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B3599CF"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C6C2A">
        <w:rPr>
          <w:rFonts w:ascii="Palatino Linotype" w:hAnsi="Palatino Linotype"/>
          <w:color w:val="000000" w:themeColor="text1"/>
        </w:rPr>
        <w:t xml:space="preserve">veintiséis (26) de abril </w:t>
      </w:r>
      <w:r w:rsidR="008C1958">
        <w:rPr>
          <w:rFonts w:ascii="Palatino Linotype" w:hAnsi="Palatino Linotype"/>
          <w:color w:val="000000" w:themeColor="text1"/>
        </w:rPr>
        <w:t>de</w:t>
      </w:r>
      <w:r w:rsidR="0063423A">
        <w:rPr>
          <w:rFonts w:ascii="Palatino Linotype" w:hAnsi="Palatino Linotype"/>
          <w:color w:val="000000" w:themeColor="text1"/>
        </w:rPr>
        <w:t xml:space="preserv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DB398C0"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C6C2A">
        <w:rPr>
          <w:rFonts w:ascii="Palatino Linotype" w:hAnsi="Palatino Linotype"/>
          <w:b/>
          <w:bCs/>
          <w:color w:val="000000" w:themeColor="text1"/>
        </w:rPr>
        <w:t>11688/INFOEM/IP/RR/2022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 xml:space="preserve">interpuesto </w:t>
      </w:r>
      <w:r w:rsidR="0063423A">
        <w:rPr>
          <w:rFonts w:ascii="Palatino Linotype" w:eastAsia="Times New Roman" w:hAnsi="Palatino Linotype" w:cs="Times New Roman"/>
          <w:color w:val="000000" w:themeColor="text1"/>
        </w:rPr>
        <w:t>por</w:t>
      </w:r>
      <w:r w:rsidR="005C082A">
        <w:rPr>
          <w:rFonts w:ascii="Palatino Linotype" w:eastAsia="Times New Roman" w:hAnsi="Palatino Linotype" w:cs="Times New Roman"/>
          <w:color w:val="000000" w:themeColor="text1"/>
        </w:rPr>
        <w:t xml:space="preserve">, </w:t>
      </w:r>
      <w:r w:rsidR="00EC6C2A">
        <w:rPr>
          <w:rFonts w:ascii="Palatino Linotype" w:eastAsia="Times New Roman" w:hAnsi="Palatino Linotype" w:cs="Times New Roman"/>
          <w:color w:val="000000" w:themeColor="text1"/>
        </w:rPr>
        <w:t xml:space="preserve"> en lo sucesivo, el</w:t>
      </w:r>
      <w:r w:rsidR="008C1958">
        <w:rPr>
          <w:rFonts w:ascii="Palatino Linotype" w:eastAsia="Times New Roman" w:hAnsi="Palatino Linotype" w:cs="Times New Roman"/>
          <w:color w:val="000000" w:themeColor="text1"/>
        </w:rPr>
        <w:t xml:space="preserve"> </w:t>
      </w:r>
      <w:r w:rsidR="0063423A">
        <w:rPr>
          <w:rFonts w:ascii="Palatino Linotype" w:eastAsia="Times New Roman" w:hAnsi="Palatino Linotype" w:cs="Times New Roman"/>
          <w:b/>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437F41">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437F41">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EC6C2A">
        <w:rPr>
          <w:rFonts w:ascii="Palatino Linotype" w:eastAsia="Times New Roman" w:hAnsi="Palatino Linotype" w:cs="Arial"/>
          <w:b/>
          <w:color w:val="000000" w:themeColor="text1"/>
        </w:rPr>
        <w:t>Secretaría de Movilidad</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FE2D20C"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C</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D</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N</w:t>
      </w:r>
      <w:r w:rsidR="00C87A66">
        <w:rPr>
          <w:b/>
          <w:color w:val="000000" w:themeColor="text1"/>
        </w:rPr>
        <w:t xml:space="preserve"> </w:t>
      </w:r>
      <w:r w:rsidRPr="00A85CB7">
        <w:rPr>
          <w:b/>
          <w:color w:val="000000" w:themeColor="text1"/>
        </w:rPr>
        <w:t>T</w:t>
      </w:r>
      <w:r w:rsidR="00C87A66">
        <w:rPr>
          <w:b/>
          <w:color w:val="000000" w:themeColor="text1"/>
        </w:rPr>
        <w:t xml:space="preserve"> </w:t>
      </w:r>
      <w:r w:rsidRPr="00A85CB7">
        <w:rPr>
          <w:b/>
          <w:color w:val="000000" w:themeColor="text1"/>
        </w:rPr>
        <w:t>E</w:t>
      </w:r>
      <w:r w:rsidR="00C87A66">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7EDBEDCA" w:rsidR="002D063B" w:rsidRPr="005B6AE1"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C6C2A">
        <w:rPr>
          <w:rFonts w:ascii="Palatino Linotype" w:eastAsia="Calibri" w:hAnsi="Palatino Linotype" w:cs="Arial"/>
          <w:color w:val="000000" w:themeColor="text1"/>
          <w:lang w:val="es-ES"/>
        </w:rPr>
        <w:t>veintiséis (26</w:t>
      </w:r>
      <w:r w:rsidR="00FC0AAA">
        <w:rPr>
          <w:rFonts w:ascii="Palatino Linotype" w:eastAsia="Calibri" w:hAnsi="Palatino Linotype" w:cs="Arial"/>
          <w:color w:val="000000" w:themeColor="text1"/>
          <w:lang w:val="es-ES"/>
        </w:rPr>
        <w:t>) de mayo de dos mil veintidós</w:t>
      </w:r>
      <w:r w:rsidR="002D063B" w:rsidRPr="005B6AE1">
        <w:rPr>
          <w:rFonts w:ascii="Palatino Linotype" w:eastAsia="Calibri" w:hAnsi="Palatino Linotype" w:cs="Arial"/>
          <w:color w:val="000000" w:themeColor="text1"/>
          <w:lang w:val="es-ES"/>
        </w:rPr>
        <w:t xml:space="preserve">, </w:t>
      </w:r>
      <w:r w:rsidR="00EC6C2A">
        <w:rPr>
          <w:rFonts w:ascii="Palatino Linotype" w:hAnsi="Palatino Linotype"/>
          <w:color w:val="000000" w:themeColor="text1"/>
        </w:rPr>
        <w:t>el</w:t>
      </w:r>
      <w:r w:rsidR="008C1958">
        <w:rPr>
          <w:rFonts w:ascii="Palatino Linotype" w:hAnsi="Palatino Linotype"/>
          <w:color w:val="000000" w:themeColor="text1"/>
        </w:rPr>
        <w:t xml:space="preserve"> particular</w:t>
      </w:r>
      <w:r w:rsidR="002D063B" w:rsidRPr="005B6AE1">
        <w:rPr>
          <w:rFonts w:ascii="Palatino Linotype" w:hAnsi="Palatino Linotype"/>
          <w:color w:val="000000" w:themeColor="text1"/>
        </w:rPr>
        <w:t xml:space="preserve"> presentó,</w:t>
      </w:r>
      <w:r w:rsidR="002D063B" w:rsidRPr="005B6AE1">
        <w:rPr>
          <w:rFonts w:ascii="Palatino Linotype" w:hAnsi="Palatino Linotype"/>
          <w:b/>
          <w:color w:val="000000" w:themeColor="text1"/>
        </w:rPr>
        <w:t xml:space="preserve"> </w:t>
      </w:r>
      <w:r w:rsidR="008C1958">
        <w:rPr>
          <w:rFonts w:ascii="Palatino Linotype" w:hAnsi="Palatino Linotype"/>
          <w:bCs/>
          <w:color w:val="000000" w:themeColor="text1"/>
        </w:rPr>
        <w:t xml:space="preserve">a través </w:t>
      </w:r>
      <w:r w:rsidR="00FC0AAA">
        <w:rPr>
          <w:rFonts w:ascii="Palatino Linotype" w:hAnsi="Palatino Linotype"/>
          <w:bCs/>
          <w:color w:val="000000" w:themeColor="text1"/>
        </w:rPr>
        <w:t xml:space="preserve">del </w:t>
      </w:r>
      <w:r w:rsidR="008C1958">
        <w:rPr>
          <w:rFonts w:ascii="Palatino Linotype" w:hAnsi="Palatino Linotype"/>
          <w:bCs/>
          <w:color w:val="000000" w:themeColor="text1"/>
        </w:rPr>
        <w:t>Sistema de Acceso a la Información Mexiquense (</w:t>
      </w:r>
      <w:r w:rsidR="00E45A99">
        <w:rPr>
          <w:rFonts w:ascii="Palatino Linotype" w:hAnsi="Palatino Linotype"/>
          <w:bCs/>
          <w:color w:val="000000" w:themeColor="text1"/>
        </w:rPr>
        <w:t>SAIMEX</w:t>
      </w:r>
      <w:r w:rsidR="008C1958">
        <w:rPr>
          <w:rFonts w:ascii="Palatino Linotype" w:hAnsi="Palatino Linotype"/>
          <w:bCs/>
          <w:color w:val="000000" w:themeColor="text1"/>
        </w:rPr>
        <w:t>)</w:t>
      </w:r>
      <w:r w:rsidR="002D063B" w:rsidRPr="005B6AE1">
        <w:rPr>
          <w:rFonts w:ascii="Palatino Linotype" w:eastAsia="Calibri" w:hAnsi="Palatino Linotype" w:cs="Arial"/>
          <w:color w:val="000000" w:themeColor="text1"/>
          <w:lang w:val="es-ES"/>
        </w:rPr>
        <w:t>, la solicitud de información pública registrada con el número</w:t>
      </w:r>
      <w:r w:rsidR="002D063B" w:rsidRPr="005B6AE1">
        <w:rPr>
          <w:rFonts w:ascii="Palatino Linotype" w:hAnsi="Palatino Linotype"/>
          <w:b/>
          <w:bCs/>
          <w:color w:val="000000" w:themeColor="text1"/>
        </w:rPr>
        <w:t xml:space="preserve"> </w:t>
      </w:r>
      <w:r w:rsidR="00EC6C2A">
        <w:rPr>
          <w:rFonts w:ascii="Palatino Linotype" w:hAnsi="Palatino Linotype"/>
          <w:b/>
          <w:bCs/>
          <w:color w:val="000000" w:themeColor="text1"/>
        </w:rPr>
        <w:t>00255/SMOV/IP/2022</w:t>
      </w:r>
      <w:r w:rsidR="002D063B" w:rsidRPr="005B6AE1">
        <w:rPr>
          <w:rFonts w:ascii="Palatino Linotype" w:hAnsi="Palatino Linotype"/>
          <w:b/>
          <w:bCs/>
          <w:color w:val="000000" w:themeColor="text1"/>
        </w:rPr>
        <w:t>,</w:t>
      </w:r>
      <w:r w:rsidR="002D063B" w:rsidRPr="005B6AE1">
        <w:rPr>
          <w:rFonts w:ascii="Palatino Linotype" w:eastAsia="Calibri" w:hAnsi="Palatino Linotype" w:cs="Arial"/>
          <w:color w:val="000000" w:themeColor="text1"/>
          <w:lang w:val="es-ES"/>
        </w:rPr>
        <w:t xml:space="preserve"> mediante la cual requirió lo siguiente:</w:t>
      </w:r>
    </w:p>
    <w:p w14:paraId="3508C5F6" w14:textId="77777777" w:rsidR="002D063B" w:rsidRPr="005B6AE1"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7E4179FA" w:rsidR="002D063B" w:rsidRPr="005B6AE1" w:rsidRDefault="002D063B" w:rsidP="002D063B">
      <w:pPr>
        <w:pStyle w:val="Prrafodelista"/>
        <w:spacing w:line="276" w:lineRule="auto"/>
        <w:ind w:left="567" w:right="567"/>
        <w:jc w:val="both"/>
        <w:rPr>
          <w:rFonts w:ascii="Palatino Linotype" w:hAnsi="Palatino Linotype"/>
          <w:i/>
          <w:color w:val="000000" w:themeColor="text1"/>
          <w:szCs w:val="22"/>
        </w:rPr>
      </w:pPr>
      <w:r w:rsidRPr="005B6AE1">
        <w:rPr>
          <w:rFonts w:ascii="Palatino Linotype" w:hAnsi="Palatino Linotype"/>
          <w:i/>
          <w:color w:val="000000" w:themeColor="text1"/>
          <w:sz w:val="22"/>
          <w:szCs w:val="22"/>
        </w:rPr>
        <w:t>“</w:t>
      </w:r>
      <w:r w:rsidR="00EC6C2A" w:rsidRPr="00EC6C2A">
        <w:rPr>
          <w:rFonts w:ascii="Palatino Linotype" w:hAnsi="Palatino Linotype"/>
          <w:i/>
          <w:iCs/>
          <w:color w:val="000000" w:themeColor="text1"/>
          <w:sz w:val="22"/>
          <w:szCs w:val="22"/>
        </w:rPr>
        <w:t xml:space="preserve">Todas las presentaciones y discurso </w:t>
      </w:r>
      <w:proofErr w:type="spellStart"/>
      <w:r w:rsidR="00EC6C2A" w:rsidRPr="00EC6C2A">
        <w:rPr>
          <w:rFonts w:ascii="Palatino Linotype" w:hAnsi="Palatino Linotype"/>
          <w:i/>
          <w:iCs/>
          <w:color w:val="000000" w:themeColor="text1"/>
          <w:sz w:val="22"/>
          <w:szCs w:val="22"/>
        </w:rPr>
        <w:t>pronuciados</w:t>
      </w:r>
      <w:proofErr w:type="spellEnd"/>
      <w:r w:rsidR="00EC6C2A" w:rsidRPr="00EC6C2A">
        <w:rPr>
          <w:rFonts w:ascii="Palatino Linotype" w:hAnsi="Palatino Linotype"/>
          <w:i/>
          <w:iCs/>
          <w:color w:val="000000" w:themeColor="text1"/>
          <w:sz w:val="22"/>
          <w:szCs w:val="22"/>
        </w:rPr>
        <w:t xml:space="preserve"> en los diferentes eventos </w:t>
      </w:r>
      <w:proofErr w:type="spellStart"/>
      <w:r w:rsidR="00EC6C2A" w:rsidRPr="00EC6C2A">
        <w:rPr>
          <w:rFonts w:ascii="Palatino Linotype" w:hAnsi="Palatino Linotype"/>
          <w:i/>
          <w:iCs/>
          <w:color w:val="000000" w:themeColor="text1"/>
          <w:sz w:val="22"/>
          <w:szCs w:val="22"/>
        </w:rPr>
        <w:t>publicos</w:t>
      </w:r>
      <w:proofErr w:type="spellEnd"/>
      <w:r w:rsidR="00EC6C2A" w:rsidRPr="00EC6C2A">
        <w:rPr>
          <w:rFonts w:ascii="Palatino Linotype" w:hAnsi="Palatino Linotype"/>
          <w:i/>
          <w:iCs/>
          <w:color w:val="000000" w:themeColor="text1"/>
          <w:sz w:val="22"/>
          <w:szCs w:val="22"/>
        </w:rPr>
        <w:t xml:space="preserve">, inauguraciones </w:t>
      </w:r>
      <w:proofErr w:type="spellStart"/>
      <w:r w:rsidR="00EC6C2A" w:rsidRPr="00EC6C2A">
        <w:rPr>
          <w:rFonts w:ascii="Palatino Linotype" w:hAnsi="Palatino Linotype"/>
          <w:i/>
          <w:iCs/>
          <w:color w:val="000000" w:themeColor="text1"/>
          <w:sz w:val="22"/>
          <w:szCs w:val="22"/>
        </w:rPr>
        <w:t>etc</w:t>
      </w:r>
      <w:proofErr w:type="spellEnd"/>
      <w:r w:rsidR="00EC6C2A" w:rsidRPr="00EC6C2A">
        <w:rPr>
          <w:rFonts w:ascii="Palatino Linotype" w:hAnsi="Palatino Linotype"/>
          <w:i/>
          <w:iCs/>
          <w:color w:val="000000" w:themeColor="text1"/>
          <w:sz w:val="22"/>
          <w:szCs w:val="22"/>
        </w:rPr>
        <w:t xml:space="preserve"> del Secretario de movilidad en los año 2020, 2021 y 2022.</w:t>
      </w:r>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75686D82" w14:textId="77777777" w:rsidR="002D063B" w:rsidRPr="005B6AE1" w:rsidRDefault="002D063B" w:rsidP="002D063B">
      <w:pPr>
        <w:spacing w:line="360" w:lineRule="auto"/>
        <w:ind w:right="333"/>
        <w:jc w:val="both"/>
        <w:rPr>
          <w:rFonts w:ascii="Palatino Linotype" w:hAnsi="Palatino Linotype"/>
          <w:color w:val="000000" w:themeColor="text1"/>
        </w:rPr>
      </w:pPr>
    </w:p>
    <w:p w14:paraId="67CCCE62" w14:textId="7364DDB6" w:rsidR="00437F41" w:rsidRPr="00437F41" w:rsidRDefault="00FC0AAA"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 xml:space="preserve">Se hace constar </w:t>
      </w:r>
      <w:r w:rsidR="00A95D2C">
        <w:rPr>
          <w:rFonts w:ascii="Palatino Linotype" w:eastAsia="Times New Roman" w:hAnsi="Palatino Linotype" w:cs="Arial"/>
          <w:color w:val="000000" w:themeColor="text1"/>
          <w:lang w:val="es-ES"/>
        </w:rPr>
        <w:t xml:space="preserve">que la particular señaló </w:t>
      </w:r>
      <w:r w:rsidR="002D063B" w:rsidRPr="005B6AE1">
        <w:rPr>
          <w:rFonts w:ascii="Palatino Linotype" w:eastAsia="Times New Roman" w:hAnsi="Palatino Linotype" w:cs="Arial"/>
          <w:color w:val="000000" w:themeColor="text1"/>
          <w:lang w:val="es-ES"/>
        </w:rPr>
        <w:t>como modalidad de entrega de la información</w:t>
      </w:r>
      <w:r w:rsidR="002D063B" w:rsidRPr="005B6AE1">
        <w:rPr>
          <w:rFonts w:ascii="Palatino Linotype" w:eastAsia="Times New Roman" w:hAnsi="Palatino Linotype" w:cs="Arial"/>
          <w:b/>
          <w:color w:val="000000" w:themeColor="text1"/>
          <w:lang w:val="es-ES"/>
        </w:rPr>
        <w:t xml:space="preserve">: </w:t>
      </w:r>
      <w:r w:rsidR="002D063B" w:rsidRPr="005B6AE1">
        <w:rPr>
          <w:rFonts w:ascii="Palatino Linotype" w:eastAsia="Times New Roman" w:hAnsi="Palatino Linotype" w:cs="Arial"/>
          <w:b/>
          <w:i/>
          <w:iCs/>
          <w:color w:val="000000" w:themeColor="text1"/>
          <w:lang w:val="es-ES"/>
        </w:rPr>
        <w:t>A través del SAIMEX</w:t>
      </w:r>
      <w:r w:rsidR="00437F41">
        <w:rPr>
          <w:rFonts w:ascii="Palatino Linotype" w:eastAsia="Calibri" w:hAnsi="Palatino Linotype" w:cs="Arial"/>
          <w:b/>
          <w:bCs/>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08FDD9B2" w:rsidR="0063423A" w:rsidRPr="0063423A" w:rsidRDefault="008C1958" w:rsidP="002D063B">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E</w:t>
      </w:r>
      <w:r w:rsidR="0063423A">
        <w:rPr>
          <w:rFonts w:ascii="Palatino Linotype" w:eastAsia="MS Mincho" w:hAnsi="Palatino Linotype" w:cs="Times New Roman"/>
          <w:color w:val="000000" w:themeColor="text1"/>
        </w:rPr>
        <w:t xml:space="preserve">l </w:t>
      </w:r>
      <w:r w:rsidR="00EC6C2A">
        <w:rPr>
          <w:rFonts w:ascii="Palatino Linotype" w:eastAsia="MS Mincho" w:hAnsi="Palatino Linotype" w:cs="Times New Roman"/>
          <w:color w:val="000000" w:themeColor="text1"/>
        </w:rPr>
        <w:t>dieciséis (16) de junio</w:t>
      </w:r>
      <w:r w:rsidR="00FC0AAA">
        <w:rPr>
          <w:rFonts w:ascii="Palatino Linotype" w:eastAsia="MS Mincho" w:hAnsi="Palatino Linotype" w:cs="Times New Roman"/>
          <w:color w:val="000000" w:themeColor="text1"/>
        </w:rPr>
        <w:t xml:space="preserve"> de dos mil veintidós</w:t>
      </w:r>
      <w:r w:rsidR="0063423A">
        <w:rPr>
          <w:rFonts w:ascii="Palatino Linotype" w:eastAsia="MS Mincho" w:hAnsi="Palatino Linotype" w:cs="Times New Roman"/>
          <w:color w:val="000000" w:themeColor="text1"/>
        </w:rPr>
        <w:t xml:space="preserve">, el </w:t>
      </w:r>
      <w:r w:rsidR="0063423A">
        <w:rPr>
          <w:rFonts w:ascii="Palatino Linotype" w:eastAsia="MS Mincho" w:hAnsi="Palatino Linotype" w:cs="Times New Roman"/>
          <w:b/>
          <w:color w:val="000000" w:themeColor="text1"/>
        </w:rPr>
        <w:t>SUJETO OBLIGADO</w:t>
      </w:r>
      <w:r w:rsidR="0063423A">
        <w:rPr>
          <w:rFonts w:ascii="Palatino Linotype" w:eastAsia="MS Mincho" w:hAnsi="Palatino Linotype" w:cs="Times New Roman"/>
          <w:color w:val="000000" w:themeColor="text1"/>
        </w:rPr>
        <w:t xml:space="preserve"> </w:t>
      </w:r>
      <w:r w:rsidR="00DC19B2">
        <w:rPr>
          <w:rFonts w:ascii="Palatino Linotype" w:eastAsia="MS Mincho" w:hAnsi="Palatino Linotype" w:cs="Times New Roman"/>
          <w:color w:val="000000" w:themeColor="text1"/>
        </w:rPr>
        <w:t>dio respuesta a la solicitud de información en</w:t>
      </w:r>
      <w:r w:rsidR="0063423A">
        <w:rPr>
          <w:rFonts w:ascii="Palatino Linotype" w:eastAsia="MS Mincho" w:hAnsi="Palatino Linotype" w:cs="Times New Roman"/>
          <w:color w:val="000000" w:themeColor="text1"/>
        </w:rPr>
        <w:t xml:space="preserve"> los siguientes términos:</w:t>
      </w:r>
    </w:p>
    <w:p w14:paraId="70E6F301" w14:textId="77777777" w:rsidR="0063423A" w:rsidRDefault="0063423A" w:rsidP="0063423A">
      <w:pPr>
        <w:pStyle w:val="Prrafodelista"/>
        <w:tabs>
          <w:tab w:val="left" w:pos="426"/>
        </w:tabs>
        <w:spacing w:line="360" w:lineRule="auto"/>
        <w:ind w:left="0"/>
        <w:jc w:val="both"/>
        <w:rPr>
          <w:rFonts w:ascii="Palatino Linotype" w:hAnsi="Palatino Linotype" w:cs="Arial"/>
        </w:rPr>
      </w:pPr>
    </w:p>
    <w:p w14:paraId="23A71E62" w14:textId="77777777" w:rsidR="00EC6C2A" w:rsidRPr="00EC6C2A" w:rsidRDefault="0063423A" w:rsidP="00EC6C2A">
      <w:pPr>
        <w:pStyle w:val="Prrafodelista"/>
        <w:tabs>
          <w:tab w:val="left" w:pos="426"/>
        </w:tabs>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00EC6C2A" w:rsidRPr="00EC6C2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9EE228" w14:textId="77777777" w:rsidR="00EC6C2A" w:rsidRDefault="00EC6C2A" w:rsidP="00EC6C2A">
      <w:pPr>
        <w:pStyle w:val="Prrafodelista"/>
        <w:tabs>
          <w:tab w:val="left" w:pos="426"/>
        </w:tabs>
        <w:spacing w:line="276" w:lineRule="auto"/>
        <w:ind w:left="567" w:right="567"/>
        <w:jc w:val="both"/>
        <w:rPr>
          <w:rFonts w:ascii="Palatino Linotype" w:hAnsi="Palatino Linotype" w:cs="Arial"/>
          <w:i/>
          <w:sz w:val="22"/>
        </w:rPr>
      </w:pPr>
    </w:p>
    <w:p w14:paraId="5D455849" w14:textId="77777777" w:rsidR="00EC6C2A" w:rsidRPr="00EC6C2A" w:rsidRDefault="00EC6C2A" w:rsidP="00EC6C2A">
      <w:pPr>
        <w:pStyle w:val="Prrafodelista"/>
        <w:tabs>
          <w:tab w:val="left" w:pos="426"/>
        </w:tabs>
        <w:spacing w:line="276" w:lineRule="auto"/>
        <w:ind w:left="567" w:right="567"/>
        <w:jc w:val="both"/>
        <w:rPr>
          <w:rFonts w:ascii="Palatino Linotype" w:hAnsi="Palatino Linotype" w:cs="Arial"/>
          <w:i/>
          <w:sz w:val="22"/>
        </w:rPr>
      </w:pPr>
      <w:r w:rsidRPr="00EC6C2A">
        <w:rPr>
          <w:rFonts w:ascii="Palatino Linotype" w:hAnsi="Palatino Linotype" w:cs="Arial"/>
          <w:i/>
          <w:sz w:val="22"/>
        </w:rPr>
        <w:t>Se anexa respuesta</w:t>
      </w:r>
    </w:p>
    <w:p w14:paraId="7456CBEE" w14:textId="77777777" w:rsidR="00EC6C2A" w:rsidRDefault="00EC6C2A" w:rsidP="00EC6C2A">
      <w:pPr>
        <w:pStyle w:val="Prrafodelista"/>
        <w:tabs>
          <w:tab w:val="left" w:pos="426"/>
        </w:tabs>
        <w:spacing w:line="276" w:lineRule="auto"/>
        <w:ind w:left="567" w:right="567"/>
        <w:jc w:val="both"/>
        <w:rPr>
          <w:rFonts w:ascii="Palatino Linotype" w:hAnsi="Palatino Linotype" w:cs="Arial"/>
          <w:i/>
          <w:sz w:val="22"/>
        </w:rPr>
      </w:pPr>
    </w:p>
    <w:p w14:paraId="4858DBAF" w14:textId="77777777" w:rsidR="00EC6C2A" w:rsidRPr="00EC6C2A" w:rsidRDefault="00EC6C2A" w:rsidP="00EC6C2A">
      <w:pPr>
        <w:pStyle w:val="Prrafodelista"/>
        <w:tabs>
          <w:tab w:val="left" w:pos="426"/>
        </w:tabs>
        <w:spacing w:line="276" w:lineRule="auto"/>
        <w:ind w:left="567" w:right="567"/>
        <w:jc w:val="both"/>
        <w:rPr>
          <w:rFonts w:ascii="Palatino Linotype" w:hAnsi="Palatino Linotype" w:cs="Arial"/>
          <w:i/>
          <w:sz w:val="22"/>
        </w:rPr>
      </w:pPr>
      <w:r w:rsidRPr="00EC6C2A">
        <w:rPr>
          <w:rFonts w:ascii="Palatino Linotype" w:hAnsi="Palatino Linotype" w:cs="Arial"/>
          <w:i/>
          <w:sz w:val="22"/>
        </w:rPr>
        <w:t>ATENTAMENTE</w:t>
      </w:r>
    </w:p>
    <w:p w14:paraId="27855762" w14:textId="13F0A962" w:rsidR="0063423A" w:rsidRPr="0063423A" w:rsidRDefault="00EC6C2A" w:rsidP="00EC6C2A">
      <w:pPr>
        <w:pStyle w:val="Prrafodelista"/>
        <w:tabs>
          <w:tab w:val="left" w:pos="426"/>
        </w:tabs>
        <w:spacing w:line="276" w:lineRule="auto"/>
        <w:ind w:left="567" w:right="567"/>
        <w:jc w:val="both"/>
        <w:rPr>
          <w:rFonts w:ascii="Palatino Linotype" w:hAnsi="Palatino Linotype" w:cs="Arial"/>
          <w:sz w:val="22"/>
        </w:rPr>
      </w:pPr>
      <w:r w:rsidRPr="00EC6C2A">
        <w:rPr>
          <w:rFonts w:ascii="Palatino Linotype" w:hAnsi="Palatino Linotype" w:cs="Arial"/>
          <w:i/>
          <w:sz w:val="22"/>
        </w:rPr>
        <w:t>Lic. Luis Gustavo Mondragón Duarte</w:t>
      </w:r>
      <w:r w:rsidR="0063423A">
        <w:rPr>
          <w:rFonts w:ascii="Palatino Linotype" w:hAnsi="Palatino Linotype" w:cs="Arial"/>
          <w:i/>
          <w:sz w:val="22"/>
        </w:rPr>
        <w:t>”</w:t>
      </w:r>
      <w:r w:rsidR="0063423A">
        <w:rPr>
          <w:rFonts w:ascii="Palatino Linotype" w:hAnsi="Palatino Linotype" w:cs="Arial"/>
          <w:sz w:val="22"/>
        </w:rPr>
        <w:t xml:space="preserve"> (Sic)</w:t>
      </w:r>
    </w:p>
    <w:p w14:paraId="41760BCA" w14:textId="77777777" w:rsidR="0063423A" w:rsidRPr="0063423A" w:rsidRDefault="0063423A" w:rsidP="0063423A">
      <w:pPr>
        <w:pStyle w:val="Prrafodelista"/>
        <w:tabs>
          <w:tab w:val="left" w:pos="426"/>
        </w:tabs>
        <w:spacing w:line="360" w:lineRule="auto"/>
        <w:ind w:left="0"/>
        <w:jc w:val="both"/>
        <w:rPr>
          <w:rFonts w:ascii="Palatino Linotype" w:hAnsi="Palatino Linotype" w:cs="Arial"/>
        </w:rPr>
      </w:pPr>
    </w:p>
    <w:p w14:paraId="68884910" w14:textId="37BD3789" w:rsidR="00DC19B2" w:rsidRPr="00DC19B2" w:rsidRDefault="00DC19B2" w:rsidP="002D063B">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 xml:space="preserve">Se hace constar que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acompañó a su acuse de respuesta con </w:t>
      </w:r>
      <w:r w:rsidR="00FC0AAA">
        <w:rPr>
          <w:rFonts w:ascii="Palatino Linotype" w:eastAsia="MS Mincho" w:hAnsi="Palatino Linotype" w:cs="Times New Roman"/>
          <w:color w:val="000000" w:themeColor="text1"/>
        </w:rPr>
        <w:t>los siguientes archivos electrónicos</w:t>
      </w:r>
      <w:r>
        <w:rPr>
          <w:rFonts w:ascii="Palatino Linotype" w:eastAsia="MS Mincho" w:hAnsi="Palatino Linotype" w:cs="Times New Roman"/>
          <w:color w:val="000000" w:themeColor="text1"/>
        </w:rPr>
        <w:t>:</w:t>
      </w:r>
    </w:p>
    <w:p w14:paraId="345FA542" w14:textId="2882051A" w:rsidR="00DC19B2" w:rsidRPr="00FC0AAA"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DC19B2">
        <w:rPr>
          <w:rFonts w:ascii="Palatino Linotype" w:eastAsia="MS Mincho" w:hAnsi="Palatino Linotype" w:cs="Times New Roman"/>
          <w:b/>
          <w:i/>
          <w:color w:val="000000" w:themeColor="text1"/>
        </w:rPr>
        <w:t>“</w:t>
      </w:r>
      <w:r w:rsidR="00EC6C2A">
        <w:rPr>
          <w:rFonts w:ascii="Palatino Linotype" w:eastAsia="MS Mincho" w:hAnsi="Palatino Linotype" w:cs="Times New Roman"/>
          <w:b/>
          <w:i/>
          <w:color w:val="000000" w:themeColor="text1"/>
        </w:rPr>
        <w:t>Respuesta Solicitud 00255</w:t>
      </w:r>
      <w:r w:rsidRPr="00DC19B2">
        <w:rPr>
          <w:rFonts w:ascii="Palatino Linotype" w:eastAsia="MS Mincho" w:hAnsi="Palatino Linotype" w:cs="Times New Roman"/>
          <w:b/>
          <w:i/>
          <w:color w:val="000000" w:themeColor="text1"/>
        </w:rPr>
        <w:t>.pdf”</w:t>
      </w:r>
      <w:r>
        <w:rPr>
          <w:rFonts w:ascii="Palatino Linotype" w:eastAsia="MS Mincho" w:hAnsi="Palatino Linotype" w:cs="Times New Roman"/>
          <w:color w:val="000000" w:themeColor="text1"/>
        </w:rPr>
        <w:t xml:space="preserve">: Documento </w:t>
      </w:r>
      <w:r w:rsidR="00EC6C2A">
        <w:rPr>
          <w:rFonts w:ascii="Palatino Linotype" w:eastAsia="MS Mincho" w:hAnsi="Palatino Linotype" w:cs="Times New Roman"/>
          <w:color w:val="000000" w:themeColor="text1"/>
        </w:rPr>
        <w:t xml:space="preserve">de una foja consistente en la copia digitalizada del oficio de dieciséis (16) de junio de dos mil veintidós, sin folio único de identificación, emitido por el Titular de la Unidad de Transparencia, y dirigido al entonces </w:t>
      </w:r>
      <w:r w:rsidR="00EC6C2A">
        <w:rPr>
          <w:rFonts w:ascii="Palatino Linotype" w:eastAsia="MS Mincho" w:hAnsi="Palatino Linotype" w:cs="Times New Roman"/>
          <w:b/>
          <w:color w:val="000000" w:themeColor="text1"/>
        </w:rPr>
        <w:t>SOLICITANTE</w:t>
      </w:r>
      <w:r w:rsidR="00EC6C2A">
        <w:rPr>
          <w:rFonts w:ascii="Palatino Linotype" w:eastAsia="MS Mincho" w:hAnsi="Palatino Linotype" w:cs="Times New Roman"/>
          <w:color w:val="000000" w:themeColor="text1"/>
        </w:rPr>
        <w:t>, por el que presenta los archivos remitidos por el Servidor Público Habilitado de la Coordinación de Control Técnico, en respuesta a su solicitud.</w:t>
      </w:r>
    </w:p>
    <w:p w14:paraId="2F9FAA09" w14:textId="2EDB024E" w:rsidR="00FC0AAA" w:rsidRPr="00EC6C2A" w:rsidRDefault="00FC0AAA" w:rsidP="00FC0AAA">
      <w:pPr>
        <w:pStyle w:val="Prrafodelista"/>
        <w:numPr>
          <w:ilvl w:val="1"/>
          <w:numId w:val="11"/>
        </w:numPr>
        <w:tabs>
          <w:tab w:val="left" w:pos="426"/>
        </w:tabs>
        <w:spacing w:line="360" w:lineRule="auto"/>
        <w:ind w:left="1134"/>
        <w:jc w:val="both"/>
        <w:rPr>
          <w:rFonts w:ascii="Palatino Linotype" w:hAnsi="Palatino Linotype" w:cs="Arial"/>
        </w:rPr>
      </w:pPr>
      <w:r w:rsidRPr="00DC19B2">
        <w:rPr>
          <w:rFonts w:ascii="Palatino Linotype" w:eastAsia="MS Mincho" w:hAnsi="Palatino Linotype" w:cs="Times New Roman"/>
          <w:b/>
          <w:i/>
          <w:color w:val="000000" w:themeColor="text1"/>
        </w:rPr>
        <w:t>“</w:t>
      </w:r>
      <w:r w:rsidR="00EC6C2A">
        <w:rPr>
          <w:rFonts w:ascii="Palatino Linotype" w:eastAsia="MS Mincho" w:hAnsi="Palatino Linotype" w:cs="Times New Roman"/>
          <w:b/>
          <w:i/>
          <w:color w:val="000000" w:themeColor="text1"/>
        </w:rPr>
        <w:t>Anexos Solicitud 00255</w:t>
      </w:r>
      <w:r w:rsidRPr="00DC19B2">
        <w:rPr>
          <w:rFonts w:ascii="Palatino Linotype" w:eastAsia="MS Mincho" w:hAnsi="Palatino Linotype" w:cs="Times New Roman"/>
          <w:b/>
          <w:i/>
          <w:color w:val="000000" w:themeColor="text1"/>
        </w:rPr>
        <w:t>.</w:t>
      </w:r>
      <w:r w:rsidR="00EC6C2A">
        <w:rPr>
          <w:rFonts w:ascii="Palatino Linotype" w:eastAsia="MS Mincho" w:hAnsi="Palatino Linotype" w:cs="Times New Roman"/>
          <w:b/>
          <w:i/>
          <w:color w:val="000000" w:themeColor="text1"/>
        </w:rPr>
        <w:t>zip</w:t>
      </w:r>
      <w:r w:rsidRPr="00DC19B2">
        <w:rPr>
          <w:rFonts w:ascii="Palatino Linotype" w:eastAsia="MS Mincho" w:hAnsi="Palatino Linotype" w:cs="Times New Roman"/>
          <w:b/>
          <w:i/>
          <w:color w:val="000000" w:themeColor="text1"/>
        </w:rPr>
        <w:t>”</w:t>
      </w:r>
      <w:r w:rsidR="00EC6C2A">
        <w:rPr>
          <w:rFonts w:ascii="Palatino Linotype" w:eastAsia="MS Mincho" w:hAnsi="Palatino Linotype" w:cs="Times New Roman"/>
          <w:color w:val="000000" w:themeColor="text1"/>
        </w:rPr>
        <w:t>: Carpeta comprimida constante de cuatro carpetas, las cuales, resguardan los siguientes archivos:</w:t>
      </w:r>
    </w:p>
    <w:p w14:paraId="22F43F15" w14:textId="77AF5D99" w:rsidR="00EC6C2A" w:rsidRPr="00EC6C2A" w:rsidRDefault="00EC6C2A" w:rsidP="00EC6C2A">
      <w:pPr>
        <w:pStyle w:val="Prrafodelista"/>
        <w:numPr>
          <w:ilvl w:val="2"/>
          <w:numId w:val="40"/>
        </w:numPr>
        <w:tabs>
          <w:tab w:val="left" w:pos="426"/>
        </w:tabs>
        <w:spacing w:line="360" w:lineRule="auto"/>
        <w:ind w:left="1701"/>
        <w:jc w:val="both"/>
        <w:rPr>
          <w:rFonts w:ascii="Palatino Linotype" w:hAnsi="Palatino Linotype" w:cs="Arial"/>
        </w:rPr>
      </w:pPr>
      <w:r>
        <w:rPr>
          <w:rFonts w:ascii="Palatino Linotype" w:eastAsia="MS Mincho" w:hAnsi="Palatino Linotype" w:cs="Times New Roman"/>
          <w:color w:val="000000" w:themeColor="text1"/>
        </w:rPr>
        <w:t xml:space="preserve">Carpeta titulada </w:t>
      </w:r>
      <w:r>
        <w:rPr>
          <w:rFonts w:ascii="Palatino Linotype" w:eastAsia="MS Mincho" w:hAnsi="Palatino Linotype" w:cs="Times New Roman"/>
          <w:b/>
          <w:i/>
          <w:color w:val="000000" w:themeColor="text1"/>
        </w:rPr>
        <w:t>“2020”</w:t>
      </w:r>
      <w:r>
        <w:rPr>
          <w:rFonts w:ascii="Palatino Linotype" w:eastAsia="MS Mincho" w:hAnsi="Palatino Linotype" w:cs="Times New Roman"/>
          <w:color w:val="000000" w:themeColor="text1"/>
        </w:rPr>
        <w:t>:</w:t>
      </w:r>
    </w:p>
    <w:p w14:paraId="371B2B97" w14:textId="02D2A2BF" w:rsidR="00EC6C2A" w:rsidRPr="00EC6C2A" w:rsidRDefault="00EC6C2A" w:rsidP="00EC6C2A">
      <w:pPr>
        <w:pStyle w:val="Prrafodelista"/>
        <w:numPr>
          <w:ilvl w:val="3"/>
          <w:numId w:val="41"/>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1 2020.pdf”</w:t>
      </w:r>
      <w:r>
        <w:rPr>
          <w:rFonts w:ascii="Palatino Linotype" w:eastAsia="MS Mincho" w:hAnsi="Palatino Linotype" w:cs="Times New Roman"/>
          <w:color w:val="000000" w:themeColor="text1"/>
        </w:rPr>
        <w:t xml:space="preserve">: Documento de 31 fojas consistente en la Comparecencia del </w:t>
      </w:r>
      <w:r w:rsidR="00140572">
        <w:rPr>
          <w:rFonts w:ascii="Palatino Linotype" w:eastAsia="MS Mincho" w:hAnsi="Palatino Linotype" w:cs="Times New Roman"/>
          <w:i/>
          <w:color w:val="000000" w:themeColor="text1"/>
        </w:rPr>
        <w:t>Lic. Luis Gilberto Limón Chávez</w:t>
      </w:r>
      <w:r w:rsidR="00140572">
        <w:rPr>
          <w:rFonts w:ascii="Palatino Linotype" w:eastAsia="MS Mincho" w:hAnsi="Palatino Linotype" w:cs="Times New Roman"/>
          <w:color w:val="000000" w:themeColor="text1"/>
        </w:rPr>
        <w:t>, ante la LX Legislatura del Estado de México.</w:t>
      </w:r>
    </w:p>
    <w:p w14:paraId="72FE3A7B" w14:textId="1B5E994A" w:rsidR="00EC6C2A" w:rsidRPr="00140572" w:rsidRDefault="00EC6C2A" w:rsidP="00EC6C2A">
      <w:pPr>
        <w:pStyle w:val="Prrafodelista"/>
        <w:numPr>
          <w:ilvl w:val="2"/>
          <w:numId w:val="40"/>
        </w:numPr>
        <w:tabs>
          <w:tab w:val="left" w:pos="426"/>
        </w:tabs>
        <w:spacing w:line="360" w:lineRule="auto"/>
        <w:ind w:left="1701"/>
        <w:jc w:val="both"/>
        <w:rPr>
          <w:rFonts w:ascii="Palatino Linotype" w:hAnsi="Palatino Linotype" w:cs="Arial"/>
        </w:rPr>
      </w:pPr>
      <w:r>
        <w:rPr>
          <w:rFonts w:ascii="Palatino Linotype" w:eastAsia="MS Mincho" w:hAnsi="Palatino Linotype" w:cs="Times New Roman"/>
          <w:color w:val="000000" w:themeColor="text1"/>
        </w:rPr>
        <w:t xml:space="preserve">Carpeta titulada </w:t>
      </w:r>
      <w:r>
        <w:rPr>
          <w:rFonts w:ascii="Palatino Linotype" w:eastAsia="MS Mincho" w:hAnsi="Palatino Linotype" w:cs="Times New Roman"/>
          <w:b/>
          <w:i/>
          <w:color w:val="000000" w:themeColor="text1"/>
        </w:rPr>
        <w:t>“202</w:t>
      </w:r>
      <w:r w:rsidR="00140572">
        <w:rPr>
          <w:rFonts w:ascii="Palatino Linotype" w:eastAsia="MS Mincho" w:hAnsi="Palatino Linotype" w:cs="Times New Roman"/>
          <w:b/>
          <w:i/>
          <w:color w:val="000000" w:themeColor="text1"/>
        </w:rPr>
        <w:t>1</w:t>
      </w:r>
      <w:r>
        <w:rPr>
          <w:rFonts w:ascii="Palatino Linotype" w:eastAsia="MS Mincho" w:hAnsi="Palatino Linotype" w:cs="Times New Roman"/>
          <w:b/>
          <w:i/>
          <w:color w:val="000000" w:themeColor="text1"/>
        </w:rPr>
        <w:t>”</w:t>
      </w:r>
      <w:r w:rsidR="00140572">
        <w:rPr>
          <w:rFonts w:ascii="Palatino Linotype" w:eastAsia="MS Mincho" w:hAnsi="Palatino Linotype" w:cs="Times New Roman"/>
          <w:color w:val="000000" w:themeColor="text1"/>
        </w:rPr>
        <w:t xml:space="preserve">: </w:t>
      </w:r>
    </w:p>
    <w:p w14:paraId="6C809199" w14:textId="3ED8B90D" w:rsidR="00140572" w:rsidRPr="00140572" w:rsidRDefault="00140572" w:rsidP="00140572">
      <w:pPr>
        <w:pStyle w:val="Prrafodelista"/>
        <w:numPr>
          <w:ilvl w:val="3"/>
          <w:numId w:val="42"/>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1 2021.pdf”</w:t>
      </w:r>
      <w:r>
        <w:rPr>
          <w:rFonts w:ascii="Palatino Linotype" w:eastAsia="MS Mincho" w:hAnsi="Palatino Linotype" w:cs="Times New Roman"/>
          <w:color w:val="000000" w:themeColor="text1"/>
        </w:rPr>
        <w:t xml:space="preserve">: Documento de cuatro fojas consistente en el mensaje del Secretario de Movilidad, con motivo de la </w:t>
      </w:r>
      <w:r>
        <w:rPr>
          <w:rFonts w:ascii="Palatino Linotype" w:eastAsia="MS Mincho" w:hAnsi="Palatino Linotype" w:cs="Times New Roman"/>
          <w:color w:val="000000" w:themeColor="text1"/>
        </w:rPr>
        <w:lastRenderedPageBreak/>
        <w:t xml:space="preserve">Inauguración de la </w:t>
      </w:r>
      <w:proofErr w:type="spellStart"/>
      <w:r>
        <w:rPr>
          <w:rFonts w:ascii="Palatino Linotype" w:eastAsia="MS Mincho" w:hAnsi="Palatino Linotype" w:cs="Times New Roman"/>
          <w:color w:val="000000" w:themeColor="text1"/>
        </w:rPr>
        <w:t>ciclovía</w:t>
      </w:r>
      <w:proofErr w:type="spellEnd"/>
      <w:r>
        <w:rPr>
          <w:rFonts w:ascii="Palatino Linotype" w:eastAsia="MS Mincho" w:hAnsi="Palatino Linotype" w:cs="Times New Roman"/>
          <w:color w:val="000000" w:themeColor="text1"/>
        </w:rPr>
        <w:t xml:space="preserve"> emergente en Naucalpan de Juárez.</w:t>
      </w:r>
    </w:p>
    <w:p w14:paraId="6FB8201A" w14:textId="6A3C556C" w:rsidR="00140572" w:rsidRPr="00EC6C2A" w:rsidRDefault="00140572" w:rsidP="00140572">
      <w:pPr>
        <w:pStyle w:val="Prrafodelista"/>
        <w:numPr>
          <w:ilvl w:val="3"/>
          <w:numId w:val="42"/>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2 2021.pdf”</w:t>
      </w:r>
      <w:r>
        <w:rPr>
          <w:rFonts w:ascii="Palatino Linotype" w:eastAsia="MS Mincho" w:hAnsi="Palatino Linotype" w:cs="Times New Roman"/>
          <w:color w:val="000000" w:themeColor="text1"/>
        </w:rPr>
        <w:t>: Documento de dos fojas consistente en el mensaje del Secretario de Movilidad, con motivo de la inauguración de la Avenida Isidro Fabela, en Chalco y Valle de Chalco.</w:t>
      </w:r>
    </w:p>
    <w:p w14:paraId="05B47CA9" w14:textId="3871F1C4" w:rsidR="00140572" w:rsidRPr="00EC6C2A" w:rsidRDefault="00140572" w:rsidP="00140572">
      <w:pPr>
        <w:pStyle w:val="Prrafodelista"/>
        <w:numPr>
          <w:ilvl w:val="3"/>
          <w:numId w:val="42"/>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3 2021.pdf”</w:t>
      </w:r>
      <w:r>
        <w:rPr>
          <w:rFonts w:ascii="Palatino Linotype" w:eastAsia="MS Mincho" w:hAnsi="Palatino Linotype" w:cs="Times New Roman"/>
          <w:color w:val="000000" w:themeColor="text1"/>
        </w:rPr>
        <w:t>: Documento de dos fojas consistente en las palabras del Secretario de Movilidad, en la inauguración de la Autopista Urbana “Siervo de la Nación”, en Ecatepec.</w:t>
      </w:r>
    </w:p>
    <w:p w14:paraId="2E8998D0" w14:textId="0AB60621" w:rsidR="00140572" w:rsidRPr="00140572" w:rsidRDefault="00140572" w:rsidP="00140572">
      <w:pPr>
        <w:pStyle w:val="Prrafodelista"/>
        <w:numPr>
          <w:ilvl w:val="3"/>
          <w:numId w:val="42"/>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4 2021.pdf”</w:t>
      </w:r>
      <w:r>
        <w:rPr>
          <w:rFonts w:ascii="Palatino Linotype" w:eastAsia="MS Mincho" w:hAnsi="Palatino Linotype" w:cs="Times New Roman"/>
          <w:color w:val="000000" w:themeColor="text1"/>
        </w:rPr>
        <w:t xml:space="preserve">: Documento de tres fojas consistente en las palabras del Secretario de Movilidad, con motivo del convenio de cooperación suscrito entre la persona jurídico-colectiva </w:t>
      </w:r>
      <w:proofErr w:type="spellStart"/>
      <w:r>
        <w:rPr>
          <w:rFonts w:ascii="Palatino Linotype" w:eastAsia="MS Mincho" w:hAnsi="Palatino Linotype" w:cs="Times New Roman"/>
          <w:i/>
          <w:color w:val="000000" w:themeColor="text1"/>
        </w:rPr>
        <w:t>Aleática</w:t>
      </w:r>
      <w:proofErr w:type="spellEnd"/>
      <w:r>
        <w:rPr>
          <w:rFonts w:ascii="Palatino Linotype" w:eastAsia="MS Mincho" w:hAnsi="Palatino Linotype" w:cs="Times New Roman"/>
          <w:color w:val="000000" w:themeColor="text1"/>
        </w:rPr>
        <w:t xml:space="preserve"> y la Cruz Roja Mexicana.</w:t>
      </w:r>
    </w:p>
    <w:p w14:paraId="000FA374" w14:textId="50B2225A" w:rsidR="00EC6C2A" w:rsidRPr="00140572" w:rsidRDefault="00EC6C2A" w:rsidP="00EC6C2A">
      <w:pPr>
        <w:pStyle w:val="Prrafodelista"/>
        <w:numPr>
          <w:ilvl w:val="2"/>
          <w:numId w:val="40"/>
        </w:numPr>
        <w:tabs>
          <w:tab w:val="left" w:pos="426"/>
        </w:tabs>
        <w:spacing w:line="360" w:lineRule="auto"/>
        <w:ind w:left="1701"/>
        <w:jc w:val="both"/>
        <w:rPr>
          <w:rFonts w:ascii="Palatino Linotype" w:hAnsi="Palatino Linotype" w:cs="Arial"/>
        </w:rPr>
      </w:pPr>
      <w:r>
        <w:rPr>
          <w:rFonts w:ascii="Palatino Linotype" w:eastAsia="MS Mincho" w:hAnsi="Palatino Linotype" w:cs="Times New Roman"/>
          <w:color w:val="000000" w:themeColor="text1"/>
        </w:rPr>
        <w:t xml:space="preserve">Carpeta titulada </w:t>
      </w:r>
      <w:r>
        <w:rPr>
          <w:rFonts w:ascii="Palatino Linotype" w:eastAsia="MS Mincho" w:hAnsi="Palatino Linotype" w:cs="Times New Roman"/>
          <w:b/>
          <w:i/>
          <w:color w:val="000000" w:themeColor="text1"/>
        </w:rPr>
        <w:t>“202</w:t>
      </w:r>
      <w:r w:rsidR="00140572">
        <w:rPr>
          <w:rFonts w:ascii="Palatino Linotype" w:eastAsia="MS Mincho" w:hAnsi="Palatino Linotype" w:cs="Times New Roman"/>
          <w:b/>
          <w:i/>
          <w:color w:val="000000" w:themeColor="text1"/>
        </w:rPr>
        <w:t>2</w:t>
      </w:r>
      <w:r>
        <w:rPr>
          <w:rFonts w:ascii="Palatino Linotype" w:eastAsia="MS Mincho" w:hAnsi="Palatino Linotype" w:cs="Times New Roman"/>
          <w:b/>
          <w:i/>
          <w:color w:val="000000" w:themeColor="text1"/>
        </w:rPr>
        <w:t>”</w:t>
      </w:r>
      <w:r w:rsidR="00140572">
        <w:rPr>
          <w:rFonts w:ascii="Palatino Linotype" w:eastAsia="MS Mincho" w:hAnsi="Palatino Linotype" w:cs="Times New Roman"/>
          <w:color w:val="000000" w:themeColor="text1"/>
        </w:rPr>
        <w:t xml:space="preserve">: </w:t>
      </w:r>
    </w:p>
    <w:p w14:paraId="53F3F2B0" w14:textId="41D8CFDC" w:rsidR="00140572" w:rsidRPr="00EC6C2A" w:rsidRDefault="00140572" w:rsidP="00140572">
      <w:pPr>
        <w:pStyle w:val="Prrafodelista"/>
        <w:numPr>
          <w:ilvl w:val="3"/>
          <w:numId w:val="43"/>
        </w:numPr>
        <w:tabs>
          <w:tab w:val="left" w:pos="426"/>
        </w:tabs>
        <w:spacing w:line="360" w:lineRule="auto"/>
        <w:ind w:left="2268"/>
        <w:jc w:val="both"/>
        <w:rPr>
          <w:rFonts w:ascii="Palatino Linotype" w:hAnsi="Palatino Linotype" w:cs="Arial"/>
        </w:rPr>
      </w:pPr>
      <w:r>
        <w:rPr>
          <w:rFonts w:ascii="Palatino Linotype" w:eastAsia="MS Mincho" w:hAnsi="Palatino Linotype" w:cs="Times New Roman"/>
          <w:b/>
          <w:i/>
          <w:color w:val="000000" w:themeColor="text1"/>
        </w:rPr>
        <w:t>“Anexo 1 2022.pdf”</w:t>
      </w:r>
      <w:r>
        <w:rPr>
          <w:rFonts w:ascii="Palatino Linotype" w:eastAsia="MS Mincho" w:hAnsi="Palatino Linotype" w:cs="Times New Roman"/>
          <w:color w:val="000000" w:themeColor="text1"/>
        </w:rPr>
        <w:t xml:space="preserve">: Documento de dos fojas consistente en las palabras del Secretario de Movilidad, en el evento de ‘banderazo de salida’ de 40 unidades de la Línea IV del </w:t>
      </w:r>
      <w:proofErr w:type="spellStart"/>
      <w:r>
        <w:rPr>
          <w:rFonts w:ascii="Palatino Linotype" w:eastAsia="MS Mincho" w:hAnsi="Palatino Linotype" w:cs="Times New Roman"/>
          <w:color w:val="000000" w:themeColor="text1"/>
        </w:rPr>
        <w:t>Mexibús</w:t>
      </w:r>
      <w:proofErr w:type="spellEnd"/>
      <w:r>
        <w:rPr>
          <w:rFonts w:ascii="Palatino Linotype" w:eastAsia="MS Mincho" w:hAnsi="Palatino Linotype" w:cs="Times New Roman"/>
          <w:color w:val="000000" w:themeColor="text1"/>
        </w:rPr>
        <w:t>.</w:t>
      </w:r>
    </w:p>
    <w:p w14:paraId="1DDC61CC" w14:textId="77777777" w:rsidR="00DC19B2" w:rsidRPr="00DC19B2" w:rsidRDefault="00DC19B2" w:rsidP="00DC19B2">
      <w:pPr>
        <w:pStyle w:val="Prrafodelista"/>
        <w:tabs>
          <w:tab w:val="left" w:pos="426"/>
        </w:tabs>
        <w:spacing w:line="360" w:lineRule="auto"/>
        <w:ind w:left="0"/>
        <w:jc w:val="both"/>
        <w:rPr>
          <w:rFonts w:ascii="Palatino Linotype" w:hAnsi="Palatino Linotype" w:cs="Arial"/>
        </w:rPr>
      </w:pPr>
    </w:p>
    <w:p w14:paraId="58B565D4" w14:textId="52AAC8A2" w:rsidR="002D063B" w:rsidRPr="005B6AE1"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3" w:name="_Toc461555889"/>
      <w:bookmarkStart w:id="4" w:name="_Toc466371858"/>
      <w:r>
        <w:rPr>
          <w:rFonts w:ascii="Palatino Linotype" w:eastAsia="Times New Roman" w:hAnsi="Palatino Linotype" w:cs="Arial"/>
          <w:color w:val="000000" w:themeColor="text1"/>
          <w:lang w:val="es-ES"/>
        </w:rPr>
        <w:t>E</w:t>
      </w:r>
      <w:r w:rsidR="002D063B" w:rsidRPr="005B6AE1">
        <w:rPr>
          <w:rFonts w:ascii="Palatino Linotype" w:eastAsia="Times New Roman" w:hAnsi="Palatino Linotype" w:cs="Arial"/>
          <w:color w:val="000000" w:themeColor="text1"/>
          <w:lang w:val="es-ES"/>
        </w:rPr>
        <w:t xml:space="preserve">l </w:t>
      </w:r>
      <w:r w:rsidR="00140572">
        <w:rPr>
          <w:rFonts w:ascii="Palatino Linotype" w:eastAsia="Times New Roman" w:hAnsi="Palatino Linotype" w:cs="Arial"/>
          <w:color w:val="000000" w:themeColor="text1"/>
          <w:lang w:val="es-ES"/>
        </w:rPr>
        <w:t xml:space="preserve">veinte (20) de junio </w:t>
      </w:r>
      <w:r w:rsidR="00DE69D9">
        <w:rPr>
          <w:rFonts w:ascii="Palatino Linotype" w:eastAsia="Times New Roman" w:hAnsi="Palatino Linotype" w:cs="Arial"/>
          <w:color w:val="000000" w:themeColor="text1"/>
          <w:lang w:val="es-ES"/>
        </w:rPr>
        <w:t>de dos mil veintidós</w:t>
      </w:r>
      <w:r w:rsidR="002D063B" w:rsidRPr="005B6AE1">
        <w:rPr>
          <w:rFonts w:ascii="Palatino Linotype" w:eastAsia="Times New Roman" w:hAnsi="Palatino Linotype" w:cs="Arial"/>
          <w:color w:val="000000" w:themeColor="text1"/>
          <w:lang w:val="es-ES"/>
        </w:rPr>
        <w:t xml:space="preserve">, </w:t>
      </w:r>
      <w:r w:rsidR="00140572">
        <w:rPr>
          <w:rFonts w:ascii="Palatino Linotype" w:eastAsia="Times New Roman" w:hAnsi="Palatino Linotype" w:cs="Arial"/>
          <w:color w:val="000000" w:themeColor="text1"/>
          <w:lang w:val="es-ES"/>
        </w:rPr>
        <w:t>el</w:t>
      </w:r>
      <w:r w:rsidR="008C1958">
        <w:rPr>
          <w:rFonts w:ascii="Palatino Linotype" w:eastAsia="Times New Roman" w:hAnsi="Palatino Linotype" w:cs="Arial"/>
          <w:color w:val="000000" w:themeColor="text1"/>
          <w:lang w:val="es-ES"/>
        </w:rPr>
        <w:t xml:space="preserve"> particular</w:t>
      </w:r>
      <w:r w:rsidR="002D063B" w:rsidRPr="005B6AE1">
        <w:rPr>
          <w:rFonts w:ascii="Palatino Linotype" w:eastAsia="Times New Roman" w:hAnsi="Palatino Linotype" w:cs="Arial"/>
          <w:color w:val="000000" w:themeColor="text1"/>
          <w:lang w:val="es-ES"/>
        </w:rPr>
        <w:t xml:space="preserve"> </w:t>
      </w:r>
      <w:r w:rsidR="002D063B">
        <w:rPr>
          <w:rFonts w:ascii="Palatino Linotype" w:eastAsia="Times New Roman" w:hAnsi="Palatino Linotype" w:cs="Arial"/>
          <w:color w:val="000000" w:themeColor="text1"/>
          <w:lang w:val="es-ES"/>
        </w:rPr>
        <w:t xml:space="preserve">impugnó la respuesta del </w:t>
      </w:r>
      <w:r w:rsidR="002D063B">
        <w:rPr>
          <w:rFonts w:ascii="Palatino Linotype" w:eastAsia="Times New Roman" w:hAnsi="Palatino Linotype" w:cs="Arial"/>
          <w:b/>
          <w:bCs/>
          <w:color w:val="000000" w:themeColor="text1"/>
          <w:lang w:val="es-ES"/>
        </w:rPr>
        <w:t>SUJETO OBLIGADO</w:t>
      </w:r>
      <w:r w:rsidR="002D063B">
        <w:rPr>
          <w:rFonts w:ascii="Palatino Linotype" w:eastAsia="Times New Roman" w:hAnsi="Palatino Linotype" w:cs="Arial"/>
          <w:color w:val="000000" w:themeColor="text1"/>
          <w:lang w:val="es-ES"/>
        </w:rPr>
        <w:t xml:space="preserve"> mediante</w:t>
      </w:r>
      <w:r w:rsidR="002D063B" w:rsidRPr="005B6AE1">
        <w:rPr>
          <w:rFonts w:ascii="Palatino Linotype" w:eastAsia="Times New Roman" w:hAnsi="Palatino Linotype" w:cs="Arial"/>
          <w:color w:val="000000" w:themeColor="text1"/>
          <w:lang w:val="es-ES"/>
        </w:rPr>
        <w:t xml:space="preserve"> el recurso de revisión </w:t>
      </w:r>
      <w:r w:rsidR="00EC6C2A">
        <w:rPr>
          <w:rFonts w:ascii="Palatino Linotype" w:eastAsia="Calibri" w:hAnsi="Palatino Linotype" w:cs="Arial"/>
          <w:b/>
          <w:color w:val="000000" w:themeColor="text1"/>
          <w:lang w:val="es-ES"/>
        </w:rPr>
        <w:t>11688/INFOEM/IP/RR/2022</w:t>
      </w:r>
      <w:r w:rsidR="002D063B" w:rsidRPr="005B6AE1">
        <w:rPr>
          <w:rFonts w:ascii="Palatino Linotype" w:eastAsia="Calibri" w:hAnsi="Palatino Linotype" w:cs="Arial"/>
          <w:bCs/>
          <w:color w:val="000000" w:themeColor="text1"/>
          <w:lang w:val="es-ES"/>
        </w:rPr>
        <w:t>;</w:t>
      </w:r>
      <w:r w:rsidR="002D063B" w:rsidRPr="005B6AE1">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5B6AE1"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603FDF01" w:rsidR="002D063B" w:rsidRPr="005B6AE1" w:rsidRDefault="002D063B" w:rsidP="0014057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Acto impugnado:</w:t>
      </w:r>
      <w:r w:rsidRPr="005B6AE1">
        <w:rPr>
          <w:rFonts w:ascii="Palatino Linotype" w:eastAsia="Times New Roman" w:hAnsi="Palatino Linotype" w:cs="Arial"/>
          <w:color w:val="000000" w:themeColor="text1"/>
          <w:lang w:val="es-ES"/>
        </w:rPr>
        <w:t xml:space="preserve"> “</w:t>
      </w:r>
      <w:r w:rsidR="00140572" w:rsidRPr="00140572">
        <w:rPr>
          <w:rFonts w:ascii="Palatino Linotype" w:eastAsia="Times New Roman" w:hAnsi="Palatino Linotype" w:cs="Arial"/>
          <w:i/>
          <w:iCs/>
          <w:color w:val="000000" w:themeColor="text1"/>
        </w:rPr>
        <w:t xml:space="preserve">no entregan la </w:t>
      </w:r>
      <w:proofErr w:type="spellStart"/>
      <w:r w:rsidR="00140572" w:rsidRPr="00140572">
        <w:rPr>
          <w:rFonts w:ascii="Palatino Linotype" w:eastAsia="Times New Roman" w:hAnsi="Palatino Linotype" w:cs="Arial"/>
          <w:i/>
          <w:iCs/>
          <w:color w:val="000000" w:themeColor="text1"/>
        </w:rPr>
        <w:t>informaciión</w:t>
      </w:r>
      <w:proofErr w:type="spellEnd"/>
      <w:r w:rsidR="00140572" w:rsidRPr="00140572">
        <w:rPr>
          <w:rFonts w:ascii="Palatino Linotype" w:eastAsia="Times New Roman" w:hAnsi="Palatino Linotype" w:cs="Arial"/>
          <w:i/>
          <w:iCs/>
          <w:color w:val="000000" w:themeColor="text1"/>
        </w:rPr>
        <w:t xml:space="preserve"> completa</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3E31E0D4" w14:textId="77777777" w:rsidR="002D063B" w:rsidRPr="005B6AE1"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551FC1E9" w:rsidR="002D063B" w:rsidRPr="005B6AE1" w:rsidRDefault="002D063B" w:rsidP="0014057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lastRenderedPageBreak/>
        <w:t>Razones o motivos de inconformidad:</w:t>
      </w:r>
      <w:r w:rsidRPr="005B6AE1">
        <w:rPr>
          <w:rFonts w:ascii="Palatino Linotype" w:eastAsia="Times New Roman" w:hAnsi="Palatino Linotype" w:cs="Arial"/>
          <w:color w:val="000000" w:themeColor="text1"/>
          <w:lang w:val="es-ES"/>
        </w:rPr>
        <w:t xml:space="preserve"> </w:t>
      </w:r>
      <w:r w:rsidR="00DE69D9">
        <w:rPr>
          <w:rFonts w:ascii="Palatino Linotype" w:eastAsia="Times New Roman" w:hAnsi="Palatino Linotype" w:cs="Arial"/>
          <w:i/>
          <w:color w:val="000000" w:themeColor="text1"/>
          <w:lang w:val="es-ES"/>
        </w:rPr>
        <w:t>“</w:t>
      </w:r>
      <w:r w:rsidR="00140572" w:rsidRPr="00140572">
        <w:rPr>
          <w:rFonts w:ascii="Palatino Linotype" w:eastAsia="Times New Roman" w:hAnsi="Palatino Linotype" w:cs="Arial"/>
          <w:i/>
          <w:color w:val="000000" w:themeColor="text1"/>
        </w:rPr>
        <w:t xml:space="preserve">Revisando las redes sociales del titular, tiene más eventos de los que se nos proporciona la </w:t>
      </w:r>
      <w:proofErr w:type="spellStart"/>
      <w:r w:rsidR="00140572" w:rsidRPr="00140572">
        <w:rPr>
          <w:rFonts w:ascii="Palatino Linotype" w:eastAsia="Times New Roman" w:hAnsi="Palatino Linotype" w:cs="Arial"/>
          <w:i/>
          <w:color w:val="000000" w:themeColor="text1"/>
        </w:rPr>
        <w:t>informaciion</w:t>
      </w:r>
      <w:proofErr w:type="spellEnd"/>
      <w:r w:rsidR="00140572" w:rsidRPr="00140572">
        <w:rPr>
          <w:rFonts w:ascii="Palatino Linotype" w:eastAsia="Times New Roman" w:hAnsi="Palatino Linotype" w:cs="Arial"/>
          <w:i/>
          <w:color w:val="000000" w:themeColor="text1"/>
        </w:rPr>
        <w:t xml:space="preserve"> se ve que </w:t>
      </w:r>
      <w:proofErr w:type="spellStart"/>
      <w:r w:rsidR="00140572" w:rsidRPr="00140572">
        <w:rPr>
          <w:rFonts w:ascii="Palatino Linotype" w:eastAsia="Times New Roman" w:hAnsi="Palatino Linotype" w:cs="Arial"/>
          <w:i/>
          <w:color w:val="000000" w:themeColor="text1"/>
        </w:rPr>
        <w:t>estan</w:t>
      </w:r>
      <w:proofErr w:type="spellEnd"/>
      <w:r w:rsidR="00140572" w:rsidRPr="00140572">
        <w:rPr>
          <w:rFonts w:ascii="Palatino Linotype" w:eastAsia="Times New Roman" w:hAnsi="Palatino Linotype" w:cs="Arial"/>
          <w:i/>
          <w:color w:val="000000" w:themeColor="text1"/>
        </w:rPr>
        <w:t xml:space="preserve"> </w:t>
      </w:r>
      <w:proofErr w:type="spellStart"/>
      <w:r w:rsidR="00140572" w:rsidRPr="00140572">
        <w:rPr>
          <w:rFonts w:ascii="Palatino Linotype" w:eastAsia="Times New Roman" w:hAnsi="Palatino Linotype" w:cs="Arial"/>
          <w:i/>
          <w:color w:val="000000" w:themeColor="text1"/>
        </w:rPr>
        <w:t>ocualtando</w:t>
      </w:r>
      <w:proofErr w:type="spellEnd"/>
      <w:r w:rsidR="00140572" w:rsidRPr="00140572">
        <w:rPr>
          <w:rFonts w:ascii="Palatino Linotype" w:eastAsia="Times New Roman" w:hAnsi="Palatino Linotype" w:cs="Arial"/>
          <w:i/>
          <w:color w:val="000000" w:themeColor="text1"/>
        </w:rPr>
        <w:t xml:space="preserve"> la información.</w:t>
      </w:r>
      <w:r w:rsidR="00DE69D9">
        <w:rPr>
          <w:rFonts w:ascii="Palatino Linotype" w:eastAsia="Times New Roman" w:hAnsi="Palatino Linotype" w:cs="Arial"/>
          <w:i/>
          <w:color w:val="000000" w:themeColor="text1"/>
          <w:lang w:val="es-ES"/>
        </w:rPr>
        <w:t>”</w:t>
      </w:r>
      <w:r w:rsidR="00DE69D9">
        <w:rPr>
          <w:rFonts w:ascii="Palatino Linotype" w:eastAsia="Times New Roman" w:hAnsi="Palatino Linotype" w:cs="Arial"/>
          <w:color w:val="000000" w:themeColor="text1"/>
          <w:lang w:val="es-ES"/>
        </w:rPr>
        <w:t xml:space="preserve"> (Sic).</w:t>
      </w:r>
    </w:p>
    <w:p w14:paraId="61124CB8" w14:textId="77777777" w:rsidR="002D063B" w:rsidRPr="005B6AE1"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1F0C244C" w:rsidR="002D063B" w:rsidRPr="005B6AE1"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Se </w:t>
      </w:r>
      <w:r w:rsidR="002D063B" w:rsidRPr="005B6AE1">
        <w:rPr>
          <w:rFonts w:ascii="Palatino Linotype" w:eastAsia="Times New Roman" w:hAnsi="Palatino Linotype" w:cs="Arial"/>
          <w:color w:val="000000" w:themeColor="text1"/>
          <w:lang w:val="es-ES"/>
        </w:rPr>
        <w:t xml:space="preserve">registró el recurso de revisión bajo el número de expediente </w:t>
      </w:r>
      <w:r w:rsidR="002D063B" w:rsidRPr="005B6AE1">
        <w:rPr>
          <w:rFonts w:ascii="Palatino Linotype" w:hAnsi="Palatino Linotype" w:cs="Arial"/>
          <w:bCs/>
          <w:color w:val="000000" w:themeColor="text1"/>
        </w:rPr>
        <w:t xml:space="preserve">al rubro indicado; asimismo, con fundamento en lo dispuesto por el </w:t>
      </w:r>
      <w:r w:rsidR="002D063B" w:rsidRPr="005B6A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5B6AE1">
        <w:rPr>
          <w:rFonts w:ascii="Palatino Linotype" w:eastAsia="Times New Roman" w:hAnsi="Palatino Linotype" w:cs="Arial"/>
          <w:bCs/>
          <w:color w:val="000000" w:themeColor="text1"/>
          <w:lang w:val="es-ES"/>
        </w:rPr>
        <w:t xml:space="preserve">se turnó a la </w:t>
      </w:r>
      <w:r w:rsidR="002D063B" w:rsidRPr="005B6AE1">
        <w:rPr>
          <w:rFonts w:ascii="Palatino Linotype" w:eastAsia="Times New Roman" w:hAnsi="Palatino Linotype" w:cs="Arial"/>
          <w:b/>
          <w:color w:val="000000" w:themeColor="text1"/>
          <w:lang w:val="es-ES"/>
        </w:rPr>
        <w:t>Comisionada María del Rosario Mejía Ayala</w:t>
      </w:r>
      <w:r w:rsidR="002D063B" w:rsidRPr="005B6AE1">
        <w:rPr>
          <w:rFonts w:ascii="Palatino Linotype" w:eastAsia="Times New Roman" w:hAnsi="Palatino Linotype" w:cs="Arial"/>
          <w:bCs/>
          <w:color w:val="000000" w:themeColor="text1"/>
          <w:lang w:val="es-ES"/>
        </w:rPr>
        <w:t xml:space="preserve">, con el objeto de </w:t>
      </w:r>
      <w:r w:rsidR="002D063B" w:rsidRPr="005B6AE1">
        <w:rPr>
          <w:rFonts w:ascii="Palatino Linotype" w:eastAsia="Times New Roman" w:hAnsi="Palatino Linotype" w:cs="Arial"/>
          <w:bCs/>
          <w:color w:val="000000" w:themeColor="text1"/>
        </w:rPr>
        <w:t>su análisis.</w:t>
      </w:r>
    </w:p>
    <w:p w14:paraId="6B73D86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3A7ABB28" w:rsidR="002D063B" w:rsidRPr="005B6AE1"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 xml:space="preserve">La </w:t>
      </w:r>
      <w:r w:rsidRPr="005B6AE1">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140572">
        <w:rPr>
          <w:rFonts w:ascii="Palatino Linotype" w:eastAsia="Calibri" w:hAnsi="Palatino Linotype" w:cs="Arial"/>
          <w:color w:val="000000" w:themeColor="text1"/>
          <w:lang w:val="es-ES"/>
        </w:rPr>
        <w:t>veintisiete (27) de junio</w:t>
      </w:r>
      <w:r w:rsidR="00A97A05">
        <w:rPr>
          <w:rFonts w:ascii="Palatino Linotype" w:eastAsia="Calibri" w:hAnsi="Palatino Linotype" w:cs="Arial"/>
          <w:color w:val="000000" w:themeColor="text1"/>
          <w:lang w:val="es-ES"/>
        </w:rPr>
        <w:t xml:space="preserve"> de dos mil </w:t>
      </w:r>
      <w:r w:rsidR="00140572">
        <w:rPr>
          <w:rFonts w:ascii="Palatino Linotype" w:eastAsia="Calibri" w:hAnsi="Palatino Linotype" w:cs="Arial"/>
          <w:color w:val="000000" w:themeColor="text1"/>
          <w:lang w:val="es-ES"/>
        </w:rPr>
        <w:t>veintidós</w:t>
      </w:r>
      <w:r w:rsidRPr="005B6AE1">
        <w:rPr>
          <w:rFonts w:ascii="Palatino Linotype" w:eastAsia="Calibri" w:hAnsi="Palatino Linotype" w:cs="Arial"/>
          <w:color w:val="000000" w:themeColor="text1"/>
          <w:lang w:val="es-ES"/>
        </w:rPr>
        <w:t xml:space="preserve">, puso a disposición de las partes el expediente electrónico, </w:t>
      </w:r>
      <w:r w:rsidRPr="005B6AE1">
        <w:rPr>
          <w:rFonts w:ascii="Palatino Linotype" w:eastAsia="Calibri" w:hAnsi="Palatino Linotype" w:cs="Arial"/>
          <w:color w:val="000000" w:themeColor="text1"/>
        </w:rPr>
        <w:t xml:space="preserve">vía </w:t>
      </w:r>
      <w:r w:rsidRPr="005B6AE1">
        <w:rPr>
          <w:rFonts w:ascii="Palatino Linotype" w:eastAsia="Calibri" w:hAnsi="Palatino Linotype" w:cs="Arial"/>
          <w:color w:val="000000" w:themeColor="text1"/>
          <w:lang w:val="es-ES"/>
        </w:rPr>
        <w:t>SAIMEX,</w:t>
      </w:r>
      <w:r w:rsidRPr="005B6AE1">
        <w:rPr>
          <w:rFonts w:ascii="Palatino Linotype" w:eastAsia="Calibri" w:hAnsi="Palatino Linotype" w:cs="Arial"/>
          <w:b/>
          <w:color w:val="000000" w:themeColor="text1"/>
          <w:lang w:val="es-ES"/>
        </w:rPr>
        <w:t xml:space="preserve"> </w:t>
      </w:r>
      <w:r w:rsidRPr="005B6AE1">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5B6AE1">
        <w:rPr>
          <w:rFonts w:ascii="Palatino Linotype" w:eastAsia="Calibri" w:hAnsi="Palatino Linotype" w:cs="Arial"/>
          <w:b/>
          <w:color w:val="000000" w:themeColor="text1"/>
          <w:lang w:val="es-ES"/>
        </w:rPr>
        <w:t>SUJETO OBLIGADO</w:t>
      </w:r>
      <w:r w:rsidRPr="005B6AE1">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5B6AE1"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1E14C3BE" w:rsidR="002D063B" w:rsidRPr="00764642"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eastAsia="Calibri" w:hAnsi="Palatino Linotype" w:cs="Arial"/>
          <w:color w:val="000000" w:themeColor="text1"/>
          <w:lang w:val="es-ES"/>
        </w:rPr>
        <w:t xml:space="preserve">El </w:t>
      </w:r>
      <w:r w:rsidR="00140572">
        <w:rPr>
          <w:rFonts w:ascii="Palatino Linotype" w:eastAsia="Calibri" w:hAnsi="Palatino Linotype" w:cs="Arial"/>
          <w:color w:val="000000" w:themeColor="text1"/>
          <w:lang w:val="es-ES"/>
        </w:rPr>
        <w:t>treinta (30</w:t>
      </w:r>
      <w:r w:rsidR="00DE69D9">
        <w:rPr>
          <w:rFonts w:ascii="Palatino Linotype" w:eastAsia="Calibri" w:hAnsi="Palatino Linotype" w:cs="Arial"/>
          <w:color w:val="000000" w:themeColor="text1"/>
          <w:lang w:val="es-ES"/>
        </w:rPr>
        <w:t>) de junio de dos mil veintidós</w:t>
      </w:r>
      <w:r w:rsidRPr="005B6AE1">
        <w:rPr>
          <w:rFonts w:ascii="Palatino Linotype" w:eastAsia="Calibri" w:hAnsi="Palatino Linotype" w:cs="Arial"/>
          <w:color w:val="000000" w:themeColor="text1"/>
          <w:lang w:val="es-ES"/>
        </w:rPr>
        <w:t xml:space="preserve">, el </w:t>
      </w:r>
      <w:r w:rsidRPr="005B6AE1">
        <w:rPr>
          <w:rFonts w:ascii="Palatino Linotype" w:eastAsia="Calibri" w:hAnsi="Palatino Linotype" w:cs="Arial"/>
          <w:b/>
          <w:bCs/>
          <w:color w:val="000000" w:themeColor="text1"/>
          <w:lang w:val="es-ES"/>
        </w:rPr>
        <w:t>SUJETO OBLIGADO</w:t>
      </w:r>
      <w:r w:rsidRPr="005B6AE1">
        <w:rPr>
          <w:rFonts w:ascii="Palatino Linotype" w:eastAsia="Calibri" w:hAnsi="Palatino Linotype" w:cs="Arial"/>
          <w:color w:val="000000" w:themeColor="text1"/>
          <w:lang w:val="es-ES"/>
        </w:rPr>
        <w:t xml:space="preserve"> presentó, en vía de informe justificado, </w:t>
      </w:r>
      <w:r w:rsidR="00140572">
        <w:rPr>
          <w:rFonts w:ascii="Palatino Linotype" w:eastAsia="Calibri" w:hAnsi="Palatino Linotype" w:cs="Arial"/>
          <w:color w:val="000000" w:themeColor="text1"/>
          <w:lang w:val="es-ES"/>
        </w:rPr>
        <w:t>el archivo electrónico</w:t>
      </w:r>
      <w:r w:rsidRPr="00764642">
        <w:rPr>
          <w:rFonts w:ascii="Palatino Linotype" w:eastAsia="Calibri" w:hAnsi="Palatino Linotype" w:cs="Arial"/>
          <w:color w:val="000000" w:themeColor="text1"/>
          <w:lang w:val="es-ES"/>
        </w:rPr>
        <w:t xml:space="preserve"> cuyo contenido se resume en las siguientes líneas:</w:t>
      </w:r>
    </w:p>
    <w:p w14:paraId="2DBAA0AF" w14:textId="4016B0A9" w:rsidR="00070B2B" w:rsidRDefault="00070B2B" w:rsidP="00070B2B">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A02140">
        <w:rPr>
          <w:rFonts w:ascii="Palatino Linotype" w:eastAsia="Calibri" w:hAnsi="Palatino Linotype" w:cs="Arial"/>
          <w:b/>
          <w:i/>
          <w:color w:val="000000" w:themeColor="text1"/>
          <w:lang w:val="es-ES"/>
        </w:rPr>
        <w:t>“</w:t>
      </w:r>
      <w:r w:rsidR="00140572">
        <w:rPr>
          <w:rFonts w:ascii="Palatino Linotype" w:eastAsia="Calibri" w:hAnsi="Palatino Linotype" w:cs="Arial"/>
          <w:b/>
          <w:i/>
          <w:color w:val="000000" w:themeColor="text1"/>
          <w:lang w:val="es-ES"/>
        </w:rPr>
        <w:t>Informe Justificado RR 11688</w:t>
      </w:r>
      <w:r w:rsidRPr="00DE69D9">
        <w:rPr>
          <w:rFonts w:ascii="Palatino Linotype" w:eastAsia="Calibri" w:hAnsi="Palatino Linotype" w:cs="Arial"/>
          <w:b/>
          <w:i/>
          <w:color w:val="000000" w:themeColor="text1"/>
          <w:lang w:val="es-ES"/>
        </w:rPr>
        <w:t>.pdf</w:t>
      </w:r>
      <w:r w:rsidRPr="00A02140">
        <w:rPr>
          <w:rFonts w:ascii="Palatino Linotype" w:eastAsia="Calibri" w:hAnsi="Palatino Linotype" w:cs="Arial"/>
          <w:b/>
          <w:i/>
          <w:color w:val="000000" w:themeColor="text1"/>
          <w:lang w:val="es-ES"/>
        </w:rPr>
        <w:t>”</w:t>
      </w:r>
      <w:r w:rsidRPr="00A02140">
        <w:rPr>
          <w:rFonts w:ascii="Palatino Linotype" w:eastAsia="Calibri" w:hAnsi="Palatino Linotype" w:cs="Arial"/>
          <w:color w:val="000000" w:themeColor="text1"/>
          <w:lang w:val="es-ES"/>
        </w:rPr>
        <w:t xml:space="preserve">: Documento </w:t>
      </w:r>
      <w:r>
        <w:rPr>
          <w:rFonts w:ascii="Palatino Linotype" w:eastAsia="Calibri" w:hAnsi="Palatino Linotype" w:cs="Arial"/>
          <w:color w:val="000000" w:themeColor="text1"/>
          <w:lang w:val="es-ES"/>
        </w:rPr>
        <w:t xml:space="preserve">de </w:t>
      </w:r>
      <w:r w:rsidR="00140572">
        <w:rPr>
          <w:rFonts w:ascii="Palatino Linotype" w:eastAsia="Calibri" w:hAnsi="Palatino Linotype" w:cs="Arial"/>
          <w:color w:val="000000" w:themeColor="text1"/>
          <w:lang w:val="es-ES"/>
        </w:rPr>
        <w:t xml:space="preserve">ocho fojas consistente en la copia digitalizada del oficio número CCT/UT/0222/2022, de veintinueve (29) de junio de dos mil veintidós, emitido por el Titular </w:t>
      </w:r>
      <w:r w:rsidR="00140572">
        <w:rPr>
          <w:rFonts w:ascii="Palatino Linotype" w:eastAsia="Calibri" w:hAnsi="Palatino Linotype" w:cs="Arial"/>
          <w:color w:val="000000" w:themeColor="text1"/>
          <w:lang w:val="es-ES"/>
        </w:rPr>
        <w:lastRenderedPageBreak/>
        <w:t xml:space="preserve">de la Unidad de Transparencia, y dirigido a la Comisionada Ponente, </w:t>
      </w:r>
      <w:r w:rsidR="00D124C2">
        <w:rPr>
          <w:rFonts w:ascii="Palatino Linotype" w:eastAsia="Calibri" w:hAnsi="Palatino Linotype" w:cs="Arial"/>
          <w:color w:val="000000" w:themeColor="text1"/>
          <w:lang w:val="es-ES"/>
        </w:rPr>
        <w:t>por medio del cual, ratifica esencialmente la respuesta inicial.</w:t>
      </w:r>
      <w:r>
        <w:rPr>
          <w:rFonts w:ascii="Palatino Linotype" w:eastAsia="Calibri" w:hAnsi="Palatino Linotype" w:cs="Arial"/>
          <w:color w:val="000000" w:themeColor="text1"/>
          <w:lang w:val="es-ES"/>
        </w:rPr>
        <w:t xml:space="preserve"> </w:t>
      </w:r>
    </w:p>
    <w:p w14:paraId="2D342F49" w14:textId="77777777" w:rsidR="00DE69D9" w:rsidRDefault="00DE69D9" w:rsidP="00DE69D9">
      <w:pPr>
        <w:pStyle w:val="Prrafodelista"/>
        <w:tabs>
          <w:tab w:val="left" w:pos="426"/>
        </w:tabs>
        <w:spacing w:line="360" w:lineRule="auto"/>
        <w:ind w:left="0"/>
        <w:jc w:val="both"/>
        <w:rPr>
          <w:rFonts w:ascii="Palatino Linotype" w:hAnsi="Palatino Linotype"/>
          <w:color w:val="000000" w:themeColor="text1"/>
        </w:rPr>
      </w:pPr>
    </w:p>
    <w:p w14:paraId="33B79BD1" w14:textId="3AA7699A" w:rsidR="00816356" w:rsidRPr="00883A89"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 xml:space="preserve">El </w:t>
      </w:r>
      <w:r w:rsidR="00883A89">
        <w:rPr>
          <w:rFonts w:ascii="Palatino Linotype" w:eastAsia="Times New Roman" w:hAnsi="Palatino Linotype" w:cs="Arial"/>
          <w:color w:val="000000" w:themeColor="text1"/>
        </w:rPr>
        <w:t>nueve (09) de diciembre de dos mil veintidós</w:t>
      </w:r>
      <w:r w:rsidRPr="00103B71">
        <w:rPr>
          <w:rFonts w:ascii="Palatino Linotype" w:hAnsi="Palatino Linotype" w:cs="Arial"/>
          <w:color w:val="000000" w:themeColor="text1"/>
        </w:rPr>
        <w:t xml:space="preserve">, </w:t>
      </w:r>
      <w:r w:rsidRPr="00103B7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103B71">
        <w:rPr>
          <w:rFonts w:ascii="Palatino Linotype" w:hAnsi="Palatino Linotype" w:cs="Arial"/>
          <w:bCs/>
          <w:color w:val="000000" w:themeColor="text1"/>
          <w:lang w:val="es-ES"/>
        </w:rPr>
        <w:t xml:space="preserve"> </w:t>
      </w:r>
      <w:r w:rsidRPr="00103B71">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Pr>
          <w:rFonts w:ascii="Palatino Linotype" w:hAnsi="Palatino Linotype" w:cs="Arial"/>
          <w:color w:val="000000" w:themeColor="text1"/>
          <w:lang w:val="es-ES"/>
        </w:rPr>
        <w:t>.</w:t>
      </w:r>
    </w:p>
    <w:p w14:paraId="5E4A0671" w14:textId="77777777" w:rsidR="00883A89" w:rsidRPr="00883A89"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8E487B"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7F6D3A"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6A8E1C0A" w14:textId="77777777" w:rsidR="00883A89"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D6A0E5" w14:textId="77777777" w:rsidR="00883A89"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0CE7554D"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hAnsi="Palatino Linotype"/>
          <w:color w:val="000000" w:themeColor="text1"/>
        </w:rPr>
        <w:lastRenderedPageBreak/>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C011DD"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607A092D"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BEDE89"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696C09C7" w14:textId="77777777" w:rsidR="00883A89" w:rsidRPr="003B7BF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0C01997" w14:textId="77777777" w:rsidR="00883A89" w:rsidRPr="003B7BFE"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14A2B131" w14:textId="77777777" w:rsidR="00883A89" w:rsidRPr="003B7BFE"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407457AD" w14:textId="77777777" w:rsidR="00883A89" w:rsidRPr="003B7BFE"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4A546E80" w14:textId="77777777" w:rsidR="00883A89" w:rsidRPr="003B7BFE" w:rsidRDefault="00883A89" w:rsidP="00883A89">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241FF87F" w14:textId="77777777" w:rsidR="00883A89" w:rsidRPr="003B7BF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98CEB5D"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w:t>
      </w:r>
      <w:r w:rsidRPr="003B7BFE">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2E2E36B6"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3DF5BB8F"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172935D1"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230256BD" w14:textId="77777777" w:rsidR="00883A89" w:rsidRPr="003B7BFE"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652E6" w14:textId="77777777" w:rsidR="00883A89" w:rsidRPr="003B7BFE" w:rsidRDefault="00883A89" w:rsidP="00883A89">
      <w:pPr>
        <w:pStyle w:val="Prrafodelista"/>
        <w:tabs>
          <w:tab w:val="left" w:pos="426"/>
        </w:tabs>
        <w:spacing w:before="240" w:after="240" w:line="360" w:lineRule="auto"/>
        <w:ind w:left="0"/>
        <w:jc w:val="both"/>
        <w:rPr>
          <w:rFonts w:ascii="Palatino Linotype" w:hAnsi="Palatino Linotype"/>
        </w:rPr>
      </w:pPr>
    </w:p>
    <w:p w14:paraId="72670AE8" w14:textId="77777777" w:rsidR="00883A89" w:rsidRPr="003B7BFE"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1A5FD0" w14:textId="77777777" w:rsidR="00883A89" w:rsidRPr="003B7BF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6CDAA060" w14:textId="77777777" w:rsidR="00883A89" w:rsidRPr="003B7BFE" w:rsidRDefault="00883A89" w:rsidP="00883A89">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3B7BFE">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1A477FC8" w14:textId="77777777" w:rsidR="00883A89" w:rsidRPr="003B7BFE" w:rsidRDefault="00883A89" w:rsidP="00883A89">
      <w:pPr>
        <w:pStyle w:val="Prrafodelista"/>
        <w:spacing w:line="276" w:lineRule="auto"/>
        <w:ind w:left="567" w:right="567"/>
        <w:jc w:val="both"/>
        <w:rPr>
          <w:rFonts w:ascii="Palatino Linotype" w:hAnsi="Palatino Linotype"/>
          <w:i/>
          <w:sz w:val="22"/>
        </w:rPr>
      </w:pPr>
    </w:p>
    <w:p w14:paraId="43FDEDB4" w14:textId="77777777" w:rsidR="00883A89" w:rsidRPr="003B7BFE" w:rsidRDefault="00883A89" w:rsidP="00883A89">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w:t>
      </w:r>
      <w:r w:rsidRPr="003B7BFE">
        <w:rPr>
          <w:rFonts w:ascii="Palatino Linotype" w:hAnsi="Palatino Linotype"/>
          <w:i/>
          <w:sz w:val="22"/>
        </w:rPr>
        <w:lastRenderedPageBreak/>
        <w:t>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7F94E841" w14:textId="77777777" w:rsidR="00883A89" w:rsidRPr="003B7BFE"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16555B61" w14:textId="0E9F0BF7" w:rsidR="00883A89" w:rsidRPr="00883A89" w:rsidRDefault="00883A89" w:rsidP="00883A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3408D5AD" w14:textId="77777777" w:rsidR="00883A89" w:rsidRPr="00883A89"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FCC84A1" w14:textId="39666B14" w:rsidR="00883A89"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w:t>
      </w:r>
      <w:r w:rsidR="00D124C2">
        <w:rPr>
          <w:rFonts w:ascii="Palatino Linotype" w:hAnsi="Palatino Linotype"/>
          <w:color w:val="000000" w:themeColor="text1"/>
        </w:rPr>
        <w:t xml:space="preserve">veinte (20) de abril </w:t>
      </w:r>
      <w:r>
        <w:rPr>
          <w:rFonts w:ascii="Palatino Linotype" w:hAnsi="Palatino Linotype"/>
          <w:color w:val="000000" w:themeColor="text1"/>
        </w:rPr>
        <w:t xml:space="preserve">de dos mil veintitrés, </w:t>
      </w:r>
      <w:r w:rsidR="00D124C2">
        <w:rPr>
          <w:rFonts w:ascii="Palatino Linotype" w:hAnsi="Palatino Linotype"/>
          <w:color w:val="000000" w:themeColor="text1"/>
        </w:rPr>
        <w:t>el archivo electrónico presentado</w:t>
      </w:r>
      <w:r>
        <w:rPr>
          <w:rFonts w:ascii="Palatino Linotype" w:hAnsi="Palatino Linotype"/>
          <w:color w:val="000000" w:themeColor="text1"/>
        </w:rPr>
        <w:t xml:space="preserve"> por el </w:t>
      </w:r>
      <w:r>
        <w:rPr>
          <w:rFonts w:ascii="Palatino Linotype" w:hAnsi="Palatino Linotype"/>
          <w:b/>
          <w:bCs/>
          <w:color w:val="000000" w:themeColor="text1"/>
        </w:rPr>
        <w:t>SUJETO OBLIGADO,</w:t>
      </w:r>
      <w:r>
        <w:rPr>
          <w:rFonts w:ascii="Palatino Linotype" w:hAnsi="Palatino Linotype"/>
          <w:color w:val="000000" w:themeColor="text1"/>
        </w:rPr>
        <w:t xml:space="preserve"> en vía de Informe Justificado</w:t>
      </w:r>
      <w:r w:rsidRPr="005B6AE1">
        <w:rPr>
          <w:rFonts w:ascii="Palatino Linotype" w:hAnsi="Palatino Linotype"/>
          <w:color w:val="000000" w:themeColor="text1"/>
        </w:rPr>
        <w:t xml:space="preserve">, </w:t>
      </w:r>
      <w:r>
        <w:rPr>
          <w:rFonts w:ascii="Palatino Linotype" w:hAnsi="Palatino Linotype"/>
          <w:color w:val="000000" w:themeColor="text1"/>
        </w:rPr>
        <w:t xml:space="preserve">se </w:t>
      </w:r>
      <w:r w:rsidR="00D124C2">
        <w:rPr>
          <w:rFonts w:ascii="Palatino Linotype" w:hAnsi="Palatino Linotype"/>
          <w:color w:val="000000" w:themeColor="text1"/>
        </w:rPr>
        <w:t>puso</w:t>
      </w:r>
      <w:r>
        <w:rPr>
          <w:rFonts w:ascii="Palatino Linotype" w:hAnsi="Palatino Linotype"/>
          <w:color w:val="000000" w:themeColor="text1"/>
        </w:rPr>
        <w:t xml:space="preserve"> a la vista del </w:t>
      </w:r>
      <w:r>
        <w:rPr>
          <w:rFonts w:ascii="Palatino Linotype" w:hAnsi="Palatino Linotype"/>
          <w:b/>
          <w:color w:val="000000" w:themeColor="text1"/>
        </w:rPr>
        <w:t>RECURRENTE</w:t>
      </w:r>
      <w:r>
        <w:rPr>
          <w:rFonts w:ascii="Palatino Linotype" w:hAnsi="Palatino Linotype"/>
          <w:color w:val="000000" w:themeColor="text1"/>
        </w:rPr>
        <w:t xml:space="preserve">, </w:t>
      </w:r>
      <w:r w:rsidRPr="005B6AE1">
        <w:rPr>
          <w:rFonts w:ascii="Palatino Linotype" w:hAnsi="Palatino Linotype"/>
          <w:color w:val="000000" w:themeColor="text1"/>
        </w:rPr>
        <w:t xml:space="preserve">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Pr>
          <w:rFonts w:ascii="Palatino Linotype" w:hAnsi="Palatino Linotype"/>
          <w:color w:val="000000" w:themeColor="text1"/>
        </w:rPr>
        <w:t>la particular</w:t>
      </w:r>
      <w:r w:rsidRPr="005B6AE1">
        <w:rPr>
          <w:rFonts w:ascii="Palatino Linotype" w:hAnsi="Palatino Linotype"/>
          <w:color w:val="000000" w:themeColor="text1"/>
        </w:rPr>
        <w:t xml:space="preserve"> no ejerció su derecho de réplica sobre los nuevos contenidos.</w:t>
      </w:r>
    </w:p>
    <w:p w14:paraId="6CC4B00B" w14:textId="77777777" w:rsidR="00764642"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0107F175" w:rsidR="002D063B" w:rsidRPr="00B343F6"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rPr>
        <w:t>Finalmente, el</w:t>
      </w:r>
      <w:r w:rsidR="00862273" w:rsidRPr="002D063B">
        <w:rPr>
          <w:rFonts w:ascii="Palatino Linotype" w:hAnsi="Palatino Linotype" w:cs="Arial"/>
          <w:color w:val="000000" w:themeColor="text1"/>
        </w:rPr>
        <w:t xml:space="preserve"> </w:t>
      </w:r>
      <w:r w:rsidR="00D124C2">
        <w:rPr>
          <w:rFonts w:ascii="Palatino Linotype" w:hAnsi="Palatino Linotype" w:cs="Arial"/>
          <w:color w:val="000000" w:themeColor="text1"/>
        </w:rPr>
        <w:t xml:space="preserve">veintiséis (26) de abril </w:t>
      </w:r>
      <w:r>
        <w:rPr>
          <w:rFonts w:ascii="Palatino Linotype" w:hAnsi="Palatino Linotype" w:cs="Arial"/>
          <w:color w:val="000000" w:themeColor="text1"/>
        </w:rPr>
        <w:t>de dos mil veintitrés</w:t>
      </w:r>
      <w:r w:rsidR="00862273" w:rsidRPr="002D063B">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Pr>
          <w:rFonts w:ascii="Palatino Linotype" w:hAnsi="Palatino Linotype" w:cs="Arial"/>
          <w:color w:val="000000" w:themeColor="text1"/>
        </w:rPr>
        <w:t>; y ------------------------</w:t>
      </w:r>
    </w:p>
    <w:p w14:paraId="653EB0DF" w14:textId="77777777" w:rsidR="00B343F6"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5B4984"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A85CB7" w:rsidRDefault="007C0013" w:rsidP="00B31E90">
      <w:pPr>
        <w:pStyle w:val="Ttulo1"/>
        <w:spacing w:before="0"/>
        <w:jc w:val="center"/>
        <w:rPr>
          <w:b/>
          <w:color w:val="000000" w:themeColor="text1"/>
        </w:rPr>
      </w:pPr>
      <w:bookmarkStart w:id="5" w:name="_Toc88071777"/>
      <w:r w:rsidRPr="00A85CB7">
        <w:rPr>
          <w:b/>
          <w:color w:val="000000" w:themeColor="text1"/>
        </w:rPr>
        <w:t>C</w:t>
      </w:r>
      <w:r w:rsidR="00523A4D">
        <w:rPr>
          <w:b/>
          <w:color w:val="000000" w:themeColor="text1"/>
        </w:rPr>
        <w:t xml:space="preserve"> </w:t>
      </w:r>
      <w:r w:rsidRPr="00A85CB7">
        <w:rPr>
          <w:b/>
          <w:color w:val="000000" w:themeColor="text1"/>
        </w:rPr>
        <w:t>O</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S</w:t>
      </w:r>
      <w:r w:rsidR="00523A4D">
        <w:rPr>
          <w:b/>
          <w:color w:val="000000" w:themeColor="text1"/>
        </w:rPr>
        <w:t xml:space="preserve"> </w:t>
      </w:r>
      <w:r w:rsidRPr="00A85CB7">
        <w:rPr>
          <w:b/>
          <w:color w:val="000000" w:themeColor="text1"/>
        </w:rPr>
        <w:t>I</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E</w:t>
      </w:r>
      <w:r w:rsidR="00523A4D">
        <w:rPr>
          <w:b/>
          <w:color w:val="000000" w:themeColor="text1"/>
        </w:rPr>
        <w:t xml:space="preserve"> </w:t>
      </w:r>
      <w:r w:rsidRPr="00A85CB7">
        <w:rPr>
          <w:b/>
          <w:color w:val="000000" w:themeColor="text1"/>
        </w:rPr>
        <w:t>R</w:t>
      </w:r>
      <w:r w:rsidR="00523A4D">
        <w:rPr>
          <w:b/>
          <w:color w:val="000000" w:themeColor="text1"/>
        </w:rPr>
        <w:t xml:space="preserve"> </w:t>
      </w:r>
      <w:r w:rsidRPr="00A85CB7">
        <w:rPr>
          <w:b/>
          <w:color w:val="000000" w:themeColor="text1"/>
        </w:rPr>
        <w:t>A</w:t>
      </w:r>
      <w:r w:rsidR="00523A4D">
        <w:rPr>
          <w:b/>
          <w:color w:val="000000" w:themeColor="text1"/>
        </w:rPr>
        <w:t xml:space="preserve"> </w:t>
      </w:r>
      <w:r w:rsidRPr="00A85CB7">
        <w:rPr>
          <w:b/>
          <w:color w:val="000000" w:themeColor="text1"/>
        </w:rPr>
        <w:t>N</w:t>
      </w:r>
      <w:r w:rsidR="00523A4D">
        <w:rPr>
          <w:b/>
          <w:color w:val="000000" w:themeColor="text1"/>
        </w:rPr>
        <w:t xml:space="preserve"> </w:t>
      </w:r>
      <w:r w:rsidRPr="00A85CB7">
        <w:rPr>
          <w:b/>
          <w:color w:val="000000" w:themeColor="text1"/>
        </w:rPr>
        <w:t>D</w:t>
      </w:r>
      <w:r w:rsidR="00523A4D">
        <w:rPr>
          <w:b/>
          <w:color w:val="000000" w:themeColor="text1"/>
        </w:rPr>
        <w:t xml:space="preserve"> </w:t>
      </w:r>
      <w:r w:rsidRPr="00A85CB7">
        <w:rPr>
          <w:b/>
          <w:color w:val="000000" w:themeColor="text1"/>
        </w:rPr>
        <w:t>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7DF6575"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D124C2"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D124C2" w:rsidRPr="00776116">
        <w:rPr>
          <w:rFonts w:ascii="Palatino Linotype" w:eastAsia="Calibri" w:hAnsi="Palatino Linotype" w:cs="Arial"/>
          <w:b/>
          <w:lang w:val="es-ES"/>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1DAE4B2B" w14:textId="1FF5CF12" w:rsidR="008A7F1F" w:rsidRPr="00103B71"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w:t>
      </w:r>
      <w:r w:rsidRPr="00EA49FC">
        <w:rPr>
          <w:rFonts w:ascii="Palatino Linotype" w:eastAsia="Calibri" w:hAnsi="Palatino Linotype" w:cs="Arial"/>
          <w:lang w:val="es-ES_tradnl"/>
        </w:rPr>
        <w:lastRenderedPageBreak/>
        <w:t xml:space="preserve">entregó respuesta el </w:t>
      </w:r>
      <w:r w:rsidR="00D124C2">
        <w:rPr>
          <w:rFonts w:ascii="Palatino Linotype" w:eastAsia="Calibri" w:hAnsi="Palatino Linotype" w:cs="Arial"/>
          <w:lang w:val="es-ES_tradnl"/>
        </w:rPr>
        <w:t xml:space="preserve">dieciséis (16) de mayo </w:t>
      </w:r>
      <w:r w:rsidR="00883A89">
        <w:rPr>
          <w:rFonts w:ascii="Palatino Linotype" w:eastAsia="Calibri" w:hAnsi="Palatino Linotype" w:cs="Arial"/>
          <w:lang w:val="es-ES_tradnl"/>
        </w:rPr>
        <w:t>de dos mil veintidós</w:t>
      </w:r>
      <w:r w:rsidRPr="00EA49FC">
        <w:rPr>
          <w:rFonts w:ascii="Palatino Linotype" w:eastAsia="Calibri" w:hAnsi="Palatino Linotype" w:cs="Arial"/>
        </w:rPr>
        <w:t>, el plazo para interponer el recurso de revisión trascurrió del</w:t>
      </w:r>
      <w:r w:rsidR="00791693">
        <w:rPr>
          <w:rFonts w:ascii="Palatino Linotype" w:eastAsia="Calibri" w:hAnsi="Palatino Linotype" w:cs="Arial"/>
        </w:rPr>
        <w:t xml:space="preserve"> </w:t>
      </w:r>
      <w:r w:rsidR="00D124C2">
        <w:rPr>
          <w:rFonts w:ascii="Palatino Linotype" w:eastAsia="Calibri" w:hAnsi="Palatino Linotype" w:cs="Arial"/>
        </w:rPr>
        <w:t>diecisiete (17) de mayo al seis (06) de junio de dos mil veintidós</w:t>
      </w:r>
      <w:r w:rsidRPr="00103B71">
        <w:rPr>
          <w:rFonts w:ascii="Palatino Linotype" w:eastAsia="Calibri" w:hAnsi="Palatino Linotype" w:cs="Arial"/>
        </w:rPr>
        <w:t xml:space="preserve">; sin contemplar en el cómputo los </w:t>
      </w:r>
      <w:r w:rsidR="006225C6">
        <w:rPr>
          <w:rFonts w:ascii="Palatino Linotype" w:eastAsia="Calibri" w:hAnsi="Palatino Linotype" w:cs="Arial"/>
        </w:rPr>
        <w:t>sábados</w:t>
      </w:r>
      <w:r w:rsidR="005D4B9F">
        <w:rPr>
          <w:rFonts w:ascii="Palatino Linotype" w:eastAsia="Calibri" w:hAnsi="Palatino Linotype" w:cs="Arial"/>
        </w:rPr>
        <w:t xml:space="preserve"> y</w:t>
      </w:r>
      <w:r w:rsidR="006225C6">
        <w:rPr>
          <w:rFonts w:ascii="Palatino Linotype" w:eastAsia="Calibri" w:hAnsi="Palatino Linotype" w:cs="Arial"/>
        </w:rPr>
        <w:t xml:space="preserve"> domingos</w:t>
      </w:r>
      <w:r w:rsidRPr="00103B71">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338D7BF4" w:rsidR="00740BA4" w:rsidRPr="003F43C5"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D124C2">
        <w:rPr>
          <w:rFonts w:ascii="Palatino Linotype" w:eastAsia="Calibri" w:hAnsi="Palatino Linotype" w:cs="Arial"/>
        </w:rPr>
        <w:t>veinte (20) de</w:t>
      </w:r>
      <w:r w:rsidR="00883A89">
        <w:rPr>
          <w:rFonts w:ascii="Palatino Linotype" w:eastAsia="Calibri" w:hAnsi="Palatino Linotype" w:cs="Arial"/>
        </w:rPr>
        <w:t xml:space="preserve"> junio de dos mil veintidós</w:t>
      </w:r>
      <w:r w:rsidRPr="00EA49FC">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2BF9896C" w14:textId="77777777" w:rsidR="003F43C5" w:rsidRPr="003F43C5"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CE89DD" w14:textId="3C201092" w:rsidR="003D639A" w:rsidRPr="009F0467" w:rsidRDefault="003F43C5"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sidR="003D639A" w:rsidRPr="009F0467">
        <w:rPr>
          <w:rFonts w:ascii="Palatino Linotype" w:hAnsi="Palatino Linotype" w:cs="Arial"/>
          <w:color w:val="000000" w:themeColor="text1"/>
          <w:lang w:val="es-ES"/>
        </w:rPr>
        <w:t xml:space="preserve">otro lado, de la revisión al expediente electrónico contenido en el sistema </w:t>
      </w:r>
      <w:r w:rsidR="003D639A" w:rsidRPr="009F0467">
        <w:rPr>
          <w:rFonts w:ascii="Palatino Linotype" w:hAnsi="Palatino Linotype" w:cs="Arial"/>
          <w:b/>
          <w:color w:val="000000" w:themeColor="text1"/>
          <w:lang w:val="es-ES"/>
        </w:rPr>
        <w:t>SAIMEX,</w:t>
      </w:r>
      <w:r w:rsidR="003D639A"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3D639A" w:rsidRPr="009F0467">
        <w:rPr>
          <w:rFonts w:ascii="Palatino Linotype" w:hAnsi="Palatino Linotype" w:cs="Arial"/>
          <w:b/>
          <w:color w:val="000000" w:themeColor="text1"/>
          <w:lang w:val="es-ES"/>
        </w:rPr>
        <w:t xml:space="preserve">no </w:t>
      </w:r>
      <w:r w:rsidR="00D124C2">
        <w:rPr>
          <w:rFonts w:ascii="Palatino Linotype" w:hAnsi="Palatino Linotype" w:cs="Arial"/>
          <w:b/>
          <w:color w:val="000000" w:themeColor="text1"/>
          <w:lang w:val="es-ES"/>
        </w:rPr>
        <w:t>señaló su nombre</w:t>
      </w:r>
      <w:r w:rsidR="003D639A">
        <w:rPr>
          <w:rFonts w:ascii="Palatino Linotype" w:hAnsi="Palatino Linotype" w:cs="Arial"/>
          <w:b/>
          <w:color w:val="000000" w:themeColor="text1"/>
          <w:lang w:val="es-ES"/>
        </w:rPr>
        <w:t>,</w:t>
      </w:r>
      <w:r w:rsidR="003D639A" w:rsidRPr="009F0467">
        <w:rPr>
          <w:rFonts w:ascii="Palatino Linotype" w:hAnsi="Palatino Linotype" w:cs="Arial"/>
          <w:b/>
          <w:color w:val="000000" w:themeColor="text1"/>
          <w:lang w:val="es-ES"/>
        </w:rPr>
        <w:t xml:space="preserve"> ni se tiene certeza de su identidad</w:t>
      </w:r>
      <w:r w:rsidR="003D639A" w:rsidRPr="009F0467">
        <w:rPr>
          <w:rFonts w:ascii="Palatino Linotype" w:hAnsi="Palatino Linotype" w:cs="Arial"/>
          <w:color w:val="000000" w:themeColor="text1"/>
          <w:lang w:val="es-ES"/>
        </w:rPr>
        <w:t xml:space="preserve">; sin embargo, es importante señalar que </w:t>
      </w:r>
      <w:r w:rsidR="003D639A"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8BDB78"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6F71EB"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xml:space="preserve">, se establece que toda </w:t>
      </w:r>
      <w:r w:rsidRPr="009F0467">
        <w:rPr>
          <w:rFonts w:ascii="Palatino Linotype" w:hAnsi="Palatino Linotype" w:cs="Arial"/>
          <w:color w:val="000000" w:themeColor="text1"/>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7230B8"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C3CF80"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C0E01"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B23886"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D2F1F54"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D1D1A1" w14:textId="77777777" w:rsidR="003D639A" w:rsidRPr="009F0467"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363C78E" w14:textId="77777777" w:rsidR="003D639A" w:rsidRPr="009F0467"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5086A" w14:textId="0DF07418" w:rsidR="003F43C5" w:rsidRPr="0024737A"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el nombre de</w:t>
      </w:r>
      <w:r w:rsidR="00D03104">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sidR="00D03104">
        <w:rPr>
          <w:rFonts w:ascii="Palatino Linotype" w:eastAsia="Times New Roman" w:hAnsi="Palatino Linotype" w:cs="Arial"/>
          <w:color w:val="000000" w:themeColor="text1"/>
          <w:lang w:val="es-ES" w:eastAsia="es-MX"/>
        </w:rPr>
        <w:t>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43C60">
        <w:rPr>
          <w:rFonts w:ascii="Palatino Linotype" w:eastAsia="Times New Roman" w:hAnsi="Palatino Linotype" w:cs="Arial"/>
          <w:color w:val="000000" w:themeColor="text1"/>
          <w:lang w:val="es-ES" w:eastAsia="es-MX"/>
        </w:rPr>
        <w:t>Resolutor</w:t>
      </w:r>
      <w:proofErr w:type="spellEnd"/>
      <w:r w:rsidRPr="00F43C60">
        <w:rPr>
          <w:rFonts w:ascii="Palatino Linotype" w:eastAsia="Times New Roman" w:hAnsi="Palatino Linotype" w:cs="Arial"/>
          <w:color w:val="000000" w:themeColor="text1"/>
          <w:lang w:val="es-ES" w:eastAsia="es-MX"/>
        </w:rPr>
        <w:t>.</w:t>
      </w:r>
    </w:p>
    <w:p w14:paraId="701BD232" w14:textId="77777777" w:rsidR="0024737A" w:rsidRPr="0024737A"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883A8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2FA41B3D" w14:textId="77777777" w:rsidR="00883A89" w:rsidRPr="00710B50"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D2C853F" w14:textId="77777777" w:rsidR="0021056F" w:rsidRPr="0021056F" w:rsidRDefault="0021056F" w:rsidP="0021056F">
      <w:pPr>
        <w:rPr>
          <w:lang w:eastAsia="en-US"/>
        </w:rPr>
      </w:pPr>
      <w:bookmarkStart w:id="12" w:name="_Toc459174366"/>
      <w:bookmarkStart w:id="13" w:name="_Toc459659884"/>
      <w:bookmarkStart w:id="14" w:name="_Toc461687280"/>
      <w:bookmarkStart w:id="15" w:name="_Toc462771051"/>
      <w:bookmarkStart w:id="16" w:name="_Toc464139201"/>
    </w:p>
    <w:p w14:paraId="5CEC2F48" w14:textId="630FD6F4" w:rsidR="00EF014A" w:rsidRPr="00A85CB7" w:rsidRDefault="00B3559A" w:rsidP="00F96156">
      <w:pPr>
        <w:pStyle w:val="Ttulo2"/>
        <w:tabs>
          <w:tab w:val="left" w:pos="426"/>
        </w:tabs>
        <w:rPr>
          <w:rFonts w:ascii="Palatino Linotype" w:hAnsi="Palatino Linotype" w:cs="Arial"/>
          <w:b/>
          <w:color w:val="000000" w:themeColor="text1"/>
          <w:sz w:val="24"/>
        </w:rPr>
      </w:pPr>
      <w:bookmarkStart w:id="17" w:name="_Toc88071781"/>
      <w:r>
        <w:rPr>
          <w:rFonts w:ascii="Palatino Linotype" w:hAnsi="Palatino Linotype" w:cs="Arial"/>
          <w:b/>
          <w:color w:val="000000" w:themeColor="text1"/>
          <w:sz w:val="24"/>
        </w:rPr>
        <w:t>TERCERO</w:t>
      </w:r>
      <w:r w:rsidR="00EF014A" w:rsidRPr="00A85CB7">
        <w:rPr>
          <w:rFonts w:ascii="Palatino Linotype" w:hAnsi="Palatino Linotype" w:cs="Arial"/>
          <w:b/>
          <w:color w:val="000000" w:themeColor="text1"/>
          <w:sz w:val="24"/>
        </w:rPr>
        <w:t xml:space="preserve">. </w:t>
      </w:r>
      <w:bookmarkEnd w:id="17"/>
      <w:r w:rsidR="00B12837">
        <w:rPr>
          <w:rFonts w:ascii="Palatino Linotype" w:hAnsi="Palatino Linotype" w:cs="Arial"/>
          <w:b/>
          <w:color w:val="000000" w:themeColor="text1"/>
          <w:sz w:val="24"/>
        </w:rPr>
        <w:t xml:space="preserve">Del planteamiento de la </w:t>
      </w:r>
      <w:r w:rsidR="00B12837">
        <w:rPr>
          <w:rFonts w:ascii="Palatino Linotype" w:hAnsi="Palatino Linotype" w:cs="Arial"/>
          <w:b/>
          <w:i/>
          <w:iCs/>
          <w:color w:val="000000" w:themeColor="text1"/>
          <w:sz w:val="24"/>
        </w:rPr>
        <w:t>Litis</w:t>
      </w:r>
      <w:r w:rsidR="00B75725">
        <w:rPr>
          <w:rFonts w:ascii="Palatino Linotype" w:hAnsi="Palatino Linotype" w:cs="Arial"/>
          <w:b/>
          <w:color w:val="000000" w:themeColor="text1"/>
          <w:sz w:val="24"/>
        </w:rPr>
        <w:t>.</w:t>
      </w:r>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8" w:name="_Toc466371865"/>
      <w:bookmarkStart w:id="19" w:name="_Toc466377653"/>
      <w:bookmarkEnd w:id="12"/>
      <w:bookmarkEnd w:id="13"/>
      <w:bookmarkEnd w:id="14"/>
      <w:bookmarkEnd w:id="15"/>
      <w:bookmarkEnd w:id="16"/>
    </w:p>
    <w:p w14:paraId="1A0654DA" w14:textId="4F3971D4" w:rsidR="0099196E" w:rsidRPr="0099196E" w:rsidRDefault="00B12837" w:rsidP="00C2337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9196E">
        <w:rPr>
          <w:rFonts w:ascii="Palatino Linotype" w:hAnsi="Palatino Linotype"/>
          <w:color w:val="000000" w:themeColor="text1"/>
        </w:rPr>
        <w:t xml:space="preserve">Se </w:t>
      </w:r>
      <w:r w:rsidR="00D124C2">
        <w:rPr>
          <w:rFonts w:ascii="Palatino Linotype" w:hAnsi="Palatino Linotype" w:cs="Arial"/>
          <w:color w:val="000000" w:themeColor="text1"/>
        </w:rPr>
        <w:t>requirieron todas las presentaciones y discursos del Secretario de Movilidad, pronunciados en los diferentes eventos públicos que participó del uno (01) de enero de dos mil veinte al veintiséis (26) de mayo de dos mil veintidós</w:t>
      </w:r>
      <w:r w:rsidR="0099196E">
        <w:rPr>
          <w:rFonts w:ascii="Palatino Linotype" w:hAnsi="Palatino Linotype" w:cs="Arial"/>
          <w:color w:val="000000" w:themeColor="text1"/>
        </w:rPr>
        <w:t>.</w:t>
      </w:r>
      <w:r w:rsidR="0099196E" w:rsidRPr="0099196E">
        <w:rPr>
          <w:rFonts w:ascii="Palatino Linotype" w:hAnsi="Palatino Linotype" w:cs="Arial"/>
          <w:color w:val="000000" w:themeColor="text1"/>
        </w:rPr>
        <w:t xml:space="preserve"> El </w:t>
      </w:r>
      <w:r w:rsidR="0099196E" w:rsidRPr="0099196E">
        <w:rPr>
          <w:rFonts w:ascii="Palatino Linotype" w:hAnsi="Palatino Linotype" w:cs="Arial"/>
          <w:b/>
          <w:color w:val="000000" w:themeColor="text1"/>
        </w:rPr>
        <w:t>SUJETO OBLIGADO</w:t>
      </w:r>
      <w:r w:rsidR="0099196E" w:rsidRPr="0099196E">
        <w:rPr>
          <w:rFonts w:ascii="Palatino Linotype" w:hAnsi="Palatino Linotype" w:cs="Arial"/>
          <w:color w:val="000000" w:themeColor="text1"/>
        </w:rPr>
        <w:t xml:space="preserve"> </w:t>
      </w:r>
      <w:r w:rsidR="00F05817">
        <w:rPr>
          <w:rFonts w:ascii="Palatino Linotype" w:hAnsi="Palatino Linotype" w:cs="Arial"/>
          <w:color w:val="000000" w:themeColor="text1"/>
        </w:rPr>
        <w:t xml:space="preserve">entregó </w:t>
      </w:r>
      <w:r w:rsidR="00D124C2">
        <w:rPr>
          <w:rFonts w:ascii="Palatino Linotype" w:hAnsi="Palatino Linotype" w:cs="Arial"/>
          <w:color w:val="000000" w:themeColor="text1"/>
        </w:rPr>
        <w:t>una carpeta comprimida con un total de seis discursos</w:t>
      </w:r>
      <w:r w:rsidR="00F05817">
        <w:rPr>
          <w:rFonts w:ascii="Palatino Linotype" w:hAnsi="Palatino Linotype" w:cs="Arial"/>
          <w:color w:val="000000" w:themeColor="text1"/>
        </w:rPr>
        <w:t>.</w:t>
      </w:r>
    </w:p>
    <w:p w14:paraId="7FF1E836" w14:textId="77777777" w:rsidR="0099196E"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7E666895" w14:textId="6E96F140" w:rsidR="0099196E" w:rsidRPr="006D57BE" w:rsidRDefault="00D124C2"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w:t>
      </w:r>
      <w:r w:rsidR="0099196E">
        <w:rPr>
          <w:rFonts w:ascii="Palatino Linotype" w:hAnsi="Palatino Linotype" w:cs="Arial"/>
          <w:color w:val="000000" w:themeColor="text1"/>
        </w:rPr>
        <w:t xml:space="preserve"> particular impugnó la respuesta del </w:t>
      </w:r>
      <w:r w:rsidR="0099196E">
        <w:rPr>
          <w:rFonts w:ascii="Palatino Linotype" w:hAnsi="Palatino Linotype" w:cs="Arial"/>
          <w:b/>
          <w:bCs/>
          <w:color w:val="000000" w:themeColor="text1"/>
        </w:rPr>
        <w:t>SUJETO OBLIGADO</w:t>
      </w:r>
      <w:r w:rsidR="0099196E">
        <w:rPr>
          <w:rFonts w:ascii="Palatino Linotype" w:hAnsi="Palatino Linotype" w:cs="Arial"/>
          <w:color w:val="000000" w:themeColor="text1"/>
        </w:rPr>
        <w:t xml:space="preserve">, mediante el recurso de revisión con número indicado al rubro, </w:t>
      </w:r>
      <w:r>
        <w:rPr>
          <w:rFonts w:ascii="Palatino Linotype" w:hAnsi="Palatino Linotype" w:cs="Arial"/>
          <w:color w:val="000000" w:themeColor="text1"/>
        </w:rPr>
        <w:t>y en el que señaló por agravios, en esencia, la entrega de información incompleta</w:t>
      </w:r>
      <w:r w:rsidR="00A01BC0">
        <w:rPr>
          <w:rFonts w:ascii="Palatino Linotype" w:hAnsi="Palatino Linotype" w:cs="Arial"/>
          <w:color w:val="000000" w:themeColor="text1"/>
        </w:rPr>
        <w:t>.</w:t>
      </w:r>
    </w:p>
    <w:p w14:paraId="39C71DD5" w14:textId="77777777" w:rsidR="0099196E"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26D0380B" w14:textId="4E77B0D6" w:rsidR="0099196E" w:rsidRPr="0056788F" w:rsidRDefault="0099196E"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En ese sentido, </w:t>
      </w:r>
      <w:r>
        <w:rPr>
          <w:rFonts w:ascii="Palatino Linotype" w:hAnsi="Palatino Linotype" w:cs="Arial"/>
          <w:color w:val="000000" w:themeColor="text1"/>
        </w:rPr>
        <w:t>este Órgano Garante</w:t>
      </w:r>
      <w:r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sugieren que la respuesta proporcionada por el </w:t>
      </w:r>
      <w:r w:rsidRPr="0056788F">
        <w:rPr>
          <w:rFonts w:ascii="Palatino Linotype" w:hAnsi="Palatino Linotype" w:cs="Arial"/>
          <w:b/>
          <w:bCs/>
          <w:color w:val="000000" w:themeColor="text1"/>
        </w:rPr>
        <w:t>SUJETO OBLIGADO</w:t>
      </w:r>
      <w:r>
        <w:rPr>
          <w:rFonts w:ascii="Palatino Linotype" w:hAnsi="Palatino Linotype" w:cs="Arial"/>
          <w:color w:val="000000" w:themeColor="text1"/>
        </w:rPr>
        <w:t xml:space="preserve"> no cumplió</w:t>
      </w:r>
      <w:r w:rsidRPr="0056788F">
        <w:rPr>
          <w:rFonts w:ascii="Palatino Linotype" w:hAnsi="Palatino Linotype" w:cs="Arial"/>
          <w:color w:val="000000" w:themeColor="text1"/>
        </w:rPr>
        <w:t xml:space="preserve"> con </w:t>
      </w:r>
      <w:r>
        <w:rPr>
          <w:rFonts w:ascii="Palatino Linotype" w:hAnsi="Palatino Linotype" w:cs="Arial"/>
          <w:color w:val="000000" w:themeColor="text1"/>
        </w:rPr>
        <w:t>los</w:t>
      </w:r>
      <w:r w:rsidRPr="0056788F">
        <w:rPr>
          <w:rFonts w:ascii="Palatino Linotype" w:hAnsi="Palatino Linotype" w:cs="Arial"/>
          <w:color w:val="000000" w:themeColor="text1"/>
        </w:rPr>
        <w:t xml:space="preserve"> principio</w:t>
      </w:r>
      <w:r>
        <w:rPr>
          <w:rFonts w:ascii="Palatino Linotype" w:hAnsi="Palatino Linotype" w:cs="Arial"/>
          <w:color w:val="000000" w:themeColor="text1"/>
        </w:rPr>
        <w:t>s</w:t>
      </w:r>
      <w:r w:rsidRPr="0056788F">
        <w:rPr>
          <w:rFonts w:ascii="Palatino Linotype" w:hAnsi="Palatino Linotype" w:cs="Arial"/>
          <w:color w:val="000000" w:themeColor="text1"/>
        </w:rPr>
        <w:t xml:space="preserve"> contendido</w:t>
      </w:r>
      <w:r>
        <w:rPr>
          <w:rFonts w:ascii="Palatino Linotype" w:hAnsi="Palatino Linotype" w:cs="Arial"/>
          <w:color w:val="000000" w:themeColor="text1"/>
        </w:rPr>
        <w:t>s</w:t>
      </w:r>
      <w:r w:rsidRPr="0056788F">
        <w:rPr>
          <w:rFonts w:ascii="Palatino Linotype" w:hAnsi="Palatino Linotype" w:cs="Arial"/>
          <w:color w:val="000000" w:themeColor="text1"/>
        </w:rPr>
        <w:t xml:space="preserve"> en el artículo 11 de la Ley de Transparencia y Acceso a la Información Pública del Estado de México y Municipios, l</w:t>
      </w:r>
      <w:r>
        <w:rPr>
          <w:rFonts w:ascii="Palatino Linotype" w:hAnsi="Palatino Linotype" w:cs="Arial"/>
          <w:color w:val="000000" w:themeColor="text1"/>
        </w:rPr>
        <w:t>os</w:t>
      </w:r>
      <w:r w:rsidRPr="0056788F">
        <w:rPr>
          <w:rFonts w:ascii="Palatino Linotype" w:hAnsi="Palatino Linotype" w:cs="Arial"/>
          <w:color w:val="000000" w:themeColor="text1"/>
        </w:rPr>
        <w:t xml:space="preserve"> cual</w:t>
      </w:r>
      <w:r>
        <w:rPr>
          <w:rFonts w:ascii="Palatino Linotype" w:hAnsi="Palatino Linotype" w:cs="Arial"/>
          <w:color w:val="000000" w:themeColor="text1"/>
        </w:rPr>
        <w:t>es</w:t>
      </w:r>
      <w:r w:rsidRPr="0056788F">
        <w:rPr>
          <w:rFonts w:ascii="Palatino Linotype" w:hAnsi="Palatino Linotype" w:cs="Arial"/>
          <w:color w:val="000000" w:themeColor="text1"/>
        </w:rPr>
        <w:t xml:space="preserve"> señala</w:t>
      </w:r>
      <w:r>
        <w:rPr>
          <w:rFonts w:ascii="Palatino Linotype" w:hAnsi="Palatino Linotype" w:cs="Arial"/>
          <w:color w:val="000000" w:themeColor="text1"/>
        </w:rPr>
        <w:t>n</w:t>
      </w:r>
      <w:r w:rsidRPr="0056788F">
        <w:rPr>
          <w:rFonts w:ascii="Palatino Linotype" w:hAnsi="Palatino Linotype" w:cs="Arial"/>
          <w:color w:val="000000" w:themeColor="text1"/>
        </w:rPr>
        <w:t xml:space="preserve"> que en la generación, publicación y entrega de información se deberá garantizar que ésta sea</w:t>
      </w:r>
      <w:r w:rsidR="00D124C2">
        <w:rPr>
          <w:rFonts w:ascii="Palatino Linotype" w:hAnsi="Palatino Linotype" w:cs="Arial"/>
          <w:color w:val="000000" w:themeColor="text1"/>
        </w:rPr>
        <w:t xml:space="preserve"> </w:t>
      </w:r>
      <w:r w:rsidR="00D124C2" w:rsidRPr="00D124C2">
        <w:rPr>
          <w:rFonts w:ascii="Palatino Linotype" w:hAnsi="Palatino Linotype" w:cs="Arial"/>
          <w:b/>
          <w:color w:val="000000" w:themeColor="text1"/>
        </w:rPr>
        <w:t>congruente</w:t>
      </w:r>
      <w:r w:rsidR="00D124C2">
        <w:rPr>
          <w:rFonts w:ascii="Palatino Linotype" w:hAnsi="Palatino Linotype" w:cs="Arial"/>
          <w:color w:val="000000" w:themeColor="text1"/>
        </w:rPr>
        <w:t xml:space="preserve"> y</w:t>
      </w:r>
      <w:r>
        <w:rPr>
          <w:rFonts w:ascii="Palatino Linotype" w:hAnsi="Palatino Linotype" w:cs="Arial"/>
          <w:color w:val="000000" w:themeColor="text1"/>
        </w:rPr>
        <w:t xml:space="preserve"> </w:t>
      </w:r>
      <w:r w:rsidR="00D124C2">
        <w:rPr>
          <w:rFonts w:ascii="Palatino Linotype" w:hAnsi="Palatino Linotype" w:cs="Arial"/>
          <w:b/>
          <w:color w:val="000000" w:themeColor="text1"/>
        </w:rPr>
        <w:t>completa</w:t>
      </w:r>
      <w:r w:rsidR="00E20EE2">
        <w:rPr>
          <w:rFonts w:ascii="Palatino Linotype" w:hAnsi="Palatino Linotype" w:cs="Arial"/>
          <w:b/>
          <w:color w:val="000000" w:themeColor="text1"/>
        </w:rPr>
        <w:t>.</w:t>
      </w:r>
    </w:p>
    <w:p w14:paraId="1D02B24C" w14:textId="77777777" w:rsidR="0099196E" w:rsidRPr="00A85CB7"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07DE8B55" w14:textId="410032CC" w:rsidR="00D15660" w:rsidRDefault="0099196E" w:rsidP="0099196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Pr>
          <w:rFonts w:ascii="Palatino Linotype" w:hAnsi="Palatino Linotype" w:cs="Arial"/>
          <w:color w:val="000000" w:themeColor="text1"/>
          <w:szCs w:val="23"/>
        </w:rPr>
        <w:t xml:space="preserve"> la respuesta del </w:t>
      </w:r>
      <w:r>
        <w:rPr>
          <w:rFonts w:ascii="Palatino Linotype" w:hAnsi="Palatino Linotype" w:cs="Arial"/>
          <w:b/>
          <w:bCs/>
          <w:color w:val="000000" w:themeColor="text1"/>
          <w:szCs w:val="23"/>
        </w:rPr>
        <w:t xml:space="preserve">SUJETO </w:t>
      </w:r>
      <w:r w:rsidRPr="002C6561">
        <w:rPr>
          <w:rFonts w:ascii="Palatino Linotype" w:hAnsi="Palatino Linotype" w:cs="Arial"/>
          <w:b/>
          <w:bCs/>
          <w:color w:val="000000" w:themeColor="text1"/>
          <w:szCs w:val="23"/>
        </w:rPr>
        <w:t>OBLIGADO</w:t>
      </w:r>
      <w:r>
        <w:rPr>
          <w:rFonts w:ascii="Palatino Linotype" w:hAnsi="Palatino Linotype" w:cs="Arial"/>
          <w:color w:val="000000" w:themeColor="text1"/>
          <w:szCs w:val="23"/>
        </w:rPr>
        <w:t xml:space="preserve"> colma el derecho de acceso a la información ejercido por el </w:t>
      </w:r>
      <w:r>
        <w:rPr>
          <w:rFonts w:ascii="Palatino Linotype" w:hAnsi="Palatino Linotype" w:cs="Arial"/>
          <w:b/>
          <w:bCs/>
          <w:color w:val="000000" w:themeColor="text1"/>
          <w:szCs w:val="23"/>
        </w:rPr>
        <w:t>RECURRENTE</w:t>
      </w:r>
      <w:r>
        <w:rPr>
          <w:rFonts w:ascii="Palatino Linotype" w:hAnsi="Palatino Linotype" w:cs="Arial"/>
          <w:color w:val="000000" w:themeColor="text1"/>
          <w:szCs w:val="23"/>
        </w:rPr>
        <w:t xml:space="preserve"> o, si por el contrario, </w:t>
      </w:r>
      <w:r w:rsidRPr="002C6561">
        <w:rPr>
          <w:rFonts w:ascii="Palatino Linotype" w:hAnsi="Palatino Linotype" w:cs="Arial"/>
          <w:color w:val="000000" w:themeColor="text1"/>
          <w:szCs w:val="23"/>
        </w:rPr>
        <w:t>se</w:t>
      </w:r>
      <w:r w:rsidRPr="00A85CB7">
        <w:rPr>
          <w:rFonts w:ascii="Palatino Linotype" w:hAnsi="Palatino Linotype" w:cs="Arial"/>
          <w:color w:val="000000" w:themeColor="text1"/>
          <w:szCs w:val="23"/>
        </w:rPr>
        <w:t xml:space="preserve"> </w:t>
      </w:r>
      <w:r w:rsidRPr="00A85CB7">
        <w:rPr>
          <w:rFonts w:ascii="Palatino Linotype" w:hAnsi="Palatino Linotype"/>
          <w:color w:val="000000" w:themeColor="text1"/>
        </w:rPr>
        <w:t>actualiza</w:t>
      </w:r>
      <w:r>
        <w:rPr>
          <w:rFonts w:ascii="Palatino Linotype" w:hAnsi="Palatino Linotype"/>
          <w:color w:val="000000" w:themeColor="text1"/>
        </w:rPr>
        <w:t>n</w:t>
      </w:r>
      <w:r w:rsidRPr="00A85CB7">
        <w:rPr>
          <w:rFonts w:ascii="Palatino Linotype" w:hAnsi="Palatino Linotype"/>
          <w:color w:val="000000" w:themeColor="text1"/>
        </w:rPr>
        <w:t xml:space="preserve"> la</w:t>
      </w:r>
      <w:r>
        <w:rPr>
          <w:rFonts w:ascii="Palatino Linotype" w:hAnsi="Palatino Linotype"/>
          <w:color w:val="000000" w:themeColor="text1"/>
        </w:rPr>
        <w:t>s</w:t>
      </w:r>
      <w:r w:rsidRPr="00A85CB7">
        <w:rPr>
          <w:rFonts w:ascii="Palatino Linotype" w:hAnsi="Palatino Linotype"/>
          <w:color w:val="000000" w:themeColor="text1"/>
        </w:rPr>
        <w:t xml:space="preserve"> causal</w:t>
      </w:r>
      <w:r>
        <w:rPr>
          <w:rFonts w:ascii="Palatino Linotype" w:hAnsi="Palatino Linotype"/>
          <w:color w:val="000000" w:themeColor="text1"/>
        </w:rPr>
        <w:t>es</w:t>
      </w:r>
      <w:r w:rsidRPr="00A85CB7">
        <w:rPr>
          <w:rFonts w:ascii="Palatino Linotype" w:hAnsi="Palatino Linotype"/>
          <w:color w:val="000000" w:themeColor="text1"/>
        </w:rPr>
        <w:t xml:space="preserve"> de procedencia</w:t>
      </w:r>
      <w:r w:rsidRPr="00A85CB7">
        <w:rPr>
          <w:rFonts w:ascii="Palatino Linotype" w:hAnsi="Palatino Linotype" w:cs="Arial"/>
          <w:color w:val="000000" w:themeColor="text1"/>
          <w:szCs w:val="23"/>
        </w:rPr>
        <w:t xml:space="preserve"> del recurso de revisión establecida</w:t>
      </w:r>
      <w:r>
        <w:rPr>
          <w:rFonts w:ascii="Palatino Linotype" w:hAnsi="Palatino Linotype" w:cs="Arial"/>
          <w:color w:val="000000" w:themeColor="text1"/>
          <w:szCs w:val="23"/>
        </w:rPr>
        <w:t>s</w:t>
      </w:r>
      <w:r w:rsidRPr="00A85CB7">
        <w:rPr>
          <w:rFonts w:ascii="Palatino Linotype" w:hAnsi="Palatino Linotype" w:cs="Arial"/>
          <w:color w:val="000000" w:themeColor="text1"/>
          <w:szCs w:val="23"/>
        </w:rPr>
        <w:t xml:space="preserve"> en el artículo 179 </w:t>
      </w:r>
      <w:r>
        <w:rPr>
          <w:rFonts w:ascii="Palatino Linotype" w:hAnsi="Palatino Linotype" w:cs="Arial"/>
          <w:color w:val="000000" w:themeColor="text1"/>
          <w:szCs w:val="23"/>
        </w:rPr>
        <w:t>fracciones</w:t>
      </w:r>
      <w:r w:rsidRPr="00A85CB7">
        <w:rPr>
          <w:rFonts w:ascii="Palatino Linotype" w:hAnsi="Palatino Linotype" w:cs="Arial"/>
          <w:color w:val="000000" w:themeColor="text1"/>
          <w:szCs w:val="23"/>
        </w:rPr>
        <w:t xml:space="preserve"> </w:t>
      </w:r>
      <w:r>
        <w:rPr>
          <w:rFonts w:ascii="Palatino Linotype" w:hAnsi="Palatino Linotype" w:cs="Arial"/>
          <w:color w:val="000000" w:themeColor="text1"/>
          <w:szCs w:val="23"/>
        </w:rPr>
        <w:t xml:space="preserve">I, </w:t>
      </w:r>
      <w:r w:rsidR="00EA49FB">
        <w:rPr>
          <w:rFonts w:ascii="Palatino Linotype" w:hAnsi="Palatino Linotype" w:cs="Arial"/>
          <w:color w:val="000000" w:themeColor="text1"/>
          <w:szCs w:val="23"/>
        </w:rPr>
        <w:t xml:space="preserve">V y/o </w:t>
      </w:r>
      <w:r w:rsidR="00D124C2">
        <w:rPr>
          <w:rFonts w:ascii="Palatino Linotype" w:hAnsi="Palatino Linotype" w:cs="Arial"/>
          <w:color w:val="000000" w:themeColor="text1"/>
          <w:szCs w:val="23"/>
        </w:rPr>
        <w:t>XI</w:t>
      </w:r>
      <w:r>
        <w:rPr>
          <w:rFonts w:ascii="Palatino Linotype" w:hAnsi="Palatino Linotype" w:cs="Arial"/>
          <w:color w:val="000000" w:themeColor="text1"/>
          <w:szCs w:val="23"/>
        </w:rPr>
        <w:t xml:space="preserve"> </w:t>
      </w:r>
      <w:r w:rsidRPr="00A85CB7">
        <w:rPr>
          <w:rFonts w:ascii="Palatino Linotype" w:hAnsi="Palatino Linotype" w:cs="Arial"/>
          <w:color w:val="000000" w:themeColor="text1"/>
          <w:szCs w:val="23"/>
        </w:rPr>
        <w:t xml:space="preserve">de la Ley de Transparencia y Acceso a la Información Pública del Estado de México y Municipios, </w:t>
      </w:r>
      <w:r>
        <w:rPr>
          <w:rFonts w:ascii="Palatino Linotype" w:hAnsi="Palatino Linotype" w:cs="Arial"/>
          <w:color w:val="000000" w:themeColor="text1"/>
          <w:szCs w:val="23"/>
        </w:rPr>
        <w:t xml:space="preserve">y </w:t>
      </w:r>
      <w:r w:rsidRPr="00A85CB7">
        <w:rPr>
          <w:rFonts w:ascii="Palatino Linotype" w:hAnsi="Palatino Linotype" w:cs="Arial"/>
          <w:color w:val="000000" w:themeColor="text1"/>
          <w:szCs w:val="23"/>
        </w:rPr>
        <w:t>que se transcribe</w:t>
      </w:r>
      <w:r>
        <w:rPr>
          <w:rFonts w:ascii="Palatino Linotype" w:hAnsi="Palatino Linotype" w:cs="Arial"/>
          <w:color w:val="000000" w:themeColor="text1"/>
          <w:szCs w:val="23"/>
        </w:rPr>
        <w:t>n</w:t>
      </w:r>
      <w:r w:rsidRPr="00A85CB7">
        <w:rPr>
          <w:rFonts w:ascii="Palatino Linotype" w:hAnsi="Palatino Linotype" w:cs="Arial"/>
          <w:color w:val="000000" w:themeColor="text1"/>
          <w:szCs w:val="23"/>
        </w:rPr>
        <w:t xml:space="preserve"> a continuación:</w:t>
      </w:r>
    </w:p>
    <w:p w14:paraId="223C6EA3" w14:textId="77777777" w:rsidR="00D15660" w:rsidRDefault="00D15660" w:rsidP="00D15660">
      <w:pPr>
        <w:pStyle w:val="Prrafodelista"/>
        <w:tabs>
          <w:tab w:val="left" w:pos="426"/>
        </w:tabs>
        <w:spacing w:before="240" w:after="240" w:line="360" w:lineRule="auto"/>
        <w:ind w:left="0" w:right="51"/>
        <w:jc w:val="both"/>
        <w:rPr>
          <w:rFonts w:ascii="Palatino Linotype" w:hAnsi="Palatino Linotype" w:cs="Arial"/>
          <w:szCs w:val="23"/>
        </w:rPr>
      </w:pPr>
    </w:p>
    <w:p w14:paraId="46B2167E" w14:textId="77777777" w:rsidR="00EA302F" w:rsidRDefault="00EA49FB"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Pr>
          <w:rFonts w:ascii="Palatino Linotype" w:hAnsi="Palatino Linotype" w:cs="Arial"/>
          <w:i/>
          <w:iCs/>
          <w:sz w:val="22"/>
          <w:szCs w:val="22"/>
        </w:rPr>
        <w:t>“</w:t>
      </w:r>
      <w:r w:rsidR="00EA302F" w:rsidRPr="00EA302F">
        <w:rPr>
          <w:rFonts w:ascii="Palatino Linotype" w:hAnsi="Palatino Linotype" w:cs="Arial"/>
          <w:b/>
          <w:bCs/>
          <w:i/>
          <w:iCs/>
          <w:sz w:val="22"/>
          <w:szCs w:val="22"/>
        </w:rPr>
        <w:t>Artículo 179.</w:t>
      </w:r>
      <w:r w:rsidR="00EA302F" w:rsidRPr="00EA302F">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68BC11A1" w14:textId="4E8B07AB" w:rsidR="00EA49FB"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EA302F">
        <w:rPr>
          <w:rFonts w:ascii="Palatino Linotype" w:hAnsi="Palatino Linotype" w:cs="Arial"/>
          <w:b/>
          <w:bCs/>
          <w:i/>
          <w:iCs/>
          <w:sz w:val="22"/>
          <w:szCs w:val="22"/>
        </w:rPr>
        <w:t>I.</w:t>
      </w:r>
      <w:r w:rsidRPr="00EA302F">
        <w:rPr>
          <w:rFonts w:ascii="Palatino Linotype" w:hAnsi="Palatino Linotype" w:cs="Arial"/>
          <w:i/>
          <w:iCs/>
          <w:sz w:val="22"/>
          <w:szCs w:val="22"/>
        </w:rPr>
        <w:t xml:space="preserve"> La negativa a la información solicitada;</w:t>
      </w:r>
    </w:p>
    <w:p w14:paraId="132ADA71" w14:textId="01ACF97D" w:rsidR="00EA302F"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Pr>
          <w:rFonts w:ascii="Palatino Linotype" w:hAnsi="Palatino Linotype" w:cs="Arial"/>
          <w:i/>
          <w:iCs/>
          <w:sz w:val="22"/>
          <w:szCs w:val="22"/>
        </w:rPr>
        <w:t>(...)</w:t>
      </w:r>
    </w:p>
    <w:p w14:paraId="68988F69" w14:textId="40C07AB7" w:rsidR="00EA302F"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EA302F">
        <w:rPr>
          <w:rFonts w:ascii="Palatino Linotype" w:hAnsi="Palatino Linotype" w:cs="Arial"/>
          <w:b/>
          <w:bCs/>
          <w:i/>
          <w:iCs/>
          <w:sz w:val="22"/>
          <w:szCs w:val="22"/>
        </w:rPr>
        <w:t>V.</w:t>
      </w:r>
      <w:r w:rsidRPr="00EA302F">
        <w:rPr>
          <w:rFonts w:ascii="Palatino Linotype" w:hAnsi="Palatino Linotype" w:cs="Arial"/>
          <w:i/>
          <w:iCs/>
          <w:sz w:val="22"/>
          <w:szCs w:val="22"/>
        </w:rPr>
        <w:t xml:space="preserve"> La entrega de información incompleta;</w:t>
      </w:r>
    </w:p>
    <w:p w14:paraId="255E7999" w14:textId="66502D2D" w:rsidR="00EA302F"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Pr>
          <w:rFonts w:ascii="Palatino Linotype" w:hAnsi="Palatino Linotype" w:cs="Arial"/>
          <w:i/>
          <w:iCs/>
          <w:sz w:val="22"/>
          <w:szCs w:val="22"/>
        </w:rPr>
        <w:t>(...)</w:t>
      </w:r>
    </w:p>
    <w:p w14:paraId="78BCAD3F" w14:textId="289065F1" w:rsidR="00EA302F" w:rsidRDefault="00D124C2"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124C2">
        <w:rPr>
          <w:rFonts w:ascii="Palatino Linotype" w:hAnsi="Palatino Linotype" w:cs="Arial"/>
          <w:b/>
          <w:bCs/>
          <w:i/>
          <w:iCs/>
          <w:sz w:val="22"/>
          <w:szCs w:val="22"/>
        </w:rPr>
        <w:t xml:space="preserve">XI. </w:t>
      </w:r>
      <w:r w:rsidRPr="00D124C2">
        <w:rPr>
          <w:rFonts w:ascii="Palatino Linotype" w:hAnsi="Palatino Linotype" w:cs="Arial"/>
          <w:bCs/>
          <w:i/>
          <w:iCs/>
          <w:sz w:val="22"/>
          <w:szCs w:val="22"/>
        </w:rPr>
        <w:t>La falta de trámite a una solicitud;</w:t>
      </w:r>
    </w:p>
    <w:p w14:paraId="6EB26A84" w14:textId="77AAF0FC" w:rsidR="00EA302F" w:rsidRPr="00EA49FB"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Pr>
          <w:rFonts w:ascii="Palatino Linotype" w:hAnsi="Palatino Linotype" w:cs="Arial"/>
          <w:i/>
          <w:iCs/>
          <w:sz w:val="22"/>
          <w:szCs w:val="22"/>
        </w:rPr>
        <w:t>(...)”</w:t>
      </w:r>
    </w:p>
    <w:p w14:paraId="3C6C958E" w14:textId="77777777" w:rsidR="00EA49FB" w:rsidRDefault="00EA49FB" w:rsidP="00D15660">
      <w:pPr>
        <w:pStyle w:val="Prrafodelista"/>
        <w:tabs>
          <w:tab w:val="left" w:pos="426"/>
        </w:tabs>
        <w:spacing w:before="240" w:after="240" w:line="360" w:lineRule="auto"/>
        <w:ind w:left="0" w:right="51"/>
        <w:jc w:val="both"/>
        <w:rPr>
          <w:rFonts w:ascii="Palatino Linotype" w:hAnsi="Palatino Linotype" w:cs="Arial"/>
          <w:szCs w:val="23"/>
        </w:rPr>
      </w:pPr>
    </w:p>
    <w:p w14:paraId="20AF79BC" w14:textId="3A861182" w:rsidR="00B12837" w:rsidRPr="00B12837" w:rsidRDefault="00B12837" w:rsidP="00B12837">
      <w:pPr>
        <w:pStyle w:val="Prrafodelista"/>
        <w:tabs>
          <w:tab w:val="left" w:pos="426"/>
        </w:tabs>
        <w:spacing w:before="240" w:after="240" w:line="360" w:lineRule="auto"/>
        <w:ind w:left="0" w:right="51"/>
        <w:jc w:val="both"/>
        <w:outlineLvl w:val="1"/>
        <w:rPr>
          <w:rFonts w:ascii="Palatino Linotype" w:hAnsi="Palatino Linotype" w:cs="Arial"/>
          <w:b/>
          <w:bCs/>
          <w:szCs w:val="23"/>
        </w:rPr>
      </w:pPr>
      <w:r>
        <w:rPr>
          <w:rFonts w:ascii="Palatino Linotype" w:hAnsi="Palatino Linotype" w:cs="Arial"/>
          <w:b/>
          <w:bCs/>
          <w:szCs w:val="23"/>
        </w:rPr>
        <w:t>CUARTO. Del estudio y resolución del asunto.</w:t>
      </w:r>
    </w:p>
    <w:p w14:paraId="10535931" w14:textId="404AD3B6" w:rsidR="00D15660" w:rsidRPr="00901C1A" w:rsidRDefault="00901C1A" w:rsidP="00A6585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01C1A">
        <w:rPr>
          <w:rFonts w:ascii="Palatino Linotype" w:hAnsi="Palatino Linotype"/>
          <w:b/>
          <w:bCs/>
          <w:color w:val="000000" w:themeColor="text1"/>
        </w:rPr>
        <w:lastRenderedPageBreak/>
        <w:t>I</w:t>
      </w:r>
      <w:r>
        <w:rPr>
          <w:rFonts w:ascii="Palatino Linotype" w:hAnsi="Palatino Linotype"/>
          <w:b/>
          <w:bCs/>
          <w:color w:val="000000" w:themeColor="text1"/>
        </w:rPr>
        <w:t xml:space="preserve">. Del </w:t>
      </w:r>
      <w:r w:rsidR="00A6585E">
        <w:rPr>
          <w:rFonts w:ascii="Palatino Linotype" w:hAnsi="Palatino Linotype"/>
          <w:b/>
          <w:color w:val="000000" w:themeColor="text1"/>
        </w:rPr>
        <w:t>deber de las autoridades de promover, respetar, proteger y garantizar el derecho de acceso a la información pública.</w:t>
      </w:r>
    </w:p>
    <w:p w14:paraId="7499D1C2" w14:textId="77777777" w:rsidR="00901C1A" w:rsidRPr="00D15660" w:rsidRDefault="00901C1A" w:rsidP="00D15660">
      <w:pPr>
        <w:pStyle w:val="Prrafodelista"/>
        <w:tabs>
          <w:tab w:val="left" w:pos="426"/>
        </w:tabs>
        <w:spacing w:before="240" w:after="240" w:line="360" w:lineRule="auto"/>
        <w:ind w:left="0" w:right="51"/>
        <w:jc w:val="both"/>
        <w:rPr>
          <w:rFonts w:ascii="Palatino Linotype" w:hAnsi="Palatino Linotype"/>
          <w:color w:val="000000" w:themeColor="text1"/>
        </w:rPr>
      </w:pPr>
    </w:p>
    <w:p w14:paraId="42A2998D" w14:textId="77777777" w:rsidR="00BE4743" w:rsidRPr="008C33F9" w:rsidRDefault="00A6585E"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Es </w:t>
      </w:r>
      <w:r w:rsidR="00BE4743">
        <w:rPr>
          <w:rFonts w:ascii="Palatino Linotype" w:hAnsi="Palatino Linotype"/>
          <w:lang w:val="es-ES"/>
        </w:rPr>
        <w:t xml:space="preserve">elemental </w:t>
      </w:r>
      <w:r w:rsidR="00BE4743" w:rsidRPr="008C33F9">
        <w:rPr>
          <w:rFonts w:ascii="Palatino Linotype" w:hAnsi="Palatino Linotype"/>
          <w:lang w:val="es-ES_tradnl"/>
        </w:rPr>
        <w:t>precisar</w:t>
      </w:r>
      <w:r w:rsidR="00BE4743" w:rsidRPr="008C33F9">
        <w:rPr>
          <w:rFonts w:ascii="Palatino Linotype" w:hAnsi="Palatino Linotype"/>
          <w:bCs/>
        </w:rPr>
        <w:t xml:space="preserve"> que </w:t>
      </w:r>
      <w:r w:rsidR="00BE4743"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E4743" w:rsidRPr="008C33F9">
        <w:rPr>
          <w:rFonts w:ascii="Palatino Linotype" w:hAnsi="Palatino Linotype"/>
          <w:b/>
          <w:bCs/>
          <w:lang w:val="es-ES_tradnl"/>
        </w:rPr>
        <w:t>SUJETO OBLIGADO</w:t>
      </w:r>
      <w:r w:rsidR="00BE4743" w:rsidRPr="008C33F9">
        <w:rPr>
          <w:rFonts w:ascii="Palatino Linotype" w:hAnsi="Palatino Linotype"/>
          <w:bCs/>
          <w:lang w:val="es-ES_tradnl"/>
        </w:rPr>
        <w:t xml:space="preserve"> debe ser cuidadoso del debido cumplimiento de las obligaciones </w:t>
      </w:r>
      <w:bookmarkStart w:id="20" w:name="_GoBack"/>
      <w:r w:rsidR="00BE4743" w:rsidRPr="008C33F9">
        <w:rPr>
          <w:rFonts w:ascii="Palatino Linotype" w:hAnsi="Palatino Linotype"/>
          <w:bCs/>
          <w:lang w:val="es-ES_tradnl"/>
        </w:rPr>
        <w:t xml:space="preserve">constitucionales que se le imponen, en consecuencia, a todas las autoridades, en el ámbito de su competencia, según lo dispone el tercer párrafo del artículo primero de la </w:t>
      </w:r>
      <w:r w:rsidR="00BE4743" w:rsidRPr="008C33F9">
        <w:rPr>
          <w:rFonts w:ascii="Palatino Linotype" w:hAnsi="Palatino Linotype"/>
          <w:b/>
          <w:bCs/>
          <w:lang w:val="es-ES_tradnl"/>
        </w:rPr>
        <w:t xml:space="preserve">Constitución Política </w:t>
      </w:r>
      <w:bookmarkEnd w:id="20"/>
      <w:r w:rsidR="00BE4743" w:rsidRPr="008C33F9">
        <w:rPr>
          <w:rFonts w:ascii="Palatino Linotype" w:hAnsi="Palatino Linotype"/>
          <w:b/>
          <w:bCs/>
          <w:lang w:val="es-ES_tradnl"/>
        </w:rPr>
        <w:t xml:space="preserve">de los Estados Unidos Mexicanos </w:t>
      </w:r>
      <w:r w:rsidR="00BE4743" w:rsidRPr="008C33F9">
        <w:rPr>
          <w:rFonts w:ascii="Palatino Linotype" w:hAnsi="Palatino Linotype"/>
          <w:bCs/>
          <w:lang w:val="es-ES_tradnl"/>
        </w:rPr>
        <w:t xml:space="preserve">al señalar la obligación de “promover, </w:t>
      </w:r>
      <w:r w:rsidR="00BE4743" w:rsidRPr="008C33F9">
        <w:rPr>
          <w:rFonts w:ascii="Palatino Linotype" w:hAnsi="Palatino Linotype"/>
          <w:b/>
          <w:bCs/>
          <w:lang w:val="es-ES_tradnl"/>
        </w:rPr>
        <w:t>respetar</w:t>
      </w:r>
      <w:r w:rsidR="00BE4743" w:rsidRPr="008C33F9">
        <w:rPr>
          <w:rFonts w:ascii="Palatino Linotype" w:hAnsi="Palatino Linotype"/>
          <w:bCs/>
          <w:lang w:val="es-ES_tradnl"/>
        </w:rPr>
        <w:t xml:space="preserve">, proteger y </w:t>
      </w:r>
      <w:r w:rsidR="00BE4743" w:rsidRPr="008C33F9">
        <w:rPr>
          <w:rFonts w:ascii="Palatino Linotype" w:hAnsi="Palatino Linotype"/>
          <w:b/>
          <w:bCs/>
          <w:lang w:val="es-ES_tradnl"/>
        </w:rPr>
        <w:t>garantizar</w:t>
      </w:r>
      <w:r w:rsidR="00BE4743" w:rsidRPr="008C33F9">
        <w:rPr>
          <w:rFonts w:ascii="Palatino Linotype" w:hAnsi="Palatino Linotype"/>
          <w:bCs/>
          <w:lang w:val="es-ES_tradnl"/>
        </w:rPr>
        <w:t xml:space="preserve"> los derechos humanos”, entre los cuales se encuentra dicho derecho.</w:t>
      </w:r>
    </w:p>
    <w:p w14:paraId="72E99CDF" w14:textId="77777777" w:rsidR="00BE4743" w:rsidRPr="008C33F9"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07341160" w14:textId="77777777" w:rsidR="00BE4743" w:rsidRPr="008C33F9"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38B34D0" w14:textId="77777777" w:rsidR="00BE4743" w:rsidRPr="008C33F9"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3E75FE75" w14:textId="77777777" w:rsidR="00BE4743" w:rsidRPr="008C33F9"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en posesión </w:t>
      </w:r>
      <w:r w:rsidRPr="00DA2D95">
        <w:rPr>
          <w:rFonts w:ascii="Palatino Linotype" w:hAnsi="Palatino Linotype"/>
          <w:i/>
          <w:color w:val="000000" w:themeColor="text1"/>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6"/>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7"/>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4FAFA1C0" w14:textId="77777777" w:rsidR="00BE4743" w:rsidRPr="008C33F9" w:rsidRDefault="00BE4743" w:rsidP="00BE4743">
      <w:pPr>
        <w:pStyle w:val="Prrafodelista"/>
        <w:tabs>
          <w:tab w:val="left" w:pos="426"/>
        </w:tabs>
        <w:spacing w:before="240" w:after="240" w:line="360" w:lineRule="auto"/>
        <w:ind w:left="0" w:right="51"/>
        <w:jc w:val="both"/>
        <w:rPr>
          <w:rFonts w:ascii="Palatino Linotype" w:hAnsi="Palatino Linotype"/>
          <w:color w:val="000000" w:themeColor="text1"/>
        </w:rPr>
      </w:pPr>
    </w:p>
    <w:p w14:paraId="65E71C74" w14:textId="1FDD1506" w:rsidR="00901C1A" w:rsidRPr="00901C1A" w:rsidRDefault="00BE4743" w:rsidP="00BE474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455CFD" w14:textId="77777777" w:rsidR="00901C1A" w:rsidRDefault="00901C1A" w:rsidP="00901C1A">
      <w:pPr>
        <w:pStyle w:val="Prrafodelista"/>
        <w:tabs>
          <w:tab w:val="left" w:pos="426"/>
        </w:tabs>
        <w:spacing w:before="240" w:after="240" w:line="360" w:lineRule="auto"/>
        <w:ind w:left="0" w:right="51"/>
        <w:jc w:val="both"/>
        <w:rPr>
          <w:rFonts w:ascii="Palatino Linotype" w:hAnsi="Palatino Linotype"/>
        </w:rPr>
      </w:pPr>
    </w:p>
    <w:p w14:paraId="5474551C" w14:textId="285BAD61" w:rsidR="00901C1A" w:rsidRPr="00D15660" w:rsidRDefault="00901C1A" w:rsidP="00901C1A">
      <w:pPr>
        <w:pStyle w:val="Prrafodelista"/>
        <w:tabs>
          <w:tab w:val="left" w:pos="426"/>
        </w:tabs>
        <w:spacing w:before="240" w:after="240" w:line="360" w:lineRule="auto"/>
        <w:ind w:left="0" w:right="51"/>
        <w:jc w:val="both"/>
        <w:outlineLvl w:val="2"/>
        <w:rPr>
          <w:rFonts w:ascii="Palatino Linotype" w:hAnsi="Palatino Linotype" w:cs="Arial"/>
          <w:b/>
          <w:szCs w:val="23"/>
        </w:rPr>
      </w:pPr>
      <w:r>
        <w:rPr>
          <w:rFonts w:ascii="Palatino Linotype" w:hAnsi="Palatino Linotype" w:cs="Arial"/>
          <w:b/>
          <w:szCs w:val="23"/>
        </w:rPr>
        <w:lastRenderedPageBreak/>
        <w:t>II. De la atención a la solicitud de información.</w:t>
      </w:r>
    </w:p>
    <w:p w14:paraId="37D51079" w14:textId="77777777" w:rsidR="00901C1A" w:rsidRPr="00901C1A" w:rsidRDefault="00901C1A" w:rsidP="00901C1A">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6E3B77B6" w:rsidR="002A122B" w:rsidRPr="001C30E7" w:rsidRDefault="00901C1A"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L</w:t>
      </w:r>
      <w:r w:rsidR="002A122B" w:rsidRPr="001C30E7">
        <w:rPr>
          <w:rFonts w:ascii="Palatino Linotype" w:hAnsi="Palatino Linotype"/>
        </w:rPr>
        <w:t>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8"/>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w:t>
      </w:r>
    </w:p>
    <w:p w14:paraId="0F827AD5"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61F789E5"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0435A5"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34535881"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0435A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10"/>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1"/>
      </w:r>
      <w:r w:rsidRPr="000435A5">
        <w:rPr>
          <w:rFonts w:ascii="Palatino Linotype" w:hAnsi="Palatino Linotype"/>
        </w:rPr>
        <w:t>:</w:t>
      </w:r>
    </w:p>
    <w:p w14:paraId="021D38AE" w14:textId="77777777" w:rsidR="002A122B" w:rsidRPr="000435A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361411F3" w14:textId="77777777" w:rsidR="002A122B" w:rsidRPr="000435A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3B016D99" w14:textId="77777777" w:rsidR="002A122B" w:rsidRPr="000435A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632DC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tal </w:t>
      </w:r>
      <w:r w:rsidRPr="00EA49FC">
        <w:rPr>
          <w:rFonts w:ascii="Palatino Linotype" w:eastAsia="MS Mincho" w:hAnsi="Palatino Linotype" w:cs="Times New Roman"/>
          <w:color w:val="000000"/>
        </w:rPr>
        <w:t xml:space="preserve">manera que cada una de las áreas administrativas del </w:t>
      </w:r>
      <w:r w:rsidRPr="00EA49FC">
        <w:rPr>
          <w:rFonts w:ascii="Palatino Linotype" w:eastAsia="MS Mincho" w:hAnsi="Palatino Linotype" w:cs="Times New Roman"/>
          <w:b/>
          <w:bCs/>
          <w:color w:val="000000"/>
        </w:rPr>
        <w:t>SUJETO OBLIGADO</w:t>
      </w:r>
      <w:r w:rsidRPr="00EA49F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w:t>
      </w:r>
      <w:r w:rsidRPr="00EA49FC">
        <w:rPr>
          <w:rFonts w:ascii="Palatino Linotype" w:eastAsia="MS Mincho" w:hAnsi="Palatino Linotype" w:cs="Times New Roman"/>
          <w:color w:val="000000"/>
        </w:rPr>
        <w:lastRenderedPageBreak/>
        <w:t>de buscar, localizar y proporcionar la información que se requiera a través de las solicitudes de acceso a la información.</w:t>
      </w:r>
    </w:p>
    <w:p w14:paraId="4E4F1308" w14:textId="77777777" w:rsidR="00632DC5" w:rsidRPr="00632DC5"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197B44B" w:rsidR="009E260E" w:rsidRPr="00910076"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Establecido lo </w:t>
      </w:r>
      <w:r w:rsidRPr="00D124C2">
        <w:rPr>
          <w:rFonts w:ascii="Palatino Linotype" w:hAnsi="Palatino Linotype"/>
        </w:rPr>
        <w:t>anterior, de</w:t>
      </w:r>
      <w:r w:rsidR="009E260E" w:rsidRPr="00D124C2">
        <w:rPr>
          <w:rFonts w:ascii="Palatino Linotype" w:hAnsi="Palatino Linotype"/>
        </w:rPr>
        <w:t xml:space="preserve"> la lectura a la solicitud de información </w:t>
      </w:r>
      <w:r w:rsidR="00EC6C2A" w:rsidRPr="00D124C2">
        <w:rPr>
          <w:rFonts w:ascii="Palatino Linotype" w:hAnsi="Palatino Linotype"/>
          <w:b/>
        </w:rPr>
        <w:t>00255/SMOV/IP/2022</w:t>
      </w:r>
      <w:r w:rsidR="002D57AA" w:rsidRPr="00D124C2">
        <w:rPr>
          <w:rFonts w:ascii="Palatino Linotype" w:hAnsi="Palatino Linotype"/>
        </w:rPr>
        <w:t>,</w:t>
      </w:r>
      <w:r w:rsidR="009E260E" w:rsidRPr="00D124C2">
        <w:rPr>
          <w:rFonts w:ascii="Palatino Linotype" w:hAnsi="Palatino Linotype"/>
        </w:rPr>
        <w:t xml:space="preserve">  </w:t>
      </w:r>
      <w:r w:rsidR="006D57BE" w:rsidRPr="00D124C2">
        <w:rPr>
          <w:rFonts w:ascii="Palatino Linotype" w:hAnsi="Palatino Linotype"/>
        </w:rPr>
        <w:t xml:space="preserve">y </w:t>
      </w:r>
      <w:r w:rsidR="009E260E" w:rsidRPr="00D124C2">
        <w:rPr>
          <w:rFonts w:ascii="Palatino Linotype" w:hAnsi="Palatino Linotype"/>
        </w:rPr>
        <w:t xml:space="preserve">como fuera señalado en el </w:t>
      </w:r>
      <w:r w:rsidR="009E260E" w:rsidRPr="00D124C2">
        <w:rPr>
          <w:rFonts w:ascii="Palatino Linotype" w:hAnsi="Palatino Linotype"/>
          <w:i/>
          <w:iCs/>
        </w:rPr>
        <w:t>Planteamiento de la Litis</w:t>
      </w:r>
      <w:r w:rsidR="009E260E" w:rsidRPr="00D124C2">
        <w:rPr>
          <w:rFonts w:ascii="Palatino Linotype" w:hAnsi="Palatino Linotype"/>
        </w:rPr>
        <w:t xml:space="preserve"> de esta resolución, se advierte que </w:t>
      </w:r>
      <w:r w:rsidR="00D124C2" w:rsidRPr="00D124C2">
        <w:rPr>
          <w:rFonts w:ascii="Palatino Linotype" w:hAnsi="Palatino Linotype"/>
        </w:rPr>
        <w:t>el</w:t>
      </w:r>
      <w:r w:rsidR="009E260E" w:rsidRPr="00D124C2">
        <w:rPr>
          <w:rFonts w:ascii="Palatino Linotype" w:hAnsi="Palatino Linotype"/>
        </w:rPr>
        <w:t xml:space="preserve"> entonces </w:t>
      </w:r>
      <w:r w:rsidR="009E260E" w:rsidRPr="00D124C2">
        <w:rPr>
          <w:rFonts w:ascii="Palatino Linotype" w:hAnsi="Palatino Linotype"/>
          <w:b/>
        </w:rPr>
        <w:t>SOLICITANTE</w:t>
      </w:r>
      <w:r w:rsidR="009E260E">
        <w:rPr>
          <w:rFonts w:ascii="Palatino Linotype" w:hAnsi="Palatino Linotype"/>
        </w:rPr>
        <w:t xml:space="preserve"> requirió acceder a la siguiente información:</w:t>
      </w:r>
    </w:p>
    <w:p w14:paraId="0919DF13" w14:textId="10B6C79B" w:rsidR="0088427A" w:rsidRPr="00284CC1" w:rsidRDefault="00D124C2"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Todas las presentaciones y discursos del Secretario de Movilidad, pronunciados en los diferentes eventos públicos que participó del uno (01) de enero de dos mil veinte al veintiséis (26) de mayo de dos mil veintidós</w:t>
      </w:r>
      <w:r w:rsidR="008E5A61">
        <w:rPr>
          <w:rFonts w:ascii="Palatino Linotype" w:hAnsi="Palatino Linotype" w:cs="Arial"/>
          <w:color w:val="000000" w:themeColor="text1"/>
        </w:rPr>
        <w:t>.</w:t>
      </w:r>
    </w:p>
    <w:p w14:paraId="7BE75996" w14:textId="77777777" w:rsidR="00E33688" w:rsidRPr="00E3368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6641256" w14:textId="17602066" w:rsidR="002503F3" w:rsidRPr="002503F3" w:rsidRDefault="00DC34C8" w:rsidP="002503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respuesta a la </w:t>
      </w:r>
      <w:r w:rsidR="00F01034">
        <w:rPr>
          <w:rFonts w:ascii="Palatino Linotype" w:hAnsi="Palatino Linotype"/>
        </w:rPr>
        <w:t xml:space="preserve">solicitud de información, el </w:t>
      </w:r>
      <w:r w:rsidR="00F01034">
        <w:rPr>
          <w:rFonts w:ascii="Palatino Linotype" w:hAnsi="Palatino Linotype"/>
          <w:b/>
          <w:bCs/>
        </w:rPr>
        <w:t>SUJETO OBLIGADO</w:t>
      </w:r>
      <w:r w:rsidR="00F01034">
        <w:rPr>
          <w:rFonts w:ascii="Palatino Linotype" w:hAnsi="Palatino Linotype"/>
        </w:rPr>
        <w:t xml:space="preserve"> </w:t>
      </w:r>
      <w:r w:rsidR="002503F3">
        <w:rPr>
          <w:rFonts w:ascii="Palatino Linotype" w:hAnsi="Palatino Linotype"/>
        </w:rPr>
        <w:t>entregó la copia digitalizada del oficio de dieciséis (16) de junio de dos mil veintidós, sin folio único de identificación, suscrito por el Titular de la Unidad de Transparencia, cuyo contenido elemental se transcribe a continuación:</w:t>
      </w:r>
    </w:p>
    <w:p w14:paraId="383FCEB8" w14:textId="77777777" w:rsidR="002503F3"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5DC7A91E" w14:textId="33701EBC" w:rsidR="002503F3" w:rsidRPr="002503F3" w:rsidRDefault="002503F3" w:rsidP="002503F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se hace de su conocimiento que el Servidor Público Habilitado de la Coordinación de Control Técnico, como área competente para atender el requerimiento de información que nos ocupa, remitió al suscrito los archivos que se anexan a la presente.”</w:t>
      </w:r>
      <w:r>
        <w:rPr>
          <w:rFonts w:ascii="Palatino Linotype" w:hAnsi="Palatino Linotype"/>
          <w:color w:val="000000" w:themeColor="text1"/>
          <w:sz w:val="22"/>
        </w:rPr>
        <w:t xml:space="preserve"> (Sic)</w:t>
      </w:r>
    </w:p>
    <w:p w14:paraId="4FAFC95A" w14:textId="77777777" w:rsidR="002503F3" w:rsidRPr="002503F3"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3012DB14" w14:textId="1E40327F" w:rsidR="00693838" w:rsidRPr="002503F3" w:rsidRDefault="002503F3" w:rsidP="002503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acompañamiento del escrito anterior, el </w:t>
      </w:r>
      <w:r>
        <w:rPr>
          <w:rFonts w:ascii="Palatino Linotype" w:hAnsi="Palatino Linotype"/>
          <w:b/>
        </w:rPr>
        <w:t xml:space="preserve">SUJETO </w:t>
      </w:r>
      <w:r w:rsidRPr="002503F3">
        <w:rPr>
          <w:rFonts w:ascii="Palatino Linotype" w:hAnsi="Palatino Linotype"/>
          <w:b/>
        </w:rPr>
        <w:t>OBLIGADO</w:t>
      </w:r>
      <w:r>
        <w:rPr>
          <w:rFonts w:ascii="Palatino Linotype" w:hAnsi="Palatino Linotype"/>
        </w:rPr>
        <w:t xml:space="preserve"> remitió al entonces </w:t>
      </w:r>
      <w:r>
        <w:rPr>
          <w:rFonts w:ascii="Palatino Linotype" w:hAnsi="Palatino Linotype"/>
          <w:b/>
        </w:rPr>
        <w:t>SOLICITANTE</w:t>
      </w:r>
      <w:r>
        <w:rPr>
          <w:rFonts w:ascii="Palatino Linotype" w:hAnsi="Palatino Linotype"/>
        </w:rPr>
        <w:t xml:space="preserve"> </w:t>
      </w:r>
      <w:r w:rsidRPr="002503F3">
        <w:rPr>
          <w:rFonts w:ascii="Palatino Linotype" w:hAnsi="Palatino Linotype"/>
        </w:rPr>
        <w:t>una</w:t>
      </w:r>
      <w:r>
        <w:rPr>
          <w:rFonts w:ascii="Palatino Linotype" w:hAnsi="Palatino Linotype"/>
        </w:rPr>
        <w:t xml:space="preserve"> carpeta comprimida que contiene seis discursos emitidos por el Secretario de Movilidad en distintos eventos; uno durante el dos mil veinte, cuatro durante el dos mil veintiuno, y uno más durante el dos mil veintidós. </w:t>
      </w:r>
      <w:r>
        <w:rPr>
          <w:rFonts w:ascii="Palatino Linotype" w:hAnsi="Palatino Linotype"/>
        </w:rPr>
        <w:lastRenderedPageBreak/>
        <w:t>Se comparte a continuación el fragmento de la primer foja de cada uno de los discursos como referencia:</w:t>
      </w:r>
    </w:p>
    <w:p w14:paraId="432329B0" w14:textId="7DAB0ECF" w:rsidR="002503F3"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0787B975" w14:textId="04019BB5"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drawing>
          <wp:inline distT="0" distB="0" distL="0" distR="0" wp14:anchorId="4CBF26BA" wp14:editId="666940E7">
            <wp:extent cx="4807458" cy="2552772"/>
            <wp:effectExtent l="57150" t="57150" r="10795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1802" cy="255507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83A802" w14:textId="5DF093A2"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drawing>
          <wp:inline distT="0" distB="0" distL="0" distR="0" wp14:anchorId="715C9D6B" wp14:editId="77EE9FD4">
            <wp:extent cx="4792827" cy="2197390"/>
            <wp:effectExtent l="57150" t="57150" r="122555" b="107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745" cy="22056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D15ABC" w14:textId="3BB0893F"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lastRenderedPageBreak/>
        <w:drawing>
          <wp:inline distT="0" distB="0" distL="0" distR="0" wp14:anchorId="7E8DFAD1" wp14:editId="5D9A5FF9">
            <wp:extent cx="4800143" cy="1853687"/>
            <wp:effectExtent l="57150" t="57150" r="114935" b="1085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6536" cy="18600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B28181" w14:textId="5B514B67"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drawing>
          <wp:inline distT="0" distB="0" distL="0" distR="0" wp14:anchorId="58C69046" wp14:editId="516BBCBD">
            <wp:extent cx="4814773" cy="1657223"/>
            <wp:effectExtent l="57150" t="57150" r="119380" b="1149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2257" cy="16632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D2893E" w14:textId="62875BAD"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drawing>
          <wp:inline distT="0" distB="0" distL="0" distR="0" wp14:anchorId="7DD4D502" wp14:editId="4ECF437F">
            <wp:extent cx="4814773" cy="2035846"/>
            <wp:effectExtent l="57150" t="57150" r="119380" b="1168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28179" cy="20415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A6FEFE" w14:textId="6D48BB63" w:rsidR="002503F3" w:rsidRDefault="002503F3" w:rsidP="002503F3">
      <w:pPr>
        <w:pStyle w:val="Prrafodelista"/>
        <w:tabs>
          <w:tab w:val="left" w:pos="426"/>
        </w:tabs>
        <w:spacing w:before="240" w:after="240" w:line="360" w:lineRule="auto"/>
        <w:ind w:left="0" w:right="51"/>
        <w:jc w:val="center"/>
        <w:rPr>
          <w:rFonts w:ascii="Palatino Linotype" w:hAnsi="Palatino Linotype"/>
          <w:color w:val="000000" w:themeColor="text1"/>
        </w:rPr>
      </w:pPr>
      <w:r w:rsidRPr="002503F3">
        <w:rPr>
          <w:rFonts w:ascii="Palatino Linotype" w:hAnsi="Palatino Linotype"/>
          <w:noProof/>
          <w:color w:val="000000" w:themeColor="text1"/>
          <w:lang w:eastAsia="es-MX"/>
        </w:rPr>
        <w:lastRenderedPageBreak/>
        <w:drawing>
          <wp:inline distT="0" distB="0" distL="0" distR="0" wp14:anchorId="1A49ADCB" wp14:editId="2D39371D">
            <wp:extent cx="4800143" cy="1953622"/>
            <wp:effectExtent l="57150" t="57150" r="114935" b="1231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9307" cy="196142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E2752C" w14:textId="77777777" w:rsidR="002503F3" w:rsidRPr="00980CC8"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515F6A88" w:rsidR="009747E8" w:rsidRPr="00975447" w:rsidRDefault="009B3404"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975447">
        <w:rPr>
          <w:rFonts w:ascii="Palatino Linotype" w:eastAsia="Times New Roman" w:hAnsi="Palatino Linotype" w:cs="Arial"/>
        </w:rPr>
        <w:t xml:space="preserve">, </w:t>
      </w:r>
      <w:r>
        <w:rPr>
          <w:rFonts w:ascii="Palatino Linotype" w:eastAsia="Times New Roman" w:hAnsi="Palatino Linotype" w:cs="Arial"/>
        </w:rPr>
        <w:t>el</w:t>
      </w:r>
      <w:r w:rsidR="008C1958">
        <w:rPr>
          <w:rFonts w:ascii="Palatino Linotype" w:eastAsia="Times New Roman" w:hAnsi="Palatino Linotype" w:cs="Arial"/>
        </w:rPr>
        <w:t xml:space="preserve"> </w:t>
      </w:r>
      <w:r w:rsidR="008C1958" w:rsidRPr="004151B9">
        <w:rPr>
          <w:rFonts w:ascii="Palatino Linotype" w:eastAsia="Times New Roman" w:hAnsi="Palatino Linotype" w:cs="Arial"/>
          <w:b/>
        </w:rPr>
        <w:t>RECURRENTE</w:t>
      </w:r>
      <w:r w:rsidR="00975447">
        <w:rPr>
          <w:rFonts w:ascii="Palatino Linotype" w:eastAsia="Times New Roman" w:hAnsi="Palatino Linotype" w:cs="Arial"/>
        </w:rPr>
        <w:t xml:space="preserve"> presentó el recurso de revisión con número al rubro citado, en contra de la respuesta del </w:t>
      </w:r>
      <w:r w:rsidR="00975447">
        <w:rPr>
          <w:rFonts w:ascii="Palatino Linotype" w:eastAsia="Times New Roman" w:hAnsi="Palatino Linotype" w:cs="Arial"/>
          <w:b/>
          <w:bCs/>
        </w:rPr>
        <w:t>SUJETO OBLIGADO</w:t>
      </w:r>
      <w:r w:rsidR="00975447">
        <w:rPr>
          <w:rFonts w:ascii="Palatino Linotype" w:eastAsia="Times New Roman" w:hAnsi="Palatino Linotype" w:cs="Arial"/>
        </w:rPr>
        <w:t>, y en el que señaló por agravios lo siguiente</w:t>
      </w:r>
      <w:r w:rsidR="00975447" w:rsidRPr="003C2030">
        <w:rPr>
          <w:rFonts w:ascii="Palatino Linotype" w:eastAsia="Times New Roman" w:hAnsi="Palatino Linotype" w:cs="Arial"/>
        </w:rPr>
        <w:t>:</w:t>
      </w:r>
    </w:p>
    <w:p w14:paraId="0C62A530" w14:textId="205A2EF6" w:rsidR="00975447" w:rsidRPr="006C2759" w:rsidRDefault="009B3404"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 xml:space="preserve">Que el </w:t>
      </w:r>
      <w:r>
        <w:rPr>
          <w:rFonts w:ascii="Palatino Linotype" w:eastAsia="Times New Roman" w:hAnsi="Palatino Linotype" w:cs="Arial"/>
          <w:b/>
        </w:rPr>
        <w:t>SUJETO OBLIGADO</w:t>
      </w:r>
      <w:r>
        <w:rPr>
          <w:rFonts w:ascii="Palatino Linotype" w:eastAsia="Times New Roman" w:hAnsi="Palatino Linotype" w:cs="Arial"/>
        </w:rPr>
        <w:t xml:space="preserve"> entregó la información incompleta</w:t>
      </w:r>
      <w:r w:rsidR="006C2759">
        <w:rPr>
          <w:rFonts w:ascii="Palatino Linotype" w:eastAsia="Times New Roman" w:hAnsi="Palatino Linotype" w:cs="Arial"/>
        </w:rPr>
        <w:t>; y</w:t>
      </w:r>
    </w:p>
    <w:p w14:paraId="1A3E544C" w14:textId="70D49191" w:rsidR="006C2759" w:rsidRPr="00B62906" w:rsidRDefault="006C2759" w:rsidP="008D0826">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Que</w:t>
      </w:r>
      <w:r w:rsidR="009B3404">
        <w:rPr>
          <w:rFonts w:ascii="Palatino Linotype" w:eastAsia="Times New Roman" w:hAnsi="Palatino Linotype" w:cs="Arial"/>
        </w:rPr>
        <w:t xml:space="preserve"> al revisar las redes sociales del Secretario de Movilidad, podían advertirse más eventos en los que éste ha participado.</w:t>
      </w:r>
    </w:p>
    <w:p w14:paraId="35553B91" w14:textId="77777777" w:rsidR="00392FF3"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25E16C87" w14:textId="11CBE982" w:rsidR="009B3404" w:rsidRDefault="009B340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podemos realizar un cuadro comparativo entre los requerimientos esgrimidos por el particular, a través de su solicitud primigenia, y la información proporcionada en respuesta por el </w:t>
      </w:r>
      <w:r>
        <w:rPr>
          <w:rFonts w:ascii="Palatino Linotype" w:hAnsi="Palatino Linotype"/>
          <w:b/>
          <w:color w:val="000000" w:themeColor="text1"/>
        </w:rPr>
        <w:t>SUJETO OBLIGADO</w:t>
      </w:r>
      <w:r>
        <w:rPr>
          <w:rFonts w:ascii="Palatino Linotype" w:hAnsi="Palatino Linotype"/>
          <w:color w:val="000000" w:themeColor="text1"/>
        </w:rPr>
        <w:t>, a fin de observar el grado de cumplimiento de la Secretaría de Movilidad para con el derecho de acceso a la información ejercido por el particular:</w:t>
      </w:r>
    </w:p>
    <w:p w14:paraId="42DF10D0" w14:textId="77777777" w:rsidR="009B3404" w:rsidRDefault="009B3404" w:rsidP="009B3404">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3539"/>
        <w:gridCol w:w="3360"/>
        <w:gridCol w:w="1929"/>
      </w:tblGrid>
      <w:tr w:rsidR="009B3404" w14:paraId="66CA664B" w14:textId="77777777" w:rsidTr="009B3404">
        <w:tc>
          <w:tcPr>
            <w:tcW w:w="3539" w:type="dxa"/>
            <w:shd w:val="clear" w:color="auto" w:fill="D9D9D9" w:themeFill="background1" w:themeFillShade="D9"/>
          </w:tcPr>
          <w:p w14:paraId="5EC89754" w14:textId="71C43A8D" w:rsidR="009B3404" w:rsidRPr="009B3404" w:rsidRDefault="009B3404" w:rsidP="009B3404">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SOLICITUD</w:t>
            </w:r>
          </w:p>
        </w:tc>
        <w:tc>
          <w:tcPr>
            <w:tcW w:w="3360" w:type="dxa"/>
            <w:shd w:val="clear" w:color="auto" w:fill="D9D9D9" w:themeFill="background1" w:themeFillShade="D9"/>
          </w:tcPr>
          <w:p w14:paraId="50625399" w14:textId="100725DE" w:rsidR="009B3404" w:rsidRPr="009B3404" w:rsidRDefault="009B3404" w:rsidP="009B3404">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RESPUESTA</w:t>
            </w:r>
          </w:p>
        </w:tc>
        <w:tc>
          <w:tcPr>
            <w:tcW w:w="1929" w:type="dxa"/>
            <w:shd w:val="clear" w:color="auto" w:fill="D9D9D9" w:themeFill="background1" w:themeFillShade="D9"/>
          </w:tcPr>
          <w:p w14:paraId="672DE581" w14:textId="440347FD" w:rsidR="009B3404" w:rsidRPr="009B3404" w:rsidRDefault="009B3404" w:rsidP="009B3404">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¿SE COLMA LO SOLICITADO?</w:t>
            </w:r>
          </w:p>
        </w:tc>
      </w:tr>
      <w:tr w:rsidR="009B3404" w14:paraId="6FDAC4FE" w14:textId="77777777" w:rsidTr="009B3404">
        <w:tc>
          <w:tcPr>
            <w:tcW w:w="3539" w:type="dxa"/>
          </w:tcPr>
          <w:p w14:paraId="7DC342AE" w14:textId="03C1B7A3" w:rsidR="009B3404" w:rsidRPr="009B3404" w:rsidRDefault="009B3404" w:rsidP="009B3404">
            <w:pPr>
              <w:pStyle w:val="Prrafodelista"/>
              <w:tabs>
                <w:tab w:val="left" w:pos="426"/>
              </w:tabs>
              <w:ind w:left="0" w:right="51"/>
              <w:jc w:val="both"/>
              <w:rPr>
                <w:rFonts w:ascii="Palatino Linotype" w:hAnsi="Palatino Linotype"/>
                <w:color w:val="000000" w:themeColor="text1"/>
                <w:sz w:val="20"/>
              </w:rPr>
            </w:pPr>
            <w:r w:rsidRPr="009B3404">
              <w:rPr>
                <w:rFonts w:ascii="Palatino Linotype" w:hAnsi="Palatino Linotype"/>
                <w:b/>
                <w:color w:val="000000" w:themeColor="text1"/>
                <w:sz w:val="20"/>
              </w:rPr>
              <w:t>Discursos</w:t>
            </w:r>
            <w:r>
              <w:rPr>
                <w:rFonts w:ascii="Palatino Linotype" w:hAnsi="Palatino Linotype"/>
                <w:color w:val="000000" w:themeColor="text1"/>
                <w:sz w:val="20"/>
              </w:rPr>
              <w:t xml:space="preserve"> pronunciados en los diferentes eventos públicos, por el Secretario de Movilidad, del uno (01) de enero de dos mil veinte al </w:t>
            </w:r>
            <w:r>
              <w:rPr>
                <w:rFonts w:ascii="Palatino Linotype" w:hAnsi="Palatino Linotype"/>
                <w:color w:val="000000" w:themeColor="text1"/>
                <w:sz w:val="20"/>
              </w:rPr>
              <w:lastRenderedPageBreak/>
              <w:t>veintiséis (26) de mayo de dos mil veintidós.</w:t>
            </w:r>
          </w:p>
        </w:tc>
        <w:tc>
          <w:tcPr>
            <w:tcW w:w="3360" w:type="dxa"/>
          </w:tcPr>
          <w:p w14:paraId="46E1FB95" w14:textId="3B6E8BC7" w:rsidR="009B3404" w:rsidRPr="009B3404" w:rsidRDefault="009B3404" w:rsidP="009B3404">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lastRenderedPageBreak/>
              <w:t xml:space="preserve">El </w:t>
            </w:r>
            <w:r>
              <w:rPr>
                <w:rFonts w:ascii="Palatino Linotype" w:hAnsi="Palatino Linotype"/>
                <w:b/>
                <w:color w:val="000000" w:themeColor="text1"/>
                <w:sz w:val="20"/>
              </w:rPr>
              <w:t>SUJETO OBLIGADO</w:t>
            </w:r>
            <w:r>
              <w:rPr>
                <w:rFonts w:ascii="Palatino Linotype" w:hAnsi="Palatino Linotype"/>
                <w:color w:val="000000" w:themeColor="text1"/>
                <w:sz w:val="20"/>
              </w:rPr>
              <w:t xml:space="preserve"> entregó una carpeta comprimida con seis discursos del Secretario de Movilidad.</w:t>
            </w:r>
          </w:p>
        </w:tc>
        <w:tc>
          <w:tcPr>
            <w:tcW w:w="1929" w:type="dxa"/>
          </w:tcPr>
          <w:p w14:paraId="667D4C08" w14:textId="1F52C98F" w:rsidR="009B3404" w:rsidRPr="009B3404" w:rsidRDefault="009B3404" w:rsidP="009B3404">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PARCIALMENTE</w:t>
            </w:r>
          </w:p>
        </w:tc>
      </w:tr>
      <w:tr w:rsidR="009B3404" w14:paraId="7C407FA1" w14:textId="77777777" w:rsidTr="009B3404">
        <w:tc>
          <w:tcPr>
            <w:tcW w:w="3539" w:type="dxa"/>
          </w:tcPr>
          <w:p w14:paraId="36C4284E" w14:textId="1E9C3703" w:rsidR="009B3404" w:rsidRPr="009B3404" w:rsidRDefault="009B3404" w:rsidP="009B3404">
            <w:pPr>
              <w:pStyle w:val="Prrafodelista"/>
              <w:tabs>
                <w:tab w:val="left" w:pos="426"/>
              </w:tabs>
              <w:ind w:left="0" w:right="51"/>
              <w:jc w:val="both"/>
              <w:rPr>
                <w:rFonts w:ascii="Palatino Linotype" w:hAnsi="Palatino Linotype"/>
                <w:color w:val="000000" w:themeColor="text1"/>
                <w:sz w:val="20"/>
              </w:rPr>
            </w:pPr>
            <w:r w:rsidRPr="009B3404">
              <w:rPr>
                <w:rFonts w:ascii="Palatino Linotype" w:hAnsi="Palatino Linotype"/>
                <w:b/>
                <w:color w:val="000000" w:themeColor="text1"/>
                <w:sz w:val="20"/>
              </w:rPr>
              <w:lastRenderedPageBreak/>
              <w:t>Presentaciones</w:t>
            </w:r>
            <w:r>
              <w:rPr>
                <w:rFonts w:ascii="Palatino Linotype" w:hAnsi="Palatino Linotype"/>
                <w:color w:val="000000" w:themeColor="text1"/>
                <w:sz w:val="20"/>
              </w:rPr>
              <w:t xml:space="preserve"> expuestas en diferentes eventos públicos, por el Secretario de Movilidad, del uno (01) de enero de dos mil veinte al veintiséis (26) de mayo de dos mil veintidós.</w:t>
            </w:r>
          </w:p>
        </w:tc>
        <w:tc>
          <w:tcPr>
            <w:tcW w:w="3360" w:type="dxa"/>
          </w:tcPr>
          <w:p w14:paraId="1E4AFEB2" w14:textId="2DE0ACD2" w:rsidR="009B3404" w:rsidRPr="009B3404" w:rsidRDefault="009B3404" w:rsidP="009B3404">
            <w:pPr>
              <w:pStyle w:val="Prrafodelista"/>
              <w:tabs>
                <w:tab w:val="left" w:pos="426"/>
              </w:tabs>
              <w:ind w:left="0" w:right="51"/>
              <w:jc w:val="both"/>
              <w:rPr>
                <w:rFonts w:ascii="Palatino Linotype" w:hAnsi="Palatino Linotype"/>
                <w:color w:val="000000" w:themeColor="text1"/>
                <w:sz w:val="20"/>
              </w:rPr>
            </w:pPr>
            <w:r>
              <w:rPr>
                <w:rFonts w:ascii="Palatino Linotype" w:hAnsi="Palatino Linotype"/>
                <w:color w:val="000000" w:themeColor="text1"/>
                <w:sz w:val="20"/>
              </w:rPr>
              <w:t xml:space="preserve">El </w:t>
            </w:r>
            <w:r>
              <w:rPr>
                <w:rFonts w:ascii="Palatino Linotype" w:hAnsi="Palatino Linotype"/>
                <w:b/>
                <w:color w:val="000000" w:themeColor="text1"/>
                <w:sz w:val="20"/>
              </w:rPr>
              <w:t>SUJETO OBLIGADO</w:t>
            </w:r>
            <w:r>
              <w:rPr>
                <w:rFonts w:ascii="Palatino Linotype" w:hAnsi="Palatino Linotype"/>
                <w:color w:val="000000" w:themeColor="text1"/>
                <w:sz w:val="20"/>
              </w:rPr>
              <w:t xml:space="preserve"> no se pronunció respecto de este requerimiento.</w:t>
            </w:r>
          </w:p>
        </w:tc>
        <w:tc>
          <w:tcPr>
            <w:tcW w:w="1929" w:type="dxa"/>
          </w:tcPr>
          <w:p w14:paraId="3E19BBA5" w14:textId="460B418D" w:rsidR="009B3404" w:rsidRPr="009B3404" w:rsidRDefault="009B3404" w:rsidP="009B3404">
            <w:pPr>
              <w:pStyle w:val="Prrafodelista"/>
              <w:tabs>
                <w:tab w:val="left" w:pos="426"/>
              </w:tabs>
              <w:ind w:left="0" w:right="51"/>
              <w:jc w:val="center"/>
              <w:rPr>
                <w:rFonts w:ascii="Palatino Linotype" w:hAnsi="Palatino Linotype"/>
                <w:b/>
                <w:color w:val="000000" w:themeColor="text1"/>
                <w:sz w:val="20"/>
              </w:rPr>
            </w:pPr>
            <w:r>
              <w:rPr>
                <w:rFonts w:ascii="Palatino Linotype" w:hAnsi="Palatino Linotype"/>
                <w:b/>
                <w:color w:val="000000" w:themeColor="text1"/>
                <w:sz w:val="20"/>
              </w:rPr>
              <w:t>NO</w:t>
            </w:r>
          </w:p>
        </w:tc>
      </w:tr>
    </w:tbl>
    <w:p w14:paraId="17AEB35C" w14:textId="77777777" w:rsidR="009B3404" w:rsidRDefault="009B3404" w:rsidP="009B3404">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695A3408" w:rsidR="00F4034A" w:rsidRDefault="009B340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F4034A">
        <w:rPr>
          <w:rFonts w:ascii="Palatino Linotype" w:hAnsi="Palatino Linotype"/>
          <w:color w:val="000000" w:themeColor="text1"/>
        </w:rPr>
        <w:t xml:space="preserve">, se procederá a analizar la naturaleza de lo solicitado, así como el marco legal de facultades y atribuciones del </w:t>
      </w:r>
      <w:r w:rsidR="00F4034A">
        <w:rPr>
          <w:rFonts w:ascii="Palatino Linotype" w:hAnsi="Palatino Linotype"/>
          <w:b/>
          <w:bCs/>
          <w:color w:val="000000" w:themeColor="text1"/>
        </w:rPr>
        <w:t>SUJETO OBLIGADO</w:t>
      </w:r>
      <w:r w:rsidR="00F4034A">
        <w:rPr>
          <w:rFonts w:ascii="Palatino Linotype" w:hAnsi="Palatino Linotype"/>
          <w:color w:val="000000" w:themeColor="text1"/>
        </w:rPr>
        <w:t xml:space="preserve"> para poseer, generar y/o administrar la información.</w:t>
      </w:r>
    </w:p>
    <w:p w14:paraId="17DAAFBE"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3B94C917" w14:textId="5FDA131A" w:rsidR="00680EA2" w:rsidRPr="00680EA2" w:rsidRDefault="00680EA2" w:rsidP="00680EA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 los límites del derecho de acceso a la información pública.</w:t>
      </w:r>
    </w:p>
    <w:p w14:paraId="55F3529E"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1398B76"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Previo a analizar la esfera de competencia del </w:t>
      </w:r>
      <w:r>
        <w:rPr>
          <w:rFonts w:ascii="Palatino Linotype" w:hAnsi="Palatino Linotype"/>
          <w:b/>
          <w:color w:val="000000" w:themeColor="text1"/>
        </w:rPr>
        <w:t>SUJETO OBLIGADO</w:t>
      </w:r>
      <w:r>
        <w:rPr>
          <w:rFonts w:ascii="Palatino Linotype" w:hAnsi="Palatino Linotype"/>
          <w:color w:val="000000" w:themeColor="text1"/>
        </w:rPr>
        <w:t xml:space="preserve"> para poseer, generar y/o administrar lo solicitado, se considera elemental </w:t>
      </w:r>
      <w:r w:rsidRPr="002403CB">
        <w:rPr>
          <w:rFonts w:ascii="Palatino Linotype" w:hAnsi="Palatino Linotype"/>
          <w:color w:val="000000" w:themeColor="text1"/>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7A81605" w14:textId="77777777" w:rsidR="00680EA2"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66183B9"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16073C1B"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E99A0DD"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6BD1BF2"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FE5EEB4" w14:textId="77777777" w:rsidR="00680EA2" w:rsidRDefault="00680EA2" w:rsidP="00680EA2">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303366D"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4D4BAE91"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12"/>
      </w:r>
      <w:r>
        <w:rPr>
          <w:rFonts w:ascii="Palatino Linotype" w:eastAsia="Palatino Linotype" w:hAnsi="Palatino Linotype" w:cs="Palatino Linotype"/>
          <w:color w:val="000000"/>
        </w:rPr>
        <w:t>, para darnos un mejor panorama:</w:t>
      </w:r>
    </w:p>
    <w:p w14:paraId="6B74C8A4" w14:textId="77777777" w:rsidR="00680EA2"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A421EDB"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680EA2">
        <w:rPr>
          <w:rFonts w:ascii="Palatino Linotype" w:eastAsia="Palatino Linotype" w:hAnsi="Palatino Linotype" w:cs="Palatino Linotype"/>
          <w:bCs/>
          <w:i/>
          <w:sz w:val="22"/>
          <w:szCs w:val="22"/>
        </w:rPr>
        <w:t>expedientes, reportes</w:t>
      </w:r>
      <w:r w:rsidRPr="00CB27AC">
        <w:rPr>
          <w:rFonts w:ascii="Palatino Linotype" w:eastAsia="Palatino Linotype" w:hAnsi="Palatino Linotype" w:cs="Palatino Linotype"/>
          <w:bCs/>
          <w:i/>
          <w:sz w:val="22"/>
          <w:szCs w:val="22"/>
        </w:rPr>
        <w:t>, estudios,</w:t>
      </w:r>
      <w:r w:rsidRPr="00CB27AC">
        <w:rPr>
          <w:rFonts w:ascii="Palatino Linotype" w:eastAsia="Palatino Linotype" w:hAnsi="Palatino Linotype" w:cs="Palatino Linotype"/>
          <w:i/>
          <w:sz w:val="22"/>
          <w:szCs w:val="22"/>
        </w:rPr>
        <w:t xml:space="preserve"> actas, resoluciones, </w:t>
      </w:r>
      <w:r w:rsidRPr="00680EA2">
        <w:rPr>
          <w:rFonts w:ascii="Palatino Linotype" w:eastAsia="Palatino Linotype" w:hAnsi="Palatino Linotype" w:cs="Palatino Linotype"/>
          <w:b/>
          <w:i/>
          <w:sz w:val="22"/>
          <w:szCs w:val="22"/>
        </w:rPr>
        <w:t>oficios</w:t>
      </w:r>
      <w:r w:rsidRPr="00CB27AC">
        <w:rPr>
          <w:rFonts w:ascii="Palatino Linotype" w:eastAsia="Palatino Linotype" w:hAnsi="Palatino Linotype" w:cs="Palatino Linotype"/>
          <w:i/>
          <w:sz w:val="22"/>
          <w:szCs w:val="22"/>
        </w:rPr>
        <w:t xml:space="preserve">, </w:t>
      </w:r>
      <w:r w:rsidRPr="00680EA2">
        <w:rPr>
          <w:rFonts w:ascii="Palatino Linotype" w:eastAsia="Palatino Linotype" w:hAnsi="Palatino Linotype" w:cs="Palatino Linotype"/>
          <w:b/>
          <w:i/>
          <w:sz w:val="22"/>
          <w:szCs w:val="22"/>
        </w:rPr>
        <w:t>correspondencia</w:t>
      </w:r>
      <w:r w:rsidRPr="00CB27AC">
        <w:rPr>
          <w:rFonts w:ascii="Palatino Linotype" w:eastAsia="Palatino Linotype" w:hAnsi="Palatino Linotype" w:cs="Palatino Linotype"/>
          <w:i/>
          <w:sz w:val="22"/>
          <w:szCs w:val="22"/>
        </w:rPr>
        <w:t xml:space="preserve">, acuerdos, directivas, directrices, circulares, contratos, convenios, instructivos, </w:t>
      </w:r>
      <w:r w:rsidRPr="00680EA2">
        <w:rPr>
          <w:rFonts w:ascii="Palatino Linotype" w:eastAsia="Palatino Linotype" w:hAnsi="Palatino Linotype" w:cs="Palatino Linotype"/>
          <w:b/>
          <w:i/>
          <w:sz w:val="22"/>
          <w:szCs w:val="22"/>
        </w:rPr>
        <w:t>notas</w:t>
      </w:r>
      <w:r w:rsidRPr="00CB27AC">
        <w:rPr>
          <w:rFonts w:ascii="Palatino Linotype" w:eastAsia="Palatino Linotype" w:hAnsi="Palatino Linotype" w:cs="Palatino Linotype"/>
          <w:i/>
          <w:sz w:val="22"/>
          <w:szCs w:val="22"/>
        </w:rPr>
        <w:t xml:space="preserve">, memorandos, </w:t>
      </w:r>
      <w:r w:rsidRPr="00680EA2">
        <w:rPr>
          <w:rFonts w:ascii="Palatino Linotype" w:eastAsia="Palatino Linotype" w:hAnsi="Palatino Linotype" w:cs="Palatino Linotype"/>
          <w:i/>
          <w:sz w:val="22"/>
          <w:szCs w:val="22"/>
        </w:rPr>
        <w:t>estadísticas</w:t>
      </w:r>
      <w:r w:rsidRPr="00CB27AC">
        <w:rPr>
          <w:rFonts w:ascii="Palatino Linotype" w:eastAsia="Palatino Linotype" w:hAnsi="Palatino Linotype" w:cs="Palatino Linotype"/>
          <w:i/>
          <w:sz w:val="22"/>
          <w:szCs w:val="22"/>
        </w:rPr>
        <w:t xml:space="preserve"> o bien, </w:t>
      </w:r>
      <w:r w:rsidRPr="00680EA2">
        <w:rPr>
          <w:rFonts w:ascii="Palatino Linotype" w:eastAsia="Palatino Linotype" w:hAnsi="Palatino Linotype" w:cs="Palatino Linotype"/>
          <w:b/>
          <w:bCs/>
          <w:i/>
          <w:sz w:val="22"/>
          <w:szCs w:val="22"/>
          <w:u w:val="single"/>
        </w:rPr>
        <w:t>cualquier</w:t>
      </w:r>
      <w:r w:rsidRPr="00CB27AC">
        <w:rPr>
          <w:rFonts w:ascii="Palatino Linotype" w:eastAsia="Palatino Linotype" w:hAnsi="Palatino Linotype" w:cs="Palatino Linotype"/>
          <w:b/>
          <w:i/>
          <w:sz w:val="22"/>
          <w:szCs w:val="22"/>
        </w:rPr>
        <w:t xml:space="preserve"> otro </w:t>
      </w:r>
      <w:r w:rsidRPr="00680EA2">
        <w:rPr>
          <w:rFonts w:ascii="Palatino Linotype" w:eastAsia="Palatino Linotype" w:hAnsi="Palatino Linotype" w:cs="Palatino Linotype"/>
          <w:b/>
          <w:bCs/>
          <w:i/>
          <w:sz w:val="22"/>
          <w:szCs w:val="22"/>
          <w:u w:val="single"/>
        </w:rPr>
        <w:t>registro que documente el ejercicio de las facultades, funciones y competencias de</w:t>
      </w:r>
      <w:r w:rsidRPr="00680EA2">
        <w:rPr>
          <w:rFonts w:ascii="Palatino Linotype" w:eastAsia="Palatino Linotype" w:hAnsi="Palatino Linotype" w:cs="Palatino Linotype"/>
          <w:bCs/>
          <w:i/>
          <w:sz w:val="22"/>
          <w:szCs w:val="22"/>
          <w:u w:val="single"/>
        </w:rPr>
        <w:t xml:space="preserve"> </w:t>
      </w:r>
      <w:r w:rsidRPr="00680EA2">
        <w:rPr>
          <w:rFonts w:ascii="Palatino Linotype" w:eastAsia="Palatino Linotype" w:hAnsi="Palatino Linotype" w:cs="Palatino Linotype"/>
          <w:b/>
          <w:bCs/>
          <w:i/>
          <w:sz w:val="22"/>
          <w:szCs w:val="22"/>
          <w:u w:val="single"/>
        </w:rPr>
        <w:t>los</w:t>
      </w:r>
      <w:r w:rsidRPr="00CB27AC">
        <w:rPr>
          <w:rFonts w:ascii="Palatino Linotype" w:eastAsia="Palatino Linotype" w:hAnsi="Palatino Linotype" w:cs="Palatino Linotype"/>
          <w:i/>
          <w:sz w:val="22"/>
          <w:szCs w:val="22"/>
        </w:rPr>
        <w:t xml:space="preserve"> sujetos obligados, sus </w:t>
      </w:r>
      <w:r w:rsidRPr="00680EA2">
        <w:rPr>
          <w:rFonts w:ascii="Palatino Linotype" w:eastAsia="Palatino Linotype" w:hAnsi="Palatino Linotype" w:cs="Palatino Linotype"/>
          <w:b/>
          <w:bCs/>
          <w:i/>
          <w:sz w:val="22"/>
          <w:szCs w:val="22"/>
          <w:u w:val="single"/>
        </w:rPr>
        <w:t>servidores públicos</w:t>
      </w:r>
      <w:r>
        <w:rPr>
          <w:rFonts w:ascii="Palatino Linotype" w:eastAsia="Palatino Linotype" w:hAnsi="Palatino Linotype" w:cs="Palatino Linotype"/>
          <w:i/>
          <w:sz w:val="22"/>
          <w:szCs w:val="22"/>
        </w:rPr>
        <w:t xml:space="preserve"> e integrantes, </w:t>
      </w:r>
      <w:r w:rsidRPr="00680EA2">
        <w:rPr>
          <w:rFonts w:ascii="Palatino Linotype" w:eastAsia="Palatino Linotype" w:hAnsi="Palatino Linotype" w:cs="Palatino Linotype"/>
          <w:b/>
          <w:i/>
          <w:sz w:val="22"/>
          <w:szCs w:val="22"/>
          <w:u w:val="single"/>
        </w:rPr>
        <w:t>sin importar su fuente</w:t>
      </w:r>
      <w:r w:rsidRPr="00CB27AC">
        <w:rPr>
          <w:rFonts w:ascii="Palatino Linotype" w:eastAsia="Palatino Linotype" w:hAnsi="Palatino Linotype" w:cs="Palatino Linotype"/>
          <w:b/>
          <w:i/>
          <w:sz w:val="22"/>
          <w:szCs w:val="22"/>
        </w:rPr>
        <w:t xml:space="preserve"> o fecha de elaboración</w:t>
      </w:r>
      <w:r>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55A6AB52" w14:textId="77777777" w:rsidR="00680EA2" w:rsidRPr="00893537" w:rsidRDefault="00680EA2" w:rsidP="00680EA2">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76075B0D"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133D0201"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268292A4" w14:textId="77777777" w:rsidR="00680EA2"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A4072D8"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1582BD6F"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sidRPr="00CB27AC">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AA13A1" w14:textId="77777777" w:rsidR="00680EA2" w:rsidRDefault="00680EA2" w:rsidP="00680EA2">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EBFEC31" w14:textId="77777777" w:rsidR="00680EA2" w:rsidRDefault="00680EA2" w:rsidP="00680EA2">
      <w:pPr>
        <w:spacing w:line="276" w:lineRule="auto"/>
        <w:ind w:right="567"/>
        <w:jc w:val="both"/>
        <w:rPr>
          <w:rFonts w:ascii="Palatino Linotype" w:eastAsia="Palatino Linotype" w:hAnsi="Palatino Linotype" w:cs="Palatino Linotype"/>
          <w:i/>
          <w:color w:val="000000"/>
          <w:sz w:val="28"/>
          <w:szCs w:val="28"/>
        </w:rPr>
      </w:pPr>
    </w:p>
    <w:p w14:paraId="63D4F26F"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7B6575F8" w14:textId="77777777" w:rsidR="00680EA2" w:rsidRDefault="00680EA2" w:rsidP="00680EA2">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6BAFA3" w14:textId="77777777" w:rsidR="00680EA2" w:rsidRDefault="00680EA2" w:rsidP="00680EA2">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43E0CDC"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B800526"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Palatino Linotype" w:hAnsi="Palatino Linotype" w:cs="Palatino Linotype"/>
          <w:color w:val="000000"/>
        </w:rPr>
        <w:t xml:space="preserve">así como </w:t>
      </w:r>
      <w:r w:rsidRPr="00CB27AC">
        <w:rPr>
          <w:rFonts w:ascii="Palatino Linotype" w:eastAsia="Palatino Linotype" w:hAnsi="Palatino Linotype" w:cs="Palatino Linotype"/>
          <w:b/>
          <w:color w:val="000000"/>
        </w:rPr>
        <w:t>todos los actos de autoridad que realicen los Sujetos Obligados deben estar documentados y</w:t>
      </w:r>
      <w:r>
        <w:rPr>
          <w:rFonts w:ascii="Palatino Linotype" w:eastAsia="Palatino Linotype" w:hAnsi="Palatino Linotype" w:cs="Palatino Linotype"/>
          <w:color w:val="000000"/>
        </w:rPr>
        <w:t xml:space="preserve">, bajo el más alto estándar de transparencia, </w:t>
      </w:r>
      <w:r w:rsidRPr="00CB27AC">
        <w:rPr>
          <w:rFonts w:ascii="Palatino Linotype" w:eastAsia="Palatino Linotype" w:hAnsi="Palatino Linotype" w:cs="Palatino Linotype"/>
          <w:b/>
          <w:color w:val="000000"/>
        </w:rPr>
        <w:t>deberán poner toda la información que se encuentre en su posesión, de manera permanente y actualizada, a disposición de los particulares que la soliciten</w:t>
      </w:r>
      <w:r>
        <w:rPr>
          <w:rFonts w:ascii="Palatino Linotype" w:eastAsia="Palatino Linotype" w:hAnsi="Palatino Linotype" w:cs="Palatino Linotype"/>
          <w:color w:val="000000"/>
        </w:rPr>
        <w:t>.</w:t>
      </w:r>
    </w:p>
    <w:p w14:paraId="5952699B"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49AA413D"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13"/>
      </w:r>
      <w:r>
        <w:rPr>
          <w:rFonts w:ascii="Palatino Linotype" w:eastAsia="Palatino Linotype" w:hAnsi="Palatino Linotype" w:cs="Palatino Linotype"/>
          <w:color w:val="000000"/>
        </w:rPr>
        <w:t>.</w:t>
      </w:r>
    </w:p>
    <w:p w14:paraId="2395AA83"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3FBB25E7"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14"/>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09A9DF3F"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4E61C92" w14:textId="77777777"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AE2FF15" w14:textId="77777777" w:rsidR="00680EA2"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11608DA4" w14:textId="77777777" w:rsidR="00680EA2" w:rsidRDefault="00680EA2" w:rsidP="00680EA2">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0268B38" w14:textId="77777777" w:rsidR="00680EA2"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2889982A" w14:textId="21B7B77E" w:rsidR="00680EA2"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391BF64E" w14:textId="77777777" w:rsidR="00905D75" w:rsidRDefault="00905D75"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67A4637D" w:rsidR="00350E9C" w:rsidRPr="00350E9C" w:rsidRDefault="00D372CF"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w:t>
      </w:r>
      <w:r w:rsidR="00680EA2">
        <w:rPr>
          <w:rFonts w:ascii="Palatino Linotype" w:hAnsi="Palatino Linotype"/>
          <w:b/>
          <w:color w:val="000000" w:themeColor="text1"/>
        </w:rPr>
        <w:t>V</w:t>
      </w:r>
      <w:r w:rsidR="00350E9C">
        <w:rPr>
          <w:rFonts w:ascii="Palatino Linotype" w:hAnsi="Palatino Linotype"/>
          <w:b/>
          <w:color w:val="000000" w:themeColor="text1"/>
        </w:rPr>
        <w:t xml:space="preserve">. De la </w:t>
      </w:r>
      <w:r w:rsidR="00EC6C2A">
        <w:rPr>
          <w:rFonts w:ascii="Palatino Linotype" w:hAnsi="Palatino Linotype"/>
          <w:b/>
          <w:color w:val="000000" w:themeColor="text1"/>
        </w:rPr>
        <w:t>Secretaría de Movilidad</w:t>
      </w:r>
      <w:r w:rsidR="00350E9C">
        <w:rPr>
          <w:rFonts w:ascii="Palatino Linotype" w:hAnsi="Palatino Linotype"/>
          <w:b/>
          <w:color w:val="000000" w:themeColor="text1"/>
        </w:rPr>
        <w:t>.</w:t>
      </w:r>
    </w:p>
    <w:p w14:paraId="3EDC9296"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B5551F4" w14:textId="07095DF0" w:rsidR="00350E9C" w:rsidRDefault="00350E9C"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65 de la Constitución Política del Estado Libre y Soberano de México establece que el </w:t>
      </w:r>
      <w:r w:rsidRPr="00350E9C">
        <w:rPr>
          <w:rFonts w:ascii="Palatino Linotype" w:hAnsi="Palatino Linotype"/>
          <w:color w:val="000000" w:themeColor="text1"/>
        </w:rPr>
        <w:t xml:space="preserve">Poder Ejecutivo del Estado se deposita en un solo individuo que se denomina </w:t>
      </w:r>
      <w:r w:rsidRPr="00350E9C">
        <w:rPr>
          <w:rFonts w:ascii="Palatino Linotype" w:hAnsi="Palatino Linotype"/>
          <w:b/>
          <w:color w:val="000000" w:themeColor="text1"/>
        </w:rPr>
        <w:t>Gobernador del Estado de México</w:t>
      </w:r>
      <w:r w:rsidR="001E2BB7">
        <w:rPr>
          <w:rFonts w:ascii="Palatino Linotype" w:hAnsi="Palatino Linotype"/>
          <w:color w:val="000000" w:themeColor="text1"/>
        </w:rPr>
        <w:t xml:space="preserve"> quien, para el despacho de los innumerables asuntos que el cargo le consagra, se auxiliará de las dependencias, organismos y entidades que señalen la propia Constitución, la Ley Orgánica de la Administración Pública del Estado y México y demás disposiciones aplicables</w:t>
      </w:r>
      <w:r w:rsidR="001E2BB7">
        <w:rPr>
          <w:rStyle w:val="Refdenotaalpie"/>
          <w:rFonts w:ascii="Palatino Linotype" w:hAnsi="Palatino Linotype"/>
          <w:color w:val="000000" w:themeColor="text1"/>
        </w:rPr>
        <w:footnoteReference w:id="15"/>
      </w:r>
      <w:r w:rsidR="001E2BB7">
        <w:rPr>
          <w:rFonts w:ascii="Palatino Linotype" w:hAnsi="Palatino Linotype"/>
          <w:color w:val="000000" w:themeColor="text1"/>
        </w:rPr>
        <w:t>.</w:t>
      </w:r>
    </w:p>
    <w:p w14:paraId="7562F0F1"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91BC777" w14:textId="0B2AF4E9"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el artículo 19 de la Ley Orgánica de la Administración Pública del Estado de México, para el estudio, planeación </w:t>
      </w:r>
      <w:r w:rsidRPr="001E2BB7">
        <w:rPr>
          <w:rFonts w:ascii="Palatino Linotype" w:hAnsi="Palatino Linotype"/>
          <w:color w:val="000000" w:themeColor="text1"/>
        </w:rPr>
        <w:t>y despacho de los asuntos, en los diversos ramos de la Administración Pública del Estado, auxiliarán al Titular del Ejecutivo, las siguientes dependencias:</w:t>
      </w:r>
    </w:p>
    <w:p w14:paraId="035EBAF0"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General de Gobierno; </w:t>
      </w:r>
    </w:p>
    <w:p w14:paraId="791A10FB"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Seguridad </w:t>
      </w:r>
    </w:p>
    <w:p w14:paraId="52FDBCB3" w14:textId="729D4DAE" w:rsidR="001E2BB7" w:rsidRPr="009B3404" w:rsidRDefault="00EC6C2A"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9B3404">
        <w:rPr>
          <w:rFonts w:ascii="Palatino Linotype" w:hAnsi="Palatino Linotype"/>
          <w:color w:val="000000" w:themeColor="text1"/>
        </w:rPr>
        <w:t xml:space="preserve">Secretaría de </w:t>
      </w:r>
      <w:r w:rsidR="009B3404" w:rsidRPr="009B3404">
        <w:rPr>
          <w:rFonts w:ascii="Palatino Linotype" w:hAnsi="Palatino Linotype"/>
          <w:color w:val="000000" w:themeColor="text1"/>
        </w:rPr>
        <w:t>Finanzas</w:t>
      </w:r>
      <w:r w:rsidR="001E2BB7" w:rsidRPr="009B3404">
        <w:rPr>
          <w:rFonts w:ascii="Palatino Linotype" w:hAnsi="Palatino Linotype"/>
          <w:color w:val="000000" w:themeColor="text1"/>
        </w:rPr>
        <w:t xml:space="preserve">; </w:t>
      </w:r>
    </w:p>
    <w:p w14:paraId="3B3FB2D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Salud; </w:t>
      </w:r>
    </w:p>
    <w:p w14:paraId="3A83D287" w14:textId="2FC4FA9B" w:rsidR="001E2BB7" w:rsidRPr="00E8762E" w:rsidRDefault="00437F41"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E8762E">
        <w:rPr>
          <w:rFonts w:ascii="Palatino Linotype" w:hAnsi="Palatino Linotype"/>
          <w:color w:val="000000" w:themeColor="text1"/>
        </w:rPr>
        <w:t>Secretaría de</w:t>
      </w:r>
      <w:r w:rsidR="00E8762E" w:rsidRPr="00E8762E">
        <w:rPr>
          <w:rFonts w:ascii="Palatino Linotype" w:hAnsi="Palatino Linotype"/>
          <w:color w:val="000000" w:themeColor="text1"/>
        </w:rPr>
        <w:t>l</w:t>
      </w:r>
      <w:r w:rsidRPr="00E8762E">
        <w:rPr>
          <w:rFonts w:ascii="Palatino Linotype" w:hAnsi="Palatino Linotype"/>
          <w:color w:val="000000" w:themeColor="text1"/>
        </w:rPr>
        <w:t xml:space="preserve"> </w:t>
      </w:r>
      <w:r w:rsidR="00E8762E" w:rsidRPr="00E8762E">
        <w:rPr>
          <w:rFonts w:ascii="Palatino Linotype" w:hAnsi="Palatino Linotype"/>
          <w:color w:val="000000" w:themeColor="text1"/>
        </w:rPr>
        <w:t>Trabajo</w:t>
      </w:r>
      <w:r w:rsidR="001E2BB7" w:rsidRPr="00E8762E">
        <w:rPr>
          <w:rFonts w:ascii="Palatino Linotype" w:hAnsi="Palatino Linotype"/>
          <w:color w:val="000000" w:themeColor="text1"/>
        </w:rPr>
        <w:t xml:space="preserve">; </w:t>
      </w:r>
    </w:p>
    <w:p w14:paraId="1242615C" w14:textId="16669B56" w:rsidR="001E2BB7" w:rsidRPr="000A0C14" w:rsidRDefault="00FC0AAA"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0A0C14">
        <w:rPr>
          <w:rFonts w:ascii="Palatino Linotype" w:hAnsi="Palatino Linotype"/>
          <w:color w:val="000000" w:themeColor="text1"/>
        </w:rPr>
        <w:t xml:space="preserve">Secretaría de </w:t>
      </w:r>
      <w:r w:rsidR="000A0C14" w:rsidRPr="000A0C14">
        <w:rPr>
          <w:rFonts w:ascii="Palatino Linotype" w:hAnsi="Palatino Linotype"/>
          <w:color w:val="000000" w:themeColor="text1"/>
        </w:rPr>
        <w:t>Educación</w:t>
      </w:r>
      <w:r w:rsidR="001E2BB7" w:rsidRPr="000A0C14">
        <w:rPr>
          <w:rFonts w:ascii="Palatino Linotype" w:hAnsi="Palatino Linotype"/>
          <w:color w:val="000000" w:themeColor="text1"/>
        </w:rPr>
        <w:t>;</w:t>
      </w:r>
    </w:p>
    <w:p w14:paraId="7305F9C7"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de Desarrollo Social; </w:t>
      </w:r>
    </w:p>
    <w:p w14:paraId="6085BB2D"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Desarrollo Urbano y Obra; </w:t>
      </w:r>
    </w:p>
    <w:p w14:paraId="3D6A1824"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del Campo; </w:t>
      </w:r>
    </w:p>
    <w:p w14:paraId="03707E28"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lastRenderedPageBreak/>
        <w:t xml:space="preserve">Secretaría de Desarrollo Económico; </w:t>
      </w:r>
    </w:p>
    <w:p w14:paraId="0C50EA9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Secretaría </w:t>
      </w:r>
      <w:r w:rsidRPr="001E2BB7">
        <w:rPr>
          <w:rFonts w:ascii="Palatino Linotype" w:hAnsi="Palatino Linotype"/>
          <w:color w:val="000000" w:themeColor="text1"/>
        </w:rPr>
        <w:t xml:space="preserve">de Cultura y Turismo; </w:t>
      </w:r>
    </w:p>
    <w:p w14:paraId="54474C32"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la Contraloría; </w:t>
      </w:r>
    </w:p>
    <w:p w14:paraId="2C532597" w14:textId="77777777" w:rsidR="001E2BB7" w:rsidRPr="009B3404"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b/>
          <w:color w:val="000000" w:themeColor="text1"/>
        </w:rPr>
      </w:pPr>
      <w:r w:rsidRPr="009B3404">
        <w:rPr>
          <w:rFonts w:ascii="Palatino Linotype" w:hAnsi="Palatino Linotype"/>
          <w:b/>
          <w:color w:val="000000" w:themeColor="text1"/>
        </w:rPr>
        <w:t xml:space="preserve">Secretaría de Movilidad; </w:t>
      </w:r>
    </w:p>
    <w:p w14:paraId="427FBB31"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del Medio Ambiente. </w:t>
      </w:r>
    </w:p>
    <w:p w14:paraId="2BF17866" w14:textId="77777777"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 xml:space="preserve">Secretaría de Justicia y Derechos Humanos. </w:t>
      </w:r>
    </w:p>
    <w:p w14:paraId="4FDA5F9A" w14:textId="69A499A0" w:rsidR="001E2BB7" w:rsidRDefault="001E2BB7" w:rsidP="001E2BB7">
      <w:pPr>
        <w:pStyle w:val="Prrafodelista"/>
        <w:numPr>
          <w:ilvl w:val="1"/>
          <w:numId w:val="27"/>
        </w:numPr>
        <w:tabs>
          <w:tab w:val="left" w:pos="426"/>
        </w:tabs>
        <w:spacing w:before="240" w:after="240" w:line="360" w:lineRule="auto"/>
        <w:ind w:left="1134" w:right="51"/>
        <w:jc w:val="both"/>
        <w:rPr>
          <w:rFonts w:ascii="Palatino Linotype" w:hAnsi="Palatino Linotype"/>
          <w:color w:val="000000" w:themeColor="text1"/>
        </w:rPr>
      </w:pPr>
      <w:r w:rsidRPr="001E2BB7">
        <w:rPr>
          <w:rFonts w:ascii="Palatino Linotype" w:hAnsi="Palatino Linotype"/>
          <w:color w:val="000000" w:themeColor="text1"/>
        </w:rPr>
        <w:t>Secretaría de las Mujeres.</w:t>
      </w:r>
    </w:p>
    <w:p w14:paraId="6FC245A9"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76FAC2" w14:textId="47CD3258"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w:t>
      </w:r>
      <w:r w:rsidR="00EC6C2A">
        <w:rPr>
          <w:rFonts w:ascii="Palatino Linotype" w:hAnsi="Palatino Linotype"/>
          <w:b/>
          <w:color w:val="000000" w:themeColor="text1"/>
        </w:rPr>
        <w:t>Secretaría de Movilidad</w:t>
      </w:r>
      <w:r>
        <w:rPr>
          <w:rFonts w:ascii="Palatino Linotype" w:hAnsi="Palatino Linotype"/>
          <w:color w:val="000000" w:themeColor="text1"/>
        </w:rPr>
        <w:t>, la cual será</w:t>
      </w:r>
      <w:r w:rsidR="009B3404">
        <w:rPr>
          <w:rFonts w:ascii="Palatino Linotype" w:hAnsi="Palatino Linotype"/>
          <w:color w:val="000000" w:themeColor="text1"/>
        </w:rPr>
        <w:t xml:space="preserve"> </w:t>
      </w:r>
      <w:r w:rsidR="009B3404" w:rsidRPr="009B3404">
        <w:rPr>
          <w:rFonts w:ascii="Palatino Linotype" w:hAnsi="Palatino Linotype"/>
          <w:color w:val="000000" w:themeColor="text1"/>
        </w:rPr>
        <w:t xml:space="preserve">la dependencia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 </w:t>
      </w:r>
      <w:r w:rsidR="00E8762E">
        <w:rPr>
          <w:rStyle w:val="Refdenotaalpie"/>
          <w:rFonts w:ascii="Palatino Linotype" w:hAnsi="Palatino Linotype"/>
          <w:color w:val="000000" w:themeColor="text1"/>
        </w:rPr>
        <w:footnoteReference w:id="16"/>
      </w:r>
      <w:r w:rsidR="00E8762E" w:rsidRPr="00E8762E">
        <w:rPr>
          <w:rFonts w:ascii="Palatino Linotype" w:hAnsi="Palatino Linotype"/>
          <w:color w:val="000000" w:themeColor="text1"/>
        </w:rPr>
        <w:t>.</w:t>
      </w:r>
    </w:p>
    <w:p w14:paraId="0AF744D5"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C398DBA" w14:textId="3A701E90" w:rsidR="00350E9C"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por el artículo </w:t>
      </w:r>
      <w:r w:rsidR="009B3404">
        <w:rPr>
          <w:rFonts w:ascii="Palatino Linotype" w:hAnsi="Palatino Linotype"/>
          <w:color w:val="000000" w:themeColor="text1"/>
        </w:rPr>
        <w:t>32</w:t>
      </w:r>
      <w:r>
        <w:rPr>
          <w:rFonts w:ascii="Palatino Linotype" w:hAnsi="Palatino Linotype"/>
          <w:color w:val="000000" w:themeColor="text1"/>
        </w:rPr>
        <w:t xml:space="preserve"> de la Ley Orgánica de la Administración Pública del Estado de México, </w:t>
      </w:r>
      <w:r w:rsidR="002C0F47">
        <w:rPr>
          <w:rFonts w:ascii="Palatino Linotype" w:hAnsi="Palatino Linotype"/>
          <w:color w:val="000000" w:themeColor="text1"/>
        </w:rPr>
        <w:t xml:space="preserve">a </w:t>
      </w:r>
      <w:r>
        <w:rPr>
          <w:rFonts w:ascii="Palatino Linotype" w:hAnsi="Palatino Linotype"/>
          <w:color w:val="000000" w:themeColor="text1"/>
        </w:rPr>
        <w:t xml:space="preserve">la </w:t>
      </w:r>
      <w:r w:rsidR="00EC6C2A">
        <w:rPr>
          <w:rFonts w:ascii="Palatino Linotype" w:hAnsi="Palatino Linotype"/>
          <w:color w:val="000000" w:themeColor="text1"/>
        </w:rPr>
        <w:t>Secretaría de Movilidad</w:t>
      </w:r>
      <w:r>
        <w:rPr>
          <w:rFonts w:ascii="Palatino Linotype" w:hAnsi="Palatino Linotype"/>
          <w:color w:val="000000" w:themeColor="text1"/>
        </w:rPr>
        <w:t xml:space="preserve"> </w:t>
      </w:r>
      <w:r w:rsidR="002C0F47">
        <w:rPr>
          <w:rFonts w:ascii="Palatino Linotype" w:hAnsi="Palatino Linotype"/>
          <w:color w:val="000000" w:themeColor="text1"/>
        </w:rPr>
        <w:t>le corresponderá el despacho de los siguientes asuntos</w:t>
      </w:r>
      <w:r>
        <w:rPr>
          <w:rFonts w:ascii="Palatino Linotype" w:hAnsi="Palatino Linotype"/>
          <w:color w:val="000000" w:themeColor="text1"/>
        </w:rPr>
        <w:t>:</w:t>
      </w:r>
    </w:p>
    <w:p w14:paraId="4B184A2A" w14:textId="77777777" w:rsidR="00350E9C"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27B9073" w14:textId="77777777" w:rsidR="002C0F47" w:rsidRDefault="001E2BB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2C0F47" w:rsidRPr="002C0F47">
        <w:rPr>
          <w:rFonts w:ascii="Palatino Linotype" w:hAnsi="Palatino Linotype"/>
          <w:b/>
          <w:i/>
          <w:color w:val="000000" w:themeColor="text1"/>
          <w:sz w:val="22"/>
        </w:rPr>
        <w:t>I</w:t>
      </w:r>
      <w:r w:rsidR="002C0F47" w:rsidRPr="002C0F47">
        <w:rPr>
          <w:rFonts w:ascii="Palatino Linotype" w:hAnsi="Palatino Linotype"/>
          <w:i/>
          <w:color w:val="000000" w:themeColor="text1"/>
          <w:sz w:val="22"/>
        </w:rPr>
        <w:t xml:space="preserve">. Formular y conducir las políticas estatales de asentamientos humanos, ordenamiento territorial, desarrollo urbano, vivienda, obras públicas e infraestructura para el desarrollo; </w:t>
      </w:r>
    </w:p>
    <w:p w14:paraId="1118258F"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lastRenderedPageBreak/>
        <w:t>II.</w:t>
      </w:r>
      <w:r w:rsidRPr="002C0F47">
        <w:rPr>
          <w:rFonts w:ascii="Palatino Linotype" w:hAnsi="Palatino Linotype"/>
          <w:i/>
          <w:color w:val="000000" w:themeColor="text1"/>
          <w:sz w:val="22"/>
        </w:rPr>
        <w:t xml:space="preserve"> Aplicar y vigilar el cumplimiento de las disposiciones legales en materia de ordenamiento territorial de los asentamientos humanos, del desarrollo urbano, vivienda y obra pública; </w:t>
      </w:r>
    </w:p>
    <w:p w14:paraId="61A691A8"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III.</w:t>
      </w:r>
      <w:r w:rsidRPr="002C0F47">
        <w:rPr>
          <w:rFonts w:ascii="Palatino Linotype" w:hAnsi="Palatino Linotype"/>
          <w:i/>
          <w:color w:val="000000" w:themeColor="text1"/>
          <w:sz w:val="22"/>
        </w:rPr>
        <w:t xml:space="preserve"> Formular, ejecutar y evaluar el Plan Estatal de Desarrollo Urbano, los planes regionales de desarrollo urbano y los planes parciales que de ellos se deriven; </w:t>
      </w:r>
    </w:p>
    <w:p w14:paraId="72804F1E"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IV.</w:t>
      </w:r>
      <w:r w:rsidRPr="002C0F47">
        <w:rPr>
          <w:rFonts w:ascii="Palatino Linotype" w:hAnsi="Palatino Linotype"/>
          <w:i/>
          <w:color w:val="000000" w:themeColor="text1"/>
          <w:sz w:val="22"/>
        </w:rPr>
        <w:t xml:space="preserve"> Promover la implantación de planes municipales de desarrollo urbano; </w:t>
      </w:r>
    </w:p>
    <w:p w14:paraId="1ACFC733"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V.</w:t>
      </w:r>
      <w:r w:rsidRPr="002C0F47">
        <w:rPr>
          <w:rFonts w:ascii="Palatino Linotype" w:hAnsi="Palatino Linotype"/>
          <w:i/>
          <w:color w:val="000000" w:themeColor="text1"/>
          <w:sz w:val="22"/>
        </w:rPr>
        <w:t xml:space="preserve"> Vigilar que los planes municipales de desarrollo urbano, los planes de centros de población y sus planes parciales sean congruentes con el plan Estatal de Desarrollo Urbano y con los planes regionales; </w:t>
      </w:r>
    </w:p>
    <w:p w14:paraId="62C5CC93"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VI.</w:t>
      </w:r>
      <w:r w:rsidRPr="002C0F47">
        <w:rPr>
          <w:rFonts w:ascii="Palatino Linotype" w:hAnsi="Palatino Linotype"/>
          <w:i/>
          <w:color w:val="000000" w:themeColor="text1"/>
          <w:sz w:val="22"/>
        </w:rPr>
        <w:t xml:space="preserve"> Promover y vigilar el desarrollo urbano de las comunidades y de los centros de población del Estado; </w:t>
      </w:r>
    </w:p>
    <w:p w14:paraId="72832678"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VII.</w:t>
      </w:r>
      <w:r w:rsidRPr="002C0F47">
        <w:rPr>
          <w:rFonts w:ascii="Palatino Linotype" w:hAnsi="Palatino Linotype"/>
          <w:i/>
          <w:color w:val="000000" w:themeColor="text1"/>
          <w:sz w:val="22"/>
        </w:rPr>
        <w:t xml:space="preserve"> Vigilar el cumplimiento de las normas técnicas en materia de desarrollo urbano, vivienda y construcciones, así como que la ejecución de la obra pública adjudicada y los servicios relacionados con ésta, se sujeten a las condiciones contratadas; </w:t>
      </w:r>
    </w:p>
    <w:p w14:paraId="2411904E"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VIII.</w:t>
      </w:r>
      <w:r w:rsidRPr="002C0F47">
        <w:rPr>
          <w:rFonts w:ascii="Palatino Linotype" w:hAnsi="Palatino Linotype"/>
          <w:i/>
          <w:color w:val="000000" w:themeColor="text1"/>
          <w:sz w:val="22"/>
        </w:rPr>
        <w:t xml:space="preserve"> Proponer al Ejecutivo del Estado la celebración de convenios en materia de desarrollo urbano, vivienda, obra pública e infraestructura y participar en su ejecución; </w:t>
      </w:r>
    </w:p>
    <w:p w14:paraId="4D8E84CF"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IX.</w:t>
      </w:r>
      <w:r w:rsidRPr="002C0F47">
        <w:rPr>
          <w:rFonts w:ascii="Palatino Linotype" w:hAnsi="Palatino Linotype"/>
          <w:i/>
          <w:color w:val="000000" w:themeColor="text1"/>
          <w:sz w:val="22"/>
        </w:rPr>
        <w:t xml:space="preserve"> Promover el financiamiento y la construcción, instalación, conservación, mantenimiento o mejoramiento de obras de urbanización, infraestructura y equipamiento urbano; </w:t>
      </w:r>
    </w:p>
    <w:p w14:paraId="14C85FF0"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w:t>
      </w:r>
      <w:r w:rsidRPr="002C0F47">
        <w:rPr>
          <w:rFonts w:ascii="Palatino Linotype" w:hAnsi="Palatino Linotype"/>
          <w:i/>
          <w:color w:val="000000" w:themeColor="text1"/>
          <w:sz w:val="22"/>
        </w:rPr>
        <w:t xml:space="preserve"> Participar en la promoción y realización de los programas de suelo y vivienda preferentemente para la población de menores recursos económicos y coordinar su gestión y ejecución; </w:t>
      </w:r>
    </w:p>
    <w:p w14:paraId="57688EB4"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XI.</w:t>
      </w:r>
      <w:r w:rsidRPr="002C0F47">
        <w:rPr>
          <w:rFonts w:ascii="Palatino Linotype" w:hAnsi="Palatino Linotype"/>
          <w:i/>
          <w:color w:val="000000" w:themeColor="text1"/>
          <w:sz w:val="22"/>
        </w:rPr>
        <w:t xml:space="preserve"> Establecer los lineamientos para la regulación de la tenencia de la tierra en el Estado; </w:t>
      </w:r>
    </w:p>
    <w:p w14:paraId="257691FD"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XII.</w:t>
      </w:r>
      <w:r w:rsidRPr="002C0F47">
        <w:rPr>
          <w:rFonts w:ascii="Palatino Linotype" w:hAnsi="Palatino Linotype"/>
          <w:i/>
          <w:color w:val="000000" w:themeColor="text1"/>
          <w:sz w:val="22"/>
        </w:rPr>
        <w:t xml:space="preserve"> Promover, apoyar y ejecutar programas de regularización de la tenencia de la tierra, con la participación que corresponda a los municipios; </w:t>
      </w:r>
    </w:p>
    <w:p w14:paraId="2327FBAC"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XIII.</w:t>
      </w:r>
      <w:r w:rsidRPr="002C0F47">
        <w:rPr>
          <w:rFonts w:ascii="Palatino Linotype" w:hAnsi="Palatino Linotype"/>
          <w:i/>
          <w:color w:val="000000" w:themeColor="text1"/>
          <w:sz w:val="22"/>
        </w:rPr>
        <w:t xml:space="preserve"> Emitir autorizaciones para conjuntos urbanos, condominios, subdivisiones, fusiones, </w:t>
      </w:r>
      <w:proofErr w:type="spellStart"/>
      <w:r w:rsidRPr="002C0F47">
        <w:rPr>
          <w:rFonts w:ascii="Palatino Linotype" w:hAnsi="Palatino Linotype"/>
          <w:i/>
          <w:color w:val="000000" w:themeColor="text1"/>
          <w:sz w:val="22"/>
        </w:rPr>
        <w:t>relotificaciones</w:t>
      </w:r>
      <w:proofErr w:type="spellEnd"/>
      <w:r w:rsidRPr="002C0F47">
        <w:rPr>
          <w:rFonts w:ascii="Palatino Linotype" w:hAnsi="Palatino Linotype"/>
          <w:i/>
          <w:color w:val="000000" w:themeColor="text1"/>
          <w:sz w:val="22"/>
        </w:rPr>
        <w:t xml:space="preserve"> de predios y demás establecidas en los ordenamientos jurídicos aplicables, así como para el uso y disponibilidad del Agua por Zona o Región para que los municipios otorguen licencias de construcción de vivienda o industria; </w:t>
      </w:r>
    </w:p>
    <w:p w14:paraId="140DDD6F"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XIV.</w:t>
      </w:r>
      <w:r w:rsidRPr="002C0F47">
        <w:rPr>
          <w:rFonts w:ascii="Palatino Linotype" w:hAnsi="Palatino Linotype"/>
          <w:i/>
          <w:color w:val="000000" w:themeColor="text1"/>
          <w:sz w:val="22"/>
        </w:rPr>
        <w:t xml:space="preserve"> Establecer y vigilar el cumplimiento de los programas de adquisición de reservas territoriales del Estado, con la participación que corresponda a otras autoridades; </w:t>
      </w:r>
    </w:p>
    <w:p w14:paraId="319EC08E"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XV.</w:t>
      </w:r>
      <w:r w:rsidRPr="002C0F47">
        <w:rPr>
          <w:rFonts w:ascii="Palatino Linotype" w:hAnsi="Palatino Linotype"/>
          <w:i/>
          <w:color w:val="000000" w:themeColor="text1"/>
          <w:sz w:val="22"/>
        </w:rPr>
        <w:t xml:space="preserve"> Formular, en términos de ley, los proyectos de declaratorias sobre provisiones, reservas, destinos y usos del suelo;</w:t>
      </w:r>
      <w:r>
        <w:rPr>
          <w:rFonts w:ascii="Palatino Linotype" w:hAnsi="Palatino Linotype"/>
          <w:i/>
          <w:color w:val="000000" w:themeColor="text1"/>
          <w:sz w:val="22"/>
        </w:rPr>
        <w:t xml:space="preserve"> </w:t>
      </w:r>
    </w:p>
    <w:p w14:paraId="6DB487F6"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lastRenderedPageBreak/>
        <w:t>XVI.</w:t>
      </w:r>
      <w:r w:rsidRPr="002C0F47">
        <w:rPr>
          <w:rFonts w:ascii="Palatino Linotype" w:hAnsi="Palatino Linotype"/>
          <w:i/>
          <w:color w:val="000000" w:themeColor="text1"/>
          <w:sz w:val="22"/>
        </w:rPr>
        <w:t xml:space="preserve"> Promover estudios para el mejoramiento del ordenamiento territorial de los asentamientos humanos y del desarrollo urbano, y la vivienda en la Entidad e impulsar proyectos para su financiamiento; </w:t>
      </w:r>
    </w:p>
    <w:p w14:paraId="046052D8"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XVII.</w:t>
      </w:r>
      <w:r w:rsidRPr="002C0F47">
        <w:rPr>
          <w:rFonts w:ascii="Palatino Linotype" w:hAnsi="Palatino Linotype"/>
          <w:i/>
          <w:color w:val="000000" w:themeColor="text1"/>
          <w:sz w:val="22"/>
        </w:rPr>
        <w:t xml:space="preserve"> Impulsar y promover trabajos de introducción de energía eléctrica en áreas urbanas y rurales, así como determinar la apertura o modificación de vías públicas; </w:t>
      </w:r>
    </w:p>
    <w:p w14:paraId="661DFAA0"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XVIII.</w:t>
      </w:r>
      <w:r w:rsidRPr="002C0F47">
        <w:rPr>
          <w:rFonts w:ascii="Palatino Linotype" w:hAnsi="Palatino Linotype"/>
          <w:i/>
          <w:color w:val="000000" w:themeColor="text1"/>
          <w:sz w:val="22"/>
        </w:rPr>
        <w:t xml:space="preserve"> Participar en las comisiones de carácter regional y metropolitano en la que se traten asuntos sobre asentamientos humanos, desarrollo urbano y vivienda; </w:t>
      </w:r>
    </w:p>
    <w:p w14:paraId="482196CF"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XIX.</w:t>
      </w:r>
      <w:r w:rsidRPr="002C0F47">
        <w:rPr>
          <w:rFonts w:ascii="Palatino Linotype" w:hAnsi="Palatino Linotype"/>
          <w:i/>
          <w:color w:val="000000" w:themeColor="text1"/>
          <w:sz w:val="22"/>
        </w:rPr>
        <w:t xml:space="preserve"> Integrar el Programa General de Obras Públicas del Gobierno del Estado, con la Participación de las dependencias y organismos del Poder Ejecutivo, en congruencia con el Plan Estatal de Desarrollo y la política, objetivos y prioridades que establezca el Gobernador del Estado, y vigilar su ejecución; </w:t>
      </w:r>
    </w:p>
    <w:p w14:paraId="57D5BC0B"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w:t>
      </w:r>
      <w:r w:rsidRPr="002C0F47">
        <w:rPr>
          <w:rFonts w:ascii="Palatino Linotype" w:hAnsi="Palatino Linotype"/>
          <w:i/>
          <w:color w:val="000000" w:themeColor="text1"/>
          <w:sz w:val="22"/>
        </w:rPr>
        <w:t xml:space="preserve"> Ampliar y fortalecer los mecanismos de coordinación con los gobiernos Federal, de la Ciudad México, de las entidades federativas vecinas y de los municipios conurbados, para atender de manera integral los asuntos de carácter metropolitano; </w:t>
      </w:r>
    </w:p>
    <w:p w14:paraId="1C0D2C3F"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XXI.</w:t>
      </w:r>
      <w:r w:rsidRPr="002C0F47">
        <w:rPr>
          <w:rFonts w:ascii="Palatino Linotype" w:hAnsi="Palatino Linotype"/>
          <w:i/>
          <w:color w:val="000000" w:themeColor="text1"/>
          <w:sz w:val="22"/>
        </w:rPr>
        <w:t xml:space="preserve"> Promover, coordinar y evaluar con las dependencias, organismos auxiliares, fideicomisos públicos y órganos de la Administración Pública Estatal, las acciones, programas orientados al desarrollo de las zonas metropolitanas o de conurbación en la entidad; </w:t>
      </w:r>
    </w:p>
    <w:p w14:paraId="5031975E"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XXII.</w:t>
      </w:r>
      <w:r w:rsidRPr="002C0F47">
        <w:rPr>
          <w:rFonts w:ascii="Palatino Linotype" w:hAnsi="Palatino Linotype"/>
          <w:i/>
          <w:color w:val="000000" w:themeColor="text1"/>
          <w:sz w:val="22"/>
        </w:rPr>
        <w:t xml:space="preserve"> Convocar a las dependencias, organismos auxiliares, fideicomisos públicos y órganos de la Administración Pública Estatal, a participar directamente en alguna comisión metropolitana cuando así resulte necesario; </w:t>
      </w:r>
    </w:p>
    <w:p w14:paraId="3360F53C"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XXIII.</w:t>
      </w:r>
      <w:r w:rsidRPr="002C0F47">
        <w:rPr>
          <w:rFonts w:ascii="Palatino Linotype" w:hAnsi="Palatino Linotype"/>
          <w:i/>
          <w:color w:val="000000" w:themeColor="text1"/>
          <w:sz w:val="22"/>
        </w:rPr>
        <w:t xml:space="preserve"> Coordinar y promover con los representantes de la entidad en las comisiones metropolitanas, que los programas y acciones de éstas se vinculen con los objetivos y estrategias del Plan de Desarrollo del Estado de México, a través de un enfoque metropolitano; </w:t>
      </w:r>
    </w:p>
    <w:p w14:paraId="63F799CE"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XXIV.</w:t>
      </w:r>
      <w:r w:rsidRPr="002C0F47">
        <w:rPr>
          <w:rFonts w:ascii="Palatino Linotype" w:hAnsi="Palatino Linotype"/>
          <w:i/>
          <w:color w:val="000000" w:themeColor="text1"/>
          <w:sz w:val="22"/>
        </w:rPr>
        <w:t xml:space="preserve"> Fortalecer, promover y evaluar los mecanismos de coordinación para planear los trabajos de las comisiones metropolitanas; </w:t>
      </w:r>
    </w:p>
    <w:p w14:paraId="67A93809"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XXV.</w:t>
      </w:r>
      <w:r w:rsidRPr="002C0F47">
        <w:rPr>
          <w:rFonts w:ascii="Palatino Linotype" w:hAnsi="Palatino Linotype"/>
          <w:i/>
          <w:color w:val="000000" w:themeColor="text1"/>
          <w:sz w:val="22"/>
        </w:rPr>
        <w:t xml:space="preserve"> Integrar y coordinar los trabajos de las comisiones metropolitanas que correspondan a las dependencias, organismos auxiliares, fideicomisos públicos y órganos de la Administración Pública Estatal; </w:t>
      </w:r>
    </w:p>
    <w:p w14:paraId="2767A72B"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 xml:space="preserve">XXVI. </w:t>
      </w:r>
      <w:r w:rsidRPr="002C0F47">
        <w:rPr>
          <w:rFonts w:ascii="Palatino Linotype" w:hAnsi="Palatino Linotype"/>
          <w:i/>
          <w:color w:val="000000" w:themeColor="text1"/>
          <w:sz w:val="22"/>
        </w:rPr>
        <w:t xml:space="preserve">Coordinar y dirigir los trabajos de las dependencias estatales en las comisiones metropolitanas, vigilando el cumplimiento de los acuerdos en el ámbito de su competencia; </w:t>
      </w:r>
    </w:p>
    <w:p w14:paraId="5DEFDE8A"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lastRenderedPageBreak/>
        <w:t>XXVII.</w:t>
      </w:r>
      <w:r w:rsidRPr="002C0F47">
        <w:rPr>
          <w:rFonts w:ascii="Palatino Linotype" w:hAnsi="Palatino Linotype"/>
          <w:i/>
          <w:color w:val="000000" w:themeColor="text1"/>
          <w:sz w:val="22"/>
        </w:rPr>
        <w:t xml:space="preserve"> Promover, coordinar, vigilar y evaluar los proyectos de inversión metropolitanos, estratégicos de obras y acciones estatales y en materia intermunicipal, cuando así se convenga con los municipios involucrados; </w:t>
      </w:r>
    </w:p>
    <w:p w14:paraId="6A943BE7"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XXVIII.</w:t>
      </w:r>
      <w:r w:rsidRPr="002C0F47">
        <w:rPr>
          <w:rFonts w:ascii="Palatino Linotype" w:hAnsi="Palatino Linotype"/>
          <w:i/>
          <w:color w:val="000000" w:themeColor="text1"/>
          <w:sz w:val="22"/>
        </w:rPr>
        <w:t xml:space="preserve"> Realizar investigaciones y estudios para apoyar las actividades que realiza la Administración Pública Estatal en las zonas metropolitanas de la entidad, así como de aquéllas que se deriven de los programas de las comisiones metropolitanas;</w:t>
      </w:r>
      <w:r>
        <w:rPr>
          <w:rFonts w:ascii="Palatino Linotype" w:hAnsi="Palatino Linotype"/>
          <w:i/>
          <w:color w:val="000000" w:themeColor="text1"/>
          <w:sz w:val="22"/>
        </w:rPr>
        <w:t xml:space="preserve"> </w:t>
      </w:r>
    </w:p>
    <w:p w14:paraId="2DA6C840"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XXIX.</w:t>
      </w:r>
      <w:r w:rsidRPr="002C0F47">
        <w:rPr>
          <w:rFonts w:ascii="Palatino Linotype" w:hAnsi="Palatino Linotype"/>
          <w:i/>
          <w:color w:val="000000" w:themeColor="text1"/>
          <w:sz w:val="22"/>
        </w:rPr>
        <w:t xml:space="preserve"> Asesorar cuando así lo soliciten, a los municipios conurbados en asuntos de carácter metropolitano y de coordinación regional e intermunicipal, para que fortalezcan sus programas de infraestructura y equipamiento urbano; </w:t>
      </w:r>
    </w:p>
    <w:p w14:paraId="73E6CF15"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w:t>
      </w:r>
      <w:r w:rsidRPr="002C0F47">
        <w:rPr>
          <w:rFonts w:ascii="Palatino Linotype" w:hAnsi="Palatino Linotype"/>
          <w:i/>
          <w:color w:val="000000" w:themeColor="text1"/>
          <w:sz w:val="22"/>
        </w:rPr>
        <w:t xml:space="preserve"> Fomentar la participación ciudadana en la planeación y evaluación de acciones y programas de carácter metropolitanos, procurando la promoción de la identidad mexiquense; </w:t>
      </w:r>
    </w:p>
    <w:p w14:paraId="2CF2BC5F" w14:textId="5C6C6891"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w:t>
      </w:r>
      <w:r>
        <w:rPr>
          <w:rFonts w:ascii="Palatino Linotype" w:hAnsi="Palatino Linotype"/>
          <w:b/>
          <w:i/>
          <w:color w:val="000000" w:themeColor="text1"/>
          <w:sz w:val="22"/>
        </w:rPr>
        <w:t>I</w:t>
      </w:r>
      <w:r w:rsidRPr="002C0F47">
        <w:rPr>
          <w:rFonts w:ascii="Palatino Linotype" w:hAnsi="Palatino Linotype"/>
          <w:b/>
          <w:i/>
          <w:color w:val="000000" w:themeColor="text1"/>
          <w:sz w:val="22"/>
        </w:rPr>
        <w:t>.</w:t>
      </w:r>
      <w:r w:rsidRPr="002C0F47">
        <w:rPr>
          <w:rFonts w:ascii="Palatino Linotype" w:hAnsi="Palatino Linotype"/>
          <w:i/>
          <w:color w:val="000000" w:themeColor="text1"/>
          <w:sz w:val="22"/>
        </w:rPr>
        <w:t xml:space="preserve"> Expedir la evaluación técnica de impacto en materia urbana de conformidad a los ordenamientos jurídicos aplicables y emitir, a través de la Comisión del Agua del Estado de México, la evaluación técnica de impacto en materia de distribución de agua, así como la de agua, drenaje, alcantarillado y tratamiento de aguas residuales; </w:t>
      </w:r>
    </w:p>
    <w:p w14:paraId="37EB1E2B"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XXXII.</w:t>
      </w:r>
      <w:r w:rsidRPr="002C0F47">
        <w:rPr>
          <w:rFonts w:ascii="Palatino Linotype" w:hAnsi="Palatino Linotype"/>
          <w:i/>
          <w:color w:val="000000" w:themeColor="text1"/>
          <w:sz w:val="22"/>
        </w:rPr>
        <w:t xml:space="preserve"> Promover la reestructura o revocación de concesiones cuando los estudios costo beneficio, financieros o sociales representen un ahorro financiero para el Estado, una mejora sustancial en el otorgamiento del servicio o un riesgo para el otorgamiento del servicio o cumplimiento del objetivo de la concesión. Los estudios referidos podrán ser realizados por instituciones públicas o privadas en términos de las disposiciones jurídicas aplicables; </w:t>
      </w:r>
    </w:p>
    <w:p w14:paraId="2B2BE2C0"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XXXIII.</w:t>
      </w:r>
      <w:r w:rsidRPr="002C0F47">
        <w:rPr>
          <w:rFonts w:ascii="Palatino Linotype" w:hAnsi="Palatino Linotype"/>
          <w:i/>
          <w:color w:val="000000" w:themeColor="text1"/>
          <w:sz w:val="22"/>
        </w:rPr>
        <w:t xml:space="preserve"> Dictar las normas generales y ejecutar las obras de reparación, adaptación y demolición de inmuebles propiedad del Gobierno del Estado que le sean asignadas; </w:t>
      </w:r>
    </w:p>
    <w:p w14:paraId="0DE601A8"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XXXIV.</w:t>
      </w:r>
      <w:r w:rsidRPr="002C0F47">
        <w:rPr>
          <w:rFonts w:ascii="Palatino Linotype" w:hAnsi="Palatino Linotype"/>
          <w:i/>
          <w:color w:val="000000" w:themeColor="text1"/>
          <w:sz w:val="22"/>
        </w:rPr>
        <w:t xml:space="preserve"> Construir, mantener o modificar, en su caso, la obra pública que corresponda al desarrollo y equipamiento urbano y que no competa a otras autoridades; </w:t>
      </w:r>
    </w:p>
    <w:p w14:paraId="0CAA8A98"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XXXV.</w:t>
      </w:r>
      <w:r w:rsidRPr="002C0F47">
        <w:rPr>
          <w:rFonts w:ascii="Palatino Linotype" w:hAnsi="Palatino Linotype"/>
          <w:i/>
          <w:color w:val="000000" w:themeColor="text1"/>
          <w:sz w:val="22"/>
        </w:rPr>
        <w:t xml:space="preserve"> Expedir en coordinación con las dependencias que corresponda, las bases a que deben sujetarse los concursos para la ejecución de las obras a su cargo, así como adjudicarlas, cancelarlas y vigilar el cumplimiento de los contratos que celebre; </w:t>
      </w:r>
    </w:p>
    <w:p w14:paraId="0BF1DEB3"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XXXVI.</w:t>
      </w:r>
      <w:r w:rsidRPr="002C0F47">
        <w:rPr>
          <w:rFonts w:ascii="Palatino Linotype" w:hAnsi="Palatino Linotype"/>
          <w:i/>
          <w:color w:val="000000" w:themeColor="text1"/>
          <w:sz w:val="22"/>
        </w:rPr>
        <w:t xml:space="preserve"> Establecer lineamientos para la realización de estudios y proyectos de construcción de obras públicas; </w:t>
      </w:r>
    </w:p>
    <w:p w14:paraId="6C048D53"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XXXVII.</w:t>
      </w:r>
      <w:r w:rsidRPr="002C0F47">
        <w:rPr>
          <w:rFonts w:ascii="Palatino Linotype" w:hAnsi="Palatino Linotype"/>
          <w:i/>
          <w:color w:val="000000" w:themeColor="text1"/>
          <w:sz w:val="22"/>
        </w:rPr>
        <w:t xml:space="preserve"> Coordinar, formular u operar programas estatales de obras de abastecimiento de agua potable y de servicios de drenaje y alcantarillado y de las demás relacionadas con el desarrollo y equipamiento urbano, que no estén asignadas a otras autoridades; </w:t>
      </w:r>
    </w:p>
    <w:p w14:paraId="15064374"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lastRenderedPageBreak/>
        <w:t>XXXVIII.</w:t>
      </w:r>
      <w:r w:rsidRPr="002C0F47">
        <w:rPr>
          <w:rFonts w:ascii="Palatino Linotype" w:hAnsi="Palatino Linotype"/>
          <w:i/>
          <w:color w:val="000000" w:themeColor="text1"/>
          <w:sz w:val="22"/>
        </w:rPr>
        <w:t xml:space="preserve"> Supervisar la construcción, conservación, mantenimiento, operación y administración de las obras de agua potable y alcantarillado a su cargo; </w:t>
      </w:r>
    </w:p>
    <w:p w14:paraId="09302AFB"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XXXIX.</w:t>
      </w:r>
      <w:r w:rsidRPr="002C0F47">
        <w:rPr>
          <w:rFonts w:ascii="Palatino Linotype" w:hAnsi="Palatino Linotype"/>
          <w:i/>
          <w:color w:val="000000" w:themeColor="text1"/>
          <w:sz w:val="22"/>
        </w:rPr>
        <w:t xml:space="preserve"> Controlar el inventario de disponibilidad de Agua Potable del Estado; </w:t>
      </w:r>
    </w:p>
    <w:p w14:paraId="114841C0"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XL.</w:t>
      </w:r>
      <w:r w:rsidRPr="002C0F47">
        <w:rPr>
          <w:rFonts w:ascii="Palatino Linotype" w:hAnsi="Palatino Linotype"/>
          <w:i/>
          <w:color w:val="000000" w:themeColor="text1"/>
          <w:sz w:val="22"/>
        </w:rPr>
        <w:t xml:space="preserve"> Administrar en conjunto con la Secretaría de Finanzas los fideicomisos de infraestructura del Gobierno del Estado de acuerdo con el Plan Anual y Sexenal de Obras; </w:t>
      </w:r>
    </w:p>
    <w:p w14:paraId="096465CA"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XLI.</w:t>
      </w:r>
      <w:r w:rsidRPr="002C0F47">
        <w:rPr>
          <w:rFonts w:ascii="Palatino Linotype" w:hAnsi="Palatino Linotype"/>
          <w:i/>
          <w:color w:val="000000" w:themeColor="text1"/>
          <w:sz w:val="22"/>
        </w:rPr>
        <w:t xml:space="preserve"> Dirigir, coordinar y supervisar a la Comisión de Impacto Estatal. </w:t>
      </w:r>
    </w:p>
    <w:p w14:paraId="3503C2D3" w14:textId="77777777" w:rsidR="002C0F4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XLII.</w:t>
      </w:r>
      <w:r w:rsidRPr="002C0F47">
        <w:rPr>
          <w:rFonts w:ascii="Palatino Linotype" w:hAnsi="Palatino Linotype"/>
          <w:i/>
          <w:color w:val="000000" w:themeColor="text1"/>
          <w:sz w:val="22"/>
        </w:rPr>
        <w:t xml:space="preserve"> Coordinar la política estatal de fortalecimiento institucional del desarrollo metropolitano en el Estado de México, de conformidad a las disposiciones jurídicas aplicables, y </w:t>
      </w:r>
    </w:p>
    <w:p w14:paraId="222E9681" w14:textId="6C55FABB" w:rsidR="00E8762E" w:rsidRPr="001E2BB7" w:rsidRDefault="002C0F47" w:rsidP="00E8762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0F47">
        <w:rPr>
          <w:rFonts w:ascii="Palatino Linotype" w:hAnsi="Palatino Linotype"/>
          <w:b/>
          <w:i/>
          <w:color w:val="000000" w:themeColor="text1"/>
          <w:sz w:val="22"/>
        </w:rPr>
        <w:t>XLIII.</w:t>
      </w:r>
      <w:r w:rsidRPr="002C0F47">
        <w:rPr>
          <w:rFonts w:ascii="Palatino Linotype" w:hAnsi="Palatino Linotype"/>
          <w:i/>
          <w:color w:val="000000" w:themeColor="text1"/>
          <w:sz w:val="22"/>
        </w:rPr>
        <w:t xml:space="preserve"> Las demás que le señalen otras leyes reglamentos y disposiciones jurídicas aplicables.</w:t>
      </w:r>
      <w:r w:rsidR="00E8762E" w:rsidRPr="00E8762E">
        <w:rPr>
          <w:rFonts w:ascii="Palatino Linotype" w:hAnsi="Palatino Linotype"/>
          <w:i/>
          <w:color w:val="000000" w:themeColor="text1"/>
          <w:sz w:val="22"/>
        </w:rPr>
        <w:t>”</w:t>
      </w:r>
    </w:p>
    <w:p w14:paraId="19CDCF9E" w14:textId="5F923659" w:rsidR="001E2BB7" w:rsidRPr="001E2BB7"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D6227F6" w14:textId="77777777" w:rsidR="001E2BB7" w:rsidRDefault="001E2BB7"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432CC06D" w14:textId="55AB0E42" w:rsidR="00350E9C" w:rsidRDefault="00D70AA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1E2BB7">
        <w:rPr>
          <w:rFonts w:ascii="Palatino Linotype" w:hAnsi="Palatino Linotype"/>
          <w:color w:val="000000" w:themeColor="text1"/>
        </w:rPr>
        <w:t xml:space="preserve">ara el </w:t>
      </w:r>
      <w:r w:rsidR="001E2BB7" w:rsidRPr="001E2BB7">
        <w:rPr>
          <w:rFonts w:ascii="Palatino Linotype" w:hAnsi="Palatino Linotype"/>
          <w:color w:val="000000" w:themeColor="text1"/>
        </w:rPr>
        <w:t xml:space="preserve">estudio, planeación y despacho de los asuntos de su competencia, la </w:t>
      </w:r>
      <w:r w:rsidR="00EC6C2A">
        <w:rPr>
          <w:rFonts w:ascii="Palatino Linotype" w:hAnsi="Palatino Linotype"/>
          <w:color w:val="000000" w:themeColor="text1"/>
        </w:rPr>
        <w:t>Secretaría de Movilidad</w:t>
      </w:r>
      <w:r w:rsidR="00C92014">
        <w:rPr>
          <w:rFonts w:ascii="Palatino Linotype" w:hAnsi="Palatino Linotype"/>
          <w:color w:val="000000" w:themeColor="text1"/>
        </w:rPr>
        <w:t xml:space="preserve"> contará se compondrá por la siguiente estructura</w:t>
      </w:r>
      <w:r w:rsidR="001E2BB7">
        <w:rPr>
          <w:rStyle w:val="Refdenotaalpie"/>
          <w:rFonts w:ascii="Palatino Linotype" w:hAnsi="Palatino Linotype"/>
          <w:color w:val="000000" w:themeColor="text1"/>
        </w:rPr>
        <w:footnoteReference w:id="17"/>
      </w:r>
      <w:r w:rsidR="001E2BB7" w:rsidRPr="001E2BB7">
        <w:rPr>
          <w:rFonts w:ascii="Palatino Linotype" w:hAnsi="Palatino Linotype"/>
          <w:color w:val="000000" w:themeColor="text1"/>
        </w:rPr>
        <w:t>:</w:t>
      </w:r>
    </w:p>
    <w:p w14:paraId="6C9853FC" w14:textId="0F9E7208" w:rsidR="00C92014" w:rsidRDefault="00C92014" w:rsidP="00C92014">
      <w:pPr>
        <w:pStyle w:val="Prrafodelista"/>
        <w:tabs>
          <w:tab w:val="left" w:pos="426"/>
        </w:tabs>
        <w:spacing w:before="240" w:after="240" w:line="360" w:lineRule="auto"/>
        <w:ind w:left="0" w:right="51"/>
        <w:jc w:val="center"/>
        <w:rPr>
          <w:rFonts w:ascii="Palatino Linotype" w:hAnsi="Palatino Linotype"/>
          <w:color w:val="000000" w:themeColor="text1"/>
        </w:rPr>
      </w:pPr>
      <w:r w:rsidRPr="00C92014">
        <w:rPr>
          <w:rFonts w:ascii="Palatino Linotype" w:hAnsi="Palatino Linotype"/>
          <w:noProof/>
          <w:color w:val="000000" w:themeColor="text1"/>
          <w:lang w:eastAsia="es-MX"/>
        </w:rPr>
        <w:drawing>
          <wp:inline distT="0" distB="0" distL="0" distR="0" wp14:anchorId="4C8965F6" wp14:editId="2DB0C0A6">
            <wp:extent cx="4672936" cy="3125337"/>
            <wp:effectExtent l="57150" t="57150" r="109220" b="1136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0992" cy="31441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6BB35E"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04B9D7C9" w14:textId="7027975D" w:rsidR="007924FA" w:rsidRDefault="003152F6"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la </w:t>
      </w:r>
      <w:r w:rsidR="00C92014">
        <w:rPr>
          <w:rFonts w:ascii="Palatino Linotype" w:hAnsi="Palatino Linotype"/>
          <w:b/>
          <w:color w:val="000000" w:themeColor="text1"/>
        </w:rPr>
        <w:t>Secretaría Particular</w:t>
      </w:r>
      <w:r>
        <w:rPr>
          <w:rFonts w:ascii="Palatino Linotype" w:hAnsi="Palatino Linotype"/>
          <w:color w:val="000000" w:themeColor="text1"/>
        </w:rPr>
        <w:t xml:space="preserve">, la cual </w:t>
      </w:r>
      <w:r w:rsidR="00C92014">
        <w:rPr>
          <w:rFonts w:ascii="Palatino Linotype" w:hAnsi="Palatino Linotype"/>
          <w:color w:val="000000" w:themeColor="text1"/>
        </w:rPr>
        <w:t xml:space="preserve">se encargará de </w:t>
      </w:r>
      <w:r w:rsidR="00C92014" w:rsidRPr="00C92014">
        <w:rPr>
          <w:rFonts w:ascii="Palatino Linotype" w:hAnsi="Palatino Linotype"/>
          <w:b/>
          <w:color w:val="000000" w:themeColor="text1"/>
        </w:rPr>
        <w:t>apoyar en el desarrollo de las funciones ejecutivas</w:t>
      </w:r>
      <w:r w:rsidR="00C92014" w:rsidRPr="00C92014">
        <w:rPr>
          <w:rFonts w:ascii="Palatino Linotype" w:hAnsi="Palatino Linotype"/>
          <w:color w:val="000000" w:themeColor="text1"/>
        </w:rPr>
        <w:t xml:space="preserve"> al Secretario de Movilidad, así como mantenerlo constantemente informado sobre los </w:t>
      </w:r>
      <w:r w:rsidR="00C92014" w:rsidRPr="00C92014">
        <w:rPr>
          <w:rFonts w:ascii="Palatino Linotype" w:hAnsi="Palatino Linotype"/>
          <w:b/>
          <w:color w:val="000000" w:themeColor="text1"/>
        </w:rPr>
        <w:t xml:space="preserve">compromisos oficiales </w:t>
      </w:r>
      <w:r w:rsidR="00C92014" w:rsidRPr="00C92014">
        <w:rPr>
          <w:rFonts w:ascii="Palatino Linotype" w:hAnsi="Palatino Linotype"/>
          <w:color w:val="000000" w:themeColor="text1"/>
        </w:rPr>
        <w:t>contraídos</w:t>
      </w:r>
      <w:r w:rsidR="00C92014">
        <w:rPr>
          <w:rStyle w:val="Refdenotaalpie"/>
          <w:rFonts w:ascii="Palatino Linotype" w:hAnsi="Palatino Linotype"/>
          <w:color w:val="000000" w:themeColor="text1"/>
        </w:rPr>
        <w:footnoteReference w:id="18"/>
      </w:r>
      <w:r w:rsidR="00C92014" w:rsidRPr="00C92014">
        <w:rPr>
          <w:rFonts w:ascii="Palatino Linotype" w:hAnsi="Palatino Linotype"/>
          <w:color w:val="000000" w:themeColor="text1"/>
        </w:rPr>
        <w:t>.</w:t>
      </w:r>
    </w:p>
    <w:p w14:paraId="5F7C0ED9"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1ECD01B4" w14:textId="37664C8A" w:rsidR="00C92014" w:rsidRDefault="00C92014"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acuerdo con lo establecido en el Manual General de Organización de la Secretaría de Movilidad, la </w:t>
      </w:r>
      <w:r>
        <w:rPr>
          <w:rFonts w:ascii="Palatino Linotype" w:hAnsi="Palatino Linotype"/>
          <w:b/>
          <w:color w:val="000000" w:themeColor="text1"/>
        </w:rPr>
        <w:t>Secretaría Particular</w:t>
      </w:r>
      <w:r>
        <w:rPr>
          <w:rFonts w:ascii="Palatino Linotype" w:hAnsi="Palatino Linotype"/>
          <w:color w:val="000000" w:themeColor="text1"/>
        </w:rPr>
        <w:t xml:space="preserve"> tendrá entre sus atribuciones, las siguientes:</w:t>
      </w:r>
    </w:p>
    <w:p w14:paraId="79FCDEE9" w14:textId="77777777" w:rsidR="00C92014" w:rsidRDefault="00C92014" w:rsidP="00C92014">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C92014">
        <w:rPr>
          <w:rFonts w:ascii="Palatino Linotype" w:hAnsi="Palatino Linotype"/>
          <w:b/>
          <w:color w:val="000000" w:themeColor="text1"/>
        </w:rPr>
        <w:t>Organizar y controlar la agenda del Secretario de Movilidad, registrando</w:t>
      </w:r>
      <w:r w:rsidRPr="00C92014">
        <w:rPr>
          <w:rFonts w:ascii="Palatino Linotype" w:hAnsi="Palatino Linotype"/>
          <w:color w:val="000000" w:themeColor="text1"/>
        </w:rPr>
        <w:t xml:space="preserve"> los acuerdos, audiencias, </w:t>
      </w:r>
      <w:r w:rsidRPr="00C92014">
        <w:rPr>
          <w:rFonts w:ascii="Palatino Linotype" w:hAnsi="Palatino Linotype"/>
          <w:b/>
          <w:color w:val="000000" w:themeColor="text1"/>
        </w:rPr>
        <w:t>visitas, giras, entrevistas, eventos</w:t>
      </w:r>
      <w:r w:rsidRPr="00C92014">
        <w:rPr>
          <w:rFonts w:ascii="Palatino Linotype" w:hAnsi="Palatino Linotype"/>
          <w:color w:val="000000" w:themeColor="text1"/>
        </w:rPr>
        <w:t xml:space="preserve"> y demás asuntos que en ejercicio de sus atribuciones inherentes al cargo hayan de realizarse, </w:t>
      </w:r>
      <w:r w:rsidRPr="00C92014">
        <w:rPr>
          <w:rFonts w:ascii="Palatino Linotype" w:hAnsi="Palatino Linotype"/>
          <w:b/>
          <w:color w:val="000000" w:themeColor="text1"/>
        </w:rPr>
        <w:t>efectuando las diligencias que correspondan para su celebración</w:t>
      </w:r>
      <w:r w:rsidRPr="00C92014">
        <w:rPr>
          <w:rFonts w:ascii="Palatino Linotype" w:hAnsi="Palatino Linotype"/>
          <w:color w:val="000000" w:themeColor="text1"/>
        </w:rPr>
        <w:t xml:space="preserve">. </w:t>
      </w:r>
    </w:p>
    <w:p w14:paraId="3075A57B" w14:textId="77777777" w:rsidR="00C92014" w:rsidRDefault="00C92014" w:rsidP="00C92014">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C92014">
        <w:rPr>
          <w:rFonts w:ascii="Palatino Linotype" w:hAnsi="Palatino Linotype"/>
          <w:b/>
          <w:color w:val="000000" w:themeColor="text1"/>
        </w:rPr>
        <w:t>Planear, organizar y dar seguimiento a las giras del Secretario de Movilidad</w:t>
      </w:r>
      <w:r w:rsidRPr="00C92014">
        <w:rPr>
          <w:rFonts w:ascii="Palatino Linotype" w:hAnsi="Palatino Linotype"/>
          <w:color w:val="000000" w:themeColor="text1"/>
        </w:rPr>
        <w:t>, a fin de que éstas se lleven a cabo en los términos planteados.</w:t>
      </w:r>
    </w:p>
    <w:p w14:paraId="6A931F06" w14:textId="196C7D3D" w:rsidR="00C92014" w:rsidRDefault="00C92014" w:rsidP="00C92014">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C92014">
        <w:rPr>
          <w:rFonts w:ascii="Palatino Linotype" w:hAnsi="Palatino Linotype"/>
          <w:b/>
          <w:color w:val="000000" w:themeColor="text1"/>
        </w:rPr>
        <w:t>Acordar</w:t>
      </w:r>
      <w:r w:rsidRPr="00C92014">
        <w:rPr>
          <w:rFonts w:ascii="Palatino Linotype" w:hAnsi="Palatino Linotype"/>
          <w:color w:val="000000" w:themeColor="text1"/>
        </w:rPr>
        <w:t xml:space="preserve"> periódicamente </w:t>
      </w:r>
      <w:r w:rsidRPr="00C92014">
        <w:rPr>
          <w:rFonts w:ascii="Palatino Linotype" w:hAnsi="Palatino Linotype"/>
          <w:b/>
          <w:color w:val="000000" w:themeColor="text1"/>
        </w:rPr>
        <w:t>con el Secretario de Movilidad los asuntos inherentes a la dependencia y someter a su consideración documentos,</w:t>
      </w:r>
      <w:r w:rsidRPr="00C92014">
        <w:rPr>
          <w:rFonts w:ascii="Palatino Linotype" w:hAnsi="Palatino Linotype"/>
          <w:color w:val="000000" w:themeColor="text1"/>
        </w:rPr>
        <w:t xml:space="preserve"> requerimientos y audiencias </w:t>
      </w:r>
      <w:r w:rsidRPr="00C92014">
        <w:rPr>
          <w:rFonts w:ascii="Palatino Linotype" w:hAnsi="Palatino Linotype"/>
          <w:b/>
          <w:color w:val="000000" w:themeColor="text1"/>
        </w:rPr>
        <w:t>que deba atender personalmente</w:t>
      </w:r>
      <w:r w:rsidRPr="00C92014">
        <w:rPr>
          <w:rFonts w:ascii="Palatino Linotype" w:hAnsi="Palatino Linotype"/>
          <w:color w:val="000000" w:themeColor="text1"/>
        </w:rPr>
        <w:t xml:space="preserve"> o, en su caso, turnarlas para su atención a las diferentes unidades administrativas.</w:t>
      </w:r>
    </w:p>
    <w:p w14:paraId="720D45BA" w14:textId="262358F9" w:rsidR="00C92014" w:rsidRDefault="00C92014" w:rsidP="00C92014">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C92014">
        <w:rPr>
          <w:rFonts w:ascii="Palatino Linotype" w:hAnsi="Palatino Linotype"/>
          <w:b/>
          <w:color w:val="000000" w:themeColor="text1"/>
        </w:rPr>
        <w:t>Organizar, integrar y resguardar los documentos públicos que correspondan al Secretario de Movilidad</w:t>
      </w:r>
      <w:r w:rsidRPr="00C92014">
        <w:rPr>
          <w:rFonts w:ascii="Palatino Linotype" w:hAnsi="Palatino Linotype"/>
          <w:color w:val="000000" w:themeColor="text1"/>
        </w:rPr>
        <w:t xml:space="preserve">, turnando los que procedan </w:t>
      </w:r>
      <w:r w:rsidRPr="00C92014">
        <w:rPr>
          <w:rFonts w:ascii="Palatino Linotype" w:hAnsi="Palatino Linotype"/>
          <w:color w:val="000000" w:themeColor="text1"/>
        </w:rPr>
        <w:lastRenderedPageBreak/>
        <w:t>para su atención a los titulares de las diversas unidades administrativas de la dependencia, vigilando el oportuno desahogo de éstos.</w:t>
      </w:r>
    </w:p>
    <w:p w14:paraId="1DEFAA2F" w14:textId="36F26E42" w:rsidR="00C92014" w:rsidRDefault="00C92014" w:rsidP="00C92014">
      <w:pPr>
        <w:pStyle w:val="Prrafodelista"/>
        <w:numPr>
          <w:ilvl w:val="1"/>
          <w:numId w:val="44"/>
        </w:numPr>
        <w:tabs>
          <w:tab w:val="left" w:pos="426"/>
        </w:tabs>
        <w:spacing w:before="240" w:after="240" w:line="360" w:lineRule="auto"/>
        <w:ind w:left="1134" w:right="51"/>
        <w:jc w:val="both"/>
        <w:rPr>
          <w:rFonts w:ascii="Palatino Linotype" w:hAnsi="Palatino Linotype"/>
          <w:color w:val="000000" w:themeColor="text1"/>
        </w:rPr>
      </w:pPr>
      <w:r w:rsidRPr="00C92014">
        <w:rPr>
          <w:rFonts w:ascii="Palatino Linotype" w:hAnsi="Palatino Linotype"/>
          <w:b/>
          <w:color w:val="000000" w:themeColor="text1"/>
        </w:rPr>
        <w:t>Controlar y mantener ordenados y actualizados el archivo</w:t>
      </w:r>
      <w:r w:rsidRPr="00C92014">
        <w:rPr>
          <w:rFonts w:ascii="Palatino Linotype" w:hAnsi="Palatino Linotype"/>
          <w:color w:val="000000" w:themeColor="text1"/>
        </w:rPr>
        <w:t xml:space="preserve">, directorio </w:t>
      </w:r>
      <w:r w:rsidRPr="00C92014">
        <w:rPr>
          <w:rFonts w:ascii="Palatino Linotype" w:hAnsi="Palatino Linotype"/>
          <w:b/>
          <w:color w:val="000000" w:themeColor="text1"/>
        </w:rPr>
        <w:t>y documentos de trabajo</w:t>
      </w:r>
      <w:r w:rsidRPr="00C92014">
        <w:rPr>
          <w:rFonts w:ascii="Palatino Linotype" w:hAnsi="Palatino Linotype"/>
          <w:color w:val="000000" w:themeColor="text1"/>
        </w:rPr>
        <w:t xml:space="preserve"> y consulta </w:t>
      </w:r>
      <w:r w:rsidRPr="00C92014">
        <w:rPr>
          <w:rFonts w:ascii="Palatino Linotype" w:hAnsi="Palatino Linotype"/>
          <w:b/>
          <w:color w:val="000000" w:themeColor="text1"/>
        </w:rPr>
        <w:t>del Secretario de Movilidad</w:t>
      </w:r>
      <w:r w:rsidRPr="00C92014">
        <w:rPr>
          <w:rFonts w:ascii="Palatino Linotype" w:hAnsi="Palatino Linotype"/>
          <w:color w:val="000000" w:themeColor="text1"/>
        </w:rPr>
        <w:t>, para el sustento de su gestión institucional.</w:t>
      </w:r>
    </w:p>
    <w:p w14:paraId="35527528"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39C72717" w14:textId="5C2B4166" w:rsidR="00C92014" w:rsidRDefault="00B2760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colige que la </w:t>
      </w:r>
      <w:r>
        <w:rPr>
          <w:rFonts w:ascii="Palatino Linotype" w:hAnsi="Palatino Linotype"/>
          <w:b/>
          <w:color w:val="000000" w:themeColor="text1"/>
        </w:rPr>
        <w:t>Secretaría Particular</w:t>
      </w:r>
      <w:r>
        <w:rPr>
          <w:rFonts w:ascii="Palatino Linotype" w:hAnsi="Palatino Linotype"/>
          <w:color w:val="000000" w:themeColor="text1"/>
        </w:rPr>
        <w:t xml:space="preserve"> será el área administrativa directamente encargada de controlar la agenda del Secretario de Movilidad, misma que integrará las giras, visitas, entrevistas y eventos de los que éste participe; asimismo, se encargará de organizar, integrar y resguardar los documentos de trabajo del mismo.</w:t>
      </w:r>
    </w:p>
    <w:p w14:paraId="37653D59"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7493C8D8" w14:textId="36767B00" w:rsidR="00C92014" w:rsidRDefault="00B2760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la </w:t>
      </w:r>
      <w:r>
        <w:rPr>
          <w:rFonts w:ascii="Palatino Linotype" w:hAnsi="Palatino Linotype"/>
          <w:b/>
          <w:color w:val="000000" w:themeColor="text1"/>
        </w:rPr>
        <w:t>Coordinación de Estudios y Proyectos Especiales</w:t>
      </w:r>
      <w:r>
        <w:rPr>
          <w:rFonts w:ascii="Palatino Linotype" w:hAnsi="Palatino Linotype"/>
          <w:color w:val="000000" w:themeColor="text1"/>
        </w:rPr>
        <w:t xml:space="preserve"> será el área administrativa encargada de apoyar</w:t>
      </w:r>
      <w:r w:rsidRPr="00B27602">
        <w:rPr>
          <w:rFonts w:ascii="Palatino Linotype" w:hAnsi="Palatino Linotype"/>
          <w:color w:val="000000" w:themeColor="text1"/>
        </w:rPr>
        <w:t xml:space="preserve"> y coordinar los asuntos, programas y proyectos de carácter especial que el </w:t>
      </w:r>
      <w:r>
        <w:rPr>
          <w:rFonts w:ascii="Palatino Linotype" w:hAnsi="Palatino Linotype"/>
          <w:color w:val="000000" w:themeColor="text1"/>
        </w:rPr>
        <w:t>Secretario de Movilidad</w:t>
      </w:r>
      <w:r w:rsidRPr="00B27602">
        <w:rPr>
          <w:rFonts w:ascii="Palatino Linotype" w:hAnsi="Palatino Linotype"/>
          <w:color w:val="000000" w:themeColor="text1"/>
        </w:rPr>
        <w:t xml:space="preserve"> requiera para el desarrollo de sus funciones, a través del análisis, valoración, evaluación, planeación y respuesta</w:t>
      </w:r>
      <w:r>
        <w:rPr>
          <w:rStyle w:val="Refdenotaalpie"/>
          <w:rFonts w:ascii="Palatino Linotype" w:hAnsi="Palatino Linotype"/>
          <w:color w:val="000000" w:themeColor="text1"/>
        </w:rPr>
        <w:footnoteReference w:id="19"/>
      </w:r>
      <w:r w:rsidRPr="00B27602">
        <w:rPr>
          <w:rFonts w:ascii="Palatino Linotype" w:hAnsi="Palatino Linotype"/>
          <w:color w:val="000000" w:themeColor="text1"/>
        </w:rPr>
        <w:t>.</w:t>
      </w:r>
    </w:p>
    <w:p w14:paraId="41EF538D"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223F5E32" w14:textId="6BB9E652" w:rsidR="00C92014" w:rsidRDefault="00B2760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 las funciones reconocidas dentro del Manual General de Organización de la Secretaría de Movilidad, la </w:t>
      </w:r>
      <w:r>
        <w:rPr>
          <w:rFonts w:ascii="Palatino Linotype" w:hAnsi="Palatino Linotype"/>
          <w:b/>
          <w:color w:val="000000" w:themeColor="text1"/>
        </w:rPr>
        <w:t>Coordinación de Estudios y Proyectos Especiales</w:t>
      </w:r>
      <w:r>
        <w:rPr>
          <w:rFonts w:ascii="Palatino Linotype" w:hAnsi="Palatino Linotype"/>
          <w:color w:val="000000" w:themeColor="text1"/>
        </w:rPr>
        <w:t xml:space="preserve"> se encargará de:</w:t>
      </w:r>
    </w:p>
    <w:p w14:paraId="37061D2E" w14:textId="77777777" w:rsidR="00B27602" w:rsidRDefault="00B27602" w:rsidP="00B27602">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Realizar </w:t>
      </w:r>
      <w:r w:rsidRPr="00B27602">
        <w:rPr>
          <w:rFonts w:ascii="Palatino Linotype" w:hAnsi="Palatino Linotype"/>
          <w:color w:val="000000" w:themeColor="text1"/>
        </w:rPr>
        <w:t xml:space="preserve">las acciones procedentes entorno a eventos especiales donde participe la Secretaría, en cumplimiento de sus programas anuales establecidos. </w:t>
      </w:r>
    </w:p>
    <w:p w14:paraId="55C5C93B" w14:textId="009A3FC3" w:rsidR="00B27602" w:rsidRDefault="00B27602" w:rsidP="00B27602">
      <w:pPr>
        <w:pStyle w:val="Prrafodelista"/>
        <w:numPr>
          <w:ilvl w:val="1"/>
          <w:numId w:val="45"/>
        </w:numPr>
        <w:tabs>
          <w:tab w:val="left" w:pos="426"/>
        </w:tabs>
        <w:spacing w:before="240" w:after="240" w:line="360" w:lineRule="auto"/>
        <w:ind w:left="1134" w:right="51"/>
        <w:jc w:val="both"/>
        <w:rPr>
          <w:rFonts w:ascii="Palatino Linotype" w:hAnsi="Palatino Linotype"/>
          <w:color w:val="000000" w:themeColor="text1"/>
        </w:rPr>
      </w:pPr>
      <w:r w:rsidRPr="00B27602">
        <w:rPr>
          <w:rFonts w:ascii="Palatino Linotype" w:hAnsi="Palatino Linotype"/>
          <w:color w:val="000000" w:themeColor="text1"/>
        </w:rPr>
        <w:lastRenderedPageBreak/>
        <w:t>Proponer concertaciones para la atención de demandas sociales en materia de transporte, a través de convenios y acuerdos.</w:t>
      </w:r>
    </w:p>
    <w:p w14:paraId="1565285C"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6CC817D9" w14:textId="7D41BFD3" w:rsidR="00C92014" w:rsidRDefault="00B2760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podemos establecer que el </w:t>
      </w:r>
      <w:r>
        <w:rPr>
          <w:rFonts w:ascii="Palatino Linotype" w:hAnsi="Palatino Linotype"/>
          <w:b/>
          <w:color w:val="000000" w:themeColor="text1"/>
        </w:rPr>
        <w:t>SUJETO OBLIGADO</w:t>
      </w:r>
      <w:r>
        <w:rPr>
          <w:rFonts w:ascii="Palatino Linotype" w:hAnsi="Palatino Linotype"/>
          <w:color w:val="000000" w:themeColor="text1"/>
        </w:rPr>
        <w:t xml:space="preserve"> no realizó un trámite adecuado a la solicitud de información </w:t>
      </w:r>
      <w:r>
        <w:rPr>
          <w:rFonts w:ascii="Palatino Linotype" w:hAnsi="Palatino Linotype"/>
          <w:b/>
          <w:color w:val="000000" w:themeColor="text1"/>
        </w:rPr>
        <w:t>00255/SMOV/IP/2022</w:t>
      </w:r>
      <w:r>
        <w:rPr>
          <w:rFonts w:ascii="Palatino Linotype" w:hAnsi="Palatino Linotype"/>
          <w:color w:val="000000" w:themeColor="text1"/>
        </w:rPr>
        <w:t xml:space="preserve">, puesto que, </w:t>
      </w:r>
      <w:r w:rsidR="00680EA2">
        <w:rPr>
          <w:rFonts w:ascii="Palatino Linotype" w:hAnsi="Palatino Linotype"/>
          <w:color w:val="000000" w:themeColor="text1"/>
        </w:rPr>
        <w:t>c</w:t>
      </w:r>
      <w:r>
        <w:rPr>
          <w:rFonts w:ascii="Palatino Linotype" w:hAnsi="Palatino Linotype"/>
          <w:color w:val="000000" w:themeColor="text1"/>
        </w:rPr>
        <w:t xml:space="preserve">omo ha sido reiterado a lo largo de la presente resolución, el Titular de la Unidad de Transparencia presentó la respuesta </w:t>
      </w:r>
      <w:r>
        <w:rPr>
          <w:rFonts w:ascii="Palatino Linotype" w:hAnsi="Palatino Linotype"/>
          <w:b/>
          <w:color w:val="000000" w:themeColor="text1"/>
        </w:rPr>
        <w:t>únicamente</w:t>
      </w:r>
      <w:r>
        <w:rPr>
          <w:rFonts w:ascii="Palatino Linotype" w:hAnsi="Palatino Linotype"/>
          <w:color w:val="000000" w:themeColor="text1"/>
        </w:rPr>
        <w:t xml:space="preserve"> de un área administrativa denominada </w:t>
      </w:r>
      <w:r>
        <w:rPr>
          <w:rFonts w:ascii="Palatino Linotype" w:hAnsi="Palatino Linotype"/>
          <w:b/>
          <w:color w:val="000000" w:themeColor="text1"/>
        </w:rPr>
        <w:t>Coordinación de Control Técnico</w:t>
      </w:r>
      <w:r>
        <w:rPr>
          <w:rFonts w:ascii="Palatino Linotype" w:hAnsi="Palatino Linotype"/>
          <w:color w:val="000000" w:themeColor="text1"/>
        </w:rPr>
        <w:t>, la</w:t>
      </w:r>
      <w:r w:rsidR="00680EA2">
        <w:rPr>
          <w:rFonts w:ascii="Palatino Linotype" w:hAnsi="Palatino Linotype"/>
          <w:color w:val="000000" w:themeColor="text1"/>
        </w:rPr>
        <w:t xml:space="preserve"> cual no es posible advertir su objeto o funciones puesto que no se encuentra reconocida dentro del organigrama de la dependencia.</w:t>
      </w:r>
    </w:p>
    <w:p w14:paraId="64CA069E"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6D5F5B61" w14:textId="6C36BBC8" w:rsidR="00C92014" w:rsidRDefault="00680EA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anterior se robustece mediante la consulta de los turnos realizados por la Unidad de Transparencia a las áreas administrativas que integran a la Secretaría de Movilidad, pues dentro del apartado de </w:t>
      </w:r>
      <w:r>
        <w:rPr>
          <w:rFonts w:ascii="Palatino Linotype" w:hAnsi="Palatino Linotype"/>
          <w:i/>
          <w:color w:val="000000" w:themeColor="text1"/>
        </w:rPr>
        <w:t>Requerimientos</w:t>
      </w:r>
      <w:r>
        <w:rPr>
          <w:rFonts w:ascii="Palatino Linotype" w:hAnsi="Palatino Linotype"/>
          <w:color w:val="000000" w:themeColor="text1"/>
        </w:rPr>
        <w:t xml:space="preserve">, solo se advierte un turno que, no está de más señalar, se encuentra pendiente de respuesta. Se adjunta la captura del apartado en comento para efectos </w:t>
      </w:r>
      <w:proofErr w:type="spellStart"/>
      <w:r>
        <w:rPr>
          <w:rFonts w:ascii="Palatino Linotype" w:hAnsi="Palatino Linotype"/>
          <w:color w:val="000000" w:themeColor="text1"/>
        </w:rPr>
        <w:t>referenciativos</w:t>
      </w:r>
      <w:proofErr w:type="spellEnd"/>
      <w:r>
        <w:rPr>
          <w:rFonts w:ascii="Palatino Linotype" w:hAnsi="Palatino Linotype"/>
          <w:color w:val="000000" w:themeColor="text1"/>
        </w:rPr>
        <w:t>:</w:t>
      </w:r>
    </w:p>
    <w:p w14:paraId="356CDA41"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0ACEC6D2" w14:textId="60797D50" w:rsidR="00680EA2" w:rsidRDefault="00680EA2" w:rsidP="00680EA2">
      <w:pPr>
        <w:pStyle w:val="Prrafodelista"/>
        <w:tabs>
          <w:tab w:val="left" w:pos="426"/>
        </w:tabs>
        <w:spacing w:before="240" w:after="240" w:line="360" w:lineRule="auto"/>
        <w:ind w:left="0" w:right="51"/>
        <w:jc w:val="center"/>
        <w:rPr>
          <w:rFonts w:ascii="Palatino Linotype" w:hAnsi="Palatino Linotype"/>
          <w:color w:val="000000" w:themeColor="text1"/>
        </w:rPr>
      </w:pPr>
      <w:r w:rsidRPr="00680EA2">
        <w:rPr>
          <w:rFonts w:ascii="Palatino Linotype" w:hAnsi="Palatino Linotype"/>
          <w:noProof/>
          <w:color w:val="000000" w:themeColor="text1"/>
          <w:lang w:eastAsia="es-MX"/>
        </w:rPr>
        <w:drawing>
          <wp:inline distT="0" distB="0" distL="0" distR="0" wp14:anchorId="2FC9473F" wp14:editId="14676831">
            <wp:extent cx="4809019" cy="635000"/>
            <wp:effectExtent l="57150" t="57150" r="106045" b="1079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9914" cy="6483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AE0DC7" w14:textId="77777777" w:rsidR="00680EA2" w:rsidRDefault="00680EA2"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1660703E" w14:textId="1D5E4FA8" w:rsidR="00C92014" w:rsidRDefault="00680EA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el </w:t>
      </w:r>
      <w:r>
        <w:rPr>
          <w:rFonts w:ascii="Palatino Linotype" w:hAnsi="Palatino Linotype"/>
          <w:b/>
          <w:color w:val="000000" w:themeColor="text1"/>
        </w:rPr>
        <w:t>SUJETO OBLIGADO</w:t>
      </w:r>
      <w:r>
        <w:rPr>
          <w:rFonts w:ascii="Palatino Linotype" w:hAnsi="Palatino Linotype"/>
          <w:color w:val="000000" w:themeColor="text1"/>
        </w:rPr>
        <w:t xml:space="preserve"> deberá realizar una nueva búsqueda exhaustiva y razonable de la información en sus archivos, donde no podrá omitirse, de manera enunciativa mas no limitativa, a la </w:t>
      </w:r>
      <w:r>
        <w:rPr>
          <w:rFonts w:ascii="Palatino Linotype" w:hAnsi="Palatino Linotype"/>
          <w:b/>
          <w:color w:val="000000" w:themeColor="text1"/>
        </w:rPr>
        <w:t>Secretaría Particular</w:t>
      </w:r>
      <w:r>
        <w:rPr>
          <w:rFonts w:ascii="Palatino Linotype" w:hAnsi="Palatino Linotype"/>
          <w:color w:val="000000" w:themeColor="text1"/>
        </w:rPr>
        <w:t xml:space="preserve"> y a la </w:t>
      </w:r>
      <w:r>
        <w:rPr>
          <w:rFonts w:ascii="Palatino Linotype" w:hAnsi="Palatino Linotype"/>
          <w:b/>
          <w:color w:val="000000" w:themeColor="text1"/>
        </w:rPr>
        <w:t>Coordinación de Estudios y Proyectos Especiales</w:t>
      </w:r>
      <w:r>
        <w:rPr>
          <w:rFonts w:ascii="Palatino Linotype" w:hAnsi="Palatino Linotype"/>
          <w:color w:val="000000" w:themeColor="text1"/>
        </w:rPr>
        <w:t xml:space="preserve">, a fin de entregar al </w:t>
      </w:r>
      <w:r>
        <w:rPr>
          <w:rFonts w:ascii="Palatino Linotype" w:hAnsi="Palatino Linotype"/>
          <w:b/>
          <w:color w:val="000000" w:themeColor="text1"/>
        </w:rPr>
        <w:lastRenderedPageBreak/>
        <w:t>RECURRENTE</w:t>
      </w:r>
      <w:r>
        <w:rPr>
          <w:rFonts w:ascii="Palatino Linotype" w:hAnsi="Palatino Linotype"/>
          <w:color w:val="000000" w:themeColor="text1"/>
        </w:rPr>
        <w:t xml:space="preserve"> todos los discursos y presentaciones expuestos por el Secretario de Movilidad, en los diferentes eventos públicos e inauguraciones donde ha participado, durante el periodo comprendido del uno (01) de enero de dos mil veinte al veintiséis (26) de mayo de dos mil veintidós, de ser procedente en versión pública.</w:t>
      </w:r>
    </w:p>
    <w:p w14:paraId="2BFDB6F2"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20875F8C" w14:textId="77777777" w:rsidR="005C7796" w:rsidRPr="00FD694C" w:rsidRDefault="005C7796" w:rsidP="005C7796">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color w:val="000000" w:themeColor="text1"/>
        </w:rPr>
        <w:t xml:space="preserve">Por </w:t>
      </w:r>
      <w:r w:rsidRPr="00FD694C">
        <w:rPr>
          <w:rFonts w:ascii="Palatino Linotype" w:hAnsi="Palatino Linotype" w:cs="Tahoma"/>
          <w:bCs/>
          <w:iCs/>
          <w:lang w:val="es-ES"/>
        </w:rPr>
        <w:t xml:space="preserve">otro lado, si derivado de la búsqueda de la información, ésta no se localizara en los archivos del </w:t>
      </w:r>
      <w:r w:rsidRPr="00FD694C">
        <w:rPr>
          <w:rFonts w:ascii="Palatino Linotype" w:hAnsi="Palatino Linotype" w:cs="Tahoma"/>
          <w:b/>
          <w:bCs/>
          <w:iCs/>
          <w:lang w:val="es-ES"/>
        </w:rPr>
        <w:t>SUJETO OBLIGADO</w:t>
      </w:r>
      <w:r w:rsidRPr="00FD694C">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04694EC9" w14:textId="77777777" w:rsidR="005C7796" w:rsidRPr="00FD694C" w:rsidRDefault="005C7796" w:rsidP="005C7796">
      <w:pPr>
        <w:pStyle w:val="Prrafodelista"/>
        <w:tabs>
          <w:tab w:val="left" w:pos="426"/>
        </w:tabs>
        <w:spacing w:line="360" w:lineRule="auto"/>
        <w:ind w:left="0" w:right="51"/>
        <w:jc w:val="both"/>
        <w:rPr>
          <w:rFonts w:ascii="Palatino Linotype" w:hAnsi="Palatino Linotype" w:cs="Tahoma"/>
          <w:bCs/>
          <w:iCs/>
          <w:lang w:val="es-ES"/>
        </w:rPr>
      </w:pPr>
    </w:p>
    <w:p w14:paraId="57002F16" w14:textId="77777777" w:rsidR="005C7796" w:rsidRPr="00FD694C" w:rsidRDefault="005C7796" w:rsidP="005C7796">
      <w:pPr>
        <w:pStyle w:val="Prrafodelista"/>
        <w:tabs>
          <w:tab w:val="left" w:pos="426"/>
        </w:tabs>
        <w:spacing w:before="240" w:after="240" w:line="276" w:lineRule="auto"/>
        <w:ind w:left="567" w:right="567"/>
        <w:jc w:val="both"/>
        <w:rPr>
          <w:rFonts w:ascii="Palatino Linotype" w:hAnsi="Palatino Linotype" w:cs="Tahoma"/>
          <w:bCs/>
          <w:i/>
          <w:iCs/>
          <w:sz w:val="22"/>
        </w:rPr>
      </w:pPr>
      <w:r w:rsidRPr="00FD694C">
        <w:rPr>
          <w:rFonts w:ascii="Palatino Linotype" w:hAnsi="Palatino Linotype" w:cs="Tahoma"/>
          <w:bCs/>
          <w:i/>
          <w:iCs/>
          <w:sz w:val="22"/>
        </w:rPr>
        <w:t>“</w:t>
      </w:r>
      <w:r w:rsidRPr="00FD694C">
        <w:rPr>
          <w:rFonts w:ascii="Palatino Linotype" w:hAnsi="Palatino Linotype" w:cs="Tahoma"/>
          <w:b/>
          <w:bCs/>
          <w:i/>
          <w:iCs/>
          <w:sz w:val="22"/>
        </w:rPr>
        <w:t>Artículo 19.</w:t>
      </w:r>
      <w:r w:rsidRPr="00FD694C">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3D1B566E" w14:textId="77777777" w:rsidR="005C7796" w:rsidRPr="00FD694C" w:rsidRDefault="005C7796" w:rsidP="005C7796">
      <w:pPr>
        <w:pStyle w:val="Prrafodelista"/>
        <w:tabs>
          <w:tab w:val="left" w:pos="426"/>
        </w:tabs>
        <w:spacing w:before="240" w:after="240" w:line="276" w:lineRule="auto"/>
        <w:ind w:left="567" w:right="567"/>
        <w:jc w:val="both"/>
        <w:rPr>
          <w:rFonts w:ascii="Palatino Linotype" w:hAnsi="Palatino Linotype" w:cs="Tahoma"/>
          <w:b/>
          <w:bCs/>
          <w:i/>
          <w:iCs/>
          <w:sz w:val="22"/>
        </w:rPr>
      </w:pPr>
      <w:r w:rsidRPr="00FD694C">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5CCF81F7" w14:textId="77777777" w:rsidR="005C7796" w:rsidRPr="00FD694C" w:rsidRDefault="005C7796" w:rsidP="005C7796">
      <w:pPr>
        <w:pStyle w:val="Prrafodelista"/>
        <w:tabs>
          <w:tab w:val="left" w:pos="426"/>
        </w:tabs>
        <w:spacing w:before="240" w:after="240" w:line="276" w:lineRule="auto"/>
        <w:ind w:left="567" w:right="567"/>
        <w:jc w:val="both"/>
        <w:rPr>
          <w:rFonts w:ascii="Palatino Linotype" w:hAnsi="Palatino Linotype" w:cs="Tahoma"/>
          <w:bCs/>
          <w:i/>
          <w:iCs/>
          <w:sz w:val="22"/>
        </w:rPr>
      </w:pPr>
      <w:r w:rsidRPr="00FD694C">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FB9CFED" w14:textId="77777777" w:rsidR="005C7796" w:rsidRPr="00FD694C" w:rsidRDefault="005C7796" w:rsidP="005C7796">
      <w:pPr>
        <w:pStyle w:val="Prrafodelista"/>
        <w:tabs>
          <w:tab w:val="left" w:pos="426"/>
        </w:tabs>
        <w:spacing w:before="240" w:after="240" w:line="276" w:lineRule="auto"/>
        <w:ind w:left="567" w:right="567"/>
        <w:jc w:val="both"/>
        <w:rPr>
          <w:rFonts w:ascii="Palatino Linotype" w:hAnsi="Palatino Linotype" w:cs="Tahoma"/>
          <w:bCs/>
          <w:iCs/>
          <w:sz w:val="22"/>
        </w:rPr>
      </w:pPr>
      <w:r w:rsidRPr="00FD694C">
        <w:rPr>
          <w:rFonts w:ascii="Palatino Linotype" w:hAnsi="Palatino Linotype" w:cs="Tahoma"/>
          <w:bCs/>
          <w:iCs/>
          <w:sz w:val="22"/>
        </w:rPr>
        <w:t>(Énfasis añadido)</w:t>
      </w:r>
    </w:p>
    <w:p w14:paraId="366A7FDB" w14:textId="77777777" w:rsidR="005C7796" w:rsidRPr="00FD694C" w:rsidRDefault="005C7796" w:rsidP="005C7796">
      <w:pPr>
        <w:pStyle w:val="Prrafodelista"/>
        <w:tabs>
          <w:tab w:val="left" w:pos="426"/>
        </w:tabs>
        <w:spacing w:line="360" w:lineRule="auto"/>
        <w:ind w:left="0" w:right="51"/>
        <w:jc w:val="both"/>
        <w:rPr>
          <w:rFonts w:ascii="Palatino Linotype" w:hAnsi="Palatino Linotype"/>
          <w:lang w:val="es-ES"/>
        </w:rPr>
      </w:pPr>
    </w:p>
    <w:p w14:paraId="35B524E2" w14:textId="2EB7B659" w:rsidR="00C92014"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D694C">
        <w:rPr>
          <w:rFonts w:ascii="Palatino Linotype" w:hAnsi="Palatino Linotype" w:cs="Tahoma"/>
          <w:bCs/>
          <w:iCs/>
          <w:lang w:val="es-ES"/>
        </w:rPr>
        <w:t xml:space="preserve">Por lo que </w:t>
      </w:r>
      <w:r w:rsidRPr="00FD694C">
        <w:rPr>
          <w:rFonts w:ascii="Palatino Linotype" w:hAnsi="Palatino Linotype"/>
          <w:iCs/>
          <w:color w:val="000000"/>
          <w:lang w:val="es-ES_tradnl" w:eastAsia="es-MX"/>
        </w:rPr>
        <w:t xml:space="preserve">ser el caso que no se hayan ejercido las facultades, competencias o funciones que propiciaran la generación de la información que se ordena entregar, el </w:t>
      </w:r>
      <w:r w:rsidRPr="00FD694C">
        <w:rPr>
          <w:rFonts w:ascii="Palatino Linotype" w:hAnsi="Palatino Linotype"/>
          <w:b/>
          <w:iCs/>
          <w:color w:val="000000"/>
          <w:lang w:val="es-ES_tradnl" w:eastAsia="es-MX"/>
        </w:rPr>
        <w:t>SUJETO OBLIGADO</w:t>
      </w:r>
      <w:r w:rsidRPr="00FD694C">
        <w:rPr>
          <w:rFonts w:ascii="Palatino Linotype" w:hAnsi="Palatino Linotype"/>
          <w:iCs/>
          <w:color w:val="000000"/>
          <w:lang w:val="es-ES_tradnl" w:eastAsia="es-MX"/>
        </w:rPr>
        <w:t xml:space="preserve"> deberá motivar su respuesta en función de las causas que motiven tal circunstancia.</w:t>
      </w:r>
    </w:p>
    <w:p w14:paraId="3F6038C2" w14:textId="77777777" w:rsidR="00C92014"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58DB3A3D" w14:textId="57F13701" w:rsidR="005C7796" w:rsidRPr="005C7796" w:rsidRDefault="005C7796" w:rsidP="005C779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Pr>
          <w:rFonts w:ascii="Palatino Linotype" w:hAnsi="Palatino Linotype"/>
          <w:b/>
          <w:color w:val="000000" w:themeColor="text1"/>
        </w:rPr>
        <w:t>QUINTO. De la versión pública.</w:t>
      </w:r>
    </w:p>
    <w:p w14:paraId="6D56220E" w14:textId="77777777" w:rsidR="005C7796" w:rsidRDefault="005C7796"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785BD525"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debido a la naturaleza de la información </w:t>
      </w:r>
      <w:r w:rsidRPr="00BB6ADD">
        <w:rPr>
          <w:rFonts w:ascii="Palatino Linotype" w:hAnsi="Palatino Linotype"/>
          <w:bCs/>
          <w:color w:val="000000" w:themeColor="text1"/>
        </w:rPr>
        <w:t>solicitada</w:t>
      </w:r>
      <w:r>
        <w:rPr>
          <w:rFonts w:ascii="Palatino Linotype" w:hAnsi="Palatino Linotype"/>
          <w:bCs/>
          <w:color w:val="000000" w:themeColor="text1"/>
        </w:rPr>
        <w:t xml:space="preserve">, </w:t>
      </w:r>
      <w:r w:rsidRPr="00BB6ADD">
        <w:rPr>
          <w:rFonts w:ascii="Palatino Linotype" w:hAnsi="Palatino Linotype"/>
          <w:bCs/>
          <w:color w:val="000000" w:themeColor="text1"/>
        </w:rPr>
        <w:t>eventualmente</w:t>
      </w:r>
      <w:r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60CDFE7"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6F69DAC"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E0BB9F6"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2E9CA1D"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DFB99C5"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846EF3C" w14:textId="77777777" w:rsidR="005C7796" w:rsidRPr="00020F92"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3454B461"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3098B013"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CA7A3A3"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3DA324"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A890E4"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ECB5B90"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8469E4"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4DF5414" w14:textId="77777777" w:rsidR="005C7796" w:rsidRPr="00020F92"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46A94DAB"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815811F"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C076099"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2119B5B" w14:textId="77777777" w:rsidR="005C7796" w:rsidRPr="00FF335C"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881E0BA" w14:textId="77777777" w:rsidR="005C7796"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09972447" w14:textId="77777777" w:rsidR="005C7796" w:rsidRPr="00F01443"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6577011" w14:textId="77777777" w:rsidR="005C7796" w:rsidRPr="00F01443"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72FF76" w14:textId="77777777" w:rsidR="005C7796" w:rsidRPr="00F01443"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DBF300D" w14:textId="77777777" w:rsidR="005C7796" w:rsidRPr="00F01443"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w:t>
      </w:r>
      <w:r w:rsidRPr="00F01443">
        <w:rPr>
          <w:rFonts w:ascii="Palatino Linotype" w:hAnsi="Palatino Linotype" w:cs="Bookman Old Style"/>
          <w:i/>
          <w:color w:val="000000"/>
          <w:sz w:val="22"/>
          <w:szCs w:val="22"/>
        </w:rPr>
        <w:lastRenderedPageBreak/>
        <w:t xml:space="preserve">facultados para ello. </w:t>
      </w:r>
    </w:p>
    <w:p w14:paraId="3AA348ED" w14:textId="77777777" w:rsidR="005C7796" w:rsidRPr="00F01443"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5317CA6" w14:textId="77777777" w:rsidR="005C7796" w:rsidRPr="00FF335C"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87A9E5"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8D9BDE"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CA18038"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AC0C5C0"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06F35B0" w14:textId="77777777" w:rsidR="005C7796" w:rsidRPr="00FF335C"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56B59BC" w14:textId="77777777" w:rsidR="005C7796"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425E4F00"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7097FCD"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278BC49"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6CDBE3B4"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lastRenderedPageBreak/>
        <w:t>I.</w:t>
      </w:r>
      <w:r w:rsidRPr="00F01443">
        <w:rPr>
          <w:rFonts w:ascii="Palatino Linotype" w:hAnsi="Palatino Linotype" w:cs="Arial"/>
          <w:i/>
          <w:sz w:val="22"/>
          <w:szCs w:val="22"/>
        </w:rPr>
        <w:t xml:space="preserve"> La fecha de sesión del Comité de Transparencia en donde se confirmó la clasificación, en su caso;</w:t>
      </w:r>
    </w:p>
    <w:p w14:paraId="4ABB7085"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13D8801A"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73B71A7E"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528044B1"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1DD809F4"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04028C58"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70CEB002"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44324BA"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EE4D1E7"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B557F0F" w14:textId="77777777" w:rsidR="005C7796" w:rsidRPr="00F01443"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F82AC1" w14:textId="77777777" w:rsidR="005C7796"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708D12D0" w14:textId="77777777" w:rsidR="005C7796" w:rsidRDefault="005C7796" w:rsidP="005C7796">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203CBAF7" wp14:editId="54DD4B9A">
            <wp:extent cx="4717588" cy="3872286"/>
            <wp:effectExtent l="57150" t="57150" r="121285" b="1092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17BA8F" w14:textId="77777777" w:rsidR="005C7796" w:rsidRPr="00FF335C"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C5CE9AB"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37D50B7"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98E3F3E" w14:textId="77777777" w:rsidR="005C7796" w:rsidRPr="00020F92"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711D014A" w14:textId="77777777" w:rsidR="005C7796" w:rsidRPr="00020F92"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00C776F0"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F2A7CD2"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C0387DE"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E800D2A"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185E2F8"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8610E59"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2E704666"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4497745" w14:textId="77777777" w:rsidR="005C7796" w:rsidRPr="00020F92"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31715F18"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559EB11"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59BD2BA"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5F00476"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E7E301"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1FC89C9"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603EB77D"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1121D96" w14:textId="77777777" w:rsidR="005C7796" w:rsidRPr="00FF335C"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0"/>
      </w:r>
      <w:r w:rsidRPr="0062325E">
        <w:rPr>
          <w:rFonts w:ascii="Palatino Linotype" w:eastAsia="MS Mincho" w:hAnsi="Palatino Linotype" w:cs="Times New Roman"/>
        </w:rPr>
        <w:t xml:space="preserve"> respecto a qué debe entenderse por fundamentación y motivación, en los siguientes términos:</w:t>
      </w:r>
    </w:p>
    <w:p w14:paraId="0F05E1E8" w14:textId="77777777" w:rsidR="005C7796"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6FB82FA9" w14:textId="77777777" w:rsidR="005C7796" w:rsidRPr="003E6079" w:rsidRDefault="005C7796" w:rsidP="005C7796">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0950F2" w14:textId="77777777" w:rsidR="005C7796" w:rsidRPr="00FF335C"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87312C7"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A44558"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36050DC5"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EE1F5F"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C36736E" w14:textId="77777777" w:rsidR="005C7796"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6FF6F66F" w14:textId="77777777" w:rsidR="005C779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1EE0787" w14:textId="7058F85B" w:rsidR="00C92014"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1899076" w14:textId="77777777" w:rsidR="00C015CA"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7AD47C22" w:rsidR="007F5B77" w:rsidRPr="00644E1B" w:rsidRDefault="005C7796"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SEXTO</w:t>
      </w:r>
      <w:r w:rsidR="007F5B77">
        <w:rPr>
          <w:rFonts w:ascii="Palatino Linotype" w:hAnsi="Palatino Linotype"/>
          <w:b/>
          <w:bCs/>
          <w:color w:val="000000" w:themeColor="text1"/>
        </w:rPr>
        <w:t>. Decisión.</w:t>
      </w:r>
    </w:p>
    <w:p w14:paraId="4111F7D0" w14:textId="77777777" w:rsidR="007F5B77"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34439E17" w:rsidR="006B218B" w:rsidRPr="00735A66" w:rsidRDefault="005C7796"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las constancias que integran el expediente digital, así como la estructura orgánica de la Secretaría de Movilidad, se estableció que el </w:t>
      </w:r>
      <w:r>
        <w:rPr>
          <w:rFonts w:ascii="Palatino Linotype" w:hAnsi="Palatino Linotype"/>
          <w:b/>
          <w:color w:val="000000" w:themeColor="text1"/>
        </w:rPr>
        <w:t>SUJETO OBLIGADO</w:t>
      </w:r>
      <w:r>
        <w:rPr>
          <w:rFonts w:ascii="Palatino Linotype" w:hAnsi="Palatino Linotype"/>
          <w:color w:val="000000" w:themeColor="text1"/>
        </w:rPr>
        <w:t xml:space="preserve"> no había turnado la solicitud de información a todas sus áreas administrativas que, por la naturaleza de sus funciones, pudieran poseer, generar y/o administrar la información solicitada.</w:t>
      </w:r>
    </w:p>
    <w:p w14:paraId="53A0C7F3" w14:textId="77777777" w:rsidR="00E62DCB" w:rsidRPr="00735A66"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3BD730F" w:rsidR="00F01443" w:rsidRPr="00BD0357" w:rsidRDefault="00291D91" w:rsidP="00EC6C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D0357">
        <w:rPr>
          <w:rFonts w:ascii="Palatino Linotype" w:eastAsia="MS Mincho" w:hAnsi="Palatino Linotype" w:cstheme="majorBidi"/>
          <w:lang w:val="es-ES"/>
        </w:rPr>
        <w:lastRenderedPageBreak/>
        <w:t>Por</w:t>
      </w:r>
      <w:r w:rsidR="00C53E96" w:rsidRPr="00BD0357">
        <w:rPr>
          <w:rFonts w:ascii="Palatino Linotype" w:eastAsia="MS Mincho" w:hAnsi="Palatino Linotype" w:cstheme="majorBidi"/>
          <w:lang w:val="es-ES"/>
        </w:rPr>
        <w:t xml:space="preserve"> </w:t>
      </w:r>
      <w:r w:rsidR="00E033D8" w:rsidRPr="00BD0357">
        <w:rPr>
          <w:rFonts w:ascii="Palatino Linotype" w:eastAsia="MS Mincho" w:hAnsi="Palatino Linotype" w:cstheme="majorBidi"/>
          <w:lang w:val="es-ES"/>
        </w:rPr>
        <w:t>lo tanto, en consecuencia y en mérito de lo expuesto en líneas anteriores, resultan</w:t>
      </w:r>
      <w:r w:rsidR="005C7796">
        <w:rPr>
          <w:rFonts w:ascii="Palatino Linotype" w:eastAsia="MS Mincho" w:hAnsi="Palatino Linotype" w:cstheme="majorBidi"/>
          <w:lang w:val="es-ES"/>
        </w:rPr>
        <w:t xml:space="preserve"> parcialmente</w:t>
      </w:r>
      <w:r w:rsidR="00E033D8" w:rsidRPr="00BD0357">
        <w:rPr>
          <w:rFonts w:ascii="Palatino Linotype" w:eastAsia="MS Mincho" w:hAnsi="Palatino Linotype" w:cstheme="majorBidi"/>
          <w:lang w:val="es-ES"/>
        </w:rPr>
        <w:t xml:space="preserve"> fundadas las razones o motivos de inconformidad hechos valer por </w:t>
      </w:r>
      <w:r w:rsidR="005C7796">
        <w:rPr>
          <w:rFonts w:ascii="Palatino Linotype" w:eastAsia="MS Mincho" w:hAnsi="Palatino Linotype" w:cstheme="majorBidi"/>
          <w:lang w:val="es-ES"/>
        </w:rPr>
        <w:t>el</w:t>
      </w:r>
      <w:r w:rsidR="00E033D8" w:rsidRPr="00BD0357">
        <w:rPr>
          <w:rFonts w:ascii="Palatino Linotype" w:eastAsia="MS Mincho" w:hAnsi="Palatino Linotype" w:cstheme="majorBidi"/>
          <w:lang w:val="es-ES"/>
        </w:rPr>
        <w:t xml:space="preserve"> </w:t>
      </w:r>
      <w:r w:rsidR="00E033D8" w:rsidRPr="00BD0357">
        <w:rPr>
          <w:rFonts w:ascii="Palatino Linotype" w:eastAsia="MS Mincho" w:hAnsi="Palatino Linotype" w:cstheme="majorBidi"/>
          <w:b/>
          <w:lang w:val="es-ES"/>
        </w:rPr>
        <w:t>RECURRENTE</w:t>
      </w:r>
      <w:r w:rsidR="00E033D8" w:rsidRPr="00BD0357">
        <w:rPr>
          <w:rFonts w:ascii="Palatino Linotype" w:eastAsia="MS Mincho" w:hAnsi="Palatino Linotype" w:cstheme="majorBidi"/>
          <w:lang w:val="es-ES"/>
        </w:rPr>
        <w:t xml:space="preserve"> dentro del recurso de revisión </w:t>
      </w:r>
      <w:r w:rsidR="00EC6C2A">
        <w:rPr>
          <w:rFonts w:ascii="Palatino Linotype" w:eastAsia="MS Mincho" w:hAnsi="Palatino Linotype" w:cstheme="majorBidi"/>
          <w:b/>
          <w:bCs/>
          <w:lang w:val="es-ES"/>
        </w:rPr>
        <w:t>11688/INFOEM/IP/RR/2022</w:t>
      </w:r>
      <w:r w:rsidR="00E033D8" w:rsidRPr="00BD0357">
        <w:rPr>
          <w:rFonts w:ascii="Palatino Linotype" w:eastAsia="MS Mincho" w:hAnsi="Palatino Linotype" w:cstheme="majorBidi"/>
          <w:lang w:val="es-ES"/>
        </w:rPr>
        <w:t>; por ello, y con fundamento en la fracción III del numeral 186 de la Ley de Transparencia y</w:t>
      </w:r>
      <w:r w:rsidR="00BD0357" w:rsidRPr="00BD0357">
        <w:rPr>
          <w:rFonts w:ascii="Palatino Linotype" w:eastAsia="MS Mincho" w:hAnsi="Palatino Linotype" w:cstheme="majorBidi"/>
          <w:lang w:val="es-ES"/>
        </w:rPr>
        <w:t xml:space="preserve"> </w:t>
      </w:r>
      <w:r w:rsidR="00E033D8" w:rsidRPr="00BD0357">
        <w:rPr>
          <w:rFonts w:ascii="Palatino Linotype" w:eastAsia="MS Mincho" w:hAnsi="Palatino Linotype" w:cstheme="majorBidi"/>
          <w:lang w:val="es-ES"/>
        </w:rPr>
        <w:t xml:space="preserve">Acceso a la Información Pública del Estado de México y Municipios, se </w:t>
      </w:r>
      <w:r w:rsidR="00E033D8" w:rsidRPr="00BD0357">
        <w:rPr>
          <w:rFonts w:ascii="Palatino Linotype" w:eastAsia="MS Mincho" w:hAnsi="Palatino Linotype" w:cstheme="majorBidi"/>
          <w:b/>
          <w:lang w:val="es-ES"/>
        </w:rPr>
        <w:t>MODIFICA</w:t>
      </w:r>
      <w:r w:rsidR="00C82CB2" w:rsidRPr="00BD0357">
        <w:rPr>
          <w:rFonts w:ascii="Palatino Linotype" w:eastAsia="MS Mincho" w:hAnsi="Palatino Linotype" w:cstheme="majorBidi"/>
          <w:lang w:val="es-ES"/>
        </w:rPr>
        <w:t xml:space="preserve"> </w:t>
      </w:r>
      <w:r w:rsidR="00E033D8" w:rsidRPr="00BD0357">
        <w:rPr>
          <w:rFonts w:ascii="Palatino Linotype" w:eastAsia="MS Mincho" w:hAnsi="Palatino Linotype" w:cstheme="majorBidi"/>
          <w:lang w:val="es-ES"/>
        </w:rPr>
        <w:t xml:space="preserve">a respuesta a la solicitud de información número </w:t>
      </w:r>
      <w:r w:rsidR="00EC6C2A">
        <w:rPr>
          <w:rFonts w:ascii="Palatino Linotype" w:eastAsia="MS Mincho" w:hAnsi="Palatino Linotype" w:cstheme="majorBidi"/>
          <w:b/>
          <w:lang w:val="es-ES"/>
        </w:rPr>
        <w:t>00255/SMOV/IP/2022</w:t>
      </w:r>
      <w:r w:rsidR="00E033D8" w:rsidRPr="00BD0357">
        <w:rPr>
          <w:rFonts w:ascii="Palatino Linotype" w:eastAsia="MS Mincho" w:hAnsi="Palatino Linotype" w:cstheme="majorBidi"/>
          <w:lang w:val="es-ES"/>
        </w:rPr>
        <w:t>.</w:t>
      </w:r>
    </w:p>
    <w:p w14:paraId="370E910A" w14:textId="77777777" w:rsidR="00F01443" w:rsidRPr="00735A6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5F3C1A4"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hAnsi="Palatino Linotype"/>
          <w:color w:val="000000" w:themeColor="text1"/>
          <w:lang w:val="es-ES"/>
        </w:rPr>
        <w:t xml:space="preserve">Por </w:t>
      </w:r>
      <w:r w:rsidR="00B41516" w:rsidRPr="00735A66">
        <w:rPr>
          <w:rFonts w:ascii="Palatino Linotype" w:hAnsi="Palatino Linotype"/>
          <w:color w:val="000000" w:themeColor="text1"/>
        </w:rPr>
        <w:t xml:space="preserve">lo anteriormente expuesto y fundado, </w:t>
      </w:r>
      <w:r w:rsidR="003E6079" w:rsidRPr="00735A66">
        <w:rPr>
          <w:rFonts w:ascii="Palatino Linotype" w:hAnsi="Palatino Linotype"/>
          <w:color w:val="000000" w:themeColor="text1"/>
        </w:rPr>
        <w:t>e</w:t>
      </w:r>
      <w:r w:rsidR="00B41516" w:rsidRPr="00735A66">
        <w:rPr>
          <w:rFonts w:ascii="Palatino Linotype" w:hAnsi="Palatino Linotype"/>
          <w:color w:val="000000" w:themeColor="text1"/>
        </w:rPr>
        <w:t xml:space="preserve">ste </w:t>
      </w:r>
      <w:r w:rsidR="00B41516" w:rsidRPr="00735A66">
        <w:rPr>
          <w:rFonts w:ascii="Palatino Linotype" w:hAnsi="Palatino Linotype"/>
          <w:b/>
          <w:color w:val="000000" w:themeColor="text1"/>
        </w:rPr>
        <w:t>ÓRGANO GARANTE</w:t>
      </w:r>
      <w:r w:rsidR="00B41516" w:rsidRPr="00735A66">
        <w:rPr>
          <w:rFonts w:ascii="Palatino Linotype" w:hAnsi="Palatino Linotype"/>
          <w:color w:val="000000" w:themeColor="text1"/>
        </w:rPr>
        <w:t xml:space="preserve"> emite los siguientes:</w:t>
      </w:r>
      <w:r w:rsidR="003E6079" w:rsidRPr="00735A66">
        <w:rPr>
          <w:rFonts w:ascii="Palatino Linotype" w:hAnsi="Palatino Linotype"/>
          <w:color w:val="000000" w:themeColor="text1"/>
        </w:rPr>
        <w:t xml:space="preserve"> </w:t>
      </w:r>
      <w:r w:rsidR="00D71057" w:rsidRPr="00735A66">
        <w:rPr>
          <w:rFonts w:ascii="Palatino Linotype" w:hAnsi="Palatino Linotype"/>
          <w:color w:val="000000" w:themeColor="text1"/>
        </w:rPr>
        <w:t>--------------------------------------------------------------------------</w:t>
      </w:r>
      <w:r w:rsidR="00E10AC3" w:rsidRPr="00735A66">
        <w:rPr>
          <w:rFonts w:ascii="Palatino Linotype" w:hAnsi="Palatino Linotype"/>
          <w:color w:val="000000" w:themeColor="text1"/>
        </w:rPr>
        <w:t>-----------------</w:t>
      </w:r>
      <w:r w:rsidR="00895335" w:rsidRPr="00735A66">
        <w:rPr>
          <w:rFonts w:ascii="Palatino Linotype" w:hAnsi="Palatino Linotype"/>
          <w:color w:val="000000" w:themeColor="text1"/>
        </w:rPr>
        <w:t>--</w:t>
      </w:r>
      <w:r w:rsidR="003E6079" w:rsidRPr="00735A66">
        <w:rPr>
          <w:rFonts w:ascii="Palatino Linotype" w:hAnsi="Palatino Linotype"/>
          <w:color w:val="000000" w:themeColor="text1"/>
        </w:rPr>
        <w:t>--</w:t>
      </w:r>
      <w:r w:rsidR="005C7796">
        <w:rPr>
          <w:rFonts w:ascii="Palatino Linotype" w:hAnsi="Palatino Linotype"/>
          <w:color w:val="000000" w:themeColor="text1"/>
        </w:rPr>
        <w:t>--------------------------------------------------------------------------------------------------------------------------------------------------------------------------------------------------------------------------</w:t>
      </w:r>
    </w:p>
    <w:p w14:paraId="53589D73" w14:textId="77777777" w:rsidR="005C7796" w:rsidRPr="00735A66"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2E6B88EF" w:rsidR="009959DB" w:rsidRPr="00735A66" w:rsidRDefault="009959DB" w:rsidP="009959DB">
      <w:pPr>
        <w:pStyle w:val="Ttulo1"/>
        <w:spacing w:line="360" w:lineRule="auto"/>
        <w:jc w:val="center"/>
        <w:rPr>
          <w:b/>
          <w:color w:val="000000" w:themeColor="text1"/>
          <w:sz w:val="28"/>
          <w:szCs w:val="24"/>
        </w:rPr>
      </w:pPr>
      <w:bookmarkStart w:id="21" w:name="_Toc495427547"/>
      <w:bookmarkStart w:id="22" w:name="_Toc497905366"/>
      <w:bookmarkStart w:id="23" w:name="_Toc88071791"/>
      <w:r w:rsidRPr="00735A66">
        <w:rPr>
          <w:b/>
          <w:color w:val="000000" w:themeColor="text1"/>
          <w:sz w:val="28"/>
          <w:szCs w:val="24"/>
        </w:rPr>
        <w:t>R E S O L U T I V O S</w:t>
      </w:r>
      <w:bookmarkEnd w:id="18"/>
      <w:bookmarkEnd w:id="19"/>
      <w:bookmarkEnd w:id="21"/>
      <w:bookmarkEnd w:id="22"/>
      <w:bookmarkEnd w:id="23"/>
    </w:p>
    <w:p w14:paraId="2EF2AC2D" w14:textId="77777777" w:rsidR="00A73C04" w:rsidRPr="00735A66" w:rsidRDefault="00A73C04" w:rsidP="002578EE">
      <w:pPr>
        <w:spacing w:line="360" w:lineRule="auto"/>
        <w:jc w:val="both"/>
        <w:rPr>
          <w:rFonts w:ascii="Palatino Linotype" w:eastAsia="Times New Roman" w:hAnsi="Palatino Linotype" w:cs="Arial"/>
          <w:b/>
          <w:sz w:val="28"/>
          <w:szCs w:val="28"/>
        </w:rPr>
      </w:pPr>
    </w:p>
    <w:p w14:paraId="65EC0616" w14:textId="078A5E7D" w:rsidR="0042550A" w:rsidRPr="00D020D3" w:rsidRDefault="0042550A" w:rsidP="0042550A">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5C7796">
        <w:rPr>
          <w:rFonts w:ascii="Palatino Linotype" w:eastAsia="Times New Roman" w:hAnsi="Palatino Linotype" w:cs="Arial"/>
        </w:rPr>
        <w:t xml:space="preserve"> parcialmente</w:t>
      </w:r>
      <w:r>
        <w:rPr>
          <w:rFonts w:ascii="Palatino Linotype" w:eastAsia="Times New Roman" w:hAnsi="Palatino Linotype" w:cs="Arial"/>
        </w:rPr>
        <w:t xml:space="preserve"> 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en 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EC6C2A">
        <w:rPr>
          <w:rFonts w:ascii="Palatino Linotype" w:eastAsia="Times New Roman" w:hAnsi="Palatino Linotype" w:cs="Times New Roman"/>
          <w:b/>
        </w:rPr>
        <w:t>11688/INFOEM/IP/RR/2022</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5C7796">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5C7796">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5C7796">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5C7796">
        <w:rPr>
          <w:rFonts w:ascii="Palatino Linotype" w:eastAsia="Times New Roman" w:hAnsi="Palatino Linotype" w:cs="Times New Roman"/>
        </w:rPr>
        <w:t xml:space="preserve">y </w:t>
      </w:r>
      <w:r w:rsidR="005C7796" w:rsidRPr="005C7796">
        <w:rPr>
          <w:rFonts w:ascii="Palatino Linotype" w:eastAsia="Times New Roman" w:hAnsi="Palatino Linotype" w:cs="Times New Roman"/>
          <w:b/>
        </w:rPr>
        <w:t>QUINTO</w:t>
      </w:r>
      <w:r w:rsidR="005C7796">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2AB26F42" w14:textId="77777777" w:rsidR="0042550A" w:rsidRDefault="0042550A" w:rsidP="0042550A">
      <w:pPr>
        <w:spacing w:line="360" w:lineRule="auto"/>
        <w:contextualSpacing/>
        <w:jc w:val="both"/>
        <w:rPr>
          <w:rFonts w:ascii="Palatino Linotype" w:eastAsia="Calibri" w:hAnsi="Palatino Linotype" w:cs="Arial"/>
          <w:b/>
          <w:bCs/>
          <w:lang w:val="es-ES"/>
        </w:rPr>
      </w:pPr>
    </w:p>
    <w:p w14:paraId="1A62F4B8" w14:textId="5593561B" w:rsidR="0042550A" w:rsidRDefault="0042550A" w:rsidP="0042550A">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9256B9">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l</w:t>
      </w:r>
      <w:r w:rsidR="009256B9">
        <w:rPr>
          <w:rFonts w:ascii="Palatino Linotype" w:eastAsia="Calibri" w:hAnsi="Palatino Linotype" w:cs="Arial"/>
          <w:lang w:val="es-ES"/>
        </w:rPr>
        <w:t>a</w:t>
      </w:r>
      <w:r w:rsidRPr="00D92794">
        <w:rPr>
          <w:rFonts w:ascii="Palatino Linotype" w:eastAsia="Calibri" w:hAnsi="Palatino Linotype" w:cs="Arial"/>
          <w:lang w:val="es-ES"/>
        </w:rPr>
        <w:t xml:space="preserve"> </w:t>
      </w:r>
      <w:r w:rsidR="00EC6C2A">
        <w:rPr>
          <w:rFonts w:ascii="Palatino Linotype" w:eastAsia="Calibri" w:hAnsi="Palatino Linotype" w:cs="Arial"/>
          <w:b/>
        </w:rPr>
        <w:t>Secretaría de Movilidad</w:t>
      </w:r>
      <w:r>
        <w:rPr>
          <w:rFonts w:ascii="Palatino Linotype" w:eastAsia="Calibri" w:hAnsi="Palatino Linotype" w:cs="Arial"/>
          <w:bCs/>
        </w:rPr>
        <w:t xml:space="preserve"> a la solicitud </w:t>
      </w:r>
      <w:r w:rsidR="00EC6C2A">
        <w:rPr>
          <w:rFonts w:ascii="Palatino Linotype" w:eastAsia="MS Mincho" w:hAnsi="Palatino Linotype" w:cstheme="majorBidi"/>
          <w:b/>
          <w:lang w:val="es-ES"/>
        </w:rPr>
        <w:t>00255/SMOV/IP/2022</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005C7796">
        <w:rPr>
          <w:rFonts w:ascii="Palatino Linotype" w:eastAsia="Calibri" w:hAnsi="Palatino Linotype" w:cs="Arial"/>
          <w:lang w:val="es-ES"/>
        </w:rPr>
        <w:t xml:space="preserve"> previa búsqueda exhaustiva y razonable,</w:t>
      </w:r>
      <w:r w:rsidRPr="00D92794">
        <w:rPr>
          <w:rFonts w:ascii="Palatino Linotype" w:eastAsia="Calibri" w:hAnsi="Palatino Linotype" w:cs="Arial"/>
          <w:lang w:val="es-ES"/>
        </w:rPr>
        <w:t xml:space="preserve"> </w:t>
      </w:r>
      <w:bookmarkStart w:id="24" w:name="_Toc460947013"/>
      <w:r>
        <w:rPr>
          <w:rFonts w:ascii="Palatino Linotype" w:eastAsia="Calibri" w:hAnsi="Palatino Linotype" w:cs="Arial"/>
          <w:lang w:val="es-ES"/>
        </w:rPr>
        <w:t>vía Sistema de Acceso a la Información Pública Mexiquense (SAIMEX)</w:t>
      </w:r>
      <w:r>
        <w:rPr>
          <w:rFonts w:ascii="Palatino Linotype" w:eastAsia="Times New Roman" w:hAnsi="Palatino Linotype" w:cs="Arial"/>
          <w:color w:val="000000"/>
        </w:rPr>
        <w:t xml:space="preserve">, la siguiente información: </w:t>
      </w:r>
    </w:p>
    <w:p w14:paraId="61530418" w14:textId="77777777" w:rsidR="0042550A" w:rsidRDefault="0042550A" w:rsidP="0042550A">
      <w:pPr>
        <w:spacing w:line="360" w:lineRule="auto"/>
        <w:contextualSpacing/>
        <w:jc w:val="both"/>
        <w:rPr>
          <w:rFonts w:ascii="Palatino Linotype" w:eastAsia="Times New Roman" w:hAnsi="Palatino Linotype" w:cs="Arial"/>
          <w:color w:val="000000"/>
        </w:rPr>
      </w:pPr>
    </w:p>
    <w:p w14:paraId="48D0F0F9" w14:textId="1F105C2B" w:rsidR="0042550A" w:rsidRDefault="005C7796" w:rsidP="0042550A">
      <w:pPr>
        <w:pStyle w:val="Prrafodelista"/>
        <w:numPr>
          <w:ilvl w:val="0"/>
          <w:numId w:val="2"/>
        </w:numPr>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lastRenderedPageBreak/>
        <w:t>Discursos faltantes del Secretario de Movilidad, expuestos en los eventos públicos o inauguraciones en los que tuvo participación, del uno (01) de enero de dos mil veinte al veintiséis (26) de mayo de dos mil veintidós.</w:t>
      </w:r>
    </w:p>
    <w:p w14:paraId="6E787AEA" w14:textId="2BC80550" w:rsidR="005C7796" w:rsidRPr="005C7796" w:rsidRDefault="005C7796" w:rsidP="0042550A">
      <w:pPr>
        <w:pStyle w:val="Prrafodelista"/>
        <w:numPr>
          <w:ilvl w:val="0"/>
          <w:numId w:val="2"/>
        </w:numPr>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t>Presentaciones del Secretario de Movilidad, expuestas en los eventos públicos o inauguraciones en los que tuvo participación, del uno (01) de enero de dos mil veinte al veintiséis (26) de mayo de dos mil veintidós.</w:t>
      </w:r>
    </w:p>
    <w:p w14:paraId="1B7A3AB1" w14:textId="77777777" w:rsidR="005C7796" w:rsidRDefault="005C7796" w:rsidP="005C7796">
      <w:pPr>
        <w:tabs>
          <w:tab w:val="left" w:pos="993"/>
        </w:tabs>
        <w:spacing w:line="360" w:lineRule="auto"/>
        <w:jc w:val="both"/>
        <w:rPr>
          <w:rFonts w:ascii="Palatino Linotype" w:eastAsia="Calibri" w:hAnsi="Palatino Linotype" w:cs="Arial"/>
        </w:rPr>
      </w:pPr>
      <w:r w:rsidRPr="008D209E">
        <w:rPr>
          <w:rFonts w:ascii="Palatino Linotype" w:hAnsi="Palatino Linotype"/>
          <w:color w:val="000000"/>
        </w:rPr>
        <w:t xml:space="preserve">Para </w:t>
      </w:r>
      <w:r w:rsidRPr="008D209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D209E">
        <w:rPr>
          <w:rFonts w:ascii="Palatino Linotype" w:eastAsia="Calibri" w:hAnsi="Palatino Linotype" w:cs="Arial"/>
          <w:b/>
        </w:rPr>
        <w:t>RECURRENTE</w:t>
      </w:r>
      <w:r w:rsidRPr="008D209E">
        <w:rPr>
          <w:rFonts w:ascii="Palatino Linotype" w:eastAsia="Calibri" w:hAnsi="Palatino Linotype" w:cs="Arial"/>
        </w:rPr>
        <w:t>.</w:t>
      </w:r>
    </w:p>
    <w:p w14:paraId="3B2A5AF8" w14:textId="77777777" w:rsidR="005C7796" w:rsidRDefault="005C7796" w:rsidP="005C7796">
      <w:pPr>
        <w:spacing w:line="360" w:lineRule="auto"/>
        <w:contextualSpacing/>
        <w:jc w:val="both"/>
        <w:rPr>
          <w:rFonts w:ascii="Palatino Linotype" w:hAnsi="Palatino Linotype"/>
          <w:iCs/>
          <w:color w:val="000000"/>
          <w:lang w:val="es-ES_tradnl" w:eastAsia="es-MX"/>
        </w:rPr>
      </w:pPr>
    </w:p>
    <w:p w14:paraId="62F0B0C3" w14:textId="77777777" w:rsidR="005C7796" w:rsidRPr="00C5549E" w:rsidRDefault="005C7796" w:rsidP="005C7796">
      <w:pPr>
        <w:spacing w:line="360" w:lineRule="auto"/>
        <w:contextualSpacing/>
        <w:jc w:val="both"/>
        <w:rPr>
          <w:rFonts w:ascii="Palatino Linotype" w:hAnsi="Palatino Linotype"/>
          <w:color w:val="000000"/>
          <w:lang w:eastAsia="es-MX"/>
        </w:rPr>
      </w:pPr>
      <w:r w:rsidRPr="005C7796">
        <w:rPr>
          <w:rFonts w:ascii="Palatino Linotype" w:hAnsi="Palatino Linotype"/>
          <w:iCs/>
          <w:color w:val="000000"/>
          <w:lang w:val="es-ES_tradnl" w:eastAsia="es-MX"/>
        </w:rPr>
        <w:t xml:space="preserve">Por otro lado, de ser el caso de que no se hayan ejercido las facultades, competencias o funciones que propiciaran la generación de la información que se ordena entregar, el </w:t>
      </w:r>
      <w:r w:rsidRPr="005C7796">
        <w:rPr>
          <w:rFonts w:ascii="Palatino Linotype" w:hAnsi="Palatino Linotype"/>
          <w:b/>
          <w:iCs/>
          <w:color w:val="000000"/>
          <w:lang w:val="es-ES_tradnl" w:eastAsia="es-MX"/>
        </w:rPr>
        <w:t>SUJETO OBLIGADO</w:t>
      </w:r>
      <w:r w:rsidRPr="005C7796">
        <w:rPr>
          <w:rFonts w:ascii="Palatino Linotype" w:hAnsi="Palatino Linotype"/>
          <w:iCs/>
          <w:color w:val="000000"/>
          <w:lang w:val="es-ES_tradnl" w:eastAsia="es-MX"/>
        </w:rPr>
        <w:t xml:space="preserve"> deberá motivar su respuesta en función de las causas que motiven tal circunstancia</w:t>
      </w:r>
      <w:r w:rsidRPr="005C7796">
        <w:rPr>
          <w:rFonts w:ascii="Palatino Linotype" w:hAnsi="Palatino Linotype"/>
          <w:bCs/>
          <w:iCs/>
          <w:color w:val="000000"/>
          <w:lang w:val="es-ES_tradnl" w:eastAsia="es-MX"/>
        </w:rPr>
        <w:t>.</w:t>
      </w:r>
    </w:p>
    <w:p w14:paraId="04C883F0" w14:textId="77777777" w:rsidR="005C7796" w:rsidRDefault="005C7796" w:rsidP="0042550A">
      <w:pPr>
        <w:tabs>
          <w:tab w:val="left" w:pos="993"/>
        </w:tabs>
        <w:spacing w:line="360" w:lineRule="auto"/>
        <w:jc w:val="both"/>
        <w:rPr>
          <w:rFonts w:ascii="Palatino Linotype" w:hAnsi="Palatino Linotype"/>
          <w:color w:val="000000"/>
        </w:rPr>
      </w:pPr>
    </w:p>
    <w:p w14:paraId="7BC45A53" w14:textId="755383EA" w:rsidR="009B4AB8" w:rsidRDefault="0042550A" w:rsidP="009B4AB8">
      <w:pPr>
        <w:shd w:val="clear" w:color="auto" w:fill="FFFFFF"/>
        <w:tabs>
          <w:tab w:val="left" w:pos="567"/>
        </w:tabs>
        <w:spacing w:line="360" w:lineRule="auto"/>
        <w:jc w:val="both"/>
        <w:rPr>
          <w:rFonts w:ascii="Palatino Linotype" w:hAnsi="Palatino Linotype" w:cs="Arial"/>
          <w:b/>
          <w:color w:val="222222"/>
          <w:lang w:val="es-ES_tradnl" w:eastAsia="es-MX"/>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009B4AB8">
        <w:rPr>
          <w:rFonts w:ascii="Palatino Linotype" w:hAnsi="Palatino Linotype" w:cs="Arial"/>
          <w:b/>
          <w:bCs/>
          <w:color w:val="222222"/>
          <w:lang w:val="es-ES_tradnl" w:eastAsia="es-MX"/>
        </w:rPr>
        <w:t xml:space="preserve"> </w:t>
      </w:r>
      <w:r w:rsidR="009B4AB8">
        <w:rPr>
          <w:rFonts w:ascii="Palatino Linotype" w:hAnsi="Palatino Linotype" w:cs="Arial"/>
          <w:bCs/>
          <w:color w:val="222222"/>
          <w:lang w:val="es-ES_tradnl" w:eastAsia="es-MX"/>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9B4AB8">
        <w:rPr>
          <w:rFonts w:ascii="Palatino Linotype" w:hAnsi="Palatino Linotype" w:cs="Arial"/>
          <w:bCs/>
          <w:color w:val="222222"/>
          <w:lang w:val="es-ES_tradnl" w:eastAsia="es-MX"/>
        </w:rPr>
        <w:lastRenderedPageBreak/>
        <w:t xml:space="preserve">ordenado dentro del </w:t>
      </w:r>
      <w:r w:rsidR="009B4AB8" w:rsidRPr="005C4711">
        <w:rPr>
          <w:rFonts w:ascii="Palatino Linotype" w:hAnsi="Palatino Linotype" w:cs="Arial"/>
          <w:b/>
          <w:bCs/>
          <w:color w:val="222222"/>
          <w:lang w:val="es-ES_tradnl" w:eastAsia="es-MX"/>
        </w:rPr>
        <w:t>plazo de diez días hábiles,</w:t>
      </w:r>
      <w:r w:rsidR="009B4AB8">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w:t>
      </w:r>
      <w:r w:rsidR="009B4AB8">
        <w:rPr>
          <w:rFonts w:ascii="Palatino Linotype" w:hAnsi="Palatino Linotype" w:cs="Arial"/>
          <w:b/>
          <w:color w:val="222222"/>
          <w:lang w:val="es-ES_tradnl" w:eastAsia="es-MX"/>
        </w:rPr>
        <w:t>Municipios.</w:t>
      </w:r>
    </w:p>
    <w:p w14:paraId="36CA2368" w14:textId="77777777" w:rsidR="009B4AB8" w:rsidRDefault="009B4AB8" w:rsidP="009B4AB8">
      <w:pPr>
        <w:shd w:val="clear" w:color="auto" w:fill="FFFFFF"/>
        <w:tabs>
          <w:tab w:val="left" w:pos="567"/>
        </w:tabs>
        <w:spacing w:line="360" w:lineRule="auto"/>
        <w:jc w:val="both"/>
        <w:rPr>
          <w:rFonts w:ascii="Palatino Linotype" w:hAnsi="Palatino Linotype" w:cs="Arial"/>
          <w:b/>
          <w:lang w:val="es-ES_tradnl"/>
        </w:rPr>
      </w:pPr>
    </w:p>
    <w:p w14:paraId="03BD0D00" w14:textId="77777777" w:rsidR="009B4AB8" w:rsidRDefault="009B4AB8" w:rsidP="009B4AB8">
      <w:pPr>
        <w:shd w:val="clear" w:color="auto" w:fill="FFFFFF"/>
        <w:tabs>
          <w:tab w:val="left" w:pos="567"/>
        </w:tabs>
        <w:spacing w:line="360" w:lineRule="auto"/>
        <w:jc w:val="both"/>
        <w:rPr>
          <w:rFonts w:ascii="Palatino Linotype" w:hAnsi="Palatino Linotype" w:cs="Times New Roman"/>
          <w:color w:val="000000" w:themeColor="text1"/>
          <w:lang w:val="es-ES_tradnl"/>
        </w:rPr>
      </w:pPr>
      <w:r w:rsidRPr="00554AE8">
        <w:rPr>
          <w:rFonts w:ascii="Palatino Linotype" w:hAnsi="Palatino Linotype" w:cs="Arial"/>
          <w:b/>
          <w:sz w:val="28"/>
          <w:lang w:val="es-ES_tradnl"/>
        </w:rPr>
        <w:t>CUARTO</w:t>
      </w:r>
      <w:r>
        <w:rPr>
          <w:rFonts w:ascii="Palatino Linotype" w:hAnsi="Palatino Linotype" w:cs="Arial"/>
          <w:b/>
          <w:lang w:val="es-ES_tradnl"/>
        </w:rPr>
        <w:t xml:space="preserve">. </w:t>
      </w:r>
      <w:r>
        <w:rPr>
          <w:rFonts w:ascii="Palatino Linotype" w:hAnsi="Palatino Linotype"/>
          <w:b/>
          <w:bCs/>
          <w:color w:val="222222"/>
        </w:rPr>
        <w:t xml:space="preserve">Notifíquese </w:t>
      </w:r>
      <w:r>
        <w:rPr>
          <w:rFonts w:ascii="Palatino Linotype" w:hAnsi="Palatino Linotype"/>
          <w:bCs/>
          <w:color w:val="222222"/>
        </w:rPr>
        <w:t xml:space="preserve">al </w:t>
      </w:r>
      <w:r>
        <w:rPr>
          <w:rFonts w:ascii="Palatino Linotype" w:hAnsi="Palatino Linotype"/>
          <w:b/>
          <w:bCs/>
          <w:color w:val="222222"/>
        </w:rPr>
        <w:t>RECURRENTE</w:t>
      </w:r>
      <w:r>
        <w:rPr>
          <w:rFonts w:ascii="Palatino Linotype" w:hAnsi="Palatino Linotype"/>
          <w:bCs/>
          <w:color w:val="222222"/>
        </w:rPr>
        <w:t xml:space="preserve"> </w:t>
      </w:r>
      <w:r>
        <w:rPr>
          <w:rFonts w:ascii="Palatino Linotype" w:hAnsi="Palatino Linotype"/>
          <w:lang w:val="es-ES_tradnl"/>
        </w:rPr>
        <w:t xml:space="preserve">la presente resolución vía </w:t>
      </w:r>
      <w:r>
        <w:rPr>
          <w:rFonts w:ascii="Palatino Linotype" w:hAnsi="Palatino Linotype" w:cs="Arial"/>
          <w:lang w:val="es-ES_tradnl"/>
        </w:rPr>
        <w:t xml:space="preserve">Sistema de Acceso a la Información Mexiquense </w:t>
      </w:r>
      <w:r>
        <w:rPr>
          <w:rFonts w:ascii="Palatino Linotype" w:hAnsi="Palatino Linotype" w:cs="Arial"/>
          <w:b/>
          <w:lang w:val="es-ES_tradnl"/>
        </w:rPr>
        <w:t>(SAIMEX).</w:t>
      </w:r>
    </w:p>
    <w:p w14:paraId="390959D5" w14:textId="77777777" w:rsidR="0042550A" w:rsidRDefault="0042550A" w:rsidP="0042550A">
      <w:pPr>
        <w:spacing w:line="360" w:lineRule="auto"/>
        <w:jc w:val="both"/>
        <w:rPr>
          <w:rFonts w:ascii="Palatino Linotype" w:eastAsia="MS Mincho" w:hAnsi="Palatino Linotype" w:cs="Times New Roman"/>
          <w:color w:val="000000"/>
        </w:rPr>
      </w:pPr>
    </w:p>
    <w:p w14:paraId="36C807DD" w14:textId="7F14F2B0" w:rsidR="0042550A" w:rsidRDefault="00554AE8" w:rsidP="0042550A">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bCs/>
          <w:color w:val="000000"/>
          <w:sz w:val="28"/>
          <w:szCs w:val="28"/>
        </w:rPr>
        <w:t>QUINTO</w:t>
      </w:r>
      <w:r w:rsidR="0042550A" w:rsidRPr="005142A8">
        <w:rPr>
          <w:rFonts w:ascii="Palatino Linotype" w:eastAsia="MS Mincho" w:hAnsi="Palatino Linotype" w:cs="Times New Roman"/>
          <w:b/>
          <w:bCs/>
          <w:color w:val="000000"/>
        </w:rPr>
        <w:t>.</w:t>
      </w:r>
      <w:r w:rsidR="0042550A">
        <w:rPr>
          <w:rFonts w:ascii="Palatino Linotype" w:eastAsia="MS Mincho" w:hAnsi="Palatino Linotype" w:cs="Times New Roman"/>
          <w:color w:val="000000"/>
        </w:rPr>
        <w:t xml:space="preserve"> </w:t>
      </w:r>
      <w:r w:rsidR="0042550A" w:rsidRPr="005142A8">
        <w:rPr>
          <w:rFonts w:ascii="Palatino Linotype" w:eastAsia="MS Mincho" w:hAnsi="Palatino Linotype" w:cs="Times New Roman"/>
          <w:color w:val="000000"/>
        </w:rPr>
        <w:t xml:space="preserve">De </w:t>
      </w:r>
      <w:r w:rsidR="0042550A"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0042550A" w:rsidRPr="005142A8">
        <w:rPr>
          <w:rFonts w:ascii="Palatino Linotype" w:eastAsia="MS Mincho" w:hAnsi="Palatino Linotype" w:cs="Times New Roman"/>
          <w:b/>
          <w:color w:val="000000"/>
        </w:rPr>
        <w:t>SUJETO OBLIGADO,</w:t>
      </w:r>
      <w:r w:rsidR="0042550A"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32E267B4" w14:textId="77777777" w:rsidR="0042550A" w:rsidRPr="007B222D" w:rsidRDefault="0042550A" w:rsidP="0042550A">
      <w:pPr>
        <w:spacing w:line="360" w:lineRule="auto"/>
        <w:jc w:val="both"/>
        <w:rPr>
          <w:rFonts w:ascii="Palatino Linotype" w:eastAsia="MS Mincho" w:hAnsi="Palatino Linotype" w:cs="Times New Roman"/>
          <w:color w:val="000000"/>
        </w:rPr>
      </w:pPr>
    </w:p>
    <w:p w14:paraId="32B123A2" w14:textId="1C04211B" w:rsidR="0042550A" w:rsidRDefault="00554AE8" w:rsidP="0042550A">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SEXTO</w:t>
      </w:r>
      <w:r w:rsidR="0042550A" w:rsidRPr="007B222D">
        <w:rPr>
          <w:rFonts w:ascii="Palatino Linotype" w:eastAsia="MS Mincho" w:hAnsi="Palatino Linotype" w:cs="Times New Roman"/>
          <w:b/>
          <w:color w:val="000000"/>
        </w:rPr>
        <w:t xml:space="preserve">. </w:t>
      </w:r>
      <w:r w:rsidR="0042550A" w:rsidRPr="007B222D">
        <w:rPr>
          <w:rFonts w:ascii="Palatino Linotype" w:eastAsia="MS Mincho" w:hAnsi="Palatino Linotype" w:cs="Times New Roman"/>
          <w:color w:val="000000"/>
        </w:rPr>
        <w:t xml:space="preserve">Notifíquese </w:t>
      </w:r>
      <w:r w:rsidR="0042550A">
        <w:rPr>
          <w:rFonts w:ascii="Palatino Linotype" w:eastAsia="MS Mincho" w:hAnsi="Palatino Linotype" w:cs="Times New Roman"/>
          <w:color w:val="000000"/>
        </w:rPr>
        <w:t xml:space="preserve">al </w:t>
      </w:r>
      <w:r w:rsidR="0042550A">
        <w:rPr>
          <w:rFonts w:ascii="Palatino Linotype" w:eastAsia="MS Mincho" w:hAnsi="Palatino Linotype" w:cs="Times New Roman"/>
          <w:b/>
          <w:bCs/>
          <w:color w:val="000000"/>
        </w:rPr>
        <w:t>RECURRENTE</w:t>
      </w:r>
      <w:r w:rsidR="0042550A">
        <w:rPr>
          <w:rFonts w:ascii="Palatino Linotype" w:eastAsia="MS Mincho" w:hAnsi="Palatino Linotype" w:cs="Times New Roman"/>
          <w:color w:val="000000"/>
        </w:rPr>
        <w:t xml:space="preserve"> la p</w:t>
      </w:r>
      <w:r w:rsidR="0042550A" w:rsidRPr="007B222D">
        <w:rPr>
          <w:rFonts w:ascii="Palatino Linotype" w:eastAsia="MS Mincho" w:hAnsi="Palatino Linotype" w:cs="Times New Roman"/>
          <w:color w:val="000000"/>
        </w:rPr>
        <w:t>resente resolución</w:t>
      </w:r>
      <w:r w:rsidR="0042550A">
        <w:rPr>
          <w:rFonts w:ascii="Palatino Linotype" w:eastAsia="MS Mincho" w:hAnsi="Palatino Linotype" w:cs="Times New Roman"/>
          <w:color w:val="000000"/>
        </w:rPr>
        <w:t xml:space="preserve"> vía Sistema de Acceso a la Información Mexiquense (SAIMEX).</w:t>
      </w:r>
    </w:p>
    <w:p w14:paraId="50B0BD04" w14:textId="77777777" w:rsidR="0042550A" w:rsidRPr="00970362" w:rsidRDefault="0042550A" w:rsidP="0042550A">
      <w:pPr>
        <w:spacing w:line="360" w:lineRule="auto"/>
        <w:jc w:val="both"/>
        <w:rPr>
          <w:rFonts w:ascii="Palatino Linotype" w:hAnsi="Palatino Linotype"/>
          <w:b/>
        </w:rPr>
      </w:pPr>
    </w:p>
    <w:p w14:paraId="27F15529" w14:textId="78DACAAC" w:rsidR="007534E7" w:rsidRDefault="00554AE8" w:rsidP="0042550A">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SÉPTIMO</w:t>
      </w:r>
      <w:r w:rsidR="0042550A" w:rsidRPr="00596238">
        <w:rPr>
          <w:rFonts w:ascii="Palatino Linotype" w:eastAsia="MS Mincho" w:hAnsi="Palatino Linotype" w:cs="Times New Roman"/>
          <w:b/>
          <w:color w:val="000000"/>
        </w:rPr>
        <w:t xml:space="preserve">. </w:t>
      </w:r>
      <w:r w:rsidR="0042550A" w:rsidRPr="00596238">
        <w:rPr>
          <w:rFonts w:ascii="Palatino Linotype" w:eastAsia="MS Mincho" w:hAnsi="Palatino Linotype" w:cs="Times New Roman"/>
          <w:color w:val="000000"/>
        </w:rPr>
        <w:t xml:space="preserve">Se </w:t>
      </w:r>
      <w:bookmarkEnd w:id="24"/>
      <w:r w:rsidR="0042550A" w:rsidRPr="00596238">
        <w:rPr>
          <w:rFonts w:ascii="Palatino Linotype" w:eastAsia="MS Mincho" w:hAnsi="Palatino Linotype" w:cs="Times New Roman"/>
          <w:color w:val="000000" w:themeColor="text1"/>
        </w:rPr>
        <w:t>hace del conocimiento del</w:t>
      </w:r>
      <w:r w:rsidR="0042550A" w:rsidRPr="00596238">
        <w:rPr>
          <w:rFonts w:ascii="Palatino Linotype" w:eastAsia="MS Mincho" w:hAnsi="Palatino Linotype" w:cs="Times New Roman"/>
          <w:b/>
          <w:color w:val="000000" w:themeColor="text1"/>
        </w:rPr>
        <w:t xml:space="preserve"> RECURRENTE </w:t>
      </w:r>
      <w:r w:rsidR="0042550A" w:rsidRPr="00596238">
        <w:rPr>
          <w:rFonts w:ascii="Palatino Linotype" w:eastAsia="MS Mincho" w:hAnsi="Palatino Linotype" w:cs="Times New Roman"/>
          <w:color w:val="000000" w:themeColor="text1"/>
        </w:rPr>
        <w:t xml:space="preserve">que, </w:t>
      </w:r>
      <w:r w:rsidR="0042550A" w:rsidRPr="005962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42550A" w:rsidRPr="00596238">
        <w:rPr>
          <w:rFonts w:ascii="Palatino Linotype" w:eastAsia="MS Mincho" w:hAnsi="Palatino Linotype" w:cs="Times New Roman"/>
          <w:bCs/>
          <w:color w:val="000000"/>
          <w:lang w:val="es-ES"/>
        </w:rPr>
        <w:t>vía juicio de amparo</w:t>
      </w:r>
      <w:r w:rsidR="0042550A" w:rsidRPr="00596238">
        <w:rPr>
          <w:rFonts w:ascii="Palatino Linotype" w:eastAsia="MS Mincho" w:hAnsi="Palatino Linotype" w:cs="Times New Roman"/>
          <w:color w:val="000000"/>
          <w:lang w:val="es-ES"/>
        </w:rPr>
        <w:t xml:space="preserve"> en los términos de las leyes aplicables</w:t>
      </w:r>
      <w:r w:rsidR="0042550A" w:rsidRPr="00596238">
        <w:rPr>
          <w:rFonts w:ascii="Palatino Linotype" w:eastAsia="MS Mincho" w:hAnsi="Palatino Linotype"/>
          <w:color w:val="000000" w:themeColor="text1"/>
        </w:rPr>
        <w:t>.</w:t>
      </w:r>
    </w:p>
    <w:p w14:paraId="705CD577" w14:textId="77777777" w:rsidR="007534E7" w:rsidRDefault="007534E7" w:rsidP="007534E7">
      <w:pPr>
        <w:spacing w:line="360" w:lineRule="auto"/>
        <w:jc w:val="both"/>
        <w:rPr>
          <w:rFonts w:ascii="Palatino Linotype" w:eastAsia="MS Mincho" w:hAnsi="Palatino Linotype" w:cs="Times New Roman"/>
          <w:color w:val="000000"/>
          <w:lang w:val="es-ES"/>
        </w:rPr>
      </w:pPr>
    </w:p>
    <w:p w14:paraId="5D158361" w14:textId="77777777" w:rsidR="002A1E77" w:rsidRPr="00D50D64" w:rsidRDefault="002A1E77" w:rsidP="002A1E77">
      <w:pPr>
        <w:spacing w:before="240" w:after="240" w:line="360" w:lineRule="auto"/>
        <w:ind w:firstLine="1"/>
        <w:jc w:val="both"/>
        <w:rPr>
          <w:rFonts w:ascii="Palatino Linotype" w:hAnsi="Palatino Linotype"/>
          <w:smallCaps/>
        </w:rPr>
      </w:pPr>
      <w:bookmarkStart w:id="25" w:name="_Hlk129792997"/>
      <w:r w:rsidRPr="00D50D64">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(26) DE ABRIL DE DOS MIL VEINTITRÉS, ANTE EL SECRETARIO TÉCNICO DEL PLENO ALEXIS TAPIA RAMÍREZ. </w:t>
      </w:r>
      <w:bookmarkEnd w:id="25"/>
    </w:p>
    <w:p w14:paraId="7EFA4F21" w14:textId="79235F8C" w:rsidR="00895335" w:rsidRDefault="00895335">
      <w:pPr>
        <w:rPr>
          <w:rFonts w:ascii="Palatino Linotype" w:hAnsi="Palatino Linotype" w:cs="Arial"/>
          <w:color w:val="000000" w:themeColor="text1"/>
        </w:rPr>
      </w:pPr>
    </w:p>
    <w:sectPr w:rsidR="00895335" w:rsidSect="00DB795F">
      <w:headerReference w:type="default" r:id="rId17"/>
      <w:footerReference w:type="default" r:id="rId18"/>
      <w:headerReference w:type="first" r:id="rId19"/>
      <w:footerReference w:type="first" r:id="rId20"/>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CBF3F" w14:textId="77777777" w:rsidR="007D0590" w:rsidRDefault="007D0590" w:rsidP="00587366">
      <w:r>
        <w:separator/>
      </w:r>
    </w:p>
  </w:endnote>
  <w:endnote w:type="continuationSeparator" w:id="0">
    <w:p w14:paraId="53B65878" w14:textId="77777777" w:rsidR="007D0590" w:rsidRDefault="007D059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27602" w:rsidRPr="00883450" w:rsidRDefault="00B276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082A">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082A">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5CEA854E" w:rsidR="00B27602" w:rsidRDefault="00B27602">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27602" w:rsidRPr="00883450" w:rsidRDefault="00B2760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082A" w:rsidRPr="005C08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082A" w:rsidRPr="005C082A">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5CB527B9" w:rsidR="00B27602" w:rsidRPr="00883450" w:rsidRDefault="00B2760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D331" w14:textId="77777777" w:rsidR="007D0590" w:rsidRDefault="007D0590" w:rsidP="00587366">
      <w:r>
        <w:separator/>
      </w:r>
    </w:p>
  </w:footnote>
  <w:footnote w:type="continuationSeparator" w:id="0">
    <w:p w14:paraId="43D540AF" w14:textId="77777777" w:rsidR="007D0590" w:rsidRDefault="007D0590" w:rsidP="00587366">
      <w:r>
        <w:continuationSeparator/>
      </w:r>
    </w:p>
  </w:footnote>
  <w:footnote w:id="1">
    <w:p w14:paraId="069AAA12" w14:textId="77777777" w:rsidR="00B27602" w:rsidRPr="00C7183E" w:rsidRDefault="00B27602" w:rsidP="00883A8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67B35E0" w14:textId="77777777" w:rsidR="00B27602" w:rsidRDefault="00B27602"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6FCEBB32" w14:textId="77777777" w:rsidR="00B27602" w:rsidRDefault="00B27602"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F7C4B96" w14:textId="77777777" w:rsidR="00B27602" w:rsidRPr="009C43C2" w:rsidRDefault="00B27602"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5E6CB379" w14:textId="77777777" w:rsidR="00B27602" w:rsidRPr="009C43C2" w:rsidRDefault="00B27602"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B2E1E13" w14:textId="77777777" w:rsidR="00B27602" w:rsidRPr="009C43C2" w:rsidRDefault="00B27602" w:rsidP="00BE4743">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03446EB6" w14:textId="77777777" w:rsidR="00B27602" w:rsidRDefault="00B27602" w:rsidP="00BE4743">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7A608ADC" w14:textId="77777777" w:rsidR="00B27602" w:rsidRDefault="00B27602" w:rsidP="002A122B">
      <w:pPr>
        <w:pStyle w:val="Textonotapie"/>
      </w:pPr>
      <w:r>
        <w:rPr>
          <w:rStyle w:val="Refdenotaalpie"/>
        </w:rPr>
        <w:footnoteRef/>
      </w:r>
      <w:r>
        <w:t xml:space="preserve"> Artículo 50, Ley de Transparencia y Acceso a la Información Pública del Estado de México y Municipios.</w:t>
      </w:r>
    </w:p>
  </w:footnote>
  <w:footnote w:id="9">
    <w:p w14:paraId="64BC2416" w14:textId="77777777" w:rsidR="00B27602" w:rsidRDefault="00B27602" w:rsidP="002A122B">
      <w:pPr>
        <w:pStyle w:val="Textonotapie"/>
      </w:pPr>
      <w:r>
        <w:rPr>
          <w:rStyle w:val="Refdenotaalpie"/>
        </w:rPr>
        <w:footnoteRef/>
      </w:r>
      <w:r>
        <w:t xml:space="preserve"> Artículo 51, Ídem.</w:t>
      </w:r>
    </w:p>
  </w:footnote>
  <w:footnote w:id="10">
    <w:p w14:paraId="20C15E19" w14:textId="77777777" w:rsidR="00B27602" w:rsidRDefault="00B27602" w:rsidP="002A122B">
      <w:pPr>
        <w:pStyle w:val="Textonotapie"/>
      </w:pPr>
      <w:r>
        <w:rPr>
          <w:rStyle w:val="Refdenotaalpie"/>
        </w:rPr>
        <w:footnoteRef/>
      </w:r>
      <w:r>
        <w:t xml:space="preserve"> Artículo 58, Ley de Transparencia y Acceso a la Información Pública del Estado de México y Municipios.</w:t>
      </w:r>
    </w:p>
  </w:footnote>
  <w:footnote w:id="11">
    <w:p w14:paraId="3543B375" w14:textId="77777777" w:rsidR="00B27602" w:rsidRDefault="00B27602" w:rsidP="002A122B">
      <w:pPr>
        <w:pStyle w:val="Textonotapie"/>
      </w:pPr>
      <w:r>
        <w:rPr>
          <w:rStyle w:val="Refdenotaalpie"/>
        </w:rPr>
        <w:footnoteRef/>
      </w:r>
      <w:r>
        <w:t xml:space="preserve"> Artículo 59, Ídem.</w:t>
      </w:r>
    </w:p>
  </w:footnote>
  <w:footnote w:id="12">
    <w:p w14:paraId="20070F94" w14:textId="77777777" w:rsidR="00680EA2" w:rsidRDefault="00680EA2" w:rsidP="00680EA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13">
    <w:p w14:paraId="49ED5A16" w14:textId="77777777" w:rsidR="00680EA2" w:rsidRDefault="00680EA2" w:rsidP="00680EA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4">
    <w:p w14:paraId="31A5D61C" w14:textId="77777777" w:rsidR="00680EA2" w:rsidRDefault="00680EA2" w:rsidP="00680EA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213BB07" w14:textId="77777777" w:rsidR="00680EA2" w:rsidRDefault="00680EA2" w:rsidP="00680EA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09FAC0A1" w14:textId="77777777" w:rsidR="00680EA2" w:rsidRDefault="00680EA2" w:rsidP="00680EA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3BCA618" w14:textId="77777777" w:rsidR="00680EA2" w:rsidRDefault="00680EA2" w:rsidP="00680EA2">
      <w:pPr>
        <w:pBdr>
          <w:top w:val="nil"/>
          <w:left w:val="nil"/>
          <w:bottom w:val="nil"/>
          <w:right w:val="nil"/>
          <w:between w:val="nil"/>
        </w:pBdr>
        <w:rPr>
          <w:color w:val="000000"/>
          <w:sz w:val="20"/>
          <w:szCs w:val="20"/>
        </w:rPr>
      </w:pPr>
      <w:r>
        <w:rPr>
          <w:color w:val="000000"/>
          <w:sz w:val="20"/>
          <w:szCs w:val="20"/>
        </w:rPr>
        <w:t>(…)”</w:t>
      </w:r>
    </w:p>
  </w:footnote>
  <w:footnote w:id="15">
    <w:p w14:paraId="0D658487" w14:textId="7F682139" w:rsidR="00B27602" w:rsidRDefault="00B27602">
      <w:pPr>
        <w:pStyle w:val="Textonotapie"/>
      </w:pPr>
      <w:r>
        <w:rPr>
          <w:rStyle w:val="Refdenotaalpie"/>
        </w:rPr>
        <w:footnoteRef/>
      </w:r>
      <w:r>
        <w:t xml:space="preserve"> Artículo 3, Ley Orgánica de la Administración Pública del Estado de México.</w:t>
      </w:r>
    </w:p>
  </w:footnote>
  <w:footnote w:id="16">
    <w:p w14:paraId="7734376B" w14:textId="7B0D298E" w:rsidR="00B27602" w:rsidRDefault="00B27602">
      <w:pPr>
        <w:pStyle w:val="Textonotapie"/>
      </w:pPr>
      <w:r>
        <w:rPr>
          <w:rStyle w:val="Refdenotaalpie"/>
        </w:rPr>
        <w:footnoteRef/>
      </w:r>
      <w:r>
        <w:t xml:space="preserve"> Artículo 32, Ley Orgánica de la Administración Pública del Estado de México.</w:t>
      </w:r>
    </w:p>
  </w:footnote>
  <w:footnote w:id="17">
    <w:p w14:paraId="0032C024" w14:textId="19765B46" w:rsidR="00B27602" w:rsidRDefault="00B27602">
      <w:pPr>
        <w:pStyle w:val="Textonotapie"/>
      </w:pPr>
      <w:r>
        <w:rPr>
          <w:rStyle w:val="Refdenotaalpie"/>
        </w:rPr>
        <w:footnoteRef/>
      </w:r>
      <w:r>
        <w:t xml:space="preserve"> Organigrama, Manual General de Organización de la Secretaría de Movilidad.</w:t>
      </w:r>
    </w:p>
  </w:footnote>
  <w:footnote w:id="18">
    <w:p w14:paraId="39E6BB1A" w14:textId="3F385C8B" w:rsidR="00B27602" w:rsidRDefault="00B27602">
      <w:pPr>
        <w:pStyle w:val="Textonotapie"/>
      </w:pPr>
      <w:r>
        <w:rPr>
          <w:rStyle w:val="Refdenotaalpie"/>
        </w:rPr>
        <w:footnoteRef/>
      </w:r>
      <w:r>
        <w:t xml:space="preserve"> Registro 223010000, Manual General de Organización de la Secretaría de Movilidad.</w:t>
      </w:r>
    </w:p>
  </w:footnote>
  <w:footnote w:id="19">
    <w:p w14:paraId="7A59750E" w14:textId="51A478DF" w:rsidR="00B27602" w:rsidRDefault="00B27602">
      <w:pPr>
        <w:pStyle w:val="Textonotapie"/>
      </w:pPr>
      <w:r>
        <w:rPr>
          <w:rStyle w:val="Refdenotaalpie"/>
        </w:rPr>
        <w:footnoteRef/>
      </w:r>
      <w:r>
        <w:t xml:space="preserve"> Registro 223003000, Manual General de Organización de la Secretaría de Movilidad.</w:t>
      </w:r>
    </w:p>
  </w:footnote>
  <w:footnote w:id="20">
    <w:p w14:paraId="48AA43CA" w14:textId="77777777" w:rsidR="005C7796" w:rsidRDefault="005C7796" w:rsidP="005C779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B27602" w:rsidRPr="00025127" w14:paraId="61F907E2" w14:textId="77777777" w:rsidTr="00DB795F">
      <w:trPr>
        <w:trHeight w:val="138"/>
        <w:jc w:val="right"/>
      </w:trPr>
      <w:tc>
        <w:tcPr>
          <w:tcW w:w="3686" w:type="dxa"/>
          <w:vAlign w:val="center"/>
        </w:tcPr>
        <w:p w14:paraId="541E7979" w14:textId="77777777" w:rsidR="00B27602" w:rsidRPr="00025127" w:rsidRDefault="00B27602" w:rsidP="005F1362">
          <w:pPr>
            <w:ind w:right="34"/>
            <w:jc w:val="right"/>
            <w:rPr>
              <w:rFonts w:ascii="Palatino Linotype" w:hAnsi="Palatino Linotype"/>
              <w:b/>
              <w:sz w:val="22"/>
              <w:szCs w:val="22"/>
            </w:rPr>
          </w:pPr>
        </w:p>
      </w:tc>
      <w:tc>
        <w:tcPr>
          <w:tcW w:w="3553" w:type="dxa"/>
          <w:vAlign w:val="center"/>
        </w:tcPr>
        <w:p w14:paraId="3026F7B1" w14:textId="77777777" w:rsidR="00B27602" w:rsidRDefault="00B27602" w:rsidP="00F25B61">
          <w:pPr>
            <w:pStyle w:val="Encabezado"/>
            <w:jc w:val="both"/>
            <w:rPr>
              <w:rFonts w:ascii="Palatino Linotype" w:hAnsi="Palatino Linotype"/>
              <w:b/>
              <w:sz w:val="22"/>
              <w:szCs w:val="22"/>
            </w:rPr>
          </w:pPr>
        </w:p>
      </w:tc>
    </w:tr>
    <w:tr w:rsidR="00B27602" w:rsidRPr="00025127" w14:paraId="07F2896E" w14:textId="77777777" w:rsidTr="00DB795F">
      <w:trPr>
        <w:trHeight w:val="138"/>
        <w:jc w:val="right"/>
      </w:trPr>
      <w:tc>
        <w:tcPr>
          <w:tcW w:w="3686" w:type="dxa"/>
          <w:vAlign w:val="center"/>
        </w:tcPr>
        <w:p w14:paraId="4A5B1974" w14:textId="172F35BB" w:rsidR="00B27602" w:rsidRPr="00025127" w:rsidRDefault="00B2760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6D043390" w:rsidR="00B27602" w:rsidRPr="00025127" w:rsidRDefault="00B27602" w:rsidP="00FC0AAA">
          <w:pPr>
            <w:pStyle w:val="Encabezado"/>
            <w:jc w:val="both"/>
            <w:rPr>
              <w:rFonts w:ascii="Palatino Linotype" w:hAnsi="Palatino Linotype"/>
              <w:b/>
              <w:sz w:val="22"/>
              <w:szCs w:val="22"/>
            </w:rPr>
          </w:pPr>
          <w:r>
            <w:rPr>
              <w:rFonts w:ascii="Palatino Linotype" w:hAnsi="Palatino Linotype"/>
              <w:b/>
              <w:sz w:val="22"/>
              <w:szCs w:val="22"/>
            </w:rPr>
            <w:t>11688</w:t>
          </w:r>
          <w:r w:rsidRPr="00025127">
            <w:rPr>
              <w:rFonts w:ascii="Palatino Linotype" w:hAnsi="Palatino Linotype"/>
              <w:b/>
              <w:sz w:val="22"/>
              <w:szCs w:val="22"/>
            </w:rPr>
            <w:t>/INFOEM/IP/RR/</w:t>
          </w:r>
          <w:r>
            <w:rPr>
              <w:rFonts w:ascii="Palatino Linotype" w:hAnsi="Palatino Linotype"/>
              <w:b/>
              <w:sz w:val="22"/>
              <w:szCs w:val="22"/>
            </w:rPr>
            <w:t>2022</w:t>
          </w:r>
        </w:p>
      </w:tc>
    </w:tr>
    <w:tr w:rsidR="00B27602" w:rsidRPr="00025127" w14:paraId="1B5D8690" w14:textId="77777777" w:rsidTr="00DB795F">
      <w:trPr>
        <w:trHeight w:val="233"/>
        <w:jc w:val="right"/>
      </w:trPr>
      <w:tc>
        <w:tcPr>
          <w:tcW w:w="3686" w:type="dxa"/>
          <w:vAlign w:val="center"/>
        </w:tcPr>
        <w:p w14:paraId="3903F2C6" w14:textId="22D569F8" w:rsidR="00B27602" w:rsidRPr="00025127" w:rsidRDefault="00B27602"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29948AFD" w:rsidR="00B27602" w:rsidRPr="00025127" w:rsidRDefault="00B27602" w:rsidP="00EC6C2A">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B27602" w:rsidRPr="00025127" w14:paraId="095EB01B" w14:textId="77777777" w:rsidTr="00DB795F">
      <w:trPr>
        <w:trHeight w:val="321"/>
        <w:jc w:val="right"/>
      </w:trPr>
      <w:tc>
        <w:tcPr>
          <w:tcW w:w="3686" w:type="dxa"/>
          <w:vAlign w:val="center"/>
        </w:tcPr>
        <w:p w14:paraId="6E000A51" w14:textId="05E1861A" w:rsidR="00B27602" w:rsidRPr="00025127" w:rsidRDefault="00B2760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B27602" w:rsidRPr="00025127" w:rsidRDefault="00B2760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B27602" w:rsidRDefault="00B2760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B27602" w:rsidRPr="00025127" w14:paraId="0A3256F2" w14:textId="77777777" w:rsidTr="00437F41">
      <w:trPr>
        <w:trHeight w:val="138"/>
        <w:jc w:val="right"/>
      </w:trPr>
      <w:tc>
        <w:tcPr>
          <w:tcW w:w="3828" w:type="dxa"/>
          <w:vAlign w:val="center"/>
        </w:tcPr>
        <w:p w14:paraId="3D80769D" w14:textId="44A35B8D" w:rsidR="00B27602" w:rsidRPr="00025127" w:rsidRDefault="00B2760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95F5434" w:rsidR="00B27602" w:rsidRPr="00025127" w:rsidRDefault="00B27602" w:rsidP="00FC0AAA">
          <w:pPr>
            <w:pStyle w:val="Encabezado"/>
            <w:rPr>
              <w:rFonts w:ascii="Palatino Linotype" w:hAnsi="Palatino Linotype"/>
              <w:b/>
              <w:sz w:val="22"/>
              <w:szCs w:val="22"/>
            </w:rPr>
          </w:pPr>
          <w:r>
            <w:rPr>
              <w:rFonts w:ascii="Palatino Linotype" w:hAnsi="Palatino Linotype"/>
              <w:b/>
              <w:sz w:val="22"/>
              <w:szCs w:val="22"/>
            </w:rPr>
            <w:t>11688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B27602" w:rsidRPr="00025127" w14:paraId="128C8B3C" w14:textId="77777777" w:rsidTr="00437F41">
      <w:trPr>
        <w:trHeight w:val="233"/>
        <w:jc w:val="right"/>
      </w:trPr>
      <w:tc>
        <w:tcPr>
          <w:tcW w:w="3828" w:type="dxa"/>
          <w:vAlign w:val="center"/>
        </w:tcPr>
        <w:p w14:paraId="483E3371" w14:textId="66B1BC74" w:rsidR="00B27602" w:rsidRPr="00025127" w:rsidRDefault="00B2760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558BAFDA" w:rsidR="00B27602" w:rsidRPr="00025127" w:rsidRDefault="00B27602" w:rsidP="0058757A">
          <w:pPr>
            <w:pStyle w:val="Encabezado"/>
            <w:rPr>
              <w:rFonts w:ascii="Palatino Linotype" w:hAnsi="Palatino Linotype"/>
              <w:b/>
              <w:sz w:val="22"/>
              <w:szCs w:val="22"/>
            </w:rPr>
          </w:pPr>
        </w:p>
      </w:tc>
    </w:tr>
    <w:tr w:rsidR="00B27602" w:rsidRPr="00025127" w14:paraId="41BE0704" w14:textId="77777777" w:rsidTr="00437F41">
      <w:trPr>
        <w:trHeight w:val="321"/>
        <w:jc w:val="right"/>
      </w:trPr>
      <w:tc>
        <w:tcPr>
          <w:tcW w:w="3828" w:type="dxa"/>
          <w:vAlign w:val="center"/>
        </w:tcPr>
        <w:p w14:paraId="34C64148" w14:textId="10C6C8A9" w:rsidR="00B27602" w:rsidRPr="00025127" w:rsidRDefault="00B2760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C04496D" w:rsidR="00B27602" w:rsidRPr="00025127" w:rsidRDefault="00B27602" w:rsidP="00EC6C2A">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B27602" w:rsidRPr="00025127" w14:paraId="245F525F" w14:textId="77777777" w:rsidTr="00437F41">
      <w:trPr>
        <w:trHeight w:val="321"/>
        <w:jc w:val="right"/>
      </w:trPr>
      <w:tc>
        <w:tcPr>
          <w:tcW w:w="3828" w:type="dxa"/>
          <w:vAlign w:val="center"/>
        </w:tcPr>
        <w:p w14:paraId="12720156" w14:textId="13C22373" w:rsidR="00B27602" w:rsidRPr="00C42A21" w:rsidRDefault="00B27602"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407" w:type="dxa"/>
          <w:vAlign w:val="center"/>
        </w:tcPr>
        <w:p w14:paraId="3AA9EFBF" w14:textId="68FB941E" w:rsidR="00B27602" w:rsidRPr="00C42A21" w:rsidRDefault="00B27602"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B27602" w:rsidRDefault="007D059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247DCA"/>
    <w:multiLevelType w:val="hybridMultilevel"/>
    <w:tmpl w:val="1CAEAE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473D5C"/>
    <w:multiLevelType w:val="hybridMultilevel"/>
    <w:tmpl w:val="7FCE78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CC058D"/>
    <w:multiLevelType w:val="hybridMultilevel"/>
    <w:tmpl w:val="3C36325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hint="default"/>
        <w:b/>
        <w:strike w:val="0"/>
      </w:rPr>
    </w:lvl>
    <w:lvl w:ilvl="3" w:tplc="CC9AB510">
      <w:start w:val="1"/>
      <w:numFmt w:val="lowerLetter"/>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985055"/>
    <w:multiLevelType w:val="hybridMultilevel"/>
    <w:tmpl w:val="06B6EAB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7C6EBB"/>
    <w:multiLevelType w:val="hybridMultilevel"/>
    <w:tmpl w:val="9AD09F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77346"/>
    <w:multiLevelType w:val="hybridMultilevel"/>
    <w:tmpl w:val="048E0B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hint="default"/>
        <w:b/>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BF4FD1"/>
    <w:multiLevelType w:val="hybridMultilevel"/>
    <w:tmpl w:val="01545F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hint="default"/>
        <w:b/>
        <w:strike w:val="0"/>
      </w:rPr>
    </w:lvl>
    <w:lvl w:ilvl="3" w:tplc="5DD4F264">
      <w:start w:val="1"/>
      <w:numFmt w:val="lowerLetter"/>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BF5EDE"/>
    <w:multiLevelType w:val="hybridMultilevel"/>
    <w:tmpl w:val="CB0C02FA"/>
    <w:lvl w:ilvl="0" w:tplc="FFFFFFFF">
      <w:start w:val="1"/>
      <w:numFmt w:val="decimal"/>
      <w:lvlText w:val="%1."/>
      <w:lvlJc w:val="left"/>
      <w:pPr>
        <w:ind w:left="0" w:firstLine="0"/>
      </w:pPr>
      <w:rPr>
        <w:rFonts w:ascii="Palatino Linotype" w:hAnsi="Palatino Linotype" w:hint="default"/>
        <w:b/>
        <w:i w:val="0"/>
        <w:sz w:val="24"/>
      </w:rPr>
    </w:lvl>
    <w:lvl w:ilvl="1" w:tplc="765E7C3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90E5D0D"/>
    <w:multiLevelType w:val="hybridMultilevel"/>
    <w:tmpl w:val="34BC6FE4"/>
    <w:lvl w:ilvl="0" w:tplc="FFFFFFFF">
      <w:start w:val="1"/>
      <w:numFmt w:val="decimal"/>
      <w:lvlText w:val="%1."/>
      <w:lvlJc w:val="left"/>
      <w:pPr>
        <w:ind w:left="0" w:firstLine="0"/>
      </w:pPr>
      <w:rPr>
        <w:rFonts w:ascii="Palatino Linotype" w:hAnsi="Palatino Linotype" w:hint="default"/>
        <w:b/>
        <w:i w:val="0"/>
        <w:sz w:val="24"/>
      </w:rPr>
    </w:lvl>
    <w:lvl w:ilvl="1" w:tplc="EF4CF4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6078B5"/>
    <w:multiLevelType w:val="hybridMultilevel"/>
    <w:tmpl w:val="306E71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844197"/>
    <w:multiLevelType w:val="hybridMultilevel"/>
    <w:tmpl w:val="1786C0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4072C3"/>
    <w:multiLevelType w:val="hybridMultilevel"/>
    <w:tmpl w:val="DAE64FA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E67471"/>
    <w:multiLevelType w:val="hybridMultilevel"/>
    <w:tmpl w:val="D48EC6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0551F8F"/>
    <w:multiLevelType w:val="hybridMultilevel"/>
    <w:tmpl w:val="DB46BFF0"/>
    <w:lvl w:ilvl="0" w:tplc="FFFFFFFF">
      <w:start w:val="1"/>
      <w:numFmt w:val="decimal"/>
      <w:lvlText w:val="%1."/>
      <w:lvlJc w:val="left"/>
      <w:pPr>
        <w:ind w:left="0" w:firstLine="0"/>
      </w:pPr>
      <w:rPr>
        <w:rFonts w:ascii="Palatino Linotype" w:hAnsi="Palatino Linotype" w:hint="default"/>
        <w:b/>
        <w:i w:val="0"/>
        <w:sz w:val="24"/>
      </w:rPr>
    </w:lvl>
    <w:lvl w:ilvl="1" w:tplc="D5C8EF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09235EF"/>
    <w:multiLevelType w:val="hybridMultilevel"/>
    <w:tmpl w:val="BEAEA81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49F19D4"/>
    <w:multiLevelType w:val="hybridMultilevel"/>
    <w:tmpl w:val="3D28B83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8E80D38"/>
    <w:multiLevelType w:val="hybridMultilevel"/>
    <w:tmpl w:val="900A510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F67673"/>
    <w:multiLevelType w:val="hybridMultilevel"/>
    <w:tmpl w:val="3110C14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620E168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B6D202B"/>
    <w:multiLevelType w:val="hybridMultilevel"/>
    <w:tmpl w:val="9AC029D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DD51040"/>
    <w:multiLevelType w:val="hybridMultilevel"/>
    <w:tmpl w:val="E750ADB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1E64054">
      <w:start w:val="1"/>
      <w:numFmt w:val="lowerLetter"/>
      <w:lvlText w:val="%3)"/>
      <w:lvlJc w:val="left"/>
      <w:pPr>
        <w:ind w:left="2340" w:hanging="360"/>
      </w:pPr>
      <w:rPr>
        <w:rFonts w:hint="default"/>
        <w:b/>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DDD2713"/>
    <w:multiLevelType w:val="hybridMultilevel"/>
    <w:tmpl w:val="87FEA89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2A77800"/>
    <w:multiLevelType w:val="hybridMultilevel"/>
    <w:tmpl w:val="CB6C76DA"/>
    <w:lvl w:ilvl="0" w:tplc="7EE0C6EC">
      <w:start w:val="1"/>
      <w:numFmt w:val="decimal"/>
      <w:lvlText w:val="%1."/>
      <w:lvlJc w:val="left"/>
      <w:pPr>
        <w:ind w:left="0" w:firstLine="0"/>
      </w:pPr>
      <w:rPr>
        <w:rFonts w:ascii="Palatino Linotype" w:hAnsi="Palatino Linotype" w:hint="default"/>
        <w:b/>
        <w:i w:val="0"/>
        <w:sz w:val="24"/>
      </w:rPr>
    </w:lvl>
    <w:lvl w:ilvl="1" w:tplc="080A0015">
      <w:start w:val="1"/>
      <w:numFmt w:val="upp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BF36F9"/>
    <w:multiLevelType w:val="hybridMultilevel"/>
    <w:tmpl w:val="47B431F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66C10C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57A3CE5"/>
    <w:multiLevelType w:val="hybridMultilevel"/>
    <w:tmpl w:val="D8DE6CC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68C5ED4"/>
    <w:multiLevelType w:val="hybridMultilevel"/>
    <w:tmpl w:val="E6DE69D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hint="default"/>
        <w:b/>
        <w:strike w:val="0"/>
      </w:rPr>
    </w:lvl>
    <w:lvl w:ilvl="3" w:tplc="5BF41310">
      <w:start w:val="1"/>
      <w:numFmt w:val="lowerLetter"/>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0982B6C"/>
    <w:multiLevelType w:val="hybridMultilevel"/>
    <w:tmpl w:val="F4BC9A9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1737D81"/>
    <w:multiLevelType w:val="hybridMultilevel"/>
    <w:tmpl w:val="54AE2FD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857C685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8307073"/>
    <w:multiLevelType w:val="hybridMultilevel"/>
    <w:tmpl w:val="21FC13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97D6547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BD8308A"/>
    <w:multiLevelType w:val="hybridMultilevel"/>
    <w:tmpl w:val="9D2A05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21E10F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8044F3"/>
    <w:multiLevelType w:val="hybridMultilevel"/>
    <w:tmpl w:val="AD2E69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6A05AE8"/>
    <w:multiLevelType w:val="hybridMultilevel"/>
    <w:tmpl w:val="97BC99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4070389"/>
    <w:multiLevelType w:val="hybridMultilevel"/>
    <w:tmpl w:val="7B0615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AC41DD"/>
    <w:multiLevelType w:val="hybridMultilevel"/>
    <w:tmpl w:val="D5AA6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EC58F0"/>
    <w:multiLevelType w:val="hybridMultilevel"/>
    <w:tmpl w:val="C36815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F5C1A4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9"/>
  </w:num>
  <w:num w:numId="3">
    <w:abstractNumId w:val="0"/>
  </w:num>
  <w:num w:numId="4">
    <w:abstractNumId w:val="30"/>
  </w:num>
  <w:num w:numId="5">
    <w:abstractNumId w:val="40"/>
  </w:num>
  <w:num w:numId="6">
    <w:abstractNumId w:val="16"/>
  </w:num>
  <w:num w:numId="7">
    <w:abstractNumId w:val="33"/>
  </w:num>
  <w:num w:numId="8">
    <w:abstractNumId w:val="24"/>
  </w:num>
  <w:num w:numId="9">
    <w:abstractNumId w:val="34"/>
  </w:num>
  <w:num w:numId="10">
    <w:abstractNumId w:val="31"/>
  </w:num>
  <w:num w:numId="11">
    <w:abstractNumId w:val="44"/>
  </w:num>
  <w:num w:numId="12">
    <w:abstractNumId w:val="35"/>
  </w:num>
  <w:num w:numId="13">
    <w:abstractNumId w:val="12"/>
  </w:num>
  <w:num w:numId="14">
    <w:abstractNumId w:val="22"/>
  </w:num>
  <w:num w:numId="15">
    <w:abstractNumId w:val="38"/>
  </w:num>
  <w:num w:numId="16">
    <w:abstractNumId w:val="1"/>
  </w:num>
  <w:num w:numId="17">
    <w:abstractNumId w:val="36"/>
  </w:num>
  <w:num w:numId="18">
    <w:abstractNumId w:val="15"/>
  </w:num>
  <w:num w:numId="19">
    <w:abstractNumId w:val="39"/>
  </w:num>
  <w:num w:numId="20">
    <w:abstractNumId w:val="18"/>
  </w:num>
  <w:num w:numId="21">
    <w:abstractNumId w:val="37"/>
  </w:num>
  <w:num w:numId="22">
    <w:abstractNumId w:val="8"/>
  </w:num>
  <w:num w:numId="23">
    <w:abstractNumId w:val="19"/>
  </w:num>
  <w:num w:numId="24">
    <w:abstractNumId w:val="27"/>
  </w:num>
  <w:num w:numId="25">
    <w:abstractNumId w:val="5"/>
  </w:num>
  <w:num w:numId="26">
    <w:abstractNumId w:val="10"/>
  </w:num>
  <w:num w:numId="27">
    <w:abstractNumId w:val="41"/>
  </w:num>
  <w:num w:numId="28">
    <w:abstractNumId w:val="13"/>
  </w:num>
  <w:num w:numId="29">
    <w:abstractNumId w:val="26"/>
  </w:num>
  <w:num w:numId="30">
    <w:abstractNumId w:val="20"/>
  </w:num>
  <w:num w:numId="31">
    <w:abstractNumId w:val="42"/>
  </w:num>
  <w:num w:numId="32">
    <w:abstractNumId w:val="17"/>
  </w:num>
  <w:num w:numId="33">
    <w:abstractNumId w:val="9"/>
  </w:num>
  <w:num w:numId="34">
    <w:abstractNumId w:val="14"/>
  </w:num>
  <w:num w:numId="35">
    <w:abstractNumId w:val="23"/>
  </w:num>
  <w:num w:numId="36">
    <w:abstractNumId w:val="11"/>
  </w:num>
  <w:num w:numId="37">
    <w:abstractNumId w:val="43"/>
  </w:num>
  <w:num w:numId="38">
    <w:abstractNumId w:val="32"/>
  </w:num>
  <w:num w:numId="39">
    <w:abstractNumId w:val="21"/>
  </w:num>
  <w:num w:numId="40">
    <w:abstractNumId w:val="6"/>
  </w:num>
  <w:num w:numId="41">
    <w:abstractNumId w:val="3"/>
  </w:num>
  <w:num w:numId="42">
    <w:abstractNumId w:val="7"/>
  </w:num>
  <w:num w:numId="43">
    <w:abstractNumId w:val="28"/>
  </w:num>
  <w:num w:numId="44">
    <w:abstractNumId w:val="4"/>
  </w:num>
  <w:num w:numId="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4FA2"/>
    <w:rsid w:val="00005741"/>
    <w:rsid w:val="000058E3"/>
    <w:rsid w:val="00006A78"/>
    <w:rsid w:val="0000797D"/>
    <w:rsid w:val="00007E8A"/>
    <w:rsid w:val="000100D7"/>
    <w:rsid w:val="0001106B"/>
    <w:rsid w:val="00011317"/>
    <w:rsid w:val="00012472"/>
    <w:rsid w:val="0001398B"/>
    <w:rsid w:val="00014F51"/>
    <w:rsid w:val="00016250"/>
    <w:rsid w:val="00020181"/>
    <w:rsid w:val="000203D3"/>
    <w:rsid w:val="000204A6"/>
    <w:rsid w:val="00020F92"/>
    <w:rsid w:val="000211F8"/>
    <w:rsid w:val="0002146F"/>
    <w:rsid w:val="00022D89"/>
    <w:rsid w:val="000236A3"/>
    <w:rsid w:val="00024184"/>
    <w:rsid w:val="0002451F"/>
    <w:rsid w:val="00024D4D"/>
    <w:rsid w:val="00024F35"/>
    <w:rsid w:val="00025127"/>
    <w:rsid w:val="00025266"/>
    <w:rsid w:val="00026CB6"/>
    <w:rsid w:val="0003027F"/>
    <w:rsid w:val="0003063D"/>
    <w:rsid w:val="00031D37"/>
    <w:rsid w:val="00031F10"/>
    <w:rsid w:val="00031F98"/>
    <w:rsid w:val="00032493"/>
    <w:rsid w:val="0004072A"/>
    <w:rsid w:val="000411E2"/>
    <w:rsid w:val="0004193F"/>
    <w:rsid w:val="00042380"/>
    <w:rsid w:val="00042DE2"/>
    <w:rsid w:val="000435A5"/>
    <w:rsid w:val="00043FEA"/>
    <w:rsid w:val="00044C8A"/>
    <w:rsid w:val="00044DB9"/>
    <w:rsid w:val="00045F01"/>
    <w:rsid w:val="0004686A"/>
    <w:rsid w:val="000468E2"/>
    <w:rsid w:val="00046CEE"/>
    <w:rsid w:val="000478BA"/>
    <w:rsid w:val="0005237C"/>
    <w:rsid w:val="00052A3C"/>
    <w:rsid w:val="00052FEC"/>
    <w:rsid w:val="000530E9"/>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0B2B"/>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0C14"/>
    <w:rsid w:val="000A1CCA"/>
    <w:rsid w:val="000A26B8"/>
    <w:rsid w:val="000A2A8C"/>
    <w:rsid w:val="000A3EB8"/>
    <w:rsid w:val="000A3F90"/>
    <w:rsid w:val="000A44DE"/>
    <w:rsid w:val="000A4554"/>
    <w:rsid w:val="000A45FD"/>
    <w:rsid w:val="000A4E44"/>
    <w:rsid w:val="000A556A"/>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E0366"/>
    <w:rsid w:val="000E052C"/>
    <w:rsid w:val="000E0707"/>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4024"/>
    <w:rsid w:val="000F5E2F"/>
    <w:rsid w:val="000F5FDC"/>
    <w:rsid w:val="000F6D7E"/>
    <w:rsid w:val="00100187"/>
    <w:rsid w:val="00100C6D"/>
    <w:rsid w:val="00100DDD"/>
    <w:rsid w:val="001015CE"/>
    <w:rsid w:val="001025C6"/>
    <w:rsid w:val="00102D65"/>
    <w:rsid w:val="00103662"/>
    <w:rsid w:val="00103888"/>
    <w:rsid w:val="00103B71"/>
    <w:rsid w:val="0010409E"/>
    <w:rsid w:val="00107033"/>
    <w:rsid w:val="00107499"/>
    <w:rsid w:val="00107557"/>
    <w:rsid w:val="0011167C"/>
    <w:rsid w:val="00111F02"/>
    <w:rsid w:val="0011279B"/>
    <w:rsid w:val="00112B02"/>
    <w:rsid w:val="00112F09"/>
    <w:rsid w:val="0011492E"/>
    <w:rsid w:val="00114A21"/>
    <w:rsid w:val="00115967"/>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572"/>
    <w:rsid w:val="00140D44"/>
    <w:rsid w:val="001418CA"/>
    <w:rsid w:val="00142648"/>
    <w:rsid w:val="00142DC2"/>
    <w:rsid w:val="00143219"/>
    <w:rsid w:val="001436BB"/>
    <w:rsid w:val="001437CC"/>
    <w:rsid w:val="00143AE8"/>
    <w:rsid w:val="00143BD1"/>
    <w:rsid w:val="001459C8"/>
    <w:rsid w:val="001468E9"/>
    <w:rsid w:val="001475A0"/>
    <w:rsid w:val="00147864"/>
    <w:rsid w:val="00151114"/>
    <w:rsid w:val="0015233C"/>
    <w:rsid w:val="00152F19"/>
    <w:rsid w:val="001534BC"/>
    <w:rsid w:val="00153833"/>
    <w:rsid w:val="00153FA4"/>
    <w:rsid w:val="00154304"/>
    <w:rsid w:val="0015466E"/>
    <w:rsid w:val="00154765"/>
    <w:rsid w:val="001548CB"/>
    <w:rsid w:val="00154EF0"/>
    <w:rsid w:val="00156A23"/>
    <w:rsid w:val="001575B2"/>
    <w:rsid w:val="00160E22"/>
    <w:rsid w:val="001611E5"/>
    <w:rsid w:val="00161876"/>
    <w:rsid w:val="001619B5"/>
    <w:rsid w:val="00161E95"/>
    <w:rsid w:val="00163000"/>
    <w:rsid w:val="00163780"/>
    <w:rsid w:val="00163B1F"/>
    <w:rsid w:val="001648EE"/>
    <w:rsid w:val="00164B65"/>
    <w:rsid w:val="001656F2"/>
    <w:rsid w:val="00165DC8"/>
    <w:rsid w:val="00166794"/>
    <w:rsid w:val="00167813"/>
    <w:rsid w:val="00172471"/>
    <w:rsid w:val="0017273C"/>
    <w:rsid w:val="001732E3"/>
    <w:rsid w:val="00173A36"/>
    <w:rsid w:val="00174404"/>
    <w:rsid w:val="00174B7F"/>
    <w:rsid w:val="00174E02"/>
    <w:rsid w:val="00174F53"/>
    <w:rsid w:val="00175CB0"/>
    <w:rsid w:val="0017653A"/>
    <w:rsid w:val="001775DF"/>
    <w:rsid w:val="00177694"/>
    <w:rsid w:val="00181767"/>
    <w:rsid w:val="001848C0"/>
    <w:rsid w:val="00184C4C"/>
    <w:rsid w:val="00185460"/>
    <w:rsid w:val="001862A3"/>
    <w:rsid w:val="00186921"/>
    <w:rsid w:val="001900FD"/>
    <w:rsid w:val="0019204B"/>
    <w:rsid w:val="001924F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1854"/>
    <w:rsid w:val="001B30F9"/>
    <w:rsid w:val="001B3659"/>
    <w:rsid w:val="001B40F3"/>
    <w:rsid w:val="001B53A0"/>
    <w:rsid w:val="001B5F70"/>
    <w:rsid w:val="001B6845"/>
    <w:rsid w:val="001B6DF8"/>
    <w:rsid w:val="001B79C3"/>
    <w:rsid w:val="001C09E0"/>
    <w:rsid w:val="001C0AED"/>
    <w:rsid w:val="001C13B1"/>
    <w:rsid w:val="001C1C2A"/>
    <w:rsid w:val="001C1CDE"/>
    <w:rsid w:val="001C20E8"/>
    <w:rsid w:val="001C263B"/>
    <w:rsid w:val="001C2713"/>
    <w:rsid w:val="001C2874"/>
    <w:rsid w:val="001C2EF3"/>
    <w:rsid w:val="001C30E7"/>
    <w:rsid w:val="001C34D6"/>
    <w:rsid w:val="001C3732"/>
    <w:rsid w:val="001C54A9"/>
    <w:rsid w:val="001C6012"/>
    <w:rsid w:val="001C634C"/>
    <w:rsid w:val="001C67B0"/>
    <w:rsid w:val="001C7733"/>
    <w:rsid w:val="001C77F5"/>
    <w:rsid w:val="001C79FA"/>
    <w:rsid w:val="001D07C9"/>
    <w:rsid w:val="001D2320"/>
    <w:rsid w:val="001D3AB5"/>
    <w:rsid w:val="001D446C"/>
    <w:rsid w:val="001D4A81"/>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B9E"/>
    <w:rsid w:val="001F025B"/>
    <w:rsid w:val="001F2B8C"/>
    <w:rsid w:val="001F394F"/>
    <w:rsid w:val="001F6149"/>
    <w:rsid w:val="001F783F"/>
    <w:rsid w:val="001F7AFD"/>
    <w:rsid w:val="001F7DE2"/>
    <w:rsid w:val="002001BE"/>
    <w:rsid w:val="002031F3"/>
    <w:rsid w:val="002058A7"/>
    <w:rsid w:val="00205A1A"/>
    <w:rsid w:val="00207665"/>
    <w:rsid w:val="002076E2"/>
    <w:rsid w:val="0021056F"/>
    <w:rsid w:val="00211229"/>
    <w:rsid w:val="00211E8C"/>
    <w:rsid w:val="0021228C"/>
    <w:rsid w:val="00212C9C"/>
    <w:rsid w:val="00212FCA"/>
    <w:rsid w:val="00213108"/>
    <w:rsid w:val="00213DFB"/>
    <w:rsid w:val="0021453E"/>
    <w:rsid w:val="0021475E"/>
    <w:rsid w:val="00215A63"/>
    <w:rsid w:val="002179AC"/>
    <w:rsid w:val="00217B86"/>
    <w:rsid w:val="00220ADB"/>
    <w:rsid w:val="00221186"/>
    <w:rsid w:val="002217BA"/>
    <w:rsid w:val="00221E74"/>
    <w:rsid w:val="00223507"/>
    <w:rsid w:val="002237A4"/>
    <w:rsid w:val="00223ACC"/>
    <w:rsid w:val="0022448D"/>
    <w:rsid w:val="00226ED6"/>
    <w:rsid w:val="002275DE"/>
    <w:rsid w:val="00230170"/>
    <w:rsid w:val="002305CF"/>
    <w:rsid w:val="00232110"/>
    <w:rsid w:val="00233E08"/>
    <w:rsid w:val="002345FF"/>
    <w:rsid w:val="00235DF2"/>
    <w:rsid w:val="00237611"/>
    <w:rsid w:val="002408D7"/>
    <w:rsid w:val="00240EAE"/>
    <w:rsid w:val="00241770"/>
    <w:rsid w:val="002426EA"/>
    <w:rsid w:val="00244476"/>
    <w:rsid w:val="002457CF"/>
    <w:rsid w:val="0024737A"/>
    <w:rsid w:val="00247B6B"/>
    <w:rsid w:val="002500FA"/>
    <w:rsid w:val="002503F3"/>
    <w:rsid w:val="002507D8"/>
    <w:rsid w:val="002508AA"/>
    <w:rsid w:val="00251A55"/>
    <w:rsid w:val="002523AC"/>
    <w:rsid w:val="00252A20"/>
    <w:rsid w:val="00252B41"/>
    <w:rsid w:val="0025524F"/>
    <w:rsid w:val="0025587E"/>
    <w:rsid w:val="00257740"/>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3CC"/>
    <w:rsid w:val="002746D9"/>
    <w:rsid w:val="00274ED2"/>
    <w:rsid w:val="002754FC"/>
    <w:rsid w:val="002765F2"/>
    <w:rsid w:val="00277A35"/>
    <w:rsid w:val="002801F5"/>
    <w:rsid w:val="002807A6"/>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2E30"/>
    <w:rsid w:val="002948C4"/>
    <w:rsid w:val="002960D6"/>
    <w:rsid w:val="00296AB7"/>
    <w:rsid w:val="00297E45"/>
    <w:rsid w:val="002A0EEA"/>
    <w:rsid w:val="002A122B"/>
    <w:rsid w:val="002A1CD3"/>
    <w:rsid w:val="002A1E77"/>
    <w:rsid w:val="002A2099"/>
    <w:rsid w:val="002A229B"/>
    <w:rsid w:val="002A2544"/>
    <w:rsid w:val="002A35B6"/>
    <w:rsid w:val="002A4000"/>
    <w:rsid w:val="002A4172"/>
    <w:rsid w:val="002A4516"/>
    <w:rsid w:val="002A4B9E"/>
    <w:rsid w:val="002A54DE"/>
    <w:rsid w:val="002A70E6"/>
    <w:rsid w:val="002A7FAB"/>
    <w:rsid w:val="002B0692"/>
    <w:rsid w:val="002B085C"/>
    <w:rsid w:val="002B1AE9"/>
    <w:rsid w:val="002B2278"/>
    <w:rsid w:val="002B284F"/>
    <w:rsid w:val="002B2A2E"/>
    <w:rsid w:val="002B2F59"/>
    <w:rsid w:val="002B309C"/>
    <w:rsid w:val="002B35F3"/>
    <w:rsid w:val="002B4D21"/>
    <w:rsid w:val="002B616F"/>
    <w:rsid w:val="002B6781"/>
    <w:rsid w:val="002B6AC2"/>
    <w:rsid w:val="002B6D5B"/>
    <w:rsid w:val="002B729F"/>
    <w:rsid w:val="002B7AD9"/>
    <w:rsid w:val="002C0074"/>
    <w:rsid w:val="002C0159"/>
    <w:rsid w:val="002C0804"/>
    <w:rsid w:val="002C0D97"/>
    <w:rsid w:val="002C0DC5"/>
    <w:rsid w:val="002C0E20"/>
    <w:rsid w:val="002C0F47"/>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1CDA"/>
    <w:rsid w:val="002E2783"/>
    <w:rsid w:val="002E3FAE"/>
    <w:rsid w:val="002E482C"/>
    <w:rsid w:val="002E5399"/>
    <w:rsid w:val="002E5A0B"/>
    <w:rsid w:val="002E6295"/>
    <w:rsid w:val="002E6531"/>
    <w:rsid w:val="002E66CA"/>
    <w:rsid w:val="002E689B"/>
    <w:rsid w:val="002E6CFE"/>
    <w:rsid w:val="002E74CE"/>
    <w:rsid w:val="002E76FD"/>
    <w:rsid w:val="002E7AD0"/>
    <w:rsid w:val="002F1513"/>
    <w:rsid w:val="002F1871"/>
    <w:rsid w:val="002F3672"/>
    <w:rsid w:val="002F37C1"/>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4EBD"/>
    <w:rsid w:val="003152F6"/>
    <w:rsid w:val="00316065"/>
    <w:rsid w:val="00317883"/>
    <w:rsid w:val="00317EFF"/>
    <w:rsid w:val="0032118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7CC7"/>
    <w:rsid w:val="0036073F"/>
    <w:rsid w:val="003615A3"/>
    <w:rsid w:val="003629EE"/>
    <w:rsid w:val="0036327D"/>
    <w:rsid w:val="003643B3"/>
    <w:rsid w:val="00365220"/>
    <w:rsid w:val="003708DD"/>
    <w:rsid w:val="00370B8E"/>
    <w:rsid w:val="00370BB1"/>
    <w:rsid w:val="003721B2"/>
    <w:rsid w:val="00372328"/>
    <w:rsid w:val="003740CD"/>
    <w:rsid w:val="00374CE8"/>
    <w:rsid w:val="003750C2"/>
    <w:rsid w:val="00375ABB"/>
    <w:rsid w:val="003762FD"/>
    <w:rsid w:val="00376348"/>
    <w:rsid w:val="00376FD2"/>
    <w:rsid w:val="00377278"/>
    <w:rsid w:val="00377766"/>
    <w:rsid w:val="00377A76"/>
    <w:rsid w:val="0038132B"/>
    <w:rsid w:val="00383E66"/>
    <w:rsid w:val="003846ED"/>
    <w:rsid w:val="00384AE2"/>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4F65"/>
    <w:rsid w:val="003D5661"/>
    <w:rsid w:val="003D639A"/>
    <w:rsid w:val="003D65BF"/>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70CA"/>
    <w:rsid w:val="003F7823"/>
    <w:rsid w:val="00400ABB"/>
    <w:rsid w:val="00400E76"/>
    <w:rsid w:val="0040137F"/>
    <w:rsid w:val="00402179"/>
    <w:rsid w:val="0040278D"/>
    <w:rsid w:val="00402C84"/>
    <w:rsid w:val="00403249"/>
    <w:rsid w:val="00405858"/>
    <w:rsid w:val="004073AA"/>
    <w:rsid w:val="004078C8"/>
    <w:rsid w:val="004102DE"/>
    <w:rsid w:val="004107D7"/>
    <w:rsid w:val="00412696"/>
    <w:rsid w:val="00412E24"/>
    <w:rsid w:val="004147B1"/>
    <w:rsid w:val="004151B9"/>
    <w:rsid w:val="00416727"/>
    <w:rsid w:val="0042068A"/>
    <w:rsid w:val="00420D23"/>
    <w:rsid w:val="00422378"/>
    <w:rsid w:val="0042267F"/>
    <w:rsid w:val="004238DA"/>
    <w:rsid w:val="00423E7F"/>
    <w:rsid w:val="0042437A"/>
    <w:rsid w:val="00424992"/>
    <w:rsid w:val="00424E72"/>
    <w:rsid w:val="0042550A"/>
    <w:rsid w:val="00425F0D"/>
    <w:rsid w:val="00426D7C"/>
    <w:rsid w:val="004272F9"/>
    <w:rsid w:val="0042733A"/>
    <w:rsid w:val="00427621"/>
    <w:rsid w:val="004300ED"/>
    <w:rsid w:val="0043099B"/>
    <w:rsid w:val="00431687"/>
    <w:rsid w:val="00431ABB"/>
    <w:rsid w:val="0043253F"/>
    <w:rsid w:val="00432B72"/>
    <w:rsid w:val="00433016"/>
    <w:rsid w:val="004342F1"/>
    <w:rsid w:val="004349C0"/>
    <w:rsid w:val="00434ECD"/>
    <w:rsid w:val="00437702"/>
    <w:rsid w:val="00437909"/>
    <w:rsid w:val="00437F41"/>
    <w:rsid w:val="004401B5"/>
    <w:rsid w:val="00440800"/>
    <w:rsid w:val="004413DD"/>
    <w:rsid w:val="00442393"/>
    <w:rsid w:val="004435BA"/>
    <w:rsid w:val="004436D7"/>
    <w:rsid w:val="00443DCB"/>
    <w:rsid w:val="00443DEB"/>
    <w:rsid w:val="004446A7"/>
    <w:rsid w:val="0044535B"/>
    <w:rsid w:val="00445FDA"/>
    <w:rsid w:val="004461C7"/>
    <w:rsid w:val="004466B2"/>
    <w:rsid w:val="004473B2"/>
    <w:rsid w:val="00447F0D"/>
    <w:rsid w:val="00450A5F"/>
    <w:rsid w:val="00451081"/>
    <w:rsid w:val="00451514"/>
    <w:rsid w:val="00453BB4"/>
    <w:rsid w:val="00454B9D"/>
    <w:rsid w:val="00456317"/>
    <w:rsid w:val="00456348"/>
    <w:rsid w:val="004572A1"/>
    <w:rsid w:val="00457F74"/>
    <w:rsid w:val="00460586"/>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1EC7"/>
    <w:rsid w:val="004820FF"/>
    <w:rsid w:val="00482E28"/>
    <w:rsid w:val="00483042"/>
    <w:rsid w:val="0048386B"/>
    <w:rsid w:val="00483C14"/>
    <w:rsid w:val="00484EDE"/>
    <w:rsid w:val="004858CD"/>
    <w:rsid w:val="00485DB6"/>
    <w:rsid w:val="0048628A"/>
    <w:rsid w:val="0048658E"/>
    <w:rsid w:val="00487D6A"/>
    <w:rsid w:val="00490792"/>
    <w:rsid w:val="00490D00"/>
    <w:rsid w:val="004911B6"/>
    <w:rsid w:val="00491C96"/>
    <w:rsid w:val="004923B6"/>
    <w:rsid w:val="00494294"/>
    <w:rsid w:val="00495611"/>
    <w:rsid w:val="004961DA"/>
    <w:rsid w:val="00496359"/>
    <w:rsid w:val="00497231"/>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67F1"/>
    <w:rsid w:val="004B73EF"/>
    <w:rsid w:val="004B7992"/>
    <w:rsid w:val="004C09B4"/>
    <w:rsid w:val="004C156B"/>
    <w:rsid w:val="004C2082"/>
    <w:rsid w:val="004C20F2"/>
    <w:rsid w:val="004C251E"/>
    <w:rsid w:val="004C3F25"/>
    <w:rsid w:val="004C45DB"/>
    <w:rsid w:val="004C4E77"/>
    <w:rsid w:val="004C525E"/>
    <w:rsid w:val="004C5724"/>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509"/>
    <w:rsid w:val="004D5029"/>
    <w:rsid w:val="004D52DD"/>
    <w:rsid w:val="004D54E4"/>
    <w:rsid w:val="004D5755"/>
    <w:rsid w:val="004D5A36"/>
    <w:rsid w:val="004D5BA4"/>
    <w:rsid w:val="004D68F8"/>
    <w:rsid w:val="004D6D19"/>
    <w:rsid w:val="004D70F9"/>
    <w:rsid w:val="004D7609"/>
    <w:rsid w:val="004E00A3"/>
    <w:rsid w:val="004E11D8"/>
    <w:rsid w:val="004E1AF6"/>
    <w:rsid w:val="004E3619"/>
    <w:rsid w:val="004E3A4F"/>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2E03"/>
    <w:rsid w:val="005041C2"/>
    <w:rsid w:val="005050D6"/>
    <w:rsid w:val="00505CA0"/>
    <w:rsid w:val="00507043"/>
    <w:rsid w:val="00507C08"/>
    <w:rsid w:val="00507D18"/>
    <w:rsid w:val="0051016E"/>
    <w:rsid w:val="00511A30"/>
    <w:rsid w:val="00512F22"/>
    <w:rsid w:val="005140E4"/>
    <w:rsid w:val="00514343"/>
    <w:rsid w:val="00514426"/>
    <w:rsid w:val="00514592"/>
    <w:rsid w:val="00515BCB"/>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1624"/>
    <w:rsid w:val="00532B36"/>
    <w:rsid w:val="00533180"/>
    <w:rsid w:val="00537E2C"/>
    <w:rsid w:val="00540208"/>
    <w:rsid w:val="005421EF"/>
    <w:rsid w:val="00542797"/>
    <w:rsid w:val="00542B3A"/>
    <w:rsid w:val="0054356D"/>
    <w:rsid w:val="00543F3F"/>
    <w:rsid w:val="00544051"/>
    <w:rsid w:val="005448AF"/>
    <w:rsid w:val="00544ADC"/>
    <w:rsid w:val="00544B9C"/>
    <w:rsid w:val="00544E13"/>
    <w:rsid w:val="00544EC9"/>
    <w:rsid w:val="00546034"/>
    <w:rsid w:val="00546CE8"/>
    <w:rsid w:val="00546FBD"/>
    <w:rsid w:val="00550671"/>
    <w:rsid w:val="00551425"/>
    <w:rsid w:val="0055159A"/>
    <w:rsid w:val="005516E0"/>
    <w:rsid w:val="00551819"/>
    <w:rsid w:val="00551A9B"/>
    <w:rsid w:val="005520BF"/>
    <w:rsid w:val="00552213"/>
    <w:rsid w:val="005526F4"/>
    <w:rsid w:val="00554545"/>
    <w:rsid w:val="00554AE8"/>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7F0"/>
    <w:rsid w:val="00570911"/>
    <w:rsid w:val="005718EB"/>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6A51"/>
    <w:rsid w:val="00587366"/>
    <w:rsid w:val="0058757A"/>
    <w:rsid w:val="00590037"/>
    <w:rsid w:val="00590892"/>
    <w:rsid w:val="005917A6"/>
    <w:rsid w:val="00593476"/>
    <w:rsid w:val="005937BC"/>
    <w:rsid w:val="00594165"/>
    <w:rsid w:val="00594C52"/>
    <w:rsid w:val="00595511"/>
    <w:rsid w:val="00596514"/>
    <w:rsid w:val="0059679B"/>
    <w:rsid w:val="00596A3D"/>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86F"/>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082A"/>
    <w:rsid w:val="005C0B48"/>
    <w:rsid w:val="005C0C9F"/>
    <w:rsid w:val="005C1A74"/>
    <w:rsid w:val="005C3294"/>
    <w:rsid w:val="005C347F"/>
    <w:rsid w:val="005C3B63"/>
    <w:rsid w:val="005C43DC"/>
    <w:rsid w:val="005C450C"/>
    <w:rsid w:val="005C4711"/>
    <w:rsid w:val="005C6961"/>
    <w:rsid w:val="005C6F55"/>
    <w:rsid w:val="005C7796"/>
    <w:rsid w:val="005C7898"/>
    <w:rsid w:val="005C7C86"/>
    <w:rsid w:val="005C7CA9"/>
    <w:rsid w:val="005D0EB4"/>
    <w:rsid w:val="005D18A6"/>
    <w:rsid w:val="005D27DD"/>
    <w:rsid w:val="005D3493"/>
    <w:rsid w:val="005D42F5"/>
    <w:rsid w:val="005D4B9F"/>
    <w:rsid w:val="005D5917"/>
    <w:rsid w:val="005D622E"/>
    <w:rsid w:val="005D6617"/>
    <w:rsid w:val="005D6FF0"/>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865"/>
    <w:rsid w:val="00611DC1"/>
    <w:rsid w:val="00613655"/>
    <w:rsid w:val="00613717"/>
    <w:rsid w:val="006144EE"/>
    <w:rsid w:val="006149C5"/>
    <w:rsid w:val="00616EE3"/>
    <w:rsid w:val="00617125"/>
    <w:rsid w:val="00617813"/>
    <w:rsid w:val="006179BE"/>
    <w:rsid w:val="006206CC"/>
    <w:rsid w:val="006225C6"/>
    <w:rsid w:val="00622B06"/>
    <w:rsid w:val="00622EA9"/>
    <w:rsid w:val="00623313"/>
    <w:rsid w:val="00623C15"/>
    <w:rsid w:val="00624425"/>
    <w:rsid w:val="006257C2"/>
    <w:rsid w:val="00626011"/>
    <w:rsid w:val="0062693E"/>
    <w:rsid w:val="00627163"/>
    <w:rsid w:val="0063034E"/>
    <w:rsid w:val="00632DC5"/>
    <w:rsid w:val="00632E24"/>
    <w:rsid w:val="00633971"/>
    <w:rsid w:val="0063423A"/>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959"/>
    <w:rsid w:val="00676C6B"/>
    <w:rsid w:val="00677358"/>
    <w:rsid w:val="0067768B"/>
    <w:rsid w:val="00680EA2"/>
    <w:rsid w:val="00680F25"/>
    <w:rsid w:val="00682297"/>
    <w:rsid w:val="006842C0"/>
    <w:rsid w:val="006844E0"/>
    <w:rsid w:val="00685689"/>
    <w:rsid w:val="0068594B"/>
    <w:rsid w:val="00686B04"/>
    <w:rsid w:val="00687CAD"/>
    <w:rsid w:val="006901FA"/>
    <w:rsid w:val="006904D3"/>
    <w:rsid w:val="00690ED0"/>
    <w:rsid w:val="006916B1"/>
    <w:rsid w:val="00692D5E"/>
    <w:rsid w:val="00693427"/>
    <w:rsid w:val="00693838"/>
    <w:rsid w:val="00693FA4"/>
    <w:rsid w:val="00694C00"/>
    <w:rsid w:val="006958A7"/>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D7A"/>
    <w:rsid w:val="006A4617"/>
    <w:rsid w:val="006A79C3"/>
    <w:rsid w:val="006B004E"/>
    <w:rsid w:val="006B0198"/>
    <w:rsid w:val="006B033A"/>
    <w:rsid w:val="006B12E8"/>
    <w:rsid w:val="006B1C19"/>
    <w:rsid w:val="006B218B"/>
    <w:rsid w:val="006B249F"/>
    <w:rsid w:val="006B2B1E"/>
    <w:rsid w:val="006B31E7"/>
    <w:rsid w:val="006B3C4E"/>
    <w:rsid w:val="006B4585"/>
    <w:rsid w:val="006B53EE"/>
    <w:rsid w:val="006B5BA1"/>
    <w:rsid w:val="006B65D4"/>
    <w:rsid w:val="006B7A58"/>
    <w:rsid w:val="006C16FD"/>
    <w:rsid w:val="006C26B3"/>
    <w:rsid w:val="006C2759"/>
    <w:rsid w:val="006C2A76"/>
    <w:rsid w:val="006C2FEE"/>
    <w:rsid w:val="006C50B1"/>
    <w:rsid w:val="006C50C2"/>
    <w:rsid w:val="006C563A"/>
    <w:rsid w:val="006C607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1FD3"/>
    <w:rsid w:val="006F2C12"/>
    <w:rsid w:val="006F2F92"/>
    <w:rsid w:val="006F3266"/>
    <w:rsid w:val="006F51AA"/>
    <w:rsid w:val="006F69E5"/>
    <w:rsid w:val="00700359"/>
    <w:rsid w:val="00700FFE"/>
    <w:rsid w:val="00701218"/>
    <w:rsid w:val="00702D2E"/>
    <w:rsid w:val="007050B1"/>
    <w:rsid w:val="00705527"/>
    <w:rsid w:val="00707096"/>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31F1F"/>
    <w:rsid w:val="00732319"/>
    <w:rsid w:val="0073324B"/>
    <w:rsid w:val="007337E6"/>
    <w:rsid w:val="00734FF5"/>
    <w:rsid w:val="007359E2"/>
    <w:rsid w:val="00735A66"/>
    <w:rsid w:val="00735A75"/>
    <w:rsid w:val="00735A83"/>
    <w:rsid w:val="007365AD"/>
    <w:rsid w:val="007409D8"/>
    <w:rsid w:val="00740A71"/>
    <w:rsid w:val="00740BA4"/>
    <w:rsid w:val="00741EDF"/>
    <w:rsid w:val="00742486"/>
    <w:rsid w:val="00742A75"/>
    <w:rsid w:val="00743B84"/>
    <w:rsid w:val="00743CAC"/>
    <w:rsid w:val="0074433B"/>
    <w:rsid w:val="007446C2"/>
    <w:rsid w:val="00745575"/>
    <w:rsid w:val="0074573F"/>
    <w:rsid w:val="0074628D"/>
    <w:rsid w:val="007473D2"/>
    <w:rsid w:val="007479C2"/>
    <w:rsid w:val="0075078E"/>
    <w:rsid w:val="00750A80"/>
    <w:rsid w:val="00751061"/>
    <w:rsid w:val="0075151E"/>
    <w:rsid w:val="0075265E"/>
    <w:rsid w:val="007534E7"/>
    <w:rsid w:val="0075440D"/>
    <w:rsid w:val="00754EF8"/>
    <w:rsid w:val="00755369"/>
    <w:rsid w:val="00755CD4"/>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A5F"/>
    <w:rsid w:val="00774AB3"/>
    <w:rsid w:val="00774DFD"/>
    <w:rsid w:val="00774FF1"/>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693"/>
    <w:rsid w:val="00791CA9"/>
    <w:rsid w:val="00791E58"/>
    <w:rsid w:val="007924FA"/>
    <w:rsid w:val="00794C2B"/>
    <w:rsid w:val="0079741D"/>
    <w:rsid w:val="00797D59"/>
    <w:rsid w:val="007A0692"/>
    <w:rsid w:val="007A082B"/>
    <w:rsid w:val="007A0A0E"/>
    <w:rsid w:val="007A1303"/>
    <w:rsid w:val="007A2C90"/>
    <w:rsid w:val="007A411B"/>
    <w:rsid w:val="007A4419"/>
    <w:rsid w:val="007A65E0"/>
    <w:rsid w:val="007A6693"/>
    <w:rsid w:val="007A67D6"/>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08E"/>
    <w:rsid w:val="007C6110"/>
    <w:rsid w:val="007C6AE2"/>
    <w:rsid w:val="007C7154"/>
    <w:rsid w:val="007D0590"/>
    <w:rsid w:val="007D0C01"/>
    <w:rsid w:val="007D0DE7"/>
    <w:rsid w:val="007D26D2"/>
    <w:rsid w:val="007D3356"/>
    <w:rsid w:val="007D3FBD"/>
    <w:rsid w:val="007D439B"/>
    <w:rsid w:val="007D49A0"/>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D68"/>
    <w:rsid w:val="00815FC2"/>
    <w:rsid w:val="00816356"/>
    <w:rsid w:val="008165AF"/>
    <w:rsid w:val="008167F5"/>
    <w:rsid w:val="0081794B"/>
    <w:rsid w:val="00817D8E"/>
    <w:rsid w:val="008200A3"/>
    <w:rsid w:val="00820222"/>
    <w:rsid w:val="00820BF2"/>
    <w:rsid w:val="00821411"/>
    <w:rsid w:val="00824C4E"/>
    <w:rsid w:val="00826125"/>
    <w:rsid w:val="00826F38"/>
    <w:rsid w:val="00827663"/>
    <w:rsid w:val="00830D70"/>
    <w:rsid w:val="00831969"/>
    <w:rsid w:val="00833947"/>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C5D"/>
    <w:rsid w:val="00846D48"/>
    <w:rsid w:val="008473FA"/>
    <w:rsid w:val="00847830"/>
    <w:rsid w:val="0085168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0D27"/>
    <w:rsid w:val="0087139C"/>
    <w:rsid w:val="0087153F"/>
    <w:rsid w:val="00872938"/>
    <w:rsid w:val="008739F9"/>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3A89"/>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4923"/>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3F9"/>
    <w:rsid w:val="008C3918"/>
    <w:rsid w:val="008C41A7"/>
    <w:rsid w:val="008C6F34"/>
    <w:rsid w:val="008C7108"/>
    <w:rsid w:val="008C75C8"/>
    <w:rsid w:val="008D02A3"/>
    <w:rsid w:val="008D0826"/>
    <w:rsid w:val="008D115B"/>
    <w:rsid w:val="008D22D8"/>
    <w:rsid w:val="008D259C"/>
    <w:rsid w:val="008D288D"/>
    <w:rsid w:val="008D2BCD"/>
    <w:rsid w:val="008D2CDF"/>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5A61"/>
    <w:rsid w:val="008E5FA1"/>
    <w:rsid w:val="008E63B7"/>
    <w:rsid w:val="008E63C7"/>
    <w:rsid w:val="008F12E6"/>
    <w:rsid w:val="008F131E"/>
    <w:rsid w:val="008F1558"/>
    <w:rsid w:val="008F2B44"/>
    <w:rsid w:val="008F330B"/>
    <w:rsid w:val="008F5927"/>
    <w:rsid w:val="008F5F96"/>
    <w:rsid w:val="008F7752"/>
    <w:rsid w:val="009007F6"/>
    <w:rsid w:val="0090174A"/>
    <w:rsid w:val="00901C1A"/>
    <w:rsid w:val="00902E52"/>
    <w:rsid w:val="009036B3"/>
    <w:rsid w:val="0090531F"/>
    <w:rsid w:val="00905D75"/>
    <w:rsid w:val="00905F3D"/>
    <w:rsid w:val="0090620F"/>
    <w:rsid w:val="009071FE"/>
    <w:rsid w:val="00907761"/>
    <w:rsid w:val="00907A46"/>
    <w:rsid w:val="00910076"/>
    <w:rsid w:val="0091242A"/>
    <w:rsid w:val="00912E53"/>
    <w:rsid w:val="00912F01"/>
    <w:rsid w:val="0091395C"/>
    <w:rsid w:val="00913AA4"/>
    <w:rsid w:val="00914115"/>
    <w:rsid w:val="009141E0"/>
    <w:rsid w:val="009145D9"/>
    <w:rsid w:val="00915778"/>
    <w:rsid w:val="009164DD"/>
    <w:rsid w:val="009210C9"/>
    <w:rsid w:val="00921CF4"/>
    <w:rsid w:val="009220E1"/>
    <w:rsid w:val="00922166"/>
    <w:rsid w:val="00923604"/>
    <w:rsid w:val="009256B9"/>
    <w:rsid w:val="00925C68"/>
    <w:rsid w:val="009260C2"/>
    <w:rsid w:val="009315B0"/>
    <w:rsid w:val="009316E9"/>
    <w:rsid w:val="00931C93"/>
    <w:rsid w:val="00931EE2"/>
    <w:rsid w:val="00931FD8"/>
    <w:rsid w:val="0093282F"/>
    <w:rsid w:val="0093416D"/>
    <w:rsid w:val="00934263"/>
    <w:rsid w:val="0093652D"/>
    <w:rsid w:val="00937309"/>
    <w:rsid w:val="00937D66"/>
    <w:rsid w:val="009405CB"/>
    <w:rsid w:val="0094065A"/>
    <w:rsid w:val="0094093D"/>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67C22"/>
    <w:rsid w:val="00970F70"/>
    <w:rsid w:val="00971056"/>
    <w:rsid w:val="0097210F"/>
    <w:rsid w:val="0097252B"/>
    <w:rsid w:val="00972668"/>
    <w:rsid w:val="009727B4"/>
    <w:rsid w:val="00972A2B"/>
    <w:rsid w:val="00972C36"/>
    <w:rsid w:val="00972DF8"/>
    <w:rsid w:val="009747E8"/>
    <w:rsid w:val="009750AA"/>
    <w:rsid w:val="0097517F"/>
    <w:rsid w:val="00975447"/>
    <w:rsid w:val="00975CDB"/>
    <w:rsid w:val="00977D37"/>
    <w:rsid w:val="00980CC8"/>
    <w:rsid w:val="009813EA"/>
    <w:rsid w:val="00982534"/>
    <w:rsid w:val="009830D3"/>
    <w:rsid w:val="00983B8F"/>
    <w:rsid w:val="00983F74"/>
    <w:rsid w:val="009842BC"/>
    <w:rsid w:val="00984CD5"/>
    <w:rsid w:val="00984D47"/>
    <w:rsid w:val="0098595E"/>
    <w:rsid w:val="00986073"/>
    <w:rsid w:val="00990EE2"/>
    <w:rsid w:val="00991508"/>
    <w:rsid w:val="009916D2"/>
    <w:rsid w:val="009917E9"/>
    <w:rsid w:val="009918B7"/>
    <w:rsid w:val="009918C6"/>
    <w:rsid w:val="0099196E"/>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A6D44"/>
    <w:rsid w:val="009B0E35"/>
    <w:rsid w:val="009B0F5C"/>
    <w:rsid w:val="009B11D6"/>
    <w:rsid w:val="009B2557"/>
    <w:rsid w:val="009B2EE9"/>
    <w:rsid w:val="009B30DB"/>
    <w:rsid w:val="009B3404"/>
    <w:rsid w:val="009B3771"/>
    <w:rsid w:val="009B4864"/>
    <w:rsid w:val="009B4AB8"/>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4F2B"/>
    <w:rsid w:val="009F50DE"/>
    <w:rsid w:val="009F5F3E"/>
    <w:rsid w:val="009F6D34"/>
    <w:rsid w:val="009F74A2"/>
    <w:rsid w:val="009F7BB0"/>
    <w:rsid w:val="00A0179F"/>
    <w:rsid w:val="00A0191E"/>
    <w:rsid w:val="00A01B7D"/>
    <w:rsid w:val="00A01BC0"/>
    <w:rsid w:val="00A036C5"/>
    <w:rsid w:val="00A03AD2"/>
    <w:rsid w:val="00A05A67"/>
    <w:rsid w:val="00A05DA0"/>
    <w:rsid w:val="00A06911"/>
    <w:rsid w:val="00A073A0"/>
    <w:rsid w:val="00A07D84"/>
    <w:rsid w:val="00A10336"/>
    <w:rsid w:val="00A10CE2"/>
    <w:rsid w:val="00A1260E"/>
    <w:rsid w:val="00A13400"/>
    <w:rsid w:val="00A13703"/>
    <w:rsid w:val="00A13811"/>
    <w:rsid w:val="00A13838"/>
    <w:rsid w:val="00A15C42"/>
    <w:rsid w:val="00A166B8"/>
    <w:rsid w:val="00A16DF1"/>
    <w:rsid w:val="00A17302"/>
    <w:rsid w:val="00A17A17"/>
    <w:rsid w:val="00A202FE"/>
    <w:rsid w:val="00A2069D"/>
    <w:rsid w:val="00A2084A"/>
    <w:rsid w:val="00A20B1F"/>
    <w:rsid w:val="00A21050"/>
    <w:rsid w:val="00A225C1"/>
    <w:rsid w:val="00A227B3"/>
    <w:rsid w:val="00A235D0"/>
    <w:rsid w:val="00A24131"/>
    <w:rsid w:val="00A26EBA"/>
    <w:rsid w:val="00A27A7F"/>
    <w:rsid w:val="00A3276A"/>
    <w:rsid w:val="00A334B2"/>
    <w:rsid w:val="00A349D2"/>
    <w:rsid w:val="00A34C05"/>
    <w:rsid w:val="00A35492"/>
    <w:rsid w:val="00A4044E"/>
    <w:rsid w:val="00A4217B"/>
    <w:rsid w:val="00A42475"/>
    <w:rsid w:val="00A42869"/>
    <w:rsid w:val="00A42BDF"/>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D0F"/>
    <w:rsid w:val="00A53182"/>
    <w:rsid w:val="00A533B0"/>
    <w:rsid w:val="00A5533A"/>
    <w:rsid w:val="00A55407"/>
    <w:rsid w:val="00A55D2B"/>
    <w:rsid w:val="00A572BC"/>
    <w:rsid w:val="00A57A82"/>
    <w:rsid w:val="00A62B7B"/>
    <w:rsid w:val="00A6585E"/>
    <w:rsid w:val="00A66AE9"/>
    <w:rsid w:val="00A66E25"/>
    <w:rsid w:val="00A67428"/>
    <w:rsid w:val="00A67D4B"/>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5D2C"/>
    <w:rsid w:val="00A975D5"/>
    <w:rsid w:val="00A9772B"/>
    <w:rsid w:val="00A97A05"/>
    <w:rsid w:val="00AA0660"/>
    <w:rsid w:val="00AA1409"/>
    <w:rsid w:val="00AA3875"/>
    <w:rsid w:val="00AA404A"/>
    <w:rsid w:val="00AA40DC"/>
    <w:rsid w:val="00AA48B1"/>
    <w:rsid w:val="00AA6228"/>
    <w:rsid w:val="00AA69A4"/>
    <w:rsid w:val="00AB1131"/>
    <w:rsid w:val="00AB18AF"/>
    <w:rsid w:val="00AB1B91"/>
    <w:rsid w:val="00AB2744"/>
    <w:rsid w:val="00AB274F"/>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E4D"/>
    <w:rsid w:val="00AD33D3"/>
    <w:rsid w:val="00AD3593"/>
    <w:rsid w:val="00AD3DB4"/>
    <w:rsid w:val="00AD5133"/>
    <w:rsid w:val="00AD5712"/>
    <w:rsid w:val="00AD6AC5"/>
    <w:rsid w:val="00AD76A1"/>
    <w:rsid w:val="00AE1528"/>
    <w:rsid w:val="00AE1CCB"/>
    <w:rsid w:val="00AE48E8"/>
    <w:rsid w:val="00AE4BAC"/>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079D8"/>
    <w:rsid w:val="00B12837"/>
    <w:rsid w:val="00B13243"/>
    <w:rsid w:val="00B13511"/>
    <w:rsid w:val="00B137E7"/>
    <w:rsid w:val="00B13B4C"/>
    <w:rsid w:val="00B13D85"/>
    <w:rsid w:val="00B14ED7"/>
    <w:rsid w:val="00B16209"/>
    <w:rsid w:val="00B16296"/>
    <w:rsid w:val="00B16CC7"/>
    <w:rsid w:val="00B1786A"/>
    <w:rsid w:val="00B206D8"/>
    <w:rsid w:val="00B20C75"/>
    <w:rsid w:val="00B230E5"/>
    <w:rsid w:val="00B23E88"/>
    <w:rsid w:val="00B246C8"/>
    <w:rsid w:val="00B24D6C"/>
    <w:rsid w:val="00B2503B"/>
    <w:rsid w:val="00B267A4"/>
    <w:rsid w:val="00B26C93"/>
    <w:rsid w:val="00B27602"/>
    <w:rsid w:val="00B312C7"/>
    <w:rsid w:val="00B315C4"/>
    <w:rsid w:val="00B316B9"/>
    <w:rsid w:val="00B31E90"/>
    <w:rsid w:val="00B32E58"/>
    <w:rsid w:val="00B33180"/>
    <w:rsid w:val="00B335A2"/>
    <w:rsid w:val="00B342D1"/>
    <w:rsid w:val="00B34371"/>
    <w:rsid w:val="00B343F6"/>
    <w:rsid w:val="00B3559A"/>
    <w:rsid w:val="00B357DD"/>
    <w:rsid w:val="00B3657C"/>
    <w:rsid w:val="00B36BEC"/>
    <w:rsid w:val="00B37104"/>
    <w:rsid w:val="00B37930"/>
    <w:rsid w:val="00B406E3"/>
    <w:rsid w:val="00B41516"/>
    <w:rsid w:val="00B4309E"/>
    <w:rsid w:val="00B433EB"/>
    <w:rsid w:val="00B44748"/>
    <w:rsid w:val="00B447D7"/>
    <w:rsid w:val="00B44F9F"/>
    <w:rsid w:val="00B451F7"/>
    <w:rsid w:val="00B452A3"/>
    <w:rsid w:val="00B4545E"/>
    <w:rsid w:val="00B456BA"/>
    <w:rsid w:val="00B47889"/>
    <w:rsid w:val="00B47D0D"/>
    <w:rsid w:val="00B52B7D"/>
    <w:rsid w:val="00B531D2"/>
    <w:rsid w:val="00B534A7"/>
    <w:rsid w:val="00B537D8"/>
    <w:rsid w:val="00B537FB"/>
    <w:rsid w:val="00B53CCA"/>
    <w:rsid w:val="00B54441"/>
    <w:rsid w:val="00B54A5F"/>
    <w:rsid w:val="00B560C2"/>
    <w:rsid w:val="00B56409"/>
    <w:rsid w:val="00B56F9B"/>
    <w:rsid w:val="00B6015A"/>
    <w:rsid w:val="00B62906"/>
    <w:rsid w:val="00B633B8"/>
    <w:rsid w:val="00B635E7"/>
    <w:rsid w:val="00B64099"/>
    <w:rsid w:val="00B643D6"/>
    <w:rsid w:val="00B64919"/>
    <w:rsid w:val="00B64C40"/>
    <w:rsid w:val="00B64E9C"/>
    <w:rsid w:val="00B6571D"/>
    <w:rsid w:val="00B667C6"/>
    <w:rsid w:val="00B66BC8"/>
    <w:rsid w:val="00B6723D"/>
    <w:rsid w:val="00B67B60"/>
    <w:rsid w:val="00B67BD4"/>
    <w:rsid w:val="00B71F08"/>
    <w:rsid w:val="00B73838"/>
    <w:rsid w:val="00B7421A"/>
    <w:rsid w:val="00B74366"/>
    <w:rsid w:val="00B74D4D"/>
    <w:rsid w:val="00B752D3"/>
    <w:rsid w:val="00B75725"/>
    <w:rsid w:val="00B75F20"/>
    <w:rsid w:val="00B762FD"/>
    <w:rsid w:val="00B76C73"/>
    <w:rsid w:val="00B808A4"/>
    <w:rsid w:val="00B81371"/>
    <w:rsid w:val="00B818B8"/>
    <w:rsid w:val="00B8225B"/>
    <w:rsid w:val="00B83E2E"/>
    <w:rsid w:val="00B84739"/>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357"/>
    <w:rsid w:val="00BD0A1C"/>
    <w:rsid w:val="00BD0A47"/>
    <w:rsid w:val="00BD0DA4"/>
    <w:rsid w:val="00BD0F9E"/>
    <w:rsid w:val="00BD1B67"/>
    <w:rsid w:val="00BD2D15"/>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4743"/>
    <w:rsid w:val="00BE545A"/>
    <w:rsid w:val="00BE57A2"/>
    <w:rsid w:val="00BE5E11"/>
    <w:rsid w:val="00BE6C95"/>
    <w:rsid w:val="00BE6CAD"/>
    <w:rsid w:val="00BE74FA"/>
    <w:rsid w:val="00BF08E3"/>
    <w:rsid w:val="00BF0A54"/>
    <w:rsid w:val="00BF0F1C"/>
    <w:rsid w:val="00BF1278"/>
    <w:rsid w:val="00BF1B7F"/>
    <w:rsid w:val="00BF2346"/>
    <w:rsid w:val="00BF3B85"/>
    <w:rsid w:val="00BF485E"/>
    <w:rsid w:val="00BF6B5B"/>
    <w:rsid w:val="00BF6D83"/>
    <w:rsid w:val="00BF704D"/>
    <w:rsid w:val="00BF7365"/>
    <w:rsid w:val="00BF7824"/>
    <w:rsid w:val="00C004FC"/>
    <w:rsid w:val="00C00AAF"/>
    <w:rsid w:val="00C015CA"/>
    <w:rsid w:val="00C01CFE"/>
    <w:rsid w:val="00C020F8"/>
    <w:rsid w:val="00C02535"/>
    <w:rsid w:val="00C04666"/>
    <w:rsid w:val="00C04D22"/>
    <w:rsid w:val="00C04DC4"/>
    <w:rsid w:val="00C06C02"/>
    <w:rsid w:val="00C112FD"/>
    <w:rsid w:val="00C11482"/>
    <w:rsid w:val="00C11E0B"/>
    <w:rsid w:val="00C1254E"/>
    <w:rsid w:val="00C12E38"/>
    <w:rsid w:val="00C134AC"/>
    <w:rsid w:val="00C14CDF"/>
    <w:rsid w:val="00C14CF0"/>
    <w:rsid w:val="00C150E0"/>
    <w:rsid w:val="00C150F6"/>
    <w:rsid w:val="00C15A7E"/>
    <w:rsid w:val="00C15F97"/>
    <w:rsid w:val="00C16762"/>
    <w:rsid w:val="00C17637"/>
    <w:rsid w:val="00C179FC"/>
    <w:rsid w:val="00C203F6"/>
    <w:rsid w:val="00C20EB1"/>
    <w:rsid w:val="00C2104A"/>
    <w:rsid w:val="00C2139F"/>
    <w:rsid w:val="00C21EE9"/>
    <w:rsid w:val="00C23370"/>
    <w:rsid w:val="00C24101"/>
    <w:rsid w:val="00C24B25"/>
    <w:rsid w:val="00C24FF3"/>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45F"/>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2CB2"/>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014"/>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646"/>
    <w:rsid w:val="00CC3B04"/>
    <w:rsid w:val="00CC3D18"/>
    <w:rsid w:val="00CC3FC7"/>
    <w:rsid w:val="00CC431E"/>
    <w:rsid w:val="00CC48D6"/>
    <w:rsid w:val="00CC4F2B"/>
    <w:rsid w:val="00CC703E"/>
    <w:rsid w:val="00CC7E38"/>
    <w:rsid w:val="00CD2B0B"/>
    <w:rsid w:val="00CD32FE"/>
    <w:rsid w:val="00CD3E7D"/>
    <w:rsid w:val="00CD5036"/>
    <w:rsid w:val="00CD5A24"/>
    <w:rsid w:val="00CD6866"/>
    <w:rsid w:val="00CD76D4"/>
    <w:rsid w:val="00CD7893"/>
    <w:rsid w:val="00CD7911"/>
    <w:rsid w:val="00CE03CC"/>
    <w:rsid w:val="00CE5758"/>
    <w:rsid w:val="00CE7E6A"/>
    <w:rsid w:val="00CF0110"/>
    <w:rsid w:val="00CF030B"/>
    <w:rsid w:val="00CF23A2"/>
    <w:rsid w:val="00CF24AD"/>
    <w:rsid w:val="00CF5D77"/>
    <w:rsid w:val="00CF6EB2"/>
    <w:rsid w:val="00D00269"/>
    <w:rsid w:val="00D02F72"/>
    <w:rsid w:val="00D03104"/>
    <w:rsid w:val="00D074E4"/>
    <w:rsid w:val="00D07CFB"/>
    <w:rsid w:val="00D10AB0"/>
    <w:rsid w:val="00D11B0C"/>
    <w:rsid w:val="00D12402"/>
    <w:rsid w:val="00D124C2"/>
    <w:rsid w:val="00D12927"/>
    <w:rsid w:val="00D12B55"/>
    <w:rsid w:val="00D12EE7"/>
    <w:rsid w:val="00D1373C"/>
    <w:rsid w:val="00D15617"/>
    <w:rsid w:val="00D15660"/>
    <w:rsid w:val="00D15F16"/>
    <w:rsid w:val="00D16B19"/>
    <w:rsid w:val="00D16BAD"/>
    <w:rsid w:val="00D172B8"/>
    <w:rsid w:val="00D1735B"/>
    <w:rsid w:val="00D17477"/>
    <w:rsid w:val="00D17702"/>
    <w:rsid w:val="00D17A0E"/>
    <w:rsid w:val="00D17C3D"/>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2CF"/>
    <w:rsid w:val="00D37494"/>
    <w:rsid w:val="00D3789A"/>
    <w:rsid w:val="00D37DDA"/>
    <w:rsid w:val="00D405A9"/>
    <w:rsid w:val="00D407B7"/>
    <w:rsid w:val="00D409B3"/>
    <w:rsid w:val="00D41B84"/>
    <w:rsid w:val="00D41E2D"/>
    <w:rsid w:val="00D42588"/>
    <w:rsid w:val="00D427F9"/>
    <w:rsid w:val="00D4287D"/>
    <w:rsid w:val="00D42957"/>
    <w:rsid w:val="00D429E4"/>
    <w:rsid w:val="00D43E64"/>
    <w:rsid w:val="00D446E7"/>
    <w:rsid w:val="00D447F5"/>
    <w:rsid w:val="00D47265"/>
    <w:rsid w:val="00D47500"/>
    <w:rsid w:val="00D4793C"/>
    <w:rsid w:val="00D525E2"/>
    <w:rsid w:val="00D567FC"/>
    <w:rsid w:val="00D5688E"/>
    <w:rsid w:val="00D5750C"/>
    <w:rsid w:val="00D60582"/>
    <w:rsid w:val="00D61222"/>
    <w:rsid w:val="00D62CBE"/>
    <w:rsid w:val="00D632E8"/>
    <w:rsid w:val="00D63800"/>
    <w:rsid w:val="00D63990"/>
    <w:rsid w:val="00D63D90"/>
    <w:rsid w:val="00D65068"/>
    <w:rsid w:val="00D65243"/>
    <w:rsid w:val="00D658A1"/>
    <w:rsid w:val="00D65BBD"/>
    <w:rsid w:val="00D67B28"/>
    <w:rsid w:val="00D67E99"/>
    <w:rsid w:val="00D70AA5"/>
    <w:rsid w:val="00D71057"/>
    <w:rsid w:val="00D72D2F"/>
    <w:rsid w:val="00D730F6"/>
    <w:rsid w:val="00D738F0"/>
    <w:rsid w:val="00D741F1"/>
    <w:rsid w:val="00D74578"/>
    <w:rsid w:val="00D756AB"/>
    <w:rsid w:val="00D75E6C"/>
    <w:rsid w:val="00D82CB3"/>
    <w:rsid w:val="00D82FC0"/>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085"/>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48F"/>
    <w:rsid w:val="00DE4F75"/>
    <w:rsid w:val="00DE5F76"/>
    <w:rsid w:val="00DE69D9"/>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3D8"/>
    <w:rsid w:val="00E03508"/>
    <w:rsid w:val="00E03BE3"/>
    <w:rsid w:val="00E03C0E"/>
    <w:rsid w:val="00E05FC0"/>
    <w:rsid w:val="00E066DF"/>
    <w:rsid w:val="00E07128"/>
    <w:rsid w:val="00E073C2"/>
    <w:rsid w:val="00E10AC3"/>
    <w:rsid w:val="00E10C25"/>
    <w:rsid w:val="00E1123F"/>
    <w:rsid w:val="00E11294"/>
    <w:rsid w:val="00E12D1C"/>
    <w:rsid w:val="00E12EDA"/>
    <w:rsid w:val="00E14266"/>
    <w:rsid w:val="00E14307"/>
    <w:rsid w:val="00E150B2"/>
    <w:rsid w:val="00E15911"/>
    <w:rsid w:val="00E16412"/>
    <w:rsid w:val="00E165DD"/>
    <w:rsid w:val="00E16A98"/>
    <w:rsid w:val="00E20EE2"/>
    <w:rsid w:val="00E215F4"/>
    <w:rsid w:val="00E21722"/>
    <w:rsid w:val="00E227C3"/>
    <w:rsid w:val="00E22843"/>
    <w:rsid w:val="00E23111"/>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4CF2"/>
    <w:rsid w:val="00E35537"/>
    <w:rsid w:val="00E36F7D"/>
    <w:rsid w:val="00E37181"/>
    <w:rsid w:val="00E40F47"/>
    <w:rsid w:val="00E43ABE"/>
    <w:rsid w:val="00E44057"/>
    <w:rsid w:val="00E445BD"/>
    <w:rsid w:val="00E45A99"/>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08C"/>
    <w:rsid w:val="00E7063D"/>
    <w:rsid w:val="00E71329"/>
    <w:rsid w:val="00E71633"/>
    <w:rsid w:val="00E71DE4"/>
    <w:rsid w:val="00E7218C"/>
    <w:rsid w:val="00E72689"/>
    <w:rsid w:val="00E72E58"/>
    <w:rsid w:val="00E730AA"/>
    <w:rsid w:val="00E73E58"/>
    <w:rsid w:val="00E749A8"/>
    <w:rsid w:val="00E74C7A"/>
    <w:rsid w:val="00E76F52"/>
    <w:rsid w:val="00E777CF"/>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3252"/>
    <w:rsid w:val="00E937B5"/>
    <w:rsid w:val="00E93B82"/>
    <w:rsid w:val="00E9442F"/>
    <w:rsid w:val="00E94495"/>
    <w:rsid w:val="00E9486B"/>
    <w:rsid w:val="00E95534"/>
    <w:rsid w:val="00E96326"/>
    <w:rsid w:val="00E9674E"/>
    <w:rsid w:val="00E969D2"/>
    <w:rsid w:val="00E96FC5"/>
    <w:rsid w:val="00E97D83"/>
    <w:rsid w:val="00EA0CA1"/>
    <w:rsid w:val="00EA1117"/>
    <w:rsid w:val="00EA1D8B"/>
    <w:rsid w:val="00EA289E"/>
    <w:rsid w:val="00EA302F"/>
    <w:rsid w:val="00EA3249"/>
    <w:rsid w:val="00EA32A3"/>
    <w:rsid w:val="00EA3C59"/>
    <w:rsid w:val="00EA49FB"/>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23AC"/>
    <w:rsid w:val="00EC3328"/>
    <w:rsid w:val="00EC34A9"/>
    <w:rsid w:val="00EC3510"/>
    <w:rsid w:val="00EC3934"/>
    <w:rsid w:val="00EC3BA1"/>
    <w:rsid w:val="00EC6684"/>
    <w:rsid w:val="00EC683D"/>
    <w:rsid w:val="00EC6C2A"/>
    <w:rsid w:val="00EC6F0E"/>
    <w:rsid w:val="00EC7352"/>
    <w:rsid w:val="00ED1977"/>
    <w:rsid w:val="00ED2270"/>
    <w:rsid w:val="00ED30DF"/>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1F4"/>
    <w:rsid w:val="00EE3E9C"/>
    <w:rsid w:val="00EE4D4C"/>
    <w:rsid w:val="00EE4FBE"/>
    <w:rsid w:val="00EF014A"/>
    <w:rsid w:val="00EF01CE"/>
    <w:rsid w:val="00EF0558"/>
    <w:rsid w:val="00EF193A"/>
    <w:rsid w:val="00EF1D84"/>
    <w:rsid w:val="00EF1DC8"/>
    <w:rsid w:val="00EF1F30"/>
    <w:rsid w:val="00EF26CB"/>
    <w:rsid w:val="00EF2E2B"/>
    <w:rsid w:val="00EF341D"/>
    <w:rsid w:val="00EF34D2"/>
    <w:rsid w:val="00EF3C18"/>
    <w:rsid w:val="00EF4C26"/>
    <w:rsid w:val="00EF58D4"/>
    <w:rsid w:val="00EF5CC0"/>
    <w:rsid w:val="00EF5E7F"/>
    <w:rsid w:val="00EF6A63"/>
    <w:rsid w:val="00EF7540"/>
    <w:rsid w:val="00EF75DE"/>
    <w:rsid w:val="00F00649"/>
    <w:rsid w:val="00F00A05"/>
    <w:rsid w:val="00F01034"/>
    <w:rsid w:val="00F01443"/>
    <w:rsid w:val="00F01801"/>
    <w:rsid w:val="00F02412"/>
    <w:rsid w:val="00F026B4"/>
    <w:rsid w:val="00F0292D"/>
    <w:rsid w:val="00F02E9D"/>
    <w:rsid w:val="00F04044"/>
    <w:rsid w:val="00F046C8"/>
    <w:rsid w:val="00F047AB"/>
    <w:rsid w:val="00F055DB"/>
    <w:rsid w:val="00F05817"/>
    <w:rsid w:val="00F05DE1"/>
    <w:rsid w:val="00F05EBB"/>
    <w:rsid w:val="00F06D58"/>
    <w:rsid w:val="00F07353"/>
    <w:rsid w:val="00F104AB"/>
    <w:rsid w:val="00F1092E"/>
    <w:rsid w:val="00F10D6B"/>
    <w:rsid w:val="00F116E7"/>
    <w:rsid w:val="00F11BB0"/>
    <w:rsid w:val="00F12C08"/>
    <w:rsid w:val="00F12CDC"/>
    <w:rsid w:val="00F13E45"/>
    <w:rsid w:val="00F147C6"/>
    <w:rsid w:val="00F15794"/>
    <w:rsid w:val="00F17EFA"/>
    <w:rsid w:val="00F20933"/>
    <w:rsid w:val="00F21705"/>
    <w:rsid w:val="00F2299C"/>
    <w:rsid w:val="00F231FC"/>
    <w:rsid w:val="00F24AB7"/>
    <w:rsid w:val="00F2567E"/>
    <w:rsid w:val="00F25B61"/>
    <w:rsid w:val="00F25BBC"/>
    <w:rsid w:val="00F25E84"/>
    <w:rsid w:val="00F26068"/>
    <w:rsid w:val="00F2706D"/>
    <w:rsid w:val="00F2723F"/>
    <w:rsid w:val="00F27ADB"/>
    <w:rsid w:val="00F27AE0"/>
    <w:rsid w:val="00F31178"/>
    <w:rsid w:val="00F3117D"/>
    <w:rsid w:val="00F31AE8"/>
    <w:rsid w:val="00F325F9"/>
    <w:rsid w:val="00F32971"/>
    <w:rsid w:val="00F3400B"/>
    <w:rsid w:val="00F35C44"/>
    <w:rsid w:val="00F375F8"/>
    <w:rsid w:val="00F37B6F"/>
    <w:rsid w:val="00F4034A"/>
    <w:rsid w:val="00F40C05"/>
    <w:rsid w:val="00F40E86"/>
    <w:rsid w:val="00F4175E"/>
    <w:rsid w:val="00F41B29"/>
    <w:rsid w:val="00F4214C"/>
    <w:rsid w:val="00F42168"/>
    <w:rsid w:val="00F425B3"/>
    <w:rsid w:val="00F4495B"/>
    <w:rsid w:val="00F44C78"/>
    <w:rsid w:val="00F44F38"/>
    <w:rsid w:val="00F452C0"/>
    <w:rsid w:val="00F45502"/>
    <w:rsid w:val="00F459E6"/>
    <w:rsid w:val="00F51449"/>
    <w:rsid w:val="00F52AEC"/>
    <w:rsid w:val="00F52B35"/>
    <w:rsid w:val="00F53104"/>
    <w:rsid w:val="00F5372F"/>
    <w:rsid w:val="00F53880"/>
    <w:rsid w:val="00F53C70"/>
    <w:rsid w:val="00F55309"/>
    <w:rsid w:val="00F562A9"/>
    <w:rsid w:val="00F5636B"/>
    <w:rsid w:val="00F56E0D"/>
    <w:rsid w:val="00F60C62"/>
    <w:rsid w:val="00F62D1E"/>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A7F10"/>
    <w:rsid w:val="00FB13C2"/>
    <w:rsid w:val="00FB1C70"/>
    <w:rsid w:val="00FB25AF"/>
    <w:rsid w:val="00FB27FA"/>
    <w:rsid w:val="00FB2EE1"/>
    <w:rsid w:val="00FB35D3"/>
    <w:rsid w:val="00FB380D"/>
    <w:rsid w:val="00FB3FB7"/>
    <w:rsid w:val="00FB68A4"/>
    <w:rsid w:val="00FB76C5"/>
    <w:rsid w:val="00FB7FBE"/>
    <w:rsid w:val="00FC0097"/>
    <w:rsid w:val="00FC0824"/>
    <w:rsid w:val="00FC0AAA"/>
    <w:rsid w:val="00FC0C57"/>
    <w:rsid w:val="00FC1679"/>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Referenciasutil">
    <w:name w:val="Subtle Reference"/>
    <w:basedOn w:val="Fuentedeprrafopredeter"/>
    <w:uiPriority w:val="31"/>
    <w:qFormat/>
    <w:rsid w:val="005C471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568321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3639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92598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258626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254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2699-EEEE-4C8E-B48C-CA9C9066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11512</Words>
  <Characters>63319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2023-04-24T19:29:00Z</dcterms:created>
  <dcterms:modified xsi:type="dcterms:W3CDTF">2023-05-04T22:34:00Z</dcterms:modified>
</cp:coreProperties>
</file>