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600BA" w14:textId="1A7CBDCC" w:rsidR="00043FC5" w:rsidRPr="00480C68" w:rsidRDefault="00043FC5" w:rsidP="00043FC5">
      <w:pPr>
        <w:spacing w:before="240" w:line="360" w:lineRule="auto"/>
        <w:jc w:val="both"/>
        <w:rPr>
          <w:rFonts w:ascii="Palatino Linotype" w:eastAsia="Times New Roman" w:hAnsi="Palatino Linotype" w:cs="Arial"/>
          <w:color w:val="000000"/>
          <w:sz w:val="24"/>
          <w:szCs w:val="24"/>
          <w:lang w:eastAsia="es-MX"/>
        </w:rPr>
      </w:pPr>
      <w:r w:rsidRPr="00480C68">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B90844" w:rsidRPr="00480C68">
        <w:rPr>
          <w:rFonts w:ascii="Palatino Linotype" w:eastAsia="Times New Roman" w:hAnsi="Palatino Linotype" w:cs="Arial"/>
          <w:color w:val="000000"/>
          <w:sz w:val="24"/>
          <w:szCs w:val="24"/>
          <w:lang w:eastAsia="es-MX"/>
        </w:rPr>
        <w:t xml:space="preserve"> </w:t>
      </w:r>
      <w:r w:rsidR="002A2C7C" w:rsidRPr="00480C68">
        <w:rPr>
          <w:rFonts w:ascii="Palatino Linotype" w:eastAsia="Times New Roman" w:hAnsi="Palatino Linotype" w:cs="Arial"/>
          <w:color w:val="000000"/>
          <w:sz w:val="24"/>
          <w:szCs w:val="24"/>
          <w:lang w:eastAsia="es-MX"/>
        </w:rPr>
        <w:t>nueve</w:t>
      </w:r>
      <w:r w:rsidR="003D00B9" w:rsidRPr="00480C68">
        <w:rPr>
          <w:rFonts w:ascii="Palatino Linotype" w:eastAsia="Times New Roman" w:hAnsi="Palatino Linotype" w:cs="Arial"/>
          <w:color w:val="000000"/>
          <w:sz w:val="24"/>
          <w:szCs w:val="24"/>
          <w:lang w:eastAsia="es-MX"/>
        </w:rPr>
        <w:t xml:space="preserve"> de febrero</w:t>
      </w:r>
      <w:r w:rsidRPr="00480C68">
        <w:rPr>
          <w:rFonts w:ascii="Palatino Linotype" w:eastAsia="Times New Roman" w:hAnsi="Palatino Linotype" w:cs="Arial"/>
          <w:color w:val="000000"/>
          <w:sz w:val="24"/>
          <w:szCs w:val="24"/>
          <w:lang w:eastAsia="es-MX"/>
        </w:rPr>
        <w:t xml:space="preserve"> de dos mil veinti</w:t>
      </w:r>
      <w:r w:rsidR="002266E4" w:rsidRPr="00480C68">
        <w:rPr>
          <w:rFonts w:ascii="Palatino Linotype" w:eastAsia="Times New Roman" w:hAnsi="Palatino Linotype" w:cs="Arial"/>
          <w:color w:val="000000"/>
          <w:sz w:val="24"/>
          <w:szCs w:val="24"/>
          <w:lang w:eastAsia="es-MX"/>
        </w:rPr>
        <w:t>trés</w:t>
      </w:r>
      <w:r w:rsidRPr="00480C68">
        <w:rPr>
          <w:rFonts w:ascii="Palatino Linotype" w:eastAsia="Times New Roman" w:hAnsi="Palatino Linotype" w:cs="Arial"/>
          <w:color w:val="000000"/>
          <w:sz w:val="24"/>
          <w:szCs w:val="24"/>
          <w:lang w:eastAsia="es-MX"/>
        </w:rPr>
        <w:t>.</w:t>
      </w:r>
    </w:p>
    <w:p w14:paraId="15B6B704" w14:textId="25116107" w:rsidR="00043FC5" w:rsidRPr="00480C68" w:rsidRDefault="00043FC5" w:rsidP="00043FC5">
      <w:pPr>
        <w:spacing w:before="240" w:line="360" w:lineRule="auto"/>
        <w:jc w:val="both"/>
        <w:rPr>
          <w:rFonts w:ascii="Palatino Linotype" w:hAnsi="Palatino Linotype" w:cs="Arial"/>
          <w:sz w:val="24"/>
        </w:rPr>
      </w:pPr>
      <w:r w:rsidRPr="00480C68">
        <w:rPr>
          <w:rFonts w:ascii="Palatino Linotype" w:hAnsi="Palatino Linotype" w:cs="Arial"/>
          <w:b/>
          <w:sz w:val="24"/>
        </w:rPr>
        <w:t>VISTO</w:t>
      </w:r>
      <w:r w:rsidRPr="00480C68">
        <w:rPr>
          <w:rFonts w:ascii="Palatino Linotype" w:hAnsi="Palatino Linotype" w:cs="Arial"/>
          <w:sz w:val="24"/>
        </w:rPr>
        <w:t xml:space="preserve"> el expediente electrónico formado con motivo del recurso de revisión número </w:t>
      </w:r>
      <w:r w:rsidR="0084045C" w:rsidRPr="00480C68">
        <w:rPr>
          <w:rFonts w:ascii="Palatino Linotype" w:hAnsi="Palatino Linotype" w:cs="Arial"/>
          <w:b/>
          <w:sz w:val="24"/>
        </w:rPr>
        <w:t>15</w:t>
      </w:r>
      <w:r w:rsidR="009C6B3F" w:rsidRPr="00480C68">
        <w:rPr>
          <w:rFonts w:ascii="Palatino Linotype" w:hAnsi="Palatino Linotype" w:cs="Arial"/>
          <w:b/>
          <w:sz w:val="24"/>
        </w:rPr>
        <w:t>255</w:t>
      </w:r>
      <w:r w:rsidRPr="00480C68">
        <w:rPr>
          <w:rFonts w:ascii="Palatino Linotype" w:hAnsi="Palatino Linotype" w:cs="Arial"/>
          <w:b/>
          <w:sz w:val="24"/>
        </w:rPr>
        <w:t xml:space="preserve">/INFOEM/IP/RR/2022, </w:t>
      </w:r>
      <w:r w:rsidRPr="00480C68">
        <w:rPr>
          <w:rFonts w:ascii="Palatino Linotype" w:hAnsi="Palatino Linotype" w:cs="Arial"/>
          <w:sz w:val="24"/>
        </w:rPr>
        <w:t>interpuesto por</w:t>
      </w:r>
      <w:r w:rsidR="009C6B3F" w:rsidRPr="00480C68">
        <w:rPr>
          <w:rFonts w:ascii="Palatino Linotype" w:hAnsi="Palatino Linotype" w:cs="Arial"/>
          <w:sz w:val="24"/>
        </w:rPr>
        <w:t xml:space="preserve"> la </w:t>
      </w:r>
      <w:r w:rsidR="009C6B3F" w:rsidRPr="00480C68">
        <w:rPr>
          <w:rFonts w:ascii="Palatino Linotype" w:hAnsi="Palatino Linotype" w:cs="Arial"/>
          <w:b/>
          <w:bCs/>
          <w:sz w:val="24"/>
        </w:rPr>
        <w:t xml:space="preserve">C. </w:t>
      </w:r>
      <w:r w:rsidR="00ED660E">
        <w:rPr>
          <w:rFonts w:ascii="Palatino Linotype" w:hAnsi="Palatino Linotype" w:cs="Arial"/>
          <w:b/>
          <w:bCs/>
          <w:sz w:val="24"/>
        </w:rPr>
        <w:t>XXXXXXXXXXXXXXXXXXXXX</w:t>
      </w:r>
      <w:r w:rsidRPr="00480C68">
        <w:rPr>
          <w:rFonts w:ascii="Palatino Linotype" w:hAnsi="Palatino Linotype" w:cs="Arial"/>
          <w:sz w:val="24"/>
        </w:rPr>
        <w:t xml:space="preserve">, en lo sucesivo </w:t>
      </w:r>
      <w:r w:rsidR="009C6B3F" w:rsidRPr="00480C68">
        <w:rPr>
          <w:rFonts w:ascii="Palatino Linotype" w:hAnsi="Palatino Linotype" w:cs="Arial"/>
          <w:b/>
          <w:sz w:val="24"/>
        </w:rPr>
        <w:t>La</w:t>
      </w:r>
      <w:r w:rsidRPr="00480C68">
        <w:rPr>
          <w:rFonts w:ascii="Palatino Linotype" w:hAnsi="Palatino Linotype" w:cs="Arial"/>
          <w:b/>
          <w:sz w:val="24"/>
        </w:rPr>
        <w:t xml:space="preserve"> Recurrente, </w:t>
      </w:r>
      <w:r w:rsidRPr="00480C68">
        <w:rPr>
          <w:rFonts w:ascii="Palatino Linotype" w:hAnsi="Palatino Linotype" w:cs="Arial"/>
          <w:sz w:val="24"/>
        </w:rPr>
        <w:t xml:space="preserve">en contra de la falta de respuesta del </w:t>
      </w:r>
      <w:r w:rsidRPr="00480C68">
        <w:rPr>
          <w:rFonts w:ascii="Palatino Linotype" w:hAnsi="Palatino Linotype" w:cs="Arial"/>
          <w:b/>
          <w:sz w:val="24"/>
        </w:rPr>
        <w:t>Ayuntamiento de</w:t>
      </w:r>
      <w:r w:rsidR="009C6B3F" w:rsidRPr="00480C68">
        <w:rPr>
          <w:rFonts w:ascii="Palatino Linotype" w:hAnsi="Palatino Linotype" w:cs="Arial"/>
          <w:b/>
          <w:sz w:val="24"/>
        </w:rPr>
        <w:t xml:space="preserve"> Valle de Chalco Solidaridad</w:t>
      </w:r>
      <w:r w:rsidRPr="00480C68">
        <w:rPr>
          <w:rFonts w:ascii="Palatino Linotype" w:hAnsi="Palatino Linotype" w:cs="Arial"/>
          <w:b/>
          <w:sz w:val="24"/>
        </w:rPr>
        <w:t xml:space="preserve">, </w:t>
      </w:r>
      <w:r w:rsidRPr="00480C68">
        <w:rPr>
          <w:rFonts w:ascii="Palatino Linotype" w:hAnsi="Palatino Linotype" w:cs="Arial"/>
          <w:sz w:val="24"/>
        </w:rPr>
        <w:t xml:space="preserve">en lo sucesivo </w:t>
      </w:r>
      <w:r w:rsidRPr="00480C68">
        <w:rPr>
          <w:rFonts w:ascii="Palatino Linotype" w:hAnsi="Palatino Linotype" w:cs="Arial"/>
          <w:b/>
          <w:sz w:val="24"/>
        </w:rPr>
        <w:t xml:space="preserve">El Sujeto Obligado, </w:t>
      </w:r>
      <w:r w:rsidRPr="00480C68">
        <w:rPr>
          <w:rFonts w:ascii="Palatino Linotype" w:hAnsi="Palatino Linotype" w:cs="Arial"/>
          <w:sz w:val="24"/>
        </w:rPr>
        <w:t xml:space="preserve">se procede a dictar la presente resolución. </w:t>
      </w:r>
    </w:p>
    <w:p w14:paraId="1D97C6F5" w14:textId="77777777" w:rsidR="00043FC5" w:rsidRPr="00480C68" w:rsidRDefault="00043FC5" w:rsidP="00043FC5">
      <w:pPr>
        <w:spacing w:before="240" w:line="360" w:lineRule="auto"/>
        <w:jc w:val="both"/>
        <w:rPr>
          <w:rFonts w:ascii="Palatino Linotype" w:hAnsi="Palatino Linotype" w:cs="Arial"/>
          <w:sz w:val="24"/>
        </w:rPr>
      </w:pPr>
    </w:p>
    <w:p w14:paraId="62B868D0" w14:textId="77777777" w:rsidR="00043FC5" w:rsidRPr="00480C68" w:rsidRDefault="00043FC5" w:rsidP="00043FC5">
      <w:pPr>
        <w:pStyle w:val="infoemcitas"/>
        <w:jc w:val="center"/>
        <w:rPr>
          <w:b/>
          <w:bCs/>
          <w:i w:val="0"/>
          <w:iCs/>
          <w:sz w:val="28"/>
          <w:szCs w:val="28"/>
        </w:rPr>
      </w:pPr>
      <w:r w:rsidRPr="00480C68">
        <w:rPr>
          <w:b/>
          <w:bCs/>
          <w:i w:val="0"/>
          <w:iCs/>
          <w:sz w:val="28"/>
          <w:szCs w:val="28"/>
        </w:rPr>
        <w:t>A N T E C E D E N T E S</w:t>
      </w:r>
    </w:p>
    <w:p w14:paraId="7B4E03FF" w14:textId="77777777" w:rsidR="004A2836" w:rsidRPr="00480C68" w:rsidRDefault="00043FC5" w:rsidP="00AF4B3F">
      <w:pPr>
        <w:spacing w:before="240" w:after="240" w:line="360" w:lineRule="auto"/>
        <w:jc w:val="both"/>
        <w:rPr>
          <w:rFonts w:ascii="Palatino Linotype" w:hAnsi="Palatino Linotype" w:cs="Arial"/>
          <w:b/>
          <w:sz w:val="26"/>
          <w:szCs w:val="26"/>
        </w:rPr>
      </w:pPr>
      <w:r w:rsidRPr="00480C68">
        <w:rPr>
          <w:rFonts w:ascii="Palatino Linotype" w:hAnsi="Palatino Linotype" w:cs="Arial"/>
          <w:b/>
          <w:sz w:val="28"/>
        </w:rPr>
        <w:t>PRIMERO</w:t>
      </w:r>
      <w:r w:rsidRPr="00480C68">
        <w:rPr>
          <w:rFonts w:ascii="Palatino Linotype" w:hAnsi="Palatino Linotype" w:cs="Arial"/>
          <w:b/>
          <w:sz w:val="26"/>
          <w:szCs w:val="26"/>
        </w:rPr>
        <w:t xml:space="preserve">. </w:t>
      </w:r>
      <w:r w:rsidR="00AF4B3F" w:rsidRPr="00480C68">
        <w:rPr>
          <w:rFonts w:ascii="Palatino Linotype" w:hAnsi="Palatino Linotype" w:cs="Arial"/>
          <w:b/>
          <w:sz w:val="26"/>
          <w:szCs w:val="26"/>
        </w:rPr>
        <w:t xml:space="preserve"> </w:t>
      </w:r>
      <w:r w:rsidR="004A2836" w:rsidRPr="00480C68">
        <w:rPr>
          <w:rFonts w:ascii="Palatino Linotype" w:hAnsi="Palatino Linotype" w:cs="Arial"/>
          <w:b/>
          <w:sz w:val="26"/>
          <w:szCs w:val="26"/>
        </w:rPr>
        <w:t>De la solicitud de información.</w:t>
      </w:r>
    </w:p>
    <w:p w14:paraId="44A0009D" w14:textId="0CF3AD5A" w:rsidR="00043FC5" w:rsidRPr="00480C68" w:rsidRDefault="00043FC5" w:rsidP="00AF4B3F">
      <w:pPr>
        <w:spacing w:before="240" w:after="240" w:line="360" w:lineRule="auto"/>
        <w:jc w:val="both"/>
        <w:rPr>
          <w:rFonts w:ascii="Palatino Linotype" w:hAnsi="Palatino Linotype" w:cs="Arial"/>
          <w:b/>
          <w:sz w:val="26"/>
          <w:szCs w:val="26"/>
        </w:rPr>
      </w:pPr>
      <w:r w:rsidRPr="00480C68">
        <w:rPr>
          <w:rFonts w:ascii="Palatino Linotype" w:hAnsi="Palatino Linotype" w:cs="Arial"/>
          <w:sz w:val="24"/>
        </w:rPr>
        <w:t xml:space="preserve">Con fecha </w:t>
      </w:r>
      <w:r w:rsidR="009C6B3F" w:rsidRPr="00480C68">
        <w:rPr>
          <w:rFonts w:ascii="Palatino Linotype" w:hAnsi="Palatino Linotype" w:cs="Arial"/>
          <w:sz w:val="24"/>
        </w:rPr>
        <w:t>seis de septiembre</w:t>
      </w:r>
      <w:r w:rsidRPr="00480C68">
        <w:rPr>
          <w:rFonts w:ascii="Palatino Linotype" w:hAnsi="Palatino Linotype" w:cs="Arial"/>
          <w:sz w:val="24"/>
        </w:rPr>
        <w:t xml:space="preserve"> de dos mil veintidós, </w:t>
      </w:r>
      <w:r w:rsidR="009C6B3F" w:rsidRPr="00480C68">
        <w:rPr>
          <w:rFonts w:ascii="Palatino Linotype" w:hAnsi="Palatino Linotype" w:cs="Arial"/>
          <w:b/>
          <w:sz w:val="24"/>
        </w:rPr>
        <w:t>La</w:t>
      </w:r>
      <w:r w:rsidRPr="00480C68">
        <w:rPr>
          <w:rFonts w:ascii="Palatino Linotype" w:hAnsi="Palatino Linotype" w:cs="Arial"/>
          <w:b/>
          <w:sz w:val="24"/>
        </w:rPr>
        <w:t xml:space="preserve"> Recurrente, </w:t>
      </w:r>
      <w:r w:rsidRPr="00480C68">
        <w:rPr>
          <w:rFonts w:ascii="Palatino Linotype" w:hAnsi="Palatino Linotype" w:cs="Arial"/>
          <w:sz w:val="24"/>
        </w:rPr>
        <w:t>presentó a través del Sistema de Acceso de Información Mexiquense (</w:t>
      </w:r>
      <w:r w:rsidRPr="00480C68">
        <w:rPr>
          <w:rFonts w:ascii="Palatino Linotype" w:hAnsi="Palatino Linotype" w:cs="Arial"/>
          <w:b/>
          <w:sz w:val="24"/>
        </w:rPr>
        <w:t>SAIMEX)</w:t>
      </w:r>
      <w:r w:rsidRPr="00480C68">
        <w:rPr>
          <w:rFonts w:ascii="Palatino Linotype" w:hAnsi="Palatino Linotype" w:cs="Arial"/>
          <w:sz w:val="24"/>
        </w:rPr>
        <w:t xml:space="preserve"> ante </w:t>
      </w:r>
      <w:r w:rsidRPr="00480C68">
        <w:rPr>
          <w:rFonts w:ascii="Palatino Linotype" w:hAnsi="Palatino Linotype" w:cs="Arial"/>
          <w:b/>
          <w:sz w:val="24"/>
        </w:rPr>
        <w:t>El Sujeto Obligado</w:t>
      </w:r>
      <w:r w:rsidRPr="00480C68">
        <w:rPr>
          <w:rFonts w:ascii="Palatino Linotype" w:hAnsi="Palatino Linotype" w:cs="Arial"/>
          <w:sz w:val="24"/>
        </w:rPr>
        <w:t xml:space="preserve">, solicitud de </w:t>
      </w:r>
      <w:r w:rsidR="00A2000B" w:rsidRPr="00480C68">
        <w:rPr>
          <w:rFonts w:ascii="Palatino Linotype" w:hAnsi="Palatino Linotype" w:cs="Arial"/>
          <w:sz w:val="24"/>
        </w:rPr>
        <w:t>acceso a la información pública;</w:t>
      </w:r>
      <w:r w:rsidRPr="00480C68">
        <w:rPr>
          <w:rFonts w:ascii="Palatino Linotype" w:hAnsi="Palatino Linotype" w:cs="Arial"/>
          <w:sz w:val="24"/>
        </w:rPr>
        <w:t xml:space="preserve"> registrada bajo el número de expediente</w:t>
      </w:r>
      <w:r w:rsidR="008C3DA5" w:rsidRPr="00480C68">
        <w:rPr>
          <w:rFonts w:ascii="Palatino Linotype" w:hAnsi="Palatino Linotype" w:cs="Arial"/>
          <w:sz w:val="24"/>
        </w:rPr>
        <w:t xml:space="preserve"> </w:t>
      </w:r>
      <w:bookmarkStart w:id="0" w:name="_Hlk120733032"/>
      <w:r w:rsidR="008C3DA5" w:rsidRPr="00480C68">
        <w:rPr>
          <w:rFonts w:ascii="Palatino Linotype" w:hAnsi="Palatino Linotype" w:cs="Arial"/>
          <w:b/>
          <w:bCs/>
          <w:sz w:val="24"/>
        </w:rPr>
        <w:t>00412/VACHASO/IP/2022</w:t>
      </w:r>
      <w:bookmarkEnd w:id="0"/>
      <w:r w:rsidRPr="00480C68">
        <w:rPr>
          <w:rFonts w:ascii="Palatino Linotype" w:hAnsi="Palatino Linotype" w:cs="Arial"/>
          <w:b/>
          <w:sz w:val="24"/>
        </w:rPr>
        <w:t xml:space="preserve">, </w:t>
      </w:r>
      <w:r w:rsidRPr="00480C68">
        <w:rPr>
          <w:rFonts w:ascii="Palatino Linotype" w:hAnsi="Palatino Linotype" w:cs="Arial"/>
          <w:sz w:val="24"/>
        </w:rPr>
        <w:t xml:space="preserve">mediante la cual solicitó información en el tenor siguiente: </w:t>
      </w:r>
    </w:p>
    <w:p w14:paraId="49445A35" w14:textId="35A9511D" w:rsidR="00043FC5" w:rsidRPr="00480C68" w:rsidRDefault="0084045C" w:rsidP="0084045C">
      <w:pPr>
        <w:pStyle w:val="Citas"/>
        <w:ind w:left="567"/>
        <w:rPr>
          <w:sz w:val="24"/>
          <w:szCs w:val="24"/>
        </w:rPr>
      </w:pPr>
      <w:r w:rsidRPr="00480C68">
        <w:rPr>
          <w:sz w:val="24"/>
          <w:szCs w:val="24"/>
        </w:rPr>
        <w:t>“</w:t>
      </w:r>
      <w:r w:rsidR="008C3DA5" w:rsidRPr="00480C68">
        <w:rPr>
          <w:sz w:val="24"/>
          <w:szCs w:val="24"/>
        </w:rPr>
        <w:t xml:space="preserve">Solicito todos los Convenios, actas de cabildo, oficios, documentos, circulares de la anterior Secretaria del Ayuntamiento Joahana Cruz Escamilla. Solicito </w:t>
      </w:r>
      <w:r w:rsidR="008C3DA5" w:rsidRPr="00480C68">
        <w:rPr>
          <w:sz w:val="24"/>
          <w:szCs w:val="24"/>
        </w:rPr>
        <w:lastRenderedPageBreak/>
        <w:t>todos los Convenios, oficio, circulares, documentos que haya firmado La Presidenta por ministerio de ley Joahana Cruz Escamilla</w:t>
      </w:r>
      <w:r w:rsidRPr="00480C68">
        <w:rPr>
          <w:sz w:val="24"/>
          <w:szCs w:val="24"/>
        </w:rPr>
        <w:t>”.  (</w:t>
      </w:r>
      <w:r w:rsidR="00AF4B3F" w:rsidRPr="00480C68">
        <w:rPr>
          <w:sz w:val="24"/>
          <w:szCs w:val="24"/>
        </w:rPr>
        <w:t>s</w:t>
      </w:r>
      <w:r w:rsidR="00043FC5" w:rsidRPr="00480C68">
        <w:rPr>
          <w:sz w:val="24"/>
          <w:szCs w:val="24"/>
        </w:rPr>
        <w:t>ic)</w:t>
      </w:r>
    </w:p>
    <w:p w14:paraId="5E456E8E" w14:textId="265828F1" w:rsidR="00043FC5" w:rsidRPr="00480C68" w:rsidRDefault="00043FC5" w:rsidP="00043FC5">
      <w:pPr>
        <w:spacing w:before="240" w:line="360" w:lineRule="auto"/>
        <w:ind w:right="850"/>
        <w:jc w:val="both"/>
        <w:rPr>
          <w:rFonts w:ascii="Palatino Linotype" w:eastAsia="Times New Roman" w:hAnsi="Palatino Linotype" w:cs="Times New Roman"/>
          <w:sz w:val="24"/>
          <w:szCs w:val="24"/>
          <w:lang w:val="es-ES_tradnl" w:eastAsia="es-ES"/>
        </w:rPr>
      </w:pPr>
      <w:r w:rsidRPr="00480C68">
        <w:rPr>
          <w:rFonts w:ascii="Palatino Linotype" w:eastAsia="Times New Roman" w:hAnsi="Palatino Linotype" w:cs="Times New Roman"/>
          <w:b/>
          <w:sz w:val="24"/>
          <w:szCs w:val="24"/>
          <w:lang w:val="es-ES_tradnl" w:eastAsia="es-ES"/>
        </w:rPr>
        <w:t>Modalidad de entrega:</w:t>
      </w:r>
      <w:r w:rsidRPr="00480C68">
        <w:rPr>
          <w:rFonts w:ascii="Palatino Linotype" w:eastAsia="Times New Roman" w:hAnsi="Palatino Linotype" w:cs="Times New Roman"/>
          <w:sz w:val="24"/>
          <w:szCs w:val="24"/>
          <w:lang w:val="es-ES_tradnl" w:eastAsia="es-ES"/>
        </w:rPr>
        <w:t xml:space="preserve"> A través del SAIMEX. </w:t>
      </w:r>
    </w:p>
    <w:p w14:paraId="1F2771E8" w14:textId="77777777" w:rsidR="003D00B9" w:rsidRPr="00480C68" w:rsidRDefault="003D00B9" w:rsidP="00043FC5">
      <w:pPr>
        <w:spacing w:before="240" w:line="360" w:lineRule="auto"/>
        <w:ind w:right="850"/>
        <w:jc w:val="both"/>
        <w:rPr>
          <w:rFonts w:ascii="Palatino Linotype" w:eastAsia="Times New Roman" w:hAnsi="Palatino Linotype" w:cs="Times New Roman"/>
          <w:sz w:val="24"/>
          <w:szCs w:val="24"/>
          <w:lang w:val="es-ES_tradnl" w:eastAsia="es-ES"/>
        </w:rPr>
      </w:pPr>
    </w:p>
    <w:p w14:paraId="4C616AE9" w14:textId="75344B70" w:rsidR="004A2836" w:rsidRPr="00480C68" w:rsidRDefault="00AF4B3F" w:rsidP="00AF4B3F">
      <w:pPr>
        <w:spacing w:after="0" w:line="360" w:lineRule="auto"/>
        <w:jc w:val="both"/>
        <w:rPr>
          <w:rFonts w:ascii="Palatino Linotype" w:hAnsi="Palatino Linotype" w:cs="Arial"/>
          <w:b/>
          <w:sz w:val="24"/>
          <w:szCs w:val="24"/>
        </w:rPr>
      </w:pPr>
      <w:r w:rsidRPr="00480C68">
        <w:rPr>
          <w:rFonts w:ascii="Palatino Linotype" w:hAnsi="Palatino Linotype" w:cs="Arial"/>
          <w:b/>
          <w:sz w:val="28"/>
          <w:szCs w:val="24"/>
        </w:rPr>
        <w:t>SEGUNDO</w:t>
      </w:r>
      <w:r w:rsidRPr="00480C68">
        <w:rPr>
          <w:rFonts w:ascii="Palatino Linotype" w:hAnsi="Palatino Linotype" w:cs="Arial"/>
          <w:b/>
          <w:sz w:val="24"/>
          <w:szCs w:val="24"/>
        </w:rPr>
        <w:t xml:space="preserve">. </w:t>
      </w:r>
      <w:r w:rsidR="004A2836" w:rsidRPr="00480C68">
        <w:rPr>
          <w:rFonts w:ascii="Palatino Linotype" w:hAnsi="Palatino Linotype" w:cs="Arial"/>
          <w:b/>
          <w:sz w:val="24"/>
          <w:szCs w:val="24"/>
        </w:rPr>
        <w:t>De la respuesta del Sujeto Obligado.</w:t>
      </w:r>
    </w:p>
    <w:p w14:paraId="4A27A005" w14:textId="5B2F9B30" w:rsidR="00AF4B3F" w:rsidRPr="00480C68" w:rsidRDefault="00AF4B3F" w:rsidP="00AF4B3F">
      <w:pPr>
        <w:spacing w:after="0" w:line="360" w:lineRule="auto"/>
        <w:jc w:val="both"/>
        <w:rPr>
          <w:rFonts w:ascii="Palatino Linotype" w:hAnsi="Palatino Linotype" w:cs="Arial"/>
          <w:sz w:val="24"/>
          <w:szCs w:val="24"/>
        </w:rPr>
      </w:pPr>
      <w:r w:rsidRPr="00480C68">
        <w:rPr>
          <w:rFonts w:ascii="Palatino Linotype" w:hAnsi="Palatino Linotype" w:cs="Arial"/>
          <w:sz w:val="24"/>
          <w:szCs w:val="24"/>
        </w:rPr>
        <w:t xml:space="preserve">De las constancias del expediente electrónico SAIMEX, se aprecia que el </w:t>
      </w:r>
      <w:r w:rsidRPr="00480C68">
        <w:rPr>
          <w:rFonts w:ascii="Palatino Linotype" w:hAnsi="Palatino Linotype" w:cs="Arial"/>
          <w:b/>
          <w:sz w:val="24"/>
          <w:szCs w:val="24"/>
        </w:rPr>
        <w:t>Sujeto Obligado</w:t>
      </w:r>
      <w:r w:rsidRPr="00480C68">
        <w:rPr>
          <w:rFonts w:ascii="Palatino Linotype" w:hAnsi="Palatino Linotype" w:cs="Arial"/>
          <w:sz w:val="24"/>
          <w:szCs w:val="24"/>
        </w:rPr>
        <w:t xml:space="preserve"> fue omiso en dar respuesta a la solicitud de información presentada por el </w:t>
      </w:r>
      <w:r w:rsidRPr="00480C68">
        <w:rPr>
          <w:rFonts w:ascii="Palatino Linotype" w:hAnsi="Palatino Linotype" w:cs="Arial"/>
          <w:b/>
          <w:sz w:val="24"/>
          <w:szCs w:val="24"/>
        </w:rPr>
        <w:t>Recurrente</w:t>
      </w:r>
      <w:r w:rsidRPr="00480C68">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6D32B083" w14:textId="77777777" w:rsidR="00AF4B3F" w:rsidRPr="00480C68" w:rsidRDefault="00AF4B3F" w:rsidP="00AF4B3F">
      <w:pPr>
        <w:spacing w:after="0" w:line="360" w:lineRule="auto"/>
        <w:jc w:val="both"/>
        <w:rPr>
          <w:rFonts w:ascii="Palatino Linotype" w:hAnsi="Palatino Linotype" w:cs="Arial"/>
          <w:sz w:val="24"/>
          <w:szCs w:val="24"/>
        </w:rPr>
      </w:pPr>
    </w:p>
    <w:p w14:paraId="3DB8B20A" w14:textId="1244D145" w:rsidR="004A2836" w:rsidRPr="00480C68" w:rsidRDefault="00AF4B3F" w:rsidP="00AF4B3F">
      <w:pPr>
        <w:spacing w:after="0" w:line="360" w:lineRule="auto"/>
        <w:jc w:val="both"/>
        <w:rPr>
          <w:rFonts w:ascii="Palatino Linotype" w:hAnsi="Palatino Linotype" w:cs="Arial"/>
          <w:b/>
          <w:bCs/>
          <w:sz w:val="26"/>
          <w:szCs w:val="26"/>
        </w:rPr>
      </w:pPr>
      <w:r w:rsidRPr="00480C68">
        <w:rPr>
          <w:rFonts w:ascii="Palatino Linotype" w:eastAsia="Times New Roman" w:hAnsi="Palatino Linotype" w:cs="Arial"/>
          <w:b/>
          <w:sz w:val="28"/>
          <w:lang w:eastAsia="es-ES"/>
        </w:rPr>
        <w:t>TERCERO</w:t>
      </w:r>
      <w:r w:rsidRPr="00480C68">
        <w:rPr>
          <w:rFonts w:ascii="Palatino Linotype" w:hAnsi="Palatino Linotype" w:cs="Arial"/>
          <w:sz w:val="24"/>
          <w:szCs w:val="24"/>
        </w:rPr>
        <w:t xml:space="preserve">. </w:t>
      </w:r>
      <w:r w:rsidR="004A2836" w:rsidRPr="00480C68">
        <w:rPr>
          <w:rFonts w:ascii="Palatino Linotype" w:hAnsi="Palatino Linotype" w:cs="Arial"/>
          <w:b/>
          <w:bCs/>
          <w:sz w:val="26"/>
          <w:szCs w:val="26"/>
        </w:rPr>
        <w:t>Del recurso de revisión</w:t>
      </w:r>
    </w:p>
    <w:p w14:paraId="4CAA8EF2" w14:textId="7AFC5794" w:rsidR="00AF4B3F" w:rsidRPr="00480C68" w:rsidRDefault="00AF4B3F" w:rsidP="00AF4B3F">
      <w:pPr>
        <w:spacing w:after="0" w:line="360" w:lineRule="auto"/>
        <w:jc w:val="both"/>
        <w:rPr>
          <w:rFonts w:ascii="Palatino Linotype" w:hAnsi="Palatino Linotype" w:cs="Arial"/>
          <w:sz w:val="24"/>
          <w:szCs w:val="24"/>
        </w:rPr>
      </w:pPr>
      <w:r w:rsidRPr="00480C68">
        <w:rPr>
          <w:rFonts w:ascii="Palatino Linotype" w:hAnsi="Palatino Linotype" w:cs="Arial"/>
          <w:sz w:val="24"/>
          <w:szCs w:val="24"/>
        </w:rPr>
        <w:t xml:space="preserve">Inconforme ante la falta de respuesta por parte del </w:t>
      </w:r>
      <w:r w:rsidRPr="00480C68">
        <w:rPr>
          <w:rFonts w:ascii="Palatino Linotype" w:hAnsi="Palatino Linotype" w:cs="Arial"/>
          <w:b/>
          <w:sz w:val="24"/>
          <w:szCs w:val="24"/>
        </w:rPr>
        <w:t>Sujeto Obligado</w:t>
      </w:r>
      <w:r w:rsidRPr="00480C68">
        <w:rPr>
          <w:rFonts w:ascii="Palatino Linotype" w:hAnsi="Palatino Linotype" w:cs="Arial"/>
          <w:sz w:val="24"/>
          <w:szCs w:val="24"/>
        </w:rPr>
        <w:t xml:space="preserve">, el ahora </w:t>
      </w:r>
      <w:r w:rsidRPr="00480C68">
        <w:rPr>
          <w:rFonts w:ascii="Palatino Linotype" w:hAnsi="Palatino Linotype" w:cs="Arial"/>
          <w:b/>
          <w:sz w:val="24"/>
          <w:szCs w:val="24"/>
        </w:rPr>
        <w:t>Recurrente</w:t>
      </w:r>
      <w:r w:rsidRPr="00480C68">
        <w:rPr>
          <w:rFonts w:ascii="Palatino Linotype" w:hAnsi="Palatino Linotype" w:cs="Arial"/>
          <w:sz w:val="24"/>
          <w:szCs w:val="24"/>
        </w:rPr>
        <w:t xml:space="preserve"> en fecha </w:t>
      </w:r>
      <w:r w:rsidR="008C3DA5" w:rsidRPr="00480C68">
        <w:rPr>
          <w:rFonts w:ascii="Palatino Linotype" w:hAnsi="Palatino Linotype" w:cs="Arial"/>
          <w:sz w:val="24"/>
          <w:szCs w:val="24"/>
        </w:rPr>
        <w:t>primero</w:t>
      </w:r>
      <w:r w:rsidRPr="00480C68">
        <w:rPr>
          <w:rFonts w:ascii="Palatino Linotype" w:hAnsi="Palatino Linotype" w:cs="Arial"/>
          <w:sz w:val="24"/>
          <w:szCs w:val="24"/>
        </w:rPr>
        <w:t xml:space="preserve"> de octubre de dos mil veintidós, interpuso el recurso de revisión, que fue registrado</w:t>
      </w:r>
      <w:r w:rsidRPr="00480C68">
        <w:rPr>
          <w:rFonts w:ascii="Palatino Linotype" w:hAnsi="Palatino Linotype" w:cs="Arial"/>
          <w:b/>
          <w:sz w:val="24"/>
          <w:szCs w:val="24"/>
        </w:rPr>
        <w:t xml:space="preserve"> </w:t>
      </w:r>
      <w:r w:rsidRPr="00480C68">
        <w:rPr>
          <w:rFonts w:ascii="Palatino Linotype" w:hAnsi="Palatino Linotype" w:cs="Arial"/>
          <w:sz w:val="24"/>
          <w:szCs w:val="24"/>
        </w:rPr>
        <w:t xml:space="preserve">en el sistema electrónico con número de expediente </w:t>
      </w:r>
      <w:bookmarkStart w:id="1" w:name="_Hlk107778012"/>
      <w:r w:rsidRPr="00480C68">
        <w:rPr>
          <w:rFonts w:ascii="Palatino Linotype" w:hAnsi="Palatino Linotype" w:cs="Arial"/>
          <w:b/>
          <w:bCs/>
          <w:sz w:val="24"/>
          <w:szCs w:val="24"/>
          <w:lang w:eastAsia="es-MX"/>
        </w:rPr>
        <w:t>15</w:t>
      </w:r>
      <w:r w:rsidR="008C3DA5" w:rsidRPr="00480C68">
        <w:rPr>
          <w:rFonts w:ascii="Palatino Linotype" w:hAnsi="Palatino Linotype" w:cs="Arial"/>
          <w:b/>
          <w:bCs/>
          <w:sz w:val="24"/>
          <w:szCs w:val="24"/>
          <w:lang w:eastAsia="es-MX"/>
        </w:rPr>
        <w:t>255</w:t>
      </w:r>
      <w:r w:rsidRPr="00480C68">
        <w:rPr>
          <w:rFonts w:ascii="Palatino Linotype" w:hAnsi="Palatino Linotype" w:cs="Arial"/>
          <w:b/>
          <w:bCs/>
          <w:sz w:val="24"/>
          <w:szCs w:val="24"/>
          <w:lang w:eastAsia="es-MX"/>
        </w:rPr>
        <w:t>/INFOEM/IP/RR/2022</w:t>
      </w:r>
      <w:bookmarkEnd w:id="1"/>
      <w:r w:rsidRPr="00480C68">
        <w:rPr>
          <w:rFonts w:ascii="Palatino Linotype" w:hAnsi="Palatino Linotype"/>
          <w:sz w:val="24"/>
          <w:szCs w:val="24"/>
        </w:rPr>
        <w:t>,</w:t>
      </w:r>
      <w:r w:rsidRPr="00480C68">
        <w:rPr>
          <w:rFonts w:ascii="Palatino Linotype" w:hAnsi="Palatino Linotype"/>
          <w:b/>
          <w:bCs/>
          <w:sz w:val="24"/>
          <w:szCs w:val="24"/>
        </w:rPr>
        <w:t xml:space="preserve"> </w:t>
      </w:r>
      <w:r w:rsidRPr="00480C68">
        <w:rPr>
          <w:rFonts w:ascii="Palatino Linotype" w:hAnsi="Palatino Linotype" w:cs="Arial"/>
          <w:sz w:val="24"/>
          <w:szCs w:val="24"/>
        </w:rPr>
        <w:t>aduciendo como acto impugnado y razones o motivos de inconformidad, los siguientes:</w:t>
      </w:r>
    </w:p>
    <w:p w14:paraId="463AAF68" w14:textId="77777777" w:rsidR="00AF4B3F" w:rsidRPr="00480C68" w:rsidRDefault="00AF4B3F" w:rsidP="00AF4B3F">
      <w:pPr>
        <w:pStyle w:val="Prrafodelista"/>
        <w:spacing w:line="360" w:lineRule="auto"/>
        <w:ind w:left="0"/>
        <w:jc w:val="both"/>
        <w:rPr>
          <w:rFonts w:ascii="Palatino Linotype" w:hAnsi="Palatino Linotype" w:cs="Arial"/>
          <w:b/>
          <w:lang w:val="es-MX"/>
        </w:rPr>
      </w:pPr>
    </w:p>
    <w:p w14:paraId="54680C49" w14:textId="77777777" w:rsidR="00AF4B3F" w:rsidRPr="00480C68" w:rsidRDefault="00AF4B3F" w:rsidP="00AF4B3F">
      <w:pPr>
        <w:pStyle w:val="Prrafodelista"/>
        <w:spacing w:line="360" w:lineRule="auto"/>
        <w:ind w:left="0"/>
        <w:jc w:val="both"/>
        <w:rPr>
          <w:rFonts w:ascii="Palatino Linotype" w:hAnsi="Palatino Linotype" w:cs="Arial"/>
          <w:b/>
        </w:rPr>
      </w:pPr>
      <w:r w:rsidRPr="00480C68">
        <w:rPr>
          <w:rFonts w:ascii="Palatino Linotype" w:hAnsi="Palatino Linotype" w:cs="Arial"/>
          <w:b/>
        </w:rPr>
        <w:t>Acto Impugnado:</w:t>
      </w:r>
    </w:p>
    <w:p w14:paraId="36AC2EC0" w14:textId="1E755037" w:rsidR="00AF4B3F" w:rsidRPr="00480C68" w:rsidRDefault="00AF4B3F" w:rsidP="00AF4B3F">
      <w:pPr>
        <w:spacing w:after="0" w:line="240" w:lineRule="auto"/>
        <w:ind w:left="567" w:right="567"/>
        <w:jc w:val="both"/>
        <w:rPr>
          <w:rFonts w:ascii="Palatino Linotype" w:hAnsi="Palatino Linotype"/>
          <w:i/>
          <w:iCs/>
          <w:color w:val="000000"/>
          <w:sz w:val="24"/>
          <w:szCs w:val="24"/>
        </w:rPr>
      </w:pPr>
      <w:r w:rsidRPr="00480C68">
        <w:rPr>
          <w:rFonts w:ascii="Palatino Linotype" w:hAnsi="Palatino Linotype"/>
          <w:i/>
          <w:iCs/>
          <w:color w:val="000000"/>
          <w:sz w:val="24"/>
          <w:szCs w:val="24"/>
        </w:rPr>
        <w:t>“</w:t>
      </w:r>
      <w:r w:rsidR="008C3DA5" w:rsidRPr="00480C68">
        <w:rPr>
          <w:rFonts w:ascii="Palatino Linotype" w:hAnsi="Palatino Linotype"/>
          <w:i/>
          <w:iCs/>
          <w:color w:val="000000"/>
          <w:sz w:val="24"/>
          <w:szCs w:val="24"/>
        </w:rPr>
        <w:t>NO ME HAN DADO LA INFORMACIÓN</w:t>
      </w:r>
      <w:r w:rsidRPr="00480C68">
        <w:rPr>
          <w:rFonts w:ascii="Palatino Linotype" w:hAnsi="Palatino Linotype"/>
          <w:i/>
          <w:iCs/>
          <w:color w:val="000000"/>
          <w:sz w:val="24"/>
          <w:szCs w:val="24"/>
        </w:rPr>
        <w:t>.” (sic)</w:t>
      </w:r>
    </w:p>
    <w:p w14:paraId="068A5A9D" w14:textId="77777777" w:rsidR="00AF4B3F" w:rsidRPr="00480C68" w:rsidRDefault="00AF4B3F" w:rsidP="00AF4B3F">
      <w:pPr>
        <w:spacing w:after="0" w:line="360" w:lineRule="auto"/>
        <w:jc w:val="both"/>
        <w:rPr>
          <w:rFonts w:ascii="Palatino Linotype" w:hAnsi="Palatino Linotype" w:cs="Arial"/>
          <w:i/>
          <w:sz w:val="24"/>
          <w:szCs w:val="24"/>
        </w:rPr>
      </w:pPr>
    </w:p>
    <w:p w14:paraId="04C2EADE" w14:textId="77777777" w:rsidR="00AF4B3F" w:rsidRPr="00480C68" w:rsidRDefault="00AF4B3F" w:rsidP="00AF4B3F">
      <w:pPr>
        <w:spacing w:after="0" w:line="360" w:lineRule="auto"/>
        <w:jc w:val="both"/>
        <w:rPr>
          <w:rFonts w:ascii="Palatino Linotype" w:hAnsi="Palatino Linotype" w:cs="Arial"/>
          <w:sz w:val="24"/>
          <w:szCs w:val="24"/>
        </w:rPr>
      </w:pPr>
      <w:r w:rsidRPr="00480C68">
        <w:rPr>
          <w:rFonts w:ascii="Palatino Linotype" w:hAnsi="Palatino Linotype" w:cs="Arial"/>
          <w:b/>
          <w:sz w:val="24"/>
        </w:rPr>
        <w:t>Razones o motivos de inconformidad:</w:t>
      </w:r>
    </w:p>
    <w:p w14:paraId="44B8F21B" w14:textId="709CB05F" w:rsidR="00AF4B3F" w:rsidRPr="00480C68" w:rsidRDefault="00AF4B3F" w:rsidP="00AF4B3F">
      <w:pPr>
        <w:ind w:left="567" w:right="281"/>
        <w:jc w:val="both"/>
        <w:rPr>
          <w:rFonts w:ascii="Palatino Linotype" w:hAnsi="Palatino Linotype" w:cs="Arial"/>
          <w:i/>
          <w:iCs/>
          <w:sz w:val="24"/>
          <w:szCs w:val="24"/>
        </w:rPr>
      </w:pPr>
      <w:r w:rsidRPr="00480C68">
        <w:rPr>
          <w:rFonts w:ascii="Palatino Linotype" w:hAnsi="Palatino Linotype"/>
          <w:i/>
          <w:iCs/>
          <w:color w:val="000000"/>
          <w:sz w:val="24"/>
          <w:szCs w:val="24"/>
        </w:rPr>
        <w:lastRenderedPageBreak/>
        <w:t>“</w:t>
      </w:r>
      <w:r w:rsidR="008C3DA5" w:rsidRPr="00480C68">
        <w:rPr>
          <w:rFonts w:ascii="Palatino Linotype" w:hAnsi="Palatino Linotype"/>
          <w:i/>
          <w:iCs/>
          <w:color w:val="000000"/>
          <w:sz w:val="24"/>
          <w:szCs w:val="24"/>
        </w:rPr>
        <w:t>NO ME HAN DADO LA INFORMACIÓN</w:t>
      </w:r>
      <w:r w:rsidRPr="00480C68">
        <w:rPr>
          <w:rFonts w:ascii="Palatino Linotype" w:hAnsi="Palatino Linotype"/>
          <w:i/>
          <w:iCs/>
          <w:color w:val="000000"/>
          <w:sz w:val="24"/>
          <w:szCs w:val="24"/>
        </w:rPr>
        <w:t>.”</w:t>
      </w:r>
      <w:r w:rsidRPr="00480C68">
        <w:rPr>
          <w:rFonts w:ascii="Palatino Linotype" w:hAnsi="Palatino Linotype" w:cs="Arial"/>
          <w:i/>
          <w:iCs/>
          <w:sz w:val="24"/>
          <w:szCs w:val="24"/>
        </w:rPr>
        <w:t xml:space="preserve"> (sic)</w:t>
      </w:r>
    </w:p>
    <w:p w14:paraId="062CDD23" w14:textId="77777777" w:rsidR="00AF4B3F" w:rsidRPr="00480C68" w:rsidRDefault="00AF4B3F" w:rsidP="00AF4B3F">
      <w:pPr>
        <w:pStyle w:val="Citas"/>
        <w:spacing w:before="0" w:after="0"/>
        <w:ind w:left="0" w:right="0"/>
        <w:rPr>
          <w:sz w:val="24"/>
          <w:szCs w:val="24"/>
        </w:rPr>
      </w:pPr>
    </w:p>
    <w:p w14:paraId="76CE0B31" w14:textId="433E016D" w:rsidR="004A2836" w:rsidRPr="00480C68" w:rsidRDefault="00AF4B3F" w:rsidP="00AF4B3F">
      <w:pPr>
        <w:spacing w:after="0" w:line="360" w:lineRule="auto"/>
        <w:jc w:val="both"/>
        <w:rPr>
          <w:rFonts w:ascii="Palatino Linotype" w:eastAsia="Times New Roman" w:hAnsi="Palatino Linotype" w:cs="Arial"/>
          <w:b/>
          <w:sz w:val="26"/>
          <w:szCs w:val="26"/>
          <w:lang w:eastAsia="es-ES"/>
        </w:rPr>
      </w:pPr>
      <w:r w:rsidRPr="00480C68">
        <w:rPr>
          <w:rFonts w:ascii="Palatino Linotype" w:eastAsia="Times New Roman" w:hAnsi="Palatino Linotype" w:cs="Arial"/>
          <w:b/>
          <w:sz w:val="28"/>
          <w:lang w:eastAsia="es-ES"/>
        </w:rPr>
        <w:t xml:space="preserve">CUARTO. </w:t>
      </w:r>
      <w:r w:rsidR="004A2836" w:rsidRPr="00480C68">
        <w:rPr>
          <w:rFonts w:ascii="Palatino Linotype" w:eastAsia="Times New Roman" w:hAnsi="Palatino Linotype" w:cs="Arial"/>
          <w:b/>
          <w:sz w:val="26"/>
          <w:szCs w:val="26"/>
          <w:lang w:eastAsia="es-ES"/>
        </w:rPr>
        <w:t>Del turno del recurso de revisión</w:t>
      </w:r>
    </w:p>
    <w:p w14:paraId="022C4DB4" w14:textId="723F05CA" w:rsidR="00AF4B3F" w:rsidRPr="00480C68" w:rsidRDefault="00AF4B3F" w:rsidP="00AF4B3F">
      <w:pPr>
        <w:spacing w:after="0" w:line="360" w:lineRule="auto"/>
        <w:jc w:val="both"/>
        <w:rPr>
          <w:rFonts w:ascii="Palatino Linotype" w:eastAsia="Times New Roman" w:hAnsi="Palatino Linotype" w:cs="Arial"/>
          <w:sz w:val="24"/>
          <w:szCs w:val="24"/>
          <w:lang w:val="es-ES_tradnl" w:eastAsia="es-ES"/>
        </w:rPr>
      </w:pPr>
      <w:r w:rsidRPr="00480C68">
        <w:rPr>
          <w:rFonts w:ascii="Palatino Linotype" w:eastAsia="Times New Roman" w:hAnsi="Palatino Linotype" w:cs="Arial"/>
          <w:sz w:val="24"/>
          <w:szCs w:val="24"/>
          <w:lang w:val="es-ES" w:eastAsia="es-ES"/>
        </w:rPr>
        <w:t xml:space="preserve">En fecha </w:t>
      </w:r>
      <w:r w:rsidR="008C3DA5" w:rsidRPr="00480C68">
        <w:rPr>
          <w:rFonts w:ascii="Palatino Linotype" w:hAnsi="Palatino Linotype" w:cs="Arial"/>
          <w:sz w:val="24"/>
          <w:szCs w:val="24"/>
          <w:lang w:val="es-ES"/>
        </w:rPr>
        <w:t>primero</w:t>
      </w:r>
      <w:r w:rsidR="00100754" w:rsidRPr="00480C68">
        <w:rPr>
          <w:rFonts w:ascii="Palatino Linotype" w:hAnsi="Palatino Linotype" w:cs="Arial"/>
          <w:sz w:val="24"/>
          <w:szCs w:val="24"/>
          <w:lang w:val="es-ES"/>
        </w:rPr>
        <w:t xml:space="preserve"> de octubre</w:t>
      </w:r>
      <w:r w:rsidRPr="00480C68">
        <w:rPr>
          <w:rFonts w:ascii="Palatino Linotype" w:hAnsi="Palatino Linotype" w:cs="Arial"/>
          <w:sz w:val="24"/>
          <w:szCs w:val="24"/>
        </w:rPr>
        <w:t xml:space="preserve"> de dos mil veintidós</w:t>
      </w:r>
      <w:r w:rsidRPr="00480C68">
        <w:rPr>
          <w:rFonts w:ascii="Palatino Linotype" w:eastAsia="Times New Roman" w:hAnsi="Palatino Linotype" w:cs="Arial"/>
          <w:sz w:val="24"/>
          <w:szCs w:val="24"/>
          <w:lang w:val="es-ES" w:eastAsia="es-ES"/>
        </w:rPr>
        <w:t xml:space="preserve">, el </w:t>
      </w:r>
      <w:r w:rsidRPr="00480C68">
        <w:rPr>
          <w:rFonts w:ascii="Palatino Linotype" w:eastAsia="Times New Roman" w:hAnsi="Palatino Linotype" w:cs="Arial"/>
          <w:sz w:val="24"/>
          <w:szCs w:val="24"/>
          <w:lang w:val="es-ES_tradnl" w:eastAsia="es-ES"/>
        </w:rPr>
        <w:t xml:space="preserve">recurso de revisión de mérito se envió electrónicamente al Instituto de </w:t>
      </w:r>
      <w:r w:rsidRPr="00480C68">
        <w:rPr>
          <w:rFonts w:ascii="Palatino Linotype" w:eastAsia="Arial Unicode MS" w:hAnsi="Palatino Linotype" w:cs="Arial"/>
          <w:sz w:val="24"/>
          <w:szCs w:val="24"/>
          <w:lang w:val="es-ES" w:eastAsia="es-ES"/>
        </w:rPr>
        <w:t>Transparencia</w:t>
      </w:r>
      <w:r w:rsidRPr="00480C6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480C68">
        <w:rPr>
          <w:rFonts w:ascii="Palatino Linotype" w:eastAsia="Times New Roman" w:hAnsi="Palatino Linotype" w:cs="Times New Roman"/>
          <w:sz w:val="24"/>
          <w:szCs w:val="24"/>
          <w:lang w:val="es-ES" w:eastAsia="es-ES"/>
        </w:rPr>
        <w:t>Ley de Transparencia y Acceso a la Información Pública del Estado de México y Municipios</w:t>
      </w:r>
      <w:r w:rsidRPr="00480C68">
        <w:rPr>
          <w:rFonts w:ascii="Palatino Linotype" w:eastAsia="Times New Roman" w:hAnsi="Palatino Linotype" w:cs="Arial"/>
          <w:sz w:val="24"/>
          <w:szCs w:val="24"/>
          <w:lang w:val="es-ES_tradnl" w:eastAsia="es-ES"/>
        </w:rPr>
        <w:t>, se turnaron a través del</w:t>
      </w:r>
      <w:r w:rsidRPr="00480C68">
        <w:rPr>
          <w:rFonts w:ascii="Palatino Linotype" w:eastAsia="Arial Unicode MS" w:hAnsi="Palatino Linotype" w:cs="Arial"/>
          <w:sz w:val="24"/>
          <w:szCs w:val="24"/>
          <w:lang w:val="es-ES_tradnl" w:eastAsia="es-ES"/>
        </w:rPr>
        <w:t xml:space="preserve"> </w:t>
      </w:r>
      <w:r w:rsidRPr="00480C68">
        <w:rPr>
          <w:rFonts w:ascii="Palatino Linotype" w:eastAsia="Arial Unicode MS" w:hAnsi="Palatino Linotype" w:cs="Arial"/>
          <w:b/>
          <w:sz w:val="24"/>
          <w:szCs w:val="24"/>
          <w:lang w:val="es-ES_tradnl" w:eastAsia="es-ES"/>
        </w:rPr>
        <w:t>SAIMEX</w:t>
      </w:r>
      <w:r w:rsidRPr="00480C68">
        <w:rPr>
          <w:rFonts w:ascii="Palatino Linotype" w:eastAsia="Times New Roman" w:hAnsi="Palatino Linotype" w:cs="Times New Roman"/>
          <w:sz w:val="24"/>
          <w:szCs w:val="24"/>
          <w:lang w:val="es-ES" w:eastAsia="es-ES"/>
        </w:rPr>
        <w:t xml:space="preserve"> al </w:t>
      </w:r>
      <w:r w:rsidRPr="00480C68">
        <w:rPr>
          <w:rFonts w:ascii="Palatino Linotype" w:eastAsia="Times New Roman" w:hAnsi="Palatino Linotype" w:cs="Arial"/>
          <w:sz w:val="24"/>
          <w:szCs w:val="24"/>
          <w:lang w:val="es-ES_tradnl" w:eastAsia="es-ES"/>
        </w:rPr>
        <w:t xml:space="preserve">Comisionado Presidente </w:t>
      </w:r>
      <w:r w:rsidRPr="00480C68">
        <w:rPr>
          <w:rFonts w:ascii="Palatino Linotype" w:eastAsia="Times New Roman" w:hAnsi="Palatino Linotype" w:cs="Arial"/>
          <w:b/>
          <w:sz w:val="24"/>
          <w:szCs w:val="24"/>
          <w:lang w:val="es-ES_tradnl" w:eastAsia="es-ES"/>
        </w:rPr>
        <w:t xml:space="preserve">JOSÉ MARTÍNEZ VILCHIS, </w:t>
      </w:r>
      <w:r w:rsidRPr="00480C68">
        <w:rPr>
          <w:rFonts w:ascii="Palatino Linotype" w:eastAsia="Times New Roman" w:hAnsi="Palatino Linotype" w:cs="Arial"/>
          <w:sz w:val="24"/>
          <w:szCs w:val="24"/>
          <w:lang w:val="es-ES_tradnl" w:eastAsia="es-ES"/>
        </w:rPr>
        <w:t>a efecto de que decretara su admisión o desechamiento.</w:t>
      </w:r>
    </w:p>
    <w:p w14:paraId="78AD9887" w14:textId="77777777" w:rsidR="00AF4B3F" w:rsidRPr="00480C68" w:rsidRDefault="00AF4B3F" w:rsidP="00AF4B3F">
      <w:pPr>
        <w:spacing w:after="0" w:line="360" w:lineRule="auto"/>
        <w:ind w:right="49"/>
        <w:jc w:val="both"/>
        <w:rPr>
          <w:rFonts w:ascii="Palatino Linotype" w:eastAsia="Times New Roman" w:hAnsi="Palatino Linotype" w:cs="Arial"/>
          <w:sz w:val="24"/>
          <w:szCs w:val="24"/>
          <w:lang w:val="es-ES_tradnl" w:eastAsia="es-ES"/>
        </w:rPr>
      </w:pPr>
    </w:p>
    <w:p w14:paraId="18127969" w14:textId="6F408A6F" w:rsidR="004A2836" w:rsidRPr="00480C68" w:rsidRDefault="00AF4B3F" w:rsidP="00AF4B3F">
      <w:pPr>
        <w:spacing w:after="0" w:line="360" w:lineRule="auto"/>
        <w:ind w:right="49"/>
        <w:jc w:val="both"/>
        <w:rPr>
          <w:rFonts w:ascii="Palatino Linotype" w:eastAsia="Times New Roman" w:hAnsi="Palatino Linotype" w:cs="Arial"/>
          <w:b/>
          <w:sz w:val="26"/>
          <w:szCs w:val="26"/>
          <w:lang w:val="es-ES_tradnl" w:eastAsia="es-ES"/>
        </w:rPr>
      </w:pPr>
      <w:r w:rsidRPr="00480C68">
        <w:rPr>
          <w:rFonts w:ascii="Palatino Linotype" w:eastAsia="Times New Roman" w:hAnsi="Palatino Linotype" w:cs="Arial"/>
          <w:b/>
          <w:sz w:val="28"/>
          <w:szCs w:val="28"/>
          <w:lang w:val="es-ES_tradnl" w:eastAsia="es-ES"/>
        </w:rPr>
        <w:t xml:space="preserve">QUINTO. </w:t>
      </w:r>
      <w:r w:rsidR="004A2836" w:rsidRPr="00480C68">
        <w:rPr>
          <w:rFonts w:ascii="Palatino Linotype" w:eastAsia="Times New Roman" w:hAnsi="Palatino Linotype" w:cs="Arial"/>
          <w:b/>
          <w:sz w:val="26"/>
          <w:szCs w:val="26"/>
          <w:lang w:val="es-ES_tradnl" w:eastAsia="es-ES"/>
        </w:rPr>
        <w:t>De la admisión del recurso de revisión</w:t>
      </w:r>
    </w:p>
    <w:p w14:paraId="36C15E58" w14:textId="3CC97822" w:rsidR="00AF4B3F" w:rsidRPr="00480C68" w:rsidRDefault="00AF4B3F" w:rsidP="00AF4B3F">
      <w:pPr>
        <w:spacing w:after="0" w:line="360" w:lineRule="auto"/>
        <w:ind w:right="49"/>
        <w:jc w:val="both"/>
        <w:rPr>
          <w:rFonts w:ascii="Palatino Linotype" w:eastAsia="Times New Roman" w:hAnsi="Palatino Linotype" w:cs="Arial"/>
          <w:sz w:val="24"/>
          <w:szCs w:val="24"/>
          <w:lang w:val="es-ES" w:eastAsia="es-ES"/>
        </w:rPr>
      </w:pPr>
      <w:r w:rsidRPr="00480C68">
        <w:rPr>
          <w:rFonts w:ascii="Palatino Linotype" w:eastAsia="Times New Roman" w:hAnsi="Palatino Linotype" w:cs="Arial"/>
          <w:sz w:val="24"/>
          <w:szCs w:val="24"/>
          <w:lang w:val="es-ES_tradnl" w:eastAsia="es-ES"/>
        </w:rPr>
        <w:t>E</w:t>
      </w:r>
      <w:r w:rsidRPr="00480C68">
        <w:rPr>
          <w:rFonts w:ascii="Palatino Linotype" w:eastAsia="Times New Roman" w:hAnsi="Palatino Linotype" w:cs="Arial"/>
          <w:sz w:val="24"/>
          <w:szCs w:val="24"/>
          <w:lang w:val="es-ES" w:eastAsia="es-ES"/>
        </w:rPr>
        <w:t xml:space="preserve">n fecha </w:t>
      </w:r>
      <w:r w:rsidR="00447EB0" w:rsidRPr="00480C68">
        <w:rPr>
          <w:rFonts w:ascii="Palatino Linotype" w:eastAsia="Times New Roman" w:hAnsi="Palatino Linotype" w:cs="Arial"/>
          <w:sz w:val="24"/>
          <w:szCs w:val="24"/>
          <w:lang w:val="es-ES" w:eastAsia="es-ES"/>
        </w:rPr>
        <w:t xml:space="preserve">cuatro </w:t>
      </w:r>
      <w:r w:rsidR="00100754" w:rsidRPr="00480C68">
        <w:rPr>
          <w:rFonts w:ascii="Palatino Linotype" w:eastAsia="Times New Roman" w:hAnsi="Palatino Linotype" w:cs="Arial"/>
          <w:sz w:val="24"/>
          <w:szCs w:val="24"/>
          <w:lang w:val="es-ES" w:eastAsia="es-ES"/>
        </w:rPr>
        <w:t>de octubre</w:t>
      </w:r>
      <w:r w:rsidRPr="00480C68">
        <w:rPr>
          <w:rFonts w:ascii="Palatino Linotype" w:eastAsia="Times New Roman" w:hAnsi="Palatino Linotype" w:cs="Arial"/>
          <w:sz w:val="24"/>
          <w:szCs w:val="24"/>
          <w:lang w:val="es-ES" w:eastAsia="es-ES"/>
        </w:rPr>
        <w:t xml:space="preserve"> de dos mil veintidós, atento a lo dispuesto en el </w:t>
      </w:r>
      <w:r w:rsidRPr="00480C68">
        <w:rPr>
          <w:rFonts w:ascii="Palatino Linotype" w:eastAsia="Times New Roman" w:hAnsi="Palatino Linotype" w:cs="Arial"/>
          <w:sz w:val="24"/>
          <w:szCs w:val="24"/>
          <w:lang w:val="es-ES_tradnl" w:eastAsia="es-ES"/>
        </w:rPr>
        <w:t>artículo</w:t>
      </w:r>
      <w:r w:rsidRPr="00480C68">
        <w:rPr>
          <w:rFonts w:ascii="Palatino Linotype" w:eastAsia="Times New Roman" w:hAnsi="Palatino Linotype" w:cs="Arial"/>
          <w:sz w:val="24"/>
          <w:szCs w:val="24"/>
          <w:lang w:val="es-ES" w:eastAsia="es-ES"/>
        </w:rPr>
        <w:t xml:space="preserve"> 185 fracciones I, II y IV </w:t>
      </w:r>
      <w:r w:rsidRPr="00480C68">
        <w:rPr>
          <w:rFonts w:ascii="Palatino Linotype" w:eastAsia="Times New Roman" w:hAnsi="Palatino Linotype" w:cs="Arial"/>
          <w:sz w:val="24"/>
          <w:szCs w:val="24"/>
          <w:lang w:val="es-ES_tradnl" w:eastAsia="es-ES"/>
        </w:rPr>
        <w:t xml:space="preserve">de la </w:t>
      </w:r>
      <w:r w:rsidRPr="00480C6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480C68">
        <w:rPr>
          <w:rFonts w:ascii="Palatino Linotype" w:eastAsia="Times New Roman" w:hAnsi="Palatino Linotype" w:cs="Arial"/>
          <w:sz w:val="24"/>
          <w:szCs w:val="24"/>
          <w:lang w:val="es-ES" w:eastAsia="es-ES"/>
        </w:rPr>
        <w:t xml:space="preserve">cordó la admisión a trámite del recurso de revisión </w:t>
      </w:r>
      <w:r w:rsidRPr="00480C68">
        <w:rPr>
          <w:rFonts w:ascii="Palatino Linotype" w:hAnsi="Palatino Linotype" w:cs="Arial"/>
          <w:b/>
          <w:bCs/>
          <w:sz w:val="24"/>
          <w:szCs w:val="24"/>
          <w:lang w:val="es-ES" w:eastAsia="es-MX"/>
        </w:rPr>
        <w:t>1</w:t>
      </w:r>
      <w:r w:rsidR="00100754" w:rsidRPr="00480C68">
        <w:rPr>
          <w:rFonts w:ascii="Palatino Linotype" w:hAnsi="Palatino Linotype" w:cs="Arial"/>
          <w:b/>
          <w:bCs/>
          <w:sz w:val="24"/>
          <w:szCs w:val="24"/>
          <w:lang w:val="es-ES" w:eastAsia="es-MX"/>
        </w:rPr>
        <w:t>5</w:t>
      </w:r>
      <w:r w:rsidR="00447EB0" w:rsidRPr="00480C68">
        <w:rPr>
          <w:rFonts w:ascii="Palatino Linotype" w:hAnsi="Palatino Linotype" w:cs="Arial"/>
          <w:b/>
          <w:bCs/>
          <w:sz w:val="24"/>
          <w:szCs w:val="24"/>
          <w:lang w:val="es-ES" w:eastAsia="es-MX"/>
        </w:rPr>
        <w:t>255</w:t>
      </w:r>
      <w:r w:rsidRPr="00480C68">
        <w:rPr>
          <w:rFonts w:ascii="Palatino Linotype" w:hAnsi="Palatino Linotype" w:cs="Arial"/>
          <w:b/>
          <w:bCs/>
          <w:sz w:val="24"/>
          <w:szCs w:val="24"/>
          <w:lang w:eastAsia="es-MX"/>
        </w:rPr>
        <w:t>/INFOEM/IP/RR/2022</w:t>
      </w:r>
      <w:r w:rsidRPr="00480C68">
        <w:rPr>
          <w:rFonts w:ascii="Palatino Linotype" w:eastAsia="Times New Roman" w:hAnsi="Palatino Linotype" w:cs="Arial"/>
          <w:sz w:val="24"/>
          <w:szCs w:val="24"/>
          <w:lang w:val="es-ES" w:eastAsia="es-ES"/>
        </w:rPr>
        <w:t>,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334D24B8" w14:textId="77777777" w:rsidR="00AF4B3F" w:rsidRPr="00480C68" w:rsidRDefault="00AF4B3F" w:rsidP="00AF4B3F">
      <w:pPr>
        <w:spacing w:after="0" w:line="360" w:lineRule="auto"/>
        <w:ind w:right="49"/>
        <w:jc w:val="both"/>
        <w:rPr>
          <w:rFonts w:ascii="Palatino Linotype" w:eastAsia="Times New Roman" w:hAnsi="Palatino Linotype" w:cs="Arial"/>
          <w:sz w:val="24"/>
          <w:szCs w:val="24"/>
          <w:lang w:val="es-ES" w:eastAsia="es-ES"/>
        </w:rPr>
      </w:pPr>
    </w:p>
    <w:p w14:paraId="4BB0F824" w14:textId="7663F780" w:rsidR="004A2836" w:rsidRPr="00480C68" w:rsidRDefault="00AF4B3F" w:rsidP="00447EB0">
      <w:pPr>
        <w:pStyle w:val="Sinespaciado"/>
        <w:spacing w:line="360" w:lineRule="auto"/>
        <w:jc w:val="both"/>
        <w:rPr>
          <w:rFonts w:ascii="Palatino Linotype" w:hAnsi="Palatino Linotype" w:cs="Arial"/>
          <w:b/>
          <w:sz w:val="26"/>
          <w:szCs w:val="26"/>
        </w:rPr>
      </w:pPr>
      <w:r w:rsidRPr="00480C68">
        <w:rPr>
          <w:rFonts w:ascii="Palatino Linotype" w:hAnsi="Palatino Linotype" w:cs="Arial"/>
          <w:b/>
          <w:sz w:val="28"/>
          <w:szCs w:val="28"/>
          <w:lang w:val="es-ES_tradnl"/>
        </w:rPr>
        <w:t>SEXTO</w:t>
      </w:r>
      <w:r w:rsidRPr="00480C68">
        <w:rPr>
          <w:rFonts w:ascii="Palatino Linotype" w:hAnsi="Palatino Linotype" w:cs="Arial"/>
          <w:b/>
          <w:sz w:val="28"/>
          <w:szCs w:val="28"/>
        </w:rPr>
        <w:t xml:space="preserve">. </w:t>
      </w:r>
      <w:r w:rsidR="004A2836" w:rsidRPr="00480C68">
        <w:rPr>
          <w:rFonts w:ascii="Palatino Linotype" w:hAnsi="Palatino Linotype" w:cs="Arial"/>
          <w:b/>
          <w:sz w:val="26"/>
          <w:szCs w:val="26"/>
        </w:rPr>
        <w:t>De la etapa de instrucción</w:t>
      </w:r>
    </w:p>
    <w:p w14:paraId="1840ABC3" w14:textId="1A0BA476" w:rsidR="00447EB0" w:rsidRPr="00480C68" w:rsidRDefault="00E83F3B" w:rsidP="00447EB0">
      <w:pPr>
        <w:pStyle w:val="Sinespaciado"/>
        <w:spacing w:line="360" w:lineRule="auto"/>
        <w:jc w:val="both"/>
        <w:rPr>
          <w:rFonts w:ascii="Palatino Linotype" w:hAnsi="Palatino Linotype" w:cs="Arial"/>
        </w:rPr>
      </w:pPr>
      <w:r w:rsidRPr="00480C68">
        <w:rPr>
          <w:rFonts w:ascii="Palatino Linotype" w:hAnsi="Palatino Linotype"/>
        </w:rPr>
        <w:lastRenderedPageBreak/>
        <w:t>El trece de octubre de dos mil veintidós, a través del Sistema de Acceso a la Información Mexiquense (SAIMEX), se recibió en este instituto el informe justificado por parte del Sujeto Obligado en el cual adjunta los siguientes archivos electrónicos</w:t>
      </w:r>
      <w:r w:rsidRPr="00480C68">
        <w:rPr>
          <w:rFonts w:ascii="Palatino Linotype" w:hAnsi="Palatino Linotype" w:cs="Arial"/>
          <w:b/>
          <w:bCs/>
          <w:i/>
        </w:rPr>
        <w:t>: “</w:t>
      </w:r>
      <w:bookmarkStart w:id="2" w:name="_Hlk120653640"/>
      <w:r w:rsidRPr="00480C68">
        <w:rPr>
          <w:rFonts w:ascii="Palatino Linotype" w:hAnsi="Palatino Linotype" w:cs="Arial"/>
          <w:b/>
          <w:bCs/>
          <w:i/>
        </w:rPr>
        <w:t>RESPUESTA 15255.pdf; NOTIFICACIÓN 15255.pdf y 15255.rar</w:t>
      </w:r>
      <w:bookmarkEnd w:id="2"/>
      <w:r w:rsidRPr="00480C68">
        <w:rPr>
          <w:rFonts w:ascii="Palatino Linotype" w:hAnsi="Palatino Linotype" w:cs="Arial"/>
          <w:b/>
          <w:bCs/>
          <w:i/>
        </w:rPr>
        <w:t>”</w:t>
      </w:r>
      <w:r w:rsidRPr="00480C68">
        <w:rPr>
          <w:rFonts w:ascii="Palatino Linotype" w:hAnsi="Palatino Linotype" w:cs="Arial"/>
          <w:i/>
        </w:rPr>
        <w:t xml:space="preserve"> </w:t>
      </w:r>
      <w:r w:rsidRPr="00480C68">
        <w:rPr>
          <w:rFonts w:ascii="Palatino Linotype" w:hAnsi="Palatino Linotype"/>
        </w:rPr>
        <w:t xml:space="preserve"> sin embargo, los mismos no se pusieron a la vista del Particular por contener datos considerados como confidenciales. Por su parte el Recurrente fue omiso en realizar manifestación alguna que a su derecho conviniera.</w:t>
      </w:r>
      <w:r w:rsidR="00447EB0" w:rsidRPr="00480C68">
        <w:rPr>
          <w:rFonts w:ascii="Palatino Linotype" w:hAnsi="Palatino Linotype" w:cs="Arial"/>
        </w:rPr>
        <w:t xml:space="preserve"> </w:t>
      </w:r>
    </w:p>
    <w:p w14:paraId="1E7D7D4C" w14:textId="77777777" w:rsidR="00E83F3B" w:rsidRPr="00480C68" w:rsidRDefault="00E83F3B" w:rsidP="00AF4B3F">
      <w:pPr>
        <w:spacing w:after="0" w:line="360" w:lineRule="auto"/>
        <w:jc w:val="both"/>
        <w:rPr>
          <w:rFonts w:ascii="Palatino Linotype" w:hAnsi="Palatino Linotype" w:cs="Arial"/>
          <w:b/>
          <w:sz w:val="28"/>
          <w:szCs w:val="28"/>
        </w:rPr>
      </w:pPr>
    </w:p>
    <w:p w14:paraId="4838D5EA" w14:textId="77777777" w:rsidR="004A2836" w:rsidRPr="00480C68" w:rsidRDefault="00AF4B3F" w:rsidP="00AF4B3F">
      <w:pPr>
        <w:spacing w:after="0" w:line="360" w:lineRule="auto"/>
        <w:jc w:val="both"/>
        <w:rPr>
          <w:rFonts w:ascii="Palatino Linotype" w:hAnsi="Palatino Linotype" w:cs="Arial"/>
          <w:b/>
          <w:sz w:val="26"/>
          <w:szCs w:val="26"/>
        </w:rPr>
      </w:pPr>
      <w:r w:rsidRPr="00480C68">
        <w:rPr>
          <w:rFonts w:ascii="Palatino Linotype" w:hAnsi="Palatino Linotype" w:cs="Arial"/>
          <w:b/>
          <w:sz w:val="28"/>
          <w:szCs w:val="28"/>
        </w:rPr>
        <w:t xml:space="preserve">SÉPTIMO. </w:t>
      </w:r>
      <w:r w:rsidR="004A2836" w:rsidRPr="00480C68">
        <w:rPr>
          <w:rFonts w:ascii="Palatino Linotype" w:hAnsi="Palatino Linotype" w:cs="Arial"/>
          <w:b/>
          <w:sz w:val="26"/>
          <w:szCs w:val="26"/>
        </w:rPr>
        <w:t>Del cierre de instrucción</w:t>
      </w:r>
    </w:p>
    <w:p w14:paraId="07C0CC9B" w14:textId="7017482D" w:rsidR="00AF4B3F" w:rsidRPr="00480C68" w:rsidRDefault="00AF4B3F" w:rsidP="00AF4B3F">
      <w:pPr>
        <w:spacing w:after="0" w:line="360" w:lineRule="auto"/>
        <w:jc w:val="both"/>
        <w:rPr>
          <w:rFonts w:ascii="Palatino Linotype" w:hAnsi="Palatino Linotype" w:cs="Arial"/>
          <w:sz w:val="24"/>
          <w:szCs w:val="24"/>
        </w:rPr>
      </w:pPr>
      <w:r w:rsidRPr="00480C6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documentos que integrar al expediente electrónico, se decretó el cierre de instrucción en fecha </w:t>
      </w:r>
      <w:r w:rsidR="00E83F3B" w:rsidRPr="00480C68">
        <w:rPr>
          <w:rFonts w:ascii="Palatino Linotype" w:hAnsi="Palatino Linotype" w:cs="Arial"/>
          <w:sz w:val="24"/>
          <w:szCs w:val="24"/>
        </w:rPr>
        <w:t xml:space="preserve">veintiuno </w:t>
      </w:r>
      <w:r w:rsidR="00100754" w:rsidRPr="00480C68">
        <w:rPr>
          <w:rFonts w:ascii="Palatino Linotype" w:hAnsi="Palatino Linotype" w:cs="Arial"/>
          <w:sz w:val="24"/>
          <w:szCs w:val="24"/>
        </w:rPr>
        <w:t>de octubre</w:t>
      </w:r>
      <w:r w:rsidRPr="00480C68">
        <w:rPr>
          <w:rFonts w:ascii="Palatino Linotype" w:hAnsi="Palatino Linotype" w:cs="Arial"/>
          <w:sz w:val="24"/>
          <w:szCs w:val="24"/>
        </w:rPr>
        <w:t xml:space="preserve"> de dos mil veintidós, en términos del artículo 185 fracción VI de la Ley de Transparencia y Acceso a la Información Pública del Estado de México y Municipios, ordenándose turnar los expedientes a la resolución que en derecho proceda.</w:t>
      </w:r>
    </w:p>
    <w:p w14:paraId="66D44655" w14:textId="789B2A54" w:rsidR="004A2836" w:rsidRPr="00480C68" w:rsidRDefault="004A2836" w:rsidP="00AF4B3F">
      <w:pPr>
        <w:spacing w:after="0" w:line="360" w:lineRule="auto"/>
        <w:jc w:val="both"/>
        <w:rPr>
          <w:rFonts w:ascii="Palatino Linotype" w:hAnsi="Palatino Linotype" w:cs="Arial"/>
          <w:sz w:val="24"/>
          <w:szCs w:val="24"/>
        </w:rPr>
      </w:pPr>
    </w:p>
    <w:p w14:paraId="2B3CC0D1" w14:textId="55B6E087" w:rsidR="004A2836" w:rsidRPr="00480C68" w:rsidRDefault="004A2836" w:rsidP="004A2836">
      <w:pPr>
        <w:spacing w:after="0" w:line="360" w:lineRule="auto"/>
        <w:jc w:val="both"/>
        <w:rPr>
          <w:rFonts w:ascii="Palatino Linotype" w:hAnsi="Palatino Linotype" w:cs="Arial"/>
          <w:b/>
          <w:bCs/>
          <w:sz w:val="26"/>
          <w:szCs w:val="26"/>
        </w:rPr>
      </w:pPr>
      <w:r w:rsidRPr="00480C68">
        <w:rPr>
          <w:rFonts w:ascii="Palatino Linotype" w:hAnsi="Palatino Linotype" w:cs="Arial"/>
          <w:b/>
          <w:bCs/>
          <w:sz w:val="28"/>
          <w:szCs w:val="28"/>
        </w:rPr>
        <w:t>OCTAVO.</w:t>
      </w:r>
      <w:r w:rsidRPr="00480C68">
        <w:rPr>
          <w:rFonts w:ascii="Palatino Linotype" w:hAnsi="Palatino Linotype" w:cs="Arial"/>
          <w:b/>
          <w:bCs/>
          <w:sz w:val="24"/>
          <w:szCs w:val="24"/>
        </w:rPr>
        <w:t xml:space="preserve"> </w:t>
      </w:r>
      <w:r w:rsidRPr="00480C68">
        <w:rPr>
          <w:rFonts w:ascii="Palatino Linotype" w:hAnsi="Palatino Linotype" w:cs="Arial"/>
          <w:b/>
          <w:bCs/>
          <w:sz w:val="26"/>
          <w:szCs w:val="26"/>
        </w:rPr>
        <w:t>De la ampliación del término para resolver.</w:t>
      </w:r>
    </w:p>
    <w:p w14:paraId="54BDE77E" w14:textId="297275A6" w:rsidR="004A2836" w:rsidRPr="00480C68" w:rsidRDefault="004A2836" w:rsidP="004A2836">
      <w:pPr>
        <w:spacing w:after="0" w:line="360" w:lineRule="auto"/>
        <w:jc w:val="both"/>
        <w:rPr>
          <w:rFonts w:ascii="Palatino Linotype" w:hAnsi="Palatino Linotype" w:cs="Arial"/>
          <w:sz w:val="24"/>
          <w:szCs w:val="24"/>
        </w:rPr>
      </w:pPr>
      <w:r w:rsidRPr="00480C68">
        <w:rPr>
          <w:rFonts w:ascii="Palatino Linotype" w:hAnsi="Palatino Linotype" w:cs="Arial"/>
          <w:sz w:val="24"/>
          <w:szCs w:val="24"/>
        </w:rPr>
        <w:t xml:space="preserve">En fecha </w:t>
      </w:r>
      <w:r w:rsidR="00DD220D" w:rsidRPr="00480C68">
        <w:rPr>
          <w:rFonts w:ascii="Palatino Linotype" w:hAnsi="Palatino Linotype" w:cs="Arial"/>
          <w:sz w:val="24"/>
          <w:szCs w:val="24"/>
        </w:rPr>
        <w:t>veintinueve de noviembre</w:t>
      </w:r>
      <w:r w:rsidRPr="00480C68">
        <w:rPr>
          <w:rFonts w:ascii="Palatino Linotype" w:hAnsi="Palatino Linotype" w:cs="Arial"/>
          <w:sz w:val="24"/>
          <w:szCs w:val="24"/>
        </w:rPr>
        <w:t xml:space="preserve"> de dos mil veintidós, se amplió el término para resolver el recurso de revisión en términos del artículo 181 párrafo tercero de la Ley de Transparencia y Acceso a la Información Pública del Estado de México y Municipios.</w:t>
      </w:r>
    </w:p>
    <w:p w14:paraId="2718232B" w14:textId="77777777" w:rsidR="00DD220D" w:rsidRPr="00480C68" w:rsidRDefault="00DD220D" w:rsidP="004A2836">
      <w:pPr>
        <w:spacing w:after="0" w:line="360" w:lineRule="auto"/>
        <w:jc w:val="both"/>
        <w:rPr>
          <w:rFonts w:ascii="Palatino Linotype" w:hAnsi="Palatino Linotype" w:cs="Arial"/>
          <w:sz w:val="24"/>
          <w:szCs w:val="24"/>
        </w:rPr>
      </w:pPr>
    </w:p>
    <w:p w14:paraId="1466B740" w14:textId="77777777" w:rsidR="004A2836" w:rsidRPr="00480C68" w:rsidRDefault="004A2836" w:rsidP="004A2836">
      <w:pPr>
        <w:spacing w:after="0" w:line="360" w:lineRule="auto"/>
        <w:jc w:val="both"/>
        <w:rPr>
          <w:rFonts w:ascii="Palatino Linotype" w:hAnsi="Palatino Linotype" w:cs="Arial"/>
          <w:sz w:val="24"/>
          <w:szCs w:val="24"/>
        </w:rPr>
      </w:pPr>
      <w:r w:rsidRPr="00480C68">
        <w:rPr>
          <w:rFonts w:ascii="Palatino Linotype" w:hAnsi="Palatino Linotype" w:cs="Arial"/>
          <w:sz w:val="24"/>
          <w:szCs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390C9FF" w14:textId="77777777" w:rsidR="004A2836" w:rsidRPr="00480C68" w:rsidRDefault="004A2836" w:rsidP="004A2836">
      <w:pPr>
        <w:spacing w:after="0" w:line="360" w:lineRule="auto"/>
        <w:jc w:val="both"/>
        <w:rPr>
          <w:rFonts w:ascii="Palatino Linotype" w:hAnsi="Palatino Linotype" w:cs="Arial"/>
          <w:sz w:val="24"/>
          <w:szCs w:val="24"/>
        </w:rPr>
      </w:pPr>
    </w:p>
    <w:p w14:paraId="24A21ADF" w14:textId="77777777" w:rsidR="004A2836" w:rsidRPr="00480C68" w:rsidRDefault="004A2836" w:rsidP="004A2836">
      <w:pPr>
        <w:spacing w:after="0" w:line="360" w:lineRule="auto"/>
        <w:jc w:val="both"/>
        <w:rPr>
          <w:rFonts w:ascii="Palatino Linotype" w:hAnsi="Palatino Linotype" w:cs="Arial"/>
          <w:sz w:val="24"/>
          <w:szCs w:val="24"/>
        </w:rPr>
      </w:pPr>
      <w:r w:rsidRPr="00480C68">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EDB1AD" w14:textId="77777777" w:rsidR="004A2836" w:rsidRPr="00480C68" w:rsidRDefault="004A2836" w:rsidP="004A2836">
      <w:pPr>
        <w:spacing w:after="0" w:line="360" w:lineRule="auto"/>
        <w:jc w:val="both"/>
        <w:rPr>
          <w:rFonts w:ascii="Palatino Linotype" w:hAnsi="Palatino Linotype" w:cs="Arial"/>
          <w:sz w:val="24"/>
          <w:szCs w:val="24"/>
        </w:rPr>
      </w:pPr>
    </w:p>
    <w:p w14:paraId="2EC643CB" w14:textId="77777777" w:rsidR="004A2836" w:rsidRPr="00480C68" w:rsidRDefault="004A2836" w:rsidP="004A2836">
      <w:pPr>
        <w:spacing w:after="0" w:line="360" w:lineRule="auto"/>
        <w:jc w:val="both"/>
        <w:rPr>
          <w:rFonts w:ascii="Palatino Linotype" w:hAnsi="Palatino Linotype" w:cs="Arial"/>
          <w:sz w:val="24"/>
          <w:szCs w:val="24"/>
        </w:rPr>
      </w:pPr>
      <w:r w:rsidRPr="00480C68">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2385A9" w14:textId="77777777" w:rsidR="004A2836" w:rsidRPr="00480C68" w:rsidRDefault="004A2836" w:rsidP="004A2836">
      <w:pPr>
        <w:spacing w:after="0" w:line="360" w:lineRule="auto"/>
        <w:jc w:val="both"/>
        <w:rPr>
          <w:rFonts w:ascii="Palatino Linotype" w:hAnsi="Palatino Linotype" w:cs="Arial"/>
          <w:sz w:val="24"/>
          <w:szCs w:val="24"/>
        </w:rPr>
      </w:pPr>
    </w:p>
    <w:p w14:paraId="78CB5FBC" w14:textId="77777777" w:rsidR="004A2836" w:rsidRPr="00480C68" w:rsidRDefault="004A2836" w:rsidP="004A2836">
      <w:pPr>
        <w:spacing w:after="0" w:line="360" w:lineRule="auto"/>
        <w:jc w:val="both"/>
        <w:rPr>
          <w:rFonts w:ascii="Palatino Linotype" w:hAnsi="Palatino Linotype" w:cs="Arial"/>
          <w:sz w:val="24"/>
          <w:szCs w:val="24"/>
        </w:rPr>
      </w:pPr>
      <w:r w:rsidRPr="00480C68">
        <w:rPr>
          <w:rFonts w:ascii="Palatino Linotype" w:hAnsi="Palatino Linotype" w:cs="Arial"/>
          <w:sz w:val="24"/>
          <w:szCs w:val="24"/>
        </w:rPr>
        <w:t xml:space="preserve">En ese sentido, el legislador fijó los términos procesales en las leyes, de manera general, sin que pudiera prever la variada gama de casos que son resueltos por los órganos </w:t>
      </w:r>
      <w:r w:rsidRPr="00480C68">
        <w:rPr>
          <w:rFonts w:ascii="Palatino Linotype" w:hAnsi="Palatino Linotype" w:cs="Arial"/>
          <w:sz w:val="24"/>
          <w:szCs w:val="24"/>
        </w:rPr>
        <w:lastRenderedPageBreak/>
        <w:t>jurisdiccionales o cuasi jurisdiccionales, tanto por la complejidad de los hechos, como por el número de casos que conocen.</w:t>
      </w:r>
    </w:p>
    <w:p w14:paraId="2D24AA1B" w14:textId="77777777" w:rsidR="004A2836" w:rsidRPr="00480C68" w:rsidRDefault="004A2836" w:rsidP="004A2836">
      <w:pPr>
        <w:spacing w:after="0" w:line="360" w:lineRule="auto"/>
        <w:jc w:val="both"/>
        <w:rPr>
          <w:rFonts w:ascii="Palatino Linotype" w:hAnsi="Palatino Linotype" w:cs="Arial"/>
          <w:sz w:val="24"/>
          <w:szCs w:val="24"/>
        </w:rPr>
      </w:pPr>
    </w:p>
    <w:p w14:paraId="729E9C8E" w14:textId="77777777" w:rsidR="004A2836" w:rsidRPr="00480C68" w:rsidRDefault="004A2836" w:rsidP="004A2836">
      <w:pPr>
        <w:spacing w:after="0" w:line="360" w:lineRule="auto"/>
        <w:jc w:val="both"/>
        <w:rPr>
          <w:rFonts w:ascii="Palatino Linotype" w:hAnsi="Palatino Linotype" w:cs="Arial"/>
          <w:sz w:val="24"/>
          <w:szCs w:val="24"/>
        </w:rPr>
      </w:pPr>
      <w:r w:rsidRPr="00480C68">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9E8F01E" w14:textId="77777777" w:rsidR="004A2836" w:rsidRPr="00480C68" w:rsidRDefault="004A2836" w:rsidP="004A2836">
      <w:pPr>
        <w:spacing w:after="0" w:line="360" w:lineRule="auto"/>
        <w:jc w:val="both"/>
        <w:rPr>
          <w:rFonts w:ascii="Palatino Linotype" w:hAnsi="Palatino Linotype" w:cs="Arial"/>
          <w:sz w:val="24"/>
          <w:szCs w:val="24"/>
        </w:rPr>
      </w:pPr>
    </w:p>
    <w:p w14:paraId="0850848C" w14:textId="77777777" w:rsidR="004A2836" w:rsidRPr="00480C68" w:rsidRDefault="004A2836" w:rsidP="004A2836">
      <w:pPr>
        <w:spacing w:after="0" w:line="360" w:lineRule="auto"/>
        <w:jc w:val="both"/>
        <w:rPr>
          <w:rFonts w:ascii="Palatino Linotype" w:hAnsi="Palatino Linotype" w:cs="Arial"/>
          <w:sz w:val="24"/>
          <w:szCs w:val="24"/>
        </w:rPr>
      </w:pPr>
      <w:r w:rsidRPr="00480C68">
        <w:rPr>
          <w:rFonts w:ascii="Palatino Linotype" w:hAnsi="Palatino Linotype" w:cs="Arial"/>
          <w:sz w:val="24"/>
          <w:szCs w:val="24"/>
        </w:rPr>
        <w:t>a)</w:t>
      </w:r>
      <w:r w:rsidRPr="00480C68">
        <w:rPr>
          <w:rFonts w:ascii="Palatino Linotype" w:hAnsi="Palatino Linotype" w:cs="Arial"/>
          <w:sz w:val="24"/>
          <w:szCs w:val="24"/>
        </w:rPr>
        <w:tab/>
        <w:t>Complejidad del asunto: La complejidad de la prueba, la pluralidad de sujetos procesales, el tiempo transcurrido, las características y contexto del recurso.</w:t>
      </w:r>
    </w:p>
    <w:p w14:paraId="13F99394" w14:textId="77777777" w:rsidR="004A2836" w:rsidRPr="00480C68" w:rsidRDefault="004A2836" w:rsidP="004A2836">
      <w:pPr>
        <w:spacing w:after="0" w:line="360" w:lineRule="auto"/>
        <w:jc w:val="both"/>
        <w:rPr>
          <w:rFonts w:ascii="Palatino Linotype" w:hAnsi="Palatino Linotype" w:cs="Arial"/>
          <w:sz w:val="24"/>
          <w:szCs w:val="24"/>
        </w:rPr>
      </w:pPr>
      <w:r w:rsidRPr="00480C68">
        <w:rPr>
          <w:rFonts w:ascii="Palatino Linotype" w:hAnsi="Palatino Linotype" w:cs="Arial"/>
          <w:sz w:val="24"/>
          <w:szCs w:val="24"/>
        </w:rPr>
        <w:t>b)</w:t>
      </w:r>
      <w:r w:rsidRPr="00480C68">
        <w:rPr>
          <w:rFonts w:ascii="Palatino Linotype" w:hAnsi="Palatino Linotype" w:cs="Arial"/>
          <w:sz w:val="24"/>
          <w:szCs w:val="24"/>
        </w:rPr>
        <w:tab/>
        <w:t>Actividad Procesal del interesado: Acciones u omisiones del interesado.</w:t>
      </w:r>
    </w:p>
    <w:p w14:paraId="689F4864" w14:textId="77777777" w:rsidR="004A2836" w:rsidRPr="00480C68" w:rsidRDefault="004A2836" w:rsidP="004A2836">
      <w:pPr>
        <w:spacing w:after="0" w:line="360" w:lineRule="auto"/>
        <w:jc w:val="both"/>
        <w:rPr>
          <w:rFonts w:ascii="Palatino Linotype" w:hAnsi="Palatino Linotype" w:cs="Arial"/>
          <w:sz w:val="24"/>
          <w:szCs w:val="24"/>
        </w:rPr>
      </w:pPr>
      <w:r w:rsidRPr="00480C68">
        <w:rPr>
          <w:rFonts w:ascii="Palatino Linotype" w:hAnsi="Palatino Linotype" w:cs="Arial"/>
          <w:sz w:val="24"/>
          <w:szCs w:val="24"/>
        </w:rPr>
        <w:t>c)</w:t>
      </w:r>
      <w:r w:rsidRPr="00480C68">
        <w:rPr>
          <w:rFonts w:ascii="Palatino Linotype" w:hAnsi="Palatino Linotype" w:cs="Arial"/>
          <w:sz w:val="24"/>
          <w:szCs w:val="24"/>
        </w:rPr>
        <w:tab/>
        <w:t>Conducta de la Autoridad: Las Acciones u omisiones realizadas en el procedimiento. Así como si la autoridad actuó con la debida diligencia.</w:t>
      </w:r>
    </w:p>
    <w:p w14:paraId="41A903F0" w14:textId="77777777" w:rsidR="004A2836" w:rsidRPr="00480C68" w:rsidRDefault="004A2836" w:rsidP="004A2836">
      <w:pPr>
        <w:spacing w:after="0" w:line="360" w:lineRule="auto"/>
        <w:jc w:val="both"/>
        <w:rPr>
          <w:rFonts w:ascii="Palatino Linotype" w:hAnsi="Palatino Linotype" w:cs="Arial"/>
          <w:sz w:val="24"/>
          <w:szCs w:val="24"/>
        </w:rPr>
      </w:pPr>
      <w:r w:rsidRPr="00480C68">
        <w:rPr>
          <w:rFonts w:ascii="Palatino Linotype" w:hAnsi="Palatino Linotype" w:cs="Arial"/>
          <w:sz w:val="24"/>
          <w:szCs w:val="24"/>
        </w:rPr>
        <w:t>d)</w:t>
      </w:r>
      <w:r w:rsidRPr="00480C68">
        <w:rPr>
          <w:rFonts w:ascii="Palatino Linotype" w:hAnsi="Palatino Linotype" w:cs="Arial"/>
          <w:sz w:val="24"/>
          <w:szCs w:val="24"/>
        </w:rPr>
        <w:tab/>
        <w:t>La afectación generada en la situación jurídica de la persona involucrada en el proceso: Violación a sus derechos humanos.</w:t>
      </w:r>
    </w:p>
    <w:p w14:paraId="0C08DF57" w14:textId="77777777" w:rsidR="004A2836" w:rsidRPr="00480C68" w:rsidRDefault="004A2836" w:rsidP="004A2836">
      <w:pPr>
        <w:spacing w:after="0" w:line="360" w:lineRule="auto"/>
        <w:jc w:val="both"/>
        <w:rPr>
          <w:rFonts w:ascii="Palatino Linotype" w:hAnsi="Palatino Linotype" w:cs="Arial"/>
          <w:sz w:val="24"/>
          <w:szCs w:val="24"/>
        </w:rPr>
      </w:pPr>
    </w:p>
    <w:p w14:paraId="4B6CB537" w14:textId="77777777" w:rsidR="004A2836" w:rsidRPr="00480C68" w:rsidRDefault="004A2836" w:rsidP="004A2836">
      <w:pPr>
        <w:spacing w:after="0" w:line="360" w:lineRule="auto"/>
        <w:jc w:val="both"/>
        <w:rPr>
          <w:rFonts w:ascii="Palatino Linotype" w:hAnsi="Palatino Linotype" w:cs="Arial"/>
          <w:sz w:val="24"/>
          <w:szCs w:val="24"/>
        </w:rPr>
      </w:pPr>
      <w:r w:rsidRPr="00480C68">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70EA0E" w14:textId="77777777" w:rsidR="004A2836" w:rsidRPr="00480C68" w:rsidRDefault="004A2836" w:rsidP="004A2836">
      <w:pPr>
        <w:spacing w:after="0" w:line="360" w:lineRule="auto"/>
        <w:jc w:val="both"/>
        <w:rPr>
          <w:rFonts w:ascii="Palatino Linotype" w:hAnsi="Palatino Linotype" w:cs="Arial"/>
          <w:sz w:val="24"/>
          <w:szCs w:val="24"/>
        </w:rPr>
      </w:pPr>
    </w:p>
    <w:p w14:paraId="1ACFE438" w14:textId="77777777" w:rsidR="004A2836" w:rsidRPr="00480C68" w:rsidRDefault="004A2836" w:rsidP="004A2836">
      <w:pPr>
        <w:spacing w:after="0" w:line="360" w:lineRule="auto"/>
        <w:jc w:val="both"/>
        <w:rPr>
          <w:rFonts w:ascii="Palatino Linotype" w:hAnsi="Palatino Linotype" w:cs="Arial"/>
          <w:sz w:val="24"/>
          <w:szCs w:val="24"/>
        </w:rPr>
      </w:pPr>
      <w:r w:rsidRPr="00480C68">
        <w:rPr>
          <w:rFonts w:ascii="Palatino Linotype" w:hAnsi="Palatino Linotype" w:cs="Arial"/>
          <w:sz w:val="24"/>
          <w:szCs w:val="24"/>
        </w:rPr>
        <w:t xml:space="preserve">Argumento que encuentra sustento en la jurisprudencia P./J. 32/92 emitida por el Pleno de la Suprema Corte de Justicia de la Nación de rubro “TÉRMINOS PROCESALES. </w:t>
      </w:r>
      <w:r w:rsidRPr="00480C68">
        <w:rPr>
          <w:rFonts w:ascii="Palatino Linotype" w:hAnsi="Palatino Linotype" w:cs="Arial"/>
          <w:sz w:val="24"/>
          <w:szCs w:val="24"/>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472F69C" w14:textId="77777777" w:rsidR="004A2836" w:rsidRPr="00480C68" w:rsidRDefault="004A2836" w:rsidP="004A2836">
      <w:pPr>
        <w:spacing w:after="0" w:line="360" w:lineRule="auto"/>
        <w:jc w:val="both"/>
        <w:rPr>
          <w:rFonts w:ascii="Palatino Linotype" w:hAnsi="Palatino Linotype" w:cs="Arial"/>
          <w:sz w:val="24"/>
          <w:szCs w:val="24"/>
        </w:rPr>
      </w:pPr>
    </w:p>
    <w:p w14:paraId="396B9657" w14:textId="77777777" w:rsidR="004A2836" w:rsidRPr="00480C68" w:rsidRDefault="004A2836" w:rsidP="004A2836">
      <w:pPr>
        <w:spacing w:after="0" w:line="360" w:lineRule="auto"/>
        <w:jc w:val="both"/>
        <w:rPr>
          <w:rFonts w:ascii="Palatino Linotype" w:hAnsi="Palatino Linotype" w:cs="Arial"/>
          <w:sz w:val="24"/>
          <w:szCs w:val="24"/>
        </w:rPr>
      </w:pPr>
      <w:r w:rsidRPr="00480C68">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6F734F02" w14:textId="77777777" w:rsidR="004A2836" w:rsidRPr="00480C68" w:rsidRDefault="004A2836" w:rsidP="004A2836">
      <w:pPr>
        <w:spacing w:after="0" w:line="360" w:lineRule="auto"/>
        <w:jc w:val="both"/>
        <w:rPr>
          <w:rFonts w:ascii="Palatino Linotype" w:hAnsi="Palatino Linotype" w:cs="Arial"/>
          <w:sz w:val="24"/>
          <w:szCs w:val="24"/>
        </w:rPr>
      </w:pPr>
    </w:p>
    <w:p w14:paraId="35AB03E7" w14:textId="77777777" w:rsidR="004A2836" w:rsidRPr="00480C68" w:rsidRDefault="004A2836" w:rsidP="004A2836">
      <w:pPr>
        <w:spacing w:after="0" w:line="360" w:lineRule="auto"/>
        <w:jc w:val="both"/>
        <w:rPr>
          <w:rFonts w:ascii="Palatino Linotype" w:hAnsi="Palatino Linotype" w:cs="Arial"/>
          <w:sz w:val="24"/>
          <w:szCs w:val="24"/>
        </w:rPr>
      </w:pPr>
      <w:r w:rsidRPr="00480C68">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14:paraId="7CC17846" w14:textId="77777777" w:rsidR="004A2836" w:rsidRPr="00480C68" w:rsidRDefault="004A2836" w:rsidP="004A2836">
      <w:pPr>
        <w:spacing w:after="0" w:line="360" w:lineRule="auto"/>
        <w:jc w:val="both"/>
        <w:rPr>
          <w:rFonts w:ascii="Palatino Linotype" w:hAnsi="Palatino Linotype" w:cs="Arial"/>
          <w:sz w:val="24"/>
          <w:szCs w:val="24"/>
        </w:rPr>
      </w:pPr>
    </w:p>
    <w:p w14:paraId="253020F3" w14:textId="77777777" w:rsidR="004A2836" w:rsidRPr="00480C68" w:rsidRDefault="004A2836" w:rsidP="004A2836">
      <w:pPr>
        <w:spacing w:after="0" w:line="360" w:lineRule="auto"/>
        <w:jc w:val="both"/>
        <w:rPr>
          <w:rFonts w:ascii="Palatino Linotype" w:hAnsi="Palatino Linotype" w:cs="Arial"/>
          <w:sz w:val="24"/>
          <w:szCs w:val="24"/>
        </w:rPr>
      </w:pPr>
      <w:r w:rsidRPr="00480C68">
        <w:rPr>
          <w:rFonts w:ascii="Palatino Linotype" w:hAnsi="Palatino Linotype" w:cs="Arial"/>
          <w:sz w:val="24"/>
          <w:szCs w:val="24"/>
        </w:rPr>
        <w:lastRenderedPageBreak/>
        <w:t>“PLAZO RAZONABLE PARA RESOLVER. CONCEPTO Y ELEMENTOS QUE LO INTEGRAN A LA LUZ DEL DERECHO INTERNACIONAL DE LOS DERECHOS HUMANOS.”, visible en el Seminario Judicial de la Federación y su gaceta, con el registro digital 2002350.</w:t>
      </w:r>
    </w:p>
    <w:p w14:paraId="426CC625" w14:textId="77777777" w:rsidR="004A2836" w:rsidRPr="00480C68" w:rsidRDefault="004A2836" w:rsidP="004A2836">
      <w:pPr>
        <w:spacing w:after="0" w:line="360" w:lineRule="auto"/>
        <w:jc w:val="both"/>
        <w:rPr>
          <w:rFonts w:ascii="Palatino Linotype" w:hAnsi="Palatino Linotype" w:cs="Arial"/>
          <w:sz w:val="24"/>
          <w:szCs w:val="24"/>
        </w:rPr>
      </w:pPr>
    </w:p>
    <w:p w14:paraId="73B3D797" w14:textId="61FA584D" w:rsidR="004A2836" w:rsidRPr="00480C68" w:rsidRDefault="004A2836" w:rsidP="004A2836">
      <w:pPr>
        <w:spacing w:after="0" w:line="360" w:lineRule="auto"/>
        <w:jc w:val="both"/>
        <w:rPr>
          <w:rFonts w:ascii="Palatino Linotype" w:hAnsi="Palatino Linotype" w:cs="Arial"/>
          <w:sz w:val="24"/>
          <w:szCs w:val="24"/>
        </w:rPr>
      </w:pPr>
      <w:r w:rsidRPr="00480C68">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14:paraId="33179075" w14:textId="2A0DB903" w:rsidR="004066EE" w:rsidRPr="00480C68" w:rsidRDefault="004066EE" w:rsidP="00AF4B3F">
      <w:pPr>
        <w:spacing w:after="0" w:line="360" w:lineRule="auto"/>
        <w:jc w:val="both"/>
        <w:rPr>
          <w:rFonts w:ascii="Palatino Linotype" w:hAnsi="Palatino Linotype" w:cs="Arial"/>
          <w:sz w:val="24"/>
          <w:szCs w:val="24"/>
        </w:rPr>
      </w:pPr>
    </w:p>
    <w:p w14:paraId="1FD65984" w14:textId="77777777" w:rsidR="004066EE" w:rsidRPr="00480C68" w:rsidRDefault="004066EE" w:rsidP="004066EE">
      <w:pPr>
        <w:spacing w:after="0" w:line="360" w:lineRule="auto"/>
        <w:jc w:val="center"/>
        <w:rPr>
          <w:rFonts w:ascii="Palatino Linotype" w:hAnsi="Palatino Linotype" w:cs="Arial"/>
          <w:sz w:val="24"/>
          <w:szCs w:val="24"/>
        </w:rPr>
      </w:pPr>
      <w:r w:rsidRPr="00480C68">
        <w:rPr>
          <w:rFonts w:ascii="Palatino Linotype" w:hAnsi="Palatino Linotype" w:cs="Arial"/>
          <w:b/>
          <w:sz w:val="28"/>
          <w:szCs w:val="24"/>
        </w:rPr>
        <w:t xml:space="preserve">C O N S I D E R A N D O </w:t>
      </w:r>
    </w:p>
    <w:p w14:paraId="6B7F8021" w14:textId="77777777" w:rsidR="004066EE" w:rsidRPr="00480C68" w:rsidRDefault="004066EE" w:rsidP="00AF4B3F">
      <w:pPr>
        <w:spacing w:after="0" w:line="360" w:lineRule="auto"/>
        <w:jc w:val="both"/>
        <w:rPr>
          <w:rFonts w:ascii="Palatino Linotype" w:hAnsi="Palatino Linotype" w:cs="Arial"/>
          <w:sz w:val="24"/>
          <w:szCs w:val="24"/>
        </w:rPr>
      </w:pPr>
    </w:p>
    <w:p w14:paraId="611C7C0F" w14:textId="77777777" w:rsidR="004066EE" w:rsidRPr="00480C68" w:rsidRDefault="004066EE" w:rsidP="004066EE">
      <w:pPr>
        <w:spacing w:after="0" w:line="360" w:lineRule="auto"/>
        <w:jc w:val="both"/>
        <w:rPr>
          <w:rFonts w:ascii="Palatino Linotype" w:hAnsi="Palatino Linotype" w:cs="Arial"/>
          <w:sz w:val="28"/>
          <w:szCs w:val="28"/>
        </w:rPr>
      </w:pPr>
      <w:r w:rsidRPr="00480C68">
        <w:rPr>
          <w:rFonts w:ascii="Palatino Linotype" w:hAnsi="Palatino Linotype" w:cs="Arial"/>
          <w:b/>
          <w:sz w:val="28"/>
          <w:szCs w:val="28"/>
        </w:rPr>
        <w:t xml:space="preserve">PRIMERO. </w:t>
      </w:r>
      <w:r w:rsidRPr="00480C68">
        <w:rPr>
          <w:rFonts w:ascii="Palatino Linotype" w:hAnsi="Palatino Linotype" w:cs="Arial"/>
          <w:b/>
          <w:sz w:val="26"/>
          <w:szCs w:val="26"/>
        </w:rPr>
        <w:t>De la competencia</w:t>
      </w:r>
      <w:r w:rsidRPr="00480C68">
        <w:rPr>
          <w:rFonts w:ascii="Palatino Linotype" w:hAnsi="Palatino Linotype" w:cs="Arial"/>
          <w:sz w:val="26"/>
          <w:szCs w:val="26"/>
        </w:rPr>
        <w:t>.</w:t>
      </w:r>
    </w:p>
    <w:p w14:paraId="1CD026DD" w14:textId="245CBCA2" w:rsidR="004066EE" w:rsidRPr="00480C68" w:rsidRDefault="004066EE" w:rsidP="004066EE">
      <w:pPr>
        <w:spacing w:after="0" w:line="360" w:lineRule="auto"/>
        <w:jc w:val="both"/>
        <w:rPr>
          <w:rFonts w:ascii="Palatino Linotype" w:hAnsi="Palatino Linotype" w:cs="Arial"/>
          <w:sz w:val="24"/>
          <w:szCs w:val="24"/>
        </w:rPr>
      </w:pPr>
      <w:r w:rsidRPr="00480C6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00CC37AD" w:rsidRPr="00480C68">
        <w:rPr>
          <w:rFonts w:ascii="Palatino Linotype" w:hAnsi="Palatino Linotype" w:cs="Arial"/>
          <w:sz w:val="24"/>
          <w:szCs w:val="24"/>
        </w:rPr>
        <w:t xml:space="preserve">el </w:t>
      </w:r>
      <w:r w:rsidRPr="00480C68">
        <w:rPr>
          <w:rFonts w:ascii="Palatino Linotype" w:hAnsi="Palatino Linotype" w:cs="Arial"/>
          <w:sz w:val="24"/>
          <w:szCs w:val="24"/>
        </w:rPr>
        <w:t xml:space="preserve">presente recurso de revisión interpuesto por </w:t>
      </w:r>
      <w:r w:rsidR="004A2836" w:rsidRPr="00480C68">
        <w:rPr>
          <w:rFonts w:ascii="Palatino Linotype" w:hAnsi="Palatino Linotype" w:cs="Arial"/>
          <w:sz w:val="24"/>
          <w:szCs w:val="24"/>
        </w:rPr>
        <w:t xml:space="preserve">la </w:t>
      </w:r>
      <w:r w:rsidRPr="00480C68">
        <w:rPr>
          <w:rFonts w:ascii="Palatino Linotype" w:hAnsi="Palatino Linotype" w:cs="Arial"/>
          <w:sz w:val="24"/>
          <w:szCs w:val="24"/>
        </w:rPr>
        <w:t xml:space="preserve">ahora </w:t>
      </w:r>
      <w:r w:rsidRPr="00480C68">
        <w:rPr>
          <w:rFonts w:ascii="Palatino Linotype" w:hAnsi="Palatino Linotype" w:cs="Arial"/>
          <w:b/>
          <w:sz w:val="24"/>
          <w:szCs w:val="24"/>
        </w:rPr>
        <w:t>Recurrente</w:t>
      </w:r>
      <w:r w:rsidRPr="00480C68">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86FB6D6" w14:textId="5CA88645" w:rsidR="004066EE" w:rsidRPr="00480C68" w:rsidRDefault="004066EE" w:rsidP="004066EE">
      <w:pPr>
        <w:spacing w:after="0" w:line="360" w:lineRule="auto"/>
        <w:jc w:val="both"/>
        <w:rPr>
          <w:rFonts w:ascii="Palatino Linotype" w:hAnsi="Palatino Linotype" w:cs="Arial"/>
          <w:sz w:val="24"/>
          <w:szCs w:val="24"/>
        </w:rPr>
      </w:pPr>
    </w:p>
    <w:p w14:paraId="70C625AD" w14:textId="77777777" w:rsidR="004066EE" w:rsidRPr="00480C68" w:rsidRDefault="004066EE" w:rsidP="004066EE">
      <w:pPr>
        <w:autoSpaceDE w:val="0"/>
        <w:autoSpaceDN w:val="0"/>
        <w:adjustRightInd w:val="0"/>
        <w:spacing w:after="0" w:line="360" w:lineRule="auto"/>
        <w:jc w:val="both"/>
        <w:rPr>
          <w:rFonts w:ascii="Palatino Linotype" w:hAnsi="Palatino Linotype" w:cs="Arial"/>
          <w:b/>
          <w:sz w:val="28"/>
          <w:szCs w:val="28"/>
        </w:rPr>
      </w:pPr>
      <w:r w:rsidRPr="00480C68">
        <w:rPr>
          <w:rFonts w:ascii="Palatino Linotype" w:hAnsi="Palatino Linotype" w:cs="Arial"/>
          <w:b/>
          <w:sz w:val="28"/>
          <w:szCs w:val="28"/>
        </w:rPr>
        <w:t xml:space="preserve">SEGUNDO. </w:t>
      </w:r>
      <w:r w:rsidRPr="00480C68">
        <w:rPr>
          <w:rFonts w:ascii="Palatino Linotype" w:hAnsi="Palatino Linotype" w:cs="Arial"/>
          <w:b/>
          <w:sz w:val="26"/>
          <w:szCs w:val="26"/>
        </w:rPr>
        <w:t>Alcance del recurso de revisión.</w:t>
      </w:r>
      <w:r w:rsidRPr="00480C68">
        <w:rPr>
          <w:rFonts w:ascii="Palatino Linotype" w:hAnsi="Palatino Linotype" w:cs="Arial"/>
          <w:b/>
          <w:sz w:val="28"/>
          <w:szCs w:val="28"/>
        </w:rPr>
        <w:t xml:space="preserve"> </w:t>
      </w:r>
    </w:p>
    <w:p w14:paraId="7CA05A73" w14:textId="77777777" w:rsidR="004066EE" w:rsidRPr="00480C68"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80C6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EBAF0AE" w14:textId="77777777" w:rsidR="004066EE" w:rsidRPr="00480C68"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B00346" w14:textId="77777777" w:rsidR="004066EE" w:rsidRPr="00480C68" w:rsidRDefault="004066EE" w:rsidP="004066EE">
      <w:pPr>
        <w:autoSpaceDE w:val="0"/>
        <w:autoSpaceDN w:val="0"/>
        <w:adjustRightInd w:val="0"/>
        <w:spacing w:after="0" w:line="360" w:lineRule="auto"/>
        <w:jc w:val="both"/>
        <w:rPr>
          <w:rFonts w:ascii="Palatino Linotype" w:hAnsi="Palatino Linotype" w:cs="Arial"/>
          <w:sz w:val="24"/>
          <w:szCs w:val="24"/>
        </w:rPr>
      </w:pPr>
      <w:r w:rsidRPr="00480C6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F7A79E1" w14:textId="77777777" w:rsidR="004066EE" w:rsidRPr="00480C68" w:rsidRDefault="004066EE" w:rsidP="004066EE">
      <w:pPr>
        <w:autoSpaceDE w:val="0"/>
        <w:autoSpaceDN w:val="0"/>
        <w:adjustRightInd w:val="0"/>
        <w:spacing w:after="0" w:line="360" w:lineRule="auto"/>
        <w:jc w:val="both"/>
        <w:rPr>
          <w:rFonts w:ascii="Palatino Linotype" w:hAnsi="Palatino Linotype" w:cs="Arial"/>
          <w:sz w:val="24"/>
          <w:szCs w:val="24"/>
        </w:rPr>
      </w:pPr>
    </w:p>
    <w:p w14:paraId="18A2AAB2" w14:textId="77777777" w:rsidR="004066EE" w:rsidRPr="00480C68" w:rsidRDefault="004066EE" w:rsidP="004066EE">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480C68">
        <w:rPr>
          <w:rFonts w:ascii="Palatino Linotype" w:eastAsia="Times New Roman" w:hAnsi="Palatino Linotype" w:cs="Arial"/>
          <w:i/>
          <w:lang w:val="es-ES" w:eastAsia="es-ES"/>
        </w:rPr>
        <w:t>“</w:t>
      </w:r>
      <w:r w:rsidRPr="00480C68">
        <w:rPr>
          <w:rFonts w:ascii="Palatino Linotype" w:eastAsia="Times New Roman" w:hAnsi="Palatino Linotype" w:cs="Arial"/>
          <w:b/>
          <w:i/>
          <w:lang w:val="es-ES" w:eastAsia="es-ES"/>
        </w:rPr>
        <w:t>Artículo 163.</w:t>
      </w:r>
      <w:r w:rsidRPr="00480C68">
        <w:rPr>
          <w:rFonts w:ascii="Palatino Linotype" w:eastAsia="Times New Roman" w:hAnsi="Palatino Linotype" w:cs="Arial"/>
          <w:i/>
          <w:lang w:val="es-ES" w:eastAsia="es-ES"/>
        </w:rPr>
        <w:t xml:space="preserve"> </w:t>
      </w:r>
      <w:r w:rsidRPr="00480C6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337B2F2E" w14:textId="77777777" w:rsidR="004066EE" w:rsidRPr="00480C68"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7CDBA40" w14:textId="77777777" w:rsidR="004066EE" w:rsidRPr="00480C68"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80C6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A6EE81D" w14:textId="77777777" w:rsidR="004066EE" w:rsidRPr="00480C68" w:rsidRDefault="004066EE" w:rsidP="004066E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480C68">
        <w:rPr>
          <w:rFonts w:ascii="Palatino Linotype" w:eastAsia="Times New Roman" w:hAnsi="Palatino Linotype" w:cs="Arial"/>
          <w:lang w:val="es-ES" w:eastAsia="es-ES"/>
        </w:rPr>
        <w:t>(Énfasis añadido)</w:t>
      </w:r>
    </w:p>
    <w:p w14:paraId="1BCB8996" w14:textId="77777777" w:rsidR="004066EE" w:rsidRPr="00480C68" w:rsidRDefault="004066EE" w:rsidP="004066EE">
      <w:pPr>
        <w:autoSpaceDE w:val="0"/>
        <w:autoSpaceDN w:val="0"/>
        <w:adjustRightInd w:val="0"/>
        <w:spacing w:after="0" w:line="360" w:lineRule="auto"/>
        <w:jc w:val="both"/>
        <w:rPr>
          <w:rFonts w:ascii="Palatino Linotype" w:hAnsi="Palatino Linotype" w:cs="Arial"/>
          <w:sz w:val="24"/>
          <w:szCs w:val="24"/>
        </w:rPr>
      </w:pPr>
    </w:p>
    <w:p w14:paraId="6A6A0C4B" w14:textId="77777777" w:rsidR="004066EE" w:rsidRPr="00480C68" w:rsidRDefault="004066EE" w:rsidP="004066EE">
      <w:pPr>
        <w:autoSpaceDE w:val="0"/>
        <w:autoSpaceDN w:val="0"/>
        <w:adjustRightInd w:val="0"/>
        <w:spacing w:after="0" w:line="360" w:lineRule="auto"/>
        <w:jc w:val="both"/>
        <w:rPr>
          <w:rFonts w:ascii="Palatino Linotype" w:hAnsi="Palatino Linotype" w:cs="Arial"/>
          <w:sz w:val="24"/>
          <w:szCs w:val="24"/>
        </w:rPr>
      </w:pPr>
      <w:r w:rsidRPr="00480C68">
        <w:rPr>
          <w:rFonts w:ascii="Palatino Linotype" w:hAnsi="Palatino Linotype" w:cs="Arial"/>
          <w:sz w:val="24"/>
          <w:szCs w:val="24"/>
        </w:rPr>
        <w:t xml:space="preserve">De la interpretación al precepto legal inserto, se advierte que el plazo que les asiste a los </w:t>
      </w:r>
      <w:r w:rsidRPr="00480C68">
        <w:rPr>
          <w:rFonts w:ascii="Palatino Linotype" w:hAnsi="Palatino Linotype" w:cs="Arial"/>
          <w:b/>
          <w:sz w:val="24"/>
          <w:szCs w:val="24"/>
        </w:rPr>
        <w:t>sujetos</w:t>
      </w:r>
      <w:r w:rsidRPr="00480C68">
        <w:rPr>
          <w:rFonts w:ascii="Palatino Linotype" w:hAnsi="Palatino Linotype" w:cs="Arial"/>
          <w:sz w:val="24"/>
          <w:szCs w:val="24"/>
        </w:rPr>
        <w:t xml:space="preserve"> </w:t>
      </w:r>
      <w:r w:rsidRPr="00480C68">
        <w:rPr>
          <w:rFonts w:ascii="Palatino Linotype" w:hAnsi="Palatino Linotype" w:cs="Arial"/>
          <w:b/>
          <w:sz w:val="24"/>
          <w:szCs w:val="24"/>
        </w:rPr>
        <w:t>obligados</w:t>
      </w:r>
      <w:r w:rsidRPr="00480C68">
        <w:rPr>
          <w:rFonts w:ascii="Palatino Linotype" w:hAnsi="Palatino Linotype" w:cs="Arial"/>
          <w:sz w:val="24"/>
          <w:szCs w:val="24"/>
        </w:rPr>
        <w:t xml:space="preserve"> para notificar la respuesta a una solicitud de información </w:t>
      </w:r>
      <w:r w:rsidRPr="00480C68">
        <w:rPr>
          <w:rFonts w:ascii="Palatino Linotype" w:hAnsi="Palatino Linotype" w:cs="Arial"/>
          <w:sz w:val="24"/>
          <w:szCs w:val="24"/>
        </w:rPr>
        <w:lastRenderedPageBreak/>
        <w:t>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01667A0F" w14:textId="77777777" w:rsidR="004066EE" w:rsidRPr="00480C68" w:rsidRDefault="004066EE" w:rsidP="004066EE">
      <w:pPr>
        <w:autoSpaceDE w:val="0"/>
        <w:autoSpaceDN w:val="0"/>
        <w:adjustRightInd w:val="0"/>
        <w:spacing w:after="0" w:line="360" w:lineRule="auto"/>
        <w:jc w:val="both"/>
        <w:rPr>
          <w:rFonts w:ascii="Palatino Linotype" w:hAnsi="Palatino Linotype" w:cs="Arial"/>
          <w:sz w:val="24"/>
          <w:szCs w:val="24"/>
        </w:rPr>
      </w:pPr>
    </w:p>
    <w:p w14:paraId="536538A3" w14:textId="77777777" w:rsidR="004066EE" w:rsidRPr="00480C68" w:rsidRDefault="004066EE" w:rsidP="004066EE">
      <w:pPr>
        <w:autoSpaceDE w:val="0"/>
        <w:autoSpaceDN w:val="0"/>
        <w:adjustRightInd w:val="0"/>
        <w:spacing w:after="0" w:line="360" w:lineRule="auto"/>
        <w:jc w:val="both"/>
        <w:rPr>
          <w:rFonts w:ascii="Palatino Linotype" w:hAnsi="Palatino Linotype" w:cs="Arial"/>
          <w:sz w:val="24"/>
          <w:szCs w:val="24"/>
        </w:rPr>
      </w:pPr>
      <w:r w:rsidRPr="00480C68">
        <w:rPr>
          <w:rFonts w:ascii="Palatino Linotype" w:hAnsi="Palatino Linotype" w:cs="Arial"/>
          <w:sz w:val="24"/>
          <w:szCs w:val="24"/>
        </w:rPr>
        <w:t xml:space="preserve">Se constituye la figura jurídica de la </w:t>
      </w:r>
      <w:r w:rsidRPr="00480C68">
        <w:rPr>
          <w:rFonts w:ascii="Palatino Linotype" w:hAnsi="Palatino Linotype" w:cs="Arial"/>
          <w:b/>
          <w:i/>
          <w:sz w:val="24"/>
          <w:szCs w:val="24"/>
        </w:rPr>
        <w:t>NEGATIVA FICTA</w:t>
      </w:r>
      <w:r w:rsidRPr="00480C68">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6D3A9EFA" w14:textId="77777777" w:rsidR="004066EE" w:rsidRPr="00480C68" w:rsidRDefault="004066EE" w:rsidP="004066EE">
      <w:pPr>
        <w:spacing w:after="0" w:line="240" w:lineRule="auto"/>
        <w:rPr>
          <w:rFonts w:ascii="Palatino Linotype" w:hAnsi="Palatino Linotype"/>
        </w:rPr>
      </w:pPr>
    </w:p>
    <w:p w14:paraId="7CF1D959" w14:textId="77777777" w:rsidR="004066EE" w:rsidRPr="00480C68"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80C68">
        <w:rPr>
          <w:rFonts w:ascii="Palatino Linotype" w:eastAsia="Times New Roman" w:hAnsi="Palatino Linotype" w:cs="Arial"/>
          <w:i/>
          <w:lang w:val="es-ES" w:eastAsia="es-ES"/>
        </w:rPr>
        <w:t>“</w:t>
      </w:r>
      <w:r w:rsidRPr="00480C68">
        <w:rPr>
          <w:rFonts w:ascii="Palatino Linotype" w:eastAsia="Times New Roman" w:hAnsi="Palatino Linotype" w:cs="Arial"/>
          <w:b/>
          <w:i/>
          <w:lang w:val="es-ES" w:eastAsia="es-ES"/>
        </w:rPr>
        <w:t>Artículo 178.</w:t>
      </w:r>
      <w:r w:rsidRPr="00480C6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2C2756" w14:textId="77777777" w:rsidR="004066EE" w:rsidRPr="00480C68"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9EDFFC2" w14:textId="77777777" w:rsidR="004066EE" w:rsidRPr="00480C68"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80C6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480C68">
        <w:rPr>
          <w:rFonts w:ascii="Palatino Linotype" w:eastAsia="Times New Roman" w:hAnsi="Palatino Linotype" w:cs="Arial"/>
          <w:i/>
          <w:lang w:val="es-ES" w:eastAsia="es-ES"/>
        </w:rPr>
        <w:t>, acompañado con el documento que pruebe la fecha en que presentó la solicitud.</w:t>
      </w:r>
    </w:p>
    <w:p w14:paraId="6A79966E" w14:textId="77777777" w:rsidR="004066EE" w:rsidRPr="00480C68"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58CFBD0" w14:textId="77777777" w:rsidR="004066EE" w:rsidRPr="00480C68"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80C6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1CA52C16" w14:textId="77777777" w:rsidR="004066EE" w:rsidRPr="00480C68"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7991373" w14:textId="77777777" w:rsidR="004066EE" w:rsidRPr="00480C68" w:rsidRDefault="004066EE" w:rsidP="004066E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480C68">
        <w:rPr>
          <w:rFonts w:ascii="Palatino Linotype" w:eastAsia="Times New Roman" w:hAnsi="Palatino Linotype" w:cs="Arial"/>
          <w:lang w:val="es-ES" w:eastAsia="es-ES"/>
        </w:rPr>
        <w:t>(Énfasis añadido)</w:t>
      </w:r>
    </w:p>
    <w:p w14:paraId="168BD2E2" w14:textId="77777777" w:rsidR="004066EE" w:rsidRPr="00480C68" w:rsidRDefault="004066EE" w:rsidP="004066EE">
      <w:pPr>
        <w:autoSpaceDE w:val="0"/>
        <w:autoSpaceDN w:val="0"/>
        <w:adjustRightInd w:val="0"/>
        <w:spacing w:after="0" w:line="360" w:lineRule="auto"/>
        <w:jc w:val="both"/>
        <w:rPr>
          <w:rFonts w:ascii="Palatino Linotype" w:hAnsi="Palatino Linotype" w:cs="Arial"/>
          <w:sz w:val="24"/>
          <w:szCs w:val="24"/>
        </w:rPr>
      </w:pPr>
    </w:p>
    <w:p w14:paraId="0D25F31C" w14:textId="77777777" w:rsidR="004066EE" w:rsidRPr="00480C68" w:rsidRDefault="004066EE" w:rsidP="004066EE">
      <w:pPr>
        <w:autoSpaceDE w:val="0"/>
        <w:autoSpaceDN w:val="0"/>
        <w:adjustRightInd w:val="0"/>
        <w:spacing w:after="0" w:line="360" w:lineRule="auto"/>
        <w:jc w:val="both"/>
        <w:rPr>
          <w:rFonts w:ascii="Palatino Linotype" w:hAnsi="Palatino Linotype" w:cs="Arial"/>
          <w:sz w:val="24"/>
          <w:szCs w:val="24"/>
        </w:rPr>
      </w:pPr>
      <w:r w:rsidRPr="00480C6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w:t>
      </w:r>
      <w:r w:rsidRPr="00480C68">
        <w:rPr>
          <w:rFonts w:ascii="Palatino Linotype" w:hAnsi="Palatino Linotype" w:cs="Arial"/>
          <w:sz w:val="24"/>
          <w:szCs w:val="24"/>
        </w:rPr>
        <w:lastRenderedPageBreak/>
        <w:t xml:space="preserve">particular tuvo conocimiento de la resolución respectiva; sin embargo, tratándose de una negativa ficta, evidentemente al no existir respuesta a la solicitud de información por parte del </w:t>
      </w:r>
      <w:r w:rsidRPr="00480C68">
        <w:rPr>
          <w:rFonts w:ascii="Palatino Linotype" w:hAnsi="Palatino Linotype" w:cs="Arial"/>
          <w:b/>
          <w:sz w:val="24"/>
          <w:szCs w:val="24"/>
        </w:rPr>
        <w:t>Sujeto Obligado</w:t>
      </w:r>
      <w:r w:rsidRPr="00480C6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3EC25D5" w14:textId="77777777" w:rsidR="004066EE" w:rsidRPr="00480C68" w:rsidRDefault="004066EE" w:rsidP="004066EE">
      <w:pPr>
        <w:pStyle w:val="Prrafodelista"/>
        <w:autoSpaceDE w:val="0"/>
        <w:autoSpaceDN w:val="0"/>
        <w:adjustRightInd w:val="0"/>
        <w:spacing w:line="360" w:lineRule="auto"/>
        <w:ind w:left="0"/>
        <w:jc w:val="both"/>
        <w:rPr>
          <w:rFonts w:ascii="Palatino Linotype" w:hAnsi="Palatino Linotype" w:cs="Arial"/>
        </w:rPr>
      </w:pPr>
    </w:p>
    <w:p w14:paraId="157419C0" w14:textId="77777777" w:rsidR="004066EE" w:rsidRPr="00480C68" w:rsidRDefault="004066EE" w:rsidP="004066EE">
      <w:pPr>
        <w:autoSpaceDE w:val="0"/>
        <w:autoSpaceDN w:val="0"/>
        <w:adjustRightInd w:val="0"/>
        <w:spacing w:after="0" w:line="360" w:lineRule="auto"/>
        <w:jc w:val="both"/>
        <w:rPr>
          <w:rFonts w:ascii="Palatino Linotype" w:hAnsi="Palatino Linotype" w:cs="Arial"/>
          <w:sz w:val="24"/>
          <w:szCs w:val="24"/>
        </w:rPr>
      </w:pPr>
      <w:r w:rsidRPr="00480C68">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220C8529" w14:textId="77777777" w:rsidR="004066EE" w:rsidRPr="00480C68" w:rsidRDefault="004066EE" w:rsidP="004066EE">
      <w:pPr>
        <w:pStyle w:val="Prrafodelista"/>
        <w:autoSpaceDE w:val="0"/>
        <w:autoSpaceDN w:val="0"/>
        <w:adjustRightInd w:val="0"/>
        <w:spacing w:line="360" w:lineRule="auto"/>
        <w:ind w:left="0"/>
        <w:jc w:val="both"/>
        <w:rPr>
          <w:rFonts w:ascii="Palatino Linotype" w:hAnsi="Palatino Linotype" w:cs="Arial"/>
          <w:lang w:val="es-MX"/>
        </w:rPr>
      </w:pPr>
    </w:p>
    <w:p w14:paraId="555D4864" w14:textId="77777777" w:rsidR="004066EE" w:rsidRPr="00480C68" w:rsidRDefault="004066EE" w:rsidP="004066EE">
      <w:pPr>
        <w:spacing w:after="0" w:line="360" w:lineRule="auto"/>
        <w:ind w:right="49"/>
        <w:jc w:val="both"/>
        <w:rPr>
          <w:rFonts w:ascii="Palatino Linotype" w:eastAsia="Times New Roman" w:hAnsi="Palatino Linotype" w:cs="Arial"/>
          <w:b/>
          <w:sz w:val="28"/>
          <w:szCs w:val="28"/>
          <w:lang w:val="es-ES" w:eastAsia="es-ES"/>
        </w:rPr>
      </w:pPr>
      <w:r w:rsidRPr="00480C68">
        <w:rPr>
          <w:rFonts w:ascii="Palatino Linotype" w:eastAsia="Times New Roman" w:hAnsi="Palatino Linotype" w:cs="Arial"/>
          <w:b/>
          <w:sz w:val="28"/>
          <w:szCs w:val="28"/>
          <w:lang w:val="es-ES" w:eastAsia="es-ES"/>
        </w:rPr>
        <w:t>TERCERO.</w:t>
      </w:r>
      <w:r w:rsidRPr="00480C68">
        <w:rPr>
          <w:rFonts w:ascii="Palatino Linotype" w:eastAsia="Times New Roman" w:hAnsi="Palatino Linotype" w:cs="Arial"/>
          <w:sz w:val="28"/>
          <w:szCs w:val="28"/>
          <w:lang w:val="es-ES" w:eastAsia="es-ES"/>
        </w:rPr>
        <w:t xml:space="preserve"> </w:t>
      </w:r>
      <w:r w:rsidRPr="00480C68">
        <w:rPr>
          <w:rFonts w:ascii="Palatino Linotype" w:eastAsia="Times New Roman" w:hAnsi="Palatino Linotype" w:cs="Arial"/>
          <w:b/>
          <w:sz w:val="28"/>
          <w:szCs w:val="28"/>
          <w:lang w:val="es-ES" w:eastAsia="es-ES"/>
        </w:rPr>
        <w:t xml:space="preserve">De las causas de improcedencia. </w:t>
      </w:r>
    </w:p>
    <w:p w14:paraId="76AEFDA4" w14:textId="77777777" w:rsidR="004066EE" w:rsidRPr="00480C68" w:rsidRDefault="004066EE" w:rsidP="004066EE">
      <w:pPr>
        <w:spacing w:after="0" w:line="360" w:lineRule="auto"/>
        <w:ind w:right="49"/>
        <w:jc w:val="both"/>
        <w:rPr>
          <w:rFonts w:ascii="Palatino Linotype" w:eastAsia="Times New Roman" w:hAnsi="Palatino Linotype" w:cs="Arial"/>
          <w:sz w:val="24"/>
          <w:szCs w:val="24"/>
          <w:lang w:val="es-ES" w:eastAsia="es-ES"/>
        </w:rPr>
      </w:pPr>
      <w:r w:rsidRPr="00480C68">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480C68">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480C68">
        <w:rPr>
          <w:rFonts w:ascii="Palatino Linotype" w:eastAsia="Times New Roman" w:hAnsi="Palatino Linotype" w:cs="Arial"/>
          <w:sz w:val="24"/>
          <w:szCs w:val="24"/>
          <w:vertAlign w:val="superscript"/>
          <w:lang w:val="es-ES" w:eastAsia="es-ES"/>
        </w:rPr>
        <w:footnoteReference w:id="1"/>
      </w:r>
      <w:r w:rsidRPr="00480C68">
        <w:rPr>
          <w:rFonts w:ascii="Palatino Linotype" w:eastAsia="Times New Roman" w:hAnsi="Palatino Linotype" w:cs="Arial"/>
          <w:sz w:val="24"/>
          <w:szCs w:val="24"/>
          <w:lang w:val="es-ES" w:eastAsia="es-ES"/>
        </w:rPr>
        <w:t>.</w:t>
      </w:r>
    </w:p>
    <w:p w14:paraId="32456A33" w14:textId="77777777" w:rsidR="004066EE" w:rsidRPr="00480C68"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80C68">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C07F67A" w14:textId="77777777" w:rsidR="004066EE" w:rsidRPr="00480C68"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8778E4" w14:textId="77777777" w:rsidR="004066EE" w:rsidRPr="00480C68" w:rsidRDefault="004066EE" w:rsidP="004066EE">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80C68">
        <w:rPr>
          <w:rFonts w:ascii="Palatino Linotype" w:eastAsia="Times New Roman" w:hAnsi="Palatino Linotype" w:cs="Arial"/>
          <w:b/>
          <w:sz w:val="28"/>
          <w:szCs w:val="28"/>
          <w:lang w:val="es-ES" w:eastAsia="es-ES"/>
        </w:rPr>
        <w:t>CUARTO. Estudio y resolución del asunto</w:t>
      </w:r>
      <w:r w:rsidRPr="00480C68">
        <w:rPr>
          <w:rFonts w:ascii="Palatino Linotype" w:eastAsia="Times New Roman" w:hAnsi="Palatino Linotype" w:cs="Times New Roman"/>
          <w:b/>
          <w:sz w:val="28"/>
          <w:szCs w:val="28"/>
          <w:lang w:val="es-ES" w:eastAsia="es-ES"/>
        </w:rPr>
        <w:t xml:space="preserve">. </w:t>
      </w:r>
    </w:p>
    <w:p w14:paraId="1035A31D" w14:textId="660CBF15" w:rsidR="004066EE" w:rsidRPr="00480C68"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80C68">
        <w:rPr>
          <w:rFonts w:ascii="Palatino Linotype" w:eastAsia="Times New Roman" w:hAnsi="Palatino Linotype" w:cs="Arial"/>
          <w:sz w:val="24"/>
          <w:szCs w:val="24"/>
          <w:lang w:val="es-ES" w:eastAsia="es-ES"/>
        </w:rPr>
        <w:t xml:space="preserve">Ahora bien, se procede al análisis del presente recurso de revisión, así como al contenido íntegro de las actuaciones que obran en el expediente electrónico, para así estar en posibilidades este Órgano Colegiado de dictar el fallo correspondiente </w:t>
      </w:r>
      <w:r w:rsidRPr="00480C68">
        <w:rPr>
          <w:rFonts w:ascii="Palatino Linotype" w:eastAsia="Times New Roman" w:hAnsi="Palatino Linotype" w:cs="Arial"/>
          <w:sz w:val="24"/>
          <w:szCs w:val="24"/>
          <w:lang w:val="es-ES" w:eastAsia="es-ES"/>
        </w:rPr>
        <w:lastRenderedPageBreak/>
        <w:t>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4BF52AB" w14:textId="77777777" w:rsidR="004066EE" w:rsidRPr="00480C68"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AD360BB" w14:textId="2EF1070C" w:rsidR="004066EE" w:rsidRPr="00480C68"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80C68">
        <w:rPr>
          <w:rFonts w:ascii="Palatino Linotype" w:eastAsia="Times New Roman" w:hAnsi="Palatino Linotype" w:cs="Arial"/>
          <w:sz w:val="24"/>
          <w:szCs w:val="24"/>
          <w:lang w:val="es-ES" w:eastAsia="es-ES"/>
        </w:rPr>
        <w:t>En primera instancia, al referirnos a</w:t>
      </w:r>
      <w:r w:rsidR="00575C83" w:rsidRPr="00480C68">
        <w:rPr>
          <w:rFonts w:ascii="Palatino Linotype" w:eastAsia="Times New Roman" w:hAnsi="Palatino Linotype" w:cs="Arial"/>
          <w:sz w:val="24"/>
          <w:szCs w:val="24"/>
          <w:lang w:val="es-ES" w:eastAsia="es-ES"/>
        </w:rPr>
        <w:t xml:space="preserve">l acto impugnado </w:t>
      </w:r>
      <w:r w:rsidRPr="00480C68">
        <w:rPr>
          <w:rFonts w:ascii="Palatino Linotype" w:eastAsia="Times New Roman" w:hAnsi="Palatino Linotype" w:cs="Arial"/>
          <w:sz w:val="24"/>
          <w:szCs w:val="24"/>
          <w:lang w:val="es-ES" w:eastAsia="es-ES"/>
        </w:rPr>
        <w:t xml:space="preserve">por </w:t>
      </w:r>
      <w:r w:rsidR="003D00B9" w:rsidRPr="00480C68">
        <w:rPr>
          <w:rFonts w:ascii="Palatino Linotype" w:eastAsia="Times New Roman" w:hAnsi="Palatino Linotype" w:cs="Arial"/>
          <w:sz w:val="24"/>
          <w:szCs w:val="24"/>
          <w:lang w:val="es-ES" w:eastAsia="es-ES"/>
        </w:rPr>
        <w:t>la</w:t>
      </w:r>
      <w:r w:rsidRPr="00480C68">
        <w:rPr>
          <w:rFonts w:ascii="Palatino Linotype" w:eastAsia="Times New Roman" w:hAnsi="Palatino Linotype" w:cs="Arial"/>
          <w:sz w:val="24"/>
          <w:szCs w:val="24"/>
          <w:lang w:val="es-ES" w:eastAsia="es-ES"/>
        </w:rPr>
        <w:t xml:space="preserve"> </w:t>
      </w:r>
      <w:r w:rsidRPr="00480C68">
        <w:rPr>
          <w:rFonts w:ascii="Palatino Linotype" w:eastAsia="Times New Roman" w:hAnsi="Palatino Linotype" w:cs="Arial"/>
          <w:b/>
          <w:sz w:val="24"/>
          <w:szCs w:val="24"/>
          <w:lang w:val="es-ES" w:eastAsia="es-ES"/>
        </w:rPr>
        <w:t>Recurrente</w:t>
      </w:r>
      <w:r w:rsidRPr="00480C68">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480C68">
        <w:rPr>
          <w:rFonts w:ascii="Palatino Linotype" w:eastAsia="Calibri" w:hAnsi="Palatino Linotype" w:cs="Arial"/>
          <w:color w:val="000000" w:themeColor="text1"/>
          <w:sz w:val="24"/>
          <w:szCs w:val="24"/>
          <w:lang w:val="es-ES" w:eastAsia="es-ES"/>
        </w:rPr>
        <w:t xml:space="preserve">establecido en la fracción VII del artículo 179 de la </w:t>
      </w:r>
      <w:r w:rsidRPr="00480C6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480C68">
        <w:rPr>
          <w:rFonts w:ascii="Palatino Linotype" w:eastAsia="Calibri" w:hAnsi="Palatino Linotype" w:cs="Arial"/>
          <w:color w:val="000000" w:themeColor="text1"/>
          <w:sz w:val="24"/>
          <w:szCs w:val="24"/>
          <w:lang w:val="es-ES" w:eastAsia="es-ES"/>
        </w:rPr>
        <w:t>,</w:t>
      </w:r>
      <w:r w:rsidRPr="00480C68">
        <w:rPr>
          <w:rFonts w:ascii="Palatino Linotype" w:eastAsia="Calibri" w:hAnsi="Palatino Linotype" w:cs="Arial"/>
          <w:b/>
          <w:color w:val="000000" w:themeColor="text1"/>
          <w:sz w:val="24"/>
          <w:szCs w:val="24"/>
          <w:lang w:val="es-ES" w:eastAsia="es-ES"/>
        </w:rPr>
        <w:t xml:space="preserve"> </w:t>
      </w:r>
      <w:r w:rsidRPr="00480C6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4A32D474" w14:textId="77777777" w:rsidR="004066EE" w:rsidRPr="00480C68"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B0D3CFC" w14:textId="77777777" w:rsidR="004066EE" w:rsidRPr="00480C68"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80C68">
        <w:rPr>
          <w:rFonts w:ascii="Palatino Linotype" w:eastAsia="Times New Roman" w:hAnsi="Palatino Linotype" w:cs="Arial"/>
          <w:sz w:val="24"/>
          <w:szCs w:val="24"/>
          <w:lang w:val="es-ES" w:eastAsia="es-ES"/>
        </w:rPr>
        <w:t xml:space="preserve">Establecido lo anterior, resulta evidente que las razones o motivos de </w:t>
      </w:r>
      <w:r w:rsidRPr="00480C68">
        <w:rPr>
          <w:rFonts w:ascii="Palatino Linotype" w:eastAsia="Times New Roman" w:hAnsi="Palatino Linotype" w:cs="Times New Roman"/>
          <w:sz w:val="24"/>
          <w:szCs w:val="24"/>
          <w:lang w:val="es-ES" w:eastAsia="es-ES"/>
        </w:rPr>
        <w:t xml:space="preserve">inconformidad hechos valer, resultan </w:t>
      </w:r>
      <w:r w:rsidRPr="00480C68">
        <w:rPr>
          <w:rFonts w:ascii="Palatino Linotype" w:eastAsia="Times New Roman" w:hAnsi="Palatino Linotype" w:cs="Times New Roman"/>
          <w:b/>
          <w:sz w:val="24"/>
          <w:szCs w:val="24"/>
          <w:lang w:val="es-ES" w:eastAsia="es-ES"/>
        </w:rPr>
        <w:t>fundadas y procedentes</w:t>
      </w:r>
      <w:r w:rsidRPr="00480C6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480C68">
        <w:rPr>
          <w:rFonts w:ascii="Palatino Linotype" w:eastAsia="Times New Roman" w:hAnsi="Palatino Linotype" w:cs="Arial"/>
          <w:b/>
          <w:sz w:val="24"/>
          <w:szCs w:val="24"/>
          <w:lang w:val="es-ES" w:eastAsia="es-MX"/>
        </w:rPr>
        <w:t>Sujeto Obligado</w:t>
      </w:r>
      <w:r w:rsidRPr="00480C68">
        <w:rPr>
          <w:rFonts w:ascii="Palatino Linotype" w:eastAsia="Times New Roman" w:hAnsi="Palatino Linotype" w:cs="Arial"/>
          <w:sz w:val="24"/>
          <w:szCs w:val="24"/>
          <w:lang w:val="es-ES" w:eastAsia="es-MX"/>
        </w:rPr>
        <w:t xml:space="preserve"> fue omiso en responder la solicitud de información hecha por la </w:t>
      </w:r>
      <w:r w:rsidRPr="00480C68">
        <w:rPr>
          <w:rFonts w:ascii="Palatino Linotype" w:eastAsia="Times New Roman" w:hAnsi="Palatino Linotype" w:cs="Arial"/>
          <w:b/>
          <w:sz w:val="24"/>
          <w:szCs w:val="24"/>
          <w:lang w:val="es-ES" w:eastAsia="es-MX"/>
        </w:rPr>
        <w:t>Recurrente</w:t>
      </w:r>
      <w:r w:rsidRPr="00480C68">
        <w:rPr>
          <w:rFonts w:ascii="Palatino Linotype" w:eastAsia="Times New Roman" w:hAnsi="Palatino Linotype" w:cs="Arial"/>
          <w:sz w:val="24"/>
          <w:szCs w:val="24"/>
          <w:lang w:val="es-ES" w:eastAsia="es-MX"/>
        </w:rPr>
        <w:t>.</w:t>
      </w:r>
    </w:p>
    <w:p w14:paraId="65E95707" w14:textId="77777777" w:rsidR="004066EE" w:rsidRPr="00480C68"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3BC8C52" w14:textId="50EEA461" w:rsidR="004066EE" w:rsidRPr="00480C68" w:rsidRDefault="004066EE" w:rsidP="004066EE">
      <w:pPr>
        <w:spacing w:after="0" w:line="360" w:lineRule="auto"/>
        <w:contextualSpacing/>
        <w:jc w:val="both"/>
        <w:rPr>
          <w:rFonts w:ascii="Palatino Linotype" w:eastAsia="Times New Roman" w:hAnsi="Palatino Linotype" w:cs="Times New Roman"/>
          <w:sz w:val="24"/>
          <w:szCs w:val="24"/>
          <w:lang w:val="es-ES" w:eastAsia="es-MX"/>
        </w:rPr>
      </w:pPr>
      <w:r w:rsidRPr="00480C68">
        <w:rPr>
          <w:rFonts w:ascii="Palatino Linotype" w:eastAsia="Times New Roman" w:hAnsi="Palatino Linotype" w:cs="Times New Roman"/>
          <w:sz w:val="24"/>
          <w:szCs w:val="24"/>
          <w:lang w:val="es-ES" w:eastAsia="es-MX"/>
        </w:rPr>
        <w:t xml:space="preserve">De tal manera que se hace patente que </w:t>
      </w:r>
      <w:r w:rsidR="00575C83" w:rsidRPr="00480C68">
        <w:rPr>
          <w:rFonts w:ascii="Palatino Linotype" w:eastAsia="Times New Roman" w:hAnsi="Palatino Linotype" w:cs="Times New Roman"/>
          <w:sz w:val="24"/>
          <w:szCs w:val="24"/>
          <w:lang w:val="es-ES" w:eastAsia="es-MX"/>
        </w:rPr>
        <w:t xml:space="preserve">la falta de respuesta del </w:t>
      </w:r>
      <w:r w:rsidR="00575C83" w:rsidRPr="00480C68">
        <w:rPr>
          <w:rFonts w:ascii="Palatino Linotype" w:eastAsia="Times New Roman" w:hAnsi="Palatino Linotype" w:cs="Times New Roman"/>
          <w:b/>
          <w:sz w:val="24"/>
          <w:szCs w:val="24"/>
          <w:lang w:val="es-ES" w:eastAsia="es-MX"/>
        </w:rPr>
        <w:t>Sujeto Obligado</w:t>
      </w:r>
      <w:r w:rsidR="00575C83" w:rsidRPr="00480C68">
        <w:rPr>
          <w:rFonts w:ascii="Palatino Linotype" w:eastAsia="Times New Roman" w:hAnsi="Palatino Linotype" w:cs="Times New Roman"/>
          <w:sz w:val="24"/>
          <w:szCs w:val="24"/>
          <w:lang w:val="es-ES" w:eastAsia="es-MX"/>
        </w:rPr>
        <w:t xml:space="preserve"> a la solicitud de información se traduce</w:t>
      </w:r>
      <w:r w:rsidRPr="00480C68">
        <w:rPr>
          <w:rFonts w:ascii="Palatino Linotype" w:eastAsia="Times New Roman" w:hAnsi="Palatino Linotype" w:cs="Times New Roman"/>
          <w:sz w:val="24"/>
          <w:szCs w:val="24"/>
          <w:lang w:val="es-ES" w:eastAsia="es-MX"/>
        </w:rPr>
        <w:t xml:space="preserve"> en el hecho de que fue omiso en dar atención a la petici</w:t>
      </w:r>
      <w:r w:rsidR="00575C83" w:rsidRPr="00480C68">
        <w:rPr>
          <w:rFonts w:ascii="Palatino Linotype" w:eastAsia="Times New Roman" w:hAnsi="Palatino Linotype" w:cs="Times New Roman"/>
          <w:sz w:val="24"/>
          <w:szCs w:val="24"/>
          <w:lang w:val="es-ES" w:eastAsia="es-MX"/>
        </w:rPr>
        <w:t>ón</w:t>
      </w:r>
      <w:r w:rsidRPr="00480C68">
        <w:rPr>
          <w:rFonts w:ascii="Palatino Linotype" w:eastAsia="Times New Roman" w:hAnsi="Palatino Linotype" w:cs="Times New Roman"/>
          <w:sz w:val="24"/>
          <w:szCs w:val="24"/>
          <w:lang w:val="es-ES" w:eastAsia="es-MX"/>
        </w:rPr>
        <w:t xml:space="preserve"> en términos de la Ley de la materia, es decir, incumplió las obligaciones que dicho cuerpo legal le impone como </w:t>
      </w:r>
      <w:r w:rsidRPr="00480C68">
        <w:rPr>
          <w:rFonts w:ascii="Palatino Linotype" w:eastAsia="Times New Roman" w:hAnsi="Palatino Linotype" w:cs="Times New Roman"/>
          <w:b/>
          <w:sz w:val="24"/>
          <w:szCs w:val="24"/>
          <w:lang w:val="es-ES" w:eastAsia="es-MX"/>
        </w:rPr>
        <w:t>Sujeto Obligado</w:t>
      </w:r>
      <w:r w:rsidRPr="00480C68">
        <w:rPr>
          <w:rFonts w:ascii="Palatino Linotype" w:eastAsia="Times New Roman" w:hAnsi="Palatino Linotype" w:cs="Times New Roman"/>
          <w:sz w:val="24"/>
          <w:szCs w:val="24"/>
          <w:lang w:val="es-ES" w:eastAsia="es-MX"/>
        </w:rPr>
        <w:t xml:space="preserve"> de la misma, tal y como lo </w:t>
      </w:r>
      <w:r w:rsidRPr="00480C68">
        <w:rPr>
          <w:rFonts w:ascii="Palatino Linotype" w:eastAsia="Times New Roman" w:hAnsi="Palatino Linotype" w:cs="Times New Roman"/>
          <w:sz w:val="24"/>
          <w:szCs w:val="24"/>
          <w:lang w:val="es-ES" w:eastAsia="es-MX"/>
        </w:rPr>
        <w:lastRenderedPageBreak/>
        <w:t>constituye los artículos 4, 12, 23 fracción IV, 24 último párrafo y 160 de la Ley de Transparencia del Estado de México, que a la letra dice:</w:t>
      </w:r>
    </w:p>
    <w:p w14:paraId="33600B65" w14:textId="77777777" w:rsidR="004066EE" w:rsidRPr="00480C68" w:rsidRDefault="004066EE" w:rsidP="004066EE">
      <w:pPr>
        <w:spacing w:after="0" w:line="360" w:lineRule="auto"/>
        <w:contextualSpacing/>
        <w:jc w:val="both"/>
        <w:rPr>
          <w:rFonts w:ascii="Palatino Linotype" w:eastAsia="Times New Roman" w:hAnsi="Palatino Linotype" w:cs="Times New Roman"/>
          <w:sz w:val="24"/>
          <w:szCs w:val="24"/>
          <w:lang w:val="es-ES" w:eastAsia="es-MX"/>
        </w:rPr>
      </w:pPr>
    </w:p>
    <w:p w14:paraId="06A1E0DC" w14:textId="77777777" w:rsidR="004066EE" w:rsidRPr="00480C68" w:rsidRDefault="004066EE" w:rsidP="004066EE">
      <w:pPr>
        <w:spacing w:after="0" w:line="240" w:lineRule="auto"/>
        <w:ind w:left="709" w:right="567"/>
        <w:jc w:val="both"/>
        <w:rPr>
          <w:rFonts w:ascii="Palatino Linotype" w:hAnsi="Palatino Linotype" w:cs="Arial"/>
          <w:bCs/>
          <w:i/>
        </w:rPr>
      </w:pPr>
      <w:r w:rsidRPr="00480C68">
        <w:rPr>
          <w:rFonts w:ascii="Palatino Linotype" w:hAnsi="Palatino Linotype" w:cs="Arial"/>
          <w:bCs/>
          <w:i/>
        </w:rPr>
        <w:t>“</w:t>
      </w:r>
      <w:r w:rsidRPr="00480C68">
        <w:rPr>
          <w:rFonts w:ascii="Palatino Linotype" w:hAnsi="Palatino Linotype" w:cs="Arial"/>
          <w:b/>
          <w:bCs/>
          <w:i/>
        </w:rPr>
        <w:t>Artículo 4.</w:t>
      </w:r>
      <w:r w:rsidRPr="00480C68">
        <w:rPr>
          <w:rFonts w:ascii="Palatino Linotype" w:hAnsi="Palatino Linotype" w:cs="Arial"/>
          <w:bCs/>
          <w:i/>
        </w:rPr>
        <w:t xml:space="preserve"> </w:t>
      </w:r>
      <w:r w:rsidRPr="00480C68">
        <w:rPr>
          <w:rFonts w:ascii="Palatino Linotype" w:hAnsi="Palatino Linotype" w:cs="Arial"/>
          <w:bCs/>
          <w:i/>
          <w:u w:val="single"/>
        </w:rPr>
        <w:t>El derecho humano de acceso a la información pública</w:t>
      </w:r>
      <w:r w:rsidRPr="00480C6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0B3C101F" w14:textId="77777777" w:rsidR="004066EE" w:rsidRPr="00480C68" w:rsidRDefault="004066EE" w:rsidP="004066EE">
      <w:pPr>
        <w:spacing w:after="0" w:line="240" w:lineRule="auto"/>
        <w:ind w:left="709" w:right="567"/>
        <w:jc w:val="both"/>
        <w:rPr>
          <w:rFonts w:ascii="Palatino Linotype" w:hAnsi="Palatino Linotype" w:cs="Arial"/>
          <w:bCs/>
          <w:i/>
        </w:rPr>
      </w:pPr>
      <w:r w:rsidRPr="00480C6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480C6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A433195" w14:textId="77777777" w:rsidR="004066EE" w:rsidRPr="00480C68" w:rsidRDefault="004066EE" w:rsidP="004066EE">
      <w:pPr>
        <w:spacing w:after="0" w:line="240" w:lineRule="auto"/>
        <w:ind w:left="709" w:right="567"/>
        <w:jc w:val="both"/>
        <w:rPr>
          <w:rFonts w:ascii="Palatino Linotype" w:hAnsi="Palatino Linotype" w:cs="Arial"/>
          <w:bCs/>
          <w:i/>
        </w:rPr>
      </w:pPr>
      <w:r w:rsidRPr="00480C6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1ED1DD13" w14:textId="77777777" w:rsidR="004066EE" w:rsidRPr="00480C68" w:rsidRDefault="004066EE" w:rsidP="004066EE">
      <w:pPr>
        <w:spacing w:after="0" w:line="240" w:lineRule="auto"/>
        <w:ind w:left="709" w:right="567"/>
        <w:jc w:val="both"/>
        <w:rPr>
          <w:rFonts w:ascii="Palatino Linotype" w:hAnsi="Palatino Linotype" w:cs="Arial"/>
          <w:bCs/>
          <w:i/>
        </w:rPr>
      </w:pPr>
    </w:p>
    <w:p w14:paraId="741AE15D" w14:textId="77777777" w:rsidR="004066EE" w:rsidRPr="00480C68" w:rsidRDefault="004066EE" w:rsidP="004066EE">
      <w:pPr>
        <w:spacing w:after="0" w:line="240" w:lineRule="auto"/>
        <w:ind w:left="709" w:right="567"/>
        <w:jc w:val="both"/>
        <w:rPr>
          <w:rFonts w:ascii="Palatino Linotype" w:hAnsi="Palatino Linotype" w:cs="Arial"/>
          <w:bCs/>
          <w:i/>
        </w:rPr>
      </w:pPr>
      <w:r w:rsidRPr="00480C68">
        <w:rPr>
          <w:rFonts w:ascii="Palatino Linotype" w:hAnsi="Palatino Linotype" w:cs="Arial"/>
          <w:b/>
          <w:bCs/>
          <w:i/>
        </w:rPr>
        <w:t>Artículo 12.</w:t>
      </w:r>
      <w:r w:rsidRPr="00480C6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4644A738" w14:textId="77777777" w:rsidR="004066EE" w:rsidRPr="00480C68" w:rsidRDefault="004066EE" w:rsidP="004066EE">
      <w:pPr>
        <w:spacing w:after="0" w:line="240" w:lineRule="auto"/>
        <w:ind w:left="709" w:right="567"/>
        <w:jc w:val="both"/>
        <w:rPr>
          <w:rFonts w:ascii="Palatino Linotype" w:hAnsi="Palatino Linotype" w:cs="Arial"/>
          <w:bCs/>
          <w:i/>
        </w:rPr>
      </w:pPr>
      <w:r w:rsidRPr="00480C68">
        <w:rPr>
          <w:rFonts w:ascii="Palatino Linotype" w:hAnsi="Palatino Linotype" w:cs="Arial"/>
          <w:bCs/>
          <w:i/>
          <w:u w:val="single"/>
        </w:rPr>
        <w:t>Los sujetos obligados sólo proporcionarán la información pública que se les requiera y que obre en sus archivos y en el estado en que ésta se encuentre.</w:t>
      </w:r>
      <w:r w:rsidRPr="00480C6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2CFE1B0" w14:textId="77777777" w:rsidR="004066EE" w:rsidRPr="00480C68" w:rsidRDefault="004066EE" w:rsidP="004066EE">
      <w:pPr>
        <w:spacing w:after="0" w:line="240" w:lineRule="auto"/>
        <w:ind w:left="709" w:right="567"/>
        <w:jc w:val="both"/>
        <w:rPr>
          <w:rFonts w:ascii="Palatino Linotype" w:hAnsi="Palatino Linotype" w:cs="Arial"/>
          <w:bCs/>
          <w:i/>
        </w:rPr>
      </w:pPr>
      <w:r w:rsidRPr="00480C68">
        <w:rPr>
          <w:rFonts w:ascii="Palatino Linotype" w:hAnsi="Palatino Linotype" w:cs="Arial"/>
          <w:bCs/>
          <w:i/>
        </w:rPr>
        <w:t>(…)</w:t>
      </w:r>
    </w:p>
    <w:p w14:paraId="0C120EAF" w14:textId="77777777" w:rsidR="004066EE" w:rsidRPr="00480C68" w:rsidRDefault="004066EE" w:rsidP="004066EE">
      <w:pPr>
        <w:spacing w:after="0" w:line="240" w:lineRule="auto"/>
        <w:ind w:left="709" w:right="567"/>
        <w:jc w:val="both"/>
        <w:rPr>
          <w:rFonts w:ascii="Palatino Linotype" w:hAnsi="Palatino Linotype" w:cs="Arial"/>
          <w:bCs/>
          <w:i/>
        </w:rPr>
      </w:pPr>
      <w:r w:rsidRPr="00480C68">
        <w:rPr>
          <w:rFonts w:ascii="Palatino Linotype" w:hAnsi="Palatino Linotype" w:cs="Arial"/>
          <w:b/>
          <w:bCs/>
          <w:i/>
        </w:rPr>
        <w:t>Artículo 23</w:t>
      </w:r>
      <w:r w:rsidRPr="00480C68">
        <w:rPr>
          <w:rFonts w:ascii="Palatino Linotype" w:hAnsi="Palatino Linotype" w:cs="Arial"/>
          <w:bCs/>
          <w:i/>
        </w:rPr>
        <w:t xml:space="preserve">. </w:t>
      </w:r>
      <w:r w:rsidRPr="00480C68">
        <w:rPr>
          <w:rFonts w:ascii="Palatino Linotype" w:hAnsi="Palatino Linotype" w:cs="Arial"/>
          <w:b/>
          <w:bCs/>
          <w:i/>
        </w:rPr>
        <w:t>Son sujetos obligados</w:t>
      </w:r>
      <w:r w:rsidRPr="00480C68">
        <w:rPr>
          <w:rFonts w:ascii="Palatino Linotype" w:hAnsi="Palatino Linotype" w:cs="Arial"/>
          <w:bCs/>
          <w:i/>
        </w:rPr>
        <w:t xml:space="preserve"> a transparentar y permitir el acceso a su información y proteger los datos personales que obren en su poder: </w:t>
      </w:r>
    </w:p>
    <w:p w14:paraId="2BC9F8B6" w14:textId="77777777" w:rsidR="004066EE" w:rsidRPr="00480C68" w:rsidRDefault="004066EE" w:rsidP="004066EE">
      <w:pPr>
        <w:spacing w:after="0" w:line="240" w:lineRule="auto"/>
        <w:ind w:left="709" w:right="567"/>
        <w:jc w:val="both"/>
        <w:rPr>
          <w:rFonts w:ascii="Palatino Linotype" w:hAnsi="Palatino Linotype" w:cs="Arial"/>
          <w:bCs/>
          <w:i/>
        </w:rPr>
      </w:pPr>
      <w:r w:rsidRPr="00480C68">
        <w:rPr>
          <w:rFonts w:ascii="Palatino Linotype" w:hAnsi="Palatino Linotype" w:cs="Arial"/>
          <w:bCs/>
          <w:i/>
        </w:rPr>
        <w:t>…</w:t>
      </w:r>
    </w:p>
    <w:p w14:paraId="7E572D3D" w14:textId="77777777" w:rsidR="004066EE" w:rsidRPr="00480C68" w:rsidRDefault="004066EE" w:rsidP="004066EE">
      <w:pPr>
        <w:spacing w:after="0" w:line="240" w:lineRule="auto"/>
        <w:ind w:left="709" w:right="567"/>
        <w:jc w:val="both"/>
        <w:rPr>
          <w:rFonts w:ascii="Palatino Linotype" w:hAnsi="Palatino Linotype" w:cs="Arial"/>
          <w:i/>
        </w:rPr>
      </w:pPr>
      <w:r w:rsidRPr="00480C68">
        <w:rPr>
          <w:rFonts w:ascii="Palatino Linotype" w:hAnsi="Palatino Linotype" w:cs="Arial"/>
          <w:b/>
          <w:bCs/>
          <w:i/>
        </w:rPr>
        <w:t xml:space="preserve">IV. </w:t>
      </w:r>
      <w:r w:rsidRPr="00480C68">
        <w:rPr>
          <w:rFonts w:ascii="Palatino Linotype" w:hAnsi="Palatino Linotype" w:cs="Arial"/>
          <w:b/>
          <w:i/>
          <w:u w:val="single"/>
        </w:rPr>
        <w:t xml:space="preserve">Los ayuntamientos </w:t>
      </w:r>
      <w:r w:rsidRPr="00480C68">
        <w:rPr>
          <w:rFonts w:ascii="Palatino Linotype" w:hAnsi="Palatino Linotype" w:cs="Arial"/>
          <w:bCs/>
          <w:i/>
        </w:rPr>
        <w:t>y las dependencias, organismos,</w:t>
      </w:r>
      <w:r w:rsidRPr="00480C68">
        <w:rPr>
          <w:rFonts w:ascii="Palatino Linotype" w:hAnsi="Palatino Linotype" w:cs="Arial"/>
          <w:b/>
          <w:bCs/>
          <w:i/>
          <w:u w:val="single"/>
        </w:rPr>
        <w:t xml:space="preserve"> </w:t>
      </w:r>
      <w:r w:rsidRPr="00480C68">
        <w:rPr>
          <w:rFonts w:ascii="Palatino Linotype" w:hAnsi="Palatino Linotype" w:cs="Arial"/>
          <w:i/>
        </w:rPr>
        <w:t>órganos y entidades de la administración municipal;</w:t>
      </w:r>
    </w:p>
    <w:p w14:paraId="716F762B" w14:textId="77777777" w:rsidR="004066EE" w:rsidRPr="00480C68" w:rsidRDefault="004066EE" w:rsidP="004066EE">
      <w:pPr>
        <w:spacing w:after="0" w:line="240" w:lineRule="auto"/>
        <w:ind w:left="709" w:right="567"/>
        <w:jc w:val="both"/>
        <w:rPr>
          <w:rFonts w:ascii="Palatino Linotype" w:hAnsi="Palatino Linotype" w:cs="Arial"/>
          <w:i/>
        </w:rPr>
      </w:pPr>
    </w:p>
    <w:p w14:paraId="5C1536F2" w14:textId="77777777" w:rsidR="004066EE" w:rsidRPr="00480C68" w:rsidRDefault="004066EE" w:rsidP="004066EE">
      <w:pPr>
        <w:spacing w:after="0" w:line="240" w:lineRule="auto"/>
        <w:ind w:left="709" w:right="567"/>
        <w:jc w:val="both"/>
        <w:rPr>
          <w:rFonts w:ascii="Palatino Linotype" w:hAnsi="Palatino Linotype" w:cs="Arial"/>
          <w:b/>
          <w:bCs/>
          <w:i/>
        </w:rPr>
      </w:pPr>
      <w:r w:rsidRPr="00480C68">
        <w:rPr>
          <w:rFonts w:ascii="Palatino Linotype" w:hAnsi="Palatino Linotype" w:cs="Arial"/>
          <w:b/>
          <w:bCs/>
          <w:i/>
        </w:rPr>
        <w:t xml:space="preserve">Artículo 24. </w:t>
      </w:r>
    </w:p>
    <w:p w14:paraId="34E9CE56" w14:textId="77777777" w:rsidR="004066EE" w:rsidRPr="00480C68" w:rsidRDefault="004066EE" w:rsidP="004066EE">
      <w:pPr>
        <w:spacing w:after="0" w:line="240" w:lineRule="auto"/>
        <w:ind w:left="709" w:right="567"/>
        <w:jc w:val="both"/>
        <w:rPr>
          <w:rFonts w:ascii="Palatino Linotype" w:hAnsi="Palatino Linotype" w:cs="Arial"/>
          <w:bCs/>
          <w:i/>
        </w:rPr>
      </w:pPr>
      <w:r w:rsidRPr="00480C68">
        <w:rPr>
          <w:rFonts w:ascii="Palatino Linotype" w:hAnsi="Palatino Linotype" w:cs="Arial"/>
          <w:bCs/>
          <w:i/>
        </w:rPr>
        <w:t>(…)</w:t>
      </w:r>
    </w:p>
    <w:p w14:paraId="089D8CB7" w14:textId="77777777" w:rsidR="004066EE" w:rsidRPr="00480C68" w:rsidRDefault="004066EE" w:rsidP="004066EE">
      <w:pPr>
        <w:spacing w:after="0" w:line="240" w:lineRule="auto"/>
        <w:ind w:left="709" w:right="567"/>
        <w:jc w:val="both"/>
        <w:rPr>
          <w:rFonts w:ascii="Palatino Linotype" w:hAnsi="Palatino Linotype" w:cs="Arial"/>
          <w:bCs/>
          <w:i/>
        </w:rPr>
      </w:pPr>
      <w:r w:rsidRPr="00480C68">
        <w:rPr>
          <w:rFonts w:ascii="Palatino Linotype" w:hAnsi="Palatino Linotype" w:cs="Arial"/>
          <w:bCs/>
          <w:i/>
        </w:rPr>
        <w:lastRenderedPageBreak/>
        <w:t>Los sujetos obligados solo proporcionarán la información pública que generen, administren o posean en el ejercicio de sus atribuciones.”</w:t>
      </w:r>
    </w:p>
    <w:p w14:paraId="1F2C094C" w14:textId="77777777" w:rsidR="004066EE" w:rsidRPr="00480C68" w:rsidRDefault="004066EE" w:rsidP="004066EE">
      <w:pPr>
        <w:spacing w:after="0" w:line="240" w:lineRule="auto"/>
        <w:ind w:left="709" w:right="567"/>
        <w:jc w:val="both"/>
        <w:rPr>
          <w:rFonts w:ascii="Palatino Linotype" w:hAnsi="Palatino Linotype" w:cs="Arial"/>
          <w:bCs/>
          <w:i/>
        </w:rPr>
      </w:pPr>
      <w:r w:rsidRPr="00480C68">
        <w:rPr>
          <w:rFonts w:ascii="Palatino Linotype" w:hAnsi="Palatino Linotype" w:cs="Arial"/>
          <w:bCs/>
          <w:i/>
        </w:rPr>
        <w:t>(…)</w:t>
      </w:r>
    </w:p>
    <w:p w14:paraId="776D60A7" w14:textId="77777777" w:rsidR="004066EE" w:rsidRPr="00480C68" w:rsidRDefault="004066EE" w:rsidP="004066EE">
      <w:pPr>
        <w:spacing w:after="0" w:line="240" w:lineRule="auto"/>
        <w:ind w:left="709" w:right="567"/>
        <w:jc w:val="both"/>
        <w:rPr>
          <w:rFonts w:ascii="Palatino Linotype" w:hAnsi="Palatino Linotype" w:cs="Arial"/>
          <w:bCs/>
          <w:i/>
        </w:rPr>
      </w:pPr>
      <w:r w:rsidRPr="00480C68">
        <w:rPr>
          <w:rFonts w:ascii="Palatino Linotype" w:hAnsi="Palatino Linotype" w:cs="Arial"/>
          <w:b/>
          <w:bCs/>
          <w:i/>
        </w:rPr>
        <w:t>Artículo 160.</w:t>
      </w:r>
      <w:r w:rsidRPr="00480C6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A21E1C7" w14:textId="77777777" w:rsidR="004066EE" w:rsidRPr="00480C68" w:rsidRDefault="004066EE" w:rsidP="004066EE">
      <w:pPr>
        <w:spacing w:after="0" w:line="240" w:lineRule="auto"/>
        <w:ind w:left="709" w:right="567"/>
        <w:jc w:val="both"/>
        <w:rPr>
          <w:rFonts w:ascii="Palatino Linotype" w:hAnsi="Palatino Linotype" w:cs="Arial"/>
          <w:bCs/>
          <w:i/>
        </w:rPr>
      </w:pPr>
    </w:p>
    <w:p w14:paraId="40DF538E" w14:textId="77777777" w:rsidR="004066EE" w:rsidRPr="00480C68" w:rsidRDefault="004066EE" w:rsidP="004066EE">
      <w:pPr>
        <w:spacing w:after="0" w:line="240" w:lineRule="auto"/>
        <w:ind w:left="709" w:right="567"/>
        <w:jc w:val="both"/>
        <w:rPr>
          <w:rFonts w:ascii="Palatino Linotype" w:hAnsi="Palatino Linotype" w:cs="Arial"/>
          <w:bCs/>
          <w:i/>
        </w:rPr>
      </w:pPr>
      <w:r w:rsidRPr="00480C68">
        <w:rPr>
          <w:rFonts w:ascii="Palatino Linotype" w:hAnsi="Palatino Linotype" w:cs="Arial"/>
          <w:bCs/>
          <w:i/>
        </w:rPr>
        <w:t>En caso que la información solicitada consista en bases de datos se deberá privilegiar la entrega de la misma en formatos abiertos.</w:t>
      </w:r>
    </w:p>
    <w:p w14:paraId="52953445" w14:textId="77777777" w:rsidR="004066EE" w:rsidRPr="00480C68" w:rsidRDefault="004066EE" w:rsidP="004066EE">
      <w:pPr>
        <w:spacing w:after="0" w:line="240" w:lineRule="auto"/>
        <w:ind w:left="709" w:right="567"/>
        <w:jc w:val="right"/>
        <w:rPr>
          <w:rFonts w:ascii="Palatino Linotype" w:hAnsi="Palatino Linotype" w:cs="Arial"/>
        </w:rPr>
      </w:pPr>
      <w:r w:rsidRPr="00480C68">
        <w:rPr>
          <w:rFonts w:ascii="Palatino Linotype" w:hAnsi="Palatino Linotype" w:cs="Arial"/>
          <w:bCs/>
        </w:rPr>
        <w:t>(Énfasis añadido)</w:t>
      </w:r>
    </w:p>
    <w:p w14:paraId="4103120F" w14:textId="77777777" w:rsidR="004066EE" w:rsidRPr="00480C68" w:rsidRDefault="004066EE" w:rsidP="004066EE">
      <w:pPr>
        <w:spacing w:after="0" w:line="360" w:lineRule="auto"/>
        <w:contextualSpacing/>
        <w:jc w:val="both"/>
        <w:rPr>
          <w:rFonts w:ascii="Palatino Linotype" w:eastAsia="MS Mincho" w:hAnsi="Palatino Linotype" w:cs="Times New Roman"/>
          <w:sz w:val="24"/>
          <w:szCs w:val="24"/>
          <w:lang w:val="es-ES_tradnl" w:eastAsia="es-ES"/>
        </w:rPr>
      </w:pPr>
    </w:p>
    <w:p w14:paraId="2DD89EDE" w14:textId="77777777" w:rsidR="004066EE" w:rsidRPr="00480C68" w:rsidRDefault="004066EE" w:rsidP="004066EE">
      <w:pPr>
        <w:spacing w:after="0" w:line="360" w:lineRule="auto"/>
        <w:contextualSpacing/>
        <w:jc w:val="both"/>
        <w:rPr>
          <w:rFonts w:ascii="Palatino Linotype" w:eastAsia="Times New Roman" w:hAnsi="Palatino Linotype" w:cs="Arial"/>
          <w:color w:val="000000"/>
          <w:sz w:val="24"/>
          <w:szCs w:val="24"/>
          <w:lang w:val="es-ES_tradnl" w:eastAsia="es-ES"/>
        </w:rPr>
      </w:pPr>
      <w:r w:rsidRPr="00480C6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480C6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480C68">
        <w:rPr>
          <w:rFonts w:ascii="Palatino Linotype" w:eastAsia="Times New Roman" w:hAnsi="Palatino Linotype" w:cs="Arial"/>
          <w:color w:val="000000"/>
          <w:sz w:val="24"/>
          <w:szCs w:val="24"/>
          <w:lang w:val="es-ES_tradnl" w:eastAsia="es-ES"/>
        </w:rPr>
        <w:t xml:space="preserve"> </w:t>
      </w:r>
      <w:r w:rsidRPr="00480C68">
        <w:rPr>
          <w:rFonts w:ascii="Palatino Linotype" w:eastAsia="Times New Roman" w:hAnsi="Palatino Linotype" w:cs="Arial"/>
          <w:b/>
          <w:color w:val="000000"/>
          <w:sz w:val="24"/>
          <w:szCs w:val="24"/>
          <w:lang w:val="es-ES_tradnl" w:eastAsia="es-ES"/>
        </w:rPr>
        <w:t>Sujeto Obligado</w:t>
      </w:r>
      <w:r w:rsidRPr="00480C6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80C68">
        <w:rPr>
          <w:rFonts w:ascii="Palatino Linotype" w:eastAsia="Times New Roman" w:hAnsi="Palatino Linotype" w:cs="Arial"/>
          <w:b/>
          <w:color w:val="000000"/>
          <w:sz w:val="24"/>
          <w:szCs w:val="24"/>
          <w:lang w:val="es-ES_tradnl" w:eastAsia="es-ES"/>
        </w:rPr>
        <w:t xml:space="preserve">Constitución Política de los Estados Unidos Mexicanos </w:t>
      </w:r>
      <w:r w:rsidRPr="00480C68">
        <w:rPr>
          <w:rFonts w:ascii="Palatino Linotype" w:eastAsia="Times New Roman" w:hAnsi="Palatino Linotype" w:cs="Arial"/>
          <w:color w:val="000000"/>
          <w:sz w:val="24"/>
          <w:szCs w:val="24"/>
          <w:lang w:val="es-ES_tradnl" w:eastAsia="es-ES"/>
        </w:rPr>
        <w:t xml:space="preserve">al señalar la obligación de “promover, </w:t>
      </w:r>
      <w:r w:rsidRPr="00480C68">
        <w:rPr>
          <w:rFonts w:ascii="Palatino Linotype" w:eastAsia="Times New Roman" w:hAnsi="Palatino Linotype" w:cs="Arial"/>
          <w:b/>
          <w:color w:val="000000"/>
          <w:sz w:val="24"/>
          <w:szCs w:val="24"/>
          <w:lang w:val="es-ES_tradnl" w:eastAsia="es-ES"/>
        </w:rPr>
        <w:t>respetar</w:t>
      </w:r>
      <w:r w:rsidRPr="00480C68">
        <w:rPr>
          <w:rFonts w:ascii="Palatino Linotype" w:eastAsia="Times New Roman" w:hAnsi="Palatino Linotype" w:cs="Arial"/>
          <w:color w:val="000000"/>
          <w:sz w:val="24"/>
          <w:szCs w:val="24"/>
          <w:lang w:val="es-ES_tradnl" w:eastAsia="es-ES"/>
        </w:rPr>
        <w:t xml:space="preserve">, </w:t>
      </w:r>
      <w:r w:rsidRPr="00480C68">
        <w:rPr>
          <w:rFonts w:ascii="Palatino Linotype" w:eastAsia="Times New Roman" w:hAnsi="Palatino Linotype" w:cs="Arial"/>
          <w:b/>
          <w:color w:val="000000"/>
          <w:sz w:val="24"/>
          <w:szCs w:val="24"/>
          <w:lang w:val="es-ES_tradnl" w:eastAsia="es-ES"/>
        </w:rPr>
        <w:t>proteger</w:t>
      </w:r>
      <w:r w:rsidRPr="00480C68">
        <w:rPr>
          <w:rFonts w:ascii="Palatino Linotype" w:eastAsia="Times New Roman" w:hAnsi="Palatino Linotype" w:cs="Arial"/>
          <w:color w:val="000000"/>
          <w:sz w:val="24"/>
          <w:szCs w:val="24"/>
          <w:lang w:val="es-ES_tradnl" w:eastAsia="es-ES"/>
        </w:rPr>
        <w:t xml:space="preserve"> y </w:t>
      </w:r>
      <w:r w:rsidRPr="00480C68">
        <w:rPr>
          <w:rFonts w:ascii="Palatino Linotype" w:eastAsia="Times New Roman" w:hAnsi="Palatino Linotype" w:cs="Arial"/>
          <w:b/>
          <w:color w:val="000000"/>
          <w:sz w:val="24"/>
          <w:szCs w:val="24"/>
          <w:lang w:val="es-ES_tradnl" w:eastAsia="es-ES"/>
        </w:rPr>
        <w:t>garantizar</w:t>
      </w:r>
      <w:r w:rsidRPr="00480C68">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6A53872F" w14:textId="77777777" w:rsidR="004066EE" w:rsidRPr="00480C68" w:rsidRDefault="004066EE" w:rsidP="004066EE">
      <w:pPr>
        <w:spacing w:after="0" w:line="360" w:lineRule="auto"/>
        <w:contextualSpacing/>
        <w:jc w:val="both"/>
        <w:rPr>
          <w:rFonts w:ascii="Palatino Linotype" w:eastAsia="Times New Roman" w:hAnsi="Palatino Linotype" w:cs="Arial"/>
          <w:color w:val="000000"/>
          <w:sz w:val="24"/>
          <w:szCs w:val="24"/>
          <w:lang w:val="es-ES_tradnl" w:eastAsia="es-ES"/>
        </w:rPr>
      </w:pPr>
    </w:p>
    <w:p w14:paraId="2175FC6E" w14:textId="77777777" w:rsidR="004066EE" w:rsidRPr="00480C68" w:rsidRDefault="004066EE" w:rsidP="004066EE">
      <w:pPr>
        <w:spacing w:after="0" w:line="360" w:lineRule="auto"/>
        <w:contextualSpacing/>
        <w:jc w:val="both"/>
        <w:rPr>
          <w:rFonts w:ascii="Palatino Linotype" w:eastAsia="Times New Roman" w:hAnsi="Palatino Linotype" w:cs="Arial"/>
          <w:color w:val="000000"/>
          <w:sz w:val="24"/>
          <w:szCs w:val="24"/>
          <w:lang w:val="es-ES_tradnl" w:eastAsia="es-ES"/>
        </w:rPr>
      </w:pPr>
      <w:r w:rsidRPr="00480C68">
        <w:rPr>
          <w:rFonts w:ascii="Palatino Linotype" w:eastAsia="Times New Roman" w:hAnsi="Palatino Linotype" w:cs="Arial"/>
          <w:color w:val="000000"/>
          <w:sz w:val="24"/>
          <w:szCs w:val="24"/>
          <w:lang w:val="es-ES_tradnl" w:eastAsia="es-ES"/>
        </w:rPr>
        <w:t xml:space="preserve">El acceso a la información pública es el derecho humano a través del cual se puede solicitar aquellos documentos que generen, administren o posean las autoridades en ejercicio de sus respectivas atribuciones y competencia. Este Órgano Garante en aras </w:t>
      </w:r>
      <w:r w:rsidRPr="00480C68">
        <w:rPr>
          <w:rFonts w:ascii="Palatino Linotype" w:eastAsia="Times New Roman" w:hAnsi="Palatino Linotype" w:cs="Arial"/>
          <w:color w:val="000000"/>
          <w:sz w:val="24"/>
          <w:szCs w:val="24"/>
          <w:lang w:val="es-ES_tradnl" w:eastAsia="es-ES"/>
        </w:rPr>
        <w:lastRenderedPageBreak/>
        <w:t>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661C015" w14:textId="77777777" w:rsidR="004066EE" w:rsidRPr="00480C68" w:rsidRDefault="004066EE" w:rsidP="004066EE">
      <w:pPr>
        <w:spacing w:after="0" w:line="360" w:lineRule="auto"/>
        <w:contextualSpacing/>
        <w:jc w:val="both"/>
        <w:rPr>
          <w:rFonts w:ascii="Palatino Linotype" w:eastAsia="MS Mincho" w:hAnsi="Palatino Linotype" w:cs="Times New Roman"/>
          <w:sz w:val="24"/>
          <w:szCs w:val="24"/>
          <w:lang w:val="es-ES_tradnl" w:eastAsia="es-ES"/>
        </w:rPr>
      </w:pPr>
    </w:p>
    <w:p w14:paraId="2F12C158" w14:textId="77777777" w:rsidR="004066EE" w:rsidRPr="00480C68" w:rsidRDefault="004066EE" w:rsidP="004066EE">
      <w:pPr>
        <w:spacing w:after="0" w:line="360" w:lineRule="auto"/>
        <w:contextualSpacing/>
        <w:jc w:val="both"/>
        <w:rPr>
          <w:rFonts w:ascii="Palatino Linotype" w:eastAsia="MS Mincho" w:hAnsi="Palatino Linotype" w:cs="Times New Roman"/>
          <w:sz w:val="24"/>
          <w:szCs w:val="24"/>
          <w:lang w:val="es-ES_tradnl" w:eastAsia="es-ES"/>
        </w:rPr>
      </w:pPr>
      <w:r w:rsidRPr="00480C68">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480C68">
        <w:rPr>
          <w:rFonts w:ascii="Palatino Linotype" w:eastAsia="MS Mincho" w:hAnsi="Palatino Linotype" w:cs="Times New Roman"/>
          <w:b/>
          <w:sz w:val="24"/>
          <w:szCs w:val="24"/>
          <w:lang w:val="es-ES_tradnl" w:eastAsia="es-ES"/>
        </w:rPr>
        <w:t>Sujeto Obligado</w:t>
      </w:r>
      <w:r w:rsidRPr="00480C68">
        <w:rPr>
          <w:rFonts w:ascii="Palatino Linotype" w:eastAsia="MS Mincho" w:hAnsi="Palatino Linotype" w:cs="Times New Roman"/>
          <w:sz w:val="24"/>
          <w:szCs w:val="24"/>
          <w:lang w:val="es-ES_tradnl" w:eastAsia="es-ES"/>
        </w:rPr>
        <w:t>s.</w:t>
      </w:r>
    </w:p>
    <w:p w14:paraId="7D900D07" w14:textId="77777777" w:rsidR="004066EE" w:rsidRPr="00480C68" w:rsidRDefault="004066EE" w:rsidP="004066EE">
      <w:pPr>
        <w:spacing w:after="0" w:line="360" w:lineRule="auto"/>
        <w:contextualSpacing/>
        <w:jc w:val="both"/>
        <w:rPr>
          <w:rFonts w:ascii="Palatino Linotype" w:eastAsia="MS Mincho" w:hAnsi="Palatino Linotype" w:cs="Times New Roman"/>
          <w:sz w:val="24"/>
          <w:szCs w:val="24"/>
          <w:lang w:val="es-ES_tradnl" w:eastAsia="es-ES"/>
        </w:rPr>
      </w:pPr>
    </w:p>
    <w:p w14:paraId="1A50D15D" w14:textId="434A308F" w:rsidR="004066EE" w:rsidRPr="00480C68" w:rsidRDefault="004066EE" w:rsidP="004066EE">
      <w:pPr>
        <w:spacing w:after="0" w:line="360" w:lineRule="auto"/>
        <w:contextualSpacing/>
        <w:jc w:val="both"/>
        <w:rPr>
          <w:rFonts w:ascii="Palatino Linotype" w:eastAsia="Times New Roman" w:hAnsi="Palatino Linotype" w:cs="Arial"/>
          <w:sz w:val="24"/>
          <w:szCs w:val="24"/>
          <w:lang w:val="es-ES" w:eastAsia="es-ES"/>
        </w:rPr>
      </w:pPr>
      <w:r w:rsidRPr="00480C68">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w:t>
      </w:r>
      <w:r w:rsidR="006A42B0" w:rsidRPr="00480C68">
        <w:rPr>
          <w:rFonts w:ascii="Palatino Linotype" w:eastAsia="Times New Roman" w:hAnsi="Palatino Linotype" w:cs="Arial"/>
          <w:sz w:val="24"/>
          <w:szCs w:val="24"/>
          <w:lang w:val="es-ES" w:eastAsia="es-ES"/>
        </w:rPr>
        <w:t>,</w:t>
      </w:r>
      <w:r w:rsidRPr="00480C68">
        <w:rPr>
          <w:rFonts w:ascii="Palatino Linotype" w:eastAsia="Times New Roman" w:hAnsi="Palatino Linotype" w:cs="Arial"/>
          <w:sz w:val="24"/>
          <w:szCs w:val="24"/>
          <w:lang w:val="es-ES" w:eastAsia="es-ES"/>
        </w:rPr>
        <w:t xml:space="preserve"> los </w:t>
      </w:r>
      <w:r w:rsidR="006A42B0" w:rsidRPr="00480C68">
        <w:rPr>
          <w:rFonts w:ascii="Palatino Linotype" w:eastAsia="Times New Roman" w:hAnsi="Palatino Linotype" w:cs="Arial"/>
          <w:sz w:val="24"/>
          <w:szCs w:val="24"/>
          <w:lang w:val="es-ES" w:eastAsia="es-ES"/>
        </w:rPr>
        <w:t>Ayuntamientos</w:t>
      </w:r>
      <w:r w:rsidRPr="00480C68">
        <w:rPr>
          <w:rFonts w:ascii="Palatino Linotype" w:eastAsia="Times New Roman" w:hAnsi="Palatino Linotype" w:cs="Arial"/>
          <w:sz w:val="24"/>
          <w:szCs w:val="24"/>
          <w:lang w:val="es-ES" w:eastAsia="es-ES"/>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297C8E2A" w14:textId="77777777" w:rsidR="004066EE" w:rsidRPr="00480C68" w:rsidRDefault="004066EE" w:rsidP="004066EE">
      <w:pPr>
        <w:spacing w:after="0" w:line="360" w:lineRule="auto"/>
        <w:contextualSpacing/>
        <w:jc w:val="both"/>
        <w:rPr>
          <w:rFonts w:ascii="Palatino Linotype" w:eastAsia="Times New Roman" w:hAnsi="Palatino Linotype" w:cs="Arial"/>
          <w:sz w:val="24"/>
          <w:szCs w:val="24"/>
          <w:lang w:val="es-ES" w:eastAsia="es-ES"/>
        </w:rPr>
      </w:pPr>
    </w:p>
    <w:p w14:paraId="2A66AFA2" w14:textId="171E8DF7" w:rsidR="004066EE" w:rsidRPr="00480C68"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80C68">
        <w:rPr>
          <w:rFonts w:ascii="Palatino Linotype" w:eastAsia="Times New Roman" w:hAnsi="Palatino Linotype" w:cs="Arial"/>
          <w:sz w:val="24"/>
          <w:szCs w:val="24"/>
          <w:lang w:val="es-ES" w:eastAsia="es-ES"/>
        </w:rPr>
        <w:lastRenderedPageBreak/>
        <w:t xml:space="preserve">Por lo que en cumplimiento a las obligaciones que establece nuestra Carta Magna, la Constitución Estatal y la Ley de la materia le imponen, el </w:t>
      </w:r>
      <w:r w:rsidRPr="00480C68">
        <w:rPr>
          <w:rFonts w:ascii="Palatino Linotype" w:eastAsia="Times New Roman" w:hAnsi="Palatino Linotype" w:cs="Arial"/>
          <w:b/>
          <w:sz w:val="24"/>
          <w:szCs w:val="24"/>
          <w:lang w:val="es-ES" w:eastAsia="es-ES"/>
        </w:rPr>
        <w:t>Sujeto Obligado</w:t>
      </w:r>
      <w:r w:rsidRPr="00480C6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w:t>
      </w:r>
      <w:r w:rsidR="006A42B0" w:rsidRPr="00480C68">
        <w:rPr>
          <w:rFonts w:ascii="Palatino Linotype" w:eastAsia="Times New Roman" w:hAnsi="Palatino Linotype" w:cs="Arial"/>
          <w:sz w:val="24"/>
          <w:szCs w:val="24"/>
          <w:lang w:val="es-ES" w:eastAsia="es-ES"/>
        </w:rPr>
        <w:t>l</w:t>
      </w:r>
      <w:r w:rsidRPr="00480C68">
        <w:rPr>
          <w:rFonts w:ascii="Palatino Linotype" w:eastAsia="Times New Roman" w:hAnsi="Palatino Linotype" w:cs="Arial"/>
          <w:sz w:val="24"/>
          <w:szCs w:val="24"/>
          <w:lang w:val="es-ES" w:eastAsia="es-ES"/>
        </w:rPr>
        <w:t xml:space="preserve"> expedient</w:t>
      </w:r>
      <w:r w:rsidR="006A42B0" w:rsidRPr="00480C68">
        <w:rPr>
          <w:rFonts w:ascii="Palatino Linotype" w:eastAsia="Times New Roman" w:hAnsi="Palatino Linotype" w:cs="Arial"/>
          <w:sz w:val="24"/>
          <w:szCs w:val="24"/>
          <w:lang w:val="es-ES" w:eastAsia="es-ES"/>
        </w:rPr>
        <w:t>e</w:t>
      </w:r>
      <w:r w:rsidRPr="00480C68">
        <w:rPr>
          <w:rFonts w:ascii="Palatino Linotype" w:eastAsia="Times New Roman" w:hAnsi="Palatino Linotype" w:cs="Arial"/>
          <w:sz w:val="24"/>
          <w:szCs w:val="24"/>
          <w:lang w:val="es-ES" w:eastAsia="es-ES"/>
        </w:rPr>
        <w:t xml:space="preserve"> electrónico formado de las constancias que obran en el sistema SAIMEX por motivo de la solicitud que </w:t>
      </w:r>
      <w:r w:rsidR="006A42B0" w:rsidRPr="00480C68">
        <w:rPr>
          <w:rFonts w:ascii="Palatino Linotype" w:eastAsia="Times New Roman" w:hAnsi="Palatino Linotype" w:cs="Arial"/>
          <w:sz w:val="24"/>
          <w:szCs w:val="24"/>
          <w:lang w:val="es-ES" w:eastAsia="es-ES"/>
        </w:rPr>
        <w:t>dio</w:t>
      </w:r>
      <w:r w:rsidRPr="00480C68">
        <w:rPr>
          <w:rFonts w:ascii="Palatino Linotype" w:eastAsia="Times New Roman" w:hAnsi="Palatino Linotype" w:cs="Arial"/>
          <w:sz w:val="24"/>
          <w:szCs w:val="24"/>
          <w:lang w:val="es-ES" w:eastAsia="es-ES"/>
        </w:rPr>
        <w:t xml:space="preserve"> origen a este recurso, el </w:t>
      </w:r>
      <w:r w:rsidRPr="00480C68">
        <w:rPr>
          <w:rFonts w:ascii="Palatino Linotype" w:eastAsia="Times New Roman" w:hAnsi="Palatino Linotype" w:cs="Arial"/>
          <w:b/>
          <w:sz w:val="24"/>
          <w:szCs w:val="24"/>
          <w:lang w:val="es-ES" w:eastAsia="es-ES"/>
        </w:rPr>
        <w:t>Sujeto Obligado</w:t>
      </w:r>
      <w:r w:rsidRPr="00480C68">
        <w:rPr>
          <w:rFonts w:ascii="Palatino Linotype" w:eastAsia="Times New Roman" w:hAnsi="Palatino Linotype" w:cs="Arial"/>
          <w:sz w:val="24"/>
          <w:szCs w:val="24"/>
          <w:lang w:val="es-ES" w:eastAsia="es-ES"/>
        </w:rPr>
        <w:t xml:space="preserve"> fue omiso en dar respuesta a la solicitud.</w:t>
      </w:r>
    </w:p>
    <w:p w14:paraId="406CB38B" w14:textId="77777777" w:rsidR="004066EE" w:rsidRPr="00480C68"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309F3C" w14:textId="77777777" w:rsidR="004066EE" w:rsidRPr="00480C68"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80C6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en atender las solicitudes de información, se traduce en una conducta que ha vulnerado el derecho de acceso a la información consignado a favor del particular.</w:t>
      </w:r>
    </w:p>
    <w:p w14:paraId="55597C10" w14:textId="77777777" w:rsidR="004066EE" w:rsidRPr="00480C68"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F965A6" w14:textId="77777777" w:rsidR="004066EE" w:rsidRPr="00480C68" w:rsidRDefault="004066EE" w:rsidP="004066EE">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480C68">
        <w:rPr>
          <w:rFonts w:ascii="Palatino Linotype" w:eastAsia="Calibri" w:hAnsi="Palatino Linotype" w:cs="Times New Roman"/>
          <w:sz w:val="24"/>
          <w:szCs w:val="24"/>
          <w:lang w:val="es-ES" w:eastAsia="es-ES"/>
        </w:rPr>
        <w:t xml:space="preserve">No sobra decir que, al actuar de esta forma, el </w:t>
      </w:r>
      <w:r w:rsidRPr="00480C68">
        <w:rPr>
          <w:rFonts w:ascii="Palatino Linotype" w:eastAsia="Calibri" w:hAnsi="Palatino Linotype" w:cs="Times New Roman"/>
          <w:b/>
          <w:sz w:val="24"/>
          <w:szCs w:val="24"/>
          <w:lang w:val="es-ES" w:eastAsia="es-ES"/>
        </w:rPr>
        <w:t>Sujeto Obligado</w:t>
      </w:r>
      <w:r w:rsidRPr="00480C6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480C68">
        <w:rPr>
          <w:rFonts w:ascii="Palatino Linotype" w:eastAsia="Calibri" w:hAnsi="Palatino Linotype" w:cs="Times New Roman"/>
          <w:i/>
          <w:sz w:val="24"/>
          <w:szCs w:val="24"/>
          <w:lang w:val="es-ES" w:eastAsia="es-ES"/>
        </w:rPr>
        <w:t xml:space="preserve">en el ámbito de sus atribuciones, de promover, respetar, proteger y </w:t>
      </w:r>
      <w:r w:rsidRPr="00480C68">
        <w:rPr>
          <w:rFonts w:ascii="Palatino Linotype" w:eastAsia="Calibri" w:hAnsi="Palatino Linotype" w:cs="Times New Roman"/>
          <w:b/>
          <w:i/>
          <w:sz w:val="24"/>
          <w:szCs w:val="24"/>
          <w:lang w:val="es-ES" w:eastAsia="es-ES"/>
        </w:rPr>
        <w:t>garantizar</w:t>
      </w:r>
      <w:r w:rsidRPr="00480C68">
        <w:rPr>
          <w:rFonts w:ascii="Palatino Linotype" w:eastAsia="Calibri" w:hAnsi="Palatino Linotype" w:cs="Times New Roman"/>
          <w:i/>
          <w:sz w:val="24"/>
          <w:szCs w:val="24"/>
          <w:lang w:val="es-ES" w:eastAsia="es-ES"/>
        </w:rPr>
        <w:t xml:space="preserve"> los derechos humanos</w:t>
      </w:r>
      <w:r w:rsidRPr="00480C68">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480C68">
        <w:rPr>
          <w:rFonts w:ascii="Palatino Linotype" w:eastAsia="Calibri" w:hAnsi="Palatino Linotype" w:cs="Times New Roman"/>
          <w:i/>
          <w:sz w:val="24"/>
          <w:szCs w:val="24"/>
          <w:lang w:val="es-ES" w:eastAsia="es-ES"/>
        </w:rPr>
        <w:t>procedimiento de acceso a la información es la garantía primaria del derecho en cuestión.</w:t>
      </w:r>
      <w:r w:rsidRPr="00480C68">
        <w:rPr>
          <w:rFonts w:ascii="Palatino Linotype" w:eastAsia="Calibri" w:hAnsi="Palatino Linotype" w:cs="Times New Roman"/>
          <w:sz w:val="24"/>
          <w:szCs w:val="24"/>
          <w:lang w:val="es-ES" w:eastAsia="es-ES"/>
        </w:rPr>
        <w:t xml:space="preserve"> Por lo tanto, la falta de respuesta a una solicitud de acceso a la </w:t>
      </w:r>
      <w:r w:rsidRPr="00480C68">
        <w:rPr>
          <w:rFonts w:ascii="Palatino Linotype" w:eastAsia="Calibri" w:hAnsi="Palatino Linotype" w:cs="Times New Roman"/>
          <w:sz w:val="24"/>
          <w:szCs w:val="24"/>
          <w:lang w:val="es-ES" w:eastAsia="es-ES"/>
        </w:rPr>
        <w:lastRenderedPageBreak/>
        <w:t xml:space="preserve">información constituye un incumplimiento del </w:t>
      </w:r>
      <w:r w:rsidRPr="00480C68">
        <w:rPr>
          <w:rFonts w:ascii="Palatino Linotype" w:eastAsia="Calibri" w:hAnsi="Palatino Linotype" w:cs="Times New Roman"/>
          <w:b/>
          <w:sz w:val="24"/>
          <w:szCs w:val="24"/>
          <w:lang w:val="es-ES" w:eastAsia="es-ES"/>
        </w:rPr>
        <w:t>Sujeto Obligado</w:t>
      </w:r>
      <w:r w:rsidRPr="00480C68">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480C68">
        <w:rPr>
          <w:rFonts w:ascii="Palatino Linotype" w:eastAsia="Calibri" w:hAnsi="Palatino Linotype" w:cs="Times New Roman"/>
          <w:i/>
          <w:sz w:val="24"/>
          <w:szCs w:val="24"/>
          <w:lang w:val="es-ES" w:eastAsia="es-ES"/>
        </w:rPr>
        <w:t>investigar, sancionar y reparar las violaciones a los derechos humanos.</w:t>
      </w:r>
    </w:p>
    <w:p w14:paraId="4EBD8A77" w14:textId="77777777" w:rsidR="004066EE" w:rsidRPr="00480C68"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875C60E" w14:textId="713DF4F9" w:rsidR="004066EE" w:rsidRPr="00480C68"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80C68">
        <w:rPr>
          <w:rFonts w:ascii="Palatino Linotype" w:eastAsia="Times New Roman" w:hAnsi="Palatino Linotype" w:cs="Arial"/>
          <w:sz w:val="24"/>
          <w:szCs w:val="24"/>
          <w:lang w:val="es-ES" w:eastAsia="es-ES"/>
        </w:rPr>
        <w:t xml:space="preserve">Por lo que, en cumplimiento a esta resolución, el </w:t>
      </w:r>
      <w:r w:rsidRPr="00480C68">
        <w:rPr>
          <w:rFonts w:ascii="Palatino Linotype" w:eastAsia="Times New Roman" w:hAnsi="Palatino Linotype" w:cs="Arial"/>
          <w:b/>
          <w:sz w:val="24"/>
          <w:szCs w:val="24"/>
          <w:lang w:val="es-ES" w:eastAsia="es-ES"/>
        </w:rPr>
        <w:t xml:space="preserve">Sujeto Obligado </w:t>
      </w:r>
      <w:r w:rsidRPr="00480C68">
        <w:rPr>
          <w:rFonts w:ascii="Palatino Linotype" w:eastAsia="Times New Roman" w:hAnsi="Palatino Linotype" w:cs="Arial"/>
          <w:sz w:val="24"/>
          <w:szCs w:val="24"/>
          <w:lang w:val="es-ES" w:eastAsia="es-ES"/>
        </w:rPr>
        <w:t xml:space="preserve">deberá </w:t>
      </w:r>
      <w:r w:rsidR="006A42B0" w:rsidRPr="00480C68">
        <w:rPr>
          <w:rFonts w:ascii="Palatino Linotype" w:eastAsia="Times New Roman" w:hAnsi="Palatino Linotype" w:cs="Arial"/>
          <w:sz w:val="24"/>
          <w:szCs w:val="24"/>
          <w:lang w:val="es-ES" w:eastAsia="es-ES"/>
        </w:rPr>
        <w:t>atender</w:t>
      </w:r>
      <w:r w:rsidRPr="00480C68">
        <w:rPr>
          <w:rFonts w:ascii="Palatino Linotype" w:eastAsia="Times New Roman" w:hAnsi="Palatino Linotype" w:cs="Arial"/>
          <w:sz w:val="24"/>
          <w:szCs w:val="24"/>
          <w:lang w:val="es-ES" w:eastAsia="es-ES"/>
        </w:rPr>
        <w:t xml:space="preserve"> la solicitud de información, puesto que el silencio administrativo que hizo patente al omitir dar respuesta trae como consecuencia que se le ordene dar atención a la</w:t>
      </w:r>
      <w:r w:rsidR="006A42B0" w:rsidRPr="00480C68">
        <w:rPr>
          <w:rFonts w:ascii="Palatino Linotype" w:eastAsia="Times New Roman" w:hAnsi="Palatino Linotype" w:cs="Arial"/>
          <w:sz w:val="24"/>
          <w:szCs w:val="24"/>
          <w:lang w:val="es-ES" w:eastAsia="es-ES"/>
        </w:rPr>
        <w:t xml:space="preserve"> </w:t>
      </w:r>
      <w:r w:rsidRPr="00480C68">
        <w:rPr>
          <w:rFonts w:ascii="Palatino Linotype" w:eastAsia="Times New Roman" w:hAnsi="Palatino Linotype" w:cs="Arial"/>
          <w:sz w:val="24"/>
          <w:szCs w:val="24"/>
          <w:lang w:val="es-ES" w:eastAsia="es-ES"/>
        </w:rPr>
        <w:t>solicitud</w:t>
      </w:r>
      <w:r w:rsidR="00D00847" w:rsidRPr="00480C68">
        <w:rPr>
          <w:rFonts w:ascii="Verdana" w:hAnsi="Verdana"/>
          <w:b/>
          <w:bCs/>
          <w:color w:val="FF0000"/>
        </w:rPr>
        <w:t xml:space="preserve"> </w:t>
      </w:r>
      <w:bookmarkStart w:id="3" w:name="_Hlk125542156"/>
      <w:r w:rsidR="00D00847" w:rsidRPr="00480C68">
        <w:rPr>
          <w:rFonts w:ascii="Palatino Linotype" w:eastAsia="Times New Roman" w:hAnsi="Palatino Linotype" w:cs="Arial"/>
          <w:b/>
          <w:bCs/>
          <w:sz w:val="24"/>
          <w:szCs w:val="24"/>
          <w:lang w:eastAsia="es-ES"/>
        </w:rPr>
        <w:t>00412/VACHASO/IP/2022</w:t>
      </w:r>
      <w:bookmarkEnd w:id="3"/>
      <w:r w:rsidRPr="00480C68">
        <w:rPr>
          <w:rFonts w:ascii="Palatino Linotype" w:eastAsia="Times New Roman" w:hAnsi="Palatino Linotype" w:cs="Arial"/>
          <w:sz w:val="24"/>
          <w:szCs w:val="24"/>
          <w:lang w:val="es-ES" w:eastAsia="es-ES"/>
        </w:rPr>
        <w:t>, lo cual deberá llevar a cabo en ejercicio de sus atribuciones y con arreglo a lo dispuesto por la ley de la materia.</w:t>
      </w:r>
    </w:p>
    <w:p w14:paraId="393BE439" w14:textId="77777777" w:rsidR="004066EE" w:rsidRPr="00480C68"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27BEBA1" w14:textId="4D82C02F" w:rsidR="003D00B9" w:rsidRPr="00480C68" w:rsidRDefault="004066EE" w:rsidP="003D00B9">
      <w:pPr>
        <w:pStyle w:val="Prrafodelista"/>
        <w:tabs>
          <w:tab w:val="left" w:pos="5647"/>
        </w:tabs>
        <w:autoSpaceDE w:val="0"/>
        <w:autoSpaceDN w:val="0"/>
        <w:adjustRightInd w:val="0"/>
        <w:spacing w:line="360" w:lineRule="auto"/>
        <w:ind w:left="924" w:right="851"/>
        <w:jc w:val="both"/>
        <w:rPr>
          <w:rFonts w:ascii="Palatino Linotype" w:eastAsia="Calibri" w:hAnsi="Palatino Linotype"/>
          <w:lang w:val="es-MX"/>
        </w:rPr>
      </w:pPr>
      <w:r w:rsidRPr="00480C68">
        <w:rPr>
          <w:rFonts w:ascii="Palatino Linotype" w:hAnsi="Palatino Linotype"/>
        </w:rPr>
        <w:t xml:space="preserve">De la revisión de las constancias que obran en el Sistema de acceso a la Información Mexiquense (SAIMEX), se advierte que, el particular solicitó: </w:t>
      </w:r>
      <w:r w:rsidR="003D00B9" w:rsidRPr="00480C68">
        <w:rPr>
          <w:rFonts w:ascii="Palatino Linotype" w:eastAsia="Calibri" w:hAnsi="Palatino Linotype"/>
          <w:lang w:val="es-MX"/>
        </w:rPr>
        <w:t>1.-Los Convenios, actas de cabildo, oficios, documentos, circulares emitidos por la C. Joahana Arlette Cruz Escamilla, quien fungió como Secretaria del Ayuntamiento de Valle de Chalco Solidaridad.</w:t>
      </w:r>
    </w:p>
    <w:p w14:paraId="770B5BDF" w14:textId="77777777" w:rsidR="003D00B9" w:rsidRPr="00480C68" w:rsidRDefault="003D00B9" w:rsidP="003D00B9">
      <w:pPr>
        <w:pStyle w:val="Prrafodelista"/>
        <w:tabs>
          <w:tab w:val="left" w:pos="5647"/>
        </w:tabs>
        <w:autoSpaceDE w:val="0"/>
        <w:autoSpaceDN w:val="0"/>
        <w:adjustRightInd w:val="0"/>
        <w:spacing w:line="360" w:lineRule="auto"/>
        <w:ind w:left="924" w:right="851"/>
        <w:rPr>
          <w:rFonts w:ascii="Palatino Linotype" w:eastAsia="Calibri" w:hAnsi="Palatino Linotype"/>
          <w:lang w:val="es-MX"/>
        </w:rPr>
      </w:pPr>
    </w:p>
    <w:p w14:paraId="09D078CB" w14:textId="2C139DDF" w:rsidR="003D00B9" w:rsidRPr="00480C68" w:rsidRDefault="003D00B9" w:rsidP="003D00B9">
      <w:pPr>
        <w:pStyle w:val="Prrafodelista"/>
        <w:tabs>
          <w:tab w:val="left" w:pos="5647"/>
        </w:tabs>
        <w:autoSpaceDE w:val="0"/>
        <w:autoSpaceDN w:val="0"/>
        <w:adjustRightInd w:val="0"/>
        <w:spacing w:line="360" w:lineRule="auto"/>
        <w:ind w:left="924" w:right="851"/>
        <w:rPr>
          <w:rFonts w:ascii="Palatino Linotype" w:eastAsia="Calibri" w:hAnsi="Palatino Linotype"/>
          <w:lang w:val="es-MX"/>
        </w:rPr>
      </w:pPr>
      <w:r w:rsidRPr="00480C68">
        <w:rPr>
          <w:rFonts w:ascii="Palatino Linotype" w:eastAsia="Calibri" w:hAnsi="Palatino Linotype"/>
          <w:lang w:val="es-MX"/>
        </w:rPr>
        <w:t>2.-Los Convenios, oficio, circulares, documentos que haya firmado la C. Joahana Arlette Cruz Escamilla, Presidenta Municipal por Ministerio de ley de Valle de Chalco Solidaridad.</w:t>
      </w:r>
    </w:p>
    <w:p w14:paraId="36ED1301" w14:textId="77777777" w:rsidR="00902270" w:rsidRPr="00480C68" w:rsidRDefault="00902270" w:rsidP="003D00B9">
      <w:pPr>
        <w:pStyle w:val="Prrafodelista"/>
        <w:tabs>
          <w:tab w:val="left" w:pos="5647"/>
        </w:tabs>
        <w:autoSpaceDE w:val="0"/>
        <w:autoSpaceDN w:val="0"/>
        <w:adjustRightInd w:val="0"/>
        <w:spacing w:line="360" w:lineRule="auto"/>
        <w:ind w:left="924" w:right="851"/>
        <w:rPr>
          <w:rFonts w:ascii="Palatino Linotype" w:eastAsia="Calibri" w:hAnsi="Palatino Linotype"/>
          <w:lang w:val="es-MX"/>
        </w:rPr>
      </w:pPr>
    </w:p>
    <w:p w14:paraId="1CF91225" w14:textId="54EA7B3E" w:rsidR="00902270" w:rsidRPr="00480C68" w:rsidRDefault="00902270" w:rsidP="00902270">
      <w:pPr>
        <w:spacing w:after="0" w:line="360" w:lineRule="auto"/>
        <w:jc w:val="both"/>
        <w:rPr>
          <w:rFonts w:ascii="Palatino Linotype" w:eastAsia="Times New Roman" w:hAnsi="Palatino Linotype" w:cs="Times New Roman"/>
          <w:color w:val="000000"/>
          <w:sz w:val="24"/>
          <w:szCs w:val="24"/>
          <w:lang w:eastAsia="es-ES"/>
        </w:rPr>
      </w:pPr>
      <w:r w:rsidRPr="00480C68">
        <w:rPr>
          <w:rFonts w:ascii="Palatino Linotype" w:eastAsia="Times New Roman" w:hAnsi="Palatino Linotype" w:cs="Times New Roman"/>
          <w:color w:val="000000"/>
          <w:sz w:val="24"/>
          <w:szCs w:val="24"/>
          <w:lang w:eastAsia="es-ES"/>
        </w:rPr>
        <w:lastRenderedPageBreak/>
        <w:t xml:space="preserve">En virtud de lo anterior dentro del Portal de Información Pública de Oficio Mexiquense (IPOMEX), misma que puede ser consultada en la liga electrónica </w:t>
      </w:r>
      <w:hyperlink r:id="rId8" w:history="1">
        <w:r w:rsidRPr="00480C68">
          <w:rPr>
            <w:rStyle w:val="Hipervnculo"/>
            <w:rFonts w:ascii="Palatino Linotype" w:eastAsia="Times New Roman" w:hAnsi="Palatino Linotype" w:cs="Times New Roman"/>
            <w:sz w:val="24"/>
            <w:szCs w:val="24"/>
            <w:lang w:eastAsia="es-ES"/>
          </w:rPr>
          <w:t>https://www.ipomex.org.mx/ipo3/lgt/indice/valledechalco.web</w:t>
        </w:r>
      </w:hyperlink>
      <w:r w:rsidRPr="00480C68">
        <w:rPr>
          <w:rFonts w:ascii="Palatino Linotype" w:eastAsia="Times New Roman" w:hAnsi="Palatino Linotype" w:cs="Times New Roman"/>
          <w:color w:val="000000"/>
          <w:sz w:val="24"/>
          <w:szCs w:val="24"/>
          <w:lang w:eastAsia="es-ES"/>
        </w:rPr>
        <w:t xml:space="preserve"> se encontró la siguiente información:</w:t>
      </w:r>
    </w:p>
    <w:p w14:paraId="2E8A4A3E" w14:textId="4576EEEB" w:rsidR="003F1AA1" w:rsidRPr="00480C68" w:rsidRDefault="003F1AA1" w:rsidP="00082969">
      <w:pPr>
        <w:autoSpaceDE w:val="0"/>
        <w:autoSpaceDN w:val="0"/>
        <w:adjustRightInd w:val="0"/>
        <w:spacing w:after="0" w:line="360" w:lineRule="auto"/>
        <w:jc w:val="both"/>
        <w:rPr>
          <w:rFonts w:ascii="Palatino Linotype" w:hAnsi="Palatino Linotype"/>
          <w:sz w:val="24"/>
          <w:szCs w:val="24"/>
        </w:rPr>
      </w:pPr>
      <w:r w:rsidRPr="00480C68">
        <w:rPr>
          <w:rFonts w:ascii="Palatino Linotype" w:hAnsi="Palatino Linotype"/>
          <w:noProof/>
          <w:sz w:val="24"/>
          <w:szCs w:val="24"/>
          <w:lang w:eastAsia="es-MX"/>
        </w:rPr>
        <w:drawing>
          <wp:inline distT="0" distB="0" distL="0" distR="0" wp14:anchorId="7EB895E4" wp14:editId="758B765A">
            <wp:extent cx="4586106" cy="5454595"/>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89350" cy="5458453"/>
                    </a:xfrm>
                    <a:prstGeom prst="rect">
                      <a:avLst/>
                    </a:prstGeom>
                  </pic:spPr>
                </pic:pic>
              </a:graphicData>
            </a:graphic>
          </wp:inline>
        </w:drawing>
      </w:r>
    </w:p>
    <w:p w14:paraId="4F22DA1E" w14:textId="42C3BD09" w:rsidR="003F1AA1" w:rsidRPr="00480C68" w:rsidRDefault="003F1AA1" w:rsidP="003F1AA1">
      <w:pPr>
        <w:autoSpaceDE w:val="0"/>
        <w:autoSpaceDN w:val="0"/>
        <w:adjustRightInd w:val="0"/>
        <w:spacing w:after="0" w:line="360" w:lineRule="auto"/>
        <w:jc w:val="center"/>
        <w:rPr>
          <w:rFonts w:ascii="Palatino Linotype" w:hAnsi="Palatino Linotype"/>
          <w:sz w:val="24"/>
          <w:szCs w:val="24"/>
        </w:rPr>
      </w:pPr>
      <w:r w:rsidRPr="00480C68">
        <w:rPr>
          <w:rFonts w:ascii="Palatino Linotype" w:hAnsi="Palatino Linotype"/>
          <w:noProof/>
          <w:sz w:val="24"/>
          <w:szCs w:val="24"/>
          <w:lang w:eastAsia="es-MX"/>
        </w:rPr>
        <w:lastRenderedPageBreak/>
        <w:drawing>
          <wp:inline distT="0" distB="0" distL="0" distR="0" wp14:anchorId="6A37CBB2" wp14:editId="6A456D42">
            <wp:extent cx="4073486" cy="337930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80119" cy="3384808"/>
                    </a:xfrm>
                    <a:prstGeom prst="rect">
                      <a:avLst/>
                    </a:prstGeom>
                  </pic:spPr>
                </pic:pic>
              </a:graphicData>
            </a:graphic>
          </wp:inline>
        </w:drawing>
      </w:r>
    </w:p>
    <w:p w14:paraId="11F0CF46" w14:textId="5DA847B5" w:rsidR="003F1AA1" w:rsidRPr="00480C68" w:rsidRDefault="003F1AA1" w:rsidP="004066EE">
      <w:pPr>
        <w:autoSpaceDE w:val="0"/>
        <w:autoSpaceDN w:val="0"/>
        <w:adjustRightInd w:val="0"/>
        <w:spacing w:after="0" w:line="360" w:lineRule="auto"/>
        <w:jc w:val="both"/>
        <w:rPr>
          <w:rFonts w:ascii="Palatino Linotype" w:hAnsi="Palatino Linotype"/>
          <w:sz w:val="24"/>
          <w:szCs w:val="24"/>
        </w:rPr>
      </w:pPr>
    </w:p>
    <w:p w14:paraId="3602F189" w14:textId="144FBDF7" w:rsidR="003F1AA1" w:rsidRPr="00480C68" w:rsidRDefault="00293520" w:rsidP="004066EE">
      <w:pPr>
        <w:autoSpaceDE w:val="0"/>
        <w:autoSpaceDN w:val="0"/>
        <w:adjustRightInd w:val="0"/>
        <w:spacing w:after="0" w:line="360" w:lineRule="auto"/>
        <w:jc w:val="both"/>
        <w:rPr>
          <w:rFonts w:ascii="Palatino Linotype" w:eastAsia="Times New Roman" w:hAnsi="Palatino Linotype" w:cs="Arial"/>
          <w:color w:val="000000"/>
          <w:sz w:val="24"/>
          <w:szCs w:val="24"/>
          <w:lang w:val="es-ES" w:eastAsia="es-ES"/>
        </w:rPr>
      </w:pPr>
      <w:r w:rsidRPr="00480C68">
        <w:rPr>
          <w:rFonts w:ascii="Palatino Linotype" w:eastAsia="Times New Roman" w:hAnsi="Palatino Linotype" w:cs="Arial"/>
          <w:color w:val="000000"/>
          <w:sz w:val="24"/>
          <w:szCs w:val="24"/>
          <w:lang w:val="es-ES" w:eastAsia="es-ES"/>
        </w:rPr>
        <w:t xml:space="preserve">De las imágenes previamente plasmadas, se puede observar que la persona de la cual resulta de interés para la particular conocer la información, se encuentra dentro de la Administración Pública Municipal del Ayuntamiento de Valle de Chalco, misma a que se refiere en la solitud de información número </w:t>
      </w:r>
      <w:r w:rsidRPr="00480C68">
        <w:rPr>
          <w:rFonts w:ascii="Palatino Linotype" w:eastAsia="Times New Roman" w:hAnsi="Palatino Linotype" w:cs="Arial"/>
          <w:b/>
          <w:bCs/>
          <w:sz w:val="24"/>
          <w:szCs w:val="24"/>
          <w:lang w:eastAsia="es-ES"/>
        </w:rPr>
        <w:t>00412/VACHASO/IP/2022</w:t>
      </w:r>
      <w:r w:rsidRPr="00480C68">
        <w:rPr>
          <w:rFonts w:ascii="Palatino Linotype" w:eastAsia="Times New Roman" w:hAnsi="Palatino Linotype" w:cs="Arial"/>
          <w:sz w:val="24"/>
          <w:szCs w:val="24"/>
          <w:lang w:val="es-ES" w:eastAsia="es-ES"/>
        </w:rPr>
        <w:t xml:space="preserve"> y quien de conformidad con lo que antecede, fungió como Presidenta Municipal por Ministerio de Ley del Ayuntamiento de Valle de Chalco Solidaridad a partir del 15 de  abril del 2021, según fecha de alta en el cargo y como Secretaria del Ayuntamiento a partir del 13 de octubre de 2021 como se muestra en la imagen referida.</w:t>
      </w:r>
    </w:p>
    <w:p w14:paraId="65F969A7" w14:textId="77777777" w:rsidR="00293520" w:rsidRPr="00480C68" w:rsidRDefault="00293520" w:rsidP="004066EE">
      <w:pPr>
        <w:autoSpaceDE w:val="0"/>
        <w:autoSpaceDN w:val="0"/>
        <w:adjustRightInd w:val="0"/>
        <w:spacing w:after="0" w:line="360" w:lineRule="auto"/>
        <w:jc w:val="both"/>
        <w:rPr>
          <w:rFonts w:ascii="Palatino Linotype" w:hAnsi="Palatino Linotype"/>
          <w:sz w:val="24"/>
          <w:szCs w:val="24"/>
        </w:rPr>
      </w:pPr>
    </w:p>
    <w:p w14:paraId="1DA51177" w14:textId="493BE444" w:rsidR="00125BBF" w:rsidRPr="00480C68" w:rsidRDefault="00125BBF" w:rsidP="00125BBF">
      <w:pPr>
        <w:autoSpaceDE w:val="0"/>
        <w:autoSpaceDN w:val="0"/>
        <w:adjustRightInd w:val="0"/>
        <w:spacing w:line="360" w:lineRule="auto"/>
        <w:jc w:val="both"/>
        <w:rPr>
          <w:rFonts w:ascii="Palatino Linotype" w:hAnsi="Palatino Linotype" w:cs="Arial"/>
          <w:i/>
          <w:iCs/>
          <w:sz w:val="24"/>
          <w:szCs w:val="24"/>
        </w:rPr>
      </w:pPr>
      <w:r w:rsidRPr="00480C68">
        <w:rPr>
          <w:rFonts w:ascii="Palatino Linotype" w:hAnsi="Palatino Linotype" w:cs="Arial"/>
          <w:sz w:val="24"/>
          <w:szCs w:val="24"/>
        </w:rPr>
        <w:t xml:space="preserve">Inconforme con la falta de respuesta, </w:t>
      </w:r>
      <w:r w:rsidR="00F116A4" w:rsidRPr="00480C68">
        <w:rPr>
          <w:rFonts w:ascii="Palatino Linotype" w:hAnsi="Palatino Linotype" w:cs="Arial"/>
          <w:b/>
          <w:bCs/>
          <w:sz w:val="24"/>
          <w:szCs w:val="24"/>
        </w:rPr>
        <w:t>La</w:t>
      </w:r>
      <w:r w:rsidRPr="00480C68">
        <w:rPr>
          <w:rFonts w:ascii="Palatino Linotype" w:hAnsi="Palatino Linotype" w:cs="Arial"/>
          <w:b/>
          <w:bCs/>
          <w:sz w:val="24"/>
          <w:szCs w:val="24"/>
        </w:rPr>
        <w:t xml:space="preserve"> R</w:t>
      </w:r>
      <w:r w:rsidR="00F116A4" w:rsidRPr="00480C68">
        <w:rPr>
          <w:rFonts w:ascii="Palatino Linotype" w:hAnsi="Palatino Linotype" w:cs="Arial"/>
          <w:b/>
          <w:bCs/>
          <w:sz w:val="24"/>
          <w:szCs w:val="24"/>
        </w:rPr>
        <w:t>ecurrente</w:t>
      </w:r>
      <w:r w:rsidRPr="00480C68">
        <w:rPr>
          <w:rFonts w:ascii="Palatino Linotype" w:hAnsi="Palatino Linotype" w:cs="Arial"/>
          <w:sz w:val="24"/>
          <w:szCs w:val="24"/>
        </w:rPr>
        <w:t xml:space="preserve"> presentó el Recurso de Revisión objeto de estudio al que se le asignó el número citado al rubro y en el que señaló como </w:t>
      </w:r>
      <w:r w:rsidRPr="00480C68">
        <w:rPr>
          <w:rFonts w:ascii="Palatino Linotype" w:hAnsi="Palatino Linotype" w:cs="Arial"/>
          <w:sz w:val="24"/>
          <w:szCs w:val="24"/>
        </w:rPr>
        <w:lastRenderedPageBreak/>
        <w:t xml:space="preserve">razones o motivos de inconformidad, lo siguiente: </w:t>
      </w:r>
      <w:r w:rsidR="00F116A4" w:rsidRPr="00480C68">
        <w:rPr>
          <w:rFonts w:ascii="Palatino Linotype" w:hAnsi="Palatino Linotype" w:cs="Arial"/>
          <w:sz w:val="24"/>
          <w:szCs w:val="24"/>
        </w:rPr>
        <w:t>“</w:t>
      </w:r>
      <w:r w:rsidR="00F116A4" w:rsidRPr="00480C68">
        <w:rPr>
          <w:rFonts w:ascii="Palatino Linotype" w:hAnsi="Palatino Linotype" w:cs="Arial"/>
          <w:i/>
          <w:iCs/>
          <w:sz w:val="24"/>
          <w:szCs w:val="24"/>
        </w:rPr>
        <w:t>NO ME HAN DADO LA INFORMACIÓN.” (sic)</w:t>
      </w:r>
    </w:p>
    <w:p w14:paraId="6CD718A7" w14:textId="1F6EFE01" w:rsidR="002B75F6" w:rsidRPr="00480C68" w:rsidRDefault="002B75F6" w:rsidP="002B75F6">
      <w:pPr>
        <w:autoSpaceDE w:val="0"/>
        <w:autoSpaceDN w:val="0"/>
        <w:adjustRightInd w:val="0"/>
        <w:spacing w:line="360" w:lineRule="auto"/>
        <w:jc w:val="both"/>
        <w:rPr>
          <w:rFonts w:ascii="Palatino Linotype" w:hAnsi="Palatino Linotype" w:cs="Arial"/>
          <w:sz w:val="24"/>
          <w:szCs w:val="24"/>
        </w:rPr>
      </w:pPr>
      <w:r w:rsidRPr="00480C68">
        <w:rPr>
          <w:rFonts w:ascii="Palatino Linotype" w:hAnsi="Palatino Linotype" w:cs="Arial"/>
          <w:sz w:val="24"/>
          <w:szCs w:val="24"/>
        </w:rPr>
        <w:t>En este sentido el SUJETO OBLIGADO acepta la competencia para generar, administrar o poseer la información solicitada, dado que éste ha asumido la misma, en razón de que en al remitir su informe justificado admitió contar con dicha información.</w:t>
      </w:r>
    </w:p>
    <w:p w14:paraId="12D9BB94" w14:textId="77777777" w:rsidR="002B75F6" w:rsidRPr="00480C68" w:rsidRDefault="002B75F6" w:rsidP="002B75F6">
      <w:pPr>
        <w:autoSpaceDE w:val="0"/>
        <w:autoSpaceDN w:val="0"/>
        <w:adjustRightInd w:val="0"/>
        <w:spacing w:line="360" w:lineRule="auto"/>
        <w:jc w:val="both"/>
        <w:rPr>
          <w:rFonts w:ascii="Palatino Linotype" w:hAnsi="Palatino Linotype" w:cs="Arial"/>
          <w:sz w:val="24"/>
          <w:szCs w:val="24"/>
        </w:rPr>
      </w:pPr>
    </w:p>
    <w:p w14:paraId="45FDC873" w14:textId="77777777" w:rsidR="002B75F6" w:rsidRPr="00480C68" w:rsidRDefault="002B75F6" w:rsidP="002B75F6">
      <w:pPr>
        <w:autoSpaceDE w:val="0"/>
        <w:autoSpaceDN w:val="0"/>
        <w:adjustRightInd w:val="0"/>
        <w:spacing w:line="360" w:lineRule="auto"/>
        <w:jc w:val="both"/>
        <w:rPr>
          <w:rFonts w:ascii="Palatino Linotype" w:hAnsi="Palatino Linotype" w:cs="Arial"/>
          <w:sz w:val="24"/>
          <w:szCs w:val="24"/>
        </w:rPr>
      </w:pPr>
      <w:r w:rsidRPr="00480C68">
        <w:rPr>
          <w:rFonts w:ascii="Palatino Linotype" w:hAnsi="Palatino Linotype" w:cs="Arial"/>
          <w:sz w:val="24"/>
          <w:szCs w:val="24"/>
        </w:rPr>
        <w:t>En efecto, el hecho de que EL SUJETO OBLIGADO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33FFB9A5" w14:textId="77777777" w:rsidR="002B75F6" w:rsidRPr="00480C68" w:rsidRDefault="002B75F6" w:rsidP="002B75F6">
      <w:pPr>
        <w:autoSpaceDE w:val="0"/>
        <w:autoSpaceDN w:val="0"/>
        <w:adjustRightInd w:val="0"/>
        <w:spacing w:line="360" w:lineRule="auto"/>
        <w:jc w:val="both"/>
        <w:rPr>
          <w:rFonts w:ascii="Palatino Linotype" w:hAnsi="Palatino Linotype" w:cs="Arial"/>
          <w:sz w:val="24"/>
          <w:szCs w:val="24"/>
        </w:rPr>
      </w:pPr>
    </w:p>
    <w:p w14:paraId="7481CEEC" w14:textId="77777777" w:rsidR="002B75F6" w:rsidRPr="00480C68" w:rsidRDefault="002B75F6" w:rsidP="002B75F6">
      <w:pPr>
        <w:autoSpaceDE w:val="0"/>
        <w:autoSpaceDN w:val="0"/>
        <w:adjustRightInd w:val="0"/>
        <w:spacing w:line="360" w:lineRule="auto"/>
        <w:ind w:left="567" w:right="425"/>
        <w:jc w:val="both"/>
        <w:rPr>
          <w:rFonts w:ascii="Palatino Linotype" w:hAnsi="Palatino Linotype" w:cs="Arial"/>
          <w:i/>
          <w:iCs/>
          <w:sz w:val="24"/>
          <w:szCs w:val="24"/>
        </w:rPr>
      </w:pPr>
      <w:r w:rsidRPr="00480C68">
        <w:rPr>
          <w:rFonts w:ascii="Palatino Linotype" w:hAnsi="Palatino Linotype" w:cs="Arial"/>
          <w:i/>
          <w:iCs/>
          <w:sz w:val="24"/>
          <w:szCs w:val="24"/>
        </w:rPr>
        <w:t>“Artículo 12. Quienes generen, recopilen, administren, manejen, procesen, archiven o conserven información pública serán responsables de la misma en los términos de las disposiciones jurídicas aplicables.</w:t>
      </w:r>
    </w:p>
    <w:p w14:paraId="32EC27B9" w14:textId="77777777" w:rsidR="002B75F6" w:rsidRPr="00480C68" w:rsidRDefault="002B75F6" w:rsidP="002B75F6">
      <w:pPr>
        <w:autoSpaceDE w:val="0"/>
        <w:autoSpaceDN w:val="0"/>
        <w:adjustRightInd w:val="0"/>
        <w:spacing w:line="360" w:lineRule="auto"/>
        <w:ind w:left="567" w:right="425"/>
        <w:jc w:val="both"/>
        <w:rPr>
          <w:rFonts w:ascii="Palatino Linotype" w:hAnsi="Palatino Linotype" w:cs="Arial"/>
          <w:i/>
          <w:iCs/>
          <w:sz w:val="24"/>
          <w:szCs w:val="24"/>
        </w:rPr>
      </w:pPr>
      <w:r w:rsidRPr="00480C68">
        <w:rPr>
          <w:rFonts w:ascii="Palatino Linotype" w:hAnsi="Palatino Linotype" w:cs="Arial"/>
          <w:i/>
          <w:iCs/>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8BCC4F1" w14:textId="77777777" w:rsidR="002B75F6" w:rsidRPr="00480C68" w:rsidRDefault="002B75F6" w:rsidP="002B75F6">
      <w:pPr>
        <w:autoSpaceDE w:val="0"/>
        <w:autoSpaceDN w:val="0"/>
        <w:adjustRightInd w:val="0"/>
        <w:spacing w:line="360" w:lineRule="auto"/>
        <w:jc w:val="both"/>
        <w:rPr>
          <w:rFonts w:ascii="Palatino Linotype" w:hAnsi="Palatino Linotype" w:cs="Arial"/>
          <w:sz w:val="24"/>
          <w:szCs w:val="24"/>
        </w:rPr>
      </w:pPr>
    </w:p>
    <w:p w14:paraId="6CDC1821" w14:textId="71908978" w:rsidR="002B75F6" w:rsidRPr="00480C68" w:rsidRDefault="002B75F6" w:rsidP="002B75F6">
      <w:pPr>
        <w:autoSpaceDE w:val="0"/>
        <w:autoSpaceDN w:val="0"/>
        <w:adjustRightInd w:val="0"/>
        <w:spacing w:line="360" w:lineRule="auto"/>
        <w:jc w:val="both"/>
        <w:rPr>
          <w:rFonts w:ascii="Palatino Linotype" w:hAnsi="Palatino Linotype" w:cs="Arial"/>
          <w:sz w:val="24"/>
          <w:szCs w:val="24"/>
        </w:rPr>
      </w:pPr>
      <w:r w:rsidRPr="00480C68">
        <w:rPr>
          <w:rFonts w:ascii="Palatino Linotype" w:hAnsi="Palatino Linotype" w:cs="Arial"/>
          <w:sz w:val="24"/>
          <w:szCs w:val="24"/>
        </w:rPr>
        <w:lastRenderedPageBreak/>
        <w:t>Así, el estudio de la naturaleza jurídica de la información pública solicitada tiene por objeto determinar si ésta la genera, posee o administra EL SUJETO OBLIGADO; sin embargo, en aquellos casos en que éste la asume, a nada práctico nos conduciría su estudio, motivo por el cual, se actualiza el supuesto jurídico, previsto en el artículo 12 de la Ley de la materia, anteriormente referido.</w:t>
      </w:r>
    </w:p>
    <w:p w14:paraId="5296AE3C" w14:textId="77777777" w:rsidR="002B75F6" w:rsidRPr="00480C68" w:rsidRDefault="002B75F6" w:rsidP="002B75F6">
      <w:pPr>
        <w:autoSpaceDE w:val="0"/>
        <w:autoSpaceDN w:val="0"/>
        <w:adjustRightInd w:val="0"/>
        <w:spacing w:line="360" w:lineRule="auto"/>
        <w:jc w:val="both"/>
        <w:rPr>
          <w:rFonts w:ascii="Palatino Linotype" w:hAnsi="Palatino Linotype" w:cs="Arial"/>
          <w:sz w:val="24"/>
          <w:szCs w:val="24"/>
        </w:rPr>
      </w:pPr>
    </w:p>
    <w:p w14:paraId="442842DC" w14:textId="3B19C90E" w:rsidR="004066EE" w:rsidRPr="00480C68" w:rsidRDefault="00125BBF" w:rsidP="00125BBF">
      <w:pPr>
        <w:autoSpaceDE w:val="0"/>
        <w:autoSpaceDN w:val="0"/>
        <w:adjustRightInd w:val="0"/>
        <w:spacing w:line="360" w:lineRule="auto"/>
        <w:jc w:val="both"/>
        <w:rPr>
          <w:rFonts w:ascii="Palatino Linotype" w:hAnsi="Palatino Linotype" w:cs="Arial"/>
          <w:sz w:val="24"/>
          <w:szCs w:val="24"/>
        </w:rPr>
      </w:pPr>
      <w:r w:rsidRPr="00480C68">
        <w:rPr>
          <w:rFonts w:ascii="Palatino Linotype" w:hAnsi="Palatino Linotype" w:cs="Arial"/>
          <w:sz w:val="24"/>
          <w:szCs w:val="24"/>
        </w:rPr>
        <w:t xml:space="preserve">Por su parte EL SUJETO </w:t>
      </w:r>
      <w:r w:rsidR="00F116A4" w:rsidRPr="00480C68">
        <w:rPr>
          <w:rFonts w:ascii="Palatino Linotype" w:hAnsi="Palatino Linotype" w:cs="Arial"/>
          <w:sz w:val="24"/>
          <w:szCs w:val="24"/>
        </w:rPr>
        <w:t>OBLIGADO remitió</w:t>
      </w:r>
      <w:r w:rsidRPr="00480C68">
        <w:rPr>
          <w:rFonts w:ascii="Palatino Linotype" w:hAnsi="Palatino Linotype" w:cs="Arial"/>
          <w:sz w:val="24"/>
          <w:szCs w:val="24"/>
        </w:rPr>
        <w:t xml:space="preserve"> en fecha </w:t>
      </w:r>
      <w:r w:rsidR="00F116A4" w:rsidRPr="00480C68">
        <w:rPr>
          <w:rFonts w:ascii="Palatino Linotype" w:hAnsi="Palatino Linotype" w:cs="Arial"/>
          <w:sz w:val="24"/>
          <w:szCs w:val="24"/>
        </w:rPr>
        <w:t>trece de octubre</w:t>
      </w:r>
      <w:r w:rsidRPr="00480C68">
        <w:rPr>
          <w:rFonts w:ascii="Palatino Linotype" w:hAnsi="Palatino Linotype" w:cs="Arial"/>
          <w:sz w:val="24"/>
          <w:szCs w:val="24"/>
        </w:rPr>
        <w:t xml:space="preserve"> de dos mil veintidós el correspondiente Informe Justificado, consistente en </w:t>
      </w:r>
      <w:r w:rsidR="00F116A4" w:rsidRPr="00480C68">
        <w:rPr>
          <w:rFonts w:ascii="Palatino Linotype" w:hAnsi="Palatino Linotype" w:cs="Arial"/>
          <w:sz w:val="24"/>
          <w:szCs w:val="24"/>
        </w:rPr>
        <w:t>tres</w:t>
      </w:r>
      <w:r w:rsidRPr="00480C68">
        <w:rPr>
          <w:rFonts w:ascii="Palatino Linotype" w:hAnsi="Palatino Linotype" w:cs="Arial"/>
          <w:sz w:val="24"/>
          <w:szCs w:val="24"/>
        </w:rPr>
        <w:t xml:space="preserve"> archivos</w:t>
      </w:r>
      <w:r w:rsidR="00F116A4" w:rsidRPr="00480C68">
        <w:rPr>
          <w:rFonts w:ascii="Palatino Linotype" w:hAnsi="Palatino Linotype" w:cs="Arial"/>
          <w:sz w:val="24"/>
          <w:szCs w:val="24"/>
        </w:rPr>
        <w:t xml:space="preserve"> electrónicos consistentes en:</w:t>
      </w:r>
    </w:p>
    <w:p w14:paraId="4EA6933B" w14:textId="3EF8EE81" w:rsidR="00F116A4" w:rsidRPr="00480C68" w:rsidRDefault="00F116A4" w:rsidP="00C608F6">
      <w:pPr>
        <w:pStyle w:val="Prrafodelista"/>
        <w:numPr>
          <w:ilvl w:val="0"/>
          <w:numId w:val="10"/>
        </w:numPr>
        <w:autoSpaceDE w:val="0"/>
        <w:autoSpaceDN w:val="0"/>
        <w:adjustRightInd w:val="0"/>
        <w:spacing w:line="360" w:lineRule="auto"/>
        <w:jc w:val="both"/>
        <w:rPr>
          <w:rFonts w:ascii="Palatino Linotype" w:hAnsi="Palatino Linotype" w:cs="Arial"/>
          <w:iCs/>
        </w:rPr>
      </w:pPr>
      <w:r w:rsidRPr="00480C68">
        <w:rPr>
          <w:rFonts w:ascii="Palatino Linotype" w:hAnsi="Palatino Linotype" w:cs="Arial"/>
          <w:b/>
          <w:bCs/>
          <w:iCs/>
        </w:rPr>
        <w:t xml:space="preserve">RESPUESTA 15255.pdf </w:t>
      </w:r>
      <w:r w:rsidR="00C608F6" w:rsidRPr="00480C68">
        <w:rPr>
          <w:rFonts w:ascii="Palatino Linotype" w:hAnsi="Palatino Linotype" w:cs="Arial"/>
          <w:b/>
          <w:bCs/>
          <w:iCs/>
        </w:rPr>
        <w:t xml:space="preserve">: </w:t>
      </w:r>
      <w:r w:rsidR="00C608F6" w:rsidRPr="00480C68">
        <w:rPr>
          <w:rFonts w:ascii="Palatino Linotype" w:hAnsi="Palatino Linotype" w:cs="Arial"/>
          <w:iCs/>
        </w:rPr>
        <w:t>Oficio VCHS/PM/2233/2022, de fecha 10 de octubre de 2022, signado por el Lic. José Ángel Salvador Medina, Secretario Particular de Presidencia, en el cual señala que en atención a la solicitud de información número 00412/VACHASO/IP/2022, se anexa la información solicitada en medio magnético.</w:t>
      </w:r>
    </w:p>
    <w:p w14:paraId="219FE7BF" w14:textId="13B542DE" w:rsidR="00C608F6" w:rsidRPr="00480C68" w:rsidRDefault="00F116A4" w:rsidP="002C7929">
      <w:pPr>
        <w:pStyle w:val="Prrafodelista"/>
        <w:numPr>
          <w:ilvl w:val="0"/>
          <w:numId w:val="10"/>
        </w:numPr>
        <w:autoSpaceDE w:val="0"/>
        <w:autoSpaceDN w:val="0"/>
        <w:adjustRightInd w:val="0"/>
        <w:spacing w:line="360" w:lineRule="auto"/>
        <w:jc w:val="both"/>
        <w:rPr>
          <w:rFonts w:ascii="Palatino Linotype" w:hAnsi="Palatino Linotype" w:cs="Arial"/>
          <w:iCs/>
        </w:rPr>
      </w:pPr>
      <w:r w:rsidRPr="00480C68">
        <w:rPr>
          <w:rFonts w:ascii="Palatino Linotype" w:hAnsi="Palatino Linotype" w:cs="Arial"/>
          <w:b/>
          <w:bCs/>
          <w:iCs/>
        </w:rPr>
        <w:t xml:space="preserve">NOTIFICACIÓN 15255.pdf </w:t>
      </w:r>
      <w:r w:rsidR="00C608F6" w:rsidRPr="00480C68">
        <w:rPr>
          <w:rFonts w:ascii="Palatino Linotype" w:hAnsi="Palatino Linotype" w:cs="Arial"/>
          <w:b/>
          <w:bCs/>
          <w:iCs/>
        </w:rPr>
        <w:t xml:space="preserve">: </w:t>
      </w:r>
      <w:r w:rsidR="00C608F6" w:rsidRPr="00480C68">
        <w:rPr>
          <w:rFonts w:ascii="Palatino Linotype" w:hAnsi="Palatino Linotype" w:cs="Arial"/>
          <w:iCs/>
        </w:rPr>
        <w:t>Oficio UT/VCHS/1186/2022, de fecha 05 de octubre de 2022, con ASUNTO: Admisión de Recurso de Revisión, signado por el Titular de la Unidad de Transparencia, dirigido al presidente Municipal</w:t>
      </w:r>
      <w:r w:rsidR="002C7929" w:rsidRPr="00480C68">
        <w:rPr>
          <w:rFonts w:ascii="Palatino Linotype" w:hAnsi="Palatino Linotype" w:cs="Arial"/>
          <w:iCs/>
        </w:rPr>
        <w:t xml:space="preserve"> constitucional del Ayuntamiento de Valle de Chalco Solidaridad y mediante el cual se informa de la interposición del presente recurso de revisión.</w:t>
      </w:r>
    </w:p>
    <w:p w14:paraId="612AA883" w14:textId="7219F972" w:rsidR="00C043D9" w:rsidRPr="00480C68" w:rsidRDefault="00F116A4" w:rsidP="00E717AC">
      <w:pPr>
        <w:pStyle w:val="Prrafodelista"/>
        <w:numPr>
          <w:ilvl w:val="0"/>
          <w:numId w:val="10"/>
        </w:numPr>
        <w:autoSpaceDE w:val="0"/>
        <w:autoSpaceDN w:val="0"/>
        <w:adjustRightInd w:val="0"/>
        <w:spacing w:line="360" w:lineRule="auto"/>
        <w:jc w:val="both"/>
        <w:rPr>
          <w:rFonts w:ascii="Palatino Linotype" w:hAnsi="Palatino Linotype" w:cs="Arial"/>
          <w:iCs/>
        </w:rPr>
      </w:pPr>
      <w:r w:rsidRPr="00480C68">
        <w:rPr>
          <w:rFonts w:ascii="Palatino Linotype" w:hAnsi="Palatino Linotype" w:cs="Arial"/>
          <w:b/>
          <w:bCs/>
          <w:i/>
        </w:rPr>
        <w:t xml:space="preserve"> </w:t>
      </w:r>
      <w:r w:rsidR="00A54A7F" w:rsidRPr="00480C68">
        <w:rPr>
          <w:rFonts w:ascii="Palatino Linotype" w:hAnsi="Palatino Linotype" w:cs="Arial"/>
          <w:iCs/>
        </w:rPr>
        <w:t>Carpeta</w:t>
      </w:r>
      <w:r w:rsidR="00A54A7F" w:rsidRPr="00480C68">
        <w:rPr>
          <w:rFonts w:ascii="Palatino Linotype" w:hAnsi="Palatino Linotype" w:cs="Arial"/>
          <w:b/>
          <w:bCs/>
          <w:i/>
        </w:rPr>
        <w:t xml:space="preserve"> </w:t>
      </w:r>
      <w:r w:rsidRPr="00480C68">
        <w:rPr>
          <w:rFonts w:ascii="Palatino Linotype" w:hAnsi="Palatino Linotype" w:cs="Arial"/>
          <w:b/>
          <w:bCs/>
          <w:i/>
        </w:rPr>
        <w:t>15255.rar</w:t>
      </w:r>
      <w:r w:rsidR="00A54A7F" w:rsidRPr="00480C68">
        <w:rPr>
          <w:rFonts w:ascii="Palatino Linotype" w:hAnsi="Palatino Linotype" w:cs="Arial"/>
          <w:b/>
          <w:bCs/>
          <w:i/>
        </w:rPr>
        <w:t xml:space="preserve">, </w:t>
      </w:r>
      <w:r w:rsidR="00A54A7F" w:rsidRPr="00480C68">
        <w:rPr>
          <w:rFonts w:ascii="Palatino Linotype" w:hAnsi="Palatino Linotype" w:cs="Arial"/>
          <w:iCs/>
        </w:rPr>
        <w:t xml:space="preserve">respecto de la cual se hace constar que la mencionada carpeta electrónica contiene los </w:t>
      </w:r>
      <w:r w:rsidR="00C043D9" w:rsidRPr="00480C68">
        <w:rPr>
          <w:rFonts w:ascii="Palatino Linotype" w:hAnsi="Palatino Linotype" w:cs="Arial"/>
          <w:iCs/>
        </w:rPr>
        <w:t>archivos</w:t>
      </w:r>
      <w:r w:rsidR="00A54A7F" w:rsidRPr="00480C68">
        <w:rPr>
          <w:rFonts w:ascii="Palatino Linotype" w:hAnsi="Palatino Linotype" w:cs="Arial"/>
          <w:iCs/>
        </w:rPr>
        <w:t xml:space="preserve"> pdf</w:t>
      </w:r>
      <w:r w:rsidR="00C043D9" w:rsidRPr="00480C68">
        <w:rPr>
          <w:rFonts w:ascii="Palatino Linotype" w:hAnsi="Palatino Linotype" w:cs="Arial"/>
          <w:iCs/>
        </w:rPr>
        <w:t xml:space="preserve"> que se observan en la siguiente </w:t>
      </w:r>
    </w:p>
    <w:p w14:paraId="59C0F565" w14:textId="77777777" w:rsidR="004066EE" w:rsidRPr="00480C68" w:rsidRDefault="004066EE" w:rsidP="004066EE">
      <w:pPr>
        <w:spacing w:line="360" w:lineRule="auto"/>
        <w:jc w:val="both"/>
        <w:rPr>
          <w:rFonts w:ascii="Palatino Linotype" w:eastAsia="MS Mincho" w:hAnsi="Palatino Linotype"/>
        </w:rPr>
      </w:pPr>
    </w:p>
    <w:p w14:paraId="4B444261" w14:textId="6E770F87" w:rsidR="00AA4E8C" w:rsidRPr="00480C68" w:rsidRDefault="00C043D9" w:rsidP="004066EE">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480C68">
        <w:rPr>
          <w:rFonts w:ascii="Palatino Linotype" w:eastAsia="Times New Roman" w:hAnsi="Palatino Linotype" w:cs="Arial"/>
          <w:noProof/>
          <w:sz w:val="24"/>
          <w:szCs w:val="24"/>
          <w:lang w:eastAsia="es-MX"/>
        </w:rPr>
        <w:lastRenderedPageBreak/>
        <w:drawing>
          <wp:inline distT="0" distB="0" distL="0" distR="0" wp14:anchorId="327CF415" wp14:editId="74DC3A9B">
            <wp:extent cx="5760720" cy="59563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956300"/>
                    </a:xfrm>
                    <a:prstGeom prst="rect">
                      <a:avLst/>
                    </a:prstGeom>
                    <a:noFill/>
                    <a:ln>
                      <a:noFill/>
                    </a:ln>
                  </pic:spPr>
                </pic:pic>
              </a:graphicData>
            </a:graphic>
          </wp:inline>
        </w:drawing>
      </w:r>
    </w:p>
    <w:p w14:paraId="16AA0B93" w14:textId="77777777" w:rsidR="00C043D9" w:rsidRPr="00480C68" w:rsidRDefault="00C043D9" w:rsidP="004066EE">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2E82CF5" w14:textId="77777777" w:rsidR="006F1517" w:rsidRPr="00480C68" w:rsidRDefault="006F1517" w:rsidP="00F87853">
      <w:pPr>
        <w:spacing w:after="0" w:line="360" w:lineRule="auto"/>
        <w:jc w:val="both"/>
        <w:rPr>
          <w:rFonts w:ascii="Palatino Linotype" w:eastAsia="Calibri" w:hAnsi="Palatino Linotype" w:cs="Tahoma"/>
          <w:bCs/>
          <w:sz w:val="24"/>
          <w:szCs w:val="24"/>
          <w:lang w:val="es-ES"/>
        </w:rPr>
      </w:pPr>
      <w:r w:rsidRPr="00480C68">
        <w:rPr>
          <w:rFonts w:ascii="Palatino Linotype" w:eastAsia="Calibri" w:hAnsi="Palatino Linotype" w:cs="Tahoma"/>
          <w:bCs/>
          <w:sz w:val="24"/>
          <w:szCs w:val="24"/>
          <w:lang w:val="es-ES"/>
        </w:rPr>
        <w:t xml:space="preserve">En Informe Justificado el Sujeto Obligado entregó los mencionados documentos pdf </w:t>
      </w:r>
    </w:p>
    <w:p w14:paraId="1A6BF2D6" w14:textId="21938337" w:rsidR="0047356C" w:rsidRPr="00480C68" w:rsidRDefault="006F1517" w:rsidP="00F87853">
      <w:pPr>
        <w:spacing w:after="0" w:line="360" w:lineRule="auto"/>
        <w:ind w:right="-93"/>
        <w:jc w:val="both"/>
        <w:rPr>
          <w:rFonts w:ascii="Palatino Linotype" w:eastAsia="Times New Roman" w:hAnsi="Palatino Linotype" w:cs="Tahoma"/>
          <w:sz w:val="24"/>
          <w:szCs w:val="24"/>
          <w:lang w:val="es-ES" w:eastAsia="es-ES"/>
        </w:rPr>
      </w:pPr>
      <w:r w:rsidRPr="00480C68">
        <w:rPr>
          <w:rFonts w:ascii="Palatino Linotype" w:eastAsia="Calibri" w:hAnsi="Palatino Linotype" w:cs="Tahoma"/>
          <w:bCs/>
          <w:sz w:val="24"/>
          <w:szCs w:val="24"/>
          <w:lang w:val="es-ES"/>
        </w:rPr>
        <w:t xml:space="preserve">con </w:t>
      </w:r>
      <w:r w:rsidR="0047356C" w:rsidRPr="00480C68">
        <w:rPr>
          <w:rFonts w:ascii="Palatino Linotype" w:eastAsia="Calibri" w:hAnsi="Palatino Linotype" w:cs="Tahoma"/>
          <w:bCs/>
          <w:sz w:val="24"/>
          <w:szCs w:val="24"/>
          <w:lang w:val="es-ES"/>
        </w:rPr>
        <w:t>el fin</w:t>
      </w:r>
      <w:r w:rsidRPr="00480C68">
        <w:rPr>
          <w:rFonts w:ascii="Palatino Linotype" w:eastAsia="Calibri" w:hAnsi="Palatino Linotype" w:cs="Tahoma"/>
          <w:bCs/>
          <w:sz w:val="24"/>
          <w:szCs w:val="24"/>
          <w:lang w:val="es-ES"/>
        </w:rPr>
        <w:t xml:space="preserve"> de colmar la solicitud de información </w:t>
      </w:r>
      <w:r w:rsidRPr="00480C68">
        <w:rPr>
          <w:rFonts w:ascii="Palatino Linotype" w:eastAsia="Calibri" w:hAnsi="Palatino Linotype" w:cs="Tahoma"/>
          <w:b/>
          <w:bCs/>
          <w:sz w:val="24"/>
          <w:szCs w:val="24"/>
        </w:rPr>
        <w:t>00412/VACHASO/IP/2022</w:t>
      </w:r>
      <w:r w:rsidR="0047356C" w:rsidRPr="00480C68">
        <w:rPr>
          <w:rFonts w:ascii="Palatino Linotype" w:eastAsia="Calibri" w:hAnsi="Palatino Linotype" w:cs="Tahoma"/>
          <w:bCs/>
          <w:sz w:val="24"/>
          <w:szCs w:val="24"/>
          <w:lang w:val="es-ES"/>
        </w:rPr>
        <w:t xml:space="preserve">,  por lo </w:t>
      </w:r>
      <w:r w:rsidR="00F87853" w:rsidRPr="00480C68">
        <w:rPr>
          <w:rFonts w:ascii="Palatino Linotype" w:eastAsia="Calibri" w:hAnsi="Palatino Linotype" w:cs="Tahoma"/>
          <w:bCs/>
          <w:sz w:val="24"/>
          <w:szCs w:val="24"/>
          <w:lang w:val="es-ES"/>
        </w:rPr>
        <w:t>que,</w:t>
      </w:r>
      <w:r w:rsidR="0047356C" w:rsidRPr="00480C68">
        <w:rPr>
          <w:rFonts w:ascii="Palatino Linotype" w:eastAsia="Calibri" w:hAnsi="Palatino Linotype" w:cs="Tahoma"/>
          <w:bCs/>
          <w:sz w:val="24"/>
          <w:szCs w:val="24"/>
          <w:lang w:val="es-ES"/>
        </w:rPr>
        <w:t xml:space="preserve"> </w:t>
      </w:r>
      <w:r w:rsidR="0047356C" w:rsidRPr="00480C68">
        <w:rPr>
          <w:rFonts w:ascii="Palatino Linotype" w:eastAsia="Times New Roman" w:hAnsi="Palatino Linotype" w:cs="Tahoma"/>
          <w:sz w:val="24"/>
          <w:szCs w:val="24"/>
          <w:lang w:val="es-ES" w:eastAsia="es-ES"/>
        </w:rPr>
        <w:t xml:space="preserve">si bien </w:t>
      </w:r>
      <w:r w:rsidR="0047356C" w:rsidRPr="00480C68">
        <w:rPr>
          <w:rFonts w:ascii="Palatino Linotype" w:eastAsia="Times New Roman" w:hAnsi="Palatino Linotype" w:cs="Tahoma"/>
          <w:b/>
          <w:bCs/>
          <w:sz w:val="24"/>
          <w:szCs w:val="24"/>
          <w:lang w:val="es-ES" w:eastAsia="es-ES"/>
        </w:rPr>
        <w:t>el Sujeto Obligado</w:t>
      </w:r>
      <w:r w:rsidR="0047356C" w:rsidRPr="00480C68">
        <w:rPr>
          <w:rFonts w:ascii="Palatino Linotype" w:eastAsia="Times New Roman" w:hAnsi="Palatino Linotype" w:cs="Tahoma"/>
          <w:sz w:val="24"/>
          <w:szCs w:val="24"/>
          <w:lang w:val="es-ES" w:eastAsia="es-ES"/>
        </w:rPr>
        <w:t xml:space="preserve"> remitió en Informe Justificado los documentos que obran en </w:t>
      </w:r>
      <w:r w:rsidR="0047356C" w:rsidRPr="00480C68">
        <w:rPr>
          <w:rFonts w:ascii="Palatino Linotype" w:eastAsia="Times New Roman" w:hAnsi="Palatino Linotype" w:cs="Tahoma"/>
          <w:sz w:val="24"/>
          <w:szCs w:val="24"/>
          <w:lang w:val="es-ES" w:eastAsia="es-ES"/>
        </w:rPr>
        <w:lastRenderedPageBreak/>
        <w:t xml:space="preserve">sus archivos y que dan cuenta de lo solicitado por </w:t>
      </w:r>
      <w:r w:rsidR="0047356C" w:rsidRPr="00480C68">
        <w:rPr>
          <w:rFonts w:ascii="Palatino Linotype" w:eastAsia="Times New Roman" w:hAnsi="Palatino Linotype" w:cs="Tahoma"/>
          <w:b/>
          <w:bCs/>
          <w:sz w:val="24"/>
          <w:szCs w:val="24"/>
          <w:lang w:val="es-ES" w:eastAsia="es-ES"/>
        </w:rPr>
        <w:t>e</w:t>
      </w:r>
      <w:r w:rsidR="00C742B5" w:rsidRPr="00480C68">
        <w:rPr>
          <w:rFonts w:ascii="Palatino Linotype" w:eastAsia="Times New Roman" w:hAnsi="Palatino Linotype" w:cs="Tahoma"/>
          <w:b/>
          <w:bCs/>
          <w:sz w:val="24"/>
          <w:szCs w:val="24"/>
          <w:lang w:val="es-ES" w:eastAsia="es-ES"/>
        </w:rPr>
        <w:t>l</w:t>
      </w:r>
      <w:r w:rsidR="0047356C" w:rsidRPr="00480C68">
        <w:rPr>
          <w:rFonts w:ascii="Palatino Linotype" w:eastAsia="Times New Roman" w:hAnsi="Palatino Linotype" w:cs="Tahoma"/>
          <w:b/>
          <w:bCs/>
          <w:sz w:val="24"/>
          <w:szCs w:val="24"/>
          <w:lang w:val="es-ES" w:eastAsia="es-ES"/>
        </w:rPr>
        <w:t xml:space="preserve"> </w:t>
      </w:r>
      <w:r w:rsidR="00C742B5" w:rsidRPr="00480C68">
        <w:rPr>
          <w:rFonts w:ascii="Palatino Linotype" w:eastAsia="Times New Roman" w:hAnsi="Palatino Linotype" w:cs="Tahoma"/>
          <w:b/>
          <w:bCs/>
          <w:sz w:val="24"/>
          <w:szCs w:val="24"/>
          <w:lang w:val="es-ES" w:eastAsia="es-ES"/>
        </w:rPr>
        <w:t>Recurrente</w:t>
      </w:r>
      <w:r w:rsidR="0047356C" w:rsidRPr="00480C68">
        <w:rPr>
          <w:rFonts w:ascii="Palatino Linotype" w:eastAsia="Times New Roman" w:hAnsi="Palatino Linotype" w:cs="Tahoma"/>
          <w:b/>
          <w:bCs/>
          <w:sz w:val="24"/>
          <w:szCs w:val="24"/>
          <w:lang w:val="es-ES" w:eastAsia="es-ES"/>
        </w:rPr>
        <w:t>,</w:t>
      </w:r>
      <w:r w:rsidR="0047356C" w:rsidRPr="00480C68">
        <w:rPr>
          <w:rFonts w:ascii="Palatino Linotype" w:eastAsia="Times New Roman" w:hAnsi="Palatino Linotype" w:cs="Tahoma"/>
          <w:sz w:val="24"/>
          <w:szCs w:val="24"/>
          <w:lang w:val="es-ES" w:eastAsia="es-ES"/>
        </w:rPr>
        <w:t xml:space="preserve"> lo cierto es que dejó visibles datos personales confidenciales, por lo que dichas documentales no se pusieron a la Vista</w:t>
      </w:r>
      <w:r w:rsidR="00F87853" w:rsidRPr="00480C68">
        <w:rPr>
          <w:rFonts w:ascii="Palatino Linotype" w:eastAsia="Times New Roman" w:hAnsi="Palatino Linotype" w:cs="Tahoma"/>
          <w:sz w:val="24"/>
          <w:szCs w:val="24"/>
          <w:lang w:val="es-ES" w:eastAsia="es-ES"/>
        </w:rPr>
        <w:t>, nos referimos a:</w:t>
      </w:r>
    </w:p>
    <w:p w14:paraId="353F1D63" w14:textId="77777777" w:rsidR="00730757" w:rsidRPr="00480C68" w:rsidRDefault="00730757" w:rsidP="0047356C">
      <w:pPr>
        <w:spacing w:after="0" w:line="360" w:lineRule="auto"/>
        <w:ind w:right="-93"/>
        <w:jc w:val="both"/>
        <w:rPr>
          <w:rFonts w:ascii="Palatino Linotype" w:eastAsia="Times New Roman" w:hAnsi="Palatino Linotype" w:cs="Tahoma"/>
          <w:sz w:val="24"/>
          <w:szCs w:val="24"/>
          <w:lang w:val="es-ES" w:eastAsia="es-ES"/>
        </w:rPr>
      </w:pPr>
    </w:p>
    <w:p w14:paraId="0A1C055B" w14:textId="49469E99" w:rsidR="00A46A1E" w:rsidRPr="00480C68" w:rsidRDefault="00A46A1E" w:rsidP="00F87853">
      <w:pPr>
        <w:pStyle w:val="Prrafodelista"/>
        <w:numPr>
          <w:ilvl w:val="0"/>
          <w:numId w:val="16"/>
        </w:numPr>
        <w:spacing w:line="360" w:lineRule="auto"/>
        <w:ind w:right="-93"/>
        <w:jc w:val="both"/>
        <w:rPr>
          <w:rFonts w:ascii="Palatino Linotype" w:hAnsi="Palatino Linotype" w:cs="Tahoma"/>
          <w:b/>
          <w:bCs/>
        </w:rPr>
      </w:pPr>
      <w:r w:rsidRPr="00480C68">
        <w:rPr>
          <w:rFonts w:ascii="Palatino Linotype" w:hAnsi="Palatino Linotype" w:cs="Tahoma"/>
          <w:b/>
          <w:bCs/>
        </w:rPr>
        <w:t>Nombre de los particulares</w:t>
      </w:r>
    </w:p>
    <w:p w14:paraId="2E5E72AE" w14:textId="32F3474B" w:rsidR="00C3680C" w:rsidRPr="00480C68" w:rsidRDefault="007A705B" w:rsidP="0047356C">
      <w:pPr>
        <w:spacing w:after="0" w:line="360" w:lineRule="auto"/>
        <w:ind w:right="-93"/>
        <w:jc w:val="both"/>
        <w:rPr>
          <w:rFonts w:ascii="Palatino Linotype" w:eastAsia="Times New Roman" w:hAnsi="Palatino Linotype" w:cs="Tahoma"/>
          <w:sz w:val="24"/>
          <w:szCs w:val="24"/>
          <w:lang w:eastAsia="es-ES"/>
        </w:rPr>
      </w:pPr>
      <w:r w:rsidRPr="00480C68">
        <w:rPr>
          <w:rFonts w:ascii="Palatino Linotype" w:eastAsia="Times New Roman" w:hAnsi="Palatino Linotype" w:cs="Tahoma"/>
          <w:sz w:val="24"/>
          <w:szCs w:val="24"/>
          <w:lang w:val="es-ES" w:eastAsia="es-ES"/>
        </w:rPr>
        <w:t xml:space="preserve">En carpeta </w:t>
      </w:r>
      <w:r w:rsidR="00B83AF9" w:rsidRPr="00480C68">
        <w:rPr>
          <w:rFonts w:ascii="Palatino Linotype" w:eastAsia="Times New Roman" w:hAnsi="Palatino Linotype" w:cs="Tahoma"/>
          <w:sz w:val="24"/>
          <w:szCs w:val="24"/>
          <w:lang w:val="es-ES" w:eastAsia="es-ES"/>
        </w:rPr>
        <w:t>electrónica Carpeta</w:t>
      </w:r>
      <w:r w:rsidRPr="00480C68">
        <w:rPr>
          <w:rFonts w:ascii="Palatino Linotype" w:eastAsia="Times New Roman" w:hAnsi="Palatino Linotype" w:cs="Tahoma"/>
          <w:b/>
          <w:bCs/>
          <w:sz w:val="24"/>
          <w:szCs w:val="24"/>
          <w:lang w:eastAsia="es-ES"/>
        </w:rPr>
        <w:t xml:space="preserve"> 15255.rar,</w:t>
      </w:r>
      <w:r w:rsidRPr="00480C68">
        <w:rPr>
          <w:rFonts w:ascii="Palatino Linotype" w:eastAsia="Times New Roman" w:hAnsi="Palatino Linotype" w:cs="Tahoma"/>
          <w:sz w:val="24"/>
          <w:szCs w:val="24"/>
          <w:lang w:eastAsia="es-ES"/>
        </w:rPr>
        <w:t xml:space="preserve"> el Sujeto Obligado remitió diversa</w:t>
      </w:r>
      <w:r w:rsidR="00B83AF9" w:rsidRPr="00480C68">
        <w:rPr>
          <w:rFonts w:ascii="Palatino Linotype" w:eastAsia="Times New Roman" w:hAnsi="Palatino Linotype" w:cs="Tahoma"/>
          <w:sz w:val="24"/>
          <w:szCs w:val="24"/>
          <w:lang w:eastAsia="es-ES"/>
        </w:rPr>
        <w:t xml:space="preserve">s </w:t>
      </w:r>
      <w:r w:rsidRPr="00480C68">
        <w:rPr>
          <w:rFonts w:ascii="Palatino Linotype" w:eastAsia="Times New Roman" w:hAnsi="Palatino Linotype" w:cs="Tahoma"/>
          <w:sz w:val="24"/>
          <w:szCs w:val="24"/>
          <w:lang w:eastAsia="es-ES"/>
        </w:rPr>
        <w:t>documentales, de las cuales se aprecia que dej</w:t>
      </w:r>
      <w:r w:rsidR="00C6060C" w:rsidRPr="00480C68">
        <w:rPr>
          <w:rFonts w:ascii="Palatino Linotype" w:eastAsia="Times New Roman" w:hAnsi="Palatino Linotype" w:cs="Tahoma"/>
          <w:sz w:val="24"/>
          <w:szCs w:val="24"/>
          <w:lang w:eastAsia="es-ES"/>
        </w:rPr>
        <w:t>ó</w:t>
      </w:r>
      <w:r w:rsidRPr="00480C68">
        <w:rPr>
          <w:rFonts w:ascii="Palatino Linotype" w:eastAsia="Times New Roman" w:hAnsi="Palatino Linotype" w:cs="Tahoma"/>
          <w:sz w:val="24"/>
          <w:szCs w:val="24"/>
          <w:lang w:eastAsia="es-ES"/>
        </w:rPr>
        <w:t xml:space="preserve"> a la vista datos personales como el nombre de particulares, </w:t>
      </w:r>
      <w:r w:rsidR="00C3680C" w:rsidRPr="00480C68">
        <w:rPr>
          <w:rFonts w:ascii="Palatino Linotype" w:eastAsia="Times New Roman" w:hAnsi="Palatino Linotype" w:cs="Tahoma"/>
          <w:sz w:val="24"/>
          <w:szCs w:val="24"/>
          <w:lang w:eastAsia="es-ES"/>
        </w:rPr>
        <w:t>así mismo, el Sujeto Obligado incumplió las norma de protección de datos personales al entregar documentos que contienen visibles datos que contemplan las credenciales de elector, incurriendo con ello en una violación al derecho constitucional de protección de datos personales, por lo que éste</w:t>
      </w:r>
      <w:r w:rsidR="00CB0886" w:rsidRPr="00480C68">
        <w:rPr>
          <w:rFonts w:ascii="Palatino Linotype" w:eastAsia="Times New Roman" w:hAnsi="Palatino Linotype" w:cs="Tahoma"/>
          <w:sz w:val="24"/>
          <w:szCs w:val="24"/>
          <w:lang w:eastAsia="es-ES"/>
        </w:rPr>
        <w:t>,</w:t>
      </w:r>
      <w:r w:rsidR="00C3680C" w:rsidRPr="00480C68">
        <w:rPr>
          <w:rFonts w:ascii="Palatino Linotype" w:eastAsia="Times New Roman" w:hAnsi="Palatino Linotype" w:cs="Tahoma"/>
          <w:sz w:val="24"/>
          <w:szCs w:val="24"/>
          <w:lang w:eastAsia="es-ES"/>
        </w:rPr>
        <w:t xml:space="preserve"> en cumplimiento de la presente resolución deberá acatar y proteger los datos que con carácter de confidencial deban ser resguardados, de conformidad con los procedimientos establecidos en la ley y con apego a la normatividad aplicable.</w:t>
      </w:r>
    </w:p>
    <w:p w14:paraId="0101BB27" w14:textId="77777777" w:rsidR="00C3680C" w:rsidRPr="00480C68" w:rsidRDefault="00C3680C" w:rsidP="0047356C">
      <w:pPr>
        <w:spacing w:after="0" w:line="360" w:lineRule="auto"/>
        <w:ind w:right="-93"/>
        <w:jc w:val="both"/>
        <w:rPr>
          <w:rFonts w:ascii="Palatino Linotype" w:eastAsia="Times New Roman" w:hAnsi="Palatino Linotype" w:cs="Tahoma"/>
          <w:sz w:val="24"/>
          <w:szCs w:val="24"/>
          <w:lang w:eastAsia="es-ES"/>
        </w:rPr>
      </w:pPr>
    </w:p>
    <w:p w14:paraId="40D89978" w14:textId="14CE8147" w:rsidR="00B83AF9" w:rsidRPr="00480C68" w:rsidRDefault="00C3680C" w:rsidP="0047356C">
      <w:pPr>
        <w:spacing w:after="0" w:line="360" w:lineRule="auto"/>
        <w:ind w:right="-93"/>
        <w:jc w:val="both"/>
        <w:rPr>
          <w:rFonts w:ascii="Palatino Linotype" w:eastAsia="Times New Roman" w:hAnsi="Palatino Linotype" w:cs="Tahoma"/>
          <w:sz w:val="24"/>
          <w:szCs w:val="24"/>
          <w:lang w:eastAsia="es-ES"/>
        </w:rPr>
      </w:pPr>
      <w:r w:rsidRPr="00480C68">
        <w:rPr>
          <w:rFonts w:ascii="Palatino Linotype" w:eastAsia="Times New Roman" w:hAnsi="Palatino Linotype" w:cs="Tahoma"/>
          <w:sz w:val="24"/>
          <w:szCs w:val="24"/>
          <w:lang w:eastAsia="es-ES"/>
        </w:rPr>
        <w:t>C</w:t>
      </w:r>
      <w:r w:rsidR="007A705B" w:rsidRPr="00480C68">
        <w:rPr>
          <w:rFonts w:ascii="Palatino Linotype" w:eastAsia="Times New Roman" w:hAnsi="Palatino Linotype" w:cs="Tahoma"/>
          <w:sz w:val="24"/>
          <w:szCs w:val="24"/>
          <w:lang w:eastAsia="es-ES"/>
        </w:rPr>
        <w:t>abe hacer mención que</w:t>
      </w:r>
      <w:r w:rsidR="00C6060C" w:rsidRPr="00480C68">
        <w:rPr>
          <w:rFonts w:ascii="Palatino Linotype" w:eastAsia="Times New Roman" w:hAnsi="Palatino Linotype" w:cs="Tahoma"/>
          <w:sz w:val="24"/>
          <w:szCs w:val="24"/>
          <w:lang w:eastAsia="es-ES"/>
        </w:rPr>
        <w:t xml:space="preserve"> </w:t>
      </w:r>
      <w:r w:rsidR="00F8477E" w:rsidRPr="00480C68">
        <w:rPr>
          <w:rFonts w:ascii="Palatino Linotype" w:eastAsia="Times New Roman" w:hAnsi="Palatino Linotype" w:cs="Tahoma"/>
          <w:sz w:val="24"/>
          <w:szCs w:val="24"/>
          <w:lang w:eastAsia="es-ES"/>
        </w:rPr>
        <w:t>en las</w:t>
      </w:r>
      <w:r w:rsidR="007A705B" w:rsidRPr="00480C68">
        <w:rPr>
          <w:rFonts w:ascii="Palatino Linotype" w:eastAsia="Times New Roman" w:hAnsi="Palatino Linotype" w:cs="Tahoma"/>
          <w:sz w:val="24"/>
          <w:szCs w:val="24"/>
          <w:lang w:eastAsia="es-ES"/>
        </w:rPr>
        <w:t xml:space="preserve"> documentales que entrega</w:t>
      </w:r>
      <w:r w:rsidR="00730757" w:rsidRPr="00480C68">
        <w:rPr>
          <w:rFonts w:ascii="Palatino Linotype" w:eastAsia="Times New Roman" w:hAnsi="Palatino Linotype" w:cs="Tahoma"/>
          <w:sz w:val="24"/>
          <w:szCs w:val="24"/>
          <w:lang w:eastAsia="es-ES"/>
        </w:rPr>
        <w:t xml:space="preserve"> en su informe justificado, no hace aclaración al respecto </w:t>
      </w:r>
      <w:r w:rsidR="00B83AF9" w:rsidRPr="00480C68">
        <w:rPr>
          <w:rFonts w:ascii="Palatino Linotype" w:eastAsia="Times New Roman" w:hAnsi="Palatino Linotype" w:cs="Tahoma"/>
          <w:sz w:val="24"/>
          <w:szCs w:val="24"/>
          <w:lang w:eastAsia="es-ES"/>
        </w:rPr>
        <w:t>de</w:t>
      </w:r>
      <w:r w:rsidR="00730757" w:rsidRPr="00480C68">
        <w:rPr>
          <w:rFonts w:ascii="Palatino Linotype" w:eastAsia="Times New Roman" w:hAnsi="Palatino Linotype" w:cs="Tahoma"/>
          <w:sz w:val="24"/>
          <w:szCs w:val="24"/>
          <w:lang w:eastAsia="es-ES"/>
        </w:rPr>
        <w:t xml:space="preserve"> </w:t>
      </w:r>
      <w:r w:rsidR="00C6060C" w:rsidRPr="00480C68">
        <w:rPr>
          <w:rFonts w:ascii="Palatino Linotype" w:eastAsia="Times New Roman" w:hAnsi="Palatino Linotype" w:cs="Tahoma"/>
          <w:sz w:val="24"/>
          <w:szCs w:val="24"/>
          <w:lang w:eastAsia="es-ES"/>
        </w:rPr>
        <w:t>si</w:t>
      </w:r>
      <w:r w:rsidR="00730757" w:rsidRPr="00480C68">
        <w:rPr>
          <w:rFonts w:ascii="Palatino Linotype" w:eastAsia="Times New Roman" w:hAnsi="Palatino Linotype" w:cs="Tahoma"/>
          <w:sz w:val="24"/>
          <w:szCs w:val="24"/>
          <w:lang w:eastAsia="es-ES"/>
        </w:rPr>
        <w:t xml:space="preserve"> los nombres que constan en las documentales entregadas</w:t>
      </w:r>
      <w:r w:rsidR="00C6060C" w:rsidRPr="00480C68">
        <w:rPr>
          <w:rFonts w:ascii="Palatino Linotype" w:eastAsia="Times New Roman" w:hAnsi="Palatino Linotype" w:cs="Tahoma"/>
          <w:sz w:val="24"/>
          <w:szCs w:val="24"/>
          <w:lang w:eastAsia="es-ES"/>
        </w:rPr>
        <w:t xml:space="preserve"> en informe</w:t>
      </w:r>
      <w:r w:rsidR="00730757" w:rsidRPr="00480C68">
        <w:rPr>
          <w:rFonts w:ascii="Palatino Linotype" w:eastAsia="Times New Roman" w:hAnsi="Palatino Linotype" w:cs="Tahoma"/>
          <w:sz w:val="24"/>
          <w:szCs w:val="24"/>
          <w:lang w:eastAsia="es-ES"/>
        </w:rPr>
        <w:t xml:space="preserve"> correspondan a servidores </w:t>
      </w:r>
      <w:r w:rsidR="00C6060C" w:rsidRPr="00480C68">
        <w:rPr>
          <w:rFonts w:ascii="Palatino Linotype" w:eastAsia="Times New Roman" w:hAnsi="Palatino Linotype" w:cs="Tahoma"/>
          <w:sz w:val="24"/>
          <w:szCs w:val="24"/>
          <w:lang w:eastAsia="es-ES"/>
        </w:rPr>
        <w:t>públicos</w:t>
      </w:r>
      <w:r w:rsidR="00730757" w:rsidRPr="00480C68">
        <w:rPr>
          <w:rFonts w:ascii="Palatino Linotype" w:eastAsia="Times New Roman" w:hAnsi="Palatino Linotype" w:cs="Tahoma"/>
          <w:sz w:val="24"/>
          <w:szCs w:val="24"/>
          <w:lang w:eastAsia="es-ES"/>
        </w:rPr>
        <w:t xml:space="preserve"> en activo</w:t>
      </w:r>
      <w:r w:rsidR="00C6060C" w:rsidRPr="00480C68">
        <w:rPr>
          <w:rFonts w:ascii="Palatino Linotype" w:eastAsia="Times New Roman" w:hAnsi="Palatino Linotype" w:cs="Tahoma"/>
          <w:sz w:val="24"/>
          <w:szCs w:val="24"/>
          <w:lang w:eastAsia="es-ES"/>
        </w:rPr>
        <w:t xml:space="preserve">, </w:t>
      </w:r>
      <w:r w:rsidR="00730757" w:rsidRPr="00480C68">
        <w:rPr>
          <w:rFonts w:ascii="Palatino Linotype" w:eastAsia="Times New Roman" w:hAnsi="Palatino Linotype" w:cs="Tahoma"/>
          <w:sz w:val="24"/>
          <w:szCs w:val="24"/>
          <w:lang w:eastAsia="es-ES"/>
        </w:rPr>
        <w:t xml:space="preserve"> o </w:t>
      </w:r>
      <w:r w:rsidR="00C6060C" w:rsidRPr="00480C68">
        <w:rPr>
          <w:rFonts w:ascii="Palatino Linotype" w:eastAsia="Times New Roman" w:hAnsi="Palatino Linotype" w:cs="Tahoma"/>
          <w:sz w:val="24"/>
          <w:szCs w:val="24"/>
          <w:lang w:eastAsia="es-ES"/>
        </w:rPr>
        <w:t xml:space="preserve">se trata </w:t>
      </w:r>
      <w:r w:rsidR="00730757" w:rsidRPr="00480C68">
        <w:rPr>
          <w:rFonts w:ascii="Palatino Linotype" w:eastAsia="Times New Roman" w:hAnsi="Palatino Linotype" w:cs="Tahoma"/>
          <w:sz w:val="24"/>
          <w:szCs w:val="24"/>
          <w:lang w:eastAsia="es-ES"/>
        </w:rPr>
        <w:t>de particulares</w:t>
      </w:r>
      <w:r w:rsidR="00C6060C" w:rsidRPr="00480C68">
        <w:rPr>
          <w:rFonts w:ascii="Palatino Linotype" w:eastAsia="Times New Roman" w:hAnsi="Palatino Linotype" w:cs="Tahoma"/>
          <w:sz w:val="24"/>
          <w:szCs w:val="24"/>
          <w:lang w:eastAsia="es-ES"/>
        </w:rPr>
        <w:t xml:space="preserve">. Ya que de </w:t>
      </w:r>
      <w:r w:rsidR="00F8477E" w:rsidRPr="00480C68">
        <w:rPr>
          <w:rFonts w:ascii="Palatino Linotype" w:eastAsia="Times New Roman" w:hAnsi="Palatino Linotype" w:cs="Tahoma"/>
          <w:sz w:val="24"/>
          <w:szCs w:val="24"/>
          <w:lang w:eastAsia="es-ES"/>
        </w:rPr>
        <w:t>los documentos denominados: reconocimientos y constancias</w:t>
      </w:r>
      <w:r w:rsidR="00730757" w:rsidRPr="00480C68">
        <w:rPr>
          <w:rFonts w:ascii="Palatino Linotype" w:eastAsia="Times New Roman" w:hAnsi="Palatino Linotype" w:cs="Tahoma"/>
          <w:sz w:val="24"/>
          <w:szCs w:val="24"/>
          <w:lang w:eastAsia="es-ES"/>
        </w:rPr>
        <w:t xml:space="preserve"> </w:t>
      </w:r>
      <w:r w:rsidR="00256229" w:rsidRPr="00480C68">
        <w:rPr>
          <w:rFonts w:ascii="Palatino Linotype" w:eastAsia="Times New Roman" w:hAnsi="Palatino Linotype" w:cs="Tahoma"/>
          <w:sz w:val="24"/>
          <w:szCs w:val="24"/>
          <w:lang w:eastAsia="es-ES"/>
        </w:rPr>
        <w:t xml:space="preserve"> que </w:t>
      </w:r>
      <w:r w:rsidR="00C6060C" w:rsidRPr="00480C68">
        <w:rPr>
          <w:rFonts w:ascii="Palatino Linotype" w:eastAsia="Times New Roman" w:hAnsi="Palatino Linotype" w:cs="Tahoma"/>
          <w:sz w:val="24"/>
          <w:szCs w:val="24"/>
          <w:lang w:eastAsia="es-ES"/>
        </w:rPr>
        <w:t xml:space="preserve">remite </w:t>
      </w:r>
      <w:r w:rsidR="00F8477E" w:rsidRPr="00480C68">
        <w:rPr>
          <w:rFonts w:ascii="Palatino Linotype" w:eastAsia="Times New Roman" w:hAnsi="Palatino Linotype" w:cs="Tahoma"/>
          <w:sz w:val="24"/>
          <w:szCs w:val="24"/>
          <w:lang w:eastAsia="es-ES"/>
        </w:rPr>
        <w:t>en la</w:t>
      </w:r>
      <w:r w:rsidR="00C6060C" w:rsidRPr="00480C68">
        <w:rPr>
          <w:rFonts w:ascii="Palatino Linotype" w:eastAsia="Times New Roman" w:hAnsi="Palatino Linotype" w:cs="Tahoma"/>
          <w:sz w:val="24"/>
          <w:szCs w:val="24"/>
          <w:lang w:eastAsia="es-ES"/>
        </w:rPr>
        <w:t xml:space="preserve"> carpeta </w:t>
      </w:r>
      <w:r w:rsidR="00B83AF9" w:rsidRPr="00480C68">
        <w:rPr>
          <w:rFonts w:ascii="Palatino Linotype" w:eastAsia="Times New Roman" w:hAnsi="Palatino Linotype" w:cs="Tahoma"/>
          <w:sz w:val="24"/>
          <w:szCs w:val="24"/>
          <w:lang w:eastAsia="es-ES"/>
        </w:rPr>
        <w:t xml:space="preserve">electrónica, el Sujeto Obligado dejó visibles datos  que no permiten a este Órgano Colegiado acreditar con certeza </w:t>
      </w:r>
      <w:r w:rsidR="00F8477E" w:rsidRPr="00480C68">
        <w:rPr>
          <w:rFonts w:ascii="Palatino Linotype" w:eastAsia="Times New Roman" w:hAnsi="Palatino Linotype" w:cs="Tahoma"/>
          <w:sz w:val="24"/>
          <w:szCs w:val="24"/>
          <w:lang w:eastAsia="es-ES"/>
        </w:rPr>
        <w:t>jurídica</w:t>
      </w:r>
      <w:r w:rsidR="00B83AF9" w:rsidRPr="00480C68">
        <w:rPr>
          <w:rFonts w:ascii="Palatino Linotype" w:eastAsia="Times New Roman" w:hAnsi="Palatino Linotype" w:cs="Tahoma"/>
          <w:sz w:val="24"/>
          <w:szCs w:val="24"/>
          <w:lang w:eastAsia="es-ES"/>
        </w:rPr>
        <w:t xml:space="preserve"> que no se trata de</w:t>
      </w:r>
      <w:r w:rsidR="00CB0886" w:rsidRPr="00480C68">
        <w:rPr>
          <w:rFonts w:ascii="Palatino Linotype" w:eastAsia="Times New Roman" w:hAnsi="Palatino Linotype" w:cs="Tahoma"/>
          <w:sz w:val="24"/>
          <w:szCs w:val="24"/>
          <w:lang w:eastAsia="es-ES"/>
        </w:rPr>
        <w:t xml:space="preserve"> particulares o de servidores públicos</w:t>
      </w:r>
      <w:r w:rsidR="00F8477E" w:rsidRPr="00480C68">
        <w:rPr>
          <w:rFonts w:ascii="Palatino Linotype" w:eastAsia="Times New Roman" w:hAnsi="Palatino Linotype" w:cs="Tahoma"/>
          <w:sz w:val="24"/>
          <w:szCs w:val="24"/>
          <w:lang w:eastAsia="es-ES"/>
        </w:rPr>
        <w:t xml:space="preserve">; </w:t>
      </w:r>
      <w:r w:rsidR="00B83AF9" w:rsidRPr="00480C68">
        <w:rPr>
          <w:rFonts w:ascii="Palatino Linotype" w:eastAsia="Times New Roman" w:hAnsi="Palatino Linotype" w:cs="Tahoma"/>
          <w:sz w:val="24"/>
          <w:szCs w:val="24"/>
          <w:lang w:eastAsia="es-ES"/>
        </w:rPr>
        <w:t xml:space="preserve">por lo que en un deber garantista, este órgano resolutor en </w:t>
      </w:r>
      <w:r w:rsidR="00F8477E" w:rsidRPr="00480C68">
        <w:rPr>
          <w:rFonts w:ascii="Palatino Linotype" w:eastAsia="Times New Roman" w:hAnsi="Palatino Linotype" w:cs="Tahoma"/>
          <w:sz w:val="24"/>
          <w:szCs w:val="24"/>
          <w:lang w:eastAsia="es-ES"/>
        </w:rPr>
        <w:t xml:space="preserve">el </w:t>
      </w:r>
      <w:r w:rsidR="00B83AF9" w:rsidRPr="00480C68">
        <w:rPr>
          <w:rFonts w:ascii="Palatino Linotype" w:eastAsia="Times New Roman" w:hAnsi="Palatino Linotype" w:cs="Tahoma"/>
          <w:sz w:val="24"/>
          <w:szCs w:val="24"/>
          <w:lang w:eastAsia="es-ES"/>
        </w:rPr>
        <w:t xml:space="preserve">contenido del </w:t>
      </w:r>
      <w:r w:rsidR="00F8477E" w:rsidRPr="00480C68">
        <w:rPr>
          <w:rFonts w:ascii="Palatino Linotype" w:eastAsia="Times New Roman" w:hAnsi="Palatino Linotype" w:cs="Tahoma"/>
          <w:sz w:val="24"/>
          <w:szCs w:val="24"/>
          <w:lang w:eastAsia="es-ES"/>
        </w:rPr>
        <w:t>presente</w:t>
      </w:r>
      <w:r w:rsidR="00B83AF9" w:rsidRPr="00480C68">
        <w:rPr>
          <w:rFonts w:ascii="Palatino Linotype" w:eastAsia="Times New Roman" w:hAnsi="Palatino Linotype" w:cs="Tahoma"/>
          <w:sz w:val="24"/>
          <w:szCs w:val="24"/>
          <w:lang w:eastAsia="es-ES"/>
        </w:rPr>
        <w:t xml:space="preserve"> considerando se hará hincapié en la protección </w:t>
      </w:r>
      <w:r w:rsidR="00B83AF9" w:rsidRPr="00480C68">
        <w:rPr>
          <w:rFonts w:ascii="Palatino Linotype" w:eastAsia="Times New Roman" w:hAnsi="Palatino Linotype" w:cs="Tahoma"/>
          <w:sz w:val="24"/>
          <w:szCs w:val="24"/>
          <w:lang w:eastAsia="es-ES"/>
        </w:rPr>
        <w:lastRenderedPageBreak/>
        <w:t xml:space="preserve">de los datos </w:t>
      </w:r>
      <w:r w:rsidR="00F8477E" w:rsidRPr="00480C68">
        <w:rPr>
          <w:rFonts w:ascii="Palatino Linotype" w:eastAsia="Times New Roman" w:hAnsi="Palatino Linotype" w:cs="Tahoma"/>
          <w:sz w:val="24"/>
          <w:szCs w:val="24"/>
          <w:lang w:eastAsia="es-ES"/>
        </w:rPr>
        <w:t xml:space="preserve">personales </w:t>
      </w:r>
      <w:r w:rsidR="00B83AF9" w:rsidRPr="00480C68">
        <w:rPr>
          <w:rFonts w:ascii="Palatino Linotype" w:eastAsia="Times New Roman" w:hAnsi="Palatino Linotype" w:cs="Tahoma"/>
          <w:sz w:val="24"/>
          <w:szCs w:val="24"/>
          <w:lang w:eastAsia="es-ES"/>
        </w:rPr>
        <w:t xml:space="preserve">que </w:t>
      </w:r>
      <w:r w:rsidR="00F8477E" w:rsidRPr="00480C68">
        <w:rPr>
          <w:rFonts w:ascii="Palatino Linotype" w:eastAsia="Times New Roman" w:hAnsi="Palatino Linotype" w:cs="Tahoma"/>
          <w:sz w:val="24"/>
          <w:szCs w:val="24"/>
          <w:lang w:eastAsia="es-ES"/>
        </w:rPr>
        <w:t>conforme</w:t>
      </w:r>
      <w:r w:rsidR="00B83AF9" w:rsidRPr="00480C68">
        <w:rPr>
          <w:rFonts w:ascii="Palatino Linotype" w:eastAsia="Times New Roman" w:hAnsi="Palatino Linotype" w:cs="Tahoma"/>
          <w:sz w:val="24"/>
          <w:szCs w:val="24"/>
          <w:lang w:eastAsia="es-ES"/>
        </w:rPr>
        <w:t xml:space="preserve"> a la </w:t>
      </w:r>
      <w:r w:rsidR="00F8477E" w:rsidRPr="00480C68">
        <w:rPr>
          <w:rFonts w:ascii="Palatino Linotype" w:eastAsia="Times New Roman" w:hAnsi="Palatino Linotype" w:cs="Tahoma"/>
          <w:sz w:val="24"/>
          <w:szCs w:val="24"/>
          <w:lang w:eastAsia="es-ES"/>
        </w:rPr>
        <w:t>normatividad</w:t>
      </w:r>
      <w:r w:rsidR="00B83AF9" w:rsidRPr="00480C68">
        <w:rPr>
          <w:rFonts w:ascii="Palatino Linotype" w:eastAsia="Times New Roman" w:hAnsi="Palatino Linotype" w:cs="Tahoma"/>
          <w:sz w:val="24"/>
          <w:szCs w:val="24"/>
          <w:lang w:eastAsia="es-ES"/>
        </w:rPr>
        <w:t xml:space="preserve"> aplicable resguarda el Ayuntamiento de </w:t>
      </w:r>
      <w:r w:rsidR="00F8477E" w:rsidRPr="00480C68">
        <w:rPr>
          <w:rFonts w:ascii="Palatino Linotype" w:eastAsia="Times New Roman" w:hAnsi="Palatino Linotype" w:cs="Tahoma"/>
          <w:sz w:val="24"/>
          <w:szCs w:val="24"/>
          <w:lang w:eastAsia="es-ES"/>
        </w:rPr>
        <w:t>Valle</w:t>
      </w:r>
      <w:r w:rsidR="00B83AF9" w:rsidRPr="00480C68">
        <w:rPr>
          <w:rFonts w:ascii="Palatino Linotype" w:eastAsia="Times New Roman" w:hAnsi="Palatino Linotype" w:cs="Tahoma"/>
          <w:sz w:val="24"/>
          <w:szCs w:val="24"/>
          <w:lang w:eastAsia="es-ES"/>
        </w:rPr>
        <w:t xml:space="preserve"> de Bravo </w:t>
      </w:r>
      <w:r w:rsidR="00F8477E" w:rsidRPr="00480C68">
        <w:rPr>
          <w:rFonts w:ascii="Palatino Linotype" w:eastAsia="Times New Roman" w:hAnsi="Palatino Linotype" w:cs="Tahoma"/>
          <w:sz w:val="24"/>
          <w:szCs w:val="24"/>
          <w:lang w:eastAsia="es-ES"/>
        </w:rPr>
        <w:t>S</w:t>
      </w:r>
      <w:r w:rsidR="00B83AF9" w:rsidRPr="00480C68">
        <w:rPr>
          <w:rFonts w:ascii="Palatino Linotype" w:eastAsia="Times New Roman" w:hAnsi="Palatino Linotype" w:cs="Tahoma"/>
          <w:sz w:val="24"/>
          <w:szCs w:val="24"/>
          <w:lang w:eastAsia="es-ES"/>
        </w:rPr>
        <w:t>olidaridad.</w:t>
      </w:r>
    </w:p>
    <w:p w14:paraId="196A921B" w14:textId="50846590" w:rsidR="00A46A1E" w:rsidRPr="00480C68" w:rsidRDefault="00256229" w:rsidP="0047356C">
      <w:pPr>
        <w:spacing w:after="0" w:line="360" w:lineRule="auto"/>
        <w:ind w:right="-93"/>
        <w:jc w:val="both"/>
        <w:rPr>
          <w:rFonts w:ascii="Palatino Linotype" w:eastAsia="Times New Roman" w:hAnsi="Palatino Linotype" w:cs="Tahoma"/>
          <w:sz w:val="24"/>
          <w:szCs w:val="24"/>
          <w:lang w:eastAsia="es-ES"/>
        </w:rPr>
      </w:pPr>
      <w:r w:rsidRPr="00480C68">
        <w:rPr>
          <w:rFonts w:ascii="Palatino Linotype" w:eastAsia="Times New Roman" w:hAnsi="Palatino Linotype" w:cs="Tahoma"/>
          <w:sz w:val="24"/>
          <w:szCs w:val="24"/>
          <w:lang w:eastAsia="es-ES"/>
        </w:rPr>
        <w:t xml:space="preserve"> </w:t>
      </w:r>
    </w:p>
    <w:p w14:paraId="7E161D3F" w14:textId="77777777" w:rsidR="00256229" w:rsidRPr="00480C68" w:rsidRDefault="00256229" w:rsidP="0047356C">
      <w:pPr>
        <w:spacing w:after="0" w:line="360" w:lineRule="auto"/>
        <w:ind w:right="-93"/>
        <w:jc w:val="both"/>
      </w:pPr>
    </w:p>
    <w:p w14:paraId="2B452566" w14:textId="68F79A4A" w:rsidR="00675D48" w:rsidRPr="00480C68" w:rsidRDefault="00F8477E" w:rsidP="00675D48">
      <w:pPr>
        <w:spacing w:after="0" w:line="360" w:lineRule="auto"/>
        <w:ind w:right="-93"/>
        <w:jc w:val="both"/>
        <w:rPr>
          <w:rFonts w:ascii="Palatino Linotype" w:eastAsia="Calibri" w:hAnsi="Palatino Linotype" w:cs="Tahoma"/>
          <w:b/>
          <w:bCs/>
          <w:sz w:val="24"/>
          <w:szCs w:val="24"/>
        </w:rPr>
      </w:pPr>
      <w:r w:rsidRPr="00480C68">
        <w:rPr>
          <w:rFonts w:ascii="Palatino Linotype" w:hAnsi="Palatino Linotype"/>
          <w:sz w:val="24"/>
          <w:szCs w:val="24"/>
        </w:rPr>
        <w:t>Derivado de estas líneas argumentativas se menciona que e</w:t>
      </w:r>
      <w:r w:rsidR="00256229" w:rsidRPr="00480C68">
        <w:rPr>
          <w:rFonts w:ascii="Palatino Linotype" w:hAnsi="Palatino Linotype"/>
          <w:sz w:val="24"/>
          <w:szCs w:val="24"/>
        </w:rPr>
        <w:t xml:space="preserve">n la Resolución </w:t>
      </w:r>
      <w:r w:rsidR="00256229" w:rsidRPr="00480C68">
        <w:rPr>
          <w:rFonts w:ascii="Palatino Linotype" w:hAnsi="Palatino Linotype"/>
          <w:b/>
          <w:bCs/>
          <w:sz w:val="24"/>
          <w:szCs w:val="24"/>
        </w:rPr>
        <w:t>RRA 1024/16, el INAI</w:t>
      </w:r>
      <w:r w:rsidR="00256229" w:rsidRPr="00480C68">
        <w:rPr>
          <w:rFonts w:ascii="Palatino Linotype" w:hAnsi="Palatino Linotype"/>
          <w:sz w:val="24"/>
          <w:szCs w:val="24"/>
        </w:rPr>
        <w:t xml:space="preserve"> determinó que</w:t>
      </w:r>
      <w:r w:rsidRPr="00480C68">
        <w:rPr>
          <w:rFonts w:ascii="Palatino Linotype" w:hAnsi="Palatino Linotype"/>
          <w:sz w:val="24"/>
          <w:szCs w:val="24"/>
        </w:rPr>
        <w:t xml:space="preserve">: </w:t>
      </w:r>
      <w:r w:rsidR="00256229" w:rsidRPr="00480C68">
        <w:rPr>
          <w:rFonts w:ascii="Palatino Linotype" w:hAnsi="Palatino Linotype"/>
          <w:sz w:val="24"/>
          <w:szCs w:val="24"/>
        </w:rPr>
        <w:t xml:space="preserve"> </w:t>
      </w:r>
      <w:r w:rsidR="00256229" w:rsidRPr="00480C68">
        <w:rPr>
          <w:rFonts w:ascii="Palatino Linotype" w:hAnsi="Palatino Linotype"/>
          <w:i/>
          <w:iCs/>
          <w:sz w:val="24"/>
          <w:szCs w:val="24"/>
        </w:rPr>
        <w:t>el nombre de una persona física es un dato personal por excelencia, en tanto que hace a dicho individuo identificado o identificable, por lo que es susceptible de clasificarse en términos del artículo 113, fracción 1 de la Ley Federal de Transparencia y Acceso a la Información Pública, por lo que deberá ser</w:t>
      </w:r>
      <w:r w:rsidR="00256229" w:rsidRPr="00480C68">
        <w:rPr>
          <w:rFonts w:ascii="Palatino Linotype" w:hAnsi="Palatino Linotype"/>
          <w:sz w:val="24"/>
          <w:szCs w:val="24"/>
        </w:rPr>
        <w:t xml:space="preserve"> </w:t>
      </w:r>
      <w:r w:rsidR="00256229" w:rsidRPr="00480C68">
        <w:rPr>
          <w:rFonts w:ascii="Palatino Linotype" w:hAnsi="Palatino Linotype"/>
          <w:i/>
          <w:iCs/>
          <w:sz w:val="24"/>
          <w:szCs w:val="24"/>
        </w:rPr>
        <w:t xml:space="preserve">protegido, </w:t>
      </w:r>
      <w:r w:rsidR="00256229" w:rsidRPr="00480C68">
        <w:rPr>
          <w:rFonts w:ascii="Palatino Linotype" w:hAnsi="Palatino Linotype"/>
          <w:sz w:val="24"/>
          <w:szCs w:val="24"/>
        </w:rPr>
        <w:t>análisis que resulta aplicable al presente caso</w:t>
      </w:r>
      <w:r w:rsidRPr="00480C68">
        <w:rPr>
          <w:rFonts w:ascii="Palatino Linotype" w:hAnsi="Palatino Linotype"/>
          <w:sz w:val="24"/>
          <w:szCs w:val="24"/>
        </w:rPr>
        <w:t xml:space="preserve"> y que de conformidad con el</w:t>
      </w:r>
      <w:r w:rsidR="00675D48" w:rsidRPr="00480C68">
        <w:rPr>
          <w:rFonts w:ascii="Palatino Linotype" w:hAnsi="Palatino Linotype"/>
          <w:sz w:val="24"/>
          <w:szCs w:val="24"/>
        </w:rPr>
        <w:t xml:space="preserve"> artículo </w:t>
      </w:r>
      <w:r w:rsidR="00675D48" w:rsidRPr="00480C68">
        <w:rPr>
          <w:rFonts w:ascii="Palatino Linotype" w:eastAsia="Calibri" w:hAnsi="Palatino Linotype" w:cs="Tahoma"/>
          <w:bCs/>
          <w:sz w:val="24"/>
          <w:szCs w:val="24"/>
        </w:rPr>
        <w:t xml:space="preserve">2.3 del Código Civil del Estado de México, el nombre </w:t>
      </w:r>
      <w:r w:rsidR="00675D48" w:rsidRPr="00480C68">
        <w:rPr>
          <w:rFonts w:ascii="Palatino Linotype" w:eastAsia="Calibri" w:hAnsi="Palatino Linotype" w:cs="Tahoma"/>
          <w:bCs/>
          <w:i/>
          <w:sz w:val="24"/>
          <w:szCs w:val="24"/>
        </w:rPr>
        <w:t>per se</w:t>
      </w:r>
      <w:r w:rsidR="00675D48" w:rsidRPr="00480C68">
        <w:rPr>
          <w:rFonts w:ascii="Palatino Linotype" w:eastAsia="Calibri" w:hAnsi="Palatino Linotype" w:cs="Tahoma"/>
          <w:bCs/>
          <w:sz w:val="24"/>
          <w:szCs w:val="24"/>
        </w:rPr>
        <w:t xml:space="preserve"> es un elemento que hace a una persona física identificada o identificable, por lo que, </w:t>
      </w:r>
      <w:r w:rsidR="00675D48" w:rsidRPr="00480C68">
        <w:rPr>
          <w:rFonts w:ascii="Palatino Linotype" w:eastAsia="Calibri" w:hAnsi="Palatino Linotype" w:cs="Tahoma"/>
          <w:b/>
          <w:bCs/>
          <w:sz w:val="24"/>
          <w:szCs w:val="24"/>
        </w:rPr>
        <w:t>se considera un dato personal.</w:t>
      </w:r>
    </w:p>
    <w:p w14:paraId="6FBF78F5" w14:textId="63162B11" w:rsidR="00CD3013" w:rsidRPr="00480C68" w:rsidRDefault="00CD3013" w:rsidP="00675D48">
      <w:pPr>
        <w:spacing w:after="0" w:line="360" w:lineRule="auto"/>
        <w:ind w:right="-93"/>
        <w:jc w:val="both"/>
        <w:rPr>
          <w:rFonts w:ascii="Palatino Linotype" w:eastAsia="Calibri" w:hAnsi="Palatino Linotype" w:cs="Tahoma"/>
          <w:b/>
          <w:bCs/>
        </w:rPr>
      </w:pPr>
    </w:p>
    <w:p w14:paraId="51C0D201" w14:textId="5F2D0C6A" w:rsidR="00CD3013" w:rsidRPr="00480C68" w:rsidRDefault="00CD3013" w:rsidP="00F8477E">
      <w:pPr>
        <w:pStyle w:val="Prrafodelista"/>
        <w:numPr>
          <w:ilvl w:val="0"/>
          <w:numId w:val="16"/>
        </w:numPr>
        <w:spacing w:line="360" w:lineRule="auto"/>
        <w:ind w:right="-93"/>
        <w:jc w:val="both"/>
        <w:rPr>
          <w:rFonts w:ascii="Palatino Linotype" w:eastAsia="Calibri" w:hAnsi="Palatino Linotype" w:cs="Tahoma"/>
        </w:rPr>
      </w:pPr>
      <w:r w:rsidRPr="00480C68">
        <w:rPr>
          <w:rFonts w:ascii="Palatino Linotype" w:eastAsia="Calibri" w:hAnsi="Palatino Linotype" w:cs="Tahoma"/>
        </w:rPr>
        <w:t xml:space="preserve">Así mismo el </w:t>
      </w:r>
      <w:r w:rsidRPr="00480C68">
        <w:rPr>
          <w:rFonts w:ascii="Palatino Linotype" w:eastAsia="Calibri" w:hAnsi="Palatino Linotype" w:cs="Tahoma"/>
          <w:b/>
          <w:bCs/>
        </w:rPr>
        <w:t>domicilio de las personas constituye un dato personal</w:t>
      </w:r>
    </w:p>
    <w:p w14:paraId="1479D3A0" w14:textId="77777777" w:rsidR="00CD3013" w:rsidRPr="00480C68" w:rsidRDefault="00CD3013" w:rsidP="00675D48">
      <w:pPr>
        <w:spacing w:after="0" w:line="360" w:lineRule="auto"/>
        <w:ind w:right="-93"/>
        <w:jc w:val="both"/>
        <w:rPr>
          <w:rFonts w:ascii="Palatino Linotype" w:eastAsia="Calibri" w:hAnsi="Palatino Linotype" w:cs="Tahoma"/>
          <w:sz w:val="24"/>
          <w:szCs w:val="24"/>
        </w:rPr>
      </w:pPr>
    </w:p>
    <w:p w14:paraId="4DED1776" w14:textId="77777777" w:rsidR="00F8477E" w:rsidRPr="00480C68" w:rsidRDefault="00F8477E" w:rsidP="00457821">
      <w:pPr>
        <w:spacing w:after="0" w:line="360" w:lineRule="auto"/>
        <w:ind w:right="-93"/>
        <w:jc w:val="both"/>
        <w:rPr>
          <w:rFonts w:ascii="Palatino Linotype" w:eastAsia="Calibri" w:hAnsi="Palatino Linotype" w:cs="Tahoma"/>
          <w:sz w:val="24"/>
          <w:szCs w:val="24"/>
        </w:rPr>
      </w:pPr>
      <w:r w:rsidRPr="00480C68">
        <w:rPr>
          <w:rFonts w:ascii="Palatino Linotype" w:eastAsia="Calibri" w:hAnsi="Palatino Linotype" w:cs="Tahoma"/>
          <w:sz w:val="24"/>
          <w:szCs w:val="24"/>
        </w:rPr>
        <w:t>Es así que</w:t>
      </w:r>
      <w:r w:rsidR="00CD3013" w:rsidRPr="00480C68">
        <w:rPr>
          <w:rFonts w:ascii="Palatino Linotype" w:eastAsia="Calibri" w:hAnsi="Palatino Linotype" w:cs="Tahoma"/>
          <w:sz w:val="24"/>
          <w:szCs w:val="24"/>
        </w:rPr>
        <w:t xml:space="preserve"> en las Resoluciones, </w:t>
      </w:r>
      <w:r w:rsidR="00CD3013" w:rsidRPr="00480C68">
        <w:rPr>
          <w:rFonts w:ascii="Palatino Linotype" w:eastAsia="Calibri" w:hAnsi="Palatino Linotype" w:cs="Tahoma"/>
          <w:b/>
          <w:bCs/>
          <w:sz w:val="24"/>
          <w:szCs w:val="24"/>
        </w:rPr>
        <w:t>RRA 1774/18 y RRA 1780/18 emitidas por la INAI</w:t>
      </w:r>
      <w:r w:rsidR="00CD3013" w:rsidRPr="00480C68">
        <w:rPr>
          <w:rFonts w:ascii="Palatino Linotype" w:eastAsia="Calibri" w:hAnsi="Palatino Linotype" w:cs="Tahoma"/>
          <w:sz w:val="24"/>
          <w:szCs w:val="24"/>
        </w:rPr>
        <w:t xml:space="preserve"> señaló que</w:t>
      </w:r>
      <w:r w:rsidRPr="00480C68">
        <w:rPr>
          <w:rFonts w:ascii="Palatino Linotype" w:eastAsia="Calibri" w:hAnsi="Palatino Linotype" w:cs="Tahoma"/>
          <w:sz w:val="24"/>
          <w:szCs w:val="24"/>
        </w:rPr>
        <w:t>:</w:t>
      </w:r>
    </w:p>
    <w:p w14:paraId="647F108D" w14:textId="126A113F" w:rsidR="00CD3013" w:rsidRPr="00480C68" w:rsidRDefault="00F8477E" w:rsidP="00F8477E">
      <w:pPr>
        <w:spacing w:after="0" w:line="360" w:lineRule="auto"/>
        <w:ind w:left="567" w:right="-93"/>
        <w:jc w:val="both"/>
        <w:rPr>
          <w:rFonts w:ascii="Palatino Linotype" w:hAnsi="Palatino Linotype"/>
          <w:i/>
          <w:iCs/>
          <w:sz w:val="24"/>
          <w:szCs w:val="24"/>
        </w:rPr>
      </w:pPr>
      <w:r w:rsidRPr="00480C68">
        <w:rPr>
          <w:rFonts w:ascii="Palatino Linotype" w:eastAsia="Calibri" w:hAnsi="Palatino Linotype" w:cs="Tahoma"/>
          <w:i/>
          <w:iCs/>
          <w:sz w:val="24"/>
          <w:szCs w:val="24"/>
        </w:rPr>
        <w:t>“E</w:t>
      </w:r>
      <w:r w:rsidR="00CD3013" w:rsidRPr="00480C68">
        <w:rPr>
          <w:rFonts w:ascii="Palatino Linotype" w:eastAsia="Calibri" w:hAnsi="Palatino Linotype" w:cs="Tahoma"/>
          <w:i/>
          <w:iCs/>
          <w:sz w:val="24"/>
          <w:szCs w:val="24"/>
        </w:rPr>
        <w:t xml:space="preserve">l domicilio, al ser el lugar en donde reside habitualmente una persona física, constituye un dato personal y, por ende confidencial, ya que su difusión podría afectar la esfera privada de la misma. Por consiguiente, dicha información se considera confidencial, en virtud de tratarse de datos personales que reflejan cuestiones de la vida privada de las personas, en términos del artículo 113, fracción I, de la Ley Federal de Transparencia y Acceso a la Información Pública, en relación con el Trigésimo Noveno de los “Lineamientos generales en materia de clasificación y desclasificación de la información, así como para la </w:t>
      </w:r>
      <w:r w:rsidR="00CD3013" w:rsidRPr="00480C68">
        <w:rPr>
          <w:rFonts w:ascii="Palatino Linotype" w:eastAsia="Calibri" w:hAnsi="Palatino Linotype" w:cs="Tahoma"/>
          <w:i/>
          <w:iCs/>
          <w:sz w:val="24"/>
          <w:szCs w:val="24"/>
        </w:rPr>
        <w:lastRenderedPageBreak/>
        <w:t>elaboración de versiones públicas”, y solo podrá otorgarse mediante el consentimiento expreso de su titular.</w:t>
      </w:r>
      <w:r w:rsidRPr="00480C68">
        <w:rPr>
          <w:rFonts w:ascii="Palatino Linotype" w:eastAsia="Calibri" w:hAnsi="Palatino Linotype" w:cs="Tahoma"/>
          <w:i/>
          <w:iCs/>
          <w:sz w:val="24"/>
          <w:szCs w:val="24"/>
        </w:rPr>
        <w:t>”</w:t>
      </w:r>
    </w:p>
    <w:p w14:paraId="2B8F4560" w14:textId="77777777" w:rsidR="00675D48" w:rsidRPr="00480C68" w:rsidRDefault="00675D48" w:rsidP="0047356C">
      <w:pPr>
        <w:spacing w:after="0" w:line="360" w:lineRule="auto"/>
        <w:ind w:right="-93"/>
        <w:jc w:val="both"/>
        <w:rPr>
          <w:rFonts w:ascii="Palatino Linotype" w:eastAsia="Times New Roman" w:hAnsi="Palatino Linotype" w:cs="Tahoma"/>
          <w:sz w:val="24"/>
          <w:szCs w:val="24"/>
          <w:lang w:eastAsia="es-ES"/>
        </w:rPr>
      </w:pPr>
    </w:p>
    <w:p w14:paraId="0760EFD0" w14:textId="0EA72EC9" w:rsidR="00B82CD3" w:rsidRPr="00480C68" w:rsidRDefault="0047356C" w:rsidP="00C742B5">
      <w:pPr>
        <w:pStyle w:val="Prrafodelista"/>
        <w:spacing w:line="360" w:lineRule="auto"/>
        <w:ind w:left="0"/>
        <w:jc w:val="both"/>
        <w:rPr>
          <w:rFonts w:ascii="Palatino Linotype" w:eastAsia="Calibri" w:hAnsi="Palatino Linotype"/>
          <w:lang w:val="es-ES_tradnl" w:eastAsia="es-MX"/>
        </w:rPr>
      </w:pPr>
      <w:r w:rsidRPr="00480C68">
        <w:rPr>
          <w:rFonts w:ascii="Palatino Linotype" w:hAnsi="Palatino Linotype" w:cs="Tahoma"/>
        </w:rPr>
        <w:t xml:space="preserve">Es conveniente mencionar que si bien en consideración a lo anterior no se puede tener por colmado la solicitud de información, también lo es que el </w:t>
      </w:r>
      <w:r w:rsidR="00C742B5" w:rsidRPr="00480C68">
        <w:rPr>
          <w:rFonts w:ascii="Palatino Linotype" w:hAnsi="Palatino Linotype" w:cs="Arial"/>
          <w:lang w:eastAsia="es-MX"/>
        </w:rPr>
        <w:t xml:space="preserve">atentos al contenido de documentos descritos, en primer lugar podemos acreditar que el </w:t>
      </w:r>
      <w:r w:rsidR="00C742B5" w:rsidRPr="00480C68">
        <w:rPr>
          <w:rFonts w:ascii="Palatino Linotype" w:hAnsi="Palatino Linotype" w:cs="Arial"/>
          <w:b/>
          <w:lang w:eastAsia="es-MX"/>
        </w:rPr>
        <w:t>Sujeto Obligado</w:t>
      </w:r>
      <w:r w:rsidR="00C742B5" w:rsidRPr="00480C68">
        <w:rPr>
          <w:rFonts w:ascii="Palatino Linotype" w:hAnsi="Palatino Linotype" w:cs="Arial"/>
          <w:lang w:eastAsia="es-MX"/>
        </w:rPr>
        <w:t xml:space="preserve"> </w:t>
      </w:r>
      <w:r w:rsidR="00C742B5" w:rsidRPr="00480C68">
        <w:rPr>
          <w:rFonts w:ascii="Palatino Linotype" w:eastAsia="Calibri" w:hAnsi="Palatino Linotype"/>
          <w:lang w:val="es-ES_tradnl" w:eastAsia="es-MX"/>
        </w:rPr>
        <w:t>reconoce tener en sus archi</w:t>
      </w:r>
      <w:r w:rsidR="002B0CDE" w:rsidRPr="00480C68">
        <w:rPr>
          <w:rFonts w:ascii="Palatino Linotype" w:eastAsia="Calibri" w:hAnsi="Palatino Linotype"/>
          <w:lang w:val="es-ES_tradnl" w:eastAsia="es-MX"/>
        </w:rPr>
        <w:t>vos la información peticionada,</w:t>
      </w:r>
      <w:r w:rsidR="00C742B5" w:rsidRPr="00480C68">
        <w:rPr>
          <w:rFonts w:ascii="Palatino Linotype" w:eastAsia="Calibri" w:hAnsi="Palatino Linotype"/>
          <w:lang w:val="es-ES_tradnl" w:eastAsia="es-MX"/>
        </w:rPr>
        <w:t xml:space="preserve"> </w:t>
      </w:r>
      <w:r w:rsidR="00B82CD3" w:rsidRPr="00480C68">
        <w:rPr>
          <w:rFonts w:ascii="Palatino Linotype" w:eastAsia="Calibri" w:hAnsi="Palatino Linotype"/>
          <w:lang w:val="es-ES_tradnl" w:eastAsia="es-MX"/>
        </w:rPr>
        <w:t>por lo que existe fuente obligacional que constriñe al Sujeto obligado a generar, administrar o poseer la información solicitada.</w:t>
      </w:r>
    </w:p>
    <w:p w14:paraId="5E93454A" w14:textId="77777777" w:rsidR="00082969" w:rsidRPr="00480C68" w:rsidRDefault="00082969" w:rsidP="00C742B5">
      <w:pPr>
        <w:pStyle w:val="Prrafodelista"/>
        <w:spacing w:line="360" w:lineRule="auto"/>
        <w:ind w:left="0"/>
        <w:jc w:val="both"/>
        <w:rPr>
          <w:rFonts w:ascii="Palatino Linotype" w:eastAsia="Calibri" w:hAnsi="Palatino Linotype"/>
          <w:lang w:val="es-ES_tradnl" w:eastAsia="es-MX"/>
        </w:rPr>
      </w:pPr>
    </w:p>
    <w:p w14:paraId="53D15BC6" w14:textId="32C6540F" w:rsidR="00B82CD3" w:rsidRPr="00480C68" w:rsidRDefault="00B82CD3" w:rsidP="00C742B5">
      <w:pPr>
        <w:pStyle w:val="Prrafodelista"/>
        <w:spacing w:line="360" w:lineRule="auto"/>
        <w:ind w:left="0"/>
        <w:jc w:val="both"/>
        <w:rPr>
          <w:rFonts w:ascii="Palatino Linotype" w:eastAsia="Calibri" w:hAnsi="Palatino Linotype"/>
          <w:lang w:val="es-ES_tradnl" w:eastAsia="es-MX"/>
        </w:rPr>
      </w:pPr>
      <w:r w:rsidRPr="00480C68">
        <w:rPr>
          <w:rFonts w:ascii="Palatino Linotype" w:eastAsia="Calibri" w:hAnsi="Palatino Linotype"/>
          <w:lang w:val="es-ES_tradnl" w:eastAsia="es-MX"/>
        </w:rPr>
        <w:t>En virtud de lo anterior</w:t>
      </w:r>
      <w:r w:rsidR="00007B81" w:rsidRPr="00480C68">
        <w:rPr>
          <w:rFonts w:ascii="Palatino Linotype" w:eastAsia="Calibri" w:hAnsi="Palatino Linotype"/>
          <w:lang w:val="es-ES_tradnl" w:eastAsia="es-MX"/>
        </w:rPr>
        <w:t xml:space="preserve"> y a efecto de</w:t>
      </w:r>
      <w:r w:rsidRPr="00480C68">
        <w:rPr>
          <w:rFonts w:ascii="Palatino Linotype" w:eastAsia="Calibri" w:hAnsi="Palatino Linotype"/>
          <w:lang w:val="es-ES_tradnl" w:eastAsia="es-MX"/>
        </w:rPr>
        <w:t xml:space="preserve"> delimitar las fronteras competenciales del Sujeto Obligado, resulta oportuno citar lo dispuesto </w:t>
      </w:r>
      <w:r w:rsidR="00ED73E9" w:rsidRPr="00480C68">
        <w:rPr>
          <w:rFonts w:ascii="Palatino Linotype" w:eastAsia="Calibri" w:hAnsi="Palatino Linotype"/>
          <w:lang w:val="es-ES_tradnl" w:eastAsia="es-MX"/>
        </w:rPr>
        <w:t>en el</w:t>
      </w:r>
      <w:r w:rsidR="00457821" w:rsidRPr="00480C68">
        <w:rPr>
          <w:rFonts w:ascii="Palatino Linotype" w:eastAsia="Calibri" w:hAnsi="Palatino Linotype"/>
          <w:lang w:val="es-ES_tradnl" w:eastAsia="es-MX"/>
        </w:rPr>
        <w:t xml:space="preserve"> Bando Municipal del </w:t>
      </w:r>
      <w:r w:rsidR="00ED73E9" w:rsidRPr="00480C68">
        <w:rPr>
          <w:rFonts w:ascii="Palatino Linotype" w:eastAsia="Calibri" w:hAnsi="Palatino Linotype"/>
          <w:lang w:val="es-ES_tradnl" w:eastAsia="es-MX"/>
        </w:rPr>
        <w:t>Ayuntamiento</w:t>
      </w:r>
      <w:r w:rsidR="00457821" w:rsidRPr="00480C68">
        <w:rPr>
          <w:rFonts w:ascii="Palatino Linotype" w:eastAsia="Calibri" w:hAnsi="Palatino Linotype"/>
          <w:lang w:val="es-ES_tradnl" w:eastAsia="es-MX"/>
        </w:rPr>
        <w:t xml:space="preserve"> de </w:t>
      </w:r>
      <w:r w:rsidR="00ED73E9" w:rsidRPr="00480C68">
        <w:rPr>
          <w:rFonts w:ascii="Palatino Linotype" w:eastAsia="Calibri" w:hAnsi="Palatino Linotype"/>
          <w:lang w:val="es-ES_tradnl" w:eastAsia="es-MX"/>
        </w:rPr>
        <w:t>Valle</w:t>
      </w:r>
      <w:r w:rsidR="00457821" w:rsidRPr="00480C68">
        <w:rPr>
          <w:rFonts w:ascii="Palatino Linotype" w:eastAsia="Calibri" w:hAnsi="Palatino Linotype"/>
          <w:lang w:val="es-ES_tradnl" w:eastAsia="es-MX"/>
        </w:rPr>
        <w:t xml:space="preserve"> de Chalco Solidaridad el cual establece lo siguiente:</w:t>
      </w:r>
    </w:p>
    <w:p w14:paraId="7D9389CE" w14:textId="77777777" w:rsidR="00ED73E9" w:rsidRPr="00480C68" w:rsidRDefault="00ED73E9" w:rsidP="00C742B5">
      <w:pPr>
        <w:pStyle w:val="Prrafodelista"/>
        <w:spacing w:line="360" w:lineRule="auto"/>
        <w:ind w:left="0"/>
        <w:jc w:val="both"/>
        <w:rPr>
          <w:rFonts w:ascii="Palatino Linotype" w:eastAsia="Calibri" w:hAnsi="Palatino Linotype"/>
          <w:lang w:val="es-ES_tradnl" w:eastAsia="es-MX"/>
        </w:rPr>
      </w:pPr>
    </w:p>
    <w:p w14:paraId="368D228E" w14:textId="26FF7230" w:rsidR="00ED73E9" w:rsidRPr="00480C68" w:rsidRDefault="00ED73E9" w:rsidP="00ED73E9">
      <w:pPr>
        <w:pStyle w:val="Prrafodelista"/>
        <w:spacing w:line="360" w:lineRule="auto"/>
        <w:ind w:left="0"/>
        <w:jc w:val="center"/>
        <w:rPr>
          <w:rFonts w:ascii="Palatino Linotype" w:hAnsi="Palatino Linotype"/>
          <w:b/>
          <w:bCs/>
          <w:i/>
          <w:iCs/>
        </w:rPr>
      </w:pPr>
      <w:r w:rsidRPr="00480C68">
        <w:rPr>
          <w:rFonts w:ascii="Palatino Linotype" w:hAnsi="Palatino Linotype"/>
          <w:b/>
          <w:bCs/>
          <w:i/>
          <w:iCs/>
        </w:rPr>
        <w:t>“</w:t>
      </w:r>
      <w:r w:rsidR="00457821" w:rsidRPr="00480C68">
        <w:rPr>
          <w:rFonts w:ascii="Palatino Linotype" w:hAnsi="Palatino Linotype"/>
          <w:b/>
          <w:bCs/>
          <w:i/>
          <w:iCs/>
        </w:rPr>
        <w:t>DE LAS DEPENDENCIAS MUNICIPALES</w:t>
      </w:r>
    </w:p>
    <w:p w14:paraId="2DDEB76D" w14:textId="77777777" w:rsidR="00ED73E9" w:rsidRPr="00480C68" w:rsidRDefault="00457821" w:rsidP="00ED73E9">
      <w:pPr>
        <w:pStyle w:val="Prrafodelista"/>
        <w:spacing w:line="360" w:lineRule="auto"/>
        <w:ind w:left="567" w:right="283"/>
        <w:jc w:val="both"/>
        <w:rPr>
          <w:rFonts w:ascii="Palatino Linotype" w:hAnsi="Palatino Linotype"/>
          <w:i/>
          <w:iCs/>
        </w:rPr>
      </w:pPr>
      <w:r w:rsidRPr="00480C68">
        <w:rPr>
          <w:rFonts w:ascii="Palatino Linotype" w:hAnsi="Palatino Linotype"/>
          <w:b/>
          <w:bCs/>
          <w:i/>
          <w:iCs/>
        </w:rPr>
        <w:t>ARTÍCULO 82.-</w:t>
      </w:r>
      <w:r w:rsidRPr="00480C68">
        <w:rPr>
          <w:rFonts w:ascii="Palatino Linotype" w:hAnsi="Palatino Linotype"/>
          <w:i/>
          <w:iCs/>
        </w:rPr>
        <w:t xml:space="preserve"> La Secretaria del Ayuntamiento además de las atribuciones que establece el artículo 91 de la Ley Orgánica a través de su titular desempeñará las siguientes funciones: </w:t>
      </w:r>
      <w:r w:rsidRPr="00480C68">
        <w:rPr>
          <w:rFonts w:ascii="Palatino Linotype" w:hAnsi="Palatino Linotype"/>
          <w:b/>
          <w:bCs/>
          <w:i/>
          <w:iCs/>
        </w:rPr>
        <w:t>I.- Validar con su firma los actos jurídicos y administrativos del Ayuntamiento, requisito sin el cual serán nulos</w:t>
      </w:r>
      <w:r w:rsidRPr="00480C68">
        <w:rPr>
          <w:rFonts w:ascii="Palatino Linotype" w:hAnsi="Palatino Linotype"/>
          <w:i/>
          <w:iCs/>
        </w:rPr>
        <w:t>;</w:t>
      </w:r>
    </w:p>
    <w:p w14:paraId="24F30580" w14:textId="77777777" w:rsidR="00ED73E9" w:rsidRPr="00480C68" w:rsidRDefault="00457821" w:rsidP="00ED73E9">
      <w:pPr>
        <w:pStyle w:val="Prrafodelista"/>
        <w:spacing w:line="360" w:lineRule="auto"/>
        <w:ind w:left="567" w:right="283"/>
        <w:jc w:val="both"/>
        <w:rPr>
          <w:rFonts w:ascii="Palatino Linotype" w:hAnsi="Palatino Linotype"/>
          <w:i/>
          <w:iCs/>
        </w:rPr>
      </w:pPr>
      <w:r w:rsidRPr="00480C68">
        <w:rPr>
          <w:rFonts w:ascii="Palatino Linotype" w:hAnsi="Palatino Linotype"/>
          <w:i/>
          <w:iCs/>
        </w:rPr>
        <w:t xml:space="preserve">II.- Elaborar el padrón municipal de habitantes en coordinación institucional con el Consejo Municipal de Población; </w:t>
      </w:r>
    </w:p>
    <w:p w14:paraId="5E5B9C90" w14:textId="77777777" w:rsidR="00ED73E9" w:rsidRPr="00480C68" w:rsidRDefault="00457821" w:rsidP="00ED73E9">
      <w:pPr>
        <w:pStyle w:val="Prrafodelista"/>
        <w:spacing w:line="360" w:lineRule="auto"/>
        <w:ind w:left="567" w:right="283"/>
        <w:jc w:val="both"/>
        <w:rPr>
          <w:rFonts w:ascii="Palatino Linotype" w:hAnsi="Palatino Linotype"/>
          <w:i/>
          <w:iCs/>
        </w:rPr>
      </w:pPr>
      <w:r w:rsidRPr="00480C68">
        <w:rPr>
          <w:rFonts w:ascii="Palatino Linotype" w:hAnsi="Palatino Linotype"/>
          <w:i/>
          <w:iCs/>
        </w:rPr>
        <w:t xml:space="preserve">III.- Expedir constancias de vecindad, identidad, dependencia económica, ingresos, origen, residencia y copias certificadas de los documentos, planos y expedientes que </w:t>
      </w:r>
      <w:r w:rsidRPr="00480C68">
        <w:rPr>
          <w:rFonts w:ascii="Palatino Linotype" w:hAnsi="Palatino Linotype"/>
          <w:i/>
          <w:iCs/>
        </w:rPr>
        <w:lastRenderedPageBreak/>
        <w:t>obren en los archivos de las dependencias y entidades de la administración pública municipal previo cumplimiento de los requisitos correspondientes y pago de los derechos en los términos que establece el Código Financiero del Estado de México y Municipios en la Tesorería Municipal;</w:t>
      </w:r>
    </w:p>
    <w:p w14:paraId="301EAF0A" w14:textId="77777777" w:rsidR="00ED73E9" w:rsidRPr="00480C68" w:rsidRDefault="00457821" w:rsidP="00ED73E9">
      <w:pPr>
        <w:pStyle w:val="Prrafodelista"/>
        <w:spacing w:line="360" w:lineRule="auto"/>
        <w:ind w:left="567" w:right="283"/>
        <w:jc w:val="both"/>
        <w:rPr>
          <w:rFonts w:ascii="Palatino Linotype" w:hAnsi="Palatino Linotype"/>
          <w:i/>
          <w:iCs/>
        </w:rPr>
      </w:pPr>
      <w:r w:rsidRPr="00480C68">
        <w:rPr>
          <w:rFonts w:ascii="Palatino Linotype" w:hAnsi="Palatino Linotype"/>
          <w:i/>
          <w:iCs/>
        </w:rPr>
        <w:t xml:space="preserve"> IV.- Convocar, preparar y asistir a las reuniones que se requieran en el Ayuntamiento, levantando las actas o las minutas correspondientes; </w:t>
      </w:r>
    </w:p>
    <w:p w14:paraId="0D211A4F" w14:textId="77777777" w:rsidR="00ED73E9" w:rsidRPr="00480C68" w:rsidRDefault="00457821" w:rsidP="00ED73E9">
      <w:pPr>
        <w:pStyle w:val="Prrafodelista"/>
        <w:spacing w:line="360" w:lineRule="auto"/>
        <w:ind w:left="567" w:right="283"/>
        <w:jc w:val="both"/>
        <w:rPr>
          <w:rFonts w:ascii="Palatino Linotype" w:hAnsi="Palatino Linotype"/>
          <w:i/>
          <w:iCs/>
        </w:rPr>
      </w:pPr>
      <w:r w:rsidRPr="00480C68">
        <w:rPr>
          <w:rFonts w:ascii="Palatino Linotype" w:hAnsi="Palatino Linotype"/>
          <w:i/>
          <w:iCs/>
        </w:rPr>
        <w:t xml:space="preserve">V.- Llevar un control de los libros de actas de Cabildo e informar en la primera sesión de Cabildo de cada mes sobre los asuntos que hayan pasado a comisión, comité o consejo municipal, resueltos o no, así como la situación y avance de los que falta por atender; </w:t>
      </w:r>
    </w:p>
    <w:p w14:paraId="3F2CFF0D" w14:textId="77777777" w:rsidR="00ED73E9" w:rsidRPr="00480C68" w:rsidRDefault="00457821" w:rsidP="00ED73E9">
      <w:pPr>
        <w:pStyle w:val="Prrafodelista"/>
        <w:spacing w:line="360" w:lineRule="auto"/>
        <w:ind w:left="993" w:right="425"/>
        <w:jc w:val="both"/>
        <w:rPr>
          <w:rFonts w:ascii="Palatino Linotype" w:hAnsi="Palatino Linotype"/>
        </w:rPr>
      </w:pPr>
      <w:r w:rsidRPr="00480C68">
        <w:rPr>
          <w:rFonts w:ascii="Palatino Linotype" w:hAnsi="Palatino Linotype"/>
          <w:i/>
          <w:iCs/>
        </w:rPr>
        <w:t>VI.- Coordinar y supervisar el ejercicio de las funciones de la Junta Municipal de Reclutamiento;</w:t>
      </w:r>
      <w:r w:rsidRPr="00480C68">
        <w:rPr>
          <w:rFonts w:ascii="Palatino Linotype" w:hAnsi="Palatino Linotype"/>
        </w:rPr>
        <w:t xml:space="preserve"> </w:t>
      </w:r>
    </w:p>
    <w:p w14:paraId="34F47DE6" w14:textId="77777777" w:rsidR="00ED73E9" w:rsidRPr="00480C68" w:rsidRDefault="00457821" w:rsidP="00ED73E9">
      <w:pPr>
        <w:pStyle w:val="Prrafodelista"/>
        <w:spacing w:line="360" w:lineRule="auto"/>
        <w:ind w:left="993" w:right="425"/>
        <w:jc w:val="both"/>
        <w:rPr>
          <w:rFonts w:ascii="Palatino Linotype" w:hAnsi="Palatino Linotype"/>
          <w:i/>
          <w:iCs/>
        </w:rPr>
      </w:pPr>
      <w:r w:rsidRPr="00480C68">
        <w:rPr>
          <w:rFonts w:ascii="Palatino Linotype" w:hAnsi="Palatino Linotype"/>
          <w:i/>
          <w:iCs/>
        </w:rPr>
        <w:t xml:space="preserve">VII.- Establecer las políticas para la asignación, control y resguardo de los bienes muebles e inmuebles propiedad del Ayuntamiento; actualizando de esta manera el Inventario General de Bienes Muebles y expidiendo de esta manera Constancias de no Afectación y Constancias de no Adeudo Patrimonial </w:t>
      </w:r>
    </w:p>
    <w:p w14:paraId="58F901B5" w14:textId="77777777" w:rsidR="00ED73E9" w:rsidRPr="00480C68" w:rsidRDefault="00457821" w:rsidP="00ED73E9">
      <w:pPr>
        <w:pStyle w:val="Prrafodelista"/>
        <w:spacing w:line="360" w:lineRule="auto"/>
        <w:ind w:left="993" w:right="425"/>
        <w:jc w:val="both"/>
        <w:rPr>
          <w:rFonts w:ascii="Palatino Linotype" w:hAnsi="Palatino Linotype"/>
          <w:i/>
          <w:iCs/>
        </w:rPr>
      </w:pPr>
      <w:r w:rsidRPr="00480C68">
        <w:rPr>
          <w:rFonts w:ascii="Palatino Linotype" w:hAnsi="Palatino Linotype"/>
          <w:i/>
          <w:iCs/>
        </w:rPr>
        <w:t xml:space="preserve">VIII.- Autorizar el uso temporal hasta por 30 días de plazas y espacios públicos, siempre y cuando la actividad solicitad se apegue a los lineamientos de respeto cultural y patrimonial atendiendo a la naturaleza con la que fueron creados; previo pago correspondiente a la Tesorería Municipal; </w:t>
      </w:r>
    </w:p>
    <w:p w14:paraId="5B5B9EDF" w14:textId="64EABD6E" w:rsidR="00ED73E9" w:rsidRPr="00480C68" w:rsidRDefault="00457821" w:rsidP="00ED73E9">
      <w:pPr>
        <w:pStyle w:val="Prrafodelista"/>
        <w:spacing w:line="360" w:lineRule="auto"/>
        <w:ind w:left="993" w:right="425"/>
        <w:jc w:val="both"/>
        <w:rPr>
          <w:i/>
          <w:iCs/>
        </w:rPr>
      </w:pPr>
      <w:r w:rsidRPr="00480C68">
        <w:rPr>
          <w:rFonts w:ascii="Palatino Linotype" w:hAnsi="Palatino Linotype"/>
          <w:i/>
          <w:iCs/>
        </w:rPr>
        <w:t>IX.- Controlar y distribuir la correspondencia oficial del Ayuntamiento, dando cuenta diaria al Presidente para acordar su trámite, a través de la Oficialía</w:t>
      </w:r>
      <w:r w:rsidRPr="00480C68">
        <w:rPr>
          <w:i/>
          <w:iCs/>
        </w:rPr>
        <w:t xml:space="preserve"> de Partes; </w:t>
      </w:r>
    </w:p>
    <w:p w14:paraId="65CFAE91" w14:textId="77777777" w:rsidR="00ED73E9" w:rsidRPr="00480C68" w:rsidRDefault="00457821" w:rsidP="00ED73E9">
      <w:pPr>
        <w:pStyle w:val="Prrafodelista"/>
        <w:spacing w:line="360" w:lineRule="auto"/>
        <w:ind w:left="993" w:right="425"/>
        <w:jc w:val="both"/>
        <w:rPr>
          <w:rFonts w:ascii="Palatino Linotype" w:hAnsi="Palatino Linotype"/>
          <w:i/>
          <w:iCs/>
        </w:rPr>
      </w:pPr>
      <w:r w:rsidRPr="00480C68">
        <w:rPr>
          <w:rFonts w:ascii="Palatino Linotype" w:hAnsi="Palatino Linotype"/>
          <w:i/>
          <w:iCs/>
        </w:rPr>
        <w:lastRenderedPageBreak/>
        <w:t xml:space="preserve">X.- Publicar en la Gaceta Municipal los reglamentos, circulares y demás disposiciones municipales de observancia general, que conforme a la Ley Orgánica le instruya el Presidente Municipal; </w:t>
      </w:r>
    </w:p>
    <w:p w14:paraId="302504FF" w14:textId="77777777" w:rsidR="00ED73E9" w:rsidRPr="00480C68" w:rsidRDefault="00457821" w:rsidP="00ED73E9">
      <w:pPr>
        <w:pStyle w:val="Prrafodelista"/>
        <w:spacing w:line="360" w:lineRule="auto"/>
        <w:ind w:left="993" w:right="425"/>
        <w:jc w:val="both"/>
        <w:rPr>
          <w:rFonts w:ascii="Palatino Linotype" w:hAnsi="Palatino Linotype"/>
          <w:i/>
          <w:iCs/>
        </w:rPr>
      </w:pPr>
      <w:r w:rsidRPr="00480C68">
        <w:rPr>
          <w:rFonts w:ascii="Palatino Linotype" w:hAnsi="Palatino Linotype"/>
          <w:i/>
          <w:iCs/>
        </w:rPr>
        <w:t xml:space="preserve">XI.- Organizar y/o coordinar los actos cívicos del gobierno municipal; </w:t>
      </w:r>
    </w:p>
    <w:p w14:paraId="296A0389" w14:textId="77777777" w:rsidR="00ED73E9" w:rsidRPr="00480C68" w:rsidRDefault="00457821" w:rsidP="00ED73E9">
      <w:pPr>
        <w:pStyle w:val="Prrafodelista"/>
        <w:spacing w:line="360" w:lineRule="auto"/>
        <w:ind w:left="993" w:right="425"/>
        <w:jc w:val="both"/>
        <w:rPr>
          <w:rFonts w:ascii="Palatino Linotype" w:hAnsi="Palatino Linotype"/>
          <w:i/>
          <w:iCs/>
        </w:rPr>
      </w:pPr>
      <w:r w:rsidRPr="00480C68">
        <w:rPr>
          <w:rFonts w:ascii="Palatino Linotype" w:hAnsi="Palatino Linotype"/>
          <w:i/>
          <w:iCs/>
        </w:rPr>
        <w:t xml:space="preserve">XII.- Tener bajo su cargo, cuidado y coordinación el Archivo General Municipal; derivado de ello expedirá las Constancias de no adeudo documental. </w:t>
      </w:r>
    </w:p>
    <w:p w14:paraId="781350FD" w14:textId="0CE3F3BC" w:rsidR="00ED73E9" w:rsidRPr="00480C68" w:rsidRDefault="00457821" w:rsidP="00ED73E9">
      <w:pPr>
        <w:pStyle w:val="Prrafodelista"/>
        <w:spacing w:line="360" w:lineRule="auto"/>
        <w:ind w:left="993" w:right="425"/>
        <w:jc w:val="both"/>
        <w:rPr>
          <w:rFonts w:ascii="Palatino Linotype" w:hAnsi="Palatino Linotype"/>
          <w:i/>
          <w:iCs/>
        </w:rPr>
      </w:pPr>
      <w:r w:rsidRPr="00480C68">
        <w:rPr>
          <w:rFonts w:ascii="Palatino Linotype" w:hAnsi="Palatino Linotype"/>
          <w:i/>
          <w:iCs/>
        </w:rPr>
        <w:t>XIII.- Las demás que señalen otros ordenamientos legales vigentes y aplicables</w:t>
      </w:r>
      <w:r w:rsidR="00ED73E9" w:rsidRPr="00480C68">
        <w:rPr>
          <w:rFonts w:ascii="Palatino Linotype" w:hAnsi="Palatino Linotype"/>
          <w:i/>
          <w:iCs/>
        </w:rPr>
        <w:t>”</w:t>
      </w:r>
    </w:p>
    <w:p w14:paraId="4166E03C" w14:textId="77777777" w:rsidR="00ED73E9" w:rsidRPr="00480C68" w:rsidRDefault="00ED73E9" w:rsidP="00C742B5">
      <w:pPr>
        <w:pStyle w:val="Prrafodelista"/>
        <w:spacing w:line="360" w:lineRule="auto"/>
        <w:ind w:left="0"/>
        <w:jc w:val="both"/>
        <w:rPr>
          <w:rFonts w:ascii="Palatino Linotype" w:hAnsi="Palatino Linotype"/>
          <w:i/>
          <w:iCs/>
        </w:rPr>
      </w:pPr>
    </w:p>
    <w:p w14:paraId="57F37362" w14:textId="676031D5" w:rsidR="00D86A24" w:rsidRPr="00480C68" w:rsidRDefault="00D86A24" w:rsidP="00457821">
      <w:pPr>
        <w:jc w:val="center"/>
        <w:rPr>
          <w:rFonts w:ascii="Palatino Linotype" w:hAnsi="Palatino Linotype" w:cs="Arial"/>
          <w:b/>
          <w:bCs/>
          <w:i/>
          <w:iCs/>
          <w:sz w:val="24"/>
          <w:szCs w:val="24"/>
          <w:lang w:eastAsia="es-MX"/>
        </w:rPr>
      </w:pPr>
      <w:r w:rsidRPr="00480C68">
        <w:rPr>
          <w:rFonts w:ascii="Palatino Linotype" w:hAnsi="Palatino Linotype" w:cs="Arial"/>
          <w:b/>
          <w:bCs/>
          <w:i/>
          <w:iCs/>
          <w:sz w:val="24"/>
          <w:szCs w:val="24"/>
          <w:lang w:eastAsia="es-MX"/>
        </w:rPr>
        <w:t>Ley Orgánica Municipal del Estado de México.</w:t>
      </w:r>
    </w:p>
    <w:p w14:paraId="635BD972" w14:textId="068C85BE" w:rsidR="00457821" w:rsidRPr="00480C68" w:rsidRDefault="00457821" w:rsidP="00457821">
      <w:pPr>
        <w:jc w:val="center"/>
        <w:rPr>
          <w:rFonts w:ascii="Palatino Linotype" w:hAnsi="Palatino Linotype" w:cs="Arial"/>
          <w:b/>
          <w:i/>
          <w:iCs/>
          <w:sz w:val="24"/>
          <w:szCs w:val="24"/>
          <w:lang w:eastAsia="es-MX"/>
        </w:rPr>
      </w:pPr>
      <w:r w:rsidRPr="00480C68">
        <w:rPr>
          <w:rFonts w:ascii="Palatino Linotype" w:hAnsi="Palatino Linotype" w:cs="Arial"/>
          <w:b/>
          <w:bCs/>
          <w:i/>
          <w:iCs/>
          <w:sz w:val="24"/>
          <w:szCs w:val="24"/>
          <w:lang w:eastAsia="es-MX"/>
        </w:rPr>
        <w:t>CAPITULO PRIMERO</w:t>
      </w:r>
      <w:r w:rsidRPr="00480C68">
        <w:rPr>
          <w:rFonts w:ascii="Palatino Linotype" w:hAnsi="Palatino Linotype" w:cs="Arial"/>
          <w:b/>
          <w:i/>
          <w:iCs/>
          <w:sz w:val="24"/>
          <w:szCs w:val="24"/>
          <w:lang w:eastAsia="es-MX"/>
        </w:rPr>
        <w:t xml:space="preserve"> </w:t>
      </w:r>
    </w:p>
    <w:p w14:paraId="55B1D5A3" w14:textId="77777777" w:rsidR="00457821" w:rsidRPr="00480C68" w:rsidRDefault="00457821" w:rsidP="00457821">
      <w:pPr>
        <w:pStyle w:val="Textosinformato"/>
        <w:jc w:val="center"/>
        <w:rPr>
          <w:rFonts w:ascii="Palatino Linotype" w:hAnsi="Palatino Linotype"/>
          <w:b/>
          <w:i/>
          <w:iCs/>
          <w:sz w:val="24"/>
          <w:szCs w:val="24"/>
        </w:rPr>
      </w:pPr>
      <w:r w:rsidRPr="00480C68">
        <w:rPr>
          <w:rFonts w:ascii="Palatino Linotype" w:hAnsi="Palatino Linotype" w:cs="Arial"/>
          <w:b/>
          <w:bCs/>
          <w:i/>
          <w:iCs/>
          <w:sz w:val="24"/>
          <w:szCs w:val="24"/>
          <w:lang w:eastAsia="es-MX"/>
        </w:rPr>
        <w:t>DE LOS PRESIDENTES MUNICIPALES</w:t>
      </w:r>
    </w:p>
    <w:p w14:paraId="225DA549" w14:textId="77777777" w:rsidR="00457821" w:rsidRPr="00480C68" w:rsidRDefault="00457821" w:rsidP="00457821">
      <w:pPr>
        <w:pStyle w:val="Textosinformato"/>
        <w:jc w:val="both"/>
      </w:pPr>
    </w:p>
    <w:p w14:paraId="7D9A978A" w14:textId="77777777" w:rsidR="00457821" w:rsidRPr="00480C68" w:rsidRDefault="00457821" w:rsidP="00D86A24">
      <w:pPr>
        <w:pStyle w:val="Textosinformato"/>
        <w:ind w:left="567" w:right="141"/>
        <w:jc w:val="both"/>
        <w:rPr>
          <w:rFonts w:ascii="Palatino Linotype" w:hAnsi="Palatino Linotype"/>
          <w:i/>
          <w:iCs/>
          <w:sz w:val="24"/>
          <w:szCs w:val="24"/>
        </w:rPr>
      </w:pPr>
      <w:r w:rsidRPr="00480C68">
        <w:rPr>
          <w:rFonts w:ascii="Palatino Linotype" w:hAnsi="Palatino Linotype"/>
          <w:b/>
          <w:i/>
          <w:iCs/>
          <w:sz w:val="24"/>
          <w:szCs w:val="24"/>
        </w:rPr>
        <w:t>Artículo 48.-</w:t>
      </w:r>
      <w:r w:rsidRPr="00480C68">
        <w:rPr>
          <w:rFonts w:ascii="Palatino Linotype" w:hAnsi="Palatino Linotype"/>
          <w:i/>
          <w:iCs/>
          <w:sz w:val="24"/>
          <w:szCs w:val="24"/>
        </w:rPr>
        <w:t xml:space="preserve"> El presidente municipal tiene las siguientes atribuciones:</w:t>
      </w:r>
    </w:p>
    <w:p w14:paraId="2EB487EA" w14:textId="77777777" w:rsidR="00457821" w:rsidRPr="00480C68" w:rsidRDefault="00457821" w:rsidP="00D86A24">
      <w:pPr>
        <w:pStyle w:val="Textosinformato"/>
        <w:ind w:left="567" w:right="141"/>
        <w:jc w:val="both"/>
        <w:rPr>
          <w:rFonts w:ascii="Palatino Linotype" w:hAnsi="Palatino Linotype"/>
          <w:i/>
          <w:iCs/>
          <w:sz w:val="24"/>
          <w:szCs w:val="24"/>
        </w:rPr>
      </w:pPr>
    </w:p>
    <w:p w14:paraId="5ECEDC5F" w14:textId="77777777" w:rsidR="00457821" w:rsidRPr="00480C68" w:rsidRDefault="00457821" w:rsidP="00D86A24">
      <w:pPr>
        <w:pStyle w:val="Textosinformato"/>
        <w:ind w:left="567" w:right="141"/>
        <w:jc w:val="both"/>
        <w:rPr>
          <w:rFonts w:ascii="Palatino Linotype" w:hAnsi="Palatino Linotype"/>
          <w:i/>
          <w:iCs/>
          <w:sz w:val="24"/>
          <w:szCs w:val="24"/>
        </w:rPr>
      </w:pPr>
      <w:r w:rsidRPr="00480C68">
        <w:rPr>
          <w:rFonts w:ascii="Palatino Linotype" w:hAnsi="Palatino Linotype"/>
          <w:i/>
          <w:iCs/>
          <w:sz w:val="24"/>
          <w:szCs w:val="24"/>
        </w:rPr>
        <w:t>I. Presidir y dirigir las sesiones del ayuntamiento;</w:t>
      </w:r>
    </w:p>
    <w:p w14:paraId="40E9037A" w14:textId="77777777" w:rsidR="00457821" w:rsidRPr="00480C68" w:rsidRDefault="00457821" w:rsidP="00D86A24">
      <w:pPr>
        <w:pStyle w:val="Textosinformato"/>
        <w:ind w:left="567" w:right="141"/>
        <w:jc w:val="both"/>
        <w:rPr>
          <w:rFonts w:ascii="Palatino Linotype" w:hAnsi="Palatino Linotype"/>
          <w:i/>
          <w:iCs/>
          <w:sz w:val="24"/>
          <w:szCs w:val="24"/>
        </w:rPr>
      </w:pPr>
    </w:p>
    <w:p w14:paraId="4637266D" w14:textId="77777777" w:rsidR="00457821" w:rsidRPr="00480C68" w:rsidRDefault="00457821" w:rsidP="00D86A24">
      <w:pPr>
        <w:pStyle w:val="Textosinformato"/>
        <w:ind w:left="567" w:right="141"/>
        <w:jc w:val="both"/>
        <w:rPr>
          <w:rFonts w:ascii="Palatino Linotype" w:hAnsi="Palatino Linotype"/>
          <w:i/>
          <w:iCs/>
          <w:sz w:val="24"/>
          <w:szCs w:val="24"/>
        </w:rPr>
      </w:pPr>
      <w:r w:rsidRPr="00480C68">
        <w:rPr>
          <w:rFonts w:ascii="Palatino Linotype" w:hAnsi="Palatino Linotype"/>
          <w:i/>
          <w:iCs/>
          <w:sz w:val="24"/>
          <w:szCs w:val="24"/>
        </w:rPr>
        <w:t>II. Ejecutar los acuerdos del ayuntamiento e informar su cumplimiento;</w:t>
      </w:r>
    </w:p>
    <w:p w14:paraId="4CCA0BE6" w14:textId="77777777" w:rsidR="00457821" w:rsidRPr="00480C68" w:rsidRDefault="00457821" w:rsidP="00D86A24">
      <w:pPr>
        <w:pStyle w:val="Textosinformato"/>
        <w:ind w:left="567" w:right="141"/>
        <w:jc w:val="both"/>
        <w:rPr>
          <w:rFonts w:ascii="Palatino Linotype" w:hAnsi="Palatino Linotype"/>
          <w:i/>
          <w:iCs/>
          <w:sz w:val="24"/>
          <w:szCs w:val="24"/>
        </w:rPr>
      </w:pPr>
    </w:p>
    <w:p w14:paraId="7E374A65" w14:textId="77777777" w:rsidR="00457821" w:rsidRPr="00480C68" w:rsidRDefault="00457821" w:rsidP="00D86A24">
      <w:pPr>
        <w:autoSpaceDE w:val="0"/>
        <w:autoSpaceDN w:val="0"/>
        <w:adjustRightInd w:val="0"/>
        <w:ind w:left="567" w:right="141"/>
        <w:jc w:val="both"/>
        <w:rPr>
          <w:rFonts w:ascii="Palatino Linotype" w:hAnsi="Palatino Linotype" w:cs="Arial"/>
          <w:bCs/>
          <w:i/>
          <w:iCs/>
          <w:sz w:val="24"/>
          <w:szCs w:val="24"/>
          <w:lang w:eastAsia="es-MX"/>
        </w:rPr>
      </w:pPr>
      <w:r w:rsidRPr="00480C68">
        <w:rPr>
          <w:rFonts w:ascii="Palatino Linotype" w:hAnsi="Palatino Linotype" w:cs="Arial"/>
          <w:bCs/>
          <w:i/>
          <w:iCs/>
          <w:sz w:val="24"/>
          <w:szCs w:val="24"/>
        </w:rPr>
        <w:t xml:space="preserve">III. Promulgar y publicar el Bando Municipal en la Gaceta Municipal </w:t>
      </w:r>
      <w:r w:rsidRPr="00480C68">
        <w:rPr>
          <w:rFonts w:ascii="Palatino Linotype" w:hAnsi="Palatino Linotype" w:cs="Arial"/>
          <w:bCs/>
          <w:i/>
          <w:iCs/>
          <w:sz w:val="24"/>
          <w:szCs w:val="24"/>
          <w:lang w:eastAsia="es-MX"/>
        </w:rPr>
        <w:t>y en los estrados de la Secretaría del Ayuntamiento</w:t>
      </w:r>
      <w:r w:rsidRPr="00480C68">
        <w:rPr>
          <w:rFonts w:ascii="Palatino Linotype" w:hAnsi="Palatino Linotype" w:cs="Arial"/>
          <w:bCs/>
          <w:i/>
          <w:iCs/>
          <w:sz w:val="24"/>
          <w:szCs w:val="24"/>
        </w:rPr>
        <w:t>, así como ordenar la difusión de las normas de carácter general y reglamentos aprobados por el Ayuntamiento;</w:t>
      </w:r>
    </w:p>
    <w:p w14:paraId="2A2E0EB6" w14:textId="77777777" w:rsidR="00457821" w:rsidRPr="00480C68" w:rsidRDefault="00457821" w:rsidP="00D86A24">
      <w:pPr>
        <w:pStyle w:val="Textosinformato"/>
        <w:ind w:left="567" w:right="141"/>
        <w:jc w:val="both"/>
        <w:rPr>
          <w:rFonts w:ascii="Palatino Linotype" w:hAnsi="Palatino Linotype"/>
          <w:i/>
          <w:iCs/>
          <w:sz w:val="24"/>
          <w:szCs w:val="24"/>
        </w:rPr>
      </w:pPr>
    </w:p>
    <w:p w14:paraId="43F72612" w14:textId="77777777" w:rsidR="00457821" w:rsidRPr="00480C68" w:rsidRDefault="00457821" w:rsidP="00D86A24">
      <w:pPr>
        <w:pStyle w:val="Cuerpodeltexto"/>
        <w:shd w:val="clear" w:color="auto" w:fill="auto"/>
        <w:spacing w:line="240" w:lineRule="auto"/>
        <w:ind w:left="567" w:right="141" w:firstLine="0"/>
        <w:jc w:val="both"/>
        <w:rPr>
          <w:rFonts w:ascii="Palatino Linotype" w:hAnsi="Palatino Linotype"/>
          <w:i/>
          <w:iCs/>
          <w:sz w:val="24"/>
          <w:szCs w:val="24"/>
          <w:lang w:val="es-ES"/>
        </w:rPr>
      </w:pPr>
      <w:r w:rsidRPr="00480C68">
        <w:rPr>
          <w:rStyle w:val="CuerpodeltextoNegrita"/>
          <w:rFonts w:ascii="Palatino Linotype" w:hAnsi="Palatino Linotype"/>
          <w:b w:val="0"/>
          <w:i/>
          <w:iCs/>
          <w:sz w:val="24"/>
          <w:szCs w:val="24"/>
          <w:lang w:val="es-ES"/>
        </w:rPr>
        <w:t>IV.-</w:t>
      </w:r>
      <w:r w:rsidRPr="00480C68">
        <w:rPr>
          <w:rFonts w:ascii="Palatino Linotype" w:hAnsi="Palatino Linotype"/>
          <w:b/>
          <w:i/>
          <w:iCs/>
          <w:sz w:val="24"/>
          <w:szCs w:val="24"/>
          <w:lang w:val="es-ES"/>
        </w:rPr>
        <w:t xml:space="preserve"> </w:t>
      </w:r>
      <w:r w:rsidRPr="00480C68">
        <w:rPr>
          <w:rFonts w:ascii="Palatino Linotype" w:hAnsi="Palatino Linotype"/>
          <w:i/>
          <w:iCs/>
          <w:sz w:val="24"/>
          <w:szCs w:val="24"/>
          <w:lang w:val="es-ES"/>
        </w:rPr>
        <w:t>Asumir la representación jurídica del Municipio y del ayuntamiento, así como de las dependencias de la Administración Pública Municipal, en los litigios en que este sea parte.</w:t>
      </w:r>
    </w:p>
    <w:p w14:paraId="7B7C6517" w14:textId="77777777" w:rsidR="00457821" w:rsidRPr="00480C68" w:rsidRDefault="00457821" w:rsidP="00D86A24">
      <w:pPr>
        <w:pStyle w:val="Cuerpodeltexto"/>
        <w:shd w:val="clear" w:color="auto" w:fill="auto"/>
        <w:spacing w:line="240" w:lineRule="auto"/>
        <w:ind w:left="567" w:right="141" w:firstLine="0"/>
        <w:jc w:val="both"/>
        <w:rPr>
          <w:rFonts w:ascii="Palatino Linotype" w:hAnsi="Palatino Linotype"/>
          <w:i/>
          <w:iCs/>
          <w:sz w:val="24"/>
          <w:szCs w:val="24"/>
          <w:lang w:val="es-ES"/>
        </w:rPr>
      </w:pPr>
    </w:p>
    <w:p w14:paraId="6E3F1A6A" w14:textId="77777777" w:rsidR="00457821" w:rsidRPr="00480C68" w:rsidRDefault="00457821" w:rsidP="00D86A24">
      <w:pPr>
        <w:pStyle w:val="Cuerpodeltexto"/>
        <w:shd w:val="clear" w:color="auto" w:fill="auto"/>
        <w:spacing w:line="240" w:lineRule="auto"/>
        <w:ind w:left="567" w:right="141" w:firstLine="0"/>
        <w:jc w:val="both"/>
        <w:rPr>
          <w:rFonts w:ascii="Palatino Linotype" w:hAnsi="Palatino Linotype"/>
          <w:i/>
          <w:iCs/>
          <w:sz w:val="24"/>
          <w:szCs w:val="24"/>
          <w:lang w:val="es-ES"/>
        </w:rPr>
      </w:pPr>
      <w:r w:rsidRPr="00480C68">
        <w:rPr>
          <w:rFonts w:ascii="Palatino Linotype" w:hAnsi="Palatino Linotype"/>
          <w:i/>
          <w:iCs/>
          <w:sz w:val="24"/>
          <w:szCs w:val="24"/>
          <w:lang w:val="es-ES"/>
        </w:rPr>
        <w:t xml:space="preserve">IV Bis. Vigilar y ejecutar los programas y acciones para la prevención, atención y en su caso, el pago de las responsabilidades económicas de los Ayuntamientos de los conflictos laborales; </w:t>
      </w:r>
    </w:p>
    <w:p w14:paraId="05E5467A" w14:textId="77777777" w:rsidR="00457821" w:rsidRPr="00480C68" w:rsidRDefault="00457821" w:rsidP="00D86A24">
      <w:pPr>
        <w:pStyle w:val="Cuerpodeltexto"/>
        <w:shd w:val="clear" w:color="auto" w:fill="auto"/>
        <w:spacing w:line="240" w:lineRule="auto"/>
        <w:ind w:left="567" w:right="141" w:firstLine="0"/>
        <w:jc w:val="both"/>
        <w:rPr>
          <w:rFonts w:ascii="Palatino Linotype" w:hAnsi="Palatino Linotype"/>
          <w:i/>
          <w:iCs/>
          <w:sz w:val="24"/>
          <w:szCs w:val="24"/>
          <w:lang w:val="es-ES"/>
        </w:rPr>
      </w:pPr>
    </w:p>
    <w:p w14:paraId="47CD7470" w14:textId="77777777" w:rsidR="00457821" w:rsidRPr="00480C68" w:rsidRDefault="00457821" w:rsidP="00D86A24">
      <w:pPr>
        <w:pStyle w:val="Cuerpodeltexto"/>
        <w:shd w:val="clear" w:color="auto" w:fill="auto"/>
        <w:spacing w:line="240" w:lineRule="auto"/>
        <w:ind w:left="567" w:right="141" w:firstLine="0"/>
        <w:jc w:val="both"/>
        <w:rPr>
          <w:rFonts w:ascii="Palatino Linotype" w:hAnsi="Palatino Linotype"/>
          <w:i/>
          <w:iCs/>
          <w:sz w:val="24"/>
          <w:szCs w:val="24"/>
          <w:lang w:val="es-ES"/>
        </w:rPr>
      </w:pPr>
      <w:r w:rsidRPr="00480C68">
        <w:rPr>
          <w:rFonts w:ascii="Palatino Linotype" w:hAnsi="Palatino Linotype"/>
          <w:i/>
          <w:iCs/>
          <w:sz w:val="24"/>
          <w:szCs w:val="24"/>
          <w:lang w:val="es-ES"/>
        </w:rPr>
        <w:t>IV Ter. Entregar al cabildo de forma mensual, la relación detallada del contingente económico de litigios laborales en contra del Ayuntamiento para la implementación de los programas y acciones para la prevención, atención y en su caso, el pago de las responsabilidades económicas de los Ayuntamientos de los conflictos laborales, en términos de lo dispuesto por la Ley de Transparencia y Acceso a la Información Pública del Estado de México y Municipios y la Ley de Protección de Datos Personales en posesión de sujetos obligados del Estado de México y Municipios;</w:t>
      </w:r>
    </w:p>
    <w:p w14:paraId="2FF8B66B" w14:textId="77777777" w:rsidR="00457821" w:rsidRPr="00480C68" w:rsidRDefault="00457821" w:rsidP="00D86A24">
      <w:pPr>
        <w:pStyle w:val="Textosinformato"/>
        <w:ind w:left="567" w:right="141"/>
        <w:jc w:val="both"/>
        <w:rPr>
          <w:rFonts w:ascii="Palatino Linotype" w:hAnsi="Palatino Linotype"/>
          <w:i/>
          <w:iCs/>
          <w:sz w:val="24"/>
          <w:szCs w:val="24"/>
        </w:rPr>
      </w:pPr>
    </w:p>
    <w:p w14:paraId="737AF684" w14:textId="77777777" w:rsidR="00457821" w:rsidRPr="00480C68" w:rsidRDefault="00457821" w:rsidP="00D86A24">
      <w:pPr>
        <w:pStyle w:val="Textosinformato"/>
        <w:ind w:left="567" w:right="141"/>
        <w:jc w:val="both"/>
        <w:rPr>
          <w:rFonts w:ascii="Palatino Linotype" w:hAnsi="Palatino Linotype"/>
          <w:i/>
          <w:iCs/>
          <w:sz w:val="22"/>
          <w:szCs w:val="22"/>
        </w:rPr>
      </w:pPr>
      <w:r w:rsidRPr="00480C68">
        <w:rPr>
          <w:rFonts w:ascii="Palatino Linotype" w:hAnsi="Palatino Linotype"/>
          <w:i/>
          <w:iCs/>
          <w:sz w:val="22"/>
          <w:szCs w:val="22"/>
        </w:rPr>
        <w:t>V. Convocar a sesiones ordinarias y extraordinarias a los integrantes del ayuntamiento;</w:t>
      </w:r>
    </w:p>
    <w:p w14:paraId="4F502960" w14:textId="77777777" w:rsidR="00457821" w:rsidRPr="00480C68" w:rsidRDefault="00457821" w:rsidP="00D86A24">
      <w:pPr>
        <w:pStyle w:val="Textosinformato"/>
        <w:ind w:left="567" w:right="141"/>
        <w:jc w:val="both"/>
        <w:rPr>
          <w:rFonts w:ascii="Palatino Linotype" w:hAnsi="Palatino Linotype"/>
          <w:i/>
          <w:iCs/>
          <w:sz w:val="22"/>
          <w:szCs w:val="22"/>
        </w:rPr>
      </w:pPr>
    </w:p>
    <w:p w14:paraId="515038CB" w14:textId="77777777" w:rsidR="00457821" w:rsidRPr="00480C68" w:rsidRDefault="00457821" w:rsidP="00D86A24">
      <w:pPr>
        <w:pStyle w:val="Textosinformato"/>
        <w:ind w:left="567" w:right="141"/>
        <w:jc w:val="both"/>
        <w:rPr>
          <w:rFonts w:ascii="Palatino Linotype" w:hAnsi="Palatino Linotype"/>
          <w:i/>
          <w:iCs/>
          <w:sz w:val="22"/>
          <w:szCs w:val="22"/>
        </w:rPr>
      </w:pPr>
      <w:r w:rsidRPr="00480C68">
        <w:rPr>
          <w:rFonts w:ascii="Palatino Linotype" w:hAnsi="Palatino Linotype"/>
          <w:i/>
          <w:iCs/>
          <w:sz w:val="22"/>
          <w:szCs w:val="22"/>
        </w:rPr>
        <w:t>V. Bis. Elaborar, con la aprobación del cabildo, el presupuesto correspondiente al pago de las responsabilidades económicas derivadas de los conflictos laborales;</w:t>
      </w:r>
    </w:p>
    <w:p w14:paraId="0D9F9353" w14:textId="77777777" w:rsidR="00457821" w:rsidRPr="00480C68" w:rsidRDefault="00457821" w:rsidP="00D86A24">
      <w:pPr>
        <w:pStyle w:val="Textosinformato"/>
        <w:ind w:left="567" w:right="141"/>
        <w:jc w:val="both"/>
        <w:rPr>
          <w:rFonts w:ascii="Palatino Linotype" w:hAnsi="Palatino Linotype"/>
          <w:i/>
          <w:iCs/>
          <w:sz w:val="22"/>
          <w:szCs w:val="22"/>
        </w:rPr>
      </w:pPr>
    </w:p>
    <w:p w14:paraId="3DE386E2" w14:textId="77777777" w:rsidR="00457821" w:rsidRPr="00480C68" w:rsidRDefault="00457821" w:rsidP="00D86A24">
      <w:pPr>
        <w:ind w:left="567" w:right="141"/>
        <w:jc w:val="both"/>
        <w:rPr>
          <w:rFonts w:ascii="Palatino Linotype" w:hAnsi="Palatino Linotype" w:cs="Arial"/>
          <w:bCs/>
          <w:i/>
          <w:iCs/>
          <w:snapToGrid w:val="0"/>
        </w:rPr>
      </w:pPr>
      <w:r w:rsidRPr="00480C68">
        <w:rPr>
          <w:rFonts w:ascii="Palatino Linotype" w:hAnsi="Palatino Linotype" w:cs="Arial"/>
          <w:bCs/>
          <w:i/>
          <w:iCs/>
          <w:snapToGrid w:val="0"/>
        </w:rPr>
        <w:t>VI. Proponer al ayuntamiento los nombramientos de secretario, tesorero y titulares de las dependencias y organismos auxiliares de la administración pública municipal, favoreciendo para tal efecto el principio de igualdad y equidad de género;</w:t>
      </w:r>
    </w:p>
    <w:p w14:paraId="5CBA5AA0" w14:textId="77777777" w:rsidR="00457821" w:rsidRPr="00480C68" w:rsidRDefault="00457821" w:rsidP="00457821">
      <w:pPr>
        <w:jc w:val="both"/>
        <w:rPr>
          <w:rFonts w:ascii="Palatino Linotype" w:hAnsi="Palatino Linotype" w:cs="Arial"/>
        </w:rPr>
      </w:pPr>
    </w:p>
    <w:p w14:paraId="743393BF" w14:textId="77777777" w:rsidR="00457821" w:rsidRPr="00480C68" w:rsidRDefault="00457821" w:rsidP="00D86A24">
      <w:pPr>
        <w:pStyle w:val="Textosinformato"/>
        <w:ind w:left="567"/>
        <w:jc w:val="both"/>
        <w:rPr>
          <w:rFonts w:ascii="Palatino Linotype" w:hAnsi="Palatino Linotype" w:cs="Arial"/>
          <w:i/>
          <w:iCs/>
          <w:sz w:val="24"/>
          <w:szCs w:val="24"/>
        </w:rPr>
      </w:pPr>
      <w:r w:rsidRPr="00480C68">
        <w:rPr>
          <w:rFonts w:ascii="Palatino Linotype" w:hAnsi="Palatino Linotype" w:cs="Arial"/>
          <w:i/>
          <w:iCs/>
          <w:sz w:val="24"/>
          <w:szCs w:val="24"/>
        </w:rPr>
        <w:t>VI Bis. Expedir, previo acuerdo del Ayuntamiento, la licencia del establecimiento mercantil que autorice o permita la venta de bebidas alcohólicas, en un plazo no mayor a tres días hábiles, contados a partir de que sea emitida la autorización del Ayuntamiento;</w:t>
      </w:r>
    </w:p>
    <w:p w14:paraId="79B80E9A" w14:textId="77777777" w:rsidR="00457821" w:rsidRPr="00480C68" w:rsidRDefault="00457821" w:rsidP="00D86A24">
      <w:pPr>
        <w:pStyle w:val="Textosinformato"/>
        <w:ind w:left="567"/>
        <w:jc w:val="both"/>
        <w:rPr>
          <w:rFonts w:ascii="Palatino Linotype" w:hAnsi="Palatino Linotype" w:cs="Arial"/>
          <w:i/>
          <w:iCs/>
          <w:sz w:val="24"/>
          <w:szCs w:val="24"/>
        </w:rPr>
      </w:pPr>
    </w:p>
    <w:p w14:paraId="251532D7" w14:textId="77777777" w:rsidR="00457821" w:rsidRPr="00480C68" w:rsidRDefault="00457821" w:rsidP="00D86A24">
      <w:pPr>
        <w:pStyle w:val="Textosinformato"/>
        <w:ind w:left="567"/>
        <w:jc w:val="both"/>
        <w:rPr>
          <w:rFonts w:ascii="Palatino Linotype" w:hAnsi="Palatino Linotype" w:cs="Arial"/>
          <w:i/>
          <w:iCs/>
          <w:sz w:val="24"/>
          <w:szCs w:val="24"/>
        </w:rPr>
      </w:pPr>
      <w:r w:rsidRPr="00480C68">
        <w:rPr>
          <w:rFonts w:ascii="Palatino Linotype" w:hAnsi="Palatino Linotype"/>
          <w:i/>
          <w:iCs/>
          <w:sz w:val="24"/>
          <w:szCs w:val="24"/>
        </w:rPr>
        <w:t>VI. Ter. Informar al cabildo de los casos de terminación y recisión de las relaciones laborales que se presenten independientemente de su causa, así como de las acciones que al respecto se deban tener para evitar los conflictos laborales, en términos de lo dispuesto por la Ley de Transparencia y Acceso a la Información Pública del Estado de México y Municipios y la Ley de Protección de Datos Personales en posesión de sujetos obligados del Estado de México y Municipios;</w:t>
      </w:r>
    </w:p>
    <w:p w14:paraId="394C368D" w14:textId="77777777" w:rsidR="00457821" w:rsidRPr="00480C68" w:rsidRDefault="00457821" w:rsidP="00D86A24">
      <w:pPr>
        <w:pStyle w:val="Textosinformato"/>
        <w:ind w:left="567"/>
        <w:jc w:val="both"/>
        <w:rPr>
          <w:rFonts w:ascii="Palatino Linotype" w:hAnsi="Palatino Linotype"/>
          <w:i/>
          <w:iCs/>
          <w:sz w:val="24"/>
          <w:szCs w:val="24"/>
        </w:rPr>
      </w:pPr>
    </w:p>
    <w:p w14:paraId="3BD58DE6" w14:textId="77777777" w:rsidR="00457821" w:rsidRPr="00480C68" w:rsidRDefault="00457821" w:rsidP="00D86A24">
      <w:pPr>
        <w:pStyle w:val="Textosinformato"/>
        <w:ind w:left="567"/>
        <w:jc w:val="both"/>
        <w:rPr>
          <w:rFonts w:ascii="Palatino Linotype" w:hAnsi="Palatino Linotype"/>
          <w:i/>
          <w:iCs/>
          <w:sz w:val="24"/>
          <w:szCs w:val="24"/>
        </w:rPr>
      </w:pPr>
      <w:r w:rsidRPr="00480C68">
        <w:rPr>
          <w:rFonts w:ascii="Palatino Linotype" w:hAnsi="Palatino Linotype"/>
          <w:i/>
          <w:iCs/>
          <w:sz w:val="24"/>
          <w:szCs w:val="24"/>
        </w:rPr>
        <w:t>VII. Presidir las comisiones que le asigne la ley o el ayuntamiento;</w:t>
      </w:r>
    </w:p>
    <w:p w14:paraId="0AB17FC2" w14:textId="77777777" w:rsidR="00457821" w:rsidRPr="00480C68" w:rsidRDefault="00457821" w:rsidP="00D86A24">
      <w:pPr>
        <w:pStyle w:val="Textosinformato"/>
        <w:ind w:left="567"/>
        <w:jc w:val="both"/>
        <w:rPr>
          <w:rFonts w:ascii="Palatino Linotype" w:hAnsi="Palatino Linotype"/>
          <w:i/>
          <w:iCs/>
          <w:sz w:val="24"/>
          <w:szCs w:val="24"/>
        </w:rPr>
      </w:pPr>
    </w:p>
    <w:p w14:paraId="567EE8BA" w14:textId="77777777" w:rsidR="00457821" w:rsidRPr="00480C68" w:rsidRDefault="00457821" w:rsidP="00D86A24">
      <w:pPr>
        <w:pStyle w:val="Textosinformato"/>
        <w:ind w:left="567"/>
        <w:jc w:val="both"/>
        <w:rPr>
          <w:rFonts w:ascii="Palatino Linotype" w:hAnsi="Palatino Linotype"/>
          <w:i/>
          <w:iCs/>
          <w:sz w:val="24"/>
          <w:szCs w:val="24"/>
        </w:rPr>
      </w:pPr>
      <w:r w:rsidRPr="00480C68">
        <w:rPr>
          <w:rFonts w:ascii="Palatino Linotype" w:hAnsi="Palatino Linotype"/>
          <w:i/>
          <w:iCs/>
          <w:sz w:val="24"/>
          <w:szCs w:val="24"/>
        </w:rPr>
        <w:t>VIII. Contratar y concertar en representación del ayuntamiento y previo acuerdo de éste, la realización de obras y la prestación de servicios públicos, por terceros o con el concurso del Estado o de otros ayuntamientos;</w:t>
      </w:r>
    </w:p>
    <w:p w14:paraId="5DB30AB3" w14:textId="77777777" w:rsidR="00457821" w:rsidRPr="00480C68" w:rsidRDefault="00457821" w:rsidP="00D86A24">
      <w:pPr>
        <w:pStyle w:val="Textosinformato"/>
        <w:ind w:left="567"/>
        <w:jc w:val="both"/>
        <w:rPr>
          <w:rFonts w:ascii="Palatino Linotype" w:hAnsi="Palatino Linotype"/>
          <w:i/>
          <w:iCs/>
          <w:sz w:val="24"/>
          <w:szCs w:val="24"/>
        </w:rPr>
      </w:pPr>
    </w:p>
    <w:p w14:paraId="38AE5AC8" w14:textId="77777777" w:rsidR="00457821" w:rsidRPr="00480C68" w:rsidRDefault="00457821" w:rsidP="00D86A24">
      <w:pPr>
        <w:pStyle w:val="Textosinformato"/>
        <w:ind w:left="567"/>
        <w:jc w:val="both"/>
        <w:rPr>
          <w:rFonts w:ascii="Palatino Linotype" w:hAnsi="Palatino Linotype"/>
          <w:i/>
          <w:iCs/>
          <w:sz w:val="24"/>
          <w:szCs w:val="24"/>
        </w:rPr>
      </w:pPr>
      <w:r w:rsidRPr="00480C68">
        <w:rPr>
          <w:rFonts w:ascii="Palatino Linotype" w:hAnsi="Palatino Linotype"/>
          <w:i/>
          <w:iCs/>
          <w:sz w:val="24"/>
          <w:szCs w:val="24"/>
        </w:rPr>
        <w:t>IX. Verificar que la recaudación de las contribuciones y demás ingresos propios del municipio se realicen conforme a las disposiciones legales aplicables;</w:t>
      </w:r>
    </w:p>
    <w:p w14:paraId="13DD77C3" w14:textId="77777777" w:rsidR="00457821" w:rsidRPr="00480C68" w:rsidRDefault="00457821" w:rsidP="00D86A24">
      <w:pPr>
        <w:pStyle w:val="Textosinformato"/>
        <w:ind w:left="567"/>
        <w:jc w:val="both"/>
        <w:rPr>
          <w:rFonts w:ascii="Palatino Linotype" w:hAnsi="Palatino Linotype"/>
          <w:i/>
          <w:iCs/>
          <w:sz w:val="24"/>
          <w:szCs w:val="24"/>
        </w:rPr>
      </w:pPr>
    </w:p>
    <w:p w14:paraId="324823CC" w14:textId="77777777" w:rsidR="00457821" w:rsidRPr="00480C68" w:rsidRDefault="00457821" w:rsidP="00D86A24">
      <w:pPr>
        <w:pStyle w:val="Textosinformato"/>
        <w:ind w:left="567"/>
        <w:jc w:val="both"/>
        <w:rPr>
          <w:rFonts w:ascii="Palatino Linotype" w:hAnsi="Palatino Linotype"/>
          <w:i/>
          <w:iCs/>
          <w:sz w:val="24"/>
          <w:szCs w:val="24"/>
        </w:rPr>
      </w:pPr>
      <w:r w:rsidRPr="00480C68">
        <w:rPr>
          <w:rFonts w:ascii="Palatino Linotype" w:hAnsi="Palatino Linotype"/>
          <w:i/>
          <w:iCs/>
          <w:sz w:val="24"/>
          <w:szCs w:val="24"/>
        </w:rPr>
        <w:t>X. Vigilar la correcta inversión de los fondos públicos;</w:t>
      </w:r>
    </w:p>
    <w:p w14:paraId="1492062E" w14:textId="77777777" w:rsidR="00457821" w:rsidRPr="00480C68" w:rsidRDefault="00457821" w:rsidP="00D86A24">
      <w:pPr>
        <w:pStyle w:val="Textosinformato"/>
        <w:ind w:left="567"/>
        <w:jc w:val="both"/>
        <w:rPr>
          <w:rFonts w:ascii="Palatino Linotype" w:hAnsi="Palatino Linotype"/>
          <w:i/>
          <w:iCs/>
          <w:sz w:val="24"/>
          <w:szCs w:val="24"/>
        </w:rPr>
      </w:pPr>
    </w:p>
    <w:p w14:paraId="4103C79C" w14:textId="77777777" w:rsidR="00457821" w:rsidRPr="00480C68" w:rsidRDefault="00457821" w:rsidP="00D86A24">
      <w:pPr>
        <w:pStyle w:val="Textosinformato"/>
        <w:ind w:left="567"/>
        <w:jc w:val="both"/>
        <w:rPr>
          <w:rFonts w:ascii="Palatino Linotype" w:hAnsi="Palatino Linotype"/>
          <w:i/>
          <w:iCs/>
          <w:sz w:val="24"/>
          <w:szCs w:val="24"/>
        </w:rPr>
      </w:pPr>
      <w:r w:rsidRPr="00480C68">
        <w:rPr>
          <w:rFonts w:ascii="Palatino Linotype" w:hAnsi="Palatino Linotype"/>
          <w:i/>
          <w:iCs/>
          <w:sz w:val="24"/>
          <w:szCs w:val="24"/>
        </w:rPr>
        <w:t>XI. Supervisar la administración, registro, control, uso, mantenimiento y conservación adecuados de los bienes del municipio;</w:t>
      </w:r>
    </w:p>
    <w:p w14:paraId="490D8EA7" w14:textId="77777777" w:rsidR="00457821" w:rsidRPr="00480C68" w:rsidRDefault="00457821" w:rsidP="00D86A24">
      <w:pPr>
        <w:pStyle w:val="Textosinformato"/>
        <w:ind w:left="567"/>
        <w:jc w:val="both"/>
        <w:rPr>
          <w:rFonts w:ascii="Palatino Linotype" w:hAnsi="Palatino Linotype"/>
          <w:i/>
          <w:iCs/>
          <w:sz w:val="24"/>
          <w:szCs w:val="24"/>
        </w:rPr>
      </w:pPr>
    </w:p>
    <w:p w14:paraId="2826747C" w14:textId="77777777" w:rsidR="00457821" w:rsidRPr="00480C68" w:rsidRDefault="00457821" w:rsidP="00D86A24">
      <w:pPr>
        <w:pStyle w:val="Textosinformato"/>
        <w:ind w:left="567"/>
        <w:jc w:val="both"/>
        <w:rPr>
          <w:rFonts w:ascii="Palatino Linotype" w:hAnsi="Palatino Linotype"/>
          <w:i/>
          <w:iCs/>
          <w:sz w:val="24"/>
          <w:szCs w:val="24"/>
        </w:rPr>
      </w:pPr>
      <w:r w:rsidRPr="00480C68">
        <w:rPr>
          <w:rFonts w:ascii="Palatino Linotype" w:hAnsi="Palatino Linotype"/>
          <w:i/>
          <w:iCs/>
          <w:sz w:val="24"/>
          <w:szCs w:val="24"/>
        </w:rPr>
        <w:t>XII. Tener bajo su mando los cuerpos de seguridad pública, tránsito y bomberos municipales, en los términos del capítulo octavo, del título cuarto de esta Ley;</w:t>
      </w:r>
    </w:p>
    <w:p w14:paraId="664F8E63" w14:textId="77777777" w:rsidR="00457821" w:rsidRPr="00480C68" w:rsidRDefault="00457821" w:rsidP="00D86A24">
      <w:pPr>
        <w:pStyle w:val="Textosinformato"/>
        <w:ind w:left="567"/>
        <w:jc w:val="both"/>
        <w:rPr>
          <w:rFonts w:ascii="Palatino Linotype" w:hAnsi="Palatino Linotype"/>
          <w:i/>
          <w:iCs/>
          <w:sz w:val="24"/>
          <w:szCs w:val="24"/>
        </w:rPr>
      </w:pPr>
    </w:p>
    <w:p w14:paraId="151667E6" w14:textId="77777777" w:rsidR="00457821" w:rsidRPr="00480C68" w:rsidRDefault="00457821" w:rsidP="00D86A24">
      <w:pPr>
        <w:pStyle w:val="Textoindependiente2"/>
        <w:ind w:left="567"/>
        <w:rPr>
          <w:rFonts w:ascii="Palatino Linotype" w:hAnsi="Palatino Linotype"/>
          <w:i/>
          <w:iCs/>
          <w:sz w:val="24"/>
          <w:szCs w:val="24"/>
          <w:lang w:eastAsia="es-MX"/>
        </w:rPr>
      </w:pPr>
      <w:r w:rsidRPr="00480C68">
        <w:rPr>
          <w:rFonts w:ascii="Palatino Linotype" w:hAnsi="Palatino Linotype"/>
          <w:i/>
          <w:iCs/>
          <w:sz w:val="24"/>
          <w:szCs w:val="24"/>
          <w:lang w:eastAsia="es-MX"/>
        </w:rPr>
        <w:t>XII bis.- Vigilar y ejecutar los programas y subprogramas de protección civil y realizar las acciones encaminadas a optimizar los programas tendientes a prevenir el impacto de los fenómenos perturbadores.</w:t>
      </w:r>
    </w:p>
    <w:p w14:paraId="179CA6AB" w14:textId="77777777" w:rsidR="00457821" w:rsidRPr="00480C68" w:rsidRDefault="00457821" w:rsidP="00D86A24">
      <w:pPr>
        <w:pStyle w:val="Textosinformato"/>
        <w:ind w:left="567"/>
        <w:jc w:val="both"/>
        <w:rPr>
          <w:rFonts w:ascii="Palatino Linotype" w:hAnsi="Palatino Linotype"/>
          <w:i/>
          <w:iCs/>
          <w:sz w:val="24"/>
          <w:szCs w:val="24"/>
        </w:rPr>
      </w:pPr>
    </w:p>
    <w:p w14:paraId="6FB2A5DD" w14:textId="77777777" w:rsidR="00457821" w:rsidRPr="00480C68" w:rsidRDefault="00457821" w:rsidP="00D86A24">
      <w:pPr>
        <w:pStyle w:val="Textosinformato"/>
        <w:ind w:left="426"/>
        <w:jc w:val="both"/>
        <w:rPr>
          <w:rFonts w:ascii="Palatino Linotype" w:hAnsi="Palatino Linotype"/>
          <w:i/>
          <w:iCs/>
          <w:sz w:val="24"/>
          <w:szCs w:val="24"/>
        </w:rPr>
      </w:pPr>
      <w:r w:rsidRPr="00480C68">
        <w:rPr>
          <w:rFonts w:ascii="Palatino Linotype" w:hAnsi="Palatino Linotype"/>
          <w:i/>
          <w:iCs/>
          <w:sz w:val="24"/>
          <w:szCs w:val="24"/>
        </w:rPr>
        <w:t>XIII. Vigilar que se integren y funcionen en forma legal las dependencias, unidades administrativas y organismos desconcentrados o descentralizados y fideicomisos que formen parte de la estructura administrativa;</w:t>
      </w:r>
    </w:p>
    <w:p w14:paraId="339214E2" w14:textId="77777777" w:rsidR="00457821" w:rsidRPr="00480C68" w:rsidRDefault="00457821" w:rsidP="00D86A24">
      <w:pPr>
        <w:pStyle w:val="Textosinformato"/>
        <w:ind w:left="426"/>
        <w:jc w:val="both"/>
        <w:rPr>
          <w:rFonts w:ascii="Palatino Linotype" w:hAnsi="Palatino Linotype"/>
          <w:i/>
          <w:iCs/>
          <w:sz w:val="24"/>
          <w:szCs w:val="24"/>
        </w:rPr>
      </w:pPr>
    </w:p>
    <w:p w14:paraId="0637F6D9" w14:textId="77777777" w:rsidR="00457821" w:rsidRPr="00480C68" w:rsidRDefault="00457821" w:rsidP="00D86A24">
      <w:pPr>
        <w:pStyle w:val="Cuerpodeltexto"/>
        <w:ind w:left="426" w:firstLine="0"/>
        <w:jc w:val="both"/>
        <w:rPr>
          <w:rFonts w:ascii="Palatino Linotype" w:hAnsi="Palatino Linotype"/>
          <w:i/>
          <w:iCs/>
          <w:sz w:val="22"/>
          <w:szCs w:val="22"/>
        </w:rPr>
      </w:pPr>
      <w:r w:rsidRPr="00480C68">
        <w:rPr>
          <w:rFonts w:ascii="Palatino Linotype" w:hAnsi="Palatino Linotype"/>
          <w:b/>
          <w:bCs/>
          <w:i/>
          <w:iCs/>
          <w:sz w:val="22"/>
          <w:szCs w:val="22"/>
        </w:rPr>
        <w:t>XIII Bis.</w:t>
      </w:r>
      <w:r w:rsidRPr="00480C68">
        <w:rPr>
          <w:rFonts w:ascii="Palatino Linotype" w:hAnsi="Palatino Linotype"/>
          <w:i/>
          <w:iCs/>
          <w:sz w:val="22"/>
          <w:szCs w:val="22"/>
        </w:rPr>
        <w:t xml:space="preserve"> Desarrollar las políticas, programas y acciones en materia de mejora regulatoria, en coordinación con sus dependencias, órganos auxiliares y demás autoridades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 en el ámbito de su competencia, previa aprobación en Cabildo; </w:t>
      </w:r>
    </w:p>
    <w:p w14:paraId="2C05A705" w14:textId="77777777" w:rsidR="00457821" w:rsidRPr="00480C68" w:rsidRDefault="00457821" w:rsidP="00D86A24">
      <w:pPr>
        <w:pStyle w:val="Cuerpodeltexto"/>
        <w:ind w:left="426" w:firstLine="0"/>
        <w:jc w:val="both"/>
        <w:rPr>
          <w:rFonts w:ascii="Palatino Linotype" w:hAnsi="Palatino Linotype"/>
          <w:i/>
          <w:iCs/>
          <w:sz w:val="22"/>
          <w:szCs w:val="22"/>
        </w:rPr>
      </w:pPr>
    </w:p>
    <w:p w14:paraId="6FE52987" w14:textId="77777777" w:rsidR="00457821" w:rsidRPr="00480C68" w:rsidRDefault="00457821" w:rsidP="00D86A24">
      <w:pPr>
        <w:pStyle w:val="Cuerpodeltexto"/>
        <w:ind w:left="426" w:firstLine="0"/>
        <w:jc w:val="both"/>
        <w:rPr>
          <w:rFonts w:ascii="Palatino Linotype" w:hAnsi="Palatino Linotype"/>
          <w:i/>
          <w:iCs/>
          <w:sz w:val="22"/>
          <w:szCs w:val="22"/>
        </w:rPr>
      </w:pPr>
      <w:r w:rsidRPr="00480C68">
        <w:rPr>
          <w:rFonts w:ascii="Palatino Linotype" w:hAnsi="Palatino Linotype"/>
          <w:b/>
          <w:bCs/>
          <w:i/>
          <w:iCs/>
          <w:sz w:val="22"/>
          <w:szCs w:val="22"/>
        </w:rPr>
        <w:t>XIII Ter.</w:t>
      </w:r>
      <w:r w:rsidRPr="00480C68">
        <w:rPr>
          <w:rFonts w:ascii="Palatino Linotype" w:hAnsi="Palatino Linotype"/>
          <w:i/>
          <w:iCs/>
          <w:sz w:val="22"/>
          <w:szCs w:val="22"/>
        </w:rPr>
        <w:t xml:space="preserve"> Proponer al ayuntamiento y ejecutar un programa especial para otorgar la licencia o permiso provisional de funcionamiento para negocios de bajo riesgo sanitario, ambiental o de protección civil, conforme a la clasificación contenida en el Catálogo Mexiquense de Actividades Industriales, Comerciales y de Servicios de Bajo Riesgo.</w:t>
      </w:r>
    </w:p>
    <w:p w14:paraId="45772185" w14:textId="77777777" w:rsidR="00457821" w:rsidRPr="00480C68" w:rsidRDefault="00457821" w:rsidP="00D86A24">
      <w:pPr>
        <w:pStyle w:val="Cuerpodeltexto"/>
        <w:ind w:left="426" w:firstLine="0"/>
        <w:jc w:val="both"/>
        <w:rPr>
          <w:rFonts w:ascii="Palatino Linotype" w:hAnsi="Palatino Linotype"/>
          <w:i/>
          <w:iCs/>
          <w:sz w:val="22"/>
          <w:szCs w:val="22"/>
        </w:rPr>
      </w:pPr>
    </w:p>
    <w:p w14:paraId="064DC05D" w14:textId="77777777" w:rsidR="00457821" w:rsidRPr="00480C68" w:rsidRDefault="00457821" w:rsidP="00D86A24">
      <w:pPr>
        <w:pStyle w:val="Cuerpodeltexto"/>
        <w:ind w:left="426" w:firstLine="0"/>
        <w:jc w:val="both"/>
        <w:rPr>
          <w:rFonts w:ascii="Palatino Linotype" w:hAnsi="Palatino Linotype"/>
          <w:i/>
          <w:iCs/>
          <w:sz w:val="22"/>
          <w:szCs w:val="22"/>
        </w:rPr>
      </w:pPr>
      <w:r w:rsidRPr="00480C68">
        <w:rPr>
          <w:rFonts w:ascii="Palatino Linotype" w:hAnsi="Palatino Linotype"/>
          <w:i/>
          <w:iCs/>
          <w:sz w:val="22"/>
          <w:szCs w:val="22"/>
        </w:rPr>
        <w:t>Para tal efecto, deberá garantizar que el otorgamiento de la licencia o permiso no esté sujeto al pago de contribuciones ni a donación alguna; la exigencia de cargas tributarias, dádivas o cualquier otro concepto que condicione su expedición será sancionada en términos de la Ley de Responsabilidades Administrativas del Estado y Municipios.</w:t>
      </w:r>
    </w:p>
    <w:p w14:paraId="6FD9697A" w14:textId="77777777" w:rsidR="00457821" w:rsidRPr="00480C68" w:rsidRDefault="00457821" w:rsidP="00D86A24">
      <w:pPr>
        <w:pStyle w:val="Cuerpodeltexto"/>
        <w:ind w:left="426" w:firstLine="0"/>
        <w:jc w:val="both"/>
        <w:rPr>
          <w:rFonts w:ascii="Palatino Linotype" w:hAnsi="Palatino Linotype"/>
          <w:i/>
          <w:iCs/>
          <w:sz w:val="22"/>
          <w:szCs w:val="22"/>
        </w:rPr>
      </w:pPr>
    </w:p>
    <w:p w14:paraId="02B06848" w14:textId="77777777" w:rsidR="00457821" w:rsidRPr="00480C68" w:rsidRDefault="00457821" w:rsidP="00D86A24">
      <w:pPr>
        <w:pStyle w:val="Cuerpodeltexto"/>
        <w:ind w:left="426" w:firstLine="0"/>
        <w:jc w:val="both"/>
        <w:rPr>
          <w:rFonts w:ascii="Palatino Linotype" w:hAnsi="Palatino Linotype"/>
          <w:i/>
          <w:iCs/>
          <w:sz w:val="22"/>
          <w:szCs w:val="22"/>
        </w:rPr>
      </w:pPr>
      <w:r w:rsidRPr="00480C68">
        <w:rPr>
          <w:rFonts w:ascii="Palatino Linotype" w:hAnsi="Palatino Linotype"/>
          <w:b/>
          <w:bCs/>
          <w:i/>
          <w:iCs/>
          <w:sz w:val="22"/>
          <w:szCs w:val="22"/>
        </w:rPr>
        <w:t>XIII Quáter.</w:t>
      </w:r>
      <w:r w:rsidRPr="00480C68">
        <w:rPr>
          <w:rFonts w:ascii="Palatino Linotype" w:hAnsi="Palatino Linotype"/>
          <w:i/>
          <w:iCs/>
          <w:sz w:val="22"/>
          <w:szCs w:val="22"/>
        </w:rPr>
        <w:t xml:space="preserve"> Expedir o negar licencias o permisos de funcionamiento para unidades económicas, de conformidad con lo previsto en las fracciones XXIV Quater y XXIV Quinques del artículo 31 de la presente Ley. Dicha expedición o negación queda supeditada al resultado del Dictamen de Giro o Evaluación de Impacto Estatal según corresponda, dando respuesta en un plazo que no exceda de cinco días hábiles posteriores a la presentación de dicho dictamen o evaluación, en su caso, la cual deberá ser fundamentada y acorde al principio de transparencia.</w:t>
      </w:r>
    </w:p>
    <w:p w14:paraId="449D487B" w14:textId="77777777" w:rsidR="00457821" w:rsidRPr="00480C68" w:rsidRDefault="00457821" w:rsidP="00D86A24">
      <w:pPr>
        <w:pStyle w:val="Cuerpodeltexto"/>
        <w:ind w:left="426" w:firstLine="0"/>
        <w:jc w:val="both"/>
        <w:rPr>
          <w:rFonts w:ascii="Palatino Linotype" w:hAnsi="Palatino Linotype"/>
          <w:i/>
          <w:iCs/>
          <w:sz w:val="22"/>
          <w:szCs w:val="22"/>
        </w:rPr>
      </w:pPr>
    </w:p>
    <w:p w14:paraId="60F2649C" w14:textId="77777777" w:rsidR="00457821" w:rsidRPr="00480C68" w:rsidRDefault="00457821" w:rsidP="00D86A24">
      <w:pPr>
        <w:pStyle w:val="Cuerpodeltexto"/>
        <w:ind w:left="426" w:firstLine="0"/>
        <w:jc w:val="both"/>
        <w:rPr>
          <w:rFonts w:ascii="Palatino Linotype" w:hAnsi="Palatino Linotype"/>
          <w:i/>
          <w:iCs/>
          <w:sz w:val="22"/>
          <w:szCs w:val="22"/>
        </w:rPr>
      </w:pPr>
      <w:r w:rsidRPr="00480C68">
        <w:rPr>
          <w:rFonts w:ascii="Palatino Linotype" w:hAnsi="Palatino Linotype"/>
          <w:i/>
          <w:iCs/>
          <w:sz w:val="22"/>
          <w:szCs w:val="22"/>
        </w:rPr>
        <w:t>Las actividades que cuenten con Evaluación de Impacto Estatal no requerirán la emisión de Dictamen de Giro.</w:t>
      </w:r>
    </w:p>
    <w:p w14:paraId="4E0AA1EB" w14:textId="77777777" w:rsidR="00457821" w:rsidRPr="00480C68" w:rsidRDefault="00457821" w:rsidP="00D86A24">
      <w:pPr>
        <w:pStyle w:val="Cuerpodeltexto"/>
        <w:ind w:left="426" w:firstLine="0"/>
        <w:jc w:val="both"/>
        <w:rPr>
          <w:rFonts w:ascii="Palatino Linotype" w:hAnsi="Palatino Linotype"/>
          <w:i/>
          <w:iCs/>
          <w:sz w:val="22"/>
          <w:szCs w:val="22"/>
        </w:rPr>
      </w:pPr>
    </w:p>
    <w:p w14:paraId="08F287C5" w14:textId="77777777" w:rsidR="00457821" w:rsidRPr="00480C68" w:rsidRDefault="00457821" w:rsidP="00D86A24">
      <w:pPr>
        <w:pStyle w:val="Cuerpodeltexto"/>
        <w:ind w:left="426" w:firstLine="0"/>
        <w:jc w:val="both"/>
        <w:rPr>
          <w:rFonts w:ascii="Palatino Linotype" w:hAnsi="Palatino Linotype"/>
          <w:i/>
          <w:iCs/>
          <w:sz w:val="22"/>
          <w:szCs w:val="22"/>
        </w:rPr>
      </w:pPr>
      <w:r w:rsidRPr="00480C68">
        <w:rPr>
          <w:rFonts w:ascii="Palatino Linotype" w:hAnsi="Palatino Linotype"/>
          <w:i/>
          <w:iCs/>
          <w:sz w:val="22"/>
          <w:szCs w:val="22"/>
        </w:rPr>
        <w:t>La autoridad municipal deberá iniciar los trámites relativos con las autorizaciones, licencias o permisos, a partir de que el solicitante presente el acuerdo de aceptación de la solicitud de Evaluación de Impacto Estatal.</w:t>
      </w:r>
    </w:p>
    <w:p w14:paraId="5B4F4A69" w14:textId="77777777" w:rsidR="00457821" w:rsidRPr="00480C68" w:rsidRDefault="00457821" w:rsidP="00D86A24">
      <w:pPr>
        <w:pStyle w:val="Cuerpodeltexto"/>
        <w:ind w:left="426" w:firstLine="0"/>
        <w:jc w:val="both"/>
        <w:rPr>
          <w:rFonts w:ascii="Palatino Linotype" w:hAnsi="Palatino Linotype"/>
          <w:i/>
          <w:iCs/>
          <w:sz w:val="22"/>
          <w:szCs w:val="22"/>
        </w:rPr>
      </w:pPr>
    </w:p>
    <w:p w14:paraId="0BE680AE" w14:textId="77777777" w:rsidR="00457821" w:rsidRPr="00480C68" w:rsidRDefault="00457821" w:rsidP="00D86A24">
      <w:pPr>
        <w:pStyle w:val="Cuerpodeltexto"/>
        <w:shd w:val="clear" w:color="auto" w:fill="auto"/>
        <w:spacing w:line="240" w:lineRule="auto"/>
        <w:ind w:left="426" w:firstLine="0"/>
        <w:jc w:val="both"/>
        <w:rPr>
          <w:rFonts w:ascii="Palatino Linotype" w:hAnsi="Palatino Linotype"/>
          <w:i/>
          <w:iCs/>
          <w:sz w:val="22"/>
          <w:szCs w:val="22"/>
        </w:rPr>
      </w:pPr>
      <w:r w:rsidRPr="00480C68">
        <w:rPr>
          <w:rFonts w:ascii="Palatino Linotype" w:hAnsi="Palatino Linotype"/>
          <w:i/>
          <w:iCs/>
          <w:sz w:val="22"/>
          <w:szCs w:val="22"/>
        </w:rPr>
        <w:t>Una vez que el solicitante entregue la Evaluación de Impacto Estatal, de ser procedente, podrá obtener la autorización, licencia o permiso correspondiente.</w:t>
      </w:r>
    </w:p>
    <w:p w14:paraId="24E34138" w14:textId="77777777" w:rsidR="00457821" w:rsidRPr="00480C68" w:rsidRDefault="00457821" w:rsidP="00457821">
      <w:pPr>
        <w:pStyle w:val="Cuerpodeltexto"/>
        <w:shd w:val="clear" w:color="auto" w:fill="auto"/>
        <w:spacing w:line="240" w:lineRule="auto"/>
        <w:ind w:firstLine="0"/>
        <w:jc w:val="both"/>
        <w:rPr>
          <w:rFonts w:ascii="Palatino Linotype" w:hAnsi="Palatino Linotype"/>
          <w:sz w:val="22"/>
          <w:szCs w:val="22"/>
        </w:rPr>
      </w:pPr>
    </w:p>
    <w:p w14:paraId="3D49C90D" w14:textId="77777777" w:rsidR="00457821" w:rsidRPr="00480C68" w:rsidRDefault="00457821" w:rsidP="00D86A24">
      <w:pPr>
        <w:pStyle w:val="Cuerpodeltexto"/>
        <w:shd w:val="clear" w:color="auto" w:fill="auto"/>
        <w:spacing w:line="240" w:lineRule="auto"/>
        <w:ind w:left="426" w:firstLine="0"/>
        <w:jc w:val="both"/>
        <w:rPr>
          <w:rFonts w:ascii="Palatino Linotype" w:hAnsi="Palatino Linotype"/>
          <w:i/>
          <w:iCs/>
          <w:sz w:val="22"/>
          <w:szCs w:val="22"/>
        </w:rPr>
      </w:pPr>
      <w:r w:rsidRPr="00480C68">
        <w:rPr>
          <w:rFonts w:ascii="Palatino Linotype" w:hAnsi="Palatino Linotype"/>
          <w:i/>
          <w:iCs/>
          <w:sz w:val="22"/>
          <w:szCs w:val="22"/>
        </w:rPr>
        <w:t>XIII Quinquies. Desarrollar y ejecutar las políticas, programas y acciones en materia de Gobierno Digital, impulsando el uso estratégico de las tecnologías de la información en los trámites y servicios que se otorgan por parte del Ayuntamiento, conforme a lo establecido en la Ley de Gobierno Digital del Estado de México y Municipios, su Reglamento y conforme a las disposiciones jurídicas de la materia;</w:t>
      </w:r>
    </w:p>
    <w:p w14:paraId="52B2CB0B" w14:textId="77777777" w:rsidR="00457821" w:rsidRPr="00480C68" w:rsidRDefault="00457821" w:rsidP="00D86A24">
      <w:pPr>
        <w:ind w:left="426"/>
        <w:jc w:val="both"/>
        <w:rPr>
          <w:rFonts w:ascii="Palatino Linotype" w:hAnsi="Palatino Linotype" w:cs="Arial"/>
          <w:bCs/>
          <w:i/>
          <w:iCs/>
        </w:rPr>
      </w:pPr>
    </w:p>
    <w:p w14:paraId="30243E3D" w14:textId="77777777" w:rsidR="00457821" w:rsidRPr="00480C68" w:rsidRDefault="00457821" w:rsidP="00D86A24">
      <w:pPr>
        <w:pStyle w:val="Textosinformato"/>
        <w:ind w:left="426"/>
        <w:jc w:val="both"/>
        <w:rPr>
          <w:rFonts w:ascii="Palatino Linotype" w:hAnsi="Palatino Linotype"/>
          <w:i/>
          <w:iCs/>
          <w:sz w:val="22"/>
          <w:szCs w:val="22"/>
        </w:rPr>
      </w:pPr>
      <w:r w:rsidRPr="00480C68">
        <w:rPr>
          <w:rFonts w:ascii="Palatino Linotype" w:hAnsi="Palatino Linotype"/>
          <w:i/>
          <w:iCs/>
          <w:sz w:val="22"/>
          <w:szCs w:val="22"/>
        </w:rPr>
        <w:t>XIV. Vigilar que se integren y funcionen los consejos de participación ciudadana municipal y otros órganos de los que formen parte representantes de los vecinos;</w:t>
      </w:r>
    </w:p>
    <w:p w14:paraId="79746A72" w14:textId="77777777" w:rsidR="00457821" w:rsidRPr="00480C68" w:rsidRDefault="00457821" w:rsidP="00D86A24">
      <w:pPr>
        <w:pStyle w:val="Textosinformato"/>
        <w:ind w:left="426"/>
        <w:jc w:val="both"/>
        <w:rPr>
          <w:rFonts w:ascii="Palatino Linotype" w:hAnsi="Palatino Linotype"/>
          <w:i/>
          <w:iCs/>
          <w:sz w:val="22"/>
          <w:szCs w:val="22"/>
        </w:rPr>
      </w:pPr>
    </w:p>
    <w:p w14:paraId="022491C7" w14:textId="77777777" w:rsidR="00457821" w:rsidRPr="00480C68" w:rsidRDefault="00457821" w:rsidP="00D86A24">
      <w:pPr>
        <w:ind w:left="426"/>
        <w:jc w:val="both"/>
        <w:rPr>
          <w:rFonts w:ascii="Palatino Linotype" w:hAnsi="Palatino Linotype" w:cs="Arial"/>
          <w:i/>
          <w:iCs/>
          <w:color w:val="000000"/>
        </w:rPr>
      </w:pPr>
      <w:r w:rsidRPr="00480C68">
        <w:rPr>
          <w:rFonts w:ascii="Palatino Linotype" w:hAnsi="Palatino Linotype" w:cs="Arial"/>
          <w:i/>
          <w:iCs/>
          <w:color w:val="000000"/>
        </w:rPr>
        <w:t>XV. 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w:t>
      </w:r>
    </w:p>
    <w:p w14:paraId="4FF9243B" w14:textId="77777777" w:rsidR="00457821" w:rsidRPr="00480C68" w:rsidRDefault="00457821" w:rsidP="00D86A24">
      <w:pPr>
        <w:ind w:left="426"/>
        <w:jc w:val="both"/>
        <w:rPr>
          <w:rFonts w:ascii="Palatino Linotype" w:hAnsi="Palatino Linotype" w:cs="Arial"/>
          <w:i/>
          <w:iCs/>
          <w:color w:val="000000"/>
        </w:rPr>
      </w:pPr>
    </w:p>
    <w:p w14:paraId="23EFDA55" w14:textId="77777777" w:rsidR="00457821" w:rsidRPr="00480C68" w:rsidRDefault="00457821" w:rsidP="00D86A24">
      <w:pPr>
        <w:ind w:left="426"/>
        <w:jc w:val="both"/>
        <w:rPr>
          <w:rFonts w:ascii="Palatino Linotype" w:hAnsi="Palatino Linotype" w:cs="Arial"/>
          <w:i/>
          <w:iCs/>
          <w:color w:val="000000"/>
        </w:rPr>
      </w:pPr>
      <w:r w:rsidRPr="00480C68">
        <w:rPr>
          <w:rFonts w:ascii="Palatino Linotype" w:hAnsi="Palatino Linotype" w:cs="Arial"/>
          <w:i/>
          <w:iCs/>
          <w:color w:val="000000"/>
        </w:rPr>
        <w:t>Dicho informe se publicará en la página oficial, en la Gaceta Municipal y en los estrados de la Secretaría del ayuntamiento para su consulta.</w:t>
      </w:r>
    </w:p>
    <w:p w14:paraId="4397B2C4" w14:textId="77777777" w:rsidR="00457821" w:rsidRPr="00480C68" w:rsidRDefault="00457821" w:rsidP="00D86A24">
      <w:pPr>
        <w:pStyle w:val="Textosinformato"/>
        <w:ind w:left="426"/>
        <w:jc w:val="both"/>
        <w:rPr>
          <w:rFonts w:ascii="Palatino Linotype" w:hAnsi="Palatino Linotype"/>
          <w:i/>
          <w:iCs/>
          <w:sz w:val="22"/>
          <w:szCs w:val="22"/>
        </w:rPr>
      </w:pPr>
    </w:p>
    <w:p w14:paraId="2DB1D269" w14:textId="77777777" w:rsidR="00457821" w:rsidRPr="00480C68" w:rsidRDefault="00457821" w:rsidP="00D86A24">
      <w:pPr>
        <w:pStyle w:val="Textosinformato"/>
        <w:ind w:left="426"/>
        <w:jc w:val="both"/>
        <w:rPr>
          <w:rFonts w:ascii="Palatino Linotype" w:hAnsi="Palatino Linotype"/>
          <w:i/>
          <w:iCs/>
          <w:sz w:val="22"/>
          <w:szCs w:val="22"/>
        </w:rPr>
      </w:pPr>
      <w:r w:rsidRPr="00480C68">
        <w:rPr>
          <w:rFonts w:ascii="Palatino Linotype" w:hAnsi="Palatino Linotype"/>
          <w:i/>
          <w:iCs/>
          <w:sz w:val="22"/>
          <w:szCs w:val="22"/>
        </w:rPr>
        <w:lastRenderedPageBreak/>
        <w:t>XVI. Cumplir y hacer cumplir dentro de su competencia, las disposiciones contenidas en las leyes y reglamentos federales, estatales y municipales, así como aplicar, a los infractores las sanciones correspondientes o remitirlos, en su caso, a las autoridades correspondientes;</w:t>
      </w:r>
    </w:p>
    <w:p w14:paraId="19E1CB62" w14:textId="77777777" w:rsidR="00457821" w:rsidRPr="00480C68" w:rsidRDefault="00457821" w:rsidP="00D86A24">
      <w:pPr>
        <w:pStyle w:val="Textosinformato"/>
        <w:ind w:left="426"/>
        <w:jc w:val="both"/>
        <w:rPr>
          <w:rFonts w:ascii="Palatino Linotype" w:hAnsi="Palatino Linotype"/>
          <w:i/>
          <w:iCs/>
          <w:sz w:val="22"/>
          <w:szCs w:val="22"/>
        </w:rPr>
      </w:pPr>
    </w:p>
    <w:p w14:paraId="06441BCA" w14:textId="77777777" w:rsidR="00457821" w:rsidRPr="00480C68" w:rsidRDefault="00457821" w:rsidP="00D86A24">
      <w:pPr>
        <w:pStyle w:val="Textosinformato"/>
        <w:ind w:left="426"/>
        <w:jc w:val="both"/>
        <w:rPr>
          <w:rFonts w:ascii="Palatino Linotype" w:hAnsi="Palatino Linotype" w:cs="Arial"/>
          <w:bCs/>
          <w:i/>
          <w:iCs/>
          <w:sz w:val="22"/>
          <w:szCs w:val="22"/>
        </w:rPr>
      </w:pPr>
      <w:r w:rsidRPr="00480C68">
        <w:rPr>
          <w:rFonts w:ascii="Palatino Linotype" w:hAnsi="Palatino Linotype" w:cs="Arial"/>
          <w:b/>
          <w:i/>
          <w:iCs/>
          <w:sz w:val="22"/>
          <w:szCs w:val="22"/>
        </w:rPr>
        <w:t>XVI Bis.</w:t>
      </w:r>
      <w:r w:rsidRPr="00480C68">
        <w:rPr>
          <w:rFonts w:ascii="Palatino Linotype" w:hAnsi="Palatino Linotype" w:cs="Arial"/>
          <w:bCs/>
          <w:i/>
          <w:iCs/>
          <w:sz w:val="22"/>
          <w:szCs w:val="22"/>
        </w:rPr>
        <w:t xml:space="preserve"> Coadyuvar con el Instituto de Verificación Administrativa del Estado de México respecto a la vigilancia a los establecimientos mercantiles con venta o suministro de bebidas alcohólicas en botella cerrada, consumo inmediato y al copeo, a fin de verificar que cuenten con la correspondiente licencia de funcionamiento y el Dictamen de Giro y cumplan con las disposiciones legales y reglamentarias correspondientes. Asimismo, para instaurar, los procedimientos sancionadores correspondientes y, en su caso, dar vista al Ministerio Público por la posible comisión de algún delito;</w:t>
      </w:r>
    </w:p>
    <w:p w14:paraId="7DEAB5CC" w14:textId="77777777" w:rsidR="00457821" w:rsidRPr="00480C68" w:rsidRDefault="00457821" w:rsidP="00D86A24">
      <w:pPr>
        <w:pStyle w:val="Textosinformato"/>
        <w:ind w:left="426"/>
        <w:jc w:val="both"/>
        <w:rPr>
          <w:rFonts w:ascii="Palatino Linotype" w:hAnsi="Palatino Linotype"/>
          <w:i/>
          <w:iCs/>
          <w:sz w:val="22"/>
          <w:szCs w:val="22"/>
        </w:rPr>
      </w:pPr>
    </w:p>
    <w:p w14:paraId="304D53C3" w14:textId="77777777" w:rsidR="00457821" w:rsidRPr="00480C68" w:rsidRDefault="00457821" w:rsidP="00D86A24">
      <w:pPr>
        <w:pStyle w:val="Cuerpodeltexto"/>
        <w:shd w:val="clear" w:color="auto" w:fill="auto"/>
        <w:spacing w:line="240" w:lineRule="auto"/>
        <w:ind w:left="426" w:firstLine="0"/>
        <w:jc w:val="both"/>
        <w:rPr>
          <w:rFonts w:ascii="Palatino Linotype" w:hAnsi="Palatino Linotype"/>
          <w:i/>
          <w:iCs/>
          <w:sz w:val="22"/>
          <w:szCs w:val="22"/>
        </w:rPr>
      </w:pPr>
      <w:r w:rsidRPr="00480C68">
        <w:rPr>
          <w:rFonts w:ascii="Palatino Linotype" w:hAnsi="Palatino Linotype"/>
          <w:i/>
          <w:iCs/>
          <w:sz w:val="22"/>
          <w:szCs w:val="22"/>
        </w:rPr>
        <w:t>XVI Ter. Instalar y vigilar el debido funcionamiento de la ventanilla única en materia de unidades económicas;</w:t>
      </w:r>
    </w:p>
    <w:p w14:paraId="21933509" w14:textId="77777777" w:rsidR="00457821" w:rsidRPr="00480C68" w:rsidRDefault="00457821" w:rsidP="00D86A24">
      <w:pPr>
        <w:pStyle w:val="Textosinformato"/>
        <w:ind w:left="426"/>
        <w:jc w:val="both"/>
        <w:rPr>
          <w:rFonts w:ascii="Palatino Linotype" w:hAnsi="Palatino Linotype"/>
          <w:i/>
          <w:iCs/>
          <w:sz w:val="22"/>
          <w:szCs w:val="22"/>
        </w:rPr>
      </w:pPr>
    </w:p>
    <w:p w14:paraId="276661E7" w14:textId="77777777" w:rsidR="00457821" w:rsidRPr="00480C68" w:rsidRDefault="00457821" w:rsidP="00D86A24">
      <w:pPr>
        <w:pStyle w:val="Textoindependiente2"/>
        <w:autoSpaceDE w:val="0"/>
        <w:autoSpaceDN w:val="0"/>
        <w:adjustRightInd w:val="0"/>
        <w:ind w:left="567"/>
        <w:rPr>
          <w:rFonts w:ascii="Palatino Linotype" w:hAnsi="Palatino Linotype"/>
          <w:i/>
          <w:iCs/>
          <w:sz w:val="22"/>
          <w:szCs w:val="22"/>
          <w:lang w:val="es-MX"/>
        </w:rPr>
      </w:pPr>
      <w:r w:rsidRPr="00480C68">
        <w:rPr>
          <w:rFonts w:ascii="Palatino Linotype" w:hAnsi="Palatino Linotype"/>
          <w:i/>
          <w:iCs/>
          <w:sz w:val="22"/>
          <w:szCs w:val="22"/>
          <w:lang w:val="es-MX"/>
        </w:rPr>
        <w:t>XVII. Promover el desarrollo institucional del Ayuntamiento, entendido como el conjunto de acciones sistemáticas que hagan más eficiente la administración pública municipal mediante la capacitación y profesionalización de los servidores públicos municipales, la elaboración de</w:t>
      </w:r>
      <w:r w:rsidRPr="00480C68">
        <w:rPr>
          <w:rFonts w:ascii="Palatino Linotype" w:hAnsi="Palatino Linotype"/>
          <w:sz w:val="22"/>
          <w:szCs w:val="22"/>
          <w:lang w:val="es-MX"/>
        </w:rPr>
        <w:t xml:space="preserve"> </w:t>
      </w:r>
      <w:r w:rsidRPr="00480C68">
        <w:rPr>
          <w:rFonts w:ascii="Palatino Linotype" w:hAnsi="Palatino Linotype"/>
          <w:i/>
          <w:iCs/>
          <w:sz w:val="22"/>
          <w:szCs w:val="22"/>
          <w:lang w:val="es-MX"/>
        </w:rPr>
        <w:t>planes y programas de mejora administrativa, el uso de tecnologías de información y comunicación en las</w:t>
      </w:r>
      <w:r w:rsidRPr="00480C68">
        <w:rPr>
          <w:rFonts w:ascii="Palatino Linotype" w:hAnsi="Palatino Linotype"/>
          <w:sz w:val="22"/>
          <w:szCs w:val="22"/>
          <w:lang w:val="es-MX"/>
        </w:rPr>
        <w:t xml:space="preserve"> </w:t>
      </w:r>
      <w:r w:rsidRPr="00480C68">
        <w:rPr>
          <w:rFonts w:ascii="Palatino Linotype" w:hAnsi="Palatino Linotype"/>
          <w:i/>
          <w:iCs/>
          <w:sz w:val="22"/>
          <w:szCs w:val="22"/>
          <w:lang w:val="es-MX"/>
        </w:rPr>
        <w:t>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p>
    <w:p w14:paraId="1DC6A746" w14:textId="77777777" w:rsidR="00457821" w:rsidRPr="00480C68" w:rsidRDefault="00457821" w:rsidP="00D86A24">
      <w:pPr>
        <w:autoSpaceDE w:val="0"/>
        <w:autoSpaceDN w:val="0"/>
        <w:adjustRightInd w:val="0"/>
        <w:ind w:left="567"/>
        <w:jc w:val="both"/>
        <w:rPr>
          <w:rFonts w:ascii="Palatino Linotype" w:hAnsi="Palatino Linotype" w:cs="Arial"/>
          <w:bCs/>
          <w:i/>
          <w:iCs/>
        </w:rPr>
      </w:pPr>
    </w:p>
    <w:p w14:paraId="690BDF6D" w14:textId="77777777" w:rsidR="00457821" w:rsidRPr="00480C68" w:rsidRDefault="00457821" w:rsidP="00D86A24">
      <w:pPr>
        <w:autoSpaceDE w:val="0"/>
        <w:autoSpaceDN w:val="0"/>
        <w:adjustRightInd w:val="0"/>
        <w:ind w:left="567"/>
        <w:jc w:val="both"/>
        <w:rPr>
          <w:rFonts w:ascii="Palatino Linotype" w:hAnsi="Palatino Linotype" w:cs="Arial"/>
          <w:bCs/>
          <w:i/>
          <w:iCs/>
        </w:rPr>
      </w:pPr>
      <w:r w:rsidRPr="00480C68">
        <w:rPr>
          <w:rFonts w:ascii="Palatino Linotype" w:hAnsi="Palatino Linotype" w:cs="Arial"/>
          <w:bCs/>
          <w:i/>
          <w:iCs/>
        </w:rPr>
        <w:t>XVIII. Promover el patriotismo, la conciencia cívica, las identidades nacional, estatal y municipal y el aprecio a los más altos valores de la República, el Estado, y el Municipio, con la celebración de eventos, ceremonias y en general todas las actividades colectivas que contribuyan a estos propósitos, en especial el puntual cumplimiento del calendario cívico oficial;</w:t>
      </w:r>
    </w:p>
    <w:p w14:paraId="07873EE1" w14:textId="77777777" w:rsidR="00457821" w:rsidRPr="00480C68" w:rsidRDefault="00457821" w:rsidP="00D86A24">
      <w:pPr>
        <w:autoSpaceDE w:val="0"/>
        <w:autoSpaceDN w:val="0"/>
        <w:adjustRightInd w:val="0"/>
        <w:ind w:left="567"/>
        <w:jc w:val="both"/>
        <w:rPr>
          <w:rFonts w:ascii="Palatino Linotype" w:hAnsi="Palatino Linotype" w:cs="Arial"/>
          <w:bCs/>
          <w:i/>
          <w:iCs/>
        </w:rPr>
      </w:pPr>
    </w:p>
    <w:p w14:paraId="6A83EEE4" w14:textId="77777777" w:rsidR="00457821" w:rsidRPr="00480C68" w:rsidRDefault="00457821" w:rsidP="00D86A24">
      <w:pPr>
        <w:ind w:left="567"/>
        <w:jc w:val="both"/>
        <w:rPr>
          <w:rFonts w:ascii="Palatino Linotype" w:hAnsi="Palatino Linotype" w:cs="Arial"/>
          <w:i/>
          <w:iCs/>
          <w:lang w:val="es-ES"/>
        </w:rPr>
      </w:pPr>
      <w:r w:rsidRPr="00480C68">
        <w:rPr>
          <w:rFonts w:ascii="Palatino Linotype" w:hAnsi="Palatino Linotype" w:cs="Arial"/>
          <w:i/>
          <w:iCs/>
        </w:rPr>
        <w:t xml:space="preserve">XIX. Comunicar por escrito, con anticipación a su salida al extranjero, a la Legislatura o a la Diputación Permanente y al cabildo, los propósitos y objetivos del viaje e informar de las acciones realizadas dentro de los diez días siguientes a su regreso. </w:t>
      </w:r>
    </w:p>
    <w:p w14:paraId="627080A9" w14:textId="77777777" w:rsidR="00457821" w:rsidRPr="00480C68" w:rsidRDefault="00457821" w:rsidP="00D86A24">
      <w:pPr>
        <w:ind w:left="567"/>
        <w:jc w:val="both"/>
        <w:rPr>
          <w:rFonts w:ascii="Palatino Linotype" w:hAnsi="Palatino Linotype" w:cs="Arial"/>
          <w:i/>
          <w:iCs/>
        </w:rPr>
      </w:pPr>
    </w:p>
    <w:p w14:paraId="1104B973" w14:textId="77777777" w:rsidR="00457821" w:rsidRPr="00480C68" w:rsidRDefault="00457821" w:rsidP="00D86A24">
      <w:pPr>
        <w:pStyle w:val="Prrafodelista"/>
        <w:widowControl w:val="0"/>
        <w:tabs>
          <w:tab w:val="left" w:pos="471"/>
        </w:tabs>
        <w:ind w:left="567"/>
        <w:jc w:val="both"/>
        <w:rPr>
          <w:rFonts w:ascii="Palatino Linotype" w:hAnsi="Palatino Linotype"/>
          <w:i/>
          <w:iCs/>
          <w:sz w:val="22"/>
          <w:szCs w:val="22"/>
          <w:lang w:val="es-MX"/>
        </w:rPr>
      </w:pPr>
      <w:r w:rsidRPr="00480C68">
        <w:rPr>
          <w:rFonts w:ascii="Palatino Linotype" w:hAnsi="Palatino Linotype"/>
          <w:i/>
          <w:iCs/>
          <w:sz w:val="22"/>
          <w:szCs w:val="22"/>
          <w:lang w:val="es-MX"/>
        </w:rPr>
        <w:t xml:space="preserve">XX. Coadyuvar en la coordinación del cuerpo de seguridad pública a su cargo con las Instituciones de Seguridad Pública federales, estatales y de otros municipios en el desarrollo de operativos conjuntos, para el cumplimiento de los acuerdos tomados por el Consejo Estatal, los </w:t>
      </w:r>
      <w:r w:rsidRPr="00480C68">
        <w:rPr>
          <w:rFonts w:ascii="Palatino Linotype" w:hAnsi="Palatino Linotype"/>
          <w:i/>
          <w:iCs/>
          <w:sz w:val="22"/>
          <w:szCs w:val="22"/>
          <w:lang w:val="es-MX"/>
        </w:rPr>
        <w:lastRenderedPageBreak/>
        <w:t>Consejos Intermunicipales y el Consejo Municipal de Seguridad Pública, así como en la ejecución de otras acciones en la</w:t>
      </w:r>
      <w:r w:rsidRPr="00480C68">
        <w:rPr>
          <w:rFonts w:ascii="Palatino Linotype" w:hAnsi="Palatino Linotype"/>
          <w:i/>
          <w:iCs/>
          <w:spacing w:val="-14"/>
          <w:sz w:val="22"/>
          <w:szCs w:val="22"/>
          <w:lang w:val="es-MX"/>
        </w:rPr>
        <w:t xml:space="preserve"> </w:t>
      </w:r>
      <w:r w:rsidRPr="00480C68">
        <w:rPr>
          <w:rFonts w:ascii="Palatino Linotype" w:hAnsi="Palatino Linotype"/>
          <w:i/>
          <w:iCs/>
          <w:sz w:val="22"/>
          <w:szCs w:val="22"/>
          <w:lang w:val="es-MX"/>
        </w:rPr>
        <w:t>materia;</w:t>
      </w:r>
    </w:p>
    <w:p w14:paraId="7D4B3363" w14:textId="77777777" w:rsidR="00457821" w:rsidRPr="00480C68" w:rsidRDefault="00457821" w:rsidP="00D86A24">
      <w:pPr>
        <w:pStyle w:val="Textoindependiente"/>
        <w:ind w:left="567"/>
        <w:rPr>
          <w:rFonts w:ascii="Palatino Linotype" w:hAnsi="Palatino Linotype"/>
          <w:b w:val="0"/>
          <w:i/>
          <w:iCs/>
          <w:sz w:val="22"/>
          <w:lang w:val="es-MX"/>
        </w:rPr>
      </w:pPr>
    </w:p>
    <w:p w14:paraId="48FF4929" w14:textId="77777777" w:rsidR="00457821" w:rsidRPr="00480C68" w:rsidRDefault="00457821" w:rsidP="00D86A24">
      <w:pPr>
        <w:pStyle w:val="Prrafodelista"/>
        <w:widowControl w:val="0"/>
        <w:tabs>
          <w:tab w:val="left" w:pos="507"/>
        </w:tabs>
        <w:ind w:left="567"/>
        <w:jc w:val="both"/>
        <w:rPr>
          <w:rFonts w:ascii="Palatino Linotype" w:hAnsi="Palatino Linotype"/>
          <w:i/>
          <w:iCs/>
          <w:sz w:val="22"/>
          <w:szCs w:val="22"/>
          <w:lang w:val="es-MX"/>
        </w:rPr>
      </w:pPr>
      <w:r w:rsidRPr="00480C68">
        <w:rPr>
          <w:rFonts w:ascii="Palatino Linotype" w:hAnsi="Palatino Linotype"/>
          <w:i/>
          <w:iCs/>
          <w:sz w:val="22"/>
          <w:szCs w:val="22"/>
          <w:lang w:val="es-MX"/>
        </w:rPr>
        <w:t>XXI. Satisfacer los requerimientos que le sean solicitados por la Secretaría de Seguridad para el registro y actualización de la licencia colectiva para la portación de armas de fuego de los elementos a su cargo;</w:t>
      </w:r>
    </w:p>
    <w:p w14:paraId="04A68ED4" w14:textId="77777777" w:rsidR="00457821" w:rsidRPr="00480C68" w:rsidRDefault="00457821" w:rsidP="00D86A24">
      <w:pPr>
        <w:pStyle w:val="Textoindependiente"/>
        <w:ind w:left="567"/>
        <w:rPr>
          <w:rFonts w:ascii="Palatino Linotype" w:hAnsi="Palatino Linotype"/>
          <w:b w:val="0"/>
          <w:i/>
          <w:iCs/>
          <w:sz w:val="22"/>
          <w:lang w:val="es-MX"/>
        </w:rPr>
      </w:pPr>
    </w:p>
    <w:p w14:paraId="04C201D5" w14:textId="77777777" w:rsidR="00457821" w:rsidRPr="00480C68" w:rsidRDefault="00457821" w:rsidP="00D86A24">
      <w:pPr>
        <w:pStyle w:val="Prrafodelista"/>
        <w:widowControl w:val="0"/>
        <w:tabs>
          <w:tab w:val="left" w:pos="563"/>
        </w:tabs>
        <w:ind w:left="567"/>
        <w:jc w:val="both"/>
        <w:rPr>
          <w:rFonts w:ascii="Palatino Linotype" w:hAnsi="Palatino Linotype"/>
          <w:i/>
          <w:iCs/>
          <w:sz w:val="22"/>
          <w:szCs w:val="22"/>
          <w:lang w:val="es-MX"/>
        </w:rPr>
      </w:pPr>
      <w:r w:rsidRPr="00480C68">
        <w:rPr>
          <w:rFonts w:ascii="Palatino Linotype" w:hAnsi="Palatino Linotype"/>
          <w:i/>
          <w:iCs/>
          <w:sz w:val="22"/>
          <w:szCs w:val="22"/>
          <w:lang w:val="es-MX"/>
        </w:rPr>
        <w:t>XXII. Vigilar la integración, funcionamiento y cumplimiento de los acuerdos tomados por el Consejo Municipal de Seguridad Pública, en los términos de esta</w:t>
      </w:r>
      <w:r w:rsidRPr="00480C68">
        <w:rPr>
          <w:rFonts w:ascii="Palatino Linotype" w:hAnsi="Palatino Linotype"/>
          <w:i/>
          <w:iCs/>
          <w:spacing w:val="-16"/>
          <w:sz w:val="22"/>
          <w:szCs w:val="22"/>
          <w:lang w:val="es-MX"/>
        </w:rPr>
        <w:t xml:space="preserve"> </w:t>
      </w:r>
      <w:r w:rsidRPr="00480C68">
        <w:rPr>
          <w:rFonts w:ascii="Palatino Linotype" w:hAnsi="Palatino Linotype"/>
          <w:i/>
          <w:iCs/>
          <w:sz w:val="22"/>
          <w:szCs w:val="22"/>
          <w:lang w:val="es-MX"/>
        </w:rPr>
        <w:t>Ley;</w:t>
      </w:r>
    </w:p>
    <w:p w14:paraId="21CCFF4E" w14:textId="77777777" w:rsidR="00457821" w:rsidRPr="00480C68" w:rsidRDefault="00457821" w:rsidP="00D86A24">
      <w:pPr>
        <w:pStyle w:val="Textoindependiente"/>
        <w:ind w:left="567"/>
        <w:rPr>
          <w:rFonts w:ascii="Palatino Linotype" w:hAnsi="Palatino Linotype"/>
          <w:b w:val="0"/>
          <w:i/>
          <w:iCs/>
          <w:sz w:val="22"/>
          <w:lang w:val="es-MX"/>
        </w:rPr>
      </w:pPr>
    </w:p>
    <w:p w14:paraId="506B0C48" w14:textId="77777777" w:rsidR="00457821" w:rsidRPr="00480C68" w:rsidRDefault="00457821" w:rsidP="00D86A24">
      <w:pPr>
        <w:pStyle w:val="Textosinformato"/>
        <w:ind w:left="567"/>
        <w:jc w:val="both"/>
        <w:rPr>
          <w:rFonts w:ascii="Palatino Linotype" w:hAnsi="Palatino Linotype"/>
          <w:i/>
          <w:iCs/>
          <w:sz w:val="22"/>
          <w:szCs w:val="22"/>
          <w:lang w:val="es-MX"/>
        </w:rPr>
      </w:pPr>
      <w:r w:rsidRPr="00480C68">
        <w:rPr>
          <w:rFonts w:ascii="Palatino Linotype" w:hAnsi="Palatino Linotype"/>
          <w:b/>
          <w:i/>
          <w:iCs/>
          <w:sz w:val="22"/>
          <w:szCs w:val="22"/>
          <w:lang w:val="es-MX"/>
        </w:rPr>
        <w:t xml:space="preserve">XXIII. </w:t>
      </w:r>
      <w:r w:rsidRPr="00480C68">
        <w:rPr>
          <w:rFonts w:ascii="Palatino Linotype" w:hAnsi="Palatino Linotype"/>
          <w:i/>
          <w:iCs/>
          <w:sz w:val="22"/>
          <w:szCs w:val="22"/>
          <w:lang w:val="es-MX"/>
        </w:rPr>
        <w:t>Rendir un informe anual sobre el cumplimiento de su Programa Municipal para la Igualdad de Trato y Oportunidades entre Mujeres y Hombres y para Prevenir, Atender, Sancionar y Erradicar la Violencia contra las Mujeres;</w:t>
      </w:r>
    </w:p>
    <w:p w14:paraId="35C301CB" w14:textId="77777777" w:rsidR="00457821" w:rsidRPr="00480C68" w:rsidRDefault="00457821" w:rsidP="00D86A24">
      <w:pPr>
        <w:pStyle w:val="Textosinformato"/>
        <w:ind w:left="567"/>
        <w:jc w:val="both"/>
        <w:rPr>
          <w:rFonts w:ascii="Palatino Linotype" w:hAnsi="Palatino Linotype"/>
          <w:i/>
          <w:iCs/>
          <w:sz w:val="22"/>
          <w:szCs w:val="22"/>
          <w:lang w:val="es-MX"/>
        </w:rPr>
      </w:pPr>
    </w:p>
    <w:p w14:paraId="1528A835" w14:textId="77777777" w:rsidR="00457821" w:rsidRPr="00480C68" w:rsidRDefault="00457821" w:rsidP="00D86A24">
      <w:pPr>
        <w:pStyle w:val="Textosinformato"/>
        <w:ind w:left="567"/>
        <w:jc w:val="both"/>
        <w:rPr>
          <w:rFonts w:ascii="Palatino Linotype" w:hAnsi="Palatino Linotype"/>
          <w:i/>
          <w:iCs/>
          <w:sz w:val="22"/>
          <w:szCs w:val="22"/>
          <w:lang w:val="es-MX"/>
        </w:rPr>
      </w:pPr>
      <w:r w:rsidRPr="00480C68">
        <w:rPr>
          <w:rFonts w:ascii="Palatino Linotype" w:hAnsi="Palatino Linotype"/>
          <w:b/>
          <w:i/>
          <w:iCs/>
          <w:sz w:val="22"/>
          <w:szCs w:val="22"/>
          <w:lang w:val="es-MX"/>
        </w:rPr>
        <w:t xml:space="preserve">XXIV. </w:t>
      </w:r>
      <w:r w:rsidRPr="00480C68">
        <w:rPr>
          <w:rFonts w:ascii="Palatino Linotype" w:hAnsi="Palatino Linotype"/>
          <w:i/>
          <w:iCs/>
          <w:sz w:val="22"/>
          <w:szCs w:val="22"/>
          <w:lang w:val="es-MX"/>
        </w:rPr>
        <w:t>Presidir el Comité Municipal de Dictámenes de Giro a que se refiere la Ley de Competitividad y Ordenamiento Comercial del Estado de México, y</w:t>
      </w:r>
    </w:p>
    <w:p w14:paraId="53C9BC77" w14:textId="77777777" w:rsidR="00457821" w:rsidRPr="00480C68" w:rsidRDefault="00457821" w:rsidP="00D86A24">
      <w:pPr>
        <w:pStyle w:val="Textosinformato"/>
        <w:ind w:left="567"/>
        <w:jc w:val="both"/>
        <w:rPr>
          <w:rFonts w:ascii="Palatino Linotype" w:hAnsi="Palatino Linotype"/>
          <w:i/>
          <w:iCs/>
          <w:sz w:val="22"/>
          <w:szCs w:val="22"/>
          <w:lang w:val="es-MX"/>
        </w:rPr>
      </w:pPr>
    </w:p>
    <w:p w14:paraId="7D4FF872" w14:textId="6FE47D74" w:rsidR="00457821" w:rsidRPr="00480C68" w:rsidRDefault="00457821" w:rsidP="00D86A24">
      <w:pPr>
        <w:pStyle w:val="Textosinformato"/>
        <w:ind w:firstLine="567"/>
        <w:jc w:val="both"/>
        <w:rPr>
          <w:rFonts w:ascii="Palatino Linotype" w:hAnsi="Palatino Linotype"/>
          <w:bCs/>
          <w:i/>
          <w:iCs/>
          <w:sz w:val="22"/>
          <w:szCs w:val="22"/>
        </w:rPr>
      </w:pPr>
      <w:r w:rsidRPr="00480C68">
        <w:rPr>
          <w:rFonts w:ascii="Palatino Linotype" w:hAnsi="Palatino Linotype"/>
          <w:b/>
          <w:i/>
          <w:iCs/>
          <w:sz w:val="22"/>
          <w:szCs w:val="22"/>
          <w:lang w:val="es-MX"/>
        </w:rPr>
        <w:t xml:space="preserve">XXV. </w:t>
      </w:r>
      <w:r w:rsidRPr="00480C68">
        <w:rPr>
          <w:rFonts w:ascii="Palatino Linotype" w:hAnsi="Palatino Linotype"/>
          <w:bCs/>
          <w:i/>
          <w:iCs/>
          <w:sz w:val="22"/>
          <w:szCs w:val="22"/>
        </w:rPr>
        <w:t xml:space="preserve">Firmar las Actas de Cabildo, </w:t>
      </w:r>
      <w:r w:rsidR="00D86A24" w:rsidRPr="00480C68">
        <w:rPr>
          <w:rFonts w:ascii="Palatino Linotype" w:hAnsi="Palatino Linotype"/>
          <w:bCs/>
          <w:i/>
          <w:iCs/>
          <w:sz w:val="22"/>
          <w:szCs w:val="22"/>
        </w:rPr>
        <w:t>“</w:t>
      </w:r>
      <w:r w:rsidRPr="00480C68">
        <w:rPr>
          <w:rFonts w:ascii="Palatino Linotype" w:hAnsi="Palatino Linotype"/>
          <w:bCs/>
          <w:i/>
          <w:iCs/>
          <w:sz w:val="22"/>
          <w:szCs w:val="22"/>
        </w:rPr>
        <w:t xml:space="preserve"> </w:t>
      </w:r>
    </w:p>
    <w:p w14:paraId="7FFB17BC" w14:textId="77777777" w:rsidR="00457821" w:rsidRPr="00480C68" w:rsidRDefault="00457821" w:rsidP="00457821">
      <w:pPr>
        <w:pStyle w:val="Textosinformato"/>
        <w:jc w:val="both"/>
        <w:rPr>
          <w:rFonts w:ascii="Palatino Linotype" w:hAnsi="Palatino Linotype"/>
          <w:b/>
          <w:sz w:val="22"/>
          <w:szCs w:val="22"/>
        </w:rPr>
      </w:pPr>
    </w:p>
    <w:p w14:paraId="1CE5E8E3" w14:textId="4A5DDBA0" w:rsidR="00A752F7" w:rsidRPr="00480C68" w:rsidRDefault="002B6FD9" w:rsidP="00C742B5">
      <w:pPr>
        <w:pStyle w:val="Prrafodelista"/>
        <w:spacing w:line="360" w:lineRule="auto"/>
        <w:ind w:left="0"/>
        <w:jc w:val="both"/>
        <w:rPr>
          <w:rFonts w:ascii="Palatino Linotype" w:eastAsia="Calibri" w:hAnsi="Palatino Linotype"/>
          <w:lang w:val="es-ES_tradnl" w:eastAsia="es-MX"/>
        </w:rPr>
      </w:pPr>
      <w:r w:rsidRPr="00480C68">
        <w:rPr>
          <w:rFonts w:ascii="Palatino Linotype" w:eastAsia="Calibri" w:hAnsi="Palatino Linotype"/>
          <w:lang w:val="es-ES_tradnl" w:eastAsia="es-MX"/>
        </w:rPr>
        <w:t>Es por lo anterior que el Sujeto Obligado al hacer la entrega de la información solicitada, deberá garantizar la protección de los datos que las documentales firmadas en ejercicio del cargo, comisión o nombramiento otorgado puedan contener. Sirva para robustecer lo anterior el Criterio</w:t>
      </w:r>
      <w:r w:rsidR="00A752F7" w:rsidRPr="00480C68">
        <w:rPr>
          <w:rFonts w:ascii="Palatino Linotype" w:eastAsia="Calibri" w:hAnsi="Palatino Linotype"/>
          <w:lang w:val="es-ES_tradnl" w:eastAsia="es-MX"/>
        </w:rPr>
        <w:t xml:space="preserve"> del </w:t>
      </w:r>
      <w:r w:rsidRPr="00480C68">
        <w:rPr>
          <w:rFonts w:ascii="Palatino Linotype" w:eastAsia="Calibri" w:hAnsi="Palatino Linotype"/>
          <w:lang w:val="es-ES_tradnl" w:eastAsia="es-MX"/>
        </w:rPr>
        <w:t>P</w:t>
      </w:r>
      <w:r w:rsidR="00A752F7" w:rsidRPr="00480C68">
        <w:rPr>
          <w:rFonts w:ascii="Palatino Linotype" w:eastAsia="Calibri" w:hAnsi="Palatino Linotype"/>
          <w:lang w:val="es-ES_tradnl" w:eastAsia="es-MX"/>
        </w:rPr>
        <w:t>oder Judicial de la Federación en materia de protección de datos personales:</w:t>
      </w:r>
    </w:p>
    <w:p w14:paraId="2D6DF827" w14:textId="77777777" w:rsidR="002B6FD9" w:rsidRPr="00480C68" w:rsidRDefault="002B6FD9" w:rsidP="00C742B5">
      <w:pPr>
        <w:pStyle w:val="Prrafodelista"/>
        <w:spacing w:line="360" w:lineRule="auto"/>
        <w:ind w:left="0"/>
        <w:jc w:val="both"/>
        <w:rPr>
          <w:rFonts w:ascii="Palatino Linotype" w:eastAsia="Calibri" w:hAnsi="Palatino Linotype"/>
          <w:lang w:val="es-ES_tradnl" w:eastAsia="es-MX"/>
        </w:rPr>
      </w:pPr>
    </w:p>
    <w:p w14:paraId="3B4FD136" w14:textId="77777777" w:rsidR="002B6FD9" w:rsidRPr="00480C68" w:rsidRDefault="00A752F7" w:rsidP="002B6FD9">
      <w:pPr>
        <w:pStyle w:val="Prrafodelista"/>
        <w:spacing w:line="360" w:lineRule="auto"/>
        <w:ind w:left="567" w:right="425"/>
        <w:jc w:val="both"/>
        <w:rPr>
          <w:rFonts w:ascii="Palatino Linotype" w:hAnsi="Palatino Linotype"/>
          <w:b/>
          <w:bCs/>
          <w:i/>
          <w:iCs/>
          <w:sz w:val="22"/>
          <w:szCs w:val="22"/>
        </w:rPr>
      </w:pPr>
      <w:r w:rsidRPr="00480C68">
        <w:rPr>
          <w:rFonts w:ascii="Palatino Linotype" w:hAnsi="Palatino Linotype"/>
          <w:b/>
          <w:bCs/>
          <w:i/>
          <w:iCs/>
          <w:sz w:val="22"/>
          <w:szCs w:val="22"/>
        </w:rPr>
        <w:t>INFORMACIÓN CONFIDENCIAL. LÍMITE AL DERECHO DE ACCESO A LA INFORMACIÓN (LEY FEDERAL DE TRANSPARENCIA Y ACCESO A LA INFORMACIÓN PÚBLICA GUBERNAMENTAL).</w:t>
      </w:r>
    </w:p>
    <w:p w14:paraId="4A88052B" w14:textId="77777777" w:rsidR="001A2098" w:rsidRPr="00480C68" w:rsidRDefault="00A752F7" w:rsidP="002B6FD9">
      <w:pPr>
        <w:pStyle w:val="Prrafodelista"/>
        <w:spacing w:line="360" w:lineRule="auto"/>
        <w:ind w:left="567" w:right="425"/>
        <w:jc w:val="both"/>
        <w:rPr>
          <w:rFonts w:ascii="Palatino Linotype" w:hAnsi="Palatino Linotype"/>
        </w:rPr>
      </w:pPr>
      <w:r w:rsidRPr="00480C68">
        <w:rPr>
          <w:rFonts w:ascii="Palatino Linotype" w:hAnsi="Palatino Linotype"/>
          <w:b/>
          <w:bCs/>
          <w:i/>
          <w:iCs/>
          <w:sz w:val="22"/>
          <w:szCs w:val="22"/>
        </w:rPr>
        <w:t>*</w:t>
      </w:r>
      <w:r w:rsidRPr="00480C68">
        <w:rPr>
          <w:rFonts w:ascii="Palatino Linotype" w:hAnsi="Palatino Linotype"/>
          <w:i/>
          <w:iCs/>
        </w:rPr>
        <w:t xml:space="preserve"> Las fracciones I y II del segundo párrafo del artículo 6o. de la Constitución Política de los Estados Unidos Mexicanos, establecen que el derecho de acceso a la información puede limitarse en virtud del interés público y de la vida privada y los datos </w:t>
      </w:r>
      <w:r w:rsidRPr="00480C68">
        <w:rPr>
          <w:rFonts w:ascii="Palatino Linotype" w:hAnsi="Palatino Linotype"/>
          <w:i/>
          <w:iCs/>
        </w:rPr>
        <w:lastRenderedPageBreak/>
        <w:t>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w:t>
      </w:r>
      <w:r w:rsidRPr="00480C68">
        <w:rPr>
          <w:rFonts w:ascii="Palatino Linotype" w:hAnsi="Palatino Linotype"/>
        </w:rPr>
        <w:t xml:space="preserve"> </w:t>
      </w:r>
      <w:r w:rsidRPr="00480C68">
        <w:rPr>
          <w:rFonts w:ascii="Palatino Linotype" w:hAnsi="Palatino Linotype"/>
          <w:i/>
          <w:iCs/>
        </w:rPr>
        <w:t>clasificación el de información confidencial, el cual restringe el acceso a la información que contenga datos</w:t>
      </w:r>
      <w:r w:rsidRPr="00480C68">
        <w:rPr>
          <w:rFonts w:ascii="Palatino Linotype" w:hAnsi="Palatino Linotype"/>
        </w:rPr>
        <w:t xml:space="preserve"> </w:t>
      </w:r>
      <w:r w:rsidRPr="00480C68">
        <w:rPr>
          <w:rFonts w:ascii="Palatino Linotype" w:hAnsi="Palatino Linotype"/>
          <w:i/>
          <w:iCs/>
        </w:rPr>
        <w:t xml:space="preserve">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w:t>
      </w:r>
      <w:r w:rsidRPr="00480C68">
        <w:rPr>
          <w:rFonts w:ascii="Palatino Linotype" w:hAnsi="Palatino Linotype"/>
          <w:i/>
          <w:iCs/>
        </w:rPr>
        <w:lastRenderedPageBreak/>
        <w:t>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r w:rsidRPr="00480C68">
        <w:rPr>
          <w:rFonts w:ascii="Palatino Linotype" w:hAnsi="Palatino Linotype"/>
        </w:rPr>
        <w:t xml:space="preserve"> </w:t>
      </w:r>
    </w:p>
    <w:p w14:paraId="45063F2F" w14:textId="11AD905D" w:rsidR="00A752F7" w:rsidRPr="00480C68" w:rsidRDefault="00A752F7" w:rsidP="002B6FD9">
      <w:pPr>
        <w:pStyle w:val="Prrafodelista"/>
        <w:spacing w:line="360" w:lineRule="auto"/>
        <w:ind w:left="567" w:right="425"/>
        <w:jc w:val="both"/>
        <w:rPr>
          <w:rFonts w:ascii="Palatino Linotype" w:eastAsia="Calibri" w:hAnsi="Palatino Linotype"/>
          <w:lang w:val="es-ES_tradnl" w:eastAsia="es-MX"/>
        </w:rPr>
      </w:pPr>
      <w:r w:rsidRPr="00480C68">
        <w:rPr>
          <w:rFonts w:ascii="Palatino Linotype" w:hAnsi="Palatino Linotype"/>
          <w:i/>
          <w:iCs/>
        </w:rPr>
        <w:t>Amparo en revisión 168/2011. Comisión Mexicana de Defensa y Protección de los Derechos Humanos, A.C. y otra. 30 de noviembre de 2011. Cinco votos. Ponente: Arturo Zaldívar Lelo de Larrea. Secretario: Javier Mijangos y González</w:t>
      </w:r>
    </w:p>
    <w:p w14:paraId="7AE4DF58" w14:textId="77777777" w:rsidR="001A2098" w:rsidRPr="00480C68" w:rsidRDefault="001A2098" w:rsidP="00AC42B0">
      <w:pPr>
        <w:pStyle w:val="Prrafodelista"/>
        <w:spacing w:line="360" w:lineRule="auto"/>
        <w:ind w:left="0"/>
        <w:jc w:val="both"/>
        <w:rPr>
          <w:rFonts w:ascii="Palatino Linotype" w:eastAsia="Calibri" w:hAnsi="Palatino Linotype"/>
          <w:lang w:val="es-ES_tradnl" w:eastAsia="es-MX"/>
        </w:rPr>
      </w:pPr>
    </w:p>
    <w:p w14:paraId="6FB633DB" w14:textId="5F3B241A" w:rsidR="00AC42B0" w:rsidRPr="00480C68" w:rsidRDefault="00AC42B0" w:rsidP="00AC42B0">
      <w:pPr>
        <w:pStyle w:val="Prrafodelista"/>
        <w:spacing w:line="360" w:lineRule="auto"/>
        <w:ind w:left="0"/>
        <w:jc w:val="both"/>
        <w:rPr>
          <w:rFonts w:ascii="Palatino Linotype" w:hAnsi="Palatino Linotype"/>
          <w:bCs/>
          <w:lang w:eastAsia="es-MX"/>
        </w:rPr>
      </w:pPr>
      <w:r w:rsidRPr="00480C68">
        <w:rPr>
          <w:rFonts w:ascii="Palatino Linotype" w:eastAsia="Calibri" w:hAnsi="Palatino Linotype"/>
          <w:lang w:val="es-ES_tradnl" w:eastAsia="es-MX"/>
        </w:rPr>
        <w:t xml:space="preserve">Es menester señalar que el Sujeto Obligado al atender la solicitud de información, deberá apegarse a lo que mandata </w:t>
      </w:r>
      <w:r w:rsidRPr="00480C68">
        <w:rPr>
          <w:rFonts w:ascii="Palatino Linotype" w:hAnsi="Palatino Linotype"/>
          <w:bCs/>
          <w:lang w:eastAsia="es-MX"/>
        </w:rPr>
        <w:t>la Ley de Protección de Datos Personales en Posesión de Sujetos Obligados del Estado de México, la cual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454986B0" w14:textId="77777777" w:rsidR="00A847BE" w:rsidRPr="00480C68" w:rsidRDefault="00A847BE" w:rsidP="006F1517">
      <w:pPr>
        <w:spacing w:after="0" w:line="360" w:lineRule="auto"/>
        <w:ind w:right="-93"/>
        <w:jc w:val="both"/>
        <w:rPr>
          <w:rFonts w:ascii="Palatino Linotype" w:eastAsia="Times New Roman" w:hAnsi="Palatino Linotype" w:cs="Times New Roman"/>
          <w:bCs/>
          <w:sz w:val="24"/>
          <w:szCs w:val="24"/>
          <w:lang w:eastAsia="es-MX"/>
        </w:rPr>
      </w:pPr>
    </w:p>
    <w:p w14:paraId="7A1BBA8E" w14:textId="571827C1" w:rsidR="006F1517" w:rsidRPr="00480C68" w:rsidRDefault="006F1517" w:rsidP="006F1517">
      <w:pPr>
        <w:spacing w:after="0" w:line="360" w:lineRule="auto"/>
        <w:ind w:right="-93"/>
        <w:jc w:val="both"/>
        <w:rPr>
          <w:rFonts w:ascii="Palatino Linotype" w:eastAsia="Times New Roman" w:hAnsi="Palatino Linotype" w:cs="Tahoma"/>
          <w:sz w:val="24"/>
          <w:szCs w:val="24"/>
          <w:lang w:val="es-ES" w:eastAsia="es-ES"/>
        </w:rPr>
      </w:pPr>
      <w:r w:rsidRPr="00480C68">
        <w:rPr>
          <w:rFonts w:ascii="Palatino Linotype" w:eastAsia="Times New Roman" w:hAnsi="Palatino Linotype" w:cs="Tahoma"/>
          <w:lang w:val="es-ES" w:eastAsia="es-ES"/>
        </w:rPr>
        <w:lastRenderedPageBreak/>
        <w:t xml:space="preserve"> </w:t>
      </w:r>
      <w:r w:rsidR="0032316B" w:rsidRPr="00480C68">
        <w:rPr>
          <w:rFonts w:ascii="Palatino Linotype" w:hAnsi="Palatino Linotype" w:cs="Arial"/>
          <w:sz w:val="24"/>
          <w:szCs w:val="24"/>
        </w:rPr>
        <w:t xml:space="preserve">Con base en los ordenamientos y conforme a los argumentos citados, se acredita que existe fuente obligacional dentro del marco normativo del </w:t>
      </w:r>
      <w:r w:rsidR="0032316B" w:rsidRPr="00480C68">
        <w:rPr>
          <w:rFonts w:ascii="Palatino Linotype" w:hAnsi="Palatino Linotype" w:cs="Arial"/>
          <w:b/>
          <w:sz w:val="24"/>
          <w:szCs w:val="24"/>
        </w:rPr>
        <w:t>Sujeto Obligado</w:t>
      </w:r>
      <w:r w:rsidR="0032316B" w:rsidRPr="00480C68">
        <w:rPr>
          <w:rFonts w:ascii="Palatino Linotype" w:hAnsi="Palatino Linotype" w:cs="Arial"/>
          <w:sz w:val="24"/>
          <w:szCs w:val="24"/>
        </w:rPr>
        <w:t xml:space="preserve"> que lo constriñe en su caso a generar, administrar y poseer dentro de sus archivos la información peticionada, consecuentemente procede la entrega de la misma, en observancia de la Ley de Protección de Datos Personales en Posesión de Sujetos Obligados del Estado de México y Municipios</w:t>
      </w:r>
    </w:p>
    <w:p w14:paraId="14D0C81C" w14:textId="77777777" w:rsidR="006F1517" w:rsidRPr="00480C68" w:rsidRDefault="006F1517" w:rsidP="006F1517">
      <w:pPr>
        <w:spacing w:after="0" w:line="360" w:lineRule="auto"/>
        <w:ind w:right="-93"/>
        <w:jc w:val="both"/>
        <w:rPr>
          <w:rFonts w:ascii="Palatino Linotype" w:eastAsia="Times New Roman" w:hAnsi="Palatino Linotype" w:cs="Tahoma"/>
          <w:lang w:val="es-ES" w:eastAsia="es-ES"/>
        </w:rPr>
      </w:pPr>
    </w:p>
    <w:p w14:paraId="27A66680" w14:textId="2F076227" w:rsidR="00A96556" w:rsidRPr="00480C68" w:rsidRDefault="00A96556" w:rsidP="00A96556">
      <w:pPr>
        <w:numPr>
          <w:ilvl w:val="0"/>
          <w:numId w:val="12"/>
        </w:numPr>
        <w:spacing w:after="0" w:line="360" w:lineRule="auto"/>
        <w:jc w:val="both"/>
        <w:rPr>
          <w:rFonts w:ascii="Palatino Linotype" w:eastAsia="Times New Roman" w:hAnsi="Palatino Linotype" w:cs="Times New Roman"/>
          <w:b/>
          <w:sz w:val="28"/>
          <w:szCs w:val="24"/>
          <w:lang w:val="es-ES" w:eastAsia="es-ES"/>
        </w:rPr>
      </w:pPr>
      <w:r w:rsidRPr="00480C68">
        <w:rPr>
          <w:rFonts w:ascii="Palatino Linotype" w:eastAsia="Times New Roman" w:hAnsi="Palatino Linotype" w:cs="Times New Roman"/>
          <w:b/>
          <w:sz w:val="28"/>
          <w:szCs w:val="24"/>
          <w:lang w:val="es-ES" w:eastAsia="es-ES"/>
        </w:rPr>
        <w:t>Versión Pública</w:t>
      </w:r>
    </w:p>
    <w:p w14:paraId="35B707A7" w14:textId="3037630E" w:rsidR="00A96556" w:rsidRPr="00480C68" w:rsidRDefault="00A96556" w:rsidP="00A96556">
      <w:pPr>
        <w:tabs>
          <w:tab w:val="left" w:pos="7938"/>
        </w:tabs>
        <w:spacing w:after="0" w:line="360" w:lineRule="auto"/>
        <w:jc w:val="both"/>
        <w:rPr>
          <w:rFonts w:ascii="Palatino Linotype" w:eastAsia="Arial Unicode MS" w:hAnsi="Palatino Linotype" w:cs="Arial"/>
          <w:sz w:val="24"/>
          <w:szCs w:val="24"/>
        </w:rPr>
      </w:pPr>
      <w:r w:rsidRPr="00480C68">
        <w:rPr>
          <w:rFonts w:ascii="Palatino Linotype" w:eastAsia="Arial Unicode MS" w:hAnsi="Palatino Linotype" w:cs="Arial"/>
          <w:sz w:val="24"/>
          <w:szCs w:val="24"/>
        </w:rPr>
        <w:t xml:space="preserve">No pasa desapercibido que la información podría contener información susceptible de clasificar, por lo que cabe señalar que el derecho de acceso a la información pública tiene como limitante el respeto a la intimidad y a la vida privada de las personas, por lo que la entrega de la </w:t>
      </w:r>
      <w:r w:rsidR="00554CD4" w:rsidRPr="00480C68">
        <w:rPr>
          <w:rFonts w:ascii="Palatino Linotype" w:eastAsia="Arial Unicode MS" w:hAnsi="Palatino Linotype" w:cs="Arial"/>
          <w:sz w:val="24"/>
          <w:szCs w:val="24"/>
        </w:rPr>
        <w:t>información</w:t>
      </w:r>
      <w:r w:rsidRPr="00480C68">
        <w:rPr>
          <w:rFonts w:ascii="Palatino Linotype" w:eastAsia="Arial Unicode MS" w:hAnsi="Palatino Linotype" w:cs="Arial"/>
          <w:sz w:val="24"/>
          <w:szCs w:val="24"/>
        </w:rPr>
        <w:t xml:space="preserve"> se desprende que </w:t>
      </w:r>
      <w:r w:rsidR="00727CDB" w:rsidRPr="00480C68">
        <w:rPr>
          <w:rFonts w:ascii="Palatino Linotype" w:eastAsia="Arial Unicode MS" w:hAnsi="Palatino Linotype" w:cs="Arial"/>
          <w:sz w:val="24"/>
          <w:szCs w:val="24"/>
        </w:rPr>
        <w:t>puede contener</w:t>
      </w:r>
      <w:r w:rsidRPr="00480C68">
        <w:rPr>
          <w:rFonts w:ascii="Palatino Linotype" w:eastAsia="Arial Unicode MS" w:hAnsi="Palatino Linotype" w:cs="Arial"/>
          <w:sz w:val="24"/>
          <w:szCs w:val="24"/>
        </w:rPr>
        <w:t xml:space="preserve"> datos personales con carácter de confidenciales, dado su naturaleza</w:t>
      </w:r>
      <w:r w:rsidR="00226D25" w:rsidRPr="00480C68">
        <w:rPr>
          <w:rFonts w:ascii="Palatino Linotype" w:eastAsia="Arial Unicode MS" w:hAnsi="Palatino Linotype" w:cs="Arial"/>
          <w:sz w:val="24"/>
          <w:szCs w:val="24"/>
        </w:rPr>
        <w:t>, por lo que</w:t>
      </w:r>
      <w:r w:rsidRPr="00480C68">
        <w:rPr>
          <w:rFonts w:ascii="Palatino Linotype" w:eastAsia="Arial Unicode MS" w:hAnsi="Palatino Linotype" w:cs="Arial"/>
          <w:sz w:val="24"/>
          <w:szCs w:val="24"/>
        </w:rPr>
        <w:t xml:space="preserve"> dicha información debe ser clasificada para no vulnerar un derecho intangible. Atento a lo anterior deberá generarse una versión pública, en la que se suprima aquella información relacionada con la vida privada de los particulares;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9AD72A0" w14:textId="77777777" w:rsidR="00A96556" w:rsidRPr="00480C68" w:rsidRDefault="00A96556" w:rsidP="00A96556">
      <w:pPr>
        <w:spacing w:before="240" w:line="360" w:lineRule="auto"/>
        <w:ind w:left="567" w:right="567"/>
        <w:jc w:val="both"/>
        <w:rPr>
          <w:rFonts w:ascii="Palatino Linotype" w:eastAsia="Calibri" w:hAnsi="Palatino Linotype" w:cs="Arial"/>
          <w:i/>
        </w:rPr>
      </w:pPr>
      <w:r w:rsidRPr="00480C68">
        <w:rPr>
          <w:rFonts w:ascii="Palatino Linotype" w:eastAsia="Calibri" w:hAnsi="Palatino Linotype" w:cs="Arial"/>
          <w:i/>
        </w:rPr>
        <w:t>“Artículo 3. Para los efectos de la presente Ley se entenderá por:</w:t>
      </w:r>
    </w:p>
    <w:p w14:paraId="1E133F9D" w14:textId="77777777" w:rsidR="00A96556" w:rsidRPr="00480C68" w:rsidRDefault="00A96556" w:rsidP="00A96556">
      <w:pPr>
        <w:spacing w:before="240" w:line="360" w:lineRule="auto"/>
        <w:ind w:left="567" w:right="567"/>
        <w:jc w:val="both"/>
        <w:rPr>
          <w:rFonts w:ascii="Palatino Linotype" w:eastAsia="Calibri" w:hAnsi="Palatino Linotype" w:cs="Arial"/>
          <w:i/>
        </w:rPr>
      </w:pPr>
      <w:r w:rsidRPr="00480C68">
        <w:rPr>
          <w:rFonts w:ascii="Palatino Linotype" w:eastAsia="Calibri" w:hAnsi="Palatino Linotype" w:cs="Arial"/>
          <w:i/>
        </w:rPr>
        <w:t>(…)</w:t>
      </w:r>
    </w:p>
    <w:p w14:paraId="637C3B8E" w14:textId="77777777" w:rsidR="00A96556" w:rsidRPr="00480C68" w:rsidRDefault="00A96556" w:rsidP="00A96556">
      <w:pPr>
        <w:spacing w:before="240" w:line="360" w:lineRule="auto"/>
        <w:ind w:left="567" w:right="567"/>
        <w:jc w:val="both"/>
        <w:rPr>
          <w:rFonts w:ascii="Palatino Linotype" w:eastAsia="Calibri" w:hAnsi="Palatino Linotype" w:cs="Arial"/>
          <w:b/>
          <w:i/>
        </w:rPr>
      </w:pPr>
      <w:r w:rsidRPr="00480C68">
        <w:rPr>
          <w:rFonts w:ascii="Palatino Linotype" w:eastAsia="Calibri" w:hAnsi="Palatino Linotype" w:cs="Arial"/>
          <w:b/>
          <w:i/>
          <w:u w:val="single"/>
        </w:rPr>
        <w:lastRenderedPageBreak/>
        <w:t>IX. Datos personales:</w:t>
      </w:r>
      <w:r w:rsidRPr="00480C68">
        <w:rPr>
          <w:rFonts w:ascii="Palatino Linotype" w:eastAsia="Calibri" w:hAnsi="Palatino Linotype" w:cs="Arial"/>
          <w:b/>
          <w:i/>
        </w:rPr>
        <w:t xml:space="preserve"> </w:t>
      </w:r>
      <w:r w:rsidRPr="00480C68">
        <w:rPr>
          <w:rFonts w:ascii="Palatino Linotype" w:eastAsia="Calibri" w:hAnsi="Palatino Linotype" w:cs="Arial"/>
          <w:i/>
        </w:rPr>
        <w:t>La información concerniente a una persona, identificada o identificable según lo dispuesto por la Ley de Protección de Datos Personales del Estado de México;</w:t>
      </w:r>
    </w:p>
    <w:p w14:paraId="3005A867" w14:textId="77777777" w:rsidR="00A96556" w:rsidRPr="00480C68" w:rsidRDefault="00A96556" w:rsidP="00A96556">
      <w:pPr>
        <w:spacing w:before="240" w:line="360" w:lineRule="auto"/>
        <w:ind w:left="567" w:right="567"/>
        <w:jc w:val="both"/>
        <w:rPr>
          <w:rFonts w:ascii="Palatino Linotype" w:eastAsia="Calibri" w:hAnsi="Palatino Linotype" w:cs="Arial"/>
          <w:b/>
          <w:i/>
        </w:rPr>
      </w:pPr>
      <w:r w:rsidRPr="00480C68">
        <w:rPr>
          <w:rFonts w:ascii="Palatino Linotype" w:eastAsia="Calibri" w:hAnsi="Palatino Linotype" w:cs="Arial"/>
          <w:b/>
          <w:i/>
        </w:rPr>
        <w:t>(…)</w:t>
      </w:r>
    </w:p>
    <w:p w14:paraId="641A4DE2" w14:textId="77777777" w:rsidR="00A96556" w:rsidRPr="00480C68" w:rsidRDefault="00A96556" w:rsidP="00A96556">
      <w:pPr>
        <w:spacing w:before="240" w:line="360" w:lineRule="auto"/>
        <w:ind w:left="567" w:right="567"/>
        <w:jc w:val="both"/>
        <w:rPr>
          <w:rFonts w:ascii="Palatino Linotype" w:eastAsia="Calibri" w:hAnsi="Palatino Linotype" w:cs="Arial"/>
          <w:b/>
          <w:i/>
        </w:rPr>
      </w:pPr>
      <w:r w:rsidRPr="00480C68">
        <w:rPr>
          <w:rFonts w:ascii="Palatino Linotype" w:eastAsia="Calibri" w:hAnsi="Palatino Linotype" w:cs="Arial"/>
          <w:b/>
          <w:i/>
          <w:u w:val="single"/>
        </w:rPr>
        <w:t>XLV. Versión pública:</w:t>
      </w:r>
      <w:r w:rsidRPr="00480C68">
        <w:rPr>
          <w:rFonts w:ascii="Palatino Linotype" w:eastAsia="Calibri" w:hAnsi="Palatino Linotype" w:cs="Arial"/>
          <w:b/>
          <w:i/>
        </w:rPr>
        <w:t xml:space="preserve"> </w:t>
      </w:r>
      <w:r w:rsidRPr="00480C68">
        <w:rPr>
          <w:rFonts w:ascii="Palatino Linotype" w:eastAsia="Calibri" w:hAnsi="Palatino Linotype" w:cs="Arial"/>
          <w:i/>
        </w:rPr>
        <w:t>Documento en el que se elimine, suprime o borra la información clasificada como reservada o confidencial para permitir su acceso.</w:t>
      </w:r>
    </w:p>
    <w:p w14:paraId="602AC877" w14:textId="77777777" w:rsidR="00A96556" w:rsidRPr="00480C68" w:rsidRDefault="00A96556" w:rsidP="00A96556">
      <w:pPr>
        <w:spacing w:before="240" w:line="360" w:lineRule="auto"/>
        <w:ind w:left="567" w:right="567"/>
        <w:jc w:val="both"/>
        <w:rPr>
          <w:rFonts w:ascii="Palatino Linotype" w:eastAsia="Calibri" w:hAnsi="Palatino Linotype" w:cs="Arial"/>
          <w:b/>
          <w:i/>
        </w:rPr>
      </w:pPr>
      <w:r w:rsidRPr="00480C68">
        <w:rPr>
          <w:rFonts w:ascii="Palatino Linotype" w:eastAsia="Calibri" w:hAnsi="Palatino Linotype" w:cs="Arial"/>
          <w:i/>
        </w:rPr>
        <w:t xml:space="preserve">Artículo 122. </w:t>
      </w:r>
      <w:r w:rsidRPr="00480C68">
        <w:rPr>
          <w:rFonts w:ascii="Palatino Linotype" w:eastAsia="Calibri"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6459769D" w14:textId="77777777" w:rsidR="00A96556" w:rsidRPr="00480C68" w:rsidRDefault="00A96556" w:rsidP="00A96556">
      <w:pPr>
        <w:spacing w:before="240" w:line="360" w:lineRule="auto"/>
        <w:ind w:left="567" w:right="567"/>
        <w:jc w:val="both"/>
        <w:rPr>
          <w:rFonts w:ascii="Palatino Linotype" w:eastAsia="Calibri" w:hAnsi="Palatino Linotype" w:cs="Arial"/>
          <w:i/>
        </w:rPr>
      </w:pPr>
      <w:r w:rsidRPr="00480C68">
        <w:rPr>
          <w:rFonts w:ascii="Palatino Linotype" w:eastAsia="Calibri" w:hAnsi="Palatino Linotype" w:cs="Arial"/>
          <w:i/>
        </w:rPr>
        <w:t>[…]</w:t>
      </w:r>
    </w:p>
    <w:p w14:paraId="572848C3" w14:textId="77777777" w:rsidR="00A96556" w:rsidRPr="00480C68" w:rsidRDefault="00A96556" w:rsidP="00A96556">
      <w:pPr>
        <w:spacing w:before="240" w:line="360" w:lineRule="auto"/>
        <w:ind w:left="567" w:right="567"/>
        <w:jc w:val="both"/>
        <w:rPr>
          <w:rFonts w:ascii="Palatino Linotype" w:eastAsia="Calibri" w:hAnsi="Palatino Linotype" w:cs="Arial"/>
          <w:i/>
        </w:rPr>
      </w:pPr>
      <w:r w:rsidRPr="00480C68">
        <w:rPr>
          <w:rFonts w:ascii="Palatino Linotype" w:eastAsia="Calibri" w:hAnsi="Palatino Linotype" w:cs="Arial"/>
          <w:i/>
        </w:rPr>
        <w:t>Artículo 132. La clasificación de la información se llevará a cabo en el momento en que:</w:t>
      </w:r>
    </w:p>
    <w:p w14:paraId="3F7C57FA" w14:textId="77777777" w:rsidR="00A96556" w:rsidRPr="00480C68" w:rsidRDefault="00A96556" w:rsidP="00A96556">
      <w:pPr>
        <w:spacing w:before="240" w:line="360" w:lineRule="auto"/>
        <w:ind w:left="567" w:right="567"/>
        <w:jc w:val="both"/>
        <w:rPr>
          <w:rFonts w:ascii="Palatino Linotype" w:eastAsia="Calibri" w:hAnsi="Palatino Linotype" w:cs="Arial"/>
          <w:i/>
        </w:rPr>
      </w:pPr>
      <w:r w:rsidRPr="00480C68">
        <w:rPr>
          <w:rFonts w:ascii="Palatino Linotype" w:eastAsia="Calibri" w:hAnsi="Palatino Linotype" w:cs="Arial"/>
          <w:i/>
        </w:rPr>
        <w:t>[…]</w:t>
      </w:r>
    </w:p>
    <w:p w14:paraId="2047E452" w14:textId="77777777" w:rsidR="00A96556" w:rsidRPr="00480C68" w:rsidRDefault="00A96556" w:rsidP="00A96556">
      <w:pPr>
        <w:spacing w:before="240" w:line="360" w:lineRule="auto"/>
        <w:ind w:left="567" w:right="567"/>
        <w:jc w:val="both"/>
        <w:rPr>
          <w:rFonts w:ascii="Palatino Linotype" w:eastAsia="Calibri" w:hAnsi="Palatino Linotype" w:cs="Arial"/>
          <w:b/>
          <w:i/>
          <w:u w:val="single"/>
        </w:rPr>
      </w:pPr>
      <w:r w:rsidRPr="00480C68">
        <w:rPr>
          <w:rFonts w:ascii="Palatino Linotype" w:eastAsia="Calibri" w:hAnsi="Palatino Linotype" w:cs="Arial"/>
          <w:b/>
          <w:i/>
          <w:u w:val="single"/>
        </w:rPr>
        <w:t>II. Se determine mediante resolución de autoridad competente; o</w:t>
      </w:r>
    </w:p>
    <w:p w14:paraId="010ED0BF" w14:textId="77777777" w:rsidR="00A96556" w:rsidRPr="00480C68" w:rsidRDefault="00A96556" w:rsidP="00A96556">
      <w:pPr>
        <w:spacing w:before="240" w:line="360" w:lineRule="auto"/>
        <w:ind w:left="567" w:right="567"/>
        <w:jc w:val="both"/>
        <w:rPr>
          <w:rFonts w:ascii="Palatino Linotype" w:eastAsia="Calibri" w:hAnsi="Palatino Linotype" w:cs="Arial"/>
          <w:b/>
          <w:i/>
        </w:rPr>
      </w:pPr>
      <w:r w:rsidRPr="00480C68">
        <w:rPr>
          <w:rFonts w:ascii="Palatino Linotype" w:eastAsia="Calibri" w:hAnsi="Palatino Linotype" w:cs="Arial"/>
          <w:b/>
          <w:i/>
        </w:rPr>
        <w:t>(…)</w:t>
      </w:r>
    </w:p>
    <w:p w14:paraId="306AD048" w14:textId="77777777" w:rsidR="00A96556" w:rsidRPr="00480C68" w:rsidRDefault="00A96556" w:rsidP="00A96556">
      <w:pPr>
        <w:spacing w:before="240" w:line="360" w:lineRule="auto"/>
        <w:ind w:left="567" w:right="567"/>
        <w:jc w:val="both"/>
        <w:rPr>
          <w:rFonts w:ascii="Palatino Linotype" w:eastAsia="Calibri" w:hAnsi="Palatino Linotype" w:cs="Arial"/>
          <w:b/>
          <w:i/>
        </w:rPr>
      </w:pPr>
      <w:r w:rsidRPr="00480C68">
        <w:rPr>
          <w:rFonts w:ascii="Palatino Linotype" w:eastAsia="Calibri"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480C68">
        <w:rPr>
          <w:rFonts w:ascii="Palatino Linotype" w:eastAsia="Calibri" w:hAnsi="Palatino Linotype" w:cs="Arial"/>
          <w:b/>
          <w:i/>
        </w:rPr>
        <w:t xml:space="preserve"> </w:t>
      </w:r>
      <w:r w:rsidRPr="00480C68">
        <w:rPr>
          <w:rFonts w:ascii="Palatino Linotype" w:eastAsia="Calibri" w:hAnsi="Palatino Linotype" w:cs="Arial"/>
          <w:b/>
          <w:i/>
          <w:u w:val="single"/>
        </w:rPr>
        <w:t xml:space="preserve">de manera genérica y fundando y motivando su clasificación.” </w:t>
      </w:r>
      <w:r w:rsidRPr="00480C68">
        <w:rPr>
          <w:rFonts w:ascii="Palatino Linotype" w:eastAsia="Calibri" w:hAnsi="Palatino Linotype" w:cs="Arial"/>
          <w:b/>
          <w:i/>
        </w:rPr>
        <w:t>[Sic]</w:t>
      </w:r>
    </w:p>
    <w:p w14:paraId="0CC52A09" w14:textId="77777777" w:rsidR="00A96556" w:rsidRPr="00480C68" w:rsidRDefault="00A96556" w:rsidP="00A96556">
      <w:pPr>
        <w:spacing w:after="0" w:line="360" w:lineRule="auto"/>
        <w:jc w:val="both"/>
        <w:rPr>
          <w:rFonts w:ascii="Palatino Linotype" w:eastAsia="Times New Roman" w:hAnsi="Palatino Linotype" w:cs="Times New Roman"/>
          <w:sz w:val="24"/>
          <w:szCs w:val="24"/>
          <w:lang w:eastAsia="es-ES"/>
        </w:rPr>
      </w:pPr>
    </w:p>
    <w:p w14:paraId="02EA4C04" w14:textId="77777777" w:rsidR="00A96556" w:rsidRPr="00480C68" w:rsidRDefault="00A96556" w:rsidP="00A96556">
      <w:pPr>
        <w:spacing w:after="0" w:line="360" w:lineRule="auto"/>
        <w:jc w:val="both"/>
        <w:rPr>
          <w:rFonts w:ascii="Palatino Linotype" w:eastAsia="Times New Roman" w:hAnsi="Palatino Linotype" w:cs="Times New Roman"/>
          <w:sz w:val="24"/>
          <w:szCs w:val="24"/>
          <w:lang w:eastAsia="es-ES"/>
        </w:rPr>
      </w:pPr>
      <w:r w:rsidRPr="00480C68">
        <w:rPr>
          <w:rFonts w:ascii="Palatino Linotype" w:eastAsia="Times New Roman" w:hAnsi="Palatino Linotype" w:cs="Times New Roman"/>
          <w:sz w:val="24"/>
          <w:szCs w:val="24"/>
          <w:lang w:eastAsia="es-ES"/>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172DBC7" w14:textId="77777777" w:rsidR="00A96556" w:rsidRPr="00480C68" w:rsidRDefault="00A96556" w:rsidP="00A96556">
      <w:pPr>
        <w:spacing w:after="0" w:line="240" w:lineRule="auto"/>
        <w:ind w:left="567" w:right="616"/>
        <w:jc w:val="both"/>
        <w:rPr>
          <w:rFonts w:ascii="Palatino Linotype" w:eastAsia="Times New Roman" w:hAnsi="Palatino Linotype" w:cs="Times New Roman"/>
          <w:sz w:val="24"/>
          <w:szCs w:val="24"/>
          <w:lang w:eastAsia="es-ES"/>
        </w:rPr>
      </w:pPr>
    </w:p>
    <w:p w14:paraId="5E664AD5" w14:textId="77777777" w:rsidR="00A96556" w:rsidRPr="00480C68" w:rsidRDefault="00A96556" w:rsidP="00A96556">
      <w:pPr>
        <w:spacing w:after="0" w:line="240" w:lineRule="auto"/>
        <w:ind w:left="567" w:right="616"/>
        <w:jc w:val="both"/>
        <w:rPr>
          <w:rFonts w:ascii="Palatino Linotype" w:eastAsia="Arial Unicode MS" w:hAnsi="Palatino Linotype" w:cs="Arial"/>
          <w:i/>
          <w:szCs w:val="24"/>
          <w:lang w:eastAsia="es-ES"/>
        </w:rPr>
      </w:pPr>
      <w:r w:rsidRPr="00480C68">
        <w:rPr>
          <w:rFonts w:ascii="Palatino Linotype" w:eastAsia="Arial Unicode MS" w:hAnsi="Palatino Linotype" w:cs="Arial"/>
          <w:i/>
          <w:szCs w:val="24"/>
          <w:lang w:eastAsia="es-ES"/>
        </w:rPr>
        <w:t>“</w:t>
      </w:r>
      <w:r w:rsidRPr="00480C68">
        <w:rPr>
          <w:rFonts w:ascii="Palatino Linotype" w:eastAsia="Arial Unicode MS" w:hAnsi="Palatino Linotype" w:cs="Arial"/>
          <w:b/>
          <w:i/>
          <w:szCs w:val="24"/>
          <w:lang w:eastAsia="es-ES"/>
        </w:rPr>
        <w:t>Artículo</w:t>
      </w:r>
      <w:r w:rsidRPr="00480C68">
        <w:rPr>
          <w:rFonts w:ascii="Palatino Linotype" w:eastAsia="Arial Unicode MS" w:hAnsi="Palatino Linotype" w:cs="Arial"/>
          <w:i/>
          <w:szCs w:val="24"/>
          <w:lang w:eastAsia="es-ES"/>
        </w:rPr>
        <w:t xml:space="preserve"> </w:t>
      </w:r>
      <w:r w:rsidRPr="00480C68">
        <w:rPr>
          <w:rFonts w:ascii="Palatino Linotype" w:eastAsia="Arial Unicode MS" w:hAnsi="Palatino Linotype" w:cs="Arial"/>
          <w:b/>
          <w:i/>
          <w:szCs w:val="24"/>
          <w:lang w:eastAsia="es-ES"/>
        </w:rPr>
        <w:t>22</w:t>
      </w:r>
      <w:r w:rsidRPr="00480C68">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1551A4F9" w14:textId="77777777" w:rsidR="00A96556" w:rsidRPr="00480C68" w:rsidRDefault="00A96556" w:rsidP="00A96556">
      <w:pPr>
        <w:spacing w:after="0" w:line="240" w:lineRule="auto"/>
        <w:ind w:left="567" w:right="616"/>
        <w:jc w:val="both"/>
        <w:rPr>
          <w:rFonts w:ascii="Palatino Linotype" w:eastAsia="Arial Unicode MS" w:hAnsi="Palatino Linotype" w:cs="Arial"/>
          <w:i/>
          <w:szCs w:val="24"/>
          <w:lang w:eastAsia="es-ES"/>
        </w:rPr>
      </w:pPr>
    </w:p>
    <w:p w14:paraId="7832A4E4" w14:textId="77777777" w:rsidR="00A96556" w:rsidRPr="00480C68" w:rsidRDefault="00A96556" w:rsidP="00A96556">
      <w:pPr>
        <w:spacing w:after="0" w:line="240" w:lineRule="auto"/>
        <w:ind w:left="567" w:right="616"/>
        <w:jc w:val="both"/>
        <w:rPr>
          <w:rFonts w:ascii="Palatino Linotype" w:eastAsia="Arial Unicode MS" w:hAnsi="Palatino Linotype" w:cs="Arial"/>
          <w:i/>
          <w:szCs w:val="24"/>
          <w:lang w:eastAsia="es-ES"/>
        </w:rPr>
      </w:pPr>
      <w:r w:rsidRPr="00480C68">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49ECC71F" w14:textId="77777777" w:rsidR="00A96556" w:rsidRPr="00480C68" w:rsidRDefault="00A96556" w:rsidP="00A96556">
      <w:pPr>
        <w:spacing w:after="0" w:line="240" w:lineRule="auto"/>
        <w:ind w:left="567" w:right="616"/>
        <w:jc w:val="both"/>
        <w:rPr>
          <w:rFonts w:ascii="Palatino Linotype" w:eastAsia="Arial Unicode MS" w:hAnsi="Palatino Linotype" w:cs="Arial"/>
          <w:i/>
          <w:szCs w:val="24"/>
          <w:lang w:eastAsia="es-ES"/>
        </w:rPr>
      </w:pPr>
    </w:p>
    <w:p w14:paraId="1B9FD9B0" w14:textId="77777777" w:rsidR="00A96556" w:rsidRPr="00480C68" w:rsidRDefault="00A96556" w:rsidP="00A96556">
      <w:pPr>
        <w:spacing w:after="0" w:line="240" w:lineRule="auto"/>
        <w:ind w:left="567" w:right="616"/>
        <w:jc w:val="both"/>
        <w:rPr>
          <w:rFonts w:ascii="Palatino Linotype" w:eastAsia="Arial Unicode MS" w:hAnsi="Palatino Linotype" w:cs="Arial"/>
          <w:i/>
          <w:szCs w:val="24"/>
          <w:lang w:eastAsia="es-ES"/>
        </w:rPr>
      </w:pPr>
      <w:r w:rsidRPr="00480C68">
        <w:rPr>
          <w:rFonts w:ascii="Palatino Linotype" w:eastAsia="Arial Unicode MS" w:hAnsi="Palatino Linotype" w:cs="Arial"/>
          <w:i/>
          <w:szCs w:val="24"/>
          <w:lang w:eastAsia="es-ES"/>
        </w:rPr>
        <w:t>I. Cuente con atribuciones conferidas en ley y medie el consentimiento del titular.</w:t>
      </w:r>
    </w:p>
    <w:p w14:paraId="5E6EFE37" w14:textId="77777777" w:rsidR="00A96556" w:rsidRPr="00480C68" w:rsidRDefault="00A96556" w:rsidP="00A96556">
      <w:pPr>
        <w:spacing w:after="0" w:line="240" w:lineRule="auto"/>
        <w:ind w:left="567" w:right="616"/>
        <w:jc w:val="both"/>
        <w:rPr>
          <w:rFonts w:ascii="Palatino Linotype" w:eastAsia="Arial Unicode MS" w:hAnsi="Palatino Linotype" w:cs="Arial"/>
          <w:i/>
          <w:szCs w:val="24"/>
          <w:lang w:eastAsia="es-ES"/>
        </w:rPr>
      </w:pPr>
      <w:r w:rsidRPr="00480C68">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631B768B" w14:textId="77777777" w:rsidR="00A96556" w:rsidRPr="00480C68" w:rsidRDefault="00A96556" w:rsidP="00A96556">
      <w:pPr>
        <w:spacing w:after="0" w:line="240" w:lineRule="auto"/>
        <w:ind w:left="567" w:right="616"/>
        <w:jc w:val="both"/>
        <w:rPr>
          <w:rFonts w:ascii="Palatino Linotype" w:eastAsia="Arial Unicode MS" w:hAnsi="Palatino Linotype" w:cs="Arial"/>
          <w:i/>
          <w:szCs w:val="24"/>
          <w:lang w:eastAsia="es-ES"/>
        </w:rPr>
      </w:pPr>
    </w:p>
    <w:p w14:paraId="2F9FA849" w14:textId="77777777" w:rsidR="00A96556" w:rsidRPr="00480C68" w:rsidRDefault="00A96556" w:rsidP="00A96556">
      <w:pPr>
        <w:spacing w:after="0" w:line="240" w:lineRule="auto"/>
        <w:ind w:left="567" w:right="616"/>
        <w:jc w:val="both"/>
        <w:rPr>
          <w:rFonts w:ascii="Palatino Linotype" w:eastAsia="Arial Unicode MS" w:hAnsi="Palatino Linotype" w:cs="Arial"/>
          <w:i/>
          <w:szCs w:val="24"/>
          <w:lang w:eastAsia="es-ES"/>
        </w:rPr>
      </w:pPr>
      <w:r w:rsidRPr="00480C68">
        <w:rPr>
          <w:rFonts w:ascii="Palatino Linotype" w:eastAsia="Arial Unicode MS" w:hAnsi="Palatino Linotype" w:cs="Arial"/>
          <w:b/>
          <w:i/>
          <w:szCs w:val="24"/>
          <w:lang w:eastAsia="es-ES"/>
        </w:rPr>
        <w:t>Artículo</w:t>
      </w:r>
      <w:r w:rsidRPr="00480C68">
        <w:rPr>
          <w:rFonts w:ascii="Palatino Linotype" w:eastAsia="Arial Unicode MS" w:hAnsi="Palatino Linotype" w:cs="Arial"/>
          <w:i/>
          <w:szCs w:val="24"/>
          <w:lang w:eastAsia="es-ES"/>
        </w:rPr>
        <w:t xml:space="preserve"> </w:t>
      </w:r>
      <w:r w:rsidRPr="00480C68">
        <w:rPr>
          <w:rFonts w:ascii="Palatino Linotype" w:eastAsia="Arial Unicode MS" w:hAnsi="Palatino Linotype" w:cs="Arial"/>
          <w:b/>
          <w:i/>
          <w:szCs w:val="24"/>
          <w:lang w:eastAsia="es-ES"/>
        </w:rPr>
        <w:t>38</w:t>
      </w:r>
      <w:r w:rsidRPr="00480C68">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B07C0AE" w14:textId="77777777" w:rsidR="00A96556" w:rsidRPr="00480C68" w:rsidRDefault="00A96556" w:rsidP="00A96556">
      <w:pPr>
        <w:spacing w:after="0" w:line="240" w:lineRule="auto"/>
        <w:ind w:left="567" w:right="616"/>
        <w:jc w:val="both"/>
        <w:rPr>
          <w:rFonts w:ascii="Palatino Linotype" w:eastAsia="Arial Unicode MS" w:hAnsi="Palatino Linotype" w:cs="Arial"/>
          <w:i/>
          <w:sz w:val="28"/>
          <w:szCs w:val="24"/>
          <w:lang w:eastAsia="es-ES"/>
        </w:rPr>
      </w:pPr>
    </w:p>
    <w:p w14:paraId="1377839E" w14:textId="77777777" w:rsidR="00A96556" w:rsidRPr="00480C68" w:rsidRDefault="00A96556" w:rsidP="00A96556">
      <w:pPr>
        <w:spacing w:after="0" w:line="360" w:lineRule="auto"/>
        <w:jc w:val="both"/>
        <w:rPr>
          <w:rFonts w:ascii="Palatino Linotype" w:eastAsia="Times New Roman" w:hAnsi="Palatino Linotype" w:cs="Times New Roman"/>
          <w:sz w:val="24"/>
          <w:szCs w:val="24"/>
          <w:lang w:eastAsia="es-ES"/>
        </w:rPr>
      </w:pPr>
      <w:r w:rsidRPr="00480C68">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w:t>
      </w:r>
      <w:r w:rsidRPr="00480C68">
        <w:rPr>
          <w:rFonts w:ascii="Palatino Linotype" w:eastAsia="Times New Roman" w:hAnsi="Palatino Linotype" w:cs="Times New Roman"/>
          <w:sz w:val="24"/>
          <w:szCs w:val="24"/>
          <w:lang w:eastAsia="es-ES"/>
        </w:rPr>
        <w:lastRenderedPageBreak/>
        <w:t xml:space="preserve">los particulares y de los servidores públicos toda vez que ésta tiene por objeto proteger datos personales, entendiéndose por tales, aquéllos que hacen identificable a una persona. </w:t>
      </w:r>
    </w:p>
    <w:p w14:paraId="6B0104E9" w14:textId="77777777" w:rsidR="00A96556" w:rsidRPr="00480C68" w:rsidRDefault="00A96556" w:rsidP="00A96556">
      <w:pPr>
        <w:spacing w:after="0" w:line="360" w:lineRule="auto"/>
        <w:jc w:val="both"/>
        <w:rPr>
          <w:rFonts w:ascii="Palatino Linotype" w:eastAsia="Times New Roman" w:hAnsi="Palatino Linotype" w:cs="Times New Roman"/>
          <w:sz w:val="24"/>
          <w:szCs w:val="24"/>
          <w:lang w:eastAsia="es-ES"/>
        </w:rPr>
      </w:pPr>
    </w:p>
    <w:p w14:paraId="2126478C" w14:textId="77777777" w:rsidR="00A96556" w:rsidRPr="00480C68" w:rsidRDefault="00A96556" w:rsidP="00A96556">
      <w:pPr>
        <w:spacing w:after="0" w:line="360" w:lineRule="auto"/>
        <w:jc w:val="both"/>
        <w:rPr>
          <w:rFonts w:ascii="Palatino Linotype" w:eastAsia="Arial Unicode MS" w:hAnsi="Palatino Linotype" w:cs="Times New Roman"/>
          <w:sz w:val="24"/>
          <w:szCs w:val="24"/>
          <w:lang w:val="es-ES" w:eastAsia="es-ES"/>
        </w:rPr>
      </w:pPr>
      <w:r w:rsidRPr="00480C68">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80C68">
        <w:rPr>
          <w:rFonts w:ascii="Palatino Linotype" w:eastAsia="Arial Unicode MS" w:hAnsi="Palatino Linotype" w:cs="Times New Roman"/>
          <w:color w:val="000000"/>
          <w:sz w:val="24"/>
          <w:szCs w:val="24"/>
          <w:lang w:eastAsia="es-MX"/>
        </w:rPr>
        <w:t>el Sujeto Obligado</w:t>
      </w:r>
      <w:r w:rsidRPr="00480C68">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549384B9" w14:textId="77777777" w:rsidR="00A96556" w:rsidRPr="00480C68" w:rsidRDefault="00A96556" w:rsidP="00A96556">
      <w:pPr>
        <w:spacing w:after="0" w:line="360" w:lineRule="auto"/>
        <w:ind w:right="51"/>
        <w:jc w:val="both"/>
        <w:rPr>
          <w:rFonts w:ascii="Palatino Linotype" w:eastAsia="Arial Unicode MS" w:hAnsi="Palatino Linotype" w:cs="Arial"/>
          <w:sz w:val="24"/>
          <w:szCs w:val="24"/>
        </w:rPr>
      </w:pPr>
    </w:p>
    <w:p w14:paraId="3A579642" w14:textId="77777777" w:rsidR="00A96556" w:rsidRPr="00480C68" w:rsidRDefault="00A96556" w:rsidP="00A96556">
      <w:pPr>
        <w:spacing w:after="0" w:line="360" w:lineRule="auto"/>
        <w:ind w:right="51"/>
        <w:jc w:val="both"/>
        <w:rPr>
          <w:rFonts w:ascii="Palatino Linotype" w:eastAsia="Calibri" w:hAnsi="Palatino Linotype" w:cs="Arial"/>
          <w:sz w:val="24"/>
          <w:szCs w:val="24"/>
        </w:rPr>
      </w:pPr>
      <w:bookmarkStart w:id="4" w:name="_Hlk82076241"/>
      <w:r w:rsidRPr="00480C68">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480C68">
        <w:rPr>
          <w:rFonts w:ascii="Palatino Linotype" w:eastAsia="Calibri"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bookmarkEnd w:id="4"/>
    <w:p w14:paraId="4D2C2EC7" w14:textId="77777777" w:rsidR="00A96556" w:rsidRPr="00480C68" w:rsidRDefault="00A96556" w:rsidP="00A96556">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480C68">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30B691A" w14:textId="77777777" w:rsidR="00A96556" w:rsidRPr="00480C68" w:rsidRDefault="00A96556" w:rsidP="00A96556">
      <w:pPr>
        <w:spacing w:before="240" w:after="240" w:line="360" w:lineRule="auto"/>
        <w:jc w:val="both"/>
        <w:rPr>
          <w:rFonts w:ascii="Palatino Linotype" w:eastAsia="Times New Roman" w:hAnsi="Palatino Linotype" w:cs="Arial"/>
          <w:sz w:val="24"/>
          <w:szCs w:val="24"/>
          <w:lang w:eastAsia="es-MX"/>
        </w:rPr>
      </w:pPr>
      <w:r w:rsidRPr="00480C68">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7CBD7FF" w14:textId="77777777" w:rsidR="00A96556" w:rsidRPr="00480C68" w:rsidRDefault="00A96556" w:rsidP="00A96556">
      <w:pPr>
        <w:spacing w:before="240" w:after="240" w:line="360" w:lineRule="auto"/>
        <w:ind w:right="-91"/>
        <w:jc w:val="both"/>
        <w:rPr>
          <w:rFonts w:ascii="Palatino Linotype" w:eastAsia="Times New Roman" w:hAnsi="Palatino Linotype" w:cs="Arial"/>
          <w:sz w:val="24"/>
          <w:szCs w:val="24"/>
          <w:lang w:eastAsia="es-MX"/>
        </w:rPr>
      </w:pPr>
      <w:r w:rsidRPr="00480C68">
        <w:rPr>
          <w:rFonts w:ascii="Palatino Linotype" w:eastAsia="Times New Roman" w:hAnsi="Palatino Linotype" w:cs="Arial"/>
          <w:sz w:val="24"/>
          <w:szCs w:val="24"/>
          <w:lang w:eastAsia="es-MX"/>
        </w:rPr>
        <w:t xml:space="preserve">Lo anterior es compartido por el ahora </w:t>
      </w:r>
      <w:r w:rsidRPr="00480C68">
        <w:rPr>
          <w:rFonts w:ascii="Palatino Linotype" w:eastAsia="Times New Roman" w:hAnsi="Palatino Linotype" w:cs="Arial"/>
          <w:b/>
          <w:bCs/>
          <w:sz w:val="24"/>
          <w:szCs w:val="24"/>
          <w:lang w:eastAsia="es-MX"/>
        </w:rPr>
        <w:t>Instituto Nacional de Transparencia, Acceso a la Información y Protección de Datos Personales</w:t>
      </w:r>
      <w:r w:rsidRPr="00480C68">
        <w:rPr>
          <w:rFonts w:ascii="Palatino Linotype" w:eastAsia="Times New Roman" w:hAnsi="Palatino Linotype" w:cs="Arial"/>
          <w:sz w:val="24"/>
          <w:szCs w:val="24"/>
          <w:lang w:eastAsia="es-MX"/>
        </w:rPr>
        <w:t xml:space="preserve"> (INAI), conforme al criterio </w:t>
      </w:r>
      <w:r w:rsidRPr="00480C68">
        <w:rPr>
          <w:rFonts w:ascii="Palatino Linotype" w:eastAsia="Times New Roman" w:hAnsi="Palatino Linotype" w:cs="Arial"/>
          <w:b/>
          <w:sz w:val="24"/>
          <w:szCs w:val="24"/>
          <w:lang w:eastAsia="es-MX"/>
        </w:rPr>
        <w:t>19/17,</w:t>
      </w:r>
      <w:r w:rsidRPr="00480C68">
        <w:rPr>
          <w:rFonts w:ascii="Palatino Linotype" w:eastAsia="Times New Roman" w:hAnsi="Palatino Linotype" w:cs="Arial"/>
          <w:sz w:val="24"/>
          <w:szCs w:val="24"/>
          <w:lang w:eastAsia="es-MX"/>
        </w:rPr>
        <w:t xml:space="preserve"> el cual es del tenor literal siguiente:</w:t>
      </w:r>
    </w:p>
    <w:p w14:paraId="422A2B67" w14:textId="77777777" w:rsidR="00A96556" w:rsidRPr="00480C68" w:rsidRDefault="00A96556" w:rsidP="00A96556">
      <w:pPr>
        <w:autoSpaceDE w:val="0"/>
        <w:autoSpaceDN w:val="0"/>
        <w:adjustRightInd w:val="0"/>
        <w:spacing w:before="240" w:line="360" w:lineRule="auto"/>
        <w:ind w:left="851" w:right="851"/>
        <w:jc w:val="both"/>
        <w:rPr>
          <w:rFonts w:ascii="Palatino Linotype" w:eastAsia="Times New Roman" w:hAnsi="Palatino Linotype" w:cs="Arial"/>
          <w:bCs/>
          <w:i/>
        </w:rPr>
      </w:pPr>
      <w:r w:rsidRPr="00480C68">
        <w:rPr>
          <w:rFonts w:ascii="Palatino Linotype" w:eastAsia="Times New Roman" w:hAnsi="Palatino Linotype" w:cs="Arial"/>
          <w:bCs/>
          <w:i/>
        </w:rPr>
        <w:t>“</w:t>
      </w:r>
      <w:r w:rsidRPr="00480C68">
        <w:rPr>
          <w:rFonts w:ascii="Palatino Linotype" w:eastAsia="Times New Roman" w:hAnsi="Palatino Linotype" w:cs="Arial"/>
          <w:b/>
          <w:bCs/>
          <w:i/>
        </w:rPr>
        <w:t xml:space="preserve">Registro Federal de Contribuyentes (RFC) de personas físicas. </w:t>
      </w:r>
      <w:r w:rsidRPr="00480C68">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6CFD91F" w14:textId="77777777" w:rsidR="00A96556" w:rsidRPr="00480C68" w:rsidRDefault="00A96556" w:rsidP="00A96556">
      <w:pPr>
        <w:autoSpaceDE w:val="0"/>
        <w:autoSpaceDN w:val="0"/>
        <w:adjustRightInd w:val="0"/>
        <w:spacing w:before="240" w:line="360" w:lineRule="auto"/>
        <w:ind w:left="851" w:right="851"/>
        <w:jc w:val="both"/>
        <w:rPr>
          <w:rFonts w:ascii="Palatino Linotype" w:eastAsia="Times New Roman" w:hAnsi="Palatino Linotype" w:cs="Arial"/>
          <w:b/>
          <w:i/>
        </w:rPr>
      </w:pPr>
      <w:r w:rsidRPr="00480C68">
        <w:rPr>
          <w:rFonts w:ascii="Palatino Linotype" w:eastAsia="Times New Roman" w:hAnsi="Palatino Linotype" w:cs="Arial"/>
          <w:b/>
          <w:i/>
        </w:rPr>
        <w:t>Resoluciones:</w:t>
      </w:r>
    </w:p>
    <w:p w14:paraId="4EC957C6" w14:textId="77777777" w:rsidR="00A96556" w:rsidRPr="00480C68" w:rsidRDefault="00A96556" w:rsidP="00A9655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480C68">
        <w:rPr>
          <w:rFonts w:ascii="Palatino Linotype" w:eastAsia="Times New Roman" w:hAnsi="Palatino Linotype" w:cs="Arial"/>
          <w:b/>
          <w:i/>
        </w:rPr>
        <w:t xml:space="preserve">RRA </w:t>
      </w:r>
      <w:r w:rsidRPr="00480C68">
        <w:rPr>
          <w:rFonts w:ascii="Palatino Linotype" w:eastAsia="Times New Roman" w:hAnsi="Palatino Linotype" w:cs="Arial"/>
          <w:b/>
          <w:i/>
          <w:lang w:val="es-ES"/>
        </w:rPr>
        <w:t xml:space="preserve">0189/17. </w:t>
      </w:r>
      <w:r w:rsidRPr="00480C68">
        <w:rPr>
          <w:rFonts w:ascii="Palatino Linotype" w:eastAsia="Times New Roman" w:hAnsi="Palatino Linotype" w:cs="Arial"/>
          <w:i/>
          <w:lang w:val="es-ES"/>
        </w:rPr>
        <w:t xml:space="preserve">Morena. 08 de febrero de 2017. Por unanimidad. Comisionado Ponente </w:t>
      </w:r>
      <w:r w:rsidRPr="00480C68">
        <w:rPr>
          <w:rFonts w:ascii="Palatino Linotype" w:eastAsia="Times New Roman" w:hAnsi="Palatino Linotype" w:cs="Arial"/>
          <w:i/>
        </w:rPr>
        <w:t>Joel Salas Suárez.</w:t>
      </w:r>
    </w:p>
    <w:p w14:paraId="1D3914C8" w14:textId="77777777" w:rsidR="00A96556" w:rsidRPr="00480C68" w:rsidRDefault="00A96556" w:rsidP="00A9655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480C68">
        <w:rPr>
          <w:rFonts w:ascii="Palatino Linotype" w:eastAsia="Times New Roman" w:hAnsi="Palatino Linotype" w:cs="Arial"/>
          <w:b/>
          <w:i/>
        </w:rPr>
        <w:t xml:space="preserve">RRA </w:t>
      </w:r>
      <w:r w:rsidRPr="00480C68">
        <w:rPr>
          <w:rFonts w:ascii="Palatino Linotype" w:eastAsia="Times New Roman" w:hAnsi="Palatino Linotype" w:cs="Arial"/>
          <w:b/>
          <w:bCs/>
          <w:i/>
        </w:rPr>
        <w:t>0677</w:t>
      </w:r>
      <w:r w:rsidRPr="00480C68">
        <w:rPr>
          <w:rFonts w:ascii="Palatino Linotype" w:eastAsia="Times New Roman" w:hAnsi="Palatino Linotype" w:cs="Arial"/>
          <w:b/>
          <w:i/>
        </w:rPr>
        <w:t xml:space="preserve">/17. </w:t>
      </w:r>
      <w:r w:rsidRPr="00480C68">
        <w:rPr>
          <w:rFonts w:ascii="Palatino Linotype" w:eastAsia="Times New Roman" w:hAnsi="Palatino Linotype" w:cs="Arial"/>
          <w:i/>
          <w:lang w:val="es-ES"/>
        </w:rPr>
        <w:t>Universidad Nacional Autónoma de México. 08 de marzo de 2017. Por unanimidad. Comisionado Ponente Rosendoevgueni Monterrey Chepov</w:t>
      </w:r>
      <w:r w:rsidRPr="00480C68">
        <w:rPr>
          <w:rFonts w:ascii="Palatino Linotype" w:eastAsia="Times New Roman" w:hAnsi="Palatino Linotype" w:cs="Arial"/>
          <w:i/>
        </w:rPr>
        <w:t>.</w:t>
      </w:r>
      <w:r w:rsidRPr="00480C68">
        <w:rPr>
          <w:rFonts w:ascii="Palatino Linotype" w:eastAsia="Times New Roman" w:hAnsi="Palatino Linotype" w:cs="Arial"/>
          <w:b/>
          <w:i/>
        </w:rPr>
        <w:t xml:space="preserve"> </w:t>
      </w:r>
    </w:p>
    <w:p w14:paraId="31DF0BEE" w14:textId="77777777" w:rsidR="00A96556" w:rsidRPr="00480C68" w:rsidRDefault="00A96556" w:rsidP="00A96556">
      <w:pPr>
        <w:autoSpaceDE w:val="0"/>
        <w:autoSpaceDN w:val="0"/>
        <w:adjustRightInd w:val="0"/>
        <w:spacing w:after="0" w:line="360" w:lineRule="auto"/>
        <w:ind w:left="851" w:right="851"/>
        <w:jc w:val="both"/>
        <w:rPr>
          <w:rFonts w:ascii="Palatino Linotype" w:eastAsia="Times New Roman" w:hAnsi="Palatino Linotype" w:cs="Arial"/>
          <w:i/>
        </w:rPr>
      </w:pPr>
      <w:r w:rsidRPr="00480C68">
        <w:rPr>
          <w:rFonts w:ascii="Palatino Linotype" w:eastAsia="Times New Roman" w:hAnsi="Palatino Linotype" w:cs="Arial"/>
          <w:b/>
          <w:i/>
        </w:rPr>
        <w:t>RRA</w:t>
      </w:r>
      <w:r w:rsidRPr="00480C68">
        <w:rPr>
          <w:rFonts w:ascii="Palatino Linotype" w:eastAsia="Times New Roman" w:hAnsi="Palatino Linotype" w:cs="Arial"/>
          <w:i/>
          <w:lang w:val="es-ES"/>
        </w:rPr>
        <w:t xml:space="preserve"> </w:t>
      </w:r>
      <w:r w:rsidRPr="00480C68">
        <w:rPr>
          <w:rFonts w:ascii="Palatino Linotype" w:eastAsia="Times New Roman" w:hAnsi="Palatino Linotype" w:cs="Arial"/>
          <w:b/>
          <w:i/>
        </w:rPr>
        <w:t xml:space="preserve">1564/17. </w:t>
      </w:r>
      <w:r w:rsidRPr="00480C68">
        <w:rPr>
          <w:rFonts w:ascii="Palatino Linotype" w:eastAsia="Times New Roman" w:hAnsi="Palatino Linotype" w:cs="Arial"/>
          <w:i/>
          <w:lang w:val="es-ES"/>
        </w:rPr>
        <w:t>Tribunal Electoral del Poder Judicial de la Federación</w:t>
      </w:r>
      <w:r w:rsidRPr="00480C68">
        <w:rPr>
          <w:rFonts w:ascii="Palatino Linotype" w:eastAsia="Times New Roman" w:hAnsi="Palatino Linotype" w:cs="Arial"/>
          <w:i/>
        </w:rPr>
        <w:t>. 26 de abril de 2017. Por unanimidad. Comisionado Ponente Oscar Mauricio Guerra Ford.”</w:t>
      </w:r>
    </w:p>
    <w:p w14:paraId="54D98A0B" w14:textId="77777777" w:rsidR="00A96556" w:rsidRPr="00480C68" w:rsidRDefault="00A96556" w:rsidP="00A96556">
      <w:pPr>
        <w:autoSpaceDE w:val="0"/>
        <w:autoSpaceDN w:val="0"/>
        <w:adjustRightInd w:val="0"/>
        <w:spacing w:after="0" w:line="360" w:lineRule="auto"/>
        <w:ind w:left="851" w:right="851"/>
        <w:jc w:val="both"/>
        <w:rPr>
          <w:rFonts w:ascii="Palatino Linotype" w:eastAsia="Times New Roman" w:hAnsi="Palatino Linotype" w:cs="Arial"/>
          <w:i/>
          <w:lang w:val="es-ES"/>
        </w:rPr>
      </w:pPr>
    </w:p>
    <w:p w14:paraId="3891A702" w14:textId="77777777" w:rsidR="00A96556" w:rsidRPr="00480C68" w:rsidRDefault="00A96556" w:rsidP="00A96556">
      <w:pPr>
        <w:spacing w:after="0" w:line="360" w:lineRule="auto"/>
        <w:jc w:val="both"/>
        <w:rPr>
          <w:rFonts w:ascii="Palatino Linotype" w:eastAsia="Calibri" w:hAnsi="Palatino Linotype" w:cs="Arial"/>
          <w:sz w:val="24"/>
          <w:szCs w:val="24"/>
          <w:lang w:eastAsia="es-MX"/>
        </w:rPr>
      </w:pPr>
      <w:r w:rsidRPr="00480C68">
        <w:rPr>
          <w:rFonts w:ascii="Palatino Linotype" w:eastAsia="Calibri" w:hAnsi="Palatino Linotype" w:cs="Arial"/>
          <w:sz w:val="24"/>
          <w:szCs w:val="24"/>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480C68">
        <w:rPr>
          <w:rFonts w:ascii="Palatino Linotype" w:eastAsia="Calibri" w:hAnsi="Palatino Linotype" w:cs="Arial"/>
          <w:sz w:val="24"/>
          <w:szCs w:val="24"/>
          <w:lang w:eastAsia="es-MX"/>
        </w:rPr>
        <w:lastRenderedPageBreak/>
        <w:t>éste constituye un dato personal que concierne a una persona física identificada e identificable.</w:t>
      </w:r>
    </w:p>
    <w:p w14:paraId="46C0B77E" w14:textId="77777777" w:rsidR="00A96556" w:rsidRPr="00480C68" w:rsidRDefault="00A96556" w:rsidP="00A96556">
      <w:pPr>
        <w:spacing w:after="0" w:line="360" w:lineRule="auto"/>
        <w:jc w:val="both"/>
        <w:rPr>
          <w:rFonts w:ascii="Palatino Linotype" w:eastAsia="Calibri" w:hAnsi="Palatino Linotype" w:cs="Arial"/>
          <w:sz w:val="24"/>
          <w:szCs w:val="24"/>
          <w:lang w:eastAsia="es-MX"/>
        </w:rPr>
      </w:pPr>
      <w:r w:rsidRPr="00480C68">
        <w:rPr>
          <w:rFonts w:ascii="Palatino Linotype" w:eastAsia="Calibri" w:hAnsi="Palatino Linotype" w:cs="Arial"/>
          <w:sz w:val="24"/>
          <w:szCs w:val="24"/>
          <w:lang w:eastAsia="es-MX"/>
        </w:rPr>
        <w:t xml:space="preserve">En cuanto a la </w:t>
      </w:r>
      <w:r w:rsidRPr="00480C68">
        <w:rPr>
          <w:rFonts w:ascii="Palatino Linotype" w:eastAsia="Calibri" w:hAnsi="Palatino Linotype" w:cs="Arial"/>
          <w:sz w:val="24"/>
          <w:szCs w:val="24"/>
        </w:rPr>
        <w:t xml:space="preserve">Clave Única de Registro de Población (CURP) en virtud de que éste se </w:t>
      </w:r>
      <w:r w:rsidRPr="00480C68">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A4C265A" w14:textId="77777777" w:rsidR="00A96556" w:rsidRPr="00480C68" w:rsidRDefault="00A96556" w:rsidP="00A96556">
      <w:pPr>
        <w:spacing w:after="0" w:line="360" w:lineRule="auto"/>
        <w:jc w:val="both"/>
        <w:rPr>
          <w:rFonts w:ascii="Palatino Linotype" w:eastAsia="Calibri" w:hAnsi="Palatino Linotype" w:cs="Arial"/>
          <w:sz w:val="24"/>
          <w:szCs w:val="24"/>
          <w:lang w:eastAsia="es-MX"/>
        </w:rPr>
      </w:pPr>
    </w:p>
    <w:p w14:paraId="066832C6" w14:textId="77777777" w:rsidR="00A96556" w:rsidRPr="00480C68" w:rsidRDefault="00A96556" w:rsidP="00A96556">
      <w:pPr>
        <w:spacing w:after="0" w:line="360" w:lineRule="auto"/>
        <w:ind w:right="-91"/>
        <w:jc w:val="both"/>
        <w:rPr>
          <w:rFonts w:ascii="Palatino Linotype" w:eastAsia="Times New Roman" w:hAnsi="Palatino Linotype" w:cs="Arial"/>
          <w:sz w:val="24"/>
          <w:szCs w:val="24"/>
        </w:rPr>
      </w:pPr>
      <w:r w:rsidRPr="00480C68">
        <w:rPr>
          <w:rFonts w:ascii="Palatino Linotype" w:eastAsia="Calibri" w:hAnsi="Palatino Linotype" w:cs="Arial"/>
          <w:sz w:val="24"/>
          <w:szCs w:val="24"/>
        </w:rPr>
        <w:t xml:space="preserve">Argumento que es compartido por el </w:t>
      </w:r>
      <w:r w:rsidRPr="00480C68">
        <w:rPr>
          <w:rFonts w:ascii="Palatino Linotype" w:eastAsia="Calibri" w:hAnsi="Palatino Linotype" w:cs="Arial"/>
          <w:b/>
          <w:bCs/>
          <w:sz w:val="24"/>
          <w:szCs w:val="24"/>
        </w:rPr>
        <w:t xml:space="preserve">Instituto Nacional de Transparencia, Acceso a la Información y Protección de Datos Personales, conforme al </w:t>
      </w:r>
      <w:r w:rsidRPr="00480C68">
        <w:rPr>
          <w:rFonts w:ascii="Palatino Linotype" w:eastAsia="Times New Roman" w:hAnsi="Palatino Linotype" w:cs="Arial"/>
          <w:sz w:val="24"/>
          <w:szCs w:val="24"/>
        </w:rPr>
        <w:t xml:space="preserve">criterio número 18/17 el cual refiere: </w:t>
      </w:r>
    </w:p>
    <w:p w14:paraId="667094DE" w14:textId="77777777" w:rsidR="00A96556" w:rsidRPr="00480C68" w:rsidRDefault="00A96556" w:rsidP="00A96556">
      <w:pPr>
        <w:autoSpaceDE w:val="0"/>
        <w:autoSpaceDN w:val="0"/>
        <w:adjustRightInd w:val="0"/>
        <w:spacing w:before="240" w:line="360" w:lineRule="auto"/>
        <w:ind w:left="567" w:right="567"/>
        <w:jc w:val="both"/>
        <w:rPr>
          <w:rFonts w:ascii="Palatino Linotype" w:eastAsia="Times New Roman" w:hAnsi="Palatino Linotype" w:cs="Arial"/>
          <w:b/>
          <w:bCs/>
          <w:i/>
          <w:lang w:eastAsia="es-MX"/>
        </w:rPr>
      </w:pPr>
      <w:r w:rsidRPr="00480C68">
        <w:rPr>
          <w:rFonts w:ascii="Palatino Linotype" w:eastAsia="Times New Roman" w:hAnsi="Palatino Linotype" w:cs="Arial"/>
          <w:bCs/>
          <w:i/>
          <w:lang w:eastAsia="es-MX"/>
        </w:rPr>
        <w:t>“</w:t>
      </w:r>
      <w:r w:rsidRPr="00480C68">
        <w:rPr>
          <w:rFonts w:ascii="Palatino Linotype" w:eastAsia="Times New Roman" w:hAnsi="Palatino Linotype" w:cs="Arial"/>
          <w:b/>
          <w:bCs/>
          <w:i/>
          <w:lang w:eastAsia="es-MX"/>
        </w:rPr>
        <w:t xml:space="preserve">Clave Única de Registro de Población (CURP). </w:t>
      </w:r>
      <w:r w:rsidRPr="00480C68">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80BF8AC" w14:textId="77777777" w:rsidR="00A96556" w:rsidRPr="00480C68" w:rsidRDefault="00A96556" w:rsidP="00A96556">
      <w:pPr>
        <w:autoSpaceDE w:val="0"/>
        <w:autoSpaceDN w:val="0"/>
        <w:adjustRightInd w:val="0"/>
        <w:spacing w:before="240" w:line="360" w:lineRule="auto"/>
        <w:ind w:left="567" w:right="567"/>
        <w:jc w:val="both"/>
        <w:rPr>
          <w:rFonts w:ascii="Palatino Linotype" w:eastAsia="Times New Roman" w:hAnsi="Palatino Linotype" w:cs="Arial"/>
          <w:b/>
          <w:i/>
          <w:lang w:eastAsia="es-MX"/>
        </w:rPr>
      </w:pPr>
      <w:r w:rsidRPr="00480C68">
        <w:rPr>
          <w:rFonts w:ascii="Palatino Linotype" w:eastAsia="Times New Roman" w:hAnsi="Palatino Linotype" w:cs="Arial"/>
          <w:i/>
          <w:lang w:eastAsia="es-MX"/>
        </w:rPr>
        <w:t xml:space="preserve"> </w:t>
      </w:r>
      <w:r w:rsidRPr="00480C68">
        <w:rPr>
          <w:rFonts w:ascii="Palatino Linotype" w:eastAsia="Times New Roman" w:hAnsi="Palatino Linotype" w:cs="Arial"/>
          <w:b/>
          <w:i/>
          <w:lang w:eastAsia="es-MX"/>
        </w:rPr>
        <w:t>Resoluciones:</w:t>
      </w:r>
    </w:p>
    <w:p w14:paraId="4E4F80CD" w14:textId="77777777" w:rsidR="00A96556" w:rsidRPr="00480C68" w:rsidRDefault="00A96556" w:rsidP="00A96556">
      <w:pPr>
        <w:autoSpaceDE w:val="0"/>
        <w:autoSpaceDN w:val="0"/>
        <w:adjustRightInd w:val="0"/>
        <w:spacing w:before="240" w:line="360" w:lineRule="auto"/>
        <w:ind w:left="567" w:right="567"/>
        <w:jc w:val="both"/>
        <w:rPr>
          <w:rFonts w:ascii="Palatino Linotype" w:eastAsia="Times New Roman" w:hAnsi="Palatino Linotype" w:cs="Arial"/>
          <w:b/>
          <w:i/>
          <w:lang w:eastAsia="es-MX"/>
        </w:rPr>
      </w:pPr>
      <w:r w:rsidRPr="00480C68">
        <w:rPr>
          <w:rFonts w:ascii="Palatino Linotype" w:eastAsia="Times New Roman" w:hAnsi="Palatino Linotype" w:cs="Arial"/>
          <w:b/>
          <w:i/>
          <w:lang w:eastAsia="es-MX"/>
        </w:rPr>
        <w:t xml:space="preserve">RRA 3995/16. </w:t>
      </w:r>
      <w:r w:rsidRPr="00480C68">
        <w:rPr>
          <w:rFonts w:ascii="Palatino Linotype" w:eastAsia="Times New Roman" w:hAnsi="Palatino Linotype" w:cs="Arial"/>
          <w:i/>
          <w:lang w:eastAsia="es-MX"/>
        </w:rPr>
        <w:t>Secretaría de la Defensa Nacional. 1 de febrero de 2017. Por unanimidad. Comisionado Ponente Rosendoevgueni Monterrey Chepov.</w:t>
      </w:r>
    </w:p>
    <w:p w14:paraId="5B0D19A7" w14:textId="77777777" w:rsidR="00A96556" w:rsidRPr="00480C68" w:rsidRDefault="00A96556" w:rsidP="00A96556">
      <w:pPr>
        <w:autoSpaceDE w:val="0"/>
        <w:autoSpaceDN w:val="0"/>
        <w:adjustRightInd w:val="0"/>
        <w:spacing w:before="240" w:line="360" w:lineRule="auto"/>
        <w:ind w:left="567" w:right="567"/>
        <w:jc w:val="both"/>
        <w:rPr>
          <w:rFonts w:ascii="Palatino Linotype" w:eastAsia="Times New Roman" w:hAnsi="Palatino Linotype" w:cs="Arial"/>
          <w:b/>
          <w:i/>
          <w:lang w:eastAsia="es-MX"/>
        </w:rPr>
      </w:pPr>
      <w:r w:rsidRPr="00480C68">
        <w:rPr>
          <w:rFonts w:ascii="Palatino Linotype" w:eastAsia="Times New Roman" w:hAnsi="Palatino Linotype" w:cs="Arial"/>
          <w:b/>
          <w:i/>
          <w:lang w:eastAsia="es-MX"/>
        </w:rPr>
        <w:t xml:space="preserve">RRA </w:t>
      </w:r>
      <w:r w:rsidRPr="00480C68">
        <w:rPr>
          <w:rFonts w:ascii="Palatino Linotype" w:eastAsia="Times New Roman" w:hAnsi="Palatino Linotype" w:cs="Arial"/>
          <w:b/>
          <w:bCs/>
          <w:i/>
          <w:lang w:eastAsia="es-MX"/>
        </w:rPr>
        <w:t xml:space="preserve">0937/17. </w:t>
      </w:r>
      <w:r w:rsidRPr="00480C68">
        <w:rPr>
          <w:rFonts w:ascii="Palatino Linotype" w:eastAsia="Times New Roman" w:hAnsi="Palatino Linotype" w:cs="Arial"/>
          <w:bCs/>
          <w:i/>
          <w:lang w:eastAsia="es-MX"/>
        </w:rPr>
        <w:t xml:space="preserve">Senado de la República. </w:t>
      </w:r>
      <w:r w:rsidRPr="00480C68">
        <w:rPr>
          <w:rFonts w:ascii="Palatino Linotype" w:eastAsia="Times New Roman" w:hAnsi="Palatino Linotype" w:cs="Arial"/>
          <w:bCs/>
          <w:i/>
          <w:lang w:val="es-ES_tradnl" w:eastAsia="es-MX"/>
        </w:rPr>
        <w:t xml:space="preserve">15 de marzo de 2017. Por unanimidad. Comisionada Ponente Ximena Puente de la Mora. </w:t>
      </w:r>
    </w:p>
    <w:p w14:paraId="209E0C10" w14:textId="71CCF5A8" w:rsidR="00A96556" w:rsidRPr="00480C68" w:rsidRDefault="00A96556" w:rsidP="00A96556">
      <w:pPr>
        <w:autoSpaceDE w:val="0"/>
        <w:autoSpaceDN w:val="0"/>
        <w:adjustRightInd w:val="0"/>
        <w:spacing w:after="0" w:line="360" w:lineRule="auto"/>
        <w:ind w:left="567" w:right="567"/>
        <w:jc w:val="both"/>
        <w:rPr>
          <w:rFonts w:ascii="Palatino Linotype" w:eastAsia="Times New Roman" w:hAnsi="Palatino Linotype" w:cs="Arial"/>
          <w:i/>
          <w:lang w:eastAsia="es-MX"/>
        </w:rPr>
      </w:pPr>
      <w:r w:rsidRPr="00480C68">
        <w:rPr>
          <w:rFonts w:ascii="Palatino Linotype" w:eastAsia="Times New Roman" w:hAnsi="Palatino Linotype" w:cs="Arial"/>
          <w:b/>
          <w:i/>
          <w:lang w:eastAsia="es-MX"/>
        </w:rPr>
        <w:lastRenderedPageBreak/>
        <w:t xml:space="preserve">RRA 0478/17. </w:t>
      </w:r>
      <w:r w:rsidRPr="00480C68">
        <w:rPr>
          <w:rFonts w:ascii="Palatino Linotype" w:eastAsia="Times New Roman" w:hAnsi="Palatino Linotype" w:cs="Arial"/>
          <w:i/>
          <w:lang w:eastAsia="es-MX"/>
        </w:rPr>
        <w:t>Secretaría de Relaciones Exteriores. 26 de abril de 2017. Por unanimidad. Comisionada Ponente Areli Cano Guadiana.”</w:t>
      </w:r>
    </w:p>
    <w:p w14:paraId="5EF93473" w14:textId="77777777" w:rsidR="00554CD4" w:rsidRPr="00480C68" w:rsidRDefault="00554CD4" w:rsidP="00A96556">
      <w:pPr>
        <w:autoSpaceDE w:val="0"/>
        <w:autoSpaceDN w:val="0"/>
        <w:adjustRightInd w:val="0"/>
        <w:spacing w:after="0" w:line="360" w:lineRule="auto"/>
        <w:ind w:left="567" w:right="567"/>
        <w:jc w:val="both"/>
        <w:rPr>
          <w:rFonts w:ascii="Palatino Linotype" w:eastAsia="Times New Roman" w:hAnsi="Palatino Linotype" w:cs="Arial"/>
          <w:b/>
          <w:i/>
          <w:lang w:eastAsia="es-MX"/>
        </w:rPr>
      </w:pPr>
    </w:p>
    <w:p w14:paraId="531FDDC3" w14:textId="547FB843" w:rsidR="00A96556" w:rsidRPr="00480C68" w:rsidRDefault="001C292C" w:rsidP="00A96556">
      <w:pPr>
        <w:spacing w:after="0" w:line="360" w:lineRule="auto"/>
        <w:jc w:val="both"/>
        <w:rPr>
          <w:rFonts w:ascii="Palatino Linotype" w:eastAsia="Calibri" w:hAnsi="Palatino Linotype" w:cs="Arial"/>
          <w:sz w:val="24"/>
        </w:rPr>
      </w:pPr>
      <w:r w:rsidRPr="00480C68">
        <w:rPr>
          <w:rFonts w:ascii="Palatino Linotype" w:eastAsia="Calibri" w:hAnsi="Palatino Linotype" w:cs="Arial"/>
          <w:sz w:val="24"/>
        </w:rPr>
        <w:t xml:space="preserve">Finalmente cabe hacer mención que el Recurrente peticiona diversas documentales firmadas, por lo que se destacan las siguientes precisiones para la solicitud de información que nos ocupa: </w:t>
      </w:r>
    </w:p>
    <w:p w14:paraId="025AC453" w14:textId="77777777" w:rsidR="001C292C" w:rsidRPr="00480C68" w:rsidRDefault="001C292C" w:rsidP="00A96556">
      <w:pPr>
        <w:spacing w:after="0" w:line="360" w:lineRule="auto"/>
        <w:jc w:val="both"/>
        <w:rPr>
          <w:rFonts w:ascii="Palatino Linotype" w:eastAsia="Calibri" w:hAnsi="Palatino Linotype" w:cs="Arial"/>
          <w:sz w:val="24"/>
        </w:rPr>
      </w:pPr>
    </w:p>
    <w:p w14:paraId="088B68A5" w14:textId="77777777" w:rsidR="00A96556" w:rsidRPr="00480C68" w:rsidRDefault="00A96556" w:rsidP="00A96556">
      <w:pPr>
        <w:spacing w:after="0" w:line="360" w:lineRule="auto"/>
        <w:jc w:val="both"/>
        <w:rPr>
          <w:rFonts w:ascii="Palatino Linotype" w:eastAsia="Calibri" w:hAnsi="Palatino Linotype" w:cs="Arial"/>
          <w:sz w:val="24"/>
        </w:rPr>
      </w:pPr>
      <w:r w:rsidRPr="00480C68">
        <w:rPr>
          <w:rFonts w:ascii="Palatino Linotype" w:eastAsia="Calibri" w:hAnsi="Palatino Linotype" w:cs="Arial"/>
          <w:sz w:val="24"/>
        </w:rPr>
        <w:t xml:space="preserve">Firma del titular: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673A3D82" w14:textId="77777777" w:rsidR="00A96556" w:rsidRPr="00480C68" w:rsidRDefault="00A96556" w:rsidP="00A96556">
      <w:pPr>
        <w:spacing w:after="0" w:line="360" w:lineRule="auto"/>
        <w:jc w:val="both"/>
        <w:rPr>
          <w:rFonts w:ascii="Palatino Linotype" w:eastAsia="Calibri" w:hAnsi="Palatino Linotype" w:cs="Arial"/>
          <w:sz w:val="24"/>
        </w:rPr>
      </w:pPr>
    </w:p>
    <w:p w14:paraId="40568D93" w14:textId="77777777" w:rsidR="00A96556" w:rsidRPr="00480C68" w:rsidRDefault="00A96556" w:rsidP="00A96556">
      <w:pPr>
        <w:spacing w:after="0" w:line="360" w:lineRule="auto"/>
        <w:jc w:val="both"/>
        <w:rPr>
          <w:rFonts w:ascii="Palatino Linotype" w:eastAsia="Calibri" w:hAnsi="Palatino Linotype" w:cs="Arial"/>
          <w:sz w:val="24"/>
        </w:rPr>
      </w:pPr>
      <w:r w:rsidRPr="00480C68">
        <w:rPr>
          <w:rFonts w:ascii="Palatino Linotype" w:eastAsia="Calibri" w:hAnsi="Palatino Linotype" w:cs="Arial"/>
          <w:sz w:val="24"/>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53822914" w14:textId="77777777" w:rsidR="00A96556" w:rsidRPr="00480C68" w:rsidRDefault="00A96556" w:rsidP="00A96556">
      <w:pPr>
        <w:spacing w:after="0" w:line="360" w:lineRule="auto"/>
        <w:jc w:val="both"/>
        <w:rPr>
          <w:rFonts w:ascii="Palatino Linotype" w:eastAsia="Calibri" w:hAnsi="Palatino Linotype" w:cs="Arial"/>
          <w:sz w:val="24"/>
        </w:rPr>
      </w:pPr>
    </w:p>
    <w:p w14:paraId="325836F6" w14:textId="77777777" w:rsidR="00A96556" w:rsidRPr="00480C68" w:rsidRDefault="00A96556" w:rsidP="00A96556">
      <w:pPr>
        <w:spacing w:after="0" w:line="360" w:lineRule="auto"/>
        <w:ind w:right="51"/>
        <w:jc w:val="both"/>
        <w:rPr>
          <w:rFonts w:ascii="Palatino Linotype" w:eastAsia="Calibri" w:hAnsi="Palatino Linotype" w:cs="Arial"/>
          <w:sz w:val="24"/>
          <w:szCs w:val="24"/>
        </w:rPr>
      </w:pPr>
      <w:r w:rsidRPr="00480C68">
        <w:rPr>
          <w:rFonts w:ascii="Palatino Linotype" w:eastAsia="Calibri"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D41405F" w14:textId="77777777" w:rsidR="00A96556" w:rsidRPr="00480C68" w:rsidRDefault="00A96556" w:rsidP="00A96556">
      <w:pPr>
        <w:spacing w:after="0" w:line="360" w:lineRule="auto"/>
        <w:jc w:val="both"/>
        <w:rPr>
          <w:rFonts w:ascii="Palatino Linotype" w:eastAsia="Calibri" w:hAnsi="Palatino Linotype" w:cs="Arial"/>
          <w:sz w:val="24"/>
          <w:szCs w:val="24"/>
          <w:lang w:eastAsia="es-CO"/>
        </w:rPr>
      </w:pPr>
    </w:p>
    <w:p w14:paraId="1723CE1C" w14:textId="77777777" w:rsidR="004066EE" w:rsidRPr="00480C68" w:rsidRDefault="004066EE" w:rsidP="004066EE">
      <w:pPr>
        <w:numPr>
          <w:ilvl w:val="0"/>
          <w:numId w:val="7"/>
        </w:numPr>
        <w:tabs>
          <w:tab w:val="left" w:pos="709"/>
        </w:tabs>
        <w:spacing w:after="0" w:line="360" w:lineRule="auto"/>
        <w:jc w:val="both"/>
        <w:rPr>
          <w:rFonts w:ascii="Palatino Linotype" w:eastAsia="Times New Roman" w:hAnsi="Palatino Linotype" w:cs="Times New Roman"/>
          <w:i/>
          <w:sz w:val="28"/>
          <w:szCs w:val="24"/>
          <w:lang w:val="es-ES" w:eastAsia="es-ES"/>
        </w:rPr>
      </w:pPr>
      <w:r w:rsidRPr="00480C68">
        <w:rPr>
          <w:rFonts w:ascii="Palatino Linotype" w:eastAsia="Times New Roman" w:hAnsi="Palatino Linotype" w:cs="Times New Roman"/>
          <w:b/>
          <w:i/>
          <w:sz w:val="28"/>
          <w:szCs w:val="24"/>
          <w:lang w:val="es-ES" w:eastAsia="es-ES"/>
        </w:rPr>
        <w:t>Vista al Órgano de Control Interno</w:t>
      </w:r>
    </w:p>
    <w:p w14:paraId="53A6B9D9" w14:textId="77777777" w:rsidR="004066EE" w:rsidRPr="00480C68" w:rsidRDefault="004066EE" w:rsidP="004066EE">
      <w:pPr>
        <w:tabs>
          <w:tab w:val="left" w:pos="709"/>
        </w:tabs>
        <w:spacing w:after="0" w:line="360" w:lineRule="auto"/>
        <w:jc w:val="both"/>
        <w:rPr>
          <w:rFonts w:ascii="Palatino Linotype" w:hAnsi="Palatino Linotype"/>
          <w:sz w:val="24"/>
          <w:szCs w:val="24"/>
        </w:rPr>
      </w:pPr>
    </w:p>
    <w:p w14:paraId="3E34A415" w14:textId="77777777" w:rsidR="004066EE" w:rsidRPr="00480C68" w:rsidRDefault="004066EE" w:rsidP="004066EE">
      <w:pPr>
        <w:tabs>
          <w:tab w:val="left" w:pos="709"/>
        </w:tabs>
        <w:spacing w:after="0" w:line="360" w:lineRule="auto"/>
        <w:jc w:val="both"/>
        <w:rPr>
          <w:rFonts w:ascii="Palatino Linotype" w:hAnsi="Palatino Linotype"/>
          <w:sz w:val="24"/>
          <w:szCs w:val="24"/>
        </w:rPr>
      </w:pPr>
      <w:r w:rsidRPr="00480C68">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80C68">
        <w:rPr>
          <w:rFonts w:ascii="Palatino Linotype" w:hAnsi="Palatino Linotype"/>
          <w:b/>
          <w:sz w:val="24"/>
          <w:szCs w:val="24"/>
        </w:rPr>
        <w:t>Sujeto Obligado</w:t>
      </w:r>
      <w:r w:rsidRPr="00480C68">
        <w:rPr>
          <w:rFonts w:ascii="Palatino Linotype" w:hAnsi="Palatino Linotype"/>
          <w:sz w:val="24"/>
          <w:szCs w:val="24"/>
        </w:rPr>
        <w:t>.</w:t>
      </w:r>
    </w:p>
    <w:p w14:paraId="048782D6" w14:textId="77777777" w:rsidR="004066EE" w:rsidRPr="00480C68" w:rsidRDefault="004066EE" w:rsidP="004066EE">
      <w:pPr>
        <w:tabs>
          <w:tab w:val="left" w:pos="709"/>
        </w:tabs>
        <w:spacing w:after="0" w:line="360" w:lineRule="auto"/>
        <w:jc w:val="both"/>
        <w:rPr>
          <w:rFonts w:ascii="Palatino Linotype" w:hAnsi="Palatino Linotype"/>
          <w:sz w:val="24"/>
          <w:szCs w:val="24"/>
        </w:rPr>
      </w:pPr>
    </w:p>
    <w:p w14:paraId="5DB310F9" w14:textId="77777777" w:rsidR="004066EE" w:rsidRPr="00480C68" w:rsidRDefault="004066EE" w:rsidP="004066EE">
      <w:pPr>
        <w:tabs>
          <w:tab w:val="left" w:pos="709"/>
        </w:tabs>
        <w:spacing w:after="0" w:line="360" w:lineRule="auto"/>
        <w:jc w:val="both"/>
        <w:rPr>
          <w:rFonts w:ascii="Palatino Linotype" w:hAnsi="Palatino Linotype"/>
          <w:sz w:val="24"/>
          <w:szCs w:val="24"/>
        </w:rPr>
      </w:pPr>
      <w:r w:rsidRPr="00480C68">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14:paraId="399F1A5E" w14:textId="77777777" w:rsidR="004066EE" w:rsidRPr="00480C68" w:rsidRDefault="004066EE" w:rsidP="004066EE">
      <w:pPr>
        <w:tabs>
          <w:tab w:val="left" w:pos="709"/>
        </w:tabs>
        <w:spacing w:after="0" w:line="360" w:lineRule="auto"/>
        <w:jc w:val="both"/>
        <w:rPr>
          <w:rFonts w:ascii="Palatino Linotype" w:hAnsi="Palatino Linotype"/>
          <w:sz w:val="24"/>
          <w:szCs w:val="24"/>
        </w:rPr>
      </w:pPr>
    </w:p>
    <w:p w14:paraId="27C34FEE" w14:textId="77777777" w:rsidR="004066EE" w:rsidRPr="00480C68" w:rsidRDefault="004066EE" w:rsidP="004066EE">
      <w:pPr>
        <w:tabs>
          <w:tab w:val="left" w:pos="709"/>
        </w:tabs>
        <w:spacing w:after="0" w:line="276" w:lineRule="auto"/>
        <w:ind w:left="567" w:right="567"/>
        <w:jc w:val="both"/>
        <w:rPr>
          <w:rFonts w:ascii="Palatino Linotype" w:hAnsi="Palatino Linotype"/>
          <w:i/>
          <w:szCs w:val="24"/>
        </w:rPr>
      </w:pPr>
      <w:r w:rsidRPr="00480C68">
        <w:rPr>
          <w:rFonts w:ascii="Palatino Linotype" w:hAnsi="Palatino Linotype"/>
          <w:i/>
          <w:szCs w:val="24"/>
        </w:rPr>
        <w:t>“</w:t>
      </w:r>
      <w:r w:rsidRPr="00480C68">
        <w:rPr>
          <w:rFonts w:ascii="Palatino Linotype" w:hAnsi="Palatino Linotype"/>
          <w:b/>
          <w:i/>
          <w:szCs w:val="24"/>
        </w:rPr>
        <w:t>Artículo 36</w:t>
      </w:r>
      <w:r w:rsidRPr="00480C68">
        <w:rPr>
          <w:rFonts w:ascii="Palatino Linotype" w:hAnsi="Palatino Linotype"/>
          <w:i/>
          <w:szCs w:val="24"/>
        </w:rPr>
        <w:t>. El Instituto tendrá, en el ámbito de su competencia, las siguientes atribuciones:</w:t>
      </w:r>
    </w:p>
    <w:p w14:paraId="0ADE37C1" w14:textId="77777777" w:rsidR="004066EE" w:rsidRPr="00480C68" w:rsidRDefault="004066EE" w:rsidP="004066EE">
      <w:pPr>
        <w:tabs>
          <w:tab w:val="left" w:pos="709"/>
        </w:tabs>
        <w:spacing w:after="0" w:line="276" w:lineRule="auto"/>
        <w:ind w:left="567" w:right="567"/>
        <w:jc w:val="both"/>
        <w:rPr>
          <w:rFonts w:ascii="Palatino Linotype" w:hAnsi="Palatino Linotype"/>
          <w:i/>
          <w:szCs w:val="24"/>
        </w:rPr>
      </w:pPr>
      <w:r w:rsidRPr="00480C68">
        <w:rPr>
          <w:rFonts w:ascii="Palatino Linotype" w:hAnsi="Palatino Linotype"/>
          <w:i/>
          <w:szCs w:val="24"/>
        </w:rPr>
        <w:t>…</w:t>
      </w:r>
    </w:p>
    <w:p w14:paraId="0A0D95DF" w14:textId="77777777" w:rsidR="004066EE" w:rsidRPr="00480C68" w:rsidRDefault="004066EE" w:rsidP="004066EE">
      <w:pPr>
        <w:tabs>
          <w:tab w:val="left" w:pos="709"/>
        </w:tabs>
        <w:spacing w:after="0" w:line="276" w:lineRule="auto"/>
        <w:ind w:left="567" w:right="567"/>
        <w:jc w:val="both"/>
        <w:rPr>
          <w:rFonts w:ascii="Palatino Linotype" w:hAnsi="Palatino Linotype"/>
          <w:i/>
          <w:szCs w:val="24"/>
        </w:rPr>
      </w:pPr>
      <w:r w:rsidRPr="00480C68">
        <w:rPr>
          <w:rFonts w:ascii="Palatino Linotype" w:hAnsi="Palatino Linotype"/>
          <w:b/>
          <w:i/>
          <w:szCs w:val="24"/>
        </w:rPr>
        <w:t>X</w:t>
      </w:r>
      <w:r w:rsidRPr="00480C68">
        <w:rPr>
          <w:rFonts w:ascii="Palatino Linotype" w:hAnsi="Palatino Linotype"/>
          <w:i/>
          <w:szCs w:val="24"/>
        </w:rPr>
        <w:t xml:space="preserve">. Hacer del conocimiento del órgano de control interno o equivalente de cada Sujeto Obligado las infracciones a esta Ley; </w:t>
      </w:r>
    </w:p>
    <w:p w14:paraId="463B4CAD" w14:textId="77777777" w:rsidR="004066EE" w:rsidRPr="00480C68" w:rsidRDefault="004066EE" w:rsidP="004066EE">
      <w:pPr>
        <w:tabs>
          <w:tab w:val="left" w:pos="709"/>
        </w:tabs>
        <w:spacing w:after="0" w:line="276" w:lineRule="auto"/>
        <w:ind w:left="567" w:right="567"/>
        <w:jc w:val="both"/>
        <w:rPr>
          <w:rFonts w:ascii="Palatino Linotype" w:hAnsi="Palatino Linotype"/>
          <w:i/>
          <w:szCs w:val="24"/>
        </w:rPr>
      </w:pPr>
      <w:r w:rsidRPr="00480C68">
        <w:rPr>
          <w:rFonts w:ascii="Palatino Linotype" w:hAnsi="Palatino Linotype"/>
          <w:i/>
          <w:szCs w:val="24"/>
        </w:rPr>
        <w:t>…”</w:t>
      </w:r>
    </w:p>
    <w:p w14:paraId="6BF95951" w14:textId="77777777" w:rsidR="004066EE" w:rsidRPr="00480C68" w:rsidRDefault="004066EE" w:rsidP="004066EE">
      <w:pPr>
        <w:tabs>
          <w:tab w:val="left" w:pos="709"/>
        </w:tabs>
        <w:spacing w:after="0" w:line="360" w:lineRule="auto"/>
        <w:jc w:val="both"/>
        <w:rPr>
          <w:rFonts w:ascii="Palatino Linotype" w:hAnsi="Palatino Linotype"/>
          <w:sz w:val="24"/>
          <w:szCs w:val="24"/>
        </w:rPr>
      </w:pPr>
    </w:p>
    <w:p w14:paraId="57E47BC6" w14:textId="77777777" w:rsidR="004066EE" w:rsidRPr="00480C68" w:rsidRDefault="004066EE" w:rsidP="004066EE">
      <w:pPr>
        <w:tabs>
          <w:tab w:val="left" w:pos="709"/>
        </w:tabs>
        <w:spacing w:after="0" w:line="360" w:lineRule="auto"/>
        <w:jc w:val="both"/>
        <w:rPr>
          <w:rFonts w:ascii="Palatino Linotype" w:hAnsi="Palatino Linotype"/>
          <w:sz w:val="24"/>
          <w:szCs w:val="24"/>
        </w:rPr>
      </w:pPr>
      <w:r w:rsidRPr="00480C6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736D44CD" w14:textId="77777777" w:rsidR="004066EE" w:rsidRPr="00480C68" w:rsidRDefault="004066EE" w:rsidP="004066EE">
      <w:pPr>
        <w:tabs>
          <w:tab w:val="left" w:pos="709"/>
        </w:tabs>
        <w:spacing w:after="0" w:line="360" w:lineRule="auto"/>
        <w:jc w:val="both"/>
        <w:rPr>
          <w:rFonts w:ascii="Palatino Linotype" w:hAnsi="Palatino Linotype"/>
          <w:sz w:val="24"/>
          <w:szCs w:val="24"/>
        </w:rPr>
      </w:pPr>
    </w:p>
    <w:p w14:paraId="41F55F90" w14:textId="77777777" w:rsidR="004066EE" w:rsidRPr="00480C68" w:rsidRDefault="004066EE" w:rsidP="004066EE">
      <w:pPr>
        <w:tabs>
          <w:tab w:val="left" w:pos="709"/>
        </w:tabs>
        <w:spacing w:after="0" w:line="240" w:lineRule="auto"/>
        <w:ind w:left="567" w:right="567"/>
        <w:jc w:val="both"/>
        <w:rPr>
          <w:rFonts w:ascii="Palatino Linotype" w:hAnsi="Palatino Linotype"/>
          <w:i/>
          <w:szCs w:val="24"/>
        </w:rPr>
      </w:pPr>
      <w:r w:rsidRPr="00480C68">
        <w:rPr>
          <w:rFonts w:ascii="Palatino Linotype" w:hAnsi="Palatino Linotype"/>
          <w:i/>
          <w:szCs w:val="24"/>
        </w:rPr>
        <w:t>“</w:t>
      </w:r>
      <w:r w:rsidRPr="00480C68">
        <w:rPr>
          <w:rFonts w:ascii="Palatino Linotype" w:hAnsi="Palatino Linotype"/>
          <w:b/>
          <w:i/>
          <w:szCs w:val="24"/>
        </w:rPr>
        <w:t>Artículo 190</w:t>
      </w:r>
      <w:r w:rsidRPr="00480C6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5FF126" w14:textId="77777777" w:rsidR="004066EE" w:rsidRPr="00480C68" w:rsidRDefault="004066EE" w:rsidP="004066EE">
      <w:pPr>
        <w:tabs>
          <w:tab w:val="left" w:pos="709"/>
        </w:tabs>
        <w:spacing w:after="0" w:line="240" w:lineRule="auto"/>
        <w:ind w:left="567" w:right="567"/>
        <w:jc w:val="both"/>
        <w:rPr>
          <w:rFonts w:ascii="Palatino Linotype" w:hAnsi="Palatino Linotype"/>
          <w:i/>
          <w:szCs w:val="24"/>
        </w:rPr>
      </w:pPr>
    </w:p>
    <w:p w14:paraId="64B336D7" w14:textId="77777777" w:rsidR="004066EE" w:rsidRPr="00480C68" w:rsidRDefault="004066EE" w:rsidP="004066EE">
      <w:pPr>
        <w:tabs>
          <w:tab w:val="left" w:pos="709"/>
        </w:tabs>
        <w:spacing w:after="0" w:line="240" w:lineRule="auto"/>
        <w:ind w:left="567" w:right="567"/>
        <w:jc w:val="both"/>
        <w:rPr>
          <w:rFonts w:ascii="Palatino Linotype" w:hAnsi="Palatino Linotype"/>
          <w:i/>
          <w:szCs w:val="24"/>
        </w:rPr>
      </w:pPr>
      <w:r w:rsidRPr="00480C68">
        <w:rPr>
          <w:rFonts w:ascii="Palatino Linotype" w:hAnsi="Palatino Linotype"/>
          <w:b/>
          <w:i/>
          <w:szCs w:val="24"/>
        </w:rPr>
        <w:t>Artículo 222</w:t>
      </w:r>
      <w:r w:rsidRPr="00480C6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4A4BAFA5" w14:textId="77777777" w:rsidR="004066EE" w:rsidRPr="00480C68" w:rsidRDefault="004066EE" w:rsidP="004066EE">
      <w:pPr>
        <w:tabs>
          <w:tab w:val="left" w:pos="709"/>
        </w:tabs>
        <w:spacing w:after="0" w:line="240" w:lineRule="auto"/>
        <w:ind w:left="567" w:right="567"/>
        <w:jc w:val="both"/>
        <w:rPr>
          <w:rFonts w:ascii="Palatino Linotype" w:hAnsi="Palatino Linotype"/>
          <w:i/>
          <w:szCs w:val="24"/>
        </w:rPr>
      </w:pPr>
      <w:r w:rsidRPr="00480C68">
        <w:rPr>
          <w:rFonts w:ascii="Palatino Linotype" w:hAnsi="Palatino Linotype"/>
          <w:i/>
          <w:szCs w:val="24"/>
        </w:rPr>
        <w:t>…</w:t>
      </w:r>
    </w:p>
    <w:p w14:paraId="549E291A" w14:textId="77777777" w:rsidR="004066EE" w:rsidRPr="00480C68" w:rsidRDefault="004066EE" w:rsidP="004066EE">
      <w:pPr>
        <w:tabs>
          <w:tab w:val="left" w:pos="709"/>
        </w:tabs>
        <w:spacing w:after="0" w:line="240" w:lineRule="auto"/>
        <w:ind w:left="567" w:right="567"/>
        <w:jc w:val="both"/>
        <w:rPr>
          <w:rFonts w:ascii="Palatino Linotype" w:hAnsi="Palatino Linotype"/>
          <w:i/>
          <w:szCs w:val="24"/>
        </w:rPr>
      </w:pPr>
      <w:r w:rsidRPr="00480C68">
        <w:rPr>
          <w:rFonts w:ascii="Palatino Linotype" w:hAnsi="Palatino Linotype"/>
          <w:i/>
          <w:szCs w:val="24"/>
        </w:rPr>
        <w:lastRenderedPageBreak/>
        <w:t>I. Cualquier acto u omisión que provoque la suspensión o deficiencia en la atención de las solicitudes de información;</w:t>
      </w:r>
    </w:p>
    <w:p w14:paraId="529BB451" w14:textId="77777777" w:rsidR="004066EE" w:rsidRPr="00480C68" w:rsidRDefault="004066EE" w:rsidP="004066EE">
      <w:pPr>
        <w:tabs>
          <w:tab w:val="left" w:pos="709"/>
        </w:tabs>
        <w:spacing w:after="0" w:line="240" w:lineRule="auto"/>
        <w:ind w:left="567" w:right="567"/>
        <w:jc w:val="both"/>
        <w:rPr>
          <w:rFonts w:ascii="Palatino Linotype" w:hAnsi="Palatino Linotype"/>
          <w:i/>
          <w:szCs w:val="24"/>
        </w:rPr>
      </w:pPr>
      <w:r w:rsidRPr="00480C68">
        <w:rPr>
          <w:rFonts w:ascii="Palatino Linotype" w:hAnsi="Palatino Linotype"/>
          <w:i/>
          <w:szCs w:val="24"/>
        </w:rPr>
        <w:t>II. La falta de respuesta a las solicitudes de información en los plazos señalados en la normatividad aplicable;</w:t>
      </w:r>
    </w:p>
    <w:p w14:paraId="3A617A84" w14:textId="77777777" w:rsidR="004066EE" w:rsidRPr="00480C68" w:rsidRDefault="004066EE" w:rsidP="004066EE">
      <w:pPr>
        <w:tabs>
          <w:tab w:val="left" w:pos="709"/>
        </w:tabs>
        <w:spacing w:after="0" w:line="240" w:lineRule="auto"/>
        <w:ind w:left="567" w:right="567"/>
        <w:jc w:val="both"/>
        <w:rPr>
          <w:rFonts w:ascii="Palatino Linotype" w:hAnsi="Palatino Linotype"/>
          <w:i/>
          <w:szCs w:val="24"/>
        </w:rPr>
      </w:pPr>
      <w:r w:rsidRPr="00480C68">
        <w:rPr>
          <w:rFonts w:ascii="Palatino Linotype" w:hAnsi="Palatino Linotype"/>
          <w:i/>
          <w:szCs w:val="24"/>
        </w:rPr>
        <w:t>…</w:t>
      </w:r>
    </w:p>
    <w:p w14:paraId="48A5F3CB" w14:textId="77777777" w:rsidR="004066EE" w:rsidRPr="00480C68" w:rsidRDefault="004066EE" w:rsidP="004066EE">
      <w:pPr>
        <w:tabs>
          <w:tab w:val="left" w:pos="709"/>
        </w:tabs>
        <w:spacing w:after="0" w:line="240" w:lineRule="auto"/>
        <w:ind w:left="567" w:right="567"/>
        <w:jc w:val="both"/>
        <w:rPr>
          <w:rFonts w:ascii="Palatino Linotype" w:hAnsi="Palatino Linotype"/>
          <w:i/>
          <w:szCs w:val="24"/>
        </w:rPr>
      </w:pPr>
      <w:r w:rsidRPr="00480C68">
        <w:rPr>
          <w:rFonts w:ascii="Palatino Linotype" w:hAnsi="Palatino Linotype"/>
          <w:b/>
          <w:i/>
          <w:szCs w:val="24"/>
        </w:rPr>
        <w:t>Artículo 223</w:t>
      </w:r>
      <w:r w:rsidRPr="00480C6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186846C" w14:textId="77777777" w:rsidR="004066EE" w:rsidRPr="00480C68" w:rsidRDefault="004066EE" w:rsidP="004066EE">
      <w:pPr>
        <w:autoSpaceDE w:val="0"/>
        <w:autoSpaceDN w:val="0"/>
        <w:adjustRightInd w:val="0"/>
        <w:spacing w:after="0" w:line="360" w:lineRule="auto"/>
        <w:jc w:val="both"/>
        <w:rPr>
          <w:rFonts w:ascii="Palatino Linotype" w:hAnsi="Palatino Linotype" w:cs="Arial"/>
          <w:sz w:val="24"/>
          <w:szCs w:val="24"/>
        </w:rPr>
      </w:pPr>
    </w:p>
    <w:p w14:paraId="7EB3EC60" w14:textId="615DC366" w:rsidR="0032316B" w:rsidRPr="00480C68" w:rsidRDefault="0032316B" w:rsidP="0032316B">
      <w:pPr>
        <w:autoSpaceDE w:val="0"/>
        <w:autoSpaceDN w:val="0"/>
        <w:adjustRightInd w:val="0"/>
        <w:spacing w:line="360" w:lineRule="auto"/>
        <w:jc w:val="both"/>
        <w:rPr>
          <w:rFonts w:ascii="Palatino Linotype" w:hAnsi="Palatino Linotype" w:cs="Arial"/>
        </w:rPr>
      </w:pPr>
      <w:r w:rsidRPr="00480C68">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480C68">
        <w:rPr>
          <w:rFonts w:ascii="Palatino Linotype" w:hAnsi="Palatino Linotype" w:cs="Arial"/>
          <w:b/>
        </w:rPr>
        <w:t>ORDENA</w:t>
      </w:r>
      <w:r w:rsidRPr="00480C68">
        <w:rPr>
          <w:rFonts w:ascii="Palatino Linotype" w:hAnsi="Palatino Linotype" w:cs="Arial"/>
        </w:rPr>
        <w:t xml:space="preserve"> al </w:t>
      </w:r>
      <w:r w:rsidRPr="00480C68">
        <w:rPr>
          <w:rFonts w:ascii="Palatino Linotype" w:hAnsi="Palatino Linotype" w:cs="Arial"/>
          <w:b/>
        </w:rPr>
        <w:t>Sujeto Obligado</w:t>
      </w:r>
      <w:r w:rsidRPr="00480C68">
        <w:rPr>
          <w:rFonts w:ascii="Palatino Linotype" w:hAnsi="Palatino Linotype" w:cs="Arial"/>
        </w:rPr>
        <w:t xml:space="preserve">, atienda la solicitud de información </w:t>
      </w:r>
      <w:r w:rsidRPr="00480C68">
        <w:rPr>
          <w:rFonts w:ascii="Palatino Linotype" w:hAnsi="Palatino Linotype" w:cs="Arial"/>
          <w:b/>
          <w:bCs/>
          <w:sz w:val="24"/>
          <w:szCs w:val="24"/>
        </w:rPr>
        <w:t>00412/VACHASO/IP/2022</w:t>
      </w:r>
      <w:r w:rsidRPr="00480C68">
        <w:rPr>
          <w:rFonts w:ascii="Palatino Linotype" w:hAnsi="Palatino Linotype" w:cs="Arial"/>
        </w:rPr>
        <w:t>, que ha sido materia del presente fallo.</w:t>
      </w:r>
    </w:p>
    <w:p w14:paraId="45FDFF29" w14:textId="77777777" w:rsidR="00F94B9B" w:rsidRPr="00480C68" w:rsidRDefault="00F94B9B" w:rsidP="00F94B9B">
      <w:pPr>
        <w:spacing w:after="0" w:line="360" w:lineRule="auto"/>
        <w:jc w:val="both"/>
        <w:rPr>
          <w:rFonts w:ascii="Palatino Linotype" w:eastAsia="Calibri" w:hAnsi="Palatino Linotype" w:cs="Times New Roman"/>
          <w:sz w:val="24"/>
          <w:szCs w:val="24"/>
        </w:rPr>
      </w:pPr>
    </w:p>
    <w:p w14:paraId="3C329D3D" w14:textId="77777777" w:rsidR="00F94B9B" w:rsidRPr="00480C68" w:rsidRDefault="00F94B9B" w:rsidP="00F94B9B">
      <w:pPr>
        <w:spacing w:after="0" w:line="360" w:lineRule="auto"/>
        <w:jc w:val="both"/>
        <w:rPr>
          <w:rFonts w:ascii="Palatino Linotype" w:eastAsia="Calibri" w:hAnsi="Palatino Linotype" w:cs="Times New Roman"/>
          <w:sz w:val="24"/>
          <w:szCs w:val="24"/>
        </w:rPr>
      </w:pPr>
      <w:r w:rsidRPr="00480C68">
        <w:rPr>
          <w:rFonts w:ascii="Palatino Linotype" w:eastAsia="Calibri" w:hAnsi="Palatino Linotype" w:cs="Times New Roman"/>
          <w:sz w:val="24"/>
          <w:szCs w:val="24"/>
        </w:rPr>
        <w:t xml:space="preserve">Por lo antes expuesto y fundado. </w:t>
      </w:r>
    </w:p>
    <w:p w14:paraId="7CC702BA" w14:textId="77777777" w:rsidR="00F94B9B" w:rsidRPr="00480C68" w:rsidRDefault="00F94B9B" w:rsidP="00F94B9B">
      <w:pPr>
        <w:spacing w:after="0" w:line="360" w:lineRule="auto"/>
        <w:jc w:val="both"/>
        <w:rPr>
          <w:rFonts w:ascii="Palatino Linotype" w:eastAsia="Calibri" w:hAnsi="Palatino Linotype" w:cs="Times New Roman"/>
          <w:sz w:val="24"/>
          <w:szCs w:val="24"/>
        </w:rPr>
      </w:pPr>
    </w:p>
    <w:p w14:paraId="79C0840A" w14:textId="77777777" w:rsidR="00F94B9B" w:rsidRPr="00480C68" w:rsidRDefault="00F94B9B" w:rsidP="00F94B9B">
      <w:pPr>
        <w:spacing w:after="0" w:line="360" w:lineRule="auto"/>
        <w:jc w:val="center"/>
        <w:rPr>
          <w:rFonts w:ascii="Palatino Linotype" w:eastAsia="Calibri" w:hAnsi="Palatino Linotype" w:cs="Times New Roman"/>
          <w:b/>
          <w:bCs/>
          <w:spacing w:val="60"/>
          <w:sz w:val="28"/>
          <w:lang w:val="es-ES_tradnl"/>
        </w:rPr>
      </w:pPr>
      <w:r w:rsidRPr="00480C68">
        <w:rPr>
          <w:rFonts w:ascii="Palatino Linotype" w:eastAsia="Calibri" w:hAnsi="Palatino Linotype" w:cs="Times New Roman"/>
          <w:b/>
          <w:bCs/>
          <w:spacing w:val="60"/>
          <w:sz w:val="28"/>
          <w:lang w:val="es-ES_tradnl"/>
        </w:rPr>
        <w:t>SE    RESUELVE</w:t>
      </w:r>
    </w:p>
    <w:p w14:paraId="6996782E" w14:textId="77777777" w:rsidR="00F94B9B" w:rsidRPr="00480C68" w:rsidRDefault="00F94B9B" w:rsidP="00F94B9B">
      <w:pPr>
        <w:spacing w:after="0" w:line="360" w:lineRule="auto"/>
        <w:rPr>
          <w:rFonts w:ascii="Times New Roman" w:eastAsia="Times New Roman" w:hAnsi="Times New Roman" w:cs="Times New Roman"/>
          <w:sz w:val="24"/>
          <w:szCs w:val="24"/>
        </w:rPr>
      </w:pPr>
    </w:p>
    <w:p w14:paraId="2C0CD70D" w14:textId="7ADF6F34" w:rsidR="00F920E6" w:rsidRPr="00480C68" w:rsidRDefault="00F94B9B" w:rsidP="00F920E6">
      <w:pPr>
        <w:autoSpaceDE w:val="0"/>
        <w:autoSpaceDN w:val="0"/>
        <w:adjustRightInd w:val="0"/>
        <w:spacing w:line="360" w:lineRule="auto"/>
        <w:ind w:right="49"/>
        <w:jc w:val="both"/>
        <w:rPr>
          <w:rFonts w:ascii="Palatino Linotype" w:hAnsi="Palatino Linotype" w:cs="Arial"/>
          <w:sz w:val="24"/>
          <w:szCs w:val="24"/>
        </w:rPr>
      </w:pPr>
      <w:r w:rsidRPr="00480C68">
        <w:rPr>
          <w:rFonts w:ascii="Palatino Linotype" w:eastAsia="Calibri" w:hAnsi="Palatino Linotype" w:cs="Arial"/>
          <w:b/>
          <w:sz w:val="28"/>
          <w:szCs w:val="28"/>
          <w:lang w:val="es-ES_tradnl"/>
        </w:rPr>
        <w:t>PRIMERO.</w:t>
      </w:r>
      <w:r w:rsidR="00F920E6" w:rsidRPr="00480C68">
        <w:rPr>
          <w:rFonts w:ascii="Palatino Linotype" w:hAnsi="Palatino Linotype" w:cs="Arial"/>
          <w:b/>
          <w:sz w:val="28"/>
          <w:szCs w:val="28"/>
          <w:lang w:val="es-ES_tradnl"/>
        </w:rPr>
        <w:t xml:space="preserve"> </w:t>
      </w:r>
      <w:r w:rsidR="00F920E6" w:rsidRPr="00480C68">
        <w:rPr>
          <w:rFonts w:ascii="Palatino Linotype" w:hAnsi="Palatino Linotype" w:cs="Arial"/>
          <w:sz w:val="24"/>
          <w:szCs w:val="24"/>
        </w:rPr>
        <w:t xml:space="preserve">Resultan fundadas las razones o motivos de inconformidad hechos valer por la </w:t>
      </w:r>
      <w:r w:rsidR="00F920E6" w:rsidRPr="00480C68">
        <w:rPr>
          <w:rFonts w:ascii="Palatino Linotype" w:hAnsi="Palatino Linotype" w:cs="Arial"/>
          <w:b/>
          <w:sz w:val="24"/>
          <w:szCs w:val="24"/>
        </w:rPr>
        <w:t>Recurrente,</w:t>
      </w:r>
      <w:r w:rsidR="00F920E6" w:rsidRPr="00480C68">
        <w:rPr>
          <w:rFonts w:ascii="Palatino Linotype" w:hAnsi="Palatino Linotype" w:cs="Arial"/>
          <w:sz w:val="24"/>
          <w:szCs w:val="24"/>
        </w:rPr>
        <w:t xml:space="preserve"> en términos del Considerando </w:t>
      </w:r>
      <w:r w:rsidR="00F920E6" w:rsidRPr="00480C68">
        <w:rPr>
          <w:rFonts w:ascii="Palatino Linotype" w:hAnsi="Palatino Linotype" w:cs="Arial"/>
          <w:b/>
          <w:sz w:val="24"/>
          <w:szCs w:val="24"/>
        </w:rPr>
        <w:t xml:space="preserve">CUARTO </w:t>
      </w:r>
      <w:r w:rsidR="00F920E6" w:rsidRPr="00480C68">
        <w:rPr>
          <w:rFonts w:ascii="Palatino Linotype" w:hAnsi="Palatino Linotype" w:cs="Arial"/>
          <w:sz w:val="24"/>
          <w:szCs w:val="24"/>
        </w:rPr>
        <w:t>de la presente resolución.</w:t>
      </w:r>
    </w:p>
    <w:p w14:paraId="671B5B6D" w14:textId="19DC7B80" w:rsidR="00F94B9B" w:rsidRPr="00480C68" w:rsidRDefault="00F94B9B" w:rsidP="00F920E6">
      <w:pPr>
        <w:autoSpaceDE w:val="0"/>
        <w:autoSpaceDN w:val="0"/>
        <w:adjustRightInd w:val="0"/>
        <w:spacing w:after="0" w:line="360" w:lineRule="auto"/>
        <w:jc w:val="both"/>
        <w:rPr>
          <w:rFonts w:ascii="Palatino Linotype" w:eastAsia="Calibri" w:hAnsi="Palatino Linotype" w:cs="Arial"/>
        </w:rPr>
      </w:pPr>
      <w:r w:rsidRPr="00480C68">
        <w:rPr>
          <w:rFonts w:ascii="Palatino Linotype" w:eastAsia="Calibri" w:hAnsi="Palatino Linotype" w:cs="Arial"/>
          <w:lang w:val="es-ES_tradnl"/>
        </w:rPr>
        <w:t xml:space="preserve"> </w:t>
      </w:r>
    </w:p>
    <w:p w14:paraId="1F8F446F" w14:textId="13C5F6AD" w:rsidR="00F94B9B" w:rsidRPr="00480C68" w:rsidRDefault="00F94B9B" w:rsidP="00F920E6">
      <w:pPr>
        <w:autoSpaceDE w:val="0"/>
        <w:autoSpaceDN w:val="0"/>
        <w:adjustRightInd w:val="0"/>
        <w:spacing w:after="0" w:line="360" w:lineRule="auto"/>
        <w:jc w:val="both"/>
        <w:rPr>
          <w:rFonts w:ascii="Palatino Linotype" w:eastAsia="Calibri" w:hAnsi="Palatino Linotype" w:cs="Arial"/>
          <w:sz w:val="24"/>
          <w:szCs w:val="24"/>
        </w:rPr>
      </w:pPr>
      <w:r w:rsidRPr="00480C68">
        <w:rPr>
          <w:rFonts w:ascii="Palatino Linotype" w:eastAsia="Calibri" w:hAnsi="Palatino Linotype" w:cs="Arial"/>
          <w:b/>
          <w:sz w:val="28"/>
          <w:szCs w:val="28"/>
        </w:rPr>
        <w:t>SEGUNDO</w:t>
      </w:r>
      <w:r w:rsidRPr="00480C68">
        <w:rPr>
          <w:rFonts w:ascii="Palatino Linotype" w:eastAsia="Calibri" w:hAnsi="Palatino Linotype" w:cs="Arial"/>
          <w:b/>
          <w:sz w:val="24"/>
          <w:szCs w:val="24"/>
        </w:rPr>
        <w:t>.</w:t>
      </w:r>
      <w:r w:rsidRPr="00480C68">
        <w:rPr>
          <w:rFonts w:ascii="Palatino Linotype" w:eastAsia="Calibri" w:hAnsi="Palatino Linotype" w:cs="Arial"/>
          <w:sz w:val="24"/>
          <w:szCs w:val="24"/>
        </w:rPr>
        <w:t xml:space="preserve"> </w:t>
      </w:r>
      <w:r w:rsidR="00F920E6" w:rsidRPr="00480C68">
        <w:rPr>
          <w:rFonts w:ascii="Palatino Linotype" w:hAnsi="Palatino Linotype"/>
          <w:color w:val="222222"/>
          <w:sz w:val="24"/>
          <w:szCs w:val="24"/>
          <w:shd w:val="clear" w:color="auto" w:fill="FFFFFF"/>
        </w:rPr>
        <w:t>Se</w:t>
      </w:r>
      <w:r w:rsidR="00F920E6" w:rsidRPr="00480C68">
        <w:rPr>
          <w:rFonts w:ascii="Palatino Linotype" w:hAnsi="Palatino Linotype"/>
          <w:b/>
          <w:bCs/>
          <w:color w:val="222222"/>
          <w:sz w:val="24"/>
          <w:szCs w:val="24"/>
          <w:shd w:val="clear" w:color="auto" w:fill="FFFFFF"/>
        </w:rPr>
        <w:t> </w:t>
      </w:r>
      <w:r w:rsidR="00F920E6" w:rsidRPr="00480C68">
        <w:rPr>
          <w:rFonts w:ascii="Palatino Linotype" w:hAnsi="Palatino Linotype"/>
          <w:b/>
          <w:bCs/>
          <w:sz w:val="24"/>
          <w:szCs w:val="24"/>
          <w:shd w:val="clear" w:color="auto" w:fill="FFFFFF"/>
        </w:rPr>
        <w:t>ORDENA</w:t>
      </w:r>
      <w:r w:rsidR="00F920E6" w:rsidRPr="00480C68">
        <w:rPr>
          <w:rFonts w:ascii="Palatino Linotype" w:hAnsi="Palatino Linotype"/>
          <w:b/>
          <w:bCs/>
          <w:color w:val="222222"/>
          <w:sz w:val="24"/>
          <w:szCs w:val="24"/>
          <w:shd w:val="clear" w:color="auto" w:fill="FFFFFF"/>
        </w:rPr>
        <w:t> </w:t>
      </w:r>
      <w:r w:rsidR="00F920E6" w:rsidRPr="00480C68">
        <w:rPr>
          <w:rFonts w:ascii="Palatino Linotype" w:hAnsi="Palatino Linotype"/>
          <w:color w:val="222222"/>
          <w:sz w:val="24"/>
          <w:szCs w:val="24"/>
          <w:shd w:val="clear" w:color="auto" w:fill="FFFFFF"/>
        </w:rPr>
        <w:t xml:space="preserve">al </w:t>
      </w:r>
      <w:r w:rsidR="00F920E6" w:rsidRPr="00480C68">
        <w:rPr>
          <w:rFonts w:ascii="Palatino Linotype" w:hAnsi="Palatino Linotype"/>
          <w:b/>
          <w:color w:val="222222"/>
          <w:sz w:val="24"/>
          <w:szCs w:val="24"/>
          <w:shd w:val="clear" w:color="auto" w:fill="FFFFFF"/>
        </w:rPr>
        <w:t>Sujeto Obligado</w:t>
      </w:r>
      <w:r w:rsidR="00F920E6" w:rsidRPr="00480C68">
        <w:rPr>
          <w:rFonts w:ascii="Palatino Linotype" w:hAnsi="Palatino Linotype"/>
          <w:color w:val="222222"/>
          <w:sz w:val="24"/>
          <w:szCs w:val="24"/>
          <w:shd w:val="clear" w:color="auto" w:fill="FFFFFF"/>
        </w:rPr>
        <w:t xml:space="preserve">, atienda la solicitud de información número </w:t>
      </w:r>
      <w:r w:rsidR="00F920E6" w:rsidRPr="00480C68">
        <w:rPr>
          <w:rFonts w:ascii="Palatino Linotype" w:hAnsi="Palatino Linotype" w:cs="Arial"/>
          <w:b/>
          <w:bCs/>
          <w:sz w:val="24"/>
          <w:szCs w:val="24"/>
        </w:rPr>
        <w:t>00412/VACHASO/IP/2022</w:t>
      </w:r>
      <w:r w:rsidR="00F920E6" w:rsidRPr="00480C68">
        <w:rPr>
          <w:rFonts w:ascii="Palatino Linotype" w:hAnsi="Palatino Linotype"/>
          <w:color w:val="222222"/>
          <w:sz w:val="24"/>
          <w:szCs w:val="24"/>
          <w:shd w:val="clear" w:color="auto" w:fill="FFFFFF"/>
        </w:rPr>
        <w:t>, para lo cual deberá hacer e</w:t>
      </w:r>
      <w:r w:rsidRPr="00480C68">
        <w:rPr>
          <w:rFonts w:ascii="Palatino Linotype" w:eastAsia="Calibri" w:hAnsi="Palatino Linotype" w:cs="Arial"/>
          <w:sz w:val="24"/>
          <w:szCs w:val="24"/>
        </w:rPr>
        <w:t xml:space="preserve">ntrega al </w:t>
      </w:r>
      <w:r w:rsidRPr="00480C68">
        <w:rPr>
          <w:rFonts w:ascii="Palatino Linotype" w:eastAsia="Calibri" w:hAnsi="Palatino Linotype" w:cs="Arial"/>
          <w:b/>
          <w:sz w:val="24"/>
          <w:szCs w:val="24"/>
        </w:rPr>
        <w:t xml:space="preserve">Recurrente </w:t>
      </w:r>
      <w:r w:rsidRPr="00480C68">
        <w:rPr>
          <w:rFonts w:ascii="Palatino Linotype" w:eastAsia="Calibri" w:hAnsi="Palatino Linotype" w:cs="Arial"/>
          <w:sz w:val="24"/>
          <w:szCs w:val="24"/>
        </w:rPr>
        <w:t xml:space="preserve">en </w:t>
      </w:r>
      <w:r w:rsidRPr="00480C68">
        <w:rPr>
          <w:rFonts w:ascii="Palatino Linotype" w:eastAsia="Calibri" w:hAnsi="Palatino Linotype" w:cs="Arial"/>
          <w:sz w:val="24"/>
          <w:szCs w:val="24"/>
        </w:rPr>
        <w:lastRenderedPageBreak/>
        <w:t xml:space="preserve">términos del Considerando </w:t>
      </w:r>
      <w:r w:rsidRPr="00480C68">
        <w:rPr>
          <w:rFonts w:ascii="Palatino Linotype" w:eastAsia="Calibri" w:hAnsi="Palatino Linotype" w:cs="Arial"/>
          <w:b/>
          <w:sz w:val="24"/>
          <w:szCs w:val="24"/>
        </w:rPr>
        <w:t xml:space="preserve">CUARTO </w:t>
      </w:r>
      <w:r w:rsidRPr="00480C68">
        <w:rPr>
          <w:rFonts w:ascii="Palatino Linotype" w:eastAsia="Calibri" w:hAnsi="Palatino Linotype" w:cs="Arial"/>
          <w:sz w:val="24"/>
          <w:szCs w:val="24"/>
        </w:rPr>
        <w:t>de esta resolución, a través del</w:t>
      </w:r>
      <w:r w:rsidRPr="00480C68">
        <w:rPr>
          <w:rFonts w:ascii="Palatino Linotype" w:eastAsia="Calibri" w:hAnsi="Palatino Linotype" w:cs="Arial"/>
          <w:b/>
          <w:sz w:val="24"/>
          <w:szCs w:val="24"/>
        </w:rPr>
        <w:t xml:space="preserve"> </w:t>
      </w:r>
      <w:r w:rsidRPr="00480C68">
        <w:rPr>
          <w:rFonts w:ascii="Palatino Linotype" w:eastAsia="Calibri" w:hAnsi="Palatino Linotype" w:cs="Arial"/>
          <w:sz w:val="24"/>
          <w:szCs w:val="24"/>
        </w:rPr>
        <w:t xml:space="preserve">Sistema de Acceso a la Información Mexiquense </w:t>
      </w:r>
      <w:r w:rsidRPr="00480C68">
        <w:rPr>
          <w:rFonts w:ascii="Palatino Linotype" w:eastAsia="Calibri" w:hAnsi="Palatino Linotype" w:cs="Arial"/>
          <w:b/>
          <w:sz w:val="24"/>
          <w:szCs w:val="24"/>
        </w:rPr>
        <w:t>(SAIMEX)</w:t>
      </w:r>
      <w:r w:rsidRPr="00480C68">
        <w:rPr>
          <w:rFonts w:ascii="Palatino Linotype" w:eastAsia="Calibri" w:hAnsi="Palatino Linotype" w:cs="Arial"/>
          <w:sz w:val="24"/>
          <w:szCs w:val="24"/>
        </w:rPr>
        <w:t>, en versión pública, de lo siguiente:</w:t>
      </w:r>
    </w:p>
    <w:p w14:paraId="56411603" w14:textId="77777777" w:rsidR="00F94B9B" w:rsidRPr="00480C68" w:rsidRDefault="00F94B9B" w:rsidP="00F94B9B">
      <w:pPr>
        <w:spacing w:after="0" w:line="256" w:lineRule="auto"/>
        <w:rPr>
          <w:rFonts w:ascii="Palatino Linotype" w:eastAsia="Calibri" w:hAnsi="Palatino Linotype" w:cs="Times New Roman"/>
          <w:sz w:val="24"/>
          <w:szCs w:val="24"/>
        </w:rPr>
      </w:pPr>
    </w:p>
    <w:p w14:paraId="430C8BD5" w14:textId="22DE3AE2" w:rsidR="00F94B9B" w:rsidRPr="00480C68" w:rsidRDefault="00F94B9B" w:rsidP="00DD6615">
      <w:pPr>
        <w:pStyle w:val="Prrafodelista"/>
        <w:tabs>
          <w:tab w:val="left" w:pos="5647"/>
        </w:tabs>
        <w:autoSpaceDE w:val="0"/>
        <w:autoSpaceDN w:val="0"/>
        <w:adjustRightInd w:val="0"/>
        <w:spacing w:line="360" w:lineRule="auto"/>
        <w:ind w:left="924" w:right="851"/>
        <w:jc w:val="both"/>
        <w:rPr>
          <w:rFonts w:ascii="Palatino Linotype" w:eastAsia="Calibri" w:hAnsi="Palatino Linotype"/>
          <w:lang w:val="es-MX"/>
        </w:rPr>
      </w:pPr>
      <w:r w:rsidRPr="00480C68">
        <w:rPr>
          <w:rFonts w:ascii="Palatino Linotype" w:eastAsia="Calibri" w:hAnsi="Palatino Linotype"/>
          <w:lang w:val="es-MX"/>
        </w:rPr>
        <w:t xml:space="preserve">1.-Los Convenios, </w:t>
      </w:r>
      <w:r w:rsidR="00E10E36" w:rsidRPr="00480C68">
        <w:rPr>
          <w:rFonts w:ascii="Palatino Linotype" w:eastAsia="Calibri" w:hAnsi="Palatino Linotype"/>
          <w:lang w:val="es-MX"/>
        </w:rPr>
        <w:t>A</w:t>
      </w:r>
      <w:r w:rsidRPr="00480C68">
        <w:rPr>
          <w:rFonts w:ascii="Palatino Linotype" w:eastAsia="Calibri" w:hAnsi="Palatino Linotype"/>
          <w:lang w:val="es-MX"/>
        </w:rPr>
        <w:t xml:space="preserve">ctas de </w:t>
      </w:r>
      <w:r w:rsidR="00E10E36" w:rsidRPr="00480C68">
        <w:rPr>
          <w:rFonts w:ascii="Palatino Linotype" w:eastAsia="Calibri" w:hAnsi="Palatino Linotype"/>
          <w:lang w:val="es-MX"/>
        </w:rPr>
        <w:t>C</w:t>
      </w:r>
      <w:r w:rsidRPr="00480C68">
        <w:rPr>
          <w:rFonts w:ascii="Palatino Linotype" w:eastAsia="Calibri" w:hAnsi="Palatino Linotype"/>
          <w:lang w:val="es-MX"/>
        </w:rPr>
        <w:t>abildo, oficios, documentos</w:t>
      </w:r>
      <w:r w:rsidR="00E10E36" w:rsidRPr="00480C68">
        <w:rPr>
          <w:rFonts w:ascii="Palatino Linotype" w:eastAsia="Calibri" w:hAnsi="Palatino Linotype"/>
          <w:lang w:val="es-MX"/>
        </w:rPr>
        <w:t xml:space="preserve"> y </w:t>
      </w:r>
      <w:r w:rsidRPr="00480C68">
        <w:rPr>
          <w:rFonts w:ascii="Palatino Linotype" w:eastAsia="Calibri" w:hAnsi="Palatino Linotype"/>
          <w:lang w:val="es-MX"/>
        </w:rPr>
        <w:t xml:space="preserve">circulares </w:t>
      </w:r>
      <w:r w:rsidR="00DD6615" w:rsidRPr="00480C68">
        <w:rPr>
          <w:rFonts w:ascii="Palatino Linotype" w:eastAsia="Calibri" w:hAnsi="Palatino Linotype"/>
          <w:lang w:val="es-MX"/>
        </w:rPr>
        <w:t>emitidos por</w:t>
      </w:r>
      <w:r w:rsidRPr="00480C68">
        <w:rPr>
          <w:rFonts w:ascii="Palatino Linotype" w:eastAsia="Calibri" w:hAnsi="Palatino Linotype"/>
          <w:lang w:val="es-MX"/>
        </w:rPr>
        <w:t xml:space="preserve"> la</w:t>
      </w:r>
      <w:r w:rsidR="00DD6615" w:rsidRPr="00480C68">
        <w:rPr>
          <w:rFonts w:ascii="Palatino Linotype" w:eastAsia="Calibri" w:hAnsi="Palatino Linotype"/>
          <w:lang w:val="es-MX"/>
        </w:rPr>
        <w:t xml:space="preserve"> </w:t>
      </w:r>
      <w:r w:rsidR="00E10E36" w:rsidRPr="00480C68">
        <w:rPr>
          <w:rFonts w:ascii="Palatino Linotype" w:eastAsia="Calibri" w:hAnsi="Palatino Linotype"/>
          <w:lang w:val="es-MX"/>
        </w:rPr>
        <w:t>servidora pública referida en la solicitud de información número 00412/VACHASO/IP/2022</w:t>
      </w:r>
      <w:r w:rsidR="00DD6615" w:rsidRPr="00480C68">
        <w:rPr>
          <w:rFonts w:ascii="Palatino Linotype" w:eastAsia="Calibri" w:hAnsi="Palatino Linotype"/>
          <w:lang w:val="es-MX"/>
        </w:rPr>
        <w:t xml:space="preserve">, quien fungió como Secretaria del Ayuntamiento de Valle de Chalco Solidaridad, durante </w:t>
      </w:r>
      <w:r w:rsidR="00E10E36" w:rsidRPr="00480C68">
        <w:rPr>
          <w:rFonts w:ascii="Palatino Linotype" w:eastAsia="Calibri" w:hAnsi="Palatino Linotype"/>
          <w:lang w:val="es-MX"/>
        </w:rPr>
        <w:t>la administración 2019-2021</w:t>
      </w:r>
      <w:r w:rsidR="00DD6615" w:rsidRPr="00480C68">
        <w:rPr>
          <w:rFonts w:ascii="Palatino Linotype" w:eastAsia="Calibri" w:hAnsi="Palatino Linotype"/>
          <w:lang w:val="es-MX"/>
        </w:rPr>
        <w:t>.</w:t>
      </w:r>
    </w:p>
    <w:p w14:paraId="535D2FE9" w14:textId="77777777" w:rsidR="00F94B9B" w:rsidRPr="00480C68" w:rsidRDefault="00F94B9B" w:rsidP="00F94B9B">
      <w:pPr>
        <w:pStyle w:val="Prrafodelista"/>
        <w:tabs>
          <w:tab w:val="left" w:pos="5647"/>
        </w:tabs>
        <w:autoSpaceDE w:val="0"/>
        <w:autoSpaceDN w:val="0"/>
        <w:adjustRightInd w:val="0"/>
        <w:spacing w:line="360" w:lineRule="auto"/>
        <w:ind w:left="924" w:right="851"/>
        <w:rPr>
          <w:rFonts w:ascii="Palatino Linotype" w:eastAsia="Calibri" w:hAnsi="Palatino Linotype"/>
          <w:lang w:val="es-MX"/>
        </w:rPr>
      </w:pPr>
    </w:p>
    <w:p w14:paraId="3903ED10" w14:textId="681B2185" w:rsidR="00F94B9B" w:rsidRPr="00480C68" w:rsidRDefault="00F94B9B" w:rsidP="00082969">
      <w:pPr>
        <w:pStyle w:val="Prrafodelista"/>
        <w:tabs>
          <w:tab w:val="left" w:pos="5647"/>
        </w:tabs>
        <w:autoSpaceDE w:val="0"/>
        <w:autoSpaceDN w:val="0"/>
        <w:adjustRightInd w:val="0"/>
        <w:spacing w:line="360" w:lineRule="auto"/>
        <w:ind w:left="924" w:right="851"/>
        <w:jc w:val="both"/>
        <w:rPr>
          <w:rFonts w:ascii="Palatino Linotype" w:eastAsia="Calibri" w:hAnsi="Palatino Linotype"/>
          <w:lang w:val="es-MX"/>
        </w:rPr>
      </w:pPr>
      <w:r w:rsidRPr="00480C68">
        <w:rPr>
          <w:rFonts w:ascii="Palatino Linotype" w:eastAsia="Calibri" w:hAnsi="Palatino Linotype"/>
          <w:lang w:val="es-MX"/>
        </w:rPr>
        <w:t>2.-</w:t>
      </w:r>
      <w:r w:rsidR="00B9001D" w:rsidRPr="00480C68">
        <w:rPr>
          <w:rFonts w:ascii="Palatino Linotype" w:eastAsia="Calibri" w:hAnsi="Palatino Linotype"/>
          <w:lang w:val="es-MX"/>
        </w:rPr>
        <w:t>L</w:t>
      </w:r>
      <w:r w:rsidRPr="00480C68">
        <w:rPr>
          <w:rFonts w:ascii="Palatino Linotype" w:eastAsia="Calibri" w:hAnsi="Palatino Linotype"/>
          <w:lang w:val="es-MX"/>
        </w:rPr>
        <w:t>os Convenios, oficio, circulares</w:t>
      </w:r>
      <w:r w:rsidR="00E10E36" w:rsidRPr="00480C68">
        <w:rPr>
          <w:rFonts w:ascii="Palatino Linotype" w:eastAsia="Calibri" w:hAnsi="Palatino Linotype"/>
          <w:lang w:val="es-MX"/>
        </w:rPr>
        <w:t xml:space="preserve"> y</w:t>
      </w:r>
      <w:r w:rsidRPr="00480C68">
        <w:rPr>
          <w:rFonts w:ascii="Palatino Linotype" w:eastAsia="Calibri" w:hAnsi="Palatino Linotype"/>
          <w:lang w:val="es-MX"/>
        </w:rPr>
        <w:t xml:space="preserve"> documentos que haya firmado </w:t>
      </w:r>
      <w:r w:rsidR="00B9001D" w:rsidRPr="00480C68">
        <w:rPr>
          <w:rFonts w:ascii="Palatino Linotype" w:eastAsia="Calibri" w:hAnsi="Palatino Linotype"/>
          <w:lang w:val="es-MX"/>
        </w:rPr>
        <w:t>l</w:t>
      </w:r>
      <w:r w:rsidRPr="00480C68">
        <w:rPr>
          <w:rFonts w:ascii="Palatino Linotype" w:eastAsia="Calibri" w:hAnsi="Palatino Linotype"/>
          <w:lang w:val="es-MX"/>
        </w:rPr>
        <w:t xml:space="preserve">a </w:t>
      </w:r>
      <w:r w:rsidR="00E10E36" w:rsidRPr="00480C68">
        <w:rPr>
          <w:rFonts w:ascii="Palatino Linotype" w:eastAsia="Calibri" w:hAnsi="Palatino Linotype"/>
          <w:lang w:val="es-MX"/>
        </w:rPr>
        <w:t xml:space="preserve">persona referida en la solicitud de información número </w:t>
      </w:r>
      <w:r w:rsidR="00E10E36" w:rsidRPr="00480C68">
        <w:rPr>
          <w:rFonts w:ascii="Palatino Linotype" w:hAnsi="Palatino Linotype" w:cs="Arial"/>
          <w:b/>
          <w:bCs/>
        </w:rPr>
        <w:t xml:space="preserve">00412/VACHASO/IP/2022, </w:t>
      </w:r>
      <w:r w:rsidR="00082969" w:rsidRPr="00480C68">
        <w:rPr>
          <w:rFonts w:ascii="Palatino Linotype" w:hAnsi="Palatino Linotype" w:cs="Arial"/>
        </w:rPr>
        <w:t>quién</w:t>
      </w:r>
      <w:r w:rsidR="00E10E36" w:rsidRPr="00480C68">
        <w:rPr>
          <w:rFonts w:ascii="Palatino Linotype" w:hAnsi="Palatino Linotype" w:cs="Arial"/>
        </w:rPr>
        <w:t xml:space="preserve"> </w:t>
      </w:r>
      <w:r w:rsidR="00082969" w:rsidRPr="00480C68">
        <w:rPr>
          <w:rFonts w:ascii="Palatino Linotype" w:hAnsi="Palatino Linotype" w:cs="Arial"/>
        </w:rPr>
        <w:t>fungió</w:t>
      </w:r>
      <w:r w:rsidR="00E10E36" w:rsidRPr="00480C68">
        <w:rPr>
          <w:rFonts w:ascii="Palatino Linotype" w:hAnsi="Palatino Linotype" w:cs="Arial"/>
        </w:rPr>
        <w:t xml:space="preserve"> como</w:t>
      </w:r>
      <w:r w:rsidR="00E10E36" w:rsidRPr="00480C68">
        <w:rPr>
          <w:rFonts w:ascii="Palatino Linotype" w:eastAsia="Calibri" w:hAnsi="Palatino Linotype"/>
          <w:lang w:val="es-MX"/>
        </w:rPr>
        <w:t xml:space="preserve"> </w:t>
      </w:r>
      <w:r w:rsidR="00B5104C" w:rsidRPr="00480C68">
        <w:rPr>
          <w:rFonts w:ascii="Palatino Linotype" w:eastAsia="Calibri" w:hAnsi="Palatino Linotype"/>
          <w:lang w:val="es-MX"/>
        </w:rPr>
        <w:t xml:space="preserve">Presidenta Municipal </w:t>
      </w:r>
      <w:r w:rsidR="00DD6615" w:rsidRPr="00480C68">
        <w:rPr>
          <w:rFonts w:ascii="Palatino Linotype" w:eastAsia="Calibri" w:hAnsi="Palatino Linotype"/>
          <w:lang w:val="es-MX"/>
        </w:rPr>
        <w:t>por M</w:t>
      </w:r>
      <w:r w:rsidRPr="00480C68">
        <w:rPr>
          <w:rFonts w:ascii="Palatino Linotype" w:eastAsia="Calibri" w:hAnsi="Palatino Linotype"/>
          <w:lang w:val="es-MX"/>
        </w:rPr>
        <w:t>inisterio de ley</w:t>
      </w:r>
      <w:r w:rsidR="00DD6615" w:rsidRPr="00480C68">
        <w:rPr>
          <w:rFonts w:ascii="Palatino Linotype" w:eastAsia="Calibri" w:hAnsi="Palatino Linotype"/>
          <w:lang w:val="es-MX"/>
        </w:rPr>
        <w:t xml:space="preserve"> de Valle de Chalco Solidaridad</w:t>
      </w:r>
      <w:r w:rsidR="00E10E36" w:rsidRPr="00480C68">
        <w:rPr>
          <w:rFonts w:ascii="Palatino Linotype" w:eastAsia="Calibri" w:hAnsi="Palatino Linotype"/>
          <w:lang w:val="es-MX"/>
        </w:rPr>
        <w:t xml:space="preserve"> durante</w:t>
      </w:r>
      <w:r w:rsidR="00DD6615" w:rsidRPr="00480C68">
        <w:rPr>
          <w:rFonts w:ascii="Palatino Linotype" w:eastAsia="Calibri" w:hAnsi="Palatino Linotype"/>
          <w:lang w:val="es-MX"/>
        </w:rPr>
        <w:t xml:space="preserve"> </w:t>
      </w:r>
      <w:r w:rsidR="00E10E36" w:rsidRPr="00480C68">
        <w:rPr>
          <w:rFonts w:ascii="Palatino Linotype" w:eastAsia="Calibri" w:hAnsi="Palatino Linotype"/>
          <w:lang w:val="es-MX"/>
        </w:rPr>
        <w:t xml:space="preserve"> la administración 2019-2021</w:t>
      </w:r>
      <w:r w:rsidR="00B5104C" w:rsidRPr="00480C68">
        <w:rPr>
          <w:rFonts w:ascii="Palatino Linotype" w:eastAsia="Calibri" w:hAnsi="Palatino Linotype"/>
          <w:lang w:val="es-MX"/>
        </w:rPr>
        <w:t>.</w:t>
      </w:r>
    </w:p>
    <w:p w14:paraId="5692E043" w14:textId="77777777" w:rsidR="00F94B9B" w:rsidRPr="00480C68" w:rsidRDefault="00F94B9B" w:rsidP="00F94B9B">
      <w:pPr>
        <w:autoSpaceDE w:val="0"/>
        <w:autoSpaceDN w:val="0"/>
        <w:adjustRightInd w:val="0"/>
        <w:spacing w:after="0" w:line="360" w:lineRule="auto"/>
        <w:ind w:left="1284"/>
        <w:jc w:val="both"/>
        <w:rPr>
          <w:rFonts w:ascii="Palatino Linotype" w:eastAsia="Times New Roman" w:hAnsi="Palatino Linotype" w:cs="Times New Roman"/>
          <w:sz w:val="24"/>
          <w:szCs w:val="24"/>
          <w:lang w:val="es-ES" w:eastAsia="es-ES"/>
        </w:rPr>
      </w:pPr>
    </w:p>
    <w:p w14:paraId="3310B280" w14:textId="1D7C15EF" w:rsidR="00F94B9B" w:rsidRPr="00480C68" w:rsidRDefault="00F94B9B" w:rsidP="00F94B9B">
      <w:pPr>
        <w:spacing w:after="0" w:line="256" w:lineRule="auto"/>
        <w:ind w:left="426"/>
        <w:jc w:val="both"/>
        <w:rPr>
          <w:rFonts w:ascii="Palatino Linotype" w:eastAsia="Calibri" w:hAnsi="Palatino Linotype" w:cs="Arial"/>
          <w:i/>
          <w:sz w:val="23"/>
          <w:szCs w:val="23"/>
        </w:rPr>
      </w:pPr>
      <w:r w:rsidRPr="00480C68">
        <w:rPr>
          <w:rFonts w:ascii="Palatino Linotype" w:eastAsia="Calibri" w:hAnsi="Palatino Linotype" w:cs="Arial"/>
          <w:i/>
          <w:sz w:val="23"/>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w:t>
      </w:r>
      <w:r w:rsidR="00992271" w:rsidRPr="00480C68">
        <w:rPr>
          <w:rFonts w:ascii="Palatino Linotype" w:eastAsia="Calibri" w:hAnsi="Palatino Linotype" w:cs="Arial"/>
          <w:i/>
          <w:sz w:val="23"/>
          <w:szCs w:val="23"/>
        </w:rPr>
        <w:t>la eliminación de los datos y documentos clasificados como confidenciales</w:t>
      </w:r>
      <w:r w:rsidRPr="00480C68">
        <w:rPr>
          <w:rFonts w:ascii="Palatino Linotype" w:eastAsia="Calibri" w:hAnsi="Palatino Linotype" w:cs="Arial"/>
          <w:i/>
          <w:sz w:val="23"/>
          <w:szCs w:val="23"/>
        </w:rPr>
        <w:t xml:space="preserve"> y se ponga a disposición de la </w:t>
      </w:r>
      <w:r w:rsidRPr="00480C68">
        <w:rPr>
          <w:rFonts w:ascii="Palatino Linotype" w:eastAsia="Calibri" w:hAnsi="Palatino Linotype" w:cs="Arial"/>
          <w:b/>
          <w:i/>
          <w:sz w:val="23"/>
          <w:szCs w:val="23"/>
        </w:rPr>
        <w:t>Recurrente</w:t>
      </w:r>
      <w:r w:rsidRPr="00480C68">
        <w:rPr>
          <w:rFonts w:ascii="Palatino Linotype" w:eastAsia="Calibri" w:hAnsi="Palatino Linotype" w:cs="Arial"/>
          <w:i/>
          <w:sz w:val="23"/>
          <w:szCs w:val="23"/>
        </w:rPr>
        <w:t>.</w:t>
      </w:r>
    </w:p>
    <w:p w14:paraId="344E17CE" w14:textId="77777777" w:rsidR="00992271" w:rsidRPr="00480C68" w:rsidRDefault="00992271" w:rsidP="00F94B9B">
      <w:pPr>
        <w:spacing w:after="0" w:line="256" w:lineRule="auto"/>
        <w:ind w:left="426"/>
        <w:jc w:val="both"/>
        <w:rPr>
          <w:rFonts w:ascii="Palatino Linotype" w:eastAsia="Calibri" w:hAnsi="Palatino Linotype" w:cs="Arial"/>
          <w:i/>
          <w:sz w:val="23"/>
          <w:szCs w:val="23"/>
        </w:rPr>
      </w:pPr>
    </w:p>
    <w:p w14:paraId="229CADEC" w14:textId="77777777" w:rsidR="00F94B9B" w:rsidRPr="00480C68" w:rsidRDefault="00F94B9B" w:rsidP="00F94B9B">
      <w:pPr>
        <w:spacing w:after="0" w:line="256" w:lineRule="auto"/>
        <w:ind w:left="426"/>
        <w:jc w:val="both"/>
        <w:rPr>
          <w:rFonts w:ascii="Palatino Linotype" w:eastAsia="Calibri" w:hAnsi="Palatino Linotype" w:cs="Arial"/>
          <w:i/>
          <w:sz w:val="23"/>
          <w:szCs w:val="23"/>
        </w:rPr>
      </w:pPr>
    </w:p>
    <w:p w14:paraId="0002BDB3" w14:textId="77777777" w:rsidR="00B5104C" w:rsidRPr="00480C68" w:rsidRDefault="00B5104C" w:rsidP="00B5104C">
      <w:pPr>
        <w:autoSpaceDE w:val="0"/>
        <w:autoSpaceDN w:val="0"/>
        <w:adjustRightInd w:val="0"/>
        <w:spacing w:after="0" w:line="360" w:lineRule="auto"/>
        <w:ind w:right="49"/>
        <w:jc w:val="both"/>
        <w:rPr>
          <w:rFonts w:ascii="Palatino Linotype" w:eastAsia="Calibri" w:hAnsi="Palatino Linotype" w:cs="Arial"/>
          <w:sz w:val="24"/>
          <w:szCs w:val="32"/>
          <w:lang w:val="es-ES"/>
        </w:rPr>
      </w:pPr>
      <w:r w:rsidRPr="00480C68">
        <w:rPr>
          <w:rFonts w:ascii="Palatino Linotype" w:eastAsia="Calibri" w:hAnsi="Palatino Linotype" w:cs="Arial"/>
          <w:b/>
          <w:sz w:val="28"/>
          <w:szCs w:val="28"/>
          <w:lang w:val="es-ES"/>
        </w:rPr>
        <w:t>TERCERO</w:t>
      </w:r>
      <w:r w:rsidRPr="00480C68">
        <w:rPr>
          <w:rFonts w:ascii="Palatino Linotype" w:eastAsia="Calibri" w:hAnsi="Palatino Linotype" w:cs="Arial"/>
          <w:b/>
          <w:sz w:val="24"/>
          <w:szCs w:val="32"/>
          <w:lang w:val="es-ES"/>
        </w:rPr>
        <w:t>. NOTIFÍQUESE</w:t>
      </w:r>
      <w:r w:rsidRPr="00480C68">
        <w:rPr>
          <w:rFonts w:ascii="Palatino Linotype" w:eastAsia="Calibri" w:hAnsi="Palatino Linotype" w:cs="Arial"/>
          <w:i/>
          <w:sz w:val="24"/>
          <w:szCs w:val="32"/>
          <w:lang w:val="es-ES"/>
        </w:rPr>
        <w:t xml:space="preserve"> </w:t>
      </w:r>
      <w:r w:rsidRPr="00480C68">
        <w:rPr>
          <w:rFonts w:ascii="Palatino Linotype" w:eastAsia="Calibri" w:hAnsi="Palatino Linotype" w:cs="Arial"/>
          <w:sz w:val="24"/>
          <w:szCs w:val="32"/>
          <w:lang w:val="es-ES"/>
        </w:rPr>
        <w:t>la presente resolución al Titular de la Unidad de Transparencia del</w:t>
      </w:r>
      <w:r w:rsidRPr="00480C68">
        <w:rPr>
          <w:rFonts w:ascii="Palatino Linotype" w:eastAsia="Calibri" w:hAnsi="Palatino Linotype" w:cs="Arial"/>
          <w:b/>
          <w:sz w:val="24"/>
          <w:szCs w:val="32"/>
          <w:lang w:val="es-ES"/>
        </w:rPr>
        <w:t xml:space="preserve"> Sujeto Obligado</w:t>
      </w:r>
      <w:r w:rsidRPr="00480C68">
        <w:rPr>
          <w:rFonts w:ascii="Palatino Linotype" w:eastAsia="Calibri" w:hAnsi="Palatino Linotype" w:cs="Arial"/>
          <w:sz w:val="24"/>
          <w:szCs w:val="32"/>
          <w:lang w:val="es-ES"/>
        </w:rPr>
        <w:t xml:space="preserve">, para que conforme al artículo 186, último párrafo, 189, segundo párrafo y 194, de la Ley de Transparencia y Acceso a la Información Pública del Estado de México y Municipios; dé cumplimiento a lo ordenado dentro </w:t>
      </w:r>
      <w:r w:rsidRPr="00480C68">
        <w:rPr>
          <w:rFonts w:ascii="Palatino Linotype" w:eastAsia="Calibri" w:hAnsi="Palatino Linotype" w:cs="Arial"/>
          <w:sz w:val="24"/>
          <w:szCs w:val="32"/>
          <w:lang w:val="es-ES"/>
        </w:rPr>
        <w:lastRenderedPageBreak/>
        <w:t>del plazo de diez días hábiles, debiendo informar a este Instituto en un plazo de tres días hábiles siguientes sobre el cumplimiento dado a la presente.</w:t>
      </w:r>
    </w:p>
    <w:p w14:paraId="0434294A" w14:textId="77777777" w:rsidR="00B5104C" w:rsidRPr="00480C68" w:rsidRDefault="00B5104C" w:rsidP="00B5104C">
      <w:pPr>
        <w:autoSpaceDE w:val="0"/>
        <w:autoSpaceDN w:val="0"/>
        <w:adjustRightInd w:val="0"/>
        <w:spacing w:after="0" w:line="360" w:lineRule="auto"/>
        <w:ind w:right="49"/>
        <w:jc w:val="both"/>
        <w:rPr>
          <w:rFonts w:ascii="Palatino Linotype" w:eastAsia="Calibri" w:hAnsi="Palatino Linotype" w:cs="Arial"/>
          <w:sz w:val="24"/>
          <w:szCs w:val="32"/>
          <w:lang w:val="es-ES"/>
        </w:rPr>
      </w:pPr>
    </w:p>
    <w:p w14:paraId="6020A445" w14:textId="063F5B15" w:rsidR="00B5104C" w:rsidRPr="00480C68" w:rsidRDefault="00B5104C" w:rsidP="00B5104C">
      <w:pPr>
        <w:autoSpaceDE w:val="0"/>
        <w:autoSpaceDN w:val="0"/>
        <w:adjustRightInd w:val="0"/>
        <w:spacing w:after="0" w:line="360" w:lineRule="auto"/>
        <w:ind w:right="49"/>
        <w:jc w:val="both"/>
        <w:rPr>
          <w:rFonts w:ascii="Palatino Linotype" w:eastAsia="Calibri" w:hAnsi="Palatino Linotype" w:cs="Arial"/>
          <w:sz w:val="24"/>
          <w:szCs w:val="32"/>
          <w:lang w:val="es-ES"/>
        </w:rPr>
      </w:pPr>
      <w:r w:rsidRPr="00480C68">
        <w:rPr>
          <w:rFonts w:ascii="Palatino Linotype" w:eastAsia="Calibri" w:hAnsi="Palatino Linotype" w:cs="Arial"/>
          <w:b/>
          <w:sz w:val="28"/>
          <w:szCs w:val="28"/>
          <w:lang w:val="es-ES"/>
        </w:rPr>
        <w:t>CUARTO.</w:t>
      </w:r>
      <w:r w:rsidRPr="00480C68">
        <w:rPr>
          <w:rFonts w:ascii="Palatino Linotype" w:eastAsia="Calibri" w:hAnsi="Palatino Linotype" w:cs="Arial"/>
          <w:b/>
          <w:sz w:val="24"/>
          <w:szCs w:val="32"/>
          <w:lang w:val="es-ES"/>
        </w:rPr>
        <w:t xml:space="preserve"> NOTIFÍQUESE </w:t>
      </w:r>
      <w:r w:rsidRPr="00480C68">
        <w:rPr>
          <w:rFonts w:ascii="Palatino Linotype" w:eastAsia="Calibri" w:hAnsi="Palatino Linotype" w:cs="Arial"/>
          <w:sz w:val="24"/>
          <w:szCs w:val="32"/>
          <w:lang w:val="es-ES"/>
        </w:rPr>
        <w:t>a</w:t>
      </w:r>
      <w:r w:rsidR="00895876" w:rsidRPr="00480C68">
        <w:rPr>
          <w:rFonts w:ascii="Palatino Linotype" w:eastAsia="Calibri" w:hAnsi="Palatino Linotype" w:cs="Arial"/>
          <w:sz w:val="24"/>
          <w:szCs w:val="32"/>
          <w:lang w:val="es-ES"/>
        </w:rPr>
        <w:t xml:space="preserve"> la</w:t>
      </w:r>
      <w:r w:rsidRPr="00480C68">
        <w:rPr>
          <w:rFonts w:ascii="Palatino Linotype" w:eastAsia="Calibri" w:hAnsi="Palatino Linotype" w:cs="Arial"/>
          <w:sz w:val="24"/>
          <w:szCs w:val="32"/>
          <w:lang w:val="es-ES"/>
        </w:rPr>
        <w:t xml:space="preserve"> </w:t>
      </w:r>
      <w:r w:rsidRPr="00480C68">
        <w:rPr>
          <w:rFonts w:ascii="Palatino Linotype" w:eastAsia="Calibri" w:hAnsi="Palatino Linotype" w:cs="Arial"/>
          <w:b/>
          <w:sz w:val="24"/>
          <w:szCs w:val="32"/>
          <w:lang w:val="es-ES"/>
        </w:rPr>
        <w:t xml:space="preserve">Recurrente </w:t>
      </w:r>
      <w:r w:rsidRPr="00480C68">
        <w:rPr>
          <w:rFonts w:ascii="Palatino Linotype" w:eastAsia="Calibri" w:hAnsi="Palatino Linotype" w:cs="Arial"/>
          <w:sz w:val="24"/>
          <w:szCs w:val="32"/>
          <w:lang w:val="es-ES"/>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F4ACF11" w14:textId="77777777" w:rsidR="00B5104C" w:rsidRPr="00480C68" w:rsidRDefault="00B5104C" w:rsidP="00B5104C">
      <w:pPr>
        <w:autoSpaceDE w:val="0"/>
        <w:autoSpaceDN w:val="0"/>
        <w:adjustRightInd w:val="0"/>
        <w:spacing w:after="0" w:line="360" w:lineRule="auto"/>
        <w:ind w:right="49"/>
        <w:jc w:val="both"/>
        <w:rPr>
          <w:rFonts w:ascii="Palatino Linotype" w:eastAsia="Calibri" w:hAnsi="Palatino Linotype" w:cs="Arial"/>
          <w:sz w:val="24"/>
          <w:szCs w:val="32"/>
        </w:rPr>
      </w:pPr>
    </w:p>
    <w:p w14:paraId="53F6A467" w14:textId="6C7F7DA9" w:rsidR="00B5104C" w:rsidRPr="00480C68" w:rsidRDefault="00B5104C" w:rsidP="00B5104C">
      <w:pPr>
        <w:autoSpaceDE w:val="0"/>
        <w:autoSpaceDN w:val="0"/>
        <w:adjustRightInd w:val="0"/>
        <w:spacing w:after="0" w:line="360" w:lineRule="auto"/>
        <w:ind w:right="49"/>
        <w:jc w:val="both"/>
        <w:rPr>
          <w:rFonts w:ascii="Palatino Linotype" w:eastAsia="Calibri" w:hAnsi="Palatino Linotype" w:cs="Arial"/>
          <w:sz w:val="24"/>
          <w:szCs w:val="32"/>
          <w:lang w:val="es-ES"/>
        </w:rPr>
      </w:pPr>
      <w:r w:rsidRPr="00480C68">
        <w:rPr>
          <w:rFonts w:ascii="Palatino Linotype" w:eastAsia="Calibri" w:hAnsi="Palatino Linotype" w:cs="Arial"/>
          <w:b/>
          <w:sz w:val="28"/>
          <w:szCs w:val="28"/>
          <w:lang w:val="es-ES"/>
        </w:rPr>
        <w:t>QUINTO.</w:t>
      </w:r>
      <w:r w:rsidRPr="00480C68">
        <w:rPr>
          <w:rFonts w:ascii="Palatino Linotype" w:eastAsia="Calibri" w:hAnsi="Palatino Linotype" w:cs="Arial"/>
          <w:b/>
          <w:sz w:val="24"/>
          <w:szCs w:val="32"/>
          <w:lang w:val="es-ES"/>
        </w:rPr>
        <w:t xml:space="preserve"> GÍRESE</w:t>
      </w:r>
      <w:r w:rsidRPr="00480C68">
        <w:rPr>
          <w:rFonts w:ascii="Palatino Linotype" w:eastAsia="Calibri" w:hAnsi="Palatino Linotype" w:cs="Arial"/>
          <w:sz w:val="24"/>
          <w:szCs w:val="32"/>
          <w:lang w:val="es-E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480C68">
        <w:rPr>
          <w:rFonts w:ascii="Palatino Linotype" w:eastAsia="Calibri" w:hAnsi="Palatino Linotype" w:cs="Arial"/>
          <w:b/>
          <w:sz w:val="24"/>
          <w:szCs w:val="32"/>
          <w:lang w:val="es-ES"/>
        </w:rPr>
        <w:t xml:space="preserve">CUARTO </w:t>
      </w:r>
      <w:r w:rsidRPr="00480C68">
        <w:rPr>
          <w:rFonts w:ascii="Palatino Linotype" w:eastAsia="Calibri" w:hAnsi="Palatino Linotype" w:cs="Arial"/>
          <w:sz w:val="24"/>
          <w:szCs w:val="32"/>
          <w:lang w:val="es-ES"/>
        </w:rPr>
        <w:t xml:space="preserve">de la presente resolución. </w:t>
      </w:r>
    </w:p>
    <w:p w14:paraId="380DEC78" w14:textId="77777777" w:rsidR="00B5104C" w:rsidRPr="00480C68" w:rsidRDefault="00B5104C" w:rsidP="00B5104C">
      <w:pPr>
        <w:autoSpaceDE w:val="0"/>
        <w:autoSpaceDN w:val="0"/>
        <w:adjustRightInd w:val="0"/>
        <w:spacing w:after="0" w:line="360" w:lineRule="auto"/>
        <w:ind w:right="49"/>
        <w:jc w:val="both"/>
        <w:rPr>
          <w:rFonts w:ascii="Palatino Linotype" w:eastAsia="Calibri" w:hAnsi="Palatino Linotype" w:cs="Arial"/>
          <w:sz w:val="24"/>
          <w:szCs w:val="32"/>
          <w:lang w:val="es-ES"/>
        </w:rPr>
      </w:pPr>
    </w:p>
    <w:p w14:paraId="09358466" w14:textId="1B74F79C" w:rsidR="00B5104C" w:rsidRPr="00480C68" w:rsidRDefault="00B5104C" w:rsidP="00B5104C">
      <w:pPr>
        <w:autoSpaceDE w:val="0"/>
        <w:autoSpaceDN w:val="0"/>
        <w:adjustRightInd w:val="0"/>
        <w:spacing w:after="0" w:line="360" w:lineRule="auto"/>
        <w:ind w:right="49"/>
        <w:jc w:val="both"/>
        <w:rPr>
          <w:rFonts w:ascii="Palatino Linotype" w:eastAsia="Calibri" w:hAnsi="Palatino Linotype" w:cs="Arial"/>
          <w:sz w:val="24"/>
          <w:szCs w:val="32"/>
          <w:lang w:val="es-ES"/>
        </w:rPr>
      </w:pPr>
      <w:r w:rsidRPr="00480C68">
        <w:rPr>
          <w:rFonts w:ascii="Palatino Linotype" w:eastAsia="Calibri" w:hAnsi="Palatino Linotype" w:cs="Arial"/>
          <w:b/>
          <w:bCs/>
          <w:iCs/>
          <w:sz w:val="28"/>
          <w:szCs w:val="28"/>
          <w:lang w:val="es-ES"/>
        </w:rPr>
        <w:t>SEXTO.</w:t>
      </w:r>
      <w:r w:rsidRPr="00480C68">
        <w:rPr>
          <w:rFonts w:ascii="Palatino Linotype" w:eastAsia="Calibri" w:hAnsi="Palatino Linotype" w:cs="Arial"/>
          <w:bCs/>
          <w:iCs/>
          <w:sz w:val="24"/>
          <w:szCs w:val="32"/>
          <w:lang w:val="es-ES"/>
        </w:rPr>
        <w:t xml:space="preserve"> Se hace del conocimiento de</w:t>
      </w:r>
      <w:r w:rsidR="00895876" w:rsidRPr="00480C68">
        <w:rPr>
          <w:rFonts w:ascii="Palatino Linotype" w:eastAsia="Calibri" w:hAnsi="Palatino Linotype" w:cs="Arial"/>
          <w:bCs/>
          <w:iCs/>
          <w:sz w:val="24"/>
          <w:szCs w:val="32"/>
          <w:lang w:val="es-ES"/>
        </w:rPr>
        <w:t xml:space="preserve"> la</w:t>
      </w:r>
      <w:r w:rsidRPr="00480C68">
        <w:rPr>
          <w:rFonts w:ascii="Palatino Linotype" w:eastAsia="Calibri" w:hAnsi="Palatino Linotype" w:cs="Arial"/>
          <w:bCs/>
          <w:iCs/>
          <w:sz w:val="24"/>
          <w:szCs w:val="32"/>
          <w:lang w:val="es-ES"/>
        </w:rPr>
        <w:t xml:space="preserve"> </w:t>
      </w:r>
      <w:r w:rsidRPr="00480C68">
        <w:rPr>
          <w:rFonts w:ascii="Palatino Linotype" w:eastAsia="Calibri" w:hAnsi="Palatino Linotype" w:cs="Arial"/>
          <w:b/>
          <w:bCs/>
          <w:iCs/>
          <w:sz w:val="24"/>
          <w:szCs w:val="32"/>
          <w:lang w:val="es-ES"/>
        </w:rPr>
        <w:t xml:space="preserve">Recurrente </w:t>
      </w:r>
      <w:r w:rsidRPr="00480C68">
        <w:rPr>
          <w:rFonts w:ascii="Palatino Linotype" w:eastAsia="Calibri" w:hAnsi="Palatino Linotype" w:cs="Arial"/>
          <w:bCs/>
          <w:iCs/>
          <w:sz w:val="24"/>
          <w:szCs w:val="32"/>
          <w:lang w:val="es-ES"/>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480C68">
        <w:rPr>
          <w:rFonts w:ascii="Palatino Linotype" w:eastAsia="Calibri" w:hAnsi="Palatino Linotype" w:cs="Arial"/>
          <w:b/>
          <w:bCs/>
          <w:iCs/>
          <w:sz w:val="24"/>
          <w:szCs w:val="32"/>
          <w:lang w:val="es-ES"/>
        </w:rPr>
        <w:t>Sujeto Obligado</w:t>
      </w:r>
      <w:r w:rsidRPr="00480C68">
        <w:rPr>
          <w:rFonts w:ascii="Palatino Linotype" w:eastAsia="Calibri" w:hAnsi="Palatino Linotype" w:cs="Arial"/>
          <w:bCs/>
          <w:iCs/>
          <w:sz w:val="24"/>
          <w:szCs w:val="32"/>
          <w:lang w:val="es-ES"/>
        </w:rPr>
        <w:t>, en cumplimiento a esta Resolución.</w:t>
      </w:r>
      <w:r w:rsidRPr="00480C68">
        <w:rPr>
          <w:rFonts w:ascii="Palatino Linotype" w:eastAsia="Calibri" w:hAnsi="Palatino Linotype" w:cs="Arial"/>
          <w:sz w:val="24"/>
          <w:szCs w:val="32"/>
          <w:lang w:val="es-ES"/>
        </w:rPr>
        <w:t xml:space="preserve"> </w:t>
      </w:r>
    </w:p>
    <w:p w14:paraId="6524F77F" w14:textId="77777777" w:rsidR="00B5104C" w:rsidRPr="00480C68" w:rsidRDefault="00B5104C" w:rsidP="00B5104C">
      <w:pPr>
        <w:autoSpaceDE w:val="0"/>
        <w:autoSpaceDN w:val="0"/>
        <w:adjustRightInd w:val="0"/>
        <w:spacing w:after="0" w:line="360" w:lineRule="auto"/>
        <w:ind w:right="49"/>
        <w:jc w:val="both"/>
        <w:rPr>
          <w:rFonts w:ascii="Palatino Linotype" w:eastAsia="Calibri" w:hAnsi="Palatino Linotype" w:cs="Arial"/>
          <w:sz w:val="24"/>
          <w:szCs w:val="32"/>
          <w:lang w:val="es-ES"/>
        </w:rPr>
      </w:pPr>
    </w:p>
    <w:p w14:paraId="5637B70D" w14:textId="77777777" w:rsidR="00B5104C" w:rsidRPr="00480C68" w:rsidRDefault="00B5104C" w:rsidP="00B5104C">
      <w:pPr>
        <w:autoSpaceDE w:val="0"/>
        <w:autoSpaceDN w:val="0"/>
        <w:adjustRightInd w:val="0"/>
        <w:spacing w:after="0" w:line="360" w:lineRule="auto"/>
        <w:ind w:right="49"/>
        <w:jc w:val="both"/>
        <w:rPr>
          <w:rFonts w:ascii="Palatino Linotype" w:eastAsia="Calibri" w:hAnsi="Palatino Linotype" w:cs="Arial"/>
          <w:bCs/>
          <w:iCs/>
          <w:sz w:val="24"/>
          <w:szCs w:val="32"/>
          <w:lang w:val="es-ES"/>
        </w:rPr>
      </w:pPr>
      <w:r w:rsidRPr="00480C68">
        <w:rPr>
          <w:rFonts w:ascii="Palatino Linotype" w:eastAsia="Calibri" w:hAnsi="Palatino Linotype" w:cs="Arial"/>
          <w:b/>
          <w:bCs/>
          <w:iCs/>
          <w:sz w:val="28"/>
          <w:szCs w:val="28"/>
          <w:lang w:val="es-ES"/>
        </w:rPr>
        <w:lastRenderedPageBreak/>
        <w:t>SÉPTIMO.</w:t>
      </w:r>
      <w:r w:rsidRPr="00480C68">
        <w:rPr>
          <w:rFonts w:ascii="Palatino Linotype" w:eastAsia="Calibri" w:hAnsi="Palatino Linotype" w:cs="Arial"/>
          <w:bCs/>
          <w:iCs/>
          <w:sz w:val="24"/>
          <w:szCs w:val="32"/>
          <w:lang w:val="es-ES"/>
        </w:rPr>
        <w:t xml:space="preserve"> Con fundamento en el artículo 198, de la Ley de Transparencia y Acceso a la Información Pública del Estado de México y Municipios, se apercibe al </w:t>
      </w:r>
      <w:r w:rsidRPr="00480C68">
        <w:rPr>
          <w:rFonts w:ascii="Palatino Linotype" w:eastAsia="Calibri" w:hAnsi="Palatino Linotype" w:cs="Arial"/>
          <w:b/>
          <w:bCs/>
          <w:iCs/>
          <w:sz w:val="24"/>
          <w:szCs w:val="32"/>
          <w:lang w:val="es-ES"/>
        </w:rPr>
        <w:t>Sujeto Obligado</w:t>
      </w:r>
      <w:r w:rsidRPr="00480C68">
        <w:rPr>
          <w:rFonts w:ascii="Palatino Linotype" w:eastAsia="Calibri" w:hAnsi="Palatino Linotype" w:cs="Arial"/>
          <w:bCs/>
          <w:iCs/>
          <w:sz w:val="24"/>
          <w:szCs w:val="32"/>
          <w:lang w:val="es-ES"/>
        </w:rPr>
        <w:t xml:space="preserve"> a que, en caso de n</w:t>
      </w:r>
      <w:bookmarkStart w:id="5" w:name="_GoBack"/>
      <w:bookmarkEnd w:id="5"/>
      <w:r w:rsidRPr="00480C68">
        <w:rPr>
          <w:rFonts w:ascii="Palatino Linotype" w:eastAsia="Calibri" w:hAnsi="Palatino Linotype" w:cs="Arial"/>
          <w:bCs/>
          <w:iCs/>
          <w:sz w:val="24"/>
          <w:szCs w:val="32"/>
          <w:lang w:val="es-ES"/>
        </w:rPr>
        <w:t>egarse a cumplir la presente resolución o hacerlo de manera parcial, se actuará de conformidad con lo previsto en los artículos 213, 214, 216 y 217, de dicha Ley.</w:t>
      </w:r>
    </w:p>
    <w:p w14:paraId="39AA4F6C" w14:textId="2BD9C93A" w:rsidR="00043FC5" w:rsidRPr="00480C68" w:rsidRDefault="00043FC5" w:rsidP="00043FC5">
      <w:pPr>
        <w:pStyle w:val="Prrafodelista"/>
        <w:autoSpaceDE w:val="0"/>
        <w:autoSpaceDN w:val="0"/>
        <w:adjustRightInd w:val="0"/>
        <w:spacing w:before="240" w:after="160" w:line="360" w:lineRule="auto"/>
        <w:ind w:left="0"/>
        <w:jc w:val="both"/>
        <w:rPr>
          <w:rFonts w:ascii="Palatino Linotype" w:hAnsi="Palatino Linotype" w:cs="Arial"/>
        </w:rPr>
      </w:pPr>
      <w:r w:rsidRPr="00480C68">
        <w:rPr>
          <w:rFonts w:ascii="Palatino Linotype" w:hAnsi="Palatino Linotype" w:cs="Arial"/>
        </w:rPr>
        <w:t>ASÍ LO ACORDÓ, POR UNANIMIDAD DE VOTOS, EL PLENO DEL</w:t>
      </w:r>
      <w:r w:rsidRPr="00480C68">
        <w:rPr>
          <w:rFonts w:ascii="Palatino Linotype" w:eastAsia="Arial Unicode MS" w:hAnsi="Palatino Linotype" w:cs="Arial"/>
        </w:rPr>
        <w:t xml:space="preserve"> INSTITUTO DE TRANSPARENCIA, ACCESO A LA INFORMACIÓN PÚBLICA Y PROTECCIÓN DE DATOS PERSONALES DEL ESTADO DE MÉXICO Y MUNICIPIOS</w:t>
      </w:r>
      <w:r w:rsidRPr="00480C68">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2A2C7C" w:rsidRPr="00480C68">
        <w:rPr>
          <w:rFonts w:ascii="Palatino Linotype" w:hAnsi="Palatino Linotype" w:cs="Arial"/>
        </w:rPr>
        <w:t>QUINTA</w:t>
      </w:r>
      <w:r w:rsidR="00082969" w:rsidRPr="00480C68">
        <w:rPr>
          <w:rFonts w:ascii="Palatino Linotype" w:hAnsi="Palatino Linotype" w:cs="Arial"/>
        </w:rPr>
        <w:t xml:space="preserve"> SESIÓN</w:t>
      </w:r>
      <w:r w:rsidRPr="00480C68">
        <w:rPr>
          <w:rFonts w:ascii="Palatino Linotype" w:hAnsi="Palatino Linotype" w:cs="Arial"/>
        </w:rPr>
        <w:t xml:space="preserve"> ORDINARIA CELEBRADA EL </w:t>
      </w:r>
      <w:r w:rsidR="002A2C7C" w:rsidRPr="00480C68">
        <w:rPr>
          <w:rFonts w:ascii="Palatino Linotype" w:hAnsi="Palatino Linotype" w:cs="Arial"/>
        </w:rPr>
        <w:t>NUEVE</w:t>
      </w:r>
      <w:r w:rsidR="00082969" w:rsidRPr="00480C68">
        <w:rPr>
          <w:rFonts w:ascii="Palatino Linotype" w:hAnsi="Palatino Linotype" w:cs="Arial"/>
        </w:rPr>
        <w:t xml:space="preserve"> DE FEBRERO</w:t>
      </w:r>
      <w:r w:rsidRPr="00480C68">
        <w:rPr>
          <w:rFonts w:ascii="Palatino Linotype" w:hAnsi="Palatino Linotype" w:cs="Arial"/>
        </w:rPr>
        <w:t xml:space="preserve"> DE DOS M</w:t>
      </w:r>
      <w:r w:rsidR="002266E4" w:rsidRPr="00480C68">
        <w:rPr>
          <w:rFonts w:ascii="Palatino Linotype" w:hAnsi="Palatino Linotype" w:cs="Arial"/>
        </w:rPr>
        <w:t>IL VEINTITRÉS</w:t>
      </w:r>
      <w:r w:rsidRPr="00480C68">
        <w:rPr>
          <w:rFonts w:ascii="Palatino Linotype" w:hAnsi="Palatino Linotype" w:cs="Arial"/>
        </w:rPr>
        <w:t xml:space="preserve">, ANTE </w:t>
      </w:r>
      <w:r w:rsidR="005C7C45" w:rsidRPr="00480C68">
        <w:rPr>
          <w:rFonts w:ascii="Palatino Linotype" w:hAnsi="Palatino Linotype" w:cs="Arial"/>
        </w:rPr>
        <w:t>EL SECRETARIO</w:t>
      </w:r>
      <w:r w:rsidRPr="00480C68">
        <w:rPr>
          <w:rFonts w:ascii="Palatino Linotype" w:hAnsi="Palatino Linotype" w:cs="Arial"/>
        </w:rPr>
        <w:t xml:space="preserve"> TÉCNICO DEL PLENO, ALEXIS TAPIA RAMÍREZ. </w:t>
      </w:r>
    </w:p>
    <w:p w14:paraId="55B5B601" w14:textId="6BB2491F" w:rsidR="00043FC5" w:rsidRPr="001C3B9A" w:rsidRDefault="00CC37AD" w:rsidP="00043FC5">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480C68">
        <w:rPr>
          <w:rFonts w:ascii="Palatino Linotype" w:hAnsi="Palatino Linotype"/>
          <w:bCs/>
          <w:sz w:val="18"/>
          <w:szCs w:val="18"/>
        </w:rPr>
        <w:t>---------------------------------------------------------------------------------------------------------------------------------------------------------------------------------------------------------------------------------------------------------------------------------------------------------------------------------------------------------------------------------------------------------------------------------------------------------------------------------------------------------------------------------------------------------------------------------------------------------------------------------------------------------------------------------------------------------------------------------------------------------------------------------------------------------------------------------------------------------------------------------------------------------------------------------------------------------------------------------------------------------------------------------------------------------------------------------------------------------------------------------------------------------------------------------------------------------------------------------------------------------------------</w:t>
      </w:r>
      <w:r w:rsidR="00B9001D" w:rsidRPr="00480C68">
        <w:rPr>
          <w:rFonts w:ascii="Palatino Linotype" w:hAnsi="Palatino Linotype"/>
          <w:bCs/>
          <w:sz w:val="18"/>
          <w:szCs w:val="18"/>
        </w:rPr>
        <w:t>-------------------------------------------------------------------------------------------------------------------------</w:t>
      </w:r>
      <w:r w:rsidR="006E29C1" w:rsidRPr="00480C68">
        <w:rPr>
          <w:rFonts w:ascii="Palatino Linotype" w:hAnsi="Palatino Linotype"/>
          <w:bCs/>
          <w:sz w:val="18"/>
          <w:szCs w:val="18"/>
        </w:rPr>
        <w:t>------------------------------------------------</w:t>
      </w:r>
      <w:r w:rsidR="00B9001D" w:rsidRPr="00480C68">
        <w:rPr>
          <w:rFonts w:ascii="Palatino Linotype" w:hAnsi="Palatino Linotype"/>
          <w:bCs/>
          <w:sz w:val="18"/>
          <w:szCs w:val="18"/>
        </w:rPr>
        <w:t>-------------------------------------------------------------------------------------</w:t>
      </w:r>
      <w:r w:rsidR="006E29C1" w:rsidRPr="00480C68">
        <w:rPr>
          <w:rFonts w:ascii="Palatino Linotype" w:hAnsi="Palatino Linotype"/>
          <w:bCs/>
          <w:sz w:val="18"/>
          <w:szCs w:val="18"/>
        </w:rPr>
        <w:t>------------------</w:t>
      </w:r>
      <w:r w:rsidR="00B9001D" w:rsidRPr="00480C68">
        <w:rPr>
          <w:rFonts w:ascii="Palatino Linotype" w:hAnsi="Palatino Linotype"/>
          <w:bCs/>
          <w:sz w:val="18"/>
          <w:szCs w:val="18"/>
        </w:rPr>
        <w:t>------------------------------------------------------------------------------------------------------------------------------------------------------------------------</w:t>
      </w:r>
      <w:r w:rsidR="006636CB" w:rsidRPr="00480C68">
        <w:rPr>
          <w:rFonts w:ascii="Palatino Linotype" w:hAnsi="Palatino Linotype"/>
          <w:bCs/>
          <w:sz w:val="18"/>
          <w:szCs w:val="18"/>
        </w:rPr>
        <w:t>CCR/</w:t>
      </w:r>
      <w:r w:rsidR="001B0DC6" w:rsidRPr="00480C68">
        <w:rPr>
          <w:rFonts w:ascii="Palatino Linotype" w:hAnsi="Palatino Linotype"/>
          <w:bCs/>
          <w:sz w:val="18"/>
          <w:szCs w:val="18"/>
        </w:rPr>
        <w:t>pgch</w:t>
      </w:r>
    </w:p>
    <w:p w14:paraId="3714210D" w14:textId="77777777" w:rsidR="00043FC5" w:rsidRDefault="00043FC5" w:rsidP="00043FC5">
      <w:pPr>
        <w:autoSpaceDE w:val="0"/>
        <w:autoSpaceDN w:val="0"/>
        <w:adjustRightInd w:val="0"/>
        <w:spacing w:line="360" w:lineRule="auto"/>
        <w:jc w:val="both"/>
        <w:rPr>
          <w:rFonts w:ascii="Palatino Linotype" w:hAnsi="Palatino Linotype" w:cs="Arial"/>
        </w:rPr>
      </w:pPr>
    </w:p>
    <w:p w14:paraId="1A44BDA7" w14:textId="77777777" w:rsidR="00043FC5" w:rsidRDefault="00043FC5" w:rsidP="00043FC5">
      <w:pPr>
        <w:autoSpaceDE w:val="0"/>
        <w:autoSpaceDN w:val="0"/>
        <w:adjustRightInd w:val="0"/>
        <w:spacing w:line="360" w:lineRule="auto"/>
        <w:jc w:val="both"/>
        <w:rPr>
          <w:rFonts w:ascii="Palatino Linotype" w:hAnsi="Palatino Linotype" w:cs="Arial"/>
        </w:rPr>
      </w:pPr>
    </w:p>
    <w:p w14:paraId="5A2C5F8C" w14:textId="77777777" w:rsidR="00043FC5" w:rsidRDefault="00043FC5" w:rsidP="00043FC5">
      <w:pPr>
        <w:autoSpaceDE w:val="0"/>
        <w:autoSpaceDN w:val="0"/>
        <w:adjustRightInd w:val="0"/>
        <w:spacing w:line="360" w:lineRule="auto"/>
        <w:jc w:val="both"/>
        <w:rPr>
          <w:rFonts w:ascii="Palatino Linotype" w:hAnsi="Palatino Linotype" w:cs="Arial"/>
        </w:rPr>
      </w:pPr>
    </w:p>
    <w:sectPr w:rsidR="00043FC5"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E511C" w14:textId="77777777" w:rsidR="00426AE2" w:rsidRDefault="00426AE2" w:rsidP="00043FC5">
      <w:pPr>
        <w:spacing w:after="0" w:line="240" w:lineRule="auto"/>
      </w:pPr>
      <w:r>
        <w:separator/>
      </w:r>
    </w:p>
  </w:endnote>
  <w:endnote w:type="continuationSeparator" w:id="0">
    <w:p w14:paraId="36069201" w14:textId="77777777" w:rsidR="00426AE2" w:rsidRDefault="00426AE2" w:rsidP="0004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0744A" w14:textId="218C0EFF" w:rsidR="009745ED" w:rsidRPr="000B69FA" w:rsidRDefault="0014426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660E">
      <w:rPr>
        <w:rFonts w:ascii="Palatino Linotype" w:hAnsi="Palatino Linotype"/>
        <w:bCs/>
        <w:noProof/>
        <w:sz w:val="20"/>
      </w:rPr>
      <w:t>49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D660E">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B9882" w14:textId="4366A3BE" w:rsidR="009745ED" w:rsidRPr="000B69FA" w:rsidRDefault="0014426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660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D660E">
      <w:rPr>
        <w:rFonts w:ascii="Palatino Linotype" w:hAnsi="Palatino Linotype"/>
        <w:bCs/>
        <w:noProof/>
        <w:sz w:val="20"/>
      </w:rPr>
      <w:t>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12255" w14:textId="77777777" w:rsidR="00426AE2" w:rsidRDefault="00426AE2" w:rsidP="00043FC5">
      <w:pPr>
        <w:spacing w:after="0" w:line="240" w:lineRule="auto"/>
      </w:pPr>
      <w:r>
        <w:separator/>
      </w:r>
    </w:p>
  </w:footnote>
  <w:footnote w:type="continuationSeparator" w:id="0">
    <w:p w14:paraId="002FD087" w14:textId="77777777" w:rsidR="00426AE2" w:rsidRDefault="00426AE2" w:rsidP="00043FC5">
      <w:pPr>
        <w:spacing w:after="0" w:line="240" w:lineRule="auto"/>
      </w:pPr>
      <w:r>
        <w:continuationSeparator/>
      </w:r>
    </w:p>
  </w:footnote>
  <w:footnote w:id="1">
    <w:p w14:paraId="0693C713" w14:textId="77777777" w:rsidR="004066EE" w:rsidRPr="00946E1F" w:rsidRDefault="004066EE" w:rsidP="004066EE">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B64F1" w14:textId="77777777" w:rsidR="009745ED" w:rsidRDefault="00144262">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F0EADD0" wp14:editId="312ED0D7">
          <wp:simplePos x="0" y="0"/>
          <wp:positionH relativeFrom="page">
            <wp:posOffset>38735</wp:posOffset>
          </wp:positionH>
          <wp:positionV relativeFrom="page">
            <wp:posOffset>19685</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745ED" w14:paraId="50C4AADE" w14:textId="77777777" w:rsidTr="00B50E49">
      <w:trPr>
        <w:trHeight w:val="227"/>
      </w:trPr>
      <w:tc>
        <w:tcPr>
          <w:tcW w:w="5529" w:type="dxa"/>
          <w:hideMark/>
        </w:tcPr>
        <w:p w14:paraId="028C3EBB" w14:textId="77777777" w:rsidR="009745ED" w:rsidRDefault="0014426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4F42DB" w14:textId="4B3AF0B5" w:rsidR="009745ED" w:rsidRPr="00B4142F" w:rsidRDefault="0084045C"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w:t>
          </w:r>
          <w:r w:rsidR="00EA7A1C">
            <w:rPr>
              <w:rFonts w:ascii="Palatino Linotype" w:hAnsi="Palatino Linotype" w:cs="Arial"/>
              <w:bCs/>
              <w:sz w:val="24"/>
              <w:lang w:eastAsia="es-MX"/>
            </w:rPr>
            <w:t>255</w:t>
          </w:r>
          <w:r w:rsidR="00144262">
            <w:rPr>
              <w:rFonts w:ascii="Palatino Linotype" w:hAnsi="Palatino Linotype" w:cs="Arial"/>
              <w:bCs/>
              <w:sz w:val="24"/>
              <w:lang w:eastAsia="es-MX"/>
            </w:rPr>
            <w:t>/INFOEM/IP/RR/2022</w:t>
          </w:r>
        </w:p>
      </w:tc>
    </w:tr>
    <w:tr w:rsidR="009745ED" w14:paraId="558201D4" w14:textId="77777777" w:rsidTr="00B50E49">
      <w:trPr>
        <w:trHeight w:val="242"/>
      </w:trPr>
      <w:tc>
        <w:tcPr>
          <w:tcW w:w="5529" w:type="dxa"/>
          <w:hideMark/>
        </w:tcPr>
        <w:p w14:paraId="23DBF94A" w14:textId="77777777" w:rsidR="009745ED" w:rsidRDefault="0014426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8F76246" w14:textId="33F40FE6" w:rsidR="009745ED" w:rsidRPr="00F06FED" w:rsidRDefault="00144262" w:rsidP="00043FC5">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EA7A1C">
            <w:rPr>
              <w:rFonts w:ascii="Palatino Linotype" w:hAnsi="Palatino Linotype" w:cs="Arial"/>
              <w:szCs w:val="20"/>
            </w:rPr>
            <w:t>Valle de Chalco Solidaridad</w:t>
          </w:r>
        </w:p>
      </w:tc>
    </w:tr>
    <w:tr w:rsidR="009745ED" w14:paraId="76F516E8" w14:textId="77777777" w:rsidTr="00B50E49">
      <w:trPr>
        <w:trHeight w:val="342"/>
      </w:trPr>
      <w:tc>
        <w:tcPr>
          <w:tcW w:w="5529" w:type="dxa"/>
          <w:hideMark/>
        </w:tcPr>
        <w:p w14:paraId="778CF927" w14:textId="77777777" w:rsidR="009745ED" w:rsidRDefault="0014426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3F56E2" w14:textId="77777777" w:rsidR="009745ED" w:rsidRDefault="0014426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337CB765" w14:textId="77777777" w:rsidR="009745ED" w:rsidRDefault="00ED660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745ED" w14:paraId="0BD9F268" w14:textId="77777777" w:rsidTr="00B50E49">
      <w:trPr>
        <w:trHeight w:val="227"/>
      </w:trPr>
      <w:tc>
        <w:tcPr>
          <w:tcW w:w="5529" w:type="dxa"/>
          <w:hideMark/>
        </w:tcPr>
        <w:p w14:paraId="373EC786" w14:textId="77777777"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E793B04" w14:textId="350ADFD4" w:rsidR="009745ED" w:rsidRPr="00B4142F" w:rsidRDefault="0084045C"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w:t>
          </w:r>
          <w:r w:rsidR="00EA7A1C">
            <w:rPr>
              <w:rFonts w:ascii="Palatino Linotype" w:hAnsi="Palatino Linotype" w:cs="Arial"/>
              <w:bCs/>
              <w:sz w:val="24"/>
              <w:lang w:eastAsia="es-MX"/>
            </w:rPr>
            <w:t>255</w:t>
          </w:r>
          <w:r w:rsidR="00144262">
            <w:rPr>
              <w:rFonts w:ascii="Palatino Linotype" w:hAnsi="Palatino Linotype" w:cs="Arial"/>
              <w:bCs/>
              <w:sz w:val="24"/>
              <w:lang w:eastAsia="es-MX"/>
            </w:rPr>
            <w:t>/INFOEM/IP/RR/2022</w:t>
          </w:r>
        </w:p>
      </w:tc>
    </w:tr>
    <w:tr w:rsidR="009745ED" w14:paraId="73AE6E70" w14:textId="77777777" w:rsidTr="00B50E49">
      <w:trPr>
        <w:trHeight w:val="196"/>
      </w:trPr>
      <w:tc>
        <w:tcPr>
          <w:tcW w:w="5529" w:type="dxa"/>
          <w:hideMark/>
        </w:tcPr>
        <w:p w14:paraId="43352D43" w14:textId="77777777"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A1646FE" w14:textId="4BE6B0EC" w:rsidR="009745ED" w:rsidRPr="00F06FED" w:rsidRDefault="00ED660E" w:rsidP="007A3BB5">
          <w:pPr>
            <w:spacing w:after="120" w:line="256" w:lineRule="auto"/>
            <w:ind w:left="639" w:right="214"/>
            <w:jc w:val="both"/>
            <w:rPr>
              <w:rFonts w:ascii="Palatino Linotype" w:hAnsi="Palatino Linotype" w:cs="Arial"/>
            </w:rPr>
          </w:pPr>
          <w:r>
            <w:rPr>
              <w:rFonts w:ascii="Palatino Linotype" w:hAnsi="Palatino Linotype" w:cs="Arial"/>
            </w:rPr>
            <w:t>XXXXXXXXXXXXXXXXXXXX</w:t>
          </w:r>
        </w:p>
      </w:tc>
    </w:tr>
    <w:tr w:rsidR="009745ED" w14:paraId="2027F898" w14:textId="77777777" w:rsidTr="00B50E49">
      <w:trPr>
        <w:trHeight w:val="242"/>
      </w:trPr>
      <w:tc>
        <w:tcPr>
          <w:tcW w:w="5529" w:type="dxa"/>
          <w:hideMark/>
        </w:tcPr>
        <w:p w14:paraId="05CFBBAC" w14:textId="77777777"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D5F6810" w14:textId="066E66C0" w:rsidR="009745ED" w:rsidRDefault="00144262" w:rsidP="00DE13A3">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EA7A1C">
            <w:rPr>
              <w:rFonts w:ascii="Palatino Linotype" w:hAnsi="Palatino Linotype" w:cs="Arial"/>
              <w:szCs w:val="20"/>
            </w:rPr>
            <w:t>Valle de Chalco Solidaridad</w:t>
          </w:r>
        </w:p>
      </w:tc>
    </w:tr>
    <w:tr w:rsidR="009745ED" w14:paraId="48A9E11B" w14:textId="77777777" w:rsidTr="00B50E49">
      <w:trPr>
        <w:trHeight w:val="342"/>
      </w:trPr>
      <w:tc>
        <w:tcPr>
          <w:tcW w:w="5529" w:type="dxa"/>
          <w:hideMark/>
        </w:tcPr>
        <w:p w14:paraId="38789D56" w14:textId="77777777" w:rsidR="009745ED" w:rsidRDefault="0014426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638B5FA" w14:textId="77777777" w:rsidR="009745ED" w:rsidRDefault="0014426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82DA5DF" w14:textId="77777777" w:rsidR="009745ED" w:rsidRDefault="0014426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C0E9E7F" wp14:editId="07E3588A">
          <wp:simplePos x="0" y="0"/>
          <wp:positionH relativeFrom="page">
            <wp:posOffset>29210</wp:posOffset>
          </wp:positionH>
          <wp:positionV relativeFrom="page">
            <wp:posOffset>34925</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E4763"/>
    <w:multiLevelType w:val="hybridMultilevel"/>
    <w:tmpl w:val="11AEA1C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E41FB6"/>
    <w:multiLevelType w:val="hybridMultilevel"/>
    <w:tmpl w:val="92F06932"/>
    <w:lvl w:ilvl="0" w:tplc="A94E9B5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0F1D6D"/>
    <w:multiLevelType w:val="hybridMultilevel"/>
    <w:tmpl w:val="49465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E93AF7"/>
    <w:multiLevelType w:val="hybridMultilevel"/>
    <w:tmpl w:val="1D7EC098"/>
    <w:lvl w:ilvl="0" w:tplc="D55CD99E">
      <w:start w:val="1"/>
      <w:numFmt w:val="lowerLetter"/>
      <w:lvlText w:val="%1)"/>
      <w:lvlJc w:val="left"/>
      <w:pPr>
        <w:ind w:left="1284" w:hanging="360"/>
      </w:pPr>
    </w:lvl>
    <w:lvl w:ilvl="1" w:tplc="080A0019">
      <w:start w:val="1"/>
      <w:numFmt w:val="lowerLetter"/>
      <w:lvlText w:val="%2."/>
      <w:lvlJc w:val="left"/>
      <w:pPr>
        <w:ind w:left="2004" w:hanging="360"/>
      </w:pPr>
    </w:lvl>
    <w:lvl w:ilvl="2" w:tplc="080A001B">
      <w:start w:val="1"/>
      <w:numFmt w:val="lowerRoman"/>
      <w:lvlText w:val="%3."/>
      <w:lvlJc w:val="right"/>
      <w:pPr>
        <w:ind w:left="2724" w:hanging="180"/>
      </w:pPr>
    </w:lvl>
    <w:lvl w:ilvl="3" w:tplc="080A000F">
      <w:start w:val="1"/>
      <w:numFmt w:val="decimal"/>
      <w:lvlText w:val="%4."/>
      <w:lvlJc w:val="left"/>
      <w:pPr>
        <w:ind w:left="3444" w:hanging="360"/>
      </w:pPr>
    </w:lvl>
    <w:lvl w:ilvl="4" w:tplc="080A0019">
      <w:start w:val="1"/>
      <w:numFmt w:val="lowerLetter"/>
      <w:lvlText w:val="%5."/>
      <w:lvlJc w:val="left"/>
      <w:pPr>
        <w:ind w:left="4164" w:hanging="360"/>
      </w:pPr>
    </w:lvl>
    <w:lvl w:ilvl="5" w:tplc="080A001B">
      <w:start w:val="1"/>
      <w:numFmt w:val="lowerRoman"/>
      <w:lvlText w:val="%6."/>
      <w:lvlJc w:val="right"/>
      <w:pPr>
        <w:ind w:left="4884" w:hanging="180"/>
      </w:pPr>
    </w:lvl>
    <w:lvl w:ilvl="6" w:tplc="080A000F">
      <w:start w:val="1"/>
      <w:numFmt w:val="decimal"/>
      <w:lvlText w:val="%7."/>
      <w:lvlJc w:val="left"/>
      <w:pPr>
        <w:ind w:left="5604" w:hanging="360"/>
      </w:pPr>
    </w:lvl>
    <w:lvl w:ilvl="7" w:tplc="080A0019">
      <w:start w:val="1"/>
      <w:numFmt w:val="lowerLetter"/>
      <w:lvlText w:val="%8."/>
      <w:lvlJc w:val="left"/>
      <w:pPr>
        <w:ind w:left="6324" w:hanging="360"/>
      </w:pPr>
    </w:lvl>
    <w:lvl w:ilvl="8" w:tplc="080A001B">
      <w:start w:val="1"/>
      <w:numFmt w:val="lowerRoman"/>
      <w:lvlText w:val="%9."/>
      <w:lvlJc w:val="right"/>
      <w:pPr>
        <w:ind w:left="7044" w:hanging="180"/>
      </w:pPr>
    </w:lvl>
  </w:abstractNum>
  <w:abstractNum w:abstractNumId="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BA6215"/>
    <w:multiLevelType w:val="hybridMultilevel"/>
    <w:tmpl w:val="24DECA04"/>
    <w:lvl w:ilvl="0" w:tplc="13CE2DA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C892741"/>
    <w:multiLevelType w:val="hybridMultilevel"/>
    <w:tmpl w:val="3C5015C8"/>
    <w:lvl w:ilvl="0" w:tplc="D33EAEC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46E175A6"/>
    <w:multiLevelType w:val="hybridMultilevel"/>
    <w:tmpl w:val="8B12C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E84838"/>
    <w:multiLevelType w:val="hybridMultilevel"/>
    <w:tmpl w:val="8E6EB8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784A79"/>
    <w:multiLevelType w:val="hybridMultilevel"/>
    <w:tmpl w:val="AA8EAE1A"/>
    <w:lvl w:ilvl="0" w:tplc="080A0011">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0" w15:restartNumberingAfterBreak="0">
    <w:nsid w:val="68990040"/>
    <w:multiLevelType w:val="hybridMultilevel"/>
    <w:tmpl w:val="7D664F30"/>
    <w:lvl w:ilvl="0" w:tplc="C0481C7E">
      <w:start w:val="1"/>
      <w:numFmt w:val="upperRoman"/>
      <w:lvlText w:val="%1."/>
      <w:lvlJc w:val="left"/>
      <w:pPr>
        <w:ind w:left="1064" w:hanging="720"/>
      </w:pPr>
    </w:lvl>
    <w:lvl w:ilvl="1" w:tplc="080A0019">
      <w:start w:val="1"/>
      <w:numFmt w:val="lowerLetter"/>
      <w:lvlText w:val="%2."/>
      <w:lvlJc w:val="left"/>
      <w:pPr>
        <w:ind w:left="1424" w:hanging="360"/>
      </w:pPr>
    </w:lvl>
    <w:lvl w:ilvl="2" w:tplc="080A001B">
      <w:start w:val="1"/>
      <w:numFmt w:val="lowerRoman"/>
      <w:lvlText w:val="%3."/>
      <w:lvlJc w:val="right"/>
      <w:pPr>
        <w:ind w:left="2144" w:hanging="180"/>
      </w:pPr>
    </w:lvl>
    <w:lvl w:ilvl="3" w:tplc="080A000F">
      <w:start w:val="1"/>
      <w:numFmt w:val="decimal"/>
      <w:lvlText w:val="%4."/>
      <w:lvlJc w:val="left"/>
      <w:pPr>
        <w:ind w:left="2864" w:hanging="360"/>
      </w:pPr>
    </w:lvl>
    <w:lvl w:ilvl="4" w:tplc="080A0019">
      <w:start w:val="1"/>
      <w:numFmt w:val="lowerLetter"/>
      <w:lvlText w:val="%5."/>
      <w:lvlJc w:val="left"/>
      <w:pPr>
        <w:ind w:left="3584" w:hanging="360"/>
      </w:pPr>
    </w:lvl>
    <w:lvl w:ilvl="5" w:tplc="080A001B">
      <w:start w:val="1"/>
      <w:numFmt w:val="lowerRoman"/>
      <w:lvlText w:val="%6."/>
      <w:lvlJc w:val="right"/>
      <w:pPr>
        <w:ind w:left="4304" w:hanging="180"/>
      </w:pPr>
    </w:lvl>
    <w:lvl w:ilvl="6" w:tplc="080A000F">
      <w:start w:val="1"/>
      <w:numFmt w:val="decimal"/>
      <w:lvlText w:val="%7."/>
      <w:lvlJc w:val="left"/>
      <w:pPr>
        <w:ind w:left="5024" w:hanging="360"/>
      </w:pPr>
    </w:lvl>
    <w:lvl w:ilvl="7" w:tplc="080A0019">
      <w:start w:val="1"/>
      <w:numFmt w:val="lowerLetter"/>
      <w:lvlText w:val="%8."/>
      <w:lvlJc w:val="left"/>
      <w:pPr>
        <w:ind w:left="5744" w:hanging="360"/>
      </w:pPr>
    </w:lvl>
    <w:lvl w:ilvl="8" w:tplc="080A001B">
      <w:start w:val="1"/>
      <w:numFmt w:val="lowerRoman"/>
      <w:lvlText w:val="%9."/>
      <w:lvlJc w:val="right"/>
      <w:pPr>
        <w:ind w:left="6464" w:hanging="180"/>
      </w:pPr>
    </w:lvl>
  </w:abstractNum>
  <w:abstractNum w:abstractNumId="11" w15:restartNumberingAfterBreak="0">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464325"/>
    <w:multiLevelType w:val="hybridMultilevel"/>
    <w:tmpl w:val="0A5A9478"/>
    <w:lvl w:ilvl="0" w:tplc="5E0084B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1"/>
  </w:num>
  <w:num w:numId="2">
    <w:abstractNumId w:val="8"/>
  </w:num>
  <w:num w:numId="3">
    <w:abstractNumId w:val="13"/>
  </w:num>
  <w:num w:numId="4">
    <w:abstractNumId w:val="2"/>
  </w:num>
  <w:num w:numId="5">
    <w:abstractNumId w:val="5"/>
  </w:num>
  <w:num w:numId="6">
    <w:abstractNumId w:val="7"/>
  </w:num>
  <w:num w:numId="7">
    <w:abstractNumId w:val="4"/>
  </w:num>
  <w:num w:numId="8">
    <w:abstractNumId w:val="14"/>
  </w:num>
  <w:num w:numId="9">
    <w:abstractNumId w:val="6"/>
  </w:num>
  <w:num w:numId="10">
    <w:abstractNumId w:val="1"/>
  </w:num>
  <w:num w:numId="11">
    <w:abstractNumId w:val="9"/>
  </w:num>
  <w:num w:numId="12">
    <w:abstractNumId w:val="1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C5"/>
    <w:rsid w:val="00007B81"/>
    <w:rsid w:val="00043FC5"/>
    <w:rsid w:val="000663C0"/>
    <w:rsid w:val="00082969"/>
    <w:rsid w:val="000B7D36"/>
    <w:rsid w:val="00100754"/>
    <w:rsid w:val="001065BF"/>
    <w:rsid w:val="00125BBF"/>
    <w:rsid w:val="00127DBD"/>
    <w:rsid w:val="00144262"/>
    <w:rsid w:val="00170084"/>
    <w:rsid w:val="001A2098"/>
    <w:rsid w:val="001B0DC6"/>
    <w:rsid w:val="001C292C"/>
    <w:rsid w:val="00213A9B"/>
    <w:rsid w:val="00214676"/>
    <w:rsid w:val="002266E4"/>
    <w:rsid w:val="00226D25"/>
    <w:rsid w:val="00254978"/>
    <w:rsid w:val="00256229"/>
    <w:rsid w:val="00293520"/>
    <w:rsid w:val="002A2C7C"/>
    <w:rsid w:val="002A7DD6"/>
    <w:rsid w:val="002B0CDE"/>
    <w:rsid w:val="002B6FD9"/>
    <w:rsid w:val="002B75F6"/>
    <w:rsid w:val="002C5701"/>
    <w:rsid w:val="002C7929"/>
    <w:rsid w:val="002D2023"/>
    <w:rsid w:val="00317D75"/>
    <w:rsid w:val="0032316B"/>
    <w:rsid w:val="003502C6"/>
    <w:rsid w:val="003915A7"/>
    <w:rsid w:val="003D00B9"/>
    <w:rsid w:val="003F1AA1"/>
    <w:rsid w:val="003F25A1"/>
    <w:rsid w:val="004066EE"/>
    <w:rsid w:val="0042414F"/>
    <w:rsid w:val="00426AE2"/>
    <w:rsid w:val="00447EB0"/>
    <w:rsid w:val="00457821"/>
    <w:rsid w:val="00461289"/>
    <w:rsid w:val="0047356C"/>
    <w:rsid w:val="00480C68"/>
    <w:rsid w:val="004929E0"/>
    <w:rsid w:val="004A2836"/>
    <w:rsid w:val="004C3450"/>
    <w:rsid w:val="004F7470"/>
    <w:rsid w:val="00501C2C"/>
    <w:rsid w:val="005264E5"/>
    <w:rsid w:val="00554CD4"/>
    <w:rsid w:val="00575C83"/>
    <w:rsid w:val="005C723D"/>
    <w:rsid w:val="005C7C45"/>
    <w:rsid w:val="006229CB"/>
    <w:rsid w:val="00637ABF"/>
    <w:rsid w:val="006636CB"/>
    <w:rsid w:val="00675D48"/>
    <w:rsid w:val="006A42B0"/>
    <w:rsid w:val="006D1897"/>
    <w:rsid w:val="006E29C1"/>
    <w:rsid w:val="006F1517"/>
    <w:rsid w:val="00703DFC"/>
    <w:rsid w:val="00727CDB"/>
    <w:rsid w:val="00730757"/>
    <w:rsid w:val="00730A74"/>
    <w:rsid w:val="007603AF"/>
    <w:rsid w:val="0076483E"/>
    <w:rsid w:val="007A705B"/>
    <w:rsid w:val="007B3CA6"/>
    <w:rsid w:val="007B7A9D"/>
    <w:rsid w:val="007C73F7"/>
    <w:rsid w:val="007D4531"/>
    <w:rsid w:val="007D79CB"/>
    <w:rsid w:val="007E3AA6"/>
    <w:rsid w:val="0080675F"/>
    <w:rsid w:val="0084045C"/>
    <w:rsid w:val="00895876"/>
    <w:rsid w:val="00897529"/>
    <w:rsid w:val="008C3DA5"/>
    <w:rsid w:val="008D7802"/>
    <w:rsid w:val="008F0558"/>
    <w:rsid w:val="00902270"/>
    <w:rsid w:val="00966A21"/>
    <w:rsid w:val="009740DA"/>
    <w:rsid w:val="00992271"/>
    <w:rsid w:val="009925F8"/>
    <w:rsid w:val="00993CA0"/>
    <w:rsid w:val="009A7B9C"/>
    <w:rsid w:val="009C6B3F"/>
    <w:rsid w:val="00A02F49"/>
    <w:rsid w:val="00A2000B"/>
    <w:rsid w:val="00A43E80"/>
    <w:rsid w:val="00A46A1E"/>
    <w:rsid w:val="00A54A7F"/>
    <w:rsid w:val="00A752F7"/>
    <w:rsid w:val="00A847BE"/>
    <w:rsid w:val="00A96556"/>
    <w:rsid w:val="00AA4E8C"/>
    <w:rsid w:val="00AC124C"/>
    <w:rsid w:val="00AC42B0"/>
    <w:rsid w:val="00AF4B3F"/>
    <w:rsid w:val="00B215B9"/>
    <w:rsid w:val="00B5104C"/>
    <w:rsid w:val="00B54715"/>
    <w:rsid w:val="00B82CD3"/>
    <w:rsid w:val="00B83AF9"/>
    <w:rsid w:val="00B9001D"/>
    <w:rsid w:val="00B90844"/>
    <w:rsid w:val="00BA7DE3"/>
    <w:rsid w:val="00C043D9"/>
    <w:rsid w:val="00C3680C"/>
    <w:rsid w:val="00C51A30"/>
    <w:rsid w:val="00C6060C"/>
    <w:rsid w:val="00C608F6"/>
    <w:rsid w:val="00C742B5"/>
    <w:rsid w:val="00C756DA"/>
    <w:rsid w:val="00C97E6E"/>
    <w:rsid w:val="00CB0886"/>
    <w:rsid w:val="00CC37AD"/>
    <w:rsid w:val="00CD3013"/>
    <w:rsid w:val="00CD7DF7"/>
    <w:rsid w:val="00D00847"/>
    <w:rsid w:val="00D20E80"/>
    <w:rsid w:val="00D86A24"/>
    <w:rsid w:val="00DC30FB"/>
    <w:rsid w:val="00DD0BB2"/>
    <w:rsid w:val="00DD220D"/>
    <w:rsid w:val="00DD6615"/>
    <w:rsid w:val="00E10E36"/>
    <w:rsid w:val="00E36FA5"/>
    <w:rsid w:val="00E56E64"/>
    <w:rsid w:val="00E82285"/>
    <w:rsid w:val="00E83F3B"/>
    <w:rsid w:val="00EA7A1C"/>
    <w:rsid w:val="00EC027E"/>
    <w:rsid w:val="00ED660E"/>
    <w:rsid w:val="00ED73E9"/>
    <w:rsid w:val="00EF5070"/>
    <w:rsid w:val="00F116A4"/>
    <w:rsid w:val="00F33D5C"/>
    <w:rsid w:val="00F6798E"/>
    <w:rsid w:val="00F8477E"/>
    <w:rsid w:val="00F87853"/>
    <w:rsid w:val="00F9005D"/>
    <w:rsid w:val="00F920E6"/>
    <w:rsid w:val="00F92C95"/>
    <w:rsid w:val="00F94B9B"/>
    <w:rsid w:val="00FD7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0C01"/>
  <w15:chartTrackingRefBased/>
  <w15:docId w15:val="{782E4AC6-2531-4FA5-AF1E-B210E9DA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43FC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43FC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043FC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3FC5"/>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043FC5"/>
    <w:rPr>
      <w:color w:val="0563C1" w:themeColor="hyperlink"/>
      <w:u w:val="single"/>
    </w:rPr>
  </w:style>
  <w:style w:type="paragraph" w:styleId="Sinespaciado">
    <w:name w:val="No Spacing"/>
    <w:aliases w:val="Francesa,INAI"/>
    <w:link w:val="SinespaciadoCar"/>
    <w:uiPriority w:val="1"/>
    <w:qFormat/>
    <w:rsid w:val="00043FC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043FC5"/>
    <w:rPr>
      <w:b/>
      <w:bCs/>
    </w:rPr>
  </w:style>
  <w:style w:type="character" w:customStyle="1" w:styleId="SinespaciadoCar">
    <w:name w:val="Sin espaciado Car"/>
    <w:aliases w:val="Francesa Car,INAI Car"/>
    <w:link w:val="Sinespaciado"/>
    <w:uiPriority w:val="1"/>
    <w:locked/>
    <w:rsid w:val="00043FC5"/>
    <w:rPr>
      <w:rFonts w:ascii="Times New Roman" w:eastAsia="Times New Roman" w:hAnsi="Times New Roman" w:cs="Times New Roman"/>
      <w:sz w:val="24"/>
      <w:szCs w:val="24"/>
      <w:lang w:eastAsia="es-ES"/>
    </w:rPr>
  </w:style>
  <w:style w:type="paragraph" w:customStyle="1" w:styleId="infoemcitas">
    <w:name w:val="infoem citas"/>
    <w:basedOn w:val="Normal"/>
    <w:qFormat/>
    <w:rsid w:val="00043FC5"/>
    <w:pPr>
      <w:spacing w:before="240" w:line="360" w:lineRule="auto"/>
      <w:ind w:left="851" w:right="851"/>
      <w:jc w:val="both"/>
    </w:pPr>
    <w:rPr>
      <w:rFonts w:ascii="Palatino Linotype" w:hAnsi="Palatino Linotype"/>
      <w:i/>
    </w:rPr>
  </w:style>
  <w:style w:type="paragraph" w:customStyle="1" w:styleId="INFOEM">
    <w:name w:val="INFOEM"/>
    <w:basedOn w:val="Normal"/>
    <w:qFormat/>
    <w:rsid w:val="00043FC5"/>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043FC5"/>
    <w:pPr>
      <w:spacing w:before="240" w:line="360" w:lineRule="auto"/>
      <w:ind w:left="851" w:right="851"/>
      <w:jc w:val="both"/>
    </w:pPr>
    <w:rPr>
      <w:rFonts w:ascii="Palatino Linotype" w:hAnsi="Palatino Linotype" w:cs="Arial"/>
      <w:i/>
    </w:rPr>
  </w:style>
  <w:style w:type="character" w:styleId="Hipervnculovisitado">
    <w:name w:val="FollowedHyperlink"/>
    <w:basedOn w:val="Fuentedeprrafopredeter"/>
    <w:uiPriority w:val="99"/>
    <w:semiHidden/>
    <w:unhideWhenUsed/>
    <w:rsid w:val="001065BF"/>
    <w:rPr>
      <w:color w:val="954F72" w:themeColor="followedHyperlink"/>
      <w:u w:val="single"/>
    </w:rPr>
  </w:style>
  <w:style w:type="character" w:styleId="Referenciaintensa">
    <w:name w:val="Intense Reference"/>
    <w:basedOn w:val="Fuentedeprrafopredeter"/>
    <w:uiPriority w:val="32"/>
    <w:qFormat/>
    <w:rsid w:val="007C73F7"/>
    <w:rPr>
      <w:b/>
      <w:bCs/>
      <w:smallCaps/>
      <w:color w:val="5B9BD5" w:themeColor="accent1"/>
      <w:spacing w:val="5"/>
    </w:rPr>
  </w:style>
  <w:style w:type="character" w:customStyle="1" w:styleId="apple-converted-space">
    <w:name w:val="apple-converted-space"/>
    <w:basedOn w:val="Fuentedeprrafopredeter"/>
    <w:rsid w:val="004066E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066EE"/>
    <w:rPr>
      <w:vertAlign w:val="superscript"/>
    </w:rPr>
  </w:style>
  <w:style w:type="table" w:styleId="Tablaconcuadrcula">
    <w:name w:val="Table Grid"/>
    <w:basedOn w:val="Tablanormal"/>
    <w:uiPriority w:val="59"/>
    <w:rsid w:val="00406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9005D"/>
    <w:rPr>
      <w:sz w:val="16"/>
      <w:szCs w:val="16"/>
    </w:rPr>
  </w:style>
  <w:style w:type="paragraph" w:styleId="Textocomentario">
    <w:name w:val="annotation text"/>
    <w:basedOn w:val="Normal"/>
    <w:link w:val="TextocomentarioCar"/>
    <w:uiPriority w:val="99"/>
    <w:semiHidden/>
    <w:unhideWhenUsed/>
    <w:rsid w:val="00F900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005D"/>
    <w:rPr>
      <w:sz w:val="20"/>
      <w:szCs w:val="20"/>
    </w:rPr>
  </w:style>
  <w:style w:type="paragraph" w:styleId="Asuntodelcomentario">
    <w:name w:val="annotation subject"/>
    <w:basedOn w:val="Textocomentario"/>
    <w:next w:val="Textocomentario"/>
    <w:link w:val="AsuntodelcomentarioCar"/>
    <w:uiPriority w:val="99"/>
    <w:semiHidden/>
    <w:unhideWhenUsed/>
    <w:rsid w:val="00F9005D"/>
    <w:rPr>
      <w:b/>
      <w:bCs/>
    </w:rPr>
  </w:style>
  <w:style w:type="character" w:customStyle="1" w:styleId="AsuntodelcomentarioCar">
    <w:name w:val="Asunto del comentario Car"/>
    <w:basedOn w:val="TextocomentarioCar"/>
    <w:link w:val="Asuntodelcomentario"/>
    <w:uiPriority w:val="99"/>
    <w:semiHidden/>
    <w:rsid w:val="00F9005D"/>
    <w:rPr>
      <w:b/>
      <w:bCs/>
      <w:sz w:val="20"/>
      <w:szCs w:val="20"/>
    </w:rPr>
  </w:style>
  <w:style w:type="paragraph" w:styleId="Revisin">
    <w:name w:val="Revision"/>
    <w:hidden/>
    <w:uiPriority w:val="99"/>
    <w:semiHidden/>
    <w:rsid w:val="00F9005D"/>
    <w:pPr>
      <w:spacing w:after="0" w:line="240" w:lineRule="auto"/>
    </w:pPr>
  </w:style>
  <w:style w:type="character" w:customStyle="1" w:styleId="TextoindependienteCar">
    <w:name w:val="Texto independiente Car"/>
    <w:aliases w:val="Texto independiente Car Car Car"/>
    <w:basedOn w:val="Fuentedeprrafopredeter"/>
    <w:link w:val="Textoindependiente"/>
    <w:semiHidden/>
    <w:locked/>
    <w:rsid w:val="00457821"/>
    <w:rPr>
      <w:rFonts w:ascii="Bookman Old Style" w:hAnsi="Bookman Old Style"/>
      <w:b/>
      <w:sz w:val="24"/>
      <w:lang w:val="es-ES" w:eastAsia="es-ES"/>
    </w:rPr>
  </w:style>
  <w:style w:type="paragraph" w:styleId="Textoindependiente">
    <w:name w:val="Body Text"/>
    <w:aliases w:val="Texto independiente Car Car"/>
    <w:basedOn w:val="Normal"/>
    <w:link w:val="TextoindependienteCar"/>
    <w:semiHidden/>
    <w:unhideWhenUsed/>
    <w:rsid w:val="00457821"/>
    <w:pPr>
      <w:snapToGrid w:val="0"/>
      <w:spacing w:after="0" w:line="240" w:lineRule="auto"/>
      <w:jc w:val="both"/>
    </w:pPr>
    <w:rPr>
      <w:rFonts w:ascii="Bookman Old Style" w:hAnsi="Bookman Old Style"/>
      <w:b/>
      <w:sz w:val="24"/>
      <w:lang w:val="es-ES" w:eastAsia="es-ES"/>
    </w:rPr>
  </w:style>
  <w:style w:type="character" w:customStyle="1" w:styleId="TextoindependienteCar1">
    <w:name w:val="Texto independiente Car1"/>
    <w:basedOn w:val="Fuentedeprrafopredeter"/>
    <w:uiPriority w:val="99"/>
    <w:semiHidden/>
    <w:rsid w:val="00457821"/>
  </w:style>
  <w:style w:type="paragraph" w:styleId="Textoindependiente2">
    <w:name w:val="Body Text 2"/>
    <w:basedOn w:val="Normal"/>
    <w:link w:val="Textoindependiente2Car"/>
    <w:semiHidden/>
    <w:unhideWhenUsed/>
    <w:rsid w:val="00457821"/>
    <w:pPr>
      <w:spacing w:after="0" w:line="240" w:lineRule="auto"/>
      <w:jc w:val="both"/>
    </w:pPr>
    <w:rPr>
      <w:rFonts w:ascii="Bookman Old Style" w:eastAsia="Times New Roman" w:hAnsi="Bookman Old Style" w:cs="Times New Roman"/>
      <w:bCs/>
      <w:sz w:val="20"/>
      <w:szCs w:val="20"/>
      <w:lang w:val="es-ES" w:eastAsia="es-ES"/>
    </w:rPr>
  </w:style>
  <w:style w:type="character" w:customStyle="1" w:styleId="Textoindependiente2Car">
    <w:name w:val="Texto independiente 2 Car"/>
    <w:basedOn w:val="Fuentedeprrafopredeter"/>
    <w:link w:val="Textoindependiente2"/>
    <w:semiHidden/>
    <w:rsid w:val="00457821"/>
    <w:rPr>
      <w:rFonts w:ascii="Bookman Old Style" w:eastAsia="Times New Roman" w:hAnsi="Bookman Old Style" w:cs="Times New Roman"/>
      <w:bCs/>
      <w:sz w:val="20"/>
      <w:szCs w:val="20"/>
      <w:lang w:val="es-ES" w:eastAsia="es-ES"/>
    </w:rPr>
  </w:style>
  <w:style w:type="paragraph" w:styleId="Textosinformato">
    <w:name w:val="Plain Text"/>
    <w:basedOn w:val="Normal"/>
    <w:link w:val="TextosinformatoCar"/>
    <w:semiHidden/>
    <w:unhideWhenUsed/>
    <w:rsid w:val="00457821"/>
    <w:pPr>
      <w:snapToGrid w:val="0"/>
      <w:spacing w:after="0" w:line="240" w:lineRule="auto"/>
    </w:pPr>
    <w:rPr>
      <w:rFonts w:ascii="Bookman Old Style" w:eastAsia="Times New Roman" w:hAnsi="Bookman Old Style" w:cs="Times New Roman"/>
      <w:sz w:val="20"/>
      <w:szCs w:val="20"/>
      <w:lang w:val="es-ES" w:eastAsia="es-ES"/>
    </w:rPr>
  </w:style>
  <w:style w:type="character" w:customStyle="1" w:styleId="TextosinformatoCar">
    <w:name w:val="Texto sin formato Car"/>
    <w:basedOn w:val="Fuentedeprrafopredeter"/>
    <w:link w:val="Textosinformato"/>
    <w:semiHidden/>
    <w:rsid w:val="00457821"/>
    <w:rPr>
      <w:rFonts w:ascii="Bookman Old Style" w:eastAsia="Times New Roman" w:hAnsi="Bookman Old Style" w:cs="Times New Roman"/>
      <w:sz w:val="20"/>
      <w:szCs w:val="20"/>
      <w:lang w:val="es-ES" w:eastAsia="es-ES"/>
    </w:rPr>
  </w:style>
  <w:style w:type="paragraph" w:customStyle="1" w:styleId="Cuerpodeltexto">
    <w:name w:val="Cuerpo del texto"/>
    <w:basedOn w:val="Normal"/>
    <w:rsid w:val="00457821"/>
    <w:pPr>
      <w:shd w:val="clear" w:color="auto" w:fill="FFFFFF"/>
      <w:spacing w:after="0" w:line="0" w:lineRule="atLeast"/>
      <w:ind w:hanging="180"/>
    </w:pPr>
    <w:rPr>
      <w:rFonts w:ascii="Arial" w:eastAsia="Arial" w:hAnsi="Arial" w:cs="Arial"/>
      <w:color w:val="000000"/>
      <w:sz w:val="23"/>
      <w:szCs w:val="23"/>
      <w:lang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457821"/>
    <w:rPr>
      <w:rFonts w:ascii="Arial" w:eastAsia="Arial" w:hAnsi="Arial" w:cs="Arial" w:hint="default"/>
      <w:b/>
      <w:bCs/>
      <w:i w:val="0"/>
      <w:iCs w:val="0"/>
      <w:smallCaps w:val="0"/>
      <w:strike w:val="0"/>
      <w:dstrike w:val="0"/>
      <w:spacing w:val="9"/>
      <w:sz w:val="20"/>
      <w:szCs w:val="20"/>
      <w:u w:val="none"/>
      <w:effect w:val="none"/>
    </w:rPr>
  </w:style>
  <w:style w:type="character" w:customStyle="1" w:styleId="Mencinsinresolver1">
    <w:name w:val="Mención sin resolver1"/>
    <w:basedOn w:val="Fuentedeprrafopredeter"/>
    <w:uiPriority w:val="99"/>
    <w:semiHidden/>
    <w:unhideWhenUsed/>
    <w:rsid w:val="00902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3624">
      <w:bodyDiv w:val="1"/>
      <w:marLeft w:val="0"/>
      <w:marRight w:val="0"/>
      <w:marTop w:val="0"/>
      <w:marBottom w:val="0"/>
      <w:divBdr>
        <w:top w:val="none" w:sz="0" w:space="0" w:color="auto"/>
        <w:left w:val="none" w:sz="0" w:space="0" w:color="auto"/>
        <w:bottom w:val="none" w:sz="0" w:space="0" w:color="auto"/>
        <w:right w:val="none" w:sz="0" w:space="0" w:color="auto"/>
      </w:divBdr>
    </w:div>
    <w:div w:id="54551610">
      <w:bodyDiv w:val="1"/>
      <w:marLeft w:val="0"/>
      <w:marRight w:val="0"/>
      <w:marTop w:val="0"/>
      <w:marBottom w:val="0"/>
      <w:divBdr>
        <w:top w:val="none" w:sz="0" w:space="0" w:color="auto"/>
        <w:left w:val="none" w:sz="0" w:space="0" w:color="auto"/>
        <w:bottom w:val="none" w:sz="0" w:space="0" w:color="auto"/>
        <w:right w:val="none" w:sz="0" w:space="0" w:color="auto"/>
      </w:divBdr>
    </w:div>
    <w:div w:id="229073607">
      <w:bodyDiv w:val="1"/>
      <w:marLeft w:val="0"/>
      <w:marRight w:val="0"/>
      <w:marTop w:val="0"/>
      <w:marBottom w:val="0"/>
      <w:divBdr>
        <w:top w:val="none" w:sz="0" w:space="0" w:color="auto"/>
        <w:left w:val="none" w:sz="0" w:space="0" w:color="auto"/>
        <w:bottom w:val="none" w:sz="0" w:space="0" w:color="auto"/>
        <w:right w:val="none" w:sz="0" w:space="0" w:color="auto"/>
      </w:divBdr>
    </w:div>
    <w:div w:id="230428226">
      <w:bodyDiv w:val="1"/>
      <w:marLeft w:val="0"/>
      <w:marRight w:val="0"/>
      <w:marTop w:val="0"/>
      <w:marBottom w:val="0"/>
      <w:divBdr>
        <w:top w:val="none" w:sz="0" w:space="0" w:color="auto"/>
        <w:left w:val="none" w:sz="0" w:space="0" w:color="auto"/>
        <w:bottom w:val="none" w:sz="0" w:space="0" w:color="auto"/>
        <w:right w:val="none" w:sz="0" w:space="0" w:color="auto"/>
      </w:divBdr>
    </w:div>
    <w:div w:id="350763887">
      <w:bodyDiv w:val="1"/>
      <w:marLeft w:val="0"/>
      <w:marRight w:val="0"/>
      <w:marTop w:val="0"/>
      <w:marBottom w:val="0"/>
      <w:divBdr>
        <w:top w:val="none" w:sz="0" w:space="0" w:color="auto"/>
        <w:left w:val="none" w:sz="0" w:space="0" w:color="auto"/>
        <w:bottom w:val="none" w:sz="0" w:space="0" w:color="auto"/>
        <w:right w:val="none" w:sz="0" w:space="0" w:color="auto"/>
      </w:divBdr>
    </w:div>
    <w:div w:id="362172011">
      <w:bodyDiv w:val="1"/>
      <w:marLeft w:val="0"/>
      <w:marRight w:val="0"/>
      <w:marTop w:val="0"/>
      <w:marBottom w:val="0"/>
      <w:divBdr>
        <w:top w:val="none" w:sz="0" w:space="0" w:color="auto"/>
        <w:left w:val="none" w:sz="0" w:space="0" w:color="auto"/>
        <w:bottom w:val="none" w:sz="0" w:space="0" w:color="auto"/>
        <w:right w:val="none" w:sz="0" w:space="0" w:color="auto"/>
      </w:divBdr>
    </w:div>
    <w:div w:id="399135378">
      <w:bodyDiv w:val="1"/>
      <w:marLeft w:val="0"/>
      <w:marRight w:val="0"/>
      <w:marTop w:val="0"/>
      <w:marBottom w:val="0"/>
      <w:divBdr>
        <w:top w:val="none" w:sz="0" w:space="0" w:color="auto"/>
        <w:left w:val="none" w:sz="0" w:space="0" w:color="auto"/>
        <w:bottom w:val="none" w:sz="0" w:space="0" w:color="auto"/>
        <w:right w:val="none" w:sz="0" w:space="0" w:color="auto"/>
      </w:divBdr>
    </w:div>
    <w:div w:id="602808732">
      <w:bodyDiv w:val="1"/>
      <w:marLeft w:val="0"/>
      <w:marRight w:val="0"/>
      <w:marTop w:val="0"/>
      <w:marBottom w:val="0"/>
      <w:divBdr>
        <w:top w:val="none" w:sz="0" w:space="0" w:color="auto"/>
        <w:left w:val="none" w:sz="0" w:space="0" w:color="auto"/>
        <w:bottom w:val="none" w:sz="0" w:space="0" w:color="auto"/>
        <w:right w:val="none" w:sz="0" w:space="0" w:color="auto"/>
      </w:divBdr>
    </w:div>
    <w:div w:id="936523577">
      <w:bodyDiv w:val="1"/>
      <w:marLeft w:val="0"/>
      <w:marRight w:val="0"/>
      <w:marTop w:val="0"/>
      <w:marBottom w:val="0"/>
      <w:divBdr>
        <w:top w:val="none" w:sz="0" w:space="0" w:color="auto"/>
        <w:left w:val="none" w:sz="0" w:space="0" w:color="auto"/>
        <w:bottom w:val="none" w:sz="0" w:space="0" w:color="auto"/>
        <w:right w:val="none" w:sz="0" w:space="0" w:color="auto"/>
      </w:divBdr>
    </w:div>
    <w:div w:id="948196100">
      <w:bodyDiv w:val="1"/>
      <w:marLeft w:val="0"/>
      <w:marRight w:val="0"/>
      <w:marTop w:val="0"/>
      <w:marBottom w:val="0"/>
      <w:divBdr>
        <w:top w:val="none" w:sz="0" w:space="0" w:color="auto"/>
        <w:left w:val="none" w:sz="0" w:space="0" w:color="auto"/>
        <w:bottom w:val="none" w:sz="0" w:space="0" w:color="auto"/>
        <w:right w:val="none" w:sz="0" w:space="0" w:color="auto"/>
      </w:divBdr>
    </w:div>
    <w:div w:id="967276433">
      <w:bodyDiv w:val="1"/>
      <w:marLeft w:val="0"/>
      <w:marRight w:val="0"/>
      <w:marTop w:val="0"/>
      <w:marBottom w:val="0"/>
      <w:divBdr>
        <w:top w:val="none" w:sz="0" w:space="0" w:color="auto"/>
        <w:left w:val="none" w:sz="0" w:space="0" w:color="auto"/>
        <w:bottom w:val="none" w:sz="0" w:space="0" w:color="auto"/>
        <w:right w:val="none" w:sz="0" w:space="0" w:color="auto"/>
      </w:divBdr>
    </w:div>
    <w:div w:id="1200817835">
      <w:bodyDiv w:val="1"/>
      <w:marLeft w:val="0"/>
      <w:marRight w:val="0"/>
      <w:marTop w:val="0"/>
      <w:marBottom w:val="0"/>
      <w:divBdr>
        <w:top w:val="none" w:sz="0" w:space="0" w:color="auto"/>
        <w:left w:val="none" w:sz="0" w:space="0" w:color="auto"/>
        <w:bottom w:val="none" w:sz="0" w:space="0" w:color="auto"/>
        <w:right w:val="none" w:sz="0" w:space="0" w:color="auto"/>
      </w:divBdr>
    </w:div>
    <w:div w:id="1370030267">
      <w:bodyDiv w:val="1"/>
      <w:marLeft w:val="0"/>
      <w:marRight w:val="0"/>
      <w:marTop w:val="0"/>
      <w:marBottom w:val="0"/>
      <w:divBdr>
        <w:top w:val="none" w:sz="0" w:space="0" w:color="auto"/>
        <w:left w:val="none" w:sz="0" w:space="0" w:color="auto"/>
        <w:bottom w:val="none" w:sz="0" w:space="0" w:color="auto"/>
        <w:right w:val="none" w:sz="0" w:space="0" w:color="auto"/>
      </w:divBdr>
    </w:div>
    <w:div w:id="1401371172">
      <w:bodyDiv w:val="1"/>
      <w:marLeft w:val="0"/>
      <w:marRight w:val="0"/>
      <w:marTop w:val="0"/>
      <w:marBottom w:val="0"/>
      <w:divBdr>
        <w:top w:val="none" w:sz="0" w:space="0" w:color="auto"/>
        <w:left w:val="none" w:sz="0" w:space="0" w:color="auto"/>
        <w:bottom w:val="none" w:sz="0" w:space="0" w:color="auto"/>
        <w:right w:val="none" w:sz="0" w:space="0" w:color="auto"/>
      </w:divBdr>
    </w:div>
    <w:div w:id="1523322306">
      <w:bodyDiv w:val="1"/>
      <w:marLeft w:val="0"/>
      <w:marRight w:val="0"/>
      <w:marTop w:val="0"/>
      <w:marBottom w:val="0"/>
      <w:divBdr>
        <w:top w:val="none" w:sz="0" w:space="0" w:color="auto"/>
        <w:left w:val="none" w:sz="0" w:space="0" w:color="auto"/>
        <w:bottom w:val="none" w:sz="0" w:space="0" w:color="auto"/>
        <w:right w:val="none" w:sz="0" w:space="0" w:color="auto"/>
      </w:divBdr>
    </w:div>
    <w:div w:id="1659113831">
      <w:bodyDiv w:val="1"/>
      <w:marLeft w:val="0"/>
      <w:marRight w:val="0"/>
      <w:marTop w:val="0"/>
      <w:marBottom w:val="0"/>
      <w:divBdr>
        <w:top w:val="none" w:sz="0" w:space="0" w:color="auto"/>
        <w:left w:val="none" w:sz="0" w:space="0" w:color="auto"/>
        <w:bottom w:val="none" w:sz="0" w:space="0" w:color="auto"/>
        <w:right w:val="none" w:sz="0" w:space="0" w:color="auto"/>
      </w:divBdr>
    </w:div>
    <w:div w:id="1852793049">
      <w:bodyDiv w:val="1"/>
      <w:marLeft w:val="0"/>
      <w:marRight w:val="0"/>
      <w:marTop w:val="0"/>
      <w:marBottom w:val="0"/>
      <w:divBdr>
        <w:top w:val="none" w:sz="0" w:space="0" w:color="auto"/>
        <w:left w:val="none" w:sz="0" w:space="0" w:color="auto"/>
        <w:bottom w:val="none" w:sz="0" w:space="0" w:color="auto"/>
        <w:right w:val="none" w:sz="0" w:space="0" w:color="auto"/>
      </w:divBdr>
    </w:div>
    <w:div w:id="19141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valledechalco.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737CB-F786-44AE-BE91-70A4957D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11105</Words>
  <Characters>61079</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4</cp:revision>
  <dcterms:created xsi:type="dcterms:W3CDTF">2023-02-09T01:10:00Z</dcterms:created>
  <dcterms:modified xsi:type="dcterms:W3CDTF">2023-02-23T23:27:00Z</dcterms:modified>
</cp:coreProperties>
</file>