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A59C5" w14:textId="77777777" w:rsidR="00447B2F" w:rsidRPr="003F3536" w:rsidRDefault="00447B2F" w:rsidP="00EA7E2D">
      <w:pPr>
        <w:shd w:val="clear" w:color="auto" w:fill="FFFFFF"/>
        <w:spacing w:after="0" w:line="360" w:lineRule="auto"/>
        <w:jc w:val="both"/>
        <w:rPr>
          <w:rFonts w:ascii="Palatino Linotype" w:eastAsia="Times New Roman" w:hAnsi="Palatino Linotype" w:cs="Arial"/>
          <w:color w:val="000000"/>
          <w:sz w:val="24"/>
          <w:szCs w:val="24"/>
          <w:lang w:eastAsia="es-MX"/>
        </w:rPr>
      </w:pPr>
      <w:r w:rsidRPr="008D309F">
        <w:rPr>
          <w:rFonts w:ascii="Palatino Linotype" w:eastAsia="Times New Roman" w:hAnsi="Palatino Linotype" w:cs="Arial"/>
          <w:color w:val="000000"/>
          <w:sz w:val="24"/>
          <w:szCs w:val="24"/>
          <w:lang w:eastAsia="es-MX"/>
        </w:rPr>
        <w:t xml:space="preserve">                                                                                                                                                                                                                                                                                                                                                                                                                                                                                                                                                                                                                                                                                                                                                                                                                                                                                                                                                                                                                                                                                                                        </w:t>
      </w:r>
      <w:r w:rsidRPr="003F353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A24F4" w:rsidRPr="003F3536">
        <w:rPr>
          <w:rFonts w:ascii="Palatino Linotype" w:eastAsia="Times New Roman" w:hAnsi="Palatino Linotype" w:cs="Arial"/>
          <w:color w:val="000000"/>
          <w:sz w:val="24"/>
          <w:szCs w:val="24"/>
          <w:lang w:eastAsia="es-MX"/>
        </w:rPr>
        <w:t>do</w:t>
      </w:r>
      <w:r w:rsidR="00F37316" w:rsidRPr="003F3536">
        <w:rPr>
          <w:rFonts w:ascii="Palatino Linotype" w:eastAsia="Times New Roman" w:hAnsi="Palatino Linotype" w:cs="Arial"/>
          <w:color w:val="000000"/>
          <w:sz w:val="24"/>
          <w:szCs w:val="24"/>
          <w:lang w:eastAsia="es-MX"/>
        </w:rPr>
        <w:t>ce</w:t>
      </w:r>
      <w:r w:rsidRPr="003F3536">
        <w:rPr>
          <w:rFonts w:ascii="Palatino Linotype" w:eastAsia="Times New Roman" w:hAnsi="Palatino Linotype" w:cs="Arial"/>
          <w:color w:val="000000"/>
          <w:sz w:val="24"/>
          <w:szCs w:val="24"/>
          <w:lang w:eastAsia="es-MX"/>
        </w:rPr>
        <w:t xml:space="preserve"> de octubre de dos mil veintitrés.</w:t>
      </w:r>
    </w:p>
    <w:p w14:paraId="38F2B1EF" w14:textId="77777777" w:rsidR="00447B2F" w:rsidRPr="003F3536" w:rsidRDefault="00447B2F" w:rsidP="00EA7E2D">
      <w:pPr>
        <w:shd w:val="clear" w:color="auto" w:fill="FFFFFF"/>
        <w:spacing w:after="0" w:line="360" w:lineRule="auto"/>
        <w:jc w:val="both"/>
        <w:rPr>
          <w:rFonts w:ascii="Palatino Linotype" w:eastAsia="Times New Roman" w:hAnsi="Palatino Linotype" w:cs="Arial"/>
          <w:color w:val="000000"/>
          <w:sz w:val="2"/>
          <w:szCs w:val="24"/>
          <w:lang w:eastAsia="es-MX"/>
        </w:rPr>
      </w:pPr>
    </w:p>
    <w:p w14:paraId="51A0EFB8" w14:textId="77777777" w:rsidR="00447B2F" w:rsidRPr="003F3536" w:rsidRDefault="00447B2F" w:rsidP="00EA7E2D">
      <w:pPr>
        <w:tabs>
          <w:tab w:val="left" w:pos="1701"/>
        </w:tabs>
        <w:spacing w:after="0" w:line="360" w:lineRule="auto"/>
        <w:jc w:val="both"/>
        <w:rPr>
          <w:rFonts w:ascii="Palatino Linotype" w:hAnsi="Palatino Linotype" w:cs="Arial"/>
          <w:b/>
          <w:sz w:val="24"/>
        </w:rPr>
      </w:pPr>
    </w:p>
    <w:p w14:paraId="26195424" w14:textId="6E48C485" w:rsidR="00447B2F" w:rsidRPr="003F3536" w:rsidRDefault="00447B2F" w:rsidP="00EA7E2D">
      <w:pPr>
        <w:tabs>
          <w:tab w:val="left" w:pos="1701"/>
        </w:tabs>
        <w:spacing w:after="0" w:line="360" w:lineRule="auto"/>
        <w:jc w:val="both"/>
        <w:rPr>
          <w:rFonts w:ascii="Palatino Linotype" w:hAnsi="Palatino Linotype" w:cs="Arial"/>
          <w:sz w:val="24"/>
        </w:rPr>
      </w:pPr>
      <w:r w:rsidRPr="003F3536">
        <w:rPr>
          <w:rFonts w:ascii="Palatino Linotype" w:hAnsi="Palatino Linotype" w:cs="Arial"/>
          <w:b/>
          <w:sz w:val="24"/>
        </w:rPr>
        <w:t>VISTO</w:t>
      </w:r>
      <w:r w:rsidRPr="003F3536">
        <w:rPr>
          <w:rFonts w:ascii="Palatino Linotype" w:hAnsi="Palatino Linotype" w:cs="Arial"/>
          <w:sz w:val="24"/>
        </w:rPr>
        <w:t xml:space="preserve"> el expediente electrónico formado con motivo del recurso de revisión número </w:t>
      </w:r>
      <w:r w:rsidRPr="003F3536">
        <w:rPr>
          <w:rFonts w:ascii="Palatino Linotype" w:hAnsi="Palatino Linotype" w:cs="Arial"/>
          <w:b/>
          <w:bCs/>
          <w:sz w:val="24"/>
        </w:rPr>
        <w:t>00690</w:t>
      </w:r>
      <w:r w:rsidRPr="003F3536">
        <w:rPr>
          <w:rFonts w:ascii="Palatino Linotype" w:hAnsi="Palatino Linotype" w:cs="Arial"/>
          <w:b/>
          <w:bCs/>
          <w:sz w:val="24"/>
          <w:lang w:eastAsia="es-MX"/>
        </w:rPr>
        <w:t>/INFOEM/IP/RR/2023</w:t>
      </w:r>
      <w:r w:rsidRPr="003F3536">
        <w:rPr>
          <w:rFonts w:ascii="Palatino Linotype" w:hAnsi="Palatino Linotype" w:cs="Arial"/>
          <w:sz w:val="24"/>
        </w:rPr>
        <w:t xml:space="preserve">, </w:t>
      </w:r>
      <w:r w:rsidRPr="003F3536">
        <w:rPr>
          <w:rFonts w:ascii="Palatino Linotype" w:hAnsi="Palatino Linotype" w:cs="Arial"/>
          <w:sz w:val="24"/>
          <w:szCs w:val="24"/>
        </w:rPr>
        <w:t xml:space="preserve">interpuesto </w:t>
      </w:r>
      <w:r w:rsidRPr="003F3536">
        <w:rPr>
          <w:rFonts w:ascii="Palatino Linotype" w:hAnsi="Palatino Linotype" w:cs="Arial"/>
          <w:bCs/>
          <w:sz w:val="24"/>
          <w:szCs w:val="24"/>
        </w:rPr>
        <w:t>por</w:t>
      </w:r>
      <w:r w:rsidRPr="003F3536">
        <w:rPr>
          <w:rFonts w:ascii="Palatino Linotype" w:hAnsi="Palatino Linotype" w:cs="Arial"/>
          <w:b/>
          <w:bCs/>
          <w:sz w:val="24"/>
          <w:szCs w:val="24"/>
        </w:rPr>
        <w:t xml:space="preserve"> </w:t>
      </w:r>
      <w:r w:rsidR="00536ECD" w:rsidRPr="003F3536">
        <w:rPr>
          <w:rFonts w:ascii="Palatino Linotype" w:hAnsi="Palatino Linotype" w:cs="Arial"/>
          <w:b/>
          <w:bCs/>
          <w:sz w:val="24"/>
          <w:szCs w:val="24"/>
        </w:rPr>
        <w:t>XXXXXXXXXXXXXX</w:t>
      </w:r>
      <w:r w:rsidRPr="003F3536">
        <w:rPr>
          <w:rFonts w:ascii="Palatino Linotype" w:hAnsi="Palatino Linotype" w:cs="Arial"/>
          <w:b/>
          <w:bCs/>
          <w:sz w:val="24"/>
          <w:szCs w:val="24"/>
        </w:rPr>
        <w:t>,</w:t>
      </w:r>
      <w:r w:rsidRPr="003F3536">
        <w:rPr>
          <w:rFonts w:ascii="Palatino Linotype" w:hAnsi="Palatino Linotype" w:cs="Arial"/>
          <w:b/>
          <w:sz w:val="24"/>
          <w:szCs w:val="24"/>
        </w:rPr>
        <w:t xml:space="preserve"> </w:t>
      </w:r>
      <w:r w:rsidRPr="003F3536">
        <w:rPr>
          <w:rFonts w:ascii="Palatino Linotype" w:hAnsi="Palatino Linotype" w:cs="Arial"/>
          <w:sz w:val="24"/>
          <w:szCs w:val="24"/>
        </w:rPr>
        <w:t xml:space="preserve">en lo sucesivo el </w:t>
      </w:r>
      <w:r w:rsidRPr="003F3536">
        <w:rPr>
          <w:rFonts w:ascii="Palatino Linotype" w:hAnsi="Palatino Linotype" w:cs="Arial"/>
          <w:b/>
          <w:sz w:val="24"/>
          <w:szCs w:val="24"/>
        </w:rPr>
        <w:t>Recurrente</w:t>
      </w:r>
      <w:r w:rsidRPr="003F3536">
        <w:rPr>
          <w:rFonts w:ascii="Palatino Linotype" w:hAnsi="Palatino Linotype" w:cs="Arial"/>
          <w:sz w:val="24"/>
          <w:szCs w:val="24"/>
        </w:rPr>
        <w:t xml:space="preserve">, en contra de la respuesta del </w:t>
      </w:r>
      <w:r w:rsidRPr="003F3536">
        <w:rPr>
          <w:rFonts w:ascii="Palatino Linotype" w:hAnsi="Palatino Linotype" w:cs="Arial"/>
          <w:b/>
          <w:sz w:val="24"/>
          <w:szCs w:val="24"/>
        </w:rPr>
        <w:t>Ayuntamiento de Toluca</w:t>
      </w:r>
      <w:r w:rsidRPr="003F3536">
        <w:rPr>
          <w:rFonts w:ascii="Palatino Linotype" w:hAnsi="Palatino Linotype" w:cs="Arial"/>
          <w:sz w:val="24"/>
          <w:szCs w:val="24"/>
        </w:rPr>
        <w:t>, en lo subsecuente</w:t>
      </w:r>
      <w:r w:rsidRPr="003F3536">
        <w:rPr>
          <w:rFonts w:ascii="Palatino Linotype" w:hAnsi="Palatino Linotype" w:cs="Arial"/>
          <w:b/>
          <w:sz w:val="24"/>
          <w:szCs w:val="24"/>
        </w:rPr>
        <w:t xml:space="preserve"> </w:t>
      </w:r>
      <w:r w:rsidRPr="003F3536">
        <w:rPr>
          <w:rFonts w:ascii="Palatino Linotype" w:hAnsi="Palatino Linotype" w:cs="Arial"/>
          <w:sz w:val="24"/>
          <w:szCs w:val="24"/>
        </w:rPr>
        <w:t xml:space="preserve">el </w:t>
      </w:r>
      <w:r w:rsidRPr="003F3536">
        <w:rPr>
          <w:rFonts w:ascii="Palatino Linotype" w:hAnsi="Palatino Linotype" w:cs="Arial"/>
          <w:b/>
          <w:sz w:val="24"/>
          <w:szCs w:val="24"/>
        </w:rPr>
        <w:t>Sujeto Obligado</w:t>
      </w:r>
      <w:r w:rsidRPr="003F3536">
        <w:rPr>
          <w:rFonts w:ascii="Palatino Linotype" w:hAnsi="Palatino Linotype" w:cs="Arial"/>
          <w:sz w:val="24"/>
          <w:szCs w:val="24"/>
        </w:rPr>
        <w:t>,</w:t>
      </w:r>
      <w:r w:rsidRPr="003F3536">
        <w:rPr>
          <w:rFonts w:ascii="Palatino Linotype" w:hAnsi="Palatino Linotype" w:cs="Arial"/>
          <w:b/>
          <w:sz w:val="24"/>
          <w:szCs w:val="24"/>
        </w:rPr>
        <w:t xml:space="preserve"> </w:t>
      </w:r>
      <w:r w:rsidRPr="003F3536">
        <w:rPr>
          <w:rFonts w:ascii="Palatino Linotype" w:hAnsi="Palatino Linotype" w:cs="Arial"/>
          <w:sz w:val="24"/>
          <w:szCs w:val="24"/>
        </w:rPr>
        <w:t>se procede a</w:t>
      </w:r>
      <w:r w:rsidRPr="003F3536">
        <w:rPr>
          <w:rFonts w:ascii="Palatino Linotype" w:hAnsi="Palatino Linotype" w:cs="Arial"/>
          <w:sz w:val="24"/>
        </w:rPr>
        <w:t xml:space="preserve"> dictar la presente resolución.</w:t>
      </w:r>
    </w:p>
    <w:p w14:paraId="34BDAAF1" w14:textId="77777777" w:rsidR="00447B2F" w:rsidRPr="003F3536" w:rsidRDefault="00447B2F" w:rsidP="00EA7E2D">
      <w:pPr>
        <w:tabs>
          <w:tab w:val="left" w:pos="1701"/>
        </w:tabs>
        <w:spacing w:after="0" w:line="360" w:lineRule="auto"/>
        <w:jc w:val="both"/>
        <w:rPr>
          <w:rFonts w:ascii="Palatino Linotype" w:hAnsi="Palatino Linotype" w:cs="Arial"/>
          <w:sz w:val="24"/>
        </w:rPr>
      </w:pPr>
    </w:p>
    <w:p w14:paraId="6B53AC6D" w14:textId="77777777" w:rsidR="00447B2F" w:rsidRPr="003F3536" w:rsidRDefault="00447B2F" w:rsidP="00EA7E2D">
      <w:pPr>
        <w:spacing w:after="0" w:line="360" w:lineRule="auto"/>
        <w:jc w:val="center"/>
        <w:rPr>
          <w:rFonts w:ascii="Palatino Linotype" w:hAnsi="Palatino Linotype"/>
          <w:b/>
          <w:sz w:val="28"/>
        </w:rPr>
      </w:pPr>
      <w:r w:rsidRPr="003F3536">
        <w:rPr>
          <w:rFonts w:ascii="Palatino Linotype" w:hAnsi="Palatino Linotype"/>
          <w:b/>
          <w:sz w:val="28"/>
        </w:rPr>
        <w:t>A N T E C E D E N T E S   D E L   A S U N T O</w:t>
      </w:r>
    </w:p>
    <w:p w14:paraId="040AB961" w14:textId="77777777" w:rsidR="00447B2F" w:rsidRPr="003F3536" w:rsidRDefault="00447B2F" w:rsidP="00EA7E2D">
      <w:pPr>
        <w:spacing w:after="0" w:line="360" w:lineRule="auto"/>
        <w:jc w:val="center"/>
        <w:rPr>
          <w:rFonts w:ascii="Palatino Linotype" w:hAnsi="Palatino Linotype"/>
          <w:b/>
          <w:sz w:val="24"/>
        </w:rPr>
      </w:pPr>
    </w:p>
    <w:p w14:paraId="2A766162" w14:textId="77777777" w:rsidR="00447B2F" w:rsidRPr="003F3536" w:rsidRDefault="00447B2F" w:rsidP="00EA7E2D">
      <w:pPr>
        <w:spacing w:after="0" w:line="360" w:lineRule="auto"/>
        <w:jc w:val="both"/>
        <w:rPr>
          <w:rFonts w:ascii="Palatino Linotype" w:hAnsi="Palatino Linotype"/>
        </w:rPr>
      </w:pPr>
      <w:r w:rsidRPr="003F3536">
        <w:rPr>
          <w:rFonts w:ascii="Palatino Linotype" w:hAnsi="Palatino Linotype" w:cs="Arial"/>
          <w:b/>
          <w:sz w:val="28"/>
        </w:rPr>
        <w:t>PRIMERO.</w:t>
      </w:r>
      <w:r w:rsidRPr="003F3536">
        <w:rPr>
          <w:rFonts w:ascii="Palatino Linotype" w:hAnsi="Palatino Linotype" w:cs="Arial"/>
        </w:rPr>
        <w:t xml:space="preserve"> </w:t>
      </w:r>
      <w:r w:rsidRPr="003F3536">
        <w:rPr>
          <w:rFonts w:ascii="Palatino Linotype" w:hAnsi="Palatino Linotype"/>
          <w:b/>
          <w:sz w:val="28"/>
          <w:szCs w:val="28"/>
        </w:rPr>
        <w:t>De la Solicitud de Información.</w:t>
      </w:r>
    </w:p>
    <w:p w14:paraId="1A82A759" w14:textId="77777777" w:rsidR="00447B2F" w:rsidRPr="003F3536" w:rsidRDefault="00447B2F" w:rsidP="00EA7E2D">
      <w:pPr>
        <w:spacing w:after="0" w:line="360" w:lineRule="auto"/>
        <w:jc w:val="both"/>
        <w:rPr>
          <w:rFonts w:ascii="Palatino Linotype" w:hAnsi="Palatino Linotype" w:cs="Arial"/>
          <w:sz w:val="24"/>
        </w:rPr>
      </w:pPr>
      <w:r w:rsidRPr="003F3536">
        <w:rPr>
          <w:rFonts w:ascii="Palatino Linotype" w:hAnsi="Palatino Linotype" w:cs="Arial"/>
          <w:sz w:val="24"/>
        </w:rPr>
        <w:t xml:space="preserve">En fecha dieciocho de enero de dos mil veintitrés, el </w:t>
      </w:r>
      <w:r w:rsidRPr="003F3536">
        <w:rPr>
          <w:rFonts w:ascii="Palatino Linotype" w:hAnsi="Palatino Linotype" w:cs="Arial"/>
          <w:b/>
          <w:sz w:val="24"/>
        </w:rPr>
        <w:t>Recurrente</w:t>
      </w:r>
      <w:r w:rsidRPr="003F3536">
        <w:rPr>
          <w:rFonts w:ascii="Palatino Linotype" w:hAnsi="Palatino Linotype" w:cs="Arial"/>
          <w:sz w:val="24"/>
        </w:rPr>
        <w:t xml:space="preserve">, presentó a través del Sistema de Acceso a la Información Mexiquense, en lo subsecuente el </w:t>
      </w:r>
      <w:r w:rsidRPr="003F3536">
        <w:rPr>
          <w:rFonts w:ascii="Palatino Linotype" w:hAnsi="Palatino Linotype" w:cs="Arial"/>
          <w:b/>
          <w:sz w:val="24"/>
        </w:rPr>
        <w:t>SAIMEX</w:t>
      </w:r>
      <w:r w:rsidRPr="003F3536">
        <w:rPr>
          <w:rFonts w:ascii="Palatino Linotype" w:hAnsi="Palatino Linotype" w:cs="Arial"/>
          <w:sz w:val="24"/>
        </w:rPr>
        <w:t xml:space="preserve"> ante el </w:t>
      </w:r>
      <w:r w:rsidRPr="003F3536">
        <w:rPr>
          <w:rFonts w:ascii="Palatino Linotype" w:hAnsi="Palatino Linotype" w:cs="Arial"/>
          <w:b/>
          <w:sz w:val="24"/>
        </w:rPr>
        <w:t>Sujeto Obligado</w:t>
      </w:r>
      <w:r w:rsidRPr="003F3536">
        <w:rPr>
          <w:rFonts w:ascii="Palatino Linotype" w:hAnsi="Palatino Linotype" w:cs="Arial"/>
          <w:sz w:val="24"/>
        </w:rPr>
        <w:t xml:space="preserve">, la solicitud de acceso a la información pública, a la que se le asignó el número de expediente </w:t>
      </w:r>
      <w:r w:rsidRPr="003F3536">
        <w:rPr>
          <w:rFonts w:ascii="Palatino Linotype" w:hAnsi="Palatino Linotype" w:cs="Arial"/>
          <w:b/>
          <w:sz w:val="24"/>
        </w:rPr>
        <w:t>00150/TOLUCA/IP/2023,</w:t>
      </w:r>
      <w:r w:rsidRPr="003F3536">
        <w:rPr>
          <w:rFonts w:ascii="Palatino Linotype" w:hAnsi="Palatino Linotype" w:cs="Arial"/>
          <w:sz w:val="24"/>
        </w:rPr>
        <w:t xml:space="preserve"> mediante la cual solicitó lo siguiente:</w:t>
      </w:r>
    </w:p>
    <w:p w14:paraId="215AC465" w14:textId="77777777" w:rsidR="00447B2F" w:rsidRPr="003F3536" w:rsidRDefault="00447B2F" w:rsidP="00EA7E2D">
      <w:pPr>
        <w:spacing w:after="0" w:line="360" w:lineRule="auto"/>
        <w:jc w:val="both"/>
        <w:rPr>
          <w:rFonts w:ascii="Palatino Linotype" w:hAnsi="Palatino Linotype" w:cs="Arial"/>
          <w:sz w:val="24"/>
        </w:rPr>
      </w:pPr>
    </w:p>
    <w:p w14:paraId="322D1FF9" w14:textId="77777777" w:rsidR="00447B2F" w:rsidRPr="003F3536" w:rsidRDefault="00447B2F" w:rsidP="00EA7E2D">
      <w:pPr>
        <w:spacing w:after="0" w:line="360" w:lineRule="auto"/>
        <w:ind w:left="567"/>
        <w:jc w:val="both"/>
        <w:rPr>
          <w:rFonts w:ascii="Palatino Linotype" w:hAnsi="Palatino Linotype" w:cs="Arial"/>
          <w:i/>
          <w:sz w:val="24"/>
        </w:rPr>
      </w:pPr>
      <w:bookmarkStart w:id="0" w:name="_Hlk82038186"/>
      <w:r w:rsidRPr="003F3536">
        <w:rPr>
          <w:rFonts w:ascii="Palatino Linotype" w:hAnsi="Palatino Linotype" w:cs="Arial"/>
          <w:i/>
          <w:sz w:val="24"/>
        </w:rPr>
        <w:t>“Solicito el oficio de comisión, la lista de asistencia y el permiso que se le dio a la servidora pública LEGORRETA CARDENAS VANESSA para ir a labores de partido en horario laboral o en su caso la sanción correspondiente” (Sic).</w:t>
      </w:r>
    </w:p>
    <w:bookmarkEnd w:id="0"/>
    <w:p w14:paraId="08305FAA" w14:textId="77777777" w:rsidR="00447B2F" w:rsidRPr="003F3536" w:rsidRDefault="00447B2F" w:rsidP="00EA7E2D">
      <w:pPr>
        <w:spacing w:after="0" w:line="360" w:lineRule="auto"/>
        <w:ind w:right="850"/>
        <w:jc w:val="both"/>
        <w:rPr>
          <w:rFonts w:ascii="Palatino Linotype" w:hAnsi="Palatino Linotype" w:cs="Arial"/>
          <w:b/>
          <w:sz w:val="2"/>
        </w:rPr>
      </w:pPr>
    </w:p>
    <w:p w14:paraId="42D2A5D2" w14:textId="77777777" w:rsidR="00447B2F" w:rsidRPr="003F3536" w:rsidRDefault="00447B2F" w:rsidP="00EA7E2D">
      <w:pPr>
        <w:spacing w:after="0" w:line="360" w:lineRule="auto"/>
        <w:ind w:right="850"/>
        <w:jc w:val="both"/>
        <w:rPr>
          <w:rFonts w:ascii="Palatino Linotype" w:hAnsi="Palatino Linotype" w:cs="Arial"/>
          <w:b/>
          <w:sz w:val="2"/>
        </w:rPr>
      </w:pPr>
    </w:p>
    <w:p w14:paraId="26303172" w14:textId="77777777" w:rsidR="00447B2F" w:rsidRPr="003F3536" w:rsidRDefault="00447B2F" w:rsidP="00EA7E2D">
      <w:pPr>
        <w:spacing w:after="0" w:line="360" w:lineRule="auto"/>
        <w:ind w:right="850"/>
        <w:jc w:val="both"/>
        <w:rPr>
          <w:rFonts w:ascii="Palatino Linotype" w:hAnsi="Palatino Linotype" w:cs="Arial"/>
          <w:b/>
          <w:sz w:val="2"/>
        </w:rPr>
      </w:pPr>
    </w:p>
    <w:p w14:paraId="21E5B92F" w14:textId="77777777" w:rsidR="00447B2F" w:rsidRPr="003F3536" w:rsidRDefault="00447B2F" w:rsidP="00EA7E2D">
      <w:pPr>
        <w:spacing w:after="0" w:line="360" w:lineRule="auto"/>
        <w:ind w:right="850"/>
        <w:jc w:val="both"/>
        <w:rPr>
          <w:rFonts w:ascii="Palatino Linotype" w:hAnsi="Palatino Linotype" w:cs="Arial"/>
          <w:b/>
          <w:sz w:val="2"/>
        </w:rPr>
      </w:pPr>
    </w:p>
    <w:p w14:paraId="04FE0097" w14:textId="77777777" w:rsidR="00447B2F" w:rsidRPr="003F3536" w:rsidRDefault="00447B2F" w:rsidP="00EA7E2D">
      <w:pPr>
        <w:spacing w:after="0" w:line="360" w:lineRule="auto"/>
        <w:ind w:right="850"/>
        <w:jc w:val="both"/>
        <w:rPr>
          <w:rFonts w:ascii="Palatino Linotype" w:hAnsi="Palatino Linotype" w:cs="Arial"/>
          <w:b/>
          <w:sz w:val="2"/>
        </w:rPr>
      </w:pPr>
    </w:p>
    <w:p w14:paraId="1F696365" w14:textId="77777777" w:rsidR="00447B2F" w:rsidRPr="003F3536" w:rsidRDefault="00447B2F" w:rsidP="00EA7E2D">
      <w:pPr>
        <w:spacing w:after="0" w:line="360" w:lineRule="auto"/>
        <w:ind w:right="850"/>
        <w:jc w:val="both"/>
        <w:rPr>
          <w:rFonts w:ascii="Palatino Linotype" w:hAnsi="Palatino Linotype" w:cs="Arial"/>
          <w:b/>
          <w:sz w:val="2"/>
        </w:rPr>
      </w:pPr>
    </w:p>
    <w:p w14:paraId="2916D88F" w14:textId="77777777" w:rsidR="00447B2F" w:rsidRPr="003F3536" w:rsidRDefault="00447B2F" w:rsidP="00EA7E2D">
      <w:pPr>
        <w:spacing w:after="0" w:line="360" w:lineRule="auto"/>
        <w:ind w:right="850"/>
        <w:jc w:val="both"/>
        <w:rPr>
          <w:rFonts w:ascii="Palatino Linotype" w:hAnsi="Palatino Linotype" w:cs="Arial"/>
          <w:b/>
          <w:sz w:val="2"/>
        </w:rPr>
      </w:pPr>
    </w:p>
    <w:p w14:paraId="6C7EA8A2" w14:textId="77777777" w:rsidR="00447B2F" w:rsidRPr="003F3536" w:rsidRDefault="00447B2F" w:rsidP="00EA7E2D">
      <w:pPr>
        <w:spacing w:after="0" w:line="360" w:lineRule="auto"/>
        <w:jc w:val="both"/>
        <w:rPr>
          <w:rFonts w:ascii="Palatino Linotype" w:hAnsi="Palatino Linotype" w:cs="Arial"/>
          <w:b/>
          <w:sz w:val="24"/>
        </w:rPr>
      </w:pPr>
      <w:r w:rsidRPr="003F3536">
        <w:rPr>
          <w:rFonts w:ascii="Palatino Linotype" w:hAnsi="Palatino Linotype" w:cs="Arial"/>
          <w:b/>
          <w:sz w:val="24"/>
        </w:rPr>
        <w:t xml:space="preserve">MODALIDAD DE ENTREGA: </w:t>
      </w:r>
      <w:r w:rsidRPr="003F3536">
        <w:rPr>
          <w:rFonts w:ascii="Palatino Linotype" w:hAnsi="Palatino Linotype" w:cs="Arial"/>
          <w:sz w:val="24"/>
        </w:rPr>
        <w:t>A través del Sistema de Acceso a la Información Mexiquense</w:t>
      </w:r>
      <w:r w:rsidRPr="003F3536">
        <w:rPr>
          <w:rFonts w:ascii="Palatino Linotype" w:hAnsi="Palatino Linotype" w:cs="Arial"/>
          <w:b/>
          <w:sz w:val="24"/>
        </w:rPr>
        <w:t xml:space="preserve"> (SAIMEX).</w:t>
      </w:r>
    </w:p>
    <w:p w14:paraId="52184204" w14:textId="77777777" w:rsidR="00447B2F" w:rsidRPr="003F3536" w:rsidRDefault="00447B2F" w:rsidP="00EA7E2D">
      <w:pPr>
        <w:spacing w:after="0" w:line="360" w:lineRule="auto"/>
        <w:jc w:val="both"/>
        <w:rPr>
          <w:rFonts w:ascii="Palatino Linotype" w:hAnsi="Palatino Linotype" w:cs="Arial"/>
          <w:b/>
          <w:sz w:val="24"/>
        </w:rPr>
      </w:pPr>
    </w:p>
    <w:p w14:paraId="07A97457" w14:textId="77777777" w:rsidR="00447B2F" w:rsidRPr="003F3536" w:rsidRDefault="00447B2F" w:rsidP="00EA7E2D">
      <w:pPr>
        <w:spacing w:after="0" w:line="360" w:lineRule="auto"/>
        <w:jc w:val="both"/>
        <w:rPr>
          <w:rFonts w:ascii="Palatino Linotype" w:hAnsi="Palatino Linotype" w:cs="Arial"/>
          <w:b/>
          <w:sz w:val="28"/>
        </w:rPr>
      </w:pPr>
      <w:r w:rsidRPr="003F3536">
        <w:rPr>
          <w:rFonts w:ascii="Palatino Linotype" w:hAnsi="Palatino Linotype" w:cs="Arial"/>
          <w:b/>
          <w:sz w:val="28"/>
        </w:rPr>
        <w:t xml:space="preserve">SEGUNDO. </w:t>
      </w:r>
      <w:r w:rsidRPr="003F3536">
        <w:rPr>
          <w:rFonts w:ascii="Palatino Linotype" w:hAnsi="Palatino Linotype" w:cs="Arial"/>
          <w:b/>
          <w:sz w:val="28"/>
          <w:szCs w:val="20"/>
        </w:rPr>
        <w:t>De la respuesta del Sujeto Obligado.</w:t>
      </w:r>
    </w:p>
    <w:p w14:paraId="0AE0DBC4" w14:textId="77777777" w:rsidR="00447B2F" w:rsidRPr="003F3536" w:rsidRDefault="00447B2F" w:rsidP="00EA7E2D">
      <w:pPr>
        <w:pStyle w:val="Sinespaciado"/>
        <w:spacing w:line="360" w:lineRule="auto"/>
        <w:jc w:val="both"/>
        <w:rPr>
          <w:rFonts w:ascii="Palatino Linotype" w:hAnsi="Palatino Linotype" w:cs="Arial"/>
        </w:rPr>
      </w:pPr>
      <w:r w:rsidRPr="003F3536">
        <w:rPr>
          <w:rFonts w:ascii="Palatino Linotype" w:hAnsi="Palatino Linotype"/>
        </w:rPr>
        <w:t xml:space="preserve">De las constancias que obran en el expediente electrónico, se advierte que el </w:t>
      </w:r>
      <w:r w:rsidR="00A93ACA" w:rsidRPr="003F3536">
        <w:rPr>
          <w:rFonts w:ascii="Palatino Linotype" w:hAnsi="Palatino Linotype" w:cs="Arial"/>
        </w:rPr>
        <w:t xml:space="preserve">día </w:t>
      </w:r>
      <w:r w:rsidR="00A93ACA" w:rsidRPr="003F3536">
        <w:rPr>
          <w:rFonts w:ascii="Palatino Linotype" w:hAnsi="Palatino Linotype" w:cs="Arial"/>
          <w:b/>
        </w:rPr>
        <w:t>nueve</w:t>
      </w:r>
      <w:r w:rsidRPr="003F3536">
        <w:rPr>
          <w:rFonts w:ascii="Palatino Linotype" w:hAnsi="Palatino Linotype" w:cs="Arial"/>
          <w:b/>
        </w:rPr>
        <w:t xml:space="preserve"> de </w:t>
      </w:r>
      <w:r w:rsidR="00A93ACA" w:rsidRPr="003F3536">
        <w:rPr>
          <w:rFonts w:ascii="Palatino Linotype" w:hAnsi="Palatino Linotype" w:cs="Arial"/>
          <w:b/>
        </w:rPr>
        <w:t>febrero</w:t>
      </w:r>
      <w:r w:rsidRPr="003F3536">
        <w:rPr>
          <w:rFonts w:ascii="Palatino Linotype" w:hAnsi="Palatino Linotype" w:cs="Arial"/>
          <w:b/>
        </w:rPr>
        <w:t xml:space="preserve"> del año dos mil veinti</w:t>
      </w:r>
      <w:r w:rsidR="00A93ACA" w:rsidRPr="003F3536">
        <w:rPr>
          <w:rFonts w:ascii="Palatino Linotype" w:hAnsi="Palatino Linotype" w:cs="Arial"/>
          <w:b/>
        </w:rPr>
        <w:t>tré</w:t>
      </w:r>
      <w:r w:rsidRPr="003F3536">
        <w:rPr>
          <w:rFonts w:ascii="Palatino Linotype" w:hAnsi="Palatino Linotype" w:cs="Arial"/>
          <w:b/>
        </w:rPr>
        <w:t>s</w:t>
      </w:r>
      <w:r w:rsidRPr="003F3536">
        <w:rPr>
          <w:rFonts w:ascii="Palatino Linotype" w:hAnsi="Palatino Linotype" w:cs="Arial"/>
        </w:rPr>
        <w:t xml:space="preserve"> el Sujeto Obligado dio respuesta a la solicitud de información en los siguientes términos: </w:t>
      </w:r>
    </w:p>
    <w:p w14:paraId="6F5B9D7B" w14:textId="77777777" w:rsidR="00447B2F" w:rsidRPr="003F3536" w:rsidRDefault="00447B2F" w:rsidP="00EA7E2D">
      <w:pPr>
        <w:pStyle w:val="Sinespaciado"/>
        <w:spacing w:line="360" w:lineRule="auto"/>
        <w:jc w:val="both"/>
        <w:rPr>
          <w:rFonts w:ascii="Palatino Linotype" w:hAnsi="Palatino Linotype" w:cs="Arial"/>
        </w:rPr>
      </w:pPr>
    </w:p>
    <w:p w14:paraId="28B56920" w14:textId="77777777" w:rsidR="00A93ACA" w:rsidRPr="003F3536" w:rsidRDefault="00447B2F" w:rsidP="00EA7E2D">
      <w:pPr>
        <w:pStyle w:val="Sinespaciado"/>
        <w:ind w:left="567" w:right="567"/>
        <w:jc w:val="both"/>
        <w:rPr>
          <w:rFonts w:ascii="Palatino Linotype" w:hAnsi="Palatino Linotype" w:cs="Arial"/>
          <w:i/>
          <w:sz w:val="22"/>
        </w:rPr>
      </w:pPr>
      <w:r w:rsidRPr="003F3536">
        <w:rPr>
          <w:rFonts w:ascii="Palatino Linotype" w:hAnsi="Palatino Linotype" w:cs="Arial"/>
          <w:i/>
          <w:sz w:val="22"/>
        </w:rPr>
        <w:t>“</w:t>
      </w:r>
      <w:r w:rsidR="00A93ACA" w:rsidRPr="003F353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8ECAC3" w14:textId="77777777" w:rsidR="00A93ACA" w:rsidRPr="003F3536" w:rsidRDefault="00A93ACA" w:rsidP="00EA7E2D">
      <w:pPr>
        <w:pStyle w:val="Sinespaciado"/>
        <w:ind w:left="567" w:right="567"/>
        <w:jc w:val="both"/>
        <w:rPr>
          <w:rFonts w:ascii="Palatino Linotype" w:hAnsi="Palatino Linotype" w:cs="Arial"/>
          <w:i/>
          <w:sz w:val="22"/>
        </w:rPr>
      </w:pPr>
      <w:r w:rsidRPr="003F3536">
        <w:rPr>
          <w:rFonts w:ascii="Palatino Linotype" w:hAnsi="Palatino Linotype" w:cs="Arial"/>
          <w:i/>
          <w:sz w:val="22"/>
        </w:rPr>
        <w:t>En atención a la solicitud de información número 00150/TOLUCA/IP/2023, me permito adjuntar al presente la respuesta correspondiente. Sin más por el momento, le envío un cordial saludo.</w:t>
      </w:r>
    </w:p>
    <w:p w14:paraId="4B058862" w14:textId="77777777" w:rsidR="00A93ACA" w:rsidRPr="003F3536" w:rsidRDefault="00A93ACA" w:rsidP="00EA7E2D">
      <w:pPr>
        <w:pStyle w:val="Sinespaciado"/>
        <w:ind w:left="567" w:right="567"/>
        <w:jc w:val="both"/>
        <w:rPr>
          <w:rFonts w:ascii="Palatino Linotype" w:hAnsi="Palatino Linotype" w:cs="Arial"/>
          <w:i/>
          <w:sz w:val="22"/>
        </w:rPr>
      </w:pPr>
      <w:r w:rsidRPr="003F3536">
        <w:rPr>
          <w:rFonts w:ascii="Palatino Linotype" w:hAnsi="Palatino Linotype" w:cs="Arial"/>
          <w:i/>
          <w:sz w:val="22"/>
        </w:rPr>
        <w:t>ATENTAMENTE</w:t>
      </w:r>
    </w:p>
    <w:p w14:paraId="2E4E06DF" w14:textId="77777777" w:rsidR="00447B2F" w:rsidRPr="003F3536" w:rsidRDefault="00A93ACA" w:rsidP="00EA7E2D">
      <w:pPr>
        <w:pStyle w:val="Sinespaciado"/>
        <w:ind w:left="567" w:right="567"/>
        <w:jc w:val="both"/>
        <w:rPr>
          <w:rFonts w:ascii="Palatino Linotype" w:hAnsi="Palatino Linotype" w:cs="Arial"/>
          <w:i/>
        </w:rPr>
      </w:pPr>
      <w:r w:rsidRPr="003F3536">
        <w:rPr>
          <w:rFonts w:ascii="Palatino Linotype" w:hAnsi="Palatino Linotype" w:cs="Arial"/>
          <w:i/>
          <w:sz w:val="22"/>
        </w:rPr>
        <w:t xml:space="preserve">Lic. Norma Sofía Pérez Martínez </w:t>
      </w:r>
      <w:r w:rsidR="00447B2F" w:rsidRPr="003F3536">
        <w:rPr>
          <w:rFonts w:ascii="Palatino Linotype" w:hAnsi="Palatino Linotype" w:cs="Arial"/>
          <w:i/>
        </w:rPr>
        <w:t>“(Sic).</w:t>
      </w:r>
    </w:p>
    <w:p w14:paraId="026A68BD" w14:textId="77777777" w:rsidR="00447B2F" w:rsidRPr="003F3536" w:rsidRDefault="00447B2F" w:rsidP="00EA7E2D">
      <w:pPr>
        <w:pStyle w:val="Sinespaciado"/>
        <w:ind w:left="567" w:right="567"/>
        <w:jc w:val="both"/>
        <w:rPr>
          <w:rFonts w:ascii="Palatino Linotype" w:hAnsi="Palatino Linotype" w:cs="Arial"/>
          <w:i/>
        </w:rPr>
      </w:pPr>
    </w:p>
    <w:p w14:paraId="4740D853" w14:textId="77777777" w:rsidR="00447B2F" w:rsidRPr="003F3536" w:rsidRDefault="00447B2F" w:rsidP="00EA7E2D">
      <w:pPr>
        <w:pStyle w:val="Sinespaciado"/>
        <w:ind w:right="567"/>
        <w:jc w:val="both"/>
        <w:rPr>
          <w:rFonts w:ascii="Palatino Linotype" w:hAnsi="Palatino Linotype" w:cs="Arial"/>
          <w:i/>
          <w:sz w:val="22"/>
        </w:rPr>
      </w:pPr>
    </w:p>
    <w:p w14:paraId="1DB7D4CE" w14:textId="77777777" w:rsidR="00447B2F" w:rsidRPr="003F3536" w:rsidRDefault="00447B2F" w:rsidP="00EA7E2D">
      <w:pPr>
        <w:pStyle w:val="Sinespaciado"/>
        <w:spacing w:line="360" w:lineRule="auto"/>
        <w:jc w:val="both"/>
        <w:rPr>
          <w:rFonts w:ascii="Palatino Linotype" w:hAnsi="Palatino Linotype" w:cs="Arial"/>
        </w:rPr>
      </w:pPr>
      <w:r w:rsidRPr="003F3536">
        <w:rPr>
          <w:rFonts w:ascii="Palatino Linotype" w:hAnsi="Palatino Linotype" w:cs="Arial"/>
        </w:rPr>
        <w:t xml:space="preserve">El Sujeto Obligado adjuntó el archivo electrónico denominado </w:t>
      </w:r>
      <w:r w:rsidRPr="003F3536">
        <w:rPr>
          <w:rFonts w:ascii="Palatino Linotype" w:hAnsi="Palatino Linotype" w:cs="Arial"/>
          <w:i/>
        </w:rPr>
        <w:t>“</w:t>
      </w:r>
      <w:r w:rsidR="00A93ACA" w:rsidRPr="003F3536">
        <w:rPr>
          <w:rFonts w:ascii="Palatino Linotype" w:hAnsi="Palatino Linotype" w:cs="Arial"/>
          <w:i/>
        </w:rPr>
        <w:t>Respuesta 150.pdf</w:t>
      </w:r>
      <w:r w:rsidRPr="003F3536">
        <w:rPr>
          <w:rFonts w:ascii="Palatino Linotype" w:hAnsi="Palatino Linotype" w:cs="Arial"/>
          <w:i/>
        </w:rPr>
        <w:t>”,</w:t>
      </w:r>
      <w:r w:rsidRPr="003F3536">
        <w:rPr>
          <w:rFonts w:ascii="Palatino Linotype" w:hAnsi="Palatino Linotype" w:cs="Arial"/>
          <w:iCs/>
        </w:rPr>
        <w:t xml:space="preserve"> mismo que no se reproduce por ser materia de estudio en el Considerando respectivo.</w:t>
      </w:r>
    </w:p>
    <w:p w14:paraId="306B957D" w14:textId="77777777" w:rsidR="00447B2F" w:rsidRPr="003F3536" w:rsidRDefault="00447B2F" w:rsidP="00EA7E2D">
      <w:pPr>
        <w:pStyle w:val="Sinespaciado"/>
        <w:ind w:right="567"/>
        <w:jc w:val="both"/>
        <w:rPr>
          <w:rFonts w:ascii="Palatino Linotype" w:hAnsi="Palatino Linotype" w:cs="Arial"/>
          <w:sz w:val="22"/>
        </w:rPr>
      </w:pPr>
    </w:p>
    <w:p w14:paraId="2A52AE29" w14:textId="77777777" w:rsidR="00447B2F" w:rsidRPr="003F3536" w:rsidRDefault="00447B2F" w:rsidP="00EA7E2D">
      <w:pPr>
        <w:spacing w:after="0" w:line="360" w:lineRule="auto"/>
        <w:jc w:val="both"/>
        <w:rPr>
          <w:rFonts w:ascii="Palatino Linotype" w:hAnsi="Palatino Linotype" w:cs="Arial"/>
          <w:b/>
          <w:sz w:val="28"/>
        </w:rPr>
      </w:pPr>
      <w:r w:rsidRPr="003F3536">
        <w:rPr>
          <w:rFonts w:ascii="Palatino Linotype" w:hAnsi="Palatino Linotype" w:cs="Arial"/>
          <w:b/>
          <w:sz w:val="28"/>
        </w:rPr>
        <w:t xml:space="preserve">TERCERO. </w:t>
      </w:r>
      <w:r w:rsidRPr="003F3536">
        <w:rPr>
          <w:rFonts w:ascii="Palatino Linotype" w:hAnsi="Palatino Linotype"/>
          <w:b/>
          <w:sz w:val="28"/>
        </w:rPr>
        <w:t>Del recurso de revisión.</w:t>
      </w:r>
    </w:p>
    <w:p w14:paraId="40F014E4" w14:textId="77777777" w:rsidR="00447B2F" w:rsidRPr="003F3536" w:rsidRDefault="00447B2F" w:rsidP="00EA7E2D">
      <w:pPr>
        <w:spacing w:after="0" w:line="360" w:lineRule="auto"/>
        <w:jc w:val="both"/>
        <w:rPr>
          <w:rFonts w:ascii="Palatino Linotype" w:hAnsi="Palatino Linotype" w:cs="Arial"/>
          <w:sz w:val="24"/>
        </w:rPr>
      </w:pPr>
      <w:r w:rsidRPr="003F3536">
        <w:rPr>
          <w:rFonts w:ascii="Palatino Linotype" w:hAnsi="Palatino Linotype" w:cs="Arial"/>
          <w:sz w:val="24"/>
          <w:szCs w:val="24"/>
        </w:rPr>
        <w:t>Inconforme con la respuesta notificada por el</w:t>
      </w:r>
      <w:r w:rsidRPr="003F3536">
        <w:rPr>
          <w:rFonts w:ascii="Palatino Linotype" w:hAnsi="Palatino Linotype" w:cs="Arial"/>
          <w:b/>
          <w:sz w:val="24"/>
          <w:szCs w:val="24"/>
        </w:rPr>
        <w:t xml:space="preserve"> Sujeto Obligado</w:t>
      </w:r>
      <w:r w:rsidRPr="003F3536">
        <w:rPr>
          <w:rFonts w:ascii="Palatino Linotype" w:hAnsi="Palatino Linotype" w:cs="Arial"/>
          <w:sz w:val="24"/>
          <w:szCs w:val="24"/>
        </w:rPr>
        <w:t xml:space="preserve">, el </w:t>
      </w:r>
      <w:r w:rsidRPr="003F3536">
        <w:rPr>
          <w:rFonts w:ascii="Palatino Linotype" w:hAnsi="Palatino Linotype" w:cs="Arial"/>
          <w:b/>
          <w:sz w:val="24"/>
          <w:szCs w:val="24"/>
        </w:rPr>
        <w:t xml:space="preserve">Recurrente </w:t>
      </w:r>
      <w:r w:rsidRPr="003F3536">
        <w:rPr>
          <w:rFonts w:ascii="Palatino Linotype" w:hAnsi="Palatino Linotype" w:cs="Arial"/>
          <w:sz w:val="24"/>
          <w:szCs w:val="24"/>
        </w:rPr>
        <w:t xml:space="preserve">interpuso el presente recurso de revisión, en fecha </w:t>
      </w:r>
      <w:r w:rsidR="003F4895" w:rsidRPr="003F3536">
        <w:rPr>
          <w:rFonts w:ascii="Palatino Linotype" w:hAnsi="Palatino Linotype" w:cs="Arial"/>
          <w:sz w:val="24"/>
          <w:szCs w:val="24"/>
        </w:rPr>
        <w:t>diez</w:t>
      </w:r>
      <w:r w:rsidRPr="003F3536">
        <w:rPr>
          <w:rFonts w:ascii="Palatino Linotype" w:hAnsi="Palatino Linotype" w:cs="Arial"/>
          <w:sz w:val="24"/>
          <w:szCs w:val="24"/>
        </w:rPr>
        <w:t xml:space="preserve"> de </w:t>
      </w:r>
      <w:r w:rsidR="003F4895" w:rsidRPr="003F3536">
        <w:rPr>
          <w:rFonts w:ascii="Palatino Linotype" w:hAnsi="Palatino Linotype" w:cs="Arial"/>
          <w:sz w:val="24"/>
          <w:szCs w:val="24"/>
        </w:rPr>
        <w:t>febrero</w:t>
      </w:r>
      <w:r w:rsidRPr="003F3536">
        <w:rPr>
          <w:rFonts w:ascii="Palatino Linotype" w:hAnsi="Palatino Linotype" w:cs="Arial"/>
          <w:sz w:val="24"/>
          <w:szCs w:val="24"/>
        </w:rPr>
        <w:t xml:space="preserve"> de dos mil veinti</w:t>
      </w:r>
      <w:r w:rsidR="003F4895" w:rsidRPr="003F3536">
        <w:rPr>
          <w:rFonts w:ascii="Palatino Linotype" w:hAnsi="Palatino Linotype" w:cs="Arial"/>
          <w:sz w:val="24"/>
          <w:szCs w:val="24"/>
        </w:rPr>
        <w:t>tré</w:t>
      </w:r>
      <w:r w:rsidRPr="003F3536">
        <w:rPr>
          <w:rFonts w:ascii="Palatino Linotype" w:hAnsi="Palatino Linotype" w:cs="Arial"/>
          <w:sz w:val="24"/>
          <w:szCs w:val="24"/>
        </w:rPr>
        <w:t>s, el cual fue registrado</w:t>
      </w:r>
      <w:r w:rsidRPr="003F3536">
        <w:rPr>
          <w:rFonts w:ascii="Palatino Linotype" w:hAnsi="Palatino Linotype" w:cs="Arial"/>
          <w:b/>
          <w:sz w:val="24"/>
          <w:szCs w:val="24"/>
        </w:rPr>
        <w:t xml:space="preserve"> </w:t>
      </w:r>
      <w:r w:rsidRPr="003F3536">
        <w:rPr>
          <w:rFonts w:ascii="Palatino Linotype" w:hAnsi="Palatino Linotype" w:cs="Arial"/>
          <w:sz w:val="24"/>
          <w:szCs w:val="24"/>
        </w:rPr>
        <w:t xml:space="preserve">en el sistema electrónico con el expediente número </w:t>
      </w:r>
      <w:r w:rsidRPr="003F3536">
        <w:rPr>
          <w:rFonts w:ascii="Palatino Linotype" w:hAnsi="Palatino Linotype" w:cs="Arial"/>
          <w:b/>
          <w:bCs/>
          <w:sz w:val="24"/>
          <w:szCs w:val="24"/>
        </w:rPr>
        <w:t>00</w:t>
      </w:r>
      <w:r w:rsidR="003F4895" w:rsidRPr="003F3536">
        <w:rPr>
          <w:rFonts w:ascii="Palatino Linotype" w:hAnsi="Palatino Linotype" w:cs="Arial"/>
          <w:b/>
          <w:bCs/>
          <w:sz w:val="24"/>
          <w:szCs w:val="24"/>
        </w:rPr>
        <w:t>690</w:t>
      </w:r>
      <w:r w:rsidRPr="003F3536">
        <w:rPr>
          <w:rFonts w:ascii="Palatino Linotype" w:hAnsi="Palatino Linotype" w:cs="Arial"/>
          <w:b/>
          <w:bCs/>
          <w:sz w:val="24"/>
          <w:szCs w:val="24"/>
          <w:lang w:eastAsia="es-MX"/>
        </w:rPr>
        <w:t>/INFOEM/IP/RR/20</w:t>
      </w:r>
      <w:r w:rsidR="003F4895" w:rsidRPr="003F3536">
        <w:rPr>
          <w:rFonts w:ascii="Palatino Linotype" w:hAnsi="Palatino Linotype" w:cs="Arial"/>
          <w:b/>
          <w:bCs/>
          <w:sz w:val="24"/>
          <w:szCs w:val="24"/>
          <w:lang w:eastAsia="es-MX"/>
        </w:rPr>
        <w:t>23</w:t>
      </w:r>
      <w:r w:rsidRPr="003F3536">
        <w:rPr>
          <w:rFonts w:ascii="Palatino Linotype" w:hAnsi="Palatino Linotype" w:cs="Arial"/>
          <w:sz w:val="24"/>
          <w:szCs w:val="24"/>
        </w:rPr>
        <w:t xml:space="preserve">, en el cual </w:t>
      </w:r>
      <w:r w:rsidRPr="003F3536">
        <w:rPr>
          <w:rFonts w:ascii="Palatino Linotype" w:hAnsi="Palatino Linotype" w:cs="Arial"/>
          <w:sz w:val="24"/>
        </w:rPr>
        <w:t>arguye, las siguientes manifestaciones:</w:t>
      </w:r>
    </w:p>
    <w:p w14:paraId="555E38EE" w14:textId="77777777" w:rsidR="00447B2F" w:rsidRPr="003F3536" w:rsidRDefault="00447B2F" w:rsidP="00EA7E2D">
      <w:pPr>
        <w:spacing w:after="0" w:line="360" w:lineRule="auto"/>
        <w:jc w:val="both"/>
        <w:rPr>
          <w:rFonts w:ascii="Palatino Linotype" w:hAnsi="Palatino Linotype" w:cs="Arial"/>
          <w:sz w:val="24"/>
        </w:rPr>
      </w:pPr>
    </w:p>
    <w:p w14:paraId="1ABAF4F4" w14:textId="77777777" w:rsidR="00447B2F" w:rsidRPr="003F3536" w:rsidRDefault="00447B2F" w:rsidP="00EA7E2D">
      <w:pPr>
        <w:pStyle w:val="Prrafodelista"/>
        <w:numPr>
          <w:ilvl w:val="0"/>
          <w:numId w:val="1"/>
        </w:numPr>
        <w:jc w:val="both"/>
        <w:rPr>
          <w:rFonts w:ascii="Palatino Linotype" w:hAnsi="Palatino Linotype" w:cs="Arial"/>
          <w:b/>
        </w:rPr>
      </w:pPr>
      <w:r w:rsidRPr="003F3536">
        <w:rPr>
          <w:rFonts w:ascii="Palatino Linotype" w:hAnsi="Palatino Linotype" w:cs="Arial"/>
          <w:b/>
        </w:rPr>
        <w:t>Acto Impugnado:</w:t>
      </w:r>
    </w:p>
    <w:p w14:paraId="1153FD19" w14:textId="77777777" w:rsidR="00447B2F" w:rsidRPr="003F3536" w:rsidRDefault="00447B2F" w:rsidP="00EA7E2D">
      <w:pPr>
        <w:tabs>
          <w:tab w:val="left" w:pos="8364"/>
        </w:tabs>
        <w:spacing w:after="0" w:line="240" w:lineRule="auto"/>
        <w:ind w:left="851" w:right="851"/>
        <w:jc w:val="both"/>
        <w:rPr>
          <w:rFonts w:ascii="Palatino Linotype" w:hAnsi="Palatino Linotype" w:cs="Arial"/>
          <w:i/>
        </w:rPr>
      </w:pPr>
      <w:r w:rsidRPr="003F3536">
        <w:rPr>
          <w:rFonts w:ascii="Palatino Linotype" w:hAnsi="Palatino Linotype" w:cs="Arial"/>
          <w:i/>
        </w:rPr>
        <w:t>“</w:t>
      </w:r>
      <w:r w:rsidR="003F4895" w:rsidRPr="003F3536">
        <w:rPr>
          <w:rFonts w:ascii="Palatino Linotype" w:hAnsi="Palatino Linotype" w:cs="Arial"/>
          <w:i/>
        </w:rPr>
        <w:t>la respuesta</w:t>
      </w:r>
      <w:r w:rsidRPr="003F3536">
        <w:rPr>
          <w:rFonts w:ascii="Palatino Linotype" w:hAnsi="Palatino Linotype" w:cs="Arial"/>
          <w:i/>
        </w:rPr>
        <w:t>” [Sic].</w:t>
      </w:r>
    </w:p>
    <w:p w14:paraId="5E21745C" w14:textId="77777777" w:rsidR="00447B2F" w:rsidRPr="003F3536" w:rsidRDefault="00447B2F" w:rsidP="00EA7E2D">
      <w:pPr>
        <w:spacing w:after="0" w:line="240" w:lineRule="auto"/>
        <w:ind w:left="851" w:right="851"/>
        <w:jc w:val="both"/>
        <w:rPr>
          <w:rFonts w:ascii="Palatino Linotype" w:hAnsi="Palatino Linotype" w:cs="Arial"/>
          <w:i/>
          <w:sz w:val="24"/>
        </w:rPr>
      </w:pPr>
    </w:p>
    <w:p w14:paraId="4479C3D0" w14:textId="77777777" w:rsidR="003F4895" w:rsidRPr="003F3536" w:rsidRDefault="003F4895" w:rsidP="00EA7E2D">
      <w:pPr>
        <w:spacing w:after="0" w:line="240" w:lineRule="auto"/>
        <w:ind w:left="851" w:right="851"/>
        <w:jc w:val="both"/>
        <w:rPr>
          <w:rFonts w:ascii="Palatino Linotype" w:hAnsi="Palatino Linotype" w:cs="Arial"/>
          <w:i/>
          <w:sz w:val="24"/>
        </w:rPr>
      </w:pPr>
    </w:p>
    <w:p w14:paraId="0E59ECF7" w14:textId="77777777" w:rsidR="003F4895" w:rsidRPr="003F3536" w:rsidRDefault="003F4895" w:rsidP="00EA7E2D">
      <w:pPr>
        <w:spacing w:after="0" w:line="240" w:lineRule="auto"/>
        <w:ind w:left="851" w:right="851"/>
        <w:jc w:val="both"/>
        <w:rPr>
          <w:rFonts w:ascii="Palatino Linotype" w:hAnsi="Palatino Linotype" w:cs="Arial"/>
          <w:i/>
          <w:sz w:val="24"/>
        </w:rPr>
      </w:pPr>
    </w:p>
    <w:p w14:paraId="2AE47083" w14:textId="77777777" w:rsidR="00447B2F" w:rsidRPr="003F3536" w:rsidRDefault="00447B2F" w:rsidP="00EA7E2D">
      <w:pPr>
        <w:pStyle w:val="Prrafodelista"/>
        <w:numPr>
          <w:ilvl w:val="0"/>
          <w:numId w:val="1"/>
        </w:numPr>
        <w:jc w:val="both"/>
        <w:rPr>
          <w:rFonts w:ascii="Palatino Linotype" w:hAnsi="Palatino Linotype" w:cs="Arial"/>
        </w:rPr>
      </w:pPr>
      <w:r w:rsidRPr="003F3536">
        <w:rPr>
          <w:rFonts w:ascii="Palatino Linotype" w:hAnsi="Palatino Linotype" w:cs="Arial"/>
          <w:b/>
        </w:rPr>
        <w:t>Razones o Motivos de Inconformidad</w:t>
      </w:r>
      <w:r w:rsidRPr="003F3536">
        <w:rPr>
          <w:rFonts w:ascii="Palatino Linotype" w:hAnsi="Palatino Linotype" w:cs="Arial"/>
        </w:rPr>
        <w:t xml:space="preserve">: </w:t>
      </w:r>
    </w:p>
    <w:p w14:paraId="18BD0E96" w14:textId="77777777" w:rsidR="00447B2F" w:rsidRPr="003F3536" w:rsidRDefault="00447B2F" w:rsidP="00EA7E2D">
      <w:pPr>
        <w:pStyle w:val="Prrafodelista"/>
        <w:ind w:left="720"/>
        <w:jc w:val="both"/>
        <w:rPr>
          <w:rFonts w:ascii="Palatino Linotype" w:hAnsi="Palatino Linotype" w:cs="Arial"/>
          <w:i/>
          <w:sz w:val="36"/>
        </w:rPr>
      </w:pPr>
      <w:r w:rsidRPr="003F3536">
        <w:rPr>
          <w:rFonts w:ascii="Palatino Linotype" w:hAnsi="Palatino Linotype"/>
          <w:i/>
          <w:color w:val="000000"/>
          <w:sz w:val="22"/>
          <w:szCs w:val="14"/>
        </w:rPr>
        <w:t>“</w:t>
      </w:r>
      <w:r w:rsidR="003F4895" w:rsidRPr="003F3536">
        <w:rPr>
          <w:rFonts w:ascii="Palatino Linotype" w:hAnsi="Palatino Linotype"/>
          <w:i/>
          <w:color w:val="000000"/>
          <w:sz w:val="22"/>
          <w:szCs w:val="14"/>
        </w:rPr>
        <w:t>no se entrega lo solicitado por parte de la direccion de seguridad</w:t>
      </w:r>
      <w:r w:rsidRPr="003F3536">
        <w:rPr>
          <w:rFonts w:ascii="Palatino Linotype" w:hAnsi="Palatino Linotype"/>
          <w:i/>
          <w:color w:val="000000"/>
          <w:sz w:val="22"/>
          <w:szCs w:val="14"/>
        </w:rPr>
        <w:t>” (Sic)</w:t>
      </w:r>
    </w:p>
    <w:p w14:paraId="27E53E6D" w14:textId="77777777" w:rsidR="00447B2F" w:rsidRPr="003F3536" w:rsidRDefault="00447B2F" w:rsidP="00EA7E2D">
      <w:pPr>
        <w:spacing w:after="0" w:line="360" w:lineRule="auto"/>
        <w:jc w:val="both"/>
        <w:rPr>
          <w:rFonts w:ascii="Palatino Linotype" w:hAnsi="Palatino Linotype" w:cs="Arial"/>
          <w:b/>
          <w:sz w:val="24"/>
        </w:rPr>
      </w:pPr>
    </w:p>
    <w:p w14:paraId="20989C57" w14:textId="77777777" w:rsidR="00447B2F" w:rsidRPr="003F3536" w:rsidRDefault="00447B2F" w:rsidP="00EA7E2D">
      <w:pPr>
        <w:spacing w:after="0" w:line="360" w:lineRule="auto"/>
        <w:jc w:val="both"/>
        <w:rPr>
          <w:rFonts w:ascii="Palatino Linotype" w:hAnsi="Palatino Linotype" w:cs="Arial"/>
          <w:b/>
          <w:sz w:val="24"/>
          <w:szCs w:val="24"/>
        </w:rPr>
      </w:pPr>
      <w:r w:rsidRPr="003F3536">
        <w:rPr>
          <w:rFonts w:ascii="Palatino Linotype" w:hAnsi="Palatino Linotype" w:cs="Arial"/>
          <w:b/>
          <w:sz w:val="28"/>
        </w:rPr>
        <w:t>CUARTO</w:t>
      </w:r>
      <w:r w:rsidRPr="003F3536">
        <w:rPr>
          <w:rFonts w:ascii="Palatino Linotype" w:hAnsi="Palatino Linotype" w:cs="Arial"/>
          <w:b/>
          <w:sz w:val="24"/>
          <w:szCs w:val="24"/>
        </w:rPr>
        <w:t xml:space="preserve">. </w:t>
      </w:r>
      <w:r w:rsidRPr="003F3536">
        <w:rPr>
          <w:rFonts w:ascii="Palatino Linotype" w:hAnsi="Palatino Linotype" w:cs="Arial"/>
          <w:b/>
          <w:sz w:val="28"/>
          <w:szCs w:val="28"/>
        </w:rPr>
        <w:t>Del turno del recurso de revisión.</w:t>
      </w:r>
    </w:p>
    <w:p w14:paraId="19B266B0" w14:textId="77777777" w:rsidR="00447B2F" w:rsidRPr="003F3536" w:rsidRDefault="00447B2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 xml:space="preserve">El medio de impugnación le fue turnado al Comisionado Presidente </w:t>
      </w:r>
      <w:r w:rsidRPr="003F3536">
        <w:rPr>
          <w:rFonts w:ascii="Palatino Linotype" w:hAnsi="Palatino Linotype" w:cs="Arial"/>
          <w:b/>
          <w:sz w:val="24"/>
          <w:szCs w:val="24"/>
        </w:rPr>
        <w:t>José Martínez Vilchis</w:t>
      </w:r>
      <w:r w:rsidRPr="003F3536">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8B1050" w:rsidRPr="003F3536">
        <w:rPr>
          <w:rFonts w:ascii="Palatino Linotype" w:hAnsi="Palatino Linotype" w:cs="Arial"/>
          <w:b/>
          <w:sz w:val="24"/>
          <w:szCs w:val="24"/>
        </w:rPr>
        <w:t>dieciséis</w:t>
      </w:r>
      <w:r w:rsidRPr="003F3536">
        <w:rPr>
          <w:rFonts w:ascii="Palatino Linotype" w:hAnsi="Palatino Linotype" w:cs="Arial"/>
          <w:b/>
          <w:sz w:val="24"/>
          <w:szCs w:val="24"/>
        </w:rPr>
        <w:t xml:space="preserve"> de </w:t>
      </w:r>
      <w:r w:rsidR="008B1050" w:rsidRPr="003F3536">
        <w:rPr>
          <w:rFonts w:ascii="Palatino Linotype" w:hAnsi="Palatino Linotype" w:cs="Arial"/>
          <w:b/>
          <w:sz w:val="24"/>
          <w:szCs w:val="24"/>
        </w:rPr>
        <w:t>febrero</w:t>
      </w:r>
      <w:r w:rsidRPr="003F3536">
        <w:rPr>
          <w:rFonts w:ascii="Palatino Linotype" w:hAnsi="Palatino Linotype" w:cs="Arial"/>
          <w:b/>
          <w:sz w:val="24"/>
          <w:szCs w:val="24"/>
        </w:rPr>
        <w:t xml:space="preserve"> del año dos mil veinti</w:t>
      </w:r>
      <w:r w:rsidR="008B1050" w:rsidRPr="003F3536">
        <w:rPr>
          <w:rFonts w:ascii="Palatino Linotype" w:hAnsi="Palatino Linotype" w:cs="Arial"/>
          <w:b/>
          <w:sz w:val="24"/>
          <w:szCs w:val="24"/>
        </w:rPr>
        <w:t>tré</w:t>
      </w:r>
      <w:r w:rsidRPr="003F3536">
        <w:rPr>
          <w:rFonts w:ascii="Palatino Linotype" w:hAnsi="Palatino Linotype" w:cs="Arial"/>
          <w:b/>
          <w:sz w:val="24"/>
          <w:szCs w:val="24"/>
        </w:rPr>
        <w:t>s</w:t>
      </w:r>
      <w:r w:rsidRPr="003F3536">
        <w:rPr>
          <w:rFonts w:ascii="Palatino Linotype" w:hAnsi="Palatino Linotype" w:cs="Arial"/>
          <w:sz w:val="24"/>
          <w:szCs w:val="24"/>
        </w:rPr>
        <w:t>, determinándose en él, un plazo de siete días para que las partes manifestaran lo que a su derecho corresponda en términos del numeral ya citado.</w:t>
      </w:r>
    </w:p>
    <w:p w14:paraId="6C1A2070" w14:textId="77777777" w:rsidR="00447B2F" w:rsidRPr="003F3536" w:rsidRDefault="00447B2F" w:rsidP="00EA7E2D">
      <w:pPr>
        <w:spacing w:after="0" w:line="360" w:lineRule="auto"/>
        <w:jc w:val="both"/>
        <w:rPr>
          <w:rFonts w:ascii="Palatino Linotype" w:hAnsi="Palatino Linotype" w:cs="Arial"/>
          <w:sz w:val="24"/>
          <w:szCs w:val="24"/>
        </w:rPr>
      </w:pPr>
    </w:p>
    <w:p w14:paraId="415B52DC" w14:textId="77777777" w:rsidR="00447B2F" w:rsidRPr="003F3536" w:rsidRDefault="00447B2F" w:rsidP="00EA7E2D">
      <w:pPr>
        <w:spacing w:after="0" w:line="360" w:lineRule="auto"/>
        <w:jc w:val="both"/>
        <w:rPr>
          <w:rFonts w:ascii="Palatino Linotype" w:hAnsi="Palatino Linotype" w:cs="Arial"/>
          <w:b/>
          <w:sz w:val="28"/>
          <w:szCs w:val="28"/>
        </w:rPr>
      </w:pPr>
      <w:r w:rsidRPr="003F3536">
        <w:rPr>
          <w:rFonts w:ascii="Palatino Linotype" w:hAnsi="Palatino Linotype" w:cs="Arial"/>
          <w:b/>
          <w:sz w:val="28"/>
        </w:rPr>
        <w:t xml:space="preserve">QUINTO. </w:t>
      </w:r>
      <w:r w:rsidRPr="003F3536">
        <w:rPr>
          <w:rFonts w:ascii="Palatino Linotype" w:hAnsi="Palatino Linotype" w:cs="Arial"/>
          <w:b/>
          <w:sz w:val="28"/>
          <w:szCs w:val="28"/>
        </w:rPr>
        <w:t>De la etapa de instrucción.</w:t>
      </w:r>
    </w:p>
    <w:p w14:paraId="6786AA98" w14:textId="77777777" w:rsidR="00447B2F" w:rsidRPr="003F3536" w:rsidRDefault="00447B2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 xml:space="preserve">De las constancias que obran en el expediente electrónico del </w:t>
      </w:r>
      <w:r w:rsidRPr="003F3536">
        <w:rPr>
          <w:rFonts w:ascii="Palatino Linotype" w:hAnsi="Palatino Linotype" w:cs="Arial"/>
          <w:sz w:val="24"/>
        </w:rPr>
        <w:t>Sistema de Acceso a la Información Mexiquense</w:t>
      </w:r>
      <w:r w:rsidRPr="003F3536">
        <w:rPr>
          <w:rFonts w:ascii="Palatino Linotype" w:hAnsi="Palatino Linotype" w:cs="Arial"/>
          <w:sz w:val="24"/>
          <w:szCs w:val="24"/>
        </w:rPr>
        <w:t xml:space="preserve"> (SAIMEX), se advierte que el Sujeto Obligado rindió su informe justificado </w:t>
      </w:r>
      <w:r w:rsidR="008B1050" w:rsidRPr="003F3536">
        <w:rPr>
          <w:rFonts w:ascii="Palatino Linotype" w:hAnsi="Palatino Linotype" w:cs="Arial"/>
          <w:sz w:val="24"/>
          <w:szCs w:val="24"/>
        </w:rPr>
        <w:t xml:space="preserve">el </w:t>
      </w:r>
      <w:r w:rsidR="008B1050" w:rsidRPr="003F3536">
        <w:rPr>
          <w:rFonts w:ascii="Palatino Linotype" w:hAnsi="Palatino Linotype" w:cs="Arial"/>
          <w:b/>
          <w:sz w:val="24"/>
          <w:szCs w:val="24"/>
        </w:rPr>
        <w:t>veintisiete de febrero de dos mil veintitrés</w:t>
      </w:r>
      <w:r w:rsidR="008B1050" w:rsidRPr="003F3536">
        <w:rPr>
          <w:rFonts w:ascii="Palatino Linotype" w:hAnsi="Palatino Linotype" w:cs="Arial"/>
          <w:sz w:val="24"/>
          <w:szCs w:val="24"/>
        </w:rPr>
        <w:t xml:space="preserve">, a través de los archivos electrónicos denominados </w:t>
      </w:r>
      <w:r w:rsidR="008B1050" w:rsidRPr="003F3536">
        <w:rPr>
          <w:rFonts w:ascii="Palatino Linotype" w:hAnsi="Palatino Linotype" w:cs="Arial"/>
          <w:b/>
          <w:i/>
          <w:sz w:val="24"/>
          <w:szCs w:val="24"/>
        </w:rPr>
        <w:t xml:space="preserve">“Centésima Octava Sesión Extraordinaria 23.pdf” </w:t>
      </w:r>
      <w:r w:rsidR="008B1050" w:rsidRPr="003F3536">
        <w:rPr>
          <w:rFonts w:ascii="Palatino Linotype" w:hAnsi="Palatino Linotype" w:cs="Arial"/>
          <w:b/>
          <w:sz w:val="24"/>
          <w:szCs w:val="24"/>
        </w:rPr>
        <w:t>y</w:t>
      </w:r>
      <w:r w:rsidR="008B1050" w:rsidRPr="003F3536">
        <w:rPr>
          <w:rFonts w:ascii="Palatino Linotype" w:hAnsi="Palatino Linotype" w:cs="Arial"/>
          <w:b/>
          <w:i/>
          <w:sz w:val="24"/>
          <w:szCs w:val="24"/>
        </w:rPr>
        <w:t xml:space="preserve"> “RR690_23.pdf”</w:t>
      </w:r>
      <w:r w:rsidR="008B1050" w:rsidRPr="003F3536">
        <w:rPr>
          <w:rFonts w:ascii="Palatino Linotype" w:hAnsi="Palatino Linotype" w:cs="Arial"/>
          <w:b/>
          <w:sz w:val="24"/>
          <w:szCs w:val="24"/>
        </w:rPr>
        <w:t xml:space="preserve"> </w:t>
      </w:r>
      <w:r w:rsidR="008B1050" w:rsidRPr="003F3536">
        <w:rPr>
          <w:rFonts w:ascii="Palatino Linotype" w:hAnsi="Palatino Linotype" w:cs="Arial"/>
          <w:sz w:val="24"/>
          <w:szCs w:val="24"/>
        </w:rPr>
        <w:t>por medo de los cuales modifica</w:t>
      </w:r>
      <w:r w:rsidRPr="003F3536">
        <w:rPr>
          <w:rFonts w:ascii="Palatino Linotype" w:hAnsi="Palatino Linotype" w:cs="Arial"/>
          <w:sz w:val="24"/>
          <w:szCs w:val="24"/>
        </w:rPr>
        <w:t xml:space="preserve"> su respuesta, l</w:t>
      </w:r>
      <w:r w:rsidR="008B1050" w:rsidRPr="003F3536">
        <w:rPr>
          <w:rFonts w:ascii="Palatino Linotype" w:hAnsi="Palatino Linotype" w:cs="Arial"/>
          <w:sz w:val="24"/>
          <w:szCs w:val="24"/>
        </w:rPr>
        <w:t>os</w:t>
      </w:r>
      <w:r w:rsidRPr="003F3536">
        <w:rPr>
          <w:rFonts w:ascii="Palatino Linotype" w:hAnsi="Palatino Linotype" w:cs="Arial"/>
          <w:sz w:val="24"/>
          <w:szCs w:val="24"/>
        </w:rPr>
        <w:t xml:space="preserve"> cual</w:t>
      </w:r>
      <w:r w:rsidR="008B1050" w:rsidRPr="003F3536">
        <w:rPr>
          <w:rFonts w:ascii="Palatino Linotype" w:hAnsi="Palatino Linotype" w:cs="Arial"/>
          <w:sz w:val="24"/>
          <w:szCs w:val="24"/>
        </w:rPr>
        <w:t>es</w:t>
      </w:r>
      <w:r w:rsidRPr="003F3536">
        <w:rPr>
          <w:rFonts w:ascii="Palatino Linotype" w:hAnsi="Palatino Linotype" w:cs="Arial"/>
          <w:sz w:val="24"/>
          <w:szCs w:val="24"/>
        </w:rPr>
        <w:t xml:space="preserve"> fue</w:t>
      </w:r>
      <w:r w:rsidR="008B1050" w:rsidRPr="003F3536">
        <w:rPr>
          <w:rFonts w:ascii="Palatino Linotype" w:hAnsi="Palatino Linotype" w:cs="Arial"/>
          <w:sz w:val="24"/>
          <w:szCs w:val="24"/>
        </w:rPr>
        <w:t>ron</w:t>
      </w:r>
      <w:r w:rsidRPr="003F3536">
        <w:rPr>
          <w:rFonts w:ascii="Palatino Linotype" w:hAnsi="Palatino Linotype" w:cs="Arial"/>
          <w:sz w:val="24"/>
          <w:szCs w:val="24"/>
        </w:rPr>
        <w:t xml:space="preserve"> puesto</w:t>
      </w:r>
      <w:r w:rsidR="008B1050" w:rsidRPr="003F3536">
        <w:rPr>
          <w:rFonts w:ascii="Palatino Linotype" w:hAnsi="Palatino Linotype" w:cs="Arial"/>
          <w:sz w:val="24"/>
          <w:szCs w:val="24"/>
        </w:rPr>
        <w:t>s</w:t>
      </w:r>
      <w:r w:rsidRPr="003F3536">
        <w:rPr>
          <w:rFonts w:ascii="Palatino Linotype" w:hAnsi="Palatino Linotype" w:cs="Arial"/>
          <w:sz w:val="24"/>
          <w:szCs w:val="24"/>
        </w:rPr>
        <w:t xml:space="preserve"> a la vista del Recurrente el </w:t>
      </w:r>
      <w:r w:rsidR="008B1050" w:rsidRPr="003F3536">
        <w:rPr>
          <w:rFonts w:ascii="Palatino Linotype" w:hAnsi="Palatino Linotype" w:cs="Arial"/>
          <w:b/>
          <w:sz w:val="24"/>
          <w:szCs w:val="24"/>
        </w:rPr>
        <w:t>veintiocho de febrero</w:t>
      </w:r>
      <w:r w:rsidRPr="003F3536">
        <w:rPr>
          <w:rFonts w:ascii="Palatino Linotype" w:hAnsi="Palatino Linotype" w:cs="Arial"/>
          <w:b/>
          <w:sz w:val="24"/>
          <w:szCs w:val="24"/>
        </w:rPr>
        <w:t xml:space="preserve"> de dos mil veinti</w:t>
      </w:r>
      <w:r w:rsidR="008B1050" w:rsidRPr="003F3536">
        <w:rPr>
          <w:rFonts w:ascii="Palatino Linotype" w:hAnsi="Palatino Linotype" w:cs="Arial"/>
          <w:b/>
          <w:sz w:val="24"/>
          <w:szCs w:val="24"/>
        </w:rPr>
        <w:t>tré</w:t>
      </w:r>
      <w:r w:rsidRPr="003F3536">
        <w:rPr>
          <w:rFonts w:ascii="Palatino Linotype" w:hAnsi="Palatino Linotype" w:cs="Arial"/>
          <w:b/>
          <w:sz w:val="24"/>
          <w:szCs w:val="24"/>
        </w:rPr>
        <w:t>s</w:t>
      </w:r>
      <w:r w:rsidRPr="003F3536">
        <w:rPr>
          <w:rFonts w:ascii="Palatino Linotype" w:hAnsi="Palatino Linotype" w:cs="Arial"/>
          <w:sz w:val="24"/>
          <w:szCs w:val="24"/>
        </w:rPr>
        <w:t>. Asimismo, se advierte que el recurrente no realizó manifestación alguna.</w:t>
      </w:r>
    </w:p>
    <w:p w14:paraId="344B7FE8" w14:textId="77777777" w:rsidR="00447B2F" w:rsidRPr="003F3536" w:rsidRDefault="00447B2F" w:rsidP="00EA7E2D">
      <w:pPr>
        <w:tabs>
          <w:tab w:val="left" w:pos="8505"/>
        </w:tabs>
        <w:spacing w:after="0" w:line="360" w:lineRule="auto"/>
        <w:ind w:right="709"/>
        <w:rPr>
          <w:rFonts w:ascii="Palatino Linotype" w:hAnsi="Palatino Linotype"/>
          <w:noProof/>
        </w:rPr>
      </w:pPr>
    </w:p>
    <w:p w14:paraId="4F76B654" w14:textId="77777777" w:rsidR="00A1695A" w:rsidRPr="003F3536" w:rsidRDefault="00A1695A" w:rsidP="00EA7E2D">
      <w:pPr>
        <w:spacing w:after="0" w:line="360" w:lineRule="auto"/>
        <w:jc w:val="both"/>
        <w:rPr>
          <w:rFonts w:ascii="Palatino Linotype" w:hAnsi="Palatino Linotype" w:cs="Arial"/>
          <w:b/>
          <w:sz w:val="28"/>
          <w:szCs w:val="28"/>
        </w:rPr>
      </w:pPr>
      <w:r w:rsidRPr="003F3536">
        <w:rPr>
          <w:rFonts w:ascii="Palatino Linotype" w:hAnsi="Palatino Linotype" w:cs="Arial"/>
          <w:b/>
          <w:sz w:val="28"/>
        </w:rPr>
        <w:t xml:space="preserve">SEXTO. </w:t>
      </w:r>
      <w:r w:rsidRPr="003F3536">
        <w:rPr>
          <w:rFonts w:ascii="Palatino Linotype" w:hAnsi="Palatino Linotype" w:cs="Arial"/>
          <w:b/>
          <w:sz w:val="28"/>
          <w:szCs w:val="28"/>
        </w:rPr>
        <w:t>Del cierre de la etapa de instrucción.</w:t>
      </w:r>
    </w:p>
    <w:p w14:paraId="183DA68F" w14:textId="77777777" w:rsidR="00A1695A" w:rsidRPr="003F3536" w:rsidRDefault="00A1695A"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 xml:space="preserve">En fecha </w:t>
      </w:r>
      <w:r w:rsidRPr="003F3536">
        <w:rPr>
          <w:rFonts w:ascii="Palatino Linotype" w:hAnsi="Palatino Linotype" w:cs="Arial"/>
          <w:b/>
          <w:bCs/>
          <w:sz w:val="24"/>
          <w:szCs w:val="24"/>
        </w:rPr>
        <w:t>diecisiete de marzo de dos mil veintitrés</w:t>
      </w:r>
      <w:r w:rsidRPr="003F3536">
        <w:rPr>
          <w:rFonts w:ascii="Palatino Linotype" w:hAnsi="Palatino Linotype" w:cs="Arial"/>
          <w:sz w:val="24"/>
          <w:szCs w:val="24"/>
        </w:rPr>
        <w:t xml:space="preserve">, se decretó el cierre de instrucción del expediente electrónico formado con motivo de la interposición del presente recurso </w:t>
      </w:r>
      <w:r w:rsidRPr="003F3536">
        <w:rPr>
          <w:rFonts w:ascii="Palatino Linotype" w:hAnsi="Palatino Linotype" w:cs="Arial"/>
          <w:sz w:val="24"/>
          <w:szCs w:val="24"/>
        </w:rPr>
        <w:lastRenderedPageBreak/>
        <w:t>de revisión, a fin de que la Comisionada Ponente presentara el proyecto de resolución correspondiente.</w:t>
      </w:r>
    </w:p>
    <w:p w14:paraId="102B80F6" w14:textId="77777777" w:rsidR="00A1695A" w:rsidRPr="003F3536" w:rsidRDefault="00A1695A" w:rsidP="00EA7E2D">
      <w:pPr>
        <w:spacing w:after="0" w:line="360" w:lineRule="auto"/>
        <w:jc w:val="both"/>
        <w:rPr>
          <w:rFonts w:ascii="Palatino Linotype" w:hAnsi="Palatino Linotype" w:cs="Arial"/>
          <w:sz w:val="24"/>
          <w:szCs w:val="24"/>
        </w:rPr>
      </w:pPr>
    </w:p>
    <w:p w14:paraId="6FFF1C01" w14:textId="77777777" w:rsidR="00A1695A" w:rsidRPr="003F3536" w:rsidRDefault="00A1695A" w:rsidP="00EA7E2D">
      <w:pPr>
        <w:pStyle w:val="Sinespaciado"/>
        <w:spacing w:line="360" w:lineRule="auto"/>
        <w:jc w:val="both"/>
        <w:rPr>
          <w:rFonts w:ascii="Palatino Linotype" w:hAnsi="Palatino Linotype" w:cs="Arial"/>
          <w:b/>
          <w:sz w:val="28"/>
          <w:szCs w:val="28"/>
        </w:rPr>
      </w:pPr>
      <w:r w:rsidRPr="003F3536">
        <w:rPr>
          <w:rFonts w:ascii="Palatino Linotype" w:hAnsi="Palatino Linotype" w:cs="Arial"/>
          <w:b/>
          <w:sz w:val="28"/>
        </w:rPr>
        <w:t xml:space="preserve">SÉPTIMO. </w:t>
      </w:r>
      <w:r w:rsidRPr="003F3536">
        <w:rPr>
          <w:rFonts w:ascii="Palatino Linotype" w:hAnsi="Palatino Linotype" w:cs="Arial"/>
          <w:b/>
          <w:sz w:val="28"/>
          <w:szCs w:val="28"/>
        </w:rPr>
        <w:t>De la ampliación del término para resolver.</w:t>
      </w:r>
    </w:p>
    <w:p w14:paraId="28E24CDF" w14:textId="77777777" w:rsidR="00A1695A" w:rsidRPr="003F3536" w:rsidRDefault="00A1695A"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 xml:space="preserve">En fecha </w:t>
      </w:r>
      <w:r w:rsidRPr="003F3536">
        <w:rPr>
          <w:rFonts w:ascii="Palatino Linotype" w:hAnsi="Palatino Linotype" w:cs="Arial"/>
          <w:b/>
          <w:bCs/>
          <w:sz w:val="24"/>
          <w:szCs w:val="24"/>
        </w:rPr>
        <w:t>diecisiete de abril del año dos mil veintitrés</w:t>
      </w:r>
      <w:r w:rsidRPr="003F3536">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CABE041" w14:textId="77777777" w:rsidR="00447B2F" w:rsidRPr="003F3536" w:rsidRDefault="00447B2F" w:rsidP="00EA7E2D">
      <w:pPr>
        <w:spacing w:after="0" w:line="360" w:lineRule="auto"/>
        <w:jc w:val="both"/>
        <w:rPr>
          <w:rFonts w:ascii="Palatino Linotype" w:hAnsi="Palatino Linotype"/>
          <w:sz w:val="24"/>
          <w:szCs w:val="24"/>
        </w:rPr>
      </w:pPr>
    </w:p>
    <w:p w14:paraId="38C6DDE7"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3BBAEA" w14:textId="77777777" w:rsidR="00447B2F" w:rsidRPr="003F3536" w:rsidRDefault="00447B2F" w:rsidP="00EA7E2D">
      <w:pPr>
        <w:spacing w:after="0" w:line="360" w:lineRule="auto"/>
        <w:jc w:val="both"/>
        <w:rPr>
          <w:rFonts w:ascii="Palatino Linotype" w:hAnsi="Palatino Linotype"/>
          <w:sz w:val="24"/>
          <w:szCs w:val="24"/>
        </w:rPr>
      </w:pPr>
    </w:p>
    <w:p w14:paraId="4E7E6E3C"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357DBB8" w14:textId="77777777" w:rsidR="00F37316" w:rsidRPr="003F3536" w:rsidRDefault="00F37316" w:rsidP="00EA7E2D">
      <w:pPr>
        <w:spacing w:after="0" w:line="360" w:lineRule="auto"/>
        <w:jc w:val="both"/>
        <w:rPr>
          <w:rFonts w:ascii="Palatino Linotype" w:hAnsi="Palatino Linotype"/>
          <w:sz w:val="24"/>
          <w:szCs w:val="24"/>
        </w:rPr>
      </w:pPr>
    </w:p>
    <w:p w14:paraId="3C951F93"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E91C4D" w14:textId="77777777" w:rsidR="00447B2F" w:rsidRPr="003F3536" w:rsidRDefault="00447B2F" w:rsidP="00EA7E2D">
      <w:pPr>
        <w:spacing w:after="0" w:line="360" w:lineRule="auto"/>
        <w:jc w:val="both"/>
        <w:rPr>
          <w:rFonts w:ascii="Palatino Linotype" w:hAnsi="Palatino Linotype"/>
          <w:sz w:val="24"/>
          <w:szCs w:val="24"/>
        </w:rPr>
      </w:pPr>
    </w:p>
    <w:p w14:paraId="6CEF7DE7"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BDEF25" w14:textId="77777777" w:rsidR="00447B2F" w:rsidRPr="003F3536" w:rsidRDefault="00447B2F" w:rsidP="00EA7E2D">
      <w:pPr>
        <w:spacing w:after="0" w:line="360" w:lineRule="auto"/>
        <w:jc w:val="both"/>
        <w:rPr>
          <w:rFonts w:ascii="Palatino Linotype" w:hAnsi="Palatino Linotype"/>
          <w:sz w:val="24"/>
          <w:szCs w:val="24"/>
        </w:rPr>
      </w:pPr>
    </w:p>
    <w:p w14:paraId="238C2B65"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53698A12"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 xml:space="preserve"> </w:t>
      </w:r>
    </w:p>
    <w:p w14:paraId="12E2C037" w14:textId="77777777" w:rsidR="00447B2F" w:rsidRPr="003F3536" w:rsidRDefault="00447B2F" w:rsidP="00EA7E2D">
      <w:pPr>
        <w:pStyle w:val="Prrafodelista"/>
        <w:numPr>
          <w:ilvl w:val="0"/>
          <w:numId w:val="3"/>
        </w:numPr>
        <w:spacing w:line="360" w:lineRule="auto"/>
        <w:jc w:val="both"/>
        <w:rPr>
          <w:rFonts w:ascii="Palatino Linotype" w:hAnsi="Palatino Linotype"/>
        </w:rPr>
      </w:pPr>
      <w:r w:rsidRPr="003F3536">
        <w:rPr>
          <w:rFonts w:ascii="Palatino Linotype" w:hAnsi="Palatino Linotype"/>
        </w:rPr>
        <w:t>Complejidad del asunto: La complejidad de la prueba, la pluralidad de sujetos procesales, el tiempo transcurrido, las características y contexto del recurso.</w:t>
      </w:r>
    </w:p>
    <w:p w14:paraId="1FF4B222" w14:textId="77777777" w:rsidR="00447B2F" w:rsidRPr="003F3536" w:rsidRDefault="00447B2F" w:rsidP="00EA7E2D">
      <w:pPr>
        <w:pStyle w:val="Prrafodelista"/>
        <w:numPr>
          <w:ilvl w:val="0"/>
          <w:numId w:val="3"/>
        </w:numPr>
        <w:spacing w:line="360" w:lineRule="auto"/>
        <w:jc w:val="both"/>
        <w:rPr>
          <w:rFonts w:ascii="Palatino Linotype" w:hAnsi="Palatino Linotype"/>
        </w:rPr>
      </w:pPr>
      <w:r w:rsidRPr="003F3536">
        <w:rPr>
          <w:rFonts w:ascii="Palatino Linotype" w:hAnsi="Palatino Linotype"/>
        </w:rPr>
        <w:t>Actividad Procesal del interesado: Acciones u omisiones del interesado.</w:t>
      </w:r>
    </w:p>
    <w:p w14:paraId="09628604" w14:textId="77777777" w:rsidR="00447B2F" w:rsidRPr="003F3536" w:rsidRDefault="00447B2F" w:rsidP="00EA7E2D">
      <w:pPr>
        <w:pStyle w:val="Prrafodelista"/>
        <w:numPr>
          <w:ilvl w:val="0"/>
          <w:numId w:val="3"/>
        </w:numPr>
        <w:spacing w:line="360" w:lineRule="auto"/>
        <w:jc w:val="both"/>
        <w:rPr>
          <w:rFonts w:ascii="Palatino Linotype" w:hAnsi="Palatino Linotype"/>
        </w:rPr>
      </w:pPr>
      <w:r w:rsidRPr="003F3536">
        <w:rPr>
          <w:rFonts w:ascii="Palatino Linotype" w:hAnsi="Palatino Linotype"/>
        </w:rPr>
        <w:t>Conducta de la Autoridad: Las Acciones u omisiones realizadas en el procedimiento. Así como si la autoridad actuó con la debida diligencia.</w:t>
      </w:r>
    </w:p>
    <w:p w14:paraId="23BBFBC1" w14:textId="77777777" w:rsidR="00447B2F" w:rsidRPr="003F3536" w:rsidRDefault="00447B2F" w:rsidP="00EA7E2D">
      <w:pPr>
        <w:pStyle w:val="Prrafodelista"/>
        <w:numPr>
          <w:ilvl w:val="0"/>
          <w:numId w:val="3"/>
        </w:numPr>
        <w:spacing w:line="360" w:lineRule="auto"/>
        <w:jc w:val="both"/>
        <w:rPr>
          <w:rFonts w:ascii="Palatino Linotype" w:hAnsi="Palatino Linotype"/>
        </w:rPr>
      </w:pPr>
      <w:r w:rsidRPr="003F3536">
        <w:rPr>
          <w:rFonts w:ascii="Palatino Linotype" w:hAnsi="Palatino Linotype"/>
        </w:rPr>
        <w:t>La afectación generada en la situación jurídica de la persona involucrada en el proceso: Violación a sus derechos humanos.</w:t>
      </w:r>
    </w:p>
    <w:p w14:paraId="7DB5ECB5" w14:textId="77777777" w:rsidR="00447B2F" w:rsidRPr="003F3536" w:rsidRDefault="00447B2F" w:rsidP="00EA7E2D">
      <w:pPr>
        <w:spacing w:after="0" w:line="360" w:lineRule="auto"/>
        <w:jc w:val="both"/>
        <w:rPr>
          <w:rFonts w:ascii="Palatino Linotype" w:hAnsi="Palatino Linotype"/>
          <w:sz w:val="24"/>
          <w:szCs w:val="24"/>
        </w:rPr>
      </w:pPr>
    </w:p>
    <w:p w14:paraId="4746D48A" w14:textId="77777777" w:rsidR="00F37316" w:rsidRPr="003F3536" w:rsidRDefault="00F37316" w:rsidP="00EA7E2D">
      <w:pPr>
        <w:spacing w:after="0" w:line="360" w:lineRule="auto"/>
        <w:jc w:val="both"/>
        <w:rPr>
          <w:rFonts w:ascii="Palatino Linotype" w:hAnsi="Palatino Linotype"/>
          <w:sz w:val="24"/>
          <w:szCs w:val="24"/>
        </w:rPr>
      </w:pPr>
    </w:p>
    <w:p w14:paraId="0354847C" w14:textId="77777777" w:rsidR="00F37316" w:rsidRPr="003F3536" w:rsidRDefault="00F37316" w:rsidP="00EA7E2D">
      <w:pPr>
        <w:spacing w:after="0" w:line="360" w:lineRule="auto"/>
        <w:jc w:val="both"/>
        <w:rPr>
          <w:rFonts w:ascii="Palatino Linotype" w:hAnsi="Palatino Linotype"/>
          <w:sz w:val="24"/>
          <w:szCs w:val="24"/>
        </w:rPr>
      </w:pPr>
    </w:p>
    <w:p w14:paraId="5C6B2E0F"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D2EB51"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49A4231" w14:textId="77777777" w:rsidR="00447B2F" w:rsidRPr="003F3536" w:rsidRDefault="00447B2F" w:rsidP="00EA7E2D">
      <w:pPr>
        <w:spacing w:after="0" w:line="360" w:lineRule="auto"/>
        <w:jc w:val="both"/>
        <w:rPr>
          <w:rFonts w:ascii="Palatino Linotype" w:hAnsi="Palatino Linotype"/>
          <w:sz w:val="24"/>
          <w:szCs w:val="24"/>
        </w:rPr>
      </w:pPr>
    </w:p>
    <w:p w14:paraId="1CEA1B62"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294050" w14:textId="77777777" w:rsidR="00447B2F" w:rsidRPr="003F3536" w:rsidRDefault="00447B2F" w:rsidP="00EA7E2D">
      <w:pPr>
        <w:spacing w:after="0" w:line="360" w:lineRule="auto"/>
        <w:jc w:val="both"/>
        <w:rPr>
          <w:rFonts w:ascii="Palatino Linotype" w:hAnsi="Palatino Linotype"/>
          <w:sz w:val="24"/>
          <w:szCs w:val="24"/>
        </w:rPr>
      </w:pPr>
    </w:p>
    <w:p w14:paraId="3595225E"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355439CE" w14:textId="77777777" w:rsidR="00447B2F" w:rsidRPr="003F3536" w:rsidRDefault="00447B2F" w:rsidP="00EA7E2D">
      <w:pPr>
        <w:spacing w:after="0" w:line="360" w:lineRule="auto"/>
        <w:jc w:val="both"/>
        <w:rPr>
          <w:rFonts w:ascii="Palatino Linotype" w:hAnsi="Palatino Linotype"/>
          <w:sz w:val="24"/>
          <w:szCs w:val="24"/>
        </w:rPr>
      </w:pPr>
    </w:p>
    <w:p w14:paraId="7B3A5C83"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08FC1524" w14:textId="77777777" w:rsidR="00447B2F" w:rsidRPr="003F3536" w:rsidRDefault="00447B2F" w:rsidP="00EA7E2D">
      <w:pPr>
        <w:spacing w:after="0" w:line="360" w:lineRule="auto"/>
        <w:jc w:val="both"/>
        <w:rPr>
          <w:rFonts w:ascii="Palatino Linotype" w:hAnsi="Palatino Linotype"/>
          <w:sz w:val="24"/>
          <w:szCs w:val="24"/>
        </w:rPr>
      </w:pPr>
    </w:p>
    <w:p w14:paraId="49C3A9D2"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7256A96A" w14:textId="77777777" w:rsidR="00447B2F" w:rsidRPr="003F3536" w:rsidRDefault="00447B2F" w:rsidP="00EA7E2D">
      <w:pPr>
        <w:spacing w:after="0" w:line="360" w:lineRule="auto"/>
        <w:jc w:val="both"/>
        <w:rPr>
          <w:rFonts w:ascii="Palatino Linotype" w:hAnsi="Palatino Linotype"/>
          <w:sz w:val="24"/>
          <w:szCs w:val="24"/>
        </w:rPr>
      </w:pPr>
    </w:p>
    <w:p w14:paraId="01AE3655"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36700DF" w14:textId="77777777" w:rsidR="00447B2F" w:rsidRPr="003F3536" w:rsidRDefault="00447B2F" w:rsidP="00EA7E2D">
      <w:pPr>
        <w:spacing w:after="0" w:line="360" w:lineRule="auto"/>
        <w:jc w:val="both"/>
        <w:rPr>
          <w:rFonts w:ascii="Palatino Linotype" w:hAnsi="Palatino Linotype" w:cs="Arial"/>
          <w:sz w:val="24"/>
          <w:szCs w:val="24"/>
        </w:rPr>
      </w:pPr>
    </w:p>
    <w:p w14:paraId="71992202" w14:textId="77777777" w:rsidR="00447B2F" w:rsidRPr="003F3536" w:rsidRDefault="00447B2F" w:rsidP="00EA7E2D">
      <w:pPr>
        <w:spacing w:after="0" w:line="360" w:lineRule="auto"/>
        <w:jc w:val="center"/>
        <w:rPr>
          <w:rFonts w:ascii="Palatino Linotype" w:hAnsi="Palatino Linotype" w:cs="Arial"/>
          <w:b/>
          <w:sz w:val="28"/>
        </w:rPr>
      </w:pPr>
      <w:r w:rsidRPr="003F3536">
        <w:rPr>
          <w:rFonts w:ascii="Palatino Linotype" w:hAnsi="Palatino Linotype" w:cs="Arial"/>
          <w:b/>
          <w:sz w:val="28"/>
        </w:rPr>
        <w:t xml:space="preserve">C O N S I D E R A N D O </w:t>
      </w:r>
    </w:p>
    <w:p w14:paraId="1ABAA402" w14:textId="77777777" w:rsidR="00447B2F" w:rsidRPr="003F3536" w:rsidRDefault="00447B2F" w:rsidP="00EA7E2D">
      <w:pPr>
        <w:spacing w:after="0" w:line="360" w:lineRule="auto"/>
        <w:jc w:val="both"/>
        <w:rPr>
          <w:rFonts w:ascii="Palatino Linotype" w:hAnsi="Palatino Linotype" w:cs="Arial"/>
          <w:b/>
          <w:sz w:val="28"/>
        </w:rPr>
      </w:pPr>
    </w:p>
    <w:p w14:paraId="0532AF2E" w14:textId="77777777" w:rsidR="00447B2F" w:rsidRPr="003F3536" w:rsidRDefault="00447B2F" w:rsidP="00EA7E2D">
      <w:pPr>
        <w:spacing w:after="0" w:line="360" w:lineRule="auto"/>
        <w:jc w:val="both"/>
        <w:rPr>
          <w:rFonts w:ascii="Palatino Linotype" w:hAnsi="Palatino Linotype" w:cs="Arial"/>
          <w:sz w:val="24"/>
        </w:rPr>
      </w:pPr>
      <w:r w:rsidRPr="003F3536">
        <w:rPr>
          <w:rFonts w:ascii="Palatino Linotype" w:hAnsi="Palatino Linotype" w:cs="Arial"/>
          <w:b/>
          <w:sz w:val="28"/>
        </w:rPr>
        <w:t>PRIMERO.</w:t>
      </w:r>
      <w:r w:rsidRPr="003F3536">
        <w:rPr>
          <w:rFonts w:ascii="Palatino Linotype" w:hAnsi="Palatino Linotype" w:cs="Arial"/>
          <w:b/>
        </w:rPr>
        <w:t xml:space="preserve"> </w:t>
      </w:r>
      <w:r w:rsidRPr="003F3536">
        <w:rPr>
          <w:rFonts w:ascii="Palatino Linotype" w:hAnsi="Palatino Linotype" w:cs="Arial"/>
          <w:b/>
          <w:sz w:val="28"/>
          <w:szCs w:val="28"/>
        </w:rPr>
        <w:t>De la competencia</w:t>
      </w:r>
      <w:r w:rsidRPr="003F3536">
        <w:rPr>
          <w:rFonts w:ascii="Palatino Linotype" w:hAnsi="Palatino Linotype" w:cs="Arial"/>
          <w:sz w:val="28"/>
          <w:szCs w:val="28"/>
        </w:rPr>
        <w:t>.</w:t>
      </w:r>
    </w:p>
    <w:p w14:paraId="04773202" w14:textId="77777777" w:rsidR="00447B2F" w:rsidRPr="003F3536" w:rsidRDefault="00447B2F" w:rsidP="00EA7E2D">
      <w:pPr>
        <w:pStyle w:val="Sinespaciado"/>
        <w:spacing w:line="360" w:lineRule="auto"/>
        <w:jc w:val="both"/>
        <w:rPr>
          <w:rFonts w:ascii="Palatino Linotype" w:hAnsi="Palatino Linotype"/>
        </w:rPr>
      </w:pPr>
      <w:r w:rsidRPr="003F353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w:t>
      </w:r>
      <w:r w:rsidRPr="003F3536">
        <w:rPr>
          <w:rFonts w:ascii="Palatino Linotype" w:hAnsi="Palatino Linotype"/>
        </w:rPr>
        <w:lastRenderedPageBreak/>
        <w:t>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BC63657" w14:textId="77777777" w:rsidR="00447B2F" w:rsidRPr="003F3536" w:rsidRDefault="00447B2F" w:rsidP="00EA7E2D">
      <w:pPr>
        <w:pStyle w:val="Prrafodelista"/>
        <w:autoSpaceDE w:val="0"/>
        <w:autoSpaceDN w:val="0"/>
        <w:adjustRightInd w:val="0"/>
        <w:spacing w:line="360" w:lineRule="auto"/>
        <w:ind w:left="0"/>
        <w:jc w:val="both"/>
        <w:rPr>
          <w:rFonts w:ascii="Palatino Linotype" w:hAnsi="Palatino Linotype" w:cs="Arial"/>
          <w:b/>
          <w:sz w:val="28"/>
        </w:rPr>
      </w:pPr>
    </w:p>
    <w:p w14:paraId="2E1F899D" w14:textId="77777777" w:rsidR="00447B2F" w:rsidRPr="003F3536" w:rsidRDefault="00447B2F" w:rsidP="00EA7E2D">
      <w:pPr>
        <w:pStyle w:val="Prrafodelista"/>
        <w:autoSpaceDE w:val="0"/>
        <w:autoSpaceDN w:val="0"/>
        <w:adjustRightInd w:val="0"/>
        <w:spacing w:line="360" w:lineRule="auto"/>
        <w:ind w:left="0"/>
        <w:jc w:val="both"/>
        <w:rPr>
          <w:rFonts w:ascii="Palatino Linotype" w:hAnsi="Palatino Linotype" w:cs="Arial"/>
          <w:b/>
        </w:rPr>
      </w:pPr>
      <w:r w:rsidRPr="003F3536">
        <w:rPr>
          <w:rFonts w:ascii="Palatino Linotype" w:hAnsi="Palatino Linotype" w:cs="Arial"/>
          <w:b/>
          <w:sz w:val="28"/>
        </w:rPr>
        <w:t>SEGUNDO</w:t>
      </w:r>
      <w:r w:rsidRPr="003F3536">
        <w:rPr>
          <w:rFonts w:ascii="Palatino Linotype" w:hAnsi="Palatino Linotype" w:cs="Arial"/>
          <w:b/>
        </w:rPr>
        <w:t xml:space="preserve">. </w:t>
      </w:r>
      <w:r w:rsidRPr="003F3536">
        <w:rPr>
          <w:rFonts w:ascii="Palatino Linotype" w:hAnsi="Palatino Linotype" w:cs="Arial"/>
          <w:b/>
          <w:sz w:val="28"/>
          <w:szCs w:val="28"/>
        </w:rPr>
        <w:t>Sobre los alcances del recurso de revisión.</w:t>
      </w:r>
      <w:r w:rsidRPr="003F3536">
        <w:rPr>
          <w:rFonts w:ascii="Palatino Linotype" w:hAnsi="Palatino Linotype" w:cs="Arial"/>
          <w:b/>
        </w:rPr>
        <w:t xml:space="preserve"> </w:t>
      </w:r>
    </w:p>
    <w:p w14:paraId="0AEF15FE" w14:textId="77777777" w:rsidR="00447B2F" w:rsidRPr="003F3536" w:rsidRDefault="00447B2F" w:rsidP="00EA7E2D">
      <w:pPr>
        <w:autoSpaceDE w:val="0"/>
        <w:autoSpaceDN w:val="0"/>
        <w:adjustRightInd w:val="0"/>
        <w:spacing w:after="0" w:line="360" w:lineRule="auto"/>
        <w:jc w:val="both"/>
        <w:rPr>
          <w:rFonts w:ascii="Palatino Linotype" w:hAnsi="Palatino Linotype" w:cs="Arial"/>
          <w:sz w:val="24"/>
          <w:szCs w:val="24"/>
        </w:rPr>
      </w:pPr>
      <w:r w:rsidRPr="003F3536">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12B6F78" w14:textId="77777777" w:rsidR="00447B2F" w:rsidRPr="003F3536" w:rsidRDefault="00447B2F" w:rsidP="00EA7E2D">
      <w:pPr>
        <w:pStyle w:val="Prrafodelista"/>
        <w:autoSpaceDE w:val="0"/>
        <w:autoSpaceDN w:val="0"/>
        <w:adjustRightInd w:val="0"/>
        <w:spacing w:line="360" w:lineRule="auto"/>
        <w:ind w:left="0"/>
        <w:jc w:val="both"/>
        <w:rPr>
          <w:rFonts w:ascii="Palatino Linotype" w:hAnsi="Palatino Linotype" w:cs="Arial"/>
          <w:b/>
          <w:sz w:val="28"/>
        </w:rPr>
      </w:pPr>
    </w:p>
    <w:p w14:paraId="4A5FF8EE" w14:textId="77777777" w:rsidR="004070C9" w:rsidRPr="003F3536" w:rsidRDefault="004070C9" w:rsidP="00EA7E2D">
      <w:pPr>
        <w:pStyle w:val="Prrafodelista"/>
        <w:autoSpaceDE w:val="0"/>
        <w:autoSpaceDN w:val="0"/>
        <w:adjustRightInd w:val="0"/>
        <w:spacing w:line="360" w:lineRule="auto"/>
        <w:ind w:left="0"/>
        <w:jc w:val="both"/>
        <w:rPr>
          <w:rFonts w:ascii="Palatino Linotype" w:hAnsi="Palatino Linotype" w:cs="Arial"/>
          <w:b/>
          <w:sz w:val="28"/>
          <w:szCs w:val="28"/>
        </w:rPr>
      </w:pPr>
      <w:r w:rsidRPr="003F3536">
        <w:rPr>
          <w:rFonts w:ascii="Palatino Linotype" w:hAnsi="Palatino Linotype" w:cs="Arial"/>
          <w:b/>
          <w:sz w:val="28"/>
        </w:rPr>
        <w:t>TERCERO</w:t>
      </w:r>
      <w:r w:rsidRPr="003F3536">
        <w:rPr>
          <w:rFonts w:ascii="Palatino Linotype" w:hAnsi="Palatino Linotype" w:cs="Arial"/>
          <w:b/>
        </w:rPr>
        <w:t xml:space="preserve">. </w:t>
      </w:r>
      <w:r w:rsidRPr="003F3536">
        <w:rPr>
          <w:rFonts w:ascii="Palatino Linotype" w:hAnsi="Palatino Linotype" w:cs="Arial"/>
          <w:b/>
          <w:sz w:val="28"/>
          <w:szCs w:val="28"/>
        </w:rPr>
        <w:t>De las causas de improcedencia.</w:t>
      </w:r>
    </w:p>
    <w:p w14:paraId="5EDD8DFD" w14:textId="77777777" w:rsidR="004070C9" w:rsidRPr="003F3536" w:rsidRDefault="004070C9" w:rsidP="00EA7E2D">
      <w:pPr>
        <w:pStyle w:val="Prrafodelista"/>
        <w:autoSpaceDE w:val="0"/>
        <w:autoSpaceDN w:val="0"/>
        <w:adjustRightInd w:val="0"/>
        <w:spacing w:line="360" w:lineRule="auto"/>
        <w:ind w:left="0"/>
        <w:jc w:val="both"/>
        <w:rPr>
          <w:rFonts w:ascii="Palatino Linotype" w:hAnsi="Palatino Linotype" w:cs="Arial"/>
        </w:rPr>
      </w:pPr>
      <w:r w:rsidRPr="003F353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49D0058" w14:textId="77777777" w:rsidR="004070C9" w:rsidRPr="003F3536" w:rsidRDefault="004070C9" w:rsidP="00EA7E2D">
      <w:pPr>
        <w:pStyle w:val="Prrafodelista"/>
        <w:autoSpaceDE w:val="0"/>
        <w:autoSpaceDN w:val="0"/>
        <w:adjustRightInd w:val="0"/>
        <w:spacing w:line="360" w:lineRule="auto"/>
        <w:ind w:left="0"/>
        <w:jc w:val="both"/>
        <w:rPr>
          <w:rFonts w:ascii="Palatino Linotype" w:hAnsi="Palatino Linotype" w:cs="Arial"/>
        </w:rPr>
      </w:pPr>
      <w:r w:rsidRPr="003F353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F3536">
        <w:rPr>
          <w:rStyle w:val="Refdenotaalpie"/>
          <w:rFonts w:ascii="Palatino Linotype" w:hAnsi="Palatino Linotype" w:cs="Arial"/>
        </w:rPr>
        <w:footnoteReference w:id="1"/>
      </w:r>
      <w:r w:rsidRPr="003F3536">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6231D37" w14:textId="77777777" w:rsidR="004070C9" w:rsidRPr="003F3536" w:rsidRDefault="004070C9" w:rsidP="00EA7E2D">
      <w:pPr>
        <w:tabs>
          <w:tab w:val="left" w:pos="709"/>
        </w:tabs>
        <w:spacing w:after="0" w:line="360" w:lineRule="auto"/>
        <w:ind w:right="51"/>
        <w:jc w:val="both"/>
        <w:rPr>
          <w:rFonts w:ascii="Palatino Linotype" w:hAnsi="Palatino Linotype"/>
          <w:b/>
          <w:sz w:val="28"/>
          <w:szCs w:val="28"/>
        </w:rPr>
      </w:pPr>
    </w:p>
    <w:p w14:paraId="4C249A86" w14:textId="77777777" w:rsidR="004070C9" w:rsidRPr="003F3536" w:rsidRDefault="004070C9" w:rsidP="00EA7E2D">
      <w:pPr>
        <w:tabs>
          <w:tab w:val="left" w:pos="709"/>
        </w:tabs>
        <w:spacing w:after="0" w:line="360" w:lineRule="auto"/>
        <w:ind w:right="51"/>
        <w:jc w:val="both"/>
        <w:rPr>
          <w:rFonts w:ascii="Palatino Linotype" w:hAnsi="Palatino Linotype"/>
          <w:b/>
          <w:sz w:val="28"/>
          <w:szCs w:val="28"/>
        </w:rPr>
      </w:pPr>
      <w:r w:rsidRPr="003F3536">
        <w:rPr>
          <w:rFonts w:ascii="Palatino Linotype" w:hAnsi="Palatino Linotype"/>
          <w:b/>
          <w:sz w:val="28"/>
          <w:szCs w:val="28"/>
        </w:rPr>
        <w:t xml:space="preserve">CUARTO. Estudio y resolución del asunto </w:t>
      </w:r>
      <w:r w:rsidRPr="003F3536">
        <w:rPr>
          <w:rFonts w:ascii="Palatino Linotype" w:hAnsi="Palatino Linotype"/>
          <w:b/>
          <w:sz w:val="28"/>
          <w:szCs w:val="28"/>
        </w:rPr>
        <w:tab/>
      </w:r>
    </w:p>
    <w:p w14:paraId="3348F4D3" w14:textId="77777777" w:rsidR="004070C9" w:rsidRPr="003F3536" w:rsidRDefault="004070C9" w:rsidP="00EA7E2D">
      <w:pPr>
        <w:pStyle w:val="Prrafodelista"/>
        <w:autoSpaceDE w:val="0"/>
        <w:autoSpaceDN w:val="0"/>
        <w:adjustRightInd w:val="0"/>
        <w:spacing w:line="360" w:lineRule="auto"/>
        <w:ind w:left="0"/>
        <w:jc w:val="both"/>
        <w:rPr>
          <w:rFonts w:ascii="Palatino Linotype" w:hAnsi="Palatino Linotype" w:cs="Arial"/>
        </w:rPr>
      </w:pPr>
      <w:r w:rsidRPr="003F3536">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0E51CF2" w14:textId="77777777" w:rsidR="00447B2F" w:rsidRPr="003F3536" w:rsidRDefault="00447B2F" w:rsidP="00EA7E2D">
      <w:pPr>
        <w:tabs>
          <w:tab w:val="left" w:pos="709"/>
        </w:tabs>
        <w:spacing w:after="0" w:line="360" w:lineRule="auto"/>
        <w:jc w:val="both"/>
        <w:rPr>
          <w:rFonts w:ascii="Palatino Linotype" w:hAnsi="Palatino Linotype" w:cs="Arial"/>
          <w:sz w:val="24"/>
          <w:szCs w:val="24"/>
        </w:rPr>
      </w:pPr>
    </w:p>
    <w:p w14:paraId="40941EAB"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 xml:space="preserve">Con el propósito de resolver el presente medio de impugnación, es conveniente recordar que el Recurrente solicitó al Sujeto Obligado que se le proporcionara vía </w:t>
      </w:r>
      <w:r w:rsidRPr="003F3536">
        <w:rPr>
          <w:rFonts w:ascii="Palatino Linotype" w:hAnsi="Palatino Linotype" w:cs="Arial"/>
          <w:sz w:val="24"/>
        </w:rPr>
        <w:t>Sistema de Acceso a la Información Mexiquense</w:t>
      </w:r>
      <w:r w:rsidRPr="003F3536">
        <w:rPr>
          <w:rFonts w:ascii="Palatino Linotype" w:hAnsi="Palatino Linotype"/>
          <w:sz w:val="24"/>
          <w:szCs w:val="24"/>
        </w:rPr>
        <w:t xml:space="preserve"> (SAIMEX), lo siguiente:</w:t>
      </w:r>
    </w:p>
    <w:p w14:paraId="0D696D27" w14:textId="77777777" w:rsidR="00011DF0" w:rsidRPr="003F3536" w:rsidRDefault="00011DF0" w:rsidP="00EA7E2D">
      <w:pPr>
        <w:spacing w:after="0" w:line="360" w:lineRule="auto"/>
        <w:jc w:val="both"/>
        <w:rPr>
          <w:rFonts w:ascii="Palatino Linotype" w:hAnsi="Palatino Linotype"/>
          <w:sz w:val="24"/>
          <w:szCs w:val="24"/>
        </w:rPr>
      </w:pPr>
    </w:p>
    <w:p w14:paraId="208D1B48" w14:textId="77777777" w:rsidR="00011DF0" w:rsidRPr="003F3536" w:rsidRDefault="00011DF0"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 xml:space="preserve">De la </w:t>
      </w:r>
      <w:r w:rsidRPr="003F3536">
        <w:rPr>
          <w:rFonts w:ascii="Palatino Linotype" w:eastAsia="Times New Roman" w:hAnsi="Palatino Linotype" w:cs="Times New Roman"/>
          <w:sz w:val="24"/>
          <w:szCs w:val="24"/>
          <w:lang w:val="es-ES" w:eastAsia="es-ES"/>
        </w:rPr>
        <w:t>servidora pública descrita en la solicitud de información:</w:t>
      </w:r>
    </w:p>
    <w:p w14:paraId="605C4FC7" w14:textId="77777777" w:rsidR="00011DF0" w:rsidRPr="003F3536" w:rsidRDefault="00011DF0" w:rsidP="00EA7E2D">
      <w:pPr>
        <w:pStyle w:val="Prrafodelista"/>
        <w:numPr>
          <w:ilvl w:val="0"/>
          <w:numId w:val="6"/>
        </w:numPr>
        <w:spacing w:line="360" w:lineRule="auto"/>
        <w:jc w:val="both"/>
        <w:rPr>
          <w:rFonts w:ascii="Palatino Linotype" w:hAnsi="Palatino Linotype"/>
        </w:rPr>
      </w:pPr>
      <w:bookmarkStart w:id="1" w:name="_Hlk97247639"/>
      <w:bookmarkStart w:id="2" w:name="_Hlk82038749"/>
      <w:bookmarkStart w:id="3" w:name="_Hlk82011256"/>
      <w:r w:rsidRPr="003F3536">
        <w:rPr>
          <w:rFonts w:ascii="Palatino Linotype" w:hAnsi="Palatino Linotype"/>
        </w:rPr>
        <w:t>Oficio de comisión.</w:t>
      </w:r>
    </w:p>
    <w:p w14:paraId="506D6F17" w14:textId="77777777" w:rsidR="00011DF0" w:rsidRPr="003F3536" w:rsidRDefault="00011DF0" w:rsidP="00EA7E2D">
      <w:pPr>
        <w:pStyle w:val="Prrafodelista"/>
        <w:numPr>
          <w:ilvl w:val="0"/>
          <w:numId w:val="6"/>
        </w:numPr>
        <w:spacing w:line="360" w:lineRule="auto"/>
        <w:jc w:val="both"/>
        <w:rPr>
          <w:rFonts w:ascii="Palatino Linotype" w:hAnsi="Palatino Linotype"/>
        </w:rPr>
      </w:pPr>
      <w:r w:rsidRPr="003F3536">
        <w:rPr>
          <w:rFonts w:ascii="Palatino Linotype" w:hAnsi="Palatino Linotype"/>
        </w:rPr>
        <w:t>Lista de asistencia.</w:t>
      </w:r>
    </w:p>
    <w:p w14:paraId="114BB17B" w14:textId="77777777" w:rsidR="00447B2F" w:rsidRPr="003F3536" w:rsidRDefault="00011DF0" w:rsidP="00EA7E2D">
      <w:pPr>
        <w:pStyle w:val="Prrafodelista"/>
        <w:numPr>
          <w:ilvl w:val="0"/>
          <w:numId w:val="6"/>
        </w:numPr>
        <w:spacing w:line="360" w:lineRule="auto"/>
        <w:jc w:val="both"/>
        <w:rPr>
          <w:rFonts w:ascii="Palatino Linotype" w:hAnsi="Palatino Linotype"/>
        </w:rPr>
      </w:pPr>
      <w:r w:rsidRPr="003F3536">
        <w:rPr>
          <w:rFonts w:ascii="Palatino Linotype" w:hAnsi="Palatino Linotype"/>
        </w:rPr>
        <w:t>Permiso.</w:t>
      </w:r>
    </w:p>
    <w:p w14:paraId="1FE47348" w14:textId="77777777" w:rsidR="00011DF0" w:rsidRPr="003F3536" w:rsidRDefault="00011DF0" w:rsidP="00EA7E2D">
      <w:pPr>
        <w:spacing w:after="0" w:line="360" w:lineRule="auto"/>
        <w:jc w:val="both"/>
        <w:rPr>
          <w:rFonts w:ascii="Palatino Linotype" w:eastAsia="Arial Unicode MS" w:hAnsi="Palatino Linotype" w:cs="Arial"/>
          <w:sz w:val="24"/>
        </w:rPr>
      </w:pPr>
    </w:p>
    <w:p w14:paraId="1A276275" w14:textId="77777777" w:rsidR="00447B2F" w:rsidRPr="003F3536" w:rsidRDefault="00447B2F" w:rsidP="00EA7E2D">
      <w:pPr>
        <w:spacing w:after="0" w:line="360" w:lineRule="auto"/>
        <w:jc w:val="both"/>
        <w:rPr>
          <w:rFonts w:ascii="Palatino Linotype" w:eastAsia="Arial Unicode MS" w:hAnsi="Palatino Linotype" w:cs="Arial"/>
          <w:sz w:val="24"/>
        </w:rPr>
      </w:pPr>
      <w:r w:rsidRPr="003F3536">
        <w:rPr>
          <w:rFonts w:ascii="Palatino Linotype" w:eastAsia="Arial Unicode MS" w:hAnsi="Palatino Linotype" w:cs="Arial"/>
          <w:sz w:val="24"/>
        </w:rPr>
        <w:t xml:space="preserve">En atención al requerimiento de información planteado, </w:t>
      </w:r>
      <w:r w:rsidRPr="003F3536">
        <w:rPr>
          <w:rFonts w:ascii="Palatino Linotype" w:eastAsia="Arial Unicode MS" w:hAnsi="Palatino Linotype" w:cs="Arial"/>
          <w:bCs/>
          <w:sz w:val="24"/>
        </w:rPr>
        <w:t xml:space="preserve">el Sujeto Obligado adjuntó </w:t>
      </w:r>
      <w:r w:rsidR="00F815F1" w:rsidRPr="003F3536">
        <w:rPr>
          <w:rFonts w:ascii="Palatino Linotype" w:eastAsia="Arial Unicode MS" w:hAnsi="Palatino Linotype" w:cs="Arial"/>
          <w:bCs/>
          <w:sz w:val="24"/>
        </w:rPr>
        <w:t>el</w:t>
      </w:r>
      <w:r w:rsidRPr="003F3536">
        <w:rPr>
          <w:rFonts w:ascii="Palatino Linotype" w:eastAsia="Arial Unicode MS" w:hAnsi="Palatino Linotype" w:cs="Arial"/>
          <w:bCs/>
          <w:sz w:val="24"/>
        </w:rPr>
        <w:t xml:space="preserve"> archivo electrónico denominado</w:t>
      </w:r>
      <w:r w:rsidRPr="003F3536">
        <w:rPr>
          <w:rFonts w:ascii="Palatino Linotype" w:eastAsia="Arial Unicode MS" w:hAnsi="Palatino Linotype" w:cs="Arial"/>
          <w:sz w:val="24"/>
        </w:rPr>
        <w:t xml:space="preserve"> </w:t>
      </w:r>
      <w:r w:rsidRPr="003F3536">
        <w:rPr>
          <w:rFonts w:ascii="Palatino Linotype" w:hAnsi="Palatino Linotype" w:cs="Arial"/>
          <w:b/>
          <w:sz w:val="24"/>
        </w:rPr>
        <w:t>“</w:t>
      </w:r>
      <w:r w:rsidR="00F815F1" w:rsidRPr="003F3536">
        <w:rPr>
          <w:rFonts w:ascii="Palatino Linotype" w:hAnsi="Palatino Linotype" w:cs="Arial"/>
          <w:b/>
          <w:i/>
          <w:sz w:val="24"/>
        </w:rPr>
        <w:t>Respuesta 150.pdf</w:t>
      </w:r>
      <w:r w:rsidRPr="003F3536">
        <w:rPr>
          <w:rFonts w:ascii="Palatino Linotype" w:hAnsi="Palatino Linotype" w:cs="Arial"/>
          <w:i/>
          <w:sz w:val="24"/>
        </w:rPr>
        <w:t>”</w:t>
      </w:r>
      <w:r w:rsidRPr="003F3536">
        <w:rPr>
          <w:rFonts w:ascii="Palatino Linotype" w:hAnsi="Palatino Linotype" w:cs="Arial"/>
          <w:sz w:val="24"/>
        </w:rPr>
        <w:t>;</w:t>
      </w:r>
      <w:r w:rsidRPr="003F3536">
        <w:rPr>
          <w:rFonts w:ascii="Palatino Linotype" w:eastAsia="Arial Unicode MS" w:hAnsi="Palatino Linotype" w:cs="Arial"/>
          <w:sz w:val="24"/>
        </w:rPr>
        <w:t xml:space="preserve"> mismo que se describe a continuación:</w:t>
      </w:r>
    </w:p>
    <w:p w14:paraId="73F8D90D" w14:textId="77777777" w:rsidR="00447B2F" w:rsidRPr="003F3536" w:rsidRDefault="00447B2F" w:rsidP="00EA7E2D">
      <w:pPr>
        <w:spacing w:after="0" w:line="360" w:lineRule="auto"/>
        <w:jc w:val="both"/>
        <w:rPr>
          <w:rFonts w:ascii="Palatino Linotype" w:eastAsia="Arial Unicode MS" w:hAnsi="Palatino Linotype" w:cs="Arial"/>
          <w:sz w:val="24"/>
          <w:szCs w:val="24"/>
        </w:rPr>
      </w:pPr>
    </w:p>
    <w:p w14:paraId="2CABAA8E" w14:textId="77777777" w:rsidR="00447B2F" w:rsidRPr="003F3536" w:rsidRDefault="00F815F1" w:rsidP="00EA7E2D">
      <w:pPr>
        <w:pStyle w:val="Prrafodelista"/>
        <w:numPr>
          <w:ilvl w:val="0"/>
          <w:numId w:val="2"/>
        </w:numPr>
        <w:spacing w:line="360" w:lineRule="auto"/>
        <w:jc w:val="both"/>
        <w:rPr>
          <w:rFonts w:ascii="Palatino Linotype" w:eastAsia="Arial Unicode MS" w:hAnsi="Palatino Linotype" w:cs="Arial"/>
        </w:rPr>
      </w:pPr>
      <w:r w:rsidRPr="003F3536">
        <w:rPr>
          <w:rFonts w:ascii="Palatino Linotype" w:hAnsi="Palatino Linotype" w:cs="Arial"/>
          <w:b/>
          <w:bCs/>
        </w:rPr>
        <w:t>Respuesta 150.pdf</w:t>
      </w:r>
      <w:r w:rsidR="00447B2F" w:rsidRPr="003F3536">
        <w:rPr>
          <w:rFonts w:ascii="Palatino Linotype" w:hAnsi="Palatino Linotype" w:cs="Arial"/>
          <w:b/>
          <w:bCs/>
        </w:rPr>
        <w:t xml:space="preserve">: </w:t>
      </w:r>
      <w:r w:rsidR="00447B2F" w:rsidRPr="003F3536">
        <w:rPr>
          <w:rFonts w:ascii="Palatino Linotype" w:hAnsi="Palatino Linotype" w:cs="Arial"/>
          <w:bCs/>
        </w:rPr>
        <w:t xml:space="preserve">Documento </w:t>
      </w:r>
      <w:r w:rsidRPr="003F3536">
        <w:rPr>
          <w:rFonts w:ascii="Palatino Linotype" w:hAnsi="Palatino Linotype" w:cs="Arial"/>
          <w:bCs/>
        </w:rPr>
        <w:t xml:space="preserve">constante de dos (2) fojas, </w:t>
      </w:r>
      <w:r w:rsidR="00447B2F" w:rsidRPr="003F3536">
        <w:rPr>
          <w:rFonts w:ascii="Palatino Linotype" w:hAnsi="Palatino Linotype" w:cs="Arial"/>
          <w:bCs/>
        </w:rPr>
        <w:t>consistente</w:t>
      </w:r>
      <w:r w:rsidRPr="003F3536">
        <w:rPr>
          <w:rFonts w:ascii="Palatino Linotype" w:hAnsi="Palatino Linotype" w:cs="Arial"/>
          <w:bCs/>
        </w:rPr>
        <w:t xml:space="preserve"> en oficio</w:t>
      </w:r>
      <w:r w:rsidR="00447B2F" w:rsidRPr="003F3536">
        <w:rPr>
          <w:rFonts w:ascii="Palatino Linotype" w:hAnsi="Palatino Linotype" w:cs="Arial"/>
          <w:bCs/>
        </w:rPr>
        <w:t xml:space="preserve"> de fecha </w:t>
      </w:r>
      <w:r w:rsidRPr="003F3536">
        <w:rPr>
          <w:rFonts w:ascii="Palatino Linotype" w:hAnsi="Palatino Linotype" w:cs="Arial"/>
          <w:bCs/>
        </w:rPr>
        <w:t>nueve</w:t>
      </w:r>
      <w:r w:rsidR="00447B2F" w:rsidRPr="003F3536">
        <w:rPr>
          <w:rFonts w:ascii="Palatino Linotype" w:hAnsi="Palatino Linotype" w:cs="Arial"/>
          <w:bCs/>
        </w:rPr>
        <w:t xml:space="preserve"> de </w:t>
      </w:r>
      <w:r w:rsidRPr="003F3536">
        <w:rPr>
          <w:rFonts w:ascii="Palatino Linotype" w:hAnsi="Palatino Linotype" w:cs="Arial"/>
          <w:bCs/>
        </w:rPr>
        <w:t>febrero</w:t>
      </w:r>
      <w:r w:rsidR="00447B2F" w:rsidRPr="003F3536">
        <w:rPr>
          <w:rFonts w:ascii="Palatino Linotype" w:hAnsi="Palatino Linotype" w:cs="Arial"/>
          <w:bCs/>
        </w:rPr>
        <w:t xml:space="preserve"> del dos mil veinti</w:t>
      </w:r>
      <w:r w:rsidRPr="003F3536">
        <w:rPr>
          <w:rFonts w:ascii="Palatino Linotype" w:hAnsi="Palatino Linotype" w:cs="Arial"/>
          <w:bCs/>
        </w:rPr>
        <w:t>tré</w:t>
      </w:r>
      <w:r w:rsidR="00447B2F" w:rsidRPr="003F3536">
        <w:rPr>
          <w:rFonts w:ascii="Palatino Linotype" w:hAnsi="Palatino Linotype" w:cs="Arial"/>
          <w:bCs/>
        </w:rPr>
        <w:t xml:space="preserve">s, a través del cual la </w:t>
      </w:r>
      <w:r w:rsidRPr="003F3536">
        <w:rPr>
          <w:rFonts w:ascii="Palatino Linotype" w:hAnsi="Palatino Linotype" w:cs="Arial"/>
          <w:bCs/>
        </w:rPr>
        <w:t xml:space="preserve">Titular de la </w:t>
      </w:r>
      <w:r w:rsidRPr="003F3536">
        <w:rPr>
          <w:rFonts w:ascii="Palatino Linotype" w:hAnsi="Palatino Linotype" w:cs="Arial"/>
          <w:bCs/>
        </w:rPr>
        <w:lastRenderedPageBreak/>
        <w:t>Unidad de Transparencia manifestó que la Dirección General de Seguridad y Protección y Servidor Público Habilitado informó que no cuenta con oficio de comisión y/o permiso de la servidora pública en mención, toda vez que se ha presentado a laborar en la Coordinación Administrativa, cubriendo su horario laboral de 9:00 a 18:00 horas, de lunes a viernes</w:t>
      </w:r>
      <w:r w:rsidR="00447B2F" w:rsidRPr="003F3536">
        <w:rPr>
          <w:rFonts w:ascii="Palatino Linotype" w:hAnsi="Palatino Linotype" w:cs="Arial"/>
          <w:bCs/>
        </w:rPr>
        <w:t>.</w:t>
      </w:r>
      <w:r w:rsidRPr="003F3536">
        <w:rPr>
          <w:rFonts w:ascii="Palatino Linotype" w:hAnsi="Palatino Linotype" w:cs="Arial"/>
          <w:bCs/>
        </w:rPr>
        <w:t xml:space="preserve"> Asimismo, la Dirección General de Administración y Servidora Pública Habilitada, informo que no se encontró registro alguno referente al oficio de comisión de la servidora pública referida, en cuanto a la lista de asistencia, señaló que, a la fecha de la solicitud, aún no se remite a la Dirección, debido a que la recepción de los registros de asistencia, se realiza de manera quincenal.</w:t>
      </w:r>
    </w:p>
    <w:p w14:paraId="50BAD38A" w14:textId="77777777" w:rsidR="00447B2F" w:rsidRPr="003F3536" w:rsidRDefault="00447B2F" w:rsidP="00EA7E2D">
      <w:pPr>
        <w:pStyle w:val="Prrafodelista"/>
        <w:rPr>
          <w:rFonts w:ascii="Palatino Linotype" w:hAnsi="Palatino Linotype" w:cs="Arial"/>
          <w:b/>
          <w:bCs/>
        </w:rPr>
      </w:pPr>
    </w:p>
    <w:bookmarkEnd w:id="1"/>
    <w:p w14:paraId="2A5239B0" w14:textId="77777777" w:rsidR="00447B2F" w:rsidRPr="003F3536" w:rsidRDefault="00447B2F" w:rsidP="00EA7E2D">
      <w:pPr>
        <w:spacing w:after="0" w:line="360" w:lineRule="auto"/>
        <w:jc w:val="both"/>
        <w:rPr>
          <w:rFonts w:ascii="Palatino Linotype" w:hAnsi="Palatino Linotype" w:cs="Arial"/>
          <w:sz w:val="24"/>
          <w:szCs w:val="24"/>
          <w:lang w:eastAsia="es-MX"/>
        </w:rPr>
      </w:pPr>
      <w:r w:rsidRPr="003F3536">
        <w:rPr>
          <w:rFonts w:ascii="Palatino Linotype" w:hAnsi="Palatino Linotype" w:cs="Arial"/>
          <w:sz w:val="24"/>
          <w:szCs w:val="24"/>
          <w:lang w:eastAsia="es-MX"/>
        </w:rPr>
        <w:t>En primer plano, de la lectura de la respuesta emitida por el</w:t>
      </w:r>
      <w:r w:rsidRPr="003F3536">
        <w:rPr>
          <w:rFonts w:ascii="Palatino Linotype" w:hAnsi="Palatino Linotype" w:cs="Arial"/>
          <w:b/>
          <w:sz w:val="24"/>
          <w:szCs w:val="24"/>
          <w:lang w:eastAsia="es-MX"/>
        </w:rPr>
        <w:t xml:space="preserve"> Sujeto Obligado</w:t>
      </w:r>
      <w:r w:rsidRPr="003F3536">
        <w:rPr>
          <w:rFonts w:ascii="Palatino Linotype" w:hAnsi="Palatino Linotype" w:cs="Arial"/>
          <w:sz w:val="24"/>
          <w:szCs w:val="24"/>
          <w:lang w:eastAsia="es-MX"/>
        </w:rPr>
        <w:t xml:space="preserve">, se aduce que no </w:t>
      </w:r>
      <w:r w:rsidR="00F815F1" w:rsidRPr="003F3536">
        <w:rPr>
          <w:rFonts w:ascii="Palatino Linotype" w:hAnsi="Palatino Linotype" w:cs="Arial"/>
          <w:sz w:val="24"/>
          <w:szCs w:val="24"/>
          <w:lang w:eastAsia="es-MX"/>
        </w:rPr>
        <w:t>cuenta con</w:t>
      </w:r>
      <w:r w:rsidRPr="003F3536">
        <w:rPr>
          <w:rFonts w:ascii="Palatino Linotype" w:hAnsi="Palatino Linotype" w:cs="Arial"/>
          <w:sz w:val="24"/>
          <w:szCs w:val="24"/>
          <w:lang w:eastAsia="es-MX"/>
        </w:rPr>
        <w:t xml:space="preserve"> la información solicitada; señalando </w:t>
      </w:r>
      <w:r w:rsidR="00F815F1" w:rsidRPr="003F3536">
        <w:rPr>
          <w:rFonts w:ascii="Palatino Linotype" w:hAnsi="Palatino Linotype" w:cs="Arial"/>
          <w:sz w:val="24"/>
          <w:szCs w:val="24"/>
          <w:lang w:eastAsia="es-MX"/>
        </w:rPr>
        <w:t>que no se cuenta con oficio o permiso y en cuanto a lista de asistencia aún no</w:t>
      </w:r>
      <w:r w:rsidR="00DD703B" w:rsidRPr="003F3536">
        <w:rPr>
          <w:rFonts w:ascii="Palatino Linotype" w:hAnsi="Palatino Linotype" w:cs="Arial"/>
          <w:sz w:val="24"/>
          <w:szCs w:val="24"/>
          <w:lang w:eastAsia="es-MX"/>
        </w:rPr>
        <w:t xml:space="preserve"> se ha remitido a la Dirección General de Administración, toda vez que se entregan dos días posteriores al último día de la quincena</w:t>
      </w:r>
      <w:r w:rsidRPr="003F3536">
        <w:rPr>
          <w:rFonts w:ascii="Palatino Linotype" w:hAnsi="Palatino Linotype" w:cs="Arial"/>
          <w:sz w:val="24"/>
          <w:szCs w:val="24"/>
          <w:lang w:eastAsia="es-MX"/>
        </w:rPr>
        <w:t>.</w:t>
      </w:r>
    </w:p>
    <w:p w14:paraId="2F7BE5A3" w14:textId="77777777" w:rsidR="00447B2F" w:rsidRPr="003F3536" w:rsidRDefault="00447B2F" w:rsidP="00EA7E2D">
      <w:pPr>
        <w:spacing w:after="0" w:line="360" w:lineRule="auto"/>
        <w:jc w:val="both"/>
        <w:rPr>
          <w:rFonts w:ascii="Palatino Linotype" w:hAnsi="Palatino Linotype" w:cs="Arial"/>
          <w:sz w:val="24"/>
          <w:szCs w:val="24"/>
          <w:lang w:eastAsia="es-MX"/>
        </w:rPr>
      </w:pPr>
    </w:p>
    <w:p w14:paraId="3F2569BE" w14:textId="77777777" w:rsidR="00447B2F" w:rsidRPr="003F3536" w:rsidRDefault="00447B2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 xml:space="preserve">Posteriormente, el Sujeto Obligado remitió </w:t>
      </w:r>
      <w:r w:rsidR="00861186" w:rsidRPr="003F3536">
        <w:rPr>
          <w:rFonts w:ascii="Palatino Linotype" w:hAnsi="Palatino Linotype"/>
          <w:sz w:val="24"/>
          <w:szCs w:val="24"/>
        </w:rPr>
        <w:t>su informe justificado</w:t>
      </w:r>
      <w:r w:rsidRPr="003F3536">
        <w:rPr>
          <w:rFonts w:ascii="Palatino Linotype" w:hAnsi="Palatino Linotype"/>
          <w:sz w:val="24"/>
          <w:szCs w:val="24"/>
        </w:rPr>
        <w:t>, mediante el cual modifica su respuesta a través de</w:t>
      </w:r>
      <w:r w:rsidR="00861186" w:rsidRPr="003F3536">
        <w:rPr>
          <w:rFonts w:ascii="Palatino Linotype" w:hAnsi="Palatino Linotype"/>
          <w:sz w:val="24"/>
          <w:szCs w:val="24"/>
        </w:rPr>
        <w:t xml:space="preserve"> </w:t>
      </w:r>
      <w:r w:rsidRPr="003F3536">
        <w:rPr>
          <w:rFonts w:ascii="Palatino Linotype" w:hAnsi="Palatino Linotype"/>
          <w:sz w:val="24"/>
          <w:szCs w:val="24"/>
        </w:rPr>
        <w:t>l</w:t>
      </w:r>
      <w:r w:rsidR="00861186" w:rsidRPr="003F3536">
        <w:rPr>
          <w:rFonts w:ascii="Palatino Linotype" w:hAnsi="Palatino Linotype"/>
          <w:sz w:val="24"/>
          <w:szCs w:val="24"/>
        </w:rPr>
        <w:t>os</w:t>
      </w:r>
      <w:r w:rsidRPr="003F3536">
        <w:rPr>
          <w:rFonts w:ascii="Palatino Linotype" w:hAnsi="Palatino Linotype"/>
          <w:sz w:val="24"/>
          <w:szCs w:val="24"/>
        </w:rPr>
        <w:t xml:space="preserve"> archivo</w:t>
      </w:r>
      <w:r w:rsidR="00861186" w:rsidRPr="003F3536">
        <w:rPr>
          <w:rFonts w:ascii="Palatino Linotype" w:hAnsi="Palatino Linotype"/>
          <w:sz w:val="24"/>
          <w:szCs w:val="24"/>
        </w:rPr>
        <w:t>s</w:t>
      </w:r>
      <w:r w:rsidRPr="003F3536">
        <w:rPr>
          <w:rFonts w:ascii="Palatino Linotype" w:hAnsi="Palatino Linotype"/>
          <w:sz w:val="24"/>
          <w:szCs w:val="24"/>
        </w:rPr>
        <w:t xml:space="preserve"> electrónico</w:t>
      </w:r>
      <w:r w:rsidR="00861186" w:rsidRPr="003F3536">
        <w:rPr>
          <w:rFonts w:ascii="Palatino Linotype" w:hAnsi="Palatino Linotype"/>
          <w:sz w:val="24"/>
          <w:szCs w:val="24"/>
        </w:rPr>
        <w:t>s</w:t>
      </w:r>
      <w:r w:rsidRPr="003F3536">
        <w:rPr>
          <w:rFonts w:ascii="Palatino Linotype" w:hAnsi="Palatino Linotype"/>
          <w:sz w:val="24"/>
          <w:szCs w:val="24"/>
        </w:rPr>
        <w:t xml:space="preserve"> </w:t>
      </w:r>
      <w:r w:rsidR="003A4FC7" w:rsidRPr="003F3536">
        <w:rPr>
          <w:rFonts w:ascii="Palatino Linotype" w:hAnsi="Palatino Linotype"/>
          <w:sz w:val="24"/>
          <w:szCs w:val="24"/>
        </w:rPr>
        <w:t xml:space="preserve">denominados </w:t>
      </w:r>
      <w:r w:rsidR="003A4FC7" w:rsidRPr="003F3536">
        <w:rPr>
          <w:rFonts w:ascii="Palatino Linotype" w:hAnsi="Palatino Linotype"/>
          <w:b/>
          <w:i/>
          <w:sz w:val="24"/>
          <w:szCs w:val="24"/>
        </w:rPr>
        <w:t>“</w:t>
      </w:r>
      <w:r w:rsidR="00861186" w:rsidRPr="003F3536">
        <w:rPr>
          <w:rFonts w:ascii="Palatino Linotype" w:hAnsi="Palatino Linotype"/>
          <w:b/>
          <w:i/>
          <w:sz w:val="24"/>
          <w:szCs w:val="24"/>
        </w:rPr>
        <w:t>RR690_23.pdf”</w:t>
      </w:r>
      <w:r w:rsidR="003A4FC7" w:rsidRPr="003F3536">
        <w:rPr>
          <w:rFonts w:ascii="Palatino Linotype" w:hAnsi="Palatino Linotype"/>
          <w:b/>
          <w:i/>
          <w:sz w:val="24"/>
          <w:szCs w:val="24"/>
        </w:rPr>
        <w:t xml:space="preserve"> y “Centésima Octava Sesión Extraordinaria 23.pdf”</w:t>
      </w:r>
      <w:r w:rsidR="00861186" w:rsidRPr="003F3536">
        <w:rPr>
          <w:rFonts w:ascii="Palatino Linotype" w:hAnsi="Palatino Linotype"/>
          <w:b/>
          <w:sz w:val="24"/>
          <w:szCs w:val="24"/>
        </w:rPr>
        <w:t xml:space="preserve">, </w:t>
      </w:r>
      <w:r w:rsidRPr="003F3536">
        <w:rPr>
          <w:rFonts w:ascii="Palatino Linotype" w:hAnsi="Palatino Linotype"/>
          <w:sz w:val="24"/>
          <w:szCs w:val="24"/>
        </w:rPr>
        <w:t>l</w:t>
      </w:r>
      <w:r w:rsidR="00861186" w:rsidRPr="003F3536">
        <w:rPr>
          <w:rFonts w:ascii="Palatino Linotype" w:hAnsi="Palatino Linotype"/>
          <w:sz w:val="24"/>
          <w:szCs w:val="24"/>
        </w:rPr>
        <w:t>os</w:t>
      </w:r>
      <w:r w:rsidRPr="003F3536">
        <w:rPr>
          <w:rFonts w:ascii="Palatino Linotype" w:hAnsi="Palatino Linotype"/>
          <w:sz w:val="24"/>
          <w:szCs w:val="24"/>
        </w:rPr>
        <w:t xml:space="preserve"> cual</w:t>
      </w:r>
      <w:r w:rsidR="00861186" w:rsidRPr="003F3536">
        <w:rPr>
          <w:rFonts w:ascii="Palatino Linotype" w:hAnsi="Palatino Linotype"/>
          <w:sz w:val="24"/>
          <w:szCs w:val="24"/>
        </w:rPr>
        <w:t>es</w:t>
      </w:r>
      <w:r w:rsidRPr="003F3536">
        <w:rPr>
          <w:rFonts w:ascii="Palatino Linotype" w:hAnsi="Palatino Linotype"/>
          <w:sz w:val="24"/>
          <w:szCs w:val="24"/>
        </w:rPr>
        <w:t xml:space="preserve"> </w:t>
      </w:r>
      <w:r w:rsidR="00861186" w:rsidRPr="003F3536">
        <w:rPr>
          <w:rFonts w:ascii="Palatino Linotype" w:hAnsi="Palatino Linotype"/>
          <w:sz w:val="24"/>
          <w:szCs w:val="24"/>
        </w:rPr>
        <w:t>se describen a continuación</w:t>
      </w:r>
      <w:r w:rsidRPr="003F3536">
        <w:rPr>
          <w:rFonts w:ascii="Palatino Linotype" w:hAnsi="Palatino Linotype"/>
          <w:sz w:val="24"/>
          <w:szCs w:val="24"/>
        </w:rPr>
        <w:t>:</w:t>
      </w:r>
    </w:p>
    <w:p w14:paraId="19567B76" w14:textId="77777777" w:rsidR="00447B2F" w:rsidRPr="003F3536" w:rsidRDefault="00447B2F" w:rsidP="00EA7E2D">
      <w:pPr>
        <w:spacing w:after="0" w:line="360" w:lineRule="auto"/>
        <w:jc w:val="both"/>
        <w:rPr>
          <w:rFonts w:ascii="Palatino Linotype" w:hAnsi="Palatino Linotype"/>
          <w:sz w:val="24"/>
          <w:szCs w:val="24"/>
        </w:rPr>
      </w:pPr>
    </w:p>
    <w:p w14:paraId="25CB24C0" w14:textId="77777777" w:rsidR="00447B2F" w:rsidRPr="003F3536" w:rsidRDefault="003A4FC7" w:rsidP="00EA7E2D">
      <w:pPr>
        <w:pStyle w:val="Prrafodelista"/>
        <w:numPr>
          <w:ilvl w:val="0"/>
          <w:numId w:val="2"/>
        </w:numPr>
        <w:spacing w:line="360" w:lineRule="auto"/>
        <w:jc w:val="both"/>
        <w:rPr>
          <w:rFonts w:ascii="Palatino Linotype" w:hAnsi="Palatino Linotype"/>
        </w:rPr>
      </w:pPr>
      <w:r w:rsidRPr="003F3536">
        <w:rPr>
          <w:rFonts w:ascii="Palatino Linotype" w:hAnsi="Palatino Linotype"/>
          <w:b/>
        </w:rPr>
        <w:t>RR690_23.pdf</w:t>
      </w:r>
      <w:r w:rsidRPr="003F3536">
        <w:rPr>
          <w:rFonts w:ascii="Palatino Linotype" w:hAnsi="Palatino Linotype"/>
        </w:rPr>
        <w:t>: Documento constante de diecisiete (17) fojas, consistente en oficio número 2010ª4000</w:t>
      </w:r>
      <w:r w:rsidR="00447B2F" w:rsidRPr="003F3536">
        <w:rPr>
          <w:rFonts w:ascii="Palatino Linotype" w:hAnsi="Palatino Linotype"/>
        </w:rPr>
        <w:t>/</w:t>
      </w:r>
      <w:r w:rsidRPr="003F3536">
        <w:rPr>
          <w:rFonts w:ascii="Palatino Linotype" w:hAnsi="Palatino Linotype"/>
        </w:rPr>
        <w:t>UT</w:t>
      </w:r>
      <w:r w:rsidR="00447B2F" w:rsidRPr="003F3536">
        <w:rPr>
          <w:rFonts w:ascii="Palatino Linotype" w:hAnsi="Palatino Linotype"/>
        </w:rPr>
        <w:t>/</w:t>
      </w:r>
      <w:r w:rsidRPr="003F3536">
        <w:rPr>
          <w:rFonts w:ascii="Palatino Linotype" w:hAnsi="Palatino Linotype"/>
        </w:rPr>
        <w:t>RR/0156/</w:t>
      </w:r>
      <w:r w:rsidR="00447B2F" w:rsidRPr="003F3536">
        <w:rPr>
          <w:rFonts w:ascii="Palatino Linotype" w:hAnsi="Palatino Linotype"/>
        </w:rPr>
        <w:t xml:space="preserve">2023, </w:t>
      </w:r>
      <w:r w:rsidRPr="003F3536">
        <w:rPr>
          <w:rFonts w:ascii="Palatino Linotype" w:hAnsi="Palatino Linotype"/>
        </w:rPr>
        <w:t xml:space="preserve">de fecha veintisiete de febrero de dos mil </w:t>
      </w:r>
      <w:r w:rsidRPr="003F3536">
        <w:rPr>
          <w:rFonts w:ascii="Palatino Linotype" w:hAnsi="Palatino Linotype"/>
        </w:rPr>
        <w:lastRenderedPageBreak/>
        <w:t xml:space="preserve">veintitrés, a través del cual la Titular de la Unidad de Transparencia adjunta los siguientes documentos: </w:t>
      </w:r>
    </w:p>
    <w:p w14:paraId="7D4DAD24" w14:textId="77777777" w:rsidR="004070C9" w:rsidRPr="003F3536" w:rsidRDefault="004070C9" w:rsidP="00EA7E2D">
      <w:pPr>
        <w:pStyle w:val="Prrafodelista"/>
        <w:spacing w:line="360" w:lineRule="auto"/>
        <w:ind w:left="720"/>
        <w:jc w:val="both"/>
        <w:rPr>
          <w:rFonts w:ascii="Palatino Linotype" w:hAnsi="Palatino Linotype"/>
        </w:rPr>
      </w:pPr>
    </w:p>
    <w:p w14:paraId="27F844A7" w14:textId="77777777" w:rsidR="003A4FC7" w:rsidRPr="003F3536" w:rsidRDefault="003A4FC7" w:rsidP="00EA7E2D">
      <w:pPr>
        <w:pStyle w:val="Prrafodelista"/>
        <w:numPr>
          <w:ilvl w:val="0"/>
          <w:numId w:val="7"/>
        </w:numPr>
        <w:spacing w:line="360" w:lineRule="auto"/>
        <w:jc w:val="both"/>
        <w:rPr>
          <w:rFonts w:ascii="Palatino Linotype" w:hAnsi="Palatino Linotype"/>
        </w:rPr>
      </w:pPr>
      <w:r w:rsidRPr="003F3536">
        <w:rPr>
          <w:rFonts w:ascii="Palatino Linotype" w:hAnsi="Palatino Linotype"/>
        </w:rPr>
        <w:t>Oficio de fecha diecisiete de enero de dos mil veintitrés, por medio del cual la servidora pública descrita en la solicitud de información</w:t>
      </w:r>
      <w:r w:rsidR="00D20A9A" w:rsidRPr="003F3536">
        <w:rPr>
          <w:rFonts w:ascii="Palatino Linotype" w:hAnsi="Palatino Linotype"/>
        </w:rPr>
        <w:t xml:space="preserve"> solicita un permiso </w:t>
      </w:r>
      <w:r w:rsidR="006662B0" w:rsidRPr="003F3536">
        <w:rPr>
          <w:rFonts w:ascii="Palatino Linotype" w:hAnsi="Palatino Linotype"/>
        </w:rPr>
        <w:t xml:space="preserve">en un horario de 10:00 am a 13:00 horas, por asunto personal, </w:t>
      </w:r>
      <w:r w:rsidR="00D20A9A" w:rsidRPr="003F3536">
        <w:rPr>
          <w:rFonts w:ascii="Palatino Linotype" w:hAnsi="Palatino Linotype"/>
        </w:rPr>
        <w:t>a la Coordinadora Administrativa de la Dirección General de Seguridad y Protección</w:t>
      </w:r>
      <w:r w:rsidR="006662B0" w:rsidRPr="003F3536">
        <w:rPr>
          <w:rFonts w:ascii="Palatino Linotype" w:hAnsi="Palatino Linotype"/>
        </w:rPr>
        <w:t>.</w:t>
      </w:r>
    </w:p>
    <w:p w14:paraId="7A6E76D5" w14:textId="77777777" w:rsidR="006662B0" w:rsidRPr="003F3536" w:rsidRDefault="006662B0" w:rsidP="00EA7E2D">
      <w:pPr>
        <w:pStyle w:val="Prrafodelista"/>
        <w:numPr>
          <w:ilvl w:val="0"/>
          <w:numId w:val="7"/>
        </w:numPr>
        <w:spacing w:line="360" w:lineRule="auto"/>
        <w:jc w:val="both"/>
        <w:rPr>
          <w:rFonts w:ascii="Palatino Linotype" w:hAnsi="Palatino Linotype"/>
        </w:rPr>
      </w:pPr>
      <w:r w:rsidRPr="003F3536">
        <w:rPr>
          <w:rFonts w:ascii="Palatino Linotype" w:hAnsi="Palatino Linotype"/>
        </w:rPr>
        <w:t>Oficio de fecha diecisiete de enero de dos mil veintitrés, a través del cual la Coordinadora Administrativa autoriza el permiso requerido por la servidora pública descrita en la solicitud de información, para efectuar asuntos de carácter personal de las 10:00 a las 13:00 horas.</w:t>
      </w:r>
    </w:p>
    <w:p w14:paraId="7AD1C41C" w14:textId="77777777" w:rsidR="006662B0" w:rsidRPr="003F3536" w:rsidRDefault="006662B0" w:rsidP="00EA7E2D">
      <w:pPr>
        <w:pStyle w:val="Prrafodelista"/>
        <w:numPr>
          <w:ilvl w:val="0"/>
          <w:numId w:val="7"/>
        </w:numPr>
        <w:spacing w:line="360" w:lineRule="auto"/>
        <w:jc w:val="both"/>
        <w:rPr>
          <w:rFonts w:ascii="Palatino Linotype" w:hAnsi="Palatino Linotype"/>
        </w:rPr>
      </w:pPr>
      <w:r w:rsidRPr="003F3536">
        <w:rPr>
          <w:rFonts w:ascii="Palatino Linotype" w:hAnsi="Palatino Linotype"/>
        </w:rPr>
        <w:t>Formato único de control de asistencia de fecha diecisiete de enero de dos mil veintitrés, en versión pública, expedido por la Dirección General de Seguridad y Protección, Control Administrativa y Recursos Humanos, en el que se advierte el nombre de la servidora pública descrita en la solicitud de información.</w:t>
      </w:r>
    </w:p>
    <w:p w14:paraId="5C5D5464" w14:textId="77777777" w:rsidR="006662B0" w:rsidRPr="003F3536" w:rsidRDefault="006662B0" w:rsidP="00EA7E2D">
      <w:pPr>
        <w:pStyle w:val="Prrafodelista"/>
        <w:numPr>
          <w:ilvl w:val="0"/>
          <w:numId w:val="7"/>
        </w:numPr>
        <w:spacing w:line="360" w:lineRule="auto"/>
        <w:jc w:val="both"/>
        <w:rPr>
          <w:rFonts w:ascii="Palatino Linotype" w:hAnsi="Palatino Linotype"/>
        </w:rPr>
      </w:pPr>
      <w:r w:rsidRPr="003F3536">
        <w:rPr>
          <w:rFonts w:ascii="Palatino Linotype" w:hAnsi="Palatino Linotype"/>
        </w:rPr>
        <w:t>Formato único de control de asistencia de fecha dieciséis de enero de dos mil veintidós, en versión pública, expedido por la Dirección General de Seguridad y Protección, Control Administrativa y Recursos Humanos, en el que se advierte el nombre de la servidora pública descrita en la solicitud de información.</w:t>
      </w:r>
    </w:p>
    <w:p w14:paraId="037B61AA" w14:textId="77777777" w:rsidR="00447B2F" w:rsidRPr="003F3536" w:rsidRDefault="00447B2F" w:rsidP="00EA7E2D">
      <w:pPr>
        <w:pStyle w:val="Prrafodelista"/>
        <w:spacing w:line="360" w:lineRule="auto"/>
        <w:ind w:left="720"/>
        <w:jc w:val="both"/>
        <w:rPr>
          <w:rFonts w:ascii="Palatino Linotype" w:hAnsi="Palatino Linotype"/>
        </w:rPr>
      </w:pPr>
    </w:p>
    <w:p w14:paraId="2F5E685D" w14:textId="77777777" w:rsidR="00447B2F" w:rsidRPr="003F3536" w:rsidRDefault="006662B0" w:rsidP="00EA7E2D">
      <w:pPr>
        <w:pStyle w:val="Prrafodelista"/>
        <w:numPr>
          <w:ilvl w:val="0"/>
          <w:numId w:val="2"/>
        </w:numPr>
        <w:spacing w:line="360" w:lineRule="auto"/>
        <w:jc w:val="both"/>
        <w:rPr>
          <w:rFonts w:ascii="Palatino Linotype" w:hAnsi="Palatino Linotype"/>
        </w:rPr>
      </w:pPr>
      <w:r w:rsidRPr="003F3536">
        <w:rPr>
          <w:rFonts w:ascii="Palatino Linotype" w:hAnsi="Palatino Linotype"/>
          <w:b/>
        </w:rPr>
        <w:lastRenderedPageBreak/>
        <w:t xml:space="preserve">Centésima Octava Sesión Extraordinaria 23.pdf: </w:t>
      </w:r>
      <w:r w:rsidRPr="003F3536">
        <w:rPr>
          <w:rFonts w:ascii="Palatino Linotype" w:hAnsi="Palatino Linotype"/>
        </w:rPr>
        <w:t>Documento constante de doce (12) fojas</w:t>
      </w:r>
      <w:r w:rsidR="00574343" w:rsidRPr="003F3536">
        <w:rPr>
          <w:rFonts w:ascii="Palatino Linotype" w:hAnsi="Palatino Linotype"/>
        </w:rPr>
        <w:t>, consistente en Acta de la Centésima Octava Sesión Extraordinaria 2023 del Comité de Transparencia del Municipio de Toluca, a través del cual se clasifica como información reservada de manera parcial por un periodo de dos años la información contenida en nombres, números y firma de listas de asistencia de los días 16 y 17 de enero de dos mil veintitrés de empleados de la Dirección General de Seguridad y Protección.</w:t>
      </w:r>
    </w:p>
    <w:p w14:paraId="53D674B3" w14:textId="77777777" w:rsidR="00447B2F" w:rsidRPr="003F3536" w:rsidRDefault="00447B2F" w:rsidP="00EA7E2D">
      <w:pPr>
        <w:spacing w:after="0" w:line="360" w:lineRule="auto"/>
        <w:jc w:val="both"/>
        <w:rPr>
          <w:rFonts w:ascii="Palatino Linotype" w:hAnsi="Palatino Linotype"/>
        </w:rPr>
      </w:pPr>
    </w:p>
    <w:p w14:paraId="6547EAB7" w14:textId="77777777" w:rsidR="002D745C" w:rsidRPr="003F3536" w:rsidRDefault="002D745C" w:rsidP="00EA7E2D">
      <w:pPr>
        <w:autoSpaceDE w:val="0"/>
        <w:autoSpaceDN w:val="0"/>
        <w:adjustRightInd w:val="0"/>
        <w:spacing w:after="0" w:line="360" w:lineRule="auto"/>
        <w:jc w:val="both"/>
        <w:rPr>
          <w:rFonts w:ascii="Palatino Linotype" w:hAnsi="Palatino Linotype" w:cs="Arial"/>
          <w:sz w:val="24"/>
        </w:rPr>
      </w:pPr>
      <w:r w:rsidRPr="003F3536">
        <w:rPr>
          <w:rFonts w:ascii="Palatino Linotype" w:hAnsi="Palatino Linotype" w:cs="Arial"/>
          <w:sz w:val="24"/>
          <w:szCs w:val="24"/>
        </w:rPr>
        <w:t xml:space="preserve">Atento a lo anterior, </w:t>
      </w:r>
      <w:r w:rsidRPr="003F3536">
        <w:rPr>
          <w:rFonts w:ascii="Palatino Linotype" w:hAnsi="Palatino Linotype" w:cs="Arial"/>
          <w:sz w:val="24"/>
        </w:rPr>
        <w:t>se analizarán</w:t>
      </w:r>
      <w:r w:rsidRPr="003F3536">
        <w:rPr>
          <w:rFonts w:ascii="Palatino Linotype" w:hAnsi="Palatino Linotype" w:cs="Arial"/>
          <w:sz w:val="24"/>
          <w:szCs w:val="24"/>
        </w:rPr>
        <w:t>, los requerimientos solicitados y la información proporcionada en respuesta, como</w:t>
      </w:r>
      <w:r w:rsidRPr="003F3536">
        <w:rPr>
          <w:rFonts w:ascii="Palatino Linotype" w:hAnsi="Palatino Linotype" w:cs="Arial"/>
          <w:sz w:val="24"/>
        </w:rPr>
        <w:t xml:space="preserve"> se inserta a continuación:</w:t>
      </w:r>
    </w:p>
    <w:p w14:paraId="130459B5" w14:textId="77777777" w:rsidR="002D745C" w:rsidRPr="003F3536" w:rsidRDefault="002D745C" w:rsidP="00EA7E2D">
      <w:pPr>
        <w:autoSpaceDE w:val="0"/>
        <w:autoSpaceDN w:val="0"/>
        <w:adjustRightInd w:val="0"/>
        <w:spacing w:after="0" w:line="360" w:lineRule="auto"/>
        <w:jc w:val="both"/>
        <w:rPr>
          <w:rFonts w:ascii="Palatino Linotype" w:hAnsi="Palatino Linotype" w:cs="Arial"/>
          <w:sz w:val="24"/>
          <w:szCs w:val="24"/>
        </w:rPr>
      </w:pPr>
    </w:p>
    <w:tbl>
      <w:tblPr>
        <w:tblStyle w:val="Tablaconcuadrcula"/>
        <w:tblW w:w="9209" w:type="dxa"/>
        <w:tblLayout w:type="fixed"/>
        <w:tblLook w:val="04A0" w:firstRow="1" w:lastRow="0" w:firstColumn="1" w:lastColumn="0" w:noHBand="0" w:noVBand="1"/>
      </w:tblPr>
      <w:tblGrid>
        <w:gridCol w:w="2263"/>
        <w:gridCol w:w="5245"/>
        <w:gridCol w:w="1701"/>
      </w:tblGrid>
      <w:tr w:rsidR="002D745C" w:rsidRPr="003F3536" w14:paraId="33D7C34A" w14:textId="77777777" w:rsidTr="0068654C">
        <w:tc>
          <w:tcPr>
            <w:tcW w:w="2263" w:type="dxa"/>
            <w:shd w:val="clear" w:color="auto" w:fill="D9D9D9" w:themeFill="background1" w:themeFillShade="D9"/>
            <w:vAlign w:val="center"/>
          </w:tcPr>
          <w:p w14:paraId="28F22576" w14:textId="77777777" w:rsidR="002D745C" w:rsidRPr="003F3536" w:rsidRDefault="002D745C" w:rsidP="00EA7E2D">
            <w:pPr>
              <w:jc w:val="center"/>
              <w:rPr>
                <w:rFonts w:ascii="Palatino Linotype" w:hAnsi="Palatino Linotype"/>
                <w:b/>
              </w:rPr>
            </w:pPr>
            <w:r w:rsidRPr="003F3536">
              <w:rPr>
                <w:rFonts w:ascii="Palatino Linotype" w:hAnsi="Palatino Linotype"/>
                <w:b/>
              </w:rPr>
              <w:t>Solicitud de Información</w:t>
            </w:r>
            <w:r w:rsidR="009D4324" w:rsidRPr="003F3536">
              <w:rPr>
                <w:rFonts w:ascii="Palatino Linotype" w:hAnsi="Palatino Linotype"/>
                <w:b/>
              </w:rPr>
              <w:t>:</w:t>
            </w:r>
          </w:p>
          <w:p w14:paraId="6C93D5E3" w14:textId="77777777" w:rsidR="009D4324" w:rsidRPr="003F3536" w:rsidRDefault="009D4324" w:rsidP="00EA7E2D">
            <w:pPr>
              <w:jc w:val="both"/>
              <w:rPr>
                <w:rFonts w:ascii="Palatino Linotype" w:hAnsi="Palatino Linotype"/>
                <w:b/>
              </w:rPr>
            </w:pPr>
            <w:r w:rsidRPr="003F3536">
              <w:rPr>
                <w:rFonts w:ascii="Palatino Linotype" w:hAnsi="Palatino Linotype"/>
                <w:b/>
              </w:rPr>
              <w:t>De la servidora pública descrita en la solicitud de información:</w:t>
            </w:r>
          </w:p>
        </w:tc>
        <w:tc>
          <w:tcPr>
            <w:tcW w:w="5245" w:type="dxa"/>
            <w:shd w:val="clear" w:color="auto" w:fill="D9D9D9" w:themeFill="background1" w:themeFillShade="D9"/>
            <w:vAlign w:val="center"/>
          </w:tcPr>
          <w:p w14:paraId="7E81643D" w14:textId="77777777" w:rsidR="002D745C" w:rsidRPr="003F3536" w:rsidRDefault="002D745C" w:rsidP="00EA7E2D">
            <w:pPr>
              <w:spacing w:line="276" w:lineRule="auto"/>
              <w:jc w:val="center"/>
              <w:rPr>
                <w:rFonts w:ascii="Palatino Linotype" w:hAnsi="Palatino Linotype"/>
                <w:b/>
              </w:rPr>
            </w:pPr>
            <w:r w:rsidRPr="003F3536">
              <w:rPr>
                <w:rFonts w:ascii="Palatino Linotype" w:hAnsi="Palatino Linotype"/>
                <w:b/>
              </w:rPr>
              <w:t>Respuesta</w:t>
            </w:r>
          </w:p>
        </w:tc>
        <w:tc>
          <w:tcPr>
            <w:tcW w:w="1701" w:type="dxa"/>
            <w:shd w:val="clear" w:color="auto" w:fill="D9D9D9" w:themeFill="background1" w:themeFillShade="D9"/>
            <w:vAlign w:val="center"/>
          </w:tcPr>
          <w:p w14:paraId="44EF8540" w14:textId="77777777" w:rsidR="002D745C" w:rsidRPr="003F3536" w:rsidRDefault="002D745C" w:rsidP="00EA7E2D">
            <w:pPr>
              <w:spacing w:line="276" w:lineRule="auto"/>
              <w:jc w:val="center"/>
              <w:rPr>
                <w:rFonts w:ascii="Palatino Linotype" w:hAnsi="Palatino Linotype"/>
                <w:b/>
              </w:rPr>
            </w:pPr>
            <w:r w:rsidRPr="003F3536">
              <w:rPr>
                <w:rFonts w:ascii="Palatino Linotype" w:hAnsi="Palatino Linotype"/>
                <w:b/>
              </w:rPr>
              <w:t>Cumplimiento</w:t>
            </w:r>
          </w:p>
        </w:tc>
      </w:tr>
      <w:tr w:rsidR="009D4324" w:rsidRPr="003F3536" w14:paraId="24F028A3" w14:textId="77777777" w:rsidTr="0068654C">
        <w:tc>
          <w:tcPr>
            <w:tcW w:w="2263" w:type="dxa"/>
            <w:shd w:val="clear" w:color="auto" w:fill="auto"/>
            <w:vAlign w:val="center"/>
          </w:tcPr>
          <w:p w14:paraId="776BBBF4" w14:textId="77777777" w:rsidR="009D4324" w:rsidRPr="003F3536" w:rsidRDefault="009D4324" w:rsidP="00EA7E2D">
            <w:pPr>
              <w:tabs>
                <w:tab w:val="left" w:pos="709"/>
              </w:tabs>
              <w:jc w:val="both"/>
              <w:rPr>
                <w:rFonts w:ascii="Palatino Linotype" w:hAnsi="Palatino Linotype"/>
                <w:color w:val="000000"/>
                <w:sz w:val="20"/>
                <w:szCs w:val="20"/>
              </w:rPr>
            </w:pPr>
            <w:r w:rsidRPr="003F3536">
              <w:rPr>
                <w:rFonts w:ascii="Palatino Linotype" w:hAnsi="Palatino Linotype"/>
                <w:color w:val="000000"/>
                <w:sz w:val="20"/>
                <w:szCs w:val="20"/>
              </w:rPr>
              <w:t>1. Oficio de comisión.</w:t>
            </w:r>
          </w:p>
          <w:p w14:paraId="7B168A2E" w14:textId="77777777" w:rsidR="009D4324" w:rsidRPr="003F3536" w:rsidRDefault="009D4324" w:rsidP="00EA7E2D">
            <w:pPr>
              <w:tabs>
                <w:tab w:val="left" w:pos="709"/>
              </w:tabs>
              <w:jc w:val="both"/>
              <w:rPr>
                <w:rFonts w:ascii="Palatino Linotype" w:hAnsi="Palatino Linotype"/>
                <w:color w:val="000000"/>
                <w:sz w:val="20"/>
                <w:szCs w:val="20"/>
              </w:rPr>
            </w:pPr>
          </w:p>
          <w:p w14:paraId="2AC0015F" w14:textId="77777777" w:rsidR="009D4324" w:rsidRPr="003F3536" w:rsidRDefault="009D4324" w:rsidP="00EA7E2D">
            <w:pPr>
              <w:tabs>
                <w:tab w:val="left" w:pos="709"/>
              </w:tabs>
              <w:jc w:val="both"/>
              <w:rPr>
                <w:rFonts w:ascii="Palatino Linotype" w:hAnsi="Palatino Linotype"/>
                <w:color w:val="000000"/>
                <w:sz w:val="20"/>
                <w:szCs w:val="20"/>
              </w:rPr>
            </w:pPr>
          </w:p>
          <w:p w14:paraId="23015A54" w14:textId="77777777" w:rsidR="009D4324" w:rsidRPr="003F3536" w:rsidRDefault="009D4324" w:rsidP="00EA7E2D">
            <w:pPr>
              <w:tabs>
                <w:tab w:val="left" w:pos="709"/>
              </w:tabs>
              <w:jc w:val="both"/>
              <w:rPr>
                <w:rFonts w:ascii="Palatino Linotype" w:hAnsi="Palatino Linotype"/>
                <w:b/>
                <w:sz w:val="20"/>
                <w:szCs w:val="20"/>
              </w:rPr>
            </w:pPr>
          </w:p>
        </w:tc>
        <w:tc>
          <w:tcPr>
            <w:tcW w:w="5245" w:type="dxa"/>
            <w:vMerge w:val="restart"/>
            <w:shd w:val="clear" w:color="auto" w:fill="auto"/>
            <w:vAlign w:val="center"/>
          </w:tcPr>
          <w:p w14:paraId="05F30091" w14:textId="77777777" w:rsidR="009D4324" w:rsidRPr="003F3536" w:rsidRDefault="009D4324" w:rsidP="00EA7E2D">
            <w:pPr>
              <w:spacing w:line="276" w:lineRule="auto"/>
              <w:jc w:val="both"/>
              <w:rPr>
                <w:rFonts w:ascii="Palatino Linotype" w:hAnsi="Palatino Linotype"/>
                <w:bCs/>
                <w:sz w:val="20"/>
                <w:szCs w:val="20"/>
                <w:lang w:val="es-ES"/>
              </w:rPr>
            </w:pPr>
            <w:r w:rsidRPr="003F3536">
              <w:rPr>
                <w:rFonts w:ascii="Palatino Linotype" w:hAnsi="Palatino Linotype"/>
                <w:bCs/>
                <w:sz w:val="20"/>
                <w:szCs w:val="20"/>
              </w:rPr>
              <w:t>El Sujeto Obligado a través de la Dirección General de Seguridad y Protección y Servidor Público Habilitado informó que no cuenta con oficio de comisión y/o permiso de la servidora pública en mención, toda vez que se ha presentado a laborar en la Coordinación Administrativa. Por su parte, la Dirección General de Administración y Servidora Pública Habilitada, informo que no se encontró registro alguno referente al oficio de comisión de la servidora pública referida, en cuanto a la lista de asistencia, señaló que, a la fecha de la solicitud, aún no se remite a la Dirección, debido a que la recepción de los registros de asistencia, se realiza de manera quincenal.</w:t>
            </w:r>
          </w:p>
        </w:tc>
        <w:tc>
          <w:tcPr>
            <w:tcW w:w="1701" w:type="dxa"/>
            <w:vMerge w:val="restart"/>
            <w:shd w:val="clear" w:color="auto" w:fill="auto"/>
            <w:vAlign w:val="center"/>
          </w:tcPr>
          <w:p w14:paraId="5669690E" w14:textId="77777777" w:rsidR="009D4324" w:rsidRPr="003F3536" w:rsidRDefault="009D4324" w:rsidP="00EA7E2D">
            <w:pPr>
              <w:jc w:val="center"/>
              <w:rPr>
                <w:rFonts w:ascii="Palatino Linotype" w:hAnsi="Palatino Linotype"/>
                <w:b/>
                <w:sz w:val="20"/>
                <w:szCs w:val="20"/>
              </w:rPr>
            </w:pPr>
            <w:r w:rsidRPr="003F3536">
              <w:rPr>
                <w:rFonts w:ascii="Palatino Linotype" w:hAnsi="Palatino Linotype"/>
                <w:b/>
                <w:sz w:val="20"/>
                <w:szCs w:val="20"/>
                <w:lang w:eastAsia="es-MX"/>
              </w:rPr>
              <w:t>No</w:t>
            </w:r>
          </w:p>
        </w:tc>
      </w:tr>
      <w:tr w:rsidR="009D4324" w:rsidRPr="003F3536" w14:paraId="7A8AF563" w14:textId="77777777" w:rsidTr="0068654C">
        <w:tc>
          <w:tcPr>
            <w:tcW w:w="2263" w:type="dxa"/>
            <w:shd w:val="clear" w:color="auto" w:fill="auto"/>
            <w:vAlign w:val="center"/>
          </w:tcPr>
          <w:p w14:paraId="2C53B3EE" w14:textId="77777777" w:rsidR="009D4324" w:rsidRPr="003F3536" w:rsidRDefault="009D4324" w:rsidP="00EA7E2D">
            <w:pPr>
              <w:rPr>
                <w:rFonts w:ascii="Palatino Linotype" w:hAnsi="Palatino Linotype"/>
                <w:color w:val="000000"/>
                <w:sz w:val="20"/>
                <w:szCs w:val="20"/>
              </w:rPr>
            </w:pPr>
            <w:r w:rsidRPr="003F3536">
              <w:rPr>
                <w:rFonts w:ascii="Palatino Linotype" w:hAnsi="Palatino Linotype"/>
                <w:color w:val="000000"/>
                <w:sz w:val="20"/>
                <w:szCs w:val="20"/>
              </w:rPr>
              <w:t>2. Lista de asistencia.</w:t>
            </w:r>
          </w:p>
          <w:p w14:paraId="222A8C93" w14:textId="77777777" w:rsidR="009D4324" w:rsidRPr="003F3536" w:rsidRDefault="009D4324" w:rsidP="00EA7E2D">
            <w:pPr>
              <w:rPr>
                <w:rFonts w:ascii="Palatino Linotype" w:hAnsi="Palatino Linotype"/>
                <w:color w:val="000000"/>
                <w:sz w:val="20"/>
                <w:szCs w:val="20"/>
              </w:rPr>
            </w:pPr>
          </w:p>
          <w:p w14:paraId="555FB872" w14:textId="77777777" w:rsidR="009D4324" w:rsidRPr="003F3536" w:rsidRDefault="009D4324" w:rsidP="00EA7E2D">
            <w:pPr>
              <w:rPr>
                <w:rFonts w:ascii="Palatino Linotype" w:hAnsi="Palatino Linotype"/>
                <w:color w:val="000000"/>
                <w:sz w:val="20"/>
                <w:szCs w:val="20"/>
              </w:rPr>
            </w:pPr>
          </w:p>
          <w:p w14:paraId="5433CD79" w14:textId="77777777" w:rsidR="009D4324" w:rsidRPr="003F3536" w:rsidRDefault="009D4324" w:rsidP="00EA7E2D">
            <w:pPr>
              <w:rPr>
                <w:rFonts w:ascii="Palatino Linotype" w:hAnsi="Palatino Linotype"/>
                <w:color w:val="000000"/>
                <w:sz w:val="20"/>
                <w:szCs w:val="20"/>
              </w:rPr>
            </w:pPr>
          </w:p>
          <w:p w14:paraId="625E6F8D" w14:textId="77777777" w:rsidR="009D4324" w:rsidRPr="003F3536" w:rsidRDefault="009D4324" w:rsidP="00EA7E2D">
            <w:pPr>
              <w:rPr>
                <w:rFonts w:ascii="Palatino Linotype" w:hAnsi="Palatino Linotype"/>
                <w:color w:val="000000"/>
                <w:sz w:val="20"/>
                <w:szCs w:val="20"/>
              </w:rPr>
            </w:pPr>
          </w:p>
        </w:tc>
        <w:tc>
          <w:tcPr>
            <w:tcW w:w="5245" w:type="dxa"/>
            <w:vMerge/>
            <w:shd w:val="clear" w:color="auto" w:fill="auto"/>
            <w:vAlign w:val="center"/>
          </w:tcPr>
          <w:p w14:paraId="5BEA50D5" w14:textId="77777777" w:rsidR="009D4324" w:rsidRPr="003F3536" w:rsidRDefault="009D4324" w:rsidP="00EA7E2D">
            <w:pPr>
              <w:spacing w:line="276" w:lineRule="auto"/>
              <w:jc w:val="both"/>
              <w:rPr>
                <w:rFonts w:ascii="Palatino Linotype" w:hAnsi="Palatino Linotype"/>
                <w:bCs/>
                <w:sz w:val="20"/>
                <w:szCs w:val="20"/>
                <w:lang w:val="es-ES"/>
              </w:rPr>
            </w:pPr>
          </w:p>
        </w:tc>
        <w:tc>
          <w:tcPr>
            <w:tcW w:w="1701" w:type="dxa"/>
            <w:vMerge/>
            <w:shd w:val="clear" w:color="auto" w:fill="auto"/>
            <w:vAlign w:val="center"/>
          </w:tcPr>
          <w:p w14:paraId="472BE8B3" w14:textId="77777777" w:rsidR="009D4324" w:rsidRPr="003F3536" w:rsidRDefault="009D4324" w:rsidP="00EA7E2D">
            <w:pPr>
              <w:jc w:val="center"/>
              <w:rPr>
                <w:rFonts w:ascii="Palatino Linotype" w:hAnsi="Palatino Linotype"/>
                <w:b/>
                <w:sz w:val="20"/>
                <w:szCs w:val="20"/>
              </w:rPr>
            </w:pPr>
          </w:p>
        </w:tc>
      </w:tr>
      <w:tr w:rsidR="009D4324" w:rsidRPr="003F3536" w14:paraId="0BB7D76B" w14:textId="77777777" w:rsidTr="0068654C">
        <w:trPr>
          <w:trHeight w:val="1748"/>
        </w:trPr>
        <w:tc>
          <w:tcPr>
            <w:tcW w:w="2263" w:type="dxa"/>
            <w:shd w:val="clear" w:color="auto" w:fill="auto"/>
            <w:vAlign w:val="center"/>
          </w:tcPr>
          <w:p w14:paraId="3FF4D96A" w14:textId="77777777" w:rsidR="009D4324" w:rsidRPr="003F3536" w:rsidRDefault="009D4324" w:rsidP="00EA7E2D">
            <w:pPr>
              <w:rPr>
                <w:rFonts w:ascii="Palatino Linotype" w:hAnsi="Palatino Linotype"/>
                <w:color w:val="000000"/>
                <w:sz w:val="20"/>
                <w:szCs w:val="20"/>
              </w:rPr>
            </w:pPr>
            <w:r w:rsidRPr="003F3536">
              <w:rPr>
                <w:rFonts w:ascii="Palatino Linotype" w:hAnsi="Palatino Linotype"/>
                <w:color w:val="000000"/>
                <w:sz w:val="20"/>
                <w:szCs w:val="20"/>
              </w:rPr>
              <w:t>3. Permiso.</w:t>
            </w:r>
          </w:p>
        </w:tc>
        <w:tc>
          <w:tcPr>
            <w:tcW w:w="5245" w:type="dxa"/>
            <w:vMerge/>
            <w:shd w:val="clear" w:color="auto" w:fill="auto"/>
            <w:vAlign w:val="center"/>
          </w:tcPr>
          <w:p w14:paraId="2F459A7D" w14:textId="77777777" w:rsidR="009D4324" w:rsidRPr="003F3536" w:rsidRDefault="009D4324" w:rsidP="00EA7E2D">
            <w:pPr>
              <w:spacing w:line="276" w:lineRule="auto"/>
              <w:jc w:val="both"/>
              <w:rPr>
                <w:rFonts w:ascii="Palatino Linotype" w:hAnsi="Palatino Linotype"/>
                <w:b/>
                <w:sz w:val="20"/>
                <w:szCs w:val="20"/>
                <w:lang w:val="es-ES"/>
              </w:rPr>
            </w:pPr>
          </w:p>
        </w:tc>
        <w:tc>
          <w:tcPr>
            <w:tcW w:w="1701" w:type="dxa"/>
            <w:vMerge/>
            <w:shd w:val="clear" w:color="auto" w:fill="auto"/>
            <w:vAlign w:val="center"/>
          </w:tcPr>
          <w:p w14:paraId="1C44853B" w14:textId="77777777" w:rsidR="009D4324" w:rsidRPr="003F3536" w:rsidRDefault="009D4324" w:rsidP="00EA7E2D">
            <w:pPr>
              <w:jc w:val="center"/>
              <w:rPr>
                <w:rFonts w:ascii="Palatino Linotype" w:hAnsi="Palatino Linotype"/>
                <w:b/>
                <w:sz w:val="20"/>
                <w:szCs w:val="20"/>
              </w:rPr>
            </w:pPr>
          </w:p>
        </w:tc>
      </w:tr>
    </w:tbl>
    <w:p w14:paraId="26CFD314" w14:textId="77777777" w:rsidR="002D745C" w:rsidRPr="003F3536" w:rsidRDefault="002D745C" w:rsidP="00EA7E2D">
      <w:pPr>
        <w:spacing w:after="0"/>
        <w:rPr>
          <w:rFonts w:ascii="Palatino Linotype" w:hAnsi="Palatino Linotype" w:cs="Arial"/>
          <w:b/>
          <w:iCs/>
        </w:rPr>
      </w:pPr>
    </w:p>
    <w:p w14:paraId="0DE16A61" w14:textId="77777777" w:rsidR="008D309F" w:rsidRPr="003F3536" w:rsidRDefault="008D309F" w:rsidP="00EA7E2D">
      <w:pPr>
        <w:spacing w:after="0" w:line="360" w:lineRule="auto"/>
        <w:jc w:val="both"/>
        <w:rPr>
          <w:rFonts w:ascii="Palatino Linotype" w:eastAsia="Times New Roman" w:hAnsi="Palatino Linotype" w:cs="Arial"/>
          <w:sz w:val="24"/>
          <w:szCs w:val="24"/>
          <w:lang w:val="es-ES" w:eastAsia="es-ES"/>
        </w:rPr>
      </w:pPr>
    </w:p>
    <w:p w14:paraId="1BBAC2FD" w14:textId="77777777" w:rsidR="002D745C" w:rsidRPr="003F3536" w:rsidRDefault="002D745C" w:rsidP="00EA7E2D">
      <w:pPr>
        <w:spacing w:after="0" w:line="360" w:lineRule="auto"/>
        <w:jc w:val="both"/>
        <w:rPr>
          <w:rFonts w:ascii="Palatino Linotype" w:eastAsia="Times New Roman" w:hAnsi="Palatino Linotype" w:cs="Arial"/>
          <w:sz w:val="24"/>
          <w:szCs w:val="24"/>
          <w:lang w:val="es-ES" w:eastAsia="es-ES"/>
        </w:rPr>
      </w:pPr>
      <w:r w:rsidRPr="003F3536">
        <w:rPr>
          <w:rFonts w:ascii="Palatino Linotype" w:eastAsia="Times New Roman" w:hAnsi="Palatino Linotype" w:cs="Arial"/>
          <w:sz w:val="24"/>
          <w:szCs w:val="24"/>
          <w:lang w:val="es-ES" w:eastAsia="es-ES"/>
        </w:rPr>
        <w:t xml:space="preserve">Por lo que, inconforme con la respuesta emitida por parte del </w:t>
      </w:r>
      <w:r w:rsidRPr="003F3536">
        <w:rPr>
          <w:rFonts w:ascii="Palatino Linotype" w:eastAsia="Times New Roman" w:hAnsi="Palatino Linotype" w:cs="Arial"/>
          <w:b/>
          <w:sz w:val="24"/>
          <w:szCs w:val="24"/>
          <w:lang w:val="es-ES" w:eastAsia="es-ES"/>
        </w:rPr>
        <w:t>Sujeto Obligado</w:t>
      </w:r>
      <w:r w:rsidRPr="003F3536">
        <w:rPr>
          <w:rFonts w:ascii="Palatino Linotype" w:eastAsia="Times New Roman" w:hAnsi="Palatino Linotype" w:cs="Arial"/>
          <w:sz w:val="24"/>
          <w:szCs w:val="24"/>
          <w:lang w:val="es-ES" w:eastAsia="es-ES"/>
        </w:rPr>
        <w:t>, el</w:t>
      </w:r>
      <w:r w:rsidRPr="003F3536">
        <w:rPr>
          <w:rFonts w:ascii="Palatino Linotype" w:eastAsia="Times New Roman" w:hAnsi="Palatino Linotype" w:cs="Arial"/>
          <w:b/>
          <w:sz w:val="24"/>
          <w:szCs w:val="24"/>
          <w:lang w:val="es-ES" w:eastAsia="es-ES"/>
        </w:rPr>
        <w:t xml:space="preserve"> Recurrente </w:t>
      </w:r>
      <w:r w:rsidRPr="003F3536">
        <w:rPr>
          <w:rFonts w:ascii="Palatino Linotype" w:eastAsia="Times New Roman" w:hAnsi="Palatino Linotype" w:cs="Arial"/>
          <w:sz w:val="24"/>
          <w:szCs w:val="24"/>
          <w:lang w:val="es-ES" w:eastAsia="es-ES"/>
        </w:rPr>
        <w:t>interpuso el presente recurso de revisión, señalando como sus Razones o Motivos de la Inconformidad, lo siguiente:</w:t>
      </w:r>
    </w:p>
    <w:p w14:paraId="66D71CC7" w14:textId="77777777" w:rsidR="002D745C" w:rsidRPr="003F3536" w:rsidRDefault="002D745C" w:rsidP="00EA7E2D">
      <w:pPr>
        <w:pStyle w:val="Sinespaciado"/>
        <w:rPr>
          <w:rFonts w:ascii="Palatino Linotype" w:hAnsi="Palatino Linotype"/>
          <w:lang w:val="es-ES"/>
        </w:rPr>
      </w:pPr>
    </w:p>
    <w:p w14:paraId="6577F953" w14:textId="77777777" w:rsidR="002D745C" w:rsidRPr="003F3536" w:rsidRDefault="002D745C" w:rsidP="00EA7E2D">
      <w:pPr>
        <w:spacing w:after="0" w:line="360" w:lineRule="auto"/>
        <w:ind w:left="567" w:right="567"/>
        <w:jc w:val="both"/>
        <w:rPr>
          <w:rFonts w:ascii="Palatino Linotype" w:hAnsi="Palatino Linotype" w:cs="Arial"/>
          <w:i/>
          <w:sz w:val="24"/>
        </w:rPr>
      </w:pPr>
      <w:r w:rsidRPr="003F3536">
        <w:rPr>
          <w:rFonts w:ascii="Palatino Linotype" w:eastAsia="Arial Unicode MS" w:hAnsi="Palatino Linotype" w:cs="Arial"/>
          <w:sz w:val="24"/>
          <w:szCs w:val="24"/>
        </w:rPr>
        <w:t>“</w:t>
      </w:r>
      <w:r w:rsidR="000D4D06" w:rsidRPr="003F3536">
        <w:rPr>
          <w:rFonts w:ascii="Palatino Linotype" w:eastAsia="Arial Unicode MS" w:hAnsi="Palatino Linotype" w:cs="Arial"/>
          <w:bCs/>
          <w:i/>
          <w:sz w:val="24"/>
          <w:szCs w:val="24"/>
        </w:rPr>
        <w:t>no se entrega lo solicitado por parte de la direccion de seguridad</w:t>
      </w:r>
      <w:r w:rsidRPr="003F3536">
        <w:rPr>
          <w:rFonts w:ascii="Palatino Linotype" w:hAnsi="Palatino Linotype" w:cs="Arial"/>
          <w:i/>
          <w:sz w:val="24"/>
        </w:rPr>
        <w:t>” (Sic).</w:t>
      </w:r>
    </w:p>
    <w:bookmarkEnd w:id="2"/>
    <w:bookmarkEnd w:id="3"/>
    <w:p w14:paraId="46A4C8BB" w14:textId="77777777" w:rsidR="0068654C" w:rsidRPr="003F3536" w:rsidRDefault="0068654C" w:rsidP="00EA7E2D">
      <w:pPr>
        <w:pStyle w:val="Sinespaciado"/>
        <w:spacing w:line="360" w:lineRule="auto"/>
        <w:jc w:val="both"/>
        <w:rPr>
          <w:rFonts w:ascii="Palatino Linotype" w:hAnsi="Palatino Linotype"/>
        </w:rPr>
      </w:pPr>
    </w:p>
    <w:p w14:paraId="3AB59722" w14:textId="77777777" w:rsidR="0068654C" w:rsidRPr="003F3536" w:rsidRDefault="0068654C" w:rsidP="00EA7E2D">
      <w:pPr>
        <w:tabs>
          <w:tab w:val="left" w:pos="709"/>
        </w:tabs>
        <w:spacing w:after="0" w:line="360" w:lineRule="auto"/>
        <w:jc w:val="both"/>
        <w:rPr>
          <w:rFonts w:ascii="Palatino Linotype" w:hAnsi="Palatino Linotype" w:cs="Arial"/>
          <w:sz w:val="24"/>
          <w:szCs w:val="24"/>
          <w:lang w:val="es-ES"/>
        </w:rPr>
      </w:pPr>
      <w:r w:rsidRPr="003F3536">
        <w:rPr>
          <w:rFonts w:ascii="Palatino Linotype" w:hAnsi="Palatino Linotype"/>
          <w:sz w:val="24"/>
          <w:szCs w:val="24"/>
        </w:rPr>
        <w:t xml:space="preserve">Posteriormente el Sujeto Obligado remitió su Informe Justificado, mediante el cual modifica su respuesta a través de los archivos electrónicos denominados </w:t>
      </w:r>
      <w:r w:rsidRPr="003F3536">
        <w:rPr>
          <w:rFonts w:ascii="Palatino Linotype" w:hAnsi="Palatino Linotype"/>
          <w:b/>
          <w:bCs/>
          <w:i/>
          <w:iCs/>
          <w:sz w:val="24"/>
          <w:szCs w:val="24"/>
        </w:rPr>
        <w:t xml:space="preserve">“RR690_23.pdf” </w:t>
      </w:r>
      <w:r w:rsidRPr="003F3536">
        <w:rPr>
          <w:rFonts w:ascii="Palatino Linotype" w:hAnsi="Palatino Linotype"/>
          <w:i/>
          <w:iCs/>
          <w:sz w:val="24"/>
          <w:szCs w:val="24"/>
        </w:rPr>
        <w:t>y</w:t>
      </w:r>
      <w:r w:rsidRPr="003F3536">
        <w:rPr>
          <w:rFonts w:ascii="Palatino Linotype" w:hAnsi="Palatino Linotype"/>
          <w:b/>
          <w:bCs/>
          <w:i/>
          <w:iCs/>
          <w:sz w:val="24"/>
          <w:szCs w:val="24"/>
        </w:rPr>
        <w:t xml:space="preserve"> “Centésima Octava Sesión Extraordinaria 23.pdf”</w:t>
      </w:r>
      <w:r w:rsidRPr="003F3536">
        <w:rPr>
          <w:rFonts w:ascii="Palatino Linotype" w:hAnsi="Palatino Linotype" w:cs="Arial"/>
          <w:sz w:val="24"/>
          <w:szCs w:val="24"/>
        </w:rPr>
        <w:t>, por medio de los cuales adjunto el oficio de permiso, la autorización de permiso y la lista de asistencia requeridos por el Recurrente en su solicitud de información</w:t>
      </w:r>
      <w:r w:rsidRPr="003F3536">
        <w:rPr>
          <w:rFonts w:ascii="Palatino Linotype" w:hAnsi="Palatino Linotype" w:cs="Arial"/>
          <w:iCs/>
          <w:sz w:val="24"/>
          <w:szCs w:val="24"/>
        </w:rPr>
        <w:t>.</w:t>
      </w:r>
    </w:p>
    <w:p w14:paraId="6373CE16" w14:textId="77777777" w:rsidR="0068654C" w:rsidRPr="003F3536" w:rsidRDefault="0068654C" w:rsidP="00EA7E2D">
      <w:pPr>
        <w:pStyle w:val="Sinespaciado"/>
        <w:spacing w:line="360" w:lineRule="auto"/>
        <w:jc w:val="both"/>
        <w:rPr>
          <w:rFonts w:ascii="Palatino Linotype" w:hAnsi="Palatino Linotype"/>
        </w:rPr>
      </w:pPr>
    </w:p>
    <w:p w14:paraId="6CB620EB" w14:textId="77777777" w:rsidR="0068654C" w:rsidRPr="003F3536" w:rsidRDefault="0068654C" w:rsidP="00EA7E2D">
      <w:pPr>
        <w:spacing w:after="0" w:line="360" w:lineRule="auto"/>
        <w:jc w:val="both"/>
        <w:rPr>
          <w:rFonts w:ascii="Palatino Linotype" w:hAnsi="Palatino Linotype"/>
          <w:sz w:val="24"/>
        </w:rPr>
      </w:pPr>
      <w:r w:rsidRPr="003F3536">
        <w:rPr>
          <w:rFonts w:ascii="Palatino Linotype" w:hAnsi="Palatino Linotype"/>
          <w:sz w:val="24"/>
        </w:rPr>
        <w:t>Cabe destacar lo que establece la Ley de Transparencia y Acceso a la Información Pública del Estado de México y Municipios, que es del tenor siguiente:</w:t>
      </w:r>
    </w:p>
    <w:p w14:paraId="2219CC09" w14:textId="77777777" w:rsidR="0068654C" w:rsidRPr="003F3536" w:rsidRDefault="0068654C" w:rsidP="00EA7E2D">
      <w:pPr>
        <w:pStyle w:val="Sinespaciado"/>
        <w:rPr>
          <w:rFonts w:ascii="Palatino Linotype" w:hAnsi="Palatino Linotype"/>
        </w:rPr>
      </w:pPr>
    </w:p>
    <w:p w14:paraId="52B54811"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r w:rsidRPr="003F3536">
        <w:rPr>
          <w:rFonts w:ascii="Palatino Linotype" w:hAnsi="Palatino Linotype"/>
          <w:b/>
          <w:i/>
          <w:sz w:val="22"/>
          <w:szCs w:val="22"/>
        </w:rPr>
        <w:t>“Artículo 3.</w:t>
      </w:r>
      <w:r w:rsidRPr="003F3536">
        <w:rPr>
          <w:rFonts w:ascii="Palatino Linotype" w:hAnsi="Palatino Linotype"/>
          <w:i/>
          <w:sz w:val="22"/>
          <w:szCs w:val="22"/>
        </w:rPr>
        <w:t xml:space="preserve"> Para los efectos de la presente Ley se entenderá por:</w:t>
      </w:r>
    </w:p>
    <w:p w14:paraId="0F9A8301"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r w:rsidRPr="003F3536">
        <w:rPr>
          <w:rFonts w:ascii="Palatino Linotype" w:hAnsi="Palatino Linotype"/>
          <w:b/>
          <w:i/>
          <w:sz w:val="22"/>
          <w:szCs w:val="22"/>
        </w:rPr>
        <w:t>XI.</w:t>
      </w:r>
      <w:r w:rsidRPr="003F3536">
        <w:rPr>
          <w:rFonts w:ascii="Palatino Linotype" w:hAnsi="Palatino Linotype"/>
          <w:i/>
          <w:sz w:val="22"/>
          <w:szCs w:val="22"/>
        </w:rPr>
        <w:t xml:space="preserve"> </w:t>
      </w:r>
      <w:r w:rsidRPr="003F3536">
        <w:rPr>
          <w:rFonts w:ascii="Palatino Linotype" w:hAnsi="Palatino Linotype"/>
          <w:b/>
          <w:i/>
          <w:sz w:val="22"/>
          <w:szCs w:val="22"/>
        </w:rPr>
        <w:t>Documento:</w:t>
      </w:r>
      <w:r w:rsidRPr="003F3536">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A07423"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b/>
          <w:i/>
          <w:sz w:val="22"/>
          <w:szCs w:val="22"/>
        </w:rPr>
      </w:pPr>
    </w:p>
    <w:p w14:paraId="67943416"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r w:rsidRPr="003F3536">
        <w:rPr>
          <w:rFonts w:ascii="Palatino Linotype" w:hAnsi="Palatino Linotype"/>
          <w:b/>
          <w:i/>
          <w:sz w:val="22"/>
          <w:szCs w:val="22"/>
        </w:rPr>
        <w:t>Artículo 4.</w:t>
      </w:r>
      <w:r w:rsidRPr="003F3536">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9F13DF"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p>
    <w:p w14:paraId="60CA30B8"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r w:rsidRPr="003F3536">
        <w:rPr>
          <w:rFonts w:ascii="Palatino Linotype" w:hAnsi="Palatino Linotype"/>
          <w:i/>
          <w:sz w:val="22"/>
          <w:szCs w:val="22"/>
        </w:rPr>
        <w:t xml:space="preserve">Toda la información generada, obtenida, adquirida, transformada, administrada o en </w:t>
      </w:r>
      <w:r w:rsidRPr="003F3536">
        <w:rPr>
          <w:rFonts w:ascii="Palatino Linotype" w:hAnsi="Palatino Linotype"/>
          <w:i/>
          <w:sz w:val="22"/>
          <w:szCs w:val="22"/>
        </w:rPr>
        <w:lastRenderedPageBreak/>
        <w:t>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7BBF376"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p>
    <w:p w14:paraId="1077CFEF"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r w:rsidRPr="003F3536">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F70C409"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b/>
          <w:i/>
          <w:sz w:val="22"/>
          <w:szCs w:val="22"/>
        </w:rPr>
      </w:pPr>
    </w:p>
    <w:p w14:paraId="041D80AA"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r w:rsidRPr="003F3536">
        <w:rPr>
          <w:rFonts w:ascii="Palatino Linotype" w:hAnsi="Palatino Linotype"/>
          <w:b/>
          <w:i/>
          <w:sz w:val="22"/>
          <w:szCs w:val="22"/>
        </w:rPr>
        <w:t>Artículo 12.</w:t>
      </w:r>
      <w:r w:rsidRPr="003F3536">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ADDA2BE"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i/>
          <w:sz w:val="22"/>
          <w:szCs w:val="22"/>
        </w:rPr>
      </w:pPr>
    </w:p>
    <w:p w14:paraId="23B93A94" w14:textId="77777777" w:rsidR="0068654C" w:rsidRPr="003F3536" w:rsidRDefault="0068654C" w:rsidP="00EA7E2D">
      <w:pPr>
        <w:pStyle w:val="Prrafodelista"/>
        <w:widowControl w:val="0"/>
        <w:autoSpaceDE w:val="0"/>
        <w:autoSpaceDN w:val="0"/>
        <w:adjustRightInd w:val="0"/>
        <w:ind w:left="567" w:right="616"/>
        <w:jc w:val="both"/>
        <w:rPr>
          <w:rFonts w:ascii="Palatino Linotype" w:hAnsi="Palatino Linotype"/>
          <w:b/>
          <w:i/>
          <w:sz w:val="22"/>
          <w:szCs w:val="22"/>
        </w:rPr>
      </w:pPr>
      <w:r w:rsidRPr="003F3536">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F3536">
        <w:rPr>
          <w:rFonts w:ascii="Palatino Linotype" w:hAnsi="Palatino Linotype"/>
          <w:b/>
          <w:i/>
          <w:sz w:val="22"/>
          <w:szCs w:val="22"/>
        </w:rPr>
        <w:t xml:space="preserve">” </w:t>
      </w:r>
      <w:r w:rsidRPr="003F3536">
        <w:rPr>
          <w:rFonts w:ascii="Palatino Linotype" w:hAnsi="Palatino Linotype"/>
          <w:i/>
          <w:sz w:val="22"/>
          <w:szCs w:val="22"/>
        </w:rPr>
        <w:t>(sic)</w:t>
      </w:r>
    </w:p>
    <w:p w14:paraId="1408F471" w14:textId="77777777" w:rsidR="0068654C" w:rsidRPr="003F3536" w:rsidRDefault="0068654C" w:rsidP="00EA7E2D">
      <w:pPr>
        <w:spacing w:after="0" w:line="360" w:lineRule="auto"/>
        <w:jc w:val="both"/>
        <w:rPr>
          <w:rFonts w:ascii="Palatino Linotype" w:eastAsia="Times New Roman" w:hAnsi="Palatino Linotype"/>
          <w:sz w:val="12"/>
          <w:lang w:eastAsia="es-MX"/>
        </w:rPr>
      </w:pPr>
    </w:p>
    <w:p w14:paraId="36966121" w14:textId="77777777" w:rsidR="0068654C" w:rsidRPr="003F3536" w:rsidRDefault="0068654C" w:rsidP="00EA7E2D">
      <w:pPr>
        <w:pStyle w:val="Sinespaciado"/>
        <w:rPr>
          <w:rFonts w:ascii="Palatino Linotype" w:hAnsi="Palatino Linotype"/>
        </w:rPr>
      </w:pPr>
    </w:p>
    <w:p w14:paraId="4218ECCE" w14:textId="77777777" w:rsidR="0068654C" w:rsidRPr="003F3536" w:rsidRDefault="0068654C" w:rsidP="00EA7E2D">
      <w:pPr>
        <w:spacing w:after="0" w:line="360" w:lineRule="auto"/>
        <w:jc w:val="both"/>
        <w:rPr>
          <w:rFonts w:ascii="Palatino Linotype" w:hAnsi="Palatino Linotype" w:cs="Arial"/>
          <w:sz w:val="24"/>
        </w:rPr>
      </w:pPr>
      <w:r w:rsidRPr="003F3536">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w:t>
      </w:r>
      <w:r w:rsidRPr="003F3536">
        <w:rPr>
          <w:rFonts w:ascii="Palatino Linotype" w:hAnsi="Palatino Linotype" w:cs="Arial"/>
          <w:sz w:val="24"/>
        </w:rPr>
        <w:lastRenderedPageBreak/>
        <w:t>facultad que tiene toda persona para acceder a la información pública generada o en poder de los Sujetos Obligados conforme a la Ley de la materia.</w:t>
      </w:r>
    </w:p>
    <w:p w14:paraId="51416F0E" w14:textId="77777777" w:rsidR="0068654C" w:rsidRPr="003F3536" w:rsidRDefault="0068654C" w:rsidP="00EA7E2D">
      <w:pPr>
        <w:spacing w:after="0" w:line="360" w:lineRule="auto"/>
        <w:jc w:val="both"/>
        <w:rPr>
          <w:rFonts w:ascii="Palatino Linotype" w:hAnsi="Palatino Linotype" w:cs="Arial"/>
          <w:sz w:val="24"/>
        </w:rPr>
      </w:pPr>
    </w:p>
    <w:p w14:paraId="564E4C38" w14:textId="77777777" w:rsidR="0068654C" w:rsidRPr="003F3536" w:rsidRDefault="0068654C" w:rsidP="00EA7E2D">
      <w:pPr>
        <w:pStyle w:val="Textoindependiente2"/>
        <w:spacing w:after="0" w:line="360" w:lineRule="auto"/>
        <w:jc w:val="both"/>
        <w:rPr>
          <w:rFonts w:ascii="Palatino Linotype" w:eastAsia="Calibri" w:hAnsi="Palatino Linotype" w:cs="Arial"/>
          <w:sz w:val="24"/>
          <w:szCs w:val="24"/>
        </w:rPr>
      </w:pPr>
      <w:r w:rsidRPr="003F3536">
        <w:rPr>
          <w:rFonts w:ascii="Palatino Linotype" w:eastAsia="Calibri" w:hAnsi="Palatino Linotype" w:cs="Arial"/>
          <w:sz w:val="24"/>
          <w:szCs w:val="24"/>
        </w:rPr>
        <w:t>Así también, se dispone que</w:t>
      </w:r>
      <w:r w:rsidRPr="003F3536">
        <w:rPr>
          <w:rFonts w:ascii="Palatino Linotype" w:hAnsi="Palatino Linotype"/>
          <w:sz w:val="24"/>
          <w:szCs w:val="24"/>
        </w:rPr>
        <w:t xml:space="preserve"> </w:t>
      </w:r>
      <w:r w:rsidRPr="003F3536">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4CEDBE9" w14:textId="77777777" w:rsidR="000F1819" w:rsidRPr="003F3536" w:rsidRDefault="000F1819" w:rsidP="00EA7E2D">
      <w:pPr>
        <w:spacing w:after="0" w:line="360" w:lineRule="auto"/>
        <w:jc w:val="both"/>
        <w:rPr>
          <w:rFonts w:ascii="Palatino Linotype" w:hAnsi="Palatino Linotype" w:cs="Arial"/>
          <w:sz w:val="24"/>
        </w:rPr>
      </w:pPr>
    </w:p>
    <w:p w14:paraId="5ED72BC5" w14:textId="77777777" w:rsidR="0068654C" w:rsidRPr="003F3536" w:rsidRDefault="0068654C" w:rsidP="00EA7E2D">
      <w:pPr>
        <w:spacing w:after="0" w:line="360" w:lineRule="auto"/>
        <w:jc w:val="both"/>
        <w:rPr>
          <w:rFonts w:ascii="Palatino Linotype" w:hAnsi="Palatino Linotype" w:cs="Arial"/>
          <w:sz w:val="24"/>
        </w:rPr>
      </w:pPr>
      <w:r w:rsidRPr="003F3536">
        <w:rPr>
          <w:rFonts w:ascii="Palatino Linotype" w:hAnsi="Palatino Linotype" w:cs="Arial"/>
          <w:sz w:val="24"/>
        </w:rPr>
        <w:t xml:space="preserve">Conforme a lo anterior, se advierte que el derecho de acceso a la </w:t>
      </w:r>
      <w:r w:rsidR="004070C9" w:rsidRPr="003F3536">
        <w:rPr>
          <w:rFonts w:ascii="Palatino Linotype" w:hAnsi="Palatino Linotype" w:cs="Arial"/>
          <w:sz w:val="24"/>
        </w:rPr>
        <w:t>información</w:t>
      </w:r>
      <w:r w:rsidRPr="003F3536">
        <w:rPr>
          <w:rFonts w:ascii="Palatino Linotype" w:hAnsi="Palatino Linotype" w:cs="Arial"/>
          <w:sz w:val="24"/>
        </w:rPr>
        <w:t xml:space="preserve"> consiste en una prerrogativa de cualquier persona, a solicitar información pública que conste en documentos generados, obtenidos, adquiridos, transformados o que tengan en posesión los sujetos obligados. </w:t>
      </w:r>
    </w:p>
    <w:p w14:paraId="7FB71242" w14:textId="77777777" w:rsidR="0068654C" w:rsidRPr="003F3536" w:rsidRDefault="0068654C" w:rsidP="00EA7E2D">
      <w:pPr>
        <w:pStyle w:val="Sinespaciado"/>
        <w:spacing w:line="360" w:lineRule="auto"/>
        <w:jc w:val="both"/>
        <w:rPr>
          <w:rFonts w:ascii="Palatino Linotype" w:hAnsi="Palatino Linotype"/>
        </w:rPr>
      </w:pPr>
    </w:p>
    <w:p w14:paraId="2D446B2F" w14:textId="77777777" w:rsidR="004070C9" w:rsidRPr="003F3536" w:rsidRDefault="004070C9" w:rsidP="00EA7E2D">
      <w:pPr>
        <w:pStyle w:val="Sinespaciado"/>
        <w:spacing w:line="360" w:lineRule="auto"/>
        <w:jc w:val="both"/>
        <w:rPr>
          <w:rFonts w:ascii="Palatino Linotype" w:hAnsi="Palatino Linotype" w:cs="Arial"/>
        </w:rPr>
      </w:pPr>
      <w:r w:rsidRPr="003F3536">
        <w:rPr>
          <w:rFonts w:ascii="Palatino Linotype" w:hAnsi="Palatino Linotype"/>
        </w:rPr>
        <w:t>Hechas las precisiones anteriores se pudiera advertir que el Sujeto Obligado cumplió con los requerimientos planteados por el particular, al haber remitido en informe justificado los documentos peticionados por el mismo</w:t>
      </w:r>
      <w:r w:rsidR="00A01A4E" w:rsidRPr="003F3536">
        <w:rPr>
          <w:rFonts w:ascii="Palatino Linotype" w:hAnsi="Palatino Linotype"/>
        </w:rPr>
        <w:t>,</w:t>
      </w:r>
      <w:r w:rsidRPr="003F3536">
        <w:rPr>
          <w:rFonts w:ascii="Palatino Linotype" w:hAnsi="Palatino Linotype"/>
        </w:rPr>
        <w:t xml:space="preserve"> los cuales versan en el </w:t>
      </w:r>
      <w:r w:rsidRPr="003F3536">
        <w:rPr>
          <w:rFonts w:ascii="Palatino Linotype" w:hAnsi="Palatino Linotype" w:cs="Arial"/>
        </w:rPr>
        <w:t xml:space="preserve">oficio de permiso, la autorización de permiso y la lista de asistencia, sin embargo, dentro de las documentales remitidas se </w:t>
      </w:r>
      <w:r w:rsidR="00554ED4" w:rsidRPr="003F3536">
        <w:rPr>
          <w:rFonts w:ascii="Palatino Linotype" w:hAnsi="Palatino Linotype" w:cs="Arial"/>
        </w:rPr>
        <w:t>puede advertir precisamente en las listas de asistencia</w:t>
      </w:r>
      <w:r w:rsidR="00A01A4E" w:rsidRPr="003F3536">
        <w:rPr>
          <w:rFonts w:ascii="Palatino Linotype" w:hAnsi="Palatino Linotype" w:cs="Arial"/>
        </w:rPr>
        <w:t xml:space="preserve"> q</w:t>
      </w:r>
      <w:r w:rsidRPr="003F3536">
        <w:rPr>
          <w:rFonts w:ascii="Palatino Linotype" w:hAnsi="Palatino Linotype" w:cs="Arial"/>
        </w:rPr>
        <w:t xml:space="preserve">ue  el Sujeto Obligado </w:t>
      </w:r>
      <w:r w:rsidR="00A01A4E" w:rsidRPr="003F3536">
        <w:rPr>
          <w:rFonts w:ascii="Palatino Linotype" w:hAnsi="Palatino Linotype" w:cs="Arial"/>
        </w:rPr>
        <w:t xml:space="preserve">no realizó una correcta versión pública, pues si bien </w:t>
      </w:r>
      <w:r w:rsidR="00A66509" w:rsidRPr="003F3536">
        <w:rPr>
          <w:rFonts w:ascii="Palatino Linotype" w:hAnsi="Palatino Linotype" w:cs="Arial"/>
        </w:rPr>
        <w:t>se advierten visibles el nombre y horario de la servidora pública descrita en la solicitud de la información, también lo es</w:t>
      </w:r>
      <w:r w:rsidR="008D309F" w:rsidRPr="003F3536">
        <w:rPr>
          <w:rFonts w:ascii="Palatino Linotype" w:hAnsi="Palatino Linotype" w:cs="Arial"/>
        </w:rPr>
        <w:t>,</w:t>
      </w:r>
      <w:r w:rsidR="00A66509" w:rsidRPr="003F3536">
        <w:rPr>
          <w:rFonts w:ascii="Palatino Linotype" w:hAnsi="Palatino Linotype" w:cs="Arial"/>
        </w:rPr>
        <w:t xml:space="preserve"> que se encuentra testada la firma</w:t>
      </w:r>
      <w:r w:rsidR="002B4AA2" w:rsidRPr="003F3536">
        <w:rPr>
          <w:rFonts w:ascii="Palatino Linotype" w:hAnsi="Palatino Linotype" w:cs="Arial"/>
        </w:rPr>
        <w:t xml:space="preserve"> y número de empleado de</w:t>
      </w:r>
      <w:r w:rsidR="00A66509" w:rsidRPr="003F3536">
        <w:rPr>
          <w:rFonts w:ascii="Palatino Linotype" w:hAnsi="Palatino Linotype" w:cs="Arial"/>
        </w:rPr>
        <w:t xml:space="preserve"> </w:t>
      </w:r>
      <w:r w:rsidR="00A66509" w:rsidRPr="003F3536">
        <w:rPr>
          <w:rFonts w:ascii="Palatino Linotype" w:hAnsi="Palatino Linotype" w:cs="Arial"/>
        </w:rPr>
        <w:lastRenderedPageBreak/>
        <w:t xml:space="preserve">la </w:t>
      </w:r>
      <w:r w:rsidR="004004E8" w:rsidRPr="003F3536">
        <w:rPr>
          <w:rFonts w:ascii="Palatino Linotype" w:hAnsi="Palatino Linotype" w:cs="Arial"/>
        </w:rPr>
        <w:t xml:space="preserve">servidora pública </w:t>
      </w:r>
      <w:r w:rsidR="008D309F" w:rsidRPr="003F3536">
        <w:rPr>
          <w:rFonts w:ascii="Palatino Linotype" w:hAnsi="Palatino Linotype" w:cs="Arial"/>
        </w:rPr>
        <w:t xml:space="preserve">en mención, </w:t>
      </w:r>
      <w:r w:rsidR="004004E8" w:rsidRPr="003F3536">
        <w:rPr>
          <w:rFonts w:ascii="Palatino Linotype" w:hAnsi="Palatino Linotype" w:cs="Arial"/>
        </w:rPr>
        <w:t xml:space="preserve">datos </w:t>
      </w:r>
      <w:r w:rsidR="008D309F" w:rsidRPr="003F3536">
        <w:rPr>
          <w:rFonts w:ascii="Palatino Linotype" w:hAnsi="Palatino Linotype" w:cs="Arial"/>
        </w:rPr>
        <w:t xml:space="preserve">descritos </w:t>
      </w:r>
      <w:r w:rsidR="004004E8" w:rsidRPr="003F3536">
        <w:rPr>
          <w:rFonts w:ascii="Palatino Linotype" w:hAnsi="Palatino Linotype" w:cs="Arial"/>
        </w:rPr>
        <w:t>que son considerados de carácter público al ser servidora pública con ca</w:t>
      </w:r>
      <w:r w:rsidR="008D309F" w:rsidRPr="003F3536">
        <w:rPr>
          <w:rFonts w:ascii="Palatino Linotype" w:hAnsi="Palatino Linotype" w:cs="Arial"/>
        </w:rPr>
        <w:t>rgo</w:t>
      </w:r>
      <w:r w:rsidR="004004E8" w:rsidRPr="003F3536">
        <w:rPr>
          <w:rFonts w:ascii="Palatino Linotype" w:hAnsi="Palatino Linotype" w:cs="Arial"/>
        </w:rPr>
        <w:t xml:space="preserve"> administrativ</w:t>
      </w:r>
      <w:r w:rsidR="008D309F" w:rsidRPr="003F3536">
        <w:rPr>
          <w:rFonts w:ascii="Palatino Linotype" w:hAnsi="Palatino Linotype" w:cs="Arial"/>
        </w:rPr>
        <w:t>o</w:t>
      </w:r>
      <w:r w:rsidR="00A66509" w:rsidRPr="003F3536">
        <w:rPr>
          <w:rFonts w:ascii="Palatino Linotype" w:hAnsi="Palatino Linotype" w:cs="Arial"/>
        </w:rPr>
        <w:t xml:space="preserve">, </w:t>
      </w:r>
      <w:r w:rsidR="004004E8" w:rsidRPr="003F3536">
        <w:rPr>
          <w:rFonts w:ascii="Palatino Linotype" w:hAnsi="Palatino Linotype" w:cs="Arial"/>
        </w:rPr>
        <w:t>no obstante, dentro de</w:t>
      </w:r>
      <w:r w:rsidR="008D309F" w:rsidRPr="003F3536">
        <w:rPr>
          <w:rFonts w:ascii="Palatino Linotype" w:hAnsi="Palatino Linotype" w:cs="Arial"/>
        </w:rPr>
        <w:t xml:space="preserve"> </w:t>
      </w:r>
      <w:r w:rsidR="004004E8" w:rsidRPr="003F3536">
        <w:rPr>
          <w:rFonts w:ascii="Palatino Linotype" w:hAnsi="Palatino Linotype" w:cs="Arial"/>
        </w:rPr>
        <w:t>l</w:t>
      </w:r>
      <w:r w:rsidR="008D309F" w:rsidRPr="003F3536">
        <w:rPr>
          <w:rFonts w:ascii="Palatino Linotype" w:hAnsi="Palatino Linotype" w:cs="Arial"/>
        </w:rPr>
        <w:t>os</w:t>
      </w:r>
      <w:r w:rsidR="004004E8" w:rsidRPr="003F3536">
        <w:rPr>
          <w:rFonts w:ascii="Palatino Linotype" w:hAnsi="Palatino Linotype" w:cs="Arial"/>
        </w:rPr>
        <w:t xml:space="preserve"> listado</w:t>
      </w:r>
      <w:r w:rsidR="008D309F" w:rsidRPr="003F3536">
        <w:rPr>
          <w:rFonts w:ascii="Palatino Linotype" w:hAnsi="Palatino Linotype" w:cs="Arial"/>
        </w:rPr>
        <w:t>s</w:t>
      </w:r>
      <w:r w:rsidR="004004E8" w:rsidRPr="003F3536">
        <w:rPr>
          <w:rFonts w:ascii="Palatino Linotype" w:hAnsi="Palatino Linotype" w:cs="Arial"/>
        </w:rPr>
        <w:t xml:space="preserve"> de asistencia proporcionado</w:t>
      </w:r>
      <w:r w:rsidR="008D309F" w:rsidRPr="003F3536">
        <w:rPr>
          <w:rFonts w:ascii="Palatino Linotype" w:hAnsi="Palatino Linotype" w:cs="Arial"/>
        </w:rPr>
        <w:t>s por el Sujeto Obligado</w:t>
      </w:r>
      <w:r w:rsidR="004004E8" w:rsidRPr="003F3536">
        <w:rPr>
          <w:rFonts w:ascii="Palatino Linotype" w:hAnsi="Palatino Linotype" w:cs="Arial"/>
        </w:rPr>
        <w:t xml:space="preserve"> se advierte</w:t>
      </w:r>
      <w:r w:rsidR="008D309F" w:rsidRPr="003F3536">
        <w:rPr>
          <w:rFonts w:ascii="Palatino Linotype" w:hAnsi="Palatino Linotype" w:cs="Arial"/>
        </w:rPr>
        <w:t>n</w:t>
      </w:r>
      <w:r w:rsidR="004004E8" w:rsidRPr="003F3536">
        <w:rPr>
          <w:rFonts w:ascii="Palatino Linotype" w:hAnsi="Palatino Linotype" w:cs="Arial"/>
        </w:rPr>
        <w:t xml:space="preserve"> de igual manera testados los nombres</w:t>
      </w:r>
      <w:r w:rsidR="00EE60D5" w:rsidRPr="003F3536">
        <w:rPr>
          <w:rFonts w:ascii="Palatino Linotype" w:hAnsi="Palatino Linotype" w:cs="Arial"/>
        </w:rPr>
        <w:t>, números de empleados</w:t>
      </w:r>
      <w:r w:rsidR="004004E8" w:rsidRPr="003F3536">
        <w:rPr>
          <w:rFonts w:ascii="Palatino Linotype" w:hAnsi="Palatino Linotype" w:cs="Arial"/>
        </w:rPr>
        <w:t xml:space="preserve"> y firmas</w:t>
      </w:r>
      <w:r w:rsidR="00A66509" w:rsidRPr="003F3536">
        <w:rPr>
          <w:rFonts w:ascii="Palatino Linotype" w:hAnsi="Palatino Linotype" w:cs="Arial"/>
        </w:rPr>
        <w:t xml:space="preserve"> de personal adscrito a la </w:t>
      </w:r>
      <w:r w:rsidR="004004E8" w:rsidRPr="003F3536">
        <w:rPr>
          <w:rFonts w:ascii="Palatino Linotype" w:hAnsi="Palatino Linotype" w:cs="Arial"/>
        </w:rPr>
        <w:t>Coordinación</w:t>
      </w:r>
      <w:r w:rsidR="00A66509" w:rsidRPr="003F3536">
        <w:rPr>
          <w:rFonts w:ascii="Palatino Linotype" w:hAnsi="Palatino Linotype" w:cs="Arial"/>
        </w:rPr>
        <w:t xml:space="preserve"> Administrativa de la Dirección General de Seguridad y Protección, </w:t>
      </w:r>
      <w:r w:rsidR="004004E8" w:rsidRPr="003F3536">
        <w:rPr>
          <w:rFonts w:ascii="Palatino Linotype" w:hAnsi="Palatino Linotype" w:cs="Arial"/>
        </w:rPr>
        <w:t xml:space="preserve">así mismo </w:t>
      </w:r>
      <w:r w:rsidR="00A66509" w:rsidRPr="003F3536">
        <w:rPr>
          <w:rFonts w:ascii="Palatino Linotype" w:hAnsi="Palatino Linotype" w:cs="Arial"/>
        </w:rPr>
        <w:t xml:space="preserve">se advierten visibles </w:t>
      </w:r>
      <w:r w:rsidR="004004E8" w:rsidRPr="003F3536">
        <w:rPr>
          <w:rFonts w:ascii="Palatino Linotype" w:hAnsi="Palatino Linotype" w:cs="Arial"/>
        </w:rPr>
        <w:t>sus horarios laborales de los mismos, sin embargo, no se tiene certeza de</w:t>
      </w:r>
      <w:r w:rsidR="000B7275" w:rsidRPr="003F3536">
        <w:rPr>
          <w:rFonts w:ascii="Palatino Linotype" w:hAnsi="Palatino Linotype" w:cs="Arial"/>
        </w:rPr>
        <w:t>l</w:t>
      </w:r>
      <w:r w:rsidR="004004E8" w:rsidRPr="003F3536">
        <w:rPr>
          <w:rFonts w:ascii="Palatino Linotype" w:hAnsi="Palatino Linotype" w:cs="Arial"/>
        </w:rPr>
        <w:t xml:space="preserve"> cargo</w:t>
      </w:r>
      <w:r w:rsidR="000B7275" w:rsidRPr="003F3536">
        <w:rPr>
          <w:rFonts w:ascii="Palatino Linotype" w:hAnsi="Palatino Linotype" w:cs="Arial"/>
        </w:rPr>
        <w:t xml:space="preserve"> </w:t>
      </w:r>
      <w:r w:rsidR="004004E8" w:rsidRPr="003F3536">
        <w:rPr>
          <w:rFonts w:ascii="Palatino Linotype" w:hAnsi="Palatino Linotype" w:cs="Arial"/>
        </w:rPr>
        <w:t>que se encuentren desempeñando dentro del área de adscripción</w:t>
      </w:r>
      <w:r w:rsidR="000B7275" w:rsidRPr="003F3536">
        <w:rPr>
          <w:rFonts w:ascii="Palatino Linotype" w:hAnsi="Palatino Linotype" w:cs="Arial"/>
        </w:rPr>
        <w:t xml:space="preserve"> señalada</w:t>
      </w:r>
      <w:r w:rsidR="00B411A9" w:rsidRPr="003F3536">
        <w:rPr>
          <w:rFonts w:ascii="Palatino Linotype" w:hAnsi="Palatino Linotype" w:cs="Arial"/>
        </w:rPr>
        <w:t>.</w:t>
      </w:r>
      <w:r w:rsidR="002B4AA2" w:rsidRPr="003F3536">
        <w:rPr>
          <w:rFonts w:ascii="Palatino Linotype" w:hAnsi="Palatino Linotype" w:cs="Arial"/>
        </w:rPr>
        <w:t xml:space="preserve"> Asimismo, de la versión pública deberá dejarse a la vista del Recurrente los siguientes elementos de información pública: </w:t>
      </w:r>
      <w:r w:rsidR="00EE60D5" w:rsidRPr="003F3536">
        <w:rPr>
          <w:rFonts w:ascii="Palatino Linotype" w:hAnsi="Palatino Linotype" w:cs="Arial"/>
        </w:rPr>
        <w:t>la firma y</w:t>
      </w:r>
      <w:r w:rsidR="002B4AA2" w:rsidRPr="003F3536">
        <w:rPr>
          <w:rFonts w:ascii="Palatino Linotype" w:hAnsi="Palatino Linotype" w:cs="Arial"/>
        </w:rPr>
        <w:t xml:space="preserve"> número de empleado (sólo en caso de no arrojar datos personales)</w:t>
      </w:r>
      <w:r w:rsidR="00EE60D5" w:rsidRPr="003F3536">
        <w:rPr>
          <w:rFonts w:ascii="Palatino Linotype" w:hAnsi="Palatino Linotype" w:cs="Arial"/>
        </w:rPr>
        <w:t xml:space="preserve">, </w:t>
      </w:r>
      <w:r w:rsidR="002B4AA2" w:rsidRPr="003F3536">
        <w:rPr>
          <w:rFonts w:ascii="Palatino Linotype" w:hAnsi="Palatino Linotype" w:cs="Arial"/>
        </w:rPr>
        <w:t>básicamente.</w:t>
      </w:r>
    </w:p>
    <w:p w14:paraId="34D0B1A2" w14:textId="77777777" w:rsidR="00EA7E2D" w:rsidRPr="003F3536" w:rsidRDefault="00EA7E2D" w:rsidP="00EA7E2D">
      <w:pPr>
        <w:pStyle w:val="Sinespaciado"/>
        <w:spacing w:line="360" w:lineRule="auto"/>
        <w:jc w:val="both"/>
        <w:rPr>
          <w:rFonts w:ascii="Palatino Linotype" w:hAnsi="Palatino Linotype" w:cs="Arial"/>
        </w:rPr>
      </w:pPr>
    </w:p>
    <w:p w14:paraId="453B593C" w14:textId="77777777" w:rsidR="00EA7E2D" w:rsidRPr="003F3536" w:rsidRDefault="00EA7E2D" w:rsidP="00EA7E2D">
      <w:pPr>
        <w:spacing w:after="0" w:line="360" w:lineRule="auto"/>
        <w:jc w:val="both"/>
        <w:rPr>
          <w:rFonts w:ascii="Palatino Linotype" w:hAnsi="Palatino Linotype"/>
          <w:lang w:eastAsia="es-MX"/>
        </w:rPr>
      </w:pPr>
      <w:r w:rsidRPr="003F3536">
        <w:rPr>
          <w:rFonts w:ascii="Palatino Linotype" w:hAnsi="Palatino Linotype"/>
          <w:lang w:eastAsia="es-MX"/>
        </w:rPr>
        <w:t>Por lo que hay que traer a contexto, los Criterios de interpretación establecidos por el Instituto Nacional de Transparencia, Acceso a la Información y Protección de Datos Personales (INAI), los cuales, establecen lo siguiente:</w:t>
      </w:r>
    </w:p>
    <w:p w14:paraId="10DB3448" w14:textId="77777777" w:rsidR="00EA7E2D" w:rsidRPr="003F3536" w:rsidRDefault="00EA7E2D" w:rsidP="00EA7E2D">
      <w:pPr>
        <w:spacing w:after="0" w:line="360" w:lineRule="auto"/>
        <w:jc w:val="both"/>
        <w:rPr>
          <w:rFonts w:ascii="Palatino Linotype" w:hAnsi="Palatino Linotype"/>
          <w:lang w:eastAsia="es-MX"/>
        </w:rPr>
      </w:pPr>
    </w:p>
    <w:p w14:paraId="44716DB2" w14:textId="77777777" w:rsidR="00EA7E2D" w:rsidRPr="003F3536" w:rsidRDefault="00EA7E2D" w:rsidP="00EA7E2D">
      <w:pPr>
        <w:spacing w:after="0"/>
        <w:ind w:left="567" w:right="567"/>
        <w:jc w:val="both"/>
        <w:rPr>
          <w:rFonts w:ascii="Palatino Linotype" w:hAnsi="Palatino Linotype" w:cs="Arial"/>
          <w:i/>
          <w:color w:val="000000"/>
        </w:rPr>
      </w:pPr>
      <w:r w:rsidRPr="003F3536">
        <w:rPr>
          <w:rFonts w:ascii="Palatino Linotype" w:hAnsi="Palatino Linotype" w:cs="Arial"/>
          <w:i/>
        </w:rPr>
        <w:t>“</w:t>
      </w:r>
      <w:r w:rsidRPr="003F3536">
        <w:rPr>
          <w:rFonts w:ascii="Palatino Linotype" w:hAnsi="Palatino Linotype" w:cs="Arial"/>
          <w:b/>
          <w:i/>
          <w:u w:val="single"/>
        </w:rPr>
        <w:t>Número de empleado.</w:t>
      </w:r>
      <w:r w:rsidRPr="003F3536">
        <w:rPr>
          <w:rFonts w:ascii="Palatino Linotype" w:hAnsi="Palatino Linotype" w:cs="Arial"/>
          <w:b/>
          <w:i/>
        </w:rPr>
        <w:t xml:space="preserve"> </w:t>
      </w:r>
      <w:r w:rsidRPr="003F3536">
        <w:rPr>
          <w:rFonts w:ascii="Palatino Linotype" w:hAnsi="Palatino Linotype" w:cs="Arial"/>
          <w:bCs/>
          <w:i/>
        </w:rPr>
        <w:t xml:space="preserve">Cuando el número de empleado o su equivalente, </w:t>
      </w:r>
      <w:r w:rsidRPr="003F3536">
        <w:rPr>
          <w:rFonts w:ascii="Palatino Linotype" w:hAnsi="Palatino Linotype" w:cs="Arial"/>
          <w:bCs/>
          <w:i/>
          <w:u w:val="single"/>
        </w:rPr>
        <w:t>se integra con datos personales de los trabajadores</w:t>
      </w:r>
      <w:r w:rsidRPr="003F3536">
        <w:rPr>
          <w:rFonts w:ascii="Palatino Linotype" w:hAnsi="Palatino Linotype" w:cs="Arial"/>
          <w:bCs/>
          <w:i/>
        </w:rPr>
        <w:t xml:space="preserve"> o funciona como una clave de acceso que no requiere adicionalmente de una contraseña para ingresar a sistemas o bases de datos personales, procede su clasificación como información confidencial.</w:t>
      </w:r>
    </w:p>
    <w:p w14:paraId="4E8A20B4" w14:textId="77777777" w:rsidR="00EA7E2D" w:rsidRPr="003F3536" w:rsidRDefault="00EA7E2D" w:rsidP="00EA7E2D">
      <w:pPr>
        <w:spacing w:after="0"/>
        <w:ind w:left="567" w:right="567"/>
        <w:jc w:val="both"/>
        <w:rPr>
          <w:rFonts w:ascii="Palatino Linotype" w:hAnsi="Palatino Linotype" w:cs="Arial"/>
          <w:i/>
          <w:color w:val="000000"/>
        </w:rPr>
      </w:pPr>
    </w:p>
    <w:p w14:paraId="24156778" w14:textId="77777777" w:rsidR="00EA7E2D" w:rsidRPr="003F3536" w:rsidRDefault="00EA7E2D" w:rsidP="00EA7E2D">
      <w:pPr>
        <w:spacing w:after="0"/>
        <w:ind w:left="567" w:right="567"/>
        <w:jc w:val="both"/>
        <w:rPr>
          <w:rFonts w:ascii="Palatino Linotype" w:hAnsi="Palatino Linotype" w:cs="Arial"/>
          <w:b/>
          <w:i/>
        </w:rPr>
      </w:pPr>
      <w:r w:rsidRPr="003F3536">
        <w:rPr>
          <w:rFonts w:ascii="Palatino Linotype" w:hAnsi="Palatino Linotype" w:cs="Arial"/>
          <w:b/>
          <w:i/>
        </w:rPr>
        <w:t>Precedentes:</w:t>
      </w:r>
    </w:p>
    <w:p w14:paraId="642F2468" w14:textId="77777777" w:rsidR="00EA7E2D" w:rsidRPr="003F3536" w:rsidRDefault="00EA7E2D" w:rsidP="00EA7E2D">
      <w:pPr>
        <w:pStyle w:val="Prrafodelista"/>
        <w:numPr>
          <w:ilvl w:val="0"/>
          <w:numId w:val="14"/>
        </w:numPr>
        <w:ind w:left="567" w:right="567"/>
        <w:contextualSpacing/>
        <w:jc w:val="both"/>
        <w:rPr>
          <w:rFonts w:ascii="Palatino Linotype" w:hAnsi="Palatino Linotype" w:cs="Arial"/>
          <w:b/>
          <w:bCs/>
          <w:i/>
          <w:sz w:val="20"/>
        </w:rPr>
      </w:pPr>
      <w:r w:rsidRPr="003F3536">
        <w:rPr>
          <w:rFonts w:ascii="Palatino Linotype" w:hAnsi="Palatino Linotype" w:cs="Arial"/>
          <w:i/>
          <w:sz w:val="20"/>
        </w:rPr>
        <w:t xml:space="preserve">Acceso a la información pública. RRA 2541/17. Sesión del 14 de junio de 2017. Votación por unanimidad. Con votos particulares de la Comisionada Areli Cano Guadiana y el Comisionado Oscar Mauricio Guerra Ford. Lotería Nacional para la Asistencia Pública. Comisionado Ponente Joel Salas Suárez. </w:t>
      </w:r>
    </w:p>
    <w:p w14:paraId="7F94A45C" w14:textId="77777777" w:rsidR="00EA7E2D" w:rsidRPr="003F3536" w:rsidRDefault="00EA7E2D" w:rsidP="00EA7E2D">
      <w:pPr>
        <w:pStyle w:val="Prrafodelista"/>
        <w:numPr>
          <w:ilvl w:val="0"/>
          <w:numId w:val="14"/>
        </w:numPr>
        <w:ind w:left="567" w:right="567"/>
        <w:contextualSpacing/>
        <w:jc w:val="both"/>
        <w:rPr>
          <w:rFonts w:ascii="Palatino Linotype" w:hAnsi="Palatino Linotype" w:cs="Arial"/>
          <w:b/>
          <w:bCs/>
          <w:i/>
          <w:sz w:val="20"/>
        </w:rPr>
      </w:pPr>
      <w:r w:rsidRPr="003F3536">
        <w:rPr>
          <w:rFonts w:ascii="Palatino Linotype" w:hAnsi="Palatino Linotype" w:cs="Arial"/>
          <w:i/>
          <w:sz w:val="20"/>
        </w:rPr>
        <w:t>Acceso a la información pública. RRA 4674/17. Sesión del 11 de octubre del 2017. Votación por unanimidad. Con votos particulares de la Comisionada Areli Cano Guadiana y el Comisionado Joel Salas Suárez. Secretaría de Comunicaciones y Transportes. Comisionado Ponente Rosendoevgueni Monterrey Chepov.</w:t>
      </w:r>
    </w:p>
    <w:p w14:paraId="047263EC" w14:textId="77777777" w:rsidR="00EA7E2D" w:rsidRPr="003F3536" w:rsidRDefault="00EA7E2D" w:rsidP="00EA7E2D">
      <w:pPr>
        <w:pStyle w:val="Prrafodelista"/>
        <w:numPr>
          <w:ilvl w:val="0"/>
          <w:numId w:val="14"/>
        </w:numPr>
        <w:ind w:left="567" w:right="567"/>
        <w:contextualSpacing/>
        <w:jc w:val="both"/>
        <w:rPr>
          <w:rFonts w:ascii="Palatino Linotype" w:hAnsi="Palatino Linotype" w:cs="Arial"/>
          <w:b/>
          <w:bCs/>
          <w:i/>
          <w:sz w:val="20"/>
        </w:rPr>
      </w:pPr>
      <w:r w:rsidRPr="003F3536">
        <w:rPr>
          <w:rFonts w:ascii="Palatino Linotype" w:hAnsi="Palatino Linotype" w:cs="Arial"/>
          <w:i/>
          <w:sz w:val="20"/>
        </w:rPr>
        <w:lastRenderedPageBreak/>
        <w:t>Acceso a la información pública. RRA 5239/17.</w:t>
      </w:r>
      <w:r w:rsidRPr="003F3536">
        <w:rPr>
          <w:rFonts w:ascii="Palatino Linotype" w:hAnsi="Palatino Linotype" w:cs="Arial"/>
          <w:b/>
          <w:bCs/>
          <w:i/>
          <w:sz w:val="20"/>
        </w:rPr>
        <w:t xml:space="preserve"> </w:t>
      </w:r>
      <w:r w:rsidRPr="003F3536">
        <w:rPr>
          <w:rFonts w:ascii="Palatino Linotype" w:hAnsi="Palatino Linotype" w:cs="Arial"/>
          <w:i/>
          <w:sz w:val="20"/>
        </w:rPr>
        <w:t xml:space="preserve">Sesión del 18 de octubre de 2017. Votación por unanimidad. </w:t>
      </w:r>
      <w:r w:rsidRPr="003F3536">
        <w:rPr>
          <w:rFonts w:ascii="Palatino Linotype" w:eastAsia="Arial" w:hAnsi="Palatino Linotype" w:cs="Arial"/>
          <w:i/>
          <w:sz w:val="20"/>
        </w:rPr>
        <w:t>Sin votos disidentes o particulares.</w:t>
      </w:r>
      <w:r w:rsidRPr="003F3536">
        <w:rPr>
          <w:rFonts w:ascii="Palatino Linotype" w:hAnsi="Palatino Linotype" w:cs="Arial"/>
          <w:i/>
          <w:sz w:val="20"/>
        </w:rPr>
        <w:t xml:space="preserve"> Universidad Autónoma Chapingo. Comisionado Ponente Oscar Mauricio Guerra Ford.</w:t>
      </w:r>
    </w:p>
    <w:p w14:paraId="33700A02" w14:textId="77777777" w:rsidR="00EA7E2D" w:rsidRPr="003F3536" w:rsidRDefault="00EA7E2D" w:rsidP="00EA7E2D">
      <w:pPr>
        <w:spacing w:after="0" w:line="360" w:lineRule="auto"/>
        <w:ind w:left="567" w:right="567"/>
        <w:jc w:val="both"/>
        <w:rPr>
          <w:rFonts w:ascii="Palatino Linotype" w:hAnsi="Palatino Linotype"/>
          <w:lang w:eastAsia="es-MX"/>
        </w:rPr>
      </w:pPr>
    </w:p>
    <w:p w14:paraId="6C3CCE2F" w14:textId="77777777" w:rsidR="00EA7E2D" w:rsidRPr="003F3536" w:rsidRDefault="00EA7E2D" w:rsidP="00EA7E2D">
      <w:pPr>
        <w:spacing w:after="0"/>
        <w:ind w:left="567" w:right="567"/>
        <w:jc w:val="both"/>
        <w:rPr>
          <w:rFonts w:ascii="Palatino Linotype" w:hAnsi="Palatino Linotype" w:cs="Arial"/>
          <w:i/>
        </w:rPr>
      </w:pPr>
      <w:r w:rsidRPr="003F3536">
        <w:rPr>
          <w:rFonts w:ascii="Palatino Linotype" w:hAnsi="Palatino Linotype" w:cs="Arial"/>
          <w:b/>
          <w:i/>
          <w:u w:val="single"/>
        </w:rPr>
        <w:t>Firma y rúbrica de servidores públicos.</w:t>
      </w:r>
      <w:r w:rsidRPr="003F3536">
        <w:rPr>
          <w:rFonts w:ascii="Palatino Linotype" w:hAnsi="Palatino Linotype" w:cs="Arial"/>
          <w:i/>
        </w:rPr>
        <w:t xml:space="preserve"> Si bien la firma y la rúbrica son datos personales confidenciales, </w:t>
      </w:r>
      <w:r w:rsidRPr="003F3536">
        <w:rPr>
          <w:rFonts w:ascii="Palatino Linotype" w:hAnsi="Palatino Linotype" w:cs="Arial"/>
          <w:b/>
          <w:i/>
          <w:u w:val="single"/>
        </w:rPr>
        <w:t>cuando un servidor público emite un acto como autoridad, en ejercicio de las funciones que tiene conferidas, la firma o rúbrica mediante la cual se valida dicho acto es pública</w:t>
      </w:r>
      <w:r w:rsidRPr="003F3536">
        <w:rPr>
          <w:rFonts w:ascii="Palatino Linotype" w:hAnsi="Palatino Linotype" w:cs="Arial"/>
          <w:i/>
        </w:rPr>
        <w:t>.</w:t>
      </w:r>
    </w:p>
    <w:p w14:paraId="73BECAA5" w14:textId="77777777" w:rsidR="00EA7E2D" w:rsidRPr="003F3536" w:rsidRDefault="00EA7E2D" w:rsidP="00EA7E2D">
      <w:pPr>
        <w:spacing w:after="0"/>
        <w:ind w:left="567" w:right="567"/>
        <w:jc w:val="both"/>
        <w:rPr>
          <w:rFonts w:ascii="Palatino Linotype" w:hAnsi="Palatino Linotype" w:cs="Arial"/>
          <w:i/>
          <w:color w:val="000000"/>
        </w:rPr>
      </w:pPr>
    </w:p>
    <w:p w14:paraId="79711998" w14:textId="77777777" w:rsidR="00EA7E2D" w:rsidRPr="003F3536" w:rsidRDefault="00EA7E2D" w:rsidP="00EA7E2D">
      <w:pPr>
        <w:spacing w:after="0"/>
        <w:ind w:left="567" w:right="567"/>
        <w:jc w:val="both"/>
        <w:rPr>
          <w:rFonts w:ascii="Palatino Linotype" w:hAnsi="Palatino Linotype" w:cs="Arial"/>
          <w:b/>
          <w:i/>
        </w:rPr>
      </w:pPr>
      <w:r w:rsidRPr="003F3536">
        <w:rPr>
          <w:rFonts w:ascii="Palatino Linotype" w:hAnsi="Palatino Linotype" w:cs="Arial"/>
          <w:b/>
          <w:i/>
        </w:rPr>
        <w:t>Precedentes:</w:t>
      </w:r>
    </w:p>
    <w:p w14:paraId="02EFCD97" w14:textId="77777777" w:rsidR="00EA7E2D" w:rsidRPr="003F3536" w:rsidRDefault="00EA7E2D" w:rsidP="00EA7E2D">
      <w:pPr>
        <w:pStyle w:val="Prrafodelista"/>
        <w:numPr>
          <w:ilvl w:val="0"/>
          <w:numId w:val="14"/>
        </w:numPr>
        <w:ind w:left="567" w:right="567" w:hanging="357"/>
        <w:contextualSpacing/>
        <w:jc w:val="both"/>
        <w:rPr>
          <w:rFonts w:ascii="Palatino Linotype" w:eastAsiaTheme="minorHAnsi" w:hAnsi="Palatino Linotype" w:cs="Arial"/>
          <w:i/>
          <w:sz w:val="20"/>
        </w:rPr>
      </w:pPr>
      <w:r w:rsidRPr="003F3536">
        <w:rPr>
          <w:rFonts w:ascii="Palatino Linotype" w:hAnsi="Palatino Linotype" w:cs="Arial"/>
          <w:bCs/>
          <w:i/>
          <w:sz w:val="20"/>
        </w:rPr>
        <w:t>Acceso a la información pública. RRA 0185/17.</w:t>
      </w:r>
      <w:r w:rsidRPr="003F3536">
        <w:rPr>
          <w:rFonts w:ascii="Palatino Linotype" w:hAnsi="Palatino Linotype" w:cs="Arial"/>
          <w:i/>
          <w:sz w:val="20"/>
        </w:rPr>
        <w:t xml:space="preserve"> Sesión del 08 de febrero de 2017. Votación por unanimidad. </w:t>
      </w:r>
      <w:r w:rsidRPr="003F3536">
        <w:rPr>
          <w:rFonts w:ascii="Palatino Linotype" w:hAnsi="Palatino Linotype" w:cs="Arial"/>
          <w:bCs/>
          <w:i/>
          <w:sz w:val="20"/>
        </w:rPr>
        <w:t xml:space="preserve">Sin votos disidentes o particulares. </w:t>
      </w:r>
      <w:r w:rsidRPr="003F3536">
        <w:rPr>
          <w:rFonts w:ascii="Palatino Linotype" w:hAnsi="Palatino Linotype" w:cs="Arial"/>
          <w:i/>
          <w:sz w:val="20"/>
        </w:rPr>
        <w:t>Secretaría de Cultura. Comisionado Ponente Oscar Mauricio Guerra Ford.</w:t>
      </w:r>
    </w:p>
    <w:p w14:paraId="44AEC696" w14:textId="77777777" w:rsidR="00EA7E2D" w:rsidRPr="003F3536" w:rsidRDefault="00EA7E2D" w:rsidP="00EA7E2D">
      <w:pPr>
        <w:pStyle w:val="Prrafodelista"/>
        <w:numPr>
          <w:ilvl w:val="0"/>
          <w:numId w:val="15"/>
        </w:numPr>
        <w:ind w:left="567" w:right="567" w:hanging="357"/>
        <w:contextualSpacing/>
        <w:jc w:val="both"/>
        <w:rPr>
          <w:rFonts w:ascii="Palatino Linotype" w:hAnsi="Palatino Linotype" w:cs="Arial"/>
          <w:i/>
          <w:sz w:val="20"/>
        </w:rPr>
      </w:pPr>
      <w:r w:rsidRPr="003F3536">
        <w:rPr>
          <w:rFonts w:ascii="Palatino Linotype" w:hAnsi="Palatino Linotype" w:cs="Arial"/>
          <w:bCs/>
          <w:i/>
          <w:sz w:val="20"/>
        </w:rPr>
        <w:t>Acceso a la información pública. RRA 1588/17.</w:t>
      </w:r>
      <w:r w:rsidRPr="003F3536">
        <w:rPr>
          <w:rFonts w:ascii="Palatino Linotype" w:hAnsi="Palatino Linotype" w:cs="Arial"/>
          <w:i/>
          <w:sz w:val="20"/>
        </w:rPr>
        <w:t xml:space="preserve"> Sesión del 26 de abril de 2017. Votación por unanimidad. </w:t>
      </w:r>
      <w:r w:rsidRPr="003F3536">
        <w:rPr>
          <w:rFonts w:ascii="Palatino Linotype" w:hAnsi="Palatino Linotype" w:cs="Arial"/>
          <w:bCs/>
          <w:i/>
          <w:sz w:val="20"/>
        </w:rPr>
        <w:t xml:space="preserve">Sin votos disidentes o particulares. </w:t>
      </w:r>
      <w:r w:rsidRPr="003F3536">
        <w:rPr>
          <w:rFonts w:ascii="Palatino Linotype" w:hAnsi="Palatino Linotype" w:cs="Arial"/>
          <w:i/>
          <w:sz w:val="20"/>
        </w:rPr>
        <w:t>Centro de Investigación en Materiales Avanzados, S.C. Comisionada Ponente Ximena Puente de la Mora.</w:t>
      </w:r>
    </w:p>
    <w:p w14:paraId="00055332" w14:textId="77777777" w:rsidR="00EA7E2D" w:rsidRPr="003F3536" w:rsidRDefault="00EA7E2D" w:rsidP="00EA7E2D">
      <w:pPr>
        <w:pStyle w:val="Prrafodelista"/>
        <w:numPr>
          <w:ilvl w:val="0"/>
          <w:numId w:val="15"/>
        </w:numPr>
        <w:tabs>
          <w:tab w:val="left" w:pos="7371"/>
        </w:tabs>
        <w:ind w:left="567" w:right="567" w:hanging="357"/>
        <w:contextualSpacing/>
        <w:jc w:val="both"/>
        <w:rPr>
          <w:rFonts w:ascii="Palatino Linotype" w:hAnsi="Palatino Linotype" w:cs="Arial"/>
          <w:bCs/>
          <w:i/>
          <w:sz w:val="20"/>
        </w:rPr>
      </w:pPr>
      <w:r w:rsidRPr="003F3536">
        <w:rPr>
          <w:rFonts w:ascii="Palatino Linotype" w:hAnsi="Palatino Linotype" w:cs="Arial"/>
          <w:bCs/>
          <w:i/>
          <w:sz w:val="20"/>
        </w:rPr>
        <w:t>Acceso a la información pública. RRA 3472/17.</w:t>
      </w:r>
      <w:r w:rsidRPr="003F3536">
        <w:rPr>
          <w:rFonts w:ascii="Palatino Linotype" w:hAnsi="Palatino Linotype" w:cs="Arial"/>
          <w:i/>
          <w:sz w:val="20"/>
        </w:rPr>
        <w:t xml:space="preserve"> Sesión del 21 de junio de 2017. Votación por unanimidad. </w:t>
      </w:r>
      <w:r w:rsidRPr="003F3536">
        <w:rPr>
          <w:rFonts w:ascii="Palatino Linotype" w:hAnsi="Palatino Linotype" w:cs="Arial"/>
          <w:bCs/>
          <w:i/>
          <w:sz w:val="20"/>
        </w:rPr>
        <w:t xml:space="preserve">Sin votos disidentes o particulares. </w:t>
      </w:r>
      <w:r w:rsidRPr="003F3536">
        <w:rPr>
          <w:rFonts w:ascii="Palatino Linotype" w:hAnsi="Palatino Linotype" w:cs="Arial"/>
          <w:i/>
          <w:sz w:val="20"/>
        </w:rPr>
        <w:t>Instituto Nacional de Migración. Comisionado Ponente Joel Salas Suárez</w:t>
      </w:r>
      <w:r w:rsidRPr="003F3536">
        <w:rPr>
          <w:rFonts w:ascii="Palatino Linotype" w:hAnsi="Palatino Linotype" w:cs="Arial"/>
          <w:bCs/>
          <w:i/>
          <w:sz w:val="20"/>
        </w:rPr>
        <w:t>.”</w:t>
      </w:r>
    </w:p>
    <w:p w14:paraId="67556274" w14:textId="77777777" w:rsidR="00EA7E2D" w:rsidRPr="003F3536" w:rsidRDefault="00EA7E2D" w:rsidP="00EA7E2D">
      <w:pPr>
        <w:spacing w:after="0" w:line="360" w:lineRule="auto"/>
        <w:jc w:val="both"/>
        <w:rPr>
          <w:rFonts w:ascii="Palatino Linotype" w:hAnsi="Palatino Linotype"/>
          <w:lang w:eastAsia="es-MX"/>
        </w:rPr>
      </w:pPr>
    </w:p>
    <w:p w14:paraId="51AEEC4F" w14:textId="77777777" w:rsidR="00EA7E2D" w:rsidRPr="003F3536" w:rsidRDefault="00EA7E2D" w:rsidP="00EA7E2D">
      <w:pPr>
        <w:spacing w:after="0" w:line="360" w:lineRule="auto"/>
        <w:jc w:val="both"/>
        <w:rPr>
          <w:rFonts w:ascii="Palatino Linotype" w:hAnsi="Palatino Linotype"/>
          <w:lang w:eastAsia="es-MX"/>
        </w:rPr>
      </w:pPr>
      <w:r w:rsidRPr="003F3536">
        <w:rPr>
          <w:rFonts w:ascii="Palatino Linotype" w:hAnsi="Palatino Linotype"/>
          <w:lang w:eastAsia="es-MX"/>
        </w:rPr>
        <w:t xml:space="preserve">Por lo anteriormente descrito, es de destacar que el </w:t>
      </w:r>
      <w:r w:rsidRPr="003F3536">
        <w:rPr>
          <w:rFonts w:ascii="Palatino Linotype" w:hAnsi="Palatino Linotype"/>
          <w:b/>
          <w:lang w:eastAsia="es-MX"/>
        </w:rPr>
        <w:t>número de empleado de los servidores públicos</w:t>
      </w:r>
      <w:r w:rsidRPr="003F3536">
        <w:rPr>
          <w:rFonts w:ascii="Palatino Linotype" w:hAnsi="Palatino Linotype"/>
          <w:lang w:eastAsia="es-MX"/>
        </w:rPr>
        <w:t>, es susceptible de testar cuando se integra con datos personales de los trabajadores o funciona como una clave de acceso que no requiere adicionalmente de una contraseña para ingresar a sistemas o bases de datos personales; de no integrarse de esa manera el número de empleado, es decir, si es consecutivo, deberá ser visible dicho dato.</w:t>
      </w:r>
    </w:p>
    <w:p w14:paraId="3EAC772E" w14:textId="77777777" w:rsidR="00EA7E2D" w:rsidRPr="003F3536" w:rsidRDefault="00EA7E2D" w:rsidP="00EA7E2D">
      <w:pPr>
        <w:spacing w:after="0" w:line="360" w:lineRule="auto"/>
        <w:jc w:val="both"/>
        <w:rPr>
          <w:rFonts w:ascii="Palatino Linotype" w:hAnsi="Palatino Linotype"/>
          <w:lang w:eastAsia="es-MX"/>
        </w:rPr>
      </w:pPr>
    </w:p>
    <w:p w14:paraId="7964E970" w14:textId="77777777" w:rsidR="00EA7E2D" w:rsidRPr="003F3536" w:rsidRDefault="00EA7E2D" w:rsidP="00EA7E2D">
      <w:pPr>
        <w:spacing w:after="0" w:line="360" w:lineRule="auto"/>
        <w:jc w:val="both"/>
        <w:rPr>
          <w:rFonts w:ascii="Palatino Linotype" w:hAnsi="Palatino Linotype"/>
          <w:lang w:eastAsia="es-MX"/>
        </w:rPr>
      </w:pPr>
      <w:r w:rsidRPr="003F3536">
        <w:rPr>
          <w:rFonts w:ascii="Palatino Linotype" w:hAnsi="Palatino Linotype"/>
          <w:lang w:eastAsia="es-MX"/>
        </w:rPr>
        <w:t xml:space="preserve">No así, referente a la </w:t>
      </w:r>
      <w:r w:rsidRPr="003F3536">
        <w:rPr>
          <w:rFonts w:ascii="Palatino Linotype" w:hAnsi="Palatino Linotype"/>
          <w:b/>
          <w:lang w:eastAsia="es-MX"/>
        </w:rPr>
        <w:t>firma de los servidores públicos</w:t>
      </w:r>
      <w:r w:rsidRPr="003F3536">
        <w:rPr>
          <w:rFonts w:ascii="Palatino Linotype" w:hAnsi="Palatino Linotype"/>
          <w:lang w:eastAsia="es-MX"/>
        </w:rPr>
        <w:t xml:space="preserve">, ya que, como se indicó anteriormente, el criterio del INAI con Clave de control: SO/002/2019, Acuerdo ACT-PUB/11/09/2019.06, de la Segunda Época, Actualización: 14/07/2022, establece que cuando un servidor público emite un acto como autoridad, en ejercicio de las funciones que tiene conferidas, </w:t>
      </w:r>
      <w:r w:rsidRPr="003F3536">
        <w:rPr>
          <w:rFonts w:ascii="Palatino Linotype" w:hAnsi="Palatino Linotype"/>
          <w:b/>
          <w:u w:val="single"/>
          <w:lang w:eastAsia="es-MX"/>
        </w:rPr>
        <w:t>la firma o rúbrica mediante la cual se valida dicho acto es pública</w:t>
      </w:r>
      <w:r w:rsidRPr="003F3536">
        <w:rPr>
          <w:rFonts w:ascii="Palatino Linotype" w:hAnsi="Palatino Linotype"/>
          <w:lang w:eastAsia="es-MX"/>
        </w:rPr>
        <w:t>. Por lo que, es dable la entrega de la información relacionada con las listas de asistencia, en una correcta versión pública, para dar cumplimiento al Derecho a la información pública.</w:t>
      </w:r>
    </w:p>
    <w:p w14:paraId="2F5C63B3" w14:textId="77777777" w:rsidR="004004E8" w:rsidRPr="003F3536" w:rsidRDefault="004004E8" w:rsidP="00EA7E2D">
      <w:pPr>
        <w:pStyle w:val="Sinespaciado"/>
        <w:spacing w:line="360" w:lineRule="auto"/>
        <w:jc w:val="both"/>
        <w:rPr>
          <w:rFonts w:ascii="Palatino Linotype" w:hAnsi="Palatino Linotype"/>
        </w:rPr>
      </w:pPr>
    </w:p>
    <w:p w14:paraId="0669A72B" w14:textId="77777777" w:rsidR="008D309F" w:rsidRPr="003F3536" w:rsidRDefault="008D309F" w:rsidP="00EA7E2D">
      <w:pPr>
        <w:spacing w:after="0" w:line="360" w:lineRule="auto"/>
        <w:jc w:val="both"/>
        <w:rPr>
          <w:rFonts w:ascii="Palatino Linotype" w:hAnsi="Palatino Linotype" w:cs="Arial"/>
          <w:sz w:val="24"/>
          <w:szCs w:val="24"/>
          <w:lang w:val="es-ES"/>
        </w:rPr>
      </w:pPr>
      <w:r w:rsidRPr="003F3536">
        <w:rPr>
          <w:rFonts w:ascii="Palatino Linotype" w:hAnsi="Palatino Linotype" w:cs="Arial"/>
          <w:sz w:val="24"/>
          <w:szCs w:val="24"/>
          <w:lang w:val="es-ES"/>
        </w:rPr>
        <w:t>En este sentido, con relación al soporte documental requerido por el particular se destaca que es susceptible de reflejar el nombre y cargo de personal operativo que no ostente mando medio o superior,</w:t>
      </w:r>
      <w:r w:rsidRPr="003F3536">
        <w:rPr>
          <w:rFonts w:ascii="Palatino Linotype" w:hAnsi="Palatino Linotype" w:cs="Arial"/>
          <w:b/>
          <w:bCs/>
          <w:sz w:val="24"/>
          <w:szCs w:val="24"/>
          <w:u w:val="single"/>
          <w:lang w:val="es-ES"/>
        </w:rPr>
        <w:t xml:space="preserve"> </w:t>
      </w:r>
      <w:r w:rsidRPr="003F3536">
        <w:rPr>
          <w:rFonts w:ascii="Palatino Linotype" w:hAnsi="Palatino Linotype" w:cs="Arial"/>
          <w:sz w:val="24"/>
          <w:szCs w:val="24"/>
          <w:lang w:val="es-ES"/>
        </w:rPr>
        <w:t>información que deberá de ser objeto de un proceso de reserva de la información para no hacer identificable al titular de los datos personales, lo anterior, de conformidad con las siguientes consideraciones:</w:t>
      </w:r>
    </w:p>
    <w:p w14:paraId="1E3EC7A2" w14:textId="77777777" w:rsidR="000B7275" w:rsidRPr="003F3536" w:rsidRDefault="000B7275" w:rsidP="00EA7E2D">
      <w:pPr>
        <w:spacing w:after="0" w:line="360" w:lineRule="auto"/>
        <w:jc w:val="both"/>
        <w:rPr>
          <w:rFonts w:ascii="Palatino Linotype" w:hAnsi="Palatino Linotype" w:cs="Arial"/>
          <w:sz w:val="24"/>
          <w:szCs w:val="24"/>
          <w:lang w:val="es-ES"/>
        </w:rPr>
      </w:pPr>
    </w:p>
    <w:p w14:paraId="697D4F5E" w14:textId="77777777" w:rsidR="008D309F" w:rsidRPr="003F3536" w:rsidRDefault="008D309F" w:rsidP="00EA7E2D">
      <w:pPr>
        <w:autoSpaceDE w:val="0"/>
        <w:autoSpaceDN w:val="0"/>
        <w:adjustRightInd w:val="0"/>
        <w:spacing w:after="0" w:line="360" w:lineRule="auto"/>
        <w:ind w:right="72"/>
        <w:jc w:val="both"/>
        <w:rPr>
          <w:rFonts w:ascii="Palatino Linotype" w:hAnsi="Palatino Linotype"/>
          <w:bCs/>
          <w:sz w:val="24"/>
          <w:szCs w:val="24"/>
        </w:rPr>
      </w:pPr>
      <w:r w:rsidRPr="003F3536">
        <w:rPr>
          <w:rFonts w:ascii="Palatino Linotype" w:hAnsi="Palatino Linotype" w:cs="Arial"/>
          <w:sz w:val="24"/>
          <w:szCs w:val="24"/>
          <w:lang w:val="es-ES"/>
        </w:rPr>
        <w:t xml:space="preserve">Inicialmente, se destaca que, por regla general, se estima al nombre como un atributo de la personalidad que </w:t>
      </w:r>
      <w:r w:rsidRPr="003F3536">
        <w:rPr>
          <w:rFonts w:ascii="Palatino Linotype" w:hAnsi="Palatino Linotype"/>
          <w:sz w:val="24"/>
          <w:szCs w:val="24"/>
        </w:rPr>
        <w:t xml:space="preserve">designa e individualiza a una persona, compuesto por </w:t>
      </w:r>
      <w:r w:rsidRPr="003F3536">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075AA7DD" w14:textId="77777777" w:rsidR="000B7275" w:rsidRPr="003F3536" w:rsidRDefault="000B7275" w:rsidP="00EA7E2D">
      <w:pPr>
        <w:autoSpaceDE w:val="0"/>
        <w:autoSpaceDN w:val="0"/>
        <w:adjustRightInd w:val="0"/>
        <w:spacing w:after="0" w:line="360" w:lineRule="auto"/>
        <w:ind w:right="72"/>
        <w:jc w:val="both"/>
        <w:rPr>
          <w:rFonts w:ascii="Palatino Linotype" w:hAnsi="Palatino Linotype"/>
          <w:bCs/>
          <w:sz w:val="24"/>
          <w:szCs w:val="24"/>
        </w:rPr>
      </w:pPr>
    </w:p>
    <w:p w14:paraId="3BE66D2D" w14:textId="77777777" w:rsidR="008D309F" w:rsidRPr="003F3536" w:rsidRDefault="008D309F" w:rsidP="00EA7E2D">
      <w:pPr>
        <w:pStyle w:val="Citas"/>
        <w:spacing w:before="0" w:after="0" w:line="240" w:lineRule="auto"/>
        <w:ind w:left="567" w:right="567"/>
      </w:pPr>
      <w:r w:rsidRPr="003F3536">
        <w:rPr>
          <w:b/>
          <w:bCs/>
        </w:rPr>
        <w:t>Artículo 2.13.-</w:t>
      </w:r>
      <w:r w:rsidRPr="003F3536">
        <w:t xml:space="preserve"> El nombre designa e individualiza a una persona.</w:t>
      </w:r>
    </w:p>
    <w:p w14:paraId="11F7316A" w14:textId="77777777" w:rsidR="008D309F" w:rsidRPr="003F3536" w:rsidRDefault="008D309F" w:rsidP="00EA7E2D">
      <w:pPr>
        <w:pStyle w:val="Citas"/>
        <w:spacing w:before="0" w:after="0" w:line="240" w:lineRule="auto"/>
        <w:ind w:left="567" w:right="567"/>
      </w:pPr>
    </w:p>
    <w:p w14:paraId="532F6FB8" w14:textId="77777777" w:rsidR="008D309F" w:rsidRPr="003F3536" w:rsidRDefault="008D309F" w:rsidP="00EA7E2D">
      <w:pPr>
        <w:pStyle w:val="Citas"/>
        <w:spacing w:before="0" w:after="0" w:line="240" w:lineRule="auto"/>
        <w:ind w:left="567" w:right="567"/>
      </w:pPr>
      <w:r w:rsidRPr="003F3536">
        <w:rPr>
          <w:b/>
          <w:bCs/>
        </w:rPr>
        <w:t>Artículo 2.14.</w:t>
      </w:r>
      <w:r w:rsidRPr="003F3536">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5DDDD93B" w14:textId="77777777" w:rsidR="008D309F" w:rsidRPr="003F3536" w:rsidRDefault="008D309F" w:rsidP="00EA7E2D">
      <w:pPr>
        <w:pStyle w:val="Citas"/>
        <w:spacing w:before="0" w:after="0" w:line="240" w:lineRule="auto"/>
        <w:ind w:left="567" w:right="567"/>
      </w:pPr>
    </w:p>
    <w:p w14:paraId="22E3A226" w14:textId="77777777" w:rsidR="008D309F" w:rsidRPr="003F3536" w:rsidRDefault="008D309F" w:rsidP="00EA7E2D">
      <w:pPr>
        <w:pStyle w:val="Citas"/>
        <w:spacing w:before="0" w:after="0" w:line="240" w:lineRule="auto"/>
        <w:ind w:left="567" w:right="567"/>
      </w:pPr>
      <w:r w:rsidRPr="003F3536">
        <w:t xml:space="preserve">El orden de los apellidos acordado entre padre y madre se considerará preferentemente para los demás hijos e hijas del mismo vínculo. </w:t>
      </w:r>
    </w:p>
    <w:p w14:paraId="11D04CFF" w14:textId="77777777" w:rsidR="008D309F" w:rsidRPr="003F3536" w:rsidRDefault="008D309F" w:rsidP="00EA7E2D">
      <w:pPr>
        <w:pStyle w:val="Citas"/>
        <w:spacing w:before="0" w:after="0" w:line="240" w:lineRule="auto"/>
        <w:ind w:left="567" w:right="567"/>
      </w:pPr>
    </w:p>
    <w:p w14:paraId="7F268728" w14:textId="77777777" w:rsidR="008D309F" w:rsidRPr="003F3536" w:rsidRDefault="008D309F" w:rsidP="00EA7E2D">
      <w:pPr>
        <w:pStyle w:val="Citas"/>
        <w:spacing w:before="0" w:after="0" w:line="240" w:lineRule="auto"/>
        <w:ind w:left="567" w:right="567"/>
        <w:rPr>
          <w:b/>
          <w:bCs/>
          <w:sz w:val="24"/>
          <w:szCs w:val="24"/>
        </w:rPr>
      </w:pPr>
      <w:r w:rsidRPr="003F3536">
        <w:t>Cuando solo lo reconozca uno de ellos se formará con los apellidos de este, en el mismo orden, con las salvedades que establece el Libro Tercero de este Código.</w:t>
      </w:r>
    </w:p>
    <w:p w14:paraId="041C1667" w14:textId="77777777" w:rsidR="008D309F" w:rsidRPr="003F3536" w:rsidRDefault="008D309F" w:rsidP="00EA7E2D">
      <w:pPr>
        <w:pStyle w:val="Sinespaciado"/>
        <w:spacing w:line="360" w:lineRule="auto"/>
        <w:jc w:val="both"/>
        <w:rPr>
          <w:rFonts w:ascii="Palatino Linotype" w:hAnsi="Palatino Linotype"/>
          <w:bCs/>
        </w:rPr>
      </w:pPr>
    </w:p>
    <w:p w14:paraId="44940D1D" w14:textId="77777777" w:rsidR="008D309F" w:rsidRPr="003F3536" w:rsidRDefault="008D309F" w:rsidP="00EA7E2D">
      <w:pPr>
        <w:pStyle w:val="Sinespaciado"/>
        <w:spacing w:line="360" w:lineRule="auto"/>
        <w:jc w:val="both"/>
        <w:rPr>
          <w:rFonts w:ascii="Palatino Linotype" w:hAnsi="Palatino Linotype"/>
          <w:bCs/>
        </w:rPr>
      </w:pPr>
      <w:r w:rsidRPr="003F3536">
        <w:rPr>
          <w:rFonts w:ascii="Palatino Linotype" w:hAnsi="Palatino Linotype"/>
          <w:bCs/>
        </w:rPr>
        <w:lastRenderedPageBreak/>
        <w:t>Circunstancia que de ser visible y otorgarse por los Sujetos Obligados, vulneraria el derecho de protección de datos personales de las personas mismas, siempre y cuando no se trate de personas físicas que:</w:t>
      </w:r>
    </w:p>
    <w:p w14:paraId="7EC7E500" w14:textId="77777777" w:rsidR="008D309F" w:rsidRPr="003F3536" w:rsidRDefault="008D309F" w:rsidP="00EA7E2D">
      <w:pPr>
        <w:pStyle w:val="Sinespaciado"/>
        <w:spacing w:line="360" w:lineRule="auto"/>
        <w:jc w:val="both"/>
        <w:rPr>
          <w:rFonts w:ascii="Palatino Linotype" w:hAnsi="Palatino Linotype"/>
          <w:bCs/>
        </w:rPr>
      </w:pPr>
    </w:p>
    <w:p w14:paraId="55A93E8A" w14:textId="77777777" w:rsidR="008D309F" w:rsidRPr="003F3536" w:rsidRDefault="008D309F" w:rsidP="00EA7E2D">
      <w:pPr>
        <w:pStyle w:val="Sinespaciado"/>
        <w:numPr>
          <w:ilvl w:val="0"/>
          <w:numId w:val="12"/>
        </w:numPr>
        <w:spacing w:line="360" w:lineRule="auto"/>
        <w:jc w:val="both"/>
        <w:rPr>
          <w:rFonts w:ascii="Palatino Linotype" w:hAnsi="Palatino Linotype"/>
          <w:b/>
          <w:u w:val="single"/>
        </w:rPr>
      </w:pPr>
      <w:r w:rsidRPr="003F3536">
        <w:rPr>
          <w:rFonts w:ascii="Palatino Linotype" w:hAnsi="Palatino Linotype"/>
          <w:b/>
          <w:u w:val="single"/>
        </w:rPr>
        <w:t xml:space="preserve">Ejerzan funciones en el ámbito público. </w:t>
      </w:r>
    </w:p>
    <w:p w14:paraId="58D1129E" w14:textId="77777777" w:rsidR="008D309F" w:rsidRPr="003F3536" w:rsidRDefault="008D309F" w:rsidP="00EA7E2D">
      <w:pPr>
        <w:pStyle w:val="Sinespaciado"/>
        <w:numPr>
          <w:ilvl w:val="0"/>
          <w:numId w:val="12"/>
        </w:numPr>
        <w:spacing w:line="360" w:lineRule="auto"/>
        <w:jc w:val="both"/>
        <w:rPr>
          <w:rFonts w:ascii="Palatino Linotype" w:hAnsi="Palatino Linotype"/>
        </w:rPr>
      </w:pPr>
      <w:r w:rsidRPr="003F3536">
        <w:rPr>
          <w:rFonts w:ascii="Palatino Linotype" w:hAnsi="Palatino Linotype"/>
        </w:rPr>
        <w:t xml:space="preserve">Practiquen actos de autoridad </w:t>
      </w:r>
    </w:p>
    <w:p w14:paraId="67C4131C" w14:textId="77777777" w:rsidR="008D309F" w:rsidRPr="003F3536" w:rsidRDefault="008D309F" w:rsidP="00EA7E2D">
      <w:pPr>
        <w:pStyle w:val="Sinespaciado"/>
        <w:numPr>
          <w:ilvl w:val="0"/>
          <w:numId w:val="12"/>
        </w:numPr>
        <w:spacing w:line="360" w:lineRule="auto"/>
        <w:jc w:val="both"/>
        <w:rPr>
          <w:rFonts w:ascii="Palatino Linotype" w:hAnsi="Palatino Linotype"/>
        </w:rPr>
      </w:pPr>
      <w:r w:rsidRPr="003F3536">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681DFF99" w14:textId="77777777" w:rsidR="008D309F" w:rsidRPr="003F3536" w:rsidRDefault="008D309F" w:rsidP="00EA7E2D">
      <w:pPr>
        <w:pStyle w:val="Sinespaciado"/>
        <w:numPr>
          <w:ilvl w:val="0"/>
          <w:numId w:val="12"/>
        </w:numPr>
        <w:spacing w:line="360" w:lineRule="auto"/>
        <w:jc w:val="both"/>
        <w:rPr>
          <w:rFonts w:ascii="Palatino Linotype" w:hAnsi="Palatino Linotype"/>
        </w:rPr>
      </w:pPr>
      <w:r w:rsidRPr="003F3536">
        <w:rPr>
          <w:rFonts w:ascii="Palatino Linotype" w:hAnsi="Palatino Linotype"/>
        </w:rPr>
        <w:t xml:space="preserve">Sean titulares de licencias que involucren aprovechamientos de bienes, servicios y/o recursos públicos. </w:t>
      </w:r>
    </w:p>
    <w:p w14:paraId="61E37608"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6E340EDC" w14:textId="77777777" w:rsidR="008D309F" w:rsidRPr="003F3536" w:rsidRDefault="008D309F" w:rsidP="00EA7E2D">
      <w:pPr>
        <w:spacing w:after="0" w:line="360" w:lineRule="auto"/>
        <w:contextualSpacing/>
        <w:jc w:val="both"/>
        <w:rPr>
          <w:rFonts w:ascii="Palatino Linotype" w:hAnsi="Palatino Linotype"/>
          <w:sz w:val="24"/>
          <w:szCs w:val="24"/>
          <w:lang w:val="es-ES"/>
        </w:rPr>
      </w:pPr>
      <w:r w:rsidRPr="003F3536">
        <w:rPr>
          <w:rFonts w:ascii="Palatino Linotype" w:hAnsi="Palatino Linotype"/>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E2AF4B9"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30FB3F24" w14:textId="77777777" w:rsidR="008D309F" w:rsidRPr="003F3536" w:rsidRDefault="008D309F" w:rsidP="00EA7E2D">
      <w:pPr>
        <w:spacing w:after="0" w:line="360" w:lineRule="auto"/>
        <w:contextualSpacing/>
        <w:jc w:val="both"/>
        <w:rPr>
          <w:rFonts w:ascii="Palatino Linotype" w:hAnsi="Palatino Linotype"/>
          <w:sz w:val="24"/>
          <w:szCs w:val="24"/>
          <w:lang w:val="es-ES"/>
        </w:rPr>
      </w:pPr>
      <w:r w:rsidRPr="003F3536">
        <w:rPr>
          <w:rFonts w:ascii="Palatino Linotype" w:hAnsi="Palatino Linotype"/>
          <w:sz w:val="24"/>
          <w:szCs w:val="24"/>
          <w:lang w:val="es-ES"/>
        </w:rPr>
        <w:t xml:space="preserve">En contraste, tratándose del nombre de servidores públicos que ejercen funciones de seguridad, el Pleno del Órgano Garante Nacional ha sostenido el criterio número </w:t>
      </w:r>
      <w:r w:rsidRPr="003F3536">
        <w:rPr>
          <w:rFonts w:ascii="Palatino Linotype" w:hAnsi="Palatino Linotype"/>
          <w:b/>
          <w:bCs/>
          <w:sz w:val="24"/>
          <w:szCs w:val="24"/>
          <w:lang w:val="es-ES"/>
        </w:rPr>
        <w:t xml:space="preserve">006/2009 </w:t>
      </w:r>
      <w:r w:rsidRPr="003F3536">
        <w:rPr>
          <w:rFonts w:ascii="Palatino Linotype" w:hAnsi="Palatino Linotype"/>
          <w:sz w:val="24"/>
          <w:szCs w:val="24"/>
          <w:lang w:val="es-ES"/>
        </w:rPr>
        <w:t xml:space="preserve">cuyo rubro y texto disponen a la literalidad lo siguiente: </w:t>
      </w:r>
    </w:p>
    <w:p w14:paraId="31B20B11" w14:textId="77777777" w:rsidR="000B7275" w:rsidRPr="003F3536" w:rsidRDefault="000B7275" w:rsidP="00EA7E2D">
      <w:pPr>
        <w:spacing w:after="0" w:line="360" w:lineRule="auto"/>
        <w:contextualSpacing/>
        <w:jc w:val="both"/>
        <w:rPr>
          <w:rFonts w:ascii="Palatino Linotype" w:hAnsi="Palatino Linotype"/>
          <w:sz w:val="24"/>
          <w:szCs w:val="24"/>
          <w:lang w:val="es-ES"/>
        </w:rPr>
      </w:pPr>
    </w:p>
    <w:p w14:paraId="165F4D7D" w14:textId="77777777" w:rsidR="008D309F" w:rsidRPr="003F3536" w:rsidRDefault="008D309F" w:rsidP="00EA7E2D">
      <w:pPr>
        <w:pStyle w:val="Citas"/>
        <w:spacing w:before="0" w:after="0"/>
        <w:ind w:left="567" w:right="567"/>
        <w:rPr>
          <w:b/>
          <w:bCs/>
        </w:rPr>
      </w:pPr>
      <w:r w:rsidRPr="003F3536">
        <w:rPr>
          <w:b/>
          <w:bCs/>
        </w:rPr>
        <w:lastRenderedPageBreak/>
        <w:t>“NOMBRES DE SERVIDORES PÚBLICOS DEDICADOS A ACTIVIDADES EN MATERIA DE SEGURIDAD, POR EXCEPCIÓN PUEDEN CONSIDERARSE INFORMACIÓN RESERVADA.</w:t>
      </w:r>
    </w:p>
    <w:p w14:paraId="612C84BB" w14:textId="77777777" w:rsidR="008D309F" w:rsidRPr="003F3536" w:rsidRDefault="008D309F" w:rsidP="00EA7E2D">
      <w:pPr>
        <w:pStyle w:val="Citas"/>
        <w:spacing w:before="0" w:after="0"/>
        <w:ind w:left="567" w:right="567"/>
      </w:pPr>
      <w:r w:rsidRPr="003F3536">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3ECEF5A" w14:textId="77777777" w:rsidR="008D309F" w:rsidRPr="003F3536" w:rsidRDefault="008D309F" w:rsidP="00EA7E2D">
      <w:pPr>
        <w:pStyle w:val="Citas"/>
        <w:spacing w:before="0" w:after="0"/>
        <w:ind w:left="567" w:right="567"/>
      </w:pPr>
      <w:r w:rsidRPr="003F3536">
        <w:t>Precedentes:</w:t>
      </w:r>
    </w:p>
    <w:p w14:paraId="33A6F503" w14:textId="77777777" w:rsidR="008D309F" w:rsidRPr="003F3536" w:rsidRDefault="008D309F" w:rsidP="00EA7E2D">
      <w:pPr>
        <w:pStyle w:val="Citas"/>
        <w:numPr>
          <w:ilvl w:val="0"/>
          <w:numId w:val="11"/>
        </w:numPr>
        <w:spacing w:before="0" w:after="0"/>
        <w:ind w:left="567" w:right="567"/>
      </w:pPr>
      <w:r w:rsidRPr="003F3536">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2712391A" w14:textId="77777777" w:rsidR="008D309F" w:rsidRPr="003F3536" w:rsidRDefault="008D309F" w:rsidP="00EA7E2D">
      <w:pPr>
        <w:pStyle w:val="Citas"/>
        <w:numPr>
          <w:ilvl w:val="0"/>
          <w:numId w:val="11"/>
        </w:numPr>
        <w:spacing w:before="0" w:after="0"/>
        <w:ind w:left="567" w:right="567"/>
      </w:pPr>
      <w:r w:rsidRPr="003F3536">
        <w:rPr>
          <w:color w:val="000000" w:themeColor="text1"/>
        </w:rPr>
        <w:lastRenderedPageBreak/>
        <w:t>Acceso a la información pública. 4130/08. Sesión del 17 de diciembre de 2008. Votación por unanimidad. Sin votos disidentes o particulares. Policía Federal Preventiva. Comisionada Ponente Jacqueline Peschard Mariscal.</w:t>
      </w:r>
    </w:p>
    <w:p w14:paraId="01255917" w14:textId="77777777" w:rsidR="008D309F" w:rsidRPr="003F3536" w:rsidRDefault="008D309F" w:rsidP="00EA7E2D">
      <w:pPr>
        <w:pStyle w:val="Citas"/>
        <w:numPr>
          <w:ilvl w:val="0"/>
          <w:numId w:val="11"/>
        </w:numPr>
        <w:spacing w:before="0" w:after="0"/>
        <w:ind w:left="567" w:right="567"/>
      </w:pPr>
      <w:r w:rsidRPr="003F3536">
        <w:rPr>
          <w:color w:val="000000" w:themeColor="text1"/>
        </w:rPr>
        <w:t>Acceso a la información pública. 4441/08. Sesión del 14 de enero de 2009. Votación por unanimidad. Sin votos disidentes o particulares. Policía Federal Preventiva. Comisionado Ponente Alonso Gómez-Robledo V.</w:t>
      </w:r>
    </w:p>
    <w:p w14:paraId="10D77524" w14:textId="77777777" w:rsidR="008D309F" w:rsidRPr="003F3536" w:rsidRDefault="008D309F" w:rsidP="00EA7E2D">
      <w:pPr>
        <w:pStyle w:val="Citas"/>
        <w:numPr>
          <w:ilvl w:val="0"/>
          <w:numId w:val="11"/>
        </w:numPr>
        <w:spacing w:before="0" w:after="0"/>
        <w:ind w:left="567" w:right="567"/>
      </w:pPr>
      <w:r w:rsidRPr="003F3536">
        <w:rPr>
          <w:color w:val="000000" w:themeColor="text1"/>
        </w:rPr>
        <w:t>Acceso a la información pública. 5235/08. Sesión del 11 de febrero de 2009. Votación por unanimidad. Sin votos disidentes o particulares. Secretaría de la Defensa Nacional. Comisionada Ponente Jacqueline Peschard Mariscal.</w:t>
      </w:r>
    </w:p>
    <w:p w14:paraId="34B598E2" w14:textId="77777777" w:rsidR="008D309F" w:rsidRPr="003F3536" w:rsidRDefault="008D309F" w:rsidP="00EA7E2D">
      <w:pPr>
        <w:pStyle w:val="Citas"/>
        <w:numPr>
          <w:ilvl w:val="0"/>
          <w:numId w:val="11"/>
        </w:numPr>
        <w:spacing w:before="0" w:after="0"/>
        <w:ind w:left="567" w:right="567"/>
        <w:rPr>
          <w:b/>
          <w:bCs/>
        </w:rPr>
      </w:pPr>
      <w:r w:rsidRPr="003F3536">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3F3536">
        <w:rPr>
          <w:b/>
          <w:bCs/>
          <w:color w:val="000000" w:themeColor="text1"/>
        </w:rPr>
        <w:t>(Sic)</w:t>
      </w:r>
    </w:p>
    <w:p w14:paraId="35B6DAED"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42F97680" w14:textId="77777777" w:rsidR="008D309F" w:rsidRPr="003F3536" w:rsidRDefault="008D309F" w:rsidP="00EA7E2D">
      <w:pPr>
        <w:spacing w:after="0" w:line="360" w:lineRule="auto"/>
        <w:contextualSpacing/>
        <w:jc w:val="both"/>
        <w:rPr>
          <w:rFonts w:ascii="Palatino Linotype" w:hAnsi="Palatino Linotype"/>
          <w:sz w:val="24"/>
          <w:szCs w:val="24"/>
          <w:lang w:val="es-ES"/>
        </w:rPr>
      </w:pPr>
      <w:r w:rsidRPr="003F3536">
        <w:rPr>
          <w:rFonts w:ascii="Palatino Linotype" w:hAnsi="Palatino Linotype"/>
          <w:sz w:val="24"/>
          <w:szCs w:val="24"/>
          <w:lang w:val="es-ES"/>
        </w:rPr>
        <w:t xml:space="preserve">Ahora bien, con el propósito de realizar un análisis exhaustivo de la información requerida, resulta oportuno delimitar las fronteras conceptuales de la palabra </w:t>
      </w:r>
      <w:r w:rsidRPr="003F3536">
        <w:rPr>
          <w:rFonts w:ascii="Palatino Linotype" w:hAnsi="Palatino Linotype"/>
          <w:b/>
          <w:bCs/>
          <w:sz w:val="24"/>
          <w:szCs w:val="24"/>
          <w:lang w:val="es-ES"/>
        </w:rPr>
        <w:t xml:space="preserve">cargo. </w:t>
      </w:r>
      <w:r w:rsidRPr="003F3536">
        <w:rPr>
          <w:rFonts w:ascii="Palatino Linotype" w:hAnsi="Palatino Linotype"/>
          <w:sz w:val="24"/>
          <w:szCs w:val="24"/>
          <w:lang w:val="es-ES"/>
        </w:rPr>
        <w:t xml:space="preserve">Debido a lo anterior, se destaca su procedencia del latín </w:t>
      </w:r>
      <w:r w:rsidRPr="003F3536">
        <w:rPr>
          <w:rFonts w:ascii="Palatino Linotype" w:hAnsi="Palatino Linotype"/>
          <w:i/>
          <w:iCs/>
          <w:sz w:val="24"/>
          <w:szCs w:val="24"/>
          <w:lang w:val="es-ES"/>
        </w:rPr>
        <w:t>carricare,</w:t>
      </w:r>
      <w:r w:rsidRPr="003F3536">
        <w:rPr>
          <w:rFonts w:ascii="Palatino Linotype" w:hAnsi="Palatino Linotype"/>
          <w:sz w:val="24"/>
          <w:szCs w:val="24"/>
          <w:lang w:val="es-ES"/>
        </w:rPr>
        <w:t xml:space="preserve"> verbo derivado de </w:t>
      </w:r>
      <w:r w:rsidRPr="003F3536">
        <w:rPr>
          <w:rFonts w:ascii="Palatino Linotype" w:hAnsi="Palatino Linotype"/>
          <w:i/>
          <w:iCs/>
          <w:sz w:val="24"/>
          <w:szCs w:val="24"/>
          <w:lang w:val="es-ES"/>
        </w:rPr>
        <w:t xml:space="preserve">carrus </w:t>
      </w:r>
      <w:r w:rsidRPr="003F3536">
        <w:rPr>
          <w:rFonts w:ascii="Palatino Linotype" w:hAnsi="Palatino Linotype"/>
          <w:sz w:val="24"/>
          <w:szCs w:val="24"/>
          <w:lang w:val="es-ES"/>
        </w:rPr>
        <w:t>(carrera, carroza, carruaje, otras). Asimismo, la Real Academia Española, la define como:</w:t>
      </w:r>
    </w:p>
    <w:p w14:paraId="7743D7BA" w14:textId="77777777" w:rsidR="008D309F" w:rsidRPr="003F3536" w:rsidRDefault="008D309F" w:rsidP="00EA7E2D">
      <w:pPr>
        <w:pStyle w:val="Citas"/>
        <w:spacing w:before="0" w:after="0"/>
        <w:rPr>
          <w:bCs/>
        </w:rPr>
      </w:pPr>
      <w:r w:rsidRPr="003F3536">
        <w:rPr>
          <w:b/>
          <w:u w:val="single"/>
        </w:rPr>
        <w:t>“</w:t>
      </w:r>
      <w:r w:rsidRPr="003F3536">
        <w:rPr>
          <w:bCs/>
        </w:rPr>
        <w:t>1. Acción de cargar</w:t>
      </w:r>
    </w:p>
    <w:p w14:paraId="00B7E280" w14:textId="77777777" w:rsidR="008D309F" w:rsidRPr="003F3536" w:rsidRDefault="008D309F" w:rsidP="00EA7E2D">
      <w:pPr>
        <w:pStyle w:val="Citas"/>
        <w:spacing w:before="0" w:after="0"/>
        <w:rPr>
          <w:bCs/>
        </w:rPr>
      </w:pPr>
      <w:r w:rsidRPr="003F3536">
        <w:rPr>
          <w:b/>
          <w:u w:val="single"/>
        </w:rPr>
        <w:t xml:space="preserve">2. </w:t>
      </w:r>
      <w:r w:rsidRPr="003F3536">
        <w:rPr>
          <w:bCs/>
        </w:rPr>
        <w:t>Dignidad, empleo, oficio</w:t>
      </w:r>
    </w:p>
    <w:p w14:paraId="2978F994" w14:textId="77777777" w:rsidR="008D309F" w:rsidRPr="003F3536" w:rsidRDefault="008D309F" w:rsidP="00EA7E2D">
      <w:pPr>
        <w:pStyle w:val="Citas"/>
        <w:spacing w:before="0" w:after="0"/>
      </w:pPr>
      <w:r w:rsidRPr="003F3536">
        <w:rPr>
          <w:b/>
          <w:u w:val="single"/>
        </w:rPr>
        <w:t>3.</w:t>
      </w:r>
      <w:r w:rsidRPr="003F3536">
        <w:t xml:space="preserve"> Persona que desempeña un cargo</w:t>
      </w:r>
    </w:p>
    <w:p w14:paraId="210B7BA2" w14:textId="77777777" w:rsidR="008D309F" w:rsidRPr="003F3536" w:rsidRDefault="008D309F" w:rsidP="00EA7E2D">
      <w:pPr>
        <w:pStyle w:val="Citas"/>
        <w:spacing w:before="0" w:after="0"/>
      </w:pPr>
      <w:r w:rsidRPr="003F3536">
        <w:rPr>
          <w:b/>
          <w:u w:val="single"/>
        </w:rPr>
        <w:t>4.</w:t>
      </w:r>
      <w:r w:rsidRPr="003F3536">
        <w:t xml:space="preserve"> Obligación de hacer o cumplir algo</w:t>
      </w:r>
    </w:p>
    <w:p w14:paraId="5092C52A" w14:textId="77777777" w:rsidR="008D309F" w:rsidRPr="003F3536" w:rsidRDefault="008D309F" w:rsidP="00EA7E2D">
      <w:pPr>
        <w:pStyle w:val="Citas"/>
        <w:spacing w:before="0" w:after="0"/>
      </w:pPr>
      <w:r w:rsidRPr="003F3536">
        <w:rPr>
          <w:b/>
          <w:u w:val="single"/>
        </w:rPr>
        <w:t>5.</w:t>
      </w:r>
      <w:r w:rsidRPr="003F3536">
        <w:t xml:space="preserve"> Gobierno, dirección, custodia. </w:t>
      </w:r>
    </w:p>
    <w:p w14:paraId="29A2AD25" w14:textId="77777777" w:rsidR="008D309F" w:rsidRPr="003F3536" w:rsidRDefault="008D309F" w:rsidP="00EA7E2D">
      <w:pPr>
        <w:pStyle w:val="Citas"/>
        <w:spacing w:before="0" w:after="0"/>
      </w:pPr>
      <w:r w:rsidRPr="003F3536">
        <w:rPr>
          <w:b/>
          <w:u w:val="single"/>
        </w:rPr>
        <w:t>(…</w:t>
      </w:r>
      <w:r w:rsidRPr="003F3536">
        <w:t xml:space="preserve">)” [Sic] </w:t>
      </w:r>
    </w:p>
    <w:p w14:paraId="60D92E2B" w14:textId="77777777" w:rsidR="008D309F" w:rsidRPr="003F3536" w:rsidRDefault="008D309F" w:rsidP="00EA7E2D">
      <w:pPr>
        <w:spacing w:after="0" w:line="360" w:lineRule="auto"/>
        <w:contextualSpacing/>
        <w:jc w:val="both"/>
        <w:rPr>
          <w:rFonts w:ascii="Palatino Linotype" w:hAnsi="Palatino Linotype"/>
          <w:sz w:val="24"/>
          <w:lang w:val="es-ES"/>
        </w:rPr>
      </w:pPr>
    </w:p>
    <w:p w14:paraId="06CD1DA3" w14:textId="77777777" w:rsidR="008D309F" w:rsidRPr="003F3536" w:rsidRDefault="008D309F" w:rsidP="00EA7E2D">
      <w:pPr>
        <w:spacing w:after="0" w:line="360" w:lineRule="auto"/>
        <w:contextualSpacing/>
        <w:jc w:val="both"/>
        <w:rPr>
          <w:rFonts w:ascii="Palatino Linotype" w:hAnsi="Palatino Linotype"/>
          <w:sz w:val="24"/>
          <w:lang w:val="es-ES"/>
        </w:rPr>
      </w:pPr>
      <w:r w:rsidRPr="003F3536">
        <w:rPr>
          <w:rFonts w:ascii="Palatino Linotype" w:hAnsi="Palatino Linotype"/>
          <w:sz w:val="24"/>
          <w:lang w:val="es-ES"/>
        </w:rPr>
        <w:lastRenderedPageBreak/>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05F6ACEB" w14:textId="77777777" w:rsidR="008D309F" w:rsidRPr="003F3536" w:rsidRDefault="008D309F" w:rsidP="00EA7E2D">
      <w:pPr>
        <w:spacing w:after="0" w:line="360" w:lineRule="auto"/>
        <w:contextualSpacing/>
        <w:jc w:val="both"/>
        <w:rPr>
          <w:rFonts w:ascii="Palatino Linotype" w:hAnsi="Palatino Linotype"/>
          <w:sz w:val="24"/>
          <w:lang w:val="es-ES"/>
        </w:rPr>
      </w:pPr>
    </w:p>
    <w:p w14:paraId="63545769" w14:textId="77777777" w:rsidR="008D309F" w:rsidRPr="003F3536" w:rsidRDefault="008D309F" w:rsidP="00EA7E2D">
      <w:pPr>
        <w:spacing w:after="0" w:line="360" w:lineRule="auto"/>
        <w:contextualSpacing/>
        <w:jc w:val="both"/>
        <w:rPr>
          <w:rFonts w:ascii="Palatino Linotype" w:hAnsi="Palatino Linotype"/>
          <w:sz w:val="24"/>
          <w:szCs w:val="24"/>
        </w:rPr>
      </w:pPr>
      <w:r w:rsidRPr="003F3536">
        <w:rPr>
          <w:rFonts w:ascii="Palatino Linotype" w:hAnsi="Palatino Linotype"/>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3F3536">
        <w:rPr>
          <w:rFonts w:ascii="Palatino Linotype" w:hAnsi="Palatino Linotype"/>
          <w:sz w:val="24"/>
          <w:szCs w:val="24"/>
        </w:rPr>
        <w:t xml:space="preserve">público estará en condiciones de ejercer funciones en representación del Estado y </w:t>
      </w:r>
      <w:r w:rsidRPr="003F3536">
        <w:rPr>
          <w:rFonts w:ascii="Palatino Linotype" w:hAnsi="Palatino Linotype"/>
          <w:color w:val="000000"/>
          <w:sz w:val="24"/>
          <w:szCs w:val="24"/>
          <w:shd w:val="clear" w:color="auto" w:fill="FFFFFF"/>
        </w:rPr>
        <w:t>atribuibles a este, siempre y cuando ocupe el puesto en su organización que tenga atribuidas dichas funciones</w:t>
      </w:r>
      <w:r w:rsidRPr="003F3536">
        <w:rPr>
          <w:rFonts w:ascii="Palatino Linotype" w:hAnsi="Palatino Linotype"/>
          <w:sz w:val="24"/>
          <w:szCs w:val="24"/>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35AA3F25" w14:textId="77777777" w:rsidR="008D309F" w:rsidRPr="003F3536" w:rsidRDefault="008D309F" w:rsidP="00EA7E2D">
      <w:pPr>
        <w:spacing w:after="0" w:line="360" w:lineRule="auto"/>
        <w:contextualSpacing/>
        <w:jc w:val="both"/>
        <w:rPr>
          <w:rFonts w:ascii="Palatino Linotype" w:hAnsi="Palatino Linotype"/>
          <w:sz w:val="24"/>
          <w:szCs w:val="24"/>
        </w:rPr>
      </w:pPr>
    </w:p>
    <w:p w14:paraId="5F454CC6" w14:textId="77777777" w:rsidR="008D309F" w:rsidRPr="003F3536" w:rsidRDefault="008D309F" w:rsidP="00EA7E2D">
      <w:pPr>
        <w:spacing w:after="0" w:line="360" w:lineRule="auto"/>
        <w:contextualSpacing/>
        <w:jc w:val="both"/>
        <w:rPr>
          <w:rFonts w:ascii="Palatino Linotype" w:hAnsi="Palatino Linotype"/>
          <w:sz w:val="24"/>
          <w:szCs w:val="24"/>
        </w:rPr>
      </w:pPr>
      <w:r w:rsidRPr="003F3536">
        <w:rPr>
          <w:rFonts w:ascii="Palatino Linotype" w:hAnsi="Palatino Linotype"/>
          <w:sz w:val="24"/>
          <w:szCs w:val="24"/>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 </w:t>
      </w:r>
    </w:p>
    <w:p w14:paraId="009F3C13" w14:textId="77777777" w:rsidR="008D309F" w:rsidRPr="003F3536" w:rsidRDefault="008D309F" w:rsidP="00EA7E2D">
      <w:pPr>
        <w:spacing w:after="0" w:line="360" w:lineRule="auto"/>
        <w:contextualSpacing/>
        <w:jc w:val="both"/>
        <w:rPr>
          <w:rFonts w:ascii="Palatino Linotype" w:hAnsi="Palatino Linotype"/>
          <w:sz w:val="24"/>
          <w:szCs w:val="24"/>
        </w:rPr>
      </w:pPr>
    </w:p>
    <w:p w14:paraId="77D046D7" w14:textId="77777777" w:rsidR="008D309F" w:rsidRPr="003F3536" w:rsidRDefault="008D309F" w:rsidP="00EA7E2D">
      <w:pPr>
        <w:spacing w:after="0" w:line="360" w:lineRule="auto"/>
        <w:contextualSpacing/>
        <w:jc w:val="both"/>
        <w:rPr>
          <w:rFonts w:ascii="Palatino Linotype" w:hAnsi="Palatino Linotype"/>
          <w:sz w:val="24"/>
          <w:szCs w:val="24"/>
        </w:rPr>
      </w:pPr>
      <w:r w:rsidRPr="003F3536">
        <w:rPr>
          <w:rFonts w:ascii="Palatino Linotype" w:hAnsi="Palatino Linotype"/>
          <w:sz w:val="24"/>
          <w:szCs w:val="24"/>
        </w:rPr>
        <w:t xml:space="preserve">En este sentido, se arriba a la premisa de que el nombre y cargo del personal operativo adscritos a unidades administrativas relacionadas con funciones de seguridad debe ser </w:t>
      </w:r>
      <w:r w:rsidRPr="003F3536">
        <w:rPr>
          <w:rFonts w:ascii="Palatino Linotype" w:hAnsi="Palatino Linotype"/>
          <w:sz w:val="24"/>
          <w:szCs w:val="24"/>
        </w:rPr>
        <w:lastRenderedPageBreak/>
        <w:t>clasificado como reservado, al tomar en consideración las funciones desempeñadas, así como el contexto generalizado de violencia que actualmente se vive en el país.</w:t>
      </w:r>
    </w:p>
    <w:p w14:paraId="0C3AB12D"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42ABCF28" w14:textId="77777777" w:rsidR="008D309F" w:rsidRPr="003F3536" w:rsidRDefault="008D309F" w:rsidP="00EA7E2D">
      <w:pPr>
        <w:spacing w:after="0" w:line="360" w:lineRule="auto"/>
        <w:contextualSpacing/>
        <w:jc w:val="both"/>
        <w:rPr>
          <w:rFonts w:ascii="Palatino Linotype" w:hAnsi="Palatino Linotype"/>
          <w:sz w:val="24"/>
          <w:szCs w:val="24"/>
          <w:lang w:val="es-ES"/>
        </w:rPr>
      </w:pPr>
      <w:r w:rsidRPr="003F3536">
        <w:rPr>
          <w:rFonts w:ascii="Palatino Linotype" w:hAnsi="Palatino Linotype"/>
          <w:sz w:val="24"/>
          <w:szCs w:val="24"/>
          <w:lang w:val="es-ES"/>
        </w:rPr>
        <w:t xml:space="preserve">Bajo este tenor, resulta necesario garantizar </w:t>
      </w:r>
      <w:r w:rsidRPr="003F3536">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3F3536">
        <w:rPr>
          <w:rFonts w:ascii="Palatino Linotype" w:hAnsi="Palatino Linotype"/>
          <w:sz w:val="24"/>
          <w:szCs w:val="24"/>
          <w:lang w:val="es-ES"/>
        </w:rPr>
        <w:t xml:space="preserve"> </w:t>
      </w:r>
    </w:p>
    <w:p w14:paraId="54371A21"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60F253B4" w14:textId="77777777" w:rsidR="008D309F" w:rsidRPr="003F3536" w:rsidRDefault="008D309F" w:rsidP="00EA7E2D">
      <w:pPr>
        <w:spacing w:after="0" w:line="360" w:lineRule="auto"/>
        <w:contextualSpacing/>
        <w:jc w:val="both"/>
        <w:rPr>
          <w:rFonts w:ascii="Palatino Linotype" w:hAnsi="Palatino Linotype"/>
          <w:color w:val="000000"/>
          <w:sz w:val="24"/>
          <w:szCs w:val="24"/>
        </w:rPr>
      </w:pPr>
      <w:r w:rsidRPr="003F3536">
        <w:rPr>
          <w:rFonts w:ascii="Palatino Linotype" w:hAnsi="Palatino Linotype"/>
          <w:sz w:val="24"/>
          <w:szCs w:val="24"/>
          <w:lang w:val="es-ES"/>
        </w:rPr>
        <w:t xml:space="preserve">Asimismo, revelar </w:t>
      </w:r>
      <w:r w:rsidRPr="003F3536">
        <w:rPr>
          <w:rFonts w:ascii="Palatino Linotype" w:hAnsi="Palatino Linotype"/>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4B8219ED" w14:textId="77777777" w:rsidR="008D309F" w:rsidRPr="003F3536" w:rsidRDefault="008D309F" w:rsidP="00EA7E2D">
      <w:pPr>
        <w:spacing w:after="0" w:line="360" w:lineRule="auto"/>
        <w:contextualSpacing/>
        <w:jc w:val="both"/>
        <w:rPr>
          <w:rFonts w:ascii="Palatino Linotype" w:hAnsi="Palatino Linotype"/>
          <w:color w:val="000000"/>
          <w:sz w:val="24"/>
          <w:szCs w:val="24"/>
        </w:rPr>
      </w:pPr>
    </w:p>
    <w:p w14:paraId="59296466" w14:textId="77777777" w:rsidR="008D309F" w:rsidRPr="003F3536" w:rsidRDefault="008D309F" w:rsidP="00EA7E2D">
      <w:pPr>
        <w:spacing w:after="0" w:line="360" w:lineRule="auto"/>
        <w:contextualSpacing/>
        <w:jc w:val="both"/>
        <w:rPr>
          <w:rFonts w:ascii="Palatino Linotype" w:hAnsi="Palatino Linotype"/>
          <w:sz w:val="24"/>
          <w:szCs w:val="24"/>
          <w:lang w:val="es-ES"/>
        </w:rPr>
      </w:pPr>
      <w:r w:rsidRPr="003F3536">
        <w:rPr>
          <w:rFonts w:ascii="Palatino Linotype" w:hAnsi="Palatino Linotype"/>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23FD8BF3"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50EEBC86" w14:textId="77777777" w:rsidR="00B411A9" w:rsidRPr="003F3536" w:rsidRDefault="00B411A9" w:rsidP="00EA7E2D">
      <w:pPr>
        <w:spacing w:after="0" w:line="360" w:lineRule="auto"/>
        <w:contextualSpacing/>
        <w:jc w:val="both"/>
        <w:rPr>
          <w:rFonts w:ascii="Palatino Linotype" w:hAnsi="Palatino Linotype"/>
          <w:sz w:val="24"/>
          <w:szCs w:val="24"/>
          <w:lang w:val="es-ES"/>
        </w:rPr>
      </w:pPr>
    </w:p>
    <w:p w14:paraId="71C332F3" w14:textId="77777777" w:rsidR="008D309F" w:rsidRPr="003F3536" w:rsidRDefault="008D309F" w:rsidP="00EA7E2D">
      <w:pPr>
        <w:spacing w:after="0" w:line="360" w:lineRule="auto"/>
        <w:contextualSpacing/>
        <w:jc w:val="both"/>
        <w:rPr>
          <w:rFonts w:ascii="Palatino Linotype" w:hAnsi="Palatino Linotype"/>
          <w:sz w:val="24"/>
          <w:szCs w:val="24"/>
          <w:lang w:val="es-ES"/>
        </w:rPr>
      </w:pPr>
      <w:r w:rsidRPr="003F3536">
        <w:rPr>
          <w:rFonts w:ascii="Palatino Linotype" w:hAnsi="Palatino Linotype"/>
          <w:sz w:val="24"/>
          <w:szCs w:val="24"/>
          <w:lang w:val="es-ES"/>
        </w:rPr>
        <w:t xml:space="preserve">Por lo que revelar  el nombre y cargo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w:t>
      </w:r>
      <w:r w:rsidRPr="003F3536">
        <w:rPr>
          <w:rFonts w:ascii="Palatino Linotype" w:hAnsi="Palatino Linotype"/>
          <w:sz w:val="24"/>
          <w:szCs w:val="24"/>
          <w:lang w:val="es-ES"/>
        </w:rPr>
        <w:lastRenderedPageBreak/>
        <w:t>estricto por tener conocimiento o acceso a información sustancial del trabajo de investigación, persecución y prevención de delitos, pudiese incluirlos en un estado de discriminación, vulnerabilidad y riesgo frente a la delincuencia organizada.</w:t>
      </w:r>
    </w:p>
    <w:p w14:paraId="68867F0C"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0AC4E96C" w14:textId="77777777" w:rsidR="008D309F" w:rsidRPr="003F3536" w:rsidRDefault="008D309F" w:rsidP="00EA7E2D">
      <w:pPr>
        <w:spacing w:after="0" w:line="360" w:lineRule="auto"/>
        <w:contextualSpacing/>
        <w:jc w:val="both"/>
        <w:rPr>
          <w:rFonts w:ascii="Palatino Linotype" w:hAnsi="Palatino Linotype"/>
          <w:sz w:val="24"/>
          <w:szCs w:val="24"/>
          <w:lang w:val="es-ES"/>
        </w:rPr>
      </w:pPr>
      <w:r w:rsidRPr="003F3536">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3F3B8397"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693409E6" w14:textId="77777777" w:rsidR="008D309F" w:rsidRPr="003F3536" w:rsidRDefault="008D309F" w:rsidP="00EA7E2D">
      <w:pPr>
        <w:spacing w:after="0" w:line="360" w:lineRule="auto"/>
        <w:contextualSpacing/>
        <w:jc w:val="both"/>
        <w:rPr>
          <w:rFonts w:ascii="Palatino Linotype" w:hAnsi="Palatino Linotype"/>
          <w:sz w:val="24"/>
          <w:szCs w:val="24"/>
        </w:rPr>
      </w:pPr>
      <w:r w:rsidRPr="003F3536">
        <w:rPr>
          <w:rFonts w:ascii="Palatino Linotype" w:hAnsi="Palatino Linotype"/>
          <w:sz w:val="24"/>
          <w:szCs w:val="24"/>
        </w:rPr>
        <w:t>Por lo que se estima procedente que</w:t>
      </w:r>
      <w:r w:rsidRPr="003F3536">
        <w:rPr>
          <w:rFonts w:ascii="Palatino Linotype" w:hAnsi="Palatino Linotype"/>
          <w:sz w:val="24"/>
          <w:szCs w:val="24"/>
          <w:lang w:val="es-ES"/>
        </w:rPr>
        <w:t xml:space="preserve"> el nombre y cargo del personal operativo encargado de la seguridad pública es susceptible de clasificación por parte de los </w:t>
      </w:r>
      <w:r w:rsidRPr="003F3536">
        <w:rPr>
          <w:rFonts w:ascii="Palatino Linotype" w:hAnsi="Palatino Linotype"/>
          <w:sz w:val="24"/>
          <w:szCs w:val="24"/>
        </w:rPr>
        <w:t>Sujetos</w:t>
      </w:r>
      <w:r w:rsidRPr="003F3536">
        <w:rPr>
          <w:rFonts w:ascii="Palatino Linotype" w:hAnsi="Palatino Linotype"/>
          <w:b/>
          <w:sz w:val="24"/>
          <w:szCs w:val="24"/>
        </w:rPr>
        <w:t xml:space="preserve"> </w:t>
      </w:r>
      <w:r w:rsidRPr="003F3536">
        <w:rPr>
          <w:rFonts w:ascii="Palatino Linotype" w:hAnsi="Palatino Linotype"/>
          <w:bCs/>
          <w:sz w:val="24"/>
          <w:szCs w:val="24"/>
        </w:rPr>
        <w:t>Obligados</w:t>
      </w:r>
      <w:r w:rsidRPr="003F3536">
        <w:rPr>
          <w:rFonts w:ascii="Palatino Linotype" w:hAnsi="Palatino Linotype"/>
          <w:b/>
          <w:sz w:val="24"/>
          <w:szCs w:val="24"/>
        </w:rPr>
        <w:t xml:space="preserve"> </w:t>
      </w:r>
      <w:r w:rsidRPr="003F3536">
        <w:rPr>
          <w:rFonts w:ascii="Palatino Linotype" w:hAnsi="Palatino Linotype"/>
          <w:sz w:val="24"/>
          <w:szCs w:val="24"/>
        </w:rPr>
        <w:t xml:space="preserve">como información reservada, de acuerdo con las bases y los principios inmersos en la normatividad aplicable. </w:t>
      </w:r>
    </w:p>
    <w:p w14:paraId="0C6CB8CA" w14:textId="77777777" w:rsidR="008D309F" w:rsidRPr="003F3536" w:rsidRDefault="008D309F" w:rsidP="00EA7E2D">
      <w:pPr>
        <w:spacing w:after="0" w:line="360" w:lineRule="auto"/>
        <w:contextualSpacing/>
        <w:jc w:val="both"/>
        <w:rPr>
          <w:rFonts w:ascii="Palatino Linotype" w:hAnsi="Palatino Linotype"/>
          <w:sz w:val="24"/>
          <w:szCs w:val="24"/>
        </w:rPr>
      </w:pPr>
    </w:p>
    <w:p w14:paraId="41F9D701" w14:textId="77777777" w:rsidR="008D309F" w:rsidRPr="003F3536" w:rsidRDefault="008D309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28BA0EFE" w14:textId="77777777" w:rsidR="008D309F" w:rsidRPr="003F3536" w:rsidRDefault="008D309F" w:rsidP="00EA7E2D">
      <w:pPr>
        <w:pStyle w:val="Citas"/>
        <w:spacing w:before="0" w:after="0"/>
        <w:rPr>
          <w:b/>
          <w:bCs/>
        </w:rPr>
      </w:pPr>
      <w:r w:rsidRPr="003F3536">
        <w:t>“</w:t>
      </w:r>
      <w:r w:rsidRPr="003F3536">
        <w:rPr>
          <w:b/>
        </w:rPr>
        <w:t>XXIV</w:t>
      </w:r>
      <w:r w:rsidRPr="003F3536">
        <w:t xml:space="preserve">. </w:t>
      </w:r>
      <w:r w:rsidRPr="003F3536">
        <w:rPr>
          <w:b/>
        </w:rPr>
        <w:t>Información reservada:</w:t>
      </w:r>
      <w:r w:rsidRPr="003F3536">
        <w:t xml:space="preserve"> La clasificada con este carácter de manera temporal por las disposiciones de esta Ley, cuya divulgación puede causar daño en términos de lo establecido por esta Ley;” </w:t>
      </w:r>
      <w:r w:rsidRPr="003F3536">
        <w:rPr>
          <w:b/>
          <w:bCs/>
        </w:rPr>
        <w:t>(Sic)</w:t>
      </w:r>
    </w:p>
    <w:p w14:paraId="04DDE0A6" w14:textId="77777777" w:rsidR="008D309F" w:rsidRPr="003F3536" w:rsidRDefault="008D309F" w:rsidP="00EA7E2D">
      <w:pPr>
        <w:spacing w:after="0" w:line="360" w:lineRule="auto"/>
        <w:jc w:val="both"/>
        <w:rPr>
          <w:rFonts w:ascii="Palatino Linotype" w:hAnsi="Palatino Linotype" w:cs="Arial"/>
          <w:sz w:val="24"/>
          <w:szCs w:val="24"/>
        </w:rPr>
      </w:pPr>
    </w:p>
    <w:p w14:paraId="4EFFE086" w14:textId="77777777" w:rsidR="008D309F" w:rsidRPr="003F3536" w:rsidRDefault="008D309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sidRPr="003F3536">
        <w:rPr>
          <w:rFonts w:ascii="Palatino Linotype" w:hAnsi="Palatino Linotype" w:cs="Arial"/>
          <w:b/>
          <w:sz w:val="24"/>
          <w:szCs w:val="24"/>
        </w:rPr>
        <w:t xml:space="preserve">elaboración de versiones públicas </w:t>
      </w:r>
      <w:r w:rsidRPr="003F3536">
        <w:rPr>
          <w:rFonts w:ascii="Palatino Linotype" w:hAnsi="Palatino Linotype" w:cs="Arial"/>
          <w:b/>
          <w:sz w:val="24"/>
          <w:szCs w:val="24"/>
        </w:rPr>
        <w:lastRenderedPageBreak/>
        <w:t>pudiera variar, eliminando dicha información, siempre y cuando se demuestre que pueda poner en riesgo la vida e integridad física con motivo de las funciones de servidores públicos</w:t>
      </w:r>
      <w:r w:rsidRPr="003F3536">
        <w:rPr>
          <w:rFonts w:ascii="Palatino Linotype" w:hAnsi="Palatino Linotype" w:cs="Arial"/>
          <w:sz w:val="24"/>
          <w:szCs w:val="24"/>
        </w:rPr>
        <w:t>.</w:t>
      </w:r>
    </w:p>
    <w:p w14:paraId="49555291" w14:textId="77777777" w:rsidR="00B411A9" w:rsidRPr="003F3536" w:rsidRDefault="00B411A9" w:rsidP="00EA7E2D">
      <w:pPr>
        <w:spacing w:after="0" w:line="360" w:lineRule="auto"/>
        <w:jc w:val="both"/>
        <w:rPr>
          <w:rFonts w:ascii="Palatino Linotype" w:hAnsi="Palatino Linotype" w:cs="Arial"/>
          <w:sz w:val="24"/>
          <w:szCs w:val="24"/>
        </w:rPr>
      </w:pPr>
    </w:p>
    <w:p w14:paraId="694D4F01" w14:textId="77777777" w:rsidR="008D309F" w:rsidRPr="003F3536" w:rsidRDefault="008D309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 xml:space="preserve">Esto es así, ya que el artículo 81, fracción III, de la Ley de Seguridad del Estado de México, establece lo siguiente: </w:t>
      </w:r>
    </w:p>
    <w:p w14:paraId="55DCBA65" w14:textId="77777777" w:rsidR="00B411A9" w:rsidRPr="003F3536" w:rsidRDefault="00B411A9" w:rsidP="00EA7E2D">
      <w:pPr>
        <w:spacing w:after="0" w:line="360" w:lineRule="auto"/>
        <w:jc w:val="both"/>
        <w:rPr>
          <w:rFonts w:ascii="Palatino Linotype" w:hAnsi="Palatino Linotype" w:cs="Arial"/>
          <w:sz w:val="24"/>
          <w:szCs w:val="24"/>
        </w:rPr>
      </w:pPr>
    </w:p>
    <w:p w14:paraId="0FE79727" w14:textId="77777777" w:rsidR="008D309F" w:rsidRPr="003F3536" w:rsidRDefault="008D309F" w:rsidP="00EA7E2D">
      <w:pPr>
        <w:pStyle w:val="Citas"/>
        <w:spacing w:before="0" w:after="0"/>
        <w:ind w:left="567" w:right="567"/>
      </w:pPr>
      <w:r w:rsidRPr="003F3536">
        <w:t>“</w:t>
      </w:r>
      <w:r w:rsidRPr="003F3536">
        <w:rPr>
          <w:b/>
        </w:rPr>
        <w:t>Artículo 81.-</w:t>
      </w:r>
      <w:r w:rsidRPr="003F3536">
        <w:t xml:space="preserve"> </w:t>
      </w:r>
      <w:r w:rsidRPr="003F3536">
        <w:rPr>
          <w:u w:val="single"/>
        </w:rPr>
        <w:t>Toda información para la seguridad pública</w:t>
      </w:r>
      <w:r w:rsidRPr="003F3536">
        <w:t xml:space="preserve"> generada o en poder de Instituciones de Seguridad Pública o de cualquier instancia del Sistema Estatal </w:t>
      </w:r>
      <w:r w:rsidRPr="003F3536">
        <w:rPr>
          <w:u w:val="single"/>
        </w:rPr>
        <w:t>debe</w:t>
      </w:r>
      <w:r w:rsidRPr="003F3536">
        <w:t xml:space="preserve"> registrarse, </w:t>
      </w:r>
      <w:r w:rsidRPr="003F3536">
        <w:rPr>
          <w:u w:val="single"/>
        </w:rPr>
        <w:t>clasificarse</w:t>
      </w:r>
      <w:r w:rsidRPr="003F3536">
        <w:t xml:space="preserve"> y tratarse de conformidad con las disposiciones aplicables. No obstante lo anterior, esta información se considerará reservada en los casos siguientes:</w:t>
      </w:r>
    </w:p>
    <w:p w14:paraId="429E5A35" w14:textId="77777777" w:rsidR="008D309F" w:rsidRPr="003F3536" w:rsidRDefault="008D309F" w:rsidP="00EA7E2D">
      <w:pPr>
        <w:pStyle w:val="Citas"/>
        <w:spacing w:before="0" w:after="0"/>
        <w:ind w:left="567" w:right="567"/>
      </w:pPr>
      <w:r w:rsidRPr="003F3536">
        <w:t>(…)</w:t>
      </w:r>
    </w:p>
    <w:p w14:paraId="4FF76F15" w14:textId="77777777" w:rsidR="008D309F" w:rsidRPr="003F3536" w:rsidRDefault="008D309F" w:rsidP="00EA7E2D">
      <w:pPr>
        <w:pStyle w:val="Citas"/>
        <w:spacing w:before="0" w:after="0"/>
        <w:ind w:left="567" w:right="567"/>
        <w:rPr>
          <w:b/>
          <w:bCs/>
        </w:rPr>
      </w:pPr>
      <w:r w:rsidRPr="003F3536">
        <w:rPr>
          <w:b/>
        </w:rPr>
        <w:t>III</w:t>
      </w:r>
      <w:r w:rsidRPr="003F3536">
        <w:t xml:space="preserve">. La relativa a servidores públicos miembros de las instituciones de seguridad pública, cuya revelación pueda poner en riesgo su vida e integridad física con motivo de sus funciones;” </w:t>
      </w:r>
      <w:r w:rsidRPr="003F3536">
        <w:rPr>
          <w:b/>
          <w:bCs/>
        </w:rPr>
        <w:t>(Sic)</w:t>
      </w:r>
    </w:p>
    <w:p w14:paraId="626D4B93" w14:textId="77777777" w:rsidR="008D309F" w:rsidRPr="003F3536" w:rsidRDefault="008D309F" w:rsidP="00EA7E2D">
      <w:pPr>
        <w:spacing w:after="0" w:line="360" w:lineRule="auto"/>
        <w:jc w:val="both"/>
        <w:rPr>
          <w:rFonts w:ascii="Palatino Linotype" w:hAnsi="Palatino Linotype" w:cs="Arial"/>
          <w:sz w:val="24"/>
          <w:szCs w:val="24"/>
        </w:rPr>
      </w:pPr>
    </w:p>
    <w:p w14:paraId="15F9232B" w14:textId="77777777" w:rsidR="008D309F" w:rsidRPr="003F3536" w:rsidRDefault="008D309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 xml:space="preserve">Por tanto, </w:t>
      </w:r>
      <w:r w:rsidRPr="003F3536">
        <w:rPr>
          <w:rFonts w:ascii="Palatino Linotype" w:hAnsi="Palatino Linotype" w:cs="Arial"/>
          <w:b/>
          <w:bCs/>
          <w:sz w:val="24"/>
          <w:szCs w:val="24"/>
        </w:rPr>
        <w:t>El Sujeto Obligado</w:t>
      </w:r>
      <w:r w:rsidRPr="003F3536">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1C6D728" w14:textId="77777777" w:rsidR="00B411A9" w:rsidRPr="003F3536" w:rsidRDefault="00B411A9" w:rsidP="00EA7E2D">
      <w:pPr>
        <w:spacing w:after="0" w:line="360" w:lineRule="auto"/>
        <w:jc w:val="both"/>
        <w:rPr>
          <w:rFonts w:ascii="Palatino Linotype" w:hAnsi="Palatino Linotype" w:cs="Arial"/>
          <w:sz w:val="24"/>
          <w:szCs w:val="24"/>
        </w:rPr>
      </w:pPr>
    </w:p>
    <w:p w14:paraId="1438C54B" w14:textId="77777777" w:rsidR="008D309F" w:rsidRPr="003F3536" w:rsidRDefault="008D309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lastRenderedPageBreak/>
        <w:t xml:space="preserve">Es decir, podrá eliminar cualquier información considerada no confidencial, de los elementos de seguridad pública operativos, desde el nombre hasta su cargo, dependiendo de la información que se determine que genera el riesgo real e inminente, por constituir información reservada. </w:t>
      </w:r>
    </w:p>
    <w:p w14:paraId="60F584B8" w14:textId="77777777" w:rsidR="00B411A9" w:rsidRPr="003F3536" w:rsidRDefault="00B411A9" w:rsidP="00EA7E2D">
      <w:pPr>
        <w:spacing w:after="0" w:line="360" w:lineRule="auto"/>
        <w:jc w:val="both"/>
        <w:rPr>
          <w:rFonts w:ascii="Palatino Linotype" w:hAnsi="Palatino Linotype" w:cs="Arial"/>
          <w:sz w:val="24"/>
          <w:szCs w:val="24"/>
        </w:rPr>
      </w:pPr>
    </w:p>
    <w:p w14:paraId="45F162B5" w14:textId="77777777" w:rsidR="008D309F" w:rsidRPr="003F3536" w:rsidRDefault="008D309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86487C1" w14:textId="77777777" w:rsidR="00B411A9" w:rsidRPr="003F3536" w:rsidRDefault="00B411A9" w:rsidP="00EA7E2D">
      <w:pPr>
        <w:spacing w:after="0" w:line="360" w:lineRule="auto"/>
        <w:jc w:val="both"/>
        <w:rPr>
          <w:rFonts w:ascii="Palatino Linotype" w:hAnsi="Palatino Linotype" w:cs="Arial"/>
          <w:sz w:val="24"/>
          <w:szCs w:val="24"/>
        </w:rPr>
      </w:pPr>
    </w:p>
    <w:p w14:paraId="23B8D453" w14:textId="77777777" w:rsidR="008D309F" w:rsidRPr="003F3536" w:rsidRDefault="008D309F" w:rsidP="00EA7E2D">
      <w:pPr>
        <w:spacing w:after="0" w:line="360" w:lineRule="auto"/>
        <w:jc w:val="both"/>
        <w:rPr>
          <w:rFonts w:ascii="Palatino Linotype" w:hAnsi="Palatino Linotype"/>
          <w:sz w:val="24"/>
          <w:szCs w:val="24"/>
        </w:rPr>
      </w:pPr>
      <w:r w:rsidRPr="003F3536">
        <w:rPr>
          <w:rFonts w:ascii="Palatino Linotype" w:hAnsi="Palatino Linotype"/>
          <w:sz w:val="24"/>
          <w:szCs w:val="24"/>
          <w:lang w:val="es-ES"/>
        </w:rPr>
        <w:t xml:space="preserve">Bajo este contexto, con relación al nombre y cargo de personal de seguridad operativo </w:t>
      </w:r>
      <w:r w:rsidRPr="003F3536">
        <w:rPr>
          <w:rFonts w:ascii="Palatino Linotype" w:hAnsi="Palatino Linotype"/>
          <w:sz w:val="24"/>
          <w:szCs w:val="24"/>
        </w:rPr>
        <w:t xml:space="preserve">para realizar la reserva de la información no basta con exponer alguna de las causales previstas en la Ley de Transparencia local, en sentido contrario dicha valoración debe de realizarse a través de la </w:t>
      </w:r>
      <w:r w:rsidRPr="003F3536">
        <w:rPr>
          <w:rFonts w:ascii="Palatino Linotype" w:hAnsi="Palatino Linotype"/>
          <w:b/>
          <w:i/>
          <w:sz w:val="24"/>
          <w:szCs w:val="24"/>
        </w:rPr>
        <w:t xml:space="preserve">“prueba de daño” </w:t>
      </w:r>
      <w:r w:rsidRPr="003F3536">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riesgo o dañar el interés protegido. </w:t>
      </w:r>
    </w:p>
    <w:p w14:paraId="04B64C7F" w14:textId="77777777" w:rsidR="00B411A9" w:rsidRPr="003F3536" w:rsidRDefault="00B411A9" w:rsidP="00EA7E2D">
      <w:pPr>
        <w:spacing w:after="0" w:line="360" w:lineRule="auto"/>
        <w:jc w:val="both"/>
        <w:rPr>
          <w:rFonts w:ascii="Palatino Linotype" w:hAnsi="Palatino Linotype"/>
          <w:sz w:val="24"/>
          <w:szCs w:val="24"/>
        </w:rPr>
      </w:pPr>
    </w:p>
    <w:p w14:paraId="60A15D88" w14:textId="77777777" w:rsidR="008D309F" w:rsidRPr="003F3536" w:rsidRDefault="008D309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 xml:space="preserve">Para aplicar la prueba de daño, se deberán de precisar las razones objetivas por las que la apertura genera una afectación, acreditando que: </w:t>
      </w:r>
    </w:p>
    <w:p w14:paraId="298E097E" w14:textId="77777777" w:rsidR="00B411A9" w:rsidRPr="003F3536" w:rsidRDefault="00B411A9" w:rsidP="00EA7E2D">
      <w:pPr>
        <w:spacing w:after="0" w:line="360" w:lineRule="auto"/>
        <w:jc w:val="both"/>
        <w:rPr>
          <w:rFonts w:ascii="Palatino Linotype" w:hAnsi="Palatino Linotype"/>
          <w:sz w:val="24"/>
          <w:szCs w:val="24"/>
        </w:rPr>
      </w:pPr>
    </w:p>
    <w:p w14:paraId="490EED81" w14:textId="77777777" w:rsidR="008D309F" w:rsidRPr="003F3536" w:rsidRDefault="008D309F" w:rsidP="00EA7E2D">
      <w:pPr>
        <w:pStyle w:val="Prrafodelista"/>
        <w:widowControl w:val="0"/>
        <w:numPr>
          <w:ilvl w:val="0"/>
          <w:numId w:val="10"/>
        </w:numPr>
        <w:autoSpaceDE w:val="0"/>
        <w:autoSpaceDN w:val="0"/>
        <w:adjustRightInd w:val="0"/>
        <w:spacing w:line="360" w:lineRule="auto"/>
        <w:ind w:left="567" w:right="333"/>
        <w:jc w:val="both"/>
        <w:rPr>
          <w:rFonts w:ascii="Palatino Linotype" w:hAnsi="Palatino Linotype" w:cs="Times"/>
          <w:color w:val="000000" w:themeColor="text1"/>
          <w:lang w:val="es-ES_tradnl"/>
        </w:rPr>
      </w:pPr>
      <w:r w:rsidRPr="003F3536">
        <w:rPr>
          <w:rFonts w:ascii="Palatino Linotype" w:hAnsi="Palatino Linotype"/>
        </w:rPr>
        <w:lastRenderedPageBreak/>
        <w:t xml:space="preserve">La divulgación </w:t>
      </w:r>
      <w:r w:rsidRPr="003F3536">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5CBA59AF" w14:textId="77777777" w:rsidR="008D309F" w:rsidRPr="003F3536" w:rsidRDefault="008D309F" w:rsidP="00EA7E2D">
      <w:pPr>
        <w:pStyle w:val="Prrafodelista"/>
        <w:widowControl w:val="0"/>
        <w:numPr>
          <w:ilvl w:val="0"/>
          <w:numId w:val="10"/>
        </w:numPr>
        <w:autoSpaceDE w:val="0"/>
        <w:autoSpaceDN w:val="0"/>
        <w:adjustRightInd w:val="0"/>
        <w:spacing w:line="360" w:lineRule="auto"/>
        <w:ind w:left="567" w:right="333"/>
        <w:jc w:val="both"/>
        <w:rPr>
          <w:rFonts w:ascii="Palatino Linotype" w:hAnsi="Palatino Linotype" w:cs="Times"/>
          <w:color w:val="000000" w:themeColor="text1"/>
          <w:lang w:val="es-ES_tradnl"/>
        </w:rPr>
      </w:pPr>
      <w:r w:rsidRPr="003F3536">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40F7705" w14:textId="77777777" w:rsidR="008D309F" w:rsidRPr="003F3536" w:rsidRDefault="008D309F" w:rsidP="00EA7E2D">
      <w:pPr>
        <w:pStyle w:val="Prrafodelista"/>
        <w:widowControl w:val="0"/>
        <w:numPr>
          <w:ilvl w:val="0"/>
          <w:numId w:val="10"/>
        </w:numPr>
        <w:autoSpaceDE w:val="0"/>
        <w:autoSpaceDN w:val="0"/>
        <w:adjustRightInd w:val="0"/>
        <w:spacing w:line="360" w:lineRule="auto"/>
        <w:ind w:left="567" w:right="333"/>
        <w:jc w:val="both"/>
        <w:rPr>
          <w:rFonts w:ascii="Palatino Linotype" w:hAnsi="Palatino Linotype" w:cs="Times"/>
          <w:color w:val="000000" w:themeColor="text1"/>
          <w:lang w:val="es-ES_tradnl"/>
        </w:rPr>
      </w:pPr>
      <w:r w:rsidRPr="003F3536">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105602F7" w14:textId="77777777" w:rsidR="008D309F" w:rsidRPr="003F3536" w:rsidRDefault="008D309F" w:rsidP="00EA7E2D">
      <w:pPr>
        <w:spacing w:after="0" w:line="360" w:lineRule="auto"/>
        <w:jc w:val="both"/>
        <w:rPr>
          <w:rFonts w:ascii="Palatino Linotype" w:hAnsi="Palatino Linotype"/>
          <w:sz w:val="24"/>
          <w:szCs w:val="24"/>
        </w:rPr>
      </w:pPr>
    </w:p>
    <w:p w14:paraId="4EBC72DB" w14:textId="77777777" w:rsidR="008D309F" w:rsidRPr="003F3536" w:rsidRDefault="008D309F" w:rsidP="00EA7E2D">
      <w:pPr>
        <w:spacing w:after="0" w:line="360" w:lineRule="auto"/>
        <w:jc w:val="both"/>
        <w:rPr>
          <w:rFonts w:ascii="Palatino Linotype" w:hAnsi="Palatino Linotype"/>
          <w:sz w:val="24"/>
          <w:szCs w:val="24"/>
        </w:rPr>
      </w:pPr>
      <w:r w:rsidRPr="003F3536">
        <w:rPr>
          <w:rFonts w:ascii="Palatino Linotype" w:hAnsi="Palatino Linotype"/>
          <w:sz w:val="24"/>
          <w:szCs w:val="24"/>
        </w:rPr>
        <w:t xml:space="preserve">Los acuerdos de reserva deberán de cumplir con los siguientes parámetros de forma y fondo: </w:t>
      </w:r>
    </w:p>
    <w:p w14:paraId="2E8F0D15" w14:textId="77777777" w:rsidR="00B411A9" w:rsidRPr="003F3536" w:rsidRDefault="00B411A9" w:rsidP="00EA7E2D">
      <w:pPr>
        <w:spacing w:after="0" w:line="360" w:lineRule="auto"/>
        <w:jc w:val="both"/>
        <w:rPr>
          <w:rFonts w:ascii="Palatino Linotype" w:hAnsi="Palatino Linotype"/>
          <w:sz w:val="24"/>
          <w:szCs w:val="24"/>
        </w:rPr>
      </w:pPr>
    </w:p>
    <w:p w14:paraId="40F5AA15" w14:textId="77777777" w:rsidR="008D309F" w:rsidRPr="003F3536" w:rsidRDefault="008D309F" w:rsidP="00EA7E2D">
      <w:pPr>
        <w:pStyle w:val="Prrafodelista"/>
        <w:numPr>
          <w:ilvl w:val="0"/>
          <w:numId w:val="9"/>
        </w:numPr>
        <w:spacing w:line="360" w:lineRule="auto"/>
        <w:jc w:val="both"/>
        <w:rPr>
          <w:rFonts w:ascii="Palatino Linotype" w:hAnsi="Palatino Linotype"/>
        </w:rPr>
      </w:pPr>
      <w:r w:rsidRPr="003F3536">
        <w:rPr>
          <w:rFonts w:ascii="Palatino Linotype" w:hAnsi="Palatino Linotype"/>
        </w:rPr>
        <w:t>Número de folio de la solicitud</w:t>
      </w:r>
    </w:p>
    <w:p w14:paraId="2B8ABE19" w14:textId="77777777" w:rsidR="008D309F" w:rsidRPr="003F3536" w:rsidRDefault="008D309F" w:rsidP="00EA7E2D">
      <w:pPr>
        <w:pStyle w:val="Prrafodelista"/>
        <w:numPr>
          <w:ilvl w:val="0"/>
          <w:numId w:val="9"/>
        </w:numPr>
        <w:spacing w:line="360" w:lineRule="auto"/>
        <w:jc w:val="both"/>
        <w:rPr>
          <w:rFonts w:ascii="Palatino Linotype" w:hAnsi="Palatino Linotype"/>
        </w:rPr>
      </w:pPr>
      <w:r w:rsidRPr="003F3536">
        <w:rPr>
          <w:rFonts w:ascii="Palatino Linotype" w:hAnsi="Palatino Linotype"/>
        </w:rPr>
        <w:t>Referencia de la información solicitada</w:t>
      </w:r>
    </w:p>
    <w:p w14:paraId="04AB9017" w14:textId="77777777" w:rsidR="008D309F" w:rsidRPr="003F3536" w:rsidRDefault="008D309F" w:rsidP="00EA7E2D">
      <w:pPr>
        <w:pStyle w:val="Prrafodelista"/>
        <w:numPr>
          <w:ilvl w:val="0"/>
          <w:numId w:val="9"/>
        </w:numPr>
        <w:spacing w:line="360" w:lineRule="auto"/>
        <w:jc w:val="both"/>
        <w:rPr>
          <w:rFonts w:ascii="Palatino Linotype" w:hAnsi="Palatino Linotype"/>
        </w:rPr>
      </w:pPr>
      <w:r w:rsidRPr="003F3536">
        <w:rPr>
          <w:rFonts w:ascii="Palatino Linotype" w:hAnsi="Palatino Linotype"/>
        </w:rPr>
        <w:t xml:space="preserve">Causal aplicable del artículo 113 de la Ley General, vinculándola con el Lineamiento </w:t>
      </w:r>
      <w:r w:rsidR="00B411A9" w:rsidRPr="003F3536">
        <w:rPr>
          <w:rFonts w:ascii="Palatino Linotype" w:hAnsi="Palatino Linotype"/>
        </w:rPr>
        <w:t>específico</w:t>
      </w:r>
      <w:r w:rsidRPr="003F3536">
        <w:rPr>
          <w:rFonts w:ascii="Palatino Linotype" w:hAnsi="Palatino Linotype"/>
        </w:rPr>
        <w:t xml:space="preserve"> del presente ordenamiento y, cuando corresponda, el supuesto normativo que expresamente le otorga el carácter de información reservada. </w:t>
      </w:r>
    </w:p>
    <w:p w14:paraId="44C36F03" w14:textId="77777777" w:rsidR="008D309F" w:rsidRPr="003F3536" w:rsidRDefault="008D309F" w:rsidP="00EA7E2D">
      <w:pPr>
        <w:pStyle w:val="Prrafodelista"/>
        <w:numPr>
          <w:ilvl w:val="0"/>
          <w:numId w:val="9"/>
        </w:numPr>
        <w:spacing w:line="360" w:lineRule="auto"/>
        <w:jc w:val="both"/>
        <w:rPr>
          <w:rFonts w:ascii="Palatino Linotype" w:hAnsi="Palatino Linotype"/>
        </w:rPr>
      </w:pPr>
      <w:r w:rsidRPr="003F3536">
        <w:rPr>
          <w:rFonts w:ascii="Palatino Linotype" w:hAnsi="Palatino Linotype"/>
        </w:rPr>
        <w:t xml:space="preserve">Fundamento y Motivación Legal. </w:t>
      </w:r>
    </w:p>
    <w:p w14:paraId="1886A9D2" w14:textId="77777777" w:rsidR="008D309F" w:rsidRPr="003F3536" w:rsidRDefault="008D309F" w:rsidP="00EA7E2D">
      <w:pPr>
        <w:pStyle w:val="Prrafodelista"/>
        <w:numPr>
          <w:ilvl w:val="0"/>
          <w:numId w:val="9"/>
        </w:numPr>
        <w:spacing w:line="360" w:lineRule="auto"/>
        <w:jc w:val="both"/>
        <w:rPr>
          <w:rFonts w:ascii="Palatino Linotype" w:hAnsi="Palatino Linotype"/>
        </w:rPr>
      </w:pPr>
      <w:r w:rsidRPr="003F3536">
        <w:rPr>
          <w:rFonts w:ascii="Palatino Linotype" w:hAnsi="Palatino Linotype"/>
        </w:rPr>
        <w:t xml:space="preserve">Conexión entre los fundamentos y motivos que dieron origen a la Reserva de la información. </w:t>
      </w:r>
    </w:p>
    <w:p w14:paraId="012DAE11" w14:textId="77777777" w:rsidR="00B411A9" w:rsidRPr="003F3536" w:rsidRDefault="00B411A9" w:rsidP="00EA7E2D">
      <w:pPr>
        <w:pStyle w:val="Prrafodelista"/>
        <w:spacing w:line="360" w:lineRule="auto"/>
        <w:ind w:left="720"/>
        <w:jc w:val="both"/>
        <w:rPr>
          <w:rFonts w:ascii="Palatino Linotype" w:hAnsi="Palatino Linotype"/>
        </w:rPr>
      </w:pPr>
    </w:p>
    <w:p w14:paraId="507B6E4F" w14:textId="77777777" w:rsidR="008D309F" w:rsidRPr="003F3536" w:rsidRDefault="008D309F" w:rsidP="00EA7E2D">
      <w:pPr>
        <w:spacing w:after="0" w:line="360" w:lineRule="auto"/>
        <w:ind w:left="360"/>
        <w:jc w:val="both"/>
        <w:rPr>
          <w:rFonts w:ascii="Palatino Linotype" w:hAnsi="Palatino Linotype"/>
          <w:b/>
        </w:rPr>
      </w:pPr>
      <w:r w:rsidRPr="003F3536">
        <w:rPr>
          <w:rFonts w:ascii="Palatino Linotype" w:hAnsi="Palatino Linotype"/>
          <w:b/>
        </w:rPr>
        <w:t>Prueba de Daño</w:t>
      </w:r>
    </w:p>
    <w:p w14:paraId="2A43A604" w14:textId="77777777" w:rsidR="008D309F" w:rsidRPr="003F3536" w:rsidRDefault="008D309F" w:rsidP="00EA7E2D">
      <w:pPr>
        <w:pStyle w:val="Prrafodelista"/>
        <w:numPr>
          <w:ilvl w:val="0"/>
          <w:numId w:val="9"/>
        </w:numPr>
        <w:spacing w:line="360" w:lineRule="auto"/>
        <w:jc w:val="both"/>
        <w:rPr>
          <w:rFonts w:ascii="Palatino Linotype" w:hAnsi="Palatino Linotype"/>
        </w:rPr>
      </w:pPr>
      <w:r w:rsidRPr="003F3536">
        <w:rPr>
          <w:rFonts w:ascii="Palatino Linotype" w:hAnsi="Palatino Linotype"/>
        </w:rPr>
        <w:t>Riesgo real, demostrable e identificable (Modo, Tiempo y lugar)</w:t>
      </w:r>
    </w:p>
    <w:p w14:paraId="0044BA2E" w14:textId="77777777" w:rsidR="008D309F" w:rsidRPr="003F3536" w:rsidRDefault="008D309F" w:rsidP="00EA7E2D">
      <w:pPr>
        <w:pStyle w:val="Prrafodelista"/>
        <w:numPr>
          <w:ilvl w:val="0"/>
          <w:numId w:val="9"/>
        </w:numPr>
        <w:spacing w:line="360" w:lineRule="auto"/>
        <w:jc w:val="both"/>
        <w:rPr>
          <w:rFonts w:ascii="Palatino Linotype" w:hAnsi="Palatino Linotype"/>
        </w:rPr>
      </w:pPr>
      <w:r w:rsidRPr="003F3536">
        <w:rPr>
          <w:rFonts w:ascii="Palatino Linotype" w:hAnsi="Palatino Linotype"/>
        </w:rPr>
        <w:t>Temporalidad de la Reserva de la Información</w:t>
      </w:r>
    </w:p>
    <w:p w14:paraId="67A71834" w14:textId="77777777" w:rsidR="008D309F" w:rsidRPr="003F3536" w:rsidRDefault="008D309F" w:rsidP="00EA7E2D">
      <w:pPr>
        <w:pStyle w:val="Prrafodelista"/>
        <w:numPr>
          <w:ilvl w:val="0"/>
          <w:numId w:val="9"/>
        </w:numPr>
        <w:spacing w:line="360" w:lineRule="auto"/>
        <w:jc w:val="both"/>
        <w:rPr>
          <w:rFonts w:ascii="Palatino Linotype" w:hAnsi="Palatino Linotype"/>
        </w:rPr>
      </w:pPr>
      <w:r w:rsidRPr="003F3536">
        <w:rPr>
          <w:rFonts w:ascii="Palatino Linotype" w:hAnsi="Palatino Linotype"/>
        </w:rPr>
        <w:lastRenderedPageBreak/>
        <w:t xml:space="preserve">Autoridades competentes. </w:t>
      </w:r>
    </w:p>
    <w:p w14:paraId="10586427" w14:textId="77777777" w:rsidR="008D309F" w:rsidRPr="003F3536" w:rsidRDefault="008D309F" w:rsidP="00EA7E2D">
      <w:pPr>
        <w:spacing w:after="0" w:line="360" w:lineRule="auto"/>
        <w:contextualSpacing/>
        <w:jc w:val="both"/>
        <w:rPr>
          <w:rFonts w:ascii="Palatino Linotype" w:hAnsi="Palatino Linotype"/>
          <w:sz w:val="24"/>
          <w:szCs w:val="24"/>
          <w:lang w:val="es-ES"/>
        </w:rPr>
      </w:pPr>
    </w:p>
    <w:p w14:paraId="2A06E531" w14:textId="77777777" w:rsidR="008D309F" w:rsidRPr="003F3536" w:rsidRDefault="008D309F" w:rsidP="00EA7E2D">
      <w:pPr>
        <w:spacing w:after="0" w:line="360" w:lineRule="auto"/>
        <w:jc w:val="both"/>
        <w:rPr>
          <w:rFonts w:ascii="Palatino Linotype" w:hAnsi="Palatino Linotype" w:cs="Arial"/>
          <w:sz w:val="24"/>
          <w:szCs w:val="24"/>
        </w:rPr>
      </w:pPr>
      <w:r w:rsidRPr="003F3536">
        <w:rPr>
          <w:rFonts w:ascii="Palatino Linotype" w:hAnsi="Palatino Linotype" w:cs="Arial"/>
          <w:sz w:val="24"/>
          <w:szCs w:val="24"/>
        </w:rPr>
        <w:t>Con base en lo anteriormente expuesto, resulta procedente ordenar la entrega de la siguiente información:</w:t>
      </w:r>
      <w:r w:rsidR="00B411A9" w:rsidRPr="003F3536">
        <w:rPr>
          <w:rFonts w:ascii="Palatino Linotype" w:hAnsi="Palatino Linotype" w:cs="Arial"/>
          <w:sz w:val="24"/>
          <w:szCs w:val="24"/>
        </w:rPr>
        <w:t xml:space="preserve"> </w:t>
      </w:r>
      <w:r w:rsidR="00B411A9" w:rsidRPr="003F3536">
        <w:rPr>
          <w:rFonts w:ascii="Palatino Linotype" w:hAnsi="Palatino Linotype" w:cs="Arial"/>
        </w:rPr>
        <w:t>correcta versión pública de las listas de asistencia remitidas en informe justificado</w:t>
      </w:r>
      <w:r w:rsidR="00174817" w:rsidRPr="003F3536">
        <w:rPr>
          <w:rFonts w:ascii="Palatino Linotype" w:hAnsi="Palatino Linotype" w:cs="Arial"/>
        </w:rPr>
        <w:t>.</w:t>
      </w:r>
    </w:p>
    <w:p w14:paraId="6593450B" w14:textId="77777777" w:rsidR="008D309F" w:rsidRPr="003F3536" w:rsidRDefault="008D309F" w:rsidP="00EA7E2D">
      <w:pPr>
        <w:pStyle w:val="Sinespaciado"/>
        <w:spacing w:line="360" w:lineRule="auto"/>
        <w:jc w:val="both"/>
        <w:rPr>
          <w:rFonts w:ascii="Palatino Linotype" w:hAnsi="Palatino Linotype"/>
        </w:rPr>
      </w:pPr>
    </w:p>
    <w:p w14:paraId="5DCC9255" w14:textId="77777777" w:rsidR="00BC6BA1" w:rsidRPr="003F3536" w:rsidRDefault="00BC6BA1" w:rsidP="00EA7E2D">
      <w:pPr>
        <w:spacing w:after="0" w:line="360" w:lineRule="auto"/>
        <w:jc w:val="both"/>
        <w:rPr>
          <w:rFonts w:ascii="Palatino Linotype" w:eastAsia="Palatino Linotype" w:hAnsi="Palatino Linotype" w:cs="Palatino Linotype"/>
          <w:b/>
          <w:i/>
          <w:iCs/>
          <w:sz w:val="28"/>
          <w:szCs w:val="28"/>
        </w:rPr>
      </w:pPr>
      <w:r w:rsidRPr="003F3536">
        <w:rPr>
          <w:rFonts w:ascii="Palatino Linotype" w:eastAsia="Palatino Linotype" w:hAnsi="Palatino Linotype" w:cs="Palatino Linotype"/>
          <w:b/>
          <w:i/>
          <w:iCs/>
          <w:sz w:val="28"/>
          <w:szCs w:val="28"/>
        </w:rPr>
        <w:t>Versión Pública.</w:t>
      </w:r>
    </w:p>
    <w:p w14:paraId="0C16B0D5"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 xml:space="preserve">Finalmente, debe señalarse que de ser el caso en que los documentos que vayan a ser entregados para dar cumplimiento a la presente resolución, contengan datos que deban ser clasificados, el </w:t>
      </w:r>
      <w:r w:rsidRPr="003F3536">
        <w:rPr>
          <w:rFonts w:ascii="Palatino Linotype" w:eastAsia="Palatino Linotype" w:hAnsi="Palatino Linotype" w:cs="Palatino Linotype"/>
          <w:b/>
          <w:sz w:val="24"/>
          <w:szCs w:val="24"/>
        </w:rPr>
        <w:t>Sujeto Obligado</w:t>
      </w:r>
      <w:r w:rsidRPr="003F3536">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 la parte </w:t>
      </w:r>
      <w:r w:rsidRPr="003F3536">
        <w:rPr>
          <w:rFonts w:ascii="Palatino Linotype" w:eastAsia="Palatino Linotype" w:hAnsi="Palatino Linotype" w:cs="Palatino Linotype"/>
          <w:b/>
          <w:sz w:val="24"/>
          <w:szCs w:val="24"/>
        </w:rPr>
        <w:t>Recurrente</w:t>
      </w:r>
      <w:r w:rsidRPr="003F3536">
        <w:rPr>
          <w:rFonts w:ascii="Palatino Linotype" w:eastAsia="Palatino Linotype" w:hAnsi="Palatino Linotype" w:cs="Palatino Linotype"/>
          <w:sz w:val="24"/>
          <w:szCs w:val="24"/>
        </w:rPr>
        <w:t xml:space="preserve"> sin menoscabo al derecho a la protección de los datos personales de terceros.</w:t>
      </w:r>
    </w:p>
    <w:p w14:paraId="5D8A88B6"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p>
    <w:p w14:paraId="26AB83D6"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1CED7ACB"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w:t>
      </w:r>
      <w:r w:rsidRPr="003F3536">
        <w:rPr>
          <w:rFonts w:ascii="Palatino Linotype" w:eastAsia="Palatino Linotype" w:hAnsi="Palatino Linotype" w:cs="Palatino Linotype"/>
          <w:b/>
          <w:i/>
        </w:rPr>
        <w:t>Artículo 3</w:t>
      </w:r>
      <w:r w:rsidRPr="003F3536">
        <w:rPr>
          <w:rFonts w:ascii="Palatino Linotype" w:eastAsia="Palatino Linotype" w:hAnsi="Palatino Linotype" w:cs="Palatino Linotype"/>
          <w:i/>
        </w:rPr>
        <w:t>. Para los efectos de la presente Ley se entenderá por:</w:t>
      </w:r>
    </w:p>
    <w:p w14:paraId="5D8C6D40"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w:t>
      </w:r>
    </w:p>
    <w:p w14:paraId="6F48103B"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IX. Datos personales</w:t>
      </w:r>
      <w:r w:rsidRPr="003F353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3AA39B6C"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XX. Información clasificada</w:t>
      </w:r>
      <w:r w:rsidRPr="003F3536">
        <w:rPr>
          <w:rFonts w:ascii="Palatino Linotype" w:eastAsia="Palatino Linotype" w:hAnsi="Palatino Linotype" w:cs="Palatino Linotype"/>
          <w:i/>
        </w:rPr>
        <w:t>: Aquella considerada por la presente Ley como reservada o confidencial;</w:t>
      </w:r>
    </w:p>
    <w:p w14:paraId="318E5EF8"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 xml:space="preserve">XXI. Información confidencial: </w:t>
      </w:r>
      <w:r w:rsidRPr="003F3536">
        <w:rPr>
          <w:rFonts w:ascii="Palatino Linotype" w:eastAsia="Palatino Linotype" w:hAnsi="Palatino Linotype" w:cs="Palatino Linotype"/>
          <w:i/>
        </w:rPr>
        <w:t xml:space="preserve">Se considera como información confidencial los secretos bancario, fiduciario, industrial, comercial, fiscal, bursátil y postal, cuya titularidad </w:t>
      </w:r>
      <w:r w:rsidRPr="003F3536">
        <w:rPr>
          <w:rFonts w:ascii="Palatino Linotype" w:eastAsia="Palatino Linotype" w:hAnsi="Palatino Linotype" w:cs="Palatino Linotype"/>
          <w:i/>
        </w:rPr>
        <w:lastRenderedPageBreak/>
        <w:t>corresponda a particulares, sujetos de derecho internacional o a sujetos obligados cuando no involucren el ejercicio de recursos públicos;</w:t>
      </w:r>
    </w:p>
    <w:p w14:paraId="3DDE16AD"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XLV. Versión pública:</w:t>
      </w:r>
      <w:r w:rsidRPr="003F353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C18C8BC"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w:t>
      </w:r>
    </w:p>
    <w:p w14:paraId="2DD99EA1"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Artículo 91.</w:t>
      </w:r>
      <w:r w:rsidRPr="003F3536">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10A74129"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Artículo 132.</w:t>
      </w:r>
      <w:r w:rsidRPr="003F3536">
        <w:rPr>
          <w:rFonts w:ascii="Palatino Linotype" w:eastAsia="Palatino Linotype" w:hAnsi="Palatino Linotype" w:cs="Palatino Linotype"/>
          <w:i/>
        </w:rPr>
        <w:t xml:space="preserve"> La clasificación de la información se llevará a cabo en el momento en que:</w:t>
      </w:r>
    </w:p>
    <w:p w14:paraId="7B7B7DFC"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w:t>
      </w:r>
      <w:r w:rsidRPr="003F3536">
        <w:rPr>
          <w:rFonts w:ascii="Palatino Linotype" w:eastAsia="Palatino Linotype" w:hAnsi="Palatino Linotype" w:cs="Palatino Linotype"/>
          <w:i/>
        </w:rPr>
        <w:t>. Se reciba una solicitud de acceso a la información;</w:t>
      </w:r>
    </w:p>
    <w:p w14:paraId="4B9D2050"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w:t>
      </w:r>
      <w:r w:rsidRPr="003F3536">
        <w:rPr>
          <w:rFonts w:ascii="Palatino Linotype" w:eastAsia="Palatino Linotype" w:hAnsi="Palatino Linotype" w:cs="Palatino Linotype"/>
          <w:i/>
        </w:rPr>
        <w:t xml:space="preserve"> Se determine mediante resolución de autoridad competente; o</w:t>
      </w:r>
    </w:p>
    <w:p w14:paraId="65ED68F6"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III.</w:t>
      </w:r>
      <w:r w:rsidRPr="003F3536">
        <w:rPr>
          <w:rFonts w:ascii="Palatino Linotype" w:eastAsia="Palatino Linotype" w:hAnsi="Palatino Linotype" w:cs="Palatino Linotype"/>
          <w:i/>
        </w:rPr>
        <w:t xml:space="preserve"> Se generen versiones públicas para dar cumplimiento a las obligaciones de transparencia previstas en esta Ley.</w:t>
      </w:r>
    </w:p>
    <w:p w14:paraId="5FE0A5A5"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w:t>
      </w:r>
    </w:p>
    <w:p w14:paraId="483F8395"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Artículo 143</w:t>
      </w:r>
      <w:r w:rsidRPr="003F353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7A7C066"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w:t>
      </w:r>
      <w:r w:rsidRPr="003F3536">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98CD7A8"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w:t>
      </w:r>
      <w:r w:rsidRPr="003F3536">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B3A1042"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III.</w:t>
      </w:r>
      <w:r w:rsidRPr="003F3536">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7D8EB812"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673893BB"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00885D41" w14:textId="77777777" w:rsidR="00BC6BA1" w:rsidRPr="003F3536" w:rsidRDefault="00BC6BA1" w:rsidP="00EA7E2D">
      <w:pPr>
        <w:pStyle w:val="Sinespaciado"/>
        <w:spacing w:line="360" w:lineRule="auto"/>
        <w:jc w:val="both"/>
        <w:rPr>
          <w:rFonts w:ascii="Palatino Linotype" w:eastAsia="Palatino Linotype" w:hAnsi="Palatino Linotype" w:cs="Palatino Linotype"/>
        </w:rPr>
      </w:pPr>
    </w:p>
    <w:p w14:paraId="0A6E44CF"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 xml:space="preserve">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que tienen por objeto establecer los criterios con base en los cuales los sujetos obligados clasificarán como reservada o </w:t>
      </w:r>
      <w:r w:rsidRPr="003F3536">
        <w:rPr>
          <w:rFonts w:ascii="Palatino Linotype" w:eastAsia="Palatino Linotype" w:hAnsi="Palatino Linotype" w:cs="Palatino Linotype"/>
          <w:sz w:val="24"/>
          <w:szCs w:val="24"/>
        </w:rPr>
        <w:lastRenderedPageBreak/>
        <w:t>confidencial la información que posean, desclasificarán y generarán, en su caso, versiones públicas de expedientes o documentos que contengan partes o secciones clasificadas.</w:t>
      </w:r>
    </w:p>
    <w:p w14:paraId="43526389"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p>
    <w:p w14:paraId="4AC155CC"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 xml:space="preserve">En el caso específico, </w:t>
      </w:r>
      <w:r w:rsidRPr="003F3536">
        <w:rPr>
          <w:rFonts w:ascii="Palatino Linotype" w:eastAsia="Palatino Linotype" w:hAnsi="Palatino Linotype" w:cs="Palatino Linotype"/>
          <w:b/>
          <w:sz w:val="24"/>
          <w:szCs w:val="24"/>
          <w:u w:val="single"/>
        </w:rPr>
        <w:t>derivado de la información que se ordena entregar,</w:t>
      </w:r>
      <w:r w:rsidRPr="003F3536">
        <w:rPr>
          <w:rFonts w:ascii="Palatino Linotype" w:eastAsia="Palatino Linotype" w:hAnsi="Palatino Linotype" w:cs="Palatino Linotype"/>
          <w:b/>
          <w:sz w:val="24"/>
          <w:szCs w:val="24"/>
        </w:rPr>
        <w:t xml:space="preserve"> </w:t>
      </w:r>
      <w:r w:rsidRPr="003F3536">
        <w:rPr>
          <w:rFonts w:ascii="Palatino Linotype" w:eastAsia="Palatino Linotype" w:hAnsi="Palatino Linotype" w:cs="Palatino Linotype"/>
          <w:sz w:val="24"/>
          <w:szCs w:val="24"/>
        </w:rPr>
        <w:t xml:space="preserve">es imprescindible mencionar que no escapa de la óptica de este Organismo Garante  que </w:t>
      </w:r>
      <w:r w:rsidRPr="003F3536">
        <w:rPr>
          <w:rFonts w:ascii="Palatino Linotype" w:eastAsia="Palatino Linotype" w:hAnsi="Palatino Linotype" w:cs="Palatino Linotype"/>
          <w:b/>
          <w:sz w:val="24"/>
          <w:szCs w:val="24"/>
          <w:u w:val="single"/>
        </w:rPr>
        <w:t>pudiera existir información de  la Dirección de Seguridad Pública y Tránsito,</w:t>
      </w:r>
      <w:r w:rsidRPr="003F3536">
        <w:rPr>
          <w:rFonts w:ascii="Palatino Linotype" w:eastAsia="Palatino Linotype" w:hAnsi="Palatino Linotype" w:cs="Palatino Linotype"/>
          <w:sz w:val="24"/>
          <w:szCs w:val="24"/>
        </w:rPr>
        <w:t xml:space="preserve"> que ponga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w:t>
      </w:r>
      <w:r w:rsidRPr="003F3536">
        <w:rPr>
          <w:rFonts w:ascii="Palatino Linotype" w:eastAsia="Palatino Linotype" w:hAnsi="Palatino Linotype" w:cs="Palatino Linotype"/>
          <w:b/>
          <w:sz w:val="24"/>
          <w:szCs w:val="24"/>
        </w:rPr>
        <w:t>nombre, cargo y horario</w:t>
      </w:r>
      <w:r w:rsidRPr="003F3536">
        <w:rPr>
          <w:rFonts w:ascii="Palatino Linotype" w:eastAsia="Palatino Linotype" w:hAnsi="Palatino Linotype" w:cs="Palatino Linotype"/>
          <w:sz w:val="24"/>
          <w:szCs w:val="24"/>
        </w:rPr>
        <w:t xml:space="preserve">, por lo que deberá testarse la información de los servidores públicos de la Policía Municipal </w:t>
      </w:r>
      <w:r w:rsidRPr="003F3536">
        <w:rPr>
          <w:rFonts w:ascii="Palatino Linotype" w:eastAsia="Palatino Linotype" w:hAnsi="Palatino Linotype" w:cs="Palatino Linotype"/>
          <w:b/>
          <w:sz w:val="24"/>
          <w:szCs w:val="24"/>
        </w:rPr>
        <w:t>que desempeñen funciones operativas</w:t>
      </w:r>
      <w:r w:rsidRPr="003F3536">
        <w:rPr>
          <w:rFonts w:ascii="Palatino Linotype" w:eastAsia="Palatino Linotype" w:hAnsi="Palatino Linotype" w:cs="Palatino Linotype"/>
          <w:sz w:val="24"/>
          <w:szCs w:val="24"/>
        </w:rPr>
        <w:t xml:space="preserve">. </w:t>
      </w:r>
    </w:p>
    <w:p w14:paraId="76055F27"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p>
    <w:p w14:paraId="47205886"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 xml:space="preserve">La información </w:t>
      </w:r>
      <w:r w:rsidRPr="003F3536">
        <w:rPr>
          <w:rFonts w:ascii="Palatino Linotype" w:eastAsia="Palatino Linotype" w:hAnsi="Palatino Linotype" w:cs="Palatino Linotype"/>
          <w:b/>
          <w:sz w:val="24"/>
          <w:szCs w:val="24"/>
        </w:rPr>
        <w:t>de los elementos que realizan funciones operativas, entre ellos su nombre, cargo, así como su horario de entrada y salida deben ser protegidos</w:t>
      </w:r>
      <w:r w:rsidRPr="003F3536">
        <w:rPr>
          <w:rFonts w:ascii="Palatino Linotype" w:eastAsia="Palatino Linotype" w:hAnsi="Palatino Linotype" w:cs="Palatino Linotype"/>
          <w:sz w:val="24"/>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w:t>
      </w:r>
      <w:r w:rsidRPr="003F3536">
        <w:rPr>
          <w:rFonts w:ascii="Palatino Linotype" w:eastAsia="Palatino Linotype" w:hAnsi="Palatino Linotype" w:cs="Palatino Linotype"/>
          <w:sz w:val="24"/>
          <w:szCs w:val="24"/>
        </w:rPr>
        <w:lastRenderedPageBreak/>
        <w:t>estabilidad y la defensa de la sociedad a la que pertenecen, lo que se traduce en la prevención de delitos y combate a los delincuentes.</w:t>
      </w:r>
    </w:p>
    <w:p w14:paraId="3EF0E22C"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p>
    <w:p w14:paraId="3A21957D"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Asimismo, respecto a la hora de entrada y salida, al dar cuenta de manera puntual del horario de trabajo que determinado servidor público cumplió, durante cierto periodo de tiempo, se considera que su publicidad en el caso concreto, pudiera poner en riesgo la integridad física de los elementos de seguridad pública dedicados a actividades operativas, al permitir que sea identificada la jornada laboral de determinado elemento y por tanto poner en riesgo su vida, más aún, suponiendo sin conceder, que el interés de la persona solicitante pudiera versar en conocer concretamente dichos datos con la finalidad de identificar a determinado elemento o elementos que pudieran haber participado en alguna detención en cumplimiento de sus funciones.</w:t>
      </w:r>
    </w:p>
    <w:p w14:paraId="3570BEA4"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p>
    <w:p w14:paraId="414E7870"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Es importante mencionar que la causal de reserva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7A6F38E0"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p>
    <w:p w14:paraId="17E5E190"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 xml:space="preserve">Como se ha referido es procedente la clasificación de la información como reservada, con el fin de no poner en riesgo su vida, salud y seguridad, dado que los hace </w:t>
      </w:r>
      <w:r w:rsidRPr="003F3536">
        <w:rPr>
          <w:rFonts w:ascii="Palatino Linotype" w:eastAsia="Palatino Linotype" w:hAnsi="Palatino Linotype" w:cs="Palatino Linotype"/>
          <w:sz w:val="24"/>
          <w:szCs w:val="24"/>
        </w:rPr>
        <w:lastRenderedPageBreak/>
        <w:t>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90B1246"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p>
    <w:p w14:paraId="68C8F3C6"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En ese entendido, la leyenda de clasificación que se genere, deberá establecer ambos supuestos de clasificación: reserva y confidencialidad, en congruencia con los requisitos establecidos en los lineamientos citados.</w:t>
      </w:r>
    </w:p>
    <w:p w14:paraId="003CE5CD" w14:textId="77777777" w:rsidR="0024769E" w:rsidRPr="003F3536" w:rsidRDefault="0024769E" w:rsidP="00EA7E2D">
      <w:pPr>
        <w:spacing w:after="0" w:line="360" w:lineRule="auto"/>
        <w:jc w:val="both"/>
        <w:rPr>
          <w:rFonts w:ascii="Palatino Linotype" w:eastAsia="Palatino Linotype" w:hAnsi="Palatino Linotype" w:cs="Palatino Linotype"/>
          <w:sz w:val="24"/>
          <w:szCs w:val="24"/>
        </w:rPr>
      </w:pPr>
    </w:p>
    <w:p w14:paraId="3B48880B"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6897EC08" w14:textId="77777777" w:rsidR="0024769E" w:rsidRPr="003F3536" w:rsidRDefault="0024769E" w:rsidP="00EA7E2D">
      <w:pPr>
        <w:spacing w:after="0" w:line="360" w:lineRule="auto"/>
        <w:jc w:val="both"/>
        <w:rPr>
          <w:rFonts w:ascii="Palatino Linotype" w:eastAsia="Palatino Linotype" w:hAnsi="Palatino Linotype" w:cs="Palatino Linotype"/>
          <w:sz w:val="24"/>
          <w:szCs w:val="24"/>
        </w:rPr>
      </w:pPr>
    </w:p>
    <w:p w14:paraId="2746D58F" w14:textId="77777777" w:rsidR="00BC6BA1" w:rsidRPr="003F3536" w:rsidRDefault="00BC6BA1" w:rsidP="00EA7E2D">
      <w:pPr>
        <w:tabs>
          <w:tab w:val="left" w:pos="4962"/>
        </w:tabs>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“Nombres de servidores públicos dedicados a actividades en materia de seguridad, por excepción pueden considerarse información reservada.</w:t>
      </w:r>
      <w:r w:rsidRPr="003F3536">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w:t>
      </w:r>
      <w:r w:rsidRPr="003F3536">
        <w:rPr>
          <w:rFonts w:ascii="Palatino Linotype" w:eastAsia="Palatino Linotype" w:hAnsi="Palatino Linotype" w:cs="Palatino Linotype"/>
          <w:i/>
        </w:rPr>
        <w:lastRenderedPageBreak/>
        <w:t>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vertientes.”(Sic)</w:t>
      </w:r>
    </w:p>
    <w:p w14:paraId="637BA2F1" w14:textId="77777777" w:rsidR="0024769E" w:rsidRPr="003F3536" w:rsidRDefault="0024769E" w:rsidP="00EA7E2D">
      <w:pPr>
        <w:tabs>
          <w:tab w:val="left" w:pos="4962"/>
        </w:tabs>
        <w:spacing w:after="0"/>
        <w:ind w:left="567" w:right="567"/>
        <w:jc w:val="both"/>
        <w:rPr>
          <w:rFonts w:ascii="Palatino Linotype" w:eastAsia="Palatino Linotype" w:hAnsi="Palatino Linotype" w:cs="Palatino Linotype"/>
          <w:i/>
        </w:rPr>
      </w:pPr>
    </w:p>
    <w:p w14:paraId="1926E925" w14:textId="77777777" w:rsidR="00BC6BA1" w:rsidRPr="003F3536" w:rsidRDefault="00BC6BA1" w:rsidP="00EA7E2D">
      <w:pPr>
        <w:spacing w:after="0" w:line="360" w:lineRule="auto"/>
        <w:jc w:val="both"/>
        <w:rPr>
          <w:rFonts w:ascii="Palatino Linotype" w:eastAsia="Palatino Linotype" w:hAnsi="Palatino Linotype" w:cs="Palatino Linotype"/>
          <w:b/>
          <w:sz w:val="24"/>
          <w:szCs w:val="24"/>
        </w:rPr>
      </w:pPr>
      <w:r w:rsidRPr="003F3536">
        <w:rPr>
          <w:rFonts w:ascii="Palatino Linotype" w:eastAsia="Palatino Linotype" w:hAnsi="Palatino Linotype" w:cs="Palatino Linotype"/>
          <w:sz w:val="24"/>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3F3536">
        <w:rPr>
          <w:rFonts w:ascii="Palatino Linotype" w:eastAsia="Palatino Linotype" w:hAnsi="Palatino Linotype" w:cs="Palatino Linotype"/>
          <w:b/>
          <w:sz w:val="24"/>
          <w:szCs w:val="24"/>
        </w:rPr>
        <w:t>funciones de carácter operativo.</w:t>
      </w:r>
    </w:p>
    <w:p w14:paraId="04CAF202" w14:textId="77777777" w:rsidR="0024769E" w:rsidRPr="003F3536" w:rsidRDefault="0024769E" w:rsidP="00EA7E2D">
      <w:pPr>
        <w:spacing w:after="0" w:line="360" w:lineRule="auto"/>
        <w:jc w:val="both"/>
        <w:rPr>
          <w:rFonts w:ascii="Palatino Linotype" w:eastAsia="Palatino Linotype" w:hAnsi="Palatino Linotype" w:cs="Palatino Linotype"/>
          <w:b/>
          <w:sz w:val="28"/>
          <w:szCs w:val="28"/>
        </w:rPr>
      </w:pPr>
    </w:p>
    <w:p w14:paraId="78B2E7BA"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Sirven de sustento a lo anterior las tesis jurisprudenciales emitidas por la Suprema corte de Justicia de la Nación, que son del literal siguiente:</w:t>
      </w:r>
    </w:p>
    <w:p w14:paraId="0270C2D6" w14:textId="77777777" w:rsidR="0024769E" w:rsidRPr="003F3536" w:rsidRDefault="0024769E" w:rsidP="00EA7E2D">
      <w:pPr>
        <w:spacing w:after="0" w:line="360" w:lineRule="auto"/>
        <w:jc w:val="both"/>
        <w:rPr>
          <w:rFonts w:ascii="Palatino Linotype" w:eastAsia="Palatino Linotype" w:hAnsi="Palatino Linotype" w:cs="Palatino Linotype"/>
          <w:sz w:val="24"/>
          <w:szCs w:val="24"/>
        </w:rPr>
      </w:pPr>
    </w:p>
    <w:p w14:paraId="3AEF2D63" w14:textId="77777777" w:rsidR="00BC6BA1" w:rsidRPr="003F3536" w:rsidRDefault="00BC6BA1" w:rsidP="00EA7E2D">
      <w:pPr>
        <w:spacing w:after="0"/>
        <w:ind w:left="567" w:right="567"/>
        <w:jc w:val="both"/>
        <w:rPr>
          <w:rFonts w:ascii="Palatino Linotype" w:eastAsia="Palatino Linotype" w:hAnsi="Palatino Linotype" w:cs="Palatino Linotype"/>
          <w:b/>
          <w:i/>
        </w:rPr>
      </w:pPr>
      <w:r w:rsidRPr="003F3536">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3F3536">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w:t>
      </w:r>
      <w:r w:rsidRPr="003F3536">
        <w:rPr>
          <w:rFonts w:ascii="Palatino Linotype" w:eastAsia="Palatino Linotype" w:hAnsi="Palatino Linotype" w:cs="Palatino Linotype"/>
          <w:i/>
        </w:rPr>
        <w:lastRenderedPageBreak/>
        <w:t xml:space="preserve">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F3536">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3F3536">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3F3536">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3F3536">
        <w:rPr>
          <w:rFonts w:ascii="Palatino Linotype" w:eastAsia="Palatino Linotype" w:hAnsi="Palatino Linotype" w:cs="Palatino Linotype"/>
          <w:i/>
        </w:rPr>
        <w:t>”</w:t>
      </w:r>
    </w:p>
    <w:p w14:paraId="04ACF7CD"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3F3536">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3F3536">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3F3536">
        <w:rPr>
          <w:rFonts w:ascii="Palatino Linotype" w:eastAsia="Palatino Linotype" w:hAnsi="Palatino Linotype" w:cs="Palatino Linotype"/>
          <w:i/>
        </w:rPr>
        <w:t xml:space="preserve">, la cual debe ser adecuada </w:t>
      </w:r>
      <w:r w:rsidRPr="003F3536">
        <w:rPr>
          <w:rFonts w:ascii="Palatino Linotype" w:eastAsia="Palatino Linotype" w:hAnsi="Palatino Linotype" w:cs="Palatino Linotype"/>
          <w:i/>
        </w:rPr>
        <w:lastRenderedPageBreak/>
        <w:t>y necesaria para alcanzar el fin perseguido, de manera que las ventajas obtenidas con la reserva compensen el sacrificio que ésta implique para los titulares de la garantía individual mencionada o para la sociedad en general.”</w:t>
      </w:r>
    </w:p>
    <w:p w14:paraId="7AAB2CDD" w14:textId="77777777" w:rsidR="00BC6BA1" w:rsidRPr="003F3536" w:rsidRDefault="00BC6BA1" w:rsidP="00EA7E2D">
      <w:pPr>
        <w:spacing w:after="0"/>
        <w:ind w:left="851" w:right="760"/>
        <w:jc w:val="both"/>
        <w:rPr>
          <w:rFonts w:ascii="Palatino Linotype" w:eastAsia="Palatino Linotype" w:hAnsi="Palatino Linotype" w:cs="Palatino Linotype"/>
          <w:i/>
        </w:rPr>
      </w:pPr>
    </w:p>
    <w:p w14:paraId="13E51FBC"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 xml:space="preserve">Entorno a lo que aquí nos interesa, los Lineamientos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w:t>
      </w:r>
      <w:r w:rsidRPr="003F3536">
        <w:rPr>
          <w:rFonts w:ascii="Palatino Linotype" w:eastAsia="Palatino Linotype" w:hAnsi="Palatino Linotype" w:cs="Palatino Linotype"/>
          <w:b/>
          <w:sz w:val="24"/>
          <w:szCs w:val="24"/>
        </w:rPr>
        <w:t>Sujeto Obligado</w:t>
      </w:r>
      <w:r w:rsidRPr="003F3536">
        <w:rPr>
          <w:rFonts w:ascii="Palatino Linotype" w:eastAsia="Palatino Linotype" w:hAnsi="Palatino Linotype" w:cs="Palatino Linotype"/>
          <w:sz w:val="24"/>
          <w:szCs w:val="24"/>
        </w:rPr>
        <w:t>, siendo estas las siguientes:</w:t>
      </w:r>
    </w:p>
    <w:p w14:paraId="57FF361A" w14:textId="77777777" w:rsidR="002E3688" w:rsidRPr="003F3536" w:rsidRDefault="002E3688" w:rsidP="00EA7E2D">
      <w:pPr>
        <w:spacing w:after="0" w:line="360" w:lineRule="auto"/>
        <w:jc w:val="both"/>
        <w:rPr>
          <w:rFonts w:ascii="Palatino Linotype" w:eastAsia="Palatino Linotype" w:hAnsi="Palatino Linotype" w:cs="Palatino Linotype"/>
          <w:sz w:val="24"/>
          <w:szCs w:val="24"/>
        </w:rPr>
      </w:pPr>
    </w:p>
    <w:p w14:paraId="74CB763C"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 xml:space="preserve"> “Quincuagésimo. </w:t>
      </w:r>
      <w:r w:rsidRPr="003F3536">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C83C020"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 xml:space="preserve">Quincuagésimo primero. </w:t>
      </w:r>
      <w:r w:rsidRPr="003F3536">
        <w:rPr>
          <w:rFonts w:ascii="Palatino Linotype" w:eastAsia="Palatino Linotype" w:hAnsi="Palatino Linotype" w:cs="Palatino Linotype"/>
          <w:i/>
        </w:rPr>
        <w:t xml:space="preserve">Toda acta del Comité de Transparencia deberá contener: </w:t>
      </w:r>
    </w:p>
    <w:p w14:paraId="256E6DDC"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w:t>
      </w:r>
      <w:r w:rsidRPr="003F3536">
        <w:rPr>
          <w:rFonts w:ascii="Palatino Linotype" w:eastAsia="Palatino Linotype" w:hAnsi="Palatino Linotype" w:cs="Palatino Linotype"/>
          <w:i/>
        </w:rPr>
        <w:t xml:space="preserve"> El número de sesión y fecha; </w:t>
      </w:r>
    </w:p>
    <w:p w14:paraId="1879496C"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w:t>
      </w:r>
      <w:r w:rsidRPr="003F3536">
        <w:rPr>
          <w:rFonts w:ascii="Palatino Linotype" w:eastAsia="Palatino Linotype" w:hAnsi="Palatino Linotype" w:cs="Palatino Linotype"/>
          <w:i/>
        </w:rPr>
        <w:t xml:space="preserve">. El nombre del área que solicitó la clasificación de información; </w:t>
      </w:r>
    </w:p>
    <w:p w14:paraId="00026611"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III</w:t>
      </w:r>
      <w:r w:rsidRPr="003F3536">
        <w:rPr>
          <w:rFonts w:ascii="Palatino Linotype" w:eastAsia="Palatino Linotype" w:hAnsi="Palatino Linotype" w:cs="Palatino Linotype"/>
          <w:i/>
        </w:rPr>
        <w:t xml:space="preserve">. La fundamentación legal y motivación correspondiente; </w:t>
      </w:r>
    </w:p>
    <w:p w14:paraId="771245A2"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IV</w:t>
      </w:r>
      <w:r w:rsidRPr="003F3536">
        <w:rPr>
          <w:rFonts w:ascii="Palatino Linotype" w:eastAsia="Palatino Linotype" w:hAnsi="Palatino Linotype" w:cs="Palatino Linotype"/>
          <w:i/>
        </w:rPr>
        <w:t xml:space="preserve">. La resolución o resoluciones aprobadas; y </w:t>
      </w:r>
    </w:p>
    <w:p w14:paraId="13063F2F"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V</w:t>
      </w:r>
      <w:r w:rsidRPr="003F3536">
        <w:rPr>
          <w:rFonts w:ascii="Palatino Linotype" w:eastAsia="Palatino Linotype" w:hAnsi="Palatino Linotype" w:cs="Palatino Linotype"/>
          <w:i/>
        </w:rPr>
        <w:t xml:space="preserve">. La rúbrica o firma digital de cada integrante del Comité de Transparencia. </w:t>
      </w:r>
    </w:p>
    <w:p w14:paraId="71B29B8E"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6C067A3D"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w:t>
      </w:r>
      <w:r w:rsidRPr="003F3536">
        <w:rPr>
          <w:rFonts w:ascii="Palatino Linotype" w:eastAsia="Palatino Linotype" w:hAnsi="Palatino Linotype" w:cs="Palatino Linotype"/>
          <w:i/>
        </w:rPr>
        <w:t xml:space="preserve"> Los motivos y razonamientos que sustenten la confirmación o modificación de la prueba de daño;</w:t>
      </w:r>
    </w:p>
    <w:p w14:paraId="4F8C667A" w14:textId="77777777" w:rsidR="00BC6BA1" w:rsidRPr="003F3536" w:rsidRDefault="00BC6BA1" w:rsidP="00EA7E2D">
      <w:pPr>
        <w:spacing w:after="0"/>
        <w:ind w:left="567" w:right="567"/>
        <w:jc w:val="both"/>
        <w:rPr>
          <w:rFonts w:ascii="Palatino Linotype" w:eastAsia="Palatino Linotype" w:hAnsi="Palatino Linotype" w:cs="Palatino Linotype"/>
          <w:b/>
          <w:i/>
        </w:rPr>
      </w:pPr>
      <w:r w:rsidRPr="003F3536">
        <w:rPr>
          <w:rFonts w:ascii="Palatino Linotype" w:eastAsia="Palatino Linotype" w:hAnsi="Palatino Linotype" w:cs="Palatino Linotype"/>
          <w:b/>
          <w:i/>
        </w:rPr>
        <w:t>II</w:t>
      </w:r>
      <w:r w:rsidRPr="003F3536">
        <w:rPr>
          <w:rFonts w:ascii="Palatino Linotype" w:eastAsia="Palatino Linotype" w:hAnsi="Palatino Linotype" w:cs="Palatino Linotype"/>
          <w:i/>
        </w:rPr>
        <w:t>. Descripción de las partes o secciones reservadas, en caso de clasificación parcial</w:t>
      </w:r>
      <w:r w:rsidRPr="003F3536">
        <w:rPr>
          <w:rFonts w:ascii="Palatino Linotype" w:eastAsia="Palatino Linotype" w:hAnsi="Palatino Linotype" w:cs="Palatino Linotype"/>
          <w:b/>
          <w:i/>
        </w:rPr>
        <w:t xml:space="preserve">; </w:t>
      </w:r>
    </w:p>
    <w:p w14:paraId="58443AF3"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III.</w:t>
      </w:r>
      <w:r w:rsidRPr="003F3536">
        <w:rPr>
          <w:rFonts w:ascii="Palatino Linotype" w:eastAsia="Palatino Linotype" w:hAnsi="Palatino Linotype" w:cs="Palatino Linotype"/>
          <w:i/>
        </w:rPr>
        <w:t xml:space="preserve"> El periodo por el que mantendrá su clasificación y fecha de expiración; y </w:t>
      </w:r>
    </w:p>
    <w:p w14:paraId="4C9653F1"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IV.</w:t>
      </w:r>
      <w:r w:rsidRPr="003F3536">
        <w:rPr>
          <w:rFonts w:ascii="Palatino Linotype" w:eastAsia="Palatino Linotype" w:hAnsi="Palatino Linotype" w:cs="Palatino Linotype"/>
          <w:i/>
        </w:rPr>
        <w:t xml:space="preserve"> El nombre del titular y área encargada de realizar la versión pública del documento, en su caso. </w:t>
      </w:r>
    </w:p>
    <w:p w14:paraId="3E1F3252"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4DDA5199"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B79444E"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lastRenderedPageBreak/>
        <w:t>Quincuagésimo segundo</w:t>
      </w:r>
      <w:r w:rsidRPr="003F3536">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63E497E"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 xml:space="preserve">En el caso especifico de la clasificación y elaboración de versiones públicas de documentos que contengan información confidencial, las áreas de los sujetos obligados deberán: </w:t>
      </w:r>
    </w:p>
    <w:p w14:paraId="1E96227E"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w:t>
      </w:r>
      <w:r w:rsidRPr="003F3536">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00B60CB3"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w:t>
      </w:r>
      <w:r w:rsidRPr="003F3536">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6311E918"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III.</w:t>
      </w:r>
      <w:r w:rsidRPr="003F3536">
        <w:rPr>
          <w:rFonts w:ascii="Palatino Linotype" w:eastAsia="Palatino Linotype" w:hAnsi="Palatino Linotype" w:cs="Palatino Linotype"/>
          <w:i/>
        </w:rPr>
        <w:t xml:space="preserve"> Señalar las personas o instancias autorizadas a acceder a la información clasificada.</w:t>
      </w:r>
    </w:p>
    <w:p w14:paraId="41283528"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3E8C1300" w14:textId="77777777" w:rsidR="002E3688" w:rsidRPr="003F3536" w:rsidRDefault="002E3688" w:rsidP="00EA7E2D">
      <w:pPr>
        <w:spacing w:after="0"/>
        <w:ind w:left="567" w:right="567"/>
        <w:jc w:val="both"/>
        <w:rPr>
          <w:rFonts w:ascii="Palatino Linotype" w:eastAsia="Palatino Linotype" w:hAnsi="Palatino Linotype" w:cs="Palatino Linotype"/>
          <w:i/>
        </w:rPr>
      </w:pPr>
    </w:p>
    <w:p w14:paraId="1EC1CE2E" w14:textId="77777777" w:rsidR="00BC6BA1" w:rsidRPr="003F3536" w:rsidRDefault="00BC6BA1" w:rsidP="00EA7E2D">
      <w:pPr>
        <w:spacing w:after="0" w:line="360" w:lineRule="auto"/>
        <w:ind w:right="50"/>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 xml:space="preserve">En relación directa con ello deberá observar el Lineamiento Quincuagésimo tercero de los Lineamientos Generales en Materia de Clasificación y Desclasificación de la Información supraindicados, que establece los formatos para la clasificación de los documentos, conforme a lo siguiente: </w:t>
      </w:r>
    </w:p>
    <w:p w14:paraId="0C0F72C3" w14:textId="77777777" w:rsidR="00BC6BA1" w:rsidRPr="003F3536" w:rsidRDefault="00BC6BA1" w:rsidP="00EA7E2D">
      <w:pPr>
        <w:spacing w:after="0" w:line="360" w:lineRule="auto"/>
        <w:ind w:right="50"/>
        <w:jc w:val="both"/>
        <w:rPr>
          <w:rFonts w:ascii="Palatino Linotype" w:eastAsia="Palatino Linotype" w:hAnsi="Palatino Linotype" w:cs="Palatino Linotype"/>
        </w:rPr>
      </w:pPr>
    </w:p>
    <w:p w14:paraId="47B25138" w14:textId="77777777" w:rsidR="00BC6BA1" w:rsidRPr="003F3536" w:rsidRDefault="00BC6BA1" w:rsidP="00EA7E2D">
      <w:pPr>
        <w:spacing w:after="0"/>
        <w:ind w:left="851" w:right="900"/>
        <w:jc w:val="center"/>
        <w:rPr>
          <w:rFonts w:ascii="Palatino Linotype" w:eastAsia="Palatino Linotype" w:hAnsi="Palatino Linotype" w:cs="Palatino Linotype"/>
          <w:b/>
          <w:i/>
        </w:rPr>
      </w:pPr>
      <w:r w:rsidRPr="003F3536">
        <w:rPr>
          <w:rFonts w:ascii="Palatino Linotype" w:eastAsia="Palatino Linotype" w:hAnsi="Palatino Linotype" w:cs="Palatino Linotype"/>
          <w:b/>
          <w:i/>
        </w:rPr>
        <w:t>CAPÍTULO VIII</w:t>
      </w:r>
    </w:p>
    <w:p w14:paraId="1EE2BBE5" w14:textId="77777777" w:rsidR="00BC6BA1" w:rsidRPr="003F3536" w:rsidRDefault="00BC6BA1" w:rsidP="00EA7E2D">
      <w:pPr>
        <w:spacing w:after="0"/>
        <w:ind w:left="851" w:right="900"/>
        <w:jc w:val="center"/>
        <w:rPr>
          <w:rFonts w:ascii="Palatino Linotype" w:eastAsia="Palatino Linotype" w:hAnsi="Palatino Linotype" w:cs="Palatino Linotype"/>
          <w:b/>
          <w:i/>
        </w:rPr>
      </w:pPr>
      <w:r w:rsidRPr="003F3536">
        <w:rPr>
          <w:rFonts w:ascii="Palatino Linotype" w:eastAsia="Palatino Linotype" w:hAnsi="Palatino Linotype" w:cs="Palatino Linotype"/>
          <w:b/>
          <w:i/>
        </w:rPr>
        <w:t xml:space="preserve">DE LOS ELEMENTOS PARA LA CLASIFICACIÓN </w:t>
      </w:r>
    </w:p>
    <w:p w14:paraId="7B4EFEE7" w14:textId="77777777" w:rsidR="00BC6BA1" w:rsidRPr="003F3536" w:rsidRDefault="00BC6BA1" w:rsidP="00EA7E2D">
      <w:pPr>
        <w:spacing w:after="0"/>
        <w:ind w:left="851" w:right="900"/>
        <w:rPr>
          <w:rFonts w:ascii="Palatino Linotype" w:eastAsia="Palatino Linotype" w:hAnsi="Palatino Linotype" w:cs="Palatino Linotype"/>
          <w:i/>
        </w:rPr>
      </w:pPr>
      <w:r w:rsidRPr="003F3536">
        <w:rPr>
          <w:rFonts w:ascii="Palatino Linotype" w:eastAsia="Palatino Linotype" w:hAnsi="Palatino Linotype" w:cs="Palatino Linotype"/>
          <w:i/>
        </w:rPr>
        <w:t>…</w:t>
      </w:r>
    </w:p>
    <w:p w14:paraId="2095E565" w14:textId="77777777" w:rsidR="00BC6BA1" w:rsidRPr="003F3536" w:rsidRDefault="00BC6BA1" w:rsidP="00EA7E2D">
      <w:pPr>
        <w:spacing w:after="0"/>
        <w:ind w:left="851" w:right="902"/>
        <w:jc w:val="both"/>
        <w:rPr>
          <w:rFonts w:ascii="Palatino Linotype" w:eastAsia="Palatino Linotype" w:hAnsi="Palatino Linotype" w:cs="Palatino Linotype"/>
          <w:i/>
        </w:rPr>
      </w:pPr>
      <w:r w:rsidRPr="003F3536">
        <w:rPr>
          <w:rFonts w:ascii="Palatino Linotype" w:eastAsia="Palatino Linotype" w:hAnsi="Palatino Linotype" w:cs="Palatino Linotype"/>
          <w:b/>
          <w:i/>
        </w:rPr>
        <w:t xml:space="preserve">Quincuagésimo tercero. </w:t>
      </w:r>
      <w:r w:rsidRPr="003F3536">
        <w:rPr>
          <w:rFonts w:ascii="Palatino Linotype" w:eastAsia="Palatino Linotype" w:hAnsi="Palatino Linotype" w:cs="Palatino Linotype"/>
          <w:b/>
          <w:i/>
          <w:u w:val="single"/>
        </w:rPr>
        <w:t>El formato para señalar la clasificación de un documento o expediente que contenga información reservada</w:t>
      </w:r>
      <w:r w:rsidRPr="003F3536">
        <w:rPr>
          <w:rFonts w:ascii="Palatino Linotype" w:eastAsia="Palatino Linotype" w:hAnsi="Palatino Linotype" w:cs="Palatino Linotype"/>
          <w:b/>
          <w:i/>
        </w:rPr>
        <w:t xml:space="preserve">, </w:t>
      </w:r>
      <w:r w:rsidRPr="003F3536">
        <w:rPr>
          <w:rFonts w:ascii="Palatino Linotype" w:eastAsia="Palatino Linotype" w:hAnsi="Palatino Linotype" w:cs="Palatino Linotype"/>
          <w:i/>
        </w:rPr>
        <w:t xml:space="preserve">es el siguiente: </w:t>
      </w:r>
    </w:p>
    <w:p w14:paraId="318E28BC" w14:textId="77777777" w:rsidR="00BC6BA1" w:rsidRPr="003F3536" w:rsidRDefault="00BC6BA1" w:rsidP="00EA7E2D">
      <w:pPr>
        <w:spacing w:after="0"/>
        <w:ind w:left="851" w:right="902"/>
        <w:jc w:val="both"/>
        <w:rPr>
          <w:rFonts w:ascii="Palatino Linotype" w:eastAsia="Palatino Linotype" w:hAnsi="Palatino Linotype" w:cs="Palatino Linotype"/>
          <w:b/>
          <w:i/>
        </w:rPr>
      </w:pPr>
      <w:r w:rsidRPr="003F3536">
        <w:rPr>
          <w:rFonts w:ascii="Palatino Linotype" w:eastAsia="Palatino Linotype" w:hAnsi="Palatino Linotype" w:cs="Palatino Linotype"/>
          <w:b/>
          <w:i/>
          <w:noProof/>
          <w:lang w:eastAsia="es-MX"/>
        </w:rPr>
        <w:drawing>
          <wp:inline distT="0" distB="0" distL="0" distR="0" wp14:anchorId="2203A594" wp14:editId="00F3D7A4">
            <wp:extent cx="4295775" cy="295275"/>
            <wp:effectExtent l="0" t="0" r="9525" b="9525"/>
            <wp:docPr id="8915220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p>
    <w:p w14:paraId="35BD945B" w14:textId="77777777" w:rsidR="00BC6BA1" w:rsidRPr="003F3536" w:rsidRDefault="00BC6BA1" w:rsidP="00EA7E2D">
      <w:pPr>
        <w:spacing w:after="0"/>
        <w:ind w:left="851" w:right="902"/>
        <w:jc w:val="both"/>
        <w:rPr>
          <w:rFonts w:ascii="Palatino Linotype" w:eastAsia="Palatino Linotype" w:hAnsi="Palatino Linotype" w:cs="Palatino Linotype"/>
          <w:b/>
          <w:i/>
        </w:rPr>
      </w:pPr>
      <w:r w:rsidRPr="003F3536">
        <w:rPr>
          <w:rFonts w:ascii="Palatino Linotype" w:eastAsia="Palatino Linotype" w:hAnsi="Palatino Linotype" w:cs="Palatino Linotype"/>
          <w:b/>
          <w:i/>
          <w:noProof/>
          <w:lang w:eastAsia="es-MX"/>
        </w:rPr>
        <w:lastRenderedPageBreak/>
        <w:drawing>
          <wp:inline distT="0" distB="0" distL="0" distR="0" wp14:anchorId="25A45CE3" wp14:editId="2D8C2DAF">
            <wp:extent cx="4333875" cy="3686175"/>
            <wp:effectExtent l="0" t="0" r="9525" b="9525"/>
            <wp:docPr id="8530133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t="30908" b="15720"/>
                    <a:stretch>
                      <a:fillRect/>
                    </a:stretch>
                  </pic:blipFill>
                  <pic:spPr bwMode="auto">
                    <a:xfrm>
                      <a:off x="0" y="0"/>
                      <a:ext cx="4333875" cy="3686175"/>
                    </a:xfrm>
                    <a:prstGeom prst="rect">
                      <a:avLst/>
                    </a:prstGeom>
                    <a:noFill/>
                    <a:ln>
                      <a:noFill/>
                    </a:ln>
                  </pic:spPr>
                </pic:pic>
              </a:graphicData>
            </a:graphic>
          </wp:inline>
        </w:drawing>
      </w:r>
    </w:p>
    <w:p w14:paraId="44F13BA7" w14:textId="77777777" w:rsidR="00BC6BA1" w:rsidRPr="003F3536" w:rsidRDefault="00BC6BA1" w:rsidP="00EA7E2D">
      <w:pPr>
        <w:spacing w:after="0"/>
        <w:ind w:left="851" w:right="902"/>
        <w:jc w:val="both"/>
        <w:rPr>
          <w:rFonts w:ascii="Palatino Linotype" w:eastAsia="Palatino Linotype" w:hAnsi="Palatino Linotype" w:cs="Palatino Linotype"/>
          <w:b/>
          <w:i/>
        </w:rPr>
      </w:pPr>
      <w:r w:rsidRPr="003F3536">
        <w:rPr>
          <w:rFonts w:ascii="Palatino Linotype" w:eastAsia="Palatino Linotype" w:hAnsi="Palatino Linotype" w:cs="Palatino Linotype"/>
          <w:b/>
          <w:i/>
          <w:noProof/>
          <w:lang w:eastAsia="es-MX"/>
        </w:rPr>
        <w:drawing>
          <wp:inline distT="0" distB="0" distL="0" distR="0" wp14:anchorId="75C160E9" wp14:editId="16AFB409">
            <wp:extent cx="4333875" cy="1038225"/>
            <wp:effectExtent l="0" t="0" r="9525" b="9525"/>
            <wp:docPr id="14448437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t="84969"/>
                    <a:stretch>
                      <a:fillRect/>
                    </a:stretch>
                  </pic:blipFill>
                  <pic:spPr bwMode="auto">
                    <a:xfrm>
                      <a:off x="0" y="0"/>
                      <a:ext cx="4333875" cy="1038225"/>
                    </a:xfrm>
                    <a:prstGeom prst="rect">
                      <a:avLst/>
                    </a:prstGeom>
                    <a:noFill/>
                    <a:ln>
                      <a:noFill/>
                    </a:ln>
                  </pic:spPr>
                </pic:pic>
              </a:graphicData>
            </a:graphic>
          </wp:inline>
        </w:drawing>
      </w:r>
    </w:p>
    <w:p w14:paraId="758A5247" w14:textId="77777777" w:rsidR="00BC6BA1" w:rsidRPr="003F3536" w:rsidRDefault="00BC6BA1" w:rsidP="00EA7E2D">
      <w:pPr>
        <w:spacing w:after="0"/>
        <w:ind w:left="851" w:right="902"/>
        <w:jc w:val="both"/>
        <w:rPr>
          <w:rFonts w:ascii="Palatino Linotype" w:eastAsia="Palatino Linotype" w:hAnsi="Palatino Linotype" w:cs="Palatino Linotype"/>
          <w:i/>
        </w:rPr>
      </w:pPr>
      <w:r w:rsidRPr="003F3536">
        <w:rPr>
          <w:rFonts w:ascii="Palatino Linotype" w:eastAsia="Palatino Linotype" w:hAnsi="Palatino Linotype" w:cs="Palatino Linotype"/>
          <w:i/>
        </w:rPr>
        <w:t>Los documentos que integren un expediente reservado en su totalidad no deberán marcarse en lo individual.</w:t>
      </w:r>
    </w:p>
    <w:p w14:paraId="56835B1D" w14:textId="77777777" w:rsidR="00BC6BA1" w:rsidRPr="003F3536" w:rsidRDefault="00BC6BA1" w:rsidP="00EA7E2D">
      <w:pPr>
        <w:spacing w:after="0"/>
        <w:ind w:left="851" w:right="902"/>
        <w:jc w:val="both"/>
        <w:rPr>
          <w:rFonts w:ascii="Palatino Linotype" w:eastAsia="Palatino Linotype" w:hAnsi="Palatino Linotype" w:cs="Palatino Linotype"/>
          <w:i/>
        </w:rPr>
      </w:pPr>
      <w:r w:rsidRPr="003F3536">
        <w:rPr>
          <w:rFonts w:ascii="Palatino Linotype" w:eastAsia="Palatino Linotype" w:hAnsi="Palatino Linotype" w:cs="Palatino Linotype"/>
          <w:i/>
        </w:rPr>
        <w:t>Una vez desclasificados los expedientes, si existieren documentos que tuvieran el carácter de reservados deberán permanecer o ser marcados.”</w:t>
      </w:r>
    </w:p>
    <w:p w14:paraId="084B41FA" w14:textId="77777777" w:rsidR="00447B2F" w:rsidRPr="003F3536" w:rsidRDefault="00447B2F" w:rsidP="00EA7E2D">
      <w:pPr>
        <w:pStyle w:val="Sinespaciado"/>
        <w:spacing w:line="360" w:lineRule="auto"/>
        <w:jc w:val="both"/>
        <w:rPr>
          <w:rFonts w:ascii="Palatino Linotype" w:hAnsi="Palatino Linotype"/>
        </w:rPr>
      </w:pPr>
    </w:p>
    <w:p w14:paraId="4A2ED083" w14:textId="77777777" w:rsidR="00D537F4" w:rsidRPr="003F3536" w:rsidRDefault="00D537F4" w:rsidP="00EA7E2D">
      <w:pPr>
        <w:spacing w:after="0" w:line="360" w:lineRule="auto"/>
        <w:jc w:val="both"/>
        <w:rPr>
          <w:rFonts w:ascii="Palatino Linotype" w:eastAsia="Palatino Linotype" w:hAnsi="Palatino Linotype" w:cs="Palatino Linotype"/>
          <w:sz w:val="24"/>
          <w:szCs w:val="24"/>
        </w:rPr>
      </w:pPr>
    </w:p>
    <w:p w14:paraId="01021061" w14:textId="77777777" w:rsidR="00BC6BA1" w:rsidRPr="003F3536" w:rsidRDefault="00BC6BA1" w:rsidP="00EA7E2D">
      <w:pPr>
        <w:spacing w:after="0" w:line="360" w:lineRule="auto"/>
        <w:jc w:val="both"/>
        <w:rPr>
          <w:rFonts w:ascii="Palatino Linotype" w:eastAsia="Palatino Linotype" w:hAnsi="Palatino Linotype" w:cs="Palatino Linotype"/>
          <w:sz w:val="24"/>
          <w:szCs w:val="24"/>
        </w:rPr>
      </w:pPr>
      <w:r w:rsidRPr="003F3536">
        <w:rPr>
          <w:rFonts w:ascii="Palatino Linotype" w:eastAsia="Palatino Linotype" w:hAnsi="Palatino Linotype" w:cs="Palatino Linotype"/>
          <w:sz w:val="24"/>
          <w:szCs w:val="24"/>
        </w:rPr>
        <w:t>Asimismo, deberá observar los Lineamientos Quincuagésimo cuarto, Quincuagésimo quinto, Quincuagésimo sexto, Quincuagésimo séptimo y Quincuagésimo octavo, establecen lo siguiente:</w:t>
      </w:r>
    </w:p>
    <w:p w14:paraId="473B0419" w14:textId="77777777" w:rsidR="002E3688" w:rsidRPr="003F3536" w:rsidRDefault="002E3688" w:rsidP="00EA7E2D">
      <w:pPr>
        <w:spacing w:after="0" w:line="360" w:lineRule="auto"/>
        <w:jc w:val="both"/>
        <w:rPr>
          <w:rFonts w:ascii="Palatino Linotype" w:eastAsia="Palatino Linotype" w:hAnsi="Palatino Linotype" w:cs="Palatino Linotype"/>
          <w:sz w:val="24"/>
          <w:szCs w:val="24"/>
        </w:rPr>
      </w:pPr>
    </w:p>
    <w:p w14:paraId="3E190907" w14:textId="77777777" w:rsidR="00BC6BA1" w:rsidRPr="003F3536" w:rsidRDefault="00BC6BA1" w:rsidP="00EA7E2D">
      <w:pPr>
        <w:spacing w:after="0"/>
        <w:ind w:left="567" w:right="567"/>
        <w:jc w:val="both"/>
        <w:rPr>
          <w:rFonts w:ascii="Palatino Linotype" w:eastAsia="Palatino Linotype" w:hAnsi="Palatino Linotype" w:cs="Palatino Linotype"/>
          <w:b/>
          <w:i/>
        </w:rPr>
      </w:pPr>
      <w:r w:rsidRPr="003F3536">
        <w:rPr>
          <w:rFonts w:ascii="Palatino Linotype" w:eastAsia="Palatino Linotype" w:hAnsi="Palatino Linotype" w:cs="Palatino Linotype"/>
          <w:i/>
        </w:rPr>
        <w:lastRenderedPageBreak/>
        <w:t>“</w:t>
      </w:r>
      <w:r w:rsidRPr="003F3536">
        <w:rPr>
          <w:rFonts w:ascii="Palatino Linotype" w:eastAsia="Palatino Linotype" w:hAnsi="Palatino Linotype" w:cs="Palatino Linotype"/>
          <w:b/>
          <w:i/>
        </w:rPr>
        <w:t xml:space="preserve">Quincuagésimo cuarto. </w:t>
      </w:r>
      <w:r w:rsidRPr="003F3536">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F3536">
        <w:rPr>
          <w:rFonts w:ascii="Palatino Linotype" w:eastAsia="Palatino Linotype" w:hAnsi="Palatino Linotype" w:cs="Palatino Linotype"/>
          <w:b/>
          <w:i/>
        </w:rPr>
        <w:t xml:space="preserve"> </w:t>
      </w:r>
    </w:p>
    <w:p w14:paraId="617C1D98"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 xml:space="preserve">Quincuagésimo quinto. </w:t>
      </w:r>
      <w:r w:rsidRPr="003F3536">
        <w:rPr>
          <w:rFonts w:ascii="Palatino Linotype" w:eastAsia="Palatino Linotype" w:hAnsi="Palatino Linotype" w:cs="Palatino Linotype"/>
          <w:i/>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1883811" w14:textId="77777777" w:rsidR="00BC6BA1" w:rsidRPr="003F3536" w:rsidRDefault="00BC6BA1" w:rsidP="00EA7E2D">
      <w:pPr>
        <w:spacing w:after="0"/>
        <w:ind w:left="567" w:right="567"/>
        <w:jc w:val="both"/>
        <w:rPr>
          <w:rFonts w:ascii="Palatino Linotype" w:eastAsia="Palatino Linotype" w:hAnsi="Palatino Linotype" w:cs="Palatino Linotype"/>
          <w:b/>
          <w:i/>
        </w:rPr>
      </w:pPr>
      <w:r w:rsidRPr="003F3536">
        <w:rPr>
          <w:rFonts w:ascii="Palatino Linotype" w:eastAsia="Palatino Linotype" w:hAnsi="Palatino Linotype" w:cs="Palatino Linotype"/>
          <w:b/>
          <w:i/>
        </w:rPr>
        <w:t>...</w:t>
      </w:r>
    </w:p>
    <w:p w14:paraId="11DBDAF1"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Quincuagésimo séptimo</w:t>
      </w:r>
      <w:r w:rsidRPr="003F3536">
        <w:rPr>
          <w:rFonts w:ascii="Palatino Linotype" w:eastAsia="Palatino Linotype" w:hAnsi="Palatino Linotype" w:cs="Palatino Linotype"/>
          <w:i/>
        </w:rPr>
        <w:t xml:space="preserve">. Se considera, en principio, como información pública y no podrá omitirse de las versiones públicas la siguiente: </w:t>
      </w:r>
    </w:p>
    <w:p w14:paraId="3A6AFF48"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w:t>
      </w:r>
      <w:r w:rsidRPr="003F3536">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5D03BAF"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w:t>
      </w:r>
      <w:r w:rsidRPr="003F3536">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108E69D7"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III</w:t>
      </w:r>
      <w:r w:rsidRPr="003F3536">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27F1899"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20DF87F7" w14:textId="77777777" w:rsidR="00BC6BA1" w:rsidRPr="003F3536" w:rsidRDefault="00BC6BA1" w:rsidP="00EA7E2D">
      <w:pPr>
        <w:spacing w:after="0"/>
        <w:ind w:left="567" w:right="567"/>
        <w:jc w:val="both"/>
        <w:rPr>
          <w:rFonts w:ascii="Palatino Linotype" w:eastAsia="Palatino Linotype" w:hAnsi="Palatino Linotype" w:cs="Palatino Linotype"/>
          <w:i/>
        </w:rPr>
      </w:pPr>
      <w:r w:rsidRPr="003F3536">
        <w:rPr>
          <w:rFonts w:ascii="Palatino Linotype" w:eastAsia="Palatino Linotype" w:hAnsi="Palatino Linotype" w:cs="Palatino Linotype"/>
          <w:b/>
          <w:i/>
        </w:rPr>
        <w:t>Quincuagésimo octavo</w:t>
      </w:r>
      <w:r w:rsidRPr="003F3536">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3A6FD52A" w14:textId="77777777" w:rsidR="002E3688" w:rsidRPr="003F3536" w:rsidRDefault="002E3688" w:rsidP="00EA7E2D">
      <w:pPr>
        <w:spacing w:after="0"/>
        <w:ind w:left="567" w:right="567"/>
        <w:jc w:val="both"/>
        <w:rPr>
          <w:rFonts w:ascii="Palatino Linotype" w:eastAsia="Palatino Linotype" w:hAnsi="Palatino Linotype" w:cs="Palatino Linotype"/>
          <w:i/>
        </w:rPr>
      </w:pPr>
    </w:p>
    <w:p w14:paraId="6F517C34" w14:textId="77777777" w:rsidR="002E3688" w:rsidRPr="003F3536" w:rsidRDefault="002E3688" w:rsidP="00EA7E2D">
      <w:pPr>
        <w:spacing w:after="0"/>
        <w:ind w:left="567" w:right="567"/>
        <w:jc w:val="both"/>
        <w:rPr>
          <w:rFonts w:ascii="Palatino Linotype" w:eastAsia="Palatino Linotype" w:hAnsi="Palatino Linotype" w:cs="Palatino Linotype"/>
          <w:i/>
        </w:rPr>
      </w:pPr>
    </w:p>
    <w:p w14:paraId="2416CFD4" w14:textId="77777777" w:rsidR="002E3688" w:rsidRPr="003F3536" w:rsidRDefault="002E3688" w:rsidP="00EA7E2D">
      <w:pPr>
        <w:spacing w:after="0"/>
        <w:ind w:left="567" w:right="567"/>
        <w:jc w:val="both"/>
        <w:rPr>
          <w:rFonts w:ascii="Palatino Linotype" w:eastAsia="Palatino Linotype" w:hAnsi="Palatino Linotype" w:cs="Palatino Linotype"/>
          <w:i/>
        </w:rPr>
      </w:pPr>
    </w:p>
    <w:p w14:paraId="1A2FB216" w14:textId="77777777" w:rsidR="002E3688" w:rsidRPr="003F3536" w:rsidRDefault="002E3688" w:rsidP="00EA7E2D">
      <w:pPr>
        <w:spacing w:after="0"/>
        <w:ind w:left="567" w:right="567"/>
        <w:jc w:val="both"/>
        <w:rPr>
          <w:rFonts w:ascii="Palatino Linotype" w:eastAsia="Palatino Linotype" w:hAnsi="Palatino Linotype" w:cs="Palatino Linotype"/>
          <w:i/>
        </w:rPr>
      </w:pPr>
    </w:p>
    <w:p w14:paraId="32CFC711" w14:textId="77777777" w:rsidR="00BC6BA1" w:rsidRPr="003F3536" w:rsidRDefault="00BC6BA1" w:rsidP="00EA7E2D">
      <w:pPr>
        <w:spacing w:after="0" w:line="360" w:lineRule="auto"/>
        <w:jc w:val="both"/>
        <w:rPr>
          <w:rFonts w:ascii="Palatino Linotype" w:eastAsia="Palatino Linotype" w:hAnsi="Palatino Linotype" w:cs="Palatino Linotype"/>
          <w:sz w:val="28"/>
          <w:szCs w:val="28"/>
        </w:rPr>
      </w:pPr>
      <w:r w:rsidRPr="003F353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F3536">
        <w:rPr>
          <w:rFonts w:ascii="Palatino Linotype" w:eastAsia="Palatino Linotype" w:hAnsi="Palatino Linotype" w:cs="Palatino Linotype"/>
          <w:b/>
          <w:sz w:val="24"/>
          <w:szCs w:val="24"/>
        </w:rPr>
        <w:t>Sujeto Obligado</w:t>
      </w:r>
      <w:r w:rsidRPr="003F3536">
        <w:rPr>
          <w:rFonts w:ascii="Palatino Linotype" w:eastAsia="Palatino Linotype" w:hAnsi="Palatino Linotype" w:cs="Palatino Linotype"/>
          <w:sz w:val="24"/>
          <w:szCs w:val="24"/>
        </w:rPr>
        <w:t xml:space="preserve"> a testar, suprimir o eliminar datos de </w:t>
      </w:r>
      <w:r w:rsidRPr="003F3536">
        <w:rPr>
          <w:rFonts w:ascii="Palatino Linotype" w:eastAsia="Palatino Linotype" w:hAnsi="Palatino Linotype" w:cs="Palatino Linotype"/>
          <w:sz w:val="24"/>
          <w:szCs w:val="24"/>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8149F2E" w14:textId="77777777" w:rsidR="00BC6BA1" w:rsidRPr="003F3536" w:rsidRDefault="00BC6BA1" w:rsidP="00EA7E2D">
      <w:pPr>
        <w:pStyle w:val="Sinespaciado"/>
        <w:spacing w:line="360" w:lineRule="auto"/>
        <w:jc w:val="both"/>
        <w:rPr>
          <w:rFonts w:ascii="Palatino Linotype" w:hAnsi="Palatino Linotype"/>
        </w:rPr>
      </w:pPr>
    </w:p>
    <w:p w14:paraId="7A2B96E7" w14:textId="77777777" w:rsidR="00D70DB2" w:rsidRPr="003F3536" w:rsidRDefault="00D70DB2" w:rsidP="00EA7E2D">
      <w:pPr>
        <w:tabs>
          <w:tab w:val="left" w:pos="709"/>
        </w:tabs>
        <w:spacing w:after="0" w:line="360" w:lineRule="auto"/>
        <w:ind w:right="51"/>
        <w:jc w:val="both"/>
        <w:rPr>
          <w:rFonts w:ascii="Palatino Linotype" w:hAnsi="Palatino Linotype"/>
          <w:sz w:val="24"/>
          <w:szCs w:val="24"/>
        </w:rPr>
      </w:pPr>
      <w:r w:rsidRPr="003F3536">
        <w:rPr>
          <w:rFonts w:ascii="Palatino Linotype" w:hAnsi="Palatino Linotype"/>
          <w:iCs/>
          <w:sz w:val="24"/>
          <w:szCs w:val="24"/>
        </w:rPr>
        <w:t xml:space="preserve">En mérito de lo expuesto </w:t>
      </w:r>
      <w:r w:rsidRPr="003F3536">
        <w:rPr>
          <w:rFonts w:ascii="Palatino Linotype" w:hAnsi="Palatino Linotype"/>
          <w:sz w:val="24"/>
          <w:szCs w:val="24"/>
        </w:rPr>
        <w:t xml:space="preserve">en líneas anteriores, resultan parcialmente fundados los motivos de inconformidad vertidos por </w:t>
      </w:r>
      <w:r w:rsidRPr="003F3536">
        <w:rPr>
          <w:rFonts w:ascii="Palatino Linotype" w:hAnsi="Palatino Linotype"/>
          <w:b/>
          <w:sz w:val="24"/>
          <w:szCs w:val="24"/>
        </w:rPr>
        <w:t xml:space="preserve">El Recurrente, </w:t>
      </w:r>
      <w:r w:rsidRPr="003F3536">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3F3536">
        <w:rPr>
          <w:rFonts w:ascii="Palatino Linotype" w:hAnsi="Palatino Linotype"/>
          <w:b/>
          <w:sz w:val="24"/>
          <w:szCs w:val="24"/>
        </w:rPr>
        <w:t xml:space="preserve">MODIFICA </w:t>
      </w:r>
      <w:r w:rsidRPr="003F3536">
        <w:rPr>
          <w:rFonts w:ascii="Palatino Linotype" w:hAnsi="Palatino Linotype"/>
          <w:bCs/>
          <w:sz w:val="24"/>
          <w:szCs w:val="24"/>
        </w:rPr>
        <w:t xml:space="preserve">la respuesta a la solicitud de información </w:t>
      </w:r>
      <w:r w:rsidRPr="003F3536">
        <w:rPr>
          <w:rFonts w:ascii="Palatino Linotype" w:hAnsi="Palatino Linotype" w:cs="Arial"/>
          <w:b/>
          <w:bCs/>
          <w:sz w:val="24"/>
          <w:szCs w:val="24"/>
        </w:rPr>
        <w:t xml:space="preserve">00150/TOLUCA/IP/2023, </w:t>
      </w:r>
      <w:r w:rsidRPr="003F3536">
        <w:rPr>
          <w:rFonts w:ascii="Palatino Linotype" w:hAnsi="Palatino Linotype" w:cs="Arial"/>
          <w:sz w:val="24"/>
          <w:szCs w:val="24"/>
        </w:rPr>
        <w:t xml:space="preserve">que ha sido materia del presente fallo. </w:t>
      </w:r>
    </w:p>
    <w:p w14:paraId="75490B09" w14:textId="77777777" w:rsidR="00D70DB2" w:rsidRPr="003F3536" w:rsidRDefault="00D70DB2" w:rsidP="00EA7E2D">
      <w:pPr>
        <w:pStyle w:val="Prrafodelista"/>
        <w:spacing w:line="360" w:lineRule="auto"/>
        <w:ind w:left="0"/>
        <w:jc w:val="both"/>
        <w:rPr>
          <w:rFonts w:ascii="Palatino Linotype" w:hAnsi="Palatino Linotype"/>
        </w:rPr>
      </w:pPr>
      <w:r w:rsidRPr="003F3536">
        <w:rPr>
          <w:rFonts w:ascii="Palatino Linotype" w:hAnsi="Palatino Linotype"/>
        </w:rPr>
        <w:t>Por lo antes expuesto y fundado es de resolverse y,</w:t>
      </w:r>
    </w:p>
    <w:p w14:paraId="0E394080" w14:textId="77777777" w:rsidR="00D70DB2" w:rsidRPr="003F3536" w:rsidRDefault="00D70DB2" w:rsidP="00EA7E2D">
      <w:pPr>
        <w:pStyle w:val="Prrafodelista"/>
        <w:spacing w:line="360" w:lineRule="auto"/>
        <w:ind w:left="0"/>
        <w:jc w:val="both"/>
        <w:rPr>
          <w:rFonts w:ascii="Palatino Linotype" w:hAnsi="Palatino Linotype"/>
        </w:rPr>
      </w:pPr>
    </w:p>
    <w:p w14:paraId="456C1517" w14:textId="77777777" w:rsidR="00D70DB2" w:rsidRPr="003F3536" w:rsidRDefault="00D70DB2" w:rsidP="00EA7E2D">
      <w:pPr>
        <w:spacing w:after="0" w:line="360" w:lineRule="auto"/>
        <w:jc w:val="center"/>
        <w:rPr>
          <w:rFonts w:ascii="Palatino Linotype" w:hAnsi="Palatino Linotype"/>
          <w:bCs/>
          <w:spacing w:val="60"/>
          <w:lang w:val="es-ES_tradnl"/>
        </w:rPr>
      </w:pPr>
      <w:r w:rsidRPr="003F3536">
        <w:rPr>
          <w:rFonts w:ascii="Palatino Linotype" w:hAnsi="Palatino Linotype"/>
          <w:b/>
          <w:bCs/>
          <w:spacing w:val="60"/>
          <w:sz w:val="28"/>
          <w:lang w:val="es-ES_tradnl"/>
        </w:rPr>
        <w:t>SE    RESUELVE</w:t>
      </w:r>
    </w:p>
    <w:p w14:paraId="5E71DBBC" w14:textId="77777777" w:rsidR="00D70DB2" w:rsidRPr="003F3536" w:rsidRDefault="00D70DB2" w:rsidP="00EA7E2D">
      <w:pPr>
        <w:spacing w:after="0" w:line="360" w:lineRule="auto"/>
        <w:jc w:val="both"/>
        <w:rPr>
          <w:rFonts w:ascii="Palatino Linotype" w:hAnsi="Palatino Linotype" w:cs="Arial"/>
          <w:sz w:val="24"/>
          <w:szCs w:val="24"/>
        </w:rPr>
      </w:pPr>
      <w:r w:rsidRPr="003F3536">
        <w:rPr>
          <w:rFonts w:ascii="Palatino Linotype" w:hAnsi="Palatino Linotype" w:cs="Arial"/>
          <w:b/>
          <w:sz w:val="28"/>
          <w:lang w:val="es-ES_tradnl"/>
        </w:rPr>
        <w:t>PRIMERO.</w:t>
      </w:r>
      <w:r w:rsidRPr="003F3536">
        <w:rPr>
          <w:rFonts w:ascii="Palatino Linotype" w:hAnsi="Palatino Linotype" w:cs="Arial"/>
          <w:lang w:val="es-ES_tradnl"/>
        </w:rPr>
        <w:t xml:space="preserve"> </w:t>
      </w:r>
      <w:r w:rsidRPr="003F3536">
        <w:rPr>
          <w:rFonts w:ascii="Palatino Linotype" w:hAnsi="Palatino Linotype" w:cs="Arial"/>
          <w:sz w:val="24"/>
          <w:szCs w:val="24"/>
        </w:rPr>
        <w:t xml:space="preserve">Se </w:t>
      </w:r>
      <w:r w:rsidRPr="003F3536">
        <w:rPr>
          <w:rFonts w:ascii="Palatino Linotype" w:hAnsi="Palatino Linotype" w:cs="Arial"/>
          <w:b/>
          <w:sz w:val="24"/>
          <w:szCs w:val="24"/>
        </w:rPr>
        <w:t xml:space="preserve">MODIFICA </w:t>
      </w:r>
      <w:r w:rsidRPr="003F3536">
        <w:rPr>
          <w:rFonts w:ascii="Palatino Linotype" w:hAnsi="Palatino Linotype" w:cs="Arial"/>
          <w:sz w:val="24"/>
          <w:szCs w:val="24"/>
        </w:rPr>
        <w:t xml:space="preserve">la respuesta entregada por </w:t>
      </w:r>
      <w:r w:rsidRPr="003F3536">
        <w:rPr>
          <w:rFonts w:ascii="Palatino Linotype" w:hAnsi="Palatino Linotype" w:cs="Arial"/>
          <w:b/>
          <w:sz w:val="24"/>
          <w:szCs w:val="24"/>
        </w:rPr>
        <w:t xml:space="preserve">el Sujeto Obligado, </w:t>
      </w:r>
      <w:r w:rsidRPr="003F3536">
        <w:rPr>
          <w:rFonts w:ascii="Palatino Linotype" w:hAnsi="Palatino Linotype" w:cs="Arial"/>
          <w:sz w:val="24"/>
          <w:szCs w:val="24"/>
        </w:rPr>
        <w:t xml:space="preserve">a la solicitud de información número </w:t>
      </w:r>
      <w:r w:rsidRPr="003F3536">
        <w:rPr>
          <w:rFonts w:ascii="Palatino Linotype" w:hAnsi="Palatino Linotype" w:cs="Arial"/>
          <w:b/>
          <w:bCs/>
          <w:sz w:val="24"/>
          <w:szCs w:val="24"/>
        </w:rPr>
        <w:t xml:space="preserve">00150/TOLUCA/IP/2023, </w:t>
      </w:r>
      <w:r w:rsidRPr="003F3536">
        <w:rPr>
          <w:rFonts w:ascii="Palatino Linotype" w:hAnsi="Palatino Linotype" w:cs="Arial"/>
          <w:sz w:val="24"/>
          <w:szCs w:val="24"/>
        </w:rPr>
        <w:t>por resultar parcialmente fundados los motivos de inconformidad que arguye el</w:t>
      </w:r>
      <w:r w:rsidRPr="003F3536">
        <w:rPr>
          <w:rFonts w:ascii="Palatino Linotype" w:hAnsi="Palatino Linotype" w:cs="Arial"/>
          <w:b/>
          <w:sz w:val="24"/>
          <w:szCs w:val="24"/>
        </w:rPr>
        <w:t xml:space="preserve"> R</w:t>
      </w:r>
      <w:r w:rsidR="00AF2208" w:rsidRPr="003F3536">
        <w:rPr>
          <w:rFonts w:ascii="Palatino Linotype" w:hAnsi="Palatino Linotype" w:cs="Arial"/>
          <w:b/>
          <w:sz w:val="24"/>
          <w:szCs w:val="24"/>
        </w:rPr>
        <w:t>ecurrente</w:t>
      </w:r>
      <w:r w:rsidRPr="003F3536">
        <w:rPr>
          <w:rFonts w:ascii="Palatino Linotype" w:hAnsi="Palatino Linotype" w:cs="Arial"/>
          <w:b/>
          <w:sz w:val="24"/>
          <w:szCs w:val="24"/>
        </w:rPr>
        <w:t xml:space="preserve">, </w:t>
      </w:r>
      <w:r w:rsidRPr="003F3536">
        <w:rPr>
          <w:rFonts w:ascii="Palatino Linotype" w:hAnsi="Palatino Linotype" w:cs="Arial"/>
          <w:sz w:val="24"/>
          <w:szCs w:val="24"/>
        </w:rPr>
        <w:t xml:space="preserve">en términos del </w:t>
      </w:r>
      <w:r w:rsidRPr="003F3536">
        <w:rPr>
          <w:rFonts w:ascii="Palatino Linotype" w:hAnsi="Palatino Linotype" w:cs="Arial"/>
          <w:b/>
          <w:sz w:val="24"/>
          <w:szCs w:val="24"/>
        </w:rPr>
        <w:t xml:space="preserve">Considerando CUARTO </w:t>
      </w:r>
      <w:r w:rsidRPr="003F3536">
        <w:rPr>
          <w:rFonts w:ascii="Palatino Linotype" w:hAnsi="Palatino Linotype" w:cs="Arial"/>
          <w:sz w:val="24"/>
          <w:szCs w:val="24"/>
        </w:rPr>
        <w:t>de la presente resolución.</w:t>
      </w:r>
    </w:p>
    <w:p w14:paraId="5107A6F8" w14:textId="77777777" w:rsidR="00D70DB2" w:rsidRPr="003F3536" w:rsidRDefault="00D70DB2" w:rsidP="00EA7E2D">
      <w:pPr>
        <w:spacing w:after="0" w:line="360" w:lineRule="auto"/>
        <w:jc w:val="both"/>
        <w:rPr>
          <w:rFonts w:ascii="Palatino Linotype" w:hAnsi="Palatino Linotype" w:cs="Arial"/>
        </w:rPr>
      </w:pPr>
    </w:p>
    <w:p w14:paraId="2D9D529C" w14:textId="77777777" w:rsidR="00D70DB2" w:rsidRPr="003F3536" w:rsidRDefault="00D70DB2" w:rsidP="00EA7E2D">
      <w:pPr>
        <w:spacing w:after="0" w:line="360" w:lineRule="auto"/>
        <w:jc w:val="both"/>
        <w:rPr>
          <w:rFonts w:ascii="Palatino Linotype" w:hAnsi="Palatino Linotype" w:cs="Arial"/>
          <w:sz w:val="24"/>
        </w:rPr>
      </w:pPr>
      <w:r w:rsidRPr="003F3536">
        <w:rPr>
          <w:rFonts w:ascii="Palatino Linotype" w:hAnsi="Palatino Linotype" w:cs="Arial"/>
          <w:b/>
          <w:sz w:val="28"/>
          <w:lang w:val="es-ES_tradnl"/>
        </w:rPr>
        <w:t>SEGUNDO.</w:t>
      </w:r>
      <w:r w:rsidRPr="003F3536">
        <w:rPr>
          <w:rFonts w:ascii="Palatino Linotype" w:hAnsi="Palatino Linotype" w:cs="Arial"/>
          <w:sz w:val="28"/>
        </w:rPr>
        <w:t xml:space="preserve"> </w:t>
      </w:r>
      <w:r w:rsidRPr="003F3536">
        <w:rPr>
          <w:rFonts w:ascii="Palatino Linotype" w:hAnsi="Palatino Linotype" w:cs="Arial"/>
          <w:sz w:val="24"/>
        </w:rPr>
        <w:t xml:space="preserve">Se </w:t>
      </w:r>
      <w:r w:rsidRPr="003F3536">
        <w:rPr>
          <w:rFonts w:ascii="Palatino Linotype" w:hAnsi="Palatino Linotype" w:cs="Arial"/>
          <w:b/>
          <w:sz w:val="24"/>
        </w:rPr>
        <w:t>ORDENA</w:t>
      </w:r>
      <w:r w:rsidRPr="003F3536">
        <w:rPr>
          <w:rFonts w:ascii="Palatino Linotype" w:hAnsi="Palatino Linotype" w:cs="Arial"/>
          <w:sz w:val="24"/>
        </w:rPr>
        <w:t xml:space="preserve"> al Sujeto Obligado haga entrega al Recurrente mediante el Sistema de Acceso a la Información Mexiquense (SAIMEX), en versión pública y en términos del </w:t>
      </w:r>
      <w:r w:rsidRPr="003F3536">
        <w:rPr>
          <w:rFonts w:ascii="Palatino Linotype" w:hAnsi="Palatino Linotype" w:cs="Arial"/>
          <w:b/>
          <w:sz w:val="24"/>
        </w:rPr>
        <w:t>Considerando CUARTO</w:t>
      </w:r>
      <w:r w:rsidRPr="003F3536">
        <w:rPr>
          <w:rFonts w:ascii="Palatino Linotype" w:hAnsi="Palatino Linotype" w:cs="Arial"/>
          <w:sz w:val="24"/>
        </w:rPr>
        <w:t>, de lo siguiente:</w:t>
      </w:r>
    </w:p>
    <w:p w14:paraId="0776EE56" w14:textId="77777777" w:rsidR="004A24F4" w:rsidRPr="003F3536" w:rsidRDefault="004A24F4" w:rsidP="00EA7E2D">
      <w:pPr>
        <w:spacing w:after="0" w:line="360" w:lineRule="auto"/>
        <w:jc w:val="both"/>
        <w:rPr>
          <w:rFonts w:ascii="Palatino Linotype" w:hAnsi="Palatino Linotype" w:cs="Arial"/>
          <w:sz w:val="24"/>
        </w:rPr>
      </w:pPr>
    </w:p>
    <w:p w14:paraId="78A20D8A" w14:textId="77777777" w:rsidR="00D70DB2" w:rsidRPr="003F3536" w:rsidRDefault="00D70DB2" w:rsidP="00EA7E2D">
      <w:pPr>
        <w:spacing w:after="0" w:line="360" w:lineRule="auto"/>
        <w:jc w:val="both"/>
        <w:rPr>
          <w:rFonts w:ascii="Palatino Linotype" w:hAnsi="Palatino Linotype" w:cs="Arial"/>
        </w:rPr>
      </w:pPr>
    </w:p>
    <w:p w14:paraId="7BEE5F17" w14:textId="77777777" w:rsidR="00D70DB2" w:rsidRPr="003F3536" w:rsidRDefault="00D70DB2" w:rsidP="00EA7E2D">
      <w:pPr>
        <w:pStyle w:val="Prrafodelista"/>
        <w:numPr>
          <w:ilvl w:val="0"/>
          <w:numId w:val="13"/>
        </w:numPr>
        <w:pBdr>
          <w:top w:val="nil"/>
          <w:left w:val="nil"/>
          <w:bottom w:val="nil"/>
          <w:right w:val="nil"/>
          <w:between w:val="nil"/>
        </w:pBdr>
        <w:spacing w:line="360" w:lineRule="auto"/>
        <w:contextualSpacing/>
        <w:jc w:val="both"/>
        <w:rPr>
          <w:rFonts w:ascii="Palatino Linotype" w:hAnsi="Palatino Linotype"/>
        </w:rPr>
      </w:pPr>
      <w:r w:rsidRPr="003F3536">
        <w:rPr>
          <w:rFonts w:ascii="Palatino Linotype" w:hAnsi="Palatino Linotype"/>
        </w:rPr>
        <w:t>L</w:t>
      </w:r>
      <w:r w:rsidR="00C65C9E" w:rsidRPr="003F3536">
        <w:rPr>
          <w:rFonts w:ascii="Palatino Linotype" w:hAnsi="Palatino Linotype"/>
        </w:rPr>
        <w:t>istas de asistencia remitidas en informe justificado, en una correcta versión pública</w:t>
      </w:r>
      <w:r w:rsidRPr="003F3536">
        <w:rPr>
          <w:rFonts w:ascii="Palatino Linotype" w:hAnsi="Palatino Linotype"/>
        </w:rPr>
        <w:t>.</w:t>
      </w:r>
    </w:p>
    <w:p w14:paraId="02C2EE38" w14:textId="77777777" w:rsidR="00D70DB2" w:rsidRPr="003F3536" w:rsidRDefault="00D70DB2" w:rsidP="00EA7E2D">
      <w:pPr>
        <w:autoSpaceDE w:val="0"/>
        <w:autoSpaceDN w:val="0"/>
        <w:adjustRightInd w:val="0"/>
        <w:spacing w:after="0"/>
        <w:ind w:left="709"/>
        <w:jc w:val="both"/>
        <w:rPr>
          <w:rFonts w:ascii="Palatino Linotype" w:hAnsi="Palatino Linotype" w:cs="Arial"/>
          <w:i/>
          <w:szCs w:val="28"/>
        </w:rPr>
      </w:pPr>
      <w:r w:rsidRPr="003F3536">
        <w:rPr>
          <w:rFonts w:ascii="Palatino Linotype" w:hAnsi="Palatino Linotype" w:cs="Arial"/>
          <w:i/>
          <w:szCs w:val="28"/>
        </w:rPr>
        <w:t>De ser necesario,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B398D60" w14:textId="77777777" w:rsidR="00D70DB2" w:rsidRPr="003F3536" w:rsidRDefault="00D70DB2" w:rsidP="00EA7E2D">
      <w:pPr>
        <w:autoSpaceDE w:val="0"/>
        <w:autoSpaceDN w:val="0"/>
        <w:adjustRightInd w:val="0"/>
        <w:spacing w:after="0" w:line="360" w:lineRule="auto"/>
        <w:jc w:val="both"/>
        <w:rPr>
          <w:rFonts w:ascii="Palatino Linotype" w:hAnsi="Palatino Linotype" w:cs="Arial"/>
          <w:b/>
          <w:sz w:val="28"/>
          <w:szCs w:val="28"/>
        </w:rPr>
      </w:pPr>
    </w:p>
    <w:p w14:paraId="39F143BD" w14:textId="77777777" w:rsidR="00D70DB2" w:rsidRPr="003F3536" w:rsidRDefault="00D70DB2" w:rsidP="00EA7E2D">
      <w:pPr>
        <w:autoSpaceDE w:val="0"/>
        <w:autoSpaceDN w:val="0"/>
        <w:adjustRightInd w:val="0"/>
        <w:spacing w:after="0" w:line="360" w:lineRule="auto"/>
        <w:jc w:val="both"/>
        <w:rPr>
          <w:rFonts w:ascii="Palatino Linotype" w:hAnsi="Palatino Linotype" w:cs="Arial"/>
        </w:rPr>
      </w:pPr>
      <w:r w:rsidRPr="003F3536">
        <w:rPr>
          <w:rFonts w:ascii="Palatino Linotype" w:hAnsi="Palatino Linotype" w:cs="Arial"/>
          <w:b/>
          <w:sz w:val="28"/>
          <w:szCs w:val="28"/>
        </w:rPr>
        <w:t>TERCERO.</w:t>
      </w:r>
      <w:r w:rsidRPr="003F3536">
        <w:rPr>
          <w:rFonts w:ascii="Palatino Linotype" w:hAnsi="Palatino Linotype" w:cs="Arial"/>
          <w:b/>
        </w:rPr>
        <w:t xml:space="preserve"> </w:t>
      </w:r>
      <w:r w:rsidRPr="003F3536">
        <w:rPr>
          <w:rFonts w:ascii="Palatino Linotype" w:hAnsi="Palatino Linotype" w:cs="Arial"/>
          <w:b/>
          <w:sz w:val="24"/>
        </w:rPr>
        <w:t>Notifíquese</w:t>
      </w:r>
      <w:r w:rsidRPr="003F3536">
        <w:rPr>
          <w:rFonts w:ascii="Palatino Linotype" w:hAnsi="Palatino Linotype" w:cs="Arial"/>
          <w:b/>
          <w:i/>
          <w:sz w:val="24"/>
        </w:rPr>
        <w:t xml:space="preserve"> </w:t>
      </w:r>
      <w:r w:rsidRPr="003F3536">
        <w:rPr>
          <w:rFonts w:ascii="Palatino Linotype" w:hAnsi="Palatino Linotype" w:cs="Arial"/>
          <w:sz w:val="24"/>
        </w:rPr>
        <w:t>al Titular de la Unidad de Transparencia del</w:t>
      </w:r>
      <w:r w:rsidRPr="003F3536">
        <w:rPr>
          <w:rFonts w:ascii="Palatino Linotype" w:hAnsi="Palatino Linotype" w:cs="Arial"/>
          <w:b/>
          <w:sz w:val="24"/>
        </w:rPr>
        <w:t xml:space="preserve"> SUJETO OBLIGADO</w:t>
      </w:r>
      <w:r w:rsidRPr="003F3536">
        <w:rPr>
          <w:rFonts w:ascii="Palatino Linotype" w:hAnsi="Palatino Linotype" w:cs="Arial"/>
          <w:sz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3F3536">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C08C67" w14:textId="77777777" w:rsidR="00AF2208" w:rsidRPr="003F3536" w:rsidRDefault="00AF2208" w:rsidP="00EA7E2D">
      <w:pPr>
        <w:autoSpaceDE w:val="0"/>
        <w:autoSpaceDN w:val="0"/>
        <w:adjustRightInd w:val="0"/>
        <w:spacing w:after="0" w:line="360" w:lineRule="auto"/>
        <w:jc w:val="both"/>
        <w:rPr>
          <w:rFonts w:ascii="Palatino Linotype" w:hAnsi="Palatino Linotype" w:cs="Arial"/>
          <w:b/>
          <w:sz w:val="28"/>
          <w:szCs w:val="26"/>
        </w:rPr>
      </w:pPr>
    </w:p>
    <w:p w14:paraId="30D74BC5" w14:textId="77777777" w:rsidR="00D70DB2" w:rsidRPr="003F3536" w:rsidRDefault="00D70DB2" w:rsidP="00EA7E2D">
      <w:pPr>
        <w:autoSpaceDE w:val="0"/>
        <w:autoSpaceDN w:val="0"/>
        <w:adjustRightInd w:val="0"/>
        <w:spacing w:after="0" w:line="360" w:lineRule="auto"/>
        <w:jc w:val="both"/>
        <w:rPr>
          <w:rFonts w:ascii="Palatino Linotype" w:hAnsi="Palatino Linotype" w:cs="Arial"/>
        </w:rPr>
      </w:pPr>
      <w:r w:rsidRPr="003F3536">
        <w:rPr>
          <w:rFonts w:ascii="Palatino Linotype" w:hAnsi="Palatino Linotype" w:cs="Arial"/>
          <w:b/>
          <w:sz w:val="28"/>
          <w:szCs w:val="26"/>
        </w:rPr>
        <w:t>CUARTO</w:t>
      </w:r>
      <w:r w:rsidRPr="003F3536">
        <w:rPr>
          <w:rFonts w:ascii="Palatino Linotype" w:hAnsi="Palatino Linotype" w:cs="Arial"/>
          <w:b/>
          <w:sz w:val="26"/>
          <w:szCs w:val="26"/>
        </w:rPr>
        <w:t>.</w:t>
      </w:r>
      <w:r w:rsidRPr="003F3536">
        <w:rPr>
          <w:rFonts w:ascii="Palatino Linotype" w:hAnsi="Palatino Linotype" w:cs="Arial"/>
          <w:b/>
        </w:rPr>
        <w:t xml:space="preserve"> </w:t>
      </w:r>
      <w:r w:rsidRPr="003F3536">
        <w:rPr>
          <w:rFonts w:ascii="Palatino Linotype" w:hAnsi="Palatino Linotype" w:cs="Arial"/>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82A440" w14:textId="77777777" w:rsidR="00D70DB2" w:rsidRPr="003F3536" w:rsidRDefault="00D70DB2" w:rsidP="00EA7E2D">
      <w:pPr>
        <w:spacing w:after="0" w:line="360" w:lineRule="auto"/>
        <w:jc w:val="both"/>
        <w:rPr>
          <w:rFonts w:ascii="Palatino Linotype" w:hAnsi="Palatino Linotype" w:cs="Arial"/>
          <w:b/>
          <w:sz w:val="18"/>
        </w:rPr>
      </w:pPr>
    </w:p>
    <w:p w14:paraId="04E4035F" w14:textId="77777777" w:rsidR="00AC60EA" w:rsidRPr="003F3536" w:rsidRDefault="00D70DB2" w:rsidP="00EA7E2D">
      <w:pPr>
        <w:autoSpaceDE w:val="0"/>
        <w:autoSpaceDN w:val="0"/>
        <w:adjustRightInd w:val="0"/>
        <w:spacing w:after="0" w:line="360" w:lineRule="auto"/>
        <w:ind w:right="51"/>
        <w:jc w:val="both"/>
        <w:rPr>
          <w:rFonts w:ascii="Palatino Linotype" w:hAnsi="Palatino Linotype" w:cs="Arial"/>
          <w:sz w:val="24"/>
          <w:szCs w:val="24"/>
        </w:rPr>
      </w:pPr>
      <w:r w:rsidRPr="003F3536">
        <w:rPr>
          <w:rFonts w:ascii="Palatino Linotype" w:hAnsi="Palatino Linotype" w:cs="Arial"/>
          <w:b/>
          <w:sz w:val="28"/>
        </w:rPr>
        <w:lastRenderedPageBreak/>
        <w:t>QUINTO</w:t>
      </w:r>
      <w:r w:rsidRPr="003F3536">
        <w:rPr>
          <w:rFonts w:ascii="Palatino Linotype" w:hAnsi="Palatino Linotype" w:cs="Arial"/>
          <w:b/>
        </w:rPr>
        <w:t xml:space="preserve">. </w:t>
      </w:r>
      <w:r w:rsidR="00AC60EA" w:rsidRPr="003F3536">
        <w:rPr>
          <w:rFonts w:ascii="Palatino Linotype" w:hAnsi="Palatino Linotype" w:cs="Arial"/>
          <w:b/>
          <w:sz w:val="24"/>
          <w:szCs w:val="24"/>
        </w:rPr>
        <w:t>NOTIFÍQUESE</w:t>
      </w:r>
      <w:r w:rsidR="00AC60EA" w:rsidRPr="003F3536">
        <w:rPr>
          <w:rFonts w:ascii="Palatino Linotype" w:hAnsi="Palatino Linotype" w:cs="Arial"/>
          <w:sz w:val="24"/>
          <w:szCs w:val="24"/>
        </w:rPr>
        <w:t xml:space="preserve"> al </w:t>
      </w:r>
      <w:r w:rsidR="00AC60EA" w:rsidRPr="003F3536">
        <w:rPr>
          <w:rFonts w:ascii="Palatino Linotype" w:hAnsi="Palatino Linotype" w:cs="Arial"/>
          <w:b/>
          <w:sz w:val="24"/>
          <w:szCs w:val="24"/>
        </w:rPr>
        <w:t>Recurrente</w:t>
      </w:r>
      <w:r w:rsidR="00AC60EA" w:rsidRPr="003F3536">
        <w:rPr>
          <w:rFonts w:ascii="Palatino Linotype" w:hAnsi="Palatino Linotype" w:cs="Arial"/>
          <w:sz w:val="24"/>
          <w:szCs w:val="24"/>
        </w:rPr>
        <w:t xml:space="preserve"> la presente resolución a través del Sistema de Acceso a la Información Mexiquense </w:t>
      </w:r>
      <w:r w:rsidR="00AC60EA" w:rsidRPr="003F3536">
        <w:rPr>
          <w:rFonts w:ascii="Palatino Linotype" w:hAnsi="Palatino Linotype" w:cs="Arial"/>
          <w:b/>
          <w:sz w:val="24"/>
          <w:szCs w:val="24"/>
        </w:rPr>
        <w:t>(SAIMEX),</w:t>
      </w:r>
      <w:r w:rsidR="00AC60EA" w:rsidRPr="003F3536">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A61F801" w14:textId="77777777" w:rsidR="00C74DDF" w:rsidRPr="003F3536" w:rsidRDefault="00C74DDF" w:rsidP="00EA7E2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5B740372" w14:textId="77777777" w:rsidR="00447B2F" w:rsidRPr="003F3536" w:rsidRDefault="00447B2F" w:rsidP="00EA7E2D">
      <w:pPr>
        <w:pStyle w:val="Textoindependiente"/>
        <w:spacing w:after="0" w:line="360" w:lineRule="auto"/>
        <w:jc w:val="both"/>
        <w:rPr>
          <w:rFonts w:ascii="Palatino Linotype" w:hAnsi="Palatino Linotype"/>
          <w:sz w:val="16"/>
          <w:szCs w:val="18"/>
        </w:rPr>
      </w:pPr>
      <w:r w:rsidRPr="003F3536">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w:t>
      </w:r>
      <w:r w:rsidR="00B13034" w:rsidRPr="003F3536">
        <w:rPr>
          <w:rFonts w:ascii="Palatino Linotype" w:eastAsiaTheme="minorEastAsia" w:hAnsi="Palatino Linotype"/>
          <w:color w:val="000000" w:themeColor="text1"/>
          <w:sz w:val="24"/>
          <w:szCs w:val="24"/>
          <w:lang w:val="es-ES_tradnl" w:eastAsia="es-ES"/>
        </w:rPr>
        <w:t xml:space="preserve"> (CON</w:t>
      </w:r>
      <w:r w:rsidR="004A24F4" w:rsidRPr="003F3536">
        <w:rPr>
          <w:rFonts w:ascii="Palatino Linotype" w:eastAsiaTheme="minorEastAsia" w:hAnsi="Palatino Linotype"/>
          <w:color w:val="000000" w:themeColor="text1"/>
          <w:sz w:val="24"/>
          <w:szCs w:val="24"/>
          <w:lang w:val="es-ES_tradnl" w:eastAsia="es-ES"/>
        </w:rPr>
        <w:t xml:space="preserve"> VOTO DE CALIDAD)</w:t>
      </w:r>
      <w:r w:rsidRPr="003F3536">
        <w:rPr>
          <w:rFonts w:ascii="Palatino Linotype" w:eastAsiaTheme="minorEastAsia" w:hAnsi="Palatino Linotype"/>
          <w:color w:val="000000" w:themeColor="text1"/>
          <w:sz w:val="24"/>
          <w:szCs w:val="24"/>
          <w:lang w:val="es-ES_tradnl" w:eastAsia="es-ES"/>
        </w:rPr>
        <w:t>, MARÍA DEL ROSARIO MEJÍA AYALA</w:t>
      </w:r>
      <w:r w:rsidR="004A24F4" w:rsidRPr="003F3536">
        <w:rPr>
          <w:rFonts w:ascii="Palatino Linotype" w:eastAsiaTheme="minorEastAsia" w:hAnsi="Palatino Linotype"/>
          <w:color w:val="000000" w:themeColor="text1"/>
          <w:sz w:val="24"/>
          <w:szCs w:val="24"/>
          <w:lang w:val="es-ES_tradnl" w:eastAsia="es-ES"/>
        </w:rPr>
        <w:t>(EMITIENDO VOTO PARTICULAR)</w:t>
      </w:r>
      <w:r w:rsidRPr="003F3536">
        <w:rPr>
          <w:rFonts w:ascii="Palatino Linotype" w:eastAsiaTheme="minorEastAsia" w:hAnsi="Palatino Linotype"/>
          <w:color w:val="000000" w:themeColor="text1"/>
          <w:sz w:val="24"/>
          <w:szCs w:val="24"/>
          <w:lang w:val="es-ES_tradnl" w:eastAsia="es-ES"/>
        </w:rPr>
        <w:t>, SHARON CRISTINA MORALES MARTÍNEZ</w:t>
      </w:r>
      <w:r w:rsidR="0032241E" w:rsidRPr="003F3536">
        <w:rPr>
          <w:rFonts w:ascii="Palatino Linotype" w:eastAsiaTheme="minorEastAsia" w:hAnsi="Palatino Linotype"/>
          <w:color w:val="000000" w:themeColor="text1"/>
          <w:sz w:val="24"/>
          <w:szCs w:val="24"/>
          <w:lang w:val="es-ES_tradnl" w:eastAsia="es-ES"/>
        </w:rPr>
        <w:t xml:space="preserve"> (AUSENCIA JUSTIFICADA)</w:t>
      </w:r>
      <w:r w:rsidRPr="003F3536">
        <w:rPr>
          <w:rFonts w:ascii="Palatino Linotype" w:eastAsiaTheme="minorEastAsia" w:hAnsi="Palatino Linotype"/>
          <w:color w:val="000000" w:themeColor="text1"/>
          <w:sz w:val="24"/>
          <w:szCs w:val="24"/>
          <w:lang w:val="es-ES_tradnl" w:eastAsia="es-ES"/>
        </w:rPr>
        <w:t xml:space="preserve">, LUIS GUSTAVO PARRA NORIEGA </w:t>
      </w:r>
      <w:r w:rsidR="004A24F4" w:rsidRPr="003F3536">
        <w:rPr>
          <w:rFonts w:ascii="Palatino Linotype" w:eastAsiaTheme="minorEastAsia" w:hAnsi="Palatino Linotype"/>
          <w:color w:val="000000" w:themeColor="text1"/>
          <w:sz w:val="24"/>
          <w:szCs w:val="24"/>
          <w:lang w:val="es-ES_tradnl" w:eastAsia="es-ES"/>
        </w:rPr>
        <w:t xml:space="preserve">(EMITIENDO VOTO PARTICULAR) </w:t>
      </w:r>
      <w:r w:rsidRPr="003F3536">
        <w:rPr>
          <w:rFonts w:ascii="Palatino Linotype" w:eastAsiaTheme="minorEastAsia" w:hAnsi="Palatino Linotype"/>
          <w:color w:val="000000" w:themeColor="text1"/>
          <w:sz w:val="24"/>
          <w:szCs w:val="24"/>
          <w:lang w:val="es-ES_tradnl" w:eastAsia="es-ES"/>
        </w:rPr>
        <w:t xml:space="preserve">Y GUADALUPE RAMIREZ PEÑA; EN LA TRIGÉSIMA </w:t>
      </w:r>
      <w:r w:rsidR="00251918" w:rsidRPr="003F3536">
        <w:rPr>
          <w:rFonts w:ascii="Palatino Linotype" w:eastAsiaTheme="minorEastAsia" w:hAnsi="Palatino Linotype"/>
          <w:color w:val="000000" w:themeColor="text1"/>
          <w:sz w:val="24"/>
          <w:szCs w:val="24"/>
          <w:lang w:val="es-ES_tradnl" w:eastAsia="es-ES"/>
        </w:rPr>
        <w:t>S</w:t>
      </w:r>
      <w:r w:rsidR="00AF2208" w:rsidRPr="003F3536">
        <w:rPr>
          <w:rFonts w:ascii="Palatino Linotype" w:eastAsiaTheme="minorEastAsia" w:hAnsi="Palatino Linotype"/>
          <w:color w:val="000000" w:themeColor="text1"/>
          <w:sz w:val="24"/>
          <w:szCs w:val="24"/>
          <w:lang w:val="es-ES_tradnl" w:eastAsia="es-ES"/>
        </w:rPr>
        <w:t>ÉP</w:t>
      </w:r>
      <w:r w:rsidRPr="003F3536">
        <w:rPr>
          <w:rFonts w:ascii="Palatino Linotype" w:eastAsiaTheme="minorEastAsia" w:hAnsi="Palatino Linotype"/>
          <w:color w:val="000000" w:themeColor="text1"/>
          <w:sz w:val="24"/>
          <w:szCs w:val="24"/>
          <w:lang w:val="es-ES_tradnl" w:eastAsia="es-ES"/>
        </w:rPr>
        <w:t>T</w:t>
      </w:r>
      <w:r w:rsidR="00AF2208" w:rsidRPr="003F3536">
        <w:rPr>
          <w:rFonts w:ascii="Palatino Linotype" w:eastAsiaTheme="minorEastAsia" w:hAnsi="Palatino Linotype"/>
          <w:color w:val="000000" w:themeColor="text1"/>
          <w:sz w:val="24"/>
          <w:szCs w:val="24"/>
          <w:lang w:val="es-ES_tradnl" w:eastAsia="es-ES"/>
        </w:rPr>
        <w:t>IM</w:t>
      </w:r>
      <w:r w:rsidRPr="003F3536">
        <w:rPr>
          <w:rFonts w:ascii="Palatino Linotype" w:eastAsiaTheme="minorEastAsia" w:hAnsi="Palatino Linotype"/>
          <w:color w:val="000000" w:themeColor="text1"/>
          <w:sz w:val="24"/>
          <w:szCs w:val="24"/>
          <w:lang w:val="es-ES_tradnl" w:eastAsia="es-ES"/>
        </w:rPr>
        <w:t xml:space="preserve">A SESIÓN ORDINARIA CELEBRADA EL </w:t>
      </w:r>
      <w:r w:rsidR="004A24F4" w:rsidRPr="003F3536">
        <w:rPr>
          <w:rFonts w:ascii="Palatino Linotype" w:eastAsiaTheme="minorEastAsia" w:hAnsi="Palatino Linotype"/>
          <w:color w:val="000000" w:themeColor="text1"/>
          <w:sz w:val="24"/>
          <w:szCs w:val="24"/>
          <w:lang w:val="es-ES_tradnl" w:eastAsia="es-ES"/>
        </w:rPr>
        <w:t>DO</w:t>
      </w:r>
      <w:r w:rsidR="00AF2208" w:rsidRPr="003F3536">
        <w:rPr>
          <w:rFonts w:ascii="Palatino Linotype" w:eastAsiaTheme="minorEastAsia" w:hAnsi="Palatino Linotype"/>
          <w:color w:val="000000" w:themeColor="text1"/>
          <w:sz w:val="24"/>
          <w:szCs w:val="24"/>
          <w:lang w:val="es-ES_tradnl" w:eastAsia="es-ES"/>
        </w:rPr>
        <w:t>CE</w:t>
      </w:r>
      <w:r w:rsidRPr="003F3536">
        <w:rPr>
          <w:rFonts w:ascii="Palatino Linotype" w:eastAsiaTheme="minorEastAsia" w:hAnsi="Palatino Linotype"/>
          <w:color w:val="000000" w:themeColor="text1"/>
          <w:sz w:val="24"/>
          <w:szCs w:val="24"/>
          <w:lang w:val="es-ES_tradnl" w:eastAsia="es-ES"/>
        </w:rPr>
        <w:t xml:space="preserve"> DE </w:t>
      </w:r>
      <w:r w:rsidR="00251918" w:rsidRPr="003F3536">
        <w:rPr>
          <w:rFonts w:ascii="Palatino Linotype" w:eastAsiaTheme="minorEastAsia" w:hAnsi="Palatino Linotype"/>
          <w:color w:val="000000" w:themeColor="text1"/>
          <w:sz w:val="24"/>
          <w:szCs w:val="24"/>
          <w:lang w:val="es-ES_tradnl" w:eastAsia="es-ES"/>
        </w:rPr>
        <w:t>OCTU</w:t>
      </w:r>
      <w:r w:rsidRPr="003F3536">
        <w:rPr>
          <w:rFonts w:ascii="Palatino Linotype" w:eastAsiaTheme="minorEastAsia" w:hAnsi="Palatino Linotype"/>
          <w:color w:val="000000" w:themeColor="text1"/>
          <w:sz w:val="24"/>
          <w:szCs w:val="24"/>
          <w:lang w:val="es-ES_tradnl" w:eastAsia="es-ES"/>
        </w:rPr>
        <w:t>BRE DE DOS MIL VEINTITRÉS, ANTE EL SECRETARIO TÉCNICO DEL PLENO ALEXIS TAPIA RAMÍREZ.--------------------------------------------------------------------------------------------</w:t>
      </w:r>
      <w:r w:rsidR="004A24F4" w:rsidRPr="003F3536">
        <w:rPr>
          <w:rFonts w:ascii="Palatino Linotype" w:eastAsiaTheme="minorEastAsia" w:hAnsi="Palatino Linotype"/>
          <w:color w:val="000000" w:themeColor="text1"/>
          <w:sz w:val="24"/>
          <w:szCs w:val="24"/>
          <w:lang w:val="es-ES_tradnl" w:eastAsia="es-ES"/>
        </w:rPr>
        <w:t>-------------------------------------------------------------------------------------------------------------------------------------------------------------------------------------------------------------------------------------------------------------------------------------------------------------------------------------------------------------------------------------------------------------------------------------------------------------------------------------------------------------------------------------------------------------------------</w:t>
      </w:r>
      <w:r w:rsidR="0032241E" w:rsidRPr="003F3536">
        <w:rPr>
          <w:rFonts w:ascii="Palatino Linotype" w:eastAsiaTheme="minorEastAsia" w:hAnsi="Palatino Linotype"/>
          <w:color w:val="000000" w:themeColor="text1"/>
          <w:sz w:val="24"/>
          <w:szCs w:val="24"/>
          <w:lang w:val="es-ES_tradnl" w:eastAsia="es-ES"/>
        </w:rPr>
        <w:t>------------------------------</w:t>
      </w:r>
      <w:r w:rsidR="00B13034" w:rsidRPr="003F3536">
        <w:rPr>
          <w:rFonts w:ascii="Palatino Linotype" w:eastAsiaTheme="minorEastAsia" w:hAnsi="Palatino Linotype"/>
          <w:color w:val="000000" w:themeColor="text1"/>
          <w:sz w:val="24"/>
          <w:szCs w:val="24"/>
          <w:lang w:val="es-ES_tradnl" w:eastAsia="es-ES"/>
        </w:rPr>
        <w:t>--------------------------------------------------------------</w:t>
      </w:r>
    </w:p>
    <w:p w14:paraId="0CB51864" w14:textId="77777777" w:rsidR="00447B2F" w:rsidRPr="008D309F" w:rsidRDefault="00447B2F" w:rsidP="00EA7E2D">
      <w:pPr>
        <w:spacing w:after="0" w:line="240" w:lineRule="auto"/>
        <w:rPr>
          <w:rFonts w:ascii="Palatino Linotype" w:hAnsi="Palatino Linotype"/>
          <w:sz w:val="16"/>
          <w:szCs w:val="18"/>
        </w:rPr>
      </w:pPr>
      <w:r w:rsidRPr="003F3536">
        <w:rPr>
          <w:rFonts w:ascii="Palatino Linotype" w:hAnsi="Palatino Linotype"/>
          <w:sz w:val="16"/>
          <w:szCs w:val="18"/>
        </w:rPr>
        <w:t>JMV/CCR/</w:t>
      </w:r>
      <w:r w:rsidR="004A24F4" w:rsidRPr="003F3536">
        <w:rPr>
          <w:rFonts w:ascii="Palatino Linotype" w:hAnsi="Palatino Linotype"/>
          <w:sz w:val="16"/>
          <w:szCs w:val="18"/>
        </w:rPr>
        <w:t>BPAC</w:t>
      </w:r>
      <w:bookmarkStart w:id="4" w:name="_GoBack"/>
      <w:bookmarkEnd w:id="4"/>
    </w:p>
    <w:p w14:paraId="1A755DFE" w14:textId="77777777" w:rsidR="00447B2F" w:rsidRPr="008D309F" w:rsidRDefault="00447B2F" w:rsidP="00EA7E2D">
      <w:pPr>
        <w:spacing w:after="0"/>
        <w:rPr>
          <w:rFonts w:ascii="Palatino Linotype" w:hAnsi="Palatino Linotype"/>
        </w:rPr>
      </w:pPr>
    </w:p>
    <w:p w14:paraId="23A38C74" w14:textId="77777777" w:rsidR="00447B2F" w:rsidRPr="008D309F" w:rsidRDefault="00447B2F" w:rsidP="00EA7E2D">
      <w:pPr>
        <w:spacing w:after="0"/>
        <w:rPr>
          <w:rFonts w:ascii="Palatino Linotype" w:hAnsi="Palatino Linotype"/>
        </w:rPr>
      </w:pPr>
    </w:p>
    <w:p w14:paraId="544FF3F0" w14:textId="77777777" w:rsidR="00447B2F" w:rsidRPr="008D309F" w:rsidRDefault="00447B2F" w:rsidP="00EA7E2D">
      <w:pPr>
        <w:spacing w:after="0"/>
        <w:rPr>
          <w:rFonts w:ascii="Palatino Linotype" w:hAnsi="Palatino Linotype"/>
        </w:rPr>
      </w:pPr>
    </w:p>
    <w:p w14:paraId="1A4E2810" w14:textId="77777777" w:rsidR="00447B2F" w:rsidRPr="008D309F" w:rsidRDefault="00447B2F" w:rsidP="00EA7E2D">
      <w:pPr>
        <w:spacing w:after="0"/>
        <w:rPr>
          <w:rFonts w:ascii="Palatino Linotype" w:hAnsi="Palatino Linotype"/>
        </w:rPr>
      </w:pPr>
    </w:p>
    <w:p w14:paraId="4363BA8A" w14:textId="77777777" w:rsidR="00447B2F" w:rsidRPr="008D309F" w:rsidRDefault="00447B2F" w:rsidP="00EA7E2D">
      <w:pPr>
        <w:spacing w:after="0"/>
        <w:rPr>
          <w:rFonts w:ascii="Palatino Linotype" w:hAnsi="Palatino Linotype"/>
        </w:rPr>
      </w:pPr>
    </w:p>
    <w:p w14:paraId="63F819F8" w14:textId="77777777" w:rsidR="00447B2F" w:rsidRPr="008D309F" w:rsidRDefault="00447B2F" w:rsidP="00EA7E2D">
      <w:pPr>
        <w:spacing w:after="0"/>
        <w:rPr>
          <w:rFonts w:ascii="Palatino Linotype" w:hAnsi="Palatino Linotype"/>
        </w:rPr>
      </w:pPr>
    </w:p>
    <w:p w14:paraId="40093721" w14:textId="77777777" w:rsidR="00447B2F" w:rsidRPr="008D309F" w:rsidRDefault="00447B2F" w:rsidP="00EA7E2D">
      <w:pPr>
        <w:spacing w:after="0"/>
        <w:rPr>
          <w:rFonts w:ascii="Palatino Linotype" w:hAnsi="Palatino Linotype"/>
        </w:rPr>
      </w:pPr>
    </w:p>
    <w:p w14:paraId="3C94C661" w14:textId="77777777" w:rsidR="00447B2F" w:rsidRPr="008D309F" w:rsidRDefault="00447B2F" w:rsidP="00EA7E2D">
      <w:pPr>
        <w:spacing w:after="0"/>
        <w:rPr>
          <w:rFonts w:ascii="Palatino Linotype" w:hAnsi="Palatino Linotype"/>
        </w:rPr>
      </w:pPr>
    </w:p>
    <w:p w14:paraId="328B4577" w14:textId="77777777" w:rsidR="00447B2F" w:rsidRPr="008D309F" w:rsidRDefault="00447B2F" w:rsidP="00EA7E2D">
      <w:pPr>
        <w:spacing w:after="0"/>
        <w:rPr>
          <w:rFonts w:ascii="Palatino Linotype" w:hAnsi="Palatino Linotype"/>
        </w:rPr>
      </w:pPr>
    </w:p>
    <w:p w14:paraId="23F4B1FC" w14:textId="77777777" w:rsidR="00447B2F" w:rsidRPr="008D309F" w:rsidRDefault="00447B2F" w:rsidP="00EA7E2D">
      <w:pPr>
        <w:spacing w:after="0"/>
        <w:rPr>
          <w:rFonts w:ascii="Palatino Linotype" w:hAnsi="Palatino Linotype"/>
        </w:rPr>
      </w:pPr>
    </w:p>
    <w:p w14:paraId="7D5CDC85" w14:textId="77777777" w:rsidR="00447B2F" w:rsidRPr="008D309F" w:rsidRDefault="00447B2F" w:rsidP="00EA7E2D">
      <w:pPr>
        <w:spacing w:after="0"/>
        <w:rPr>
          <w:rFonts w:ascii="Palatino Linotype" w:hAnsi="Palatino Linotype"/>
        </w:rPr>
      </w:pPr>
    </w:p>
    <w:p w14:paraId="6E84E18F" w14:textId="77777777" w:rsidR="00447B2F" w:rsidRPr="008D309F" w:rsidRDefault="00447B2F" w:rsidP="00EA7E2D">
      <w:pPr>
        <w:spacing w:after="0"/>
        <w:rPr>
          <w:rFonts w:ascii="Palatino Linotype" w:hAnsi="Palatino Linotype"/>
        </w:rPr>
      </w:pPr>
    </w:p>
    <w:p w14:paraId="7ACE25E7" w14:textId="77777777" w:rsidR="00447B2F" w:rsidRPr="008D309F" w:rsidRDefault="00447B2F" w:rsidP="00EA7E2D">
      <w:pPr>
        <w:spacing w:after="0"/>
        <w:rPr>
          <w:rFonts w:ascii="Palatino Linotype" w:hAnsi="Palatino Linotype"/>
        </w:rPr>
      </w:pPr>
    </w:p>
    <w:p w14:paraId="519111F8" w14:textId="77777777" w:rsidR="00447B2F" w:rsidRPr="008D309F" w:rsidRDefault="00447B2F" w:rsidP="00EA7E2D">
      <w:pPr>
        <w:spacing w:after="0"/>
        <w:rPr>
          <w:rFonts w:ascii="Palatino Linotype" w:hAnsi="Palatino Linotype"/>
        </w:rPr>
      </w:pPr>
    </w:p>
    <w:p w14:paraId="456B2518" w14:textId="77777777" w:rsidR="00447B2F" w:rsidRPr="008D309F" w:rsidRDefault="00447B2F" w:rsidP="00EA7E2D">
      <w:pPr>
        <w:spacing w:after="0"/>
        <w:rPr>
          <w:rFonts w:ascii="Palatino Linotype" w:hAnsi="Palatino Linotype"/>
        </w:rPr>
      </w:pPr>
    </w:p>
    <w:p w14:paraId="3A7AE6EE" w14:textId="77777777" w:rsidR="00447B2F" w:rsidRPr="008D309F" w:rsidRDefault="00447B2F" w:rsidP="00EA7E2D">
      <w:pPr>
        <w:spacing w:after="0"/>
        <w:rPr>
          <w:rFonts w:ascii="Palatino Linotype" w:hAnsi="Palatino Linotype"/>
        </w:rPr>
      </w:pPr>
    </w:p>
    <w:p w14:paraId="17FA10CE" w14:textId="77777777" w:rsidR="00447B2F" w:rsidRPr="008D309F" w:rsidRDefault="00447B2F" w:rsidP="00EA7E2D">
      <w:pPr>
        <w:spacing w:after="0"/>
        <w:rPr>
          <w:rFonts w:ascii="Palatino Linotype" w:hAnsi="Palatino Linotype"/>
        </w:rPr>
      </w:pPr>
    </w:p>
    <w:p w14:paraId="6F63683A" w14:textId="77777777" w:rsidR="00447B2F" w:rsidRPr="008D309F" w:rsidRDefault="00447B2F" w:rsidP="00EA7E2D">
      <w:pPr>
        <w:spacing w:after="0"/>
        <w:rPr>
          <w:rFonts w:ascii="Palatino Linotype" w:hAnsi="Palatino Linotype"/>
        </w:rPr>
      </w:pPr>
    </w:p>
    <w:p w14:paraId="53A27E84" w14:textId="77777777" w:rsidR="00447B2F" w:rsidRPr="008D309F" w:rsidRDefault="00447B2F" w:rsidP="00EA7E2D">
      <w:pPr>
        <w:spacing w:after="0"/>
        <w:rPr>
          <w:rFonts w:ascii="Palatino Linotype" w:hAnsi="Palatino Linotype"/>
        </w:rPr>
      </w:pPr>
    </w:p>
    <w:p w14:paraId="1BDC7B20" w14:textId="77777777" w:rsidR="00447B2F" w:rsidRPr="008D309F" w:rsidRDefault="00447B2F" w:rsidP="00EA7E2D">
      <w:pPr>
        <w:spacing w:after="0"/>
        <w:rPr>
          <w:rFonts w:ascii="Palatino Linotype" w:hAnsi="Palatino Linotype"/>
        </w:rPr>
      </w:pPr>
    </w:p>
    <w:p w14:paraId="746C470D" w14:textId="77777777" w:rsidR="00447B2F" w:rsidRPr="008D309F" w:rsidRDefault="00447B2F" w:rsidP="00EA7E2D">
      <w:pPr>
        <w:spacing w:after="0"/>
        <w:rPr>
          <w:rFonts w:ascii="Palatino Linotype" w:hAnsi="Palatino Linotype"/>
        </w:rPr>
      </w:pPr>
    </w:p>
    <w:p w14:paraId="78EEA20C" w14:textId="77777777" w:rsidR="00447B2F" w:rsidRPr="008D309F" w:rsidRDefault="00447B2F" w:rsidP="00EA7E2D">
      <w:pPr>
        <w:spacing w:after="0"/>
        <w:rPr>
          <w:rFonts w:ascii="Palatino Linotype" w:hAnsi="Palatino Linotype"/>
        </w:rPr>
      </w:pPr>
    </w:p>
    <w:p w14:paraId="75CBAEF3" w14:textId="77777777" w:rsidR="0068654C" w:rsidRPr="008D309F" w:rsidRDefault="0068654C" w:rsidP="00EA7E2D">
      <w:pPr>
        <w:spacing w:after="0"/>
        <w:rPr>
          <w:rFonts w:ascii="Palatino Linotype" w:hAnsi="Palatino Linotype"/>
        </w:rPr>
      </w:pPr>
    </w:p>
    <w:sectPr w:rsidR="0068654C" w:rsidRPr="008D309F" w:rsidSect="0068654C">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ECA17" w14:textId="77777777" w:rsidR="00CB6CBE" w:rsidRDefault="00CB6CBE" w:rsidP="00447B2F">
      <w:pPr>
        <w:spacing w:after="0" w:line="240" w:lineRule="auto"/>
      </w:pPr>
      <w:r>
        <w:separator/>
      </w:r>
    </w:p>
  </w:endnote>
  <w:endnote w:type="continuationSeparator" w:id="0">
    <w:p w14:paraId="307B8D23" w14:textId="77777777" w:rsidR="00CB6CBE" w:rsidRDefault="00CB6CBE" w:rsidP="0044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82D7C" w14:textId="77777777" w:rsidR="0068654C" w:rsidRPr="000B69FA" w:rsidRDefault="0068654C" w:rsidP="0068654C">
    <w:pPr>
      <w:pStyle w:val="Piedepgina"/>
      <w:jc w:val="right"/>
      <w:rPr>
        <w:rFonts w:ascii="Palatino Linotype" w:hAnsi="Palatino Linotype"/>
        <w:sz w:val="20"/>
      </w:rPr>
    </w:pPr>
    <w:r w:rsidRPr="000B69FA">
      <w:rPr>
        <w:rFonts w:ascii="Palatino Linotype" w:hAnsi="Palatino Linotype"/>
        <w:sz w:val="20"/>
      </w:rPr>
      <w:t xml:space="preserve">Página </w:t>
    </w:r>
    <w:r w:rsidR="00186406"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186406" w:rsidRPr="000B69FA">
      <w:rPr>
        <w:rFonts w:ascii="Palatino Linotype" w:hAnsi="Palatino Linotype"/>
        <w:bCs/>
        <w:sz w:val="20"/>
      </w:rPr>
      <w:fldChar w:fldCharType="separate"/>
    </w:r>
    <w:r w:rsidR="003F3536">
      <w:rPr>
        <w:rFonts w:ascii="Palatino Linotype" w:hAnsi="Palatino Linotype"/>
        <w:bCs/>
        <w:noProof/>
        <w:sz w:val="20"/>
      </w:rPr>
      <w:t>34</w:t>
    </w:r>
    <w:r w:rsidR="00186406" w:rsidRPr="000B69FA">
      <w:rPr>
        <w:rFonts w:ascii="Palatino Linotype" w:hAnsi="Palatino Linotype"/>
        <w:bCs/>
        <w:sz w:val="20"/>
      </w:rPr>
      <w:fldChar w:fldCharType="end"/>
    </w:r>
    <w:r w:rsidRPr="000B69FA">
      <w:rPr>
        <w:rFonts w:ascii="Palatino Linotype" w:hAnsi="Palatino Linotype"/>
        <w:sz w:val="20"/>
      </w:rPr>
      <w:t xml:space="preserve"> de </w:t>
    </w:r>
    <w:r w:rsidR="0032241E">
      <w:rPr>
        <w:rFonts w:ascii="Palatino Linotype" w:hAnsi="Palatino Linotype"/>
        <w:bCs/>
        <w:noProof/>
        <w:sz w:val="20"/>
      </w:rPr>
      <w:fldChar w:fldCharType="begin"/>
    </w:r>
    <w:r w:rsidR="0032241E">
      <w:rPr>
        <w:rFonts w:ascii="Palatino Linotype" w:hAnsi="Palatino Linotype"/>
        <w:bCs/>
        <w:noProof/>
        <w:sz w:val="20"/>
      </w:rPr>
      <w:instrText>NUMPAGES  \* Arabic  \* MERGEFORMAT</w:instrText>
    </w:r>
    <w:r w:rsidR="0032241E">
      <w:rPr>
        <w:rFonts w:ascii="Palatino Linotype" w:hAnsi="Palatino Linotype"/>
        <w:bCs/>
        <w:noProof/>
        <w:sz w:val="20"/>
      </w:rPr>
      <w:fldChar w:fldCharType="separate"/>
    </w:r>
    <w:r w:rsidR="003F3536">
      <w:rPr>
        <w:rFonts w:ascii="Palatino Linotype" w:hAnsi="Palatino Linotype"/>
        <w:bCs/>
        <w:noProof/>
        <w:sz w:val="20"/>
      </w:rPr>
      <w:t>43</w:t>
    </w:r>
    <w:r w:rsidR="0032241E">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2F110" w14:textId="77777777" w:rsidR="0068654C" w:rsidRPr="000B69FA" w:rsidRDefault="0068654C" w:rsidP="0068654C">
    <w:pPr>
      <w:pStyle w:val="Piedepgina"/>
      <w:jc w:val="right"/>
      <w:rPr>
        <w:rFonts w:ascii="Palatino Linotype" w:hAnsi="Palatino Linotype"/>
        <w:sz w:val="20"/>
      </w:rPr>
    </w:pPr>
    <w:r w:rsidRPr="000B69FA">
      <w:rPr>
        <w:rFonts w:ascii="Palatino Linotype" w:hAnsi="Palatino Linotype"/>
        <w:sz w:val="20"/>
      </w:rPr>
      <w:t xml:space="preserve">Página </w:t>
    </w:r>
    <w:r w:rsidR="00186406"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186406" w:rsidRPr="000B69FA">
      <w:rPr>
        <w:rFonts w:ascii="Palatino Linotype" w:hAnsi="Palatino Linotype"/>
        <w:bCs/>
        <w:sz w:val="20"/>
      </w:rPr>
      <w:fldChar w:fldCharType="separate"/>
    </w:r>
    <w:r w:rsidR="003F3536">
      <w:rPr>
        <w:rFonts w:ascii="Palatino Linotype" w:hAnsi="Palatino Linotype"/>
        <w:bCs/>
        <w:noProof/>
        <w:sz w:val="20"/>
      </w:rPr>
      <w:t>1</w:t>
    </w:r>
    <w:r w:rsidR="00186406" w:rsidRPr="000B69FA">
      <w:rPr>
        <w:rFonts w:ascii="Palatino Linotype" w:hAnsi="Palatino Linotype"/>
        <w:bCs/>
        <w:sz w:val="20"/>
      </w:rPr>
      <w:fldChar w:fldCharType="end"/>
    </w:r>
    <w:r w:rsidRPr="000B69FA">
      <w:rPr>
        <w:rFonts w:ascii="Palatino Linotype" w:hAnsi="Palatino Linotype"/>
        <w:sz w:val="20"/>
      </w:rPr>
      <w:t xml:space="preserve"> de </w:t>
    </w:r>
    <w:r w:rsidR="0032241E">
      <w:rPr>
        <w:rFonts w:ascii="Palatino Linotype" w:hAnsi="Palatino Linotype"/>
        <w:bCs/>
        <w:noProof/>
        <w:sz w:val="20"/>
      </w:rPr>
      <w:fldChar w:fldCharType="begin"/>
    </w:r>
    <w:r w:rsidR="0032241E">
      <w:rPr>
        <w:rFonts w:ascii="Palatino Linotype" w:hAnsi="Palatino Linotype"/>
        <w:bCs/>
        <w:noProof/>
        <w:sz w:val="20"/>
      </w:rPr>
      <w:instrText>NUMPAGES  \* Arabic  \* MERGEFORMAT</w:instrText>
    </w:r>
    <w:r w:rsidR="0032241E">
      <w:rPr>
        <w:rFonts w:ascii="Palatino Linotype" w:hAnsi="Palatino Linotype"/>
        <w:bCs/>
        <w:noProof/>
        <w:sz w:val="20"/>
      </w:rPr>
      <w:fldChar w:fldCharType="separate"/>
    </w:r>
    <w:r w:rsidR="003F3536">
      <w:rPr>
        <w:rFonts w:ascii="Palatino Linotype" w:hAnsi="Palatino Linotype"/>
        <w:bCs/>
        <w:noProof/>
        <w:sz w:val="20"/>
      </w:rPr>
      <w:t>43</w:t>
    </w:r>
    <w:r w:rsidR="0032241E">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6FFE" w14:textId="77777777" w:rsidR="00CB6CBE" w:rsidRDefault="00CB6CBE" w:rsidP="00447B2F">
      <w:pPr>
        <w:spacing w:after="0" w:line="240" w:lineRule="auto"/>
      </w:pPr>
      <w:r>
        <w:separator/>
      </w:r>
    </w:p>
  </w:footnote>
  <w:footnote w:type="continuationSeparator" w:id="0">
    <w:p w14:paraId="7414F2EE" w14:textId="77777777" w:rsidR="00CB6CBE" w:rsidRDefault="00CB6CBE" w:rsidP="00447B2F">
      <w:pPr>
        <w:spacing w:after="0" w:line="240" w:lineRule="auto"/>
      </w:pPr>
      <w:r>
        <w:continuationSeparator/>
      </w:r>
    </w:p>
  </w:footnote>
  <w:footnote w:id="1">
    <w:p w14:paraId="2E997C06" w14:textId="77777777" w:rsidR="004070C9" w:rsidRPr="005552A8" w:rsidRDefault="004070C9" w:rsidP="004070C9">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137C74C" w14:textId="77777777" w:rsidR="004070C9" w:rsidRPr="005552A8" w:rsidRDefault="004070C9" w:rsidP="004070C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4894F" w14:textId="77777777" w:rsidR="0068654C" w:rsidRDefault="003F3536">
    <w:pPr>
      <w:pStyle w:val="Encabezado"/>
    </w:pPr>
    <w:r>
      <w:rPr>
        <w:noProof/>
      </w:rPr>
      <w:pict w14:anchorId="58B45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0DC6C" w14:textId="77777777" w:rsidR="0068654C" w:rsidRDefault="003F3536">
    <w:pPr>
      <w:pStyle w:val="Encabezado"/>
    </w:pPr>
    <w:r>
      <w:rPr>
        <w:noProof/>
      </w:rPr>
      <w:pict w14:anchorId="192EE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68654C" w14:paraId="2C455F26" w14:textId="77777777" w:rsidTr="0068654C">
      <w:trPr>
        <w:trHeight w:val="227"/>
      </w:trPr>
      <w:tc>
        <w:tcPr>
          <w:tcW w:w="5949" w:type="dxa"/>
          <w:hideMark/>
        </w:tcPr>
        <w:p w14:paraId="1A6508B5" w14:textId="77777777" w:rsidR="0068654C" w:rsidRDefault="0068654C" w:rsidP="0068654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10BC9B1" w14:textId="77777777" w:rsidR="0068654C" w:rsidRPr="00B4142F" w:rsidRDefault="0068654C" w:rsidP="00447B2F">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00690/INFOEM/IP/RR/2023</w:t>
          </w:r>
        </w:p>
      </w:tc>
    </w:tr>
    <w:tr w:rsidR="0068654C" w14:paraId="6F5F4528" w14:textId="77777777" w:rsidTr="0068654C">
      <w:trPr>
        <w:trHeight w:val="242"/>
      </w:trPr>
      <w:tc>
        <w:tcPr>
          <w:tcW w:w="5949" w:type="dxa"/>
          <w:hideMark/>
        </w:tcPr>
        <w:p w14:paraId="7C5FF218" w14:textId="77777777" w:rsidR="0068654C" w:rsidRDefault="0068654C" w:rsidP="0068654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7D772E4" w14:textId="77777777" w:rsidR="0068654C" w:rsidRPr="00F06FED" w:rsidRDefault="0068654C" w:rsidP="0068654C">
          <w:pPr>
            <w:spacing w:after="120" w:line="256" w:lineRule="auto"/>
            <w:ind w:right="214"/>
            <w:jc w:val="right"/>
            <w:rPr>
              <w:rFonts w:ascii="Palatino Linotype" w:hAnsi="Palatino Linotype" w:cs="Arial"/>
            </w:rPr>
          </w:pPr>
          <w:r>
            <w:rPr>
              <w:rFonts w:ascii="Palatino Linotype" w:hAnsi="Palatino Linotype" w:cs="Arial"/>
              <w:szCs w:val="20"/>
            </w:rPr>
            <w:t>Ayuntamiento de Toluca</w:t>
          </w:r>
        </w:p>
      </w:tc>
    </w:tr>
    <w:tr w:rsidR="0068654C" w14:paraId="294B6C9C" w14:textId="77777777" w:rsidTr="0068654C">
      <w:trPr>
        <w:trHeight w:val="342"/>
      </w:trPr>
      <w:tc>
        <w:tcPr>
          <w:tcW w:w="5949" w:type="dxa"/>
          <w:hideMark/>
        </w:tcPr>
        <w:p w14:paraId="34ECEF71" w14:textId="77777777" w:rsidR="0068654C" w:rsidRDefault="0068654C" w:rsidP="0068654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00AA88B6" w14:textId="77777777" w:rsidR="0068654C" w:rsidRDefault="0068654C" w:rsidP="0068654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4D9262E1" w14:textId="77777777" w:rsidR="0068654C" w:rsidRDefault="0068654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68654C" w14:paraId="12847EEB" w14:textId="77777777" w:rsidTr="0068654C">
      <w:trPr>
        <w:trHeight w:val="227"/>
      </w:trPr>
      <w:tc>
        <w:tcPr>
          <w:tcW w:w="6091" w:type="dxa"/>
          <w:hideMark/>
        </w:tcPr>
        <w:p w14:paraId="76F83C39" w14:textId="77777777" w:rsidR="0068654C" w:rsidRDefault="0068654C" w:rsidP="0068654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C2B41B5" w14:textId="77777777" w:rsidR="0068654C" w:rsidRPr="00B4142F" w:rsidRDefault="0068654C" w:rsidP="00447B2F">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00690/INFOEM/IP/RR/2023</w:t>
          </w:r>
        </w:p>
      </w:tc>
    </w:tr>
    <w:tr w:rsidR="0068654C" w14:paraId="757FEC7E" w14:textId="77777777" w:rsidTr="0068654C">
      <w:trPr>
        <w:trHeight w:val="196"/>
      </w:trPr>
      <w:tc>
        <w:tcPr>
          <w:tcW w:w="6091" w:type="dxa"/>
          <w:hideMark/>
        </w:tcPr>
        <w:p w14:paraId="0005BFC3" w14:textId="77777777" w:rsidR="0068654C" w:rsidRDefault="0068654C" w:rsidP="0068654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79A4CC4" w14:textId="008A5CD6" w:rsidR="0068654C" w:rsidRPr="00F06FED" w:rsidRDefault="0068654C" w:rsidP="00447B2F">
          <w:pPr>
            <w:tabs>
              <w:tab w:val="left" w:pos="361"/>
            </w:tabs>
            <w:spacing w:after="120" w:line="256" w:lineRule="auto"/>
            <w:ind w:left="-64" w:right="214"/>
            <w:jc w:val="right"/>
            <w:rPr>
              <w:rFonts w:ascii="Palatino Linotype" w:hAnsi="Palatino Linotype" w:cs="Arial"/>
            </w:rPr>
          </w:pPr>
          <w:r>
            <w:rPr>
              <w:rFonts w:ascii="Palatino Linotype" w:hAnsi="Palatino Linotype" w:cs="Arial"/>
            </w:rPr>
            <w:t xml:space="preserve">          </w:t>
          </w:r>
          <w:r w:rsidR="00536ECD">
            <w:rPr>
              <w:rFonts w:ascii="Palatino Linotype" w:hAnsi="Palatino Linotype" w:cs="Arial"/>
            </w:rPr>
            <w:t>XXXXXXXXXXXXXXXXX</w:t>
          </w:r>
        </w:p>
      </w:tc>
    </w:tr>
    <w:tr w:rsidR="0068654C" w14:paraId="43A7DBD1" w14:textId="77777777" w:rsidTr="0068654C">
      <w:trPr>
        <w:trHeight w:val="242"/>
      </w:trPr>
      <w:tc>
        <w:tcPr>
          <w:tcW w:w="6091" w:type="dxa"/>
          <w:hideMark/>
        </w:tcPr>
        <w:p w14:paraId="47A09E20" w14:textId="77777777" w:rsidR="0068654C" w:rsidRDefault="0068654C" w:rsidP="0068654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7DF114E" w14:textId="77777777" w:rsidR="0068654C" w:rsidRDefault="0068654C" w:rsidP="0068654C">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Toluca</w:t>
          </w:r>
        </w:p>
      </w:tc>
    </w:tr>
    <w:tr w:rsidR="0068654C" w14:paraId="126B2AA3" w14:textId="77777777" w:rsidTr="0068654C">
      <w:trPr>
        <w:trHeight w:val="342"/>
      </w:trPr>
      <w:tc>
        <w:tcPr>
          <w:tcW w:w="6091" w:type="dxa"/>
          <w:hideMark/>
        </w:tcPr>
        <w:p w14:paraId="19A8ABC8" w14:textId="77777777" w:rsidR="0068654C" w:rsidRDefault="0068654C" w:rsidP="0068654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76D2DCBD" w14:textId="77777777" w:rsidR="0068654C" w:rsidRDefault="0068654C" w:rsidP="0068654C">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44F58F3" w14:textId="77777777" w:rsidR="0068654C" w:rsidRDefault="003F3536">
    <w:pPr>
      <w:pStyle w:val="Encabezado"/>
    </w:pPr>
    <w:r>
      <w:rPr>
        <w:noProof/>
      </w:rPr>
      <w:pict w14:anchorId="37721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96A84"/>
    <w:multiLevelType w:val="hybridMultilevel"/>
    <w:tmpl w:val="04DE2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685A8C"/>
    <w:multiLevelType w:val="hybridMultilevel"/>
    <w:tmpl w:val="E330611E"/>
    <w:lvl w:ilvl="0" w:tplc="2CA65C36">
      <w:start w:val="1"/>
      <w:numFmt w:val="decimal"/>
      <w:lvlText w:val="%1."/>
      <w:lvlJc w:val="left"/>
      <w:pPr>
        <w:ind w:left="1080" w:hanging="360"/>
      </w:pPr>
      <w:rPr>
        <w:rFonts w:eastAsiaTheme="minorHAnsi" w:cstheme="minorBidi" w:hint="default"/>
        <w:b w:val="0"/>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2A595916"/>
    <w:multiLevelType w:val="hybridMultilevel"/>
    <w:tmpl w:val="D1C4E5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6C6CE3"/>
    <w:multiLevelType w:val="hybridMultilevel"/>
    <w:tmpl w:val="AD5AED66"/>
    <w:lvl w:ilvl="0" w:tplc="713698FE">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B8E30FE"/>
    <w:multiLevelType w:val="hybridMultilevel"/>
    <w:tmpl w:val="582610D0"/>
    <w:lvl w:ilvl="0" w:tplc="963CE186">
      <w:start w:val="1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47270E"/>
    <w:multiLevelType w:val="hybridMultilevel"/>
    <w:tmpl w:val="E8B27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4"/>
  </w:num>
  <w:num w:numId="4">
    <w:abstractNumId w:val="5"/>
  </w:num>
  <w:num w:numId="5">
    <w:abstractNumId w:val="11"/>
  </w:num>
  <w:num w:numId="6">
    <w:abstractNumId w:val="8"/>
  </w:num>
  <w:num w:numId="7">
    <w:abstractNumId w:val="10"/>
  </w:num>
  <w:num w:numId="8">
    <w:abstractNumId w:val="7"/>
  </w:num>
  <w:num w:numId="9">
    <w:abstractNumId w:val="3"/>
  </w:num>
  <w:num w:numId="10">
    <w:abstractNumId w:val="13"/>
  </w:num>
  <w:num w:numId="11">
    <w:abstractNumId w:val="1"/>
  </w:num>
  <w:num w:numId="12">
    <w:abstractNumId w:val="4"/>
  </w:num>
  <w:num w:numId="13">
    <w:abstractNumId w:val="12"/>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2F"/>
    <w:rsid w:val="00011DF0"/>
    <w:rsid w:val="00031274"/>
    <w:rsid w:val="000B7275"/>
    <w:rsid w:val="000D35D1"/>
    <w:rsid w:val="000D4D06"/>
    <w:rsid w:val="000F1819"/>
    <w:rsid w:val="001336D9"/>
    <w:rsid w:val="00174817"/>
    <w:rsid w:val="00186406"/>
    <w:rsid w:val="00202D54"/>
    <w:rsid w:val="0024769E"/>
    <w:rsid w:val="00251918"/>
    <w:rsid w:val="002B4AA2"/>
    <w:rsid w:val="002D745C"/>
    <w:rsid w:val="002E3688"/>
    <w:rsid w:val="0032241E"/>
    <w:rsid w:val="003A4FC7"/>
    <w:rsid w:val="003E35C6"/>
    <w:rsid w:val="003F3536"/>
    <w:rsid w:val="003F4895"/>
    <w:rsid w:val="004004E8"/>
    <w:rsid w:val="004070C9"/>
    <w:rsid w:val="00447B2F"/>
    <w:rsid w:val="004A24F4"/>
    <w:rsid w:val="00536ECD"/>
    <w:rsid w:val="00554ED4"/>
    <w:rsid w:val="00574343"/>
    <w:rsid w:val="00610F53"/>
    <w:rsid w:val="006662B0"/>
    <w:rsid w:val="0068654C"/>
    <w:rsid w:val="006A0494"/>
    <w:rsid w:val="006B23FF"/>
    <w:rsid w:val="00767A6B"/>
    <w:rsid w:val="00861186"/>
    <w:rsid w:val="008B1050"/>
    <w:rsid w:val="008D309F"/>
    <w:rsid w:val="009535B9"/>
    <w:rsid w:val="009D4324"/>
    <w:rsid w:val="00A01A4E"/>
    <w:rsid w:val="00A1695A"/>
    <w:rsid w:val="00A642F9"/>
    <w:rsid w:val="00A66509"/>
    <w:rsid w:val="00A93ACA"/>
    <w:rsid w:val="00AC60EA"/>
    <w:rsid w:val="00AF2208"/>
    <w:rsid w:val="00B13034"/>
    <w:rsid w:val="00B411A9"/>
    <w:rsid w:val="00BC6BA1"/>
    <w:rsid w:val="00C65C9E"/>
    <w:rsid w:val="00C74DDF"/>
    <w:rsid w:val="00CB6CBE"/>
    <w:rsid w:val="00D20A9A"/>
    <w:rsid w:val="00D537F4"/>
    <w:rsid w:val="00D553E5"/>
    <w:rsid w:val="00D70DB2"/>
    <w:rsid w:val="00DD703B"/>
    <w:rsid w:val="00EA7E2D"/>
    <w:rsid w:val="00EE60D5"/>
    <w:rsid w:val="00F37316"/>
    <w:rsid w:val="00F815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F62ED"/>
  <w15:docId w15:val="{CD0EE6CB-C3BC-40C2-BA21-F081FDCD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B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7B2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47B2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47B2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47B2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7B2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7B2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47B2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47B2F"/>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447B2F"/>
    <w:pPr>
      <w:spacing w:after="120"/>
    </w:pPr>
  </w:style>
  <w:style w:type="character" w:customStyle="1" w:styleId="TextoindependienteCar">
    <w:name w:val="Texto independiente Car"/>
    <w:basedOn w:val="Fuentedeprrafopredeter"/>
    <w:link w:val="Textoindependiente"/>
    <w:uiPriority w:val="99"/>
    <w:rsid w:val="00447B2F"/>
  </w:style>
  <w:style w:type="paragraph" w:styleId="Textoindependiente2">
    <w:name w:val="Body Text 2"/>
    <w:basedOn w:val="Normal"/>
    <w:link w:val="Textoindependiente2Car"/>
    <w:uiPriority w:val="99"/>
    <w:semiHidden/>
    <w:unhideWhenUsed/>
    <w:rsid w:val="00447B2F"/>
    <w:pPr>
      <w:spacing w:after="120" w:line="480" w:lineRule="auto"/>
    </w:pPr>
  </w:style>
  <w:style w:type="character" w:customStyle="1" w:styleId="Textoindependiente2Car">
    <w:name w:val="Texto independiente 2 Car"/>
    <w:basedOn w:val="Fuentedeprrafopredeter"/>
    <w:link w:val="Textoindependiente2"/>
    <w:uiPriority w:val="99"/>
    <w:semiHidden/>
    <w:rsid w:val="00447B2F"/>
  </w:style>
  <w:style w:type="table" w:styleId="Tablaconcuadrcula">
    <w:name w:val="Table Grid"/>
    <w:basedOn w:val="Tablanormal"/>
    <w:uiPriority w:val="59"/>
    <w:rsid w:val="00447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070C9"/>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070C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070C9"/>
    <w:rPr>
      <w:color w:val="0563C1" w:themeColor="hyperlink"/>
      <w:u w:val="single"/>
    </w:rPr>
  </w:style>
  <w:style w:type="paragraph" w:customStyle="1" w:styleId="Citas">
    <w:name w:val="Citas"/>
    <w:basedOn w:val="Normal"/>
    <w:qFormat/>
    <w:rsid w:val="008D309F"/>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AC60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6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2676">
      <w:bodyDiv w:val="1"/>
      <w:marLeft w:val="0"/>
      <w:marRight w:val="0"/>
      <w:marTop w:val="0"/>
      <w:marBottom w:val="0"/>
      <w:divBdr>
        <w:top w:val="none" w:sz="0" w:space="0" w:color="auto"/>
        <w:left w:val="none" w:sz="0" w:space="0" w:color="auto"/>
        <w:bottom w:val="none" w:sz="0" w:space="0" w:color="auto"/>
        <w:right w:val="none" w:sz="0" w:space="0" w:color="auto"/>
      </w:divBdr>
    </w:div>
    <w:div w:id="487326361">
      <w:bodyDiv w:val="1"/>
      <w:marLeft w:val="0"/>
      <w:marRight w:val="0"/>
      <w:marTop w:val="0"/>
      <w:marBottom w:val="0"/>
      <w:divBdr>
        <w:top w:val="none" w:sz="0" w:space="0" w:color="auto"/>
        <w:left w:val="none" w:sz="0" w:space="0" w:color="auto"/>
        <w:bottom w:val="none" w:sz="0" w:space="0" w:color="auto"/>
        <w:right w:val="none" w:sz="0" w:space="0" w:color="auto"/>
      </w:divBdr>
    </w:div>
    <w:div w:id="607543020">
      <w:bodyDiv w:val="1"/>
      <w:marLeft w:val="0"/>
      <w:marRight w:val="0"/>
      <w:marTop w:val="0"/>
      <w:marBottom w:val="0"/>
      <w:divBdr>
        <w:top w:val="none" w:sz="0" w:space="0" w:color="auto"/>
        <w:left w:val="none" w:sz="0" w:space="0" w:color="auto"/>
        <w:bottom w:val="none" w:sz="0" w:space="0" w:color="auto"/>
        <w:right w:val="none" w:sz="0" w:space="0" w:color="auto"/>
      </w:divBdr>
    </w:div>
    <w:div w:id="884410887">
      <w:bodyDiv w:val="1"/>
      <w:marLeft w:val="0"/>
      <w:marRight w:val="0"/>
      <w:marTop w:val="0"/>
      <w:marBottom w:val="0"/>
      <w:divBdr>
        <w:top w:val="none" w:sz="0" w:space="0" w:color="auto"/>
        <w:left w:val="none" w:sz="0" w:space="0" w:color="auto"/>
        <w:bottom w:val="none" w:sz="0" w:space="0" w:color="auto"/>
        <w:right w:val="none" w:sz="0" w:space="0" w:color="auto"/>
      </w:divBdr>
    </w:div>
    <w:div w:id="1114909078">
      <w:bodyDiv w:val="1"/>
      <w:marLeft w:val="0"/>
      <w:marRight w:val="0"/>
      <w:marTop w:val="0"/>
      <w:marBottom w:val="0"/>
      <w:divBdr>
        <w:top w:val="none" w:sz="0" w:space="0" w:color="auto"/>
        <w:left w:val="none" w:sz="0" w:space="0" w:color="auto"/>
        <w:bottom w:val="none" w:sz="0" w:space="0" w:color="auto"/>
        <w:right w:val="none" w:sz="0" w:space="0" w:color="auto"/>
      </w:divBdr>
    </w:div>
    <w:div w:id="1230728291">
      <w:bodyDiv w:val="1"/>
      <w:marLeft w:val="0"/>
      <w:marRight w:val="0"/>
      <w:marTop w:val="0"/>
      <w:marBottom w:val="0"/>
      <w:divBdr>
        <w:top w:val="none" w:sz="0" w:space="0" w:color="auto"/>
        <w:left w:val="none" w:sz="0" w:space="0" w:color="auto"/>
        <w:bottom w:val="none" w:sz="0" w:space="0" w:color="auto"/>
        <w:right w:val="none" w:sz="0" w:space="0" w:color="auto"/>
      </w:divBdr>
    </w:div>
    <w:div w:id="1361392632">
      <w:bodyDiv w:val="1"/>
      <w:marLeft w:val="0"/>
      <w:marRight w:val="0"/>
      <w:marTop w:val="0"/>
      <w:marBottom w:val="0"/>
      <w:divBdr>
        <w:top w:val="none" w:sz="0" w:space="0" w:color="auto"/>
        <w:left w:val="none" w:sz="0" w:space="0" w:color="auto"/>
        <w:bottom w:val="none" w:sz="0" w:space="0" w:color="auto"/>
        <w:right w:val="none" w:sz="0" w:space="0" w:color="auto"/>
      </w:divBdr>
    </w:div>
    <w:div w:id="1371224783">
      <w:bodyDiv w:val="1"/>
      <w:marLeft w:val="0"/>
      <w:marRight w:val="0"/>
      <w:marTop w:val="0"/>
      <w:marBottom w:val="0"/>
      <w:divBdr>
        <w:top w:val="none" w:sz="0" w:space="0" w:color="auto"/>
        <w:left w:val="none" w:sz="0" w:space="0" w:color="auto"/>
        <w:bottom w:val="none" w:sz="0" w:space="0" w:color="auto"/>
        <w:right w:val="none" w:sz="0" w:space="0" w:color="auto"/>
      </w:divBdr>
    </w:div>
    <w:div w:id="197991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43</Pages>
  <Words>10746</Words>
  <Characters>59103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Cuenta Microsoft</cp:lastModifiedBy>
  <cp:revision>7</cp:revision>
  <dcterms:created xsi:type="dcterms:W3CDTF">2023-10-10T16:49:00Z</dcterms:created>
  <dcterms:modified xsi:type="dcterms:W3CDTF">2023-11-08T20:41:00Z</dcterms:modified>
</cp:coreProperties>
</file>