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864BF" w14:textId="77777777" w:rsidR="00EE6267" w:rsidRPr="00EE6267" w:rsidRDefault="00EE6267" w:rsidP="00EE6267">
      <w:pPr>
        <w:tabs>
          <w:tab w:val="left" w:pos="3465"/>
        </w:tabs>
        <w:spacing w:before="240" w:after="360" w:line="360" w:lineRule="auto"/>
        <w:jc w:val="both"/>
        <w:rPr>
          <w:rFonts w:ascii="Palatino Linotype" w:eastAsiaTheme="minorEastAsia" w:hAnsi="Palatino Linotype" w:cstheme="minorBidi"/>
          <w:color w:val="000000" w:themeColor="text1"/>
        </w:rPr>
      </w:pPr>
      <w:r w:rsidRPr="00EE6267">
        <w:rPr>
          <w:rFonts w:ascii="Palatino Linotype" w:eastAsiaTheme="minorEastAsia" w:hAnsi="Palatino Linotype" w:cstheme="minorBidi"/>
          <w:color w:val="000000" w:themeColor="text1"/>
          <w:lang w:val="es-ES_tradnl"/>
        </w:rPr>
        <w:t xml:space="preserve">Resolución del Pleno del Instituto de Transparencia, Acceso a la Información Pública y Protección de Datos Personales del Estado de México y Municipios, con domicilio en Metepec, Estado de México; de </w:t>
      </w:r>
      <w:r w:rsidR="00943953">
        <w:rPr>
          <w:rFonts w:ascii="Palatino Linotype" w:eastAsiaTheme="minorEastAsia" w:hAnsi="Palatino Linotype" w:cstheme="minorBidi"/>
          <w:color w:val="000000" w:themeColor="text1"/>
          <w:lang w:val="es-ES_tradnl"/>
        </w:rPr>
        <w:t>catorce (14</w:t>
      </w:r>
      <w:r w:rsidRPr="00EE6267">
        <w:rPr>
          <w:rFonts w:ascii="Palatino Linotype" w:eastAsiaTheme="minorEastAsia" w:hAnsi="Palatino Linotype" w:cstheme="minorBidi"/>
          <w:color w:val="000000" w:themeColor="text1"/>
          <w:lang w:val="es-ES_tradnl"/>
        </w:rPr>
        <w:t>) de junio</w:t>
      </w:r>
      <w:r w:rsidRPr="00EE6267">
        <w:rPr>
          <w:rFonts w:ascii="Palatino Linotype" w:eastAsiaTheme="minorEastAsia" w:hAnsi="Palatino Linotype" w:cstheme="minorBidi"/>
          <w:color w:val="000000" w:themeColor="text1"/>
        </w:rPr>
        <w:t xml:space="preserve"> de dos mil veintitrés</w:t>
      </w:r>
      <w:r w:rsidRPr="00EE6267">
        <w:rPr>
          <w:rFonts w:ascii="Palatino Linotype" w:eastAsiaTheme="minorEastAsia" w:hAnsi="Palatino Linotype" w:cstheme="minorBidi"/>
          <w:color w:val="000000" w:themeColor="text1"/>
          <w:lang w:val="es-ES_tradnl"/>
        </w:rPr>
        <w:t xml:space="preserve">. </w:t>
      </w:r>
    </w:p>
    <w:p w14:paraId="046DA298" w14:textId="2C86C86E" w:rsidR="00EE6267" w:rsidRPr="00EE6267" w:rsidRDefault="00EE6267" w:rsidP="00EE6267">
      <w:pPr>
        <w:tabs>
          <w:tab w:val="left" w:pos="3465"/>
        </w:tabs>
        <w:spacing w:before="240" w:after="360" w:line="360" w:lineRule="auto"/>
        <w:jc w:val="both"/>
        <w:rPr>
          <w:rFonts w:ascii="Palatino Linotype" w:eastAsiaTheme="minorEastAsia" w:hAnsi="Palatino Linotype" w:cstheme="minorBidi"/>
          <w:b/>
          <w:bCs/>
          <w:color w:val="000000" w:themeColor="text1"/>
        </w:rPr>
      </w:pPr>
      <w:r w:rsidRPr="00EE6267">
        <w:rPr>
          <w:rFonts w:ascii="Palatino Linotype" w:eastAsiaTheme="minorEastAsia" w:hAnsi="Palatino Linotype" w:cstheme="minorBidi"/>
          <w:b/>
          <w:color w:val="000000" w:themeColor="text1"/>
          <w:lang w:val="es-ES_tradnl"/>
        </w:rPr>
        <w:t>VISTO</w:t>
      </w:r>
      <w:r w:rsidRPr="00EE6267">
        <w:rPr>
          <w:rFonts w:ascii="Palatino Linotype" w:eastAsiaTheme="minorEastAsia" w:hAnsi="Palatino Linotype" w:cstheme="minorBidi"/>
          <w:color w:val="000000" w:themeColor="text1"/>
          <w:lang w:val="es-ES_tradnl"/>
        </w:rPr>
        <w:t xml:space="preserve"> el expediente electrónico formado con motivo del recurso de revisión</w:t>
      </w:r>
      <w:r w:rsidRPr="00EE6267">
        <w:rPr>
          <w:rFonts w:ascii="Palatino Linotype" w:hAnsi="Palatino Linotype"/>
          <w:b/>
          <w:bCs/>
          <w:color w:val="FF0000"/>
        </w:rPr>
        <w:t xml:space="preserve"> </w:t>
      </w:r>
      <w:r w:rsidR="00943953">
        <w:rPr>
          <w:rFonts w:ascii="Palatino Linotype" w:eastAsiaTheme="minorEastAsia" w:hAnsi="Palatino Linotype" w:cstheme="minorBidi"/>
          <w:b/>
          <w:bCs/>
          <w:color w:val="000000" w:themeColor="text1"/>
        </w:rPr>
        <w:t>02893/INFOEM/IP/RR/2023</w:t>
      </w:r>
      <w:r w:rsidRPr="00EE6267">
        <w:rPr>
          <w:rFonts w:ascii="Palatino Linotype" w:eastAsiaTheme="minorEastAsia" w:hAnsi="Palatino Linotype" w:cstheme="minorBidi"/>
          <w:b/>
          <w:bCs/>
          <w:color w:val="000000" w:themeColor="text1"/>
          <w:lang w:val="es-ES_tradnl"/>
        </w:rPr>
        <w:t xml:space="preserve">, </w:t>
      </w:r>
      <w:r w:rsidRPr="00EE6267">
        <w:rPr>
          <w:rFonts w:ascii="Palatino Linotype" w:eastAsiaTheme="minorEastAsia" w:hAnsi="Palatino Linotype" w:cstheme="minorBidi"/>
          <w:color w:val="000000" w:themeColor="text1"/>
          <w:lang w:val="es-ES_tradnl"/>
        </w:rPr>
        <w:t>promovido por</w:t>
      </w:r>
      <w:r w:rsidR="00943953">
        <w:rPr>
          <w:rFonts w:ascii="Palatino Linotype" w:eastAsiaTheme="minorEastAsia" w:hAnsi="Palatino Linotype" w:cstheme="minorBidi"/>
          <w:color w:val="000000" w:themeColor="text1"/>
          <w:lang w:val="es-ES_tradnl"/>
        </w:rPr>
        <w:t xml:space="preserve"> </w:t>
      </w:r>
      <w:r w:rsidR="0034661B">
        <w:rPr>
          <w:rFonts w:ascii="Palatino Linotype" w:eastAsiaTheme="minorEastAsia" w:hAnsi="Palatino Linotype" w:cstheme="minorBidi"/>
          <w:b/>
          <w:color w:val="000000" w:themeColor="text1"/>
          <w:lang w:val="es-ES_tradnl"/>
        </w:rPr>
        <w:t xml:space="preserve">XXX </w:t>
      </w:r>
      <w:proofErr w:type="spellStart"/>
      <w:r w:rsidR="0034661B">
        <w:rPr>
          <w:rFonts w:ascii="Palatino Linotype" w:eastAsiaTheme="minorEastAsia" w:hAnsi="Palatino Linotype" w:cstheme="minorBidi"/>
          <w:b/>
          <w:color w:val="000000" w:themeColor="text1"/>
          <w:lang w:val="es-ES_tradnl"/>
        </w:rPr>
        <w:t>XXX</w:t>
      </w:r>
      <w:proofErr w:type="spellEnd"/>
      <w:r w:rsidR="0034661B">
        <w:rPr>
          <w:rFonts w:ascii="Palatino Linotype" w:eastAsiaTheme="minorEastAsia" w:hAnsi="Palatino Linotype" w:cstheme="minorBidi"/>
          <w:b/>
          <w:color w:val="000000" w:themeColor="text1"/>
          <w:lang w:val="es-ES_tradnl"/>
        </w:rPr>
        <w:t xml:space="preserve"> </w:t>
      </w:r>
      <w:proofErr w:type="spellStart"/>
      <w:r w:rsidR="0034661B">
        <w:rPr>
          <w:rFonts w:ascii="Palatino Linotype" w:eastAsiaTheme="minorEastAsia" w:hAnsi="Palatino Linotype" w:cstheme="minorBidi"/>
          <w:b/>
          <w:color w:val="000000" w:themeColor="text1"/>
          <w:lang w:val="es-ES_tradnl"/>
        </w:rPr>
        <w:t>XXX</w:t>
      </w:r>
      <w:proofErr w:type="spellEnd"/>
      <w:r w:rsidR="00943953">
        <w:rPr>
          <w:rFonts w:ascii="Palatino Linotype" w:eastAsiaTheme="minorEastAsia" w:hAnsi="Palatino Linotype" w:cstheme="minorBidi"/>
          <w:color w:val="000000" w:themeColor="text1"/>
          <w:lang w:val="es-ES_tradnl"/>
        </w:rPr>
        <w:t>, en adelante, el</w:t>
      </w:r>
      <w:r w:rsidRPr="00EE6267">
        <w:rPr>
          <w:rFonts w:ascii="Palatino Linotype" w:eastAsiaTheme="minorEastAsia" w:hAnsi="Palatino Linotype" w:cstheme="minorBidi"/>
          <w:color w:val="000000" w:themeColor="text1"/>
          <w:lang w:val="es-ES_tradnl"/>
        </w:rPr>
        <w:t xml:space="preserve"> </w:t>
      </w:r>
      <w:r w:rsidRPr="00EE6267">
        <w:rPr>
          <w:rFonts w:ascii="Palatino Linotype" w:eastAsiaTheme="minorEastAsia" w:hAnsi="Palatino Linotype" w:cstheme="minorBidi"/>
          <w:b/>
          <w:color w:val="000000" w:themeColor="text1"/>
          <w:lang w:val="es-ES_tradnl"/>
        </w:rPr>
        <w:t>RECURRENTE</w:t>
      </w:r>
      <w:r w:rsidRPr="00EE6267">
        <w:rPr>
          <w:rFonts w:ascii="Palatino Linotype" w:eastAsiaTheme="minorEastAsia" w:hAnsi="Palatino Linotype" w:cstheme="minorBidi"/>
          <w:color w:val="000000" w:themeColor="text1"/>
          <w:lang w:val="es-ES_tradnl"/>
        </w:rPr>
        <w:t>, en contra de la respuesta del</w:t>
      </w:r>
      <w:r w:rsidRPr="00EE6267">
        <w:rPr>
          <w:rFonts w:ascii="Palatino Linotype" w:hAnsi="Palatino Linotype"/>
        </w:rPr>
        <w:t xml:space="preserve"> </w:t>
      </w:r>
      <w:r w:rsidR="00943953">
        <w:rPr>
          <w:rFonts w:ascii="Palatino Linotype" w:hAnsi="Palatino Linotype"/>
          <w:b/>
          <w:bCs/>
        </w:rPr>
        <w:t>Ayuntamiento de Ixtapaluca</w:t>
      </w:r>
      <w:r w:rsidRPr="00EE6267">
        <w:rPr>
          <w:rFonts w:ascii="Palatino Linotype" w:hAnsi="Palatino Linotype"/>
          <w:b/>
          <w:bCs/>
        </w:rPr>
        <w:t xml:space="preserve"> </w:t>
      </w:r>
      <w:r w:rsidRPr="00EE6267">
        <w:rPr>
          <w:rFonts w:ascii="Palatino Linotype" w:eastAsiaTheme="minorEastAsia" w:hAnsi="Palatino Linotype" w:cstheme="minorBidi"/>
          <w:color w:val="000000" w:themeColor="text1"/>
          <w:lang w:val="es-ES_tradnl"/>
        </w:rPr>
        <w:t>en lo sucesivo el</w:t>
      </w:r>
      <w:r w:rsidRPr="00EE6267">
        <w:rPr>
          <w:rFonts w:ascii="Palatino Linotype" w:eastAsiaTheme="minorEastAsia" w:hAnsi="Palatino Linotype" w:cstheme="minorBidi"/>
          <w:b/>
          <w:color w:val="000000" w:themeColor="text1"/>
          <w:lang w:val="es-ES_tradnl"/>
        </w:rPr>
        <w:t xml:space="preserve"> SUJETO OBLIGADO, </w:t>
      </w:r>
      <w:r w:rsidRPr="00EE6267">
        <w:rPr>
          <w:rFonts w:ascii="Palatino Linotype" w:eastAsiaTheme="minorEastAsia" w:hAnsi="Palatino Linotype" w:cstheme="minorBidi"/>
          <w:color w:val="000000" w:themeColor="text1"/>
          <w:lang w:val="es-ES_tradnl"/>
        </w:rPr>
        <w:t xml:space="preserve">se procede a dictar la presente resolución, con base en los siguientes: </w:t>
      </w:r>
      <w:bookmarkStart w:id="0" w:name="_Toc461555884"/>
      <w:bookmarkStart w:id="1" w:name="_Toc466371847"/>
      <w:bookmarkStart w:id="2" w:name="_Toc68804757"/>
    </w:p>
    <w:p w14:paraId="7D036553" w14:textId="77777777" w:rsidR="00EE6267" w:rsidRPr="00EE6267" w:rsidRDefault="00EE6267" w:rsidP="00EE6267">
      <w:pPr>
        <w:pStyle w:val="Ttulo1"/>
        <w:spacing w:line="360" w:lineRule="auto"/>
        <w:jc w:val="center"/>
        <w:rPr>
          <w:rFonts w:ascii="Palatino Linotype" w:hAnsi="Palatino Linotype"/>
          <w:b/>
          <w:color w:val="000000" w:themeColor="text1"/>
          <w:sz w:val="24"/>
          <w:szCs w:val="24"/>
          <w:lang w:val="es-MX" w:eastAsia="en-US"/>
        </w:rPr>
      </w:pPr>
      <w:bookmarkStart w:id="3" w:name="_Toc105089657"/>
      <w:r w:rsidRPr="00EE6267">
        <w:rPr>
          <w:rFonts w:ascii="Palatino Linotype" w:hAnsi="Palatino Linotype"/>
          <w:b/>
          <w:color w:val="000000" w:themeColor="text1"/>
          <w:sz w:val="24"/>
          <w:szCs w:val="24"/>
          <w:lang w:val="es-MX" w:eastAsia="en-US"/>
        </w:rPr>
        <w:t>ANTECEDENTES</w:t>
      </w:r>
      <w:bookmarkEnd w:id="0"/>
      <w:bookmarkEnd w:id="1"/>
      <w:bookmarkEnd w:id="2"/>
      <w:bookmarkEnd w:id="3"/>
    </w:p>
    <w:p w14:paraId="065325A1" w14:textId="77777777" w:rsidR="00EE6267" w:rsidRPr="00EE6267" w:rsidRDefault="00EE6267" w:rsidP="00EE6267">
      <w:pPr>
        <w:pStyle w:val="Prrafodelista"/>
        <w:numPr>
          <w:ilvl w:val="0"/>
          <w:numId w:val="6"/>
        </w:numPr>
        <w:tabs>
          <w:tab w:val="left" w:pos="426"/>
        </w:tabs>
        <w:spacing w:before="240" w:after="240" w:line="360" w:lineRule="auto"/>
        <w:ind w:left="0" w:firstLine="0"/>
        <w:jc w:val="both"/>
        <w:rPr>
          <w:rFonts w:ascii="Palatino Linotype" w:eastAsia="Calibri" w:hAnsi="Palatino Linotype" w:cs="Arial"/>
          <w:color w:val="000000" w:themeColor="text1"/>
          <w:sz w:val="24"/>
        </w:rPr>
      </w:pPr>
      <w:r w:rsidRPr="00EE6267">
        <w:rPr>
          <w:rFonts w:ascii="Palatino Linotype" w:eastAsia="Calibri" w:hAnsi="Palatino Linotype" w:cs="Arial"/>
          <w:color w:val="000000" w:themeColor="text1"/>
          <w:sz w:val="24"/>
        </w:rPr>
        <w:t xml:space="preserve">El </w:t>
      </w:r>
      <w:r w:rsidR="00943953">
        <w:rPr>
          <w:rFonts w:ascii="Palatino Linotype" w:eastAsia="Calibri" w:hAnsi="Palatino Linotype" w:cs="Arial"/>
          <w:color w:val="000000" w:themeColor="text1"/>
          <w:sz w:val="24"/>
        </w:rPr>
        <w:t>veinticinco (25</w:t>
      </w:r>
      <w:r w:rsidRPr="00EE6267">
        <w:rPr>
          <w:rFonts w:ascii="Palatino Linotype" w:eastAsia="Calibri" w:hAnsi="Palatino Linotype" w:cs="Arial"/>
          <w:color w:val="000000" w:themeColor="text1"/>
          <w:sz w:val="24"/>
        </w:rPr>
        <w:t>)</w:t>
      </w:r>
      <w:r w:rsidR="00943953">
        <w:rPr>
          <w:rFonts w:ascii="Palatino Linotype" w:eastAsia="Calibri" w:hAnsi="Palatino Linotype" w:cs="Arial"/>
          <w:color w:val="000000" w:themeColor="text1"/>
          <w:sz w:val="24"/>
        </w:rPr>
        <w:t xml:space="preserve"> de abril</w:t>
      </w:r>
      <w:r w:rsidRPr="00EE6267">
        <w:rPr>
          <w:rFonts w:ascii="Palatino Linotype" w:eastAsia="Calibri" w:hAnsi="Palatino Linotype" w:cs="Arial"/>
          <w:color w:val="000000" w:themeColor="text1"/>
          <w:sz w:val="24"/>
        </w:rPr>
        <w:t xml:space="preserve"> de abril de dos mil veintitrés, </w:t>
      </w:r>
      <w:r w:rsidRPr="00EE6267">
        <w:rPr>
          <w:rFonts w:ascii="Palatino Linotype" w:eastAsiaTheme="minorEastAsia" w:hAnsi="Palatino Linotype" w:cstheme="minorBidi"/>
          <w:color w:val="000000" w:themeColor="text1"/>
          <w:sz w:val="24"/>
          <w:lang w:val="es-ES_tradnl"/>
        </w:rPr>
        <w:t>el particular presentó</w:t>
      </w:r>
      <w:r w:rsidRPr="00EE6267">
        <w:rPr>
          <w:rFonts w:ascii="Palatino Linotype" w:eastAsiaTheme="minorEastAsia" w:hAnsi="Palatino Linotype" w:cstheme="minorBidi"/>
          <w:bCs/>
          <w:color w:val="000000" w:themeColor="text1"/>
          <w:sz w:val="24"/>
          <w:lang w:val="es-ES_tradnl"/>
        </w:rPr>
        <w:t xml:space="preserve"> a través de</w:t>
      </w:r>
      <w:r w:rsidR="00943953">
        <w:rPr>
          <w:rFonts w:ascii="Palatino Linotype" w:eastAsiaTheme="minorEastAsia" w:hAnsi="Palatino Linotype" w:cstheme="minorBidi"/>
          <w:bCs/>
          <w:color w:val="000000" w:themeColor="text1"/>
          <w:sz w:val="24"/>
          <w:lang w:val="es-ES_tradnl"/>
        </w:rPr>
        <w:t xml:space="preserve"> </w:t>
      </w:r>
      <w:r w:rsidRPr="00EE6267">
        <w:rPr>
          <w:rFonts w:ascii="Palatino Linotype" w:eastAsiaTheme="minorEastAsia" w:hAnsi="Palatino Linotype" w:cstheme="minorBidi"/>
          <w:bCs/>
          <w:color w:val="000000" w:themeColor="text1"/>
          <w:sz w:val="24"/>
          <w:lang w:val="es-ES_tradnl"/>
        </w:rPr>
        <w:t>l</w:t>
      </w:r>
      <w:r w:rsidR="00943953">
        <w:rPr>
          <w:rFonts w:ascii="Palatino Linotype" w:eastAsiaTheme="minorEastAsia" w:hAnsi="Palatino Linotype" w:cstheme="minorBidi"/>
          <w:bCs/>
          <w:color w:val="000000" w:themeColor="text1"/>
          <w:sz w:val="24"/>
          <w:lang w:val="es-ES_tradnl"/>
        </w:rPr>
        <w:t>a</w:t>
      </w:r>
      <w:r w:rsidRPr="00EE6267">
        <w:rPr>
          <w:rFonts w:ascii="Palatino Linotype" w:eastAsiaTheme="minorEastAsia" w:hAnsi="Palatino Linotype" w:cstheme="minorBidi"/>
          <w:bCs/>
          <w:color w:val="000000" w:themeColor="text1"/>
          <w:sz w:val="24"/>
          <w:lang w:val="es-ES_tradnl"/>
        </w:rPr>
        <w:t xml:space="preserve"> </w:t>
      </w:r>
      <w:r w:rsidR="00943953">
        <w:rPr>
          <w:rFonts w:ascii="Palatino Linotype" w:eastAsiaTheme="minorEastAsia" w:hAnsi="Palatino Linotype" w:cstheme="minorBidi"/>
          <w:bCs/>
          <w:color w:val="000000" w:themeColor="text1"/>
          <w:sz w:val="24"/>
          <w:lang w:val="es-ES_tradnl"/>
        </w:rPr>
        <w:t xml:space="preserve">Plataforma Nacional de Transparencia (PNT), vinculada con el </w:t>
      </w:r>
      <w:r w:rsidRPr="00EE6267">
        <w:rPr>
          <w:rFonts w:ascii="Palatino Linotype" w:eastAsiaTheme="minorEastAsia" w:hAnsi="Palatino Linotype" w:cstheme="minorBidi"/>
          <w:bCs/>
          <w:color w:val="000000" w:themeColor="text1"/>
          <w:sz w:val="24"/>
          <w:lang w:val="es-ES_tradnl"/>
        </w:rPr>
        <w:t xml:space="preserve">Sistema de Acceso a la Información Mexiquense </w:t>
      </w:r>
      <w:r w:rsidRPr="00943953">
        <w:rPr>
          <w:rFonts w:ascii="Palatino Linotype" w:eastAsiaTheme="minorEastAsia" w:hAnsi="Palatino Linotype" w:cstheme="minorBidi"/>
          <w:bCs/>
          <w:color w:val="000000" w:themeColor="text1"/>
          <w:sz w:val="24"/>
          <w:lang w:val="es-ES_tradnl"/>
        </w:rPr>
        <w:t>(SAIMEX)</w:t>
      </w:r>
      <w:r w:rsidRPr="00943953">
        <w:rPr>
          <w:rFonts w:ascii="Palatino Linotype" w:eastAsia="Calibri" w:hAnsi="Palatino Linotype" w:cs="Arial"/>
          <w:color w:val="000000" w:themeColor="text1"/>
          <w:sz w:val="24"/>
        </w:rPr>
        <w:t>,</w:t>
      </w:r>
      <w:r w:rsidRPr="00EE6267">
        <w:rPr>
          <w:rFonts w:ascii="Palatino Linotype" w:eastAsia="Calibri" w:hAnsi="Palatino Linotype" w:cs="Arial"/>
          <w:b/>
          <w:color w:val="000000" w:themeColor="text1"/>
          <w:sz w:val="24"/>
        </w:rPr>
        <w:t xml:space="preserve"> </w:t>
      </w:r>
      <w:r w:rsidRPr="00EE6267">
        <w:rPr>
          <w:rFonts w:ascii="Palatino Linotype" w:eastAsia="Calibri" w:hAnsi="Palatino Linotype" w:cs="Arial"/>
          <w:color w:val="000000" w:themeColor="text1"/>
          <w:sz w:val="24"/>
        </w:rPr>
        <w:t>la solicitud de información pública registrada con el número</w:t>
      </w:r>
      <w:r w:rsidRPr="00EE6267">
        <w:rPr>
          <w:rFonts w:ascii="Palatino Linotype" w:hAnsi="Palatino Linotype"/>
          <w:b/>
          <w:bCs/>
          <w:color w:val="FF0000"/>
          <w:sz w:val="24"/>
        </w:rPr>
        <w:t xml:space="preserve"> </w:t>
      </w:r>
      <w:r w:rsidR="00943953">
        <w:rPr>
          <w:rFonts w:ascii="Palatino Linotype" w:eastAsia="Calibri" w:hAnsi="Palatino Linotype" w:cs="Arial"/>
          <w:b/>
          <w:bCs/>
          <w:color w:val="000000" w:themeColor="text1"/>
          <w:sz w:val="24"/>
        </w:rPr>
        <w:t>00160/IXTAPALU/IP/2023</w:t>
      </w:r>
      <w:r w:rsidRPr="00EE6267">
        <w:rPr>
          <w:rFonts w:ascii="Palatino Linotype" w:eastAsia="Calibri" w:hAnsi="Palatino Linotype" w:cs="Arial"/>
          <w:b/>
          <w:bCs/>
          <w:color w:val="000000" w:themeColor="text1"/>
          <w:sz w:val="24"/>
        </w:rPr>
        <w:t>,</w:t>
      </w:r>
      <w:r w:rsidRPr="00EE6267">
        <w:rPr>
          <w:rFonts w:ascii="Palatino Linotype" w:eastAsia="Calibri" w:hAnsi="Palatino Linotype" w:cs="Arial"/>
          <w:color w:val="000000" w:themeColor="text1"/>
          <w:sz w:val="24"/>
        </w:rPr>
        <w:t xml:space="preserve"> mediante la cual requirió:</w:t>
      </w:r>
    </w:p>
    <w:p w14:paraId="3ED74A5C" w14:textId="7A7532C5" w:rsidR="00EE6267" w:rsidRPr="001D06B6" w:rsidRDefault="00EE6267" w:rsidP="00EE6267">
      <w:pPr>
        <w:spacing w:line="360" w:lineRule="auto"/>
        <w:ind w:left="567" w:right="567"/>
        <w:contextualSpacing/>
        <w:jc w:val="both"/>
        <w:rPr>
          <w:rFonts w:ascii="Palatino Linotype" w:eastAsiaTheme="minorEastAsia" w:hAnsi="Palatino Linotype" w:cstheme="minorBidi"/>
          <w:i/>
          <w:color w:val="000000" w:themeColor="text1"/>
          <w:lang w:val="es-ES_tradnl"/>
        </w:rPr>
      </w:pPr>
      <w:r w:rsidRPr="001D06B6">
        <w:rPr>
          <w:rFonts w:ascii="Palatino Linotype" w:eastAsiaTheme="minorEastAsia" w:hAnsi="Palatino Linotype" w:cstheme="minorBidi"/>
          <w:i/>
          <w:color w:val="000000" w:themeColor="text1"/>
          <w:lang w:val="es-ES_tradnl"/>
        </w:rPr>
        <w:t>“</w:t>
      </w:r>
      <w:r w:rsidR="00943953" w:rsidRPr="00943953">
        <w:rPr>
          <w:rFonts w:ascii="Palatino Linotype" w:eastAsiaTheme="minorEastAsia" w:hAnsi="Palatino Linotype" w:cstheme="minorBidi"/>
          <w:i/>
          <w:color w:val="000000" w:themeColor="text1"/>
          <w:lang w:val="es-ES"/>
        </w:rPr>
        <w:t xml:space="preserve">Hola soy </w:t>
      </w:r>
      <w:r w:rsidR="0034661B">
        <w:rPr>
          <w:rFonts w:ascii="Palatino Linotype" w:eastAsiaTheme="minorEastAsia" w:hAnsi="Palatino Linotype" w:cstheme="minorBidi"/>
          <w:i/>
          <w:color w:val="000000" w:themeColor="text1"/>
          <w:lang w:val="es-ES"/>
        </w:rPr>
        <w:t xml:space="preserve">XXX </w:t>
      </w:r>
      <w:proofErr w:type="spellStart"/>
      <w:r w:rsidR="0034661B">
        <w:rPr>
          <w:rFonts w:ascii="Palatino Linotype" w:eastAsiaTheme="minorEastAsia" w:hAnsi="Palatino Linotype" w:cstheme="minorBidi"/>
          <w:i/>
          <w:color w:val="000000" w:themeColor="text1"/>
          <w:lang w:val="es-ES"/>
        </w:rPr>
        <w:t>XXX</w:t>
      </w:r>
      <w:proofErr w:type="spellEnd"/>
      <w:r w:rsidR="00943953" w:rsidRPr="00943953">
        <w:rPr>
          <w:rFonts w:ascii="Palatino Linotype" w:eastAsiaTheme="minorEastAsia" w:hAnsi="Palatino Linotype" w:cstheme="minorBidi"/>
          <w:i/>
          <w:color w:val="000000" w:themeColor="text1"/>
          <w:lang w:val="es-ES"/>
        </w:rPr>
        <w:t xml:space="preserve"> Estudiante de derecho, de la Salle Nezahualcóyotl, y mi pregunta es la siguiente; ¿Cuánto dinero designan para el mantenimiento general del municipio?</w:t>
      </w:r>
      <w:r w:rsidRPr="001D06B6">
        <w:rPr>
          <w:rFonts w:ascii="Palatino Linotype" w:eastAsiaTheme="minorEastAsia" w:hAnsi="Palatino Linotype" w:cstheme="minorBidi"/>
          <w:i/>
          <w:color w:val="000000" w:themeColor="text1"/>
          <w:lang w:val="es-ES_tradnl"/>
        </w:rPr>
        <w:t xml:space="preserve">” </w:t>
      </w:r>
      <w:r w:rsidRPr="001D06B6">
        <w:rPr>
          <w:rFonts w:ascii="Palatino Linotype" w:eastAsiaTheme="minorEastAsia" w:hAnsi="Palatino Linotype" w:cstheme="minorBidi"/>
          <w:color w:val="000000" w:themeColor="text1"/>
          <w:lang w:val="es-ES_tradnl"/>
        </w:rPr>
        <w:t>(Sic).</w:t>
      </w:r>
    </w:p>
    <w:p w14:paraId="644C8017" w14:textId="77777777" w:rsidR="00EE6267" w:rsidRPr="00EE6267" w:rsidRDefault="00EE6267" w:rsidP="00EE6267">
      <w:pPr>
        <w:pStyle w:val="Prrafodelista"/>
        <w:numPr>
          <w:ilvl w:val="0"/>
          <w:numId w:val="6"/>
        </w:numPr>
        <w:tabs>
          <w:tab w:val="left" w:pos="284"/>
        </w:tabs>
        <w:spacing w:before="240" w:after="240" w:line="360" w:lineRule="auto"/>
        <w:ind w:left="0" w:firstLine="0"/>
        <w:jc w:val="both"/>
        <w:rPr>
          <w:rFonts w:ascii="Palatino Linotype" w:eastAsia="MS Mincho" w:hAnsi="Palatino Linotype"/>
          <w:sz w:val="24"/>
          <w:lang w:val="es-ES_tradnl"/>
        </w:rPr>
      </w:pPr>
      <w:r w:rsidRPr="00EE6267">
        <w:rPr>
          <w:rFonts w:ascii="Palatino Linotype" w:eastAsia="Calibri" w:hAnsi="Palatino Linotype" w:cs="Arial"/>
          <w:sz w:val="24"/>
          <w:lang w:val="es-AR"/>
        </w:rPr>
        <w:t xml:space="preserve">De las constancias </w:t>
      </w:r>
      <w:r w:rsidRPr="00EE6267">
        <w:rPr>
          <w:rFonts w:ascii="Palatino Linotype" w:hAnsi="Palatino Linotype" w:cs="Arial"/>
          <w:sz w:val="24"/>
        </w:rPr>
        <w:t xml:space="preserve">que obran en el expediente, se aprecia que el entonces </w:t>
      </w:r>
      <w:r w:rsidRPr="00EE6267">
        <w:rPr>
          <w:rFonts w:ascii="Palatino Linotype" w:hAnsi="Palatino Linotype" w:cs="Arial"/>
          <w:b/>
          <w:sz w:val="24"/>
        </w:rPr>
        <w:t>SOLICITANTE</w:t>
      </w:r>
      <w:r w:rsidRPr="00EE6267">
        <w:rPr>
          <w:rFonts w:ascii="Palatino Linotype" w:hAnsi="Palatino Linotype" w:cs="Arial"/>
          <w:sz w:val="24"/>
        </w:rPr>
        <w:t xml:space="preserve"> señaló como modalidad de entrega de la información:</w:t>
      </w:r>
      <w:r w:rsidRPr="00EE6267">
        <w:rPr>
          <w:rFonts w:ascii="Palatino Linotype" w:hAnsi="Palatino Linotype" w:cs="Arial"/>
          <w:b/>
          <w:sz w:val="24"/>
        </w:rPr>
        <w:t xml:space="preserve"> </w:t>
      </w:r>
      <w:r w:rsidRPr="00EE6267">
        <w:rPr>
          <w:rFonts w:ascii="Palatino Linotype" w:eastAsiaTheme="minorEastAsia" w:hAnsi="Palatino Linotype" w:cstheme="minorBidi"/>
          <w:b/>
          <w:sz w:val="24"/>
          <w:lang w:val="es-ES_tradnl"/>
        </w:rPr>
        <w:t>A través de</w:t>
      </w:r>
      <w:r w:rsidR="00943953">
        <w:rPr>
          <w:rFonts w:ascii="Palatino Linotype" w:eastAsiaTheme="minorEastAsia" w:hAnsi="Palatino Linotype" w:cstheme="minorBidi"/>
          <w:b/>
          <w:sz w:val="24"/>
          <w:lang w:val="es-ES_tradnl"/>
        </w:rPr>
        <w:t xml:space="preserve">l SAIMEX </w:t>
      </w:r>
      <w:r w:rsidR="00943953">
        <w:rPr>
          <w:rFonts w:ascii="Palatino Linotype" w:eastAsiaTheme="minorEastAsia" w:hAnsi="Palatino Linotype" w:cstheme="minorBidi"/>
          <w:sz w:val="24"/>
          <w:lang w:val="es-ES_tradnl"/>
        </w:rPr>
        <w:t xml:space="preserve">y </w:t>
      </w:r>
      <w:r w:rsidR="00943953">
        <w:rPr>
          <w:rFonts w:ascii="Palatino Linotype" w:eastAsiaTheme="minorEastAsia" w:hAnsi="Palatino Linotype" w:cstheme="minorBidi"/>
          <w:b/>
          <w:sz w:val="24"/>
          <w:lang w:val="es-ES_tradnl"/>
        </w:rPr>
        <w:t>correo electrónico</w:t>
      </w:r>
      <w:r w:rsidR="00943953">
        <w:rPr>
          <w:rFonts w:ascii="Palatino Linotype" w:eastAsiaTheme="minorEastAsia" w:hAnsi="Palatino Linotype" w:cstheme="minorBidi"/>
          <w:sz w:val="24"/>
          <w:lang w:val="es-ES_tradnl"/>
        </w:rPr>
        <w:t>.</w:t>
      </w:r>
    </w:p>
    <w:p w14:paraId="65DAD5EF" w14:textId="77777777" w:rsidR="00EE6267" w:rsidRPr="00EE6267" w:rsidRDefault="00EE6267" w:rsidP="00EE6267">
      <w:pPr>
        <w:pStyle w:val="Prrafodelista"/>
        <w:tabs>
          <w:tab w:val="left" w:pos="426"/>
        </w:tabs>
        <w:spacing w:before="240" w:after="240" w:line="360" w:lineRule="auto"/>
        <w:ind w:left="0"/>
        <w:jc w:val="both"/>
        <w:rPr>
          <w:rFonts w:ascii="Palatino Linotype" w:eastAsiaTheme="minorEastAsia" w:hAnsi="Palatino Linotype" w:cstheme="minorBidi"/>
          <w:b/>
          <w:color w:val="000000" w:themeColor="text1"/>
          <w:sz w:val="24"/>
          <w:u w:val="single"/>
          <w:lang w:val="es-ES_tradnl"/>
        </w:rPr>
      </w:pPr>
    </w:p>
    <w:p w14:paraId="174E1B07" w14:textId="77777777" w:rsidR="00943953" w:rsidRPr="00943953" w:rsidRDefault="00EE6267" w:rsidP="00EE6267">
      <w:pPr>
        <w:pStyle w:val="Prrafodelista"/>
        <w:numPr>
          <w:ilvl w:val="0"/>
          <w:numId w:val="6"/>
        </w:numPr>
        <w:tabs>
          <w:tab w:val="left" w:pos="0"/>
          <w:tab w:val="left" w:pos="426"/>
        </w:tabs>
        <w:spacing w:line="360" w:lineRule="auto"/>
        <w:ind w:left="0" w:firstLine="0"/>
        <w:jc w:val="both"/>
        <w:rPr>
          <w:rFonts w:ascii="Palatino Linotype" w:eastAsiaTheme="minorEastAsia" w:hAnsi="Palatino Linotype" w:cstheme="minorBidi"/>
          <w:color w:val="000000" w:themeColor="text1"/>
          <w:sz w:val="24"/>
          <w:lang w:val="es-ES_tradnl"/>
        </w:rPr>
      </w:pPr>
      <w:r w:rsidRPr="00EE6267">
        <w:rPr>
          <w:rFonts w:ascii="Palatino Linotype" w:eastAsiaTheme="minorEastAsia" w:hAnsi="Palatino Linotype" w:cs="Arial"/>
          <w:iCs/>
          <w:sz w:val="24"/>
          <w:lang w:val="es-ES_tradnl"/>
        </w:rPr>
        <w:lastRenderedPageBreak/>
        <w:t>E</w:t>
      </w:r>
      <w:r w:rsidR="00943953">
        <w:rPr>
          <w:rFonts w:ascii="Palatino Linotype" w:eastAsiaTheme="minorEastAsia" w:hAnsi="Palatino Linotype" w:cs="Arial"/>
          <w:iCs/>
          <w:sz w:val="24"/>
          <w:lang w:val="es-ES_tradnl"/>
        </w:rPr>
        <w:t xml:space="preserve">l veintisiete (27) de abril de dos mil veintitrés, el </w:t>
      </w:r>
      <w:r w:rsidR="00943953">
        <w:rPr>
          <w:rFonts w:ascii="Palatino Linotype" w:eastAsiaTheme="minorEastAsia" w:hAnsi="Palatino Linotype" w:cs="Arial"/>
          <w:b/>
          <w:iCs/>
          <w:sz w:val="24"/>
          <w:lang w:val="es-ES_tradnl"/>
        </w:rPr>
        <w:t>SUJETO OBLIGADO</w:t>
      </w:r>
      <w:r w:rsidR="00943953">
        <w:rPr>
          <w:rFonts w:ascii="Palatino Linotype" w:eastAsiaTheme="minorEastAsia" w:hAnsi="Palatino Linotype" w:cs="Arial"/>
          <w:iCs/>
          <w:sz w:val="24"/>
          <w:lang w:val="es-ES_tradnl"/>
        </w:rPr>
        <w:t xml:space="preserve"> requirió al entonces </w:t>
      </w:r>
      <w:r w:rsidR="00943953">
        <w:rPr>
          <w:rFonts w:ascii="Palatino Linotype" w:eastAsiaTheme="minorEastAsia" w:hAnsi="Palatino Linotype" w:cs="Arial"/>
          <w:b/>
          <w:iCs/>
          <w:sz w:val="24"/>
          <w:lang w:val="es-ES_tradnl"/>
        </w:rPr>
        <w:t>SOLICITANTE</w:t>
      </w:r>
      <w:r w:rsidR="00943953">
        <w:rPr>
          <w:rFonts w:ascii="Palatino Linotype" w:eastAsiaTheme="minorEastAsia" w:hAnsi="Palatino Linotype" w:cs="Arial"/>
          <w:iCs/>
          <w:sz w:val="24"/>
          <w:lang w:val="es-ES_tradnl"/>
        </w:rPr>
        <w:t xml:space="preserve"> a fin de que aclarase su solicitud de información en los siguientes términos:</w:t>
      </w:r>
    </w:p>
    <w:p w14:paraId="2A6F8FEB" w14:textId="77777777" w:rsidR="00943953" w:rsidRDefault="00943953" w:rsidP="00943953">
      <w:pPr>
        <w:pStyle w:val="Prrafodelista"/>
        <w:tabs>
          <w:tab w:val="left" w:pos="0"/>
          <w:tab w:val="left" w:pos="426"/>
        </w:tabs>
        <w:spacing w:line="360" w:lineRule="auto"/>
        <w:ind w:left="0"/>
        <w:jc w:val="both"/>
        <w:rPr>
          <w:rFonts w:ascii="Palatino Linotype" w:eastAsiaTheme="minorEastAsia" w:hAnsi="Palatino Linotype" w:cstheme="minorBidi"/>
          <w:color w:val="000000" w:themeColor="text1"/>
          <w:sz w:val="24"/>
          <w:lang w:val="es-ES_tradnl"/>
        </w:rPr>
      </w:pPr>
    </w:p>
    <w:p w14:paraId="14F102F0" w14:textId="77777777" w:rsidR="00943953" w:rsidRDefault="00943953" w:rsidP="00943953">
      <w:pPr>
        <w:pStyle w:val="Prrafodelista"/>
        <w:tabs>
          <w:tab w:val="left" w:pos="0"/>
          <w:tab w:val="left" w:pos="426"/>
        </w:tabs>
        <w:spacing w:line="276" w:lineRule="auto"/>
        <w:ind w:left="567" w:right="567"/>
        <w:jc w:val="both"/>
        <w:rPr>
          <w:rFonts w:ascii="Palatino Linotype" w:eastAsiaTheme="minorEastAsia" w:hAnsi="Palatino Linotype" w:cstheme="minorBidi"/>
          <w:i/>
          <w:color w:val="000000" w:themeColor="text1"/>
          <w:lang w:val="es-ES_tradnl"/>
        </w:rPr>
      </w:pPr>
      <w:r>
        <w:rPr>
          <w:rFonts w:ascii="Palatino Linotype" w:eastAsiaTheme="minorEastAsia" w:hAnsi="Palatino Linotype" w:cstheme="minorBidi"/>
          <w:i/>
          <w:color w:val="000000" w:themeColor="text1"/>
          <w:lang w:val="es-ES_tradnl"/>
        </w:rPr>
        <w:t>“</w:t>
      </w:r>
      <w:r w:rsidRPr="00943953">
        <w:rPr>
          <w:rFonts w:ascii="Palatino Linotype" w:eastAsiaTheme="minorEastAsia" w:hAnsi="Palatino Linotype" w:cstheme="minorBidi"/>
          <w:i/>
          <w:color w:val="000000" w:themeColor="text1"/>
        </w:rPr>
        <w:t>Con fundamento en el articulo 159 de la Ley de Transparencia y Acceso a la Información Pública del Estado de México y Municipios, se le requiere para que dentro del plazo de diez días hábiles realice lo siguiente:</w:t>
      </w:r>
    </w:p>
    <w:p w14:paraId="7D0A7F7C" w14:textId="77777777" w:rsidR="00943953" w:rsidRDefault="00943953" w:rsidP="00943953">
      <w:pPr>
        <w:pStyle w:val="Prrafodelista"/>
        <w:tabs>
          <w:tab w:val="left" w:pos="0"/>
          <w:tab w:val="left" w:pos="426"/>
        </w:tabs>
        <w:spacing w:line="276" w:lineRule="auto"/>
        <w:ind w:left="567" w:right="567"/>
        <w:jc w:val="both"/>
        <w:rPr>
          <w:rFonts w:ascii="Palatino Linotype" w:eastAsiaTheme="minorEastAsia" w:hAnsi="Palatino Linotype" w:cstheme="minorBidi"/>
          <w:i/>
          <w:color w:val="000000" w:themeColor="text1"/>
          <w:lang w:val="es-ES_tradnl"/>
        </w:rPr>
      </w:pPr>
    </w:p>
    <w:p w14:paraId="16C9B122" w14:textId="77777777" w:rsidR="00943953" w:rsidRPr="00943953" w:rsidRDefault="00943953" w:rsidP="00943953">
      <w:pPr>
        <w:pStyle w:val="Prrafodelista"/>
        <w:tabs>
          <w:tab w:val="left" w:pos="0"/>
          <w:tab w:val="left" w:pos="426"/>
        </w:tabs>
        <w:spacing w:line="276" w:lineRule="auto"/>
        <w:ind w:left="567" w:right="567"/>
        <w:jc w:val="both"/>
        <w:rPr>
          <w:rFonts w:ascii="Palatino Linotype" w:eastAsiaTheme="minorEastAsia" w:hAnsi="Palatino Linotype" w:cstheme="minorBidi"/>
          <w:i/>
          <w:color w:val="000000" w:themeColor="text1"/>
          <w:lang w:val="es-ES_tradnl"/>
        </w:rPr>
      </w:pPr>
      <w:r w:rsidRPr="00943953">
        <w:rPr>
          <w:rFonts w:ascii="Palatino Linotype" w:eastAsiaTheme="minorEastAsia" w:hAnsi="Palatino Linotype" w:cstheme="minorBidi"/>
          <w:i/>
          <w:color w:val="000000" w:themeColor="text1"/>
          <w:lang w:val="es-ES_tradnl"/>
        </w:rPr>
        <w:t xml:space="preserve">En relación a su solicitud de información con número de folio 00160/IXTAPALU/IP/2023, en donde señala como información solicitada, "Hola soy </w:t>
      </w:r>
      <w:proofErr w:type="spellStart"/>
      <w:r w:rsidRPr="00943953">
        <w:rPr>
          <w:rFonts w:ascii="Palatino Linotype" w:eastAsiaTheme="minorEastAsia" w:hAnsi="Palatino Linotype" w:cstheme="minorBidi"/>
          <w:i/>
          <w:color w:val="000000" w:themeColor="text1"/>
          <w:lang w:val="es-ES_tradnl"/>
        </w:rPr>
        <w:t>Deryk</w:t>
      </w:r>
      <w:proofErr w:type="spellEnd"/>
      <w:r w:rsidRPr="00943953">
        <w:rPr>
          <w:rFonts w:ascii="Palatino Linotype" w:eastAsiaTheme="minorEastAsia" w:hAnsi="Palatino Linotype" w:cstheme="minorBidi"/>
          <w:i/>
          <w:color w:val="000000" w:themeColor="text1"/>
          <w:lang w:val="es-ES_tradnl"/>
        </w:rPr>
        <w:t xml:space="preserve"> Montoya Estudiante de derecho, de la Salle Nezahualcóyotl, y mi pregunta es la siguiente; ¿Cuánto dinero designan para el mantenimiento general del municipio?", respetuosamente se le solicita aclarar: 1.- ¿A qué se refiere con la palabra "Municipio"? ¿A la infraestructura urbana que se encuentra distribuida por el territorio municipal, o al Palacio Municipal? Esto, dado que de manera tradicional entra la comunidad, a dicho edificio se le conoce también como "Municipio". Lo anterior, a fin de que los datos que eventualmente le sean entregados, satisfagan plenamente sus necesidades de información.</w:t>
      </w:r>
    </w:p>
    <w:p w14:paraId="529D2D35" w14:textId="77777777" w:rsidR="00943953" w:rsidRDefault="00943953" w:rsidP="00943953">
      <w:pPr>
        <w:pStyle w:val="Prrafodelista"/>
        <w:tabs>
          <w:tab w:val="left" w:pos="0"/>
          <w:tab w:val="left" w:pos="426"/>
        </w:tabs>
        <w:spacing w:line="276" w:lineRule="auto"/>
        <w:ind w:left="567" w:right="567"/>
        <w:jc w:val="both"/>
        <w:rPr>
          <w:rFonts w:ascii="Palatino Linotype" w:eastAsiaTheme="minorEastAsia" w:hAnsi="Palatino Linotype" w:cstheme="minorBidi"/>
          <w:i/>
          <w:color w:val="000000" w:themeColor="text1"/>
          <w:lang w:val="es-ES_tradnl"/>
        </w:rPr>
      </w:pPr>
    </w:p>
    <w:p w14:paraId="72DC2B82" w14:textId="77777777" w:rsidR="00943953" w:rsidRPr="00943953" w:rsidRDefault="00943953" w:rsidP="00943953">
      <w:pPr>
        <w:pStyle w:val="Prrafodelista"/>
        <w:tabs>
          <w:tab w:val="left" w:pos="0"/>
          <w:tab w:val="left" w:pos="426"/>
        </w:tabs>
        <w:spacing w:line="276" w:lineRule="auto"/>
        <w:ind w:left="567" w:right="567"/>
        <w:jc w:val="both"/>
        <w:rPr>
          <w:rFonts w:ascii="Palatino Linotype" w:eastAsiaTheme="minorEastAsia" w:hAnsi="Palatino Linotype" w:cstheme="minorBidi"/>
          <w:i/>
          <w:color w:val="000000" w:themeColor="text1"/>
          <w:lang w:val="es-ES_tradnl"/>
        </w:rPr>
      </w:pPr>
      <w:r w:rsidRPr="00943953">
        <w:rPr>
          <w:rFonts w:ascii="Palatino Linotype" w:eastAsiaTheme="minorEastAsia" w:hAnsi="Palatino Linotype" w:cstheme="minorBidi"/>
          <w:i/>
          <w:color w:val="000000" w:themeColor="text1"/>
          <w:lang w:val="es-ES_tradnl"/>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37E1197" w14:textId="77777777" w:rsidR="00943953" w:rsidRDefault="00943953" w:rsidP="00943953">
      <w:pPr>
        <w:pStyle w:val="Prrafodelista"/>
        <w:tabs>
          <w:tab w:val="left" w:pos="0"/>
          <w:tab w:val="left" w:pos="426"/>
        </w:tabs>
        <w:spacing w:line="276" w:lineRule="auto"/>
        <w:ind w:left="567" w:right="567"/>
        <w:jc w:val="both"/>
        <w:rPr>
          <w:rFonts w:ascii="Palatino Linotype" w:eastAsiaTheme="minorEastAsia" w:hAnsi="Palatino Linotype" w:cstheme="minorBidi"/>
          <w:i/>
          <w:color w:val="000000" w:themeColor="text1"/>
          <w:lang w:val="es-ES_tradnl"/>
        </w:rPr>
      </w:pPr>
    </w:p>
    <w:p w14:paraId="16758EF9" w14:textId="77777777" w:rsidR="00943953" w:rsidRPr="00943953" w:rsidRDefault="00943953" w:rsidP="00943953">
      <w:pPr>
        <w:pStyle w:val="Prrafodelista"/>
        <w:tabs>
          <w:tab w:val="left" w:pos="0"/>
          <w:tab w:val="left" w:pos="426"/>
        </w:tabs>
        <w:spacing w:line="276" w:lineRule="auto"/>
        <w:ind w:left="567" w:right="567"/>
        <w:jc w:val="both"/>
        <w:rPr>
          <w:rFonts w:ascii="Palatino Linotype" w:eastAsiaTheme="minorEastAsia" w:hAnsi="Palatino Linotype" w:cstheme="minorBidi"/>
          <w:i/>
          <w:color w:val="000000" w:themeColor="text1"/>
          <w:lang w:val="es-ES_tradnl"/>
        </w:rPr>
      </w:pPr>
      <w:r w:rsidRPr="00943953">
        <w:rPr>
          <w:rFonts w:ascii="Palatino Linotype" w:eastAsiaTheme="minorEastAsia" w:hAnsi="Palatino Linotype" w:cstheme="minorBidi"/>
          <w:i/>
          <w:color w:val="000000" w:themeColor="text1"/>
          <w:lang w:val="es-ES_tradnl"/>
        </w:rPr>
        <w:t>ATENTAMENTE</w:t>
      </w:r>
    </w:p>
    <w:p w14:paraId="36FA9404" w14:textId="77777777" w:rsidR="00943953" w:rsidRPr="00943953" w:rsidRDefault="00943953" w:rsidP="00943953">
      <w:pPr>
        <w:pStyle w:val="Prrafodelista"/>
        <w:tabs>
          <w:tab w:val="left" w:pos="0"/>
          <w:tab w:val="left" w:pos="426"/>
        </w:tabs>
        <w:spacing w:line="276" w:lineRule="auto"/>
        <w:ind w:left="567" w:right="567"/>
        <w:jc w:val="both"/>
        <w:rPr>
          <w:rFonts w:ascii="Palatino Linotype" w:eastAsiaTheme="minorEastAsia" w:hAnsi="Palatino Linotype" w:cstheme="minorBidi"/>
          <w:i/>
          <w:color w:val="000000" w:themeColor="text1"/>
          <w:lang w:val="es-ES_tradnl"/>
        </w:rPr>
      </w:pPr>
      <w:r w:rsidRPr="00943953">
        <w:rPr>
          <w:rFonts w:ascii="Palatino Linotype" w:eastAsiaTheme="minorEastAsia" w:hAnsi="Palatino Linotype" w:cstheme="minorBidi"/>
          <w:i/>
          <w:color w:val="000000" w:themeColor="text1"/>
          <w:lang w:val="es-ES_tradnl"/>
        </w:rPr>
        <w:t>C. Alejandro Parra De la Rosa</w:t>
      </w:r>
      <w:r>
        <w:rPr>
          <w:rFonts w:ascii="Palatino Linotype" w:eastAsiaTheme="minorEastAsia" w:hAnsi="Palatino Linotype" w:cstheme="minorBidi"/>
          <w:i/>
          <w:color w:val="000000" w:themeColor="text1"/>
          <w:lang w:val="es-ES_tradnl"/>
        </w:rPr>
        <w:t>”</w:t>
      </w:r>
    </w:p>
    <w:p w14:paraId="460D21B6" w14:textId="77777777" w:rsidR="00943953" w:rsidRPr="00943953" w:rsidRDefault="00943953" w:rsidP="00943953">
      <w:pPr>
        <w:pStyle w:val="Prrafodelista"/>
        <w:tabs>
          <w:tab w:val="left" w:pos="0"/>
          <w:tab w:val="left" w:pos="426"/>
        </w:tabs>
        <w:spacing w:line="360" w:lineRule="auto"/>
        <w:ind w:left="0"/>
        <w:jc w:val="both"/>
        <w:rPr>
          <w:rFonts w:ascii="Palatino Linotype" w:eastAsiaTheme="minorEastAsia" w:hAnsi="Palatino Linotype" w:cstheme="minorBidi"/>
          <w:color w:val="000000" w:themeColor="text1"/>
          <w:sz w:val="24"/>
          <w:lang w:val="es-ES_tradnl"/>
        </w:rPr>
      </w:pPr>
    </w:p>
    <w:p w14:paraId="00D32F2B" w14:textId="77777777" w:rsidR="00943953" w:rsidRPr="00943953" w:rsidRDefault="00943953" w:rsidP="00EE6267">
      <w:pPr>
        <w:pStyle w:val="Prrafodelista"/>
        <w:numPr>
          <w:ilvl w:val="0"/>
          <w:numId w:val="6"/>
        </w:numPr>
        <w:tabs>
          <w:tab w:val="left" w:pos="0"/>
          <w:tab w:val="left" w:pos="426"/>
        </w:tabs>
        <w:spacing w:line="360" w:lineRule="auto"/>
        <w:ind w:left="0" w:firstLine="0"/>
        <w:jc w:val="both"/>
        <w:rPr>
          <w:rFonts w:ascii="Palatino Linotype" w:eastAsiaTheme="minorEastAsia" w:hAnsi="Palatino Linotype" w:cstheme="minorBidi"/>
          <w:color w:val="000000" w:themeColor="text1"/>
          <w:sz w:val="24"/>
          <w:lang w:val="es-ES_tradnl"/>
        </w:rPr>
      </w:pPr>
      <w:r>
        <w:rPr>
          <w:rFonts w:ascii="Palatino Linotype" w:eastAsiaTheme="minorEastAsia" w:hAnsi="Palatino Linotype" w:cs="Arial"/>
          <w:iCs/>
          <w:sz w:val="24"/>
          <w:lang w:val="es-ES_tradnl"/>
        </w:rPr>
        <w:t xml:space="preserve">De las constancias que obran dentro del expediente digital formado en el SAIMEX se advierte que el entonces </w:t>
      </w:r>
      <w:r>
        <w:rPr>
          <w:rFonts w:ascii="Palatino Linotype" w:eastAsiaTheme="minorEastAsia" w:hAnsi="Palatino Linotype" w:cs="Arial"/>
          <w:b/>
          <w:iCs/>
          <w:sz w:val="24"/>
          <w:lang w:val="es-ES_tradnl"/>
        </w:rPr>
        <w:t>SOLICITANTE</w:t>
      </w:r>
      <w:r>
        <w:rPr>
          <w:rFonts w:ascii="Palatino Linotype" w:eastAsiaTheme="minorEastAsia" w:hAnsi="Palatino Linotype" w:cs="Arial"/>
          <w:iCs/>
          <w:sz w:val="24"/>
          <w:lang w:val="es-ES_tradnl"/>
        </w:rPr>
        <w:t xml:space="preserve"> no atendió el requerimiento de aclaración.</w:t>
      </w:r>
    </w:p>
    <w:p w14:paraId="40C53540" w14:textId="77777777" w:rsidR="00943953" w:rsidRPr="00943953" w:rsidRDefault="00943953" w:rsidP="00943953">
      <w:pPr>
        <w:pStyle w:val="Prrafodelista"/>
        <w:tabs>
          <w:tab w:val="left" w:pos="0"/>
          <w:tab w:val="left" w:pos="426"/>
        </w:tabs>
        <w:spacing w:line="360" w:lineRule="auto"/>
        <w:ind w:left="0"/>
        <w:jc w:val="both"/>
        <w:rPr>
          <w:rFonts w:ascii="Palatino Linotype" w:eastAsiaTheme="minorEastAsia" w:hAnsi="Palatino Linotype" w:cstheme="minorBidi"/>
          <w:color w:val="000000" w:themeColor="text1"/>
          <w:sz w:val="24"/>
          <w:lang w:val="es-ES_tradnl"/>
        </w:rPr>
      </w:pPr>
    </w:p>
    <w:p w14:paraId="6898ADAB" w14:textId="77777777" w:rsidR="00EE6267" w:rsidRPr="00943953" w:rsidRDefault="00943953" w:rsidP="00EE6267">
      <w:pPr>
        <w:pStyle w:val="Prrafodelista"/>
        <w:numPr>
          <w:ilvl w:val="0"/>
          <w:numId w:val="6"/>
        </w:numPr>
        <w:tabs>
          <w:tab w:val="left" w:pos="0"/>
          <w:tab w:val="left" w:pos="426"/>
        </w:tabs>
        <w:spacing w:line="360" w:lineRule="auto"/>
        <w:ind w:left="0" w:firstLine="0"/>
        <w:jc w:val="both"/>
        <w:rPr>
          <w:rFonts w:ascii="Palatino Linotype" w:eastAsiaTheme="minorEastAsia" w:hAnsi="Palatino Linotype" w:cstheme="minorBidi"/>
          <w:color w:val="000000" w:themeColor="text1"/>
          <w:sz w:val="24"/>
          <w:lang w:val="es-ES_tradnl"/>
        </w:rPr>
      </w:pPr>
      <w:r>
        <w:rPr>
          <w:rFonts w:ascii="Palatino Linotype" w:eastAsiaTheme="minorEastAsia" w:hAnsi="Palatino Linotype" w:cs="Arial"/>
          <w:iCs/>
          <w:sz w:val="24"/>
          <w:lang w:val="es-ES_tradnl"/>
        </w:rPr>
        <w:t>E</w:t>
      </w:r>
      <w:r w:rsidR="00EE6267" w:rsidRPr="00EE6267">
        <w:rPr>
          <w:rFonts w:ascii="Palatino Linotype" w:eastAsiaTheme="minorEastAsia" w:hAnsi="Palatino Linotype" w:cs="Arial"/>
          <w:iCs/>
          <w:sz w:val="24"/>
          <w:lang w:val="es-ES_tradnl"/>
        </w:rPr>
        <w:t xml:space="preserve">l </w:t>
      </w:r>
      <w:r w:rsidR="00EE6267" w:rsidRPr="00EE6267">
        <w:rPr>
          <w:rFonts w:ascii="Palatino Linotype" w:eastAsiaTheme="minorEastAsia" w:hAnsi="Palatino Linotype" w:cs="Arial"/>
          <w:b/>
          <w:bCs/>
          <w:iCs/>
          <w:sz w:val="24"/>
          <w:lang w:val="es-ES_tradnl"/>
        </w:rPr>
        <w:t>SUJETO OBLIGADO</w:t>
      </w:r>
      <w:r w:rsidR="00EE6267" w:rsidRPr="00EE6267">
        <w:rPr>
          <w:rFonts w:ascii="Palatino Linotype" w:eastAsiaTheme="minorEastAsia" w:hAnsi="Palatino Linotype" w:cs="Arial"/>
          <w:iCs/>
          <w:sz w:val="24"/>
          <w:lang w:val="es-ES_tradnl"/>
        </w:rPr>
        <w:t xml:space="preserve"> no emitió respuesta según consta en el Sistema de Acceso a la Información </w:t>
      </w:r>
      <w:r w:rsidR="00EE6267" w:rsidRPr="00943953">
        <w:rPr>
          <w:rFonts w:ascii="Palatino Linotype" w:eastAsiaTheme="minorEastAsia" w:hAnsi="Palatino Linotype" w:cs="Arial"/>
          <w:iCs/>
          <w:sz w:val="24"/>
          <w:lang w:val="es-ES_tradnl"/>
        </w:rPr>
        <w:t xml:space="preserve">Mexiquense </w:t>
      </w:r>
      <w:r w:rsidR="00EE6267" w:rsidRPr="00943953">
        <w:rPr>
          <w:rFonts w:ascii="Palatino Linotype" w:eastAsiaTheme="minorEastAsia" w:hAnsi="Palatino Linotype" w:cs="Arial"/>
          <w:bCs/>
          <w:iCs/>
          <w:sz w:val="24"/>
          <w:lang w:val="es-ES_tradnl"/>
        </w:rPr>
        <w:t>(SAIMEX).</w:t>
      </w:r>
    </w:p>
    <w:p w14:paraId="444B611F" w14:textId="77777777" w:rsidR="00EE6267" w:rsidRPr="00EE6267" w:rsidRDefault="00EE6267" w:rsidP="00EE6267">
      <w:pPr>
        <w:pStyle w:val="Prrafodelista"/>
        <w:tabs>
          <w:tab w:val="left" w:pos="0"/>
          <w:tab w:val="left" w:pos="426"/>
        </w:tabs>
        <w:spacing w:line="360" w:lineRule="auto"/>
        <w:ind w:left="0"/>
        <w:jc w:val="both"/>
        <w:rPr>
          <w:rFonts w:ascii="Palatino Linotype" w:eastAsiaTheme="minorEastAsia" w:hAnsi="Palatino Linotype" w:cstheme="minorBidi"/>
          <w:color w:val="000000" w:themeColor="text1"/>
          <w:sz w:val="24"/>
          <w:lang w:val="es-ES_tradnl"/>
        </w:rPr>
      </w:pPr>
    </w:p>
    <w:p w14:paraId="1AD9C099" w14:textId="77777777" w:rsidR="00EE6267" w:rsidRPr="00EE6267" w:rsidRDefault="00EE6267" w:rsidP="00EE6267">
      <w:pPr>
        <w:pStyle w:val="Prrafodelista"/>
        <w:numPr>
          <w:ilvl w:val="0"/>
          <w:numId w:val="6"/>
        </w:numPr>
        <w:tabs>
          <w:tab w:val="left" w:pos="0"/>
          <w:tab w:val="left" w:pos="426"/>
        </w:tabs>
        <w:spacing w:line="360" w:lineRule="auto"/>
        <w:ind w:left="0" w:firstLine="0"/>
        <w:jc w:val="both"/>
        <w:rPr>
          <w:rFonts w:ascii="Palatino Linotype" w:eastAsiaTheme="minorEastAsia" w:hAnsi="Palatino Linotype" w:cstheme="minorBidi"/>
          <w:color w:val="000000" w:themeColor="text1"/>
          <w:sz w:val="24"/>
          <w:lang w:val="es-ES_tradnl"/>
        </w:rPr>
      </w:pPr>
      <w:r w:rsidRPr="00EE6267">
        <w:rPr>
          <w:rFonts w:ascii="Palatino Linotype" w:hAnsi="Palatino Linotype" w:cs="Arial"/>
          <w:color w:val="000000" w:themeColor="text1"/>
          <w:sz w:val="24"/>
        </w:rPr>
        <w:lastRenderedPageBreak/>
        <w:t xml:space="preserve">Derivado de la falta de respuesta por parte del </w:t>
      </w:r>
      <w:r w:rsidRPr="00EE6267">
        <w:rPr>
          <w:rFonts w:ascii="Palatino Linotype" w:hAnsi="Palatino Linotype" w:cs="Arial"/>
          <w:b/>
          <w:color w:val="000000" w:themeColor="text1"/>
          <w:sz w:val="24"/>
        </w:rPr>
        <w:t>SUJETO OBLIGADO</w:t>
      </w:r>
      <w:r w:rsidRPr="00EE6267">
        <w:rPr>
          <w:rFonts w:ascii="Palatino Linotype" w:hAnsi="Palatino Linotype" w:cs="Arial"/>
          <w:color w:val="000000" w:themeColor="text1"/>
          <w:sz w:val="24"/>
        </w:rPr>
        <w:t xml:space="preserve">, el </w:t>
      </w:r>
      <w:r w:rsidR="00943953">
        <w:rPr>
          <w:rFonts w:ascii="Palatino Linotype" w:hAnsi="Palatino Linotype" w:cs="Arial"/>
          <w:color w:val="000000" w:themeColor="text1"/>
          <w:sz w:val="24"/>
        </w:rPr>
        <w:t>veinticuatro (24)</w:t>
      </w:r>
      <w:r w:rsidRPr="00EE6267">
        <w:rPr>
          <w:rFonts w:ascii="Palatino Linotype" w:hAnsi="Palatino Linotype" w:cs="Arial"/>
          <w:color w:val="000000" w:themeColor="text1"/>
          <w:sz w:val="24"/>
        </w:rPr>
        <w:t xml:space="preserve"> de mayo de dos mil veintitrés, el particular interpuso el recurso de revisión</w:t>
      </w:r>
      <w:r w:rsidRPr="00EE6267">
        <w:rPr>
          <w:rFonts w:ascii="Palatino Linotype" w:hAnsi="Palatino Linotype"/>
          <w:b/>
          <w:bCs/>
          <w:color w:val="FF0000"/>
          <w:sz w:val="24"/>
        </w:rPr>
        <w:t xml:space="preserve"> </w:t>
      </w:r>
      <w:r w:rsidRPr="00EE6267">
        <w:rPr>
          <w:rFonts w:ascii="Palatino Linotype" w:hAnsi="Palatino Linotype" w:cs="Arial"/>
          <w:b/>
          <w:bCs/>
          <w:color w:val="000000" w:themeColor="text1"/>
          <w:sz w:val="24"/>
        </w:rPr>
        <w:t xml:space="preserve"> </w:t>
      </w:r>
      <w:r w:rsidR="00943953">
        <w:rPr>
          <w:rFonts w:ascii="Palatino Linotype" w:hAnsi="Palatino Linotype" w:cs="Arial"/>
          <w:b/>
          <w:bCs/>
          <w:color w:val="000000" w:themeColor="text1"/>
          <w:sz w:val="24"/>
        </w:rPr>
        <w:t>02893/INFOEM/IP/RR/2023</w:t>
      </w:r>
      <w:r w:rsidRPr="00EE6267">
        <w:rPr>
          <w:rFonts w:ascii="Palatino Linotype" w:eastAsia="Calibri" w:hAnsi="Palatino Linotype" w:cs="Arial"/>
          <w:b/>
          <w:color w:val="000000" w:themeColor="text1"/>
          <w:sz w:val="24"/>
        </w:rPr>
        <w:t>;</w:t>
      </w:r>
      <w:r w:rsidRPr="00EE6267">
        <w:rPr>
          <w:rFonts w:ascii="Palatino Linotype" w:hAnsi="Palatino Linotype" w:cs="Arial"/>
          <w:color w:val="000000" w:themeColor="text1"/>
          <w:sz w:val="24"/>
        </w:rPr>
        <w:t xml:space="preserve"> impugnación en la que refirió lo siguiente:</w:t>
      </w:r>
    </w:p>
    <w:p w14:paraId="2EBE7B5C" w14:textId="77777777" w:rsidR="00EE6267" w:rsidRPr="001D06B6" w:rsidRDefault="00EE6267" w:rsidP="00EE6267">
      <w:pPr>
        <w:tabs>
          <w:tab w:val="left" w:pos="426"/>
        </w:tabs>
        <w:spacing w:line="360" w:lineRule="auto"/>
        <w:ind w:left="284"/>
        <w:contextualSpacing/>
        <w:jc w:val="both"/>
        <w:rPr>
          <w:rFonts w:ascii="Palatino Linotype" w:hAnsi="Palatino Linotype" w:cs="Arial"/>
          <w:color w:val="000000" w:themeColor="text1"/>
        </w:rPr>
      </w:pPr>
    </w:p>
    <w:p w14:paraId="5C8F40BA" w14:textId="77777777" w:rsidR="00F67434" w:rsidRDefault="00EE6267" w:rsidP="00F67434">
      <w:pPr>
        <w:tabs>
          <w:tab w:val="left" w:pos="426"/>
          <w:tab w:val="left" w:pos="567"/>
        </w:tabs>
        <w:spacing w:line="360" w:lineRule="auto"/>
        <w:ind w:left="567" w:right="909"/>
        <w:contextualSpacing/>
        <w:jc w:val="both"/>
        <w:rPr>
          <w:rFonts w:ascii="Palatino Linotype" w:hAnsi="Palatino Linotype" w:cs="Arial"/>
          <w:color w:val="000000" w:themeColor="text1"/>
        </w:rPr>
      </w:pPr>
      <w:r w:rsidRPr="001D06B6">
        <w:rPr>
          <w:rFonts w:ascii="Palatino Linotype" w:hAnsi="Palatino Linotype" w:cs="Arial"/>
          <w:b/>
          <w:color w:val="000000" w:themeColor="text1"/>
        </w:rPr>
        <w:t>Acto impugnado:</w:t>
      </w:r>
    </w:p>
    <w:p w14:paraId="7EB30445" w14:textId="77777777" w:rsidR="00EE6267" w:rsidRPr="001D06B6" w:rsidRDefault="00EE6267" w:rsidP="00F67434">
      <w:pPr>
        <w:tabs>
          <w:tab w:val="left" w:pos="426"/>
          <w:tab w:val="left" w:pos="567"/>
        </w:tabs>
        <w:spacing w:line="360" w:lineRule="auto"/>
        <w:ind w:left="567" w:right="909"/>
        <w:contextualSpacing/>
        <w:jc w:val="both"/>
        <w:rPr>
          <w:rFonts w:ascii="Palatino Linotype" w:hAnsi="Palatino Linotype" w:cs="Arial"/>
          <w:color w:val="000000" w:themeColor="text1"/>
        </w:rPr>
      </w:pPr>
      <w:r w:rsidRPr="001D06B6">
        <w:rPr>
          <w:rFonts w:ascii="Palatino Linotype" w:hAnsi="Palatino Linotype" w:cs="Arial"/>
          <w:i/>
          <w:color w:val="000000" w:themeColor="text1"/>
        </w:rPr>
        <w:t>“</w:t>
      </w:r>
      <w:r w:rsidR="00943953" w:rsidRPr="00943953">
        <w:rPr>
          <w:rFonts w:ascii="Palatino Linotype" w:hAnsi="Palatino Linotype" w:cs="Arial"/>
          <w:i/>
          <w:color w:val="000000" w:themeColor="text1"/>
        </w:rPr>
        <w:t>La pregunta fue muy sencilla, me refería al “Municipio” como Territorio delimitado; Además el tiempo para contestar ha sido muy corto.</w:t>
      </w:r>
      <w:r w:rsidRPr="001D06B6">
        <w:rPr>
          <w:rFonts w:ascii="Palatino Linotype" w:hAnsi="Palatino Linotype" w:cs="Arial"/>
          <w:i/>
          <w:color w:val="000000" w:themeColor="text1"/>
        </w:rPr>
        <w:t>”</w:t>
      </w:r>
      <w:r w:rsidRPr="001D06B6">
        <w:rPr>
          <w:rFonts w:ascii="Palatino Linotype" w:hAnsi="Palatino Linotype" w:cs="Arial"/>
          <w:color w:val="000000" w:themeColor="text1"/>
        </w:rPr>
        <w:t xml:space="preserve"> (Sic).</w:t>
      </w:r>
    </w:p>
    <w:p w14:paraId="34B7D011" w14:textId="77777777" w:rsidR="00EE6267" w:rsidRPr="001D06B6" w:rsidRDefault="00EE6267" w:rsidP="00F67434">
      <w:pPr>
        <w:tabs>
          <w:tab w:val="left" w:pos="0"/>
        </w:tabs>
        <w:spacing w:line="360" w:lineRule="auto"/>
        <w:ind w:left="567" w:right="909"/>
        <w:contextualSpacing/>
        <w:jc w:val="both"/>
        <w:rPr>
          <w:rFonts w:ascii="Palatino Linotype" w:hAnsi="Palatino Linotype" w:cs="Arial"/>
          <w:color w:val="000000" w:themeColor="text1"/>
        </w:rPr>
      </w:pPr>
    </w:p>
    <w:p w14:paraId="0AB5DF8A" w14:textId="77777777" w:rsidR="00F67434" w:rsidRDefault="00EE6267" w:rsidP="00F67434">
      <w:pPr>
        <w:tabs>
          <w:tab w:val="left" w:pos="0"/>
        </w:tabs>
        <w:spacing w:line="360" w:lineRule="auto"/>
        <w:ind w:left="567" w:right="909"/>
        <w:contextualSpacing/>
        <w:jc w:val="both"/>
        <w:rPr>
          <w:rFonts w:ascii="Palatino Linotype" w:hAnsi="Palatino Linotype" w:cs="Arial"/>
          <w:color w:val="000000" w:themeColor="text1"/>
        </w:rPr>
      </w:pPr>
      <w:r w:rsidRPr="001D06B6">
        <w:rPr>
          <w:rFonts w:ascii="Palatino Linotype" w:hAnsi="Palatino Linotype" w:cs="Arial"/>
          <w:b/>
          <w:color w:val="000000" w:themeColor="text1"/>
        </w:rPr>
        <w:t>Razones o motivos de inconformidad:</w:t>
      </w:r>
      <w:r w:rsidRPr="001D06B6">
        <w:rPr>
          <w:rFonts w:ascii="Palatino Linotype" w:hAnsi="Palatino Linotype" w:cs="Arial"/>
          <w:color w:val="000000" w:themeColor="text1"/>
        </w:rPr>
        <w:t xml:space="preserve"> </w:t>
      </w:r>
    </w:p>
    <w:p w14:paraId="7E4D6FEB" w14:textId="77777777" w:rsidR="00EE6267" w:rsidRPr="00943953" w:rsidRDefault="00943953" w:rsidP="00F67434">
      <w:pPr>
        <w:tabs>
          <w:tab w:val="left" w:pos="0"/>
        </w:tabs>
        <w:spacing w:line="360" w:lineRule="auto"/>
        <w:ind w:left="567" w:right="909"/>
        <w:contextualSpacing/>
        <w:jc w:val="both"/>
        <w:rPr>
          <w:rFonts w:ascii="Palatino Linotype" w:hAnsi="Palatino Linotype" w:cs="Arial"/>
          <w:color w:val="000000" w:themeColor="text1"/>
        </w:rPr>
      </w:pPr>
      <w:r>
        <w:rPr>
          <w:rFonts w:ascii="Palatino Linotype" w:hAnsi="Palatino Linotype" w:cs="Arial"/>
          <w:color w:val="000000" w:themeColor="text1"/>
        </w:rPr>
        <w:t>El particular no hizo uso del apartado en cuestión para formular comentarios.</w:t>
      </w:r>
    </w:p>
    <w:p w14:paraId="7BCB92D0" w14:textId="77777777" w:rsidR="00EE6267" w:rsidRPr="001D06B6" w:rsidRDefault="00EE6267" w:rsidP="00EE6267">
      <w:pPr>
        <w:tabs>
          <w:tab w:val="left" w:pos="0"/>
        </w:tabs>
        <w:spacing w:line="360" w:lineRule="auto"/>
        <w:ind w:right="616"/>
        <w:contextualSpacing/>
        <w:jc w:val="both"/>
        <w:rPr>
          <w:rFonts w:ascii="Palatino Linotype" w:hAnsi="Palatino Linotype" w:cs="Arial"/>
          <w:color w:val="000000" w:themeColor="text1"/>
        </w:rPr>
      </w:pPr>
    </w:p>
    <w:p w14:paraId="4BCC2CEC" w14:textId="77777777" w:rsidR="00943953" w:rsidRPr="00943953" w:rsidRDefault="00943953" w:rsidP="00EE6267">
      <w:pPr>
        <w:pStyle w:val="Prrafodelista"/>
        <w:numPr>
          <w:ilvl w:val="0"/>
          <w:numId w:val="6"/>
        </w:numPr>
        <w:tabs>
          <w:tab w:val="left" w:pos="426"/>
        </w:tabs>
        <w:spacing w:line="360" w:lineRule="auto"/>
        <w:ind w:left="0" w:firstLine="0"/>
        <w:jc w:val="both"/>
        <w:rPr>
          <w:rFonts w:ascii="Palatino Linotype" w:eastAsia="Calibri" w:hAnsi="Palatino Linotype" w:cs="Arial"/>
          <w:color w:val="000000" w:themeColor="text1"/>
          <w:sz w:val="24"/>
        </w:rPr>
      </w:pPr>
      <w:r>
        <w:rPr>
          <w:rFonts w:ascii="Palatino Linotype" w:hAnsi="Palatino Linotype" w:cs="Arial"/>
          <w:color w:val="000000" w:themeColor="text1"/>
          <w:sz w:val="24"/>
        </w:rPr>
        <w:t xml:space="preserve">Adjunto al recurso de revisión, se hace constar que el </w:t>
      </w:r>
      <w:r>
        <w:rPr>
          <w:rFonts w:ascii="Palatino Linotype" w:hAnsi="Palatino Linotype" w:cs="Arial"/>
          <w:b/>
          <w:color w:val="000000" w:themeColor="text1"/>
          <w:sz w:val="24"/>
        </w:rPr>
        <w:t>RECURRENTE</w:t>
      </w:r>
      <w:r>
        <w:rPr>
          <w:rFonts w:ascii="Palatino Linotype" w:hAnsi="Palatino Linotype" w:cs="Arial"/>
          <w:color w:val="000000" w:themeColor="text1"/>
          <w:sz w:val="24"/>
        </w:rPr>
        <w:t xml:space="preserve"> subió un archivo titulado </w:t>
      </w:r>
      <w:r>
        <w:rPr>
          <w:rFonts w:ascii="Palatino Linotype" w:hAnsi="Palatino Linotype" w:cs="Arial"/>
          <w:b/>
          <w:i/>
          <w:color w:val="000000" w:themeColor="text1"/>
          <w:sz w:val="24"/>
        </w:rPr>
        <w:t>“</w:t>
      </w:r>
      <w:r w:rsidR="009C6A14">
        <w:rPr>
          <w:rFonts w:ascii="Palatino Linotype" w:hAnsi="Palatino Linotype" w:cs="Arial"/>
          <w:b/>
          <w:i/>
          <w:color w:val="000000" w:themeColor="text1"/>
          <w:sz w:val="24"/>
        </w:rPr>
        <w:t>Archivo1684966632166null”</w:t>
      </w:r>
      <w:r w:rsidR="009C6A14">
        <w:rPr>
          <w:rFonts w:ascii="Palatino Linotype" w:hAnsi="Palatino Linotype" w:cs="Arial"/>
          <w:color w:val="000000" w:themeColor="text1"/>
          <w:sz w:val="24"/>
        </w:rPr>
        <w:t xml:space="preserve">, el cual no puede abrirse con ningún motor de </w:t>
      </w:r>
      <w:r w:rsidR="009C6A14">
        <w:rPr>
          <w:rFonts w:ascii="Palatino Linotype" w:hAnsi="Palatino Linotype" w:cs="Arial"/>
          <w:i/>
          <w:color w:val="000000" w:themeColor="text1"/>
          <w:sz w:val="24"/>
        </w:rPr>
        <w:t>software</w:t>
      </w:r>
      <w:r w:rsidR="009C6A14">
        <w:rPr>
          <w:rFonts w:ascii="Palatino Linotype" w:hAnsi="Palatino Linotype" w:cs="Arial"/>
          <w:color w:val="000000" w:themeColor="text1"/>
          <w:sz w:val="24"/>
        </w:rPr>
        <w:t xml:space="preserve"> de este Instituto.</w:t>
      </w:r>
    </w:p>
    <w:p w14:paraId="72E44135" w14:textId="77777777" w:rsidR="00943953" w:rsidRPr="00943953" w:rsidRDefault="00943953" w:rsidP="00943953">
      <w:pPr>
        <w:pStyle w:val="Prrafodelista"/>
        <w:tabs>
          <w:tab w:val="left" w:pos="426"/>
        </w:tabs>
        <w:spacing w:line="360" w:lineRule="auto"/>
        <w:ind w:left="0"/>
        <w:jc w:val="both"/>
        <w:rPr>
          <w:rFonts w:ascii="Palatino Linotype" w:eastAsia="Calibri" w:hAnsi="Palatino Linotype" w:cs="Arial"/>
          <w:color w:val="000000" w:themeColor="text1"/>
          <w:sz w:val="24"/>
        </w:rPr>
      </w:pPr>
    </w:p>
    <w:p w14:paraId="39A6888A" w14:textId="77777777" w:rsidR="00EE6267" w:rsidRPr="00EE6267" w:rsidRDefault="00943953" w:rsidP="00EE6267">
      <w:pPr>
        <w:pStyle w:val="Prrafodelista"/>
        <w:numPr>
          <w:ilvl w:val="0"/>
          <w:numId w:val="6"/>
        </w:numPr>
        <w:tabs>
          <w:tab w:val="left" w:pos="426"/>
        </w:tabs>
        <w:spacing w:line="360" w:lineRule="auto"/>
        <w:ind w:left="0" w:firstLine="0"/>
        <w:jc w:val="both"/>
        <w:rPr>
          <w:rFonts w:ascii="Palatino Linotype" w:eastAsia="Calibri" w:hAnsi="Palatino Linotype" w:cs="Arial"/>
          <w:color w:val="000000" w:themeColor="text1"/>
          <w:sz w:val="24"/>
        </w:rPr>
      </w:pPr>
      <w:r>
        <w:rPr>
          <w:rFonts w:ascii="Palatino Linotype" w:hAnsi="Palatino Linotype" w:cs="Arial"/>
          <w:color w:val="000000" w:themeColor="text1"/>
          <w:sz w:val="24"/>
        </w:rPr>
        <w:t>S</w:t>
      </w:r>
      <w:r w:rsidR="00EE6267" w:rsidRPr="00EE6267">
        <w:rPr>
          <w:rFonts w:ascii="Palatino Linotype" w:hAnsi="Palatino Linotype" w:cs="Arial"/>
          <w:color w:val="000000" w:themeColor="text1"/>
          <w:sz w:val="24"/>
        </w:rPr>
        <w:t xml:space="preserve">e registró el recurso de revisión bajo el número de expediente </w:t>
      </w:r>
      <w:r w:rsidR="00EE6267" w:rsidRPr="00EE6267">
        <w:rPr>
          <w:rFonts w:ascii="Palatino Linotype" w:eastAsiaTheme="minorEastAsia" w:hAnsi="Palatino Linotype" w:cs="Arial"/>
          <w:bCs/>
          <w:color w:val="000000" w:themeColor="text1"/>
          <w:sz w:val="24"/>
          <w:lang w:val="es-ES_tradnl"/>
        </w:rPr>
        <w:t xml:space="preserve">al rubro indicado, asimismo, con fundamento en lo dispuesto por el </w:t>
      </w:r>
      <w:r w:rsidR="00EE6267" w:rsidRPr="00EE6267">
        <w:rPr>
          <w:rFonts w:ascii="Palatino Linotype" w:eastAsia="Calibri" w:hAnsi="Palatino Linotype" w:cs="Arial"/>
          <w:color w:val="000000" w:themeColor="text1"/>
          <w:sz w:val="24"/>
        </w:rPr>
        <w:t>artículo 185</w:t>
      </w:r>
      <w:r w:rsidR="009C6A14">
        <w:rPr>
          <w:rFonts w:ascii="Palatino Linotype" w:eastAsia="Calibri" w:hAnsi="Palatino Linotype" w:cs="Arial"/>
          <w:color w:val="000000" w:themeColor="text1"/>
          <w:sz w:val="24"/>
        </w:rPr>
        <w:t>,</w:t>
      </w:r>
      <w:r w:rsidR="00EE6267" w:rsidRPr="00EE6267">
        <w:rPr>
          <w:rFonts w:ascii="Palatino Linotype" w:eastAsia="Calibri" w:hAnsi="Palatino Linotype" w:cs="Arial"/>
          <w:color w:val="000000" w:themeColor="text1"/>
          <w:sz w:val="24"/>
        </w:rPr>
        <w:t xml:space="preserve"> fracción I</w:t>
      </w:r>
      <w:r w:rsidR="009C6A14">
        <w:rPr>
          <w:rFonts w:ascii="Palatino Linotype" w:eastAsia="Calibri" w:hAnsi="Palatino Linotype" w:cs="Arial"/>
          <w:color w:val="000000" w:themeColor="text1"/>
          <w:sz w:val="24"/>
        </w:rPr>
        <w:t>,</w:t>
      </w:r>
      <w:r w:rsidR="00EE6267" w:rsidRPr="00EE6267">
        <w:rPr>
          <w:rFonts w:ascii="Palatino Linotype" w:eastAsia="Calibri" w:hAnsi="Palatino Linotype" w:cs="Arial"/>
          <w:color w:val="000000" w:themeColor="text1"/>
          <w:sz w:val="24"/>
        </w:rPr>
        <w:t xml:space="preserve"> de la </w:t>
      </w:r>
      <w:r w:rsidR="00EE6267" w:rsidRPr="00EE6267">
        <w:rPr>
          <w:rFonts w:ascii="Palatino Linotype" w:eastAsia="Calibri" w:hAnsi="Palatino Linotype" w:cs="Arial"/>
          <w:b/>
          <w:color w:val="000000" w:themeColor="text1"/>
          <w:sz w:val="24"/>
        </w:rPr>
        <w:t xml:space="preserve">Ley de Transparencia y Acceso a la Información Pública del Estado de México y Municipios </w:t>
      </w:r>
      <w:r w:rsidR="00EE6267" w:rsidRPr="00EE6267">
        <w:rPr>
          <w:rFonts w:ascii="Palatino Linotype" w:hAnsi="Palatino Linotype" w:cs="Arial"/>
          <w:color w:val="000000" w:themeColor="text1"/>
          <w:sz w:val="24"/>
        </w:rPr>
        <w:t xml:space="preserve">se turnó a la </w:t>
      </w:r>
      <w:r w:rsidR="00EE6267" w:rsidRPr="00EE6267">
        <w:rPr>
          <w:rFonts w:ascii="Palatino Linotype" w:hAnsi="Palatino Linotype" w:cs="Arial"/>
          <w:b/>
          <w:color w:val="000000" w:themeColor="text1"/>
          <w:sz w:val="24"/>
        </w:rPr>
        <w:t xml:space="preserve">Comisionada María del Rosario Mejía Ayala, </w:t>
      </w:r>
      <w:r w:rsidR="00EE6267" w:rsidRPr="00EE6267">
        <w:rPr>
          <w:rFonts w:ascii="Palatino Linotype" w:hAnsi="Palatino Linotype" w:cs="Arial"/>
          <w:color w:val="000000" w:themeColor="text1"/>
          <w:sz w:val="24"/>
        </w:rPr>
        <w:t>con el objeto de su análisis.</w:t>
      </w:r>
    </w:p>
    <w:p w14:paraId="44D0DA64" w14:textId="77777777" w:rsidR="00EE6267" w:rsidRPr="00EE6267" w:rsidRDefault="00EE6267" w:rsidP="00EE6267">
      <w:pPr>
        <w:tabs>
          <w:tab w:val="left" w:pos="426"/>
        </w:tabs>
        <w:spacing w:line="360" w:lineRule="auto"/>
        <w:contextualSpacing/>
        <w:jc w:val="both"/>
        <w:rPr>
          <w:rFonts w:ascii="Palatino Linotype" w:eastAsia="Calibri" w:hAnsi="Palatino Linotype" w:cs="Arial"/>
          <w:color w:val="000000" w:themeColor="text1"/>
          <w:sz w:val="28"/>
        </w:rPr>
      </w:pPr>
    </w:p>
    <w:p w14:paraId="1B571A61" w14:textId="77777777" w:rsidR="00EE6267" w:rsidRPr="00EE6267" w:rsidRDefault="00EE6267" w:rsidP="00EE6267">
      <w:pPr>
        <w:pStyle w:val="Prrafodelista"/>
        <w:numPr>
          <w:ilvl w:val="0"/>
          <w:numId w:val="6"/>
        </w:numPr>
        <w:tabs>
          <w:tab w:val="left" w:pos="426"/>
        </w:tabs>
        <w:spacing w:line="360" w:lineRule="auto"/>
        <w:ind w:left="0" w:firstLine="0"/>
        <w:jc w:val="both"/>
        <w:rPr>
          <w:rFonts w:ascii="Palatino Linotype" w:eastAsia="Calibri" w:hAnsi="Palatino Linotype" w:cs="Arial"/>
          <w:color w:val="000000" w:themeColor="text1"/>
          <w:sz w:val="24"/>
        </w:rPr>
      </w:pPr>
      <w:r w:rsidRPr="00EE6267">
        <w:rPr>
          <w:rFonts w:ascii="Palatino Linotype" w:hAnsi="Palatino Linotype" w:cs="Arial"/>
          <w:color w:val="000000" w:themeColor="text1"/>
          <w:sz w:val="24"/>
        </w:rPr>
        <w:t xml:space="preserve">La </w:t>
      </w:r>
      <w:r w:rsidRPr="00EE6267">
        <w:rPr>
          <w:rFonts w:ascii="Palatino Linotype" w:hAnsi="Palatino Linotype" w:cs="Arial"/>
          <w:b/>
          <w:color w:val="000000" w:themeColor="text1"/>
          <w:sz w:val="24"/>
        </w:rPr>
        <w:t>Comisionada María del Rosario Mejía Ayala</w:t>
      </w:r>
      <w:r w:rsidRPr="00EE6267">
        <w:rPr>
          <w:rFonts w:ascii="Palatino Linotype" w:eastAsia="Calibri" w:hAnsi="Palatino Linotype" w:cs="Arial"/>
          <w:color w:val="000000" w:themeColor="text1"/>
          <w:sz w:val="24"/>
        </w:rPr>
        <w:t>, con fundamento en lo dispuesto por el artículo 185</w:t>
      </w:r>
      <w:r w:rsidR="009C6A14">
        <w:rPr>
          <w:rFonts w:ascii="Palatino Linotype" w:eastAsia="Calibri" w:hAnsi="Palatino Linotype" w:cs="Arial"/>
          <w:color w:val="000000" w:themeColor="text1"/>
          <w:sz w:val="24"/>
        </w:rPr>
        <w:t>,</w:t>
      </w:r>
      <w:r w:rsidRPr="00EE6267">
        <w:rPr>
          <w:rFonts w:ascii="Palatino Linotype" w:eastAsia="Calibri" w:hAnsi="Palatino Linotype" w:cs="Arial"/>
          <w:color w:val="000000" w:themeColor="text1"/>
          <w:sz w:val="24"/>
        </w:rPr>
        <w:t xml:space="preserve"> fracción II</w:t>
      </w:r>
      <w:r w:rsidR="009C6A14">
        <w:rPr>
          <w:rFonts w:ascii="Palatino Linotype" w:eastAsia="Calibri" w:hAnsi="Palatino Linotype" w:cs="Arial"/>
          <w:color w:val="000000" w:themeColor="text1"/>
          <w:sz w:val="24"/>
        </w:rPr>
        <w:t>,</w:t>
      </w:r>
      <w:r w:rsidRPr="00EE6267">
        <w:rPr>
          <w:rFonts w:ascii="Palatino Linotype" w:eastAsia="Calibri" w:hAnsi="Palatino Linotype" w:cs="Arial"/>
          <w:color w:val="000000" w:themeColor="text1"/>
          <w:sz w:val="24"/>
        </w:rPr>
        <w:t xml:space="preserve"> de la ley de la materia, a través del acuerdo de admisión de fecha </w:t>
      </w:r>
      <w:r w:rsidR="009C6A14">
        <w:rPr>
          <w:rFonts w:ascii="Palatino Linotype" w:eastAsia="Calibri" w:hAnsi="Palatino Linotype" w:cs="Arial"/>
          <w:color w:val="000000" w:themeColor="text1"/>
          <w:sz w:val="24"/>
        </w:rPr>
        <w:t>veintinueve (29)</w:t>
      </w:r>
      <w:r w:rsidRPr="00EE6267">
        <w:rPr>
          <w:rFonts w:ascii="Palatino Linotype" w:eastAsia="Calibri" w:hAnsi="Palatino Linotype" w:cs="Arial"/>
          <w:color w:val="000000" w:themeColor="text1"/>
          <w:sz w:val="24"/>
        </w:rPr>
        <w:t xml:space="preserve"> de mayo  de dos mil veintitrés, puso a disposición de las </w:t>
      </w:r>
      <w:r w:rsidRPr="00EE6267">
        <w:rPr>
          <w:rFonts w:ascii="Palatino Linotype" w:eastAsia="Calibri" w:hAnsi="Palatino Linotype" w:cs="Arial"/>
          <w:color w:val="000000" w:themeColor="text1"/>
          <w:sz w:val="24"/>
        </w:rPr>
        <w:lastRenderedPageBreak/>
        <w:t xml:space="preserve">partes el expediente electrónico </w:t>
      </w:r>
      <w:r w:rsidRPr="00EE6267">
        <w:rPr>
          <w:rFonts w:ascii="Palatino Linotype" w:eastAsia="Calibri" w:hAnsi="Palatino Linotype" w:cs="Arial"/>
          <w:color w:val="000000" w:themeColor="text1"/>
          <w:sz w:val="24"/>
          <w:lang w:val="es-ES_tradnl"/>
        </w:rPr>
        <w:t xml:space="preserve">vía </w:t>
      </w:r>
      <w:r w:rsidRPr="00EE6267">
        <w:rPr>
          <w:rFonts w:ascii="Palatino Linotype" w:eastAsia="Calibri" w:hAnsi="Palatino Linotype" w:cs="Arial"/>
          <w:color w:val="000000" w:themeColor="text1"/>
          <w:sz w:val="24"/>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Pr="00EE6267">
        <w:rPr>
          <w:rFonts w:ascii="Palatino Linotype" w:eastAsia="Calibri" w:hAnsi="Palatino Linotype" w:cs="Arial"/>
          <w:b/>
          <w:color w:val="000000" w:themeColor="text1"/>
          <w:sz w:val="24"/>
        </w:rPr>
        <w:t>SUJETO OBLIGADO</w:t>
      </w:r>
      <w:r w:rsidRPr="00EE6267">
        <w:rPr>
          <w:rFonts w:ascii="Palatino Linotype" w:eastAsia="Calibri" w:hAnsi="Palatino Linotype" w:cs="Arial"/>
          <w:color w:val="000000" w:themeColor="text1"/>
          <w:sz w:val="24"/>
        </w:rPr>
        <w:t xml:space="preserve"> presentara el informe justificado procedente, situación que no aconteció por ninguna de las partes. </w:t>
      </w:r>
    </w:p>
    <w:p w14:paraId="779BABDD" w14:textId="77777777" w:rsidR="00EE6267" w:rsidRPr="00252570" w:rsidRDefault="00EE6267" w:rsidP="00EE6267">
      <w:pPr>
        <w:spacing w:line="360" w:lineRule="auto"/>
        <w:contextualSpacing/>
        <w:jc w:val="both"/>
        <w:rPr>
          <w:rFonts w:ascii="Palatino Linotype" w:eastAsiaTheme="minorEastAsia" w:hAnsi="Palatino Linotype"/>
          <w:i/>
          <w:lang w:val="es-ES_tradnl" w:eastAsia="es-ES"/>
        </w:rPr>
      </w:pPr>
    </w:p>
    <w:p w14:paraId="2A1D3911" w14:textId="77777777" w:rsidR="00EE6267" w:rsidRDefault="00EE6267" w:rsidP="00EE6267">
      <w:pPr>
        <w:numPr>
          <w:ilvl w:val="0"/>
          <w:numId w:val="6"/>
        </w:numPr>
        <w:spacing w:line="360" w:lineRule="auto"/>
        <w:ind w:left="0" w:firstLine="0"/>
        <w:contextualSpacing/>
        <w:jc w:val="both"/>
        <w:rPr>
          <w:rFonts w:ascii="Palatino Linotype" w:eastAsiaTheme="minorEastAsia" w:hAnsi="Palatino Linotype"/>
          <w:i/>
          <w:lang w:val="es-ES_tradnl" w:eastAsia="es-ES"/>
        </w:rPr>
      </w:pPr>
      <w:r>
        <w:rPr>
          <w:rFonts w:ascii="Palatino Linotype" w:eastAsiaTheme="minorEastAsia" w:hAnsi="Palatino Linotype"/>
          <w:lang w:val="es-ES_tradnl" w:eastAsia="es-ES"/>
        </w:rPr>
        <w:t xml:space="preserve">De las constancias que obran en el expediente electrónico SAIMEX, se advierte que el </w:t>
      </w:r>
      <w:r w:rsidRPr="009C6A14">
        <w:rPr>
          <w:rFonts w:ascii="Palatino Linotype" w:eastAsiaTheme="minorEastAsia" w:hAnsi="Palatino Linotype"/>
          <w:b/>
          <w:lang w:val="es-ES_tradnl" w:eastAsia="es-ES"/>
        </w:rPr>
        <w:t>RECURRENTE</w:t>
      </w:r>
      <w:r>
        <w:rPr>
          <w:rFonts w:ascii="Palatino Linotype" w:eastAsiaTheme="minorEastAsia" w:hAnsi="Palatino Linotype"/>
          <w:lang w:val="es-ES_tradnl" w:eastAsia="es-ES"/>
        </w:rPr>
        <w:t xml:space="preserve"> no realizó manifestaciones, n</w:t>
      </w:r>
      <w:r w:rsidR="009C6A14">
        <w:rPr>
          <w:rFonts w:ascii="Palatino Linotype" w:eastAsiaTheme="minorEastAsia" w:hAnsi="Palatino Linotype"/>
          <w:lang w:val="es-ES_tradnl" w:eastAsia="es-ES"/>
        </w:rPr>
        <w:t>i presentó</w:t>
      </w:r>
      <w:r>
        <w:rPr>
          <w:rFonts w:ascii="Palatino Linotype" w:eastAsiaTheme="minorEastAsia" w:hAnsi="Palatino Linotype"/>
          <w:lang w:val="es-ES_tradnl" w:eastAsia="es-ES"/>
        </w:rPr>
        <w:t xml:space="preserve"> pruebas o alegatos que a su derecho conviniera; por su parte el</w:t>
      </w:r>
      <w:r w:rsidRPr="00252570">
        <w:rPr>
          <w:rFonts w:ascii="Palatino Linotype" w:eastAsiaTheme="minorEastAsia" w:hAnsi="Palatino Linotype"/>
          <w:lang w:val="es-ES_tradnl" w:eastAsia="es-ES"/>
        </w:rPr>
        <w:t xml:space="preserve"> </w:t>
      </w:r>
      <w:r w:rsidRPr="00252570">
        <w:rPr>
          <w:rFonts w:ascii="Palatino Linotype" w:eastAsiaTheme="minorEastAsia" w:hAnsi="Palatino Linotype"/>
          <w:b/>
          <w:lang w:val="es-ES_tradnl" w:eastAsia="es-ES"/>
        </w:rPr>
        <w:t>SUJETO OBLIGADO</w:t>
      </w:r>
      <w:r w:rsidRPr="00252570">
        <w:rPr>
          <w:rFonts w:ascii="Palatino Linotype" w:eastAsiaTheme="minorEastAsia" w:hAnsi="Palatino Linotype"/>
          <w:lang w:val="es-ES_tradnl" w:eastAsia="es-ES"/>
        </w:rPr>
        <w:t>,</w:t>
      </w:r>
      <w:r>
        <w:rPr>
          <w:rFonts w:ascii="Palatino Linotype" w:eastAsiaTheme="minorEastAsia" w:hAnsi="Palatino Linotype"/>
          <w:lang w:val="es-ES_tradnl" w:eastAsia="es-ES"/>
        </w:rPr>
        <w:t xml:space="preserve"> no rindió informe justificado.</w:t>
      </w:r>
    </w:p>
    <w:p w14:paraId="3E231DB6" w14:textId="77777777" w:rsidR="00EE6267" w:rsidRPr="00E40A07" w:rsidRDefault="00EE6267" w:rsidP="00EE6267">
      <w:pPr>
        <w:spacing w:line="360" w:lineRule="auto"/>
        <w:contextualSpacing/>
        <w:jc w:val="both"/>
        <w:rPr>
          <w:rFonts w:ascii="Palatino Linotype" w:eastAsiaTheme="minorEastAsia" w:hAnsi="Palatino Linotype"/>
          <w:i/>
          <w:lang w:val="es-ES_tradnl" w:eastAsia="es-ES"/>
        </w:rPr>
      </w:pPr>
    </w:p>
    <w:p w14:paraId="6437B578" w14:textId="77777777" w:rsidR="00EE6267" w:rsidRPr="009F4016" w:rsidRDefault="00EE6267" w:rsidP="00EE6267">
      <w:pPr>
        <w:pStyle w:val="Prrafodelista"/>
        <w:numPr>
          <w:ilvl w:val="0"/>
          <w:numId w:val="6"/>
        </w:numPr>
        <w:spacing w:line="360" w:lineRule="auto"/>
        <w:ind w:left="0" w:firstLine="0"/>
        <w:jc w:val="both"/>
        <w:rPr>
          <w:rFonts w:ascii="Palatino Linotype" w:eastAsia="Calibri" w:hAnsi="Palatino Linotype" w:cs="Arial"/>
          <w:sz w:val="24"/>
          <w:lang w:val="es-ES"/>
        </w:rPr>
      </w:pPr>
      <w:r>
        <w:rPr>
          <w:rFonts w:ascii="Palatino Linotype" w:hAnsi="Palatino Linotype"/>
          <w:sz w:val="24"/>
        </w:rPr>
        <w:t>La</w:t>
      </w:r>
      <w:r w:rsidRPr="00252570">
        <w:rPr>
          <w:rFonts w:ascii="Palatino Linotype" w:hAnsi="Palatino Linotype"/>
          <w:sz w:val="24"/>
        </w:rPr>
        <w:t xml:space="preserve"> Comisionad</w:t>
      </w:r>
      <w:r>
        <w:rPr>
          <w:rFonts w:ascii="Palatino Linotype" w:hAnsi="Palatino Linotype"/>
          <w:sz w:val="24"/>
        </w:rPr>
        <w:t>a</w:t>
      </w:r>
      <w:r w:rsidRPr="00252570">
        <w:rPr>
          <w:rFonts w:ascii="Palatino Linotype" w:hAnsi="Palatino Linotype"/>
          <w:sz w:val="24"/>
        </w:rPr>
        <w:t xml:space="preserve"> Ponente decretó el cierre de instrucción</w:t>
      </w:r>
      <w:r w:rsidRPr="00252570">
        <w:rPr>
          <w:rFonts w:ascii="Palatino Linotype" w:hAnsi="Palatino Linotype" w:cs="Arial"/>
          <w:sz w:val="24"/>
        </w:rPr>
        <w:t xml:space="preserve"> </w:t>
      </w:r>
      <w:r>
        <w:rPr>
          <w:rFonts w:ascii="Palatino Linotype" w:hAnsi="Palatino Linotype"/>
          <w:sz w:val="24"/>
        </w:rPr>
        <w:t xml:space="preserve">mediante acuerdo de </w:t>
      </w:r>
      <w:r w:rsidR="009C6A14">
        <w:rPr>
          <w:rFonts w:ascii="Palatino Linotype" w:hAnsi="Palatino Linotype"/>
          <w:sz w:val="24"/>
        </w:rPr>
        <w:t xml:space="preserve">ocho (08) de junio </w:t>
      </w:r>
      <w:r>
        <w:rPr>
          <w:rFonts w:ascii="Palatino Linotype" w:hAnsi="Palatino Linotype"/>
          <w:sz w:val="24"/>
        </w:rPr>
        <w:t>de dos mil veintitrés</w:t>
      </w:r>
      <w:r w:rsidRPr="00252570">
        <w:rPr>
          <w:rFonts w:ascii="Palatino Linotype" w:hAnsi="Palatino Linotype"/>
          <w:sz w:val="24"/>
        </w:rPr>
        <w:t xml:space="preserve">, </w:t>
      </w:r>
      <w:r w:rsidRPr="00252570">
        <w:rPr>
          <w:rFonts w:ascii="Palatino Linotype" w:hAnsi="Palatino Linotype" w:cs="Arial"/>
          <w:sz w:val="24"/>
        </w:rPr>
        <w:t xml:space="preserve">por lo que, ordenó turnar el expediente a resolución, misma que ahora se pronuncia; y- - - - - - - - - - - - - - - - - - - - - </w:t>
      </w:r>
      <w:r w:rsidR="009C6A14">
        <w:rPr>
          <w:rFonts w:ascii="Palatino Linotype" w:hAnsi="Palatino Linotype" w:cs="Arial"/>
          <w:sz w:val="24"/>
        </w:rPr>
        <w:t xml:space="preserve">- - - - - - - - - - </w:t>
      </w:r>
    </w:p>
    <w:p w14:paraId="48399B14" w14:textId="77777777" w:rsidR="00EE6267" w:rsidRDefault="00EE6267" w:rsidP="00EE6267">
      <w:pPr>
        <w:pStyle w:val="Prrafodelista"/>
        <w:spacing w:line="360" w:lineRule="auto"/>
        <w:ind w:left="0"/>
        <w:jc w:val="both"/>
        <w:rPr>
          <w:rFonts w:ascii="Palatino Linotype" w:eastAsia="Calibri" w:hAnsi="Palatino Linotype" w:cs="Arial"/>
          <w:sz w:val="24"/>
          <w:lang w:val="es-ES"/>
        </w:rPr>
      </w:pPr>
    </w:p>
    <w:p w14:paraId="64FF29FA" w14:textId="77777777" w:rsidR="00EE6267" w:rsidRPr="009F4016" w:rsidRDefault="00EE6267" w:rsidP="00EE6267">
      <w:pPr>
        <w:pStyle w:val="Prrafodelista"/>
        <w:spacing w:line="360" w:lineRule="auto"/>
        <w:ind w:left="0"/>
        <w:jc w:val="both"/>
        <w:rPr>
          <w:rFonts w:ascii="Palatino Linotype" w:eastAsia="Calibri" w:hAnsi="Palatino Linotype" w:cs="Arial"/>
          <w:sz w:val="24"/>
          <w:lang w:val="es-ES"/>
        </w:rPr>
      </w:pPr>
    </w:p>
    <w:p w14:paraId="2BFA4240" w14:textId="77777777" w:rsidR="00EE6267" w:rsidRDefault="00EE6267" w:rsidP="00EE6267">
      <w:pPr>
        <w:keepNext/>
        <w:keepLines/>
        <w:spacing w:line="360" w:lineRule="auto"/>
        <w:jc w:val="center"/>
        <w:outlineLvl w:val="0"/>
        <w:rPr>
          <w:rFonts w:ascii="Palatino Linotype" w:eastAsiaTheme="majorEastAsia" w:hAnsi="Palatino Linotype" w:cstheme="majorBidi"/>
          <w:b/>
        </w:rPr>
      </w:pPr>
      <w:bookmarkStart w:id="4" w:name="_Toc83725401"/>
      <w:r w:rsidRPr="00252570">
        <w:rPr>
          <w:rFonts w:ascii="Palatino Linotype" w:eastAsiaTheme="majorEastAsia" w:hAnsi="Palatino Linotype" w:cstheme="majorBidi"/>
          <w:b/>
        </w:rPr>
        <w:t>C</w:t>
      </w:r>
      <w:r w:rsidR="009C6A14">
        <w:rPr>
          <w:rFonts w:ascii="Palatino Linotype" w:eastAsiaTheme="majorEastAsia" w:hAnsi="Palatino Linotype" w:cstheme="majorBidi"/>
          <w:b/>
        </w:rPr>
        <w:t xml:space="preserve"> </w:t>
      </w:r>
      <w:r w:rsidRPr="00252570">
        <w:rPr>
          <w:rFonts w:ascii="Palatino Linotype" w:eastAsiaTheme="majorEastAsia" w:hAnsi="Palatino Linotype" w:cstheme="majorBidi"/>
          <w:b/>
        </w:rPr>
        <w:t>O</w:t>
      </w:r>
      <w:r w:rsidR="009C6A14">
        <w:rPr>
          <w:rFonts w:ascii="Palatino Linotype" w:eastAsiaTheme="majorEastAsia" w:hAnsi="Palatino Linotype" w:cstheme="majorBidi"/>
          <w:b/>
        </w:rPr>
        <w:t xml:space="preserve"> </w:t>
      </w:r>
      <w:r w:rsidRPr="00252570">
        <w:rPr>
          <w:rFonts w:ascii="Palatino Linotype" w:eastAsiaTheme="majorEastAsia" w:hAnsi="Palatino Linotype" w:cstheme="majorBidi"/>
          <w:b/>
        </w:rPr>
        <w:t>N</w:t>
      </w:r>
      <w:r w:rsidR="009C6A14">
        <w:rPr>
          <w:rFonts w:ascii="Palatino Linotype" w:eastAsiaTheme="majorEastAsia" w:hAnsi="Palatino Linotype" w:cstheme="majorBidi"/>
          <w:b/>
        </w:rPr>
        <w:t xml:space="preserve"> </w:t>
      </w:r>
      <w:r w:rsidRPr="00252570">
        <w:rPr>
          <w:rFonts w:ascii="Palatino Linotype" w:eastAsiaTheme="majorEastAsia" w:hAnsi="Palatino Linotype" w:cstheme="majorBidi"/>
          <w:b/>
        </w:rPr>
        <w:t>S</w:t>
      </w:r>
      <w:r w:rsidR="009C6A14">
        <w:rPr>
          <w:rFonts w:ascii="Palatino Linotype" w:eastAsiaTheme="majorEastAsia" w:hAnsi="Palatino Linotype" w:cstheme="majorBidi"/>
          <w:b/>
        </w:rPr>
        <w:t xml:space="preserve"> </w:t>
      </w:r>
      <w:r w:rsidRPr="00252570">
        <w:rPr>
          <w:rFonts w:ascii="Palatino Linotype" w:eastAsiaTheme="majorEastAsia" w:hAnsi="Palatino Linotype" w:cstheme="majorBidi"/>
          <w:b/>
        </w:rPr>
        <w:t>I</w:t>
      </w:r>
      <w:r w:rsidR="009C6A14">
        <w:rPr>
          <w:rFonts w:ascii="Palatino Linotype" w:eastAsiaTheme="majorEastAsia" w:hAnsi="Palatino Linotype" w:cstheme="majorBidi"/>
          <w:b/>
        </w:rPr>
        <w:t xml:space="preserve"> </w:t>
      </w:r>
      <w:r w:rsidRPr="00252570">
        <w:rPr>
          <w:rFonts w:ascii="Palatino Linotype" w:eastAsiaTheme="majorEastAsia" w:hAnsi="Palatino Linotype" w:cstheme="majorBidi"/>
          <w:b/>
        </w:rPr>
        <w:t>D</w:t>
      </w:r>
      <w:r w:rsidR="009C6A14">
        <w:rPr>
          <w:rFonts w:ascii="Palatino Linotype" w:eastAsiaTheme="majorEastAsia" w:hAnsi="Palatino Linotype" w:cstheme="majorBidi"/>
          <w:b/>
        </w:rPr>
        <w:t xml:space="preserve"> </w:t>
      </w:r>
      <w:r w:rsidRPr="00252570">
        <w:rPr>
          <w:rFonts w:ascii="Palatino Linotype" w:eastAsiaTheme="majorEastAsia" w:hAnsi="Palatino Linotype" w:cstheme="majorBidi"/>
          <w:b/>
        </w:rPr>
        <w:t>E</w:t>
      </w:r>
      <w:r w:rsidR="009C6A14">
        <w:rPr>
          <w:rFonts w:ascii="Palatino Linotype" w:eastAsiaTheme="majorEastAsia" w:hAnsi="Palatino Linotype" w:cstheme="majorBidi"/>
          <w:b/>
        </w:rPr>
        <w:t xml:space="preserve"> </w:t>
      </w:r>
      <w:r w:rsidRPr="00252570">
        <w:rPr>
          <w:rFonts w:ascii="Palatino Linotype" w:eastAsiaTheme="majorEastAsia" w:hAnsi="Palatino Linotype" w:cstheme="majorBidi"/>
          <w:b/>
        </w:rPr>
        <w:t>R</w:t>
      </w:r>
      <w:r w:rsidR="009C6A14">
        <w:rPr>
          <w:rFonts w:ascii="Palatino Linotype" w:eastAsiaTheme="majorEastAsia" w:hAnsi="Palatino Linotype" w:cstheme="majorBidi"/>
          <w:b/>
        </w:rPr>
        <w:t xml:space="preserve"> </w:t>
      </w:r>
      <w:r w:rsidRPr="00252570">
        <w:rPr>
          <w:rFonts w:ascii="Palatino Linotype" w:eastAsiaTheme="majorEastAsia" w:hAnsi="Palatino Linotype" w:cstheme="majorBidi"/>
          <w:b/>
        </w:rPr>
        <w:t>A</w:t>
      </w:r>
      <w:r w:rsidR="009C6A14">
        <w:rPr>
          <w:rFonts w:ascii="Palatino Linotype" w:eastAsiaTheme="majorEastAsia" w:hAnsi="Palatino Linotype" w:cstheme="majorBidi"/>
          <w:b/>
        </w:rPr>
        <w:t xml:space="preserve"> </w:t>
      </w:r>
      <w:r w:rsidRPr="00252570">
        <w:rPr>
          <w:rFonts w:ascii="Palatino Linotype" w:eastAsiaTheme="majorEastAsia" w:hAnsi="Palatino Linotype" w:cstheme="majorBidi"/>
          <w:b/>
        </w:rPr>
        <w:t>N</w:t>
      </w:r>
      <w:r w:rsidR="009C6A14">
        <w:rPr>
          <w:rFonts w:ascii="Palatino Linotype" w:eastAsiaTheme="majorEastAsia" w:hAnsi="Palatino Linotype" w:cstheme="majorBidi"/>
          <w:b/>
        </w:rPr>
        <w:t xml:space="preserve"> </w:t>
      </w:r>
      <w:r w:rsidRPr="00252570">
        <w:rPr>
          <w:rFonts w:ascii="Palatino Linotype" w:eastAsiaTheme="majorEastAsia" w:hAnsi="Palatino Linotype" w:cstheme="majorBidi"/>
          <w:b/>
        </w:rPr>
        <w:t>D</w:t>
      </w:r>
      <w:r w:rsidR="009C6A14">
        <w:rPr>
          <w:rFonts w:ascii="Palatino Linotype" w:eastAsiaTheme="majorEastAsia" w:hAnsi="Palatino Linotype" w:cstheme="majorBidi"/>
          <w:b/>
        </w:rPr>
        <w:t xml:space="preserve"> </w:t>
      </w:r>
      <w:r w:rsidRPr="00252570">
        <w:rPr>
          <w:rFonts w:ascii="Palatino Linotype" w:eastAsiaTheme="majorEastAsia" w:hAnsi="Palatino Linotype" w:cstheme="majorBidi"/>
          <w:b/>
        </w:rPr>
        <w:t>O</w:t>
      </w:r>
      <w:bookmarkEnd w:id="4"/>
    </w:p>
    <w:p w14:paraId="3ACC5057" w14:textId="77777777" w:rsidR="00EE6267" w:rsidRPr="00E40A07" w:rsidRDefault="00EE6267" w:rsidP="00EE6267">
      <w:pPr>
        <w:keepNext/>
        <w:keepLines/>
        <w:spacing w:line="360" w:lineRule="auto"/>
        <w:jc w:val="center"/>
        <w:outlineLvl w:val="0"/>
        <w:rPr>
          <w:rFonts w:ascii="Palatino Linotype" w:eastAsiaTheme="majorEastAsia" w:hAnsi="Palatino Linotype" w:cstheme="majorBidi"/>
          <w:b/>
        </w:rPr>
      </w:pPr>
    </w:p>
    <w:p w14:paraId="4B32F132" w14:textId="77777777" w:rsidR="00EE6267" w:rsidRPr="00252570" w:rsidRDefault="00EE6267" w:rsidP="00EE6267">
      <w:pPr>
        <w:keepNext/>
        <w:keepLines/>
        <w:spacing w:line="360" w:lineRule="auto"/>
        <w:outlineLvl w:val="1"/>
        <w:rPr>
          <w:rFonts w:ascii="Palatino Linotype" w:eastAsiaTheme="majorEastAsia" w:hAnsi="Palatino Linotype" w:cstheme="majorBidi"/>
          <w:b/>
        </w:rPr>
      </w:pPr>
      <w:bookmarkStart w:id="5" w:name="_Toc83725402"/>
      <w:r w:rsidRPr="00252570">
        <w:rPr>
          <w:rFonts w:ascii="Palatino Linotype" w:eastAsiaTheme="majorEastAsia" w:hAnsi="Palatino Linotype" w:cstheme="majorBidi"/>
          <w:b/>
        </w:rPr>
        <w:t>PRIMERO. De la competencia.</w:t>
      </w:r>
      <w:bookmarkEnd w:id="5"/>
    </w:p>
    <w:p w14:paraId="7C5BF1F6" w14:textId="77777777" w:rsidR="00EE6267" w:rsidRPr="00252570" w:rsidRDefault="00EE6267" w:rsidP="00EE6267">
      <w:pPr>
        <w:spacing w:line="360" w:lineRule="auto"/>
        <w:rPr>
          <w:rFonts w:ascii="Palatino Linotype" w:eastAsiaTheme="minorEastAsia" w:hAnsi="Palatino Linotype"/>
        </w:rPr>
      </w:pPr>
    </w:p>
    <w:p w14:paraId="6E5E72A9" w14:textId="77777777" w:rsidR="00EE6267" w:rsidRPr="00EE6267" w:rsidRDefault="00EE6267" w:rsidP="00EE6267">
      <w:pPr>
        <w:pStyle w:val="Prrafodelista"/>
        <w:numPr>
          <w:ilvl w:val="0"/>
          <w:numId w:val="6"/>
        </w:numPr>
        <w:spacing w:line="360" w:lineRule="auto"/>
        <w:ind w:left="0" w:firstLine="0"/>
        <w:jc w:val="both"/>
        <w:rPr>
          <w:rFonts w:ascii="Palatino Linotype" w:hAnsi="Palatino Linotype"/>
          <w:sz w:val="24"/>
        </w:rPr>
      </w:pPr>
      <w:r w:rsidRPr="00CC7745">
        <w:rPr>
          <w:rFonts w:ascii="Palatino Linotype" w:hAnsi="Palatino Linotype"/>
          <w:sz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w:t>
      </w:r>
      <w:r w:rsidRPr="007E34F7">
        <w:rPr>
          <w:rFonts w:ascii="Palatino Linotype" w:hAnsi="Palatino Linotype"/>
          <w:b/>
          <w:sz w:val="24"/>
        </w:rPr>
        <w:t>Constitución Política de los Estados Unidos Mexicanos</w:t>
      </w:r>
      <w:r w:rsidRPr="00CC7745">
        <w:rPr>
          <w:rFonts w:ascii="Palatino Linotype" w:hAnsi="Palatino Linotype"/>
          <w:sz w:val="24"/>
        </w:rPr>
        <w:t xml:space="preserve">; 5, párrafos trigésimo, trigésimo primero y trigésimo segundo, </w:t>
      </w:r>
      <w:r w:rsidRPr="00CC7745">
        <w:rPr>
          <w:rFonts w:ascii="Palatino Linotype" w:hAnsi="Palatino Linotype"/>
          <w:sz w:val="24"/>
        </w:rPr>
        <w:lastRenderedPageBreak/>
        <w:t xml:space="preserve">fracciones IV y V, de la </w:t>
      </w:r>
      <w:r w:rsidRPr="007E34F7">
        <w:rPr>
          <w:rFonts w:ascii="Palatino Linotype" w:hAnsi="Palatino Linotype"/>
          <w:b/>
          <w:sz w:val="24"/>
        </w:rPr>
        <w:t>Constitución Política del Estado Libre y Soberano de México</w:t>
      </w:r>
      <w:r w:rsidRPr="00CC7745">
        <w:rPr>
          <w:rFonts w:ascii="Palatino Linotype" w:hAnsi="Palatino Linotype"/>
          <w:sz w:val="24"/>
        </w:rPr>
        <w:t xml:space="preserve">; artículos 1, 2 fracción II, 13, 29, 36 fracciones I y II, 176, 178, 179, 181 párrafo tercero y 185 de la </w:t>
      </w:r>
      <w:r w:rsidRPr="007E34F7">
        <w:rPr>
          <w:rFonts w:ascii="Palatino Linotype" w:hAnsi="Palatino Linotype"/>
          <w:b/>
          <w:sz w:val="24"/>
        </w:rPr>
        <w:t>Ley de Transparencia y Acceso a la Información Pública del Estado de México y Municipios</w:t>
      </w:r>
      <w:r w:rsidRPr="00CC7745">
        <w:rPr>
          <w:rFonts w:ascii="Palatino Linotype" w:hAnsi="Palatino Linotype"/>
          <w:sz w:val="24"/>
        </w:rPr>
        <w:t xml:space="preserve">; 6, 9 fracciones I y XXIII, y 11 del </w:t>
      </w:r>
      <w:r w:rsidRPr="007E34F7">
        <w:rPr>
          <w:rFonts w:ascii="Palatino Linotype" w:hAnsi="Palatino Linotype"/>
          <w:b/>
          <w:sz w:val="24"/>
        </w:rPr>
        <w:t>Reglamento Interior del Instituto de Transparencia, Acceso a la Información Pública y Protección de Datos Personales del Estado de México y Municipios</w:t>
      </w:r>
      <w:r w:rsidRPr="00CC7745">
        <w:rPr>
          <w:rFonts w:ascii="Palatino Linotype" w:hAnsi="Palatino Linotype"/>
          <w:sz w:val="24"/>
        </w:rPr>
        <w:t>.</w:t>
      </w:r>
    </w:p>
    <w:p w14:paraId="3861A6D2" w14:textId="77777777" w:rsidR="00EE6267" w:rsidRPr="00252570" w:rsidRDefault="00EE6267" w:rsidP="00EE6267">
      <w:pPr>
        <w:pStyle w:val="Prrafodelista"/>
        <w:tabs>
          <w:tab w:val="left" w:pos="426"/>
        </w:tabs>
        <w:spacing w:line="360" w:lineRule="auto"/>
        <w:ind w:left="0"/>
        <w:jc w:val="both"/>
        <w:rPr>
          <w:rFonts w:ascii="Palatino Linotype" w:eastAsia="Calibri" w:hAnsi="Palatino Linotype"/>
          <w:b/>
          <w:color w:val="000000" w:themeColor="text1"/>
          <w:sz w:val="24"/>
          <w:lang w:val="es-ES"/>
        </w:rPr>
      </w:pPr>
    </w:p>
    <w:p w14:paraId="15498FA6" w14:textId="77777777" w:rsidR="00EE6267" w:rsidRPr="00252570" w:rsidRDefault="00EE6267" w:rsidP="00EE6267">
      <w:pPr>
        <w:tabs>
          <w:tab w:val="left" w:pos="0"/>
        </w:tabs>
        <w:spacing w:line="360" w:lineRule="auto"/>
        <w:contextualSpacing/>
        <w:jc w:val="both"/>
        <w:rPr>
          <w:rFonts w:ascii="Palatino Linotype" w:eastAsiaTheme="majorEastAsia" w:hAnsi="Palatino Linotype" w:cstheme="majorBidi"/>
          <w:b/>
        </w:rPr>
      </w:pPr>
      <w:r w:rsidRPr="00252570">
        <w:rPr>
          <w:rFonts w:ascii="Palatino Linotype" w:eastAsiaTheme="majorEastAsia" w:hAnsi="Palatino Linotype" w:cstheme="majorBidi"/>
          <w:b/>
        </w:rPr>
        <w:t>SEGUNDO. De la oportunidad y procedencia.</w:t>
      </w:r>
    </w:p>
    <w:p w14:paraId="4218801D" w14:textId="77777777" w:rsidR="00EE6267" w:rsidRPr="00252570" w:rsidRDefault="00EE6267" w:rsidP="00EE6267">
      <w:pPr>
        <w:spacing w:line="360" w:lineRule="auto"/>
        <w:rPr>
          <w:rFonts w:ascii="Palatino Linotype" w:eastAsiaTheme="minorEastAsia" w:hAnsi="Palatino Linotype"/>
        </w:rPr>
      </w:pPr>
    </w:p>
    <w:p w14:paraId="40F7A3D7" w14:textId="77777777" w:rsidR="00EE6267" w:rsidRPr="00252570" w:rsidRDefault="00EE6267" w:rsidP="00EE6267">
      <w:pPr>
        <w:numPr>
          <w:ilvl w:val="0"/>
          <w:numId w:val="6"/>
        </w:numPr>
        <w:spacing w:line="360" w:lineRule="auto"/>
        <w:ind w:left="0" w:firstLine="0"/>
        <w:contextualSpacing/>
        <w:jc w:val="both"/>
        <w:rPr>
          <w:rFonts w:ascii="Palatino Linotype" w:hAnsi="Palatino Linotype" w:cs="Arial"/>
          <w:lang w:val="es-ES_tradnl" w:eastAsia="es-ES"/>
        </w:rPr>
      </w:pPr>
      <w:r w:rsidRPr="00252570">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252570">
        <w:rPr>
          <w:rFonts w:ascii="Palatino Linotype" w:eastAsia="Calibri" w:hAnsi="Palatino Linotype" w:cs="Arial"/>
          <w:b/>
          <w:lang w:val="es-ES" w:eastAsia="es-ES"/>
        </w:rPr>
        <w:t>SUJETO OBLIGADO</w:t>
      </w:r>
      <w:r w:rsidRPr="00252570">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775537A2" w14:textId="77777777" w:rsidR="00EE6267" w:rsidRPr="00252570" w:rsidRDefault="00EE6267" w:rsidP="00EE6267">
      <w:pPr>
        <w:spacing w:line="360" w:lineRule="auto"/>
        <w:contextualSpacing/>
        <w:jc w:val="both"/>
        <w:rPr>
          <w:rFonts w:ascii="Palatino Linotype" w:hAnsi="Palatino Linotype" w:cs="Arial"/>
          <w:lang w:val="es-ES_tradnl" w:eastAsia="es-ES"/>
        </w:rPr>
      </w:pPr>
    </w:p>
    <w:p w14:paraId="1B443B76" w14:textId="77777777" w:rsidR="00EE6267" w:rsidRPr="00252570" w:rsidRDefault="00EE6267" w:rsidP="00EE6267">
      <w:pPr>
        <w:numPr>
          <w:ilvl w:val="0"/>
          <w:numId w:val="6"/>
        </w:numPr>
        <w:spacing w:line="360" w:lineRule="auto"/>
        <w:ind w:left="0" w:firstLine="0"/>
        <w:contextualSpacing/>
        <w:jc w:val="both"/>
        <w:rPr>
          <w:rFonts w:ascii="Palatino Linotype" w:hAnsi="Palatino Linotype" w:cs="Arial"/>
          <w:lang w:val="es-ES_tradnl" w:eastAsia="es-ES"/>
        </w:rPr>
      </w:pPr>
      <w:r w:rsidRPr="00252570">
        <w:rPr>
          <w:rFonts w:ascii="Palatino Linotype" w:eastAsia="Calibri" w:hAnsi="Palatino Linotype" w:cs="Arial"/>
          <w:lang w:val="es-ES" w:eastAsia="es-ES"/>
        </w:rPr>
        <w:t xml:space="preserve">Por ende, se constituye la figura jurídica de la </w:t>
      </w:r>
      <w:r w:rsidRPr="00252570">
        <w:rPr>
          <w:rFonts w:ascii="Palatino Linotype" w:eastAsia="Calibri" w:hAnsi="Palatino Linotype" w:cs="Arial"/>
          <w:i/>
          <w:lang w:val="es-ES" w:eastAsia="es-ES"/>
        </w:rPr>
        <w:t>negativa ficta</w:t>
      </w:r>
      <w:r w:rsidRPr="00252570">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252570">
        <w:rPr>
          <w:rFonts w:ascii="Palatino Linotype" w:eastAsia="Calibri" w:hAnsi="Palatino Linotype" w:cs="Arial"/>
          <w:b/>
          <w:lang w:val="es-ES" w:eastAsia="es-ES"/>
        </w:rPr>
        <w:t>178</w:t>
      </w:r>
      <w:r w:rsidR="009C6A14">
        <w:rPr>
          <w:rFonts w:ascii="Palatino Linotype" w:eastAsia="Calibri" w:hAnsi="Palatino Linotype" w:cs="Arial"/>
          <w:b/>
          <w:lang w:val="es-ES" w:eastAsia="es-ES"/>
        </w:rPr>
        <w:t>,</w:t>
      </w:r>
      <w:r w:rsidRPr="00252570">
        <w:rPr>
          <w:rFonts w:ascii="Palatino Linotype" w:eastAsia="Calibri" w:hAnsi="Palatino Linotype" w:cs="Arial"/>
          <w:lang w:val="es-ES" w:eastAsia="es-ES"/>
        </w:rPr>
        <w:t xml:space="preserve"> segundo párrafo</w:t>
      </w:r>
      <w:r w:rsidR="009C6A14">
        <w:rPr>
          <w:rFonts w:ascii="Palatino Linotype" w:eastAsia="Calibri" w:hAnsi="Palatino Linotype" w:cs="Arial"/>
          <w:lang w:val="es-ES" w:eastAsia="es-ES"/>
        </w:rPr>
        <w:t>,</w:t>
      </w:r>
      <w:r w:rsidRPr="00252570">
        <w:rPr>
          <w:rFonts w:ascii="Palatino Linotype" w:eastAsia="Calibri" w:hAnsi="Palatino Linotype" w:cs="Arial"/>
          <w:lang w:val="es-ES" w:eastAsia="es-ES"/>
        </w:rPr>
        <w:t xml:space="preserve"> de </w:t>
      </w:r>
      <w:r w:rsidRPr="00252570">
        <w:rPr>
          <w:rFonts w:ascii="Palatino Linotype" w:eastAsia="Calibri" w:hAnsi="Palatino Linotype" w:cs="Arial"/>
          <w:b/>
          <w:lang w:val="es-ES" w:eastAsia="es-ES"/>
        </w:rPr>
        <w:t>Ley de Transparencia y Acceso a la Información Pública del Estado de México y Municipios</w:t>
      </w:r>
      <w:r w:rsidRPr="00252570">
        <w:rPr>
          <w:rFonts w:ascii="Palatino Linotype" w:eastAsia="Calibri" w:hAnsi="Palatino Linotype"/>
          <w:shd w:val="clear" w:color="auto" w:fill="FFFFFF"/>
        </w:rPr>
        <w:t xml:space="preserve">, que dispone; ante la falta de respuesta del </w:t>
      </w:r>
      <w:r w:rsidRPr="00252570">
        <w:rPr>
          <w:rFonts w:ascii="Palatino Linotype" w:eastAsia="Calibri" w:hAnsi="Palatino Linotype"/>
          <w:b/>
          <w:shd w:val="clear" w:color="auto" w:fill="FFFFFF"/>
        </w:rPr>
        <w:t>SUJETO OBLIGADO,</w:t>
      </w:r>
      <w:r w:rsidRPr="00252570">
        <w:rPr>
          <w:rFonts w:ascii="Palatino Linotype" w:eastAsia="Calibri" w:hAnsi="Palatino Linotype"/>
          <w:shd w:val="clear" w:color="auto" w:fill="FFFFFF"/>
        </w:rPr>
        <w:t xml:space="preserve"> dentro de los plazos establecidos en esta Ley, </w:t>
      </w:r>
      <w:r w:rsidRPr="00252570">
        <w:rPr>
          <w:rFonts w:ascii="Palatino Linotype" w:eastAsia="Calibri" w:hAnsi="Palatino Linotype"/>
          <w:shd w:val="clear" w:color="auto" w:fill="FFFFFF"/>
        </w:rPr>
        <w:lastRenderedPageBreak/>
        <w:t xml:space="preserve">a una solicitud de acceso a la información pública, el recurso </w:t>
      </w:r>
      <w:r w:rsidRPr="00252570">
        <w:rPr>
          <w:rFonts w:ascii="Palatino Linotype" w:eastAsia="Calibri" w:hAnsi="Palatino Linotype"/>
          <w:b/>
          <w:shd w:val="clear" w:color="auto" w:fill="FFFFFF"/>
        </w:rPr>
        <w:t xml:space="preserve">podrá ser interpuesto en cualquier momento. </w:t>
      </w:r>
    </w:p>
    <w:p w14:paraId="23A9F037" w14:textId="77777777" w:rsidR="00EE6267" w:rsidRPr="00252570" w:rsidRDefault="00EE6267" w:rsidP="00EE6267">
      <w:pPr>
        <w:spacing w:line="360" w:lineRule="auto"/>
        <w:contextualSpacing/>
        <w:rPr>
          <w:rFonts w:ascii="Palatino Linotype" w:hAnsi="Palatino Linotype" w:cs="Arial"/>
          <w:lang w:val="es-ES_tradnl" w:eastAsia="es-ES"/>
        </w:rPr>
      </w:pPr>
    </w:p>
    <w:p w14:paraId="4971395C" w14:textId="77777777" w:rsidR="00EE6267" w:rsidRPr="00240632" w:rsidRDefault="00EE6267" w:rsidP="00EE6267">
      <w:pPr>
        <w:numPr>
          <w:ilvl w:val="0"/>
          <w:numId w:val="6"/>
        </w:numPr>
        <w:spacing w:line="360" w:lineRule="auto"/>
        <w:ind w:left="0" w:firstLine="0"/>
        <w:contextualSpacing/>
        <w:jc w:val="both"/>
        <w:rPr>
          <w:rFonts w:ascii="Palatino Linotype" w:hAnsi="Palatino Linotype" w:cs="Arial"/>
          <w:lang w:val="es-ES_tradnl" w:eastAsia="es-ES"/>
        </w:rPr>
      </w:pPr>
      <w:r w:rsidRPr="00252570">
        <w:rPr>
          <w:rFonts w:ascii="Palatino Linotype" w:eastAsia="Calibri" w:hAnsi="Palatino Linotype" w:cs="Arial"/>
          <w:lang w:val="es-ES" w:eastAsia="es-ES"/>
        </w:rPr>
        <w:t xml:space="preserve">Por lo que, tratándose de la </w:t>
      </w:r>
      <w:r w:rsidRPr="00252570">
        <w:rPr>
          <w:rFonts w:ascii="Palatino Linotype" w:eastAsia="Calibri" w:hAnsi="Palatino Linotype" w:cs="Arial"/>
          <w:i/>
          <w:lang w:val="es-ES" w:eastAsia="es-ES"/>
        </w:rPr>
        <w:t>negativa ficta</w:t>
      </w:r>
      <w:r w:rsidRPr="00252570">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252570">
        <w:rPr>
          <w:rFonts w:ascii="Palatino Linotype" w:eastAsia="Calibri" w:hAnsi="Palatino Linotype" w:cs="Arial"/>
          <w:i/>
          <w:lang w:val="es-ES" w:eastAsia="es-ES"/>
        </w:rPr>
        <w:t>negativa ficta</w:t>
      </w:r>
      <w:r w:rsidRPr="00252570">
        <w:rPr>
          <w:rFonts w:ascii="Palatino Linotype" w:eastAsia="Calibri" w:hAnsi="Palatino Linotype" w:cs="Arial"/>
          <w:lang w:val="es-ES" w:eastAsia="es-ES"/>
        </w:rPr>
        <w:t>, que señala:</w:t>
      </w:r>
    </w:p>
    <w:p w14:paraId="17B24DEC" w14:textId="77777777" w:rsidR="00EE6267" w:rsidRPr="00252570" w:rsidRDefault="00EE6267" w:rsidP="00EE6267">
      <w:pPr>
        <w:spacing w:line="360" w:lineRule="auto"/>
        <w:contextualSpacing/>
        <w:jc w:val="both"/>
        <w:rPr>
          <w:rFonts w:ascii="Palatino Linotype" w:hAnsi="Palatino Linotype" w:cs="Arial"/>
          <w:lang w:val="es-ES_tradnl" w:eastAsia="es-ES"/>
        </w:rPr>
      </w:pPr>
    </w:p>
    <w:p w14:paraId="2E6425DC" w14:textId="77777777" w:rsidR="00EE6267" w:rsidRPr="00252570" w:rsidRDefault="00EE6267" w:rsidP="00EE6267">
      <w:pPr>
        <w:tabs>
          <w:tab w:val="left" w:pos="7655"/>
        </w:tabs>
        <w:spacing w:line="360" w:lineRule="auto"/>
        <w:ind w:left="567" w:right="567"/>
        <w:jc w:val="center"/>
        <w:rPr>
          <w:rFonts w:ascii="Palatino Linotype" w:eastAsia="Calibri" w:hAnsi="Palatino Linotype" w:cs="Arial"/>
          <w:b/>
          <w:lang w:val="es-ES" w:eastAsia="es-ES"/>
        </w:rPr>
      </w:pPr>
      <w:r w:rsidRPr="00252570">
        <w:rPr>
          <w:rFonts w:ascii="Palatino Linotype" w:eastAsia="Calibri" w:hAnsi="Palatino Linotype" w:cs="Arial"/>
          <w:b/>
          <w:lang w:val="es-ES" w:eastAsia="es-ES"/>
        </w:rPr>
        <w:t>Criterio 0001-15</w:t>
      </w:r>
    </w:p>
    <w:p w14:paraId="530D3B91" w14:textId="77777777" w:rsidR="00EE6267" w:rsidRDefault="00EE6267" w:rsidP="00EE6267">
      <w:pPr>
        <w:tabs>
          <w:tab w:val="left" w:pos="7655"/>
        </w:tabs>
        <w:spacing w:line="360" w:lineRule="auto"/>
        <w:ind w:left="567" w:right="567"/>
        <w:jc w:val="both"/>
        <w:rPr>
          <w:rFonts w:ascii="Palatino Linotype" w:eastAsia="Calibri" w:hAnsi="Palatino Linotype" w:cs="Arial"/>
          <w:i/>
          <w:lang w:val="es-ES" w:eastAsia="es-ES"/>
        </w:rPr>
      </w:pPr>
      <w:r w:rsidRPr="00252570">
        <w:rPr>
          <w:rFonts w:ascii="Palatino Linotype" w:eastAsia="Calibri" w:hAnsi="Palatino Linotype" w:cs="Arial"/>
          <w:b/>
          <w:i/>
          <w:lang w:val="es-ES" w:eastAsia="es-ES"/>
        </w:rPr>
        <w:t>NEGATIVA FICTA. PLAZO PARA INTERPONER EL RECURSO DE REVISIÓN TRATÁNDOSE DE.</w:t>
      </w:r>
      <w:r w:rsidRPr="00252570">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w:t>
      </w:r>
      <w:r w:rsidRPr="00252570">
        <w:rPr>
          <w:rFonts w:ascii="Palatino Linotype" w:eastAsia="Calibri" w:hAnsi="Palatino Linotype" w:cs="Arial"/>
          <w:i/>
          <w:lang w:val="es-ES" w:eastAsia="es-ES"/>
        </w:rPr>
        <w:lastRenderedPageBreak/>
        <w:t>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DB310ED" w14:textId="77777777" w:rsidR="00EE6267" w:rsidRPr="00252570" w:rsidRDefault="00EE6267" w:rsidP="00EE6267">
      <w:pPr>
        <w:tabs>
          <w:tab w:val="left" w:pos="7655"/>
        </w:tabs>
        <w:spacing w:line="360" w:lineRule="auto"/>
        <w:ind w:right="567"/>
        <w:jc w:val="both"/>
        <w:rPr>
          <w:rFonts w:ascii="Palatino Linotype" w:eastAsia="Calibri" w:hAnsi="Palatino Linotype" w:cs="Arial"/>
          <w:i/>
          <w:lang w:val="es-ES" w:eastAsia="es-ES"/>
        </w:rPr>
      </w:pPr>
    </w:p>
    <w:p w14:paraId="199D397A" w14:textId="77777777" w:rsidR="00EE6267" w:rsidRDefault="00EE6267" w:rsidP="00EE6267">
      <w:pPr>
        <w:numPr>
          <w:ilvl w:val="0"/>
          <w:numId w:val="6"/>
        </w:numPr>
        <w:spacing w:line="360" w:lineRule="auto"/>
        <w:ind w:left="0" w:firstLine="0"/>
        <w:contextualSpacing/>
        <w:jc w:val="both"/>
        <w:rPr>
          <w:rFonts w:ascii="Palatino Linotype" w:hAnsi="Palatino Linotype" w:cs="Arial"/>
          <w:lang w:val="es-ES"/>
        </w:rPr>
      </w:pPr>
      <w:r w:rsidRPr="00252570">
        <w:rPr>
          <w:rFonts w:ascii="Palatino Linotype" w:hAnsi="Palatino Linotype" w:cs="Arial"/>
          <w:lang w:val="es-ES"/>
        </w:rPr>
        <w:t xml:space="preserve">Lo anterior, se explica porque la </w:t>
      </w:r>
      <w:r w:rsidRPr="00252570">
        <w:rPr>
          <w:rFonts w:ascii="Palatino Linotype" w:hAnsi="Palatino Linotype" w:cs="Arial"/>
          <w:b/>
          <w:u w:val="single"/>
          <w:lang w:val="es-ES"/>
        </w:rPr>
        <w:t>posible ausencia</w:t>
      </w:r>
      <w:r w:rsidRPr="00252570">
        <w:rPr>
          <w:rFonts w:ascii="Palatino Linotype" w:hAnsi="Palatino Linotype" w:cs="Arial"/>
          <w:lang w:val="es-ES"/>
        </w:rPr>
        <w:t xml:space="preserve"> de una respuesta en la solicitud constituye un acto que vulnera el derecho de manera continua y</w:t>
      </w:r>
      <w:r>
        <w:rPr>
          <w:rFonts w:ascii="Palatino Linotype" w:hAnsi="Palatino Linotype" w:cs="Arial"/>
          <w:lang w:val="es-ES"/>
        </w:rPr>
        <w:t xml:space="preserve"> actualizable cada día, en tanto</w:t>
      </w:r>
      <w:r w:rsidRPr="00252570">
        <w:rPr>
          <w:rFonts w:ascii="Palatino Linotype" w:hAnsi="Palatino Linotype" w:cs="Arial"/>
          <w:lang w:val="es-ES"/>
        </w:rPr>
        <w:t xml:space="preserve"> no se emita la respuesta a la que esté impuesto el </w:t>
      </w:r>
      <w:r w:rsidRPr="00252570">
        <w:rPr>
          <w:rFonts w:ascii="Palatino Linotype" w:hAnsi="Palatino Linotype" w:cs="Arial"/>
          <w:b/>
          <w:lang w:val="es-ES"/>
        </w:rPr>
        <w:t>SUJETO OBLIGADO</w:t>
      </w:r>
      <w:r w:rsidRPr="00252570">
        <w:rPr>
          <w:rFonts w:ascii="Palatino Linotype" w:hAnsi="Palatino Linotype" w:cs="Arial"/>
          <w:lang w:val="es-ES"/>
        </w:rPr>
        <w:t>.</w:t>
      </w:r>
      <w:bookmarkStart w:id="6" w:name="_Toc445745137"/>
      <w:bookmarkStart w:id="7" w:name="_Toc447699318"/>
      <w:bookmarkStart w:id="8" w:name="_Toc452379730"/>
      <w:bookmarkStart w:id="9" w:name="_Toc459195482"/>
      <w:bookmarkStart w:id="10" w:name="_Toc461555892"/>
      <w:bookmarkStart w:id="11" w:name="_Toc462307689"/>
      <w:bookmarkStart w:id="12" w:name="_Toc473628138"/>
    </w:p>
    <w:p w14:paraId="3FB2CDF2" w14:textId="77777777" w:rsidR="009C6A14" w:rsidRPr="00F67434" w:rsidRDefault="009C6A14" w:rsidP="009C6A14">
      <w:pPr>
        <w:spacing w:line="360" w:lineRule="auto"/>
        <w:contextualSpacing/>
        <w:jc w:val="both"/>
        <w:rPr>
          <w:rFonts w:ascii="Palatino Linotype" w:hAnsi="Palatino Linotype" w:cs="Arial"/>
          <w:lang w:val="es-ES"/>
        </w:rPr>
      </w:pPr>
    </w:p>
    <w:p w14:paraId="49938179" w14:textId="77777777" w:rsidR="00EE6267" w:rsidRPr="00F67434" w:rsidRDefault="009C6A14" w:rsidP="00EE6267">
      <w:pPr>
        <w:pStyle w:val="Prrafodelista"/>
        <w:numPr>
          <w:ilvl w:val="0"/>
          <w:numId w:val="6"/>
        </w:numPr>
        <w:spacing w:line="360" w:lineRule="auto"/>
        <w:ind w:left="0" w:right="48" w:firstLine="0"/>
        <w:jc w:val="both"/>
        <w:rPr>
          <w:rFonts w:ascii="Palatino Linotype" w:eastAsiaTheme="minorEastAsia" w:hAnsi="Palatino Linotype"/>
          <w:sz w:val="24"/>
          <w:lang w:val="es-ES_tradnl" w:eastAsia="es-ES"/>
        </w:rPr>
      </w:pPr>
      <w:r>
        <w:rPr>
          <w:rFonts w:ascii="Palatino Linotype" w:eastAsia="Calibri" w:hAnsi="Palatino Linotype" w:cs="Arial"/>
          <w:sz w:val="24"/>
          <w:lang w:val="es-ES_tradnl" w:eastAsia="es-ES"/>
        </w:rPr>
        <w:t>Dicho lo anterior</w:t>
      </w:r>
      <w:r w:rsidR="00EE6267" w:rsidRPr="00252570">
        <w:rPr>
          <w:rFonts w:ascii="Palatino Linotype" w:eastAsia="Calibri" w:hAnsi="Palatino Linotype" w:cs="Arial"/>
          <w:sz w:val="24"/>
          <w:lang w:val="es-ES_tradnl" w:eastAsia="es-ES"/>
        </w:rPr>
        <w:t>, el escrito contiene las formalidades previstas por el artículo 180</w:t>
      </w:r>
      <w:r>
        <w:rPr>
          <w:rFonts w:ascii="Palatino Linotype" w:eastAsia="Calibri" w:hAnsi="Palatino Linotype" w:cs="Arial"/>
          <w:sz w:val="24"/>
          <w:lang w:val="es-ES_tradnl" w:eastAsia="es-ES"/>
        </w:rPr>
        <w:t>,</w:t>
      </w:r>
      <w:r w:rsidR="00EE6267" w:rsidRPr="00252570">
        <w:rPr>
          <w:rFonts w:ascii="Palatino Linotype" w:eastAsia="Calibri" w:hAnsi="Palatino Linotype" w:cs="Arial"/>
          <w:sz w:val="24"/>
          <w:lang w:val="es-ES_tradnl" w:eastAsia="es-ES"/>
        </w:rPr>
        <w:t xml:space="preserve"> último párrafo</w:t>
      </w:r>
      <w:r>
        <w:rPr>
          <w:rFonts w:ascii="Palatino Linotype" w:eastAsia="Calibri" w:hAnsi="Palatino Linotype" w:cs="Arial"/>
          <w:sz w:val="24"/>
          <w:lang w:val="es-ES_tradnl" w:eastAsia="es-ES"/>
        </w:rPr>
        <w:t>,</w:t>
      </w:r>
      <w:r w:rsidR="00EE6267" w:rsidRPr="00252570">
        <w:rPr>
          <w:rFonts w:ascii="Palatino Linotype" w:eastAsia="Calibri" w:hAnsi="Palatino Linotype" w:cs="Arial"/>
          <w:sz w:val="24"/>
          <w:lang w:val="es-ES_tradnl" w:eastAsia="es-ES"/>
        </w:rPr>
        <w:t xml:space="preserve"> de la Ley de la materia actual, por lo que es procedente que este Instituto de Transparencia, Acceso a la Información Pública y Protección de Datos Personales del Estado de México y Municipios, conozca y resuelva el presente recurso.</w:t>
      </w:r>
    </w:p>
    <w:p w14:paraId="3ADAE084" w14:textId="77777777" w:rsidR="00EE6267" w:rsidRPr="00252570" w:rsidRDefault="00EE6267" w:rsidP="00EE6267">
      <w:pPr>
        <w:spacing w:line="360" w:lineRule="auto"/>
        <w:jc w:val="both"/>
        <w:rPr>
          <w:rFonts w:ascii="Palatino Linotype" w:hAnsi="Palatino Linotype"/>
          <w:lang w:val="es-ES"/>
        </w:rPr>
      </w:pPr>
      <w:r w:rsidRPr="00252570">
        <w:rPr>
          <w:rFonts w:ascii="Palatino Linotype" w:hAnsi="Palatino Linotype"/>
        </w:rPr>
        <w:tab/>
      </w:r>
    </w:p>
    <w:p w14:paraId="79E3EE75" w14:textId="77777777" w:rsidR="00EE6267" w:rsidRPr="00252570" w:rsidRDefault="00EE6267" w:rsidP="00EE6267">
      <w:pPr>
        <w:keepNext/>
        <w:keepLines/>
        <w:spacing w:line="360" w:lineRule="auto"/>
        <w:outlineLvl w:val="0"/>
        <w:rPr>
          <w:rFonts w:ascii="Palatino Linotype" w:eastAsia="Calibri" w:hAnsi="Palatino Linotype"/>
          <w:b/>
          <w:bCs/>
          <w:lang w:val="es-ES" w:eastAsia="es-ES"/>
        </w:rPr>
      </w:pPr>
      <w:bookmarkStart w:id="13" w:name="_Toc83725403"/>
      <w:r w:rsidRPr="00252570">
        <w:rPr>
          <w:rFonts w:ascii="Palatino Linotype" w:eastAsia="Calibri" w:hAnsi="Palatino Linotype"/>
          <w:b/>
          <w:bCs/>
          <w:lang w:val="es-ES" w:eastAsia="es-ES"/>
        </w:rPr>
        <w:t xml:space="preserve">TERCERO. Del planteamiento de la </w:t>
      </w:r>
      <w:r w:rsidR="009C6A14" w:rsidRPr="009C6A14">
        <w:rPr>
          <w:rFonts w:ascii="Palatino Linotype" w:eastAsia="Calibri" w:hAnsi="Palatino Linotype"/>
          <w:b/>
          <w:bCs/>
          <w:i/>
          <w:lang w:val="es-ES" w:eastAsia="es-ES"/>
        </w:rPr>
        <w:t>Litis</w:t>
      </w:r>
      <w:r w:rsidRPr="00252570">
        <w:rPr>
          <w:rFonts w:ascii="Palatino Linotype" w:eastAsia="Calibri" w:hAnsi="Palatino Linotype"/>
          <w:b/>
          <w:bCs/>
          <w:lang w:val="es-ES" w:eastAsia="es-ES"/>
        </w:rPr>
        <w:t>.</w:t>
      </w:r>
      <w:bookmarkEnd w:id="13"/>
      <w:r w:rsidRPr="00252570">
        <w:rPr>
          <w:rFonts w:ascii="Palatino Linotype" w:eastAsia="Calibri" w:hAnsi="Palatino Linotype"/>
          <w:b/>
          <w:bCs/>
          <w:lang w:val="es-ES" w:eastAsia="es-ES"/>
        </w:rPr>
        <w:t xml:space="preserve"> </w:t>
      </w:r>
    </w:p>
    <w:bookmarkEnd w:id="6"/>
    <w:bookmarkEnd w:id="7"/>
    <w:bookmarkEnd w:id="8"/>
    <w:bookmarkEnd w:id="9"/>
    <w:bookmarkEnd w:id="10"/>
    <w:bookmarkEnd w:id="11"/>
    <w:bookmarkEnd w:id="12"/>
    <w:p w14:paraId="383FFBC9" w14:textId="77777777" w:rsidR="00EE6267" w:rsidRPr="00252570" w:rsidRDefault="00EE6267" w:rsidP="00EE6267">
      <w:pPr>
        <w:spacing w:line="360" w:lineRule="auto"/>
        <w:ind w:left="426"/>
        <w:contextualSpacing/>
        <w:jc w:val="both"/>
        <w:rPr>
          <w:rFonts w:ascii="Palatino Linotype" w:eastAsiaTheme="minorEastAsia" w:hAnsi="Palatino Linotype"/>
          <w:i/>
          <w:lang w:val="es-ES_tradnl" w:eastAsia="es-ES"/>
        </w:rPr>
      </w:pPr>
    </w:p>
    <w:p w14:paraId="09AB1C79" w14:textId="77777777" w:rsidR="00EE6267" w:rsidRDefault="009C6A14" w:rsidP="00EE6267">
      <w:pPr>
        <w:numPr>
          <w:ilvl w:val="0"/>
          <w:numId w:val="6"/>
        </w:numPr>
        <w:spacing w:line="360" w:lineRule="auto"/>
        <w:ind w:left="0" w:firstLine="0"/>
        <w:contextualSpacing/>
        <w:jc w:val="both"/>
        <w:rPr>
          <w:rFonts w:ascii="Palatino Linotype" w:eastAsiaTheme="minorEastAsia" w:hAnsi="Palatino Linotype"/>
          <w:i/>
          <w:sz w:val="44"/>
          <w:lang w:val="es-ES_tradnl" w:eastAsia="es-ES"/>
        </w:rPr>
      </w:pPr>
      <w:bookmarkStart w:id="14" w:name="_Toc454968928"/>
      <w:bookmarkStart w:id="15" w:name="_Toc455743517"/>
      <w:bookmarkStart w:id="16" w:name="_Toc458016386"/>
      <w:bookmarkStart w:id="17" w:name="_Toc461555893"/>
      <w:bookmarkStart w:id="18" w:name="_Toc462307690"/>
      <w:bookmarkStart w:id="19" w:name="_Toc475005143"/>
      <w:r>
        <w:rPr>
          <w:rFonts w:ascii="Palatino Linotype" w:eastAsiaTheme="minorEastAsia" w:hAnsi="Palatino Linotype" w:cs="Arial"/>
          <w:lang w:val="es-ES_tradnl" w:eastAsia="es-ES"/>
        </w:rPr>
        <w:t>Se requirió conocer cuánto dinero se designó para el mantenimiento general del municipio</w:t>
      </w:r>
      <w:r w:rsidR="00B60D99">
        <w:rPr>
          <w:rFonts w:ascii="Palatino Linotype" w:eastAsiaTheme="minorEastAsia" w:hAnsi="Palatino Linotype" w:cs="Arial"/>
          <w:lang w:val="es-ES_tradnl" w:eastAsia="es-ES"/>
        </w:rPr>
        <w:t>.</w:t>
      </w:r>
      <w:r>
        <w:rPr>
          <w:rFonts w:ascii="Palatino Linotype" w:eastAsiaTheme="minorEastAsia" w:hAnsi="Palatino Linotype" w:cs="Arial"/>
          <w:lang w:val="es-ES_tradnl" w:eastAsia="es-ES"/>
        </w:rPr>
        <w:t xml:space="preserve"> El </w:t>
      </w:r>
      <w:r>
        <w:rPr>
          <w:rFonts w:ascii="Palatino Linotype" w:eastAsiaTheme="minorEastAsia" w:hAnsi="Palatino Linotype" w:cs="Arial"/>
          <w:b/>
          <w:lang w:val="es-ES_tradnl" w:eastAsia="es-ES"/>
        </w:rPr>
        <w:t>SUJETO OBLIGADO</w:t>
      </w:r>
      <w:r>
        <w:rPr>
          <w:rFonts w:ascii="Palatino Linotype" w:eastAsiaTheme="minorEastAsia" w:hAnsi="Palatino Linotype" w:cs="Arial"/>
          <w:lang w:val="es-ES_tradnl" w:eastAsia="es-ES"/>
        </w:rPr>
        <w:t xml:space="preserve"> no respondió a la solicitud de información.</w:t>
      </w:r>
      <w:r w:rsidR="00B60D99">
        <w:rPr>
          <w:rFonts w:ascii="Palatino Linotype" w:eastAsiaTheme="minorEastAsia" w:hAnsi="Palatino Linotype" w:cs="Arial"/>
          <w:lang w:val="es-ES_tradnl" w:eastAsia="es-ES"/>
        </w:rPr>
        <w:t xml:space="preserve"> </w:t>
      </w:r>
    </w:p>
    <w:p w14:paraId="04700841" w14:textId="77777777" w:rsidR="00EE6267" w:rsidRPr="00E231A6" w:rsidRDefault="00EE6267" w:rsidP="00EE6267">
      <w:pPr>
        <w:spacing w:line="360" w:lineRule="auto"/>
        <w:contextualSpacing/>
        <w:jc w:val="both"/>
        <w:rPr>
          <w:rFonts w:ascii="Palatino Linotype" w:eastAsiaTheme="minorEastAsia" w:hAnsi="Palatino Linotype"/>
          <w:i/>
          <w:lang w:val="es-ES_tradnl" w:eastAsia="es-ES"/>
        </w:rPr>
      </w:pPr>
    </w:p>
    <w:p w14:paraId="58F9653A" w14:textId="77777777" w:rsidR="00EE6267" w:rsidRPr="00252570" w:rsidRDefault="00EE6267" w:rsidP="00EE6267">
      <w:pPr>
        <w:numPr>
          <w:ilvl w:val="0"/>
          <w:numId w:val="6"/>
        </w:numPr>
        <w:spacing w:line="360" w:lineRule="auto"/>
        <w:ind w:left="0" w:firstLine="0"/>
        <w:contextualSpacing/>
        <w:jc w:val="both"/>
        <w:rPr>
          <w:rFonts w:ascii="Palatino Linotype" w:eastAsiaTheme="minorEastAsia" w:hAnsi="Palatino Linotype"/>
          <w:i/>
          <w:lang w:val="es-ES_tradnl" w:eastAsia="es-ES"/>
        </w:rPr>
      </w:pPr>
      <w:r w:rsidRPr="00252570">
        <w:rPr>
          <w:rFonts w:ascii="Palatino Linotype" w:eastAsiaTheme="minorEastAsia" w:hAnsi="Palatino Linotype" w:cs="Arial"/>
          <w:lang w:val="es-ES_tradnl" w:eastAsia="es-ES"/>
        </w:rPr>
        <w:t xml:space="preserve">Derivado de la falta de respuesta por parte del </w:t>
      </w:r>
      <w:r w:rsidRPr="009C6A14">
        <w:rPr>
          <w:rFonts w:ascii="Palatino Linotype" w:eastAsiaTheme="minorEastAsia" w:hAnsi="Palatino Linotype" w:cs="Arial"/>
          <w:b/>
          <w:lang w:val="es-ES_tradnl" w:eastAsia="es-ES"/>
        </w:rPr>
        <w:t>SUJETO OBLIGADO</w:t>
      </w:r>
      <w:r w:rsidRPr="00252570">
        <w:rPr>
          <w:rFonts w:ascii="Palatino Linotype" w:eastAsiaTheme="minorEastAsia" w:hAnsi="Palatino Linotype" w:cs="Arial"/>
          <w:lang w:val="es-ES_tradnl" w:eastAsia="es-ES"/>
        </w:rPr>
        <w:t>, el Particular interpuso el Recurso de Revisión</w:t>
      </w:r>
      <w:r w:rsidRPr="00252570">
        <w:rPr>
          <w:rFonts w:ascii="Palatino Linotype" w:hAnsi="Palatino Linotype"/>
        </w:rPr>
        <w:t xml:space="preserve">, ante este Órgano Garante para hacer valer </w:t>
      </w:r>
      <w:r w:rsidRPr="00252570">
        <w:rPr>
          <w:rFonts w:ascii="Palatino Linotype" w:hAnsi="Palatino Linotype"/>
        </w:rPr>
        <w:lastRenderedPageBreak/>
        <w:t xml:space="preserve">su derecho de acceso a la información pública; manifestó </w:t>
      </w:r>
      <w:r>
        <w:rPr>
          <w:rFonts w:ascii="Palatino Linotype" w:hAnsi="Palatino Linotype"/>
        </w:rPr>
        <w:t xml:space="preserve">en sus motivos de inconformidad la </w:t>
      </w:r>
      <w:r w:rsidR="009C6A14">
        <w:rPr>
          <w:rFonts w:ascii="Palatino Linotype" w:hAnsi="Palatino Linotype"/>
        </w:rPr>
        <w:t xml:space="preserve">negativa </w:t>
      </w:r>
      <w:r>
        <w:rPr>
          <w:rFonts w:ascii="Palatino Linotype" w:hAnsi="Palatino Linotype"/>
        </w:rPr>
        <w:t>de la información.</w:t>
      </w:r>
    </w:p>
    <w:p w14:paraId="72AD4413" w14:textId="77777777" w:rsidR="00EE6267" w:rsidRPr="00252570" w:rsidRDefault="00EE6267" w:rsidP="00EE6267">
      <w:pPr>
        <w:spacing w:line="360" w:lineRule="auto"/>
        <w:contextualSpacing/>
        <w:jc w:val="both"/>
        <w:rPr>
          <w:rFonts w:ascii="Palatino Linotype" w:eastAsiaTheme="minorEastAsia" w:hAnsi="Palatino Linotype"/>
          <w:i/>
          <w:lang w:val="es-ES_tradnl" w:eastAsia="es-ES"/>
        </w:rPr>
      </w:pPr>
    </w:p>
    <w:p w14:paraId="7C197D37" w14:textId="77777777" w:rsidR="00EE6267" w:rsidRPr="00252570" w:rsidRDefault="00EE6267" w:rsidP="00EE6267">
      <w:pPr>
        <w:numPr>
          <w:ilvl w:val="0"/>
          <w:numId w:val="6"/>
        </w:numPr>
        <w:tabs>
          <w:tab w:val="left" w:pos="284"/>
        </w:tabs>
        <w:spacing w:line="360" w:lineRule="auto"/>
        <w:ind w:left="0" w:firstLine="0"/>
        <w:contextualSpacing/>
        <w:jc w:val="both"/>
        <w:rPr>
          <w:rFonts w:ascii="Palatino Linotype" w:eastAsiaTheme="minorEastAsia" w:hAnsi="Palatino Linotype"/>
          <w:i/>
          <w:lang w:val="es-ES_tradnl" w:eastAsia="es-ES"/>
        </w:rPr>
      </w:pPr>
      <w:r w:rsidRPr="00252570">
        <w:rPr>
          <w:rFonts w:ascii="Palatino Linotype" w:eastAsiaTheme="minorEastAsia" w:hAnsi="Palatino Linotype" w:cs="Arial"/>
          <w:lang w:val="es-ES_tradnl" w:eastAsia="es-ES"/>
        </w:rPr>
        <w:t xml:space="preserve">Por lo tanto, el presente recurso de revisión se circunscribe en determinar si se </w:t>
      </w:r>
      <w:r w:rsidRPr="00252570">
        <w:rPr>
          <w:rFonts w:ascii="Palatino Linotype" w:hAnsi="Palatino Linotype"/>
          <w:lang w:val="es-ES_tradnl" w:eastAsia="es-ES"/>
        </w:rPr>
        <w:t>actualiza las causales de procedencia</w:t>
      </w:r>
      <w:r w:rsidRPr="00252570">
        <w:rPr>
          <w:rFonts w:ascii="Palatino Linotype" w:hAnsi="Palatino Linotype"/>
          <w:b/>
          <w:lang w:val="es-ES_tradnl" w:eastAsia="es-ES"/>
        </w:rPr>
        <w:t xml:space="preserve"> </w:t>
      </w:r>
      <w:r w:rsidRPr="00252570">
        <w:rPr>
          <w:rFonts w:ascii="Palatino Linotype" w:hAnsi="Palatino Linotype" w:cs="Arial"/>
          <w:lang w:val="es-ES_tradnl"/>
        </w:rPr>
        <w:t xml:space="preserve">contenidas en </w:t>
      </w:r>
      <w:r w:rsidRPr="00252570">
        <w:rPr>
          <w:rFonts w:ascii="Palatino Linotype" w:hAnsi="Palatino Linotype" w:cs="Arial"/>
          <w:lang w:val="es-ES"/>
        </w:rPr>
        <w:t>el artículo 179</w:t>
      </w:r>
      <w:r w:rsidR="009C6A14">
        <w:rPr>
          <w:rFonts w:ascii="Palatino Linotype" w:hAnsi="Palatino Linotype" w:cs="Arial"/>
          <w:lang w:val="es-ES"/>
        </w:rPr>
        <w:t>,</w:t>
      </w:r>
      <w:r w:rsidRPr="00252570">
        <w:rPr>
          <w:rFonts w:ascii="Palatino Linotype" w:hAnsi="Palatino Linotype" w:cs="Arial"/>
          <w:lang w:val="es-ES"/>
        </w:rPr>
        <w:t xml:space="preserve"> fracciones I, VII y XI</w:t>
      </w:r>
      <w:r w:rsidR="009C6A14">
        <w:rPr>
          <w:rFonts w:ascii="Palatino Linotype" w:hAnsi="Palatino Linotype" w:cs="Arial"/>
          <w:lang w:val="es-ES"/>
        </w:rPr>
        <w:t>,</w:t>
      </w:r>
      <w:r w:rsidRPr="00252570">
        <w:rPr>
          <w:rFonts w:ascii="Palatino Linotype" w:hAnsi="Palatino Linotype" w:cs="Arial"/>
          <w:lang w:val="es-ES"/>
        </w:rPr>
        <w:t xml:space="preserve"> de la </w:t>
      </w:r>
      <w:r w:rsidRPr="00252570">
        <w:rPr>
          <w:rFonts w:ascii="Palatino Linotype" w:eastAsia="Calibri" w:hAnsi="Palatino Linotype" w:cs="Arial"/>
          <w:b/>
          <w:lang w:val="es-ES" w:eastAsia="es-ES"/>
        </w:rPr>
        <w:t>Ley de Transparencia y Acceso a la Información Pública del Estado de México y Municipios</w:t>
      </w:r>
      <w:r w:rsidRPr="00252570">
        <w:rPr>
          <w:rFonts w:ascii="Palatino Linotype" w:hAnsi="Palatino Linotype" w:cs="Arial"/>
          <w:lang w:val="es-ES"/>
        </w:rPr>
        <w:t>.</w:t>
      </w:r>
    </w:p>
    <w:p w14:paraId="78E5B1F8" w14:textId="77777777" w:rsidR="00EE6267" w:rsidRPr="00252570" w:rsidRDefault="00EE6267" w:rsidP="00EE6267">
      <w:pPr>
        <w:spacing w:line="360" w:lineRule="auto"/>
        <w:ind w:left="720"/>
        <w:contextualSpacing/>
        <w:rPr>
          <w:rFonts w:ascii="Palatino Linotype" w:eastAsiaTheme="minorEastAsia" w:hAnsi="Palatino Linotype"/>
          <w:i/>
          <w:lang w:val="es-ES_tradnl" w:eastAsia="es-ES"/>
        </w:rPr>
      </w:pPr>
    </w:p>
    <w:p w14:paraId="1EE97533" w14:textId="77777777" w:rsidR="00EE6267" w:rsidRPr="00252570" w:rsidRDefault="00EE6267" w:rsidP="009C6A14">
      <w:pPr>
        <w:keepNext/>
        <w:keepLines/>
        <w:tabs>
          <w:tab w:val="left" w:pos="284"/>
        </w:tabs>
        <w:spacing w:line="360" w:lineRule="auto"/>
        <w:outlineLvl w:val="0"/>
        <w:rPr>
          <w:rFonts w:ascii="Palatino Linotype" w:eastAsia="MS Gothic" w:hAnsi="Palatino Linotype"/>
          <w:b/>
          <w:szCs w:val="32"/>
        </w:rPr>
      </w:pPr>
      <w:bookmarkStart w:id="20" w:name="_Toc83725404"/>
      <w:bookmarkStart w:id="21" w:name="_Toc499659080"/>
      <w:r w:rsidRPr="00252570">
        <w:rPr>
          <w:rFonts w:ascii="Palatino Linotype" w:eastAsia="MS Gothic" w:hAnsi="Palatino Linotype" w:cstheme="majorBidi"/>
          <w:b/>
          <w:szCs w:val="32"/>
        </w:rPr>
        <w:t xml:space="preserve">CUARTO. </w:t>
      </w:r>
      <w:r w:rsidRPr="00252570">
        <w:rPr>
          <w:rFonts w:ascii="Palatino Linotype" w:eastAsia="MS Gothic" w:hAnsi="Palatino Linotype"/>
          <w:b/>
          <w:szCs w:val="32"/>
        </w:rPr>
        <w:t>Del estudio y resolución del asunto.</w:t>
      </w:r>
      <w:bookmarkEnd w:id="20"/>
    </w:p>
    <w:p w14:paraId="7D41F3F9" w14:textId="77777777" w:rsidR="00EE6267" w:rsidRPr="00252570" w:rsidRDefault="00EE6267" w:rsidP="00EE6267">
      <w:pPr>
        <w:keepNext/>
        <w:keepLines/>
        <w:spacing w:line="360" w:lineRule="auto"/>
        <w:outlineLvl w:val="0"/>
        <w:rPr>
          <w:rFonts w:ascii="Palatino Linotype" w:eastAsia="MS Gothic" w:hAnsi="Palatino Linotype"/>
          <w:szCs w:val="32"/>
        </w:rPr>
      </w:pPr>
    </w:p>
    <w:p w14:paraId="66399E7A" w14:textId="77777777" w:rsidR="00EE6267" w:rsidRDefault="00EE6267" w:rsidP="009C6A14">
      <w:pPr>
        <w:keepNext/>
        <w:keepLines/>
        <w:numPr>
          <w:ilvl w:val="1"/>
          <w:numId w:val="1"/>
        </w:numPr>
        <w:spacing w:line="360" w:lineRule="auto"/>
        <w:ind w:left="426" w:hanging="284"/>
        <w:contextualSpacing/>
        <w:jc w:val="both"/>
        <w:outlineLvl w:val="1"/>
        <w:rPr>
          <w:rFonts w:ascii="Palatino Linotype" w:eastAsia="MS Gothic" w:hAnsi="Palatino Linotype"/>
          <w:b/>
          <w:lang w:val="es-ES_tradnl" w:eastAsia="es-ES"/>
        </w:rPr>
      </w:pPr>
      <w:bookmarkStart w:id="22" w:name="_Toc498528948"/>
      <w:bookmarkStart w:id="23" w:name="_Toc71234379"/>
      <w:bookmarkStart w:id="24" w:name="_Toc83725405"/>
      <w:r w:rsidRPr="00252570">
        <w:rPr>
          <w:rFonts w:ascii="Palatino Linotype" w:eastAsia="MS Gothic" w:hAnsi="Palatino Linotype"/>
          <w:b/>
          <w:lang w:val="es-ES_tradnl" w:eastAsia="es-ES"/>
        </w:rPr>
        <w:t>De</w:t>
      </w:r>
      <w:bookmarkEnd w:id="22"/>
      <w:r w:rsidRPr="00252570">
        <w:rPr>
          <w:rFonts w:ascii="Palatino Linotype" w:eastAsia="MS Gothic" w:hAnsi="Palatino Linotype"/>
          <w:b/>
          <w:lang w:val="es-ES_tradnl" w:eastAsia="es-ES"/>
        </w:rPr>
        <w:t>l derecho de acceso a la información.</w:t>
      </w:r>
      <w:bookmarkEnd w:id="23"/>
      <w:bookmarkEnd w:id="24"/>
    </w:p>
    <w:p w14:paraId="4B819472" w14:textId="77777777" w:rsidR="00EE6267" w:rsidRPr="00252570" w:rsidRDefault="00EE6267" w:rsidP="00EE6267">
      <w:pPr>
        <w:keepNext/>
        <w:keepLines/>
        <w:spacing w:line="360" w:lineRule="auto"/>
        <w:ind w:left="851"/>
        <w:contextualSpacing/>
        <w:jc w:val="both"/>
        <w:outlineLvl w:val="1"/>
        <w:rPr>
          <w:rFonts w:ascii="Palatino Linotype" w:eastAsia="MS Gothic" w:hAnsi="Palatino Linotype"/>
          <w:b/>
          <w:lang w:val="es-ES_tradnl" w:eastAsia="es-ES"/>
        </w:rPr>
      </w:pPr>
    </w:p>
    <w:p w14:paraId="4528C95B" w14:textId="77777777" w:rsidR="00EE6267" w:rsidRPr="00252570" w:rsidRDefault="00EE6267" w:rsidP="00AF1014">
      <w:pPr>
        <w:numPr>
          <w:ilvl w:val="0"/>
          <w:numId w:val="6"/>
        </w:numPr>
        <w:spacing w:line="360" w:lineRule="auto"/>
        <w:ind w:left="0" w:firstLine="0"/>
        <w:contextualSpacing/>
        <w:jc w:val="both"/>
        <w:rPr>
          <w:rFonts w:ascii="Palatino Linotype" w:eastAsia="MS Mincho" w:hAnsi="Palatino Linotype"/>
          <w:color w:val="000000"/>
          <w:lang w:val="es-ES_tradnl" w:eastAsia="es-ES"/>
        </w:rPr>
      </w:pPr>
      <w:bookmarkStart w:id="25" w:name="_Toc536106972"/>
      <w:r w:rsidRPr="00252570">
        <w:rPr>
          <w:rFonts w:ascii="Palatino Linotype" w:eastAsiaTheme="minorEastAsia" w:hAnsi="Palatino Linotype"/>
          <w:lang w:val="es-ES_tradnl" w:eastAsia="es-ES"/>
        </w:rPr>
        <w:t>E</w:t>
      </w:r>
      <w:r w:rsidRPr="00252570">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252570">
        <w:rPr>
          <w:rFonts w:ascii="Palatino Linotype" w:hAnsi="Palatino Linotype" w:cs="Arial"/>
          <w:color w:val="000000"/>
          <w:lang w:val="es-ES_tradnl" w:eastAsia="es-ES"/>
        </w:rPr>
        <w:t xml:space="preserve">. </w:t>
      </w:r>
    </w:p>
    <w:p w14:paraId="48C19022" w14:textId="77777777" w:rsidR="00EE6267" w:rsidRPr="00252570" w:rsidRDefault="00EE6267" w:rsidP="00AF1014">
      <w:pPr>
        <w:spacing w:line="360" w:lineRule="auto"/>
        <w:ind w:right="49"/>
        <w:contextualSpacing/>
        <w:jc w:val="both"/>
        <w:rPr>
          <w:rFonts w:ascii="Palatino Linotype" w:eastAsia="MS Mincho" w:hAnsi="Palatino Linotype"/>
          <w:color w:val="000000"/>
          <w:lang w:val="es-ES_tradnl" w:eastAsia="es-ES"/>
        </w:rPr>
      </w:pPr>
    </w:p>
    <w:p w14:paraId="44C34DA8" w14:textId="77777777" w:rsidR="00EE6267" w:rsidRPr="00252570" w:rsidRDefault="00EE6267" w:rsidP="00AF1014">
      <w:pPr>
        <w:numPr>
          <w:ilvl w:val="0"/>
          <w:numId w:val="6"/>
        </w:numPr>
        <w:spacing w:line="360" w:lineRule="auto"/>
        <w:ind w:left="0" w:firstLine="0"/>
        <w:contextualSpacing/>
        <w:jc w:val="both"/>
        <w:rPr>
          <w:rFonts w:ascii="Palatino Linotype" w:hAnsi="Palatino Linotype"/>
          <w:lang w:val="es-ES_tradnl" w:eastAsia="es-ES"/>
        </w:rPr>
      </w:pPr>
      <w:r w:rsidRPr="00252570">
        <w:rPr>
          <w:rFonts w:ascii="Palatino Linotype" w:hAnsi="Palatino Linotype"/>
          <w:lang w:val="es-ES_tradnl" w:eastAsia="es-ES"/>
        </w:rPr>
        <w:t xml:space="preserve">Definiendo el Derecho de Acceso a la Información Pública como: </w:t>
      </w:r>
      <w:r w:rsidRPr="00252570">
        <w:rPr>
          <w:rFonts w:ascii="Palatino Linotype" w:eastAsiaTheme="minorEastAsia" w:hAnsi="Palatino Linotype"/>
          <w:i/>
          <w:color w:val="000000"/>
          <w:lang w:val="es-ES_tradnl" w:eastAsia="es-ES"/>
        </w:rPr>
        <w:t>La igualdad de oportunidades para recibir, buscar e impartir información</w:t>
      </w:r>
      <w:r w:rsidRPr="00252570">
        <w:rPr>
          <w:rFonts w:ascii="Palatino Linotype" w:eastAsiaTheme="minorEastAsia" w:hAnsi="Palatino Linotype"/>
          <w:i/>
          <w:color w:val="000000"/>
          <w:vertAlign w:val="superscript"/>
          <w:lang w:val="es-ES_tradnl" w:eastAsia="es-ES"/>
        </w:rPr>
        <w:footnoteReference w:id="1"/>
      </w:r>
      <w:r w:rsidRPr="00252570">
        <w:rPr>
          <w:rFonts w:ascii="Palatino Linotype" w:eastAsiaTheme="minorEastAsia" w:hAnsi="Palatino Linotype"/>
          <w:i/>
          <w:color w:val="000000"/>
          <w:lang w:val="es-ES_tradnl" w:eastAsia="es-ES"/>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w:t>
      </w:r>
      <w:r w:rsidRPr="00252570">
        <w:rPr>
          <w:rFonts w:ascii="Palatino Linotype" w:eastAsiaTheme="minorEastAsia" w:hAnsi="Palatino Linotype"/>
          <w:i/>
          <w:color w:val="000000"/>
          <w:lang w:val="es-ES_tradnl" w:eastAsia="es-ES"/>
        </w:rPr>
        <w:lastRenderedPageBreak/>
        <w:t>ámbito federal, estatal y municipal,</w:t>
      </w:r>
      <w:r w:rsidRPr="00252570">
        <w:rPr>
          <w:rFonts w:ascii="Palatino Linotype" w:eastAsiaTheme="minorEastAsia" w:hAnsi="Palatino Linotype"/>
          <w:i/>
          <w:color w:val="000000"/>
          <w:vertAlign w:val="superscript"/>
          <w:lang w:val="es-ES_tradnl" w:eastAsia="es-ES"/>
        </w:rPr>
        <w:footnoteReference w:id="2"/>
      </w:r>
      <w:r w:rsidRPr="00252570">
        <w:rPr>
          <w:rFonts w:ascii="Palatino Linotype" w:eastAsiaTheme="minorEastAsia" w:hAnsi="Palatino Linotype"/>
          <w:color w:val="000000"/>
          <w:lang w:val="es-ES_tradnl" w:eastAsia="es-ES"/>
        </w:rPr>
        <w:t>que se constituye como una herramienta fundamental para ejercer</w:t>
      </w:r>
      <w:r w:rsidRPr="00252570">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252570">
        <w:rPr>
          <w:rFonts w:ascii="Palatino Linotype" w:eastAsiaTheme="minorEastAsia" w:hAnsi="Palatino Linotype"/>
          <w:i/>
          <w:color w:val="000000"/>
          <w:vertAlign w:val="superscript"/>
          <w:lang w:val="es-ES_tradnl" w:eastAsia="es-ES"/>
        </w:rPr>
        <w:footnoteReference w:id="3"/>
      </w:r>
      <w:r w:rsidRPr="00252570">
        <w:rPr>
          <w:rFonts w:ascii="Palatino Linotype" w:eastAsiaTheme="minorEastAsia" w:hAnsi="Palatino Linotype"/>
          <w:color w:val="000000"/>
          <w:lang w:val="es-ES_tradnl" w:eastAsia="es-ES"/>
        </w:rPr>
        <w:t>fomentando</w:t>
      </w:r>
      <w:r w:rsidRPr="00252570">
        <w:rPr>
          <w:rFonts w:ascii="Palatino Linotype" w:eastAsiaTheme="minorEastAsia" w:hAnsi="Palatino Linotype"/>
          <w:i/>
          <w:color w:val="000000"/>
          <w:lang w:val="es-ES_tradnl" w:eastAsia="es-ES"/>
        </w:rPr>
        <w:t xml:space="preserve"> la transparencia de las actividades estatales y </w:t>
      </w:r>
      <w:r w:rsidRPr="00252570">
        <w:rPr>
          <w:rFonts w:ascii="Palatino Linotype" w:eastAsiaTheme="minorEastAsia" w:hAnsi="Palatino Linotype"/>
          <w:color w:val="000000"/>
          <w:lang w:val="es-ES_tradnl" w:eastAsia="es-ES"/>
        </w:rPr>
        <w:t>promoviendo</w:t>
      </w:r>
      <w:r w:rsidRPr="00252570">
        <w:rPr>
          <w:rFonts w:ascii="Palatino Linotype" w:eastAsiaTheme="minorEastAsia" w:hAnsi="Palatino Linotype"/>
          <w:i/>
          <w:color w:val="000000"/>
          <w:lang w:val="es-ES_tradnl" w:eastAsia="es-ES"/>
        </w:rPr>
        <w:t xml:space="preserve"> la responsabilidad de los funcionarios sobre su gestión pública,</w:t>
      </w:r>
      <w:r w:rsidRPr="00252570">
        <w:rPr>
          <w:rFonts w:ascii="Palatino Linotype" w:eastAsiaTheme="minorEastAsia" w:hAnsi="Palatino Linotype"/>
          <w:i/>
          <w:color w:val="000000"/>
          <w:vertAlign w:val="superscript"/>
          <w:lang w:val="es-ES_tradnl" w:eastAsia="es-ES"/>
        </w:rPr>
        <w:footnoteReference w:id="4"/>
      </w:r>
      <w:r w:rsidRPr="00252570">
        <w:rPr>
          <w:rFonts w:ascii="Palatino Linotype" w:eastAsiaTheme="minorEastAsia" w:hAnsi="Palatino Linotype"/>
          <w:color w:val="000000"/>
          <w:lang w:val="es-ES_tradnl" w:eastAsia="es-ES"/>
        </w:rPr>
        <w:t>que permite</w:t>
      </w:r>
      <w:r w:rsidRPr="00252570">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1386EFB0" w14:textId="77777777" w:rsidR="00EE6267" w:rsidRPr="00252570" w:rsidRDefault="00EE6267" w:rsidP="00AF1014">
      <w:pPr>
        <w:spacing w:line="360" w:lineRule="auto"/>
        <w:contextualSpacing/>
        <w:jc w:val="both"/>
        <w:rPr>
          <w:rFonts w:ascii="Palatino Linotype" w:hAnsi="Palatino Linotype"/>
          <w:lang w:val="es-ES_tradnl" w:eastAsia="es-ES"/>
        </w:rPr>
      </w:pPr>
    </w:p>
    <w:p w14:paraId="3AA5FB9E" w14:textId="77777777" w:rsidR="00EE6267" w:rsidRPr="00252570" w:rsidRDefault="00EE6267" w:rsidP="00AF1014">
      <w:pPr>
        <w:numPr>
          <w:ilvl w:val="0"/>
          <w:numId w:val="6"/>
        </w:numPr>
        <w:spacing w:line="360" w:lineRule="auto"/>
        <w:ind w:left="0" w:firstLine="0"/>
        <w:contextualSpacing/>
        <w:jc w:val="both"/>
        <w:rPr>
          <w:rFonts w:ascii="Palatino Linotype" w:hAnsi="Palatino Linotype"/>
          <w:lang w:val="es-ES_tradnl" w:eastAsia="es-ES"/>
        </w:rPr>
      </w:pPr>
      <w:r w:rsidRPr="00252570">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0CB2BD95" w14:textId="77777777" w:rsidR="00EE6267" w:rsidRPr="00252570" w:rsidRDefault="00EE6267" w:rsidP="00EE6267">
      <w:pPr>
        <w:spacing w:line="360" w:lineRule="auto"/>
        <w:contextualSpacing/>
        <w:jc w:val="both"/>
        <w:rPr>
          <w:rFonts w:ascii="Palatino Linotype" w:hAnsi="Palatino Linotype"/>
          <w:lang w:val="es-ES_tradnl" w:eastAsia="es-ES"/>
        </w:rPr>
      </w:pPr>
    </w:p>
    <w:p w14:paraId="401FC729" w14:textId="77777777" w:rsidR="00EE6267" w:rsidRPr="00252570" w:rsidRDefault="00EE6267" w:rsidP="00EE6267">
      <w:pPr>
        <w:spacing w:line="360" w:lineRule="auto"/>
        <w:ind w:left="567" w:right="567"/>
        <w:contextualSpacing/>
        <w:jc w:val="both"/>
        <w:rPr>
          <w:rFonts w:ascii="Palatino Linotype" w:hAnsi="Palatino Linotype"/>
          <w:i/>
          <w:lang w:val="es-ES_tradnl" w:eastAsia="es-ES"/>
        </w:rPr>
      </w:pPr>
      <w:r w:rsidRPr="00252570">
        <w:rPr>
          <w:rFonts w:ascii="Palatino Linotype" w:hAnsi="Palatino Linotype"/>
          <w:lang w:val="es-ES_tradnl" w:eastAsia="es-ES"/>
        </w:rPr>
        <w:t xml:space="preserve"> </w:t>
      </w:r>
      <w:r w:rsidRPr="00252570">
        <w:rPr>
          <w:rFonts w:ascii="Palatino Linotype" w:hAnsi="Palatino Linotype"/>
          <w:i/>
          <w:lang w:val="es-ES_tradnl" w:eastAsia="es-ES"/>
        </w:rPr>
        <w:t>“</w:t>
      </w:r>
      <w:r w:rsidRPr="00252570">
        <w:rPr>
          <w:rFonts w:ascii="Palatino Linotype" w:hAnsi="Palatino Linotype"/>
          <w:b/>
          <w:i/>
          <w:lang w:val="es-ES_tradnl" w:eastAsia="es-ES"/>
        </w:rPr>
        <w:t>Artículo 1.-</w:t>
      </w:r>
      <w:r w:rsidRPr="00252570">
        <w:rPr>
          <w:rFonts w:ascii="Palatino Linotype" w:hAnsi="Palatino Linotype"/>
          <w:i/>
          <w:lang w:val="es-ES_tradnl" w:eastAsia="es-ES"/>
        </w:rPr>
        <w:t xml:space="preserve"> </w:t>
      </w:r>
    </w:p>
    <w:p w14:paraId="1E28350E" w14:textId="77777777" w:rsidR="00EE6267" w:rsidRPr="00252570" w:rsidRDefault="00EE6267" w:rsidP="00EE6267">
      <w:pPr>
        <w:spacing w:line="360" w:lineRule="auto"/>
        <w:ind w:left="567" w:right="567"/>
        <w:contextualSpacing/>
        <w:jc w:val="both"/>
        <w:rPr>
          <w:rFonts w:ascii="Palatino Linotype" w:hAnsi="Palatino Linotype"/>
          <w:i/>
          <w:lang w:val="es-ES_tradnl" w:eastAsia="es-ES"/>
        </w:rPr>
      </w:pPr>
      <w:r w:rsidRPr="00252570">
        <w:rPr>
          <w:rFonts w:ascii="Palatino Linotype" w:hAnsi="Palatino Linotype"/>
          <w:i/>
          <w:lang w:val="es-ES_tradnl" w:eastAsia="es-ES"/>
        </w:rPr>
        <w:t>(…)</w:t>
      </w:r>
    </w:p>
    <w:p w14:paraId="078826AB" w14:textId="77777777" w:rsidR="00EE6267" w:rsidRPr="00252570" w:rsidRDefault="00EE6267" w:rsidP="00EE6267">
      <w:pPr>
        <w:spacing w:line="360" w:lineRule="auto"/>
        <w:ind w:left="567" w:right="567"/>
        <w:contextualSpacing/>
        <w:jc w:val="both"/>
        <w:rPr>
          <w:rFonts w:ascii="Palatino Linotype" w:hAnsi="Palatino Linotype"/>
          <w:i/>
        </w:rPr>
      </w:pPr>
      <w:r w:rsidRPr="00252570">
        <w:rPr>
          <w:rFonts w:ascii="Palatino Linotype" w:hAnsi="Palatino Linotype"/>
          <w:i/>
          <w:lang w:val="es-ES_tradnl" w:eastAsia="es-ES"/>
        </w:rPr>
        <w:t>Todas las</w:t>
      </w:r>
      <w:r w:rsidRPr="00252570">
        <w:rPr>
          <w:rFonts w:ascii="Palatino Linotype" w:hAnsi="Palatino Linotype"/>
          <w:lang w:val="es-ES_tradnl" w:eastAsia="es-ES"/>
        </w:rPr>
        <w:t xml:space="preserve"> </w:t>
      </w:r>
      <w:r w:rsidRPr="00252570">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D4013AA" w14:textId="77777777" w:rsidR="00EE6267" w:rsidRPr="00252570" w:rsidRDefault="00EE6267" w:rsidP="00EE6267">
      <w:pPr>
        <w:spacing w:line="360" w:lineRule="auto"/>
        <w:ind w:left="567" w:right="567"/>
        <w:contextualSpacing/>
        <w:jc w:val="both"/>
        <w:rPr>
          <w:rFonts w:ascii="Palatino Linotype" w:hAnsi="Palatino Linotype"/>
          <w:lang w:val="es-ES_tradnl" w:eastAsia="es-ES"/>
        </w:rPr>
      </w:pPr>
      <w:r w:rsidRPr="00252570">
        <w:rPr>
          <w:rFonts w:ascii="Palatino Linotype" w:hAnsi="Palatino Linotype"/>
          <w:i/>
        </w:rPr>
        <w:t>(…)</w:t>
      </w:r>
      <w:r w:rsidRPr="00252570">
        <w:rPr>
          <w:rFonts w:ascii="Palatino Linotype" w:hAnsi="Palatino Linotype"/>
          <w:lang w:val="es-ES_tradnl" w:eastAsia="es-ES"/>
        </w:rPr>
        <w:t>”.</w:t>
      </w:r>
    </w:p>
    <w:p w14:paraId="6E3F144E" w14:textId="77777777" w:rsidR="00EE6267" w:rsidRPr="00252570" w:rsidRDefault="00EE6267" w:rsidP="00EE6267">
      <w:pPr>
        <w:spacing w:line="360" w:lineRule="auto"/>
        <w:ind w:left="567" w:right="567"/>
        <w:contextualSpacing/>
        <w:jc w:val="both"/>
        <w:rPr>
          <w:rFonts w:ascii="Palatino Linotype" w:hAnsi="Palatino Linotype"/>
          <w:b/>
          <w:lang w:val="es-ES_tradnl" w:eastAsia="es-ES"/>
        </w:rPr>
      </w:pPr>
      <w:r w:rsidRPr="00252570">
        <w:rPr>
          <w:rFonts w:ascii="Palatino Linotype" w:hAnsi="Palatino Linotype"/>
          <w:b/>
          <w:i/>
        </w:rPr>
        <w:t>(Énfasis Añadido)</w:t>
      </w:r>
    </w:p>
    <w:p w14:paraId="04FAF358" w14:textId="77777777" w:rsidR="00EE6267" w:rsidRPr="00252570" w:rsidRDefault="00EE6267" w:rsidP="00EE6267">
      <w:pPr>
        <w:spacing w:line="360" w:lineRule="auto"/>
        <w:contextualSpacing/>
        <w:rPr>
          <w:rFonts w:ascii="Palatino Linotype" w:hAnsi="Palatino Linotype"/>
          <w:lang w:val="es-ES_tradnl" w:eastAsia="es-ES"/>
        </w:rPr>
      </w:pPr>
    </w:p>
    <w:p w14:paraId="2A5625F3" w14:textId="77777777" w:rsidR="00EE6267" w:rsidRPr="00252570" w:rsidRDefault="00EE6267" w:rsidP="00AF1014">
      <w:pPr>
        <w:numPr>
          <w:ilvl w:val="0"/>
          <w:numId w:val="6"/>
        </w:numPr>
        <w:spacing w:line="360" w:lineRule="auto"/>
        <w:ind w:left="0" w:firstLine="0"/>
        <w:contextualSpacing/>
        <w:jc w:val="both"/>
        <w:rPr>
          <w:rFonts w:ascii="Palatino Linotype" w:eastAsiaTheme="minorEastAsia" w:hAnsi="Palatino Linotype"/>
          <w:i/>
          <w:lang w:val="es-ES_tradnl" w:eastAsia="es-ES"/>
        </w:rPr>
      </w:pPr>
      <w:r w:rsidRPr="00252570">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45FAB0D8" w14:textId="77777777" w:rsidR="00EE6267" w:rsidRPr="00252570" w:rsidRDefault="00EE6267" w:rsidP="00AF1014">
      <w:pPr>
        <w:spacing w:line="360" w:lineRule="auto"/>
        <w:contextualSpacing/>
        <w:jc w:val="both"/>
        <w:rPr>
          <w:rFonts w:ascii="Palatino Linotype" w:eastAsiaTheme="minorEastAsia" w:hAnsi="Palatino Linotype"/>
          <w:i/>
          <w:lang w:val="es-ES_tradnl" w:eastAsia="es-ES"/>
        </w:rPr>
      </w:pPr>
    </w:p>
    <w:p w14:paraId="3D5F38F1" w14:textId="77777777" w:rsidR="00EE6267" w:rsidRPr="00252570" w:rsidRDefault="00EE6267" w:rsidP="00AF1014">
      <w:pPr>
        <w:numPr>
          <w:ilvl w:val="0"/>
          <w:numId w:val="6"/>
        </w:numPr>
        <w:tabs>
          <w:tab w:val="left" w:pos="0"/>
        </w:tabs>
        <w:spacing w:line="360" w:lineRule="auto"/>
        <w:ind w:left="0" w:firstLine="0"/>
        <w:contextualSpacing/>
        <w:jc w:val="both"/>
        <w:rPr>
          <w:rFonts w:ascii="Palatino Linotype" w:eastAsiaTheme="minorEastAsia" w:hAnsi="Palatino Linotype"/>
          <w:lang w:val="es-ES_tradnl" w:eastAsia="es-ES"/>
        </w:rPr>
      </w:pPr>
      <w:r w:rsidRPr="00252570">
        <w:rPr>
          <w:rFonts w:ascii="Palatino Linotype" w:eastAsiaTheme="minorEastAsia" w:hAnsi="Palatino Linotype"/>
          <w:lang w:val="es-ES_tradnl" w:eastAsia="es-ES"/>
        </w:rPr>
        <w:t xml:space="preserve">Así, conforme a la Constitución Política de las Estado Unidos Mexicanos </w:t>
      </w:r>
      <w:r w:rsidRPr="00252570">
        <w:rPr>
          <w:rFonts w:ascii="Palatino Linotype" w:eastAsia="Calibri" w:hAnsi="Palatino Linotype"/>
          <w:lang w:val="es-ES_tradnl" w:eastAsia="es-ES"/>
        </w:rPr>
        <w:t>y la Constitución Política del Estado Libre y Soberano de México respectivamente</w:t>
      </w:r>
      <w:r w:rsidRPr="00252570">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091853AA" w14:textId="77777777" w:rsidR="00EE6267" w:rsidRPr="00252570" w:rsidRDefault="00EE6267" w:rsidP="00EE6267">
      <w:pPr>
        <w:tabs>
          <w:tab w:val="left" w:pos="3969"/>
        </w:tabs>
        <w:spacing w:line="360" w:lineRule="auto"/>
        <w:contextualSpacing/>
        <w:jc w:val="both"/>
        <w:rPr>
          <w:rFonts w:ascii="Palatino Linotype" w:eastAsiaTheme="minorEastAsia" w:hAnsi="Palatino Linotype"/>
          <w:lang w:val="es-ES_tradnl" w:eastAsia="es-ES"/>
        </w:rPr>
      </w:pPr>
    </w:p>
    <w:p w14:paraId="054E59A2" w14:textId="77777777" w:rsidR="00EE6267" w:rsidRPr="00252570" w:rsidRDefault="00EE6267" w:rsidP="00EE6267">
      <w:pPr>
        <w:spacing w:line="360" w:lineRule="auto"/>
        <w:ind w:left="567" w:right="567"/>
        <w:jc w:val="center"/>
        <w:rPr>
          <w:rFonts w:ascii="Palatino Linotype" w:eastAsiaTheme="minorEastAsia" w:hAnsi="Palatino Linotype" w:cs="Arial"/>
          <w:b/>
          <w:bCs/>
          <w:i/>
          <w:sz w:val="22"/>
          <w:szCs w:val="22"/>
          <w:lang w:val="es-ES_tradnl" w:eastAsia="es-ES"/>
        </w:rPr>
      </w:pPr>
      <w:r w:rsidRPr="00252570">
        <w:rPr>
          <w:rFonts w:ascii="Palatino Linotype" w:eastAsiaTheme="minorEastAsia" w:hAnsi="Palatino Linotype" w:cs="Arial"/>
          <w:bCs/>
          <w:i/>
          <w:sz w:val="22"/>
          <w:szCs w:val="22"/>
          <w:lang w:val="es-ES_tradnl" w:eastAsia="es-ES"/>
        </w:rPr>
        <w:t xml:space="preserve"> </w:t>
      </w:r>
      <w:r w:rsidRPr="00252570">
        <w:rPr>
          <w:rFonts w:ascii="Palatino Linotype" w:eastAsiaTheme="minorEastAsia" w:hAnsi="Palatino Linotype" w:cs="Arial"/>
          <w:b/>
          <w:bCs/>
          <w:i/>
          <w:sz w:val="22"/>
          <w:szCs w:val="22"/>
          <w:lang w:val="es-ES_tradnl" w:eastAsia="es-ES"/>
        </w:rPr>
        <w:t>Constitución Política de los Estados Unidos Mexicanos</w:t>
      </w:r>
    </w:p>
    <w:p w14:paraId="29D14A29" w14:textId="77777777" w:rsidR="00EE6267" w:rsidRPr="00252570" w:rsidRDefault="00EE6267" w:rsidP="00EE6267">
      <w:pPr>
        <w:spacing w:line="360" w:lineRule="auto"/>
        <w:ind w:left="567" w:right="567"/>
        <w:jc w:val="both"/>
        <w:rPr>
          <w:rFonts w:ascii="Palatino Linotype" w:eastAsiaTheme="minorEastAsia" w:hAnsi="Palatino Linotype" w:cs="Arial"/>
          <w:b/>
          <w:bCs/>
          <w:i/>
          <w:sz w:val="22"/>
          <w:szCs w:val="22"/>
          <w:lang w:val="es-ES_tradnl" w:eastAsia="es-ES"/>
        </w:rPr>
      </w:pPr>
      <w:r w:rsidRPr="00252570">
        <w:rPr>
          <w:rFonts w:ascii="Palatino Linotype" w:eastAsiaTheme="minorEastAsia" w:hAnsi="Palatino Linotype" w:cs="Arial"/>
          <w:b/>
          <w:bCs/>
          <w:i/>
          <w:sz w:val="22"/>
          <w:szCs w:val="22"/>
          <w:lang w:val="es-ES_tradnl" w:eastAsia="es-ES"/>
        </w:rPr>
        <w:t>“Artículo 6.</w:t>
      </w:r>
      <w:r w:rsidRPr="00252570">
        <w:rPr>
          <w:rFonts w:ascii="Palatino Linotype" w:eastAsiaTheme="minorEastAsia" w:hAnsi="Palatino Linotype" w:cs="Arial"/>
          <w:bCs/>
          <w:i/>
          <w:sz w:val="22"/>
          <w:szCs w:val="22"/>
          <w:lang w:val="es-ES_tradnl" w:eastAsia="es-ES"/>
        </w:rPr>
        <w:t xml:space="preserve"> …</w:t>
      </w:r>
    </w:p>
    <w:p w14:paraId="5D16C41C" w14:textId="77777777" w:rsidR="00EE6267" w:rsidRPr="00252570" w:rsidRDefault="00EE6267" w:rsidP="00EE6267">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Cs/>
          <w:i/>
          <w:sz w:val="22"/>
          <w:szCs w:val="22"/>
          <w:lang w:val="es-ES_tradnl" w:eastAsia="es-ES"/>
        </w:rPr>
        <w:t>…</w:t>
      </w:r>
    </w:p>
    <w:p w14:paraId="4D6E4F5F" w14:textId="77777777" w:rsidR="00EE6267" w:rsidRPr="00252570" w:rsidRDefault="00EE6267" w:rsidP="00EE6267">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Cs/>
          <w:i/>
          <w:sz w:val="22"/>
          <w:szCs w:val="22"/>
          <w:lang w:val="es-ES_tradnl" w:eastAsia="es-ES"/>
        </w:rPr>
        <w:t>Para efectos de lo dispuesto en el presente artículo se observará lo siguiente:</w:t>
      </w:r>
    </w:p>
    <w:p w14:paraId="1BE7CA41" w14:textId="77777777" w:rsidR="00EE6267" w:rsidRPr="00252570" w:rsidRDefault="00EE6267" w:rsidP="00EE6267">
      <w:pPr>
        <w:spacing w:line="360" w:lineRule="auto"/>
        <w:ind w:left="567" w:right="567"/>
        <w:jc w:val="both"/>
        <w:rPr>
          <w:rFonts w:ascii="Palatino Linotype" w:eastAsiaTheme="minorEastAsia" w:hAnsi="Palatino Linotype" w:cs="Arial"/>
          <w:b/>
          <w:bCs/>
          <w:i/>
          <w:sz w:val="22"/>
          <w:szCs w:val="22"/>
          <w:lang w:val="es-ES_tradnl" w:eastAsia="es-ES"/>
        </w:rPr>
      </w:pPr>
      <w:r w:rsidRPr="00252570">
        <w:rPr>
          <w:rFonts w:ascii="Palatino Linotype" w:eastAsiaTheme="minorEastAsia" w:hAnsi="Palatino Linotype" w:cs="Arial"/>
          <w:b/>
          <w:bCs/>
          <w:i/>
          <w:sz w:val="22"/>
          <w:szCs w:val="22"/>
          <w:lang w:val="es-ES_tradnl" w:eastAsia="es-ES"/>
        </w:rPr>
        <w:t>A</w:t>
      </w:r>
      <w:r w:rsidRPr="00252570">
        <w:rPr>
          <w:rFonts w:ascii="Palatino Linotype" w:eastAsiaTheme="minorEastAsia" w:hAnsi="Palatino Linotype" w:cs="Arial"/>
          <w:bCs/>
          <w:i/>
          <w:sz w:val="22"/>
          <w:szCs w:val="22"/>
          <w:lang w:val="es-ES_tradnl" w:eastAsia="es-ES"/>
        </w:rPr>
        <w:t xml:space="preserve">. </w:t>
      </w:r>
      <w:r w:rsidRPr="00252570">
        <w:rPr>
          <w:rFonts w:ascii="Palatino Linotype" w:eastAsiaTheme="minorEastAsia" w:hAnsi="Palatino Linotype" w:cs="Arial"/>
          <w:b/>
          <w:bCs/>
          <w:i/>
          <w:sz w:val="22"/>
          <w:szCs w:val="22"/>
          <w:lang w:val="es-ES_tradnl" w:eastAsia="es-ES"/>
        </w:rPr>
        <w:t>Para el ejercicio del derecho de acceso a la información</w:t>
      </w:r>
      <w:r w:rsidRPr="00252570">
        <w:rPr>
          <w:rFonts w:ascii="Palatino Linotype" w:eastAsiaTheme="minorEastAsia" w:hAnsi="Palatino Linotype" w:cs="Arial"/>
          <w:bCs/>
          <w:i/>
          <w:sz w:val="22"/>
          <w:szCs w:val="22"/>
          <w:lang w:val="es-ES_tradnl" w:eastAsia="es-ES"/>
        </w:rPr>
        <w:t xml:space="preserve">, la Federación y </w:t>
      </w:r>
      <w:r w:rsidRPr="00252570">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14:paraId="2646D1D1" w14:textId="77777777" w:rsidR="00EE6267" w:rsidRPr="00252570" w:rsidRDefault="00EE6267" w:rsidP="00EE6267">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
          <w:bCs/>
          <w:i/>
          <w:sz w:val="22"/>
          <w:szCs w:val="22"/>
          <w:lang w:val="es-ES_tradnl" w:eastAsia="es-ES"/>
        </w:rPr>
        <w:t xml:space="preserve">I. </w:t>
      </w:r>
      <w:r w:rsidRPr="00252570">
        <w:rPr>
          <w:rFonts w:ascii="Palatino Linotype" w:eastAsiaTheme="minorEastAsia" w:hAnsi="Palatino Linotype" w:cs="Arial"/>
          <w:b/>
          <w:bCs/>
          <w:i/>
          <w:sz w:val="22"/>
          <w:szCs w:val="22"/>
          <w:lang w:val="es-ES_tradnl" w:eastAsia="es-ES"/>
        </w:rPr>
        <w:tab/>
        <w:t>Toda la información en posesión de cualquier</w:t>
      </w:r>
      <w:r w:rsidRPr="00252570">
        <w:rPr>
          <w:rFonts w:ascii="Palatino Linotype" w:eastAsiaTheme="minorEastAsia" w:hAnsi="Palatino Linotype" w:cs="Arial"/>
          <w:bCs/>
          <w:i/>
          <w:sz w:val="22"/>
          <w:szCs w:val="22"/>
          <w:lang w:val="es-ES_tradnl" w:eastAsia="es-ES"/>
        </w:rPr>
        <w:t xml:space="preserve"> </w:t>
      </w:r>
      <w:r w:rsidRPr="00252570">
        <w:rPr>
          <w:rFonts w:ascii="Palatino Linotype" w:eastAsiaTheme="minorEastAsia" w:hAnsi="Palatino Linotype" w:cs="Arial"/>
          <w:b/>
          <w:bCs/>
          <w:i/>
          <w:sz w:val="22"/>
          <w:szCs w:val="22"/>
          <w:lang w:val="es-ES_tradnl" w:eastAsia="es-ES"/>
        </w:rPr>
        <w:t>autoridad</w:t>
      </w:r>
      <w:r w:rsidRPr="00252570">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52570">
        <w:rPr>
          <w:rFonts w:ascii="Palatino Linotype" w:eastAsiaTheme="minorEastAsia" w:hAnsi="Palatino Linotype" w:cs="Arial"/>
          <w:b/>
          <w:bCs/>
          <w:i/>
          <w:sz w:val="22"/>
          <w:szCs w:val="22"/>
          <w:lang w:val="es-ES_tradnl" w:eastAsia="es-ES"/>
        </w:rPr>
        <w:t>municipal</w:t>
      </w:r>
      <w:r w:rsidRPr="00252570">
        <w:rPr>
          <w:rFonts w:ascii="Palatino Linotype" w:eastAsiaTheme="minorEastAsia" w:hAnsi="Palatino Linotype" w:cs="Arial"/>
          <w:bCs/>
          <w:i/>
          <w:sz w:val="22"/>
          <w:szCs w:val="22"/>
          <w:lang w:val="es-ES_tradnl" w:eastAsia="es-ES"/>
        </w:rPr>
        <w:t xml:space="preserve">, </w:t>
      </w:r>
      <w:r w:rsidRPr="00252570">
        <w:rPr>
          <w:rFonts w:ascii="Palatino Linotype" w:eastAsiaTheme="minorEastAsia" w:hAnsi="Palatino Linotype" w:cs="Arial"/>
          <w:b/>
          <w:bCs/>
          <w:i/>
          <w:sz w:val="22"/>
          <w:szCs w:val="22"/>
          <w:lang w:val="es-ES_tradnl" w:eastAsia="es-ES"/>
        </w:rPr>
        <w:t>es pública</w:t>
      </w:r>
      <w:r w:rsidRPr="00252570">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252570">
        <w:rPr>
          <w:rFonts w:ascii="Palatino Linotype" w:eastAsiaTheme="minorEastAsia" w:hAnsi="Palatino Linotype" w:cs="Arial"/>
          <w:b/>
          <w:bCs/>
          <w:i/>
          <w:sz w:val="22"/>
          <w:szCs w:val="22"/>
          <w:lang w:val="es-ES_tradnl" w:eastAsia="es-ES"/>
        </w:rPr>
        <w:t xml:space="preserve">En la </w:t>
      </w:r>
      <w:r w:rsidRPr="00252570">
        <w:rPr>
          <w:rFonts w:ascii="Palatino Linotype" w:eastAsiaTheme="minorEastAsia" w:hAnsi="Palatino Linotype" w:cs="Arial"/>
          <w:b/>
          <w:bCs/>
          <w:i/>
          <w:sz w:val="22"/>
          <w:szCs w:val="22"/>
          <w:lang w:val="es-ES_tradnl" w:eastAsia="es-ES"/>
        </w:rPr>
        <w:lastRenderedPageBreak/>
        <w:t>interpretación de este derecho deberá prevalecer el principio de máxima publicidad. Los sujetos obligados deberán documentar todo acto que derive del ejercicio de sus facultades, competencias o funciones</w:t>
      </w:r>
      <w:r w:rsidRPr="00252570">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14:paraId="05EC0D3B" w14:textId="77777777" w:rsidR="00EE6267" w:rsidRPr="00252570" w:rsidRDefault="00EE6267" w:rsidP="00EE6267">
      <w:pPr>
        <w:pStyle w:val="Prrafodelista"/>
        <w:tabs>
          <w:tab w:val="left" w:pos="567"/>
        </w:tabs>
        <w:spacing w:line="360" w:lineRule="auto"/>
        <w:ind w:left="567" w:right="567"/>
        <w:jc w:val="both"/>
        <w:rPr>
          <w:rFonts w:ascii="Palatino Linotype" w:hAnsi="Palatino Linotype" w:cs="Arial"/>
          <w:b/>
          <w:bCs/>
          <w:i/>
          <w:szCs w:val="22"/>
        </w:rPr>
      </w:pPr>
      <w:r w:rsidRPr="00252570">
        <w:rPr>
          <w:rFonts w:ascii="Palatino Linotype" w:hAnsi="Palatino Linotype" w:cs="Arial"/>
          <w:b/>
          <w:bCs/>
          <w:i/>
          <w:szCs w:val="22"/>
        </w:rPr>
        <w:t>(Énfasis añadido)</w:t>
      </w:r>
    </w:p>
    <w:p w14:paraId="4BC43CCA" w14:textId="77777777" w:rsidR="00EE6267" w:rsidRPr="00252570" w:rsidRDefault="00EE6267" w:rsidP="00EE6267">
      <w:pPr>
        <w:pStyle w:val="Prrafodelista"/>
        <w:tabs>
          <w:tab w:val="left" w:pos="567"/>
        </w:tabs>
        <w:spacing w:line="360" w:lineRule="auto"/>
        <w:ind w:left="567" w:right="567"/>
        <w:jc w:val="both"/>
        <w:rPr>
          <w:rFonts w:ascii="Palatino Linotype" w:hAnsi="Palatino Linotype" w:cs="Arial"/>
          <w:b/>
          <w:bCs/>
          <w:i/>
          <w:szCs w:val="22"/>
        </w:rPr>
      </w:pPr>
    </w:p>
    <w:p w14:paraId="425CFF9A" w14:textId="77777777" w:rsidR="00EE6267" w:rsidRPr="00252570" w:rsidRDefault="00EE6267" w:rsidP="00EE6267">
      <w:pPr>
        <w:spacing w:line="360" w:lineRule="auto"/>
        <w:ind w:left="567" w:right="567"/>
        <w:jc w:val="center"/>
        <w:rPr>
          <w:rFonts w:ascii="Palatino Linotype" w:eastAsiaTheme="minorEastAsia" w:hAnsi="Palatino Linotype" w:cs="Arial"/>
          <w:b/>
          <w:bCs/>
          <w:i/>
          <w:sz w:val="22"/>
          <w:szCs w:val="22"/>
          <w:lang w:val="es-ES_tradnl" w:eastAsia="es-ES"/>
        </w:rPr>
      </w:pPr>
      <w:r w:rsidRPr="00252570">
        <w:rPr>
          <w:rFonts w:ascii="Palatino Linotype" w:eastAsiaTheme="minorEastAsia" w:hAnsi="Palatino Linotype" w:cs="Arial"/>
          <w:b/>
          <w:bCs/>
          <w:i/>
          <w:sz w:val="22"/>
          <w:szCs w:val="22"/>
          <w:lang w:val="es-ES_tradnl" w:eastAsia="es-ES"/>
        </w:rPr>
        <w:t>Constitución Política del Estado Libre y Soberano de México</w:t>
      </w:r>
    </w:p>
    <w:p w14:paraId="04C69835" w14:textId="77777777" w:rsidR="00EE6267" w:rsidRPr="00252570" w:rsidRDefault="00EE6267" w:rsidP="00EE6267">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
          <w:bCs/>
          <w:i/>
          <w:sz w:val="22"/>
          <w:szCs w:val="22"/>
          <w:lang w:val="es-ES_tradnl" w:eastAsia="es-ES"/>
        </w:rPr>
        <w:t>“Artículo 5</w:t>
      </w:r>
      <w:r w:rsidRPr="00252570">
        <w:rPr>
          <w:rFonts w:ascii="Palatino Linotype" w:eastAsiaTheme="minorEastAsia" w:hAnsi="Palatino Linotype" w:cs="Arial"/>
          <w:bCs/>
          <w:i/>
          <w:sz w:val="22"/>
          <w:szCs w:val="22"/>
          <w:lang w:val="es-ES_tradnl" w:eastAsia="es-ES"/>
        </w:rPr>
        <w:t>.- …</w:t>
      </w:r>
    </w:p>
    <w:p w14:paraId="51C9D3E3" w14:textId="77777777" w:rsidR="00EE6267" w:rsidRPr="00252570" w:rsidRDefault="00EE6267" w:rsidP="00EE6267">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Cs/>
          <w:i/>
          <w:sz w:val="22"/>
          <w:szCs w:val="22"/>
          <w:lang w:val="es-ES_tradnl" w:eastAsia="es-ES"/>
        </w:rPr>
        <w:t>…</w:t>
      </w:r>
    </w:p>
    <w:p w14:paraId="46D292DE" w14:textId="77777777" w:rsidR="00EE6267" w:rsidRPr="00252570" w:rsidRDefault="00EE6267" w:rsidP="00EE6267">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252570">
        <w:rPr>
          <w:rFonts w:ascii="Palatino Linotype" w:eastAsiaTheme="minorEastAsia" w:hAnsi="Palatino Linotype" w:cs="Arial"/>
          <w:bCs/>
          <w:i/>
          <w:sz w:val="22"/>
          <w:szCs w:val="22"/>
          <w:lang w:val="es-ES_tradnl" w:eastAsia="es-ES"/>
        </w:rPr>
        <w:t>.</w:t>
      </w:r>
    </w:p>
    <w:p w14:paraId="17591B9A" w14:textId="77777777" w:rsidR="00EE6267" w:rsidRPr="00252570" w:rsidRDefault="00EE6267" w:rsidP="00EE6267">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084AB53" w14:textId="77777777" w:rsidR="00EE6267" w:rsidRPr="00252570" w:rsidRDefault="00EE6267" w:rsidP="00EE6267">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
          <w:bCs/>
          <w:i/>
          <w:sz w:val="22"/>
          <w:szCs w:val="22"/>
          <w:lang w:val="es-ES_tradnl" w:eastAsia="es-ES"/>
        </w:rPr>
        <w:t>Este derecho se regirá por los principios y bases siguientes</w:t>
      </w:r>
      <w:r w:rsidRPr="00252570">
        <w:rPr>
          <w:rFonts w:ascii="Palatino Linotype" w:eastAsiaTheme="minorEastAsia" w:hAnsi="Palatino Linotype" w:cs="Arial"/>
          <w:bCs/>
          <w:i/>
          <w:sz w:val="22"/>
          <w:szCs w:val="22"/>
          <w:lang w:val="es-ES_tradnl" w:eastAsia="es-ES"/>
        </w:rPr>
        <w:t>:</w:t>
      </w:r>
    </w:p>
    <w:p w14:paraId="0CAD7AD4" w14:textId="77777777" w:rsidR="00EE6267" w:rsidRPr="00252570" w:rsidRDefault="00EE6267" w:rsidP="00EE6267">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
          <w:bCs/>
          <w:i/>
          <w:sz w:val="22"/>
          <w:szCs w:val="22"/>
          <w:lang w:val="es-ES_tradnl" w:eastAsia="es-ES"/>
        </w:rPr>
        <w:t>I. Toda la información en posesión de cualquier autoridad, entidad, órgano y organismos de los</w:t>
      </w:r>
      <w:r w:rsidRPr="00252570">
        <w:rPr>
          <w:rFonts w:ascii="Palatino Linotype" w:eastAsiaTheme="minorEastAsia" w:hAnsi="Palatino Linotype" w:cs="Arial"/>
          <w:bCs/>
          <w:i/>
          <w:sz w:val="22"/>
          <w:szCs w:val="22"/>
          <w:lang w:val="es-ES_tradnl" w:eastAsia="es-ES"/>
        </w:rPr>
        <w:t xml:space="preserve"> Poderes Ejecutivo, Legislativo y Judicial, órganos autónomos, partidos políticos, fideicomisos y fondos públicos estatales y </w:t>
      </w:r>
      <w:r w:rsidRPr="00252570">
        <w:rPr>
          <w:rFonts w:ascii="Palatino Linotype" w:eastAsiaTheme="minorEastAsia" w:hAnsi="Palatino Linotype" w:cs="Arial"/>
          <w:b/>
          <w:bCs/>
          <w:i/>
          <w:sz w:val="22"/>
          <w:szCs w:val="22"/>
          <w:lang w:val="es-ES_tradnl" w:eastAsia="es-ES"/>
        </w:rPr>
        <w:t>municipales</w:t>
      </w:r>
      <w:r w:rsidRPr="00252570">
        <w:rPr>
          <w:rFonts w:ascii="Palatino Linotype" w:eastAsiaTheme="minorEastAsia" w:hAnsi="Palatino Linotype" w:cs="Arial"/>
          <w:bCs/>
          <w:i/>
          <w:sz w:val="22"/>
          <w:szCs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52570">
        <w:rPr>
          <w:rFonts w:ascii="Palatino Linotype" w:eastAsiaTheme="minorEastAsia" w:hAnsi="Palatino Linotype" w:cs="Arial"/>
          <w:b/>
          <w:bCs/>
          <w:i/>
          <w:sz w:val="22"/>
          <w:szCs w:val="22"/>
          <w:lang w:val="es-ES_tradnl" w:eastAsia="es-ES"/>
        </w:rPr>
        <w:t>es pública</w:t>
      </w:r>
      <w:r w:rsidRPr="00252570">
        <w:rPr>
          <w:rFonts w:ascii="Palatino Linotype" w:eastAsiaTheme="minorEastAsia" w:hAnsi="Palatino Linotype" w:cs="Arial"/>
          <w:bCs/>
          <w:i/>
          <w:sz w:val="22"/>
          <w:szCs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252570">
        <w:rPr>
          <w:rFonts w:ascii="Palatino Linotype" w:eastAsiaTheme="minorEastAsia" w:hAnsi="Palatino Linotype" w:cs="Arial"/>
          <w:b/>
          <w:bCs/>
          <w:i/>
          <w:sz w:val="22"/>
          <w:szCs w:val="22"/>
          <w:lang w:val="es-ES_tradnl" w:eastAsia="es-ES"/>
        </w:rPr>
        <w:t>En la interpretación de este derecho deberá prevalecer el principio de máxima publicidad</w:t>
      </w:r>
      <w:r w:rsidRPr="00252570">
        <w:rPr>
          <w:rFonts w:ascii="Palatino Linotype" w:eastAsiaTheme="minorEastAsia" w:hAnsi="Palatino Linotype" w:cs="Arial"/>
          <w:bCs/>
          <w:i/>
          <w:sz w:val="22"/>
          <w:szCs w:val="22"/>
          <w:lang w:val="es-ES_tradnl" w:eastAsia="es-ES"/>
        </w:rPr>
        <w:t xml:space="preserve">. </w:t>
      </w:r>
      <w:r w:rsidRPr="00252570">
        <w:rPr>
          <w:rFonts w:ascii="Palatino Linotype" w:eastAsiaTheme="minorEastAsia" w:hAnsi="Palatino Linotype" w:cs="Arial"/>
          <w:b/>
          <w:bCs/>
          <w:i/>
          <w:sz w:val="22"/>
          <w:szCs w:val="22"/>
          <w:lang w:val="es-ES_tradnl" w:eastAsia="es-ES"/>
        </w:rPr>
        <w:t xml:space="preserve">Los sujetos obligados deberán documentar todo acto que derive del </w:t>
      </w:r>
      <w:r w:rsidRPr="00252570">
        <w:rPr>
          <w:rFonts w:ascii="Palatino Linotype" w:eastAsiaTheme="minorEastAsia" w:hAnsi="Palatino Linotype" w:cs="Arial"/>
          <w:b/>
          <w:bCs/>
          <w:i/>
          <w:sz w:val="22"/>
          <w:szCs w:val="22"/>
          <w:lang w:val="es-ES_tradnl" w:eastAsia="es-ES"/>
        </w:rPr>
        <w:lastRenderedPageBreak/>
        <w:t>ejercicio de sus facultades, competencias o funciones</w:t>
      </w:r>
      <w:r w:rsidRPr="00252570">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14:paraId="764DCB2A" w14:textId="77777777" w:rsidR="00EE6267" w:rsidRPr="00252570" w:rsidRDefault="00EE6267" w:rsidP="00EE6267">
      <w:pPr>
        <w:pStyle w:val="Prrafodelista"/>
        <w:tabs>
          <w:tab w:val="left" w:pos="567"/>
        </w:tabs>
        <w:spacing w:line="360" w:lineRule="auto"/>
        <w:ind w:left="567" w:right="567"/>
        <w:jc w:val="both"/>
        <w:rPr>
          <w:rFonts w:ascii="Palatino Linotype" w:hAnsi="Palatino Linotype" w:cs="Arial"/>
          <w:b/>
          <w:bCs/>
          <w:i/>
          <w:szCs w:val="22"/>
        </w:rPr>
      </w:pPr>
      <w:r w:rsidRPr="00252570">
        <w:rPr>
          <w:rFonts w:ascii="Palatino Linotype" w:hAnsi="Palatino Linotype" w:cs="Arial"/>
          <w:b/>
          <w:bCs/>
          <w:i/>
          <w:szCs w:val="22"/>
        </w:rPr>
        <w:t>(Énfasis añadido)</w:t>
      </w:r>
    </w:p>
    <w:p w14:paraId="2177F449" w14:textId="77777777" w:rsidR="00EE6267" w:rsidRPr="00252570" w:rsidRDefault="00EE6267" w:rsidP="00EE6267">
      <w:pPr>
        <w:spacing w:line="360" w:lineRule="auto"/>
        <w:ind w:left="567" w:right="567"/>
        <w:jc w:val="both"/>
        <w:rPr>
          <w:rFonts w:ascii="Palatino Linotype" w:hAnsi="Palatino Linotype"/>
          <w:i/>
        </w:rPr>
      </w:pPr>
    </w:p>
    <w:p w14:paraId="11E348E6" w14:textId="77777777" w:rsidR="00EE6267" w:rsidRPr="00252570" w:rsidRDefault="00EE6267" w:rsidP="00AF1014">
      <w:pPr>
        <w:numPr>
          <w:ilvl w:val="0"/>
          <w:numId w:val="6"/>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252570">
        <w:rPr>
          <w:rFonts w:ascii="Palatino Linotype" w:eastAsiaTheme="minorEastAsia" w:hAnsi="Palatino Linotype" w:cs="Arial"/>
          <w:i/>
          <w:lang w:val="es-ES_tradnl" w:eastAsia="es-ES"/>
        </w:rPr>
        <w:t>por los principios de simplicidad, rapidez gratuidad del procedimiento, auxilio y orientación a los particulares</w:t>
      </w:r>
      <w:r w:rsidRPr="00252570">
        <w:rPr>
          <w:rFonts w:ascii="Palatino Linotype" w:eastAsiaTheme="minorEastAsia" w:hAnsi="Palatino Linotype" w:cs="Arial"/>
          <w:lang w:val="es-ES_tradnl" w:eastAsia="es-ES"/>
        </w:rPr>
        <w:t>, contemplando el derecho de las personas con discapacidad y hablantes de lengua indígena.</w:t>
      </w:r>
    </w:p>
    <w:p w14:paraId="577051C1" w14:textId="77777777" w:rsidR="00EE6267" w:rsidRPr="00252570" w:rsidRDefault="00EE6267" w:rsidP="00EE6267">
      <w:pPr>
        <w:spacing w:line="360" w:lineRule="auto"/>
        <w:contextualSpacing/>
        <w:jc w:val="both"/>
        <w:rPr>
          <w:rFonts w:ascii="Palatino Linotype" w:eastAsiaTheme="minorEastAsia" w:hAnsi="Palatino Linotype" w:cs="Arial"/>
          <w:lang w:val="es-ES_tradnl" w:eastAsia="es-ES"/>
        </w:rPr>
      </w:pPr>
    </w:p>
    <w:p w14:paraId="0AFD4DC8" w14:textId="77777777" w:rsidR="00EE6267" w:rsidRPr="00252570" w:rsidRDefault="00EE6267" w:rsidP="00AF1014">
      <w:pPr>
        <w:numPr>
          <w:ilvl w:val="0"/>
          <w:numId w:val="6"/>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252570">
        <w:rPr>
          <w:rFonts w:ascii="Palatino Linotype" w:eastAsiaTheme="minorEastAsia" w:hAnsi="Palatino Linotype" w:cs="Arial"/>
          <w:i/>
          <w:lang w:val="es-ES_tradnl" w:eastAsia="es-ES"/>
        </w:rPr>
        <w:t>solicitudes de acceso a la información</w:t>
      </w:r>
      <w:r w:rsidRPr="00252570">
        <w:rPr>
          <w:rFonts w:ascii="Palatino Linotype" w:eastAsiaTheme="minorEastAsia" w:hAnsi="Palatino Linotype" w:cs="Arial"/>
          <w:lang w:val="es-ES_tradnl" w:eastAsia="es-ES"/>
        </w:rPr>
        <w:t>.</w:t>
      </w:r>
    </w:p>
    <w:p w14:paraId="329D9E04" w14:textId="77777777" w:rsidR="00EE6267" w:rsidRPr="00252570" w:rsidRDefault="00EE6267" w:rsidP="00AF1014">
      <w:pPr>
        <w:pStyle w:val="Prrafodelista"/>
        <w:spacing w:line="360" w:lineRule="auto"/>
        <w:ind w:left="0"/>
        <w:rPr>
          <w:rFonts w:ascii="Palatino Linotype" w:hAnsi="Palatino Linotype" w:cs="Arial"/>
        </w:rPr>
      </w:pPr>
    </w:p>
    <w:p w14:paraId="63C3C74F" w14:textId="77777777" w:rsidR="00EE6267" w:rsidRPr="00252570" w:rsidRDefault="00EE6267" w:rsidP="009C6A14">
      <w:pPr>
        <w:keepNext/>
        <w:keepLines/>
        <w:numPr>
          <w:ilvl w:val="1"/>
          <w:numId w:val="1"/>
        </w:numPr>
        <w:tabs>
          <w:tab w:val="left" w:pos="426"/>
        </w:tabs>
        <w:spacing w:line="360" w:lineRule="auto"/>
        <w:ind w:left="0" w:firstLine="0"/>
        <w:contextualSpacing/>
        <w:jc w:val="both"/>
        <w:outlineLvl w:val="1"/>
        <w:rPr>
          <w:rFonts w:ascii="Palatino Linotype" w:eastAsia="MS Gothic" w:hAnsi="Palatino Linotype"/>
          <w:b/>
          <w:lang w:val="es-ES_tradnl" w:eastAsia="es-ES"/>
        </w:rPr>
      </w:pPr>
      <w:bookmarkStart w:id="26" w:name="_Toc70428585"/>
      <w:bookmarkStart w:id="27" w:name="_Toc71234380"/>
      <w:bookmarkStart w:id="28" w:name="_Toc83725406"/>
      <w:r w:rsidRPr="00252570">
        <w:rPr>
          <w:rFonts w:ascii="Palatino Linotype" w:eastAsia="MS Gothic" w:hAnsi="Palatino Linotype"/>
          <w:b/>
          <w:lang w:val="es-ES_tradnl" w:eastAsia="es-ES"/>
        </w:rPr>
        <w:t>Del deber de las autoridades de promover, respetar, proteger y garantizar el derecho de acceso a la información pública.</w:t>
      </w:r>
      <w:bookmarkEnd w:id="26"/>
      <w:bookmarkEnd w:id="27"/>
      <w:bookmarkEnd w:id="28"/>
      <w:r w:rsidRPr="00252570">
        <w:rPr>
          <w:rFonts w:ascii="Palatino Linotype" w:eastAsia="MS Gothic" w:hAnsi="Palatino Linotype"/>
          <w:b/>
          <w:lang w:val="es-ES_tradnl" w:eastAsia="es-ES"/>
        </w:rPr>
        <w:t xml:space="preserve"> </w:t>
      </w:r>
    </w:p>
    <w:p w14:paraId="68C202F4" w14:textId="77777777" w:rsidR="00EE6267" w:rsidRPr="00252570" w:rsidRDefault="00EE6267" w:rsidP="00AF1014">
      <w:pPr>
        <w:pStyle w:val="Prrafodelista"/>
        <w:spacing w:line="360" w:lineRule="auto"/>
        <w:ind w:left="0"/>
        <w:rPr>
          <w:rFonts w:ascii="Palatino Linotype" w:hAnsi="Palatino Linotype" w:cs="Arial"/>
        </w:rPr>
      </w:pPr>
    </w:p>
    <w:p w14:paraId="75F84200" w14:textId="77777777" w:rsidR="00EE6267" w:rsidRPr="00252570" w:rsidRDefault="00EE6267" w:rsidP="00AF1014">
      <w:pPr>
        <w:pStyle w:val="Prrafodelista"/>
        <w:numPr>
          <w:ilvl w:val="0"/>
          <w:numId w:val="6"/>
        </w:numPr>
        <w:spacing w:line="360" w:lineRule="auto"/>
        <w:ind w:left="0" w:firstLine="0"/>
        <w:jc w:val="both"/>
        <w:rPr>
          <w:rFonts w:ascii="Palatino Linotype" w:hAnsi="Palatino Linotype" w:cs="Arial"/>
          <w:sz w:val="24"/>
        </w:rPr>
      </w:pPr>
      <w:r w:rsidRPr="00252570">
        <w:rPr>
          <w:rFonts w:ascii="Palatino Linotype" w:hAnsi="Palatino Linotype"/>
          <w:sz w:val="24"/>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252570">
        <w:rPr>
          <w:rFonts w:ascii="Palatino Linotype" w:hAnsi="Palatino Linotype" w:cs="Arial"/>
          <w:sz w:val="24"/>
        </w:rPr>
        <w:t>por los principios de simplicidad, rapidez gratuidad del procedimiento, auxilio y orientación a los particulares, contemplando el derecho de las personas con discapacidad y hablantes de lengua indígena.</w:t>
      </w:r>
    </w:p>
    <w:p w14:paraId="5008E166" w14:textId="77777777" w:rsidR="00EE6267" w:rsidRPr="00252570" w:rsidRDefault="00EE6267" w:rsidP="00AF1014">
      <w:pPr>
        <w:pStyle w:val="Prrafodelista"/>
        <w:spacing w:line="360" w:lineRule="auto"/>
        <w:ind w:left="0"/>
        <w:jc w:val="both"/>
        <w:rPr>
          <w:rFonts w:ascii="Palatino Linotype" w:hAnsi="Palatino Linotype"/>
          <w:b/>
          <w:i/>
        </w:rPr>
      </w:pPr>
    </w:p>
    <w:p w14:paraId="7FBBF95E" w14:textId="77777777" w:rsidR="00EE6267" w:rsidRPr="00252570" w:rsidRDefault="00EE6267" w:rsidP="00AF1014">
      <w:pPr>
        <w:pStyle w:val="Prrafodelista"/>
        <w:numPr>
          <w:ilvl w:val="0"/>
          <w:numId w:val="6"/>
        </w:numPr>
        <w:spacing w:line="360" w:lineRule="auto"/>
        <w:ind w:left="0" w:firstLine="0"/>
        <w:jc w:val="both"/>
        <w:rPr>
          <w:rFonts w:ascii="Palatino Linotype" w:hAnsi="Palatino Linotype"/>
          <w:b/>
          <w:sz w:val="24"/>
        </w:rPr>
      </w:pPr>
      <w:r w:rsidRPr="00252570">
        <w:rPr>
          <w:rFonts w:ascii="Palatino Linotype" w:hAnsi="Palatino Linotype"/>
          <w:sz w:val="24"/>
        </w:rPr>
        <w:t xml:space="preserve">Hay que mencionar además que el artículo 21 de la Ley de Transparencia del Estado de México establece que todo procedimiento en materia de derecho de acceso </w:t>
      </w:r>
      <w:r w:rsidRPr="00252570">
        <w:rPr>
          <w:rFonts w:ascii="Palatino Linotype" w:hAnsi="Palatino Linotype"/>
          <w:sz w:val="24"/>
        </w:rPr>
        <w:lastRenderedPageBreak/>
        <w:t>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695A79E4" w14:textId="77777777" w:rsidR="00EE6267" w:rsidRPr="00252570" w:rsidRDefault="00EE6267" w:rsidP="00AF1014">
      <w:pPr>
        <w:pStyle w:val="Prrafodelista"/>
        <w:spacing w:line="360" w:lineRule="auto"/>
        <w:ind w:left="0"/>
        <w:jc w:val="both"/>
        <w:rPr>
          <w:rFonts w:ascii="Palatino Linotype" w:hAnsi="Palatino Linotype"/>
          <w:b/>
          <w:sz w:val="24"/>
        </w:rPr>
      </w:pPr>
    </w:p>
    <w:p w14:paraId="4F030BA6" w14:textId="77777777" w:rsidR="00EE6267" w:rsidRPr="00252570" w:rsidRDefault="00EE6267" w:rsidP="00AF1014">
      <w:pPr>
        <w:pStyle w:val="Prrafodelista"/>
        <w:numPr>
          <w:ilvl w:val="0"/>
          <w:numId w:val="6"/>
        </w:numPr>
        <w:spacing w:line="360" w:lineRule="auto"/>
        <w:ind w:left="0" w:firstLine="0"/>
        <w:jc w:val="both"/>
        <w:rPr>
          <w:rFonts w:ascii="Palatino Linotype" w:hAnsi="Palatino Linotype"/>
          <w:sz w:val="24"/>
        </w:rPr>
      </w:pPr>
      <w:r w:rsidRPr="00252570">
        <w:rPr>
          <w:rFonts w:ascii="Palatino Linotype" w:hAnsi="Palatino Linotype"/>
          <w:sz w:val="24"/>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42E2C7C1" w14:textId="77777777" w:rsidR="00EE6267" w:rsidRPr="00252570" w:rsidRDefault="00EE6267" w:rsidP="00EE6267">
      <w:pPr>
        <w:pStyle w:val="Prrafodelista"/>
        <w:spacing w:line="360" w:lineRule="auto"/>
        <w:ind w:left="360"/>
        <w:jc w:val="both"/>
        <w:rPr>
          <w:rFonts w:ascii="Palatino Linotype" w:hAnsi="Palatino Linotype"/>
          <w:b/>
          <w:i/>
          <w:sz w:val="20"/>
        </w:rPr>
      </w:pPr>
    </w:p>
    <w:p w14:paraId="111618E6" w14:textId="77777777" w:rsidR="00EE6267" w:rsidRPr="00252570" w:rsidRDefault="00EE6267" w:rsidP="00EE6267">
      <w:pPr>
        <w:pStyle w:val="Prrafodelista"/>
        <w:spacing w:line="360" w:lineRule="auto"/>
        <w:ind w:left="851" w:right="567"/>
        <w:jc w:val="both"/>
        <w:rPr>
          <w:rFonts w:ascii="Palatino Linotype" w:hAnsi="Palatino Linotype"/>
          <w:b/>
          <w:i/>
        </w:rPr>
      </w:pPr>
      <w:r w:rsidRPr="00252570">
        <w:rPr>
          <w:rFonts w:ascii="Palatino Linotype" w:hAnsi="Palatino Linotype"/>
          <w:i/>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17C5E49B" w14:textId="77777777" w:rsidR="00EE6267" w:rsidRPr="00252570" w:rsidRDefault="00EE6267" w:rsidP="00EE6267">
      <w:pPr>
        <w:pStyle w:val="Prrafodelista"/>
        <w:spacing w:line="360" w:lineRule="auto"/>
        <w:ind w:left="851" w:right="567"/>
        <w:jc w:val="both"/>
        <w:rPr>
          <w:rFonts w:ascii="Palatino Linotype" w:hAnsi="Palatino Linotype"/>
          <w:b/>
          <w:i/>
        </w:rPr>
      </w:pPr>
      <w:r w:rsidRPr="00252570">
        <w:rPr>
          <w:rFonts w:ascii="Palatino Linotype" w:hAnsi="Palatino Linotype"/>
          <w:i/>
        </w:rPr>
        <w:t>(…)”</w:t>
      </w:r>
    </w:p>
    <w:p w14:paraId="1DDFD8DD" w14:textId="77777777" w:rsidR="00EE6267" w:rsidRDefault="00EE6267" w:rsidP="00EE6267">
      <w:pPr>
        <w:pStyle w:val="Prrafodelista"/>
        <w:spacing w:line="360" w:lineRule="auto"/>
        <w:ind w:left="851" w:right="567"/>
        <w:jc w:val="both"/>
        <w:rPr>
          <w:rFonts w:ascii="Palatino Linotype" w:hAnsi="Palatino Linotype"/>
          <w:i/>
        </w:rPr>
      </w:pPr>
      <w:r w:rsidRPr="00252570">
        <w:rPr>
          <w:rFonts w:ascii="Palatino Linotype" w:hAnsi="Palatino Linotype"/>
          <w:i/>
        </w:rPr>
        <w:t>“Artículo 166. La obligación de acceso a la información pública se tendrá por cumplida cuando el solicitante tenga a su disposición la información requerida, o cuando realice la consulta de la misma en el lugar en el que ésta se localice.”</w:t>
      </w:r>
    </w:p>
    <w:p w14:paraId="2F8F65DC" w14:textId="77777777" w:rsidR="00EE6267" w:rsidRPr="00252570" w:rsidRDefault="00EE6267" w:rsidP="00EE6267">
      <w:pPr>
        <w:spacing w:line="360" w:lineRule="auto"/>
        <w:ind w:right="567"/>
        <w:jc w:val="both"/>
        <w:rPr>
          <w:rFonts w:ascii="Palatino Linotype" w:hAnsi="Palatino Linotype"/>
          <w:i/>
        </w:rPr>
      </w:pPr>
    </w:p>
    <w:p w14:paraId="2B437F04" w14:textId="77777777" w:rsidR="00EE6267" w:rsidRPr="00252570" w:rsidRDefault="00EE6267" w:rsidP="00AF1014">
      <w:pPr>
        <w:numPr>
          <w:ilvl w:val="0"/>
          <w:numId w:val="6"/>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En este caso, la solicitud de información que formuló el particular como parte de su derecho de acceso a la información pública, no fue atendida, dado que el </w:t>
      </w:r>
      <w:r w:rsidRPr="00684418">
        <w:rPr>
          <w:rFonts w:ascii="Palatino Linotype" w:eastAsiaTheme="minorEastAsia" w:hAnsi="Palatino Linotype" w:cs="Arial"/>
          <w:b/>
          <w:lang w:val="es-ES_tradnl" w:eastAsia="es-ES"/>
        </w:rPr>
        <w:t>SUJETO OBLIGADO</w:t>
      </w:r>
      <w:r w:rsidRPr="00252570">
        <w:rPr>
          <w:rFonts w:ascii="Palatino Linotype" w:eastAsiaTheme="minorEastAsia" w:hAnsi="Palatino Linotype" w:cs="Arial"/>
          <w:lang w:val="es-ES_tradnl" w:eastAsia="es-ES"/>
        </w:rPr>
        <w:t xml:space="preserve"> fue omiso en emitir una respuesta.</w:t>
      </w:r>
    </w:p>
    <w:p w14:paraId="576C8AFA" w14:textId="77777777" w:rsidR="00EE6267" w:rsidRPr="00252570" w:rsidRDefault="00EE6267" w:rsidP="00AF1014">
      <w:pPr>
        <w:spacing w:line="360" w:lineRule="auto"/>
        <w:contextualSpacing/>
        <w:jc w:val="both"/>
        <w:rPr>
          <w:rFonts w:ascii="Palatino Linotype" w:eastAsiaTheme="minorEastAsia" w:hAnsi="Palatino Linotype" w:cs="Arial"/>
          <w:lang w:val="es-ES_tradnl" w:eastAsia="es-ES"/>
        </w:rPr>
      </w:pPr>
    </w:p>
    <w:p w14:paraId="7A1C8071" w14:textId="77777777" w:rsidR="00EE6267" w:rsidRPr="00FC7E6A" w:rsidRDefault="00EE6267" w:rsidP="00AF1014">
      <w:pPr>
        <w:numPr>
          <w:ilvl w:val="0"/>
          <w:numId w:val="6"/>
        </w:numPr>
        <w:spacing w:line="360" w:lineRule="auto"/>
        <w:ind w:left="0" w:firstLine="0"/>
        <w:contextualSpacing/>
        <w:jc w:val="both"/>
        <w:rPr>
          <w:rFonts w:ascii="Palatino Linotype" w:eastAsiaTheme="minorEastAsia" w:hAnsi="Palatino Linotype" w:cs="Arial"/>
          <w:lang w:val="es-ES_tradnl" w:eastAsia="es-ES"/>
        </w:rPr>
      </w:pPr>
      <w:r w:rsidRPr="00FC7E6A">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FC7E6A">
        <w:rPr>
          <w:rFonts w:ascii="Palatino Linotype" w:eastAsiaTheme="minorEastAsia" w:hAnsi="Palatino Linotype" w:cs="Arial"/>
          <w:b/>
          <w:lang w:val="es-ES_tradnl" w:eastAsia="es-ES"/>
        </w:rPr>
        <w:t>SUJETO OBLIGADO</w:t>
      </w:r>
      <w:r w:rsidRPr="00FC7E6A">
        <w:rPr>
          <w:rFonts w:ascii="Palatino Linotype" w:eastAsiaTheme="minorEastAsia" w:hAnsi="Palatino Linotype" w:cs="Arial"/>
          <w:lang w:val="es-ES_tradnl" w:eastAsia="es-ES"/>
        </w:rPr>
        <w:t xml:space="preserve"> está constreñido a dar atención a las solicitudes de información que</w:t>
      </w:r>
      <w:r w:rsidR="00684418">
        <w:rPr>
          <w:rFonts w:ascii="Palatino Linotype" w:eastAsiaTheme="minorEastAsia" w:hAnsi="Palatino Linotype" w:cs="Arial"/>
          <w:lang w:val="es-ES_tradnl" w:eastAsia="es-ES"/>
        </w:rPr>
        <w:t>,</w:t>
      </w:r>
      <w:r w:rsidRPr="00FC7E6A">
        <w:rPr>
          <w:rFonts w:ascii="Palatino Linotype" w:eastAsiaTheme="minorEastAsia" w:hAnsi="Palatino Linotype" w:cs="Arial"/>
          <w:lang w:val="es-ES_tradnl" w:eastAsia="es-ES"/>
        </w:rPr>
        <w:t xml:space="preserve"> a través del </w:t>
      </w:r>
      <w:r w:rsidRPr="00FC7E6A">
        <w:rPr>
          <w:rFonts w:ascii="Palatino Linotype" w:eastAsiaTheme="minorEastAsia" w:hAnsi="Palatino Linotype" w:cs="Arial"/>
          <w:b/>
          <w:lang w:val="es-ES_tradnl" w:eastAsia="es-ES"/>
        </w:rPr>
        <w:t>SAIMEX</w:t>
      </w:r>
      <w:r w:rsidRPr="00FC7E6A">
        <w:rPr>
          <w:rFonts w:ascii="Palatino Linotype" w:eastAsiaTheme="minorEastAsia" w:hAnsi="Palatino Linotype" w:cs="Arial"/>
          <w:lang w:val="es-ES_tradnl" w:eastAsia="es-ES"/>
        </w:rPr>
        <w:t xml:space="preserve"> o de vía </w:t>
      </w:r>
      <w:r w:rsidRPr="00FC7E6A">
        <w:rPr>
          <w:rFonts w:ascii="Palatino Linotype" w:eastAsiaTheme="minorEastAsia" w:hAnsi="Palatino Linotype" w:cs="Arial"/>
          <w:lang w:val="es-ES_tradnl" w:eastAsia="es-ES"/>
        </w:rPr>
        <w:lastRenderedPageBreak/>
        <w:t>directa</w:t>
      </w:r>
      <w:r w:rsidR="00684418">
        <w:rPr>
          <w:rFonts w:ascii="Palatino Linotype" w:eastAsiaTheme="minorEastAsia" w:hAnsi="Palatino Linotype" w:cs="Arial"/>
          <w:lang w:val="es-ES_tradnl" w:eastAsia="es-ES"/>
        </w:rPr>
        <w:t>,</w:t>
      </w:r>
      <w:r w:rsidRPr="00FC7E6A">
        <w:rPr>
          <w:rFonts w:ascii="Palatino Linotype" w:eastAsiaTheme="minorEastAsia" w:hAnsi="Palatino Linotype" w:cs="Arial"/>
          <w:lang w:val="es-ES_tradnl" w:eastAsia="es-ES"/>
        </w:rPr>
        <w:t xml:space="preserve"> le sean presentadas en ejercicio del derecho humano de acceso a la información pública, lo cual, en el caso no aconteció, pues tal y como se ha acreditado de la revisión del expediente electrónico formado en el </w:t>
      </w:r>
      <w:r w:rsidRPr="00FC7E6A">
        <w:rPr>
          <w:rFonts w:ascii="Palatino Linotype" w:eastAsiaTheme="minorEastAsia" w:hAnsi="Palatino Linotype" w:cs="Arial"/>
          <w:b/>
          <w:lang w:val="es-ES_tradnl" w:eastAsia="es-ES"/>
        </w:rPr>
        <w:t>SAIME</w:t>
      </w:r>
      <w:r w:rsidRPr="00FC7E6A">
        <w:rPr>
          <w:rFonts w:ascii="Palatino Linotype" w:eastAsiaTheme="minorEastAsia" w:hAnsi="Palatino Linotype" w:cs="Arial"/>
          <w:lang w:val="es-ES_tradnl" w:eastAsia="es-ES"/>
        </w:rPr>
        <w:t xml:space="preserve">X, el </w:t>
      </w:r>
      <w:r w:rsidRPr="00FC7E6A">
        <w:rPr>
          <w:rFonts w:ascii="Palatino Linotype" w:eastAsiaTheme="minorEastAsia" w:hAnsi="Palatino Linotype" w:cs="Arial"/>
          <w:b/>
          <w:lang w:val="es-ES_tradnl" w:eastAsia="es-ES"/>
        </w:rPr>
        <w:t>SUJETO OBLIGADO</w:t>
      </w:r>
      <w:r w:rsidRPr="00FC7E6A">
        <w:rPr>
          <w:rFonts w:ascii="Palatino Linotype" w:eastAsiaTheme="minorEastAsia" w:hAnsi="Palatino Linotype" w:cs="Arial"/>
          <w:lang w:val="es-ES_tradnl" w:eastAsia="es-ES"/>
        </w:rPr>
        <w:t xml:space="preserve"> fue omiso en dar respuesta a la solicitud. </w:t>
      </w:r>
    </w:p>
    <w:p w14:paraId="32787746" w14:textId="77777777" w:rsidR="00EE6267" w:rsidRPr="00252570" w:rsidRDefault="00EE6267" w:rsidP="00AF1014">
      <w:pPr>
        <w:spacing w:line="360" w:lineRule="auto"/>
        <w:contextualSpacing/>
        <w:jc w:val="center"/>
        <w:rPr>
          <w:rFonts w:ascii="Palatino Linotype" w:eastAsiaTheme="minorEastAsia" w:hAnsi="Palatino Linotype" w:cs="Arial"/>
          <w:lang w:val="es-ES_tradnl" w:eastAsia="es-ES"/>
        </w:rPr>
      </w:pPr>
      <w:r w:rsidRPr="006E099F">
        <w:rPr>
          <w:noProof/>
        </w:rPr>
        <w:t xml:space="preserve"> </w:t>
      </w:r>
    </w:p>
    <w:p w14:paraId="52847499" w14:textId="77777777" w:rsidR="00EE6267" w:rsidRPr="00252570" w:rsidRDefault="00EE6267" w:rsidP="00AF1014">
      <w:pPr>
        <w:numPr>
          <w:ilvl w:val="0"/>
          <w:numId w:val="6"/>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hAnsi="Palatino Linotype"/>
          <w:lang w:val="es-ES_tradnl" w:eastAsia="es-ES"/>
        </w:rPr>
        <w:t>Por lo tanto, al no haber atendido ninguno de los deberes establecidos por la norma para la atención de las solicitudes de acceso a la información y la no haber respondido de ninguna manera a la solicitud, la falta de respuesta implica un incumplimiento al deber de atender las solicitudes y en consecuencia una afectación al Derecho.</w:t>
      </w:r>
    </w:p>
    <w:p w14:paraId="3E79E5F4" w14:textId="77777777" w:rsidR="00EE6267" w:rsidRPr="00252570" w:rsidRDefault="00EE6267" w:rsidP="00AF1014">
      <w:pPr>
        <w:spacing w:line="360" w:lineRule="auto"/>
        <w:contextualSpacing/>
        <w:jc w:val="both"/>
        <w:rPr>
          <w:rFonts w:ascii="Palatino Linotype" w:eastAsiaTheme="minorEastAsia" w:hAnsi="Palatino Linotype" w:cs="Arial"/>
          <w:lang w:val="es-ES_tradnl" w:eastAsia="es-ES"/>
        </w:rPr>
      </w:pPr>
    </w:p>
    <w:p w14:paraId="65778958" w14:textId="77777777" w:rsidR="00EE6267" w:rsidRPr="00252570" w:rsidRDefault="00EE6267" w:rsidP="00AF1014">
      <w:pPr>
        <w:numPr>
          <w:ilvl w:val="0"/>
          <w:numId w:val="6"/>
        </w:numPr>
        <w:spacing w:line="360" w:lineRule="auto"/>
        <w:ind w:left="0" w:right="49" w:firstLine="0"/>
        <w:contextualSpacing/>
        <w:jc w:val="both"/>
        <w:rPr>
          <w:rFonts w:ascii="Palatino Linotype" w:hAnsi="Palatino Linotype" w:cs="Arial"/>
          <w:color w:val="000000"/>
          <w:lang w:val="es-ES_tradnl" w:eastAsia="es-ES"/>
        </w:rPr>
      </w:pPr>
      <w:r w:rsidRPr="00252570">
        <w:rPr>
          <w:rFonts w:ascii="Palatino Linotype" w:eastAsia="Calibri" w:hAnsi="Palatino Linotype"/>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252570">
        <w:rPr>
          <w:rFonts w:ascii="Palatino Linotype" w:eastAsia="Calibri" w:hAnsi="Palatino Linotype"/>
          <w:i/>
          <w:lang w:val="es-ES" w:eastAsia="es-ES"/>
        </w:rPr>
        <w:t xml:space="preserve">en el ámbito de sus atribuciones, </w:t>
      </w:r>
      <w:r w:rsidRPr="00252570">
        <w:rPr>
          <w:rFonts w:ascii="Palatino Linotype" w:eastAsia="Calibri" w:hAnsi="Palatino Linotype"/>
          <w:b/>
          <w:i/>
          <w:lang w:val="es-ES" w:eastAsia="es-ES"/>
        </w:rPr>
        <w:t>de promover</w:t>
      </w:r>
      <w:r w:rsidRPr="00252570">
        <w:rPr>
          <w:rFonts w:ascii="Palatino Linotype" w:eastAsia="Calibri" w:hAnsi="Palatino Linotype"/>
          <w:i/>
          <w:lang w:val="es-ES" w:eastAsia="es-ES"/>
        </w:rPr>
        <w:t xml:space="preserve">, </w:t>
      </w:r>
      <w:r w:rsidRPr="00252570">
        <w:rPr>
          <w:rFonts w:ascii="Palatino Linotype" w:eastAsia="Calibri" w:hAnsi="Palatino Linotype"/>
          <w:b/>
          <w:i/>
          <w:lang w:val="es-ES" w:eastAsia="es-ES"/>
        </w:rPr>
        <w:t>respetar, proteger y</w:t>
      </w:r>
      <w:r w:rsidRPr="00252570">
        <w:rPr>
          <w:rFonts w:ascii="Palatino Linotype" w:eastAsia="Calibri" w:hAnsi="Palatino Linotype"/>
          <w:i/>
          <w:lang w:val="es-ES" w:eastAsia="es-ES"/>
        </w:rPr>
        <w:t xml:space="preserve"> </w:t>
      </w:r>
      <w:r w:rsidRPr="00252570">
        <w:rPr>
          <w:rFonts w:ascii="Palatino Linotype" w:eastAsia="Calibri" w:hAnsi="Palatino Linotype"/>
          <w:b/>
          <w:i/>
          <w:lang w:val="es-ES" w:eastAsia="es-ES"/>
        </w:rPr>
        <w:t>garantizar</w:t>
      </w:r>
      <w:r w:rsidRPr="00252570">
        <w:rPr>
          <w:rFonts w:ascii="Palatino Linotype" w:eastAsia="Calibri" w:hAnsi="Palatino Linotype"/>
          <w:i/>
          <w:lang w:val="es-ES" w:eastAsia="es-ES"/>
        </w:rPr>
        <w:t xml:space="preserve"> los derechos humanos.</w:t>
      </w:r>
      <w:r w:rsidRPr="00252570">
        <w:rPr>
          <w:rFonts w:ascii="Palatino Linotype" w:eastAsia="Calibri" w:hAnsi="Palatino Linotype"/>
          <w:lang w:val="es-ES" w:eastAsia="es-ES"/>
        </w:rPr>
        <w:t xml:space="preserve"> Por lo tanto, la falta de respuesta a una solicitud de acceso a la información constituye un incumplimiento del Sujeto Obligado a su deber de garantizar el derecho, lo que constituye un</w:t>
      </w:r>
      <w:r>
        <w:rPr>
          <w:rFonts w:ascii="Palatino Linotype" w:eastAsia="Calibri" w:hAnsi="Palatino Linotype"/>
          <w:lang w:val="es-ES" w:eastAsia="es-ES"/>
        </w:rPr>
        <w:t>a vulneración al mismo</w:t>
      </w:r>
      <w:r w:rsidRPr="00252570">
        <w:rPr>
          <w:rFonts w:ascii="Palatino Linotype" w:eastAsia="Calibri" w:hAnsi="Palatino Linotype"/>
          <w:lang w:val="es-ES" w:eastAsia="es-ES"/>
        </w:rPr>
        <w:t xml:space="preserve">. </w:t>
      </w:r>
    </w:p>
    <w:p w14:paraId="35DCEEA7" w14:textId="77777777" w:rsidR="00EE6267" w:rsidRPr="00252570" w:rsidRDefault="00EE6267" w:rsidP="00AF1014">
      <w:pPr>
        <w:spacing w:line="360" w:lineRule="auto"/>
        <w:contextualSpacing/>
        <w:jc w:val="both"/>
        <w:rPr>
          <w:rFonts w:ascii="Palatino Linotype" w:hAnsi="Palatino Linotype"/>
          <w:lang w:val="es-ES_tradnl" w:eastAsia="es-ES"/>
        </w:rPr>
      </w:pPr>
    </w:p>
    <w:p w14:paraId="77BC55E8" w14:textId="77777777" w:rsidR="00EE6267" w:rsidRPr="00252570" w:rsidRDefault="00EE6267" w:rsidP="00AF1014">
      <w:pPr>
        <w:numPr>
          <w:ilvl w:val="0"/>
          <w:numId w:val="6"/>
        </w:numPr>
        <w:spacing w:line="360" w:lineRule="auto"/>
        <w:ind w:left="0" w:firstLine="0"/>
        <w:contextualSpacing/>
        <w:jc w:val="both"/>
        <w:rPr>
          <w:rFonts w:ascii="Palatino Linotype" w:hAnsi="Palatino Linotype"/>
          <w:lang w:val="es-ES_tradnl" w:eastAsia="es-ES"/>
        </w:rPr>
      </w:pPr>
      <w:r w:rsidRPr="00252570">
        <w:rPr>
          <w:rFonts w:ascii="Palatino Linotype" w:hAnsi="Palatino Linotype"/>
          <w:lang w:val="es-ES_tradnl" w:eastAsia="es-ES"/>
        </w:rPr>
        <w:t xml:space="preserve">A su vez, la </w:t>
      </w:r>
      <w:r w:rsidRPr="00252570">
        <w:rPr>
          <w:rFonts w:ascii="Palatino Linotype" w:hAnsi="Palatino Linotype"/>
          <w:b/>
          <w:lang w:val="es-ES_tradnl" w:eastAsia="es-ES"/>
        </w:rPr>
        <w:t xml:space="preserve">Ley de Transparencia y Acceso a la Información Pública del Estado de México y Municipios, </w:t>
      </w:r>
      <w:r w:rsidRPr="00252570">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252570">
        <w:rPr>
          <w:rFonts w:ascii="Palatino Linotype" w:hAnsi="Palatino Linotype"/>
          <w:b/>
          <w:lang w:val="es-ES_tradnl" w:eastAsia="es-ES"/>
        </w:rPr>
        <w:t xml:space="preserve"> </w:t>
      </w:r>
      <w:r w:rsidRPr="00252570">
        <w:rPr>
          <w:rFonts w:ascii="Palatino Linotype" w:hAnsi="Palatino Linotype"/>
          <w:lang w:val="es-ES_tradnl" w:eastAsia="es-ES"/>
        </w:rPr>
        <w:t xml:space="preserve">establece que </w:t>
      </w:r>
      <w:r w:rsidRPr="00252570">
        <w:rPr>
          <w:rFonts w:ascii="Palatino Linotype" w:hAnsi="Palatino Linotype"/>
          <w:b/>
          <w:i/>
          <w:u w:val="single"/>
          <w:lang w:val="es-ES_tradnl" w:eastAsia="es-ES"/>
        </w:rPr>
        <w:t>el recurso de revisión es la garantía secundaria</w:t>
      </w:r>
      <w:r w:rsidRPr="00252570">
        <w:rPr>
          <w:rFonts w:ascii="Palatino Linotype" w:hAnsi="Palatino Linotype"/>
          <w:b/>
          <w:i/>
          <w:lang w:val="es-ES_tradnl" w:eastAsia="es-ES"/>
        </w:rPr>
        <w:t xml:space="preserve"> mediante la cual se pretende reparar cualquier posible afectación al derecho de acceso a la información </w:t>
      </w:r>
      <w:r w:rsidRPr="00252570">
        <w:rPr>
          <w:rFonts w:ascii="Palatino Linotype" w:hAnsi="Palatino Linotype"/>
          <w:b/>
          <w:i/>
          <w:lang w:val="es-ES_tradnl" w:eastAsia="es-ES"/>
        </w:rPr>
        <w:lastRenderedPageBreak/>
        <w:t>pública</w:t>
      </w:r>
      <w:r w:rsidRPr="00684418">
        <w:rPr>
          <w:rFonts w:ascii="Palatino Linotype" w:hAnsi="Palatino Linotype"/>
          <w:lang w:val="es-ES_tradnl" w:eastAsia="es-ES"/>
        </w:rPr>
        <w:t>, siendo</w:t>
      </w:r>
      <w:r w:rsidRPr="00252570">
        <w:rPr>
          <w:rFonts w:ascii="Palatino Linotype" w:hAnsi="Palatino Linotype"/>
          <w:lang w:val="es-ES_tradnl" w:eastAsia="es-ES"/>
        </w:rPr>
        <w:t xml:space="preserve"> éste el medio a través del cual, este Órgano Garante después de realizar el análisis al procedimiento de acceso a la información, podrá determinar la posible afectación y de ser el caso ordenar la reparación a la violación del derecho en cuestión. </w:t>
      </w:r>
    </w:p>
    <w:p w14:paraId="0F388BF0" w14:textId="77777777" w:rsidR="00EE6267" w:rsidRPr="00252570" w:rsidRDefault="00EE6267" w:rsidP="00AF1014">
      <w:pPr>
        <w:spacing w:line="360" w:lineRule="auto"/>
        <w:contextualSpacing/>
        <w:jc w:val="both"/>
        <w:rPr>
          <w:rFonts w:ascii="Palatino Linotype" w:hAnsi="Palatino Linotype"/>
          <w:lang w:val="es-ES_tradnl" w:eastAsia="es-ES"/>
        </w:rPr>
      </w:pPr>
    </w:p>
    <w:p w14:paraId="075D23F9" w14:textId="77777777" w:rsidR="00EE6267" w:rsidRPr="00252570" w:rsidRDefault="00EE6267" w:rsidP="00AF1014">
      <w:pPr>
        <w:numPr>
          <w:ilvl w:val="0"/>
          <w:numId w:val="6"/>
        </w:numPr>
        <w:spacing w:line="360" w:lineRule="auto"/>
        <w:ind w:left="0" w:right="49" w:firstLine="0"/>
        <w:contextualSpacing/>
        <w:jc w:val="both"/>
        <w:rPr>
          <w:rFonts w:ascii="Palatino Linotype" w:hAnsi="Palatino Linotype" w:cs="Arial"/>
          <w:color w:val="000000"/>
          <w:lang w:val="es-ES_tradnl" w:eastAsia="es-ES"/>
        </w:rPr>
      </w:pPr>
      <w:r w:rsidRPr="00252570">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14:paraId="1B39BA43" w14:textId="77777777" w:rsidR="00EE6267" w:rsidRPr="00252570" w:rsidRDefault="00EE6267" w:rsidP="00EE6267">
      <w:pPr>
        <w:spacing w:line="360" w:lineRule="auto"/>
        <w:ind w:right="49"/>
        <w:contextualSpacing/>
        <w:jc w:val="both"/>
        <w:rPr>
          <w:rFonts w:ascii="Palatino Linotype" w:hAnsi="Palatino Linotype" w:cs="Arial"/>
          <w:color w:val="000000"/>
          <w:lang w:val="es-ES_tradnl" w:eastAsia="es-ES"/>
        </w:rPr>
      </w:pPr>
    </w:p>
    <w:p w14:paraId="10AB55AA" w14:textId="77777777" w:rsidR="00EE6267" w:rsidRPr="00252570" w:rsidRDefault="00EE6267" w:rsidP="00EE6267">
      <w:pPr>
        <w:spacing w:line="360" w:lineRule="auto"/>
        <w:ind w:left="567" w:right="616"/>
        <w:jc w:val="both"/>
        <w:rPr>
          <w:rFonts w:ascii="Palatino Linotype" w:eastAsiaTheme="minorEastAsia" w:hAnsi="Palatino Linotype"/>
          <w:i/>
          <w:sz w:val="22"/>
          <w:lang w:val="es-ES_tradnl" w:eastAsia="es-ES"/>
        </w:rPr>
      </w:pPr>
      <w:r w:rsidRPr="00252570">
        <w:rPr>
          <w:rFonts w:ascii="Palatino Linotype" w:eastAsiaTheme="minorEastAsia" w:hAnsi="Palatino Linotype"/>
          <w:b/>
          <w:i/>
          <w:sz w:val="22"/>
          <w:lang w:val="es-ES_tradnl" w:eastAsia="es-ES"/>
        </w:rPr>
        <w:t>Artículo 53.</w:t>
      </w:r>
      <w:r w:rsidRPr="00252570">
        <w:rPr>
          <w:rFonts w:ascii="Palatino Linotype" w:eastAsiaTheme="minorEastAsia" w:hAnsi="Palatino Linotype"/>
          <w:i/>
          <w:sz w:val="22"/>
          <w:lang w:val="es-ES_tradnl" w:eastAsia="es-ES"/>
        </w:rPr>
        <w:t xml:space="preserve"> Las Unidades de Transparencia tendrán las siguientes funciones:</w:t>
      </w:r>
    </w:p>
    <w:p w14:paraId="18020C83" w14:textId="77777777" w:rsidR="00EE6267" w:rsidRPr="00252570" w:rsidRDefault="00EE6267" w:rsidP="00EE6267">
      <w:pPr>
        <w:spacing w:line="360" w:lineRule="auto"/>
        <w:ind w:left="567" w:right="616"/>
        <w:jc w:val="both"/>
        <w:rPr>
          <w:rFonts w:ascii="Palatino Linotype" w:eastAsiaTheme="minorEastAsia" w:hAnsi="Palatino Linotype"/>
          <w:i/>
          <w:sz w:val="22"/>
          <w:lang w:val="es-ES_tradnl" w:eastAsia="es-ES"/>
        </w:rPr>
      </w:pPr>
      <w:r w:rsidRPr="00252570">
        <w:rPr>
          <w:rFonts w:ascii="Palatino Linotype" w:eastAsiaTheme="minorEastAsia" w:hAnsi="Palatino Linotype"/>
          <w:i/>
          <w:sz w:val="22"/>
          <w:lang w:val="es-ES_tradnl" w:eastAsia="es-ES"/>
        </w:rPr>
        <w:t>…</w:t>
      </w:r>
    </w:p>
    <w:p w14:paraId="21A6C872" w14:textId="77777777" w:rsidR="00EE6267" w:rsidRPr="00252570" w:rsidRDefault="00EE6267" w:rsidP="00EE6267">
      <w:pPr>
        <w:spacing w:line="360" w:lineRule="auto"/>
        <w:ind w:left="567" w:right="616"/>
        <w:jc w:val="both"/>
        <w:rPr>
          <w:rFonts w:ascii="Palatino Linotype" w:eastAsiaTheme="minorEastAsia" w:hAnsi="Palatino Linotype"/>
          <w:i/>
          <w:sz w:val="22"/>
          <w:lang w:val="es-ES_tradnl" w:eastAsia="es-ES"/>
        </w:rPr>
      </w:pPr>
      <w:r w:rsidRPr="00252570">
        <w:rPr>
          <w:rFonts w:ascii="Palatino Linotype" w:eastAsiaTheme="minorEastAsia" w:hAnsi="Palatino Linotype"/>
          <w:b/>
          <w:i/>
          <w:sz w:val="22"/>
          <w:u w:val="single"/>
          <w:lang w:val="es-ES_tradnl" w:eastAsia="es-ES"/>
        </w:rPr>
        <w:t>II. Recibir, tramitar y dar respuesta a las solicitudes de acceso a la información</w:t>
      </w:r>
      <w:r w:rsidRPr="00252570">
        <w:rPr>
          <w:rFonts w:ascii="Palatino Linotype" w:eastAsiaTheme="minorEastAsia" w:hAnsi="Palatino Linotype"/>
          <w:i/>
          <w:sz w:val="22"/>
          <w:lang w:val="es-ES_tradnl" w:eastAsia="es-ES"/>
        </w:rPr>
        <w:t>;</w:t>
      </w:r>
    </w:p>
    <w:p w14:paraId="16648280" w14:textId="77777777" w:rsidR="00EE6267" w:rsidRPr="00252570" w:rsidRDefault="00EE6267" w:rsidP="00EE6267">
      <w:pPr>
        <w:spacing w:line="360" w:lineRule="auto"/>
        <w:ind w:left="567" w:right="616"/>
        <w:jc w:val="both"/>
        <w:rPr>
          <w:rFonts w:ascii="Palatino Linotype" w:eastAsiaTheme="minorEastAsia" w:hAnsi="Palatino Linotype"/>
          <w:i/>
          <w:sz w:val="22"/>
          <w:lang w:val="es-ES_tradnl" w:eastAsia="es-ES"/>
        </w:rPr>
      </w:pPr>
      <w:r w:rsidRPr="00252570">
        <w:rPr>
          <w:rFonts w:ascii="Palatino Linotype" w:eastAsiaTheme="minorEastAsia" w:hAnsi="Palatino Linotype"/>
          <w:i/>
          <w:sz w:val="22"/>
          <w:lang w:val="es-ES_tradnl" w:eastAsia="es-ES"/>
        </w:rPr>
        <w:t>…</w:t>
      </w:r>
    </w:p>
    <w:p w14:paraId="28EF2E1C" w14:textId="77777777" w:rsidR="00EE6267" w:rsidRPr="00252570" w:rsidRDefault="00EE6267" w:rsidP="00EE6267">
      <w:pPr>
        <w:spacing w:line="360" w:lineRule="auto"/>
        <w:ind w:left="567" w:right="616"/>
        <w:jc w:val="both"/>
        <w:rPr>
          <w:rFonts w:ascii="Palatino Linotype" w:eastAsiaTheme="minorEastAsia" w:hAnsi="Palatino Linotype"/>
          <w:i/>
          <w:sz w:val="22"/>
          <w:lang w:val="es-ES_tradnl" w:eastAsia="es-ES"/>
        </w:rPr>
      </w:pPr>
      <w:r w:rsidRPr="00252570">
        <w:rPr>
          <w:rFonts w:ascii="Palatino Linotype" w:eastAsiaTheme="minorEastAsia" w:hAnsi="Palatino Linotype"/>
          <w:i/>
          <w:sz w:val="22"/>
          <w:lang w:val="es-ES_tradnl" w:eastAsia="es-ES"/>
        </w:rPr>
        <w:t>IV. Realizar, con efectividad, los trámites internos necesarios para la atención de las solicitudes de acceso a la información;</w:t>
      </w:r>
    </w:p>
    <w:p w14:paraId="7AC8B831" w14:textId="77777777" w:rsidR="00EE6267" w:rsidRPr="00252570" w:rsidRDefault="00EE6267" w:rsidP="00EE6267">
      <w:pPr>
        <w:spacing w:line="360" w:lineRule="auto"/>
        <w:ind w:left="567" w:right="616"/>
        <w:jc w:val="both"/>
        <w:rPr>
          <w:rFonts w:ascii="Palatino Linotype" w:eastAsiaTheme="minorEastAsia" w:hAnsi="Palatino Linotype"/>
          <w:i/>
          <w:sz w:val="22"/>
          <w:lang w:val="es-ES_tradnl" w:eastAsia="es-ES"/>
        </w:rPr>
      </w:pPr>
      <w:r w:rsidRPr="00252570">
        <w:rPr>
          <w:rFonts w:ascii="Palatino Linotype" w:eastAsiaTheme="minorEastAsia" w:hAnsi="Palatino Linotype"/>
          <w:i/>
          <w:sz w:val="22"/>
          <w:lang w:val="es-ES_tradnl" w:eastAsia="es-ES"/>
        </w:rPr>
        <w:t>…</w:t>
      </w:r>
    </w:p>
    <w:p w14:paraId="014F2FB5" w14:textId="77777777" w:rsidR="00EE6267" w:rsidRPr="00252570" w:rsidRDefault="00EE6267" w:rsidP="00EE6267">
      <w:pPr>
        <w:spacing w:line="360" w:lineRule="auto"/>
        <w:ind w:left="567" w:right="616"/>
        <w:jc w:val="both"/>
        <w:rPr>
          <w:rFonts w:ascii="Palatino Linotype" w:eastAsiaTheme="minorEastAsia" w:hAnsi="Palatino Linotype"/>
          <w:i/>
          <w:sz w:val="22"/>
          <w:lang w:val="es-ES_tradnl" w:eastAsia="es-ES"/>
        </w:rPr>
      </w:pPr>
      <w:r w:rsidRPr="00252570">
        <w:rPr>
          <w:rFonts w:ascii="Palatino Linotype" w:eastAsiaTheme="minorEastAsia" w:hAnsi="Palatino Linotype"/>
          <w:i/>
          <w:sz w:val="22"/>
          <w:lang w:val="es-ES_tradnl" w:eastAsia="es-ES"/>
        </w:rPr>
        <w:t>XII. Fomentar la transparencia y accesibilidad al interior del sujeto obligado;”</w:t>
      </w:r>
    </w:p>
    <w:p w14:paraId="55E5E8A0" w14:textId="77777777" w:rsidR="00EE6267" w:rsidRPr="00252570" w:rsidRDefault="00EE6267" w:rsidP="00EE6267">
      <w:pPr>
        <w:spacing w:line="360" w:lineRule="auto"/>
        <w:ind w:left="567" w:right="616"/>
        <w:jc w:val="both"/>
        <w:rPr>
          <w:rFonts w:ascii="Palatino Linotype" w:eastAsiaTheme="minorEastAsia" w:hAnsi="Palatino Linotype"/>
          <w:i/>
          <w:sz w:val="22"/>
          <w:lang w:val="es-ES_tradnl" w:eastAsia="es-ES"/>
        </w:rPr>
      </w:pPr>
    </w:p>
    <w:p w14:paraId="701A32F7" w14:textId="77777777" w:rsidR="00EE6267" w:rsidRPr="00252570" w:rsidRDefault="00EE6267" w:rsidP="00AF1014">
      <w:pPr>
        <w:numPr>
          <w:ilvl w:val="0"/>
          <w:numId w:val="6"/>
        </w:numPr>
        <w:spacing w:line="360" w:lineRule="auto"/>
        <w:ind w:left="0" w:firstLine="0"/>
        <w:contextualSpacing/>
        <w:jc w:val="both"/>
        <w:rPr>
          <w:rFonts w:ascii="Palatino Linotype" w:eastAsia="Calibri" w:hAnsi="Palatino Linotype"/>
          <w:lang w:val="es-ES_tradnl" w:eastAsia="es-ES"/>
        </w:rPr>
      </w:pPr>
      <w:r w:rsidRPr="00252570">
        <w:rPr>
          <w:rFonts w:ascii="Palatino Linotype" w:eastAsia="Calibri" w:hAnsi="Palatino Linotype"/>
          <w:lang w:val="es-ES_tradnl" w:eastAsia="es-ES"/>
        </w:rPr>
        <w:t>Por otro lado, los servidores públicos habilitados son los encargados dentro de las diversas unidades administrativas o áreas del sujeto obligado, de apoyar, gestionar y entregar la información o datos personales que se ubiquen en la misma, a sus respectivas unidades de transparencia, así sus funciones se encuentran contempladas en el artículo 59 de la Ley de Transparencia del Estado de México:</w:t>
      </w:r>
    </w:p>
    <w:p w14:paraId="3822282A" w14:textId="77777777" w:rsidR="00EE6267" w:rsidRPr="00252570" w:rsidRDefault="00EE6267" w:rsidP="00EE6267">
      <w:pPr>
        <w:spacing w:line="360" w:lineRule="auto"/>
        <w:ind w:left="360"/>
        <w:contextualSpacing/>
        <w:jc w:val="both"/>
        <w:rPr>
          <w:rFonts w:ascii="Palatino Linotype" w:eastAsia="Calibri" w:hAnsi="Palatino Linotype"/>
          <w:sz w:val="22"/>
          <w:lang w:val="es-ES_tradnl" w:eastAsia="es-ES"/>
        </w:rPr>
      </w:pPr>
    </w:p>
    <w:p w14:paraId="116BA59B" w14:textId="77777777" w:rsidR="00EE6267" w:rsidRPr="00252570" w:rsidRDefault="00EE6267" w:rsidP="00EE6267">
      <w:pPr>
        <w:spacing w:line="360" w:lineRule="auto"/>
        <w:ind w:left="851" w:right="567"/>
        <w:contextualSpacing/>
        <w:jc w:val="both"/>
        <w:rPr>
          <w:rFonts w:ascii="Palatino Linotype" w:hAnsi="Palatino Linotype"/>
          <w:i/>
          <w:sz w:val="22"/>
        </w:rPr>
      </w:pPr>
      <w:r w:rsidRPr="00252570">
        <w:rPr>
          <w:rFonts w:ascii="Palatino Linotype" w:hAnsi="Palatino Linotype"/>
          <w:i/>
          <w:sz w:val="22"/>
        </w:rPr>
        <w:t xml:space="preserve">“Artículo 59. Los servidores públicos habilitados tendrán las funciones siguientes: </w:t>
      </w:r>
    </w:p>
    <w:p w14:paraId="69BCF6AF" w14:textId="77777777" w:rsidR="00EE6267" w:rsidRPr="00252570" w:rsidRDefault="00EE6267" w:rsidP="00EE6267">
      <w:pPr>
        <w:spacing w:line="360" w:lineRule="auto"/>
        <w:ind w:left="851" w:right="567"/>
        <w:contextualSpacing/>
        <w:jc w:val="both"/>
        <w:rPr>
          <w:rFonts w:ascii="Palatino Linotype" w:hAnsi="Palatino Linotype"/>
          <w:i/>
          <w:sz w:val="22"/>
        </w:rPr>
      </w:pPr>
      <w:r w:rsidRPr="00252570">
        <w:rPr>
          <w:rFonts w:ascii="Palatino Linotype" w:hAnsi="Palatino Linotype"/>
          <w:i/>
          <w:sz w:val="22"/>
        </w:rPr>
        <w:t xml:space="preserve">I. Localizar la información que le solicite la Unidad de Transparencia; </w:t>
      </w:r>
    </w:p>
    <w:p w14:paraId="11508D71" w14:textId="77777777" w:rsidR="00EE6267" w:rsidRPr="00252570" w:rsidRDefault="00EE6267" w:rsidP="00EE6267">
      <w:pPr>
        <w:spacing w:line="360" w:lineRule="auto"/>
        <w:ind w:left="851" w:right="567"/>
        <w:contextualSpacing/>
        <w:jc w:val="both"/>
        <w:rPr>
          <w:rFonts w:ascii="Palatino Linotype" w:hAnsi="Palatino Linotype"/>
          <w:i/>
          <w:sz w:val="22"/>
        </w:rPr>
      </w:pPr>
      <w:r w:rsidRPr="00252570">
        <w:rPr>
          <w:rFonts w:ascii="Palatino Linotype" w:hAnsi="Palatino Linotype"/>
          <w:i/>
          <w:sz w:val="22"/>
        </w:rPr>
        <w:lastRenderedPageBreak/>
        <w:t xml:space="preserve">II. Proporcionar la información que obre en los archivos y que le sea solicitada por la Unidad de Transparencia; </w:t>
      </w:r>
    </w:p>
    <w:p w14:paraId="5A4ED0CF" w14:textId="77777777" w:rsidR="00EE6267" w:rsidRPr="00252570" w:rsidRDefault="00EE6267" w:rsidP="00EE6267">
      <w:pPr>
        <w:spacing w:line="360" w:lineRule="auto"/>
        <w:ind w:left="851" w:right="567"/>
        <w:contextualSpacing/>
        <w:jc w:val="both"/>
        <w:rPr>
          <w:rFonts w:ascii="Palatino Linotype" w:hAnsi="Palatino Linotype"/>
          <w:i/>
          <w:sz w:val="22"/>
        </w:rPr>
      </w:pPr>
      <w:r w:rsidRPr="00252570">
        <w:rPr>
          <w:rFonts w:ascii="Palatino Linotype" w:hAnsi="Palatino Linotype"/>
          <w:i/>
          <w:sz w:val="22"/>
        </w:rPr>
        <w:t xml:space="preserve">III. Apoyar a la Unidad de Transparencia en lo que esta le solicite para el cumplimiento de sus funciones; </w:t>
      </w:r>
    </w:p>
    <w:p w14:paraId="1CAD8E36" w14:textId="77777777" w:rsidR="00EE6267" w:rsidRPr="00252570" w:rsidRDefault="00EE6267" w:rsidP="00EE6267">
      <w:pPr>
        <w:spacing w:line="360" w:lineRule="auto"/>
        <w:ind w:left="851" w:right="567"/>
        <w:contextualSpacing/>
        <w:jc w:val="both"/>
        <w:rPr>
          <w:rFonts w:ascii="Palatino Linotype" w:hAnsi="Palatino Linotype"/>
          <w:i/>
          <w:sz w:val="22"/>
        </w:rPr>
      </w:pPr>
      <w:r w:rsidRPr="00252570">
        <w:rPr>
          <w:rFonts w:ascii="Palatino Linotype" w:hAnsi="Palatino Linotype"/>
          <w:i/>
          <w:sz w:val="22"/>
        </w:rPr>
        <w:t xml:space="preserve">IV. Proporcionar a la Unidad de Transparencia, las modificaciones a la información pública de oficio que obre en su poder; </w:t>
      </w:r>
    </w:p>
    <w:p w14:paraId="49356E81" w14:textId="77777777" w:rsidR="00EE6267" w:rsidRPr="00252570" w:rsidRDefault="00EE6267" w:rsidP="00EE6267">
      <w:pPr>
        <w:spacing w:line="360" w:lineRule="auto"/>
        <w:ind w:left="851" w:right="567"/>
        <w:contextualSpacing/>
        <w:jc w:val="both"/>
        <w:rPr>
          <w:rFonts w:ascii="Palatino Linotype" w:hAnsi="Palatino Linotype"/>
          <w:i/>
          <w:sz w:val="22"/>
        </w:rPr>
      </w:pPr>
      <w:r w:rsidRPr="00252570">
        <w:rPr>
          <w:rFonts w:ascii="Palatino Linotype" w:hAnsi="Palatino Linotype"/>
          <w:i/>
          <w:sz w:val="22"/>
        </w:rPr>
        <w:t xml:space="preserve">V. Integrar y presentar al responsable de la Unidad de Transparencia la propuesta de clasificación de información, la cual tendrá los fundamentos y argumentos en que se basa dicha propuesta; </w:t>
      </w:r>
    </w:p>
    <w:p w14:paraId="21DD303E" w14:textId="77777777" w:rsidR="00EE6267" w:rsidRPr="00252570" w:rsidRDefault="00EE6267" w:rsidP="00EE6267">
      <w:pPr>
        <w:spacing w:line="360" w:lineRule="auto"/>
        <w:ind w:left="851" w:right="567"/>
        <w:contextualSpacing/>
        <w:jc w:val="both"/>
        <w:rPr>
          <w:rFonts w:ascii="Palatino Linotype" w:hAnsi="Palatino Linotype"/>
          <w:i/>
          <w:sz w:val="22"/>
        </w:rPr>
      </w:pPr>
      <w:r w:rsidRPr="00252570">
        <w:rPr>
          <w:rFonts w:ascii="Palatino Linotype" w:hAnsi="Palatino Linotype"/>
          <w:i/>
          <w:sz w:val="22"/>
        </w:rPr>
        <w:t xml:space="preserve">VI. Verificar, una vez analizado el contenido de la información, que no se encuentre en los supuestos de información clasificada; y </w:t>
      </w:r>
    </w:p>
    <w:p w14:paraId="3D908B26" w14:textId="77777777" w:rsidR="00EE6267" w:rsidRPr="00252570" w:rsidRDefault="00EE6267" w:rsidP="00EE6267">
      <w:pPr>
        <w:spacing w:line="360" w:lineRule="auto"/>
        <w:ind w:left="851" w:right="567"/>
        <w:contextualSpacing/>
        <w:jc w:val="both"/>
        <w:rPr>
          <w:rFonts w:ascii="Palatino Linotype" w:eastAsia="Calibri" w:hAnsi="Palatino Linotype"/>
          <w:i/>
          <w:sz w:val="22"/>
          <w:lang w:val="es-ES_tradnl" w:eastAsia="es-ES"/>
        </w:rPr>
      </w:pPr>
      <w:r w:rsidRPr="00252570">
        <w:rPr>
          <w:rFonts w:ascii="Palatino Linotype" w:hAnsi="Palatino Linotype"/>
          <w:i/>
          <w:sz w:val="22"/>
        </w:rPr>
        <w:t>VII. Dar cuenta a la Unidad de Transparencia del vencimiento de los plazos de reserva.”</w:t>
      </w:r>
    </w:p>
    <w:p w14:paraId="6D36F55D" w14:textId="77777777" w:rsidR="00EE6267" w:rsidRPr="00252570" w:rsidRDefault="00EE6267" w:rsidP="00AF1014">
      <w:pPr>
        <w:spacing w:line="360" w:lineRule="auto"/>
        <w:contextualSpacing/>
        <w:jc w:val="both"/>
        <w:rPr>
          <w:rFonts w:ascii="Palatino Linotype" w:eastAsia="Calibri" w:hAnsi="Palatino Linotype"/>
          <w:lang w:val="es-ES_tradnl" w:eastAsia="es-ES"/>
        </w:rPr>
      </w:pPr>
    </w:p>
    <w:p w14:paraId="0CE540A1" w14:textId="0584D82D" w:rsidR="00EE6267" w:rsidRPr="007A0B43" w:rsidRDefault="00B875E4" w:rsidP="00AF1014">
      <w:pPr>
        <w:numPr>
          <w:ilvl w:val="0"/>
          <w:numId w:val="6"/>
        </w:numPr>
        <w:spacing w:line="360" w:lineRule="auto"/>
        <w:ind w:left="0" w:firstLine="0"/>
        <w:contextualSpacing/>
        <w:jc w:val="both"/>
        <w:rPr>
          <w:rFonts w:ascii="Palatino Linotype" w:eastAsia="Calibri" w:hAnsi="Palatino Linotype"/>
          <w:lang w:val="es-ES_tradnl" w:eastAsia="es-ES"/>
        </w:rPr>
      </w:pPr>
      <w:r>
        <w:rPr>
          <w:rFonts w:ascii="Palatino Linotype" w:eastAsia="Calibri" w:hAnsi="Palatino Linotype"/>
          <w:lang w:val="es-ES_tradnl" w:eastAsia="es-ES"/>
        </w:rPr>
        <w:t xml:space="preserve">En el presente asunto, de las constancias que obran en el expediente digital formado en el SAIMEX, no se advierte que la Unidad de Transparencia hubiera turnado –siquiera- la solicitud de información a alguna de las áreas administrativas que conforman al </w:t>
      </w:r>
      <w:r>
        <w:rPr>
          <w:rFonts w:ascii="Palatino Linotype" w:eastAsia="Calibri" w:hAnsi="Palatino Linotype"/>
          <w:b/>
          <w:lang w:val="es-ES_tradnl" w:eastAsia="es-ES"/>
        </w:rPr>
        <w:t>SUJETO OBLIGADO</w:t>
      </w:r>
      <w:r>
        <w:rPr>
          <w:rFonts w:ascii="Palatino Linotype" w:eastAsia="Calibri" w:hAnsi="Palatino Linotype"/>
          <w:lang w:val="es-ES_tradnl" w:eastAsia="es-ES"/>
        </w:rPr>
        <w:t>. Lo anterior se menciona, toda vez que inmediatamente después de la presentación de la solicitud de información, aparece el requerimiento de aclaración, y posterior a ello, la interposición del recurso de revisión. Se comparte la siguiente captura de imagen como referencia:</w:t>
      </w:r>
    </w:p>
    <w:p w14:paraId="51ED1F0D" w14:textId="18731501" w:rsidR="00B875E4" w:rsidRDefault="007A0B43" w:rsidP="00B875E4">
      <w:pPr>
        <w:spacing w:line="360" w:lineRule="auto"/>
        <w:contextualSpacing/>
        <w:jc w:val="center"/>
        <w:rPr>
          <w:rFonts w:ascii="Palatino Linotype" w:eastAsia="Calibri" w:hAnsi="Palatino Linotype"/>
          <w:lang w:val="es-ES_tradnl" w:eastAsia="es-ES"/>
        </w:rPr>
      </w:pPr>
      <w:r w:rsidRPr="007A0B43">
        <w:rPr>
          <w:rFonts w:ascii="Palatino Linotype" w:eastAsia="Calibri" w:hAnsi="Palatino Linotype"/>
          <w:lang w:val="es-ES_tradnl" w:eastAsia="es-ES"/>
        </w:rPr>
        <w:drawing>
          <wp:inline distT="0" distB="0" distL="0" distR="0" wp14:anchorId="5C963D49" wp14:editId="334D84AD">
            <wp:extent cx="3916680" cy="1717988"/>
            <wp:effectExtent l="0" t="0" r="7620" b="0"/>
            <wp:docPr id="96288139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881391" name=""/>
                    <pic:cNvPicPr/>
                  </pic:nvPicPr>
                  <pic:blipFill>
                    <a:blip r:embed="rId7"/>
                    <a:stretch>
                      <a:fillRect/>
                    </a:stretch>
                  </pic:blipFill>
                  <pic:spPr>
                    <a:xfrm>
                      <a:off x="0" y="0"/>
                      <a:ext cx="3952144" cy="1733544"/>
                    </a:xfrm>
                    <a:prstGeom prst="rect">
                      <a:avLst/>
                    </a:prstGeom>
                  </pic:spPr>
                </pic:pic>
              </a:graphicData>
            </a:graphic>
          </wp:inline>
        </w:drawing>
      </w:r>
    </w:p>
    <w:p w14:paraId="10CD2944" w14:textId="77777777" w:rsidR="00B875E4" w:rsidRDefault="00B875E4" w:rsidP="00AF1014">
      <w:pPr>
        <w:spacing w:line="360" w:lineRule="auto"/>
        <w:contextualSpacing/>
        <w:jc w:val="both"/>
        <w:rPr>
          <w:rFonts w:ascii="Palatino Linotype" w:eastAsia="Calibri" w:hAnsi="Palatino Linotype"/>
          <w:lang w:val="es-ES_tradnl" w:eastAsia="es-ES"/>
        </w:rPr>
      </w:pPr>
    </w:p>
    <w:p w14:paraId="29B4CCA1" w14:textId="77777777" w:rsidR="00EE6267" w:rsidRDefault="00EE6267" w:rsidP="00AF1014">
      <w:pPr>
        <w:numPr>
          <w:ilvl w:val="0"/>
          <w:numId w:val="6"/>
        </w:numPr>
        <w:spacing w:line="360" w:lineRule="auto"/>
        <w:ind w:left="0" w:firstLine="0"/>
        <w:contextualSpacing/>
        <w:jc w:val="both"/>
        <w:rPr>
          <w:rFonts w:ascii="Palatino Linotype" w:eastAsia="Calibri" w:hAnsi="Palatino Linotype"/>
          <w:lang w:val="es-ES_tradnl" w:eastAsia="es-ES"/>
        </w:rPr>
      </w:pPr>
      <w:r w:rsidRPr="00252570">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252570">
        <w:rPr>
          <w:rFonts w:ascii="Palatino Linotype" w:eastAsia="Calibri" w:hAnsi="Palatino Linotype"/>
          <w:b/>
          <w:lang w:val="es-ES_tradnl" w:eastAsia="es-ES"/>
        </w:rPr>
        <w:t>fundadas y procedentes</w:t>
      </w:r>
      <w:r w:rsidRPr="00252570">
        <w:rPr>
          <w:rFonts w:ascii="Palatino Linotype" w:eastAsia="Calibri" w:hAnsi="Palatino Linotype"/>
          <w:lang w:val="es-ES_tradnl" w:eastAsia="es-ES"/>
        </w:rPr>
        <w:t xml:space="preserve">, debido a que el </w:t>
      </w:r>
      <w:r w:rsidRPr="00252570">
        <w:rPr>
          <w:rFonts w:ascii="Palatino Linotype" w:eastAsia="Calibri" w:hAnsi="Palatino Linotype"/>
          <w:b/>
          <w:lang w:val="es-ES_tradnl" w:eastAsia="es-ES"/>
        </w:rPr>
        <w:t>SUJETO OBLIGADO</w:t>
      </w:r>
      <w:r w:rsidRPr="00252570">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181AF570" w14:textId="77777777" w:rsidR="00B875E4" w:rsidRPr="006D6CEF" w:rsidRDefault="00B875E4" w:rsidP="00B875E4">
      <w:pPr>
        <w:spacing w:line="360" w:lineRule="auto"/>
        <w:contextualSpacing/>
        <w:jc w:val="both"/>
        <w:rPr>
          <w:rFonts w:ascii="Palatino Linotype" w:eastAsia="Calibri" w:hAnsi="Palatino Linotype"/>
          <w:lang w:val="es-ES_tradnl" w:eastAsia="es-ES"/>
        </w:rPr>
      </w:pPr>
    </w:p>
    <w:p w14:paraId="5D467EF6" w14:textId="77777777" w:rsidR="00EE6267" w:rsidRPr="003769E4" w:rsidRDefault="00B875E4" w:rsidP="00AF1014">
      <w:pPr>
        <w:numPr>
          <w:ilvl w:val="0"/>
          <w:numId w:val="6"/>
        </w:numPr>
        <w:spacing w:line="360" w:lineRule="auto"/>
        <w:ind w:left="0" w:right="49" w:firstLine="0"/>
        <w:contextualSpacing/>
        <w:jc w:val="both"/>
        <w:rPr>
          <w:rFonts w:ascii="Palatino Linotype" w:hAnsi="Palatino Linotype" w:cs="Arial"/>
          <w:color w:val="000000"/>
          <w:lang w:val="es-ES_tradnl" w:eastAsia="es-ES"/>
        </w:rPr>
      </w:pPr>
      <w:r>
        <w:rPr>
          <w:rFonts w:ascii="Palatino Linotype" w:eastAsia="Calibri" w:hAnsi="Palatino Linotype"/>
          <w:lang w:val="es-ES" w:eastAsia="es-ES"/>
        </w:rPr>
        <w:t>Este</w:t>
      </w:r>
      <w:r w:rsidR="00EE6267" w:rsidRPr="00252570">
        <w:rPr>
          <w:rFonts w:ascii="Palatino Linotype" w:eastAsia="Calibri" w:hAnsi="Palatino Linotype"/>
          <w:lang w:val="es-ES" w:eastAsia="es-ES"/>
        </w:rPr>
        <w:t xml:space="preserv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B875E4">
        <w:rPr>
          <w:rFonts w:ascii="Palatino Linotype" w:eastAsia="Calibri" w:hAnsi="Palatino Linotype"/>
          <w:b/>
          <w:lang w:val="es-ES" w:eastAsia="es-ES"/>
        </w:rPr>
        <w:t>SUJETO OBLIGADO</w:t>
      </w:r>
      <w:r w:rsidR="00EE6267" w:rsidRPr="00252570">
        <w:rPr>
          <w:rFonts w:ascii="Palatino Linotype" w:eastAsia="Calibri" w:hAnsi="Palatino Linotype"/>
          <w:lang w:val="es-ES" w:eastAsia="es-ES"/>
        </w:rPr>
        <w:t xml:space="preserve">, cumple con su alto deber de repararlo ordenando, en consecuencia, que el </w:t>
      </w:r>
      <w:r w:rsidRPr="00B875E4">
        <w:rPr>
          <w:rFonts w:ascii="Palatino Linotype" w:eastAsia="Calibri" w:hAnsi="Palatino Linotype"/>
          <w:b/>
          <w:lang w:val="es-ES" w:eastAsia="es-ES"/>
        </w:rPr>
        <w:t>SUJETO OBLIGADO</w:t>
      </w:r>
      <w:r w:rsidRPr="00252570">
        <w:rPr>
          <w:rFonts w:ascii="Palatino Linotype" w:eastAsia="Calibri" w:hAnsi="Palatino Linotype"/>
          <w:lang w:val="es-ES" w:eastAsia="es-ES"/>
        </w:rPr>
        <w:t xml:space="preserve"> </w:t>
      </w:r>
      <w:r w:rsidR="00EE6267" w:rsidRPr="00252570">
        <w:rPr>
          <w:rFonts w:ascii="Palatino Linotype" w:eastAsia="Calibri" w:hAnsi="Palatino Linotype"/>
          <w:lang w:val="es-ES" w:eastAsia="es-ES"/>
        </w:rPr>
        <w:t xml:space="preserve">responda a la solicitud de acceso a la información pública. </w:t>
      </w:r>
    </w:p>
    <w:p w14:paraId="748182D3" w14:textId="77777777" w:rsidR="00EE6267" w:rsidRPr="00424A17" w:rsidRDefault="00EE6267" w:rsidP="00AF1014">
      <w:pPr>
        <w:spacing w:line="360" w:lineRule="auto"/>
        <w:ind w:right="49"/>
        <w:contextualSpacing/>
        <w:jc w:val="both"/>
        <w:rPr>
          <w:rFonts w:ascii="Palatino Linotype" w:hAnsi="Palatino Linotype" w:cs="Arial"/>
          <w:color w:val="000000"/>
          <w:lang w:val="es-ES_tradnl" w:eastAsia="es-ES"/>
        </w:rPr>
      </w:pPr>
    </w:p>
    <w:p w14:paraId="2784C23A" w14:textId="77777777" w:rsidR="00EE6267" w:rsidRPr="00252570" w:rsidRDefault="00EE6267" w:rsidP="00AF1014">
      <w:pPr>
        <w:keepNext/>
        <w:keepLines/>
        <w:numPr>
          <w:ilvl w:val="0"/>
          <w:numId w:val="2"/>
        </w:numPr>
        <w:spacing w:line="360" w:lineRule="auto"/>
        <w:ind w:left="0" w:firstLine="0"/>
        <w:outlineLvl w:val="0"/>
        <w:rPr>
          <w:rFonts w:ascii="Palatino Linotype" w:hAnsi="Palatino Linotype" w:cstheme="majorBidi"/>
          <w:b/>
          <w:szCs w:val="32"/>
        </w:rPr>
      </w:pPr>
      <w:bookmarkStart w:id="29" w:name="_Toc71234381"/>
      <w:bookmarkStart w:id="30" w:name="_Toc83725407"/>
      <w:r w:rsidRPr="00252570">
        <w:rPr>
          <w:rFonts w:ascii="Palatino Linotype" w:hAnsi="Palatino Linotype" w:cstheme="majorBidi"/>
          <w:b/>
          <w:szCs w:val="32"/>
        </w:rPr>
        <w:t>Sobre la respuesta que se emita a la solicitud.</w:t>
      </w:r>
      <w:bookmarkEnd w:id="25"/>
      <w:bookmarkEnd w:id="29"/>
      <w:bookmarkEnd w:id="30"/>
    </w:p>
    <w:p w14:paraId="2B1C025D" w14:textId="77777777" w:rsidR="00EE6267" w:rsidRPr="00252570" w:rsidRDefault="00EE6267" w:rsidP="00AF1014">
      <w:pPr>
        <w:spacing w:line="360" w:lineRule="auto"/>
        <w:ind w:right="49"/>
        <w:contextualSpacing/>
        <w:jc w:val="both"/>
        <w:rPr>
          <w:rFonts w:ascii="Palatino Linotype" w:hAnsi="Palatino Linotype" w:cs="Arial"/>
          <w:b/>
          <w:lang w:val="es-ES_tradnl" w:eastAsia="es-ES"/>
        </w:rPr>
      </w:pPr>
    </w:p>
    <w:p w14:paraId="6C9374B6" w14:textId="77777777" w:rsidR="00EE6267" w:rsidRPr="00252570" w:rsidRDefault="00EE6267" w:rsidP="00AF1014">
      <w:pPr>
        <w:numPr>
          <w:ilvl w:val="0"/>
          <w:numId w:val="6"/>
        </w:numPr>
        <w:spacing w:line="360" w:lineRule="auto"/>
        <w:ind w:left="0" w:right="49" w:firstLine="0"/>
        <w:contextualSpacing/>
        <w:jc w:val="both"/>
        <w:rPr>
          <w:rFonts w:ascii="Palatino Linotype" w:hAnsi="Palatino Linotype" w:cs="Arial"/>
          <w:b/>
          <w:lang w:val="es-ES_tradnl" w:eastAsia="es-ES"/>
        </w:rPr>
      </w:pPr>
      <w:r w:rsidRPr="00252570">
        <w:rPr>
          <w:rFonts w:ascii="Palatino Linotype" w:hAnsi="Palatino Linotype" w:cs="Arial"/>
          <w:lang w:val="es-ES_tradnl" w:eastAsia="es-ES"/>
        </w:rPr>
        <w:t xml:space="preserve">En cumplimiento a esta resolución, el </w:t>
      </w:r>
      <w:r w:rsidRPr="00252570">
        <w:rPr>
          <w:rFonts w:ascii="Palatino Linotype" w:hAnsi="Palatino Linotype" w:cs="Arial"/>
          <w:b/>
          <w:lang w:val="es-ES_tradnl" w:eastAsia="es-ES"/>
        </w:rPr>
        <w:t>SUJETO OBLIGADO</w:t>
      </w:r>
      <w:r w:rsidRPr="00252570">
        <w:rPr>
          <w:rFonts w:ascii="Palatino Linotype" w:hAnsi="Palatino Linotype" w:cs="Arial"/>
          <w:lang w:val="es-ES_tradnl" w:eastAsia="es-ES"/>
        </w:rPr>
        <w:t xml:space="preserve"> deberá dar atención </w:t>
      </w:r>
      <w:r w:rsidRPr="00252570">
        <w:rPr>
          <w:rFonts w:ascii="Palatino Linotype" w:eastAsiaTheme="minorEastAsia" w:hAnsi="Palatino Linotype" w:cs="Arial"/>
          <w:lang w:val="es-ES_tradnl" w:eastAsia="es-ES"/>
        </w:rPr>
        <w:t>a la solicitud de información, sin que sea materia de este recurso</w:t>
      </w:r>
      <w:r w:rsidRPr="00252570">
        <w:rPr>
          <w:rFonts w:ascii="Palatino Linotype" w:eastAsiaTheme="minorEastAsia" w:hAnsi="Palatino Linotype" w:cs="Arial"/>
          <w:b/>
          <w:lang w:val="es-ES_tradnl" w:eastAsia="es-ES"/>
        </w:rPr>
        <w:t xml:space="preserve"> </w:t>
      </w:r>
      <w:r w:rsidRPr="00252570">
        <w:rPr>
          <w:rFonts w:ascii="Palatino Linotype" w:eastAsiaTheme="minorEastAsia" w:hAnsi="Palatino Linotype" w:cs="Arial"/>
          <w:lang w:val="es-ES_tradnl" w:eastAsia="es-ES"/>
        </w:rPr>
        <w:t>analizar o</w:t>
      </w:r>
      <w:r w:rsidRPr="00252570">
        <w:rPr>
          <w:rFonts w:ascii="Palatino Linotype" w:eastAsiaTheme="minorEastAsia" w:hAnsi="Palatino Linotype" w:cs="Arial"/>
          <w:b/>
          <w:lang w:val="es-ES_tradnl" w:eastAsia="es-ES"/>
        </w:rPr>
        <w:t xml:space="preserve"> </w:t>
      </w:r>
      <w:r w:rsidRPr="00252570">
        <w:rPr>
          <w:rFonts w:ascii="Palatino Linotype" w:eastAsiaTheme="minorEastAsia" w:hAnsi="Palatino Linotype" w:cs="Arial"/>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w:t>
      </w:r>
      <w:r w:rsidRPr="00252570">
        <w:rPr>
          <w:rFonts w:ascii="Palatino Linotype" w:eastAsiaTheme="minorEastAsia" w:hAnsi="Palatino Linotype" w:cs="Arial"/>
          <w:lang w:val="es-ES_tradnl" w:eastAsia="es-ES"/>
        </w:rPr>
        <w:lastRenderedPageBreak/>
        <w:t>solicitud, lo cual deberá llevar a cabo en ejercicio de sus competencias, atribuciones y funciones y con arreglo a lo dispuesto por la ley de la materia.</w:t>
      </w:r>
    </w:p>
    <w:p w14:paraId="6FF15C88" w14:textId="77777777" w:rsidR="00EE6267" w:rsidRPr="00252570" w:rsidRDefault="00EE6267" w:rsidP="00AF1014">
      <w:pPr>
        <w:spacing w:line="360" w:lineRule="auto"/>
        <w:ind w:right="49"/>
        <w:contextualSpacing/>
        <w:jc w:val="both"/>
        <w:rPr>
          <w:rFonts w:ascii="Palatino Linotype" w:hAnsi="Palatino Linotype" w:cs="Arial"/>
          <w:b/>
          <w:lang w:val="es-ES_tradnl" w:eastAsia="es-ES"/>
        </w:rPr>
      </w:pPr>
    </w:p>
    <w:p w14:paraId="1977B556" w14:textId="77777777" w:rsidR="00EE6267" w:rsidRPr="00252570" w:rsidRDefault="00EE6267" w:rsidP="00AF1014">
      <w:pPr>
        <w:numPr>
          <w:ilvl w:val="0"/>
          <w:numId w:val="6"/>
        </w:numPr>
        <w:spacing w:line="360" w:lineRule="auto"/>
        <w:ind w:left="0" w:right="49" w:firstLine="0"/>
        <w:contextualSpacing/>
        <w:jc w:val="both"/>
        <w:rPr>
          <w:rFonts w:ascii="Palatino Linotype" w:hAnsi="Palatino Linotype" w:cs="Arial"/>
          <w:b/>
          <w:lang w:val="es-ES_tradnl" w:eastAsia="es-ES"/>
        </w:rPr>
      </w:pPr>
      <w:r w:rsidRPr="00252570">
        <w:rPr>
          <w:rFonts w:ascii="Palatino Linotype" w:eastAsiaTheme="minorEastAsia" w:hAnsi="Palatino Linotype" w:cs="Arial"/>
          <w:lang w:val="es-ES_tradnl" w:eastAsia="es-ES"/>
        </w:rPr>
        <w:t xml:space="preserve">En este caso, el </w:t>
      </w:r>
      <w:r w:rsidR="00B875E4" w:rsidRPr="00B875E4">
        <w:rPr>
          <w:rFonts w:ascii="Palatino Linotype" w:eastAsiaTheme="minorEastAsia" w:hAnsi="Palatino Linotype" w:cs="Arial"/>
          <w:b/>
          <w:lang w:val="es-ES_tradnl" w:eastAsia="es-ES"/>
        </w:rPr>
        <w:t>SUJETO OBLIGADO</w:t>
      </w:r>
      <w:r w:rsidR="00B875E4" w:rsidRPr="00252570">
        <w:rPr>
          <w:rFonts w:ascii="Palatino Linotype" w:eastAsiaTheme="minorEastAsia" w:hAnsi="Palatino Linotype" w:cs="Arial"/>
          <w:lang w:val="es-ES_tradnl" w:eastAsia="es-ES"/>
        </w:rPr>
        <w:t xml:space="preserve"> </w:t>
      </w:r>
      <w:r w:rsidRPr="00252570">
        <w:rPr>
          <w:rFonts w:ascii="Palatino Linotype" w:eastAsiaTheme="minorEastAsia" w:hAnsi="Palatino Linotype" w:cs="Arial"/>
          <w:lang w:val="es-ES_tradnl" w:eastAsia="es-ES"/>
        </w:rPr>
        <w:t>deberá de sustanciar todo el procedimiento de acceso a la información pública verificando si la información que le ha sido requerida corresponde al ejercicio de sus facultades, competencias o funciones.</w:t>
      </w:r>
    </w:p>
    <w:p w14:paraId="20745553" w14:textId="77777777" w:rsidR="00EE6267" w:rsidRPr="00252570" w:rsidRDefault="00EE6267" w:rsidP="00AF1014">
      <w:pPr>
        <w:spacing w:line="360" w:lineRule="auto"/>
        <w:ind w:right="49"/>
        <w:contextualSpacing/>
        <w:jc w:val="both"/>
        <w:rPr>
          <w:rFonts w:ascii="Palatino Linotype" w:hAnsi="Palatino Linotype" w:cs="Arial"/>
          <w:b/>
          <w:lang w:val="es-ES_tradnl" w:eastAsia="es-ES"/>
        </w:rPr>
      </w:pPr>
    </w:p>
    <w:p w14:paraId="29FA03A8" w14:textId="77777777" w:rsidR="00EE6267" w:rsidRPr="00252570" w:rsidRDefault="00EE6267" w:rsidP="00AF1014">
      <w:pPr>
        <w:numPr>
          <w:ilvl w:val="0"/>
          <w:numId w:val="6"/>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776B07D7" w14:textId="77777777" w:rsidR="00EE6267" w:rsidRPr="00252570" w:rsidRDefault="00EE6267" w:rsidP="00AF1014">
      <w:pPr>
        <w:spacing w:line="360" w:lineRule="auto"/>
        <w:contextualSpacing/>
        <w:jc w:val="both"/>
        <w:rPr>
          <w:rFonts w:ascii="Palatino Linotype" w:eastAsiaTheme="minorEastAsia" w:hAnsi="Palatino Linotype" w:cs="Arial"/>
          <w:lang w:val="es-ES_tradnl" w:eastAsia="es-ES"/>
        </w:rPr>
      </w:pPr>
    </w:p>
    <w:p w14:paraId="6018ABB4" w14:textId="77777777" w:rsidR="00EE6267" w:rsidRPr="00252570" w:rsidRDefault="00EE6267" w:rsidP="00AF1014">
      <w:pPr>
        <w:numPr>
          <w:ilvl w:val="0"/>
          <w:numId w:val="6"/>
        </w:numPr>
        <w:spacing w:line="360" w:lineRule="auto"/>
        <w:ind w:left="0" w:right="49" w:firstLine="0"/>
        <w:contextualSpacing/>
        <w:jc w:val="both"/>
        <w:rPr>
          <w:rFonts w:ascii="Palatino Linotype" w:hAnsi="Palatino Linotype" w:cs="Arial"/>
          <w:lang w:val="es-ES_tradnl" w:eastAsia="es-ES"/>
        </w:rPr>
      </w:pPr>
      <w:r w:rsidRPr="00252570">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2D80081C" w14:textId="77777777" w:rsidR="00EE6267" w:rsidRPr="00252570" w:rsidRDefault="00EE6267" w:rsidP="00AF1014">
      <w:pPr>
        <w:spacing w:line="360" w:lineRule="auto"/>
        <w:contextualSpacing/>
        <w:rPr>
          <w:rFonts w:ascii="Palatino Linotype" w:eastAsiaTheme="minorEastAsia" w:hAnsi="Palatino Linotype" w:cs="Arial"/>
          <w:lang w:val="es-ES_tradnl" w:eastAsia="es-ES"/>
        </w:rPr>
      </w:pPr>
    </w:p>
    <w:p w14:paraId="23C3ED58" w14:textId="77777777" w:rsidR="00EE6267" w:rsidRPr="00252570" w:rsidRDefault="00EE6267" w:rsidP="00AF1014">
      <w:pPr>
        <w:numPr>
          <w:ilvl w:val="0"/>
          <w:numId w:val="6"/>
        </w:numPr>
        <w:spacing w:line="360" w:lineRule="auto"/>
        <w:ind w:left="0" w:right="49" w:firstLine="0"/>
        <w:contextualSpacing/>
        <w:jc w:val="both"/>
        <w:rPr>
          <w:rFonts w:ascii="Palatino Linotype" w:hAnsi="Palatino Linotype" w:cs="Arial"/>
          <w:lang w:val="es-ES_tradnl" w:eastAsia="es-ES"/>
        </w:rPr>
      </w:pPr>
      <w:r w:rsidRPr="00252570">
        <w:rPr>
          <w:rFonts w:ascii="Palatino Linotype" w:eastAsiaTheme="minorEastAsia" w:hAnsi="Palatino Linotype" w:cs="Arial"/>
          <w:lang w:val="es-ES_tradnl" w:eastAsia="es-ES"/>
        </w:rPr>
        <w:t xml:space="preserve">Disposiciones que en su primer párrafo establecen que se presume la existencia de la información cuando ésta se encuentre relacionada con las facultades, </w:t>
      </w:r>
      <w:r w:rsidRPr="00252570">
        <w:rPr>
          <w:rFonts w:ascii="Palatino Linotype" w:eastAsiaTheme="minorEastAsia" w:hAnsi="Palatino Linotype" w:cs="Arial"/>
          <w:lang w:val="es-ES_tradnl" w:eastAsia="es-ES"/>
        </w:rPr>
        <w:lastRenderedPageBreak/>
        <w:t>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2E751446" w14:textId="77777777" w:rsidR="00EE6267" w:rsidRPr="00252570" w:rsidRDefault="00EE6267" w:rsidP="00AF1014">
      <w:pPr>
        <w:spacing w:line="360" w:lineRule="auto"/>
        <w:contextualSpacing/>
        <w:rPr>
          <w:rFonts w:ascii="Palatino Linotype" w:hAnsi="Palatino Linotype" w:cs="Arial"/>
          <w:lang w:val="es-ES_tradnl" w:eastAsia="es-ES"/>
        </w:rPr>
      </w:pPr>
    </w:p>
    <w:p w14:paraId="5C9789F5" w14:textId="77777777" w:rsidR="00EE6267" w:rsidRDefault="00EE6267" w:rsidP="00AF1014">
      <w:pPr>
        <w:numPr>
          <w:ilvl w:val="0"/>
          <w:numId w:val="6"/>
        </w:numPr>
        <w:spacing w:line="360" w:lineRule="auto"/>
        <w:ind w:left="0" w:right="49" w:firstLine="0"/>
        <w:contextualSpacing/>
        <w:jc w:val="both"/>
        <w:rPr>
          <w:rFonts w:ascii="Palatino Linotype" w:hAnsi="Palatino Linotype" w:cs="Arial"/>
          <w:lang w:val="es-ES_tradnl" w:eastAsia="es-ES"/>
        </w:rPr>
      </w:pPr>
      <w:r w:rsidRPr="00252570">
        <w:rPr>
          <w:rFonts w:ascii="Palatino Linotype" w:hAnsi="Palatino Linotype" w:cs="Arial"/>
          <w:lang w:val="es-ES_tradnl" w:eastAsia="es-ES"/>
        </w:rPr>
        <w:t xml:space="preserve">Es importante también señalar que, la respuesta que dará en cumplimiento a la presente resolución, </w:t>
      </w:r>
      <w:r w:rsidRPr="00252570">
        <w:rPr>
          <w:rFonts w:ascii="Palatino Linotype" w:hAnsi="Palatino Linotype" w:cs="Arial"/>
          <w:b/>
          <w:lang w:val="es-ES_tradnl" w:eastAsia="es-ES"/>
        </w:rPr>
        <w:t>deberá ajustarse a lo dispuesto a los criterios y precedentes que este Órgano Garante ha resuelto y aprobado,</w:t>
      </w:r>
      <w:r w:rsidRPr="00252570">
        <w:rPr>
          <w:rFonts w:ascii="Palatino Linotype" w:hAnsi="Palatino Linotype" w:cs="Arial"/>
          <w:lang w:val="es-ES_tradnl" w:eastAsia="es-ES"/>
        </w:rPr>
        <w:t xml:space="preserve"> es decir, por lo que constituye una alta responsabilidad del </w:t>
      </w:r>
      <w:r w:rsidRPr="00252570">
        <w:rPr>
          <w:rFonts w:ascii="Palatino Linotype" w:hAnsi="Palatino Linotype" w:cs="Arial"/>
          <w:b/>
          <w:lang w:val="es-ES_tradnl" w:eastAsia="es-ES"/>
        </w:rPr>
        <w:t>SUJETO OBLIGADO</w:t>
      </w:r>
      <w:r w:rsidRPr="00252570">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14:paraId="3C94759D" w14:textId="77777777" w:rsidR="00EE6267" w:rsidRPr="00252570" w:rsidRDefault="00EE6267" w:rsidP="00AF1014">
      <w:pPr>
        <w:spacing w:line="360" w:lineRule="auto"/>
        <w:ind w:right="49"/>
        <w:contextualSpacing/>
        <w:jc w:val="both"/>
        <w:rPr>
          <w:rFonts w:ascii="Palatino Linotype" w:hAnsi="Palatino Linotype" w:cs="Arial"/>
          <w:lang w:val="es-ES_tradnl" w:eastAsia="es-ES"/>
        </w:rPr>
      </w:pPr>
    </w:p>
    <w:p w14:paraId="2670DA4F" w14:textId="77777777" w:rsidR="00EE6267" w:rsidRPr="00252570" w:rsidRDefault="00EE6267" w:rsidP="00AF1014">
      <w:pPr>
        <w:numPr>
          <w:ilvl w:val="0"/>
          <w:numId w:val="6"/>
        </w:numPr>
        <w:spacing w:line="360" w:lineRule="auto"/>
        <w:ind w:left="0" w:right="49" w:firstLine="0"/>
        <w:contextualSpacing/>
        <w:jc w:val="both"/>
        <w:rPr>
          <w:rFonts w:ascii="Palatino Linotype" w:hAnsi="Palatino Linotype" w:cs="Arial"/>
          <w:lang w:val="es-ES_tradnl" w:eastAsia="es-ES"/>
        </w:rPr>
      </w:pPr>
      <w:r w:rsidRPr="00252570">
        <w:rPr>
          <w:rFonts w:ascii="Palatino Linotype" w:hAnsi="Palatino Linotype" w:cs="Arial"/>
          <w:lang w:val="es-ES_tradnl" w:eastAsia="es-ES"/>
        </w:rPr>
        <w:t xml:space="preserve">Por lo que tratándose del tema o temas que se requieran en las solicitudes, el </w:t>
      </w:r>
      <w:r w:rsidR="00B875E4">
        <w:rPr>
          <w:rFonts w:ascii="Palatino Linotype" w:eastAsiaTheme="minorEastAsia" w:hAnsi="Palatino Linotype" w:cs="Arial"/>
          <w:b/>
          <w:lang w:val="es-ES_tradnl" w:eastAsia="es-ES"/>
        </w:rPr>
        <w:t>SUJETO OBLIGADO</w:t>
      </w:r>
      <w:r w:rsidR="00B875E4">
        <w:rPr>
          <w:rFonts w:ascii="Palatino Linotype" w:eastAsiaTheme="minorEastAsia" w:hAnsi="Palatino Linotype" w:cs="Arial"/>
          <w:lang w:val="es-ES_tradnl" w:eastAsia="es-ES"/>
        </w:rPr>
        <w:t xml:space="preserve"> </w:t>
      </w:r>
      <w:r w:rsidRPr="00252570">
        <w:rPr>
          <w:rFonts w:ascii="Palatino Linotype" w:hAnsi="Palatino Linotype" w:cs="Arial"/>
          <w:lang w:val="es-ES_tradnl" w:eastAsia="es-ES"/>
        </w:rPr>
        <w:t>deberá en todo momento ajustarse además de la normatividad aplicable a los asuntos, a las resoluciones aprobadas.</w:t>
      </w:r>
    </w:p>
    <w:p w14:paraId="5273CD1C" w14:textId="77777777" w:rsidR="00EE6267" w:rsidRPr="00252570" w:rsidRDefault="00EE6267" w:rsidP="00AF1014">
      <w:pPr>
        <w:spacing w:line="360" w:lineRule="auto"/>
        <w:ind w:right="49"/>
        <w:contextualSpacing/>
        <w:jc w:val="both"/>
        <w:rPr>
          <w:rFonts w:ascii="Palatino Linotype" w:hAnsi="Palatino Linotype" w:cs="Arial"/>
          <w:lang w:val="es-ES_tradnl" w:eastAsia="es-ES"/>
        </w:rPr>
      </w:pPr>
    </w:p>
    <w:p w14:paraId="3F907ECB" w14:textId="77777777" w:rsidR="00EE6267" w:rsidRPr="00252570" w:rsidRDefault="00EE6267" w:rsidP="00AF1014">
      <w:pPr>
        <w:numPr>
          <w:ilvl w:val="0"/>
          <w:numId w:val="6"/>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 xml:space="preserve">En consecuencia, para responder a la solicitud de acceso a la información en cuestión el </w:t>
      </w:r>
      <w:r w:rsidR="00B875E4">
        <w:rPr>
          <w:rFonts w:ascii="Palatino Linotype" w:eastAsiaTheme="minorEastAsia" w:hAnsi="Palatino Linotype" w:cs="Arial"/>
          <w:b/>
          <w:lang w:val="es-ES_tradnl" w:eastAsia="es-ES"/>
        </w:rPr>
        <w:t>SUJETO OBLIGADO</w:t>
      </w:r>
      <w:r w:rsidR="00B875E4">
        <w:rPr>
          <w:rFonts w:ascii="Palatino Linotype" w:eastAsiaTheme="minorEastAsia" w:hAnsi="Palatino Linotype" w:cs="Arial"/>
          <w:lang w:val="es-ES_tradnl" w:eastAsia="es-ES"/>
        </w:rPr>
        <w:t xml:space="preserve"> </w:t>
      </w:r>
      <w:r w:rsidRPr="00252570">
        <w:rPr>
          <w:rFonts w:ascii="Palatino Linotype" w:eastAsiaTheme="minorEastAsia" w:hAnsi="Palatino Linotype" w:cs="Arial"/>
          <w:lang w:val="es-ES" w:eastAsia="es-ES"/>
        </w:rPr>
        <w:t xml:space="preserve">deberá de verificar si esta corresponde a una facultad, competencia o función explícita o implícita. Si no estuviera comprendida en </w:t>
      </w:r>
      <w:r w:rsidRPr="00252570">
        <w:rPr>
          <w:rFonts w:ascii="Palatino Linotype" w:eastAsiaTheme="minorEastAsia" w:hAnsi="Palatino Linotype" w:cs="Arial"/>
          <w:lang w:val="es-ES" w:eastAsia="es-ES"/>
        </w:rPr>
        <w:lastRenderedPageBreak/>
        <w:t>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255D007F" w14:textId="77777777" w:rsidR="00EE6267" w:rsidRPr="00252570" w:rsidRDefault="00EE6267" w:rsidP="00AF1014">
      <w:pPr>
        <w:spacing w:line="360" w:lineRule="auto"/>
        <w:contextualSpacing/>
        <w:jc w:val="both"/>
        <w:rPr>
          <w:rFonts w:ascii="Palatino Linotype" w:eastAsiaTheme="minorEastAsia" w:hAnsi="Palatino Linotype" w:cs="Arial"/>
          <w:lang w:val="es-ES" w:eastAsia="es-ES"/>
        </w:rPr>
      </w:pPr>
    </w:p>
    <w:p w14:paraId="7BE8DE4D" w14:textId="77777777" w:rsidR="00EE6267" w:rsidRPr="00252570" w:rsidRDefault="00EE6267" w:rsidP="00AF1014">
      <w:pPr>
        <w:numPr>
          <w:ilvl w:val="0"/>
          <w:numId w:val="6"/>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2FA52BD5" w14:textId="77777777" w:rsidR="00EE6267" w:rsidRPr="00252570" w:rsidRDefault="00EE6267" w:rsidP="00AF1014">
      <w:pPr>
        <w:spacing w:line="360" w:lineRule="auto"/>
        <w:contextualSpacing/>
        <w:jc w:val="both"/>
        <w:rPr>
          <w:rFonts w:ascii="Palatino Linotype" w:eastAsiaTheme="minorEastAsia" w:hAnsi="Palatino Linotype" w:cs="Arial"/>
          <w:lang w:val="es-ES" w:eastAsia="es-ES"/>
        </w:rPr>
      </w:pPr>
    </w:p>
    <w:p w14:paraId="6E8F4798" w14:textId="77777777" w:rsidR="00EE6267" w:rsidRPr="00252570" w:rsidRDefault="00EE6267" w:rsidP="00AF1014">
      <w:pPr>
        <w:numPr>
          <w:ilvl w:val="0"/>
          <w:numId w:val="6"/>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00B875E4">
        <w:rPr>
          <w:rFonts w:ascii="Palatino Linotype" w:eastAsiaTheme="minorEastAsia" w:hAnsi="Palatino Linotype" w:cs="Arial"/>
          <w:b/>
          <w:lang w:val="es-ES_tradnl" w:eastAsia="es-ES"/>
        </w:rPr>
        <w:t>SUJETO OBLIGADO</w:t>
      </w:r>
      <w:r w:rsidRPr="00252570">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14:paraId="09BA7B6C" w14:textId="77777777" w:rsidR="00EE6267" w:rsidRPr="00252570" w:rsidRDefault="00EE6267" w:rsidP="00AF1014">
      <w:pPr>
        <w:spacing w:line="360" w:lineRule="auto"/>
        <w:contextualSpacing/>
        <w:rPr>
          <w:rFonts w:ascii="Palatino Linotype" w:eastAsiaTheme="minorEastAsia" w:hAnsi="Palatino Linotype" w:cs="Arial"/>
          <w:lang w:val="es-ES" w:eastAsia="es-ES"/>
        </w:rPr>
      </w:pPr>
    </w:p>
    <w:p w14:paraId="521D929C" w14:textId="77777777" w:rsidR="00EE6267" w:rsidRPr="00252570" w:rsidRDefault="00EE6267" w:rsidP="00AF1014">
      <w:pPr>
        <w:numPr>
          <w:ilvl w:val="0"/>
          <w:numId w:val="6"/>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538E433C" w14:textId="77777777" w:rsidR="00EE6267" w:rsidRPr="00252570" w:rsidRDefault="00EE6267" w:rsidP="00EE6267">
      <w:pPr>
        <w:spacing w:line="360" w:lineRule="auto"/>
        <w:contextualSpacing/>
        <w:jc w:val="both"/>
        <w:rPr>
          <w:rFonts w:ascii="Palatino Linotype" w:eastAsiaTheme="minorEastAsia" w:hAnsi="Palatino Linotype" w:cs="Arial"/>
          <w:lang w:val="es-ES_tradnl" w:eastAsia="es-ES"/>
        </w:rPr>
      </w:pPr>
    </w:p>
    <w:p w14:paraId="13B64977" w14:textId="77777777" w:rsidR="00EE6267" w:rsidRPr="00252570" w:rsidRDefault="00EE6267" w:rsidP="00EE6267">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252570">
        <w:rPr>
          <w:rFonts w:ascii="Palatino Linotype" w:eastAsiaTheme="minorEastAsia" w:hAnsi="Palatino Linotype" w:cs="Arial"/>
          <w:i/>
          <w:sz w:val="22"/>
          <w:lang w:val="es-ES_tradnl" w:eastAsia="es-ES"/>
        </w:rPr>
        <w:t>“</w:t>
      </w:r>
      <w:r w:rsidRPr="00252570">
        <w:rPr>
          <w:rFonts w:ascii="Palatino Linotype" w:eastAsiaTheme="minorEastAsia" w:hAnsi="Palatino Linotype" w:cs="Arial"/>
          <w:b/>
          <w:i/>
          <w:sz w:val="22"/>
          <w:lang w:val="es-ES_tradnl" w:eastAsia="es-ES"/>
        </w:rPr>
        <w:t>Artículo 19.</w:t>
      </w:r>
      <w:r w:rsidRPr="00252570">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14:paraId="532D0696" w14:textId="77777777" w:rsidR="00EE6267" w:rsidRPr="00252570" w:rsidRDefault="00EE6267" w:rsidP="00EE6267">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14:paraId="016296B7" w14:textId="77777777" w:rsidR="00EE6267" w:rsidRPr="00252570" w:rsidRDefault="00EE6267" w:rsidP="00EE6267">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252570">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14:paraId="3E3CA560" w14:textId="77777777" w:rsidR="00EE6267" w:rsidRPr="00252570" w:rsidRDefault="00EE6267" w:rsidP="00EE6267">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14:paraId="37A124E0" w14:textId="77777777" w:rsidR="00EE6267" w:rsidRPr="00252570" w:rsidRDefault="00EE6267" w:rsidP="00EE6267">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252570">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3C1071E1" w14:textId="77777777" w:rsidR="00EE6267" w:rsidRPr="00252570" w:rsidRDefault="00EE6267" w:rsidP="00EE6267">
      <w:pPr>
        <w:spacing w:line="360" w:lineRule="auto"/>
        <w:rPr>
          <w:rFonts w:ascii="Palatino Linotype" w:eastAsiaTheme="minorEastAsia" w:hAnsi="Palatino Linotype" w:cs="Arial"/>
          <w:lang w:val="es-ES_tradnl" w:eastAsia="es-ES"/>
        </w:rPr>
      </w:pPr>
    </w:p>
    <w:p w14:paraId="5DED89AC" w14:textId="77777777" w:rsidR="00EE6267" w:rsidRPr="00252570" w:rsidRDefault="00EE6267" w:rsidP="00AF1014">
      <w:pPr>
        <w:numPr>
          <w:ilvl w:val="0"/>
          <w:numId w:val="6"/>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14:paraId="7CC76984" w14:textId="77777777" w:rsidR="00EE6267" w:rsidRPr="00252570" w:rsidRDefault="00EE6267" w:rsidP="00EE6267">
      <w:pPr>
        <w:spacing w:line="360" w:lineRule="auto"/>
        <w:ind w:right="567"/>
        <w:contextualSpacing/>
        <w:jc w:val="both"/>
        <w:rPr>
          <w:rFonts w:ascii="Palatino Linotype" w:eastAsiaTheme="minorEastAsia" w:hAnsi="Palatino Linotype" w:cs="Arial"/>
          <w:lang w:val="es-ES_tradnl" w:eastAsia="es-ES"/>
        </w:rPr>
      </w:pPr>
    </w:p>
    <w:p w14:paraId="0927EB96" w14:textId="77777777" w:rsidR="00EE6267" w:rsidRPr="00252570" w:rsidRDefault="00EE6267" w:rsidP="00EE6267">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14:paraId="5B858C11" w14:textId="77777777" w:rsidR="00EE6267" w:rsidRPr="00252570" w:rsidRDefault="00EE6267" w:rsidP="00EE6267">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De un acontecimiento de realización probable, la Cuenta Pública correspondiente a un ejercicio fiscal en curso; o</w:t>
      </w:r>
    </w:p>
    <w:p w14:paraId="2D5B5952" w14:textId="77777777" w:rsidR="00EE6267" w:rsidRPr="00252570" w:rsidRDefault="00EE6267" w:rsidP="00EE6267">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Una facultad potestativa, la firma de convenio de colaboración.</w:t>
      </w:r>
    </w:p>
    <w:p w14:paraId="247E5CE8" w14:textId="77777777" w:rsidR="00EE6267" w:rsidRPr="00252570" w:rsidRDefault="00EE6267" w:rsidP="00EE6267">
      <w:pPr>
        <w:spacing w:line="360" w:lineRule="auto"/>
        <w:ind w:right="709"/>
        <w:contextualSpacing/>
        <w:jc w:val="both"/>
        <w:rPr>
          <w:rFonts w:ascii="Palatino Linotype" w:eastAsiaTheme="minorEastAsia" w:hAnsi="Palatino Linotype" w:cs="Arial"/>
          <w:lang w:val="es-ES_tradnl" w:eastAsia="es-ES"/>
        </w:rPr>
      </w:pPr>
    </w:p>
    <w:p w14:paraId="1EBEFA03" w14:textId="77777777" w:rsidR="00EE6267" w:rsidRPr="00252570" w:rsidRDefault="00EE6267" w:rsidP="00AF1014">
      <w:pPr>
        <w:numPr>
          <w:ilvl w:val="0"/>
          <w:numId w:val="6"/>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 En estos casos, el </w:t>
      </w:r>
      <w:r w:rsidR="00B875E4">
        <w:rPr>
          <w:rFonts w:ascii="Palatino Linotype" w:eastAsiaTheme="minorEastAsia" w:hAnsi="Palatino Linotype" w:cs="Arial"/>
          <w:b/>
          <w:lang w:val="es-ES_tradnl" w:eastAsia="es-ES"/>
        </w:rPr>
        <w:t>SUJETO OBLIGADO</w:t>
      </w:r>
      <w:r w:rsidRPr="00252570">
        <w:rPr>
          <w:rFonts w:ascii="Palatino Linotype" w:eastAsiaTheme="minorEastAsia" w:hAnsi="Palatino Linotype" w:cs="Arial"/>
          <w:lang w:val="es-ES_tradnl" w:eastAsia="es-ES"/>
        </w:rPr>
        <w:t>,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1F8A14BE" w14:textId="77777777" w:rsidR="00EE6267" w:rsidRPr="00252570" w:rsidRDefault="00EE6267" w:rsidP="00EE6267">
      <w:pPr>
        <w:spacing w:line="360" w:lineRule="auto"/>
        <w:contextualSpacing/>
        <w:jc w:val="both"/>
        <w:rPr>
          <w:rFonts w:ascii="Palatino Linotype" w:eastAsiaTheme="minorEastAsia" w:hAnsi="Palatino Linotype" w:cs="Arial"/>
          <w:lang w:val="es-ES_tradnl" w:eastAsia="es-ES"/>
        </w:rPr>
      </w:pPr>
    </w:p>
    <w:p w14:paraId="0F4A73B9" w14:textId="77777777" w:rsidR="00EE6267" w:rsidRPr="00252570" w:rsidRDefault="00EE6267" w:rsidP="00AF1014">
      <w:pPr>
        <w:numPr>
          <w:ilvl w:val="0"/>
          <w:numId w:val="6"/>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14:paraId="36464A9D" w14:textId="77777777" w:rsidR="00EE6267" w:rsidRPr="00252570" w:rsidRDefault="00EE6267" w:rsidP="00EE6267">
      <w:pPr>
        <w:spacing w:line="360" w:lineRule="auto"/>
        <w:ind w:left="720"/>
        <w:contextualSpacing/>
        <w:rPr>
          <w:rFonts w:ascii="Palatino Linotype" w:eastAsiaTheme="minorEastAsia" w:hAnsi="Palatino Linotype" w:cs="Arial"/>
          <w:lang w:val="es-ES_tradnl" w:eastAsia="es-ES"/>
        </w:rPr>
      </w:pPr>
    </w:p>
    <w:p w14:paraId="41A92AAC" w14:textId="77777777" w:rsidR="00EE6267" w:rsidRPr="00252570" w:rsidRDefault="00EE6267" w:rsidP="00EE6267">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1.- Actos realizados sobre los cuales: </w:t>
      </w:r>
    </w:p>
    <w:p w14:paraId="11D6E6D2" w14:textId="77777777" w:rsidR="00EE6267" w:rsidRPr="00252570" w:rsidRDefault="00EE6267" w:rsidP="00B875E4">
      <w:pPr>
        <w:numPr>
          <w:ilvl w:val="0"/>
          <w:numId w:val="4"/>
        </w:numPr>
        <w:tabs>
          <w:tab w:val="left" w:pos="7655"/>
        </w:tabs>
        <w:spacing w:line="360" w:lineRule="auto"/>
        <w:ind w:left="1134" w:right="709" w:hanging="284"/>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No se generó, poseyó o administró el documento que registre la información solicitada; </w:t>
      </w:r>
    </w:p>
    <w:p w14:paraId="7C61D410" w14:textId="77777777" w:rsidR="00EE6267" w:rsidRPr="00252570" w:rsidRDefault="00EE6267" w:rsidP="00B875E4">
      <w:pPr>
        <w:tabs>
          <w:tab w:val="left" w:pos="7655"/>
        </w:tabs>
        <w:spacing w:line="360" w:lineRule="auto"/>
        <w:ind w:left="1134" w:right="709" w:hanging="284"/>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b) Habiendo sido generada, poseída o administrada, no se cuenta con la información solicitada.</w:t>
      </w:r>
    </w:p>
    <w:p w14:paraId="5011587B" w14:textId="77777777" w:rsidR="00EE6267" w:rsidRPr="00252570" w:rsidRDefault="00EE6267" w:rsidP="00EE6267">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2.- El sujeto obligado fue omiso en el ejercicio de una facultad, competencia o atribución inexcusable. </w:t>
      </w:r>
    </w:p>
    <w:p w14:paraId="447C4B76" w14:textId="77777777" w:rsidR="00EE6267" w:rsidRPr="00252570" w:rsidRDefault="00EE6267" w:rsidP="00EE6267">
      <w:pPr>
        <w:spacing w:line="360" w:lineRule="auto"/>
        <w:contextualSpacing/>
        <w:jc w:val="both"/>
        <w:rPr>
          <w:rFonts w:ascii="Palatino Linotype" w:eastAsiaTheme="minorEastAsia" w:hAnsi="Palatino Linotype" w:cs="Arial"/>
          <w:lang w:val="es-ES_tradnl" w:eastAsia="es-ES"/>
        </w:rPr>
      </w:pPr>
    </w:p>
    <w:p w14:paraId="6F67D378" w14:textId="77777777" w:rsidR="00EE6267" w:rsidRPr="00252570" w:rsidRDefault="00EE6267" w:rsidP="00AF1014">
      <w:pPr>
        <w:numPr>
          <w:ilvl w:val="0"/>
          <w:numId w:val="6"/>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7D28881E" w14:textId="77777777" w:rsidR="00EE6267" w:rsidRPr="00252570" w:rsidRDefault="00EE6267" w:rsidP="00AF1014">
      <w:pPr>
        <w:spacing w:line="360" w:lineRule="auto"/>
        <w:contextualSpacing/>
        <w:rPr>
          <w:rFonts w:ascii="Palatino Linotype" w:eastAsiaTheme="minorEastAsia" w:hAnsi="Palatino Linotype" w:cs="Arial"/>
          <w:lang w:val="es-ES_tradnl" w:eastAsia="es-ES"/>
        </w:rPr>
      </w:pPr>
    </w:p>
    <w:p w14:paraId="16FAEBE6" w14:textId="77777777" w:rsidR="00EE6267" w:rsidRPr="00252570" w:rsidRDefault="00EE6267" w:rsidP="00AF1014">
      <w:pPr>
        <w:numPr>
          <w:ilvl w:val="0"/>
          <w:numId w:val="6"/>
        </w:numPr>
        <w:spacing w:line="360" w:lineRule="auto"/>
        <w:ind w:left="0" w:right="49" w:firstLine="0"/>
        <w:contextualSpacing/>
        <w:jc w:val="both"/>
        <w:rPr>
          <w:rFonts w:ascii="Palatino Linotype" w:hAnsi="Palatino Linotype" w:cs="Arial"/>
          <w:lang w:val="es-ES_tradnl" w:eastAsia="es-ES"/>
        </w:rPr>
      </w:pPr>
      <w:r w:rsidRPr="00252570">
        <w:rPr>
          <w:rFonts w:ascii="Palatino Linotype" w:eastAsiaTheme="minorEastAsia" w:hAnsi="Palatino Linotype" w:cs="Arial"/>
          <w:lang w:val="es-ES_tradnl" w:eastAsia="es-ES"/>
        </w:rPr>
        <w:t xml:space="preserve">En cualquiera de los casos, imperativamente, el </w:t>
      </w:r>
      <w:r w:rsidR="00B875E4">
        <w:rPr>
          <w:rFonts w:ascii="Palatino Linotype" w:eastAsiaTheme="minorEastAsia" w:hAnsi="Palatino Linotype" w:cs="Arial"/>
          <w:b/>
          <w:lang w:val="es-ES_tradnl" w:eastAsia="es-ES"/>
        </w:rPr>
        <w:t>SUJETO OBLIGADO</w:t>
      </w:r>
      <w:r w:rsidR="00B875E4">
        <w:rPr>
          <w:rFonts w:ascii="Palatino Linotype" w:eastAsiaTheme="minorEastAsia" w:hAnsi="Palatino Linotype" w:cs="Arial"/>
          <w:lang w:val="es-ES_tradnl" w:eastAsia="es-ES"/>
        </w:rPr>
        <w:t xml:space="preserve"> </w:t>
      </w:r>
      <w:r w:rsidRPr="00252570">
        <w:rPr>
          <w:rFonts w:ascii="Palatino Linotype" w:eastAsiaTheme="minorEastAsia" w:hAnsi="Palatino Linotype" w:cs="Arial"/>
          <w:lang w:val="es-ES_tradnl" w:eastAsia="es-ES"/>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252570">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252570">
        <w:rPr>
          <w:rFonts w:ascii="Palatino Linotype" w:eastAsiaTheme="minorEastAsia" w:hAnsi="Palatino Linotype" w:cs="Arial"/>
          <w:lang w:val="es-ES_tradnl" w:eastAsia="es-ES"/>
        </w:rPr>
        <w:t>, pero emitiendo una respuesta.</w:t>
      </w:r>
    </w:p>
    <w:p w14:paraId="333899EB" w14:textId="77777777" w:rsidR="00EE6267" w:rsidRPr="00252570" w:rsidRDefault="00EE6267" w:rsidP="00AF1014">
      <w:pPr>
        <w:spacing w:line="360" w:lineRule="auto"/>
        <w:ind w:right="49"/>
        <w:contextualSpacing/>
        <w:jc w:val="both"/>
        <w:rPr>
          <w:rFonts w:ascii="Palatino Linotype" w:hAnsi="Palatino Linotype" w:cs="Arial"/>
          <w:lang w:val="es-ES_tradnl" w:eastAsia="es-ES"/>
        </w:rPr>
      </w:pPr>
    </w:p>
    <w:p w14:paraId="1D758B2A" w14:textId="77777777" w:rsidR="00EE6267" w:rsidRPr="00252570" w:rsidRDefault="00EE6267" w:rsidP="00AF1014">
      <w:pPr>
        <w:keepNext/>
        <w:keepLines/>
        <w:spacing w:line="360" w:lineRule="auto"/>
        <w:outlineLvl w:val="1"/>
        <w:rPr>
          <w:rFonts w:ascii="Palatino Linotype" w:hAnsi="Palatino Linotype" w:cstheme="majorBidi"/>
          <w:b/>
        </w:rPr>
      </w:pPr>
      <w:bookmarkStart w:id="31" w:name="_Toc524344194"/>
      <w:bookmarkStart w:id="32" w:name="_Toc526271199"/>
      <w:bookmarkStart w:id="33" w:name="_Toc536105846"/>
      <w:bookmarkStart w:id="34" w:name="_Toc536106973"/>
      <w:bookmarkStart w:id="35" w:name="_Toc71234382"/>
      <w:bookmarkStart w:id="36" w:name="_Toc83725408"/>
      <w:r w:rsidRPr="00252570">
        <w:rPr>
          <w:rFonts w:ascii="Palatino Linotype" w:hAnsi="Palatino Linotype" w:cstheme="majorBidi"/>
          <w:b/>
        </w:rPr>
        <w:lastRenderedPageBreak/>
        <w:t>IV. Análisis al que debe someterse la información antes de su entrega.</w:t>
      </w:r>
      <w:bookmarkEnd w:id="31"/>
      <w:bookmarkEnd w:id="32"/>
      <w:bookmarkEnd w:id="33"/>
      <w:bookmarkEnd w:id="34"/>
      <w:bookmarkEnd w:id="35"/>
      <w:bookmarkEnd w:id="36"/>
    </w:p>
    <w:p w14:paraId="416885FA" w14:textId="77777777" w:rsidR="00EE6267" w:rsidRPr="00252570" w:rsidRDefault="00EE6267" w:rsidP="00AF1014">
      <w:pPr>
        <w:spacing w:line="360" w:lineRule="auto"/>
        <w:ind w:right="49"/>
        <w:contextualSpacing/>
        <w:jc w:val="both"/>
        <w:rPr>
          <w:rFonts w:ascii="Palatino Linotype" w:hAnsi="Palatino Linotype" w:cs="Arial"/>
          <w:lang w:val="es-ES_tradnl" w:eastAsia="es-ES"/>
        </w:rPr>
      </w:pPr>
    </w:p>
    <w:p w14:paraId="61E898BE" w14:textId="77777777" w:rsidR="00EE6267" w:rsidRPr="00252570" w:rsidRDefault="00EE6267" w:rsidP="00AF1014">
      <w:pPr>
        <w:numPr>
          <w:ilvl w:val="0"/>
          <w:numId w:val="6"/>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33389175" w14:textId="77777777" w:rsidR="00EE6267" w:rsidRPr="00252570" w:rsidRDefault="00EE6267" w:rsidP="00AF1014">
      <w:pPr>
        <w:spacing w:line="360" w:lineRule="auto"/>
        <w:contextualSpacing/>
        <w:jc w:val="both"/>
        <w:rPr>
          <w:rFonts w:ascii="Palatino Linotype" w:eastAsiaTheme="minorEastAsia" w:hAnsi="Palatino Linotype" w:cs="Arial"/>
          <w:lang w:val="es-ES" w:eastAsia="es-ES"/>
        </w:rPr>
      </w:pPr>
    </w:p>
    <w:p w14:paraId="1C310694" w14:textId="77777777" w:rsidR="00EE6267" w:rsidRPr="00252570" w:rsidRDefault="00EE6267" w:rsidP="00AF1014">
      <w:pPr>
        <w:numPr>
          <w:ilvl w:val="0"/>
          <w:numId w:val="6"/>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1FD623C6" w14:textId="77777777" w:rsidR="00EE6267" w:rsidRPr="00252570" w:rsidRDefault="00EE6267" w:rsidP="00AF1014">
      <w:pPr>
        <w:spacing w:line="360" w:lineRule="auto"/>
        <w:contextualSpacing/>
        <w:jc w:val="both"/>
        <w:rPr>
          <w:rFonts w:ascii="Palatino Linotype" w:eastAsiaTheme="minorEastAsia" w:hAnsi="Palatino Linotype" w:cs="Arial"/>
          <w:lang w:val="es-ES" w:eastAsia="es-ES"/>
        </w:rPr>
      </w:pPr>
    </w:p>
    <w:p w14:paraId="75272BC2" w14:textId="77777777" w:rsidR="00EE6267" w:rsidRPr="00FD5419" w:rsidRDefault="00EE6267" w:rsidP="00EE6267">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b/>
          <w:i/>
          <w:sz w:val="22"/>
          <w:lang w:eastAsia="es-ES"/>
        </w:rPr>
        <w:t>“Artículo 4.</w:t>
      </w:r>
      <w:r w:rsidRPr="00FD5419">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AC6A098" w14:textId="77777777" w:rsidR="00EE6267" w:rsidRPr="00FD5419" w:rsidRDefault="00EE6267" w:rsidP="00EE6267">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w:t>
      </w:r>
      <w:r w:rsidRPr="00FD5419">
        <w:rPr>
          <w:rFonts w:ascii="Palatino Linotype" w:eastAsiaTheme="minorEastAsia" w:hAnsi="Palatino Linotype" w:cs="Arial"/>
          <w:i/>
          <w:sz w:val="22"/>
          <w:lang w:eastAsia="es-ES"/>
        </w:rPr>
        <w:lastRenderedPageBreak/>
        <w:t>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10BCF72" w14:textId="77777777" w:rsidR="00EE6267" w:rsidRPr="00FD5419" w:rsidRDefault="00EE6267" w:rsidP="00EE6267">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14:paraId="2D22155E" w14:textId="77777777" w:rsidR="00EE6267" w:rsidRPr="00FD5419" w:rsidRDefault="00EE6267" w:rsidP="00EE6267">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w:t>
      </w:r>
    </w:p>
    <w:p w14:paraId="0F9A7F88" w14:textId="77777777" w:rsidR="00EE6267" w:rsidRPr="00252570" w:rsidRDefault="00EE6267" w:rsidP="00EE6267">
      <w:pPr>
        <w:spacing w:line="360" w:lineRule="auto"/>
        <w:ind w:left="851" w:right="618"/>
        <w:contextualSpacing/>
        <w:jc w:val="both"/>
        <w:rPr>
          <w:rFonts w:ascii="Palatino Linotype" w:eastAsiaTheme="minorEastAsia" w:hAnsi="Palatino Linotype" w:cs="Arial"/>
          <w:i/>
          <w:lang w:eastAsia="es-ES"/>
        </w:rPr>
      </w:pPr>
    </w:p>
    <w:p w14:paraId="351B49B7" w14:textId="77777777" w:rsidR="00EE6267" w:rsidRPr="00FD5419" w:rsidRDefault="00EE6267" w:rsidP="00EE6267">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w:t>
      </w:r>
      <w:r w:rsidRPr="00FD5419">
        <w:rPr>
          <w:rFonts w:ascii="Palatino Linotype" w:eastAsiaTheme="minorEastAsia" w:hAnsi="Palatino Linotype" w:cs="Arial"/>
          <w:b/>
          <w:i/>
          <w:sz w:val="22"/>
          <w:lang w:eastAsia="es-ES"/>
        </w:rPr>
        <w:t>Artículo 122.</w:t>
      </w:r>
      <w:r w:rsidRPr="00FD5419">
        <w:rPr>
          <w:rFonts w:ascii="Palatino Linotype" w:eastAsiaTheme="minorEastAsia" w:hAnsi="Palatino Linotype" w:cs="Arial"/>
          <w:i/>
          <w:sz w:val="22"/>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72E7CBFE" w14:textId="77777777" w:rsidR="00EE6267" w:rsidRPr="00FD5419" w:rsidRDefault="00EE6267" w:rsidP="00EE6267">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14:paraId="4189B94C" w14:textId="77777777" w:rsidR="00EE6267" w:rsidRPr="00FD5419" w:rsidRDefault="00EE6267" w:rsidP="00EE6267">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14:paraId="5B967359" w14:textId="77777777" w:rsidR="00EE6267" w:rsidRPr="00FD5419" w:rsidRDefault="00EE6267" w:rsidP="00EE6267">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w:t>
      </w:r>
    </w:p>
    <w:p w14:paraId="35D3F5E6" w14:textId="77777777" w:rsidR="00EE6267" w:rsidRPr="00FD5419" w:rsidRDefault="00EE6267" w:rsidP="00EE6267">
      <w:pPr>
        <w:spacing w:line="360" w:lineRule="auto"/>
        <w:ind w:left="851" w:right="618"/>
        <w:contextualSpacing/>
        <w:jc w:val="both"/>
        <w:rPr>
          <w:rFonts w:ascii="Palatino Linotype" w:eastAsiaTheme="minorEastAsia" w:hAnsi="Palatino Linotype" w:cs="Arial"/>
          <w:i/>
          <w:sz w:val="22"/>
          <w:lang w:eastAsia="es-ES"/>
        </w:rPr>
      </w:pPr>
    </w:p>
    <w:p w14:paraId="1F8D46DB" w14:textId="77777777" w:rsidR="00EE6267" w:rsidRPr="00FD5419" w:rsidRDefault="00EE6267" w:rsidP="00EE6267">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w:t>
      </w:r>
      <w:r w:rsidRPr="00FD5419">
        <w:rPr>
          <w:rFonts w:ascii="Palatino Linotype" w:eastAsiaTheme="minorEastAsia" w:hAnsi="Palatino Linotype" w:cs="Arial"/>
          <w:b/>
          <w:i/>
          <w:sz w:val="22"/>
          <w:lang w:eastAsia="es-ES"/>
        </w:rPr>
        <w:t>Artículo 140.</w:t>
      </w:r>
      <w:r w:rsidRPr="00FD5419">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14:paraId="09E41248" w14:textId="77777777" w:rsidR="00EE6267" w:rsidRPr="00FD5419" w:rsidRDefault="00EE6267" w:rsidP="00EE6267">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I. Comprometa la seguridad pública y cuente con un propósito genuino y un efecto demostrable;</w:t>
      </w:r>
    </w:p>
    <w:p w14:paraId="0D9E1C04" w14:textId="77777777" w:rsidR="00EE6267" w:rsidRPr="00FD5419" w:rsidRDefault="00EE6267" w:rsidP="00EE6267">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II. Pueda menoscabar la conducción de las negociaciones y relaciones internacionales;</w:t>
      </w:r>
    </w:p>
    <w:p w14:paraId="05A5805A" w14:textId="77777777" w:rsidR="00EE6267" w:rsidRPr="00FD5419" w:rsidRDefault="00EE6267" w:rsidP="00EE6267">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lastRenderedPageBreak/>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939A755" w14:textId="77777777" w:rsidR="00EE6267" w:rsidRPr="00FD5419" w:rsidRDefault="00EE6267" w:rsidP="00EE6267">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IV. Ponga en riesgo la vida, la seguridad o la salud de una persona física;</w:t>
      </w:r>
    </w:p>
    <w:p w14:paraId="73D528EA" w14:textId="77777777" w:rsidR="00EE6267" w:rsidRPr="00FD5419" w:rsidRDefault="00EE6267" w:rsidP="00EE6267">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V. Aquella cuya divulgación obstruya o pueda causar un serio perjuicio a:</w:t>
      </w:r>
    </w:p>
    <w:p w14:paraId="538F8C52" w14:textId="77777777" w:rsidR="00EE6267" w:rsidRPr="00FD5419" w:rsidRDefault="00EE6267" w:rsidP="00EE6267">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1. Las actividades de fiscalización, verificación, inspección, comprobación y auditoría sobre el cumplimiento de las Leyes; o</w:t>
      </w:r>
    </w:p>
    <w:p w14:paraId="4507149C" w14:textId="77777777" w:rsidR="00EE6267" w:rsidRPr="00FD5419" w:rsidRDefault="00EE6267" w:rsidP="00EE6267">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2. La recaudación de las contribuciones.</w:t>
      </w:r>
    </w:p>
    <w:p w14:paraId="3BAE70F3" w14:textId="77777777" w:rsidR="00EE6267" w:rsidRPr="00FD5419" w:rsidRDefault="00EE6267" w:rsidP="00EE6267">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E2FF0AC" w14:textId="77777777" w:rsidR="00EE6267" w:rsidRPr="00FD5419" w:rsidRDefault="00EE6267" w:rsidP="00EE6267">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14:paraId="0030BA86" w14:textId="77777777" w:rsidR="00EE6267" w:rsidRPr="00FD5419" w:rsidRDefault="00EE6267" w:rsidP="00EE6267">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14:paraId="68705775" w14:textId="77777777" w:rsidR="00EE6267" w:rsidRPr="00FD5419" w:rsidRDefault="00EE6267" w:rsidP="00EE6267">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14:paraId="38D806DC" w14:textId="77777777" w:rsidR="00EE6267" w:rsidRPr="00FD5419" w:rsidRDefault="00EE6267" w:rsidP="00EE6267">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528C089A" w14:textId="77777777" w:rsidR="00EE6267" w:rsidRPr="00FD5419" w:rsidRDefault="00EE6267" w:rsidP="00EE6267">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6132DE40" w14:textId="77777777" w:rsidR="00EE6267" w:rsidRPr="00FD5419" w:rsidRDefault="00EE6267" w:rsidP="00EE6267">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77852313" w14:textId="77777777" w:rsidR="00EE6267" w:rsidRPr="00FD5419" w:rsidRDefault="00EE6267" w:rsidP="00EE6267">
      <w:pPr>
        <w:spacing w:line="360" w:lineRule="auto"/>
        <w:ind w:left="851" w:right="618"/>
        <w:contextualSpacing/>
        <w:jc w:val="both"/>
        <w:rPr>
          <w:rFonts w:ascii="Palatino Linotype" w:eastAsiaTheme="minorEastAsia" w:hAnsi="Palatino Linotype" w:cs="Arial"/>
          <w:i/>
          <w:sz w:val="22"/>
          <w:lang w:eastAsia="es-ES"/>
        </w:rPr>
      </w:pPr>
    </w:p>
    <w:p w14:paraId="499F8A56" w14:textId="77777777" w:rsidR="00EE6267" w:rsidRPr="00FD5419" w:rsidRDefault="00EE6267" w:rsidP="00EE6267">
      <w:pPr>
        <w:spacing w:line="360" w:lineRule="auto"/>
        <w:ind w:left="851" w:right="618"/>
        <w:contextualSpacing/>
        <w:jc w:val="both"/>
        <w:rPr>
          <w:rFonts w:ascii="Palatino Linotype" w:eastAsiaTheme="minorEastAsia" w:hAnsi="Palatino Linotype" w:cs="Arial"/>
          <w:b/>
          <w:i/>
          <w:sz w:val="22"/>
          <w:lang w:eastAsia="es-ES"/>
        </w:rPr>
      </w:pPr>
      <w:r w:rsidRPr="00FD5419">
        <w:rPr>
          <w:rFonts w:ascii="Palatino Linotype" w:eastAsiaTheme="minorEastAsia" w:hAnsi="Palatino Linotype" w:cs="Arial"/>
          <w:i/>
          <w:sz w:val="22"/>
          <w:lang w:eastAsia="es-ES"/>
        </w:rPr>
        <w:t>“</w:t>
      </w:r>
      <w:r w:rsidRPr="00FD5419">
        <w:rPr>
          <w:rFonts w:ascii="Palatino Linotype" w:eastAsiaTheme="minorEastAsia" w:hAnsi="Palatino Linotype" w:cs="Arial"/>
          <w:b/>
          <w:i/>
          <w:sz w:val="22"/>
          <w:lang w:eastAsia="es-ES"/>
        </w:rPr>
        <w:t>Artículo 141.</w:t>
      </w:r>
      <w:r w:rsidRPr="00FD5419">
        <w:rPr>
          <w:rFonts w:ascii="Palatino Linotype" w:eastAsiaTheme="minorEastAsia" w:hAnsi="Palatino Linotype" w:cs="Arial"/>
          <w:i/>
          <w:sz w:val="22"/>
          <w:lang w:eastAsia="es-ES"/>
        </w:rPr>
        <w:t xml:space="preserve"> </w:t>
      </w:r>
      <w:r w:rsidRPr="00FD5419">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14:paraId="088AD798" w14:textId="77777777" w:rsidR="00EE6267" w:rsidRPr="00FD5419" w:rsidRDefault="00EE6267" w:rsidP="00EE6267">
      <w:pPr>
        <w:spacing w:line="360" w:lineRule="auto"/>
        <w:ind w:left="851" w:right="618"/>
        <w:contextualSpacing/>
        <w:jc w:val="both"/>
        <w:rPr>
          <w:rFonts w:ascii="Palatino Linotype" w:eastAsiaTheme="minorEastAsia" w:hAnsi="Palatino Linotype" w:cs="Arial"/>
          <w:b/>
          <w:i/>
          <w:sz w:val="22"/>
          <w:lang w:eastAsia="es-ES"/>
        </w:rPr>
      </w:pPr>
      <w:r w:rsidRPr="00FD5419">
        <w:rPr>
          <w:rFonts w:ascii="Palatino Linotype" w:eastAsiaTheme="minorEastAsia" w:hAnsi="Palatino Linotype" w:cs="Arial"/>
          <w:i/>
          <w:sz w:val="22"/>
          <w:lang w:eastAsia="es-ES"/>
        </w:rPr>
        <w:t xml:space="preserve">(Énfasis añadido) </w:t>
      </w:r>
    </w:p>
    <w:p w14:paraId="517D873C" w14:textId="77777777" w:rsidR="00EE6267" w:rsidRPr="00252570" w:rsidRDefault="00EE6267" w:rsidP="00EE6267">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14:paraId="57B9D84B" w14:textId="77777777" w:rsidR="00EE6267" w:rsidRPr="00252570" w:rsidRDefault="00EE6267" w:rsidP="00AF1014">
      <w:pPr>
        <w:numPr>
          <w:ilvl w:val="0"/>
          <w:numId w:val="6"/>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0FABAABD" w14:textId="77777777" w:rsidR="00EE6267" w:rsidRPr="00252570" w:rsidRDefault="00EE6267" w:rsidP="00AF1014">
      <w:pPr>
        <w:spacing w:line="360" w:lineRule="auto"/>
        <w:contextualSpacing/>
        <w:jc w:val="both"/>
        <w:rPr>
          <w:rFonts w:ascii="Palatino Linotype" w:eastAsiaTheme="minorEastAsia" w:hAnsi="Palatino Linotype" w:cs="Arial"/>
          <w:lang w:val="es-ES" w:eastAsia="es-ES"/>
        </w:rPr>
      </w:pPr>
    </w:p>
    <w:p w14:paraId="47C1C0F1" w14:textId="77777777" w:rsidR="00EE6267" w:rsidRPr="00252570" w:rsidRDefault="00EE6267" w:rsidP="00AF1014">
      <w:pPr>
        <w:numPr>
          <w:ilvl w:val="0"/>
          <w:numId w:val="6"/>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w:t>
      </w:r>
      <w:r w:rsidRPr="00252570">
        <w:rPr>
          <w:rFonts w:ascii="Palatino Linotype" w:eastAsiaTheme="minorEastAsia" w:hAnsi="Palatino Linotype" w:cs="Arial"/>
          <w:lang w:val="es-ES" w:eastAsia="es-ES"/>
        </w:rPr>
        <w:lastRenderedPageBreak/>
        <w:t>entregar la información, que efectivamente se vulneraría cualquiera de los supuestos consagrados en la ley.</w:t>
      </w:r>
    </w:p>
    <w:p w14:paraId="6F13C4CD" w14:textId="77777777" w:rsidR="00EE6267" w:rsidRPr="00252570" w:rsidRDefault="00EE6267" w:rsidP="00AF1014">
      <w:pPr>
        <w:spacing w:line="360" w:lineRule="auto"/>
        <w:contextualSpacing/>
        <w:rPr>
          <w:rFonts w:ascii="Palatino Linotype" w:eastAsiaTheme="minorEastAsia" w:hAnsi="Palatino Linotype" w:cs="Arial"/>
          <w:lang w:val="es-ES" w:eastAsia="es-ES"/>
        </w:rPr>
      </w:pPr>
    </w:p>
    <w:p w14:paraId="6471D1D9" w14:textId="77777777" w:rsidR="00EE6267" w:rsidRPr="00252570" w:rsidRDefault="00EE6267" w:rsidP="00AF1014">
      <w:pPr>
        <w:numPr>
          <w:ilvl w:val="0"/>
          <w:numId w:val="6"/>
        </w:numPr>
        <w:spacing w:line="360" w:lineRule="auto"/>
        <w:ind w:left="0" w:right="49" w:firstLine="0"/>
        <w:contextualSpacing/>
        <w:jc w:val="both"/>
        <w:rPr>
          <w:rFonts w:ascii="Palatino Linotype" w:hAnsi="Palatino Linotype" w:cs="Arial"/>
          <w:lang w:val="es-ES_tradnl" w:eastAsia="es-ES"/>
        </w:rPr>
      </w:pPr>
      <w:r w:rsidRPr="00252570">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7D8C68E4" w14:textId="77777777" w:rsidR="00EE6267" w:rsidRPr="00252570" w:rsidRDefault="00EE6267" w:rsidP="00AF1014">
      <w:pPr>
        <w:spacing w:line="360" w:lineRule="auto"/>
        <w:ind w:right="49"/>
        <w:contextualSpacing/>
        <w:jc w:val="both"/>
        <w:rPr>
          <w:rFonts w:ascii="Palatino Linotype" w:hAnsi="Palatino Linotype" w:cs="Arial"/>
          <w:lang w:val="es-ES_tradnl" w:eastAsia="es-ES"/>
        </w:rPr>
      </w:pPr>
    </w:p>
    <w:p w14:paraId="0EA0E4B9" w14:textId="77777777" w:rsidR="00EE6267" w:rsidRPr="00252570" w:rsidRDefault="00EE6267" w:rsidP="00AF1014">
      <w:pPr>
        <w:numPr>
          <w:ilvl w:val="0"/>
          <w:numId w:val="6"/>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4D734447" w14:textId="77777777" w:rsidR="00EE6267" w:rsidRPr="00252570" w:rsidRDefault="00EE6267" w:rsidP="00AF1014">
      <w:pPr>
        <w:spacing w:line="360" w:lineRule="auto"/>
        <w:contextualSpacing/>
        <w:jc w:val="both"/>
        <w:rPr>
          <w:rFonts w:ascii="Palatino Linotype" w:eastAsiaTheme="minorEastAsia" w:hAnsi="Palatino Linotype" w:cs="Arial"/>
          <w:lang w:val="es-ES" w:eastAsia="es-ES"/>
        </w:rPr>
      </w:pPr>
    </w:p>
    <w:p w14:paraId="5A0F450A" w14:textId="77777777" w:rsidR="00EE6267" w:rsidRPr="00252570" w:rsidRDefault="00EE6267" w:rsidP="00AF1014">
      <w:pPr>
        <w:numPr>
          <w:ilvl w:val="0"/>
          <w:numId w:val="6"/>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16D86408" w14:textId="77777777" w:rsidR="00EE6267" w:rsidRPr="00252570" w:rsidRDefault="00EE6267" w:rsidP="00AF1014">
      <w:pPr>
        <w:spacing w:line="360" w:lineRule="auto"/>
        <w:contextualSpacing/>
        <w:rPr>
          <w:rFonts w:ascii="Palatino Linotype" w:eastAsiaTheme="minorEastAsia" w:hAnsi="Palatino Linotype" w:cs="Arial"/>
          <w:lang w:val="es-ES" w:eastAsia="es-ES"/>
        </w:rPr>
      </w:pPr>
    </w:p>
    <w:p w14:paraId="068240C1" w14:textId="77777777" w:rsidR="00EE6267" w:rsidRPr="00252570" w:rsidRDefault="00EE6267" w:rsidP="00AF1014">
      <w:pPr>
        <w:numPr>
          <w:ilvl w:val="0"/>
          <w:numId w:val="6"/>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 w:eastAsia="es-ES"/>
        </w:rPr>
        <w:lastRenderedPageBreak/>
        <w:t>De</w:t>
      </w:r>
      <w:r w:rsidRPr="00252570">
        <w:rPr>
          <w:rFonts w:ascii="Palatino Linotype" w:eastAsiaTheme="minorEastAsia" w:hAnsi="Palatino Linotype" w:cs="Arial"/>
          <w:lang w:val="es-ES_tradnl" w:eastAsia="es-ES"/>
        </w:rPr>
        <w:t xml:space="preserve"> tal manera que el </w:t>
      </w:r>
      <w:r w:rsidRPr="00252570">
        <w:rPr>
          <w:rFonts w:ascii="Palatino Linotype" w:eastAsiaTheme="minorEastAsia" w:hAnsi="Palatino Linotype" w:cs="Arial"/>
          <w:b/>
          <w:lang w:val="es-ES_tradnl" w:eastAsia="es-ES"/>
        </w:rPr>
        <w:t>SUJETO OBLIGADO</w:t>
      </w:r>
      <w:r w:rsidRPr="00252570">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4DFAE848" w14:textId="77777777" w:rsidR="00EE6267" w:rsidRPr="00252570" w:rsidRDefault="00EE6267" w:rsidP="00AF1014">
      <w:pPr>
        <w:spacing w:line="360" w:lineRule="auto"/>
        <w:contextualSpacing/>
        <w:jc w:val="both"/>
        <w:rPr>
          <w:rFonts w:ascii="Palatino Linotype" w:eastAsiaTheme="minorEastAsia" w:hAnsi="Palatino Linotype" w:cs="Arial"/>
          <w:lang w:val="es-ES_tradnl" w:eastAsia="es-ES"/>
        </w:rPr>
      </w:pPr>
    </w:p>
    <w:p w14:paraId="2DADE687" w14:textId="77777777" w:rsidR="00EE6267" w:rsidRPr="00252570" w:rsidRDefault="00EE6267" w:rsidP="00AF1014">
      <w:pPr>
        <w:numPr>
          <w:ilvl w:val="0"/>
          <w:numId w:val="6"/>
        </w:numPr>
        <w:spacing w:line="360" w:lineRule="auto"/>
        <w:ind w:left="0" w:firstLine="0"/>
        <w:contextualSpacing/>
        <w:jc w:val="both"/>
        <w:rPr>
          <w:rFonts w:ascii="Palatino Linotype" w:hAnsi="Palatino Linotype" w:cs="Arial"/>
          <w:lang w:val="es-ES_tradnl"/>
        </w:rPr>
      </w:pPr>
      <w:r w:rsidRPr="00252570">
        <w:rPr>
          <w:rFonts w:ascii="Palatino Linotype" w:hAnsi="Palatino Linotype" w:cs="Arial"/>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037190C1" w14:textId="77777777" w:rsidR="00EE6267" w:rsidRPr="00252570" w:rsidRDefault="00EE6267" w:rsidP="00EE6267">
      <w:pPr>
        <w:spacing w:line="360" w:lineRule="auto"/>
        <w:contextualSpacing/>
        <w:jc w:val="both"/>
        <w:rPr>
          <w:rFonts w:ascii="Palatino Linotype" w:hAnsi="Palatino Linotype" w:cs="Arial"/>
          <w:lang w:val="es-ES_tradnl"/>
        </w:rPr>
      </w:pPr>
    </w:p>
    <w:p w14:paraId="36CAE912" w14:textId="77777777" w:rsidR="00EE6267" w:rsidRPr="00FD5419" w:rsidRDefault="00EE6267" w:rsidP="00EE6267">
      <w:pPr>
        <w:spacing w:line="360" w:lineRule="auto"/>
        <w:ind w:left="851" w:right="617"/>
        <w:contextualSpacing/>
        <w:jc w:val="both"/>
        <w:rPr>
          <w:rFonts w:ascii="Palatino Linotype" w:eastAsiaTheme="minorEastAsia" w:hAnsi="Palatino Linotype" w:cs="Arial"/>
          <w:i/>
          <w:sz w:val="22"/>
          <w:lang w:val="es-ES_tradnl" w:eastAsia="es-ES"/>
        </w:rPr>
      </w:pPr>
      <w:r w:rsidRPr="00FD5419">
        <w:rPr>
          <w:rFonts w:ascii="Palatino Linotype" w:eastAsiaTheme="minorEastAsia" w:hAnsi="Palatino Linotype" w:cs="Arial"/>
          <w:b/>
          <w:i/>
          <w:sz w:val="22"/>
          <w:lang w:val="es-ES_tradnl" w:eastAsia="es-ES"/>
        </w:rPr>
        <w:t>“Artículo 16.</w:t>
      </w:r>
      <w:r w:rsidRPr="00FD5419">
        <w:rPr>
          <w:rFonts w:ascii="Palatino Linotype" w:eastAsiaTheme="minorEastAsia" w:hAnsi="Palatino Linotype" w:cs="Arial"/>
          <w:i/>
          <w:sz w:val="22"/>
          <w:lang w:val="es-ES_tradnl" w:eastAsia="es-ES"/>
        </w:rPr>
        <w:t xml:space="preserve"> Nadie puede ser molestado en su persona, familia, domicilio, papeles o posesiones, </w:t>
      </w:r>
      <w:r w:rsidRPr="00FD5419">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FD5419">
        <w:rPr>
          <w:rFonts w:ascii="Palatino Linotype" w:eastAsiaTheme="minorEastAsia" w:hAnsi="Palatino Linotype" w:cs="Arial"/>
          <w:i/>
          <w:sz w:val="22"/>
          <w:lang w:val="es-ES_tradnl" w:eastAsia="es-ES"/>
        </w:rPr>
        <w:t>.”</w:t>
      </w:r>
    </w:p>
    <w:p w14:paraId="215C30C8" w14:textId="77777777" w:rsidR="00EE6267" w:rsidRPr="00FD5419" w:rsidRDefault="00EE6267" w:rsidP="00EE6267">
      <w:pPr>
        <w:spacing w:line="360" w:lineRule="auto"/>
        <w:ind w:left="851" w:right="617"/>
        <w:contextualSpacing/>
        <w:jc w:val="both"/>
        <w:rPr>
          <w:rFonts w:ascii="Palatino Linotype" w:eastAsiaTheme="minorEastAsia" w:hAnsi="Palatino Linotype" w:cs="Arial"/>
          <w:i/>
          <w:sz w:val="22"/>
          <w:lang w:val="es-ES_tradnl" w:eastAsia="es-ES"/>
        </w:rPr>
      </w:pPr>
      <w:r w:rsidRPr="00FD5419">
        <w:rPr>
          <w:rFonts w:ascii="Palatino Linotype" w:eastAsiaTheme="minorEastAsia" w:hAnsi="Palatino Linotype" w:cs="Arial"/>
          <w:i/>
          <w:sz w:val="22"/>
          <w:lang w:val="es-ES_tradnl" w:eastAsia="es-ES"/>
        </w:rPr>
        <w:t xml:space="preserve">(Énfasis añadido) </w:t>
      </w:r>
    </w:p>
    <w:p w14:paraId="68C828F1" w14:textId="77777777" w:rsidR="00EE6267" w:rsidRPr="00252570" w:rsidRDefault="00EE6267" w:rsidP="00EE6267">
      <w:pPr>
        <w:shd w:val="clear" w:color="auto" w:fill="FFFFFF"/>
        <w:spacing w:line="360" w:lineRule="auto"/>
        <w:contextualSpacing/>
        <w:jc w:val="both"/>
        <w:rPr>
          <w:rFonts w:ascii="Palatino Linotype" w:hAnsi="Palatino Linotype" w:cs="Arial"/>
          <w:lang w:val="es-ES_tradnl"/>
        </w:rPr>
      </w:pPr>
    </w:p>
    <w:p w14:paraId="61D79FE8" w14:textId="77777777" w:rsidR="00EE6267" w:rsidRPr="00252570" w:rsidRDefault="00EE6267" w:rsidP="00AF1014">
      <w:pPr>
        <w:numPr>
          <w:ilvl w:val="0"/>
          <w:numId w:val="6"/>
        </w:numPr>
        <w:spacing w:line="360" w:lineRule="auto"/>
        <w:ind w:left="0" w:firstLine="0"/>
        <w:contextualSpacing/>
        <w:jc w:val="both"/>
        <w:rPr>
          <w:rFonts w:ascii="Palatino Linotype" w:hAnsi="Palatino Linotype" w:cs="Arial"/>
          <w:lang w:val="es-ES_tradnl"/>
        </w:rPr>
      </w:pPr>
      <w:r w:rsidRPr="00252570">
        <w:rPr>
          <w:rFonts w:ascii="Palatino Linotype" w:hAnsi="Palatino Linotype" w:cs="Arial"/>
          <w:lang w:val="es-ES_tradnl"/>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281E78E0" w14:textId="77777777" w:rsidR="00EE6267" w:rsidRPr="00252570" w:rsidRDefault="00EE6267" w:rsidP="00AF1014">
      <w:pPr>
        <w:spacing w:line="360" w:lineRule="auto"/>
        <w:contextualSpacing/>
        <w:jc w:val="both"/>
        <w:rPr>
          <w:rFonts w:ascii="Palatino Linotype" w:hAnsi="Palatino Linotype" w:cs="Arial"/>
          <w:lang w:val="es-ES_tradnl"/>
        </w:rPr>
      </w:pPr>
    </w:p>
    <w:p w14:paraId="340FEAF0" w14:textId="77777777" w:rsidR="00EE6267" w:rsidRPr="00252570" w:rsidRDefault="00EE6267" w:rsidP="00AF1014">
      <w:pPr>
        <w:numPr>
          <w:ilvl w:val="0"/>
          <w:numId w:val="6"/>
        </w:numPr>
        <w:spacing w:line="360" w:lineRule="auto"/>
        <w:ind w:left="0" w:firstLine="0"/>
        <w:contextualSpacing/>
        <w:jc w:val="both"/>
        <w:rPr>
          <w:rFonts w:ascii="Palatino Linotype" w:hAnsi="Palatino Linotype" w:cs="Arial"/>
          <w:lang w:val="es-ES_tradnl"/>
        </w:rPr>
      </w:pPr>
      <w:r w:rsidRPr="00252570">
        <w:rPr>
          <w:rFonts w:ascii="Palatino Linotype" w:hAnsi="Palatino Linotype" w:cs="Arial"/>
          <w:lang w:val="es-ES_tradnl"/>
        </w:rPr>
        <w:t>Entonces, la fundamentación y motivación consiste en la obligación que tiene todo ente público de expresar los preceptos jurídicos aplicables al asunto motivo del acto y las razones o argumentos de su actuar.</w:t>
      </w:r>
    </w:p>
    <w:p w14:paraId="61B4D08D" w14:textId="77777777" w:rsidR="00EE6267" w:rsidRPr="00252570" w:rsidRDefault="00EE6267" w:rsidP="00AF1014">
      <w:pPr>
        <w:spacing w:line="360" w:lineRule="auto"/>
        <w:contextualSpacing/>
        <w:jc w:val="both"/>
        <w:rPr>
          <w:rFonts w:ascii="Palatino Linotype" w:hAnsi="Palatino Linotype" w:cs="Arial"/>
          <w:lang w:val="es-ES_tradnl"/>
        </w:rPr>
      </w:pPr>
    </w:p>
    <w:p w14:paraId="70B1A97B" w14:textId="77777777" w:rsidR="00EE6267" w:rsidRPr="00252570" w:rsidRDefault="00EE6267" w:rsidP="00AF1014">
      <w:pPr>
        <w:numPr>
          <w:ilvl w:val="0"/>
          <w:numId w:val="6"/>
        </w:numPr>
        <w:tabs>
          <w:tab w:val="left" w:pos="284"/>
        </w:tabs>
        <w:spacing w:line="360" w:lineRule="auto"/>
        <w:ind w:left="0" w:firstLine="0"/>
        <w:contextualSpacing/>
        <w:jc w:val="both"/>
        <w:rPr>
          <w:rFonts w:ascii="Palatino Linotype" w:hAnsi="Palatino Linotype" w:cs="Arial"/>
          <w:lang w:val="es-ES_tradnl"/>
        </w:rPr>
      </w:pPr>
      <w:r w:rsidRPr="00252570">
        <w:rPr>
          <w:rFonts w:ascii="Palatino Linotype" w:hAnsi="Palatino Linotype" w:cs="Arial"/>
          <w:lang w:val="es-ES_tradnl"/>
        </w:rPr>
        <w:t>Han sido vastos los estudios doctrinarios relativos a estos derechos fundamentales y al principio de legalidad en ellos contenidos; como ejemplo, el procesalista José Ovalle Fabela, en su obra “Garantías Constitucionales del Proceso”, refiere que “...</w:t>
      </w:r>
      <w:r w:rsidRPr="00275C04">
        <w:rPr>
          <w:rFonts w:ascii="Palatino Linotype" w:hAnsi="Palatino Linotype" w:cs="Arial"/>
          <w:i/>
          <w:lang w:val="es-ES_tradnl"/>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252570">
        <w:rPr>
          <w:rFonts w:ascii="Palatino Linotype" w:hAnsi="Palatino Linotype" w:cs="Arial"/>
          <w:lang w:val="es-ES_tradnl"/>
        </w:rPr>
        <w:t>....”</w:t>
      </w:r>
    </w:p>
    <w:p w14:paraId="6ABFC1FA" w14:textId="77777777" w:rsidR="00EE6267" w:rsidRPr="00252570" w:rsidRDefault="00EE6267" w:rsidP="00AF1014">
      <w:pPr>
        <w:spacing w:line="360" w:lineRule="auto"/>
        <w:contextualSpacing/>
        <w:jc w:val="both"/>
        <w:rPr>
          <w:rFonts w:ascii="Palatino Linotype" w:hAnsi="Palatino Linotype" w:cs="Arial"/>
          <w:lang w:val="es-ES_tradnl"/>
        </w:rPr>
      </w:pPr>
    </w:p>
    <w:p w14:paraId="59817C0B" w14:textId="77777777" w:rsidR="00EE6267" w:rsidRPr="00252570" w:rsidRDefault="00EE6267" w:rsidP="00AF1014">
      <w:pPr>
        <w:numPr>
          <w:ilvl w:val="0"/>
          <w:numId w:val="6"/>
        </w:numPr>
        <w:spacing w:line="360" w:lineRule="auto"/>
        <w:ind w:left="0" w:firstLine="0"/>
        <w:contextualSpacing/>
        <w:jc w:val="both"/>
        <w:rPr>
          <w:rFonts w:ascii="Palatino Linotype" w:hAnsi="Palatino Linotype" w:cs="Arial"/>
          <w:lang w:val="es-ES_tradnl"/>
        </w:rPr>
      </w:pPr>
      <w:r w:rsidRPr="00252570">
        <w:rPr>
          <w:rFonts w:ascii="Palatino Linotype" w:hAnsi="Palatino Linotype" w:cs="Arial"/>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780A53C" w14:textId="77777777" w:rsidR="00EE6267" w:rsidRPr="00252570" w:rsidRDefault="00EE6267" w:rsidP="00AF1014">
      <w:pPr>
        <w:spacing w:line="360" w:lineRule="auto"/>
        <w:contextualSpacing/>
        <w:rPr>
          <w:rFonts w:ascii="Palatino Linotype" w:hAnsi="Palatino Linotype" w:cs="Arial"/>
          <w:lang w:val="es-ES_tradnl"/>
        </w:rPr>
      </w:pPr>
    </w:p>
    <w:p w14:paraId="7D4FD692" w14:textId="77777777" w:rsidR="00EE6267" w:rsidRDefault="00EE6267" w:rsidP="00AF1014">
      <w:pPr>
        <w:numPr>
          <w:ilvl w:val="0"/>
          <w:numId w:val="6"/>
        </w:numPr>
        <w:spacing w:line="360" w:lineRule="auto"/>
        <w:ind w:left="0" w:right="49" w:firstLine="0"/>
        <w:contextualSpacing/>
        <w:jc w:val="both"/>
        <w:rPr>
          <w:rFonts w:ascii="Palatino Linotype" w:hAnsi="Palatino Linotype" w:cs="Arial"/>
          <w:lang w:val="es-ES_tradnl" w:eastAsia="es-ES"/>
        </w:rPr>
      </w:pPr>
      <w:r w:rsidRPr="00252570">
        <w:rPr>
          <w:rFonts w:ascii="Palatino Linotype" w:hAnsi="Palatino Linotype" w:cs="Arial"/>
          <w:lang w:val="es-ES_tradnl"/>
        </w:rPr>
        <w:t xml:space="preserve">Es así que a través de la presente resolución, se hace del conocimiento del </w:t>
      </w:r>
      <w:r w:rsidRPr="00252570">
        <w:rPr>
          <w:rFonts w:ascii="Palatino Linotype" w:hAnsi="Palatino Linotype" w:cs="Arial"/>
          <w:b/>
          <w:lang w:val="es-ES_tradnl"/>
        </w:rPr>
        <w:t>SUJETO OBLIGADO</w:t>
      </w:r>
      <w:r w:rsidRPr="00252570">
        <w:rPr>
          <w:rFonts w:ascii="Palatino Linotype" w:hAnsi="Palatino Linotype" w:cs="Arial"/>
          <w:lang w:val="es-ES_tradnl"/>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7AE78ED4" w14:textId="77777777" w:rsidR="00EE6267" w:rsidRPr="00252570" w:rsidRDefault="00EE6267" w:rsidP="00AF1014">
      <w:pPr>
        <w:spacing w:line="360" w:lineRule="auto"/>
        <w:ind w:right="49"/>
        <w:contextualSpacing/>
        <w:jc w:val="both"/>
        <w:rPr>
          <w:rFonts w:ascii="Palatino Linotype" w:hAnsi="Palatino Linotype" w:cs="Arial"/>
          <w:lang w:val="es-ES_tradnl" w:eastAsia="es-ES"/>
        </w:rPr>
      </w:pPr>
    </w:p>
    <w:p w14:paraId="205F5B85" w14:textId="77777777" w:rsidR="00EE6267" w:rsidRPr="00252570" w:rsidRDefault="00EE6267" w:rsidP="00AF1014">
      <w:pPr>
        <w:keepNext/>
        <w:keepLines/>
        <w:spacing w:line="360" w:lineRule="auto"/>
        <w:outlineLvl w:val="0"/>
        <w:rPr>
          <w:rFonts w:ascii="Palatino Linotype" w:hAnsi="Palatino Linotype" w:cstheme="majorBidi"/>
        </w:rPr>
      </w:pPr>
      <w:bookmarkStart w:id="37" w:name="_Toc524344195"/>
      <w:bookmarkStart w:id="38" w:name="_Toc526271200"/>
      <w:bookmarkStart w:id="39" w:name="_Toc536106974"/>
      <w:bookmarkStart w:id="40" w:name="_Toc71234383"/>
      <w:bookmarkStart w:id="41" w:name="_Toc83725409"/>
      <w:r w:rsidRPr="00252570">
        <w:rPr>
          <w:rFonts w:ascii="Palatino Linotype" w:hAnsi="Palatino Linotype" w:cstheme="majorBidi"/>
          <w:b/>
        </w:rPr>
        <w:lastRenderedPageBreak/>
        <w:t>QUINTO. El cumplimiento a esta resolución es susceptible de ser impugnado</w:t>
      </w:r>
      <w:bookmarkEnd w:id="37"/>
      <w:bookmarkEnd w:id="38"/>
      <w:r w:rsidRPr="00252570">
        <w:rPr>
          <w:rFonts w:ascii="Palatino Linotype" w:hAnsi="Palatino Linotype" w:cstheme="majorBidi"/>
          <w:b/>
        </w:rPr>
        <w:t>.</w:t>
      </w:r>
      <w:bookmarkEnd w:id="39"/>
      <w:bookmarkEnd w:id="40"/>
      <w:bookmarkEnd w:id="41"/>
    </w:p>
    <w:p w14:paraId="0546C494" w14:textId="77777777" w:rsidR="00EE6267" w:rsidRPr="00252570" w:rsidRDefault="00EE6267" w:rsidP="00AF1014">
      <w:pPr>
        <w:spacing w:line="360" w:lineRule="auto"/>
        <w:ind w:right="49"/>
        <w:contextualSpacing/>
        <w:jc w:val="both"/>
        <w:rPr>
          <w:rFonts w:ascii="Palatino Linotype" w:hAnsi="Palatino Linotype" w:cs="Arial"/>
          <w:b/>
          <w:lang w:val="es-ES_tradnl" w:eastAsia="es-ES"/>
        </w:rPr>
      </w:pPr>
    </w:p>
    <w:p w14:paraId="06F00B48" w14:textId="77777777" w:rsidR="00EE6267" w:rsidRPr="00252570" w:rsidRDefault="00EE6267" w:rsidP="00AF1014">
      <w:pPr>
        <w:numPr>
          <w:ilvl w:val="0"/>
          <w:numId w:val="6"/>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41ED6E65" w14:textId="77777777" w:rsidR="00EE6267" w:rsidRPr="00252570" w:rsidRDefault="00EE6267" w:rsidP="00EE6267">
      <w:pPr>
        <w:spacing w:line="360" w:lineRule="auto"/>
        <w:contextualSpacing/>
        <w:jc w:val="both"/>
        <w:rPr>
          <w:rFonts w:ascii="Palatino Linotype" w:eastAsiaTheme="minorEastAsia" w:hAnsi="Palatino Linotype" w:cs="Arial"/>
          <w:lang w:val="es-ES_tradnl" w:eastAsia="es-ES"/>
        </w:rPr>
      </w:pPr>
    </w:p>
    <w:p w14:paraId="4CB0FD18" w14:textId="77777777" w:rsidR="00EE6267" w:rsidRPr="00FD5419" w:rsidRDefault="00EE6267" w:rsidP="00EE6267">
      <w:pPr>
        <w:spacing w:line="360" w:lineRule="auto"/>
        <w:ind w:left="567" w:right="567"/>
        <w:contextualSpacing/>
        <w:jc w:val="both"/>
        <w:rPr>
          <w:rFonts w:ascii="Palatino Linotype" w:eastAsiaTheme="minorEastAsia" w:hAnsi="Palatino Linotype" w:cs="Arial"/>
          <w:i/>
          <w:sz w:val="22"/>
          <w:lang w:val="es-ES_tradnl" w:eastAsia="es-ES"/>
        </w:rPr>
      </w:pPr>
      <w:r w:rsidRPr="00FD5419">
        <w:rPr>
          <w:rFonts w:ascii="Palatino Linotype" w:eastAsiaTheme="minorEastAsia" w:hAnsi="Palatino Linotype" w:cs="Arial"/>
          <w:i/>
          <w:sz w:val="22"/>
          <w:lang w:val="es-ES_tradnl" w:eastAsia="es-ES"/>
        </w:rPr>
        <w:t>….</w:t>
      </w:r>
    </w:p>
    <w:p w14:paraId="3CEA6AD8" w14:textId="77777777" w:rsidR="00EE6267" w:rsidRPr="00FD5419" w:rsidRDefault="00EE6267" w:rsidP="00EE6267">
      <w:pPr>
        <w:spacing w:line="360" w:lineRule="auto"/>
        <w:ind w:left="567" w:right="567"/>
        <w:contextualSpacing/>
        <w:jc w:val="both"/>
        <w:rPr>
          <w:rFonts w:ascii="Palatino Linotype" w:eastAsiaTheme="minorEastAsia" w:hAnsi="Palatino Linotype" w:cs="Arial"/>
          <w:i/>
          <w:sz w:val="22"/>
          <w:lang w:val="es-ES_tradnl" w:eastAsia="es-ES"/>
        </w:rPr>
      </w:pPr>
      <w:r w:rsidRPr="00FD5419">
        <w:rPr>
          <w:rFonts w:ascii="Palatino Linotype" w:eastAsiaTheme="minorEastAsia" w:hAnsi="Palatino Linotype" w:cs="Arial"/>
          <w:b/>
          <w:i/>
          <w:sz w:val="22"/>
          <w:lang w:val="es-ES_tradnl" w:eastAsia="es-ES"/>
        </w:rPr>
        <w:t xml:space="preserve">La respuesta que den los sujetos obligados derivada </w:t>
      </w:r>
      <w:r w:rsidRPr="00FD5419">
        <w:rPr>
          <w:rFonts w:ascii="Palatino Linotype" w:eastAsiaTheme="minorEastAsia" w:hAnsi="Palatino Linotype" w:cs="Arial"/>
          <w:b/>
          <w:i/>
          <w:sz w:val="22"/>
          <w:u w:val="single"/>
          <w:lang w:val="es-ES_tradnl" w:eastAsia="es-ES"/>
        </w:rPr>
        <w:t>de la resolución</w:t>
      </w:r>
      <w:r w:rsidRPr="00FD5419">
        <w:rPr>
          <w:rFonts w:ascii="Palatino Linotype" w:eastAsiaTheme="minorEastAsia" w:hAnsi="Palatino Linotype" w:cs="Arial"/>
          <w:i/>
          <w:sz w:val="22"/>
          <w:lang w:val="es-ES_tradnl" w:eastAsia="es-ES"/>
        </w:rPr>
        <w:t xml:space="preserve"> a un recurso de revisión que proceda por las causales señaladas en las fracciones </w:t>
      </w:r>
      <w:r w:rsidRPr="00FD5419">
        <w:rPr>
          <w:rFonts w:ascii="Palatino Linotype" w:eastAsiaTheme="minorEastAsia" w:hAnsi="Palatino Linotype" w:cs="Arial"/>
          <w:i/>
          <w:sz w:val="22"/>
          <w:u w:val="single"/>
          <w:lang w:val="es-ES_tradnl" w:eastAsia="es-ES"/>
        </w:rPr>
        <w:t xml:space="preserve">IV, VII, IX, X, XI y XII </w:t>
      </w:r>
      <w:r w:rsidRPr="00FD5419">
        <w:rPr>
          <w:rFonts w:ascii="Palatino Linotype" w:eastAsiaTheme="minorEastAsia" w:hAnsi="Palatino Linotype" w:cs="Arial"/>
          <w:i/>
          <w:sz w:val="22"/>
          <w:lang w:val="es-ES_tradnl" w:eastAsia="es-ES"/>
        </w:rPr>
        <w:t xml:space="preserve">es </w:t>
      </w:r>
      <w:r w:rsidRPr="00FD5419">
        <w:rPr>
          <w:rFonts w:ascii="Palatino Linotype" w:eastAsiaTheme="minorEastAsia" w:hAnsi="Palatino Linotype" w:cs="Arial"/>
          <w:i/>
          <w:sz w:val="22"/>
          <w:u w:val="single"/>
          <w:lang w:val="es-ES_tradnl" w:eastAsia="es-ES"/>
        </w:rPr>
        <w:t>susceptible de ser impugnada</w:t>
      </w:r>
      <w:r w:rsidRPr="00FD5419">
        <w:rPr>
          <w:rFonts w:ascii="Palatino Linotype" w:eastAsiaTheme="minorEastAsia" w:hAnsi="Palatino Linotype" w:cs="Arial"/>
          <w:i/>
          <w:sz w:val="22"/>
          <w:lang w:val="es-ES_tradnl" w:eastAsia="es-ES"/>
        </w:rPr>
        <w:t xml:space="preserve"> de nueva cuenta, mediante recurso de revisión, ante el Instituto. </w:t>
      </w:r>
    </w:p>
    <w:p w14:paraId="0811B43E" w14:textId="77777777" w:rsidR="00EE6267" w:rsidRPr="00252570" w:rsidRDefault="00EE6267" w:rsidP="00EE6267">
      <w:pPr>
        <w:spacing w:line="360" w:lineRule="auto"/>
        <w:ind w:left="360"/>
        <w:contextualSpacing/>
        <w:jc w:val="both"/>
        <w:rPr>
          <w:rFonts w:ascii="Palatino Linotype" w:eastAsiaTheme="minorEastAsia" w:hAnsi="Palatino Linotype" w:cs="Arial"/>
          <w:lang w:val="es-ES_tradnl" w:eastAsia="es-ES"/>
        </w:rPr>
      </w:pPr>
    </w:p>
    <w:p w14:paraId="2A3C64D9" w14:textId="77777777" w:rsidR="00EE6267" w:rsidRPr="00252570" w:rsidRDefault="00EE6267" w:rsidP="00AF1014">
      <w:pPr>
        <w:numPr>
          <w:ilvl w:val="0"/>
          <w:numId w:val="6"/>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 Es así que en este asunto en el que se está ante la presencia de una falta de respuesta  y una falta de trámite a  la solicitud de información por parte del </w:t>
      </w:r>
      <w:r w:rsidRPr="00252570">
        <w:rPr>
          <w:rFonts w:ascii="Palatino Linotype" w:eastAsiaTheme="minorEastAsia" w:hAnsi="Palatino Linotype" w:cs="Arial"/>
          <w:b/>
          <w:lang w:val="es-ES_tradnl" w:eastAsia="es-ES"/>
        </w:rPr>
        <w:t>SUJETO OBLIGADO</w:t>
      </w:r>
      <w:r w:rsidRPr="00252570">
        <w:rPr>
          <w:rFonts w:ascii="Palatino Linotype" w:eastAsiaTheme="minorEastAsia" w:hAnsi="Palatino Linotype" w:cs="Arial"/>
          <w:lang w:val="es-ES_tradnl" w:eastAsia="es-ES"/>
        </w:rPr>
        <w:t>, se encuadra en los supuestos que contempla el artículo 179 en sus fracciones VII y XI, mismas que señalan lo siguiente:</w:t>
      </w:r>
    </w:p>
    <w:p w14:paraId="69F5A6C1" w14:textId="77777777" w:rsidR="00EE6267" w:rsidRPr="00252570" w:rsidRDefault="00EE6267" w:rsidP="00EE6267">
      <w:pPr>
        <w:spacing w:line="360" w:lineRule="auto"/>
        <w:ind w:left="360"/>
        <w:contextualSpacing/>
        <w:jc w:val="both"/>
        <w:rPr>
          <w:rFonts w:ascii="Palatino Linotype" w:eastAsiaTheme="minorEastAsia" w:hAnsi="Palatino Linotype" w:cs="Arial"/>
          <w:lang w:val="es-ES_tradnl" w:eastAsia="es-ES"/>
        </w:rPr>
      </w:pPr>
    </w:p>
    <w:p w14:paraId="100B36B9" w14:textId="77777777" w:rsidR="00EE6267" w:rsidRPr="00FD5419" w:rsidRDefault="00EE6267" w:rsidP="00EE6267">
      <w:pPr>
        <w:spacing w:line="360" w:lineRule="auto"/>
        <w:ind w:left="567" w:right="567"/>
        <w:contextualSpacing/>
        <w:jc w:val="both"/>
        <w:rPr>
          <w:rFonts w:ascii="Palatino Linotype" w:eastAsiaTheme="minorEastAsia" w:hAnsi="Palatino Linotype" w:cs="Arial"/>
          <w:i/>
          <w:sz w:val="22"/>
          <w:lang w:val="es-ES_tradnl" w:eastAsia="es-ES"/>
        </w:rPr>
      </w:pPr>
      <w:r w:rsidRPr="00FD5419">
        <w:rPr>
          <w:rFonts w:ascii="Palatino Linotype" w:eastAsiaTheme="minorEastAsia" w:hAnsi="Palatino Linotype" w:cs="Arial"/>
          <w:i/>
          <w:sz w:val="22"/>
          <w:lang w:val="es-ES_tradnl" w:eastAsia="es-ES"/>
        </w:rPr>
        <w:t>Artículo 179. El recurso de revisión es un medio de protección que la Ley otorga a los particulares, para hacer valer su derecho de acceso a la información pública, y procederá en contra de las siguientes causas:</w:t>
      </w:r>
    </w:p>
    <w:p w14:paraId="193F0D4F" w14:textId="77777777" w:rsidR="00EE6267" w:rsidRPr="00FD5419" w:rsidRDefault="00EE6267" w:rsidP="00EE6267">
      <w:pPr>
        <w:spacing w:line="360" w:lineRule="auto"/>
        <w:ind w:left="567" w:right="567"/>
        <w:contextualSpacing/>
        <w:jc w:val="both"/>
        <w:rPr>
          <w:rFonts w:ascii="Palatino Linotype" w:eastAsiaTheme="minorEastAsia" w:hAnsi="Palatino Linotype" w:cs="Arial"/>
          <w:i/>
          <w:sz w:val="22"/>
          <w:lang w:val="es-ES_tradnl" w:eastAsia="es-ES"/>
        </w:rPr>
      </w:pPr>
      <w:r w:rsidRPr="00FD5419">
        <w:rPr>
          <w:rFonts w:ascii="Palatino Linotype" w:eastAsiaTheme="minorEastAsia" w:hAnsi="Palatino Linotype" w:cs="Arial"/>
          <w:i/>
          <w:sz w:val="22"/>
          <w:lang w:val="es-ES_tradnl" w:eastAsia="es-ES"/>
        </w:rPr>
        <w:t>….</w:t>
      </w:r>
    </w:p>
    <w:p w14:paraId="22EE48B9" w14:textId="77777777" w:rsidR="00EE6267" w:rsidRPr="00FD5419" w:rsidRDefault="00EE6267" w:rsidP="00EE6267">
      <w:pPr>
        <w:spacing w:line="360" w:lineRule="auto"/>
        <w:ind w:left="567" w:right="567"/>
        <w:contextualSpacing/>
        <w:jc w:val="both"/>
        <w:rPr>
          <w:rFonts w:ascii="Palatino Linotype" w:eastAsiaTheme="minorEastAsia" w:hAnsi="Palatino Linotype" w:cs="Arial"/>
          <w:b/>
          <w:i/>
          <w:sz w:val="22"/>
          <w:lang w:val="es-ES_tradnl" w:eastAsia="es-ES"/>
        </w:rPr>
      </w:pPr>
      <w:r w:rsidRPr="00FD5419">
        <w:rPr>
          <w:rFonts w:ascii="Palatino Linotype" w:eastAsiaTheme="minorEastAsia" w:hAnsi="Palatino Linotype" w:cs="Arial"/>
          <w:b/>
          <w:i/>
          <w:sz w:val="22"/>
          <w:lang w:val="es-ES_tradnl" w:eastAsia="es-ES"/>
        </w:rPr>
        <w:t>VII. La falta de respuesta a una solicitud de acceso a la información;</w:t>
      </w:r>
    </w:p>
    <w:p w14:paraId="2A689D73" w14:textId="77777777" w:rsidR="00EE6267" w:rsidRPr="00FD5419" w:rsidRDefault="00EE6267" w:rsidP="00EE6267">
      <w:pPr>
        <w:spacing w:line="360" w:lineRule="auto"/>
        <w:ind w:left="567" w:right="567"/>
        <w:contextualSpacing/>
        <w:jc w:val="both"/>
        <w:rPr>
          <w:rFonts w:ascii="Palatino Linotype" w:eastAsiaTheme="minorEastAsia" w:hAnsi="Palatino Linotype" w:cs="Arial"/>
          <w:i/>
          <w:sz w:val="22"/>
          <w:lang w:val="es-ES_tradnl" w:eastAsia="es-ES"/>
        </w:rPr>
      </w:pPr>
      <w:r w:rsidRPr="00FD5419">
        <w:rPr>
          <w:rFonts w:ascii="Palatino Linotype" w:eastAsiaTheme="minorEastAsia" w:hAnsi="Palatino Linotype" w:cs="Arial"/>
          <w:i/>
          <w:sz w:val="22"/>
          <w:lang w:val="es-ES_tradnl" w:eastAsia="es-ES"/>
        </w:rPr>
        <w:t>…</w:t>
      </w:r>
    </w:p>
    <w:p w14:paraId="0A6D201E" w14:textId="77777777" w:rsidR="00EE6267" w:rsidRPr="00FD5419" w:rsidRDefault="00EE6267" w:rsidP="00EE6267">
      <w:pPr>
        <w:spacing w:line="360" w:lineRule="auto"/>
        <w:ind w:left="567" w:right="567"/>
        <w:contextualSpacing/>
        <w:jc w:val="both"/>
        <w:rPr>
          <w:rFonts w:ascii="Palatino Linotype" w:eastAsiaTheme="minorEastAsia" w:hAnsi="Palatino Linotype" w:cs="Arial"/>
          <w:b/>
          <w:i/>
          <w:sz w:val="22"/>
          <w:lang w:val="es-ES_tradnl" w:eastAsia="es-ES"/>
        </w:rPr>
      </w:pPr>
      <w:r w:rsidRPr="00FD5419">
        <w:rPr>
          <w:rFonts w:ascii="Palatino Linotype" w:eastAsiaTheme="minorEastAsia" w:hAnsi="Palatino Linotype" w:cs="Arial"/>
          <w:b/>
          <w:i/>
          <w:sz w:val="22"/>
          <w:lang w:val="es-ES_tradnl" w:eastAsia="es-ES"/>
        </w:rPr>
        <w:t>XI. La falta de trámite a una solicitud;</w:t>
      </w:r>
    </w:p>
    <w:p w14:paraId="1775E27D" w14:textId="77777777" w:rsidR="00EE6267" w:rsidRPr="00FD5419" w:rsidRDefault="00EE6267" w:rsidP="00EE6267">
      <w:pPr>
        <w:spacing w:line="360" w:lineRule="auto"/>
        <w:ind w:left="567" w:right="567"/>
        <w:contextualSpacing/>
        <w:jc w:val="both"/>
        <w:rPr>
          <w:rFonts w:ascii="Palatino Linotype" w:eastAsiaTheme="minorEastAsia" w:hAnsi="Palatino Linotype" w:cs="Arial"/>
          <w:i/>
          <w:sz w:val="22"/>
          <w:lang w:val="es-ES_tradnl" w:eastAsia="es-ES"/>
        </w:rPr>
      </w:pPr>
      <w:r w:rsidRPr="00FD5419">
        <w:rPr>
          <w:rFonts w:ascii="Palatino Linotype" w:eastAsiaTheme="minorEastAsia" w:hAnsi="Palatino Linotype" w:cs="Arial"/>
          <w:i/>
          <w:sz w:val="22"/>
          <w:lang w:val="es-ES_tradnl" w:eastAsia="es-ES"/>
        </w:rPr>
        <w:lastRenderedPageBreak/>
        <w:t>…</w:t>
      </w:r>
    </w:p>
    <w:p w14:paraId="207E82BE" w14:textId="77777777" w:rsidR="00EE6267" w:rsidRPr="00252570" w:rsidRDefault="00EE6267" w:rsidP="00EE6267">
      <w:pPr>
        <w:spacing w:line="360" w:lineRule="auto"/>
        <w:ind w:left="360"/>
        <w:contextualSpacing/>
        <w:jc w:val="both"/>
        <w:rPr>
          <w:rFonts w:ascii="Palatino Linotype" w:eastAsiaTheme="minorEastAsia" w:hAnsi="Palatino Linotype" w:cs="Arial"/>
          <w:lang w:val="es-ES_tradnl" w:eastAsia="es-ES"/>
        </w:rPr>
      </w:pPr>
    </w:p>
    <w:p w14:paraId="306A88BE" w14:textId="77777777" w:rsidR="00EE6267" w:rsidRPr="00252570" w:rsidRDefault="00EE6267" w:rsidP="00AF1014">
      <w:pPr>
        <w:numPr>
          <w:ilvl w:val="0"/>
          <w:numId w:val="6"/>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020CB313" w14:textId="77777777" w:rsidR="00EE6267" w:rsidRPr="00252570" w:rsidRDefault="00EE6267" w:rsidP="00AF1014">
      <w:pPr>
        <w:spacing w:line="360" w:lineRule="auto"/>
        <w:contextualSpacing/>
        <w:jc w:val="both"/>
        <w:rPr>
          <w:rFonts w:ascii="Palatino Linotype" w:eastAsiaTheme="minorEastAsia" w:hAnsi="Palatino Linotype" w:cs="Arial"/>
          <w:lang w:val="es-ES_tradnl" w:eastAsia="es-ES"/>
        </w:rPr>
      </w:pPr>
    </w:p>
    <w:p w14:paraId="3C3E8F68" w14:textId="77777777" w:rsidR="00EE6267" w:rsidRPr="00252570" w:rsidRDefault="00EE6267" w:rsidP="00AF1014">
      <w:pPr>
        <w:numPr>
          <w:ilvl w:val="0"/>
          <w:numId w:val="6"/>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252570">
        <w:rPr>
          <w:rFonts w:ascii="Palatino Linotype" w:eastAsiaTheme="minorEastAsia" w:hAnsi="Palatino Linotype" w:cs="Arial"/>
          <w:b/>
          <w:u w:val="single"/>
          <w:lang w:val="es-ES_tradnl" w:eastAsia="es-ES"/>
        </w:rPr>
        <w:t>sujetos obligados emiten respuesta derivada de una resolución a un recurso de revisión que proceda por la causal prevista en las fracciones VII y  XI de la Ley en cita como es este el caso</w:t>
      </w:r>
      <w:r w:rsidRPr="00252570">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252570">
        <w:rPr>
          <w:rFonts w:ascii="Palatino Linotype" w:eastAsiaTheme="minorEastAsia" w:hAnsi="Palatino Linotype" w:cs="Arial"/>
          <w:b/>
          <w:lang w:val="es-ES_tradnl" w:eastAsia="es-ES"/>
        </w:rPr>
        <w:t>SUJETO OBLIGADO</w:t>
      </w:r>
      <w:r w:rsidRPr="00252570">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252570">
        <w:rPr>
          <w:rFonts w:ascii="Palatino Linotype" w:eastAsiaTheme="minorEastAsia" w:hAnsi="Palatino Linotype" w:cs="Arial"/>
          <w:b/>
          <w:lang w:val="es-ES_tradnl" w:eastAsia="es-ES"/>
        </w:rPr>
        <w:t>queda al alcance de la persona la interposición de un nuevo recurso de revisión</w:t>
      </w:r>
      <w:r w:rsidRPr="00252570">
        <w:rPr>
          <w:rFonts w:ascii="Palatino Linotype" w:eastAsiaTheme="minorEastAsia" w:hAnsi="Palatino Linotype" w:cs="Arial"/>
          <w:lang w:val="es-ES_tradnl" w:eastAsia="es-ES"/>
        </w:rPr>
        <w:t xml:space="preserve"> que independiente del que se resuelve en este instrumento, </w:t>
      </w:r>
      <w:r w:rsidRPr="00252570">
        <w:rPr>
          <w:rFonts w:ascii="Palatino Linotype" w:eastAsiaTheme="minorEastAsia" w:hAnsi="Palatino Linotype" w:cs="Arial"/>
          <w:lang w:val="es-ES_tradnl" w:eastAsia="es-ES"/>
        </w:rPr>
        <w:lastRenderedPageBreak/>
        <w:t>versará sobre la revisión de la respuesta que le sea entregada. Lo cual proporciona al particular una herramienta para defender su Derecho de Acceso a la Información ante un posible cumplimiento defectuoso de la presente.</w:t>
      </w:r>
    </w:p>
    <w:p w14:paraId="471068C4" w14:textId="77777777" w:rsidR="00EE6267" w:rsidRPr="00252570" w:rsidRDefault="00EE6267" w:rsidP="00AF1014">
      <w:pPr>
        <w:spacing w:line="360" w:lineRule="auto"/>
        <w:contextualSpacing/>
        <w:jc w:val="both"/>
        <w:rPr>
          <w:rFonts w:ascii="Palatino Linotype" w:eastAsiaTheme="minorEastAsia" w:hAnsi="Palatino Linotype" w:cs="Arial"/>
          <w:lang w:val="es-ES_tradnl" w:eastAsia="es-ES"/>
        </w:rPr>
      </w:pPr>
    </w:p>
    <w:p w14:paraId="5B900BD5" w14:textId="77777777" w:rsidR="00EE6267" w:rsidRPr="00252570" w:rsidRDefault="00EE6267" w:rsidP="00AF1014">
      <w:pPr>
        <w:keepNext/>
        <w:keepLines/>
        <w:spacing w:line="360" w:lineRule="auto"/>
        <w:outlineLvl w:val="0"/>
        <w:rPr>
          <w:rFonts w:ascii="Palatino Linotype" w:eastAsia="MS Gothic" w:hAnsi="Palatino Linotype" w:cstheme="majorBidi"/>
          <w:b/>
        </w:rPr>
      </w:pPr>
      <w:bookmarkStart w:id="42" w:name="_Toc487739452"/>
      <w:bookmarkStart w:id="43" w:name="_Toc524344196"/>
      <w:bookmarkStart w:id="44" w:name="_Toc526271201"/>
      <w:bookmarkStart w:id="45" w:name="_Toc536106975"/>
      <w:bookmarkStart w:id="46" w:name="_Toc71234384"/>
      <w:bookmarkStart w:id="47" w:name="_Toc83725410"/>
      <w:r w:rsidRPr="00252570">
        <w:rPr>
          <w:rFonts w:ascii="Palatino Linotype" w:eastAsia="MS Gothic" w:hAnsi="Palatino Linotype" w:cstheme="majorBidi"/>
          <w:b/>
        </w:rPr>
        <w:t>SEXTO. Vista a los órganos de control interno</w:t>
      </w:r>
      <w:bookmarkEnd w:id="42"/>
      <w:r w:rsidRPr="00252570">
        <w:rPr>
          <w:rFonts w:ascii="Palatino Linotype" w:eastAsia="MS Gothic" w:hAnsi="Palatino Linotype" w:cstheme="majorBidi"/>
          <w:b/>
        </w:rPr>
        <w:t>.</w:t>
      </w:r>
      <w:bookmarkEnd w:id="43"/>
      <w:bookmarkEnd w:id="44"/>
      <w:bookmarkEnd w:id="45"/>
      <w:bookmarkEnd w:id="46"/>
      <w:bookmarkEnd w:id="47"/>
    </w:p>
    <w:p w14:paraId="4022C20C" w14:textId="77777777" w:rsidR="00EE6267" w:rsidRPr="00252570" w:rsidRDefault="00EE6267" w:rsidP="00AF1014">
      <w:pPr>
        <w:spacing w:line="360" w:lineRule="auto"/>
        <w:rPr>
          <w:rFonts w:ascii="Palatino Linotype" w:eastAsiaTheme="minorEastAsia" w:hAnsi="Palatino Linotype"/>
        </w:rPr>
      </w:pPr>
    </w:p>
    <w:p w14:paraId="107B0DC5" w14:textId="77777777" w:rsidR="00EE6267" w:rsidRDefault="00EE6267" w:rsidP="00AF1014">
      <w:pPr>
        <w:numPr>
          <w:ilvl w:val="0"/>
          <w:numId w:val="6"/>
        </w:numPr>
        <w:spacing w:line="360" w:lineRule="auto"/>
        <w:ind w:left="0" w:firstLine="0"/>
        <w:contextualSpacing/>
        <w:jc w:val="both"/>
        <w:rPr>
          <w:rFonts w:ascii="Palatino Linotype" w:hAnsi="Palatino Linotype"/>
          <w:lang w:val="es-ES_tradnl" w:eastAsia="es-ES"/>
        </w:rPr>
      </w:pPr>
      <w:r w:rsidRPr="00252570">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14:paraId="5BCBF603" w14:textId="77777777" w:rsidR="00EE6267" w:rsidRPr="00252570" w:rsidRDefault="00EE6267" w:rsidP="00EE6267">
      <w:pPr>
        <w:spacing w:line="360" w:lineRule="auto"/>
        <w:contextualSpacing/>
        <w:jc w:val="both"/>
        <w:rPr>
          <w:rFonts w:ascii="Palatino Linotype" w:hAnsi="Palatino Linotype"/>
          <w:lang w:val="es-ES_tradnl" w:eastAsia="es-ES"/>
        </w:rPr>
      </w:pPr>
    </w:p>
    <w:p w14:paraId="3AA9BAD0" w14:textId="77777777" w:rsidR="00EE6267" w:rsidRPr="00FD5419" w:rsidRDefault="00EE6267" w:rsidP="00EE6267">
      <w:pPr>
        <w:pStyle w:val="Prrafodelista"/>
        <w:spacing w:line="360" w:lineRule="auto"/>
        <w:ind w:left="360" w:right="567"/>
        <w:jc w:val="both"/>
        <w:rPr>
          <w:rFonts w:ascii="Palatino Linotype" w:hAnsi="Palatino Linotype"/>
          <w:i/>
        </w:rPr>
      </w:pPr>
      <w:r w:rsidRPr="00FD5419">
        <w:rPr>
          <w:rFonts w:ascii="Palatino Linotype" w:hAnsi="Palatino Linotype"/>
          <w:b/>
          <w:i/>
        </w:rPr>
        <w:t>“Artículo 222.</w:t>
      </w:r>
      <w:r w:rsidRPr="00FD5419">
        <w:rPr>
          <w:rFonts w:ascii="Palatino Linotype" w:hAnsi="Palatino Linotype"/>
          <w:i/>
        </w:rPr>
        <w:t xml:space="preserve"> Son causas de responsabilidad administrativa de los servidores públicos de los sujetos obligados, por incumplimiento de las obligaciones establecidas en la materia de la presente Ley, las siguientes:</w:t>
      </w:r>
    </w:p>
    <w:p w14:paraId="1C70A2B8" w14:textId="77777777" w:rsidR="00EE6267" w:rsidRPr="00FD5419" w:rsidRDefault="00EE6267" w:rsidP="00EE6267">
      <w:pPr>
        <w:pStyle w:val="Prrafodelista"/>
        <w:spacing w:line="360" w:lineRule="auto"/>
        <w:ind w:left="360" w:right="567"/>
        <w:jc w:val="both"/>
        <w:rPr>
          <w:rFonts w:ascii="Palatino Linotype" w:hAnsi="Palatino Linotype"/>
          <w:i/>
        </w:rPr>
      </w:pPr>
      <w:r w:rsidRPr="00FD5419">
        <w:rPr>
          <w:rFonts w:ascii="Palatino Linotype" w:hAnsi="Palatino Linotype"/>
          <w:i/>
        </w:rPr>
        <w:t>(…)</w:t>
      </w:r>
    </w:p>
    <w:p w14:paraId="281F2890" w14:textId="77777777" w:rsidR="00EE6267" w:rsidRPr="00FD5419" w:rsidRDefault="00EE6267" w:rsidP="00EE6267">
      <w:pPr>
        <w:pStyle w:val="Prrafodelista"/>
        <w:spacing w:line="360" w:lineRule="auto"/>
        <w:ind w:left="360" w:right="567"/>
        <w:jc w:val="both"/>
        <w:rPr>
          <w:rFonts w:ascii="Palatino Linotype" w:hAnsi="Palatino Linotype"/>
          <w:i/>
        </w:rPr>
      </w:pPr>
      <w:r w:rsidRPr="00FD5419">
        <w:rPr>
          <w:rFonts w:ascii="Palatino Linotype" w:hAnsi="Palatino Linotype"/>
          <w:b/>
          <w:i/>
        </w:rPr>
        <w:t>I. Cualquier acto u omisión que provoque la suspensión o deficiencia en la atención de las solicitudes de información</w:t>
      </w:r>
      <w:r w:rsidRPr="00FD5419">
        <w:rPr>
          <w:rFonts w:ascii="Palatino Linotype" w:hAnsi="Palatino Linotype"/>
          <w:i/>
        </w:rPr>
        <w:t>;</w:t>
      </w:r>
    </w:p>
    <w:p w14:paraId="4E63ED3C" w14:textId="77777777" w:rsidR="00EE6267" w:rsidRPr="00FD5419" w:rsidRDefault="00EE6267" w:rsidP="00EE6267">
      <w:pPr>
        <w:pStyle w:val="Prrafodelista"/>
        <w:spacing w:line="360" w:lineRule="auto"/>
        <w:ind w:left="360" w:right="567"/>
        <w:jc w:val="both"/>
        <w:rPr>
          <w:rFonts w:ascii="Palatino Linotype" w:hAnsi="Palatino Linotype"/>
          <w:i/>
        </w:rPr>
      </w:pPr>
      <w:r w:rsidRPr="00FD5419">
        <w:rPr>
          <w:rFonts w:ascii="Palatino Linotype" w:hAnsi="Palatino Linotype"/>
          <w:b/>
          <w:i/>
        </w:rPr>
        <w:t>II. La falta de respuesta a las solicitudes de información en los plazos señalados en la normatividad aplicable</w:t>
      </w:r>
      <w:r w:rsidRPr="00FD5419">
        <w:rPr>
          <w:rFonts w:ascii="Palatino Linotype" w:hAnsi="Palatino Linotype"/>
          <w:i/>
        </w:rPr>
        <w:t>;</w:t>
      </w:r>
    </w:p>
    <w:p w14:paraId="6A90F73A" w14:textId="77777777" w:rsidR="00EE6267" w:rsidRPr="00FD5419" w:rsidRDefault="00EE6267" w:rsidP="00EE6267">
      <w:pPr>
        <w:pStyle w:val="Prrafodelista"/>
        <w:spacing w:line="360" w:lineRule="auto"/>
        <w:ind w:left="360" w:right="567"/>
        <w:jc w:val="both"/>
        <w:rPr>
          <w:rFonts w:ascii="Palatino Linotype" w:hAnsi="Palatino Linotype"/>
          <w:i/>
        </w:rPr>
      </w:pPr>
      <w:r w:rsidRPr="00FD5419">
        <w:rPr>
          <w:rFonts w:ascii="Palatino Linotype" w:hAnsi="Palatino Linotype"/>
          <w:i/>
        </w:rPr>
        <w:t>(…)</w:t>
      </w:r>
    </w:p>
    <w:p w14:paraId="56696381" w14:textId="77777777" w:rsidR="00EE6267" w:rsidRPr="00252570" w:rsidRDefault="00EE6267" w:rsidP="00EE6267">
      <w:pPr>
        <w:spacing w:line="360" w:lineRule="auto"/>
        <w:contextualSpacing/>
        <w:jc w:val="both"/>
        <w:rPr>
          <w:rFonts w:ascii="Palatino Linotype" w:hAnsi="Palatino Linotype"/>
          <w:lang w:val="es-ES_tradnl" w:eastAsia="es-ES"/>
        </w:rPr>
      </w:pPr>
    </w:p>
    <w:p w14:paraId="241B3A3C" w14:textId="77777777" w:rsidR="00EE6267" w:rsidRPr="00252570" w:rsidRDefault="00275C04" w:rsidP="00AF1014">
      <w:pPr>
        <w:numPr>
          <w:ilvl w:val="0"/>
          <w:numId w:val="6"/>
        </w:numPr>
        <w:spacing w:line="360" w:lineRule="auto"/>
        <w:ind w:left="0" w:firstLine="0"/>
        <w:contextualSpacing/>
        <w:jc w:val="both"/>
        <w:rPr>
          <w:rFonts w:ascii="Palatino Linotype" w:hAnsi="Palatino Linotype"/>
          <w:lang w:val="es-ES_tradnl" w:eastAsia="es-ES"/>
        </w:rPr>
      </w:pPr>
      <w:r>
        <w:rPr>
          <w:rFonts w:ascii="Palatino Linotype" w:hAnsi="Palatino Linotype"/>
          <w:lang w:val="es-ES_tradnl" w:eastAsia="es-ES"/>
        </w:rPr>
        <w:t xml:space="preserve">Como fuera señalado en el Considerando anterior, de las constancia que obran dentro del expediente digital formado en el SAIMEX, se advierte que la Unidad de Transparencia </w:t>
      </w:r>
      <w:r>
        <w:rPr>
          <w:rFonts w:ascii="Palatino Linotype" w:hAnsi="Palatino Linotype"/>
          <w:b/>
          <w:lang w:val="es-ES_tradnl" w:eastAsia="es-ES"/>
        </w:rPr>
        <w:t>no turnó</w:t>
      </w:r>
      <w:r>
        <w:rPr>
          <w:rFonts w:ascii="Palatino Linotype" w:hAnsi="Palatino Linotype"/>
          <w:lang w:val="es-ES_tradnl" w:eastAsia="es-ES"/>
        </w:rPr>
        <w:t xml:space="preserve"> la solicitud de información primigenia a ninguna de las áreas que conforman la estructura del </w:t>
      </w:r>
      <w:r>
        <w:rPr>
          <w:rFonts w:ascii="Palatino Linotype" w:hAnsi="Palatino Linotype"/>
          <w:b/>
          <w:lang w:val="es-ES_tradnl" w:eastAsia="es-ES"/>
        </w:rPr>
        <w:t>SUJETO OBLIGADO</w:t>
      </w:r>
      <w:r>
        <w:rPr>
          <w:rFonts w:ascii="Palatino Linotype" w:hAnsi="Palatino Linotype"/>
          <w:lang w:val="es-ES_tradnl" w:eastAsia="es-ES"/>
        </w:rPr>
        <w:t>, impactando con ello de forma directa contra el derecho de acceso a la información ejercido por el particular.</w:t>
      </w:r>
    </w:p>
    <w:p w14:paraId="4395D8A1" w14:textId="77777777" w:rsidR="00EE6267" w:rsidRPr="00252570" w:rsidRDefault="00EE6267" w:rsidP="00AF1014">
      <w:pPr>
        <w:spacing w:line="360" w:lineRule="auto"/>
        <w:contextualSpacing/>
        <w:jc w:val="both"/>
        <w:rPr>
          <w:rFonts w:ascii="Palatino Linotype" w:hAnsi="Palatino Linotype"/>
          <w:lang w:val="es-ES_tradnl" w:eastAsia="es-ES"/>
        </w:rPr>
      </w:pPr>
    </w:p>
    <w:p w14:paraId="66A4613E" w14:textId="77777777" w:rsidR="00EE6267" w:rsidRPr="00252570" w:rsidRDefault="00EE6267" w:rsidP="00AF1014">
      <w:pPr>
        <w:numPr>
          <w:ilvl w:val="0"/>
          <w:numId w:val="6"/>
        </w:numPr>
        <w:spacing w:line="360" w:lineRule="auto"/>
        <w:ind w:left="0" w:firstLine="0"/>
        <w:contextualSpacing/>
        <w:jc w:val="both"/>
        <w:rPr>
          <w:rFonts w:ascii="Palatino Linotype" w:hAnsi="Palatino Linotype"/>
          <w:lang w:val="es-ES_tradnl" w:eastAsia="es-ES"/>
        </w:rPr>
      </w:pPr>
      <w:r w:rsidRPr="00252570">
        <w:rPr>
          <w:rFonts w:ascii="Palatino Linotype" w:hAnsi="Palatino Linotype"/>
          <w:lang w:val="es-ES_tradnl" w:eastAsia="es-ES"/>
        </w:rPr>
        <w:t xml:space="preserve">Así, la falta de </w:t>
      </w:r>
      <w:r w:rsidR="00275C04">
        <w:rPr>
          <w:rFonts w:ascii="Palatino Linotype" w:hAnsi="Palatino Linotype"/>
          <w:lang w:val="es-ES_tradnl" w:eastAsia="es-ES"/>
        </w:rPr>
        <w:t>trámite</w:t>
      </w:r>
      <w:r w:rsidRPr="00252570">
        <w:rPr>
          <w:rFonts w:ascii="Palatino Linotype" w:hAnsi="Palatino Linotype"/>
          <w:lang w:val="es-ES_tradnl" w:eastAsia="es-ES"/>
        </w:rPr>
        <w:t xml:space="preserve"> por parte del </w:t>
      </w:r>
      <w:r w:rsidR="00275C04" w:rsidRPr="00252570">
        <w:rPr>
          <w:rFonts w:ascii="Palatino Linotype" w:hAnsi="Palatino Linotype"/>
          <w:lang w:val="es-ES_tradnl" w:eastAsia="es-ES"/>
        </w:rPr>
        <w:t xml:space="preserve">Titular </w:t>
      </w:r>
      <w:r w:rsidRPr="00252570">
        <w:rPr>
          <w:rFonts w:ascii="Palatino Linotype" w:hAnsi="Palatino Linotype"/>
          <w:lang w:val="es-ES_tradnl" w:eastAsia="es-ES"/>
        </w:rPr>
        <w:t xml:space="preserve">de la </w:t>
      </w:r>
      <w:r w:rsidR="00275C04" w:rsidRPr="00252570">
        <w:rPr>
          <w:rFonts w:ascii="Palatino Linotype" w:hAnsi="Palatino Linotype"/>
          <w:lang w:val="es-ES_tradnl" w:eastAsia="es-ES"/>
        </w:rPr>
        <w:t xml:space="preserve">Unidad </w:t>
      </w:r>
      <w:r w:rsidRPr="00252570">
        <w:rPr>
          <w:rFonts w:ascii="Palatino Linotype" w:hAnsi="Palatino Linotype"/>
          <w:lang w:val="es-ES_tradnl" w:eastAsia="es-ES"/>
        </w:rPr>
        <w:t xml:space="preserve">de </w:t>
      </w:r>
      <w:r w:rsidR="00275C04" w:rsidRPr="00252570">
        <w:rPr>
          <w:rFonts w:ascii="Palatino Linotype" w:hAnsi="Palatino Linotype"/>
          <w:lang w:val="es-ES_tradnl" w:eastAsia="es-ES"/>
        </w:rPr>
        <w:t xml:space="preserve">Transparencia </w:t>
      </w:r>
      <w:r w:rsidRPr="00252570">
        <w:rPr>
          <w:rFonts w:ascii="Palatino Linotype" w:hAnsi="Palatino Linotype"/>
          <w:lang w:val="es-ES_tradnl" w:eastAsia="es-ES"/>
        </w:rPr>
        <w:t>para atender la solicitud de información, propiciaron que no se diera respuesta y eso puede ser una causa de responsabilidad por no cumplir con las obligaciones de transparencia señaladas por la Ley en la materia.</w:t>
      </w:r>
    </w:p>
    <w:p w14:paraId="4B336FAC" w14:textId="77777777" w:rsidR="00EE6267" w:rsidRPr="00252570" w:rsidRDefault="00EE6267" w:rsidP="00AF1014">
      <w:pPr>
        <w:spacing w:line="360" w:lineRule="auto"/>
        <w:contextualSpacing/>
        <w:jc w:val="both"/>
        <w:rPr>
          <w:rFonts w:ascii="Palatino Linotype" w:hAnsi="Palatino Linotype"/>
          <w:lang w:val="es-ES_tradnl" w:eastAsia="es-ES"/>
        </w:rPr>
      </w:pPr>
    </w:p>
    <w:p w14:paraId="0F5005C2" w14:textId="77777777" w:rsidR="00EE6267" w:rsidRPr="00252570" w:rsidRDefault="00EE6267" w:rsidP="00AF1014">
      <w:pPr>
        <w:numPr>
          <w:ilvl w:val="0"/>
          <w:numId w:val="6"/>
        </w:numPr>
        <w:spacing w:line="360" w:lineRule="auto"/>
        <w:ind w:left="0" w:firstLine="0"/>
        <w:contextualSpacing/>
        <w:jc w:val="both"/>
        <w:rPr>
          <w:rFonts w:ascii="Palatino Linotype" w:hAnsi="Palatino Linotype"/>
          <w:lang w:val="es-ES_tradnl" w:eastAsia="es-ES"/>
        </w:rPr>
      </w:pPr>
      <w:r w:rsidRPr="00252570">
        <w:rPr>
          <w:rFonts w:ascii="Palatino Linotype" w:hAnsi="Palatino Linotype"/>
          <w:lang w:val="es-ES_tradnl" w:eastAsia="es-ES"/>
        </w:rPr>
        <w:t>Es conveniente señalar la fracción X, del artículo 36, de la Ley de Transparencia y Acceso a la Información Pública del Estado de México y Municipios, que establece:</w:t>
      </w:r>
    </w:p>
    <w:p w14:paraId="0BF9A903" w14:textId="77777777" w:rsidR="00EE6267" w:rsidRPr="00252570" w:rsidRDefault="00EE6267" w:rsidP="00EE6267">
      <w:pPr>
        <w:spacing w:line="360" w:lineRule="auto"/>
        <w:contextualSpacing/>
        <w:jc w:val="both"/>
        <w:rPr>
          <w:rFonts w:ascii="Palatino Linotype" w:hAnsi="Palatino Linotype"/>
          <w:lang w:val="es-ES_tradnl" w:eastAsia="es-ES"/>
        </w:rPr>
      </w:pPr>
    </w:p>
    <w:p w14:paraId="03D5A126" w14:textId="77777777" w:rsidR="00EE6267" w:rsidRPr="00FD5419" w:rsidRDefault="00EE6267" w:rsidP="00EE6267">
      <w:pPr>
        <w:spacing w:line="360" w:lineRule="auto"/>
        <w:ind w:left="567" w:right="567"/>
        <w:contextualSpacing/>
        <w:jc w:val="both"/>
        <w:rPr>
          <w:rFonts w:ascii="Palatino Linotype" w:hAnsi="Palatino Linotype"/>
          <w:i/>
          <w:sz w:val="22"/>
          <w:lang w:val="es-ES_tradnl" w:eastAsia="es-ES"/>
        </w:rPr>
      </w:pPr>
      <w:r w:rsidRPr="00FD5419">
        <w:rPr>
          <w:rFonts w:ascii="Palatino Linotype" w:hAnsi="Palatino Linotype"/>
          <w:i/>
          <w:sz w:val="22"/>
          <w:lang w:val="es-ES_tradnl" w:eastAsia="es-ES"/>
        </w:rPr>
        <w:t>“</w:t>
      </w:r>
      <w:r w:rsidRPr="00FD5419">
        <w:rPr>
          <w:rFonts w:ascii="Palatino Linotype" w:hAnsi="Palatino Linotype"/>
          <w:b/>
          <w:i/>
          <w:sz w:val="22"/>
          <w:lang w:val="es-ES_tradnl" w:eastAsia="es-ES"/>
        </w:rPr>
        <w:t>Artículo 36.</w:t>
      </w:r>
      <w:r w:rsidRPr="00FD5419">
        <w:rPr>
          <w:rFonts w:ascii="Palatino Linotype" w:hAnsi="Palatino Linotype"/>
          <w:i/>
          <w:sz w:val="22"/>
          <w:lang w:val="es-ES_tradnl" w:eastAsia="es-ES"/>
        </w:rPr>
        <w:t xml:space="preserve"> El Instituto tendrá, en el ámbito de su competencia, las siguientes atribuciones:</w:t>
      </w:r>
    </w:p>
    <w:p w14:paraId="3593E61A" w14:textId="77777777" w:rsidR="00EE6267" w:rsidRPr="00FD5419" w:rsidRDefault="00EE6267" w:rsidP="00EE6267">
      <w:pPr>
        <w:spacing w:line="360" w:lineRule="auto"/>
        <w:ind w:left="567" w:right="567"/>
        <w:contextualSpacing/>
        <w:jc w:val="both"/>
        <w:rPr>
          <w:rFonts w:ascii="Palatino Linotype" w:hAnsi="Palatino Linotype"/>
          <w:i/>
          <w:sz w:val="22"/>
          <w:lang w:val="es-ES_tradnl" w:eastAsia="es-ES"/>
        </w:rPr>
      </w:pPr>
      <w:r w:rsidRPr="00FD5419">
        <w:rPr>
          <w:rFonts w:ascii="Palatino Linotype" w:hAnsi="Palatino Linotype"/>
          <w:i/>
          <w:sz w:val="22"/>
          <w:lang w:val="es-ES_tradnl" w:eastAsia="es-ES"/>
        </w:rPr>
        <w:t>(…)</w:t>
      </w:r>
    </w:p>
    <w:p w14:paraId="05EF4F3D" w14:textId="77777777" w:rsidR="00EE6267" w:rsidRPr="00FD5419" w:rsidRDefault="00EE6267" w:rsidP="00EE6267">
      <w:pPr>
        <w:spacing w:line="360" w:lineRule="auto"/>
        <w:ind w:left="567" w:right="567"/>
        <w:contextualSpacing/>
        <w:jc w:val="both"/>
        <w:rPr>
          <w:rFonts w:ascii="Palatino Linotype" w:hAnsi="Palatino Linotype"/>
          <w:i/>
          <w:sz w:val="22"/>
          <w:lang w:val="es-ES_tradnl" w:eastAsia="es-ES"/>
        </w:rPr>
      </w:pPr>
      <w:r w:rsidRPr="00FD5419">
        <w:rPr>
          <w:rFonts w:ascii="Palatino Linotype" w:hAnsi="Palatino Linotype"/>
          <w:i/>
          <w:sz w:val="22"/>
          <w:lang w:val="es-ES_tradnl" w:eastAsia="es-ES"/>
        </w:rPr>
        <w:t>X. Hacer del conocimiento del órgano de control interno o equivalente de cada Sujeto Obligado las infracciones a esta Ley; “</w:t>
      </w:r>
    </w:p>
    <w:p w14:paraId="48BF77D4" w14:textId="77777777" w:rsidR="00EE6267" w:rsidRPr="00FD5419" w:rsidRDefault="00EE6267" w:rsidP="00EE6267">
      <w:pPr>
        <w:spacing w:line="360" w:lineRule="auto"/>
        <w:ind w:left="567" w:right="567"/>
        <w:contextualSpacing/>
        <w:jc w:val="both"/>
        <w:rPr>
          <w:rFonts w:ascii="Palatino Linotype" w:hAnsi="Palatino Linotype"/>
          <w:i/>
          <w:sz w:val="22"/>
          <w:lang w:val="es-ES_tradnl" w:eastAsia="es-ES"/>
        </w:rPr>
      </w:pPr>
      <w:r w:rsidRPr="00FD5419">
        <w:rPr>
          <w:rFonts w:ascii="Palatino Linotype" w:hAnsi="Palatino Linotype"/>
          <w:i/>
          <w:sz w:val="22"/>
          <w:lang w:val="es-ES_tradnl" w:eastAsia="es-ES"/>
        </w:rPr>
        <w:t>(…)</w:t>
      </w:r>
    </w:p>
    <w:p w14:paraId="7464E158" w14:textId="77777777" w:rsidR="00EE6267" w:rsidRPr="00252570" w:rsidRDefault="00EE6267" w:rsidP="00EE6267">
      <w:pPr>
        <w:spacing w:line="360" w:lineRule="auto"/>
        <w:contextualSpacing/>
        <w:jc w:val="both"/>
        <w:rPr>
          <w:rFonts w:ascii="Palatino Linotype" w:eastAsia="MS Mincho" w:hAnsi="Palatino Linotype" w:cs="Arial"/>
          <w:lang w:val="es-ES_tradnl" w:eastAsia="es-ES"/>
        </w:rPr>
      </w:pPr>
    </w:p>
    <w:p w14:paraId="5D25EB4C" w14:textId="77777777" w:rsidR="00EE6267" w:rsidRPr="00252570" w:rsidRDefault="00EE6267" w:rsidP="00AF1014">
      <w:pPr>
        <w:numPr>
          <w:ilvl w:val="0"/>
          <w:numId w:val="6"/>
        </w:numPr>
        <w:spacing w:line="360" w:lineRule="auto"/>
        <w:ind w:left="0" w:firstLine="0"/>
        <w:contextualSpacing/>
        <w:jc w:val="both"/>
        <w:rPr>
          <w:rFonts w:ascii="Palatino Linotype" w:eastAsia="MS Mincho" w:hAnsi="Palatino Linotype" w:cs="Arial"/>
          <w:lang w:val="es-ES_tradnl" w:eastAsia="es-ES"/>
        </w:rPr>
      </w:pPr>
      <w:r w:rsidRPr="00252570">
        <w:rPr>
          <w:rFonts w:ascii="Palatino Linotype" w:hAnsi="Palatino Linotype"/>
          <w:lang w:val="es-ES_tradnl" w:eastAsia="es-ES"/>
        </w:rPr>
        <w:t xml:space="preserve">Asimismo, este Pleno hará del conocimiento del </w:t>
      </w:r>
      <w:r w:rsidR="00275C04" w:rsidRPr="00252570">
        <w:rPr>
          <w:rFonts w:ascii="Palatino Linotype" w:hAnsi="Palatino Linotype"/>
          <w:lang w:val="es-ES_tradnl" w:eastAsia="es-ES"/>
        </w:rPr>
        <w:t xml:space="preserve">Órgano </w:t>
      </w:r>
      <w:r w:rsidRPr="00252570">
        <w:rPr>
          <w:rFonts w:ascii="Palatino Linotype" w:hAnsi="Palatino Linotype"/>
          <w:lang w:val="es-ES_tradnl" w:eastAsia="es-ES"/>
        </w:rPr>
        <w:t xml:space="preserve">de </w:t>
      </w:r>
      <w:r w:rsidR="00275C04" w:rsidRPr="00252570">
        <w:rPr>
          <w:rFonts w:ascii="Palatino Linotype" w:hAnsi="Palatino Linotype"/>
          <w:lang w:val="es-ES_tradnl" w:eastAsia="es-ES"/>
        </w:rPr>
        <w:t xml:space="preserve">Control </w:t>
      </w:r>
      <w:r w:rsidRPr="00252570">
        <w:rPr>
          <w:rFonts w:ascii="Palatino Linotype" w:hAnsi="Palatino Linotype"/>
          <w:lang w:val="es-ES_tradnl" w:eastAsia="es-ES"/>
        </w:rPr>
        <w:t xml:space="preserve">de este Instituto de las infracciones en que el </w:t>
      </w:r>
      <w:r w:rsidRPr="00252570">
        <w:rPr>
          <w:rFonts w:ascii="Palatino Linotype" w:hAnsi="Palatino Linotype"/>
          <w:b/>
          <w:lang w:val="es-ES_tradnl" w:eastAsia="es-ES"/>
        </w:rPr>
        <w:t>SUJETO OBLIGADO</w:t>
      </w:r>
      <w:r w:rsidRPr="00252570">
        <w:rPr>
          <w:rFonts w:ascii="Palatino Linotype" w:hAnsi="Palatino Linotype"/>
          <w:lang w:val="es-ES_tradnl" w:eastAsia="es-ES"/>
        </w:rPr>
        <w:t xml:space="preserve"> incurrió, lo cual se encuentra previsto </w:t>
      </w:r>
      <w:r w:rsidRPr="00252570">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14:paraId="12C0A60B" w14:textId="77777777" w:rsidR="00EE6267" w:rsidRPr="00252570" w:rsidRDefault="00EE6267" w:rsidP="00EE6267">
      <w:pPr>
        <w:spacing w:line="360" w:lineRule="auto"/>
        <w:contextualSpacing/>
        <w:jc w:val="both"/>
        <w:rPr>
          <w:rFonts w:ascii="Palatino Linotype" w:eastAsia="MS Mincho" w:hAnsi="Palatino Linotype" w:cs="Arial"/>
          <w:lang w:val="es-ES_tradnl" w:eastAsia="es-ES"/>
        </w:rPr>
      </w:pPr>
    </w:p>
    <w:p w14:paraId="03AEA8E6" w14:textId="77777777" w:rsidR="00EE6267" w:rsidRDefault="00EE6267" w:rsidP="00EE6267">
      <w:pPr>
        <w:spacing w:line="360" w:lineRule="auto"/>
        <w:ind w:left="567" w:right="567"/>
        <w:contextualSpacing/>
        <w:jc w:val="both"/>
        <w:rPr>
          <w:rFonts w:ascii="Palatino Linotype" w:hAnsi="Palatino Linotype"/>
          <w:i/>
          <w:sz w:val="22"/>
          <w:lang w:val="es-ES_tradnl" w:eastAsia="es-ES"/>
        </w:rPr>
      </w:pPr>
      <w:r w:rsidRPr="00FD5419">
        <w:rPr>
          <w:rFonts w:ascii="Palatino Linotype" w:hAnsi="Palatino Linotype"/>
          <w:i/>
          <w:sz w:val="22"/>
          <w:lang w:val="es-ES_tradnl" w:eastAsia="es-ES"/>
        </w:rPr>
        <w:t>“</w:t>
      </w:r>
      <w:r w:rsidRPr="00FD5419">
        <w:rPr>
          <w:rFonts w:ascii="Palatino Linotype" w:hAnsi="Palatino Linotype"/>
          <w:b/>
          <w:i/>
          <w:sz w:val="22"/>
          <w:lang w:val="es-ES_tradnl" w:eastAsia="es-ES"/>
        </w:rPr>
        <w:t>Artículo 190.</w:t>
      </w:r>
      <w:r w:rsidRPr="00FD5419">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w:t>
      </w:r>
      <w:r w:rsidRPr="00FD5419">
        <w:rPr>
          <w:rFonts w:ascii="Palatino Linotype" w:hAnsi="Palatino Linotype"/>
          <w:i/>
          <w:sz w:val="22"/>
          <w:lang w:val="es-ES_tradnl" w:eastAsia="es-ES"/>
        </w:rPr>
        <w:lastRenderedPageBreak/>
        <w:t>aplicables en la materia, deberá hacerlo del conocimiento del órgano de control interno de la instancia competente para que éste inicie, en su caso, el procedimiento de responsabilidad respectivo, cuyo resultado deberá de ser informado al Instituto.</w:t>
      </w:r>
    </w:p>
    <w:p w14:paraId="5E923C2C" w14:textId="77777777" w:rsidR="00EE6267" w:rsidRPr="00FD5419" w:rsidRDefault="00EE6267" w:rsidP="00EE6267">
      <w:pPr>
        <w:spacing w:line="360" w:lineRule="auto"/>
        <w:ind w:left="567" w:right="567"/>
        <w:contextualSpacing/>
        <w:jc w:val="both"/>
        <w:rPr>
          <w:rFonts w:ascii="Palatino Linotype" w:hAnsi="Palatino Linotype"/>
          <w:i/>
          <w:sz w:val="22"/>
          <w:lang w:val="es-ES_tradnl" w:eastAsia="es-ES"/>
        </w:rPr>
      </w:pPr>
    </w:p>
    <w:p w14:paraId="2B1B3BCD" w14:textId="77777777" w:rsidR="00EE6267" w:rsidRPr="00FD5419" w:rsidRDefault="00EE6267" w:rsidP="00EE6267">
      <w:pPr>
        <w:spacing w:line="360" w:lineRule="auto"/>
        <w:ind w:left="567" w:right="567"/>
        <w:contextualSpacing/>
        <w:jc w:val="both"/>
        <w:rPr>
          <w:rFonts w:ascii="Palatino Linotype" w:eastAsiaTheme="minorEastAsia" w:hAnsi="Palatino Linotype"/>
          <w:i/>
          <w:sz w:val="22"/>
          <w:lang w:val="es-ES_tradnl" w:eastAsia="es-ES"/>
        </w:rPr>
      </w:pPr>
      <w:r w:rsidRPr="00FD5419">
        <w:rPr>
          <w:rFonts w:ascii="Palatino Linotype" w:hAnsi="Palatino Linotype"/>
          <w:b/>
          <w:i/>
          <w:sz w:val="22"/>
          <w:lang w:val="es-ES_tradnl" w:eastAsia="es-ES"/>
        </w:rPr>
        <w:t>Artículo 223</w:t>
      </w:r>
      <w:r w:rsidRPr="00FD5419">
        <w:rPr>
          <w:rFonts w:ascii="Palatino Linotype" w:hAnsi="Palatino Linotype"/>
          <w:i/>
          <w:sz w:val="22"/>
          <w:lang w:val="es-ES_tradnl" w:eastAsia="es-ES"/>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FD5419">
        <w:rPr>
          <w:rFonts w:ascii="Palatino Linotype" w:eastAsiaTheme="minorEastAsia" w:hAnsi="Palatino Linotype"/>
          <w:i/>
          <w:sz w:val="22"/>
          <w:lang w:val="es-ES_tradnl" w:eastAsia="es-ES"/>
        </w:rPr>
        <w:t xml:space="preserve"> (De Acuerdo al Decreto N°207, Publicado el 30 de mayo de 2017)</w:t>
      </w:r>
    </w:p>
    <w:p w14:paraId="4ED1FCD1" w14:textId="77777777" w:rsidR="00EE6267" w:rsidRPr="00FD5419" w:rsidRDefault="00EE6267" w:rsidP="00EE6267">
      <w:pPr>
        <w:spacing w:line="360" w:lineRule="auto"/>
        <w:ind w:left="567" w:right="567"/>
        <w:contextualSpacing/>
        <w:jc w:val="both"/>
        <w:rPr>
          <w:rFonts w:ascii="Palatino Linotype" w:eastAsiaTheme="minorEastAsia" w:hAnsi="Palatino Linotype"/>
          <w:i/>
          <w:sz w:val="22"/>
          <w:lang w:val="es-ES_tradnl" w:eastAsia="es-ES"/>
        </w:rPr>
      </w:pPr>
      <w:r w:rsidRPr="00FD5419">
        <w:rPr>
          <w:rFonts w:ascii="Palatino Linotype" w:eastAsiaTheme="minorEastAsia" w:hAnsi="Palatino Linotype"/>
          <w:i/>
          <w:sz w:val="22"/>
          <w:lang w:val="es-ES_tradnl" w:eastAsia="es-ES"/>
        </w:rPr>
        <w:t>…”</w:t>
      </w:r>
    </w:p>
    <w:p w14:paraId="68DCB37E" w14:textId="77777777" w:rsidR="00EE6267" w:rsidRPr="00252570" w:rsidRDefault="00EE6267" w:rsidP="00EE6267">
      <w:pPr>
        <w:spacing w:line="360" w:lineRule="auto"/>
        <w:ind w:right="49"/>
        <w:contextualSpacing/>
        <w:jc w:val="both"/>
        <w:rPr>
          <w:rFonts w:ascii="Palatino Linotype" w:hAnsi="Palatino Linotype" w:cs="Arial"/>
          <w:lang w:val="es-ES_tradnl" w:eastAsia="es-ES"/>
        </w:rPr>
      </w:pPr>
    </w:p>
    <w:p w14:paraId="75DED33E" w14:textId="77777777" w:rsidR="00EE6267" w:rsidRPr="00252570" w:rsidRDefault="00EE6267" w:rsidP="00AF1014">
      <w:pPr>
        <w:numPr>
          <w:ilvl w:val="0"/>
          <w:numId w:val="6"/>
        </w:numPr>
        <w:spacing w:line="360" w:lineRule="auto"/>
        <w:ind w:left="0" w:right="49"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En consecuencia el recurso de revisión consiste en una garantía secundaria</w:t>
      </w:r>
      <w:r w:rsidRPr="00252570">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252570">
        <w:rPr>
          <w:rFonts w:ascii="Palatino Linotype" w:eastAsiaTheme="minorEastAsia" w:hAnsi="Palatino Linotype" w:cs="Arial"/>
          <w:vertAlign w:val="superscript"/>
          <w:lang w:val="es-ES_tradnl" w:eastAsia="es-ES"/>
        </w:rPr>
        <w:footnoteReference w:id="5"/>
      </w:r>
      <w:r w:rsidRPr="00252570">
        <w:rPr>
          <w:rFonts w:ascii="Palatino Linotype" w:eastAsiaTheme="minorEastAsia" w:hAnsi="Palatino Linotype" w:cs="Arial"/>
          <w:lang w:val="es-ES_tradnl" w:eastAsia="es-ES"/>
        </w:rPr>
        <w:t xml:space="preserve">.  , esto refiere que, ante la falta de respuesta por parte del </w:t>
      </w:r>
      <w:r w:rsidRPr="00252570">
        <w:rPr>
          <w:rFonts w:ascii="Palatino Linotype" w:eastAsiaTheme="minorEastAsia" w:hAnsi="Palatino Linotype" w:cs="Arial"/>
          <w:b/>
          <w:lang w:val="es-ES_tradnl" w:eastAsia="es-ES"/>
        </w:rPr>
        <w:t>SUJETO OBLIGADO</w:t>
      </w:r>
      <w:r w:rsidRPr="00252570">
        <w:rPr>
          <w:rFonts w:ascii="Palatino Linotype" w:eastAsiaTheme="minorEastAsia" w:hAnsi="Palatino Linotype" w:cs="Arial"/>
          <w:lang w:val="es-ES_tradnl" w:eastAsia="es-ES"/>
        </w:rPr>
        <w:t xml:space="preserve">, el </w:t>
      </w:r>
      <w:r w:rsidRPr="00252570">
        <w:rPr>
          <w:rFonts w:ascii="Palatino Linotype" w:eastAsiaTheme="minorEastAsia" w:hAnsi="Palatino Linotype" w:cs="Arial"/>
          <w:b/>
          <w:lang w:val="es-ES_tradnl" w:eastAsia="es-ES"/>
        </w:rPr>
        <w:t>RECURRENTE</w:t>
      </w:r>
      <w:r w:rsidRPr="00252570">
        <w:rPr>
          <w:rFonts w:ascii="Palatino Linotype" w:eastAsiaTheme="minorEastAsia" w:hAnsi="Palatino Linotype" w:cs="Arial"/>
          <w:lang w:val="es-ES_tradnl" w:eastAsia="es-ES"/>
        </w:rPr>
        <w:t xml:space="preserve"> interpuso el recurso de revisión con el objeto de que este </w:t>
      </w:r>
      <w:r w:rsidR="00275C04" w:rsidRPr="00252570">
        <w:rPr>
          <w:rFonts w:ascii="Palatino Linotype" w:eastAsiaTheme="minorEastAsia" w:hAnsi="Palatino Linotype" w:cs="Arial"/>
          <w:lang w:val="es-ES_tradnl" w:eastAsia="es-ES"/>
        </w:rPr>
        <w:t xml:space="preserve">Órgano Garante </w:t>
      </w:r>
      <w:r w:rsidRPr="00252570">
        <w:rPr>
          <w:rFonts w:ascii="Palatino Linotype" w:eastAsiaTheme="minorEastAsia" w:hAnsi="Palatino Linotype" w:cs="Arial"/>
          <w:lang w:val="es-ES_tradnl" w:eastAsia="es-ES"/>
        </w:rPr>
        <w:t xml:space="preserve">determine si existió una violación al derecho de acceso a la información pública y que esta violación sea reparada por la autoridad competente. </w:t>
      </w:r>
    </w:p>
    <w:p w14:paraId="005AF600" w14:textId="77777777" w:rsidR="00EE6267" w:rsidRPr="00252570" w:rsidRDefault="00EE6267" w:rsidP="00AF1014">
      <w:pPr>
        <w:spacing w:line="360" w:lineRule="auto"/>
        <w:ind w:right="49"/>
        <w:contextualSpacing/>
        <w:jc w:val="both"/>
        <w:rPr>
          <w:rFonts w:ascii="Palatino Linotype" w:eastAsiaTheme="minorEastAsia" w:hAnsi="Palatino Linotype" w:cs="Arial"/>
          <w:b/>
          <w:lang w:val="es-ES_tradnl" w:eastAsia="es-ES"/>
        </w:rPr>
      </w:pPr>
    </w:p>
    <w:p w14:paraId="3C9C16DF" w14:textId="77777777" w:rsidR="00EE6267" w:rsidRPr="00FD5419" w:rsidRDefault="00EE6267" w:rsidP="00AF1014">
      <w:pPr>
        <w:pStyle w:val="Ttulo2"/>
        <w:spacing w:before="0" w:line="360" w:lineRule="auto"/>
        <w:rPr>
          <w:rFonts w:ascii="Palatino Linotype" w:eastAsiaTheme="minorEastAsia" w:hAnsi="Palatino Linotype"/>
          <w:b/>
          <w:color w:val="auto"/>
          <w:sz w:val="24"/>
          <w:szCs w:val="24"/>
          <w:lang w:val="es-ES_tradnl" w:eastAsia="es-ES"/>
        </w:rPr>
      </w:pPr>
      <w:bookmarkStart w:id="48" w:name="_Toc71234386"/>
      <w:bookmarkStart w:id="49" w:name="_Toc83725411"/>
      <w:r w:rsidRPr="00FD5419">
        <w:rPr>
          <w:rFonts w:ascii="Palatino Linotype" w:eastAsiaTheme="minorEastAsia" w:hAnsi="Palatino Linotype"/>
          <w:b/>
          <w:color w:val="auto"/>
          <w:sz w:val="24"/>
          <w:szCs w:val="24"/>
          <w:lang w:val="es-ES_tradnl" w:eastAsia="es-ES"/>
        </w:rPr>
        <w:t>SÉPTIMO. De la versión pública.</w:t>
      </w:r>
      <w:bookmarkEnd w:id="48"/>
      <w:bookmarkEnd w:id="49"/>
    </w:p>
    <w:p w14:paraId="4B263DAF" w14:textId="77777777" w:rsidR="00EE6267" w:rsidRPr="00FD5419" w:rsidRDefault="00EE6267" w:rsidP="00AF1014">
      <w:pPr>
        <w:spacing w:line="360" w:lineRule="auto"/>
        <w:rPr>
          <w:rFonts w:ascii="Palatino Linotype" w:hAnsi="Palatino Linotype"/>
          <w:lang w:val="es-ES_tradnl" w:eastAsia="es-ES"/>
        </w:rPr>
      </w:pPr>
    </w:p>
    <w:p w14:paraId="15192E2E" w14:textId="77777777" w:rsidR="00EE6267" w:rsidRPr="00FD5419" w:rsidRDefault="00EE6267" w:rsidP="00AF1014">
      <w:pPr>
        <w:pStyle w:val="Prrafodelista"/>
        <w:numPr>
          <w:ilvl w:val="0"/>
          <w:numId w:val="6"/>
        </w:numPr>
        <w:tabs>
          <w:tab w:val="left" w:pos="0"/>
          <w:tab w:val="left" w:pos="142"/>
        </w:tabs>
        <w:spacing w:line="360" w:lineRule="auto"/>
        <w:ind w:left="0" w:firstLine="0"/>
        <w:jc w:val="both"/>
        <w:rPr>
          <w:rFonts w:ascii="Palatino Linotype" w:hAnsi="Palatino Linotype" w:cs="Arial"/>
          <w:sz w:val="24"/>
        </w:rPr>
      </w:pPr>
      <w:r w:rsidRPr="00FD5419">
        <w:rPr>
          <w:rFonts w:ascii="Palatino Linotype" w:eastAsia="MS Gothic" w:hAnsi="Palatino Linotype"/>
          <w:sz w:val="24"/>
        </w:rPr>
        <w:t>Debe destacarse que, debido a la naturaleza de la información solicitada</w:t>
      </w:r>
      <w:r w:rsidRPr="00FD5419">
        <w:rPr>
          <w:rFonts w:ascii="Palatino Linotype" w:eastAsia="MS Gothic" w:hAnsi="Palatino Linotype"/>
          <w:b/>
          <w:sz w:val="24"/>
        </w:rPr>
        <w:t xml:space="preserve">, </w:t>
      </w:r>
      <w:r w:rsidRPr="00FD5419">
        <w:rPr>
          <w:rFonts w:ascii="Palatino Linotype" w:eastAsia="MS Gothic" w:hAnsi="Palatino Linotype"/>
          <w:sz w:val="24"/>
        </w:rPr>
        <w:t xml:space="preserve">eventualmente pudieran obrar datos personales susceptibles de protegerse, y toda vez que este Instituto de Transparencia, Acceso a la Información Pública y Protección de </w:t>
      </w:r>
      <w:r w:rsidRPr="00FD5419">
        <w:rPr>
          <w:rFonts w:ascii="Palatino Linotype" w:eastAsia="MS Gothic" w:hAnsi="Palatino Linotype"/>
          <w:sz w:val="24"/>
        </w:rPr>
        <w:lastRenderedPageBreak/>
        <w:t xml:space="preserve">Datos Personales del Estado de México tiene el deber de velar por la protección de los datos personales aun tratándose de servidores públicos y en su caso generar la </w:t>
      </w:r>
      <w:r w:rsidRPr="00FD5419">
        <w:rPr>
          <w:rFonts w:ascii="Palatino Linotype" w:eastAsia="MS Gothic" w:hAnsi="Palatino Linotype"/>
          <w:b/>
          <w:sz w:val="24"/>
          <w:u w:val="single"/>
        </w:rPr>
        <w:t>versión pública</w:t>
      </w:r>
      <w:r w:rsidRPr="00FD5419">
        <w:rPr>
          <w:rFonts w:ascii="Palatino Linotype" w:eastAsia="MS Gothic" w:hAnsi="Palatino Linotype"/>
          <w:sz w:val="24"/>
        </w:rPr>
        <w:t xml:space="preserve"> de los documentos por las consideraciones que se estimen pertinentes.</w:t>
      </w:r>
    </w:p>
    <w:p w14:paraId="020D58C1" w14:textId="77777777" w:rsidR="00EE6267" w:rsidRPr="00FD5419" w:rsidRDefault="00EE6267" w:rsidP="00AF1014">
      <w:pPr>
        <w:pStyle w:val="Prrafodelista"/>
        <w:tabs>
          <w:tab w:val="left" w:pos="142"/>
          <w:tab w:val="left" w:pos="284"/>
          <w:tab w:val="left" w:pos="426"/>
        </w:tabs>
        <w:spacing w:line="360" w:lineRule="auto"/>
        <w:ind w:left="0"/>
        <w:jc w:val="both"/>
        <w:rPr>
          <w:rFonts w:ascii="Palatino Linotype" w:hAnsi="Palatino Linotype" w:cs="Arial"/>
          <w:sz w:val="24"/>
        </w:rPr>
      </w:pPr>
    </w:p>
    <w:p w14:paraId="5512A6E0" w14:textId="77777777" w:rsidR="00EE6267" w:rsidRPr="00FD5419" w:rsidRDefault="00EE6267" w:rsidP="00AF1014">
      <w:pPr>
        <w:pStyle w:val="Prrafodelista"/>
        <w:numPr>
          <w:ilvl w:val="0"/>
          <w:numId w:val="6"/>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FD5419">
        <w:rPr>
          <w:rFonts w:ascii="Palatino Linotype" w:eastAsia="MS Gothic" w:hAnsi="Palatino Linotype"/>
          <w:sz w:val="24"/>
          <w:vertAlign w:val="superscript"/>
        </w:rPr>
        <w:footnoteReference w:id="6"/>
      </w:r>
      <w:r w:rsidRPr="00FD5419">
        <w:rPr>
          <w:rFonts w:ascii="Palatino Linotype" w:eastAsia="MS Gothic" w:hAnsi="Palatino Linotype"/>
          <w:sz w:val="24"/>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FD5419">
        <w:rPr>
          <w:rFonts w:ascii="Palatino Linotype" w:eastAsia="MS Gothic" w:hAnsi="Palatino Linotype"/>
          <w:sz w:val="24"/>
          <w:vertAlign w:val="superscript"/>
        </w:rPr>
        <w:footnoteReference w:id="7"/>
      </w:r>
      <w:r w:rsidRPr="00FD5419">
        <w:rPr>
          <w:rFonts w:ascii="Palatino Linotype" w:eastAsia="MS Gothic" w:hAnsi="Palatino Linotype"/>
          <w:sz w:val="24"/>
        </w:rPr>
        <w:t xml:space="preserve"> En este caso, la clasificación total o parcial de la información es un supuesto que tanto la Ley General de Transparencia y Acceso a la Información Pública, en adelante, la Ley General, como la Ley de Transparencia y Acceso a la Información </w:t>
      </w:r>
      <w:r w:rsidRPr="00FD5419">
        <w:rPr>
          <w:rFonts w:ascii="Palatino Linotype" w:eastAsia="MS Gothic" w:hAnsi="Palatino Linotype"/>
          <w:sz w:val="24"/>
        </w:rPr>
        <w:lastRenderedPageBreak/>
        <w:t>Pública del Estado de México y Municipios, en adelante, la Ley Estatal, establecen, y agotar el procedimiento legalmente establecido, es precisamente lo que permite acreditar el cumplimiento de los otros dos requisitos.</w:t>
      </w:r>
    </w:p>
    <w:p w14:paraId="4798B326" w14:textId="77777777" w:rsidR="00EE6267" w:rsidRPr="00FD5419" w:rsidRDefault="00EE6267" w:rsidP="00AF1014">
      <w:pPr>
        <w:pStyle w:val="Prrafodelista"/>
        <w:tabs>
          <w:tab w:val="left" w:pos="142"/>
          <w:tab w:val="left" w:pos="284"/>
          <w:tab w:val="left" w:pos="426"/>
        </w:tabs>
        <w:spacing w:line="360" w:lineRule="auto"/>
        <w:ind w:left="0"/>
        <w:jc w:val="both"/>
        <w:rPr>
          <w:rFonts w:ascii="Palatino Linotype" w:hAnsi="Palatino Linotype" w:cs="Arial"/>
          <w:sz w:val="24"/>
        </w:rPr>
      </w:pPr>
    </w:p>
    <w:p w14:paraId="481D8621" w14:textId="77777777" w:rsidR="00EE6267" w:rsidRPr="00FD5419" w:rsidRDefault="00EE6267" w:rsidP="00AF1014">
      <w:pPr>
        <w:pStyle w:val="Prrafodelista"/>
        <w:numPr>
          <w:ilvl w:val="0"/>
          <w:numId w:val="6"/>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2FAF8B36" w14:textId="77777777" w:rsidR="00EE6267" w:rsidRPr="00FD5419" w:rsidRDefault="00EE6267" w:rsidP="00AF1014">
      <w:pPr>
        <w:pStyle w:val="Prrafodelista"/>
        <w:tabs>
          <w:tab w:val="left" w:pos="142"/>
          <w:tab w:val="left" w:pos="284"/>
          <w:tab w:val="left" w:pos="426"/>
        </w:tabs>
        <w:spacing w:line="360" w:lineRule="auto"/>
        <w:ind w:left="0"/>
        <w:jc w:val="both"/>
        <w:rPr>
          <w:rFonts w:ascii="Palatino Linotype" w:hAnsi="Palatino Linotype" w:cs="Arial"/>
          <w:sz w:val="24"/>
        </w:rPr>
      </w:pPr>
    </w:p>
    <w:p w14:paraId="7C7C6DAE" w14:textId="77777777" w:rsidR="00EE6267" w:rsidRPr="00FD5419" w:rsidRDefault="00EE6267" w:rsidP="00AF1014">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50" w:name="_Toc51863315"/>
      <w:bookmarkStart w:id="51" w:name="_Toc52444649"/>
      <w:bookmarkStart w:id="52" w:name="_Toc57154368"/>
      <w:bookmarkStart w:id="53" w:name="_Toc65170174"/>
      <w:bookmarkStart w:id="54" w:name="_Toc66371800"/>
      <w:bookmarkStart w:id="55" w:name="_Toc67584835"/>
      <w:bookmarkStart w:id="56" w:name="_Toc70070911"/>
      <w:bookmarkStart w:id="57" w:name="_Toc70417472"/>
      <w:bookmarkStart w:id="58" w:name="_Toc71234387"/>
      <w:bookmarkStart w:id="59" w:name="_Toc83725412"/>
      <w:r w:rsidRPr="00FD5419">
        <w:rPr>
          <w:rFonts w:ascii="Palatino Linotype" w:hAnsi="Palatino Linotype" w:cs="Arial"/>
          <w:b/>
          <w:sz w:val="24"/>
        </w:rPr>
        <w:t>I. Requisitos previos.</w:t>
      </w:r>
      <w:bookmarkEnd w:id="50"/>
      <w:bookmarkEnd w:id="51"/>
      <w:bookmarkEnd w:id="52"/>
      <w:bookmarkEnd w:id="53"/>
      <w:bookmarkEnd w:id="54"/>
      <w:bookmarkEnd w:id="55"/>
      <w:bookmarkEnd w:id="56"/>
      <w:bookmarkEnd w:id="57"/>
      <w:bookmarkEnd w:id="58"/>
      <w:bookmarkEnd w:id="59"/>
    </w:p>
    <w:p w14:paraId="4C88AEF6" w14:textId="77777777" w:rsidR="00EE6267" w:rsidRPr="00FD5419" w:rsidRDefault="00EE6267" w:rsidP="00AF1014">
      <w:pPr>
        <w:pStyle w:val="Prrafodelista"/>
        <w:tabs>
          <w:tab w:val="left" w:pos="142"/>
          <w:tab w:val="left" w:pos="284"/>
          <w:tab w:val="left" w:pos="426"/>
        </w:tabs>
        <w:spacing w:line="360" w:lineRule="auto"/>
        <w:ind w:left="0"/>
        <w:jc w:val="both"/>
        <w:rPr>
          <w:rFonts w:ascii="Palatino Linotype" w:hAnsi="Palatino Linotype" w:cs="Arial"/>
          <w:sz w:val="24"/>
        </w:rPr>
      </w:pPr>
    </w:p>
    <w:p w14:paraId="32ACEBDC" w14:textId="77777777" w:rsidR="00EE6267" w:rsidRPr="00FD5419" w:rsidRDefault="00EE6267" w:rsidP="00AF1014">
      <w:pPr>
        <w:pStyle w:val="Prrafodelista"/>
        <w:numPr>
          <w:ilvl w:val="0"/>
          <w:numId w:val="6"/>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2EE11E41" w14:textId="77777777" w:rsidR="00EE6267" w:rsidRPr="00FD5419" w:rsidRDefault="00EE6267" w:rsidP="00AF1014">
      <w:pPr>
        <w:pStyle w:val="Prrafodelista"/>
        <w:tabs>
          <w:tab w:val="left" w:pos="142"/>
          <w:tab w:val="left" w:pos="284"/>
          <w:tab w:val="left" w:pos="426"/>
        </w:tabs>
        <w:spacing w:line="360" w:lineRule="auto"/>
        <w:ind w:left="0"/>
        <w:jc w:val="both"/>
        <w:rPr>
          <w:rFonts w:ascii="Palatino Linotype" w:hAnsi="Palatino Linotype" w:cs="Arial"/>
          <w:sz w:val="24"/>
        </w:rPr>
      </w:pPr>
    </w:p>
    <w:p w14:paraId="0D527A75" w14:textId="77777777" w:rsidR="00EE6267" w:rsidRPr="00FD5419" w:rsidRDefault="00EE6267" w:rsidP="00AF1014">
      <w:pPr>
        <w:pStyle w:val="Prrafodelista"/>
        <w:numPr>
          <w:ilvl w:val="0"/>
          <w:numId w:val="6"/>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rPr>
        <w:t xml:space="preserve">Además, se debe señalar el procedimiento, de los tres que establecen los artículos 132 y 106 de la Ley Estatal y General, respectivamente, por el que se realiza dicha clasificación, a saber, cuando se atiende una solicitud de acceso a la información, </w:t>
      </w:r>
      <w:r w:rsidRPr="00FD5419">
        <w:rPr>
          <w:rFonts w:ascii="Palatino Linotype" w:eastAsia="MS Gothic" w:hAnsi="Palatino Linotype"/>
          <w:sz w:val="24"/>
        </w:rPr>
        <w:lastRenderedPageBreak/>
        <w:t>porque lo determina una autoridad competente o porque se va a generar una versión pública para cumplir con sus obligaciones.</w:t>
      </w:r>
    </w:p>
    <w:p w14:paraId="3030A1FD" w14:textId="77777777" w:rsidR="00EE6267" w:rsidRPr="00FD5419" w:rsidRDefault="00EE6267" w:rsidP="00AF1014">
      <w:pPr>
        <w:pStyle w:val="Prrafodelista"/>
        <w:tabs>
          <w:tab w:val="left" w:pos="142"/>
          <w:tab w:val="left" w:pos="284"/>
          <w:tab w:val="left" w:pos="426"/>
        </w:tabs>
        <w:spacing w:line="360" w:lineRule="auto"/>
        <w:ind w:left="0"/>
        <w:jc w:val="both"/>
        <w:rPr>
          <w:rFonts w:ascii="Palatino Linotype" w:hAnsi="Palatino Linotype" w:cs="Arial"/>
          <w:sz w:val="24"/>
        </w:rPr>
      </w:pPr>
    </w:p>
    <w:p w14:paraId="54C32553" w14:textId="77777777" w:rsidR="00EE6267" w:rsidRPr="00FD5419" w:rsidRDefault="00EE6267" w:rsidP="00AF1014">
      <w:pPr>
        <w:pStyle w:val="Prrafodelista"/>
        <w:numPr>
          <w:ilvl w:val="0"/>
          <w:numId w:val="6"/>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rPr>
        <w:t xml:space="preserve">El último de estos requisitos previos consiste en que no se pueden emitir acuerdos de carácter general ni particular, según lo disponen los artículos 134 y 108 de la Ley Estatal y de la Ley General, respectivamente, esto es, </w:t>
      </w:r>
      <w:r w:rsidRPr="00FD5419">
        <w:rPr>
          <w:rFonts w:ascii="Palatino Linotype" w:eastAsia="MS Gothic" w:hAnsi="Palatino Linotype"/>
          <w:b/>
          <w:sz w:val="24"/>
          <w:u w:val="single"/>
        </w:rPr>
        <w:t xml:space="preserve">no se puede hacer un acuerdo para clasificar de manera general todos los documentos de un expediente o área,  </w:t>
      </w:r>
      <w:r w:rsidRPr="00FD5419">
        <w:rPr>
          <w:rFonts w:ascii="Palatino Linotype" w:eastAsia="MS Gothic" w:hAnsi="Palatino Linotype"/>
          <w:sz w:val="24"/>
        </w:rPr>
        <w:t>sin individualizar su análisis y tampoco se puede hacer un acuerdo por cada dato que se vaya a clasificar dentro de un documento con diez datos, por ejemplo, susceptibles de ser clasificados.</w:t>
      </w:r>
    </w:p>
    <w:p w14:paraId="5D7BC6C1" w14:textId="77777777" w:rsidR="00EE6267" w:rsidRPr="00FD5419" w:rsidRDefault="00EE6267" w:rsidP="00AF1014">
      <w:pPr>
        <w:pStyle w:val="Prrafodelista"/>
        <w:tabs>
          <w:tab w:val="left" w:pos="142"/>
          <w:tab w:val="left" w:pos="284"/>
          <w:tab w:val="left" w:pos="426"/>
        </w:tabs>
        <w:spacing w:line="360" w:lineRule="auto"/>
        <w:ind w:left="0"/>
        <w:jc w:val="both"/>
        <w:rPr>
          <w:rFonts w:ascii="Palatino Linotype" w:hAnsi="Palatino Linotype" w:cs="Arial"/>
          <w:sz w:val="24"/>
        </w:rPr>
      </w:pPr>
    </w:p>
    <w:p w14:paraId="7084BFA3" w14:textId="77777777" w:rsidR="00EE6267" w:rsidRPr="00FD5419" w:rsidRDefault="00EE6267" w:rsidP="00AF1014">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60" w:name="_Toc51863316"/>
      <w:bookmarkStart w:id="61" w:name="_Toc52444650"/>
      <w:bookmarkStart w:id="62" w:name="_Toc57154369"/>
      <w:bookmarkStart w:id="63" w:name="_Toc65170175"/>
      <w:bookmarkStart w:id="64" w:name="_Toc66371801"/>
      <w:bookmarkStart w:id="65" w:name="_Toc67584836"/>
      <w:bookmarkStart w:id="66" w:name="_Toc70070912"/>
      <w:bookmarkStart w:id="67" w:name="_Toc70417473"/>
      <w:bookmarkStart w:id="68" w:name="_Toc71234388"/>
      <w:bookmarkStart w:id="69" w:name="_Toc83725413"/>
      <w:r w:rsidRPr="00FD5419">
        <w:rPr>
          <w:rFonts w:ascii="Palatino Linotype" w:hAnsi="Palatino Linotype" w:cs="Arial"/>
          <w:b/>
          <w:sz w:val="24"/>
        </w:rPr>
        <w:t>II. Supuestos de clasificación.</w:t>
      </w:r>
      <w:bookmarkEnd w:id="60"/>
      <w:bookmarkEnd w:id="61"/>
      <w:bookmarkEnd w:id="62"/>
      <w:bookmarkEnd w:id="63"/>
      <w:bookmarkEnd w:id="64"/>
      <w:bookmarkEnd w:id="65"/>
      <w:bookmarkEnd w:id="66"/>
      <w:bookmarkEnd w:id="67"/>
      <w:bookmarkEnd w:id="68"/>
      <w:bookmarkEnd w:id="69"/>
    </w:p>
    <w:p w14:paraId="2FB8D524" w14:textId="77777777" w:rsidR="00EE6267" w:rsidRPr="00FD5419" w:rsidRDefault="00EE6267" w:rsidP="00AF1014">
      <w:pPr>
        <w:pStyle w:val="Prrafodelista"/>
        <w:tabs>
          <w:tab w:val="left" w:pos="142"/>
          <w:tab w:val="left" w:pos="284"/>
          <w:tab w:val="left" w:pos="426"/>
        </w:tabs>
        <w:spacing w:line="360" w:lineRule="auto"/>
        <w:ind w:left="0"/>
        <w:jc w:val="both"/>
        <w:rPr>
          <w:rFonts w:ascii="Palatino Linotype" w:hAnsi="Palatino Linotype" w:cs="Arial"/>
          <w:sz w:val="24"/>
        </w:rPr>
      </w:pPr>
    </w:p>
    <w:p w14:paraId="60D5828B" w14:textId="77777777" w:rsidR="00EE6267" w:rsidRPr="00FD5419" w:rsidRDefault="00EE6267" w:rsidP="00AF1014">
      <w:pPr>
        <w:pStyle w:val="Prrafodelista"/>
        <w:numPr>
          <w:ilvl w:val="0"/>
          <w:numId w:val="6"/>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rPr>
        <w:t>Las disposiciones constitucionales y legales en la materia establecen los dos supuestos generales para clasificar la información: por reserva y por confidencialidad.</w:t>
      </w:r>
    </w:p>
    <w:p w14:paraId="79FDFEBC" w14:textId="77777777" w:rsidR="00EE6267" w:rsidRPr="00FD5419" w:rsidRDefault="00EE6267" w:rsidP="00AF1014">
      <w:pPr>
        <w:pStyle w:val="Prrafodelista"/>
        <w:tabs>
          <w:tab w:val="left" w:pos="142"/>
          <w:tab w:val="left" w:pos="284"/>
          <w:tab w:val="left" w:pos="426"/>
        </w:tabs>
        <w:spacing w:line="360" w:lineRule="auto"/>
        <w:ind w:left="0"/>
        <w:jc w:val="both"/>
        <w:rPr>
          <w:rFonts w:ascii="Palatino Linotype" w:hAnsi="Palatino Linotype" w:cs="Arial"/>
          <w:sz w:val="24"/>
        </w:rPr>
      </w:pPr>
    </w:p>
    <w:p w14:paraId="2022763F" w14:textId="77777777" w:rsidR="00EE6267" w:rsidRPr="00FD5419" w:rsidRDefault="00EE6267" w:rsidP="00AF1014">
      <w:pPr>
        <w:pStyle w:val="Prrafodelista"/>
        <w:numPr>
          <w:ilvl w:val="0"/>
          <w:numId w:val="6"/>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rPr>
        <w:t>Los artículos 143 y 116 de la Ley Estatal y de la Ley General, respectivamente, señalan los supuestos para que la información pueda ser clasificada como confidencial:</w:t>
      </w:r>
    </w:p>
    <w:p w14:paraId="651F23C7" w14:textId="77777777" w:rsidR="00EE6267" w:rsidRPr="00252570" w:rsidRDefault="00EE6267" w:rsidP="00EE6267">
      <w:pPr>
        <w:pStyle w:val="Prrafodelista"/>
        <w:tabs>
          <w:tab w:val="left" w:pos="142"/>
          <w:tab w:val="left" w:pos="284"/>
          <w:tab w:val="left" w:pos="426"/>
        </w:tabs>
        <w:spacing w:line="360" w:lineRule="auto"/>
        <w:ind w:left="0"/>
        <w:jc w:val="both"/>
        <w:rPr>
          <w:rFonts w:ascii="Palatino Linotype" w:hAnsi="Palatino Linotype" w:cs="Arial"/>
        </w:rPr>
      </w:pPr>
    </w:p>
    <w:p w14:paraId="76AC81C6" w14:textId="77777777" w:rsidR="00EE6267" w:rsidRPr="00FD5419" w:rsidRDefault="00EE6267" w:rsidP="00EE6267">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FD5419">
        <w:rPr>
          <w:rFonts w:ascii="Palatino Linotype" w:hAnsi="Palatino Linotype" w:cs="Bookman Old Style"/>
          <w:bCs/>
          <w:i/>
          <w:color w:val="000000"/>
          <w:sz w:val="22"/>
        </w:rPr>
        <w:t xml:space="preserve">“I. </w:t>
      </w:r>
      <w:r w:rsidRPr="00FD5419">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14:paraId="52FB8C21" w14:textId="77777777" w:rsidR="00EE6267" w:rsidRPr="00FD5419" w:rsidRDefault="00EE6267" w:rsidP="00EE6267">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FD5419">
        <w:rPr>
          <w:rFonts w:ascii="Palatino Linotype" w:hAnsi="Palatino Linotype" w:cs="Bookman Old Style"/>
          <w:bCs/>
          <w:i/>
          <w:color w:val="000000"/>
          <w:sz w:val="22"/>
        </w:rPr>
        <w:t xml:space="preserve">II. </w:t>
      </w:r>
      <w:r w:rsidRPr="00FD5419">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173BA9EE" w14:textId="77777777" w:rsidR="00EE6267" w:rsidRPr="00FD5419" w:rsidRDefault="00EE6267" w:rsidP="00EE6267">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FD5419">
        <w:rPr>
          <w:rFonts w:ascii="Palatino Linotype" w:hAnsi="Palatino Linotype" w:cs="Bookman Old Style"/>
          <w:bCs/>
          <w:i/>
          <w:color w:val="000000"/>
          <w:sz w:val="22"/>
        </w:rPr>
        <w:lastRenderedPageBreak/>
        <w:t xml:space="preserve">III. </w:t>
      </w:r>
      <w:r w:rsidRPr="00FD5419">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14:paraId="66F2BE10" w14:textId="77777777" w:rsidR="00EE6267" w:rsidRPr="00FD5419" w:rsidRDefault="00EE6267" w:rsidP="00EE6267">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FD5419">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14:paraId="09726B45" w14:textId="77777777" w:rsidR="00EE6267" w:rsidRPr="00FD5419" w:rsidRDefault="00EE6267" w:rsidP="00EE6267">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sz w:val="22"/>
        </w:rPr>
      </w:pPr>
      <w:r w:rsidRPr="00FD5419">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14:paraId="0589E86C" w14:textId="77777777" w:rsidR="00EE6267" w:rsidRPr="00252570" w:rsidRDefault="00EE6267" w:rsidP="00EE6267">
      <w:pPr>
        <w:pStyle w:val="Prrafodelista"/>
        <w:tabs>
          <w:tab w:val="left" w:pos="142"/>
          <w:tab w:val="left" w:pos="284"/>
          <w:tab w:val="left" w:pos="426"/>
        </w:tabs>
        <w:spacing w:line="360" w:lineRule="auto"/>
        <w:ind w:left="0"/>
        <w:jc w:val="both"/>
        <w:rPr>
          <w:rFonts w:ascii="Palatino Linotype" w:hAnsi="Palatino Linotype" w:cs="Arial"/>
        </w:rPr>
      </w:pPr>
    </w:p>
    <w:p w14:paraId="16A62D1C" w14:textId="77777777" w:rsidR="00EE6267" w:rsidRPr="00FD5419" w:rsidRDefault="00EE6267" w:rsidP="00AF1014">
      <w:pPr>
        <w:pStyle w:val="Prrafodelista"/>
        <w:numPr>
          <w:ilvl w:val="0"/>
          <w:numId w:val="6"/>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001D55A8" w14:textId="77777777" w:rsidR="00EE6267" w:rsidRPr="00FD5419" w:rsidRDefault="00EE6267" w:rsidP="00AF1014">
      <w:pPr>
        <w:pStyle w:val="Prrafodelista"/>
        <w:tabs>
          <w:tab w:val="left" w:pos="142"/>
          <w:tab w:val="left" w:pos="284"/>
          <w:tab w:val="left" w:pos="426"/>
        </w:tabs>
        <w:spacing w:line="360" w:lineRule="auto"/>
        <w:ind w:left="0"/>
        <w:jc w:val="both"/>
        <w:rPr>
          <w:rFonts w:ascii="Palatino Linotype" w:hAnsi="Palatino Linotype" w:cs="Arial"/>
          <w:sz w:val="24"/>
        </w:rPr>
      </w:pPr>
    </w:p>
    <w:p w14:paraId="006BB047" w14:textId="77777777" w:rsidR="00EE6267" w:rsidRPr="00FD5419" w:rsidRDefault="00EE6267" w:rsidP="00AF1014">
      <w:pPr>
        <w:pStyle w:val="Prrafodelista"/>
        <w:numPr>
          <w:ilvl w:val="0"/>
          <w:numId w:val="6"/>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szCs w:val="26"/>
        </w:rPr>
        <w:t xml:space="preserve">Como consecuencia de lo anterior, el </w:t>
      </w:r>
      <w:r w:rsidRPr="00FD5419">
        <w:rPr>
          <w:rFonts w:ascii="Palatino Linotype" w:eastAsia="MS Gothic" w:hAnsi="Palatino Linotype"/>
          <w:b/>
          <w:sz w:val="24"/>
          <w:szCs w:val="26"/>
        </w:rPr>
        <w:t>SUJETO OBLIGADO</w:t>
      </w:r>
      <w:r w:rsidRPr="00FD5419">
        <w:rPr>
          <w:rFonts w:ascii="Palatino Linotype" w:eastAsia="MS Gothic" w:hAnsi="Palatino Linotype"/>
          <w:sz w:val="24"/>
          <w:szCs w:val="26"/>
        </w:rPr>
        <w:t xml:space="preserve"> debe identificar claramente el tipo de información y hacer un juicio de subsunción o encaje</w:t>
      </w:r>
      <w:r w:rsidRPr="00FD5419">
        <w:rPr>
          <w:rFonts w:ascii="Palatino Linotype" w:eastAsia="MS Gothic" w:hAnsi="Palatino Linotype"/>
          <w:sz w:val="24"/>
          <w:szCs w:val="26"/>
          <w:vertAlign w:val="superscript"/>
        </w:rPr>
        <w:footnoteReference w:id="8"/>
      </w:r>
      <w:r w:rsidRPr="00FD5419">
        <w:rPr>
          <w:rFonts w:ascii="Palatino Linotype" w:eastAsia="MS Gothic" w:hAnsi="Palatino Linotype"/>
          <w:sz w:val="24"/>
          <w:szCs w:val="26"/>
        </w:rPr>
        <w:t xml:space="preserve"> para </w:t>
      </w:r>
      <w:r w:rsidRPr="00FD5419">
        <w:rPr>
          <w:rFonts w:ascii="Palatino Linotype" w:eastAsia="MS Gothic" w:hAnsi="Palatino Linotype"/>
          <w:sz w:val="24"/>
          <w:szCs w:val="26"/>
        </w:rPr>
        <w:lastRenderedPageBreak/>
        <w:t>acreditar que el supuesto de hecho corresponde estrictamente con la hipótesis jurídica. Esto también lo debe de realizar el servidor público habilitado y el titular del área que administra la información.</w:t>
      </w:r>
    </w:p>
    <w:p w14:paraId="3E5647A5" w14:textId="77777777" w:rsidR="00EE6267" w:rsidRPr="00FD5419" w:rsidRDefault="00EE6267" w:rsidP="00AF1014">
      <w:pPr>
        <w:pStyle w:val="Prrafodelista"/>
        <w:tabs>
          <w:tab w:val="left" w:pos="142"/>
          <w:tab w:val="left" w:pos="284"/>
          <w:tab w:val="left" w:pos="426"/>
        </w:tabs>
        <w:spacing w:line="360" w:lineRule="auto"/>
        <w:ind w:left="0"/>
        <w:jc w:val="both"/>
        <w:rPr>
          <w:rFonts w:ascii="Palatino Linotype" w:hAnsi="Palatino Linotype" w:cs="Arial"/>
          <w:sz w:val="24"/>
        </w:rPr>
      </w:pPr>
    </w:p>
    <w:p w14:paraId="0F076178" w14:textId="77777777" w:rsidR="00EE6267" w:rsidRPr="00FD5419" w:rsidRDefault="00EE6267" w:rsidP="00AF1014">
      <w:pPr>
        <w:pStyle w:val="Prrafodelista"/>
        <w:numPr>
          <w:ilvl w:val="0"/>
          <w:numId w:val="6"/>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szCs w:val="26"/>
        </w:rPr>
        <w:t>Al respecto, los Lineamientos Generales en Materia de Clasificación y Desclasificación de la Información, así Como para la Elaboración de Versiones Públicas, por cuanto hace a la clasificación de la información, señalan lo siguiente:</w:t>
      </w:r>
    </w:p>
    <w:p w14:paraId="2932ED32" w14:textId="77777777" w:rsidR="00EE6267" w:rsidRPr="00252570" w:rsidRDefault="00EE6267" w:rsidP="00EE6267">
      <w:pPr>
        <w:pStyle w:val="Prrafodelista"/>
        <w:tabs>
          <w:tab w:val="left" w:pos="142"/>
          <w:tab w:val="left" w:pos="284"/>
          <w:tab w:val="left" w:pos="426"/>
        </w:tabs>
        <w:spacing w:line="360" w:lineRule="auto"/>
        <w:ind w:left="0"/>
        <w:jc w:val="both"/>
        <w:rPr>
          <w:rFonts w:ascii="Palatino Linotype" w:hAnsi="Palatino Linotype" w:cs="Arial"/>
        </w:rPr>
      </w:pPr>
    </w:p>
    <w:p w14:paraId="21C25E46" w14:textId="77777777" w:rsidR="00EE6267" w:rsidRPr="00252570" w:rsidRDefault="00EE6267" w:rsidP="00EE6267">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i/>
        </w:rPr>
        <w:t>“</w:t>
      </w:r>
      <w:r w:rsidRPr="00252570">
        <w:rPr>
          <w:rFonts w:ascii="Palatino Linotype" w:hAnsi="Palatino Linotype" w:cs="Arial"/>
          <w:b/>
          <w:i/>
        </w:rPr>
        <w:t>Quincuagésimo.</w:t>
      </w:r>
      <w:r w:rsidRPr="00252570">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38A7655E" w14:textId="77777777" w:rsidR="00EE6267" w:rsidRPr="00252570" w:rsidRDefault="00EE6267" w:rsidP="00EE6267">
      <w:pPr>
        <w:pStyle w:val="Prrafodelista"/>
        <w:tabs>
          <w:tab w:val="left" w:pos="142"/>
          <w:tab w:val="left" w:pos="284"/>
          <w:tab w:val="left" w:pos="426"/>
        </w:tabs>
        <w:spacing w:line="360" w:lineRule="auto"/>
        <w:ind w:left="567" w:right="567"/>
        <w:jc w:val="both"/>
        <w:rPr>
          <w:rFonts w:ascii="Palatino Linotype" w:hAnsi="Palatino Linotype" w:cs="Arial"/>
          <w:i/>
        </w:rPr>
      </w:pPr>
    </w:p>
    <w:p w14:paraId="08E89AFF" w14:textId="77777777" w:rsidR="00EE6267" w:rsidRPr="00252570" w:rsidRDefault="00EE6267" w:rsidP="00EE6267">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b/>
          <w:i/>
        </w:rPr>
        <w:t>Quincuagésimo primero.</w:t>
      </w:r>
      <w:r w:rsidRPr="00252570">
        <w:rPr>
          <w:rFonts w:ascii="Palatino Linotype" w:hAnsi="Palatino Linotype" w:cs="Arial"/>
          <w:i/>
        </w:rPr>
        <w:t xml:space="preserve"> La leyenda en los documentos clasificados indicará:</w:t>
      </w:r>
    </w:p>
    <w:p w14:paraId="5E8EE5ED" w14:textId="77777777" w:rsidR="00EE6267" w:rsidRPr="00252570" w:rsidRDefault="00EE6267" w:rsidP="00EE6267">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i/>
        </w:rPr>
        <w:t>I. La fecha de sesión del Comité de Transparencia en donde se confirmó la clasificación, en su caso;</w:t>
      </w:r>
    </w:p>
    <w:p w14:paraId="2B17A544" w14:textId="77777777" w:rsidR="00EE6267" w:rsidRPr="00252570" w:rsidRDefault="00EE6267" w:rsidP="00EE6267">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i/>
        </w:rPr>
        <w:t>II. El nombre del área;</w:t>
      </w:r>
    </w:p>
    <w:p w14:paraId="452BF852" w14:textId="77777777" w:rsidR="00EE6267" w:rsidRPr="00252570" w:rsidRDefault="00EE6267" w:rsidP="00EE6267">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i/>
        </w:rPr>
        <w:t>III. La palabra reservado o confidencial;</w:t>
      </w:r>
    </w:p>
    <w:p w14:paraId="42E23ABB" w14:textId="77777777" w:rsidR="00EE6267" w:rsidRPr="00252570" w:rsidRDefault="00EE6267" w:rsidP="00EE6267">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i/>
        </w:rPr>
        <w:t>IV. Las partes o secciones reservadas o confidenciales, en su caso;</w:t>
      </w:r>
    </w:p>
    <w:p w14:paraId="7BF3E2B5" w14:textId="77777777" w:rsidR="00EE6267" w:rsidRPr="00252570" w:rsidRDefault="00EE6267" w:rsidP="00EE6267">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i/>
        </w:rPr>
        <w:t>V. El fundamento legal;</w:t>
      </w:r>
    </w:p>
    <w:p w14:paraId="564D4498" w14:textId="77777777" w:rsidR="00EE6267" w:rsidRPr="00252570" w:rsidRDefault="00EE6267" w:rsidP="00EE6267">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i/>
        </w:rPr>
        <w:t>VI. El periodo de reserva, y</w:t>
      </w:r>
    </w:p>
    <w:p w14:paraId="6D4D6B62" w14:textId="77777777" w:rsidR="00EE6267" w:rsidRPr="00252570" w:rsidRDefault="00EE6267" w:rsidP="00EE6267">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i/>
        </w:rPr>
        <w:t>VII. La rúbrica del titular del área.</w:t>
      </w:r>
    </w:p>
    <w:p w14:paraId="4E1D8B95" w14:textId="77777777" w:rsidR="00EE6267" w:rsidRPr="00252570" w:rsidRDefault="00EE6267" w:rsidP="00EE6267">
      <w:pPr>
        <w:pStyle w:val="Prrafodelista"/>
        <w:tabs>
          <w:tab w:val="left" w:pos="142"/>
          <w:tab w:val="left" w:pos="284"/>
          <w:tab w:val="left" w:pos="426"/>
        </w:tabs>
        <w:spacing w:line="360" w:lineRule="auto"/>
        <w:ind w:left="567" w:right="567"/>
        <w:jc w:val="both"/>
        <w:rPr>
          <w:rFonts w:ascii="Palatino Linotype" w:hAnsi="Palatino Linotype" w:cs="Arial"/>
          <w:i/>
        </w:rPr>
      </w:pPr>
    </w:p>
    <w:p w14:paraId="5E80AC11" w14:textId="77777777" w:rsidR="00EE6267" w:rsidRPr="00252570" w:rsidRDefault="00EE6267" w:rsidP="00EE6267">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b/>
          <w:i/>
        </w:rPr>
        <w:t>Quincuagésimo segundo.</w:t>
      </w:r>
      <w:r w:rsidRPr="00252570">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0955F952" w14:textId="77777777" w:rsidR="00EE6267" w:rsidRPr="00252570" w:rsidRDefault="00EE6267" w:rsidP="00EE6267">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i/>
        </w:rPr>
        <w:lastRenderedPageBreak/>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424A7CE8" w14:textId="77777777" w:rsidR="00EE6267" w:rsidRPr="00252570" w:rsidRDefault="00EE6267" w:rsidP="00EE6267">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b/>
          <w:i/>
        </w:rPr>
        <w:t>Quincuagésimo tercero.</w:t>
      </w:r>
      <w:r w:rsidRPr="00252570">
        <w:rPr>
          <w:rFonts w:ascii="Palatino Linotype" w:hAnsi="Palatino Linotype" w:cs="Arial"/>
          <w:i/>
        </w:rPr>
        <w:t xml:space="preserve"> El formato para señalar la clasificación parcial de un documento, es el siguiente:</w:t>
      </w:r>
    </w:p>
    <w:p w14:paraId="3EA69A03" w14:textId="77777777" w:rsidR="00EE6267" w:rsidRPr="00252570" w:rsidRDefault="00EE6267" w:rsidP="00EE6267">
      <w:pPr>
        <w:pStyle w:val="Prrafodelista"/>
        <w:tabs>
          <w:tab w:val="left" w:pos="142"/>
          <w:tab w:val="left" w:pos="284"/>
          <w:tab w:val="left" w:pos="426"/>
        </w:tabs>
        <w:spacing w:line="360" w:lineRule="auto"/>
        <w:ind w:left="0"/>
        <w:jc w:val="center"/>
        <w:rPr>
          <w:rFonts w:ascii="Palatino Linotype" w:hAnsi="Palatino Linotype" w:cs="Arial"/>
        </w:rPr>
      </w:pPr>
      <w:r w:rsidRPr="00252570">
        <w:rPr>
          <w:rFonts w:ascii="Palatino Linotype" w:hAnsi="Palatino Linotype" w:cs="Arial"/>
          <w:i/>
          <w:noProof/>
        </w:rPr>
        <w:drawing>
          <wp:inline distT="0" distB="0" distL="0" distR="0" wp14:anchorId="686A2E9B" wp14:editId="4C8AE7AB">
            <wp:extent cx="4997450" cy="4010025"/>
            <wp:effectExtent l="57150" t="57150" r="107950" b="12382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5392" cy="393615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86F34BE" w14:textId="77777777" w:rsidR="00EE6267" w:rsidRPr="00FD5419" w:rsidRDefault="00EE6267" w:rsidP="00F67434">
      <w:pPr>
        <w:pStyle w:val="Prrafodelista"/>
        <w:numPr>
          <w:ilvl w:val="0"/>
          <w:numId w:val="6"/>
        </w:numPr>
        <w:tabs>
          <w:tab w:val="left" w:pos="0"/>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szCs w:val="26"/>
        </w:rPr>
        <w:t>Una vez hecho lo anterior, se remite la información al Titular de la Unidad de Transparencia, con el acuerdo de clasificación correspondiente, para que sea sometido al conocimiento del Comité de Transparencia.</w:t>
      </w:r>
    </w:p>
    <w:p w14:paraId="7D4713B8" w14:textId="77777777" w:rsidR="00EE6267" w:rsidRPr="00FD5419" w:rsidRDefault="00EE6267" w:rsidP="00F67434">
      <w:pPr>
        <w:pStyle w:val="Prrafodelista"/>
        <w:tabs>
          <w:tab w:val="left" w:pos="0"/>
          <w:tab w:val="left" w:pos="284"/>
          <w:tab w:val="left" w:pos="426"/>
        </w:tabs>
        <w:spacing w:line="360" w:lineRule="auto"/>
        <w:ind w:left="0"/>
        <w:jc w:val="both"/>
        <w:rPr>
          <w:rFonts w:ascii="Palatino Linotype" w:hAnsi="Palatino Linotype" w:cs="Arial"/>
          <w:sz w:val="24"/>
        </w:rPr>
      </w:pPr>
    </w:p>
    <w:p w14:paraId="2ACC6A9D" w14:textId="77777777" w:rsidR="00EE6267" w:rsidRPr="00FD5419" w:rsidRDefault="00EE6267" w:rsidP="00F67434">
      <w:pPr>
        <w:pStyle w:val="Prrafodelista"/>
        <w:tabs>
          <w:tab w:val="left" w:pos="0"/>
          <w:tab w:val="left" w:pos="284"/>
          <w:tab w:val="left" w:pos="426"/>
        </w:tabs>
        <w:spacing w:line="360" w:lineRule="auto"/>
        <w:ind w:left="0"/>
        <w:jc w:val="both"/>
        <w:outlineLvl w:val="2"/>
        <w:rPr>
          <w:rFonts w:ascii="Palatino Linotype" w:hAnsi="Palatino Linotype" w:cs="Arial"/>
          <w:b/>
          <w:sz w:val="24"/>
        </w:rPr>
      </w:pPr>
      <w:bookmarkStart w:id="70" w:name="_Toc51863317"/>
      <w:bookmarkStart w:id="71" w:name="_Toc52444651"/>
      <w:bookmarkStart w:id="72" w:name="_Toc57154370"/>
      <w:bookmarkStart w:id="73" w:name="_Toc65170176"/>
      <w:bookmarkStart w:id="74" w:name="_Toc66371802"/>
      <w:bookmarkStart w:id="75" w:name="_Toc67584837"/>
      <w:bookmarkStart w:id="76" w:name="_Toc70070913"/>
      <w:bookmarkStart w:id="77" w:name="_Toc70417474"/>
      <w:bookmarkStart w:id="78" w:name="_Toc71234389"/>
      <w:bookmarkStart w:id="79" w:name="_Toc83725414"/>
      <w:r w:rsidRPr="00FD5419">
        <w:rPr>
          <w:rFonts w:ascii="Palatino Linotype" w:hAnsi="Palatino Linotype" w:cs="Arial"/>
          <w:b/>
          <w:sz w:val="24"/>
        </w:rPr>
        <w:t>III. La intervención del Comité de Transparencia.</w:t>
      </w:r>
      <w:bookmarkEnd w:id="70"/>
      <w:bookmarkEnd w:id="71"/>
      <w:bookmarkEnd w:id="72"/>
      <w:bookmarkEnd w:id="73"/>
      <w:bookmarkEnd w:id="74"/>
      <w:bookmarkEnd w:id="75"/>
      <w:bookmarkEnd w:id="76"/>
      <w:bookmarkEnd w:id="77"/>
      <w:bookmarkEnd w:id="78"/>
      <w:bookmarkEnd w:id="79"/>
    </w:p>
    <w:p w14:paraId="7F22CABE" w14:textId="77777777" w:rsidR="00EE6267" w:rsidRPr="00FD5419" w:rsidRDefault="00EE6267" w:rsidP="00F67434">
      <w:pPr>
        <w:pStyle w:val="Prrafodelista"/>
        <w:tabs>
          <w:tab w:val="left" w:pos="0"/>
          <w:tab w:val="left" w:pos="284"/>
          <w:tab w:val="left" w:pos="426"/>
        </w:tabs>
        <w:spacing w:line="360" w:lineRule="auto"/>
        <w:ind w:left="0"/>
        <w:jc w:val="both"/>
        <w:rPr>
          <w:rFonts w:ascii="Palatino Linotype" w:hAnsi="Palatino Linotype" w:cs="Arial"/>
          <w:sz w:val="24"/>
        </w:rPr>
      </w:pPr>
    </w:p>
    <w:p w14:paraId="74C8E6B0" w14:textId="77777777" w:rsidR="00EE6267" w:rsidRPr="00FD5419" w:rsidRDefault="00EE6267" w:rsidP="00F67434">
      <w:pPr>
        <w:pStyle w:val="Prrafodelista"/>
        <w:tabs>
          <w:tab w:val="left" w:pos="0"/>
          <w:tab w:val="left" w:pos="284"/>
          <w:tab w:val="left" w:pos="426"/>
        </w:tabs>
        <w:spacing w:line="360" w:lineRule="auto"/>
        <w:ind w:left="0"/>
        <w:jc w:val="both"/>
        <w:rPr>
          <w:rFonts w:ascii="Palatino Linotype" w:hAnsi="Palatino Linotype" w:cs="Arial"/>
          <w:b/>
          <w:sz w:val="24"/>
        </w:rPr>
      </w:pPr>
      <w:r w:rsidRPr="00FD5419">
        <w:rPr>
          <w:rFonts w:ascii="Palatino Linotype" w:hAnsi="Palatino Linotype" w:cs="Arial"/>
          <w:b/>
          <w:sz w:val="24"/>
        </w:rPr>
        <w:t>a) Formalidades para emitir el Acuerdo de Clasificación.</w:t>
      </w:r>
    </w:p>
    <w:p w14:paraId="5A46DDF4" w14:textId="77777777" w:rsidR="00EE6267" w:rsidRPr="00FD5419" w:rsidRDefault="00EE6267" w:rsidP="00F67434">
      <w:pPr>
        <w:pStyle w:val="Prrafodelista"/>
        <w:tabs>
          <w:tab w:val="left" w:pos="0"/>
          <w:tab w:val="left" w:pos="284"/>
          <w:tab w:val="left" w:pos="426"/>
        </w:tabs>
        <w:spacing w:line="360" w:lineRule="auto"/>
        <w:ind w:left="0"/>
        <w:jc w:val="both"/>
        <w:rPr>
          <w:rFonts w:ascii="Palatino Linotype" w:hAnsi="Palatino Linotype" w:cs="Arial"/>
          <w:sz w:val="24"/>
        </w:rPr>
      </w:pPr>
    </w:p>
    <w:p w14:paraId="6BBDC8C2" w14:textId="77777777" w:rsidR="00EE6267" w:rsidRPr="00FD5419" w:rsidRDefault="00EE6267" w:rsidP="00F67434">
      <w:pPr>
        <w:pStyle w:val="Prrafodelista"/>
        <w:numPr>
          <w:ilvl w:val="0"/>
          <w:numId w:val="6"/>
        </w:numPr>
        <w:tabs>
          <w:tab w:val="left" w:pos="0"/>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FD5419">
        <w:rPr>
          <w:rFonts w:ascii="Palatino Linotype" w:eastAsia="MS Gothic" w:hAnsi="Palatino Linotype"/>
          <w:b/>
          <w:sz w:val="24"/>
          <w:szCs w:val="26"/>
          <w:u w:val="single"/>
        </w:rPr>
        <w:t>confirmar, modificar o revocar</w:t>
      </w:r>
      <w:r w:rsidRPr="00FD5419">
        <w:rPr>
          <w:rFonts w:ascii="Palatino Linotype" w:eastAsia="MS Gothic" w:hAnsi="Palatino Linotype"/>
          <w:sz w:val="24"/>
          <w:szCs w:val="26"/>
        </w:rPr>
        <w:t xml:space="preserve"> la clasificación de la información que ha hecho el titular del área que administra la información. Por lo tanto, el Comité </w:t>
      </w:r>
      <w:r w:rsidRPr="00FD5419">
        <w:rPr>
          <w:rFonts w:ascii="Palatino Linotype" w:eastAsia="MS Gothic" w:hAnsi="Palatino Linotype"/>
          <w:b/>
          <w:sz w:val="24"/>
          <w:szCs w:val="26"/>
          <w:u w:val="single"/>
        </w:rPr>
        <w:t>no aprueba</w:t>
      </w:r>
      <w:r w:rsidRPr="00FD5419">
        <w:rPr>
          <w:rFonts w:ascii="Palatino Linotype" w:eastAsia="MS Gothic" w:hAnsi="Palatino Linotype"/>
          <w:sz w:val="24"/>
          <w:szCs w:val="26"/>
        </w:rPr>
        <w:t xml:space="preserve"> la clasificación, sino que revisa lo que ha hecho el titular del área y confirma, modifica o revoca la decisión a través de un acuerdo.</w:t>
      </w:r>
    </w:p>
    <w:p w14:paraId="6ACBA2A0" w14:textId="77777777" w:rsidR="00EE6267" w:rsidRPr="00FD5419" w:rsidRDefault="00EE6267" w:rsidP="00F67434">
      <w:pPr>
        <w:pStyle w:val="Prrafodelista"/>
        <w:tabs>
          <w:tab w:val="left" w:pos="0"/>
          <w:tab w:val="left" w:pos="284"/>
          <w:tab w:val="left" w:pos="426"/>
        </w:tabs>
        <w:spacing w:line="360" w:lineRule="auto"/>
        <w:ind w:left="0"/>
        <w:jc w:val="both"/>
        <w:rPr>
          <w:rFonts w:ascii="Palatino Linotype" w:hAnsi="Palatino Linotype" w:cs="Arial"/>
          <w:sz w:val="24"/>
        </w:rPr>
      </w:pPr>
    </w:p>
    <w:p w14:paraId="212AC08C" w14:textId="77777777" w:rsidR="00EE6267" w:rsidRPr="00FD5419" w:rsidRDefault="00EE6267" w:rsidP="00F67434">
      <w:pPr>
        <w:pStyle w:val="Prrafodelista"/>
        <w:numPr>
          <w:ilvl w:val="0"/>
          <w:numId w:val="6"/>
        </w:numPr>
        <w:tabs>
          <w:tab w:val="left" w:pos="0"/>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szCs w:val="26"/>
        </w:rPr>
        <w:t xml:space="preserve">Evidentemente, esta decisión implica una restricción a un derecho humano, por lo tanto, puede generar un agravio al particular y, en consecuencia, es necesario que </w:t>
      </w:r>
      <w:r w:rsidRPr="00FD5419">
        <w:rPr>
          <w:rFonts w:ascii="Palatino Linotype" w:eastAsia="MS Gothic" w:hAnsi="Palatino Linotype"/>
          <w:b/>
          <w:sz w:val="24"/>
          <w:szCs w:val="26"/>
          <w:u w:val="single"/>
        </w:rPr>
        <w:t>el acto reúna con los requisitos elementales</w:t>
      </w:r>
      <w:r w:rsidRPr="00FD5419">
        <w:rPr>
          <w:rFonts w:ascii="Palatino Linotype" w:eastAsia="MS Gothic" w:hAnsi="Palatino Linotype"/>
          <w:sz w:val="24"/>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0298E69" w14:textId="77777777" w:rsidR="00EE6267" w:rsidRPr="00FD5419" w:rsidRDefault="00EE6267" w:rsidP="00F67434">
      <w:pPr>
        <w:pStyle w:val="Prrafodelista"/>
        <w:tabs>
          <w:tab w:val="left" w:pos="0"/>
          <w:tab w:val="left" w:pos="284"/>
          <w:tab w:val="left" w:pos="426"/>
        </w:tabs>
        <w:spacing w:line="360" w:lineRule="auto"/>
        <w:ind w:left="0"/>
        <w:jc w:val="both"/>
        <w:rPr>
          <w:rFonts w:ascii="Palatino Linotype" w:hAnsi="Palatino Linotype" w:cs="Arial"/>
          <w:sz w:val="24"/>
        </w:rPr>
      </w:pPr>
    </w:p>
    <w:p w14:paraId="5548F390" w14:textId="77777777" w:rsidR="00EE6267" w:rsidRPr="00FD5419" w:rsidRDefault="00EE6267" w:rsidP="00F67434">
      <w:pPr>
        <w:pStyle w:val="Prrafodelista"/>
        <w:numPr>
          <w:ilvl w:val="0"/>
          <w:numId w:val="6"/>
        </w:numPr>
        <w:tabs>
          <w:tab w:val="left" w:pos="0"/>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szCs w:val="26"/>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6AB4B59A" w14:textId="77777777" w:rsidR="00EE6267" w:rsidRPr="00FD5419" w:rsidRDefault="00EE6267" w:rsidP="00F67434">
      <w:pPr>
        <w:pStyle w:val="Prrafodelista"/>
        <w:tabs>
          <w:tab w:val="left" w:pos="0"/>
          <w:tab w:val="left" w:pos="284"/>
          <w:tab w:val="left" w:pos="426"/>
        </w:tabs>
        <w:spacing w:line="360" w:lineRule="auto"/>
        <w:ind w:left="0"/>
        <w:jc w:val="both"/>
        <w:rPr>
          <w:rFonts w:ascii="Palatino Linotype" w:hAnsi="Palatino Linotype" w:cs="Arial"/>
          <w:sz w:val="24"/>
        </w:rPr>
      </w:pPr>
    </w:p>
    <w:p w14:paraId="31A7B874" w14:textId="77777777" w:rsidR="00EE6267" w:rsidRPr="00FD5419" w:rsidRDefault="00EE6267" w:rsidP="00F67434">
      <w:pPr>
        <w:pStyle w:val="Prrafodelista"/>
        <w:tabs>
          <w:tab w:val="left" w:pos="0"/>
          <w:tab w:val="left" w:pos="284"/>
          <w:tab w:val="left" w:pos="426"/>
        </w:tabs>
        <w:spacing w:line="360" w:lineRule="auto"/>
        <w:ind w:left="0"/>
        <w:jc w:val="both"/>
        <w:rPr>
          <w:rFonts w:ascii="Palatino Linotype" w:hAnsi="Palatino Linotype" w:cs="Arial"/>
          <w:b/>
          <w:sz w:val="24"/>
        </w:rPr>
      </w:pPr>
      <w:r w:rsidRPr="00FD5419">
        <w:rPr>
          <w:rFonts w:ascii="Palatino Linotype" w:hAnsi="Palatino Linotype" w:cs="Arial"/>
          <w:b/>
          <w:sz w:val="24"/>
        </w:rPr>
        <w:t>b) Requisitos de fondo del Acuerdo de Clasificación.</w:t>
      </w:r>
    </w:p>
    <w:p w14:paraId="0A5BF603" w14:textId="77777777" w:rsidR="00EE6267" w:rsidRPr="00FD5419" w:rsidRDefault="00EE6267" w:rsidP="00F67434">
      <w:pPr>
        <w:pStyle w:val="Prrafodelista"/>
        <w:tabs>
          <w:tab w:val="left" w:pos="0"/>
          <w:tab w:val="left" w:pos="284"/>
          <w:tab w:val="left" w:pos="426"/>
        </w:tabs>
        <w:spacing w:line="360" w:lineRule="auto"/>
        <w:ind w:left="0"/>
        <w:jc w:val="both"/>
        <w:rPr>
          <w:rFonts w:ascii="Palatino Linotype" w:hAnsi="Palatino Linotype" w:cs="Arial"/>
          <w:sz w:val="24"/>
        </w:rPr>
      </w:pPr>
    </w:p>
    <w:p w14:paraId="04F98997" w14:textId="77777777" w:rsidR="00EE6267" w:rsidRPr="00FD5419" w:rsidRDefault="00EE6267" w:rsidP="00F67434">
      <w:pPr>
        <w:pStyle w:val="Prrafodelista"/>
        <w:numPr>
          <w:ilvl w:val="0"/>
          <w:numId w:val="6"/>
        </w:numPr>
        <w:tabs>
          <w:tab w:val="left" w:pos="0"/>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sz w:val="24"/>
          <w:szCs w:val="26"/>
        </w:rPr>
        <w:t xml:space="preserve"> </w:t>
      </w:r>
      <w:r w:rsidRPr="00FD5419">
        <w:rPr>
          <w:rFonts w:ascii="Palatino Linotype" w:eastAsia="MS Gothic" w:hAnsi="Palatino Linotype"/>
          <w:sz w:val="24"/>
          <w:szCs w:val="26"/>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742017AE" w14:textId="77777777" w:rsidR="00EE6267" w:rsidRPr="00FD5419" w:rsidRDefault="00EE6267" w:rsidP="00F67434">
      <w:pPr>
        <w:pStyle w:val="Prrafodelista"/>
        <w:tabs>
          <w:tab w:val="left" w:pos="0"/>
          <w:tab w:val="left" w:pos="284"/>
          <w:tab w:val="left" w:pos="426"/>
        </w:tabs>
        <w:spacing w:line="360" w:lineRule="auto"/>
        <w:ind w:left="0"/>
        <w:jc w:val="both"/>
        <w:rPr>
          <w:rFonts w:ascii="Palatino Linotype" w:hAnsi="Palatino Linotype" w:cs="Arial"/>
          <w:sz w:val="24"/>
        </w:rPr>
      </w:pPr>
    </w:p>
    <w:p w14:paraId="0E396666" w14:textId="77777777" w:rsidR="00EE6267" w:rsidRPr="00FD5419" w:rsidRDefault="00EE6267" w:rsidP="00F67434">
      <w:pPr>
        <w:pStyle w:val="Prrafodelista"/>
        <w:numPr>
          <w:ilvl w:val="0"/>
          <w:numId w:val="6"/>
        </w:numPr>
        <w:tabs>
          <w:tab w:val="left" w:pos="0"/>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sz w:val="24"/>
          <w:szCs w:val="26"/>
        </w:rPr>
        <w:t xml:space="preserve"> </w:t>
      </w:r>
      <w:r w:rsidRPr="00FD5419">
        <w:rPr>
          <w:rFonts w:ascii="Palatino Linotype" w:eastAsia="MS Gothic" w:hAnsi="Palatino Linotype"/>
          <w:sz w:val="24"/>
          <w:szCs w:val="26"/>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w:t>
      </w:r>
      <w:r w:rsidRPr="00FD5419">
        <w:rPr>
          <w:rFonts w:ascii="Palatino Linotype" w:eastAsia="MS Gothic" w:hAnsi="Palatino Linotype"/>
          <w:sz w:val="24"/>
          <w:szCs w:val="26"/>
        </w:rPr>
        <w:lastRenderedPageBreak/>
        <w:t>fundamentos legales que le dieron origen y las razones por las que se deben aplicar al caso concreto.</w:t>
      </w:r>
    </w:p>
    <w:p w14:paraId="4B1A1804" w14:textId="77777777" w:rsidR="00EE6267" w:rsidRPr="00FD5419" w:rsidRDefault="00EE6267" w:rsidP="00F67434">
      <w:pPr>
        <w:pStyle w:val="Prrafodelista"/>
        <w:tabs>
          <w:tab w:val="left" w:pos="0"/>
          <w:tab w:val="left" w:pos="284"/>
          <w:tab w:val="left" w:pos="426"/>
        </w:tabs>
        <w:spacing w:line="360" w:lineRule="auto"/>
        <w:ind w:left="0"/>
        <w:jc w:val="both"/>
        <w:rPr>
          <w:rFonts w:ascii="Palatino Linotype" w:hAnsi="Palatino Linotype" w:cs="Arial"/>
          <w:sz w:val="24"/>
        </w:rPr>
      </w:pPr>
    </w:p>
    <w:p w14:paraId="43183DCD" w14:textId="77777777" w:rsidR="00EE6267" w:rsidRPr="00FD5419" w:rsidRDefault="00EE6267" w:rsidP="00F67434">
      <w:pPr>
        <w:pStyle w:val="Prrafodelista"/>
        <w:numPr>
          <w:ilvl w:val="0"/>
          <w:numId w:val="6"/>
        </w:numPr>
        <w:tabs>
          <w:tab w:val="left" w:pos="0"/>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sz w:val="24"/>
          <w:szCs w:val="26"/>
        </w:rPr>
        <w:t xml:space="preserve"> </w:t>
      </w:r>
      <w:r w:rsidRPr="00FD5419">
        <w:rPr>
          <w:rFonts w:ascii="Palatino Linotype" w:eastAsia="MS Gothic" w:hAnsi="Palatino Linotype"/>
          <w:sz w:val="24"/>
          <w:szCs w:val="26"/>
        </w:rPr>
        <w:t>Han sido vastos los estudios doctrinarios relativos a estos derechos fundamentales y al principio de legalidad en ellos contenidos; como ejemplo, el procesalista José Ovalle Fabela, en su obra “Garantías Constitucionales del Proceso”, refiere que “...</w:t>
      </w:r>
      <w:r w:rsidRPr="00FD5419">
        <w:rPr>
          <w:rFonts w:ascii="Palatino Linotype" w:eastAsia="MS Gothic" w:hAnsi="Palatino Linotype"/>
          <w:i/>
          <w:sz w:val="24"/>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FD5419">
        <w:rPr>
          <w:rFonts w:ascii="Palatino Linotype" w:eastAsia="MS Gothic" w:hAnsi="Palatino Linotype"/>
          <w:sz w:val="24"/>
          <w:szCs w:val="26"/>
        </w:rPr>
        <w:t>....”</w:t>
      </w:r>
      <w:r w:rsidRPr="00FD5419">
        <w:rPr>
          <w:rFonts w:ascii="Palatino Linotype" w:eastAsia="MS Gothic" w:hAnsi="Palatino Linotype"/>
          <w:sz w:val="24"/>
          <w:szCs w:val="26"/>
          <w:vertAlign w:val="superscript"/>
        </w:rPr>
        <w:footnoteReference w:id="9"/>
      </w:r>
    </w:p>
    <w:p w14:paraId="1407ADFA" w14:textId="77777777" w:rsidR="00EE6267" w:rsidRPr="00FD5419" w:rsidRDefault="00EE6267" w:rsidP="00F67434">
      <w:pPr>
        <w:pStyle w:val="Prrafodelista"/>
        <w:tabs>
          <w:tab w:val="left" w:pos="0"/>
          <w:tab w:val="left" w:pos="284"/>
          <w:tab w:val="left" w:pos="426"/>
        </w:tabs>
        <w:spacing w:line="360" w:lineRule="auto"/>
        <w:ind w:left="0"/>
        <w:jc w:val="both"/>
        <w:rPr>
          <w:rFonts w:ascii="Palatino Linotype" w:hAnsi="Palatino Linotype" w:cs="Arial"/>
          <w:sz w:val="24"/>
        </w:rPr>
      </w:pPr>
    </w:p>
    <w:p w14:paraId="05AA14C2" w14:textId="77777777" w:rsidR="00EE6267" w:rsidRPr="00FD5419" w:rsidRDefault="00EE6267" w:rsidP="00F67434">
      <w:pPr>
        <w:pStyle w:val="Prrafodelista"/>
        <w:numPr>
          <w:ilvl w:val="0"/>
          <w:numId w:val="6"/>
        </w:numPr>
        <w:tabs>
          <w:tab w:val="left" w:pos="0"/>
          <w:tab w:val="left" w:pos="284"/>
          <w:tab w:val="left" w:pos="426"/>
        </w:tabs>
        <w:spacing w:line="360" w:lineRule="auto"/>
        <w:ind w:left="0" w:firstLine="0"/>
        <w:jc w:val="both"/>
        <w:rPr>
          <w:rFonts w:ascii="Palatino Linotype" w:hAnsi="Palatino Linotype" w:cs="Arial"/>
          <w:sz w:val="24"/>
        </w:rPr>
      </w:pPr>
      <w:r>
        <w:rPr>
          <w:rFonts w:ascii="Palatino Linotype" w:hAnsi="Palatino Linotype" w:cs="Arial"/>
          <w:sz w:val="24"/>
        </w:rPr>
        <w:t xml:space="preserve"> </w:t>
      </w:r>
      <w:r w:rsidRPr="00FD5419">
        <w:rPr>
          <w:rFonts w:ascii="Palatino Linotype" w:hAnsi="Palatino Linotype" w:cs="Arial"/>
          <w:sz w:val="24"/>
        </w:rPr>
        <w:t>Por su parte, el intérprete judicial del país ha establecido una jurisprudencia respecto a qué debe entenderse por fundamentación y motivación, en los siguientes términos:</w:t>
      </w:r>
    </w:p>
    <w:p w14:paraId="68EB0E25" w14:textId="77777777" w:rsidR="00EE6267" w:rsidRPr="00FD5419" w:rsidRDefault="00EE6267" w:rsidP="00EE6267">
      <w:pPr>
        <w:pStyle w:val="Prrafodelista"/>
        <w:tabs>
          <w:tab w:val="left" w:pos="142"/>
          <w:tab w:val="left" w:pos="284"/>
          <w:tab w:val="left" w:pos="426"/>
        </w:tabs>
        <w:spacing w:line="360" w:lineRule="auto"/>
        <w:ind w:left="0"/>
        <w:jc w:val="both"/>
        <w:rPr>
          <w:rFonts w:ascii="Palatino Linotype" w:hAnsi="Palatino Linotype" w:cs="Arial"/>
          <w:sz w:val="20"/>
        </w:rPr>
      </w:pPr>
    </w:p>
    <w:p w14:paraId="1C8AA013" w14:textId="77777777" w:rsidR="00EE6267" w:rsidRPr="00FD5419" w:rsidRDefault="00EE6267" w:rsidP="00EE6267">
      <w:pPr>
        <w:spacing w:line="360" w:lineRule="auto"/>
        <w:ind w:left="851" w:right="618"/>
        <w:contextualSpacing/>
        <w:jc w:val="both"/>
        <w:rPr>
          <w:rFonts w:ascii="Palatino Linotype" w:hAnsi="Palatino Linotype" w:cs="Arial"/>
          <w:i/>
          <w:color w:val="000000"/>
          <w:sz w:val="22"/>
        </w:rPr>
      </w:pPr>
      <w:r w:rsidRPr="00FD5419">
        <w:rPr>
          <w:rFonts w:ascii="Palatino Linotype" w:hAnsi="Palatino Linotype" w:cs="Arial"/>
          <w:b/>
          <w:i/>
          <w:color w:val="000000"/>
          <w:sz w:val="22"/>
        </w:rPr>
        <w:t>FUNDAMENTACIÓN Y MOTIVACIÓN.</w:t>
      </w:r>
      <w:r w:rsidRPr="00FD5419">
        <w:rPr>
          <w:rFonts w:ascii="Palatino Linotype" w:hAnsi="Palatino Linotype" w:cs="Arial"/>
          <w:i/>
          <w:color w:val="000000"/>
          <w:sz w:val="22"/>
        </w:rPr>
        <w:t xml:space="preserve"> “La </w:t>
      </w:r>
      <w:r w:rsidRPr="00FD5419">
        <w:rPr>
          <w:rFonts w:ascii="Palatino Linotype" w:hAnsi="Palatino Linotype" w:cs="Arial"/>
          <w:i/>
          <w:color w:val="000000"/>
          <w:sz w:val="22"/>
          <w:u w:val="single"/>
        </w:rPr>
        <w:t xml:space="preserve">debida fundamentación y motivación legal, deben entenderse, por lo primero, la cita del precepto legal aplicable al caso, y por lo segundo, las razones, motivos o circunstancias especiales que llevaron </w:t>
      </w:r>
      <w:r w:rsidRPr="00FD5419">
        <w:rPr>
          <w:rFonts w:ascii="Palatino Linotype" w:hAnsi="Palatino Linotype" w:cs="Arial"/>
          <w:i/>
          <w:color w:val="000000"/>
          <w:sz w:val="22"/>
          <w:u w:val="single"/>
        </w:rPr>
        <w:lastRenderedPageBreak/>
        <w:t>a la autoridad a concluir que el caso particular encuadra en el supuesto previsto por la norma legal invocada como fundamento</w:t>
      </w:r>
      <w:r w:rsidRPr="00FD5419">
        <w:rPr>
          <w:rFonts w:ascii="Palatino Linotype" w:hAnsi="Palatino Linotype" w:cs="Arial"/>
          <w:i/>
          <w:color w:val="000000"/>
          <w:sz w:val="22"/>
        </w:rPr>
        <w:t>.”</w:t>
      </w:r>
    </w:p>
    <w:p w14:paraId="0D2BAB55" w14:textId="77777777" w:rsidR="00EE6267" w:rsidRPr="00FD5419" w:rsidRDefault="00EE6267" w:rsidP="00EE6267">
      <w:pPr>
        <w:spacing w:line="360" w:lineRule="auto"/>
        <w:ind w:left="851" w:right="618"/>
        <w:contextualSpacing/>
        <w:jc w:val="both"/>
        <w:rPr>
          <w:rFonts w:ascii="Palatino Linotype" w:hAnsi="Palatino Linotype" w:cs="Arial"/>
          <w:i/>
          <w:color w:val="000000"/>
          <w:sz w:val="22"/>
        </w:rPr>
      </w:pPr>
      <w:r w:rsidRPr="00FD5419">
        <w:rPr>
          <w:rFonts w:ascii="Palatino Linotype" w:hAnsi="Palatino Linotype" w:cs="Arial"/>
          <w:i/>
          <w:color w:val="000000"/>
          <w:sz w:val="22"/>
        </w:rPr>
        <w:t>SEGUNDO TRIBUNAL COLEGIADO DEL SEXTO CIRCUITO.</w:t>
      </w:r>
    </w:p>
    <w:p w14:paraId="5F5898B8" w14:textId="77777777" w:rsidR="00EE6267" w:rsidRPr="00FD5419" w:rsidRDefault="00EE6267" w:rsidP="00EE6267">
      <w:pPr>
        <w:spacing w:line="360" w:lineRule="auto"/>
        <w:ind w:left="851" w:right="618"/>
        <w:contextualSpacing/>
        <w:jc w:val="both"/>
        <w:rPr>
          <w:rFonts w:ascii="Palatino Linotype" w:hAnsi="Palatino Linotype" w:cs="Arial"/>
          <w:i/>
          <w:color w:val="000000"/>
          <w:sz w:val="22"/>
        </w:rPr>
      </w:pPr>
      <w:r w:rsidRPr="00FD5419">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14:paraId="64E7B790" w14:textId="77777777" w:rsidR="00EE6267" w:rsidRPr="00FD5419" w:rsidRDefault="00EE6267" w:rsidP="00EE6267">
      <w:pPr>
        <w:spacing w:line="360" w:lineRule="auto"/>
        <w:ind w:left="851" w:right="618"/>
        <w:contextualSpacing/>
        <w:jc w:val="both"/>
        <w:rPr>
          <w:rFonts w:ascii="Palatino Linotype" w:hAnsi="Palatino Linotype" w:cs="Arial"/>
          <w:i/>
          <w:color w:val="000000"/>
          <w:sz w:val="22"/>
        </w:rPr>
      </w:pPr>
      <w:r w:rsidRPr="00FD5419">
        <w:rPr>
          <w:rFonts w:ascii="Palatino Linotype" w:hAnsi="Palatino Linotype" w:cs="Arial"/>
          <w:i/>
          <w:color w:val="000000"/>
          <w:sz w:val="22"/>
        </w:rPr>
        <w:t>Revisión fiscal 103/88. Instituto Mexicano del Seguro Social. 18 de octubre de 1988. Unanimidad de votos. Ponente: Arnoldo Nájera Virgen. Secretario: Alejandro Esponda Rincón.</w:t>
      </w:r>
    </w:p>
    <w:p w14:paraId="2879FEA8" w14:textId="77777777" w:rsidR="00EE6267" w:rsidRPr="00FD5419" w:rsidRDefault="00EE6267" w:rsidP="00EE6267">
      <w:pPr>
        <w:spacing w:line="360" w:lineRule="auto"/>
        <w:ind w:left="851" w:right="618"/>
        <w:contextualSpacing/>
        <w:jc w:val="both"/>
        <w:rPr>
          <w:rFonts w:ascii="Palatino Linotype" w:hAnsi="Palatino Linotype" w:cs="Arial"/>
          <w:i/>
          <w:color w:val="000000"/>
          <w:sz w:val="22"/>
        </w:rPr>
      </w:pPr>
      <w:r w:rsidRPr="00FD5419">
        <w:rPr>
          <w:rFonts w:ascii="Palatino Linotype" w:hAnsi="Palatino Linotype" w:cs="Arial"/>
          <w:i/>
          <w:color w:val="000000"/>
          <w:sz w:val="22"/>
        </w:rPr>
        <w:t>Amparo en revisión 333/88. Adilia Romero. 26 de octubre de 1988. Unanimidad de votos. Ponente: Arnoldo Nájera Virgen. Secretario: Enrique Crispín Campos Ramírez.</w:t>
      </w:r>
    </w:p>
    <w:p w14:paraId="6B2B49B9" w14:textId="77777777" w:rsidR="00EE6267" w:rsidRPr="00FD5419" w:rsidRDefault="00EE6267" w:rsidP="00EE6267">
      <w:pPr>
        <w:spacing w:line="360" w:lineRule="auto"/>
        <w:ind w:left="851" w:right="618"/>
        <w:contextualSpacing/>
        <w:jc w:val="both"/>
        <w:rPr>
          <w:rFonts w:ascii="Palatino Linotype" w:hAnsi="Palatino Linotype" w:cs="Arial"/>
          <w:i/>
          <w:color w:val="000000"/>
          <w:sz w:val="22"/>
        </w:rPr>
      </w:pPr>
      <w:r w:rsidRPr="00FD5419">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14:paraId="76B81E1D" w14:textId="77777777" w:rsidR="00EE6267" w:rsidRPr="00FD5419" w:rsidRDefault="00EE6267" w:rsidP="00EE6267">
      <w:pPr>
        <w:spacing w:line="360" w:lineRule="auto"/>
        <w:ind w:left="851" w:right="618"/>
        <w:contextualSpacing/>
        <w:jc w:val="both"/>
        <w:rPr>
          <w:rFonts w:ascii="Palatino Linotype" w:hAnsi="Palatino Linotype" w:cs="Arial"/>
          <w:i/>
          <w:color w:val="000000"/>
          <w:sz w:val="22"/>
        </w:rPr>
      </w:pPr>
      <w:r w:rsidRPr="00FD5419">
        <w:rPr>
          <w:rFonts w:ascii="Palatino Linotype" w:hAnsi="Palatino Linotype" w:cs="Arial"/>
          <w:i/>
          <w:color w:val="000000"/>
          <w:sz w:val="22"/>
        </w:rPr>
        <w:t>Amparo directo 7/96. Pedro Vicente López Miro. 21 de febrero de 1996. Unanimidad de votos. Ponente: María Eugenia Estela Martínez Cardiel. Secretario: Enrique Baigts Muñoz.</w:t>
      </w:r>
    </w:p>
    <w:p w14:paraId="10682B8F" w14:textId="77777777" w:rsidR="00EE6267" w:rsidRPr="00FD5419" w:rsidRDefault="00EE6267" w:rsidP="00EE6267">
      <w:pPr>
        <w:spacing w:line="360" w:lineRule="auto"/>
        <w:ind w:left="851" w:right="618"/>
        <w:contextualSpacing/>
        <w:jc w:val="both"/>
        <w:rPr>
          <w:rFonts w:ascii="Palatino Linotype" w:hAnsi="Palatino Linotype" w:cs="Arial"/>
          <w:i/>
          <w:color w:val="000000"/>
        </w:rPr>
      </w:pPr>
    </w:p>
    <w:p w14:paraId="075BCB85" w14:textId="77777777" w:rsidR="00EE6267" w:rsidRPr="00FD5419" w:rsidRDefault="00EE6267" w:rsidP="00F67434">
      <w:pPr>
        <w:pStyle w:val="Prrafodelista"/>
        <w:numPr>
          <w:ilvl w:val="0"/>
          <w:numId w:val="6"/>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sz w:val="24"/>
        </w:rPr>
        <w:t xml:space="preserve"> </w:t>
      </w:r>
      <w:r w:rsidRPr="00FD5419">
        <w:rPr>
          <w:rFonts w:ascii="Palatino Linotype" w:eastAsia="MS Gothic" w:hAnsi="Palatino Linotype"/>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79B5421" w14:textId="77777777" w:rsidR="00EE6267" w:rsidRPr="00FD5419" w:rsidRDefault="00EE6267" w:rsidP="00F67434">
      <w:pPr>
        <w:pStyle w:val="Prrafodelista"/>
        <w:tabs>
          <w:tab w:val="left" w:pos="142"/>
          <w:tab w:val="left" w:pos="284"/>
          <w:tab w:val="left" w:pos="426"/>
        </w:tabs>
        <w:spacing w:line="360" w:lineRule="auto"/>
        <w:ind w:left="0"/>
        <w:jc w:val="both"/>
        <w:rPr>
          <w:rFonts w:ascii="Palatino Linotype" w:hAnsi="Palatino Linotype" w:cs="Arial"/>
          <w:sz w:val="24"/>
        </w:rPr>
      </w:pPr>
    </w:p>
    <w:p w14:paraId="4CF75346" w14:textId="77777777" w:rsidR="00EE6267" w:rsidRPr="00FD5419" w:rsidRDefault="00EE6267" w:rsidP="00F67434">
      <w:pPr>
        <w:pStyle w:val="Prrafodelista"/>
        <w:numPr>
          <w:ilvl w:val="0"/>
          <w:numId w:val="6"/>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sz w:val="24"/>
        </w:rPr>
        <w:t xml:space="preserve"> </w:t>
      </w:r>
      <w:r w:rsidRPr="00FD5419">
        <w:rPr>
          <w:rFonts w:ascii="Palatino Linotype" w:eastAsia="MS Gothic" w:hAnsi="Palatino Linotype"/>
          <w:sz w:val="24"/>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FD5419">
        <w:rPr>
          <w:rFonts w:ascii="Palatino Linotype" w:eastAsia="MS Gothic" w:hAnsi="Palatino Linotype"/>
          <w:sz w:val="24"/>
        </w:rPr>
        <w:lastRenderedPageBreak/>
        <w:t>modo, la persona que se sienta afectada pueda impugnar la decisión, permitiéndole una real y auténtica defensa.</w:t>
      </w:r>
    </w:p>
    <w:p w14:paraId="474283BD" w14:textId="77777777" w:rsidR="00EE6267" w:rsidRPr="00FD5419" w:rsidRDefault="00EE6267" w:rsidP="00F67434">
      <w:pPr>
        <w:pStyle w:val="Prrafodelista"/>
        <w:tabs>
          <w:tab w:val="left" w:pos="142"/>
          <w:tab w:val="left" w:pos="284"/>
          <w:tab w:val="left" w:pos="426"/>
        </w:tabs>
        <w:spacing w:line="360" w:lineRule="auto"/>
        <w:ind w:left="0"/>
        <w:jc w:val="both"/>
        <w:rPr>
          <w:rFonts w:ascii="Palatino Linotype" w:hAnsi="Palatino Linotype" w:cs="Arial"/>
          <w:sz w:val="24"/>
        </w:rPr>
      </w:pPr>
    </w:p>
    <w:p w14:paraId="5DC4C54C" w14:textId="77777777" w:rsidR="00EE6267" w:rsidRPr="00FD5419" w:rsidRDefault="00EE6267" w:rsidP="00F67434">
      <w:pPr>
        <w:pStyle w:val="Prrafodelista"/>
        <w:numPr>
          <w:ilvl w:val="0"/>
          <w:numId w:val="6"/>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sz w:val="24"/>
        </w:rPr>
        <w:t xml:space="preserve"> </w:t>
      </w:r>
      <w:r w:rsidRPr="00FD5419">
        <w:rPr>
          <w:rFonts w:ascii="Palatino Linotype" w:eastAsia="MS Gothic" w:hAnsi="Palatino Linotype"/>
          <w:sz w:val="24"/>
        </w:rPr>
        <w:t>En ese mismo sentido, el numeral trigésimo tercero fracción V de los Lineamientos Generales, precisa que para motivar la clasificación se deben acreditar las circunstancias de tiempo, modo y lugar.</w:t>
      </w:r>
    </w:p>
    <w:p w14:paraId="60D1D411" w14:textId="77777777" w:rsidR="00EE6267" w:rsidRPr="00FD5419" w:rsidRDefault="00EE6267" w:rsidP="00F67434">
      <w:pPr>
        <w:pStyle w:val="Prrafodelista"/>
        <w:tabs>
          <w:tab w:val="left" w:pos="142"/>
          <w:tab w:val="left" w:pos="284"/>
          <w:tab w:val="left" w:pos="426"/>
        </w:tabs>
        <w:spacing w:line="360" w:lineRule="auto"/>
        <w:ind w:left="0"/>
        <w:jc w:val="both"/>
        <w:rPr>
          <w:rFonts w:ascii="Palatino Linotype" w:hAnsi="Palatino Linotype" w:cs="Arial"/>
          <w:sz w:val="24"/>
        </w:rPr>
      </w:pPr>
    </w:p>
    <w:p w14:paraId="6CC179BF" w14:textId="77777777" w:rsidR="00EE6267" w:rsidRPr="00FD5419" w:rsidRDefault="00EE6267" w:rsidP="00F67434">
      <w:pPr>
        <w:pStyle w:val="Prrafodelista"/>
        <w:numPr>
          <w:ilvl w:val="0"/>
          <w:numId w:val="6"/>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sz w:val="24"/>
        </w:rPr>
        <w:t xml:space="preserve"> </w:t>
      </w:r>
      <w:r w:rsidRPr="00FD5419">
        <w:rPr>
          <w:rFonts w:ascii="Palatino Linotype" w:eastAsia="MS Gothic" w:hAnsi="Palatino Linotype"/>
          <w:sz w:val="24"/>
        </w:rPr>
        <w:t xml:space="preserve">Ahora bien, </w:t>
      </w:r>
      <w:r w:rsidRPr="00FD5419">
        <w:rPr>
          <w:rFonts w:ascii="Palatino Linotype" w:eastAsia="MS Gothic" w:hAnsi="Palatino Linotype"/>
          <w:b/>
          <w:sz w:val="24"/>
          <w:u w:val="single"/>
        </w:rPr>
        <w:t>para cada caso además de fundar y motivar</w:t>
      </w:r>
      <w:r w:rsidRPr="00FD5419">
        <w:rPr>
          <w:rFonts w:ascii="Palatino Linotype" w:eastAsia="MS Gothic" w:hAnsi="Palatino Linotype"/>
          <w:sz w:val="24"/>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FD5419">
        <w:rPr>
          <w:rFonts w:ascii="Palatino Linotype" w:eastAsia="MS Gothic" w:hAnsi="Palatino Linotype"/>
          <w:sz w:val="24"/>
          <w:vertAlign w:val="superscript"/>
        </w:rPr>
        <w:footnoteReference w:id="10"/>
      </w:r>
      <w:r w:rsidRPr="00FD5419">
        <w:rPr>
          <w:rFonts w:ascii="Palatino Linotype" w:eastAsia="MS Gothic" w:hAnsi="Palatino Linotype"/>
          <w:sz w:val="24"/>
        </w:rPr>
        <w:t xml:space="preserve"> del servidor público que no tienen ninguna injerencia en el tema de la transparencia y la rendición de cuentas, por ejemplo, </w:t>
      </w:r>
      <w:r w:rsidRPr="00FD5419">
        <w:rPr>
          <w:rFonts w:ascii="Palatino Linotype" w:eastAsia="MS Gothic" w:hAnsi="Palatino Linotype"/>
          <w:sz w:val="24"/>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556891F7" w14:textId="77777777" w:rsidR="00EE6267" w:rsidRPr="00FD5419" w:rsidRDefault="00EE6267" w:rsidP="00F67434">
      <w:pPr>
        <w:pStyle w:val="Prrafodelista"/>
        <w:tabs>
          <w:tab w:val="left" w:pos="142"/>
          <w:tab w:val="left" w:pos="284"/>
          <w:tab w:val="left" w:pos="426"/>
        </w:tabs>
        <w:spacing w:line="360" w:lineRule="auto"/>
        <w:ind w:left="0"/>
        <w:jc w:val="both"/>
        <w:rPr>
          <w:rFonts w:ascii="Palatino Linotype" w:hAnsi="Palatino Linotype" w:cs="Arial"/>
          <w:sz w:val="24"/>
        </w:rPr>
      </w:pPr>
    </w:p>
    <w:p w14:paraId="27B49B0E" w14:textId="53FDD24E" w:rsidR="00EE6267" w:rsidRPr="003769E4" w:rsidRDefault="00EE6267" w:rsidP="00F67434">
      <w:pPr>
        <w:pStyle w:val="Prrafodelista"/>
        <w:numPr>
          <w:ilvl w:val="0"/>
          <w:numId w:val="6"/>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sz w:val="24"/>
        </w:rPr>
        <w:t xml:space="preserve"> </w:t>
      </w:r>
      <w:r w:rsidRPr="00FD5419">
        <w:rPr>
          <w:rFonts w:ascii="Palatino Linotype" w:eastAsia="MS Gothic" w:hAnsi="Palatino Linotype"/>
          <w:sz w:val="24"/>
        </w:rPr>
        <w:t xml:space="preserve">Otro </w:t>
      </w:r>
      <w:r w:rsidRPr="00FD5419">
        <w:rPr>
          <w:rFonts w:ascii="Palatino Linotype" w:eastAsia="MS Gothic" w:hAnsi="Palatino Linotype"/>
          <w:sz w:val="24"/>
          <w:lang w:val="es-ES"/>
        </w:rPr>
        <w:t xml:space="preserve">tipo de información confidencial constituyen los secretos bancario, fiduciario, industrial, comercial, fiscal, bursátil y postal, cuya titularidad corresponda a particulares, sujetos de derecho internacional o a </w:t>
      </w:r>
      <w:r w:rsidR="001A60F3">
        <w:rPr>
          <w:rFonts w:ascii="Palatino Linotype" w:eastAsia="MS Gothic" w:hAnsi="Palatino Linotype"/>
          <w:sz w:val="24"/>
          <w:lang w:val="es-ES"/>
        </w:rPr>
        <w:t>Sujetos O</w:t>
      </w:r>
      <w:r w:rsidRPr="00FD5419">
        <w:rPr>
          <w:rFonts w:ascii="Palatino Linotype" w:eastAsia="MS Gothic" w:hAnsi="Palatino Linotype"/>
          <w:sz w:val="24"/>
          <w:lang w:val="es-ES"/>
        </w:rPr>
        <w:t xml:space="preserve">bligados cuando no </w:t>
      </w:r>
      <w:r w:rsidRPr="00FD5419">
        <w:rPr>
          <w:rFonts w:ascii="Palatino Linotype" w:eastAsia="MS Gothic" w:hAnsi="Palatino Linotype"/>
          <w:sz w:val="24"/>
          <w:lang w:val="es-ES"/>
        </w:rPr>
        <w:lastRenderedPageBreak/>
        <w:t>involucren el ejercicio de recursos públicos, así lo define la fracción XXI del artículo 3 de la Ley Estatal.</w:t>
      </w:r>
    </w:p>
    <w:p w14:paraId="56AD3842" w14:textId="77777777" w:rsidR="00EE6267" w:rsidRPr="00FD5419" w:rsidRDefault="00EE6267" w:rsidP="00F67434">
      <w:pPr>
        <w:pStyle w:val="Prrafodelista"/>
        <w:tabs>
          <w:tab w:val="left" w:pos="142"/>
          <w:tab w:val="left" w:pos="284"/>
          <w:tab w:val="left" w:pos="426"/>
        </w:tabs>
        <w:spacing w:line="360" w:lineRule="auto"/>
        <w:ind w:left="0"/>
        <w:jc w:val="both"/>
        <w:rPr>
          <w:rFonts w:ascii="Palatino Linotype" w:hAnsi="Palatino Linotype" w:cs="Arial"/>
          <w:sz w:val="24"/>
        </w:rPr>
      </w:pPr>
    </w:p>
    <w:p w14:paraId="4E542374" w14:textId="77777777" w:rsidR="00EE6267" w:rsidRPr="00FD5419" w:rsidRDefault="00EE6267" w:rsidP="00F67434">
      <w:pPr>
        <w:keepNext/>
        <w:keepLines/>
        <w:spacing w:line="360" w:lineRule="auto"/>
        <w:outlineLvl w:val="0"/>
        <w:rPr>
          <w:rFonts w:ascii="Palatino Linotype" w:eastAsia="MS Gothic" w:hAnsi="Palatino Linotype" w:cstheme="majorBidi"/>
          <w:b/>
        </w:rPr>
      </w:pPr>
      <w:bookmarkStart w:id="80" w:name="_Toc83725415"/>
      <w:r w:rsidRPr="00FD5419">
        <w:rPr>
          <w:rFonts w:ascii="Palatino Linotype" w:eastAsia="MS Gothic" w:hAnsi="Palatino Linotype" w:cstheme="majorBidi"/>
          <w:b/>
        </w:rPr>
        <w:t>OCTAVO. De la Decisión</w:t>
      </w:r>
      <w:bookmarkEnd w:id="80"/>
      <w:r w:rsidRPr="00FD5419">
        <w:rPr>
          <w:rFonts w:ascii="Palatino Linotype" w:eastAsia="MS Gothic" w:hAnsi="Palatino Linotype" w:cstheme="majorBidi"/>
          <w:b/>
        </w:rPr>
        <w:t xml:space="preserve"> </w:t>
      </w:r>
    </w:p>
    <w:p w14:paraId="0CE0ED10" w14:textId="77777777" w:rsidR="00EE6267" w:rsidRPr="00FD5419" w:rsidRDefault="00EE6267" w:rsidP="00F67434">
      <w:pPr>
        <w:spacing w:line="360" w:lineRule="auto"/>
        <w:contextualSpacing/>
        <w:rPr>
          <w:rFonts w:ascii="Palatino Linotype" w:hAnsi="Palatino Linotype" w:cs="Arial"/>
          <w:lang w:val="es-ES_tradnl" w:eastAsia="es-ES"/>
        </w:rPr>
      </w:pPr>
    </w:p>
    <w:p w14:paraId="2BF34313" w14:textId="77777777" w:rsidR="00EE6267" w:rsidRPr="0034661B" w:rsidRDefault="00EE6267" w:rsidP="00F67434">
      <w:pPr>
        <w:pStyle w:val="Prrafodelista"/>
        <w:numPr>
          <w:ilvl w:val="0"/>
          <w:numId w:val="6"/>
        </w:numPr>
        <w:spacing w:line="360" w:lineRule="auto"/>
        <w:ind w:left="0" w:firstLine="0"/>
        <w:jc w:val="both"/>
        <w:rPr>
          <w:rFonts w:ascii="Palatino Linotype" w:hAnsi="Palatino Linotype" w:cs="Arial"/>
          <w:sz w:val="24"/>
        </w:rPr>
      </w:pPr>
      <w:r w:rsidRPr="00FD5419">
        <w:rPr>
          <w:rFonts w:ascii="Palatino Linotype" w:hAnsi="Palatino Linotype"/>
          <w:sz w:val="24"/>
        </w:rPr>
        <w:t xml:space="preserve">No se atendió ninguno de los deberes establecidos por la norma para la atención de las solicitudes de acceso a la información y al no haber respondido de ninguna manera a la solicitud, la falta de respuesta implica un incumplimiento al deber de </w:t>
      </w:r>
      <w:r w:rsidRPr="0034661B">
        <w:rPr>
          <w:rFonts w:ascii="Palatino Linotype" w:hAnsi="Palatino Linotype"/>
          <w:sz w:val="24"/>
        </w:rPr>
        <w:t>atender las solicitudes y en consecuencia una afectación al Derecho.</w:t>
      </w:r>
    </w:p>
    <w:p w14:paraId="2E60F596" w14:textId="77777777" w:rsidR="00EE6267" w:rsidRPr="0034661B" w:rsidRDefault="00EE6267" w:rsidP="00F67434">
      <w:pPr>
        <w:spacing w:line="360" w:lineRule="auto"/>
        <w:rPr>
          <w:rFonts w:ascii="Palatino Linotype" w:hAnsi="Palatino Linotype"/>
        </w:rPr>
      </w:pPr>
    </w:p>
    <w:p w14:paraId="58BA527C" w14:textId="22F39A2F" w:rsidR="00EE6267" w:rsidRPr="0034661B" w:rsidRDefault="00EE6267" w:rsidP="00F67434">
      <w:pPr>
        <w:pStyle w:val="Prrafodelista"/>
        <w:numPr>
          <w:ilvl w:val="0"/>
          <w:numId w:val="6"/>
        </w:numPr>
        <w:spacing w:line="360" w:lineRule="auto"/>
        <w:ind w:left="0" w:firstLine="0"/>
        <w:jc w:val="both"/>
        <w:rPr>
          <w:rFonts w:ascii="Palatino Linotype" w:hAnsi="Palatino Linotype"/>
          <w:sz w:val="24"/>
        </w:rPr>
      </w:pPr>
      <w:r w:rsidRPr="0034661B">
        <w:rPr>
          <w:rFonts w:ascii="Palatino Linotype" w:hAnsi="Palatino Linotype"/>
          <w:sz w:val="24"/>
        </w:rPr>
        <w:t xml:space="preserve">Esta falta de respuesta vulnero  el derecho de acceso a la información, lo que puede ser causa de responsabilidad administrativa por no atender lo que establece la ley, por lo cual se </w:t>
      </w:r>
      <w:r w:rsidR="001A60F3" w:rsidRPr="0034661B">
        <w:rPr>
          <w:rFonts w:ascii="Palatino Linotype" w:hAnsi="Palatino Linotype"/>
          <w:sz w:val="24"/>
        </w:rPr>
        <w:t xml:space="preserve">girará </w:t>
      </w:r>
      <w:r w:rsidR="001A60F3" w:rsidRPr="0034661B">
        <w:rPr>
          <w:rFonts w:ascii="Palatino Linotype" w:eastAsia="MS Mincho" w:hAnsi="Palatino Linotype"/>
          <w:sz w:val="24"/>
          <w:lang w:val="es-ES"/>
        </w:rPr>
        <w:t>oficio a la Secretaría Técnica del Pleno de este Instituto para hacer del conocimiento del Órgano Interno de Control competente la presente resolución, a fin de que determine lo conducente.</w:t>
      </w:r>
    </w:p>
    <w:p w14:paraId="7EFB3476" w14:textId="77777777" w:rsidR="00EE6267" w:rsidRPr="00FD5419" w:rsidRDefault="00EE6267" w:rsidP="00F67434">
      <w:pPr>
        <w:pStyle w:val="Prrafodelista"/>
        <w:spacing w:line="360" w:lineRule="auto"/>
        <w:ind w:left="0"/>
        <w:rPr>
          <w:rFonts w:ascii="Palatino Linotype" w:hAnsi="Palatino Linotype"/>
          <w:sz w:val="24"/>
        </w:rPr>
      </w:pPr>
    </w:p>
    <w:p w14:paraId="061895C5" w14:textId="77777777" w:rsidR="00EE6267" w:rsidRPr="00FD5419" w:rsidRDefault="00EE6267" w:rsidP="00F67434">
      <w:pPr>
        <w:pStyle w:val="Prrafodelista"/>
        <w:numPr>
          <w:ilvl w:val="0"/>
          <w:numId w:val="6"/>
        </w:numPr>
        <w:spacing w:line="360" w:lineRule="auto"/>
        <w:ind w:left="0" w:firstLine="0"/>
        <w:jc w:val="both"/>
        <w:rPr>
          <w:rFonts w:ascii="Palatino Linotype" w:hAnsi="Palatino Linotype"/>
          <w:sz w:val="24"/>
        </w:rPr>
      </w:pPr>
      <w:r w:rsidRPr="00FD5419">
        <w:rPr>
          <w:rFonts w:ascii="Palatino Linotype" w:hAnsi="Palatino Linotype"/>
          <w:sz w:val="24"/>
        </w:rPr>
        <w:t xml:space="preserve">Así, con fundamento en el artículo 186, fracción IV, de la Ley de Transparencia a Acceso a la información Pública del Estado de México y Municipios, este Órgano Garante determina procedente </w:t>
      </w:r>
      <w:r w:rsidRPr="00FD5419">
        <w:rPr>
          <w:rFonts w:ascii="Palatino Linotype" w:hAnsi="Palatino Linotype"/>
          <w:b/>
          <w:sz w:val="24"/>
        </w:rPr>
        <w:t>ORDENAR</w:t>
      </w:r>
      <w:r w:rsidRPr="00FD5419">
        <w:rPr>
          <w:rFonts w:ascii="Palatino Linotype" w:hAnsi="Palatino Linotype"/>
          <w:sz w:val="24"/>
        </w:rPr>
        <w:t xml:space="preserve"> al </w:t>
      </w:r>
      <w:r w:rsidR="00275C04">
        <w:rPr>
          <w:rFonts w:ascii="Palatino Linotype" w:eastAsiaTheme="minorEastAsia" w:hAnsi="Palatino Linotype" w:cs="Arial"/>
          <w:b/>
          <w:lang w:val="es-ES_tradnl" w:eastAsia="es-ES"/>
        </w:rPr>
        <w:t>SUJETO OBLIGADO</w:t>
      </w:r>
      <w:r w:rsidR="00275C04">
        <w:rPr>
          <w:rFonts w:ascii="Palatino Linotype" w:eastAsiaTheme="minorEastAsia" w:hAnsi="Palatino Linotype" w:cs="Arial"/>
          <w:lang w:val="es-ES_tradnl" w:eastAsia="es-ES"/>
        </w:rPr>
        <w:t xml:space="preserve"> </w:t>
      </w:r>
      <w:r w:rsidRPr="00FD5419">
        <w:rPr>
          <w:rFonts w:ascii="Palatino Linotype" w:hAnsi="Palatino Linotype"/>
          <w:sz w:val="24"/>
        </w:rPr>
        <w:t xml:space="preserve">que, dé trámite y respuesta a la solicitud de información </w:t>
      </w:r>
      <w:r w:rsidR="00B60D99" w:rsidRPr="00FD5419">
        <w:rPr>
          <w:rFonts w:ascii="Palatino Linotype" w:hAnsi="Palatino Linotype"/>
          <w:sz w:val="24"/>
        </w:rPr>
        <w:t xml:space="preserve">número </w:t>
      </w:r>
      <w:r w:rsidR="00943953">
        <w:rPr>
          <w:rFonts w:ascii="Palatino Linotype" w:hAnsi="Palatino Linotype"/>
          <w:b/>
          <w:bCs/>
          <w:sz w:val="24"/>
        </w:rPr>
        <w:t>00160/IXTAPALU/IP/2023</w:t>
      </w:r>
      <w:r w:rsidRPr="005850BF">
        <w:rPr>
          <w:rFonts w:ascii="Palatino Linotype" w:hAnsi="Palatino Linotype"/>
          <w:b/>
          <w:bCs/>
          <w:sz w:val="24"/>
        </w:rPr>
        <w:t>.</w:t>
      </w:r>
    </w:p>
    <w:p w14:paraId="783666A1" w14:textId="77777777" w:rsidR="00EE6267" w:rsidRPr="00FD5419" w:rsidRDefault="00EE6267" w:rsidP="00F67434">
      <w:pPr>
        <w:pStyle w:val="Prrafodelista"/>
        <w:spacing w:line="360" w:lineRule="auto"/>
        <w:ind w:left="0"/>
        <w:jc w:val="both"/>
        <w:rPr>
          <w:rFonts w:ascii="Palatino Linotype" w:hAnsi="Palatino Linotype"/>
          <w:sz w:val="24"/>
        </w:rPr>
      </w:pPr>
    </w:p>
    <w:p w14:paraId="5A0C13F1" w14:textId="77777777" w:rsidR="00EE6267" w:rsidRPr="0034661B" w:rsidRDefault="00EE6267" w:rsidP="00F67434">
      <w:pPr>
        <w:numPr>
          <w:ilvl w:val="0"/>
          <w:numId w:val="6"/>
        </w:numPr>
        <w:spacing w:line="360" w:lineRule="auto"/>
        <w:ind w:left="0" w:right="49" w:firstLine="0"/>
        <w:jc w:val="both"/>
        <w:rPr>
          <w:rFonts w:ascii="Palatino Linotype" w:eastAsia="MS Mincho" w:hAnsi="Palatino Linotype" w:cstheme="majorBidi"/>
          <w:lang w:val="es-ES_tradnl" w:eastAsia="es-ES"/>
        </w:rPr>
      </w:pPr>
      <w:r w:rsidRPr="00FD5419">
        <w:rPr>
          <w:rFonts w:ascii="Palatino Linotype" w:hAnsi="Palatino Linotype" w:cs="Arial"/>
          <w:lang w:val="es-ES_tradnl" w:eastAsia="es-ES"/>
        </w:rPr>
        <w:t xml:space="preserve">Por lo anteriormente expuesto y fundado, este </w:t>
      </w:r>
      <w:r w:rsidRPr="00FD5419">
        <w:rPr>
          <w:rFonts w:ascii="Palatino Linotype" w:hAnsi="Palatino Linotype" w:cs="Arial"/>
          <w:b/>
          <w:lang w:val="es-ES_tradnl" w:eastAsia="es-ES"/>
        </w:rPr>
        <w:t>ÓRGANO GARANTE</w:t>
      </w:r>
      <w:r w:rsidRPr="00FD5419">
        <w:rPr>
          <w:rFonts w:ascii="Palatino Linotype" w:hAnsi="Palatino Linotype" w:cs="Arial"/>
          <w:lang w:val="es-ES_tradnl" w:eastAsia="es-ES"/>
        </w:rPr>
        <w:t xml:space="preserve"> emite los siguientes:</w:t>
      </w:r>
      <w:r w:rsidR="00275C04">
        <w:rPr>
          <w:rFonts w:ascii="Palatino Linotype" w:hAnsi="Palatino Linotype" w:cs="Arial"/>
          <w:lang w:val="es-ES_tradnl" w:eastAsia="es-ES"/>
        </w:rPr>
        <w:t xml:space="preserve"> </w:t>
      </w:r>
      <w:r w:rsidR="00275C04" w:rsidRPr="0034661B">
        <w:rPr>
          <w:rFonts w:ascii="Palatino Linotype" w:hAnsi="Palatino Linotype" w:cs="Arial"/>
          <w:lang w:val="es-ES_tradnl" w:eastAsia="es-ES"/>
        </w:rPr>
        <w:t xml:space="preserve">----------------------------------------------------------------------------------------------------------------------------------------------------------------------------------------------------------------------------------------------------------------------------------------------------------------------------- </w:t>
      </w:r>
    </w:p>
    <w:p w14:paraId="1C65DC4B" w14:textId="77777777" w:rsidR="00EE6267" w:rsidRPr="0034661B" w:rsidRDefault="00EE6267" w:rsidP="00EE6267">
      <w:pPr>
        <w:spacing w:line="360" w:lineRule="auto"/>
        <w:ind w:right="49"/>
        <w:jc w:val="both"/>
        <w:rPr>
          <w:rFonts w:ascii="Palatino Linotype" w:eastAsia="MS Mincho" w:hAnsi="Palatino Linotype" w:cstheme="majorBidi"/>
          <w:lang w:val="es-ES_tradnl" w:eastAsia="es-ES"/>
        </w:rPr>
      </w:pPr>
    </w:p>
    <w:p w14:paraId="0AC0F7A0" w14:textId="77777777" w:rsidR="00EE6267" w:rsidRPr="0034661B" w:rsidRDefault="00EE6267" w:rsidP="00EE6267">
      <w:pPr>
        <w:keepNext/>
        <w:keepLines/>
        <w:spacing w:line="360" w:lineRule="auto"/>
        <w:jc w:val="center"/>
        <w:outlineLvl w:val="0"/>
        <w:rPr>
          <w:rFonts w:ascii="Palatino Linotype" w:eastAsia="Calibri" w:hAnsi="Palatino Linotype" w:cstheme="majorBidi"/>
          <w:lang w:val="es-ES" w:eastAsia="es-ES"/>
        </w:rPr>
      </w:pPr>
      <w:bookmarkStart w:id="81" w:name="_Toc524344198"/>
      <w:bookmarkStart w:id="82" w:name="_Toc526271203"/>
      <w:bookmarkStart w:id="83" w:name="_Toc536106982"/>
      <w:bookmarkStart w:id="84" w:name="_Toc83725416"/>
      <w:r w:rsidRPr="0034661B">
        <w:rPr>
          <w:rFonts w:ascii="Palatino Linotype" w:eastAsia="Calibri" w:hAnsi="Palatino Linotype" w:cstheme="majorBidi"/>
          <w:b/>
          <w:lang w:val="es-ES" w:eastAsia="es-ES"/>
        </w:rPr>
        <w:t>R E S O L U T I V O S</w:t>
      </w:r>
      <w:bookmarkEnd w:id="81"/>
      <w:bookmarkEnd w:id="82"/>
      <w:bookmarkEnd w:id="83"/>
      <w:bookmarkEnd w:id="84"/>
      <w:r w:rsidRPr="0034661B">
        <w:rPr>
          <w:rFonts w:ascii="Palatino Linotype" w:eastAsia="Calibri" w:hAnsi="Palatino Linotype" w:cstheme="majorBidi"/>
          <w:b/>
          <w:lang w:val="es-ES" w:eastAsia="es-ES"/>
        </w:rPr>
        <w:t xml:space="preserve"> </w:t>
      </w:r>
    </w:p>
    <w:p w14:paraId="27E86874" w14:textId="77777777" w:rsidR="00EE6267" w:rsidRPr="0034661B" w:rsidRDefault="00EE6267" w:rsidP="00EE6267">
      <w:pPr>
        <w:spacing w:line="360" w:lineRule="auto"/>
        <w:rPr>
          <w:rFonts w:ascii="Palatino Linotype" w:eastAsiaTheme="minorEastAsia" w:hAnsi="Palatino Linotype"/>
          <w:lang w:val="es-ES" w:eastAsia="es-ES"/>
        </w:rPr>
      </w:pPr>
    </w:p>
    <w:p w14:paraId="19FBEDE1" w14:textId="21AE9429" w:rsidR="00EE6267" w:rsidRPr="00FD5419" w:rsidRDefault="00EE6267" w:rsidP="00EE6267">
      <w:pPr>
        <w:spacing w:line="360" w:lineRule="auto"/>
        <w:jc w:val="both"/>
        <w:rPr>
          <w:rFonts w:ascii="Palatino Linotype" w:eastAsiaTheme="minorEastAsia" w:hAnsi="Palatino Linotype" w:cs="Arial"/>
          <w:bCs/>
          <w:lang w:val="es-ES_tradnl"/>
        </w:rPr>
      </w:pPr>
      <w:r w:rsidRPr="0034661B">
        <w:rPr>
          <w:rFonts w:ascii="Palatino Linotype" w:hAnsi="Palatino Linotype" w:cs="Arial"/>
          <w:b/>
          <w:lang w:val="es-ES_tradnl" w:eastAsia="es-ES"/>
        </w:rPr>
        <w:t xml:space="preserve">PRIMERO. </w:t>
      </w:r>
      <w:r w:rsidRPr="0034661B">
        <w:rPr>
          <w:rFonts w:ascii="Palatino Linotype" w:hAnsi="Palatino Linotype" w:cs="Arial"/>
          <w:lang w:val="es-ES_tradnl" w:eastAsia="es-ES"/>
        </w:rPr>
        <w:t>Resultan fundadas las</w:t>
      </w:r>
      <w:r w:rsidRPr="0034661B">
        <w:rPr>
          <w:rFonts w:ascii="Palatino Linotype" w:hAnsi="Palatino Linotype" w:cs="Arial"/>
          <w:b/>
          <w:lang w:val="es-ES_tradnl" w:eastAsia="es-ES"/>
        </w:rPr>
        <w:t xml:space="preserve"> </w:t>
      </w:r>
      <w:r w:rsidRPr="0034661B">
        <w:rPr>
          <w:rFonts w:ascii="Palatino Linotype" w:hAnsi="Palatino Linotype" w:cs="Arial"/>
          <w:lang w:val="es-ES" w:eastAsia="es-ES"/>
        </w:rPr>
        <w:t xml:space="preserve">razones y motivos de inconformidad hechos valer en el recurso de revisión </w:t>
      </w:r>
      <w:r w:rsidR="001A60F3" w:rsidRPr="0034661B">
        <w:rPr>
          <w:rFonts w:ascii="Palatino Linotype" w:hAnsi="Palatino Linotype" w:cs="Arial"/>
          <w:b/>
          <w:bCs/>
          <w:lang w:val="es-ES_tradnl" w:eastAsia="es-ES"/>
        </w:rPr>
        <w:t>02893</w:t>
      </w:r>
      <w:r w:rsidRPr="0034661B">
        <w:rPr>
          <w:rFonts w:ascii="Palatino Linotype" w:hAnsi="Palatino Linotype" w:cs="Arial"/>
          <w:b/>
          <w:bCs/>
          <w:lang w:val="es-ES_tradnl" w:eastAsia="es-ES"/>
        </w:rPr>
        <w:t xml:space="preserve">/INFOEM/IP/RR/2022 </w:t>
      </w:r>
      <w:r w:rsidRPr="0034661B">
        <w:rPr>
          <w:rFonts w:ascii="Palatino Linotype" w:eastAsiaTheme="minorEastAsia" w:hAnsi="Palatino Linotype" w:cs="Arial"/>
          <w:bCs/>
          <w:lang w:val="es-ES_tradnl"/>
        </w:rPr>
        <w:t xml:space="preserve">en términos del </w:t>
      </w:r>
      <w:r w:rsidRPr="0034661B">
        <w:rPr>
          <w:rFonts w:ascii="Palatino Linotype" w:eastAsiaTheme="minorEastAsia" w:hAnsi="Palatino Linotype" w:cs="Arial"/>
          <w:b/>
          <w:bCs/>
          <w:lang w:val="es-ES_tradnl"/>
        </w:rPr>
        <w:t xml:space="preserve">Considerando CUARTO </w:t>
      </w:r>
      <w:r w:rsidRPr="0034661B">
        <w:rPr>
          <w:rFonts w:ascii="Palatino Linotype" w:eastAsiaTheme="minorEastAsia" w:hAnsi="Palatino Linotype" w:cs="Arial"/>
          <w:bCs/>
          <w:lang w:val="es-ES_tradnl"/>
        </w:rPr>
        <w:t>de la presente resolución.</w:t>
      </w:r>
    </w:p>
    <w:p w14:paraId="70E18C01" w14:textId="77777777" w:rsidR="00EE6267" w:rsidRPr="00FD5419" w:rsidRDefault="00EE6267" w:rsidP="00EE6267">
      <w:pPr>
        <w:spacing w:line="360" w:lineRule="auto"/>
        <w:jc w:val="both"/>
        <w:rPr>
          <w:rFonts w:ascii="Palatino Linotype" w:eastAsiaTheme="minorEastAsia" w:hAnsi="Palatino Linotype" w:cs="Arial"/>
          <w:bCs/>
          <w:lang w:val="es-ES_tradnl"/>
        </w:rPr>
      </w:pPr>
    </w:p>
    <w:p w14:paraId="17C4F635" w14:textId="77777777" w:rsidR="00EE6267" w:rsidRPr="00D01A05" w:rsidRDefault="00EE6267" w:rsidP="00EE6267">
      <w:pPr>
        <w:spacing w:line="360" w:lineRule="auto"/>
        <w:jc w:val="both"/>
        <w:rPr>
          <w:rFonts w:ascii="Palatino Linotype" w:eastAsia="Calibri" w:hAnsi="Palatino Linotype" w:cs="Arial"/>
          <w:lang w:val="es-ES" w:eastAsia="es-ES"/>
        </w:rPr>
      </w:pPr>
      <w:r w:rsidRPr="00FD5419">
        <w:rPr>
          <w:rFonts w:ascii="Palatino Linotype" w:eastAsia="Calibri" w:hAnsi="Palatino Linotype" w:cs="Arial"/>
          <w:b/>
          <w:bCs/>
          <w:lang w:val="es-ES" w:eastAsia="es-ES"/>
        </w:rPr>
        <w:t xml:space="preserve">SEGUNDO. </w:t>
      </w:r>
      <w:r w:rsidRPr="00FD5419">
        <w:rPr>
          <w:rFonts w:ascii="Palatino Linotype" w:eastAsia="Calibri" w:hAnsi="Palatino Linotype" w:cs="Arial"/>
          <w:lang w:val="es-ES" w:eastAsia="es-ES"/>
        </w:rPr>
        <w:t xml:space="preserve">Se </w:t>
      </w:r>
      <w:r w:rsidRPr="00FD5419">
        <w:rPr>
          <w:rFonts w:ascii="Palatino Linotype" w:eastAsia="Calibri" w:hAnsi="Palatino Linotype" w:cs="Arial"/>
          <w:b/>
          <w:lang w:val="es-ES" w:eastAsia="es-ES"/>
        </w:rPr>
        <w:t xml:space="preserve">ORDENA </w:t>
      </w:r>
      <w:r w:rsidRPr="00FD5419">
        <w:rPr>
          <w:rFonts w:ascii="Palatino Linotype" w:eastAsia="Calibri" w:hAnsi="Palatino Linotype" w:cs="Arial"/>
          <w:lang w:val="es-ES" w:eastAsia="es-ES"/>
        </w:rPr>
        <w:t xml:space="preserve">al </w:t>
      </w:r>
      <w:r w:rsidR="00943953">
        <w:rPr>
          <w:rFonts w:ascii="Palatino Linotype" w:eastAsia="Calibri" w:hAnsi="Palatino Linotype" w:cs="Arial"/>
          <w:b/>
          <w:bCs/>
          <w:lang w:eastAsia="es-ES"/>
        </w:rPr>
        <w:t>Ayuntamiento de Ixtapaluca</w:t>
      </w:r>
      <w:r w:rsidRPr="00FD5419">
        <w:rPr>
          <w:rFonts w:ascii="Palatino Linotype" w:eastAsia="Calibri" w:hAnsi="Palatino Linotype" w:cs="Arial"/>
          <w:b/>
          <w:bCs/>
          <w:lang w:val="es-ES_tradnl" w:eastAsia="es-ES"/>
        </w:rPr>
        <w:t xml:space="preserve"> </w:t>
      </w:r>
      <w:r w:rsidRPr="00FD5419">
        <w:rPr>
          <w:rFonts w:ascii="Palatino Linotype" w:eastAsia="Calibri" w:hAnsi="Palatino Linotype" w:cs="Arial"/>
          <w:lang w:val="es-ES" w:eastAsia="es-ES"/>
        </w:rPr>
        <w:t xml:space="preserve">dar atención a la solicitud de </w:t>
      </w:r>
      <w:r w:rsidR="00B60D99" w:rsidRPr="00FD5419">
        <w:rPr>
          <w:rFonts w:ascii="Palatino Linotype" w:eastAsia="Calibri" w:hAnsi="Palatino Linotype" w:cs="Arial"/>
          <w:lang w:val="es-ES" w:eastAsia="es-ES"/>
        </w:rPr>
        <w:t>información</w:t>
      </w:r>
      <w:r w:rsidR="00B60D99" w:rsidRPr="00FD5419">
        <w:rPr>
          <w:rFonts w:ascii="Palatino Linotype" w:hAnsi="Palatino Linotype"/>
        </w:rPr>
        <w:t xml:space="preserve"> </w:t>
      </w:r>
      <w:r w:rsidR="00943953">
        <w:rPr>
          <w:rFonts w:ascii="Palatino Linotype" w:hAnsi="Palatino Linotype"/>
          <w:b/>
          <w:bCs/>
        </w:rPr>
        <w:t>00160/IXTAPALU/IP/2023</w:t>
      </w:r>
      <w:r w:rsidR="00B60D99">
        <w:rPr>
          <w:rFonts w:ascii="Palatino Linotype" w:hAnsi="Palatino Linotype"/>
          <w:b/>
          <w:bCs/>
        </w:rPr>
        <w:t xml:space="preserve"> </w:t>
      </w:r>
      <w:r w:rsidRPr="00FD5419">
        <w:rPr>
          <w:rFonts w:ascii="Palatino Linotype" w:eastAsia="Calibri" w:hAnsi="Palatino Linotype" w:cs="Arial"/>
          <w:lang w:val="es-ES" w:eastAsia="es-ES"/>
        </w:rPr>
        <w:t xml:space="preserve">y en su caso, entregar la información en la modalidad </w:t>
      </w:r>
      <w:r w:rsidRPr="00FD5419">
        <w:rPr>
          <w:rFonts w:ascii="Palatino Linotype" w:eastAsia="Calibri" w:hAnsi="Palatino Linotype" w:cs="Arial"/>
          <w:lang w:val="es-ES_tradnl" w:eastAsia="es-ES"/>
        </w:rPr>
        <w:t xml:space="preserve">Sistema de Acceso a </w:t>
      </w:r>
      <w:r w:rsidRPr="00D01A05">
        <w:rPr>
          <w:rFonts w:ascii="Palatino Linotype" w:eastAsia="Calibri" w:hAnsi="Palatino Linotype" w:cs="Arial"/>
          <w:lang w:val="es-ES_tradnl" w:eastAsia="es-ES"/>
        </w:rPr>
        <w:t>Información Mexiquense (</w:t>
      </w:r>
      <w:r w:rsidRPr="00D01A05">
        <w:rPr>
          <w:rFonts w:ascii="Palatino Linotype" w:eastAsia="Calibri" w:hAnsi="Palatino Linotype" w:cs="Arial"/>
          <w:lang w:val="es-ES" w:eastAsia="es-ES"/>
        </w:rPr>
        <w:t>SAIMEX)</w:t>
      </w:r>
      <w:r w:rsidR="00D01A05" w:rsidRPr="00D01A05">
        <w:rPr>
          <w:rFonts w:ascii="Palatino Linotype" w:eastAsia="Calibri" w:hAnsi="Palatino Linotype" w:cs="Arial"/>
          <w:lang w:val="es-ES" w:eastAsia="es-ES"/>
        </w:rPr>
        <w:t xml:space="preserve"> y correo electrónico</w:t>
      </w:r>
      <w:r w:rsidRPr="00D01A05">
        <w:rPr>
          <w:rFonts w:ascii="Palatino Linotype" w:eastAsia="Calibri" w:hAnsi="Palatino Linotype" w:cs="Arial"/>
          <w:lang w:val="es-ES" w:eastAsia="es-ES"/>
        </w:rPr>
        <w:t>.</w:t>
      </w:r>
    </w:p>
    <w:p w14:paraId="7A25FBD5" w14:textId="77777777" w:rsidR="00EE6267" w:rsidRPr="00FD5419" w:rsidRDefault="00EE6267" w:rsidP="00EE6267">
      <w:pPr>
        <w:spacing w:line="360" w:lineRule="auto"/>
        <w:jc w:val="both"/>
        <w:rPr>
          <w:rFonts w:ascii="Palatino Linotype" w:eastAsia="Calibri" w:hAnsi="Palatino Linotype" w:cs="Arial"/>
          <w:lang w:val="es-ES" w:eastAsia="es-ES"/>
        </w:rPr>
      </w:pPr>
    </w:p>
    <w:p w14:paraId="1E3B1D81" w14:textId="77777777" w:rsidR="007B0BD5" w:rsidRDefault="007B0BD5" w:rsidP="007B0BD5">
      <w:pPr>
        <w:tabs>
          <w:tab w:val="left" w:pos="8080"/>
        </w:tabs>
        <w:spacing w:line="360" w:lineRule="auto"/>
        <w:ind w:right="49"/>
        <w:contextualSpacing/>
        <w:jc w:val="both"/>
        <w:rPr>
          <w:rFonts w:ascii="Palatino Linotype" w:eastAsia="Palatino Linotype" w:hAnsi="Palatino Linotype" w:cs="Palatino Linotype"/>
          <w:lang w:val="es-ES_tradnl" w:eastAsia="es-ES"/>
        </w:rPr>
      </w:pPr>
      <w:r w:rsidRPr="007B0BD5">
        <w:rPr>
          <w:rFonts w:ascii="Palatino Linotype" w:eastAsia="Palatino Linotype" w:hAnsi="Palatino Linotype" w:cs="Palatino Linotype"/>
          <w:b/>
          <w:lang w:val="es-ES_tradnl" w:eastAsia="es-ES"/>
        </w:rPr>
        <w:t>TERCERO. NOTIFÍQUESE</w:t>
      </w:r>
      <w:r w:rsidRPr="007B0BD5">
        <w:rPr>
          <w:rFonts w:ascii="Palatino Linotype" w:eastAsia="Palatino Linotype" w:hAnsi="Palatino Linotype" w:cs="Palatino Linotype"/>
          <w:lang w:val="es-ES_tradnl" w:eastAsia="es-ES"/>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CE7B2E8" w14:textId="77777777" w:rsidR="007B0BD5" w:rsidRPr="007B0BD5" w:rsidRDefault="007B0BD5" w:rsidP="007B0BD5">
      <w:pPr>
        <w:tabs>
          <w:tab w:val="left" w:pos="8080"/>
        </w:tabs>
        <w:spacing w:line="360" w:lineRule="auto"/>
        <w:ind w:right="49"/>
        <w:contextualSpacing/>
        <w:jc w:val="both"/>
        <w:rPr>
          <w:rFonts w:ascii="Palatino Linotype" w:eastAsia="Palatino Linotype" w:hAnsi="Palatino Linotype" w:cs="Palatino Linotype"/>
          <w:b/>
          <w:lang w:val="es-ES_tradnl" w:eastAsia="es-ES"/>
        </w:rPr>
      </w:pPr>
    </w:p>
    <w:p w14:paraId="3FC74E57" w14:textId="77777777" w:rsidR="007B0BD5" w:rsidRPr="007B0BD5" w:rsidRDefault="007B0BD5" w:rsidP="007B0BD5">
      <w:pPr>
        <w:shd w:val="clear" w:color="auto" w:fill="FFFFFF"/>
        <w:spacing w:line="360" w:lineRule="auto"/>
        <w:jc w:val="both"/>
        <w:rPr>
          <w:rFonts w:ascii="Palatino Linotype" w:eastAsia="MS Mincho" w:hAnsi="Palatino Linotype"/>
          <w:lang w:val="es-ES_tradnl" w:eastAsia="es-ES"/>
        </w:rPr>
      </w:pPr>
      <w:r w:rsidRPr="007B0BD5">
        <w:rPr>
          <w:rFonts w:ascii="Palatino Linotype" w:hAnsi="Palatino Linotype" w:cs="Arial"/>
          <w:b/>
          <w:lang w:val="es-ES_tradnl" w:eastAsia="es-ES"/>
        </w:rPr>
        <w:t xml:space="preserve">CUARTO. </w:t>
      </w:r>
      <w:r w:rsidRPr="007B0BD5">
        <w:rPr>
          <w:rFonts w:ascii="Palatino Linotype" w:hAnsi="Palatino Linotype"/>
          <w:bCs/>
          <w:lang w:val="es-ES" w:eastAsia="es-ES"/>
        </w:rPr>
        <w:t>Notifíquese el</w:t>
      </w:r>
      <w:r w:rsidRPr="007B0BD5">
        <w:rPr>
          <w:rFonts w:ascii="Palatino Linotype" w:eastAsiaTheme="minorEastAsia" w:hAnsi="Palatino Linotype"/>
          <w:b/>
          <w:lang w:val="es-ES_tradnl" w:eastAsia="es-ES"/>
        </w:rPr>
        <w:t xml:space="preserve"> RECURRENTE </w:t>
      </w:r>
      <w:r w:rsidRPr="007B0BD5">
        <w:rPr>
          <w:rFonts w:ascii="Palatino Linotype" w:eastAsiaTheme="minorEastAsia" w:hAnsi="Palatino Linotype"/>
          <w:lang w:val="es-ES_tradnl" w:eastAsia="es-ES"/>
        </w:rPr>
        <w:t>la presente resolución</w:t>
      </w:r>
      <w:r w:rsidRPr="007B0BD5">
        <w:rPr>
          <w:rFonts w:ascii="Palatino Linotype" w:eastAsia="MS Mincho" w:hAnsi="Palatino Linotype"/>
          <w:lang w:val="es-ES_tradnl" w:eastAsia="es-ES"/>
        </w:rPr>
        <w:t xml:space="preserve"> </w:t>
      </w:r>
      <w:r w:rsidRPr="007B0BD5">
        <w:rPr>
          <w:rFonts w:ascii="Palatino Linotype" w:hAnsi="Palatino Linotype" w:cs="Arial"/>
          <w:lang w:val="es-ES" w:eastAsia="es-ES"/>
        </w:rPr>
        <w:t xml:space="preserve">vía Sistema de Acceso a Información Mexiquense </w:t>
      </w:r>
      <w:r w:rsidRPr="007B0BD5">
        <w:rPr>
          <w:rFonts w:ascii="Palatino Linotype" w:hAnsi="Palatino Linotype" w:cs="Arial"/>
          <w:b/>
          <w:lang w:val="es-ES" w:eastAsia="es-ES"/>
        </w:rPr>
        <w:t>(SAIMEX).</w:t>
      </w:r>
    </w:p>
    <w:p w14:paraId="5C153433" w14:textId="77777777" w:rsidR="007B0BD5" w:rsidRPr="007B0BD5" w:rsidRDefault="007B0BD5" w:rsidP="007B0BD5">
      <w:pPr>
        <w:shd w:val="clear" w:color="auto" w:fill="FFFFFF"/>
        <w:spacing w:line="360" w:lineRule="auto"/>
        <w:jc w:val="both"/>
        <w:rPr>
          <w:rFonts w:ascii="Palatino Linotype" w:eastAsia="MS Mincho" w:hAnsi="Palatino Linotype"/>
          <w:lang w:val="es-ES_tradnl" w:eastAsia="es-ES"/>
        </w:rPr>
      </w:pPr>
    </w:p>
    <w:p w14:paraId="34806524" w14:textId="77777777" w:rsidR="007B0BD5" w:rsidRPr="007B0BD5" w:rsidRDefault="007B0BD5" w:rsidP="007B0BD5">
      <w:pPr>
        <w:shd w:val="clear" w:color="auto" w:fill="FFFFFF"/>
        <w:spacing w:line="360" w:lineRule="auto"/>
        <w:jc w:val="both"/>
        <w:rPr>
          <w:rFonts w:ascii="Palatino Linotype" w:eastAsia="MS Mincho" w:hAnsi="Palatino Linotype"/>
          <w:lang w:val="es-ES" w:eastAsia="es-ES"/>
        </w:rPr>
      </w:pPr>
      <w:r w:rsidRPr="007B0BD5">
        <w:rPr>
          <w:rFonts w:ascii="Palatino Linotype" w:eastAsia="MS Mincho" w:hAnsi="Palatino Linotype"/>
          <w:b/>
          <w:lang w:val="es-ES" w:eastAsia="es-ES"/>
        </w:rPr>
        <w:t>QUINTO.</w:t>
      </w:r>
      <w:r w:rsidRPr="007B0BD5">
        <w:rPr>
          <w:rFonts w:ascii="Palatino Linotype" w:eastAsia="MS Mincho" w:hAnsi="Palatino Linotype"/>
          <w:lang w:val="es-ES" w:eastAsia="es-ES"/>
        </w:rPr>
        <w:t xml:space="preserve"> Se hace del conocimiento del </w:t>
      </w:r>
      <w:r w:rsidRPr="007B0BD5">
        <w:rPr>
          <w:rFonts w:ascii="Palatino Linotype" w:eastAsiaTheme="minorEastAsia" w:hAnsi="Palatino Linotype"/>
          <w:b/>
          <w:lang w:val="es-ES_tradnl" w:eastAsia="es-ES"/>
        </w:rPr>
        <w:t xml:space="preserve">RECURRENTE </w:t>
      </w:r>
      <w:r w:rsidRPr="007B0BD5">
        <w:rPr>
          <w:rFonts w:ascii="Palatino Linotype" w:eastAsiaTheme="minorEastAsia" w:hAnsi="Palatino Linotype"/>
          <w:lang w:val="es-ES_tradnl" w:eastAsia="es-ES"/>
        </w:rPr>
        <w:t xml:space="preserve">que </w:t>
      </w:r>
      <w:r w:rsidRPr="007B0BD5">
        <w:rPr>
          <w:rFonts w:ascii="Palatino Linotype" w:eastAsia="MS Mincho" w:hAnsi="Palatino Linotype"/>
          <w:lang w:val="es-ES" w:eastAsia="es-ES"/>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Pr="007B0BD5">
        <w:rPr>
          <w:rFonts w:ascii="Palatino Linotype" w:eastAsia="MS Mincho" w:hAnsi="Palatino Linotype"/>
          <w:bCs/>
          <w:lang w:val="es-ES" w:eastAsia="es-ES"/>
        </w:rPr>
        <w:t>vía juicio de amparo</w:t>
      </w:r>
      <w:r w:rsidRPr="007B0BD5">
        <w:rPr>
          <w:rFonts w:ascii="Palatino Linotype" w:eastAsia="MS Mincho" w:hAnsi="Palatino Linotype"/>
          <w:lang w:val="es-ES" w:eastAsia="es-ES"/>
        </w:rPr>
        <w:t xml:space="preserve"> en los términos de las leyes aplicables.</w:t>
      </w:r>
    </w:p>
    <w:p w14:paraId="3CB4DD09" w14:textId="77777777" w:rsidR="007B0BD5" w:rsidRPr="007B0BD5" w:rsidRDefault="007B0BD5" w:rsidP="007B0BD5">
      <w:pPr>
        <w:shd w:val="clear" w:color="auto" w:fill="FFFFFF"/>
        <w:spacing w:line="360" w:lineRule="auto"/>
        <w:jc w:val="both"/>
        <w:rPr>
          <w:rFonts w:ascii="Palatino Linotype" w:eastAsia="MS Mincho" w:hAnsi="Palatino Linotype"/>
          <w:lang w:val="es-ES" w:eastAsia="es-ES"/>
        </w:rPr>
      </w:pPr>
    </w:p>
    <w:p w14:paraId="01907CA3" w14:textId="77777777" w:rsidR="007B0BD5" w:rsidRPr="007B0BD5" w:rsidRDefault="007B0BD5" w:rsidP="007B0BD5">
      <w:pPr>
        <w:spacing w:line="360" w:lineRule="auto"/>
        <w:jc w:val="both"/>
        <w:rPr>
          <w:rFonts w:ascii="Palatino Linotype" w:eastAsia="MS Mincho" w:hAnsi="Palatino Linotype"/>
          <w:lang w:val="es-ES" w:eastAsia="es-ES"/>
        </w:rPr>
      </w:pPr>
      <w:r w:rsidRPr="007B0BD5">
        <w:rPr>
          <w:rFonts w:ascii="Palatino Linotype" w:eastAsia="MS Mincho" w:hAnsi="Palatino Linotype"/>
          <w:b/>
          <w:lang w:val="es-ES_tradnl" w:eastAsia="es-ES"/>
        </w:rPr>
        <w:t xml:space="preserve">SEXTO. </w:t>
      </w:r>
      <w:r w:rsidRPr="007B0BD5">
        <w:rPr>
          <w:rFonts w:ascii="Palatino Linotype" w:eastAsia="MS Mincho" w:hAnsi="Palatino Linotype"/>
          <w:lang w:val="es-ES" w:eastAsia="es-ES"/>
        </w:rPr>
        <w:t>Hágase del conocimiento del</w:t>
      </w:r>
      <w:r w:rsidRPr="007B0BD5">
        <w:rPr>
          <w:rFonts w:ascii="Palatino Linotype" w:eastAsia="MS Mincho" w:hAnsi="Palatino Linotype"/>
          <w:b/>
          <w:lang w:val="es-ES" w:eastAsia="es-ES"/>
        </w:rPr>
        <w:t xml:space="preserve"> RECURRENTE</w:t>
      </w:r>
      <w:r w:rsidRPr="007B0BD5">
        <w:rPr>
          <w:rFonts w:ascii="Palatino Linotype" w:eastAsia="MS Mincho" w:hAnsi="Palatino Linotype"/>
          <w:lang w:val="es-ES" w:eastAsia="es-ES"/>
        </w:rPr>
        <w:t xml:space="preserve"> que la respuesta que dé el</w:t>
      </w:r>
      <w:r w:rsidRPr="007B0BD5">
        <w:rPr>
          <w:rFonts w:ascii="Palatino Linotype" w:eastAsia="MS Mincho" w:hAnsi="Palatino Linotype"/>
          <w:b/>
          <w:lang w:val="es-ES" w:eastAsia="es-ES"/>
        </w:rPr>
        <w:t xml:space="preserve"> SUJETO OBLIGADO</w:t>
      </w:r>
      <w:r w:rsidRPr="007B0BD5">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1F0A2EF1" w14:textId="77777777" w:rsidR="007B0BD5" w:rsidRPr="007B0BD5" w:rsidRDefault="007B0BD5" w:rsidP="007B0BD5">
      <w:pPr>
        <w:spacing w:line="360" w:lineRule="auto"/>
        <w:jc w:val="both"/>
        <w:rPr>
          <w:rFonts w:ascii="Palatino Linotype" w:eastAsia="MS Mincho" w:hAnsi="Palatino Linotype"/>
          <w:lang w:val="es-ES" w:eastAsia="es-ES"/>
        </w:rPr>
      </w:pPr>
    </w:p>
    <w:p w14:paraId="64B79018" w14:textId="5DDFE546" w:rsidR="00FC6E3F" w:rsidRPr="00903583" w:rsidRDefault="00FC6E3F" w:rsidP="00FC6E3F">
      <w:pPr>
        <w:shd w:val="clear" w:color="auto" w:fill="FFFFFF"/>
        <w:tabs>
          <w:tab w:val="left" w:pos="284"/>
        </w:tabs>
        <w:spacing w:line="360" w:lineRule="auto"/>
        <w:jc w:val="both"/>
        <w:rPr>
          <w:rFonts w:ascii="Palatino Linotype" w:eastAsia="MS Mincho" w:hAnsi="Palatino Linotype"/>
          <w:sz w:val="32"/>
        </w:rPr>
      </w:pPr>
      <w:r w:rsidRPr="00903583">
        <w:rPr>
          <w:rFonts w:ascii="Palatino Linotype" w:eastAsia="MS Mincho" w:hAnsi="Palatino Linotype"/>
          <w:b/>
          <w:lang w:val="es-ES"/>
        </w:rPr>
        <w:t>SÉPTIMO.</w:t>
      </w:r>
      <w:r w:rsidRPr="00903583">
        <w:rPr>
          <w:rFonts w:ascii="Palatino Linotype" w:eastAsia="MS Mincho" w:hAnsi="Palatino Linotype"/>
          <w:lang w:val="es-ES"/>
        </w:rPr>
        <w:t xml:space="preserve"> Gírese </w:t>
      </w:r>
      <w:r w:rsidR="001A60F3" w:rsidRPr="00903583">
        <w:rPr>
          <w:rFonts w:ascii="Palatino Linotype" w:eastAsia="MS Mincho" w:hAnsi="Palatino Linotype"/>
          <w:lang w:val="es-ES"/>
        </w:rPr>
        <w:t>oficio a la Secretaría Técnica del Pleno de este Instituto para hacer del conocimiento del Órgano Interno de Control competente la presente resolución</w:t>
      </w:r>
      <w:r w:rsidRPr="00903583">
        <w:rPr>
          <w:rFonts w:ascii="Palatino Linotype" w:eastAsia="MS Mincho" w:hAnsi="Palatino Linotype"/>
          <w:lang w:val="es-ES"/>
        </w:rPr>
        <w:t>, a fin de que de conformidad con el artículo 190, de la Ley de Transparencia y Acceso a la Información Pública del Estado de México y Municipios, determine lo conducente, en términos de lo señalado en el Considerando SEXTO de la presente Resolución.</w:t>
      </w:r>
    </w:p>
    <w:p w14:paraId="711FC511" w14:textId="77777777" w:rsidR="00EE6267" w:rsidRPr="00FD5419" w:rsidRDefault="00EE6267" w:rsidP="00EE6267">
      <w:pPr>
        <w:spacing w:line="360" w:lineRule="auto"/>
        <w:jc w:val="both"/>
        <w:rPr>
          <w:rFonts w:ascii="Palatino Linotype" w:eastAsia="MS Mincho" w:hAnsi="Palatino Linotype"/>
          <w:b/>
          <w:lang w:val="es-ES_tradnl" w:eastAsia="es-ES"/>
        </w:rPr>
      </w:pPr>
    </w:p>
    <w:p w14:paraId="6AD80553" w14:textId="77777777" w:rsidR="00275C04" w:rsidRDefault="00EE6267" w:rsidP="00275C04">
      <w:pPr>
        <w:spacing w:line="360" w:lineRule="auto"/>
        <w:ind w:right="48"/>
        <w:jc w:val="both"/>
        <w:rPr>
          <w:rFonts w:ascii="Palatino Linotype" w:hAnsi="Palatino Linotype"/>
        </w:rPr>
      </w:pPr>
      <w:r w:rsidRPr="00FD5419">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75C04">
        <w:rPr>
          <w:rFonts w:ascii="Palatino Linotype" w:hAnsi="Palatino Linotype"/>
        </w:rPr>
        <w:lastRenderedPageBreak/>
        <w:t>VIGÉSIMA SEGUNDA</w:t>
      </w:r>
      <w:r>
        <w:rPr>
          <w:rFonts w:ascii="Palatino Linotype" w:hAnsi="Palatino Linotype"/>
        </w:rPr>
        <w:t xml:space="preserve"> PRIMERA </w:t>
      </w:r>
      <w:r w:rsidRPr="00FD5419">
        <w:rPr>
          <w:rFonts w:ascii="Palatino Linotype" w:hAnsi="Palatino Linotype"/>
        </w:rPr>
        <w:t>SE</w:t>
      </w:r>
      <w:r>
        <w:rPr>
          <w:rFonts w:ascii="Palatino Linotype" w:hAnsi="Palatino Linotype"/>
        </w:rPr>
        <w:t xml:space="preserve">SIÓN ORDINARIA CELEBRADA EL </w:t>
      </w:r>
      <w:r w:rsidR="00275C04">
        <w:rPr>
          <w:rFonts w:ascii="Palatino Linotype" w:hAnsi="Palatino Linotype"/>
        </w:rPr>
        <w:t>CATORCE (14) DE JUNIO DE DOS MIL VEINTITRÉS</w:t>
      </w:r>
      <w:r w:rsidRPr="00FD5419">
        <w:rPr>
          <w:rFonts w:ascii="Palatino Linotype" w:hAnsi="Palatino Linotype"/>
        </w:rPr>
        <w:t xml:space="preserve">, ANTE EL SECRETARIO TÉCNICO DEL PLENO, ALEXIS TAPIA RAMÍREZ. </w:t>
      </w:r>
      <w:r w:rsidR="00275C04">
        <w:rPr>
          <w:rFonts w:ascii="Palatino Linotype" w:hAnsi="Palatino Linotype"/>
        </w:rPr>
        <w:br w:type="page"/>
      </w:r>
    </w:p>
    <w:bookmarkEnd w:id="14"/>
    <w:bookmarkEnd w:id="15"/>
    <w:bookmarkEnd w:id="16"/>
    <w:bookmarkEnd w:id="17"/>
    <w:bookmarkEnd w:id="18"/>
    <w:bookmarkEnd w:id="19"/>
    <w:bookmarkEnd w:id="21"/>
    <w:p w14:paraId="7C512D92" w14:textId="77777777" w:rsidR="00EE6267" w:rsidRPr="00FD5419" w:rsidRDefault="00EE6267" w:rsidP="00EE6267">
      <w:pPr>
        <w:spacing w:line="360" w:lineRule="auto"/>
        <w:ind w:right="48"/>
        <w:jc w:val="both"/>
        <w:rPr>
          <w:rFonts w:ascii="Palatino Linotype" w:hAnsi="Palatino Linotype"/>
        </w:rPr>
      </w:pPr>
    </w:p>
    <w:sectPr w:rsidR="00EE6267" w:rsidRPr="00FD5419" w:rsidSect="00943953">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CC21B" w14:textId="77777777" w:rsidR="00FF4E9F" w:rsidRDefault="00FF4E9F" w:rsidP="00EE6267">
      <w:r>
        <w:separator/>
      </w:r>
    </w:p>
  </w:endnote>
  <w:endnote w:type="continuationSeparator" w:id="0">
    <w:p w14:paraId="6D21AD37" w14:textId="77777777" w:rsidR="00FF4E9F" w:rsidRDefault="00FF4E9F" w:rsidP="00EE6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1B583" w14:textId="77777777" w:rsidR="00943953" w:rsidRDefault="00943953">
    <w:pPr>
      <w:pStyle w:val="Piedepgina"/>
      <w:jc w:val="right"/>
    </w:pPr>
    <w:r>
      <w:rPr>
        <w:lang w:val="es-ES"/>
      </w:rPr>
      <w:t xml:space="preserve">Página </w:t>
    </w:r>
    <w:r>
      <w:rPr>
        <w:b/>
        <w:bCs/>
      </w:rPr>
      <w:fldChar w:fldCharType="begin"/>
    </w:r>
    <w:r>
      <w:rPr>
        <w:b/>
        <w:bCs/>
      </w:rPr>
      <w:instrText>PAGE</w:instrText>
    </w:r>
    <w:r>
      <w:rPr>
        <w:b/>
        <w:bCs/>
      </w:rPr>
      <w:fldChar w:fldCharType="separate"/>
    </w:r>
    <w:r w:rsidR="0034661B">
      <w:rPr>
        <w:b/>
        <w:bCs/>
        <w:noProof/>
      </w:rPr>
      <w:t>48</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4661B">
      <w:rPr>
        <w:b/>
        <w:bCs/>
        <w:noProof/>
      </w:rPr>
      <w:t>50</w:t>
    </w:r>
    <w:r>
      <w:rPr>
        <w:b/>
        <w:bCs/>
      </w:rPr>
      <w:fldChar w:fldCharType="end"/>
    </w:r>
  </w:p>
  <w:p w14:paraId="4B8D451F" w14:textId="77777777" w:rsidR="00943953" w:rsidRDefault="0094395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5C56A" w14:textId="77777777" w:rsidR="00943953" w:rsidRDefault="00943953">
    <w:pPr>
      <w:pStyle w:val="Piedepgina"/>
      <w:jc w:val="right"/>
    </w:pPr>
    <w:r>
      <w:rPr>
        <w:lang w:val="es-ES"/>
      </w:rPr>
      <w:t xml:space="preserve">Página </w:t>
    </w:r>
    <w:r>
      <w:rPr>
        <w:b/>
        <w:bCs/>
      </w:rPr>
      <w:fldChar w:fldCharType="begin"/>
    </w:r>
    <w:r>
      <w:rPr>
        <w:b/>
        <w:bCs/>
      </w:rPr>
      <w:instrText>PAGE</w:instrText>
    </w:r>
    <w:r>
      <w:rPr>
        <w:b/>
        <w:bCs/>
      </w:rPr>
      <w:fldChar w:fldCharType="separate"/>
    </w:r>
    <w:r w:rsidR="0034661B">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4661B">
      <w:rPr>
        <w:b/>
        <w:bCs/>
        <w:noProof/>
      </w:rPr>
      <w:t>50</w:t>
    </w:r>
    <w:r>
      <w:rPr>
        <w:b/>
        <w:bCs/>
      </w:rPr>
      <w:fldChar w:fldCharType="end"/>
    </w:r>
  </w:p>
  <w:p w14:paraId="51D3646D" w14:textId="77777777" w:rsidR="00943953" w:rsidRDefault="0094395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61541" w14:textId="77777777" w:rsidR="00FF4E9F" w:rsidRDefault="00FF4E9F" w:rsidP="00EE6267">
      <w:r>
        <w:separator/>
      </w:r>
    </w:p>
  </w:footnote>
  <w:footnote w:type="continuationSeparator" w:id="0">
    <w:p w14:paraId="0A2D5B31" w14:textId="77777777" w:rsidR="00FF4E9F" w:rsidRDefault="00FF4E9F" w:rsidP="00EE6267">
      <w:r>
        <w:continuationSeparator/>
      </w:r>
    </w:p>
  </w:footnote>
  <w:footnote w:id="1">
    <w:p w14:paraId="633CF38F" w14:textId="77777777" w:rsidR="00943953" w:rsidRDefault="00943953" w:rsidP="00EE6267">
      <w:pPr>
        <w:pStyle w:val="Textonotapie"/>
      </w:pPr>
      <w:r>
        <w:rPr>
          <w:rStyle w:val="Refdenotaalpie"/>
        </w:rPr>
        <w:footnoteRef/>
      </w:r>
      <w:r>
        <w:t xml:space="preserve"> Convención Americana sobre Derechos Humanos. Artículo 13.</w:t>
      </w:r>
    </w:p>
  </w:footnote>
  <w:footnote w:id="2">
    <w:p w14:paraId="3458A0BC" w14:textId="77777777" w:rsidR="00943953" w:rsidRDefault="00943953" w:rsidP="00EE6267">
      <w:pPr>
        <w:pStyle w:val="Textonotapie"/>
      </w:pPr>
      <w:r>
        <w:rPr>
          <w:rStyle w:val="Refdenotaalpie"/>
        </w:rPr>
        <w:footnoteRef/>
      </w:r>
      <w:r>
        <w:t xml:space="preserve"> Constitución Política de los Estados Unidos Mexicanos. Artículo sexto, sección A, fracción I.</w:t>
      </w:r>
    </w:p>
  </w:footnote>
  <w:footnote w:id="3">
    <w:p w14:paraId="471B1E1E" w14:textId="77777777" w:rsidR="00943953" w:rsidRDefault="00943953" w:rsidP="00EE626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65F4C39" w14:textId="77777777" w:rsidR="00943953" w:rsidRDefault="00943953" w:rsidP="00EE6267">
      <w:pPr>
        <w:pStyle w:val="Textonotapie"/>
      </w:pPr>
      <w:r>
        <w:rPr>
          <w:rStyle w:val="Refdenotaalpie"/>
        </w:rPr>
        <w:footnoteRef/>
      </w:r>
      <w:r>
        <w:t xml:space="preserve"> Ibídem. Parr. 87.</w:t>
      </w:r>
    </w:p>
  </w:footnote>
  <w:footnote w:id="5">
    <w:p w14:paraId="40FC130E" w14:textId="77777777" w:rsidR="00943953" w:rsidRDefault="00943953" w:rsidP="00EE6267">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2173CCBD" w14:textId="77777777" w:rsidR="00943953" w:rsidRDefault="00943953" w:rsidP="00EE6267">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72824187" w14:textId="77777777" w:rsidR="00943953" w:rsidRDefault="00943953" w:rsidP="00EE6267">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14:paraId="0A18D434" w14:textId="77777777" w:rsidR="00943953" w:rsidRDefault="00943953" w:rsidP="00EE6267">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7591819D" w14:textId="77777777" w:rsidR="00943953" w:rsidRDefault="00943953" w:rsidP="00EE6267">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A26631C" w14:textId="77777777" w:rsidR="00943953" w:rsidRDefault="00943953" w:rsidP="00EE6267">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DB52BC5" w14:textId="77777777" w:rsidR="00943953" w:rsidRDefault="00943953" w:rsidP="00EE6267">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Pr>
          <w:rFonts w:ascii="Palatino Linotype" w:hAnsi="Palatino Linotype"/>
          <w:sz w:val="18"/>
          <w:lang w:val="es-ES"/>
        </w:rPr>
        <w:t xml:space="preserve">Pp 1-19. </w:t>
      </w:r>
    </w:p>
  </w:footnote>
  <w:footnote w:id="9">
    <w:p w14:paraId="0A5D1569" w14:textId="77777777" w:rsidR="00943953" w:rsidRDefault="00943953" w:rsidP="00EE6267">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r>
        <w:rPr>
          <w:rFonts w:ascii="Palatino Linotype" w:hAnsi="Palatino Linotype"/>
          <w:sz w:val="18"/>
          <w:lang w:val="es-ES"/>
        </w:rPr>
        <w:t>Epoca. Semanario Judicial de la Federación y su Gaceta. Tomo III, marzo de 1996. Pág 769. Consultado en http://sjf.scjn.gob.mx/sjfsist/Documentos/Tesis/203/203143.pdf  el viernes 16 de junio de 2017.</w:t>
      </w:r>
    </w:p>
  </w:footnote>
  <w:footnote w:id="10">
    <w:p w14:paraId="300B25C0" w14:textId="77777777" w:rsidR="00943953" w:rsidRDefault="00943953" w:rsidP="00EE6267">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36B410F7" w14:textId="77777777" w:rsidR="00943953" w:rsidRDefault="00943953" w:rsidP="00EE6267">
      <w:pPr>
        <w:pStyle w:val="Textonotapie"/>
        <w:jc w:val="both"/>
        <w:rPr>
          <w:rFonts w:ascii="Palatino Linotype" w:hAnsi="Palatino Linotype"/>
          <w:sz w:val="18"/>
        </w:rPr>
      </w:pPr>
      <w:r>
        <w:rPr>
          <w:rFonts w:ascii="Palatino Linotype" w:hAnsi="Palatino Linotype"/>
          <w:sz w:val="18"/>
        </w:rPr>
        <w:t xml:space="preserve"> (…)</w:t>
      </w:r>
    </w:p>
    <w:p w14:paraId="34FBA1E2" w14:textId="77777777" w:rsidR="00943953" w:rsidRDefault="00943953" w:rsidP="00EE6267">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44C8A" w14:textId="77777777" w:rsidR="00943953" w:rsidRDefault="00000000">
    <w:pPr>
      <w:pStyle w:val="Encabezado"/>
    </w:pPr>
    <w:r>
      <w:rPr>
        <w:noProof/>
      </w:rPr>
      <w:pict w14:anchorId="67E6C4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1027"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Look w:val="04A0" w:firstRow="1" w:lastRow="0" w:firstColumn="1" w:lastColumn="0" w:noHBand="0" w:noVBand="1"/>
    </w:tblPr>
    <w:tblGrid>
      <w:gridCol w:w="2268"/>
      <w:gridCol w:w="6946"/>
    </w:tblGrid>
    <w:tr w:rsidR="00943953" w:rsidRPr="005C106F" w14:paraId="70321F7F" w14:textId="77777777" w:rsidTr="00943953">
      <w:trPr>
        <w:trHeight w:val="1435"/>
      </w:trPr>
      <w:tc>
        <w:tcPr>
          <w:tcW w:w="2268" w:type="dxa"/>
          <w:shd w:val="clear" w:color="auto" w:fill="auto"/>
        </w:tcPr>
        <w:p w14:paraId="4F5623D9" w14:textId="77777777" w:rsidR="00943953" w:rsidRPr="005C106F" w:rsidRDefault="00943953" w:rsidP="00943953">
          <w:pPr>
            <w:tabs>
              <w:tab w:val="right" w:pos="4273"/>
            </w:tabs>
            <w:rPr>
              <w:rFonts w:ascii="Garamond" w:eastAsia="Calibri" w:hAnsi="Garamond"/>
              <w:sz w:val="16"/>
              <w:szCs w:val="16"/>
              <w:lang w:eastAsia="en-US"/>
            </w:rPr>
          </w:pPr>
        </w:p>
      </w:tc>
      <w:tc>
        <w:tcPr>
          <w:tcW w:w="6946" w:type="dxa"/>
          <w:shd w:val="clear" w:color="auto" w:fill="auto"/>
        </w:tcPr>
        <w:p w14:paraId="36AA0B55" w14:textId="77777777" w:rsidR="00943953" w:rsidRDefault="00943953" w:rsidP="00943953"/>
        <w:tbl>
          <w:tblPr>
            <w:tblW w:w="6662" w:type="dxa"/>
            <w:tblInd w:w="40" w:type="dxa"/>
            <w:tblLayout w:type="fixed"/>
            <w:tblLook w:val="0420" w:firstRow="1" w:lastRow="0" w:firstColumn="0" w:lastColumn="0" w:noHBand="0" w:noVBand="1"/>
          </w:tblPr>
          <w:tblGrid>
            <w:gridCol w:w="2551"/>
            <w:gridCol w:w="4111"/>
          </w:tblGrid>
          <w:tr w:rsidR="00943953" w14:paraId="6E0ECBFA" w14:textId="77777777" w:rsidTr="00943953">
            <w:trPr>
              <w:trHeight w:val="150"/>
            </w:trPr>
            <w:tc>
              <w:tcPr>
                <w:tcW w:w="2551" w:type="dxa"/>
                <w:shd w:val="clear" w:color="auto" w:fill="auto"/>
              </w:tcPr>
              <w:p w14:paraId="34818B01" w14:textId="77777777" w:rsidR="00943953" w:rsidRPr="00020E73" w:rsidRDefault="00943953" w:rsidP="00943953">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68BE7802" w14:textId="77777777" w:rsidR="00943953" w:rsidRPr="00447394" w:rsidRDefault="00943953" w:rsidP="00B60D99">
                <w:pPr>
                  <w:tabs>
                    <w:tab w:val="right" w:pos="8838"/>
                  </w:tabs>
                  <w:ind w:right="-102"/>
                  <w:jc w:val="both"/>
                  <w:rPr>
                    <w:rFonts w:ascii="Palatino Linotype" w:eastAsia="Calibri" w:hAnsi="Palatino Linotype" w:cs="Tahoma"/>
                    <w:b/>
                    <w:bCs/>
                    <w:sz w:val="22"/>
                    <w:szCs w:val="22"/>
                    <w:lang w:val="es-ES" w:eastAsia="en-US"/>
                  </w:rPr>
                </w:pPr>
                <w:r>
                  <w:rPr>
                    <w:rFonts w:ascii="Palatino Linotype" w:eastAsia="Calibri" w:hAnsi="Palatino Linotype" w:cs="Tahoma"/>
                    <w:b/>
                    <w:bCs/>
                    <w:sz w:val="22"/>
                    <w:szCs w:val="22"/>
                    <w:lang w:eastAsia="en-US"/>
                  </w:rPr>
                  <w:t>02893/INFOEM/IP/RR/202</w:t>
                </w:r>
              </w:p>
            </w:tc>
          </w:tr>
          <w:tr w:rsidR="00943953" w14:paraId="2D3A3099" w14:textId="77777777" w:rsidTr="00943953">
            <w:trPr>
              <w:trHeight w:val="295"/>
            </w:trPr>
            <w:tc>
              <w:tcPr>
                <w:tcW w:w="2551" w:type="dxa"/>
                <w:shd w:val="clear" w:color="auto" w:fill="auto"/>
              </w:tcPr>
              <w:p w14:paraId="48B41B33" w14:textId="77777777" w:rsidR="00943953" w:rsidRPr="00020E73" w:rsidRDefault="00943953" w:rsidP="00943953">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4084443A" w14:textId="77777777" w:rsidR="00943953" w:rsidRPr="00447394" w:rsidRDefault="00943953" w:rsidP="00943953">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b/>
                    <w:bCs/>
                    <w:sz w:val="22"/>
                    <w:szCs w:val="22"/>
                    <w:lang w:eastAsia="en-US"/>
                  </w:rPr>
                  <w:t>Ayuntamiento de Ixtapaluca</w:t>
                </w:r>
              </w:p>
            </w:tc>
          </w:tr>
          <w:tr w:rsidR="00943953" w14:paraId="33D0BA72" w14:textId="77777777" w:rsidTr="00943953">
            <w:trPr>
              <w:trHeight w:val="295"/>
            </w:trPr>
            <w:tc>
              <w:tcPr>
                <w:tcW w:w="2551" w:type="dxa"/>
                <w:shd w:val="clear" w:color="auto" w:fill="auto"/>
              </w:tcPr>
              <w:p w14:paraId="2C673B05" w14:textId="77777777" w:rsidR="00943953" w:rsidRPr="00020E73" w:rsidRDefault="00943953" w:rsidP="00943953">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0F4FF5B4" w14:textId="77777777" w:rsidR="00943953" w:rsidRPr="00447394" w:rsidRDefault="00943953" w:rsidP="00943953">
                <w:pPr>
                  <w:tabs>
                    <w:tab w:val="right" w:pos="8838"/>
                  </w:tabs>
                  <w:ind w:left="-108" w:right="171"/>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14:paraId="0991A76D" w14:textId="77777777" w:rsidR="00943953" w:rsidRPr="00447394" w:rsidRDefault="00943953" w:rsidP="00943953">
                <w:pPr>
                  <w:tabs>
                    <w:tab w:val="right" w:pos="8838"/>
                  </w:tabs>
                  <w:ind w:left="-108" w:right="171"/>
                  <w:jc w:val="both"/>
                  <w:rPr>
                    <w:rFonts w:ascii="Palatino Linotype" w:eastAsia="Calibri" w:hAnsi="Palatino Linotype" w:cs="Tahoma"/>
                    <w:b/>
                    <w:sz w:val="22"/>
                    <w:szCs w:val="22"/>
                    <w:lang w:val="es-ES" w:eastAsia="en-US"/>
                  </w:rPr>
                </w:pPr>
              </w:p>
            </w:tc>
          </w:tr>
        </w:tbl>
        <w:p w14:paraId="698D6394" w14:textId="77777777" w:rsidR="00943953" w:rsidRPr="005C106F" w:rsidRDefault="00943953" w:rsidP="00943953">
          <w:pPr>
            <w:tabs>
              <w:tab w:val="right" w:pos="8838"/>
            </w:tabs>
            <w:ind w:left="-28"/>
            <w:jc w:val="both"/>
            <w:rPr>
              <w:rFonts w:ascii="Arial" w:eastAsia="Calibri" w:hAnsi="Arial" w:cs="Arial"/>
              <w:b/>
              <w:sz w:val="22"/>
              <w:szCs w:val="22"/>
              <w:lang w:eastAsia="en-US"/>
            </w:rPr>
          </w:pPr>
        </w:p>
      </w:tc>
    </w:tr>
  </w:tbl>
  <w:p w14:paraId="4DEF3935" w14:textId="77777777" w:rsidR="00943953" w:rsidRPr="00443C6B" w:rsidRDefault="00000000" w:rsidP="00943953">
    <w:pPr>
      <w:pStyle w:val="Encabezado"/>
      <w:rPr>
        <w:sz w:val="14"/>
      </w:rPr>
    </w:pPr>
    <w:r>
      <w:rPr>
        <w:noProof/>
        <w:sz w:val="14"/>
      </w:rPr>
      <w:pict w14:anchorId="114E6B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1026"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268"/>
      <w:gridCol w:w="6804"/>
    </w:tblGrid>
    <w:tr w:rsidR="00943953" w:rsidRPr="00330DA7" w14:paraId="069D1073" w14:textId="77777777" w:rsidTr="00943953">
      <w:trPr>
        <w:trHeight w:val="1435"/>
      </w:trPr>
      <w:tc>
        <w:tcPr>
          <w:tcW w:w="2268" w:type="dxa"/>
          <w:shd w:val="clear" w:color="auto" w:fill="auto"/>
        </w:tcPr>
        <w:p w14:paraId="2150308F" w14:textId="77777777" w:rsidR="00943953" w:rsidRPr="00330DA7" w:rsidRDefault="00943953" w:rsidP="00943953">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943953" w:rsidRPr="00330DA7" w14:paraId="5697FFFD" w14:textId="77777777" w:rsidTr="00943953">
            <w:trPr>
              <w:trHeight w:val="144"/>
            </w:trPr>
            <w:tc>
              <w:tcPr>
                <w:tcW w:w="2444" w:type="dxa"/>
                <w:shd w:val="clear" w:color="auto" w:fill="auto"/>
              </w:tcPr>
              <w:p w14:paraId="1C63B146" w14:textId="77777777" w:rsidR="00943953" w:rsidRPr="00020E73" w:rsidRDefault="00943953" w:rsidP="00943953">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37947D4F" w14:textId="77777777" w:rsidR="00943953" w:rsidRPr="00447394" w:rsidRDefault="00943953" w:rsidP="00943953">
                <w:pPr>
                  <w:tabs>
                    <w:tab w:val="right" w:pos="8838"/>
                  </w:tabs>
                  <w:ind w:left="-74" w:right="-105"/>
                  <w:jc w:val="both"/>
                  <w:rPr>
                    <w:rFonts w:ascii="Palatino Linotype" w:eastAsia="Calibri" w:hAnsi="Palatino Linotype" w:cs="Tahoma"/>
                    <w:b/>
                    <w:bCs/>
                    <w:sz w:val="22"/>
                    <w:szCs w:val="22"/>
                    <w:lang w:val="es-ES" w:eastAsia="en-US"/>
                  </w:rPr>
                </w:pPr>
                <w:r>
                  <w:rPr>
                    <w:rFonts w:ascii="Palatino Linotype" w:eastAsia="Calibri" w:hAnsi="Palatino Linotype" w:cs="Tahoma"/>
                    <w:b/>
                    <w:sz w:val="22"/>
                    <w:szCs w:val="22"/>
                    <w:lang w:eastAsia="en-US"/>
                  </w:rPr>
                  <w:t>02893/INFOEM/IP/RR/2023</w:t>
                </w:r>
                <w:r w:rsidRPr="00447394">
                  <w:rPr>
                    <w:rFonts w:ascii="Palatino Linotype" w:eastAsia="Calibri" w:hAnsi="Palatino Linotype" w:cs="Tahoma"/>
                    <w:b/>
                    <w:bCs/>
                    <w:sz w:val="22"/>
                    <w:szCs w:val="22"/>
                    <w:lang w:eastAsia="en-US"/>
                  </w:rPr>
                  <w:t xml:space="preserve"> </w:t>
                </w:r>
              </w:p>
            </w:tc>
          </w:tr>
          <w:tr w:rsidR="00943953" w:rsidRPr="00330DA7" w14:paraId="7B30B626" w14:textId="77777777" w:rsidTr="00943953">
            <w:trPr>
              <w:trHeight w:val="144"/>
            </w:trPr>
            <w:tc>
              <w:tcPr>
                <w:tcW w:w="2444" w:type="dxa"/>
                <w:shd w:val="clear" w:color="auto" w:fill="auto"/>
              </w:tcPr>
              <w:p w14:paraId="204460E8" w14:textId="77777777" w:rsidR="00943953" w:rsidRPr="00020E73" w:rsidRDefault="00943953" w:rsidP="00943953">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7A466F82" w14:textId="6EAE8E60" w:rsidR="00943953" w:rsidRPr="00447394" w:rsidRDefault="00943953" w:rsidP="0034661B">
                <w:pPr>
                  <w:tabs>
                    <w:tab w:val="left" w:pos="3122"/>
                    <w:tab w:val="right" w:pos="8838"/>
                  </w:tabs>
                  <w:ind w:left="-74" w:right="-105"/>
                  <w:jc w:val="both"/>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 xml:space="preserve"> </w:t>
                </w:r>
                <w:r w:rsidR="0034661B">
                  <w:rPr>
                    <w:rFonts w:ascii="Palatino Linotype" w:eastAsia="Calibri" w:hAnsi="Palatino Linotype" w:cs="Tahoma"/>
                    <w:b/>
                    <w:sz w:val="22"/>
                    <w:szCs w:val="22"/>
                    <w:lang w:val="es-ES" w:eastAsia="en-US"/>
                  </w:rPr>
                  <w:t xml:space="preserve">XXX </w:t>
                </w:r>
                <w:proofErr w:type="spellStart"/>
                <w:r w:rsidR="0034661B">
                  <w:rPr>
                    <w:rFonts w:ascii="Palatino Linotype" w:eastAsia="Calibri" w:hAnsi="Palatino Linotype" w:cs="Tahoma"/>
                    <w:b/>
                    <w:sz w:val="22"/>
                    <w:szCs w:val="22"/>
                    <w:lang w:val="es-ES" w:eastAsia="en-US"/>
                  </w:rPr>
                  <w:t>XXX</w:t>
                </w:r>
                <w:proofErr w:type="spellEnd"/>
                <w:r w:rsidR="0034661B">
                  <w:rPr>
                    <w:rFonts w:ascii="Palatino Linotype" w:eastAsia="Calibri" w:hAnsi="Palatino Linotype" w:cs="Tahoma"/>
                    <w:b/>
                    <w:sz w:val="22"/>
                    <w:szCs w:val="22"/>
                    <w:lang w:val="es-ES" w:eastAsia="en-US"/>
                  </w:rPr>
                  <w:t xml:space="preserve"> </w:t>
                </w:r>
                <w:proofErr w:type="spellStart"/>
                <w:r w:rsidR="0034661B">
                  <w:rPr>
                    <w:rFonts w:ascii="Palatino Linotype" w:eastAsia="Calibri" w:hAnsi="Palatino Linotype" w:cs="Tahoma"/>
                    <w:b/>
                    <w:sz w:val="22"/>
                    <w:szCs w:val="22"/>
                    <w:lang w:val="es-ES" w:eastAsia="en-US"/>
                  </w:rPr>
                  <w:t>XXX</w:t>
                </w:r>
                <w:proofErr w:type="spellEnd"/>
              </w:p>
            </w:tc>
          </w:tr>
          <w:tr w:rsidR="00943953" w:rsidRPr="00330DA7" w14:paraId="6DC4FBD0" w14:textId="77777777" w:rsidTr="00943953">
            <w:trPr>
              <w:trHeight w:val="283"/>
            </w:trPr>
            <w:tc>
              <w:tcPr>
                <w:tcW w:w="2444" w:type="dxa"/>
                <w:shd w:val="clear" w:color="auto" w:fill="auto"/>
              </w:tcPr>
              <w:p w14:paraId="16C8CD9D" w14:textId="77777777" w:rsidR="00943953" w:rsidRPr="00020E73" w:rsidRDefault="00943953" w:rsidP="00943953">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3084B29D" w14:textId="77777777" w:rsidR="00943953" w:rsidRPr="00447394" w:rsidRDefault="00943953" w:rsidP="00943953">
                <w:pPr>
                  <w:tabs>
                    <w:tab w:val="left" w:pos="2834"/>
                    <w:tab w:val="right" w:pos="8838"/>
                  </w:tabs>
                  <w:ind w:left="-74" w:right="-105"/>
                  <w:jc w:val="both"/>
                  <w:rPr>
                    <w:rFonts w:ascii="Palatino Linotype" w:eastAsia="Calibri" w:hAnsi="Palatino Linotype" w:cs="Tahoma"/>
                    <w:b/>
                    <w:sz w:val="22"/>
                    <w:szCs w:val="22"/>
                    <w:lang w:val="es-ES" w:eastAsia="en-US"/>
                  </w:rPr>
                </w:pPr>
                <w:r>
                  <w:rPr>
                    <w:rFonts w:ascii="Palatino Linotype" w:eastAsia="Calibri" w:hAnsi="Palatino Linotype" w:cs="Tahoma"/>
                    <w:b/>
                    <w:bCs/>
                    <w:sz w:val="22"/>
                    <w:szCs w:val="22"/>
                    <w:lang w:eastAsia="en-US"/>
                  </w:rPr>
                  <w:t>Ayuntamiento de Ixtapaluca</w:t>
                </w:r>
              </w:p>
            </w:tc>
          </w:tr>
          <w:tr w:rsidR="00943953" w:rsidRPr="00330DA7" w14:paraId="0B8FA04D" w14:textId="77777777" w:rsidTr="00943953">
            <w:trPr>
              <w:trHeight w:val="283"/>
            </w:trPr>
            <w:tc>
              <w:tcPr>
                <w:tcW w:w="2444" w:type="dxa"/>
                <w:shd w:val="clear" w:color="auto" w:fill="auto"/>
              </w:tcPr>
              <w:p w14:paraId="38FD3F0B" w14:textId="77777777" w:rsidR="00943953" w:rsidRPr="00020E73" w:rsidRDefault="00943953" w:rsidP="00943953">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666852CC" w14:textId="77777777" w:rsidR="00943953" w:rsidRPr="00447394" w:rsidRDefault="00943953" w:rsidP="00943953">
                <w:pPr>
                  <w:tabs>
                    <w:tab w:val="right" w:pos="8838"/>
                  </w:tabs>
                  <w:ind w:left="-74" w:right="-105"/>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14:paraId="4B3D5917" w14:textId="77777777" w:rsidR="00943953" w:rsidRPr="00447394" w:rsidRDefault="00943953" w:rsidP="00943953">
                <w:pPr>
                  <w:tabs>
                    <w:tab w:val="right" w:pos="8838"/>
                  </w:tabs>
                  <w:ind w:left="-74" w:right="-105"/>
                  <w:jc w:val="both"/>
                  <w:rPr>
                    <w:rFonts w:ascii="Palatino Linotype" w:eastAsia="Calibri" w:hAnsi="Palatino Linotype" w:cs="Tahoma"/>
                    <w:b/>
                    <w:sz w:val="22"/>
                    <w:szCs w:val="22"/>
                    <w:lang w:val="es-ES" w:eastAsia="en-US"/>
                  </w:rPr>
                </w:pPr>
              </w:p>
            </w:tc>
          </w:tr>
        </w:tbl>
        <w:p w14:paraId="20054E64" w14:textId="77777777" w:rsidR="00943953" w:rsidRPr="00330DA7" w:rsidRDefault="00943953" w:rsidP="00943953">
          <w:pPr>
            <w:tabs>
              <w:tab w:val="right" w:pos="8838"/>
            </w:tabs>
            <w:ind w:left="-28"/>
            <w:jc w:val="both"/>
            <w:rPr>
              <w:rFonts w:ascii="Arial" w:eastAsia="Calibri" w:hAnsi="Arial" w:cs="Arial"/>
              <w:b/>
              <w:sz w:val="22"/>
              <w:szCs w:val="22"/>
              <w:lang w:eastAsia="en-US"/>
            </w:rPr>
          </w:pPr>
        </w:p>
      </w:tc>
    </w:tr>
  </w:tbl>
  <w:p w14:paraId="528CAF25" w14:textId="77777777" w:rsidR="00943953" w:rsidRPr="00827FA0" w:rsidRDefault="00000000" w:rsidP="00943953">
    <w:pPr>
      <w:pStyle w:val="Encabezado"/>
      <w:rPr>
        <w:sz w:val="2"/>
        <w:szCs w:val="22"/>
      </w:rPr>
    </w:pPr>
    <w:r>
      <w:rPr>
        <w:noProof/>
        <w:sz w:val="2"/>
        <w:szCs w:val="22"/>
      </w:rPr>
      <w:pict w14:anchorId="018009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1025"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34317490"/>
    <w:multiLevelType w:val="hybridMultilevel"/>
    <w:tmpl w:val="93106D9A"/>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743204EE"/>
    <w:multiLevelType w:val="hybridMultilevel"/>
    <w:tmpl w:val="9CAAA9B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821542">
    <w:abstractNumId w:val="3"/>
  </w:num>
  <w:num w:numId="2" w16cid:durableId="1130899981">
    <w:abstractNumId w:val="0"/>
  </w:num>
  <w:num w:numId="3" w16cid:durableId="1248466367">
    <w:abstractNumId w:val="4"/>
  </w:num>
  <w:num w:numId="4" w16cid:durableId="1361978880">
    <w:abstractNumId w:val="2"/>
  </w:num>
  <w:num w:numId="5" w16cid:durableId="1658001257">
    <w:abstractNumId w:val="1"/>
  </w:num>
  <w:num w:numId="6" w16cid:durableId="19081521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267"/>
    <w:rsid w:val="00007A3C"/>
    <w:rsid w:val="000262AD"/>
    <w:rsid w:val="001A60F3"/>
    <w:rsid w:val="00214EBE"/>
    <w:rsid w:val="00275C04"/>
    <w:rsid w:val="00277D20"/>
    <w:rsid w:val="0034661B"/>
    <w:rsid w:val="004003A9"/>
    <w:rsid w:val="00424DEC"/>
    <w:rsid w:val="00531B7D"/>
    <w:rsid w:val="00634BCC"/>
    <w:rsid w:val="00684418"/>
    <w:rsid w:val="0076643E"/>
    <w:rsid w:val="007A0B43"/>
    <w:rsid w:val="007B0BD5"/>
    <w:rsid w:val="00861B11"/>
    <w:rsid w:val="00943953"/>
    <w:rsid w:val="009C6A14"/>
    <w:rsid w:val="00AF1014"/>
    <w:rsid w:val="00B60D99"/>
    <w:rsid w:val="00B875E4"/>
    <w:rsid w:val="00CF6A82"/>
    <w:rsid w:val="00D01A05"/>
    <w:rsid w:val="00EE6267"/>
    <w:rsid w:val="00F55CB3"/>
    <w:rsid w:val="00F67434"/>
    <w:rsid w:val="00FC6E3F"/>
    <w:rsid w:val="00FF4E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6CFD1"/>
  <w15:chartTrackingRefBased/>
  <w15:docId w15:val="{AE08766A-513A-46B1-80F4-998096B6E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267"/>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EE6267"/>
    <w:pPr>
      <w:keepNext/>
      <w:keepLines/>
      <w:spacing w:before="240"/>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E6267"/>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E6267"/>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EE6267"/>
    <w:pPr>
      <w:tabs>
        <w:tab w:val="center" w:pos="4419"/>
        <w:tab w:val="right" w:pos="8838"/>
      </w:tabs>
    </w:pPr>
  </w:style>
  <w:style w:type="character" w:customStyle="1" w:styleId="EncabezadoCar">
    <w:name w:val="Encabezado Car"/>
    <w:basedOn w:val="Fuentedeprrafopredeter"/>
    <w:link w:val="Encabezado"/>
    <w:uiPriority w:val="99"/>
    <w:rsid w:val="00EE6267"/>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EE6267"/>
    <w:pPr>
      <w:tabs>
        <w:tab w:val="center" w:pos="4419"/>
        <w:tab w:val="right" w:pos="8838"/>
      </w:tabs>
    </w:pPr>
  </w:style>
  <w:style w:type="character" w:customStyle="1" w:styleId="PiedepginaCar">
    <w:name w:val="Pie de página Car"/>
    <w:basedOn w:val="Fuentedeprrafopredeter"/>
    <w:link w:val="Piedepgina"/>
    <w:uiPriority w:val="99"/>
    <w:rsid w:val="00EE6267"/>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E6267"/>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EE6267"/>
    <w:rPr>
      <w:rFonts w:ascii="Century Gothic" w:eastAsia="Times New Roman" w:hAnsi="Century Gothic" w:cs="Times New Roman"/>
      <w:szCs w:val="24"/>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E6267"/>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E6267"/>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EE6267"/>
    <w:rPr>
      <w:vertAlign w:val="superscript"/>
    </w:rPr>
  </w:style>
  <w:style w:type="character" w:customStyle="1" w:styleId="Ttulo1Car">
    <w:name w:val="Título 1 Car"/>
    <w:basedOn w:val="Fuentedeprrafopredeter"/>
    <w:link w:val="Ttulo1"/>
    <w:uiPriority w:val="9"/>
    <w:rsid w:val="00EE6267"/>
    <w:rPr>
      <w:rFonts w:asciiTheme="majorHAnsi" w:eastAsiaTheme="majorEastAsia" w:hAnsiTheme="majorHAnsi" w:cstheme="majorBidi"/>
      <w:color w:val="2E74B5" w:themeColor="accent1" w:themeShade="BF"/>
      <w:sz w:val="32"/>
      <w:szCs w:val="3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301304">
      <w:bodyDiv w:val="1"/>
      <w:marLeft w:val="0"/>
      <w:marRight w:val="0"/>
      <w:marTop w:val="0"/>
      <w:marBottom w:val="0"/>
      <w:divBdr>
        <w:top w:val="none" w:sz="0" w:space="0" w:color="auto"/>
        <w:left w:val="none" w:sz="0" w:space="0" w:color="auto"/>
        <w:bottom w:val="none" w:sz="0" w:space="0" w:color="auto"/>
        <w:right w:val="none" w:sz="0" w:space="0" w:color="auto"/>
      </w:divBdr>
    </w:div>
    <w:div w:id="85006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50</Pages>
  <Words>10563</Words>
  <Characters>60212</Characters>
  <Application>Microsoft Office Word</Application>
  <DocSecurity>0</DocSecurity>
  <Lines>501</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Pedro Sánchez</cp:lastModifiedBy>
  <cp:revision>8</cp:revision>
  <dcterms:created xsi:type="dcterms:W3CDTF">2023-06-08T19:39:00Z</dcterms:created>
  <dcterms:modified xsi:type="dcterms:W3CDTF">2023-07-03T22:19:00Z</dcterms:modified>
</cp:coreProperties>
</file>