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9C51AF" w:rsidRDefault="00CE3EF5" w:rsidP="00192B4E">
      <w:pPr>
        <w:spacing w:line="360" w:lineRule="auto"/>
        <w:jc w:val="both"/>
        <w:rPr>
          <w:rFonts w:ascii="Palatino Linotype" w:eastAsiaTheme="minorEastAsia" w:hAnsi="Palatino Linotype"/>
          <w:lang w:val="es-ES_tradnl" w:eastAsia="es-ES"/>
        </w:rPr>
      </w:pPr>
      <w:r w:rsidRPr="009C51A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412501" w:rsidRPr="009C51AF">
        <w:rPr>
          <w:rFonts w:ascii="Palatino Linotype" w:eastAsiaTheme="minorEastAsia" w:hAnsi="Palatino Linotype"/>
          <w:lang w:val="es-ES_tradnl" w:eastAsia="es-ES"/>
        </w:rPr>
        <w:t xml:space="preserve"> d</w:t>
      </w:r>
      <w:r w:rsidR="00BA5BD0" w:rsidRPr="009C51AF">
        <w:rPr>
          <w:rFonts w:ascii="Palatino Linotype" w:eastAsiaTheme="minorEastAsia" w:hAnsi="Palatino Linotype"/>
          <w:lang w:val="es-ES_tradnl" w:eastAsia="es-ES"/>
        </w:rPr>
        <w:t xml:space="preserve">e México; de fecha </w:t>
      </w:r>
      <w:r w:rsidR="008B44D8" w:rsidRPr="009C51AF">
        <w:rPr>
          <w:rFonts w:ascii="Palatino Linotype" w:eastAsiaTheme="minorEastAsia" w:hAnsi="Palatino Linotype"/>
          <w:lang w:val="es-ES_tradnl" w:eastAsia="es-ES"/>
        </w:rPr>
        <w:t>quince (15) de febrero de dos mil veintitrés</w:t>
      </w:r>
      <w:r w:rsidRPr="009C51AF">
        <w:rPr>
          <w:rFonts w:ascii="Palatino Linotype" w:eastAsiaTheme="minorEastAsia" w:hAnsi="Palatino Linotype"/>
          <w:lang w:val="es-ES_tradnl" w:eastAsia="es-ES"/>
        </w:rPr>
        <w:t>.</w:t>
      </w:r>
    </w:p>
    <w:p w:rsidR="00CE3EF5" w:rsidRPr="009C51AF" w:rsidRDefault="00CE3EF5" w:rsidP="00192B4E">
      <w:pPr>
        <w:spacing w:line="360" w:lineRule="auto"/>
        <w:jc w:val="both"/>
        <w:rPr>
          <w:rFonts w:ascii="Palatino Linotype" w:eastAsiaTheme="minorEastAsia" w:hAnsi="Palatino Linotype"/>
          <w:lang w:val="es-ES_tradnl" w:eastAsia="es-ES"/>
        </w:rPr>
      </w:pPr>
    </w:p>
    <w:p w:rsidR="00CE3EF5" w:rsidRPr="009C51AF" w:rsidRDefault="00CE3EF5" w:rsidP="00192B4E">
      <w:pPr>
        <w:spacing w:line="360" w:lineRule="auto"/>
        <w:jc w:val="both"/>
        <w:rPr>
          <w:rFonts w:ascii="Palatino Linotype" w:hAnsi="Palatino Linotype"/>
        </w:rPr>
      </w:pPr>
      <w:r w:rsidRPr="009C51AF">
        <w:rPr>
          <w:rFonts w:ascii="Palatino Linotype" w:hAnsi="Palatino Linotype"/>
          <w:b/>
        </w:rPr>
        <w:t>VISTO</w:t>
      </w:r>
      <w:r w:rsidRPr="009C51AF">
        <w:rPr>
          <w:rFonts w:ascii="Palatino Linotype" w:hAnsi="Palatino Linotype"/>
        </w:rPr>
        <w:t xml:space="preserve"> el expediente electrónico formado con motivo del recurso de revisión </w:t>
      </w:r>
      <w:r w:rsidR="008B44D8" w:rsidRPr="009C51AF">
        <w:rPr>
          <w:rFonts w:ascii="Palatino Linotype" w:hAnsi="Palatino Linotype"/>
          <w:b/>
        </w:rPr>
        <w:t>00368/INFOEM/IP/RR/2023</w:t>
      </w:r>
      <w:r w:rsidRPr="009C51AF">
        <w:rPr>
          <w:rFonts w:ascii="Palatino Linotype" w:hAnsi="Palatino Linotype"/>
          <w:b/>
        </w:rPr>
        <w:t>,</w:t>
      </w:r>
      <w:r w:rsidRPr="009C51AF">
        <w:rPr>
          <w:rFonts w:ascii="Palatino Linotype" w:hAnsi="Palatino Linotype" w:cs="Arial"/>
          <w:b/>
          <w:bCs/>
        </w:rPr>
        <w:t xml:space="preserve"> </w:t>
      </w:r>
      <w:r w:rsidRPr="009C51AF">
        <w:rPr>
          <w:rFonts w:ascii="Palatino Linotype" w:eastAsiaTheme="minorEastAsia" w:hAnsi="Palatino Linotype"/>
          <w:lang w:val="es-ES_tradnl" w:eastAsia="es-ES"/>
        </w:rPr>
        <w:t xml:space="preserve">promovido por </w:t>
      </w:r>
      <w:r w:rsidR="006956DE" w:rsidRPr="009C51AF">
        <w:rPr>
          <w:rFonts w:ascii="Palatino Linotype" w:eastAsiaTheme="minorEastAsia" w:hAnsi="Palatino Linotype"/>
          <w:b/>
          <w:bCs/>
          <w:lang w:eastAsia="es-ES"/>
        </w:rPr>
        <w:t>XXXXXXXXXX</w:t>
      </w:r>
      <w:r w:rsidR="00BA5BD0" w:rsidRPr="009C51AF">
        <w:rPr>
          <w:rFonts w:ascii="Palatino Linotype" w:eastAsiaTheme="minorEastAsia" w:hAnsi="Palatino Linotype"/>
          <w:b/>
          <w:lang w:val="es-ES" w:eastAsia="es-ES"/>
        </w:rPr>
        <w:t>,</w:t>
      </w:r>
      <w:r w:rsidRPr="009C51AF">
        <w:rPr>
          <w:rFonts w:ascii="Palatino Linotype" w:eastAsiaTheme="minorEastAsia" w:hAnsi="Palatino Linotype"/>
          <w:lang w:eastAsia="es-ES"/>
        </w:rPr>
        <w:t xml:space="preserve"> quien </w:t>
      </w:r>
      <w:r w:rsidRPr="009C51AF">
        <w:rPr>
          <w:rFonts w:ascii="Palatino Linotype" w:hAnsi="Palatino Linotype"/>
        </w:rPr>
        <w:t xml:space="preserve">en lo sucesivo se identificará como </w:t>
      </w:r>
      <w:r w:rsidRPr="009C51AF">
        <w:rPr>
          <w:rFonts w:ascii="Palatino Linotype" w:hAnsi="Palatino Linotype"/>
          <w:b/>
        </w:rPr>
        <w:t xml:space="preserve">EL </w:t>
      </w:r>
      <w:r w:rsidRPr="009C51AF">
        <w:rPr>
          <w:rFonts w:ascii="Palatino Linotype" w:hAnsi="Palatino Linotype" w:cs="Arial"/>
          <w:b/>
        </w:rPr>
        <w:t>RECURRENTE</w:t>
      </w:r>
      <w:r w:rsidRPr="009C51AF">
        <w:rPr>
          <w:rFonts w:ascii="Palatino Linotype" w:hAnsi="Palatino Linotype" w:cs="Arial"/>
        </w:rPr>
        <w:t xml:space="preserve">, en contra de la respuesta del </w:t>
      </w:r>
      <w:r w:rsidR="00BA5BD0" w:rsidRPr="009C51AF">
        <w:rPr>
          <w:rFonts w:ascii="Palatino Linotype" w:hAnsi="Palatino Linotype" w:cs="Arial"/>
          <w:b/>
        </w:rPr>
        <w:t>Ayuntam</w:t>
      </w:r>
      <w:r w:rsidR="008B44D8" w:rsidRPr="009C51AF">
        <w:rPr>
          <w:rFonts w:ascii="Palatino Linotype" w:hAnsi="Palatino Linotype" w:cs="Arial"/>
          <w:b/>
        </w:rPr>
        <w:t>iento de Zumpango</w:t>
      </w:r>
      <w:r w:rsidRPr="009C51AF">
        <w:rPr>
          <w:rFonts w:ascii="Palatino Linotype" w:hAnsi="Palatino Linotype" w:cs="Arial"/>
          <w:b/>
        </w:rPr>
        <w:t>,</w:t>
      </w:r>
      <w:r w:rsidRPr="009C51AF">
        <w:rPr>
          <w:rFonts w:ascii="Palatino Linotype" w:hAnsi="Palatino Linotype"/>
          <w:b/>
        </w:rPr>
        <w:t xml:space="preserve"> </w:t>
      </w:r>
      <w:r w:rsidRPr="009C51AF">
        <w:rPr>
          <w:rFonts w:ascii="Palatino Linotype" w:hAnsi="Palatino Linotype"/>
        </w:rPr>
        <w:t>en lo sucesivo el</w:t>
      </w:r>
      <w:r w:rsidRPr="009C51AF">
        <w:rPr>
          <w:rFonts w:ascii="Palatino Linotype" w:hAnsi="Palatino Linotype"/>
          <w:b/>
        </w:rPr>
        <w:t xml:space="preserve"> SUJETO OBLIGADO</w:t>
      </w:r>
      <w:r w:rsidRPr="009C51AF">
        <w:rPr>
          <w:rFonts w:ascii="Palatino Linotype" w:hAnsi="Palatino Linotype"/>
        </w:rPr>
        <w:t>, por lo que se procede a dictar la presente resolución, con base en los siguientes:</w:t>
      </w:r>
    </w:p>
    <w:p w:rsidR="00CE3EF5" w:rsidRPr="009C51AF" w:rsidRDefault="00CE3EF5" w:rsidP="00192B4E">
      <w:pPr>
        <w:spacing w:line="360" w:lineRule="auto"/>
        <w:jc w:val="both"/>
        <w:rPr>
          <w:rFonts w:ascii="Palatino Linotype" w:hAnsi="Palatino Linotype"/>
        </w:rPr>
      </w:pPr>
    </w:p>
    <w:p w:rsidR="00CE3EF5" w:rsidRPr="009C51AF"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0" w:name="_Toc83301633"/>
      <w:r w:rsidRPr="009C51AF">
        <w:rPr>
          <w:rFonts w:ascii="Palatino Linotype" w:eastAsiaTheme="majorEastAsia" w:hAnsi="Palatino Linotype" w:cstheme="majorBidi"/>
          <w:b/>
          <w:szCs w:val="32"/>
        </w:rPr>
        <w:t>ANTECEDENTES</w:t>
      </w:r>
      <w:bookmarkEnd w:id="0"/>
    </w:p>
    <w:p w:rsidR="00CE3EF5" w:rsidRPr="009C51AF" w:rsidRDefault="00CE3EF5" w:rsidP="00192B4E">
      <w:pPr>
        <w:spacing w:line="360" w:lineRule="auto"/>
        <w:rPr>
          <w:rFonts w:ascii="Palatino Linotype" w:eastAsiaTheme="minorEastAsia" w:hAnsi="Palatino Linotype"/>
        </w:rPr>
      </w:pPr>
    </w:p>
    <w:p w:rsidR="00CE3EF5" w:rsidRPr="009C51AF" w:rsidRDefault="008B44D8" w:rsidP="00192B4E">
      <w:pPr>
        <w:numPr>
          <w:ilvl w:val="0"/>
          <w:numId w:val="1"/>
        </w:numPr>
        <w:spacing w:line="360" w:lineRule="auto"/>
        <w:ind w:left="0" w:firstLine="0"/>
        <w:contextualSpacing/>
        <w:jc w:val="both"/>
        <w:rPr>
          <w:rFonts w:ascii="Palatino Linotype" w:hAnsi="Palatino Linotype" w:cs="Arial"/>
          <w:lang w:val="es-ES" w:eastAsia="es-ES"/>
        </w:rPr>
      </w:pPr>
      <w:r w:rsidRPr="009C51AF">
        <w:rPr>
          <w:rFonts w:ascii="Palatino Linotype" w:eastAsia="Calibri" w:hAnsi="Palatino Linotype" w:cs="Arial"/>
          <w:lang w:val="es-ES" w:eastAsia="es-ES"/>
        </w:rPr>
        <w:t>El nueve (09) de enero de dos mil veintitrés</w:t>
      </w:r>
      <w:r w:rsidR="00CE3EF5" w:rsidRPr="009C51AF">
        <w:rPr>
          <w:rFonts w:ascii="Palatino Linotype" w:eastAsia="Calibri" w:hAnsi="Palatino Linotype" w:cs="Arial"/>
          <w:lang w:val="es-ES" w:eastAsia="es-ES"/>
        </w:rPr>
        <w:t>,</w:t>
      </w:r>
      <w:r w:rsidR="00CE3EF5" w:rsidRPr="009C51AF">
        <w:rPr>
          <w:rFonts w:ascii="Palatino Linotype" w:eastAsia="Calibri" w:hAnsi="Palatino Linotype"/>
          <w:lang w:val="es-ES" w:eastAsia="es-ES"/>
        </w:rPr>
        <w:t xml:space="preserve"> </w:t>
      </w:r>
      <w:r w:rsidR="00CE3EF5" w:rsidRPr="009C51AF">
        <w:rPr>
          <w:rFonts w:ascii="Palatino Linotype" w:eastAsia="Calibri" w:hAnsi="Palatino Linotype"/>
          <w:b/>
          <w:lang w:val="es-ES" w:eastAsia="es-ES"/>
        </w:rPr>
        <w:t>EL RECURRENTE</w:t>
      </w:r>
      <w:r w:rsidR="00CE3EF5" w:rsidRPr="009C51AF">
        <w:rPr>
          <w:rFonts w:ascii="Palatino Linotype" w:eastAsiaTheme="minorEastAsia" w:hAnsi="Palatino Linotype"/>
          <w:b/>
          <w:lang w:val="es-ES_tradnl" w:eastAsia="es-ES"/>
        </w:rPr>
        <w:t>,</w:t>
      </w:r>
      <w:r w:rsidR="00CE3EF5" w:rsidRPr="009C51AF">
        <w:rPr>
          <w:rFonts w:ascii="Palatino Linotype" w:eastAsia="Calibri" w:hAnsi="Palatino Linotype" w:cs="Arial"/>
          <w:lang w:val="es-ES" w:eastAsia="es-ES"/>
        </w:rPr>
        <w:t xml:space="preserve"> ante el </w:t>
      </w:r>
      <w:r w:rsidR="00CE3EF5" w:rsidRPr="009C51AF">
        <w:rPr>
          <w:rFonts w:ascii="Palatino Linotype" w:eastAsia="Calibri" w:hAnsi="Palatino Linotype" w:cs="Arial"/>
          <w:b/>
          <w:lang w:val="es-ES" w:eastAsia="es-ES"/>
        </w:rPr>
        <w:t>SUJETO OBLIGADO</w:t>
      </w:r>
      <w:r w:rsidR="00CE3EF5" w:rsidRPr="009C51AF">
        <w:rPr>
          <w:rFonts w:ascii="Palatino Linotype" w:eastAsia="Calibri" w:hAnsi="Palatino Linotype" w:cs="Arial"/>
          <w:lang w:val="es-ES_tradnl" w:eastAsia="es-ES"/>
        </w:rPr>
        <w:t xml:space="preserve"> vía </w:t>
      </w:r>
      <w:r w:rsidR="00CE3EF5" w:rsidRPr="009C51AF">
        <w:rPr>
          <w:rFonts w:ascii="Palatino Linotype" w:eastAsia="Calibri" w:hAnsi="Palatino Linotype" w:cs="Arial"/>
          <w:lang w:val="es-ES" w:eastAsia="es-ES"/>
        </w:rPr>
        <w:t>Sistema de Acceso a la Información Mexiquense (</w:t>
      </w:r>
      <w:r w:rsidR="00CE3EF5" w:rsidRPr="009C51AF">
        <w:rPr>
          <w:rFonts w:ascii="Palatino Linotype" w:eastAsia="Calibri" w:hAnsi="Palatino Linotype" w:cs="Arial"/>
          <w:b/>
          <w:lang w:val="es-ES" w:eastAsia="es-ES"/>
        </w:rPr>
        <w:t>SAIMEX)</w:t>
      </w:r>
      <w:r w:rsidR="00CE3EF5" w:rsidRPr="009C51AF">
        <w:rPr>
          <w:rFonts w:ascii="Palatino Linotype" w:eastAsia="Calibri" w:hAnsi="Palatino Linotype" w:cs="Arial"/>
          <w:lang w:val="es-ES" w:eastAsia="es-ES"/>
        </w:rPr>
        <w:t xml:space="preserve">, presentó una solicitud de información registrada con el número </w:t>
      </w:r>
      <w:r w:rsidRPr="009C51AF">
        <w:rPr>
          <w:rFonts w:ascii="Palatino Linotype" w:hAnsi="Palatino Linotype"/>
          <w:b/>
          <w:bCs/>
        </w:rPr>
        <w:t>00007/ZUMPANGO/IP/2023</w:t>
      </w:r>
      <w:r w:rsidR="00CE3EF5" w:rsidRPr="009C51AF">
        <w:rPr>
          <w:rFonts w:ascii="Palatino Linotype" w:eastAsiaTheme="minorEastAsia" w:hAnsi="Palatino Linotype"/>
          <w:b/>
          <w:lang w:val="es-ES_tradnl" w:eastAsia="es-ES"/>
        </w:rPr>
        <w:t xml:space="preserve">, </w:t>
      </w:r>
      <w:r w:rsidR="00CE3EF5" w:rsidRPr="009C51AF">
        <w:rPr>
          <w:rFonts w:ascii="Palatino Linotype" w:eastAsia="Calibri" w:hAnsi="Palatino Linotype" w:cs="Arial"/>
          <w:lang w:val="es-ES" w:eastAsia="es-ES"/>
        </w:rPr>
        <w:t>mediante la cual solicitó lo siguiente:</w:t>
      </w:r>
    </w:p>
    <w:p w:rsidR="00CE3EF5" w:rsidRPr="009C51AF" w:rsidRDefault="00CE3EF5" w:rsidP="00192B4E">
      <w:pPr>
        <w:spacing w:line="360" w:lineRule="auto"/>
        <w:contextualSpacing/>
        <w:jc w:val="both"/>
        <w:rPr>
          <w:rFonts w:ascii="Palatino Linotype" w:hAnsi="Palatino Linotype" w:cs="Arial"/>
          <w:lang w:val="es-ES" w:eastAsia="es-ES"/>
        </w:rPr>
      </w:pPr>
    </w:p>
    <w:p w:rsidR="00CE3EF5" w:rsidRPr="009C51AF" w:rsidRDefault="00CE3EF5" w:rsidP="00192B4E">
      <w:pPr>
        <w:pStyle w:val="Prrafodelista"/>
        <w:spacing w:line="360" w:lineRule="auto"/>
        <w:ind w:left="1069" w:right="567"/>
        <w:jc w:val="both"/>
        <w:rPr>
          <w:rFonts w:ascii="Palatino Linotype" w:hAnsi="Palatino Linotype"/>
          <w:i/>
          <w:color w:val="000000"/>
        </w:rPr>
      </w:pPr>
      <w:r w:rsidRPr="009C51AF">
        <w:rPr>
          <w:rFonts w:ascii="Palatino Linotype" w:hAnsi="Palatino Linotype"/>
          <w:i/>
          <w:color w:val="000000"/>
        </w:rPr>
        <w:t xml:space="preserve"> “</w:t>
      </w:r>
      <w:r w:rsidR="008B44D8" w:rsidRPr="009C51AF">
        <w:rPr>
          <w:rFonts w:ascii="Palatino Linotype" w:hAnsi="Palatino Linotype"/>
          <w:i/>
          <w:color w:val="000000"/>
        </w:rPr>
        <w:t>Monto o importe erogado del fondo revolvente ejercido en 2022, y documentos soporte de dichos gastos.</w:t>
      </w:r>
      <w:r w:rsidRPr="009C51AF">
        <w:rPr>
          <w:rFonts w:ascii="Palatino Linotype" w:hAnsi="Palatino Linotype"/>
          <w:i/>
          <w:color w:val="000000"/>
        </w:rPr>
        <w:t xml:space="preserve">” (Sic) </w:t>
      </w:r>
    </w:p>
    <w:p w:rsidR="00BA5BD0" w:rsidRPr="009C51AF" w:rsidRDefault="00BA5BD0" w:rsidP="00192B4E">
      <w:pPr>
        <w:spacing w:line="360" w:lineRule="auto"/>
        <w:contextualSpacing/>
        <w:jc w:val="both"/>
        <w:rPr>
          <w:rFonts w:ascii="Palatino Linotype" w:eastAsia="Calibri" w:hAnsi="Palatino Linotype"/>
          <w:lang w:val="es-ES" w:eastAsia="es-ES"/>
        </w:rPr>
      </w:pPr>
    </w:p>
    <w:p w:rsidR="008B44D8" w:rsidRPr="009C51AF" w:rsidRDefault="008B44D8" w:rsidP="00192B4E">
      <w:pPr>
        <w:numPr>
          <w:ilvl w:val="0"/>
          <w:numId w:val="1"/>
        </w:numPr>
        <w:spacing w:line="360" w:lineRule="auto"/>
        <w:ind w:left="0" w:firstLine="0"/>
        <w:contextualSpacing/>
        <w:jc w:val="both"/>
        <w:rPr>
          <w:rFonts w:ascii="Palatino Linotype" w:eastAsia="Calibri" w:hAnsi="Palatino Linotype"/>
          <w:lang w:val="es-ES" w:eastAsia="es-ES"/>
        </w:rPr>
      </w:pPr>
      <w:r w:rsidRPr="009C51AF">
        <w:rPr>
          <w:rFonts w:ascii="Palatino Linotype" w:eastAsia="Calibri" w:hAnsi="Palatino Linotype"/>
          <w:lang w:val="es-ES" w:eastAsia="es-ES"/>
        </w:rPr>
        <w:t xml:space="preserve">El nueve (09) de enero de dos mil veintitrés, se realizó un requerimiento al servidor público habilitado. </w:t>
      </w:r>
    </w:p>
    <w:p w:rsidR="008B44D8" w:rsidRPr="009C51AF" w:rsidRDefault="008B44D8" w:rsidP="008B44D8">
      <w:pPr>
        <w:spacing w:line="360" w:lineRule="auto"/>
        <w:contextualSpacing/>
        <w:jc w:val="both"/>
        <w:rPr>
          <w:rFonts w:ascii="Palatino Linotype" w:eastAsia="Calibri" w:hAnsi="Palatino Linotype"/>
          <w:lang w:val="es-ES" w:eastAsia="es-ES"/>
        </w:rPr>
      </w:pPr>
    </w:p>
    <w:p w:rsidR="00CE3EF5" w:rsidRPr="009C51AF" w:rsidRDefault="00BA5BD0" w:rsidP="00192B4E">
      <w:pPr>
        <w:numPr>
          <w:ilvl w:val="0"/>
          <w:numId w:val="1"/>
        </w:numPr>
        <w:spacing w:line="360" w:lineRule="auto"/>
        <w:ind w:left="0" w:firstLine="0"/>
        <w:contextualSpacing/>
        <w:jc w:val="both"/>
        <w:rPr>
          <w:rFonts w:ascii="Palatino Linotype" w:eastAsia="Calibri" w:hAnsi="Palatino Linotype"/>
          <w:lang w:val="es-ES" w:eastAsia="es-ES"/>
        </w:rPr>
      </w:pPr>
      <w:r w:rsidRPr="009C51AF">
        <w:rPr>
          <w:rFonts w:ascii="Palatino Linotype" w:eastAsiaTheme="minorEastAsia" w:hAnsi="Palatino Linotype"/>
          <w:lang w:val="es-ES_tradnl" w:eastAsia="es-ES"/>
        </w:rPr>
        <w:t xml:space="preserve">El </w:t>
      </w:r>
      <w:r w:rsidR="008B44D8" w:rsidRPr="009C51AF">
        <w:rPr>
          <w:rFonts w:ascii="Palatino Linotype" w:eastAsiaTheme="minorEastAsia" w:hAnsi="Palatino Linotype"/>
          <w:lang w:val="es-ES_tradnl" w:eastAsia="es-ES"/>
        </w:rPr>
        <w:t>veinte (20) de enero de</w:t>
      </w:r>
      <w:r w:rsidRPr="009C51AF">
        <w:rPr>
          <w:rFonts w:ascii="Palatino Linotype" w:eastAsiaTheme="minorEastAsia" w:hAnsi="Palatino Linotype"/>
          <w:lang w:val="es-ES_tradnl" w:eastAsia="es-ES"/>
        </w:rPr>
        <w:t xml:space="preserve"> </w:t>
      </w:r>
      <w:r w:rsidR="00CE3EF5" w:rsidRPr="009C51AF">
        <w:rPr>
          <w:rFonts w:ascii="Palatino Linotype" w:eastAsiaTheme="minorEastAsia" w:hAnsi="Palatino Linotype"/>
          <w:lang w:val="es-ES_tradnl" w:eastAsia="es-ES"/>
        </w:rPr>
        <w:t xml:space="preserve"> </w:t>
      </w:r>
      <w:r w:rsidR="008B44D8" w:rsidRPr="009C51AF">
        <w:rPr>
          <w:rFonts w:ascii="Palatino Linotype" w:eastAsiaTheme="minorEastAsia" w:hAnsi="Palatino Linotype"/>
          <w:lang w:val="es-ES_tradnl" w:eastAsia="es-ES"/>
        </w:rPr>
        <w:t>dos mil veintitrés</w:t>
      </w:r>
      <w:r w:rsidR="00CE3EF5" w:rsidRPr="009C51AF">
        <w:rPr>
          <w:rFonts w:ascii="Palatino Linotype" w:eastAsiaTheme="minorEastAsia" w:hAnsi="Palatino Linotype"/>
          <w:lang w:val="es-ES_tradnl" w:eastAsia="es-ES"/>
        </w:rPr>
        <w:t xml:space="preserve">, </w:t>
      </w:r>
      <w:r w:rsidR="00CE3EF5" w:rsidRPr="009C51AF">
        <w:rPr>
          <w:rFonts w:ascii="Palatino Linotype" w:eastAsia="Calibri" w:hAnsi="Palatino Linotype"/>
          <w:lang w:val="es-ES" w:eastAsia="es-ES"/>
        </w:rPr>
        <w:t xml:space="preserve">el </w:t>
      </w:r>
      <w:r w:rsidR="00CE3EF5" w:rsidRPr="009C51AF">
        <w:rPr>
          <w:rFonts w:ascii="Palatino Linotype" w:eastAsia="Calibri" w:hAnsi="Palatino Linotype" w:cs="Arial"/>
          <w:b/>
          <w:lang w:val="es-AR" w:eastAsia="es-ES"/>
        </w:rPr>
        <w:t>SUJETO OBLIGADO</w:t>
      </w:r>
      <w:r w:rsidR="00CE3EF5" w:rsidRPr="009C51AF">
        <w:rPr>
          <w:rFonts w:ascii="Palatino Linotype" w:eastAsia="Calibri" w:hAnsi="Palatino Linotype" w:cs="Arial"/>
          <w:b/>
          <w:i/>
          <w:lang w:val="es-AR" w:eastAsia="es-ES"/>
        </w:rPr>
        <w:t xml:space="preserve"> </w:t>
      </w:r>
      <w:r w:rsidR="00CE3EF5" w:rsidRPr="009C51AF">
        <w:rPr>
          <w:rFonts w:ascii="Palatino Linotype" w:hAnsi="Palatino Linotype" w:cs="Arial"/>
          <w:lang w:val="es-ES" w:eastAsia="es-ES"/>
        </w:rPr>
        <w:t>dio respuesta a la solicitud de información en los siguientes términos:</w:t>
      </w:r>
    </w:p>
    <w:p w:rsidR="00CE3EF5" w:rsidRPr="009C51AF" w:rsidRDefault="00CE3EF5" w:rsidP="00192B4E">
      <w:pPr>
        <w:spacing w:line="360" w:lineRule="auto"/>
        <w:contextualSpacing/>
        <w:jc w:val="both"/>
        <w:rPr>
          <w:rFonts w:ascii="Palatino Linotype" w:eastAsia="Calibri" w:hAnsi="Palatino Linotype"/>
          <w:lang w:val="es-ES" w:eastAsia="es-ES"/>
        </w:rPr>
      </w:pPr>
    </w:p>
    <w:tbl>
      <w:tblPr>
        <w:tblW w:w="7330" w:type="dxa"/>
        <w:jc w:val="center"/>
        <w:tblCellSpacing w:w="0" w:type="dxa"/>
        <w:tblCellMar>
          <w:left w:w="0" w:type="dxa"/>
          <w:right w:w="0" w:type="dxa"/>
        </w:tblCellMar>
        <w:tblLook w:val="04A0" w:firstRow="1" w:lastRow="0" w:firstColumn="1" w:lastColumn="0" w:noHBand="0" w:noVBand="1"/>
      </w:tblPr>
      <w:tblGrid>
        <w:gridCol w:w="7330"/>
      </w:tblGrid>
      <w:tr w:rsidR="008B44D8" w:rsidRPr="009C51AF" w:rsidTr="008B44D8">
        <w:trPr>
          <w:trHeight w:val="273"/>
          <w:tblCellSpacing w:w="0" w:type="dxa"/>
          <w:jc w:val="center"/>
        </w:trPr>
        <w:tc>
          <w:tcPr>
            <w:tcW w:w="0" w:type="auto"/>
            <w:vAlign w:val="center"/>
            <w:hideMark/>
          </w:tcPr>
          <w:p w:rsidR="008B44D8" w:rsidRPr="009C51AF" w:rsidRDefault="008B44D8" w:rsidP="008B44D8">
            <w:pPr>
              <w:jc w:val="right"/>
              <w:rPr>
                <w:rFonts w:ascii="Palatino Linotype" w:hAnsi="Palatino Linotype"/>
                <w:i/>
                <w:sz w:val="22"/>
                <w:lang w:val="es-ES" w:eastAsia="es-ES"/>
              </w:rPr>
            </w:pPr>
            <w:r w:rsidRPr="009C51AF">
              <w:rPr>
                <w:rFonts w:ascii="Palatino Linotype" w:hAnsi="Palatino Linotype"/>
                <w:i/>
                <w:sz w:val="22"/>
                <w:szCs w:val="18"/>
                <w:lang w:val="es-ES" w:eastAsia="es-ES"/>
              </w:rPr>
              <w:t>“Zumpango, México a 20 de Enero de 2023</w:t>
            </w:r>
          </w:p>
        </w:tc>
      </w:tr>
      <w:tr w:rsidR="008B44D8" w:rsidRPr="009C51AF" w:rsidTr="008B44D8">
        <w:trPr>
          <w:trHeight w:val="273"/>
          <w:tblCellSpacing w:w="0" w:type="dxa"/>
          <w:jc w:val="center"/>
        </w:trPr>
        <w:tc>
          <w:tcPr>
            <w:tcW w:w="0" w:type="auto"/>
            <w:vAlign w:val="center"/>
            <w:hideMark/>
          </w:tcPr>
          <w:p w:rsidR="008B44D8" w:rsidRPr="009C51AF" w:rsidRDefault="008B44D8" w:rsidP="008B44D8">
            <w:pPr>
              <w:jc w:val="right"/>
              <w:rPr>
                <w:rFonts w:ascii="Palatino Linotype" w:hAnsi="Palatino Linotype"/>
                <w:i/>
                <w:sz w:val="22"/>
                <w:lang w:val="es-ES" w:eastAsia="es-ES"/>
              </w:rPr>
            </w:pPr>
            <w:r w:rsidRPr="009C51AF">
              <w:rPr>
                <w:rFonts w:ascii="Palatino Linotype" w:hAnsi="Palatino Linotype"/>
                <w:i/>
                <w:sz w:val="22"/>
                <w:szCs w:val="18"/>
                <w:lang w:val="es-ES" w:eastAsia="es-ES"/>
              </w:rPr>
              <w:t>Nombre del solicitante: C. Solicitante</w:t>
            </w:r>
          </w:p>
        </w:tc>
      </w:tr>
      <w:tr w:rsidR="008B44D8" w:rsidRPr="009C51AF" w:rsidTr="008B44D8">
        <w:trPr>
          <w:trHeight w:val="273"/>
          <w:tblCellSpacing w:w="0" w:type="dxa"/>
          <w:jc w:val="center"/>
        </w:trPr>
        <w:tc>
          <w:tcPr>
            <w:tcW w:w="0" w:type="auto"/>
            <w:vAlign w:val="center"/>
            <w:hideMark/>
          </w:tcPr>
          <w:p w:rsidR="008B44D8" w:rsidRPr="009C51AF" w:rsidRDefault="008B44D8" w:rsidP="008B44D8">
            <w:pPr>
              <w:jc w:val="right"/>
              <w:rPr>
                <w:rFonts w:ascii="Palatino Linotype" w:hAnsi="Palatino Linotype"/>
                <w:i/>
                <w:sz w:val="22"/>
                <w:lang w:val="es-ES" w:eastAsia="es-ES"/>
              </w:rPr>
            </w:pPr>
            <w:r w:rsidRPr="009C51AF">
              <w:rPr>
                <w:rFonts w:ascii="Palatino Linotype" w:hAnsi="Palatino Linotype"/>
                <w:i/>
                <w:sz w:val="22"/>
                <w:szCs w:val="18"/>
                <w:lang w:val="es-ES" w:eastAsia="es-ES"/>
              </w:rPr>
              <w:t>Folio de la solicitud: 00007/ZUMPANGO/IP/2023</w:t>
            </w:r>
          </w:p>
        </w:tc>
      </w:tr>
      <w:tr w:rsidR="008B44D8" w:rsidRPr="009C51AF" w:rsidTr="008B44D8">
        <w:trPr>
          <w:trHeight w:val="410"/>
          <w:tblCellSpacing w:w="0" w:type="dxa"/>
          <w:jc w:val="center"/>
        </w:trPr>
        <w:tc>
          <w:tcPr>
            <w:tcW w:w="0" w:type="auto"/>
            <w:vAlign w:val="center"/>
            <w:hideMark/>
          </w:tcPr>
          <w:p w:rsidR="008B44D8" w:rsidRPr="009C51AF" w:rsidRDefault="008B44D8" w:rsidP="008B44D8">
            <w:pPr>
              <w:jc w:val="right"/>
              <w:rPr>
                <w:rFonts w:ascii="Palatino Linotype" w:hAnsi="Palatino Linotype"/>
                <w:i/>
                <w:sz w:val="22"/>
                <w:lang w:val="es-ES" w:eastAsia="es-ES"/>
              </w:rPr>
            </w:pPr>
          </w:p>
        </w:tc>
      </w:tr>
      <w:tr w:rsidR="008B44D8" w:rsidRPr="009C51AF" w:rsidTr="008B44D8">
        <w:trPr>
          <w:trHeight w:val="136"/>
          <w:tblCellSpacing w:w="0" w:type="dxa"/>
          <w:jc w:val="center"/>
        </w:trPr>
        <w:tc>
          <w:tcPr>
            <w:tcW w:w="0" w:type="auto"/>
            <w:vAlign w:val="center"/>
            <w:hideMark/>
          </w:tcPr>
          <w:p w:rsidR="008B44D8" w:rsidRPr="009C51AF" w:rsidRDefault="008B44D8" w:rsidP="008B44D8">
            <w:pPr>
              <w:rPr>
                <w:rFonts w:ascii="Palatino Linotype" w:hAnsi="Palatino Linotype"/>
                <w:i/>
                <w:sz w:val="22"/>
                <w:lang w:val="es-ES" w:eastAsia="es-ES"/>
              </w:rPr>
            </w:pPr>
            <w:r w:rsidRPr="009C51AF">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B44D8" w:rsidRPr="009C51AF" w:rsidTr="008B44D8">
        <w:trPr>
          <w:trHeight w:val="341"/>
          <w:tblCellSpacing w:w="0" w:type="dxa"/>
          <w:jc w:val="center"/>
        </w:trPr>
        <w:tc>
          <w:tcPr>
            <w:tcW w:w="0" w:type="auto"/>
            <w:vAlign w:val="center"/>
            <w:hideMark/>
          </w:tcPr>
          <w:p w:rsidR="008B44D8" w:rsidRPr="009C51AF" w:rsidRDefault="008B44D8" w:rsidP="008B44D8">
            <w:pPr>
              <w:rPr>
                <w:rFonts w:ascii="Palatino Linotype" w:hAnsi="Palatino Linotype"/>
                <w:i/>
                <w:sz w:val="22"/>
                <w:lang w:val="es-ES" w:eastAsia="es-ES"/>
              </w:rPr>
            </w:pPr>
          </w:p>
        </w:tc>
      </w:tr>
      <w:tr w:rsidR="008B44D8" w:rsidRPr="009C51AF" w:rsidTr="008B44D8">
        <w:trPr>
          <w:trHeight w:val="136"/>
          <w:tblCellSpacing w:w="0" w:type="dxa"/>
          <w:jc w:val="center"/>
        </w:trPr>
        <w:tc>
          <w:tcPr>
            <w:tcW w:w="0" w:type="auto"/>
            <w:vAlign w:val="center"/>
            <w:hideMark/>
          </w:tcPr>
          <w:p w:rsidR="008B44D8" w:rsidRPr="009C51AF" w:rsidRDefault="008B44D8" w:rsidP="008B44D8">
            <w:pPr>
              <w:rPr>
                <w:rFonts w:ascii="Palatino Linotype" w:hAnsi="Palatino Linotype"/>
                <w:i/>
                <w:sz w:val="22"/>
                <w:lang w:val="es-ES" w:eastAsia="es-ES"/>
              </w:rPr>
            </w:pPr>
            <w:r w:rsidRPr="009C51AF">
              <w:rPr>
                <w:rFonts w:ascii="Palatino Linotype" w:hAnsi="Palatino Linotype"/>
                <w:i/>
                <w:sz w:val="22"/>
                <w:szCs w:val="18"/>
                <w:lang w:val="es-ES" w:eastAsia="es-ES"/>
              </w:rPr>
              <w:t>El que suscribe L.C. José Luis Juárez Guerrero Tesorero Municipal de Zumpango En respuesta a la solicitud 00007/ZUMPANGO/IP/2023 donde solicita Monto o importe erogado del fondo revolvente ejercido en 2022, y documentos soporte de dichos gastos. Por lo que remito a usted el importe de fondo fijo ejercido en 2022 y los documentos que lo soportan. Sin mas por el momento quedo a usted.</w:t>
            </w:r>
          </w:p>
        </w:tc>
      </w:tr>
      <w:tr w:rsidR="008B44D8" w:rsidRPr="009C51AF" w:rsidTr="008B44D8">
        <w:trPr>
          <w:trHeight w:val="341"/>
          <w:tblCellSpacing w:w="0" w:type="dxa"/>
          <w:jc w:val="center"/>
        </w:trPr>
        <w:tc>
          <w:tcPr>
            <w:tcW w:w="0" w:type="auto"/>
            <w:vAlign w:val="center"/>
            <w:hideMark/>
          </w:tcPr>
          <w:p w:rsidR="008B44D8" w:rsidRPr="009C51AF" w:rsidRDefault="008B44D8" w:rsidP="008B44D8">
            <w:pPr>
              <w:rPr>
                <w:rFonts w:ascii="Palatino Linotype" w:hAnsi="Palatino Linotype"/>
                <w:i/>
                <w:sz w:val="22"/>
                <w:lang w:val="es-ES" w:eastAsia="es-ES"/>
              </w:rPr>
            </w:pPr>
          </w:p>
        </w:tc>
      </w:tr>
      <w:tr w:rsidR="008B44D8" w:rsidRPr="009C51AF" w:rsidTr="008B44D8">
        <w:trPr>
          <w:trHeight w:val="136"/>
          <w:tblCellSpacing w:w="0" w:type="dxa"/>
          <w:jc w:val="center"/>
        </w:trPr>
        <w:tc>
          <w:tcPr>
            <w:tcW w:w="0" w:type="auto"/>
            <w:vAlign w:val="center"/>
            <w:hideMark/>
          </w:tcPr>
          <w:p w:rsidR="008B44D8" w:rsidRPr="009C51AF" w:rsidRDefault="008B44D8" w:rsidP="008B44D8">
            <w:pPr>
              <w:jc w:val="center"/>
              <w:rPr>
                <w:rFonts w:ascii="Palatino Linotype" w:hAnsi="Palatino Linotype"/>
                <w:i/>
                <w:sz w:val="22"/>
                <w:szCs w:val="20"/>
                <w:lang w:val="es-ES" w:eastAsia="es-ES"/>
              </w:rPr>
            </w:pPr>
          </w:p>
        </w:tc>
      </w:tr>
      <w:tr w:rsidR="008B44D8" w:rsidRPr="009C51AF" w:rsidTr="008B44D8">
        <w:trPr>
          <w:trHeight w:val="136"/>
          <w:tblCellSpacing w:w="0" w:type="dxa"/>
          <w:jc w:val="center"/>
        </w:trPr>
        <w:tc>
          <w:tcPr>
            <w:tcW w:w="0" w:type="auto"/>
            <w:vAlign w:val="center"/>
            <w:hideMark/>
          </w:tcPr>
          <w:p w:rsidR="008B44D8" w:rsidRPr="009C51AF" w:rsidRDefault="008B44D8" w:rsidP="008B44D8">
            <w:pPr>
              <w:rPr>
                <w:rFonts w:ascii="Palatino Linotype" w:hAnsi="Palatino Linotype"/>
                <w:i/>
                <w:sz w:val="22"/>
                <w:szCs w:val="20"/>
                <w:lang w:val="es-ES" w:eastAsia="es-ES"/>
              </w:rPr>
            </w:pPr>
          </w:p>
        </w:tc>
      </w:tr>
      <w:tr w:rsidR="008B44D8" w:rsidRPr="009C51AF" w:rsidTr="008B44D8">
        <w:trPr>
          <w:trHeight w:val="136"/>
          <w:tblCellSpacing w:w="0" w:type="dxa"/>
          <w:jc w:val="center"/>
        </w:trPr>
        <w:tc>
          <w:tcPr>
            <w:tcW w:w="0" w:type="auto"/>
            <w:vAlign w:val="center"/>
            <w:hideMark/>
          </w:tcPr>
          <w:p w:rsidR="008B44D8" w:rsidRPr="009C51AF" w:rsidRDefault="008B44D8" w:rsidP="008B44D8">
            <w:pPr>
              <w:rPr>
                <w:rFonts w:ascii="Palatino Linotype" w:hAnsi="Palatino Linotype"/>
                <w:i/>
                <w:sz w:val="22"/>
                <w:lang w:val="es-ES" w:eastAsia="es-ES"/>
              </w:rPr>
            </w:pPr>
            <w:r w:rsidRPr="009C51AF">
              <w:rPr>
                <w:rFonts w:ascii="Palatino Linotype" w:hAnsi="Palatino Linotype"/>
                <w:i/>
                <w:sz w:val="22"/>
                <w:szCs w:val="18"/>
                <w:lang w:val="es-ES" w:eastAsia="es-ES"/>
              </w:rPr>
              <w:t>ATENTAMENTE</w:t>
            </w:r>
          </w:p>
        </w:tc>
      </w:tr>
      <w:tr w:rsidR="008B44D8" w:rsidRPr="009C51AF" w:rsidTr="008B44D8">
        <w:trPr>
          <w:trHeight w:val="205"/>
          <w:tblCellSpacing w:w="0" w:type="dxa"/>
          <w:jc w:val="center"/>
        </w:trPr>
        <w:tc>
          <w:tcPr>
            <w:tcW w:w="0" w:type="auto"/>
            <w:vAlign w:val="center"/>
            <w:hideMark/>
          </w:tcPr>
          <w:p w:rsidR="008B44D8" w:rsidRPr="009C51AF" w:rsidRDefault="008B44D8" w:rsidP="008B44D8">
            <w:pPr>
              <w:rPr>
                <w:rFonts w:ascii="Palatino Linotype" w:hAnsi="Palatino Linotype"/>
                <w:i/>
                <w:sz w:val="22"/>
                <w:lang w:val="es-ES" w:eastAsia="es-ES"/>
              </w:rPr>
            </w:pPr>
          </w:p>
        </w:tc>
      </w:tr>
      <w:tr w:rsidR="008B44D8" w:rsidRPr="009C51AF" w:rsidTr="008B44D8">
        <w:trPr>
          <w:trHeight w:val="136"/>
          <w:tblCellSpacing w:w="0" w:type="dxa"/>
          <w:jc w:val="center"/>
        </w:trPr>
        <w:tc>
          <w:tcPr>
            <w:tcW w:w="0" w:type="auto"/>
            <w:vAlign w:val="center"/>
            <w:hideMark/>
          </w:tcPr>
          <w:p w:rsidR="008B44D8" w:rsidRPr="009C51AF" w:rsidRDefault="008B44D8" w:rsidP="008B44D8">
            <w:pPr>
              <w:rPr>
                <w:rFonts w:ascii="Palatino Linotype" w:hAnsi="Palatino Linotype"/>
                <w:i/>
                <w:sz w:val="22"/>
                <w:lang w:val="es-ES" w:eastAsia="es-ES"/>
              </w:rPr>
            </w:pPr>
            <w:r w:rsidRPr="009C51AF">
              <w:rPr>
                <w:rFonts w:ascii="Palatino Linotype" w:hAnsi="Palatino Linotype"/>
                <w:i/>
                <w:sz w:val="22"/>
                <w:szCs w:val="18"/>
                <w:lang w:val="es-ES" w:eastAsia="es-ES"/>
              </w:rPr>
              <w:t>LIC. YOSELIN MOCTEZUMA HERNÁNDEZ”</w:t>
            </w:r>
          </w:p>
        </w:tc>
      </w:tr>
    </w:tbl>
    <w:p w:rsidR="00CE3EF5" w:rsidRPr="009C51AF" w:rsidRDefault="00CE3EF5" w:rsidP="00192B4E">
      <w:pPr>
        <w:spacing w:line="360" w:lineRule="auto"/>
        <w:ind w:right="567"/>
        <w:jc w:val="both"/>
        <w:rPr>
          <w:rFonts w:ascii="Palatino Linotype" w:hAnsi="Palatino Linotype"/>
          <w:i/>
          <w:sz w:val="32"/>
        </w:rPr>
      </w:pPr>
    </w:p>
    <w:p w:rsidR="00CE3EF5" w:rsidRPr="009C51AF" w:rsidRDefault="00CE3EF5" w:rsidP="00192B4E">
      <w:pPr>
        <w:spacing w:line="360" w:lineRule="auto"/>
        <w:ind w:right="567"/>
        <w:jc w:val="both"/>
        <w:rPr>
          <w:rFonts w:ascii="Palatino Linotype" w:hAnsi="Palatino Linotype"/>
        </w:rPr>
      </w:pPr>
      <w:r w:rsidRPr="009C51AF">
        <w:rPr>
          <w:rFonts w:ascii="Palatino Linotype" w:hAnsi="Palatino Linotype"/>
        </w:rPr>
        <w:t>A la respuesta s</w:t>
      </w:r>
      <w:r w:rsidR="008B44D8" w:rsidRPr="009C51AF">
        <w:rPr>
          <w:rFonts w:ascii="Palatino Linotype" w:hAnsi="Palatino Linotype"/>
        </w:rPr>
        <w:t>e adjuntaron los archivos que se describen a continuación:</w:t>
      </w:r>
    </w:p>
    <w:p w:rsidR="008B44D8" w:rsidRPr="009C51AF" w:rsidRDefault="008B44D8" w:rsidP="00192B4E">
      <w:pPr>
        <w:spacing w:line="360" w:lineRule="auto"/>
        <w:ind w:right="567"/>
        <w:jc w:val="both"/>
        <w:rPr>
          <w:rFonts w:ascii="Palatino Linotype" w:hAnsi="Palatino Linotype"/>
        </w:rPr>
      </w:pPr>
    </w:p>
    <w:p w:rsidR="008B44D8" w:rsidRPr="009C51AF" w:rsidRDefault="007C1C43" w:rsidP="008B44D8">
      <w:pPr>
        <w:pStyle w:val="Prrafodelista"/>
        <w:numPr>
          <w:ilvl w:val="0"/>
          <w:numId w:val="20"/>
        </w:numPr>
        <w:spacing w:line="360" w:lineRule="auto"/>
        <w:ind w:right="567"/>
        <w:jc w:val="both"/>
        <w:rPr>
          <w:rFonts w:ascii="Palatino Linotype" w:hAnsi="Palatino Linotype"/>
          <w:szCs w:val="22"/>
        </w:rPr>
      </w:pPr>
      <w:hyperlink r:id="rId8" w:tgtFrame="_blank" w:history="1">
        <w:r w:rsidR="008B44D8" w:rsidRPr="009C51AF">
          <w:rPr>
            <w:rStyle w:val="Hipervnculo"/>
            <w:rFonts w:ascii="Palatino Linotype" w:eastAsiaTheme="majorEastAsia" w:hAnsi="Palatino Linotype" w:cs="Arial"/>
            <w:b/>
            <w:bCs/>
            <w:color w:val="auto"/>
            <w:szCs w:val="22"/>
          </w:rPr>
          <w:t>FONDO FIJO 1 2022.pdf</w:t>
        </w:r>
      </w:hyperlink>
      <w:r w:rsidR="008B44D8" w:rsidRPr="009C51AF">
        <w:rPr>
          <w:rFonts w:ascii="Palatino Linotype" w:hAnsi="Palatino Linotype"/>
          <w:szCs w:val="22"/>
        </w:rPr>
        <w:t xml:space="preserve">: </w:t>
      </w:r>
      <w:r w:rsidR="00B0487C" w:rsidRPr="009C51AF">
        <w:rPr>
          <w:rFonts w:ascii="Palatino Linotype" w:hAnsi="Palatino Linotype"/>
          <w:szCs w:val="22"/>
        </w:rPr>
        <w:t xml:space="preserve">archivo en formato que consta de un cheque póliza; oficio ZUMP/CAD/458/2022 de fecha nueve de noviembre de dos mil veintidós, con asunto rembolso de gastos; y doce facturas. </w:t>
      </w:r>
    </w:p>
    <w:p w:rsidR="008B44D8" w:rsidRPr="009C51AF" w:rsidRDefault="008B44D8" w:rsidP="008B44D8">
      <w:pPr>
        <w:pStyle w:val="Prrafodelista"/>
        <w:spacing w:line="360" w:lineRule="auto"/>
        <w:ind w:right="567"/>
        <w:jc w:val="both"/>
        <w:rPr>
          <w:rFonts w:ascii="Palatino Linotype" w:hAnsi="Palatino Linotype"/>
          <w:szCs w:val="22"/>
        </w:rPr>
      </w:pPr>
    </w:p>
    <w:p w:rsidR="008B44D8" w:rsidRPr="009C51AF" w:rsidRDefault="007C1C43" w:rsidP="008B44D8">
      <w:pPr>
        <w:pStyle w:val="Prrafodelista"/>
        <w:numPr>
          <w:ilvl w:val="0"/>
          <w:numId w:val="20"/>
        </w:numPr>
        <w:spacing w:line="360" w:lineRule="auto"/>
        <w:ind w:right="567"/>
        <w:jc w:val="both"/>
        <w:rPr>
          <w:rFonts w:ascii="Palatino Linotype" w:hAnsi="Palatino Linotype"/>
          <w:szCs w:val="22"/>
        </w:rPr>
      </w:pPr>
      <w:hyperlink r:id="rId9" w:tgtFrame="_blank" w:history="1">
        <w:r w:rsidR="008B44D8" w:rsidRPr="009C51AF">
          <w:rPr>
            <w:rStyle w:val="Hipervnculo"/>
            <w:rFonts w:ascii="Palatino Linotype" w:eastAsiaTheme="majorEastAsia" w:hAnsi="Palatino Linotype" w:cs="Arial"/>
            <w:b/>
            <w:bCs/>
            <w:color w:val="auto"/>
            <w:szCs w:val="22"/>
          </w:rPr>
          <w:t>FONDO FIJO 2 2022.pdf</w:t>
        </w:r>
      </w:hyperlink>
      <w:r w:rsidR="008B44D8" w:rsidRPr="009C51AF">
        <w:rPr>
          <w:rFonts w:ascii="Palatino Linotype" w:hAnsi="Palatino Linotype"/>
          <w:szCs w:val="22"/>
        </w:rPr>
        <w:t>:</w:t>
      </w:r>
      <w:r w:rsidR="00B0487C" w:rsidRPr="009C51AF">
        <w:rPr>
          <w:rFonts w:ascii="Palatino Linotype" w:hAnsi="Palatino Linotype"/>
          <w:szCs w:val="22"/>
        </w:rPr>
        <w:t xml:space="preserve"> archivo en formato que consta de un cheque póliza; oficio ZUMP/CAD/506/2022 de fecha dieciséis de diciembre  de dos mil veintidós, con asunto rembolso de gastos; y nueve facturas.</w:t>
      </w:r>
    </w:p>
    <w:p w:rsidR="006F67F5" w:rsidRPr="009C51AF" w:rsidRDefault="006F67F5" w:rsidP="00192B4E">
      <w:pPr>
        <w:spacing w:line="360" w:lineRule="auto"/>
        <w:ind w:right="567"/>
        <w:jc w:val="both"/>
        <w:rPr>
          <w:rFonts w:ascii="Palatino Linotype" w:hAnsi="Palatino Linotype"/>
          <w:b/>
        </w:rPr>
      </w:pPr>
    </w:p>
    <w:p w:rsidR="00CE3EF5" w:rsidRPr="009C51AF"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C51AF">
        <w:rPr>
          <w:rFonts w:ascii="Palatino Linotype" w:eastAsia="Calibri" w:hAnsi="Palatino Linotype" w:cs="Arial"/>
          <w:lang w:val="es-AR" w:eastAsia="es-ES"/>
        </w:rPr>
        <w:lastRenderedPageBreak/>
        <w:t xml:space="preserve">El </w:t>
      </w:r>
      <w:r w:rsidR="00B0487C" w:rsidRPr="009C51AF">
        <w:rPr>
          <w:rFonts w:ascii="Palatino Linotype" w:eastAsia="Calibri" w:hAnsi="Palatino Linotype" w:cs="Arial"/>
          <w:lang w:val="es-AR" w:eastAsia="es-ES"/>
        </w:rPr>
        <w:t>veinte (20) de enero</w:t>
      </w:r>
      <w:r w:rsidRPr="009C51AF">
        <w:rPr>
          <w:rFonts w:ascii="Palatino Linotype" w:eastAsia="Calibri" w:hAnsi="Palatino Linotype" w:cs="Arial"/>
          <w:lang w:val="es-AR" w:eastAsia="es-ES"/>
        </w:rPr>
        <w:t xml:space="preserve"> de dos mil veintidós</w:t>
      </w:r>
      <w:r w:rsidRPr="009C51AF">
        <w:rPr>
          <w:rFonts w:ascii="Palatino Linotype" w:hAnsi="Palatino Linotype" w:cs="Arial"/>
          <w:lang w:val="es-ES" w:eastAsia="es-ES"/>
        </w:rPr>
        <w:t xml:space="preserve">, </w:t>
      </w:r>
      <w:r w:rsidRPr="009C51AF">
        <w:rPr>
          <w:rFonts w:ascii="Palatino Linotype" w:eastAsiaTheme="minorEastAsia" w:hAnsi="Palatino Linotype"/>
          <w:b/>
          <w:lang w:val="es-ES_tradnl" w:eastAsia="es-ES"/>
        </w:rPr>
        <w:t>EL RECURRENTE</w:t>
      </w:r>
      <w:r w:rsidRPr="009C51AF">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CE3EF5" w:rsidRPr="009C51AF" w:rsidRDefault="00CE3EF5" w:rsidP="00192B4E">
      <w:pPr>
        <w:spacing w:line="360" w:lineRule="auto"/>
        <w:ind w:left="567" w:right="567"/>
        <w:contextualSpacing/>
        <w:rPr>
          <w:rFonts w:ascii="Palatino Linotype" w:eastAsiaTheme="minorEastAsia" w:hAnsi="Palatino Linotype" w:cs="Arial"/>
          <w:i/>
          <w:lang w:val="es-ES_tradnl" w:eastAsia="es-ES"/>
        </w:rPr>
      </w:pPr>
    </w:p>
    <w:p w:rsidR="00CE3EF5" w:rsidRPr="009C51AF" w:rsidRDefault="00CE3EF5" w:rsidP="00192B4E">
      <w:pPr>
        <w:spacing w:line="360" w:lineRule="auto"/>
        <w:ind w:left="567" w:right="567"/>
        <w:contextualSpacing/>
        <w:jc w:val="both"/>
        <w:rPr>
          <w:rFonts w:ascii="Palatino Linotype" w:eastAsia="Calibri" w:hAnsi="Palatino Linotype" w:cs="Arial"/>
          <w:i/>
          <w:lang w:val="es-ES" w:eastAsia="es-ES"/>
        </w:rPr>
      </w:pPr>
      <w:r w:rsidRPr="009C51AF">
        <w:rPr>
          <w:rFonts w:ascii="Palatino Linotype" w:eastAsiaTheme="minorEastAsia" w:hAnsi="Palatino Linotype"/>
          <w:b/>
          <w:lang w:val="es-ES_tradnl" w:eastAsia="es-ES"/>
        </w:rPr>
        <w:t>Acto impugnado</w:t>
      </w:r>
      <w:r w:rsidRPr="009C51AF">
        <w:rPr>
          <w:rFonts w:ascii="Palatino Linotype" w:eastAsiaTheme="minorEastAsia" w:hAnsi="Palatino Linotype"/>
          <w:b/>
          <w:i/>
          <w:lang w:val="es-ES_tradnl" w:eastAsia="es-ES"/>
        </w:rPr>
        <w:t>:</w:t>
      </w:r>
      <w:r w:rsidRPr="009C51AF">
        <w:rPr>
          <w:rFonts w:ascii="Palatino Linotype" w:hAnsi="Palatino Linotype"/>
          <w:i/>
          <w:color w:val="000000"/>
        </w:rPr>
        <w:t xml:space="preserve"> “</w:t>
      </w:r>
      <w:r w:rsidR="00B0487C" w:rsidRPr="009C51AF">
        <w:rPr>
          <w:rFonts w:ascii="Palatino Linotype" w:hAnsi="Palatino Linotype"/>
          <w:i/>
          <w:color w:val="000000"/>
        </w:rPr>
        <w:t>Ma respuesta entregada</w:t>
      </w:r>
      <w:r w:rsidRPr="009C51AF">
        <w:rPr>
          <w:rFonts w:ascii="Palatino Linotype" w:hAnsi="Palatino Linotype"/>
          <w:i/>
          <w:color w:val="000000"/>
        </w:rPr>
        <w:t>” (Sic)</w:t>
      </w:r>
    </w:p>
    <w:p w:rsidR="00CE3EF5" w:rsidRPr="009C51AF" w:rsidRDefault="00CE3EF5" w:rsidP="00192B4E">
      <w:pPr>
        <w:spacing w:line="360" w:lineRule="auto"/>
        <w:ind w:left="567" w:right="567"/>
        <w:contextualSpacing/>
        <w:jc w:val="both"/>
        <w:rPr>
          <w:rFonts w:ascii="Palatino Linotype" w:eastAsia="Calibri" w:hAnsi="Palatino Linotype" w:cs="Arial"/>
          <w:lang w:val="es-ES" w:eastAsia="es-ES"/>
        </w:rPr>
      </w:pPr>
    </w:p>
    <w:p w:rsidR="00CE3EF5" w:rsidRPr="009C51AF" w:rsidRDefault="00CE3EF5" w:rsidP="00192B4E">
      <w:pPr>
        <w:spacing w:line="360" w:lineRule="auto"/>
        <w:ind w:left="567" w:right="567"/>
        <w:contextualSpacing/>
        <w:jc w:val="both"/>
        <w:rPr>
          <w:rFonts w:ascii="Palatino Linotype" w:hAnsi="Palatino Linotype"/>
          <w:i/>
          <w:color w:val="000000"/>
        </w:rPr>
      </w:pPr>
      <w:r w:rsidRPr="009C51AF">
        <w:rPr>
          <w:rFonts w:ascii="Palatino Linotype" w:eastAsiaTheme="minorEastAsia" w:hAnsi="Palatino Linotype"/>
          <w:b/>
          <w:lang w:val="es-ES_tradnl" w:eastAsia="es-ES"/>
        </w:rPr>
        <w:t xml:space="preserve">Razones o Motivos de </w:t>
      </w:r>
      <w:r w:rsidR="00E16531" w:rsidRPr="009C51AF">
        <w:rPr>
          <w:rFonts w:ascii="Palatino Linotype" w:eastAsiaTheme="minorEastAsia" w:hAnsi="Palatino Linotype"/>
          <w:b/>
          <w:lang w:val="es-ES_tradnl" w:eastAsia="es-ES"/>
        </w:rPr>
        <w:t xml:space="preserve">inconformidad: </w:t>
      </w:r>
      <w:r w:rsidR="00E16531" w:rsidRPr="009C51AF">
        <w:rPr>
          <w:rFonts w:ascii="Palatino Linotype" w:eastAsiaTheme="minorEastAsia" w:hAnsi="Palatino Linotype"/>
          <w:i/>
          <w:lang w:val="es-ES_tradnl" w:eastAsia="es-ES"/>
        </w:rPr>
        <w:t>“</w:t>
      </w:r>
      <w:r w:rsidR="00B0487C" w:rsidRPr="009C51AF">
        <w:rPr>
          <w:rFonts w:ascii="Palatino Linotype" w:eastAsiaTheme="minorEastAsia" w:hAnsi="Palatino Linotype"/>
          <w:i/>
          <w:lang w:eastAsia="es-ES"/>
        </w:rPr>
        <w:t>En la página de facebook que tiene el ayuntamiento semenciona una especie de diezmo o moche del importe del crédito como sigue: " Vecinas de #ZumpanGO es momento de emprender tu propio negocio.</w:t>
      </w:r>
      <w:r w:rsidR="00B0487C" w:rsidRPr="009C51AF">
        <w:rPr>
          <w:rFonts w:ascii="Palatino Linotype" w:eastAsiaTheme="minorEastAsia" w:hAnsi="Palatino Linotype" w:cs="Palatino Linotype"/>
          <w:i/>
          <w:lang w:eastAsia="es-ES"/>
        </w:rPr>
        <w:t>🤩</w:t>
      </w:r>
      <w:r w:rsidR="00B0487C" w:rsidRPr="009C51AF">
        <w:rPr>
          <w:rFonts w:ascii="Palatino Linotype" w:eastAsiaTheme="minorEastAsia" w:hAnsi="Palatino Linotype"/>
          <w:i/>
          <w:lang w:eastAsia="es-ES"/>
        </w:rPr>
        <w:t xml:space="preserve"> El día de hoy los grupos "Mitad tú y Mitad yo" del Bo. de San Lorenzo, San Juan Ziltlaltepec y "Nirvana" del Conjunto Urbano "El Nido", recibieron su crédito grupal a través del programa "Microcréditos Abrazarte" Agradecemos su participación y confianza, seguiremos trabajando para su desarrollo y por el bienestar de las mujeres emprendedoras de Zumpango. Dicho programa va dirigido a grupos de mujeres de edades de 21 a 75 años que cuenten con identificación oficial de #ZumpanGO. Para ser parte del programa solo debes acudir a la Dirección de Desarrollo Social ubicada dentro del Palacio Municipal. Requisitos: - Edad de 21 a 75 años. - Credencial de elector y comprobante de domicilio. - No ser beneficiaria de otro programa municipal. - 10% de ahorro al inicio. - Crédito a 13 semanas sin intereses. Solicita más informes al teléfono: 5916113415 o al correo electrónico dirección.desarrollo.social@zumpango.gob.mx " sic en https://m.facebook.com/story.php?story_fbid=pfbid0YMKskuor2TxCAYRj4gVFTeHvPEhXWpzuEUpy7ZiDrkkWBXddLrSxm4EvTr7VTZXol&amp;id=100064471761043&amp;mibextid=Nif5oz Por lo cual se está ocultando la información,en todo caso rexibo de ese 10 por ciento al inicio del ahorro.</w:t>
      </w:r>
      <w:r w:rsidR="00E16531" w:rsidRPr="009C51AF">
        <w:rPr>
          <w:rFonts w:ascii="Palatino Linotype" w:eastAsiaTheme="minorEastAsia" w:hAnsi="Palatino Linotype"/>
          <w:i/>
          <w:lang w:eastAsia="es-ES"/>
        </w:rPr>
        <w:t>” (Sic)</w:t>
      </w:r>
    </w:p>
    <w:bookmarkEnd w:id="1"/>
    <w:bookmarkEnd w:id="2"/>
    <w:bookmarkEnd w:id="3"/>
    <w:p w:rsidR="00CE3EF5" w:rsidRPr="009C51AF" w:rsidRDefault="003B68FA" w:rsidP="00192B4E">
      <w:pPr>
        <w:tabs>
          <w:tab w:val="left" w:pos="6197"/>
        </w:tabs>
        <w:spacing w:line="360" w:lineRule="auto"/>
        <w:jc w:val="both"/>
        <w:rPr>
          <w:rFonts w:ascii="Palatino Linotype" w:eastAsia="Calibri" w:hAnsi="Palatino Linotype" w:cs="Arial"/>
          <w:lang w:val="es-AR" w:eastAsia="es-ES"/>
        </w:rPr>
      </w:pPr>
      <w:r w:rsidRPr="009C51AF">
        <w:rPr>
          <w:rFonts w:ascii="Palatino Linotype" w:eastAsia="Calibri" w:hAnsi="Palatino Linotype" w:cs="Arial"/>
          <w:lang w:val="es-AR" w:eastAsia="es-ES"/>
        </w:rPr>
        <w:tab/>
      </w:r>
    </w:p>
    <w:p w:rsidR="00CE3EF5" w:rsidRPr="009C51AF"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9C51AF">
        <w:rPr>
          <w:rFonts w:ascii="Palatino Linotype" w:hAnsi="Palatino Linotype" w:cs="Arial"/>
          <w:lang w:val="es-ES" w:eastAsia="es-ES"/>
        </w:rPr>
        <w:lastRenderedPageBreak/>
        <w:t xml:space="preserve">Se registró el recurso de revisión bajo el número de expediente </w:t>
      </w:r>
      <w:r w:rsidRPr="009C51AF">
        <w:rPr>
          <w:rFonts w:ascii="Palatino Linotype" w:eastAsiaTheme="minorEastAsia" w:hAnsi="Palatino Linotype" w:cs="Arial"/>
          <w:bCs/>
          <w:lang w:val="es-ES_tradnl" w:eastAsia="es-ES"/>
        </w:rPr>
        <w:t xml:space="preserve">al rubro indicado, asimismo con fundamento en lo dispuesto por el </w:t>
      </w:r>
      <w:r w:rsidRPr="009C51AF">
        <w:rPr>
          <w:rFonts w:ascii="Palatino Linotype" w:eastAsia="Calibri" w:hAnsi="Palatino Linotype" w:cs="Arial"/>
          <w:lang w:val="es-ES" w:eastAsia="es-ES"/>
        </w:rPr>
        <w:t xml:space="preserve">artículo 185 fracción I de la </w:t>
      </w:r>
      <w:r w:rsidRPr="009C51AF">
        <w:rPr>
          <w:rFonts w:ascii="Palatino Linotype" w:eastAsia="Calibri" w:hAnsi="Palatino Linotype" w:cs="Arial"/>
          <w:b/>
          <w:lang w:val="es-ES" w:eastAsia="es-ES"/>
        </w:rPr>
        <w:t xml:space="preserve">Ley de Transparencia y Acceso a la Información Pública del Estado de México y Municipios </w:t>
      </w:r>
      <w:r w:rsidRPr="009C51AF">
        <w:rPr>
          <w:rFonts w:ascii="Palatino Linotype" w:hAnsi="Palatino Linotype" w:cs="Arial"/>
          <w:lang w:val="es-ES" w:eastAsia="es-ES"/>
        </w:rPr>
        <w:t xml:space="preserve">se turnó a la </w:t>
      </w:r>
      <w:r w:rsidRPr="009C51AF">
        <w:rPr>
          <w:rFonts w:ascii="Palatino Linotype" w:hAnsi="Palatino Linotype" w:cs="Arial"/>
          <w:b/>
          <w:lang w:val="es-ES" w:eastAsia="es-ES"/>
        </w:rPr>
        <w:t xml:space="preserve">Comisionada María del Rosario Mejía Ayala, </w:t>
      </w:r>
      <w:r w:rsidRPr="009C51AF">
        <w:rPr>
          <w:rFonts w:ascii="Palatino Linotype" w:hAnsi="Palatino Linotype" w:cs="Arial"/>
          <w:lang w:val="es-ES" w:eastAsia="es-ES"/>
        </w:rPr>
        <w:t xml:space="preserve">con el objeto de </w:t>
      </w:r>
      <w:r w:rsidRPr="009C51AF">
        <w:rPr>
          <w:rFonts w:ascii="Palatino Linotype" w:hAnsi="Palatino Linotype" w:cs="Arial"/>
          <w:lang w:eastAsia="es-ES"/>
        </w:rPr>
        <w:t xml:space="preserve">su análisis. </w:t>
      </w:r>
    </w:p>
    <w:p w:rsidR="00CE3EF5" w:rsidRPr="009C51AF" w:rsidRDefault="00CE3EF5" w:rsidP="00192B4E">
      <w:pPr>
        <w:spacing w:line="360" w:lineRule="auto"/>
        <w:contextualSpacing/>
        <w:jc w:val="both"/>
        <w:rPr>
          <w:rFonts w:ascii="Palatino Linotype" w:eastAsia="Calibri" w:hAnsi="Palatino Linotype" w:cs="Arial"/>
          <w:lang w:val="es-AR" w:eastAsia="es-ES"/>
        </w:rPr>
      </w:pPr>
    </w:p>
    <w:p w:rsidR="00CE3EF5" w:rsidRPr="009C51AF"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C51A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B0487C" w:rsidRPr="009C51AF">
        <w:rPr>
          <w:rFonts w:ascii="Palatino Linotype" w:eastAsia="Calibri" w:hAnsi="Palatino Linotype" w:cs="Arial"/>
          <w:lang w:val="es-ES" w:eastAsia="es-ES"/>
        </w:rPr>
        <w:t>veinticinco (25) de enero</w:t>
      </w:r>
      <w:r w:rsidR="00957C3F" w:rsidRPr="009C51AF">
        <w:rPr>
          <w:rFonts w:ascii="Palatino Linotype" w:eastAsia="Calibri" w:hAnsi="Palatino Linotype" w:cs="Arial"/>
          <w:lang w:val="es-ES" w:eastAsia="es-ES"/>
        </w:rPr>
        <w:t xml:space="preserve"> </w:t>
      </w:r>
      <w:r w:rsidR="00841C07" w:rsidRPr="009C51AF">
        <w:rPr>
          <w:rFonts w:ascii="Palatino Linotype" w:eastAsia="Calibri" w:hAnsi="Palatino Linotype" w:cs="Arial"/>
          <w:lang w:val="es-ES" w:eastAsia="es-ES"/>
        </w:rPr>
        <w:t xml:space="preserve"> de dos mil veintitrés</w:t>
      </w:r>
      <w:r w:rsidRPr="009C51AF">
        <w:rPr>
          <w:rFonts w:ascii="Palatino Linotype" w:eastAsia="Calibri" w:hAnsi="Palatino Linotype" w:cs="Arial"/>
          <w:lang w:val="es-ES" w:eastAsia="es-ES"/>
        </w:rPr>
        <w:t xml:space="preserve">, puso a disposición de las partes el expediente electrónico </w:t>
      </w:r>
      <w:r w:rsidRPr="009C51AF">
        <w:rPr>
          <w:rFonts w:ascii="Palatino Linotype" w:eastAsia="Calibri" w:hAnsi="Palatino Linotype" w:cs="Arial"/>
          <w:lang w:val="es-ES_tradnl" w:eastAsia="es-ES"/>
        </w:rPr>
        <w:t xml:space="preserve">vía </w:t>
      </w:r>
      <w:r w:rsidRPr="009C51AF">
        <w:rPr>
          <w:rFonts w:ascii="Palatino Linotype" w:eastAsia="Calibri" w:hAnsi="Palatino Linotype" w:cs="Arial"/>
          <w:b/>
          <w:lang w:val="es-ES" w:eastAsia="es-ES"/>
        </w:rPr>
        <w:t xml:space="preserve">SAIMEX </w:t>
      </w:r>
      <w:r w:rsidRPr="009C51A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C51AF">
        <w:rPr>
          <w:rFonts w:ascii="Palatino Linotype" w:eastAsia="Calibri" w:hAnsi="Palatino Linotype" w:cs="Arial"/>
          <w:b/>
          <w:lang w:val="es-ES" w:eastAsia="es-ES"/>
        </w:rPr>
        <w:t>SUJETO OBLIGADO</w:t>
      </w:r>
      <w:r w:rsidRPr="009C51AF">
        <w:rPr>
          <w:rFonts w:ascii="Palatino Linotype" w:eastAsia="Calibri" w:hAnsi="Palatino Linotype" w:cs="Arial"/>
          <w:lang w:val="es-ES" w:eastAsia="es-ES"/>
        </w:rPr>
        <w:t xml:space="preserve"> presentara el informe justificado procedente. </w:t>
      </w:r>
    </w:p>
    <w:p w:rsidR="00CE3EF5" w:rsidRPr="009C51AF"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957C3F" w:rsidRPr="009C51AF" w:rsidRDefault="00CE3EF5"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C51AF">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sidR="00E16531" w:rsidRPr="009C51AF">
        <w:rPr>
          <w:rFonts w:ascii="Palatino Linotype" w:eastAsia="Calibri" w:hAnsi="Palatino Linotype" w:cs="Arial"/>
          <w:lang w:val="es-ES" w:eastAsia="es-ES"/>
        </w:rPr>
        <w:t xml:space="preserve"> su parte, el Sujeto Obligado </w:t>
      </w:r>
      <w:r w:rsidR="00B0487C" w:rsidRPr="009C51AF">
        <w:rPr>
          <w:rFonts w:ascii="Palatino Linotype" w:eastAsia="Calibri" w:hAnsi="Palatino Linotype" w:cs="Arial"/>
          <w:lang w:val="es-ES" w:eastAsia="es-ES"/>
        </w:rPr>
        <w:t>no remitió informe justificado.</w:t>
      </w:r>
    </w:p>
    <w:p w:rsidR="00957C3F" w:rsidRPr="009C51AF" w:rsidRDefault="00957C3F" w:rsidP="00192B4E">
      <w:pPr>
        <w:spacing w:line="360" w:lineRule="auto"/>
        <w:contextualSpacing/>
        <w:jc w:val="both"/>
        <w:rPr>
          <w:rFonts w:ascii="Palatino Linotype" w:eastAsiaTheme="minorEastAsia" w:hAnsi="Palatino Linotype"/>
          <w:b/>
          <w:u w:val="single"/>
          <w:lang w:val="es-ES_tradnl" w:eastAsia="es-ES"/>
        </w:rPr>
      </w:pPr>
    </w:p>
    <w:p w:rsidR="00957C3F" w:rsidRPr="009C51AF" w:rsidRDefault="00957C3F"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C51AF">
        <w:rPr>
          <w:rFonts w:ascii="Palatino Linotype" w:eastAsiaTheme="minorEastAsia" w:hAnsi="Palatino Linotype"/>
          <w:lang w:val="es-ES_tradnl" w:eastAsia="es-ES"/>
        </w:rPr>
        <w:t>El Comisionado Ponente decretó el cierre de instrucción</w:t>
      </w:r>
      <w:r w:rsidRPr="009C51AF">
        <w:rPr>
          <w:rFonts w:ascii="Palatino Linotype" w:eastAsiaTheme="minorEastAsia" w:hAnsi="Palatino Linotype" w:cs="Arial"/>
          <w:lang w:val="es-ES_tradnl" w:eastAsia="es-ES"/>
        </w:rPr>
        <w:t xml:space="preserve"> </w:t>
      </w:r>
      <w:r w:rsidRPr="009C51AF">
        <w:rPr>
          <w:rFonts w:ascii="Palatino Linotype" w:eastAsiaTheme="minorEastAsia" w:hAnsi="Palatino Linotype"/>
          <w:lang w:val="es-ES_tradnl" w:eastAsia="es-ES"/>
        </w:rPr>
        <w:t>mediante el acuerdo d</w:t>
      </w:r>
      <w:r w:rsidR="00E16531" w:rsidRPr="009C51AF">
        <w:rPr>
          <w:rFonts w:ascii="Palatino Linotype" w:eastAsiaTheme="minorEastAsia" w:hAnsi="Palatino Linotype"/>
          <w:lang w:val="es-ES_tradnl" w:eastAsia="es-ES"/>
        </w:rPr>
        <w:t xml:space="preserve">e fecha </w:t>
      </w:r>
      <w:r w:rsidR="00841C07" w:rsidRPr="009C51AF">
        <w:rPr>
          <w:rFonts w:ascii="Palatino Linotype" w:eastAsiaTheme="minorEastAsia" w:hAnsi="Palatino Linotype"/>
          <w:lang w:val="es-ES_tradnl" w:eastAsia="es-ES"/>
        </w:rPr>
        <w:t>nueve (09) de febrero</w:t>
      </w:r>
      <w:r w:rsidR="00E16531" w:rsidRPr="009C51AF">
        <w:rPr>
          <w:rFonts w:ascii="Palatino Linotype" w:eastAsiaTheme="minorEastAsia" w:hAnsi="Palatino Linotype"/>
          <w:lang w:val="es-ES_tradnl" w:eastAsia="es-ES"/>
        </w:rPr>
        <w:t xml:space="preserve"> </w:t>
      </w:r>
      <w:r w:rsidR="00841C07" w:rsidRPr="009C51AF">
        <w:rPr>
          <w:rFonts w:ascii="Palatino Linotype" w:eastAsiaTheme="minorEastAsia" w:hAnsi="Palatino Linotype"/>
          <w:lang w:val="es-ES_tradnl" w:eastAsia="es-ES"/>
        </w:rPr>
        <w:t xml:space="preserve"> de dos mil veintitrés</w:t>
      </w:r>
      <w:r w:rsidRPr="009C51AF">
        <w:rPr>
          <w:rFonts w:ascii="Palatino Linotype" w:eastAsiaTheme="minorEastAsia" w:hAnsi="Palatino Linotype"/>
          <w:lang w:val="es-ES_tradnl" w:eastAsia="es-ES"/>
        </w:rPr>
        <w:t xml:space="preserve">. </w:t>
      </w:r>
    </w:p>
    <w:p w:rsidR="00957C3F" w:rsidRPr="009C51AF" w:rsidRDefault="00957C3F" w:rsidP="00192B4E">
      <w:pPr>
        <w:pStyle w:val="Prrafodelista"/>
        <w:spacing w:line="360" w:lineRule="auto"/>
        <w:rPr>
          <w:rFonts w:ascii="Palatino Linotype" w:eastAsiaTheme="minorEastAsia" w:hAnsi="Palatino Linotype"/>
          <w:sz w:val="24"/>
          <w:lang w:val="es-ES_tradnl" w:eastAsia="es-ES"/>
        </w:rPr>
      </w:pPr>
    </w:p>
    <w:p w:rsidR="00192B4E" w:rsidRPr="009C51AF" w:rsidRDefault="00192B4E" w:rsidP="00192B4E">
      <w:pPr>
        <w:spacing w:line="360" w:lineRule="auto"/>
        <w:contextualSpacing/>
        <w:jc w:val="both"/>
        <w:rPr>
          <w:rFonts w:ascii="Palatino Linotype" w:eastAsiaTheme="minorEastAsia" w:hAnsi="Palatino Linotype"/>
          <w:b/>
          <w:u w:val="single"/>
          <w:lang w:val="es-ES_tradnl" w:eastAsia="es-ES"/>
        </w:rPr>
      </w:pPr>
    </w:p>
    <w:p w:rsidR="00CE3EF5" w:rsidRPr="009C51AF" w:rsidRDefault="00CE3EF5" w:rsidP="00192B4E">
      <w:pPr>
        <w:keepNext/>
        <w:keepLines/>
        <w:spacing w:line="360" w:lineRule="auto"/>
        <w:jc w:val="center"/>
        <w:outlineLvl w:val="0"/>
        <w:rPr>
          <w:rFonts w:ascii="Palatino Linotype" w:eastAsiaTheme="majorEastAsia" w:hAnsi="Palatino Linotype" w:cstheme="majorBidi"/>
        </w:rPr>
      </w:pPr>
      <w:bookmarkStart w:id="4" w:name="_Toc83301634"/>
      <w:r w:rsidRPr="009C51AF">
        <w:rPr>
          <w:rFonts w:ascii="Palatino Linotype" w:eastAsiaTheme="majorEastAsia" w:hAnsi="Palatino Linotype" w:cstheme="majorBidi"/>
          <w:b/>
        </w:rPr>
        <w:t>CONSIDERANDO</w:t>
      </w:r>
      <w:bookmarkEnd w:id="4"/>
      <w:r w:rsidRPr="009C51AF">
        <w:rPr>
          <w:rFonts w:ascii="Palatino Linotype" w:eastAsiaTheme="majorEastAsia" w:hAnsi="Palatino Linotype" w:cstheme="majorBidi"/>
          <w:b/>
        </w:rPr>
        <w:t xml:space="preserve"> </w:t>
      </w:r>
    </w:p>
    <w:p w:rsidR="00CE3EF5" w:rsidRPr="009C51AF" w:rsidRDefault="00CE3EF5" w:rsidP="00192B4E">
      <w:pPr>
        <w:spacing w:line="360" w:lineRule="auto"/>
        <w:rPr>
          <w:rFonts w:ascii="Palatino Linotype" w:eastAsiaTheme="minorEastAsia" w:hAnsi="Palatino Linotype"/>
        </w:rPr>
      </w:pPr>
    </w:p>
    <w:p w:rsidR="00CE3EF5" w:rsidRPr="009C51AF" w:rsidRDefault="00CE3EF5" w:rsidP="00192B4E">
      <w:pPr>
        <w:keepNext/>
        <w:keepLines/>
        <w:spacing w:line="360" w:lineRule="auto"/>
        <w:outlineLvl w:val="1"/>
        <w:rPr>
          <w:rFonts w:ascii="Palatino Linotype" w:eastAsiaTheme="majorEastAsia" w:hAnsi="Palatino Linotype" w:cstheme="majorBidi"/>
          <w:b/>
          <w:szCs w:val="26"/>
        </w:rPr>
      </w:pPr>
      <w:bookmarkStart w:id="5" w:name="_Toc83301635"/>
      <w:r w:rsidRPr="009C51AF">
        <w:rPr>
          <w:rFonts w:ascii="Palatino Linotype" w:eastAsiaTheme="majorEastAsia" w:hAnsi="Palatino Linotype" w:cstheme="majorBidi"/>
          <w:b/>
          <w:szCs w:val="26"/>
        </w:rPr>
        <w:lastRenderedPageBreak/>
        <w:t>PRIMERO. De la competencia</w:t>
      </w:r>
      <w:bookmarkEnd w:id="5"/>
    </w:p>
    <w:p w:rsidR="00CE3EF5" w:rsidRPr="009C51AF" w:rsidRDefault="00CE3EF5" w:rsidP="00192B4E">
      <w:pPr>
        <w:keepNext/>
        <w:keepLines/>
        <w:spacing w:line="360" w:lineRule="auto"/>
        <w:outlineLvl w:val="1"/>
        <w:rPr>
          <w:rFonts w:ascii="Palatino Linotype" w:eastAsiaTheme="majorEastAsia" w:hAnsi="Palatino Linotype" w:cstheme="majorBidi"/>
          <w:b/>
          <w:bCs/>
          <w:spacing w:val="60"/>
          <w:szCs w:val="26"/>
        </w:rPr>
      </w:pPr>
    </w:p>
    <w:p w:rsidR="00991BA9" w:rsidRPr="009C51AF"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9C51A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C51AF">
        <w:rPr>
          <w:rFonts w:ascii="Palatino Linotype" w:eastAsia="Calibri" w:hAnsi="Palatino Linotype"/>
          <w:b/>
          <w:lang w:val="es-ES" w:eastAsia="es-ES"/>
        </w:rPr>
        <w:t>Constitución Política de los Estados Unidos Mexicanos</w:t>
      </w:r>
      <w:r w:rsidRPr="009C51AF">
        <w:rPr>
          <w:rFonts w:ascii="Palatino Linotype" w:eastAsia="Calibri" w:hAnsi="Palatino Linotype"/>
          <w:lang w:val="es-ES" w:eastAsia="es-ES"/>
        </w:rPr>
        <w:t xml:space="preserve">; 5, </w:t>
      </w:r>
      <w:r w:rsidRPr="009C51AF">
        <w:rPr>
          <w:rFonts w:ascii="Palatino Linotype" w:eastAsia="Calibri" w:hAnsi="Palatino Linotype"/>
          <w:lang w:eastAsia="es-ES"/>
        </w:rPr>
        <w:t xml:space="preserve">párrafos trigésimo, trigésimo primero y trigésimo segundo, fracciones I, II, III, IV y V de la </w:t>
      </w:r>
      <w:r w:rsidRPr="009C51AF">
        <w:rPr>
          <w:rFonts w:ascii="Palatino Linotype" w:eastAsia="Calibri" w:hAnsi="Palatino Linotype"/>
          <w:b/>
          <w:lang w:eastAsia="es-ES"/>
        </w:rPr>
        <w:t>Constitución Política del Estado Libre y Soberano de México</w:t>
      </w:r>
      <w:r w:rsidRPr="009C51AF">
        <w:rPr>
          <w:rFonts w:ascii="Palatino Linotype" w:eastAsia="Calibri" w:hAnsi="Palatino Linotype"/>
          <w:b/>
          <w:lang w:val="es-ES" w:eastAsia="es-ES"/>
        </w:rPr>
        <w:t>;</w:t>
      </w:r>
      <w:r w:rsidRPr="009C51AF">
        <w:rPr>
          <w:rFonts w:ascii="Palatino Linotype" w:eastAsia="Calibri" w:hAnsi="Palatino Linotype"/>
          <w:lang w:val="es-ES" w:eastAsia="es-ES"/>
        </w:rPr>
        <w:t xml:space="preserve"> 1, 3 fracción I, 82, 97, 98, 119, 123, 124, 127, 128 y 133 </w:t>
      </w:r>
      <w:r w:rsidRPr="009C51AF">
        <w:rPr>
          <w:rFonts w:ascii="Palatino Linotype" w:eastAsia="Calibri" w:hAnsi="Palatino Linotype"/>
          <w:b/>
          <w:lang w:eastAsia="es-ES"/>
        </w:rPr>
        <w:t>Ley de Protección de Datos Personales en Posesión de Sujetos Obligados del Estado de México y Municipios</w:t>
      </w:r>
      <w:r w:rsidRPr="009C51AF">
        <w:rPr>
          <w:rFonts w:ascii="Palatino Linotype" w:eastAsia="Calibri" w:hAnsi="Palatino Linotype"/>
          <w:lang w:val="es-ES" w:eastAsia="es-ES"/>
        </w:rPr>
        <w:t xml:space="preserve">; y 10, 7, 9 fracciones I y XXIV, y 11 del </w:t>
      </w:r>
      <w:r w:rsidRPr="009C51AF">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E3EF5" w:rsidRPr="009C51AF" w:rsidRDefault="00CE3EF5" w:rsidP="00192B4E">
      <w:pPr>
        <w:spacing w:line="360" w:lineRule="auto"/>
        <w:contextualSpacing/>
        <w:jc w:val="both"/>
        <w:rPr>
          <w:rFonts w:ascii="Palatino Linotype" w:eastAsiaTheme="minorEastAsia" w:hAnsi="Palatino Linotype"/>
          <w:lang w:val="es-ES_tradnl" w:eastAsia="es-ES"/>
        </w:rPr>
      </w:pPr>
    </w:p>
    <w:p w:rsidR="00CE3EF5" w:rsidRPr="009C51AF"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6"/>
      <w:r w:rsidRPr="009C51AF">
        <w:rPr>
          <w:rFonts w:ascii="Palatino Linotype" w:eastAsiaTheme="majorEastAsia" w:hAnsi="Palatino Linotype" w:cstheme="majorBidi"/>
          <w:b/>
          <w:szCs w:val="26"/>
        </w:rPr>
        <w:t>SEGUNDO. De la oportunidad y procedencia.</w:t>
      </w:r>
      <w:bookmarkEnd w:id="6"/>
    </w:p>
    <w:p w:rsidR="00CE3EF5" w:rsidRPr="009C51AF" w:rsidRDefault="00CE3EF5" w:rsidP="00192B4E">
      <w:pPr>
        <w:spacing w:line="360" w:lineRule="auto"/>
        <w:rPr>
          <w:rFonts w:ascii="Palatino Linotype" w:eastAsiaTheme="minorEastAsia" w:hAnsi="Palatino Linotype"/>
        </w:rPr>
      </w:pPr>
    </w:p>
    <w:p w:rsidR="00EB0D17" w:rsidRPr="009C51A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C51AF">
        <w:rPr>
          <w:rFonts w:ascii="Palatino Linotype" w:eastAsia="Calibri" w:hAnsi="Palatino Linotype" w:cs="Arial"/>
          <w:lang w:val="es-ES_tradnl" w:eastAsia="es-ES"/>
        </w:rPr>
        <w:t xml:space="preserve">El medio de impugnación fue presentado a través del </w:t>
      </w:r>
      <w:r w:rsidRPr="009C51AF">
        <w:rPr>
          <w:rFonts w:ascii="Palatino Linotype" w:eastAsia="Calibri" w:hAnsi="Palatino Linotype" w:cs="Arial"/>
          <w:b/>
          <w:lang w:val="es-ES_tradnl" w:eastAsia="es-ES"/>
        </w:rPr>
        <w:t>SAIMEX,</w:t>
      </w:r>
      <w:r w:rsidRPr="009C51A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C51AF">
        <w:rPr>
          <w:rFonts w:ascii="Palatino Linotype" w:eastAsia="Calibri" w:hAnsi="Palatino Linotype" w:cs="Arial"/>
          <w:b/>
          <w:lang w:val="es-ES_tradnl" w:eastAsia="es-ES"/>
        </w:rPr>
        <w:t>SUJETO OBLIGADO</w:t>
      </w:r>
      <w:r w:rsidRPr="009C51AF">
        <w:rPr>
          <w:rFonts w:ascii="Palatino Linotype" w:eastAsia="Calibri" w:hAnsi="Palatino Linotype" w:cs="Arial"/>
          <w:lang w:val="es-ES_tradnl" w:eastAsia="es-ES"/>
        </w:rPr>
        <w:t xml:space="preserve"> entregó respuesta a la solicitud el día </w:t>
      </w:r>
      <w:r w:rsidR="00841C07" w:rsidRPr="009C51AF">
        <w:rPr>
          <w:rFonts w:ascii="Palatino Linotype" w:eastAsia="Calibri" w:hAnsi="Palatino Linotype" w:cs="Arial"/>
          <w:lang w:val="es-ES_tradnl" w:eastAsia="es-ES"/>
        </w:rPr>
        <w:t>veinte (20) de enero  de dos mil veintitrés</w:t>
      </w:r>
      <w:r w:rsidRPr="009C51AF">
        <w:rPr>
          <w:rFonts w:ascii="Palatino Linotype" w:eastAsia="Calibri" w:hAnsi="Palatino Linotype" w:cs="Arial"/>
          <w:lang w:val="es-ES_tradnl" w:eastAsia="es-ES"/>
        </w:rPr>
        <w:t xml:space="preserve">, </w:t>
      </w:r>
      <w:r w:rsidRPr="009C51AF">
        <w:rPr>
          <w:rFonts w:ascii="Palatino Linotype" w:eastAsiaTheme="minorEastAsia" w:hAnsi="Palatino Linotype" w:cs="Arial"/>
          <w:lang w:val="es-ES_tradnl" w:eastAsia="es-ES"/>
        </w:rPr>
        <w:t xml:space="preserve">de tal forma que el plazo para interponer el recurso de revisión transcurrió del </w:t>
      </w:r>
      <w:r w:rsidR="00841C07" w:rsidRPr="009C51AF">
        <w:rPr>
          <w:rFonts w:ascii="Palatino Linotype" w:eastAsiaTheme="minorEastAsia" w:hAnsi="Palatino Linotype" w:cs="Arial"/>
          <w:lang w:val="es-ES_tradnl" w:eastAsia="es-ES"/>
        </w:rPr>
        <w:t xml:space="preserve">veintitrés de enero </w:t>
      </w:r>
      <w:r w:rsidR="008A531B" w:rsidRPr="009C51AF">
        <w:rPr>
          <w:rFonts w:ascii="Palatino Linotype" w:eastAsiaTheme="minorEastAsia" w:hAnsi="Palatino Linotype" w:cs="Arial"/>
          <w:lang w:val="es-ES_tradnl" w:eastAsia="es-ES"/>
        </w:rPr>
        <w:t xml:space="preserve"> al </w:t>
      </w:r>
      <w:r w:rsidR="00841C07" w:rsidRPr="009C51AF">
        <w:rPr>
          <w:rFonts w:ascii="Palatino Linotype" w:eastAsiaTheme="minorEastAsia" w:hAnsi="Palatino Linotype" w:cs="Arial"/>
          <w:lang w:val="es-ES_tradnl" w:eastAsia="es-ES"/>
        </w:rPr>
        <w:t>trece (13) de febrero  de dos mil veintitrés</w:t>
      </w:r>
      <w:r w:rsidRPr="009C51AF">
        <w:rPr>
          <w:rFonts w:ascii="Palatino Linotype" w:eastAsiaTheme="minorEastAsia" w:hAnsi="Palatino Linotype" w:cs="Arial"/>
          <w:lang w:val="es-ES_tradnl" w:eastAsia="es-ES"/>
        </w:rPr>
        <w:t xml:space="preserve">; en consecuencia, presentó su inconformidad el día </w:t>
      </w:r>
      <w:r w:rsidR="00841C07" w:rsidRPr="009C51AF">
        <w:rPr>
          <w:rFonts w:ascii="Palatino Linotype" w:eastAsiaTheme="minorEastAsia" w:hAnsi="Palatino Linotype" w:cs="Arial"/>
          <w:lang w:val="es-ES_tradnl" w:eastAsia="es-ES"/>
        </w:rPr>
        <w:t>veinte (20) de enero de dos mil veintitrés</w:t>
      </w:r>
      <w:r w:rsidRPr="009C51AF">
        <w:rPr>
          <w:rFonts w:ascii="Palatino Linotype" w:eastAsiaTheme="minorEastAsia" w:hAnsi="Palatino Linotype" w:cs="Arial"/>
          <w:lang w:val="es-ES_tradnl" w:eastAsia="es-ES"/>
        </w:rPr>
        <w:t xml:space="preserve">, por lo que se encuentra dentro de los márgenes temporales previstos en el artículo 178 de la </w:t>
      </w:r>
      <w:r w:rsidRPr="009C51AF">
        <w:rPr>
          <w:rFonts w:ascii="Palatino Linotype" w:eastAsiaTheme="minorEastAsia" w:hAnsi="Palatino Linotype" w:cs="Arial"/>
          <w:b/>
          <w:lang w:val="es-ES_tradnl" w:eastAsia="es-ES"/>
        </w:rPr>
        <w:t xml:space="preserve">Ley de Transparencia y Acceso a la Información Pública del Estado de México y Municipios </w:t>
      </w:r>
      <w:r w:rsidRPr="009C51AF">
        <w:rPr>
          <w:rFonts w:ascii="Palatino Linotype" w:eastAsiaTheme="minorEastAsia" w:hAnsi="Palatino Linotype" w:cs="Arial"/>
          <w:lang w:val="es-ES_tradnl" w:eastAsia="es-ES"/>
        </w:rPr>
        <w:t>vigente.</w:t>
      </w:r>
    </w:p>
    <w:p w:rsidR="00841C07" w:rsidRPr="009C51AF" w:rsidRDefault="00841C07" w:rsidP="00841C07">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9C51AF">
        <w:rPr>
          <w:rFonts w:ascii="Palatino Linotype" w:hAnsi="Palatino Linotype" w:cs="Arial"/>
          <w:bCs/>
          <w:color w:val="000000"/>
          <w:sz w:val="24"/>
        </w:rPr>
        <w:lastRenderedPageBreak/>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841C07" w:rsidRPr="009C51AF" w:rsidRDefault="00841C07" w:rsidP="00841C07">
      <w:pPr>
        <w:pStyle w:val="Prrafodelista"/>
        <w:rPr>
          <w:rFonts w:ascii="Palatino Linotype" w:hAnsi="Palatino Linotype" w:cs="Arial"/>
          <w:sz w:val="24"/>
        </w:rPr>
      </w:pPr>
    </w:p>
    <w:p w:rsidR="00841C07" w:rsidRPr="009C51AF" w:rsidRDefault="00841C07" w:rsidP="00841C07">
      <w:pPr>
        <w:pStyle w:val="Prrafodelista"/>
        <w:numPr>
          <w:ilvl w:val="0"/>
          <w:numId w:val="1"/>
        </w:numPr>
        <w:spacing w:before="240" w:after="240" w:line="360" w:lineRule="auto"/>
        <w:ind w:left="0" w:firstLine="0"/>
        <w:jc w:val="both"/>
        <w:rPr>
          <w:rFonts w:ascii="Palatino Linotype" w:hAnsi="Palatino Linotype" w:cs="Arial"/>
          <w:sz w:val="24"/>
        </w:rPr>
      </w:pPr>
      <w:r w:rsidRPr="009C51AF">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841C07" w:rsidRPr="009C51AF" w:rsidRDefault="00841C07" w:rsidP="00841C07">
      <w:pPr>
        <w:pStyle w:val="Prrafodelista"/>
        <w:spacing w:before="240" w:after="240" w:line="360" w:lineRule="auto"/>
        <w:ind w:left="0"/>
        <w:jc w:val="both"/>
        <w:rPr>
          <w:rFonts w:ascii="Palatino Linotype" w:hAnsi="Palatino Linotype" w:cs="Arial"/>
          <w:sz w:val="24"/>
        </w:rPr>
      </w:pP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r w:rsidRPr="009C51AF">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r w:rsidRPr="009C51AF">
        <w:rPr>
          <w:rFonts w:ascii="Palatino Linotype" w:hAnsi="Palatino Linotype" w:cs="Arial"/>
          <w:i/>
          <w:sz w:val="22"/>
        </w:rPr>
        <w:lastRenderedPageBreak/>
        <w:t xml:space="preserve"> 1a./J. 41/2015 (10a.) </w:t>
      </w: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r w:rsidRPr="009C51AF">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r w:rsidRPr="009C51AF">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r w:rsidRPr="009C51AF">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r w:rsidRPr="009C51AF">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r w:rsidRPr="009C51AF">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841C07" w:rsidRPr="009C51AF" w:rsidRDefault="00841C07" w:rsidP="00841C07">
      <w:pPr>
        <w:spacing w:before="240" w:after="240" w:line="360" w:lineRule="auto"/>
        <w:ind w:left="851" w:right="616"/>
        <w:contextualSpacing/>
        <w:jc w:val="both"/>
        <w:rPr>
          <w:rFonts w:ascii="Palatino Linotype" w:hAnsi="Palatino Linotype" w:cs="Arial"/>
          <w:i/>
          <w:sz w:val="22"/>
        </w:rPr>
      </w:pPr>
    </w:p>
    <w:p w:rsidR="00841C07" w:rsidRPr="009C51AF" w:rsidRDefault="00841C07" w:rsidP="00841C07">
      <w:pPr>
        <w:spacing w:before="240" w:after="240" w:line="360" w:lineRule="auto"/>
        <w:ind w:left="851" w:right="616"/>
        <w:contextualSpacing/>
        <w:jc w:val="both"/>
        <w:rPr>
          <w:rFonts w:ascii="Palatino Linotype" w:hAnsi="Palatino Linotype"/>
          <w:i/>
          <w:sz w:val="22"/>
        </w:rPr>
      </w:pPr>
      <w:r w:rsidRPr="009C51AF">
        <w:rPr>
          <w:rFonts w:ascii="Palatino Linotype" w:hAnsi="Palatino Linotype" w:cs="Arial"/>
          <w:i/>
          <w:sz w:val="22"/>
        </w:rPr>
        <w:lastRenderedPageBreak/>
        <w:t>Tesis de jurisprudencia 41/2015 (10a.). Aprobada por la Primera Sala de este Alto Tribunal, en sesión privada de veintisiete de mayo de dos mil quince.</w:t>
      </w:r>
    </w:p>
    <w:p w:rsidR="00841C07" w:rsidRPr="009C51AF" w:rsidRDefault="00841C07" w:rsidP="00841C07">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9C51AF">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841C07" w:rsidRPr="009C51AF" w:rsidRDefault="00841C07" w:rsidP="00841C07">
      <w:pPr>
        <w:pStyle w:val="Prrafodelista"/>
        <w:spacing w:before="240" w:after="240" w:line="360" w:lineRule="auto"/>
        <w:ind w:left="0" w:right="49"/>
        <w:jc w:val="both"/>
        <w:rPr>
          <w:rFonts w:ascii="Palatino Linotype" w:hAnsi="Palatino Linotype" w:cs="Arial"/>
          <w:i/>
          <w:sz w:val="24"/>
          <w:szCs w:val="20"/>
        </w:rPr>
      </w:pPr>
    </w:p>
    <w:p w:rsidR="00841C07" w:rsidRPr="009C51AF" w:rsidRDefault="00841C07" w:rsidP="00841C07">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9C51AF">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841C07" w:rsidRPr="009C51AF" w:rsidRDefault="00841C07" w:rsidP="00841C07">
      <w:pPr>
        <w:pStyle w:val="Prrafodelista"/>
        <w:rPr>
          <w:rFonts w:ascii="Palatino Linotype" w:hAnsi="Palatino Linotype" w:cs="Arial"/>
          <w:i/>
          <w:sz w:val="24"/>
          <w:szCs w:val="20"/>
        </w:rPr>
      </w:pPr>
    </w:p>
    <w:p w:rsidR="00957C3F" w:rsidRPr="009C51AF" w:rsidRDefault="00841C07" w:rsidP="00192B4E">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9C51AF">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9C51AF">
        <w:rPr>
          <w:rFonts w:ascii="Palatino Linotype" w:hAnsi="Palatino Linotype"/>
          <w:b/>
          <w:sz w:val="24"/>
        </w:rPr>
        <w:t>SUJETO OBLIGADO</w:t>
      </w:r>
      <w:r w:rsidRPr="009C51AF">
        <w:rPr>
          <w:rFonts w:ascii="Palatino Linotype" w:hAnsi="Palatino Linotype"/>
          <w:sz w:val="24"/>
        </w:rPr>
        <w:t>.</w:t>
      </w:r>
    </w:p>
    <w:p w:rsidR="00CE3EF5" w:rsidRPr="009C51A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C51A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CE3EF5" w:rsidRPr="009C51AF" w:rsidRDefault="00CE3EF5" w:rsidP="00192B4E">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rsidR="003D6164" w:rsidRPr="009C51AF" w:rsidRDefault="00C81126" w:rsidP="00841C07">
      <w:pPr>
        <w:keepNext/>
        <w:keepLines/>
        <w:spacing w:before="240" w:line="360" w:lineRule="auto"/>
        <w:outlineLvl w:val="0"/>
        <w:rPr>
          <w:rFonts w:ascii="Palatino Linotype" w:eastAsiaTheme="majorEastAsia" w:hAnsi="Palatino Linotype" w:cstheme="majorBidi"/>
          <w:b/>
          <w:szCs w:val="32"/>
        </w:rPr>
      </w:pPr>
      <w:bookmarkStart w:id="12" w:name="_Toc82017149"/>
      <w:bookmarkStart w:id="13" w:name="_Toc497905366"/>
      <w:bookmarkStart w:id="14" w:name="_Toc495427547"/>
      <w:bookmarkStart w:id="15" w:name="_Toc466377653"/>
      <w:bookmarkStart w:id="16" w:name="_Toc466371865"/>
      <w:bookmarkEnd w:id="7"/>
      <w:bookmarkEnd w:id="8"/>
      <w:bookmarkEnd w:id="9"/>
      <w:bookmarkEnd w:id="10"/>
      <w:bookmarkEnd w:id="11"/>
      <w:r w:rsidRPr="009C51AF">
        <w:rPr>
          <w:rFonts w:ascii="Palatino Linotype" w:eastAsiaTheme="majorEastAsia" w:hAnsi="Palatino Linotype" w:cstheme="majorBidi"/>
          <w:b/>
          <w:szCs w:val="32"/>
        </w:rPr>
        <w:lastRenderedPageBreak/>
        <w:t>TERCERO. De las causales del sobreseimiento.</w:t>
      </w:r>
      <w:bookmarkEnd w:id="12"/>
    </w:p>
    <w:p w:rsidR="00CC7C9E" w:rsidRPr="009C51AF" w:rsidRDefault="00CC7C9E" w:rsidP="00CC7C9E">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9C51AF">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9C51AF">
        <w:rPr>
          <w:rFonts w:ascii="Palatino Linotype" w:eastAsia="Calibri" w:hAnsi="Palatino Linotype" w:cs="Arial"/>
          <w:sz w:val="24"/>
        </w:rPr>
        <w:t>Transparencia, Acceso a la Información Pública del Estado de México y Municipios</w:t>
      </w:r>
      <w:r w:rsidRPr="009C51AF">
        <w:rPr>
          <w:rFonts w:ascii="Palatino Linotype" w:hAnsi="Palatino Linotype" w:cs="Arial"/>
          <w:sz w:val="24"/>
          <w:szCs w:val="23"/>
        </w:rPr>
        <w:t xml:space="preserve">, y determinar la confirmación; revocación o modificación; desechamiento o </w:t>
      </w:r>
      <w:r w:rsidRPr="009C51AF">
        <w:rPr>
          <w:rFonts w:ascii="Palatino Linotype" w:hAnsi="Palatino Linotype" w:cs="Arial"/>
          <w:b/>
          <w:sz w:val="24"/>
          <w:szCs w:val="23"/>
          <w:u w:val="single"/>
        </w:rPr>
        <w:t>sobreseimiento</w:t>
      </w:r>
      <w:r w:rsidRPr="009C51AF">
        <w:rPr>
          <w:rFonts w:ascii="Palatino Linotype" w:hAnsi="Palatino Linotype" w:cs="Arial"/>
          <w:sz w:val="24"/>
          <w:szCs w:val="23"/>
        </w:rPr>
        <w:t xml:space="preserve">; y, en su caso, ordenar la entrega de la información respecto a la falta de respuesta por parte del </w:t>
      </w:r>
      <w:r w:rsidRPr="009C51AF">
        <w:rPr>
          <w:rFonts w:ascii="Palatino Linotype" w:hAnsi="Palatino Linotype" w:cs="Arial"/>
          <w:b/>
          <w:sz w:val="24"/>
          <w:szCs w:val="23"/>
        </w:rPr>
        <w:t>SUJETO</w:t>
      </w:r>
      <w:r w:rsidRPr="009C51AF">
        <w:rPr>
          <w:rFonts w:ascii="Palatino Linotype" w:hAnsi="Palatino Linotype" w:cs="Arial"/>
          <w:sz w:val="24"/>
          <w:szCs w:val="23"/>
        </w:rPr>
        <w:t xml:space="preserve"> </w:t>
      </w:r>
      <w:r w:rsidRPr="009C51AF">
        <w:rPr>
          <w:rFonts w:ascii="Palatino Linotype" w:hAnsi="Palatino Linotype" w:cs="Arial"/>
          <w:b/>
          <w:sz w:val="24"/>
          <w:szCs w:val="23"/>
        </w:rPr>
        <w:t>OBLIGADO</w:t>
      </w:r>
      <w:r w:rsidRPr="009C51AF">
        <w:rPr>
          <w:rFonts w:ascii="Palatino Linotype" w:hAnsi="Palatino Linotype" w:cs="Arial"/>
          <w:sz w:val="24"/>
          <w:szCs w:val="23"/>
        </w:rPr>
        <w:t>.</w:t>
      </w:r>
    </w:p>
    <w:p w:rsidR="00CC7C9E" w:rsidRPr="009C51AF" w:rsidRDefault="00CC7C9E" w:rsidP="00CC7C9E">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CC7C9E" w:rsidRPr="009C51AF" w:rsidRDefault="00CC7C9E" w:rsidP="00CC7C9E">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sz w:val="24"/>
        </w:rPr>
      </w:pPr>
      <w:r w:rsidRPr="009C51AF">
        <w:rPr>
          <w:rFonts w:ascii="Palatino Linotype" w:eastAsia="Calibri" w:hAnsi="Palatino Linotype" w:cs="Arial"/>
          <w:sz w:val="24"/>
          <w:szCs w:val="22"/>
          <w:lang w:eastAsia="en-US"/>
        </w:rPr>
        <w:t xml:space="preserve">Asimismo, es de señalar que </w:t>
      </w:r>
      <w:r w:rsidRPr="009C51AF">
        <w:rPr>
          <w:rFonts w:ascii="Palatino Linotype" w:eastAsia="MS Mincho" w:hAnsi="Palatino Linotype"/>
          <w:sz w:val="24"/>
        </w:rPr>
        <w:t xml:space="preserve">para actualizar el sobreseimiento de un recurso de revisión, el </w:t>
      </w:r>
      <w:r w:rsidRPr="009C51AF">
        <w:rPr>
          <w:rFonts w:ascii="Palatino Linotype" w:eastAsia="MS Mincho" w:hAnsi="Palatino Linotype"/>
          <w:b/>
          <w:sz w:val="24"/>
        </w:rPr>
        <w:t>SUJETO OBLIGADO</w:t>
      </w:r>
      <w:r w:rsidRPr="009C51AF">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9C51AF">
        <w:rPr>
          <w:rFonts w:ascii="Palatino Linotype" w:eastAsia="Calibri" w:hAnsi="Palatino Linotype" w:cs="Arial"/>
          <w:sz w:val="24"/>
          <w:lang w:val="es-ES"/>
        </w:rPr>
        <w:t>, ofrecer pruebas y alegatos; como se refiriera en párrafos anteriores.</w:t>
      </w:r>
    </w:p>
    <w:p w:rsidR="00C81126" w:rsidRPr="009C51AF" w:rsidRDefault="00CC7C9E" w:rsidP="00C81126">
      <w:pPr>
        <w:numPr>
          <w:ilvl w:val="0"/>
          <w:numId w:val="1"/>
        </w:numPr>
        <w:spacing w:before="240" w:after="240" w:line="360" w:lineRule="auto"/>
        <w:ind w:left="0" w:right="49" w:firstLine="0"/>
        <w:contextualSpacing/>
        <w:jc w:val="both"/>
        <w:rPr>
          <w:rFonts w:ascii="Palatino Linotype" w:hAnsi="Palatino Linotype"/>
          <w:bCs/>
          <w:i/>
        </w:rPr>
      </w:pPr>
      <w:r w:rsidRPr="009C51AF">
        <w:rPr>
          <w:rFonts w:ascii="Palatino Linotype" w:hAnsi="Palatino Linotype"/>
          <w:bCs/>
        </w:rPr>
        <w:t>Ahora bien, en el presente caso e</w:t>
      </w:r>
      <w:r w:rsidR="00C81126" w:rsidRPr="009C51AF">
        <w:rPr>
          <w:rFonts w:ascii="Palatino Linotype" w:hAnsi="Palatino Linotype"/>
          <w:bCs/>
        </w:rPr>
        <w:t>l recurrente s</w:t>
      </w:r>
      <w:r w:rsidR="003D6164" w:rsidRPr="009C51AF">
        <w:rPr>
          <w:rFonts w:ascii="Palatino Linotype" w:hAnsi="Palatino Linotype"/>
          <w:bCs/>
        </w:rPr>
        <w:t xml:space="preserve">olicitó el </w:t>
      </w:r>
      <w:r w:rsidR="00717DBF" w:rsidRPr="009C51AF">
        <w:rPr>
          <w:rFonts w:ascii="Palatino Linotype" w:hAnsi="Palatino Linotype"/>
          <w:bCs/>
        </w:rPr>
        <w:t>Monto o importe erogado del fondo revolvente ejercido en 2022, y documentos soporte de dichos gastos</w:t>
      </w:r>
      <w:r w:rsidR="003D6164" w:rsidRPr="009C51AF">
        <w:rPr>
          <w:rFonts w:ascii="Palatino Linotype" w:hAnsi="Palatino Linotype"/>
          <w:bCs/>
        </w:rPr>
        <w:t xml:space="preserve">. </w:t>
      </w:r>
    </w:p>
    <w:p w:rsidR="00C81126" w:rsidRPr="009C51AF" w:rsidRDefault="00C81126" w:rsidP="00C81126">
      <w:pPr>
        <w:spacing w:before="240" w:after="240" w:line="360" w:lineRule="auto"/>
        <w:ind w:right="49"/>
        <w:contextualSpacing/>
        <w:jc w:val="both"/>
        <w:rPr>
          <w:rFonts w:ascii="Palatino Linotype" w:hAnsi="Palatino Linotype"/>
          <w:sz w:val="22"/>
        </w:rPr>
      </w:pPr>
    </w:p>
    <w:p w:rsidR="00C81126" w:rsidRPr="009C51AF" w:rsidRDefault="00C81126" w:rsidP="00C81126">
      <w:pPr>
        <w:numPr>
          <w:ilvl w:val="0"/>
          <w:numId w:val="1"/>
        </w:numPr>
        <w:spacing w:before="240" w:after="240" w:line="360" w:lineRule="auto"/>
        <w:ind w:left="0" w:right="49" w:firstLine="0"/>
        <w:contextualSpacing/>
        <w:jc w:val="both"/>
        <w:rPr>
          <w:rFonts w:ascii="Palatino Linotype" w:hAnsi="Palatino Linotype"/>
          <w:i/>
        </w:rPr>
      </w:pPr>
      <w:r w:rsidRPr="009C51AF">
        <w:rPr>
          <w:rFonts w:ascii="Palatino Linotype" w:hAnsi="Palatino Linotype"/>
        </w:rPr>
        <w:t xml:space="preserve">El Sujeto Obligado </w:t>
      </w:r>
      <w:r w:rsidR="00717DBF" w:rsidRPr="009C51AF">
        <w:rPr>
          <w:rFonts w:ascii="Palatino Linotype" w:hAnsi="Palatino Linotype"/>
        </w:rPr>
        <w:t>entregó en respuesta dos cheques póliza y adjuntó un total de veintiún   facturas</w:t>
      </w:r>
      <w:r w:rsidRPr="009C51AF">
        <w:rPr>
          <w:rFonts w:ascii="Palatino Linotype" w:hAnsi="Palatino Linotype"/>
        </w:rPr>
        <w:t>. El Recurrente, inconforme con la respuesta</w:t>
      </w:r>
      <w:r w:rsidR="003D6164" w:rsidRPr="009C51AF">
        <w:rPr>
          <w:rFonts w:ascii="Palatino Linotype" w:hAnsi="Palatino Linotype"/>
        </w:rPr>
        <w:t xml:space="preserve">, interpuso recurso de revisión y manifestó en sus razones y motivos de inconformidad </w:t>
      </w:r>
      <w:r w:rsidR="00717DBF" w:rsidRPr="009C51AF">
        <w:rPr>
          <w:rFonts w:ascii="Palatino Linotype" w:hAnsi="Palatino Linotype"/>
          <w:i/>
        </w:rPr>
        <w:t>“En la página de facebook que tiene el ayuntamiento semenciona una especie de diezmo o moche del importe del crédito como sigue: " Vecinas de #ZumpanGO es momento de emprender tu propio negocio.</w:t>
      </w:r>
      <w:r w:rsidR="00717DBF" w:rsidRPr="009C51AF">
        <w:rPr>
          <w:rFonts w:ascii="Palatino Linotype" w:hAnsi="Palatino Linotype" w:cs="Palatino Linotype"/>
          <w:i/>
        </w:rPr>
        <w:t>🤩</w:t>
      </w:r>
      <w:r w:rsidR="00717DBF" w:rsidRPr="009C51AF">
        <w:rPr>
          <w:rFonts w:ascii="Palatino Linotype" w:hAnsi="Palatino Linotype"/>
          <w:i/>
        </w:rPr>
        <w:t xml:space="preserve"> El día de hoy los grupos "Mitad tú y Mitad yo" del Bo. de San Lorenzo, San Juan Ziltlaltepec y "Nirvana" del Conjunto Urbano "El Nido", recibieron su crédito grupal a través del </w:t>
      </w:r>
      <w:r w:rsidR="00717DBF" w:rsidRPr="009C51AF">
        <w:rPr>
          <w:rFonts w:ascii="Palatino Linotype" w:hAnsi="Palatino Linotype"/>
          <w:i/>
        </w:rPr>
        <w:lastRenderedPageBreak/>
        <w:t>programa "Microcréditos Abrazarte" Agradecemos su participación y confianza, seguiremos trabajando para su desarrollo y por el bienestar de las mujeres emprendedoras de Zumpango. Dicho programa va dirigido a grupos de mujeres de edades de 21 a 75 años que cuenten con identificación oficial de #ZumpanGO. Para ser parte del programa solo debes acudir a la Dirección de Desarrollo Social ubicada dentro del Palacio Municipal. Requisitos: - Edad de 21 a 75 años. - Credencial de elector y comprobante de domicilio. - No ser beneficiaria de otro programa municipal. - 10% de ahorro al inicio. - Crédito a 13 semanas sin intereses. Solicita más informes al teléfono: 5916113415 o al correo electrónico dirección.desarrollo.social@zumpango.gob.mx " sic en https://m.facebook.com/story.php?story_fbid=pfbid0YMKskuor2TxCAYRj4gVFTeHvPEhXWpzuEUpy7ZiDrkkWBXddLrSxm4EvTr7VTZXol&amp;id=100064471761043&amp;mibextid=Nif5oz Por lo cual se está ocultando la información,en todo caso rexibo de ese 10 por ciento al inicio del ahorro.”</w:t>
      </w:r>
    </w:p>
    <w:p w:rsidR="0053542C" w:rsidRPr="009C51AF" w:rsidRDefault="0053542C" w:rsidP="0053542C">
      <w:pPr>
        <w:spacing w:before="240" w:after="240" w:line="360" w:lineRule="auto"/>
        <w:ind w:right="49"/>
        <w:contextualSpacing/>
        <w:jc w:val="both"/>
        <w:rPr>
          <w:rFonts w:ascii="Palatino Linotype" w:hAnsi="Palatino Linotype"/>
        </w:rPr>
      </w:pPr>
    </w:p>
    <w:p w:rsidR="0053542C" w:rsidRPr="009C51AF" w:rsidRDefault="0053542C" w:rsidP="0053542C">
      <w:pPr>
        <w:numPr>
          <w:ilvl w:val="0"/>
          <w:numId w:val="1"/>
        </w:numPr>
        <w:spacing w:before="240" w:after="240" w:line="360" w:lineRule="auto"/>
        <w:ind w:left="0" w:right="49" w:firstLine="0"/>
        <w:contextualSpacing/>
        <w:jc w:val="both"/>
        <w:rPr>
          <w:rFonts w:ascii="Palatino Linotype" w:hAnsi="Palatino Linotype"/>
        </w:rPr>
      </w:pPr>
      <w:r w:rsidRPr="009C51AF">
        <w:rPr>
          <w:rFonts w:ascii="Palatino Linotype" w:hAnsi="Palatino Linotype"/>
        </w:rPr>
        <w:t>Puntualizado lo anterior, debemos precisar que</w:t>
      </w:r>
      <w:r w:rsidR="00717DBF" w:rsidRPr="009C51AF">
        <w:rPr>
          <w:rFonts w:ascii="Palatino Linotype" w:hAnsi="Palatino Linotype"/>
        </w:rPr>
        <w:t xml:space="preserve">, los motivos de inconformidad no </w:t>
      </w:r>
      <w:r w:rsidRPr="009C51AF">
        <w:rPr>
          <w:rFonts w:ascii="Palatino Linotype" w:hAnsi="Palatino Linotype"/>
        </w:rPr>
        <w:t xml:space="preserve">actualizan una causal de procedencia, </w:t>
      </w:r>
      <w:r w:rsidR="00717DBF" w:rsidRPr="009C51AF">
        <w:rPr>
          <w:rFonts w:ascii="Palatino Linotype" w:hAnsi="Palatino Linotype"/>
        </w:rPr>
        <w:t>aunado a que a todas</w:t>
      </w:r>
      <w:r w:rsidRPr="009C51AF">
        <w:rPr>
          <w:rFonts w:ascii="Palatino Linotype" w:hAnsi="Palatino Linotype" w:cs="Arial"/>
        </w:rPr>
        <w:t xml:space="preserve"> luces no guarda relación con la respuesta emitida por el </w:t>
      </w:r>
      <w:r w:rsidRPr="009C51AF">
        <w:rPr>
          <w:rFonts w:ascii="Palatino Linotype" w:hAnsi="Palatino Linotype" w:cs="Arial"/>
          <w:b/>
        </w:rPr>
        <w:t>SUJETO OBLIGADO</w:t>
      </w:r>
      <w:r w:rsidR="00717DBF" w:rsidRPr="009C51AF">
        <w:rPr>
          <w:rFonts w:ascii="Palatino Linotype" w:hAnsi="Palatino Linotype"/>
        </w:rPr>
        <w:t>.</w:t>
      </w:r>
    </w:p>
    <w:p w:rsidR="0053542C" w:rsidRPr="009C51AF" w:rsidRDefault="0053542C" w:rsidP="0053542C">
      <w:pPr>
        <w:spacing w:before="240" w:after="240" w:line="360" w:lineRule="auto"/>
        <w:ind w:right="49"/>
        <w:contextualSpacing/>
        <w:jc w:val="both"/>
        <w:rPr>
          <w:rFonts w:ascii="Palatino Linotype" w:hAnsi="Palatino Linotype"/>
        </w:rPr>
      </w:pPr>
    </w:p>
    <w:p w:rsidR="0053542C" w:rsidRPr="009C51AF" w:rsidRDefault="0053542C" w:rsidP="0053542C">
      <w:pPr>
        <w:numPr>
          <w:ilvl w:val="0"/>
          <w:numId w:val="1"/>
        </w:numPr>
        <w:spacing w:before="240" w:after="240" w:line="360" w:lineRule="auto"/>
        <w:ind w:left="0" w:right="49" w:firstLine="0"/>
        <w:contextualSpacing/>
        <w:jc w:val="both"/>
        <w:rPr>
          <w:rFonts w:ascii="Palatino Linotype" w:hAnsi="Palatino Linotype"/>
        </w:rPr>
      </w:pPr>
      <w:r w:rsidRPr="009C51AF">
        <w:rPr>
          <w:rFonts w:ascii="Palatino Linotype" w:hAnsi="Palatino Linotype" w:cs="Arial"/>
          <w:color w:val="000000"/>
        </w:rPr>
        <w:t xml:space="preserve">Sirve de sustento </w:t>
      </w:r>
      <w:r w:rsidRPr="009C51AF">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53542C" w:rsidRPr="009C51AF" w:rsidRDefault="0053542C" w:rsidP="0053542C">
      <w:pPr>
        <w:spacing w:before="240" w:after="240" w:line="360" w:lineRule="auto"/>
        <w:ind w:right="49"/>
        <w:contextualSpacing/>
        <w:jc w:val="both"/>
        <w:rPr>
          <w:rFonts w:ascii="Palatino Linotype" w:hAnsi="Palatino Linotype"/>
        </w:rPr>
      </w:pPr>
    </w:p>
    <w:p w:rsidR="001F1B08" w:rsidRPr="009C51AF" w:rsidRDefault="0053542C" w:rsidP="001F1B08">
      <w:pPr>
        <w:shd w:val="clear" w:color="auto" w:fill="FFFFFF"/>
        <w:spacing w:before="240" w:after="240" w:line="360" w:lineRule="auto"/>
        <w:ind w:left="851" w:right="822"/>
        <w:jc w:val="both"/>
        <w:rPr>
          <w:rFonts w:ascii="Palatino Linotype" w:hAnsi="Palatino Linotype"/>
          <w:i/>
          <w:iCs/>
          <w:color w:val="000000"/>
        </w:rPr>
      </w:pPr>
      <w:r w:rsidRPr="009C51AF">
        <w:rPr>
          <w:rFonts w:ascii="Palatino Linotype" w:hAnsi="Palatino Linotype"/>
          <w:b/>
          <w:bCs/>
          <w:i/>
          <w:iCs/>
          <w:color w:val="000000"/>
        </w:rPr>
        <w:t>AGRAVIOS EN LA REVISION. DEBEN ESTAR EN RELACION DIRECTA CON LOS FUNDAMENTOS Y CONSIDERACIONES DE LA SENTENCIA</w:t>
      </w:r>
      <w:r w:rsidRPr="009C51AF">
        <w:rPr>
          <w:rFonts w:ascii="Palatino Linotype" w:hAnsi="Palatino Linotype"/>
          <w:i/>
          <w:iCs/>
          <w:color w:val="000000"/>
        </w:rPr>
        <w:t xml:space="preserve">.- Los agravios deben estar en relación directa e inmediata </w:t>
      </w:r>
      <w:r w:rsidRPr="009C51AF">
        <w:rPr>
          <w:rFonts w:ascii="Palatino Linotype" w:hAnsi="Palatino Linotype"/>
          <w:i/>
          <w:iCs/>
          <w:color w:val="000000"/>
        </w:rPr>
        <w:lastRenderedPageBreak/>
        <w:t xml:space="preserve">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53542C" w:rsidRPr="009C51AF" w:rsidRDefault="001F1B08" w:rsidP="0053542C">
      <w:pPr>
        <w:pStyle w:val="Prrafodelista"/>
        <w:numPr>
          <w:ilvl w:val="0"/>
          <w:numId w:val="1"/>
        </w:numPr>
        <w:spacing w:line="360" w:lineRule="auto"/>
        <w:ind w:left="0" w:firstLine="0"/>
        <w:jc w:val="both"/>
        <w:rPr>
          <w:rFonts w:ascii="Palatino Linotype" w:hAnsi="Palatino Linotype" w:cs="Arial"/>
          <w:sz w:val="24"/>
        </w:rPr>
      </w:pPr>
      <w:r w:rsidRPr="009C51AF">
        <w:rPr>
          <w:rFonts w:ascii="Palatino Linotype" w:hAnsi="Palatino Linotype" w:cs="Arial"/>
          <w:color w:val="000000"/>
          <w:sz w:val="24"/>
        </w:rPr>
        <w:t>Puntualizado lo anterior</w:t>
      </w:r>
      <w:r w:rsidR="0053542C" w:rsidRPr="009C51AF">
        <w:rPr>
          <w:rFonts w:ascii="Palatino Linotype" w:hAnsi="Palatino Linotype" w:cs="Arial"/>
          <w:color w:val="000000"/>
          <w:sz w:val="24"/>
        </w:rPr>
        <w:t>, se determina que el recurso de revisión no actualizan ninguna causal de procedencia que se relacione con la solicitud o la respuesta. En consecuencia, l</w:t>
      </w:r>
      <w:r w:rsidR="0053542C" w:rsidRPr="009C51AF">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rsidR="0053542C" w:rsidRPr="009C51AF" w:rsidRDefault="0053542C" w:rsidP="0053542C">
      <w:pPr>
        <w:pStyle w:val="Prrafodelista"/>
        <w:tabs>
          <w:tab w:val="left" w:pos="567"/>
        </w:tabs>
        <w:spacing w:line="360" w:lineRule="auto"/>
        <w:ind w:left="0"/>
        <w:jc w:val="both"/>
        <w:rPr>
          <w:rFonts w:ascii="Palatino Linotype" w:eastAsia="Calibri" w:hAnsi="Palatino Linotype" w:cs="Arial"/>
        </w:rPr>
      </w:pPr>
    </w:p>
    <w:p w:rsidR="0053542C" w:rsidRPr="009C51AF" w:rsidRDefault="0053542C" w:rsidP="0053542C">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Artículo 191. El recurso será desechado por improcedente cuando:</w:t>
      </w:r>
    </w:p>
    <w:p w:rsidR="0053542C" w:rsidRPr="009C51AF" w:rsidRDefault="0053542C" w:rsidP="0053542C">
      <w:pPr>
        <w:pStyle w:val="Prrafodelista"/>
        <w:tabs>
          <w:tab w:val="left" w:pos="567"/>
        </w:tabs>
        <w:spacing w:line="360" w:lineRule="auto"/>
        <w:ind w:left="567" w:right="822"/>
        <w:jc w:val="both"/>
        <w:rPr>
          <w:rFonts w:ascii="Palatino Linotype" w:hAnsi="Palatino Linotype"/>
          <w:i/>
        </w:rPr>
      </w:pPr>
    </w:p>
    <w:p w:rsidR="0053542C" w:rsidRPr="009C51AF" w:rsidRDefault="0053542C" w:rsidP="0053542C">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I. Sea extemporáneo por haber transcurrido el plazo establecido en la presente Ley, a partir de la respuesta; </w:t>
      </w:r>
    </w:p>
    <w:p w:rsidR="0053542C" w:rsidRPr="009C51AF" w:rsidRDefault="0053542C" w:rsidP="0053542C">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II. Se esté tramitando ante el Poder Judicial de la Federación algún recurso o medio de defensa interpuesto por el recurrente; </w:t>
      </w:r>
    </w:p>
    <w:p w:rsidR="0053542C" w:rsidRPr="009C51AF" w:rsidRDefault="0053542C" w:rsidP="0053542C">
      <w:pPr>
        <w:pStyle w:val="Prrafodelista"/>
        <w:tabs>
          <w:tab w:val="left" w:pos="567"/>
        </w:tabs>
        <w:spacing w:line="360" w:lineRule="auto"/>
        <w:ind w:left="567" w:right="822"/>
        <w:jc w:val="both"/>
        <w:rPr>
          <w:rFonts w:ascii="Palatino Linotype" w:hAnsi="Palatino Linotype"/>
          <w:b/>
          <w:i/>
        </w:rPr>
      </w:pPr>
      <w:r w:rsidRPr="009C51AF">
        <w:rPr>
          <w:rFonts w:ascii="Palatino Linotype" w:hAnsi="Palatino Linotype"/>
          <w:b/>
          <w:i/>
        </w:rPr>
        <w:t xml:space="preserve">III. No actualice alguno de los supuestos previstos en la presente Ley; </w:t>
      </w:r>
    </w:p>
    <w:p w:rsidR="0053542C" w:rsidRPr="009C51AF" w:rsidRDefault="0053542C" w:rsidP="0053542C">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IV. No se haya desahogado la prevención en los términos establecidos en la presente Ley; </w:t>
      </w:r>
    </w:p>
    <w:p w:rsidR="0053542C" w:rsidRPr="009C51AF" w:rsidRDefault="0053542C" w:rsidP="0053542C">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V. Se impugne la veracidad de la información proporcionada; </w:t>
      </w:r>
    </w:p>
    <w:p w:rsidR="0053542C" w:rsidRPr="009C51AF" w:rsidRDefault="0053542C" w:rsidP="0053542C">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VI. Se trate de una consulta, o trámite en específico; y </w:t>
      </w:r>
    </w:p>
    <w:p w:rsidR="0053542C" w:rsidRPr="009C51AF" w:rsidRDefault="0053542C" w:rsidP="0053542C">
      <w:pPr>
        <w:pStyle w:val="Prrafodelista"/>
        <w:tabs>
          <w:tab w:val="left" w:pos="567"/>
        </w:tabs>
        <w:spacing w:line="360" w:lineRule="auto"/>
        <w:ind w:left="567" w:right="822"/>
        <w:jc w:val="both"/>
        <w:rPr>
          <w:rFonts w:ascii="Palatino Linotype" w:hAnsi="Palatino Linotype"/>
        </w:rPr>
      </w:pPr>
      <w:r w:rsidRPr="009C51AF">
        <w:rPr>
          <w:rFonts w:ascii="Palatino Linotype" w:hAnsi="Palatino Linotype"/>
          <w:i/>
        </w:rPr>
        <w:lastRenderedPageBreak/>
        <w:t>VII. El recurrente amplíe su solicitud en el recurso de revisión, únicamente respecto de los nuevos contenidos.</w:t>
      </w:r>
    </w:p>
    <w:p w:rsidR="0053542C" w:rsidRPr="009C51AF" w:rsidRDefault="0053542C" w:rsidP="0053542C">
      <w:pPr>
        <w:pStyle w:val="Prrafodelista"/>
        <w:spacing w:line="360" w:lineRule="auto"/>
        <w:ind w:left="0"/>
        <w:jc w:val="both"/>
        <w:rPr>
          <w:rFonts w:ascii="Palatino Linotype" w:hAnsi="Palatino Linotype" w:cs="Arial"/>
        </w:rPr>
      </w:pPr>
    </w:p>
    <w:p w:rsidR="001F1B08" w:rsidRPr="009C51AF" w:rsidRDefault="001F1B08" w:rsidP="001F1B08">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9C51AF">
        <w:rPr>
          <w:rFonts w:ascii="Palatino Linotype" w:eastAsia="Calibri" w:hAnsi="Palatino Linotype" w:cs="Arial"/>
          <w:sz w:val="24"/>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rsidR="001F1B08" w:rsidRPr="009C51AF" w:rsidRDefault="001F1B08" w:rsidP="001F1B08">
      <w:pPr>
        <w:pStyle w:val="Prrafodelista"/>
        <w:tabs>
          <w:tab w:val="left" w:pos="567"/>
        </w:tabs>
        <w:spacing w:line="360" w:lineRule="auto"/>
        <w:ind w:left="0"/>
        <w:jc w:val="both"/>
        <w:rPr>
          <w:rFonts w:ascii="Palatino Linotype" w:eastAsia="Calibri" w:hAnsi="Palatino Linotype" w:cs="Arial"/>
        </w:rPr>
      </w:pPr>
    </w:p>
    <w:p w:rsidR="001F1B08" w:rsidRPr="009C51AF" w:rsidRDefault="001F1B08" w:rsidP="001F1B08">
      <w:pPr>
        <w:pStyle w:val="Prrafodelista"/>
        <w:tabs>
          <w:tab w:val="left" w:pos="567"/>
        </w:tabs>
        <w:spacing w:line="360" w:lineRule="auto"/>
        <w:ind w:left="567" w:right="822"/>
        <w:jc w:val="both"/>
        <w:rPr>
          <w:rFonts w:ascii="Palatino Linotype" w:eastAsia="Calibri" w:hAnsi="Palatino Linotype" w:cs="Arial"/>
          <w:i/>
        </w:rPr>
      </w:pPr>
      <w:r w:rsidRPr="009C51AF">
        <w:rPr>
          <w:rFonts w:ascii="Palatino Linotype" w:hAnsi="Palatino Linotype"/>
          <w:i/>
        </w:rPr>
        <w:t>Artículo 192. El recurso será sobreseído, en todo o en parte, cuando una vez admitido, se actualicen alguno de los siguientes supuestos:</w:t>
      </w:r>
    </w:p>
    <w:p w:rsidR="001F1B08" w:rsidRPr="009C51AF" w:rsidRDefault="001F1B08" w:rsidP="001F1B08">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I. El recurrente se desista expresamente del recurso; </w:t>
      </w:r>
    </w:p>
    <w:p w:rsidR="001F1B08" w:rsidRPr="009C51AF" w:rsidRDefault="001F1B08" w:rsidP="001F1B08">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II. El recurrente fallezca o, tratándose de personas jurídicas colectivas, se disuelva; </w:t>
      </w:r>
    </w:p>
    <w:p w:rsidR="001F1B08" w:rsidRPr="009C51AF" w:rsidRDefault="001F1B08" w:rsidP="001F1B08">
      <w:pPr>
        <w:pStyle w:val="Prrafodelista"/>
        <w:tabs>
          <w:tab w:val="left" w:pos="567"/>
        </w:tabs>
        <w:spacing w:line="360" w:lineRule="auto"/>
        <w:ind w:left="567" w:right="822"/>
        <w:jc w:val="both"/>
        <w:rPr>
          <w:rFonts w:ascii="Palatino Linotype" w:hAnsi="Palatino Linotype"/>
          <w:i/>
        </w:rPr>
      </w:pPr>
      <w:r w:rsidRPr="009C51AF">
        <w:rPr>
          <w:rFonts w:ascii="Palatino Linotype" w:hAnsi="Palatino Linotype"/>
          <w:i/>
        </w:rPr>
        <w:t xml:space="preserve">III. El sujeto obligado responsable del acto lo modifique o revoque de tal manera que el recurso de revisión quede sin materia; </w:t>
      </w:r>
    </w:p>
    <w:p w:rsidR="001F1B08" w:rsidRPr="009C51AF" w:rsidRDefault="001F1B08" w:rsidP="001F1B08">
      <w:pPr>
        <w:pStyle w:val="Prrafodelista"/>
        <w:tabs>
          <w:tab w:val="left" w:pos="567"/>
        </w:tabs>
        <w:spacing w:line="360" w:lineRule="auto"/>
        <w:ind w:left="567" w:right="822"/>
        <w:jc w:val="both"/>
        <w:rPr>
          <w:rFonts w:ascii="Palatino Linotype" w:hAnsi="Palatino Linotype"/>
          <w:b/>
          <w:i/>
        </w:rPr>
      </w:pPr>
      <w:r w:rsidRPr="009C51AF">
        <w:rPr>
          <w:rFonts w:ascii="Palatino Linotype" w:hAnsi="Palatino Linotype"/>
          <w:b/>
          <w:i/>
        </w:rPr>
        <w:t xml:space="preserve">IV. Admitido el recurso de revisión, aparezca alguna causal de improcedencia en los términos de la presente Ley; y </w:t>
      </w:r>
    </w:p>
    <w:p w:rsidR="001F1B08" w:rsidRPr="009C51AF" w:rsidRDefault="001F1B08" w:rsidP="001F1B08">
      <w:pPr>
        <w:pStyle w:val="Prrafodelista"/>
        <w:tabs>
          <w:tab w:val="left" w:pos="567"/>
        </w:tabs>
        <w:spacing w:line="360" w:lineRule="auto"/>
        <w:ind w:left="567" w:right="822"/>
        <w:jc w:val="both"/>
        <w:rPr>
          <w:rFonts w:ascii="Palatino Linotype" w:eastAsia="Calibri" w:hAnsi="Palatino Linotype" w:cs="Arial"/>
          <w:i/>
        </w:rPr>
      </w:pPr>
      <w:r w:rsidRPr="009C51AF">
        <w:rPr>
          <w:rFonts w:ascii="Palatino Linotype" w:hAnsi="Palatino Linotype"/>
          <w:i/>
        </w:rPr>
        <w:t>V. Cuando por cualquier motivo quede sin materia el recurso.</w:t>
      </w:r>
    </w:p>
    <w:p w:rsidR="001F1B08" w:rsidRPr="009C51AF" w:rsidRDefault="001F1B08" w:rsidP="001F1B08">
      <w:pPr>
        <w:pStyle w:val="Prrafodelista"/>
        <w:spacing w:line="360" w:lineRule="auto"/>
        <w:ind w:left="0"/>
        <w:jc w:val="both"/>
        <w:rPr>
          <w:rFonts w:ascii="Palatino Linotype" w:hAnsi="Palatino Linotype" w:cs="Arial"/>
          <w:sz w:val="24"/>
        </w:rPr>
      </w:pPr>
    </w:p>
    <w:p w:rsidR="0053542C" w:rsidRPr="009C51AF" w:rsidRDefault="0053542C" w:rsidP="0053542C">
      <w:pPr>
        <w:pStyle w:val="Prrafodelista"/>
        <w:numPr>
          <w:ilvl w:val="0"/>
          <w:numId w:val="1"/>
        </w:numPr>
        <w:spacing w:line="360" w:lineRule="auto"/>
        <w:ind w:left="0" w:firstLine="0"/>
        <w:jc w:val="both"/>
        <w:rPr>
          <w:rFonts w:ascii="Palatino Linotype" w:hAnsi="Palatino Linotype" w:cs="Arial"/>
          <w:sz w:val="24"/>
        </w:rPr>
      </w:pPr>
      <w:r w:rsidRPr="009C51AF">
        <w:rPr>
          <w:rFonts w:ascii="Palatino Linotype" w:eastAsia="Calibri" w:hAnsi="Palatino Linotype" w:cs="Arial"/>
          <w:sz w:val="24"/>
        </w:rPr>
        <w:t>Es así que,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53542C" w:rsidRPr="009C51AF" w:rsidRDefault="0053542C" w:rsidP="0053542C">
      <w:pPr>
        <w:pStyle w:val="Prrafodelista"/>
        <w:spacing w:line="360" w:lineRule="auto"/>
        <w:ind w:left="0"/>
        <w:jc w:val="both"/>
        <w:rPr>
          <w:rFonts w:ascii="Palatino Linotype" w:hAnsi="Palatino Linotype" w:cs="Arial"/>
          <w:sz w:val="24"/>
        </w:rPr>
      </w:pPr>
    </w:p>
    <w:p w:rsidR="0053542C" w:rsidRPr="009C51AF" w:rsidRDefault="0053542C" w:rsidP="0053542C">
      <w:pPr>
        <w:pStyle w:val="Prrafodelista"/>
        <w:numPr>
          <w:ilvl w:val="0"/>
          <w:numId w:val="1"/>
        </w:numPr>
        <w:spacing w:line="360" w:lineRule="auto"/>
        <w:ind w:left="0" w:firstLine="0"/>
        <w:jc w:val="both"/>
        <w:rPr>
          <w:rFonts w:ascii="Palatino Linotype" w:hAnsi="Palatino Linotype" w:cs="Arial"/>
          <w:sz w:val="24"/>
        </w:rPr>
      </w:pPr>
      <w:r w:rsidRPr="009C51AF">
        <w:rPr>
          <w:rFonts w:ascii="Palatino Linotype" w:eastAsia="Calibri" w:hAnsi="Palatino Linotype" w:cs="Arial"/>
          <w:sz w:val="24"/>
          <w:lang w:val="es-ES_tradnl"/>
        </w:rPr>
        <w:t>No obstante, a efecto de no vulnerar los derechos del particular, este Órgano Garante deja a salvo sus derechos para que, si así lo desea, presente una nueva solicitud de acceso a la información requiriendo información que sea de su interés.</w:t>
      </w:r>
    </w:p>
    <w:p w:rsidR="0053542C" w:rsidRPr="009C51AF" w:rsidRDefault="0053542C" w:rsidP="0053542C">
      <w:pPr>
        <w:pStyle w:val="Prrafodelista"/>
        <w:numPr>
          <w:ilvl w:val="0"/>
          <w:numId w:val="1"/>
        </w:numPr>
        <w:spacing w:line="360" w:lineRule="auto"/>
        <w:ind w:left="0" w:firstLine="0"/>
        <w:jc w:val="both"/>
        <w:rPr>
          <w:rFonts w:ascii="Palatino Linotype" w:hAnsi="Palatino Linotype" w:cs="Arial"/>
          <w:sz w:val="24"/>
        </w:rPr>
      </w:pPr>
      <w:r w:rsidRPr="009C51AF">
        <w:rPr>
          <w:rFonts w:ascii="Palatino Linotype" w:hAnsi="Palatino Linotype" w:cs="Arial"/>
          <w:color w:val="222222"/>
          <w:sz w:val="24"/>
          <w:lang w:val="es-ES_tradnl"/>
        </w:rPr>
        <w:lastRenderedPageBreak/>
        <w:t xml:space="preserve">Por lo anteriormente expuesto y fundado, este </w:t>
      </w:r>
      <w:r w:rsidRPr="009C51AF">
        <w:rPr>
          <w:rFonts w:ascii="Palatino Linotype" w:hAnsi="Palatino Linotype" w:cs="Arial"/>
          <w:b/>
          <w:bCs/>
          <w:color w:val="222222"/>
          <w:sz w:val="24"/>
          <w:lang w:val="es-ES_tradnl"/>
        </w:rPr>
        <w:t>ÓRGANO GARANTE</w:t>
      </w:r>
      <w:r w:rsidRPr="009C51AF">
        <w:rPr>
          <w:rFonts w:ascii="Palatino Linotype" w:hAnsi="Palatino Linotype" w:cs="Arial"/>
          <w:color w:val="222222"/>
          <w:sz w:val="24"/>
          <w:lang w:val="es-ES_tradnl"/>
        </w:rPr>
        <w:t xml:space="preserve"> emite los siguientes:</w:t>
      </w:r>
    </w:p>
    <w:p w:rsidR="00C81126" w:rsidRPr="009C51AF" w:rsidRDefault="00C81126" w:rsidP="00C81126">
      <w:pPr>
        <w:pStyle w:val="Prrafodelista"/>
        <w:tabs>
          <w:tab w:val="left" w:pos="426"/>
        </w:tabs>
        <w:spacing w:before="240" w:after="240" w:line="360" w:lineRule="auto"/>
        <w:ind w:left="0" w:right="49"/>
        <w:jc w:val="both"/>
        <w:rPr>
          <w:rFonts w:ascii="Palatino Linotype" w:eastAsia="MS Mincho" w:hAnsi="Palatino Linotype"/>
          <w:color w:val="000000"/>
        </w:rPr>
      </w:pPr>
    </w:p>
    <w:p w:rsidR="00C81126" w:rsidRPr="009C51AF" w:rsidRDefault="00C81126" w:rsidP="00C81126">
      <w:pPr>
        <w:pStyle w:val="Ttulo1"/>
        <w:spacing w:line="360" w:lineRule="auto"/>
        <w:jc w:val="center"/>
        <w:rPr>
          <w:rFonts w:ascii="Palatino Linotype" w:hAnsi="Palatino Linotype"/>
          <w:b/>
          <w:color w:val="000000" w:themeColor="text1"/>
          <w:szCs w:val="24"/>
        </w:rPr>
      </w:pPr>
      <w:bookmarkStart w:id="17" w:name="_Toc61470701"/>
      <w:r w:rsidRPr="009C51AF">
        <w:rPr>
          <w:b/>
          <w:color w:val="000000" w:themeColor="text1"/>
          <w:szCs w:val="24"/>
        </w:rPr>
        <w:t>R E S O L U T I V O S</w:t>
      </w:r>
      <w:bookmarkEnd w:id="13"/>
      <w:bookmarkEnd w:id="14"/>
      <w:bookmarkEnd w:id="15"/>
      <w:bookmarkEnd w:id="16"/>
      <w:bookmarkEnd w:id="17"/>
    </w:p>
    <w:p w:rsidR="00C81126" w:rsidRPr="009C51AF" w:rsidRDefault="00C81126" w:rsidP="00C81126">
      <w:pPr>
        <w:rPr>
          <w:lang w:eastAsia="en-US"/>
        </w:rPr>
      </w:pPr>
    </w:p>
    <w:p w:rsidR="0053542C" w:rsidRPr="009C51AF" w:rsidRDefault="0053542C" w:rsidP="0053542C">
      <w:pPr>
        <w:spacing w:after="240" w:line="360" w:lineRule="auto"/>
        <w:jc w:val="both"/>
        <w:rPr>
          <w:rFonts w:ascii="Palatino Linotype" w:hAnsi="Palatino Linotype"/>
          <w:lang w:val="es-ES" w:eastAsia="es-ES"/>
        </w:rPr>
      </w:pPr>
      <w:r w:rsidRPr="009C51AF">
        <w:rPr>
          <w:rFonts w:ascii="Palatino Linotype" w:hAnsi="Palatino Linotype"/>
          <w:b/>
          <w:lang w:val="es-ES" w:eastAsia="es-ES"/>
        </w:rPr>
        <w:t>PRIMERO.</w:t>
      </w:r>
      <w:r w:rsidRPr="009C51AF">
        <w:rPr>
          <w:rFonts w:ascii="Palatino Linotype" w:hAnsi="Palatino Linotype"/>
          <w:lang w:val="es-ES" w:eastAsia="es-ES"/>
        </w:rPr>
        <w:t xml:space="preserve"> Se </w:t>
      </w:r>
      <w:r w:rsidRPr="009C51AF">
        <w:rPr>
          <w:rFonts w:ascii="Palatino Linotype" w:hAnsi="Palatino Linotype"/>
          <w:b/>
          <w:lang w:val="es-ES" w:eastAsia="es-ES"/>
        </w:rPr>
        <w:t xml:space="preserve">SOBRESEE el </w:t>
      </w:r>
      <w:r w:rsidRPr="009C51AF">
        <w:rPr>
          <w:rFonts w:ascii="Palatino Linotype" w:hAnsi="Palatino Linotype"/>
          <w:lang w:val="es-ES" w:eastAsia="es-ES"/>
        </w:rPr>
        <w:t xml:space="preserve">recurso de revisión número </w:t>
      </w:r>
      <w:r w:rsidR="001F1B08" w:rsidRPr="009C51AF">
        <w:rPr>
          <w:rFonts w:ascii="Palatino Linotype" w:hAnsi="Palatino Linotype"/>
          <w:b/>
          <w:lang w:val="es-ES" w:eastAsia="es-ES"/>
        </w:rPr>
        <w:t>00368/INFOEM/IP/RR/2023</w:t>
      </w:r>
      <w:r w:rsidRPr="009C51AF">
        <w:rPr>
          <w:rFonts w:ascii="Palatino Linotype" w:hAnsi="Palatino Linotype"/>
          <w:lang w:val="es-ES" w:eastAsia="es-ES"/>
        </w:rPr>
        <w:t xml:space="preserve">, conforme al artículo </w:t>
      </w:r>
      <w:r w:rsidRPr="009C51AF">
        <w:rPr>
          <w:rFonts w:ascii="Palatino Linotype" w:hAnsi="Palatino Linotype"/>
          <w:b/>
          <w:lang w:val="es-ES" w:eastAsia="es-ES"/>
        </w:rPr>
        <w:t>192 fracción IV</w:t>
      </w:r>
      <w:r w:rsidRPr="009C51AF">
        <w:rPr>
          <w:rFonts w:ascii="Palatino Linotype" w:hAnsi="Palatino Linotype"/>
          <w:lang w:val="es-ES" w:eastAsia="es-ES"/>
        </w:rPr>
        <w:t xml:space="preserve">, en relación a la </w:t>
      </w:r>
      <w:r w:rsidRPr="009C51AF">
        <w:rPr>
          <w:rFonts w:ascii="Palatino Linotype" w:hAnsi="Palatino Linotype"/>
          <w:b/>
          <w:lang w:val="es-ES" w:eastAsia="es-ES"/>
        </w:rPr>
        <w:t>fracción III</w:t>
      </w:r>
      <w:r w:rsidRPr="009C51AF">
        <w:rPr>
          <w:rFonts w:ascii="Palatino Linotype" w:hAnsi="Palatino Linotype"/>
          <w:lang w:val="es-ES" w:eastAsia="es-ES"/>
        </w:rPr>
        <w:t xml:space="preserve"> del artículo </w:t>
      </w:r>
      <w:r w:rsidRPr="009C51AF">
        <w:rPr>
          <w:rFonts w:ascii="Palatino Linotype" w:hAnsi="Palatino Linotype"/>
          <w:b/>
          <w:lang w:val="es-ES" w:eastAsia="es-ES"/>
        </w:rPr>
        <w:t>191</w:t>
      </w:r>
      <w:r w:rsidRPr="009C51AF">
        <w:rPr>
          <w:rFonts w:ascii="Palatino Linotype" w:hAnsi="Palatino Linotype"/>
          <w:lang w:val="es-ES" w:eastAsia="es-ES"/>
        </w:rPr>
        <w:t xml:space="preserve">, de la Ley de Transparencia y Acceso a la Información Pública del Estado de México y Municipios, en términos del </w:t>
      </w:r>
      <w:r w:rsidRPr="009C51AF">
        <w:rPr>
          <w:rFonts w:ascii="Palatino Linotype" w:hAnsi="Palatino Linotype"/>
          <w:b/>
          <w:lang w:val="es-ES" w:eastAsia="es-ES"/>
        </w:rPr>
        <w:t>Considerando TERCERO</w:t>
      </w:r>
      <w:r w:rsidRPr="009C51AF">
        <w:rPr>
          <w:rFonts w:ascii="Palatino Linotype" w:hAnsi="Palatino Linotype"/>
          <w:lang w:val="es-ES" w:eastAsia="es-ES"/>
        </w:rPr>
        <w:t xml:space="preserve"> de la presente resolución.</w:t>
      </w:r>
    </w:p>
    <w:p w:rsidR="00C81126" w:rsidRPr="009C51AF" w:rsidRDefault="00C81126" w:rsidP="00C81126">
      <w:pPr>
        <w:pStyle w:val="Sinespaciado"/>
        <w:spacing w:after="240" w:line="360" w:lineRule="auto"/>
        <w:jc w:val="both"/>
        <w:rPr>
          <w:rFonts w:ascii="Palatino Linotype" w:eastAsia="Calibri" w:hAnsi="Palatino Linotype" w:cs="Arial"/>
          <w:b/>
          <w:bCs/>
          <w:sz w:val="24"/>
          <w:lang w:val="es-ES"/>
        </w:rPr>
      </w:pPr>
      <w:r w:rsidRPr="009C51AF">
        <w:rPr>
          <w:rFonts w:ascii="Palatino Linotype" w:eastAsia="Calibri" w:hAnsi="Palatino Linotype" w:cs="Arial"/>
          <w:b/>
          <w:bCs/>
          <w:sz w:val="24"/>
          <w:lang w:val="es-ES"/>
        </w:rPr>
        <w:t xml:space="preserve">SEGUNDO. REMÍTASE </w:t>
      </w:r>
      <w:r w:rsidRPr="009C51AF">
        <w:rPr>
          <w:rFonts w:ascii="Palatino Linotype" w:eastAsia="Calibri" w:hAnsi="Palatino Linotype" w:cs="Arial"/>
          <w:bCs/>
          <w:sz w:val="24"/>
          <w:lang w:val="es-ES"/>
        </w:rPr>
        <w:t xml:space="preserve">a través del Sistema de Acceso a la Información Mexiquense </w:t>
      </w:r>
      <w:r w:rsidRPr="009C51AF">
        <w:rPr>
          <w:rFonts w:ascii="Palatino Linotype" w:eastAsia="Calibri" w:hAnsi="Palatino Linotype" w:cs="Arial"/>
          <w:b/>
          <w:bCs/>
          <w:sz w:val="24"/>
          <w:lang w:val="es-ES"/>
        </w:rPr>
        <w:t xml:space="preserve">(SAIMEX) </w:t>
      </w:r>
      <w:r w:rsidRPr="009C51AF">
        <w:rPr>
          <w:rFonts w:ascii="Palatino Linotype" w:eastAsia="Calibri" w:hAnsi="Palatino Linotype" w:cs="Arial"/>
          <w:bCs/>
          <w:sz w:val="24"/>
          <w:lang w:val="es-ES"/>
        </w:rPr>
        <w:t>la presente resolución al Titular de la Unidad de Transparencia del</w:t>
      </w:r>
      <w:r w:rsidRPr="009C51AF">
        <w:rPr>
          <w:rFonts w:ascii="Palatino Linotype" w:eastAsia="Calibri" w:hAnsi="Palatino Linotype" w:cs="Arial"/>
          <w:b/>
          <w:bCs/>
          <w:sz w:val="24"/>
          <w:lang w:val="es-ES"/>
        </w:rPr>
        <w:t xml:space="preserve"> SUJETO OBLIGADO. </w:t>
      </w:r>
    </w:p>
    <w:p w:rsidR="00C81126" w:rsidRPr="009C51AF" w:rsidRDefault="00C81126" w:rsidP="00C81126">
      <w:pPr>
        <w:pStyle w:val="Sinespaciado"/>
        <w:spacing w:after="240" w:line="360" w:lineRule="auto"/>
        <w:jc w:val="both"/>
        <w:rPr>
          <w:rFonts w:ascii="Palatino Linotype" w:eastAsia="Times New Roman" w:hAnsi="Palatino Linotype" w:cs="Times New Roman"/>
          <w:color w:val="222222"/>
          <w:sz w:val="24"/>
          <w:lang w:val="es-ES" w:eastAsia="es-MX"/>
        </w:rPr>
      </w:pPr>
      <w:r w:rsidRPr="009C51AF">
        <w:rPr>
          <w:rFonts w:ascii="Palatino Linotype" w:eastAsia="Times New Roman" w:hAnsi="Palatino Linotype" w:cs="Arial"/>
          <w:b/>
          <w:sz w:val="24"/>
        </w:rPr>
        <w:t xml:space="preserve">TERCERO. </w:t>
      </w:r>
      <w:r w:rsidRPr="009C51AF">
        <w:rPr>
          <w:rFonts w:ascii="Palatino Linotype" w:eastAsia="Times New Roman" w:hAnsi="Palatino Linotype" w:cs="Times New Roman"/>
          <w:b/>
          <w:bCs/>
          <w:sz w:val="24"/>
          <w:lang w:val="es-ES"/>
        </w:rPr>
        <w:t>Notifíquese al RECURRENTE</w:t>
      </w:r>
      <w:r w:rsidRPr="009C51AF">
        <w:rPr>
          <w:rFonts w:ascii="Palatino Linotype" w:hAnsi="Palatino Linotype"/>
          <w:b/>
          <w:sz w:val="24"/>
        </w:rPr>
        <w:t xml:space="preserve"> </w:t>
      </w:r>
      <w:r w:rsidRPr="009C51AF">
        <w:rPr>
          <w:rFonts w:ascii="Palatino Linotype" w:eastAsia="Times New Roman" w:hAnsi="Palatino Linotype" w:cs="Times New Roman"/>
          <w:color w:val="222222"/>
          <w:sz w:val="24"/>
          <w:lang w:val="es-ES" w:eastAsia="es-MX"/>
        </w:rPr>
        <w:t>la presente resolución.</w:t>
      </w:r>
    </w:p>
    <w:p w:rsidR="00C81126" w:rsidRPr="009C51AF" w:rsidRDefault="00C81126" w:rsidP="0053542C">
      <w:pPr>
        <w:pStyle w:val="Prrafodelista"/>
        <w:spacing w:after="240" w:line="360" w:lineRule="auto"/>
        <w:ind w:left="0"/>
        <w:jc w:val="both"/>
        <w:rPr>
          <w:rFonts w:ascii="Palatino Linotype" w:eastAsia="MS Mincho" w:hAnsi="Palatino Linotype"/>
          <w:sz w:val="24"/>
          <w:lang w:val="es-ES" w:eastAsia="es-ES"/>
        </w:rPr>
      </w:pPr>
      <w:r w:rsidRPr="009C51AF">
        <w:rPr>
          <w:rFonts w:ascii="Palatino Linotype" w:eastAsia="MS Mincho" w:hAnsi="Palatino Linotype"/>
          <w:b/>
          <w:sz w:val="24"/>
        </w:rPr>
        <w:t>CUARTO.</w:t>
      </w:r>
      <w:r w:rsidRPr="009C51AF">
        <w:rPr>
          <w:rFonts w:ascii="Palatino Linotype" w:eastAsia="MS Mincho" w:hAnsi="Palatino Linotype"/>
          <w:sz w:val="24"/>
        </w:rPr>
        <w:t xml:space="preserve"> </w:t>
      </w:r>
      <w:r w:rsidRPr="009C51AF">
        <w:rPr>
          <w:rFonts w:ascii="Palatino Linotype" w:eastAsia="MS Mincho" w:hAnsi="Palatino Linotype"/>
          <w:sz w:val="24"/>
          <w:lang w:val="es-ES"/>
        </w:rPr>
        <w:t xml:space="preserve">Se hace del conocimiento del </w:t>
      </w:r>
      <w:r w:rsidRPr="009C51AF">
        <w:rPr>
          <w:rFonts w:ascii="Palatino Linotype" w:hAnsi="Palatino Linotype"/>
          <w:b/>
          <w:sz w:val="24"/>
        </w:rPr>
        <w:t xml:space="preserve">RECURRENTE </w:t>
      </w:r>
      <w:r w:rsidRPr="009C51AF">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C51AF">
        <w:rPr>
          <w:rFonts w:ascii="Palatino Linotype" w:eastAsia="MS Mincho" w:hAnsi="Palatino Linotype"/>
          <w:bCs/>
          <w:sz w:val="24"/>
          <w:lang w:val="es-ES"/>
        </w:rPr>
        <w:t xml:space="preserve">vía juicio de amparo </w:t>
      </w:r>
      <w:r w:rsidRPr="009C51AF">
        <w:rPr>
          <w:rFonts w:ascii="Palatino Linotype" w:eastAsia="MS Mincho" w:hAnsi="Palatino Linotype"/>
          <w:sz w:val="24"/>
          <w:lang w:val="es-ES"/>
        </w:rPr>
        <w:t>en los términos de las leyes aplicables.</w:t>
      </w:r>
    </w:p>
    <w:p w:rsidR="00CE3EF5" w:rsidRPr="009C51AF" w:rsidRDefault="00CE3EF5" w:rsidP="00192B4E">
      <w:pPr>
        <w:spacing w:line="360" w:lineRule="auto"/>
        <w:ind w:right="48"/>
        <w:jc w:val="both"/>
        <w:rPr>
          <w:rFonts w:ascii="Palatino Linotype" w:hAnsi="Palatino Linotype"/>
        </w:rPr>
      </w:pPr>
    </w:p>
    <w:p w:rsidR="00CE3EF5" w:rsidRPr="00192B4E" w:rsidRDefault="00CE3EF5" w:rsidP="00192B4E">
      <w:pPr>
        <w:spacing w:line="360" w:lineRule="auto"/>
        <w:ind w:right="48"/>
        <w:jc w:val="both"/>
        <w:rPr>
          <w:rFonts w:ascii="Palatino Linotype" w:hAnsi="Palatino Linotype"/>
        </w:rPr>
      </w:pPr>
      <w:r w:rsidRPr="009C51AF">
        <w:rPr>
          <w:rFonts w:ascii="Palatino Linotype" w:hAnsi="Palatino Linotype"/>
        </w:rPr>
        <w:t xml:space="preserve">ASÍ LO RESUELVE, POR UNANIMIDAD DE VOTOS, EL PLENO DEL INSTITUTO DE TRANSPARENCIA, ACCESO A LA INFORMACIÓN PÚBLICA Y PROTECCIÓN </w:t>
      </w:r>
      <w:r w:rsidRPr="009C51AF">
        <w:rPr>
          <w:rFonts w:ascii="Palatino Linotype" w:hAnsi="Palatino Linotype"/>
        </w:rPr>
        <w:lastRenderedPageBreak/>
        <w:t>DE DATOS PERSONALES DEL ESTADO DE MÉXICO Y MUNICIPIOS, CONFORMADO POR LOS COMISIONADOS JOSÉ MARTÍNEZ VILCHIS, MARÍA DEL ROSARIO MEJÍA AYALA, SHARON CRISTINA MORALES MARTÍNEZ, LUIS GUSTAVO PARRA NORIEGA Y GUADALUPE RAMÍ</w:t>
      </w:r>
      <w:r w:rsidR="00991BA9" w:rsidRPr="009C51AF">
        <w:rPr>
          <w:rFonts w:ascii="Palatino Linotype" w:hAnsi="Palatino Linotype"/>
        </w:rPr>
        <w:t>RE</w:t>
      </w:r>
      <w:r w:rsidR="0053542C" w:rsidRPr="009C51AF">
        <w:rPr>
          <w:rFonts w:ascii="Palatino Linotype" w:hAnsi="Palatino Linotype"/>
        </w:rPr>
        <w:t xml:space="preserve">Z PEÑA;  EN LA </w:t>
      </w:r>
      <w:r w:rsidR="001F1B08" w:rsidRPr="009C51AF">
        <w:rPr>
          <w:rFonts w:ascii="Palatino Linotype" w:hAnsi="Palatino Linotype"/>
        </w:rPr>
        <w:t xml:space="preserve">SEXTA </w:t>
      </w:r>
      <w:r w:rsidR="0053542C" w:rsidRPr="009C51AF">
        <w:rPr>
          <w:rFonts w:ascii="Palatino Linotype" w:hAnsi="Palatino Linotype"/>
        </w:rPr>
        <w:t xml:space="preserve"> </w:t>
      </w:r>
      <w:r w:rsidRPr="009C51AF">
        <w:rPr>
          <w:rFonts w:ascii="Palatino Linotype" w:hAnsi="Palatino Linotype"/>
        </w:rPr>
        <w:t xml:space="preserve"> SESIÓN OR</w:t>
      </w:r>
      <w:r w:rsidR="00991BA9" w:rsidRPr="009C51AF">
        <w:rPr>
          <w:rFonts w:ascii="Palatino Linotype" w:hAnsi="Palatino Linotype"/>
        </w:rPr>
        <w:t>D</w:t>
      </w:r>
      <w:r w:rsidR="0053542C" w:rsidRPr="009C51AF">
        <w:rPr>
          <w:rFonts w:ascii="Palatino Linotype" w:hAnsi="Palatino Linotype"/>
        </w:rPr>
        <w:t xml:space="preserve">INARIA DEL </w:t>
      </w:r>
      <w:r w:rsidR="001F1B08" w:rsidRPr="009C51AF">
        <w:rPr>
          <w:rFonts w:ascii="Palatino Linotype" w:hAnsi="Palatino Linotype"/>
        </w:rPr>
        <w:t xml:space="preserve">QUINCE </w:t>
      </w:r>
      <w:r w:rsidR="00E87CD9" w:rsidRPr="009C51AF">
        <w:rPr>
          <w:rFonts w:ascii="Palatino Linotype" w:hAnsi="Palatino Linotype"/>
        </w:rPr>
        <w:t xml:space="preserve">(15) </w:t>
      </w:r>
      <w:r w:rsidR="001F1B08" w:rsidRPr="009C51AF">
        <w:rPr>
          <w:rFonts w:ascii="Palatino Linotype" w:hAnsi="Palatino Linotype"/>
        </w:rPr>
        <w:t>DE FEBRERO DE DOS MIL VEINTITRÉS</w:t>
      </w:r>
      <w:r w:rsidRPr="009C51AF">
        <w:rPr>
          <w:rFonts w:ascii="Palatino Linotype" w:hAnsi="Palatino Linotype"/>
        </w:rPr>
        <w:t>, ANTE EL SECRETARIO TÉCNICO DEL PLENO, ALEXIS TAPIA RAMÍREZ.</w:t>
      </w:r>
      <w:bookmarkStart w:id="18" w:name="_GoBack"/>
      <w:bookmarkEnd w:id="18"/>
      <w:r w:rsidRPr="00192B4E">
        <w:rPr>
          <w:rFonts w:ascii="Palatino Linotype" w:hAnsi="Palatino Linotype"/>
        </w:rPr>
        <w:t xml:space="preserve"> </w:t>
      </w:r>
    </w:p>
    <w:p w:rsidR="00CE3EF5" w:rsidRPr="00192B4E" w:rsidRDefault="00CE3EF5" w:rsidP="00192B4E">
      <w:pPr>
        <w:spacing w:line="360" w:lineRule="auto"/>
        <w:ind w:right="48"/>
        <w:rPr>
          <w:rFonts w:ascii="Palatino Linotype" w:hAnsi="Palatino Linotype"/>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16417A" w:rsidRPr="00192B4E" w:rsidRDefault="0016417A" w:rsidP="00192B4E">
      <w:pPr>
        <w:spacing w:line="360" w:lineRule="auto"/>
        <w:rPr>
          <w:rFonts w:ascii="Palatino Linotype" w:hAnsi="Palatino Linotype"/>
        </w:rPr>
      </w:pPr>
    </w:p>
    <w:sectPr w:rsidR="0016417A" w:rsidRPr="00192B4E" w:rsidSect="002C163A">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43" w:rsidRDefault="007C1C43" w:rsidP="00CE3EF5">
      <w:r>
        <w:separator/>
      </w:r>
    </w:p>
  </w:endnote>
  <w:endnote w:type="continuationSeparator" w:id="0">
    <w:p w:rsidR="007C1C43" w:rsidRDefault="007C1C43"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9C51AF">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C51AF">
      <w:rPr>
        <w:b/>
        <w:bCs/>
        <w:noProof/>
      </w:rPr>
      <w:t>15</w:t>
    </w:r>
    <w:r>
      <w:rPr>
        <w:b/>
        <w:bCs/>
      </w:rPr>
      <w:fldChar w:fldCharType="end"/>
    </w:r>
  </w:p>
  <w:p w:rsidR="002C163A" w:rsidRDefault="002C16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9C51A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C51AF">
      <w:rPr>
        <w:b/>
        <w:bCs/>
        <w:noProof/>
      </w:rPr>
      <w:t>15</w:t>
    </w:r>
    <w:r>
      <w:rPr>
        <w:b/>
        <w:bCs/>
      </w:rPr>
      <w:fldChar w:fldCharType="end"/>
    </w:r>
  </w:p>
  <w:p w:rsidR="002C163A" w:rsidRDefault="002C16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43" w:rsidRDefault="007C1C43" w:rsidP="00CE3EF5">
      <w:r>
        <w:separator/>
      </w:r>
    </w:p>
  </w:footnote>
  <w:footnote w:type="continuationSeparator" w:id="0">
    <w:p w:rsidR="007C1C43" w:rsidRDefault="007C1C43" w:rsidP="00CE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7C1C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2C163A" w:rsidP="002C163A">
          <w:pPr>
            <w:tabs>
              <w:tab w:val="right" w:pos="4273"/>
            </w:tabs>
            <w:rPr>
              <w:rFonts w:ascii="Garamond" w:eastAsia="Calibri" w:hAnsi="Garamond"/>
              <w:sz w:val="16"/>
              <w:szCs w:val="16"/>
              <w:lang w:eastAsia="en-US"/>
            </w:rPr>
          </w:pPr>
        </w:p>
      </w:tc>
      <w:tc>
        <w:tcPr>
          <w:tcW w:w="6946" w:type="dxa"/>
          <w:shd w:val="clear" w:color="auto" w:fill="auto"/>
        </w:tcPr>
        <w:p w:rsidR="002C163A" w:rsidRDefault="002C163A" w:rsidP="002C163A"/>
        <w:tbl>
          <w:tblPr>
            <w:tblW w:w="6662" w:type="dxa"/>
            <w:tblInd w:w="40" w:type="dxa"/>
            <w:tblLayout w:type="fixed"/>
            <w:tblLook w:val="0420" w:firstRow="1" w:lastRow="0" w:firstColumn="0" w:lastColumn="0" w:noHBand="0" w:noVBand="1"/>
          </w:tblPr>
          <w:tblGrid>
            <w:gridCol w:w="2551"/>
            <w:gridCol w:w="4111"/>
          </w:tblGrid>
          <w:tr w:rsidR="002C163A" w:rsidTr="002C163A">
            <w:trPr>
              <w:trHeight w:val="150"/>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C163A" w:rsidRPr="00020E73" w:rsidRDefault="008B44D8"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00368/INFOEM/IP/RR/2023</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C163A" w:rsidRPr="00020E73" w:rsidRDefault="002C163A"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w:t>
                </w:r>
                <w:r w:rsidR="00BA5BD0">
                  <w:rPr>
                    <w:rFonts w:ascii="Palatino Linotype" w:eastAsia="Calibri" w:hAnsi="Palatino Linotype" w:cs="Tahoma"/>
                    <w:sz w:val="22"/>
                    <w:szCs w:val="22"/>
                    <w:lang w:eastAsia="en-US"/>
                  </w:rPr>
                  <w:t>yuntam</w:t>
                </w:r>
                <w:r w:rsidR="008B44D8">
                  <w:rPr>
                    <w:rFonts w:ascii="Palatino Linotype" w:eastAsia="Calibri" w:hAnsi="Palatino Linotype" w:cs="Tahoma"/>
                    <w:sz w:val="22"/>
                    <w:szCs w:val="22"/>
                    <w:lang w:eastAsia="en-US"/>
                  </w:rPr>
                  <w:t>iento de Zumpango</w:t>
                </w:r>
                <w:r w:rsidR="00BA5BD0">
                  <w:rPr>
                    <w:rFonts w:ascii="Palatino Linotype" w:eastAsia="Calibri" w:hAnsi="Palatino Linotype" w:cs="Tahoma"/>
                    <w:sz w:val="22"/>
                    <w:szCs w:val="22"/>
                    <w:lang w:eastAsia="en-US"/>
                  </w:rPr>
                  <w:t xml:space="preserve"> </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C163A" w:rsidRPr="00020E73" w:rsidRDefault="002C163A"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2C163A" w:rsidP="002C163A">
          <w:pPr>
            <w:tabs>
              <w:tab w:val="right" w:pos="8838"/>
            </w:tabs>
            <w:ind w:left="-28"/>
            <w:jc w:val="both"/>
            <w:rPr>
              <w:rFonts w:ascii="Arial" w:eastAsia="Calibri" w:hAnsi="Arial" w:cs="Arial"/>
              <w:b/>
              <w:sz w:val="22"/>
              <w:szCs w:val="22"/>
              <w:lang w:eastAsia="en-US"/>
            </w:rPr>
          </w:pPr>
        </w:p>
      </w:tc>
    </w:tr>
  </w:tbl>
  <w:p w:rsidR="002C163A" w:rsidRPr="00443C6B" w:rsidRDefault="007C1C43"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2C163A"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rsidTr="002C163A">
            <w:trPr>
              <w:trHeight w:val="144"/>
            </w:trPr>
            <w:tc>
              <w:tcPr>
                <w:tcW w:w="2444" w:type="dxa"/>
                <w:shd w:val="clear" w:color="auto" w:fill="auto"/>
              </w:tcPr>
              <w:p w:rsidR="002C163A" w:rsidRPr="00020E73" w:rsidRDefault="002C163A"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163A" w:rsidRPr="00020E73" w:rsidRDefault="008B44D8"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00368/INFOEM/IP/RR/2023</w:t>
                </w:r>
              </w:p>
            </w:tc>
          </w:tr>
          <w:tr w:rsidR="002C163A" w:rsidRPr="00330DA7" w:rsidTr="002C163A">
            <w:trPr>
              <w:trHeight w:val="144"/>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163A" w:rsidRPr="008B44D8" w:rsidRDefault="006956DE"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XXXXXXXXXX</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163A" w:rsidRPr="009E7B0A" w:rsidRDefault="00BA5BD0" w:rsidP="008B44D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8B44D8">
                  <w:rPr>
                    <w:rFonts w:ascii="Palatino Linotype" w:eastAsia="Calibri" w:hAnsi="Palatino Linotype" w:cs="Tahoma"/>
                    <w:sz w:val="22"/>
                    <w:szCs w:val="22"/>
                    <w:lang w:eastAsia="en-US"/>
                  </w:rPr>
                  <w:t xml:space="preserve">Zumpango </w:t>
                </w:r>
                <w:r>
                  <w:rPr>
                    <w:rFonts w:ascii="Palatino Linotype" w:eastAsia="Calibri" w:hAnsi="Palatino Linotype" w:cs="Tahoma"/>
                    <w:sz w:val="22"/>
                    <w:szCs w:val="22"/>
                    <w:lang w:eastAsia="en-US"/>
                  </w:rPr>
                  <w:t xml:space="preserve"> </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163A" w:rsidRPr="00020E73" w:rsidRDefault="002C163A"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2C163A" w:rsidP="002C163A">
          <w:pPr>
            <w:tabs>
              <w:tab w:val="right" w:pos="8838"/>
            </w:tabs>
            <w:ind w:left="-28"/>
            <w:jc w:val="both"/>
            <w:rPr>
              <w:rFonts w:ascii="Arial" w:eastAsia="Calibri" w:hAnsi="Arial" w:cs="Arial"/>
              <w:b/>
              <w:sz w:val="22"/>
              <w:szCs w:val="22"/>
              <w:lang w:eastAsia="en-US"/>
            </w:rPr>
          </w:pPr>
        </w:p>
      </w:tc>
    </w:tr>
  </w:tbl>
  <w:p w:rsidR="002C163A" w:rsidRPr="00827FA0" w:rsidRDefault="007C1C43"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D3B3C56"/>
    <w:multiLevelType w:val="hybridMultilevel"/>
    <w:tmpl w:val="EE54B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9"/>
  </w:num>
  <w:num w:numId="4">
    <w:abstractNumId w:val="2"/>
  </w:num>
  <w:num w:numId="5">
    <w:abstractNumId w:val="8"/>
  </w:num>
  <w:num w:numId="6">
    <w:abstractNumId w:val="10"/>
  </w:num>
  <w:num w:numId="7">
    <w:abstractNumId w:val="12"/>
  </w:num>
  <w:num w:numId="8">
    <w:abstractNumId w:val="1"/>
  </w:num>
  <w:num w:numId="9">
    <w:abstractNumId w:val="11"/>
  </w:num>
  <w:num w:numId="10">
    <w:abstractNumId w:val="3"/>
  </w:num>
  <w:num w:numId="11">
    <w:abstractNumId w:val="14"/>
  </w:num>
  <w:num w:numId="12">
    <w:abstractNumId w:val="16"/>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33551"/>
    <w:rsid w:val="00050DB0"/>
    <w:rsid w:val="000C5D1A"/>
    <w:rsid w:val="000E14C9"/>
    <w:rsid w:val="0010717D"/>
    <w:rsid w:val="00111365"/>
    <w:rsid w:val="001241A9"/>
    <w:rsid w:val="00133404"/>
    <w:rsid w:val="00163F43"/>
    <w:rsid w:val="0016417A"/>
    <w:rsid w:val="00172A54"/>
    <w:rsid w:val="00192B4E"/>
    <w:rsid w:val="0019410E"/>
    <w:rsid w:val="001F1B08"/>
    <w:rsid w:val="002027C3"/>
    <w:rsid w:val="0020467E"/>
    <w:rsid w:val="00220CD8"/>
    <w:rsid w:val="00243D8E"/>
    <w:rsid w:val="002844EB"/>
    <w:rsid w:val="002C163A"/>
    <w:rsid w:val="00301FEA"/>
    <w:rsid w:val="003118A7"/>
    <w:rsid w:val="003145C7"/>
    <w:rsid w:val="00355865"/>
    <w:rsid w:val="003B68FA"/>
    <w:rsid w:val="003D6164"/>
    <w:rsid w:val="00412501"/>
    <w:rsid w:val="004327B9"/>
    <w:rsid w:val="00507F54"/>
    <w:rsid w:val="00513D6B"/>
    <w:rsid w:val="0053201C"/>
    <w:rsid w:val="0053542C"/>
    <w:rsid w:val="00542836"/>
    <w:rsid w:val="00592351"/>
    <w:rsid w:val="005B2C71"/>
    <w:rsid w:val="005E3456"/>
    <w:rsid w:val="005E67E7"/>
    <w:rsid w:val="005F0CC9"/>
    <w:rsid w:val="006375E3"/>
    <w:rsid w:val="00652D23"/>
    <w:rsid w:val="006956DE"/>
    <w:rsid w:val="006C02A1"/>
    <w:rsid w:val="006D5F6B"/>
    <w:rsid w:val="006F67F5"/>
    <w:rsid w:val="00703D99"/>
    <w:rsid w:val="00717DBF"/>
    <w:rsid w:val="0079227C"/>
    <w:rsid w:val="007C1C43"/>
    <w:rsid w:val="007C7381"/>
    <w:rsid w:val="00804C3E"/>
    <w:rsid w:val="00841C07"/>
    <w:rsid w:val="0088588B"/>
    <w:rsid w:val="00887BE7"/>
    <w:rsid w:val="008932AA"/>
    <w:rsid w:val="008A531B"/>
    <w:rsid w:val="008B44D8"/>
    <w:rsid w:val="008D1D58"/>
    <w:rsid w:val="008E2D72"/>
    <w:rsid w:val="00946D55"/>
    <w:rsid w:val="0095227B"/>
    <w:rsid w:val="00957C3F"/>
    <w:rsid w:val="00985270"/>
    <w:rsid w:val="00991BA9"/>
    <w:rsid w:val="009B3EF9"/>
    <w:rsid w:val="009C51AF"/>
    <w:rsid w:val="009E1215"/>
    <w:rsid w:val="00A35020"/>
    <w:rsid w:val="00A54950"/>
    <w:rsid w:val="00A930F6"/>
    <w:rsid w:val="00A949C0"/>
    <w:rsid w:val="00B0487C"/>
    <w:rsid w:val="00BA5BD0"/>
    <w:rsid w:val="00BA6306"/>
    <w:rsid w:val="00BB2CD3"/>
    <w:rsid w:val="00BB60BA"/>
    <w:rsid w:val="00BE4641"/>
    <w:rsid w:val="00BE6C2D"/>
    <w:rsid w:val="00BF5F91"/>
    <w:rsid w:val="00C81126"/>
    <w:rsid w:val="00C81131"/>
    <w:rsid w:val="00CC7C9E"/>
    <w:rsid w:val="00CD1ABB"/>
    <w:rsid w:val="00CD3B4D"/>
    <w:rsid w:val="00CD3CFF"/>
    <w:rsid w:val="00CE3EF5"/>
    <w:rsid w:val="00CE6FE6"/>
    <w:rsid w:val="00CE71FD"/>
    <w:rsid w:val="00D0607B"/>
    <w:rsid w:val="00D41D29"/>
    <w:rsid w:val="00D65B5F"/>
    <w:rsid w:val="00DB50A4"/>
    <w:rsid w:val="00DC69EC"/>
    <w:rsid w:val="00E0165E"/>
    <w:rsid w:val="00E16531"/>
    <w:rsid w:val="00E741A2"/>
    <w:rsid w:val="00E87CD9"/>
    <w:rsid w:val="00EB0D17"/>
    <w:rsid w:val="00EC3111"/>
    <w:rsid w:val="00EE4905"/>
    <w:rsid w:val="00EF1C96"/>
    <w:rsid w:val="00F15B9B"/>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8925">
      <w:bodyDiv w:val="1"/>
      <w:marLeft w:val="0"/>
      <w:marRight w:val="0"/>
      <w:marTop w:val="0"/>
      <w:marBottom w:val="0"/>
      <w:divBdr>
        <w:top w:val="none" w:sz="0" w:space="0" w:color="auto"/>
        <w:left w:val="none" w:sz="0" w:space="0" w:color="auto"/>
        <w:bottom w:val="none" w:sz="0" w:space="0" w:color="auto"/>
        <w:right w:val="none" w:sz="0" w:space="0" w:color="auto"/>
      </w:divBdr>
    </w:div>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802619754">
      <w:bodyDiv w:val="1"/>
      <w:marLeft w:val="0"/>
      <w:marRight w:val="0"/>
      <w:marTop w:val="0"/>
      <w:marBottom w:val="0"/>
      <w:divBdr>
        <w:top w:val="none" w:sz="0" w:space="0" w:color="auto"/>
        <w:left w:val="none" w:sz="0" w:space="0" w:color="auto"/>
        <w:bottom w:val="none" w:sz="0" w:space="0" w:color="auto"/>
        <w:right w:val="none" w:sz="0" w:space="0" w:color="auto"/>
      </w:divBdr>
    </w:div>
    <w:div w:id="870537068">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998920299">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256671911">
      <w:bodyDiv w:val="1"/>
      <w:marLeft w:val="0"/>
      <w:marRight w:val="0"/>
      <w:marTop w:val="0"/>
      <w:marBottom w:val="0"/>
      <w:divBdr>
        <w:top w:val="none" w:sz="0" w:space="0" w:color="auto"/>
        <w:left w:val="none" w:sz="0" w:space="0" w:color="auto"/>
        <w:bottom w:val="none" w:sz="0" w:space="0" w:color="auto"/>
        <w:right w:val="none" w:sz="0" w:space="0" w:color="auto"/>
      </w:divBdr>
    </w:div>
    <w:div w:id="154563275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8024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68024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1493-7DE0-42A8-AD64-2B334114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3074</Words>
  <Characters>16911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2023-02-09T22:14:00Z</dcterms:created>
  <dcterms:modified xsi:type="dcterms:W3CDTF">2023-03-02T00:09:00Z</dcterms:modified>
</cp:coreProperties>
</file>