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67424" w14:textId="77777777" w:rsidR="009A4273" w:rsidRPr="001149B2" w:rsidRDefault="00E01691">
      <w:pPr>
        <w:spacing w:before="240" w:after="240" w:line="360" w:lineRule="auto"/>
        <w:jc w:val="both"/>
        <w:rPr>
          <w:rFonts w:ascii="Palatino Linotype" w:eastAsia="Palatino Linotype" w:hAnsi="Palatino Linotype" w:cs="Palatino Linotype"/>
        </w:rPr>
      </w:pPr>
      <w:r w:rsidRPr="001149B2">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trece de diciembre de dos mil veintitrés. </w:t>
      </w:r>
    </w:p>
    <w:p w14:paraId="1862713B" w14:textId="77777777" w:rsidR="009A4273" w:rsidRPr="001149B2" w:rsidRDefault="00E01691">
      <w:pPr>
        <w:spacing w:before="240" w:after="240" w:line="360" w:lineRule="auto"/>
        <w:jc w:val="both"/>
        <w:rPr>
          <w:rFonts w:ascii="Palatino Linotype" w:eastAsia="Palatino Linotype" w:hAnsi="Palatino Linotype" w:cs="Palatino Linotype"/>
        </w:rPr>
      </w:pPr>
      <w:r w:rsidRPr="001149B2">
        <w:rPr>
          <w:rFonts w:ascii="Palatino Linotype" w:eastAsia="Palatino Linotype" w:hAnsi="Palatino Linotype" w:cs="Palatino Linotype"/>
          <w:b/>
        </w:rPr>
        <w:t>VISTO</w:t>
      </w:r>
      <w:r w:rsidRPr="001149B2">
        <w:rPr>
          <w:rFonts w:ascii="Palatino Linotype" w:eastAsia="Palatino Linotype" w:hAnsi="Palatino Linotype" w:cs="Palatino Linotype"/>
        </w:rPr>
        <w:t xml:space="preserve"> el expediente formado con motivo del recurso de revisión </w:t>
      </w:r>
      <w:r w:rsidRPr="001149B2">
        <w:rPr>
          <w:rFonts w:ascii="Palatino Linotype" w:eastAsia="Palatino Linotype" w:hAnsi="Palatino Linotype" w:cs="Palatino Linotype"/>
          <w:b/>
        </w:rPr>
        <w:t>05454/INFOEM/IP/RR/2023</w:t>
      </w:r>
      <w:r w:rsidRPr="001149B2">
        <w:rPr>
          <w:rFonts w:ascii="Palatino Linotype" w:eastAsia="Palatino Linotype" w:hAnsi="Palatino Linotype" w:cs="Palatino Linotype"/>
        </w:rPr>
        <w:t>, interpuesto por</w:t>
      </w:r>
      <w:r w:rsidRPr="001149B2">
        <w:rPr>
          <w:rFonts w:ascii="Palatino Linotype" w:eastAsia="Palatino Linotype" w:hAnsi="Palatino Linotype" w:cs="Palatino Linotype"/>
          <w:b/>
        </w:rPr>
        <w:t xml:space="preserve"> un particular que no proporcionó su nombre</w:t>
      </w:r>
      <w:r w:rsidRPr="001149B2">
        <w:rPr>
          <w:rFonts w:ascii="Palatino Linotype" w:eastAsia="Palatino Linotype" w:hAnsi="Palatino Linotype" w:cs="Palatino Linotype"/>
        </w:rPr>
        <w:t xml:space="preserve">, en lo sucesivo la parte </w:t>
      </w:r>
      <w:r w:rsidRPr="001149B2">
        <w:rPr>
          <w:rFonts w:ascii="Palatino Linotype" w:eastAsia="Palatino Linotype" w:hAnsi="Palatino Linotype" w:cs="Palatino Linotype"/>
          <w:b/>
        </w:rPr>
        <w:t>RECURRENTE,</w:t>
      </w:r>
      <w:r w:rsidRPr="001149B2">
        <w:rPr>
          <w:rFonts w:ascii="Palatino Linotype" w:eastAsia="Palatino Linotype" w:hAnsi="Palatino Linotype" w:cs="Palatino Linotype"/>
        </w:rPr>
        <w:t xml:space="preserve"> en contra de la respuesta a su solicitud de información con número de folio</w:t>
      </w:r>
      <w:r w:rsidRPr="001149B2">
        <w:rPr>
          <w:rFonts w:ascii="Palatino Linotype" w:eastAsia="Palatino Linotype" w:hAnsi="Palatino Linotype" w:cs="Palatino Linotype"/>
          <w:b/>
        </w:rPr>
        <w:t xml:space="preserve"> 01169/ZINACANT/IP/2023, </w:t>
      </w:r>
      <w:r w:rsidRPr="001149B2">
        <w:rPr>
          <w:rFonts w:ascii="Palatino Linotype" w:eastAsia="Palatino Linotype" w:hAnsi="Palatino Linotype" w:cs="Palatino Linotype"/>
        </w:rPr>
        <w:t xml:space="preserve">por parte del </w:t>
      </w:r>
      <w:r w:rsidRPr="001149B2">
        <w:rPr>
          <w:rFonts w:ascii="Palatino Linotype" w:eastAsia="Palatino Linotype" w:hAnsi="Palatino Linotype" w:cs="Palatino Linotype"/>
          <w:b/>
        </w:rPr>
        <w:t xml:space="preserve">Ayuntamiento de Zinacantepec, </w:t>
      </w:r>
      <w:r w:rsidRPr="001149B2">
        <w:rPr>
          <w:rFonts w:ascii="Palatino Linotype" w:eastAsia="Palatino Linotype" w:hAnsi="Palatino Linotype" w:cs="Palatino Linotype"/>
        </w:rPr>
        <w:t xml:space="preserve">en lo sucesivo el </w:t>
      </w:r>
      <w:r w:rsidRPr="001149B2">
        <w:rPr>
          <w:rFonts w:ascii="Palatino Linotype" w:eastAsia="Palatino Linotype" w:hAnsi="Palatino Linotype" w:cs="Palatino Linotype"/>
          <w:b/>
        </w:rPr>
        <w:t xml:space="preserve">SUJETO OBLIGADO, </w:t>
      </w:r>
      <w:r w:rsidRPr="001149B2">
        <w:rPr>
          <w:rFonts w:ascii="Palatino Linotype" w:eastAsia="Palatino Linotype" w:hAnsi="Palatino Linotype" w:cs="Palatino Linotype"/>
        </w:rPr>
        <w:t xml:space="preserve">se procede a dictar la presente resolución con base en los siguientes: </w:t>
      </w:r>
    </w:p>
    <w:p w14:paraId="139EAA58" w14:textId="77777777" w:rsidR="009A4273" w:rsidRPr="001149B2" w:rsidRDefault="00E01691">
      <w:pPr>
        <w:spacing w:before="240" w:after="240" w:line="360" w:lineRule="auto"/>
        <w:jc w:val="center"/>
        <w:rPr>
          <w:rFonts w:ascii="Palatino Linotype" w:eastAsia="Palatino Linotype" w:hAnsi="Palatino Linotype" w:cs="Palatino Linotype"/>
          <w:b/>
        </w:rPr>
      </w:pPr>
      <w:r w:rsidRPr="001149B2">
        <w:rPr>
          <w:rFonts w:ascii="Palatino Linotype" w:eastAsia="Palatino Linotype" w:hAnsi="Palatino Linotype" w:cs="Palatino Linotype"/>
          <w:b/>
        </w:rPr>
        <w:t>I. A N T E C E D E N T E S</w:t>
      </w:r>
    </w:p>
    <w:p w14:paraId="48F9B781" w14:textId="77777777" w:rsidR="009A4273" w:rsidRPr="001149B2" w:rsidRDefault="00E01691">
      <w:pPr>
        <w:spacing w:before="240" w:after="240" w:line="360" w:lineRule="auto"/>
        <w:jc w:val="both"/>
        <w:rPr>
          <w:rFonts w:ascii="Palatino Linotype" w:eastAsia="Palatino Linotype" w:hAnsi="Palatino Linotype" w:cs="Palatino Linotype"/>
        </w:rPr>
      </w:pPr>
      <w:r w:rsidRPr="001149B2">
        <w:rPr>
          <w:rFonts w:ascii="Palatino Linotype" w:eastAsia="Palatino Linotype" w:hAnsi="Palatino Linotype" w:cs="Palatino Linotype"/>
          <w:b/>
        </w:rPr>
        <w:t>1. Solicitud de acceso a la información.</w:t>
      </w:r>
      <w:r w:rsidRPr="001149B2">
        <w:rPr>
          <w:rFonts w:ascii="Palatino Linotype" w:eastAsia="Palatino Linotype" w:hAnsi="Palatino Linotype" w:cs="Palatino Linotype"/>
        </w:rPr>
        <w:t xml:space="preserve"> Con fecha </w:t>
      </w:r>
      <w:r w:rsidRPr="001149B2">
        <w:rPr>
          <w:rFonts w:ascii="Palatino Linotype" w:eastAsia="Palatino Linotype" w:hAnsi="Palatino Linotype" w:cs="Palatino Linotype"/>
          <w:b/>
        </w:rPr>
        <w:t>ocho de agosto de dos mil veintitrés,</w:t>
      </w:r>
      <w:r w:rsidRPr="001149B2">
        <w:rPr>
          <w:rFonts w:ascii="Palatino Linotype" w:eastAsia="Palatino Linotype" w:hAnsi="Palatino Linotype" w:cs="Palatino Linotype"/>
        </w:rPr>
        <w:t xml:space="preserve"> la parte </w:t>
      </w:r>
      <w:r w:rsidRPr="001149B2">
        <w:rPr>
          <w:rFonts w:ascii="Palatino Linotype" w:eastAsia="Palatino Linotype" w:hAnsi="Palatino Linotype" w:cs="Palatino Linotype"/>
          <w:b/>
        </w:rPr>
        <w:t xml:space="preserve">RECURRENTE </w:t>
      </w:r>
      <w:r w:rsidRPr="001149B2">
        <w:rPr>
          <w:rFonts w:ascii="Palatino Linotype" w:eastAsia="Palatino Linotype" w:hAnsi="Palatino Linotype" w:cs="Palatino Linotype"/>
        </w:rPr>
        <w:t xml:space="preserve">presentó, a través del Sistema de Acceso a la Información Mexiquense, en lo subsecuente el </w:t>
      </w:r>
      <w:r w:rsidRPr="001149B2">
        <w:rPr>
          <w:rFonts w:ascii="Palatino Linotype" w:eastAsia="Palatino Linotype" w:hAnsi="Palatino Linotype" w:cs="Palatino Linotype"/>
          <w:b/>
        </w:rPr>
        <w:t>SAIMEX,</w:t>
      </w:r>
      <w:r w:rsidRPr="001149B2">
        <w:rPr>
          <w:rFonts w:ascii="Palatino Linotype" w:eastAsia="Palatino Linotype" w:hAnsi="Palatino Linotype" w:cs="Palatino Linotype"/>
        </w:rPr>
        <w:t xml:space="preserve"> ante el </w:t>
      </w:r>
      <w:r w:rsidRPr="001149B2">
        <w:rPr>
          <w:rFonts w:ascii="Palatino Linotype" w:eastAsia="Palatino Linotype" w:hAnsi="Palatino Linotype" w:cs="Palatino Linotype"/>
          <w:b/>
        </w:rPr>
        <w:t>SUJETO OBLIGADO</w:t>
      </w:r>
      <w:r w:rsidRPr="001149B2">
        <w:rPr>
          <w:rFonts w:ascii="Palatino Linotype" w:eastAsia="Palatino Linotype" w:hAnsi="Palatino Linotype" w:cs="Palatino Linotype"/>
        </w:rPr>
        <w:t>, la solicitud de acceso a la información pública, a la que se le asignó el número</w:t>
      </w:r>
      <w:r w:rsidRPr="001149B2">
        <w:rPr>
          <w:rFonts w:ascii="Palatino Linotype" w:eastAsia="Palatino Linotype" w:hAnsi="Palatino Linotype" w:cs="Palatino Linotype"/>
          <w:b/>
        </w:rPr>
        <w:t xml:space="preserve"> 01169/ZINACANT/IP/2023, </w:t>
      </w:r>
      <w:r w:rsidRPr="001149B2">
        <w:rPr>
          <w:rFonts w:ascii="Palatino Linotype" w:eastAsia="Palatino Linotype" w:hAnsi="Palatino Linotype" w:cs="Palatino Linotype"/>
        </w:rPr>
        <w:t xml:space="preserve">mediante la cual requirió la información siguiente: </w:t>
      </w:r>
    </w:p>
    <w:p w14:paraId="2F0198EB" w14:textId="77777777" w:rsidR="009A4273" w:rsidRPr="001149B2" w:rsidRDefault="00E01691">
      <w:pPr>
        <w:spacing w:before="240"/>
        <w:ind w:left="851" w:right="902"/>
        <w:jc w:val="both"/>
        <w:rPr>
          <w:rFonts w:ascii="Palatino Linotype" w:eastAsia="Palatino Linotype" w:hAnsi="Palatino Linotype" w:cs="Palatino Linotype"/>
          <w:i/>
          <w:sz w:val="22"/>
          <w:szCs w:val="22"/>
        </w:rPr>
      </w:pPr>
      <w:bookmarkStart w:id="0" w:name="_heading=h.gjdgxs" w:colFirst="0" w:colLast="0"/>
      <w:bookmarkEnd w:id="0"/>
      <w:r w:rsidRPr="001149B2">
        <w:rPr>
          <w:rFonts w:ascii="Palatino Linotype" w:eastAsia="Palatino Linotype" w:hAnsi="Palatino Linotype" w:cs="Palatino Linotype"/>
          <w:i/>
          <w:sz w:val="22"/>
          <w:szCs w:val="22"/>
        </w:rPr>
        <w:t xml:space="preserve">“CUANTAS VECES SE HAN LLEVADO A CABO SESIONES </w:t>
      </w:r>
      <w:r w:rsidRPr="001149B2">
        <w:rPr>
          <w:rFonts w:ascii="Palatino Linotype" w:eastAsia="Palatino Linotype" w:hAnsi="Palatino Linotype" w:cs="Palatino Linotype"/>
          <w:b/>
          <w:i/>
          <w:sz w:val="22"/>
          <w:szCs w:val="22"/>
          <w:u w:val="single"/>
        </w:rPr>
        <w:t>PARA CLASIFICACIÓN DE DATOS</w:t>
      </w:r>
      <w:r w:rsidRPr="001149B2">
        <w:rPr>
          <w:rFonts w:ascii="Palatino Linotype" w:eastAsia="Palatino Linotype" w:hAnsi="Palatino Linotype" w:cs="Palatino Linotype"/>
          <w:i/>
          <w:sz w:val="22"/>
          <w:szCs w:val="22"/>
        </w:rPr>
        <w:t xml:space="preserve"> POR PARTE DE LA UNIDAD DE TRANSPARENCIA” (Sic)</w:t>
      </w:r>
    </w:p>
    <w:p w14:paraId="6B544D07" w14:textId="77777777" w:rsidR="009A4273" w:rsidRPr="001149B2" w:rsidRDefault="009A4273">
      <w:pPr>
        <w:spacing w:before="240"/>
        <w:ind w:left="851" w:right="902"/>
        <w:jc w:val="both"/>
        <w:rPr>
          <w:rFonts w:ascii="Palatino Linotype" w:eastAsia="Palatino Linotype" w:hAnsi="Palatino Linotype" w:cs="Palatino Linotype"/>
          <w:i/>
          <w:sz w:val="22"/>
          <w:szCs w:val="22"/>
        </w:rPr>
      </w:pPr>
    </w:p>
    <w:p w14:paraId="1C1C07B2" w14:textId="77777777" w:rsidR="009A4273" w:rsidRPr="001149B2" w:rsidRDefault="00E01691">
      <w:pPr>
        <w:spacing w:line="360" w:lineRule="auto"/>
        <w:jc w:val="both"/>
        <w:rPr>
          <w:rFonts w:ascii="Palatino Linotype" w:eastAsia="Palatino Linotype" w:hAnsi="Palatino Linotype" w:cs="Palatino Linotype"/>
        </w:rPr>
      </w:pPr>
      <w:r w:rsidRPr="001149B2">
        <w:rPr>
          <w:rFonts w:ascii="Palatino Linotype" w:eastAsia="Palatino Linotype" w:hAnsi="Palatino Linotype" w:cs="Palatino Linotype"/>
          <w:b/>
        </w:rPr>
        <w:t>Modalidad de Entrega:</w:t>
      </w:r>
      <w:r w:rsidRPr="001149B2">
        <w:rPr>
          <w:rFonts w:ascii="Palatino Linotype" w:eastAsia="Palatino Linotype" w:hAnsi="Palatino Linotype" w:cs="Palatino Linotype"/>
        </w:rPr>
        <w:t xml:space="preserve"> A través de SAIMEX.</w:t>
      </w:r>
    </w:p>
    <w:p w14:paraId="7A5FFEC5" w14:textId="77777777" w:rsidR="009A4273" w:rsidRPr="001149B2" w:rsidRDefault="009A4273">
      <w:pPr>
        <w:spacing w:line="360" w:lineRule="auto"/>
        <w:jc w:val="both"/>
        <w:rPr>
          <w:rFonts w:ascii="Palatino Linotype" w:eastAsia="Palatino Linotype" w:hAnsi="Palatino Linotype" w:cs="Palatino Linotype"/>
        </w:rPr>
      </w:pPr>
    </w:p>
    <w:p w14:paraId="4FBDB3DE" w14:textId="77777777" w:rsidR="009A4273" w:rsidRPr="001149B2" w:rsidRDefault="00E01691">
      <w:pPr>
        <w:spacing w:after="240" w:line="360" w:lineRule="auto"/>
        <w:jc w:val="both"/>
        <w:rPr>
          <w:rFonts w:ascii="Palatino Linotype" w:eastAsia="Palatino Linotype" w:hAnsi="Palatino Linotype" w:cs="Palatino Linotype"/>
        </w:rPr>
      </w:pPr>
      <w:r w:rsidRPr="001149B2">
        <w:rPr>
          <w:rFonts w:ascii="Palatino Linotype" w:eastAsia="Palatino Linotype" w:hAnsi="Palatino Linotype" w:cs="Palatino Linotype"/>
          <w:b/>
        </w:rPr>
        <w:lastRenderedPageBreak/>
        <w:t xml:space="preserve">2. Prórroga. </w:t>
      </w:r>
      <w:r w:rsidRPr="001149B2">
        <w:rPr>
          <w:rFonts w:ascii="Palatino Linotype" w:eastAsia="Palatino Linotype" w:hAnsi="Palatino Linotype" w:cs="Palatino Linotype"/>
        </w:rPr>
        <w:t>De las constancias que obra en el expediente electrónico del SAIMEX, se desprende que el responsable de la Unidad de Transparencia, el veintinueve de agosto del año dos mil veintitrés notificó una prórroga de siete días más, a los quince días que señala el artículo 163 de la Ley de Transparencia y Acceso a la Información Pública vigente en la entidad; para emitir su respuesta correspondiente, argumentando lo siguiente:</w:t>
      </w:r>
    </w:p>
    <w:p w14:paraId="3BAA1F7E" w14:textId="77777777" w:rsidR="009A4273" w:rsidRPr="001149B2" w:rsidRDefault="00E01691">
      <w:pPr>
        <w:ind w:left="851" w:right="758"/>
        <w:jc w:val="both"/>
        <w:rPr>
          <w:rFonts w:ascii="Palatino Linotype" w:eastAsia="Palatino Linotype" w:hAnsi="Palatino Linotype" w:cs="Palatino Linotype"/>
          <w:i/>
          <w:sz w:val="22"/>
          <w:szCs w:val="22"/>
        </w:rPr>
      </w:pPr>
      <w:r w:rsidRPr="001149B2">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887086F" w14:textId="77777777" w:rsidR="009A4273" w:rsidRPr="001149B2" w:rsidRDefault="00E01691">
      <w:pPr>
        <w:ind w:left="851" w:right="758"/>
        <w:jc w:val="both"/>
        <w:rPr>
          <w:rFonts w:ascii="Palatino Linotype" w:eastAsia="Palatino Linotype" w:hAnsi="Palatino Linotype" w:cs="Palatino Linotype"/>
          <w:i/>
          <w:sz w:val="22"/>
          <w:szCs w:val="22"/>
        </w:rPr>
      </w:pPr>
      <w:r w:rsidRPr="001149B2">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aprueba prórroga solicitada con la finalidad de dar cabal cumplimiento a su requerimiento.</w:t>
      </w:r>
    </w:p>
    <w:p w14:paraId="3F5B2DC4" w14:textId="77777777" w:rsidR="009A4273" w:rsidRPr="001149B2" w:rsidRDefault="00E01691">
      <w:pPr>
        <w:ind w:left="851" w:right="758"/>
        <w:jc w:val="both"/>
        <w:rPr>
          <w:rFonts w:ascii="Palatino Linotype" w:eastAsia="Palatino Linotype" w:hAnsi="Palatino Linotype" w:cs="Palatino Linotype"/>
          <w:i/>
          <w:sz w:val="22"/>
          <w:szCs w:val="22"/>
        </w:rPr>
      </w:pPr>
      <w:r w:rsidRPr="001149B2">
        <w:rPr>
          <w:rFonts w:ascii="Palatino Linotype" w:eastAsia="Palatino Linotype" w:hAnsi="Palatino Linotype" w:cs="Palatino Linotype"/>
          <w:i/>
          <w:sz w:val="22"/>
          <w:szCs w:val="22"/>
        </w:rPr>
        <w:t>BRENDA SELENE HERNANDEZ LOPEZ</w:t>
      </w:r>
    </w:p>
    <w:p w14:paraId="27F78ED2" w14:textId="77777777" w:rsidR="009A4273" w:rsidRPr="001149B2" w:rsidRDefault="00E01691">
      <w:pPr>
        <w:ind w:left="851" w:right="758"/>
        <w:jc w:val="both"/>
        <w:rPr>
          <w:rFonts w:ascii="Palatino Linotype" w:eastAsia="Palatino Linotype" w:hAnsi="Palatino Linotype" w:cs="Palatino Linotype"/>
          <w:i/>
          <w:sz w:val="22"/>
          <w:szCs w:val="22"/>
        </w:rPr>
      </w:pPr>
      <w:r w:rsidRPr="001149B2">
        <w:rPr>
          <w:rFonts w:ascii="Palatino Linotype" w:eastAsia="Palatino Linotype" w:hAnsi="Palatino Linotype" w:cs="Palatino Linotype"/>
          <w:i/>
          <w:sz w:val="22"/>
          <w:szCs w:val="22"/>
        </w:rPr>
        <w:t>Responsable de la Unidad de Transparencia” (Sic)</w:t>
      </w:r>
    </w:p>
    <w:p w14:paraId="5F2EE73A" w14:textId="77777777" w:rsidR="009A4273" w:rsidRPr="001149B2" w:rsidRDefault="009A4273">
      <w:pPr>
        <w:spacing w:line="360" w:lineRule="auto"/>
        <w:jc w:val="both"/>
        <w:rPr>
          <w:rFonts w:ascii="Palatino Linotype" w:eastAsia="Palatino Linotype" w:hAnsi="Palatino Linotype" w:cs="Palatino Linotype"/>
          <w:b/>
        </w:rPr>
      </w:pPr>
    </w:p>
    <w:p w14:paraId="25698D37" w14:textId="77777777" w:rsidR="00CF3621" w:rsidRPr="001149B2" w:rsidRDefault="00CF3621" w:rsidP="00CF3621">
      <w:pPr>
        <w:pStyle w:val="NormalWeb"/>
        <w:spacing w:before="0" w:beforeAutospacing="0" w:after="0" w:afterAutospacing="0" w:line="360" w:lineRule="auto"/>
        <w:contextualSpacing/>
        <w:jc w:val="both"/>
        <w:rPr>
          <w:lang w:val="es-MX"/>
        </w:rPr>
      </w:pPr>
      <w:r w:rsidRPr="001149B2">
        <w:rPr>
          <w:rFonts w:ascii="Palatino Linotype" w:hAnsi="Palatino Linotype"/>
          <w:lang w:val="es-MX"/>
        </w:rPr>
        <w:t xml:space="preserve">Como refiere el </w:t>
      </w:r>
      <w:r w:rsidRPr="001149B2">
        <w:rPr>
          <w:rFonts w:ascii="Palatino Linotype" w:hAnsi="Palatino Linotype"/>
          <w:b/>
          <w:bCs/>
          <w:lang w:val="es-MX"/>
        </w:rPr>
        <w:t>SUJETO OBLIGADO</w:t>
      </w:r>
      <w:r w:rsidRPr="001149B2">
        <w:rPr>
          <w:rFonts w:ascii="Palatino Linotype" w:hAnsi="Palatino Linotype"/>
          <w:lang w:val="es-MX"/>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no se observaron las formalidades que establece la Ley de la materia, pues no se anexó la resolución mediante la cual el Comité de Transparencia aprobó la ampliación del plazo.</w:t>
      </w:r>
    </w:p>
    <w:p w14:paraId="5D5B3518" w14:textId="77777777" w:rsidR="00CF3621" w:rsidRPr="001149B2" w:rsidRDefault="00CF3621">
      <w:pPr>
        <w:spacing w:after="240" w:line="360" w:lineRule="auto"/>
        <w:jc w:val="both"/>
        <w:rPr>
          <w:rFonts w:ascii="Palatino Linotype" w:eastAsia="Palatino Linotype" w:hAnsi="Palatino Linotype" w:cs="Palatino Linotype"/>
          <w:b/>
        </w:rPr>
      </w:pPr>
    </w:p>
    <w:p w14:paraId="0F10C9D1" w14:textId="77777777" w:rsidR="009A4273" w:rsidRPr="001149B2" w:rsidRDefault="00E01691">
      <w:pPr>
        <w:spacing w:after="240" w:line="360" w:lineRule="auto"/>
        <w:jc w:val="both"/>
        <w:rPr>
          <w:rFonts w:ascii="Palatino Linotype" w:eastAsia="Palatino Linotype" w:hAnsi="Palatino Linotype" w:cs="Palatino Linotype"/>
          <w:b/>
        </w:rPr>
      </w:pPr>
      <w:r w:rsidRPr="001149B2">
        <w:rPr>
          <w:rFonts w:ascii="Palatino Linotype" w:eastAsia="Palatino Linotype" w:hAnsi="Palatino Linotype" w:cs="Palatino Linotype"/>
          <w:b/>
        </w:rPr>
        <w:lastRenderedPageBreak/>
        <w:t xml:space="preserve">3. Respuesta. </w:t>
      </w:r>
      <w:r w:rsidRPr="001149B2">
        <w:rPr>
          <w:rFonts w:ascii="Palatino Linotype" w:eastAsia="Palatino Linotype" w:hAnsi="Palatino Linotype" w:cs="Palatino Linotype"/>
        </w:rPr>
        <w:t xml:space="preserve">Con fecha </w:t>
      </w:r>
      <w:r w:rsidRPr="001149B2">
        <w:rPr>
          <w:rFonts w:ascii="Palatino Linotype" w:eastAsia="Palatino Linotype" w:hAnsi="Palatino Linotype" w:cs="Palatino Linotype"/>
          <w:b/>
        </w:rPr>
        <w:t>cinco de septiembre de dos mil veintitrés</w:t>
      </w:r>
      <w:r w:rsidRPr="001149B2">
        <w:rPr>
          <w:rFonts w:ascii="Palatino Linotype" w:eastAsia="Palatino Linotype" w:hAnsi="Palatino Linotype" w:cs="Palatino Linotype"/>
        </w:rPr>
        <w:t xml:space="preserve">, el </w:t>
      </w:r>
      <w:r w:rsidRPr="001149B2">
        <w:rPr>
          <w:rFonts w:ascii="Palatino Linotype" w:eastAsia="Palatino Linotype" w:hAnsi="Palatino Linotype" w:cs="Palatino Linotype"/>
          <w:b/>
        </w:rPr>
        <w:t xml:space="preserve">SUJETO OBLIGADO </w:t>
      </w:r>
      <w:r w:rsidRPr="001149B2">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121B0037" w14:textId="77777777" w:rsidR="009A4273" w:rsidRPr="001149B2" w:rsidRDefault="00E01691">
      <w:pPr>
        <w:spacing w:before="240"/>
        <w:ind w:left="851" w:right="902"/>
        <w:jc w:val="both"/>
        <w:rPr>
          <w:rFonts w:ascii="Palatino Linotype" w:eastAsia="Palatino Linotype" w:hAnsi="Palatino Linotype" w:cs="Palatino Linotype"/>
          <w:i/>
          <w:sz w:val="22"/>
          <w:szCs w:val="22"/>
        </w:rPr>
      </w:pPr>
      <w:r w:rsidRPr="001149B2">
        <w:rPr>
          <w:rFonts w:ascii="Palatino Linotype" w:eastAsia="Palatino Linotype" w:hAnsi="Palatino Linotype" w:cs="Palatino Linotype"/>
          <w:i/>
          <w:sz w:val="22"/>
          <w:szCs w:val="22"/>
        </w:rPr>
        <w:t>“…En atención a su solicitud de información, a través del Sistema de Acceso a la Información Mexiquense (SAIMEX), número 01169/ZINACANT/IP/2023 mediante la cual solicitó lo siguiente: " CUANTAS VECES SE HAN LLEVADO A CABO SESIONES PARA CLASIFICACIÓN DE DATOS POR PARTE DE LA UNIDAD DE TRANSPARENCIA " (Sic) En apego a lo establecido por la ley en materia su solicitud fue analizada por lo que con fundamento en el artículo 12 de la Ley de Transparencia y Acceso a la Información Pública del Estado de México y Municipios en donde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De igual forma, de conformidad con el artículo 24 de la Ley de la misma Ley, que a la letra dicen “Para el cumplimiento de los objetivos de esta Ley, los sujetos obligados deberán cumplir con las siguientes obligaciones, según corresponda, de acuerdo a su naturaleza: Los sujetos obligados solo proporcionarán la información pública que generen, administren o posean en el ejercicio de sus atribuciones..."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otro particular, reciba un cordial saludo. A T E N T A M E N T E BRENDA SELENE HERNÁNDEZ LÓPEZ TITULAR LA UNIDAD DE TRANSPARENCIA DEL MUNICIPIO DE ZINACANTEPEC...” (Sic)</w:t>
      </w:r>
    </w:p>
    <w:p w14:paraId="30E3F4AE" w14:textId="77777777" w:rsidR="009A4273" w:rsidRPr="001149B2" w:rsidRDefault="00E01691">
      <w:pPr>
        <w:spacing w:before="240" w:after="240" w:line="360" w:lineRule="auto"/>
        <w:ind w:right="49"/>
        <w:jc w:val="both"/>
        <w:rPr>
          <w:rFonts w:ascii="Palatino Linotype" w:eastAsia="Palatino Linotype" w:hAnsi="Palatino Linotype" w:cs="Palatino Linotype"/>
        </w:rPr>
      </w:pPr>
      <w:r w:rsidRPr="001149B2">
        <w:rPr>
          <w:rFonts w:ascii="Palatino Linotype" w:eastAsia="Palatino Linotype" w:hAnsi="Palatino Linotype" w:cs="Palatino Linotype"/>
        </w:rPr>
        <w:t xml:space="preserve">El </w:t>
      </w:r>
      <w:r w:rsidRPr="001149B2">
        <w:rPr>
          <w:rFonts w:ascii="Palatino Linotype" w:eastAsia="Palatino Linotype" w:hAnsi="Palatino Linotype" w:cs="Palatino Linotype"/>
          <w:b/>
        </w:rPr>
        <w:t>SUJETO OBLIGADO</w:t>
      </w:r>
      <w:r w:rsidRPr="001149B2">
        <w:rPr>
          <w:rFonts w:ascii="Palatino Linotype" w:eastAsia="Palatino Linotype" w:hAnsi="Palatino Linotype" w:cs="Palatino Linotype"/>
        </w:rPr>
        <w:t>, adjuntó a su respuesta el archivo electrónico siguiente:</w:t>
      </w:r>
    </w:p>
    <w:p w14:paraId="342E819E" w14:textId="77777777" w:rsidR="009A4273" w:rsidRPr="001149B2" w:rsidRDefault="00E01691">
      <w:pPr>
        <w:spacing w:before="240" w:after="240" w:line="360" w:lineRule="auto"/>
        <w:ind w:right="49"/>
        <w:jc w:val="both"/>
        <w:rPr>
          <w:rFonts w:ascii="Palatino Linotype" w:eastAsia="Palatino Linotype" w:hAnsi="Palatino Linotype" w:cs="Palatino Linotype"/>
        </w:rPr>
      </w:pPr>
      <w:r w:rsidRPr="001149B2">
        <w:rPr>
          <w:rFonts w:ascii="Palatino Linotype" w:eastAsia="Palatino Linotype" w:hAnsi="Palatino Linotype" w:cs="Palatino Linotype"/>
        </w:rPr>
        <w:t>“</w:t>
      </w:r>
      <w:hyperlink r:id="rId8">
        <w:r w:rsidRPr="001149B2">
          <w:rPr>
            <w:rFonts w:ascii="Palatino Linotype" w:eastAsia="Palatino Linotype" w:hAnsi="Palatino Linotype" w:cs="Palatino Linotype"/>
          </w:rPr>
          <w:t>1169.pdf</w:t>
        </w:r>
      </w:hyperlink>
      <w:r w:rsidRPr="001149B2">
        <w:rPr>
          <w:rFonts w:ascii="Palatino Linotype" w:eastAsia="Palatino Linotype" w:hAnsi="Palatino Linotype" w:cs="Palatino Linotype"/>
        </w:rPr>
        <w:t xml:space="preserve">”, a través del cual la Unidad de Transparencia informó que en apego a lo establecido en el artículo 12 de la Ley de Transparencia y Acceso a la Información Pública del Estado de México y Municipios en donde establece que “Los sujetos </w:t>
      </w:r>
      <w:r w:rsidRPr="001149B2">
        <w:rPr>
          <w:rFonts w:ascii="Palatino Linotype" w:eastAsia="Palatino Linotype" w:hAnsi="Palatino Linotype" w:cs="Palatino Linotype"/>
        </w:rPr>
        <w:lastRenderedPageBreak/>
        <w:t xml:space="preserve">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w:t>
      </w:r>
      <w:r w:rsidRPr="001149B2">
        <w:rPr>
          <w:rFonts w:ascii="Palatino Linotype" w:eastAsia="Palatino Linotype" w:hAnsi="Palatino Linotype" w:cs="Palatino Linotype"/>
          <w:b/>
        </w:rPr>
        <w:t>no estarán obligados a generarla, resumirla, efectuar cálculos o practicar investigaciones”.</w:t>
      </w:r>
      <w:r w:rsidRPr="001149B2">
        <w:rPr>
          <w:rFonts w:ascii="Palatino Linotype" w:eastAsia="Palatino Linotype" w:hAnsi="Palatino Linotype" w:cs="Palatino Linotype"/>
        </w:rPr>
        <w:t xml:space="preserve"> </w:t>
      </w:r>
    </w:p>
    <w:p w14:paraId="772F4C08" w14:textId="77777777" w:rsidR="009A4273" w:rsidRPr="001149B2" w:rsidRDefault="00E01691">
      <w:pPr>
        <w:spacing w:before="240" w:after="240" w:line="360" w:lineRule="auto"/>
        <w:ind w:right="49"/>
        <w:jc w:val="both"/>
        <w:rPr>
          <w:rFonts w:ascii="Palatino Linotype" w:eastAsia="Palatino Linotype" w:hAnsi="Palatino Linotype" w:cs="Palatino Linotype"/>
        </w:rPr>
      </w:pPr>
      <w:r w:rsidRPr="001149B2">
        <w:rPr>
          <w:rFonts w:ascii="Palatino Linotype" w:eastAsia="Palatino Linotype" w:hAnsi="Palatino Linotype" w:cs="Palatino Linotype"/>
        </w:rPr>
        <w:t>De igual forma, indicó que de conformidad con el artículo 24 de la Ley de la misma Ley, que a la letra dicen “Para el cumplimiento de los objetivos de esta Ley, los sujetos obligados deberán cumplir con las siguientes obligaciones, según corresponda, de acuerdo a su naturaleza: Los sujetos obligados solo proporcionarán la información pública que generen, administren o posean en el ejercicio de sus atribuciones..."</w:t>
      </w:r>
    </w:p>
    <w:p w14:paraId="6C84D39A" w14:textId="77777777" w:rsidR="009A4273" w:rsidRPr="001149B2" w:rsidRDefault="00E01691">
      <w:pPr>
        <w:spacing w:before="240" w:after="240" w:line="360" w:lineRule="auto"/>
        <w:ind w:right="49"/>
        <w:jc w:val="both"/>
        <w:rPr>
          <w:rFonts w:ascii="Palatino Linotype" w:eastAsia="Palatino Linotype" w:hAnsi="Palatino Linotype" w:cs="Palatino Linotype"/>
        </w:rPr>
      </w:pPr>
      <w:r w:rsidRPr="001149B2">
        <w:rPr>
          <w:rFonts w:ascii="Palatino Linotype" w:eastAsia="Palatino Linotype" w:hAnsi="Palatino Linotype" w:cs="Palatino Linotype"/>
          <w:b/>
        </w:rPr>
        <w:t xml:space="preserve">4. Interposición del recurso de revisión. </w:t>
      </w:r>
      <w:r w:rsidRPr="001149B2">
        <w:rPr>
          <w:rFonts w:ascii="Palatino Linotype" w:eastAsia="Palatino Linotype" w:hAnsi="Palatino Linotype" w:cs="Palatino Linotype"/>
        </w:rPr>
        <w:t xml:space="preserve">Inconforme con los términos de la respuesta emitida por parte del </w:t>
      </w:r>
      <w:r w:rsidRPr="001149B2">
        <w:rPr>
          <w:rFonts w:ascii="Palatino Linotype" w:eastAsia="Palatino Linotype" w:hAnsi="Palatino Linotype" w:cs="Palatino Linotype"/>
          <w:b/>
        </w:rPr>
        <w:t>SUJETO OBLIGADO</w:t>
      </w:r>
      <w:r w:rsidRPr="001149B2">
        <w:rPr>
          <w:rFonts w:ascii="Palatino Linotype" w:eastAsia="Palatino Linotype" w:hAnsi="Palatino Linotype" w:cs="Palatino Linotype"/>
        </w:rPr>
        <w:t xml:space="preserve">, el </w:t>
      </w:r>
      <w:r w:rsidRPr="001149B2">
        <w:rPr>
          <w:rFonts w:ascii="Palatino Linotype" w:eastAsia="Palatino Linotype" w:hAnsi="Palatino Linotype" w:cs="Palatino Linotype"/>
          <w:b/>
        </w:rPr>
        <w:t>cinco de septiembre del dos mil veintitrés,</w:t>
      </w:r>
      <w:r w:rsidRPr="001149B2">
        <w:rPr>
          <w:rFonts w:ascii="Palatino Linotype" w:eastAsia="Palatino Linotype" w:hAnsi="Palatino Linotype" w:cs="Palatino Linotype"/>
        </w:rPr>
        <w:t xml:space="preserve"> la parte recurrente interpuso el recurso de revisión a través de </w:t>
      </w:r>
      <w:r w:rsidRPr="001149B2">
        <w:rPr>
          <w:rFonts w:ascii="Palatino Linotype" w:eastAsia="Palatino Linotype" w:hAnsi="Palatino Linotype" w:cs="Palatino Linotype"/>
          <w:b/>
        </w:rPr>
        <w:t xml:space="preserve">SAIMEX, </w:t>
      </w:r>
      <w:r w:rsidRPr="001149B2">
        <w:rPr>
          <w:rFonts w:ascii="Palatino Linotype" w:eastAsia="Palatino Linotype" w:hAnsi="Palatino Linotype" w:cs="Palatino Linotype"/>
        </w:rPr>
        <w:t>en donde se manifestó de la siguiente manera:</w:t>
      </w:r>
    </w:p>
    <w:p w14:paraId="3EB6AF29" w14:textId="77777777" w:rsidR="009A4273" w:rsidRPr="001149B2" w:rsidRDefault="00E01691">
      <w:pPr>
        <w:tabs>
          <w:tab w:val="left" w:pos="2745"/>
        </w:tabs>
        <w:spacing w:before="240" w:after="240" w:line="360" w:lineRule="auto"/>
        <w:jc w:val="both"/>
        <w:rPr>
          <w:rFonts w:ascii="Palatino Linotype" w:eastAsia="Palatino Linotype" w:hAnsi="Palatino Linotype" w:cs="Palatino Linotype"/>
          <w:b/>
        </w:rPr>
      </w:pPr>
      <w:r w:rsidRPr="001149B2">
        <w:rPr>
          <w:rFonts w:ascii="Palatino Linotype" w:eastAsia="Palatino Linotype" w:hAnsi="Palatino Linotype" w:cs="Palatino Linotype"/>
          <w:b/>
        </w:rPr>
        <w:t xml:space="preserve">Acto impugnado: </w:t>
      </w:r>
      <w:r w:rsidRPr="001149B2">
        <w:rPr>
          <w:rFonts w:ascii="Palatino Linotype" w:eastAsia="Palatino Linotype" w:hAnsi="Palatino Linotype" w:cs="Palatino Linotype"/>
          <w:b/>
        </w:rPr>
        <w:tab/>
      </w:r>
    </w:p>
    <w:p w14:paraId="016A873F" w14:textId="77777777" w:rsidR="009A4273" w:rsidRPr="001149B2" w:rsidRDefault="00E01691">
      <w:pPr>
        <w:ind w:left="851" w:right="902"/>
        <w:jc w:val="both"/>
        <w:rPr>
          <w:rFonts w:ascii="Palatino Linotype" w:eastAsia="Palatino Linotype" w:hAnsi="Palatino Linotype" w:cs="Palatino Linotype"/>
          <w:i/>
          <w:sz w:val="22"/>
          <w:szCs w:val="22"/>
        </w:rPr>
      </w:pPr>
      <w:r w:rsidRPr="001149B2">
        <w:rPr>
          <w:rFonts w:ascii="Palatino Linotype" w:eastAsia="Palatino Linotype" w:hAnsi="Palatino Linotype" w:cs="Palatino Linotype"/>
          <w:i/>
          <w:sz w:val="22"/>
          <w:szCs w:val="22"/>
        </w:rPr>
        <w:t>“NO ENTREGA INFORMACIÓN” (Sic)</w:t>
      </w:r>
    </w:p>
    <w:p w14:paraId="6ED33D12" w14:textId="77777777" w:rsidR="009A4273" w:rsidRPr="001149B2" w:rsidRDefault="009A4273">
      <w:pPr>
        <w:ind w:left="851" w:right="902"/>
        <w:jc w:val="both"/>
        <w:rPr>
          <w:rFonts w:ascii="Palatino Linotype" w:eastAsia="Palatino Linotype" w:hAnsi="Palatino Linotype" w:cs="Palatino Linotype"/>
          <w:i/>
          <w:sz w:val="22"/>
          <w:szCs w:val="22"/>
        </w:rPr>
      </w:pPr>
    </w:p>
    <w:p w14:paraId="38DADCCB" w14:textId="77777777" w:rsidR="009A4273" w:rsidRPr="001149B2" w:rsidRDefault="00E01691">
      <w:pPr>
        <w:spacing w:line="360" w:lineRule="auto"/>
        <w:jc w:val="both"/>
        <w:rPr>
          <w:rFonts w:ascii="Palatino Linotype" w:eastAsia="Palatino Linotype" w:hAnsi="Palatino Linotype" w:cs="Palatino Linotype"/>
        </w:rPr>
      </w:pPr>
      <w:r w:rsidRPr="001149B2">
        <w:rPr>
          <w:rFonts w:ascii="Palatino Linotype" w:eastAsia="Palatino Linotype" w:hAnsi="Palatino Linotype" w:cs="Palatino Linotype"/>
          <w:b/>
        </w:rPr>
        <w:t>Y Razones o motivos de inconformidad</w:t>
      </w:r>
      <w:r w:rsidRPr="001149B2">
        <w:rPr>
          <w:rFonts w:ascii="Palatino Linotype" w:eastAsia="Palatino Linotype" w:hAnsi="Palatino Linotype" w:cs="Palatino Linotype"/>
        </w:rPr>
        <w:t>:</w:t>
      </w:r>
    </w:p>
    <w:p w14:paraId="3F552380" w14:textId="77777777" w:rsidR="009A4273" w:rsidRPr="001149B2" w:rsidRDefault="00E01691">
      <w:pPr>
        <w:ind w:left="851" w:right="902"/>
        <w:jc w:val="both"/>
        <w:rPr>
          <w:rFonts w:ascii="Palatino Linotype" w:eastAsia="Palatino Linotype" w:hAnsi="Palatino Linotype" w:cs="Palatino Linotype"/>
          <w:i/>
          <w:sz w:val="22"/>
          <w:szCs w:val="22"/>
        </w:rPr>
      </w:pPr>
      <w:bookmarkStart w:id="1" w:name="_heading=h.30j0zll" w:colFirst="0" w:colLast="0"/>
      <w:bookmarkEnd w:id="1"/>
      <w:r w:rsidRPr="001149B2">
        <w:rPr>
          <w:rFonts w:ascii="Palatino Linotype" w:eastAsia="Palatino Linotype" w:hAnsi="Palatino Linotype" w:cs="Palatino Linotype"/>
          <w:i/>
          <w:sz w:val="22"/>
          <w:szCs w:val="22"/>
        </w:rPr>
        <w:t xml:space="preserve"> “NO ENTREGA LO SOLICITADO” (Sic)</w:t>
      </w:r>
    </w:p>
    <w:p w14:paraId="403FB17A" w14:textId="77777777" w:rsidR="009A4273" w:rsidRPr="001149B2" w:rsidRDefault="009A4273">
      <w:pPr>
        <w:ind w:left="851" w:right="902"/>
        <w:jc w:val="both"/>
        <w:rPr>
          <w:rFonts w:ascii="Palatino Linotype" w:eastAsia="Palatino Linotype" w:hAnsi="Palatino Linotype" w:cs="Palatino Linotype"/>
          <w:i/>
          <w:sz w:val="22"/>
          <w:szCs w:val="22"/>
        </w:rPr>
      </w:pPr>
    </w:p>
    <w:p w14:paraId="66887633" w14:textId="77777777" w:rsidR="009A4273" w:rsidRPr="001149B2" w:rsidRDefault="00E01691">
      <w:pPr>
        <w:spacing w:line="360" w:lineRule="auto"/>
        <w:ind w:right="51"/>
        <w:jc w:val="both"/>
        <w:rPr>
          <w:rFonts w:ascii="Palatino Linotype" w:eastAsia="Palatino Linotype" w:hAnsi="Palatino Linotype" w:cs="Palatino Linotype"/>
        </w:rPr>
      </w:pPr>
      <w:r w:rsidRPr="001149B2">
        <w:rPr>
          <w:rFonts w:ascii="Palatino Linotype" w:eastAsia="Palatino Linotype" w:hAnsi="Palatino Linotype" w:cs="Palatino Linotype"/>
          <w:b/>
        </w:rPr>
        <w:t xml:space="preserve">5. Turno. </w:t>
      </w:r>
      <w:r w:rsidRPr="001149B2">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w:t>
      </w:r>
      <w:r w:rsidRPr="001149B2">
        <w:rPr>
          <w:rFonts w:ascii="Palatino Linotype" w:eastAsia="Palatino Linotype" w:hAnsi="Palatino Linotype" w:cs="Palatino Linotype"/>
        </w:rPr>
        <w:lastRenderedPageBreak/>
        <w:t xml:space="preserve">presente recurso de revisión se turnó por el sistema electrónico del Instituto de Transparencia, Acceso a la Información Pública y Protección de Datos Personales del Estado de México y Municipios, a la Comisionada </w:t>
      </w:r>
      <w:r w:rsidRPr="001149B2">
        <w:rPr>
          <w:rFonts w:ascii="Palatino Linotype" w:eastAsia="Palatino Linotype" w:hAnsi="Palatino Linotype" w:cs="Palatino Linotype"/>
          <w:b/>
        </w:rPr>
        <w:t xml:space="preserve">Guadalupe Ramírez Peña, </w:t>
      </w:r>
      <w:r w:rsidRPr="001149B2">
        <w:rPr>
          <w:rFonts w:ascii="Palatino Linotype" w:eastAsia="Palatino Linotype" w:hAnsi="Palatino Linotype" w:cs="Palatino Linotype"/>
        </w:rPr>
        <w:t>a efecto de que analizara sobre su admisión o su desechamiento.</w:t>
      </w:r>
    </w:p>
    <w:p w14:paraId="1C2B7D6A" w14:textId="77777777" w:rsidR="009A4273" w:rsidRPr="001149B2" w:rsidRDefault="009A4273">
      <w:pPr>
        <w:spacing w:line="360" w:lineRule="auto"/>
        <w:ind w:right="51"/>
        <w:jc w:val="both"/>
        <w:rPr>
          <w:rFonts w:ascii="Palatino Linotype" w:eastAsia="Palatino Linotype" w:hAnsi="Palatino Linotype" w:cs="Palatino Linotype"/>
        </w:rPr>
      </w:pPr>
    </w:p>
    <w:p w14:paraId="4B76FACA" w14:textId="77777777" w:rsidR="009A4273" w:rsidRPr="001149B2" w:rsidRDefault="00E01691">
      <w:pPr>
        <w:spacing w:after="240" w:line="360" w:lineRule="auto"/>
        <w:jc w:val="both"/>
        <w:rPr>
          <w:rFonts w:ascii="Palatino Linotype" w:eastAsia="Palatino Linotype" w:hAnsi="Palatino Linotype" w:cs="Palatino Linotype"/>
        </w:rPr>
      </w:pPr>
      <w:r w:rsidRPr="001149B2">
        <w:rPr>
          <w:rFonts w:ascii="Palatino Linotype" w:eastAsia="Palatino Linotype" w:hAnsi="Palatino Linotype" w:cs="Palatino Linotype"/>
          <w:b/>
        </w:rPr>
        <w:t>6. Admisión del Recurso de revisión.</w:t>
      </w:r>
      <w:r w:rsidRPr="001149B2">
        <w:rPr>
          <w:rFonts w:ascii="Palatino Linotype" w:eastAsia="Palatino Linotype" w:hAnsi="Palatino Linotype" w:cs="Palatino Linotype"/>
        </w:rPr>
        <w:t xml:space="preserve"> Con fecha</w:t>
      </w:r>
      <w:r w:rsidRPr="001149B2">
        <w:rPr>
          <w:rFonts w:ascii="Palatino Linotype" w:eastAsia="Palatino Linotype" w:hAnsi="Palatino Linotype" w:cs="Palatino Linotype"/>
          <w:b/>
        </w:rPr>
        <w:t xml:space="preserve"> ocho de septiembre de dos mil veintitrés, </w:t>
      </w:r>
      <w:r w:rsidRPr="001149B2">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1149B2">
        <w:rPr>
          <w:rFonts w:ascii="Palatino Linotype" w:eastAsia="Palatino Linotype" w:hAnsi="Palatino Linotype" w:cs="Palatino Linotype"/>
          <w:b/>
        </w:rPr>
        <w:t xml:space="preserve">SUJETO OBLIGADO </w:t>
      </w:r>
      <w:r w:rsidRPr="001149B2">
        <w:rPr>
          <w:rFonts w:ascii="Palatino Linotype" w:eastAsia="Palatino Linotype" w:hAnsi="Palatino Linotype" w:cs="Palatino Linotype"/>
        </w:rPr>
        <w:t>presentara su informe justificado.</w:t>
      </w:r>
    </w:p>
    <w:p w14:paraId="2E7FE276" w14:textId="77777777" w:rsidR="009A4273" w:rsidRPr="001149B2" w:rsidRDefault="00E01691">
      <w:pPr>
        <w:spacing w:before="240" w:after="240" w:line="360" w:lineRule="auto"/>
        <w:jc w:val="both"/>
      </w:pPr>
      <w:r w:rsidRPr="001149B2">
        <w:rPr>
          <w:rFonts w:ascii="Palatino Linotype" w:eastAsia="Palatino Linotype" w:hAnsi="Palatino Linotype" w:cs="Palatino Linotype"/>
          <w:b/>
        </w:rPr>
        <w:t>7. Manifestaciones</w:t>
      </w:r>
      <w:r w:rsidRPr="001149B2">
        <w:rPr>
          <w:rFonts w:ascii="Palatino Linotype" w:eastAsia="Palatino Linotype" w:hAnsi="Palatino Linotype" w:cs="Palatino Linotype"/>
        </w:rPr>
        <w:t xml:space="preserve">. De las constancias que obran en el expediente electrónico del SAIMEX se desprende que el </w:t>
      </w:r>
      <w:r w:rsidRPr="001149B2">
        <w:rPr>
          <w:rFonts w:ascii="Palatino Linotype" w:eastAsia="Palatino Linotype" w:hAnsi="Palatino Linotype" w:cs="Palatino Linotype"/>
          <w:b/>
        </w:rPr>
        <w:t>SUJETO OBLIGADO</w:t>
      </w:r>
      <w:r w:rsidRPr="001149B2">
        <w:rPr>
          <w:rFonts w:ascii="Palatino Linotype" w:eastAsia="Palatino Linotype" w:hAnsi="Palatino Linotype" w:cs="Palatino Linotype"/>
        </w:rPr>
        <w:t xml:space="preserve"> no rindió su informe justificado, del mismo modo la parte</w:t>
      </w:r>
      <w:r w:rsidRPr="001149B2">
        <w:rPr>
          <w:rFonts w:ascii="Palatino Linotype" w:eastAsia="Palatino Linotype" w:hAnsi="Palatino Linotype" w:cs="Palatino Linotype"/>
          <w:b/>
        </w:rPr>
        <w:t xml:space="preserve"> RECURRENTE</w:t>
      </w:r>
      <w:r w:rsidRPr="001149B2">
        <w:rPr>
          <w:rFonts w:ascii="Palatino Linotype" w:eastAsia="Palatino Linotype" w:hAnsi="Palatino Linotype" w:cs="Palatino Linotype"/>
        </w:rPr>
        <w:t xml:space="preserve"> omitió realizar manifestaciones, como se observa a continuación:</w:t>
      </w:r>
    </w:p>
    <w:p w14:paraId="7B1FA2DA" w14:textId="77777777" w:rsidR="009A4273" w:rsidRPr="001149B2" w:rsidRDefault="00E01691">
      <w:pPr>
        <w:spacing w:before="240" w:after="240" w:line="360" w:lineRule="auto"/>
        <w:jc w:val="both"/>
      </w:pPr>
      <w:r w:rsidRPr="001149B2">
        <w:rPr>
          <w:noProof/>
          <w:lang w:val="es-MX"/>
        </w:rPr>
        <w:drawing>
          <wp:inline distT="0" distB="0" distL="0" distR="0" wp14:anchorId="7E0528BA" wp14:editId="26F862D4">
            <wp:extent cx="5612130" cy="148653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612130" cy="1486535"/>
                    </a:xfrm>
                    <a:prstGeom prst="rect">
                      <a:avLst/>
                    </a:prstGeom>
                    <a:ln/>
                  </pic:spPr>
                </pic:pic>
              </a:graphicData>
            </a:graphic>
          </wp:inline>
        </w:drawing>
      </w:r>
    </w:p>
    <w:p w14:paraId="07B78B2C" w14:textId="77777777" w:rsidR="009A4273" w:rsidRPr="001149B2" w:rsidRDefault="00E01691">
      <w:pPr>
        <w:widowControl w:val="0"/>
        <w:spacing w:line="360" w:lineRule="auto"/>
        <w:jc w:val="both"/>
        <w:rPr>
          <w:rFonts w:ascii="Palatino Linotype" w:eastAsia="Palatino Linotype" w:hAnsi="Palatino Linotype" w:cs="Palatino Linotype"/>
        </w:rPr>
      </w:pPr>
      <w:r w:rsidRPr="001149B2">
        <w:rPr>
          <w:rFonts w:ascii="Palatino Linotype" w:eastAsia="Palatino Linotype" w:hAnsi="Palatino Linotype" w:cs="Palatino Linotype"/>
          <w:b/>
        </w:rPr>
        <w:t>7</w:t>
      </w:r>
      <w:r w:rsidRPr="001149B2">
        <w:rPr>
          <w:rFonts w:ascii="Palatino Linotype" w:eastAsia="Palatino Linotype" w:hAnsi="Palatino Linotype" w:cs="Palatino Linotype"/>
        </w:rPr>
        <w:t xml:space="preserve">. </w:t>
      </w:r>
      <w:r w:rsidRPr="001149B2">
        <w:rPr>
          <w:rFonts w:ascii="Palatino Linotype" w:eastAsia="Palatino Linotype" w:hAnsi="Palatino Linotype" w:cs="Palatino Linotype"/>
          <w:b/>
        </w:rPr>
        <w:t>Ampliación del plazo.</w:t>
      </w:r>
      <w:r w:rsidRPr="001149B2">
        <w:rPr>
          <w:rFonts w:ascii="Palatino Linotype" w:eastAsia="Palatino Linotype" w:hAnsi="Palatino Linotype" w:cs="Palatino Linotype"/>
        </w:rPr>
        <w:t xml:space="preserve"> En fecha cinco de diciembre del año dos mil veintitrés, con </w:t>
      </w:r>
      <w:r w:rsidRPr="001149B2">
        <w:rPr>
          <w:rFonts w:ascii="Palatino Linotype" w:eastAsia="Palatino Linotype" w:hAnsi="Palatino Linotype" w:cs="Palatino Linotype"/>
        </w:rPr>
        <w:lastRenderedPageBreak/>
        <w:t>fundamento en el artículo 181, párrafo tercero de la Ley de Transparencia y Acceso a la Información Pública del Estado de México y Municipios, se acordó la ampliación del plazo para su resolución.</w:t>
      </w:r>
    </w:p>
    <w:p w14:paraId="2762C1C5" w14:textId="77777777" w:rsidR="009A4273" w:rsidRPr="001149B2" w:rsidRDefault="009A4273">
      <w:pPr>
        <w:widowControl w:val="0"/>
        <w:spacing w:line="360" w:lineRule="auto"/>
        <w:jc w:val="both"/>
        <w:rPr>
          <w:rFonts w:ascii="Palatino Linotype" w:eastAsia="Palatino Linotype" w:hAnsi="Palatino Linotype" w:cs="Palatino Linotype"/>
        </w:rPr>
      </w:pPr>
    </w:p>
    <w:p w14:paraId="12B0718B" w14:textId="77777777" w:rsidR="009A4273" w:rsidRPr="001149B2" w:rsidRDefault="00E01691">
      <w:pPr>
        <w:widowControl w:val="0"/>
        <w:spacing w:line="360" w:lineRule="auto"/>
        <w:jc w:val="both"/>
        <w:rPr>
          <w:rFonts w:ascii="Palatino Linotype" w:eastAsia="Palatino Linotype" w:hAnsi="Palatino Linotype" w:cs="Palatino Linotype"/>
        </w:rPr>
      </w:pPr>
      <w:r w:rsidRPr="001149B2">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14:paraId="1600A635" w14:textId="77777777" w:rsidR="009A4273" w:rsidRPr="001149B2" w:rsidRDefault="009A4273">
      <w:pPr>
        <w:spacing w:line="360" w:lineRule="auto"/>
        <w:jc w:val="both"/>
        <w:rPr>
          <w:rFonts w:ascii="Palatino Linotype" w:eastAsia="Palatino Linotype" w:hAnsi="Palatino Linotype" w:cs="Palatino Linotype"/>
        </w:rPr>
      </w:pPr>
    </w:p>
    <w:p w14:paraId="31F50863" w14:textId="77777777" w:rsidR="009A4273" w:rsidRPr="001149B2" w:rsidRDefault="00E01691">
      <w:pPr>
        <w:spacing w:line="360" w:lineRule="auto"/>
        <w:jc w:val="both"/>
        <w:rPr>
          <w:rFonts w:ascii="Palatino Linotype" w:eastAsia="Palatino Linotype" w:hAnsi="Palatino Linotype" w:cs="Palatino Linotype"/>
        </w:rPr>
      </w:pPr>
      <w:r w:rsidRPr="001149B2">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04F7C3C" w14:textId="77777777" w:rsidR="009A4273" w:rsidRPr="001149B2" w:rsidRDefault="009A4273">
      <w:pPr>
        <w:spacing w:line="360" w:lineRule="auto"/>
        <w:jc w:val="both"/>
        <w:rPr>
          <w:rFonts w:ascii="Palatino Linotype" w:eastAsia="Palatino Linotype" w:hAnsi="Palatino Linotype" w:cs="Palatino Linotype"/>
        </w:rPr>
      </w:pPr>
    </w:p>
    <w:p w14:paraId="245DBB1A" w14:textId="77777777" w:rsidR="009A4273" w:rsidRPr="001149B2" w:rsidRDefault="00E01691">
      <w:pPr>
        <w:spacing w:line="360" w:lineRule="auto"/>
        <w:jc w:val="both"/>
        <w:rPr>
          <w:rFonts w:ascii="Palatino Linotype" w:eastAsia="Palatino Linotype" w:hAnsi="Palatino Linotype" w:cs="Palatino Linotype"/>
        </w:rPr>
      </w:pPr>
      <w:r w:rsidRPr="001149B2">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ADF9BDA" w14:textId="77777777" w:rsidR="009A4273" w:rsidRPr="001149B2" w:rsidRDefault="009A4273">
      <w:pPr>
        <w:spacing w:line="360" w:lineRule="auto"/>
        <w:jc w:val="both"/>
        <w:rPr>
          <w:rFonts w:ascii="Palatino Linotype" w:eastAsia="Palatino Linotype" w:hAnsi="Palatino Linotype" w:cs="Palatino Linotype"/>
        </w:rPr>
      </w:pPr>
    </w:p>
    <w:p w14:paraId="2F6AD802" w14:textId="77777777" w:rsidR="009A4273" w:rsidRPr="001149B2" w:rsidRDefault="00E01691">
      <w:pPr>
        <w:spacing w:line="360" w:lineRule="auto"/>
        <w:jc w:val="both"/>
        <w:rPr>
          <w:rFonts w:ascii="Palatino Linotype" w:eastAsia="Palatino Linotype" w:hAnsi="Palatino Linotype" w:cs="Palatino Linotype"/>
        </w:rPr>
      </w:pPr>
      <w:r w:rsidRPr="001149B2">
        <w:rPr>
          <w:rFonts w:ascii="Palatino Linotype" w:eastAsia="Palatino Linotype" w:hAnsi="Palatino Linotype" w:cs="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0ED8817" w14:textId="77777777" w:rsidR="009A4273" w:rsidRPr="001149B2" w:rsidRDefault="009A4273">
      <w:pPr>
        <w:spacing w:line="360" w:lineRule="auto"/>
        <w:jc w:val="both"/>
        <w:rPr>
          <w:rFonts w:ascii="Palatino Linotype" w:eastAsia="Palatino Linotype" w:hAnsi="Palatino Linotype" w:cs="Palatino Linotype"/>
        </w:rPr>
      </w:pPr>
    </w:p>
    <w:p w14:paraId="238A9926" w14:textId="77777777" w:rsidR="009A4273" w:rsidRPr="001149B2" w:rsidRDefault="00E01691">
      <w:pPr>
        <w:spacing w:line="360" w:lineRule="auto"/>
        <w:jc w:val="both"/>
        <w:rPr>
          <w:rFonts w:ascii="Palatino Linotype" w:eastAsia="Palatino Linotype" w:hAnsi="Palatino Linotype" w:cs="Palatino Linotype"/>
          <w:strike/>
        </w:rPr>
      </w:pPr>
      <w:r w:rsidRPr="001149B2">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17220286" w14:textId="77777777" w:rsidR="009A4273" w:rsidRPr="001149B2" w:rsidRDefault="009A4273">
      <w:pPr>
        <w:spacing w:line="360" w:lineRule="auto"/>
        <w:jc w:val="both"/>
        <w:rPr>
          <w:rFonts w:ascii="Palatino Linotype" w:eastAsia="Palatino Linotype" w:hAnsi="Palatino Linotype" w:cs="Palatino Linotype"/>
        </w:rPr>
      </w:pPr>
    </w:p>
    <w:p w14:paraId="0EC79F9B" w14:textId="77777777" w:rsidR="009A4273" w:rsidRPr="001149B2" w:rsidRDefault="00E01691">
      <w:pPr>
        <w:numPr>
          <w:ilvl w:val="0"/>
          <w:numId w:val="3"/>
        </w:numPr>
        <w:spacing w:line="360" w:lineRule="auto"/>
        <w:ind w:left="850" w:hanging="357"/>
        <w:jc w:val="both"/>
        <w:rPr>
          <w:rFonts w:ascii="Palatino Linotype" w:eastAsia="Palatino Linotype" w:hAnsi="Palatino Linotype" w:cs="Palatino Linotype"/>
        </w:rPr>
      </w:pPr>
      <w:r w:rsidRPr="001149B2">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1B42B761" w14:textId="77777777" w:rsidR="009A4273" w:rsidRPr="001149B2" w:rsidRDefault="009A4273">
      <w:pPr>
        <w:spacing w:line="360" w:lineRule="auto"/>
        <w:ind w:left="850" w:hanging="357"/>
        <w:jc w:val="both"/>
        <w:rPr>
          <w:rFonts w:ascii="Palatino Linotype" w:eastAsia="Palatino Linotype" w:hAnsi="Palatino Linotype" w:cs="Palatino Linotype"/>
        </w:rPr>
      </w:pPr>
    </w:p>
    <w:p w14:paraId="6981D54F" w14:textId="77777777" w:rsidR="009A4273" w:rsidRPr="001149B2" w:rsidRDefault="00E01691">
      <w:pPr>
        <w:numPr>
          <w:ilvl w:val="0"/>
          <w:numId w:val="3"/>
        </w:numPr>
        <w:spacing w:line="360" w:lineRule="auto"/>
        <w:ind w:left="850" w:hanging="357"/>
        <w:jc w:val="both"/>
        <w:rPr>
          <w:rFonts w:ascii="Palatino Linotype" w:eastAsia="Palatino Linotype" w:hAnsi="Palatino Linotype" w:cs="Palatino Linotype"/>
        </w:rPr>
      </w:pPr>
      <w:r w:rsidRPr="001149B2">
        <w:rPr>
          <w:rFonts w:ascii="Palatino Linotype" w:eastAsia="Palatino Linotype" w:hAnsi="Palatino Linotype" w:cs="Palatino Linotype"/>
        </w:rPr>
        <w:t>Actividad Procesal del interesado. Acciones u omisiones del interesado.</w:t>
      </w:r>
    </w:p>
    <w:p w14:paraId="34E12612" w14:textId="77777777" w:rsidR="009A4273" w:rsidRPr="001149B2" w:rsidRDefault="009A4273">
      <w:pPr>
        <w:spacing w:line="360" w:lineRule="auto"/>
        <w:ind w:left="850" w:hanging="357"/>
        <w:jc w:val="both"/>
        <w:rPr>
          <w:rFonts w:ascii="Palatino Linotype" w:eastAsia="Palatino Linotype" w:hAnsi="Palatino Linotype" w:cs="Palatino Linotype"/>
        </w:rPr>
      </w:pPr>
    </w:p>
    <w:p w14:paraId="3C7E495F" w14:textId="77777777" w:rsidR="009A4273" w:rsidRPr="001149B2" w:rsidRDefault="00E01691">
      <w:pPr>
        <w:numPr>
          <w:ilvl w:val="0"/>
          <w:numId w:val="3"/>
        </w:numPr>
        <w:spacing w:line="360" w:lineRule="auto"/>
        <w:ind w:left="850" w:hanging="357"/>
        <w:jc w:val="both"/>
        <w:rPr>
          <w:rFonts w:ascii="Palatino Linotype" w:eastAsia="Palatino Linotype" w:hAnsi="Palatino Linotype" w:cs="Palatino Linotype"/>
        </w:rPr>
      </w:pPr>
      <w:r w:rsidRPr="001149B2">
        <w:rPr>
          <w:rFonts w:ascii="Palatino Linotype" w:eastAsia="Palatino Linotype" w:hAnsi="Palatino Linotype" w:cs="Palatino Linotype"/>
        </w:rPr>
        <w:t>Conducta de la Autoridad: Las Acciones u omisiones realizadas en el procedimiento. Así como si la autoridad actuó con la debida diligencia.</w:t>
      </w:r>
    </w:p>
    <w:p w14:paraId="53D18A44" w14:textId="77777777" w:rsidR="009A4273" w:rsidRPr="001149B2" w:rsidRDefault="009A4273">
      <w:pPr>
        <w:spacing w:line="360" w:lineRule="auto"/>
        <w:ind w:left="850" w:hanging="357"/>
        <w:rPr>
          <w:rFonts w:ascii="Palatino Linotype" w:eastAsia="Palatino Linotype" w:hAnsi="Palatino Linotype" w:cs="Palatino Linotype"/>
        </w:rPr>
      </w:pPr>
    </w:p>
    <w:p w14:paraId="28B23ADB" w14:textId="77777777" w:rsidR="009A4273" w:rsidRPr="001149B2" w:rsidRDefault="00E01691">
      <w:pPr>
        <w:spacing w:line="360" w:lineRule="auto"/>
        <w:ind w:left="850" w:hanging="357"/>
        <w:jc w:val="both"/>
        <w:rPr>
          <w:rFonts w:ascii="Palatino Linotype" w:eastAsia="Palatino Linotype" w:hAnsi="Palatino Linotype" w:cs="Palatino Linotype"/>
        </w:rPr>
      </w:pPr>
      <w:r w:rsidRPr="001149B2">
        <w:rPr>
          <w:rFonts w:ascii="Palatino Linotype" w:eastAsia="Palatino Linotype" w:hAnsi="Palatino Linotype" w:cs="Palatino Linotype"/>
        </w:rPr>
        <w:t>d) La afectación generada en la situación jurídica de la persona involucrada en el proceso: Violación a sus derechos humanos.</w:t>
      </w:r>
    </w:p>
    <w:p w14:paraId="5888A977" w14:textId="77777777" w:rsidR="009A4273" w:rsidRPr="001149B2" w:rsidRDefault="009A4273">
      <w:pPr>
        <w:spacing w:line="360" w:lineRule="auto"/>
        <w:jc w:val="both"/>
        <w:rPr>
          <w:rFonts w:ascii="Palatino Linotype" w:eastAsia="Palatino Linotype" w:hAnsi="Palatino Linotype" w:cs="Palatino Linotype"/>
        </w:rPr>
      </w:pPr>
    </w:p>
    <w:p w14:paraId="0DDA2621" w14:textId="77777777" w:rsidR="009A4273" w:rsidRPr="001149B2" w:rsidRDefault="00E01691">
      <w:pPr>
        <w:spacing w:line="360" w:lineRule="auto"/>
        <w:jc w:val="both"/>
        <w:rPr>
          <w:rFonts w:ascii="Palatino Linotype" w:eastAsia="Palatino Linotype" w:hAnsi="Palatino Linotype" w:cs="Palatino Linotype"/>
        </w:rPr>
      </w:pPr>
      <w:r w:rsidRPr="001149B2">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1149B2">
        <w:rPr>
          <w:rFonts w:ascii="Palatino Linotype" w:eastAsia="Palatino Linotype" w:hAnsi="Palatino Linotype" w:cs="Palatino Linotype"/>
        </w:rPr>
        <w:lastRenderedPageBreak/>
        <w:t>considerarse normal, debe concluirse que es una excluyente de responsabilidad en relación con la actuación del funcionario, como ha acontecido en el caso que nos ocupa.</w:t>
      </w:r>
    </w:p>
    <w:p w14:paraId="04F5890C" w14:textId="77777777" w:rsidR="009A4273" w:rsidRPr="001149B2" w:rsidRDefault="009A4273">
      <w:pPr>
        <w:spacing w:line="360" w:lineRule="auto"/>
        <w:jc w:val="both"/>
        <w:rPr>
          <w:rFonts w:ascii="Palatino Linotype" w:eastAsia="Palatino Linotype" w:hAnsi="Palatino Linotype" w:cs="Palatino Linotype"/>
        </w:rPr>
      </w:pPr>
    </w:p>
    <w:p w14:paraId="5A9748A8" w14:textId="77777777" w:rsidR="009A4273" w:rsidRPr="001149B2" w:rsidRDefault="00E01691">
      <w:pPr>
        <w:spacing w:line="360" w:lineRule="auto"/>
        <w:jc w:val="both"/>
        <w:rPr>
          <w:rFonts w:ascii="Palatino Linotype" w:eastAsia="Palatino Linotype" w:hAnsi="Palatino Linotype" w:cs="Palatino Linotype"/>
          <w:b/>
        </w:rPr>
      </w:pPr>
      <w:r w:rsidRPr="001149B2">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1149B2">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1149B2">
        <w:rPr>
          <w:rFonts w:ascii="Palatino Linotype" w:eastAsia="Palatino Linotype" w:hAnsi="Palatino Linotype" w:cs="Palatino Linotype"/>
        </w:rPr>
        <w:t>, visible en la Gaceta del Seminario Judicial de la Federación con el registro digital 205635.</w:t>
      </w:r>
    </w:p>
    <w:p w14:paraId="78CB30D1" w14:textId="77777777" w:rsidR="009A4273" w:rsidRPr="001149B2" w:rsidRDefault="009A4273">
      <w:pPr>
        <w:spacing w:line="360" w:lineRule="auto"/>
        <w:jc w:val="both"/>
        <w:rPr>
          <w:rFonts w:ascii="Palatino Linotype" w:eastAsia="Palatino Linotype" w:hAnsi="Palatino Linotype" w:cs="Palatino Linotype"/>
        </w:rPr>
      </w:pPr>
    </w:p>
    <w:p w14:paraId="261CAF53" w14:textId="77777777" w:rsidR="009A4273" w:rsidRPr="001149B2" w:rsidRDefault="00E01691">
      <w:pPr>
        <w:spacing w:line="360" w:lineRule="auto"/>
        <w:jc w:val="both"/>
        <w:rPr>
          <w:rFonts w:ascii="Palatino Linotype" w:eastAsia="Palatino Linotype" w:hAnsi="Palatino Linotype" w:cs="Palatino Linotype"/>
        </w:rPr>
      </w:pPr>
      <w:r w:rsidRPr="001149B2">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57EBE1F" w14:textId="77777777" w:rsidR="009A4273" w:rsidRPr="001149B2" w:rsidRDefault="009A4273">
      <w:pPr>
        <w:spacing w:line="360" w:lineRule="auto"/>
        <w:jc w:val="both"/>
        <w:rPr>
          <w:rFonts w:ascii="Palatino Linotype" w:eastAsia="Palatino Linotype" w:hAnsi="Palatino Linotype" w:cs="Palatino Linotype"/>
        </w:rPr>
      </w:pPr>
    </w:p>
    <w:p w14:paraId="5A50833A" w14:textId="77777777" w:rsidR="009A4273" w:rsidRPr="001149B2" w:rsidRDefault="00E01691">
      <w:pPr>
        <w:spacing w:line="360" w:lineRule="auto"/>
        <w:jc w:val="both"/>
        <w:rPr>
          <w:rFonts w:ascii="Palatino Linotype" w:eastAsia="Palatino Linotype" w:hAnsi="Palatino Linotype" w:cs="Palatino Linotype"/>
        </w:rPr>
      </w:pPr>
      <w:r w:rsidRPr="001149B2">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5DC72B59" w14:textId="77777777" w:rsidR="009A4273" w:rsidRPr="001149B2" w:rsidRDefault="009A4273">
      <w:pPr>
        <w:spacing w:line="360" w:lineRule="auto"/>
        <w:jc w:val="both"/>
        <w:rPr>
          <w:rFonts w:ascii="Palatino Linotype" w:eastAsia="Palatino Linotype" w:hAnsi="Palatino Linotype" w:cs="Palatino Linotype"/>
          <w:i/>
        </w:rPr>
      </w:pPr>
    </w:p>
    <w:p w14:paraId="3CD6E906" w14:textId="77777777" w:rsidR="009A4273" w:rsidRPr="001149B2" w:rsidRDefault="00E01691">
      <w:pPr>
        <w:spacing w:line="360" w:lineRule="auto"/>
        <w:jc w:val="both"/>
        <w:rPr>
          <w:rFonts w:ascii="Palatino Linotype" w:eastAsia="Palatino Linotype" w:hAnsi="Palatino Linotype" w:cs="Palatino Linotype"/>
        </w:rPr>
      </w:pPr>
      <w:r w:rsidRPr="001149B2">
        <w:rPr>
          <w:rFonts w:ascii="Palatino Linotype" w:eastAsia="Palatino Linotype" w:hAnsi="Palatino Linotype" w:cs="Palatino Linotype"/>
          <w:i/>
        </w:rPr>
        <w:t>“PLAZO RAZONABLE PARA RESOLVER. DIMENSIÓN Y EFECTOS DE ESTE CONCEPTO CUANDO SE ADUCE EXCESIVA CARGA DE TRABAJO.”</w:t>
      </w:r>
      <w:r w:rsidRPr="001149B2">
        <w:rPr>
          <w:rFonts w:ascii="Palatino Linotype" w:eastAsia="Palatino Linotype" w:hAnsi="Palatino Linotype" w:cs="Palatino Linotype"/>
        </w:rPr>
        <w:t xml:space="preserve"> consultable en el Seminario Judicial de la Federación y su gaceta, con el registro digital 2002351.</w:t>
      </w:r>
    </w:p>
    <w:p w14:paraId="1BB6500B" w14:textId="77777777" w:rsidR="009A4273" w:rsidRPr="001149B2" w:rsidRDefault="009A4273">
      <w:pPr>
        <w:spacing w:line="360" w:lineRule="auto"/>
        <w:jc w:val="both"/>
        <w:rPr>
          <w:rFonts w:ascii="Palatino Linotype" w:eastAsia="Palatino Linotype" w:hAnsi="Palatino Linotype" w:cs="Palatino Linotype"/>
          <w:b/>
        </w:rPr>
      </w:pPr>
    </w:p>
    <w:p w14:paraId="3C2966B3" w14:textId="77777777" w:rsidR="009A4273" w:rsidRPr="001149B2" w:rsidRDefault="00E01691">
      <w:pPr>
        <w:spacing w:line="360" w:lineRule="auto"/>
        <w:jc w:val="both"/>
        <w:rPr>
          <w:rFonts w:ascii="Palatino Linotype" w:eastAsia="Palatino Linotype" w:hAnsi="Palatino Linotype" w:cs="Palatino Linotype"/>
        </w:rPr>
      </w:pPr>
      <w:r w:rsidRPr="001149B2">
        <w:rPr>
          <w:rFonts w:ascii="Palatino Linotype" w:eastAsia="Palatino Linotype" w:hAnsi="Palatino Linotype" w:cs="Palatino Linotype"/>
          <w:i/>
        </w:rPr>
        <w:t>“PLAZO RAZONABLE PARA RESOLVER. CONCEPTO Y ELEMENTOS QUE LO INTEGRAN A LA LUZ DEL DERECHO INTERNACIONAL DE LOS DERECHOS HUMANOS.”</w:t>
      </w:r>
      <w:r w:rsidRPr="001149B2">
        <w:rPr>
          <w:rFonts w:ascii="Palatino Linotype" w:eastAsia="Palatino Linotype" w:hAnsi="Palatino Linotype" w:cs="Palatino Linotype"/>
        </w:rPr>
        <w:t>, visible en el Seminario Judicial de la Federación y su gaceta, con el registro digital 2002350.</w:t>
      </w:r>
    </w:p>
    <w:p w14:paraId="1B55BD6B" w14:textId="77777777" w:rsidR="009A4273" w:rsidRPr="001149B2" w:rsidRDefault="009A4273">
      <w:pPr>
        <w:spacing w:line="360" w:lineRule="auto"/>
        <w:jc w:val="both"/>
        <w:rPr>
          <w:rFonts w:ascii="Palatino Linotype" w:eastAsia="Palatino Linotype" w:hAnsi="Palatino Linotype" w:cs="Palatino Linotype"/>
        </w:rPr>
      </w:pPr>
    </w:p>
    <w:p w14:paraId="435063EC" w14:textId="77777777" w:rsidR="009A4273" w:rsidRPr="001149B2" w:rsidRDefault="00E01691">
      <w:pPr>
        <w:spacing w:line="360" w:lineRule="auto"/>
        <w:jc w:val="both"/>
        <w:rPr>
          <w:rFonts w:ascii="Palatino Linotype" w:eastAsia="Palatino Linotype" w:hAnsi="Palatino Linotype" w:cs="Palatino Linotype"/>
        </w:rPr>
      </w:pPr>
      <w:r w:rsidRPr="001149B2">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7E163B75" w14:textId="77777777" w:rsidR="009A4273" w:rsidRPr="001149B2" w:rsidRDefault="00E01691">
      <w:pPr>
        <w:spacing w:before="240" w:after="240" w:line="360" w:lineRule="auto"/>
        <w:jc w:val="both"/>
        <w:rPr>
          <w:rFonts w:ascii="Palatino Linotype" w:eastAsia="Palatino Linotype" w:hAnsi="Palatino Linotype" w:cs="Palatino Linotype"/>
        </w:rPr>
      </w:pPr>
      <w:r w:rsidRPr="001149B2">
        <w:rPr>
          <w:rFonts w:ascii="Palatino Linotype" w:eastAsia="Palatino Linotype" w:hAnsi="Palatino Linotype" w:cs="Palatino Linotype"/>
          <w:b/>
        </w:rPr>
        <w:t xml:space="preserve">8. Cierre de instrucción. </w:t>
      </w:r>
      <w:r w:rsidRPr="001149B2">
        <w:rPr>
          <w:rFonts w:ascii="Palatino Linotype" w:eastAsia="Palatino Linotype" w:hAnsi="Palatino Linotype" w:cs="Palatino Linotype"/>
        </w:rPr>
        <w:t xml:space="preserve">Una vez transcurrido el periodo otorgado a las partes para realizar sus manifestaciones y no habiendo documentos que integrar al expediente, con </w:t>
      </w:r>
      <w:r w:rsidRPr="001149B2">
        <w:rPr>
          <w:rFonts w:ascii="Palatino Linotype" w:eastAsia="Palatino Linotype" w:hAnsi="Palatino Linotype" w:cs="Palatino Linotype"/>
          <w:b/>
        </w:rPr>
        <w:t>fecha cinco de diciembre de dos mil veintitrés</w:t>
      </w:r>
      <w:r w:rsidRPr="001149B2">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35F3F8D5" w14:textId="77777777" w:rsidR="009A4273" w:rsidRPr="001149B2" w:rsidRDefault="00E01691">
      <w:pPr>
        <w:spacing w:before="240" w:after="240" w:line="360" w:lineRule="auto"/>
        <w:jc w:val="both"/>
        <w:rPr>
          <w:rFonts w:ascii="Palatino Linotype" w:eastAsia="Palatino Linotype" w:hAnsi="Palatino Linotype" w:cs="Palatino Linotype"/>
        </w:rPr>
      </w:pPr>
      <w:r w:rsidRPr="001149B2">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6B9DCAA2" w14:textId="77777777" w:rsidR="00CF3621" w:rsidRPr="001149B2" w:rsidRDefault="00CF3621">
      <w:pPr>
        <w:widowControl w:val="0"/>
        <w:spacing w:line="360" w:lineRule="auto"/>
        <w:jc w:val="center"/>
        <w:rPr>
          <w:rFonts w:ascii="Palatino Linotype" w:eastAsia="Palatino Linotype" w:hAnsi="Palatino Linotype" w:cs="Palatino Linotype"/>
          <w:b/>
        </w:rPr>
      </w:pPr>
    </w:p>
    <w:p w14:paraId="1F739F17" w14:textId="77777777" w:rsidR="009A4273" w:rsidRPr="001149B2" w:rsidRDefault="00E01691">
      <w:pPr>
        <w:widowControl w:val="0"/>
        <w:spacing w:line="360" w:lineRule="auto"/>
        <w:jc w:val="center"/>
        <w:rPr>
          <w:rFonts w:ascii="Palatino Linotype" w:eastAsia="Palatino Linotype" w:hAnsi="Palatino Linotype" w:cs="Palatino Linotype"/>
          <w:b/>
        </w:rPr>
      </w:pPr>
      <w:r w:rsidRPr="001149B2">
        <w:rPr>
          <w:rFonts w:ascii="Palatino Linotype" w:eastAsia="Palatino Linotype" w:hAnsi="Palatino Linotype" w:cs="Palatino Linotype"/>
          <w:b/>
        </w:rPr>
        <w:t>II. C O N S I D E R A N D O S</w:t>
      </w:r>
    </w:p>
    <w:p w14:paraId="31AB011C" w14:textId="77777777" w:rsidR="009A4273" w:rsidRPr="001149B2" w:rsidRDefault="009A4273">
      <w:pPr>
        <w:widowControl w:val="0"/>
        <w:spacing w:line="360" w:lineRule="auto"/>
        <w:jc w:val="center"/>
        <w:rPr>
          <w:rFonts w:ascii="Palatino Linotype" w:eastAsia="Palatino Linotype" w:hAnsi="Palatino Linotype" w:cs="Palatino Linotype"/>
          <w:b/>
        </w:rPr>
      </w:pPr>
    </w:p>
    <w:p w14:paraId="08565B27" w14:textId="77777777" w:rsidR="009A4273" w:rsidRPr="001149B2" w:rsidRDefault="00E01691">
      <w:pPr>
        <w:spacing w:line="360" w:lineRule="auto"/>
        <w:jc w:val="both"/>
        <w:rPr>
          <w:rFonts w:ascii="Palatino Linotype" w:eastAsia="Palatino Linotype" w:hAnsi="Palatino Linotype" w:cs="Palatino Linotype"/>
        </w:rPr>
      </w:pPr>
      <w:r w:rsidRPr="001149B2">
        <w:rPr>
          <w:rFonts w:ascii="Palatino Linotype" w:eastAsia="Palatino Linotype" w:hAnsi="Palatino Linotype" w:cs="Palatino Linotype"/>
          <w:b/>
        </w:rPr>
        <w:t>Primero. Competencia.</w:t>
      </w:r>
      <w:r w:rsidRPr="001149B2">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3F3A1AF" w14:textId="77777777" w:rsidR="009A4273" w:rsidRPr="001149B2" w:rsidRDefault="009A4273">
      <w:pPr>
        <w:spacing w:line="360" w:lineRule="auto"/>
        <w:jc w:val="both"/>
        <w:rPr>
          <w:rFonts w:ascii="Palatino Linotype" w:eastAsia="Palatino Linotype" w:hAnsi="Palatino Linotype" w:cs="Palatino Linotype"/>
        </w:rPr>
      </w:pPr>
    </w:p>
    <w:p w14:paraId="648EB174" w14:textId="77777777" w:rsidR="009A4273" w:rsidRPr="001149B2" w:rsidRDefault="00E01691">
      <w:pPr>
        <w:spacing w:before="240" w:after="240" w:line="360" w:lineRule="auto"/>
        <w:jc w:val="both"/>
        <w:rPr>
          <w:rFonts w:ascii="Palatino Linotype" w:eastAsia="Palatino Linotype" w:hAnsi="Palatino Linotype" w:cs="Palatino Linotype"/>
        </w:rPr>
      </w:pPr>
      <w:r w:rsidRPr="001149B2">
        <w:rPr>
          <w:rFonts w:ascii="Palatino Linotype" w:eastAsia="Palatino Linotype" w:hAnsi="Palatino Linotype" w:cs="Palatino Linotype"/>
          <w:b/>
        </w:rPr>
        <w:t>Segundo. Oportunidad y Procedibilidad del Recurso de Revisión</w:t>
      </w:r>
      <w:r w:rsidRPr="001149B2">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13AAB25" w14:textId="77777777" w:rsidR="009A4273" w:rsidRPr="001149B2" w:rsidRDefault="00E01691">
      <w:pPr>
        <w:spacing w:before="240" w:after="240" w:line="360" w:lineRule="auto"/>
        <w:jc w:val="both"/>
        <w:rPr>
          <w:rFonts w:ascii="Palatino Linotype" w:eastAsia="Palatino Linotype" w:hAnsi="Palatino Linotype" w:cs="Palatino Linotype"/>
        </w:rPr>
      </w:pPr>
      <w:r w:rsidRPr="001149B2">
        <w:rPr>
          <w:rFonts w:ascii="Palatino Linotype" w:eastAsia="Palatino Linotype" w:hAnsi="Palatino Linotype" w:cs="Palatino Linotype"/>
        </w:rPr>
        <w:lastRenderedPageBreak/>
        <w:t xml:space="preserve">El recurso de revisión fue interpuesto dentro del plazo de quince días hábiles, previsto en el artículo 178 de la Ley de Transparencia y Acceso a la Información Pública del Estado de México y Municipios, ya que el </w:t>
      </w:r>
      <w:r w:rsidRPr="001149B2">
        <w:rPr>
          <w:rFonts w:ascii="Palatino Linotype" w:eastAsia="Palatino Linotype" w:hAnsi="Palatino Linotype" w:cs="Palatino Linotype"/>
          <w:b/>
        </w:rPr>
        <w:t>SUJETO OBLIGADO</w:t>
      </w:r>
      <w:r w:rsidRPr="001149B2">
        <w:rPr>
          <w:rFonts w:ascii="Palatino Linotype" w:eastAsia="Palatino Linotype" w:hAnsi="Palatino Linotype" w:cs="Palatino Linotype"/>
        </w:rPr>
        <w:t xml:space="preserve"> proporcionó su respuesta a la solicitud de información el </w:t>
      </w:r>
      <w:r w:rsidRPr="001149B2">
        <w:rPr>
          <w:rFonts w:ascii="Palatino Linotype" w:eastAsia="Palatino Linotype" w:hAnsi="Palatino Linotype" w:cs="Palatino Linotype"/>
          <w:b/>
        </w:rPr>
        <w:t>cinco de septiembre del dos mil veintitrés</w:t>
      </w:r>
      <w:r w:rsidRPr="001149B2">
        <w:rPr>
          <w:rFonts w:ascii="Palatino Linotype" w:eastAsia="Palatino Linotype" w:hAnsi="Palatino Linotype" w:cs="Palatino Linotype"/>
        </w:rPr>
        <w:t xml:space="preserve">, mientras que el recurso de revisión interpuesto por la parte </w:t>
      </w:r>
      <w:r w:rsidRPr="001149B2">
        <w:rPr>
          <w:rFonts w:ascii="Palatino Linotype" w:eastAsia="Palatino Linotype" w:hAnsi="Palatino Linotype" w:cs="Palatino Linotype"/>
          <w:b/>
        </w:rPr>
        <w:t>RECURRENTE</w:t>
      </w:r>
      <w:r w:rsidRPr="001149B2">
        <w:rPr>
          <w:rFonts w:ascii="Palatino Linotype" w:eastAsia="Palatino Linotype" w:hAnsi="Palatino Linotype" w:cs="Palatino Linotype"/>
        </w:rPr>
        <w:t xml:space="preserve">, se tuvo por presentado el día </w:t>
      </w:r>
      <w:r w:rsidRPr="001149B2">
        <w:rPr>
          <w:rFonts w:ascii="Palatino Linotype" w:eastAsia="Palatino Linotype" w:hAnsi="Palatino Linotype" w:cs="Palatino Linotype"/>
          <w:b/>
        </w:rPr>
        <w:t xml:space="preserve">cinco de septiembre del año dos mil veintitrés, </w:t>
      </w:r>
      <w:r w:rsidRPr="001149B2">
        <w:rPr>
          <w:rFonts w:ascii="Palatino Linotype" w:eastAsia="Palatino Linotype" w:hAnsi="Palatino Linotype" w:cs="Palatino Linotype"/>
        </w:rPr>
        <w:t>esto es, el mismo día hábil en que tuvo conocimiento de la respuesta impugnada.</w:t>
      </w:r>
    </w:p>
    <w:p w14:paraId="52C49BE2" w14:textId="77777777" w:rsidR="009A4273" w:rsidRPr="001149B2" w:rsidRDefault="00E01691">
      <w:pPr>
        <w:spacing w:line="360" w:lineRule="auto"/>
        <w:jc w:val="both"/>
        <w:rPr>
          <w:rFonts w:ascii="Palatino Linotype" w:eastAsia="Palatino Linotype" w:hAnsi="Palatino Linotype" w:cs="Palatino Linotype"/>
        </w:rPr>
      </w:pPr>
      <w:r w:rsidRPr="001149B2">
        <w:rPr>
          <w:rFonts w:ascii="Palatino Linotype" w:eastAsia="Palatino Linotype" w:hAnsi="Palatino Linotype" w:cs="Palatino Linotype"/>
        </w:rPr>
        <w:t xml:space="preserve">En este sentido, al considerar la fecha en que se formuló la solicitud y la fecha en que respondió a esta el </w:t>
      </w:r>
      <w:r w:rsidRPr="001149B2">
        <w:rPr>
          <w:rFonts w:ascii="Palatino Linotype" w:eastAsia="Palatino Linotype" w:hAnsi="Palatino Linotype" w:cs="Palatino Linotype"/>
          <w:b/>
        </w:rPr>
        <w:t>SUJETO OBLIGADO</w:t>
      </w:r>
      <w:r w:rsidRPr="001149B2">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5B9D0717" w14:textId="77777777" w:rsidR="009A4273" w:rsidRPr="001149B2" w:rsidRDefault="00E01691">
      <w:pPr>
        <w:spacing w:before="240" w:after="240" w:line="360" w:lineRule="auto"/>
        <w:jc w:val="both"/>
        <w:rPr>
          <w:rFonts w:ascii="Palatino Linotype" w:eastAsia="Palatino Linotype" w:hAnsi="Palatino Linotype" w:cs="Palatino Linotype"/>
        </w:rPr>
      </w:pPr>
      <w:r w:rsidRPr="001149B2">
        <w:rPr>
          <w:rFonts w:ascii="Palatino Linotype" w:eastAsia="Palatino Linotype" w:hAnsi="Palatino Linotype" w:cs="Palatino Linotype"/>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3225DCF7" w14:textId="77777777" w:rsidR="009A4273" w:rsidRPr="001149B2" w:rsidRDefault="00E01691">
      <w:pPr>
        <w:spacing w:before="120" w:after="120"/>
        <w:ind w:left="851" w:right="902"/>
        <w:jc w:val="both"/>
        <w:rPr>
          <w:rFonts w:ascii="Palatino Linotype" w:eastAsia="Palatino Linotype" w:hAnsi="Palatino Linotype" w:cs="Palatino Linotype"/>
          <w:i/>
          <w:sz w:val="22"/>
          <w:szCs w:val="22"/>
        </w:rPr>
      </w:pPr>
      <w:r w:rsidRPr="001149B2">
        <w:rPr>
          <w:rFonts w:ascii="Palatino Linotype" w:eastAsia="Palatino Linotype" w:hAnsi="Palatino Linotype" w:cs="Palatino Linotype"/>
          <w:b/>
          <w:i/>
          <w:sz w:val="22"/>
          <w:szCs w:val="22"/>
        </w:rPr>
        <w:lastRenderedPageBreak/>
        <w:t>“RECURSO DE RECLAMACIÓN. SU INTERPOSICIÓN NO ES EXTEMPORÁNEA SI SE REALIZA ANTES DE QUE INICIE EL PLAZO PARA HACERLO</w:t>
      </w:r>
      <w:r w:rsidRPr="001149B2">
        <w:rPr>
          <w:rFonts w:ascii="Palatino Linotype" w:eastAsia="Palatino Linotype" w:hAnsi="Palatino Linotype" w:cs="Palatino Linotype"/>
          <w:i/>
          <w:sz w:val="22"/>
          <w:szCs w:val="22"/>
        </w:rPr>
        <w:t>.</w:t>
      </w:r>
    </w:p>
    <w:p w14:paraId="719AC0E0" w14:textId="77777777" w:rsidR="009A4273" w:rsidRPr="001149B2" w:rsidRDefault="00E01691">
      <w:pPr>
        <w:spacing w:before="120" w:after="120"/>
        <w:ind w:left="851" w:right="902"/>
        <w:jc w:val="both"/>
        <w:rPr>
          <w:rFonts w:ascii="Palatino Linotype" w:eastAsia="Palatino Linotype" w:hAnsi="Palatino Linotype" w:cs="Palatino Linotype"/>
          <w:i/>
          <w:sz w:val="22"/>
          <w:szCs w:val="22"/>
        </w:rPr>
      </w:pPr>
      <w:r w:rsidRPr="001149B2">
        <w:rPr>
          <w:rFonts w:ascii="Palatino Linotype" w:eastAsia="Palatino Linotype" w:hAnsi="Palatino Linotype" w:cs="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extemporánea.”(Sic)</w:t>
      </w:r>
    </w:p>
    <w:p w14:paraId="58E646B6" w14:textId="77777777" w:rsidR="009A4273" w:rsidRPr="001149B2" w:rsidRDefault="009A4273">
      <w:pPr>
        <w:spacing w:before="240" w:after="240" w:line="360" w:lineRule="auto"/>
        <w:ind w:right="49"/>
        <w:jc w:val="both"/>
        <w:rPr>
          <w:rFonts w:ascii="Palatino Linotype" w:eastAsia="Palatino Linotype" w:hAnsi="Palatino Linotype" w:cs="Palatino Linotype"/>
        </w:rPr>
      </w:pPr>
    </w:p>
    <w:p w14:paraId="15339F58" w14:textId="77777777" w:rsidR="009A4273" w:rsidRPr="001149B2" w:rsidRDefault="00E01691">
      <w:pPr>
        <w:spacing w:before="240" w:line="360" w:lineRule="auto"/>
        <w:jc w:val="both"/>
        <w:rPr>
          <w:rFonts w:ascii="Palatino Linotype" w:eastAsia="Palatino Linotype" w:hAnsi="Palatino Linotype" w:cs="Palatino Linotype"/>
        </w:rPr>
      </w:pPr>
      <w:r w:rsidRPr="001149B2">
        <w:rPr>
          <w:rFonts w:ascii="Palatino Linotype" w:eastAsia="Palatino Linotype" w:hAnsi="Palatino Linotype" w:cs="Palatino Linotype"/>
        </w:rPr>
        <w:t>Al mismo tiempo, por cuanto hace a la procedibilidad del recurso de revisión, es de suma importancia señalar que la parte recurrente no señaló nombre con el cual desee ser identificado, no obstante el, no proporcionar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874A3AB" w14:textId="77777777" w:rsidR="009A4273" w:rsidRPr="001149B2" w:rsidRDefault="009A4273">
      <w:pPr>
        <w:ind w:left="567" w:right="474"/>
        <w:jc w:val="both"/>
        <w:rPr>
          <w:rFonts w:ascii="Palatino Linotype" w:eastAsia="Palatino Linotype" w:hAnsi="Palatino Linotype" w:cs="Palatino Linotype"/>
          <w:i/>
        </w:rPr>
      </w:pPr>
    </w:p>
    <w:p w14:paraId="2DB7D9DF" w14:textId="77777777" w:rsidR="009A4273" w:rsidRPr="001149B2" w:rsidRDefault="00E01691">
      <w:pPr>
        <w:ind w:left="567" w:right="474"/>
        <w:jc w:val="both"/>
        <w:rPr>
          <w:rFonts w:ascii="Palatino Linotype" w:eastAsia="Palatino Linotype" w:hAnsi="Palatino Linotype" w:cs="Palatino Linotype"/>
          <w:i/>
          <w:sz w:val="22"/>
          <w:szCs w:val="22"/>
        </w:rPr>
      </w:pPr>
      <w:r w:rsidRPr="001149B2">
        <w:rPr>
          <w:rFonts w:ascii="Palatino Linotype" w:eastAsia="Palatino Linotype" w:hAnsi="Palatino Linotype" w:cs="Palatino Linotype"/>
          <w:i/>
          <w:sz w:val="22"/>
          <w:szCs w:val="22"/>
        </w:rPr>
        <w:t>"</w:t>
      </w:r>
      <w:r w:rsidRPr="001149B2">
        <w:rPr>
          <w:rFonts w:ascii="Palatino Linotype" w:eastAsia="Palatino Linotype" w:hAnsi="Palatino Linotype" w:cs="Palatino Linotype"/>
          <w:b/>
          <w:i/>
          <w:sz w:val="22"/>
          <w:szCs w:val="22"/>
        </w:rPr>
        <w:t>Las solicitudes anónimas</w:t>
      </w:r>
      <w:r w:rsidRPr="001149B2">
        <w:rPr>
          <w:rFonts w:ascii="Palatino Linotype" w:eastAsia="Palatino Linotype" w:hAnsi="Palatino Linotype" w:cs="Palatino Linotype"/>
          <w:i/>
          <w:sz w:val="22"/>
          <w:szCs w:val="22"/>
        </w:rPr>
        <w:t xml:space="preserve">, con nombre incompleto o seudónimo </w:t>
      </w:r>
      <w:r w:rsidRPr="001149B2">
        <w:rPr>
          <w:rFonts w:ascii="Palatino Linotype" w:eastAsia="Palatino Linotype" w:hAnsi="Palatino Linotype" w:cs="Palatino Linotype"/>
          <w:b/>
          <w:i/>
          <w:sz w:val="22"/>
          <w:szCs w:val="22"/>
        </w:rPr>
        <w:t>serán procedentes para su trámite por parte del sujeto obligado ante quien se presente</w:t>
      </w:r>
      <w:r w:rsidRPr="001149B2">
        <w:rPr>
          <w:rFonts w:ascii="Palatino Linotype" w:eastAsia="Palatino Linotype" w:hAnsi="Palatino Linotype" w:cs="Palatino Linotype"/>
          <w:i/>
          <w:sz w:val="22"/>
          <w:szCs w:val="22"/>
        </w:rPr>
        <w:t>. No podrá requerirse información adicional con motivo del nombre proporcionado por el solicitante."(Sic)</w:t>
      </w:r>
    </w:p>
    <w:p w14:paraId="012E1882" w14:textId="77777777" w:rsidR="009A4273" w:rsidRPr="001149B2" w:rsidRDefault="00E01691">
      <w:pPr>
        <w:spacing w:before="240" w:after="240" w:line="360" w:lineRule="auto"/>
        <w:jc w:val="both"/>
        <w:rPr>
          <w:rFonts w:ascii="Palatino Linotype" w:eastAsia="Palatino Linotype" w:hAnsi="Palatino Linotype" w:cs="Palatino Linotype"/>
        </w:rPr>
      </w:pPr>
      <w:r w:rsidRPr="001149B2">
        <w:rPr>
          <w:rFonts w:ascii="Palatino Linotype" w:eastAsia="Palatino Linotype" w:hAnsi="Palatino Linotype" w:cs="Palatino Linotype"/>
        </w:rPr>
        <w:t>Asimismo,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606ED432" w14:textId="77777777" w:rsidR="009A4273" w:rsidRPr="001149B2" w:rsidRDefault="00E01691">
      <w:pPr>
        <w:spacing w:before="240" w:after="240" w:line="360" w:lineRule="auto"/>
        <w:jc w:val="both"/>
        <w:rPr>
          <w:rFonts w:ascii="Palatino Linotype" w:eastAsia="Palatino Linotype" w:hAnsi="Palatino Linotype" w:cs="Palatino Linotype"/>
        </w:rPr>
      </w:pPr>
      <w:r w:rsidRPr="001149B2">
        <w:rPr>
          <w:rFonts w:ascii="Palatino Linotype" w:eastAsia="Palatino Linotype" w:hAnsi="Palatino Linotype" w:cs="Palatino Linotype"/>
        </w:rPr>
        <w:lastRenderedPageBreak/>
        <w:t>Asimismo, resulta procedente la interposición del recurso de revisión al rubro anotado, toda vez que se actualiza las hipótesis previstas en el artículo 179, fracción I de la ley de la materia, que a la letra dice:</w:t>
      </w:r>
    </w:p>
    <w:p w14:paraId="16CF5903" w14:textId="77777777" w:rsidR="009A4273" w:rsidRPr="001149B2" w:rsidRDefault="00E01691">
      <w:pPr>
        <w:ind w:left="1276" w:right="1752"/>
        <w:jc w:val="both"/>
        <w:rPr>
          <w:rFonts w:ascii="Palatino Linotype" w:eastAsia="Palatino Linotype" w:hAnsi="Palatino Linotype" w:cs="Palatino Linotype"/>
          <w:i/>
          <w:sz w:val="22"/>
          <w:szCs w:val="22"/>
        </w:rPr>
      </w:pPr>
      <w:r w:rsidRPr="001149B2">
        <w:rPr>
          <w:rFonts w:ascii="Palatino Linotype" w:eastAsia="Palatino Linotype" w:hAnsi="Palatino Linotype" w:cs="Palatino Linotype"/>
          <w:i/>
          <w:sz w:val="22"/>
          <w:szCs w:val="22"/>
        </w:rPr>
        <w:t>“</w:t>
      </w:r>
      <w:r w:rsidRPr="001149B2">
        <w:rPr>
          <w:rFonts w:ascii="Palatino Linotype" w:eastAsia="Palatino Linotype" w:hAnsi="Palatino Linotype" w:cs="Palatino Linotype"/>
          <w:b/>
          <w:i/>
          <w:sz w:val="22"/>
          <w:szCs w:val="22"/>
        </w:rPr>
        <w:t xml:space="preserve">Artículo 179. </w:t>
      </w:r>
      <w:r w:rsidRPr="001149B2">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1149B2">
        <w:rPr>
          <w:rFonts w:ascii="Palatino Linotype" w:eastAsia="Palatino Linotype" w:hAnsi="Palatino Linotype" w:cs="Palatino Linotype"/>
          <w:i/>
        </w:rPr>
        <w:t>causas</w:t>
      </w:r>
      <w:r w:rsidRPr="001149B2">
        <w:rPr>
          <w:rFonts w:ascii="Palatino Linotype" w:eastAsia="Palatino Linotype" w:hAnsi="Palatino Linotype" w:cs="Palatino Linotype"/>
          <w:i/>
          <w:sz w:val="22"/>
          <w:szCs w:val="22"/>
        </w:rPr>
        <w:t>:</w:t>
      </w:r>
    </w:p>
    <w:p w14:paraId="2B9674AC" w14:textId="77777777" w:rsidR="009A4273" w:rsidRPr="001149B2" w:rsidRDefault="00E01691">
      <w:pPr>
        <w:ind w:left="1276" w:right="1752"/>
        <w:jc w:val="both"/>
        <w:rPr>
          <w:rFonts w:ascii="Palatino Linotype" w:eastAsia="Palatino Linotype" w:hAnsi="Palatino Linotype" w:cs="Palatino Linotype"/>
          <w:i/>
        </w:rPr>
      </w:pPr>
      <w:r w:rsidRPr="001149B2">
        <w:rPr>
          <w:rFonts w:ascii="Palatino Linotype" w:eastAsia="Palatino Linotype" w:hAnsi="Palatino Linotype" w:cs="Palatino Linotype"/>
          <w:i/>
        </w:rPr>
        <w:t>I. La negativa de la información solicitada…” (Sic</w:t>
      </w:r>
      <w:r w:rsidRPr="001149B2">
        <w:rPr>
          <w:rFonts w:ascii="Palatino Linotype" w:eastAsia="Palatino Linotype" w:hAnsi="Palatino Linotype" w:cs="Palatino Linotype"/>
          <w:i/>
          <w:sz w:val="22"/>
          <w:szCs w:val="22"/>
        </w:rPr>
        <w:t>)</w:t>
      </w:r>
    </w:p>
    <w:p w14:paraId="4606C73F" w14:textId="77777777" w:rsidR="009A4273" w:rsidRPr="001149B2" w:rsidRDefault="00E01691">
      <w:pPr>
        <w:spacing w:before="240" w:after="240" w:line="360" w:lineRule="auto"/>
        <w:jc w:val="both"/>
        <w:rPr>
          <w:rFonts w:ascii="Palatino Linotype" w:eastAsia="Palatino Linotype" w:hAnsi="Palatino Linotype" w:cs="Palatino Linotype"/>
        </w:rPr>
      </w:pPr>
      <w:bookmarkStart w:id="2" w:name="_heading=h.tyjcwt" w:colFirst="0" w:colLast="0"/>
      <w:bookmarkEnd w:id="2"/>
      <w:r w:rsidRPr="001149B2">
        <w:rPr>
          <w:rFonts w:ascii="Palatino Linotype" w:eastAsia="Palatino Linotype" w:hAnsi="Palatino Linotype" w:cs="Palatino Linotype"/>
          <w:b/>
        </w:rPr>
        <w:t>Tercero. Materia de Revisión</w:t>
      </w:r>
      <w:r w:rsidRPr="001149B2">
        <w:rPr>
          <w:rFonts w:ascii="Palatino Linotype" w:eastAsia="Palatino Linotype" w:hAnsi="Palatino Linotype" w:cs="Palatino Linotype"/>
        </w:rPr>
        <w:t xml:space="preserve">: De las constancias que integran el expediente electrónico se advierte que el tema sobre el que este Instituto se pronunciará será: </w:t>
      </w:r>
      <w:r w:rsidRPr="001149B2">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1149B2">
        <w:rPr>
          <w:rFonts w:ascii="Palatino Linotype" w:eastAsia="Palatino Linotype" w:hAnsi="Palatino Linotype" w:cs="Palatino Linotype"/>
        </w:rPr>
        <w:t xml:space="preserve">de la PARTE </w:t>
      </w:r>
      <w:r w:rsidRPr="001149B2">
        <w:rPr>
          <w:rFonts w:ascii="Palatino Linotype" w:eastAsia="Palatino Linotype" w:hAnsi="Palatino Linotype" w:cs="Palatino Linotype"/>
          <w:b/>
        </w:rPr>
        <w:t>RECURRENTE</w:t>
      </w:r>
      <w:r w:rsidRPr="001149B2">
        <w:rPr>
          <w:rFonts w:ascii="Palatino Linotype" w:eastAsia="Palatino Linotype" w:hAnsi="Palatino Linotype" w:cs="Palatino Linotype"/>
        </w:rPr>
        <w:t>, o en su defecto, en caso de ser procedente, ordenar la entrega de información.</w:t>
      </w:r>
    </w:p>
    <w:p w14:paraId="0D1690C9" w14:textId="77777777" w:rsidR="009A4273" w:rsidRPr="001149B2" w:rsidRDefault="00E01691">
      <w:pPr>
        <w:spacing w:before="240" w:after="240" w:line="360" w:lineRule="auto"/>
        <w:jc w:val="both"/>
        <w:rPr>
          <w:rFonts w:ascii="Palatino Linotype" w:eastAsia="Palatino Linotype" w:hAnsi="Palatino Linotype" w:cs="Palatino Linotype"/>
        </w:rPr>
      </w:pPr>
      <w:r w:rsidRPr="001149B2">
        <w:rPr>
          <w:rFonts w:ascii="Palatino Linotype" w:eastAsia="Palatino Linotype" w:hAnsi="Palatino Linotype" w:cs="Palatino Linotype"/>
          <w:b/>
        </w:rPr>
        <w:t xml:space="preserve">Cuarto. Estudio de fondo del asunto. </w:t>
      </w:r>
      <w:r w:rsidRPr="001149B2">
        <w:rPr>
          <w:rFonts w:ascii="Palatino Linotype" w:eastAsia="Palatino Linotype" w:hAnsi="Palatino Linotype" w:cs="Palatino Linotype"/>
        </w:rPr>
        <w:t xml:space="preserve">es conveniente analizar si la respuesta del </w:t>
      </w:r>
      <w:r w:rsidRPr="001149B2">
        <w:rPr>
          <w:rFonts w:ascii="Palatino Linotype" w:eastAsia="Palatino Linotype" w:hAnsi="Palatino Linotype" w:cs="Palatino Linotype"/>
          <w:b/>
        </w:rPr>
        <w:t>SUJETO OBLIGADO</w:t>
      </w:r>
      <w:r w:rsidRPr="001149B2">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35BD1AC7" w14:textId="77777777" w:rsidR="009A4273" w:rsidRPr="001149B2" w:rsidRDefault="00E01691">
      <w:pPr>
        <w:spacing w:before="240"/>
        <w:ind w:left="709" w:right="760"/>
        <w:jc w:val="both"/>
        <w:rPr>
          <w:rFonts w:ascii="Palatino Linotype" w:eastAsia="Palatino Linotype" w:hAnsi="Palatino Linotype" w:cs="Palatino Linotype"/>
          <w:i/>
          <w:sz w:val="22"/>
          <w:szCs w:val="22"/>
        </w:rPr>
      </w:pPr>
      <w:r w:rsidRPr="001149B2">
        <w:rPr>
          <w:rFonts w:ascii="Palatino Linotype" w:eastAsia="Palatino Linotype" w:hAnsi="Palatino Linotype" w:cs="Palatino Linotype"/>
          <w:i/>
          <w:sz w:val="22"/>
          <w:szCs w:val="22"/>
        </w:rPr>
        <w:lastRenderedPageBreak/>
        <w:t>“</w:t>
      </w:r>
      <w:r w:rsidRPr="001149B2">
        <w:rPr>
          <w:rFonts w:ascii="Palatino Linotype" w:eastAsia="Palatino Linotype" w:hAnsi="Palatino Linotype" w:cs="Palatino Linotype"/>
          <w:b/>
          <w:i/>
          <w:sz w:val="22"/>
          <w:szCs w:val="22"/>
        </w:rPr>
        <w:t>Artículo 4.</w:t>
      </w:r>
      <w:r w:rsidRPr="001149B2">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2B92121" w14:textId="77777777" w:rsidR="009A4273" w:rsidRPr="001149B2" w:rsidRDefault="00E01691">
      <w:pPr>
        <w:ind w:left="709" w:right="760"/>
        <w:jc w:val="both"/>
        <w:rPr>
          <w:rFonts w:ascii="Palatino Linotype" w:eastAsia="Palatino Linotype" w:hAnsi="Palatino Linotype" w:cs="Palatino Linotype"/>
          <w:i/>
          <w:sz w:val="22"/>
          <w:szCs w:val="22"/>
        </w:rPr>
      </w:pPr>
      <w:r w:rsidRPr="001149B2">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1149B2">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338CADB" w14:textId="77777777" w:rsidR="009A4273" w:rsidRPr="001149B2" w:rsidRDefault="00E01691">
      <w:pPr>
        <w:ind w:left="709" w:right="760"/>
        <w:jc w:val="both"/>
        <w:rPr>
          <w:rFonts w:ascii="Palatino Linotype" w:eastAsia="Palatino Linotype" w:hAnsi="Palatino Linotype" w:cs="Palatino Linotype"/>
          <w:i/>
          <w:sz w:val="22"/>
          <w:szCs w:val="22"/>
        </w:rPr>
      </w:pPr>
      <w:r w:rsidRPr="001149B2">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1149B2">
        <w:rPr>
          <w:rFonts w:ascii="Palatino Linotype" w:eastAsia="Palatino Linotype" w:hAnsi="Palatino Linotype" w:cs="Palatino Linotype"/>
          <w:i/>
          <w:sz w:val="22"/>
          <w:szCs w:val="22"/>
        </w:rPr>
        <w:t>.”(Sic)</w:t>
      </w:r>
    </w:p>
    <w:p w14:paraId="34CADB32" w14:textId="77777777" w:rsidR="009A4273" w:rsidRPr="001149B2" w:rsidRDefault="00E01691">
      <w:pPr>
        <w:spacing w:before="240" w:after="240" w:line="360" w:lineRule="auto"/>
        <w:jc w:val="both"/>
        <w:rPr>
          <w:rFonts w:ascii="Palatino Linotype" w:eastAsia="Palatino Linotype" w:hAnsi="Palatino Linotype" w:cs="Palatino Linotype"/>
        </w:rPr>
      </w:pPr>
      <w:r w:rsidRPr="001149B2">
        <w:rPr>
          <w:rFonts w:ascii="Palatino Linotype" w:eastAsia="Palatino Linotype" w:hAnsi="Palatino Linotype" w:cs="Palatino Linotype"/>
        </w:rPr>
        <w:t>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6547EA60" w14:textId="77777777" w:rsidR="009A4273" w:rsidRPr="001149B2" w:rsidRDefault="00E01691">
      <w:pPr>
        <w:ind w:left="567" w:right="758"/>
        <w:jc w:val="both"/>
        <w:rPr>
          <w:rFonts w:ascii="Palatino Linotype" w:eastAsia="Palatino Linotype" w:hAnsi="Palatino Linotype" w:cs="Palatino Linotype"/>
          <w:i/>
          <w:sz w:val="22"/>
          <w:szCs w:val="22"/>
        </w:rPr>
      </w:pPr>
      <w:r w:rsidRPr="001149B2">
        <w:rPr>
          <w:rFonts w:ascii="Palatino Linotype" w:eastAsia="Palatino Linotype" w:hAnsi="Palatino Linotype" w:cs="Palatino Linotype"/>
          <w:i/>
          <w:sz w:val="22"/>
          <w:szCs w:val="22"/>
        </w:rPr>
        <w:t>“</w:t>
      </w:r>
      <w:r w:rsidRPr="001149B2">
        <w:rPr>
          <w:rFonts w:ascii="Palatino Linotype" w:eastAsia="Palatino Linotype" w:hAnsi="Palatino Linotype" w:cs="Palatino Linotype"/>
          <w:b/>
          <w:i/>
          <w:sz w:val="22"/>
          <w:szCs w:val="22"/>
        </w:rPr>
        <w:t>Artículo 12.-</w:t>
      </w:r>
      <w:r w:rsidRPr="001149B2">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2F75439" w14:textId="77777777" w:rsidR="009A4273" w:rsidRPr="001149B2" w:rsidRDefault="00E01691">
      <w:pPr>
        <w:ind w:left="567" w:right="758"/>
        <w:jc w:val="both"/>
        <w:rPr>
          <w:rFonts w:ascii="Palatino Linotype" w:eastAsia="Palatino Linotype" w:hAnsi="Palatino Linotype" w:cs="Palatino Linotype"/>
          <w:i/>
          <w:sz w:val="22"/>
          <w:szCs w:val="22"/>
        </w:rPr>
      </w:pPr>
      <w:r w:rsidRPr="001149B2">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1149B2">
        <w:rPr>
          <w:rFonts w:ascii="Palatino Linotype" w:eastAsia="Palatino Linotype" w:hAnsi="Palatino Linotype" w:cs="Palatino Linotype"/>
          <w:i/>
          <w:sz w:val="22"/>
          <w:szCs w:val="22"/>
        </w:rPr>
        <w:t xml:space="preserve">. </w:t>
      </w:r>
      <w:r w:rsidRPr="001149B2">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3566BF09" w14:textId="77777777" w:rsidR="009A4273" w:rsidRPr="001149B2" w:rsidRDefault="009A4273">
      <w:pPr>
        <w:spacing w:line="360" w:lineRule="auto"/>
        <w:ind w:right="-93"/>
        <w:jc w:val="both"/>
        <w:rPr>
          <w:rFonts w:ascii="Palatino Linotype" w:eastAsia="Palatino Linotype" w:hAnsi="Palatino Linotype" w:cs="Palatino Linotype"/>
        </w:rPr>
      </w:pPr>
    </w:p>
    <w:p w14:paraId="41BB9C2E" w14:textId="77777777" w:rsidR="009A4273" w:rsidRPr="001149B2" w:rsidRDefault="00E01691">
      <w:pPr>
        <w:spacing w:line="360" w:lineRule="auto"/>
        <w:ind w:right="-93"/>
        <w:jc w:val="both"/>
        <w:rPr>
          <w:rFonts w:ascii="Palatino Linotype" w:eastAsia="Palatino Linotype" w:hAnsi="Palatino Linotype" w:cs="Palatino Linotype"/>
        </w:rPr>
      </w:pPr>
      <w:r w:rsidRPr="001149B2">
        <w:rPr>
          <w:rFonts w:ascii="Palatino Linotype" w:eastAsia="Palatino Linotype" w:hAnsi="Palatino Linotype" w:cs="Palatino Linotype"/>
        </w:rPr>
        <w:lastRenderedPageBreak/>
        <w:t xml:space="preserve">Es decir, todo Sujeto Obligado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 </w:t>
      </w:r>
    </w:p>
    <w:p w14:paraId="5563575E" w14:textId="77777777" w:rsidR="009A4273" w:rsidRPr="001149B2" w:rsidRDefault="009A4273">
      <w:pPr>
        <w:spacing w:line="360" w:lineRule="auto"/>
        <w:jc w:val="both"/>
        <w:rPr>
          <w:rFonts w:ascii="Palatino Linotype" w:eastAsia="Palatino Linotype" w:hAnsi="Palatino Linotype" w:cs="Palatino Linotype"/>
        </w:rPr>
      </w:pPr>
    </w:p>
    <w:p w14:paraId="5F1B9600" w14:textId="77777777" w:rsidR="009A4273" w:rsidRPr="001149B2" w:rsidRDefault="00E01691">
      <w:pPr>
        <w:spacing w:line="360" w:lineRule="auto"/>
        <w:jc w:val="both"/>
        <w:rPr>
          <w:rFonts w:ascii="Palatino Linotype" w:eastAsia="Palatino Linotype" w:hAnsi="Palatino Linotype" w:cs="Palatino Linotype"/>
        </w:rPr>
      </w:pPr>
      <w:r w:rsidRPr="001149B2">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p>
    <w:p w14:paraId="40566A92" w14:textId="77777777" w:rsidR="009A4273" w:rsidRPr="001149B2" w:rsidRDefault="00E01691">
      <w:pPr>
        <w:spacing w:line="360" w:lineRule="auto"/>
        <w:jc w:val="both"/>
        <w:rPr>
          <w:rFonts w:ascii="Palatino Linotype" w:eastAsia="Palatino Linotype" w:hAnsi="Palatino Linotype" w:cs="Palatino Linotype"/>
          <w:b/>
        </w:rPr>
      </w:pPr>
      <w:r w:rsidRPr="001149B2">
        <w:rPr>
          <w:rFonts w:ascii="Palatino Linotype" w:eastAsia="Palatino Linotype" w:hAnsi="Palatino Linotype" w:cs="Palatino Linotype"/>
          <w:b/>
        </w:rPr>
        <w:t xml:space="preserve"> </w:t>
      </w:r>
    </w:p>
    <w:p w14:paraId="4E434472" w14:textId="77777777" w:rsidR="009A4273" w:rsidRPr="001149B2" w:rsidRDefault="00E01691">
      <w:pPr>
        <w:ind w:left="851" w:right="901"/>
        <w:jc w:val="both"/>
        <w:rPr>
          <w:rFonts w:ascii="Palatino Linotype" w:eastAsia="Palatino Linotype" w:hAnsi="Palatino Linotype" w:cs="Palatino Linotype"/>
          <w:i/>
          <w:sz w:val="22"/>
          <w:szCs w:val="22"/>
        </w:rPr>
      </w:pPr>
      <w:r w:rsidRPr="001149B2">
        <w:rPr>
          <w:rFonts w:ascii="Palatino Linotype" w:eastAsia="Palatino Linotype" w:hAnsi="Palatino Linotype" w:cs="Palatino Linotype"/>
          <w:i/>
          <w:sz w:val="22"/>
          <w:szCs w:val="22"/>
        </w:rPr>
        <w:t>“</w:t>
      </w:r>
      <w:r w:rsidRPr="001149B2">
        <w:rPr>
          <w:rFonts w:ascii="Palatino Linotype" w:eastAsia="Palatino Linotype" w:hAnsi="Palatino Linotype" w:cs="Palatino Linotype"/>
          <w:b/>
          <w:i/>
          <w:sz w:val="22"/>
          <w:szCs w:val="22"/>
        </w:rPr>
        <w:t>No existe obligación de elaborar documentos ad hoc para atender las solicitudes de acceso a la información.</w:t>
      </w:r>
      <w:r w:rsidRPr="001149B2">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5A5A85A" w14:textId="77777777" w:rsidR="009A4273" w:rsidRPr="001149B2" w:rsidRDefault="00E01691">
      <w:pPr>
        <w:ind w:left="851" w:right="901"/>
        <w:jc w:val="both"/>
        <w:rPr>
          <w:rFonts w:ascii="Palatino Linotype" w:eastAsia="Palatino Linotype" w:hAnsi="Palatino Linotype" w:cs="Palatino Linotype"/>
          <w:i/>
          <w:sz w:val="22"/>
          <w:szCs w:val="22"/>
        </w:rPr>
      </w:pPr>
      <w:r w:rsidRPr="001149B2">
        <w:rPr>
          <w:rFonts w:ascii="Palatino Linotype" w:eastAsia="Palatino Linotype" w:hAnsi="Palatino Linotype" w:cs="Palatino Linotype"/>
          <w:i/>
          <w:sz w:val="22"/>
          <w:szCs w:val="22"/>
        </w:rPr>
        <w:t xml:space="preserve">Resoluciones: </w:t>
      </w:r>
    </w:p>
    <w:p w14:paraId="3F383D7E" w14:textId="77777777" w:rsidR="009A4273" w:rsidRPr="001149B2" w:rsidRDefault="00E01691">
      <w:pPr>
        <w:ind w:left="851" w:right="901"/>
        <w:jc w:val="both"/>
        <w:rPr>
          <w:rFonts w:ascii="Palatino Linotype" w:eastAsia="Palatino Linotype" w:hAnsi="Palatino Linotype" w:cs="Palatino Linotype"/>
          <w:i/>
          <w:sz w:val="22"/>
          <w:szCs w:val="22"/>
        </w:rPr>
      </w:pPr>
      <w:r w:rsidRPr="001149B2">
        <w:rPr>
          <w:rFonts w:ascii="Noto Sans Symbols" w:eastAsia="Noto Sans Symbols" w:hAnsi="Noto Sans Symbols" w:cs="Noto Sans Symbols"/>
          <w:i/>
          <w:sz w:val="22"/>
          <w:szCs w:val="22"/>
        </w:rPr>
        <w:t>∙</w:t>
      </w:r>
      <w:r w:rsidRPr="001149B2">
        <w:rPr>
          <w:rFonts w:ascii="Palatino Linotype" w:eastAsia="Palatino Linotype" w:hAnsi="Palatino Linotype" w:cs="Palatino Linotype"/>
          <w:i/>
          <w:sz w:val="22"/>
          <w:szCs w:val="22"/>
        </w:rPr>
        <w:t xml:space="preserve"> RRA 0050/16. Instituto Nacional para la Evaluación de la Educación. 13 julio de 2016. Por unanimidad. Comisionado Ponente: Francisco Javier Acuña Llamas.</w:t>
      </w:r>
    </w:p>
    <w:p w14:paraId="6B9BD879" w14:textId="77777777" w:rsidR="009A4273" w:rsidRPr="001149B2" w:rsidRDefault="00E01691">
      <w:pPr>
        <w:ind w:left="851" w:right="901"/>
        <w:jc w:val="both"/>
        <w:rPr>
          <w:rFonts w:ascii="Palatino Linotype" w:eastAsia="Palatino Linotype" w:hAnsi="Palatino Linotype" w:cs="Palatino Linotype"/>
          <w:i/>
          <w:sz w:val="22"/>
          <w:szCs w:val="22"/>
        </w:rPr>
      </w:pPr>
      <w:r w:rsidRPr="001149B2">
        <w:rPr>
          <w:rFonts w:ascii="Noto Sans Symbols" w:eastAsia="Noto Sans Symbols" w:hAnsi="Noto Sans Symbols" w:cs="Noto Sans Symbols"/>
          <w:i/>
          <w:sz w:val="22"/>
          <w:szCs w:val="22"/>
        </w:rPr>
        <w:t>∙</w:t>
      </w:r>
      <w:r w:rsidRPr="001149B2">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14:paraId="54CC81A8" w14:textId="77777777" w:rsidR="009A4273" w:rsidRPr="001149B2" w:rsidRDefault="00E01691">
      <w:pPr>
        <w:ind w:left="851" w:right="901"/>
        <w:jc w:val="both"/>
        <w:rPr>
          <w:rFonts w:ascii="Palatino Linotype" w:eastAsia="Palatino Linotype" w:hAnsi="Palatino Linotype" w:cs="Palatino Linotype"/>
          <w:i/>
          <w:sz w:val="22"/>
          <w:szCs w:val="22"/>
        </w:rPr>
      </w:pPr>
      <w:r w:rsidRPr="001149B2">
        <w:rPr>
          <w:rFonts w:ascii="Noto Sans Symbols" w:eastAsia="Noto Sans Symbols" w:hAnsi="Noto Sans Symbols" w:cs="Noto Sans Symbols"/>
          <w:i/>
          <w:sz w:val="22"/>
          <w:szCs w:val="22"/>
        </w:rPr>
        <w:t>∙</w:t>
      </w:r>
      <w:r w:rsidRPr="001149B2">
        <w:rPr>
          <w:rFonts w:ascii="Palatino Linotype" w:eastAsia="Palatino Linotype" w:hAnsi="Palatino Linotype" w:cs="Palatino Linotype"/>
          <w:i/>
          <w:sz w:val="22"/>
          <w:szCs w:val="22"/>
        </w:rPr>
        <w:t xml:space="preserve"> RRA 1889/16. Secretaría de Hacienda y Crédito Público. 05 de octubre de 2016. Por unanimidad. Comisionada Ponente. Ximena Puente de la Mora.”(Sic)</w:t>
      </w:r>
    </w:p>
    <w:p w14:paraId="4496F2DB" w14:textId="77777777" w:rsidR="009A4273" w:rsidRPr="001149B2" w:rsidRDefault="009A4273">
      <w:pPr>
        <w:spacing w:line="360" w:lineRule="auto"/>
        <w:jc w:val="both"/>
        <w:rPr>
          <w:rFonts w:ascii="Palatino Linotype" w:eastAsia="Palatino Linotype" w:hAnsi="Palatino Linotype" w:cs="Palatino Linotype"/>
        </w:rPr>
      </w:pPr>
    </w:p>
    <w:p w14:paraId="6DEF99D1" w14:textId="77777777" w:rsidR="009A4273" w:rsidRPr="001149B2" w:rsidRDefault="00E01691">
      <w:pPr>
        <w:spacing w:line="360" w:lineRule="auto"/>
        <w:jc w:val="both"/>
        <w:rPr>
          <w:rFonts w:ascii="Palatino Linotype" w:eastAsia="Palatino Linotype" w:hAnsi="Palatino Linotype" w:cs="Palatino Linotype"/>
          <w:strike/>
        </w:rPr>
      </w:pPr>
      <w:r w:rsidRPr="001149B2">
        <w:rPr>
          <w:rFonts w:ascii="Palatino Linotype" w:eastAsia="Palatino Linotype" w:hAnsi="Palatino Linotype" w:cs="Palatino Linotype"/>
        </w:rPr>
        <w:lastRenderedPageBreak/>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circunstancia que aconteció en el presente asunto que se analiza.  </w:t>
      </w:r>
    </w:p>
    <w:p w14:paraId="1BECD419" w14:textId="77777777" w:rsidR="009A4273" w:rsidRPr="001149B2" w:rsidRDefault="009A4273">
      <w:pPr>
        <w:spacing w:line="360" w:lineRule="auto"/>
        <w:jc w:val="both"/>
        <w:rPr>
          <w:rFonts w:ascii="Palatino Linotype" w:eastAsia="Palatino Linotype" w:hAnsi="Palatino Linotype" w:cs="Palatino Linotype"/>
        </w:rPr>
      </w:pPr>
    </w:p>
    <w:p w14:paraId="67918F95" w14:textId="77777777" w:rsidR="009A4273" w:rsidRPr="001149B2" w:rsidRDefault="00E01691">
      <w:pPr>
        <w:spacing w:line="360" w:lineRule="auto"/>
        <w:ind w:right="49"/>
        <w:jc w:val="both"/>
        <w:rPr>
          <w:rFonts w:ascii="Palatino Linotype" w:eastAsia="Palatino Linotype" w:hAnsi="Palatino Linotype" w:cs="Palatino Linotype"/>
        </w:rPr>
      </w:pPr>
      <w:r w:rsidRPr="001149B2">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63E326D" w14:textId="77777777" w:rsidR="009A4273" w:rsidRPr="001149B2" w:rsidRDefault="009A4273">
      <w:pPr>
        <w:spacing w:line="360" w:lineRule="auto"/>
        <w:ind w:right="49"/>
        <w:jc w:val="both"/>
        <w:rPr>
          <w:rFonts w:ascii="Palatino Linotype" w:eastAsia="Palatino Linotype" w:hAnsi="Palatino Linotype" w:cs="Palatino Linotype"/>
        </w:rPr>
      </w:pPr>
    </w:p>
    <w:p w14:paraId="2B215DA2" w14:textId="77777777" w:rsidR="009A4273" w:rsidRPr="001149B2" w:rsidRDefault="00E01691">
      <w:pPr>
        <w:spacing w:line="360" w:lineRule="auto"/>
        <w:jc w:val="both"/>
        <w:rPr>
          <w:rFonts w:ascii="Palatino Linotype" w:eastAsia="Palatino Linotype" w:hAnsi="Palatino Linotype" w:cs="Palatino Linotype"/>
        </w:rPr>
      </w:pPr>
      <w:r w:rsidRPr="001149B2">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w:t>
      </w:r>
      <w:r w:rsidRPr="001149B2">
        <w:rPr>
          <w:rFonts w:ascii="Palatino Linotype" w:eastAsia="Palatino Linotype" w:hAnsi="Palatino Linotype" w:cs="Palatino Linotype"/>
        </w:rPr>
        <w:lastRenderedPageBreak/>
        <w:t xml:space="preserve">informático u holográfico de conformidad con el artículo 3, fracción XI de la Ley de la materia, el cual señala lo siguiente: </w:t>
      </w:r>
    </w:p>
    <w:p w14:paraId="3A11E81E" w14:textId="77777777" w:rsidR="009A4273" w:rsidRPr="001149B2" w:rsidRDefault="009A4273">
      <w:pPr>
        <w:ind w:left="851" w:right="899"/>
        <w:jc w:val="both"/>
        <w:rPr>
          <w:rFonts w:ascii="Palatino Linotype" w:eastAsia="Palatino Linotype" w:hAnsi="Palatino Linotype" w:cs="Palatino Linotype"/>
          <w:i/>
          <w:sz w:val="22"/>
          <w:szCs w:val="22"/>
        </w:rPr>
      </w:pPr>
    </w:p>
    <w:p w14:paraId="5C029FB0" w14:textId="77777777" w:rsidR="009A4273" w:rsidRPr="001149B2" w:rsidRDefault="00E01691">
      <w:pPr>
        <w:ind w:left="851" w:right="899"/>
        <w:jc w:val="both"/>
        <w:rPr>
          <w:rFonts w:ascii="Palatino Linotype" w:eastAsia="Palatino Linotype" w:hAnsi="Palatino Linotype" w:cs="Palatino Linotype"/>
          <w:i/>
          <w:sz w:val="22"/>
          <w:szCs w:val="22"/>
        </w:rPr>
      </w:pPr>
      <w:r w:rsidRPr="001149B2">
        <w:rPr>
          <w:rFonts w:ascii="Palatino Linotype" w:eastAsia="Palatino Linotype" w:hAnsi="Palatino Linotype" w:cs="Palatino Linotype"/>
          <w:i/>
          <w:sz w:val="22"/>
          <w:szCs w:val="22"/>
        </w:rPr>
        <w:t>“</w:t>
      </w:r>
      <w:r w:rsidRPr="001149B2">
        <w:rPr>
          <w:rFonts w:ascii="Palatino Linotype" w:eastAsia="Palatino Linotype" w:hAnsi="Palatino Linotype" w:cs="Palatino Linotype"/>
          <w:b/>
          <w:i/>
          <w:sz w:val="22"/>
          <w:szCs w:val="22"/>
        </w:rPr>
        <w:t xml:space="preserve">Artículo 3. </w:t>
      </w:r>
      <w:r w:rsidRPr="001149B2">
        <w:rPr>
          <w:rFonts w:ascii="Palatino Linotype" w:eastAsia="Palatino Linotype" w:hAnsi="Palatino Linotype" w:cs="Palatino Linotype"/>
          <w:i/>
          <w:sz w:val="22"/>
          <w:szCs w:val="22"/>
        </w:rPr>
        <w:t>Para los efectos de la presente Ley se entenderá por:</w:t>
      </w:r>
    </w:p>
    <w:p w14:paraId="6BB50624" w14:textId="77777777" w:rsidR="009A4273" w:rsidRPr="001149B2" w:rsidRDefault="00E01691">
      <w:pPr>
        <w:ind w:left="851" w:right="899"/>
        <w:jc w:val="both"/>
        <w:rPr>
          <w:rFonts w:ascii="Palatino Linotype" w:eastAsia="Palatino Linotype" w:hAnsi="Palatino Linotype" w:cs="Palatino Linotype"/>
          <w:i/>
          <w:sz w:val="22"/>
          <w:szCs w:val="22"/>
        </w:rPr>
      </w:pPr>
      <w:r w:rsidRPr="001149B2">
        <w:rPr>
          <w:rFonts w:ascii="Palatino Linotype" w:eastAsia="Palatino Linotype" w:hAnsi="Palatino Linotype" w:cs="Palatino Linotype"/>
          <w:i/>
          <w:sz w:val="22"/>
          <w:szCs w:val="22"/>
        </w:rPr>
        <w:t>…</w:t>
      </w:r>
    </w:p>
    <w:p w14:paraId="1AB97FCD" w14:textId="77777777" w:rsidR="009A4273" w:rsidRPr="001149B2" w:rsidRDefault="00E01691">
      <w:pPr>
        <w:ind w:left="851" w:right="899"/>
        <w:jc w:val="both"/>
        <w:rPr>
          <w:rFonts w:ascii="Palatino Linotype" w:eastAsia="Palatino Linotype" w:hAnsi="Palatino Linotype" w:cs="Palatino Linotype"/>
          <w:i/>
          <w:sz w:val="22"/>
          <w:szCs w:val="22"/>
        </w:rPr>
      </w:pPr>
      <w:r w:rsidRPr="001149B2">
        <w:rPr>
          <w:rFonts w:ascii="Palatino Linotype" w:eastAsia="Palatino Linotype" w:hAnsi="Palatino Linotype" w:cs="Palatino Linotype"/>
          <w:b/>
          <w:i/>
          <w:sz w:val="22"/>
          <w:szCs w:val="22"/>
        </w:rPr>
        <w:t>XI. Documento:</w:t>
      </w:r>
      <w:r w:rsidRPr="001149B2">
        <w:rPr>
          <w:rFonts w:ascii="Palatino Linotype" w:eastAsia="Palatino Linotype" w:hAnsi="Palatino Linotype" w:cs="Palatino Linotype"/>
          <w:i/>
          <w:sz w:val="22"/>
          <w:szCs w:val="22"/>
        </w:rPr>
        <w:t xml:space="preserve"> Los expedientes, reportes, estudios, actas</w:t>
      </w:r>
      <w:r w:rsidRPr="001149B2">
        <w:rPr>
          <w:rFonts w:ascii="Palatino Linotype" w:eastAsia="Palatino Linotype" w:hAnsi="Palatino Linotype" w:cs="Palatino Linotype"/>
          <w:b/>
          <w:i/>
          <w:sz w:val="22"/>
          <w:szCs w:val="22"/>
        </w:rPr>
        <w:t>,</w:t>
      </w:r>
      <w:r w:rsidRPr="001149B2">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5968A487" w14:textId="77777777" w:rsidR="009A4273" w:rsidRPr="001149B2" w:rsidRDefault="009A4273">
      <w:pPr>
        <w:ind w:left="851" w:right="899"/>
        <w:jc w:val="both"/>
        <w:rPr>
          <w:rFonts w:ascii="Palatino Linotype" w:eastAsia="Palatino Linotype" w:hAnsi="Palatino Linotype" w:cs="Palatino Linotype"/>
          <w:sz w:val="22"/>
          <w:szCs w:val="22"/>
        </w:rPr>
      </w:pPr>
    </w:p>
    <w:p w14:paraId="1E7CACB5" w14:textId="77777777" w:rsidR="009A4273" w:rsidRPr="001149B2" w:rsidRDefault="00E01691">
      <w:pPr>
        <w:spacing w:line="360" w:lineRule="auto"/>
        <w:jc w:val="both"/>
        <w:rPr>
          <w:rFonts w:ascii="Palatino Linotype" w:eastAsia="Palatino Linotype" w:hAnsi="Palatino Linotype" w:cs="Palatino Linotype"/>
        </w:rPr>
      </w:pPr>
      <w:r w:rsidRPr="001149B2">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FFA512E" w14:textId="77777777" w:rsidR="009A4273" w:rsidRPr="001149B2" w:rsidRDefault="009A4273">
      <w:pPr>
        <w:ind w:left="851" w:right="899"/>
        <w:jc w:val="both"/>
        <w:rPr>
          <w:rFonts w:ascii="Palatino Linotype" w:eastAsia="Palatino Linotype" w:hAnsi="Palatino Linotype" w:cs="Palatino Linotype"/>
        </w:rPr>
      </w:pPr>
    </w:p>
    <w:p w14:paraId="310918BF" w14:textId="77777777" w:rsidR="009A4273" w:rsidRPr="001149B2" w:rsidRDefault="00E01691">
      <w:pPr>
        <w:ind w:left="851" w:right="899"/>
        <w:jc w:val="both"/>
        <w:rPr>
          <w:rFonts w:ascii="Palatino Linotype" w:eastAsia="Palatino Linotype" w:hAnsi="Palatino Linotype" w:cs="Palatino Linotype"/>
          <w:b/>
          <w:i/>
          <w:sz w:val="22"/>
          <w:szCs w:val="22"/>
        </w:rPr>
      </w:pPr>
      <w:r w:rsidRPr="001149B2">
        <w:rPr>
          <w:rFonts w:ascii="Palatino Linotype" w:eastAsia="Palatino Linotype" w:hAnsi="Palatino Linotype" w:cs="Palatino Linotype"/>
          <w:b/>
          <w:sz w:val="22"/>
          <w:szCs w:val="22"/>
        </w:rPr>
        <w:t>“</w:t>
      </w:r>
      <w:r w:rsidRPr="001149B2">
        <w:rPr>
          <w:rFonts w:ascii="Palatino Linotype" w:eastAsia="Palatino Linotype" w:hAnsi="Palatino Linotype" w:cs="Palatino Linotype"/>
          <w:b/>
          <w:i/>
          <w:sz w:val="22"/>
          <w:szCs w:val="22"/>
        </w:rPr>
        <w:t>CRITERIO 0002-11</w:t>
      </w:r>
    </w:p>
    <w:p w14:paraId="4507125B" w14:textId="77777777" w:rsidR="009A4273" w:rsidRPr="001149B2" w:rsidRDefault="00E01691">
      <w:pPr>
        <w:ind w:left="851" w:right="899"/>
        <w:jc w:val="both"/>
        <w:rPr>
          <w:rFonts w:ascii="Palatino Linotype" w:eastAsia="Palatino Linotype" w:hAnsi="Palatino Linotype" w:cs="Palatino Linotype"/>
          <w:i/>
          <w:sz w:val="22"/>
          <w:szCs w:val="22"/>
        </w:rPr>
      </w:pPr>
      <w:r w:rsidRPr="001149B2">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1149B2">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B580506" w14:textId="77777777" w:rsidR="009A4273" w:rsidRPr="001149B2" w:rsidRDefault="00E01691">
      <w:pPr>
        <w:ind w:left="851" w:right="899"/>
        <w:jc w:val="both"/>
        <w:rPr>
          <w:rFonts w:ascii="Palatino Linotype" w:eastAsia="Palatino Linotype" w:hAnsi="Palatino Linotype" w:cs="Palatino Linotype"/>
          <w:i/>
          <w:sz w:val="22"/>
          <w:szCs w:val="22"/>
        </w:rPr>
      </w:pPr>
      <w:r w:rsidRPr="001149B2">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AC59A76" w14:textId="77777777" w:rsidR="009A4273" w:rsidRPr="001149B2" w:rsidRDefault="00E01691">
      <w:pPr>
        <w:ind w:left="851" w:right="899"/>
        <w:jc w:val="both"/>
        <w:rPr>
          <w:rFonts w:ascii="Palatino Linotype" w:eastAsia="Palatino Linotype" w:hAnsi="Palatino Linotype" w:cs="Palatino Linotype"/>
          <w:i/>
          <w:sz w:val="22"/>
          <w:szCs w:val="22"/>
        </w:rPr>
      </w:pPr>
      <w:r w:rsidRPr="001149B2">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9C36E31" w14:textId="77777777" w:rsidR="009A4273" w:rsidRPr="001149B2" w:rsidRDefault="00E01691">
      <w:pPr>
        <w:ind w:left="851" w:right="899"/>
        <w:jc w:val="both"/>
        <w:rPr>
          <w:rFonts w:ascii="Palatino Linotype" w:eastAsia="Palatino Linotype" w:hAnsi="Palatino Linotype" w:cs="Palatino Linotype"/>
          <w:b/>
          <w:i/>
          <w:sz w:val="22"/>
          <w:szCs w:val="22"/>
        </w:rPr>
      </w:pPr>
      <w:r w:rsidRPr="001149B2">
        <w:rPr>
          <w:rFonts w:ascii="Palatino Linotype" w:eastAsia="Palatino Linotype" w:hAnsi="Palatino Linotype" w:cs="Palatino Linotype"/>
          <w:b/>
          <w:i/>
          <w:sz w:val="22"/>
          <w:szCs w:val="22"/>
        </w:rPr>
        <w:lastRenderedPageBreak/>
        <w:t>2) Que se trate de información registrada en cualquier soporte documental, que en ejercicio de las atribuciones conferidas, sea administrada por los Sujetos Obligados, y</w:t>
      </w:r>
    </w:p>
    <w:p w14:paraId="69673905" w14:textId="77777777" w:rsidR="009A4273" w:rsidRPr="001149B2" w:rsidRDefault="00E01691">
      <w:pPr>
        <w:ind w:left="851" w:right="899"/>
        <w:jc w:val="both"/>
        <w:rPr>
          <w:rFonts w:ascii="Palatino Linotype" w:eastAsia="Palatino Linotype" w:hAnsi="Palatino Linotype" w:cs="Palatino Linotype"/>
          <w:b/>
          <w:i/>
          <w:sz w:val="22"/>
          <w:szCs w:val="22"/>
        </w:rPr>
      </w:pPr>
      <w:r w:rsidRPr="001149B2">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Obligados.”(Sic)</w:t>
      </w:r>
    </w:p>
    <w:p w14:paraId="3803723F" w14:textId="77777777" w:rsidR="009A4273" w:rsidRPr="001149B2" w:rsidRDefault="00E01691">
      <w:pPr>
        <w:spacing w:before="240" w:after="240" w:line="360" w:lineRule="auto"/>
        <w:jc w:val="both"/>
        <w:rPr>
          <w:rFonts w:ascii="Palatino Linotype" w:eastAsia="Palatino Linotype" w:hAnsi="Palatino Linotype" w:cs="Palatino Linotype"/>
        </w:rPr>
      </w:pPr>
      <w:r w:rsidRPr="001149B2">
        <w:rPr>
          <w:rFonts w:ascii="Palatino Linotype" w:eastAsia="Palatino Linotype" w:hAnsi="Palatino Linotype" w:cs="Palatino Linotype"/>
        </w:rPr>
        <w:t>Ahora bien, del análisis de la solicitud de información pública que motivó el recurso de revisión que ahora se resuelve, se advierte que el particular requirió al Ayuntamiento de Zinacantepec, lo siguiente</w:t>
      </w:r>
    </w:p>
    <w:p w14:paraId="7742B745" w14:textId="77777777" w:rsidR="009A4273" w:rsidRPr="001149B2" w:rsidRDefault="00E01691">
      <w:pPr>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1149B2">
        <w:rPr>
          <w:rFonts w:ascii="Palatino Linotype" w:eastAsia="Palatino Linotype" w:hAnsi="Palatino Linotype" w:cs="Palatino Linotype"/>
        </w:rPr>
        <w:t>CUANTAS VECES SE HAN LLEVADO A CABO SESIONES PARA CLASIFICACIÓN DE DATOS POR PARTE DE LA UNIDAD DE TRANSPARENCIA.</w:t>
      </w:r>
    </w:p>
    <w:p w14:paraId="557DD0D8" w14:textId="77777777" w:rsidR="009A4273" w:rsidRPr="001149B2" w:rsidRDefault="00E01691">
      <w:pPr>
        <w:spacing w:before="240" w:after="240" w:line="360" w:lineRule="auto"/>
        <w:ind w:right="49"/>
        <w:jc w:val="both"/>
        <w:rPr>
          <w:rFonts w:ascii="Palatino Linotype" w:eastAsia="Palatino Linotype" w:hAnsi="Palatino Linotype" w:cs="Palatino Linotype"/>
        </w:rPr>
      </w:pPr>
      <w:r w:rsidRPr="001149B2">
        <w:rPr>
          <w:rFonts w:ascii="Palatino Linotype" w:eastAsia="Palatino Linotype" w:hAnsi="Palatino Linotype" w:cs="Palatino Linotype"/>
        </w:rPr>
        <w:t xml:space="preserve">En respuesta, el </w:t>
      </w:r>
      <w:r w:rsidRPr="001149B2">
        <w:rPr>
          <w:rFonts w:ascii="Palatino Linotype" w:eastAsia="Palatino Linotype" w:hAnsi="Palatino Linotype" w:cs="Palatino Linotype"/>
          <w:b/>
        </w:rPr>
        <w:t xml:space="preserve">SUJETO OBLIGADO </w:t>
      </w:r>
      <w:r w:rsidRPr="001149B2">
        <w:rPr>
          <w:rFonts w:ascii="Palatino Linotype" w:eastAsia="Palatino Linotype" w:hAnsi="Palatino Linotype" w:cs="Palatino Linotype"/>
        </w:rPr>
        <w:t xml:space="preserve">a través de su Titular de la Unidad de Transparencia, señaló que en términos del artículo 12 y 24 de la Ley de la Materia, que el </w:t>
      </w:r>
      <w:r w:rsidRPr="001149B2">
        <w:rPr>
          <w:rFonts w:ascii="Palatino Linotype" w:eastAsia="Palatino Linotype" w:hAnsi="Palatino Linotype" w:cs="Palatino Linotype"/>
          <w:b/>
        </w:rPr>
        <w:t>SUJETO OBLIGADO</w:t>
      </w:r>
      <w:r w:rsidRPr="001149B2">
        <w:rPr>
          <w:rFonts w:ascii="Palatino Linotype" w:eastAsia="Palatino Linotype" w:hAnsi="Palatino Linotype" w:cs="Palatino Linotype"/>
        </w:rPr>
        <w:t xml:space="preserve"> sólo proporcionará la información pública que se les requiera y que obre en sus archivos y en el estado en que ésta se encuentre.</w:t>
      </w:r>
    </w:p>
    <w:p w14:paraId="56C1D532" w14:textId="77777777" w:rsidR="009A4273" w:rsidRPr="001149B2" w:rsidRDefault="00E01691">
      <w:pPr>
        <w:spacing w:before="240" w:after="240" w:line="360" w:lineRule="auto"/>
        <w:ind w:right="49"/>
        <w:jc w:val="both"/>
        <w:rPr>
          <w:rFonts w:ascii="Palatino Linotype" w:eastAsia="Palatino Linotype" w:hAnsi="Palatino Linotype" w:cs="Palatino Linotype"/>
        </w:rPr>
      </w:pPr>
      <w:r w:rsidRPr="001149B2">
        <w:rPr>
          <w:rFonts w:ascii="Palatino Linotype" w:eastAsia="Palatino Linotype" w:hAnsi="Palatino Linotype" w:cs="Palatino Linotype"/>
        </w:rPr>
        <w:t>La obligación de proporcionar información no comprende el procesamiento de la misma, ni el presentarla conforme al interés del solicitante; no estarán obligados a generarla, resumirla, efectuar cálculos o practicar investigaciones.</w:t>
      </w:r>
    </w:p>
    <w:p w14:paraId="651CBA20" w14:textId="77777777" w:rsidR="009A4273" w:rsidRPr="001149B2" w:rsidRDefault="00E01691">
      <w:pPr>
        <w:spacing w:before="240" w:after="240" w:line="360" w:lineRule="auto"/>
        <w:jc w:val="both"/>
        <w:rPr>
          <w:rFonts w:ascii="Palatino Linotype" w:eastAsia="Palatino Linotype" w:hAnsi="Palatino Linotype" w:cs="Palatino Linotype"/>
        </w:rPr>
      </w:pPr>
      <w:r w:rsidRPr="001149B2">
        <w:rPr>
          <w:rFonts w:ascii="Palatino Linotype" w:eastAsia="Palatino Linotype" w:hAnsi="Palatino Linotype" w:cs="Palatino Linotype"/>
        </w:rPr>
        <w:t xml:space="preserve">No conforme con la respuesta la parte </w:t>
      </w:r>
      <w:r w:rsidRPr="001149B2">
        <w:rPr>
          <w:rFonts w:ascii="Palatino Linotype" w:eastAsia="Palatino Linotype" w:hAnsi="Palatino Linotype" w:cs="Palatino Linotype"/>
          <w:b/>
        </w:rPr>
        <w:t>RECURRENTE</w:t>
      </w:r>
      <w:r w:rsidRPr="001149B2">
        <w:rPr>
          <w:rFonts w:ascii="Palatino Linotype" w:eastAsia="Palatino Linotype" w:hAnsi="Palatino Linotype" w:cs="Palatino Linotype"/>
        </w:rPr>
        <w:t xml:space="preserve"> interpuso el recurso de revisión que se analiza en el presente asunto, por medio del cual se inconformó en lo medular por la negativa de la información solicitada.</w:t>
      </w:r>
    </w:p>
    <w:p w14:paraId="1A1D4B19" w14:textId="77777777" w:rsidR="009A4273" w:rsidRPr="001149B2" w:rsidRDefault="00E01691">
      <w:pPr>
        <w:spacing w:line="360" w:lineRule="auto"/>
        <w:jc w:val="both"/>
        <w:rPr>
          <w:rFonts w:ascii="Palatino Linotype" w:eastAsia="Palatino Linotype" w:hAnsi="Palatino Linotype" w:cs="Palatino Linotype"/>
        </w:rPr>
      </w:pPr>
      <w:r w:rsidRPr="001149B2">
        <w:rPr>
          <w:rFonts w:ascii="Palatino Linotype" w:eastAsia="Palatino Linotype" w:hAnsi="Palatino Linotype" w:cs="Palatino Linotype"/>
        </w:rPr>
        <w:lastRenderedPageBreak/>
        <w:t xml:space="preserve">Ante la interposición del recurso de revisión el </w:t>
      </w:r>
      <w:r w:rsidRPr="001149B2">
        <w:rPr>
          <w:rFonts w:ascii="Palatino Linotype" w:eastAsia="Palatino Linotype" w:hAnsi="Palatino Linotype" w:cs="Palatino Linotype"/>
          <w:b/>
        </w:rPr>
        <w:t>SUJETO OBLIGADO</w:t>
      </w:r>
      <w:r w:rsidRPr="001149B2">
        <w:rPr>
          <w:rFonts w:ascii="Palatino Linotype" w:eastAsia="Palatino Linotype" w:hAnsi="Palatino Linotype" w:cs="Palatino Linotype"/>
        </w:rPr>
        <w:t>, fue omiso en rendir su informe justificado.</w:t>
      </w:r>
    </w:p>
    <w:p w14:paraId="70D6C004" w14:textId="77777777" w:rsidR="00BD705F" w:rsidRPr="001149B2" w:rsidRDefault="00BD705F">
      <w:pPr>
        <w:spacing w:line="360" w:lineRule="auto"/>
        <w:jc w:val="both"/>
        <w:rPr>
          <w:rFonts w:ascii="Palatino Linotype" w:eastAsia="Palatino Linotype" w:hAnsi="Palatino Linotype" w:cs="Palatino Linotype"/>
        </w:rPr>
      </w:pPr>
      <w:bookmarkStart w:id="3" w:name="_heading=h.3znysh7" w:colFirst="0" w:colLast="0"/>
      <w:bookmarkStart w:id="4" w:name="_heading=h.2et92p0" w:colFirst="0" w:colLast="0"/>
      <w:bookmarkEnd w:id="3"/>
      <w:bookmarkEnd w:id="4"/>
    </w:p>
    <w:p w14:paraId="799153A8" w14:textId="77777777" w:rsidR="009A4273" w:rsidRPr="001149B2" w:rsidRDefault="00E01691">
      <w:pPr>
        <w:spacing w:line="360" w:lineRule="auto"/>
        <w:jc w:val="both"/>
        <w:rPr>
          <w:rFonts w:ascii="Palatino Linotype" w:eastAsia="Palatino Linotype" w:hAnsi="Palatino Linotype" w:cs="Palatino Linotype"/>
        </w:rPr>
      </w:pPr>
      <w:r w:rsidRPr="001149B2">
        <w:rPr>
          <w:rFonts w:ascii="Palatino Linotype" w:eastAsia="Palatino Linotype" w:hAnsi="Palatino Linotype" w:cs="Palatino Linotype"/>
        </w:rPr>
        <w:t>Ahora bien, de una revisión a la respuesta se advierte que esta fue proporcionada por el Titular de la Unidad de Transparencia, que en términos de lo señalado por el artículo 53 de la Ley de Transparencia y Acceso a la Información Pública del Estado de México y Municipios, que tiene las siguientes atribuciones:</w:t>
      </w:r>
    </w:p>
    <w:p w14:paraId="57435E1F" w14:textId="77777777" w:rsidR="009A4273" w:rsidRPr="001149B2" w:rsidRDefault="009A4273">
      <w:pPr>
        <w:spacing w:line="360" w:lineRule="auto"/>
        <w:jc w:val="both"/>
        <w:rPr>
          <w:rFonts w:ascii="Palatino Linotype" w:eastAsia="Palatino Linotype" w:hAnsi="Palatino Linotype" w:cs="Palatino Linotype"/>
        </w:rPr>
      </w:pPr>
    </w:p>
    <w:p w14:paraId="4E7EC279" w14:textId="77777777" w:rsidR="009A4273" w:rsidRPr="001149B2" w:rsidRDefault="00E01691">
      <w:pPr>
        <w:ind w:left="851" w:right="899"/>
        <w:jc w:val="both"/>
        <w:rPr>
          <w:rFonts w:ascii="Palatino Linotype" w:eastAsia="Palatino Linotype" w:hAnsi="Palatino Linotype" w:cs="Palatino Linotype"/>
          <w:i/>
          <w:sz w:val="22"/>
          <w:szCs w:val="22"/>
        </w:rPr>
      </w:pPr>
      <w:r w:rsidRPr="001149B2">
        <w:rPr>
          <w:rFonts w:ascii="Palatino Linotype" w:eastAsia="Palatino Linotype" w:hAnsi="Palatino Linotype" w:cs="Palatino Linotype"/>
          <w:i/>
          <w:sz w:val="22"/>
          <w:szCs w:val="22"/>
        </w:rPr>
        <w:t>“</w:t>
      </w:r>
      <w:r w:rsidRPr="001149B2">
        <w:rPr>
          <w:rFonts w:ascii="Palatino Linotype" w:eastAsia="Palatino Linotype" w:hAnsi="Palatino Linotype" w:cs="Palatino Linotype"/>
          <w:b/>
          <w:i/>
          <w:sz w:val="22"/>
          <w:szCs w:val="22"/>
        </w:rPr>
        <w:t>Artículo 53. Las Unidades de Transparencia tendrán las siguientes funciones</w:t>
      </w:r>
      <w:r w:rsidRPr="001149B2">
        <w:rPr>
          <w:rFonts w:ascii="Palatino Linotype" w:eastAsia="Palatino Linotype" w:hAnsi="Palatino Linotype" w:cs="Palatino Linotype"/>
          <w:i/>
          <w:sz w:val="22"/>
          <w:szCs w:val="22"/>
        </w:rPr>
        <w:t xml:space="preserve">: </w:t>
      </w:r>
    </w:p>
    <w:p w14:paraId="6FF7756B" w14:textId="77777777" w:rsidR="009A4273" w:rsidRPr="001149B2" w:rsidRDefault="00E01691">
      <w:pPr>
        <w:ind w:left="851" w:right="899"/>
        <w:jc w:val="both"/>
        <w:rPr>
          <w:rFonts w:ascii="Palatino Linotype" w:eastAsia="Palatino Linotype" w:hAnsi="Palatino Linotype" w:cs="Palatino Linotype"/>
          <w:i/>
          <w:sz w:val="22"/>
          <w:szCs w:val="22"/>
        </w:rPr>
      </w:pPr>
      <w:r w:rsidRPr="001149B2">
        <w:rPr>
          <w:rFonts w:ascii="Palatino Linotype" w:eastAsia="Palatino Linotype" w:hAnsi="Palatino Linotype" w:cs="Palatino Linotype"/>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0360856F" w14:textId="77777777" w:rsidR="009A4273" w:rsidRPr="001149B2" w:rsidRDefault="00E01691">
      <w:pPr>
        <w:ind w:left="851" w:right="899"/>
        <w:jc w:val="both"/>
        <w:rPr>
          <w:rFonts w:ascii="Palatino Linotype" w:eastAsia="Palatino Linotype" w:hAnsi="Palatino Linotype" w:cs="Palatino Linotype"/>
          <w:i/>
          <w:sz w:val="22"/>
          <w:szCs w:val="22"/>
        </w:rPr>
      </w:pPr>
      <w:r w:rsidRPr="001149B2">
        <w:rPr>
          <w:rFonts w:ascii="Palatino Linotype" w:eastAsia="Palatino Linotype" w:hAnsi="Palatino Linotype" w:cs="Palatino Linotype"/>
          <w:i/>
          <w:sz w:val="22"/>
          <w:szCs w:val="22"/>
        </w:rPr>
        <w:t xml:space="preserve">II. Recibir, tramitar y dar respuesta a las solicitudes de acceso a la información; III. Auxiliar a los particulares en la elaboración de solicitudes de acceso a la información y, en su caso, orientarlos sobre los sujetos obligados competentes conforme a la normatividad aplicable; </w:t>
      </w:r>
    </w:p>
    <w:p w14:paraId="28EB94AB" w14:textId="77777777" w:rsidR="009A4273" w:rsidRPr="001149B2" w:rsidRDefault="00E01691">
      <w:pPr>
        <w:ind w:left="851" w:right="899"/>
        <w:jc w:val="both"/>
        <w:rPr>
          <w:rFonts w:ascii="Palatino Linotype" w:eastAsia="Palatino Linotype" w:hAnsi="Palatino Linotype" w:cs="Palatino Linotype"/>
          <w:i/>
          <w:sz w:val="22"/>
          <w:szCs w:val="22"/>
        </w:rPr>
      </w:pPr>
      <w:r w:rsidRPr="001149B2">
        <w:rPr>
          <w:rFonts w:ascii="Palatino Linotype" w:eastAsia="Palatino Linotype" w:hAnsi="Palatino Linotype" w:cs="Palatino Linotype"/>
          <w:i/>
          <w:sz w:val="22"/>
          <w:szCs w:val="22"/>
        </w:rPr>
        <w:t xml:space="preserve">IV. Realizar, con efectividad, los trámites internos necesarios para la atención de las solicitudes de acceso a la información; </w:t>
      </w:r>
    </w:p>
    <w:p w14:paraId="70B33770" w14:textId="77777777" w:rsidR="009A4273" w:rsidRPr="001149B2" w:rsidRDefault="00E01691">
      <w:pPr>
        <w:ind w:left="851" w:right="899"/>
        <w:jc w:val="both"/>
        <w:rPr>
          <w:rFonts w:ascii="Palatino Linotype" w:eastAsia="Palatino Linotype" w:hAnsi="Palatino Linotype" w:cs="Palatino Linotype"/>
          <w:i/>
          <w:sz w:val="22"/>
          <w:szCs w:val="22"/>
        </w:rPr>
      </w:pPr>
      <w:r w:rsidRPr="001149B2">
        <w:rPr>
          <w:rFonts w:ascii="Palatino Linotype" w:eastAsia="Palatino Linotype" w:hAnsi="Palatino Linotype" w:cs="Palatino Linotype"/>
          <w:i/>
          <w:sz w:val="22"/>
          <w:szCs w:val="22"/>
        </w:rPr>
        <w:t xml:space="preserve">V. Entregar, en su caso, a los particulares la información solicitada; </w:t>
      </w:r>
    </w:p>
    <w:p w14:paraId="2662C34B" w14:textId="77777777" w:rsidR="009A4273" w:rsidRPr="001149B2" w:rsidRDefault="00E01691">
      <w:pPr>
        <w:ind w:left="851" w:right="899"/>
        <w:jc w:val="both"/>
        <w:rPr>
          <w:rFonts w:ascii="Palatino Linotype" w:eastAsia="Palatino Linotype" w:hAnsi="Palatino Linotype" w:cs="Palatino Linotype"/>
          <w:i/>
          <w:sz w:val="22"/>
          <w:szCs w:val="22"/>
        </w:rPr>
      </w:pPr>
      <w:r w:rsidRPr="001149B2">
        <w:rPr>
          <w:rFonts w:ascii="Palatino Linotype" w:eastAsia="Palatino Linotype" w:hAnsi="Palatino Linotype" w:cs="Palatino Linotype"/>
          <w:i/>
          <w:sz w:val="22"/>
          <w:szCs w:val="22"/>
        </w:rPr>
        <w:t xml:space="preserve">VI. Efectuar las notificaciones a los solicitantes; </w:t>
      </w:r>
    </w:p>
    <w:p w14:paraId="35EAD49C" w14:textId="77777777" w:rsidR="009A4273" w:rsidRPr="001149B2" w:rsidRDefault="00E01691">
      <w:pPr>
        <w:ind w:left="851" w:right="899"/>
        <w:jc w:val="both"/>
        <w:rPr>
          <w:rFonts w:ascii="Palatino Linotype" w:eastAsia="Palatino Linotype" w:hAnsi="Palatino Linotype" w:cs="Palatino Linotype"/>
          <w:i/>
          <w:sz w:val="22"/>
          <w:szCs w:val="22"/>
        </w:rPr>
      </w:pPr>
      <w:r w:rsidRPr="001149B2">
        <w:rPr>
          <w:rFonts w:ascii="Palatino Linotype" w:eastAsia="Palatino Linotype" w:hAnsi="Palatino Linotype" w:cs="Palatino Linotype"/>
          <w:i/>
          <w:sz w:val="22"/>
          <w:szCs w:val="22"/>
        </w:rPr>
        <w:t xml:space="preserve">VII. Proponer al Comité de Transparencia, los procedimientos internos que aseguren la mayor eficiencia en la gestión de las solicitudes de acceso a la información, conforme a la normatividad aplicable; </w:t>
      </w:r>
    </w:p>
    <w:p w14:paraId="0CEB3FA3" w14:textId="77777777" w:rsidR="009A4273" w:rsidRPr="001149B2" w:rsidRDefault="00E01691">
      <w:pPr>
        <w:ind w:left="851" w:right="899"/>
        <w:jc w:val="both"/>
        <w:rPr>
          <w:rFonts w:ascii="Palatino Linotype" w:eastAsia="Palatino Linotype" w:hAnsi="Palatino Linotype" w:cs="Palatino Linotype"/>
          <w:i/>
          <w:sz w:val="22"/>
          <w:szCs w:val="22"/>
        </w:rPr>
      </w:pPr>
      <w:r w:rsidRPr="001149B2">
        <w:rPr>
          <w:rFonts w:ascii="Palatino Linotype" w:eastAsia="Palatino Linotype" w:hAnsi="Palatino Linotype" w:cs="Palatino Linotype"/>
          <w:i/>
          <w:sz w:val="22"/>
          <w:szCs w:val="22"/>
        </w:rPr>
        <w:t xml:space="preserve">VIII. Proponer a quien preside el Comité de Transparencia, personal habilitado que sea necesario para recibir y dar trámite a las solicitudes de acceso a la información; </w:t>
      </w:r>
    </w:p>
    <w:p w14:paraId="37F51753" w14:textId="77777777" w:rsidR="009A4273" w:rsidRPr="001149B2" w:rsidRDefault="00E01691">
      <w:pPr>
        <w:ind w:left="851" w:right="899"/>
        <w:jc w:val="both"/>
        <w:rPr>
          <w:rFonts w:ascii="Palatino Linotype" w:eastAsia="Palatino Linotype" w:hAnsi="Palatino Linotype" w:cs="Palatino Linotype"/>
          <w:i/>
          <w:sz w:val="22"/>
          <w:szCs w:val="22"/>
        </w:rPr>
      </w:pPr>
      <w:r w:rsidRPr="001149B2">
        <w:rPr>
          <w:rFonts w:ascii="Palatino Linotype" w:eastAsia="Palatino Linotype" w:hAnsi="Palatino Linotype" w:cs="Palatino Linotype"/>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508C8D17" w14:textId="77777777" w:rsidR="00BD705F" w:rsidRPr="001149B2" w:rsidRDefault="00E01691">
      <w:pPr>
        <w:ind w:left="851" w:right="899"/>
        <w:jc w:val="both"/>
        <w:rPr>
          <w:rFonts w:ascii="Palatino Linotype" w:eastAsia="Palatino Linotype" w:hAnsi="Palatino Linotype" w:cs="Palatino Linotype"/>
          <w:i/>
          <w:sz w:val="22"/>
          <w:szCs w:val="22"/>
        </w:rPr>
      </w:pPr>
      <w:r w:rsidRPr="001149B2">
        <w:rPr>
          <w:rFonts w:ascii="Palatino Linotype" w:eastAsia="Palatino Linotype" w:hAnsi="Palatino Linotype" w:cs="Palatino Linotype"/>
          <w:b/>
          <w:i/>
          <w:sz w:val="22"/>
          <w:szCs w:val="22"/>
          <w:u w:val="single"/>
        </w:rPr>
        <w:t>X. Presentar ante el Comité, el proyecto de clasificación de información</w:t>
      </w:r>
      <w:r w:rsidRPr="001149B2">
        <w:rPr>
          <w:rFonts w:ascii="Palatino Linotype" w:eastAsia="Palatino Linotype" w:hAnsi="Palatino Linotype" w:cs="Palatino Linotype"/>
          <w:i/>
          <w:sz w:val="22"/>
          <w:szCs w:val="22"/>
        </w:rPr>
        <w:t xml:space="preserve">; </w:t>
      </w:r>
    </w:p>
    <w:p w14:paraId="3B0D7F33" w14:textId="77777777" w:rsidR="009A4273" w:rsidRPr="001149B2" w:rsidRDefault="00E01691">
      <w:pPr>
        <w:ind w:left="851" w:right="899"/>
        <w:jc w:val="both"/>
        <w:rPr>
          <w:rFonts w:ascii="Palatino Linotype" w:eastAsia="Palatino Linotype" w:hAnsi="Palatino Linotype" w:cs="Palatino Linotype"/>
          <w:i/>
          <w:sz w:val="22"/>
          <w:szCs w:val="22"/>
        </w:rPr>
      </w:pPr>
      <w:r w:rsidRPr="001149B2">
        <w:rPr>
          <w:rFonts w:ascii="Palatino Linotype" w:eastAsia="Palatino Linotype" w:hAnsi="Palatino Linotype" w:cs="Palatino Linotype"/>
          <w:i/>
          <w:sz w:val="22"/>
          <w:szCs w:val="22"/>
        </w:rPr>
        <w:lastRenderedPageBreak/>
        <w:t xml:space="preserve">XI. Promover e implementar políticas de transparencia proactiva procurando su accesibilidad; </w:t>
      </w:r>
    </w:p>
    <w:p w14:paraId="0FD5AB2F" w14:textId="77777777" w:rsidR="009A4273" w:rsidRPr="001149B2" w:rsidRDefault="00E01691">
      <w:pPr>
        <w:ind w:left="851" w:right="899"/>
        <w:jc w:val="both"/>
        <w:rPr>
          <w:rFonts w:ascii="Palatino Linotype" w:eastAsia="Palatino Linotype" w:hAnsi="Palatino Linotype" w:cs="Palatino Linotype"/>
          <w:i/>
          <w:sz w:val="22"/>
          <w:szCs w:val="22"/>
        </w:rPr>
      </w:pPr>
      <w:r w:rsidRPr="001149B2">
        <w:rPr>
          <w:rFonts w:ascii="Palatino Linotype" w:eastAsia="Palatino Linotype" w:hAnsi="Palatino Linotype" w:cs="Palatino Linotype"/>
          <w:i/>
          <w:sz w:val="22"/>
          <w:szCs w:val="22"/>
        </w:rPr>
        <w:t>XII. Fomentar la transparencia y accesibilidad al interior del sujeto obligado; XIII. Hacer del conocimiento de la instancia competente la probable responsabilidad por el incumplimiento de las obligaciones previstas en la presente Ley</w:t>
      </w:r>
      <w:proofErr w:type="gramStart"/>
      <w:r w:rsidRPr="001149B2">
        <w:rPr>
          <w:rFonts w:ascii="Palatino Linotype" w:eastAsia="Palatino Linotype" w:hAnsi="Palatino Linotype" w:cs="Palatino Linotype"/>
          <w:i/>
          <w:sz w:val="22"/>
          <w:szCs w:val="22"/>
        </w:rPr>
        <w:t>…”(</w:t>
      </w:r>
      <w:proofErr w:type="gramEnd"/>
      <w:r w:rsidRPr="001149B2">
        <w:rPr>
          <w:rFonts w:ascii="Palatino Linotype" w:eastAsia="Palatino Linotype" w:hAnsi="Palatino Linotype" w:cs="Palatino Linotype"/>
          <w:i/>
          <w:sz w:val="22"/>
          <w:szCs w:val="22"/>
        </w:rPr>
        <w:t>Sic)</w:t>
      </w:r>
    </w:p>
    <w:p w14:paraId="1314F3E2" w14:textId="77777777" w:rsidR="009A4273" w:rsidRPr="001149B2" w:rsidRDefault="009A4273">
      <w:pPr>
        <w:spacing w:line="360" w:lineRule="auto"/>
        <w:jc w:val="both"/>
        <w:rPr>
          <w:rFonts w:ascii="Palatino Linotype" w:eastAsia="Palatino Linotype" w:hAnsi="Palatino Linotype" w:cs="Palatino Linotype"/>
        </w:rPr>
      </w:pPr>
    </w:p>
    <w:p w14:paraId="25DCD55B" w14:textId="77777777" w:rsidR="009A4273" w:rsidRPr="001149B2" w:rsidRDefault="00E01691">
      <w:pPr>
        <w:spacing w:line="360" w:lineRule="auto"/>
        <w:jc w:val="both"/>
        <w:rPr>
          <w:rFonts w:ascii="Palatino Linotype" w:eastAsia="Palatino Linotype" w:hAnsi="Palatino Linotype" w:cs="Palatino Linotype"/>
        </w:rPr>
      </w:pPr>
      <w:r w:rsidRPr="001149B2">
        <w:rPr>
          <w:rFonts w:ascii="Palatino Linotype" w:eastAsia="Palatino Linotype" w:hAnsi="Palatino Linotype" w:cs="Palatino Linotype"/>
        </w:rPr>
        <w:t>De las que se destaca, el de proponer al Comité de Transparencia el proyecto de clasificación de la información.</w:t>
      </w:r>
    </w:p>
    <w:p w14:paraId="23F1DD00" w14:textId="77777777" w:rsidR="009A4273" w:rsidRPr="001149B2" w:rsidRDefault="009A4273">
      <w:pPr>
        <w:spacing w:line="360" w:lineRule="auto"/>
        <w:jc w:val="both"/>
        <w:rPr>
          <w:rFonts w:ascii="Palatino Linotype" w:eastAsia="Palatino Linotype" w:hAnsi="Palatino Linotype" w:cs="Palatino Linotype"/>
        </w:rPr>
      </w:pPr>
    </w:p>
    <w:p w14:paraId="10B813C8" w14:textId="77777777" w:rsidR="009A4273" w:rsidRPr="001149B2" w:rsidRDefault="00C61312">
      <w:pPr>
        <w:spacing w:line="360" w:lineRule="auto"/>
        <w:jc w:val="both"/>
        <w:rPr>
          <w:rFonts w:ascii="Palatino Linotype" w:eastAsia="Palatino Linotype" w:hAnsi="Palatino Linotype" w:cs="Palatino Linotype"/>
        </w:rPr>
      </w:pPr>
      <w:r w:rsidRPr="001149B2">
        <w:rPr>
          <w:rFonts w:ascii="Palatino Linotype" w:eastAsia="Palatino Linotype" w:hAnsi="Palatino Linotype" w:cs="Palatino Linotype"/>
        </w:rPr>
        <w:t xml:space="preserve">Por su parte al </w:t>
      </w:r>
      <w:r w:rsidR="00E01691" w:rsidRPr="001149B2">
        <w:rPr>
          <w:rFonts w:ascii="Palatino Linotype" w:eastAsia="Palatino Linotype" w:hAnsi="Palatino Linotype" w:cs="Palatino Linotype"/>
        </w:rPr>
        <w:t>Comité de Transparencia, que en términos de lo señalado por el artículo 49 de la Ley de Transparencia y Acceso a la Información Pública del Estado de México y Municipios, le compete lo siguiente:</w:t>
      </w:r>
    </w:p>
    <w:p w14:paraId="00DB9DC7" w14:textId="77777777" w:rsidR="009A4273" w:rsidRPr="001149B2" w:rsidRDefault="009A4273">
      <w:pPr>
        <w:spacing w:line="360" w:lineRule="auto"/>
        <w:jc w:val="both"/>
        <w:rPr>
          <w:rFonts w:ascii="Palatino Linotype" w:eastAsia="Palatino Linotype" w:hAnsi="Palatino Linotype" w:cs="Palatino Linotype"/>
        </w:rPr>
      </w:pPr>
    </w:p>
    <w:p w14:paraId="04407EAA" w14:textId="77777777" w:rsidR="009A4273" w:rsidRPr="001149B2" w:rsidRDefault="00E01691">
      <w:pPr>
        <w:ind w:left="851" w:right="899"/>
        <w:jc w:val="both"/>
        <w:rPr>
          <w:rFonts w:ascii="Palatino Linotype" w:eastAsia="Palatino Linotype" w:hAnsi="Palatino Linotype" w:cs="Palatino Linotype"/>
          <w:i/>
          <w:sz w:val="22"/>
          <w:szCs w:val="22"/>
        </w:rPr>
      </w:pPr>
      <w:r w:rsidRPr="001149B2">
        <w:rPr>
          <w:rFonts w:ascii="Palatino Linotype" w:eastAsia="Palatino Linotype" w:hAnsi="Palatino Linotype" w:cs="Palatino Linotype"/>
          <w:i/>
          <w:sz w:val="22"/>
          <w:szCs w:val="22"/>
        </w:rPr>
        <w:t>“Artículo 49. Los Comités de Transparencia tendrán las siguientes atribuciones:</w:t>
      </w:r>
    </w:p>
    <w:p w14:paraId="3947E90C" w14:textId="77777777" w:rsidR="009A4273" w:rsidRPr="001149B2" w:rsidRDefault="00E01691">
      <w:pPr>
        <w:ind w:left="851" w:right="899"/>
        <w:jc w:val="both"/>
        <w:rPr>
          <w:rFonts w:ascii="Palatino Linotype" w:eastAsia="Palatino Linotype" w:hAnsi="Palatino Linotype" w:cs="Palatino Linotype"/>
          <w:b/>
          <w:i/>
          <w:sz w:val="22"/>
          <w:szCs w:val="22"/>
          <w:u w:val="single"/>
        </w:rPr>
      </w:pPr>
      <w:r w:rsidRPr="001149B2">
        <w:rPr>
          <w:rFonts w:ascii="Palatino Linotype" w:eastAsia="Palatino Linotype" w:hAnsi="Palatino Linotype" w:cs="Palatino Linotype"/>
          <w:i/>
          <w:sz w:val="22"/>
          <w:szCs w:val="22"/>
        </w:rPr>
        <w:t xml:space="preserve">I. Instituir, coordinar y supervisar en términos de las disposiciones aplicables, las acciones, medidas y procedimientos que coadyuven a asegurar una mayor eficacia en la gestión y atención de las solicitudes en materia de acceso a la información; </w:t>
      </w:r>
      <w:r w:rsidRPr="001149B2">
        <w:rPr>
          <w:rFonts w:ascii="Palatino Linotype" w:eastAsia="Palatino Linotype" w:hAnsi="Palatino Linotype" w:cs="Palatino Linotype"/>
          <w:b/>
          <w:i/>
          <w:sz w:val="22"/>
          <w:szCs w:val="22"/>
        </w:rPr>
        <w:t xml:space="preserve">II. Confirmar, modificar o revocar las determinaciones que en </w:t>
      </w:r>
      <w:r w:rsidRPr="001149B2">
        <w:rPr>
          <w:rFonts w:ascii="Palatino Linotype" w:eastAsia="Palatino Linotype" w:hAnsi="Palatino Linotype" w:cs="Palatino Linotype"/>
          <w:b/>
          <w:i/>
          <w:sz w:val="22"/>
          <w:szCs w:val="22"/>
          <w:u w:val="single"/>
        </w:rPr>
        <w:t>materia de ampliación del plazo de respuesta, clasificación de la información y declaración de inexistencia o de incompetencia realicen los titulares de las áreas de los sujetos obligados;</w:t>
      </w:r>
    </w:p>
    <w:p w14:paraId="16C4338F" w14:textId="77777777" w:rsidR="009A4273" w:rsidRPr="001149B2" w:rsidRDefault="00E01691">
      <w:pPr>
        <w:ind w:left="851" w:right="899"/>
        <w:jc w:val="both"/>
        <w:rPr>
          <w:rFonts w:ascii="Palatino Linotype" w:eastAsia="Palatino Linotype" w:hAnsi="Palatino Linotype" w:cs="Palatino Linotype"/>
          <w:i/>
          <w:sz w:val="22"/>
          <w:szCs w:val="22"/>
        </w:rPr>
      </w:pPr>
      <w:r w:rsidRPr="001149B2">
        <w:rPr>
          <w:rFonts w:ascii="Palatino Linotype" w:eastAsia="Palatino Linotype" w:hAnsi="Palatino Linotype" w:cs="Palatino Linotype"/>
          <w:i/>
          <w:sz w:val="22"/>
          <w:szCs w:val="22"/>
        </w:rPr>
        <w:t xml:space="preserve">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 </w:t>
      </w:r>
    </w:p>
    <w:p w14:paraId="7FFAA008" w14:textId="77777777" w:rsidR="009A4273" w:rsidRPr="001149B2" w:rsidRDefault="00E01691">
      <w:pPr>
        <w:ind w:left="851" w:right="899"/>
        <w:jc w:val="both"/>
        <w:rPr>
          <w:rFonts w:ascii="Palatino Linotype" w:eastAsia="Palatino Linotype" w:hAnsi="Palatino Linotype" w:cs="Palatino Linotype"/>
          <w:i/>
          <w:sz w:val="22"/>
          <w:szCs w:val="22"/>
        </w:rPr>
      </w:pPr>
      <w:r w:rsidRPr="001149B2">
        <w:rPr>
          <w:rFonts w:ascii="Palatino Linotype" w:eastAsia="Palatino Linotype" w:hAnsi="Palatino Linotype" w:cs="Palatino Linotype"/>
          <w:i/>
          <w:sz w:val="22"/>
          <w:szCs w:val="22"/>
        </w:rPr>
        <w:t xml:space="preserve">IV. Establecer políticas para facilitar la obtención y entrega de información en las solicitudes que permita el adecuado ejercicio del derecho de acceso a la información; </w:t>
      </w:r>
    </w:p>
    <w:p w14:paraId="4CDA3DC1" w14:textId="77777777" w:rsidR="009A4273" w:rsidRPr="001149B2" w:rsidRDefault="00E01691">
      <w:pPr>
        <w:ind w:left="851" w:right="899"/>
        <w:jc w:val="both"/>
        <w:rPr>
          <w:rFonts w:ascii="Palatino Linotype" w:eastAsia="Palatino Linotype" w:hAnsi="Palatino Linotype" w:cs="Palatino Linotype"/>
          <w:i/>
          <w:sz w:val="22"/>
          <w:szCs w:val="22"/>
        </w:rPr>
      </w:pPr>
      <w:r w:rsidRPr="001149B2">
        <w:rPr>
          <w:rFonts w:ascii="Palatino Linotype" w:eastAsia="Palatino Linotype" w:hAnsi="Palatino Linotype" w:cs="Palatino Linotype"/>
          <w:i/>
          <w:sz w:val="22"/>
          <w:szCs w:val="22"/>
        </w:rPr>
        <w:t xml:space="preserve">V. Promover la capacitación y actualización de los servidores públicos o integrantes adscritos a las unidades de transparencia; </w:t>
      </w:r>
    </w:p>
    <w:p w14:paraId="6B7FEFD9" w14:textId="77777777" w:rsidR="009A4273" w:rsidRPr="001149B2" w:rsidRDefault="00E01691">
      <w:pPr>
        <w:ind w:left="851" w:right="899"/>
        <w:jc w:val="both"/>
        <w:rPr>
          <w:rFonts w:ascii="Palatino Linotype" w:eastAsia="Palatino Linotype" w:hAnsi="Palatino Linotype" w:cs="Palatino Linotype"/>
          <w:i/>
          <w:sz w:val="22"/>
          <w:szCs w:val="22"/>
        </w:rPr>
      </w:pPr>
      <w:r w:rsidRPr="001149B2">
        <w:rPr>
          <w:rFonts w:ascii="Palatino Linotype" w:eastAsia="Palatino Linotype" w:hAnsi="Palatino Linotype" w:cs="Palatino Linotype"/>
          <w:i/>
          <w:sz w:val="22"/>
          <w:szCs w:val="22"/>
        </w:rPr>
        <w:lastRenderedPageBreak/>
        <w:t xml:space="preserve">VI. Establecer programas de capacitación en materia de transparencia, acceso a la información, accesibilidad y protección de datos personales, para todos los servidores públicos o integrantes del sujeto obligado; </w:t>
      </w:r>
    </w:p>
    <w:p w14:paraId="262156C3" w14:textId="77777777" w:rsidR="009A4273" w:rsidRPr="001149B2" w:rsidRDefault="00E01691">
      <w:pPr>
        <w:ind w:left="851" w:right="899"/>
        <w:jc w:val="both"/>
        <w:rPr>
          <w:rFonts w:ascii="Palatino Linotype" w:eastAsia="Palatino Linotype" w:hAnsi="Palatino Linotype" w:cs="Palatino Linotype"/>
          <w:i/>
          <w:sz w:val="22"/>
          <w:szCs w:val="22"/>
        </w:rPr>
      </w:pPr>
      <w:r w:rsidRPr="001149B2">
        <w:rPr>
          <w:rFonts w:ascii="Palatino Linotype" w:eastAsia="Palatino Linotype" w:hAnsi="Palatino Linotype" w:cs="Palatino Linotype"/>
          <w:i/>
          <w:sz w:val="22"/>
          <w:szCs w:val="22"/>
        </w:rPr>
        <w:t xml:space="preserve">VII. Solicitar y autorizar la ampliación del plazo de reserva de la información a que se refiere esta Ley; </w:t>
      </w:r>
    </w:p>
    <w:p w14:paraId="680A454A" w14:textId="77777777" w:rsidR="009A4273" w:rsidRPr="001149B2" w:rsidRDefault="00E01691">
      <w:pPr>
        <w:ind w:left="851" w:right="899"/>
        <w:jc w:val="both"/>
        <w:rPr>
          <w:rFonts w:ascii="Palatino Linotype" w:eastAsia="Palatino Linotype" w:hAnsi="Palatino Linotype" w:cs="Palatino Linotype"/>
          <w:i/>
          <w:sz w:val="22"/>
          <w:szCs w:val="22"/>
        </w:rPr>
      </w:pPr>
      <w:r w:rsidRPr="001149B2">
        <w:rPr>
          <w:rFonts w:ascii="Palatino Linotype" w:eastAsia="Palatino Linotype" w:hAnsi="Palatino Linotype" w:cs="Palatino Linotype"/>
          <w:b/>
          <w:i/>
          <w:sz w:val="22"/>
          <w:szCs w:val="22"/>
        </w:rPr>
        <w:t>VIII. Aprobar, modificar o revocar la clasificación de la información</w:t>
      </w:r>
      <w:r w:rsidRPr="001149B2">
        <w:rPr>
          <w:rFonts w:ascii="Palatino Linotype" w:eastAsia="Palatino Linotype" w:hAnsi="Palatino Linotype" w:cs="Palatino Linotype"/>
          <w:i/>
          <w:sz w:val="22"/>
          <w:szCs w:val="22"/>
        </w:rPr>
        <w:t xml:space="preserve">; </w:t>
      </w:r>
    </w:p>
    <w:p w14:paraId="6D11088A" w14:textId="77777777" w:rsidR="009A4273" w:rsidRPr="001149B2" w:rsidRDefault="00E01691">
      <w:pPr>
        <w:ind w:left="851" w:right="899"/>
        <w:jc w:val="both"/>
        <w:rPr>
          <w:rFonts w:ascii="Palatino Linotype" w:eastAsia="Palatino Linotype" w:hAnsi="Palatino Linotype" w:cs="Palatino Linotype"/>
          <w:i/>
          <w:sz w:val="22"/>
          <w:szCs w:val="22"/>
        </w:rPr>
      </w:pPr>
      <w:r w:rsidRPr="001149B2">
        <w:rPr>
          <w:rFonts w:ascii="Palatino Linotype" w:eastAsia="Palatino Linotype" w:hAnsi="Palatino Linotype" w:cs="Palatino Linotype"/>
          <w:i/>
          <w:sz w:val="22"/>
          <w:szCs w:val="22"/>
        </w:rPr>
        <w:t xml:space="preserve">IX. Supervisar la aplicación de los lineamientos en materia de acceso a la información pública para el manejo, mantenimiento y seguridad de los datos personales, así como de los criterios de clasificación expedidos por el Instituto; </w:t>
      </w:r>
    </w:p>
    <w:p w14:paraId="41817C1C" w14:textId="77777777" w:rsidR="009A4273" w:rsidRPr="001149B2" w:rsidRDefault="00E01691">
      <w:pPr>
        <w:ind w:left="851" w:right="899"/>
        <w:jc w:val="both"/>
        <w:rPr>
          <w:rFonts w:ascii="Palatino Linotype" w:eastAsia="Palatino Linotype" w:hAnsi="Palatino Linotype" w:cs="Palatino Linotype"/>
          <w:i/>
          <w:sz w:val="22"/>
          <w:szCs w:val="22"/>
        </w:rPr>
      </w:pPr>
      <w:r w:rsidRPr="001149B2">
        <w:rPr>
          <w:rFonts w:ascii="Palatino Linotype" w:eastAsia="Palatino Linotype" w:hAnsi="Palatino Linotype" w:cs="Palatino Linotype"/>
          <w:i/>
          <w:sz w:val="22"/>
          <w:szCs w:val="22"/>
        </w:rPr>
        <w:t xml:space="preserve">X. Elaborar un programa para facilitar la sistematización y actualización de la información, mismo que deberá remitirse al Instituto dentro de los primeros veinte días de cada año; </w:t>
      </w:r>
    </w:p>
    <w:p w14:paraId="1F832041" w14:textId="77777777" w:rsidR="009A4273" w:rsidRPr="001149B2" w:rsidRDefault="00E01691">
      <w:pPr>
        <w:ind w:left="851" w:right="899"/>
        <w:jc w:val="both"/>
        <w:rPr>
          <w:rFonts w:ascii="Palatino Linotype" w:eastAsia="Palatino Linotype" w:hAnsi="Palatino Linotype" w:cs="Palatino Linotype"/>
          <w:i/>
          <w:sz w:val="22"/>
          <w:szCs w:val="22"/>
        </w:rPr>
      </w:pPr>
      <w:r w:rsidRPr="001149B2">
        <w:rPr>
          <w:rFonts w:ascii="Palatino Linotype" w:eastAsia="Palatino Linotype" w:hAnsi="Palatino Linotype" w:cs="Palatino Linotype"/>
          <w:i/>
          <w:sz w:val="22"/>
          <w:szCs w:val="22"/>
        </w:rPr>
        <w:t xml:space="preserve">XI. Recabar y enviar al Instituto, de conformidad con los lineamientos que éste expida, los datos necesarios para la elaboración del informe anual; </w:t>
      </w:r>
    </w:p>
    <w:p w14:paraId="04792E8A" w14:textId="77777777" w:rsidR="009A4273" w:rsidRPr="001149B2" w:rsidRDefault="00E01691">
      <w:pPr>
        <w:ind w:left="851" w:right="899"/>
        <w:jc w:val="both"/>
        <w:rPr>
          <w:rFonts w:ascii="Palatino Linotype" w:eastAsia="Palatino Linotype" w:hAnsi="Palatino Linotype" w:cs="Palatino Linotype"/>
          <w:b/>
          <w:i/>
          <w:sz w:val="22"/>
          <w:szCs w:val="22"/>
          <w:u w:val="single"/>
        </w:rPr>
      </w:pPr>
      <w:r w:rsidRPr="001149B2">
        <w:rPr>
          <w:rFonts w:ascii="Palatino Linotype" w:eastAsia="Palatino Linotype" w:hAnsi="Palatino Linotype" w:cs="Palatino Linotype"/>
          <w:b/>
          <w:i/>
          <w:sz w:val="22"/>
          <w:szCs w:val="22"/>
          <w:u w:val="single"/>
        </w:rPr>
        <w:t xml:space="preserve">XII. Emitir las resoluciones que correspondan para la atención de las solicitudes de información; </w:t>
      </w:r>
    </w:p>
    <w:p w14:paraId="37FB1E34" w14:textId="77777777" w:rsidR="009A4273" w:rsidRPr="001149B2" w:rsidRDefault="00E01691">
      <w:pPr>
        <w:ind w:left="851" w:right="899"/>
        <w:jc w:val="both"/>
        <w:rPr>
          <w:rFonts w:ascii="Palatino Linotype" w:eastAsia="Palatino Linotype" w:hAnsi="Palatino Linotype" w:cs="Palatino Linotype"/>
          <w:i/>
          <w:sz w:val="22"/>
          <w:szCs w:val="22"/>
        </w:rPr>
      </w:pPr>
      <w:r w:rsidRPr="001149B2">
        <w:rPr>
          <w:rFonts w:ascii="Palatino Linotype" w:eastAsia="Palatino Linotype" w:hAnsi="Palatino Linotype" w:cs="Palatino Linotype"/>
          <w:b/>
          <w:i/>
          <w:sz w:val="22"/>
          <w:szCs w:val="22"/>
        </w:rPr>
        <w:t>XIII.</w:t>
      </w:r>
      <w:r w:rsidR="002A6C7F" w:rsidRPr="001149B2">
        <w:rPr>
          <w:rFonts w:ascii="Palatino Linotype" w:eastAsia="Palatino Linotype" w:hAnsi="Palatino Linotype" w:cs="Palatino Linotype"/>
          <w:b/>
          <w:i/>
          <w:sz w:val="22"/>
          <w:szCs w:val="22"/>
        </w:rPr>
        <w:t xml:space="preserve"> </w:t>
      </w:r>
      <w:r w:rsidRPr="001149B2">
        <w:rPr>
          <w:rFonts w:ascii="Palatino Linotype" w:eastAsia="Palatino Linotype" w:hAnsi="Palatino Linotype" w:cs="Palatino Linotype"/>
          <w:b/>
          <w:i/>
          <w:sz w:val="22"/>
          <w:szCs w:val="22"/>
        </w:rPr>
        <w:t>Dictaminar las declaratorias de inexistencia de la información que les remitan las unidades administrativas y resolver en consecuencia</w:t>
      </w:r>
      <w:r w:rsidRPr="001149B2">
        <w:rPr>
          <w:rFonts w:ascii="Palatino Linotype" w:eastAsia="Palatino Linotype" w:hAnsi="Palatino Linotype" w:cs="Palatino Linotype"/>
          <w:i/>
          <w:sz w:val="22"/>
          <w:szCs w:val="22"/>
        </w:rPr>
        <w:t xml:space="preserve">; </w:t>
      </w:r>
    </w:p>
    <w:p w14:paraId="37C281F7" w14:textId="77777777" w:rsidR="009A4273" w:rsidRPr="001149B2" w:rsidRDefault="00E01691">
      <w:pPr>
        <w:ind w:left="851" w:right="899"/>
        <w:jc w:val="both"/>
        <w:rPr>
          <w:rFonts w:ascii="Palatino Linotype" w:eastAsia="Palatino Linotype" w:hAnsi="Palatino Linotype" w:cs="Palatino Linotype"/>
          <w:i/>
          <w:sz w:val="22"/>
          <w:szCs w:val="22"/>
        </w:rPr>
      </w:pPr>
      <w:r w:rsidRPr="001149B2">
        <w:rPr>
          <w:rFonts w:ascii="Palatino Linotype" w:eastAsia="Palatino Linotype" w:hAnsi="Palatino Linotype" w:cs="Palatino Linotype"/>
          <w:i/>
          <w:sz w:val="22"/>
          <w:szCs w:val="22"/>
        </w:rPr>
        <w:t xml:space="preserve">XIV. Supervisar el registro y actualización de las solicitudes de acceso a la información, así como sus trámites, costos y resultados; </w:t>
      </w:r>
    </w:p>
    <w:p w14:paraId="3C00A8BD" w14:textId="77777777" w:rsidR="009A4273" w:rsidRPr="001149B2" w:rsidRDefault="00E01691">
      <w:pPr>
        <w:ind w:left="851" w:right="899"/>
        <w:jc w:val="both"/>
        <w:rPr>
          <w:rFonts w:ascii="Palatino Linotype" w:eastAsia="Palatino Linotype" w:hAnsi="Palatino Linotype" w:cs="Palatino Linotype"/>
          <w:i/>
          <w:sz w:val="22"/>
          <w:szCs w:val="22"/>
        </w:rPr>
      </w:pPr>
      <w:r w:rsidRPr="001149B2">
        <w:rPr>
          <w:rFonts w:ascii="Palatino Linotype" w:eastAsia="Palatino Linotype" w:hAnsi="Palatino Linotype" w:cs="Palatino Linotype"/>
          <w:i/>
          <w:sz w:val="22"/>
          <w:szCs w:val="22"/>
        </w:rPr>
        <w:t xml:space="preserve">XV. Fomentar la cultura de transparencia; </w:t>
      </w:r>
    </w:p>
    <w:p w14:paraId="0056237F" w14:textId="77777777" w:rsidR="009A4273" w:rsidRPr="001149B2" w:rsidRDefault="00E01691">
      <w:pPr>
        <w:ind w:left="851" w:right="899"/>
        <w:jc w:val="both"/>
        <w:rPr>
          <w:rFonts w:ascii="Palatino Linotype" w:eastAsia="Palatino Linotype" w:hAnsi="Palatino Linotype" w:cs="Palatino Linotype"/>
          <w:i/>
          <w:sz w:val="22"/>
          <w:szCs w:val="22"/>
        </w:rPr>
      </w:pPr>
      <w:r w:rsidRPr="001149B2">
        <w:rPr>
          <w:rFonts w:ascii="Palatino Linotype" w:eastAsia="Palatino Linotype" w:hAnsi="Palatino Linotype" w:cs="Palatino Linotype"/>
          <w:i/>
          <w:sz w:val="22"/>
          <w:szCs w:val="22"/>
        </w:rPr>
        <w:t xml:space="preserve">XVI. Supervisar el cumplimiento de criterios y lineamientos en materia de información clasificada; </w:t>
      </w:r>
    </w:p>
    <w:p w14:paraId="039C6188" w14:textId="77777777" w:rsidR="009A4273" w:rsidRPr="001149B2" w:rsidRDefault="00E01691">
      <w:pPr>
        <w:ind w:left="851" w:right="899"/>
        <w:jc w:val="both"/>
        <w:rPr>
          <w:rFonts w:ascii="Palatino Linotype" w:eastAsia="Palatino Linotype" w:hAnsi="Palatino Linotype" w:cs="Palatino Linotype"/>
          <w:i/>
          <w:sz w:val="22"/>
          <w:szCs w:val="22"/>
        </w:rPr>
      </w:pPr>
      <w:r w:rsidRPr="001149B2">
        <w:rPr>
          <w:rFonts w:ascii="Palatino Linotype" w:eastAsia="Palatino Linotype" w:hAnsi="Palatino Linotype" w:cs="Palatino Linotype"/>
          <w:i/>
          <w:sz w:val="22"/>
          <w:szCs w:val="22"/>
        </w:rPr>
        <w:t xml:space="preserve">XVII. Vigilar el cumplimiento de las resoluciones y recomendaciones que emita el Instituto; y </w:t>
      </w:r>
    </w:p>
    <w:p w14:paraId="21566032" w14:textId="77777777" w:rsidR="009A4273" w:rsidRPr="001149B2" w:rsidRDefault="00E01691">
      <w:pPr>
        <w:ind w:left="851" w:right="899"/>
        <w:jc w:val="both"/>
        <w:rPr>
          <w:rFonts w:ascii="Palatino Linotype" w:eastAsia="Palatino Linotype" w:hAnsi="Palatino Linotype" w:cs="Palatino Linotype"/>
          <w:i/>
          <w:sz w:val="22"/>
          <w:szCs w:val="22"/>
        </w:rPr>
      </w:pPr>
      <w:r w:rsidRPr="001149B2">
        <w:rPr>
          <w:rFonts w:ascii="Palatino Linotype" w:eastAsia="Palatino Linotype" w:hAnsi="Palatino Linotype" w:cs="Palatino Linotype"/>
          <w:i/>
          <w:sz w:val="22"/>
          <w:szCs w:val="22"/>
        </w:rPr>
        <w:t>XVIII.</w:t>
      </w:r>
      <w:r w:rsidR="002A6C7F" w:rsidRPr="001149B2">
        <w:rPr>
          <w:rFonts w:ascii="Palatino Linotype" w:eastAsia="Palatino Linotype" w:hAnsi="Palatino Linotype" w:cs="Palatino Linotype"/>
          <w:i/>
          <w:sz w:val="22"/>
          <w:szCs w:val="22"/>
        </w:rPr>
        <w:t xml:space="preserve"> </w:t>
      </w:r>
      <w:r w:rsidRPr="001149B2">
        <w:rPr>
          <w:rFonts w:ascii="Palatino Linotype" w:eastAsia="Palatino Linotype" w:hAnsi="Palatino Linotype" w:cs="Palatino Linotype"/>
          <w:i/>
          <w:sz w:val="22"/>
          <w:szCs w:val="22"/>
        </w:rPr>
        <w:t>Las demás que se desprendan de la presente Ley y las disposiciones jurídicas aplicables, que faciliten el acceso a la información.”(Sic)</w:t>
      </w:r>
    </w:p>
    <w:p w14:paraId="09B53273" w14:textId="77777777" w:rsidR="009A4273" w:rsidRPr="001149B2" w:rsidRDefault="009A4273">
      <w:pPr>
        <w:spacing w:line="360" w:lineRule="auto"/>
        <w:jc w:val="both"/>
        <w:rPr>
          <w:rFonts w:ascii="Palatino Linotype" w:eastAsia="Palatino Linotype" w:hAnsi="Palatino Linotype" w:cs="Palatino Linotype"/>
        </w:rPr>
      </w:pPr>
    </w:p>
    <w:p w14:paraId="075D0FA1" w14:textId="77777777" w:rsidR="00CF3621" w:rsidRPr="001149B2" w:rsidRDefault="002A6C7F">
      <w:pPr>
        <w:spacing w:line="360" w:lineRule="auto"/>
        <w:jc w:val="both"/>
        <w:rPr>
          <w:rFonts w:ascii="Palatino Linotype" w:eastAsia="Palatino Linotype" w:hAnsi="Palatino Linotype" w:cs="Palatino Linotype"/>
        </w:rPr>
      </w:pPr>
      <w:r w:rsidRPr="001149B2">
        <w:rPr>
          <w:rFonts w:ascii="Palatino Linotype" w:eastAsia="Palatino Linotype" w:hAnsi="Palatino Linotype" w:cs="Palatino Linotype"/>
        </w:rPr>
        <w:t xml:space="preserve">De lo anterior se advierte que el Comité de Transparencia puede </w:t>
      </w:r>
      <w:r w:rsidR="00CF3621" w:rsidRPr="001149B2">
        <w:rPr>
          <w:rFonts w:ascii="Palatino Linotype" w:eastAsia="Palatino Linotype" w:hAnsi="Palatino Linotype" w:cs="Palatino Linotype"/>
        </w:rPr>
        <w:t xml:space="preserve">sesionar para confirmar, modificar o revocar </w:t>
      </w:r>
      <w:r w:rsidR="00F853F9" w:rsidRPr="001149B2">
        <w:rPr>
          <w:rFonts w:ascii="Palatino Linotype" w:eastAsia="Palatino Linotype" w:hAnsi="Palatino Linotype" w:cs="Palatino Linotype"/>
        </w:rPr>
        <w:t>determinaciones</w:t>
      </w:r>
      <w:r w:rsidR="00CF3621" w:rsidRPr="001149B2">
        <w:rPr>
          <w:rFonts w:ascii="Palatino Linotype" w:eastAsia="Palatino Linotype" w:hAnsi="Palatino Linotype" w:cs="Palatino Linotype"/>
        </w:rPr>
        <w:t xml:space="preserve"> en materia</w:t>
      </w:r>
      <w:r w:rsidR="00F853F9" w:rsidRPr="001149B2">
        <w:rPr>
          <w:rFonts w:ascii="Palatino Linotype" w:eastAsia="Palatino Linotype" w:hAnsi="Palatino Linotype" w:cs="Palatino Linotype"/>
        </w:rPr>
        <w:t xml:space="preserve"> de</w:t>
      </w:r>
      <w:r w:rsidR="00CF3621" w:rsidRPr="001149B2">
        <w:rPr>
          <w:rFonts w:ascii="Palatino Linotype" w:eastAsia="Palatino Linotype" w:hAnsi="Palatino Linotype" w:cs="Palatino Linotype"/>
        </w:rPr>
        <w:t>:</w:t>
      </w:r>
    </w:p>
    <w:p w14:paraId="182D44E8" w14:textId="77777777" w:rsidR="00CF3621" w:rsidRPr="001149B2" w:rsidRDefault="00CF3621" w:rsidP="00CF3621">
      <w:pPr>
        <w:spacing w:line="360" w:lineRule="auto"/>
        <w:jc w:val="both"/>
        <w:rPr>
          <w:rFonts w:ascii="Palatino Linotype" w:eastAsia="Palatino Linotype" w:hAnsi="Palatino Linotype" w:cs="Palatino Linotype"/>
        </w:rPr>
      </w:pPr>
    </w:p>
    <w:p w14:paraId="1BB936F6" w14:textId="77777777" w:rsidR="00F853F9" w:rsidRPr="001149B2" w:rsidRDefault="00F853F9" w:rsidP="00CF3621">
      <w:pPr>
        <w:pStyle w:val="Prrafodelista"/>
        <w:numPr>
          <w:ilvl w:val="0"/>
          <w:numId w:val="4"/>
        </w:numPr>
        <w:spacing w:line="360" w:lineRule="auto"/>
        <w:jc w:val="both"/>
        <w:rPr>
          <w:rFonts w:ascii="Palatino Linotype" w:eastAsia="Palatino Linotype" w:hAnsi="Palatino Linotype" w:cs="Palatino Linotype"/>
        </w:rPr>
      </w:pPr>
      <w:r w:rsidRPr="001149B2">
        <w:rPr>
          <w:rFonts w:ascii="Palatino Linotype" w:eastAsia="Palatino Linotype" w:hAnsi="Palatino Linotype" w:cs="Palatino Linotype"/>
        </w:rPr>
        <w:t>A</w:t>
      </w:r>
      <w:r w:rsidR="00CF3621" w:rsidRPr="001149B2">
        <w:rPr>
          <w:rFonts w:ascii="Palatino Linotype" w:eastAsia="Palatino Linotype" w:hAnsi="Palatino Linotype" w:cs="Palatino Linotype"/>
        </w:rPr>
        <w:t>mpliación del plazo de respuesta</w:t>
      </w:r>
      <w:r w:rsidRPr="001149B2">
        <w:rPr>
          <w:rFonts w:ascii="Palatino Linotype" w:eastAsia="Palatino Linotype" w:hAnsi="Palatino Linotype" w:cs="Palatino Linotype"/>
        </w:rPr>
        <w:t>.</w:t>
      </w:r>
    </w:p>
    <w:p w14:paraId="2B7E3FD1" w14:textId="77777777" w:rsidR="00F853F9" w:rsidRPr="001149B2" w:rsidRDefault="00F853F9" w:rsidP="00CF3621">
      <w:pPr>
        <w:pStyle w:val="Prrafodelista"/>
        <w:numPr>
          <w:ilvl w:val="0"/>
          <w:numId w:val="4"/>
        </w:numPr>
        <w:spacing w:line="360" w:lineRule="auto"/>
        <w:jc w:val="both"/>
        <w:rPr>
          <w:rFonts w:ascii="Palatino Linotype" w:eastAsia="Palatino Linotype" w:hAnsi="Palatino Linotype" w:cs="Palatino Linotype"/>
        </w:rPr>
      </w:pPr>
      <w:r w:rsidRPr="001149B2">
        <w:rPr>
          <w:rFonts w:ascii="Palatino Linotype" w:eastAsia="Palatino Linotype" w:hAnsi="Palatino Linotype" w:cs="Palatino Linotype"/>
        </w:rPr>
        <w:t>C</w:t>
      </w:r>
      <w:r w:rsidR="00CF3621" w:rsidRPr="001149B2">
        <w:rPr>
          <w:rFonts w:ascii="Palatino Linotype" w:eastAsia="Palatino Linotype" w:hAnsi="Palatino Linotype" w:cs="Palatino Linotype"/>
        </w:rPr>
        <w:t>lasificación de la información</w:t>
      </w:r>
      <w:r w:rsidRPr="001149B2">
        <w:rPr>
          <w:rFonts w:ascii="Palatino Linotype" w:eastAsia="Palatino Linotype" w:hAnsi="Palatino Linotype" w:cs="Palatino Linotype"/>
        </w:rPr>
        <w:t xml:space="preserve"> ya sea reservada o confidencial.</w:t>
      </w:r>
    </w:p>
    <w:p w14:paraId="2562F8DA" w14:textId="77777777" w:rsidR="00F853F9" w:rsidRPr="001149B2" w:rsidRDefault="00F853F9" w:rsidP="00CF3621">
      <w:pPr>
        <w:pStyle w:val="Prrafodelista"/>
        <w:numPr>
          <w:ilvl w:val="0"/>
          <w:numId w:val="4"/>
        </w:numPr>
        <w:spacing w:line="360" w:lineRule="auto"/>
        <w:jc w:val="both"/>
        <w:rPr>
          <w:rFonts w:ascii="Palatino Linotype" w:eastAsia="Palatino Linotype" w:hAnsi="Palatino Linotype" w:cs="Palatino Linotype"/>
        </w:rPr>
      </w:pPr>
      <w:r w:rsidRPr="001149B2">
        <w:rPr>
          <w:rFonts w:ascii="Palatino Linotype" w:eastAsia="Palatino Linotype" w:hAnsi="Palatino Linotype" w:cs="Palatino Linotype"/>
        </w:rPr>
        <w:t>D</w:t>
      </w:r>
      <w:r w:rsidR="00CF3621" w:rsidRPr="001149B2">
        <w:rPr>
          <w:rFonts w:ascii="Palatino Linotype" w:eastAsia="Palatino Linotype" w:hAnsi="Palatino Linotype" w:cs="Palatino Linotype"/>
        </w:rPr>
        <w:t>eclaración de inexistencia</w:t>
      </w:r>
      <w:r w:rsidRPr="001149B2">
        <w:rPr>
          <w:rFonts w:ascii="Palatino Linotype" w:eastAsia="Palatino Linotype" w:hAnsi="Palatino Linotype" w:cs="Palatino Linotype"/>
        </w:rPr>
        <w:t>.</w:t>
      </w:r>
    </w:p>
    <w:p w14:paraId="60F17CB3" w14:textId="77777777" w:rsidR="009A4273" w:rsidRPr="001149B2" w:rsidRDefault="00F853F9" w:rsidP="00F853F9">
      <w:pPr>
        <w:pStyle w:val="Prrafodelista"/>
        <w:numPr>
          <w:ilvl w:val="0"/>
          <w:numId w:val="4"/>
        </w:numPr>
        <w:spacing w:line="360" w:lineRule="auto"/>
        <w:jc w:val="both"/>
        <w:rPr>
          <w:rFonts w:ascii="Palatino Linotype" w:eastAsia="Palatino Linotype" w:hAnsi="Palatino Linotype" w:cs="Palatino Linotype"/>
        </w:rPr>
      </w:pPr>
      <w:r w:rsidRPr="001149B2">
        <w:rPr>
          <w:rFonts w:ascii="Palatino Linotype" w:eastAsia="Palatino Linotype" w:hAnsi="Palatino Linotype" w:cs="Palatino Linotype"/>
        </w:rPr>
        <w:lastRenderedPageBreak/>
        <w:t>Declaración incompetencia.</w:t>
      </w:r>
    </w:p>
    <w:p w14:paraId="2B49DBBF" w14:textId="77777777" w:rsidR="00F853F9" w:rsidRPr="001149B2" w:rsidRDefault="00F853F9" w:rsidP="00F853F9">
      <w:pPr>
        <w:spacing w:line="360" w:lineRule="auto"/>
        <w:ind w:left="360"/>
        <w:jc w:val="both"/>
        <w:rPr>
          <w:rFonts w:ascii="Palatino Linotype" w:eastAsia="Palatino Linotype" w:hAnsi="Palatino Linotype" w:cs="Palatino Linotype"/>
        </w:rPr>
      </w:pPr>
    </w:p>
    <w:p w14:paraId="4B800228" w14:textId="77777777" w:rsidR="00F853F9" w:rsidRPr="001149B2" w:rsidRDefault="00AD63B5">
      <w:pPr>
        <w:spacing w:line="360" w:lineRule="auto"/>
        <w:jc w:val="both"/>
        <w:rPr>
          <w:rFonts w:ascii="Palatino Linotype" w:eastAsia="Palatino Linotype" w:hAnsi="Palatino Linotype" w:cs="Palatino Linotype"/>
        </w:rPr>
      </w:pPr>
      <w:r w:rsidRPr="001149B2">
        <w:rPr>
          <w:rFonts w:ascii="Palatino Linotype" w:eastAsia="Palatino Linotype" w:hAnsi="Palatino Linotype" w:cs="Palatino Linotype"/>
        </w:rPr>
        <w:t>Sin embargo, en el caso particular</w:t>
      </w:r>
      <w:r w:rsidR="00E01691" w:rsidRPr="001149B2">
        <w:rPr>
          <w:rFonts w:ascii="Palatino Linotype" w:eastAsia="Palatino Linotype" w:hAnsi="Palatino Linotype" w:cs="Palatino Linotype"/>
        </w:rPr>
        <w:t xml:space="preserve"> se desprende que el </w:t>
      </w:r>
      <w:r w:rsidRPr="001149B2">
        <w:rPr>
          <w:rFonts w:ascii="Palatino Linotype" w:eastAsia="Palatino Linotype" w:hAnsi="Palatino Linotype" w:cs="Palatino Linotype"/>
        </w:rPr>
        <w:t xml:space="preserve">solicitante </w:t>
      </w:r>
      <w:r w:rsidR="00E01691" w:rsidRPr="001149B2">
        <w:rPr>
          <w:rFonts w:ascii="Palatino Linotype" w:eastAsia="Palatino Linotype" w:hAnsi="Palatino Linotype" w:cs="Palatino Linotype"/>
        </w:rPr>
        <w:t xml:space="preserve">quiere saber sobre las sesiones para la clasificación de datos de personales; </w:t>
      </w:r>
      <w:r w:rsidRPr="001149B2">
        <w:rPr>
          <w:rFonts w:ascii="Palatino Linotype" w:eastAsia="Palatino Linotype" w:hAnsi="Palatino Linotype" w:cs="Palatino Linotype"/>
        </w:rPr>
        <w:t>esto es</w:t>
      </w:r>
      <w:r w:rsidR="004A3876" w:rsidRPr="001149B2">
        <w:rPr>
          <w:rFonts w:ascii="Palatino Linotype" w:eastAsia="Palatino Linotype" w:hAnsi="Palatino Linotype" w:cs="Palatino Linotype"/>
        </w:rPr>
        <w:t>,</w:t>
      </w:r>
      <w:r w:rsidRPr="001149B2">
        <w:rPr>
          <w:rFonts w:ascii="Palatino Linotype" w:eastAsia="Palatino Linotype" w:hAnsi="Palatino Linotype" w:cs="Palatino Linotype"/>
        </w:rPr>
        <w:t xml:space="preserve"> respecto a las veces que el </w:t>
      </w:r>
      <w:r w:rsidR="00F853F9" w:rsidRPr="001149B2">
        <w:rPr>
          <w:rFonts w:ascii="Palatino Linotype" w:eastAsia="Palatino Linotype" w:hAnsi="Palatino Linotype" w:cs="Palatino Linotype"/>
          <w:b/>
        </w:rPr>
        <w:t>SUJETO OBLIGADO</w:t>
      </w:r>
      <w:r w:rsidR="00F853F9" w:rsidRPr="001149B2">
        <w:rPr>
          <w:rFonts w:ascii="Palatino Linotype" w:eastAsia="Palatino Linotype" w:hAnsi="Palatino Linotype" w:cs="Palatino Linotype"/>
        </w:rPr>
        <w:t xml:space="preserve"> </w:t>
      </w:r>
      <w:r w:rsidRPr="001149B2">
        <w:rPr>
          <w:rFonts w:ascii="Palatino Linotype" w:eastAsia="Palatino Linotype" w:hAnsi="Palatino Linotype" w:cs="Palatino Linotype"/>
        </w:rPr>
        <w:t>ha sesionado para la clasificación de informaci</w:t>
      </w:r>
      <w:r w:rsidR="00AB3F0F" w:rsidRPr="001149B2">
        <w:rPr>
          <w:rFonts w:ascii="Palatino Linotype" w:eastAsia="Palatino Linotype" w:hAnsi="Palatino Linotype" w:cs="Palatino Linotype"/>
        </w:rPr>
        <w:t>ón como confidencial</w:t>
      </w:r>
      <w:r w:rsidR="00E01691" w:rsidRPr="001149B2">
        <w:rPr>
          <w:rFonts w:ascii="Palatino Linotype" w:eastAsia="Palatino Linotype" w:hAnsi="Palatino Linotype" w:cs="Palatino Linotype"/>
        </w:rPr>
        <w:t xml:space="preserve">, sobre los datos personales que debe proteger el </w:t>
      </w:r>
      <w:r w:rsidR="00E01691" w:rsidRPr="001149B2">
        <w:rPr>
          <w:rFonts w:ascii="Palatino Linotype" w:eastAsia="Palatino Linotype" w:hAnsi="Palatino Linotype" w:cs="Palatino Linotype"/>
          <w:b/>
        </w:rPr>
        <w:t>SUJETO OBLIGADO</w:t>
      </w:r>
      <w:r w:rsidR="00E01691" w:rsidRPr="001149B2">
        <w:rPr>
          <w:rFonts w:ascii="Palatino Linotype" w:eastAsia="Palatino Linotype" w:hAnsi="Palatino Linotype" w:cs="Palatino Linotype"/>
        </w:rPr>
        <w:t>, para que no se haga identificada o identificable a una persona, contenidos en los documentos que genere, administren o posean el Ayuntamiento de Zinacantepec en el ejercicio de sus atribuciones y que actualicen alguna</w:t>
      </w:r>
      <w:r w:rsidR="00F853F9" w:rsidRPr="001149B2">
        <w:rPr>
          <w:rFonts w:ascii="Palatino Linotype" w:eastAsia="Palatino Linotype" w:hAnsi="Palatino Linotype" w:cs="Palatino Linotype"/>
        </w:rPr>
        <w:t xml:space="preserve"> de la hipótesis</w:t>
      </w:r>
      <w:r w:rsidR="00AB3F0F" w:rsidRPr="001149B2">
        <w:rPr>
          <w:rFonts w:ascii="Palatino Linotype" w:eastAsia="Palatino Linotype" w:hAnsi="Palatino Linotype" w:cs="Palatino Linotype"/>
        </w:rPr>
        <w:t xml:space="preserve">  </w:t>
      </w:r>
      <w:r w:rsidR="00E01691" w:rsidRPr="001149B2">
        <w:rPr>
          <w:rFonts w:ascii="Palatino Linotype" w:eastAsia="Palatino Linotype" w:hAnsi="Palatino Linotype" w:cs="Palatino Linotype"/>
        </w:rPr>
        <w:t xml:space="preserve">señaladas en el artículo 143 de la Ley de la Materia, </w:t>
      </w:r>
      <w:r w:rsidR="00F853F9" w:rsidRPr="001149B2">
        <w:rPr>
          <w:rFonts w:ascii="Palatino Linotype" w:eastAsia="Palatino Linotype" w:hAnsi="Palatino Linotype" w:cs="Palatino Linotype"/>
        </w:rPr>
        <w:t>que señala:</w:t>
      </w:r>
    </w:p>
    <w:p w14:paraId="08DF9539" w14:textId="77777777" w:rsidR="00F853F9" w:rsidRPr="001149B2" w:rsidRDefault="00F853F9">
      <w:pPr>
        <w:spacing w:line="360" w:lineRule="auto"/>
        <w:jc w:val="both"/>
        <w:rPr>
          <w:rFonts w:ascii="Palatino Linotype" w:eastAsia="Palatino Linotype" w:hAnsi="Palatino Linotype" w:cs="Palatino Linotype"/>
        </w:rPr>
      </w:pPr>
    </w:p>
    <w:p w14:paraId="046C5346" w14:textId="77777777" w:rsidR="00F853F9" w:rsidRPr="001149B2" w:rsidRDefault="00F853F9" w:rsidP="00F853F9">
      <w:pPr>
        <w:ind w:left="851" w:right="899"/>
        <w:jc w:val="both"/>
        <w:rPr>
          <w:rFonts w:ascii="Palatino Linotype" w:eastAsia="Palatino Linotype" w:hAnsi="Palatino Linotype" w:cs="Palatino Linotype"/>
          <w:i/>
          <w:sz w:val="22"/>
          <w:szCs w:val="22"/>
        </w:rPr>
      </w:pPr>
      <w:r w:rsidRPr="001149B2">
        <w:rPr>
          <w:rFonts w:ascii="Palatino Linotype" w:eastAsia="Palatino Linotype" w:hAnsi="Palatino Linotype" w:cs="Palatino Linotype"/>
          <w:i/>
          <w:sz w:val="22"/>
          <w:szCs w:val="22"/>
        </w:rPr>
        <w:t xml:space="preserve">“Artículo 143. Para los efectos de esta Ley se considera información confidencial, la clasificada como tal, de manera permanente, por su naturaleza, cuando: </w:t>
      </w:r>
    </w:p>
    <w:p w14:paraId="4AC3544F" w14:textId="77777777" w:rsidR="00F853F9" w:rsidRPr="001149B2" w:rsidRDefault="00F853F9" w:rsidP="00F853F9">
      <w:pPr>
        <w:ind w:left="851" w:right="899"/>
        <w:jc w:val="both"/>
        <w:rPr>
          <w:rFonts w:ascii="Palatino Linotype" w:eastAsia="Palatino Linotype" w:hAnsi="Palatino Linotype" w:cs="Palatino Linotype"/>
          <w:i/>
          <w:sz w:val="22"/>
          <w:szCs w:val="22"/>
        </w:rPr>
      </w:pPr>
      <w:r w:rsidRPr="001149B2">
        <w:rPr>
          <w:rFonts w:ascii="Palatino Linotype" w:eastAsia="Palatino Linotype" w:hAnsi="Palatino Linotype" w:cs="Palatino Linotype"/>
          <w:i/>
          <w:sz w:val="22"/>
          <w:szCs w:val="22"/>
        </w:rPr>
        <w:t xml:space="preserve">I. Se refiera a la información privada y los datos personales concernientes a una persona física o jurídico colectiva identificada o identificable; </w:t>
      </w:r>
    </w:p>
    <w:p w14:paraId="42863729" w14:textId="77777777" w:rsidR="00F853F9" w:rsidRPr="001149B2" w:rsidRDefault="00F853F9" w:rsidP="00F853F9">
      <w:pPr>
        <w:ind w:left="851" w:right="899"/>
        <w:jc w:val="both"/>
        <w:rPr>
          <w:rFonts w:ascii="Palatino Linotype" w:eastAsia="Palatino Linotype" w:hAnsi="Palatino Linotype" w:cs="Palatino Linotype"/>
          <w:i/>
          <w:sz w:val="22"/>
          <w:szCs w:val="22"/>
        </w:rPr>
      </w:pPr>
      <w:r w:rsidRPr="001149B2">
        <w:rPr>
          <w:rFonts w:ascii="Palatino Linotype" w:eastAsia="Palatino Linotype" w:hAnsi="Palatino Linotype" w:cs="Palatino Linotype"/>
          <w:i/>
          <w:sz w:val="22"/>
          <w:szCs w:val="22"/>
        </w:rPr>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31FEFF48" w14:textId="77777777" w:rsidR="00F853F9" w:rsidRPr="001149B2" w:rsidRDefault="00F853F9" w:rsidP="00F853F9">
      <w:pPr>
        <w:ind w:left="851" w:right="899"/>
        <w:jc w:val="both"/>
        <w:rPr>
          <w:rFonts w:ascii="Palatino Linotype" w:eastAsia="Palatino Linotype" w:hAnsi="Palatino Linotype" w:cs="Palatino Linotype"/>
          <w:i/>
          <w:sz w:val="22"/>
          <w:szCs w:val="22"/>
        </w:rPr>
      </w:pPr>
      <w:r w:rsidRPr="001149B2">
        <w:rPr>
          <w:rFonts w:ascii="Palatino Linotype" w:eastAsia="Palatino Linotype" w:hAnsi="Palatino Linotype" w:cs="Palatino Linotype"/>
          <w:i/>
          <w:sz w:val="22"/>
          <w:szCs w:val="22"/>
        </w:rPr>
        <w:t xml:space="preserve">III. La que presenten los particulares a los sujetos obligados, de conformidad con lo dispuesto por las leyes o los tratados internacionales. </w:t>
      </w:r>
    </w:p>
    <w:p w14:paraId="1E942967" w14:textId="77777777" w:rsidR="00F853F9" w:rsidRPr="001149B2" w:rsidRDefault="00F853F9" w:rsidP="00F853F9">
      <w:pPr>
        <w:ind w:left="851" w:right="899"/>
        <w:jc w:val="both"/>
        <w:rPr>
          <w:rFonts w:ascii="Palatino Linotype" w:eastAsia="Palatino Linotype" w:hAnsi="Palatino Linotype" w:cs="Palatino Linotype"/>
          <w:i/>
          <w:sz w:val="22"/>
          <w:szCs w:val="22"/>
        </w:rPr>
      </w:pPr>
      <w:r w:rsidRPr="001149B2">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35050965" w14:textId="77777777" w:rsidR="00F853F9" w:rsidRPr="001149B2" w:rsidRDefault="00F853F9" w:rsidP="00F853F9">
      <w:pPr>
        <w:ind w:left="851" w:right="899"/>
        <w:jc w:val="both"/>
        <w:rPr>
          <w:rFonts w:ascii="Palatino Linotype" w:eastAsia="Palatino Linotype" w:hAnsi="Palatino Linotype" w:cs="Palatino Linotype"/>
          <w:i/>
          <w:sz w:val="22"/>
          <w:szCs w:val="22"/>
        </w:rPr>
      </w:pPr>
      <w:r w:rsidRPr="001149B2">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 (Sic)</w:t>
      </w:r>
    </w:p>
    <w:p w14:paraId="1D462B47" w14:textId="77777777" w:rsidR="00F853F9" w:rsidRPr="001149B2" w:rsidRDefault="00F853F9">
      <w:pPr>
        <w:spacing w:line="360" w:lineRule="auto"/>
        <w:jc w:val="both"/>
        <w:rPr>
          <w:rFonts w:ascii="Palatino Linotype" w:eastAsia="Palatino Linotype" w:hAnsi="Palatino Linotype" w:cs="Palatino Linotype"/>
        </w:rPr>
      </w:pPr>
    </w:p>
    <w:p w14:paraId="27F7167D" w14:textId="77777777" w:rsidR="009A4273" w:rsidRPr="001149B2" w:rsidRDefault="00E01691">
      <w:pPr>
        <w:spacing w:line="360" w:lineRule="auto"/>
        <w:jc w:val="both"/>
        <w:rPr>
          <w:rFonts w:ascii="Palatino Linotype" w:eastAsia="Palatino Linotype" w:hAnsi="Palatino Linotype" w:cs="Palatino Linotype"/>
        </w:rPr>
      </w:pPr>
      <w:r w:rsidRPr="001149B2">
        <w:rPr>
          <w:rFonts w:ascii="Palatino Linotype" w:eastAsia="Palatino Linotype" w:hAnsi="Palatino Linotype" w:cs="Palatino Linotype"/>
        </w:rPr>
        <w:t xml:space="preserve"> </w:t>
      </w:r>
    </w:p>
    <w:p w14:paraId="4D268F21" w14:textId="77777777" w:rsidR="009A4273" w:rsidRPr="001149B2" w:rsidRDefault="009A4273">
      <w:pPr>
        <w:spacing w:line="360" w:lineRule="auto"/>
        <w:jc w:val="both"/>
        <w:rPr>
          <w:rFonts w:ascii="Palatino Linotype" w:eastAsia="Palatino Linotype" w:hAnsi="Palatino Linotype" w:cs="Palatino Linotype"/>
        </w:rPr>
      </w:pPr>
    </w:p>
    <w:p w14:paraId="5B4DB709" w14:textId="77777777" w:rsidR="00510F97" w:rsidRPr="001149B2" w:rsidRDefault="00510F97" w:rsidP="00510F97">
      <w:pPr>
        <w:spacing w:line="360" w:lineRule="auto"/>
        <w:ind w:right="49"/>
        <w:jc w:val="both"/>
        <w:rPr>
          <w:rFonts w:ascii="Palatino Linotype" w:hAnsi="Palatino Linotype" w:cs="Arial"/>
        </w:rPr>
      </w:pPr>
      <w:r w:rsidRPr="001149B2">
        <w:rPr>
          <w:rFonts w:ascii="Palatino Linotype" w:eastAsia="Palatino Linotype" w:hAnsi="Palatino Linotype" w:cs="Palatino Linotype"/>
        </w:rPr>
        <w:lastRenderedPageBreak/>
        <w:t>En ese sentido,</w:t>
      </w:r>
      <w:r w:rsidRPr="001149B2">
        <w:rPr>
          <w:rFonts w:ascii="Palatino Linotype" w:hAnsi="Palatino Linotype" w:cs="Arial"/>
        </w:rPr>
        <w:t xml:space="preserve"> no existe fuente obligacional que establezca que las Unidades de Transparencia deban tener catalogadas las actas que genere el Comité de </w:t>
      </w:r>
      <w:r w:rsidR="00F853F9" w:rsidRPr="001149B2">
        <w:rPr>
          <w:rFonts w:ascii="Palatino Linotype" w:hAnsi="Palatino Linotype" w:cs="Arial"/>
        </w:rPr>
        <w:t>Transparencia derivado</w:t>
      </w:r>
      <w:r w:rsidRPr="001149B2">
        <w:rPr>
          <w:rFonts w:ascii="Palatino Linotype" w:hAnsi="Palatino Linotype" w:cs="Arial"/>
        </w:rPr>
        <w:t xml:space="preserve"> de si se clasifican o no datos personales. </w:t>
      </w:r>
    </w:p>
    <w:p w14:paraId="4F73AA23" w14:textId="77777777" w:rsidR="002C2254" w:rsidRPr="001149B2" w:rsidRDefault="002C2254" w:rsidP="002C2254">
      <w:pPr>
        <w:spacing w:line="360" w:lineRule="auto"/>
        <w:ind w:right="49"/>
        <w:jc w:val="both"/>
        <w:rPr>
          <w:rFonts w:ascii="Palatino Linotype" w:hAnsi="Palatino Linotype" w:cs="Arial"/>
        </w:rPr>
      </w:pPr>
    </w:p>
    <w:p w14:paraId="2352E0B3" w14:textId="77777777" w:rsidR="002C2254" w:rsidRPr="001149B2" w:rsidRDefault="002C2254" w:rsidP="002C2254">
      <w:pPr>
        <w:spacing w:line="360" w:lineRule="auto"/>
        <w:ind w:right="49"/>
        <w:jc w:val="both"/>
        <w:rPr>
          <w:rFonts w:ascii="Palatino Linotype" w:hAnsi="Palatino Linotype" w:cs="Arial"/>
        </w:rPr>
      </w:pPr>
      <w:r w:rsidRPr="001149B2">
        <w:rPr>
          <w:rFonts w:ascii="Palatino Linotype" w:hAnsi="Palatino Linotype" w:cs="Arial"/>
        </w:rPr>
        <w:t>Esto es</w:t>
      </w:r>
      <w:r w:rsidR="00F853F9" w:rsidRPr="001149B2">
        <w:rPr>
          <w:rFonts w:ascii="Palatino Linotype" w:hAnsi="Palatino Linotype" w:cs="Arial"/>
        </w:rPr>
        <w:t>,</w:t>
      </w:r>
      <w:r w:rsidRPr="001149B2">
        <w:rPr>
          <w:rFonts w:ascii="Palatino Linotype" w:hAnsi="Palatino Linotype" w:cs="Arial"/>
        </w:rPr>
        <w:t xml:space="preserve"> no existe fuente obligacional para contar con el dato respecto a en cuantas sesiones se aprobó la clasificación de datos personales, pues como ya se </w:t>
      </w:r>
      <w:r w:rsidR="00F853F9" w:rsidRPr="001149B2">
        <w:rPr>
          <w:rFonts w:ascii="Palatino Linotype" w:hAnsi="Palatino Linotype" w:cs="Arial"/>
        </w:rPr>
        <w:t>precisó, el C</w:t>
      </w:r>
      <w:r w:rsidRPr="001149B2">
        <w:rPr>
          <w:rFonts w:ascii="Palatino Linotype" w:hAnsi="Palatino Linotype" w:cs="Arial"/>
        </w:rPr>
        <w:t xml:space="preserve">omité </w:t>
      </w:r>
      <w:r w:rsidR="00F853F9" w:rsidRPr="001149B2">
        <w:rPr>
          <w:rFonts w:ascii="Palatino Linotype" w:hAnsi="Palatino Linotype" w:cs="Arial"/>
        </w:rPr>
        <w:t xml:space="preserve">de Transparencia </w:t>
      </w:r>
      <w:r w:rsidRPr="001149B2">
        <w:rPr>
          <w:rFonts w:ascii="Palatino Linotype" w:hAnsi="Palatino Linotype" w:cs="Arial"/>
        </w:rPr>
        <w:t>lleva a cabo sesiones para diversos temas</w:t>
      </w:r>
      <w:r w:rsidR="001B5AB4" w:rsidRPr="001149B2">
        <w:rPr>
          <w:rFonts w:ascii="Palatino Linotype" w:hAnsi="Palatino Linotype" w:cs="Arial"/>
        </w:rPr>
        <w:t xml:space="preserve">, como son: </w:t>
      </w:r>
    </w:p>
    <w:p w14:paraId="3D8300A7" w14:textId="77777777" w:rsidR="001B5AB4" w:rsidRPr="001149B2" w:rsidRDefault="001B5AB4" w:rsidP="002C2254">
      <w:pPr>
        <w:spacing w:line="360" w:lineRule="auto"/>
        <w:ind w:right="49"/>
        <w:jc w:val="both"/>
        <w:rPr>
          <w:rFonts w:ascii="Palatino Linotype" w:hAnsi="Palatino Linotype" w:cs="Arial"/>
        </w:rPr>
      </w:pPr>
    </w:p>
    <w:p w14:paraId="65BCE766" w14:textId="77777777" w:rsidR="001B5AB4" w:rsidRPr="001149B2" w:rsidRDefault="001B5AB4" w:rsidP="001B5AB4">
      <w:pPr>
        <w:pStyle w:val="Prrafodelista"/>
        <w:numPr>
          <w:ilvl w:val="0"/>
          <w:numId w:val="4"/>
        </w:numPr>
        <w:spacing w:line="360" w:lineRule="auto"/>
        <w:jc w:val="both"/>
        <w:rPr>
          <w:rFonts w:ascii="Palatino Linotype" w:eastAsia="Palatino Linotype" w:hAnsi="Palatino Linotype" w:cs="Palatino Linotype"/>
        </w:rPr>
      </w:pPr>
      <w:r w:rsidRPr="001149B2">
        <w:rPr>
          <w:rFonts w:ascii="Palatino Linotype" w:eastAsia="Palatino Linotype" w:hAnsi="Palatino Linotype" w:cs="Palatino Linotype"/>
        </w:rPr>
        <w:t>Ampliación del plazo de respuesta.</w:t>
      </w:r>
    </w:p>
    <w:p w14:paraId="1B062101" w14:textId="77777777" w:rsidR="001B5AB4" w:rsidRPr="001149B2" w:rsidRDefault="001B5AB4" w:rsidP="001B5AB4">
      <w:pPr>
        <w:pStyle w:val="Prrafodelista"/>
        <w:numPr>
          <w:ilvl w:val="0"/>
          <w:numId w:val="4"/>
        </w:numPr>
        <w:spacing w:line="360" w:lineRule="auto"/>
        <w:jc w:val="both"/>
        <w:rPr>
          <w:rFonts w:ascii="Palatino Linotype" w:eastAsia="Palatino Linotype" w:hAnsi="Palatino Linotype" w:cs="Palatino Linotype"/>
        </w:rPr>
      </w:pPr>
      <w:r w:rsidRPr="001149B2">
        <w:rPr>
          <w:rFonts w:ascii="Palatino Linotype" w:eastAsia="Palatino Linotype" w:hAnsi="Palatino Linotype" w:cs="Palatino Linotype"/>
        </w:rPr>
        <w:t>Clasificación de la información ya sea reservada o confidencial.</w:t>
      </w:r>
    </w:p>
    <w:p w14:paraId="552CDAE2" w14:textId="77777777" w:rsidR="001B5AB4" w:rsidRPr="001149B2" w:rsidRDefault="001B5AB4" w:rsidP="001B5AB4">
      <w:pPr>
        <w:pStyle w:val="Prrafodelista"/>
        <w:numPr>
          <w:ilvl w:val="0"/>
          <w:numId w:val="4"/>
        </w:numPr>
        <w:spacing w:line="360" w:lineRule="auto"/>
        <w:jc w:val="both"/>
        <w:rPr>
          <w:rFonts w:ascii="Palatino Linotype" w:eastAsia="Palatino Linotype" w:hAnsi="Palatino Linotype" w:cs="Palatino Linotype"/>
        </w:rPr>
      </w:pPr>
      <w:r w:rsidRPr="001149B2">
        <w:rPr>
          <w:rFonts w:ascii="Palatino Linotype" w:eastAsia="Palatino Linotype" w:hAnsi="Palatino Linotype" w:cs="Palatino Linotype"/>
        </w:rPr>
        <w:t>Declaración de inexistencia.</w:t>
      </w:r>
    </w:p>
    <w:p w14:paraId="34D600CB" w14:textId="77777777" w:rsidR="001B5AB4" w:rsidRPr="001149B2" w:rsidRDefault="001B5AB4" w:rsidP="001B5AB4">
      <w:pPr>
        <w:pStyle w:val="Prrafodelista"/>
        <w:numPr>
          <w:ilvl w:val="0"/>
          <w:numId w:val="4"/>
        </w:numPr>
        <w:spacing w:line="360" w:lineRule="auto"/>
        <w:jc w:val="both"/>
        <w:rPr>
          <w:rFonts w:ascii="Palatino Linotype" w:eastAsia="Palatino Linotype" w:hAnsi="Palatino Linotype" w:cs="Palatino Linotype"/>
        </w:rPr>
      </w:pPr>
      <w:r w:rsidRPr="001149B2">
        <w:rPr>
          <w:rFonts w:ascii="Palatino Linotype" w:eastAsia="Palatino Linotype" w:hAnsi="Palatino Linotype" w:cs="Palatino Linotype"/>
        </w:rPr>
        <w:t>Declaración incompetencia.</w:t>
      </w:r>
    </w:p>
    <w:p w14:paraId="10E94CC8" w14:textId="77777777" w:rsidR="001B5AB4" w:rsidRPr="001149B2" w:rsidRDefault="001B5AB4" w:rsidP="002C2254">
      <w:pPr>
        <w:spacing w:line="360" w:lineRule="auto"/>
        <w:ind w:right="49"/>
        <w:jc w:val="both"/>
        <w:rPr>
          <w:rFonts w:ascii="Palatino Linotype" w:hAnsi="Palatino Linotype" w:cs="Arial"/>
        </w:rPr>
      </w:pPr>
    </w:p>
    <w:p w14:paraId="613350BF" w14:textId="77777777" w:rsidR="001B5AB4" w:rsidRPr="001149B2" w:rsidRDefault="001B5AB4" w:rsidP="001B5AB4">
      <w:pPr>
        <w:tabs>
          <w:tab w:val="left" w:pos="709"/>
        </w:tabs>
        <w:spacing w:line="360" w:lineRule="auto"/>
        <w:contextualSpacing/>
        <w:jc w:val="both"/>
        <w:rPr>
          <w:rFonts w:ascii="Palatino Linotype" w:hAnsi="Palatino Linotype" w:cs="Arial"/>
        </w:rPr>
      </w:pPr>
      <w:r w:rsidRPr="001149B2">
        <w:rPr>
          <w:rFonts w:ascii="Palatino Linotype" w:hAnsi="Palatino Linotype" w:cs="Arial"/>
        </w:rPr>
        <w:t xml:space="preserve">Actualizándose con ello la hipótesis señalada en el articulo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08ADA328" w14:textId="77777777" w:rsidR="001B5AB4" w:rsidRPr="001149B2" w:rsidRDefault="001B5AB4" w:rsidP="001B5AB4">
      <w:pPr>
        <w:tabs>
          <w:tab w:val="left" w:pos="709"/>
        </w:tabs>
        <w:spacing w:line="360" w:lineRule="auto"/>
        <w:contextualSpacing/>
        <w:jc w:val="both"/>
        <w:rPr>
          <w:rFonts w:ascii="Palatino Linotype" w:hAnsi="Palatino Linotype" w:cs="Arial"/>
        </w:rPr>
      </w:pPr>
    </w:p>
    <w:p w14:paraId="0858DB00" w14:textId="77777777" w:rsidR="001B5AB4" w:rsidRPr="001149B2" w:rsidRDefault="001B5AB4" w:rsidP="001B5AB4">
      <w:pPr>
        <w:ind w:left="567" w:right="618"/>
        <w:jc w:val="both"/>
        <w:rPr>
          <w:rFonts w:ascii="Palatino Linotype" w:hAnsi="Palatino Linotype" w:cs="Arial"/>
          <w:i/>
        </w:rPr>
      </w:pPr>
      <w:r w:rsidRPr="001149B2">
        <w:rPr>
          <w:rFonts w:ascii="Palatino Linotype" w:hAnsi="Palatino Linotype" w:cs="Arial"/>
          <w:i/>
        </w:rPr>
        <w:t>“</w:t>
      </w:r>
      <w:r w:rsidRPr="001149B2">
        <w:rPr>
          <w:rFonts w:ascii="Palatino Linotype" w:hAnsi="Palatino Linotype" w:cs="Arial"/>
          <w:b/>
          <w:i/>
        </w:rPr>
        <w:t>Artículo 12.</w:t>
      </w:r>
      <w:r w:rsidRPr="001149B2">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53D63B95" w14:textId="77777777" w:rsidR="001B5AB4" w:rsidRPr="001149B2" w:rsidRDefault="001B5AB4" w:rsidP="001B5AB4">
      <w:pPr>
        <w:ind w:left="567" w:right="618"/>
        <w:jc w:val="both"/>
        <w:rPr>
          <w:rFonts w:ascii="Palatino Linotype" w:hAnsi="Palatino Linotype" w:cs="Arial"/>
          <w:i/>
        </w:rPr>
      </w:pPr>
    </w:p>
    <w:p w14:paraId="5CB89FE4" w14:textId="77777777" w:rsidR="001B5AB4" w:rsidRPr="001149B2" w:rsidRDefault="001B5AB4" w:rsidP="001B5AB4">
      <w:pPr>
        <w:ind w:left="567" w:right="618"/>
        <w:jc w:val="both"/>
        <w:rPr>
          <w:rFonts w:ascii="Palatino Linotype" w:hAnsi="Palatino Linotype" w:cs="Arial"/>
          <w:i/>
        </w:rPr>
      </w:pPr>
      <w:r w:rsidRPr="001149B2">
        <w:rPr>
          <w:rFonts w:ascii="Palatino Linotype" w:hAnsi="Palatino Linotype" w:cs="Arial"/>
          <w:i/>
        </w:rPr>
        <w:t xml:space="preserve">Los sujetos obligados sólo proporcionarán la información pública que se les requiera y que obre en sus archivos y en el estado en que ésta se encuentre. La </w:t>
      </w:r>
      <w:r w:rsidRPr="001149B2">
        <w:rPr>
          <w:rFonts w:ascii="Palatino Linotype" w:hAnsi="Palatino Linotype" w:cs="Arial"/>
          <w:i/>
        </w:rPr>
        <w:lastRenderedPageBreak/>
        <w:t>obligación de proporcionar información no comprende el procesamiento de la misma, ni el presentarla conforme al interés del solicitante; no estarán obligados a generarla, resumirla, efectuar cálculos o practicar investigaciones.”</w:t>
      </w:r>
    </w:p>
    <w:p w14:paraId="31DAC2B9" w14:textId="77777777" w:rsidR="00A84510" w:rsidRPr="001149B2" w:rsidRDefault="00A84510" w:rsidP="00510F97">
      <w:pPr>
        <w:spacing w:line="360" w:lineRule="auto"/>
        <w:ind w:right="49"/>
        <w:jc w:val="both"/>
        <w:rPr>
          <w:rFonts w:ascii="Palatino Linotype" w:hAnsi="Palatino Linotype" w:cs="Arial"/>
        </w:rPr>
      </w:pPr>
    </w:p>
    <w:p w14:paraId="306D0554" w14:textId="77777777" w:rsidR="001B5AB4" w:rsidRPr="001149B2" w:rsidRDefault="001B5AB4" w:rsidP="00510F97">
      <w:pPr>
        <w:spacing w:line="360" w:lineRule="auto"/>
        <w:ind w:right="49"/>
        <w:jc w:val="both"/>
        <w:rPr>
          <w:rFonts w:ascii="Palatino Linotype" w:hAnsi="Palatino Linotype" w:cs="Arial"/>
        </w:rPr>
      </w:pPr>
      <w:r w:rsidRPr="001149B2">
        <w:rPr>
          <w:rFonts w:ascii="Palatino Linotype" w:hAnsi="Palatino Linotype" w:cs="Arial"/>
        </w:rPr>
        <w:t xml:space="preserve">Es decir, que el </w:t>
      </w:r>
      <w:r w:rsidRPr="001149B2">
        <w:rPr>
          <w:rFonts w:ascii="Palatino Linotype" w:hAnsi="Palatino Linotype" w:cs="Arial"/>
          <w:b/>
        </w:rPr>
        <w:t>SUJETO OBLIGADO</w:t>
      </w:r>
      <w:r w:rsidRPr="001149B2">
        <w:rPr>
          <w:rFonts w:ascii="Palatino Linotype" w:hAnsi="Palatino Linotype" w:cs="Arial"/>
        </w:rPr>
        <w:t xml:space="preserve">, no está obligado a procesar la información solicitada para ser entregada conforme al interés de la parte </w:t>
      </w:r>
      <w:r w:rsidRPr="001149B2">
        <w:rPr>
          <w:rFonts w:ascii="Palatino Linotype" w:hAnsi="Palatino Linotype" w:cs="Arial"/>
          <w:b/>
        </w:rPr>
        <w:t>RECURRENTE</w:t>
      </w:r>
      <w:r w:rsidRPr="001149B2">
        <w:rPr>
          <w:rFonts w:ascii="Palatino Linotype" w:hAnsi="Palatino Linotype" w:cs="Arial"/>
        </w:rPr>
        <w:t xml:space="preserve">, circunstancia que se actualizada en el presente asunto. </w:t>
      </w:r>
    </w:p>
    <w:p w14:paraId="6172445A" w14:textId="77777777" w:rsidR="001B5AB4" w:rsidRPr="001149B2" w:rsidRDefault="001B5AB4" w:rsidP="00510F97">
      <w:pPr>
        <w:spacing w:line="360" w:lineRule="auto"/>
        <w:ind w:right="49"/>
        <w:jc w:val="both"/>
        <w:rPr>
          <w:rFonts w:ascii="Palatino Linotype" w:hAnsi="Palatino Linotype" w:cs="Arial"/>
        </w:rPr>
      </w:pPr>
    </w:p>
    <w:p w14:paraId="77B50C8E" w14:textId="77777777" w:rsidR="001B5AB4" w:rsidRPr="001149B2" w:rsidRDefault="001B5AB4" w:rsidP="001B5AB4">
      <w:pPr>
        <w:tabs>
          <w:tab w:val="left" w:pos="709"/>
        </w:tabs>
        <w:spacing w:line="360" w:lineRule="auto"/>
        <w:contextualSpacing/>
        <w:jc w:val="both"/>
        <w:rPr>
          <w:rFonts w:ascii="Palatino Linotype" w:hAnsi="Palatino Linotype" w:cs="Arial"/>
        </w:rPr>
      </w:pPr>
      <w:r w:rsidRPr="001149B2">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7AF97F2" w14:textId="77777777" w:rsidR="001B5AB4" w:rsidRPr="001149B2" w:rsidRDefault="001B5AB4" w:rsidP="001B5AB4">
      <w:pPr>
        <w:autoSpaceDE w:val="0"/>
        <w:autoSpaceDN w:val="0"/>
        <w:adjustRightInd w:val="0"/>
        <w:spacing w:line="360" w:lineRule="auto"/>
        <w:jc w:val="both"/>
        <w:rPr>
          <w:rFonts w:ascii="Palatino Linotype" w:hAnsi="Palatino Linotype" w:cs="Arial"/>
        </w:rPr>
      </w:pPr>
    </w:p>
    <w:p w14:paraId="26652291" w14:textId="77777777" w:rsidR="001B5AB4" w:rsidRPr="001149B2" w:rsidRDefault="001B5AB4" w:rsidP="001B5AB4">
      <w:pPr>
        <w:spacing w:line="360" w:lineRule="auto"/>
        <w:jc w:val="both"/>
        <w:rPr>
          <w:rFonts w:ascii="Palatino Linotype" w:hAnsi="Palatino Linotype" w:cs="Arial"/>
        </w:rPr>
      </w:pPr>
      <w:r w:rsidRPr="001149B2">
        <w:rPr>
          <w:rFonts w:ascii="Palatino Linotype" w:hAnsi="Palatino Linotype" w:cs="Arial"/>
          <w:lang w:val="es-ES_tradnl"/>
        </w:rPr>
        <w:t>Por todo lo anterior, conviene subrayar que, las funciones de este Órgano Garante se encuentra puntualizadas en el artículo 36, de la Ley de la Materia, y de la lectura de las mismas no se encuentra alguna que faculte a este Órgano Garante para pronunciarse acerca de la veracidad de la información rem</w:t>
      </w:r>
      <w:r w:rsidR="008C6D16" w:rsidRPr="001149B2">
        <w:rPr>
          <w:rFonts w:ascii="Palatino Linotype" w:hAnsi="Palatino Linotype" w:cs="Arial"/>
          <w:lang w:val="es-ES_tradnl"/>
        </w:rPr>
        <w:t>itida por los Sujetos Obligados;</w:t>
      </w:r>
      <w:r w:rsidRPr="001149B2">
        <w:rPr>
          <w:rFonts w:ascii="Palatino Linotype" w:hAnsi="Palatino Linotype" w:cs="Arial"/>
          <w:lang w:val="es-ES_tradnl"/>
        </w:rPr>
        <w:t xml:space="preserve"> es decir,</w:t>
      </w:r>
      <w:r w:rsidRPr="001149B2">
        <w:rPr>
          <w:rFonts w:ascii="Palatino Linotype" w:hAnsi="Palatino Linotype" w:cs="Arial"/>
        </w:rPr>
        <w:t xml:space="preserve"> esta Autoridad Garante del acceso a la información pública no cuenta con las atribuciones para determinar si las documentales públicas puestas a disposición por los sujetos obligados son auténticas o falsas, sino de garantizar que los sujetos obligados cumplan con sus obligaciones de transparencia y hagan entrega de la información que se les solicita.</w:t>
      </w:r>
    </w:p>
    <w:p w14:paraId="10EBCDB3" w14:textId="77777777" w:rsidR="001B5AB4" w:rsidRPr="001149B2" w:rsidRDefault="001B5AB4" w:rsidP="001B5AB4">
      <w:pPr>
        <w:spacing w:line="360" w:lineRule="auto"/>
        <w:jc w:val="both"/>
        <w:rPr>
          <w:rFonts w:ascii="Palatino Linotype" w:hAnsi="Palatino Linotype" w:cs="Arial"/>
          <w:lang w:val="es-ES_tradnl"/>
        </w:rPr>
      </w:pPr>
      <w:r w:rsidRPr="001149B2">
        <w:rPr>
          <w:rFonts w:ascii="Palatino Linotype" w:hAnsi="Palatino Linotype" w:cs="Arial"/>
          <w:lang w:val="es-ES_tradnl"/>
        </w:rPr>
        <w:lastRenderedPageBreak/>
        <w:t>Sirve de sustento a lo anterior, el criterio 31/10 emitido por el entonces Instituto Federal de Acceso a la Información y Protección de Datos, ahora Instituto Nacional de Acceso a la Información y Protección de Datos, que enuncia lo siguiente:</w:t>
      </w:r>
    </w:p>
    <w:p w14:paraId="413F0845" w14:textId="77777777" w:rsidR="001B5AB4" w:rsidRPr="001149B2" w:rsidRDefault="001B5AB4" w:rsidP="001B5AB4">
      <w:pPr>
        <w:spacing w:line="360" w:lineRule="auto"/>
        <w:jc w:val="both"/>
        <w:rPr>
          <w:rFonts w:ascii="Palatino Linotype" w:hAnsi="Palatino Linotype" w:cs="Arial"/>
          <w:lang w:val="es-ES_tradnl"/>
        </w:rPr>
      </w:pPr>
    </w:p>
    <w:p w14:paraId="2A2D1A68" w14:textId="77777777" w:rsidR="001B5AB4" w:rsidRPr="001149B2" w:rsidRDefault="001B5AB4" w:rsidP="001B5AB4">
      <w:pPr>
        <w:ind w:left="851" w:right="1134"/>
        <w:jc w:val="both"/>
        <w:rPr>
          <w:rFonts w:ascii="Palatino Linotype" w:hAnsi="Palatino Linotype" w:cs="Arial"/>
          <w:i/>
        </w:rPr>
      </w:pPr>
      <w:r w:rsidRPr="001149B2">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1149B2">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1149B2">
        <w:rPr>
          <w:rFonts w:ascii="Palatino Linotype" w:hAnsi="Palatino Linotype" w:cs="Arial"/>
          <w:i/>
        </w:rPr>
        <w:t>Marván</w:t>
      </w:r>
      <w:proofErr w:type="spellEnd"/>
      <w:r w:rsidRPr="001149B2">
        <w:rPr>
          <w:rFonts w:ascii="Palatino Linotype" w:hAnsi="Palatino Linotype" w:cs="Arial"/>
          <w:i/>
        </w:rPr>
        <w:t xml:space="preserve"> Laborde 2395/09 Secretaría de Economía - María </w:t>
      </w:r>
      <w:proofErr w:type="spellStart"/>
      <w:r w:rsidRPr="001149B2">
        <w:rPr>
          <w:rFonts w:ascii="Palatino Linotype" w:hAnsi="Palatino Linotype" w:cs="Arial"/>
          <w:i/>
        </w:rPr>
        <w:t>Marván</w:t>
      </w:r>
      <w:proofErr w:type="spellEnd"/>
      <w:r w:rsidRPr="001149B2">
        <w:rPr>
          <w:rFonts w:ascii="Palatino Linotype" w:hAnsi="Palatino Linotype" w:cs="Arial"/>
          <w:i/>
        </w:rPr>
        <w:t xml:space="preserve"> Laborde 0837/10 Administración Portuaria Integral de Veracruz, S.A. de C.V. – María </w:t>
      </w:r>
      <w:proofErr w:type="spellStart"/>
      <w:r w:rsidRPr="001149B2">
        <w:rPr>
          <w:rFonts w:ascii="Palatino Linotype" w:hAnsi="Palatino Linotype" w:cs="Arial"/>
          <w:i/>
        </w:rPr>
        <w:t>Marván</w:t>
      </w:r>
      <w:proofErr w:type="spellEnd"/>
      <w:r w:rsidRPr="001149B2">
        <w:rPr>
          <w:rFonts w:ascii="Palatino Linotype" w:hAnsi="Palatino Linotype" w:cs="Arial"/>
          <w:i/>
        </w:rPr>
        <w:t xml:space="preserve"> Laborde </w:t>
      </w:r>
    </w:p>
    <w:p w14:paraId="1F5ACB5E" w14:textId="77777777" w:rsidR="001B5AB4" w:rsidRPr="001149B2" w:rsidRDefault="001B5AB4" w:rsidP="001B5AB4">
      <w:pPr>
        <w:ind w:left="851" w:right="1134"/>
        <w:jc w:val="both"/>
        <w:rPr>
          <w:rFonts w:ascii="Palatino Linotype" w:hAnsi="Palatino Linotype" w:cs="Arial"/>
          <w:i/>
        </w:rPr>
      </w:pPr>
      <w:r w:rsidRPr="001149B2">
        <w:rPr>
          <w:rFonts w:ascii="Palatino Linotype" w:hAnsi="Palatino Linotype" w:cs="Arial"/>
          <w:i/>
        </w:rPr>
        <w:t>Criterio 31/10</w:t>
      </w:r>
    </w:p>
    <w:p w14:paraId="7938A8D7" w14:textId="77777777" w:rsidR="001B5AB4" w:rsidRPr="001149B2" w:rsidRDefault="001B5AB4" w:rsidP="001B5AB4">
      <w:pPr>
        <w:spacing w:line="360" w:lineRule="auto"/>
        <w:jc w:val="both"/>
        <w:rPr>
          <w:rFonts w:ascii="Palatino Linotype" w:hAnsi="Palatino Linotype" w:cs="Arial"/>
          <w:lang w:val="es-ES_tradnl"/>
        </w:rPr>
      </w:pPr>
    </w:p>
    <w:p w14:paraId="0DB23C31" w14:textId="77777777" w:rsidR="001B5AB4" w:rsidRPr="001149B2" w:rsidRDefault="001B5AB4" w:rsidP="001B5AB4">
      <w:pPr>
        <w:spacing w:line="360" w:lineRule="auto"/>
        <w:jc w:val="both"/>
        <w:rPr>
          <w:rFonts w:ascii="Palatino Linotype" w:hAnsi="Palatino Linotype" w:cs="Arial"/>
          <w:lang w:val="es-ES_tradnl"/>
        </w:rPr>
      </w:pPr>
      <w:r w:rsidRPr="001149B2">
        <w:rPr>
          <w:rFonts w:ascii="Palatino Linotype" w:hAnsi="Palatino Linotype" w:cs="Arial"/>
          <w:lang w:val="es-ES_tradnl"/>
        </w:rPr>
        <w:t>En tal sentido es que se considera que la respuesta da atención a la solicitud de información</w:t>
      </w:r>
      <w:r w:rsidRPr="001149B2">
        <w:rPr>
          <w:rFonts w:ascii="Palatino Linotype" w:hAnsi="Palatino Linotype" w:cs="Arial"/>
          <w:lang w:val="es-419"/>
        </w:rPr>
        <w:t xml:space="preserve"> de mérito</w:t>
      </w:r>
      <w:r w:rsidRPr="001149B2">
        <w:rPr>
          <w:rFonts w:ascii="Palatino Linotype" w:hAnsi="Palatino Linotype" w:cs="Arial"/>
          <w:lang w:val="es-ES_tradnl"/>
        </w:rPr>
        <w:t>.</w:t>
      </w:r>
    </w:p>
    <w:p w14:paraId="09BBCF7D" w14:textId="77777777" w:rsidR="001B5AB4" w:rsidRPr="001149B2" w:rsidRDefault="001B5AB4" w:rsidP="001B5AB4">
      <w:pPr>
        <w:spacing w:line="360" w:lineRule="auto"/>
        <w:jc w:val="both"/>
        <w:rPr>
          <w:rFonts w:ascii="Palatino Linotype" w:hAnsi="Palatino Linotype" w:cs="Arial"/>
          <w:lang w:val="es-ES_tradnl"/>
        </w:rPr>
      </w:pPr>
    </w:p>
    <w:p w14:paraId="05139DEB" w14:textId="77777777" w:rsidR="001B5AB4" w:rsidRPr="001149B2" w:rsidRDefault="001B5AB4" w:rsidP="001B5AB4">
      <w:pPr>
        <w:spacing w:line="360" w:lineRule="auto"/>
        <w:ind w:right="51"/>
        <w:jc w:val="both"/>
        <w:rPr>
          <w:rFonts w:ascii="Palatino Linotype" w:eastAsia="Calibri" w:hAnsi="Palatino Linotype"/>
        </w:rPr>
      </w:pPr>
      <w:r w:rsidRPr="001149B2">
        <w:rPr>
          <w:rFonts w:ascii="Palatino Linotype" w:eastAsia="MS Mincho" w:hAnsi="Palatino Linotype" w:cs="Arial"/>
        </w:rPr>
        <w:lastRenderedPageBreak/>
        <w:t>Así, en mérito</w:t>
      </w:r>
      <w:r w:rsidRPr="001149B2">
        <w:rPr>
          <w:rFonts w:ascii="Palatino Linotype" w:eastAsia="Calibri" w:hAnsi="Palatino Linotype" w:cs="Arial"/>
        </w:rPr>
        <w:t xml:space="preserve"> de lo expuesto en líneas anteriores </w:t>
      </w:r>
      <w:r w:rsidRPr="001149B2">
        <w:rPr>
          <w:rFonts w:ascii="Palatino Linotype" w:eastAsia="Calibri" w:hAnsi="Palatino Linotype"/>
          <w:noProof/>
        </w:rPr>
        <w:t xml:space="preserve">resultan </w:t>
      </w:r>
      <w:r w:rsidRPr="001149B2">
        <w:rPr>
          <w:rFonts w:ascii="Palatino Linotype" w:eastAsia="Calibri" w:hAnsi="Palatino Linotype"/>
          <w:b/>
          <w:i/>
          <w:noProof/>
        </w:rPr>
        <w:t xml:space="preserve">infundadas </w:t>
      </w:r>
      <w:r w:rsidRPr="001149B2">
        <w:rPr>
          <w:rFonts w:ascii="Palatino Linotype" w:eastAsia="Calibri" w:hAnsi="Palatino Linotype"/>
          <w:noProof/>
        </w:rPr>
        <w:t>las razones o motivos de inconformidad que arguye la</w:t>
      </w:r>
      <w:r w:rsidR="008C6D16" w:rsidRPr="001149B2">
        <w:rPr>
          <w:rFonts w:ascii="Palatino Linotype" w:eastAsia="Calibri" w:hAnsi="Palatino Linotype"/>
          <w:noProof/>
        </w:rPr>
        <w:t xml:space="preserve"> parte</w:t>
      </w:r>
      <w:r w:rsidRPr="001149B2">
        <w:rPr>
          <w:rFonts w:ascii="Palatino Linotype" w:eastAsia="Calibri" w:hAnsi="Palatino Linotype"/>
          <w:noProof/>
        </w:rPr>
        <w:t xml:space="preserve"> </w:t>
      </w:r>
      <w:r w:rsidR="008C6D16" w:rsidRPr="001149B2">
        <w:rPr>
          <w:rFonts w:ascii="Palatino Linotype" w:eastAsia="Calibri" w:hAnsi="Palatino Linotype"/>
          <w:b/>
          <w:noProof/>
        </w:rPr>
        <w:t>RECURRENTE</w:t>
      </w:r>
      <w:r w:rsidRPr="001149B2">
        <w:rPr>
          <w:rFonts w:ascii="Palatino Linotype" w:eastAsia="Calibri" w:hAnsi="Palatino Linotype"/>
          <w:noProof/>
        </w:rPr>
        <w:t xml:space="preserve">, </w:t>
      </w:r>
      <w:r w:rsidRPr="001149B2">
        <w:rPr>
          <w:rFonts w:ascii="Palatino Linotype" w:eastAsia="Calibri" w:hAnsi="Palatino Linotype" w:cs="Arial"/>
        </w:rPr>
        <w:t xml:space="preserve">por ello con fundamento en el artículo 186, fracción II, de la Ley de Transparencia y Acceso a la Información Pública del Estado de México y Municipios, se </w:t>
      </w:r>
      <w:r w:rsidRPr="001149B2">
        <w:rPr>
          <w:rFonts w:ascii="Palatino Linotype" w:eastAsia="Calibri" w:hAnsi="Palatino Linotype" w:cs="Arial"/>
          <w:b/>
        </w:rPr>
        <w:t>CONFIRMA</w:t>
      </w:r>
      <w:r w:rsidRPr="001149B2">
        <w:rPr>
          <w:rFonts w:ascii="Palatino Linotype" w:eastAsia="Calibri" w:hAnsi="Palatino Linotype" w:cs="Arial"/>
        </w:rPr>
        <w:t xml:space="preserve"> la respuesta a la solicitud de información pública número: </w:t>
      </w:r>
      <w:r w:rsidR="008C6D16" w:rsidRPr="001149B2">
        <w:rPr>
          <w:rFonts w:ascii="Palatino Linotype" w:eastAsia="Palatino Linotype" w:hAnsi="Palatino Linotype" w:cs="Palatino Linotype"/>
          <w:b/>
        </w:rPr>
        <w:t>01169/ZINACANT/IP/2023</w:t>
      </w:r>
      <w:r w:rsidRPr="001149B2">
        <w:rPr>
          <w:rFonts w:ascii="Palatino Linotype" w:eastAsia="Calibri" w:hAnsi="Palatino Linotype" w:cs="Arial"/>
        </w:rPr>
        <w:t xml:space="preserve">; </w:t>
      </w:r>
      <w:r w:rsidRPr="001149B2">
        <w:rPr>
          <w:rFonts w:ascii="Palatino Linotype" w:eastAsia="Calibri" w:hAnsi="Palatino Linotype"/>
        </w:rPr>
        <w:t>que ha s</w:t>
      </w:r>
      <w:r w:rsidR="008C6D16" w:rsidRPr="001149B2">
        <w:rPr>
          <w:rFonts w:ascii="Palatino Linotype" w:eastAsia="Calibri" w:hAnsi="Palatino Linotype"/>
        </w:rPr>
        <w:t>ido materia del presente fallo.</w:t>
      </w:r>
    </w:p>
    <w:p w14:paraId="5C9DF9FD" w14:textId="77777777" w:rsidR="008C6D16" w:rsidRPr="001149B2" w:rsidRDefault="008C6D16" w:rsidP="008C6D16">
      <w:pPr>
        <w:pStyle w:val="NormalWeb"/>
        <w:spacing w:before="240" w:beforeAutospacing="0" w:after="240" w:afterAutospacing="0" w:line="360" w:lineRule="auto"/>
        <w:contextualSpacing/>
        <w:jc w:val="both"/>
        <w:rPr>
          <w:rFonts w:ascii="Palatino Linotype" w:hAnsi="Palatino Linotype"/>
          <w:lang w:val="es-MX"/>
        </w:rPr>
      </w:pPr>
      <w:r w:rsidRPr="001149B2">
        <w:rPr>
          <w:rFonts w:ascii="Palatino Linotype" w:hAnsi="Palatino Linotype"/>
          <w:lang w:val="es-MX"/>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14:paraId="338C52E6" w14:textId="77777777" w:rsidR="008C6D16" w:rsidRPr="001149B2" w:rsidRDefault="008C6D16" w:rsidP="008C6D16">
      <w:pPr>
        <w:pStyle w:val="NormalWeb"/>
        <w:spacing w:before="240" w:beforeAutospacing="0" w:after="240" w:afterAutospacing="0" w:line="360" w:lineRule="auto"/>
        <w:contextualSpacing/>
        <w:jc w:val="both"/>
        <w:rPr>
          <w:lang w:val="es-MX"/>
        </w:rPr>
      </w:pPr>
    </w:p>
    <w:p w14:paraId="2955224A" w14:textId="77777777" w:rsidR="008C6D16" w:rsidRPr="001149B2" w:rsidRDefault="008C6D16" w:rsidP="008C6D16">
      <w:pPr>
        <w:pStyle w:val="NormalWeb"/>
        <w:spacing w:before="240" w:beforeAutospacing="0" w:after="240" w:afterAutospacing="0" w:line="360" w:lineRule="auto"/>
        <w:contextualSpacing/>
        <w:jc w:val="center"/>
        <w:rPr>
          <w:rFonts w:ascii="Palatino Linotype" w:hAnsi="Palatino Linotype"/>
          <w:b/>
          <w:bCs/>
          <w:lang w:val="es-MX"/>
        </w:rPr>
      </w:pPr>
      <w:r w:rsidRPr="001149B2">
        <w:rPr>
          <w:rFonts w:ascii="Palatino Linotype" w:hAnsi="Palatino Linotype"/>
          <w:b/>
          <w:bCs/>
          <w:lang w:val="es-MX"/>
        </w:rPr>
        <w:t>III. R E S U E L V E:</w:t>
      </w:r>
    </w:p>
    <w:p w14:paraId="42113777" w14:textId="77777777" w:rsidR="008C6D16" w:rsidRPr="001149B2" w:rsidRDefault="008C6D16" w:rsidP="008C6D16">
      <w:pPr>
        <w:pStyle w:val="NormalWeb"/>
        <w:spacing w:before="240" w:beforeAutospacing="0" w:after="240" w:afterAutospacing="0" w:line="360" w:lineRule="auto"/>
        <w:contextualSpacing/>
        <w:jc w:val="center"/>
        <w:rPr>
          <w:lang w:val="es-MX"/>
        </w:rPr>
      </w:pPr>
    </w:p>
    <w:p w14:paraId="2989AE1E" w14:textId="77777777" w:rsidR="008C6D16" w:rsidRPr="001149B2" w:rsidRDefault="008C6D16" w:rsidP="008C6D16">
      <w:pPr>
        <w:pStyle w:val="NormalWeb"/>
        <w:spacing w:before="0" w:beforeAutospacing="0" w:after="120" w:afterAutospacing="0" w:line="360" w:lineRule="auto"/>
        <w:contextualSpacing/>
        <w:jc w:val="both"/>
        <w:rPr>
          <w:rFonts w:ascii="Palatino Linotype" w:hAnsi="Palatino Linotype"/>
          <w:lang w:val="es-MX"/>
        </w:rPr>
      </w:pPr>
      <w:r w:rsidRPr="001149B2">
        <w:rPr>
          <w:rFonts w:ascii="Palatino Linotype" w:hAnsi="Palatino Linotype"/>
          <w:b/>
          <w:bCs/>
          <w:lang w:val="es-MX"/>
        </w:rPr>
        <w:t>Primero.</w:t>
      </w:r>
      <w:r w:rsidRPr="001149B2">
        <w:rPr>
          <w:rFonts w:ascii="Palatino Linotype" w:hAnsi="Palatino Linotype"/>
          <w:lang w:val="es-MX"/>
        </w:rPr>
        <w:t xml:space="preserve"> Resulta infundado el motivo de inconformidad aducido por la parte </w:t>
      </w:r>
      <w:r w:rsidRPr="001149B2">
        <w:rPr>
          <w:rFonts w:ascii="Palatino Linotype" w:hAnsi="Palatino Linotype"/>
          <w:b/>
          <w:bCs/>
          <w:lang w:val="es-MX"/>
        </w:rPr>
        <w:t>RECURRENTE</w:t>
      </w:r>
      <w:r w:rsidRPr="001149B2">
        <w:rPr>
          <w:rFonts w:ascii="Palatino Linotype" w:hAnsi="Palatino Linotype"/>
          <w:lang w:val="es-MX"/>
        </w:rPr>
        <w:t xml:space="preserve"> en el recurso de revisión </w:t>
      </w:r>
      <w:r w:rsidRPr="001149B2">
        <w:rPr>
          <w:rFonts w:ascii="Palatino Linotype" w:hAnsi="Palatino Linotype"/>
          <w:b/>
          <w:bCs/>
          <w:lang w:val="es-MX"/>
        </w:rPr>
        <w:t>05454/INFOEM/IP/RR/2023</w:t>
      </w:r>
      <w:r w:rsidRPr="001149B2">
        <w:rPr>
          <w:rFonts w:ascii="Palatino Linotype" w:hAnsi="Palatino Linotype"/>
          <w:lang w:val="es-MX"/>
        </w:rPr>
        <w:t xml:space="preserve">; por lo que, en términos de los argumentos señalados en el Considerando Cuarto se </w:t>
      </w:r>
      <w:r w:rsidRPr="001149B2">
        <w:rPr>
          <w:rFonts w:ascii="Palatino Linotype" w:hAnsi="Palatino Linotype"/>
          <w:b/>
          <w:bCs/>
          <w:lang w:val="es-MX"/>
        </w:rPr>
        <w:t>CONFIRMA</w:t>
      </w:r>
      <w:r w:rsidRPr="001149B2">
        <w:rPr>
          <w:rFonts w:ascii="Palatino Linotype" w:hAnsi="Palatino Linotype"/>
          <w:lang w:val="es-MX"/>
        </w:rPr>
        <w:t xml:space="preserve"> la respuesta emitida por el </w:t>
      </w:r>
      <w:r w:rsidRPr="001149B2">
        <w:rPr>
          <w:rFonts w:ascii="Palatino Linotype" w:hAnsi="Palatino Linotype"/>
          <w:b/>
          <w:bCs/>
          <w:lang w:val="es-MX"/>
        </w:rPr>
        <w:t>SUJETO OBLIGADO</w:t>
      </w:r>
      <w:r w:rsidRPr="001149B2">
        <w:rPr>
          <w:rFonts w:ascii="Palatino Linotype" w:hAnsi="Palatino Linotype"/>
          <w:lang w:val="es-MX"/>
        </w:rPr>
        <w:t>.</w:t>
      </w:r>
    </w:p>
    <w:p w14:paraId="21E97F3B" w14:textId="77777777" w:rsidR="008C6D16" w:rsidRPr="001149B2" w:rsidRDefault="008C6D16" w:rsidP="008C6D16">
      <w:pPr>
        <w:pStyle w:val="NormalWeb"/>
        <w:spacing w:before="0" w:beforeAutospacing="0" w:after="120" w:afterAutospacing="0" w:line="360" w:lineRule="auto"/>
        <w:contextualSpacing/>
        <w:jc w:val="both"/>
        <w:rPr>
          <w:lang w:val="es-MX"/>
        </w:rPr>
      </w:pPr>
    </w:p>
    <w:p w14:paraId="15C2B51B" w14:textId="77777777" w:rsidR="008C6D16" w:rsidRPr="001149B2" w:rsidRDefault="008C6D16" w:rsidP="008C6D16">
      <w:pPr>
        <w:pStyle w:val="NormalWeb"/>
        <w:spacing w:before="240" w:beforeAutospacing="0" w:after="240" w:afterAutospacing="0" w:line="360" w:lineRule="auto"/>
        <w:contextualSpacing/>
        <w:jc w:val="both"/>
        <w:rPr>
          <w:rFonts w:ascii="Palatino Linotype" w:hAnsi="Palatino Linotype"/>
          <w:lang w:val="es-MX"/>
        </w:rPr>
      </w:pPr>
      <w:r w:rsidRPr="001149B2">
        <w:rPr>
          <w:rFonts w:ascii="Palatino Linotype" w:hAnsi="Palatino Linotype"/>
          <w:b/>
          <w:bCs/>
          <w:lang w:val="es-MX"/>
        </w:rPr>
        <w:t>Segundo. Notifíquese</w:t>
      </w:r>
      <w:r w:rsidRPr="001149B2">
        <w:rPr>
          <w:rFonts w:ascii="Palatino Linotype" w:hAnsi="Palatino Linotype"/>
          <w:lang w:val="es-MX"/>
        </w:rPr>
        <w:t xml:space="preserve"> vía </w:t>
      </w:r>
      <w:r w:rsidRPr="001149B2">
        <w:rPr>
          <w:rFonts w:ascii="Palatino Linotype" w:hAnsi="Palatino Linotype"/>
          <w:b/>
          <w:bCs/>
          <w:lang w:val="es-MX"/>
        </w:rPr>
        <w:t xml:space="preserve">SAIMEX </w:t>
      </w:r>
      <w:r w:rsidRPr="001149B2">
        <w:rPr>
          <w:rFonts w:ascii="Palatino Linotype" w:hAnsi="Palatino Linotype"/>
          <w:lang w:val="es-MX"/>
        </w:rPr>
        <w:t xml:space="preserve">la presente resolución a la Titular de la Unidad de Transparencia del </w:t>
      </w:r>
      <w:r w:rsidRPr="001149B2">
        <w:rPr>
          <w:rFonts w:ascii="Palatino Linotype" w:hAnsi="Palatino Linotype"/>
          <w:b/>
          <w:bCs/>
          <w:lang w:val="es-MX"/>
        </w:rPr>
        <w:t>SUJETO OBLIGADO</w:t>
      </w:r>
      <w:r w:rsidRPr="001149B2">
        <w:rPr>
          <w:rFonts w:ascii="Palatino Linotype" w:hAnsi="Palatino Linotype"/>
          <w:lang w:val="es-MX"/>
        </w:rPr>
        <w:t>, para su conocimiento, lo anterior en términos del artículo 189 de la Ley de Transparencia y Acceso a la Información Pública del Estado de México y Municipios.</w:t>
      </w:r>
    </w:p>
    <w:p w14:paraId="69AA88E6" w14:textId="77777777" w:rsidR="008C6D16" w:rsidRPr="001149B2" w:rsidRDefault="008C6D16" w:rsidP="008C6D16">
      <w:pPr>
        <w:pStyle w:val="NormalWeb"/>
        <w:spacing w:before="240" w:beforeAutospacing="0" w:after="240" w:afterAutospacing="0" w:line="360" w:lineRule="auto"/>
        <w:contextualSpacing/>
        <w:jc w:val="both"/>
        <w:rPr>
          <w:lang w:val="es-MX"/>
        </w:rPr>
      </w:pPr>
    </w:p>
    <w:p w14:paraId="4E52D351" w14:textId="77777777" w:rsidR="008C6D16" w:rsidRPr="001149B2" w:rsidRDefault="008C6D16" w:rsidP="008C6D16">
      <w:pPr>
        <w:pStyle w:val="NormalWeb"/>
        <w:spacing w:before="0" w:beforeAutospacing="0" w:after="240" w:afterAutospacing="0" w:line="360" w:lineRule="auto"/>
        <w:contextualSpacing/>
        <w:jc w:val="both"/>
        <w:rPr>
          <w:lang w:val="es-MX"/>
        </w:rPr>
      </w:pPr>
      <w:r w:rsidRPr="001149B2">
        <w:rPr>
          <w:rFonts w:ascii="Palatino Linotype" w:hAnsi="Palatino Linotype"/>
          <w:b/>
          <w:bCs/>
          <w:lang w:val="es-MX"/>
        </w:rPr>
        <w:lastRenderedPageBreak/>
        <w:t xml:space="preserve">Tercero. Notifíquese, vía SAIMEX </w:t>
      </w:r>
      <w:r w:rsidRPr="001149B2">
        <w:rPr>
          <w:rFonts w:ascii="Palatino Linotype" w:hAnsi="Palatino Linotype"/>
          <w:lang w:val="es-MX"/>
        </w:rPr>
        <w:t>a</w:t>
      </w:r>
      <w:r w:rsidRPr="001149B2">
        <w:rPr>
          <w:rFonts w:ascii="Palatino Linotype" w:hAnsi="Palatino Linotype"/>
          <w:b/>
          <w:bCs/>
          <w:lang w:val="es-MX"/>
        </w:rPr>
        <w:t xml:space="preserve"> </w:t>
      </w:r>
      <w:r w:rsidRPr="001149B2">
        <w:rPr>
          <w:rFonts w:ascii="Palatino Linotype" w:hAnsi="Palatino Linotype"/>
          <w:lang w:val="es-MX"/>
        </w:rPr>
        <w:t>la parte</w:t>
      </w:r>
      <w:r w:rsidRPr="001149B2">
        <w:rPr>
          <w:rFonts w:ascii="Palatino Linotype" w:hAnsi="Palatino Linotype"/>
          <w:b/>
          <w:bCs/>
          <w:lang w:val="es-MX"/>
        </w:rPr>
        <w:t xml:space="preserve"> RECURRENTE</w:t>
      </w:r>
      <w:r w:rsidRPr="001149B2">
        <w:rPr>
          <w:rFonts w:ascii="Palatino Linotype" w:hAnsi="Palatino Linotype"/>
          <w:lang w:val="es-MX"/>
        </w:rPr>
        <w:t xml:space="preserve"> 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5A81BC9D" w14:textId="77777777" w:rsidR="009A4273" w:rsidRPr="001149B2" w:rsidRDefault="00E01691">
      <w:pPr>
        <w:spacing w:before="240" w:after="240" w:line="360" w:lineRule="auto"/>
        <w:jc w:val="both"/>
        <w:rPr>
          <w:rFonts w:ascii="Palatino Linotype" w:eastAsia="Palatino Linotype" w:hAnsi="Palatino Linotype" w:cs="Palatino Linotype"/>
        </w:rPr>
      </w:pPr>
      <w:r w:rsidRPr="001149B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 SESIÓN ORDINARIA CELEBRADA EL TRECE DE DICIEMBRE DE DOS MIL VEINTITRÉS, ANTE EL SECRETARIO TÉCNICO DEL PLENO ALEXIS TAPIA RAMÍREZ.</w:t>
      </w:r>
    </w:p>
    <w:p w14:paraId="3E2DCC58" w14:textId="58D20BF1" w:rsidR="009A4273" w:rsidRPr="001149B2" w:rsidRDefault="009A4273">
      <w:pPr>
        <w:spacing w:before="240" w:after="240" w:line="360" w:lineRule="auto"/>
        <w:jc w:val="both"/>
        <w:rPr>
          <w:rFonts w:ascii="Palatino Linotype" w:eastAsia="Palatino Linotype" w:hAnsi="Palatino Linotype" w:cs="Palatino Linotype"/>
          <w:strike/>
        </w:rPr>
      </w:pPr>
    </w:p>
    <w:p w14:paraId="0D20FA11" w14:textId="452605AA" w:rsidR="001149B2" w:rsidRPr="001149B2" w:rsidRDefault="001149B2">
      <w:pPr>
        <w:spacing w:before="240" w:after="240" w:line="360" w:lineRule="auto"/>
        <w:jc w:val="both"/>
        <w:rPr>
          <w:rFonts w:ascii="Palatino Linotype" w:eastAsia="Palatino Linotype" w:hAnsi="Palatino Linotype" w:cs="Palatino Linotype"/>
          <w:strike/>
        </w:rPr>
      </w:pPr>
    </w:p>
    <w:p w14:paraId="5EB41A08" w14:textId="3E57857D" w:rsidR="001149B2" w:rsidRPr="001149B2" w:rsidRDefault="001149B2">
      <w:pPr>
        <w:spacing w:before="240" w:after="240" w:line="360" w:lineRule="auto"/>
        <w:jc w:val="both"/>
        <w:rPr>
          <w:rFonts w:ascii="Palatino Linotype" w:eastAsia="Palatino Linotype" w:hAnsi="Palatino Linotype" w:cs="Palatino Linotype"/>
          <w:strike/>
        </w:rPr>
      </w:pPr>
    </w:p>
    <w:p w14:paraId="3EA8EB6B" w14:textId="715C4DFF" w:rsidR="001149B2" w:rsidRPr="001149B2" w:rsidRDefault="001149B2">
      <w:pPr>
        <w:spacing w:before="240" w:after="240" w:line="360" w:lineRule="auto"/>
        <w:jc w:val="both"/>
        <w:rPr>
          <w:rFonts w:ascii="Palatino Linotype" w:eastAsia="Palatino Linotype" w:hAnsi="Palatino Linotype" w:cs="Palatino Linotype"/>
          <w:strike/>
        </w:rPr>
      </w:pPr>
    </w:p>
    <w:p w14:paraId="7D291F94" w14:textId="2DAD58FE" w:rsidR="001149B2" w:rsidRPr="001149B2" w:rsidRDefault="001149B2">
      <w:pPr>
        <w:spacing w:before="240" w:after="240" w:line="360" w:lineRule="auto"/>
        <w:jc w:val="both"/>
        <w:rPr>
          <w:rFonts w:ascii="Palatino Linotype" w:eastAsia="Palatino Linotype" w:hAnsi="Palatino Linotype" w:cs="Palatino Linotype"/>
          <w:strike/>
        </w:rPr>
      </w:pPr>
    </w:p>
    <w:p w14:paraId="6E3BD539" w14:textId="086FDA74" w:rsidR="001149B2" w:rsidRPr="001149B2" w:rsidRDefault="001149B2">
      <w:pPr>
        <w:spacing w:before="240" w:after="240" w:line="360" w:lineRule="auto"/>
        <w:jc w:val="both"/>
        <w:rPr>
          <w:rFonts w:ascii="Palatino Linotype" w:eastAsia="Palatino Linotype" w:hAnsi="Palatino Linotype" w:cs="Palatino Linotype"/>
          <w:strike/>
        </w:rPr>
      </w:pPr>
    </w:p>
    <w:p w14:paraId="461C5999" w14:textId="48A62B08" w:rsidR="001149B2" w:rsidRPr="001149B2" w:rsidRDefault="001149B2">
      <w:pPr>
        <w:spacing w:before="240" w:after="240" w:line="360" w:lineRule="auto"/>
        <w:jc w:val="both"/>
        <w:rPr>
          <w:rFonts w:ascii="Palatino Linotype" w:eastAsia="Palatino Linotype" w:hAnsi="Palatino Linotype" w:cs="Palatino Linotype"/>
          <w:strike/>
        </w:rPr>
      </w:pPr>
    </w:p>
    <w:p w14:paraId="29CDB3B0" w14:textId="53734259" w:rsidR="001149B2" w:rsidRPr="001149B2" w:rsidRDefault="001149B2">
      <w:pPr>
        <w:spacing w:before="240" w:after="240" w:line="360" w:lineRule="auto"/>
        <w:jc w:val="both"/>
        <w:rPr>
          <w:rFonts w:ascii="Palatino Linotype" w:eastAsia="Palatino Linotype" w:hAnsi="Palatino Linotype" w:cs="Palatino Linotype"/>
          <w:strike/>
        </w:rPr>
      </w:pPr>
    </w:p>
    <w:p w14:paraId="07C54141" w14:textId="356503D3" w:rsidR="001149B2" w:rsidRPr="001149B2" w:rsidRDefault="001149B2">
      <w:pPr>
        <w:spacing w:before="240" w:after="240" w:line="360" w:lineRule="auto"/>
        <w:jc w:val="both"/>
        <w:rPr>
          <w:rFonts w:ascii="Palatino Linotype" w:eastAsia="Palatino Linotype" w:hAnsi="Palatino Linotype" w:cs="Palatino Linotype"/>
          <w:strike/>
        </w:rPr>
      </w:pPr>
    </w:p>
    <w:p w14:paraId="7F508BBE" w14:textId="77777777" w:rsidR="001149B2" w:rsidRPr="001149B2" w:rsidRDefault="001149B2">
      <w:pPr>
        <w:spacing w:before="240" w:after="240" w:line="360" w:lineRule="auto"/>
        <w:jc w:val="both"/>
        <w:rPr>
          <w:rFonts w:ascii="Palatino Linotype" w:eastAsia="Palatino Linotype" w:hAnsi="Palatino Linotype" w:cs="Palatino Linotype"/>
          <w:strike/>
        </w:rPr>
      </w:pPr>
    </w:p>
    <w:sectPr w:rsidR="001149B2" w:rsidRPr="001149B2">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2DA80" w14:textId="77777777" w:rsidR="00A50D36" w:rsidRDefault="00A50D36">
      <w:r>
        <w:separator/>
      </w:r>
    </w:p>
  </w:endnote>
  <w:endnote w:type="continuationSeparator" w:id="0">
    <w:p w14:paraId="342F9A79" w14:textId="77777777" w:rsidR="00A50D36" w:rsidRDefault="00A50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DE493" w14:textId="77777777" w:rsidR="001B5AB4" w:rsidRDefault="001B5AB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90E16">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90E16">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14:paraId="5C468C2E" w14:textId="77777777" w:rsidR="001B5AB4" w:rsidRDefault="001B5AB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2FF83" w14:textId="77777777" w:rsidR="001B5AB4" w:rsidRDefault="001B5AB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90E1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90E16">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14:paraId="1AE1209B" w14:textId="77777777" w:rsidR="001B5AB4" w:rsidRDefault="001B5AB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3443B" w14:textId="77777777" w:rsidR="00A50D36" w:rsidRDefault="00A50D36">
      <w:r>
        <w:separator/>
      </w:r>
    </w:p>
  </w:footnote>
  <w:footnote w:type="continuationSeparator" w:id="0">
    <w:p w14:paraId="4C2F84A5" w14:textId="77777777" w:rsidR="00A50D36" w:rsidRDefault="00A50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ABEEC" w14:textId="77777777" w:rsidR="001B5AB4" w:rsidRDefault="001B5AB4">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58A7D9A1" wp14:editId="3A54CE47">
          <wp:simplePos x="0" y="0"/>
          <wp:positionH relativeFrom="column">
            <wp:posOffset>-1080131</wp:posOffset>
          </wp:positionH>
          <wp:positionV relativeFrom="paragraph">
            <wp:posOffset>-488311</wp:posOffset>
          </wp:positionV>
          <wp:extent cx="7809865" cy="1016571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1"/>
      <w:tblW w:w="5953" w:type="dxa"/>
      <w:tblInd w:w="3261" w:type="dxa"/>
      <w:tblLayout w:type="fixed"/>
      <w:tblLook w:val="0400" w:firstRow="0" w:lastRow="0" w:firstColumn="0" w:lastColumn="0" w:noHBand="0" w:noVBand="1"/>
    </w:tblPr>
    <w:tblGrid>
      <w:gridCol w:w="2489"/>
      <w:gridCol w:w="3464"/>
    </w:tblGrid>
    <w:tr w:rsidR="001B5AB4" w14:paraId="150E15CB" w14:textId="77777777">
      <w:tc>
        <w:tcPr>
          <w:tcW w:w="2489" w:type="dxa"/>
          <w:shd w:val="clear" w:color="auto" w:fill="auto"/>
        </w:tcPr>
        <w:p w14:paraId="533B66DC" w14:textId="77777777" w:rsidR="001B5AB4" w:rsidRDefault="001B5AB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8E5DAF8" w14:textId="77777777" w:rsidR="001B5AB4" w:rsidRDefault="001B5AB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05454/INFOEM/IP/RR/2023</w:t>
          </w:r>
        </w:p>
      </w:tc>
    </w:tr>
    <w:tr w:rsidR="001B5AB4" w14:paraId="7AB19A47" w14:textId="77777777">
      <w:trPr>
        <w:trHeight w:val="228"/>
      </w:trPr>
      <w:tc>
        <w:tcPr>
          <w:tcW w:w="2489" w:type="dxa"/>
          <w:shd w:val="clear" w:color="auto" w:fill="auto"/>
          <w:vAlign w:val="center"/>
        </w:tcPr>
        <w:p w14:paraId="5866BAFA" w14:textId="77777777" w:rsidR="001B5AB4" w:rsidRDefault="001B5AB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781FE56E" w14:textId="77777777" w:rsidR="001B5AB4" w:rsidRDefault="001B5AB4">
          <w:pPr>
            <w:ind w:right="31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1B5AB4" w14:paraId="6BB6C415" w14:textId="77777777">
      <w:tc>
        <w:tcPr>
          <w:tcW w:w="2489" w:type="dxa"/>
          <w:shd w:val="clear" w:color="auto" w:fill="auto"/>
          <w:vAlign w:val="center"/>
        </w:tcPr>
        <w:p w14:paraId="0A789699" w14:textId="77777777" w:rsidR="001B5AB4" w:rsidRDefault="001B5AB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4F362859" w14:textId="77777777" w:rsidR="001B5AB4" w:rsidRDefault="001B5AB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D8D4D18" w14:textId="77777777" w:rsidR="001B5AB4" w:rsidRDefault="001B5AB4">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EF478" w14:textId="77777777" w:rsidR="001B5AB4" w:rsidRDefault="001B5AB4">
    <w:pPr>
      <w:widowControl w:val="0"/>
      <w:pBdr>
        <w:top w:val="nil"/>
        <w:left w:val="nil"/>
        <w:bottom w:val="nil"/>
        <w:right w:val="nil"/>
        <w:between w:val="nil"/>
      </w:pBdr>
      <w:spacing w:line="276" w:lineRule="auto"/>
      <w:ind w:right="191"/>
      <w:rPr>
        <w:rFonts w:ascii="Palatino Linotype" w:eastAsia="Palatino Linotype" w:hAnsi="Palatino Linotype" w:cs="Palatino Linotype"/>
        <w:color w:val="000000"/>
        <w:sz w:val="16"/>
        <w:szCs w:val="16"/>
      </w:rPr>
    </w:pPr>
  </w:p>
  <w:tbl>
    <w:tblPr>
      <w:tblStyle w:val="a0"/>
      <w:tblW w:w="5670" w:type="dxa"/>
      <w:tblInd w:w="3261" w:type="dxa"/>
      <w:tblLayout w:type="fixed"/>
      <w:tblLook w:val="0400" w:firstRow="0" w:lastRow="0" w:firstColumn="0" w:lastColumn="0" w:noHBand="0" w:noVBand="1"/>
    </w:tblPr>
    <w:tblGrid>
      <w:gridCol w:w="2551"/>
      <w:gridCol w:w="3119"/>
    </w:tblGrid>
    <w:tr w:rsidR="001B5AB4" w14:paraId="2B280EAD" w14:textId="77777777">
      <w:tc>
        <w:tcPr>
          <w:tcW w:w="2551" w:type="dxa"/>
          <w:shd w:val="clear" w:color="auto" w:fill="auto"/>
          <w:vAlign w:val="center"/>
        </w:tcPr>
        <w:p w14:paraId="1BE586B3" w14:textId="77777777" w:rsidR="001B5AB4" w:rsidRDefault="001B5AB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4F6D321B" w14:textId="77777777" w:rsidR="001B5AB4" w:rsidRDefault="001B5AB4">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05454/INFOEM/IP/RR/2023</w:t>
          </w:r>
        </w:p>
      </w:tc>
    </w:tr>
    <w:tr w:rsidR="001B5AB4" w14:paraId="7D212734" w14:textId="77777777">
      <w:trPr>
        <w:trHeight w:val="130"/>
      </w:trPr>
      <w:tc>
        <w:tcPr>
          <w:tcW w:w="2551" w:type="dxa"/>
          <w:shd w:val="clear" w:color="auto" w:fill="auto"/>
          <w:vAlign w:val="center"/>
        </w:tcPr>
        <w:p w14:paraId="3AC7C6A9" w14:textId="77777777" w:rsidR="001B5AB4" w:rsidRDefault="001B5AB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1D1D03A2" w14:textId="77777777" w:rsidR="001B5AB4" w:rsidRDefault="001B5AB4">
          <w:pPr>
            <w:ind w:left="-45" w:right="-533"/>
            <w:jc w:val="both"/>
            <w:rPr>
              <w:rFonts w:ascii="Palatino Linotype" w:eastAsia="Palatino Linotype" w:hAnsi="Palatino Linotype" w:cs="Palatino Linotype"/>
              <w:b/>
              <w:sz w:val="22"/>
              <w:szCs w:val="22"/>
            </w:rPr>
          </w:pPr>
        </w:p>
      </w:tc>
    </w:tr>
    <w:tr w:rsidR="001B5AB4" w14:paraId="18A96D44" w14:textId="77777777">
      <w:trPr>
        <w:trHeight w:val="228"/>
      </w:trPr>
      <w:tc>
        <w:tcPr>
          <w:tcW w:w="2551" w:type="dxa"/>
          <w:shd w:val="clear" w:color="auto" w:fill="auto"/>
          <w:vAlign w:val="center"/>
        </w:tcPr>
        <w:p w14:paraId="7BE9EF6C" w14:textId="77777777" w:rsidR="001B5AB4" w:rsidRDefault="001B5AB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5892F40D" w14:textId="77777777" w:rsidR="001B5AB4" w:rsidRDefault="001B5AB4">
          <w:pPr>
            <w:ind w:left="-45" w:right="27"/>
            <w:jc w:val="both"/>
          </w:pPr>
          <w:r>
            <w:rPr>
              <w:rFonts w:ascii="Palatino Linotype" w:eastAsia="Palatino Linotype" w:hAnsi="Palatino Linotype" w:cs="Palatino Linotype"/>
              <w:b/>
              <w:sz w:val="22"/>
              <w:szCs w:val="22"/>
            </w:rPr>
            <w:t>Ayuntamiento de Zinacantepec.</w:t>
          </w:r>
        </w:p>
      </w:tc>
    </w:tr>
    <w:tr w:rsidR="001B5AB4" w14:paraId="26FF257E" w14:textId="77777777">
      <w:tc>
        <w:tcPr>
          <w:tcW w:w="2551" w:type="dxa"/>
          <w:shd w:val="clear" w:color="auto" w:fill="auto"/>
          <w:vAlign w:val="center"/>
        </w:tcPr>
        <w:p w14:paraId="36D19BAD" w14:textId="77777777" w:rsidR="001B5AB4" w:rsidRDefault="001B5AB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224E0AC0" w14:textId="77777777" w:rsidR="001B5AB4" w:rsidRDefault="001B5AB4">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54E2007" w14:textId="77777777" w:rsidR="001B5AB4" w:rsidRDefault="001B5AB4">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627A5CFF" wp14:editId="0B4E8F5C">
          <wp:simplePos x="0" y="0"/>
          <wp:positionH relativeFrom="column">
            <wp:posOffset>-1089656</wp:posOffset>
          </wp:positionH>
          <wp:positionV relativeFrom="paragraph">
            <wp:posOffset>-1169666</wp:posOffset>
          </wp:positionV>
          <wp:extent cx="7809865" cy="1016571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70900"/>
    <w:multiLevelType w:val="hybridMultilevel"/>
    <w:tmpl w:val="D89C9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667609"/>
    <w:multiLevelType w:val="multilevel"/>
    <w:tmpl w:val="2DB28C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67B215C"/>
    <w:multiLevelType w:val="multilevel"/>
    <w:tmpl w:val="F264A9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2531907"/>
    <w:multiLevelType w:val="multilevel"/>
    <w:tmpl w:val="AE10240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273"/>
    <w:rsid w:val="001149B2"/>
    <w:rsid w:val="001B5AB4"/>
    <w:rsid w:val="002A6C7F"/>
    <w:rsid w:val="002C2254"/>
    <w:rsid w:val="003D0599"/>
    <w:rsid w:val="004A3876"/>
    <w:rsid w:val="00510F97"/>
    <w:rsid w:val="005E0266"/>
    <w:rsid w:val="00685BC9"/>
    <w:rsid w:val="00851DAF"/>
    <w:rsid w:val="008C6D16"/>
    <w:rsid w:val="009A4273"/>
    <w:rsid w:val="00A259F2"/>
    <w:rsid w:val="00A50D36"/>
    <w:rsid w:val="00A84510"/>
    <w:rsid w:val="00AB3F0F"/>
    <w:rsid w:val="00AD63B5"/>
    <w:rsid w:val="00B5416B"/>
    <w:rsid w:val="00BD705F"/>
    <w:rsid w:val="00C61312"/>
    <w:rsid w:val="00CF3621"/>
    <w:rsid w:val="00D52FCD"/>
    <w:rsid w:val="00D66C45"/>
    <w:rsid w:val="00D73B60"/>
    <w:rsid w:val="00E01691"/>
    <w:rsid w:val="00E724E7"/>
    <w:rsid w:val="00E90E16"/>
    <w:rsid w:val="00F375CC"/>
    <w:rsid w:val="00F853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0971B"/>
  <w15:docId w15:val="{C134C260-0EC6-4F51-BD42-E066CAB3F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CF3621"/>
    <w:pPr>
      <w:spacing w:before="100" w:beforeAutospacing="1" w:after="100" w:afterAutospacing="1"/>
    </w:pPr>
    <w:rPr>
      <w:lang w:val="en-US" w:eastAsia="en-US"/>
    </w:rPr>
  </w:style>
  <w:style w:type="paragraph" w:styleId="Prrafodelista">
    <w:name w:val="List Paragraph"/>
    <w:basedOn w:val="Normal"/>
    <w:uiPriority w:val="34"/>
    <w:qFormat/>
    <w:rsid w:val="00CF3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380360">
      <w:bodyDiv w:val="1"/>
      <w:marLeft w:val="0"/>
      <w:marRight w:val="0"/>
      <w:marTop w:val="0"/>
      <w:marBottom w:val="0"/>
      <w:divBdr>
        <w:top w:val="none" w:sz="0" w:space="0" w:color="auto"/>
        <w:left w:val="none" w:sz="0" w:space="0" w:color="auto"/>
        <w:bottom w:val="none" w:sz="0" w:space="0" w:color="auto"/>
        <w:right w:val="none" w:sz="0" w:space="0" w:color="auto"/>
      </w:divBdr>
    </w:div>
    <w:div w:id="747507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80356.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cujgUwk63KnNbi4VYF3qLwHqng==">CgMxLjAyCGguZ2pkZ3hzMgloLjMwajB6bGwyCGgudHlqY3d0MgloLjN6bnlzaDcyCWguMmV0OTJwMDIJaC4xZm9iOXRlOAByITFPMlc5TmlGdGdUNTQ5Y1VQanNwNzVNbzVZa3RuYkJTcA==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6842</Words>
  <Characters>37632</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2023-12-15T16:38:00Z</cp:lastPrinted>
  <dcterms:created xsi:type="dcterms:W3CDTF">2023-12-20T18:40:00Z</dcterms:created>
  <dcterms:modified xsi:type="dcterms:W3CDTF">2023-12-20T18:40:00Z</dcterms:modified>
</cp:coreProperties>
</file>