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078A" w14:textId="3B96DD3F" w:rsidR="00B93AC3" w:rsidRPr="00F52CCC" w:rsidRDefault="006D5803" w:rsidP="00E669E6">
      <w:pPr>
        <w:spacing w:before="240" w:line="360" w:lineRule="auto"/>
        <w:jc w:val="both"/>
        <w:rPr>
          <w:rFonts w:ascii="Palatino Linotype" w:eastAsia="Times New Roman" w:hAnsi="Palatino Linotype" w:cs="Arial"/>
          <w:color w:val="000000"/>
          <w:sz w:val="24"/>
          <w:szCs w:val="24"/>
          <w:lang w:eastAsia="es-MX"/>
        </w:rPr>
      </w:pPr>
      <w:r w:rsidRPr="00F52CC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273C4" w:rsidRPr="00F52CCC">
        <w:rPr>
          <w:rFonts w:ascii="Palatino Linotype" w:eastAsia="Times New Roman" w:hAnsi="Palatino Linotype" w:cs="Arial"/>
          <w:color w:val="000000"/>
          <w:sz w:val="24"/>
          <w:szCs w:val="24"/>
          <w:lang w:eastAsia="es-MX"/>
        </w:rPr>
        <w:t>seis de diciembre</w:t>
      </w:r>
      <w:r w:rsidR="00B93AC3" w:rsidRPr="00F52CCC">
        <w:rPr>
          <w:rFonts w:ascii="Palatino Linotype" w:eastAsia="Times New Roman" w:hAnsi="Palatino Linotype" w:cs="Arial"/>
          <w:color w:val="000000"/>
          <w:sz w:val="24"/>
          <w:szCs w:val="24"/>
          <w:lang w:eastAsia="es-MX"/>
        </w:rPr>
        <w:t xml:space="preserve"> de dos mil veintitrés. </w:t>
      </w:r>
    </w:p>
    <w:p w14:paraId="1042E075" w14:textId="2CA3B7E5" w:rsidR="006D5803" w:rsidRPr="00F52CCC" w:rsidRDefault="00B93AC3" w:rsidP="00E669E6">
      <w:pPr>
        <w:spacing w:before="240" w:line="360" w:lineRule="auto"/>
        <w:jc w:val="both"/>
        <w:rPr>
          <w:rFonts w:ascii="Palatino Linotype" w:hAnsi="Palatino Linotype" w:cs="Arial"/>
          <w:sz w:val="24"/>
        </w:rPr>
      </w:pPr>
      <w:r w:rsidRPr="00F52CCC">
        <w:rPr>
          <w:rFonts w:ascii="Palatino Linotype" w:hAnsi="Palatino Linotype" w:cs="Arial"/>
          <w:b/>
          <w:sz w:val="24"/>
        </w:rPr>
        <w:t>VISTO</w:t>
      </w:r>
      <w:r w:rsidRPr="00F52CCC">
        <w:rPr>
          <w:rFonts w:ascii="Palatino Linotype" w:hAnsi="Palatino Linotype" w:cs="Arial"/>
          <w:sz w:val="24"/>
        </w:rPr>
        <w:t xml:space="preserve"> el expediente electrónico formado con motivo del recurso de revisión número </w:t>
      </w:r>
      <w:r w:rsidRPr="00F52CCC">
        <w:rPr>
          <w:rFonts w:ascii="Palatino Linotype" w:hAnsi="Palatino Linotype" w:cs="Arial"/>
          <w:b/>
          <w:bCs/>
          <w:sz w:val="24"/>
        </w:rPr>
        <w:t xml:space="preserve">06540/INFOEM/IP/RR/2023, </w:t>
      </w:r>
      <w:r w:rsidRPr="00F52CCC">
        <w:rPr>
          <w:rFonts w:ascii="Palatino Linotype" w:hAnsi="Palatino Linotype" w:cs="Arial"/>
          <w:sz w:val="24"/>
        </w:rPr>
        <w:t xml:space="preserve">interpuesto por el </w:t>
      </w:r>
      <w:r w:rsidRPr="00F52CCC">
        <w:rPr>
          <w:rFonts w:ascii="Palatino Linotype" w:hAnsi="Palatino Linotype" w:cs="Arial"/>
          <w:b/>
          <w:bCs/>
          <w:sz w:val="24"/>
        </w:rPr>
        <w:t xml:space="preserve">C. </w:t>
      </w:r>
      <w:r w:rsidR="007071FF">
        <w:rPr>
          <w:rFonts w:ascii="Palatino Linotype" w:hAnsi="Palatino Linotype" w:cs="Arial"/>
          <w:b/>
          <w:bCs/>
          <w:sz w:val="24"/>
        </w:rPr>
        <w:t>XXXXXXXXXX</w:t>
      </w:r>
      <w:r w:rsidRPr="00F52CCC">
        <w:rPr>
          <w:rFonts w:ascii="Palatino Linotype" w:hAnsi="Palatino Linotype" w:cs="Arial"/>
          <w:b/>
          <w:bCs/>
          <w:sz w:val="24"/>
        </w:rPr>
        <w:t xml:space="preserve">, </w:t>
      </w:r>
      <w:r w:rsidRPr="00F52CCC">
        <w:rPr>
          <w:rFonts w:ascii="Palatino Linotype" w:hAnsi="Palatino Linotype" w:cs="Arial"/>
          <w:sz w:val="24"/>
        </w:rPr>
        <w:t xml:space="preserve">en lo sucesivo </w:t>
      </w:r>
      <w:r w:rsidRPr="00F52CCC">
        <w:rPr>
          <w:rFonts w:ascii="Palatino Linotype" w:hAnsi="Palatino Linotype" w:cs="Arial"/>
          <w:b/>
          <w:bCs/>
          <w:sz w:val="24"/>
        </w:rPr>
        <w:t xml:space="preserve">El Recurrente, </w:t>
      </w:r>
      <w:r w:rsidRPr="00F52CCC">
        <w:rPr>
          <w:rFonts w:ascii="Palatino Linotype" w:hAnsi="Palatino Linotype" w:cs="Arial"/>
          <w:sz w:val="24"/>
        </w:rPr>
        <w:t xml:space="preserve">en contra de la respuesta del </w:t>
      </w:r>
      <w:r w:rsidRPr="00F52CCC">
        <w:rPr>
          <w:rFonts w:ascii="Palatino Linotype" w:hAnsi="Palatino Linotype" w:cs="Arial"/>
          <w:b/>
          <w:bCs/>
          <w:sz w:val="24"/>
        </w:rPr>
        <w:t xml:space="preserve">Ayuntamiento de Toluca, </w:t>
      </w:r>
      <w:r w:rsidRPr="00F52CCC">
        <w:rPr>
          <w:rFonts w:ascii="Palatino Linotype" w:hAnsi="Palatino Linotype" w:cs="Arial"/>
          <w:sz w:val="24"/>
        </w:rPr>
        <w:t xml:space="preserve">en lo sucesivo </w:t>
      </w:r>
      <w:r w:rsidRPr="00F52CCC">
        <w:rPr>
          <w:rFonts w:ascii="Palatino Linotype" w:hAnsi="Palatino Linotype" w:cs="Arial"/>
          <w:b/>
          <w:bCs/>
          <w:sz w:val="24"/>
        </w:rPr>
        <w:t xml:space="preserve">El Sujeto Obligado, </w:t>
      </w:r>
      <w:r w:rsidRPr="00F52CCC">
        <w:rPr>
          <w:rFonts w:ascii="Palatino Linotype" w:hAnsi="Palatino Linotype" w:cs="Arial"/>
          <w:sz w:val="24"/>
        </w:rPr>
        <w:t xml:space="preserve">se procede a dictar la presente resolución. </w:t>
      </w:r>
    </w:p>
    <w:p w14:paraId="0A0AD1C6" w14:textId="77777777" w:rsidR="00BF3D94" w:rsidRPr="00F52CCC" w:rsidRDefault="00BF3D94" w:rsidP="00E669E6">
      <w:pPr>
        <w:tabs>
          <w:tab w:val="left" w:pos="1701"/>
        </w:tabs>
        <w:spacing w:before="240" w:line="360" w:lineRule="auto"/>
        <w:jc w:val="both"/>
        <w:rPr>
          <w:rFonts w:ascii="Palatino Linotype" w:hAnsi="Palatino Linotype" w:cs="Arial"/>
          <w:sz w:val="24"/>
        </w:rPr>
      </w:pPr>
    </w:p>
    <w:p w14:paraId="22CF085C" w14:textId="6782B2BE" w:rsidR="006D5803" w:rsidRPr="00F52CCC" w:rsidRDefault="006D5803" w:rsidP="006D5803">
      <w:pPr>
        <w:pStyle w:val="infoemcitas"/>
        <w:jc w:val="center"/>
        <w:rPr>
          <w:b/>
          <w:bCs/>
          <w:i w:val="0"/>
          <w:iCs/>
          <w:sz w:val="28"/>
          <w:szCs w:val="28"/>
        </w:rPr>
      </w:pPr>
      <w:r w:rsidRPr="00F52CCC">
        <w:rPr>
          <w:b/>
          <w:bCs/>
          <w:i w:val="0"/>
          <w:iCs/>
          <w:sz w:val="28"/>
          <w:szCs w:val="28"/>
        </w:rPr>
        <w:t>A N T E C E D E N T E S   D E L   A S U N T O</w:t>
      </w:r>
    </w:p>
    <w:p w14:paraId="7B8068B7" w14:textId="77777777" w:rsidR="006D5803" w:rsidRPr="00F52CCC" w:rsidRDefault="006D5803" w:rsidP="006D5803">
      <w:pPr>
        <w:spacing w:before="240" w:after="240" w:line="360" w:lineRule="auto"/>
        <w:jc w:val="both"/>
        <w:rPr>
          <w:rFonts w:ascii="Palatino Linotype" w:hAnsi="Palatino Linotype"/>
        </w:rPr>
      </w:pPr>
      <w:r w:rsidRPr="00F52CCC">
        <w:rPr>
          <w:rFonts w:ascii="Palatino Linotype" w:hAnsi="Palatino Linotype" w:cs="Arial"/>
          <w:b/>
          <w:sz w:val="28"/>
        </w:rPr>
        <w:t>PRIMERO.</w:t>
      </w:r>
      <w:r w:rsidRPr="00F52CCC">
        <w:rPr>
          <w:rFonts w:ascii="Palatino Linotype" w:hAnsi="Palatino Linotype" w:cs="Arial"/>
        </w:rPr>
        <w:t xml:space="preserve"> </w:t>
      </w:r>
      <w:r w:rsidRPr="00F52CCC">
        <w:rPr>
          <w:rFonts w:ascii="Palatino Linotype" w:hAnsi="Palatino Linotype"/>
          <w:b/>
          <w:sz w:val="28"/>
          <w:szCs w:val="28"/>
        </w:rPr>
        <w:t>De la Solicitud de Información.</w:t>
      </w:r>
    </w:p>
    <w:p w14:paraId="6212B355" w14:textId="72EC2EEA" w:rsidR="00B93AC3" w:rsidRPr="00F52CCC" w:rsidRDefault="00B93AC3" w:rsidP="00B93AC3">
      <w:pPr>
        <w:spacing w:before="240" w:line="360" w:lineRule="auto"/>
        <w:jc w:val="both"/>
        <w:rPr>
          <w:rFonts w:ascii="Palatino Linotype" w:hAnsi="Palatino Linotype" w:cs="Arial"/>
          <w:sz w:val="24"/>
        </w:rPr>
      </w:pPr>
      <w:r w:rsidRPr="00F52CCC">
        <w:rPr>
          <w:rFonts w:ascii="Palatino Linotype" w:hAnsi="Palatino Linotype" w:cs="Arial"/>
          <w:sz w:val="24"/>
        </w:rPr>
        <w:t xml:space="preserve">Con fecha veinticinco de agosto de dos mil veintitrés, </w:t>
      </w:r>
      <w:r w:rsidRPr="00F52CCC">
        <w:rPr>
          <w:rFonts w:ascii="Palatino Linotype" w:hAnsi="Palatino Linotype" w:cs="Arial"/>
          <w:b/>
          <w:bCs/>
          <w:sz w:val="24"/>
        </w:rPr>
        <w:t xml:space="preserve">El Recurrente, </w:t>
      </w:r>
      <w:r w:rsidRPr="00F52CCC">
        <w:rPr>
          <w:rFonts w:ascii="Palatino Linotype" w:hAnsi="Palatino Linotype" w:cs="Arial"/>
          <w:sz w:val="24"/>
        </w:rPr>
        <w:t>presentó a través de la Plataforma Nacional de Trasparencia (PNT), vinculada al Sistema de Acceso a la Información Mexiquense (</w:t>
      </w:r>
      <w:r w:rsidRPr="00F52CCC">
        <w:rPr>
          <w:rFonts w:ascii="Palatino Linotype" w:hAnsi="Palatino Linotype" w:cs="Arial"/>
          <w:b/>
          <w:sz w:val="24"/>
        </w:rPr>
        <w:t>SAIMEX</w:t>
      </w:r>
      <w:r w:rsidRPr="00F52CCC">
        <w:rPr>
          <w:rFonts w:ascii="Palatino Linotype" w:hAnsi="Palatino Linotype" w:cs="Arial"/>
          <w:sz w:val="24"/>
        </w:rPr>
        <w:t xml:space="preserve">) ante </w:t>
      </w:r>
      <w:r w:rsidRPr="00F52CCC">
        <w:rPr>
          <w:rFonts w:ascii="Palatino Linotype" w:hAnsi="Palatino Linotype" w:cs="Arial"/>
          <w:b/>
          <w:sz w:val="24"/>
        </w:rPr>
        <w:t>El Sujeto Obligado</w:t>
      </w:r>
      <w:r w:rsidRPr="00F52CCC">
        <w:rPr>
          <w:rFonts w:ascii="Palatino Linotype" w:hAnsi="Palatino Linotype" w:cs="Arial"/>
          <w:sz w:val="24"/>
        </w:rPr>
        <w:t xml:space="preserve">, la solicitud de acceso a la información, registrada bajo el número de expediente </w:t>
      </w:r>
      <w:r w:rsidRPr="00F52CCC">
        <w:rPr>
          <w:rFonts w:ascii="Palatino Linotype" w:hAnsi="Palatino Linotype" w:cs="Arial"/>
          <w:b/>
          <w:bCs/>
          <w:sz w:val="24"/>
        </w:rPr>
        <w:t xml:space="preserve">02878/TOLUCA/IP/2023, </w:t>
      </w:r>
      <w:r w:rsidRPr="00F52CCC">
        <w:rPr>
          <w:rFonts w:ascii="Palatino Linotype" w:hAnsi="Palatino Linotype" w:cs="Arial"/>
          <w:sz w:val="24"/>
        </w:rPr>
        <w:t xml:space="preserve">mediante la cual solicitó lo siguiente: </w:t>
      </w:r>
    </w:p>
    <w:p w14:paraId="0885BF3B" w14:textId="5F8AD41A" w:rsidR="00B93AC3" w:rsidRPr="00F52CCC" w:rsidRDefault="00B93AC3" w:rsidP="00B93AC3">
      <w:pPr>
        <w:pStyle w:val="Citas"/>
        <w:rPr>
          <w:b/>
          <w:bCs/>
          <w:sz w:val="24"/>
        </w:rPr>
      </w:pPr>
      <w:r w:rsidRPr="00F52CCC">
        <w:t xml:space="preserve">“Circulares dirigidas al personal, recibidas en la Unidad de Transparencia en el año 2022” </w:t>
      </w:r>
      <w:r w:rsidRPr="00F52CCC">
        <w:rPr>
          <w:b/>
          <w:bCs/>
        </w:rPr>
        <w:t>(Sic)</w:t>
      </w:r>
    </w:p>
    <w:p w14:paraId="6C718A25" w14:textId="121FF926" w:rsidR="0098057B" w:rsidRPr="00F52CCC"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F52CCC">
        <w:rPr>
          <w:rFonts w:ascii="Palatino Linotype" w:eastAsia="Times New Roman" w:hAnsi="Palatino Linotype" w:cs="Times New Roman"/>
          <w:b/>
          <w:sz w:val="24"/>
          <w:szCs w:val="24"/>
          <w:lang w:val="es-ES_tradnl" w:eastAsia="es-ES"/>
        </w:rPr>
        <w:t>Modalidad de entrega:</w:t>
      </w:r>
      <w:r w:rsidRPr="00F52CCC">
        <w:rPr>
          <w:rFonts w:ascii="Palatino Linotype" w:eastAsia="Times New Roman" w:hAnsi="Palatino Linotype" w:cs="Times New Roman"/>
          <w:sz w:val="24"/>
          <w:szCs w:val="24"/>
          <w:lang w:val="es-ES_tradnl" w:eastAsia="es-ES"/>
        </w:rPr>
        <w:t xml:space="preserve"> A través del SAIMEX</w:t>
      </w:r>
      <w:r w:rsidR="0034605F" w:rsidRPr="00F52CCC">
        <w:rPr>
          <w:rFonts w:ascii="Palatino Linotype" w:eastAsia="Times New Roman" w:hAnsi="Palatino Linotype" w:cs="Times New Roman"/>
          <w:sz w:val="24"/>
          <w:szCs w:val="24"/>
          <w:lang w:val="es-ES_tradnl" w:eastAsia="es-ES"/>
        </w:rPr>
        <w:t>.</w:t>
      </w:r>
    </w:p>
    <w:p w14:paraId="49F77DFB" w14:textId="77777777" w:rsidR="00B93AC3" w:rsidRPr="00F52CCC" w:rsidRDefault="00B93AC3" w:rsidP="00B93AC3">
      <w:pPr>
        <w:spacing w:line="360" w:lineRule="auto"/>
        <w:ind w:right="334"/>
        <w:jc w:val="both"/>
        <w:rPr>
          <w:rFonts w:ascii="Palatino Linotype" w:hAnsi="Palatino Linotype" w:cs="Arial"/>
          <w:b/>
          <w:sz w:val="28"/>
        </w:rPr>
      </w:pPr>
    </w:p>
    <w:p w14:paraId="2A673E98" w14:textId="77777777" w:rsidR="00B93AC3" w:rsidRPr="00F52CCC" w:rsidRDefault="00B93AC3" w:rsidP="00B93AC3">
      <w:pPr>
        <w:spacing w:before="240" w:line="360" w:lineRule="auto"/>
        <w:ind w:right="850"/>
        <w:jc w:val="both"/>
        <w:rPr>
          <w:rFonts w:ascii="Palatino Linotype" w:hAnsi="Palatino Linotype" w:cs="Arial"/>
          <w:b/>
          <w:sz w:val="28"/>
        </w:rPr>
      </w:pPr>
      <w:r w:rsidRPr="00F52CCC">
        <w:rPr>
          <w:rFonts w:ascii="Palatino Linotype" w:hAnsi="Palatino Linotype" w:cs="Arial"/>
          <w:b/>
          <w:sz w:val="28"/>
        </w:rPr>
        <w:lastRenderedPageBreak/>
        <w:t xml:space="preserve">SEGUNDO. De la prórroga del Sujeto Obligado. </w:t>
      </w:r>
    </w:p>
    <w:p w14:paraId="55D91A78" w14:textId="370E9E08" w:rsidR="00B93AC3" w:rsidRPr="00F52CCC" w:rsidRDefault="00B93AC3" w:rsidP="00B93AC3">
      <w:pPr>
        <w:spacing w:before="240" w:line="360" w:lineRule="auto"/>
        <w:jc w:val="both"/>
        <w:rPr>
          <w:rFonts w:ascii="Palatino Linotype" w:hAnsi="Palatino Linotype" w:cs="Arial"/>
          <w:b/>
          <w:bCs/>
          <w:sz w:val="24"/>
          <w:szCs w:val="24"/>
        </w:rPr>
      </w:pPr>
      <w:r w:rsidRPr="00F52CCC">
        <w:rPr>
          <w:rFonts w:ascii="Palatino Linotype" w:hAnsi="Palatino Linotype" w:cs="Arial"/>
          <w:sz w:val="24"/>
          <w:szCs w:val="24"/>
        </w:rPr>
        <w:t xml:space="preserve">De las constancias que obran en el expediente electrónico del </w:t>
      </w:r>
      <w:r w:rsidRPr="00F52CCC">
        <w:rPr>
          <w:rFonts w:ascii="Palatino Linotype" w:hAnsi="Palatino Linotype" w:cs="Arial"/>
          <w:b/>
          <w:sz w:val="24"/>
          <w:szCs w:val="24"/>
        </w:rPr>
        <w:t xml:space="preserve">SAIMEX, </w:t>
      </w:r>
      <w:r w:rsidRPr="00F52CCC">
        <w:rPr>
          <w:rFonts w:ascii="Palatino Linotype" w:hAnsi="Palatino Linotype" w:cs="Arial"/>
          <w:sz w:val="24"/>
          <w:szCs w:val="24"/>
        </w:rPr>
        <w:t xml:space="preserve">se advierte que en fecha </w:t>
      </w:r>
      <w:r w:rsidRPr="00F52CCC">
        <w:rPr>
          <w:rFonts w:ascii="Palatino Linotype" w:hAnsi="Palatino Linotype" w:cs="Arial"/>
          <w:b/>
          <w:bCs/>
          <w:sz w:val="24"/>
          <w:szCs w:val="24"/>
        </w:rPr>
        <w:t xml:space="preserve">catorce de septiembre de dos mil veintitrés, El Sujeto Obligado </w:t>
      </w:r>
      <w:r w:rsidRPr="00F52CCC">
        <w:rPr>
          <w:rFonts w:ascii="Palatino Linotype" w:hAnsi="Palatino Linotype" w:cs="Arial"/>
          <w:sz w:val="24"/>
          <w:szCs w:val="24"/>
        </w:rPr>
        <w:t xml:space="preserve">solicitó prórroga de siete días para recabar la información solicitada y dar cumplimiento a lo requerido por </w:t>
      </w:r>
      <w:r w:rsidRPr="00F52CCC">
        <w:rPr>
          <w:rFonts w:ascii="Palatino Linotype" w:hAnsi="Palatino Linotype" w:cs="Arial"/>
          <w:b/>
          <w:bCs/>
          <w:sz w:val="24"/>
          <w:szCs w:val="24"/>
        </w:rPr>
        <w:t xml:space="preserve">El Recurrente, </w:t>
      </w:r>
      <w:r w:rsidRPr="00F52CCC">
        <w:rPr>
          <w:rFonts w:ascii="Palatino Linotype" w:hAnsi="Palatino Linotype" w:cs="Arial"/>
          <w:sz w:val="24"/>
          <w:szCs w:val="24"/>
        </w:rPr>
        <w:t xml:space="preserve">advirtiendo que dicha prórroga </w:t>
      </w:r>
      <w:r w:rsidRPr="00F52CCC">
        <w:rPr>
          <w:rFonts w:ascii="Palatino Linotype" w:hAnsi="Palatino Linotype" w:cs="Arial"/>
          <w:b/>
          <w:bCs/>
          <w:sz w:val="24"/>
          <w:szCs w:val="24"/>
        </w:rPr>
        <w:t xml:space="preserve">sí </w:t>
      </w:r>
      <w:r w:rsidRPr="00F52CCC">
        <w:rPr>
          <w:rFonts w:ascii="Palatino Linotype" w:hAnsi="Palatino Linotype" w:cs="Arial"/>
          <w:sz w:val="24"/>
          <w:szCs w:val="24"/>
        </w:rPr>
        <w:t xml:space="preserve">cumple con lo </w:t>
      </w:r>
      <w:r w:rsidRPr="00F52CCC">
        <w:rPr>
          <w:rFonts w:ascii="Palatino Linotype" w:hAnsi="Palatino Linotype"/>
          <w:sz w:val="24"/>
          <w:szCs w:val="24"/>
        </w:rPr>
        <w:t xml:space="preserve">establecido en el artículo 49, fracción II, así como en el artículo 163 segundo párrafo, de la </w:t>
      </w:r>
      <w:r w:rsidRPr="00F52CCC">
        <w:rPr>
          <w:rFonts w:ascii="Palatino Linotype" w:hAnsi="Palatino Linotype" w:cs="Arial"/>
          <w:sz w:val="24"/>
          <w:szCs w:val="24"/>
        </w:rPr>
        <w:t>Ley de Transparencia y Acceso a la Información Pública del Estado de México y Municipios.</w:t>
      </w:r>
    </w:p>
    <w:p w14:paraId="141535D5" w14:textId="77777777" w:rsidR="00F83630" w:rsidRPr="00F52CCC" w:rsidRDefault="00F83630" w:rsidP="00F83630">
      <w:pPr>
        <w:spacing w:line="360" w:lineRule="auto"/>
        <w:ind w:right="334"/>
        <w:jc w:val="both"/>
        <w:rPr>
          <w:rFonts w:ascii="Palatino Linotype" w:hAnsi="Palatino Linotype" w:cs="Arial"/>
          <w:sz w:val="24"/>
          <w:szCs w:val="24"/>
        </w:rPr>
      </w:pPr>
    </w:p>
    <w:p w14:paraId="3D1C9994" w14:textId="5D003ABC" w:rsidR="00073E92" w:rsidRPr="00F52CCC" w:rsidRDefault="00DC755C" w:rsidP="00073E92">
      <w:pPr>
        <w:spacing w:before="240" w:line="360" w:lineRule="auto"/>
        <w:jc w:val="both"/>
        <w:rPr>
          <w:rFonts w:ascii="Palatino Linotype" w:hAnsi="Palatino Linotype" w:cs="Arial"/>
          <w:b/>
          <w:sz w:val="28"/>
        </w:rPr>
      </w:pPr>
      <w:r w:rsidRPr="00F52CCC">
        <w:rPr>
          <w:rFonts w:ascii="Palatino Linotype" w:hAnsi="Palatino Linotype" w:cs="Arial"/>
          <w:b/>
          <w:sz w:val="28"/>
        </w:rPr>
        <w:t>TERCERO</w:t>
      </w:r>
      <w:r w:rsidR="00073E92" w:rsidRPr="00F52CCC">
        <w:rPr>
          <w:rFonts w:ascii="Palatino Linotype" w:hAnsi="Palatino Linotype" w:cs="Arial"/>
          <w:b/>
          <w:sz w:val="28"/>
        </w:rPr>
        <w:t xml:space="preserve">. </w:t>
      </w:r>
      <w:r w:rsidR="00073E92" w:rsidRPr="00F52CCC">
        <w:rPr>
          <w:rFonts w:ascii="Palatino Linotype" w:hAnsi="Palatino Linotype" w:cs="Arial"/>
          <w:b/>
          <w:sz w:val="28"/>
          <w:szCs w:val="20"/>
        </w:rPr>
        <w:t>De la respuesta del Sujeto Obligado.</w:t>
      </w:r>
    </w:p>
    <w:p w14:paraId="6BEF7DC6" w14:textId="630B3FB5" w:rsidR="00B93AC3" w:rsidRPr="00F52CCC" w:rsidRDefault="00073E92" w:rsidP="00073E92">
      <w:pPr>
        <w:spacing w:before="240" w:line="360" w:lineRule="auto"/>
        <w:jc w:val="both"/>
        <w:rPr>
          <w:rFonts w:ascii="Palatino Linotype" w:hAnsi="Palatino Linotype" w:cs="Arial"/>
          <w:sz w:val="24"/>
          <w:szCs w:val="24"/>
        </w:rPr>
      </w:pPr>
      <w:r w:rsidRPr="00F52CCC">
        <w:rPr>
          <w:rFonts w:ascii="Palatino Linotype" w:hAnsi="Palatino Linotype" w:cs="Arial"/>
          <w:sz w:val="24"/>
          <w:szCs w:val="24"/>
        </w:rPr>
        <w:t xml:space="preserve">En el expediente electrónico </w:t>
      </w:r>
      <w:r w:rsidRPr="00F52CCC">
        <w:rPr>
          <w:rFonts w:ascii="Palatino Linotype" w:hAnsi="Palatino Linotype" w:cs="Arial"/>
          <w:b/>
          <w:sz w:val="24"/>
          <w:szCs w:val="24"/>
        </w:rPr>
        <w:t xml:space="preserve">SAIMEX, </w:t>
      </w:r>
      <w:r w:rsidRPr="00F52CCC">
        <w:rPr>
          <w:rFonts w:ascii="Palatino Linotype" w:hAnsi="Palatino Linotype" w:cs="Arial"/>
          <w:sz w:val="24"/>
          <w:szCs w:val="24"/>
        </w:rPr>
        <w:t xml:space="preserve">se aprecia que el </w:t>
      </w:r>
      <w:r w:rsidR="00B93AC3" w:rsidRPr="00F52CCC">
        <w:rPr>
          <w:rFonts w:ascii="Palatino Linotype" w:hAnsi="Palatino Linotype" w:cs="Arial"/>
          <w:sz w:val="24"/>
          <w:szCs w:val="24"/>
        </w:rPr>
        <w:t xml:space="preserve">veintiséis de septiembre de dos mil veintitrés, </w:t>
      </w:r>
      <w:r w:rsidR="00B93AC3" w:rsidRPr="00F52CCC">
        <w:rPr>
          <w:rFonts w:ascii="Palatino Linotype" w:hAnsi="Palatino Linotype" w:cs="Arial"/>
          <w:b/>
          <w:bCs/>
          <w:sz w:val="24"/>
          <w:szCs w:val="24"/>
        </w:rPr>
        <w:t xml:space="preserve">El Sujeto Obligado </w:t>
      </w:r>
      <w:r w:rsidR="00B93AC3" w:rsidRPr="00F52CCC">
        <w:rPr>
          <w:rFonts w:ascii="Palatino Linotype" w:hAnsi="Palatino Linotype" w:cs="Arial"/>
          <w:sz w:val="24"/>
          <w:szCs w:val="24"/>
        </w:rPr>
        <w:t xml:space="preserve">dio respuesta a la solicitud de información en los siguientes términos: </w:t>
      </w:r>
    </w:p>
    <w:p w14:paraId="7C7A67EB" w14:textId="1B663928" w:rsidR="00B93AC3" w:rsidRPr="00F52CCC" w:rsidRDefault="00B93AC3" w:rsidP="00B93AC3">
      <w:pPr>
        <w:pStyle w:val="Citas"/>
      </w:pPr>
      <w:r w:rsidRPr="00F52CCC">
        <w:t>“En respuesta a la solicitud recibida, nos permitimos hacer de su conocimiento que con fundamento en el artículo 53, Fracciones: II, V y VI de la Ley de Transparencia y Acceso a la Información Pública del Estado de México y Municipios, le contestamos que:</w:t>
      </w:r>
    </w:p>
    <w:p w14:paraId="3FAD140E" w14:textId="2313F4BF" w:rsidR="00B93AC3" w:rsidRPr="00F52CCC" w:rsidRDefault="00B93AC3" w:rsidP="00B93AC3">
      <w:pPr>
        <w:pStyle w:val="Citas"/>
        <w:rPr>
          <w:b/>
          <w:bCs/>
          <w:sz w:val="24"/>
          <w:szCs w:val="24"/>
        </w:rPr>
      </w:pPr>
      <w:r w:rsidRPr="00F52CCC">
        <w:t xml:space="preserve">En atención a la solicitud con folio 02878/TOLUCA/IP/2023, me permito adjuntar al presente la respuesta correspondiente y anexo. Sin más por el momento, reciba un saludo” </w:t>
      </w:r>
      <w:r w:rsidRPr="00F52CCC">
        <w:rPr>
          <w:b/>
          <w:bCs/>
        </w:rPr>
        <w:t>(Sic)</w:t>
      </w:r>
    </w:p>
    <w:p w14:paraId="1C141D13" w14:textId="77777777" w:rsidR="00B93AC3" w:rsidRPr="00F52CCC" w:rsidRDefault="00B93AC3" w:rsidP="00073E92">
      <w:pPr>
        <w:spacing w:before="240" w:line="360" w:lineRule="auto"/>
        <w:jc w:val="both"/>
        <w:rPr>
          <w:rFonts w:ascii="Palatino Linotype" w:hAnsi="Palatino Linotype" w:cs="Arial"/>
          <w:sz w:val="24"/>
          <w:szCs w:val="24"/>
        </w:rPr>
      </w:pPr>
    </w:p>
    <w:p w14:paraId="4B28B546" w14:textId="619D1E47" w:rsidR="00DC755C" w:rsidRPr="00F52CCC" w:rsidRDefault="00B93AC3" w:rsidP="00073E92">
      <w:pPr>
        <w:spacing w:before="240" w:line="360" w:lineRule="auto"/>
        <w:jc w:val="both"/>
        <w:rPr>
          <w:rFonts w:ascii="Palatino Linotype" w:hAnsi="Palatino Linotype" w:cs="Arial"/>
          <w:sz w:val="24"/>
          <w:szCs w:val="24"/>
        </w:rPr>
      </w:pPr>
      <w:r w:rsidRPr="00F52CCC">
        <w:rPr>
          <w:rFonts w:ascii="Palatino Linotype" w:hAnsi="Palatino Linotype" w:cs="Arial"/>
          <w:sz w:val="24"/>
          <w:szCs w:val="24"/>
        </w:rPr>
        <w:lastRenderedPageBreak/>
        <w:t xml:space="preserve">Adicionalmente, </w:t>
      </w:r>
      <w:r w:rsidRPr="00F52CCC">
        <w:rPr>
          <w:rFonts w:ascii="Palatino Linotype" w:hAnsi="Palatino Linotype" w:cs="Arial"/>
          <w:b/>
          <w:bCs/>
          <w:sz w:val="24"/>
          <w:szCs w:val="24"/>
        </w:rPr>
        <w:t xml:space="preserve">El Sujeto Obligado </w:t>
      </w:r>
      <w:r w:rsidRPr="00F52CCC">
        <w:rPr>
          <w:rFonts w:ascii="Palatino Linotype" w:hAnsi="Palatino Linotype" w:cs="Arial"/>
          <w:sz w:val="24"/>
          <w:szCs w:val="24"/>
        </w:rPr>
        <w:t xml:space="preserve">adjuntó los documentos electrónicos </w:t>
      </w:r>
      <w:r w:rsidRPr="00F52CCC">
        <w:rPr>
          <w:rFonts w:ascii="Palatino Linotype" w:hAnsi="Palatino Linotype" w:cs="Arial"/>
          <w:b/>
          <w:bCs/>
          <w:sz w:val="24"/>
          <w:szCs w:val="24"/>
        </w:rPr>
        <w:t xml:space="preserve">“2878_F_o.pdf” </w:t>
      </w:r>
      <w:r w:rsidRPr="00F52CCC">
        <w:rPr>
          <w:rFonts w:ascii="Palatino Linotype" w:hAnsi="Palatino Linotype" w:cs="Arial"/>
          <w:sz w:val="24"/>
          <w:szCs w:val="24"/>
        </w:rPr>
        <w:t xml:space="preserve">y </w:t>
      </w:r>
      <w:r w:rsidRPr="00F52CCC">
        <w:rPr>
          <w:rFonts w:ascii="Palatino Linotype" w:hAnsi="Palatino Linotype" w:cs="Arial"/>
          <w:b/>
          <w:bCs/>
          <w:sz w:val="24"/>
          <w:szCs w:val="24"/>
        </w:rPr>
        <w:t xml:space="preserve">“2878.pdf”, </w:t>
      </w:r>
      <w:r w:rsidRPr="00F52CCC">
        <w:rPr>
          <w:rFonts w:ascii="Palatino Linotype" w:hAnsi="Palatino Linotype" w:cs="Arial"/>
          <w:sz w:val="24"/>
          <w:szCs w:val="24"/>
        </w:rPr>
        <w:t xml:space="preserve">cuyo contenido será materia de estudio en el considerando respectivo. </w:t>
      </w:r>
    </w:p>
    <w:p w14:paraId="64D2E7D5" w14:textId="77777777" w:rsidR="00DC755C" w:rsidRPr="00F52CCC" w:rsidRDefault="00DC755C" w:rsidP="00073E92">
      <w:pPr>
        <w:spacing w:before="240" w:line="360" w:lineRule="auto"/>
        <w:jc w:val="both"/>
        <w:rPr>
          <w:rFonts w:ascii="Palatino Linotype" w:hAnsi="Palatino Linotype" w:cs="Arial"/>
          <w:b/>
          <w:sz w:val="28"/>
        </w:rPr>
      </w:pPr>
    </w:p>
    <w:p w14:paraId="067753A9" w14:textId="46FA8CB2" w:rsidR="00073E92" w:rsidRPr="00F52CCC" w:rsidRDefault="00DC755C" w:rsidP="00073E92">
      <w:pPr>
        <w:spacing w:before="240" w:line="360" w:lineRule="auto"/>
        <w:jc w:val="both"/>
        <w:rPr>
          <w:rFonts w:ascii="Palatino Linotype" w:hAnsi="Palatino Linotype" w:cs="Arial"/>
          <w:b/>
          <w:sz w:val="28"/>
        </w:rPr>
      </w:pPr>
      <w:r w:rsidRPr="00F52CCC">
        <w:rPr>
          <w:rFonts w:ascii="Palatino Linotype" w:hAnsi="Palatino Linotype" w:cs="Arial"/>
          <w:b/>
          <w:sz w:val="28"/>
        </w:rPr>
        <w:t>CUARTO</w:t>
      </w:r>
      <w:r w:rsidR="00073E92" w:rsidRPr="00F52CCC">
        <w:rPr>
          <w:rFonts w:ascii="Palatino Linotype" w:hAnsi="Palatino Linotype" w:cs="Arial"/>
          <w:b/>
          <w:sz w:val="28"/>
        </w:rPr>
        <w:t xml:space="preserve">. </w:t>
      </w:r>
      <w:r w:rsidR="00073E92" w:rsidRPr="00F52CCC">
        <w:rPr>
          <w:rFonts w:ascii="Palatino Linotype" w:hAnsi="Palatino Linotype"/>
          <w:b/>
          <w:sz w:val="28"/>
        </w:rPr>
        <w:t>Del recurso de revisión.</w:t>
      </w:r>
    </w:p>
    <w:p w14:paraId="2F01ECA9" w14:textId="4A045B8E" w:rsidR="00B93AC3" w:rsidRPr="00F52CCC" w:rsidRDefault="00073E92" w:rsidP="00073E92">
      <w:pPr>
        <w:spacing w:before="240" w:line="360" w:lineRule="auto"/>
        <w:jc w:val="both"/>
        <w:rPr>
          <w:rFonts w:ascii="Palatino Linotype" w:hAnsi="Palatino Linotype" w:cs="Arial"/>
          <w:sz w:val="24"/>
          <w:szCs w:val="24"/>
        </w:rPr>
      </w:pPr>
      <w:r w:rsidRPr="00F52CCC">
        <w:rPr>
          <w:rFonts w:ascii="Palatino Linotype" w:hAnsi="Palatino Linotype" w:cs="Arial"/>
          <w:sz w:val="24"/>
          <w:szCs w:val="24"/>
        </w:rPr>
        <w:t xml:space="preserve">Inconforme con la respuesta por </w:t>
      </w:r>
      <w:r w:rsidRPr="00F52CCC">
        <w:rPr>
          <w:rFonts w:ascii="Palatino Linotype" w:hAnsi="Palatino Linotype" w:cs="Arial"/>
          <w:b/>
          <w:sz w:val="24"/>
          <w:szCs w:val="24"/>
        </w:rPr>
        <w:t xml:space="preserve">El Sujeto Obligado, </w:t>
      </w:r>
      <w:r w:rsidR="00B93AC3" w:rsidRPr="00F52CCC">
        <w:rPr>
          <w:rFonts w:ascii="Palatino Linotype" w:hAnsi="Palatino Linotype" w:cs="Arial"/>
          <w:b/>
          <w:sz w:val="24"/>
          <w:szCs w:val="24"/>
        </w:rPr>
        <w:t>El</w:t>
      </w:r>
      <w:r w:rsidRPr="00F52CCC">
        <w:rPr>
          <w:rFonts w:ascii="Palatino Linotype" w:hAnsi="Palatino Linotype" w:cs="Arial"/>
          <w:b/>
          <w:sz w:val="24"/>
          <w:szCs w:val="24"/>
        </w:rPr>
        <w:t xml:space="preserve"> Recurrente </w:t>
      </w:r>
      <w:r w:rsidRPr="00F52CCC">
        <w:rPr>
          <w:rFonts w:ascii="Palatino Linotype" w:hAnsi="Palatino Linotype" w:cs="Arial"/>
          <w:sz w:val="24"/>
          <w:szCs w:val="24"/>
        </w:rPr>
        <w:t>interpuso recurso de revisión, en fecha</w:t>
      </w:r>
      <w:r w:rsidR="00FF3A25" w:rsidRPr="00F52CCC">
        <w:rPr>
          <w:rFonts w:ascii="Palatino Linotype" w:hAnsi="Palatino Linotype" w:cs="Arial"/>
          <w:sz w:val="24"/>
          <w:szCs w:val="24"/>
        </w:rPr>
        <w:t xml:space="preserve"> </w:t>
      </w:r>
      <w:r w:rsidR="00B93AC3" w:rsidRPr="00F52CCC">
        <w:rPr>
          <w:rFonts w:ascii="Palatino Linotype" w:hAnsi="Palatino Linotype" w:cs="Arial"/>
          <w:b/>
          <w:bCs/>
          <w:sz w:val="24"/>
          <w:szCs w:val="24"/>
        </w:rPr>
        <w:t xml:space="preserve">veintisiete de septiembre de dos mil veintitrés, </w:t>
      </w:r>
      <w:r w:rsidR="00B93AC3" w:rsidRPr="00F52CCC">
        <w:rPr>
          <w:rFonts w:ascii="Palatino Linotype" w:hAnsi="Palatino Linotype" w:cs="Arial"/>
          <w:sz w:val="24"/>
          <w:szCs w:val="24"/>
        </w:rPr>
        <w:t xml:space="preserve">el cual fue registrado en el sistema electrónico con el expediente número </w:t>
      </w:r>
      <w:r w:rsidR="00B93AC3" w:rsidRPr="00F52CCC">
        <w:rPr>
          <w:rFonts w:ascii="Palatino Linotype" w:hAnsi="Palatino Linotype" w:cs="Arial"/>
          <w:b/>
          <w:bCs/>
          <w:sz w:val="24"/>
          <w:szCs w:val="24"/>
        </w:rPr>
        <w:t xml:space="preserve">06540/INFOEM/IP/RR/2023, </w:t>
      </w:r>
      <w:r w:rsidR="00B93AC3" w:rsidRPr="00F52CCC">
        <w:rPr>
          <w:rFonts w:ascii="Palatino Linotype" w:hAnsi="Palatino Linotype" w:cs="Arial"/>
          <w:sz w:val="24"/>
          <w:szCs w:val="24"/>
        </w:rPr>
        <w:t xml:space="preserve">en el cual arguye las siguientes manifestaciones: </w:t>
      </w:r>
    </w:p>
    <w:p w14:paraId="1F46F7F6" w14:textId="77777777" w:rsidR="0034605F" w:rsidRPr="00F52CCC" w:rsidRDefault="0034605F" w:rsidP="0034605F">
      <w:pPr>
        <w:spacing w:before="240" w:line="360" w:lineRule="auto"/>
        <w:jc w:val="both"/>
        <w:rPr>
          <w:rFonts w:ascii="Palatino Linotype" w:hAnsi="Palatino Linotype" w:cs="Arial"/>
          <w:b/>
          <w:sz w:val="24"/>
        </w:rPr>
      </w:pPr>
      <w:r w:rsidRPr="00F52CCC">
        <w:rPr>
          <w:rFonts w:ascii="Palatino Linotype" w:hAnsi="Palatino Linotype" w:cs="Arial"/>
          <w:b/>
          <w:sz w:val="24"/>
        </w:rPr>
        <w:t>Acto Impugnado:</w:t>
      </w:r>
    </w:p>
    <w:p w14:paraId="369911C6" w14:textId="6AAFCC0F" w:rsidR="00DC755C" w:rsidRPr="00F52CCC" w:rsidRDefault="00DC755C" w:rsidP="00DC755C">
      <w:pPr>
        <w:pStyle w:val="Citas"/>
        <w:rPr>
          <w:b/>
          <w:bCs/>
          <w:sz w:val="24"/>
        </w:rPr>
      </w:pPr>
      <w:r w:rsidRPr="00F52CCC">
        <w:t>“</w:t>
      </w:r>
      <w:r w:rsidR="00B87CF1" w:rsidRPr="00F52CCC">
        <w:t>la respuesta que fue proporcionada con el documento con partes omitidas o canceladas, es decir, incompleto</w:t>
      </w:r>
      <w:r w:rsidRPr="00F52CCC">
        <w:t xml:space="preserve">” </w:t>
      </w:r>
      <w:r w:rsidRPr="00F52CCC">
        <w:rPr>
          <w:b/>
          <w:bCs/>
        </w:rPr>
        <w:t>(Sic)</w:t>
      </w:r>
    </w:p>
    <w:p w14:paraId="05FDB6B9" w14:textId="77777777" w:rsidR="0034605F" w:rsidRPr="00F52CCC" w:rsidRDefault="0034605F" w:rsidP="0034605F">
      <w:pPr>
        <w:spacing w:before="240" w:line="360" w:lineRule="auto"/>
        <w:jc w:val="both"/>
        <w:rPr>
          <w:rFonts w:ascii="Palatino Linotype" w:hAnsi="Palatino Linotype" w:cs="Arial"/>
          <w:b/>
          <w:sz w:val="24"/>
        </w:rPr>
      </w:pPr>
      <w:r w:rsidRPr="00F52CCC">
        <w:rPr>
          <w:rFonts w:ascii="Palatino Linotype" w:hAnsi="Palatino Linotype" w:cs="Arial"/>
          <w:b/>
          <w:sz w:val="24"/>
        </w:rPr>
        <w:t>Razones o motivos de la inconformidad:</w:t>
      </w:r>
    </w:p>
    <w:p w14:paraId="56445630" w14:textId="17DABDAF" w:rsidR="00DC755C" w:rsidRPr="00F52CCC" w:rsidRDefault="00DC755C" w:rsidP="00DC755C">
      <w:pPr>
        <w:pStyle w:val="Citas"/>
        <w:rPr>
          <w:b/>
          <w:bCs/>
          <w:sz w:val="24"/>
        </w:rPr>
      </w:pPr>
      <w:r w:rsidRPr="00F52CCC">
        <w:t>“</w:t>
      </w:r>
      <w:r w:rsidR="00B87CF1" w:rsidRPr="00F52CCC">
        <w:t xml:space="preserve">Pide </w:t>
      </w:r>
      <w:proofErr w:type="spellStart"/>
      <w:r w:rsidR="00B87CF1" w:rsidRPr="00F52CCC">
        <w:t>prorroga</w:t>
      </w:r>
      <w:proofErr w:type="spellEnd"/>
      <w:r w:rsidR="00B87CF1" w:rsidRPr="00F52CCC">
        <w:t xml:space="preserve"> para solo entregar 12 fojas, lo hace de mala fe ya que no es necesario una </w:t>
      </w:r>
      <w:proofErr w:type="spellStart"/>
      <w:r w:rsidR="00B87CF1" w:rsidRPr="00F52CCC">
        <w:t>prorroga</w:t>
      </w:r>
      <w:proofErr w:type="spellEnd"/>
      <w:r w:rsidR="00B87CF1" w:rsidRPr="00F52CCC">
        <w:t xml:space="preserve"> para algo tan sencillo, o es que ¿no tiene en orden su archivo? ¿Como es que el comité aprobó una prórroga así? ¿Qué argumentos o motivos respaldaron el acuerdo de comité como para que este aprobara algo así? Respecto a la respuesta, algunos datos (no señala cuales) se encuentran omitidos deliberadamente, pero no hay acuerdo de comité, ni acta que respalde si es que testaron, lo cual, atenta contra la veracidad del documento, ¿por qué le quitaron datos?, ¿cuáles eran? </w:t>
      </w:r>
      <w:proofErr w:type="spellStart"/>
      <w:r w:rsidR="00B87CF1" w:rsidRPr="00F52CCC">
        <w:t>Esta</w:t>
      </w:r>
      <w:proofErr w:type="spellEnd"/>
      <w:r w:rsidR="00B87CF1" w:rsidRPr="00F52CCC">
        <w:t xml:space="preserve"> entregando la información incompleta</w:t>
      </w:r>
      <w:r w:rsidRPr="00F52CCC">
        <w:t xml:space="preserve">” </w:t>
      </w:r>
      <w:r w:rsidRPr="00F52CCC">
        <w:rPr>
          <w:b/>
          <w:bCs/>
        </w:rPr>
        <w:t>(Sic)</w:t>
      </w:r>
    </w:p>
    <w:p w14:paraId="6B689A4F" w14:textId="60095463" w:rsidR="00073E92" w:rsidRPr="00F52CCC" w:rsidRDefault="00DC755C" w:rsidP="00073E92">
      <w:pPr>
        <w:spacing w:before="240" w:line="360" w:lineRule="auto"/>
        <w:jc w:val="both"/>
        <w:rPr>
          <w:rFonts w:ascii="Palatino Linotype" w:hAnsi="Palatino Linotype" w:cs="Arial"/>
          <w:b/>
          <w:sz w:val="24"/>
          <w:szCs w:val="24"/>
        </w:rPr>
      </w:pPr>
      <w:r w:rsidRPr="00F52CCC">
        <w:rPr>
          <w:rFonts w:ascii="Palatino Linotype" w:hAnsi="Palatino Linotype" w:cs="Arial"/>
          <w:b/>
          <w:sz w:val="28"/>
        </w:rPr>
        <w:lastRenderedPageBreak/>
        <w:t>QUINTO</w:t>
      </w:r>
      <w:r w:rsidR="00073E92" w:rsidRPr="00F52CCC">
        <w:rPr>
          <w:rFonts w:ascii="Palatino Linotype" w:hAnsi="Palatino Linotype" w:cs="Arial"/>
          <w:b/>
          <w:sz w:val="24"/>
          <w:szCs w:val="24"/>
        </w:rPr>
        <w:t xml:space="preserve">. </w:t>
      </w:r>
      <w:r w:rsidR="00073E92" w:rsidRPr="00F52CCC">
        <w:rPr>
          <w:rFonts w:ascii="Palatino Linotype" w:hAnsi="Palatino Linotype" w:cs="Arial"/>
          <w:b/>
          <w:sz w:val="28"/>
          <w:szCs w:val="28"/>
        </w:rPr>
        <w:t>Del turno del recurso de revisión.</w:t>
      </w:r>
    </w:p>
    <w:p w14:paraId="297F1E7E" w14:textId="7BADD8F0" w:rsidR="0036654D" w:rsidRPr="00F52CCC" w:rsidRDefault="00073E92" w:rsidP="0036654D">
      <w:pPr>
        <w:spacing w:before="240" w:line="360" w:lineRule="auto"/>
        <w:jc w:val="both"/>
        <w:rPr>
          <w:rFonts w:ascii="Palatino Linotype" w:hAnsi="Palatino Linotype" w:cs="Arial"/>
          <w:sz w:val="24"/>
          <w:szCs w:val="24"/>
        </w:rPr>
      </w:pPr>
      <w:r w:rsidRPr="00F52CCC">
        <w:rPr>
          <w:rFonts w:ascii="Palatino Linotype" w:hAnsi="Palatino Linotype" w:cs="Arial"/>
          <w:sz w:val="24"/>
          <w:szCs w:val="24"/>
        </w:rPr>
        <w:t>Medio de impugnación que le fue turnado al Comisionado</w:t>
      </w:r>
      <w:r w:rsidR="0034605F" w:rsidRPr="00F52CCC">
        <w:rPr>
          <w:rFonts w:ascii="Palatino Linotype" w:hAnsi="Palatino Linotype" w:cs="Arial"/>
          <w:sz w:val="24"/>
          <w:szCs w:val="24"/>
        </w:rPr>
        <w:t xml:space="preserve"> </w:t>
      </w:r>
      <w:r w:rsidR="001E4787" w:rsidRPr="00F52CCC">
        <w:rPr>
          <w:rFonts w:ascii="Palatino Linotype" w:hAnsi="Palatino Linotype" w:cs="Arial"/>
          <w:sz w:val="24"/>
          <w:szCs w:val="24"/>
        </w:rPr>
        <w:t>presidente</w:t>
      </w:r>
      <w:r w:rsidRPr="00F52CCC">
        <w:rPr>
          <w:rFonts w:ascii="Palatino Linotype" w:hAnsi="Palatino Linotype" w:cs="Arial"/>
          <w:sz w:val="24"/>
          <w:szCs w:val="24"/>
        </w:rPr>
        <w:t xml:space="preserve"> </w:t>
      </w:r>
      <w:r w:rsidRPr="00F52CCC">
        <w:rPr>
          <w:rFonts w:ascii="Palatino Linotype" w:hAnsi="Palatino Linotype" w:cs="Arial"/>
          <w:b/>
          <w:sz w:val="24"/>
          <w:szCs w:val="24"/>
        </w:rPr>
        <w:t xml:space="preserve">José Martínez Vilchis, </w:t>
      </w:r>
      <w:r w:rsidRPr="00F52CCC">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5F4B9C" w:rsidRPr="00F52CCC">
        <w:rPr>
          <w:rFonts w:ascii="Palatino Linotype" w:hAnsi="Palatino Linotype" w:cs="Arial"/>
          <w:sz w:val="24"/>
          <w:szCs w:val="24"/>
        </w:rPr>
        <w:t xml:space="preserve"> </w:t>
      </w:r>
      <w:r w:rsidR="00B87CF1" w:rsidRPr="00F52CCC">
        <w:rPr>
          <w:rFonts w:ascii="Palatino Linotype" w:hAnsi="Palatino Linotype" w:cs="Arial"/>
          <w:b/>
          <w:bCs/>
          <w:sz w:val="24"/>
          <w:szCs w:val="24"/>
        </w:rPr>
        <w:t xml:space="preserve">veintiocho de septiembre de dos mil veintitrés, </w:t>
      </w:r>
      <w:r w:rsidR="00D52E7A" w:rsidRPr="00F52CCC">
        <w:rPr>
          <w:rFonts w:ascii="Palatino Linotype" w:hAnsi="Palatino Linotype" w:cs="Arial"/>
          <w:sz w:val="24"/>
          <w:szCs w:val="24"/>
        </w:rPr>
        <w:t>d</w:t>
      </w:r>
      <w:r w:rsidR="0036654D" w:rsidRPr="00F52CCC">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Pr="00F52CCC" w:rsidRDefault="00101FCB" w:rsidP="0036654D">
      <w:pPr>
        <w:spacing w:before="240" w:line="360" w:lineRule="auto"/>
        <w:jc w:val="both"/>
        <w:rPr>
          <w:rFonts w:ascii="Palatino Linotype" w:hAnsi="Palatino Linotype" w:cs="Arial"/>
          <w:sz w:val="24"/>
          <w:szCs w:val="24"/>
        </w:rPr>
      </w:pPr>
    </w:p>
    <w:p w14:paraId="66F3567F" w14:textId="6F2F0F19" w:rsidR="00073E92" w:rsidRPr="00F52CCC" w:rsidRDefault="00DC755C" w:rsidP="00073E92">
      <w:pPr>
        <w:pStyle w:val="Prrafodelista"/>
        <w:spacing w:line="360" w:lineRule="auto"/>
        <w:ind w:left="0"/>
        <w:jc w:val="both"/>
        <w:rPr>
          <w:rFonts w:ascii="Palatino Linotype" w:hAnsi="Palatino Linotype" w:cs="Arial"/>
          <w:b/>
        </w:rPr>
      </w:pPr>
      <w:r w:rsidRPr="00F52CCC">
        <w:rPr>
          <w:rFonts w:ascii="Palatino Linotype" w:hAnsi="Palatino Linotype" w:cs="Arial"/>
          <w:b/>
          <w:sz w:val="28"/>
        </w:rPr>
        <w:t>SEXTO</w:t>
      </w:r>
      <w:r w:rsidR="00073E92" w:rsidRPr="00F52CCC">
        <w:rPr>
          <w:rFonts w:ascii="Palatino Linotype" w:hAnsi="Palatino Linotype" w:cs="Arial"/>
          <w:b/>
          <w:sz w:val="28"/>
          <w:szCs w:val="28"/>
        </w:rPr>
        <w:t>. De la etapa de instrucción.</w:t>
      </w:r>
    </w:p>
    <w:p w14:paraId="5DC532CB" w14:textId="70214212" w:rsidR="00B87CF1" w:rsidRPr="00F52CCC" w:rsidRDefault="00EE5878" w:rsidP="00EE5878">
      <w:pPr>
        <w:spacing w:after="0" w:line="360" w:lineRule="auto"/>
        <w:jc w:val="both"/>
        <w:rPr>
          <w:rFonts w:ascii="Palatino Linotype" w:hAnsi="Palatino Linotype" w:cs="Arial"/>
          <w:b/>
          <w:bCs/>
          <w:sz w:val="24"/>
          <w:szCs w:val="24"/>
        </w:rPr>
      </w:pPr>
      <w:r w:rsidRPr="00F52CCC">
        <w:rPr>
          <w:rFonts w:ascii="Palatino Linotype" w:hAnsi="Palatino Linotype" w:cs="Arial"/>
          <w:sz w:val="24"/>
          <w:szCs w:val="24"/>
        </w:rPr>
        <w:t xml:space="preserve">Así, en la etapa de instrucción, de las constancias que obran en los expedientes electrónicos de los recursos de revisión se advierte que </w:t>
      </w:r>
      <w:r w:rsidRPr="00F52CCC">
        <w:rPr>
          <w:rFonts w:ascii="Palatino Linotype" w:hAnsi="Palatino Linotype" w:cs="Arial"/>
          <w:b/>
          <w:bCs/>
          <w:sz w:val="24"/>
          <w:szCs w:val="24"/>
        </w:rPr>
        <w:t xml:space="preserve">El Sujeto Obligado </w:t>
      </w:r>
      <w:r w:rsidR="00B87CF1" w:rsidRPr="00F52CCC">
        <w:rPr>
          <w:rFonts w:ascii="Palatino Linotype" w:hAnsi="Palatino Linotype" w:cs="Arial"/>
          <w:sz w:val="24"/>
          <w:szCs w:val="24"/>
        </w:rPr>
        <w:t xml:space="preserve">rindió su informe justificado en fecha </w:t>
      </w:r>
      <w:r w:rsidR="00B87CF1" w:rsidRPr="00F52CCC">
        <w:rPr>
          <w:rFonts w:ascii="Palatino Linotype" w:hAnsi="Palatino Linotype" w:cs="Arial"/>
          <w:b/>
          <w:bCs/>
          <w:sz w:val="24"/>
          <w:szCs w:val="24"/>
        </w:rPr>
        <w:t xml:space="preserve">nueve de octubre, </w:t>
      </w:r>
      <w:r w:rsidR="00B87CF1" w:rsidRPr="00F52CCC">
        <w:rPr>
          <w:rFonts w:ascii="Palatino Linotype" w:hAnsi="Palatino Linotype" w:cs="Arial"/>
          <w:sz w:val="24"/>
          <w:szCs w:val="24"/>
        </w:rPr>
        <w:t xml:space="preserve">mismo que fue puesto a la vista el </w:t>
      </w:r>
      <w:r w:rsidR="00B87CF1" w:rsidRPr="00F52CCC">
        <w:rPr>
          <w:rFonts w:ascii="Palatino Linotype" w:hAnsi="Palatino Linotype" w:cs="Arial"/>
          <w:b/>
          <w:bCs/>
          <w:sz w:val="24"/>
          <w:szCs w:val="24"/>
        </w:rPr>
        <w:t xml:space="preserve">once de octubre, ambos de dos mil veintitrés. </w:t>
      </w:r>
    </w:p>
    <w:p w14:paraId="72EAD1EB" w14:textId="4B03C2F3" w:rsidR="00EE5878" w:rsidRPr="00F52CCC" w:rsidRDefault="005F4B9C" w:rsidP="00867BB4">
      <w:pPr>
        <w:spacing w:after="0" w:line="360" w:lineRule="auto"/>
        <w:jc w:val="both"/>
        <w:rPr>
          <w:rFonts w:ascii="Palatino Linotype" w:hAnsi="Palatino Linotype" w:cs="Arial"/>
          <w:sz w:val="24"/>
          <w:szCs w:val="24"/>
        </w:rPr>
      </w:pPr>
      <w:r w:rsidRPr="00F52CCC">
        <w:rPr>
          <w:rFonts w:ascii="Palatino Linotype" w:hAnsi="Palatino Linotype" w:cs="Arial"/>
          <w:sz w:val="24"/>
          <w:szCs w:val="24"/>
        </w:rPr>
        <w:t xml:space="preserve">Por lo cual se decretó el cierre del periodo de instrucción con fecha </w:t>
      </w:r>
      <w:r w:rsidR="00B87CF1" w:rsidRPr="00F52CCC">
        <w:rPr>
          <w:rFonts w:ascii="Palatino Linotype" w:hAnsi="Palatino Linotype" w:cs="Arial"/>
          <w:b/>
          <w:bCs/>
          <w:sz w:val="24"/>
          <w:szCs w:val="24"/>
        </w:rPr>
        <w:t>veintitrés de octubre</w:t>
      </w:r>
      <w:r w:rsidR="00971594" w:rsidRPr="00F52CCC">
        <w:rPr>
          <w:rFonts w:ascii="Palatino Linotype" w:hAnsi="Palatino Linotype" w:cs="Arial"/>
          <w:b/>
          <w:bCs/>
          <w:sz w:val="24"/>
          <w:szCs w:val="24"/>
        </w:rPr>
        <w:t xml:space="preserve"> de dos mil veintitrés, </w:t>
      </w:r>
      <w:r w:rsidR="00867BB4" w:rsidRPr="00F52CCC">
        <w:rPr>
          <w:rFonts w:ascii="Palatino Linotype" w:hAnsi="Palatino Linotype" w:cs="Arial"/>
          <w:sz w:val="24"/>
          <w:szCs w:val="24"/>
        </w:rPr>
        <w:t xml:space="preserve">en </w:t>
      </w:r>
      <w:r w:rsidR="00EE5878" w:rsidRPr="00F52CCC">
        <w:rPr>
          <w:rFonts w:ascii="Palatino Linotype" w:hAnsi="Palatino Linotype" w:cs="Arial"/>
          <w:sz w:val="24"/>
          <w:szCs w:val="24"/>
        </w:rPr>
        <w:t xml:space="preserve">términos del artículo 185 Fracción VI de la Ley de Transparencia y Acceso a la Información Pública del Estado de México y Municipios, iniciando el término legal para dictar resolución definitiva del asunto. </w:t>
      </w:r>
    </w:p>
    <w:p w14:paraId="49B9D3A8" w14:textId="5E389945" w:rsidR="00B87CF1" w:rsidRPr="00F52CCC" w:rsidRDefault="00B87CF1" w:rsidP="00B87CF1">
      <w:pPr>
        <w:spacing w:before="240" w:line="360" w:lineRule="auto"/>
        <w:jc w:val="both"/>
        <w:rPr>
          <w:rFonts w:ascii="Palatino Linotype" w:hAnsi="Palatino Linotype" w:cs="Arial"/>
          <w:sz w:val="24"/>
          <w:szCs w:val="24"/>
        </w:rPr>
      </w:pPr>
      <w:r w:rsidRPr="00F52CCC">
        <w:rPr>
          <w:rFonts w:ascii="Palatino Linotype" w:hAnsi="Palatino Linotype" w:cs="Arial"/>
          <w:sz w:val="24"/>
          <w:szCs w:val="24"/>
        </w:rPr>
        <w:t xml:space="preserve">Así, en fecha </w:t>
      </w:r>
      <w:r w:rsidRPr="00F52CCC">
        <w:rPr>
          <w:rFonts w:ascii="Palatino Linotype" w:hAnsi="Palatino Linotype" w:cs="Arial"/>
          <w:b/>
          <w:bCs/>
          <w:sz w:val="24"/>
          <w:szCs w:val="24"/>
        </w:rPr>
        <w:t xml:space="preserve">dieciséis de noviembre del presente, </w:t>
      </w:r>
      <w:r w:rsidRPr="00F52CCC">
        <w:rPr>
          <w:rFonts w:ascii="Palatino Linotype" w:hAnsi="Palatino Linotype" w:cs="Arial"/>
          <w:sz w:val="24"/>
          <w:szCs w:val="24"/>
        </w:rPr>
        <w:t xml:space="preserve">en el expediente electrónico del recurso de revisión </w:t>
      </w:r>
      <w:r w:rsidRPr="00F52CCC">
        <w:rPr>
          <w:rFonts w:ascii="Palatino Linotype" w:hAnsi="Palatino Linotype" w:cs="Arial"/>
          <w:sz w:val="24"/>
        </w:rPr>
        <w:t xml:space="preserve">se amplió plazo para dictar resolución, en términos del </w:t>
      </w:r>
      <w:r w:rsidRPr="00F52CCC">
        <w:rPr>
          <w:rFonts w:ascii="Palatino Linotype" w:hAnsi="Palatino Linotype" w:cs="Arial"/>
          <w:sz w:val="24"/>
          <w:szCs w:val="24"/>
        </w:rPr>
        <w:t xml:space="preserve">artículo 181 de la Ley de Transparencia y Acceso a la Información del Estado de México y Municipios. </w:t>
      </w:r>
    </w:p>
    <w:p w14:paraId="7BBDD395" w14:textId="77777777" w:rsidR="00B87CF1" w:rsidRPr="00F52CCC" w:rsidRDefault="00B87CF1" w:rsidP="00867BB4">
      <w:pPr>
        <w:spacing w:after="0" w:line="360" w:lineRule="auto"/>
        <w:jc w:val="both"/>
        <w:rPr>
          <w:rFonts w:ascii="Palatino Linotype" w:hAnsi="Palatino Linotype" w:cs="Arial"/>
          <w:sz w:val="24"/>
          <w:szCs w:val="24"/>
        </w:rPr>
      </w:pPr>
    </w:p>
    <w:p w14:paraId="0D4A17DB" w14:textId="293FE5CE" w:rsidR="006D5803" w:rsidRPr="00F52CCC" w:rsidRDefault="006D5803" w:rsidP="006D5803">
      <w:pPr>
        <w:spacing w:before="240" w:line="360" w:lineRule="auto"/>
        <w:jc w:val="center"/>
        <w:rPr>
          <w:rFonts w:ascii="Palatino Linotype" w:hAnsi="Palatino Linotype" w:cs="Arial"/>
          <w:b/>
          <w:sz w:val="24"/>
        </w:rPr>
      </w:pPr>
      <w:r w:rsidRPr="00F52CCC">
        <w:rPr>
          <w:rFonts w:ascii="Palatino Linotype" w:hAnsi="Palatino Linotype" w:cs="Arial"/>
          <w:b/>
          <w:sz w:val="24"/>
        </w:rPr>
        <w:lastRenderedPageBreak/>
        <w:t xml:space="preserve">C O N S I D E R A N D O </w:t>
      </w:r>
    </w:p>
    <w:p w14:paraId="6E81E773" w14:textId="77777777" w:rsidR="006D5803" w:rsidRPr="00F52CCC" w:rsidRDefault="006D5803" w:rsidP="006D5803">
      <w:pPr>
        <w:spacing w:before="240" w:line="360" w:lineRule="auto"/>
        <w:jc w:val="both"/>
        <w:rPr>
          <w:rFonts w:ascii="Palatino Linotype" w:hAnsi="Palatino Linotype" w:cs="Arial"/>
          <w:sz w:val="28"/>
          <w:szCs w:val="28"/>
        </w:rPr>
      </w:pPr>
      <w:r w:rsidRPr="00F52CCC">
        <w:rPr>
          <w:rFonts w:ascii="Palatino Linotype" w:hAnsi="Palatino Linotype" w:cs="Arial"/>
          <w:b/>
          <w:sz w:val="28"/>
        </w:rPr>
        <w:t>PRIMERO.</w:t>
      </w:r>
      <w:r w:rsidRPr="00F52CCC">
        <w:rPr>
          <w:rFonts w:ascii="Palatino Linotype" w:hAnsi="Palatino Linotype" w:cs="Arial"/>
          <w:b/>
        </w:rPr>
        <w:t xml:space="preserve"> </w:t>
      </w:r>
      <w:r w:rsidRPr="00F52CCC">
        <w:rPr>
          <w:rFonts w:ascii="Palatino Linotype" w:hAnsi="Palatino Linotype" w:cs="Arial"/>
          <w:b/>
          <w:sz w:val="28"/>
          <w:szCs w:val="28"/>
        </w:rPr>
        <w:t>De la competencia</w:t>
      </w:r>
      <w:r w:rsidRPr="00F52CCC">
        <w:rPr>
          <w:rFonts w:ascii="Palatino Linotype" w:hAnsi="Palatino Linotype" w:cs="Arial"/>
          <w:sz w:val="28"/>
          <w:szCs w:val="28"/>
        </w:rPr>
        <w:t>.</w:t>
      </w:r>
    </w:p>
    <w:p w14:paraId="612860E6" w14:textId="06237F96" w:rsidR="005F4B9C" w:rsidRPr="00F52CCC" w:rsidRDefault="005F4B9C" w:rsidP="005F4B9C">
      <w:pPr>
        <w:spacing w:after="0" w:line="360" w:lineRule="auto"/>
        <w:jc w:val="both"/>
        <w:rPr>
          <w:rFonts w:ascii="Palatino Linotype" w:hAnsi="Palatino Linotype"/>
          <w:sz w:val="24"/>
          <w:szCs w:val="24"/>
        </w:rPr>
      </w:pPr>
      <w:r w:rsidRPr="00F52CC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840BF" w:rsidRPr="00F52CCC">
        <w:rPr>
          <w:rFonts w:ascii="Palatino Linotype" w:hAnsi="Palatino Linotype"/>
          <w:sz w:val="24"/>
          <w:szCs w:val="24"/>
        </w:rPr>
        <w:t>el</w:t>
      </w:r>
      <w:r w:rsidRPr="00F52CCC">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5F6B64E" w14:textId="77777777" w:rsidR="005F4B9C" w:rsidRPr="00F52CCC" w:rsidRDefault="005F4B9C"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F52CCC"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F52CCC">
        <w:rPr>
          <w:rFonts w:ascii="Palatino Linotype" w:hAnsi="Palatino Linotype" w:cs="Arial"/>
          <w:b/>
          <w:sz w:val="28"/>
        </w:rPr>
        <w:t>SEGUNDO</w:t>
      </w:r>
      <w:r w:rsidRPr="00F52CCC">
        <w:rPr>
          <w:rFonts w:ascii="Palatino Linotype" w:hAnsi="Palatino Linotype" w:cs="Arial"/>
          <w:b/>
        </w:rPr>
        <w:t xml:space="preserve">. </w:t>
      </w:r>
      <w:r w:rsidRPr="00F52CCC">
        <w:rPr>
          <w:rFonts w:ascii="Palatino Linotype" w:hAnsi="Palatino Linotype" w:cs="Arial"/>
          <w:b/>
          <w:sz w:val="28"/>
          <w:szCs w:val="28"/>
        </w:rPr>
        <w:t>Sobre los alcances del recurso de revisión.</w:t>
      </w:r>
      <w:r w:rsidRPr="00F52CCC">
        <w:rPr>
          <w:rFonts w:ascii="Palatino Linotype" w:hAnsi="Palatino Linotype" w:cs="Arial"/>
          <w:b/>
        </w:rPr>
        <w:t xml:space="preserve"> </w:t>
      </w:r>
    </w:p>
    <w:p w14:paraId="75998877" w14:textId="77777777" w:rsidR="006D5803" w:rsidRPr="00F52CCC"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F52CCC">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F52CCC">
        <w:rPr>
          <w:rFonts w:ascii="Palatino Linotype" w:hAnsi="Palatino Linotype" w:cs="Arial"/>
        </w:rPr>
        <w:lastRenderedPageBreak/>
        <w:t>afectación al derecho de acceso a la información pública y garantizando el principio rector de máxima publicidad.</w:t>
      </w:r>
    </w:p>
    <w:p w14:paraId="6A224F87" w14:textId="77777777" w:rsidR="005C3CD1" w:rsidRPr="00F52CCC"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B66EE76" w14:textId="77777777" w:rsidR="00B87CF1" w:rsidRPr="00F52CCC" w:rsidRDefault="00B87CF1" w:rsidP="00B87CF1">
      <w:pPr>
        <w:spacing w:after="0" w:line="360" w:lineRule="auto"/>
        <w:jc w:val="both"/>
        <w:rPr>
          <w:rFonts w:ascii="Palatino Linotype" w:eastAsia="Times New Roman" w:hAnsi="Palatino Linotype" w:cs="Times New Roman"/>
          <w:sz w:val="24"/>
          <w:szCs w:val="24"/>
          <w:lang w:eastAsia="es-ES"/>
        </w:rPr>
      </w:pPr>
      <w:r w:rsidRPr="00F52CCC">
        <w:rPr>
          <w:rFonts w:ascii="Palatino Linotype" w:hAnsi="Palatino Linotype" w:cs="Arial"/>
          <w:b/>
          <w:sz w:val="28"/>
        </w:rPr>
        <w:t xml:space="preserve">TERCERO. Cuestiones de previo y especial pronunciamiento. </w:t>
      </w:r>
      <w:r w:rsidRPr="00F52CCC">
        <w:rPr>
          <w:rFonts w:ascii="Palatino Linotype" w:eastAsia="Times New Roman" w:hAnsi="Palatino Linotype" w:cs="Times New Roman"/>
          <w:sz w:val="24"/>
          <w:szCs w:val="24"/>
          <w:lang w:eastAsia="es-ES"/>
        </w:rPr>
        <w:t xml:space="preserve"> </w:t>
      </w:r>
    </w:p>
    <w:p w14:paraId="06D6D1C1" w14:textId="6C6C90F3" w:rsidR="00B87CF1" w:rsidRPr="00F52CCC" w:rsidRDefault="00B87CF1" w:rsidP="00B87CF1">
      <w:pPr>
        <w:spacing w:after="0" w:line="360" w:lineRule="auto"/>
        <w:jc w:val="both"/>
        <w:rPr>
          <w:rFonts w:ascii="Palatino Linotype" w:hAnsi="Palatino Linotype" w:cs="Arial"/>
          <w:sz w:val="24"/>
        </w:rPr>
      </w:pPr>
      <w:r w:rsidRPr="00F52CCC">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52CCC">
        <w:rPr>
          <w:rFonts w:ascii="Palatino Linotype" w:hAnsi="Palatino Linotype"/>
          <w:b/>
          <w:sz w:val="24"/>
          <w:szCs w:val="24"/>
        </w:rPr>
        <w:t>Recurrente,</w:t>
      </w:r>
      <w:r w:rsidRPr="00F52CCC">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7071FF">
        <w:rPr>
          <w:rFonts w:ascii="Palatino Linotype" w:hAnsi="Palatino Linotype" w:cs="Arial"/>
          <w:b/>
          <w:sz w:val="24"/>
          <w:szCs w:val="24"/>
        </w:rPr>
        <w:t>XXXXXXX</w:t>
      </w:r>
      <w:r w:rsidRPr="00F52CCC">
        <w:rPr>
          <w:rFonts w:ascii="Palatino Linotype" w:hAnsi="Palatino Linotype" w:cs="Arial"/>
          <w:sz w:val="24"/>
        </w:rPr>
        <w:t>, del cual no se colige que corresponda al nombre de una persona.</w:t>
      </w:r>
    </w:p>
    <w:p w14:paraId="7A398505" w14:textId="77777777" w:rsidR="00B87CF1" w:rsidRPr="00F52CCC" w:rsidRDefault="00B87CF1" w:rsidP="00B87CF1">
      <w:pPr>
        <w:spacing w:after="0" w:line="360" w:lineRule="auto"/>
        <w:jc w:val="both"/>
        <w:rPr>
          <w:rFonts w:ascii="Palatino Linotype" w:hAnsi="Palatino Linotype"/>
          <w:sz w:val="24"/>
          <w:szCs w:val="24"/>
        </w:rPr>
      </w:pPr>
    </w:p>
    <w:p w14:paraId="0BB0FB98" w14:textId="77777777" w:rsidR="00B87CF1" w:rsidRPr="00F52CCC" w:rsidRDefault="00B87CF1" w:rsidP="00B87CF1">
      <w:pPr>
        <w:pStyle w:val="Prrafodelista"/>
        <w:widowControl w:val="0"/>
        <w:autoSpaceDE w:val="0"/>
        <w:autoSpaceDN w:val="0"/>
        <w:adjustRightInd w:val="0"/>
        <w:spacing w:line="360" w:lineRule="auto"/>
        <w:ind w:left="0"/>
        <w:jc w:val="both"/>
        <w:rPr>
          <w:rFonts w:ascii="Palatino Linotype" w:hAnsi="Palatino Linotype" w:cs="Arial"/>
        </w:rPr>
      </w:pPr>
      <w:r w:rsidRPr="00F52CCC">
        <w:rPr>
          <w:rFonts w:ascii="Palatino Linotype" w:hAnsi="Palatino Linotype" w:cs="Arial"/>
        </w:rPr>
        <w:t xml:space="preserve">Esta Ponencia considera importante abordar el análisis de los requisitos de procedibilidad de los recursos de revisión, así el artículo 180 de la </w:t>
      </w:r>
      <w:r w:rsidRPr="00F52CCC">
        <w:rPr>
          <w:rFonts w:ascii="Palatino Linotype" w:hAnsi="Palatino Linotype" w:cs="Arial"/>
          <w:lang w:eastAsia="es-MX"/>
        </w:rPr>
        <w:t xml:space="preserve">Ley de Transparencia y Acceso a la Información Pública del Estado de México y Municipios, que </w:t>
      </w:r>
      <w:r w:rsidRPr="00F52CCC">
        <w:rPr>
          <w:rFonts w:ascii="Palatino Linotype" w:hAnsi="Palatino Linotype" w:cs="Arial"/>
        </w:rPr>
        <w:t>establece lo siguiente:</w:t>
      </w:r>
    </w:p>
    <w:p w14:paraId="1FB0A38D" w14:textId="77777777" w:rsidR="00B87CF1" w:rsidRPr="00F52CCC" w:rsidRDefault="00B87CF1" w:rsidP="00B87CF1">
      <w:pPr>
        <w:spacing w:before="240" w:line="360" w:lineRule="auto"/>
        <w:ind w:left="851" w:right="851"/>
        <w:jc w:val="both"/>
        <w:rPr>
          <w:rFonts w:ascii="Palatino Linotype" w:hAnsi="Palatino Linotype"/>
          <w:b/>
          <w:i/>
        </w:rPr>
      </w:pPr>
      <w:r w:rsidRPr="00F52CCC">
        <w:rPr>
          <w:rFonts w:ascii="Palatino Linotype" w:hAnsi="Palatino Linotype"/>
          <w:i/>
        </w:rPr>
        <w:t>“</w:t>
      </w:r>
      <w:r w:rsidRPr="00F52CCC">
        <w:rPr>
          <w:rFonts w:ascii="Palatino Linotype" w:hAnsi="Palatino Linotype"/>
          <w:b/>
          <w:i/>
        </w:rPr>
        <w:t xml:space="preserve">Artículo 180. </w:t>
      </w:r>
      <w:r w:rsidRPr="00F52CCC">
        <w:rPr>
          <w:rFonts w:ascii="Palatino Linotype" w:hAnsi="Palatino Linotype"/>
          <w:i/>
        </w:rPr>
        <w:t xml:space="preserve">El </w:t>
      </w:r>
      <w:r w:rsidRPr="00F52CCC">
        <w:rPr>
          <w:rFonts w:ascii="Palatino Linotype" w:hAnsi="Palatino Linotype" w:cs="Arial"/>
          <w:i/>
        </w:rPr>
        <w:t>recurso</w:t>
      </w:r>
      <w:r w:rsidRPr="00F52CCC">
        <w:rPr>
          <w:rFonts w:ascii="Palatino Linotype" w:hAnsi="Palatino Linotype"/>
          <w:i/>
        </w:rPr>
        <w:t xml:space="preserve"> </w:t>
      </w:r>
      <w:r w:rsidRPr="00F52CCC">
        <w:rPr>
          <w:rFonts w:ascii="Palatino Linotype" w:hAnsi="Palatino Linotype" w:cs="Arial"/>
          <w:i/>
          <w:lang w:eastAsia="es-MX"/>
        </w:rPr>
        <w:t>de</w:t>
      </w:r>
      <w:r w:rsidRPr="00F52CCC">
        <w:rPr>
          <w:rFonts w:ascii="Palatino Linotype" w:hAnsi="Palatino Linotype"/>
          <w:i/>
        </w:rPr>
        <w:t xml:space="preserve"> revisión contendrá:</w:t>
      </w:r>
      <w:r w:rsidRPr="00F52CCC">
        <w:rPr>
          <w:rFonts w:ascii="Palatino Linotype" w:hAnsi="Palatino Linotype"/>
          <w:b/>
          <w:i/>
        </w:rPr>
        <w:t xml:space="preserve"> </w:t>
      </w:r>
    </w:p>
    <w:p w14:paraId="567F2DF1" w14:textId="77777777" w:rsidR="00B87CF1" w:rsidRPr="00F52CCC" w:rsidRDefault="00B87CF1" w:rsidP="00B87CF1">
      <w:pPr>
        <w:spacing w:before="240" w:line="360" w:lineRule="auto"/>
        <w:ind w:left="851" w:right="851"/>
        <w:jc w:val="both"/>
        <w:rPr>
          <w:rFonts w:ascii="Palatino Linotype" w:hAnsi="Palatino Linotype"/>
          <w:b/>
          <w:i/>
        </w:rPr>
      </w:pPr>
      <w:r w:rsidRPr="00F52CCC">
        <w:rPr>
          <w:rFonts w:ascii="Palatino Linotype" w:hAnsi="Palatino Linotype"/>
          <w:b/>
          <w:i/>
        </w:rPr>
        <w:t xml:space="preserve">I. </w:t>
      </w:r>
      <w:r w:rsidRPr="00F52CCC">
        <w:rPr>
          <w:rFonts w:ascii="Palatino Linotype" w:hAnsi="Palatino Linotype"/>
          <w:i/>
        </w:rPr>
        <w:t xml:space="preserve">El sujeto obligado ante </w:t>
      </w:r>
      <w:r w:rsidRPr="00F52CCC">
        <w:rPr>
          <w:rFonts w:ascii="Palatino Linotype" w:hAnsi="Palatino Linotype" w:cs="Arial"/>
          <w:i/>
        </w:rPr>
        <w:t>la</w:t>
      </w:r>
      <w:r w:rsidRPr="00F52CCC">
        <w:rPr>
          <w:rFonts w:ascii="Palatino Linotype" w:hAnsi="Palatino Linotype"/>
          <w:i/>
        </w:rPr>
        <w:t xml:space="preserve"> cual </w:t>
      </w:r>
      <w:r w:rsidRPr="00F52CCC">
        <w:rPr>
          <w:rFonts w:ascii="Palatino Linotype" w:hAnsi="Palatino Linotype" w:cs="Arial"/>
          <w:i/>
          <w:lang w:eastAsia="es-MX"/>
        </w:rPr>
        <w:t>se</w:t>
      </w:r>
      <w:r w:rsidRPr="00F52CCC">
        <w:rPr>
          <w:rFonts w:ascii="Palatino Linotype" w:hAnsi="Palatino Linotype"/>
          <w:i/>
        </w:rPr>
        <w:t xml:space="preserve"> presentó la solicitud;</w:t>
      </w:r>
      <w:r w:rsidRPr="00F52CCC">
        <w:rPr>
          <w:rFonts w:ascii="Palatino Linotype" w:hAnsi="Palatino Linotype"/>
          <w:b/>
          <w:i/>
        </w:rPr>
        <w:t xml:space="preserve"> </w:t>
      </w:r>
    </w:p>
    <w:p w14:paraId="68124898" w14:textId="77777777" w:rsidR="00B87CF1" w:rsidRPr="00F52CCC" w:rsidRDefault="00B87CF1" w:rsidP="00B87CF1">
      <w:pPr>
        <w:spacing w:before="240" w:line="360" w:lineRule="auto"/>
        <w:ind w:left="851" w:right="851"/>
        <w:jc w:val="both"/>
        <w:rPr>
          <w:rFonts w:ascii="Palatino Linotype" w:hAnsi="Palatino Linotype"/>
          <w:b/>
          <w:i/>
        </w:rPr>
      </w:pPr>
      <w:r w:rsidRPr="00F52CCC">
        <w:rPr>
          <w:rFonts w:ascii="Palatino Linotype" w:hAnsi="Palatino Linotype"/>
          <w:b/>
          <w:i/>
        </w:rPr>
        <w:lastRenderedPageBreak/>
        <w:t xml:space="preserve">II. </w:t>
      </w:r>
      <w:r w:rsidRPr="00F52CCC">
        <w:rPr>
          <w:rFonts w:ascii="Palatino Linotype" w:hAnsi="Palatino Linotype"/>
          <w:b/>
          <w:i/>
          <w:u w:val="single"/>
        </w:rPr>
        <w:t xml:space="preserve">El nombre del solicitante </w:t>
      </w:r>
      <w:r w:rsidRPr="00F52CCC">
        <w:rPr>
          <w:rFonts w:ascii="Palatino Linotype" w:hAnsi="Palatino Linotype" w:cs="Arial"/>
          <w:b/>
          <w:i/>
          <w:u w:val="single"/>
          <w:lang w:eastAsia="es-MX"/>
        </w:rPr>
        <w:t>que</w:t>
      </w:r>
      <w:r w:rsidRPr="00F52CCC">
        <w:rPr>
          <w:rFonts w:ascii="Palatino Linotype" w:hAnsi="Palatino Linotype"/>
          <w:b/>
          <w:i/>
          <w:u w:val="single"/>
        </w:rPr>
        <w:t xml:space="preserve"> recurre</w:t>
      </w:r>
      <w:r w:rsidRPr="00F52CCC">
        <w:rPr>
          <w:rFonts w:ascii="Palatino Linotype" w:hAnsi="Palatino Linotype"/>
          <w:b/>
          <w:i/>
        </w:rPr>
        <w:t xml:space="preserve"> </w:t>
      </w:r>
      <w:r w:rsidRPr="00F52CCC">
        <w:rPr>
          <w:rFonts w:ascii="Palatino Linotype" w:hAnsi="Palatino Linotype"/>
          <w:i/>
        </w:rPr>
        <w:t>o de su representante y, en su caso, del tercero interesado, así como la dirección o medio que señale para recibir notificaciones;</w:t>
      </w:r>
      <w:r w:rsidRPr="00F52CCC">
        <w:rPr>
          <w:rFonts w:ascii="Palatino Linotype" w:hAnsi="Palatino Linotype"/>
          <w:b/>
          <w:i/>
        </w:rPr>
        <w:t xml:space="preserve"> </w:t>
      </w:r>
    </w:p>
    <w:p w14:paraId="2077EB74" w14:textId="77777777" w:rsidR="00B87CF1" w:rsidRPr="00F52CCC" w:rsidRDefault="00B87CF1" w:rsidP="00B87CF1">
      <w:pPr>
        <w:spacing w:before="240" w:line="360" w:lineRule="auto"/>
        <w:ind w:left="851" w:right="851"/>
        <w:rPr>
          <w:rFonts w:ascii="Palatino Linotype" w:hAnsi="Palatino Linotype"/>
          <w:i/>
        </w:rPr>
      </w:pPr>
      <w:r w:rsidRPr="00F52CCC">
        <w:rPr>
          <w:rFonts w:ascii="Palatino Linotype" w:hAnsi="Palatino Linotype"/>
          <w:b/>
          <w:i/>
        </w:rPr>
        <w:t>(…)” [Sic]</w:t>
      </w:r>
    </w:p>
    <w:p w14:paraId="33907AC3" w14:textId="77777777" w:rsidR="00B87CF1" w:rsidRPr="00F52CCC" w:rsidRDefault="00B87CF1" w:rsidP="00B87CF1">
      <w:pPr>
        <w:pStyle w:val="Prrafodelista"/>
        <w:widowControl w:val="0"/>
        <w:autoSpaceDE w:val="0"/>
        <w:autoSpaceDN w:val="0"/>
        <w:adjustRightInd w:val="0"/>
        <w:ind w:left="0"/>
        <w:jc w:val="both"/>
        <w:rPr>
          <w:rFonts w:ascii="Palatino Linotype" w:hAnsi="Palatino Linotype"/>
        </w:rPr>
      </w:pPr>
    </w:p>
    <w:p w14:paraId="48C25877" w14:textId="7366831A" w:rsidR="00B87CF1" w:rsidRPr="00F52CCC" w:rsidRDefault="00B87CF1" w:rsidP="00B87CF1">
      <w:pPr>
        <w:pStyle w:val="Prrafodelista"/>
        <w:widowControl w:val="0"/>
        <w:autoSpaceDE w:val="0"/>
        <w:autoSpaceDN w:val="0"/>
        <w:adjustRightInd w:val="0"/>
        <w:spacing w:line="360" w:lineRule="auto"/>
        <w:ind w:left="0"/>
        <w:jc w:val="both"/>
        <w:rPr>
          <w:rFonts w:ascii="Palatino Linotype" w:hAnsi="Palatino Linotype"/>
        </w:rPr>
      </w:pPr>
      <w:r w:rsidRPr="00F52CCC">
        <w:rPr>
          <w:rFonts w:ascii="Palatino Linotype" w:hAnsi="Palatino Linotype"/>
        </w:rPr>
        <w:t xml:space="preserve">En principio, de una interpretación del artículo transcrito se observan los requisitos que </w:t>
      </w:r>
      <w:r w:rsidRPr="00F52CCC">
        <w:rPr>
          <w:rFonts w:ascii="Palatino Linotype" w:hAnsi="Palatino Linotype" w:cs="Arial"/>
        </w:rPr>
        <w:t>deberán</w:t>
      </w:r>
      <w:r w:rsidRPr="00F52CCC">
        <w:rPr>
          <w:rFonts w:ascii="Palatino Linotype" w:hAnsi="Palatino Linotype"/>
        </w:rPr>
        <w:t xml:space="preserve"> contener los recursos de revisión; sobre el particular, de la revisión del expediente electrónico del </w:t>
      </w:r>
      <w:r w:rsidRPr="00F52CCC">
        <w:rPr>
          <w:rFonts w:ascii="Palatino Linotype" w:hAnsi="Palatino Linotype"/>
          <w:b/>
        </w:rPr>
        <w:t>SAIMEX</w:t>
      </w:r>
      <w:r w:rsidRPr="00F52CCC">
        <w:rPr>
          <w:rFonts w:ascii="Palatino Linotype" w:hAnsi="Palatino Linotype"/>
        </w:rPr>
        <w:t xml:space="preserve"> se desprende que el solicitante y ahora Recurrente, en ejercicio de su derecho de acceso a la información pública, no proporcionó un nombre para que </w:t>
      </w:r>
      <w:r w:rsidRPr="00F52CCC">
        <w:rPr>
          <w:rFonts w:ascii="Palatino Linotype" w:hAnsi="Palatino Linotype" w:cs="Arial"/>
        </w:rPr>
        <w:t>sea</w:t>
      </w:r>
      <w:r w:rsidRPr="00F52CCC">
        <w:rPr>
          <w:rFonts w:ascii="Palatino Linotype" w:hAnsi="Palatino Linotype"/>
        </w:rPr>
        <w:t xml:space="preserve"> identificado, ya que indicó en el apartado de </w:t>
      </w:r>
      <w:r w:rsidRPr="00F52CCC">
        <w:rPr>
          <w:rFonts w:ascii="Palatino Linotype" w:hAnsi="Palatino Linotype"/>
          <w:b/>
        </w:rPr>
        <w:t>“DATOS DEL SOLICITANTE”,</w:t>
      </w:r>
      <w:r w:rsidRPr="00F52CCC">
        <w:rPr>
          <w:rFonts w:ascii="Palatino Linotype" w:hAnsi="Palatino Linotype"/>
        </w:rPr>
        <w:t xml:space="preserve"> el nombre de </w:t>
      </w:r>
      <w:r w:rsidRPr="00F52CCC">
        <w:rPr>
          <w:rFonts w:ascii="Palatino Linotype" w:hAnsi="Palatino Linotype" w:cs="Arial"/>
          <w:b/>
        </w:rPr>
        <w:t xml:space="preserve">C. </w:t>
      </w:r>
      <w:r w:rsidR="007071FF">
        <w:rPr>
          <w:rFonts w:ascii="Palatino Linotype" w:hAnsi="Palatino Linotype" w:cs="Arial"/>
          <w:b/>
        </w:rPr>
        <w:t>XXXXXXXXX</w:t>
      </w:r>
      <w:r w:rsidRPr="00F52CCC">
        <w:rPr>
          <w:rFonts w:ascii="Palatino Linotype" w:hAnsi="Palatino Linotype"/>
          <w:b/>
        </w:rPr>
        <w:t>;</w:t>
      </w:r>
      <w:r w:rsidRPr="00F52CCC">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2C8ADF6" w14:textId="77777777" w:rsidR="00B87CF1" w:rsidRPr="00F52CCC" w:rsidRDefault="00B87CF1" w:rsidP="00B87CF1">
      <w:pPr>
        <w:pStyle w:val="Prrafodelista"/>
        <w:widowControl w:val="0"/>
        <w:autoSpaceDE w:val="0"/>
        <w:autoSpaceDN w:val="0"/>
        <w:adjustRightInd w:val="0"/>
        <w:spacing w:line="360" w:lineRule="auto"/>
        <w:ind w:left="0"/>
        <w:jc w:val="both"/>
        <w:rPr>
          <w:rFonts w:ascii="Palatino Linotype" w:hAnsi="Palatino Linotype"/>
        </w:rPr>
      </w:pPr>
    </w:p>
    <w:p w14:paraId="47C6A350" w14:textId="77777777" w:rsidR="00B87CF1" w:rsidRPr="00F52CCC" w:rsidRDefault="00B87CF1" w:rsidP="00B87CF1">
      <w:pPr>
        <w:pStyle w:val="Prrafodelista"/>
        <w:widowControl w:val="0"/>
        <w:autoSpaceDE w:val="0"/>
        <w:autoSpaceDN w:val="0"/>
        <w:adjustRightInd w:val="0"/>
        <w:spacing w:line="360" w:lineRule="auto"/>
        <w:ind w:left="0"/>
        <w:jc w:val="both"/>
        <w:rPr>
          <w:rFonts w:ascii="Palatino Linotype" w:hAnsi="Palatino Linotype" w:cs="Arial"/>
        </w:rPr>
      </w:pPr>
      <w:r w:rsidRPr="00F52CCC">
        <w:rPr>
          <w:rFonts w:ascii="Palatino Linotype" w:hAnsi="Palatino Linotype"/>
        </w:rPr>
        <w:t xml:space="preserve">No obstante lo anterior, debe destacarse que el artículo 15 de </w:t>
      </w:r>
      <w:r w:rsidRPr="00F52CCC">
        <w:rPr>
          <w:rFonts w:ascii="Palatino Linotype" w:hAnsi="Palatino Linotype" w:cs="Arial"/>
          <w:lang w:eastAsia="es-MX"/>
        </w:rPr>
        <w:t xml:space="preserve">Ley de Transparencia y Acceso a la </w:t>
      </w:r>
      <w:r w:rsidRPr="00F52CCC">
        <w:rPr>
          <w:rFonts w:ascii="Palatino Linotype" w:hAnsi="Palatino Linotype" w:cs="Arial"/>
        </w:rPr>
        <w:t>Información</w:t>
      </w:r>
      <w:r w:rsidRPr="00F52CCC">
        <w:rPr>
          <w:rFonts w:ascii="Palatino Linotype" w:hAnsi="Palatino Linotype" w:cs="Arial"/>
          <w:lang w:eastAsia="es-MX"/>
        </w:rPr>
        <w:t xml:space="preserve"> Pública del Estado de México y Municipios </w:t>
      </w:r>
      <w:r w:rsidRPr="00F52CCC">
        <w:rPr>
          <w:rFonts w:ascii="Palatino Linotype" w:hAnsi="Palatino Linotype" w:cs="Arial"/>
          <w:iCs/>
        </w:rPr>
        <w:t xml:space="preserve">prevé que, </w:t>
      </w:r>
      <w:r w:rsidRPr="00F52CCC">
        <w:rPr>
          <w:rFonts w:ascii="Palatino Linotype" w:hAnsi="Palatino Linotype"/>
        </w:rPr>
        <w:t xml:space="preserve">toda persona tendrá acceso a la información </w:t>
      </w:r>
      <w:r w:rsidRPr="00F52CCC">
        <w:rPr>
          <w:rFonts w:ascii="Palatino Linotype" w:hAnsi="Palatino Linotype" w:cs="Arial"/>
        </w:rPr>
        <w:t xml:space="preserve">sin necesidad de acreditar interés alguno o justificar su utilización, de lo que se infiere que para el </w:t>
      </w:r>
      <w:r w:rsidRPr="00F52CCC">
        <w:rPr>
          <w:rFonts w:ascii="Palatino Linotype" w:hAnsi="Palatino Linotype"/>
        </w:rPr>
        <w:t>ejercicio</w:t>
      </w:r>
      <w:r w:rsidRPr="00F52CCC">
        <w:rPr>
          <w:rFonts w:ascii="Palatino Linotype" w:hAnsi="Palatino Linotype" w:cs="Arial"/>
        </w:rPr>
        <w:t xml:space="preserve"> del derecho de acceso a la información pública, el nombre no es un requisito </w:t>
      </w:r>
      <w:r w:rsidRPr="00F52CCC">
        <w:rPr>
          <w:rFonts w:ascii="Palatino Linotype" w:hAnsi="Palatino Linotype" w:cs="Arial"/>
          <w:i/>
        </w:rPr>
        <w:t>sine qua non</w:t>
      </w:r>
      <w:r w:rsidRPr="00F52CCC">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A7411F3" w14:textId="77777777" w:rsidR="00B87CF1" w:rsidRPr="00F52CCC" w:rsidRDefault="00B87CF1" w:rsidP="00B87CF1">
      <w:pPr>
        <w:pStyle w:val="Prrafodelista"/>
        <w:widowControl w:val="0"/>
        <w:autoSpaceDE w:val="0"/>
        <w:autoSpaceDN w:val="0"/>
        <w:adjustRightInd w:val="0"/>
        <w:ind w:left="0"/>
        <w:jc w:val="both"/>
        <w:rPr>
          <w:rFonts w:ascii="Palatino Linotype" w:hAnsi="Palatino Linotype"/>
        </w:rPr>
      </w:pPr>
    </w:p>
    <w:p w14:paraId="41E1619B" w14:textId="77777777" w:rsidR="00B87CF1" w:rsidRPr="00F52CCC" w:rsidRDefault="00B87CF1" w:rsidP="00B87CF1">
      <w:pPr>
        <w:pStyle w:val="Prrafodelista"/>
        <w:widowControl w:val="0"/>
        <w:autoSpaceDE w:val="0"/>
        <w:autoSpaceDN w:val="0"/>
        <w:adjustRightInd w:val="0"/>
        <w:spacing w:line="360" w:lineRule="auto"/>
        <w:ind w:left="0"/>
        <w:jc w:val="both"/>
        <w:rPr>
          <w:rFonts w:ascii="Palatino Linotype" w:hAnsi="Palatino Linotype"/>
        </w:rPr>
      </w:pPr>
      <w:r w:rsidRPr="00F52CCC">
        <w:rPr>
          <w:rFonts w:ascii="Palatino Linotype" w:hAnsi="Palatino Linotype"/>
        </w:rPr>
        <w:t xml:space="preserve">Por lo que el derecho humano de acceso a la información pública se reitera que toda </w:t>
      </w:r>
      <w:r w:rsidRPr="00F52CCC">
        <w:rPr>
          <w:rFonts w:ascii="Palatino Linotype" w:hAnsi="Palatino Linotype"/>
        </w:rPr>
        <w:lastRenderedPageBreak/>
        <w:t xml:space="preserve">persona, sin necesidad de acreditar interés alguno o justificar su utilización, deberá tener acceso a la información pública, es decir, dicho </w:t>
      </w:r>
      <w:r w:rsidRPr="00F52CCC">
        <w:rPr>
          <w:rFonts w:ascii="Palatino Linotype" w:hAnsi="Palatino Linotype" w:cs="Arial"/>
        </w:rPr>
        <w:t>derecho</w:t>
      </w:r>
      <w:r w:rsidRPr="00F52CC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C85BC1" w14:textId="77777777" w:rsidR="00B87CF1" w:rsidRPr="00F52CCC" w:rsidRDefault="00B87CF1" w:rsidP="006D5803">
      <w:pPr>
        <w:tabs>
          <w:tab w:val="left" w:pos="709"/>
        </w:tabs>
        <w:spacing w:before="240" w:line="360" w:lineRule="auto"/>
        <w:ind w:right="51"/>
        <w:jc w:val="both"/>
        <w:rPr>
          <w:rFonts w:ascii="Palatino Linotype" w:hAnsi="Palatino Linotype"/>
          <w:b/>
          <w:sz w:val="28"/>
          <w:szCs w:val="28"/>
        </w:rPr>
      </w:pPr>
    </w:p>
    <w:p w14:paraId="7879D459" w14:textId="4675659F" w:rsidR="006D5803" w:rsidRPr="00F52CCC" w:rsidRDefault="006D5803" w:rsidP="006D5803">
      <w:pPr>
        <w:tabs>
          <w:tab w:val="left" w:pos="709"/>
        </w:tabs>
        <w:spacing w:before="240" w:line="360" w:lineRule="auto"/>
        <w:ind w:right="51"/>
        <w:jc w:val="both"/>
        <w:rPr>
          <w:rFonts w:ascii="Palatino Linotype" w:hAnsi="Palatino Linotype"/>
          <w:b/>
          <w:sz w:val="28"/>
          <w:szCs w:val="28"/>
        </w:rPr>
      </w:pPr>
      <w:r w:rsidRPr="00F52CCC">
        <w:rPr>
          <w:rFonts w:ascii="Palatino Linotype" w:hAnsi="Palatino Linotype"/>
          <w:b/>
          <w:sz w:val="28"/>
          <w:szCs w:val="28"/>
        </w:rPr>
        <w:t xml:space="preserve">CUARTO. Estudio y resolución del asunto </w:t>
      </w:r>
      <w:r w:rsidRPr="00F52CCC">
        <w:rPr>
          <w:rFonts w:ascii="Palatino Linotype" w:hAnsi="Palatino Linotype"/>
          <w:b/>
          <w:sz w:val="28"/>
          <w:szCs w:val="28"/>
        </w:rPr>
        <w:tab/>
      </w:r>
    </w:p>
    <w:p w14:paraId="212BC7ED" w14:textId="77777777" w:rsidR="007E24F0" w:rsidRPr="00F52CCC"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sidRPr="00F52CC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7A18A71" w14:textId="2E890C28" w:rsidR="007E24F0" w:rsidRPr="00F52CCC" w:rsidRDefault="007E24F0" w:rsidP="007E24F0">
      <w:pPr>
        <w:spacing w:after="0" w:line="360" w:lineRule="auto"/>
        <w:jc w:val="both"/>
        <w:rPr>
          <w:rFonts w:ascii="Palatino Linotype" w:eastAsia="Times New Roman" w:hAnsi="Palatino Linotype" w:cs="Times New Roman"/>
          <w:sz w:val="24"/>
          <w:szCs w:val="24"/>
          <w:lang w:eastAsia="es-ES"/>
        </w:rPr>
      </w:pPr>
      <w:r w:rsidRPr="00F52CCC">
        <w:rPr>
          <w:rFonts w:ascii="Palatino Linotype" w:hAnsi="Palatino Linotype" w:cs="Arial"/>
          <w:sz w:val="24"/>
          <w:szCs w:val="24"/>
        </w:rPr>
        <w:t xml:space="preserve">En este tenor, es necesario subrayar que </w:t>
      </w:r>
      <w:r w:rsidRPr="00F52CCC">
        <w:rPr>
          <w:rFonts w:ascii="Palatino Linotype" w:eastAsia="Times New Roman" w:hAnsi="Palatino Linotype" w:cs="Times New Roman"/>
          <w:sz w:val="24"/>
          <w:szCs w:val="24"/>
          <w:lang w:eastAsia="es-ES"/>
        </w:rPr>
        <w:t xml:space="preserve">el derecho de acceso a la información </w:t>
      </w:r>
      <w:r w:rsidR="00271BC1" w:rsidRPr="00F52CCC">
        <w:rPr>
          <w:rFonts w:ascii="Palatino Linotype" w:eastAsia="Times New Roman" w:hAnsi="Palatino Linotype" w:cs="Times New Roman"/>
          <w:sz w:val="24"/>
          <w:szCs w:val="24"/>
          <w:lang w:eastAsia="es-ES"/>
        </w:rPr>
        <w:t>pública</w:t>
      </w:r>
      <w:r w:rsidRPr="00F52CCC">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b/>
          <w:i/>
          <w:lang w:eastAsia="es-ES"/>
        </w:rPr>
        <w:lastRenderedPageBreak/>
        <w:t>“Artículo 4.</w:t>
      </w:r>
      <w:r w:rsidRPr="00F52CC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b/>
          <w:i/>
          <w:lang w:eastAsia="es-ES"/>
        </w:rPr>
        <w:t>Artículo 12.</w:t>
      </w:r>
      <w:r w:rsidRPr="00F52CC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w:t>
      </w:r>
    </w:p>
    <w:p w14:paraId="1CAADC21" w14:textId="77777777" w:rsidR="007E24F0" w:rsidRPr="00F52CCC" w:rsidRDefault="007E24F0" w:rsidP="007E24F0">
      <w:pPr>
        <w:spacing w:before="240" w:line="360" w:lineRule="auto"/>
        <w:ind w:left="851" w:right="851"/>
        <w:jc w:val="both"/>
        <w:rPr>
          <w:rFonts w:ascii="Palatino Linotype" w:eastAsia="Times New Roman" w:hAnsi="Palatino Linotype" w:cs="Times New Roman"/>
          <w:b/>
          <w:i/>
          <w:lang w:eastAsia="es-ES"/>
        </w:rPr>
      </w:pPr>
      <w:r w:rsidRPr="00F52CCC">
        <w:rPr>
          <w:rFonts w:ascii="Palatino Linotype" w:eastAsia="Times New Roman" w:hAnsi="Palatino Linotype" w:cs="Times New Roman"/>
          <w:b/>
          <w:i/>
          <w:lang w:eastAsia="es-ES"/>
        </w:rPr>
        <w:lastRenderedPageBreak/>
        <w:t xml:space="preserve">Artículo 24. </w:t>
      </w:r>
    </w:p>
    <w:p w14:paraId="61CBB175"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w:t>
      </w:r>
    </w:p>
    <w:p w14:paraId="5E63BCAE"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i/>
          <w:lang w:eastAsia="es-ES"/>
        </w:rPr>
        <w:t>(…)</w:t>
      </w:r>
    </w:p>
    <w:p w14:paraId="422AD181" w14:textId="77777777" w:rsidR="007E24F0" w:rsidRPr="00F52CCC" w:rsidRDefault="007E24F0" w:rsidP="007E24F0">
      <w:pPr>
        <w:spacing w:before="240" w:line="360" w:lineRule="auto"/>
        <w:ind w:left="851" w:right="851"/>
        <w:jc w:val="both"/>
        <w:rPr>
          <w:rFonts w:ascii="Palatino Linotype" w:eastAsia="Times New Roman" w:hAnsi="Palatino Linotype" w:cs="Times New Roman"/>
          <w:i/>
          <w:lang w:eastAsia="es-ES"/>
        </w:rPr>
      </w:pPr>
      <w:r w:rsidRPr="00F52CCC">
        <w:rPr>
          <w:rFonts w:ascii="Palatino Linotype" w:eastAsia="Times New Roman" w:hAnsi="Palatino Linotype" w:cs="Times New Roman"/>
          <w:b/>
          <w:i/>
          <w:lang w:eastAsia="es-ES"/>
        </w:rPr>
        <w:t>Artículo 160.</w:t>
      </w:r>
      <w:r w:rsidRPr="00F52CCC">
        <w:rPr>
          <w:rFonts w:ascii="Palatino Linotype" w:eastAsia="Times New Roman" w:hAnsi="Palatino Linotype" w:cs="Times New Roman"/>
          <w:i/>
          <w:lang w:eastAsia="es-ES"/>
        </w:rPr>
        <w:t xml:space="preserve"> Los sujetos obligados deberán otorgar acceso a los documentos que se </w:t>
      </w:r>
      <w:r w:rsidRPr="00F52CCC">
        <w:rPr>
          <w:rFonts w:ascii="Palatino Linotype" w:eastAsia="Times New Roman" w:hAnsi="Palatino Linotype" w:cs="Times New Roman"/>
          <w:b/>
          <w:i/>
          <w:lang w:eastAsia="es-ES"/>
        </w:rPr>
        <w:t xml:space="preserve"> </w:t>
      </w:r>
      <w:r w:rsidRPr="00F52CC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Pr="00F52CCC" w:rsidRDefault="007E24F0" w:rsidP="007E24F0">
      <w:pPr>
        <w:spacing w:before="240" w:line="360" w:lineRule="auto"/>
        <w:ind w:left="851" w:right="851"/>
        <w:jc w:val="both"/>
        <w:rPr>
          <w:rFonts w:ascii="Palatino Linotype" w:eastAsia="Times New Roman" w:hAnsi="Palatino Linotype" w:cs="Times New Roman"/>
          <w:b/>
          <w:i/>
          <w:lang w:eastAsia="es-ES"/>
        </w:rPr>
      </w:pPr>
      <w:r w:rsidRPr="00F52CC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F52CCC">
        <w:rPr>
          <w:rFonts w:ascii="Palatino Linotype" w:eastAsia="Times New Roman" w:hAnsi="Palatino Linotype" w:cs="Times New Roman"/>
          <w:b/>
          <w:i/>
          <w:lang w:eastAsia="es-ES"/>
        </w:rPr>
        <w:t>[Sic]</w:t>
      </w:r>
    </w:p>
    <w:p w14:paraId="5C825004" w14:textId="77777777" w:rsidR="00B76467" w:rsidRPr="00F52CCC"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F52CCC" w:rsidRDefault="007E24F0" w:rsidP="007E24F0">
      <w:pPr>
        <w:spacing w:after="0" w:line="360" w:lineRule="auto"/>
        <w:jc w:val="both"/>
        <w:rPr>
          <w:rFonts w:ascii="Palatino Linotype" w:eastAsia="Times New Roman" w:hAnsi="Palatino Linotype" w:cs="Times New Roman"/>
          <w:sz w:val="24"/>
          <w:szCs w:val="24"/>
          <w:lang w:eastAsia="es-ES"/>
        </w:rPr>
      </w:pPr>
      <w:r w:rsidRPr="00F52CCC">
        <w:rPr>
          <w:rFonts w:ascii="Palatino Linotype" w:eastAsia="Times New Roman" w:hAnsi="Palatino Linotype" w:cs="Times New Roman"/>
          <w:sz w:val="24"/>
          <w:szCs w:val="24"/>
          <w:lang w:eastAsia="es-ES"/>
        </w:rPr>
        <w:t xml:space="preserve">Así que la obligación de los </w:t>
      </w:r>
      <w:r w:rsidRPr="00F52CCC">
        <w:rPr>
          <w:rFonts w:ascii="Palatino Linotype" w:eastAsia="Times New Roman" w:hAnsi="Palatino Linotype" w:cs="Times New Roman"/>
          <w:b/>
          <w:sz w:val="24"/>
          <w:szCs w:val="24"/>
          <w:lang w:eastAsia="es-ES"/>
        </w:rPr>
        <w:t>Sujetos Obligados</w:t>
      </w:r>
      <w:r w:rsidRPr="00F52CCC">
        <w:rPr>
          <w:rFonts w:ascii="Palatino Linotype" w:eastAsia="Times New Roman" w:hAnsi="Palatino Linotype" w:cs="Times New Roman"/>
          <w:sz w:val="24"/>
          <w:szCs w:val="24"/>
          <w:lang w:eastAsia="es-ES"/>
        </w:rPr>
        <w:t xml:space="preserve"> de dar acceso a la información pública que generen, </w:t>
      </w:r>
      <w:r w:rsidR="00E77866" w:rsidRPr="00F52CCC">
        <w:rPr>
          <w:rFonts w:ascii="Palatino Linotype" w:eastAsia="Times New Roman" w:hAnsi="Palatino Linotype" w:cs="Times New Roman"/>
          <w:sz w:val="24"/>
          <w:szCs w:val="24"/>
          <w:lang w:eastAsia="es-ES"/>
        </w:rPr>
        <w:t>administre</w:t>
      </w:r>
      <w:r w:rsidRPr="00F52CCC">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F52CCC">
        <w:rPr>
          <w:rFonts w:ascii="Palatino Linotype" w:eastAsia="Times New Roman" w:hAnsi="Palatino Linotype" w:cs="Times New Roman"/>
          <w:bCs/>
          <w:sz w:val="24"/>
          <w:szCs w:val="24"/>
          <w:lang w:eastAsia="es-ES"/>
        </w:rPr>
        <w:t>de la Ley local en la materia, que se reproduce de la siguiente forma</w:t>
      </w:r>
      <w:r w:rsidRPr="00F52CCC">
        <w:rPr>
          <w:rFonts w:ascii="Palatino Linotype" w:eastAsia="Times New Roman" w:hAnsi="Palatino Linotype" w:cs="Times New Roman"/>
          <w:sz w:val="24"/>
          <w:szCs w:val="24"/>
          <w:lang w:eastAsia="es-ES"/>
        </w:rPr>
        <w:t>:</w:t>
      </w:r>
    </w:p>
    <w:p w14:paraId="2F2F2334" w14:textId="77777777" w:rsidR="007E24F0" w:rsidRPr="00F52CCC" w:rsidRDefault="007E24F0" w:rsidP="007E24F0">
      <w:pPr>
        <w:spacing w:before="240" w:line="360" w:lineRule="auto"/>
        <w:ind w:left="851" w:right="851"/>
        <w:jc w:val="both"/>
        <w:rPr>
          <w:rFonts w:ascii="Palatino Linotype" w:eastAsia="Times New Roman" w:hAnsi="Palatino Linotype" w:cs="Arial"/>
          <w:b/>
          <w:i/>
          <w:lang w:eastAsia="es-ES"/>
        </w:rPr>
      </w:pPr>
      <w:r w:rsidRPr="00F52CC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F52CCC">
        <w:rPr>
          <w:rFonts w:ascii="Palatino Linotype" w:eastAsia="Times New Roman" w:hAnsi="Palatino Linotype" w:cs="Arial"/>
          <w:b/>
          <w:i/>
          <w:lang w:eastAsia="es-ES"/>
        </w:rPr>
        <w:t>[Sic]</w:t>
      </w:r>
    </w:p>
    <w:p w14:paraId="42E16AD1" w14:textId="77777777" w:rsidR="00D52E7A" w:rsidRPr="00F52CCC" w:rsidRDefault="00D52E7A" w:rsidP="00871F78">
      <w:pPr>
        <w:spacing w:before="240" w:line="360" w:lineRule="auto"/>
        <w:jc w:val="both"/>
        <w:rPr>
          <w:rFonts w:ascii="Palatino Linotype" w:hAnsi="Palatino Linotype"/>
          <w:sz w:val="24"/>
          <w:szCs w:val="24"/>
        </w:rPr>
      </w:pPr>
    </w:p>
    <w:p w14:paraId="788C2FCB" w14:textId="4E843C02" w:rsidR="00B87CF1" w:rsidRPr="00F52CCC" w:rsidRDefault="00B87CF1" w:rsidP="00B87CF1">
      <w:pPr>
        <w:spacing w:before="240" w:line="360" w:lineRule="auto"/>
        <w:jc w:val="both"/>
        <w:rPr>
          <w:rFonts w:ascii="Palatino Linotype" w:hAnsi="Palatino Linotype" w:cs="Arial"/>
          <w:sz w:val="24"/>
          <w:szCs w:val="24"/>
        </w:rPr>
      </w:pPr>
      <w:r w:rsidRPr="00F52CCC">
        <w:rPr>
          <w:rFonts w:ascii="Palatino Linotype" w:hAnsi="Palatino Linotype"/>
          <w:sz w:val="24"/>
          <w:szCs w:val="24"/>
        </w:rPr>
        <w:lastRenderedPageBreak/>
        <w:t xml:space="preserve">Una vez sentado lo anterior, </w:t>
      </w:r>
      <w:r w:rsidRPr="00F52CCC">
        <w:rPr>
          <w:rFonts w:ascii="Palatino Linotype" w:hAnsi="Palatino Linotype" w:cs="Arial"/>
          <w:sz w:val="24"/>
          <w:szCs w:val="24"/>
        </w:rPr>
        <w:t xml:space="preserve">de una interpretación literal a la solicitud de información </w:t>
      </w:r>
      <w:r w:rsidRPr="00F52CCC">
        <w:rPr>
          <w:rFonts w:ascii="Palatino Linotype" w:hAnsi="Palatino Linotype" w:cs="Arial"/>
          <w:b/>
          <w:bCs/>
          <w:sz w:val="24"/>
          <w:szCs w:val="24"/>
        </w:rPr>
        <w:t xml:space="preserve">02878/TOLUCA/IP/2023, </w:t>
      </w:r>
      <w:r w:rsidRPr="00F52CCC">
        <w:rPr>
          <w:rFonts w:ascii="Palatino Linotype" w:hAnsi="Palatino Linotype" w:cs="Arial"/>
          <w:sz w:val="24"/>
          <w:szCs w:val="24"/>
        </w:rPr>
        <w:t xml:space="preserve">se desprenden las siguientes consideraciones: </w:t>
      </w:r>
    </w:p>
    <w:p w14:paraId="351288D7" w14:textId="77777777" w:rsidR="00B87CF1" w:rsidRPr="00F52CCC" w:rsidRDefault="00B87CF1" w:rsidP="00B87CF1">
      <w:pPr>
        <w:pStyle w:val="Prrafodelista"/>
        <w:numPr>
          <w:ilvl w:val="0"/>
          <w:numId w:val="27"/>
        </w:numPr>
        <w:autoSpaceDE w:val="0"/>
        <w:autoSpaceDN w:val="0"/>
        <w:adjustRightInd w:val="0"/>
        <w:spacing w:line="360" w:lineRule="auto"/>
        <w:jc w:val="both"/>
        <w:rPr>
          <w:rFonts w:ascii="Palatino Linotype" w:hAnsi="Palatino Linotype" w:cs="Arial"/>
        </w:rPr>
      </w:pPr>
      <w:r w:rsidRPr="00F52CCC">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F52CCC">
        <w:rPr>
          <w:rFonts w:ascii="Palatino Linotype" w:hAnsi="Palatino Linotype" w:cs="Arial"/>
          <w:b/>
          <w:bCs/>
        </w:rPr>
        <w:t>Sujetos Obligados.</w:t>
      </w:r>
    </w:p>
    <w:p w14:paraId="231870F5" w14:textId="119AF40A" w:rsidR="00B87CF1" w:rsidRPr="00F52CCC" w:rsidRDefault="00B87CF1" w:rsidP="00B87CF1">
      <w:pPr>
        <w:pStyle w:val="Prrafodelista"/>
        <w:numPr>
          <w:ilvl w:val="0"/>
          <w:numId w:val="26"/>
        </w:numPr>
        <w:spacing w:before="240" w:line="360" w:lineRule="auto"/>
        <w:jc w:val="both"/>
        <w:rPr>
          <w:rFonts w:ascii="Palatino Linotype" w:hAnsi="Palatino Linotype" w:cs="Arial"/>
        </w:rPr>
      </w:pPr>
      <w:r w:rsidRPr="00F52CCC">
        <w:rPr>
          <w:rFonts w:ascii="Palatino Linotype" w:hAnsi="Palatino Linotype" w:cs="Arial"/>
        </w:rPr>
        <w:t xml:space="preserve">Que fue formulado </w:t>
      </w:r>
      <w:r w:rsidRPr="00F52CCC">
        <w:rPr>
          <w:rFonts w:ascii="Palatino Linotype" w:hAnsi="Palatino Linotype" w:cs="Arial"/>
          <w:b/>
          <w:bCs/>
        </w:rPr>
        <w:t xml:space="preserve">1 -un- </w:t>
      </w:r>
      <w:r w:rsidRPr="00F52CCC">
        <w:rPr>
          <w:rFonts w:ascii="Palatino Linotype" w:hAnsi="Palatino Linotype" w:cs="Arial"/>
        </w:rPr>
        <w:t xml:space="preserve">requerimiento respecto del cual fue señalado como elemento temporal </w:t>
      </w:r>
      <w:r w:rsidRPr="00F52CCC">
        <w:rPr>
          <w:rFonts w:ascii="Palatino Linotype" w:hAnsi="Palatino Linotype" w:cs="Arial"/>
          <w:i/>
          <w:iCs/>
        </w:rPr>
        <w:t xml:space="preserve">“en el año 2022”, </w:t>
      </w:r>
      <w:r w:rsidRPr="00F52CCC">
        <w:rPr>
          <w:rFonts w:ascii="Palatino Linotype" w:hAnsi="Palatino Linotype" w:cs="Arial"/>
        </w:rPr>
        <w:t xml:space="preserve">debiendo de ser fijado del uno de enero al treinta y uno de diciembre de dos mil veintidós.  </w:t>
      </w:r>
    </w:p>
    <w:p w14:paraId="1059C95F" w14:textId="77777777" w:rsidR="00B87CF1" w:rsidRPr="00F52CCC" w:rsidRDefault="00B87CF1" w:rsidP="00871F78">
      <w:pPr>
        <w:spacing w:before="240" w:line="360" w:lineRule="auto"/>
        <w:jc w:val="both"/>
        <w:rPr>
          <w:rFonts w:ascii="Palatino Linotype" w:hAnsi="Palatino Linotype"/>
          <w:sz w:val="24"/>
          <w:szCs w:val="24"/>
          <w:lang w:val="es-ES"/>
        </w:rPr>
      </w:pPr>
    </w:p>
    <w:p w14:paraId="03887815" w14:textId="77777777" w:rsidR="00B87CF1" w:rsidRPr="00F52CCC" w:rsidRDefault="00B87CF1" w:rsidP="00B87CF1">
      <w:pPr>
        <w:spacing w:before="240" w:line="360" w:lineRule="auto"/>
        <w:jc w:val="both"/>
        <w:rPr>
          <w:rFonts w:ascii="Palatino Linotype" w:hAnsi="Palatino Linotype"/>
          <w:sz w:val="24"/>
          <w:szCs w:val="24"/>
        </w:rPr>
      </w:pPr>
      <w:r w:rsidRPr="00F52CCC">
        <w:rPr>
          <w:rFonts w:ascii="Palatino Linotype" w:hAnsi="Palatino Linotype"/>
          <w:sz w:val="24"/>
          <w:szCs w:val="24"/>
        </w:rPr>
        <w:t xml:space="preserve">Dichas precisiones, con fundamento en los artículos 13 y 181 cuarto párrafo de la Ley en materia, los cuales a la letra rezan: </w:t>
      </w:r>
    </w:p>
    <w:p w14:paraId="2573753A" w14:textId="77777777" w:rsidR="00B87CF1" w:rsidRPr="00F52CCC" w:rsidRDefault="00B87CF1" w:rsidP="00B87CF1">
      <w:pPr>
        <w:pStyle w:val="Citas"/>
      </w:pPr>
      <w:r w:rsidRPr="00F52CCC">
        <w:rPr>
          <w:b/>
          <w:bCs/>
        </w:rPr>
        <w:t xml:space="preserve">“Artículo 13. </w:t>
      </w:r>
      <w:r w:rsidRPr="00F52CCC">
        <w:t>El Instituto, en el ámbito de sus atribuciones, deberá suplir cualquier deficiencia para garantizar el ejercicio del derecho de acceso a la información.</w:t>
      </w:r>
    </w:p>
    <w:p w14:paraId="5965035E" w14:textId="77777777" w:rsidR="00B87CF1" w:rsidRPr="00F52CCC" w:rsidRDefault="00B87CF1" w:rsidP="00B87CF1">
      <w:pPr>
        <w:pStyle w:val="Citas"/>
        <w:rPr>
          <w:b/>
        </w:rPr>
      </w:pPr>
      <w:r w:rsidRPr="00F52CCC">
        <w:rPr>
          <w:b/>
        </w:rPr>
        <w:t xml:space="preserve">Artículo 181. … </w:t>
      </w:r>
    </w:p>
    <w:p w14:paraId="133F0A10" w14:textId="77777777" w:rsidR="00B87CF1" w:rsidRPr="00F52CCC" w:rsidRDefault="00B87CF1" w:rsidP="00B87CF1">
      <w:pPr>
        <w:pStyle w:val="Citas"/>
        <w:rPr>
          <w:b/>
        </w:rPr>
      </w:pPr>
      <w:r w:rsidRPr="00F52CCC">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F52CCC">
        <w:rPr>
          <w:b/>
        </w:rPr>
        <w:t>[Sic]</w:t>
      </w:r>
    </w:p>
    <w:p w14:paraId="7471C447" w14:textId="77777777" w:rsidR="00B87CF1" w:rsidRPr="00F52CCC" w:rsidRDefault="00B87CF1" w:rsidP="00B87CF1">
      <w:pPr>
        <w:spacing w:before="240" w:line="360" w:lineRule="auto"/>
        <w:jc w:val="both"/>
        <w:rPr>
          <w:rFonts w:ascii="Palatino Linotype" w:hAnsi="Palatino Linotype"/>
          <w:sz w:val="24"/>
          <w:szCs w:val="24"/>
        </w:rPr>
      </w:pPr>
    </w:p>
    <w:p w14:paraId="4B83C809" w14:textId="77777777" w:rsidR="00B87CF1" w:rsidRPr="00F52CCC" w:rsidRDefault="00B87CF1" w:rsidP="00B87CF1">
      <w:pPr>
        <w:spacing w:before="240" w:line="360" w:lineRule="auto"/>
        <w:jc w:val="both"/>
        <w:rPr>
          <w:rFonts w:ascii="Palatino Linotype" w:hAnsi="Palatino Linotype"/>
          <w:sz w:val="24"/>
          <w:szCs w:val="24"/>
        </w:rPr>
      </w:pPr>
      <w:r w:rsidRPr="00F52CCC">
        <w:rPr>
          <w:rFonts w:ascii="Palatino Linotype" w:hAnsi="Palatino Linotype"/>
          <w:sz w:val="24"/>
          <w:szCs w:val="24"/>
        </w:rPr>
        <w:lastRenderedPageBreak/>
        <w:t xml:space="preserve">Bajo estas líneas argumentativas, al retomar y delimitar los requerimientos formulados por el ahora </w:t>
      </w:r>
      <w:r w:rsidRPr="00F52CCC">
        <w:rPr>
          <w:rFonts w:ascii="Palatino Linotype" w:hAnsi="Palatino Linotype"/>
          <w:b/>
          <w:bCs/>
          <w:sz w:val="24"/>
          <w:szCs w:val="24"/>
        </w:rPr>
        <w:t xml:space="preserve">Recurrente, </w:t>
      </w:r>
      <w:r w:rsidRPr="00F52CCC">
        <w:rPr>
          <w:rFonts w:ascii="Palatino Linotype" w:hAnsi="Palatino Linotype"/>
          <w:sz w:val="24"/>
          <w:szCs w:val="24"/>
        </w:rPr>
        <w:t xml:space="preserve">de manera objetiva se precisa que versa en conocer la siguiente información: </w:t>
      </w:r>
    </w:p>
    <w:p w14:paraId="1764727A" w14:textId="7FC5C4A4" w:rsidR="00B87CF1" w:rsidRPr="00F52CCC" w:rsidRDefault="00B87CF1" w:rsidP="00B87CF1">
      <w:pPr>
        <w:pStyle w:val="Prrafodelista"/>
        <w:numPr>
          <w:ilvl w:val="0"/>
          <w:numId w:val="28"/>
        </w:numPr>
        <w:spacing w:before="240" w:line="360" w:lineRule="auto"/>
        <w:jc w:val="both"/>
        <w:rPr>
          <w:rFonts w:ascii="Palatino Linotype" w:hAnsi="Palatino Linotype"/>
        </w:rPr>
      </w:pPr>
      <w:r w:rsidRPr="00F52CCC">
        <w:rPr>
          <w:rFonts w:ascii="Palatino Linotype" w:hAnsi="Palatino Linotype"/>
        </w:rPr>
        <w:t xml:space="preserve">Circulares dirigidas al personal, recibidas en la Unidad de Transparencia, del periodo comprendido del uno de enero al treinta y uno de diciembre de dos mil veintidós. </w:t>
      </w:r>
    </w:p>
    <w:p w14:paraId="0A848C03" w14:textId="77777777" w:rsidR="00B87CF1" w:rsidRPr="00F52CCC" w:rsidRDefault="00B87CF1" w:rsidP="00871F78">
      <w:pPr>
        <w:spacing w:before="240" w:line="360" w:lineRule="auto"/>
        <w:jc w:val="both"/>
        <w:rPr>
          <w:rFonts w:ascii="Palatino Linotype" w:hAnsi="Palatino Linotype"/>
          <w:sz w:val="24"/>
          <w:szCs w:val="24"/>
        </w:rPr>
      </w:pPr>
    </w:p>
    <w:p w14:paraId="732BE997" w14:textId="30C605F3" w:rsidR="00971594" w:rsidRPr="00F52CCC" w:rsidRDefault="00971594" w:rsidP="00971594">
      <w:pPr>
        <w:spacing w:after="0" w:line="360" w:lineRule="auto"/>
        <w:jc w:val="both"/>
        <w:rPr>
          <w:rFonts w:ascii="Palatino Linotype" w:hAnsi="Palatino Linotype" w:cs="Arial"/>
          <w:noProof/>
          <w:color w:val="000000"/>
          <w:sz w:val="24"/>
          <w:lang w:eastAsia="es-MX"/>
        </w:rPr>
      </w:pPr>
      <w:r w:rsidRPr="00F52CCC">
        <w:rPr>
          <w:rFonts w:ascii="Palatino Linotype" w:hAnsi="Palatino Linotype" w:cs="Arial"/>
          <w:sz w:val="24"/>
          <w:szCs w:val="24"/>
        </w:rPr>
        <w:t xml:space="preserve">Bajo este contexto, a efecto de identificar las unidades administrativas competentes se traen a colación los </w:t>
      </w:r>
      <w:r w:rsidRPr="00F52CCC">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6AD3AF7" w14:textId="77777777" w:rsidR="00971594" w:rsidRPr="00F52CCC" w:rsidRDefault="00971594" w:rsidP="00971594">
      <w:pPr>
        <w:tabs>
          <w:tab w:val="left" w:pos="709"/>
        </w:tabs>
        <w:spacing w:before="240" w:line="360" w:lineRule="auto"/>
        <w:ind w:left="851" w:right="851"/>
        <w:jc w:val="both"/>
        <w:rPr>
          <w:rFonts w:ascii="Palatino Linotype" w:hAnsi="Palatino Linotype"/>
          <w:i/>
        </w:rPr>
      </w:pPr>
      <w:r w:rsidRPr="00F52CCC">
        <w:rPr>
          <w:rFonts w:ascii="Palatino Linotype" w:hAnsi="Palatino Linotype"/>
          <w:i/>
        </w:rPr>
        <w:t>“Artículo 24. Para el cumplimiento de los objetivos de esta Ley, los sujetos obligados deberán cumplir con las siguientes obligaciones, según corresponda, de acuerdo a su naturaleza:</w:t>
      </w:r>
    </w:p>
    <w:p w14:paraId="6EBC1255" w14:textId="77777777" w:rsidR="00971594" w:rsidRPr="00F52CCC" w:rsidRDefault="00971594" w:rsidP="00971594">
      <w:pPr>
        <w:tabs>
          <w:tab w:val="left" w:pos="709"/>
        </w:tabs>
        <w:spacing w:before="240" w:line="360" w:lineRule="auto"/>
        <w:ind w:left="851" w:right="851"/>
        <w:jc w:val="both"/>
        <w:rPr>
          <w:rFonts w:ascii="Palatino Linotype" w:hAnsi="Palatino Linotype"/>
          <w:i/>
        </w:rPr>
      </w:pPr>
      <w:r w:rsidRPr="00F52CCC">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01849C7" w14:textId="77777777" w:rsidR="00971594" w:rsidRPr="00F52CCC" w:rsidRDefault="00971594" w:rsidP="00971594">
      <w:pPr>
        <w:tabs>
          <w:tab w:val="left" w:pos="709"/>
        </w:tabs>
        <w:spacing w:before="240" w:line="360" w:lineRule="auto"/>
        <w:ind w:left="851" w:right="851"/>
        <w:jc w:val="both"/>
        <w:rPr>
          <w:rFonts w:ascii="Palatino Linotype" w:hAnsi="Palatino Linotype"/>
          <w:b/>
          <w:i/>
        </w:rPr>
      </w:pPr>
      <w:r w:rsidRPr="00F52CCC">
        <w:rPr>
          <w:rFonts w:ascii="Palatino Linotype" w:hAnsi="Palatino Linotype"/>
          <w:b/>
          <w:i/>
        </w:rPr>
        <w:t>(…)</w:t>
      </w:r>
    </w:p>
    <w:p w14:paraId="7ED33DB7" w14:textId="77777777" w:rsidR="00971594" w:rsidRPr="00F52CCC" w:rsidRDefault="00971594" w:rsidP="00971594">
      <w:pPr>
        <w:tabs>
          <w:tab w:val="left" w:pos="709"/>
        </w:tabs>
        <w:spacing w:before="240" w:line="360" w:lineRule="auto"/>
        <w:ind w:left="851" w:right="851"/>
        <w:jc w:val="both"/>
        <w:rPr>
          <w:rFonts w:ascii="Palatino Linotype" w:hAnsi="Palatino Linotype"/>
          <w:i/>
        </w:rPr>
      </w:pPr>
      <w:r w:rsidRPr="00F52CCC">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F3A14D" w14:textId="77777777" w:rsidR="00971594" w:rsidRPr="00F52CCC" w:rsidRDefault="00971594" w:rsidP="00971594">
      <w:pPr>
        <w:pStyle w:val="INFOEM"/>
      </w:pPr>
      <w:r w:rsidRPr="00F52CCC">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57FB85B" w14:textId="77777777" w:rsidR="00971594" w:rsidRPr="00F52CCC" w:rsidRDefault="00971594" w:rsidP="00971594">
      <w:pPr>
        <w:pStyle w:val="INFOEM"/>
        <w:rPr>
          <w:b/>
        </w:rPr>
      </w:pPr>
      <w:r w:rsidRPr="00F52CCC">
        <w:t xml:space="preserve"> (…)” </w:t>
      </w:r>
      <w:r w:rsidRPr="00F52CCC">
        <w:rPr>
          <w:b/>
        </w:rPr>
        <w:t xml:space="preserve">[Sic] </w:t>
      </w:r>
    </w:p>
    <w:p w14:paraId="703D1A6E" w14:textId="77777777" w:rsidR="00971594" w:rsidRPr="00F52CCC" w:rsidRDefault="00971594" w:rsidP="00A44FBE">
      <w:pPr>
        <w:spacing w:before="240" w:line="360" w:lineRule="auto"/>
        <w:jc w:val="both"/>
        <w:rPr>
          <w:rFonts w:ascii="Palatino Linotype" w:hAnsi="Palatino Linotype"/>
          <w:sz w:val="24"/>
          <w:szCs w:val="24"/>
        </w:rPr>
      </w:pPr>
    </w:p>
    <w:p w14:paraId="0B7E3D82" w14:textId="6E07EA4A" w:rsidR="00932F52" w:rsidRPr="00F52CCC" w:rsidRDefault="00971594" w:rsidP="00A44FBE">
      <w:pPr>
        <w:spacing w:before="240" w:line="360" w:lineRule="auto"/>
        <w:jc w:val="both"/>
        <w:rPr>
          <w:rFonts w:ascii="Palatino Linotype" w:hAnsi="Palatino Linotype"/>
          <w:sz w:val="24"/>
          <w:szCs w:val="24"/>
        </w:rPr>
      </w:pPr>
      <w:r w:rsidRPr="00F52CCC">
        <w:rPr>
          <w:rFonts w:ascii="Palatino Linotype" w:hAnsi="Palatino Linotype"/>
          <w:sz w:val="24"/>
          <w:szCs w:val="24"/>
        </w:rPr>
        <w:t>Sirven de sustento las siguientes imágenes ilustrativas:</w:t>
      </w:r>
    </w:p>
    <w:p w14:paraId="26760C0F" w14:textId="6D788B5D" w:rsidR="00B87CF1" w:rsidRPr="00F52CCC" w:rsidRDefault="00B87CF1" w:rsidP="00A44FBE">
      <w:pPr>
        <w:spacing w:before="240" w:line="360" w:lineRule="auto"/>
        <w:jc w:val="both"/>
        <w:rPr>
          <w:rFonts w:ascii="Palatino Linotype" w:hAnsi="Palatino Linotype"/>
          <w:sz w:val="24"/>
          <w:szCs w:val="24"/>
        </w:rPr>
      </w:pPr>
      <w:r w:rsidRPr="00F52CCC">
        <w:rPr>
          <w:rFonts w:ascii="Palatino Linotype" w:hAnsi="Palatino Linotype" w:cs="Arial"/>
          <w:noProof/>
          <w:sz w:val="24"/>
          <w:szCs w:val="24"/>
          <w:lang w:eastAsia="es-MX"/>
        </w:rPr>
        <w:drawing>
          <wp:anchor distT="0" distB="0" distL="114300" distR="114300" simplePos="0" relativeHeight="251662336" behindDoc="0" locked="0" layoutInCell="1" allowOverlap="1" wp14:anchorId="4F62AF71" wp14:editId="448752AA">
            <wp:simplePos x="0" y="0"/>
            <wp:positionH relativeFrom="page">
              <wp:align>center</wp:align>
            </wp:positionH>
            <wp:positionV relativeFrom="paragraph">
              <wp:posOffset>577298</wp:posOffset>
            </wp:positionV>
            <wp:extent cx="5760720" cy="3251200"/>
            <wp:effectExtent l="19050" t="19050" r="11430" b="25400"/>
            <wp:wrapThrough wrapText="bothSides">
              <wp:wrapPolygon edited="0">
                <wp:start x="-71" y="-127"/>
                <wp:lineTo x="-71" y="21642"/>
                <wp:lineTo x="21571" y="21642"/>
                <wp:lineTo x="21571" y="-127"/>
                <wp:lineTo x="-71" y="-127"/>
              </wp:wrapPolygon>
            </wp:wrapThrough>
            <wp:docPr id="137246547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5472" name="Picture 1" descr="A diagram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51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5D4ADF3" w14:textId="32E74616" w:rsidR="00971594" w:rsidRPr="00F52CCC" w:rsidRDefault="00971594" w:rsidP="00A44FBE">
      <w:pPr>
        <w:spacing w:before="240" w:line="360" w:lineRule="auto"/>
        <w:jc w:val="both"/>
        <w:rPr>
          <w:rFonts w:ascii="Palatino Linotype" w:hAnsi="Palatino Linotype"/>
          <w:sz w:val="24"/>
          <w:szCs w:val="24"/>
        </w:rPr>
      </w:pPr>
    </w:p>
    <w:p w14:paraId="0ABDF3C0" w14:textId="2E9EDD91" w:rsidR="00FA234B" w:rsidRPr="00F52CCC" w:rsidRDefault="00FA234B" w:rsidP="00A44FBE">
      <w:pPr>
        <w:spacing w:before="240" w:line="360" w:lineRule="auto"/>
        <w:jc w:val="both"/>
        <w:rPr>
          <w:rFonts w:ascii="Palatino Linotype" w:hAnsi="Palatino Linotype"/>
          <w:sz w:val="24"/>
          <w:szCs w:val="24"/>
        </w:rPr>
      </w:pPr>
    </w:p>
    <w:p w14:paraId="188AAF8C" w14:textId="4E6BE424" w:rsidR="00FA234B" w:rsidRPr="00F52CCC" w:rsidRDefault="00B87CF1" w:rsidP="00A44FBE">
      <w:pPr>
        <w:spacing w:before="240" w:line="360" w:lineRule="auto"/>
        <w:jc w:val="both"/>
        <w:rPr>
          <w:rFonts w:ascii="Palatino Linotype" w:hAnsi="Palatino Linotype"/>
          <w:sz w:val="24"/>
          <w:szCs w:val="24"/>
        </w:rPr>
      </w:pPr>
      <w:r w:rsidRPr="00F52CCC">
        <w:rPr>
          <w:rFonts w:ascii="Palatino Linotype" w:hAnsi="Palatino Linotype" w:cs="Arial"/>
          <w:noProof/>
          <w:sz w:val="24"/>
          <w:szCs w:val="24"/>
          <w:lang w:eastAsia="es-MX"/>
        </w:rPr>
        <w:lastRenderedPageBreak/>
        <w:drawing>
          <wp:anchor distT="0" distB="0" distL="114300" distR="114300" simplePos="0" relativeHeight="251664384" behindDoc="0" locked="0" layoutInCell="1" allowOverlap="1" wp14:anchorId="0CE8FFB9" wp14:editId="0B7EFAE9">
            <wp:simplePos x="0" y="0"/>
            <wp:positionH relativeFrom="page">
              <wp:align>center</wp:align>
            </wp:positionH>
            <wp:positionV relativeFrom="paragraph">
              <wp:posOffset>19299</wp:posOffset>
            </wp:positionV>
            <wp:extent cx="5755640" cy="3256915"/>
            <wp:effectExtent l="19050" t="19050" r="16510" b="19685"/>
            <wp:wrapThrough wrapText="bothSides">
              <wp:wrapPolygon edited="0">
                <wp:start x="-71" y="-126"/>
                <wp:lineTo x="-71" y="21604"/>
                <wp:lineTo x="21590" y="21604"/>
                <wp:lineTo x="21590" y="-126"/>
                <wp:lineTo x="-71" y="-126"/>
              </wp:wrapPolygon>
            </wp:wrapThrough>
            <wp:docPr id="416783019"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83019" name="Picture 2" descr="A diagram of a compan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32569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D548A9" w14:textId="1C1C067B" w:rsidR="00FA234B" w:rsidRPr="00F52CCC" w:rsidRDefault="00B87CF1" w:rsidP="00A44FBE">
      <w:pPr>
        <w:spacing w:before="240" w:line="360" w:lineRule="auto"/>
        <w:jc w:val="both"/>
        <w:rPr>
          <w:rFonts w:ascii="Palatino Linotype" w:hAnsi="Palatino Linotype"/>
          <w:sz w:val="24"/>
          <w:szCs w:val="24"/>
        </w:rPr>
      </w:pPr>
      <w:r w:rsidRPr="00F52CCC">
        <w:rPr>
          <w:rFonts w:ascii="Palatino Linotype" w:hAnsi="Palatino Linotype" w:cs="Arial"/>
          <w:noProof/>
          <w:sz w:val="24"/>
          <w:szCs w:val="24"/>
          <w:lang w:eastAsia="es-MX"/>
        </w:rPr>
        <w:drawing>
          <wp:anchor distT="0" distB="0" distL="114300" distR="114300" simplePos="0" relativeHeight="251665408" behindDoc="0" locked="0" layoutInCell="1" allowOverlap="1" wp14:anchorId="607C04F8" wp14:editId="7A316882">
            <wp:simplePos x="0" y="0"/>
            <wp:positionH relativeFrom="page">
              <wp:align>center</wp:align>
            </wp:positionH>
            <wp:positionV relativeFrom="paragraph">
              <wp:posOffset>31668</wp:posOffset>
            </wp:positionV>
            <wp:extent cx="1456690" cy="2519680"/>
            <wp:effectExtent l="19050" t="19050" r="10160" b="13970"/>
            <wp:wrapThrough wrapText="bothSides">
              <wp:wrapPolygon edited="0">
                <wp:start x="-282" y="-163"/>
                <wp:lineTo x="-282" y="21556"/>
                <wp:lineTo x="21468" y="21556"/>
                <wp:lineTo x="21468" y="-163"/>
                <wp:lineTo x="-282" y="-163"/>
              </wp:wrapPolygon>
            </wp:wrapThrough>
            <wp:docPr id="528466087"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66087" name="Picture 3"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6690" cy="25196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A071D36" w14:textId="77777777" w:rsidR="00B87CF1" w:rsidRPr="00F52CCC" w:rsidRDefault="00B87CF1" w:rsidP="00A44FBE">
      <w:pPr>
        <w:spacing w:before="240" w:line="360" w:lineRule="auto"/>
        <w:jc w:val="both"/>
        <w:rPr>
          <w:rFonts w:ascii="Palatino Linotype" w:hAnsi="Palatino Linotype"/>
          <w:sz w:val="24"/>
          <w:szCs w:val="24"/>
        </w:rPr>
      </w:pPr>
    </w:p>
    <w:p w14:paraId="52FC5466" w14:textId="77777777" w:rsidR="00B87CF1" w:rsidRPr="00F52CCC" w:rsidRDefault="00B87CF1" w:rsidP="00A44FBE">
      <w:pPr>
        <w:spacing w:before="240" w:line="360" w:lineRule="auto"/>
        <w:jc w:val="both"/>
        <w:rPr>
          <w:rFonts w:ascii="Palatino Linotype" w:hAnsi="Palatino Linotype"/>
          <w:sz w:val="24"/>
          <w:szCs w:val="24"/>
        </w:rPr>
      </w:pPr>
    </w:p>
    <w:p w14:paraId="435E2548" w14:textId="77777777" w:rsidR="00B87CF1" w:rsidRPr="00F52CCC" w:rsidRDefault="00B87CF1" w:rsidP="00A44FBE">
      <w:pPr>
        <w:spacing w:before="240" w:line="360" w:lineRule="auto"/>
        <w:jc w:val="both"/>
        <w:rPr>
          <w:rFonts w:ascii="Palatino Linotype" w:hAnsi="Palatino Linotype"/>
          <w:sz w:val="24"/>
          <w:szCs w:val="24"/>
        </w:rPr>
      </w:pPr>
    </w:p>
    <w:p w14:paraId="74FDFA67" w14:textId="77777777" w:rsidR="00B87CF1" w:rsidRPr="00F52CCC" w:rsidRDefault="00B87CF1" w:rsidP="00A44FBE">
      <w:pPr>
        <w:spacing w:before="240" w:line="360" w:lineRule="auto"/>
        <w:jc w:val="both"/>
        <w:rPr>
          <w:rFonts w:ascii="Palatino Linotype" w:hAnsi="Palatino Linotype"/>
          <w:sz w:val="24"/>
          <w:szCs w:val="24"/>
        </w:rPr>
      </w:pPr>
    </w:p>
    <w:p w14:paraId="0E30B67C" w14:textId="77777777" w:rsidR="00B87CF1" w:rsidRPr="00F52CCC" w:rsidRDefault="00B87CF1" w:rsidP="00A44FBE">
      <w:pPr>
        <w:spacing w:before="240" w:line="360" w:lineRule="auto"/>
        <w:jc w:val="both"/>
        <w:rPr>
          <w:rFonts w:ascii="Palatino Linotype" w:hAnsi="Palatino Linotype"/>
          <w:sz w:val="24"/>
          <w:szCs w:val="24"/>
        </w:rPr>
      </w:pPr>
    </w:p>
    <w:p w14:paraId="3F739ABA" w14:textId="77777777" w:rsidR="006840BF" w:rsidRPr="00F52CCC" w:rsidRDefault="006840BF" w:rsidP="00A44FBE">
      <w:pPr>
        <w:spacing w:before="240" w:line="360" w:lineRule="auto"/>
        <w:jc w:val="both"/>
        <w:rPr>
          <w:rFonts w:ascii="Palatino Linotype" w:hAnsi="Palatino Linotype" w:cs="Arial"/>
          <w:sz w:val="24"/>
          <w:szCs w:val="24"/>
        </w:rPr>
      </w:pPr>
    </w:p>
    <w:p w14:paraId="69BFD6A6" w14:textId="0DE5AEE7" w:rsidR="00B87CF1" w:rsidRPr="00F52CCC" w:rsidRDefault="00B87CF1" w:rsidP="00A44FBE">
      <w:pPr>
        <w:spacing w:before="240" w:line="360" w:lineRule="auto"/>
        <w:jc w:val="both"/>
        <w:rPr>
          <w:rFonts w:ascii="Palatino Linotype" w:hAnsi="Palatino Linotype"/>
          <w:sz w:val="24"/>
          <w:szCs w:val="24"/>
        </w:rPr>
      </w:pPr>
      <w:r w:rsidRPr="00F52CCC">
        <w:rPr>
          <w:rFonts w:ascii="Palatino Linotype" w:hAnsi="Palatino Linotype" w:cs="Arial"/>
          <w:sz w:val="24"/>
          <w:szCs w:val="24"/>
        </w:rPr>
        <w:lastRenderedPageBreak/>
        <w:t xml:space="preserve">De lo expuesto con anterioridad, se desprende que </w:t>
      </w:r>
      <w:r w:rsidRPr="00F52CCC">
        <w:rPr>
          <w:rFonts w:ascii="Palatino Linotype" w:hAnsi="Palatino Linotype" w:cs="Arial"/>
          <w:b/>
          <w:bCs/>
          <w:sz w:val="24"/>
          <w:szCs w:val="24"/>
        </w:rPr>
        <w:t xml:space="preserve">El Sujeto Obligado </w:t>
      </w:r>
      <w:r w:rsidRPr="00F52CC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Unidad de Transparencia. </w:t>
      </w:r>
    </w:p>
    <w:p w14:paraId="33276224" w14:textId="4336AE18" w:rsidR="00524502" w:rsidRPr="00F52CCC" w:rsidRDefault="00DC5EB2" w:rsidP="00DC5EB2">
      <w:pPr>
        <w:pStyle w:val="Prrafodelista"/>
        <w:autoSpaceDE w:val="0"/>
        <w:autoSpaceDN w:val="0"/>
        <w:adjustRightInd w:val="0"/>
        <w:spacing w:before="240" w:after="160" w:line="360" w:lineRule="auto"/>
        <w:ind w:left="0"/>
        <w:jc w:val="both"/>
        <w:rPr>
          <w:rFonts w:ascii="Palatino Linotype" w:hAnsi="Palatino Linotype" w:cs="Arial"/>
        </w:rPr>
      </w:pPr>
      <w:r w:rsidRPr="00F52CCC">
        <w:rPr>
          <w:rFonts w:ascii="Palatino Linotype" w:hAnsi="Palatino Linotype" w:cs="Arial"/>
        </w:rPr>
        <w:t xml:space="preserve">De forma complementaria, a efecto de ilustrar la esfera competencial de las unidades administrativas en cita, resulta oportuno traer a colación los artículos 3, 50, 51 de la Ley de Transparencia y Acceso a la Información Pública del Estado de México y Municipios; </w:t>
      </w:r>
      <w:r w:rsidR="00524502" w:rsidRPr="00F52CCC">
        <w:rPr>
          <w:rFonts w:ascii="Palatino Linotype" w:hAnsi="Palatino Linotype" w:cs="Arial"/>
        </w:rPr>
        <w:t xml:space="preserve">así como el numeral 5.85 del Código Reglamentario Municipal de Toluca, porciones normativas que disponen a la literalidad lo siguiente: </w:t>
      </w:r>
    </w:p>
    <w:p w14:paraId="203DCAC2" w14:textId="6AA9C192" w:rsidR="00524502" w:rsidRPr="00F52CCC" w:rsidRDefault="00524502" w:rsidP="00524502">
      <w:pPr>
        <w:pStyle w:val="Citas"/>
        <w:jc w:val="center"/>
        <w:rPr>
          <w:b/>
          <w:bCs/>
        </w:rPr>
      </w:pPr>
      <w:r w:rsidRPr="00F52CCC">
        <w:rPr>
          <w:b/>
          <w:bCs/>
        </w:rPr>
        <w:t>LEY DE TRANSPARENCIA Y ACCESO A LA INFORMACIÓN PÚBLICA DEL ESTADO DE MÉXICO Y MUNICIPIOS</w:t>
      </w:r>
    </w:p>
    <w:p w14:paraId="34B8B831" w14:textId="37465529" w:rsidR="00DC5EB2" w:rsidRPr="00F52CCC" w:rsidRDefault="00DC5EB2" w:rsidP="00DC5EB2">
      <w:pPr>
        <w:pStyle w:val="Citas"/>
      </w:pPr>
      <w:r w:rsidRPr="00F52CCC">
        <w:t>“Artículo 3. Para los efectos de la presente Ley se entenderá por:</w:t>
      </w:r>
    </w:p>
    <w:p w14:paraId="2D7F037F" w14:textId="77777777" w:rsidR="00DC5EB2" w:rsidRPr="00F52CCC" w:rsidRDefault="00DC5EB2" w:rsidP="00DC5EB2">
      <w:pPr>
        <w:pStyle w:val="Citas"/>
      </w:pPr>
      <w:r w:rsidRPr="00F52CCC">
        <w:t>(…)</w:t>
      </w:r>
    </w:p>
    <w:p w14:paraId="7CB5F4DA" w14:textId="77777777" w:rsidR="00DC5EB2" w:rsidRPr="00F52CCC" w:rsidRDefault="00DC5EB2" w:rsidP="00DC5EB2">
      <w:pPr>
        <w:pStyle w:val="Citas"/>
      </w:pPr>
      <w:r w:rsidRPr="00F52CCC">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6B7F479A" w14:textId="77777777" w:rsidR="00DC5EB2" w:rsidRPr="00F52CCC" w:rsidRDefault="00DC5EB2" w:rsidP="00DC5EB2">
      <w:pPr>
        <w:pStyle w:val="Citas"/>
      </w:pPr>
      <w:r w:rsidRPr="00F52CCC">
        <w:t>(…)”</w:t>
      </w:r>
    </w:p>
    <w:p w14:paraId="0CEADB41" w14:textId="77777777" w:rsidR="00DC5EB2" w:rsidRPr="00F52CCC" w:rsidRDefault="00DC5EB2" w:rsidP="00DC5EB2">
      <w:pPr>
        <w:pStyle w:val="Citas"/>
      </w:pPr>
      <w:r w:rsidRPr="00F52CCC">
        <w:t>Artículo 50. Los sujetos obligados contarán con un área responsable para la atención de las solicitudes de información, a la que se le denominará Unidad de Transparencia.</w:t>
      </w:r>
    </w:p>
    <w:p w14:paraId="28EA0D47" w14:textId="4A2752B0" w:rsidR="00DC5EB2" w:rsidRPr="00F52CCC" w:rsidRDefault="00DC5EB2" w:rsidP="00DC5EB2">
      <w:pPr>
        <w:pStyle w:val="Citas"/>
        <w:rPr>
          <w:b/>
          <w:bCs/>
        </w:rPr>
      </w:pPr>
      <w:r w:rsidRPr="00F52CCC">
        <w:lastRenderedPageBreak/>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roofErr w:type="gramStart"/>
      <w:r w:rsidR="00524502" w:rsidRPr="00F52CCC">
        <w:t xml:space="preserve">“ </w:t>
      </w:r>
      <w:r w:rsidR="00524502" w:rsidRPr="00F52CCC">
        <w:rPr>
          <w:b/>
          <w:bCs/>
        </w:rPr>
        <w:t>(</w:t>
      </w:r>
      <w:proofErr w:type="gramEnd"/>
      <w:r w:rsidR="00524502" w:rsidRPr="00F52CCC">
        <w:rPr>
          <w:b/>
          <w:bCs/>
        </w:rPr>
        <w:t>Sic)</w:t>
      </w:r>
    </w:p>
    <w:p w14:paraId="67F6A776" w14:textId="77777777" w:rsidR="00B87CF1" w:rsidRPr="00F52CCC" w:rsidRDefault="00B87CF1" w:rsidP="00A44FBE">
      <w:pPr>
        <w:spacing w:before="240" w:line="360" w:lineRule="auto"/>
        <w:jc w:val="both"/>
        <w:rPr>
          <w:rFonts w:ascii="Palatino Linotype" w:hAnsi="Palatino Linotype"/>
          <w:sz w:val="24"/>
          <w:szCs w:val="24"/>
        </w:rPr>
      </w:pPr>
    </w:p>
    <w:p w14:paraId="60C9527C" w14:textId="17834B99" w:rsidR="00524502" w:rsidRPr="00F52CCC" w:rsidRDefault="00524502" w:rsidP="00524502">
      <w:pPr>
        <w:pStyle w:val="Citas"/>
        <w:jc w:val="center"/>
        <w:rPr>
          <w:b/>
          <w:bCs/>
        </w:rPr>
      </w:pPr>
      <w:r w:rsidRPr="00F52CCC">
        <w:rPr>
          <w:b/>
          <w:bCs/>
        </w:rPr>
        <w:t>CÓDIGO REGLAMENTARIO MUNICIPAL DE TOLUCA</w:t>
      </w:r>
    </w:p>
    <w:p w14:paraId="50CAF3C5" w14:textId="77D2798C" w:rsidR="00B87CF1" w:rsidRPr="00F52CCC" w:rsidRDefault="00524502" w:rsidP="00524502">
      <w:pPr>
        <w:pStyle w:val="Citas"/>
      </w:pPr>
      <w:r w:rsidRPr="00F52CCC">
        <w:t>“</w:t>
      </w:r>
      <w:r w:rsidR="00DC5EB2" w:rsidRPr="00F52CCC">
        <w:t>Artículo 5.85. Para los efectos del presente ordenamiento se entenderá por:</w:t>
      </w:r>
    </w:p>
    <w:p w14:paraId="26D872FA" w14:textId="50D8B6AB" w:rsidR="00DC5EB2" w:rsidRPr="00F52CCC" w:rsidRDefault="00DC5EB2" w:rsidP="00524502">
      <w:pPr>
        <w:pStyle w:val="Citas"/>
      </w:pPr>
      <w:r w:rsidRPr="00F52CCC">
        <w:t>(…)</w:t>
      </w:r>
    </w:p>
    <w:p w14:paraId="6F89F6D7" w14:textId="7F4CDC37" w:rsidR="00DC5EB2" w:rsidRPr="00F52CCC" w:rsidRDefault="00DC5EB2" w:rsidP="00524502">
      <w:pPr>
        <w:pStyle w:val="Citas"/>
      </w:pPr>
      <w:r w:rsidRPr="00F52CCC">
        <w:t xml:space="preserve">XI. Disposiciones de carácter general: Bando Municipal, planes, programas, reglas, normas técnicas, manuales, acuerdos, instructivos, criterios, lineamientos, </w:t>
      </w:r>
      <w:r w:rsidRPr="00F52CCC">
        <w:rPr>
          <w:b/>
          <w:bCs/>
          <w:u w:val="single"/>
        </w:rPr>
        <w:t>circulares</w:t>
      </w:r>
      <w:r w:rsidRPr="00F52CCC">
        <w:t xml:space="preserve"> y demás disposiciones administrativas que afecten la esfera jurídica de los particulares;</w:t>
      </w:r>
    </w:p>
    <w:p w14:paraId="6D1D91C1" w14:textId="3D9AEB52" w:rsidR="00524502" w:rsidRPr="00F52CCC" w:rsidRDefault="00524502" w:rsidP="00524502">
      <w:pPr>
        <w:pStyle w:val="Citas"/>
        <w:rPr>
          <w:b/>
          <w:bCs/>
        </w:rPr>
      </w:pPr>
      <w:r w:rsidRPr="00F52CCC">
        <w:t xml:space="preserve">(…)” </w:t>
      </w:r>
      <w:r w:rsidRPr="00F52CCC">
        <w:rPr>
          <w:b/>
          <w:bCs/>
        </w:rPr>
        <w:t>(Sic)</w:t>
      </w:r>
    </w:p>
    <w:p w14:paraId="49F94A26" w14:textId="77777777" w:rsidR="00DC5EB2" w:rsidRPr="00F52CCC" w:rsidRDefault="00DC5EB2" w:rsidP="00A44FBE">
      <w:pPr>
        <w:spacing w:before="240" w:line="360" w:lineRule="auto"/>
        <w:jc w:val="both"/>
      </w:pPr>
    </w:p>
    <w:p w14:paraId="0A4B28D0" w14:textId="737D4BC3" w:rsidR="00DC5EB2" w:rsidRPr="00F52CCC" w:rsidRDefault="00484F2F" w:rsidP="00A44FBE">
      <w:pPr>
        <w:spacing w:before="240" w:line="360" w:lineRule="auto"/>
        <w:jc w:val="both"/>
        <w:rPr>
          <w:rFonts w:ascii="Palatino Linotype" w:hAnsi="Palatino Linotype"/>
          <w:sz w:val="24"/>
          <w:szCs w:val="24"/>
        </w:rPr>
      </w:pPr>
      <w:r w:rsidRPr="00F52CCC">
        <w:rPr>
          <w:rFonts w:ascii="Palatino Linotype" w:hAnsi="Palatino Linotype"/>
          <w:sz w:val="24"/>
          <w:szCs w:val="24"/>
        </w:rPr>
        <w:t xml:space="preserve">Hasta aquí lo expuesto, se arriba a las siguientes consideraciones: </w:t>
      </w:r>
    </w:p>
    <w:p w14:paraId="28A2F64A" w14:textId="12D123F8" w:rsidR="00607AF3" w:rsidRPr="00F52CCC" w:rsidRDefault="00607AF3" w:rsidP="00607AF3">
      <w:pPr>
        <w:pStyle w:val="Prrafodelista"/>
        <w:numPr>
          <w:ilvl w:val="0"/>
          <w:numId w:val="26"/>
        </w:numPr>
        <w:spacing w:before="240" w:line="360" w:lineRule="auto"/>
        <w:jc w:val="both"/>
        <w:rPr>
          <w:rFonts w:ascii="Palatino Linotype" w:hAnsi="Palatino Linotype"/>
        </w:rPr>
      </w:pPr>
      <w:r w:rsidRPr="00F52CCC">
        <w:rPr>
          <w:rFonts w:ascii="Palatino Linotype" w:hAnsi="Palatino Linotype"/>
        </w:rPr>
        <w:t xml:space="preserve">Las circulares son los documentos en los que se contienen </w:t>
      </w:r>
      <w:r w:rsidRPr="00F52CCC">
        <w:rPr>
          <w:rFonts w:ascii="Palatino Linotype" w:hAnsi="Palatino Linotype"/>
          <w:color w:val="000000"/>
        </w:rPr>
        <w:t xml:space="preserve">instrucciones concernientes a la organización y funcionamiento interno de un servicio o grupo de servicios de las administraciones públicas, o también criterios </w:t>
      </w:r>
      <w:r w:rsidRPr="00F52CCC">
        <w:rPr>
          <w:rFonts w:ascii="Palatino Linotype" w:hAnsi="Palatino Linotype"/>
          <w:color w:val="000000"/>
        </w:rPr>
        <w:lastRenderedPageBreak/>
        <w:t>organizativos y de actuación que deben seguir instituciones cuya actividad está sometida a la supervisión y control de la administración que las dicta. Ordinariamente no tienen efectos normativos, pero pueden tenerlos en algunos casos, siendo necesario para ello su publicación formal en los boletines oficiales correspondiente</w:t>
      </w:r>
      <w:r w:rsidR="006840BF" w:rsidRPr="00F52CCC">
        <w:rPr>
          <w:rFonts w:ascii="Palatino Linotype" w:hAnsi="Palatino Linotype"/>
          <w:color w:val="000000"/>
        </w:rPr>
        <w:t>.</w:t>
      </w:r>
    </w:p>
    <w:p w14:paraId="2D62E2F1" w14:textId="7C5D9CE2" w:rsidR="00484F2F" w:rsidRPr="00F52CCC" w:rsidRDefault="00484F2F" w:rsidP="00747E23">
      <w:pPr>
        <w:pStyle w:val="Prrafodelista"/>
        <w:numPr>
          <w:ilvl w:val="0"/>
          <w:numId w:val="26"/>
        </w:numPr>
        <w:spacing w:before="240" w:line="360" w:lineRule="auto"/>
        <w:jc w:val="both"/>
        <w:rPr>
          <w:rFonts w:ascii="Palatino Linotype" w:hAnsi="Palatino Linotype"/>
        </w:rPr>
      </w:pPr>
      <w:r w:rsidRPr="00F52CCC">
        <w:rPr>
          <w:rFonts w:ascii="Palatino Linotype" w:hAnsi="Palatino Linotype"/>
        </w:rPr>
        <w:t>La recepción de documentos se concibe como el conjunto de operaciones de verificación y control que una institución debe realizar para la admisión de los documentos que le son remitidos por una persona física o jurídico colectiva</w:t>
      </w:r>
      <w:r w:rsidR="006840BF" w:rsidRPr="00F52CCC">
        <w:rPr>
          <w:rFonts w:ascii="Palatino Linotype" w:hAnsi="Palatino Linotype"/>
        </w:rPr>
        <w:t>.</w:t>
      </w:r>
    </w:p>
    <w:p w14:paraId="6735F5F0" w14:textId="51039DFF" w:rsidR="00484F2F" w:rsidRPr="00F52CCC" w:rsidRDefault="00484F2F" w:rsidP="00747E23">
      <w:pPr>
        <w:pStyle w:val="Prrafodelista"/>
        <w:numPr>
          <w:ilvl w:val="0"/>
          <w:numId w:val="26"/>
        </w:numPr>
        <w:spacing w:before="240" w:line="360" w:lineRule="auto"/>
        <w:jc w:val="both"/>
        <w:rPr>
          <w:rFonts w:ascii="Palatino Linotype" w:hAnsi="Palatino Linotype"/>
        </w:rPr>
      </w:pPr>
      <w:r w:rsidRPr="00F52CCC">
        <w:rPr>
          <w:rFonts w:ascii="Palatino Linotype" w:hAnsi="Palatino Linotype"/>
        </w:rPr>
        <w:t>En atención al periodo respecto del cual se requiere la información</w:t>
      </w:r>
      <w:r w:rsidR="00524502" w:rsidRPr="00F52CCC">
        <w:rPr>
          <w:rFonts w:ascii="Palatino Linotype" w:hAnsi="Palatino Linotype"/>
        </w:rPr>
        <w:t xml:space="preserve"> y el plazo de conservación</w:t>
      </w:r>
      <w:r w:rsidRPr="00F52CCC">
        <w:rPr>
          <w:rFonts w:ascii="Palatino Linotype" w:hAnsi="Palatino Linotype"/>
        </w:rPr>
        <w:t xml:space="preserve">, </w:t>
      </w:r>
      <w:r w:rsidR="00524502" w:rsidRPr="00F52CCC">
        <w:rPr>
          <w:rFonts w:ascii="Palatino Linotype" w:hAnsi="Palatino Linotype"/>
        </w:rPr>
        <w:t xml:space="preserve">se advierte que </w:t>
      </w:r>
      <w:r w:rsidRPr="00F52CCC">
        <w:rPr>
          <w:rFonts w:ascii="Palatino Linotype" w:hAnsi="Palatino Linotype"/>
        </w:rPr>
        <w:t xml:space="preserve">forma parte del archivo de trámite, entendido como el conjunto </w:t>
      </w:r>
      <w:r w:rsidR="00524502" w:rsidRPr="00F52CCC">
        <w:rPr>
          <w:rFonts w:ascii="Palatino Linotype" w:hAnsi="Palatino Linotype"/>
        </w:rPr>
        <w:t>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w:t>
      </w:r>
      <w:r w:rsidR="006840BF" w:rsidRPr="00F52CCC">
        <w:rPr>
          <w:rFonts w:ascii="Palatino Linotype" w:hAnsi="Palatino Linotype"/>
        </w:rPr>
        <w:t>.</w:t>
      </w:r>
    </w:p>
    <w:p w14:paraId="283A1C01" w14:textId="77777777" w:rsidR="00607AF3" w:rsidRPr="00F52CCC" w:rsidRDefault="00607AF3" w:rsidP="00E365E6">
      <w:pPr>
        <w:spacing w:line="360" w:lineRule="auto"/>
        <w:jc w:val="both"/>
        <w:rPr>
          <w:rFonts w:ascii="Palatino Linotype" w:hAnsi="Palatino Linotype" w:cs="Arial"/>
          <w:sz w:val="24"/>
          <w:szCs w:val="24"/>
        </w:rPr>
      </w:pPr>
    </w:p>
    <w:p w14:paraId="060987FA" w14:textId="2FBAB18C" w:rsidR="00E365E6" w:rsidRPr="00F52CCC" w:rsidRDefault="00E365E6" w:rsidP="00E365E6">
      <w:pPr>
        <w:spacing w:line="360" w:lineRule="auto"/>
        <w:jc w:val="both"/>
        <w:rPr>
          <w:rFonts w:ascii="Palatino Linotype" w:hAnsi="Palatino Linotype" w:cs="Arial"/>
          <w:sz w:val="24"/>
          <w:szCs w:val="24"/>
        </w:rPr>
      </w:pPr>
      <w:r w:rsidRPr="00F52CCC">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6B2324D" w14:textId="77777777" w:rsidR="00E365E6" w:rsidRPr="00F52CCC" w:rsidRDefault="00E365E6" w:rsidP="00E365E6">
      <w:pPr>
        <w:pStyle w:val="Citas"/>
      </w:pPr>
      <w:r w:rsidRPr="00F52CCC">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6D407B74" w14:textId="77777777" w:rsidR="00E365E6" w:rsidRPr="00F52CCC" w:rsidRDefault="00E365E6" w:rsidP="00E365E6">
      <w:pPr>
        <w:pStyle w:val="Citas"/>
      </w:pPr>
      <w:r w:rsidRPr="00F52CCC">
        <w:t xml:space="preserve">Artículo 19. Se presume que la información debe existir si se refiere a las facultades, competencias y funciones que los ordenamientos jurídicos aplicables otorgan a los sujetos obligados. </w:t>
      </w:r>
    </w:p>
    <w:p w14:paraId="5DCCF5EB" w14:textId="77777777" w:rsidR="00E365E6" w:rsidRPr="00F52CCC" w:rsidRDefault="00E365E6" w:rsidP="00E365E6">
      <w:pPr>
        <w:pStyle w:val="Citas"/>
      </w:pPr>
      <w:r w:rsidRPr="00F52CCC">
        <w:t xml:space="preserve">En los casos en que ciertas facultades, competencias o funciones no se hayan ejercido, se debe motivar la respuesta en función de las causas que motiven tal circunstancia. </w:t>
      </w:r>
    </w:p>
    <w:p w14:paraId="1B031E0D" w14:textId="77777777" w:rsidR="00E365E6" w:rsidRPr="00F52CCC" w:rsidRDefault="00E365E6" w:rsidP="00E365E6">
      <w:pPr>
        <w:pStyle w:val="Citas"/>
        <w:rPr>
          <w:b/>
          <w:bCs/>
          <w:sz w:val="24"/>
          <w:szCs w:val="24"/>
        </w:rPr>
      </w:pPr>
      <w:r w:rsidRPr="00F52CCC">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F52CCC">
        <w:rPr>
          <w:b/>
          <w:bCs/>
        </w:rPr>
        <w:t>(Sic)</w:t>
      </w:r>
    </w:p>
    <w:p w14:paraId="5DB152DF" w14:textId="77777777" w:rsidR="00F74924" w:rsidRPr="00F52CCC" w:rsidRDefault="00F74924" w:rsidP="00BC68E6">
      <w:pPr>
        <w:spacing w:after="0" w:line="360" w:lineRule="auto"/>
        <w:jc w:val="both"/>
        <w:rPr>
          <w:rFonts w:ascii="Palatino Linotype" w:hAnsi="Palatino Linotype" w:cs="Arial"/>
          <w:color w:val="000000"/>
          <w:sz w:val="24"/>
          <w:lang w:val="es-ES_tradnl"/>
        </w:rPr>
      </w:pPr>
    </w:p>
    <w:p w14:paraId="3CFFB9BA" w14:textId="25C7A30A" w:rsidR="00607AF3" w:rsidRPr="00F52CCC" w:rsidRDefault="00534A45" w:rsidP="00BC68E6">
      <w:pPr>
        <w:spacing w:after="0" w:line="360" w:lineRule="auto"/>
        <w:jc w:val="both"/>
        <w:rPr>
          <w:rFonts w:ascii="Palatino Linotype" w:hAnsi="Palatino Linotype" w:cs="Arial"/>
          <w:color w:val="000000"/>
          <w:sz w:val="24"/>
          <w:lang w:val="es-ES_tradnl"/>
        </w:rPr>
      </w:pPr>
      <w:r w:rsidRPr="00F52CCC">
        <w:rPr>
          <w:rFonts w:ascii="Palatino Linotype" w:hAnsi="Palatino Linotype" w:cs="Arial"/>
          <w:color w:val="000000"/>
          <w:sz w:val="24"/>
          <w:lang w:val="es-ES_tradnl"/>
        </w:rPr>
        <w:t xml:space="preserve">Hasta aquí lo expuesto, se desprende que </w:t>
      </w:r>
      <w:r w:rsidR="00932F52" w:rsidRPr="00F52CCC">
        <w:rPr>
          <w:rFonts w:ascii="Palatino Linotype" w:hAnsi="Palatino Linotype" w:cs="Arial"/>
          <w:b/>
          <w:bCs/>
          <w:color w:val="000000"/>
          <w:sz w:val="24"/>
          <w:lang w:val="es-ES_tradnl"/>
        </w:rPr>
        <w:t xml:space="preserve">El Sujeto Obligado </w:t>
      </w:r>
      <w:r w:rsidR="00607AF3" w:rsidRPr="00F52CCC">
        <w:rPr>
          <w:rFonts w:ascii="Palatino Linotype" w:hAnsi="Palatino Linotype" w:cs="Arial"/>
          <w:color w:val="000000"/>
          <w:sz w:val="24"/>
          <w:lang w:val="es-ES_tradnl"/>
        </w:rPr>
        <w:t xml:space="preserve">es susceptible de generar, poseer y administrar la información requerida por el particular, misma que encuadra dentro del espectro del interés general y el alcance público. </w:t>
      </w:r>
    </w:p>
    <w:p w14:paraId="3B78E6CB" w14:textId="77777777" w:rsidR="00607AF3" w:rsidRPr="00F52CCC" w:rsidRDefault="00607AF3" w:rsidP="00BC68E6">
      <w:pPr>
        <w:spacing w:after="0" w:line="360" w:lineRule="auto"/>
        <w:jc w:val="both"/>
        <w:rPr>
          <w:rFonts w:ascii="Palatino Linotype" w:hAnsi="Palatino Linotype" w:cs="Arial"/>
          <w:b/>
          <w:bCs/>
          <w:color w:val="000000"/>
          <w:sz w:val="24"/>
          <w:lang w:val="es-ES_tradnl"/>
        </w:rPr>
      </w:pPr>
    </w:p>
    <w:p w14:paraId="155E3E06" w14:textId="77777777" w:rsidR="00607AF3" w:rsidRPr="00F52CCC" w:rsidRDefault="00BC68E6" w:rsidP="00BC68E6">
      <w:pPr>
        <w:spacing w:after="0" w:line="360" w:lineRule="auto"/>
        <w:jc w:val="both"/>
        <w:rPr>
          <w:rFonts w:ascii="Palatino Linotype" w:hAnsi="Palatino Linotype" w:cs="Arial"/>
          <w:color w:val="000000"/>
          <w:sz w:val="24"/>
          <w:lang w:val="es-ES_tradnl"/>
        </w:rPr>
      </w:pPr>
      <w:r w:rsidRPr="00F52CCC">
        <w:rPr>
          <w:rFonts w:ascii="Palatino Linotype" w:hAnsi="Palatino Linotype" w:cs="Arial"/>
          <w:color w:val="000000"/>
          <w:sz w:val="24"/>
          <w:lang w:val="es-ES_tradnl"/>
        </w:rPr>
        <w:t xml:space="preserve">Una vez sentado lo anterior, como se mencionó en el antecedente </w:t>
      </w:r>
      <w:r w:rsidR="00D75F0D" w:rsidRPr="00F52CCC">
        <w:rPr>
          <w:rFonts w:ascii="Palatino Linotype" w:hAnsi="Palatino Linotype" w:cs="Arial"/>
          <w:color w:val="000000"/>
          <w:sz w:val="24"/>
          <w:lang w:val="es-ES_tradnl"/>
        </w:rPr>
        <w:t>tercero</w:t>
      </w:r>
      <w:r w:rsidRPr="00F52CCC">
        <w:rPr>
          <w:rFonts w:ascii="Palatino Linotype" w:hAnsi="Palatino Linotype" w:cs="Arial"/>
          <w:color w:val="000000"/>
          <w:sz w:val="24"/>
          <w:lang w:val="es-ES_tradnl"/>
        </w:rPr>
        <w:t xml:space="preserve">, </w:t>
      </w:r>
      <w:r w:rsidRPr="00F52CCC">
        <w:rPr>
          <w:rFonts w:ascii="Palatino Linotype" w:hAnsi="Palatino Linotype" w:cs="Arial"/>
          <w:b/>
          <w:color w:val="000000"/>
          <w:sz w:val="24"/>
          <w:lang w:val="es-ES_tradnl"/>
        </w:rPr>
        <w:t xml:space="preserve">El Sujeto Obligado </w:t>
      </w:r>
      <w:r w:rsidRPr="00F52CCC">
        <w:rPr>
          <w:rFonts w:ascii="Palatino Linotype" w:hAnsi="Palatino Linotype" w:cs="Arial"/>
          <w:color w:val="000000"/>
          <w:sz w:val="24"/>
          <w:lang w:val="es-ES_tradnl"/>
        </w:rPr>
        <w:t xml:space="preserve">en fecha </w:t>
      </w:r>
      <w:r w:rsidR="00607AF3" w:rsidRPr="00F52CCC">
        <w:rPr>
          <w:rFonts w:ascii="Palatino Linotype" w:hAnsi="Palatino Linotype" w:cs="Arial"/>
          <w:b/>
          <w:bCs/>
          <w:color w:val="000000"/>
          <w:sz w:val="24"/>
          <w:lang w:val="es-ES_tradnl"/>
        </w:rPr>
        <w:t xml:space="preserve">veintiséis de septiembre de dos mil veintitrés, </w:t>
      </w:r>
      <w:r w:rsidR="00607AF3" w:rsidRPr="00F52CCC">
        <w:rPr>
          <w:rFonts w:ascii="Palatino Linotype" w:hAnsi="Palatino Linotype" w:cs="Arial"/>
          <w:color w:val="000000"/>
          <w:sz w:val="24"/>
          <w:lang w:val="es-ES_tradnl"/>
        </w:rPr>
        <w:t xml:space="preserve">rindió su respuesta a la solicitud de información formulada por el particular, adjuntando para tal efecto lo siguiente: </w:t>
      </w:r>
    </w:p>
    <w:p w14:paraId="536BCD8E" w14:textId="6AB6A69A" w:rsidR="00FA234B" w:rsidRPr="00F52CCC" w:rsidRDefault="00FA234B" w:rsidP="00607AF3">
      <w:pPr>
        <w:pStyle w:val="Prrafodelista"/>
        <w:numPr>
          <w:ilvl w:val="0"/>
          <w:numId w:val="29"/>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ES_tradnl"/>
        </w:rPr>
        <w:t>“</w:t>
      </w:r>
      <w:r w:rsidR="00607AF3" w:rsidRPr="00F52CCC">
        <w:rPr>
          <w:rFonts w:ascii="Palatino Linotype" w:hAnsi="Palatino Linotype" w:cs="Arial"/>
          <w:b/>
          <w:bCs/>
          <w:color w:val="000000"/>
          <w:lang w:val="es-ES_tradnl"/>
        </w:rPr>
        <w:t xml:space="preserve">2878_F_o.pdf”: </w:t>
      </w:r>
      <w:r w:rsidR="00607AF3" w:rsidRPr="00F52CCC">
        <w:rPr>
          <w:rFonts w:ascii="Palatino Linotype" w:hAnsi="Palatino Linotype" w:cs="Arial"/>
          <w:color w:val="000000"/>
          <w:lang w:val="es-ES_tradnl"/>
        </w:rPr>
        <w:t xml:space="preserve">Compila los siguientes documentos: </w:t>
      </w:r>
    </w:p>
    <w:p w14:paraId="4E473B89" w14:textId="59F8B62A" w:rsidR="00607AF3"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lastRenderedPageBreak/>
        <w:t>CIRCULAR/2010A/015/2022</w:t>
      </w:r>
      <w:r w:rsidRPr="00F52CCC">
        <w:rPr>
          <w:rFonts w:ascii="Palatino Linotype" w:hAnsi="Palatino Linotype" w:cs="Arial"/>
          <w:color w:val="000000"/>
          <w:lang w:val="es-MX"/>
        </w:rPr>
        <w:t xml:space="preserve">., de fecha ocho de agosto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 xml:space="preserve">foja. </w:t>
      </w:r>
    </w:p>
    <w:p w14:paraId="553926FA" w14:textId="2DEA6543" w:rsidR="00A86E32"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 número 10, </w:t>
      </w:r>
      <w:r w:rsidRPr="00F52CCC">
        <w:rPr>
          <w:rFonts w:ascii="Palatino Linotype" w:hAnsi="Palatino Linotype" w:cs="Arial"/>
          <w:color w:val="000000"/>
          <w:lang w:val="es-MX"/>
        </w:rPr>
        <w:t xml:space="preserve">de fecha once de marzo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 xml:space="preserve">foja. </w:t>
      </w:r>
    </w:p>
    <w:p w14:paraId="4CBCF88C" w14:textId="2246669C" w:rsidR="00A86E32"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 número 10, </w:t>
      </w:r>
      <w:r w:rsidRPr="00F52CCC">
        <w:rPr>
          <w:rFonts w:ascii="Palatino Linotype" w:hAnsi="Palatino Linotype" w:cs="Arial"/>
          <w:color w:val="000000"/>
          <w:lang w:val="es-MX"/>
        </w:rPr>
        <w:t xml:space="preserve">de fecha once de marzo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foja.</w:t>
      </w:r>
    </w:p>
    <w:p w14:paraId="541D9F66" w14:textId="4782EDC2" w:rsidR="00A86E32"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 número 04, </w:t>
      </w:r>
      <w:r w:rsidRPr="00F52CCC">
        <w:rPr>
          <w:rFonts w:ascii="Palatino Linotype" w:hAnsi="Palatino Linotype" w:cs="Arial"/>
          <w:color w:val="000000"/>
          <w:lang w:val="es-MX"/>
        </w:rPr>
        <w:t xml:space="preserve">de fecha cuatro de febrero de dos mil veintidós, consistente en </w:t>
      </w:r>
      <w:r w:rsidRPr="00F52CCC">
        <w:rPr>
          <w:rFonts w:ascii="Palatino Linotype" w:hAnsi="Palatino Linotype" w:cs="Arial"/>
          <w:b/>
          <w:bCs/>
          <w:color w:val="000000"/>
          <w:lang w:val="es-MX"/>
        </w:rPr>
        <w:t xml:space="preserve">4 -cuatro- </w:t>
      </w:r>
      <w:r w:rsidRPr="00F52CCC">
        <w:rPr>
          <w:rFonts w:ascii="Palatino Linotype" w:hAnsi="Palatino Linotype" w:cs="Arial"/>
          <w:color w:val="000000"/>
          <w:lang w:val="es-MX"/>
        </w:rPr>
        <w:t xml:space="preserve">fojas. </w:t>
      </w:r>
    </w:p>
    <w:p w14:paraId="554BB8A6" w14:textId="1FB46815" w:rsidR="00A86E32"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CIRCULAR/SA/005/2022, </w:t>
      </w:r>
      <w:r w:rsidRPr="00F52CCC">
        <w:rPr>
          <w:rFonts w:ascii="Palatino Linotype" w:hAnsi="Palatino Linotype" w:cs="Arial"/>
          <w:color w:val="000000"/>
          <w:lang w:val="es-MX"/>
        </w:rPr>
        <w:t xml:space="preserve">de fecha quince de enero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 xml:space="preserve">foja. </w:t>
      </w:r>
    </w:p>
    <w:p w14:paraId="7B560DDC" w14:textId="4089821F" w:rsidR="00A86E32"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 CIR/206010000/108/2022, </w:t>
      </w:r>
      <w:r w:rsidRPr="00F52CCC">
        <w:rPr>
          <w:rFonts w:ascii="Palatino Linotype" w:hAnsi="Palatino Linotype" w:cs="Arial"/>
          <w:color w:val="000000"/>
          <w:lang w:val="es-MX"/>
        </w:rPr>
        <w:t xml:space="preserve">de fecha diecinueve de octubre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 xml:space="preserve">foja. </w:t>
      </w:r>
    </w:p>
    <w:p w14:paraId="38D22522" w14:textId="25D5464D" w:rsidR="00A86E32" w:rsidRPr="00F52CCC" w:rsidRDefault="00A86E32"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 CIR/20601000/030/2022 </w:t>
      </w:r>
      <w:r w:rsidRPr="00F52CCC">
        <w:rPr>
          <w:rFonts w:ascii="Palatino Linotype" w:hAnsi="Palatino Linotype" w:cs="Arial"/>
          <w:color w:val="000000"/>
          <w:lang w:val="es-MX"/>
        </w:rPr>
        <w:t xml:space="preserve">de fecha diecisiete de marzo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 xml:space="preserve">foja. </w:t>
      </w:r>
    </w:p>
    <w:p w14:paraId="746BCF46" w14:textId="3A22B40E" w:rsidR="00A86E32" w:rsidRPr="00F52CCC" w:rsidRDefault="00AF796C"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color w:val="000000"/>
          <w:lang w:val="es-MX"/>
        </w:rPr>
        <w:t xml:space="preserve">Oficio número </w:t>
      </w:r>
      <w:r w:rsidRPr="00F52CCC">
        <w:rPr>
          <w:rFonts w:ascii="Palatino Linotype" w:hAnsi="Palatino Linotype" w:cs="Arial"/>
          <w:b/>
          <w:bCs/>
          <w:color w:val="000000"/>
          <w:lang w:val="es-MX"/>
        </w:rPr>
        <w:t xml:space="preserve">206010000/545/2022 </w:t>
      </w:r>
      <w:r w:rsidRPr="00F52CCC">
        <w:rPr>
          <w:rFonts w:ascii="Palatino Linotype" w:hAnsi="Palatino Linotype" w:cs="Arial"/>
          <w:color w:val="000000"/>
          <w:lang w:val="es-MX"/>
        </w:rPr>
        <w:t xml:space="preserve">signado por la directora general de administración y dirigido a los delegados administrativos del Ayuntamiento de Toluca, de fecha dieciocho de febrero de dos mil veintidós, en síntesis, se comunican medidas de uso energético a los servidores públicos. </w:t>
      </w:r>
    </w:p>
    <w:p w14:paraId="16064439" w14:textId="69B38298" w:rsidR="00AF796C" w:rsidRPr="00F52CCC" w:rsidRDefault="00AF796C" w:rsidP="00607AF3">
      <w:pPr>
        <w:pStyle w:val="Prrafodelista"/>
        <w:numPr>
          <w:ilvl w:val="0"/>
          <w:numId w:val="30"/>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MX"/>
        </w:rPr>
        <w:t xml:space="preserve">CIRCULAR 206013000/01/2022 </w:t>
      </w:r>
      <w:r w:rsidRPr="00F52CCC">
        <w:rPr>
          <w:rFonts w:ascii="Palatino Linotype" w:hAnsi="Palatino Linotype" w:cs="Arial"/>
          <w:color w:val="000000"/>
          <w:lang w:val="es-MX"/>
        </w:rPr>
        <w:t xml:space="preserve">de fecha ocho de febrero de dos mil veintidós, consistente en </w:t>
      </w:r>
      <w:r w:rsidRPr="00F52CCC">
        <w:rPr>
          <w:rFonts w:ascii="Palatino Linotype" w:hAnsi="Palatino Linotype" w:cs="Arial"/>
          <w:b/>
          <w:bCs/>
          <w:color w:val="000000"/>
          <w:lang w:val="es-MX"/>
        </w:rPr>
        <w:t xml:space="preserve">1 -una- </w:t>
      </w:r>
      <w:r w:rsidRPr="00F52CCC">
        <w:rPr>
          <w:rFonts w:ascii="Palatino Linotype" w:hAnsi="Palatino Linotype" w:cs="Arial"/>
          <w:color w:val="000000"/>
          <w:lang w:val="es-MX"/>
        </w:rPr>
        <w:t xml:space="preserve">foja. </w:t>
      </w:r>
    </w:p>
    <w:p w14:paraId="37912CAA" w14:textId="77777777" w:rsidR="00A86E32" w:rsidRPr="00F52CCC" w:rsidRDefault="00A86E32" w:rsidP="00A86E32">
      <w:pPr>
        <w:pStyle w:val="Prrafodelista"/>
        <w:spacing w:line="360" w:lineRule="auto"/>
        <w:ind w:left="783"/>
        <w:jc w:val="both"/>
        <w:rPr>
          <w:rFonts w:ascii="Palatino Linotype" w:hAnsi="Palatino Linotype" w:cs="Arial"/>
          <w:b/>
          <w:bCs/>
          <w:i/>
          <w:iCs/>
          <w:color w:val="000000"/>
          <w:lang w:val="es-MX"/>
        </w:rPr>
      </w:pPr>
    </w:p>
    <w:p w14:paraId="46CBC0F1" w14:textId="77777777" w:rsidR="00A86E32" w:rsidRPr="00F52CCC" w:rsidRDefault="00A86E32" w:rsidP="00A86E32">
      <w:pPr>
        <w:pStyle w:val="Prrafodelista"/>
        <w:spacing w:line="360" w:lineRule="auto"/>
        <w:ind w:left="783"/>
        <w:jc w:val="both"/>
        <w:rPr>
          <w:rFonts w:ascii="Palatino Linotype" w:hAnsi="Palatino Linotype" w:cs="Arial"/>
          <w:b/>
          <w:bCs/>
          <w:i/>
          <w:iCs/>
          <w:color w:val="000000"/>
          <w:lang w:val="es-MX"/>
        </w:rPr>
      </w:pPr>
    </w:p>
    <w:p w14:paraId="699E0B7C" w14:textId="1D4D3FB1" w:rsidR="00607AF3" w:rsidRPr="00F52CCC" w:rsidRDefault="00607AF3" w:rsidP="00607AF3">
      <w:pPr>
        <w:pStyle w:val="Prrafodelista"/>
        <w:numPr>
          <w:ilvl w:val="0"/>
          <w:numId w:val="29"/>
        </w:numPr>
        <w:spacing w:line="360" w:lineRule="auto"/>
        <w:jc w:val="both"/>
        <w:rPr>
          <w:rFonts w:ascii="Palatino Linotype" w:hAnsi="Palatino Linotype" w:cs="Arial"/>
          <w:b/>
          <w:bCs/>
          <w:i/>
          <w:iCs/>
          <w:color w:val="000000"/>
          <w:lang w:val="es-MX"/>
        </w:rPr>
      </w:pPr>
      <w:r w:rsidRPr="00F52CCC">
        <w:rPr>
          <w:rFonts w:ascii="Palatino Linotype" w:hAnsi="Palatino Linotype" w:cs="Arial"/>
          <w:b/>
          <w:bCs/>
          <w:color w:val="000000"/>
          <w:lang w:val="es-ES_tradnl"/>
        </w:rPr>
        <w:lastRenderedPageBreak/>
        <w:t xml:space="preserve">“2878.pdf”: </w:t>
      </w:r>
      <w:r w:rsidRPr="00F52CCC">
        <w:rPr>
          <w:rFonts w:ascii="Palatino Linotype" w:hAnsi="Palatino Linotype" w:cs="Arial"/>
          <w:color w:val="000000"/>
          <w:lang w:val="es-ES_tradnl"/>
        </w:rPr>
        <w:t>Oficio sin número signado por la titular de la unidad de transparencia y dirigido al solicitante, de fecha veintiséis de septiembre de dos mil veintitrés, resulta de nuestro interés el siguiente extracto:</w:t>
      </w:r>
    </w:p>
    <w:p w14:paraId="0308D6F4" w14:textId="0A528D01" w:rsidR="00607AF3" w:rsidRPr="00F52CCC" w:rsidRDefault="00607AF3" w:rsidP="00607AF3">
      <w:pPr>
        <w:pStyle w:val="Prrafodelista"/>
        <w:spacing w:line="360" w:lineRule="auto"/>
        <w:ind w:left="783"/>
        <w:jc w:val="both"/>
        <w:rPr>
          <w:rFonts w:ascii="Palatino Linotype" w:hAnsi="Palatino Linotype" w:cs="Arial"/>
          <w:b/>
          <w:bCs/>
          <w:i/>
          <w:iCs/>
          <w:color w:val="000000"/>
          <w:lang w:val="es-MX"/>
        </w:rPr>
      </w:pPr>
      <w:r w:rsidRPr="00F52CCC">
        <w:rPr>
          <w:rFonts w:ascii="Palatino Linotype" w:hAnsi="Palatino Linotype" w:cs="Arial"/>
          <w:i/>
          <w:iCs/>
          <w:color w:val="000000"/>
          <w:lang w:val="es-ES_tradnl"/>
        </w:rPr>
        <w:t xml:space="preserve">“(…) por lo que después de una búsqueda minuciosa y exhaustiva en los archivos de la Unidad de Transparencia se anexan al presente las circulares dirigidas al personal y recibidas en esta Unidad de Transparencia en el periodo referido y con ello, colmar la pretensión del particular (…)” </w:t>
      </w:r>
      <w:r w:rsidRPr="00F52CCC">
        <w:rPr>
          <w:rFonts w:ascii="Palatino Linotype" w:hAnsi="Palatino Linotype" w:cs="Arial"/>
          <w:b/>
          <w:bCs/>
          <w:i/>
          <w:iCs/>
          <w:color w:val="000000"/>
          <w:lang w:val="es-ES_tradnl"/>
        </w:rPr>
        <w:t>(Sic)</w:t>
      </w:r>
    </w:p>
    <w:p w14:paraId="7E8D078D" w14:textId="77777777" w:rsidR="00FA234B" w:rsidRPr="00F52CCC" w:rsidRDefault="00FA234B" w:rsidP="00FA234B">
      <w:pPr>
        <w:pStyle w:val="Prrafodelista"/>
        <w:spacing w:line="360" w:lineRule="auto"/>
        <w:ind w:left="720"/>
        <w:jc w:val="both"/>
        <w:rPr>
          <w:rFonts w:ascii="Palatino Linotype" w:hAnsi="Palatino Linotype" w:cs="Arial"/>
          <w:i/>
          <w:iCs/>
          <w:color w:val="000000"/>
          <w:lang w:val="es-MX"/>
        </w:rPr>
      </w:pPr>
    </w:p>
    <w:p w14:paraId="66126205" w14:textId="77777777" w:rsidR="00FA234B" w:rsidRPr="00F52CCC" w:rsidRDefault="00FA234B" w:rsidP="00BC68E6">
      <w:pPr>
        <w:spacing w:after="0" w:line="360" w:lineRule="auto"/>
        <w:jc w:val="both"/>
        <w:rPr>
          <w:rFonts w:ascii="Palatino Linotype" w:hAnsi="Palatino Linotype" w:cs="Arial"/>
          <w:color w:val="000000"/>
          <w:sz w:val="24"/>
        </w:rPr>
      </w:pPr>
    </w:p>
    <w:p w14:paraId="6D38107D" w14:textId="1A82D8D5" w:rsidR="00ED7AFD" w:rsidRPr="00F52CCC" w:rsidRDefault="00AF796C"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52CCC">
        <w:rPr>
          <w:rFonts w:ascii="Palatino Linotype" w:eastAsia="Palatino Linotype" w:hAnsi="Palatino Linotype" w:cs="Palatino Linotype"/>
          <w:color w:val="000000"/>
          <w:sz w:val="24"/>
          <w:szCs w:val="24"/>
          <w:lang w:val="es-ES_tradnl"/>
        </w:rPr>
        <w:t xml:space="preserve">Se plantea entonces con relación al volumen de la información, </w:t>
      </w:r>
      <w:r w:rsidR="006840BF" w:rsidRPr="00F52CCC">
        <w:rPr>
          <w:rFonts w:ascii="Palatino Linotype" w:eastAsia="Palatino Linotype" w:hAnsi="Palatino Linotype" w:cs="Palatino Linotype"/>
          <w:color w:val="000000"/>
          <w:sz w:val="24"/>
          <w:szCs w:val="24"/>
          <w:lang w:val="es-ES_tradnl"/>
        </w:rPr>
        <w:t>que,</w:t>
      </w:r>
      <w:r w:rsidR="00ED7AFD" w:rsidRPr="00F52CCC">
        <w:rPr>
          <w:rFonts w:ascii="Palatino Linotype" w:eastAsia="Palatino Linotype" w:hAnsi="Palatino Linotype" w:cs="Palatino Linotype"/>
          <w:color w:val="000000"/>
          <w:sz w:val="24"/>
          <w:szCs w:val="24"/>
          <w:lang w:val="es-ES_tradnl"/>
        </w:rPr>
        <w:t xml:space="preserv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1ADD731D" w14:textId="77777777" w:rsidR="00ED7AFD" w:rsidRPr="00F52CCC" w:rsidRDefault="00ED7AFD"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p>
    <w:p w14:paraId="3C95E1FF" w14:textId="77777777" w:rsidR="00ED7AFD" w:rsidRPr="00F52CCC" w:rsidRDefault="00ED7AFD"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52CCC">
        <w:rPr>
          <w:rFonts w:ascii="Palatino Linotype" w:eastAsia="Palatino Linotype" w:hAnsi="Palatino Linotype" w:cs="Palatino Linotype"/>
          <w:color w:val="000000"/>
          <w:sz w:val="24"/>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D0BD1E5" w14:textId="77777777" w:rsidR="00ED7AFD" w:rsidRPr="00F52CCC" w:rsidRDefault="00ED7AFD" w:rsidP="00ED7AFD">
      <w:pPr>
        <w:pBdr>
          <w:top w:val="nil"/>
          <w:left w:val="nil"/>
          <w:bottom w:val="nil"/>
          <w:right w:val="nil"/>
          <w:between w:val="nil"/>
        </w:pBdr>
        <w:contextualSpacing/>
        <w:rPr>
          <w:rFonts w:eastAsia="Palatino Linotype" w:cs="Palatino Linotype"/>
          <w:color w:val="000000"/>
          <w:szCs w:val="24"/>
          <w:lang w:val="es-ES_tradnl"/>
        </w:rPr>
      </w:pPr>
    </w:p>
    <w:p w14:paraId="6771454D" w14:textId="7BD3F0C2" w:rsidR="00F74924" w:rsidRPr="00F52CCC" w:rsidRDefault="00F74924" w:rsidP="00F74924">
      <w:pPr>
        <w:pStyle w:val="Citas"/>
        <w:rPr>
          <w:b/>
          <w:bCs/>
          <w:lang w:val="es-ES_tradnl"/>
        </w:rPr>
      </w:pPr>
      <w:r w:rsidRPr="00F52CCC">
        <w:rPr>
          <w:b/>
          <w:bCs/>
          <w:lang w:val="es-ES_tradnl"/>
        </w:rPr>
        <w:t xml:space="preserve">“EL INSTITUTO FEDERAL DE ACCESO A LA INFORMACIÓN Y PROTECCIÓN DE DATOS NO CUENTA CON FACULTADES PARA PRONUNCIARSE RESPECTO DE LA VERACIDAD DE LOS DOCUMENTOS PROPORCIONADOS POR LOS SUJETOS OBLIGADOS. </w:t>
      </w:r>
    </w:p>
    <w:p w14:paraId="29802B5D" w14:textId="1776FB7B" w:rsidR="00ED7AFD" w:rsidRPr="00F52CCC" w:rsidRDefault="00ED7AFD" w:rsidP="00F74924">
      <w:pPr>
        <w:pStyle w:val="Citas"/>
        <w:rPr>
          <w:b/>
          <w:bCs/>
          <w:lang w:val="es-ES_tradnl"/>
        </w:rPr>
      </w:pPr>
      <w:r w:rsidRPr="00F52CCC">
        <w:rPr>
          <w:lang w:val="es-ES_tradnl"/>
        </w:rPr>
        <w:lastRenderedPageBreak/>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F74924" w:rsidRPr="00F52CCC">
        <w:rPr>
          <w:lang w:val="es-ES_tradnl"/>
        </w:rPr>
        <w:t xml:space="preserve">” </w:t>
      </w:r>
      <w:r w:rsidR="00F74924" w:rsidRPr="00F52CCC">
        <w:rPr>
          <w:b/>
          <w:bCs/>
          <w:lang w:val="es-ES_tradnl"/>
        </w:rPr>
        <w:t>(Sic)</w:t>
      </w:r>
    </w:p>
    <w:p w14:paraId="350C5B37" w14:textId="77777777" w:rsidR="00ED7AFD" w:rsidRPr="00F52CCC" w:rsidRDefault="00ED7AFD" w:rsidP="00ED7AFD">
      <w:pPr>
        <w:pBdr>
          <w:top w:val="nil"/>
          <w:left w:val="nil"/>
          <w:bottom w:val="nil"/>
          <w:right w:val="nil"/>
          <w:between w:val="nil"/>
        </w:pBdr>
        <w:contextualSpacing/>
        <w:rPr>
          <w:rFonts w:eastAsia="Palatino Linotype" w:cs="Palatino Linotype"/>
          <w:color w:val="000000"/>
          <w:szCs w:val="24"/>
          <w:lang w:val="es-ES_tradnl"/>
        </w:rPr>
      </w:pPr>
    </w:p>
    <w:p w14:paraId="3CF973DD" w14:textId="77777777" w:rsidR="00F74924" w:rsidRPr="00F52CCC" w:rsidRDefault="00F74924" w:rsidP="00F7492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p>
    <w:p w14:paraId="213A5A4B" w14:textId="20D16A7D" w:rsidR="00DE745D" w:rsidRPr="00F52CCC" w:rsidRDefault="00DE745D" w:rsidP="00DE745D">
      <w:pPr>
        <w:autoSpaceDE w:val="0"/>
        <w:autoSpaceDN w:val="0"/>
        <w:adjustRightInd w:val="0"/>
        <w:spacing w:before="240" w:line="360" w:lineRule="auto"/>
        <w:jc w:val="both"/>
        <w:rPr>
          <w:rFonts w:ascii="Palatino Linotype" w:hAnsi="Palatino Linotype" w:cs="Arial"/>
          <w:sz w:val="24"/>
          <w:szCs w:val="24"/>
        </w:rPr>
      </w:pPr>
      <w:r w:rsidRPr="00F52CCC">
        <w:rPr>
          <w:rFonts w:ascii="Palatino Linotype" w:hAnsi="Palatino Linotype" w:cs="Arial"/>
          <w:sz w:val="24"/>
          <w:szCs w:val="24"/>
        </w:rPr>
        <w:t xml:space="preserve">Inconforme con la respuesta rendida por </w:t>
      </w:r>
      <w:r w:rsidRPr="00F52CCC">
        <w:rPr>
          <w:rFonts w:ascii="Palatino Linotype" w:hAnsi="Palatino Linotype" w:cs="Arial"/>
          <w:b/>
          <w:bCs/>
          <w:sz w:val="24"/>
          <w:szCs w:val="24"/>
        </w:rPr>
        <w:t xml:space="preserve">El Sujeto Obligado, El Recurrente </w:t>
      </w:r>
      <w:r w:rsidRPr="00F52CCC">
        <w:rPr>
          <w:rFonts w:ascii="Palatino Linotype" w:hAnsi="Palatino Linotype" w:cs="Arial"/>
          <w:sz w:val="24"/>
          <w:szCs w:val="24"/>
        </w:rPr>
        <w:t xml:space="preserve">interpuso recurso de revisión en fecha </w:t>
      </w:r>
      <w:r w:rsidRPr="00F52CCC">
        <w:rPr>
          <w:rFonts w:ascii="Palatino Linotype" w:hAnsi="Palatino Linotype" w:cs="Arial"/>
          <w:b/>
          <w:bCs/>
          <w:sz w:val="24"/>
          <w:szCs w:val="24"/>
        </w:rPr>
        <w:t xml:space="preserve">veintisiete de septiembre, </w:t>
      </w:r>
      <w:r w:rsidRPr="00F52CCC">
        <w:rPr>
          <w:rFonts w:ascii="Palatino Linotype" w:hAnsi="Palatino Linotype" w:cs="Arial"/>
          <w:sz w:val="24"/>
          <w:szCs w:val="24"/>
        </w:rPr>
        <w:t xml:space="preserve">admitiéndose el </w:t>
      </w:r>
      <w:r w:rsidRPr="00F52CCC">
        <w:rPr>
          <w:rFonts w:ascii="Palatino Linotype" w:hAnsi="Palatino Linotype" w:cs="Arial"/>
          <w:b/>
          <w:bCs/>
          <w:sz w:val="24"/>
          <w:szCs w:val="24"/>
        </w:rPr>
        <w:t xml:space="preserve">veintiocho de septiembre, ambos de dos mil veintitrés. </w:t>
      </w:r>
      <w:r w:rsidRPr="00F52CCC">
        <w:rPr>
          <w:rFonts w:ascii="Palatino Linotype" w:hAnsi="Palatino Linotype" w:cs="Arial"/>
          <w:sz w:val="24"/>
          <w:szCs w:val="24"/>
        </w:rPr>
        <w:t>Señalando como acto impugnado y como razones o motivos de inconformidad:</w:t>
      </w:r>
    </w:p>
    <w:p w14:paraId="4219BA09" w14:textId="77777777" w:rsidR="00DE745D" w:rsidRPr="00F52CCC" w:rsidRDefault="00DE745D" w:rsidP="00DE745D">
      <w:pPr>
        <w:spacing w:before="240" w:line="360" w:lineRule="auto"/>
        <w:jc w:val="both"/>
        <w:rPr>
          <w:rFonts w:ascii="Palatino Linotype" w:hAnsi="Palatino Linotype" w:cs="Arial"/>
          <w:b/>
          <w:sz w:val="24"/>
        </w:rPr>
      </w:pPr>
      <w:r w:rsidRPr="00F52CCC">
        <w:rPr>
          <w:rFonts w:ascii="Palatino Linotype" w:hAnsi="Palatino Linotype" w:cs="Arial"/>
          <w:b/>
          <w:sz w:val="24"/>
        </w:rPr>
        <w:t>Acto Impugnado:</w:t>
      </w:r>
    </w:p>
    <w:p w14:paraId="7002B958" w14:textId="77777777" w:rsidR="00DE745D" w:rsidRPr="00F52CCC" w:rsidRDefault="00DE745D" w:rsidP="00DE745D">
      <w:pPr>
        <w:pStyle w:val="Citas"/>
        <w:rPr>
          <w:b/>
          <w:bCs/>
          <w:sz w:val="24"/>
        </w:rPr>
      </w:pPr>
      <w:r w:rsidRPr="00F52CCC">
        <w:t xml:space="preserve">“la respuesta que fue proporcionada con el documento con partes omitidas o canceladas, es decir, incompleto” </w:t>
      </w:r>
      <w:r w:rsidRPr="00F52CCC">
        <w:rPr>
          <w:b/>
          <w:bCs/>
        </w:rPr>
        <w:t>(Sic)</w:t>
      </w:r>
    </w:p>
    <w:p w14:paraId="338D4926" w14:textId="77777777" w:rsidR="00DE745D" w:rsidRPr="00F52CCC" w:rsidRDefault="00DE745D" w:rsidP="00DE745D">
      <w:pPr>
        <w:spacing w:before="240" w:line="360" w:lineRule="auto"/>
        <w:jc w:val="both"/>
        <w:rPr>
          <w:rFonts w:ascii="Palatino Linotype" w:hAnsi="Palatino Linotype" w:cs="Arial"/>
          <w:b/>
          <w:sz w:val="24"/>
        </w:rPr>
      </w:pPr>
      <w:r w:rsidRPr="00F52CCC">
        <w:rPr>
          <w:rFonts w:ascii="Palatino Linotype" w:hAnsi="Palatino Linotype" w:cs="Arial"/>
          <w:b/>
          <w:sz w:val="24"/>
        </w:rPr>
        <w:t>Razones o motivos de la inconformidad:</w:t>
      </w:r>
    </w:p>
    <w:p w14:paraId="4E3C0B19" w14:textId="77777777" w:rsidR="00DE745D" w:rsidRPr="00F52CCC" w:rsidRDefault="00DE745D" w:rsidP="00DE745D">
      <w:pPr>
        <w:pStyle w:val="Citas"/>
        <w:rPr>
          <w:b/>
          <w:bCs/>
          <w:sz w:val="24"/>
        </w:rPr>
      </w:pPr>
      <w:r w:rsidRPr="00F52CCC">
        <w:t xml:space="preserve">“Pide </w:t>
      </w:r>
      <w:proofErr w:type="spellStart"/>
      <w:r w:rsidRPr="00F52CCC">
        <w:t>prorroga</w:t>
      </w:r>
      <w:proofErr w:type="spellEnd"/>
      <w:r w:rsidRPr="00F52CCC">
        <w:t xml:space="preserve"> para solo entregar 12 fojas, lo hace de mala fe ya que no es necesario una </w:t>
      </w:r>
      <w:proofErr w:type="spellStart"/>
      <w:r w:rsidRPr="00F52CCC">
        <w:t>prorroga</w:t>
      </w:r>
      <w:proofErr w:type="spellEnd"/>
      <w:r w:rsidRPr="00F52CCC">
        <w:t xml:space="preserve"> para algo tan sencillo, o es que ¿no tiene en orden su archivo? ¿Como </w:t>
      </w:r>
      <w:r w:rsidRPr="00F52CCC">
        <w:lastRenderedPageBreak/>
        <w:t xml:space="preserve">es que el comité aprobó una prórroga así? ¿Qué argumentos o motivos respaldaron el acuerdo de comité como para que este aprobara algo así? Respecto a la respuesta, algunos datos (no señala cuales) se encuentran omitidos deliberadamente, pero no hay acuerdo de comité, ni acta que respalde si es que testaron, lo cual, atenta contra la veracidad del documento, ¿por qué le quitaron datos?, ¿cuáles eran? </w:t>
      </w:r>
      <w:proofErr w:type="spellStart"/>
      <w:r w:rsidRPr="00F52CCC">
        <w:t>Esta</w:t>
      </w:r>
      <w:proofErr w:type="spellEnd"/>
      <w:r w:rsidRPr="00F52CCC">
        <w:t xml:space="preserve"> entregando la información incompleta” </w:t>
      </w:r>
      <w:r w:rsidRPr="00F52CCC">
        <w:rPr>
          <w:b/>
          <w:bCs/>
        </w:rPr>
        <w:t>(Sic)</w:t>
      </w:r>
    </w:p>
    <w:p w14:paraId="70C2CB2E" w14:textId="77777777" w:rsidR="00DE745D" w:rsidRPr="00F52CCC" w:rsidRDefault="00DE745D" w:rsidP="00DE74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926D035" w14:textId="1913633A" w:rsidR="00D32835" w:rsidRPr="00F52CCC" w:rsidRDefault="00D32835" w:rsidP="00D32835">
      <w:pPr>
        <w:spacing w:after="240" w:line="360" w:lineRule="auto"/>
        <w:jc w:val="both"/>
        <w:rPr>
          <w:rFonts w:ascii="Palatino Linotype" w:hAnsi="Palatino Linotype" w:cs="Arial"/>
          <w:bCs/>
          <w:noProof/>
          <w:color w:val="000000"/>
          <w:sz w:val="24"/>
          <w:lang w:eastAsia="es-MX"/>
        </w:rPr>
      </w:pPr>
      <w:r w:rsidRPr="00F52CCC">
        <w:rPr>
          <w:rFonts w:ascii="Palatino Linotype" w:hAnsi="Palatino Linotype"/>
          <w:sz w:val="24"/>
          <w:szCs w:val="24"/>
        </w:rPr>
        <w:t xml:space="preserve">Así las cosas, hasta aquí lo expuesto, resulta inconcuso que </w:t>
      </w:r>
      <w:r w:rsidRPr="00F52CCC">
        <w:rPr>
          <w:rFonts w:ascii="Palatino Linotype" w:hAnsi="Palatino Linotype"/>
          <w:bCs/>
          <w:sz w:val="24"/>
          <w:szCs w:val="24"/>
        </w:rPr>
        <w:t>los motivos de inconformidad aducidos por</w:t>
      </w:r>
      <w:r w:rsidRPr="00F52CCC">
        <w:rPr>
          <w:rFonts w:ascii="Palatino Linotype" w:hAnsi="Palatino Linotype" w:cs="Arial"/>
          <w:noProof/>
          <w:color w:val="000000"/>
          <w:sz w:val="24"/>
          <w:lang w:eastAsia="es-MX"/>
        </w:rPr>
        <w:t xml:space="preserve"> </w:t>
      </w:r>
      <w:r w:rsidRPr="00F52CCC">
        <w:rPr>
          <w:rFonts w:ascii="Palatino Linotype" w:hAnsi="Palatino Linotype" w:cs="Arial"/>
          <w:b/>
          <w:noProof/>
          <w:color w:val="000000"/>
          <w:sz w:val="24"/>
          <w:lang w:eastAsia="es-MX"/>
        </w:rPr>
        <w:t xml:space="preserve">El Recurrente, </w:t>
      </w:r>
      <w:r w:rsidRPr="00F52CCC">
        <w:rPr>
          <w:rFonts w:ascii="Palatino Linotype" w:hAnsi="Palatino Linotype" w:cs="Arial"/>
          <w:bCs/>
          <w:noProof/>
          <w:color w:val="000000"/>
          <w:sz w:val="24"/>
          <w:lang w:eastAsia="es-MX"/>
        </w:rPr>
        <w:t xml:space="preserve">actualizan la hipotesis normativa prevista en el artículo 179, fracciones I y V de la Ley de Transparencia y Acceso a la Información Pública del Estado de México y Municipios, cuyo contenido literal es el siguiente: </w:t>
      </w:r>
    </w:p>
    <w:p w14:paraId="210E4C69" w14:textId="77777777" w:rsidR="00D32835" w:rsidRPr="00F52CCC" w:rsidRDefault="00D32835" w:rsidP="00D32835">
      <w:pPr>
        <w:pStyle w:val="Citas"/>
      </w:pPr>
      <w:r w:rsidRPr="00F52CCC">
        <w:t>“Artículo 179. El recurso de revisión es un medio de protección que la Ley otorga a los particulares, para hacer valer su derecho de acceso a la información pública, y procederá en contra de las siguientes causas:</w:t>
      </w:r>
    </w:p>
    <w:p w14:paraId="3C9612BD" w14:textId="77777777" w:rsidR="00D32835" w:rsidRPr="00F52CCC" w:rsidRDefault="00D32835" w:rsidP="00D32835">
      <w:pPr>
        <w:pStyle w:val="Citas"/>
      </w:pPr>
      <w:r w:rsidRPr="00F52CCC">
        <w:t>I. La negativa a la información solicitada;</w:t>
      </w:r>
    </w:p>
    <w:p w14:paraId="7FC370DA" w14:textId="77777777" w:rsidR="00D32835" w:rsidRPr="00F52CCC" w:rsidRDefault="00D32835" w:rsidP="00D32835">
      <w:pPr>
        <w:pStyle w:val="Citas"/>
        <w:rPr>
          <w:noProof/>
          <w:color w:val="000000"/>
          <w:sz w:val="24"/>
          <w:lang w:eastAsia="es-MX"/>
        </w:rPr>
      </w:pPr>
      <w:r w:rsidRPr="00F52CCC">
        <w:rPr>
          <w:noProof/>
          <w:color w:val="000000"/>
          <w:sz w:val="24"/>
          <w:lang w:eastAsia="es-MX"/>
        </w:rPr>
        <w:t>(…)</w:t>
      </w:r>
    </w:p>
    <w:p w14:paraId="6D962EA1" w14:textId="79E5F564" w:rsidR="00D32835" w:rsidRPr="00F52CCC" w:rsidRDefault="00D32835" w:rsidP="00D32835">
      <w:pPr>
        <w:pStyle w:val="Citas"/>
        <w:rPr>
          <w:noProof/>
          <w:color w:val="000000"/>
          <w:sz w:val="24"/>
          <w:lang w:eastAsia="es-MX"/>
        </w:rPr>
      </w:pPr>
      <w:r w:rsidRPr="00F52CCC">
        <w:t>V. La entrega de información incompleta;</w:t>
      </w:r>
    </w:p>
    <w:p w14:paraId="6459B825" w14:textId="53160C39" w:rsidR="00D32835" w:rsidRPr="00F52CCC" w:rsidRDefault="00D32835" w:rsidP="00D32835">
      <w:pPr>
        <w:pStyle w:val="Citas"/>
        <w:rPr>
          <w:b/>
          <w:bCs/>
          <w:noProof/>
          <w:color w:val="000000"/>
          <w:sz w:val="24"/>
          <w:lang w:eastAsia="es-MX"/>
        </w:rPr>
      </w:pPr>
      <w:r w:rsidRPr="00F52CCC">
        <w:rPr>
          <w:noProof/>
          <w:color w:val="000000"/>
          <w:sz w:val="24"/>
          <w:lang w:eastAsia="es-MX"/>
        </w:rPr>
        <w:t xml:space="preserve">(…)” </w:t>
      </w:r>
      <w:r w:rsidRPr="00F52CCC">
        <w:rPr>
          <w:b/>
          <w:bCs/>
          <w:noProof/>
          <w:color w:val="000000"/>
          <w:sz w:val="24"/>
          <w:lang w:eastAsia="es-MX"/>
        </w:rPr>
        <w:t>(Sic)</w:t>
      </w:r>
    </w:p>
    <w:p w14:paraId="5F07D384" w14:textId="77777777" w:rsidR="00DE745D" w:rsidRPr="00F52CCC" w:rsidRDefault="00DE745D" w:rsidP="00DE745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C7C780A" w14:textId="77777777" w:rsidR="00D32835" w:rsidRPr="00F52CCC" w:rsidRDefault="00D32835" w:rsidP="00D32835">
      <w:pPr>
        <w:pStyle w:val="Citas"/>
        <w:ind w:left="0" w:right="-18"/>
        <w:rPr>
          <w:i w:val="0"/>
          <w:iCs/>
          <w:color w:val="000000"/>
          <w:sz w:val="24"/>
          <w:szCs w:val="24"/>
          <w:lang w:val="es-ES_tradnl"/>
        </w:rPr>
      </w:pPr>
      <w:r w:rsidRPr="00F52CCC">
        <w:rPr>
          <w:i w:val="0"/>
          <w:iCs/>
          <w:color w:val="000000"/>
          <w:sz w:val="24"/>
          <w:szCs w:val="24"/>
          <w:lang w:val="es-ES_tradnl"/>
        </w:rPr>
        <w:t xml:space="preserve">Por otra parte, como fue referido en el antecedente quinto, </w:t>
      </w:r>
      <w:r w:rsidRPr="00F52CCC">
        <w:rPr>
          <w:b/>
          <w:bCs/>
          <w:i w:val="0"/>
          <w:iCs/>
          <w:color w:val="000000"/>
          <w:sz w:val="24"/>
          <w:szCs w:val="24"/>
          <w:lang w:val="es-ES_tradnl"/>
        </w:rPr>
        <w:t xml:space="preserve">El Sujeto Obligado </w:t>
      </w:r>
      <w:r w:rsidRPr="00F52CCC">
        <w:rPr>
          <w:i w:val="0"/>
          <w:iCs/>
          <w:color w:val="000000"/>
          <w:sz w:val="24"/>
          <w:szCs w:val="24"/>
          <w:lang w:val="es-ES_tradnl"/>
        </w:rPr>
        <w:t>rindió su informe justificado en los siguientes términos:</w:t>
      </w:r>
    </w:p>
    <w:p w14:paraId="329C3F22" w14:textId="167EC592" w:rsidR="00DE745D" w:rsidRPr="00F52CCC" w:rsidRDefault="00D32835" w:rsidP="00D32835">
      <w:pPr>
        <w:pStyle w:val="Prrafodelista"/>
        <w:numPr>
          <w:ilvl w:val="0"/>
          <w:numId w:val="3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Palatino Linotype" w:hAnsi="Palatino Linotype" w:cs="Palatino Linotype"/>
          <w:color w:val="000000"/>
          <w:lang w:val="es-ES_tradnl"/>
        </w:rPr>
        <w:lastRenderedPageBreak/>
        <w:t>“</w:t>
      </w:r>
      <w:r w:rsidRPr="00F52CCC">
        <w:rPr>
          <w:rFonts w:ascii="Palatino Linotype" w:eastAsia="Palatino Linotype" w:hAnsi="Palatino Linotype" w:cs="Palatino Linotype"/>
          <w:b/>
          <w:bCs/>
          <w:color w:val="000000"/>
          <w:lang w:val="es-ES_tradnl"/>
        </w:rPr>
        <w:t xml:space="preserve">Acta754_23.pdf”: </w:t>
      </w:r>
      <w:r w:rsidR="00D67003" w:rsidRPr="00F52CCC">
        <w:rPr>
          <w:rFonts w:ascii="Palatino Linotype" w:eastAsia="Palatino Linotype" w:hAnsi="Palatino Linotype" w:cs="Palatino Linotype"/>
          <w:color w:val="000000"/>
          <w:lang w:val="es-ES_tradnl"/>
        </w:rPr>
        <w:t>Acta de la septingentésima quincuagésima cuarta sesión extraordinaria 2023 del Comité de Transparencia, de fecha veinticinco de septiembre de dos mil veintitrés, resulta de nuestro interés el siguiente extracto:</w:t>
      </w:r>
    </w:p>
    <w:p w14:paraId="55430362" w14:textId="5BA67C19" w:rsidR="00D67003" w:rsidRPr="00F52CCC" w:rsidRDefault="00D67003" w:rsidP="00D6700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bCs/>
          <w:i/>
          <w:iCs/>
          <w:color w:val="000000"/>
          <w:lang w:val="es-ES_tradnl"/>
        </w:rPr>
      </w:pPr>
      <w:r w:rsidRPr="00F52CCC">
        <w:rPr>
          <w:rFonts w:ascii="Palatino Linotype" w:eastAsia="Palatino Linotype" w:hAnsi="Palatino Linotype" w:cs="Palatino Linotype"/>
          <w:i/>
          <w:iCs/>
          <w:color w:val="000000"/>
          <w:lang w:val="es-ES_tradnl"/>
        </w:rPr>
        <w:t xml:space="preserve">“(…) </w:t>
      </w:r>
      <w:r w:rsidRPr="00F52CCC">
        <w:rPr>
          <w:rFonts w:ascii="Palatino Linotype" w:eastAsia="Palatino Linotype" w:hAnsi="Palatino Linotype" w:cs="Palatino Linotype"/>
          <w:b/>
          <w:bCs/>
          <w:i/>
          <w:iCs/>
          <w:color w:val="000000"/>
          <w:lang w:val="es-ES_tradnl"/>
        </w:rPr>
        <w:t>Cuarto: …</w:t>
      </w:r>
    </w:p>
    <w:p w14:paraId="4ADF79D6" w14:textId="448A6FC0" w:rsidR="00D67003" w:rsidRPr="00F52CCC" w:rsidRDefault="00D67003" w:rsidP="00D6700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lang w:val="es-ES_tradnl"/>
        </w:rPr>
      </w:pPr>
      <w:r w:rsidRPr="00F52CCC">
        <w:rPr>
          <w:rFonts w:ascii="Palatino Linotype" w:eastAsia="Palatino Linotype" w:hAnsi="Palatino Linotype" w:cs="Palatino Linotype"/>
          <w:i/>
          <w:iCs/>
          <w:color w:val="000000"/>
          <w:lang w:val="es-ES_tradnl"/>
        </w:rPr>
        <w:t>Para tratar este punto del orden del día, la Lic. En D. Norma Sofía Pérez Martínez Titular de la Unidad de Transparencia y Presidenta del Comité de Transparencia, hace uso de la palabra para comentar los motivos de clasificar como información confidencial de forma parcial, los datos personales contenidos en circulares, tales como firmas de servidores públicos operativos.</w:t>
      </w:r>
    </w:p>
    <w:p w14:paraId="7E6EC648" w14:textId="447F3A4F" w:rsidR="00D67003" w:rsidRPr="00F52CCC" w:rsidRDefault="00D67003" w:rsidP="00D6700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lang w:val="es-ES_tradnl"/>
        </w:rPr>
      </w:pPr>
      <w:r w:rsidRPr="00F52CCC">
        <w:rPr>
          <w:rFonts w:ascii="Palatino Linotype" w:eastAsia="Palatino Linotype" w:hAnsi="Palatino Linotype" w:cs="Palatino Linotype"/>
          <w:i/>
          <w:iCs/>
          <w:color w:val="000000"/>
          <w:lang w:val="es-ES_tradnl"/>
        </w:rPr>
        <w:t>(…)</w:t>
      </w:r>
    </w:p>
    <w:p w14:paraId="35229186" w14:textId="0F5BEE4B" w:rsidR="00D67003" w:rsidRPr="00F52CCC" w:rsidRDefault="00D67003" w:rsidP="00D6700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bCs/>
          <w:i/>
          <w:iCs/>
          <w:color w:val="000000"/>
          <w:lang w:val="es-ES_tradnl"/>
        </w:rPr>
      </w:pPr>
      <w:r w:rsidRPr="00F52CCC">
        <w:rPr>
          <w:rFonts w:ascii="Palatino Linotype" w:eastAsia="Palatino Linotype" w:hAnsi="Palatino Linotype" w:cs="Palatino Linotype"/>
          <w:i/>
          <w:iCs/>
          <w:color w:val="000000"/>
          <w:lang w:val="es-ES_tradnl"/>
        </w:rPr>
        <w:t xml:space="preserve">En ese sentido, se puede advertir que las firmas de los servidores públicos operativos, son datos susceptibles que permite que las personas físicas sean identificadas, en tal virtud dicha información debe de ser clasificada como confidencial, por contener secciones que consignan datos personales, al formar parte de su esfera íntima, entendiendo por firmas de servidores públicos operativos, lo siguiente (…)” </w:t>
      </w:r>
      <w:r w:rsidRPr="00F52CCC">
        <w:rPr>
          <w:rFonts w:ascii="Palatino Linotype" w:eastAsia="Palatino Linotype" w:hAnsi="Palatino Linotype" w:cs="Palatino Linotype"/>
          <w:b/>
          <w:bCs/>
          <w:i/>
          <w:iCs/>
          <w:color w:val="000000"/>
          <w:lang w:val="es-ES_tradnl"/>
        </w:rPr>
        <w:t>(Sic)</w:t>
      </w:r>
    </w:p>
    <w:p w14:paraId="149226BE" w14:textId="17E9CE79" w:rsidR="00D67003" w:rsidRPr="00F52CCC" w:rsidRDefault="00D67003" w:rsidP="00D6700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bCs/>
          <w:color w:val="000000"/>
          <w:lang w:val="es-ES_tradnl"/>
        </w:rPr>
      </w:pPr>
    </w:p>
    <w:p w14:paraId="1E46CE22" w14:textId="77777777" w:rsidR="00D67003" w:rsidRPr="00F52CCC" w:rsidRDefault="00D67003" w:rsidP="00D6700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i/>
          <w:iCs/>
          <w:color w:val="000000"/>
          <w:lang w:val="es-ES_tradnl"/>
        </w:rPr>
      </w:pPr>
    </w:p>
    <w:p w14:paraId="71396F78" w14:textId="7AC12821" w:rsidR="00D32835" w:rsidRPr="00F52CCC" w:rsidRDefault="00D32835" w:rsidP="00D32835">
      <w:pPr>
        <w:pStyle w:val="Prrafodelista"/>
        <w:numPr>
          <w:ilvl w:val="0"/>
          <w:numId w:val="3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Palatino Linotype" w:hAnsi="Palatino Linotype" w:cs="Palatino Linotype"/>
          <w:b/>
          <w:bCs/>
          <w:color w:val="000000"/>
          <w:lang w:val="es-ES_tradnl"/>
        </w:rPr>
        <w:t xml:space="preserve">“RR6540.pdf”: </w:t>
      </w:r>
      <w:r w:rsidR="00376768" w:rsidRPr="00F52CCC">
        <w:rPr>
          <w:rFonts w:ascii="Palatino Linotype" w:eastAsia="Palatino Linotype" w:hAnsi="Palatino Linotype" w:cs="Palatino Linotype"/>
          <w:color w:val="000000"/>
          <w:lang w:val="es-ES_tradnl"/>
        </w:rPr>
        <w:t xml:space="preserve">Oficio número </w:t>
      </w:r>
      <w:r w:rsidR="00376768" w:rsidRPr="00F52CCC">
        <w:rPr>
          <w:rFonts w:ascii="Palatino Linotype" w:eastAsia="Palatino Linotype" w:hAnsi="Palatino Linotype" w:cs="Palatino Linotype"/>
          <w:b/>
          <w:bCs/>
          <w:color w:val="000000"/>
          <w:lang w:val="es-ES_tradnl"/>
        </w:rPr>
        <w:t xml:space="preserve">2010A4000/UT/RR/0712/2023 </w:t>
      </w:r>
      <w:r w:rsidR="00376768" w:rsidRPr="00F52CCC">
        <w:rPr>
          <w:rFonts w:ascii="Palatino Linotype" w:eastAsia="Palatino Linotype" w:hAnsi="Palatino Linotype" w:cs="Palatino Linotype"/>
          <w:color w:val="000000"/>
          <w:lang w:val="es-ES_tradnl"/>
        </w:rPr>
        <w:t xml:space="preserve">signado por la titular de la unidad de transparencia y dirigido al Comisionado ponente, de fecha nueve de octubre de dos mil veintitrés, en </w:t>
      </w:r>
      <w:r w:rsidR="00B778E8" w:rsidRPr="00F52CCC">
        <w:rPr>
          <w:rFonts w:ascii="Palatino Linotype" w:eastAsia="Palatino Linotype" w:hAnsi="Palatino Linotype" w:cs="Palatino Linotype"/>
          <w:color w:val="000000"/>
          <w:lang w:val="es-ES_tradnl"/>
        </w:rPr>
        <w:t>síntesis,</w:t>
      </w:r>
      <w:r w:rsidR="00376768" w:rsidRPr="00F52CCC">
        <w:rPr>
          <w:rFonts w:ascii="Palatino Linotype" w:eastAsia="Palatino Linotype" w:hAnsi="Palatino Linotype" w:cs="Palatino Linotype"/>
          <w:color w:val="000000"/>
          <w:lang w:val="es-ES_tradnl"/>
        </w:rPr>
        <w:t xml:space="preserve"> ratifica la postura inicial, remitiendo acuerdo que sustenta versión pública. </w:t>
      </w:r>
    </w:p>
    <w:p w14:paraId="72CEC225" w14:textId="77777777" w:rsidR="003E44A2" w:rsidRPr="00F52CCC" w:rsidRDefault="003E44A2" w:rsidP="00D32835">
      <w:pPr>
        <w:pStyle w:val="Sinespaciado"/>
        <w:spacing w:line="480" w:lineRule="auto"/>
        <w:jc w:val="both"/>
        <w:rPr>
          <w:rFonts w:ascii="Palatino Linotype" w:eastAsia="Palatino Linotype" w:hAnsi="Palatino Linotype" w:cs="Palatino Linotype"/>
          <w:b/>
          <w:u w:val="single"/>
          <w:lang w:eastAsia="es-MX"/>
        </w:rPr>
      </w:pPr>
    </w:p>
    <w:p w14:paraId="3A229088" w14:textId="77777777" w:rsidR="003E44A2" w:rsidRPr="00F52CCC" w:rsidRDefault="003E44A2" w:rsidP="00D32835">
      <w:pPr>
        <w:pStyle w:val="Sinespaciado"/>
        <w:spacing w:line="480" w:lineRule="auto"/>
        <w:ind w:left="714"/>
        <w:jc w:val="both"/>
        <w:rPr>
          <w:rFonts w:ascii="Palatino Linotype" w:eastAsia="Palatino Linotype" w:hAnsi="Palatino Linotype" w:cs="Palatino Linotype"/>
          <w:b/>
          <w:u w:val="single"/>
          <w:lang w:eastAsia="es-MX"/>
        </w:rPr>
      </w:pPr>
    </w:p>
    <w:p w14:paraId="78CC7C3C" w14:textId="46275304" w:rsidR="00D32835" w:rsidRPr="00F52CCC" w:rsidRDefault="00D32835" w:rsidP="00D328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F52CCC">
        <w:rPr>
          <w:rFonts w:ascii="Palatino Linotype" w:eastAsia="Palatino Linotype" w:hAnsi="Palatino Linotype" w:cs="Palatino Linotype"/>
          <w:color w:val="000000"/>
          <w:sz w:val="24"/>
          <w:szCs w:val="24"/>
          <w:lang w:val="es-ES_tradnl"/>
        </w:rPr>
        <w:lastRenderedPageBreak/>
        <w:t>Dentro de este orden de ideas</w:t>
      </w:r>
      <w:r w:rsidR="00376768" w:rsidRPr="00F52CCC">
        <w:rPr>
          <w:rFonts w:ascii="Palatino Linotype" w:eastAsia="Palatino Linotype" w:hAnsi="Palatino Linotype" w:cs="Palatino Linotype"/>
          <w:color w:val="000000"/>
          <w:sz w:val="24"/>
          <w:szCs w:val="24"/>
          <w:lang w:val="es-ES_tradnl"/>
        </w:rPr>
        <w:t xml:space="preserve"> y con base en la respuesta primigenia y el informe </w:t>
      </w:r>
      <w:r w:rsidR="006840BF" w:rsidRPr="00F52CCC">
        <w:rPr>
          <w:rFonts w:ascii="Palatino Linotype" w:eastAsia="Palatino Linotype" w:hAnsi="Palatino Linotype" w:cs="Palatino Linotype"/>
          <w:color w:val="000000"/>
          <w:sz w:val="24"/>
          <w:szCs w:val="24"/>
          <w:lang w:val="es-ES_tradnl"/>
        </w:rPr>
        <w:t>justificado, se</w:t>
      </w:r>
      <w:r w:rsidRPr="00F52CCC">
        <w:rPr>
          <w:rFonts w:ascii="Palatino Linotype" w:eastAsia="Palatino Linotype" w:hAnsi="Palatino Linotype" w:cs="Palatino Linotype"/>
          <w:color w:val="000000"/>
          <w:sz w:val="24"/>
          <w:szCs w:val="24"/>
          <w:lang w:val="es-ES_tradnl"/>
        </w:rPr>
        <w:t xml:space="preserve"> arriba a las siguientes consideraciones: </w:t>
      </w:r>
    </w:p>
    <w:p w14:paraId="57C70368" w14:textId="77777777" w:rsidR="00D32835" w:rsidRPr="00F52CCC" w:rsidRDefault="00D32835" w:rsidP="00D32835">
      <w:pPr>
        <w:pStyle w:val="Prrafodelista"/>
        <w:numPr>
          <w:ilvl w:val="0"/>
          <w:numId w:val="3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Theme="minorEastAsia" w:hAnsi="Palatino Linotype"/>
          <w:bCs/>
          <w:lang w:val="es-MX"/>
        </w:rPr>
        <w:t xml:space="preserve">De acuerdo con la naturaleza de la información solicitada se advierte que es de interés general y alcance público, puesto que la ciudadanía tiene derecho a conocer el contenido de las comunicaciones internas que permiten a los </w:t>
      </w:r>
      <w:r w:rsidRPr="00F52CCC">
        <w:rPr>
          <w:rFonts w:ascii="Palatino Linotype" w:eastAsiaTheme="minorEastAsia" w:hAnsi="Palatino Linotype"/>
          <w:b/>
          <w:lang w:val="es-MX"/>
        </w:rPr>
        <w:t xml:space="preserve">Sujetos Obligados </w:t>
      </w:r>
      <w:r w:rsidRPr="00F52CCC">
        <w:rPr>
          <w:rFonts w:ascii="Palatino Linotype" w:eastAsiaTheme="minorEastAsia" w:hAnsi="Palatino Linotype"/>
          <w:bCs/>
          <w:lang w:val="es-MX"/>
        </w:rPr>
        <w:t xml:space="preserve">dar cumplimiento a las obligaciones conferidas. </w:t>
      </w:r>
    </w:p>
    <w:p w14:paraId="08DA7F22" w14:textId="77777777" w:rsidR="00D32835" w:rsidRPr="00F52CCC" w:rsidRDefault="00D32835" w:rsidP="00D32835">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lang w:val="es-ES_tradnl"/>
        </w:rPr>
      </w:pPr>
    </w:p>
    <w:p w14:paraId="414BE05E" w14:textId="77777777" w:rsidR="00D32835" w:rsidRPr="00F52CCC" w:rsidRDefault="00D32835" w:rsidP="00D32835">
      <w:pPr>
        <w:pStyle w:val="Prrafodelista"/>
        <w:numPr>
          <w:ilvl w:val="0"/>
          <w:numId w:val="3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Theme="minorEastAsia" w:hAnsi="Palatino Linotype"/>
          <w:bCs/>
          <w:lang w:val="es-MX"/>
        </w:rPr>
        <w:t xml:space="preserve">La clasificación es el acto administrativo mediante el cual los </w:t>
      </w:r>
      <w:r w:rsidRPr="00F52CCC">
        <w:rPr>
          <w:rFonts w:ascii="Palatino Linotype" w:eastAsiaTheme="minorEastAsia" w:hAnsi="Palatino Linotype"/>
          <w:b/>
          <w:lang w:val="es-MX"/>
        </w:rPr>
        <w:t xml:space="preserve">Sujetos Obligados </w:t>
      </w:r>
      <w:r w:rsidRPr="00F52CCC">
        <w:rPr>
          <w:rFonts w:ascii="Palatino Linotype" w:eastAsiaTheme="minorEastAsia" w:hAnsi="Palatino Linotype"/>
          <w:bCs/>
          <w:lang w:val="es-MX"/>
        </w:rPr>
        <w:t xml:space="preserve">determinan que la información requerida actualiza algunos de los supuestos de confidencialidad o reserva, resultando necesario fundamentar y motivar la restricción al derecho de acceso a la información. </w:t>
      </w:r>
    </w:p>
    <w:p w14:paraId="16EB45A6" w14:textId="77777777" w:rsidR="00D32835" w:rsidRPr="00F52CCC" w:rsidRDefault="00D32835" w:rsidP="00D32835">
      <w:pPr>
        <w:pStyle w:val="Prrafodelista"/>
        <w:rPr>
          <w:rFonts w:ascii="Palatino Linotype" w:eastAsia="Palatino Linotype" w:hAnsi="Palatino Linotype" w:cs="Palatino Linotype"/>
          <w:color w:val="000000"/>
          <w:lang w:val="es-ES_tradnl"/>
        </w:rPr>
      </w:pPr>
    </w:p>
    <w:p w14:paraId="5ADBC06D" w14:textId="6DA8A8C0" w:rsidR="00D32835" w:rsidRPr="00F52CCC" w:rsidRDefault="00D32835" w:rsidP="00D32835">
      <w:pPr>
        <w:pStyle w:val="Prrafodelista"/>
        <w:numPr>
          <w:ilvl w:val="0"/>
          <w:numId w:val="3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Palatino Linotype" w:hAnsi="Palatino Linotype" w:cs="Palatino Linotype"/>
          <w:color w:val="000000"/>
          <w:lang w:val="es-ES_tradnl"/>
        </w:rPr>
        <w:t xml:space="preserve">De una lectura integral a los soportes documentales adjuntos mediante respuesta es posible advertir que las circulares fueron remitidas en versión pública. Sin embargo, </w:t>
      </w:r>
      <w:r w:rsidR="00376768" w:rsidRPr="00F52CCC">
        <w:rPr>
          <w:rFonts w:ascii="Palatino Linotype" w:eastAsia="Palatino Linotype" w:hAnsi="Palatino Linotype" w:cs="Palatino Linotype"/>
          <w:color w:val="000000"/>
          <w:lang w:val="es-ES_tradnl"/>
        </w:rPr>
        <w:t>la respuesta primigenia no fue sustentada</w:t>
      </w:r>
      <w:r w:rsidRPr="00F52CCC">
        <w:rPr>
          <w:rFonts w:ascii="Palatino Linotype" w:eastAsia="Palatino Linotype" w:hAnsi="Palatino Linotype" w:cs="Palatino Linotype"/>
          <w:color w:val="000000"/>
          <w:lang w:val="es-ES_tradnl"/>
        </w:rPr>
        <w:t xml:space="preserve"> mediante acuerdo del comité de transparencia que permita identificar qué información fue testada, generando falta de certeza jurídica al ciudadano. </w:t>
      </w:r>
      <w:r w:rsidR="00376768" w:rsidRPr="00F52CCC">
        <w:rPr>
          <w:rFonts w:ascii="Palatino Linotype" w:eastAsia="Palatino Linotype" w:hAnsi="Palatino Linotype" w:cs="Palatino Linotype"/>
          <w:color w:val="000000"/>
          <w:lang w:val="es-ES_tradnl"/>
        </w:rPr>
        <w:t>En contraste, mediante informe justificado, se remitió acta extraordinaria del comité de transparencia que clasifica firma de</w:t>
      </w:r>
      <w:r w:rsidR="006840BF" w:rsidRPr="00F52CCC">
        <w:rPr>
          <w:rFonts w:ascii="Palatino Linotype" w:eastAsia="Palatino Linotype" w:hAnsi="Palatino Linotype" w:cs="Palatino Linotype"/>
          <w:color w:val="000000"/>
          <w:lang w:val="es-ES_tradnl"/>
        </w:rPr>
        <w:t>l</w:t>
      </w:r>
      <w:r w:rsidR="00376768" w:rsidRPr="00F52CCC">
        <w:rPr>
          <w:rFonts w:ascii="Palatino Linotype" w:eastAsia="Palatino Linotype" w:hAnsi="Palatino Linotype" w:cs="Palatino Linotype"/>
          <w:color w:val="000000"/>
          <w:lang w:val="es-ES_tradnl"/>
        </w:rPr>
        <w:t xml:space="preserve"> personal operativo. </w:t>
      </w:r>
    </w:p>
    <w:p w14:paraId="3B720E9C" w14:textId="77777777" w:rsidR="00D32835" w:rsidRPr="00F52CCC" w:rsidRDefault="00D32835" w:rsidP="00D32835">
      <w:pPr>
        <w:pStyle w:val="Prrafodelista"/>
        <w:rPr>
          <w:rFonts w:ascii="Palatino Linotype" w:eastAsia="Palatino Linotype" w:hAnsi="Palatino Linotype" w:cs="Palatino Linotype"/>
          <w:color w:val="000000"/>
          <w:lang w:val="es-ES_tradnl"/>
        </w:rPr>
      </w:pPr>
    </w:p>
    <w:p w14:paraId="21A73790" w14:textId="097013A1" w:rsidR="00D32835" w:rsidRPr="00F52CCC" w:rsidRDefault="006840BF" w:rsidP="00D32835">
      <w:pPr>
        <w:pStyle w:val="Prrafodelista"/>
        <w:numPr>
          <w:ilvl w:val="0"/>
          <w:numId w:val="3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Palatino Linotype" w:hAnsi="Palatino Linotype" w:cs="Palatino Linotype"/>
          <w:color w:val="000000"/>
          <w:lang w:val="es-ES_tradnl"/>
        </w:rPr>
        <w:t>Asimismo</w:t>
      </w:r>
      <w:r w:rsidR="00376768" w:rsidRPr="00F52CCC">
        <w:rPr>
          <w:rFonts w:ascii="Palatino Linotype" w:eastAsia="Palatino Linotype" w:hAnsi="Palatino Linotype" w:cs="Palatino Linotype"/>
          <w:color w:val="000000"/>
          <w:lang w:val="es-ES_tradnl"/>
        </w:rPr>
        <w:t>,</w:t>
      </w:r>
      <w:r w:rsidR="00D32835" w:rsidRPr="00F52CCC">
        <w:rPr>
          <w:rFonts w:ascii="Palatino Linotype" w:eastAsia="Palatino Linotype" w:hAnsi="Palatino Linotype" w:cs="Palatino Linotype"/>
          <w:color w:val="000000"/>
          <w:lang w:val="es-ES_tradnl"/>
        </w:rPr>
        <w:t xml:space="preserve"> </w:t>
      </w:r>
      <w:r w:rsidRPr="00F52CCC">
        <w:rPr>
          <w:rFonts w:ascii="Palatino Linotype" w:eastAsia="Palatino Linotype" w:hAnsi="Palatino Linotype" w:cs="Palatino Linotype"/>
          <w:color w:val="000000"/>
          <w:lang w:val="es-ES_tradnl"/>
        </w:rPr>
        <w:t xml:space="preserve">fue </w:t>
      </w:r>
      <w:r w:rsidR="00D32835" w:rsidRPr="00F52CCC">
        <w:rPr>
          <w:rFonts w:ascii="Palatino Linotype" w:eastAsia="Palatino Linotype" w:hAnsi="Palatino Linotype" w:cs="Palatino Linotype"/>
          <w:color w:val="000000"/>
          <w:lang w:val="es-ES_tradnl"/>
        </w:rPr>
        <w:t xml:space="preserve">remitida información que no corresponde con lo solicitado, tal es el caso del oficio </w:t>
      </w:r>
      <w:r w:rsidR="00D32835" w:rsidRPr="00F52CCC">
        <w:rPr>
          <w:rFonts w:ascii="Palatino Linotype" w:hAnsi="Palatino Linotype" w:cs="Arial"/>
          <w:b/>
          <w:bCs/>
          <w:color w:val="000000"/>
          <w:lang w:val="es-MX"/>
        </w:rPr>
        <w:t xml:space="preserve">206010000/545/2022, </w:t>
      </w:r>
      <w:r w:rsidR="00D32835" w:rsidRPr="00F52CCC">
        <w:rPr>
          <w:rFonts w:ascii="Palatino Linotype" w:hAnsi="Palatino Linotype" w:cs="Arial"/>
          <w:color w:val="000000"/>
          <w:lang w:val="es-MX"/>
        </w:rPr>
        <w:t xml:space="preserve">lo anterior, al tomar en consideración que el particular requirió de manera específica </w:t>
      </w:r>
      <w:r w:rsidR="00D32835" w:rsidRPr="00F52CCC">
        <w:rPr>
          <w:rFonts w:ascii="Palatino Linotype" w:hAnsi="Palatino Linotype" w:cs="Arial"/>
          <w:b/>
          <w:bCs/>
          <w:i/>
          <w:iCs/>
          <w:color w:val="000000"/>
          <w:lang w:val="es-MX"/>
        </w:rPr>
        <w:t>“Circulares</w:t>
      </w:r>
      <w:r w:rsidR="00D32835" w:rsidRPr="00F52CCC">
        <w:rPr>
          <w:rFonts w:ascii="Palatino Linotype" w:hAnsi="Palatino Linotype" w:cs="Arial"/>
          <w:i/>
          <w:iCs/>
          <w:color w:val="000000"/>
          <w:lang w:val="es-MX"/>
        </w:rPr>
        <w:t xml:space="preserve"> dirigidas al personal…”.</w:t>
      </w:r>
    </w:p>
    <w:p w14:paraId="270B4E54" w14:textId="77777777" w:rsidR="00D32835" w:rsidRPr="00F52CCC" w:rsidRDefault="00D32835" w:rsidP="00D32835">
      <w:pPr>
        <w:pStyle w:val="Prrafodelista"/>
        <w:rPr>
          <w:rFonts w:ascii="Palatino Linotype" w:eastAsia="Palatino Linotype" w:hAnsi="Palatino Linotype" w:cs="Palatino Linotype"/>
          <w:color w:val="000000"/>
          <w:lang w:val="es-ES_tradnl"/>
        </w:rPr>
      </w:pPr>
    </w:p>
    <w:p w14:paraId="77C8BD23" w14:textId="3DC18565" w:rsidR="00D32835" w:rsidRPr="00F52CCC" w:rsidRDefault="006840BF" w:rsidP="00D32835">
      <w:pPr>
        <w:pStyle w:val="Prrafodelista"/>
        <w:numPr>
          <w:ilvl w:val="0"/>
          <w:numId w:val="3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F52CCC">
        <w:rPr>
          <w:rFonts w:ascii="Palatino Linotype" w:eastAsia="Palatino Linotype" w:hAnsi="Palatino Linotype" w:cs="Palatino Linotype"/>
          <w:color w:val="000000"/>
          <w:lang w:val="es-ES_tradnl"/>
        </w:rPr>
        <w:t>Por otra parte</w:t>
      </w:r>
      <w:r w:rsidR="00376768" w:rsidRPr="00F52CCC">
        <w:rPr>
          <w:rFonts w:ascii="Palatino Linotype" w:eastAsia="Palatino Linotype" w:hAnsi="Palatino Linotype" w:cs="Palatino Linotype"/>
          <w:color w:val="000000"/>
          <w:lang w:val="es-ES_tradnl"/>
        </w:rPr>
        <w:t>,</w:t>
      </w:r>
      <w:r w:rsidR="00D32835" w:rsidRPr="00F52CCC">
        <w:rPr>
          <w:rFonts w:ascii="Palatino Linotype" w:eastAsia="Palatino Linotype" w:hAnsi="Palatino Linotype" w:cs="Palatino Linotype"/>
          <w:color w:val="000000"/>
          <w:lang w:val="es-ES_tradnl"/>
        </w:rPr>
        <w:t xml:space="preserve"> es conveniente acotar que la información remitida se encuentra incompleta, al no obrar el total de sus fojas, tal es el caso de la circular </w:t>
      </w:r>
      <w:r w:rsidR="00D32835" w:rsidRPr="00F52CCC">
        <w:rPr>
          <w:rFonts w:ascii="Palatino Linotype" w:eastAsia="Palatino Linotype" w:hAnsi="Palatino Linotype" w:cs="Palatino Linotype"/>
          <w:b/>
          <w:bCs/>
          <w:color w:val="000000"/>
          <w:lang w:val="es-ES_tradnl"/>
        </w:rPr>
        <w:t xml:space="preserve">206013000/01/2022. </w:t>
      </w:r>
    </w:p>
    <w:p w14:paraId="0D370803" w14:textId="77777777" w:rsidR="00376768" w:rsidRPr="00F52CCC" w:rsidRDefault="00376768" w:rsidP="00376768">
      <w:pPr>
        <w:pStyle w:val="Prrafodelista"/>
        <w:rPr>
          <w:rFonts w:ascii="Palatino Linotype" w:eastAsia="Palatino Linotype" w:hAnsi="Palatino Linotype" w:cs="Palatino Linotype"/>
          <w:color w:val="000000"/>
          <w:lang w:val="es-ES_tradnl"/>
        </w:rPr>
      </w:pPr>
    </w:p>
    <w:p w14:paraId="395501E9" w14:textId="38A141D8" w:rsidR="00376768" w:rsidRPr="00F52CCC" w:rsidRDefault="00376768" w:rsidP="003767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p>
    <w:p w14:paraId="6785ADAE" w14:textId="77777777" w:rsidR="00376768" w:rsidRPr="00F52CCC" w:rsidRDefault="00376768" w:rsidP="00376768">
      <w:pPr>
        <w:spacing w:line="360" w:lineRule="auto"/>
        <w:jc w:val="both"/>
        <w:rPr>
          <w:rFonts w:ascii="Palatino Linotype" w:eastAsia="Palatino Linotype" w:hAnsi="Palatino Linotype" w:cs="Palatino Linotype"/>
          <w:color w:val="000000"/>
          <w:sz w:val="24"/>
          <w:szCs w:val="24"/>
          <w:lang w:val="es-ES_tradnl"/>
        </w:rPr>
      </w:pPr>
      <w:r w:rsidRPr="00F52CCC">
        <w:rPr>
          <w:rFonts w:ascii="Palatino Linotype" w:eastAsia="Palatino Linotype" w:hAnsi="Palatino Linotype" w:cs="Palatino Linotype"/>
          <w:color w:val="000000"/>
          <w:sz w:val="24"/>
          <w:szCs w:val="24"/>
          <w:lang w:val="es-ES_tradnl"/>
        </w:rPr>
        <w:t xml:space="preserve">En función de lo planteado, se concluye que fue remitida información que no corresponde con lo solicitado, información incompleta, así como información en incorrecta versión pública. </w:t>
      </w:r>
    </w:p>
    <w:p w14:paraId="57F62E3A" w14:textId="5DFFC389" w:rsidR="00376768" w:rsidRPr="00F52CCC" w:rsidRDefault="00376768" w:rsidP="0025524B">
      <w:pPr>
        <w:pStyle w:val="Encabezado"/>
        <w:tabs>
          <w:tab w:val="clear" w:pos="4419"/>
          <w:tab w:val="clear" w:pos="8838"/>
          <w:tab w:val="left" w:pos="7770"/>
        </w:tabs>
        <w:spacing w:line="360" w:lineRule="auto"/>
        <w:jc w:val="both"/>
        <w:rPr>
          <w:rFonts w:ascii="Palatino Linotype" w:hAnsi="Palatino Linotype"/>
        </w:rPr>
      </w:pPr>
      <w:r w:rsidRPr="00F52CCC">
        <w:rPr>
          <w:rFonts w:ascii="Palatino Linotype" w:eastAsia="Palatino Linotype" w:hAnsi="Palatino Linotype" w:cs="Palatino Linotype"/>
          <w:color w:val="000000"/>
          <w:lang w:val="es-ES_tradnl"/>
        </w:rPr>
        <w:t xml:space="preserve">En relación con este último punto se destaca en referencia a la firma que, </w:t>
      </w:r>
      <w:r w:rsidRPr="00F52CCC">
        <w:rPr>
          <w:rFonts w:ascii="Palatino Linotype" w:hAnsi="Palatino Linotype"/>
          <w:bCs/>
        </w:rPr>
        <w:t xml:space="preserve">tratándose de personas físicas en el rol de ciudadanos, es </w:t>
      </w:r>
      <w:r w:rsidRPr="00F52CCC">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EB09206" w14:textId="77777777" w:rsidR="0025524B" w:rsidRPr="00F52CCC" w:rsidRDefault="0025524B" w:rsidP="0025524B">
      <w:pPr>
        <w:pStyle w:val="Encabezado"/>
        <w:tabs>
          <w:tab w:val="clear" w:pos="4419"/>
          <w:tab w:val="clear" w:pos="8838"/>
          <w:tab w:val="left" w:pos="7770"/>
        </w:tabs>
        <w:spacing w:line="360" w:lineRule="auto"/>
        <w:jc w:val="both"/>
        <w:rPr>
          <w:rFonts w:ascii="Palatino Linotype" w:hAnsi="Palatino Linotype"/>
          <w:bCs/>
        </w:rPr>
      </w:pPr>
    </w:p>
    <w:p w14:paraId="483A6B3F" w14:textId="358C5700" w:rsidR="00376768" w:rsidRPr="00F52CCC" w:rsidRDefault="00376768" w:rsidP="0025524B">
      <w:pPr>
        <w:pStyle w:val="Encabezado"/>
        <w:tabs>
          <w:tab w:val="clear" w:pos="4419"/>
          <w:tab w:val="clear" w:pos="8838"/>
          <w:tab w:val="left" w:pos="7770"/>
        </w:tabs>
        <w:spacing w:line="360" w:lineRule="auto"/>
        <w:jc w:val="both"/>
        <w:rPr>
          <w:rFonts w:ascii="Palatino Linotype" w:hAnsi="Palatino Linotype"/>
          <w:bCs/>
        </w:rPr>
      </w:pPr>
      <w:r w:rsidRPr="00F52CCC">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w:t>
      </w:r>
      <w:r w:rsidR="0025524B" w:rsidRPr="00F52CCC">
        <w:rPr>
          <w:rFonts w:ascii="Palatino Linotype" w:hAnsi="Palatino Linotype"/>
          <w:bCs/>
        </w:rPr>
        <w:t>pública</w:t>
      </w:r>
      <w:r w:rsidRPr="00F52CCC">
        <w:rPr>
          <w:rFonts w:ascii="Palatino Linotype" w:hAnsi="Palatino Linotype"/>
          <w:bCs/>
        </w:rPr>
        <w:t xml:space="preserve"> es información pública, dado que documenta y rinde cuentas sobre el debido ejercicio de sus atribuciones con motivo del empleo, cargo o comisión que le han sido encomendados. </w:t>
      </w:r>
    </w:p>
    <w:p w14:paraId="4EAF289F" w14:textId="34A2A581" w:rsidR="00376768" w:rsidRPr="00F52CCC" w:rsidRDefault="0025524B" w:rsidP="0025524B">
      <w:pPr>
        <w:spacing w:line="360" w:lineRule="auto"/>
        <w:jc w:val="both"/>
        <w:rPr>
          <w:rFonts w:ascii="Palatino Linotype" w:eastAsia="Palatino Linotype" w:hAnsi="Palatino Linotype" w:cs="Palatino Linotype"/>
          <w:color w:val="000000"/>
          <w:sz w:val="24"/>
          <w:szCs w:val="24"/>
          <w:lang w:val="es-ES_tradnl"/>
        </w:rPr>
      </w:pPr>
      <w:r w:rsidRPr="00F52CCC">
        <w:rPr>
          <w:rFonts w:ascii="Palatino Linotype" w:eastAsia="Palatino Linotype" w:hAnsi="Palatino Linotype" w:cs="Palatino Linotype"/>
          <w:color w:val="000000"/>
          <w:sz w:val="24"/>
          <w:szCs w:val="24"/>
          <w:lang w:val="es-ES_tradnl"/>
        </w:rPr>
        <w:lastRenderedPageBreak/>
        <w:t xml:space="preserve">Debe señalarse entonces, que la respuesta y el informe justificado rendidos por </w:t>
      </w:r>
      <w:r w:rsidRPr="00F52CCC">
        <w:rPr>
          <w:rFonts w:ascii="Palatino Linotype" w:eastAsia="Palatino Linotype" w:hAnsi="Palatino Linotype" w:cs="Palatino Linotype"/>
          <w:b/>
          <w:bCs/>
          <w:color w:val="000000"/>
          <w:sz w:val="24"/>
          <w:szCs w:val="24"/>
          <w:lang w:val="es-ES_tradnl"/>
        </w:rPr>
        <w:t xml:space="preserve">El Sujeto Obligado </w:t>
      </w:r>
      <w:r w:rsidRPr="00F52CCC">
        <w:rPr>
          <w:rFonts w:ascii="Palatino Linotype" w:eastAsia="Palatino Linotype" w:hAnsi="Palatino Linotype" w:cs="Palatino Linotype"/>
          <w:color w:val="000000"/>
          <w:sz w:val="24"/>
          <w:szCs w:val="24"/>
          <w:lang w:val="es-ES_tradnl"/>
        </w:rPr>
        <w:t>no son susceptibles de colmar el derecho de acceso a la información, resultando procedente ordenar la entrega de la siguiente información</w:t>
      </w:r>
      <w:r w:rsidR="00B778E8" w:rsidRPr="00F52CCC">
        <w:rPr>
          <w:rFonts w:ascii="Palatino Linotype" w:eastAsia="Palatino Linotype" w:hAnsi="Palatino Linotype" w:cs="Palatino Linotype"/>
          <w:color w:val="000000"/>
          <w:sz w:val="24"/>
          <w:szCs w:val="24"/>
          <w:lang w:val="es-ES_tradnl"/>
        </w:rPr>
        <w:t xml:space="preserve"> en forma íntegra: </w:t>
      </w:r>
    </w:p>
    <w:p w14:paraId="56EE5D87" w14:textId="77777777" w:rsidR="0025524B" w:rsidRPr="00F52CCC" w:rsidRDefault="0025524B" w:rsidP="0025524B">
      <w:pPr>
        <w:pStyle w:val="Prrafodelista"/>
        <w:numPr>
          <w:ilvl w:val="0"/>
          <w:numId w:val="37"/>
        </w:numPr>
        <w:spacing w:before="240" w:line="360" w:lineRule="auto"/>
        <w:jc w:val="both"/>
        <w:rPr>
          <w:rFonts w:ascii="Palatino Linotype" w:hAnsi="Palatino Linotype"/>
        </w:rPr>
      </w:pPr>
      <w:r w:rsidRPr="00F52CCC">
        <w:rPr>
          <w:rFonts w:ascii="Palatino Linotype" w:hAnsi="Palatino Linotype"/>
        </w:rPr>
        <w:t xml:space="preserve">Circulares dirigidas al personal, recibidas en la Unidad de Transparencia, del periodo comprendido del uno de enero al treinta y uno de diciembre de dos mil veintidós. </w:t>
      </w:r>
    </w:p>
    <w:p w14:paraId="675E2A86" w14:textId="77777777" w:rsidR="00A603AE" w:rsidRPr="00F52CCC" w:rsidRDefault="00A603AE" w:rsidP="00ED7AFD">
      <w:pPr>
        <w:spacing w:after="0" w:line="360" w:lineRule="auto"/>
        <w:jc w:val="both"/>
        <w:rPr>
          <w:rFonts w:ascii="Palatino Linotype" w:hAnsi="Palatino Linotype" w:cs="Arial"/>
          <w:color w:val="000000"/>
          <w:sz w:val="24"/>
          <w:lang w:val="es-ES"/>
        </w:rPr>
      </w:pPr>
    </w:p>
    <w:p w14:paraId="76E22ECD" w14:textId="4656B178" w:rsidR="0029415E" w:rsidRPr="00F52CCC" w:rsidRDefault="00D12653" w:rsidP="00D12653">
      <w:pPr>
        <w:tabs>
          <w:tab w:val="left" w:pos="709"/>
        </w:tabs>
        <w:spacing w:before="240" w:line="360" w:lineRule="auto"/>
        <w:ind w:right="51"/>
        <w:jc w:val="both"/>
        <w:rPr>
          <w:rFonts w:ascii="Palatino Linotype" w:hAnsi="Palatino Linotype"/>
          <w:sz w:val="24"/>
          <w:szCs w:val="24"/>
        </w:rPr>
      </w:pPr>
      <w:r w:rsidRPr="00F52CCC">
        <w:rPr>
          <w:rFonts w:ascii="Palatino Linotype" w:hAnsi="Palatino Linotype"/>
          <w:iCs/>
          <w:sz w:val="24"/>
          <w:szCs w:val="24"/>
        </w:rPr>
        <w:t xml:space="preserve">En mérito de lo expuesto </w:t>
      </w:r>
      <w:r w:rsidRPr="00F52CCC">
        <w:rPr>
          <w:rFonts w:ascii="Palatino Linotype" w:hAnsi="Palatino Linotype"/>
          <w:sz w:val="24"/>
          <w:szCs w:val="24"/>
        </w:rPr>
        <w:t xml:space="preserve">en líneas anteriores, resultan parcialmente fundados los motivos de inconformidad vertidos por </w:t>
      </w:r>
      <w:r w:rsidR="006840BF" w:rsidRPr="00F52CCC">
        <w:rPr>
          <w:rFonts w:ascii="Palatino Linotype" w:hAnsi="Palatino Linotype"/>
          <w:b/>
          <w:sz w:val="24"/>
          <w:szCs w:val="24"/>
        </w:rPr>
        <w:t>El</w:t>
      </w:r>
      <w:r w:rsidRPr="00F52CCC">
        <w:rPr>
          <w:rFonts w:ascii="Palatino Linotype" w:hAnsi="Palatino Linotype"/>
          <w:b/>
          <w:sz w:val="24"/>
          <w:szCs w:val="24"/>
        </w:rPr>
        <w:t xml:space="preserve"> Recurrente, </w:t>
      </w:r>
      <w:r w:rsidRPr="00F52CCC">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F52CCC">
        <w:rPr>
          <w:rFonts w:ascii="Palatino Linotype" w:hAnsi="Palatino Linotype"/>
          <w:b/>
          <w:sz w:val="24"/>
          <w:szCs w:val="24"/>
        </w:rPr>
        <w:t xml:space="preserve">MODIFICA </w:t>
      </w:r>
      <w:r w:rsidRPr="00F52CCC">
        <w:rPr>
          <w:rFonts w:ascii="Palatino Linotype" w:hAnsi="Palatino Linotype"/>
          <w:sz w:val="24"/>
          <w:szCs w:val="24"/>
        </w:rPr>
        <w:t xml:space="preserve">la respuesta a la solicitud de información </w:t>
      </w:r>
      <w:r w:rsidR="0025524B" w:rsidRPr="00F52CCC">
        <w:rPr>
          <w:rFonts w:ascii="Palatino Linotype" w:hAnsi="Palatino Linotype"/>
          <w:b/>
          <w:bCs/>
          <w:sz w:val="24"/>
          <w:szCs w:val="24"/>
        </w:rPr>
        <w:t>02878/TOLUCA/IP/2023</w:t>
      </w:r>
      <w:r w:rsidR="0029415E" w:rsidRPr="00F52CCC">
        <w:rPr>
          <w:rFonts w:ascii="Palatino Linotype" w:hAnsi="Palatino Linotype"/>
          <w:b/>
          <w:bCs/>
          <w:sz w:val="24"/>
          <w:szCs w:val="24"/>
        </w:rPr>
        <w:t xml:space="preserve">, </w:t>
      </w:r>
      <w:r w:rsidR="0029415E" w:rsidRPr="00F52CCC">
        <w:rPr>
          <w:rFonts w:ascii="Palatino Linotype" w:hAnsi="Palatino Linotype"/>
          <w:sz w:val="24"/>
          <w:szCs w:val="24"/>
        </w:rPr>
        <w:t xml:space="preserve">que ha sido materia del presente fallo. </w:t>
      </w:r>
    </w:p>
    <w:p w14:paraId="768AE942" w14:textId="77777777" w:rsidR="00D12653" w:rsidRPr="00F52CCC" w:rsidRDefault="00D12653" w:rsidP="00D12653">
      <w:pPr>
        <w:pStyle w:val="Prrafodelista"/>
        <w:spacing w:before="240" w:after="240" w:line="360" w:lineRule="auto"/>
        <w:ind w:left="0"/>
        <w:jc w:val="both"/>
        <w:rPr>
          <w:rFonts w:ascii="Palatino Linotype" w:hAnsi="Palatino Linotype"/>
        </w:rPr>
      </w:pPr>
      <w:r w:rsidRPr="00F52CCC">
        <w:rPr>
          <w:rFonts w:ascii="Palatino Linotype" w:hAnsi="Palatino Linotype"/>
        </w:rPr>
        <w:t xml:space="preserve">Por lo antes expuesto y fundado es de resolverse y, </w:t>
      </w:r>
    </w:p>
    <w:p w14:paraId="4A237C37" w14:textId="77777777" w:rsidR="00D12653" w:rsidRPr="00F52CCC" w:rsidRDefault="00D12653" w:rsidP="00D12653">
      <w:pPr>
        <w:spacing w:before="240" w:line="360" w:lineRule="auto"/>
        <w:jc w:val="center"/>
        <w:rPr>
          <w:rFonts w:ascii="Palatino Linotype" w:eastAsia="Times New Roman" w:hAnsi="Palatino Linotype"/>
          <w:b/>
          <w:bCs/>
          <w:spacing w:val="60"/>
          <w:sz w:val="24"/>
          <w:szCs w:val="24"/>
          <w:lang w:val="es-ES_tradnl"/>
        </w:rPr>
      </w:pPr>
    </w:p>
    <w:p w14:paraId="4E6131E8" w14:textId="77777777" w:rsidR="00D12653" w:rsidRPr="00F52CCC"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F52CCC">
        <w:rPr>
          <w:rFonts w:ascii="Palatino Linotype" w:eastAsia="Times New Roman" w:hAnsi="Palatino Linotype"/>
          <w:b/>
          <w:bCs/>
          <w:spacing w:val="60"/>
          <w:sz w:val="24"/>
          <w:szCs w:val="24"/>
          <w:lang w:val="es-ES_tradnl"/>
        </w:rPr>
        <w:t>SE    RESUELVE</w:t>
      </w:r>
    </w:p>
    <w:p w14:paraId="01C468A7" w14:textId="5C90E0F5" w:rsidR="00D12653" w:rsidRPr="00F52CCC" w:rsidRDefault="00D12653" w:rsidP="00D12653">
      <w:pPr>
        <w:spacing w:before="240" w:line="360" w:lineRule="auto"/>
        <w:jc w:val="both"/>
        <w:rPr>
          <w:rFonts w:ascii="Palatino Linotype" w:hAnsi="Palatino Linotype" w:cs="Arial"/>
          <w:sz w:val="24"/>
          <w:szCs w:val="24"/>
        </w:rPr>
      </w:pPr>
      <w:r w:rsidRPr="00F52CCC">
        <w:rPr>
          <w:rFonts w:ascii="Palatino Linotype" w:hAnsi="Palatino Linotype" w:cs="Arial"/>
          <w:b/>
          <w:sz w:val="24"/>
          <w:szCs w:val="24"/>
          <w:lang w:val="es-ES_tradnl"/>
        </w:rPr>
        <w:t>PRIMERO.</w:t>
      </w:r>
      <w:r w:rsidRPr="00F52CCC">
        <w:rPr>
          <w:rFonts w:ascii="Palatino Linotype" w:hAnsi="Palatino Linotype" w:cs="Arial"/>
          <w:sz w:val="24"/>
          <w:szCs w:val="24"/>
          <w:lang w:val="es-ES_tradnl"/>
        </w:rPr>
        <w:t xml:space="preserve"> </w:t>
      </w:r>
      <w:r w:rsidRPr="00F52CCC">
        <w:rPr>
          <w:rFonts w:ascii="Palatino Linotype" w:hAnsi="Palatino Linotype" w:cs="Arial"/>
          <w:sz w:val="24"/>
          <w:szCs w:val="24"/>
        </w:rPr>
        <w:t xml:space="preserve">Se </w:t>
      </w:r>
      <w:r w:rsidRPr="00F52CCC">
        <w:rPr>
          <w:rFonts w:ascii="Palatino Linotype" w:hAnsi="Palatino Linotype" w:cs="Arial"/>
          <w:b/>
          <w:sz w:val="24"/>
          <w:szCs w:val="24"/>
        </w:rPr>
        <w:t xml:space="preserve">MODIFICA </w:t>
      </w:r>
      <w:r w:rsidRPr="00F52CCC">
        <w:rPr>
          <w:rFonts w:ascii="Palatino Linotype" w:hAnsi="Palatino Linotype" w:cs="Arial"/>
          <w:sz w:val="24"/>
          <w:szCs w:val="24"/>
        </w:rPr>
        <w:t xml:space="preserve">la respuesta entregada por </w:t>
      </w:r>
      <w:r w:rsidRPr="00F52CCC">
        <w:rPr>
          <w:rFonts w:ascii="Palatino Linotype" w:hAnsi="Palatino Linotype" w:cs="Arial"/>
          <w:b/>
          <w:sz w:val="24"/>
          <w:szCs w:val="24"/>
        </w:rPr>
        <w:t xml:space="preserve">EL SUJETO OBLIGADO, </w:t>
      </w:r>
      <w:r w:rsidRPr="00F52CCC">
        <w:rPr>
          <w:rFonts w:ascii="Palatino Linotype" w:hAnsi="Palatino Linotype" w:cs="Arial"/>
          <w:sz w:val="24"/>
          <w:szCs w:val="24"/>
        </w:rPr>
        <w:t xml:space="preserve">a la solicitud de información número </w:t>
      </w:r>
      <w:r w:rsidR="0025524B" w:rsidRPr="00F52CCC">
        <w:rPr>
          <w:rFonts w:ascii="Palatino Linotype" w:hAnsi="Palatino Linotype"/>
          <w:b/>
          <w:bCs/>
          <w:sz w:val="24"/>
          <w:szCs w:val="24"/>
        </w:rPr>
        <w:t>02878/TOLUCA/IP/2023</w:t>
      </w:r>
      <w:r w:rsidR="00F74924" w:rsidRPr="00F52CCC">
        <w:rPr>
          <w:rFonts w:ascii="Palatino Linotype" w:hAnsi="Palatino Linotype" w:cs="Arial"/>
          <w:b/>
          <w:bCs/>
          <w:sz w:val="24"/>
          <w:szCs w:val="24"/>
        </w:rPr>
        <w:t xml:space="preserve">, </w:t>
      </w:r>
      <w:r w:rsidRPr="00F52CCC">
        <w:rPr>
          <w:rFonts w:ascii="Palatino Linotype" w:hAnsi="Palatino Linotype" w:cs="Arial"/>
          <w:sz w:val="24"/>
          <w:szCs w:val="24"/>
        </w:rPr>
        <w:t xml:space="preserve">por resultar parcialmente fundados los motivos de inconformidad que arguye </w:t>
      </w:r>
      <w:r w:rsidR="0025524B" w:rsidRPr="00F52CCC">
        <w:rPr>
          <w:rFonts w:ascii="Palatino Linotype" w:hAnsi="Palatino Linotype" w:cs="Arial"/>
          <w:b/>
          <w:sz w:val="24"/>
          <w:szCs w:val="24"/>
        </w:rPr>
        <w:t>EL</w:t>
      </w:r>
      <w:r w:rsidRPr="00F52CCC">
        <w:rPr>
          <w:rFonts w:ascii="Palatino Linotype" w:hAnsi="Palatino Linotype" w:cs="Arial"/>
          <w:b/>
          <w:sz w:val="24"/>
          <w:szCs w:val="24"/>
        </w:rPr>
        <w:t xml:space="preserve"> RECURRENTE, </w:t>
      </w:r>
      <w:r w:rsidRPr="00F52CCC">
        <w:rPr>
          <w:rFonts w:ascii="Palatino Linotype" w:hAnsi="Palatino Linotype" w:cs="Arial"/>
          <w:sz w:val="24"/>
          <w:szCs w:val="24"/>
        </w:rPr>
        <w:t xml:space="preserve">en términos del </w:t>
      </w:r>
      <w:r w:rsidRPr="00F52CCC">
        <w:rPr>
          <w:rFonts w:ascii="Palatino Linotype" w:hAnsi="Palatino Linotype" w:cs="Arial"/>
          <w:b/>
          <w:sz w:val="24"/>
          <w:szCs w:val="24"/>
        </w:rPr>
        <w:t xml:space="preserve">Considerando CUARTO </w:t>
      </w:r>
      <w:r w:rsidRPr="00F52CCC">
        <w:rPr>
          <w:rFonts w:ascii="Palatino Linotype" w:hAnsi="Palatino Linotype" w:cs="Arial"/>
          <w:sz w:val="24"/>
          <w:szCs w:val="24"/>
        </w:rPr>
        <w:t xml:space="preserve">de la presente resolución. </w:t>
      </w:r>
    </w:p>
    <w:p w14:paraId="51F4D646" w14:textId="77777777" w:rsidR="006840BF" w:rsidRPr="00F52CCC" w:rsidRDefault="006840BF" w:rsidP="00D12653">
      <w:pPr>
        <w:spacing w:before="240" w:line="360" w:lineRule="auto"/>
        <w:jc w:val="both"/>
        <w:rPr>
          <w:rFonts w:ascii="Palatino Linotype" w:hAnsi="Palatino Linotype" w:cs="Arial"/>
          <w:sz w:val="24"/>
          <w:szCs w:val="24"/>
        </w:rPr>
      </w:pPr>
    </w:p>
    <w:p w14:paraId="31758FF8" w14:textId="1BC26C24" w:rsidR="0025524B" w:rsidRPr="00F52CCC" w:rsidRDefault="0025524B" w:rsidP="0025524B">
      <w:pPr>
        <w:autoSpaceDE w:val="0"/>
        <w:autoSpaceDN w:val="0"/>
        <w:adjustRightInd w:val="0"/>
        <w:spacing w:before="240" w:line="360" w:lineRule="auto"/>
        <w:ind w:right="49"/>
        <w:jc w:val="both"/>
        <w:rPr>
          <w:rFonts w:ascii="Palatino Linotype" w:hAnsi="Palatino Linotype" w:cs="Arial"/>
          <w:sz w:val="24"/>
          <w:szCs w:val="24"/>
        </w:rPr>
      </w:pPr>
      <w:r w:rsidRPr="00F52CCC">
        <w:rPr>
          <w:rFonts w:ascii="Palatino Linotype" w:hAnsi="Palatino Linotype" w:cs="Arial"/>
          <w:b/>
          <w:sz w:val="24"/>
          <w:szCs w:val="24"/>
          <w:lang w:val="es-ES_tradnl"/>
        </w:rPr>
        <w:lastRenderedPageBreak/>
        <w:t>SEGUNDO.</w:t>
      </w:r>
      <w:r w:rsidRPr="00F52CCC">
        <w:rPr>
          <w:rFonts w:ascii="Palatino Linotype" w:hAnsi="Palatino Linotype" w:cs="Arial"/>
          <w:sz w:val="24"/>
          <w:szCs w:val="24"/>
        </w:rPr>
        <w:t xml:space="preserve"> Se </w:t>
      </w:r>
      <w:r w:rsidRPr="00F52CCC">
        <w:rPr>
          <w:rFonts w:ascii="Palatino Linotype" w:hAnsi="Palatino Linotype" w:cs="Arial"/>
          <w:b/>
          <w:sz w:val="24"/>
          <w:szCs w:val="24"/>
        </w:rPr>
        <w:t>ORDENA</w:t>
      </w:r>
      <w:r w:rsidRPr="00F52CCC">
        <w:rPr>
          <w:rFonts w:ascii="Palatino Linotype" w:hAnsi="Palatino Linotype" w:cs="Arial"/>
          <w:sz w:val="24"/>
          <w:szCs w:val="24"/>
        </w:rPr>
        <w:t xml:space="preserve"> al </w:t>
      </w:r>
      <w:r w:rsidRPr="00F52CCC">
        <w:rPr>
          <w:rFonts w:ascii="Palatino Linotype" w:hAnsi="Palatino Linotype" w:cs="Arial"/>
          <w:b/>
          <w:sz w:val="24"/>
          <w:szCs w:val="24"/>
        </w:rPr>
        <w:t>SUJETO OBLIGADO</w:t>
      </w:r>
      <w:r w:rsidRPr="00F52CCC">
        <w:rPr>
          <w:rFonts w:ascii="Palatino Linotype" w:hAnsi="Palatino Linotype" w:cs="Arial"/>
          <w:sz w:val="24"/>
          <w:szCs w:val="24"/>
        </w:rPr>
        <w:t xml:space="preserve"> hacer entrega al</w:t>
      </w:r>
      <w:r w:rsidRPr="00F52CCC">
        <w:rPr>
          <w:rFonts w:ascii="Palatino Linotype" w:hAnsi="Palatino Linotype" w:cs="Arial"/>
          <w:b/>
          <w:bCs/>
          <w:sz w:val="24"/>
          <w:szCs w:val="24"/>
        </w:rPr>
        <w:t xml:space="preserve"> </w:t>
      </w:r>
      <w:r w:rsidRPr="00F52CCC">
        <w:rPr>
          <w:rFonts w:ascii="Palatino Linotype" w:hAnsi="Palatino Linotype" w:cs="Arial"/>
          <w:b/>
          <w:sz w:val="24"/>
          <w:szCs w:val="24"/>
        </w:rPr>
        <w:t xml:space="preserve">RECURRENTE </w:t>
      </w:r>
      <w:r w:rsidRPr="00F52CCC">
        <w:rPr>
          <w:rFonts w:ascii="Palatino Linotype" w:hAnsi="Palatino Linotype" w:cs="Arial"/>
          <w:sz w:val="24"/>
          <w:szCs w:val="24"/>
        </w:rPr>
        <w:t xml:space="preserve">en términos del Considerando </w:t>
      </w:r>
      <w:r w:rsidRPr="00F52CCC">
        <w:rPr>
          <w:rFonts w:ascii="Palatino Linotype" w:hAnsi="Palatino Linotype" w:cs="Arial"/>
          <w:b/>
          <w:sz w:val="24"/>
          <w:szCs w:val="24"/>
        </w:rPr>
        <w:t xml:space="preserve">CUARTO </w:t>
      </w:r>
      <w:r w:rsidRPr="00F52CCC">
        <w:rPr>
          <w:rFonts w:ascii="Palatino Linotype" w:hAnsi="Palatino Linotype" w:cs="Arial"/>
          <w:sz w:val="24"/>
          <w:szCs w:val="24"/>
        </w:rPr>
        <w:t>de esta resolución</w:t>
      </w:r>
      <w:r w:rsidRPr="00F52CCC">
        <w:rPr>
          <w:rFonts w:ascii="Palatino Linotype" w:hAnsi="Palatino Linotype" w:cs="Arial"/>
          <w:b/>
          <w:sz w:val="24"/>
          <w:szCs w:val="24"/>
        </w:rPr>
        <w:t xml:space="preserve">, </w:t>
      </w:r>
      <w:r w:rsidRPr="00F52CCC">
        <w:rPr>
          <w:rFonts w:ascii="Palatino Linotype" w:hAnsi="Palatino Linotype" w:cs="Arial"/>
          <w:sz w:val="24"/>
          <w:szCs w:val="24"/>
        </w:rPr>
        <w:t xml:space="preserve">a través del Sistema de Acceso a la Información Mexiquense </w:t>
      </w:r>
      <w:r w:rsidRPr="00F52CCC">
        <w:rPr>
          <w:rFonts w:ascii="Palatino Linotype" w:hAnsi="Palatino Linotype" w:cs="Arial"/>
          <w:b/>
          <w:sz w:val="24"/>
          <w:szCs w:val="24"/>
        </w:rPr>
        <w:t xml:space="preserve">(SAIMEX), </w:t>
      </w:r>
      <w:r w:rsidRPr="00F52CCC">
        <w:rPr>
          <w:rFonts w:ascii="Palatino Linotype" w:hAnsi="Palatino Linotype" w:cs="Arial"/>
          <w:sz w:val="24"/>
          <w:szCs w:val="24"/>
        </w:rPr>
        <w:t xml:space="preserve">de lo siguiente: </w:t>
      </w:r>
    </w:p>
    <w:p w14:paraId="3CC7066F" w14:textId="1C9A40E2" w:rsidR="006840BF" w:rsidRPr="00F52CCC" w:rsidRDefault="006840BF" w:rsidP="006840BF">
      <w:pPr>
        <w:pStyle w:val="Prrafodelista"/>
        <w:numPr>
          <w:ilvl w:val="0"/>
          <w:numId w:val="38"/>
        </w:numPr>
        <w:spacing w:before="240" w:line="360" w:lineRule="auto"/>
        <w:jc w:val="both"/>
        <w:rPr>
          <w:rFonts w:ascii="Palatino Linotype" w:hAnsi="Palatino Linotype"/>
          <w:i/>
          <w:iCs/>
        </w:rPr>
      </w:pPr>
      <w:r w:rsidRPr="00F52CCC">
        <w:rPr>
          <w:rFonts w:ascii="Palatino Linotype" w:hAnsi="Palatino Linotype"/>
          <w:i/>
          <w:iCs/>
        </w:rPr>
        <w:t xml:space="preserve">Circulares dirigidas al personal, recibidas en la Unidad de Transparencia, </w:t>
      </w:r>
      <w:r w:rsidR="001F248E" w:rsidRPr="00F52CCC">
        <w:rPr>
          <w:rFonts w:ascii="Palatino Linotype" w:hAnsi="Palatino Linotype"/>
          <w:i/>
          <w:iCs/>
        </w:rPr>
        <w:t xml:space="preserve">en versión íntegra, </w:t>
      </w:r>
      <w:r w:rsidRPr="00F52CCC">
        <w:rPr>
          <w:rFonts w:ascii="Palatino Linotype" w:hAnsi="Palatino Linotype"/>
          <w:i/>
          <w:iCs/>
        </w:rPr>
        <w:t xml:space="preserve">del periodo comprendido del uno de enero al treinta y uno de diciembre de dos mil veintidós. </w:t>
      </w:r>
    </w:p>
    <w:p w14:paraId="04AEE027" w14:textId="77777777" w:rsidR="0025524B" w:rsidRPr="00F52CCC" w:rsidRDefault="0025524B" w:rsidP="0025524B">
      <w:pPr>
        <w:pStyle w:val="Prrafodelista"/>
        <w:spacing w:line="360" w:lineRule="auto"/>
        <w:ind w:left="782"/>
        <w:jc w:val="both"/>
        <w:rPr>
          <w:rFonts w:ascii="Palatino Linotype" w:hAnsi="Palatino Linotype" w:cs="Arial"/>
          <w:i/>
          <w:iCs/>
          <w:noProof/>
          <w:color w:val="000000"/>
          <w:lang w:eastAsia="es-MX"/>
        </w:rPr>
      </w:pPr>
    </w:p>
    <w:p w14:paraId="43D9E773" w14:textId="77777777" w:rsidR="0025524B" w:rsidRPr="00F52CCC" w:rsidRDefault="0025524B" w:rsidP="0025524B">
      <w:pPr>
        <w:pStyle w:val="Sinespaciado"/>
        <w:spacing w:line="360" w:lineRule="auto"/>
        <w:ind w:left="782"/>
        <w:jc w:val="both"/>
        <w:rPr>
          <w:rFonts w:ascii="Palatino Linotype" w:hAnsi="Palatino Linotype"/>
          <w:i/>
          <w:iCs/>
        </w:rPr>
      </w:pPr>
    </w:p>
    <w:p w14:paraId="1990F1DC" w14:textId="77777777" w:rsidR="0025524B" w:rsidRPr="00F52CCC" w:rsidRDefault="0025524B" w:rsidP="0025524B">
      <w:pPr>
        <w:spacing w:after="0" w:line="360" w:lineRule="auto"/>
        <w:jc w:val="both"/>
        <w:rPr>
          <w:rFonts w:ascii="Palatino Linotype" w:hAnsi="Palatino Linotype" w:cstheme="minorHAnsi"/>
          <w:sz w:val="24"/>
          <w:szCs w:val="24"/>
        </w:rPr>
      </w:pPr>
      <w:r w:rsidRPr="00F52CCC">
        <w:rPr>
          <w:rFonts w:ascii="Palatino Linotype" w:eastAsia="Times New Roman" w:hAnsi="Palatino Linotype" w:cs="Arial"/>
          <w:b/>
          <w:sz w:val="28"/>
          <w:szCs w:val="24"/>
          <w:lang w:eastAsia="es-ES"/>
        </w:rPr>
        <w:t>TERCERO</w:t>
      </w:r>
      <w:r w:rsidRPr="00F52CCC">
        <w:rPr>
          <w:rFonts w:ascii="Palatino Linotype" w:eastAsia="Times New Roman" w:hAnsi="Palatino Linotype" w:cs="Arial"/>
          <w:b/>
          <w:sz w:val="24"/>
          <w:szCs w:val="24"/>
          <w:lang w:eastAsia="es-ES"/>
        </w:rPr>
        <w:t>.</w:t>
      </w:r>
      <w:r w:rsidRPr="00F52CCC">
        <w:rPr>
          <w:rFonts w:ascii="Palatino Linotype" w:eastAsia="Times New Roman" w:hAnsi="Palatino Linotype" w:cs="Arial"/>
          <w:sz w:val="24"/>
          <w:szCs w:val="24"/>
          <w:lang w:eastAsia="es-ES"/>
        </w:rPr>
        <w:t xml:space="preserve"> </w:t>
      </w:r>
      <w:r w:rsidRPr="00F52CCC">
        <w:rPr>
          <w:rFonts w:ascii="Palatino Linotype" w:hAnsi="Palatino Linotype" w:cstheme="minorHAnsi"/>
          <w:b/>
          <w:sz w:val="24"/>
          <w:szCs w:val="24"/>
        </w:rPr>
        <w:t>NOTIFÍQUESE</w:t>
      </w:r>
      <w:r w:rsidRPr="00F52CCC">
        <w:rPr>
          <w:rFonts w:ascii="Palatino Linotype" w:hAnsi="Palatino Linotype" w:cstheme="minorHAnsi"/>
          <w:i/>
          <w:sz w:val="24"/>
          <w:szCs w:val="24"/>
        </w:rPr>
        <w:t xml:space="preserve"> </w:t>
      </w:r>
      <w:r w:rsidRPr="00F52CCC">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4AF35C" w14:textId="77777777" w:rsidR="00B778E8" w:rsidRPr="00F52CCC" w:rsidRDefault="00B778E8" w:rsidP="0025524B">
      <w:pPr>
        <w:spacing w:after="0" w:line="360" w:lineRule="auto"/>
        <w:jc w:val="both"/>
        <w:rPr>
          <w:rFonts w:ascii="Palatino Linotype" w:hAnsi="Palatino Linotype" w:cstheme="minorHAnsi"/>
          <w:sz w:val="24"/>
          <w:szCs w:val="24"/>
        </w:rPr>
      </w:pPr>
    </w:p>
    <w:p w14:paraId="25D53278" w14:textId="77777777" w:rsidR="0025524B" w:rsidRPr="00F52CCC" w:rsidRDefault="0025524B" w:rsidP="002552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52CCC">
        <w:rPr>
          <w:rFonts w:ascii="Palatino Linotype" w:eastAsia="Times New Roman" w:hAnsi="Palatino Linotype" w:cs="Arial"/>
          <w:b/>
          <w:sz w:val="28"/>
          <w:szCs w:val="28"/>
          <w:lang w:val="es-ES" w:eastAsia="es-ES"/>
        </w:rPr>
        <w:t>CUARTO.</w:t>
      </w:r>
      <w:r w:rsidRPr="00F52CCC">
        <w:rPr>
          <w:rFonts w:ascii="Palatino Linotype" w:eastAsia="Times New Roman" w:hAnsi="Palatino Linotype" w:cs="Arial"/>
          <w:b/>
          <w:sz w:val="24"/>
          <w:szCs w:val="24"/>
          <w:lang w:val="es-ES" w:eastAsia="es-ES"/>
        </w:rPr>
        <w:t xml:space="preserve"> </w:t>
      </w:r>
      <w:r w:rsidRPr="00F52CC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52CCC">
        <w:rPr>
          <w:rFonts w:ascii="Palatino Linotype" w:eastAsia="Times New Roman" w:hAnsi="Palatino Linotype" w:cs="Arial"/>
          <w:b/>
          <w:sz w:val="24"/>
          <w:szCs w:val="24"/>
          <w:lang w:val="es-ES" w:eastAsia="es-ES"/>
        </w:rPr>
        <w:t>Sujeto Obligado</w:t>
      </w:r>
      <w:r w:rsidRPr="00F52CC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EFDF6BD" w14:textId="77777777" w:rsidR="0025524B" w:rsidRPr="00F52CCC" w:rsidRDefault="0025524B" w:rsidP="0025524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EFA5FF" w14:textId="77777777" w:rsidR="0025524B" w:rsidRPr="00F52CCC" w:rsidRDefault="0025524B" w:rsidP="0025524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F52CCC">
        <w:rPr>
          <w:rFonts w:ascii="Palatino Linotype" w:eastAsia="Times New Roman" w:hAnsi="Palatino Linotype" w:cs="Arial"/>
          <w:b/>
          <w:sz w:val="24"/>
          <w:szCs w:val="24"/>
          <w:lang w:eastAsia="es-ES"/>
        </w:rPr>
        <w:t xml:space="preserve">QUINTO. NOTIFÍQUESE </w:t>
      </w:r>
      <w:r w:rsidRPr="00F52CCC">
        <w:rPr>
          <w:rFonts w:ascii="Palatino Linotype" w:eastAsia="Times New Roman" w:hAnsi="Palatino Linotype" w:cs="Arial"/>
          <w:sz w:val="24"/>
          <w:szCs w:val="24"/>
          <w:lang w:eastAsia="es-ES"/>
        </w:rPr>
        <w:t xml:space="preserve">la presente resolución al </w:t>
      </w:r>
      <w:r w:rsidRPr="00F52CCC">
        <w:rPr>
          <w:rFonts w:ascii="Palatino Linotype" w:eastAsia="Times New Roman" w:hAnsi="Palatino Linotype" w:cs="Arial"/>
          <w:b/>
          <w:sz w:val="24"/>
          <w:szCs w:val="24"/>
          <w:lang w:eastAsia="es-ES"/>
        </w:rPr>
        <w:t xml:space="preserve">RECURRENTE vía </w:t>
      </w:r>
      <w:r w:rsidRPr="00F52CCC">
        <w:rPr>
          <w:rFonts w:ascii="Palatino Linotype" w:hAnsi="Palatino Linotype" w:cs="Arial"/>
          <w:sz w:val="24"/>
          <w:szCs w:val="24"/>
        </w:rPr>
        <w:t xml:space="preserve">Sistema de Acceso a la Información Mexiquense </w:t>
      </w:r>
      <w:r w:rsidRPr="00F52CCC">
        <w:rPr>
          <w:rFonts w:ascii="Palatino Linotype" w:hAnsi="Palatino Linotype" w:cs="Arial"/>
          <w:b/>
          <w:sz w:val="24"/>
          <w:szCs w:val="24"/>
        </w:rPr>
        <w:t xml:space="preserve">(SAIMEX) </w:t>
      </w:r>
      <w:r w:rsidRPr="00F52CCC">
        <w:rPr>
          <w:rFonts w:ascii="Palatino Linotype" w:eastAsia="Times New Roman" w:hAnsi="Palatino Linotype" w:cs="Arial"/>
          <w:sz w:val="24"/>
          <w:szCs w:val="24"/>
          <w:lang w:eastAsia="es-ES"/>
        </w:rPr>
        <w:t xml:space="preserve">y hágase de su conocimiento que, </w:t>
      </w:r>
      <w:r w:rsidRPr="00F52CCC">
        <w:rPr>
          <w:rFonts w:ascii="Palatino Linotype" w:eastAsia="Times New Roman" w:hAnsi="Palatino Linotype" w:cs="Times New Roman"/>
          <w:color w:val="222222"/>
          <w:sz w:val="24"/>
          <w:szCs w:val="24"/>
          <w:shd w:val="clear" w:color="auto" w:fill="FFFFFF"/>
          <w:lang w:eastAsia="es-ES"/>
        </w:rPr>
        <w:t xml:space="preserve">de conformidad con lo </w:t>
      </w:r>
      <w:r w:rsidRPr="00F52CC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F52CCC">
        <w:rPr>
          <w:rFonts w:ascii="Palatino Linotype" w:eastAsia="Times New Roman" w:hAnsi="Palatino Linotype" w:cs="Times New Roman"/>
          <w:color w:val="222222"/>
          <w:sz w:val="24"/>
          <w:szCs w:val="24"/>
          <w:shd w:val="clear" w:color="auto" w:fill="FFFFFF"/>
          <w:lang w:eastAsia="es-ES"/>
        </w:rPr>
        <w:t>leyes aplicables.</w:t>
      </w:r>
    </w:p>
    <w:p w14:paraId="6710649F" w14:textId="77777777" w:rsidR="006840BF" w:rsidRPr="00F52CCC" w:rsidRDefault="006840BF" w:rsidP="0025524B">
      <w:pPr>
        <w:pStyle w:val="Prrafodelista"/>
        <w:autoSpaceDE w:val="0"/>
        <w:autoSpaceDN w:val="0"/>
        <w:adjustRightInd w:val="0"/>
        <w:spacing w:before="240" w:after="160" w:line="360" w:lineRule="auto"/>
        <w:ind w:left="0"/>
        <w:jc w:val="both"/>
        <w:rPr>
          <w:rFonts w:ascii="Palatino Linotype" w:hAnsi="Palatino Linotype" w:cs="Arial"/>
        </w:rPr>
      </w:pPr>
    </w:p>
    <w:p w14:paraId="6C6505F6" w14:textId="4BBBA976" w:rsidR="0025524B" w:rsidRPr="00F52CCC" w:rsidRDefault="0025524B" w:rsidP="0025524B">
      <w:pPr>
        <w:pStyle w:val="Prrafodelista"/>
        <w:autoSpaceDE w:val="0"/>
        <w:autoSpaceDN w:val="0"/>
        <w:adjustRightInd w:val="0"/>
        <w:spacing w:before="240" w:after="160" w:line="360" w:lineRule="auto"/>
        <w:ind w:left="0"/>
        <w:jc w:val="both"/>
        <w:rPr>
          <w:rFonts w:ascii="Palatino Linotype" w:hAnsi="Palatino Linotype" w:cs="Arial"/>
        </w:rPr>
      </w:pPr>
      <w:r w:rsidRPr="00F52CCC">
        <w:rPr>
          <w:rFonts w:ascii="Palatino Linotype" w:hAnsi="Palatino Linotype" w:cs="Arial"/>
        </w:rPr>
        <w:t>ASÍ LO ACORDÓ, POR UNANIMIDAD DE VOTOS, EL PLENO DEL</w:t>
      </w:r>
      <w:r w:rsidRPr="00F52CCC">
        <w:rPr>
          <w:rFonts w:ascii="Palatino Linotype" w:eastAsia="Arial Unicode MS" w:hAnsi="Palatino Linotype" w:cs="Arial"/>
        </w:rPr>
        <w:t xml:space="preserve"> INSTITUTO DE TRANSPARENCIA, ACCESO A LA INFORMACIÓN PÚBLICA Y PROTECCIÓN DE DATOS PERSONALES DEL ESTADO DE MÉXICO Y MUNICIPIOS</w:t>
      </w:r>
      <w:r w:rsidRPr="00F52CCC">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F273C4" w:rsidRPr="00F52CCC">
        <w:rPr>
          <w:rFonts w:ascii="Palatino Linotype" w:hAnsi="Palatino Linotype" w:cs="Arial"/>
        </w:rPr>
        <w:t>CUARTA</w:t>
      </w:r>
      <w:r w:rsidRPr="00F52CCC">
        <w:rPr>
          <w:rFonts w:ascii="Palatino Linotype" w:hAnsi="Palatino Linotype" w:cs="Arial"/>
        </w:rPr>
        <w:t xml:space="preserve"> SESIÓN ORDINARIA CELEBRADA EL </w:t>
      </w:r>
      <w:r w:rsidR="00F273C4" w:rsidRPr="00F52CCC">
        <w:rPr>
          <w:rFonts w:ascii="Palatino Linotype" w:hAnsi="Palatino Linotype" w:cs="Arial"/>
        </w:rPr>
        <w:t>SEIS DE DICIEMBRE</w:t>
      </w:r>
      <w:r w:rsidRPr="00F52CCC">
        <w:rPr>
          <w:rFonts w:ascii="Palatino Linotype" w:hAnsi="Palatino Linotype" w:cs="Arial"/>
        </w:rPr>
        <w:t xml:space="preserve"> DE DOS MIL VEINTITRÉS, ANTE EL SECRETARIO TÉCNICO DEL PLENO, ALEXIS TAPIA RAMÍREZ. </w:t>
      </w:r>
    </w:p>
    <w:p w14:paraId="7AA2A041" w14:textId="77777777" w:rsidR="0025524B" w:rsidRPr="00280B8B" w:rsidRDefault="0025524B" w:rsidP="0025524B">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F52CCC">
        <w:rPr>
          <w:rFonts w:ascii="Palatino Linotype" w:hAnsi="Palatino Linotype"/>
          <w:bCs/>
          <w:sz w:val="18"/>
          <w:szCs w:val="18"/>
        </w:rPr>
        <w:t>CCR/JCMA</w:t>
      </w:r>
    </w:p>
    <w:p w14:paraId="55B9FD1F" w14:textId="33DE7880" w:rsidR="00C313A2" w:rsidRDefault="00C313A2" w:rsidP="00E761C2">
      <w:pPr>
        <w:spacing w:line="360" w:lineRule="auto"/>
        <w:jc w:val="both"/>
        <w:rPr>
          <w:rFonts w:ascii="Palatino Linotype" w:hAnsi="Palatino Linotype"/>
          <w:bCs/>
          <w:sz w:val="18"/>
          <w:szCs w:val="18"/>
        </w:rPr>
      </w:pPr>
    </w:p>
    <w:p w14:paraId="5026FF84" w14:textId="58490365" w:rsidR="00CB4788" w:rsidRDefault="00CB4788" w:rsidP="00CB4788">
      <w:pPr>
        <w:spacing w:after="0" w:line="360" w:lineRule="auto"/>
        <w:jc w:val="both"/>
        <w:rPr>
          <w:rFonts w:ascii="Palatino Linotype" w:eastAsia="Calibri" w:hAnsi="Palatino Linotype" w:cs="Times New Roman"/>
          <w:sz w:val="24"/>
          <w:szCs w:val="24"/>
          <w:lang w:eastAsia="es-ES"/>
        </w:rPr>
      </w:pPr>
    </w:p>
    <w:p w14:paraId="763ADFDC" w14:textId="4BAAEE89" w:rsidR="00C313A2" w:rsidRDefault="00C313A2" w:rsidP="00CB4788">
      <w:pPr>
        <w:spacing w:after="0" w:line="360" w:lineRule="auto"/>
        <w:jc w:val="both"/>
        <w:rPr>
          <w:rFonts w:ascii="Palatino Linotype" w:eastAsia="Calibri" w:hAnsi="Palatino Linotype" w:cs="Times New Roman"/>
          <w:sz w:val="24"/>
          <w:szCs w:val="24"/>
          <w:lang w:eastAsia="es-ES"/>
        </w:rPr>
      </w:pPr>
    </w:p>
    <w:p w14:paraId="778DE218" w14:textId="1927BB3E" w:rsidR="00C313A2" w:rsidRDefault="00C313A2" w:rsidP="00CB4788">
      <w:pPr>
        <w:spacing w:after="0" w:line="360" w:lineRule="auto"/>
        <w:jc w:val="both"/>
        <w:rPr>
          <w:rFonts w:ascii="Palatino Linotype" w:eastAsia="Calibri" w:hAnsi="Palatino Linotype" w:cs="Times New Roman"/>
          <w:sz w:val="24"/>
          <w:szCs w:val="24"/>
          <w:lang w:eastAsia="es-ES"/>
        </w:rPr>
      </w:pPr>
    </w:p>
    <w:p w14:paraId="2446EB34" w14:textId="4FB9EDC6" w:rsidR="00C313A2" w:rsidRDefault="00C313A2" w:rsidP="00CB4788">
      <w:pPr>
        <w:spacing w:after="0" w:line="360" w:lineRule="auto"/>
        <w:jc w:val="both"/>
        <w:rPr>
          <w:rFonts w:ascii="Palatino Linotype" w:eastAsia="Calibri" w:hAnsi="Palatino Linotype" w:cs="Times New Roman"/>
          <w:sz w:val="24"/>
          <w:szCs w:val="24"/>
          <w:lang w:eastAsia="es-ES"/>
        </w:rPr>
      </w:pPr>
    </w:p>
    <w:p w14:paraId="2AE3B480" w14:textId="7C9057BB" w:rsidR="00C313A2" w:rsidRDefault="00C313A2" w:rsidP="00CB4788">
      <w:pPr>
        <w:spacing w:after="0" w:line="360" w:lineRule="auto"/>
        <w:jc w:val="both"/>
        <w:rPr>
          <w:rFonts w:ascii="Palatino Linotype" w:eastAsia="Calibri" w:hAnsi="Palatino Linotype" w:cs="Times New Roman"/>
          <w:sz w:val="24"/>
          <w:szCs w:val="24"/>
          <w:lang w:eastAsia="es-ES"/>
        </w:rPr>
      </w:pPr>
    </w:p>
    <w:p w14:paraId="48829AD7" w14:textId="557B1853" w:rsidR="00C313A2" w:rsidRDefault="00C313A2" w:rsidP="00CB4788">
      <w:pPr>
        <w:spacing w:after="0" w:line="360" w:lineRule="auto"/>
        <w:jc w:val="both"/>
        <w:rPr>
          <w:rFonts w:ascii="Palatino Linotype" w:eastAsia="Calibri" w:hAnsi="Palatino Linotype" w:cs="Times New Roman"/>
          <w:sz w:val="24"/>
          <w:szCs w:val="24"/>
          <w:lang w:eastAsia="es-ES"/>
        </w:rPr>
      </w:pPr>
    </w:p>
    <w:p w14:paraId="6E610968" w14:textId="1BB2D225" w:rsidR="00C313A2" w:rsidRDefault="00C313A2" w:rsidP="00CB4788">
      <w:pPr>
        <w:spacing w:after="0" w:line="360" w:lineRule="auto"/>
        <w:jc w:val="both"/>
        <w:rPr>
          <w:rFonts w:ascii="Palatino Linotype" w:eastAsia="Calibri" w:hAnsi="Palatino Linotype" w:cs="Times New Roman"/>
          <w:sz w:val="24"/>
          <w:szCs w:val="24"/>
          <w:lang w:eastAsia="es-ES"/>
        </w:rPr>
      </w:pPr>
    </w:p>
    <w:p w14:paraId="3634968E" w14:textId="1A809982" w:rsidR="00C313A2" w:rsidRDefault="00C313A2" w:rsidP="00CB4788">
      <w:pPr>
        <w:spacing w:after="0" w:line="360" w:lineRule="auto"/>
        <w:jc w:val="both"/>
        <w:rPr>
          <w:rFonts w:ascii="Palatino Linotype" w:eastAsia="Calibri" w:hAnsi="Palatino Linotype" w:cs="Times New Roman"/>
          <w:sz w:val="24"/>
          <w:szCs w:val="24"/>
          <w:lang w:eastAsia="es-ES"/>
        </w:rPr>
      </w:pPr>
    </w:p>
    <w:p w14:paraId="528DD47C" w14:textId="261D8518" w:rsidR="00C313A2" w:rsidRDefault="00C313A2" w:rsidP="00CB4788">
      <w:pPr>
        <w:spacing w:after="0" w:line="360" w:lineRule="auto"/>
        <w:jc w:val="both"/>
        <w:rPr>
          <w:rFonts w:ascii="Palatino Linotype" w:eastAsia="Calibri" w:hAnsi="Palatino Linotype" w:cs="Times New Roman"/>
          <w:sz w:val="24"/>
          <w:szCs w:val="24"/>
          <w:lang w:eastAsia="es-ES"/>
        </w:rPr>
      </w:pPr>
    </w:p>
    <w:p w14:paraId="5587C0B6" w14:textId="53F8DB89" w:rsidR="00C313A2" w:rsidRDefault="00C313A2" w:rsidP="00CB4788">
      <w:pPr>
        <w:spacing w:after="0" w:line="360" w:lineRule="auto"/>
        <w:jc w:val="both"/>
        <w:rPr>
          <w:rFonts w:ascii="Palatino Linotype" w:eastAsia="Calibri" w:hAnsi="Palatino Linotype" w:cs="Times New Roman"/>
          <w:sz w:val="24"/>
          <w:szCs w:val="24"/>
          <w:lang w:eastAsia="es-ES"/>
        </w:rPr>
      </w:pPr>
    </w:p>
    <w:p w14:paraId="0D0AF34F" w14:textId="7824DDAF" w:rsidR="00C313A2" w:rsidRDefault="00C313A2" w:rsidP="00CB4788">
      <w:pPr>
        <w:spacing w:after="0" w:line="360" w:lineRule="auto"/>
        <w:jc w:val="both"/>
        <w:rPr>
          <w:rFonts w:ascii="Palatino Linotype" w:eastAsia="Calibri" w:hAnsi="Palatino Linotype" w:cs="Times New Roman"/>
          <w:sz w:val="24"/>
          <w:szCs w:val="24"/>
          <w:lang w:eastAsia="es-ES"/>
        </w:rPr>
      </w:pPr>
    </w:p>
    <w:p w14:paraId="3959876C" w14:textId="3AAD1606" w:rsidR="00C313A2" w:rsidRDefault="00C313A2" w:rsidP="00CB4788">
      <w:pPr>
        <w:spacing w:after="0" w:line="360" w:lineRule="auto"/>
        <w:jc w:val="both"/>
        <w:rPr>
          <w:rFonts w:ascii="Palatino Linotype" w:eastAsia="Calibri" w:hAnsi="Palatino Linotype" w:cs="Times New Roman"/>
          <w:sz w:val="24"/>
          <w:szCs w:val="24"/>
          <w:lang w:eastAsia="es-ES"/>
        </w:rPr>
      </w:pPr>
    </w:p>
    <w:p w14:paraId="1D32AB37" w14:textId="77777777" w:rsidR="00C313A2" w:rsidRDefault="00C313A2"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B013" w14:textId="77777777" w:rsidR="00390E69" w:rsidRDefault="00390E69" w:rsidP="006168E4">
      <w:pPr>
        <w:spacing w:after="0" w:line="240" w:lineRule="auto"/>
      </w:pPr>
      <w:r>
        <w:separator/>
      </w:r>
    </w:p>
  </w:endnote>
  <w:endnote w:type="continuationSeparator" w:id="0">
    <w:p w14:paraId="1CED6715" w14:textId="77777777" w:rsidR="00390E69" w:rsidRDefault="00390E6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2CCC">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2CCC">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2C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2CCC">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B207" w14:textId="77777777" w:rsidR="00390E69" w:rsidRDefault="00390E69" w:rsidP="006168E4">
      <w:pPr>
        <w:spacing w:after="0" w:line="240" w:lineRule="auto"/>
      </w:pPr>
      <w:r>
        <w:separator/>
      </w:r>
    </w:p>
  </w:footnote>
  <w:footnote w:type="continuationSeparator" w:id="0">
    <w:p w14:paraId="34E9D876" w14:textId="77777777" w:rsidR="00390E69" w:rsidRDefault="00390E69"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81E7F33" w:rsidR="00E761C2" w:rsidRPr="00B4142F" w:rsidRDefault="00F4302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93AC3">
            <w:rPr>
              <w:rFonts w:ascii="Palatino Linotype" w:hAnsi="Palatino Linotype" w:cs="Arial"/>
              <w:bCs/>
              <w:sz w:val="24"/>
              <w:lang w:eastAsia="es-MX"/>
            </w:rPr>
            <w:t>6540</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E96BCBD" w:rsidR="00E761C2" w:rsidRPr="00F06FED" w:rsidRDefault="00F83630" w:rsidP="0034605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B93AC3">
            <w:rPr>
              <w:rFonts w:ascii="Palatino Linotype" w:hAnsi="Palatino Linotype" w:cs="Arial"/>
              <w:szCs w:val="20"/>
            </w:rPr>
            <w:t>Toluca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9E927E3" w:rsidR="00E761C2" w:rsidRPr="00B4142F" w:rsidRDefault="00F8363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93AC3">
            <w:rPr>
              <w:rFonts w:ascii="Palatino Linotype" w:hAnsi="Palatino Linotype" w:cs="Arial"/>
              <w:bCs/>
              <w:sz w:val="24"/>
              <w:lang w:eastAsia="es-MX"/>
            </w:rPr>
            <w:t>6540</w:t>
          </w:r>
          <w:r w:rsidR="00E761C2">
            <w:rPr>
              <w:rFonts w:ascii="Palatino Linotype" w:hAnsi="Palatino Linotype" w:cs="Arial"/>
              <w:bCs/>
              <w:sz w:val="24"/>
              <w:lang w:eastAsia="es-MX"/>
            </w:rPr>
            <w:t>/INFOEM/IP/RR/202</w:t>
          </w:r>
          <w:r w:rsidR="009D1592">
            <w:rPr>
              <w:rFonts w:ascii="Palatino Linotype" w:hAnsi="Palatino Linotype" w:cs="Arial"/>
              <w:bCs/>
              <w:sz w:val="24"/>
              <w:lang w:eastAsia="es-MX"/>
            </w:rPr>
            <w:t>3</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4B12EE7" w:rsidR="00E761C2" w:rsidRPr="00F06FED" w:rsidRDefault="007071FF" w:rsidP="007A3BB5">
          <w:pPr>
            <w:spacing w:after="120" w:line="256" w:lineRule="auto"/>
            <w:ind w:left="639" w:right="214"/>
            <w:jc w:val="both"/>
            <w:rPr>
              <w:rFonts w:ascii="Palatino Linotype" w:hAnsi="Palatino Linotype" w:cs="Arial"/>
            </w:rPr>
          </w:pPr>
          <w:r>
            <w:rPr>
              <w:rFonts w:ascii="Palatino Linotype" w:hAnsi="Palatino Linotype" w:cs="Arial"/>
            </w:rPr>
            <w:t>XXXXXXXXX</w:t>
          </w:r>
          <w:r w:rsidR="00B93AC3">
            <w:rPr>
              <w:rFonts w:ascii="Palatino Linotype" w:hAnsi="Palatino Linotype" w:cs="Arial"/>
            </w:rPr>
            <w:t xml:space="preserve"> </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360001" w:rsidR="00E761C2" w:rsidRDefault="00F83630"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B93AC3">
            <w:rPr>
              <w:rFonts w:ascii="Palatino Linotype" w:hAnsi="Palatino Linotype" w:cs="Arial"/>
              <w:szCs w:val="20"/>
            </w:rPr>
            <w:t>Toluca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4C2"/>
    <w:multiLevelType w:val="hybridMultilevel"/>
    <w:tmpl w:val="7952D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E14F6"/>
    <w:multiLevelType w:val="hybridMultilevel"/>
    <w:tmpl w:val="C1427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07B51D3"/>
    <w:multiLevelType w:val="hybridMultilevel"/>
    <w:tmpl w:val="F91E7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15:restartNumberingAfterBreak="0">
    <w:nsid w:val="2672188D"/>
    <w:multiLevelType w:val="hybridMultilevel"/>
    <w:tmpl w:val="562E81D0"/>
    <w:lvl w:ilvl="0" w:tplc="8B5E33E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BB6B56"/>
    <w:multiLevelType w:val="hybridMultilevel"/>
    <w:tmpl w:val="3E50F6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077E20"/>
    <w:multiLevelType w:val="hybridMultilevel"/>
    <w:tmpl w:val="E1343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EC0BDA"/>
    <w:multiLevelType w:val="hybridMultilevel"/>
    <w:tmpl w:val="C976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A769B"/>
    <w:multiLevelType w:val="hybridMultilevel"/>
    <w:tmpl w:val="B61AB46E"/>
    <w:lvl w:ilvl="0" w:tplc="4F84121A">
      <w:start w:val="1"/>
      <w:numFmt w:val="upperRoman"/>
      <w:lvlText w:val="%1."/>
      <w:lvlJc w:val="right"/>
      <w:pPr>
        <w:ind w:left="1503" w:hanging="360"/>
      </w:pPr>
      <w:rPr>
        <w:i w:val="0"/>
        <w:iCs w:val="0"/>
      </w:r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5" w15:restartNumberingAfterBreak="0">
    <w:nsid w:val="38987124"/>
    <w:multiLevelType w:val="hybridMultilevel"/>
    <w:tmpl w:val="03FC5674"/>
    <w:lvl w:ilvl="0" w:tplc="F776EA90">
      <w:start w:val="1"/>
      <w:numFmt w:val="lowerLetter"/>
      <w:lvlText w:val="%1)"/>
      <w:lvlJc w:val="left"/>
      <w:pPr>
        <w:ind w:left="783" w:hanging="360"/>
      </w:pPr>
      <w:rPr>
        <w:i w:val="0"/>
        <w:iCs w:val="0"/>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6" w15:restartNumberingAfterBreak="0">
    <w:nsid w:val="3CE55096"/>
    <w:multiLevelType w:val="hybridMultilevel"/>
    <w:tmpl w:val="A5C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E752E"/>
    <w:multiLevelType w:val="hybridMultilevel"/>
    <w:tmpl w:val="E790FC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D5634E"/>
    <w:multiLevelType w:val="hybridMultilevel"/>
    <w:tmpl w:val="993C1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F9341B"/>
    <w:multiLevelType w:val="hybridMultilevel"/>
    <w:tmpl w:val="7952D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C37557"/>
    <w:multiLevelType w:val="hybridMultilevel"/>
    <w:tmpl w:val="BE9E6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94B75"/>
    <w:multiLevelType w:val="hybridMultilevel"/>
    <w:tmpl w:val="0492C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A81E58"/>
    <w:multiLevelType w:val="hybridMultilevel"/>
    <w:tmpl w:val="A5008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B819C1"/>
    <w:multiLevelType w:val="hybridMultilevel"/>
    <w:tmpl w:val="E3340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B328BF"/>
    <w:multiLevelType w:val="hybridMultilevel"/>
    <w:tmpl w:val="C8EE1180"/>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408E2"/>
    <w:multiLevelType w:val="hybridMultilevel"/>
    <w:tmpl w:val="CE82D818"/>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8" w15:restartNumberingAfterBreak="0">
    <w:nsid w:val="57C60A59"/>
    <w:multiLevelType w:val="hybridMultilevel"/>
    <w:tmpl w:val="652E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0"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C984D21"/>
    <w:multiLevelType w:val="hybridMultilevel"/>
    <w:tmpl w:val="7FB8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F2805"/>
    <w:multiLevelType w:val="hybridMultilevel"/>
    <w:tmpl w:val="E6AA8D6C"/>
    <w:lvl w:ilvl="0" w:tplc="0762914E">
      <w:start w:val="15"/>
      <w:numFmt w:val="bullet"/>
      <w:lvlText w:val="-"/>
      <w:lvlJc w:val="left"/>
      <w:pPr>
        <w:ind w:left="1080" w:hanging="360"/>
      </w:pPr>
      <w:rPr>
        <w:rFonts w:ascii="Palatino Linotype" w:eastAsia="Times New Roman" w:hAnsi="Palatino Linotype" w:cs="Arial"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933BC8"/>
    <w:multiLevelType w:val="hybridMultilevel"/>
    <w:tmpl w:val="3B5A5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8D4"/>
    <w:multiLevelType w:val="hybridMultilevel"/>
    <w:tmpl w:val="652E23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1584966">
    <w:abstractNumId w:val="9"/>
  </w:num>
  <w:num w:numId="2" w16cid:durableId="616957667">
    <w:abstractNumId w:val="2"/>
  </w:num>
  <w:num w:numId="3" w16cid:durableId="2075085271">
    <w:abstractNumId w:val="34"/>
  </w:num>
  <w:num w:numId="4" w16cid:durableId="2147233401">
    <w:abstractNumId w:val="35"/>
  </w:num>
  <w:num w:numId="5" w16cid:durableId="1012880471">
    <w:abstractNumId w:val="7"/>
  </w:num>
  <w:num w:numId="6" w16cid:durableId="864515027">
    <w:abstractNumId w:val="13"/>
  </w:num>
  <w:num w:numId="7" w16cid:durableId="1908227055">
    <w:abstractNumId w:val="1"/>
  </w:num>
  <w:num w:numId="8" w16cid:durableId="2095852266">
    <w:abstractNumId w:val="20"/>
  </w:num>
  <w:num w:numId="9" w16cid:durableId="612135249">
    <w:abstractNumId w:val="32"/>
  </w:num>
  <w:num w:numId="10" w16cid:durableId="1123966778">
    <w:abstractNumId w:val="24"/>
  </w:num>
  <w:num w:numId="11" w16cid:durableId="1291012713">
    <w:abstractNumId w:val="33"/>
  </w:num>
  <w:num w:numId="12" w16cid:durableId="1558588170">
    <w:abstractNumId w:val="16"/>
  </w:num>
  <w:num w:numId="13" w16cid:durableId="1413817131">
    <w:abstractNumId w:val="5"/>
  </w:num>
  <w:num w:numId="14" w16cid:durableId="266424849">
    <w:abstractNumId w:val="26"/>
  </w:num>
  <w:num w:numId="15" w16cid:durableId="547297627">
    <w:abstractNumId w:val="12"/>
  </w:num>
  <w:num w:numId="16" w16cid:durableId="990673934">
    <w:abstractNumId w:val="28"/>
  </w:num>
  <w:num w:numId="17" w16cid:durableId="1302270023">
    <w:abstractNumId w:val="8"/>
  </w:num>
  <w:num w:numId="18" w16cid:durableId="1558472569">
    <w:abstractNumId w:val="31"/>
  </w:num>
  <w:num w:numId="19" w16cid:durableId="345905008">
    <w:abstractNumId w:val="4"/>
  </w:num>
  <w:num w:numId="20" w16cid:durableId="960842567">
    <w:abstractNumId w:val="37"/>
  </w:num>
  <w:num w:numId="21" w16cid:durableId="710803501">
    <w:abstractNumId w:val="17"/>
  </w:num>
  <w:num w:numId="22" w16cid:durableId="1936473320">
    <w:abstractNumId w:val="36"/>
  </w:num>
  <w:num w:numId="23" w16cid:durableId="272982828">
    <w:abstractNumId w:val="3"/>
  </w:num>
  <w:num w:numId="24" w16cid:durableId="1258097859">
    <w:abstractNumId w:val="23"/>
  </w:num>
  <w:num w:numId="25" w16cid:durableId="988751432">
    <w:abstractNumId w:val="6"/>
  </w:num>
  <w:num w:numId="26" w16cid:durableId="1850365641">
    <w:abstractNumId w:val="18"/>
  </w:num>
  <w:num w:numId="27" w16cid:durableId="1255625055">
    <w:abstractNumId w:val="30"/>
  </w:num>
  <w:num w:numId="28" w16cid:durableId="1185359517">
    <w:abstractNumId w:val="0"/>
  </w:num>
  <w:num w:numId="29" w16cid:durableId="301472167">
    <w:abstractNumId w:val="15"/>
  </w:num>
  <w:num w:numId="30" w16cid:durableId="1446147415">
    <w:abstractNumId w:val="14"/>
  </w:num>
  <w:num w:numId="31" w16cid:durableId="1820613646">
    <w:abstractNumId w:val="27"/>
  </w:num>
  <w:num w:numId="32" w16cid:durableId="1395740950">
    <w:abstractNumId w:val="22"/>
  </w:num>
  <w:num w:numId="33" w16cid:durableId="2069913851">
    <w:abstractNumId w:val="21"/>
  </w:num>
  <w:num w:numId="34" w16cid:durableId="136067422">
    <w:abstractNumId w:val="10"/>
  </w:num>
  <w:num w:numId="35" w16cid:durableId="1983389134">
    <w:abstractNumId w:val="11"/>
  </w:num>
  <w:num w:numId="36" w16cid:durableId="71396358">
    <w:abstractNumId w:val="25"/>
  </w:num>
  <w:num w:numId="37" w16cid:durableId="1543862683">
    <w:abstractNumId w:val="19"/>
  </w:num>
  <w:num w:numId="38" w16cid:durableId="31719526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1E0"/>
    <w:rsid w:val="0000227A"/>
    <w:rsid w:val="000026CF"/>
    <w:rsid w:val="00002FA5"/>
    <w:rsid w:val="0000354B"/>
    <w:rsid w:val="00004469"/>
    <w:rsid w:val="000056BB"/>
    <w:rsid w:val="00005B85"/>
    <w:rsid w:val="00007D8F"/>
    <w:rsid w:val="00011980"/>
    <w:rsid w:val="0001230E"/>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56A6D"/>
    <w:rsid w:val="000610F9"/>
    <w:rsid w:val="00061821"/>
    <w:rsid w:val="000623F9"/>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22AF"/>
    <w:rsid w:val="00085007"/>
    <w:rsid w:val="0008548C"/>
    <w:rsid w:val="0008650D"/>
    <w:rsid w:val="00086AF1"/>
    <w:rsid w:val="0008719F"/>
    <w:rsid w:val="00087E9F"/>
    <w:rsid w:val="00090174"/>
    <w:rsid w:val="00091552"/>
    <w:rsid w:val="00091C3A"/>
    <w:rsid w:val="00092235"/>
    <w:rsid w:val="00092BB8"/>
    <w:rsid w:val="000944B9"/>
    <w:rsid w:val="000948CA"/>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45F"/>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679D5"/>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0A69"/>
    <w:rsid w:val="001C1337"/>
    <w:rsid w:val="001C1CAF"/>
    <w:rsid w:val="001C2AC5"/>
    <w:rsid w:val="001C336E"/>
    <w:rsid w:val="001C38B9"/>
    <w:rsid w:val="001C50EE"/>
    <w:rsid w:val="001C6A65"/>
    <w:rsid w:val="001C7319"/>
    <w:rsid w:val="001C7D87"/>
    <w:rsid w:val="001D23B4"/>
    <w:rsid w:val="001D27C1"/>
    <w:rsid w:val="001D3E87"/>
    <w:rsid w:val="001D49A2"/>
    <w:rsid w:val="001D5BB2"/>
    <w:rsid w:val="001D606E"/>
    <w:rsid w:val="001D627A"/>
    <w:rsid w:val="001D6B60"/>
    <w:rsid w:val="001E0820"/>
    <w:rsid w:val="001E0C3F"/>
    <w:rsid w:val="001E11BF"/>
    <w:rsid w:val="001E2C56"/>
    <w:rsid w:val="001E3960"/>
    <w:rsid w:val="001E4787"/>
    <w:rsid w:val="001E5168"/>
    <w:rsid w:val="001E58D8"/>
    <w:rsid w:val="001E6631"/>
    <w:rsid w:val="001E78AA"/>
    <w:rsid w:val="001F013D"/>
    <w:rsid w:val="001F2101"/>
    <w:rsid w:val="001F2360"/>
    <w:rsid w:val="001F248E"/>
    <w:rsid w:val="001F3969"/>
    <w:rsid w:val="001F4541"/>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524B"/>
    <w:rsid w:val="002577FE"/>
    <w:rsid w:val="00257B97"/>
    <w:rsid w:val="00261125"/>
    <w:rsid w:val="00262521"/>
    <w:rsid w:val="002659E9"/>
    <w:rsid w:val="00267074"/>
    <w:rsid w:val="00267244"/>
    <w:rsid w:val="002717B7"/>
    <w:rsid w:val="00271BC1"/>
    <w:rsid w:val="0027268C"/>
    <w:rsid w:val="00273D0E"/>
    <w:rsid w:val="00274159"/>
    <w:rsid w:val="00274300"/>
    <w:rsid w:val="00274BE8"/>
    <w:rsid w:val="002765A6"/>
    <w:rsid w:val="0028097F"/>
    <w:rsid w:val="002835B9"/>
    <w:rsid w:val="0028588E"/>
    <w:rsid w:val="00286784"/>
    <w:rsid w:val="00287700"/>
    <w:rsid w:val="00287CF0"/>
    <w:rsid w:val="00290D84"/>
    <w:rsid w:val="00292BF6"/>
    <w:rsid w:val="00292EB0"/>
    <w:rsid w:val="0029415E"/>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063F"/>
    <w:rsid w:val="002E23FD"/>
    <w:rsid w:val="002E2D7B"/>
    <w:rsid w:val="002E4DB8"/>
    <w:rsid w:val="002E5E6A"/>
    <w:rsid w:val="002F14AA"/>
    <w:rsid w:val="002F2198"/>
    <w:rsid w:val="002F37BE"/>
    <w:rsid w:val="002F3C96"/>
    <w:rsid w:val="002F4577"/>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61DE"/>
    <w:rsid w:val="00337739"/>
    <w:rsid w:val="00337BA5"/>
    <w:rsid w:val="003412D2"/>
    <w:rsid w:val="0034179E"/>
    <w:rsid w:val="00341AC3"/>
    <w:rsid w:val="0034299B"/>
    <w:rsid w:val="003430A8"/>
    <w:rsid w:val="00344276"/>
    <w:rsid w:val="003442C8"/>
    <w:rsid w:val="003443B2"/>
    <w:rsid w:val="00344848"/>
    <w:rsid w:val="00344DF4"/>
    <w:rsid w:val="00345B43"/>
    <w:rsid w:val="0034605F"/>
    <w:rsid w:val="00346B14"/>
    <w:rsid w:val="00346ECE"/>
    <w:rsid w:val="003549DC"/>
    <w:rsid w:val="00355FED"/>
    <w:rsid w:val="00361B9C"/>
    <w:rsid w:val="00365C45"/>
    <w:rsid w:val="0036654D"/>
    <w:rsid w:val="00371031"/>
    <w:rsid w:val="003736ED"/>
    <w:rsid w:val="00374444"/>
    <w:rsid w:val="00374F7B"/>
    <w:rsid w:val="003755BC"/>
    <w:rsid w:val="003756A4"/>
    <w:rsid w:val="00376114"/>
    <w:rsid w:val="00376768"/>
    <w:rsid w:val="00376CEC"/>
    <w:rsid w:val="00380758"/>
    <w:rsid w:val="003820FC"/>
    <w:rsid w:val="003827B4"/>
    <w:rsid w:val="00383C82"/>
    <w:rsid w:val="00386BBB"/>
    <w:rsid w:val="00386D84"/>
    <w:rsid w:val="00390E69"/>
    <w:rsid w:val="0039245A"/>
    <w:rsid w:val="00392C89"/>
    <w:rsid w:val="00393F7A"/>
    <w:rsid w:val="00394A1E"/>
    <w:rsid w:val="003A241D"/>
    <w:rsid w:val="003A4076"/>
    <w:rsid w:val="003A43CE"/>
    <w:rsid w:val="003A60CC"/>
    <w:rsid w:val="003A61F9"/>
    <w:rsid w:val="003A73D3"/>
    <w:rsid w:val="003B1A03"/>
    <w:rsid w:val="003B1C4E"/>
    <w:rsid w:val="003B1E88"/>
    <w:rsid w:val="003B1EEA"/>
    <w:rsid w:val="003B2317"/>
    <w:rsid w:val="003B539D"/>
    <w:rsid w:val="003B5455"/>
    <w:rsid w:val="003B5825"/>
    <w:rsid w:val="003B5FFE"/>
    <w:rsid w:val="003B63C0"/>
    <w:rsid w:val="003B668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4A2"/>
    <w:rsid w:val="003E4B54"/>
    <w:rsid w:val="003F0DF5"/>
    <w:rsid w:val="003F332C"/>
    <w:rsid w:val="003F3BA1"/>
    <w:rsid w:val="003F45E8"/>
    <w:rsid w:val="003F5BC0"/>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32A5"/>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4F2F"/>
    <w:rsid w:val="00485906"/>
    <w:rsid w:val="00486CC8"/>
    <w:rsid w:val="004906C8"/>
    <w:rsid w:val="00491EEC"/>
    <w:rsid w:val="0049255A"/>
    <w:rsid w:val="0049303D"/>
    <w:rsid w:val="0049459B"/>
    <w:rsid w:val="00494DE3"/>
    <w:rsid w:val="00495252"/>
    <w:rsid w:val="004964B5"/>
    <w:rsid w:val="0049675F"/>
    <w:rsid w:val="004967E2"/>
    <w:rsid w:val="004976B9"/>
    <w:rsid w:val="0049785D"/>
    <w:rsid w:val="004A1436"/>
    <w:rsid w:val="004A1BB6"/>
    <w:rsid w:val="004A290F"/>
    <w:rsid w:val="004A5FFD"/>
    <w:rsid w:val="004A6011"/>
    <w:rsid w:val="004A7195"/>
    <w:rsid w:val="004A7CE2"/>
    <w:rsid w:val="004B0DB0"/>
    <w:rsid w:val="004B376D"/>
    <w:rsid w:val="004B5DEC"/>
    <w:rsid w:val="004B7F32"/>
    <w:rsid w:val="004B7F7B"/>
    <w:rsid w:val="004C1DF1"/>
    <w:rsid w:val="004C3C87"/>
    <w:rsid w:val="004C4E77"/>
    <w:rsid w:val="004C5781"/>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E7C37"/>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02"/>
    <w:rsid w:val="005245BF"/>
    <w:rsid w:val="00525E83"/>
    <w:rsid w:val="005268A3"/>
    <w:rsid w:val="00527A22"/>
    <w:rsid w:val="00527EBC"/>
    <w:rsid w:val="005305EA"/>
    <w:rsid w:val="00530E3E"/>
    <w:rsid w:val="005311BB"/>
    <w:rsid w:val="00534A45"/>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1CA"/>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072"/>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3F7E"/>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9C"/>
    <w:rsid w:val="005F4BA7"/>
    <w:rsid w:val="005F57F0"/>
    <w:rsid w:val="005F6663"/>
    <w:rsid w:val="005F7424"/>
    <w:rsid w:val="005F7681"/>
    <w:rsid w:val="005F7D10"/>
    <w:rsid w:val="00600A14"/>
    <w:rsid w:val="00600FB9"/>
    <w:rsid w:val="006010C7"/>
    <w:rsid w:val="00602223"/>
    <w:rsid w:val="0060225F"/>
    <w:rsid w:val="0060242C"/>
    <w:rsid w:val="00606220"/>
    <w:rsid w:val="00606FDA"/>
    <w:rsid w:val="00607AF3"/>
    <w:rsid w:val="00607FE5"/>
    <w:rsid w:val="0061042F"/>
    <w:rsid w:val="00612499"/>
    <w:rsid w:val="00612954"/>
    <w:rsid w:val="006168E4"/>
    <w:rsid w:val="00616943"/>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025F"/>
    <w:rsid w:val="006503BE"/>
    <w:rsid w:val="00651C38"/>
    <w:rsid w:val="006529A5"/>
    <w:rsid w:val="00652AB1"/>
    <w:rsid w:val="0065450F"/>
    <w:rsid w:val="00655735"/>
    <w:rsid w:val="00656A17"/>
    <w:rsid w:val="00657E1B"/>
    <w:rsid w:val="00660155"/>
    <w:rsid w:val="00661404"/>
    <w:rsid w:val="00661753"/>
    <w:rsid w:val="0066369C"/>
    <w:rsid w:val="006646AC"/>
    <w:rsid w:val="006648F4"/>
    <w:rsid w:val="00664D5B"/>
    <w:rsid w:val="00671D7C"/>
    <w:rsid w:val="00672112"/>
    <w:rsid w:val="00672C35"/>
    <w:rsid w:val="00676A50"/>
    <w:rsid w:val="00676C2E"/>
    <w:rsid w:val="006806AC"/>
    <w:rsid w:val="00681802"/>
    <w:rsid w:val="00682225"/>
    <w:rsid w:val="006822F4"/>
    <w:rsid w:val="00682B6F"/>
    <w:rsid w:val="00683417"/>
    <w:rsid w:val="006840BF"/>
    <w:rsid w:val="00684893"/>
    <w:rsid w:val="006848B7"/>
    <w:rsid w:val="00684CBE"/>
    <w:rsid w:val="006857E7"/>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A612C"/>
    <w:rsid w:val="006B0AA4"/>
    <w:rsid w:val="006B12A6"/>
    <w:rsid w:val="006B1953"/>
    <w:rsid w:val="006B1BF1"/>
    <w:rsid w:val="006B1C95"/>
    <w:rsid w:val="006B26E3"/>
    <w:rsid w:val="006B3302"/>
    <w:rsid w:val="006B37EA"/>
    <w:rsid w:val="006B6A05"/>
    <w:rsid w:val="006B7444"/>
    <w:rsid w:val="006B7986"/>
    <w:rsid w:val="006C0C3F"/>
    <w:rsid w:val="006C0CF5"/>
    <w:rsid w:val="006C1288"/>
    <w:rsid w:val="006C32EE"/>
    <w:rsid w:val="006C3831"/>
    <w:rsid w:val="006C6A05"/>
    <w:rsid w:val="006D0357"/>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0F33"/>
    <w:rsid w:val="00701033"/>
    <w:rsid w:val="007024E8"/>
    <w:rsid w:val="0070371E"/>
    <w:rsid w:val="00705F8F"/>
    <w:rsid w:val="007064F6"/>
    <w:rsid w:val="007071FF"/>
    <w:rsid w:val="0070751D"/>
    <w:rsid w:val="007078A3"/>
    <w:rsid w:val="007111B4"/>
    <w:rsid w:val="00711536"/>
    <w:rsid w:val="00711F45"/>
    <w:rsid w:val="007129C0"/>
    <w:rsid w:val="00713390"/>
    <w:rsid w:val="007142B5"/>
    <w:rsid w:val="00715616"/>
    <w:rsid w:val="00716BFE"/>
    <w:rsid w:val="00720774"/>
    <w:rsid w:val="00721D87"/>
    <w:rsid w:val="007234D1"/>
    <w:rsid w:val="0072378A"/>
    <w:rsid w:val="007247F5"/>
    <w:rsid w:val="00730901"/>
    <w:rsid w:val="00731428"/>
    <w:rsid w:val="0073157A"/>
    <w:rsid w:val="00732722"/>
    <w:rsid w:val="00735209"/>
    <w:rsid w:val="0073547B"/>
    <w:rsid w:val="00737D40"/>
    <w:rsid w:val="0074023C"/>
    <w:rsid w:val="00743818"/>
    <w:rsid w:val="00744E29"/>
    <w:rsid w:val="00744EEF"/>
    <w:rsid w:val="0074726D"/>
    <w:rsid w:val="007474B0"/>
    <w:rsid w:val="00750248"/>
    <w:rsid w:val="00751095"/>
    <w:rsid w:val="007517D1"/>
    <w:rsid w:val="007524CA"/>
    <w:rsid w:val="00753F8F"/>
    <w:rsid w:val="00754B2D"/>
    <w:rsid w:val="00754CAE"/>
    <w:rsid w:val="00756B37"/>
    <w:rsid w:val="00757559"/>
    <w:rsid w:val="00757891"/>
    <w:rsid w:val="00760057"/>
    <w:rsid w:val="00760CA0"/>
    <w:rsid w:val="00761CB4"/>
    <w:rsid w:val="007658D5"/>
    <w:rsid w:val="0077015F"/>
    <w:rsid w:val="00772BA8"/>
    <w:rsid w:val="00774266"/>
    <w:rsid w:val="0078028A"/>
    <w:rsid w:val="007806CB"/>
    <w:rsid w:val="00780A54"/>
    <w:rsid w:val="007818E1"/>
    <w:rsid w:val="00781C64"/>
    <w:rsid w:val="007848FB"/>
    <w:rsid w:val="00785042"/>
    <w:rsid w:val="007851D5"/>
    <w:rsid w:val="00785535"/>
    <w:rsid w:val="00785698"/>
    <w:rsid w:val="0078693A"/>
    <w:rsid w:val="00786FB9"/>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5E4"/>
    <w:rsid w:val="007B7A6F"/>
    <w:rsid w:val="007C2C6B"/>
    <w:rsid w:val="007C2FDB"/>
    <w:rsid w:val="007C3CA3"/>
    <w:rsid w:val="007C4C73"/>
    <w:rsid w:val="007C53E1"/>
    <w:rsid w:val="007C7610"/>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45AF"/>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25AA7"/>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4E8"/>
    <w:rsid w:val="00855544"/>
    <w:rsid w:val="00856D15"/>
    <w:rsid w:val="0086020D"/>
    <w:rsid w:val="00861C26"/>
    <w:rsid w:val="00863327"/>
    <w:rsid w:val="008671BD"/>
    <w:rsid w:val="00867B2F"/>
    <w:rsid w:val="00867BB4"/>
    <w:rsid w:val="00867FEE"/>
    <w:rsid w:val="00870084"/>
    <w:rsid w:val="00870F44"/>
    <w:rsid w:val="00871F78"/>
    <w:rsid w:val="00873AAF"/>
    <w:rsid w:val="00874015"/>
    <w:rsid w:val="00874AC7"/>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57CC"/>
    <w:rsid w:val="008966B3"/>
    <w:rsid w:val="00896BBD"/>
    <w:rsid w:val="00896CDE"/>
    <w:rsid w:val="008970B8"/>
    <w:rsid w:val="008A1129"/>
    <w:rsid w:val="008A322D"/>
    <w:rsid w:val="008A4A78"/>
    <w:rsid w:val="008A75BE"/>
    <w:rsid w:val="008A7808"/>
    <w:rsid w:val="008B00BD"/>
    <w:rsid w:val="008B14D0"/>
    <w:rsid w:val="008B5026"/>
    <w:rsid w:val="008B634F"/>
    <w:rsid w:val="008B72F5"/>
    <w:rsid w:val="008C2A8B"/>
    <w:rsid w:val="008C2BCF"/>
    <w:rsid w:val="008C32A8"/>
    <w:rsid w:val="008C55A3"/>
    <w:rsid w:val="008C5EC3"/>
    <w:rsid w:val="008C7D2E"/>
    <w:rsid w:val="008D06E0"/>
    <w:rsid w:val="008D12F8"/>
    <w:rsid w:val="008D1DFF"/>
    <w:rsid w:val="008D29A7"/>
    <w:rsid w:val="008D2A61"/>
    <w:rsid w:val="008D2F5B"/>
    <w:rsid w:val="008D7675"/>
    <w:rsid w:val="008E559E"/>
    <w:rsid w:val="008E6375"/>
    <w:rsid w:val="008E74E1"/>
    <w:rsid w:val="008E7DB4"/>
    <w:rsid w:val="008F0442"/>
    <w:rsid w:val="008F10A6"/>
    <w:rsid w:val="008F16D2"/>
    <w:rsid w:val="008F272A"/>
    <w:rsid w:val="008F3484"/>
    <w:rsid w:val="008F3674"/>
    <w:rsid w:val="008F3D1A"/>
    <w:rsid w:val="008F4944"/>
    <w:rsid w:val="008F4C65"/>
    <w:rsid w:val="008F5030"/>
    <w:rsid w:val="0090155A"/>
    <w:rsid w:val="0090162D"/>
    <w:rsid w:val="009020E0"/>
    <w:rsid w:val="0090233A"/>
    <w:rsid w:val="009028B1"/>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2F52"/>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594"/>
    <w:rsid w:val="009718BF"/>
    <w:rsid w:val="00972BDF"/>
    <w:rsid w:val="0097390F"/>
    <w:rsid w:val="009749F6"/>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592"/>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0E91"/>
    <w:rsid w:val="00A11AE6"/>
    <w:rsid w:val="00A12205"/>
    <w:rsid w:val="00A1579D"/>
    <w:rsid w:val="00A21876"/>
    <w:rsid w:val="00A2772F"/>
    <w:rsid w:val="00A279CF"/>
    <w:rsid w:val="00A30C44"/>
    <w:rsid w:val="00A328AE"/>
    <w:rsid w:val="00A3394A"/>
    <w:rsid w:val="00A343BA"/>
    <w:rsid w:val="00A347D8"/>
    <w:rsid w:val="00A34857"/>
    <w:rsid w:val="00A36D20"/>
    <w:rsid w:val="00A4131E"/>
    <w:rsid w:val="00A41694"/>
    <w:rsid w:val="00A42326"/>
    <w:rsid w:val="00A425EE"/>
    <w:rsid w:val="00A43501"/>
    <w:rsid w:val="00A44FBE"/>
    <w:rsid w:val="00A453DC"/>
    <w:rsid w:val="00A469C4"/>
    <w:rsid w:val="00A46BDA"/>
    <w:rsid w:val="00A475D9"/>
    <w:rsid w:val="00A50617"/>
    <w:rsid w:val="00A52381"/>
    <w:rsid w:val="00A535E3"/>
    <w:rsid w:val="00A53BAE"/>
    <w:rsid w:val="00A5450F"/>
    <w:rsid w:val="00A55032"/>
    <w:rsid w:val="00A570A7"/>
    <w:rsid w:val="00A575D9"/>
    <w:rsid w:val="00A57E92"/>
    <w:rsid w:val="00A603AE"/>
    <w:rsid w:val="00A60A23"/>
    <w:rsid w:val="00A6115A"/>
    <w:rsid w:val="00A61900"/>
    <w:rsid w:val="00A625E2"/>
    <w:rsid w:val="00A62AA3"/>
    <w:rsid w:val="00A62B55"/>
    <w:rsid w:val="00A64C80"/>
    <w:rsid w:val="00A67EF9"/>
    <w:rsid w:val="00A711CC"/>
    <w:rsid w:val="00A72465"/>
    <w:rsid w:val="00A72DDF"/>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86E32"/>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D6A"/>
    <w:rsid w:val="00AB3710"/>
    <w:rsid w:val="00AB3D41"/>
    <w:rsid w:val="00AB4B0F"/>
    <w:rsid w:val="00AB4FA1"/>
    <w:rsid w:val="00AB65D4"/>
    <w:rsid w:val="00AB6C3B"/>
    <w:rsid w:val="00AC0034"/>
    <w:rsid w:val="00AC0516"/>
    <w:rsid w:val="00AC0D96"/>
    <w:rsid w:val="00AC2A55"/>
    <w:rsid w:val="00AC48E0"/>
    <w:rsid w:val="00AC6189"/>
    <w:rsid w:val="00AC6FE2"/>
    <w:rsid w:val="00AC7A73"/>
    <w:rsid w:val="00AC7C82"/>
    <w:rsid w:val="00AC7D88"/>
    <w:rsid w:val="00AD1553"/>
    <w:rsid w:val="00AD1648"/>
    <w:rsid w:val="00AD25F0"/>
    <w:rsid w:val="00AD2EBD"/>
    <w:rsid w:val="00AD461A"/>
    <w:rsid w:val="00AD6CC6"/>
    <w:rsid w:val="00AD6EAA"/>
    <w:rsid w:val="00AE008F"/>
    <w:rsid w:val="00AE04E8"/>
    <w:rsid w:val="00AE09FB"/>
    <w:rsid w:val="00AE0D01"/>
    <w:rsid w:val="00AE129F"/>
    <w:rsid w:val="00AE174C"/>
    <w:rsid w:val="00AE2056"/>
    <w:rsid w:val="00AE427F"/>
    <w:rsid w:val="00AE43EE"/>
    <w:rsid w:val="00AE74E9"/>
    <w:rsid w:val="00AF16C8"/>
    <w:rsid w:val="00AF4AAA"/>
    <w:rsid w:val="00AF54EF"/>
    <w:rsid w:val="00AF74DA"/>
    <w:rsid w:val="00AF796C"/>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856"/>
    <w:rsid w:val="00B32CD3"/>
    <w:rsid w:val="00B34CA9"/>
    <w:rsid w:val="00B35797"/>
    <w:rsid w:val="00B35A93"/>
    <w:rsid w:val="00B3672D"/>
    <w:rsid w:val="00B40656"/>
    <w:rsid w:val="00B40F8A"/>
    <w:rsid w:val="00B4502E"/>
    <w:rsid w:val="00B47230"/>
    <w:rsid w:val="00B4745C"/>
    <w:rsid w:val="00B50AAA"/>
    <w:rsid w:val="00B51FC0"/>
    <w:rsid w:val="00B53B4F"/>
    <w:rsid w:val="00B544D9"/>
    <w:rsid w:val="00B5641B"/>
    <w:rsid w:val="00B564E0"/>
    <w:rsid w:val="00B57C8C"/>
    <w:rsid w:val="00B57F47"/>
    <w:rsid w:val="00B61063"/>
    <w:rsid w:val="00B63AA2"/>
    <w:rsid w:val="00B64DD8"/>
    <w:rsid w:val="00B658D4"/>
    <w:rsid w:val="00B67B08"/>
    <w:rsid w:val="00B70133"/>
    <w:rsid w:val="00B70B11"/>
    <w:rsid w:val="00B71B05"/>
    <w:rsid w:val="00B730B4"/>
    <w:rsid w:val="00B7481A"/>
    <w:rsid w:val="00B75A2C"/>
    <w:rsid w:val="00B76467"/>
    <w:rsid w:val="00B778E8"/>
    <w:rsid w:val="00B77A82"/>
    <w:rsid w:val="00B813AC"/>
    <w:rsid w:val="00B8287F"/>
    <w:rsid w:val="00B8376C"/>
    <w:rsid w:val="00B84260"/>
    <w:rsid w:val="00B86811"/>
    <w:rsid w:val="00B86B44"/>
    <w:rsid w:val="00B86CC9"/>
    <w:rsid w:val="00B8738D"/>
    <w:rsid w:val="00B87CF1"/>
    <w:rsid w:val="00B91F0B"/>
    <w:rsid w:val="00B9223B"/>
    <w:rsid w:val="00B92D47"/>
    <w:rsid w:val="00B933B3"/>
    <w:rsid w:val="00B93AC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C68E6"/>
    <w:rsid w:val="00BD293B"/>
    <w:rsid w:val="00BD5425"/>
    <w:rsid w:val="00BD6F2F"/>
    <w:rsid w:val="00BD705F"/>
    <w:rsid w:val="00BE28ED"/>
    <w:rsid w:val="00BE4C71"/>
    <w:rsid w:val="00BE5596"/>
    <w:rsid w:val="00BE55D6"/>
    <w:rsid w:val="00BE61B8"/>
    <w:rsid w:val="00BE6F45"/>
    <w:rsid w:val="00BF030A"/>
    <w:rsid w:val="00BF260A"/>
    <w:rsid w:val="00BF2DD7"/>
    <w:rsid w:val="00BF2EA1"/>
    <w:rsid w:val="00BF3D94"/>
    <w:rsid w:val="00BF41EE"/>
    <w:rsid w:val="00BF543F"/>
    <w:rsid w:val="00BF5BA2"/>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5E87"/>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0EC6"/>
    <w:rsid w:val="00CE2ADF"/>
    <w:rsid w:val="00CE2BF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3FB3"/>
    <w:rsid w:val="00D14724"/>
    <w:rsid w:val="00D14BA9"/>
    <w:rsid w:val="00D16498"/>
    <w:rsid w:val="00D171EB"/>
    <w:rsid w:val="00D17789"/>
    <w:rsid w:val="00D21565"/>
    <w:rsid w:val="00D22B01"/>
    <w:rsid w:val="00D25E04"/>
    <w:rsid w:val="00D266BE"/>
    <w:rsid w:val="00D2737E"/>
    <w:rsid w:val="00D274A9"/>
    <w:rsid w:val="00D30750"/>
    <w:rsid w:val="00D32644"/>
    <w:rsid w:val="00D32835"/>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52B3"/>
    <w:rsid w:val="00D562D3"/>
    <w:rsid w:val="00D563D9"/>
    <w:rsid w:val="00D566F2"/>
    <w:rsid w:val="00D6188C"/>
    <w:rsid w:val="00D61959"/>
    <w:rsid w:val="00D62F3F"/>
    <w:rsid w:val="00D6340F"/>
    <w:rsid w:val="00D67003"/>
    <w:rsid w:val="00D6781D"/>
    <w:rsid w:val="00D67D98"/>
    <w:rsid w:val="00D72D16"/>
    <w:rsid w:val="00D73143"/>
    <w:rsid w:val="00D73893"/>
    <w:rsid w:val="00D7412C"/>
    <w:rsid w:val="00D74843"/>
    <w:rsid w:val="00D75521"/>
    <w:rsid w:val="00D75B88"/>
    <w:rsid w:val="00D75F0D"/>
    <w:rsid w:val="00D8195B"/>
    <w:rsid w:val="00D83503"/>
    <w:rsid w:val="00D84724"/>
    <w:rsid w:val="00D85416"/>
    <w:rsid w:val="00D85527"/>
    <w:rsid w:val="00D8554E"/>
    <w:rsid w:val="00D8619F"/>
    <w:rsid w:val="00D86764"/>
    <w:rsid w:val="00D872D8"/>
    <w:rsid w:val="00D91F4E"/>
    <w:rsid w:val="00D936CE"/>
    <w:rsid w:val="00D93A67"/>
    <w:rsid w:val="00D93F28"/>
    <w:rsid w:val="00D9557E"/>
    <w:rsid w:val="00D95E1A"/>
    <w:rsid w:val="00D962A7"/>
    <w:rsid w:val="00D96FC1"/>
    <w:rsid w:val="00D97AC9"/>
    <w:rsid w:val="00DA2E2B"/>
    <w:rsid w:val="00DA354D"/>
    <w:rsid w:val="00DA3DE4"/>
    <w:rsid w:val="00DA69DE"/>
    <w:rsid w:val="00DA6BBA"/>
    <w:rsid w:val="00DB1698"/>
    <w:rsid w:val="00DB2EAA"/>
    <w:rsid w:val="00DB5C0A"/>
    <w:rsid w:val="00DB6DAF"/>
    <w:rsid w:val="00DC0AF1"/>
    <w:rsid w:val="00DC2393"/>
    <w:rsid w:val="00DC588B"/>
    <w:rsid w:val="00DC5EB2"/>
    <w:rsid w:val="00DC64BF"/>
    <w:rsid w:val="00DC755C"/>
    <w:rsid w:val="00DD0123"/>
    <w:rsid w:val="00DD13E2"/>
    <w:rsid w:val="00DD4938"/>
    <w:rsid w:val="00DD5D82"/>
    <w:rsid w:val="00DD7977"/>
    <w:rsid w:val="00DD7E98"/>
    <w:rsid w:val="00DE1FC5"/>
    <w:rsid w:val="00DE34FF"/>
    <w:rsid w:val="00DE35D7"/>
    <w:rsid w:val="00DE4454"/>
    <w:rsid w:val="00DE44AB"/>
    <w:rsid w:val="00DE745D"/>
    <w:rsid w:val="00DF003C"/>
    <w:rsid w:val="00DF00D4"/>
    <w:rsid w:val="00DF1297"/>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535D"/>
    <w:rsid w:val="00E46639"/>
    <w:rsid w:val="00E46670"/>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6A89"/>
    <w:rsid w:val="00EC7410"/>
    <w:rsid w:val="00EC77D8"/>
    <w:rsid w:val="00EC7A70"/>
    <w:rsid w:val="00EC7E6C"/>
    <w:rsid w:val="00ED28B3"/>
    <w:rsid w:val="00ED3C5C"/>
    <w:rsid w:val="00ED3DE9"/>
    <w:rsid w:val="00ED4B06"/>
    <w:rsid w:val="00ED7AFD"/>
    <w:rsid w:val="00EE0713"/>
    <w:rsid w:val="00EE07A6"/>
    <w:rsid w:val="00EE0F2E"/>
    <w:rsid w:val="00EE226B"/>
    <w:rsid w:val="00EE2A41"/>
    <w:rsid w:val="00EE4E10"/>
    <w:rsid w:val="00EE525B"/>
    <w:rsid w:val="00EE5878"/>
    <w:rsid w:val="00EE633C"/>
    <w:rsid w:val="00EE770A"/>
    <w:rsid w:val="00EF0924"/>
    <w:rsid w:val="00EF09FB"/>
    <w:rsid w:val="00EF0CFD"/>
    <w:rsid w:val="00EF0DE2"/>
    <w:rsid w:val="00EF4DFA"/>
    <w:rsid w:val="00EF5F08"/>
    <w:rsid w:val="00EF7736"/>
    <w:rsid w:val="00F0232A"/>
    <w:rsid w:val="00F02923"/>
    <w:rsid w:val="00F0351B"/>
    <w:rsid w:val="00F03ECB"/>
    <w:rsid w:val="00F04089"/>
    <w:rsid w:val="00F05608"/>
    <w:rsid w:val="00F06275"/>
    <w:rsid w:val="00F06472"/>
    <w:rsid w:val="00F1143D"/>
    <w:rsid w:val="00F123EC"/>
    <w:rsid w:val="00F14E6B"/>
    <w:rsid w:val="00F1508F"/>
    <w:rsid w:val="00F15B72"/>
    <w:rsid w:val="00F16331"/>
    <w:rsid w:val="00F16803"/>
    <w:rsid w:val="00F21AEA"/>
    <w:rsid w:val="00F22566"/>
    <w:rsid w:val="00F22963"/>
    <w:rsid w:val="00F2380A"/>
    <w:rsid w:val="00F23C09"/>
    <w:rsid w:val="00F262C4"/>
    <w:rsid w:val="00F273C4"/>
    <w:rsid w:val="00F30AEF"/>
    <w:rsid w:val="00F3229A"/>
    <w:rsid w:val="00F32406"/>
    <w:rsid w:val="00F378B2"/>
    <w:rsid w:val="00F403EA"/>
    <w:rsid w:val="00F40B51"/>
    <w:rsid w:val="00F40E4D"/>
    <w:rsid w:val="00F41C66"/>
    <w:rsid w:val="00F41DE4"/>
    <w:rsid w:val="00F41F3D"/>
    <w:rsid w:val="00F42499"/>
    <w:rsid w:val="00F42753"/>
    <w:rsid w:val="00F4302B"/>
    <w:rsid w:val="00F44DC5"/>
    <w:rsid w:val="00F44ECF"/>
    <w:rsid w:val="00F453CB"/>
    <w:rsid w:val="00F46CE7"/>
    <w:rsid w:val="00F46D41"/>
    <w:rsid w:val="00F471AE"/>
    <w:rsid w:val="00F510DB"/>
    <w:rsid w:val="00F52CCC"/>
    <w:rsid w:val="00F548C1"/>
    <w:rsid w:val="00F551DE"/>
    <w:rsid w:val="00F578E5"/>
    <w:rsid w:val="00F604E0"/>
    <w:rsid w:val="00F6232F"/>
    <w:rsid w:val="00F648E3"/>
    <w:rsid w:val="00F6501E"/>
    <w:rsid w:val="00F70615"/>
    <w:rsid w:val="00F72722"/>
    <w:rsid w:val="00F727B0"/>
    <w:rsid w:val="00F73C17"/>
    <w:rsid w:val="00F74924"/>
    <w:rsid w:val="00F7598B"/>
    <w:rsid w:val="00F83630"/>
    <w:rsid w:val="00F85D28"/>
    <w:rsid w:val="00F87ADD"/>
    <w:rsid w:val="00F914FD"/>
    <w:rsid w:val="00F9164E"/>
    <w:rsid w:val="00F92D2B"/>
    <w:rsid w:val="00F952BF"/>
    <w:rsid w:val="00F95515"/>
    <w:rsid w:val="00F9574E"/>
    <w:rsid w:val="00F974AA"/>
    <w:rsid w:val="00FA234B"/>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B6EBA"/>
    <w:rsid w:val="00FB782E"/>
    <w:rsid w:val="00FC0398"/>
    <w:rsid w:val="00FC1407"/>
    <w:rsid w:val="00FC22E1"/>
    <w:rsid w:val="00FC2C04"/>
    <w:rsid w:val="00FC2C8C"/>
    <w:rsid w:val="00FC3549"/>
    <w:rsid w:val="00FC4F9B"/>
    <w:rsid w:val="00FC59F0"/>
    <w:rsid w:val="00FD302E"/>
    <w:rsid w:val="00FD33AF"/>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2">
    <w:name w:val="Mención sin resolver2"/>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delista6concolores-nfasis5">
    <w:name w:val="List Table 6 Colorful Accent 5"/>
    <w:basedOn w:val="Tablanormal"/>
    <w:uiPriority w:val="51"/>
    <w:rsid w:val="0037676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30598">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3653086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2896570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13B8-F7EC-494C-AE77-8CC469C8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TotalTime>
  <Pages>29</Pages>
  <Words>5476</Words>
  <Characters>30118</Characters>
  <Application>Microsoft Office Word</Application>
  <DocSecurity>0</DocSecurity>
  <Lines>250</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100</cp:revision>
  <cp:lastPrinted>2018-12-04T20:35:00Z</cp:lastPrinted>
  <dcterms:created xsi:type="dcterms:W3CDTF">2022-08-23T15:35:00Z</dcterms:created>
  <dcterms:modified xsi:type="dcterms:W3CDTF">2024-01-12T18:49:00Z</dcterms:modified>
</cp:coreProperties>
</file>