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E7C0E" w14:textId="3A319EF7" w:rsidR="005C2E26" w:rsidRPr="003855D7" w:rsidRDefault="005C2E26" w:rsidP="003855D7">
      <w:pPr>
        <w:spacing w:before="100" w:beforeAutospacing="1" w:after="100" w:afterAutospacing="1" w:line="360" w:lineRule="auto"/>
        <w:jc w:val="both"/>
        <w:rPr>
          <w:rFonts w:ascii="Palatino Linotype" w:hAnsi="Palatino Linotype"/>
        </w:rPr>
      </w:pPr>
      <w:r w:rsidRPr="003855D7">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3855D7">
        <w:rPr>
          <w:rFonts w:ascii="Palatino Linotype" w:hAnsi="Palatino Linotype"/>
        </w:rPr>
        <w:t xml:space="preserve"> </w:t>
      </w:r>
      <w:r w:rsidR="009D421D" w:rsidRPr="003855D7">
        <w:rPr>
          <w:rFonts w:ascii="Palatino Linotype" w:hAnsi="Palatino Linotype"/>
        </w:rPr>
        <w:t xml:space="preserve">veintitrés </w:t>
      </w:r>
      <w:r w:rsidR="00E72DF1" w:rsidRPr="003855D7">
        <w:rPr>
          <w:rFonts w:ascii="Palatino Linotype" w:hAnsi="Palatino Linotype"/>
        </w:rPr>
        <w:t xml:space="preserve">de noviembre </w:t>
      </w:r>
      <w:r w:rsidR="00F01595" w:rsidRPr="003855D7">
        <w:rPr>
          <w:rFonts w:ascii="Palatino Linotype" w:hAnsi="Palatino Linotype"/>
        </w:rPr>
        <w:t>de dos mil veintitrés</w:t>
      </w:r>
      <w:r w:rsidR="00943122" w:rsidRPr="003855D7">
        <w:rPr>
          <w:rFonts w:ascii="Palatino Linotype" w:hAnsi="Palatino Linotype"/>
        </w:rPr>
        <w:t>.</w:t>
      </w:r>
    </w:p>
    <w:p w14:paraId="2C11FACB" w14:textId="292B216E" w:rsidR="00457BB8" w:rsidRPr="003855D7" w:rsidRDefault="00457BB8" w:rsidP="003855D7">
      <w:pPr>
        <w:spacing w:before="100" w:beforeAutospacing="1" w:after="100" w:afterAutospacing="1" w:line="360" w:lineRule="auto"/>
        <w:jc w:val="both"/>
        <w:rPr>
          <w:rFonts w:ascii="Palatino Linotype" w:hAnsi="Palatino Linotype"/>
        </w:rPr>
      </w:pPr>
      <w:r w:rsidRPr="003855D7">
        <w:rPr>
          <w:rFonts w:ascii="Palatino Linotype" w:hAnsi="Palatino Linotype"/>
          <w:b/>
        </w:rPr>
        <w:t>VISTO</w:t>
      </w:r>
      <w:r w:rsidRPr="003855D7">
        <w:rPr>
          <w:rFonts w:ascii="Palatino Linotype" w:hAnsi="Palatino Linotype"/>
        </w:rPr>
        <w:t xml:space="preserve"> el exp</w:t>
      </w:r>
      <w:r w:rsidR="00CB5585" w:rsidRPr="003855D7">
        <w:rPr>
          <w:rFonts w:ascii="Palatino Linotype" w:hAnsi="Palatino Linotype"/>
        </w:rPr>
        <w:t xml:space="preserve">ediente formado con motivo del </w:t>
      </w:r>
      <w:r w:rsidR="00D86297" w:rsidRPr="003855D7">
        <w:rPr>
          <w:rFonts w:ascii="Palatino Linotype" w:hAnsi="Palatino Linotype"/>
        </w:rPr>
        <w:t>Recurso Revisión</w:t>
      </w:r>
      <w:r w:rsidRPr="003855D7">
        <w:rPr>
          <w:rFonts w:ascii="Palatino Linotype" w:hAnsi="Palatino Linotype"/>
        </w:rPr>
        <w:t xml:space="preserve"> </w:t>
      </w:r>
      <w:r w:rsidR="008C45F6" w:rsidRPr="003855D7">
        <w:rPr>
          <w:rFonts w:ascii="Palatino Linotype" w:hAnsi="Palatino Linotype"/>
          <w:b/>
        </w:rPr>
        <w:t>06992</w:t>
      </w:r>
      <w:r w:rsidR="008834CE" w:rsidRPr="003855D7">
        <w:rPr>
          <w:rFonts w:ascii="Palatino Linotype" w:hAnsi="Palatino Linotype"/>
          <w:b/>
          <w:lang w:val="es-ES_tradnl"/>
        </w:rPr>
        <w:t>/INFOEM/IP/</w:t>
      </w:r>
      <w:proofErr w:type="spellStart"/>
      <w:r w:rsidR="008834CE" w:rsidRPr="003855D7">
        <w:rPr>
          <w:rFonts w:ascii="Palatino Linotype" w:hAnsi="Palatino Linotype"/>
          <w:b/>
          <w:lang w:val="es-ES_tradnl"/>
        </w:rPr>
        <w:t>RR</w:t>
      </w:r>
      <w:proofErr w:type="spellEnd"/>
      <w:r w:rsidR="008834CE" w:rsidRPr="003855D7">
        <w:rPr>
          <w:rFonts w:ascii="Palatino Linotype" w:hAnsi="Palatino Linotype"/>
          <w:b/>
          <w:lang w:val="es-ES_tradnl"/>
        </w:rPr>
        <w:t>/202</w:t>
      </w:r>
      <w:r w:rsidR="00771DB7" w:rsidRPr="003855D7">
        <w:rPr>
          <w:rFonts w:ascii="Palatino Linotype" w:hAnsi="Palatino Linotype"/>
          <w:b/>
          <w:lang w:val="es-ES_tradnl"/>
        </w:rPr>
        <w:t>3</w:t>
      </w:r>
      <w:r w:rsidRPr="003855D7">
        <w:rPr>
          <w:rFonts w:ascii="Palatino Linotype" w:hAnsi="Palatino Linotype"/>
        </w:rPr>
        <w:t xml:space="preserve">, </w:t>
      </w:r>
      <w:r w:rsidR="004951B6" w:rsidRPr="003855D7">
        <w:rPr>
          <w:rFonts w:ascii="Palatino Linotype" w:hAnsi="Palatino Linotype"/>
        </w:rPr>
        <w:t>promovido por</w:t>
      </w:r>
      <w:r w:rsidR="008C45F6" w:rsidRPr="003855D7">
        <w:rPr>
          <w:rFonts w:ascii="Palatino Linotype" w:hAnsi="Palatino Linotype"/>
        </w:rPr>
        <w:t xml:space="preserve"> una persona de manera anónima</w:t>
      </w:r>
      <w:r w:rsidR="004951B6" w:rsidRPr="003855D7">
        <w:rPr>
          <w:rFonts w:ascii="Palatino Linotype" w:hAnsi="Palatino Linotype"/>
        </w:rPr>
        <w:t>,</w:t>
      </w:r>
      <w:r w:rsidR="004951B6" w:rsidRPr="003855D7">
        <w:rPr>
          <w:rFonts w:ascii="Palatino Linotype" w:hAnsi="Palatino Linotype" w:cs="Arial"/>
          <w:b/>
          <w:lang w:val="es-ES"/>
        </w:rPr>
        <w:t xml:space="preserve"> </w:t>
      </w:r>
      <w:r w:rsidR="004951B6" w:rsidRPr="003855D7">
        <w:rPr>
          <w:rFonts w:ascii="Palatino Linotype" w:hAnsi="Palatino Linotype" w:cs="Arial"/>
          <w:lang w:val="es-ES"/>
        </w:rPr>
        <w:t xml:space="preserve">a </w:t>
      </w:r>
      <w:r w:rsidR="004951B6" w:rsidRPr="003855D7">
        <w:rPr>
          <w:rFonts w:ascii="Palatino Linotype" w:hAnsi="Palatino Linotype"/>
          <w:lang w:val="es-ES"/>
        </w:rPr>
        <w:t>quien</w:t>
      </w:r>
      <w:r w:rsidR="004951B6" w:rsidRPr="003855D7">
        <w:rPr>
          <w:rFonts w:ascii="Palatino Linotype" w:hAnsi="Palatino Linotype" w:cs="Arial"/>
          <w:b/>
          <w:lang w:val="es-ES"/>
        </w:rPr>
        <w:t xml:space="preserve"> </w:t>
      </w:r>
      <w:r w:rsidR="004951B6" w:rsidRPr="003855D7">
        <w:rPr>
          <w:rFonts w:ascii="Palatino Linotype" w:hAnsi="Palatino Linotype"/>
        </w:rPr>
        <w:t xml:space="preserve">en lo sucesivo se le denominará </w:t>
      </w:r>
      <w:bookmarkStart w:id="0" w:name="_Hlk136873755"/>
      <w:r w:rsidR="004951B6" w:rsidRPr="003855D7">
        <w:rPr>
          <w:rFonts w:ascii="Palatino Linotype" w:hAnsi="Palatino Linotype" w:cs="Arial"/>
          <w:b/>
        </w:rPr>
        <w:t>EL</w:t>
      </w:r>
      <w:r w:rsidR="004951B6" w:rsidRPr="003855D7">
        <w:rPr>
          <w:rFonts w:ascii="Palatino Linotype" w:hAnsi="Palatino Linotype" w:cs="Arial"/>
          <w:b/>
          <w:lang w:val="es-ES"/>
        </w:rPr>
        <w:t xml:space="preserve"> </w:t>
      </w:r>
      <w:bookmarkEnd w:id="0"/>
      <w:r w:rsidR="004951B6" w:rsidRPr="003855D7">
        <w:rPr>
          <w:rFonts w:ascii="Palatino Linotype" w:hAnsi="Palatino Linotype" w:cs="Arial"/>
          <w:b/>
          <w:lang w:val="es-ES"/>
        </w:rPr>
        <w:t>RECURRENTE</w:t>
      </w:r>
      <w:r w:rsidR="005C250B" w:rsidRPr="003855D7">
        <w:rPr>
          <w:rFonts w:ascii="Palatino Linotype" w:hAnsi="Palatino Linotype"/>
        </w:rPr>
        <w:t>,</w:t>
      </w:r>
      <w:r w:rsidRPr="003855D7">
        <w:rPr>
          <w:rFonts w:ascii="Palatino Linotype" w:hAnsi="Palatino Linotype"/>
        </w:rPr>
        <w:t xml:space="preserve"> </w:t>
      </w:r>
      <w:r w:rsidR="00E24730" w:rsidRPr="003855D7">
        <w:rPr>
          <w:rFonts w:ascii="Palatino Linotype" w:hAnsi="Palatino Linotype"/>
        </w:rPr>
        <w:t xml:space="preserve">en contra de </w:t>
      </w:r>
      <w:r w:rsidR="00DD7C89" w:rsidRPr="003855D7">
        <w:rPr>
          <w:rFonts w:ascii="Palatino Linotype" w:hAnsi="Palatino Linotype" w:cs="Arial"/>
          <w:lang w:val="es-ES"/>
        </w:rPr>
        <w:t>la</w:t>
      </w:r>
      <w:r w:rsidR="00E24730" w:rsidRPr="003855D7">
        <w:rPr>
          <w:rFonts w:ascii="Palatino Linotype" w:hAnsi="Palatino Linotype" w:cs="Arial"/>
          <w:lang w:val="es-ES"/>
        </w:rPr>
        <w:t xml:space="preserve"> respuesta</w:t>
      </w:r>
      <w:r w:rsidR="00F74502" w:rsidRPr="003855D7">
        <w:rPr>
          <w:rFonts w:ascii="Palatino Linotype" w:hAnsi="Palatino Linotype" w:cs="Arial"/>
          <w:lang w:val="es-ES"/>
        </w:rPr>
        <w:t xml:space="preserve"> d</w:t>
      </w:r>
      <w:r w:rsidR="000C0B7F" w:rsidRPr="003855D7">
        <w:rPr>
          <w:rFonts w:ascii="Palatino Linotype" w:hAnsi="Palatino Linotype" w:cs="Arial"/>
          <w:lang w:val="es-ES"/>
        </w:rPr>
        <w:t>e</w:t>
      </w:r>
      <w:r w:rsidR="008C45F6" w:rsidRPr="003855D7">
        <w:rPr>
          <w:rFonts w:ascii="Palatino Linotype" w:hAnsi="Palatino Linotype" w:cs="Arial"/>
          <w:lang w:val="es-ES"/>
        </w:rPr>
        <w:t xml:space="preserve"> </w:t>
      </w:r>
      <w:r w:rsidR="0094395E" w:rsidRPr="003855D7">
        <w:rPr>
          <w:rFonts w:ascii="Palatino Linotype" w:hAnsi="Palatino Linotype" w:cs="Arial"/>
          <w:lang w:val="es-ES"/>
        </w:rPr>
        <w:t>l</w:t>
      </w:r>
      <w:r w:rsidR="008C45F6" w:rsidRPr="003855D7">
        <w:rPr>
          <w:rFonts w:ascii="Palatino Linotype" w:hAnsi="Palatino Linotype" w:cs="Arial"/>
          <w:lang w:val="es-ES"/>
        </w:rPr>
        <w:t>a</w:t>
      </w:r>
      <w:r w:rsidR="0094395E" w:rsidRPr="003855D7">
        <w:rPr>
          <w:rFonts w:ascii="Palatino Linotype" w:hAnsi="Palatino Linotype" w:cs="Arial"/>
          <w:lang w:val="es-ES"/>
        </w:rPr>
        <w:t xml:space="preserve"> </w:t>
      </w:r>
      <w:r w:rsidR="008C45F6" w:rsidRPr="003855D7">
        <w:rPr>
          <w:rFonts w:ascii="Palatino Linotype" w:hAnsi="Palatino Linotype" w:cs="Arial"/>
          <w:b/>
          <w:bCs/>
        </w:rPr>
        <w:t>Secretaría de la Contraloría</w:t>
      </w:r>
      <w:r w:rsidR="000D302C" w:rsidRPr="003855D7">
        <w:rPr>
          <w:rFonts w:ascii="Palatino Linotype" w:hAnsi="Palatino Linotype" w:cs="Arial"/>
          <w:b/>
        </w:rPr>
        <w:t xml:space="preserve">, </w:t>
      </w:r>
      <w:r w:rsidR="00A66569" w:rsidRPr="003855D7">
        <w:rPr>
          <w:rFonts w:ascii="Palatino Linotype" w:hAnsi="Palatino Linotype"/>
          <w:lang w:val="es-419"/>
        </w:rPr>
        <w:t xml:space="preserve">que en </w:t>
      </w:r>
      <w:r w:rsidRPr="003855D7">
        <w:rPr>
          <w:rFonts w:ascii="Palatino Linotype" w:hAnsi="Palatino Linotype"/>
        </w:rPr>
        <w:t xml:space="preserve">lo sucesivo </w:t>
      </w:r>
      <w:r w:rsidR="009E2E2C" w:rsidRPr="003855D7">
        <w:rPr>
          <w:rFonts w:ascii="Palatino Linotype" w:hAnsi="Palatino Linotype"/>
        </w:rPr>
        <w:t xml:space="preserve">se denominará </w:t>
      </w:r>
      <w:r w:rsidRPr="003855D7">
        <w:rPr>
          <w:rFonts w:ascii="Palatino Linotype" w:hAnsi="Palatino Linotype"/>
          <w:b/>
        </w:rPr>
        <w:t>EL SUJETO OBLIGADO</w:t>
      </w:r>
      <w:r w:rsidR="008C45F6" w:rsidRPr="003855D7">
        <w:rPr>
          <w:rStyle w:val="Refdenotaalpie"/>
          <w:rFonts w:ascii="Palatino Linotype" w:hAnsi="Palatino Linotype"/>
          <w:b/>
        </w:rPr>
        <w:footnoteReference w:id="2"/>
      </w:r>
      <w:r w:rsidRPr="003855D7">
        <w:rPr>
          <w:rFonts w:ascii="Palatino Linotype" w:hAnsi="Palatino Linotype"/>
        </w:rPr>
        <w:t>, se procede a dictar la presente resol</w:t>
      </w:r>
      <w:r w:rsidR="009A60AC" w:rsidRPr="003855D7">
        <w:rPr>
          <w:rFonts w:ascii="Palatino Linotype" w:hAnsi="Palatino Linotype"/>
        </w:rPr>
        <w:t>ución con base en lo siguiente:</w:t>
      </w:r>
    </w:p>
    <w:p w14:paraId="480E521A" w14:textId="1C45FB4A" w:rsidR="00457BB8" w:rsidRPr="003855D7" w:rsidRDefault="003103D9" w:rsidP="003855D7">
      <w:pPr>
        <w:spacing w:before="360" w:after="360"/>
        <w:jc w:val="center"/>
        <w:rPr>
          <w:rFonts w:ascii="Palatino Linotype" w:hAnsi="Palatino Linotype"/>
          <w:b/>
          <w:bCs/>
          <w:spacing w:val="40"/>
          <w:sz w:val="28"/>
        </w:rPr>
      </w:pPr>
      <w:r w:rsidRPr="003855D7">
        <w:rPr>
          <w:rFonts w:ascii="Palatino Linotype" w:hAnsi="Palatino Linotype"/>
          <w:b/>
          <w:bCs/>
          <w:spacing w:val="40"/>
          <w:sz w:val="28"/>
        </w:rPr>
        <w:t>ANTECEDENTES</w:t>
      </w:r>
    </w:p>
    <w:p w14:paraId="27A028CA" w14:textId="38A75BD8" w:rsidR="0046481A" w:rsidRPr="003855D7" w:rsidRDefault="00457BB8" w:rsidP="003855D7">
      <w:pPr>
        <w:spacing w:before="100" w:beforeAutospacing="1" w:after="100" w:afterAutospacing="1" w:line="360" w:lineRule="auto"/>
        <w:jc w:val="both"/>
        <w:rPr>
          <w:rFonts w:ascii="Palatino Linotype" w:hAnsi="Palatino Linotype"/>
          <w:b/>
        </w:rPr>
      </w:pPr>
      <w:r w:rsidRPr="003855D7">
        <w:rPr>
          <w:rFonts w:ascii="Palatino Linotype" w:hAnsi="Palatino Linotype"/>
          <w:b/>
        </w:rPr>
        <w:t xml:space="preserve">I. </w:t>
      </w:r>
      <w:r w:rsidR="00747069" w:rsidRPr="003855D7">
        <w:rPr>
          <w:rFonts w:ascii="Palatino Linotype" w:hAnsi="Palatino Linotype"/>
          <w:b/>
        </w:rPr>
        <w:t>De la Solicitud de Información</w:t>
      </w:r>
      <w:r w:rsidR="00E547B6" w:rsidRPr="003855D7">
        <w:rPr>
          <w:rFonts w:ascii="Palatino Linotype" w:hAnsi="Palatino Linotype"/>
          <w:b/>
        </w:rPr>
        <w:t>.</w:t>
      </w:r>
    </w:p>
    <w:p w14:paraId="4EA39801" w14:textId="5275D5DE" w:rsidR="00F67B0E" w:rsidRPr="003855D7" w:rsidRDefault="009E7AEE" w:rsidP="003855D7">
      <w:pPr>
        <w:spacing w:before="100" w:beforeAutospacing="1" w:after="100" w:afterAutospacing="1" w:line="360" w:lineRule="auto"/>
        <w:jc w:val="both"/>
        <w:rPr>
          <w:rFonts w:ascii="Palatino Linotype" w:hAnsi="Palatino Linotype" w:cs="Arial"/>
        </w:rPr>
      </w:pPr>
      <w:r w:rsidRPr="003855D7">
        <w:rPr>
          <w:rFonts w:ascii="Palatino Linotype" w:hAnsi="Palatino Linotype" w:cs="Arial"/>
        </w:rPr>
        <w:t>El</w:t>
      </w:r>
      <w:r w:rsidR="00D73171" w:rsidRPr="003855D7">
        <w:rPr>
          <w:rFonts w:ascii="Palatino Linotype" w:hAnsi="Palatino Linotype" w:cs="Arial"/>
        </w:rPr>
        <w:t xml:space="preserve"> </w:t>
      </w:r>
      <w:r w:rsidR="009D421D" w:rsidRPr="003855D7">
        <w:rPr>
          <w:rFonts w:ascii="Palatino Linotype" w:hAnsi="Palatino Linotype" w:cs="Arial"/>
          <w:b/>
          <w:bCs/>
        </w:rPr>
        <w:t xml:space="preserve">tres de octubre </w:t>
      </w:r>
      <w:r w:rsidR="00771DB7" w:rsidRPr="003855D7">
        <w:rPr>
          <w:rFonts w:ascii="Palatino Linotype" w:hAnsi="Palatino Linotype" w:cs="Arial"/>
          <w:b/>
          <w:bCs/>
        </w:rPr>
        <w:t>de dos mil veintitrés</w:t>
      </w:r>
      <w:r w:rsidR="00D73171" w:rsidRPr="003855D7">
        <w:rPr>
          <w:rFonts w:ascii="Palatino Linotype" w:hAnsi="Palatino Linotype" w:cs="Arial"/>
        </w:rPr>
        <w:t xml:space="preserve">, </w:t>
      </w:r>
      <w:r w:rsidRPr="003855D7">
        <w:rPr>
          <w:rFonts w:ascii="Palatino Linotype" w:hAnsi="Palatino Linotype" w:cs="Arial"/>
          <w:lang w:val="es-ES"/>
        </w:rPr>
        <w:t>la persona solicitante</w:t>
      </w:r>
      <w:r w:rsidRPr="003855D7">
        <w:rPr>
          <w:rFonts w:ascii="Palatino Linotype" w:eastAsia="Palatino Linotype" w:hAnsi="Palatino Linotype" w:cs="Arial"/>
          <w:b/>
          <w:lang w:val="es-ES"/>
        </w:rPr>
        <w:t xml:space="preserve"> </w:t>
      </w:r>
      <w:r w:rsidR="001B1A92" w:rsidRPr="003855D7">
        <w:rPr>
          <w:rFonts w:ascii="Palatino Linotype" w:eastAsia="Palatino Linotype" w:hAnsi="Palatino Linotype" w:cs="Palatino Linotype"/>
        </w:rPr>
        <w:t xml:space="preserve">a través de la plataforma del </w:t>
      </w:r>
      <w:r w:rsidR="007D6468" w:rsidRPr="003855D7">
        <w:rPr>
          <w:rFonts w:ascii="Palatino Linotype" w:eastAsia="Palatino Linotype" w:hAnsi="Palatino Linotype" w:cs="Palatino Linotype"/>
        </w:rPr>
        <w:t>Sistema de Acceso a la Información Mexiquense</w:t>
      </w:r>
      <w:r w:rsidR="00D73171" w:rsidRPr="003855D7">
        <w:rPr>
          <w:rFonts w:ascii="Palatino Linotype" w:hAnsi="Palatino Linotype" w:cs="Arial"/>
        </w:rPr>
        <w:t xml:space="preserve">, en lo subsecuente </w:t>
      </w:r>
      <w:r w:rsidR="00D73171" w:rsidRPr="003855D7">
        <w:rPr>
          <w:rFonts w:ascii="Palatino Linotype" w:hAnsi="Palatino Linotype" w:cs="Arial"/>
          <w:b/>
        </w:rPr>
        <w:t>EL SAIMEX</w:t>
      </w:r>
      <w:r w:rsidRPr="003855D7">
        <w:rPr>
          <w:rFonts w:ascii="Palatino Linotype" w:hAnsi="Palatino Linotype" w:cs="Arial"/>
          <w:b/>
        </w:rPr>
        <w:t>,</w:t>
      </w:r>
      <w:r w:rsidR="00D73171" w:rsidRPr="003855D7">
        <w:rPr>
          <w:rFonts w:ascii="Palatino Linotype" w:hAnsi="Palatino Linotype" w:cs="Arial"/>
        </w:rPr>
        <w:t xml:space="preserve"> </w:t>
      </w:r>
      <w:r w:rsidRPr="003855D7">
        <w:rPr>
          <w:rFonts w:ascii="Palatino Linotype" w:hAnsi="Palatino Linotype" w:cs="Arial"/>
        </w:rPr>
        <w:t xml:space="preserve">presentó ante </w:t>
      </w:r>
      <w:r w:rsidR="00D73171" w:rsidRPr="003855D7">
        <w:rPr>
          <w:rFonts w:ascii="Palatino Linotype" w:hAnsi="Palatino Linotype" w:cs="Arial"/>
          <w:b/>
        </w:rPr>
        <w:t>EL SUJETO OBLIGADO</w:t>
      </w:r>
      <w:r w:rsidR="004E1571" w:rsidRPr="003855D7">
        <w:rPr>
          <w:rFonts w:ascii="Palatino Linotype" w:hAnsi="Palatino Linotype" w:cs="Arial"/>
          <w:b/>
        </w:rPr>
        <w:t xml:space="preserve"> </w:t>
      </w:r>
      <w:r w:rsidR="00D73171" w:rsidRPr="003855D7">
        <w:rPr>
          <w:rFonts w:ascii="Palatino Linotype" w:hAnsi="Palatino Linotype" w:cs="Arial"/>
        </w:rPr>
        <w:t>la solicitud de acceso a la Información Pública, a la que se le</w:t>
      </w:r>
      <w:r w:rsidR="00181639" w:rsidRPr="003855D7">
        <w:rPr>
          <w:rFonts w:ascii="Palatino Linotype" w:hAnsi="Palatino Linotype" w:cs="Arial"/>
        </w:rPr>
        <w:t xml:space="preserve"> asignó el número de </w:t>
      </w:r>
      <w:r w:rsidR="00771DB7" w:rsidRPr="003855D7">
        <w:rPr>
          <w:rFonts w:ascii="Palatino Linotype" w:hAnsi="Palatino Linotype" w:cs="Arial"/>
        </w:rPr>
        <w:t>expediente</w:t>
      </w:r>
      <w:r w:rsidR="00771DB7" w:rsidRPr="003855D7">
        <w:rPr>
          <w:rFonts w:ascii="Palatino Linotype" w:hAnsi="Palatino Linotype" w:cs="Arial"/>
          <w:b/>
        </w:rPr>
        <w:t xml:space="preserve"> </w:t>
      </w:r>
      <w:r w:rsidR="001463B4" w:rsidRPr="003855D7">
        <w:rPr>
          <w:rFonts w:ascii="Palatino Linotype" w:hAnsi="Palatino Linotype" w:cs="Arial"/>
          <w:b/>
          <w:bCs/>
        </w:rPr>
        <w:t>00346/</w:t>
      </w:r>
      <w:proofErr w:type="spellStart"/>
      <w:r w:rsidR="001463B4" w:rsidRPr="003855D7">
        <w:rPr>
          <w:rFonts w:ascii="Palatino Linotype" w:hAnsi="Palatino Linotype" w:cs="Arial"/>
          <w:b/>
          <w:bCs/>
        </w:rPr>
        <w:t>SECOGEM</w:t>
      </w:r>
      <w:proofErr w:type="spellEnd"/>
      <w:r w:rsidR="001463B4" w:rsidRPr="003855D7">
        <w:rPr>
          <w:rFonts w:ascii="Palatino Linotype" w:hAnsi="Palatino Linotype" w:cs="Arial"/>
          <w:b/>
          <w:bCs/>
        </w:rPr>
        <w:t>/IP/2023</w:t>
      </w:r>
      <w:r w:rsidR="00D73171" w:rsidRPr="003855D7">
        <w:rPr>
          <w:rFonts w:ascii="Palatino Linotype" w:hAnsi="Palatino Linotype" w:cs="Arial"/>
        </w:rPr>
        <w:t>, mediante la cual solicitó:</w:t>
      </w:r>
    </w:p>
    <w:p w14:paraId="2A3302E7" w14:textId="2342AF4C" w:rsidR="005D1CB5" w:rsidRPr="003855D7" w:rsidRDefault="00457BB8" w:rsidP="003855D7">
      <w:pPr>
        <w:spacing w:before="100" w:beforeAutospacing="1" w:after="100" w:afterAutospacing="1"/>
        <w:ind w:left="850" w:right="901"/>
        <w:jc w:val="both"/>
        <w:rPr>
          <w:rFonts w:ascii="Palatino Linotype" w:hAnsi="Palatino Linotype" w:cs="Arial"/>
          <w:i/>
          <w:sz w:val="22"/>
        </w:rPr>
      </w:pPr>
      <w:r w:rsidRPr="003855D7">
        <w:rPr>
          <w:rFonts w:ascii="Palatino Linotype" w:hAnsi="Palatino Linotype" w:cs="Arial"/>
          <w:i/>
          <w:sz w:val="22"/>
        </w:rPr>
        <w:t>“</w:t>
      </w:r>
      <w:r w:rsidR="009270B0" w:rsidRPr="003855D7">
        <w:rPr>
          <w:rFonts w:ascii="Palatino Linotype" w:hAnsi="Palatino Linotype" w:cs="Arial"/>
          <w:i/>
          <w:sz w:val="22"/>
        </w:rPr>
        <w:t xml:space="preserve">Se solicita se indique si el órgano interno de finanzas ha solicitado información relacionada con los </w:t>
      </w:r>
      <w:proofErr w:type="spellStart"/>
      <w:r w:rsidR="009270B0" w:rsidRPr="003855D7">
        <w:rPr>
          <w:rFonts w:ascii="Palatino Linotype" w:hAnsi="Palatino Linotype" w:cs="Arial"/>
          <w:i/>
          <w:sz w:val="22"/>
        </w:rPr>
        <w:t>FUMP</w:t>
      </w:r>
      <w:proofErr w:type="spellEnd"/>
      <w:r w:rsidR="009270B0" w:rsidRPr="003855D7">
        <w:rPr>
          <w:rFonts w:ascii="Palatino Linotype" w:hAnsi="Palatino Linotype" w:cs="Arial"/>
          <w:i/>
          <w:sz w:val="22"/>
        </w:rPr>
        <w:t xml:space="preserve"> 537370, 537379, 537383 y 537388, los cuales tienen una </w:t>
      </w:r>
      <w:r w:rsidR="009270B0" w:rsidRPr="003855D7">
        <w:rPr>
          <w:rFonts w:ascii="Palatino Linotype" w:hAnsi="Palatino Linotype" w:cs="Arial"/>
          <w:i/>
          <w:sz w:val="22"/>
        </w:rPr>
        <w:lastRenderedPageBreak/>
        <w:t xml:space="preserve">diferencia de emisión de tres años y no corresponden con la secuencia de </w:t>
      </w:r>
      <w:proofErr w:type="spellStart"/>
      <w:r w:rsidR="009270B0" w:rsidRPr="003855D7">
        <w:rPr>
          <w:rFonts w:ascii="Palatino Linotype" w:hAnsi="Palatino Linotype" w:cs="Arial"/>
          <w:i/>
          <w:sz w:val="22"/>
        </w:rPr>
        <w:t>FUMP</w:t>
      </w:r>
      <w:proofErr w:type="spellEnd"/>
      <w:r w:rsidR="009270B0" w:rsidRPr="003855D7">
        <w:rPr>
          <w:rFonts w:ascii="Palatino Linotype" w:hAnsi="Palatino Linotype" w:cs="Arial"/>
          <w:i/>
          <w:sz w:val="22"/>
        </w:rPr>
        <w:t xml:space="preserve"> que existe </w:t>
      </w:r>
      <w:r w:rsidR="00727643" w:rsidRPr="003855D7">
        <w:rPr>
          <w:rFonts w:ascii="Palatino Linotype" w:hAnsi="Palatino Linotype" w:cs="Arial"/>
          <w:i/>
          <w:sz w:val="22"/>
        </w:rPr>
        <w:t>normalmente</w:t>
      </w:r>
      <w:r w:rsidR="00003FCF" w:rsidRPr="003855D7">
        <w:rPr>
          <w:rFonts w:ascii="Palatino Linotype" w:hAnsi="Palatino Linotype" w:cs="Arial"/>
          <w:i/>
          <w:sz w:val="22"/>
        </w:rPr>
        <w:t>.</w:t>
      </w:r>
      <w:r w:rsidR="00426951" w:rsidRPr="003855D7">
        <w:rPr>
          <w:rFonts w:ascii="Palatino Linotype" w:hAnsi="Palatino Linotype" w:cs="Arial"/>
          <w:i/>
          <w:sz w:val="22"/>
        </w:rPr>
        <w:t>” (</w:t>
      </w:r>
      <w:r w:rsidR="004E74D1" w:rsidRPr="003855D7">
        <w:rPr>
          <w:rFonts w:ascii="Palatino Linotype" w:hAnsi="Palatino Linotype" w:cs="Arial"/>
          <w:i/>
          <w:sz w:val="22"/>
        </w:rPr>
        <w:t>S</w:t>
      </w:r>
      <w:r w:rsidRPr="003855D7">
        <w:rPr>
          <w:rFonts w:ascii="Palatino Linotype" w:hAnsi="Palatino Linotype" w:cs="Arial"/>
          <w:i/>
          <w:sz w:val="22"/>
        </w:rPr>
        <w:t>ic)</w:t>
      </w:r>
      <w:r w:rsidR="004E74D1" w:rsidRPr="003855D7">
        <w:rPr>
          <w:rFonts w:ascii="Palatino Linotype" w:hAnsi="Palatino Linotype" w:cs="Arial"/>
          <w:i/>
          <w:sz w:val="22"/>
        </w:rPr>
        <w:t>.</w:t>
      </w:r>
    </w:p>
    <w:p w14:paraId="0FB2753E" w14:textId="200BAFC2" w:rsidR="002B5838" w:rsidRPr="003855D7" w:rsidRDefault="00457BB8" w:rsidP="003855D7">
      <w:pPr>
        <w:widowControl w:val="0"/>
        <w:spacing w:before="100" w:beforeAutospacing="1" w:after="100" w:afterAutospacing="1" w:line="360" w:lineRule="auto"/>
        <w:jc w:val="both"/>
        <w:rPr>
          <w:rFonts w:ascii="Palatino Linotype" w:eastAsia="Palatino Linotype" w:hAnsi="Palatino Linotype" w:cs="Palatino Linotype"/>
        </w:rPr>
      </w:pPr>
      <w:r w:rsidRPr="003855D7">
        <w:rPr>
          <w:rFonts w:ascii="Palatino Linotype" w:hAnsi="Palatino Linotype" w:cs="Arial"/>
          <w:b/>
        </w:rPr>
        <w:t>MODALIDAD DE ENTREGA:</w:t>
      </w:r>
      <w:r w:rsidRPr="003855D7">
        <w:rPr>
          <w:rFonts w:ascii="Palatino Linotype" w:hAnsi="Palatino Linotype" w:cs="Arial"/>
        </w:rPr>
        <w:t xml:space="preserve"> </w:t>
      </w:r>
      <w:r w:rsidR="003B6F9D" w:rsidRPr="003855D7">
        <w:rPr>
          <w:rFonts w:ascii="Palatino Linotype" w:hAnsi="Palatino Linotype" w:cs="Arial"/>
        </w:rPr>
        <w:t xml:space="preserve">Vía </w:t>
      </w:r>
      <w:r w:rsidR="00BA7CA9" w:rsidRPr="003855D7">
        <w:rPr>
          <w:rFonts w:ascii="Palatino Linotype" w:eastAsia="Palatino Linotype" w:hAnsi="Palatino Linotype" w:cs="Palatino Linotype"/>
          <w:b/>
        </w:rPr>
        <w:t>SAIMEX</w:t>
      </w:r>
      <w:r w:rsidR="00681016" w:rsidRPr="003855D7">
        <w:rPr>
          <w:rFonts w:ascii="Palatino Linotype" w:eastAsia="Palatino Linotype" w:hAnsi="Palatino Linotype" w:cs="Palatino Linotype"/>
        </w:rPr>
        <w:t>.</w:t>
      </w:r>
    </w:p>
    <w:p w14:paraId="7110670F" w14:textId="77777777" w:rsidR="008C45F6" w:rsidRPr="003855D7" w:rsidRDefault="008C45F6" w:rsidP="003855D7">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3855D7">
        <w:rPr>
          <w:rFonts w:ascii="Palatino Linotype" w:eastAsia="Calibri" w:hAnsi="Palatino Linotype" w:cs="Arial"/>
          <w:b/>
          <w:bCs/>
          <w:lang w:val="es-ES" w:eastAsia="en-US"/>
        </w:rPr>
        <w:t>II.</w:t>
      </w:r>
      <w:r w:rsidRPr="003855D7">
        <w:rPr>
          <w:rFonts w:ascii="Palatino Linotype" w:eastAsia="Palatino Linotype" w:hAnsi="Palatino Linotype" w:cs="Palatino Linotype"/>
          <w:b/>
          <w:lang w:val="es-ES"/>
        </w:rPr>
        <w:t xml:space="preserve"> </w:t>
      </w:r>
      <w:r w:rsidRPr="003855D7">
        <w:rPr>
          <w:rFonts w:ascii="Palatino Linotype" w:eastAsia="Calibri" w:hAnsi="Palatino Linotype" w:cs="Arial"/>
          <w:b/>
          <w:lang w:eastAsia="en-US"/>
        </w:rPr>
        <w:t>Turno de requerimiento del Sujeto Obligado.</w:t>
      </w:r>
    </w:p>
    <w:p w14:paraId="1D4E98E5" w14:textId="2CC27641" w:rsidR="008C45F6" w:rsidRPr="003855D7" w:rsidRDefault="008C45F6" w:rsidP="003855D7">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3855D7">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Pr="003855D7">
        <w:rPr>
          <w:rFonts w:ascii="Palatino Linotype" w:eastAsia="Calibri" w:hAnsi="Palatino Linotype" w:cs="Arial"/>
          <w:b/>
          <w:lang w:val="es-ES" w:eastAsia="en-US"/>
        </w:rPr>
        <w:t>cuatro de octubre</w:t>
      </w:r>
      <w:r w:rsidRPr="003855D7">
        <w:rPr>
          <w:rFonts w:ascii="Palatino Linotype" w:eastAsia="Calibri" w:hAnsi="Palatino Linotype" w:cs="Arial"/>
          <w:b/>
          <w:bCs/>
          <w:lang w:val="es-ES" w:eastAsia="en-US"/>
        </w:rPr>
        <w:t xml:space="preserve"> </w:t>
      </w:r>
      <w:r w:rsidRPr="003855D7">
        <w:rPr>
          <w:rFonts w:ascii="Palatino Linotype" w:eastAsia="Calibri" w:hAnsi="Palatino Linotype" w:cs="Arial"/>
          <w:b/>
          <w:lang w:val="es-ES" w:eastAsia="en-US"/>
        </w:rPr>
        <w:t>de dos mil veintitrés</w:t>
      </w:r>
      <w:r w:rsidRPr="003855D7">
        <w:rPr>
          <w:rFonts w:ascii="Palatino Linotype" w:eastAsia="Calibri" w:hAnsi="Palatino Linotype" w:cs="Arial"/>
          <w:lang w:val="es-ES" w:eastAsia="en-US"/>
        </w:rPr>
        <w:t>, el Titular de la Unidad de Transparencia del</w:t>
      </w:r>
      <w:r w:rsidRPr="003855D7">
        <w:rPr>
          <w:rFonts w:ascii="Palatino Linotype" w:eastAsia="Calibri" w:hAnsi="Palatino Linotype" w:cs="Arial"/>
          <w:b/>
          <w:lang w:val="es-ES" w:eastAsia="en-US"/>
        </w:rPr>
        <w:t xml:space="preserve"> SUJETO OBLIGADO</w:t>
      </w:r>
      <w:r w:rsidRPr="003855D7">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w:t>
      </w:r>
    </w:p>
    <w:p w14:paraId="6A8E91EB" w14:textId="62408101" w:rsidR="00FA5972" w:rsidRPr="003855D7" w:rsidRDefault="004951B6" w:rsidP="003855D7">
      <w:pPr>
        <w:widowControl w:val="0"/>
        <w:autoSpaceDE w:val="0"/>
        <w:autoSpaceDN w:val="0"/>
        <w:adjustRightInd w:val="0"/>
        <w:spacing w:before="100" w:beforeAutospacing="1" w:after="100" w:afterAutospacing="1" w:line="360" w:lineRule="auto"/>
        <w:jc w:val="both"/>
        <w:rPr>
          <w:rFonts w:ascii="Palatino Linotype" w:hAnsi="Palatino Linotype" w:cs="Arial"/>
          <w:b/>
        </w:rPr>
      </w:pPr>
      <w:r w:rsidRPr="003855D7">
        <w:rPr>
          <w:rFonts w:ascii="Palatino Linotype" w:eastAsia="Calibri" w:hAnsi="Palatino Linotype" w:cs="Arial"/>
          <w:b/>
          <w:bCs/>
          <w:lang w:val="es-ES" w:eastAsia="en-US"/>
        </w:rPr>
        <w:t>II.</w:t>
      </w:r>
      <w:r w:rsidR="0079430E" w:rsidRPr="003855D7">
        <w:rPr>
          <w:rFonts w:ascii="Palatino Linotype" w:eastAsia="Palatino Linotype" w:hAnsi="Palatino Linotype" w:cs="Palatino Linotype"/>
          <w:b/>
          <w:lang w:val="es-ES"/>
        </w:rPr>
        <w:t xml:space="preserve"> </w:t>
      </w:r>
      <w:r w:rsidR="00FA5972" w:rsidRPr="003855D7">
        <w:rPr>
          <w:rFonts w:ascii="Palatino Linotype" w:hAnsi="Palatino Linotype" w:cs="Arial"/>
          <w:b/>
        </w:rPr>
        <w:t xml:space="preserve">Respuesta </w:t>
      </w:r>
      <w:r w:rsidR="005157AD" w:rsidRPr="003855D7">
        <w:rPr>
          <w:rFonts w:ascii="Palatino Linotype" w:hAnsi="Palatino Linotype" w:cs="Arial"/>
          <w:b/>
        </w:rPr>
        <w:t xml:space="preserve">por parte </w:t>
      </w:r>
      <w:r w:rsidR="00FA5972" w:rsidRPr="003855D7">
        <w:rPr>
          <w:rFonts w:ascii="Palatino Linotype" w:hAnsi="Palatino Linotype" w:cs="Arial"/>
          <w:b/>
        </w:rPr>
        <w:t>del Sujeto Obligado</w:t>
      </w:r>
      <w:r w:rsidR="00D73171" w:rsidRPr="003855D7">
        <w:rPr>
          <w:rFonts w:ascii="Palatino Linotype" w:hAnsi="Palatino Linotype" w:cs="Arial"/>
          <w:b/>
        </w:rPr>
        <w:t>.</w:t>
      </w:r>
    </w:p>
    <w:p w14:paraId="7C3BA728" w14:textId="126D60A7" w:rsidR="00C9398D" w:rsidRPr="003855D7" w:rsidRDefault="005157AD" w:rsidP="003855D7">
      <w:pPr>
        <w:spacing w:before="100" w:beforeAutospacing="1" w:after="100" w:afterAutospacing="1" w:line="360" w:lineRule="auto"/>
        <w:jc w:val="both"/>
        <w:rPr>
          <w:rFonts w:ascii="Palatino Linotype" w:hAnsi="Palatino Linotype" w:cs="Arial"/>
        </w:rPr>
      </w:pPr>
      <w:r w:rsidRPr="003855D7">
        <w:rPr>
          <w:rFonts w:ascii="Palatino Linotype" w:hAnsi="Palatino Linotype"/>
        </w:rPr>
        <w:t>E</w:t>
      </w:r>
      <w:r w:rsidR="00773AE3" w:rsidRPr="003855D7">
        <w:rPr>
          <w:rFonts w:ascii="Palatino Linotype" w:hAnsi="Palatino Linotype"/>
        </w:rPr>
        <w:t xml:space="preserve">l </w:t>
      </w:r>
      <w:r w:rsidR="008C45F6" w:rsidRPr="003855D7">
        <w:rPr>
          <w:rFonts w:ascii="Palatino Linotype" w:hAnsi="Palatino Linotype"/>
          <w:b/>
          <w:bCs/>
        </w:rPr>
        <w:t>once</w:t>
      </w:r>
      <w:r w:rsidR="00003FCF" w:rsidRPr="003855D7">
        <w:rPr>
          <w:rFonts w:ascii="Palatino Linotype" w:hAnsi="Palatino Linotype"/>
          <w:b/>
          <w:bCs/>
        </w:rPr>
        <w:t xml:space="preserve"> de octubre</w:t>
      </w:r>
      <w:r w:rsidR="001E6A51" w:rsidRPr="003855D7">
        <w:rPr>
          <w:rFonts w:ascii="Palatino Linotype" w:hAnsi="Palatino Linotype"/>
          <w:b/>
          <w:bCs/>
        </w:rPr>
        <w:t xml:space="preserve"> </w:t>
      </w:r>
      <w:r w:rsidR="00D0570C" w:rsidRPr="003855D7">
        <w:rPr>
          <w:rFonts w:ascii="Palatino Linotype" w:hAnsi="Palatino Linotype"/>
          <w:b/>
          <w:bCs/>
        </w:rPr>
        <w:t>de</w:t>
      </w:r>
      <w:r w:rsidR="00DF6645" w:rsidRPr="003855D7">
        <w:rPr>
          <w:rFonts w:ascii="Palatino Linotype" w:hAnsi="Palatino Linotype"/>
          <w:b/>
          <w:bCs/>
        </w:rPr>
        <w:t xml:space="preserve"> dos mil </w:t>
      </w:r>
      <w:r w:rsidR="00771DB7" w:rsidRPr="003855D7">
        <w:rPr>
          <w:rFonts w:ascii="Palatino Linotype" w:hAnsi="Palatino Linotype"/>
          <w:b/>
          <w:bCs/>
        </w:rPr>
        <w:t>veintitrés</w:t>
      </w:r>
      <w:r w:rsidR="00D0570C" w:rsidRPr="003855D7">
        <w:rPr>
          <w:rFonts w:ascii="Palatino Linotype" w:hAnsi="Palatino Linotype"/>
        </w:rPr>
        <w:t>,</w:t>
      </w:r>
      <w:r w:rsidR="00641A03" w:rsidRPr="003855D7">
        <w:rPr>
          <w:rFonts w:ascii="Palatino Linotype" w:hAnsi="Palatino Linotype"/>
        </w:rPr>
        <w:t xml:space="preserve"> </w:t>
      </w:r>
      <w:r w:rsidR="00641A03" w:rsidRPr="003855D7">
        <w:rPr>
          <w:rFonts w:ascii="Palatino Linotype" w:hAnsi="Palatino Linotype" w:cs="Arial"/>
          <w:b/>
        </w:rPr>
        <w:t>EL SUJETO OBLIGADO</w:t>
      </w:r>
      <w:r w:rsidR="00641A03" w:rsidRPr="003855D7">
        <w:rPr>
          <w:rFonts w:ascii="Palatino Linotype" w:hAnsi="Palatino Linotype" w:cs="Arial"/>
        </w:rPr>
        <w:t xml:space="preserve"> </w:t>
      </w:r>
      <w:r w:rsidR="009E7AEE" w:rsidRPr="003855D7">
        <w:rPr>
          <w:rFonts w:ascii="Palatino Linotype" w:hAnsi="Palatino Linotype" w:cs="Arial"/>
        </w:rPr>
        <w:t xml:space="preserve">notificó </w:t>
      </w:r>
      <w:r w:rsidR="00641A03" w:rsidRPr="003855D7">
        <w:rPr>
          <w:rFonts w:ascii="Palatino Linotype" w:hAnsi="Palatino Linotype" w:cs="Arial"/>
        </w:rPr>
        <w:t xml:space="preserve">la respuesta a la solicitud de </w:t>
      </w:r>
      <w:r w:rsidR="00D86297" w:rsidRPr="003855D7">
        <w:rPr>
          <w:rFonts w:ascii="Palatino Linotype" w:hAnsi="Palatino Linotype" w:cs="Arial"/>
        </w:rPr>
        <w:t>Información Pública</w:t>
      </w:r>
      <w:r w:rsidR="009E7AEE" w:rsidRPr="003855D7">
        <w:rPr>
          <w:rFonts w:ascii="Palatino Linotype" w:hAnsi="Palatino Linotype" w:cs="Arial"/>
        </w:rPr>
        <w:t>, en los términos siguientes:</w:t>
      </w:r>
    </w:p>
    <w:p w14:paraId="7BF62120" w14:textId="77777777" w:rsidR="008C45F6" w:rsidRPr="003855D7" w:rsidRDefault="003945BA" w:rsidP="003855D7">
      <w:pPr>
        <w:spacing w:before="100" w:beforeAutospacing="1" w:after="100" w:afterAutospacing="1" w:line="276" w:lineRule="auto"/>
        <w:ind w:left="851" w:right="899"/>
        <w:jc w:val="both"/>
        <w:rPr>
          <w:rFonts w:ascii="Palatino Linotype" w:hAnsi="Palatino Linotype" w:cs="Arial"/>
          <w:i/>
          <w:sz w:val="22"/>
        </w:rPr>
      </w:pPr>
      <w:r w:rsidRPr="003855D7">
        <w:rPr>
          <w:rFonts w:ascii="Palatino Linotype" w:hAnsi="Palatino Linotype" w:cs="Arial"/>
          <w:i/>
          <w:sz w:val="22"/>
        </w:rPr>
        <w:t>“</w:t>
      </w:r>
      <w:r w:rsidR="004951B6" w:rsidRPr="003855D7">
        <w:rPr>
          <w:rFonts w:ascii="Palatino Linotype" w:hAnsi="Palatino Linotype" w:cs="Arial"/>
          <w:i/>
          <w:sz w:val="22"/>
        </w:rPr>
        <w:t>…</w:t>
      </w:r>
      <w:r w:rsidR="008C45F6" w:rsidRPr="003855D7">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3DCCC57D" w:rsidR="00924A3A" w:rsidRPr="003855D7" w:rsidRDefault="008C45F6" w:rsidP="003855D7">
      <w:pPr>
        <w:spacing w:before="100" w:beforeAutospacing="1" w:after="100" w:afterAutospacing="1" w:line="276" w:lineRule="auto"/>
        <w:ind w:left="851" w:right="899"/>
        <w:jc w:val="both"/>
        <w:rPr>
          <w:rFonts w:ascii="Palatino Linotype" w:hAnsi="Palatino Linotype" w:cs="Arial"/>
          <w:i/>
          <w:sz w:val="22"/>
        </w:rPr>
      </w:pPr>
      <w:r w:rsidRPr="003855D7">
        <w:rPr>
          <w:rFonts w:ascii="Palatino Linotype" w:hAnsi="Palatino Linotype" w:cs="Arial"/>
          <w:i/>
          <w:sz w:val="22"/>
        </w:rPr>
        <w:t>ESTIMADO SOLICITANTE. EN ATENCIÓN A SU SOLICITUD DE ACCESO A LA INFORMACIÓN CON NÚMERO DE FOLIO 00346/</w:t>
      </w:r>
      <w:proofErr w:type="spellStart"/>
      <w:r w:rsidRPr="003855D7">
        <w:rPr>
          <w:rFonts w:ascii="Palatino Linotype" w:hAnsi="Palatino Linotype" w:cs="Arial"/>
          <w:i/>
          <w:sz w:val="22"/>
        </w:rPr>
        <w:t>SECOGEM</w:t>
      </w:r>
      <w:proofErr w:type="spellEnd"/>
      <w:r w:rsidRPr="003855D7">
        <w:rPr>
          <w:rFonts w:ascii="Palatino Linotype" w:hAnsi="Palatino Linotype" w:cs="Arial"/>
          <w:i/>
          <w:sz w:val="22"/>
        </w:rPr>
        <w:t>/IP/2023, LE NOTIFICO EL OFICIO DE RESPUESTA SIGNADO POR EL JEFE DE LA UNIDAD DE ÉTICA Y PREVENCIÓN DE LA CORRUPCIÓN Y RESPONSABLE DE LA UNIDAD DE TRANSPARENCIA, ASÍ COMO EL OFICIO SIGNADO POR EL SERVIDOR PÚBLICO HABILITADO QUE ATENDIÓ EL REQUERIMIENTO</w:t>
      </w:r>
      <w:r w:rsidR="004951B6" w:rsidRPr="003855D7">
        <w:rPr>
          <w:rFonts w:ascii="Palatino Linotype" w:hAnsi="Palatino Linotype" w:cs="Arial"/>
          <w:i/>
          <w:sz w:val="22"/>
        </w:rPr>
        <w:t>..</w:t>
      </w:r>
      <w:r w:rsidR="005157AD" w:rsidRPr="003855D7">
        <w:rPr>
          <w:rFonts w:ascii="Palatino Linotype" w:hAnsi="Palatino Linotype" w:cs="Arial"/>
          <w:i/>
          <w:sz w:val="22"/>
        </w:rPr>
        <w:t>.</w:t>
      </w:r>
      <w:r w:rsidR="003945BA" w:rsidRPr="003855D7">
        <w:rPr>
          <w:rFonts w:ascii="Palatino Linotype" w:hAnsi="Palatino Linotype" w:cs="Arial"/>
          <w:i/>
          <w:sz w:val="22"/>
        </w:rPr>
        <w:t>” (Sic)</w:t>
      </w:r>
    </w:p>
    <w:p w14:paraId="431720DE" w14:textId="5B071376" w:rsidR="008C45F6" w:rsidRPr="003855D7" w:rsidRDefault="008C45F6" w:rsidP="003855D7">
      <w:pPr>
        <w:spacing w:before="100" w:beforeAutospacing="1" w:after="100" w:afterAutospacing="1" w:line="360" w:lineRule="auto"/>
        <w:jc w:val="both"/>
        <w:rPr>
          <w:rFonts w:ascii="Palatino Linotype" w:hAnsi="Palatino Linotype" w:cs="Arial"/>
          <w:bCs/>
        </w:rPr>
      </w:pPr>
      <w:r w:rsidRPr="003855D7">
        <w:rPr>
          <w:rFonts w:ascii="Palatino Linotype" w:hAnsi="Palatino Linotype" w:cs="Arial"/>
          <w:bCs/>
        </w:rPr>
        <w:lastRenderedPageBreak/>
        <w:t xml:space="preserve">Advirtiendo de dicha respuesta, que </w:t>
      </w:r>
      <w:r w:rsidRPr="003855D7">
        <w:rPr>
          <w:rFonts w:ascii="Palatino Linotype" w:hAnsi="Palatino Linotype" w:cs="Arial"/>
          <w:b/>
        </w:rPr>
        <w:t xml:space="preserve">EL SUJETO OBLIGADO </w:t>
      </w:r>
      <w:r w:rsidRPr="003855D7">
        <w:rPr>
          <w:rFonts w:ascii="Palatino Linotype" w:hAnsi="Palatino Linotype" w:cs="Arial"/>
          <w:bCs/>
        </w:rPr>
        <w:t xml:space="preserve">adjuntó los documentos electrónicos denominados: </w:t>
      </w:r>
      <w:r w:rsidRPr="003855D7">
        <w:rPr>
          <w:rFonts w:ascii="Palatino Linotype" w:hAnsi="Palatino Linotype" w:cs="Arial"/>
          <w:b/>
          <w:bCs/>
        </w:rPr>
        <w:t>1.</w:t>
      </w:r>
      <w:r w:rsidRPr="003855D7">
        <w:rPr>
          <w:rFonts w:ascii="Palatino Linotype" w:hAnsi="Palatino Linotype" w:cs="Arial"/>
          <w:bCs/>
        </w:rPr>
        <w:t xml:space="preserve"> “</w:t>
      </w:r>
      <w:r w:rsidRPr="003855D7">
        <w:rPr>
          <w:rFonts w:ascii="Palatino Linotype" w:hAnsi="Palatino Linotype" w:cs="Arial"/>
          <w:b/>
          <w:bCs/>
          <w:i/>
        </w:rPr>
        <w:t xml:space="preserve">OFICIO DE </w:t>
      </w:r>
      <w:proofErr w:type="spellStart"/>
      <w:r w:rsidRPr="003855D7">
        <w:rPr>
          <w:rFonts w:ascii="Palatino Linotype" w:hAnsi="Palatino Linotype" w:cs="Arial"/>
          <w:b/>
          <w:bCs/>
          <w:i/>
        </w:rPr>
        <w:t>REPSUESTA</w:t>
      </w:r>
      <w:proofErr w:type="spellEnd"/>
      <w:r w:rsidRPr="003855D7">
        <w:rPr>
          <w:rFonts w:ascii="Palatino Linotype" w:hAnsi="Palatino Linotype" w:cs="Arial"/>
          <w:b/>
          <w:bCs/>
          <w:i/>
        </w:rPr>
        <w:t xml:space="preserve"> UT 346-2023.PDF” </w:t>
      </w:r>
      <w:r w:rsidRPr="003855D7">
        <w:rPr>
          <w:rFonts w:ascii="Palatino Linotype" w:hAnsi="Palatino Linotype" w:cs="Arial"/>
          <w:bCs/>
        </w:rPr>
        <w:t>y</w:t>
      </w:r>
      <w:r w:rsidRPr="003855D7">
        <w:rPr>
          <w:rFonts w:ascii="Palatino Linotype" w:hAnsi="Palatino Linotype" w:cs="Arial"/>
          <w:b/>
          <w:bCs/>
          <w:i/>
        </w:rPr>
        <w:t xml:space="preserve"> </w:t>
      </w:r>
      <w:r w:rsidRPr="003855D7">
        <w:rPr>
          <w:rFonts w:ascii="Palatino Linotype" w:hAnsi="Palatino Linotype" w:cs="Arial"/>
          <w:b/>
          <w:bCs/>
        </w:rPr>
        <w:t>2.</w:t>
      </w:r>
      <w:r w:rsidRPr="003855D7">
        <w:rPr>
          <w:rFonts w:ascii="Palatino Linotype" w:hAnsi="Palatino Linotype" w:cs="Arial"/>
          <w:b/>
          <w:bCs/>
          <w:i/>
        </w:rPr>
        <w:t xml:space="preserve"> “OFICIO DE RESPUESTA </w:t>
      </w:r>
      <w:proofErr w:type="spellStart"/>
      <w:r w:rsidRPr="003855D7">
        <w:rPr>
          <w:rFonts w:ascii="Palatino Linotype" w:hAnsi="Palatino Linotype" w:cs="Arial"/>
          <w:b/>
          <w:bCs/>
          <w:i/>
        </w:rPr>
        <w:t>SPH</w:t>
      </w:r>
      <w:proofErr w:type="spellEnd"/>
      <w:r w:rsidRPr="003855D7">
        <w:rPr>
          <w:rFonts w:ascii="Palatino Linotype" w:hAnsi="Palatino Linotype" w:cs="Arial"/>
          <w:b/>
          <w:bCs/>
          <w:i/>
        </w:rPr>
        <w:t xml:space="preserve"> 346-2023.PDF</w:t>
      </w:r>
      <w:r w:rsidRPr="003855D7">
        <w:rPr>
          <w:rFonts w:ascii="Palatino Linotype" w:hAnsi="Palatino Linotype" w:cs="Arial"/>
          <w:bCs/>
        </w:rPr>
        <w:t>”, que a continuación se describe:</w:t>
      </w:r>
    </w:p>
    <w:p w14:paraId="030591FE" w14:textId="6F94433B" w:rsidR="00A03958" w:rsidRPr="003855D7" w:rsidRDefault="00A03958" w:rsidP="003855D7">
      <w:pPr>
        <w:pStyle w:val="Prrafodelista"/>
        <w:numPr>
          <w:ilvl w:val="0"/>
          <w:numId w:val="22"/>
        </w:numPr>
        <w:spacing w:before="480" w:after="480" w:line="360" w:lineRule="auto"/>
        <w:ind w:right="794"/>
        <w:jc w:val="both"/>
        <w:rPr>
          <w:rFonts w:ascii="Palatino Linotype" w:hAnsi="Palatino Linotype" w:cs="Arial"/>
          <w:bCs/>
        </w:rPr>
      </w:pPr>
      <w:r w:rsidRPr="003855D7">
        <w:rPr>
          <w:rFonts w:ascii="Palatino Linotype" w:hAnsi="Palatino Linotype" w:cs="Arial"/>
          <w:bCs/>
        </w:rPr>
        <w:t xml:space="preserve">Documento suscrito el </w:t>
      </w:r>
      <w:r w:rsidR="00855EEA" w:rsidRPr="003855D7">
        <w:rPr>
          <w:rFonts w:ascii="Palatino Linotype" w:hAnsi="Palatino Linotype" w:cs="Arial"/>
          <w:bCs/>
        </w:rPr>
        <w:t>diez</w:t>
      </w:r>
      <w:r w:rsidRPr="003855D7">
        <w:rPr>
          <w:rFonts w:ascii="Palatino Linotype" w:hAnsi="Palatino Linotype" w:cs="Arial"/>
          <w:bCs/>
        </w:rPr>
        <w:t xml:space="preserve"> de octubre de </w:t>
      </w:r>
      <w:r w:rsidR="00855EEA" w:rsidRPr="003855D7">
        <w:rPr>
          <w:rFonts w:ascii="Palatino Linotype" w:hAnsi="Palatino Linotype" w:cs="Arial"/>
          <w:bCs/>
        </w:rPr>
        <w:t>veintitrés</w:t>
      </w:r>
      <w:r w:rsidRPr="003855D7">
        <w:rPr>
          <w:rFonts w:ascii="Palatino Linotype" w:hAnsi="Palatino Linotype" w:cs="Arial"/>
          <w:bCs/>
        </w:rPr>
        <w:t xml:space="preserve"> por el </w:t>
      </w:r>
      <w:proofErr w:type="gramStart"/>
      <w:r w:rsidRPr="003855D7">
        <w:rPr>
          <w:rFonts w:ascii="Palatino Linotype" w:hAnsi="Palatino Linotype" w:cs="Arial"/>
          <w:bCs/>
        </w:rPr>
        <w:t>Jefe</w:t>
      </w:r>
      <w:proofErr w:type="gramEnd"/>
      <w:r w:rsidRPr="003855D7">
        <w:rPr>
          <w:rFonts w:ascii="Palatino Linotype" w:hAnsi="Palatino Linotype" w:cs="Arial"/>
          <w:bCs/>
        </w:rPr>
        <w:t xml:space="preserve"> de la Unidad de Ética y Prevención de la Corrupción y Responsable de la Unidad de Trasparencia, indicando que adjuntó el oficio de respuesta del servidor público habilitado que atendió el requerimiento.</w:t>
      </w:r>
    </w:p>
    <w:p w14:paraId="4866EEF8" w14:textId="3E3E2539" w:rsidR="00A03958" w:rsidRPr="003855D7" w:rsidRDefault="00A03958" w:rsidP="003855D7">
      <w:pPr>
        <w:pStyle w:val="Prrafodelista"/>
        <w:numPr>
          <w:ilvl w:val="0"/>
          <w:numId w:val="22"/>
        </w:numPr>
        <w:spacing w:before="100" w:beforeAutospacing="1" w:after="100" w:afterAutospacing="1" w:line="360" w:lineRule="auto"/>
        <w:ind w:right="794"/>
        <w:jc w:val="both"/>
        <w:rPr>
          <w:rFonts w:ascii="Palatino Linotype" w:hAnsi="Palatino Linotype" w:cs="Arial"/>
          <w:bCs/>
        </w:rPr>
      </w:pPr>
      <w:r w:rsidRPr="003855D7">
        <w:rPr>
          <w:rFonts w:ascii="Palatino Linotype" w:hAnsi="Palatino Linotype" w:cs="Arial"/>
          <w:bCs/>
        </w:rPr>
        <w:t xml:space="preserve">Oficio 07000030000008-0557/2023 del </w:t>
      </w:r>
      <w:r w:rsidR="00855EEA" w:rsidRPr="003855D7">
        <w:rPr>
          <w:rFonts w:ascii="Palatino Linotype" w:hAnsi="Palatino Linotype" w:cs="Arial"/>
          <w:bCs/>
        </w:rPr>
        <w:t xml:space="preserve">diez de octubre de veintitrés </w:t>
      </w:r>
      <w:r w:rsidRPr="003855D7">
        <w:rPr>
          <w:rFonts w:ascii="Palatino Linotype" w:hAnsi="Palatino Linotype" w:cs="Arial"/>
          <w:bCs/>
        </w:rPr>
        <w:t xml:space="preserve">suscrito por un servidor público habilitado de la Secretaría de la Contraloría informando de manera medular que después de realizar una </w:t>
      </w:r>
      <w:r w:rsidR="00855EEA" w:rsidRPr="003855D7">
        <w:rPr>
          <w:rFonts w:ascii="Palatino Linotype" w:hAnsi="Palatino Linotype" w:cs="Arial"/>
          <w:bCs/>
        </w:rPr>
        <w:t>búsqueda</w:t>
      </w:r>
      <w:r w:rsidRPr="003855D7">
        <w:rPr>
          <w:rFonts w:ascii="Palatino Linotype" w:hAnsi="Palatino Linotype" w:cs="Arial"/>
          <w:bCs/>
        </w:rPr>
        <w:t xml:space="preserve"> exhaustiva y razonable de la información en l</w:t>
      </w:r>
      <w:r w:rsidR="00855EEA" w:rsidRPr="003855D7">
        <w:rPr>
          <w:rFonts w:ascii="Palatino Linotype" w:hAnsi="Palatino Linotype" w:cs="Arial"/>
          <w:bCs/>
        </w:rPr>
        <w:t>os archivos documentales con que</w:t>
      </w:r>
      <w:r w:rsidRPr="003855D7">
        <w:rPr>
          <w:rFonts w:ascii="Palatino Linotype" w:hAnsi="Palatino Linotype" w:cs="Arial"/>
          <w:bCs/>
        </w:rPr>
        <w:t xml:space="preserve"> cuentan las </w:t>
      </w:r>
      <w:r w:rsidR="00855EEA" w:rsidRPr="003855D7">
        <w:rPr>
          <w:rFonts w:ascii="Palatino Linotype" w:hAnsi="Palatino Linotype" w:cs="Arial"/>
          <w:bCs/>
        </w:rPr>
        <w:t>Áreas</w:t>
      </w:r>
      <w:r w:rsidRPr="003855D7">
        <w:rPr>
          <w:rFonts w:ascii="Palatino Linotype" w:hAnsi="Palatino Linotype" w:cs="Arial"/>
          <w:bCs/>
        </w:rPr>
        <w:t xml:space="preserve"> d</w:t>
      </w:r>
      <w:r w:rsidR="00855EEA" w:rsidRPr="003855D7">
        <w:rPr>
          <w:rFonts w:ascii="Palatino Linotype" w:hAnsi="Palatino Linotype" w:cs="Arial"/>
          <w:bCs/>
        </w:rPr>
        <w:t>e</w:t>
      </w:r>
      <w:r w:rsidRPr="003855D7">
        <w:rPr>
          <w:rFonts w:ascii="Palatino Linotype" w:hAnsi="Palatino Linotype" w:cs="Arial"/>
          <w:bCs/>
        </w:rPr>
        <w:t xml:space="preserve"> </w:t>
      </w:r>
      <w:r w:rsidR="00855EEA" w:rsidRPr="003855D7">
        <w:rPr>
          <w:rFonts w:ascii="Palatino Linotype" w:hAnsi="Palatino Linotype" w:cs="Arial"/>
          <w:bCs/>
        </w:rPr>
        <w:t>Auditoria</w:t>
      </w:r>
      <w:r w:rsidRPr="003855D7">
        <w:rPr>
          <w:rFonts w:ascii="Palatino Linotype" w:hAnsi="Palatino Linotype" w:cs="Arial"/>
          <w:bCs/>
        </w:rPr>
        <w:t xml:space="preserve">, </w:t>
      </w:r>
      <w:r w:rsidR="00855EEA" w:rsidRPr="003855D7">
        <w:rPr>
          <w:rFonts w:ascii="Palatino Linotype" w:hAnsi="Palatino Linotype" w:cs="Arial"/>
          <w:bCs/>
        </w:rPr>
        <w:t>Quejas</w:t>
      </w:r>
      <w:r w:rsidRPr="003855D7">
        <w:rPr>
          <w:rFonts w:ascii="Palatino Linotype" w:hAnsi="Palatino Linotype" w:cs="Arial"/>
          <w:bCs/>
        </w:rPr>
        <w:t xml:space="preserve"> y </w:t>
      </w:r>
      <w:r w:rsidR="00855EEA" w:rsidRPr="003855D7">
        <w:rPr>
          <w:rFonts w:ascii="Palatino Linotype" w:hAnsi="Palatino Linotype" w:cs="Arial"/>
          <w:bCs/>
        </w:rPr>
        <w:t>Responsabilidades de</w:t>
      </w:r>
      <w:r w:rsidRPr="003855D7">
        <w:rPr>
          <w:rFonts w:ascii="Palatino Linotype" w:hAnsi="Palatino Linotype" w:cs="Arial"/>
          <w:bCs/>
        </w:rPr>
        <w:t xml:space="preserve"> este OIC, no so </w:t>
      </w:r>
      <w:r w:rsidR="00855EEA" w:rsidRPr="003855D7">
        <w:rPr>
          <w:rFonts w:ascii="Palatino Linotype" w:hAnsi="Palatino Linotype" w:cs="Arial"/>
          <w:bCs/>
        </w:rPr>
        <w:t>local</w:t>
      </w:r>
      <w:r w:rsidRPr="003855D7">
        <w:rPr>
          <w:rFonts w:ascii="Palatino Linotype" w:hAnsi="Palatino Linotype" w:cs="Arial"/>
          <w:bCs/>
        </w:rPr>
        <w:t xml:space="preserve">izó </w:t>
      </w:r>
      <w:r w:rsidR="00855EEA" w:rsidRPr="003855D7">
        <w:rPr>
          <w:rFonts w:ascii="Palatino Linotype" w:hAnsi="Palatino Linotype" w:cs="Arial"/>
          <w:bCs/>
        </w:rPr>
        <w:t>información</w:t>
      </w:r>
      <w:r w:rsidRPr="003855D7">
        <w:rPr>
          <w:rFonts w:ascii="Palatino Linotype" w:hAnsi="Palatino Linotype" w:cs="Arial"/>
          <w:bCs/>
        </w:rPr>
        <w:t xml:space="preserve"> </w:t>
      </w:r>
      <w:r w:rsidR="00855EEA" w:rsidRPr="003855D7">
        <w:rPr>
          <w:rFonts w:ascii="Palatino Linotype" w:hAnsi="Palatino Linotype" w:cs="Arial"/>
          <w:bCs/>
        </w:rPr>
        <w:t>relacionada con l</w:t>
      </w:r>
      <w:r w:rsidRPr="003855D7">
        <w:rPr>
          <w:rFonts w:ascii="Palatino Linotype" w:hAnsi="Palatino Linotype" w:cs="Arial"/>
          <w:bCs/>
        </w:rPr>
        <w:t>a so</w:t>
      </w:r>
      <w:r w:rsidR="00855EEA" w:rsidRPr="003855D7">
        <w:rPr>
          <w:rFonts w:ascii="Palatino Linotype" w:hAnsi="Palatino Linotype" w:cs="Arial"/>
          <w:bCs/>
        </w:rPr>
        <w:t>licitud.</w:t>
      </w:r>
    </w:p>
    <w:p w14:paraId="63D5AD39" w14:textId="4190C54A" w:rsidR="00032A45" w:rsidRPr="003855D7" w:rsidRDefault="00A85B04" w:rsidP="003855D7">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3855D7">
        <w:rPr>
          <w:rFonts w:ascii="Palatino Linotype" w:hAnsi="Palatino Linotype" w:cs="Arial"/>
          <w:b/>
        </w:rPr>
        <w:t>I</w:t>
      </w:r>
      <w:r w:rsidR="00003FCF" w:rsidRPr="003855D7">
        <w:rPr>
          <w:rFonts w:ascii="Palatino Linotype" w:hAnsi="Palatino Linotype" w:cs="Arial"/>
          <w:b/>
        </w:rPr>
        <w:t>II</w:t>
      </w:r>
      <w:r w:rsidR="00E24730" w:rsidRPr="003855D7">
        <w:rPr>
          <w:rFonts w:ascii="Palatino Linotype" w:hAnsi="Palatino Linotype" w:cs="Arial"/>
          <w:b/>
        </w:rPr>
        <w:t>.</w:t>
      </w:r>
      <w:r w:rsidR="000171D8" w:rsidRPr="003855D7">
        <w:rPr>
          <w:rFonts w:ascii="Palatino Linotype" w:hAnsi="Palatino Linotype" w:cs="Arial"/>
          <w:b/>
        </w:rPr>
        <w:t xml:space="preserve"> </w:t>
      </w:r>
      <w:r w:rsidR="00032A45" w:rsidRPr="003855D7">
        <w:rPr>
          <w:rFonts w:ascii="Palatino Linotype" w:hAnsi="Palatino Linotype" w:cs="Arial"/>
          <w:b/>
          <w:bCs/>
        </w:rPr>
        <w:t>De la presentación del Recurso Revisión.</w:t>
      </w:r>
    </w:p>
    <w:p w14:paraId="5C45F3E9" w14:textId="2F151EC0" w:rsidR="007B4767" w:rsidRPr="003855D7" w:rsidRDefault="00032A45" w:rsidP="003855D7">
      <w:pPr>
        <w:spacing w:before="100" w:beforeAutospacing="1" w:after="100" w:afterAutospacing="1" w:line="360" w:lineRule="auto"/>
        <w:jc w:val="both"/>
        <w:rPr>
          <w:rFonts w:ascii="Palatino Linotype" w:hAnsi="Palatino Linotype" w:cs="Arial"/>
        </w:rPr>
      </w:pPr>
      <w:r w:rsidRPr="003855D7">
        <w:rPr>
          <w:rFonts w:ascii="Palatino Linotype" w:hAnsi="Palatino Linotype" w:cs="Arial"/>
          <w:b/>
          <w:bCs/>
        </w:rPr>
        <w:t>EL RECURRENTE</w:t>
      </w:r>
      <w:r w:rsidRPr="003855D7">
        <w:rPr>
          <w:rFonts w:ascii="Palatino Linotype" w:hAnsi="Palatino Linotype" w:cs="Arial"/>
        </w:rPr>
        <w:t xml:space="preserve"> inconforme </w:t>
      </w:r>
      <w:r w:rsidR="00680821" w:rsidRPr="003855D7">
        <w:rPr>
          <w:rFonts w:ascii="Palatino Linotype" w:hAnsi="Palatino Linotype" w:cs="Arial"/>
        </w:rPr>
        <w:t>con</w:t>
      </w:r>
      <w:r w:rsidRPr="003855D7">
        <w:rPr>
          <w:rFonts w:ascii="Palatino Linotype" w:hAnsi="Palatino Linotype" w:cs="Arial"/>
        </w:rPr>
        <w:t xml:space="preserve"> la respuesta proporcionada por </w:t>
      </w:r>
      <w:r w:rsidRPr="003855D7">
        <w:rPr>
          <w:rFonts w:ascii="Palatino Linotype" w:hAnsi="Palatino Linotype" w:cs="Arial"/>
          <w:b/>
          <w:bCs/>
        </w:rPr>
        <w:t>EL SUJETO</w:t>
      </w:r>
      <w:r w:rsidRPr="003855D7">
        <w:rPr>
          <w:rFonts w:ascii="Palatino Linotype" w:hAnsi="Palatino Linotype" w:cs="Arial"/>
          <w:b/>
        </w:rPr>
        <w:t xml:space="preserve"> OBLIGADO</w:t>
      </w:r>
      <w:r w:rsidRPr="003855D7">
        <w:rPr>
          <w:rFonts w:ascii="Palatino Linotype" w:hAnsi="Palatino Linotype" w:cs="Arial"/>
        </w:rPr>
        <w:t xml:space="preserve">, </w:t>
      </w:r>
      <w:bookmarkStart w:id="1" w:name="_Hlk135733870"/>
      <w:r w:rsidRPr="003855D7">
        <w:rPr>
          <w:rFonts w:ascii="Palatino Linotype" w:hAnsi="Palatino Linotype" w:cs="Arial"/>
        </w:rPr>
        <w:t xml:space="preserve">el </w:t>
      </w:r>
      <w:bookmarkStart w:id="2" w:name="_Hlk136434731"/>
      <w:bookmarkStart w:id="3" w:name="_Hlk136875650"/>
      <w:bookmarkEnd w:id="1"/>
      <w:r w:rsidR="00855EEA" w:rsidRPr="003855D7">
        <w:rPr>
          <w:rFonts w:ascii="Palatino Linotype" w:hAnsi="Palatino Linotype" w:cs="Arial"/>
          <w:b/>
          <w:bCs/>
        </w:rPr>
        <w:t>doce</w:t>
      </w:r>
      <w:r w:rsidR="00003FCF" w:rsidRPr="003855D7">
        <w:rPr>
          <w:rFonts w:ascii="Palatino Linotype" w:hAnsi="Palatino Linotype" w:cs="Arial"/>
          <w:b/>
          <w:bCs/>
        </w:rPr>
        <w:t xml:space="preserve"> de octubre</w:t>
      </w:r>
      <w:r w:rsidRPr="003855D7">
        <w:rPr>
          <w:rFonts w:ascii="Palatino Linotype" w:hAnsi="Palatino Linotype" w:cs="Arial"/>
          <w:b/>
          <w:bCs/>
        </w:rPr>
        <w:t xml:space="preserve"> </w:t>
      </w:r>
      <w:bookmarkEnd w:id="2"/>
      <w:r w:rsidRPr="003855D7">
        <w:rPr>
          <w:rFonts w:ascii="Palatino Linotype" w:hAnsi="Palatino Linotype" w:cs="Arial"/>
          <w:b/>
          <w:bCs/>
        </w:rPr>
        <w:t>de dos mil veintitrés</w:t>
      </w:r>
      <w:bookmarkEnd w:id="3"/>
      <w:r w:rsidRPr="003855D7">
        <w:rPr>
          <w:rFonts w:ascii="Palatino Linotype" w:hAnsi="Palatino Linotype" w:cs="Arial"/>
        </w:rPr>
        <w:t xml:space="preserve"> interpuso el Recurso Revisión el cual fue registrado en </w:t>
      </w:r>
      <w:r w:rsidRPr="003855D7">
        <w:rPr>
          <w:rFonts w:ascii="Palatino Linotype" w:hAnsi="Palatino Linotype" w:cs="Arial"/>
          <w:b/>
        </w:rPr>
        <w:t xml:space="preserve">EL SAIMEX, </w:t>
      </w:r>
      <w:r w:rsidRPr="003855D7">
        <w:rPr>
          <w:rFonts w:ascii="Palatino Linotype" w:hAnsi="Palatino Linotype" w:cs="Arial"/>
          <w:bCs/>
        </w:rPr>
        <w:t>y</w:t>
      </w:r>
      <w:r w:rsidRPr="003855D7">
        <w:rPr>
          <w:rFonts w:ascii="Palatino Linotype" w:hAnsi="Palatino Linotype" w:cs="Arial"/>
        </w:rPr>
        <w:t xml:space="preserve"> se le asignó el número de expediente </w:t>
      </w:r>
      <w:r w:rsidRPr="003855D7">
        <w:rPr>
          <w:rFonts w:ascii="Palatino Linotype" w:hAnsi="Palatino Linotype" w:cs="Arial"/>
          <w:lang w:val="es-ES"/>
        </w:rPr>
        <w:t>anotado en el rubro</w:t>
      </w:r>
      <w:r w:rsidRPr="003855D7">
        <w:rPr>
          <w:rFonts w:ascii="Palatino Linotype" w:hAnsi="Palatino Linotype" w:cs="Arial"/>
          <w:b/>
        </w:rPr>
        <w:t>,</w:t>
      </w:r>
      <w:r w:rsidRPr="003855D7">
        <w:rPr>
          <w:rFonts w:ascii="Palatino Linotype" w:hAnsi="Palatino Linotype" w:cs="Arial"/>
        </w:rPr>
        <w:t xml:space="preserve"> en el que</w:t>
      </w:r>
      <w:r w:rsidR="008621E6" w:rsidRPr="003855D7">
        <w:rPr>
          <w:rFonts w:ascii="Palatino Linotype" w:hAnsi="Palatino Linotype" w:cs="Arial"/>
        </w:rPr>
        <w:t xml:space="preserve"> señal</w:t>
      </w:r>
      <w:r w:rsidR="007B4767" w:rsidRPr="003855D7">
        <w:rPr>
          <w:rFonts w:ascii="Palatino Linotype" w:hAnsi="Palatino Linotype" w:cs="Arial"/>
        </w:rPr>
        <w:t>ó los siguientes agravios:</w:t>
      </w:r>
    </w:p>
    <w:p w14:paraId="7126E02F" w14:textId="77777777" w:rsidR="00855EEA" w:rsidRPr="003855D7" w:rsidRDefault="00855EEA" w:rsidP="003855D7">
      <w:pPr>
        <w:spacing w:before="100" w:beforeAutospacing="1" w:after="100" w:afterAutospacing="1" w:line="360" w:lineRule="auto"/>
        <w:jc w:val="both"/>
        <w:rPr>
          <w:rFonts w:ascii="Palatino Linotype" w:hAnsi="Palatino Linotype" w:cs="Arial"/>
        </w:rPr>
      </w:pPr>
    </w:p>
    <w:p w14:paraId="328EB832" w14:textId="7917136C" w:rsidR="003944D1" w:rsidRPr="003855D7" w:rsidRDefault="003944D1" w:rsidP="003855D7">
      <w:pPr>
        <w:spacing w:before="100" w:beforeAutospacing="1" w:after="100" w:afterAutospacing="1" w:line="360" w:lineRule="auto"/>
        <w:ind w:right="397"/>
        <w:jc w:val="both"/>
        <w:rPr>
          <w:rFonts w:ascii="Palatino Linotype" w:hAnsi="Palatino Linotype" w:cs="Arial"/>
          <w:b/>
        </w:rPr>
      </w:pPr>
      <w:r w:rsidRPr="003855D7">
        <w:rPr>
          <w:rFonts w:ascii="Palatino Linotype" w:hAnsi="Palatino Linotype" w:cs="Arial"/>
          <w:b/>
          <w:lang w:val="es-419"/>
        </w:rPr>
        <w:lastRenderedPageBreak/>
        <w:t xml:space="preserve">Acto </w:t>
      </w:r>
      <w:r w:rsidR="00771DB7" w:rsidRPr="003855D7">
        <w:rPr>
          <w:rFonts w:ascii="Palatino Linotype" w:hAnsi="Palatino Linotype" w:cs="Arial"/>
          <w:b/>
        </w:rPr>
        <w:t>impugnado:</w:t>
      </w:r>
      <w:r w:rsidR="00003FCF" w:rsidRPr="003855D7">
        <w:rPr>
          <w:rFonts w:ascii="Palatino Linotype" w:hAnsi="Palatino Linotype" w:cs="Arial"/>
          <w:b/>
        </w:rPr>
        <w:t xml:space="preserve"> </w:t>
      </w:r>
    </w:p>
    <w:p w14:paraId="5FA4E447" w14:textId="183DED04" w:rsidR="00771DB7" w:rsidRPr="003855D7" w:rsidRDefault="00771DB7" w:rsidP="003855D7">
      <w:pPr>
        <w:spacing w:before="100" w:beforeAutospacing="1" w:after="100" w:afterAutospacing="1" w:line="276" w:lineRule="auto"/>
        <w:ind w:left="851" w:right="899"/>
        <w:jc w:val="both"/>
        <w:rPr>
          <w:rFonts w:ascii="Palatino Linotype" w:hAnsi="Palatino Linotype" w:cs="Arial"/>
          <w:i/>
        </w:rPr>
      </w:pPr>
      <w:r w:rsidRPr="003855D7">
        <w:rPr>
          <w:rFonts w:ascii="Palatino Linotype" w:hAnsi="Palatino Linotype" w:cs="Arial"/>
          <w:i/>
          <w:sz w:val="22"/>
        </w:rPr>
        <w:t>“</w:t>
      </w:r>
      <w:r w:rsidR="00855EEA" w:rsidRPr="003855D7">
        <w:rPr>
          <w:rFonts w:ascii="Palatino Linotype" w:hAnsi="Palatino Linotype" w:cs="Arial"/>
          <w:i/>
          <w:sz w:val="22"/>
        </w:rPr>
        <w:t>La respuesta dada</w:t>
      </w:r>
      <w:r w:rsidRPr="003855D7">
        <w:rPr>
          <w:rFonts w:ascii="Palatino Linotype" w:hAnsi="Palatino Linotype" w:cs="Arial"/>
          <w:i/>
          <w:sz w:val="22"/>
        </w:rPr>
        <w:t>" (</w:t>
      </w:r>
      <w:r w:rsidR="009903A7" w:rsidRPr="003855D7">
        <w:rPr>
          <w:rFonts w:ascii="Palatino Linotype" w:hAnsi="Palatino Linotype" w:cs="Arial"/>
          <w:i/>
          <w:sz w:val="22"/>
        </w:rPr>
        <w:t>Sic</w:t>
      </w:r>
      <w:r w:rsidRPr="003855D7">
        <w:rPr>
          <w:rFonts w:ascii="Palatino Linotype" w:hAnsi="Palatino Linotype" w:cs="Arial"/>
          <w:i/>
          <w:sz w:val="22"/>
        </w:rPr>
        <w:t>)</w:t>
      </w:r>
      <w:r w:rsidR="00A85B04" w:rsidRPr="003855D7">
        <w:rPr>
          <w:rFonts w:ascii="Palatino Linotype" w:hAnsi="Palatino Linotype" w:cs="Arial"/>
          <w:i/>
          <w:sz w:val="22"/>
        </w:rPr>
        <w:t>.</w:t>
      </w:r>
    </w:p>
    <w:p w14:paraId="0332EDC6" w14:textId="77777777" w:rsidR="003944D1" w:rsidRPr="003855D7" w:rsidRDefault="00771DB7" w:rsidP="003855D7">
      <w:pPr>
        <w:spacing w:before="100" w:beforeAutospacing="1" w:after="100" w:afterAutospacing="1" w:line="360" w:lineRule="auto"/>
        <w:ind w:right="397"/>
        <w:jc w:val="both"/>
        <w:rPr>
          <w:rFonts w:ascii="Palatino Linotype" w:hAnsi="Palatino Linotype" w:cs="Arial"/>
          <w:b/>
        </w:rPr>
      </w:pPr>
      <w:r w:rsidRPr="003855D7">
        <w:rPr>
          <w:rFonts w:ascii="Palatino Linotype" w:hAnsi="Palatino Linotype" w:cs="Arial"/>
          <w:b/>
        </w:rPr>
        <w:t>Razones o motivos de inconformidad:</w:t>
      </w:r>
      <w:bookmarkStart w:id="4" w:name="_Hlk135734944"/>
      <w:r w:rsidR="00003FCF" w:rsidRPr="003855D7">
        <w:rPr>
          <w:rFonts w:ascii="Palatino Linotype" w:hAnsi="Palatino Linotype" w:cs="Arial"/>
          <w:b/>
        </w:rPr>
        <w:t xml:space="preserve"> </w:t>
      </w:r>
    </w:p>
    <w:p w14:paraId="6117993C" w14:textId="1188136C" w:rsidR="00771DB7" w:rsidRPr="003855D7" w:rsidRDefault="00771DB7" w:rsidP="003855D7">
      <w:pPr>
        <w:spacing w:before="100" w:beforeAutospacing="1" w:after="100" w:afterAutospacing="1" w:line="276" w:lineRule="auto"/>
        <w:ind w:left="851" w:right="899"/>
        <w:jc w:val="both"/>
        <w:rPr>
          <w:rFonts w:ascii="Palatino Linotype" w:hAnsi="Palatino Linotype" w:cs="Arial"/>
          <w:sz w:val="22"/>
        </w:rPr>
      </w:pPr>
      <w:r w:rsidRPr="003855D7">
        <w:rPr>
          <w:rFonts w:ascii="Palatino Linotype" w:hAnsi="Palatino Linotype" w:cs="Arial"/>
          <w:i/>
          <w:sz w:val="22"/>
        </w:rPr>
        <w:t>“</w:t>
      </w:r>
      <w:r w:rsidR="00855EEA" w:rsidRPr="003855D7">
        <w:rPr>
          <w:rFonts w:ascii="Palatino Linotype" w:hAnsi="Palatino Linotype" w:cs="Arial"/>
          <w:i/>
          <w:sz w:val="22"/>
        </w:rPr>
        <w:t xml:space="preserve">El titular del órgano interno de control de finanzas, fiel a cuidar los intereses de sus </w:t>
      </w:r>
      <w:proofErr w:type="gramStart"/>
      <w:r w:rsidR="00855EEA" w:rsidRPr="003855D7">
        <w:rPr>
          <w:rFonts w:ascii="Palatino Linotype" w:hAnsi="Palatino Linotype" w:cs="Arial"/>
          <w:i/>
          <w:sz w:val="22"/>
        </w:rPr>
        <w:t>ex jefes</w:t>
      </w:r>
      <w:proofErr w:type="gramEnd"/>
      <w:r w:rsidR="00855EEA" w:rsidRPr="003855D7">
        <w:rPr>
          <w:rFonts w:ascii="Palatino Linotype" w:hAnsi="Palatino Linotype" w:cs="Arial"/>
          <w:i/>
          <w:sz w:val="22"/>
        </w:rPr>
        <w:t xml:space="preserve"> que le dieron un puesto del cual se está haciendo la </w:t>
      </w:r>
      <w:proofErr w:type="spellStart"/>
      <w:r w:rsidR="00855EEA" w:rsidRPr="003855D7">
        <w:rPr>
          <w:rFonts w:ascii="Palatino Linotype" w:hAnsi="Palatino Linotype" w:cs="Arial"/>
          <w:i/>
          <w:sz w:val="22"/>
        </w:rPr>
        <w:t>relatoria</w:t>
      </w:r>
      <w:proofErr w:type="spellEnd"/>
      <w:r w:rsidR="00855EEA" w:rsidRPr="003855D7">
        <w:rPr>
          <w:rFonts w:ascii="Palatino Linotype" w:hAnsi="Palatino Linotype" w:cs="Arial"/>
          <w:i/>
          <w:sz w:val="22"/>
        </w:rPr>
        <w:t xml:space="preserve"> correspondiente, entiende lo que </w:t>
      </w:r>
      <w:proofErr w:type="spellStart"/>
      <w:r w:rsidR="00855EEA" w:rsidRPr="003855D7">
        <w:rPr>
          <w:rFonts w:ascii="Palatino Linotype" w:hAnsi="Palatino Linotype" w:cs="Arial"/>
          <w:i/>
          <w:sz w:val="22"/>
        </w:rPr>
        <w:t>que</w:t>
      </w:r>
      <w:proofErr w:type="spellEnd"/>
      <w:r w:rsidR="00855EEA" w:rsidRPr="003855D7">
        <w:rPr>
          <w:rFonts w:ascii="Palatino Linotype" w:hAnsi="Palatino Linotype" w:cs="Arial"/>
          <w:i/>
          <w:sz w:val="22"/>
        </w:rPr>
        <w:t xml:space="preserve"> quiere entender cuando lo único que se le pide en este derecho de acceso a la información es "se indique si el </w:t>
      </w:r>
      <w:proofErr w:type="spellStart"/>
      <w:r w:rsidR="00855EEA" w:rsidRPr="003855D7">
        <w:rPr>
          <w:rFonts w:ascii="Palatino Linotype" w:hAnsi="Palatino Linotype" w:cs="Arial"/>
          <w:i/>
          <w:sz w:val="22"/>
        </w:rPr>
        <w:t>organo</w:t>
      </w:r>
      <w:proofErr w:type="spellEnd"/>
      <w:r w:rsidR="00855EEA" w:rsidRPr="003855D7">
        <w:rPr>
          <w:rFonts w:ascii="Palatino Linotype" w:hAnsi="Palatino Linotype" w:cs="Arial"/>
          <w:i/>
          <w:sz w:val="22"/>
        </w:rPr>
        <w:t xml:space="preserve"> interno de finanzas ha solicitado </w:t>
      </w:r>
      <w:proofErr w:type="spellStart"/>
      <w:r w:rsidR="00855EEA" w:rsidRPr="003855D7">
        <w:rPr>
          <w:rFonts w:ascii="Palatino Linotype" w:hAnsi="Palatino Linotype" w:cs="Arial"/>
          <w:i/>
          <w:sz w:val="22"/>
        </w:rPr>
        <w:t>informacion</w:t>
      </w:r>
      <w:proofErr w:type="spellEnd"/>
      <w:r w:rsidR="00855EEA" w:rsidRPr="003855D7">
        <w:rPr>
          <w:rFonts w:ascii="Palatino Linotype" w:hAnsi="Palatino Linotype" w:cs="Arial"/>
          <w:i/>
          <w:sz w:val="22"/>
        </w:rPr>
        <w:t xml:space="preserve">"; no que la genere como indebidamente responde en su escrito. Por lo que solicito se le obligue a indicar si solicitó la información que se deriva de mi petición y se le exhorte en la resolución a que cumpla con sus funciones </w:t>
      </w:r>
      <w:proofErr w:type="spellStart"/>
      <w:r w:rsidR="00855EEA" w:rsidRPr="003855D7">
        <w:rPr>
          <w:rFonts w:ascii="Palatino Linotype" w:hAnsi="Palatino Linotype" w:cs="Arial"/>
          <w:i/>
          <w:sz w:val="22"/>
        </w:rPr>
        <w:t>adecudamente</w:t>
      </w:r>
      <w:proofErr w:type="spellEnd"/>
      <w:r w:rsidR="00855EEA" w:rsidRPr="003855D7">
        <w:rPr>
          <w:rFonts w:ascii="Palatino Linotype" w:hAnsi="Palatino Linotype" w:cs="Arial"/>
          <w:i/>
          <w:sz w:val="22"/>
        </w:rPr>
        <w:t xml:space="preserve"> pues ha sido condenado por este Juzgado de Transparencia a entregar in</w:t>
      </w:r>
      <w:r w:rsidR="00F52FBE" w:rsidRPr="003855D7">
        <w:rPr>
          <w:rFonts w:ascii="Palatino Linotype" w:hAnsi="Palatino Linotype" w:cs="Arial"/>
          <w:i/>
          <w:sz w:val="22"/>
        </w:rPr>
        <w:t>formación en diversas ocasiones</w:t>
      </w:r>
      <w:r w:rsidR="00003FCF" w:rsidRPr="003855D7">
        <w:rPr>
          <w:rFonts w:ascii="Palatino Linotype" w:hAnsi="Palatino Linotype" w:cs="Arial"/>
          <w:i/>
          <w:sz w:val="22"/>
        </w:rPr>
        <w:t>.</w:t>
      </w:r>
      <w:r w:rsidRPr="003855D7">
        <w:rPr>
          <w:rFonts w:ascii="Palatino Linotype" w:hAnsi="Palatino Linotype" w:cs="Arial"/>
          <w:i/>
          <w:sz w:val="22"/>
        </w:rPr>
        <w:t>” (Sic).</w:t>
      </w:r>
    </w:p>
    <w:bookmarkEnd w:id="4"/>
    <w:p w14:paraId="615E8AAE" w14:textId="31135BF2" w:rsidR="00771DB7" w:rsidRPr="003855D7" w:rsidRDefault="00003FCF" w:rsidP="003855D7">
      <w:pPr>
        <w:spacing w:before="100" w:beforeAutospacing="1" w:after="100" w:afterAutospacing="1" w:line="360" w:lineRule="auto"/>
        <w:jc w:val="both"/>
        <w:rPr>
          <w:rFonts w:ascii="Palatino Linotype" w:hAnsi="Palatino Linotype" w:cs="Arial"/>
          <w:b/>
        </w:rPr>
      </w:pPr>
      <w:r w:rsidRPr="003855D7">
        <w:rPr>
          <w:rFonts w:ascii="Palatino Linotype" w:hAnsi="Palatino Linotype" w:cs="Arial"/>
          <w:b/>
        </w:rPr>
        <w:t>I</w:t>
      </w:r>
      <w:r w:rsidR="00771DB7" w:rsidRPr="003855D7">
        <w:rPr>
          <w:rFonts w:ascii="Palatino Linotype" w:hAnsi="Palatino Linotype" w:cs="Arial"/>
          <w:b/>
        </w:rPr>
        <w:t>V. Del turno del Recurso Revisión.</w:t>
      </w:r>
    </w:p>
    <w:p w14:paraId="02FB2708" w14:textId="1173DDF3" w:rsidR="00771DB7" w:rsidRPr="003855D7" w:rsidRDefault="00771DB7" w:rsidP="003855D7">
      <w:pPr>
        <w:spacing w:before="100" w:beforeAutospacing="1" w:after="100" w:afterAutospacing="1" w:line="360" w:lineRule="auto"/>
        <w:jc w:val="both"/>
        <w:rPr>
          <w:rFonts w:ascii="Palatino Linotype" w:hAnsi="Palatino Linotype" w:cs="Arial"/>
        </w:rPr>
      </w:pPr>
      <w:r w:rsidRPr="003855D7">
        <w:rPr>
          <w:rFonts w:ascii="Palatino Linotype" w:hAnsi="Palatino Linotype" w:cs="Arial"/>
        </w:rPr>
        <w:t xml:space="preserve">El </w:t>
      </w:r>
      <w:r w:rsidR="00855EEA" w:rsidRPr="003855D7">
        <w:rPr>
          <w:rFonts w:ascii="Palatino Linotype" w:hAnsi="Palatino Linotype" w:cs="Arial"/>
          <w:b/>
          <w:bCs/>
        </w:rPr>
        <w:t xml:space="preserve">doce </w:t>
      </w:r>
      <w:r w:rsidR="00A85B04" w:rsidRPr="003855D7">
        <w:rPr>
          <w:rFonts w:ascii="Palatino Linotype" w:hAnsi="Palatino Linotype" w:cs="Arial"/>
          <w:b/>
          <w:bCs/>
        </w:rPr>
        <w:t xml:space="preserve">de octubre </w:t>
      </w:r>
      <w:r w:rsidR="00683864" w:rsidRPr="003855D7">
        <w:rPr>
          <w:rFonts w:ascii="Palatino Linotype" w:hAnsi="Palatino Linotype" w:cs="Arial"/>
          <w:b/>
        </w:rPr>
        <w:t>de dos mil veintitrés</w:t>
      </w:r>
      <w:r w:rsidRPr="003855D7">
        <w:rPr>
          <w:rFonts w:ascii="Palatino Linotype" w:hAnsi="Palatino Linotype" w:cs="Arial"/>
        </w:rPr>
        <w:t xml:space="preserve">, el medio de impugnación que se trata se envió electrónicamente al Instituto de </w:t>
      </w:r>
      <w:r w:rsidRPr="003855D7">
        <w:rPr>
          <w:rFonts w:ascii="Palatino Linotype" w:eastAsia="Arial Unicode MS" w:hAnsi="Palatino Linotype" w:cs="Arial"/>
        </w:rPr>
        <w:t>Transparencia</w:t>
      </w:r>
      <w:r w:rsidRPr="003855D7">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3855D7">
        <w:rPr>
          <w:rFonts w:ascii="Palatino Linotype" w:hAnsi="Palatino Linotype"/>
        </w:rPr>
        <w:t>Ley de Transparencia y Acceso a la Información Pública del Estado de México y Municipios</w:t>
      </w:r>
      <w:r w:rsidRPr="003855D7">
        <w:rPr>
          <w:rFonts w:ascii="Palatino Linotype" w:hAnsi="Palatino Linotype" w:cs="Arial"/>
        </w:rPr>
        <w:t xml:space="preserve">, se turnó mediante </w:t>
      </w:r>
      <w:r w:rsidRPr="003855D7">
        <w:rPr>
          <w:rFonts w:ascii="Palatino Linotype" w:hAnsi="Palatino Linotype" w:cs="Arial"/>
          <w:b/>
        </w:rPr>
        <w:t xml:space="preserve">EL </w:t>
      </w:r>
      <w:r w:rsidRPr="003855D7">
        <w:rPr>
          <w:rFonts w:ascii="Palatino Linotype" w:eastAsia="Arial Unicode MS" w:hAnsi="Palatino Linotype" w:cs="Arial"/>
          <w:b/>
        </w:rPr>
        <w:t>SAIMEX</w:t>
      </w:r>
      <w:r w:rsidRPr="003855D7">
        <w:rPr>
          <w:rFonts w:ascii="Palatino Linotype" w:hAnsi="Palatino Linotype"/>
        </w:rPr>
        <w:t xml:space="preserve">, a la </w:t>
      </w:r>
      <w:r w:rsidRPr="003855D7">
        <w:rPr>
          <w:rFonts w:ascii="Palatino Linotype" w:hAnsi="Palatino Linotype"/>
          <w:b/>
        </w:rPr>
        <w:t>C</w:t>
      </w:r>
      <w:r w:rsidRPr="003855D7">
        <w:rPr>
          <w:rFonts w:ascii="Palatino Linotype" w:hAnsi="Palatino Linotype" w:cs="Arial"/>
          <w:b/>
        </w:rPr>
        <w:t>omisionada</w:t>
      </w:r>
      <w:r w:rsidRPr="003855D7">
        <w:rPr>
          <w:rFonts w:ascii="Palatino Linotype" w:hAnsi="Palatino Linotype" w:cs="Arial"/>
        </w:rPr>
        <w:t xml:space="preserve"> </w:t>
      </w:r>
      <w:r w:rsidRPr="003855D7">
        <w:rPr>
          <w:rFonts w:ascii="Palatino Linotype" w:hAnsi="Palatino Linotype" w:cs="Arial"/>
          <w:b/>
        </w:rPr>
        <w:t>Sharon Cristina Morales Martínez</w:t>
      </w:r>
      <w:r w:rsidRPr="003855D7">
        <w:rPr>
          <w:rFonts w:ascii="Palatino Linotype" w:hAnsi="Palatino Linotype" w:cs="Arial"/>
        </w:rPr>
        <w:t xml:space="preserve"> a efecto de decretar su admisión o desechamiento.</w:t>
      </w:r>
    </w:p>
    <w:p w14:paraId="78150E02" w14:textId="77777777" w:rsidR="00771DB7" w:rsidRPr="003855D7" w:rsidRDefault="00771DB7" w:rsidP="003855D7">
      <w:pPr>
        <w:tabs>
          <w:tab w:val="center" w:pos="4252"/>
          <w:tab w:val="right" w:pos="8504"/>
        </w:tabs>
        <w:spacing w:before="100" w:beforeAutospacing="1" w:after="100" w:afterAutospacing="1" w:line="360" w:lineRule="auto"/>
        <w:jc w:val="both"/>
        <w:rPr>
          <w:rFonts w:ascii="Palatino Linotype" w:hAnsi="Palatino Linotype" w:cs="Arial"/>
          <w:b/>
        </w:rPr>
      </w:pPr>
      <w:r w:rsidRPr="003855D7">
        <w:rPr>
          <w:rFonts w:ascii="Palatino Linotype" w:hAnsi="Palatino Linotype" w:cs="Arial"/>
          <w:b/>
        </w:rPr>
        <w:t>a) Admisión del Recurso Revisión.</w:t>
      </w:r>
    </w:p>
    <w:p w14:paraId="5AC75418" w14:textId="2E542A87" w:rsidR="00771DB7" w:rsidRPr="003855D7" w:rsidRDefault="008621E6" w:rsidP="003855D7">
      <w:pPr>
        <w:tabs>
          <w:tab w:val="center" w:pos="4252"/>
          <w:tab w:val="right" w:pos="8504"/>
        </w:tabs>
        <w:spacing w:before="100" w:beforeAutospacing="1" w:after="100" w:afterAutospacing="1" w:line="360" w:lineRule="auto"/>
        <w:jc w:val="both"/>
        <w:rPr>
          <w:rFonts w:ascii="Palatino Linotype" w:hAnsi="Palatino Linotype" w:cs="Arial"/>
        </w:rPr>
      </w:pPr>
      <w:r w:rsidRPr="003855D7">
        <w:rPr>
          <w:rFonts w:ascii="Palatino Linotype" w:hAnsi="Palatino Linotype" w:cs="Arial"/>
        </w:rPr>
        <w:t>E</w:t>
      </w:r>
      <w:r w:rsidR="00771DB7" w:rsidRPr="003855D7">
        <w:rPr>
          <w:rFonts w:ascii="Palatino Linotype" w:hAnsi="Palatino Linotype" w:cs="Arial"/>
        </w:rPr>
        <w:t xml:space="preserve">l </w:t>
      </w:r>
      <w:r w:rsidR="00855EEA" w:rsidRPr="003855D7">
        <w:rPr>
          <w:rFonts w:ascii="Palatino Linotype" w:hAnsi="Palatino Linotype" w:cs="Arial"/>
          <w:b/>
          <w:bCs/>
        </w:rPr>
        <w:t>dieciséis</w:t>
      </w:r>
      <w:r w:rsidR="00A85B04" w:rsidRPr="003855D7">
        <w:rPr>
          <w:rFonts w:ascii="Palatino Linotype" w:hAnsi="Palatino Linotype" w:cs="Arial"/>
          <w:b/>
          <w:bCs/>
        </w:rPr>
        <w:t xml:space="preserve"> de octubre</w:t>
      </w:r>
      <w:r w:rsidR="0070765E" w:rsidRPr="003855D7">
        <w:rPr>
          <w:rFonts w:ascii="Palatino Linotype" w:hAnsi="Palatino Linotype" w:cs="Arial"/>
          <w:b/>
          <w:bCs/>
        </w:rPr>
        <w:t xml:space="preserve"> </w:t>
      </w:r>
      <w:r w:rsidR="00981E9E" w:rsidRPr="003855D7">
        <w:rPr>
          <w:rFonts w:ascii="Palatino Linotype" w:hAnsi="Palatino Linotype" w:cs="Arial"/>
          <w:b/>
          <w:bCs/>
        </w:rPr>
        <w:t>de dos mil veintitrés</w:t>
      </w:r>
      <w:r w:rsidR="00771DB7" w:rsidRPr="003855D7">
        <w:rPr>
          <w:rFonts w:ascii="Palatino Linotype" w:hAnsi="Palatino Linotype" w:cs="Arial"/>
        </w:rPr>
        <w:t xml:space="preserve">, se notificó la admisión a trámite del Recurso Revisión que nos ocupa; así como la integración del expediente respectivo, </w:t>
      </w:r>
      <w:r w:rsidR="00771DB7" w:rsidRPr="003855D7">
        <w:rPr>
          <w:rFonts w:ascii="Palatino Linotype" w:hAnsi="Palatino Linotype" w:cs="Arial"/>
        </w:rPr>
        <w:lastRenderedPageBreak/>
        <w:t xml:space="preserve">mismo que se puso a disposición de las partes, para que en un plazo máximo de siete días hábiles conforme a lo dispuesto por el artículo 185 de la Ley de Transparencia y Acceso a la Información Pública del Estado de México y Municipios; </w:t>
      </w:r>
      <w:r w:rsidR="00666071" w:rsidRPr="003855D7">
        <w:rPr>
          <w:rFonts w:ascii="Palatino Linotype" w:hAnsi="Palatino Linotype" w:cs="Arial"/>
          <w:b/>
          <w:lang w:val="es-ES"/>
        </w:rPr>
        <w:t xml:space="preserve">EL </w:t>
      </w:r>
      <w:r w:rsidR="00771DB7" w:rsidRPr="003855D7">
        <w:rPr>
          <w:rFonts w:ascii="Palatino Linotype" w:hAnsi="Palatino Linotype" w:cs="Arial"/>
          <w:b/>
        </w:rPr>
        <w:t xml:space="preserve">RECURRENTE </w:t>
      </w:r>
      <w:r w:rsidR="00771DB7" w:rsidRPr="003855D7">
        <w:rPr>
          <w:rFonts w:ascii="Palatino Linotype" w:hAnsi="Palatino Linotype" w:cs="Arial"/>
        </w:rPr>
        <w:t xml:space="preserve">manifestara lo que a su derecho conviniera, a efecto de presentar pruebas o alegatos y, en su caso, </w:t>
      </w:r>
      <w:r w:rsidR="00771DB7" w:rsidRPr="003855D7">
        <w:rPr>
          <w:rFonts w:ascii="Palatino Linotype" w:hAnsi="Palatino Linotype" w:cs="Arial"/>
          <w:b/>
        </w:rPr>
        <w:t xml:space="preserve">EL SUJETO OBLIGADO </w:t>
      </w:r>
      <w:r w:rsidRPr="003855D7">
        <w:rPr>
          <w:rFonts w:ascii="Palatino Linotype" w:hAnsi="Palatino Linotype" w:cs="Arial"/>
        </w:rPr>
        <w:t>rinda su</w:t>
      </w:r>
      <w:r w:rsidR="00771DB7" w:rsidRPr="003855D7">
        <w:rPr>
          <w:rFonts w:ascii="Palatino Linotype" w:hAnsi="Palatino Linotype" w:cs="Arial"/>
        </w:rPr>
        <w:t xml:space="preserve"> Informe Justificado.</w:t>
      </w:r>
    </w:p>
    <w:p w14:paraId="2BF206BE" w14:textId="5466035D" w:rsidR="00771DB7" w:rsidRPr="003855D7" w:rsidRDefault="00771DB7" w:rsidP="003855D7">
      <w:pPr>
        <w:spacing w:before="100" w:beforeAutospacing="1" w:after="100" w:afterAutospacing="1" w:line="360" w:lineRule="auto"/>
        <w:jc w:val="both"/>
        <w:rPr>
          <w:rFonts w:ascii="Palatino Linotype" w:hAnsi="Palatino Linotype" w:cs="Arial"/>
          <w:b/>
          <w:bCs/>
        </w:rPr>
      </w:pPr>
      <w:r w:rsidRPr="003855D7">
        <w:rPr>
          <w:rFonts w:ascii="Palatino Linotype" w:eastAsia="Arial Unicode MS" w:hAnsi="Palatino Linotype" w:cs="Arial"/>
          <w:b/>
        </w:rPr>
        <w:t xml:space="preserve">b) </w:t>
      </w:r>
      <w:r w:rsidR="00610970" w:rsidRPr="003855D7">
        <w:rPr>
          <w:rFonts w:ascii="Palatino Linotype" w:eastAsia="Arial Unicode MS" w:hAnsi="Palatino Linotype" w:cs="Arial"/>
          <w:b/>
        </w:rPr>
        <w:t xml:space="preserve">Informe Justificado y </w:t>
      </w:r>
      <w:r w:rsidRPr="003855D7">
        <w:rPr>
          <w:rFonts w:ascii="Palatino Linotype" w:hAnsi="Palatino Linotype" w:cs="Arial"/>
          <w:b/>
          <w:bCs/>
        </w:rPr>
        <w:t>Manifestaciones.</w:t>
      </w:r>
    </w:p>
    <w:p w14:paraId="43A9F855" w14:textId="3D8F4EA8" w:rsidR="007B4767" w:rsidRPr="003855D7" w:rsidRDefault="007B4767" w:rsidP="003855D7">
      <w:pPr>
        <w:spacing w:before="100" w:beforeAutospacing="1" w:after="100" w:afterAutospacing="1" w:line="360" w:lineRule="auto"/>
        <w:jc w:val="both"/>
        <w:rPr>
          <w:rFonts w:ascii="Palatino Linotype" w:eastAsia="Arial Unicode MS" w:hAnsi="Palatino Linotype" w:cs="Arial"/>
        </w:rPr>
      </w:pPr>
      <w:r w:rsidRPr="003855D7">
        <w:rPr>
          <w:rFonts w:ascii="Palatino Linotype" w:eastAsia="Arial Unicode MS" w:hAnsi="Palatino Linotype" w:cs="Arial"/>
        </w:rPr>
        <w:t xml:space="preserve">Dentro del término legalmente concedido a las partes, </w:t>
      </w:r>
      <w:r w:rsidRPr="003855D7">
        <w:rPr>
          <w:rFonts w:ascii="Palatino Linotype" w:hAnsi="Palatino Linotype" w:cs="Arial"/>
          <w:b/>
          <w:lang w:val="es-ES"/>
        </w:rPr>
        <w:t xml:space="preserve">EL </w:t>
      </w:r>
      <w:r w:rsidRPr="003855D7">
        <w:rPr>
          <w:rFonts w:ascii="Palatino Linotype" w:eastAsia="Arial Unicode MS" w:hAnsi="Palatino Linotype" w:cs="Arial"/>
          <w:b/>
        </w:rPr>
        <w:t>RECURRENTE</w:t>
      </w:r>
      <w:r w:rsidRPr="003855D7">
        <w:rPr>
          <w:rFonts w:ascii="Palatino Linotype" w:eastAsia="Arial Unicode MS" w:hAnsi="Palatino Linotype" w:cs="Arial"/>
        </w:rPr>
        <w:t xml:space="preserve">, no realizó manifestaciones algunas; así mismo, </w:t>
      </w:r>
      <w:r w:rsidRPr="003855D7">
        <w:rPr>
          <w:rFonts w:ascii="Palatino Linotype" w:eastAsia="Arial Unicode MS" w:hAnsi="Palatino Linotype" w:cs="Arial"/>
          <w:b/>
        </w:rPr>
        <w:t xml:space="preserve">EL SUJETO OBLIGADO </w:t>
      </w:r>
      <w:r w:rsidRPr="003855D7">
        <w:rPr>
          <w:rFonts w:ascii="Palatino Linotype" w:eastAsia="Arial Unicode MS" w:hAnsi="Palatino Linotype" w:cs="Arial"/>
        </w:rPr>
        <w:t>rindi</w:t>
      </w:r>
      <w:r w:rsidR="00A85B04" w:rsidRPr="003855D7">
        <w:rPr>
          <w:rFonts w:ascii="Palatino Linotype" w:eastAsia="Arial Unicode MS" w:hAnsi="Palatino Linotype" w:cs="Arial"/>
        </w:rPr>
        <w:t xml:space="preserve">ó su Informe Justificado el </w:t>
      </w:r>
      <w:r w:rsidR="004E2352" w:rsidRPr="003855D7">
        <w:rPr>
          <w:rFonts w:ascii="Palatino Linotype" w:eastAsia="Arial Unicode MS" w:hAnsi="Palatino Linotype" w:cs="Arial"/>
        </w:rPr>
        <w:t>veintitrés</w:t>
      </w:r>
      <w:r w:rsidR="004B07CA" w:rsidRPr="003855D7">
        <w:rPr>
          <w:rFonts w:ascii="Palatino Linotype" w:eastAsia="Arial Unicode MS" w:hAnsi="Palatino Linotype" w:cs="Arial"/>
        </w:rPr>
        <w:t xml:space="preserve"> </w:t>
      </w:r>
      <w:r w:rsidR="00A85B04" w:rsidRPr="003855D7">
        <w:rPr>
          <w:rFonts w:ascii="Palatino Linotype" w:eastAsia="Arial Unicode MS" w:hAnsi="Palatino Linotype" w:cs="Arial"/>
        </w:rPr>
        <w:t>de octubre de dos mil veintitrés</w:t>
      </w:r>
      <w:r w:rsidR="00E72DF1" w:rsidRPr="003855D7">
        <w:rPr>
          <w:rFonts w:ascii="Palatino Linotype" w:eastAsia="Arial Unicode MS" w:hAnsi="Palatino Linotype" w:cs="Arial"/>
        </w:rPr>
        <w:t xml:space="preserve">; adjuntando para ello el archivo electrónico denominado </w:t>
      </w:r>
      <w:r w:rsidR="00855EEA" w:rsidRPr="003855D7">
        <w:rPr>
          <w:rFonts w:ascii="Palatino Linotype" w:eastAsia="Arial Unicode MS" w:hAnsi="Palatino Linotype" w:cs="Arial"/>
          <w:b/>
          <w:i/>
        </w:rPr>
        <w:t xml:space="preserve">“INFORME JUSTIFICADO </w:t>
      </w:r>
      <w:proofErr w:type="spellStart"/>
      <w:r w:rsidR="00855EEA" w:rsidRPr="003855D7">
        <w:rPr>
          <w:rFonts w:ascii="Palatino Linotype" w:eastAsia="Arial Unicode MS" w:hAnsi="Palatino Linotype" w:cs="Arial"/>
          <w:b/>
          <w:i/>
        </w:rPr>
        <w:t>RR</w:t>
      </w:r>
      <w:proofErr w:type="spellEnd"/>
      <w:r w:rsidR="00855EEA" w:rsidRPr="003855D7">
        <w:rPr>
          <w:rFonts w:ascii="Palatino Linotype" w:eastAsia="Arial Unicode MS" w:hAnsi="Palatino Linotype" w:cs="Arial"/>
          <w:b/>
          <w:i/>
        </w:rPr>
        <w:t xml:space="preserve"> 06992-INFOEM-IP-RR-2023_1.PDF”</w:t>
      </w:r>
      <w:r w:rsidR="00E72DF1" w:rsidRPr="003855D7">
        <w:rPr>
          <w:rFonts w:ascii="Palatino Linotype" w:eastAsia="Arial Unicode MS" w:hAnsi="Palatino Linotype" w:cs="Arial"/>
          <w:b/>
          <w:i/>
        </w:rPr>
        <w:t xml:space="preserve">, </w:t>
      </w:r>
      <w:r w:rsidR="00E72DF1" w:rsidRPr="003855D7">
        <w:rPr>
          <w:rFonts w:ascii="Palatino Linotype" w:eastAsia="Arial Unicode MS" w:hAnsi="Palatino Linotype" w:cs="Arial"/>
        </w:rPr>
        <w:t xml:space="preserve">el cual de su contenido se advierte </w:t>
      </w:r>
      <w:r w:rsidR="00855EEA" w:rsidRPr="003855D7">
        <w:rPr>
          <w:rFonts w:ascii="Palatino Linotype" w:eastAsia="Arial Unicode MS" w:hAnsi="Palatino Linotype" w:cs="Arial"/>
        </w:rPr>
        <w:t xml:space="preserve">el </w:t>
      </w:r>
      <w:r w:rsidR="00E72DF1" w:rsidRPr="003855D7">
        <w:rPr>
          <w:rFonts w:ascii="Palatino Linotype" w:eastAsia="Arial Unicode MS" w:hAnsi="Palatino Linotype" w:cs="Arial"/>
        </w:rPr>
        <w:t xml:space="preserve">oficio del </w:t>
      </w:r>
      <w:r w:rsidR="00855EEA" w:rsidRPr="003855D7">
        <w:rPr>
          <w:rFonts w:ascii="Palatino Linotype" w:eastAsia="Arial Unicode MS" w:hAnsi="Palatino Linotype" w:cs="Arial"/>
        </w:rPr>
        <w:t>veintitrés</w:t>
      </w:r>
      <w:r w:rsidR="00E72DF1" w:rsidRPr="003855D7">
        <w:rPr>
          <w:rFonts w:ascii="Palatino Linotype" w:eastAsia="Arial Unicode MS" w:hAnsi="Palatino Linotype" w:cs="Arial"/>
        </w:rPr>
        <w:t xml:space="preserve"> de octubre de dos mil veintitrés, por medio del cual el </w:t>
      </w:r>
      <w:r w:rsidR="00855EEA" w:rsidRPr="003855D7">
        <w:rPr>
          <w:rFonts w:ascii="Palatino Linotype" w:eastAsia="Arial Unicode MS" w:hAnsi="Palatino Linotype" w:cs="Arial"/>
          <w:bCs/>
        </w:rPr>
        <w:t>Jefe de la Unidad de Ética y Prevención de la Corrupción y Responsable de la Unidad de Trasparencia</w:t>
      </w:r>
      <w:r w:rsidR="00E72DF1" w:rsidRPr="003855D7">
        <w:rPr>
          <w:rFonts w:ascii="Palatino Linotype" w:eastAsia="Arial Unicode MS" w:hAnsi="Palatino Linotype" w:cs="Arial"/>
          <w:bCs/>
        </w:rPr>
        <w:t xml:space="preserve">, </w:t>
      </w:r>
      <w:r w:rsidR="00780C0E" w:rsidRPr="003855D7">
        <w:rPr>
          <w:rFonts w:ascii="Palatino Linotype" w:eastAsia="Arial Unicode MS" w:hAnsi="Palatino Linotype" w:cs="Arial"/>
          <w:bCs/>
        </w:rPr>
        <w:t>de manera medular confirma la respuesta primigenia</w:t>
      </w:r>
      <w:r w:rsidR="00E72DF1" w:rsidRPr="003855D7">
        <w:rPr>
          <w:rFonts w:ascii="Palatino Linotype" w:eastAsia="Arial Unicode MS" w:hAnsi="Palatino Linotype" w:cs="Arial"/>
          <w:bCs/>
        </w:rPr>
        <w:t xml:space="preserve">.  </w:t>
      </w:r>
    </w:p>
    <w:p w14:paraId="678C3D05" w14:textId="709AED14" w:rsidR="003944D1" w:rsidRPr="003855D7" w:rsidRDefault="003944D1" w:rsidP="003855D7">
      <w:pPr>
        <w:spacing w:before="100" w:beforeAutospacing="1" w:after="100" w:afterAutospacing="1" w:line="360" w:lineRule="auto"/>
        <w:jc w:val="both"/>
        <w:rPr>
          <w:rFonts w:ascii="Palatino Linotype" w:hAnsi="Palatino Linotype"/>
          <w:noProof/>
          <w:lang w:eastAsia="es-MX"/>
        </w:rPr>
      </w:pPr>
      <w:r w:rsidRPr="003855D7">
        <w:rPr>
          <w:rFonts w:ascii="Palatino Linotype" w:hAnsi="Palatino Linotype" w:cs="Arial"/>
          <w:noProof/>
          <w:lang w:eastAsia="es-MX"/>
        </w:rPr>
        <w:t xml:space="preserve">Cabe destacar que dichos archivos fueron </w:t>
      </w:r>
      <w:r w:rsidRPr="003855D7">
        <w:rPr>
          <w:rFonts w:ascii="Palatino Linotype" w:hAnsi="Palatino Linotype"/>
          <w:noProof/>
          <w:lang w:eastAsia="es-MX"/>
        </w:rPr>
        <w:t xml:space="preserve">puestos a disposición del </w:t>
      </w:r>
      <w:r w:rsidRPr="003855D7">
        <w:rPr>
          <w:rFonts w:ascii="Palatino Linotype" w:hAnsi="Palatino Linotype"/>
          <w:b/>
          <w:noProof/>
          <w:lang w:eastAsia="es-MX"/>
        </w:rPr>
        <w:t>RECURRENTE</w:t>
      </w:r>
      <w:r w:rsidRPr="003855D7">
        <w:rPr>
          <w:rFonts w:ascii="Palatino Linotype" w:hAnsi="Palatino Linotype"/>
          <w:noProof/>
          <w:lang w:eastAsia="es-MX"/>
        </w:rPr>
        <w:t xml:space="preserve"> el </w:t>
      </w:r>
      <w:r w:rsidR="009D421D" w:rsidRPr="003855D7">
        <w:rPr>
          <w:rFonts w:ascii="Palatino Linotype" w:hAnsi="Palatino Linotype"/>
          <w:b/>
          <w:noProof/>
          <w:lang w:eastAsia="es-MX"/>
        </w:rPr>
        <w:t xml:space="preserve">catorce  </w:t>
      </w:r>
      <w:r w:rsidRPr="003855D7">
        <w:rPr>
          <w:rFonts w:ascii="Palatino Linotype" w:hAnsi="Palatino Linotype"/>
          <w:b/>
          <w:noProof/>
          <w:lang w:eastAsia="es-MX"/>
        </w:rPr>
        <w:t>de noviembre de dos mil veintitrés</w:t>
      </w:r>
      <w:r w:rsidRPr="003855D7">
        <w:rPr>
          <w:rFonts w:ascii="Palatino Linotype" w:hAnsi="Palatino Linotype"/>
          <w:noProof/>
          <w:lang w:eastAsia="es-MX"/>
        </w:rPr>
        <w:t>, por actualizar lo previsto en el artículo 185, fracción III de la Ley de la materia.</w:t>
      </w:r>
    </w:p>
    <w:p w14:paraId="6BA3751F" w14:textId="27AA1926" w:rsidR="00771DB7" w:rsidRPr="003855D7" w:rsidRDefault="008621E6" w:rsidP="003855D7">
      <w:pPr>
        <w:spacing w:before="100" w:beforeAutospacing="1" w:after="100" w:afterAutospacing="1" w:line="360" w:lineRule="auto"/>
        <w:jc w:val="both"/>
        <w:rPr>
          <w:rFonts w:ascii="Palatino Linotype" w:hAnsi="Palatino Linotype" w:cs="Arial"/>
          <w:lang w:eastAsia="es-MX"/>
        </w:rPr>
      </w:pPr>
      <w:r w:rsidRPr="003855D7">
        <w:rPr>
          <w:rFonts w:ascii="Palatino Linotype" w:hAnsi="Palatino Linotype"/>
          <w:b/>
        </w:rPr>
        <w:t xml:space="preserve">c) </w:t>
      </w:r>
      <w:r w:rsidR="00771DB7" w:rsidRPr="003855D7">
        <w:rPr>
          <w:rFonts w:ascii="Palatino Linotype" w:hAnsi="Palatino Linotype" w:cs="Arial"/>
          <w:b/>
          <w:bCs/>
        </w:rPr>
        <w:t>Cierre de Instrucción.</w:t>
      </w:r>
    </w:p>
    <w:p w14:paraId="78D12077" w14:textId="6B549D22" w:rsidR="00771DB7" w:rsidRPr="003855D7" w:rsidRDefault="00771DB7" w:rsidP="003855D7">
      <w:pPr>
        <w:spacing w:before="100" w:beforeAutospacing="1" w:after="100" w:afterAutospacing="1" w:line="360" w:lineRule="auto"/>
        <w:jc w:val="both"/>
        <w:rPr>
          <w:rFonts w:ascii="Palatino Linotype" w:hAnsi="Palatino Linotype" w:cs="Arial"/>
        </w:rPr>
      </w:pPr>
      <w:r w:rsidRPr="003855D7">
        <w:rPr>
          <w:rFonts w:ascii="Palatino Linotype" w:hAnsi="Palatino Linotype"/>
        </w:rPr>
        <w:t xml:space="preserve">Una vez analizado el estado procesal que guarda el expediente, el </w:t>
      </w:r>
      <w:r w:rsidR="00D262E0" w:rsidRPr="003855D7">
        <w:rPr>
          <w:rFonts w:ascii="Palatino Linotype" w:hAnsi="Palatino Linotype"/>
          <w:b/>
        </w:rPr>
        <w:t xml:space="preserve">veintidós </w:t>
      </w:r>
      <w:r w:rsidR="007B4767" w:rsidRPr="003855D7">
        <w:rPr>
          <w:rFonts w:ascii="Palatino Linotype" w:hAnsi="Palatino Linotype"/>
          <w:b/>
        </w:rPr>
        <w:t>de noviembre</w:t>
      </w:r>
      <w:r w:rsidR="00363D38" w:rsidRPr="003855D7">
        <w:rPr>
          <w:rFonts w:ascii="Palatino Linotype" w:hAnsi="Palatino Linotype"/>
          <w:b/>
        </w:rPr>
        <w:t xml:space="preserve"> </w:t>
      </w:r>
      <w:r w:rsidRPr="003855D7">
        <w:rPr>
          <w:rFonts w:ascii="Palatino Linotype" w:hAnsi="Palatino Linotype"/>
          <w:b/>
        </w:rPr>
        <w:t>de dos mil veintitrés</w:t>
      </w:r>
      <w:r w:rsidRPr="003855D7">
        <w:rPr>
          <w:rFonts w:ascii="Palatino Linotype" w:hAnsi="Palatino Linotype"/>
        </w:rPr>
        <w:t xml:space="preserve">, la </w:t>
      </w:r>
      <w:r w:rsidRPr="003855D7">
        <w:rPr>
          <w:rFonts w:ascii="Palatino Linotype" w:hAnsi="Palatino Linotype"/>
          <w:b/>
        </w:rPr>
        <w:t>Comisionada Sharon Cristina Morales Martínez</w:t>
      </w:r>
      <w:r w:rsidRPr="003855D7">
        <w:rPr>
          <w:rFonts w:ascii="Palatino Linotype" w:hAnsi="Palatino Linotype"/>
          <w:lang w:val="es-419"/>
        </w:rPr>
        <w:t xml:space="preserve"> </w:t>
      </w:r>
      <w:r w:rsidRPr="003855D7">
        <w:rPr>
          <w:rFonts w:ascii="Palatino Linotype" w:hAnsi="Palatino Linotype"/>
        </w:rPr>
        <w:t>acordó el cierre de instrucción;</w:t>
      </w:r>
      <w:r w:rsidRPr="003855D7">
        <w:rPr>
          <w:rFonts w:ascii="Palatino Linotype" w:hAnsi="Palatino Linotype" w:cs="Arial"/>
        </w:rPr>
        <w:t xml:space="preserve"> así como, la remisión </w:t>
      </w:r>
      <w:proofErr w:type="gramStart"/>
      <w:r w:rsidRPr="003855D7">
        <w:rPr>
          <w:rFonts w:ascii="Palatino Linotype" w:hAnsi="Palatino Linotype" w:cs="Arial"/>
        </w:rPr>
        <w:t>del mismo</w:t>
      </w:r>
      <w:proofErr w:type="gramEnd"/>
      <w:r w:rsidRPr="003855D7">
        <w:rPr>
          <w:rFonts w:ascii="Palatino Linotype" w:hAnsi="Palatino Linotype" w:cs="Arial"/>
        </w:rPr>
        <w:t xml:space="preserve"> a efecto de ser resuelto, </w:t>
      </w:r>
      <w:r w:rsidRPr="003855D7">
        <w:rPr>
          <w:rFonts w:ascii="Palatino Linotype" w:hAnsi="Palatino Linotype" w:cs="Arial"/>
        </w:rPr>
        <w:lastRenderedPageBreak/>
        <w:t>de conformidad con lo establecido en el artículo 185 fracciones VI y VIII de la Ley de Transparencia y Acceso a la Información Pública del Estado de México y Municipios.</w:t>
      </w:r>
    </w:p>
    <w:p w14:paraId="09D77F54" w14:textId="77777777" w:rsidR="00771DB7" w:rsidRPr="003855D7" w:rsidRDefault="00771DB7" w:rsidP="003855D7">
      <w:pPr>
        <w:spacing w:before="480" w:after="480" w:line="276" w:lineRule="auto"/>
        <w:jc w:val="center"/>
        <w:rPr>
          <w:rFonts w:ascii="Palatino Linotype" w:hAnsi="Palatino Linotype" w:cs="Arial"/>
          <w:b/>
          <w:bCs/>
          <w:spacing w:val="60"/>
          <w:sz w:val="28"/>
        </w:rPr>
      </w:pPr>
      <w:r w:rsidRPr="003855D7">
        <w:rPr>
          <w:rFonts w:ascii="Palatino Linotype" w:hAnsi="Palatino Linotype" w:cs="Arial"/>
          <w:b/>
          <w:bCs/>
          <w:spacing w:val="60"/>
          <w:sz w:val="28"/>
        </w:rPr>
        <w:t>CONSIDERANDOS</w:t>
      </w:r>
    </w:p>
    <w:p w14:paraId="2B3C6400" w14:textId="77777777" w:rsidR="00771DB7" w:rsidRPr="003855D7" w:rsidRDefault="00771DB7" w:rsidP="003855D7">
      <w:pPr>
        <w:spacing w:before="100" w:beforeAutospacing="1" w:after="100" w:afterAutospacing="1" w:line="360" w:lineRule="auto"/>
        <w:jc w:val="both"/>
        <w:rPr>
          <w:rFonts w:ascii="Palatino Linotype" w:hAnsi="Palatino Linotype"/>
          <w:b/>
        </w:rPr>
      </w:pPr>
      <w:r w:rsidRPr="003855D7">
        <w:rPr>
          <w:rFonts w:ascii="Palatino Linotype" w:hAnsi="Palatino Linotype"/>
          <w:b/>
        </w:rPr>
        <w:t>PRIMERO.</w:t>
      </w:r>
      <w:r w:rsidRPr="003855D7">
        <w:rPr>
          <w:rFonts w:ascii="Palatino Linotype" w:hAnsi="Palatino Linotype"/>
        </w:rPr>
        <w:t xml:space="preserve"> </w:t>
      </w:r>
      <w:r w:rsidRPr="003855D7">
        <w:rPr>
          <w:rFonts w:ascii="Palatino Linotype" w:hAnsi="Palatino Linotype"/>
          <w:b/>
        </w:rPr>
        <w:t>Competencia</w:t>
      </w:r>
      <w:r w:rsidRPr="003855D7">
        <w:rPr>
          <w:rFonts w:ascii="Palatino Linotype" w:hAnsi="Palatino Linotype"/>
        </w:rPr>
        <w:t>.</w:t>
      </w:r>
    </w:p>
    <w:p w14:paraId="19CF7CA7" w14:textId="77777777" w:rsidR="005654A5" w:rsidRPr="003855D7" w:rsidRDefault="005654A5" w:rsidP="003855D7">
      <w:pPr>
        <w:spacing w:before="100" w:beforeAutospacing="1" w:after="100" w:afterAutospacing="1" w:line="360" w:lineRule="auto"/>
        <w:jc w:val="both"/>
        <w:rPr>
          <w:rFonts w:ascii="Palatino Linotype" w:hAnsi="Palatino Linotype" w:cs="Arial"/>
        </w:rPr>
      </w:pPr>
      <w:r w:rsidRPr="003855D7">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3855D7">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B3E036C" w14:textId="77777777" w:rsidR="00771DB7" w:rsidRPr="003855D7" w:rsidRDefault="00771DB7" w:rsidP="003855D7">
      <w:pPr>
        <w:spacing w:before="100" w:beforeAutospacing="1" w:after="100" w:afterAutospacing="1" w:line="360" w:lineRule="auto"/>
        <w:jc w:val="both"/>
        <w:rPr>
          <w:rFonts w:ascii="Palatino Linotype" w:hAnsi="Palatino Linotype" w:cs="Arial"/>
          <w:b/>
        </w:rPr>
      </w:pPr>
      <w:r w:rsidRPr="003855D7">
        <w:rPr>
          <w:rFonts w:ascii="Palatino Linotype" w:hAnsi="Palatino Linotype" w:cs="Arial"/>
          <w:b/>
        </w:rPr>
        <w:t>SEGUNDO. Interés.</w:t>
      </w:r>
    </w:p>
    <w:p w14:paraId="1516343B" w14:textId="2FB9F63D" w:rsidR="00771DB7" w:rsidRPr="003855D7" w:rsidRDefault="00771DB7" w:rsidP="003855D7">
      <w:pPr>
        <w:spacing w:before="100" w:beforeAutospacing="1" w:after="100" w:afterAutospacing="1" w:line="360" w:lineRule="auto"/>
        <w:jc w:val="both"/>
        <w:rPr>
          <w:rFonts w:ascii="Palatino Linotype" w:hAnsi="Palatino Linotype" w:cs="Arial"/>
          <w:lang w:eastAsia="es-MX"/>
        </w:rPr>
      </w:pPr>
      <w:r w:rsidRPr="003855D7">
        <w:rPr>
          <w:rFonts w:ascii="Palatino Linotype" w:hAnsi="Palatino Linotype" w:cs="Arial"/>
          <w:bCs/>
        </w:rPr>
        <w:t xml:space="preserve">El Recurso Revisión fue interpuesto por parte legítima, en atención a que se presentó por </w:t>
      </w:r>
      <w:r w:rsidR="00666071" w:rsidRPr="003855D7">
        <w:rPr>
          <w:rFonts w:ascii="Palatino Linotype" w:hAnsi="Palatino Linotype" w:cs="Arial"/>
          <w:b/>
          <w:lang w:val="es-ES"/>
        </w:rPr>
        <w:t xml:space="preserve">EL </w:t>
      </w:r>
      <w:r w:rsidRPr="003855D7">
        <w:rPr>
          <w:rFonts w:ascii="Palatino Linotype" w:hAnsi="Palatino Linotype" w:cs="Arial"/>
          <w:b/>
          <w:bCs/>
        </w:rPr>
        <w:t>RECURRENTE,</w:t>
      </w:r>
      <w:r w:rsidRPr="003855D7">
        <w:rPr>
          <w:rFonts w:ascii="Palatino Linotype" w:hAnsi="Palatino Linotype" w:cs="Arial"/>
          <w:bCs/>
        </w:rPr>
        <w:t xml:space="preserve"> quien es la misma persona que formuló la solicitud de acceso a la Información Pública al </w:t>
      </w:r>
      <w:r w:rsidRPr="003855D7">
        <w:rPr>
          <w:rFonts w:ascii="Palatino Linotype" w:hAnsi="Palatino Linotype" w:cs="Arial"/>
          <w:b/>
          <w:bCs/>
        </w:rPr>
        <w:t xml:space="preserve">SUJETO OBLIGADO, </w:t>
      </w:r>
      <w:r w:rsidRPr="003855D7">
        <w:rPr>
          <w:rFonts w:ascii="Palatino Linotype" w:hAnsi="Palatino Linotype" w:cs="Arial"/>
          <w:bCs/>
        </w:rPr>
        <w:t xml:space="preserve">pues para ello, es </w:t>
      </w:r>
      <w:r w:rsidRPr="003855D7">
        <w:rPr>
          <w:rFonts w:ascii="Palatino Linotype" w:hAnsi="Palatino Linotype" w:cs="Arial"/>
          <w:lang w:eastAsia="es-MX"/>
        </w:rPr>
        <w:t xml:space="preserve">necesario que el </w:t>
      </w:r>
      <w:r w:rsidRPr="003855D7">
        <w:rPr>
          <w:rFonts w:ascii="Palatino Linotype" w:hAnsi="Palatino Linotype" w:cs="Arial"/>
          <w:lang w:eastAsia="es-MX"/>
        </w:rPr>
        <w:lastRenderedPageBreak/>
        <w:t xml:space="preserve">particular ingrese al </w:t>
      </w:r>
      <w:r w:rsidRPr="003855D7">
        <w:rPr>
          <w:rFonts w:ascii="Palatino Linotype" w:hAnsi="Palatino Linotype" w:cs="Arial"/>
          <w:b/>
          <w:lang w:eastAsia="es-MX"/>
        </w:rPr>
        <w:t xml:space="preserve">SAIMEX </w:t>
      </w:r>
      <w:r w:rsidRPr="003855D7">
        <w:rPr>
          <w:rFonts w:ascii="Palatino Linotype" w:hAnsi="Palatino Linotype" w:cs="Arial"/>
          <w:lang w:eastAsia="es-MX"/>
        </w:rPr>
        <w:t>mediante la utilización de su clave de usuario y contraseña.</w:t>
      </w:r>
    </w:p>
    <w:p w14:paraId="0FDE87CA" w14:textId="77777777" w:rsidR="00771DB7" w:rsidRPr="003855D7" w:rsidRDefault="00771DB7" w:rsidP="003855D7">
      <w:pPr>
        <w:autoSpaceDE w:val="0"/>
        <w:autoSpaceDN w:val="0"/>
        <w:adjustRightInd w:val="0"/>
        <w:spacing w:before="100" w:beforeAutospacing="1" w:after="100" w:afterAutospacing="1" w:line="360" w:lineRule="auto"/>
        <w:jc w:val="both"/>
        <w:rPr>
          <w:rFonts w:ascii="Palatino Linotype" w:hAnsi="Palatino Linotype" w:cs="Arial"/>
          <w:b/>
          <w:lang w:val="es-ES"/>
        </w:rPr>
      </w:pPr>
      <w:r w:rsidRPr="003855D7">
        <w:rPr>
          <w:rFonts w:ascii="Palatino Linotype" w:hAnsi="Palatino Linotype" w:cs="Arial"/>
          <w:b/>
        </w:rPr>
        <w:t xml:space="preserve">TERCERO. </w:t>
      </w:r>
      <w:r w:rsidRPr="003855D7">
        <w:rPr>
          <w:rFonts w:ascii="Palatino Linotype" w:hAnsi="Palatino Linotype" w:cs="Arial"/>
          <w:b/>
          <w:lang w:val="es-ES"/>
        </w:rPr>
        <w:t xml:space="preserve">Oportunidad. </w:t>
      </w:r>
    </w:p>
    <w:p w14:paraId="6CB191C4" w14:textId="77777777" w:rsidR="00C2671C" w:rsidRPr="003855D7" w:rsidRDefault="00C2671C" w:rsidP="003855D7">
      <w:pPr>
        <w:spacing w:before="100" w:beforeAutospacing="1" w:after="100" w:afterAutospacing="1" w:line="360" w:lineRule="auto"/>
        <w:jc w:val="both"/>
        <w:rPr>
          <w:rFonts w:ascii="Palatino Linotype" w:hAnsi="Palatino Linotype" w:cs="Arial"/>
          <w:lang w:val="es-ES"/>
        </w:rPr>
      </w:pPr>
      <w:r w:rsidRPr="003855D7">
        <w:rPr>
          <w:rFonts w:ascii="Palatino Linotype" w:hAnsi="Palatino Linotype" w:cs="Arial"/>
          <w:lang w:val="es-ES"/>
        </w:rPr>
        <w:t xml:space="preserve">El Recurso de Revisión fue interpuesto dentro del plazo de quince días hábiles, contados a partir del día siguiente al en que </w:t>
      </w:r>
      <w:r w:rsidRPr="003855D7">
        <w:rPr>
          <w:rFonts w:ascii="Palatino Linotype" w:hAnsi="Palatino Linotype" w:cs="Arial"/>
          <w:b/>
          <w:lang w:val="es-ES"/>
        </w:rPr>
        <w:t xml:space="preserve">EL RECURRENTE </w:t>
      </w:r>
      <w:r w:rsidRPr="003855D7">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5383FA84" w14:textId="28D08D6D" w:rsidR="00771DB7" w:rsidRPr="003855D7" w:rsidRDefault="00771DB7" w:rsidP="003855D7">
      <w:pPr>
        <w:spacing w:before="100" w:beforeAutospacing="1" w:after="100" w:afterAutospacing="1" w:line="276" w:lineRule="auto"/>
        <w:ind w:left="851" w:right="901"/>
        <w:jc w:val="both"/>
        <w:rPr>
          <w:rFonts w:ascii="Palatino Linotype" w:hAnsi="Palatino Linotype" w:cs="Arial"/>
          <w:i/>
          <w:sz w:val="22"/>
          <w:lang w:val="es-ES"/>
        </w:rPr>
      </w:pPr>
      <w:r w:rsidRPr="003855D7">
        <w:rPr>
          <w:rFonts w:ascii="Palatino Linotype" w:hAnsi="Palatino Linotype" w:cs="Arial"/>
          <w:b/>
          <w:i/>
          <w:sz w:val="22"/>
          <w:lang w:val="es-ES"/>
        </w:rPr>
        <w:t>“Artículo 178</w:t>
      </w:r>
      <w:r w:rsidRPr="003855D7">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3855D7" w:rsidRDefault="00771DB7" w:rsidP="003855D7">
      <w:pPr>
        <w:spacing w:before="100" w:beforeAutospacing="1" w:after="100" w:afterAutospacing="1" w:line="276" w:lineRule="auto"/>
        <w:ind w:left="851" w:right="901"/>
        <w:jc w:val="both"/>
        <w:rPr>
          <w:rFonts w:ascii="Palatino Linotype" w:hAnsi="Palatino Linotype" w:cs="Arial"/>
          <w:i/>
          <w:sz w:val="22"/>
          <w:lang w:val="es-ES"/>
        </w:rPr>
      </w:pPr>
      <w:r w:rsidRPr="003855D7">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3855D7" w:rsidRDefault="00771DB7" w:rsidP="003855D7">
      <w:pPr>
        <w:spacing w:before="100" w:beforeAutospacing="1" w:after="100" w:afterAutospacing="1" w:line="276" w:lineRule="auto"/>
        <w:ind w:left="851" w:right="901"/>
        <w:jc w:val="both"/>
        <w:rPr>
          <w:rFonts w:ascii="Palatino Linotype" w:hAnsi="Palatino Linotype" w:cs="Arial"/>
          <w:i/>
          <w:sz w:val="22"/>
          <w:lang w:val="es-ES"/>
        </w:rPr>
      </w:pPr>
      <w:r w:rsidRPr="003855D7">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57B883A6" w14:textId="0E2BD99F" w:rsidR="00771DB7" w:rsidRPr="003855D7" w:rsidRDefault="00771DB7" w:rsidP="003855D7">
      <w:pPr>
        <w:spacing w:before="100" w:beforeAutospacing="1" w:after="100" w:afterAutospacing="1" w:line="360" w:lineRule="auto"/>
        <w:jc w:val="both"/>
        <w:rPr>
          <w:rFonts w:ascii="Palatino Linotype" w:hAnsi="Palatino Linotype" w:cs="Arial"/>
          <w:lang w:val="es-ES"/>
        </w:rPr>
      </w:pPr>
      <w:r w:rsidRPr="003855D7">
        <w:rPr>
          <w:rFonts w:ascii="Palatino Linotype" w:hAnsi="Palatino Linotype" w:cs="Arial"/>
          <w:lang w:val="es-ES"/>
        </w:rPr>
        <w:t xml:space="preserve">En esa tesitura, atendiendo a que </w:t>
      </w:r>
      <w:r w:rsidRPr="003855D7">
        <w:rPr>
          <w:rFonts w:ascii="Palatino Linotype" w:hAnsi="Palatino Linotype" w:cs="Arial"/>
          <w:b/>
          <w:lang w:val="es-ES"/>
        </w:rPr>
        <w:t>EL SUJETO OBLIGADO</w:t>
      </w:r>
      <w:r w:rsidRPr="003855D7">
        <w:rPr>
          <w:rFonts w:ascii="Palatino Linotype" w:hAnsi="Palatino Linotype" w:cs="Arial"/>
          <w:lang w:val="es-ES"/>
        </w:rPr>
        <w:t xml:space="preserve"> notificó la respuesta a la solicitud de Acceso a la Información Pública el </w:t>
      </w:r>
      <w:r w:rsidRPr="003855D7">
        <w:rPr>
          <w:rFonts w:ascii="Palatino Linotype" w:hAnsi="Palatino Linotype" w:cs="Arial"/>
          <w:bCs/>
          <w:lang w:val="es-ES"/>
        </w:rPr>
        <w:t>día</w:t>
      </w:r>
      <w:r w:rsidRPr="003855D7">
        <w:rPr>
          <w:rFonts w:ascii="Palatino Linotype" w:hAnsi="Palatino Linotype" w:cs="Arial"/>
          <w:b/>
          <w:lang w:val="es-ES"/>
        </w:rPr>
        <w:t xml:space="preserve"> </w:t>
      </w:r>
      <w:r w:rsidR="00780C0E" w:rsidRPr="003855D7">
        <w:rPr>
          <w:rFonts w:ascii="Palatino Linotype" w:hAnsi="Palatino Linotype" w:cs="Arial"/>
          <w:b/>
          <w:lang w:val="es-ES"/>
        </w:rPr>
        <w:t>once de octubre</w:t>
      </w:r>
      <w:r w:rsidR="00E944BF" w:rsidRPr="003855D7">
        <w:rPr>
          <w:rFonts w:ascii="Palatino Linotype" w:hAnsi="Palatino Linotype" w:cs="Arial"/>
          <w:b/>
          <w:lang w:val="es-ES"/>
        </w:rPr>
        <w:t xml:space="preserve"> de dos mi</w:t>
      </w:r>
      <w:r w:rsidR="006745C1" w:rsidRPr="003855D7">
        <w:rPr>
          <w:rFonts w:ascii="Palatino Linotype" w:hAnsi="Palatino Linotype" w:cs="Arial"/>
          <w:b/>
          <w:lang w:val="es-ES"/>
        </w:rPr>
        <w:t>l</w:t>
      </w:r>
      <w:r w:rsidR="00E944BF" w:rsidRPr="003855D7">
        <w:rPr>
          <w:rFonts w:ascii="Palatino Linotype" w:hAnsi="Palatino Linotype" w:cs="Arial"/>
          <w:b/>
          <w:lang w:val="es-ES"/>
        </w:rPr>
        <w:t xml:space="preserve"> veintitrés</w:t>
      </w:r>
      <w:r w:rsidRPr="003855D7">
        <w:rPr>
          <w:rFonts w:ascii="Palatino Linotype" w:hAnsi="Palatino Linotype" w:cs="Arial"/>
          <w:lang w:val="es-ES"/>
        </w:rPr>
        <w:t>, así, el plazo de quince días hábiles que e</w:t>
      </w:r>
      <w:r w:rsidRPr="003855D7">
        <w:rPr>
          <w:rFonts w:ascii="Palatino Linotype" w:hAnsi="Palatino Linotype" w:cs="Arial"/>
          <w:u w:val="single"/>
          <w:lang w:val="es-ES"/>
        </w:rPr>
        <w:t>l</w:t>
      </w:r>
      <w:r w:rsidRPr="003855D7">
        <w:rPr>
          <w:rFonts w:ascii="Palatino Linotype" w:hAnsi="Palatino Linotype" w:cs="Arial"/>
          <w:lang w:val="es-ES"/>
        </w:rPr>
        <w:t xml:space="preserve"> artículo 178 de la Ley de la materia otorga </w:t>
      </w:r>
      <w:r w:rsidR="004D6BB8" w:rsidRPr="003855D7">
        <w:rPr>
          <w:rFonts w:ascii="Palatino Linotype" w:hAnsi="Palatino Linotype" w:cs="Arial"/>
          <w:lang w:val="es-ES"/>
        </w:rPr>
        <w:t xml:space="preserve">al </w:t>
      </w:r>
      <w:r w:rsidRPr="003855D7">
        <w:rPr>
          <w:rFonts w:ascii="Palatino Linotype" w:hAnsi="Palatino Linotype" w:cs="Arial"/>
          <w:lang w:val="es-ES"/>
        </w:rPr>
        <w:t xml:space="preserve">hoy </w:t>
      </w:r>
      <w:r w:rsidRPr="003855D7">
        <w:rPr>
          <w:rFonts w:ascii="Palatino Linotype" w:hAnsi="Palatino Linotype" w:cs="Arial"/>
          <w:b/>
          <w:lang w:val="es-ES"/>
        </w:rPr>
        <w:t>RECURRENTE</w:t>
      </w:r>
      <w:r w:rsidRPr="003855D7">
        <w:rPr>
          <w:rFonts w:ascii="Palatino Linotype" w:hAnsi="Palatino Linotype" w:cs="Arial"/>
          <w:lang w:val="es-ES"/>
        </w:rPr>
        <w:t xml:space="preserve"> para presentar el respectivo Recurso de Revisión, transcurrió </w:t>
      </w:r>
      <w:r w:rsidR="008621E6" w:rsidRPr="003855D7">
        <w:rPr>
          <w:rFonts w:ascii="Palatino Linotype" w:hAnsi="Palatino Linotype" w:cs="Arial"/>
          <w:bCs/>
          <w:lang w:val="es-ES"/>
        </w:rPr>
        <w:t>del</w:t>
      </w:r>
      <w:r w:rsidR="008621E6" w:rsidRPr="003855D7">
        <w:rPr>
          <w:rFonts w:ascii="Palatino Linotype" w:hAnsi="Palatino Linotype" w:cs="Arial"/>
          <w:b/>
          <w:bCs/>
          <w:lang w:val="es-ES"/>
        </w:rPr>
        <w:t xml:space="preserve"> </w:t>
      </w:r>
      <w:r w:rsidR="00780C0E" w:rsidRPr="003855D7">
        <w:rPr>
          <w:rFonts w:ascii="Palatino Linotype" w:hAnsi="Palatino Linotype" w:cs="Arial"/>
          <w:b/>
          <w:bCs/>
          <w:lang w:val="es-ES"/>
        </w:rPr>
        <w:t xml:space="preserve">doce </w:t>
      </w:r>
      <w:r w:rsidR="009C42F8" w:rsidRPr="003855D7">
        <w:rPr>
          <w:rFonts w:ascii="Palatino Linotype" w:hAnsi="Palatino Linotype" w:cs="Arial"/>
          <w:b/>
          <w:bCs/>
          <w:lang w:val="es-ES"/>
        </w:rPr>
        <w:t>de octubre</w:t>
      </w:r>
      <w:r w:rsidR="00780C0E" w:rsidRPr="003855D7">
        <w:rPr>
          <w:rFonts w:ascii="Palatino Linotype" w:hAnsi="Palatino Linotype" w:cs="Arial"/>
          <w:b/>
          <w:bCs/>
          <w:lang w:val="es-ES"/>
        </w:rPr>
        <w:t xml:space="preserve"> al uno de noviembre</w:t>
      </w:r>
      <w:r w:rsidR="009C42F8" w:rsidRPr="003855D7">
        <w:rPr>
          <w:rFonts w:ascii="Palatino Linotype" w:hAnsi="Palatino Linotype" w:cs="Arial"/>
          <w:b/>
          <w:bCs/>
          <w:lang w:val="es-ES"/>
        </w:rPr>
        <w:t xml:space="preserve"> </w:t>
      </w:r>
      <w:r w:rsidR="00E944BF" w:rsidRPr="003855D7">
        <w:rPr>
          <w:rFonts w:ascii="Palatino Linotype" w:hAnsi="Palatino Linotype" w:cs="Arial"/>
          <w:b/>
          <w:lang w:val="es-ES"/>
        </w:rPr>
        <w:t>del año en curso</w:t>
      </w:r>
      <w:r w:rsidRPr="003855D7">
        <w:rPr>
          <w:rFonts w:ascii="Palatino Linotype" w:hAnsi="Palatino Linotype" w:cs="Arial"/>
          <w:lang w:val="es-ES"/>
        </w:rPr>
        <w:t xml:space="preserve">, sin contemplar en el cómputo los </w:t>
      </w:r>
      <w:r w:rsidR="008621E6" w:rsidRPr="003855D7">
        <w:rPr>
          <w:rFonts w:ascii="Palatino Linotype" w:hAnsi="Palatino Linotype" w:cs="Arial"/>
          <w:lang w:val="es-ES"/>
        </w:rPr>
        <w:t xml:space="preserve">días </w:t>
      </w:r>
      <w:r w:rsidRPr="003855D7">
        <w:rPr>
          <w:rFonts w:ascii="Palatino Linotype" w:hAnsi="Palatino Linotype" w:cs="Arial"/>
          <w:lang w:val="es-ES"/>
        </w:rPr>
        <w:t xml:space="preserve">sábados y domingos, considerados como días inhábiles, en </w:t>
      </w:r>
      <w:r w:rsidRPr="003855D7">
        <w:rPr>
          <w:rFonts w:ascii="Palatino Linotype" w:hAnsi="Palatino Linotype" w:cs="Arial"/>
          <w:lang w:val="es-ES"/>
        </w:rPr>
        <w:lastRenderedPageBreak/>
        <w:t>términos del artículo 3, fracción X de la Ley de Transparencia y Acceso a la Información Pública del Estado de México y Municipios</w:t>
      </w:r>
      <w:r w:rsidR="0070765E" w:rsidRPr="003855D7">
        <w:rPr>
          <w:rFonts w:ascii="Palatino Linotype" w:hAnsi="Palatino Linotype" w:cs="Arial"/>
          <w:lang w:val="es-ES"/>
        </w:rPr>
        <w:t>.</w:t>
      </w:r>
    </w:p>
    <w:p w14:paraId="3DC22ADC" w14:textId="28124B8B" w:rsidR="00124E57" w:rsidRPr="003855D7" w:rsidRDefault="00124E57" w:rsidP="003855D7">
      <w:pPr>
        <w:spacing w:before="100" w:beforeAutospacing="1" w:after="100" w:afterAutospacing="1" w:line="360" w:lineRule="auto"/>
        <w:jc w:val="both"/>
        <w:rPr>
          <w:rFonts w:ascii="Palatino Linotype" w:eastAsia="Palatino Linotype" w:hAnsi="Palatino Linotype" w:cs="Palatino Linotype"/>
        </w:rPr>
      </w:pPr>
      <w:r w:rsidRPr="003855D7">
        <w:rPr>
          <w:rFonts w:ascii="Palatino Linotype" w:eastAsia="Palatino Linotype" w:hAnsi="Palatino Linotype" w:cs="Palatino Linotype"/>
        </w:rPr>
        <w:t>En ese tenor, si el Recurso de Revisión que nos ocupa, se presentó el día</w:t>
      </w:r>
      <w:r w:rsidRPr="003855D7">
        <w:rPr>
          <w:rFonts w:ascii="Palatino Linotype" w:eastAsia="Palatino Linotype" w:hAnsi="Palatino Linotype" w:cs="Palatino Linotype"/>
          <w:b/>
        </w:rPr>
        <w:t xml:space="preserve"> </w:t>
      </w:r>
      <w:r w:rsidR="00780C0E" w:rsidRPr="003855D7">
        <w:rPr>
          <w:rFonts w:ascii="Palatino Linotype" w:hAnsi="Palatino Linotype" w:cs="Arial"/>
          <w:b/>
          <w:lang w:val="es-ES"/>
        </w:rPr>
        <w:t>doce</w:t>
      </w:r>
      <w:r w:rsidR="009C42F8" w:rsidRPr="003855D7">
        <w:rPr>
          <w:rFonts w:ascii="Palatino Linotype" w:hAnsi="Palatino Linotype" w:cs="Arial"/>
          <w:b/>
          <w:lang w:val="es-ES"/>
        </w:rPr>
        <w:t xml:space="preserve"> de octubre</w:t>
      </w:r>
      <w:r w:rsidRPr="003855D7">
        <w:rPr>
          <w:rFonts w:ascii="Palatino Linotype" w:hAnsi="Palatino Linotype" w:cs="Arial"/>
          <w:b/>
          <w:lang w:val="es-ES"/>
        </w:rPr>
        <w:t xml:space="preserve"> de dos mil veintitrés</w:t>
      </w:r>
      <w:r w:rsidRPr="003855D7">
        <w:rPr>
          <w:rFonts w:ascii="Palatino Linotype" w:eastAsia="Palatino Linotype" w:hAnsi="Palatino Linotype" w:cs="Palatino Linotype"/>
        </w:rPr>
        <w:t xml:space="preserve"> este se encuentra dentro de los márgenes temporales previstos en el citado precepto legal y, por tanto, se considera oportuno.</w:t>
      </w:r>
    </w:p>
    <w:p w14:paraId="15BA9EB2" w14:textId="77777777" w:rsidR="00124E57" w:rsidRPr="003855D7" w:rsidRDefault="00124E57" w:rsidP="003855D7">
      <w:pPr>
        <w:autoSpaceDE w:val="0"/>
        <w:autoSpaceDN w:val="0"/>
        <w:adjustRightInd w:val="0"/>
        <w:spacing w:before="100" w:beforeAutospacing="1" w:after="100" w:afterAutospacing="1" w:line="360" w:lineRule="auto"/>
        <w:jc w:val="both"/>
        <w:rPr>
          <w:rFonts w:ascii="Palatino Linotype" w:hAnsi="Palatino Linotype"/>
          <w:b/>
        </w:rPr>
      </w:pPr>
      <w:r w:rsidRPr="003855D7">
        <w:rPr>
          <w:rFonts w:ascii="Palatino Linotype" w:hAnsi="Palatino Linotype" w:cs="Arial"/>
          <w:b/>
        </w:rPr>
        <w:t>CUARTO</w:t>
      </w:r>
      <w:r w:rsidRPr="003855D7">
        <w:rPr>
          <w:rFonts w:ascii="Palatino Linotype" w:hAnsi="Palatino Linotype"/>
          <w:b/>
        </w:rPr>
        <w:t>. Procedibilidad.</w:t>
      </w:r>
    </w:p>
    <w:p w14:paraId="1F19E321" w14:textId="77777777" w:rsidR="00780C0E" w:rsidRPr="003855D7" w:rsidRDefault="00780C0E" w:rsidP="003855D7">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3855D7">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3F2B3843" w14:textId="77777777" w:rsidR="00780C0E" w:rsidRPr="003855D7" w:rsidRDefault="00780C0E" w:rsidP="003855D7">
      <w:pPr>
        <w:tabs>
          <w:tab w:val="left" w:pos="851"/>
        </w:tabs>
        <w:spacing w:before="100" w:beforeAutospacing="1" w:after="100" w:afterAutospacing="1"/>
        <w:ind w:left="851" w:right="901"/>
        <w:jc w:val="both"/>
        <w:rPr>
          <w:rFonts w:ascii="Palatino Linotype" w:hAnsi="Palatino Linotype"/>
          <w:b/>
          <w:i/>
          <w:sz w:val="22"/>
          <w:lang w:val="es-ES"/>
        </w:rPr>
      </w:pPr>
      <w:r w:rsidRPr="003855D7">
        <w:rPr>
          <w:rFonts w:ascii="Palatino Linotype" w:hAnsi="Palatino Linotype"/>
          <w:b/>
          <w:i/>
          <w:sz w:val="22"/>
          <w:lang w:val="es-ES"/>
        </w:rPr>
        <w:t xml:space="preserve">“Artículo 180. </w:t>
      </w:r>
      <w:r w:rsidRPr="003855D7">
        <w:rPr>
          <w:rFonts w:ascii="Palatino Linotype" w:hAnsi="Palatino Linotype"/>
          <w:i/>
          <w:sz w:val="22"/>
          <w:lang w:val="es-ES"/>
        </w:rPr>
        <w:t xml:space="preserve">El </w:t>
      </w:r>
      <w:r w:rsidRPr="003855D7">
        <w:rPr>
          <w:rFonts w:ascii="Palatino Linotype" w:hAnsi="Palatino Linotype" w:cs="Arial"/>
          <w:i/>
          <w:sz w:val="22"/>
          <w:lang w:val="es-ES"/>
        </w:rPr>
        <w:t>recurso</w:t>
      </w:r>
      <w:r w:rsidRPr="003855D7">
        <w:rPr>
          <w:rFonts w:ascii="Palatino Linotype" w:hAnsi="Palatino Linotype"/>
          <w:i/>
          <w:sz w:val="22"/>
          <w:lang w:val="es-ES"/>
        </w:rPr>
        <w:t xml:space="preserve"> </w:t>
      </w:r>
      <w:r w:rsidRPr="003855D7">
        <w:rPr>
          <w:rFonts w:ascii="Palatino Linotype" w:hAnsi="Palatino Linotype" w:cs="Arial"/>
          <w:i/>
          <w:sz w:val="22"/>
          <w:lang w:val="es-ES"/>
        </w:rPr>
        <w:t>de</w:t>
      </w:r>
      <w:r w:rsidRPr="003855D7">
        <w:rPr>
          <w:rFonts w:ascii="Palatino Linotype" w:hAnsi="Palatino Linotype"/>
          <w:i/>
          <w:sz w:val="22"/>
          <w:lang w:val="es-ES"/>
        </w:rPr>
        <w:t xml:space="preserve"> revisión contendrá:</w:t>
      </w:r>
      <w:r w:rsidRPr="003855D7">
        <w:rPr>
          <w:rFonts w:ascii="Palatino Linotype" w:hAnsi="Palatino Linotype"/>
          <w:b/>
          <w:i/>
          <w:sz w:val="22"/>
          <w:lang w:val="es-ES"/>
        </w:rPr>
        <w:t xml:space="preserve"> </w:t>
      </w:r>
    </w:p>
    <w:p w14:paraId="781A42EB" w14:textId="77777777" w:rsidR="00780C0E" w:rsidRPr="003855D7" w:rsidRDefault="00780C0E" w:rsidP="003855D7">
      <w:pPr>
        <w:tabs>
          <w:tab w:val="left" w:pos="851"/>
        </w:tabs>
        <w:spacing w:before="100" w:beforeAutospacing="1" w:after="100" w:afterAutospacing="1"/>
        <w:ind w:left="851" w:right="901"/>
        <w:jc w:val="both"/>
        <w:rPr>
          <w:rFonts w:ascii="Palatino Linotype" w:hAnsi="Palatino Linotype"/>
          <w:b/>
          <w:i/>
          <w:sz w:val="22"/>
          <w:lang w:val="es-ES"/>
        </w:rPr>
      </w:pPr>
      <w:r w:rsidRPr="003855D7">
        <w:rPr>
          <w:rFonts w:ascii="Palatino Linotype" w:hAnsi="Palatino Linotype"/>
          <w:b/>
          <w:i/>
          <w:sz w:val="22"/>
          <w:lang w:val="es-ES"/>
        </w:rPr>
        <w:t>…</w:t>
      </w:r>
    </w:p>
    <w:p w14:paraId="228636BF" w14:textId="77777777" w:rsidR="00780C0E" w:rsidRPr="003855D7" w:rsidRDefault="00780C0E" w:rsidP="003855D7">
      <w:pPr>
        <w:tabs>
          <w:tab w:val="left" w:pos="851"/>
        </w:tabs>
        <w:spacing w:before="100" w:beforeAutospacing="1" w:after="100" w:afterAutospacing="1"/>
        <w:ind w:left="851" w:right="901"/>
        <w:jc w:val="both"/>
        <w:rPr>
          <w:rFonts w:ascii="Palatino Linotype" w:hAnsi="Palatino Linotype"/>
          <w:i/>
          <w:sz w:val="22"/>
          <w:lang w:val="es-ES"/>
        </w:rPr>
      </w:pPr>
      <w:r w:rsidRPr="003855D7">
        <w:rPr>
          <w:rFonts w:ascii="Palatino Linotype" w:hAnsi="Palatino Linotype"/>
          <w:b/>
          <w:i/>
          <w:sz w:val="22"/>
          <w:lang w:val="es-ES"/>
        </w:rPr>
        <w:t xml:space="preserve">II. El nombre del solicitante </w:t>
      </w:r>
      <w:r w:rsidRPr="003855D7">
        <w:rPr>
          <w:rFonts w:ascii="Palatino Linotype" w:hAnsi="Palatino Linotype" w:cs="Arial"/>
          <w:b/>
          <w:i/>
          <w:sz w:val="22"/>
          <w:lang w:val="es-ES"/>
        </w:rPr>
        <w:t>que</w:t>
      </w:r>
      <w:r w:rsidRPr="003855D7">
        <w:rPr>
          <w:rFonts w:ascii="Palatino Linotype" w:hAnsi="Palatino Linotype"/>
          <w:b/>
          <w:i/>
          <w:sz w:val="22"/>
          <w:lang w:val="es-ES"/>
        </w:rPr>
        <w:t xml:space="preserve"> recurre </w:t>
      </w:r>
      <w:r w:rsidRPr="003855D7">
        <w:rPr>
          <w:rFonts w:ascii="Palatino Linotype" w:hAnsi="Palatino Linotype"/>
          <w:i/>
          <w:sz w:val="22"/>
          <w:lang w:val="es-ES"/>
        </w:rPr>
        <w:t>o de su representante y, en su caso…</w:t>
      </w:r>
    </w:p>
    <w:p w14:paraId="11EEFD27" w14:textId="77777777" w:rsidR="00780C0E" w:rsidRPr="003855D7" w:rsidRDefault="00780C0E" w:rsidP="003855D7">
      <w:pPr>
        <w:tabs>
          <w:tab w:val="left" w:pos="851"/>
        </w:tabs>
        <w:spacing w:before="100" w:beforeAutospacing="1" w:after="100" w:afterAutospacing="1"/>
        <w:ind w:left="851" w:right="901"/>
        <w:jc w:val="both"/>
        <w:rPr>
          <w:rFonts w:ascii="Palatino Linotype" w:hAnsi="Palatino Linotype"/>
          <w:b/>
          <w:i/>
          <w:sz w:val="22"/>
          <w:lang w:val="es-ES"/>
        </w:rPr>
      </w:pPr>
      <w:r w:rsidRPr="003855D7">
        <w:rPr>
          <w:rFonts w:ascii="Palatino Linotype" w:hAnsi="Palatino Linotype"/>
          <w:b/>
          <w:i/>
          <w:sz w:val="22"/>
          <w:lang w:val="es-ES"/>
        </w:rPr>
        <w:t xml:space="preserve">En caso de </w:t>
      </w:r>
      <w:r w:rsidRPr="003855D7">
        <w:rPr>
          <w:rFonts w:ascii="Palatino Linotype" w:hAnsi="Palatino Linotype" w:cs="Arial"/>
          <w:b/>
          <w:i/>
          <w:sz w:val="22"/>
          <w:lang w:val="es-ES"/>
        </w:rPr>
        <w:t>que</w:t>
      </w:r>
      <w:r w:rsidRPr="003855D7">
        <w:rPr>
          <w:rFonts w:ascii="Palatino Linotype" w:hAnsi="Palatino Linotype"/>
          <w:b/>
          <w:i/>
          <w:sz w:val="22"/>
          <w:lang w:val="es-ES"/>
        </w:rPr>
        <w:t xml:space="preserve"> el recurso se interponga de manera electrónica no será indispensable que contengan los requisitos establecidos en las fracciones II</w:t>
      </w:r>
      <w:r w:rsidRPr="003855D7">
        <w:rPr>
          <w:rFonts w:ascii="Palatino Linotype" w:hAnsi="Palatino Linotype"/>
          <w:i/>
          <w:sz w:val="22"/>
          <w:lang w:val="es-ES"/>
        </w:rPr>
        <w:t>, IV, VII y VIII.</w:t>
      </w:r>
      <w:r w:rsidRPr="003855D7">
        <w:rPr>
          <w:rFonts w:ascii="Palatino Linotype" w:hAnsi="Palatino Linotype"/>
          <w:b/>
          <w:i/>
          <w:sz w:val="22"/>
          <w:lang w:val="es-ES"/>
        </w:rPr>
        <w:t>”</w:t>
      </w:r>
    </w:p>
    <w:p w14:paraId="18728AC0" w14:textId="77777777" w:rsidR="00780C0E" w:rsidRPr="003855D7" w:rsidRDefault="00780C0E" w:rsidP="003855D7">
      <w:pPr>
        <w:tabs>
          <w:tab w:val="left" w:pos="851"/>
        </w:tabs>
        <w:spacing w:before="100" w:beforeAutospacing="1" w:after="100" w:afterAutospacing="1"/>
        <w:ind w:left="851" w:right="901"/>
        <w:jc w:val="right"/>
        <w:rPr>
          <w:rFonts w:ascii="Palatino Linotype" w:hAnsi="Palatino Linotype"/>
          <w:sz w:val="22"/>
          <w:lang w:val="es-ES"/>
        </w:rPr>
      </w:pPr>
      <w:r w:rsidRPr="003855D7">
        <w:rPr>
          <w:rFonts w:ascii="Palatino Linotype" w:hAnsi="Palatino Linotype"/>
          <w:sz w:val="22"/>
          <w:lang w:val="es-ES"/>
        </w:rPr>
        <w:t>(Énfasis añadido)</w:t>
      </w:r>
    </w:p>
    <w:p w14:paraId="7D41A975" w14:textId="7BDB26A0" w:rsidR="00780C0E" w:rsidRPr="003855D7" w:rsidRDefault="00780C0E" w:rsidP="003855D7">
      <w:pPr>
        <w:spacing w:before="100" w:beforeAutospacing="1" w:after="100" w:afterAutospacing="1" w:line="360" w:lineRule="auto"/>
        <w:jc w:val="both"/>
        <w:rPr>
          <w:rFonts w:ascii="Palatino Linotype" w:hAnsi="Palatino Linotype"/>
          <w:b/>
          <w:lang w:val="es-ES"/>
        </w:rPr>
      </w:pPr>
      <w:r w:rsidRPr="003855D7">
        <w:rPr>
          <w:rFonts w:ascii="Palatino Linotype" w:hAnsi="Palatino Linotype"/>
          <w:lang w:val="es-ES"/>
        </w:rPr>
        <w:t xml:space="preserve">Por lo que, ya que el Recurso de Revisión materia del presente asunto se interpusieron de manera electrónica, no es necesario que contenga determinados requisitos, entre </w:t>
      </w:r>
      <w:r w:rsidRPr="003855D7">
        <w:rPr>
          <w:rFonts w:ascii="Palatino Linotype" w:hAnsi="Palatino Linotype"/>
          <w:lang w:val="es-ES"/>
        </w:rPr>
        <w:lastRenderedPageBreak/>
        <w:t>ellos, el nombre del</w:t>
      </w:r>
      <w:r w:rsidRPr="003855D7">
        <w:rPr>
          <w:rFonts w:ascii="Palatino Linotype" w:hAnsi="Palatino Linotype" w:cs="Arial"/>
          <w:b/>
          <w:lang w:val="es-ES"/>
        </w:rPr>
        <w:t xml:space="preserve"> RECURRENTE;</w:t>
      </w:r>
      <w:r w:rsidRPr="003855D7">
        <w:rPr>
          <w:rFonts w:ascii="Palatino Linotype" w:hAnsi="Palatino Linotype"/>
          <w:lang w:val="es-ES"/>
        </w:rPr>
        <w:t xml:space="preserve"> por lo que, en el presente caso, al haber sido presentado el Recurso de Revisión vía </w:t>
      </w:r>
      <w:r w:rsidRPr="003855D7">
        <w:rPr>
          <w:rFonts w:ascii="Palatino Linotype" w:hAnsi="Palatino Linotype"/>
          <w:b/>
          <w:lang w:val="es-ES"/>
        </w:rPr>
        <w:t>SAIMEX</w:t>
      </w:r>
      <w:r w:rsidRPr="003855D7">
        <w:rPr>
          <w:rFonts w:ascii="Palatino Linotype" w:hAnsi="Palatino Linotype"/>
          <w:lang w:val="es-ES"/>
        </w:rPr>
        <w:t>, dicho requisito resulta innecesario.</w:t>
      </w:r>
    </w:p>
    <w:p w14:paraId="5B0EF92B" w14:textId="77777777" w:rsidR="00780C0E" w:rsidRPr="003855D7" w:rsidRDefault="00780C0E" w:rsidP="003855D7">
      <w:pPr>
        <w:spacing w:before="100" w:beforeAutospacing="1" w:after="100" w:afterAutospacing="1" w:line="360" w:lineRule="auto"/>
        <w:jc w:val="both"/>
        <w:rPr>
          <w:rFonts w:ascii="Palatino Linotype" w:hAnsi="Palatino Linotype" w:cs="Arial"/>
          <w:lang w:val="es-ES"/>
        </w:rPr>
      </w:pPr>
      <w:r w:rsidRPr="003855D7">
        <w:rPr>
          <w:rFonts w:ascii="Palatino Linotype" w:hAnsi="Palatino Linotype"/>
          <w:lang w:val="es-ES"/>
        </w:rPr>
        <w:t xml:space="preserve">Lo anterior es así, pues el artículo 15 de </w:t>
      </w:r>
      <w:r w:rsidRPr="003855D7">
        <w:rPr>
          <w:rFonts w:ascii="Palatino Linotype" w:hAnsi="Palatino Linotype" w:cs="Arial"/>
          <w:lang w:val="es-ES"/>
        </w:rPr>
        <w:t xml:space="preserve">Ley de Transparencia y Acceso a la Información Pública del Estado de México y Municipios </w:t>
      </w:r>
      <w:r w:rsidRPr="003855D7">
        <w:rPr>
          <w:rFonts w:ascii="Palatino Linotype" w:hAnsi="Palatino Linotype" w:cs="Arial"/>
          <w:iCs/>
          <w:lang w:val="es-ES"/>
        </w:rPr>
        <w:t xml:space="preserve">prevé que, </w:t>
      </w:r>
      <w:r w:rsidRPr="003855D7">
        <w:rPr>
          <w:rFonts w:ascii="Palatino Linotype" w:hAnsi="Palatino Linotype"/>
          <w:lang w:val="es-ES"/>
        </w:rPr>
        <w:t xml:space="preserve">toda persona tendrá acceso a la información </w:t>
      </w:r>
      <w:r w:rsidRPr="003855D7">
        <w:rPr>
          <w:rFonts w:ascii="Palatino Linotype" w:hAnsi="Palatino Linotype" w:cs="Arial"/>
          <w:lang w:val="es-ES"/>
        </w:rPr>
        <w:t xml:space="preserve">sin necesidad de acreditar interés alguno o justificar su utilización, de lo que se infiere que para el </w:t>
      </w:r>
      <w:r w:rsidRPr="003855D7">
        <w:rPr>
          <w:rFonts w:ascii="Palatino Linotype" w:hAnsi="Palatino Linotype"/>
          <w:lang w:val="es-ES"/>
        </w:rPr>
        <w:t>ejercicio</w:t>
      </w:r>
      <w:r w:rsidRPr="003855D7">
        <w:rPr>
          <w:rFonts w:ascii="Palatino Linotype" w:hAnsi="Palatino Linotype" w:cs="Arial"/>
          <w:lang w:val="es-ES"/>
        </w:rPr>
        <w:t xml:space="preserve"> del derecho de acceso a la información pública, </w:t>
      </w:r>
      <w:r w:rsidRPr="003855D7">
        <w:rPr>
          <w:rFonts w:ascii="Palatino Linotype" w:hAnsi="Palatino Linotype" w:cs="Arial"/>
          <w:b/>
          <w:u w:val="single"/>
          <w:lang w:val="es-ES"/>
        </w:rPr>
        <w:t xml:space="preserve">el nombre no es un requisito </w:t>
      </w:r>
      <w:r w:rsidRPr="003855D7">
        <w:rPr>
          <w:rFonts w:ascii="Palatino Linotype" w:hAnsi="Palatino Linotype" w:cs="Arial"/>
          <w:b/>
          <w:i/>
          <w:u w:val="single"/>
          <w:lang w:val="es-ES"/>
        </w:rPr>
        <w:t>sine qua non</w:t>
      </w:r>
      <w:r w:rsidRPr="003855D7">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879D6A3" w14:textId="77777777" w:rsidR="00780C0E" w:rsidRPr="003855D7" w:rsidRDefault="00780C0E" w:rsidP="003855D7">
      <w:pPr>
        <w:spacing w:before="100" w:beforeAutospacing="1" w:after="100" w:afterAutospacing="1" w:line="360" w:lineRule="auto"/>
        <w:jc w:val="both"/>
        <w:rPr>
          <w:rFonts w:ascii="Palatino Linotype" w:hAnsi="Palatino Linotype"/>
          <w:lang w:val="es-ES"/>
        </w:rPr>
      </w:pPr>
      <w:r w:rsidRPr="003855D7">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52C1A43" w14:textId="77777777" w:rsidR="00780C0E" w:rsidRPr="003855D7" w:rsidRDefault="00780C0E" w:rsidP="003855D7">
      <w:pPr>
        <w:spacing w:before="100" w:beforeAutospacing="1" w:after="100" w:afterAutospacing="1" w:line="360" w:lineRule="auto"/>
        <w:jc w:val="both"/>
        <w:rPr>
          <w:rFonts w:ascii="Palatino Linotype" w:hAnsi="Palatino Linotype"/>
          <w:lang w:val="es-ES"/>
        </w:rPr>
      </w:pPr>
      <w:r w:rsidRPr="003855D7">
        <w:rPr>
          <w:rFonts w:ascii="Palatino Linotype" w:hAnsi="Palatino Linotype"/>
          <w:lang w:val="es-ES"/>
        </w:rPr>
        <w:t xml:space="preserve">Asimismo, se estima que el requisito relativo al nombre del </w:t>
      </w:r>
      <w:r w:rsidRPr="003855D7">
        <w:rPr>
          <w:rFonts w:ascii="Palatino Linotype" w:hAnsi="Palatino Linotype"/>
          <w:b/>
          <w:lang w:val="es-ES"/>
        </w:rPr>
        <w:t>RECURRENTE</w:t>
      </w:r>
      <w:r w:rsidRPr="003855D7">
        <w:rPr>
          <w:rFonts w:ascii="Palatino Linotype" w:hAnsi="Palatino Linotype"/>
          <w:lang w:val="es-ES"/>
        </w:rPr>
        <w:t xml:space="preserve"> no constituye un supuesto indispensable de procedibilidad del Recurso de Revisión, en términos de los artículos 25 de la Convención Americana de Derechos Humano; 1 párrafos segundo y tercero; 6 apartado A, fracciones III y IV de la Constitución Política de los Estados Unidos Mexicanos y 5, párrafo vigésimo segundo de la Constitución </w:t>
      </w:r>
      <w:r w:rsidRPr="003855D7">
        <w:rPr>
          <w:rFonts w:ascii="Palatino Linotype" w:hAnsi="Palatino Linotype"/>
          <w:lang w:val="es-ES"/>
        </w:rPr>
        <w:lastRenderedPageBreak/>
        <w:t xml:space="preserve">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3855D7">
        <w:rPr>
          <w:rFonts w:ascii="Palatino Linotype" w:hAnsi="Palatino Linotype" w:cs="Arial"/>
          <w:b/>
          <w:lang w:val="es-ES"/>
        </w:rPr>
        <w:t xml:space="preserve">EL RECURRENTE </w:t>
      </w:r>
      <w:r w:rsidRPr="003855D7">
        <w:rPr>
          <w:rFonts w:ascii="Palatino Linotype" w:hAnsi="Palatino Linotype"/>
          <w:lang w:val="es-ES"/>
        </w:rPr>
        <w:t>es la misma persona que realizó las solicitudes de acceso a la información pública que ahora se impugnan.</w:t>
      </w:r>
    </w:p>
    <w:p w14:paraId="27F83729" w14:textId="77777777" w:rsidR="00780C0E" w:rsidRPr="003855D7" w:rsidRDefault="00780C0E" w:rsidP="003855D7">
      <w:pPr>
        <w:spacing w:before="100" w:beforeAutospacing="1" w:after="100" w:afterAutospacing="1" w:line="360" w:lineRule="auto"/>
        <w:jc w:val="both"/>
        <w:rPr>
          <w:rFonts w:ascii="Palatino Linotype" w:hAnsi="Palatino Linotype"/>
          <w:lang w:val="es-ES"/>
        </w:rPr>
      </w:pPr>
      <w:r w:rsidRPr="003855D7">
        <w:rPr>
          <w:rFonts w:ascii="Palatino Linotype" w:hAnsi="Palatino Linotype"/>
          <w:lang w:val="es-ES"/>
        </w:rPr>
        <w:t xml:space="preserve">Es así que, para el estudio de la materia sobre la que versa el Recurso de Revisión, resulta intrascendente conocer el nombre de la persona que lo hubiere promovido, en virtud de que tanto la </w:t>
      </w:r>
      <w:r w:rsidRPr="003855D7">
        <w:rPr>
          <w:rFonts w:ascii="Palatino Linotype" w:hAnsi="Palatino Linotype"/>
        </w:rPr>
        <w:t>Constitución Política de los Estados Unidos Mexicanos</w:t>
      </w:r>
      <w:r w:rsidRPr="003855D7">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0C9B412B" w14:textId="0921A72F" w:rsidR="00727643" w:rsidRPr="003855D7" w:rsidRDefault="00780C0E" w:rsidP="003855D7">
      <w:pPr>
        <w:spacing w:before="100" w:beforeAutospacing="1" w:after="100" w:afterAutospacing="1" w:line="360" w:lineRule="auto"/>
        <w:jc w:val="both"/>
        <w:rPr>
          <w:rFonts w:ascii="Palatino Linotype" w:hAnsi="Palatino Linotype" w:cs="Arial"/>
          <w:b/>
        </w:rPr>
      </w:pPr>
      <w:r w:rsidRPr="003855D7">
        <w:rPr>
          <w:rFonts w:ascii="Palatino Linotype" w:hAnsi="Palatino Linotype"/>
          <w:b/>
          <w:lang w:eastAsia="es-MX"/>
        </w:rPr>
        <w:t xml:space="preserve"> </w:t>
      </w:r>
      <w:r w:rsidR="000171D8" w:rsidRPr="003855D7">
        <w:rPr>
          <w:rFonts w:ascii="Palatino Linotype" w:hAnsi="Palatino Linotype"/>
          <w:b/>
          <w:lang w:eastAsia="es-MX"/>
        </w:rPr>
        <w:t>QUINTO</w:t>
      </w:r>
      <w:r w:rsidR="000171D8" w:rsidRPr="003855D7">
        <w:rPr>
          <w:rFonts w:ascii="Palatino Linotype" w:hAnsi="Palatino Linotype" w:cs="Arial"/>
          <w:b/>
          <w:lang w:eastAsia="es-MX"/>
        </w:rPr>
        <w:t xml:space="preserve">. </w:t>
      </w:r>
      <w:r w:rsidR="00727643" w:rsidRPr="003855D7">
        <w:rPr>
          <w:rFonts w:ascii="Palatino Linotype" w:hAnsi="Palatino Linotype" w:cs="Arial"/>
          <w:b/>
        </w:rPr>
        <w:t>Estudio y análisis del asunto.</w:t>
      </w:r>
    </w:p>
    <w:p w14:paraId="4DE7B0F3" w14:textId="77777777" w:rsidR="00727643" w:rsidRPr="003855D7" w:rsidRDefault="00727643" w:rsidP="003855D7">
      <w:pPr>
        <w:spacing w:before="100" w:beforeAutospacing="1" w:after="100" w:afterAutospacing="1" w:line="360" w:lineRule="auto"/>
        <w:jc w:val="both"/>
        <w:rPr>
          <w:rFonts w:ascii="Palatino Linotype" w:hAnsi="Palatino Linotype" w:cs="Arial"/>
        </w:rPr>
      </w:pPr>
      <w:r w:rsidRPr="003855D7">
        <w:rPr>
          <w:rFonts w:ascii="Palatino Linotype" w:hAnsi="Palatino Linotype" w:cs="Arial"/>
        </w:rPr>
        <w:t xml:space="preserve">Una vez determinada la vía sobre la que versará el presente recurso, y previa revisión del expediente electrónico formado en </w:t>
      </w:r>
      <w:r w:rsidRPr="003855D7">
        <w:rPr>
          <w:rFonts w:ascii="Palatino Linotype" w:hAnsi="Palatino Linotype" w:cs="Arial"/>
          <w:b/>
        </w:rPr>
        <w:t>EL SAIMEX</w:t>
      </w:r>
      <w:r w:rsidRPr="003855D7">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3855D7">
        <w:rPr>
          <w:rFonts w:ascii="Palatino Linotype" w:hAnsi="Palatino Linotype"/>
          <w:lang w:val="es-ES"/>
        </w:rPr>
        <w:lastRenderedPageBreak/>
        <w:t>Constitución Política de los Estados Unidos Mexicanos, Constitución Política del Estado Libre y Soberano de México</w:t>
      </w:r>
      <w:r w:rsidRPr="003855D7">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3855D7">
        <w:rPr>
          <w:rFonts w:ascii="Palatino Linotype" w:hAnsi="Palatino Linotype"/>
          <w:lang w:val="es-ES"/>
        </w:rPr>
        <w:t>Constitución Política de los Estados Unidos Mexicanos</w:t>
      </w:r>
      <w:r w:rsidRPr="003855D7">
        <w:rPr>
          <w:rFonts w:ascii="Palatino Linotype" w:hAnsi="Palatino Linotype" w:cs="Arial"/>
        </w:rPr>
        <w:t xml:space="preserve"> y los numerales 8 y 9 de la </w:t>
      </w:r>
      <w:r w:rsidRPr="003855D7">
        <w:rPr>
          <w:rFonts w:ascii="Palatino Linotype" w:hAnsi="Palatino Linotype" w:cs="Arial"/>
          <w:lang w:val="es-ES"/>
        </w:rPr>
        <w:t>Ley de Transparencia y Acceso a la Información Pública del Estado de México y Municipios.</w:t>
      </w:r>
    </w:p>
    <w:p w14:paraId="4C7C3683" w14:textId="7D684D67" w:rsidR="00727643" w:rsidRPr="003855D7" w:rsidRDefault="00727643" w:rsidP="003855D7">
      <w:pPr>
        <w:spacing w:before="100" w:beforeAutospacing="1" w:after="100" w:afterAutospacing="1" w:line="360" w:lineRule="auto"/>
        <w:jc w:val="both"/>
        <w:rPr>
          <w:rFonts w:ascii="Palatino Linotype" w:hAnsi="Palatino Linotype"/>
          <w:b/>
          <w:lang w:eastAsia="es-MX"/>
        </w:rPr>
      </w:pPr>
      <w:r w:rsidRPr="003855D7">
        <w:rPr>
          <w:rFonts w:ascii="Palatino Linotype" w:hAnsi="Palatino Linotype"/>
          <w:lang w:eastAsia="es-MX"/>
        </w:rPr>
        <w:t xml:space="preserve">Derivado de lo anterior, se procede a realizar el análisis de la respuesta del </w:t>
      </w:r>
      <w:r w:rsidRPr="003855D7">
        <w:rPr>
          <w:rFonts w:ascii="Palatino Linotype" w:hAnsi="Palatino Linotype"/>
          <w:b/>
          <w:lang w:eastAsia="es-MX"/>
        </w:rPr>
        <w:t>SUJETO OBLIGADO</w:t>
      </w:r>
      <w:r w:rsidRPr="003855D7">
        <w:rPr>
          <w:rFonts w:ascii="Palatino Linotype" w:hAnsi="Palatino Linotype"/>
          <w:lang w:eastAsia="es-MX"/>
        </w:rPr>
        <w:t xml:space="preserve"> a fin de determinar si cumple con los requisitos del derecho de Acceso a la Información Pública, por lo que en primer término debemos recordar que </w:t>
      </w:r>
      <w:r w:rsidRPr="003855D7">
        <w:rPr>
          <w:rFonts w:ascii="Palatino Linotype" w:hAnsi="Palatino Linotype"/>
          <w:b/>
          <w:lang w:eastAsia="es-MX"/>
        </w:rPr>
        <w:t>EL RECURRENTE</w:t>
      </w:r>
      <w:r w:rsidRPr="003855D7">
        <w:rPr>
          <w:rFonts w:ascii="Palatino Linotype" w:hAnsi="Palatino Linotype"/>
          <w:lang w:eastAsia="es-MX"/>
        </w:rPr>
        <w:t xml:space="preserve"> en el ejercicio de su derecho de Acceso a la Información solicitó: se indique si el órgano interno de finanzas ha solicitado información relacionada con los </w:t>
      </w:r>
      <w:proofErr w:type="spellStart"/>
      <w:r w:rsidRPr="003855D7">
        <w:rPr>
          <w:rFonts w:ascii="Palatino Linotype" w:hAnsi="Palatino Linotype"/>
          <w:lang w:eastAsia="es-MX"/>
        </w:rPr>
        <w:t>FUMP</w:t>
      </w:r>
      <w:proofErr w:type="spellEnd"/>
      <w:r w:rsidRPr="003855D7">
        <w:rPr>
          <w:rFonts w:ascii="Palatino Linotype" w:hAnsi="Palatino Linotype"/>
          <w:lang w:eastAsia="es-MX"/>
        </w:rPr>
        <w:t xml:space="preserve"> 537370, 537379, 537383 y 537388, los cuales tienen una diferencia de emisión de tres años y no corresponden con la secuencia de </w:t>
      </w:r>
      <w:proofErr w:type="spellStart"/>
      <w:r w:rsidRPr="003855D7">
        <w:rPr>
          <w:rFonts w:ascii="Palatino Linotype" w:hAnsi="Palatino Linotype"/>
          <w:lang w:eastAsia="es-MX"/>
        </w:rPr>
        <w:t>FUMP</w:t>
      </w:r>
      <w:proofErr w:type="spellEnd"/>
      <w:r w:rsidRPr="003855D7">
        <w:rPr>
          <w:rFonts w:ascii="Palatino Linotype" w:hAnsi="Palatino Linotype"/>
          <w:lang w:eastAsia="es-MX"/>
        </w:rPr>
        <w:t xml:space="preserve"> que existe normalmente.</w:t>
      </w:r>
      <w:r w:rsidRPr="003855D7">
        <w:rPr>
          <w:rFonts w:ascii="Palatino Linotype" w:hAnsi="Palatino Linotype"/>
          <w:i/>
          <w:lang w:eastAsia="es-MX"/>
        </w:rPr>
        <w:t xml:space="preserve"> </w:t>
      </w:r>
    </w:p>
    <w:p w14:paraId="712C2268" w14:textId="76E6E009" w:rsidR="00727643" w:rsidRPr="003855D7" w:rsidRDefault="00727643" w:rsidP="003855D7">
      <w:pPr>
        <w:spacing w:before="100" w:beforeAutospacing="1" w:after="100" w:afterAutospacing="1" w:line="360" w:lineRule="auto"/>
        <w:jc w:val="both"/>
        <w:rPr>
          <w:rFonts w:ascii="Palatino Linotype" w:hAnsi="Palatino Linotype" w:cs="Arial"/>
        </w:rPr>
      </w:pPr>
      <w:r w:rsidRPr="003855D7">
        <w:rPr>
          <w:rFonts w:ascii="Palatino Linotype" w:hAnsi="Palatino Linotype" w:cs="Arial"/>
        </w:rPr>
        <w:t>En respuesta, el titular del órgano interno de control de finanzas informa que después de realizar una búsqueda exhaustiva y razonable de la información en los archivos documentales con que cuentan las Áreas de Auditoria, Quejas y Resp</w:t>
      </w:r>
      <w:r w:rsidR="00F641E3" w:rsidRPr="003855D7">
        <w:rPr>
          <w:rFonts w:ascii="Palatino Linotype" w:hAnsi="Palatino Linotype" w:cs="Arial"/>
        </w:rPr>
        <w:t>onsabilidades de este OIC, no se</w:t>
      </w:r>
      <w:r w:rsidRPr="003855D7">
        <w:rPr>
          <w:rFonts w:ascii="Palatino Linotype" w:hAnsi="Palatino Linotype" w:cs="Arial"/>
        </w:rPr>
        <w:t xml:space="preserve"> localizó informaci</w:t>
      </w:r>
      <w:r w:rsidR="00F641E3" w:rsidRPr="003855D7">
        <w:rPr>
          <w:rFonts w:ascii="Palatino Linotype" w:hAnsi="Palatino Linotype" w:cs="Arial"/>
        </w:rPr>
        <w:t>ón relacionada</w:t>
      </w:r>
      <w:r w:rsidR="007B0DF3" w:rsidRPr="003855D7">
        <w:rPr>
          <w:rFonts w:ascii="Palatino Linotype" w:hAnsi="Palatino Linotype" w:cs="Arial"/>
        </w:rPr>
        <w:t xml:space="preserve"> con la solicitud.</w:t>
      </w:r>
    </w:p>
    <w:p w14:paraId="418DD900" w14:textId="4C9B98BD" w:rsidR="00727643" w:rsidRPr="003855D7" w:rsidRDefault="00727643" w:rsidP="003855D7">
      <w:pPr>
        <w:spacing w:before="100" w:beforeAutospacing="1" w:after="100" w:afterAutospacing="1" w:line="360" w:lineRule="auto"/>
        <w:jc w:val="both"/>
        <w:textAlignment w:val="baseline"/>
        <w:rPr>
          <w:rFonts w:ascii="Palatino Linotype" w:eastAsia="Calibri" w:hAnsi="Palatino Linotype" w:cs="Arial"/>
          <w:lang w:eastAsia="es-MX"/>
        </w:rPr>
      </w:pPr>
      <w:r w:rsidRPr="003855D7">
        <w:rPr>
          <w:rFonts w:ascii="Palatino Linotype" w:eastAsia="Calibri" w:hAnsi="Palatino Linotype" w:cs="Arial"/>
          <w:lang w:val="es-ES" w:eastAsia="es-MX"/>
        </w:rPr>
        <w:t>Acto seguido, el cuidado</w:t>
      </w:r>
      <w:r w:rsidRPr="003855D7">
        <w:rPr>
          <w:rFonts w:ascii="Palatino Linotype" w:eastAsia="Calibri" w:hAnsi="Palatino Linotype" w:cs="Arial"/>
          <w:b/>
          <w:lang w:val="es-ES" w:eastAsia="es-MX"/>
        </w:rPr>
        <w:t xml:space="preserve"> </w:t>
      </w:r>
      <w:r w:rsidRPr="003855D7">
        <w:rPr>
          <w:rFonts w:ascii="Palatino Linotype" w:eastAsia="Calibri" w:hAnsi="Palatino Linotype" w:cs="Arial"/>
          <w:lang w:val="es-ES" w:eastAsia="es-MX"/>
        </w:rPr>
        <w:t xml:space="preserve">inconforme con la respuesta del </w:t>
      </w:r>
      <w:r w:rsidRPr="003855D7">
        <w:rPr>
          <w:rFonts w:ascii="Palatino Linotype" w:eastAsia="Calibri" w:hAnsi="Palatino Linotype" w:cs="Arial"/>
          <w:b/>
          <w:lang w:val="es-ES" w:eastAsia="es-MX"/>
        </w:rPr>
        <w:t>SUJETO OBLIGADO</w:t>
      </w:r>
      <w:r w:rsidRPr="003855D7">
        <w:rPr>
          <w:rFonts w:ascii="Palatino Linotype" w:eastAsia="Calibri" w:hAnsi="Palatino Linotype" w:cs="Arial"/>
          <w:lang w:val="es-ES" w:eastAsia="es-MX"/>
        </w:rPr>
        <w:t xml:space="preserve">, </w:t>
      </w:r>
      <w:r w:rsidRPr="003855D7">
        <w:rPr>
          <w:rFonts w:ascii="Palatino Linotype" w:eastAsia="Calibri" w:hAnsi="Palatino Linotype" w:cs="Arial"/>
          <w:lang w:eastAsia="es-MX"/>
        </w:rPr>
        <w:t xml:space="preserve">interpuso el recurso de revisión que nos ocupa, señalando dentro sus agravios </w:t>
      </w:r>
      <w:r w:rsidR="00F641E3" w:rsidRPr="003855D7">
        <w:rPr>
          <w:rFonts w:ascii="Palatino Linotype" w:eastAsia="Calibri" w:hAnsi="Palatino Linotype" w:cs="Arial"/>
          <w:lang w:eastAsia="es-MX"/>
        </w:rPr>
        <w:t xml:space="preserve">se le obligue a la </w:t>
      </w:r>
      <w:r w:rsidR="003855D7" w:rsidRPr="003855D7">
        <w:rPr>
          <w:rFonts w:ascii="Palatino Linotype" w:eastAsia="Calibri" w:hAnsi="Palatino Linotype" w:cs="Arial"/>
          <w:lang w:eastAsia="es-MX"/>
        </w:rPr>
        <w:t>Secretaría</w:t>
      </w:r>
      <w:r w:rsidR="00F641E3" w:rsidRPr="003855D7">
        <w:rPr>
          <w:rFonts w:ascii="Palatino Linotype" w:eastAsia="Calibri" w:hAnsi="Palatino Linotype" w:cs="Arial"/>
          <w:lang w:eastAsia="es-MX"/>
        </w:rPr>
        <w:t xml:space="preserve"> de la Contraloría a indicar si solicitó la información que se deriva de mi petición. </w:t>
      </w:r>
    </w:p>
    <w:p w14:paraId="79CA99C8" w14:textId="2035A46D" w:rsidR="00727643" w:rsidRPr="003855D7" w:rsidRDefault="00727643" w:rsidP="003855D7">
      <w:pPr>
        <w:tabs>
          <w:tab w:val="left" w:pos="709"/>
        </w:tabs>
        <w:spacing w:before="100" w:beforeAutospacing="1" w:after="100" w:afterAutospacing="1" w:line="360" w:lineRule="auto"/>
        <w:jc w:val="both"/>
        <w:rPr>
          <w:rFonts w:ascii="Palatino Linotype" w:eastAsia="Arial Unicode MS" w:hAnsi="Palatino Linotype" w:cs="Arial"/>
          <w:bCs/>
          <w:u w:val="single"/>
        </w:rPr>
      </w:pPr>
      <w:r w:rsidRPr="003855D7">
        <w:rPr>
          <w:rFonts w:ascii="Palatino Linotype" w:hAnsi="Palatino Linotype" w:cs="Arial"/>
        </w:rPr>
        <w:lastRenderedPageBreak/>
        <w:t xml:space="preserve">Abierta la epata de instrucción del presente Recurso, </w:t>
      </w:r>
      <w:r w:rsidRPr="003855D7">
        <w:rPr>
          <w:rFonts w:ascii="Palatino Linotype" w:hAnsi="Palatino Linotype" w:cs="Arial"/>
          <w:b/>
          <w:lang w:val="es-ES"/>
        </w:rPr>
        <w:t xml:space="preserve">EL </w:t>
      </w:r>
      <w:r w:rsidRPr="003855D7">
        <w:rPr>
          <w:rFonts w:ascii="Palatino Linotype" w:hAnsi="Palatino Linotype" w:cs="Arial"/>
          <w:b/>
        </w:rPr>
        <w:t>RECURRENTE</w:t>
      </w:r>
      <w:r w:rsidRPr="003855D7">
        <w:rPr>
          <w:rFonts w:ascii="Palatino Linotype" w:hAnsi="Palatino Linotype" w:cs="Arial"/>
        </w:rPr>
        <w:t xml:space="preserve"> fue omiso en verter sus manifestaciones y presentar los alegatos que a su derecho convinieran</w:t>
      </w:r>
      <w:r w:rsidR="00F641E3" w:rsidRPr="003855D7">
        <w:rPr>
          <w:rFonts w:ascii="Palatino Linotype" w:hAnsi="Palatino Linotype" w:cs="Arial"/>
        </w:rPr>
        <w:t>;</w:t>
      </w:r>
      <w:r w:rsidRPr="003855D7">
        <w:rPr>
          <w:rFonts w:ascii="Palatino Linotype" w:hAnsi="Palatino Linotype" w:cs="Arial"/>
        </w:rPr>
        <w:t xml:space="preserve"> por su parte, </w:t>
      </w:r>
      <w:r w:rsidRPr="003855D7">
        <w:rPr>
          <w:rFonts w:ascii="Palatino Linotype" w:hAnsi="Palatino Linotype" w:cs="Arial"/>
          <w:b/>
        </w:rPr>
        <w:t xml:space="preserve">EL SUJETO OBLIGADO </w:t>
      </w:r>
      <w:r w:rsidRPr="003855D7">
        <w:rPr>
          <w:rFonts w:ascii="Palatino Linotype" w:hAnsi="Palatino Linotype"/>
          <w:bCs/>
        </w:rPr>
        <w:t>rindió su Informe Justificado</w:t>
      </w:r>
      <w:r w:rsidR="00F641E3" w:rsidRPr="003855D7">
        <w:rPr>
          <w:rFonts w:ascii="Palatino Linotype" w:hAnsi="Palatino Linotype"/>
          <w:bCs/>
        </w:rPr>
        <w:t xml:space="preserve"> que de manera</w:t>
      </w:r>
      <w:r w:rsidR="00F641E3" w:rsidRPr="003855D7">
        <w:rPr>
          <w:rFonts w:ascii="Palatino Linotype" w:eastAsia="Arial Unicode MS" w:hAnsi="Palatino Linotype" w:cs="Arial"/>
          <w:bCs/>
        </w:rPr>
        <w:t xml:space="preserve"> medular confirma la respuesta primigenia.  </w:t>
      </w:r>
    </w:p>
    <w:p w14:paraId="49990CAD" w14:textId="0F88283C" w:rsidR="00F641E3" w:rsidRPr="003855D7" w:rsidRDefault="00727643" w:rsidP="003855D7">
      <w:pPr>
        <w:spacing w:before="100" w:beforeAutospacing="1" w:after="100" w:afterAutospacing="1" w:line="360" w:lineRule="auto"/>
        <w:jc w:val="both"/>
        <w:textAlignment w:val="baseline"/>
        <w:rPr>
          <w:rFonts w:ascii="Palatino Linotype" w:hAnsi="Palatino Linotype" w:cs="Arial"/>
        </w:rPr>
      </w:pPr>
      <w:r w:rsidRPr="003855D7">
        <w:rPr>
          <w:rFonts w:ascii="Palatino Linotype" w:eastAsia="Palatino Linotype" w:hAnsi="Palatino Linotype" w:cs="Palatino Linotype"/>
        </w:rPr>
        <w:t xml:space="preserve">Concluido el análisis de las constancias que obran en el SAIMEX, </w:t>
      </w:r>
      <w:r w:rsidRPr="003855D7">
        <w:rPr>
          <w:rFonts w:ascii="Palatino Linotype" w:hAnsi="Palatino Linotype" w:cs="Arial"/>
        </w:rPr>
        <w:t xml:space="preserve">resulta evidente que las razones o motivos de inconformidad hechos valer por </w:t>
      </w:r>
      <w:r w:rsidRPr="003855D7">
        <w:rPr>
          <w:rFonts w:ascii="Palatino Linotype" w:hAnsi="Palatino Linotype" w:cs="Arial"/>
          <w:b/>
        </w:rPr>
        <w:t>EL RECURRENTE</w:t>
      </w:r>
      <w:r w:rsidRPr="003855D7">
        <w:rPr>
          <w:rFonts w:ascii="Palatino Linotype" w:hAnsi="Palatino Linotype" w:cs="Arial"/>
        </w:rPr>
        <w:t xml:space="preserve"> resultan infundadas, </w:t>
      </w:r>
      <w:proofErr w:type="gramStart"/>
      <w:r w:rsidRPr="003855D7">
        <w:rPr>
          <w:rFonts w:ascii="Palatino Linotype" w:hAnsi="Palatino Linotype" w:cs="Arial"/>
        </w:rPr>
        <w:t>en razón de</w:t>
      </w:r>
      <w:proofErr w:type="gramEnd"/>
      <w:r w:rsidRPr="003855D7">
        <w:rPr>
          <w:rFonts w:ascii="Palatino Linotype" w:hAnsi="Palatino Linotype" w:cs="Arial"/>
        </w:rPr>
        <w:t xml:space="preserve"> los siguientes argumentos de derecho que se exponen:</w:t>
      </w:r>
    </w:p>
    <w:p w14:paraId="29BB5961" w14:textId="3BED8F74" w:rsidR="007B0DF3" w:rsidRPr="003855D7" w:rsidRDefault="00F641E3" w:rsidP="003855D7">
      <w:pPr>
        <w:spacing w:before="100" w:beforeAutospacing="1" w:after="100" w:afterAutospacing="1" w:line="360" w:lineRule="auto"/>
        <w:jc w:val="both"/>
        <w:textAlignment w:val="baseline"/>
        <w:rPr>
          <w:rFonts w:ascii="Palatino Linotype" w:hAnsi="Palatino Linotype" w:cs="Arial"/>
        </w:rPr>
      </w:pPr>
      <w:r w:rsidRPr="003855D7">
        <w:rPr>
          <w:rFonts w:ascii="Palatino Linotype" w:hAnsi="Palatino Linotype" w:cs="Arial"/>
        </w:rPr>
        <w:t>La solicitud de acceso a la información pública</w:t>
      </w:r>
      <w:r w:rsidR="00E94398" w:rsidRPr="003855D7">
        <w:rPr>
          <w:rFonts w:ascii="Palatino Linotype" w:hAnsi="Palatino Linotype" w:cs="Arial"/>
        </w:rPr>
        <w:t xml:space="preserve"> se </w:t>
      </w:r>
      <w:r w:rsidRPr="003855D7">
        <w:rPr>
          <w:rFonts w:ascii="Palatino Linotype" w:hAnsi="Palatino Linotype" w:cs="Arial"/>
        </w:rPr>
        <w:t xml:space="preserve"> advierte que deriva de una inquietud del particular para tener conocimiento si el Órgano Interno de Finanzas ha solicitado a la Secretaría de la Contraloría </w:t>
      </w:r>
      <w:r w:rsidR="004C3564" w:rsidRPr="003855D7">
        <w:rPr>
          <w:rFonts w:ascii="Palatino Linotype" w:hAnsi="Palatino Linotype" w:cs="Arial"/>
        </w:rPr>
        <w:t xml:space="preserve">diversa </w:t>
      </w:r>
      <w:r w:rsidRPr="003855D7">
        <w:rPr>
          <w:rFonts w:ascii="Palatino Linotype" w:hAnsi="Palatino Linotype" w:cs="Arial"/>
        </w:rPr>
        <w:t xml:space="preserve">información relacionada con los </w:t>
      </w:r>
      <w:proofErr w:type="spellStart"/>
      <w:r w:rsidRPr="003855D7">
        <w:rPr>
          <w:rFonts w:ascii="Palatino Linotype" w:hAnsi="Palatino Linotype" w:cs="Arial"/>
        </w:rPr>
        <w:t>FUMP</w:t>
      </w:r>
      <w:proofErr w:type="spellEnd"/>
      <w:r w:rsidRPr="003855D7">
        <w:rPr>
          <w:rFonts w:ascii="Palatino Linotype" w:hAnsi="Palatino Linotype" w:cs="Arial"/>
        </w:rPr>
        <w:t xml:space="preserve"> 537370, 537379, 537383 y 537388, por lo que, habilitaron de manera directa al Titular del Órgano Interno de</w:t>
      </w:r>
      <w:r w:rsidR="004B07CA" w:rsidRPr="003855D7">
        <w:rPr>
          <w:rFonts w:ascii="Palatino Linotype" w:hAnsi="Palatino Linotype" w:cs="Arial"/>
        </w:rPr>
        <w:t xml:space="preserve"> la Secretaria de</w:t>
      </w:r>
      <w:r w:rsidRPr="003855D7">
        <w:rPr>
          <w:rFonts w:ascii="Palatino Linotype" w:hAnsi="Palatino Linotype" w:cs="Arial"/>
        </w:rPr>
        <w:t xml:space="preserve"> Finanzas, quien menciona que se realizó una búsqueda exhaustiva y razonable de la información en los archivos documentales con que cuentan las Áreas de Auditoria, Quejas y Responsabilidades de este OIC, no se localizó informaci</w:t>
      </w:r>
      <w:r w:rsidR="007B0DF3" w:rsidRPr="003855D7">
        <w:rPr>
          <w:rFonts w:ascii="Palatino Linotype" w:hAnsi="Palatino Linotype" w:cs="Arial"/>
        </w:rPr>
        <w:t>ón relacionada con la solicitud; es por ello, que la solicitud a consideración de este Órgano Garante versa en la generación de soportes documentales y la conservación de las mismas de acuerdo a las atribuciones, funciones, responsabilidades de los Sujeto</w:t>
      </w:r>
      <w:r w:rsidR="004C3564" w:rsidRPr="003855D7">
        <w:rPr>
          <w:rFonts w:ascii="Palatino Linotype" w:hAnsi="Palatino Linotype" w:cs="Arial"/>
        </w:rPr>
        <w:t>s</w:t>
      </w:r>
      <w:r w:rsidR="007B0DF3" w:rsidRPr="003855D7">
        <w:rPr>
          <w:rFonts w:ascii="Palatino Linotype" w:hAnsi="Palatino Linotype" w:cs="Arial"/>
        </w:rPr>
        <w:t xml:space="preserve"> </w:t>
      </w:r>
      <w:r w:rsidR="004C3564" w:rsidRPr="003855D7">
        <w:rPr>
          <w:rFonts w:ascii="Palatino Linotype" w:hAnsi="Palatino Linotype" w:cs="Arial"/>
        </w:rPr>
        <w:t>Obligados</w:t>
      </w:r>
      <w:r w:rsidR="007B0DF3" w:rsidRPr="003855D7">
        <w:rPr>
          <w:rFonts w:ascii="Palatino Linotype" w:hAnsi="Palatino Linotype" w:cs="Arial"/>
        </w:rPr>
        <w:t xml:space="preserve">. </w:t>
      </w:r>
    </w:p>
    <w:p w14:paraId="7DDAAF3C" w14:textId="083F7AD5" w:rsidR="00A0516B" w:rsidRDefault="00A0516B" w:rsidP="003855D7">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3855D7">
        <w:rPr>
          <w:rFonts w:ascii="Palatino Linotype" w:eastAsia="Arial Unicode MS" w:hAnsi="Palatino Linotype" w:cs="Arial"/>
        </w:rPr>
        <w:t>Es de señalar que el artículo 4, párrafo segundo de la Ley de Transparencia y Acceso a la Información Pública del Estado de México y Municipios, dispone:</w:t>
      </w:r>
    </w:p>
    <w:p w14:paraId="0657EDA3" w14:textId="77777777" w:rsidR="003855D7" w:rsidRPr="003855D7" w:rsidRDefault="003855D7" w:rsidP="003855D7">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p>
    <w:p w14:paraId="49818636" w14:textId="77777777" w:rsidR="00A0516B" w:rsidRPr="003855D7" w:rsidRDefault="00A0516B" w:rsidP="003855D7">
      <w:pPr>
        <w:widowControl w:val="0"/>
        <w:autoSpaceDE w:val="0"/>
        <w:autoSpaceDN w:val="0"/>
        <w:adjustRightInd w:val="0"/>
        <w:spacing w:before="100" w:beforeAutospacing="1" w:after="100" w:afterAutospacing="1"/>
        <w:ind w:left="850" w:right="757"/>
        <w:jc w:val="both"/>
        <w:rPr>
          <w:rFonts w:ascii="Palatino Linotype" w:eastAsia="Arial Unicode MS" w:hAnsi="Palatino Linotype" w:cs="Arial"/>
          <w:i/>
          <w:sz w:val="22"/>
        </w:rPr>
      </w:pPr>
      <w:r w:rsidRPr="003855D7">
        <w:rPr>
          <w:rFonts w:ascii="Palatino Linotype" w:eastAsia="Arial Unicode MS" w:hAnsi="Palatino Linotype" w:cs="Arial"/>
          <w:b/>
          <w:i/>
          <w:sz w:val="22"/>
        </w:rPr>
        <w:lastRenderedPageBreak/>
        <w:t>Artículo 4.</w:t>
      </w:r>
      <w:r w:rsidRPr="003855D7">
        <w:rPr>
          <w:rFonts w:ascii="Palatino Linotype" w:eastAsia="Arial Unicode MS" w:hAnsi="Palatino Linotype" w:cs="Arial"/>
          <w:i/>
          <w:sz w:val="22"/>
        </w:rPr>
        <w:t xml:space="preserve"> … </w:t>
      </w:r>
    </w:p>
    <w:p w14:paraId="09069160" w14:textId="77777777" w:rsidR="00A0516B" w:rsidRPr="003855D7" w:rsidRDefault="00A0516B" w:rsidP="003855D7">
      <w:pPr>
        <w:widowControl w:val="0"/>
        <w:autoSpaceDE w:val="0"/>
        <w:autoSpaceDN w:val="0"/>
        <w:adjustRightInd w:val="0"/>
        <w:spacing w:before="100" w:beforeAutospacing="1" w:after="100" w:afterAutospacing="1" w:line="276" w:lineRule="auto"/>
        <w:ind w:left="850" w:right="907"/>
        <w:jc w:val="both"/>
        <w:rPr>
          <w:rFonts w:ascii="Palatino Linotype" w:eastAsia="Arial Unicode MS" w:hAnsi="Palatino Linotype" w:cs="Arial"/>
          <w:i/>
          <w:sz w:val="22"/>
        </w:rPr>
      </w:pPr>
      <w:r w:rsidRPr="003855D7">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C03B57D" w14:textId="77777777" w:rsidR="00A0516B" w:rsidRPr="003855D7" w:rsidRDefault="00A0516B" w:rsidP="003855D7">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3855D7">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15565D4C" w14:textId="77777777" w:rsidR="00A0516B" w:rsidRPr="003855D7" w:rsidRDefault="00A0516B" w:rsidP="003855D7">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3855D7">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2D45DAC4" w14:textId="77777777" w:rsidR="00A0516B" w:rsidRPr="003855D7" w:rsidRDefault="00A0516B" w:rsidP="003855D7">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3855D7">
        <w:rPr>
          <w:rFonts w:ascii="Palatino Linotype" w:eastAsia="Arial Unicode MS" w:hAnsi="Palatino Linotype" w:cs="Arial"/>
          <w:i/>
          <w:sz w:val="22"/>
        </w:rPr>
        <w:t>“</w:t>
      </w:r>
      <w:r w:rsidRPr="003855D7">
        <w:rPr>
          <w:rFonts w:ascii="Palatino Linotype" w:eastAsia="Arial Unicode MS" w:hAnsi="Palatino Linotype" w:cs="Arial"/>
          <w:b/>
          <w:i/>
          <w:sz w:val="22"/>
        </w:rPr>
        <w:t>Artículo 12</w:t>
      </w:r>
      <w:r w:rsidRPr="003855D7">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6BE666D8" w14:textId="77777777" w:rsidR="00A0516B" w:rsidRPr="003855D7" w:rsidRDefault="00A0516B" w:rsidP="003855D7">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3855D7">
        <w:rPr>
          <w:rFonts w:ascii="Palatino Linotype" w:eastAsia="Arial Unicode MS" w:hAnsi="Palatino Linotype" w:cs="Arial"/>
          <w:i/>
          <w:sz w:val="22"/>
        </w:rPr>
        <w:t xml:space="preserve"> Los sujetos obligados sólo proporcionarán la información pública que se les requiera y que obre en sus archivos y en el estado en que ésta se encuentre. La obligación de proporcionar información no comprende el procesamiento de </w:t>
      </w:r>
      <w:proofErr w:type="gramStart"/>
      <w:r w:rsidRPr="003855D7">
        <w:rPr>
          <w:rFonts w:ascii="Palatino Linotype" w:eastAsia="Arial Unicode MS" w:hAnsi="Palatino Linotype" w:cs="Arial"/>
          <w:i/>
          <w:sz w:val="22"/>
        </w:rPr>
        <w:t>la misma</w:t>
      </w:r>
      <w:proofErr w:type="gramEnd"/>
      <w:r w:rsidRPr="003855D7">
        <w:rPr>
          <w:rFonts w:ascii="Palatino Linotype" w:eastAsia="Arial Unicode MS" w:hAnsi="Palatino Linotype" w:cs="Arial"/>
          <w:i/>
          <w:sz w:val="22"/>
        </w:rPr>
        <w:t>, ni el presentarla conforme al interés del solicitante; no estarán obligados a generarla, resumirla, efectuar cálculos o practicar investigaciones.”</w:t>
      </w:r>
    </w:p>
    <w:p w14:paraId="01045DEA" w14:textId="77777777" w:rsidR="00A0516B" w:rsidRPr="003855D7" w:rsidRDefault="00A0516B" w:rsidP="003855D7">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3855D7">
        <w:rPr>
          <w:rFonts w:ascii="Palatino Linotype" w:eastAsia="Arial Unicode MS" w:hAnsi="Palatino Linotype" w:cs="Arial"/>
        </w:rPr>
        <w:lastRenderedPageBreak/>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3855D7">
        <w:rPr>
          <w:rFonts w:ascii="Palatino Linotype" w:eastAsia="Arial Unicode MS" w:hAnsi="Palatino Linotype" w:cs="Arial"/>
          <w:i/>
        </w:rPr>
        <w:t>ad hoc</w:t>
      </w:r>
      <w:r w:rsidRPr="003855D7">
        <w:rPr>
          <w:rFonts w:ascii="Palatino Linotype" w:eastAsia="Arial Unicode MS" w:hAnsi="Palatino Linotype" w:cs="Arial"/>
        </w:rPr>
        <w:t>, para satisfacer el derecho de acceso a la información pública.</w:t>
      </w:r>
    </w:p>
    <w:p w14:paraId="1F938DC9" w14:textId="77777777" w:rsidR="00A0516B" w:rsidRPr="003855D7" w:rsidRDefault="00A0516B" w:rsidP="003855D7">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3855D7">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7AB31F33" w14:textId="77777777" w:rsidR="00A0516B" w:rsidRPr="003855D7" w:rsidRDefault="00A0516B" w:rsidP="003855D7">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3855D7">
        <w:rPr>
          <w:rFonts w:ascii="Palatino Linotype" w:eastAsia="Arial Unicode MS" w:hAnsi="Palatino Linotype" w:cs="Arial"/>
          <w:i/>
          <w:sz w:val="22"/>
        </w:rPr>
        <w:t>“</w:t>
      </w:r>
      <w:r w:rsidRPr="003855D7">
        <w:rPr>
          <w:rFonts w:ascii="Palatino Linotype" w:eastAsia="Arial Unicode MS" w:hAnsi="Palatino Linotype" w:cs="Arial"/>
          <w:b/>
          <w:i/>
          <w:sz w:val="22"/>
        </w:rPr>
        <w:t xml:space="preserve">No existe obligación de elaborar documentos ad hoc para atender las solicitudes de acceso a la información. </w:t>
      </w:r>
      <w:r w:rsidRPr="003855D7">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4C0E24C" w14:textId="77777777" w:rsidR="00A0516B" w:rsidRPr="003855D7" w:rsidRDefault="00A0516B" w:rsidP="003855D7">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3855D7">
        <w:rPr>
          <w:rFonts w:ascii="Palatino Linotype" w:eastAsia="Arial Unicode MS" w:hAnsi="Palatino Linotype" w:cs="Arial"/>
        </w:rPr>
        <w:t xml:space="preserve">No obstante lo anterior, es de destacar que no constituye impedimento para los Sujetos Obligados procesar, sintetizar, efectuar investigaciones o cálculos en su </w:t>
      </w:r>
      <w:proofErr w:type="spellStart"/>
      <w:r w:rsidRPr="003855D7">
        <w:rPr>
          <w:rFonts w:ascii="Palatino Linotype" w:eastAsia="Arial Unicode MS" w:hAnsi="Palatino Linotype" w:cs="Arial"/>
        </w:rPr>
        <w:t>intensión</w:t>
      </w:r>
      <w:proofErr w:type="spellEnd"/>
      <w:r w:rsidRPr="003855D7">
        <w:rPr>
          <w:rFonts w:ascii="Palatino Linotype" w:eastAsia="Arial Unicode MS" w:hAnsi="Palatino Linotype" w:cs="Arial"/>
        </w:rPr>
        <w:t xml:space="preserve">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w:t>
      </w:r>
      <w:r w:rsidRPr="003855D7">
        <w:rPr>
          <w:rFonts w:ascii="Palatino Linotype" w:eastAsia="Arial Unicode MS" w:hAnsi="Palatino Linotype" w:cs="Arial"/>
        </w:rPr>
        <w:lastRenderedPageBreak/>
        <w:t>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14:paraId="36B65C18" w14:textId="77777777" w:rsidR="00A0516B" w:rsidRPr="003855D7" w:rsidRDefault="00A0516B" w:rsidP="003855D7">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3855D7">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CF7E06F" w14:textId="77777777" w:rsidR="00A0516B" w:rsidRPr="003855D7" w:rsidRDefault="00A0516B" w:rsidP="003855D7">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3855D7">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C69C264" w14:textId="77777777" w:rsidR="00A0516B" w:rsidRPr="003855D7" w:rsidRDefault="00A0516B" w:rsidP="003855D7">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3855D7">
        <w:rPr>
          <w:rFonts w:ascii="Palatino Linotype" w:eastAsia="Arial Unicode MS" w:hAnsi="Palatino Linotype" w:cs="Arial"/>
          <w:i/>
          <w:sz w:val="22"/>
        </w:rPr>
        <w:t>“</w:t>
      </w:r>
      <w:r w:rsidRPr="003855D7">
        <w:rPr>
          <w:rFonts w:ascii="Palatino Linotype" w:eastAsia="Arial Unicode MS" w:hAnsi="Palatino Linotype" w:cs="Arial"/>
          <w:b/>
          <w:i/>
          <w:sz w:val="22"/>
        </w:rPr>
        <w:t>Artículo 3</w:t>
      </w:r>
      <w:r w:rsidRPr="003855D7">
        <w:rPr>
          <w:rFonts w:ascii="Palatino Linotype" w:eastAsia="Arial Unicode MS" w:hAnsi="Palatino Linotype" w:cs="Arial"/>
          <w:i/>
          <w:sz w:val="22"/>
        </w:rPr>
        <w:t>. Para los efectos de la presente Ley se entenderá por:</w:t>
      </w:r>
    </w:p>
    <w:p w14:paraId="2053356C" w14:textId="77777777" w:rsidR="00A0516B" w:rsidRPr="003855D7" w:rsidRDefault="00A0516B" w:rsidP="003855D7">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3855D7">
        <w:rPr>
          <w:rFonts w:ascii="Palatino Linotype" w:eastAsia="Arial Unicode MS" w:hAnsi="Palatino Linotype" w:cs="Arial"/>
          <w:i/>
          <w:sz w:val="22"/>
        </w:rPr>
        <w:t xml:space="preserve">XI. </w:t>
      </w:r>
      <w:r w:rsidRPr="003855D7">
        <w:rPr>
          <w:rFonts w:ascii="Palatino Linotype" w:eastAsia="Arial Unicode MS" w:hAnsi="Palatino Linotype" w:cs="Arial"/>
          <w:b/>
          <w:i/>
          <w:sz w:val="22"/>
        </w:rPr>
        <w:t>Documento</w:t>
      </w:r>
      <w:r w:rsidRPr="003855D7">
        <w:rPr>
          <w:rFonts w:ascii="Palatino Linotype" w:eastAsia="Arial Unicode MS" w:hAnsi="Palatino Linotype" w:cs="Arial"/>
          <w:i/>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3855D7">
        <w:rPr>
          <w:rFonts w:ascii="Palatino Linotype" w:eastAsia="Arial Unicode MS" w:hAnsi="Palatino Linotype" w:cs="Arial"/>
          <w:i/>
          <w:sz w:val="22"/>
        </w:rPr>
        <w:lastRenderedPageBreak/>
        <w:t>obligados, sus servidores públicos e integrantes, sin importar su fuente o fecha de elaboración. Los documentos podrán estar en cualquier medio, sea escrito, impreso, sonoro, visual, electrónico, informático u holográfico;”</w:t>
      </w:r>
    </w:p>
    <w:p w14:paraId="33352177" w14:textId="77777777" w:rsidR="00A0516B" w:rsidRPr="003855D7" w:rsidRDefault="00A0516B" w:rsidP="003855D7">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3855D7">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229C056" w14:textId="08ACF189" w:rsidR="00A0516B" w:rsidRPr="003855D7" w:rsidRDefault="001270D0" w:rsidP="003855D7">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3855D7">
        <w:rPr>
          <w:rFonts w:ascii="Palatino Linotype" w:eastAsia="Arial Unicode MS" w:hAnsi="Palatino Linotype" w:cs="Arial"/>
          <w:i/>
          <w:sz w:val="22"/>
        </w:rPr>
        <w:t xml:space="preserve">“CRITERIO 0002-11. </w:t>
      </w:r>
      <w:r w:rsidR="00A0516B" w:rsidRPr="003855D7">
        <w:rPr>
          <w:rFonts w:ascii="Palatino Linotype" w:eastAsia="Arial Unicode MS" w:hAnsi="Palatino Linotype" w:cs="Arial"/>
          <w:b/>
          <w:i/>
          <w:sz w:val="22"/>
        </w:rPr>
        <w:t>INFORMACIÓN PÚBLICA, CONCEPTO DE, EN MATERIA DE TRANSPARENCIA. INTERPRETACIÓN SISTEMÁTICA DE LOS ARTÍCULOS 2°, FRACCIÓN V, XV, Y XVI, 3°, 4°, 11 Y 41</w:t>
      </w:r>
      <w:r w:rsidR="00A0516B" w:rsidRPr="003855D7">
        <w:rPr>
          <w:rFonts w:ascii="Palatino Linotype" w:eastAsia="Arial Unicode MS" w:hAnsi="Palatino Linotype" w:cs="Arial"/>
          <w:i/>
          <w:sz w:val="22"/>
        </w:rPr>
        <w:t xml:space="preserve">. De conformidad con los artículos antes referidos, el derecho de acceso a la información </w:t>
      </w:r>
      <w:proofErr w:type="gramStart"/>
      <w:r w:rsidR="00A0516B" w:rsidRPr="003855D7">
        <w:rPr>
          <w:rFonts w:ascii="Palatino Linotype" w:eastAsia="Arial Unicode MS" w:hAnsi="Palatino Linotype" w:cs="Arial"/>
          <w:i/>
          <w:sz w:val="22"/>
        </w:rPr>
        <w:t>pública,</w:t>
      </w:r>
      <w:proofErr w:type="gramEnd"/>
      <w:r w:rsidR="00A0516B" w:rsidRPr="003855D7">
        <w:rPr>
          <w:rFonts w:ascii="Palatino Linotype" w:eastAsia="Arial Unicode MS" w:hAnsi="Palatino Linotype" w:cs="Arial"/>
          <w:i/>
          <w:sz w:val="22"/>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r w:rsidRPr="003855D7">
        <w:rPr>
          <w:rFonts w:ascii="Palatino Linotype" w:eastAsia="Arial Unicode MS" w:hAnsi="Palatino Linotype" w:cs="Arial"/>
          <w:i/>
          <w:sz w:val="22"/>
        </w:rPr>
        <w:t xml:space="preserve"> </w:t>
      </w:r>
      <w:r w:rsidR="00A0516B" w:rsidRPr="003855D7">
        <w:rPr>
          <w:rFonts w:ascii="Palatino Linotype" w:eastAsia="Arial Unicode MS" w:hAnsi="Palatino Linotype" w:cs="Arial"/>
          <w:i/>
          <w:sz w:val="22"/>
        </w:rPr>
        <w:t>En consecuencia el acceso a la información se refiere a que se cumplan cualquiera de los siguientes tres supuestos:</w:t>
      </w:r>
      <w:r w:rsidRPr="003855D7">
        <w:rPr>
          <w:rFonts w:ascii="Palatino Linotype" w:eastAsia="Arial Unicode MS" w:hAnsi="Palatino Linotype" w:cs="Arial"/>
          <w:i/>
          <w:sz w:val="22"/>
        </w:rPr>
        <w:t xml:space="preserve"> </w:t>
      </w:r>
      <w:r w:rsidR="00A0516B" w:rsidRPr="003855D7">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r w:rsidRPr="003855D7">
        <w:rPr>
          <w:rFonts w:ascii="Palatino Linotype" w:eastAsia="Arial Unicode MS" w:hAnsi="Palatino Linotype" w:cs="Arial"/>
          <w:i/>
          <w:sz w:val="22"/>
        </w:rPr>
        <w:t xml:space="preserve"> </w:t>
      </w:r>
      <w:r w:rsidR="00A0516B" w:rsidRPr="003855D7">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r w:rsidRPr="003855D7">
        <w:rPr>
          <w:rFonts w:ascii="Palatino Linotype" w:eastAsia="Arial Unicode MS" w:hAnsi="Palatino Linotype" w:cs="Arial"/>
          <w:i/>
          <w:sz w:val="22"/>
        </w:rPr>
        <w:t xml:space="preserve"> </w:t>
      </w:r>
      <w:r w:rsidR="00A0516B" w:rsidRPr="003855D7">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00A0516B" w:rsidRPr="003855D7">
        <w:rPr>
          <w:rFonts w:ascii="Palatino Linotype" w:eastAsia="Arial Unicode MS" w:hAnsi="Palatino Linotype" w:cs="Arial"/>
          <w:sz w:val="22"/>
        </w:rPr>
        <w:t>(Sic)</w:t>
      </w:r>
    </w:p>
    <w:p w14:paraId="16C44B68" w14:textId="77777777" w:rsidR="00A0516B" w:rsidRPr="003855D7" w:rsidRDefault="00A0516B" w:rsidP="003855D7">
      <w:pPr>
        <w:widowControl w:val="0"/>
        <w:autoSpaceDE w:val="0"/>
        <w:autoSpaceDN w:val="0"/>
        <w:adjustRightInd w:val="0"/>
        <w:spacing w:before="100" w:beforeAutospacing="1" w:after="100" w:afterAutospacing="1"/>
        <w:ind w:left="850" w:right="901"/>
        <w:jc w:val="right"/>
        <w:rPr>
          <w:rFonts w:ascii="Palatino Linotype" w:eastAsia="Arial Unicode MS" w:hAnsi="Palatino Linotype" w:cs="Arial"/>
          <w:sz w:val="22"/>
        </w:rPr>
      </w:pPr>
      <w:r w:rsidRPr="003855D7">
        <w:rPr>
          <w:rFonts w:ascii="Palatino Linotype" w:eastAsia="Arial Unicode MS" w:hAnsi="Palatino Linotype" w:cs="Arial"/>
          <w:sz w:val="22"/>
        </w:rPr>
        <w:t>(Énfasis Añadido)</w:t>
      </w:r>
    </w:p>
    <w:p w14:paraId="00D4A2C3" w14:textId="55A532EE" w:rsidR="00E94398" w:rsidRPr="003855D7" w:rsidRDefault="00D214A8" w:rsidP="003855D7">
      <w:pPr>
        <w:spacing w:before="100" w:beforeAutospacing="1" w:after="100" w:afterAutospacing="1" w:line="360" w:lineRule="auto"/>
        <w:jc w:val="both"/>
        <w:textAlignment w:val="baseline"/>
        <w:rPr>
          <w:rFonts w:ascii="Palatino Linotype" w:hAnsi="Palatino Linotype"/>
        </w:rPr>
      </w:pPr>
      <w:r w:rsidRPr="003855D7">
        <w:rPr>
          <w:rFonts w:ascii="Palatino Linotype" w:hAnsi="Palatino Linotype"/>
        </w:rPr>
        <w:t>Por consiguiente,</w:t>
      </w:r>
      <w:r w:rsidR="00E94398" w:rsidRPr="003855D7">
        <w:rPr>
          <w:rFonts w:ascii="Palatino Linotype" w:hAnsi="Palatino Linotype"/>
        </w:rPr>
        <w:t xml:space="preserve"> no omitiremos resaltar las funciones del Órgano Interno de la </w:t>
      </w:r>
      <w:proofErr w:type="gramStart"/>
      <w:r w:rsidR="00E94398" w:rsidRPr="003855D7">
        <w:rPr>
          <w:rFonts w:ascii="Palatino Linotype" w:hAnsi="Palatino Linotype"/>
        </w:rPr>
        <w:t>Secretaria</w:t>
      </w:r>
      <w:proofErr w:type="gramEnd"/>
      <w:r w:rsidR="00E16CF3" w:rsidRPr="003855D7">
        <w:rPr>
          <w:rFonts w:ascii="Palatino Linotype" w:hAnsi="Palatino Linotype"/>
        </w:rPr>
        <w:t xml:space="preserve"> de Finanzas </w:t>
      </w:r>
      <w:r w:rsidR="00E94398" w:rsidRPr="003855D7">
        <w:rPr>
          <w:rFonts w:ascii="Palatino Linotype" w:hAnsi="Palatino Linotype"/>
        </w:rPr>
        <w:t xml:space="preserve">previstas en </w:t>
      </w:r>
      <w:r w:rsidR="00276877" w:rsidRPr="003855D7">
        <w:rPr>
          <w:rFonts w:ascii="Palatino Linotype" w:hAnsi="Palatino Linotype"/>
        </w:rPr>
        <w:t>los</w:t>
      </w:r>
      <w:r w:rsidR="00E94398" w:rsidRPr="003855D7">
        <w:rPr>
          <w:rFonts w:ascii="Palatino Linotype" w:hAnsi="Palatino Linotype"/>
        </w:rPr>
        <w:t xml:space="preserve"> Manual</w:t>
      </w:r>
      <w:r w:rsidR="00276877" w:rsidRPr="003855D7">
        <w:rPr>
          <w:rFonts w:ascii="Palatino Linotype" w:hAnsi="Palatino Linotype"/>
        </w:rPr>
        <w:t>es</w:t>
      </w:r>
      <w:r w:rsidR="00E94398" w:rsidRPr="003855D7">
        <w:rPr>
          <w:rFonts w:ascii="Palatino Linotype" w:hAnsi="Palatino Linotype"/>
        </w:rPr>
        <w:t xml:space="preserve"> General</w:t>
      </w:r>
      <w:r w:rsidR="00276877" w:rsidRPr="003855D7">
        <w:rPr>
          <w:rFonts w:ascii="Palatino Linotype" w:hAnsi="Palatino Linotype"/>
        </w:rPr>
        <w:t>es</w:t>
      </w:r>
      <w:r w:rsidR="00E94398" w:rsidRPr="003855D7">
        <w:rPr>
          <w:rFonts w:ascii="Palatino Linotype" w:hAnsi="Palatino Linotype"/>
        </w:rPr>
        <w:t xml:space="preserve"> de Organización de la </w:t>
      </w:r>
      <w:r w:rsidR="00E94398" w:rsidRPr="003855D7">
        <w:rPr>
          <w:rFonts w:ascii="Palatino Linotype" w:hAnsi="Palatino Linotype"/>
        </w:rPr>
        <w:lastRenderedPageBreak/>
        <w:t xml:space="preserve">Secretaría </w:t>
      </w:r>
      <w:r w:rsidR="00276877" w:rsidRPr="003855D7">
        <w:rPr>
          <w:rFonts w:ascii="Palatino Linotype" w:hAnsi="Palatino Linotype"/>
        </w:rPr>
        <w:t>de la Contraloría</w:t>
      </w:r>
      <w:r w:rsidR="00276877" w:rsidRPr="003855D7">
        <w:rPr>
          <w:rStyle w:val="Refdenotaalpie"/>
          <w:rFonts w:ascii="Palatino Linotype" w:hAnsi="Palatino Linotype"/>
        </w:rPr>
        <w:footnoteReference w:id="3"/>
      </w:r>
      <w:r w:rsidR="00276877" w:rsidRPr="003855D7">
        <w:rPr>
          <w:rFonts w:ascii="Palatino Linotype" w:hAnsi="Palatino Linotype"/>
        </w:rPr>
        <w:t xml:space="preserve"> y </w:t>
      </w:r>
      <w:r w:rsidR="00E94398" w:rsidRPr="003855D7">
        <w:rPr>
          <w:rFonts w:ascii="Palatino Linotype" w:hAnsi="Palatino Linotype"/>
        </w:rPr>
        <w:t>de Finanzas</w:t>
      </w:r>
      <w:r w:rsidR="00E94398" w:rsidRPr="003855D7">
        <w:rPr>
          <w:rStyle w:val="Refdenotaalpie"/>
          <w:rFonts w:ascii="Palatino Linotype" w:hAnsi="Palatino Linotype"/>
        </w:rPr>
        <w:footnoteReference w:id="4"/>
      </w:r>
      <w:r w:rsidR="00E94398" w:rsidRPr="003855D7">
        <w:rPr>
          <w:rFonts w:ascii="Palatino Linotype" w:hAnsi="Palatino Linotype"/>
        </w:rPr>
        <w:t>,</w:t>
      </w:r>
      <w:r w:rsidR="00FE547C" w:rsidRPr="003855D7">
        <w:rPr>
          <w:rFonts w:ascii="Palatino Linotype" w:hAnsi="Palatino Linotype"/>
        </w:rPr>
        <w:t xml:space="preserve"> es decir,</w:t>
      </w:r>
      <w:r w:rsidR="00E94398" w:rsidRPr="003855D7">
        <w:rPr>
          <w:rFonts w:ascii="Palatino Linotype" w:hAnsi="Palatino Linotype"/>
        </w:rPr>
        <w:t xml:space="preserve"> </w:t>
      </w:r>
      <w:r w:rsidR="00FE547C" w:rsidRPr="003855D7">
        <w:rPr>
          <w:rFonts w:ascii="Palatino Linotype" w:hAnsi="Palatino Linotype"/>
        </w:rPr>
        <w:t>se</w:t>
      </w:r>
      <w:r w:rsidR="004C3564" w:rsidRPr="003855D7">
        <w:rPr>
          <w:rFonts w:ascii="Palatino Linotype" w:hAnsi="Palatino Linotype"/>
        </w:rPr>
        <w:t xml:space="preserve"> advierte que, </w:t>
      </w:r>
      <w:r w:rsidR="00E94398" w:rsidRPr="003855D7">
        <w:rPr>
          <w:rFonts w:ascii="Palatino Linotype" w:hAnsi="Palatino Linotype"/>
        </w:rPr>
        <w:t xml:space="preserve">efectivamente </w:t>
      </w:r>
      <w:r w:rsidR="004C3564" w:rsidRPr="003855D7">
        <w:rPr>
          <w:rFonts w:ascii="Palatino Linotype" w:hAnsi="Palatino Linotype"/>
        </w:rPr>
        <w:t>tiene la función de</w:t>
      </w:r>
      <w:r w:rsidR="00E94398" w:rsidRPr="003855D7">
        <w:rPr>
          <w:rFonts w:ascii="Palatino Linotype" w:hAnsi="Palatino Linotype"/>
        </w:rPr>
        <w:t xml:space="preserve"> requerir a la Secretaria de Contraloría soporte documental conforme a l</w:t>
      </w:r>
      <w:r w:rsidR="00276877" w:rsidRPr="003855D7">
        <w:rPr>
          <w:rFonts w:ascii="Palatino Linotype" w:hAnsi="Palatino Linotype"/>
        </w:rPr>
        <w:t xml:space="preserve">a </w:t>
      </w:r>
      <w:r w:rsidR="00FE547C" w:rsidRPr="003855D7">
        <w:rPr>
          <w:rFonts w:ascii="Palatino Linotype" w:hAnsi="Palatino Linotype"/>
        </w:rPr>
        <w:t xml:space="preserve">información requerida </w:t>
      </w:r>
      <w:r w:rsidR="00276877" w:rsidRPr="003855D7">
        <w:rPr>
          <w:rFonts w:ascii="Palatino Linotype" w:hAnsi="Palatino Linotype"/>
        </w:rPr>
        <w:t>por el ciudadano, como se cita a continuación:</w:t>
      </w:r>
    </w:p>
    <w:p w14:paraId="1D9677B5" w14:textId="5E295638" w:rsidR="00276877" w:rsidRPr="003855D7" w:rsidRDefault="00E94398" w:rsidP="003855D7">
      <w:pPr>
        <w:spacing w:before="100" w:beforeAutospacing="1" w:after="100" w:afterAutospacing="1" w:line="276" w:lineRule="auto"/>
        <w:ind w:left="850" w:right="901"/>
        <w:jc w:val="center"/>
        <w:textAlignment w:val="baseline"/>
        <w:rPr>
          <w:rFonts w:ascii="Palatino Linotype" w:hAnsi="Palatino Linotype"/>
          <w:b/>
          <w:i/>
          <w:sz w:val="20"/>
        </w:rPr>
      </w:pPr>
      <w:r w:rsidRPr="003855D7">
        <w:rPr>
          <w:rFonts w:ascii="Palatino Linotype" w:hAnsi="Palatino Linotype"/>
          <w:i/>
          <w:sz w:val="22"/>
        </w:rPr>
        <w:t>“</w:t>
      </w:r>
      <w:r w:rsidR="00276877" w:rsidRPr="003855D7">
        <w:rPr>
          <w:rFonts w:ascii="Palatino Linotype" w:hAnsi="Palatino Linotype"/>
          <w:b/>
          <w:i/>
          <w:sz w:val="20"/>
        </w:rPr>
        <w:t>Manual General de Organización de la Contraloría</w:t>
      </w:r>
    </w:p>
    <w:p w14:paraId="164FE546" w14:textId="77777777" w:rsidR="00276877" w:rsidRPr="003855D7" w:rsidRDefault="00276877" w:rsidP="003855D7">
      <w:pPr>
        <w:spacing w:before="100" w:beforeAutospacing="1" w:after="100" w:afterAutospacing="1" w:line="276" w:lineRule="auto"/>
        <w:ind w:left="850" w:right="901"/>
        <w:jc w:val="both"/>
        <w:textAlignment w:val="baseline"/>
        <w:rPr>
          <w:rFonts w:ascii="Palatino Linotype" w:hAnsi="Palatino Linotype"/>
          <w:b/>
          <w:i/>
          <w:sz w:val="22"/>
        </w:rPr>
      </w:pPr>
      <w:r w:rsidRPr="003855D7">
        <w:rPr>
          <w:rFonts w:ascii="Palatino Linotype" w:hAnsi="Palatino Linotype"/>
          <w:b/>
          <w:i/>
          <w:sz w:val="22"/>
        </w:rPr>
        <w:t xml:space="preserve">21800005000101S DEPARTAMENTO DE PERSONAL </w:t>
      </w:r>
    </w:p>
    <w:p w14:paraId="63A055BE" w14:textId="121B747E" w:rsidR="00276877" w:rsidRPr="003855D7" w:rsidRDefault="00276877" w:rsidP="003855D7">
      <w:pPr>
        <w:spacing w:before="100" w:beforeAutospacing="1" w:after="100" w:afterAutospacing="1" w:line="276" w:lineRule="auto"/>
        <w:ind w:left="850" w:right="901"/>
        <w:jc w:val="both"/>
        <w:textAlignment w:val="baseline"/>
        <w:rPr>
          <w:rFonts w:ascii="Palatino Linotype" w:hAnsi="Palatino Linotype"/>
          <w:b/>
          <w:i/>
          <w:sz w:val="22"/>
          <w:u w:val="single"/>
        </w:rPr>
      </w:pPr>
      <w:r w:rsidRPr="003855D7">
        <w:rPr>
          <w:rFonts w:ascii="Palatino Linotype" w:hAnsi="Palatino Linotype"/>
          <w:b/>
          <w:i/>
          <w:sz w:val="22"/>
          <w:u w:val="single"/>
        </w:rPr>
        <w:t xml:space="preserve">OBJETIVO: </w:t>
      </w:r>
      <w:r w:rsidRPr="003855D7">
        <w:rPr>
          <w:rFonts w:ascii="Palatino Linotype" w:hAnsi="Palatino Linotype"/>
          <w:i/>
          <w:sz w:val="22"/>
          <w:u w:val="single"/>
        </w:rPr>
        <w:t>Gestionar, controlar y supervisar los movimientos administrativos de las personas servidoras públicas de la Secretaría, conforme a las normas y procedimientos establecidos</w:t>
      </w:r>
      <w:r w:rsidRPr="003855D7">
        <w:rPr>
          <w:rFonts w:ascii="Palatino Linotype" w:hAnsi="Palatino Linotype"/>
          <w:b/>
          <w:i/>
          <w:sz w:val="22"/>
          <w:u w:val="single"/>
        </w:rPr>
        <w:t xml:space="preserve"> por la Secretaría de Finanzas.</w:t>
      </w:r>
    </w:p>
    <w:p w14:paraId="0A0A90BF" w14:textId="77777777" w:rsidR="00276877" w:rsidRPr="003855D7" w:rsidRDefault="00276877" w:rsidP="003855D7">
      <w:pPr>
        <w:spacing w:before="100" w:beforeAutospacing="1" w:after="100" w:afterAutospacing="1" w:line="276" w:lineRule="auto"/>
        <w:ind w:left="850" w:right="901"/>
        <w:jc w:val="both"/>
        <w:textAlignment w:val="baseline"/>
        <w:rPr>
          <w:rFonts w:ascii="Palatino Linotype" w:hAnsi="Palatino Linotype"/>
          <w:b/>
          <w:i/>
          <w:sz w:val="22"/>
          <w:u w:val="single"/>
        </w:rPr>
      </w:pPr>
      <w:r w:rsidRPr="003855D7">
        <w:rPr>
          <w:rFonts w:ascii="Palatino Linotype" w:hAnsi="Palatino Linotype"/>
          <w:b/>
          <w:i/>
          <w:sz w:val="22"/>
          <w:u w:val="single"/>
        </w:rPr>
        <w:t xml:space="preserve">FUNCIONES: </w:t>
      </w:r>
    </w:p>
    <w:p w14:paraId="4250B2E1" w14:textId="525FA6C3" w:rsidR="00276877" w:rsidRPr="003855D7" w:rsidRDefault="00276877" w:rsidP="003855D7">
      <w:pPr>
        <w:spacing w:before="100" w:beforeAutospacing="1" w:after="100" w:afterAutospacing="1" w:line="276" w:lineRule="auto"/>
        <w:ind w:left="850" w:right="901"/>
        <w:jc w:val="both"/>
        <w:textAlignment w:val="baseline"/>
        <w:rPr>
          <w:rFonts w:ascii="Palatino Linotype" w:hAnsi="Palatino Linotype"/>
          <w:b/>
          <w:i/>
          <w:sz w:val="22"/>
          <w:u w:val="single"/>
        </w:rPr>
      </w:pPr>
      <w:r w:rsidRPr="003855D7">
        <w:rPr>
          <w:rFonts w:ascii="Palatino Linotype" w:hAnsi="Palatino Linotype"/>
          <w:b/>
          <w:i/>
          <w:sz w:val="22"/>
          <w:u w:val="single"/>
        </w:rPr>
        <w:t>− Aplicar las normas, políticas, procedimientos y disposiciones de administración de personal que establezca la Secretaría de Finanzas, así como proponer acciones complementarias para mejorar los procesos y la calidad de los servicios en la materia.</w:t>
      </w:r>
    </w:p>
    <w:p w14:paraId="1BCAC677" w14:textId="254058F5" w:rsidR="00276877" w:rsidRPr="003855D7" w:rsidRDefault="00276877" w:rsidP="003855D7">
      <w:pPr>
        <w:spacing w:before="100" w:beforeAutospacing="1" w:after="100" w:afterAutospacing="1" w:line="276" w:lineRule="auto"/>
        <w:ind w:left="850" w:right="901"/>
        <w:jc w:val="both"/>
        <w:textAlignment w:val="baseline"/>
        <w:rPr>
          <w:rFonts w:ascii="Palatino Linotype" w:hAnsi="Palatino Linotype"/>
          <w:i/>
          <w:sz w:val="22"/>
        </w:rPr>
      </w:pPr>
      <w:r w:rsidRPr="003855D7">
        <w:rPr>
          <w:rFonts w:ascii="Palatino Linotype" w:hAnsi="Palatino Linotype"/>
          <w:i/>
          <w:sz w:val="22"/>
        </w:rPr>
        <w:t>(…)”</w:t>
      </w:r>
    </w:p>
    <w:p w14:paraId="164D4EE8" w14:textId="70D5BC55" w:rsidR="00276877" w:rsidRPr="003855D7" w:rsidRDefault="00276877" w:rsidP="003855D7">
      <w:pPr>
        <w:spacing w:before="100" w:beforeAutospacing="1" w:after="100" w:afterAutospacing="1" w:line="276" w:lineRule="auto"/>
        <w:ind w:left="850" w:right="901"/>
        <w:jc w:val="center"/>
        <w:textAlignment w:val="baseline"/>
        <w:rPr>
          <w:rFonts w:ascii="Palatino Linotype" w:hAnsi="Palatino Linotype"/>
          <w:b/>
          <w:i/>
          <w:sz w:val="22"/>
        </w:rPr>
      </w:pPr>
      <w:r w:rsidRPr="003855D7">
        <w:rPr>
          <w:rFonts w:ascii="Palatino Linotype" w:hAnsi="Palatino Linotype"/>
          <w:b/>
          <w:i/>
          <w:sz w:val="22"/>
        </w:rPr>
        <w:t>“Manual General de Organización de la Secretaría de Finanzas</w:t>
      </w:r>
    </w:p>
    <w:p w14:paraId="0FEC9091" w14:textId="2ED8CF55" w:rsidR="008D69C1" w:rsidRPr="003855D7" w:rsidRDefault="008D69C1" w:rsidP="003855D7">
      <w:pPr>
        <w:spacing w:before="100" w:beforeAutospacing="1" w:after="100" w:afterAutospacing="1" w:line="276" w:lineRule="auto"/>
        <w:ind w:left="850" w:right="901"/>
        <w:jc w:val="both"/>
        <w:textAlignment w:val="baseline"/>
        <w:rPr>
          <w:rFonts w:ascii="Palatino Linotype" w:hAnsi="Palatino Linotype"/>
          <w:i/>
          <w:sz w:val="22"/>
        </w:rPr>
      </w:pPr>
      <w:r w:rsidRPr="003855D7">
        <w:rPr>
          <w:rFonts w:ascii="Palatino Linotype" w:hAnsi="Palatino Linotype"/>
          <w:b/>
          <w:i/>
          <w:sz w:val="22"/>
        </w:rPr>
        <w:t>20700003000000S ÓRGANO INTERNO DE CONTROL</w:t>
      </w:r>
      <w:r w:rsidRPr="003855D7">
        <w:rPr>
          <w:rFonts w:ascii="Palatino Linotype" w:hAnsi="Palatino Linotype"/>
          <w:i/>
          <w:sz w:val="22"/>
        </w:rPr>
        <w:t xml:space="preserve"> </w:t>
      </w:r>
    </w:p>
    <w:p w14:paraId="18ADE8C3" w14:textId="0172BA42" w:rsidR="008D69C1" w:rsidRPr="003855D7" w:rsidRDefault="008D69C1" w:rsidP="003855D7">
      <w:pPr>
        <w:spacing w:before="100" w:beforeAutospacing="1" w:after="100" w:afterAutospacing="1" w:line="276" w:lineRule="auto"/>
        <w:ind w:left="850" w:right="901"/>
        <w:jc w:val="both"/>
        <w:textAlignment w:val="baseline"/>
        <w:rPr>
          <w:rFonts w:ascii="Palatino Linotype" w:hAnsi="Palatino Linotype"/>
          <w:i/>
          <w:sz w:val="22"/>
        </w:rPr>
      </w:pPr>
      <w:r w:rsidRPr="003855D7">
        <w:rPr>
          <w:rFonts w:ascii="Palatino Linotype" w:hAnsi="Palatino Linotype"/>
          <w:b/>
          <w:i/>
          <w:sz w:val="22"/>
        </w:rPr>
        <w:t>OBJETIVO</w:t>
      </w:r>
      <w:r w:rsidRPr="003855D7">
        <w:rPr>
          <w:rFonts w:ascii="Palatino Linotype" w:hAnsi="Palatino Linotype"/>
          <w:i/>
          <w:sz w:val="22"/>
        </w:rPr>
        <w:t xml:space="preserve">: </w:t>
      </w:r>
    </w:p>
    <w:p w14:paraId="29603691" w14:textId="77777777" w:rsidR="008D69C1" w:rsidRPr="003855D7" w:rsidRDefault="008D69C1" w:rsidP="003855D7">
      <w:pPr>
        <w:spacing w:before="100" w:beforeAutospacing="1" w:after="100" w:afterAutospacing="1" w:line="276" w:lineRule="auto"/>
        <w:ind w:left="850" w:right="901"/>
        <w:jc w:val="both"/>
        <w:textAlignment w:val="baseline"/>
        <w:rPr>
          <w:rFonts w:ascii="Palatino Linotype" w:hAnsi="Palatino Linotype"/>
          <w:i/>
          <w:sz w:val="22"/>
        </w:rPr>
      </w:pPr>
      <w:r w:rsidRPr="003855D7">
        <w:rPr>
          <w:rFonts w:ascii="Palatino Linotype" w:hAnsi="Palatino Linotype"/>
          <w:i/>
          <w:sz w:val="22"/>
        </w:rPr>
        <w:t xml:space="preserve">Vigilar que los procedimientos que se realizan en las unidades administrativas de la Secretaría de Finanzas, cumplan con las disposiciones jurídico-administrativas que los regulan, salvaguardando la legalidad, mediante la ejecución de acciones de </w:t>
      </w:r>
      <w:r w:rsidRPr="003855D7">
        <w:rPr>
          <w:rFonts w:ascii="Palatino Linotype" w:hAnsi="Palatino Linotype"/>
          <w:i/>
          <w:sz w:val="22"/>
        </w:rPr>
        <w:lastRenderedPageBreak/>
        <w:t xml:space="preserve">control y evaluación; así como coadyuvar en el funcionamiento del Sistema de Control Interno, la evaluación de la gestión gubernamental y su mejora continua; implementar mecanismos de prevención, instrumentos de rendición de cuentas, y aplicar la Ley de Responsabilidades Administrativas del Estado de México y Municipios conforme a su competencia. </w:t>
      </w:r>
    </w:p>
    <w:p w14:paraId="649E2B51" w14:textId="77777777" w:rsidR="008D69C1" w:rsidRPr="003855D7" w:rsidRDefault="008D69C1" w:rsidP="003855D7">
      <w:pPr>
        <w:spacing w:before="100" w:beforeAutospacing="1" w:after="100" w:afterAutospacing="1" w:line="276" w:lineRule="auto"/>
        <w:ind w:left="850" w:right="901"/>
        <w:jc w:val="both"/>
        <w:textAlignment w:val="baseline"/>
        <w:rPr>
          <w:rFonts w:ascii="Palatino Linotype" w:hAnsi="Palatino Linotype"/>
          <w:i/>
          <w:sz w:val="22"/>
        </w:rPr>
      </w:pPr>
      <w:r w:rsidRPr="003855D7">
        <w:rPr>
          <w:rFonts w:ascii="Palatino Linotype" w:hAnsi="Palatino Linotype"/>
          <w:b/>
          <w:i/>
          <w:sz w:val="22"/>
        </w:rPr>
        <w:t>FUNCIONES</w:t>
      </w:r>
      <w:r w:rsidRPr="003855D7">
        <w:rPr>
          <w:rFonts w:ascii="Palatino Linotype" w:hAnsi="Palatino Linotype"/>
          <w:i/>
          <w:sz w:val="22"/>
        </w:rPr>
        <w:t xml:space="preserve">: </w:t>
      </w:r>
    </w:p>
    <w:p w14:paraId="2F0CC6A7" w14:textId="22F0BA8A" w:rsidR="008D69C1" w:rsidRPr="003855D7" w:rsidRDefault="008D69C1" w:rsidP="003855D7">
      <w:pPr>
        <w:spacing w:before="100" w:beforeAutospacing="1" w:after="100" w:afterAutospacing="1" w:line="276" w:lineRule="auto"/>
        <w:ind w:left="850" w:right="901"/>
        <w:jc w:val="both"/>
        <w:textAlignment w:val="baseline"/>
        <w:rPr>
          <w:rFonts w:ascii="Palatino Linotype" w:hAnsi="Palatino Linotype" w:cs="Arial"/>
          <w:i/>
          <w:sz w:val="22"/>
        </w:rPr>
      </w:pPr>
      <w:r w:rsidRPr="003855D7">
        <w:rPr>
          <w:rFonts w:ascii="Palatino Linotype" w:hAnsi="Palatino Linotype"/>
          <w:i/>
          <w:sz w:val="22"/>
        </w:rPr>
        <w:t>− Coordinar la elaboración del Programa Anual de Control y Evaluación del Órgano Interno de Control, conforme a las políticas, normas, lineamientos, procedimientos y demás disposiciones que al efecto establezca la Secretaría de la Contraloría y someterlo a consideración de la Dirección General de Control y Evaluación que corresponda, así como supervisar el cumplimiento al mismo.</w:t>
      </w:r>
    </w:p>
    <w:p w14:paraId="757C4209" w14:textId="027724E7" w:rsidR="00F641E3" w:rsidRPr="003855D7" w:rsidRDefault="008D69C1" w:rsidP="003855D7">
      <w:pPr>
        <w:spacing w:before="100" w:beforeAutospacing="1" w:after="100" w:afterAutospacing="1" w:line="276" w:lineRule="auto"/>
        <w:ind w:left="850" w:right="901"/>
        <w:jc w:val="both"/>
        <w:textAlignment w:val="baseline"/>
        <w:rPr>
          <w:rFonts w:ascii="Palatino Linotype" w:hAnsi="Palatino Linotype" w:cs="Arial"/>
          <w:i/>
          <w:sz w:val="22"/>
        </w:rPr>
      </w:pPr>
      <w:r w:rsidRPr="003855D7">
        <w:rPr>
          <w:rFonts w:ascii="Palatino Linotype" w:hAnsi="Palatino Linotype" w:cs="Arial"/>
          <w:i/>
          <w:sz w:val="22"/>
        </w:rPr>
        <w:t>− Dirigir la realización de auditorías y acciones de control y evaluación, así como la emisión del informe correspondiente, y comunicar su resultado a las y los responsables de las unidades administrativas auditadas, a la o al titular de la dependencia y a la Secretaría de la Contraloría.</w:t>
      </w:r>
    </w:p>
    <w:p w14:paraId="65710B83" w14:textId="5C2B9C01" w:rsidR="008D69C1" w:rsidRPr="003855D7" w:rsidRDefault="008D69C1" w:rsidP="003855D7">
      <w:pPr>
        <w:spacing w:before="100" w:beforeAutospacing="1" w:after="100" w:afterAutospacing="1" w:line="276" w:lineRule="auto"/>
        <w:ind w:left="850" w:right="901"/>
        <w:jc w:val="both"/>
        <w:textAlignment w:val="baseline"/>
        <w:rPr>
          <w:rFonts w:ascii="Palatino Linotype" w:hAnsi="Palatino Linotype" w:cs="Arial"/>
          <w:i/>
          <w:sz w:val="22"/>
        </w:rPr>
      </w:pPr>
      <w:r w:rsidRPr="003855D7">
        <w:rPr>
          <w:rFonts w:ascii="Palatino Linotype" w:hAnsi="Palatino Linotype" w:cs="Arial"/>
          <w:i/>
          <w:sz w:val="22"/>
        </w:rPr>
        <w:t xml:space="preserve">− Promover el seguimiento a las observaciones determinadas en las auditorías y acciones de control y evaluación que realicen las Áreas de Auditoría, o que se practiquen por las unidades administrativas competentes de la Secretaría de la Contraloría a las unidades administrativas de la dependencia, así como de la </w:t>
      </w:r>
      <w:proofErr w:type="spellStart"/>
      <w:r w:rsidRPr="003855D7">
        <w:rPr>
          <w:rFonts w:ascii="Palatino Linotype" w:hAnsi="Palatino Linotype" w:cs="Arial"/>
          <w:i/>
          <w:sz w:val="22"/>
        </w:rPr>
        <w:t>solventación</w:t>
      </w:r>
      <w:proofErr w:type="spellEnd"/>
      <w:r w:rsidRPr="003855D7">
        <w:rPr>
          <w:rFonts w:ascii="Palatino Linotype" w:hAnsi="Palatino Linotype" w:cs="Arial"/>
          <w:i/>
          <w:sz w:val="22"/>
        </w:rPr>
        <w:t xml:space="preserve"> y cumplimiento de las observaciones o hallazgos formulados por </w:t>
      </w:r>
      <w:proofErr w:type="gramStart"/>
      <w:r w:rsidRPr="003855D7">
        <w:rPr>
          <w:rFonts w:ascii="Palatino Linotype" w:hAnsi="Palatino Linotype" w:cs="Arial"/>
          <w:i/>
          <w:sz w:val="22"/>
        </w:rPr>
        <w:t>auditoras y auditores</w:t>
      </w:r>
      <w:proofErr w:type="gramEnd"/>
      <w:r w:rsidRPr="003855D7">
        <w:rPr>
          <w:rFonts w:ascii="Palatino Linotype" w:hAnsi="Palatino Linotype" w:cs="Arial"/>
          <w:i/>
          <w:sz w:val="22"/>
        </w:rPr>
        <w:t xml:space="preserve"> externos y, en su caso, por otras instancias externas de fiscalización.</w:t>
      </w:r>
    </w:p>
    <w:p w14:paraId="0830FA22" w14:textId="4A01E54B" w:rsidR="008D69C1" w:rsidRPr="003855D7" w:rsidRDefault="008D69C1" w:rsidP="003855D7">
      <w:pPr>
        <w:spacing w:before="100" w:beforeAutospacing="1" w:after="100" w:afterAutospacing="1" w:line="276" w:lineRule="auto"/>
        <w:ind w:left="850" w:right="901"/>
        <w:jc w:val="both"/>
        <w:textAlignment w:val="baseline"/>
        <w:rPr>
          <w:rFonts w:ascii="Palatino Linotype" w:hAnsi="Palatino Linotype" w:cs="Arial"/>
          <w:i/>
          <w:sz w:val="22"/>
        </w:rPr>
      </w:pPr>
      <w:r w:rsidRPr="003855D7">
        <w:rPr>
          <w:rFonts w:ascii="Palatino Linotype" w:hAnsi="Palatino Linotype" w:cs="Arial"/>
          <w:i/>
          <w:sz w:val="22"/>
        </w:rPr>
        <w:t>− Coadyuvar al funcionamiento del sistema de control interno y la evaluación de la gestión gubernamental; así como vigilar el cumplimiento de las normas que en esas materias expida la Secretaría de la Contraloría.</w:t>
      </w:r>
    </w:p>
    <w:p w14:paraId="6454F3D1" w14:textId="5EB090C4" w:rsidR="008D69C1" w:rsidRPr="003855D7" w:rsidRDefault="008D69C1" w:rsidP="003855D7">
      <w:pPr>
        <w:spacing w:before="100" w:beforeAutospacing="1" w:after="100" w:afterAutospacing="1" w:line="276" w:lineRule="auto"/>
        <w:ind w:left="850" w:right="901"/>
        <w:jc w:val="both"/>
        <w:textAlignment w:val="baseline"/>
        <w:rPr>
          <w:rFonts w:ascii="Palatino Linotype" w:hAnsi="Palatino Linotype" w:cs="Arial"/>
          <w:i/>
          <w:sz w:val="22"/>
        </w:rPr>
      </w:pPr>
      <w:r w:rsidRPr="003855D7">
        <w:rPr>
          <w:rFonts w:ascii="Palatino Linotype" w:hAnsi="Palatino Linotype" w:cs="Arial"/>
          <w:i/>
          <w:sz w:val="22"/>
        </w:rPr>
        <w:t xml:space="preserve">− Verificar se proporcione la información y documentación que solicite la Subsecretaría de Control y Evaluación y demás unidades administrativas competentes de la Secretaría de la Contraloría, que permita dar cumplimiento a sus </w:t>
      </w:r>
      <w:r w:rsidRPr="003855D7">
        <w:rPr>
          <w:rFonts w:ascii="Palatino Linotype" w:hAnsi="Palatino Linotype" w:cs="Arial"/>
          <w:i/>
          <w:sz w:val="22"/>
        </w:rPr>
        <w:lastRenderedPageBreak/>
        <w:t>atribuciones, así como las políticas, planes, programas y acciones relacionadas con el Sistema Estatal Anticorrupción y el Sistema Estatal de Fiscalización.</w:t>
      </w:r>
    </w:p>
    <w:p w14:paraId="61563675" w14:textId="22DEEE45" w:rsidR="008D69C1" w:rsidRPr="003855D7" w:rsidRDefault="008D69C1" w:rsidP="003855D7">
      <w:pPr>
        <w:spacing w:before="100" w:beforeAutospacing="1" w:after="100" w:afterAutospacing="1" w:line="276" w:lineRule="auto"/>
        <w:ind w:left="850" w:right="901"/>
        <w:jc w:val="both"/>
        <w:textAlignment w:val="baseline"/>
        <w:rPr>
          <w:rFonts w:ascii="Palatino Linotype" w:hAnsi="Palatino Linotype" w:cs="Arial"/>
          <w:b/>
          <w:i/>
          <w:sz w:val="22"/>
          <w:u w:val="single"/>
        </w:rPr>
      </w:pPr>
      <w:r w:rsidRPr="003855D7">
        <w:rPr>
          <w:rFonts w:ascii="Palatino Linotype" w:hAnsi="Palatino Linotype" w:cs="Arial"/>
          <w:i/>
          <w:sz w:val="22"/>
        </w:rPr>
        <w:t>− Coordinar y vigilar el cumplimiento de las atribuciones de las unidades administrativas a su cargo y, en su caso,</w:t>
      </w:r>
      <w:r w:rsidRPr="003855D7">
        <w:rPr>
          <w:rFonts w:ascii="Palatino Linotype" w:hAnsi="Palatino Linotype" w:cs="Arial"/>
          <w:b/>
          <w:i/>
          <w:sz w:val="22"/>
          <w:u w:val="single"/>
        </w:rPr>
        <w:t xml:space="preserve"> ejercer las facultades que otorga el Reglamento Interior de la Secretaría de la Contraloría a dichas unidades, garantizando la independencia entre las funciones de investigación y substanciación del procedimiento de responsabilidad administrativa en términos de la Ley de Responsabilidades Administrativas del Estado de México y Municipios.</w:t>
      </w:r>
      <w:r w:rsidR="00E94398" w:rsidRPr="003855D7">
        <w:rPr>
          <w:rFonts w:ascii="Palatino Linotype" w:hAnsi="Palatino Linotype" w:cs="Arial"/>
          <w:b/>
          <w:i/>
          <w:sz w:val="22"/>
          <w:u w:val="single"/>
        </w:rPr>
        <w:t>”</w:t>
      </w:r>
    </w:p>
    <w:p w14:paraId="4952EA7C" w14:textId="77777777" w:rsidR="00336BE7" w:rsidRPr="003855D7" w:rsidRDefault="00336BE7" w:rsidP="003855D7">
      <w:pPr>
        <w:widowControl w:val="0"/>
        <w:autoSpaceDE w:val="0"/>
        <w:autoSpaceDN w:val="0"/>
        <w:adjustRightInd w:val="0"/>
        <w:spacing w:before="100" w:beforeAutospacing="1" w:after="100" w:afterAutospacing="1"/>
        <w:ind w:left="850" w:right="901"/>
        <w:jc w:val="right"/>
        <w:rPr>
          <w:rFonts w:ascii="Palatino Linotype" w:eastAsia="Arial Unicode MS" w:hAnsi="Palatino Linotype" w:cs="Arial"/>
          <w:sz w:val="22"/>
        </w:rPr>
      </w:pPr>
      <w:r w:rsidRPr="003855D7">
        <w:rPr>
          <w:rFonts w:ascii="Palatino Linotype" w:eastAsia="Arial Unicode MS" w:hAnsi="Palatino Linotype" w:cs="Arial"/>
          <w:sz w:val="22"/>
        </w:rPr>
        <w:t>(Énfasis Añadido)</w:t>
      </w:r>
    </w:p>
    <w:p w14:paraId="7C49DC86" w14:textId="3A118D61" w:rsidR="00FE547C" w:rsidRPr="003855D7" w:rsidRDefault="00FE547C" w:rsidP="003855D7">
      <w:pPr>
        <w:spacing w:before="100" w:beforeAutospacing="1" w:after="100" w:afterAutospacing="1" w:line="360" w:lineRule="auto"/>
        <w:jc w:val="both"/>
        <w:textAlignment w:val="baseline"/>
        <w:rPr>
          <w:rFonts w:ascii="Palatino Linotype" w:hAnsi="Palatino Linotype" w:cs="Arial"/>
        </w:rPr>
      </w:pPr>
      <w:r w:rsidRPr="003855D7">
        <w:rPr>
          <w:rFonts w:ascii="Palatino Linotype" w:hAnsi="Palatino Linotype" w:cs="Arial"/>
        </w:rPr>
        <w:t xml:space="preserve">Es importante señalar, que en el presente caso </w:t>
      </w:r>
      <w:r w:rsidR="00276877" w:rsidRPr="003855D7">
        <w:rPr>
          <w:rFonts w:ascii="Palatino Linotype" w:hAnsi="Palatino Linotype" w:cs="Arial"/>
        </w:rPr>
        <w:t>el Órgano Interno de Control de la</w:t>
      </w:r>
      <w:r w:rsidR="00E16CF3" w:rsidRPr="003855D7">
        <w:rPr>
          <w:rFonts w:ascii="Palatino Linotype" w:hAnsi="Palatino Linotype" w:cs="Arial"/>
        </w:rPr>
        <w:t xml:space="preserve"> </w:t>
      </w:r>
      <w:proofErr w:type="gramStart"/>
      <w:r w:rsidR="00E16CF3" w:rsidRPr="003855D7">
        <w:rPr>
          <w:rFonts w:ascii="Palatino Linotype" w:hAnsi="Palatino Linotype" w:cs="Arial"/>
        </w:rPr>
        <w:t>Secretaria</w:t>
      </w:r>
      <w:proofErr w:type="gramEnd"/>
      <w:r w:rsidR="00E16CF3" w:rsidRPr="003855D7">
        <w:rPr>
          <w:rFonts w:ascii="Palatino Linotype" w:hAnsi="Palatino Linotype" w:cs="Arial"/>
        </w:rPr>
        <w:t xml:space="preserve"> de Finanzas</w:t>
      </w:r>
      <w:r w:rsidRPr="003855D7">
        <w:rPr>
          <w:rFonts w:ascii="Palatino Linotype" w:hAnsi="Palatino Linotype" w:cs="Arial"/>
        </w:rPr>
        <w:t xml:space="preserve">, conoce de la información requerida por el particular, pues </w:t>
      </w:r>
      <w:r w:rsidR="00E16CF3" w:rsidRPr="003855D7">
        <w:rPr>
          <w:rFonts w:ascii="Palatino Linotype" w:hAnsi="Palatino Linotype" w:cs="Arial"/>
        </w:rPr>
        <w:t>tiene la función de ejercer las facultades que otorga el Reglamento Interior de la Secretaría de la Contraloría,</w:t>
      </w:r>
      <w:r w:rsidR="00276877" w:rsidRPr="003855D7">
        <w:rPr>
          <w:rFonts w:ascii="Palatino Linotype" w:hAnsi="Palatino Linotype" w:cs="Arial"/>
        </w:rPr>
        <w:t xml:space="preserve"> que derivan </w:t>
      </w:r>
      <w:r w:rsidRPr="003855D7">
        <w:rPr>
          <w:rFonts w:ascii="Palatino Linotype" w:hAnsi="Palatino Linotype" w:cs="Arial"/>
        </w:rPr>
        <w:t xml:space="preserve">en </w:t>
      </w:r>
      <w:r w:rsidR="00276877" w:rsidRPr="003855D7">
        <w:rPr>
          <w:rFonts w:ascii="Palatino Linotype" w:hAnsi="Palatino Linotype" w:cs="Arial"/>
        </w:rPr>
        <w:t xml:space="preserve">auditar a la </w:t>
      </w:r>
      <w:r w:rsidRPr="003855D7">
        <w:rPr>
          <w:rFonts w:ascii="Palatino Linotype" w:hAnsi="Palatino Linotype" w:cs="Arial"/>
        </w:rPr>
        <w:t>Secretaría de la Contraloría.</w:t>
      </w:r>
    </w:p>
    <w:p w14:paraId="5D67A2EF" w14:textId="01BC395C" w:rsidR="00E94398" w:rsidRPr="003855D7" w:rsidRDefault="00FE547C" w:rsidP="003855D7">
      <w:pPr>
        <w:spacing w:before="100" w:beforeAutospacing="1" w:after="100" w:afterAutospacing="1" w:line="360" w:lineRule="auto"/>
        <w:jc w:val="both"/>
        <w:textAlignment w:val="baseline"/>
        <w:rPr>
          <w:rFonts w:ascii="Palatino Linotype" w:hAnsi="Palatino Linotype" w:cs="Arial"/>
        </w:rPr>
      </w:pPr>
      <w:r w:rsidRPr="003855D7">
        <w:rPr>
          <w:rFonts w:ascii="Palatino Linotype" w:hAnsi="Palatino Linotype" w:cs="Arial"/>
        </w:rPr>
        <w:t xml:space="preserve">Por tanto, </w:t>
      </w:r>
      <w:r w:rsidR="001270D0" w:rsidRPr="003855D7">
        <w:rPr>
          <w:rFonts w:ascii="Palatino Linotype" w:hAnsi="Palatino Linotype" w:cs="Arial"/>
        </w:rPr>
        <w:t xml:space="preserve">en el caso de existir </w:t>
      </w:r>
      <w:r w:rsidR="008E07ED" w:rsidRPr="003855D7">
        <w:rPr>
          <w:rFonts w:ascii="Palatino Linotype" w:hAnsi="Palatino Linotype" w:cs="Arial"/>
        </w:rPr>
        <w:t xml:space="preserve">irregularidades </w:t>
      </w:r>
      <w:r w:rsidR="001270D0" w:rsidRPr="003855D7">
        <w:rPr>
          <w:rFonts w:ascii="Palatino Linotype" w:hAnsi="Palatino Linotype" w:cs="Arial"/>
        </w:rPr>
        <w:t>en</w:t>
      </w:r>
      <w:r w:rsidR="008E07ED" w:rsidRPr="003855D7">
        <w:rPr>
          <w:rFonts w:ascii="Palatino Linotype" w:hAnsi="Palatino Linotype" w:cs="Arial"/>
        </w:rPr>
        <w:t xml:space="preserve"> los </w:t>
      </w:r>
      <w:proofErr w:type="spellStart"/>
      <w:r w:rsidR="008E07ED" w:rsidRPr="003855D7">
        <w:rPr>
          <w:rFonts w:ascii="Palatino Linotype" w:hAnsi="Palatino Linotype" w:cs="Arial"/>
        </w:rPr>
        <w:t>FUMP</w:t>
      </w:r>
      <w:proofErr w:type="spellEnd"/>
      <w:r w:rsidR="008E07ED" w:rsidRPr="003855D7">
        <w:rPr>
          <w:rFonts w:ascii="Palatino Linotype" w:hAnsi="Palatino Linotype" w:cs="Arial"/>
        </w:rPr>
        <w:t xml:space="preserve"> mencionados por el particular, la </w:t>
      </w:r>
      <w:proofErr w:type="gramStart"/>
      <w:r w:rsidR="008E07ED" w:rsidRPr="003855D7">
        <w:rPr>
          <w:rFonts w:ascii="Palatino Linotype" w:hAnsi="Palatino Linotype" w:cs="Arial"/>
        </w:rPr>
        <w:t>Secretaria</w:t>
      </w:r>
      <w:proofErr w:type="gramEnd"/>
      <w:r w:rsidR="008E07ED" w:rsidRPr="003855D7">
        <w:rPr>
          <w:rFonts w:ascii="Palatino Linotype" w:hAnsi="Palatino Linotype" w:cs="Arial"/>
        </w:rPr>
        <w:t xml:space="preserve"> de Finanzas a través de su Órgano Interno </w:t>
      </w:r>
      <w:r w:rsidR="004C3564" w:rsidRPr="003855D7">
        <w:rPr>
          <w:rFonts w:ascii="Palatino Linotype" w:hAnsi="Palatino Linotype" w:cs="Arial"/>
        </w:rPr>
        <w:t xml:space="preserve">tiene injerencia para </w:t>
      </w:r>
      <w:r w:rsidR="008E07ED" w:rsidRPr="003855D7">
        <w:rPr>
          <w:rFonts w:ascii="Palatino Linotype" w:hAnsi="Palatino Linotype" w:cs="Arial"/>
        </w:rPr>
        <w:t xml:space="preserve">realizar las gestiones pertinentes. </w:t>
      </w:r>
    </w:p>
    <w:p w14:paraId="0E31DA3B" w14:textId="386DF5E7" w:rsidR="00A40F8C" w:rsidRPr="003855D7" w:rsidRDefault="00A40F8C" w:rsidP="003855D7">
      <w:pPr>
        <w:spacing w:before="100" w:beforeAutospacing="1" w:after="100" w:afterAutospacing="1" w:line="360" w:lineRule="auto"/>
        <w:jc w:val="both"/>
        <w:textAlignment w:val="baseline"/>
        <w:rPr>
          <w:rFonts w:ascii="Palatino Linotype" w:hAnsi="Palatino Linotype" w:cs="Arial"/>
        </w:rPr>
      </w:pPr>
      <w:r w:rsidRPr="003855D7">
        <w:rPr>
          <w:rFonts w:ascii="Palatino Linotype" w:hAnsi="Palatino Linotype" w:cs="Arial"/>
        </w:rPr>
        <w:t>Por tal motivo, tiene sentido que el Órgano Interno de la Secretaria de Finanzas le corresponda dicha</w:t>
      </w:r>
      <w:r w:rsidR="00D52134" w:rsidRPr="003855D7">
        <w:rPr>
          <w:rFonts w:ascii="Palatino Linotype" w:hAnsi="Palatino Linotype" w:cs="Arial"/>
        </w:rPr>
        <w:t>s</w:t>
      </w:r>
      <w:r w:rsidRPr="003855D7">
        <w:rPr>
          <w:rFonts w:ascii="Palatino Linotype" w:hAnsi="Palatino Linotype" w:cs="Arial"/>
        </w:rPr>
        <w:t xml:space="preserve"> atribuciones</w:t>
      </w:r>
      <w:r w:rsidR="001270D0" w:rsidRPr="003855D7">
        <w:rPr>
          <w:rFonts w:ascii="Palatino Linotype" w:hAnsi="Palatino Linotype" w:cs="Arial"/>
        </w:rPr>
        <w:t xml:space="preserve"> de auditar a la Secretaría de la Contraloría </w:t>
      </w:r>
      <w:r w:rsidRPr="003855D7">
        <w:rPr>
          <w:rFonts w:ascii="Palatino Linotype" w:hAnsi="Palatino Linotype" w:cs="Arial"/>
        </w:rPr>
        <w:t xml:space="preserve">para que </w:t>
      </w:r>
      <w:r w:rsidR="00D52134" w:rsidRPr="003855D7">
        <w:rPr>
          <w:rFonts w:ascii="Palatino Linotype" w:hAnsi="Palatino Linotype" w:cs="Arial"/>
        </w:rPr>
        <w:t>exista</w:t>
      </w:r>
      <w:r w:rsidRPr="003855D7">
        <w:rPr>
          <w:rFonts w:ascii="Palatino Linotype" w:hAnsi="Palatino Linotype" w:cs="Arial"/>
        </w:rPr>
        <w:t xml:space="preserve"> imparcialidad en </w:t>
      </w:r>
      <w:r w:rsidR="00D52134" w:rsidRPr="003855D7">
        <w:rPr>
          <w:rFonts w:ascii="Palatino Linotype" w:hAnsi="Palatino Linotype" w:cs="Arial"/>
        </w:rPr>
        <w:t xml:space="preserve">los </w:t>
      </w:r>
      <w:r w:rsidRPr="003855D7">
        <w:rPr>
          <w:rFonts w:ascii="Palatino Linotype" w:hAnsi="Palatino Linotype" w:cs="Arial"/>
        </w:rPr>
        <w:t>procedimiento</w:t>
      </w:r>
      <w:r w:rsidR="00D52134" w:rsidRPr="003855D7">
        <w:rPr>
          <w:rFonts w:ascii="Palatino Linotype" w:hAnsi="Palatino Linotype" w:cs="Arial"/>
        </w:rPr>
        <w:t>s</w:t>
      </w:r>
      <w:r w:rsidRPr="003855D7">
        <w:rPr>
          <w:rFonts w:ascii="Palatino Linotype" w:hAnsi="Palatino Linotype" w:cs="Arial"/>
        </w:rPr>
        <w:t xml:space="preserve"> de dictar responsabilidades, aunado de que, es correcto que</w:t>
      </w:r>
      <w:r w:rsidR="001270D0" w:rsidRPr="003855D7">
        <w:rPr>
          <w:rFonts w:ascii="Palatino Linotype" w:hAnsi="Palatino Linotype" w:cs="Arial"/>
        </w:rPr>
        <w:t xml:space="preserve"> el Órgano Interno de la Secretaria de Finanzas </w:t>
      </w:r>
      <w:r w:rsidRPr="003855D7">
        <w:rPr>
          <w:rFonts w:ascii="Palatino Linotype" w:hAnsi="Palatino Linotype" w:cs="Arial"/>
        </w:rPr>
        <w:t xml:space="preserve">sea un servidor público habilitado pues depende de manera directa de la Secretaria de la Contraloría, </w:t>
      </w:r>
      <w:r w:rsidR="00336BE7" w:rsidRPr="003855D7">
        <w:rPr>
          <w:rFonts w:ascii="Palatino Linotype" w:hAnsi="Palatino Linotype" w:cs="Arial"/>
        </w:rPr>
        <w:t>conforme</w:t>
      </w:r>
      <w:r w:rsidR="00D52134" w:rsidRPr="003855D7">
        <w:rPr>
          <w:rFonts w:ascii="Palatino Linotype" w:hAnsi="Palatino Linotype" w:cs="Arial"/>
        </w:rPr>
        <w:t xml:space="preserve"> al</w:t>
      </w:r>
      <w:r w:rsidR="001874B6" w:rsidRPr="003855D7">
        <w:rPr>
          <w:rFonts w:ascii="Palatino Linotype" w:hAnsi="Palatino Linotype" w:cs="Arial"/>
        </w:rPr>
        <w:t xml:space="preserve"> artículo 47, fracciones IV y XIV, </w:t>
      </w:r>
      <w:r w:rsidRPr="003855D7">
        <w:rPr>
          <w:rFonts w:ascii="Palatino Linotype" w:hAnsi="Palatino Linotype" w:cs="Arial"/>
        </w:rPr>
        <w:t>de</w:t>
      </w:r>
      <w:r w:rsidR="001874B6" w:rsidRPr="003855D7">
        <w:rPr>
          <w:rFonts w:ascii="Palatino Linotype" w:hAnsi="Palatino Linotype" w:cs="Arial"/>
        </w:rPr>
        <w:t xml:space="preserve"> la Ley Orgánica de la Administración Pública del Estado de México</w:t>
      </w:r>
      <w:r w:rsidRPr="003855D7">
        <w:rPr>
          <w:rFonts w:ascii="Palatino Linotype" w:hAnsi="Palatino Linotype" w:cs="Arial"/>
        </w:rPr>
        <w:t>, que dice:</w:t>
      </w:r>
    </w:p>
    <w:p w14:paraId="788315CF" w14:textId="31A7D4C7" w:rsidR="001874B6" w:rsidRPr="003855D7" w:rsidRDefault="001874B6" w:rsidP="003855D7">
      <w:pPr>
        <w:spacing w:before="100" w:beforeAutospacing="1" w:after="100" w:afterAutospacing="1" w:line="276" w:lineRule="auto"/>
        <w:ind w:left="850" w:right="901"/>
        <w:jc w:val="both"/>
        <w:textAlignment w:val="baseline"/>
        <w:rPr>
          <w:rFonts w:ascii="Palatino Linotype" w:hAnsi="Palatino Linotype"/>
          <w:b/>
          <w:i/>
          <w:sz w:val="22"/>
          <w:szCs w:val="22"/>
          <w:u w:val="single"/>
        </w:rPr>
      </w:pPr>
      <w:r w:rsidRPr="003855D7">
        <w:rPr>
          <w:rFonts w:ascii="Palatino Linotype" w:hAnsi="Palatino Linotype"/>
          <w:b/>
          <w:i/>
          <w:sz w:val="22"/>
          <w:szCs w:val="22"/>
          <w:u w:val="single"/>
        </w:rPr>
        <w:lastRenderedPageBreak/>
        <w:t>Artículo 47. La Secretaría de la Contraloría contará con las siguientes atribuciones:</w:t>
      </w:r>
    </w:p>
    <w:p w14:paraId="0E9A9922" w14:textId="4C6527B5" w:rsidR="001874B6" w:rsidRPr="003855D7" w:rsidRDefault="001874B6" w:rsidP="003855D7">
      <w:pPr>
        <w:spacing w:before="100" w:beforeAutospacing="1" w:after="100" w:afterAutospacing="1" w:line="276" w:lineRule="auto"/>
        <w:ind w:left="850" w:right="901"/>
        <w:jc w:val="both"/>
        <w:textAlignment w:val="baseline"/>
        <w:rPr>
          <w:rFonts w:ascii="Palatino Linotype" w:hAnsi="Palatino Linotype" w:cs="Arial"/>
          <w:i/>
          <w:sz w:val="22"/>
          <w:szCs w:val="22"/>
        </w:rPr>
      </w:pPr>
      <w:r w:rsidRPr="003855D7">
        <w:rPr>
          <w:rFonts w:ascii="Palatino Linotype" w:hAnsi="Palatino Linotype"/>
          <w:i/>
          <w:sz w:val="22"/>
          <w:szCs w:val="22"/>
        </w:rPr>
        <w:t>(…)</w:t>
      </w:r>
      <w:r w:rsidR="001270D0" w:rsidRPr="003855D7">
        <w:rPr>
          <w:rFonts w:ascii="Palatino Linotype" w:hAnsi="Palatino Linotype"/>
          <w:i/>
          <w:sz w:val="22"/>
          <w:szCs w:val="22"/>
        </w:rPr>
        <w:t xml:space="preserve"> </w:t>
      </w:r>
      <w:r w:rsidRPr="003855D7">
        <w:rPr>
          <w:rFonts w:ascii="Palatino Linotype" w:hAnsi="Palatino Linotype" w:cs="Arial"/>
          <w:i/>
          <w:sz w:val="22"/>
          <w:szCs w:val="22"/>
        </w:rPr>
        <w:t>IV. Vigilar y supervisar, por sí o por conducto de los órganos internos de control, el cumplimiento de las normas de control y fiscalización, en las dependencias, organismos auxiliares y fideicomisos de la Administración Pública Estatal;</w:t>
      </w:r>
    </w:p>
    <w:p w14:paraId="2AFD7FA6" w14:textId="71639515" w:rsidR="001874B6" w:rsidRPr="003855D7" w:rsidRDefault="001874B6" w:rsidP="003855D7">
      <w:pPr>
        <w:spacing w:before="100" w:beforeAutospacing="1" w:after="100" w:afterAutospacing="1" w:line="276" w:lineRule="auto"/>
        <w:ind w:left="850" w:right="901"/>
        <w:jc w:val="both"/>
        <w:textAlignment w:val="baseline"/>
        <w:rPr>
          <w:rFonts w:ascii="Palatino Linotype" w:hAnsi="Palatino Linotype" w:cs="Arial"/>
          <w:i/>
          <w:sz w:val="22"/>
          <w:szCs w:val="22"/>
        </w:rPr>
      </w:pPr>
      <w:r w:rsidRPr="003855D7">
        <w:rPr>
          <w:rFonts w:ascii="Palatino Linotype" w:hAnsi="Palatino Linotype" w:cs="Arial"/>
          <w:b/>
          <w:i/>
          <w:sz w:val="22"/>
          <w:szCs w:val="22"/>
          <w:u w:val="single"/>
        </w:rPr>
        <w:t>XIV. Designar, coordinar, evaluar y remover a las personas titulares de los órganos internos de control de las dependencias</w:t>
      </w:r>
      <w:r w:rsidRPr="003855D7">
        <w:rPr>
          <w:rFonts w:ascii="Palatino Linotype" w:hAnsi="Palatino Linotype" w:cs="Arial"/>
          <w:b/>
          <w:i/>
          <w:sz w:val="22"/>
          <w:szCs w:val="22"/>
        </w:rPr>
        <w:t>,</w:t>
      </w:r>
      <w:r w:rsidRPr="003855D7">
        <w:rPr>
          <w:rFonts w:ascii="Palatino Linotype" w:hAnsi="Palatino Linotype" w:cs="Arial"/>
          <w:i/>
          <w:sz w:val="22"/>
          <w:szCs w:val="22"/>
        </w:rPr>
        <w:t xml:space="preserve"> organismos auxiliares, fideicomisos de la Administración Pública y de las unidades administrativas equivalentes de las empresas de participación estatal, sociedades o asociaciones asimiladas a éstas quienes dependerán jerárquica y funcionalmente de la Secretaría de la Contraloría y a los titulares de las áreas adscritas de los citados órganos internos de control; siempre promoviendo la igualdad de género y oportunidades en el acceso a la función pública;</w:t>
      </w:r>
    </w:p>
    <w:p w14:paraId="014AE953" w14:textId="3B4D9D58" w:rsidR="001874B6" w:rsidRPr="003855D7" w:rsidRDefault="001874B6" w:rsidP="003855D7">
      <w:pPr>
        <w:spacing w:before="100" w:beforeAutospacing="1" w:after="100" w:afterAutospacing="1" w:line="276" w:lineRule="auto"/>
        <w:ind w:left="850" w:right="901"/>
        <w:jc w:val="both"/>
        <w:textAlignment w:val="baseline"/>
        <w:rPr>
          <w:rFonts w:ascii="Palatino Linotype" w:hAnsi="Palatino Linotype" w:cs="Arial"/>
          <w:i/>
          <w:sz w:val="22"/>
          <w:szCs w:val="22"/>
        </w:rPr>
      </w:pPr>
      <w:r w:rsidRPr="003855D7">
        <w:rPr>
          <w:rFonts w:ascii="Palatino Linotype" w:hAnsi="Palatino Linotype" w:cs="Arial"/>
          <w:i/>
          <w:sz w:val="22"/>
          <w:szCs w:val="22"/>
        </w:rPr>
        <w:t>(…)</w:t>
      </w:r>
      <w:r w:rsidR="00336BE7" w:rsidRPr="003855D7">
        <w:rPr>
          <w:rFonts w:ascii="Palatino Linotype" w:hAnsi="Palatino Linotype" w:cs="Arial"/>
          <w:i/>
          <w:sz w:val="22"/>
          <w:szCs w:val="22"/>
        </w:rPr>
        <w:t>”</w:t>
      </w:r>
    </w:p>
    <w:p w14:paraId="50E76E39" w14:textId="77777777" w:rsidR="00336BE7" w:rsidRPr="003855D7" w:rsidRDefault="00336BE7" w:rsidP="003855D7">
      <w:pPr>
        <w:widowControl w:val="0"/>
        <w:autoSpaceDE w:val="0"/>
        <w:autoSpaceDN w:val="0"/>
        <w:adjustRightInd w:val="0"/>
        <w:spacing w:before="100" w:beforeAutospacing="1" w:after="100" w:afterAutospacing="1"/>
        <w:ind w:left="850" w:right="901"/>
        <w:jc w:val="right"/>
        <w:rPr>
          <w:rFonts w:ascii="Palatino Linotype" w:eastAsia="Arial Unicode MS" w:hAnsi="Palatino Linotype" w:cs="Arial"/>
          <w:sz w:val="22"/>
        </w:rPr>
      </w:pPr>
      <w:r w:rsidRPr="003855D7">
        <w:rPr>
          <w:rFonts w:ascii="Palatino Linotype" w:eastAsia="Arial Unicode MS" w:hAnsi="Palatino Linotype" w:cs="Arial"/>
          <w:sz w:val="22"/>
        </w:rPr>
        <w:t>(Énfasis Añadido)</w:t>
      </w:r>
    </w:p>
    <w:p w14:paraId="60D2FDE0" w14:textId="43874918" w:rsidR="001874B6" w:rsidRPr="003855D7" w:rsidRDefault="001874B6" w:rsidP="003855D7">
      <w:pPr>
        <w:spacing w:before="100" w:beforeAutospacing="1" w:after="100" w:afterAutospacing="1" w:line="360" w:lineRule="auto"/>
        <w:jc w:val="both"/>
        <w:textAlignment w:val="baseline"/>
        <w:rPr>
          <w:rFonts w:ascii="Palatino Linotype" w:hAnsi="Palatino Linotype" w:cs="Arial"/>
        </w:rPr>
      </w:pPr>
      <w:r w:rsidRPr="003855D7">
        <w:rPr>
          <w:rFonts w:ascii="Palatino Linotype" w:hAnsi="Palatino Linotype" w:cs="Arial"/>
        </w:rPr>
        <w:t>Por tal motivo</w:t>
      </w:r>
      <w:r w:rsidR="004E2352" w:rsidRPr="003855D7">
        <w:rPr>
          <w:rFonts w:ascii="Palatino Linotype" w:hAnsi="Palatino Linotype" w:cs="Arial"/>
        </w:rPr>
        <w:t>, la Secretaría de la Contraloría</w:t>
      </w:r>
      <w:r w:rsidR="004E2352" w:rsidRPr="003855D7">
        <w:t xml:space="preserve"> </w:t>
      </w:r>
      <w:proofErr w:type="gramStart"/>
      <w:r w:rsidR="00FE547C" w:rsidRPr="003855D7">
        <w:t xml:space="preserve">tiene </w:t>
      </w:r>
      <w:r w:rsidR="004E2352" w:rsidRPr="003855D7">
        <w:rPr>
          <w:rFonts w:ascii="Palatino Linotype" w:hAnsi="Palatino Linotype" w:cs="Arial"/>
        </w:rPr>
        <w:t xml:space="preserve"> la</w:t>
      </w:r>
      <w:proofErr w:type="gramEnd"/>
      <w:r w:rsidR="004E2352" w:rsidRPr="003855D7">
        <w:rPr>
          <w:rFonts w:ascii="Palatino Linotype" w:hAnsi="Palatino Linotype" w:cs="Arial"/>
        </w:rPr>
        <w:t xml:space="preserve"> atribución</w:t>
      </w:r>
      <w:r w:rsidRPr="003855D7">
        <w:rPr>
          <w:rFonts w:ascii="Palatino Linotype" w:hAnsi="Palatino Linotype" w:cs="Arial"/>
        </w:rPr>
        <w:t xml:space="preserve"> </w:t>
      </w:r>
      <w:r w:rsidR="004E2352" w:rsidRPr="003855D7">
        <w:rPr>
          <w:rFonts w:ascii="Palatino Linotype" w:hAnsi="Palatino Linotype" w:cs="Arial"/>
        </w:rPr>
        <w:t>de</w:t>
      </w:r>
      <w:r w:rsidRPr="003855D7">
        <w:rPr>
          <w:rFonts w:ascii="Palatino Linotype" w:hAnsi="Palatino Linotype" w:cs="Arial"/>
        </w:rPr>
        <w:t xml:space="preserve"> designar</w:t>
      </w:r>
      <w:r w:rsidR="004E2352" w:rsidRPr="003855D7">
        <w:rPr>
          <w:rFonts w:ascii="Palatino Linotype" w:hAnsi="Palatino Linotype" w:cs="Arial"/>
        </w:rPr>
        <w:t xml:space="preserve">, coordinar, evaluar y remover a las personas titulares de los órganos internos de control de las dependencias, es por ello, que se tiene por válida la respuesta el servidor público habilitado. </w:t>
      </w:r>
    </w:p>
    <w:p w14:paraId="19E34621" w14:textId="69A249B7" w:rsidR="00933EEF" w:rsidRPr="003855D7" w:rsidRDefault="00933EEF" w:rsidP="003855D7">
      <w:pPr>
        <w:spacing w:before="100" w:beforeAutospacing="1" w:after="100" w:afterAutospacing="1" w:line="360" w:lineRule="auto"/>
        <w:jc w:val="both"/>
        <w:textAlignment w:val="baseline"/>
        <w:rPr>
          <w:rFonts w:ascii="Palatino Linotype" w:hAnsi="Palatino Linotype" w:cs="Arial"/>
        </w:rPr>
      </w:pPr>
      <w:r w:rsidRPr="003855D7">
        <w:rPr>
          <w:rFonts w:ascii="Palatino Linotype" w:hAnsi="Palatino Linotype" w:cs="Arial"/>
        </w:rPr>
        <w:t xml:space="preserve">Por otro lado, no pasa de inadvertido que el Titular del Órgano Interno de Finanzas, menciona que turno la solicitud de acceso a las áreas </w:t>
      </w:r>
      <w:r w:rsidRPr="003855D7">
        <w:rPr>
          <w:rFonts w:ascii="Palatino Linotype" w:hAnsi="Palatino Linotype" w:cs="Arial"/>
          <w:bCs/>
        </w:rPr>
        <w:t>de Auditoria, Quejas y Responsabilidades</w:t>
      </w:r>
      <w:r w:rsidRPr="003855D7">
        <w:rPr>
          <w:rFonts w:ascii="Palatino Linotype" w:hAnsi="Palatino Linotype" w:cs="Arial"/>
        </w:rPr>
        <w:t xml:space="preserve"> que de acuerdo al </w:t>
      </w:r>
      <w:proofErr w:type="gramStart"/>
      <w:r w:rsidRPr="003855D7">
        <w:rPr>
          <w:rFonts w:ascii="Palatino Linotype" w:hAnsi="Palatino Linotype" w:cs="Arial"/>
        </w:rPr>
        <w:t>multicitado  Manual</w:t>
      </w:r>
      <w:proofErr w:type="gramEnd"/>
      <w:r w:rsidRPr="003855D7">
        <w:rPr>
          <w:rFonts w:ascii="Palatino Linotype" w:hAnsi="Palatino Linotype" w:cs="Arial"/>
        </w:rPr>
        <w:t xml:space="preserve"> General de Organización de la Secretaría de Finanzas </w:t>
      </w:r>
      <w:r w:rsidR="004C3564" w:rsidRPr="003855D7">
        <w:rPr>
          <w:rFonts w:ascii="Palatino Linotype" w:hAnsi="Palatino Linotype" w:cs="Arial"/>
        </w:rPr>
        <w:t>se citan sus funciones</w:t>
      </w:r>
      <w:r w:rsidRPr="003855D7">
        <w:rPr>
          <w:rFonts w:ascii="Palatino Linotype" w:hAnsi="Palatino Linotype" w:cs="Arial"/>
        </w:rPr>
        <w:t>:</w:t>
      </w:r>
    </w:p>
    <w:p w14:paraId="108559BE" w14:textId="520F8A93" w:rsidR="008D69C1" w:rsidRPr="003855D7" w:rsidRDefault="00933EEF" w:rsidP="003855D7">
      <w:pPr>
        <w:spacing w:before="100" w:beforeAutospacing="1" w:after="100" w:afterAutospacing="1" w:line="276" w:lineRule="auto"/>
        <w:ind w:left="850" w:right="901"/>
        <w:jc w:val="both"/>
        <w:textAlignment w:val="baseline"/>
        <w:rPr>
          <w:rFonts w:ascii="Palatino Linotype" w:hAnsi="Palatino Linotype" w:cs="Arial"/>
          <w:i/>
          <w:sz w:val="22"/>
        </w:rPr>
      </w:pPr>
      <w:r w:rsidRPr="003855D7">
        <w:rPr>
          <w:rFonts w:ascii="Palatino Linotype" w:hAnsi="Palatino Linotype" w:cs="Arial"/>
          <w:i/>
          <w:sz w:val="22"/>
        </w:rPr>
        <w:t>“…</w:t>
      </w:r>
      <w:r w:rsidR="008D69C1" w:rsidRPr="003855D7">
        <w:rPr>
          <w:rFonts w:ascii="Palatino Linotype" w:hAnsi="Palatino Linotype" w:cs="Arial"/>
          <w:i/>
          <w:sz w:val="22"/>
        </w:rPr>
        <w:t xml:space="preserve"> </w:t>
      </w:r>
      <w:r w:rsidR="008D69C1" w:rsidRPr="003855D7">
        <w:rPr>
          <w:rFonts w:ascii="Palatino Linotype" w:hAnsi="Palatino Linotype" w:cs="Arial"/>
          <w:b/>
          <w:i/>
          <w:sz w:val="22"/>
        </w:rPr>
        <w:t>ÁREA DE AUDITORÍA</w:t>
      </w:r>
      <w:r w:rsidR="008D69C1" w:rsidRPr="003855D7">
        <w:rPr>
          <w:rFonts w:ascii="Palatino Linotype" w:hAnsi="Palatino Linotype" w:cs="Arial"/>
          <w:i/>
          <w:sz w:val="22"/>
        </w:rPr>
        <w:t xml:space="preserve"> </w:t>
      </w:r>
    </w:p>
    <w:p w14:paraId="288D252F" w14:textId="77777777" w:rsidR="00CA0395" w:rsidRPr="003855D7" w:rsidRDefault="008D69C1" w:rsidP="003855D7">
      <w:pPr>
        <w:spacing w:before="100" w:beforeAutospacing="1" w:after="100" w:afterAutospacing="1" w:line="276" w:lineRule="auto"/>
        <w:ind w:left="850" w:right="901"/>
        <w:jc w:val="both"/>
        <w:textAlignment w:val="baseline"/>
        <w:rPr>
          <w:rFonts w:ascii="Palatino Linotype" w:hAnsi="Palatino Linotype" w:cs="Arial"/>
          <w:i/>
          <w:sz w:val="22"/>
        </w:rPr>
      </w:pPr>
      <w:r w:rsidRPr="003855D7">
        <w:rPr>
          <w:rFonts w:ascii="Palatino Linotype" w:hAnsi="Palatino Linotype" w:cs="Arial"/>
          <w:b/>
          <w:i/>
          <w:sz w:val="22"/>
        </w:rPr>
        <w:lastRenderedPageBreak/>
        <w:t>OBJETIVO:</w:t>
      </w:r>
      <w:r w:rsidRPr="003855D7">
        <w:rPr>
          <w:rFonts w:ascii="Palatino Linotype" w:hAnsi="Palatino Linotype" w:cs="Arial"/>
          <w:i/>
          <w:sz w:val="22"/>
        </w:rPr>
        <w:t xml:space="preserve"> Verificar la confiabilidad, oportunidad y veracidad de la información generada por las unidades administrativas de la Secretaría de Finanzas; el logro de los objetivos y metas, y el cumplimiento del marco jurídico-administrativo, mediante la ejecución de auditorías y acciones de control y evaluación, definiendo en su caso, las alternativas de solución, así como las acciones preventivas y correctivas que coadyuven a la mejora continua de la administración pública, identificando mecanismos de control que propicien la transparencia, la rendición de cuentas y comportamientos éticos.</w:t>
      </w:r>
    </w:p>
    <w:p w14:paraId="0B286666" w14:textId="77777777" w:rsidR="00CA0395" w:rsidRPr="003855D7" w:rsidRDefault="008D69C1" w:rsidP="003855D7">
      <w:pPr>
        <w:spacing w:before="100" w:beforeAutospacing="1" w:after="100" w:afterAutospacing="1" w:line="276" w:lineRule="auto"/>
        <w:ind w:left="850" w:right="901"/>
        <w:jc w:val="both"/>
        <w:textAlignment w:val="baseline"/>
        <w:rPr>
          <w:rFonts w:ascii="Palatino Linotype" w:hAnsi="Palatino Linotype" w:cs="Arial"/>
          <w:i/>
          <w:sz w:val="22"/>
        </w:rPr>
      </w:pPr>
      <w:r w:rsidRPr="003855D7">
        <w:rPr>
          <w:rFonts w:ascii="Palatino Linotype" w:hAnsi="Palatino Linotype" w:cs="Arial"/>
          <w:i/>
          <w:sz w:val="22"/>
        </w:rPr>
        <w:t xml:space="preserve"> </w:t>
      </w:r>
      <w:r w:rsidRPr="003855D7">
        <w:rPr>
          <w:rFonts w:ascii="Palatino Linotype" w:hAnsi="Palatino Linotype" w:cs="Arial"/>
          <w:b/>
          <w:i/>
          <w:sz w:val="22"/>
        </w:rPr>
        <w:t>FUNCIONES</w:t>
      </w:r>
      <w:r w:rsidRPr="003855D7">
        <w:rPr>
          <w:rFonts w:ascii="Palatino Linotype" w:hAnsi="Palatino Linotype" w:cs="Arial"/>
          <w:i/>
          <w:sz w:val="22"/>
        </w:rPr>
        <w:t xml:space="preserve">: </w:t>
      </w:r>
    </w:p>
    <w:p w14:paraId="184D87FC" w14:textId="27ED13E6" w:rsidR="008D69C1" w:rsidRPr="003855D7" w:rsidRDefault="008D69C1" w:rsidP="003855D7">
      <w:pPr>
        <w:spacing w:before="100" w:beforeAutospacing="1" w:after="100" w:afterAutospacing="1" w:line="276" w:lineRule="auto"/>
        <w:ind w:left="850" w:right="901"/>
        <w:jc w:val="both"/>
        <w:textAlignment w:val="baseline"/>
        <w:rPr>
          <w:rFonts w:ascii="Palatino Linotype" w:hAnsi="Palatino Linotype" w:cs="Arial"/>
          <w:i/>
          <w:sz w:val="22"/>
        </w:rPr>
      </w:pPr>
      <w:r w:rsidRPr="003855D7">
        <w:rPr>
          <w:rFonts w:ascii="Palatino Linotype" w:hAnsi="Palatino Linotype" w:cs="Arial"/>
          <w:i/>
          <w:sz w:val="22"/>
        </w:rPr>
        <w:t>− Supervisar la elaboración del Programa Anual de Control y Evaluación del Órgano Interno de Control, conforme a las políticas, normas, lineamientos, procedimientos y demás disposiciones que al efecto establezca la Secretaría de la Contraloría y someterlo a consideración de la o del titular del Órgano Interno de Control.</w:t>
      </w:r>
    </w:p>
    <w:p w14:paraId="54A3E81F" w14:textId="55CF14AE" w:rsidR="008D69C1" w:rsidRPr="003855D7" w:rsidRDefault="00933EEF" w:rsidP="003855D7">
      <w:pPr>
        <w:spacing w:before="100" w:beforeAutospacing="1" w:after="100" w:afterAutospacing="1" w:line="276" w:lineRule="auto"/>
        <w:ind w:left="850" w:right="901"/>
        <w:jc w:val="both"/>
        <w:textAlignment w:val="baseline"/>
        <w:rPr>
          <w:rFonts w:ascii="Palatino Linotype" w:hAnsi="Palatino Linotype" w:cs="Arial"/>
          <w:b/>
          <w:i/>
          <w:sz w:val="22"/>
        </w:rPr>
      </w:pPr>
      <w:r w:rsidRPr="003855D7">
        <w:rPr>
          <w:rFonts w:ascii="Palatino Linotype" w:hAnsi="Palatino Linotype" w:cs="Arial"/>
          <w:i/>
          <w:sz w:val="22"/>
        </w:rPr>
        <w:t xml:space="preserve">− </w:t>
      </w:r>
      <w:r w:rsidR="00CA0395" w:rsidRPr="003855D7">
        <w:rPr>
          <w:rFonts w:ascii="Palatino Linotype" w:hAnsi="Palatino Linotype" w:cs="Arial"/>
          <w:b/>
          <w:i/>
          <w:sz w:val="22"/>
        </w:rPr>
        <w:t>Supervisar la ejecución de las auditorías y acciones de control y evaluación que les instruya la o el titular del Órgano Interno de Control, así como las que se realicen en coordinación con las unidades administrativas de la Secretaría de la Contraloría u otras instancias externas de fiscalización; emitir el informe correspondiente y dar a conocer el resultado de dichas auditorías y acciones de control y evaluación a la o al titular del Órgano Interno de Control, y a las o los responsables de las unidades administrativas auditadas.</w:t>
      </w:r>
    </w:p>
    <w:p w14:paraId="5E2BA1BA" w14:textId="62A9B8B7" w:rsidR="00CA0395" w:rsidRPr="003855D7" w:rsidRDefault="00933EEF" w:rsidP="003855D7">
      <w:pPr>
        <w:spacing w:before="100" w:beforeAutospacing="1" w:after="100" w:afterAutospacing="1" w:line="276" w:lineRule="auto"/>
        <w:ind w:left="850" w:right="901"/>
        <w:jc w:val="both"/>
        <w:textAlignment w:val="baseline"/>
        <w:rPr>
          <w:rFonts w:ascii="Palatino Linotype" w:hAnsi="Palatino Linotype" w:cs="Arial"/>
          <w:i/>
          <w:sz w:val="22"/>
        </w:rPr>
      </w:pPr>
      <w:r w:rsidRPr="003855D7">
        <w:rPr>
          <w:rFonts w:ascii="Palatino Linotype" w:hAnsi="Palatino Linotype" w:cs="Arial"/>
          <w:i/>
          <w:sz w:val="22"/>
        </w:rPr>
        <w:t>…</w:t>
      </w:r>
      <w:r w:rsidR="00CA0395" w:rsidRPr="003855D7">
        <w:rPr>
          <w:rFonts w:ascii="Palatino Linotype" w:hAnsi="Palatino Linotype" w:cs="Arial"/>
          <w:b/>
          <w:i/>
          <w:sz w:val="22"/>
        </w:rPr>
        <w:t>DEPARTAMENTO DE AUDITORÍA</w:t>
      </w:r>
      <w:r w:rsidRPr="003855D7">
        <w:rPr>
          <w:rFonts w:ascii="Palatino Linotype" w:hAnsi="Palatino Linotype" w:cs="Arial"/>
          <w:i/>
          <w:sz w:val="22"/>
        </w:rPr>
        <w:t>…</w:t>
      </w:r>
      <w:r w:rsidR="00CA0395" w:rsidRPr="003855D7">
        <w:rPr>
          <w:rFonts w:ascii="Palatino Linotype" w:hAnsi="Palatino Linotype" w:cs="Arial"/>
          <w:i/>
          <w:sz w:val="22"/>
        </w:rPr>
        <w:t xml:space="preserve"> </w:t>
      </w:r>
    </w:p>
    <w:p w14:paraId="53D91FE4" w14:textId="77777777" w:rsidR="00CA0395" w:rsidRPr="003855D7" w:rsidRDefault="00CA0395" w:rsidP="003855D7">
      <w:pPr>
        <w:spacing w:before="100" w:beforeAutospacing="1" w:after="100" w:afterAutospacing="1" w:line="276" w:lineRule="auto"/>
        <w:ind w:left="850" w:right="901"/>
        <w:jc w:val="both"/>
        <w:textAlignment w:val="baseline"/>
        <w:rPr>
          <w:rFonts w:ascii="Palatino Linotype" w:hAnsi="Palatino Linotype" w:cs="Arial"/>
          <w:i/>
          <w:sz w:val="22"/>
        </w:rPr>
      </w:pPr>
      <w:r w:rsidRPr="003855D7">
        <w:rPr>
          <w:rFonts w:ascii="Palatino Linotype" w:hAnsi="Palatino Linotype" w:cs="Arial"/>
          <w:b/>
          <w:i/>
          <w:sz w:val="22"/>
        </w:rPr>
        <w:t>OBJETIVO</w:t>
      </w:r>
      <w:r w:rsidRPr="003855D7">
        <w:rPr>
          <w:rFonts w:ascii="Palatino Linotype" w:hAnsi="Palatino Linotype" w:cs="Arial"/>
          <w:i/>
          <w:sz w:val="22"/>
        </w:rPr>
        <w:t xml:space="preserve">: </w:t>
      </w:r>
    </w:p>
    <w:p w14:paraId="4DB4FB30" w14:textId="4BA94C2A" w:rsidR="00CA0395" w:rsidRPr="003855D7" w:rsidRDefault="00CA0395" w:rsidP="003855D7">
      <w:pPr>
        <w:spacing w:before="100" w:beforeAutospacing="1" w:after="100" w:afterAutospacing="1" w:line="276" w:lineRule="auto"/>
        <w:ind w:left="850" w:right="901"/>
        <w:jc w:val="both"/>
        <w:textAlignment w:val="baseline"/>
        <w:rPr>
          <w:rFonts w:ascii="Palatino Linotype" w:hAnsi="Palatino Linotype" w:cs="Arial"/>
          <w:i/>
          <w:sz w:val="22"/>
        </w:rPr>
      </w:pPr>
      <w:r w:rsidRPr="003855D7">
        <w:rPr>
          <w:rFonts w:ascii="Palatino Linotype" w:hAnsi="Palatino Linotype" w:cs="Arial"/>
          <w:i/>
          <w:sz w:val="22"/>
        </w:rPr>
        <w:t xml:space="preserve">Supervisar la ejecución de las auditorías y acciones de control y evaluación que permitan verificar la confiabilidad, oportunidad y veracidad de la información generada por las unidades administrativas de la Secretaría de Finanzas; así como el logro de los objetivos y metas, el cumplimiento del marco jurídico-administrativo, proponiendo en su caso, las alternativas de solución, así como las acciones preventivas y correctivas que coadyuven a la mejora continua de la administración </w:t>
      </w:r>
      <w:r w:rsidRPr="003855D7">
        <w:rPr>
          <w:rFonts w:ascii="Palatino Linotype" w:hAnsi="Palatino Linotype" w:cs="Arial"/>
          <w:i/>
          <w:sz w:val="22"/>
        </w:rPr>
        <w:lastRenderedPageBreak/>
        <w:t xml:space="preserve">pública, identificando mecanismos de control que propicien la transparencia, la rendición de cuentas y comportamientos éticos. </w:t>
      </w:r>
    </w:p>
    <w:p w14:paraId="38DBB509" w14:textId="77777777" w:rsidR="00CA0395" w:rsidRPr="003855D7" w:rsidRDefault="00CA0395" w:rsidP="003855D7">
      <w:pPr>
        <w:spacing w:before="100" w:beforeAutospacing="1" w:after="100" w:afterAutospacing="1" w:line="276" w:lineRule="auto"/>
        <w:ind w:left="850" w:right="901"/>
        <w:jc w:val="both"/>
        <w:textAlignment w:val="baseline"/>
        <w:rPr>
          <w:rFonts w:ascii="Palatino Linotype" w:hAnsi="Palatino Linotype" w:cs="Arial"/>
          <w:i/>
          <w:sz w:val="22"/>
        </w:rPr>
      </w:pPr>
      <w:r w:rsidRPr="003855D7">
        <w:rPr>
          <w:rFonts w:ascii="Palatino Linotype" w:hAnsi="Palatino Linotype" w:cs="Arial"/>
          <w:b/>
          <w:i/>
          <w:sz w:val="22"/>
        </w:rPr>
        <w:t>FUNCIONES</w:t>
      </w:r>
      <w:r w:rsidRPr="003855D7">
        <w:rPr>
          <w:rFonts w:ascii="Palatino Linotype" w:hAnsi="Palatino Linotype" w:cs="Arial"/>
          <w:i/>
          <w:sz w:val="22"/>
        </w:rPr>
        <w:t xml:space="preserve">: </w:t>
      </w:r>
    </w:p>
    <w:p w14:paraId="7D7AA74C" w14:textId="6C4D061B" w:rsidR="008D69C1" w:rsidRPr="003855D7" w:rsidRDefault="00CA0395" w:rsidP="003855D7">
      <w:pPr>
        <w:spacing w:before="100" w:beforeAutospacing="1" w:after="100" w:afterAutospacing="1" w:line="276" w:lineRule="auto"/>
        <w:ind w:left="850" w:right="901"/>
        <w:jc w:val="both"/>
        <w:textAlignment w:val="baseline"/>
        <w:rPr>
          <w:rFonts w:ascii="Palatino Linotype" w:hAnsi="Palatino Linotype" w:cs="Arial"/>
          <w:b/>
          <w:i/>
          <w:sz w:val="22"/>
        </w:rPr>
      </w:pPr>
      <w:r w:rsidRPr="003855D7">
        <w:rPr>
          <w:rFonts w:ascii="Palatino Linotype" w:hAnsi="Palatino Linotype" w:cs="Arial"/>
          <w:i/>
          <w:sz w:val="22"/>
        </w:rPr>
        <w:t xml:space="preserve">− </w:t>
      </w:r>
      <w:r w:rsidRPr="003855D7">
        <w:rPr>
          <w:rFonts w:ascii="Palatino Linotype" w:hAnsi="Palatino Linotype" w:cs="Arial"/>
          <w:b/>
          <w:i/>
          <w:sz w:val="22"/>
        </w:rPr>
        <w:t>Ejecutar, por sí o en coordinación con las unidades administrativas de la Secretaría de la Contraloría u otras instancias externas de fiscalización, las auditorías y acciones de control y evaluación que les instruya la o el titular del Área de Auditoría o la o el titular del Órgano Interno de Control; así como elaborar y proponer el informe y los oficios correspondientes para notificar el resultado de éstas a la o al titular del Órgano Interno de Control, y a las y los responsables de las unidades administrativas auditadas.</w:t>
      </w:r>
    </w:p>
    <w:p w14:paraId="049EA342" w14:textId="2A7694BC" w:rsidR="00933EEF" w:rsidRPr="003855D7" w:rsidRDefault="00CA0395" w:rsidP="003855D7">
      <w:pPr>
        <w:spacing w:before="100" w:beforeAutospacing="1" w:after="100" w:afterAutospacing="1" w:line="276" w:lineRule="auto"/>
        <w:ind w:left="850" w:right="901"/>
        <w:jc w:val="both"/>
        <w:textAlignment w:val="baseline"/>
        <w:rPr>
          <w:rFonts w:ascii="Palatino Linotype" w:hAnsi="Palatino Linotype" w:cs="Arial"/>
          <w:b/>
          <w:i/>
          <w:sz w:val="22"/>
        </w:rPr>
      </w:pPr>
      <w:r w:rsidRPr="003855D7">
        <w:rPr>
          <w:rFonts w:ascii="Palatino Linotype" w:hAnsi="Palatino Linotype" w:cs="Arial"/>
          <w:b/>
          <w:i/>
          <w:sz w:val="22"/>
        </w:rPr>
        <w:t xml:space="preserve">ÁREA DE QUEJAS </w:t>
      </w:r>
    </w:p>
    <w:p w14:paraId="61F01871" w14:textId="54E9DAAA" w:rsidR="00CA0395" w:rsidRPr="003855D7" w:rsidRDefault="00CA0395" w:rsidP="003855D7">
      <w:pPr>
        <w:spacing w:before="100" w:beforeAutospacing="1" w:after="100" w:afterAutospacing="1" w:line="276" w:lineRule="auto"/>
        <w:ind w:left="850" w:right="901"/>
        <w:jc w:val="both"/>
        <w:textAlignment w:val="baseline"/>
        <w:rPr>
          <w:rFonts w:ascii="Palatino Linotype" w:hAnsi="Palatino Linotype" w:cs="Arial"/>
          <w:i/>
          <w:sz w:val="22"/>
        </w:rPr>
      </w:pPr>
      <w:r w:rsidRPr="003855D7">
        <w:rPr>
          <w:rFonts w:ascii="Palatino Linotype" w:hAnsi="Palatino Linotype" w:cs="Arial"/>
          <w:i/>
          <w:sz w:val="22"/>
        </w:rPr>
        <w:t>OBJETIVO: Vigilar que las y los servidores públicos adscritos a la Secretaría de Finanzas y particulares cumplan con las disposiciones establecidas en la Ley de Responsabilidades Administrativas del Estado de México y Municipios, debiendo supervisar la debida tramitación del procedimiento de investigación en denuncias, actuaciones de oficio y auditorías relacionadas con las presuntas infracciones o faltas administrativas en que pudieran incurrir, incluyendo las que se deriven del incumplimiento de las obligaciones del régimen patrimonial y declaración de intereses en términos de la citada Ley.</w:t>
      </w:r>
    </w:p>
    <w:p w14:paraId="04592A76" w14:textId="77777777" w:rsidR="00933EEF" w:rsidRPr="003855D7" w:rsidRDefault="00CA0395" w:rsidP="003855D7">
      <w:pPr>
        <w:spacing w:before="100" w:beforeAutospacing="1" w:after="100" w:afterAutospacing="1" w:line="276" w:lineRule="auto"/>
        <w:ind w:left="850" w:right="901"/>
        <w:jc w:val="both"/>
        <w:textAlignment w:val="baseline"/>
        <w:rPr>
          <w:rFonts w:ascii="Palatino Linotype" w:hAnsi="Palatino Linotype"/>
          <w:i/>
          <w:sz w:val="22"/>
        </w:rPr>
      </w:pPr>
      <w:r w:rsidRPr="003855D7">
        <w:rPr>
          <w:rFonts w:ascii="Palatino Linotype" w:hAnsi="Palatino Linotype"/>
          <w:b/>
          <w:i/>
          <w:sz w:val="22"/>
        </w:rPr>
        <w:t>ÁREA DE RESPONSABILIDADES</w:t>
      </w:r>
      <w:r w:rsidRPr="003855D7">
        <w:rPr>
          <w:rFonts w:ascii="Palatino Linotype" w:hAnsi="Palatino Linotype"/>
          <w:i/>
          <w:sz w:val="22"/>
        </w:rPr>
        <w:t xml:space="preserve"> </w:t>
      </w:r>
    </w:p>
    <w:p w14:paraId="6FE5F38B" w14:textId="6BBE9CC6" w:rsidR="00CA0395" w:rsidRPr="003855D7" w:rsidRDefault="00CA0395" w:rsidP="003855D7">
      <w:pPr>
        <w:spacing w:before="100" w:beforeAutospacing="1" w:after="100" w:afterAutospacing="1" w:line="276" w:lineRule="auto"/>
        <w:ind w:left="850" w:right="901"/>
        <w:jc w:val="both"/>
        <w:textAlignment w:val="baseline"/>
        <w:rPr>
          <w:rFonts w:ascii="Palatino Linotype" w:hAnsi="Palatino Linotype"/>
          <w:i/>
          <w:sz w:val="22"/>
        </w:rPr>
      </w:pPr>
      <w:r w:rsidRPr="003855D7">
        <w:rPr>
          <w:rFonts w:ascii="Palatino Linotype" w:hAnsi="Palatino Linotype"/>
          <w:b/>
          <w:i/>
          <w:sz w:val="22"/>
        </w:rPr>
        <w:t>OBJETIVO</w:t>
      </w:r>
      <w:r w:rsidRPr="003855D7">
        <w:rPr>
          <w:rFonts w:ascii="Palatino Linotype" w:hAnsi="Palatino Linotype"/>
          <w:i/>
          <w:sz w:val="22"/>
        </w:rPr>
        <w:t>: Vigilar la substanciación de los procedimientos de responsabilidad administrativa y los que se deriven del incumplimiento de las obligaciones del régimen patrimonial en los términos previstos por la Ley de Responsabilidades Administrativas del Estado de México y Municipios; así como sancionar las conductas que constituyan faltas administrativas no graves.</w:t>
      </w:r>
    </w:p>
    <w:p w14:paraId="12B03E47" w14:textId="77777777" w:rsidR="00336BE7" w:rsidRPr="003855D7" w:rsidRDefault="00336BE7" w:rsidP="003855D7">
      <w:pPr>
        <w:widowControl w:val="0"/>
        <w:autoSpaceDE w:val="0"/>
        <w:autoSpaceDN w:val="0"/>
        <w:adjustRightInd w:val="0"/>
        <w:spacing w:before="100" w:beforeAutospacing="1" w:after="100" w:afterAutospacing="1"/>
        <w:ind w:left="850" w:right="901"/>
        <w:jc w:val="right"/>
        <w:rPr>
          <w:rFonts w:ascii="Palatino Linotype" w:eastAsia="Arial Unicode MS" w:hAnsi="Palatino Linotype" w:cs="Arial"/>
          <w:sz w:val="22"/>
        </w:rPr>
      </w:pPr>
      <w:r w:rsidRPr="003855D7">
        <w:rPr>
          <w:rFonts w:ascii="Palatino Linotype" w:eastAsia="Arial Unicode MS" w:hAnsi="Palatino Linotype" w:cs="Arial"/>
          <w:sz w:val="22"/>
        </w:rPr>
        <w:t>(Énfasis Añadido)</w:t>
      </w:r>
    </w:p>
    <w:p w14:paraId="0490EEAA" w14:textId="00C718F0" w:rsidR="00F641E3" w:rsidRPr="003855D7" w:rsidRDefault="00933EEF" w:rsidP="003855D7">
      <w:pPr>
        <w:spacing w:before="100" w:beforeAutospacing="1" w:after="100" w:afterAutospacing="1" w:line="360" w:lineRule="auto"/>
        <w:jc w:val="both"/>
        <w:textAlignment w:val="baseline"/>
        <w:rPr>
          <w:rFonts w:ascii="Palatino Linotype" w:hAnsi="Palatino Linotype" w:cs="Arial"/>
        </w:rPr>
      </w:pPr>
      <w:r w:rsidRPr="003855D7">
        <w:rPr>
          <w:rFonts w:ascii="Palatino Linotype" w:hAnsi="Palatino Linotype" w:cs="Arial"/>
        </w:rPr>
        <w:lastRenderedPageBreak/>
        <w:t>Como se advierte de las s</w:t>
      </w:r>
      <w:r w:rsidR="004C3564" w:rsidRPr="003855D7">
        <w:rPr>
          <w:rFonts w:ascii="Palatino Linotype" w:hAnsi="Palatino Linotype" w:cs="Arial"/>
        </w:rPr>
        <w:t>iguientes disposiciones legales,</w:t>
      </w:r>
      <w:r w:rsidRPr="003855D7">
        <w:rPr>
          <w:rFonts w:ascii="Palatino Linotype" w:hAnsi="Palatino Linotype" w:cs="Arial"/>
        </w:rPr>
        <w:t xml:space="preserve"> </w:t>
      </w:r>
      <w:r w:rsidR="004C3564" w:rsidRPr="003855D7">
        <w:rPr>
          <w:rFonts w:ascii="Palatino Linotype" w:hAnsi="Palatino Linotype" w:cs="Arial"/>
        </w:rPr>
        <w:t>el</w:t>
      </w:r>
      <w:r w:rsidRPr="003855D7">
        <w:rPr>
          <w:rFonts w:ascii="Palatino Linotype" w:hAnsi="Palatino Linotype" w:cs="Arial"/>
        </w:rPr>
        <w:t xml:space="preserve"> </w:t>
      </w:r>
      <w:r w:rsidR="004C3564" w:rsidRPr="003855D7">
        <w:rPr>
          <w:rFonts w:ascii="Palatino Linotype" w:hAnsi="Palatino Linotype" w:cs="Arial"/>
        </w:rPr>
        <w:t xml:space="preserve">Área </w:t>
      </w:r>
      <w:r w:rsidRPr="003855D7">
        <w:rPr>
          <w:rFonts w:ascii="Palatino Linotype" w:hAnsi="Palatino Linotype" w:cs="Arial"/>
        </w:rPr>
        <w:t xml:space="preserve">de </w:t>
      </w:r>
      <w:r w:rsidR="004C3564" w:rsidRPr="003855D7">
        <w:rPr>
          <w:rFonts w:ascii="Palatino Linotype" w:hAnsi="Palatino Linotype" w:cs="Arial"/>
        </w:rPr>
        <w:t xml:space="preserve">Auditoria </w:t>
      </w:r>
      <w:r w:rsidRPr="003855D7">
        <w:rPr>
          <w:rFonts w:ascii="Palatino Linotype" w:hAnsi="Palatino Linotype" w:cs="Arial"/>
        </w:rPr>
        <w:t xml:space="preserve">tiene funciones de conservar la </w:t>
      </w:r>
      <w:r w:rsidR="001463B4" w:rsidRPr="003855D7">
        <w:rPr>
          <w:rFonts w:ascii="Palatino Linotype" w:hAnsi="Palatino Linotype" w:cs="Arial"/>
        </w:rPr>
        <w:t>información</w:t>
      </w:r>
      <w:r w:rsidRPr="003855D7">
        <w:rPr>
          <w:rFonts w:ascii="Palatino Linotype" w:hAnsi="Palatino Linotype" w:cs="Arial"/>
        </w:rPr>
        <w:t xml:space="preserve"> solicitada p</w:t>
      </w:r>
      <w:r w:rsidR="004C3564" w:rsidRPr="003855D7">
        <w:rPr>
          <w:rFonts w:ascii="Palatino Linotype" w:hAnsi="Palatino Linotype" w:cs="Arial"/>
        </w:rPr>
        <w:t xml:space="preserve">or el particular, por otro </w:t>
      </w:r>
      <w:proofErr w:type="gramStart"/>
      <w:r w:rsidR="004C3564" w:rsidRPr="003855D7">
        <w:rPr>
          <w:rFonts w:ascii="Palatino Linotype" w:hAnsi="Palatino Linotype" w:cs="Arial"/>
        </w:rPr>
        <w:t>lado</w:t>
      </w:r>
      <w:proofErr w:type="gramEnd"/>
      <w:r w:rsidRPr="003855D7">
        <w:rPr>
          <w:rFonts w:ascii="Palatino Linotype" w:hAnsi="Palatino Linotype" w:cs="Arial"/>
        </w:rPr>
        <w:t xml:space="preserve"> </w:t>
      </w:r>
      <w:r w:rsidR="004C3564" w:rsidRPr="003855D7">
        <w:rPr>
          <w:rFonts w:ascii="Palatino Linotype" w:hAnsi="Palatino Linotype" w:cs="Arial"/>
        </w:rPr>
        <w:t xml:space="preserve">el </w:t>
      </w:r>
      <w:r w:rsidRPr="003855D7">
        <w:rPr>
          <w:rFonts w:ascii="Palatino Linotype" w:hAnsi="Palatino Linotype" w:cs="Arial"/>
        </w:rPr>
        <w:t xml:space="preserve">Titular del Órgano Interno de Finanzas no limito la </w:t>
      </w:r>
      <w:r w:rsidR="001463B4" w:rsidRPr="003855D7">
        <w:rPr>
          <w:rFonts w:ascii="Palatino Linotype" w:hAnsi="Palatino Linotype" w:cs="Arial"/>
        </w:rPr>
        <w:t>búsqueda</w:t>
      </w:r>
      <w:r w:rsidRPr="003855D7">
        <w:rPr>
          <w:rFonts w:ascii="Palatino Linotype" w:hAnsi="Palatino Linotype" w:cs="Arial"/>
        </w:rPr>
        <w:t xml:space="preserve"> </w:t>
      </w:r>
      <w:r w:rsidR="00AF41CF" w:rsidRPr="003855D7">
        <w:rPr>
          <w:rFonts w:ascii="Palatino Linotype" w:hAnsi="Palatino Linotype" w:cs="Arial"/>
        </w:rPr>
        <w:t xml:space="preserve">de la información </w:t>
      </w:r>
      <w:r w:rsidRPr="003855D7">
        <w:rPr>
          <w:rFonts w:ascii="Palatino Linotype" w:hAnsi="Palatino Linotype" w:cs="Arial"/>
        </w:rPr>
        <w:t xml:space="preserve">y turno la </w:t>
      </w:r>
      <w:r w:rsidR="001463B4" w:rsidRPr="003855D7">
        <w:rPr>
          <w:rFonts w:ascii="Palatino Linotype" w:hAnsi="Palatino Linotype" w:cs="Arial"/>
        </w:rPr>
        <w:t>solicitud</w:t>
      </w:r>
      <w:r w:rsidRPr="003855D7">
        <w:rPr>
          <w:rFonts w:ascii="Palatino Linotype" w:hAnsi="Palatino Linotype" w:cs="Arial"/>
        </w:rPr>
        <w:t xml:space="preserve"> a las áreas de quejas y responsabilidades </w:t>
      </w:r>
      <w:r w:rsidR="001463B4" w:rsidRPr="003855D7">
        <w:rPr>
          <w:rFonts w:ascii="Palatino Linotype" w:hAnsi="Palatino Linotype" w:cs="Arial"/>
        </w:rPr>
        <w:t xml:space="preserve">aún y cuando no tengan competencia de conocer respecto a la naturaleza de la información. Hasta aquí lo expuesto, se determina que es competente el servidor público habilitado del </w:t>
      </w:r>
      <w:r w:rsidR="001463B4" w:rsidRPr="003855D7">
        <w:rPr>
          <w:rFonts w:ascii="Palatino Linotype" w:hAnsi="Palatino Linotype" w:cs="Arial"/>
          <w:b/>
        </w:rPr>
        <w:t>SUJETO OBLIGADO</w:t>
      </w:r>
      <w:r w:rsidR="001463B4" w:rsidRPr="003855D7">
        <w:rPr>
          <w:rFonts w:ascii="Palatino Linotype" w:hAnsi="Palatino Linotype" w:cs="Arial"/>
        </w:rPr>
        <w:t xml:space="preserve"> (Titular del Órgano Interno de Finanzas) para dar contestación </w:t>
      </w:r>
      <w:r w:rsidR="00AF41CF" w:rsidRPr="003855D7">
        <w:rPr>
          <w:rFonts w:ascii="Palatino Linotype" w:hAnsi="Palatino Linotype" w:cs="Arial"/>
        </w:rPr>
        <w:t xml:space="preserve">a la solicitud </w:t>
      </w:r>
      <w:r w:rsidR="001463B4" w:rsidRPr="003855D7">
        <w:rPr>
          <w:rFonts w:ascii="Palatino Linotype" w:hAnsi="Palatino Linotype" w:cs="Arial"/>
        </w:rPr>
        <w:t xml:space="preserve">por lo que se tiene colmado el Derecho de acceso a la información </w:t>
      </w:r>
      <w:r w:rsidR="006843F9" w:rsidRPr="003855D7">
        <w:rPr>
          <w:rFonts w:ascii="Palatino Linotype" w:hAnsi="Palatino Linotype" w:cs="Arial"/>
        </w:rPr>
        <w:t>pública</w:t>
      </w:r>
      <w:r w:rsidR="001463B4" w:rsidRPr="003855D7">
        <w:rPr>
          <w:rFonts w:ascii="Palatino Linotype" w:hAnsi="Palatino Linotype" w:cs="Arial"/>
        </w:rPr>
        <w:t xml:space="preserve"> </w:t>
      </w:r>
      <w:proofErr w:type="gramStart"/>
      <w:r w:rsidR="001463B4" w:rsidRPr="003855D7">
        <w:rPr>
          <w:rFonts w:ascii="Palatino Linotype" w:hAnsi="Palatino Linotype" w:cs="Arial"/>
        </w:rPr>
        <w:t>y</w:t>
      </w:r>
      <w:proofErr w:type="gramEnd"/>
      <w:r w:rsidR="001463B4" w:rsidRPr="003855D7">
        <w:rPr>
          <w:rFonts w:ascii="Palatino Linotype" w:hAnsi="Palatino Linotype" w:cs="Arial"/>
        </w:rPr>
        <w:t xml:space="preserve"> por ende, se </w:t>
      </w:r>
      <w:r w:rsidR="001463B4" w:rsidRPr="003855D7">
        <w:rPr>
          <w:rFonts w:ascii="Palatino Linotype" w:hAnsi="Palatino Linotype" w:cs="Arial"/>
          <w:b/>
        </w:rPr>
        <w:t>CONFIRMA</w:t>
      </w:r>
      <w:r w:rsidR="006843F9" w:rsidRPr="003855D7">
        <w:rPr>
          <w:rFonts w:ascii="Palatino Linotype" w:hAnsi="Palatino Linotype" w:cs="Arial"/>
        </w:rPr>
        <w:t xml:space="preserve"> la respuesta al estar en el supuesto de un hecho negativo. </w:t>
      </w:r>
    </w:p>
    <w:p w14:paraId="7E900591" w14:textId="77777777" w:rsidR="00336BE7" w:rsidRPr="003855D7" w:rsidRDefault="00336BE7" w:rsidP="003855D7">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3855D7">
        <w:rPr>
          <w:rFonts w:ascii="Palatino Linotype" w:hAnsi="Palatino Linotype" w:cs="Arial"/>
        </w:rPr>
        <w:t xml:space="preserve">Así, si se considera el hecho negativo, por lo que se advierte que el </w:t>
      </w:r>
      <w:r w:rsidRPr="003855D7">
        <w:rPr>
          <w:rFonts w:ascii="Palatino Linotype" w:hAnsi="Palatino Linotype" w:cs="Arial"/>
          <w:b/>
          <w:bCs/>
        </w:rPr>
        <w:t>SUJETO OBLIGADO</w:t>
      </w:r>
      <w:r w:rsidRPr="003855D7">
        <w:rPr>
          <w:rFonts w:ascii="Palatino Linotype" w:hAnsi="Palatino Linotype" w:cs="Arial"/>
        </w:rPr>
        <w:t>, no contaba con esos archivos o información a la fecha de la solicitud, ya que no puede probarse por ser lógica y materialmente imposible.</w:t>
      </w:r>
    </w:p>
    <w:p w14:paraId="7632897A" w14:textId="77777777" w:rsidR="00336BE7" w:rsidRPr="003855D7" w:rsidRDefault="00336BE7" w:rsidP="003855D7">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3855D7">
        <w:rPr>
          <w:rFonts w:ascii="Palatino Linotype" w:hAnsi="Palatino Linotype" w:cs="Arial"/>
        </w:rPr>
        <w:t xml:space="preserve">Asimismo, no se trata de un caso por el cual la negación del hecho implique la afirmación </w:t>
      </w:r>
      <w:proofErr w:type="gramStart"/>
      <w:r w:rsidRPr="003855D7">
        <w:rPr>
          <w:rFonts w:ascii="Palatino Linotype" w:hAnsi="Palatino Linotype" w:cs="Arial"/>
        </w:rPr>
        <w:t>del mismo</w:t>
      </w:r>
      <w:proofErr w:type="gramEnd"/>
      <w:r w:rsidRPr="003855D7">
        <w:rPr>
          <w:rFonts w:ascii="Palatino Linotype" w:hAnsi="Palatino Linotype" w:cs="Arial"/>
        </w:rPr>
        <w:t>, simplemente se está ante una notoria y evidente inexistencia fáctica de la información solicitada.</w:t>
      </w:r>
    </w:p>
    <w:p w14:paraId="0BD10CA1" w14:textId="77777777" w:rsidR="00336BE7" w:rsidRPr="003855D7" w:rsidRDefault="00336BE7" w:rsidP="003855D7">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3855D7">
        <w:rPr>
          <w:rFonts w:ascii="Palatino Linotype" w:hAnsi="Palatino Linotype" w:cs="Arial"/>
        </w:rPr>
        <w:t xml:space="preserve">En atención a lo anterior, de conformidad con lo establecido en el artículo 12 de la Ley de Transparencia y Acceso a la Información Pública del Estado de México y Municipios </w:t>
      </w:r>
      <w:r w:rsidRPr="003855D7">
        <w:rPr>
          <w:rFonts w:ascii="Palatino Linotype" w:hAnsi="Palatino Linotype" w:cs="Arial"/>
          <w:b/>
        </w:rPr>
        <w:t>EL SUJETO OBLIGADO</w:t>
      </w:r>
      <w:r w:rsidRPr="003855D7">
        <w:rPr>
          <w:rFonts w:ascii="Palatino Linotype" w:hAnsi="Palatino Linotype" w:cs="Arial"/>
        </w:rPr>
        <w:t xml:space="preserve"> sólo proporcionará la información que obra en sus archivos, lo que a </w:t>
      </w:r>
      <w:r w:rsidRPr="003855D7">
        <w:rPr>
          <w:rFonts w:ascii="Palatino Linotype" w:hAnsi="Palatino Linotype" w:cs="Arial"/>
          <w:i/>
        </w:rPr>
        <w:t>contrario sensu</w:t>
      </w:r>
      <w:r w:rsidRPr="003855D7">
        <w:rPr>
          <w:rFonts w:ascii="Palatino Linotype" w:hAnsi="Palatino Linotype" w:cs="Arial"/>
        </w:rPr>
        <w:t xml:space="preserve"> significa que no se está obligado a proporcionar lo que no obre en sus archivos.</w:t>
      </w:r>
    </w:p>
    <w:p w14:paraId="6DDE20FA" w14:textId="77777777" w:rsidR="00336BE7" w:rsidRPr="003855D7" w:rsidRDefault="00336BE7" w:rsidP="003855D7">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3855D7">
        <w:rPr>
          <w:rFonts w:ascii="Palatino Linotype" w:hAnsi="Palatino Linotype" w:cs="Arial"/>
        </w:rPr>
        <w:t xml:space="preserve">Por lo que, se debe destacar entonces que el Pleno de este Organismo Garante, ha </w:t>
      </w:r>
      <w:r w:rsidRPr="003855D7">
        <w:rPr>
          <w:rFonts w:ascii="Palatino Linotype" w:hAnsi="Palatino Linotype" w:cs="Arial"/>
        </w:rPr>
        <w:lastRenderedPageBreak/>
        <w:t xml:space="preserve">sostenido que nos encontramos ante la presencia de un hecho negativo, por lo que resultaría innecesaria una declaratoria de inexistencia en términos de 19, 169 y 170 de la Ley de Transparencia y Acceso a la Información Pública del Estado de México y Municipios, y ante un hecho negativo resultan aplicables las siguientes tesis: </w:t>
      </w:r>
    </w:p>
    <w:p w14:paraId="17F7D6D4" w14:textId="77777777" w:rsidR="00336BE7" w:rsidRPr="003855D7" w:rsidRDefault="00336BE7" w:rsidP="003855D7">
      <w:pPr>
        <w:widowControl w:val="0"/>
        <w:autoSpaceDE w:val="0"/>
        <w:autoSpaceDN w:val="0"/>
        <w:adjustRightInd w:val="0"/>
        <w:spacing w:before="100" w:beforeAutospacing="1" w:after="100" w:afterAutospacing="1"/>
        <w:ind w:left="850" w:right="901"/>
        <w:jc w:val="both"/>
        <w:rPr>
          <w:rFonts w:ascii="Palatino Linotype" w:hAnsi="Palatino Linotype" w:cs="Arial"/>
          <w:i/>
        </w:rPr>
      </w:pPr>
      <w:r w:rsidRPr="003855D7">
        <w:rPr>
          <w:rFonts w:ascii="Palatino Linotype" w:hAnsi="Palatino Linotype" w:cs="Arial"/>
          <w:b/>
          <w:i/>
        </w:rPr>
        <w:t xml:space="preserve">“HECHOS NEGATIVOS, NO SON SUSCEPTIBLES DE DEMOSTRACIÓN. </w:t>
      </w:r>
      <w:r w:rsidRPr="003855D7">
        <w:rPr>
          <w:rFonts w:ascii="Palatino Linotype" w:hAnsi="Palatino Linotype" w:cs="Arial"/>
          <w:i/>
        </w:rPr>
        <w:t>Tratándose de un hecho negativo, el Juez no tiene por qué invocar prueba alguna de la que se desprenda, ya que es bien sabido que esta clase de hechos no son susceptibles de demostración.”</w:t>
      </w:r>
    </w:p>
    <w:p w14:paraId="19F93AB1" w14:textId="77777777" w:rsidR="00336BE7" w:rsidRPr="003855D7" w:rsidRDefault="00336BE7" w:rsidP="003855D7">
      <w:pPr>
        <w:spacing w:before="100" w:beforeAutospacing="1" w:after="100" w:afterAutospacing="1"/>
        <w:ind w:right="902"/>
        <w:jc w:val="both"/>
        <w:rPr>
          <w:rFonts w:ascii="Palatino Linotype" w:hAnsi="Palatino Linotype"/>
        </w:rPr>
      </w:pPr>
      <w:r w:rsidRPr="003855D7">
        <w:rPr>
          <w:rFonts w:ascii="Palatino Linotype" w:hAnsi="Palatino Linotype"/>
        </w:rPr>
        <w:t>Por lo anterior, para robustecer lo siguiente, se anexa el siguiente criterio:</w:t>
      </w:r>
    </w:p>
    <w:p w14:paraId="094D4A35" w14:textId="77777777" w:rsidR="00336BE7" w:rsidRPr="003855D7" w:rsidRDefault="00336BE7" w:rsidP="003855D7">
      <w:pPr>
        <w:spacing w:before="100" w:beforeAutospacing="1" w:after="100" w:afterAutospacing="1"/>
        <w:ind w:left="850" w:right="902"/>
        <w:jc w:val="both"/>
        <w:rPr>
          <w:rFonts w:ascii="Palatino Linotype" w:hAnsi="Palatino Linotype"/>
          <w:i/>
          <w:iCs/>
          <w:sz w:val="22"/>
        </w:rPr>
      </w:pPr>
      <w:r w:rsidRPr="003855D7">
        <w:rPr>
          <w:rFonts w:ascii="Palatino Linotype" w:hAnsi="Palatino Linotype"/>
          <w:b/>
          <w:bCs/>
          <w:i/>
          <w:iCs/>
          <w:sz w:val="22"/>
        </w:rPr>
        <w:t>“HECHO NEGATIVO. DIFERENCIA CON LA INEXISTENCIA DE LA INFORMACIÓN A LA QUE REFIERE EL ARTICULO 19 DE LA LEY DE TRANSPARENCIA Y ACCESO A LA INFORMACIÓN PÚBLICA DEL ESTADO DE MÉXICO Y MUNICIPIOS.</w:t>
      </w:r>
      <w:r w:rsidRPr="003855D7">
        <w:rPr>
          <w:rFonts w:ascii="Palatino Linotype" w:hAnsi="Palatino Linotype"/>
          <w:i/>
          <w:iCs/>
          <w:sz w:val="22"/>
        </w:rPr>
        <w:t xml:space="preserve"> El artículo 19 de la Ley de la materia contempla acuerdo de Inexistencia de la Información que emita el Comité de Transparencia deberá emitir un, debidamente fundado y motivado, en el que se justifique el por qué no obra en los archivos del Sujeto Obligado, la información requerida; sin embargo, dicho acuerdo debe obedecer en primer término a que de las facultades, competencias y funciones que los ordenamientos jurídicos aplicables otorguen a los Sujetos Obligados se presuma la existencia de la información y, que por circunstancias varias o ante la falta del ejercicio de ciertas facultades, competencias o funciones no se localice o se haya generado la información, entonces procede la citada declaratoria, mas no así cuando se carece de fundamento que constriña al Sujeto Obligado a contar con la información, ni existan elementos externos de los que se pueda presumir que obraba en su poder. Ante tal circunstancia, es obvio que éste no puede fácticamente obrar en los archivos del Sujeto Obligado y no resulta procedente un Acuerdo de Inexistencia ya que no puede probarse por ser lógica y materialmente imposible. Asimismo, no se trata de un caso por el cual la negación del hecho implique la afirmación del mismo, simplemente se está ante una notoria y evidente inexistencia fáctica de la información solicitada; por lo que atendiendo a lo establecido en el artículo 41 de la Ley de Transparencia y Acceso a la Información Pública del Estado de México y Municipios el Sujeto Obligado sólo proporcionará la información que obra en sus archivos, lo que a contrario sensu significa que no se está obligado a proporcionar lo que no obre en sus archivos.”</w:t>
      </w:r>
    </w:p>
    <w:p w14:paraId="41FA48D9" w14:textId="77777777" w:rsidR="00727643" w:rsidRPr="003855D7" w:rsidRDefault="00727643" w:rsidP="003855D7">
      <w:pPr>
        <w:spacing w:before="100" w:beforeAutospacing="1" w:after="100" w:afterAutospacing="1" w:line="360" w:lineRule="auto"/>
        <w:jc w:val="both"/>
        <w:rPr>
          <w:rFonts w:ascii="Palatino Linotype" w:hAnsi="Palatino Linotype" w:cs="Arial"/>
          <w:bCs/>
          <w:szCs w:val="22"/>
          <w:lang w:val="es-ES"/>
        </w:rPr>
      </w:pPr>
      <w:r w:rsidRPr="003855D7">
        <w:rPr>
          <w:rFonts w:ascii="Palatino Linotype" w:hAnsi="Palatino Linotype" w:cs="Arial"/>
          <w:bCs/>
          <w:szCs w:val="22"/>
          <w:lang w:val="es-ES"/>
        </w:rPr>
        <w:lastRenderedPageBreak/>
        <w:t xml:space="preserve">De igual forma, es importante señalar que este Instituto considera que, al haber existido un pronunciamiento por parte del </w:t>
      </w:r>
      <w:r w:rsidRPr="003855D7">
        <w:rPr>
          <w:rFonts w:ascii="Palatino Linotype" w:hAnsi="Palatino Linotype" w:cs="Arial"/>
          <w:b/>
          <w:bCs/>
          <w:szCs w:val="22"/>
          <w:lang w:val="es-ES"/>
        </w:rPr>
        <w:t>SUJETO OBLIGADO</w:t>
      </w:r>
      <w:r w:rsidRPr="003855D7">
        <w:rPr>
          <w:rFonts w:ascii="Palatino Linotype" w:hAnsi="Palatino Linotype" w:cs="Arial"/>
          <w:bCs/>
          <w:szCs w:val="22"/>
          <w:lang w:val="es-ES"/>
        </w:rPr>
        <w:t xml:space="preserve">, </w:t>
      </w:r>
      <w:r w:rsidRPr="003855D7">
        <w:rPr>
          <w:rFonts w:ascii="Palatino Linotype" w:hAnsi="Palatino Linotype"/>
        </w:rPr>
        <w:t>a fin de dar respuesta a la solicitud planteada,</w:t>
      </w:r>
      <w:r w:rsidRPr="003855D7">
        <w:rPr>
          <w:rFonts w:ascii="Palatino Linotype" w:hAnsi="Palatino Linotype" w:cs="Arial"/>
          <w:bCs/>
          <w:szCs w:val="22"/>
          <w:lang w:val="es-ES"/>
        </w:rPr>
        <w:t xml:space="preserve"> no está facultado para manifestarse sobre la veracidad de </w:t>
      </w:r>
      <w:proofErr w:type="gramStart"/>
      <w:r w:rsidRPr="003855D7">
        <w:rPr>
          <w:rFonts w:ascii="Palatino Linotype" w:hAnsi="Palatino Linotype" w:cs="Arial"/>
          <w:bCs/>
          <w:szCs w:val="22"/>
          <w:lang w:val="es-ES"/>
        </w:rPr>
        <w:t>la misma</w:t>
      </w:r>
      <w:proofErr w:type="gramEnd"/>
      <w:r w:rsidRPr="003855D7">
        <w:rPr>
          <w:rFonts w:ascii="Palatino Linotype" w:hAnsi="Palatino Linotype" w:cs="Arial"/>
          <w:bCs/>
          <w:szCs w:val="22"/>
          <w:lang w:val="es-ES"/>
        </w:rPr>
        <w:t xml:space="preserve">, pues no existe precepto legal alguno en la Ley de la materia que lo faculte para que vía recurso de revisión pueda pronunciarse al respecto. </w:t>
      </w:r>
    </w:p>
    <w:p w14:paraId="39C98A91" w14:textId="77777777" w:rsidR="00727643" w:rsidRPr="003855D7" w:rsidRDefault="00727643" w:rsidP="003855D7">
      <w:pPr>
        <w:spacing w:before="100" w:beforeAutospacing="1" w:after="100" w:afterAutospacing="1" w:line="360" w:lineRule="auto"/>
        <w:jc w:val="both"/>
        <w:rPr>
          <w:rFonts w:ascii="Palatino Linotype" w:hAnsi="Palatino Linotype" w:cs="Arial"/>
          <w:bCs/>
          <w:szCs w:val="22"/>
          <w:lang w:val="es-ES"/>
        </w:rPr>
      </w:pPr>
      <w:r w:rsidRPr="003855D7">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3A1DC83C" w14:textId="6D7F6293" w:rsidR="00727643" w:rsidRPr="003855D7" w:rsidRDefault="00727643" w:rsidP="003855D7">
      <w:pPr>
        <w:tabs>
          <w:tab w:val="left" w:pos="709"/>
        </w:tabs>
        <w:spacing w:before="100" w:beforeAutospacing="1" w:after="100" w:afterAutospacing="1" w:line="276" w:lineRule="auto"/>
        <w:ind w:left="850" w:right="899"/>
        <w:jc w:val="both"/>
        <w:rPr>
          <w:rFonts w:ascii="Palatino Linotype" w:hAnsi="Palatino Linotype" w:cs="Arial"/>
          <w:bCs/>
          <w:i/>
          <w:sz w:val="22"/>
          <w:szCs w:val="22"/>
          <w:lang w:val="es-ES"/>
        </w:rPr>
      </w:pPr>
      <w:r w:rsidRPr="003855D7">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3855D7">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3978781" w14:textId="77777777" w:rsidR="00727643" w:rsidRPr="003855D7" w:rsidRDefault="00727643" w:rsidP="003855D7">
      <w:pPr>
        <w:tabs>
          <w:tab w:val="left" w:pos="709"/>
        </w:tabs>
        <w:spacing w:before="100" w:beforeAutospacing="1" w:after="100" w:afterAutospacing="1" w:line="276" w:lineRule="auto"/>
        <w:ind w:left="850" w:right="850"/>
        <w:jc w:val="right"/>
        <w:rPr>
          <w:rFonts w:ascii="Palatino Linotype" w:hAnsi="Palatino Linotype" w:cs="Arial"/>
          <w:iCs/>
          <w:sz w:val="22"/>
          <w:szCs w:val="22"/>
          <w:lang w:eastAsia="es-MX"/>
        </w:rPr>
      </w:pPr>
      <w:r w:rsidRPr="003855D7">
        <w:rPr>
          <w:rFonts w:ascii="Palatino Linotype" w:hAnsi="Palatino Linotype" w:cs="Arial"/>
          <w:iCs/>
          <w:sz w:val="22"/>
          <w:szCs w:val="22"/>
          <w:lang w:eastAsia="es-MX"/>
        </w:rPr>
        <w:t>(Énfasis añadido)</w:t>
      </w:r>
    </w:p>
    <w:p w14:paraId="07363450" w14:textId="77777777" w:rsidR="00727643" w:rsidRPr="003855D7" w:rsidRDefault="00727643" w:rsidP="003855D7">
      <w:pPr>
        <w:spacing w:before="100" w:beforeAutospacing="1" w:after="100" w:afterAutospacing="1" w:line="360" w:lineRule="auto"/>
        <w:jc w:val="both"/>
        <w:rPr>
          <w:rFonts w:ascii="Palatino Linotype" w:hAnsi="Palatino Linotype" w:cs="Arial"/>
          <w:lang w:val="es-ES" w:eastAsia="es-MX"/>
        </w:rPr>
      </w:pPr>
      <w:r w:rsidRPr="003855D7">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w:t>
      </w:r>
      <w:r w:rsidRPr="003855D7">
        <w:rPr>
          <w:rFonts w:ascii="Palatino Linotype" w:hAnsi="Palatino Linotype" w:cs="Arial"/>
          <w:lang w:val="es-ES" w:eastAsia="es-MX"/>
        </w:rPr>
        <w:lastRenderedPageBreak/>
        <w:t xml:space="preserve">México y Municipios, este Instituto como Órgano Garante determina que </w:t>
      </w:r>
      <w:r w:rsidRPr="003855D7">
        <w:rPr>
          <w:rFonts w:ascii="Palatino Linotype" w:hAnsi="Palatino Linotype" w:cs="Arial"/>
          <w:b/>
          <w:lang w:val="es-ES" w:eastAsia="es-MX"/>
        </w:rPr>
        <w:t xml:space="preserve">EL SUJETO OBLIGADO </w:t>
      </w:r>
      <w:r w:rsidRPr="003855D7">
        <w:rPr>
          <w:rFonts w:ascii="Palatino Linotype" w:hAnsi="Palatino Linotype" w:cs="Arial"/>
          <w:lang w:val="es-ES" w:eastAsia="es-MX"/>
        </w:rPr>
        <w:t xml:space="preserve">atendió el derecho accionado por el particular. </w:t>
      </w:r>
    </w:p>
    <w:p w14:paraId="45818960" w14:textId="214CE68D" w:rsidR="00727643" w:rsidRPr="003855D7" w:rsidRDefault="00727643" w:rsidP="003855D7">
      <w:pPr>
        <w:spacing w:before="100" w:beforeAutospacing="1" w:after="100" w:afterAutospacing="1" w:line="360" w:lineRule="auto"/>
        <w:jc w:val="both"/>
        <w:rPr>
          <w:rFonts w:ascii="Palatino Linotype" w:hAnsi="Palatino Linotype"/>
          <w:b/>
          <w:bCs/>
        </w:rPr>
      </w:pPr>
      <w:r w:rsidRPr="003855D7">
        <w:rPr>
          <w:rFonts w:ascii="Palatino Linotype" w:eastAsia="Calibri" w:hAnsi="Palatino Linotype"/>
          <w:lang w:val="es-ES"/>
        </w:rPr>
        <w:t xml:space="preserve">Por lo anterior, se considera que las </w:t>
      </w:r>
      <w:r w:rsidRPr="003855D7">
        <w:rPr>
          <w:rFonts w:ascii="Palatino Linotype" w:hAnsi="Palatino Linotype" w:cs="Arial"/>
          <w:lang w:val="es-ES"/>
        </w:rPr>
        <w:t xml:space="preserve">razones o motivos de inconformidad planteadas por </w:t>
      </w:r>
      <w:r w:rsidRPr="003855D7">
        <w:rPr>
          <w:rFonts w:ascii="Palatino Linotype" w:hAnsi="Palatino Linotype" w:cs="Arial"/>
          <w:b/>
          <w:lang w:val="es-ES"/>
        </w:rPr>
        <w:t>EL RECURRENTE,</w:t>
      </w:r>
      <w:r w:rsidRPr="003855D7">
        <w:rPr>
          <w:rFonts w:ascii="Palatino Linotype" w:hAnsi="Palatino Linotype"/>
          <w:b/>
          <w:lang w:val="es-ES"/>
        </w:rPr>
        <w:t xml:space="preserve"> </w:t>
      </w:r>
      <w:r w:rsidRPr="003855D7">
        <w:rPr>
          <w:rFonts w:ascii="Palatino Linotype" w:hAnsi="Palatino Linotype" w:cs="Arial"/>
          <w:lang w:val="es-ES"/>
        </w:rPr>
        <w:t xml:space="preserve">resultan </w:t>
      </w:r>
      <w:r w:rsidRPr="003855D7">
        <w:rPr>
          <w:rFonts w:ascii="Palatino Linotype" w:hAnsi="Palatino Linotype" w:cs="Arial"/>
          <w:b/>
          <w:lang w:val="es-ES"/>
        </w:rPr>
        <w:t>infundadas</w:t>
      </w:r>
      <w:r w:rsidRPr="003855D7">
        <w:rPr>
          <w:rFonts w:ascii="Palatino Linotype" w:hAnsi="Palatino Linotype" w:cs="Arial"/>
          <w:lang w:val="es-ES"/>
        </w:rPr>
        <w:t>;</w:t>
      </w:r>
      <w:r w:rsidRPr="003855D7">
        <w:rPr>
          <w:rFonts w:ascii="Palatino Linotype" w:eastAsia="Calibri" w:hAnsi="Palatino Linotype"/>
          <w:lang w:val="es-ES"/>
        </w:rPr>
        <w:t xml:space="preserve"> en consecuencia, este Órgano Garante determina </w:t>
      </w:r>
      <w:r w:rsidRPr="003855D7">
        <w:rPr>
          <w:rFonts w:ascii="Palatino Linotype" w:eastAsia="Calibri" w:hAnsi="Palatino Linotype"/>
          <w:b/>
          <w:lang w:val="es-ES"/>
        </w:rPr>
        <w:t xml:space="preserve">CONFIRMAR </w:t>
      </w:r>
      <w:r w:rsidRPr="003855D7">
        <w:rPr>
          <w:rFonts w:ascii="Palatino Linotype" w:eastAsia="Calibri" w:hAnsi="Palatino Linotype"/>
          <w:lang w:val="es-ES"/>
        </w:rPr>
        <w:t xml:space="preserve">la respuesta otorgada por el </w:t>
      </w:r>
      <w:r w:rsidRPr="003855D7">
        <w:rPr>
          <w:rFonts w:ascii="Palatino Linotype" w:eastAsia="Calibri" w:hAnsi="Palatino Linotype"/>
          <w:b/>
          <w:lang w:val="es-ES"/>
        </w:rPr>
        <w:t xml:space="preserve">SUJETO OBLIGADO </w:t>
      </w:r>
      <w:r w:rsidRPr="003855D7">
        <w:rPr>
          <w:rFonts w:ascii="Palatino Linotype" w:eastAsia="Calibri" w:hAnsi="Palatino Linotype"/>
          <w:lang w:val="es-ES"/>
        </w:rPr>
        <w:t xml:space="preserve">en la solicitud </w:t>
      </w:r>
      <w:r w:rsidR="001463B4" w:rsidRPr="003855D7">
        <w:rPr>
          <w:rFonts w:ascii="Palatino Linotype" w:eastAsia="MS Mincho" w:hAnsi="Palatino Linotype" w:cs="Arial"/>
          <w:b/>
          <w:bCs/>
        </w:rPr>
        <w:t>00346/</w:t>
      </w:r>
      <w:proofErr w:type="spellStart"/>
      <w:r w:rsidR="001463B4" w:rsidRPr="003855D7">
        <w:rPr>
          <w:rFonts w:ascii="Palatino Linotype" w:eastAsia="MS Mincho" w:hAnsi="Palatino Linotype" w:cs="Arial"/>
          <w:b/>
          <w:bCs/>
        </w:rPr>
        <w:t>SECOGEM</w:t>
      </w:r>
      <w:proofErr w:type="spellEnd"/>
      <w:r w:rsidR="001463B4" w:rsidRPr="003855D7">
        <w:rPr>
          <w:rFonts w:ascii="Palatino Linotype" w:eastAsia="MS Mincho" w:hAnsi="Palatino Linotype" w:cs="Arial"/>
          <w:b/>
          <w:bCs/>
        </w:rPr>
        <w:t>/IP/2023</w:t>
      </w:r>
      <w:r w:rsidRPr="003855D7">
        <w:rPr>
          <w:rFonts w:ascii="Palatino Linotype" w:hAnsi="Palatino Linotype"/>
          <w:b/>
          <w:bCs/>
        </w:rPr>
        <w:t>.</w:t>
      </w:r>
    </w:p>
    <w:p w14:paraId="157FF714" w14:textId="77777777" w:rsidR="00727643" w:rsidRPr="003855D7" w:rsidRDefault="00727643" w:rsidP="003855D7">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3855D7">
        <w:rPr>
          <w:rFonts w:ascii="Palatino Linotype" w:eastAsia="Calibri" w:hAnsi="Palatino Linotype" w:cs="Arial"/>
        </w:rPr>
        <w:t xml:space="preserve">Por lo que, con </w:t>
      </w:r>
      <w:r w:rsidRPr="003855D7">
        <w:rPr>
          <w:rFonts w:ascii="Palatino Linotype" w:hAnsi="Palatino Linotype" w:cs="Arial"/>
        </w:rPr>
        <w:t>fundamento</w:t>
      </w:r>
      <w:r w:rsidRPr="003855D7">
        <w:rPr>
          <w:rFonts w:ascii="Palatino Linotype" w:eastAsia="Calibri" w:hAnsi="Palatino Linotype" w:cs="Arial"/>
        </w:rPr>
        <w:t xml:space="preserve"> en lo prescrito en los artículos 5, párrafos trigésimos, trigésimos primero, trigésimos segundos,</w:t>
      </w:r>
      <w:r w:rsidRPr="003855D7">
        <w:rPr>
          <w:rFonts w:ascii="Palatino Linotype" w:hAnsi="Palatino Linotype"/>
        </w:rPr>
        <w:t xml:space="preserve"> fracciones IV y V,</w:t>
      </w:r>
      <w:r w:rsidRPr="003855D7">
        <w:rPr>
          <w:rFonts w:ascii="Palatino Linotype" w:eastAsia="Calibri" w:hAnsi="Palatino Linotype" w:cs="Arial"/>
        </w:rPr>
        <w:t xml:space="preserve"> de la Constitución Política del Estado Libre y Soberano de </w:t>
      </w:r>
      <w:r w:rsidRPr="003855D7">
        <w:rPr>
          <w:rFonts w:ascii="Palatino Linotype" w:hAnsi="Palatino Linotype" w:cs="Arial"/>
          <w:lang w:val="es-ES_tradnl"/>
        </w:rPr>
        <w:t>México</w:t>
      </w:r>
      <w:r w:rsidRPr="003855D7">
        <w:rPr>
          <w:rFonts w:ascii="Palatino Linotype" w:eastAsia="Calibri" w:hAnsi="Palatino Linotype" w:cs="Arial"/>
        </w:rPr>
        <w:t xml:space="preserve">, y los artículos </w:t>
      </w:r>
      <w:r w:rsidRPr="003855D7">
        <w:rPr>
          <w:rFonts w:ascii="Palatino Linotype" w:hAnsi="Palatino Linotype"/>
        </w:rPr>
        <w:t xml:space="preserve">2, </w:t>
      </w:r>
      <w:r w:rsidRPr="003855D7">
        <w:rPr>
          <w:rFonts w:ascii="Palatino Linotype" w:hAnsi="Palatino Linotype" w:cs="Arial"/>
        </w:rPr>
        <w:t>fracción</w:t>
      </w:r>
      <w:r w:rsidRPr="003855D7">
        <w:rPr>
          <w:rFonts w:ascii="Palatino Linotype" w:hAnsi="Palatino Linotype"/>
        </w:rPr>
        <w:t xml:space="preserve"> II, 9, </w:t>
      </w:r>
      <w:r w:rsidRPr="003855D7">
        <w:rPr>
          <w:rFonts w:ascii="Palatino Linotype" w:hAnsi="Palatino Linotype" w:cs="Arial"/>
          <w:lang w:val="es-ES_tradnl"/>
        </w:rPr>
        <w:t>29</w:t>
      </w:r>
      <w:r w:rsidRPr="003855D7">
        <w:rPr>
          <w:rFonts w:ascii="Palatino Linotype" w:hAnsi="Palatino Linotype"/>
        </w:rPr>
        <w:t>, 36, fracciones I y II, 176, 178, 179, 181, 185, fracción I, 186 y 188,</w:t>
      </w:r>
      <w:r w:rsidRPr="003855D7">
        <w:rPr>
          <w:rFonts w:ascii="Palatino Linotype" w:eastAsia="Calibri" w:hAnsi="Palatino Linotype" w:cs="Arial"/>
        </w:rPr>
        <w:t xml:space="preserve"> de la Ley de Transparencia y Acceso a la Información Pública del Estado de México y </w:t>
      </w:r>
      <w:r w:rsidRPr="003855D7">
        <w:rPr>
          <w:rFonts w:ascii="Palatino Linotype" w:hAnsi="Palatino Linotype" w:cs="Arial"/>
        </w:rPr>
        <w:t>Municipios</w:t>
      </w:r>
      <w:r w:rsidRPr="003855D7">
        <w:rPr>
          <w:rFonts w:ascii="Palatino Linotype" w:eastAsia="Calibri" w:hAnsi="Palatino Linotype" w:cs="Arial"/>
        </w:rPr>
        <w:t xml:space="preserve">, </w:t>
      </w:r>
      <w:r w:rsidRPr="003855D7">
        <w:rPr>
          <w:rFonts w:ascii="Palatino Linotype" w:hAnsi="Palatino Linotype"/>
        </w:rPr>
        <w:t>este</w:t>
      </w:r>
      <w:r w:rsidRPr="003855D7">
        <w:rPr>
          <w:rFonts w:ascii="Palatino Linotype" w:eastAsia="Calibri" w:hAnsi="Palatino Linotype" w:cs="Arial"/>
        </w:rPr>
        <w:t xml:space="preserve"> Pleno:</w:t>
      </w:r>
    </w:p>
    <w:p w14:paraId="69366D84" w14:textId="77777777" w:rsidR="00727643" w:rsidRPr="003855D7" w:rsidRDefault="00727643" w:rsidP="003855D7">
      <w:pPr>
        <w:spacing w:before="240" w:after="240" w:line="360" w:lineRule="auto"/>
        <w:jc w:val="center"/>
        <w:rPr>
          <w:rFonts w:ascii="Palatino Linotype" w:hAnsi="Palatino Linotype" w:cs="Arial"/>
          <w:b/>
          <w:spacing w:val="44"/>
          <w:sz w:val="28"/>
        </w:rPr>
      </w:pPr>
      <w:r w:rsidRPr="003855D7">
        <w:rPr>
          <w:rFonts w:ascii="Palatino Linotype" w:hAnsi="Palatino Linotype" w:cs="Arial"/>
          <w:b/>
          <w:spacing w:val="44"/>
          <w:sz w:val="28"/>
        </w:rPr>
        <w:t>RESUELVE</w:t>
      </w:r>
    </w:p>
    <w:p w14:paraId="68144415" w14:textId="72AF34D3" w:rsidR="00727643" w:rsidRPr="003855D7" w:rsidRDefault="00727643" w:rsidP="003855D7">
      <w:pPr>
        <w:widowControl w:val="0"/>
        <w:autoSpaceDE w:val="0"/>
        <w:autoSpaceDN w:val="0"/>
        <w:adjustRightInd w:val="0"/>
        <w:spacing w:line="360" w:lineRule="auto"/>
        <w:jc w:val="both"/>
        <w:rPr>
          <w:rFonts w:ascii="Palatino Linotype" w:hAnsi="Palatino Linotype" w:cs="Arial"/>
        </w:rPr>
      </w:pPr>
      <w:r w:rsidRPr="003855D7">
        <w:rPr>
          <w:rFonts w:ascii="Palatino Linotype" w:hAnsi="Palatino Linotype" w:cs="Arial"/>
          <w:b/>
          <w:sz w:val="28"/>
        </w:rPr>
        <w:t>PRIMERO.</w:t>
      </w:r>
      <w:r w:rsidRPr="003855D7">
        <w:rPr>
          <w:rFonts w:ascii="Palatino Linotype" w:hAnsi="Palatino Linotype" w:cs="Arial"/>
        </w:rPr>
        <w:t xml:space="preserve"> Resultan </w:t>
      </w:r>
      <w:r w:rsidRPr="003855D7">
        <w:rPr>
          <w:rFonts w:ascii="Palatino Linotype" w:hAnsi="Palatino Linotype" w:cs="Arial"/>
          <w:b/>
          <w:bCs/>
        </w:rPr>
        <w:t>infundadas</w:t>
      </w:r>
      <w:r w:rsidRPr="003855D7">
        <w:rPr>
          <w:rFonts w:ascii="Palatino Linotype" w:hAnsi="Palatino Linotype" w:cs="Arial"/>
        </w:rPr>
        <w:t xml:space="preserve"> las razones o motivos de inconformidad planteadas por </w:t>
      </w:r>
      <w:r w:rsidRPr="003855D7">
        <w:rPr>
          <w:rFonts w:ascii="Palatino Linotype" w:hAnsi="Palatino Linotype" w:cs="Arial"/>
          <w:b/>
          <w:lang w:eastAsia="es-MX"/>
        </w:rPr>
        <w:t>EL RECURRENTE</w:t>
      </w:r>
      <w:r w:rsidRPr="003855D7">
        <w:rPr>
          <w:rFonts w:ascii="Palatino Linotype" w:hAnsi="Palatino Linotype" w:cs="Arial"/>
        </w:rPr>
        <w:t xml:space="preserve"> </w:t>
      </w:r>
      <w:r w:rsidR="001463B4" w:rsidRPr="003855D7">
        <w:rPr>
          <w:rFonts w:ascii="Palatino Linotype" w:hAnsi="Palatino Linotype" w:cs="Arial"/>
        </w:rPr>
        <w:t xml:space="preserve">en el </w:t>
      </w:r>
      <w:r w:rsidR="001463B4" w:rsidRPr="003855D7">
        <w:rPr>
          <w:rFonts w:ascii="Palatino Linotype" w:hAnsi="Palatino Linotype"/>
        </w:rPr>
        <w:t xml:space="preserve">Recurso de Revisión </w:t>
      </w:r>
      <w:r w:rsidR="001463B4" w:rsidRPr="003855D7">
        <w:rPr>
          <w:rFonts w:ascii="Palatino Linotype" w:hAnsi="Palatino Linotype"/>
          <w:b/>
        </w:rPr>
        <w:t>06992/INFOEM/IP/</w:t>
      </w:r>
      <w:proofErr w:type="spellStart"/>
      <w:r w:rsidR="001463B4" w:rsidRPr="003855D7">
        <w:rPr>
          <w:rFonts w:ascii="Palatino Linotype" w:hAnsi="Palatino Linotype"/>
          <w:b/>
        </w:rPr>
        <w:t>RR</w:t>
      </w:r>
      <w:proofErr w:type="spellEnd"/>
      <w:r w:rsidR="001463B4" w:rsidRPr="003855D7">
        <w:rPr>
          <w:rFonts w:ascii="Palatino Linotype" w:hAnsi="Palatino Linotype"/>
          <w:b/>
        </w:rPr>
        <w:t>/2023</w:t>
      </w:r>
      <w:r w:rsidR="001463B4" w:rsidRPr="003855D7">
        <w:rPr>
          <w:rFonts w:ascii="Palatino Linotype" w:hAnsi="Palatino Linotype"/>
        </w:rPr>
        <w:t xml:space="preserve"> </w:t>
      </w:r>
      <w:r w:rsidRPr="003855D7">
        <w:rPr>
          <w:rFonts w:ascii="Palatino Linotype" w:hAnsi="Palatino Linotype" w:cs="Arial"/>
        </w:rPr>
        <w:t>y analizadas en el Considerando</w:t>
      </w:r>
      <w:r w:rsidRPr="003855D7">
        <w:rPr>
          <w:rFonts w:ascii="Palatino Linotype" w:hAnsi="Palatino Linotype" w:cs="Arial"/>
          <w:b/>
        </w:rPr>
        <w:t xml:space="preserve"> </w:t>
      </w:r>
      <w:r w:rsidR="007849B2" w:rsidRPr="003855D7">
        <w:rPr>
          <w:rFonts w:ascii="Palatino Linotype" w:hAnsi="Palatino Linotype" w:cs="Arial"/>
          <w:b/>
        </w:rPr>
        <w:t>QUINTO</w:t>
      </w:r>
      <w:r w:rsidR="007849B2" w:rsidRPr="003855D7">
        <w:rPr>
          <w:rFonts w:ascii="Palatino Linotype" w:hAnsi="Palatino Linotype" w:cs="Arial"/>
        </w:rPr>
        <w:t xml:space="preserve"> </w:t>
      </w:r>
      <w:r w:rsidRPr="003855D7">
        <w:rPr>
          <w:rFonts w:ascii="Palatino Linotype" w:hAnsi="Palatino Linotype" w:cs="Arial"/>
        </w:rPr>
        <w:t>de esta Resolución.</w:t>
      </w:r>
    </w:p>
    <w:p w14:paraId="6C84BF61" w14:textId="77777777" w:rsidR="00727643" w:rsidRPr="003855D7" w:rsidRDefault="00727643" w:rsidP="003855D7">
      <w:pPr>
        <w:widowControl w:val="0"/>
        <w:autoSpaceDE w:val="0"/>
        <w:autoSpaceDN w:val="0"/>
        <w:adjustRightInd w:val="0"/>
        <w:spacing w:line="360" w:lineRule="auto"/>
        <w:jc w:val="both"/>
        <w:rPr>
          <w:rFonts w:ascii="Palatino Linotype" w:hAnsi="Palatino Linotype" w:cs="Arial"/>
        </w:rPr>
      </w:pPr>
    </w:p>
    <w:p w14:paraId="3BAEDFB4" w14:textId="4AE4BC11" w:rsidR="00727643" w:rsidRPr="003855D7" w:rsidRDefault="00727643" w:rsidP="003855D7">
      <w:pPr>
        <w:widowControl w:val="0"/>
        <w:autoSpaceDE w:val="0"/>
        <w:autoSpaceDN w:val="0"/>
        <w:adjustRightInd w:val="0"/>
        <w:spacing w:line="360" w:lineRule="auto"/>
        <w:jc w:val="both"/>
        <w:rPr>
          <w:rFonts w:ascii="Palatino Linotype" w:hAnsi="Palatino Linotype"/>
          <w:b/>
        </w:rPr>
      </w:pPr>
      <w:r w:rsidRPr="003855D7">
        <w:rPr>
          <w:rFonts w:ascii="Palatino Linotype" w:hAnsi="Palatino Linotype" w:cs="Arial"/>
          <w:b/>
          <w:sz w:val="28"/>
        </w:rPr>
        <w:t xml:space="preserve">SEGUNDO. </w:t>
      </w:r>
      <w:r w:rsidRPr="003855D7">
        <w:rPr>
          <w:rFonts w:ascii="Palatino Linotype" w:hAnsi="Palatino Linotype"/>
        </w:rPr>
        <w:t xml:space="preserve">Se </w:t>
      </w:r>
      <w:r w:rsidRPr="003855D7">
        <w:rPr>
          <w:rFonts w:ascii="Palatino Linotype" w:hAnsi="Palatino Linotype" w:cs="Arial"/>
          <w:b/>
          <w:lang w:eastAsia="es-MX"/>
        </w:rPr>
        <w:t>CONFIRMA</w:t>
      </w:r>
      <w:r w:rsidRPr="003855D7">
        <w:rPr>
          <w:rFonts w:ascii="Palatino Linotype" w:hAnsi="Palatino Linotype"/>
          <w:b/>
          <w:bCs/>
        </w:rPr>
        <w:t xml:space="preserve"> </w:t>
      </w:r>
      <w:r w:rsidRPr="003855D7">
        <w:rPr>
          <w:rFonts w:ascii="Palatino Linotype" w:hAnsi="Palatino Linotype"/>
        </w:rPr>
        <w:t xml:space="preserve">la respuesta del </w:t>
      </w:r>
      <w:r w:rsidRPr="003855D7">
        <w:rPr>
          <w:rFonts w:ascii="Palatino Linotype" w:hAnsi="Palatino Linotype"/>
          <w:b/>
          <w:bCs/>
        </w:rPr>
        <w:t xml:space="preserve">SUJETO OBLIGADO </w:t>
      </w:r>
      <w:r w:rsidRPr="003855D7">
        <w:rPr>
          <w:rFonts w:ascii="Palatino Linotype" w:hAnsi="Palatino Linotype"/>
        </w:rPr>
        <w:t xml:space="preserve">otorgada a la solicitud de Acceso a la Información </w:t>
      </w:r>
      <w:r w:rsidR="001463B4" w:rsidRPr="003855D7">
        <w:rPr>
          <w:rFonts w:ascii="Palatino Linotype" w:hAnsi="Palatino Linotype"/>
          <w:b/>
          <w:bCs/>
        </w:rPr>
        <w:t>00346/</w:t>
      </w:r>
      <w:proofErr w:type="spellStart"/>
      <w:r w:rsidR="001463B4" w:rsidRPr="003855D7">
        <w:rPr>
          <w:rFonts w:ascii="Palatino Linotype" w:hAnsi="Palatino Linotype"/>
          <w:b/>
          <w:bCs/>
        </w:rPr>
        <w:t>SECOGEM</w:t>
      </w:r>
      <w:proofErr w:type="spellEnd"/>
      <w:r w:rsidR="001463B4" w:rsidRPr="003855D7">
        <w:rPr>
          <w:rFonts w:ascii="Palatino Linotype" w:hAnsi="Palatino Linotype"/>
          <w:b/>
          <w:bCs/>
        </w:rPr>
        <w:t>/IP/2023,</w:t>
      </w:r>
      <w:r w:rsidRPr="003855D7">
        <w:rPr>
          <w:rFonts w:ascii="Palatino Linotype" w:hAnsi="Palatino Linotype"/>
        </w:rPr>
        <w:t xml:space="preserve"> en términos del Considerando</w:t>
      </w:r>
      <w:r w:rsidRPr="003855D7">
        <w:rPr>
          <w:rFonts w:ascii="Palatino Linotype" w:hAnsi="Palatino Linotype"/>
          <w:b/>
        </w:rPr>
        <w:t xml:space="preserve"> </w:t>
      </w:r>
      <w:r w:rsidR="007849B2" w:rsidRPr="003855D7">
        <w:rPr>
          <w:rFonts w:ascii="Palatino Linotype" w:hAnsi="Palatino Linotype"/>
          <w:b/>
          <w:bCs/>
        </w:rPr>
        <w:t>QUINTO</w:t>
      </w:r>
      <w:r w:rsidRPr="003855D7">
        <w:rPr>
          <w:rFonts w:ascii="Palatino Linotype" w:hAnsi="Palatino Linotype"/>
        </w:rPr>
        <w:t>.</w:t>
      </w:r>
    </w:p>
    <w:p w14:paraId="3EC8D2C9" w14:textId="77777777" w:rsidR="00727643" w:rsidRPr="003855D7" w:rsidRDefault="00727643" w:rsidP="003855D7">
      <w:pPr>
        <w:pStyle w:val="Prrafodelista"/>
        <w:spacing w:line="360" w:lineRule="auto"/>
        <w:rPr>
          <w:rFonts w:ascii="Palatino Linotype" w:hAnsi="Palatino Linotype" w:cs="Arial"/>
          <w:b/>
          <w:sz w:val="28"/>
          <w:szCs w:val="28"/>
        </w:rPr>
      </w:pPr>
    </w:p>
    <w:p w14:paraId="394B2D0E" w14:textId="77777777" w:rsidR="00727643" w:rsidRPr="003855D7" w:rsidRDefault="00727643" w:rsidP="003855D7">
      <w:pPr>
        <w:widowControl w:val="0"/>
        <w:autoSpaceDE w:val="0"/>
        <w:autoSpaceDN w:val="0"/>
        <w:adjustRightInd w:val="0"/>
        <w:spacing w:line="360" w:lineRule="auto"/>
        <w:jc w:val="both"/>
        <w:rPr>
          <w:rFonts w:ascii="Palatino Linotype" w:hAnsi="Palatino Linotype" w:cs="Arial"/>
          <w:lang w:val="es-ES_tradnl"/>
        </w:rPr>
      </w:pPr>
      <w:r w:rsidRPr="003855D7">
        <w:rPr>
          <w:rFonts w:ascii="Palatino Linotype" w:hAnsi="Palatino Linotype" w:cs="Arial"/>
          <w:b/>
          <w:sz w:val="28"/>
        </w:rPr>
        <w:lastRenderedPageBreak/>
        <w:t xml:space="preserve">TERCERO. </w:t>
      </w:r>
      <w:r w:rsidRPr="003855D7">
        <w:rPr>
          <w:rFonts w:ascii="Palatino Linotype" w:hAnsi="Palatino Linotype" w:cs="Arial"/>
          <w:b/>
          <w:lang w:val="es-ES_tradnl"/>
        </w:rPr>
        <w:t xml:space="preserve">Notifíquese </w:t>
      </w:r>
      <w:r w:rsidRPr="003855D7">
        <w:rPr>
          <w:rFonts w:ascii="Palatino Linotype" w:hAnsi="Palatino Linotype" w:cs="Arial"/>
          <w:lang w:val="es-ES_tradnl"/>
        </w:rPr>
        <w:t xml:space="preserve">la presente resolución al Titular de la Unidad de Transparencia del </w:t>
      </w:r>
      <w:r w:rsidRPr="003855D7">
        <w:rPr>
          <w:rFonts w:ascii="Palatino Linotype" w:hAnsi="Palatino Linotype" w:cs="Arial"/>
          <w:b/>
          <w:lang w:val="es-ES_tradnl"/>
        </w:rPr>
        <w:t>SUJETO OBLIGADO</w:t>
      </w:r>
      <w:r w:rsidRPr="003855D7">
        <w:rPr>
          <w:rFonts w:ascii="Palatino Linotype" w:hAnsi="Palatino Linotype" w:cs="Arial"/>
          <w:lang w:val="es-ES_tradnl"/>
        </w:rPr>
        <w:t>, para su conocimiento, a través del Sistema de Acceso a la Información Mexiquense (</w:t>
      </w:r>
      <w:r w:rsidRPr="003855D7">
        <w:rPr>
          <w:rFonts w:ascii="Palatino Linotype" w:hAnsi="Palatino Linotype" w:cs="Arial"/>
          <w:b/>
          <w:bCs/>
          <w:lang w:val="es-ES_tradnl"/>
        </w:rPr>
        <w:t>SAIMEX</w:t>
      </w:r>
      <w:r w:rsidRPr="003855D7">
        <w:rPr>
          <w:rFonts w:ascii="Palatino Linotype" w:hAnsi="Palatino Linotype" w:cs="Arial"/>
          <w:lang w:val="es-ES_tradnl"/>
        </w:rPr>
        <w:t>).</w:t>
      </w:r>
    </w:p>
    <w:p w14:paraId="140C493B" w14:textId="77777777" w:rsidR="00727643" w:rsidRPr="003855D7" w:rsidRDefault="00727643" w:rsidP="003855D7">
      <w:pPr>
        <w:widowControl w:val="0"/>
        <w:autoSpaceDE w:val="0"/>
        <w:autoSpaceDN w:val="0"/>
        <w:adjustRightInd w:val="0"/>
        <w:spacing w:line="360" w:lineRule="auto"/>
        <w:jc w:val="both"/>
        <w:rPr>
          <w:rFonts w:ascii="Palatino Linotype" w:hAnsi="Palatino Linotype" w:cs="Arial"/>
          <w:lang w:val="es-ES_tradnl"/>
        </w:rPr>
      </w:pPr>
    </w:p>
    <w:p w14:paraId="3662196D" w14:textId="77777777" w:rsidR="00727643" w:rsidRPr="003855D7" w:rsidRDefault="00727643" w:rsidP="003855D7">
      <w:pPr>
        <w:spacing w:line="360" w:lineRule="auto"/>
        <w:jc w:val="both"/>
        <w:rPr>
          <w:rFonts w:ascii="Palatino Linotype" w:hAnsi="Palatino Linotype" w:cs="Arial"/>
        </w:rPr>
      </w:pPr>
      <w:r w:rsidRPr="003855D7">
        <w:rPr>
          <w:rFonts w:ascii="Palatino Linotype" w:hAnsi="Palatino Linotype" w:cs="Arial"/>
          <w:b/>
          <w:sz w:val="28"/>
        </w:rPr>
        <w:t>CUARTO</w:t>
      </w:r>
      <w:r w:rsidRPr="003855D7">
        <w:rPr>
          <w:rFonts w:ascii="Palatino Linotype" w:hAnsi="Palatino Linotype" w:cs="Arial"/>
          <w:b/>
        </w:rPr>
        <w:t>.</w:t>
      </w:r>
      <w:r w:rsidRPr="003855D7">
        <w:rPr>
          <w:rFonts w:ascii="Palatino Linotype" w:eastAsiaTheme="minorEastAsia" w:hAnsi="Palatino Linotype"/>
          <w:b/>
          <w:lang w:eastAsia="es-ES_tradnl"/>
        </w:rPr>
        <w:t xml:space="preserve"> </w:t>
      </w:r>
      <w:r w:rsidRPr="003855D7">
        <w:rPr>
          <w:rFonts w:ascii="Palatino Linotype" w:hAnsi="Palatino Linotype"/>
          <w:b/>
          <w:lang w:eastAsia="es-ES_tradnl"/>
        </w:rPr>
        <w:t>Notifíquese</w:t>
      </w:r>
      <w:r w:rsidRPr="003855D7">
        <w:rPr>
          <w:rFonts w:ascii="Palatino Linotype" w:hAnsi="Palatino Linotype"/>
          <w:lang w:eastAsia="es-ES_tradnl"/>
        </w:rPr>
        <w:t xml:space="preserve"> al </w:t>
      </w:r>
      <w:r w:rsidRPr="003855D7">
        <w:rPr>
          <w:rFonts w:ascii="Palatino Linotype" w:hAnsi="Palatino Linotype"/>
          <w:b/>
        </w:rPr>
        <w:t>RECURRENTE</w:t>
      </w:r>
      <w:r w:rsidRPr="003855D7">
        <w:rPr>
          <w:rFonts w:ascii="Palatino Linotype" w:hAnsi="Palatino Linotype"/>
          <w:lang w:eastAsia="es-ES_tradnl"/>
        </w:rPr>
        <w:t xml:space="preserve"> la </w:t>
      </w:r>
      <w:r w:rsidRPr="003855D7">
        <w:rPr>
          <w:rFonts w:ascii="Palatino Linotype" w:hAnsi="Palatino Linotype" w:cs="Arial"/>
        </w:rPr>
        <w:t>presente</w:t>
      </w:r>
      <w:r w:rsidRPr="003855D7">
        <w:rPr>
          <w:rFonts w:ascii="Palatino Linotype" w:hAnsi="Palatino Linotype"/>
          <w:lang w:eastAsia="es-ES_tradnl"/>
        </w:rPr>
        <w:t xml:space="preserve"> </w:t>
      </w:r>
      <w:r w:rsidRPr="003855D7">
        <w:rPr>
          <w:rFonts w:ascii="Palatino Linotype" w:hAnsi="Palatino Linotype"/>
          <w:shd w:val="clear" w:color="auto" w:fill="FFFFFF"/>
        </w:rPr>
        <w:t xml:space="preserve">resolución </w:t>
      </w:r>
      <w:r w:rsidRPr="003855D7">
        <w:rPr>
          <w:rFonts w:ascii="Palatino Linotype" w:hAnsi="Palatino Linotype"/>
          <w:lang w:eastAsia="es-ES_tradnl"/>
        </w:rPr>
        <w:t xml:space="preserve">vía </w:t>
      </w:r>
      <w:r w:rsidRPr="003855D7">
        <w:rPr>
          <w:rFonts w:ascii="Palatino Linotype" w:hAnsi="Palatino Linotype" w:cs="Arial"/>
        </w:rPr>
        <w:t xml:space="preserve">Sistema de Acceso a la Información Mexiquense </w:t>
      </w:r>
      <w:r w:rsidRPr="003855D7">
        <w:rPr>
          <w:rFonts w:ascii="Palatino Linotype" w:hAnsi="Palatino Linotype" w:cs="Arial"/>
          <w:b/>
          <w:bCs/>
        </w:rPr>
        <w:t>SAIMEX</w:t>
      </w:r>
      <w:r w:rsidRPr="003855D7">
        <w:rPr>
          <w:rFonts w:ascii="Palatino Linotype" w:hAnsi="Palatino Linotype" w:cs="Arial"/>
        </w:rPr>
        <w:t>.</w:t>
      </w:r>
    </w:p>
    <w:p w14:paraId="6C763EE4" w14:textId="77777777" w:rsidR="00727643" w:rsidRPr="003855D7" w:rsidRDefault="00727643" w:rsidP="003855D7">
      <w:pPr>
        <w:spacing w:line="360" w:lineRule="auto"/>
        <w:jc w:val="both"/>
        <w:rPr>
          <w:rFonts w:ascii="Palatino Linotype" w:hAnsi="Palatino Linotype" w:cs="Arial"/>
        </w:rPr>
      </w:pPr>
    </w:p>
    <w:p w14:paraId="0F5797EF" w14:textId="77777777" w:rsidR="00727643" w:rsidRPr="003855D7" w:rsidRDefault="00727643" w:rsidP="003855D7">
      <w:pPr>
        <w:widowControl w:val="0"/>
        <w:autoSpaceDE w:val="0"/>
        <w:autoSpaceDN w:val="0"/>
        <w:adjustRightInd w:val="0"/>
        <w:spacing w:line="360" w:lineRule="auto"/>
        <w:jc w:val="both"/>
        <w:rPr>
          <w:rFonts w:ascii="Palatino Linotype" w:eastAsiaTheme="minorEastAsia" w:hAnsi="Palatino Linotype"/>
          <w:lang w:eastAsia="es-ES_tradnl"/>
        </w:rPr>
      </w:pPr>
      <w:r w:rsidRPr="003855D7">
        <w:rPr>
          <w:rFonts w:ascii="Palatino Linotype" w:hAnsi="Palatino Linotype" w:cs="Arial"/>
          <w:b/>
          <w:sz w:val="28"/>
        </w:rPr>
        <w:t>QUINTO</w:t>
      </w:r>
      <w:r w:rsidRPr="003855D7">
        <w:rPr>
          <w:rFonts w:ascii="Palatino Linotype" w:hAnsi="Palatino Linotype" w:cs="Arial"/>
          <w:b/>
        </w:rPr>
        <w:t>.</w:t>
      </w:r>
      <w:r w:rsidRPr="003855D7">
        <w:rPr>
          <w:rFonts w:ascii="Palatino Linotype" w:hAnsi="Palatino Linotype"/>
          <w:b/>
          <w:lang w:eastAsia="es-ES_tradnl"/>
        </w:rPr>
        <w:t xml:space="preserve"> Hágase</w:t>
      </w:r>
      <w:r w:rsidRPr="003855D7">
        <w:rPr>
          <w:rFonts w:ascii="Palatino Linotype" w:hAnsi="Palatino Linotype"/>
          <w:lang w:eastAsia="es-ES_tradnl"/>
        </w:rPr>
        <w:t xml:space="preserve"> </w:t>
      </w:r>
      <w:r w:rsidRPr="003855D7">
        <w:rPr>
          <w:rFonts w:ascii="Palatino Linotype" w:hAnsi="Palatino Linotype"/>
          <w:b/>
          <w:lang w:eastAsia="es-ES_tradnl"/>
        </w:rPr>
        <w:t>del conocimiento</w:t>
      </w:r>
      <w:r w:rsidRPr="003855D7">
        <w:rPr>
          <w:rFonts w:ascii="Palatino Linotype" w:hAnsi="Palatino Linotype"/>
          <w:lang w:eastAsia="es-ES_tradnl"/>
        </w:rPr>
        <w:t xml:space="preserve"> </w:t>
      </w:r>
      <w:r w:rsidRPr="003855D7">
        <w:rPr>
          <w:rFonts w:ascii="Palatino Linotype" w:hAnsi="Palatino Linotype"/>
        </w:rPr>
        <w:t>del</w:t>
      </w:r>
      <w:r w:rsidRPr="003855D7">
        <w:rPr>
          <w:rFonts w:ascii="Palatino Linotype" w:hAnsi="Palatino Linotype" w:cs="Arial"/>
          <w:b/>
        </w:rPr>
        <w:t xml:space="preserve"> RECURRENTE</w:t>
      </w:r>
      <w:r w:rsidRPr="003855D7">
        <w:rPr>
          <w:rFonts w:ascii="Palatino Linotype" w:eastAsiaTheme="minorEastAsia" w:hAnsi="Palatino Linotype"/>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5143773A" w14:textId="77777777" w:rsidR="001463B4" w:rsidRPr="003855D7" w:rsidRDefault="001463B4" w:rsidP="003855D7">
      <w:pPr>
        <w:widowControl w:val="0"/>
        <w:autoSpaceDE w:val="0"/>
        <w:autoSpaceDN w:val="0"/>
        <w:adjustRightInd w:val="0"/>
        <w:spacing w:line="360" w:lineRule="auto"/>
        <w:jc w:val="both"/>
        <w:rPr>
          <w:rFonts w:ascii="Palatino Linotype" w:eastAsiaTheme="minorEastAsia" w:hAnsi="Palatino Linotype"/>
          <w:lang w:eastAsia="es-ES_tradnl"/>
        </w:rPr>
      </w:pPr>
    </w:p>
    <w:p w14:paraId="2F646030" w14:textId="27C41756" w:rsidR="002C6F62" w:rsidRPr="003855D7" w:rsidRDefault="002C6F62" w:rsidP="003855D7">
      <w:pPr>
        <w:widowControl w:val="0"/>
        <w:autoSpaceDE w:val="0"/>
        <w:autoSpaceDN w:val="0"/>
        <w:adjustRightInd w:val="0"/>
        <w:spacing w:line="360" w:lineRule="auto"/>
        <w:jc w:val="both"/>
        <w:rPr>
          <w:rFonts w:ascii="Palatino Linotype" w:hAnsi="Palatino Linotype"/>
        </w:rPr>
      </w:pPr>
      <w:r w:rsidRPr="003855D7">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001463B4" w:rsidRPr="003855D7">
        <w:rPr>
          <w:rFonts w:ascii="Palatino Linotype" w:hAnsi="Palatino Linotype"/>
        </w:rPr>
        <w:t>NORIEGA Y GUADALUPE RAMÍREZ PEÑA; EN LA CUADRAGÉSIMA SEGUNDA SESIÓN ORDINARIA CELEBRADA EL VEINTI</w:t>
      </w:r>
      <w:r w:rsidR="00DB2B3F" w:rsidRPr="003855D7">
        <w:rPr>
          <w:rFonts w:ascii="Palatino Linotype" w:hAnsi="Palatino Linotype"/>
        </w:rPr>
        <w:t xml:space="preserve">TRÉS </w:t>
      </w:r>
      <w:r w:rsidR="001463B4" w:rsidRPr="003855D7">
        <w:rPr>
          <w:rFonts w:ascii="Palatino Linotype" w:hAnsi="Palatino Linotype"/>
        </w:rPr>
        <w:t xml:space="preserve">DE NOVIEMBRE DE DOS MIL VEINTITRÉS, ANTE EL SECRETARIO TÉCNICO DEL </w:t>
      </w:r>
      <w:r w:rsidRPr="003855D7">
        <w:rPr>
          <w:rFonts w:ascii="Palatino Linotype" w:hAnsi="Palatino Linotype"/>
        </w:rPr>
        <w:t>PLENO, ALEXIS TAPIA RAMÍREZ.</w:t>
      </w:r>
    </w:p>
    <w:p w14:paraId="38CACBBC" w14:textId="77777777" w:rsidR="002C6F62" w:rsidRPr="003855D7" w:rsidRDefault="002C6F62" w:rsidP="003855D7">
      <w:pPr>
        <w:spacing w:line="360" w:lineRule="auto"/>
        <w:jc w:val="both"/>
        <w:rPr>
          <w:rFonts w:ascii="Palatino Linotype" w:hAnsi="Palatino Linotype"/>
          <w:sz w:val="20"/>
        </w:rPr>
      </w:pPr>
      <w:r w:rsidRPr="003855D7">
        <w:rPr>
          <w:rFonts w:ascii="Palatino Linotype" w:hAnsi="Palatino Linotype"/>
          <w:sz w:val="20"/>
        </w:rPr>
        <w:t>SCMM/AGZ/DEMF/CCC</w:t>
      </w:r>
    </w:p>
    <w:p w14:paraId="4B80C9FE" w14:textId="77777777" w:rsidR="006745C1" w:rsidRPr="003855D7" w:rsidRDefault="006745C1" w:rsidP="003855D7">
      <w:pPr>
        <w:spacing w:before="100" w:beforeAutospacing="1" w:after="100" w:afterAutospacing="1" w:line="360" w:lineRule="auto"/>
        <w:jc w:val="both"/>
        <w:rPr>
          <w:rFonts w:ascii="Palatino Linotype" w:hAnsi="Palatino Linotype"/>
        </w:rPr>
      </w:pPr>
    </w:p>
    <w:p w14:paraId="3A1426C8" w14:textId="77777777" w:rsidR="005C118A" w:rsidRPr="003855D7" w:rsidRDefault="005C118A" w:rsidP="003855D7">
      <w:pPr>
        <w:spacing w:before="100" w:beforeAutospacing="1" w:after="100" w:afterAutospacing="1" w:line="360" w:lineRule="auto"/>
        <w:jc w:val="both"/>
        <w:rPr>
          <w:rFonts w:ascii="Palatino Linotype" w:hAnsi="Palatino Linotype"/>
        </w:rPr>
      </w:pPr>
    </w:p>
    <w:p w14:paraId="43C091E8" w14:textId="77777777" w:rsidR="00563329" w:rsidRPr="003855D7" w:rsidRDefault="00563329" w:rsidP="003855D7">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6A44D930" w14:textId="77777777" w:rsidR="003B6F2C" w:rsidRPr="003855D7" w:rsidRDefault="003B6F2C" w:rsidP="003855D7">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86CBCA3" w14:textId="77777777" w:rsidR="003B6F2C" w:rsidRPr="003855D7" w:rsidRDefault="003B6F2C" w:rsidP="003855D7">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34ABFBA9" w14:textId="77777777" w:rsidR="003B6F2C" w:rsidRPr="003855D7" w:rsidRDefault="003B6F2C" w:rsidP="003855D7">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2D3698D9" w14:textId="77777777" w:rsidR="002C6F62" w:rsidRPr="003855D7" w:rsidRDefault="002C6F62" w:rsidP="003855D7">
      <w:pPr>
        <w:spacing w:before="100" w:beforeAutospacing="1" w:after="100" w:afterAutospacing="1" w:line="360" w:lineRule="auto"/>
        <w:jc w:val="both"/>
        <w:textAlignment w:val="baseline"/>
        <w:rPr>
          <w:rFonts w:ascii="Palatino Linotype" w:eastAsia="Calibri" w:hAnsi="Palatino Linotype" w:cs="Arial"/>
          <w:lang w:val="es-ES" w:eastAsia="es-MX"/>
        </w:rPr>
      </w:pPr>
    </w:p>
    <w:sectPr w:rsidR="002C6F62" w:rsidRPr="003855D7" w:rsidSect="006957B1">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391A5" w14:textId="77777777" w:rsidR="00276877" w:rsidRDefault="00276877" w:rsidP="00C80F8C">
      <w:r>
        <w:separator/>
      </w:r>
    </w:p>
  </w:endnote>
  <w:endnote w:type="continuationSeparator" w:id="0">
    <w:p w14:paraId="2CA1E1DE" w14:textId="77777777" w:rsidR="00276877" w:rsidRDefault="00276877" w:rsidP="00C80F8C">
      <w:r>
        <w:continuationSeparator/>
      </w:r>
    </w:p>
  </w:endnote>
  <w:endnote w:type="continuationNotice" w:id="1">
    <w:p w14:paraId="03854133" w14:textId="77777777" w:rsidR="00276877" w:rsidRDefault="00276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276877" w:rsidRPr="0010196A" w:rsidRDefault="0027687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B2B3F">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B2B3F">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276877" w:rsidRPr="0010196A" w:rsidRDefault="0027687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B2B3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B2B3F">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1E74C" w14:textId="77777777" w:rsidR="00276877" w:rsidRDefault="00276877" w:rsidP="00C80F8C">
      <w:r>
        <w:separator/>
      </w:r>
    </w:p>
  </w:footnote>
  <w:footnote w:type="continuationSeparator" w:id="0">
    <w:p w14:paraId="2D50F1A5" w14:textId="77777777" w:rsidR="00276877" w:rsidRDefault="00276877" w:rsidP="00C80F8C">
      <w:r>
        <w:continuationSeparator/>
      </w:r>
    </w:p>
  </w:footnote>
  <w:footnote w:type="continuationNotice" w:id="1">
    <w:p w14:paraId="5769B609" w14:textId="77777777" w:rsidR="00276877" w:rsidRDefault="00276877"/>
  </w:footnote>
  <w:footnote w:id="2">
    <w:p w14:paraId="76AE3952" w14:textId="77777777" w:rsidR="00276877" w:rsidRPr="008C45F6" w:rsidRDefault="00276877" w:rsidP="008C45F6">
      <w:pPr>
        <w:pStyle w:val="Textonotapie"/>
        <w:jc w:val="both"/>
        <w:rPr>
          <w:sz w:val="18"/>
        </w:rPr>
      </w:pPr>
      <w:r>
        <w:rPr>
          <w:rStyle w:val="Refdenotaalpie"/>
        </w:rPr>
        <w:footnoteRef/>
      </w:r>
      <w:r>
        <w:t xml:space="preserve"> </w:t>
      </w:r>
      <w:r w:rsidRPr="008C45F6">
        <w:rPr>
          <w:sz w:val="18"/>
        </w:rPr>
        <w:t>“</w:t>
      </w:r>
      <w:r w:rsidRPr="008C45F6">
        <w:rPr>
          <w:rFonts w:ascii="Palatino Linotype" w:hAnsi="Palatino Linotype"/>
          <w:b/>
          <w:i/>
          <w:sz w:val="18"/>
        </w:rPr>
        <w:t>Artículo 3</w:t>
      </w:r>
      <w:r w:rsidRPr="008C45F6">
        <w:rPr>
          <w:rFonts w:ascii="Palatino Linotype" w:hAnsi="Palatino Linotype"/>
          <w:i/>
          <w:sz w:val="18"/>
        </w:rPr>
        <w:t xml:space="preserve">. Para los efectos de la presente Ley se entenderá por: (…) </w:t>
      </w:r>
      <w:r w:rsidRPr="008C45F6">
        <w:rPr>
          <w:rFonts w:ascii="Palatino Linotype" w:hAnsi="Palatino Linotype"/>
          <w:b/>
          <w:i/>
          <w:sz w:val="18"/>
        </w:rPr>
        <w:t>XLI. Sujetos obligados:</w:t>
      </w:r>
      <w:r w:rsidRPr="008C45F6">
        <w:rPr>
          <w:rFonts w:ascii="Palatino Linotype" w:hAnsi="Palatino Linotype"/>
          <w:i/>
          <w:sz w:val="18"/>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w:t>
      </w:r>
    </w:p>
  </w:footnote>
  <w:footnote w:id="3">
    <w:p w14:paraId="26726F60" w14:textId="77650345" w:rsidR="00276877" w:rsidRDefault="00276877">
      <w:pPr>
        <w:pStyle w:val="Textonotapie"/>
      </w:pPr>
      <w:r>
        <w:rPr>
          <w:rStyle w:val="Refdenotaalpie"/>
        </w:rPr>
        <w:footnoteRef/>
      </w:r>
      <w:r>
        <w:t xml:space="preserve"> </w:t>
      </w:r>
      <w:hyperlink r:id="rId1" w:history="1">
        <w:r w:rsidRPr="00CD442C">
          <w:rPr>
            <w:rStyle w:val="Hipervnculo"/>
            <w:rFonts w:ascii="Palatino Linotype" w:hAnsi="Palatino Linotype"/>
            <w:i/>
            <w:sz w:val="18"/>
          </w:rPr>
          <w:t>https://legislacion.edomex.gob.mx/sites/legislacion.edomex.gob.mx/files/files/pdf/gct/2022/diciembre/dic212/dic212%C3%B1.pdf</w:t>
        </w:r>
      </w:hyperlink>
      <w:r>
        <w:rPr>
          <w:rFonts w:ascii="Palatino Linotype" w:hAnsi="Palatino Linotype"/>
          <w:i/>
          <w:sz w:val="18"/>
        </w:rPr>
        <w:t xml:space="preserve"> </w:t>
      </w:r>
    </w:p>
  </w:footnote>
  <w:footnote w:id="4">
    <w:p w14:paraId="793B5850" w14:textId="77777777" w:rsidR="00276877" w:rsidRDefault="00276877">
      <w:pPr>
        <w:pStyle w:val="Textonotapie"/>
      </w:pPr>
      <w:r>
        <w:rPr>
          <w:rStyle w:val="Refdenotaalpie"/>
        </w:rPr>
        <w:footnoteRef/>
      </w:r>
      <w:r>
        <w:t xml:space="preserve"> </w:t>
      </w:r>
    </w:p>
    <w:p w14:paraId="38AE0726" w14:textId="74B7E4C7" w:rsidR="00276877" w:rsidRDefault="003855D7">
      <w:pPr>
        <w:pStyle w:val="Textonotapie"/>
      </w:pPr>
      <w:hyperlink r:id="rId2" w:history="1">
        <w:r w:rsidR="00276877" w:rsidRPr="00E94398">
          <w:rPr>
            <w:rStyle w:val="Hipervnculo"/>
            <w:rFonts w:ascii="Palatino Linotype" w:hAnsi="Palatino Linotype"/>
            <w:i/>
            <w:sz w:val="18"/>
          </w:rPr>
          <w:t>https://legislacion.edomex.gob.mx/sites/legislacion.edomex.gob.mx/files/files/pdf/gct/2023/septiembre/sep131/sep131a.pdf</w:t>
        </w:r>
      </w:hyperlink>
      <w:r w:rsidR="00276877" w:rsidRPr="00E94398">
        <w:rPr>
          <w:rFonts w:ascii="Palatino Linotype" w:hAnsi="Palatino Linotype"/>
          <w:i/>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389E84F8" w:rsidR="00276877" w:rsidRDefault="00276877">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B1A4488" w:rsidR="00276877" w:rsidRPr="0010196A" w:rsidRDefault="0027687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276877" w:rsidRPr="008F2CCC" w14:paraId="1F097D8A" w14:textId="77777777" w:rsidTr="00F13E79">
      <w:tc>
        <w:tcPr>
          <w:tcW w:w="3261" w:type="dxa"/>
          <w:vMerge w:val="restart"/>
        </w:tcPr>
        <w:p w14:paraId="1F780A0C" w14:textId="1EFF25F4" w:rsidR="00276877" w:rsidRPr="008F2CCC" w:rsidRDefault="0027687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276877" w:rsidRPr="00664658" w:rsidRDefault="0027687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6CBDAFF1" w:rsidR="00276877" w:rsidRPr="00A91B31" w:rsidRDefault="00276877" w:rsidP="005C250B">
          <w:pPr>
            <w:jc w:val="both"/>
            <w:rPr>
              <w:rFonts w:ascii="Palatino Linotype" w:hAnsi="Palatino Linotype"/>
              <w:b/>
              <w:sz w:val="22"/>
              <w:szCs w:val="22"/>
              <w:lang w:val="es-ES_tradnl"/>
            </w:rPr>
          </w:pPr>
          <w:bookmarkStart w:id="5" w:name="_Hlk146627346"/>
          <w:r>
            <w:rPr>
              <w:rFonts w:ascii="Palatino Linotype" w:hAnsi="Palatino Linotype"/>
              <w:b/>
              <w:bCs/>
              <w:sz w:val="22"/>
              <w:szCs w:val="22"/>
            </w:rPr>
            <w:t>06992</w:t>
          </w:r>
          <w:r w:rsidRPr="00A91B31">
            <w:rPr>
              <w:rFonts w:ascii="Palatino Linotype" w:hAnsi="Palatino Linotype"/>
              <w:b/>
              <w:sz w:val="22"/>
              <w:szCs w:val="22"/>
              <w:lang w:val="es-ES_tradnl"/>
            </w:rPr>
            <w:t>/INFOEM/IP/</w:t>
          </w:r>
          <w:proofErr w:type="spellStart"/>
          <w:r w:rsidRPr="00A91B31">
            <w:rPr>
              <w:rFonts w:ascii="Palatino Linotype" w:hAnsi="Palatino Linotype"/>
              <w:b/>
              <w:sz w:val="22"/>
              <w:szCs w:val="22"/>
              <w:lang w:val="es-ES_tradnl"/>
            </w:rPr>
            <w:t>RR</w:t>
          </w:r>
          <w:proofErr w:type="spellEnd"/>
          <w:r w:rsidRPr="00A91B31">
            <w:rPr>
              <w:rFonts w:ascii="Palatino Linotype" w:hAnsi="Palatino Linotype"/>
              <w:b/>
              <w:sz w:val="22"/>
              <w:szCs w:val="22"/>
              <w:lang w:val="es-ES_tradnl"/>
            </w:rPr>
            <w:t>/202</w:t>
          </w:r>
          <w:r>
            <w:rPr>
              <w:rFonts w:ascii="Palatino Linotype" w:hAnsi="Palatino Linotype"/>
              <w:b/>
              <w:sz w:val="22"/>
              <w:szCs w:val="22"/>
              <w:lang w:val="es-ES_tradnl"/>
            </w:rPr>
            <w:t>3</w:t>
          </w:r>
          <w:bookmarkEnd w:id="5"/>
        </w:p>
      </w:tc>
    </w:tr>
    <w:tr w:rsidR="00276877" w:rsidRPr="008F2CCC" w14:paraId="049677A3" w14:textId="77777777" w:rsidTr="00F13E79">
      <w:tc>
        <w:tcPr>
          <w:tcW w:w="3261" w:type="dxa"/>
          <w:vMerge/>
        </w:tcPr>
        <w:p w14:paraId="4A21EAC1" w14:textId="5C1F145E" w:rsidR="00276877" w:rsidRPr="008F2CCC" w:rsidRDefault="00276877" w:rsidP="00D41D47">
          <w:pPr>
            <w:rPr>
              <w:rFonts w:ascii="Palatino Linotype" w:hAnsi="Palatino Linotype"/>
              <w:b/>
              <w:sz w:val="22"/>
              <w:szCs w:val="22"/>
              <w:lang w:val="es-ES_tradnl"/>
            </w:rPr>
          </w:pPr>
        </w:p>
      </w:tc>
      <w:tc>
        <w:tcPr>
          <w:tcW w:w="2835" w:type="dxa"/>
          <w:shd w:val="clear" w:color="auto" w:fill="auto"/>
        </w:tcPr>
        <w:p w14:paraId="1237BCDE" w14:textId="77777777" w:rsidR="00276877" w:rsidRPr="00664658" w:rsidRDefault="0027687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775C6612" w:rsidR="00276877" w:rsidRPr="00A91B31" w:rsidRDefault="00276877" w:rsidP="005157AD">
          <w:pPr>
            <w:jc w:val="both"/>
            <w:rPr>
              <w:sz w:val="22"/>
              <w:szCs w:val="22"/>
              <w:lang w:val="es-419"/>
            </w:rPr>
          </w:pPr>
          <w:r w:rsidRPr="008C45F6">
            <w:rPr>
              <w:rFonts w:ascii="Palatino Linotype" w:hAnsi="Palatino Linotype"/>
              <w:b/>
              <w:bCs/>
              <w:sz w:val="22"/>
              <w:szCs w:val="22"/>
            </w:rPr>
            <w:t>Secretaría de la Contraloría</w:t>
          </w:r>
        </w:p>
      </w:tc>
    </w:tr>
    <w:tr w:rsidR="00276877" w:rsidRPr="008F2CCC" w14:paraId="72CD087D" w14:textId="77777777" w:rsidTr="00F13E79">
      <w:trPr>
        <w:trHeight w:val="228"/>
      </w:trPr>
      <w:tc>
        <w:tcPr>
          <w:tcW w:w="3261" w:type="dxa"/>
          <w:vMerge/>
        </w:tcPr>
        <w:p w14:paraId="1B78656F" w14:textId="01E6F6F6" w:rsidR="00276877" w:rsidRPr="008F2CCC" w:rsidRDefault="00276877" w:rsidP="00070856">
          <w:pPr>
            <w:rPr>
              <w:rFonts w:ascii="Palatino Linotype" w:hAnsi="Palatino Linotype"/>
              <w:b/>
              <w:sz w:val="22"/>
              <w:szCs w:val="22"/>
              <w:lang w:val="es-ES_tradnl"/>
            </w:rPr>
          </w:pPr>
        </w:p>
      </w:tc>
      <w:tc>
        <w:tcPr>
          <w:tcW w:w="2835" w:type="dxa"/>
          <w:shd w:val="clear" w:color="auto" w:fill="auto"/>
        </w:tcPr>
        <w:p w14:paraId="74D81628" w14:textId="3839B3E6" w:rsidR="00276877" w:rsidRPr="00664658" w:rsidRDefault="00276877"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276877" w:rsidRPr="00A91B31" w:rsidRDefault="00276877"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276877" w:rsidRPr="0010196A" w:rsidRDefault="0027687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51B34166" w:rsidR="00276877" w:rsidRPr="0079430E" w:rsidRDefault="00276877">
    <w:pPr>
      <w:rPr>
        <w:rFonts w:ascii="Palatino Linotype" w:hAnsi="Palatino Linotype"/>
        <w:sz w:val="28"/>
        <w:szCs w:val="28"/>
      </w:rPr>
    </w:pPr>
    <w:r w:rsidRPr="0079430E">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276877" w:rsidRPr="0079430E" w14:paraId="6ABABA57" w14:textId="77777777" w:rsidTr="00F13E79">
      <w:tc>
        <w:tcPr>
          <w:tcW w:w="4253" w:type="dxa"/>
          <w:vMerge w:val="restart"/>
          <w:shd w:val="clear" w:color="auto" w:fill="auto"/>
        </w:tcPr>
        <w:p w14:paraId="6AA376CC" w14:textId="1E62217E" w:rsidR="00276877" w:rsidRPr="0079430E" w:rsidRDefault="00276877" w:rsidP="00F61FD8">
          <w:pPr>
            <w:ind w:left="1276"/>
            <w:rPr>
              <w:rFonts w:ascii="Palatino Linotype" w:hAnsi="Palatino Linotype"/>
              <w:b/>
              <w:sz w:val="22"/>
              <w:szCs w:val="22"/>
              <w:lang w:val="es-ES_tradnl"/>
            </w:rPr>
          </w:pPr>
          <w:r w:rsidRPr="0079430E">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276877" w:rsidRPr="0079430E" w:rsidRDefault="00276877" w:rsidP="00B41543">
          <w:pPr>
            <w:rPr>
              <w:rFonts w:ascii="Palatino Linotype" w:hAnsi="Palatino Linotype"/>
              <w:b/>
              <w:sz w:val="22"/>
              <w:szCs w:val="22"/>
              <w:lang w:val="es-ES_tradnl"/>
            </w:rPr>
          </w:pPr>
          <w:r w:rsidRPr="0079430E">
            <w:rPr>
              <w:rFonts w:ascii="Palatino Linotype" w:hAnsi="Palatino Linotype"/>
              <w:b/>
              <w:sz w:val="22"/>
              <w:szCs w:val="22"/>
              <w:lang w:val="es-ES_tradnl"/>
            </w:rPr>
            <w:t>Recurso de Revisión:</w:t>
          </w:r>
        </w:p>
      </w:tc>
      <w:tc>
        <w:tcPr>
          <w:tcW w:w="3402" w:type="dxa"/>
          <w:shd w:val="clear" w:color="auto" w:fill="auto"/>
          <w:vAlign w:val="center"/>
        </w:tcPr>
        <w:p w14:paraId="5F0F5848" w14:textId="0B51E47E" w:rsidR="00276877" w:rsidRPr="0079430E" w:rsidRDefault="00276877" w:rsidP="003305CB">
          <w:pPr>
            <w:jc w:val="both"/>
            <w:rPr>
              <w:rFonts w:ascii="Palatino Linotype" w:hAnsi="Palatino Linotype"/>
              <w:b/>
              <w:sz w:val="22"/>
              <w:szCs w:val="22"/>
              <w:lang w:val="es-ES_tradnl"/>
            </w:rPr>
          </w:pPr>
          <w:r w:rsidRPr="008C45F6">
            <w:rPr>
              <w:rFonts w:ascii="Palatino Linotype" w:hAnsi="Palatino Linotype"/>
              <w:b/>
              <w:bCs/>
              <w:sz w:val="22"/>
              <w:szCs w:val="22"/>
            </w:rPr>
            <w:t>06992</w:t>
          </w:r>
          <w:r w:rsidRPr="0079430E">
            <w:rPr>
              <w:rFonts w:ascii="Palatino Linotype" w:hAnsi="Palatino Linotype"/>
              <w:b/>
              <w:sz w:val="22"/>
              <w:szCs w:val="22"/>
              <w:lang w:val="es-ES_tradnl"/>
            </w:rPr>
            <w:t>/INFOEM/IP/</w:t>
          </w:r>
          <w:proofErr w:type="spellStart"/>
          <w:r w:rsidRPr="0079430E">
            <w:rPr>
              <w:rFonts w:ascii="Palatino Linotype" w:hAnsi="Palatino Linotype"/>
              <w:b/>
              <w:sz w:val="22"/>
              <w:szCs w:val="22"/>
              <w:lang w:val="es-ES_tradnl"/>
            </w:rPr>
            <w:t>RR</w:t>
          </w:r>
          <w:proofErr w:type="spellEnd"/>
          <w:r w:rsidRPr="0079430E">
            <w:rPr>
              <w:rFonts w:ascii="Palatino Linotype" w:hAnsi="Palatino Linotype"/>
              <w:b/>
              <w:sz w:val="22"/>
              <w:szCs w:val="22"/>
              <w:lang w:val="es-ES_tradnl"/>
            </w:rPr>
            <w:t>/2023</w:t>
          </w:r>
        </w:p>
      </w:tc>
    </w:tr>
    <w:tr w:rsidR="00276877" w:rsidRPr="0079430E" w14:paraId="3B45FB53" w14:textId="77777777" w:rsidTr="00F13E79">
      <w:tc>
        <w:tcPr>
          <w:tcW w:w="4253" w:type="dxa"/>
          <w:vMerge/>
          <w:shd w:val="clear" w:color="auto" w:fill="auto"/>
        </w:tcPr>
        <w:p w14:paraId="188B82EF" w14:textId="77777777" w:rsidR="00276877" w:rsidRPr="0079430E" w:rsidRDefault="00276877" w:rsidP="00A2780F">
          <w:pPr>
            <w:rPr>
              <w:rFonts w:ascii="Palatino Linotype" w:hAnsi="Palatino Linotype"/>
              <w:b/>
              <w:sz w:val="22"/>
              <w:szCs w:val="22"/>
              <w:lang w:val="es-ES_tradnl"/>
            </w:rPr>
          </w:pPr>
        </w:p>
      </w:tc>
      <w:tc>
        <w:tcPr>
          <w:tcW w:w="2835" w:type="dxa"/>
          <w:shd w:val="clear" w:color="auto" w:fill="auto"/>
        </w:tcPr>
        <w:p w14:paraId="3B2AD0CF" w14:textId="77777777" w:rsidR="00276877" w:rsidRPr="0079430E" w:rsidRDefault="00276877" w:rsidP="003D606B">
          <w:pPr>
            <w:rPr>
              <w:rFonts w:ascii="Palatino Linotype" w:hAnsi="Palatino Linotype"/>
              <w:b/>
              <w:sz w:val="22"/>
              <w:szCs w:val="22"/>
              <w:lang w:val="es-ES_tradnl"/>
            </w:rPr>
          </w:pPr>
          <w:r w:rsidRPr="0079430E">
            <w:rPr>
              <w:rFonts w:ascii="Palatino Linotype" w:hAnsi="Palatino Linotype"/>
              <w:b/>
              <w:sz w:val="22"/>
              <w:szCs w:val="22"/>
              <w:lang w:val="es-ES_tradnl"/>
            </w:rPr>
            <w:t>Recurrente:</w:t>
          </w:r>
        </w:p>
      </w:tc>
      <w:tc>
        <w:tcPr>
          <w:tcW w:w="3402" w:type="dxa"/>
          <w:shd w:val="clear" w:color="auto" w:fill="auto"/>
          <w:vAlign w:val="center"/>
        </w:tcPr>
        <w:p w14:paraId="749961B3" w14:textId="30BD66DA" w:rsidR="00276877" w:rsidRPr="0079430E" w:rsidRDefault="00276877" w:rsidP="00DD7C89">
          <w:pPr>
            <w:jc w:val="both"/>
            <w:rPr>
              <w:rFonts w:ascii="Palatino Linotype" w:hAnsi="Palatino Linotype"/>
              <w:b/>
              <w:sz w:val="22"/>
              <w:szCs w:val="22"/>
              <w:lang w:val="es-419"/>
            </w:rPr>
          </w:pPr>
        </w:p>
      </w:tc>
    </w:tr>
    <w:tr w:rsidR="00276877" w:rsidRPr="0079430E" w14:paraId="28A493EB" w14:textId="77777777" w:rsidTr="00F13E79">
      <w:trPr>
        <w:trHeight w:val="228"/>
      </w:trPr>
      <w:tc>
        <w:tcPr>
          <w:tcW w:w="4253" w:type="dxa"/>
          <w:vMerge/>
          <w:shd w:val="clear" w:color="auto" w:fill="auto"/>
        </w:tcPr>
        <w:p w14:paraId="06C77D31" w14:textId="77777777" w:rsidR="00276877" w:rsidRPr="0079430E" w:rsidRDefault="00276877" w:rsidP="00E37C88">
          <w:pPr>
            <w:rPr>
              <w:rFonts w:ascii="Palatino Linotype" w:hAnsi="Palatino Linotype"/>
              <w:b/>
              <w:sz w:val="22"/>
              <w:szCs w:val="22"/>
              <w:lang w:val="es-ES_tradnl"/>
            </w:rPr>
          </w:pPr>
        </w:p>
      </w:tc>
      <w:tc>
        <w:tcPr>
          <w:tcW w:w="2835" w:type="dxa"/>
          <w:shd w:val="clear" w:color="auto" w:fill="auto"/>
        </w:tcPr>
        <w:p w14:paraId="2E1A72B4" w14:textId="77777777" w:rsidR="00276877" w:rsidRPr="0079430E" w:rsidRDefault="00276877" w:rsidP="003C718E">
          <w:pPr>
            <w:rPr>
              <w:rFonts w:ascii="Palatino Linotype" w:hAnsi="Palatino Linotype"/>
              <w:b/>
              <w:sz w:val="22"/>
              <w:szCs w:val="22"/>
              <w:lang w:val="es-ES_tradnl"/>
            </w:rPr>
          </w:pPr>
          <w:r w:rsidRPr="0079430E">
            <w:rPr>
              <w:rFonts w:ascii="Palatino Linotype" w:hAnsi="Palatino Linotype"/>
              <w:b/>
              <w:sz w:val="22"/>
              <w:szCs w:val="22"/>
              <w:lang w:val="es-ES_tradnl"/>
            </w:rPr>
            <w:t>Sujeto Obligado:</w:t>
          </w:r>
        </w:p>
      </w:tc>
      <w:tc>
        <w:tcPr>
          <w:tcW w:w="3402" w:type="dxa"/>
          <w:shd w:val="clear" w:color="auto" w:fill="auto"/>
          <w:vAlign w:val="center"/>
        </w:tcPr>
        <w:p w14:paraId="47AF3C2E" w14:textId="2F2EC80D" w:rsidR="00276877" w:rsidRPr="0079430E" w:rsidRDefault="00276877" w:rsidP="005157AD">
          <w:pPr>
            <w:jc w:val="both"/>
            <w:rPr>
              <w:rFonts w:ascii="Palatino Linotype" w:hAnsi="Palatino Linotype"/>
              <w:lang w:val="es-419"/>
            </w:rPr>
          </w:pPr>
          <w:r w:rsidRPr="008C45F6">
            <w:rPr>
              <w:rFonts w:ascii="Palatino Linotype" w:hAnsi="Palatino Linotype"/>
              <w:b/>
              <w:bCs/>
              <w:sz w:val="22"/>
              <w:szCs w:val="22"/>
            </w:rPr>
            <w:t>Secretaría de la Contraloría</w:t>
          </w:r>
        </w:p>
      </w:tc>
    </w:tr>
    <w:tr w:rsidR="00276877" w:rsidRPr="0079430E" w14:paraId="0F114FF0" w14:textId="77777777" w:rsidTr="00F13E79">
      <w:tc>
        <w:tcPr>
          <w:tcW w:w="4253" w:type="dxa"/>
          <w:vMerge/>
          <w:shd w:val="clear" w:color="auto" w:fill="auto"/>
        </w:tcPr>
        <w:p w14:paraId="4CCB64BA" w14:textId="77777777" w:rsidR="00276877" w:rsidRPr="0079430E" w:rsidRDefault="00276877" w:rsidP="00A2780F">
          <w:pPr>
            <w:rPr>
              <w:rFonts w:ascii="Palatino Linotype" w:hAnsi="Palatino Linotype"/>
              <w:b/>
              <w:sz w:val="22"/>
              <w:szCs w:val="22"/>
              <w:lang w:val="es-ES_tradnl"/>
            </w:rPr>
          </w:pPr>
        </w:p>
      </w:tc>
      <w:tc>
        <w:tcPr>
          <w:tcW w:w="2835" w:type="dxa"/>
          <w:shd w:val="clear" w:color="auto" w:fill="auto"/>
        </w:tcPr>
        <w:p w14:paraId="31E422EA" w14:textId="63649A07" w:rsidR="00276877" w:rsidRPr="0079430E" w:rsidRDefault="00276877" w:rsidP="00B41543">
          <w:pPr>
            <w:rPr>
              <w:rFonts w:ascii="Palatino Linotype" w:hAnsi="Palatino Linotype"/>
              <w:b/>
              <w:sz w:val="22"/>
              <w:szCs w:val="22"/>
              <w:lang w:val="es-ES_tradnl"/>
            </w:rPr>
          </w:pPr>
          <w:r w:rsidRPr="0079430E">
            <w:rPr>
              <w:rFonts w:ascii="Palatino Linotype" w:hAnsi="Palatino Linotype"/>
              <w:b/>
              <w:sz w:val="22"/>
              <w:szCs w:val="22"/>
              <w:lang w:val="es-ES_tradnl"/>
            </w:rPr>
            <w:t>Comisionada Ponente:</w:t>
          </w:r>
        </w:p>
      </w:tc>
      <w:tc>
        <w:tcPr>
          <w:tcW w:w="3402" w:type="dxa"/>
          <w:shd w:val="clear" w:color="auto" w:fill="auto"/>
        </w:tcPr>
        <w:p w14:paraId="181C41B4" w14:textId="2A8CDF31" w:rsidR="00276877" w:rsidRPr="0079430E" w:rsidRDefault="00276877" w:rsidP="003C718E">
          <w:pPr>
            <w:jc w:val="both"/>
            <w:rPr>
              <w:rFonts w:ascii="Palatino Linotype" w:hAnsi="Palatino Linotype"/>
              <w:b/>
              <w:sz w:val="22"/>
              <w:szCs w:val="22"/>
              <w:lang w:val="es-ES_tradnl"/>
            </w:rPr>
          </w:pPr>
          <w:r w:rsidRPr="0079430E">
            <w:rPr>
              <w:rFonts w:ascii="Palatino Linotype" w:hAnsi="Palatino Linotype"/>
              <w:b/>
              <w:sz w:val="22"/>
              <w:szCs w:val="22"/>
              <w:lang w:val="es-ES_tradnl"/>
            </w:rPr>
            <w:t>Sharon Cristina Morales Martínez</w:t>
          </w:r>
        </w:p>
      </w:tc>
    </w:tr>
  </w:tbl>
  <w:p w14:paraId="263470D9" w14:textId="1A25BE81" w:rsidR="00276877" w:rsidRPr="0079430E" w:rsidRDefault="00276877"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F95917"/>
    <w:multiLevelType w:val="hybridMultilevel"/>
    <w:tmpl w:val="0F126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C790FF6"/>
    <w:multiLevelType w:val="hybridMultilevel"/>
    <w:tmpl w:val="E17E3E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7" w15:restartNumberingAfterBreak="0">
    <w:nsid w:val="294A3503"/>
    <w:multiLevelType w:val="hybridMultilevel"/>
    <w:tmpl w:val="F2262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BEC29D6"/>
    <w:multiLevelType w:val="hybridMultilevel"/>
    <w:tmpl w:val="51849DD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855BBF"/>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825B0B"/>
    <w:multiLevelType w:val="hybridMultilevel"/>
    <w:tmpl w:val="D8862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A46676"/>
    <w:multiLevelType w:val="hybridMultilevel"/>
    <w:tmpl w:val="88C450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B491B95"/>
    <w:multiLevelType w:val="hybridMultilevel"/>
    <w:tmpl w:val="9DF8B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0FE64E7"/>
    <w:multiLevelType w:val="hybridMultilevel"/>
    <w:tmpl w:val="8CA28B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54EC22A7"/>
    <w:multiLevelType w:val="hybridMultilevel"/>
    <w:tmpl w:val="E65872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764035"/>
    <w:multiLevelType w:val="hybridMultilevel"/>
    <w:tmpl w:val="C3FC1B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722B2B5F"/>
    <w:multiLevelType w:val="hybridMultilevel"/>
    <w:tmpl w:val="A9FA60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5"/>
  </w:num>
  <w:num w:numId="3">
    <w:abstractNumId w:val="0"/>
  </w:num>
  <w:num w:numId="4">
    <w:abstractNumId w:val="2"/>
  </w:num>
  <w:num w:numId="5">
    <w:abstractNumId w:val="4"/>
  </w:num>
  <w:num w:numId="6">
    <w:abstractNumId w:val="6"/>
  </w:num>
  <w:num w:numId="7">
    <w:abstractNumId w:val="14"/>
  </w:num>
  <w:num w:numId="8">
    <w:abstractNumId w:val="21"/>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
  </w:num>
  <w:num w:numId="12">
    <w:abstractNumId w:val="9"/>
  </w:num>
  <w:num w:numId="13">
    <w:abstractNumId w:val="3"/>
  </w:num>
  <w:num w:numId="14">
    <w:abstractNumId w:val="11"/>
  </w:num>
  <w:num w:numId="15">
    <w:abstractNumId w:val="17"/>
  </w:num>
  <w:num w:numId="16">
    <w:abstractNumId w:val="18"/>
  </w:num>
  <w:num w:numId="17">
    <w:abstractNumId w:val="7"/>
  </w:num>
  <w:num w:numId="18">
    <w:abstractNumId w:val="20"/>
  </w:num>
  <w:num w:numId="19">
    <w:abstractNumId w:val="12"/>
  </w:num>
  <w:num w:numId="20">
    <w:abstractNumId w:val="22"/>
  </w:num>
  <w:num w:numId="21">
    <w:abstractNumId w:val="15"/>
  </w:num>
  <w:num w:numId="22">
    <w:abstractNumId w:val="19"/>
  </w:num>
  <w:num w:numId="2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1116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3FCF"/>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4C3"/>
    <w:rsid w:val="00026618"/>
    <w:rsid w:val="0002685C"/>
    <w:rsid w:val="0002690E"/>
    <w:rsid w:val="00026A3C"/>
    <w:rsid w:val="00027195"/>
    <w:rsid w:val="000277F2"/>
    <w:rsid w:val="00027FDB"/>
    <w:rsid w:val="0003033D"/>
    <w:rsid w:val="00030B10"/>
    <w:rsid w:val="00030F2C"/>
    <w:rsid w:val="0003134F"/>
    <w:rsid w:val="0003153C"/>
    <w:rsid w:val="000317FD"/>
    <w:rsid w:val="00031B70"/>
    <w:rsid w:val="00031C72"/>
    <w:rsid w:val="00031E7E"/>
    <w:rsid w:val="000321BA"/>
    <w:rsid w:val="00032398"/>
    <w:rsid w:val="00032403"/>
    <w:rsid w:val="00032A45"/>
    <w:rsid w:val="00033065"/>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618"/>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866"/>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26D7"/>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49B3"/>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973"/>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E7A3B"/>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1F7"/>
    <w:rsid w:val="00121567"/>
    <w:rsid w:val="00121773"/>
    <w:rsid w:val="00121BB3"/>
    <w:rsid w:val="00121CB5"/>
    <w:rsid w:val="00121F77"/>
    <w:rsid w:val="00122866"/>
    <w:rsid w:val="00124065"/>
    <w:rsid w:val="00124622"/>
    <w:rsid w:val="001246A7"/>
    <w:rsid w:val="001246D6"/>
    <w:rsid w:val="001247E8"/>
    <w:rsid w:val="00124A91"/>
    <w:rsid w:val="00124B02"/>
    <w:rsid w:val="00124E57"/>
    <w:rsid w:val="00124F3F"/>
    <w:rsid w:val="00124F52"/>
    <w:rsid w:val="00125271"/>
    <w:rsid w:val="00125459"/>
    <w:rsid w:val="00125626"/>
    <w:rsid w:val="00125E62"/>
    <w:rsid w:val="0012616B"/>
    <w:rsid w:val="001270BF"/>
    <w:rsid w:val="001270D0"/>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3B4"/>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3B0"/>
    <w:rsid w:val="001854E0"/>
    <w:rsid w:val="0018562C"/>
    <w:rsid w:val="00185AA4"/>
    <w:rsid w:val="00185B0F"/>
    <w:rsid w:val="00185D81"/>
    <w:rsid w:val="00185EEA"/>
    <w:rsid w:val="001862D9"/>
    <w:rsid w:val="00186EDD"/>
    <w:rsid w:val="00187022"/>
    <w:rsid w:val="00187106"/>
    <w:rsid w:val="0018725D"/>
    <w:rsid w:val="0018726A"/>
    <w:rsid w:val="001874B6"/>
    <w:rsid w:val="00187682"/>
    <w:rsid w:val="001877EE"/>
    <w:rsid w:val="001878AE"/>
    <w:rsid w:val="0019006A"/>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648C"/>
    <w:rsid w:val="0019713A"/>
    <w:rsid w:val="00197BD2"/>
    <w:rsid w:val="00197E56"/>
    <w:rsid w:val="001A0054"/>
    <w:rsid w:val="001A08AB"/>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C7ACE"/>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A8"/>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673FB"/>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6877"/>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910"/>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6F62"/>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53"/>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370"/>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36BE7"/>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D0D"/>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3D38"/>
    <w:rsid w:val="00364487"/>
    <w:rsid w:val="00364BC7"/>
    <w:rsid w:val="00365921"/>
    <w:rsid w:val="00365D39"/>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55D7"/>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4D1"/>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6F9D"/>
    <w:rsid w:val="003B7AA0"/>
    <w:rsid w:val="003C0396"/>
    <w:rsid w:val="003C04E5"/>
    <w:rsid w:val="003C0544"/>
    <w:rsid w:val="003C0C03"/>
    <w:rsid w:val="003C0C4B"/>
    <w:rsid w:val="003C0F0A"/>
    <w:rsid w:val="003C0F1A"/>
    <w:rsid w:val="003C2034"/>
    <w:rsid w:val="003C20B9"/>
    <w:rsid w:val="003C22CD"/>
    <w:rsid w:val="003C2568"/>
    <w:rsid w:val="003C2A77"/>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BB4"/>
    <w:rsid w:val="003F2F77"/>
    <w:rsid w:val="003F38D6"/>
    <w:rsid w:val="003F3D49"/>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00F"/>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27957"/>
    <w:rsid w:val="0043077C"/>
    <w:rsid w:val="00430DA8"/>
    <w:rsid w:val="004313CD"/>
    <w:rsid w:val="00431594"/>
    <w:rsid w:val="0043163B"/>
    <w:rsid w:val="00431B40"/>
    <w:rsid w:val="00431FA4"/>
    <w:rsid w:val="004325CE"/>
    <w:rsid w:val="00432DE2"/>
    <w:rsid w:val="0043310A"/>
    <w:rsid w:val="0043364B"/>
    <w:rsid w:val="0043395D"/>
    <w:rsid w:val="004339D8"/>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1B6"/>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4EF"/>
    <w:rsid w:val="004A6BB5"/>
    <w:rsid w:val="004A6CD2"/>
    <w:rsid w:val="004A6D90"/>
    <w:rsid w:val="004A7031"/>
    <w:rsid w:val="004A7AEE"/>
    <w:rsid w:val="004A7FF8"/>
    <w:rsid w:val="004B07CA"/>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4EC"/>
    <w:rsid w:val="004C060B"/>
    <w:rsid w:val="004C0779"/>
    <w:rsid w:val="004C0AC0"/>
    <w:rsid w:val="004C0E28"/>
    <w:rsid w:val="004C1AE2"/>
    <w:rsid w:val="004C202E"/>
    <w:rsid w:val="004C2719"/>
    <w:rsid w:val="004C3564"/>
    <w:rsid w:val="004C4245"/>
    <w:rsid w:val="004C4436"/>
    <w:rsid w:val="004C45D6"/>
    <w:rsid w:val="004C45EE"/>
    <w:rsid w:val="004C498A"/>
    <w:rsid w:val="004C597A"/>
    <w:rsid w:val="004C5CF9"/>
    <w:rsid w:val="004C5DF9"/>
    <w:rsid w:val="004C64C2"/>
    <w:rsid w:val="004C652E"/>
    <w:rsid w:val="004C7286"/>
    <w:rsid w:val="004C771C"/>
    <w:rsid w:val="004C7CEE"/>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352"/>
    <w:rsid w:val="004E2E1D"/>
    <w:rsid w:val="004E2FC6"/>
    <w:rsid w:val="004E324B"/>
    <w:rsid w:val="004E3429"/>
    <w:rsid w:val="004E34E5"/>
    <w:rsid w:val="004E35E4"/>
    <w:rsid w:val="004E38AF"/>
    <w:rsid w:val="004E4134"/>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7AD"/>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329"/>
    <w:rsid w:val="00564311"/>
    <w:rsid w:val="00564752"/>
    <w:rsid w:val="00564773"/>
    <w:rsid w:val="0056486B"/>
    <w:rsid w:val="00564BED"/>
    <w:rsid w:val="00564E58"/>
    <w:rsid w:val="005654A5"/>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B5C"/>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5B6"/>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5EE"/>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970"/>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6907"/>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5C1"/>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21"/>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3F9"/>
    <w:rsid w:val="00684A1C"/>
    <w:rsid w:val="00684C99"/>
    <w:rsid w:val="006852FD"/>
    <w:rsid w:val="00685DAF"/>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38D"/>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5127"/>
    <w:rsid w:val="006C515F"/>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6D"/>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51"/>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27643"/>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37E2B"/>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4BB"/>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0C0E"/>
    <w:rsid w:val="007811A7"/>
    <w:rsid w:val="007817E0"/>
    <w:rsid w:val="00781905"/>
    <w:rsid w:val="00781CF8"/>
    <w:rsid w:val="00782100"/>
    <w:rsid w:val="00782558"/>
    <w:rsid w:val="007826FA"/>
    <w:rsid w:val="00782C2E"/>
    <w:rsid w:val="00782CD2"/>
    <w:rsid w:val="00782CEB"/>
    <w:rsid w:val="00784081"/>
    <w:rsid w:val="00784246"/>
    <w:rsid w:val="0078469F"/>
    <w:rsid w:val="007849B2"/>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0E"/>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0DF3"/>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767"/>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321"/>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189"/>
    <w:rsid w:val="007E552B"/>
    <w:rsid w:val="007E63B0"/>
    <w:rsid w:val="007E63E3"/>
    <w:rsid w:val="007E65A8"/>
    <w:rsid w:val="007E75A5"/>
    <w:rsid w:val="007E7685"/>
    <w:rsid w:val="007F079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4EC6"/>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EEA"/>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1E6"/>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63E"/>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0E5F"/>
    <w:rsid w:val="008C1343"/>
    <w:rsid w:val="008C201B"/>
    <w:rsid w:val="008C2DDE"/>
    <w:rsid w:val="008C35C0"/>
    <w:rsid w:val="008C3786"/>
    <w:rsid w:val="008C3913"/>
    <w:rsid w:val="008C3ECF"/>
    <w:rsid w:val="008C3FBC"/>
    <w:rsid w:val="008C3FD5"/>
    <w:rsid w:val="008C3FDA"/>
    <w:rsid w:val="008C41C7"/>
    <w:rsid w:val="008C45F4"/>
    <w:rsid w:val="008C45F6"/>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69C1"/>
    <w:rsid w:val="008D7678"/>
    <w:rsid w:val="008D773B"/>
    <w:rsid w:val="008D7748"/>
    <w:rsid w:val="008D7D66"/>
    <w:rsid w:val="008D7EDA"/>
    <w:rsid w:val="008D7FA9"/>
    <w:rsid w:val="008E0597"/>
    <w:rsid w:val="008E06FC"/>
    <w:rsid w:val="008E07ED"/>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2"/>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0B0"/>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EEF"/>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5F0B"/>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3A7"/>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41D0"/>
    <w:rsid w:val="009A4E8A"/>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6FF"/>
    <w:rsid w:val="009C1CDE"/>
    <w:rsid w:val="009C2718"/>
    <w:rsid w:val="009C2BF8"/>
    <w:rsid w:val="009C2DCB"/>
    <w:rsid w:val="009C34D3"/>
    <w:rsid w:val="009C36D2"/>
    <w:rsid w:val="009C3D00"/>
    <w:rsid w:val="009C42F8"/>
    <w:rsid w:val="009C44F7"/>
    <w:rsid w:val="009C485E"/>
    <w:rsid w:val="009C4EB4"/>
    <w:rsid w:val="009C5455"/>
    <w:rsid w:val="009C622E"/>
    <w:rsid w:val="009C6233"/>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421D"/>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E7AEE"/>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3958"/>
    <w:rsid w:val="00A04476"/>
    <w:rsid w:val="00A0488B"/>
    <w:rsid w:val="00A04CFA"/>
    <w:rsid w:val="00A0516B"/>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3A6"/>
    <w:rsid w:val="00A37C30"/>
    <w:rsid w:val="00A40452"/>
    <w:rsid w:val="00A405DD"/>
    <w:rsid w:val="00A40899"/>
    <w:rsid w:val="00A40918"/>
    <w:rsid w:val="00A40E12"/>
    <w:rsid w:val="00A40F8C"/>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B04"/>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4A7"/>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D7C08"/>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1CF"/>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A26"/>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A7CA9"/>
    <w:rsid w:val="00BB0593"/>
    <w:rsid w:val="00BB06F7"/>
    <w:rsid w:val="00BB093D"/>
    <w:rsid w:val="00BB0A85"/>
    <w:rsid w:val="00BB13AD"/>
    <w:rsid w:val="00BB1EC3"/>
    <w:rsid w:val="00BB1EE1"/>
    <w:rsid w:val="00BB2028"/>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073"/>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768"/>
    <w:rsid w:val="00BE48D7"/>
    <w:rsid w:val="00BE4C50"/>
    <w:rsid w:val="00BE53F7"/>
    <w:rsid w:val="00BE5AF0"/>
    <w:rsid w:val="00BE6432"/>
    <w:rsid w:val="00BE6516"/>
    <w:rsid w:val="00BE6C6B"/>
    <w:rsid w:val="00BE6CA4"/>
    <w:rsid w:val="00BE711E"/>
    <w:rsid w:val="00BE7A84"/>
    <w:rsid w:val="00BE7C2A"/>
    <w:rsid w:val="00BE7D70"/>
    <w:rsid w:val="00BE7E7B"/>
    <w:rsid w:val="00BF0181"/>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6BC"/>
    <w:rsid w:val="00C0486E"/>
    <w:rsid w:val="00C04CCB"/>
    <w:rsid w:val="00C05016"/>
    <w:rsid w:val="00C052B7"/>
    <w:rsid w:val="00C057BF"/>
    <w:rsid w:val="00C0585D"/>
    <w:rsid w:val="00C05C01"/>
    <w:rsid w:val="00C06F89"/>
    <w:rsid w:val="00C07011"/>
    <w:rsid w:val="00C077AB"/>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71C"/>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7C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5AD"/>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40A"/>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76"/>
    <w:rsid w:val="00C92FBA"/>
    <w:rsid w:val="00C92FC4"/>
    <w:rsid w:val="00C9333A"/>
    <w:rsid w:val="00C934EE"/>
    <w:rsid w:val="00C9398D"/>
    <w:rsid w:val="00C93FD5"/>
    <w:rsid w:val="00C94744"/>
    <w:rsid w:val="00C9571F"/>
    <w:rsid w:val="00C95979"/>
    <w:rsid w:val="00C95B7B"/>
    <w:rsid w:val="00C9649B"/>
    <w:rsid w:val="00C967C2"/>
    <w:rsid w:val="00CA0395"/>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60"/>
    <w:rsid w:val="00CB51FB"/>
    <w:rsid w:val="00CB54F5"/>
    <w:rsid w:val="00CB5585"/>
    <w:rsid w:val="00CB5833"/>
    <w:rsid w:val="00CB5C6A"/>
    <w:rsid w:val="00CB6118"/>
    <w:rsid w:val="00CB6497"/>
    <w:rsid w:val="00CB6556"/>
    <w:rsid w:val="00CB7013"/>
    <w:rsid w:val="00CB70A1"/>
    <w:rsid w:val="00CB74B8"/>
    <w:rsid w:val="00CB75B4"/>
    <w:rsid w:val="00CB77B0"/>
    <w:rsid w:val="00CB798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4A8"/>
    <w:rsid w:val="00D219D8"/>
    <w:rsid w:val="00D21D91"/>
    <w:rsid w:val="00D22638"/>
    <w:rsid w:val="00D22B05"/>
    <w:rsid w:val="00D23C5B"/>
    <w:rsid w:val="00D2486D"/>
    <w:rsid w:val="00D24B37"/>
    <w:rsid w:val="00D24B59"/>
    <w:rsid w:val="00D253F8"/>
    <w:rsid w:val="00D255A8"/>
    <w:rsid w:val="00D25733"/>
    <w:rsid w:val="00D25D8E"/>
    <w:rsid w:val="00D26144"/>
    <w:rsid w:val="00D262E0"/>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18"/>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134"/>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AA1"/>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B3F"/>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475"/>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6CF3"/>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576"/>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014"/>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DF1"/>
    <w:rsid w:val="00E72F95"/>
    <w:rsid w:val="00E73552"/>
    <w:rsid w:val="00E736AA"/>
    <w:rsid w:val="00E73A3B"/>
    <w:rsid w:val="00E74397"/>
    <w:rsid w:val="00E74792"/>
    <w:rsid w:val="00E75059"/>
    <w:rsid w:val="00E75068"/>
    <w:rsid w:val="00E7586C"/>
    <w:rsid w:val="00E759B9"/>
    <w:rsid w:val="00E7637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72D"/>
    <w:rsid w:val="00E91D9A"/>
    <w:rsid w:val="00E91F79"/>
    <w:rsid w:val="00E9246E"/>
    <w:rsid w:val="00E92478"/>
    <w:rsid w:val="00E92585"/>
    <w:rsid w:val="00E925FB"/>
    <w:rsid w:val="00E926F7"/>
    <w:rsid w:val="00E92A98"/>
    <w:rsid w:val="00E92C06"/>
    <w:rsid w:val="00E92CCA"/>
    <w:rsid w:val="00E9369B"/>
    <w:rsid w:val="00E94398"/>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CD3"/>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774"/>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CEA"/>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2FBE"/>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DD"/>
    <w:rsid w:val="00F62AF0"/>
    <w:rsid w:val="00F6315F"/>
    <w:rsid w:val="00F63352"/>
    <w:rsid w:val="00F640FB"/>
    <w:rsid w:val="00F641E3"/>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68"/>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744"/>
    <w:rsid w:val="00FD0CD3"/>
    <w:rsid w:val="00FD15D9"/>
    <w:rsid w:val="00FD22CB"/>
    <w:rsid w:val="00FD241D"/>
    <w:rsid w:val="00FD24BF"/>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47C"/>
    <w:rsid w:val="00FE556C"/>
    <w:rsid w:val="00FE6082"/>
    <w:rsid w:val="00FE685C"/>
    <w:rsid w:val="00FF02DA"/>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11617"/>
    <o:shapelayout v:ext="edit">
      <o:idmap v:ext="edit" data="1"/>
    </o:shapelayout>
  </w:shapeDefaults>
  <w:decimalSymbol w:val="."/>
  <w:listSeparator w:val=","/>
  <w14:docId w14:val="3219886E"/>
  <w15:docId w15:val="{E649C502-A078-426A-A85C-BF625D18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F6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3F2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6220784">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006343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18228403">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4374342">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5826781">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809308">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7200709">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505380">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64639784">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20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9548465">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5589061">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097434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4225914">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123442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93786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5305070">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208573">
      <w:bodyDiv w:val="1"/>
      <w:marLeft w:val="0"/>
      <w:marRight w:val="0"/>
      <w:marTop w:val="0"/>
      <w:marBottom w:val="0"/>
      <w:divBdr>
        <w:top w:val="none" w:sz="0" w:space="0" w:color="auto"/>
        <w:left w:val="none" w:sz="0" w:space="0" w:color="auto"/>
        <w:bottom w:val="none" w:sz="0" w:space="0" w:color="auto"/>
        <w:right w:val="none" w:sz="0" w:space="0" w:color="auto"/>
      </w:divBdr>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4115584">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897430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09360911">
      <w:bodyDiv w:val="1"/>
      <w:marLeft w:val="0"/>
      <w:marRight w:val="0"/>
      <w:marTop w:val="0"/>
      <w:marBottom w:val="0"/>
      <w:divBdr>
        <w:top w:val="none" w:sz="0" w:space="0" w:color="auto"/>
        <w:left w:val="none" w:sz="0" w:space="0" w:color="auto"/>
        <w:bottom w:val="none" w:sz="0" w:space="0" w:color="auto"/>
        <w:right w:val="none" w:sz="0" w:space="0" w:color="auto"/>
      </w:divBdr>
      <w:divsChild>
        <w:div w:id="1778328028">
          <w:marLeft w:val="0"/>
          <w:marRight w:val="0"/>
          <w:marTop w:val="0"/>
          <w:marBottom w:val="0"/>
          <w:divBdr>
            <w:top w:val="none" w:sz="0" w:space="0" w:color="auto"/>
            <w:left w:val="none" w:sz="0" w:space="0" w:color="auto"/>
            <w:bottom w:val="none" w:sz="0" w:space="0" w:color="auto"/>
            <w:right w:val="none" w:sz="0" w:space="0" w:color="auto"/>
          </w:divBdr>
          <w:divsChild>
            <w:div w:id="134957026">
              <w:marLeft w:val="0"/>
              <w:marRight w:val="0"/>
              <w:marTop w:val="0"/>
              <w:marBottom w:val="0"/>
              <w:divBdr>
                <w:top w:val="none" w:sz="0" w:space="0" w:color="auto"/>
                <w:left w:val="none" w:sz="0" w:space="0" w:color="auto"/>
                <w:bottom w:val="none" w:sz="0" w:space="0" w:color="auto"/>
                <w:right w:val="none" w:sz="0" w:space="0" w:color="auto"/>
              </w:divBdr>
            </w:div>
            <w:div w:id="933050057">
              <w:marLeft w:val="0"/>
              <w:marRight w:val="0"/>
              <w:marTop w:val="0"/>
              <w:marBottom w:val="0"/>
              <w:divBdr>
                <w:top w:val="none" w:sz="0" w:space="0" w:color="auto"/>
                <w:left w:val="none" w:sz="0" w:space="0" w:color="auto"/>
                <w:bottom w:val="none" w:sz="0" w:space="0" w:color="auto"/>
                <w:right w:val="none" w:sz="0" w:space="0" w:color="auto"/>
              </w:divBdr>
            </w:div>
            <w:div w:id="1494644057">
              <w:marLeft w:val="0"/>
              <w:marRight w:val="0"/>
              <w:marTop w:val="0"/>
              <w:marBottom w:val="0"/>
              <w:divBdr>
                <w:top w:val="none" w:sz="0" w:space="0" w:color="auto"/>
                <w:left w:val="none" w:sz="0" w:space="0" w:color="auto"/>
                <w:bottom w:val="none" w:sz="0" w:space="0" w:color="auto"/>
                <w:right w:val="none" w:sz="0" w:space="0" w:color="auto"/>
              </w:divBdr>
            </w:div>
            <w:div w:id="2016103188">
              <w:marLeft w:val="0"/>
              <w:marRight w:val="0"/>
              <w:marTop w:val="0"/>
              <w:marBottom w:val="0"/>
              <w:divBdr>
                <w:top w:val="none" w:sz="0" w:space="0" w:color="auto"/>
                <w:left w:val="none" w:sz="0" w:space="0" w:color="auto"/>
                <w:bottom w:val="none" w:sz="0" w:space="0" w:color="auto"/>
                <w:right w:val="none" w:sz="0" w:space="0" w:color="auto"/>
              </w:divBdr>
            </w:div>
            <w:div w:id="1698852099">
              <w:marLeft w:val="0"/>
              <w:marRight w:val="0"/>
              <w:marTop w:val="0"/>
              <w:marBottom w:val="0"/>
              <w:divBdr>
                <w:top w:val="none" w:sz="0" w:space="0" w:color="auto"/>
                <w:left w:val="none" w:sz="0" w:space="0" w:color="auto"/>
                <w:bottom w:val="none" w:sz="0" w:space="0" w:color="auto"/>
                <w:right w:val="none" w:sz="0" w:space="0" w:color="auto"/>
              </w:divBdr>
            </w:div>
            <w:div w:id="979309838">
              <w:marLeft w:val="0"/>
              <w:marRight w:val="0"/>
              <w:marTop w:val="0"/>
              <w:marBottom w:val="0"/>
              <w:divBdr>
                <w:top w:val="none" w:sz="0" w:space="0" w:color="auto"/>
                <w:left w:val="none" w:sz="0" w:space="0" w:color="auto"/>
                <w:bottom w:val="none" w:sz="0" w:space="0" w:color="auto"/>
                <w:right w:val="none" w:sz="0" w:space="0" w:color="auto"/>
              </w:divBdr>
            </w:div>
            <w:div w:id="998115822">
              <w:marLeft w:val="0"/>
              <w:marRight w:val="0"/>
              <w:marTop w:val="0"/>
              <w:marBottom w:val="0"/>
              <w:divBdr>
                <w:top w:val="none" w:sz="0" w:space="0" w:color="auto"/>
                <w:left w:val="none" w:sz="0" w:space="0" w:color="auto"/>
                <w:bottom w:val="none" w:sz="0" w:space="0" w:color="auto"/>
                <w:right w:val="none" w:sz="0" w:space="0" w:color="auto"/>
              </w:divBdr>
            </w:div>
            <w:div w:id="1868565973">
              <w:marLeft w:val="0"/>
              <w:marRight w:val="0"/>
              <w:marTop w:val="0"/>
              <w:marBottom w:val="0"/>
              <w:divBdr>
                <w:top w:val="none" w:sz="0" w:space="0" w:color="auto"/>
                <w:left w:val="none" w:sz="0" w:space="0" w:color="auto"/>
                <w:bottom w:val="none" w:sz="0" w:space="0" w:color="auto"/>
                <w:right w:val="none" w:sz="0" w:space="0" w:color="auto"/>
              </w:divBdr>
            </w:div>
            <w:div w:id="1055853425">
              <w:marLeft w:val="0"/>
              <w:marRight w:val="0"/>
              <w:marTop w:val="0"/>
              <w:marBottom w:val="0"/>
              <w:divBdr>
                <w:top w:val="none" w:sz="0" w:space="0" w:color="auto"/>
                <w:left w:val="none" w:sz="0" w:space="0" w:color="auto"/>
                <w:bottom w:val="none" w:sz="0" w:space="0" w:color="auto"/>
                <w:right w:val="none" w:sz="0" w:space="0" w:color="auto"/>
              </w:divBdr>
            </w:div>
            <w:div w:id="9734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legislacion.edomex.gob.mx/sites/legislacion.edomex.gob.mx/files/files/pdf/gct/2023/septiembre/sep131/sep131a.pdf" TargetMode="External"/><Relationship Id="rId1" Type="http://schemas.openxmlformats.org/officeDocument/2006/relationships/hyperlink" Target="https://legislacion.edomex.gob.mx/sites/legislacion.edomex.gob.mx/files/files/pdf/gct/2022/diciembre/dic212/dic212%C3%B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554D9-D97A-49A0-9769-757FC39B1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28</Pages>
  <Words>6827</Words>
  <Characters>37550</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Yara</cp:lastModifiedBy>
  <cp:revision>10</cp:revision>
  <cp:lastPrinted>2022-12-06T19:57:00Z</cp:lastPrinted>
  <dcterms:created xsi:type="dcterms:W3CDTF">2023-11-16T18:44:00Z</dcterms:created>
  <dcterms:modified xsi:type="dcterms:W3CDTF">2023-11-24T16:51:00Z</dcterms:modified>
</cp:coreProperties>
</file>