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E694F9" w14:textId="5A2DC4DB" w:rsidR="00383939" w:rsidRPr="0054185C" w:rsidRDefault="00383939" w:rsidP="00383939">
      <w:pPr>
        <w:spacing w:line="360" w:lineRule="auto"/>
        <w:jc w:val="both"/>
        <w:rPr>
          <w:rFonts w:ascii="Palatino Linotype" w:eastAsiaTheme="minorEastAsia" w:hAnsi="Palatino Linotype"/>
          <w:lang w:val="es-ES_tradnl" w:eastAsia="es-ES"/>
        </w:rPr>
      </w:pPr>
      <w:r w:rsidRPr="0054185C">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Metepec, Estado de México; de f</w:t>
      </w:r>
      <w:r w:rsidR="00C42F70" w:rsidRPr="0054185C">
        <w:rPr>
          <w:rFonts w:ascii="Palatino Linotype" w:eastAsiaTheme="minorEastAsia" w:hAnsi="Palatino Linotype"/>
          <w:lang w:val="es-ES_tradnl" w:eastAsia="es-ES"/>
        </w:rPr>
        <w:t xml:space="preserve">echa </w:t>
      </w:r>
      <w:r w:rsidR="00212386" w:rsidRPr="0054185C">
        <w:rPr>
          <w:rFonts w:ascii="Palatino Linotype" w:eastAsiaTheme="minorEastAsia" w:hAnsi="Palatino Linotype"/>
          <w:lang w:val="es-ES_tradnl" w:eastAsia="es-ES"/>
        </w:rPr>
        <w:t>veintiuno</w:t>
      </w:r>
      <w:r w:rsidR="00C42F70" w:rsidRPr="0054185C">
        <w:rPr>
          <w:rFonts w:ascii="Palatino Linotype" w:eastAsiaTheme="minorEastAsia" w:hAnsi="Palatino Linotype"/>
          <w:lang w:val="es-ES_tradnl" w:eastAsia="es-ES"/>
        </w:rPr>
        <w:t xml:space="preserve"> (</w:t>
      </w:r>
      <w:r w:rsidR="00212386" w:rsidRPr="0054185C">
        <w:rPr>
          <w:rFonts w:ascii="Palatino Linotype" w:eastAsiaTheme="minorEastAsia" w:hAnsi="Palatino Linotype"/>
          <w:lang w:val="es-ES_tradnl" w:eastAsia="es-ES"/>
        </w:rPr>
        <w:t>2</w:t>
      </w:r>
      <w:r w:rsidR="00C42F70" w:rsidRPr="0054185C">
        <w:rPr>
          <w:rFonts w:ascii="Palatino Linotype" w:eastAsiaTheme="minorEastAsia" w:hAnsi="Palatino Linotype"/>
          <w:lang w:val="es-ES_tradnl" w:eastAsia="es-ES"/>
        </w:rPr>
        <w:t xml:space="preserve">1) de </w:t>
      </w:r>
      <w:r w:rsidR="00212386" w:rsidRPr="0054185C">
        <w:rPr>
          <w:rFonts w:ascii="Palatino Linotype" w:eastAsiaTheme="minorEastAsia" w:hAnsi="Palatino Linotype"/>
          <w:lang w:val="es-ES_tradnl" w:eastAsia="es-ES"/>
        </w:rPr>
        <w:t>junio</w:t>
      </w:r>
      <w:r w:rsidR="00C42F70" w:rsidRPr="0054185C">
        <w:rPr>
          <w:rFonts w:ascii="Palatino Linotype" w:eastAsiaTheme="minorEastAsia" w:hAnsi="Palatino Linotype"/>
          <w:lang w:val="es-ES_tradnl" w:eastAsia="es-ES"/>
        </w:rPr>
        <w:t xml:space="preserve"> de dos mil veintitrés</w:t>
      </w:r>
      <w:r w:rsidRPr="0054185C">
        <w:rPr>
          <w:rFonts w:ascii="Palatino Linotype" w:eastAsiaTheme="minorEastAsia" w:hAnsi="Palatino Linotype"/>
          <w:lang w:val="es-ES_tradnl" w:eastAsia="es-ES"/>
        </w:rPr>
        <w:t>.</w:t>
      </w:r>
    </w:p>
    <w:p w14:paraId="4CEE0C6B" w14:textId="77777777" w:rsidR="00383939" w:rsidRPr="0054185C" w:rsidRDefault="00383939" w:rsidP="00383939">
      <w:pPr>
        <w:spacing w:line="360" w:lineRule="auto"/>
        <w:jc w:val="both"/>
        <w:rPr>
          <w:rFonts w:ascii="Palatino Linotype" w:eastAsiaTheme="minorEastAsia" w:hAnsi="Palatino Linotype"/>
          <w:lang w:val="es-ES_tradnl" w:eastAsia="es-ES"/>
        </w:rPr>
      </w:pPr>
    </w:p>
    <w:p w14:paraId="635F375E" w14:textId="6871F121" w:rsidR="00383939" w:rsidRPr="0054185C" w:rsidRDefault="00383939" w:rsidP="00383939">
      <w:pPr>
        <w:spacing w:line="360" w:lineRule="auto"/>
        <w:jc w:val="both"/>
        <w:rPr>
          <w:rFonts w:ascii="Palatino Linotype" w:hAnsi="Palatino Linotype"/>
        </w:rPr>
      </w:pPr>
      <w:r w:rsidRPr="0054185C">
        <w:rPr>
          <w:rFonts w:ascii="Palatino Linotype" w:hAnsi="Palatino Linotype"/>
          <w:b/>
        </w:rPr>
        <w:t>VISTO</w:t>
      </w:r>
      <w:r w:rsidRPr="0054185C">
        <w:rPr>
          <w:rFonts w:ascii="Palatino Linotype" w:hAnsi="Palatino Linotype"/>
        </w:rPr>
        <w:t xml:space="preserve"> el expediente electrónico formado con motivo del recurso de revisión </w:t>
      </w:r>
      <w:r w:rsidR="00AB3CEF" w:rsidRPr="0054185C">
        <w:rPr>
          <w:rFonts w:ascii="Palatino Linotype" w:hAnsi="Palatino Linotype"/>
          <w:b/>
        </w:rPr>
        <w:t>02778</w:t>
      </w:r>
      <w:r w:rsidR="00187499" w:rsidRPr="0054185C">
        <w:rPr>
          <w:rFonts w:ascii="Palatino Linotype" w:hAnsi="Palatino Linotype"/>
          <w:b/>
        </w:rPr>
        <w:t>/INFOEM/IP/RR/2023</w:t>
      </w:r>
      <w:r w:rsidRPr="0054185C">
        <w:rPr>
          <w:rFonts w:ascii="Palatino Linotype" w:hAnsi="Palatino Linotype"/>
          <w:b/>
        </w:rPr>
        <w:t>,</w:t>
      </w:r>
      <w:r w:rsidRPr="0054185C">
        <w:rPr>
          <w:rFonts w:ascii="Palatino Linotype" w:hAnsi="Palatino Linotype" w:cs="Arial"/>
          <w:b/>
          <w:bCs/>
        </w:rPr>
        <w:t xml:space="preserve"> </w:t>
      </w:r>
      <w:r w:rsidRPr="0054185C">
        <w:rPr>
          <w:rFonts w:ascii="Palatino Linotype" w:eastAsiaTheme="minorEastAsia" w:hAnsi="Palatino Linotype"/>
          <w:lang w:val="es-ES_tradnl" w:eastAsia="es-ES"/>
        </w:rPr>
        <w:t xml:space="preserve">promovido </w:t>
      </w:r>
      <w:r w:rsidR="00C42F70" w:rsidRPr="0054185C">
        <w:rPr>
          <w:rFonts w:ascii="Palatino Linotype" w:eastAsiaTheme="minorEastAsia" w:hAnsi="Palatino Linotype"/>
          <w:lang w:val="es-ES_tradnl" w:eastAsia="es-ES"/>
        </w:rPr>
        <w:t xml:space="preserve">por </w:t>
      </w:r>
      <w:r w:rsidR="00B74300">
        <w:rPr>
          <w:rFonts w:ascii="Palatino Linotype" w:eastAsiaTheme="minorEastAsia" w:hAnsi="Palatino Linotype"/>
          <w:b/>
          <w:bCs/>
          <w:lang w:val="es-ES_tradnl" w:eastAsia="es-ES"/>
        </w:rPr>
        <w:t xml:space="preserve">XXXX </w:t>
      </w:r>
      <w:proofErr w:type="spellStart"/>
      <w:r w:rsidR="00B74300">
        <w:rPr>
          <w:rFonts w:ascii="Palatino Linotype" w:eastAsiaTheme="minorEastAsia" w:hAnsi="Palatino Linotype"/>
          <w:b/>
          <w:bCs/>
          <w:lang w:val="es-ES_tradnl" w:eastAsia="es-ES"/>
        </w:rPr>
        <w:t>XXXX</w:t>
      </w:r>
      <w:proofErr w:type="spellEnd"/>
      <w:r w:rsidR="00B74300">
        <w:rPr>
          <w:rFonts w:ascii="Palatino Linotype" w:eastAsiaTheme="minorEastAsia" w:hAnsi="Palatino Linotype"/>
          <w:b/>
          <w:bCs/>
          <w:lang w:val="es-ES_tradnl" w:eastAsia="es-ES"/>
        </w:rPr>
        <w:t xml:space="preserve"> </w:t>
      </w:r>
      <w:proofErr w:type="spellStart"/>
      <w:r w:rsidR="00B74300">
        <w:rPr>
          <w:rFonts w:ascii="Palatino Linotype" w:eastAsiaTheme="minorEastAsia" w:hAnsi="Palatino Linotype"/>
          <w:b/>
          <w:bCs/>
          <w:lang w:val="es-ES_tradnl" w:eastAsia="es-ES"/>
        </w:rPr>
        <w:t>XXXX</w:t>
      </w:r>
      <w:proofErr w:type="spellEnd"/>
      <w:r w:rsidR="00212386" w:rsidRPr="0054185C">
        <w:rPr>
          <w:rFonts w:ascii="Palatino Linotype" w:eastAsiaTheme="minorEastAsia" w:hAnsi="Palatino Linotype"/>
          <w:lang w:val="es-ES_tradnl" w:eastAsia="es-ES"/>
        </w:rPr>
        <w:t xml:space="preserve">, en </w:t>
      </w:r>
      <w:r w:rsidR="00AB3CEF" w:rsidRPr="0054185C">
        <w:rPr>
          <w:rFonts w:ascii="Palatino Linotype" w:eastAsiaTheme="minorEastAsia" w:hAnsi="Palatino Linotype"/>
          <w:lang w:val="es-ES_tradnl" w:eastAsia="es-ES"/>
        </w:rPr>
        <w:t>adelante</w:t>
      </w:r>
      <w:r w:rsidR="00212386" w:rsidRPr="0054185C">
        <w:rPr>
          <w:rFonts w:ascii="Palatino Linotype" w:hAnsi="Palatino Linotype"/>
        </w:rPr>
        <w:t xml:space="preserve"> el</w:t>
      </w:r>
      <w:r w:rsidRPr="0054185C">
        <w:rPr>
          <w:rFonts w:ascii="Palatino Linotype" w:hAnsi="Palatino Linotype"/>
          <w:b/>
        </w:rPr>
        <w:t xml:space="preserve"> </w:t>
      </w:r>
      <w:r w:rsidRPr="0054185C">
        <w:rPr>
          <w:rFonts w:ascii="Palatino Linotype" w:hAnsi="Palatino Linotype" w:cs="Arial"/>
          <w:b/>
        </w:rPr>
        <w:t>RECURRENTE</w:t>
      </w:r>
      <w:r w:rsidRPr="0054185C">
        <w:rPr>
          <w:rFonts w:ascii="Palatino Linotype" w:hAnsi="Palatino Linotype" w:cs="Arial"/>
        </w:rPr>
        <w:t xml:space="preserve">, en contra de la respuesta del </w:t>
      </w:r>
      <w:r w:rsidR="00C42F70" w:rsidRPr="0054185C">
        <w:rPr>
          <w:rFonts w:ascii="Palatino Linotype" w:hAnsi="Palatino Linotype" w:cs="Arial"/>
          <w:b/>
        </w:rPr>
        <w:t xml:space="preserve">Ayuntamiento de </w:t>
      </w:r>
      <w:r w:rsidR="0054185C" w:rsidRPr="0054185C">
        <w:rPr>
          <w:rFonts w:ascii="Palatino Linotype" w:hAnsi="Palatino Linotype" w:cs="Arial"/>
          <w:b/>
        </w:rPr>
        <w:t>A</w:t>
      </w:r>
      <w:r w:rsidR="00212386" w:rsidRPr="0054185C">
        <w:rPr>
          <w:rFonts w:ascii="Palatino Linotype" w:hAnsi="Palatino Linotype" w:cs="Arial"/>
          <w:b/>
        </w:rPr>
        <w:t>tizapán de Zaragoza</w:t>
      </w:r>
      <w:r w:rsidRPr="0054185C">
        <w:rPr>
          <w:rFonts w:ascii="Palatino Linotype" w:hAnsi="Palatino Linotype" w:cs="Arial"/>
          <w:b/>
        </w:rPr>
        <w:t>,</w:t>
      </w:r>
      <w:r w:rsidRPr="0054185C">
        <w:rPr>
          <w:rFonts w:ascii="Palatino Linotype" w:hAnsi="Palatino Linotype"/>
          <w:b/>
        </w:rPr>
        <w:t xml:space="preserve"> </w:t>
      </w:r>
      <w:r w:rsidRPr="0054185C">
        <w:rPr>
          <w:rFonts w:ascii="Palatino Linotype" w:hAnsi="Palatino Linotype"/>
        </w:rPr>
        <w:t>en lo sucesivo el</w:t>
      </w:r>
      <w:r w:rsidRPr="0054185C">
        <w:rPr>
          <w:rFonts w:ascii="Palatino Linotype" w:hAnsi="Palatino Linotype"/>
          <w:b/>
        </w:rPr>
        <w:t xml:space="preserve"> SUJETO OBLIGADO</w:t>
      </w:r>
      <w:r w:rsidRPr="0054185C">
        <w:rPr>
          <w:rFonts w:ascii="Palatino Linotype" w:hAnsi="Palatino Linotype"/>
        </w:rPr>
        <w:t>, por lo que se procede a dictar la presente resolución, con base en los siguientes:</w:t>
      </w:r>
    </w:p>
    <w:p w14:paraId="56DBEA76" w14:textId="77777777" w:rsidR="00383939" w:rsidRPr="0054185C" w:rsidRDefault="00383939" w:rsidP="00383939">
      <w:pPr>
        <w:spacing w:line="360" w:lineRule="auto"/>
        <w:jc w:val="both"/>
        <w:rPr>
          <w:rFonts w:ascii="Palatino Linotype" w:hAnsi="Palatino Linotype"/>
          <w:b/>
        </w:rPr>
      </w:pPr>
    </w:p>
    <w:p w14:paraId="4DBE9E7D" w14:textId="77777777" w:rsidR="00383939" w:rsidRPr="0054185C" w:rsidRDefault="00383939" w:rsidP="00383939">
      <w:pPr>
        <w:keepNext/>
        <w:keepLines/>
        <w:spacing w:line="360" w:lineRule="auto"/>
        <w:jc w:val="center"/>
        <w:outlineLvl w:val="0"/>
        <w:rPr>
          <w:rFonts w:ascii="Palatino Linotype" w:eastAsiaTheme="majorEastAsia" w:hAnsi="Palatino Linotype" w:cstheme="majorBidi"/>
          <w:b/>
        </w:rPr>
      </w:pPr>
      <w:bookmarkStart w:id="0" w:name="_Toc66992241"/>
      <w:r w:rsidRPr="0054185C">
        <w:rPr>
          <w:rFonts w:ascii="Palatino Linotype" w:eastAsiaTheme="majorEastAsia" w:hAnsi="Palatino Linotype" w:cstheme="majorBidi"/>
          <w:b/>
        </w:rPr>
        <w:t>ANTECEDENTES</w:t>
      </w:r>
      <w:bookmarkEnd w:id="0"/>
    </w:p>
    <w:p w14:paraId="24D2F149" w14:textId="77777777" w:rsidR="00383939" w:rsidRPr="0054185C" w:rsidRDefault="00383939" w:rsidP="00383939">
      <w:pPr>
        <w:spacing w:line="360" w:lineRule="auto"/>
        <w:rPr>
          <w:rFonts w:ascii="Palatino Linotype" w:eastAsiaTheme="minorEastAsia" w:hAnsi="Palatino Linotype"/>
        </w:rPr>
      </w:pPr>
    </w:p>
    <w:p w14:paraId="4B7F491F" w14:textId="16BEC99B" w:rsidR="00383939" w:rsidRPr="0054185C" w:rsidRDefault="00383939" w:rsidP="00383939">
      <w:pPr>
        <w:pStyle w:val="Prrafodelista"/>
        <w:numPr>
          <w:ilvl w:val="0"/>
          <w:numId w:val="1"/>
        </w:numPr>
        <w:spacing w:line="360" w:lineRule="auto"/>
        <w:ind w:left="0" w:firstLine="0"/>
        <w:jc w:val="both"/>
        <w:rPr>
          <w:rFonts w:ascii="Palatino Linotype" w:hAnsi="Palatino Linotype" w:cs="Arial"/>
          <w:sz w:val="24"/>
          <w:lang w:val="es-ES" w:eastAsia="es-ES"/>
        </w:rPr>
      </w:pPr>
      <w:r w:rsidRPr="0054185C">
        <w:rPr>
          <w:rFonts w:ascii="Palatino Linotype" w:eastAsia="Calibri" w:hAnsi="Palatino Linotype" w:cs="Arial"/>
          <w:sz w:val="24"/>
          <w:lang w:val="es-ES" w:eastAsia="es-ES"/>
        </w:rPr>
        <w:t xml:space="preserve">El </w:t>
      </w:r>
      <w:r w:rsidR="00212386" w:rsidRPr="0054185C">
        <w:rPr>
          <w:rFonts w:ascii="Palatino Linotype" w:eastAsia="Calibri" w:hAnsi="Palatino Linotype" w:cs="Arial"/>
          <w:sz w:val="24"/>
          <w:lang w:val="es-ES" w:eastAsia="es-ES"/>
        </w:rPr>
        <w:t>veintinuev</w:t>
      </w:r>
      <w:r w:rsidR="00C42F70" w:rsidRPr="0054185C">
        <w:rPr>
          <w:rFonts w:ascii="Palatino Linotype" w:eastAsia="Calibri" w:hAnsi="Palatino Linotype" w:cs="Arial"/>
          <w:sz w:val="24"/>
          <w:lang w:val="es-ES" w:eastAsia="es-ES"/>
        </w:rPr>
        <w:t>e (</w:t>
      </w:r>
      <w:r w:rsidR="00212386" w:rsidRPr="0054185C">
        <w:rPr>
          <w:rFonts w:ascii="Palatino Linotype" w:eastAsia="Calibri" w:hAnsi="Palatino Linotype" w:cs="Arial"/>
          <w:sz w:val="24"/>
          <w:lang w:val="es-ES" w:eastAsia="es-ES"/>
        </w:rPr>
        <w:t>2</w:t>
      </w:r>
      <w:r w:rsidR="00C42F70" w:rsidRPr="0054185C">
        <w:rPr>
          <w:rFonts w:ascii="Palatino Linotype" w:eastAsia="Calibri" w:hAnsi="Palatino Linotype" w:cs="Arial"/>
          <w:sz w:val="24"/>
          <w:lang w:val="es-ES" w:eastAsia="es-ES"/>
        </w:rPr>
        <w:t xml:space="preserve">9) de </w:t>
      </w:r>
      <w:r w:rsidR="00212386" w:rsidRPr="0054185C">
        <w:rPr>
          <w:rFonts w:ascii="Palatino Linotype" w:eastAsia="Calibri" w:hAnsi="Palatino Linotype" w:cs="Arial"/>
          <w:sz w:val="24"/>
          <w:lang w:val="es-ES" w:eastAsia="es-ES"/>
        </w:rPr>
        <w:t>marzo</w:t>
      </w:r>
      <w:r w:rsidR="00C42F70" w:rsidRPr="0054185C">
        <w:rPr>
          <w:rFonts w:ascii="Palatino Linotype" w:eastAsia="Calibri" w:hAnsi="Palatino Linotype" w:cs="Arial"/>
          <w:sz w:val="24"/>
          <w:lang w:val="es-ES" w:eastAsia="es-ES"/>
        </w:rPr>
        <w:t xml:space="preserve"> de dos mil veintitrés</w:t>
      </w:r>
      <w:r w:rsidRPr="0054185C">
        <w:rPr>
          <w:rFonts w:ascii="Palatino Linotype" w:eastAsia="Calibri" w:hAnsi="Palatino Linotype" w:cs="Arial"/>
          <w:sz w:val="24"/>
          <w:lang w:val="es-ES" w:eastAsia="es-ES"/>
        </w:rPr>
        <w:t>,</w:t>
      </w:r>
      <w:r w:rsidR="00212386" w:rsidRPr="0054185C">
        <w:rPr>
          <w:rFonts w:ascii="Palatino Linotype" w:eastAsia="Calibri" w:hAnsi="Palatino Linotype"/>
          <w:sz w:val="24"/>
          <w:lang w:val="es-ES" w:eastAsia="es-ES"/>
        </w:rPr>
        <w:t xml:space="preserve"> el </w:t>
      </w:r>
      <w:r w:rsidRPr="0054185C">
        <w:rPr>
          <w:rFonts w:ascii="Palatino Linotype" w:eastAsia="Calibri" w:hAnsi="Palatino Linotype"/>
          <w:b/>
          <w:sz w:val="24"/>
          <w:lang w:val="es-ES" w:eastAsia="es-ES"/>
        </w:rPr>
        <w:t>RECURRENTE</w:t>
      </w:r>
      <w:r w:rsidRPr="0054185C">
        <w:rPr>
          <w:rFonts w:ascii="Palatino Linotype" w:eastAsiaTheme="minorEastAsia" w:hAnsi="Palatino Linotype"/>
          <w:b/>
          <w:sz w:val="24"/>
          <w:lang w:val="es-ES_tradnl" w:eastAsia="es-ES"/>
        </w:rPr>
        <w:t>,</w:t>
      </w:r>
      <w:r w:rsidRPr="0054185C">
        <w:rPr>
          <w:rFonts w:ascii="Palatino Linotype" w:eastAsia="Calibri" w:hAnsi="Palatino Linotype" w:cs="Arial"/>
          <w:sz w:val="24"/>
          <w:lang w:val="es-ES" w:eastAsia="es-ES"/>
        </w:rPr>
        <w:t xml:space="preserve"> ante el </w:t>
      </w:r>
      <w:r w:rsidRPr="0054185C">
        <w:rPr>
          <w:rFonts w:ascii="Palatino Linotype" w:eastAsia="Calibri" w:hAnsi="Palatino Linotype" w:cs="Arial"/>
          <w:b/>
          <w:sz w:val="24"/>
          <w:lang w:val="es-ES" w:eastAsia="es-ES"/>
        </w:rPr>
        <w:t>SUJETO OBLIGADO</w:t>
      </w:r>
      <w:r w:rsidR="00AB3CEF" w:rsidRPr="0054185C">
        <w:rPr>
          <w:rFonts w:ascii="Palatino Linotype" w:eastAsia="Calibri" w:hAnsi="Palatino Linotype" w:cs="Arial"/>
          <w:b/>
          <w:sz w:val="24"/>
          <w:lang w:val="es-ES" w:eastAsia="es-ES"/>
        </w:rPr>
        <w:t>,</w:t>
      </w:r>
      <w:r w:rsidRPr="0054185C">
        <w:rPr>
          <w:rFonts w:ascii="Palatino Linotype" w:eastAsia="Calibri" w:hAnsi="Palatino Linotype" w:cs="Arial"/>
          <w:sz w:val="24"/>
          <w:lang w:val="es-ES_tradnl" w:eastAsia="es-ES"/>
        </w:rPr>
        <w:t xml:space="preserve"> vía </w:t>
      </w:r>
      <w:r w:rsidRPr="0054185C">
        <w:rPr>
          <w:rFonts w:ascii="Palatino Linotype" w:eastAsia="Calibri" w:hAnsi="Palatino Linotype" w:cs="Arial"/>
          <w:sz w:val="24"/>
          <w:lang w:val="es-ES" w:eastAsia="es-ES"/>
        </w:rPr>
        <w:t>Sistema de Acceso a la Información Mexiquense (</w:t>
      </w:r>
      <w:r w:rsidRPr="0054185C">
        <w:rPr>
          <w:rFonts w:ascii="Palatino Linotype" w:eastAsia="Calibri" w:hAnsi="Palatino Linotype" w:cs="Arial"/>
          <w:b/>
          <w:sz w:val="24"/>
          <w:lang w:val="es-ES" w:eastAsia="es-ES"/>
        </w:rPr>
        <w:t>SAIMEX)</w:t>
      </w:r>
      <w:r w:rsidRPr="0054185C">
        <w:rPr>
          <w:rFonts w:ascii="Palatino Linotype" w:eastAsia="Calibri" w:hAnsi="Palatino Linotype" w:cs="Arial"/>
          <w:sz w:val="24"/>
          <w:lang w:val="es-ES" w:eastAsia="es-ES"/>
        </w:rPr>
        <w:t xml:space="preserve">, presentó una solicitud de información registrada con el número </w:t>
      </w:r>
      <w:r w:rsidR="00C42F70" w:rsidRPr="0054185C">
        <w:rPr>
          <w:rFonts w:ascii="Palatino Linotype" w:hAnsi="Palatino Linotype"/>
          <w:b/>
          <w:bCs/>
          <w:sz w:val="24"/>
        </w:rPr>
        <w:t>0</w:t>
      </w:r>
      <w:r w:rsidR="00212386" w:rsidRPr="0054185C">
        <w:rPr>
          <w:rFonts w:ascii="Palatino Linotype" w:hAnsi="Palatino Linotype"/>
          <w:b/>
          <w:bCs/>
          <w:sz w:val="24"/>
        </w:rPr>
        <w:t>0177/ATIZARA</w:t>
      </w:r>
      <w:r w:rsidR="00C42F70" w:rsidRPr="0054185C">
        <w:rPr>
          <w:rFonts w:ascii="Palatino Linotype" w:hAnsi="Palatino Linotype"/>
          <w:b/>
          <w:bCs/>
          <w:sz w:val="24"/>
        </w:rPr>
        <w:t>/IP/2023</w:t>
      </w:r>
      <w:r w:rsidRPr="0054185C">
        <w:rPr>
          <w:rFonts w:ascii="Palatino Linotype" w:eastAsiaTheme="minorEastAsia" w:hAnsi="Palatino Linotype"/>
          <w:b/>
          <w:sz w:val="24"/>
          <w:lang w:val="es-ES_tradnl" w:eastAsia="es-ES"/>
        </w:rPr>
        <w:t xml:space="preserve">, </w:t>
      </w:r>
      <w:r w:rsidR="00AB3CEF" w:rsidRPr="0054185C">
        <w:rPr>
          <w:rFonts w:ascii="Palatino Linotype" w:eastAsia="Calibri" w:hAnsi="Palatino Linotype" w:cs="Arial"/>
          <w:sz w:val="24"/>
          <w:lang w:val="es-ES" w:eastAsia="es-ES"/>
        </w:rPr>
        <w:t xml:space="preserve">en el que </w:t>
      </w:r>
      <w:r w:rsidRPr="0054185C">
        <w:rPr>
          <w:rFonts w:ascii="Palatino Linotype" w:eastAsia="Calibri" w:hAnsi="Palatino Linotype" w:cs="Arial"/>
          <w:sz w:val="24"/>
          <w:lang w:val="es-ES" w:eastAsia="es-ES"/>
        </w:rPr>
        <w:t>solicitó lo siguiente:</w:t>
      </w:r>
    </w:p>
    <w:p w14:paraId="6D250EAA" w14:textId="77777777" w:rsidR="00383939" w:rsidRPr="0054185C" w:rsidRDefault="00383939" w:rsidP="00383939">
      <w:pPr>
        <w:pStyle w:val="Prrafodelista"/>
        <w:spacing w:line="360" w:lineRule="auto"/>
        <w:ind w:left="0"/>
        <w:jc w:val="both"/>
        <w:rPr>
          <w:rFonts w:ascii="Palatino Linotype" w:hAnsi="Palatino Linotype" w:cs="Arial"/>
          <w:szCs w:val="22"/>
          <w:lang w:val="es-ES" w:eastAsia="es-ES"/>
        </w:rPr>
      </w:pPr>
    </w:p>
    <w:p w14:paraId="41B078E2" w14:textId="32B53F61" w:rsidR="00383939" w:rsidRPr="0054185C" w:rsidRDefault="00383939" w:rsidP="00383939">
      <w:pPr>
        <w:pStyle w:val="Prrafodelista"/>
        <w:spacing w:line="360" w:lineRule="auto"/>
        <w:ind w:right="567"/>
        <w:jc w:val="both"/>
        <w:rPr>
          <w:rFonts w:ascii="Palatino Linotype" w:hAnsi="Palatino Linotype"/>
          <w:i/>
          <w:color w:val="000000"/>
          <w:szCs w:val="22"/>
        </w:rPr>
      </w:pPr>
      <w:r w:rsidRPr="0054185C">
        <w:rPr>
          <w:rFonts w:ascii="Palatino Linotype" w:hAnsi="Palatino Linotype"/>
          <w:i/>
          <w:color w:val="000000"/>
          <w:szCs w:val="22"/>
        </w:rPr>
        <w:t>“</w:t>
      </w:r>
      <w:r w:rsidR="00212386" w:rsidRPr="0054185C">
        <w:rPr>
          <w:rFonts w:ascii="Palatino Linotype" w:hAnsi="Palatino Linotype"/>
          <w:i/>
          <w:color w:val="000000"/>
          <w:szCs w:val="22"/>
        </w:rPr>
        <w:t>Solicito cada uno de los contratos generados para su evento Aztlan 2023</w:t>
      </w:r>
      <w:r w:rsidRPr="0054185C">
        <w:rPr>
          <w:rFonts w:ascii="Palatino Linotype" w:hAnsi="Palatino Linotype"/>
          <w:i/>
          <w:color w:val="000000"/>
          <w:szCs w:val="22"/>
        </w:rPr>
        <w:t xml:space="preserve">” (Sic) </w:t>
      </w:r>
    </w:p>
    <w:p w14:paraId="6DA0D290" w14:textId="77777777" w:rsidR="00212386" w:rsidRPr="0054185C" w:rsidRDefault="00212386" w:rsidP="00212386">
      <w:pPr>
        <w:pStyle w:val="Prrafodelista"/>
        <w:spacing w:line="360" w:lineRule="auto"/>
        <w:ind w:left="0"/>
        <w:jc w:val="both"/>
        <w:rPr>
          <w:rFonts w:ascii="Palatino Linotype" w:hAnsi="Palatino Linotype" w:cs="Arial"/>
          <w:szCs w:val="22"/>
          <w:lang w:eastAsia="es-ES"/>
        </w:rPr>
      </w:pPr>
    </w:p>
    <w:p w14:paraId="4D93AC91" w14:textId="2C30F7D8" w:rsidR="00C42F70" w:rsidRPr="0054185C" w:rsidRDefault="00C42F70" w:rsidP="00212386">
      <w:pPr>
        <w:pStyle w:val="Prrafodelista"/>
        <w:numPr>
          <w:ilvl w:val="0"/>
          <w:numId w:val="5"/>
        </w:numPr>
        <w:spacing w:line="360" w:lineRule="auto"/>
        <w:ind w:right="539" w:hanging="153"/>
        <w:jc w:val="both"/>
        <w:rPr>
          <w:rFonts w:ascii="Palatino Linotype" w:hAnsi="Palatino Linotype" w:cs="Arial"/>
          <w:szCs w:val="22"/>
          <w:lang w:val="es-ES" w:eastAsia="es-ES"/>
        </w:rPr>
      </w:pPr>
      <w:r w:rsidRPr="0054185C">
        <w:rPr>
          <w:rFonts w:ascii="Palatino Linotype" w:hAnsi="Palatino Linotype" w:cs="Arial"/>
          <w:szCs w:val="22"/>
          <w:lang w:val="es-ES" w:eastAsia="es-ES"/>
        </w:rPr>
        <w:t>Se señaló como modalidad de entrega</w:t>
      </w:r>
      <w:r w:rsidR="00212386" w:rsidRPr="0054185C">
        <w:rPr>
          <w:rFonts w:ascii="Palatino Linotype" w:hAnsi="Palatino Linotype" w:cs="Arial"/>
          <w:szCs w:val="22"/>
          <w:lang w:val="es-ES" w:eastAsia="es-ES"/>
        </w:rPr>
        <w:t>:</w:t>
      </w:r>
      <w:r w:rsidRPr="0054185C">
        <w:rPr>
          <w:rFonts w:ascii="Palatino Linotype" w:hAnsi="Palatino Linotype" w:cs="Arial"/>
          <w:szCs w:val="22"/>
          <w:lang w:val="es-ES" w:eastAsia="es-ES"/>
        </w:rPr>
        <w:t xml:space="preserve"> </w:t>
      </w:r>
      <w:r w:rsidR="00212386" w:rsidRPr="0054185C">
        <w:rPr>
          <w:rFonts w:ascii="Palatino Linotype" w:hAnsi="Palatino Linotype" w:cs="Arial"/>
          <w:b/>
          <w:bCs/>
          <w:szCs w:val="22"/>
          <w:lang w:val="es-ES" w:eastAsia="es-ES"/>
        </w:rPr>
        <w:t>A</w:t>
      </w:r>
      <w:r w:rsidRPr="0054185C">
        <w:rPr>
          <w:rFonts w:ascii="Palatino Linotype" w:hAnsi="Palatino Linotype" w:cs="Arial"/>
          <w:b/>
          <w:bCs/>
          <w:szCs w:val="22"/>
          <w:lang w:val="es-ES" w:eastAsia="es-ES"/>
        </w:rPr>
        <w:t xml:space="preserve"> través del Sistema de Acceso a la Información Mexiquense (SAIMEX). </w:t>
      </w:r>
    </w:p>
    <w:p w14:paraId="355026D8" w14:textId="77777777" w:rsidR="00C42F70" w:rsidRPr="0054185C" w:rsidRDefault="00C42F70" w:rsidP="00C42F70">
      <w:pPr>
        <w:pStyle w:val="Prrafodelista"/>
        <w:spacing w:line="360" w:lineRule="auto"/>
        <w:ind w:left="0"/>
        <w:jc w:val="both"/>
        <w:rPr>
          <w:rFonts w:ascii="Palatino Linotype" w:hAnsi="Palatino Linotype" w:cs="Arial"/>
          <w:sz w:val="24"/>
          <w:szCs w:val="22"/>
          <w:lang w:val="es-ES" w:eastAsia="es-ES"/>
        </w:rPr>
      </w:pPr>
    </w:p>
    <w:p w14:paraId="5EEF0316" w14:textId="3EDBB677" w:rsidR="00C42F70" w:rsidRPr="0054185C" w:rsidRDefault="00C42F70" w:rsidP="00C42F70">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54185C">
        <w:rPr>
          <w:rFonts w:ascii="Palatino Linotype" w:hAnsi="Palatino Linotype" w:cs="Arial"/>
          <w:sz w:val="24"/>
          <w:szCs w:val="22"/>
          <w:lang w:val="es-ES" w:eastAsia="es-ES"/>
        </w:rPr>
        <w:t xml:space="preserve">El </w:t>
      </w:r>
      <w:r w:rsidR="00212386" w:rsidRPr="0054185C">
        <w:rPr>
          <w:rFonts w:ascii="Palatino Linotype" w:hAnsi="Palatino Linotype" w:cs="Arial"/>
          <w:sz w:val="24"/>
          <w:szCs w:val="22"/>
          <w:lang w:val="es-ES" w:eastAsia="es-ES"/>
        </w:rPr>
        <w:t>treinta</w:t>
      </w:r>
      <w:r w:rsidRPr="0054185C">
        <w:rPr>
          <w:rFonts w:ascii="Palatino Linotype" w:hAnsi="Palatino Linotype" w:cs="Arial"/>
          <w:sz w:val="24"/>
          <w:szCs w:val="22"/>
          <w:lang w:val="es-ES" w:eastAsia="es-ES"/>
        </w:rPr>
        <w:t xml:space="preserve"> (</w:t>
      </w:r>
      <w:r w:rsidR="00212386" w:rsidRPr="0054185C">
        <w:rPr>
          <w:rFonts w:ascii="Palatino Linotype" w:hAnsi="Palatino Linotype" w:cs="Arial"/>
          <w:sz w:val="24"/>
          <w:szCs w:val="22"/>
          <w:lang w:val="es-ES" w:eastAsia="es-ES"/>
        </w:rPr>
        <w:t>30</w:t>
      </w:r>
      <w:r w:rsidRPr="0054185C">
        <w:rPr>
          <w:rFonts w:ascii="Palatino Linotype" w:hAnsi="Palatino Linotype" w:cs="Arial"/>
          <w:sz w:val="24"/>
          <w:szCs w:val="22"/>
          <w:lang w:val="es-ES" w:eastAsia="es-ES"/>
        </w:rPr>
        <w:t xml:space="preserve">) de </w:t>
      </w:r>
      <w:r w:rsidR="00212386" w:rsidRPr="0054185C">
        <w:rPr>
          <w:rFonts w:ascii="Palatino Linotype" w:hAnsi="Palatino Linotype" w:cs="Arial"/>
          <w:sz w:val="24"/>
          <w:szCs w:val="22"/>
          <w:lang w:val="es-ES" w:eastAsia="es-ES"/>
        </w:rPr>
        <w:t>marzo</w:t>
      </w:r>
      <w:r w:rsidRPr="0054185C">
        <w:rPr>
          <w:rFonts w:ascii="Palatino Linotype" w:hAnsi="Palatino Linotype" w:cs="Arial"/>
          <w:sz w:val="24"/>
          <w:szCs w:val="22"/>
          <w:lang w:val="es-ES" w:eastAsia="es-ES"/>
        </w:rPr>
        <w:t xml:space="preserve"> de dos mil veintitrés, se realizó un requerimiento al servidor público habilitado. </w:t>
      </w:r>
    </w:p>
    <w:p w14:paraId="12563BEF" w14:textId="080B5B9E" w:rsidR="00C42F70" w:rsidRPr="0054185C" w:rsidRDefault="00212386" w:rsidP="00C42F70">
      <w:pPr>
        <w:pStyle w:val="Prrafodelista"/>
        <w:spacing w:line="360" w:lineRule="auto"/>
        <w:ind w:left="0"/>
        <w:jc w:val="both"/>
        <w:rPr>
          <w:rFonts w:ascii="Palatino Linotype" w:hAnsi="Palatino Linotype" w:cs="Arial"/>
          <w:sz w:val="24"/>
          <w:szCs w:val="22"/>
          <w:lang w:val="es-ES" w:eastAsia="es-ES"/>
        </w:rPr>
      </w:pPr>
      <w:r w:rsidRPr="0054185C">
        <w:rPr>
          <w:rFonts w:ascii="Palatino Linotype" w:hAnsi="Palatino Linotype" w:cs="Arial"/>
          <w:noProof/>
          <w:sz w:val="24"/>
          <w:szCs w:val="22"/>
        </w:rPr>
        <w:lastRenderedPageBreak/>
        <w:drawing>
          <wp:inline distT="0" distB="0" distL="0" distR="0" wp14:anchorId="4F5BEC2E" wp14:editId="3872C86F">
            <wp:extent cx="5742940" cy="518160"/>
            <wp:effectExtent l="12700" t="12700" r="10160" b="1524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7">
                      <a:extLst>
                        <a:ext uri="{28A0092B-C50C-407E-A947-70E740481C1C}">
                          <a14:useLocalDpi xmlns:a14="http://schemas.microsoft.com/office/drawing/2010/main" val="0"/>
                        </a:ext>
                      </a:extLst>
                    </a:blip>
                    <a:stretch>
                      <a:fillRect/>
                    </a:stretch>
                  </pic:blipFill>
                  <pic:spPr>
                    <a:xfrm>
                      <a:off x="0" y="0"/>
                      <a:ext cx="5742940" cy="518160"/>
                    </a:xfrm>
                    <a:prstGeom prst="rect">
                      <a:avLst/>
                    </a:prstGeom>
                    <a:ln>
                      <a:solidFill>
                        <a:schemeClr val="tx1"/>
                      </a:solidFill>
                    </a:ln>
                  </pic:spPr>
                </pic:pic>
              </a:graphicData>
            </a:graphic>
          </wp:inline>
        </w:drawing>
      </w:r>
    </w:p>
    <w:p w14:paraId="36C6672F" w14:textId="77777777" w:rsidR="00212386" w:rsidRPr="0054185C" w:rsidRDefault="00212386" w:rsidP="00C42F70">
      <w:pPr>
        <w:pStyle w:val="Prrafodelista"/>
        <w:spacing w:line="360" w:lineRule="auto"/>
        <w:ind w:left="0"/>
        <w:jc w:val="both"/>
        <w:rPr>
          <w:rFonts w:ascii="Palatino Linotype" w:hAnsi="Palatino Linotype" w:cs="Arial"/>
          <w:sz w:val="24"/>
          <w:szCs w:val="22"/>
          <w:lang w:val="es-ES" w:eastAsia="es-ES"/>
        </w:rPr>
      </w:pPr>
    </w:p>
    <w:p w14:paraId="47119A6D" w14:textId="24B670F1" w:rsidR="00383939" w:rsidRPr="0054185C" w:rsidRDefault="00383939" w:rsidP="00383939">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54185C">
        <w:rPr>
          <w:rFonts w:ascii="Palatino Linotype" w:eastAsiaTheme="minorEastAsia" w:hAnsi="Palatino Linotype"/>
          <w:sz w:val="24"/>
          <w:szCs w:val="22"/>
          <w:lang w:val="es-ES_tradnl" w:eastAsia="es-ES"/>
        </w:rPr>
        <w:t xml:space="preserve">El </w:t>
      </w:r>
      <w:r w:rsidR="00212386" w:rsidRPr="0054185C">
        <w:rPr>
          <w:rFonts w:ascii="Palatino Linotype" w:eastAsiaTheme="minorEastAsia" w:hAnsi="Palatino Linotype"/>
          <w:sz w:val="24"/>
          <w:szCs w:val="22"/>
          <w:lang w:val="es-ES_tradnl" w:eastAsia="es-ES"/>
        </w:rPr>
        <w:t>veintiséis</w:t>
      </w:r>
      <w:r w:rsidR="00C42F70" w:rsidRPr="0054185C">
        <w:rPr>
          <w:rFonts w:ascii="Palatino Linotype" w:eastAsiaTheme="minorEastAsia" w:hAnsi="Palatino Linotype"/>
          <w:sz w:val="24"/>
          <w:szCs w:val="22"/>
          <w:lang w:val="es-ES_tradnl" w:eastAsia="es-ES"/>
        </w:rPr>
        <w:t xml:space="preserve"> (</w:t>
      </w:r>
      <w:r w:rsidR="00212386" w:rsidRPr="0054185C">
        <w:rPr>
          <w:rFonts w:ascii="Palatino Linotype" w:eastAsiaTheme="minorEastAsia" w:hAnsi="Palatino Linotype"/>
          <w:sz w:val="24"/>
          <w:szCs w:val="22"/>
          <w:lang w:val="es-ES_tradnl" w:eastAsia="es-ES"/>
        </w:rPr>
        <w:t>26</w:t>
      </w:r>
      <w:r w:rsidR="00C42F70" w:rsidRPr="0054185C">
        <w:rPr>
          <w:rFonts w:ascii="Palatino Linotype" w:eastAsiaTheme="minorEastAsia" w:hAnsi="Palatino Linotype"/>
          <w:sz w:val="24"/>
          <w:szCs w:val="22"/>
          <w:lang w:val="es-ES_tradnl" w:eastAsia="es-ES"/>
        </w:rPr>
        <w:t xml:space="preserve">) de </w:t>
      </w:r>
      <w:r w:rsidR="00212386" w:rsidRPr="0054185C">
        <w:rPr>
          <w:rFonts w:ascii="Palatino Linotype" w:eastAsiaTheme="minorEastAsia" w:hAnsi="Palatino Linotype"/>
          <w:sz w:val="24"/>
          <w:szCs w:val="22"/>
          <w:lang w:val="es-ES_tradnl" w:eastAsia="es-ES"/>
        </w:rPr>
        <w:t>abril</w:t>
      </w:r>
      <w:r w:rsidR="00C42F70" w:rsidRPr="0054185C">
        <w:rPr>
          <w:rFonts w:ascii="Palatino Linotype" w:eastAsiaTheme="minorEastAsia" w:hAnsi="Palatino Linotype"/>
          <w:sz w:val="24"/>
          <w:szCs w:val="22"/>
          <w:lang w:val="es-ES_tradnl" w:eastAsia="es-ES"/>
        </w:rPr>
        <w:t xml:space="preserve"> de dos mil veintitrés</w:t>
      </w:r>
      <w:r w:rsidRPr="0054185C">
        <w:rPr>
          <w:rFonts w:ascii="Palatino Linotype" w:eastAsiaTheme="minorEastAsia" w:hAnsi="Palatino Linotype"/>
          <w:sz w:val="24"/>
          <w:szCs w:val="22"/>
          <w:lang w:val="es-ES_tradnl" w:eastAsia="es-ES"/>
        </w:rPr>
        <w:t xml:space="preserve">, </w:t>
      </w:r>
      <w:r w:rsidRPr="0054185C">
        <w:rPr>
          <w:rFonts w:ascii="Palatino Linotype" w:eastAsia="Calibri" w:hAnsi="Palatino Linotype"/>
          <w:sz w:val="24"/>
          <w:szCs w:val="22"/>
          <w:lang w:val="es-ES" w:eastAsia="es-ES"/>
        </w:rPr>
        <w:t xml:space="preserve">el </w:t>
      </w:r>
      <w:r w:rsidRPr="0054185C">
        <w:rPr>
          <w:rFonts w:ascii="Palatino Linotype" w:eastAsia="Calibri" w:hAnsi="Palatino Linotype" w:cs="Arial"/>
          <w:b/>
          <w:sz w:val="24"/>
          <w:szCs w:val="22"/>
          <w:lang w:val="es-AR" w:eastAsia="es-ES"/>
        </w:rPr>
        <w:t>SUJETO OBLIGADO</w:t>
      </w:r>
      <w:r w:rsidRPr="0054185C">
        <w:rPr>
          <w:rFonts w:ascii="Palatino Linotype" w:eastAsia="Calibri" w:hAnsi="Palatino Linotype" w:cs="Arial"/>
          <w:b/>
          <w:i/>
          <w:sz w:val="24"/>
          <w:szCs w:val="22"/>
          <w:lang w:val="es-AR" w:eastAsia="es-ES"/>
        </w:rPr>
        <w:t xml:space="preserve"> </w:t>
      </w:r>
      <w:r w:rsidRPr="0054185C">
        <w:rPr>
          <w:rFonts w:ascii="Palatino Linotype" w:hAnsi="Palatino Linotype" w:cs="Arial"/>
          <w:sz w:val="24"/>
          <w:szCs w:val="22"/>
          <w:lang w:val="es-ES" w:eastAsia="es-ES"/>
        </w:rPr>
        <w:t>dio respuesta a la solicitud de información en los siguientes términos:</w:t>
      </w:r>
    </w:p>
    <w:p w14:paraId="781E83B0" w14:textId="0617A106" w:rsidR="00383939" w:rsidRPr="0054185C" w:rsidRDefault="00383939" w:rsidP="002969F4">
      <w:pPr>
        <w:jc w:val="both"/>
        <w:rPr>
          <w:rFonts w:ascii="Palatino Linotype" w:hAnsi="Palatino Linotype" w:cs="Arial"/>
          <w:i/>
          <w:sz w:val="32"/>
          <w:szCs w:val="22"/>
          <w:lang w:val="es-ES" w:eastAsia="es-ES"/>
        </w:rPr>
      </w:pPr>
    </w:p>
    <w:p w14:paraId="538923FE" w14:textId="08D3724B" w:rsidR="00212386" w:rsidRPr="0054185C" w:rsidRDefault="00212386" w:rsidP="002969F4">
      <w:pPr>
        <w:ind w:left="567" w:right="539"/>
        <w:jc w:val="both"/>
        <w:rPr>
          <w:rFonts w:ascii="Palatino Linotype" w:hAnsi="Palatino Linotype" w:cs="Arial"/>
          <w:i/>
          <w:iCs/>
          <w:sz w:val="22"/>
          <w:szCs w:val="22"/>
          <w:lang w:val="es-ES" w:eastAsia="es-ES"/>
        </w:rPr>
      </w:pPr>
      <w:r w:rsidRPr="0054185C">
        <w:rPr>
          <w:rFonts w:ascii="Palatino Linotype" w:hAnsi="Palatino Linotype"/>
          <w:i/>
          <w:iCs/>
          <w:color w:val="000000"/>
          <w:sz w:val="22"/>
          <w:szCs w:val="22"/>
        </w:rPr>
        <w:t>“… ATIENDE CON EL MEMORANDUM SRM/0052/2023, EL CUAL SE ANEXA EN FORMATO PDF AL IGUAL QUE LA EVIDENCIA…” (Sic)</w:t>
      </w:r>
    </w:p>
    <w:p w14:paraId="7E7EFF51" w14:textId="32D46703" w:rsidR="00212386" w:rsidRPr="0054185C" w:rsidRDefault="00212386" w:rsidP="00212386">
      <w:pPr>
        <w:spacing w:line="360" w:lineRule="auto"/>
        <w:jc w:val="both"/>
        <w:rPr>
          <w:rFonts w:ascii="Palatino Linotype" w:hAnsi="Palatino Linotype" w:cs="Arial"/>
          <w:i/>
          <w:sz w:val="32"/>
          <w:szCs w:val="22"/>
          <w:lang w:val="es-ES" w:eastAsia="es-ES"/>
        </w:rPr>
      </w:pPr>
    </w:p>
    <w:p w14:paraId="4B06198E" w14:textId="3116D3DC" w:rsidR="00212386" w:rsidRPr="0054185C" w:rsidRDefault="00212386" w:rsidP="00212386">
      <w:pPr>
        <w:spacing w:line="360" w:lineRule="auto"/>
        <w:jc w:val="both"/>
        <w:rPr>
          <w:rFonts w:ascii="Palatino Linotype" w:hAnsi="Palatino Linotype" w:cs="Arial"/>
          <w:iCs/>
          <w:color w:val="000000" w:themeColor="text1"/>
          <w:sz w:val="22"/>
          <w:szCs w:val="22"/>
          <w:lang w:val="es-ES" w:eastAsia="es-ES"/>
        </w:rPr>
      </w:pPr>
      <w:r w:rsidRPr="0054185C">
        <w:rPr>
          <w:rFonts w:ascii="Palatino Linotype" w:hAnsi="Palatino Linotype" w:cs="Arial"/>
          <w:iCs/>
          <w:color w:val="000000" w:themeColor="text1"/>
          <w:sz w:val="22"/>
          <w:szCs w:val="22"/>
          <w:lang w:val="es-ES" w:eastAsia="es-ES"/>
        </w:rPr>
        <w:t>Archivos electrónicos adjuntos:</w:t>
      </w:r>
    </w:p>
    <w:p w14:paraId="53CA7C22" w14:textId="77777777" w:rsidR="002969F4" w:rsidRPr="0054185C" w:rsidRDefault="002969F4" w:rsidP="00212386">
      <w:pPr>
        <w:spacing w:line="360" w:lineRule="auto"/>
        <w:jc w:val="both"/>
        <w:rPr>
          <w:rFonts w:ascii="Palatino Linotype" w:hAnsi="Palatino Linotype" w:cs="Arial"/>
          <w:iCs/>
          <w:color w:val="000000" w:themeColor="text1"/>
          <w:sz w:val="22"/>
          <w:szCs w:val="22"/>
          <w:lang w:val="es-ES" w:eastAsia="es-ES"/>
        </w:rPr>
      </w:pPr>
    </w:p>
    <w:p w14:paraId="21FF0A25" w14:textId="079B63D3" w:rsidR="00212386" w:rsidRPr="0054185C" w:rsidRDefault="00B07808" w:rsidP="00212386">
      <w:pPr>
        <w:ind w:left="567"/>
        <w:jc w:val="both"/>
        <w:rPr>
          <w:rFonts w:ascii="Palatino Linotype" w:hAnsi="Palatino Linotype"/>
          <w:iCs/>
          <w:color w:val="000000" w:themeColor="text1"/>
          <w:sz w:val="22"/>
          <w:szCs w:val="22"/>
        </w:rPr>
      </w:pPr>
      <w:hyperlink r:id="rId8" w:tgtFrame="_blank" w:history="1">
        <w:r w:rsidR="00212386" w:rsidRPr="0054185C">
          <w:rPr>
            <w:rStyle w:val="Hipervnculo"/>
            <w:rFonts w:ascii="Palatino Linotype" w:hAnsi="Palatino Linotype" w:cs="Arial"/>
            <w:b/>
            <w:bCs/>
            <w:iCs/>
            <w:color w:val="000000" w:themeColor="text1"/>
            <w:sz w:val="22"/>
            <w:szCs w:val="22"/>
            <w:u w:val="none"/>
          </w:rPr>
          <w:t>000177-ATIZARA-IP-2023.pdf</w:t>
        </w:r>
      </w:hyperlink>
      <w:r w:rsidR="00212386" w:rsidRPr="0054185C">
        <w:rPr>
          <w:rFonts w:ascii="Palatino Linotype" w:hAnsi="Palatino Linotype"/>
          <w:iCs/>
          <w:color w:val="000000" w:themeColor="text1"/>
          <w:sz w:val="22"/>
          <w:szCs w:val="22"/>
        </w:rPr>
        <w:t>:</w:t>
      </w:r>
      <w:r w:rsidR="002969F4" w:rsidRPr="0054185C">
        <w:rPr>
          <w:rFonts w:ascii="Palatino Linotype" w:hAnsi="Palatino Linotype"/>
          <w:iCs/>
          <w:color w:val="000000" w:themeColor="text1"/>
          <w:sz w:val="22"/>
          <w:szCs w:val="22"/>
        </w:rPr>
        <w:t xml:space="preserve"> Oficio número SRM/0052/2023 del 24 de abril de 2022, suscrito y signado por la Subdirectora de Recursos Materiales, por medio del cual, informó que, después de realizar una búsqueda exhaustiva y razonable en los archivos de la Subdirección a su cargo, se encontraron los contratos generados para el evento ATZAN 2023, mismos que anexó en copia simple.</w:t>
      </w:r>
    </w:p>
    <w:p w14:paraId="2EA7B87E" w14:textId="77777777" w:rsidR="002969F4" w:rsidRPr="0054185C" w:rsidRDefault="002969F4" w:rsidP="00212386">
      <w:pPr>
        <w:ind w:left="567"/>
        <w:jc w:val="both"/>
        <w:rPr>
          <w:rFonts w:ascii="Palatino Linotype" w:hAnsi="Palatino Linotype" w:cs="Arial"/>
          <w:b/>
          <w:bCs/>
          <w:iCs/>
          <w:color w:val="000000" w:themeColor="text1"/>
          <w:sz w:val="22"/>
          <w:szCs w:val="22"/>
        </w:rPr>
      </w:pPr>
    </w:p>
    <w:p w14:paraId="1551B4AA" w14:textId="3AEB4FCA" w:rsidR="00212386" w:rsidRPr="0054185C" w:rsidRDefault="00B07808" w:rsidP="00212386">
      <w:pPr>
        <w:ind w:left="567"/>
        <w:jc w:val="both"/>
        <w:rPr>
          <w:rFonts w:ascii="Palatino Linotype" w:hAnsi="Palatino Linotype" w:cs="Arial"/>
          <w:iCs/>
          <w:color w:val="000000" w:themeColor="text1"/>
          <w:sz w:val="22"/>
          <w:szCs w:val="22"/>
          <w:lang w:val="es-ES" w:eastAsia="es-ES"/>
        </w:rPr>
      </w:pPr>
      <w:hyperlink r:id="rId9" w:tgtFrame="_blank" w:history="1">
        <w:r w:rsidR="00212386" w:rsidRPr="0054185C">
          <w:rPr>
            <w:rStyle w:val="Hipervnculo"/>
            <w:rFonts w:ascii="Palatino Linotype" w:hAnsi="Palatino Linotype" w:cs="Arial"/>
            <w:b/>
            <w:bCs/>
            <w:iCs/>
            <w:color w:val="000000" w:themeColor="text1"/>
            <w:sz w:val="22"/>
            <w:szCs w:val="22"/>
            <w:u w:val="none"/>
          </w:rPr>
          <w:t>000177_ATIZARA_IP_2023 CONTRATOS ATZAN.pdf</w:t>
        </w:r>
      </w:hyperlink>
      <w:r w:rsidR="00212386" w:rsidRPr="0054185C">
        <w:rPr>
          <w:rFonts w:ascii="Palatino Linotype" w:hAnsi="Palatino Linotype"/>
          <w:iCs/>
          <w:color w:val="000000" w:themeColor="text1"/>
          <w:sz w:val="22"/>
          <w:szCs w:val="22"/>
        </w:rPr>
        <w:t>:</w:t>
      </w:r>
      <w:r w:rsidR="002969F4" w:rsidRPr="0054185C">
        <w:rPr>
          <w:rFonts w:ascii="Palatino Linotype" w:hAnsi="Palatino Linotype"/>
          <w:iCs/>
          <w:color w:val="000000" w:themeColor="text1"/>
          <w:sz w:val="22"/>
          <w:szCs w:val="22"/>
        </w:rPr>
        <w:t xml:space="preserve"> Documento de ciento cincuenta y seis (156) fojas, consistente en la copia digitalizada de los contratos generados para el evento ATZAN 2023. </w:t>
      </w:r>
    </w:p>
    <w:p w14:paraId="012FF0D6" w14:textId="58263FE6" w:rsidR="00383939" w:rsidRPr="0054185C" w:rsidRDefault="00383939" w:rsidP="002969F4">
      <w:pPr>
        <w:spacing w:line="360" w:lineRule="auto"/>
        <w:jc w:val="both"/>
        <w:rPr>
          <w:rFonts w:ascii="Palatino Linotype" w:hAnsi="Palatino Linotype" w:cs="Arial"/>
          <w:i/>
          <w:szCs w:val="22"/>
          <w:lang w:val="es-ES" w:eastAsia="es-ES"/>
        </w:rPr>
      </w:pPr>
    </w:p>
    <w:p w14:paraId="2736E735" w14:textId="4A3F705C" w:rsidR="00383939" w:rsidRPr="0054185C" w:rsidRDefault="00383939" w:rsidP="00383939">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54185C">
        <w:rPr>
          <w:rFonts w:ascii="Palatino Linotype" w:eastAsia="Calibri" w:hAnsi="Palatino Linotype" w:cs="Arial"/>
          <w:sz w:val="24"/>
          <w:szCs w:val="22"/>
          <w:lang w:val="es-AR" w:eastAsia="es-ES"/>
        </w:rPr>
        <w:t xml:space="preserve">El </w:t>
      </w:r>
      <w:r w:rsidR="002969F4" w:rsidRPr="0054185C">
        <w:rPr>
          <w:rFonts w:ascii="Palatino Linotype" w:eastAsia="Calibri" w:hAnsi="Palatino Linotype" w:cs="Arial"/>
          <w:sz w:val="24"/>
          <w:szCs w:val="22"/>
          <w:lang w:val="es-AR" w:eastAsia="es-ES"/>
        </w:rPr>
        <w:t>diecinueve</w:t>
      </w:r>
      <w:r w:rsidR="00A12546" w:rsidRPr="0054185C">
        <w:rPr>
          <w:rFonts w:ascii="Palatino Linotype" w:eastAsia="Calibri" w:hAnsi="Palatino Linotype" w:cs="Arial"/>
          <w:sz w:val="24"/>
          <w:szCs w:val="22"/>
          <w:lang w:val="es-AR" w:eastAsia="es-ES"/>
        </w:rPr>
        <w:t xml:space="preserve"> (1</w:t>
      </w:r>
      <w:r w:rsidR="002969F4" w:rsidRPr="0054185C">
        <w:rPr>
          <w:rFonts w:ascii="Palatino Linotype" w:eastAsia="Calibri" w:hAnsi="Palatino Linotype" w:cs="Arial"/>
          <w:sz w:val="24"/>
          <w:szCs w:val="22"/>
          <w:lang w:val="es-AR" w:eastAsia="es-ES"/>
        </w:rPr>
        <w:t>9</w:t>
      </w:r>
      <w:r w:rsidR="00A12546" w:rsidRPr="0054185C">
        <w:rPr>
          <w:rFonts w:ascii="Palatino Linotype" w:eastAsia="Calibri" w:hAnsi="Palatino Linotype" w:cs="Arial"/>
          <w:sz w:val="24"/>
          <w:szCs w:val="22"/>
          <w:lang w:val="es-AR" w:eastAsia="es-ES"/>
        </w:rPr>
        <w:t xml:space="preserve">) de </w:t>
      </w:r>
      <w:r w:rsidR="002969F4" w:rsidRPr="0054185C">
        <w:rPr>
          <w:rFonts w:ascii="Palatino Linotype" w:eastAsia="Calibri" w:hAnsi="Palatino Linotype" w:cs="Arial"/>
          <w:sz w:val="24"/>
          <w:szCs w:val="22"/>
          <w:lang w:val="es-AR" w:eastAsia="es-ES"/>
        </w:rPr>
        <w:t>mayo</w:t>
      </w:r>
      <w:r w:rsidR="00A12546" w:rsidRPr="0054185C">
        <w:rPr>
          <w:rFonts w:ascii="Palatino Linotype" w:eastAsia="Calibri" w:hAnsi="Palatino Linotype" w:cs="Arial"/>
          <w:sz w:val="24"/>
          <w:szCs w:val="22"/>
          <w:lang w:val="es-AR" w:eastAsia="es-ES"/>
        </w:rPr>
        <w:t xml:space="preserve"> de dos mil veintitrés</w:t>
      </w:r>
      <w:r w:rsidRPr="0054185C">
        <w:rPr>
          <w:rFonts w:ascii="Palatino Linotype" w:hAnsi="Palatino Linotype" w:cs="Arial"/>
          <w:sz w:val="24"/>
          <w:szCs w:val="22"/>
          <w:lang w:val="es-ES" w:eastAsia="es-ES"/>
        </w:rPr>
        <w:t xml:space="preserve">, </w:t>
      </w:r>
      <w:r w:rsidRPr="0054185C">
        <w:rPr>
          <w:rFonts w:ascii="Palatino Linotype" w:eastAsiaTheme="minorEastAsia" w:hAnsi="Palatino Linotype"/>
          <w:b/>
          <w:sz w:val="24"/>
          <w:szCs w:val="22"/>
          <w:lang w:val="es-ES_tradnl" w:eastAsia="es-ES"/>
        </w:rPr>
        <w:t>EL RECURRENTE</w:t>
      </w:r>
      <w:r w:rsidRPr="0054185C">
        <w:rPr>
          <w:rFonts w:ascii="Palatino Linotype" w:hAnsi="Palatino Linotype" w:cs="Arial"/>
          <w:sz w:val="24"/>
          <w:szCs w:val="22"/>
          <w:lang w:val="es-ES" w:eastAsia="es-ES"/>
        </w:rPr>
        <w:t xml:space="preserve"> interpuso el recurso de revisión, en contra de la respuesta, señalando como:</w:t>
      </w:r>
    </w:p>
    <w:p w14:paraId="0050AF34" w14:textId="77777777" w:rsidR="00383939" w:rsidRPr="0054185C" w:rsidRDefault="00383939" w:rsidP="00383939">
      <w:pPr>
        <w:pStyle w:val="Prrafodelista"/>
        <w:spacing w:line="360" w:lineRule="auto"/>
        <w:ind w:left="0"/>
        <w:jc w:val="both"/>
        <w:rPr>
          <w:rFonts w:ascii="Palatino Linotype" w:hAnsi="Palatino Linotype" w:cs="Arial"/>
          <w:szCs w:val="22"/>
          <w:lang w:val="es-ES" w:eastAsia="es-ES"/>
        </w:rPr>
      </w:pPr>
    </w:p>
    <w:p w14:paraId="325E1FCB" w14:textId="669767D2" w:rsidR="00383939" w:rsidRPr="0054185C" w:rsidRDefault="00383939" w:rsidP="002969F4">
      <w:pPr>
        <w:spacing w:line="360" w:lineRule="auto"/>
        <w:ind w:left="567" w:right="567"/>
        <w:contextualSpacing/>
        <w:jc w:val="both"/>
        <w:rPr>
          <w:rFonts w:ascii="Palatino Linotype" w:hAnsi="Palatino Linotype"/>
          <w:i/>
          <w:color w:val="000000"/>
          <w:sz w:val="22"/>
          <w:szCs w:val="22"/>
        </w:rPr>
      </w:pPr>
      <w:r w:rsidRPr="0054185C">
        <w:rPr>
          <w:rFonts w:ascii="Palatino Linotype" w:eastAsiaTheme="minorEastAsia" w:hAnsi="Palatino Linotype"/>
          <w:b/>
          <w:sz w:val="22"/>
          <w:szCs w:val="22"/>
          <w:lang w:val="es-ES_tradnl" w:eastAsia="es-ES"/>
        </w:rPr>
        <w:t>Acto impugnado</w:t>
      </w:r>
      <w:r w:rsidRPr="0054185C">
        <w:rPr>
          <w:rFonts w:ascii="Palatino Linotype" w:eastAsiaTheme="minorEastAsia" w:hAnsi="Palatino Linotype"/>
          <w:b/>
          <w:i/>
          <w:sz w:val="22"/>
          <w:szCs w:val="22"/>
          <w:lang w:val="es-ES_tradnl" w:eastAsia="es-ES"/>
        </w:rPr>
        <w:t>:</w:t>
      </w:r>
      <w:r w:rsidRPr="0054185C">
        <w:rPr>
          <w:rFonts w:ascii="Palatino Linotype" w:hAnsi="Palatino Linotype"/>
          <w:i/>
          <w:color w:val="000000"/>
          <w:sz w:val="22"/>
          <w:szCs w:val="22"/>
        </w:rPr>
        <w:t xml:space="preserve"> “</w:t>
      </w:r>
      <w:r w:rsidR="002969F4" w:rsidRPr="0054185C">
        <w:rPr>
          <w:rFonts w:ascii="Palatino Linotype" w:hAnsi="Palatino Linotype"/>
          <w:i/>
          <w:color w:val="000000"/>
          <w:sz w:val="22"/>
          <w:szCs w:val="22"/>
        </w:rPr>
        <w:t>Negativa</w:t>
      </w:r>
      <w:r w:rsidRPr="0054185C">
        <w:rPr>
          <w:rFonts w:ascii="Palatino Linotype" w:hAnsi="Palatino Linotype"/>
          <w:i/>
          <w:color w:val="000000"/>
          <w:sz w:val="22"/>
          <w:szCs w:val="22"/>
        </w:rPr>
        <w:t>" (Sic)</w:t>
      </w:r>
    </w:p>
    <w:p w14:paraId="5FF66BED" w14:textId="77777777" w:rsidR="00383939" w:rsidRPr="0054185C" w:rsidRDefault="00383939" w:rsidP="00383939">
      <w:pPr>
        <w:spacing w:line="360" w:lineRule="auto"/>
        <w:ind w:left="567" w:right="567"/>
        <w:contextualSpacing/>
        <w:jc w:val="both"/>
        <w:rPr>
          <w:rFonts w:ascii="Palatino Linotype" w:eastAsia="Calibri" w:hAnsi="Palatino Linotype" w:cs="Arial"/>
          <w:sz w:val="22"/>
          <w:szCs w:val="22"/>
          <w:lang w:val="es-ES" w:eastAsia="es-ES"/>
        </w:rPr>
      </w:pPr>
    </w:p>
    <w:p w14:paraId="0B974405" w14:textId="1407D1B4" w:rsidR="00383939" w:rsidRPr="0054185C" w:rsidRDefault="00383939" w:rsidP="00A12546">
      <w:pPr>
        <w:spacing w:line="360" w:lineRule="auto"/>
        <w:ind w:left="567" w:right="567"/>
        <w:contextualSpacing/>
        <w:jc w:val="both"/>
        <w:rPr>
          <w:rFonts w:ascii="Palatino Linotype" w:hAnsi="Palatino Linotype"/>
          <w:i/>
          <w:color w:val="000000"/>
          <w:sz w:val="22"/>
          <w:szCs w:val="22"/>
        </w:rPr>
      </w:pPr>
      <w:r w:rsidRPr="0054185C">
        <w:rPr>
          <w:rFonts w:ascii="Palatino Linotype" w:eastAsiaTheme="minorEastAsia" w:hAnsi="Palatino Linotype"/>
          <w:b/>
          <w:sz w:val="22"/>
          <w:szCs w:val="22"/>
          <w:lang w:val="es-ES_tradnl" w:eastAsia="es-ES"/>
        </w:rPr>
        <w:t>Razones o Motivos de inconformidad</w:t>
      </w:r>
      <w:r w:rsidR="00A12546" w:rsidRPr="0054185C">
        <w:rPr>
          <w:rFonts w:ascii="Palatino Linotype" w:eastAsiaTheme="minorEastAsia" w:hAnsi="Palatino Linotype"/>
          <w:b/>
          <w:sz w:val="22"/>
          <w:szCs w:val="22"/>
          <w:lang w:val="es-ES_tradnl" w:eastAsia="es-ES"/>
        </w:rPr>
        <w:t>: “</w:t>
      </w:r>
      <w:r w:rsidR="00A12546" w:rsidRPr="0054185C">
        <w:rPr>
          <w:rFonts w:ascii="Palatino Linotype" w:hAnsi="Palatino Linotype"/>
          <w:i/>
          <w:color w:val="000000"/>
          <w:sz w:val="22"/>
          <w:szCs w:val="22"/>
        </w:rPr>
        <w:t>N</w:t>
      </w:r>
      <w:r w:rsidR="002969F4" w:rsidRPr="0054185C">
        <w:rPr>
          <w:rFonts w:ascii="Palatino Linotype" w:hAnsi="Palatino Linotype"/>
          <w:i/>
          <w:color w:val="000000"/>
          <w:sz w:val="22"/>
          <w:szCs w:val="22"/>
        </w:rPr>
        <w:t>iega la información</w:t>
      </w:r>
      <w:r w:rsidR="00A12546" w:rsidRPr="0054185C">
        <w:rPr>
          <w:rFonts w:ascii="Palatino Linotype" w:hAnsi="Palatino Linotype"/>
          <w:i/>
          <w:color w:val="000000"/>
          <w:sz w:val="22"/>
          <w:szCs w:val="22"/>
        </w:rPr>
        <w:t>” (Sic)</w:t>
      </w:r>
    </w:p>
    <w:p w14:paraId="4519389A" w14:textId="77777777" w:rsidR="00383939" w:rsidRPr="0054185C" w:rsidRDefault="00383939" w:rsidP="00383939">
      <w:pPr>
        <w:spacing w:line="360" w:lineRule="auto"/>
        <w:jc w:val="both"/>
        <w:rPr>
          <w:rFonts w:ascii="Palatino Linotype" w:hAnsi="Palatino Linotype" w:cs="Arial"/>
          <w:szCs w:val="22"/>
          <w:lang w:val="es-ES" w:eastAsia="es-ES"/>
        </w:rPr>
      </w:pPr>
    </w:p>
    <w:p w14:paraId="739D3C0A" w14:textId="77777777" w:rsidR="00383939" w:rsidRPr="0054185C" w:rsidRDefault="00383939" w:rsidP="00383939">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54185C">
        <w:rPr>
          <w:rFonts w:ascii="Palatino Linotype" w:hAnsi="Palatino Linotype" w:cs="Arial"/>
          <w:sz w:val="24"/>
          <w:lang w:val="es-ES" w:eastAsia="es-ES"/>
        </w:rPr>
        <w:lastRenderedPageBreak/>
        <w:t xml:space="preserve">Se registró el recurso de revisión bajo el número de expediente </w:t>
      </w:r>
      <w:r w:rsidRPr="0054185C">
        <w:rPr>
          <w:rFonts w:ascii="Palatino Linotype" w:eastAsiaTheme="minorEastAsia" w:hAnsi="Palatino Linotype" w:cs="Arial"/>
          <w:bCs/>
          <w:sz w:val="24"/>
          <w:lang w:val="es-ES_tradnl" w:eastAsia="es-ES"/>
        </w:rPr>
        <w:t xml:space="preserve">al rubro indicado, asimismo con fundamento en lo dispuesto por el </w:t>
      </w:r>
      <w:r w:rsidRPr="0054185C">
        <w:rPr>
          <w:rFonts w:ascii="Palatino Linotype" w:eastAsia="Calibri" w:hAnsi="Palatino Linotype" w:cs="Arial"/>
          <w:sz w:val="24"/>
          <w:lang w:val="es-ES" w:eastAsia="es-ES"/>
        </w:rPr>
        <w:t xml:space="preserve">artículo 185 fracción I de la </w:t>
      </w:r>
      <w:r w:rsidRPr="0054185C">
        <w:rPr>
          <w:rFonts w:ascii="Palatino Linotype" w:eastAsia="Calibri" w:hAnsi="Palatino Linotype" w:cs="Arial"/>
          <w:b/>
          <w:sz w:val="24"/>
          <w:lang w:val="es-ES" w:eastAsia="es-ES"/>
        </w:rPr>
        <w:t xml:space="preserve">Ley de Transparencia y Acceso a la Información Pública del Estado de México y Municipios </w:t>
      </w:r>
      <w:r w:rsidRPr="0054185C">
        <w:rPr>
          <w:rFonts w:ascii="Palatino Linotype" w:hAnsi="Palatino Linotype" w:cs="Arial"/>
          <w:sz w:val="24"/>
          <w:lang w:val="es-ES" w:eastAsia="es-ES"/>
        </w:rPr>
        <w:t xml:space="preserve">se turnó a la </w:t>
      </w:r>
      <w:r w:rsidRPr="0054185C">
        <w:rPr>
          <w:rFonts w:ascii="Palatino Linotype" w:hAnsi="Palatino Linotype" w:cs="Arial"/>
          <w:b/>
          <w:sz w:val="24"/>
          <w:lang w:val="es-ES" w:eastAsia="es-ES"/>
        </w:rPr>
        <w:t xml:space="preserve">Comisionada María del Rosario Mejía Ayala, </w:t>
      </w:r>
      <w:r w:rsidRPr="0054185C">
        <w:rPr>
          <w:rFonts w:ascii="Palatino Linotype" w:hAnsi="Palatino Linotype" w:cs="Arial"/>
          <w:sz w:val="24"/>
          <w:lang w:val="es-ES" w:eastAsia="es-ES"/>
        </w:rPr>
        <w:t xml:space="preserve">con el objeto de </w:t>
      </w:r>
      <w:r w:rsidRPr="0054185C">
        <w:rPr>
          <w:rFonts w:ascii="Palatino Linotype" w:hAnsi="Palatino Linotype" w:cs="Arial"/>
          <w:sz w:val="24"/>
          <w:lang w:eastAsia="es-ES"/>
        </w:rPr>
        <w:t xml:space="preserve">su análisis. </w:t>
      </w:r>
    </w:p>
    <w:p w14:paraId="72155280" w14:textId="77777777" w:rsidR="00383939" w:rsidRPr="0054185C" w:rsidRDefault="00383939" w:rsidP="00383939">
      <w:pPr>
        <w:pStyle w:val="Prrafodelista"/>
        <w:spacing w:line="360" w:lineRule="auto"/>
        <w:ind w:left="0"/>
        <w:jc w:val="both"/>
        <w:rPr>
          <w:rFonts w:ascii="Palatino Linotype" w:hAnsi="Palatino Linotype" w:cs="Arial"/>
          <w:sz w:val="24"/>
          <w:szCs w:val="22"/>
          <w:lang w:val="es-ES" w:eastAsia="es-ES"/>
        </w:rPr>
      </w:pPr>
    </w:p>
    <w:p w14:paraId="370AF6E8" w14:textId="79CAD317" w:rsidR="00A12546" w:rsidRPr="0054185C" w:rsidRDefault="00AB3CEF" w:rsidP="00383939">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54185C">
        <w:rPr>
          <w:rFonts w:ascii="Palatino Linotype" w:eastAsia="Calibri" w:hAnsi="Palatino Linotype" w:cs="Arial"/>
          <w:sz w:val="24"/>
          <w:lang w:val="es-ES" w:eastAsia="es-ES"/>
        </w:rPr>
        <w:t>La c</w:t>
      </w:r>
      <w:r w:rsidR="00383939" w:rsidRPr="0054185C">
        <w:rPr>
          <w:rFonts w:ascii="Palatino Linotype" w:eastAsia="Calibri" w:hAnsi="Palatino Linotype" w:cs="Arial"/>
          <w:sz w:val="24"/>
          <w:lang w:val="es-ES" w:eastAsia="es-ES"/>
        </w:rPr>
        <w:t>omisionad</w:t>
      </w:r>
      <w:r w:rsidRPr="0054185C">
        <w:rPr>
          <w:rFonts w:ascii="Palatino Linotype" w:eastAsia="Calibri" w:hAnsi="Palatino Linotype" w:cs="Arial"/>
          <w:sz w:val="24"/>
          <w:lang w:val="es-ES" w:eastAsia="es-ES"/>
        </w:rPr>
        <w:t>a</w:t>
      </w:r>
      <w:r w:rsidR="00383939" w:rsidRPr="0054185C">
        <w:rPr>
          <w:rFonts w:ascii="Palatino Linotype" w:eastAsia="Calibri" w:hAnsi="Palatino Linotype" w:cs="Arial"/>
          <w:sz w:val="24"/>
          <w:lang w:val="es-ES" w:eastAsia="es-ES"/>
        </w:rPr>
        <w:t xml:space="preserve"> </w:t>
      </w:r>
      <w:r w:rsidRPr="0054185C">
        <w:rPr>
          <w:rFonts w:ascii="Palatino Linotype" w:eastAsia="Calibri" w:hAnsi="Palatino Linotype" w:cs="Arial"/>
          <w:sz w:val="24"/>
          <w:lang w:val="es-ES" w:eastAsia="es-ES"/>
        </w:rPr>
        <w:t>p</w:t>
      </w:r>
      <w:r w:rsidR="00383939" w:rsidRPr="0054185C">
        <w:rPr>
          <w:rFonts w:ascii="Palatino Linotype" w:eastAsia="Calibri" w:hAnsi="Palatino Linotype" w:cs="Arial"/>
          <w:sz w:val="24"/>
          <w:lang w:val="es-ES" w:eastAsia="es-ES"/>
        </w:rPr>
        <w:t>onente</w:t>
      </w:r>
      <w:r w:rsidRPr="0054185C">
        <w:rPr>
          <w:rFonts w:ascii="Palatino Linotype" w:eastAsia="Calibri" w:hAnsi="Palatino Linotype" w:cs="Arial"/>
          <w:sz w:val="24"/>
          <w:lang w:val="es-ES" w:eastAsia="es-ES"/>
        </w:rPr>
        <w:t>,</w:t>
      </w:r>
      <w:r w:rsidR="00383939" w:rsidRPr="0054185C">
        <w:rPr>
          <w:rFonts w:ascii="Palatino Linotype" w:eastAsia="Calibri" w:hAnsi="Palatino Linotype" w:cs="Arial"/>
          <w:sz w:val="24"/>
          <w:lang w:val="es-ES" w:eastAsia="es-ES"/>
        </w:rPr>
        <w:t xml:space="preserve"> con fundamento en lo dispuesto por el artículo 185 fracción II de la ley de la materia, a través del acuerdo de admisión de</w:t>
      </w:r>
      <w:r w:rsidR="002969F4" w:rsidRPr="0054185C">
        <w:rPr>
          <w:rFonts w:ascii="Palatino Linotype" w:eastAsia="Calibri" w:hAnsi="Palatino Linotype" w:cs="Arial"/>
          <w:sz w:val="24"/>
          <w:lang w:val="es-ES" w:eastAsia="es-ES"/>
        </w:rPr>
        <w:t>l veintitrés</w:t>
      </w:r>
      <w:r w:rsidR="00A12546" w:rsidRPr="0054185C">
        <w:rPr>
          <w:rFonts w:ascii="Palatino Linotype" w:eastAsia="Calibri" w:hAnsi="Palatino Linotype" w:cs="Arial"/>
          <w:sz w:val="24"/>
          <w:lang w:val="es-ES" w:eastAsia="es-ES"/>
        </w:rPr>
        <w:t xml:space="preserve"> (</w:t>
      </w:r>
      <w:r w:rsidR="002969F4" w:rsidRPr="0054185C">
        <w:rPr>
          <w:rFonts w:ascii="Palatino Linotype" w:eastAsia="Calibri" w:hAnsi="Palatino Linotype" w:cs="Arial"/>
          <w:sz w:val="24"/>
          <w:lang w:val="es-ES" w:eastAsia="es-ES"/>
        </w:rPr>
        <w:t>23</w:t>
      </w:r>
      <w:r w:rsidR="00A12546" w:rsidRPr="0054185C">
        <w:rPr>
          <w:rFonts w:ascii="Palatino Linotype" w:eastAsia="Calibri" w:hAnsi="Palatino Linotype" w:cs="Arial"/>
          <w:sz w:val="24"/>
          <w:lang w:val="es-ES" w:eastAsia="es-ES"/>
        </w:rPr>
        <w:t>) de</w:t>
      </w:r>
      <w:r w:rsidR="002969F4" w:rsidRPr="0054185C">
        <w:rPr>
          <w:rFonts w:ascii="Palatino Linotype" w:eastAsia="Calibri" w:hAnsi="Palatino Linotype" w:cs="Arial"/>
          <w:sz w:val="24"/>
          <w:lang w:val="es-ES" w:eastAsia="es-ES"/>
        </w:rPr>
        <w:t xml:space="preserve"> mayo</w:t>
      </w:r>
      <w:r w:rsidR="00A12546" w:rsidRPr="0054185C">
        <w:rPr>
          <w:rFonts w:ascii="Palatino Linotype" w:eastAsia="Calibri" w:hAnsi="Palatino Linotype" w:cs="Arial"/>
          <w:sz w:val="24"/>
          <w:lang w:val="es-ES" w:eastAsia="es-ES"/>
        </w:rPr>
        <w:t xml:space="preserve"> de dos mil veinttitrés</w:t>
      </w:r>
      <w:r w:rsidR="00383939" w:rsidRPr="0054185C">
        <w:rPr>
          <w:rFonts w:ascii="Palatino Linotype" w:eastAsia="Calibri" w:hAnsi="Palatino Linotype" w:cs="Arial"/>
          <w:sz w:val="24"/>
          <w:lang w:val="es-ES" w:eastAsia="es-ES"/>
        </w:rPr>
        <w:t xml:space="preserve">, puso a disposición de las partes el expediente electrónico </w:t>
      </w:r>
      <w:r w:rsidR="00383939" w:rsidRPr="0054185C">
        <w:rPr>
          <w:rFonts w:ascii="Palatino Linotype" w:eastAsia="Calibri" w:hAnsi="Palatino Linotype" w:cs="Arial"/>
          <w:sz w:val="24"/>
          <w:lang w:val="es-ES_tradnl" w:eastAsia="es-ES"/>
        </w:rPr>
        <w:t xml:space="preserve">vía </w:t>
      </w:r>
      <w:r w:rsidR="00383939" w:rsidRPr="0054185C">
        <w:rPr>
          <w:rFonts w:ascii="Palatino Linotype" w:eastAsia="Calibri" w:hAnsi="Palatino Linotype" w:cs="Arial"/>
          <w:b/>
          <w:sz w:val="24"/>
          <w:lang w:val="es-ES" w:eastAsia="es-ES"/>
        </w:rPr>
        <w:t>SAIMEX</w:t>
      </w:r>
      <w:r w:rsidRPr="0054185C">
        <w:rPr>
          <w:rFonts w:ascii="Palatino Linotype" w:eastAsia="Calibri" w:hAnsi="Palatino Linotype" w:cs="Arial"/>
          <w:b/>
          <w:sz w:val="24"/>
          <w:lang w:val="es-ES" w:eastAsia="es-ES"/>
        </w:rPr>
        <w:t>,</w:t>
      </w:r>
      <w:r w:rsidR="00383939" w:rsidRPr="0054185C">
        <w:rPr>
          <w:rFonts w:ascii="Palatino Linotype" w:eastAsia="Calibri" w:hAnsi="Palatino Linotype" w:cs="Arial"/>
          <w:b/>
          <w:sz w:val="24"/>
          <w:lang w:val="es-ES" w:eastAsia="es-ES"/>
        </w:rPr>
        <w:t xml:space="preserve"> </w:t>
      </w:r>
      <w:r w:rsidR="00383939" w:rsidRPr="0054185C">
        <w:rPr>
          <w:rFonts w:ascii="Palatino Linotype" w:eastAsia="Calibri" w:hAnsi="Palatino Linotype" w:cs="Arial"/>
          <w:sz w:val="24"/>
          <w:lang w:val="es-ES" w:eastAsia="es-ES"/>
        </w:rPr>
        <w:t xml:space="preserve">a efecto de que en un plazo máximo de siete días manifestaran lo que a derecho convinieran, ofrecieran pruebas y alegatos según corresponda al caso concreto, de esta forma para que el </w:t>
      </w:r>
      <w:r w:rsidR="00383939" w:rsidRPr="0054185C">
        <w:rPr>
          <w:rFonts w:ascii="Palatino Linotype" w:eastAsia="Calibri" w:hAnsi="Palatino Linotype" w:cs="Arial"/>
          <w:b/>
          <w:sz w:val="24"/>
          <w:lang w:val="es-ES" w:eastAsia="es-ES"/>
        </w:rPr>
        <w:t>SUJETO OBLIGADO</w:t>
      </w:r>
      <w:r w:rsidRPr="0054185C">
        <w:rPr>
          <w:rFonts w:ascii="Palatino Linotype" w:eastAsia="Calibri" w:hAnsi="Palatino Linotype" w:cs="Arial"/>
          <w:b/>
          <w:sz w:val="24"/>
          <w:lang w:val="es-ES" w:eastAsia="es-ES"/>
        </w:rPr>
        <w:t>,</w:t>
      </w:r>
      <w:r w:rsidR="00383939" w:rsidRPr="0054185C">
        <w:rPr>
          <w:rFonts w:ascii="Palatino Linotype" w:eastAsia="Calibri" w:hAnsi="Palatino Linotype" w:cs="Arial"/>
          <w:sz w:val="24"/>
          <w:lang w:val="es-ES" w:eastAsia="es-ES"/>
        </w:rPr>
        <w:t xml:space="preserve"> presentara el informe justificado procedente. </w:t>
      </w:r>
    </w:p>
    <w:p w14:paraId="3AAEE63E" w14:textId="77777777" w:rsidR="00A12546" w:rsidRPr="0054185C" w:rsidRDefault="00A12546" w:rsidP="00A12546">
      <w:pPr>
        <w:pStyle w:val="Prrafodelista"/>
        <w:rPr>
          <w:rFonts w:ascii="Palatino Linotype" w:eastAsia="Calibri" w:hAnsi="Palatino Linotype" w:cs="Arial"/>
          <w:sz w:val="24"/>
          <w:lang w:val="es-ES" w:eastAsia="es-ES"/>
        </w:rPr>
      </w:pPr>
    </w:p>
    <w:p w14:paraId="62C3A8B2" w14:textId="75110D6B" w:rsidR="00383939" w:rsidRPr="0054185C" w:rsidRDefault="00383939" w:rsidP="00A12546">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54185C">
        <w:rPr>
          <w:rFonts w:ascii="Palatino Linotype" w:eastAsia="Calibri" w:hAnsi="Palatino Linotype" w:cs="Arial"/>
          <w:sz w:val="24"/>
          <w:lang w:val="es-ES" w:eastAsia="es-ES"/>
        </w:rPr>
        <w:t xml:space="preserve">De las constancias que obran en el expediente electrónico SAIMEX el </w:t>
      </w:r>
      <w:r w:rsidR="002969F4" w:rsidRPr="0054185C">
        <w:rPr>
          <w:rFonts w:ascii="Palatino Linotype" w:eastAsia="Calibri" w:hAnsi="Palatino Linotype" w:cs="Arial"/>
          <w:b/>
          <w:bCs/>
          <w:sz w:val="24"/>
          <w:lang w:val="es-ES" w:eastAsia="es-ES"/>
        </w:rPr>
        <w:t>RECURRENTE</w:t>
      </w:r>
      <w:r w:rsidRPr="0054185C">
        <w:rPr>
          <w:rFonts w:ascii="Palatino Linotype" w:eastAsia="Calibri" w:hAnsi="Palatino Linotype" w:cs="Arial"/>
          <w:sz w:val="24"/>
          <w:lang w:val="es-ES" w:eastAsia="es-ES"/>
        </w:rPr>
        <w:t xml:space="preserve"> no realizó manifestaciones</w:t>
      </w:r>
      <w:r w:rsidR="00A12546" w:rsidRPr="0054185C">
        <w:rPr>
          <w:rFonts w:ascii="Palatino Linotype" w:hAnsi="Palatino Linotype" w:cs="Arial"/>
          <w:sz w:val="24"/>
          <w:szCs w:val="22"/>
          <w:lang w:val="es-ES" w:eastAsia="es-ES"/>
        </w:rPr>
        <w:t>; p</w:t>
      </w:r>
      <w:r w:rsidRPr="0054185C">
        <w:rPr>
          <w:rFonts w:ascii="Palatino Linotype" w:eastAsia="Calibri" w:hAnsi="Palatino Linotype" w:cs="Arial"/>
          <w:sz w:val="24"/>
          <w:lang w:val="es-ES" w:eastAsia="es-ES"/>
        </w:rPr>
        <w:t>or su parte, el</w:t>
      </w:r>
      <w:r w:rsidR="002969F4" w:rsidRPr="0054185C">
        <w:rPr>
          <w:rFonts w:ascii="Palatino Linotype" w:eastAsia="Calibri" w:hAnsi="Palatino Linotype" w:cs="Arial"/>
          <w:sz w:val="24"/>
          <w:lang w:val="es-ES" w:eastAsia="es-ES"/>
        </w:rPr>
        <w:t xml:space="preserve"> veintinueve (29) de mayo de dos mil veintitrés,</w:t>
      </w:r>
      <w:r w:rsidRPr="0054185C">
        <w:rPr>
          <w:rFonts w:ascii="Palatino Linotype" w:eastAsia="Calibri" w:hAnsi="Palatino Linotype" w:cs="Arial"/>
          <w:sz w:val="24"/>
          <w:lang w:val="es-ES" w:eastAsia="es-ES"/>
        </w:rPr>
        <w:t xml:space="preserve"> </w:t>
      </w:r>
      <w:r w:rsidR="002969F4" w:rsidRPr="0054185C">
        <w:rPr>
          <w:rFonts w:ascii="Palatino Linotype" w:eastAsia="Calibri" w:hAnsi="Palatino Linotype" w:cs="Arial"/>
          <w:b/>
          <w:bCs/>
          <w:sz w:val="24"/>
          <w:lang w:val="es-ES" w:eastAsia="es-ES"/>
        </w:rPr>
        <w:t>SUJETO OBLIGADO</w:t>
      </w:r>
      <w:r w:rsidR="00AB3CEF" w:rsidRPr="0054185C">
        <w:rPr>
          <w:rFonts w:ascii="Palatino Linotype" w:eastAsia="Calibri" w:hAnsi="Palatino Linotype" w:cs="Arial"/>
          <w:b/>
          <w:bCs/>
          <w:sz w:val="24"/>
          <w:lang w:val="es-ES" w:eastAsia="es-ES"/>
        </w:rPr>
        <w:t>,</w:t>
      </w:r>
      <w:r w:rsidR="00A12546" w:rsidRPr="0054185C">
        <w:rPr>
          <w:rFonts w:ascii="Palatino Linotype" w:eastAsia="Calibri" w:hAnsi="Palatino Linotype" w:cs="Arial"/>
          <w:sz w:val="24"/>
          <w:lang w:val="es-ES" w:eastAsia="es-ES"/>
        </w:rPr>
        <w:t xml:space="preserve"> </w:t>
      </w:r>
      <w:r w:rsidR="002969F4" w:rsidRPr="0054185C">
        <w:rPr>
          <w:rFonts w:ascii="Palatino Linotype" w:eastAsia="Calibri" w:hAnsi="Palatino Linotype" w:cs="Arial"/>
          <w:sz w:val="24"/>
          <w:lang w:val="es-ES" w:eastAsia="es-ES"/>
        </w:rPr>
        <w:t xml:space="preserve">rindió el </w:t>
      </w:r>
      <w:r w:rsidR="00A12546" w:rsidRPr="0054185C">
        <w:rPr>
          <w:rFonts w:ascii="Palatino Linotype" w:eastAsia="Calibri" w:hAnsi="Palatino Linotype" w:cs="Arial"/>
          <w:sz w:val="24"/>
          <w:lang w:val="es-ES" w:eastAsia="es-ES"/>
        </w:rPr>
        <w:t>informe justificado</w:t>
      </w:r>
      <w:r w:rsidR="002969F4" w:rsidRPr="0054185C">
        <w:rPr>
          <w:rFonts w:ascii="Palatino Linotype" w:eastAsia="Calibri" w:hAnsi="Palatino Linotype" w:cs="Arial"/>
          <w:sz w:val="24"/>
          <w:lang w:val="es-ES" w:eastAsia="es-ES"/>
        </w:rPr>
        <w:t xml:space="preserve"> correspondiente, a través de los archivos electrónicos </w:t>
      </w:r>
      <w:r w:rsidR="002969F4" w:rsidRPr="0054185C">
        <w:rPr>
          <w:rFonts w:ascii="Palatino Linotype" w:eastAsia="Calibri" w:hAnsi="Palatino Linotype" w:cs="Arial"/>
          <w:b/>
          <w:bCs/>
          <w:sz w:val="24"/>
          <w:lang w:val="es-ES" w:eastAsia="es-ES"/>
        </w:rPr>
        <w:t>20230529103357802.pdf y 20230522112530462_0002.pdf</w:t>
      </w:r>
      <w:r w:rsidR="002969F4" w:rsidRPr="0054185C">
        <w:rPr>
          <w:rFonts w:ascii="Palatino Linotype" w:eastAsia="Calibri" w:hAnsi="Palatino Linotype" w:cs="Arial"/>
          <w:sz w:val="24"/>
          <w:lang w:val="es-ES" w:eastAsia="es-ES"/>
        </w:rPr>
        <w:t>, por medio de los cuales, reiteró su respuesta inicial.</w:t>
      </w:r>
    </w:p>
    <w:p w14:paraId="67171F10" w14:textId="77777777" w:rsidR="002969F4" w:rsidRPr="0054185C" w:rsidRDefault="002969F4" w:rsidP="002969F4">
      <w:pPr>
        <w:pStyle w:val="Prrafodelista"/>
        <w:spacing w:line="360" w:lineRule="auto"/>
        <w:ind w:left="0"/>
        <w:jc w:val="both"/>
        <w:rPr>
          <w:rFonts w:ascii="Palatino Linotype" w:hAnsi="Palatino Linotype" w:cs="Arial"/>
          <w:sz w:val="24"/>
          <w:szCs w:val="22"/>
          <w:lang w:val="es-ES" w:eastAsia="es-ES"/>
        </w:rPr>
      </w:pPr>
    </w:p>
    <w:p w14:paraId="072B9C25" w14:textId="6487621A" w:rsidR="00383939" w:rsidRPr="0054185C" w:rsidRDefault="00AB3CEF" w:rsidP="00383939">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54185C">
        <w:rPr>
          <w:rFonts w:ascii="Palatino Linotype" w:eastAsiaTheme="minorEastAsia" w:hAnsi="Palatino Linotype"/>
          <w:sz w:val="24"/>
          <w:lang w:val="es-ES_tradnl" w:eastAsia="es-ES"/>
        </w:rPr>
        <w:t>La</w:t>
      </w:r>
      <w:r w:rsidR="00383939" w:rsidRPr="0054185C">
        <w:rPr>
          <w:rFonts w:ascii="Palatino Linotype" w:eastAsiaTheme="minorEastAsia" w:hAnsi="Palatino Linotype"/>
          <w:sz w:val="24"/>
          <w:lang w:val="es-ES_tradnl" w:eastAsia="es-ES"/>
        </w:rPr>
        <w:t xml:space="preserve"> </w:t>
      </w:r>
      <w:r w:rsidRPr="0054185C">
        <w:rPr>
          <w:rFonts w:ascii="Palatino Linotype" w:eastAsiaTheme="minorEastAsia" w:hAnsi="Palatino Linotype"/>
          <w:sz w:val="24"/>
          <w:lang w:val="es-ES_tradnl" w:eastAsia="es-ES"/>
        </w:rPr>
        <w:t>c</w:t>
      </w:r>
      <w:r w:rsidR="00383939" w:rsidRPr="0054185C">
        <w:rPr>
          <w:rFonts w:ascii="Palatino Linotype" w:eastAsiaTheme="minorEastAsia" w:hAnsi="Palatino Linotype"/>
          <w:sz w:val="24"/>
          <w:lang w:val="es-ES_tradnl" w:eastAsia="es-ES"/>
        </w:rPr>
        <w:t>omisionad</w:t>
      </w:r>
      <w:r w:rsidRPr="0054185C">
        <w:rPr>
          <w:rFonts w:ascii="Palatino Linotype" w:eastAsiaTheme="minorEastAsia" w:hAnsi="Palatino Linotype"/>
          <w:sz w:val="24"/>
          <w:lang w:val="es-ES_tradnl" w:eastAsia="es-ES"/>
        </w:rPr>
        <w:t>a</w:t>
      </w:r>
      <w:r w:rsidR="00383939" w:rsidRPr="0054185C">
        <w:rPr>
          <w:rFonts w:ascii="Palatino Linotype" w:eastAsiaTheme="minorEastAsia" w:hAnsi="Palatino Linotype"/>
          <w:sz w:val="24"/>
          <w:lang w:val="es-ES_tradnl" w:eastAsia="es-ES"/>
        </w:rPr>
        <w:t xml:space="preserve"> </w:t>
      </w:r>
      <w:r w:rsidRPr="0054185C">
        <w:rPr>
          <w:rFonts w:ascii="Palatino Linotype" w:eastAsiaTheme="minorEastAsia" w:hAnsi="Palatino Linotype"/>
          <w:sz w:val="24"/>
          <w:lang w:val="es-ES_tradnl" w:eastAsia="es-ES"/>
        </w:rPr>
        <w:t>p</w:t>
      </w:r>
      <w:r w:rsidR="00383939" w:rsidRPr="0054185C">
        <w:rPr>
          <w:rFonts w:ascii="Palatino Linotype" w:eastAsiaTheme="minorEastAsia" w:hAnsi="Palatino Linotype"/>
          <w:sz w:val="24"/>
          <w:lang w:val="es-ES_tradnl" w:eastAsia="es-ES"/>
        </w:rPr>
        <w:t>onente</w:t>
      </w:r>
      <w:r w:rsidRPr="0054185C">
        <w:rPr>
          <w:rFonts w:ascii="Palatino Linotype" w:eastAsiaTheme="minorEastAsia" w:hAnsi="Palatino Linotype"/>
          <w:sz w:val="24"/>
          <w:lang w:val="es-ES_tradnl" w:eastAsia="es-ES"/>
        </w:rPr>
        <w:t>,</w:t>
      </w:r>
      <w:r w:rsidR="00383939" w:rsidRPr="0054185C">
        <w:rPr>
          <w:rFonts w:ascii="Palatino Linotype" w:eastAsiaTheme="minorEastAsia" w:hAnsi="Palatino Linotype"/>
          <w:sz w:val="24"/>
          <w:lang w:val="es-ES_tradnl" w:eastAsia="es-ES"/>
        </w:rPr>
        <w:t xml:space="preserve"> decretó el cierre de instrucción</w:t>
      </w:r>
      <w:r w:rsidR="00383939" w:rsidRPr="0054185C">
        <w:rPr>
          <w:rFonts w:ascii="Palatino Linotype" w:eastAsiaTheme="minorEastAsia" w:hAnsi="Palatino Linotype" w:cs="Arial"/>
          <w:sz w:val="24"/>
          <w:lang w:val="es-ES_tradnl" w:eastAsia="es-ES"/>
        </w:rPr>
        <w:t xml:space="preserve"> </w:t>
      </w:r>
      <w:r w:rsidR="00383939" w:rsidRPr="0054185C">
        <w:rPr>
          <w:rFonts w:ascii="Palatino Linotype" w:eastAsiaTheme="minorEastAsia" w:hAnsi="Palatino Linotype"/>
          <w:sz w:val="24"/>
          <w:lang w:val="es-ES_tradnl" w:eastAsia="es-ES"/>
        </w:rPr>
        <w:t xml:space="preserve">mediante el acuerdo de fecha </w:t>
      </w:r>
      <w:r w:rsidR="00A12546" w:rsidRPr="0054185C">
        <w:rPr>
          <w:rFonts w:ascii="Palatino Linotype" w:eastAsiaTheme="minorEastAsia" w:hAnsi="Palatino Linotype"/>
          <w:sz w:val="24"/>
          <w:lang w:val="es-ES_tradnl" w:eastAsia="es-ES"/>
        </w:rPr>
        <w:t>veinti</w:t>
      </w:r>
      <w:r w:rsidR="002969F4" w:rsidRPr="0054185C">
        <w:rPr>
          <w:rFonts w:ascii="Palatino Linotype" w:eastAsiaTheme="minorEastAsia" w:hAnsi="Palatino Linotype"/>
          <w:sz w:val="24"/>
          <w:lang w:val="es-ES_tradnl" w:eastAsia="es-ES"/>
        </w:rPr>
        <w:t>uno</w:t>
      </w:r>
      <w:r w:rsidR="00A12546" w:rsidRPr="0054185C">
        <w:rPr>
          <w:rFonts w:ascii="Palatino Linotype" w:eastAsiaTheme="minorEastAsia" w:hAnsi="Palatino Linotype"/>
          <w:sz w:val="24"/>
          <w:lang w:val="es-ES_tradnl" w:eastAsia="es-ES"/>
        </w:rPr>
        <w:t xml:space="preserve"> (2</w:t>
      </w:r>
      <w:r w:rsidR="002969F4" w:rsidRPr="0054185C">
        <w:rPr>
          <w:rFonts w:ascii="Palatino Linotype" w:eastAsiaTheme="minorEastAsia" w:hAnsi="Palatino Linotype"/>
          <w:sz w:val="24"/>
          <w:lang w:val="es-ES_tradnl" w:eastAsia="es-ES"/>
        </w:rPr>
        <w:t>1</w:t>
      </w:r>
      <w:r w:rsidR="00A12546" w:rsidRPr="0054185C">
        <w:rPr>
          <w:rFonts w:ascii="Palatino Linotype" w:eastAsiaTheme="minorEastAsia" w:hAnsi="Palatino Linotype"/>
          <w:sz w:val="24"/>
          <w:lang w:val="es-ES_tradnl" w:eastAsia="es-ES"/>
        </w:rPr>
        <w:t xml:space="preserve">) de </w:t>
      </w:r>
      <w:r w:rsidR="002969F4" w:rsidRPr="0054185C">
        <w:rPr>
          <w:rFonts w:ascii="Palatino Linotype" w:eastAsiaTheme="minorEastAsia" w:hAnsi="Palatino Linotype"/>
          <w:sz w:val="24"/>
          <w:lang w:val="es-ES_tradnl" w:eastAsia="es-ES"/>
        </w:rPr>
        <w:t xml:space="preserve">junio </w:t>
      </w:r>
      <w:r w:rsidR="00A12546" w:rsidRPr="0054185C">
        <w:rPr>
          <w:rFonts w:ascii="Palatino Linotype" w:eastAsiaTheme="minorEastAsia" w:hAnsi="Palatino Linotype"/>
          <w:sz w:val="24"/>
          <w:lang w:val="es-ES_tradnl" w:eastAsia="es-ES"/>
        </w:rPr>
        <w:t>de dos mil veintitrés</w:t>
      </w:r>
      <w:r w:rsidR="00383939" w:rsidRPr="0054185C">
        <w:rPr>
          <w:rFonts w:ascii="Palatino Linotype" w:eastAsiaTheme="minorEastAsia" w:hAnsi="Palatino Linotype"/>
          <w:sz w:val="24"/>
          <w:lang w:val="es-ES_tradnl" w:eastAsia="es-ES"/>
        </w:rPr>
        <w:t xml:space="preserve">. </w:t>
      </w:r>
    </w:p>
    <w:p w14:paraId="2F11E500" w14:textId="484545F7" w:rsidR="00383939" w:rsidRPr="0054185C" w:rsidRDefault="00383939" w:rsidP="00383939">
      <w:pPr>
        <w:spacing w:line="360" w:lineRule="auto"/>
        <w:rPr>
          <w:rFonts w:ascii="Palatino Linotype" w:hAnsi="Palatino Linotype" w:cs="Arial"/>
          <w:szCs w:val="22"/>
          <w:lang w:val="es-ES" w:eastAsia="es-ES"/>
        </w:rPr>
      </w:pPr>
    </w:p>
    <w:p w14:paraId="2499F970" w14:textId="4202F5F5" w:rsidR="002969F4" w:rsidRPr="0054185C" w:rsidRDefault="002969F4" w:rsidP="00383939">
      <w:pPr>
        <w:spacing w:line="360" w:lineRule="auto"/>
        <w:rPr>
          <w:rFonts w:ascii="Palatino Linotype" w:hAnsi="Palatino Linotype" w:cs="Arial"/>
          <w:szCs w:val="22"/>
          <w:lang w:val="es-ES" w:eastAsia="es-ES"/>
        </w:rPr>
      </w:pPr>
    </w:p>
    <w:p w14:paraId="06A2A1A8" w14:textId="77777777" w:rsidR="002969F4" w:rsidRPr="0054185C" w:rsidRDefault="002969F4" w:rsidP="00383939">
      <w:pPr>
        <w:spacing w:line="360" w:lineRule="auto"/>
        <w:rPr>
          <w:rFonts w:ascii="Palatino Linotype" w:hAnsi="Palatino Linotype" w:cs="Arial"/>
          <w:szCs w:val="22"/>
          <w:lang w:val="es-ES" w:eastAsia="es-ES"/>
        </w:rPr>
      </w:pPr>
    </w:p>
    <w:p w14:paraId="5C8AF542" w14:textId="77777777" w:rsidR="00383939" w:rsidRPr="0054185C" w:rsidRDefault="00383939" w:rsidP="00383939">
      <w:pPr>
        <w:spacing w:line="360" w:lineRule="auto"/>
        <w:jc w:val="center"/>
        <w:rPr>
          <w:rFonts w:ascii="Palatino Linotype" w:hAnsi="Palatino Linotype" w:cs="Arial"/>
          <w:lang w:eastAsia="es-ES"/>
        </w:rPr>
      </w:pPr>
      <w:bookmarkStart w:id="1" w:name="_Toc66992242"/>
      <w:r w:rsidRPr="0054185C">
        <w:rPr>
          <w:rFonts w:ascii="Palatino Linotype" w:hAnsi="Palatino Linotype" w:cs="Arial"/>
          <w:b/>
          <w:lang w:eastAsia="es-ES"/>
        </w:rPr>
        <w:lastRenderedPageBreak/>
        <w:t>CONSIDERANDO</w:t>
      </w:r>
      <w:bookmarkEnd w:id="1"/>
    </w:p>
    <w:p w14:paraId="59EFD106" w14:textId="77777777" w:rsidR="00383939" w:rsidRPr="0054185C" w:rsidRDefault="00383939" w:rsidP="00383939">
      <w:pPr>
        <w:spacing w:line="360" w:lineRule="auto"/>
        <w:jc w:val="both"/>
        <w:rPr>
          <w:rFonts w:ascii="Palatino Linotype" w:hAnsi="Palatino Linotype" w:cs="Arial"/>
          <w:lang w:eastAsia="es-ES"/>
        </w:rPr>
      </w:pPr>
    </w:p>
    <w:p w14:paraId="6032AA2B" w14:textId="77777777" w:rsidR="00383939" w:rsidRPr="0054185C" w:rsidRDefault="00383939" w:rsidP="00383939">
      <w:pPr>
        <w:spacing w:line="360" w:lineRule="auto"/>
        <w:jc w:val="both"/>
        <w:rPr>
          <w:rFonts w:ascii="Palatino Linotype" w:hAnsi="Palatino Linotype" w:cs="Arial"/>
          <w:b/>
          <w:lang w:eastAsia="es-ES"/>
        </w:rPr>
      </w:pPr>
      <w:bookmarkStart w:id="2" w:name="_Toc66992243"/>
      <w:r w:rsidRPr="0054185C">
        <w:rPr>
          <w:rFonts w:ascii="Palatino Linotype" w:hAnsi="Palatino Linotype" w:cs="Arial"/>
          <w:b/>
          <w:lang w:eastAsia="es-ES"/>
        </w:rPr>
        <w:t>PRIMERO. De la competencia</w:t>
      </w:r>
      <w:bookmarkEnd w:id="2"/>
    </w:p>
    <w:p w14:paraId="12B72F68" w14:textId="77777777" w:rsidR="00383939" w:rsidRPr="0054185C" w:rsidRDefault="00383939" w:rsidP="00383939">
      <w:pPr>
        <w:spacing w:line="360" w:lineRule="auto"/>
        <w:jc w:val="both"/>
        <w:rPr>
          <w:rFonts w:ascii="Palatino Linotype" w:hAnsi="Palatino Linotype" w:cs="Arial"/>
          <w:lang w:val="es-ES" w:eastAsia="es-ES"/>
        </w:rPr>
      </w:pPr>
    </w:p>
    <w:p w14:paraId="18A25EF5" w14:textId="77777777" w:rsidR="00383939" w:rsidRPr="0054185C" w:rsidRDefault="00383939" w:rsidP="00383939">
      <w:pPr>
        <w:pStyle w:val="Prrafodelista"/>
        <w:numPr>
          <w:ilvl w:val="0"/>
          <w:numId w:val="1"/>
        </w:numPr>
        <w:spacing w:line="360" w:lineRule="auto"/>
        <w:ind w:left="0" w:firstLine="0"/>
        <w:jc w:val="both"/>
        <w:rPr>
          <w:rFonts w:ascii="Palatino Linotype" w:hAnsi="Palatino Linotype" w:cs="Arial"/>
          <w:sz w:val="24"/>
          <w:lang w:val="es-ES" w:eastAsia="es-ES"/>
        </w:rPr>
      </w:pPr>
      <w:r w:rsidRPr="0054185C">
        <w:rPr>
          <w:rFonts w:ascii="Palatino Linotype" w:eastAsia="Calibri" w:hAnsi="Palatino Linotype"/>
          <w:sz w:val="24"/>
          <w:lang w:val="es-ES" w:eastAsia="es-ES"/>
        </w:rPr>
        <w:t>Este  Instituto de Transparencia, Acceso a la Información Pública y Protección de Datos Personales del Estado de México y Municipios, es competente para conocer y resolver el presente recurso de conformidad con el artículo: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28219CFF" w14:textId="77777777" w:rsidR="00383939" w:rsidRPr="0054185C" w:rsidRDefault="00383939" w:rsidP="00383939">
      <w:pPr>
        <w:pStyle w:val="Prrafodelista"/>
        <w:spacing w:line="360" w:lineRule="auto"/>
        <w:ind w:left="0"/>
        <w:jc w:val="both"/>
        <w:rPr>
          <w:rFonts w:ascii="Palatino Linotype" w:hAnsi="Palatino Linotype" w:cs="Arial"/>
          <w:sz w:val="24"/>
          <w:lang w:val="es-ES" w:eastAsia="es-ES"/>
        </w:rPr>
      </w:pPr>
    </w:p>
    <w:p w14:paraId="2C909AC2" w14:textId="77777777" w:rsidR="00383939" w:rsidRPr="0054185C" w:rsidRDefault="00383939" w:rsidP="00383939">
      <w:pPr>
        <w:keepNext/>
        <w:keepLines/>
        <w:spacing w:line="360" w:lineRule="auto"/>
        <w:outlineLvl w:val="1"/>
        <w:rPr>
          <w:rFonts w:ascii="Palatino Linotype" w:eastAsiaTheme="majorEastAsia" w:hAnsi="Palatino Linotype" w:cstheme="majorBidi"/>
          <w:b/>
        </w:rPr>
      </w:pPr>
      <w:bookmarkStart w:id="3" w:name="_Toc66992244"/>
      <w:r w:rsidRPr="0054185C">
        <w:rPr>
          <w:rFonts w:ascii="Palatino Linotype" w:eastAsiaTheme="majorEastAsia" w:hAnsi="Palatino Linotype" w:cstheme="majorBidi"/>
          <w:b/>
        </w:rPr>
        <w:t>SEGUNDO. De la oportunidad y procedencia.</w:t>
      </w:r>
      <w:bookmarkEnd w:id="3"/>
    </w:p>
    <w:p w14:paraId="428DE030" w14:textId="77777777" w:rsidR="00383939" w:rsidRPr="0054185C" w:rsidRDefault="00383939" w:rsidP="00383939">
      <w:pPr>
        <w:pStyle w:val="Prrafodelista"/>
        <w:spacing w:line="360" w:lineRule="auto"/>
        <w:ind w:left="0"/>
        <w:jc w:val="both"/>
        <w:rPr>
          <w:rFonts w:ascii="Palatino Linotype" w:hAnsi="Palatino Linotype" w:cs="Arial"/>
          <w:sz w:val="24"/>
          <w:lang w:val="es-ES" w:eastAsia="es-ES"/>
        </w:rPr>
      </w:pPr>
    </w:p>
    <w:p w14:paraId="57DE77DD" w14:textId="38CB64AD" w:rsidR="00383939" w:rsidRPr="0054185C" w:rsidRDefault="00383939" w:rsidP="00383939">
      <w:pPr>
        <w:pStyle w:val="Prrafodelista"/>
        <w:numPr>
          <w:ilvl w:val="0"/>
          <w:numId w:val="1"/>
        </w:numPr>
        <w:spacing w:line="360" w:lineRule="auto"/>
        <w:ind w:left="0" w:firstLine="0"/>
        <w:jc w:val="both"/>
        <w:rPr>
          <w:rFonts w:ascii="Palatino Linotype" w:hAnsi="Palatino Linotype" w:cs="Arial"/>
          <w:sz w:val="24"/>
          <w:lang w:val="es-ES" w:eastAsia="es-ES"/>
        </w:rPr>
      </w:pPr>
      <w:r w:rsidRPr="0054185C">
        <w:rPr>
          <w:rFonts w:ascii="Palatino Linotype" w:eastAsia="Calibri" w:hAnsi="Palatino Linotype" w:cs="Arial"/>
          <w:sz w:val="24"/>
          <w:lang w:val="es-ES_tradnl" w:eastAsia="es-ES"/>
        </w:rPr>
        <w:t xml:space="preserve">El medio de impugnación fue presentado a través del </w:t>
      </w:r>
      <w:r w:rsidRPr="0054185C">
        <w:rPr>
          <w:rFonts w:ascii="Palatino Linotype" w:eastAsia="Calibri" w:hAnsi="Palatino Linotype" w:cs="Arial"/>
          <w:b/>
          <w:sz w:val="24"/>
          <w:lang w:val="es-ES_tradnl" w:eastAsia="es-ES"/>
        </w:rPr>
        <w:t>SAIMEX,</w:t>
      </w:r>
      <w:r w:rsidRPr="0054185C">
        <w:rPr>
          <w:rFonts w:ascii="Palatino Linotype" w:eastAsia="Calibri" w:hAnsi="Palatino Linotype" w:cs="Arial"/>
          <w:sz w:val="24"/>
          <w:lang w:val="es-ES_tradnl" w:eastAsia="es-ES"/>
        </w:rPr>
        <w:t xml:space="preserve"> en el formato previamente aprobado para tal efecto y dentro del plazo legal de quince días hábiles otorgados; siendo así que el </w:t>
      </w:r>
      <w:r w:rsidRPr="0054185C">
        <w:rPr>
          <w:rFonts w:ascii="Palatino Linotype" w:eastAsia="Calibri" w:hAnsi="Palatino Linotype" w:cs="Arial"/>
          <w:b/>
          <w:sz w:val="24"/>
          <w:lang w:val="es-ES_tradnl" w:eastAsia="es-ES"/>
        </w:rPr>
        <w:t>SUJETO OBLIGADO</w:t>
      </w:r>
      <w:r w:rsidR="00AB3CEF" w:rsidRPr="0054185C">
        <w:rPr>
          <w:rFonts w:ascii="Palatino Linotype" w:eastAsia="Calibri" w:hAnsi="Palatino Linotype" w:cs="Arial"/>
          <w:b/>
          <w:sz w:val="24"/>
          <w:lang w:val="es-ES_tradnl" w:eastAsia="es-ES"/>
        </w:rPr>
        <w:t>,</w:t>
      </w:r>
      <w:r w:rsidRPr="0054185C">
        <w:rPr>
          <w:rFonts w:ascii="Palatino Linotype" w:eastAsia="Calibri" w:hAnsi="Palatino Linotype" w:cs="Arial"/>
          <w:sz w:val="24"/>
          <w:lang w:val="es-ES_tradnl" w:eastAsia="es-ES"/>
        </w:rPr>
        <w:t xml:space="preserve"> entregó respuesta a la solicitud el </w:t>
      </w:r>
      <w:r w:rsidR="002969F4" w:rsidRPr="0054185C">
        <w:rPr>
          <w:rFonts w:ascii="Palatino Linotype" w:eastAsia="Calibri" w:hAnsi="Palatino Linotype" w:cs="Arial"/>
          <w:sz w:val="24"/>
          <w:lang w:val="es-ES_tradnl" w:eastAsia="es-ES"/>
        </w:rPr>
        <w:t>veintiséis</w:t>
      </w:r>
      <w:r w:rsidR="00A12546" w:rsidRPr="0054185C">
        <w:rPr>
          <w:rFonts w:ascii="Palatino Linotype" w:eastAsia="Calibri" w:hAnsi="Palatino Linotype" w:cs="Arial"/>
          <w:sz w:val="24"/>
          <w:lang w:val="es-ES_tradnl" w:eastAsia="es-ES"/>
        </w:rPr>
        <w:t xml:space="preserve"> (</w:t>
      </w:r>
      <w:r w:rsidR="002969F4" w:rsidRPr="0054185C">
        <w:rPr>
          <w:rFonts w:ascii="Palatino Linotype" w:eastAsia="Calibri" w:hAnsi="Palatino Linotype" w:cs="Arial"/>
          <w:sz w:val="24"/>
          <w:lang w:val="es-ES_tradnl" w:eastAsia="es-ES"/>
        </w:rPr>
        <w:t>26</w:t>
      </w:r>
      <w:r w:rsidR="00A12546" w:rsidRPr="0054185C">
        <w:rPr>
          <w:rFonts w:ascii="Palatino Linotype" w:eastAsia="Calibri" w:hAnsi="Palatino Linotype" w:cs="Arial"/>
          <w:sz w:val="24"/>
          <w:lang w:val="es-ES_tradnl" w:eastAsia="es-ES"/>
        </w:rPr>
        <w:t xml:space="preserve">) de </w:t>
      </w:r>
      <w:r w:rsidR="002969F4" w:rsidRPr="0054185C">
        <w:rPr>
          <w:rFonts w:ascii="Palatino Linotype" w:eastAsia="Calibri" w:hAnsi="Palatino Linotype" w:cs="Arial"/>
          <w:sz w:val="24"/>
          <w:lang w:val="es-ES_tradnl" w:eastAsia="es-ES"/>
        </w:rPr>
        <w:t>abril</w:t>
      </w:r>
      <w:r w:rsidR="00A12546" w:rsidRPr="0054185C">
        <w:rPr>
          <w:rFonts w:ascii="Palatino Linotype" w:eastAsia="Calibri" w:hAnsi="Palatino Linotype" w:cs="Arial"/>
          <w:sz w:val="24"/>
          <w:lang w:val="es-ES_tradnl" w:eastAsia="es-ES"/>
        </w:rPr>
        <w:t xml:space="preserve"> e dos mil veintitrés</w:t>
      </w:r>
      <w:r w:rsidRPr="0054185C">
        <w:rPr>
          <w:rFonts w:ascii="Palatino Linotype" w:eastAsia="Calibri" w:hAnsi="Palatino Linotype" w:cs="Arial"/>
          <w:sz w:val="24"/>
          <w:lang w:val="es-ES_tradnl" w:eastAsia="es-ES"/>
        </w:rPr>
        <w:t xml:space="preserve">, </w:t>
      </w:r>
      <w:r w:rsidRPr="0054185C">
        <w:rPr>
          <w:rFonts w:ascii="Palatino Linotype" w:eastAsiaTheme="minorEastAsia" w:hAnsi="Palatino Linotype" w:cs="Arial"/>
          <w:sz w:val="24"/>
          <w:lang w:val="es-ES_tradnl" w:eastAsia="es-ES"/>
        </w:rPr>
        <w:t xml:space="preserve">de tal forma que el plazo para interponer el recurso de revisión transcurrió del </w:t>
      </w:r>
      <w:r w:rsidR="004E664A" w:rsidRPr="0054185C">
        <w:rPr>
          <w:rFonts w:ascii="Palatino Linotype" w:eastAsiaTheme="minorEastAsia" w:hAnsi="Palatino Linotype" w:cs="Arial"/>
          <w:sz w:val="24"/>
          <w:lang w:val="es-ES_tradnl" w:eastAsia="es-ES"/>
        </w:rPr>
        <w:t>veintisiete</w:t>
      </w:r>
      <w:r w:rsidR="00A12546" w:rsidRPr="0054185C">
        <w:rPr>
          <w:rFonts w:ascii="Palatino Linotype" w:eastAsiaTheme="minorEastAsia" w:hAnsi="Palatino Linotype" w:cs="Arial"/>
          <w:sz w:val="24"/>
          <w:lang w:val="es-ES_tradnl" w:eastAsia="es-ES"/>
        </w:rPr>
        <w:t xml:space="preserve"> (</w:t>
      </w:r>
      <w:r w:rsidR="004E664A" w:rsidRPr="0054185C">
        <w:rPr>
          <w:rFonts w:ascii="Palatino Linotype" w:eastAsiaTheme="minorEastAsia" w:hAnsi="Palatino Linotype" w:cs="Arial"/>
          <w:sz w:val="24"/>
          <w:lang w:val="es-ES_tradnl" w:eastAsia="es-ES"/>
        </w:rPr>
        <w:t>27</w:t>
      </w:r>
      <w:r w:rsidR="00A12546" w:rsidRPr="0054185C">
        <w:rPr>
          <w:rFonts w:ascii="Palatino Linotype" w:eastAsiaTheme="minorEastAsia" w:hAnsi="Palatino Linotype" w:cs="Arial"/>
          <w:sz w:val="24"/>
          <w:lang w:val="es-ES_tradnl" w:eastAsia="es-ES"/>
        </w:rPr>
        <w:t xml:space="preserve">) de </w:t>
      </w:r>
      <w:r w:rsidR="004E664A" w:rsidRPr="0054185C">
        <w:rPr>
          <w:rFonts w:ascii="Palatino Linotype" w:eastAsiaTheme="minorEastAsia" w:hAnsi="Palatino Linotype" w:cs="Arial"/>
          <w:sz w:val="24"/>
          <w:lang w:val="es-ES_tradnl" w:eastAsia="es-ES"/>
        </w:rPr>
        <w:t>abril</w:t>
      </w:r>
      <w:r w:rsidR="00A12546" w:rsidRPr="0054185C">
        <w:rPr>
          <w:rFonts w:ascii="Palatino Linotype" w:eastAsiaTheme="minorEastAsia" w:hAnsi="Palatino Linotype" w:cs="Arial"/>
          <w:sz w:val="24"/>
          <w:lang w:val="es-ES_tradnl" w:eastAsia="es-ES"/>
        </w:rPr>
        <w:t xml:space="preserve"> al </w:t>
      </w:r>
      <w:r w:rsidR="004E664A" w:rsidRPr="0054185C">
        <w:rPr>
          <w:rFonts w:ascii="Palatino Linotype" w:eastAsiaTheme="minorEastAsia" w:hAnsi="Palatino Linotype" w:cs="Arial"/>
          <w:sz w:val="24"/>
          <w:lang w:val="es-ES_tradnl" w:eastAsia="es-ES"/>
        </w:rPr>
        <w:t>diecinueve</w:t>
      </w:r>
      <w:r w:rsidR="00B30C21" w:rsidRPr="0054185C">
        <w:rPr>
          <w:rFonts w:ascii="Palatino Linotype" w:eastAsiaTheme="minorEastAsia" w:hAnsi="Palatino Linotype" w:cs="Arial"/>
          <w:sz w:val="24"/>
          <w:lang w:val="es-ES_tradnl" w:eastAsia="es-ES"/>
        </w:rPr>
        <w:t xml:space="preserve"> (1</w:t>
      </w:r>
      <w:r w:rsidR="004E664A" w:rsidRPr="0054185C">
        <w:rPr>
          <w:rFonts w:ascii="Palatino Linotype" w:eastAsiaTheme="minorEastAsia" w:hAnsi="Palatino Linotype" w:cs="Arial"/>
          <w:sz w:val="24"/>
          <w:lang w:val="es-ES_tradnl" w:eastAsia="es-ES"/>
        </w:rPr>
        <w:t>9</w:t>
      </w:r>
      <w:r w:rsidR="00B30C21" w:rsidRPr="0054185C">
        <w:rPr>
          <w:rFonts w:ascii="Palatino Linotype" w:eastAsiaTheme="minorEastAsia" w:hAnsi="Palatino Linotype" w:cs="Arial"/>
          <w:sz w:val="24"/>
          <w:lang w:val="es-ES_tradnl" w:eastAsia="es-ES"/>
        </w:rPr>
        <w:t xml:space="preserve">) de </w:t>
      </w:r>
      <w:r w:rsidR="004E664A" w:rsidRPr="0054185C">
        <w:rPr>
          <w:rFonts w:ascii="Palatino Linotype" w:eastAsiaTheme="minorEastAsia" w:hAnsi="Palatino Linotype" w:cs="Arial"/>
          <w:sz w:val="24"/>
          <w:lang w:val="es-ES_tradnl" w:eastAsia="es-ES"/>
        </w:rPr>
        <w:t>mayo</w:t>
      </w:r>
      <w:r w:rsidR="00B30C21" w:rsidRPr="0054185C">
        <w:rPr>
          <w:rFonts w:ascii="Palatino Linotype" w:eastAsiaTheme="minorEastAsia" w:hAnsi="Palatino Linotype" w:cs="Arial"/>
          <w:sz w:val="24"/>
          <w:lang w:val="es-ES_tradnl" w:eastAsia="es-ES"/>
        </w:rPr>
        <w:t xml:space="preserve"> de dos mil veintitrés</w:t>
      </w:r>
      <w:r w:rsidRPr="0054185C">
        <w:rPr>
          <w:rFonts w:ascii="Palatino Linotype" w:eastAsiaTheme="minorEastAsia" w:hAnsi="Palatino Linotype" w:cs="Arial"/>
          <w:sz w:val="24"/>
          <w:lang w:val="es-ES_tradnl" w:eastAsia="es-ES"/>
        </w:rPr>
        <w:t xml:space="preserve">; en consecuencia, presentó su inconformidad el </w:t>
      </w:r>
      <w:r w:rsidR="004E664A" w:rsidRPr="0054185C">
        <w:rPr>
          <w:rFonts w:ascii="Palatino Linotype" w:eastAsiaTheme="minorEastAsia" w:hAnsi="Palatino Linotype" w:cs="Arial"/>
          <w:sz w:val="24"/>
          <w:lang w:val="es-ES_tradnl" w:eastAsia="es-ES"/>
        </w:rPr>
        <w:t xml:space="preserve">diecinueve </w:t>
      </w:r>
      <w:r w:rsidR="00B30C21" w:rsidRPr="0054185C">
        <w:rPr>
          <w:rFonts w:ascii="Palatino Linotype" w:eastAsiaTheme="minorEastAsia" w:hAnsi="Palatino Linotype" w:cs="Arial"/>
          <w:sz w:val="24"/>
          <w:lang w:val="es-ES_tradnl" w:eastAsia="es-ES"/>
        </w:rPr>
        <w:t>(1</w:t>
      </w:r>
      <w:r w:rsidR="004E664A" w:rsidRPr="0054185C">
        <w:rPr>
          <w:rFonts w:ascii="Palatino Linotype" w:eastAsiaTheme="minorEastAsia" w:hAnsi="Palatino Linotype" w:cs="Arial"/>
          <w:sz w:val="24"/>
          <w:lang w:val="es-ES_tradnl" w:eastAsia="es-ES"/>
        </w:rPr>
        <w:t>9</w:t>
      </w:r>
      <w:r w:rsidR="00B30C21" w:rsidRPr="0054185C">
        <w:rPr>
          <w:rFonts w:ascii="Palatino Linotype" w:eastAsiaTheme="minorEastAsia" w:hAnsi="Palatino Linotype" w:cs="Arial"/>
          <w:sz w:val="24"/>
          <w:lang w:val="es-ES_tradnl" w:eastAsia="es-ES"/>
        </w:rPr>
        <w:t xml:space="preserve">) de </w:t>
      </w:r>
      <w:r w:rsidR="004E664A" w:rsidRPr="0054185C">
        <w:rPr>
          <w:rFonts w:ascii="Palatino Linotype" w:eastAsiaTheme="minorEastAsia" w:hAnsi="Palatino Linotype" w:cs="Arial"/>
          <w:sz w:val="24"/>
          <w:lang w:val="es-ES_tradnl" w:eastAsia="es-ES"/>
        </w:rPr>
        <w:t>mayo</w:t>
      </w:r>
      <w:r w:rsidR="00B30C21" w:rsidRPr="0054185C">
        <w:rPr>
          <w:rFonts w:ascii="Palatino Linotype" w:eastAsiaTheme="minorEastAsia" w:hAnsi="Palatino Linotype" w:cs="Arial"/>
          <w:sz w:val="24"/>
          <w:lang w:val="es-ES_tradnl" w:eastAsia="es-ES"/>
        </w:rPr>
        <w:t xml:space="preserve"> de dos mil veintitrés</w:t>
      </w:r>
      <w:r w:rsidRPr="0054185C">
        <w:rPr>
          <w:rFonts w:ascii="Palatino Linotype" w:eastAsiaTheme="minorEastAsia" w:hAnsi="Palatino Linotype" w:cs="Arial"/>
          <w:sz w:val="24"/>
          <w:lang w:val="es-ES_tradnl" w:eastAsia="es-ES"/>
        </w:rPr>
        <w:t xml:space="preserve">, por lo que se encuentra dentro de los márgenes </w:t>
      </w:r>
      <w:r w:rsidRPr="0054185C">
        <w:rPr>
          <w:rFonts w:ascii="Palatino Linotype" w:eastAsiaTheme="minorEastAsia" w:hAnsi="Palatino Linotype" w:cs="Arial"/>
          <w:sz w:val="24"/>
          <w:lang w:val="es-ES_tradnl" w:eastAsia="es-ES"/>
        </w:rPr>
        <w:lastRenderedPageBreak/>
        <w:t xml:space="preserve">temporales previstos en el artículo 178 de la </w:t>
      </w:r>
      <w:r w:rsidRPr="0054185C">
        <w:rPr>
          <w:rFonts w:ascii="Palatino Linotype" w:eastAsiaTheme="minorEastAsia" w:hAnsi="Palatino Linotype" w:cs="Arial"/>
          <w:b/>
          <w:sz w:val="24"/>
          <w:lang w:val="es-ES_tradnl" w:eastAsia="es-ES"/>
        </w:rPr>
        <w:t xml:space="preserve">Ley de Transparencia y Acceso a la Información Pública del Estado de México y Municipios </w:t>
      </w:r>
      <w:r w:rsidRPr="0054185C">
        <w:rPr>
          <w:rFonts w:ascii="Palatino Linotype" w:eastAsiaTheme="minorEastAsia" w:hAnsi="Palatino Linotype" w:cs="Arial"/>
          <w:sz w:val="24"/>
          <w:lang w:val="es-ES_tradnl" w:eastAsia="es-ES"/>
        </w:rPr>
        <w:t>vigente.</w:t>
      </w:r>
    </w:p>
    <w:p w14:paraId="0CA93EBE" w14:textId="77777777" w:rsidR="00B30C21" w:rsidRPr="0054185C" w:rsidRDefault="00B30C21" w:rsidP="00B30C21">
      <w:pPr>
        <w:pStyle w:val="Prrafodelista"/>
        <w:spacing w:line="360" w:lineRule="auto"/>
        <w:ind w:left="0"/>
        <w:jc w:val="both"/>
        <w:rPr>
          <w:rFonts w:ascii="Palatino Linotype" w:hAnsi="Palatino Linotype" w:cs="Arial"/>
          <w:sz w:val="24"/>
          <w:lang w:val="es-ES" w:eastAsia="es-ES"/>
        </w:rPr>
      </w:pPr>
    </w:p>
    <w:p w14:paraId="4C5F669F" w14:textId="77777777" w:rsidR="00383939" w:rsidRPr="0054185C" w:rsidRDefault="00383939" w:rsidP="00383939">
      <w:pPr>
        <w:pStyle w:val="Prrafodelista"/>
        <w:numPr>
          <w:ilvl w:val="0"/>
          <w:numId w:val="1"/>
        </w:numPr>
        <w:spacing w:line="360" w:lineRule="auto"/>
        <w:ind w:left="0" w:firstLine="0"/>
        <w:jc w:val="both"/>
        <w:rPr>
          <w:rFonts w:ascii="Palatino Linotype" w:hAnsi="Palatino Linotype" w:cs="Arial"/>
          <w:sz w:val="24"/>
          <w:lang w:val="es-ES" w:eastAsia="es-ES"/>
        </w:rPr>
      </w:pPr>
      <w:r w:rsidRPr="0054185C">
        <w:rPr>
          <w:rFonts w:ascii="Palatino Linotype" w:eastAsia="Calibri" w:hAnsi="Palatino Linotype" w:cs="Arial"/>
          <w:sz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2F0B815" w14:textId="77777777" w:rsidR="00383939" w:rsidRPr="0054185C" w:rsidRDefault="00383939" w:rsidP="00383939">
      <w:pPr>
        <w:pStyle w:val="Prrafodelista"/>
        <w:spacing w:line="360" w:lineRule="auto"/>
        <w:ind w:left="0"/>
        <w:jc w:val="both"/>
        <w:rPr>
          <w:rFonts w:ascii="Palatino Linotype" w:hAnsi="Palatino Linotype" w:cs="Arial"/>
          <w:sz w:val="24"/>
          <w:lang w:val="es-ES" w:eastAsia="es-ES"/>
        </w:rPr>
      </w:pPr>
    </w:p>
    <w:p w14:paraId="67D2BAB2" w14:textId="77777777" w:rsidR="00383939" w:rsidRPr="0054185C" w:rsidRDefault="00383939" w:rsidP="00383939">
      <w:pPr>
        <w:spacing w:line="360" w:lineRule="auto"/>
        <w:jc w:val="both"/>
        <w:rPr>
          <w:rFonts w:ascii="Palatino Linotype" w:hAnsi="Palatino Linotype" w:cs="Arial"/>
          <w:b/>
          <w:lang w:eastAsia="es-ES"/>
        </w:rPr>
      </w:pPr>
      <w:bookmarkStart w:id="4" w:name="_Toc486525253"/>
      <w:bookmarkStart w:id="5" w:name="_Toc66992246"/>
      <w:r w:rsidRPr="0054185C">
        <w:rPr>
          <w:rFonts w:ascii="Palatino Linotype" w:hAnsi="Palatino Linotype" w:cs="Arial"/>
          <w:b/>
          <w:lang w:eastAsia="es-ES"/>
        </w:rPr>
        <w:t xml:space="preserve">TERCERO. </w:t>
      </w:r>
      <w:bookmarkEnd w:id="4"/>
      <w:r w:rsidRPr="0054185C">
        <w:rPr>
          <w:rFonts w:ascii="Palatino Linotype" w:hAnsi="Palatino Linotype" w:cs="Arial"/>
          <w:b/>
          <w:lang w:eastAsia="es-ES"/>
        </w:rPr>
        <w:t>Planteamiento de la Litis.</w:t>
      </w:r>
      <w:bookmarkEnd w:id="5"/>
    </w:p>
    <w:p w14:paraId="1A5119EF" w14:textId="77777777" w:rsidR="00383939" w:rsidRPr="0054185C" w:rsidRDefault="00383939" w:rsidP="00383939">
      <w:pPr>
        <w:spacing w:line="360" w:lineRule="auto"/>
        <w:jc w:val="both"/>
        <w:rPr>
          <w:rFonts w:ascii="Palatino Linotype" w:hAnsi="Palatino Linotype" w:cs="Arial"/>
          <w:lang w:val="es-ES" w:eastAsia="es-ES"/>
        </w:rPr>
      </w:pPr>
    </w:p>
    <w:p w14:paraId="471ED562" w14:textId="26958E1F" w:rsidR="004E664A" w:rsidRPr="0054185C" w:rsidRDefault="00383939" w:rsidP="004E664A">
      <w:pPr>
        <w:pStyle w:val="Prrafodelista"/>
        <w:numPr>
          <w:ilvl w:val="0"/>
          <w:numId w:val="1"/>
        </w:numPr>
        <w:spacing w:line="360" w:lineRule="auto"/>
        <w:ind w:left="0" w:firstLine="0"/>
        <w:jc w:val="both"/>
        <w:rPr>
          <w:rFonts w:ascii="Palatino Linotype" w:hAnsi="Palatino Linotype" w:cs="Arial"/>
          <w:sz w:val="24"/>
          <w:lang w:val="es-ES" w:eastAsia="es-ES"/>
        </w:rPr>
      </w:pPr>
      <w:r w:rsidRPr="0054185C">
        <w:rPr>
          <w:rFonts w:ascii="Palatino Linotype" w:eastAsia="MS Gothic" w:hAnsi="Palatino Linotype"/>
          <w:sz w:val="24"/>
        </w:rPr>
        <w:t xml:space="preserve">De las constancias que obran en el expediente electrónico SAIMEX, el </w:t>
      </w:r>
      <w:r w:rsidR="004E664A" w:rsidRPr="0054185C">
        <w:rPr>
          <w:rFonts w:ascii="Palatino Linotype" w:eastAsia="MS Gothic" w:hAnsi="Palatino Linotype"/>
          <w:b/>
          <w:bCs/>
          <w:sz w:val="24"/>
        </w:rPr>
        <w:t>RECURRENTE</w:t>
      </w:r>
      <w:r w:rsidRPr="0054185C">
        <w:rPr>
          <w:rFonts w:ascii="Palatino Linotype" w:eastAsia="MS Gothic" w:hAnsi="Palatino Linotype"/>
          <w:sz w:val="24"/>
        </w:rPr>
        <w:t xml:space="preserve"> solicitó</w:t>
      </w:r>
      <w:r w:rsidR="004E664A" w:rsidRPr="0054185C">
        <w:rPr>
          <w:rFonts w:ascii="Palatino Linotype" w:eastAsia="MS Gothic" w:hAnsi="Palatino Linotype"/>
          <w:sz w:val="24"/>
        </w:rPr>
        <w:t xml:space="preserve"> </w:t>
      </w:r>
      <w:r w:rsidR="004E664A" w:rsidRPr="0054185C">
        <w:rPr>
          <w:rFonts w:ascii="Palatino Linotype" w:hAnsi="Palatino Linotype"/>
          <w:iCs/>
          <w:color w:val="000000" w:themeColor="text1"/>
          <w:sz w:val="24"/>
        </w:rPr>
        <w:t xml:space="preserve">los contratos generados para el evento ATZAN 2023. </w:t>
      </w:r>
    </w:p>
    <w:p w14:paraId="5E835B61" w14:textId="2EC7EC4B" w:rsidR="00383939" w:rsidRPr="0054185C" w:rsidRDefault="00383939" w:rsidP="00383939">
      <w:pPr>
        <w:pStyle w:val="Prrafodelista"/>
        <w:spacing w:line="360" w:lineRule="auto"/>
        <w:ind w:left="0"/>
        <w:jc w:val="both"/>
        <w:rPr>
          <w:rFonts w:ascii="Palatino Linotype" w:hAnsi="Palatino Linotype" w:cs="Arial"/>
          <w:sz w:val="24"/>
          <w:lang w:val="es-ES" w:eastAsia="es-ES"/>
        </w:rPr>
      </w:pPr>
    </w:p>
    <w:p w14:paraId="4E581B85" w14:textId="6DE20388" w:rsidR="004E664A" w:rsidRPr="0054185C" w:rsidRDefault="00383939" w:rsidP="004E664A">
      <w:pPr>
        <w:pStyle w:val="Prrafodelista"/>
        <w:numPr>
          <w:ilvl w:val="0"/>
          <w:numId w:val="1"/>
        </w:numPr>
        <w:spacing w:line="360" w:lineRule="auto"/>
        <w:ind w:left="0" w:firstLine="0"/>
        <w:jc w:val="both"/>
        <w:rPr>
          <w:rFonts w:ascii="Palatino Linotype" w:hAnsi="Palatino Linotype" w:cs="Arial"/>
          <w:sz w:val="24"/>
          <w:lang w:val="es-ES" w:eastAsia="es-ES"/>
        </w:rPr>
      </w:pPr>
      <w:r w:rsidRPr="0054185C">
        <w:rPr>
          <w:rFonts w:ascii="Palatino Linotype" w:eastAsia="MS Gothic" w:hAnsi="Palatino Linotype"/>
          <w:sz w:val="24"/>
        </w:rPr>
        <w:t xml:space="preserve">El </w:t>
      </w:r>
      <w:r w:rsidRPr="0054185C">
        <w:rPr>
          <w:rFonts w:ascii="Palatino Linotype" w:eastAsia="MS Gothic" w:hAnsi="Palatino Linotype"/>
          <w:b/>
          <w:sz w:val="24"/>
        </w:rPr>
        <w:t>SUJETO OBLIGADO</w:t>
      </w:r>
      <w:r w:rsidR="00AB3CEF" w:rsidRPr="0054185C">
        <w:rPr>
          <w:rFonts w:ascii="Palatino Linotype" w:eastAsia="MS Gothic" w:hAnsi="Palatino Linotype"/>
          <w:b/>
          <w:sz w:val="24"/>
        </w:rPr>
        <w:t>,</w:t>
      </w:r>
      <w:r w:rsidR="00B30C21" w:rsidRPr="0054185C">
        <w:rPr>
          <w:rFonts w:ascii="Palatino Linotype" w:eastAsia="MS Gothic" w:hAnsi="Palatino Linotype"/>
          <w:sz w:val="24"/>
        </w:rPr>
        <w:t xml:space="preserve"> </w:t>
      </w:r>
      <w:r w:rsidR="004E664A" w:rsidRPr="0054185C">
        <w:rPr>
          <w:rFonts w:ascii="Palatino Linotype" w:eastAsia="MS Gothic" w:hAnsi="Palatino Linotype"/>
          <w:sz w:val="24"/>
        </w:rPr>
        <w:t>a través de la Subdirectora de Recursos Materiales remitió la copia digitalizada de los</w:t>
      </w:r>
      <w:r w:rsidR="00B30C21" w:rsidRPr="0054185C">
        <w:rPr>
          <w:rFonts w:ascii="Palatino Linotype" w:eastAsia="MS Gothic" w:hAnsi="Palatino Linotype"/>
          <w:sz w:val="24"/>
        </w:rPr>
        <w:t xml:space="preserve"> </w:t>
      </w:r>
      <w:r w:rsidR="004E664A" w:rsidRPr="0054185C">
        <w:rPr>
          <w:rFonts w:ascii="Palatino Linotype" w:hAnsi="Palatino Linotype"/>
          <w:iCs/>
          <w:color w:val="000000" w:themeColor="text1"/>
          <w:sz w:val="24"/>
        </w:rPr>
        <w:t>contratos generados para el evento ATZAN 2023.</w:t>
      </w:r>
      <w:r w:rsidR="004E664A" w:rsidRPr="0054185C">
        <w:rPr>
          <w:rFonts w:ascii="Palatino Linotype" w:hAnsi="Palatino Linotype" w:cs="Arial"/>
          <w:sz w:val="24"/>
          <w:lang w:val="es-ES" w:eastAsia="es-ES"/>
        </w:rPr>
        <w:t xml:space="preserve"> </w:t>
      </w:r>
    </w:p>
    <w:p w14:paraId="25248F37" w14:textId="77777777" w:rsidR="004E664A" w:rsidRPr="0054185C" w:rsidRDefault="004E664A" w:rsidP="004E664A">
      <w:pPr>
        <w:pStyle w:val="Prrafodelista"/>
        <w:rPr>
          <w:rFonts w:ascii="Palatino Linotype" w:hAnsi="Palatino Linotype" w:cs="Arial"/>
          <w:sz w:val="24"/>
          <w:lang w:val="es-ES" w:eastAsia="es-ES"/>
        </w:rPr>
      </w:pPr>
    </w:p>
    <w:p w14:paraId="5C2FB3BE" w14:textId="78FAF363" w:rsidR="004E664A" w:rsidRPr="0054185C" w:rsidRDefault="004E664A" w:rsidP="004E664A">
      <w:pPr>
        <w:pStyle w:val="Prrafodelista"/>
        <w:numPr>
          <w:ilvl w:val="0"/>
          <w:numId w:val="1"/>
        </w:numPr>
        <w:spacing w:line="360" w:lineRule="auto"/>
        <w:ind w:left="0" w:firstLine="0"/>
        <w:jc w:val="both"/>
        <w:rPr>
          <w:rFonts w:ascii="Palatino Linotype" w:hAnsi="Palatino Linotype" w:cs="Arial"/>
          <w:sz w:val="24"/>
          <w:lang w:val="es-ES" w:eastAsia="es-ES"/>
        </w:rPr>
      </w:pPr>
      <w:r w:rsidRPr="0054185C">
        <w:rPr>
          <w:rFonts w:ascii="Palatino Linotype" w:hAnsi="Palatino Linotype" w:cs="Arial"/>
          <w:sz w:val="24"/>
          <w:lang w:val="es-ES" w:eastAsia="es-ES"/>
        </w:rPr>
        <w:t xml:space="preserve">No obstante, el </w:t>
      </w:r>
      <w:r w:rsidRPr="0054185C">
        <w:rPr>
          <w:rFonts w:ascii="Palatino Linotype" w:hAnsi="Palatino Linotype" w:cs="Arial"/>
          <w:b/>
          <w:bCs/>
          <w:sz w:val="24"/>
          <w:lang w:val="es-ES" w:eastAsia="es-ES"/>
        </w:rPr>
        <w:t>RECURRENTE</w:t>
      </w:r>
      <w:r w:rsidRPr="0054185C">
        <w:rPr>
          <w:rFonts w:ascii="Palatino Linotype" w:hAnsi="Palatino Linotype" w:cs="Arial"/>
          <w:sz w:val="24"/>
          <w:lang w:val="es-ES" w:eastAsia="es-ES"/>
        </w:rPr>
        <w:t xml:space="preserve"> se inconformó a través del recurso de revisión, por la negativa de la información solicitada.</w:t>
      </w:r>
    </w:p>
    <w:p w14:paraId="18796147" w14:textId="77777777" w:rsidR="00383939" w:rsidRPr="0054185C" w:rsidRDefault="00383939" w:rsidP="00383939">
      <w:pPr>
        <w:pStyle w:val="Prrafodelista"/>
        <w:spacing w:line="360" w:lineRule="auto"/>
        <w:ind w:left="0"/>
        <w:jc w:val="both"/>
        <w:rPr>
          <w:rFonts w:ascii="Palatino Linotype" w:hAnsi="Palatino Linotype" w:cs="Arial"/>
          <w:sz w:val="24"/>
          <w:lang w:val="es-ES" w:eastAsia="es-ES"/>
        </w:rPr>
      </w:pPr>
    </w:p>
    <w:p w14:paraId="03959E03" w14:textId="12AE6B93" w:rsidR="00383939" w:rsidRPr="0054185C" w:rsidRDefault="00383939" w:rsidP="00383939">
      <w:pPr>
        <w:pStyle w:val="Prrafodelista"/>
        <w:numPr>
          <w:ilvl w:val="0"/>
          <w:numId w:val="1"/>
        </w:numPr>
        <w:spacing w:line="360" w:lineRule="auto"/>
        <w:ind w:left="0" w:firstLine="0"/>
        <w:jc w:val="both"/>
        <w:rPr>
          <w:rFonts w:ascii="Palatino Linotype" w:hAnsi="Palatino Linotype" w:cs="Arial"/>
          <w:sz w:val="24"/>
          <w:lang w:val="es-ES" w:eastAsia="es-ES"/>
        </w:rPr>
      </w:pPr>
      <w:r w:rsidRPr="0054185C">
        <w:rPr>
          <w:rFonts w:ascii="Palatino Linotype" w:eastAsia="MS Gothic" w:hAnsi="Palatino Linotype"/>
          <w:sz w:val="24"/>
        </w:rPr>
        <w:t xml:space="preserve">En consecuencia, la Litis del presente asunto corresponde en resolver si el </w:t>
      </w:r>
      <w:r w:rsidR="004E664A" w:rsidRPr="0054185C">
        <w:rPr>
          <w:rFonts w:ascii="Palatino Linotype" w:eastAsia="MS Gothic" w:hAnsi="Palatino Linotype"/>
          <w:b/>
          <w:bCs/>
          <w:sz w:val="24"/>
        </w:rPr>
        <w:t>SUJETO OBLIGADO</w:t>
      </w:r>
      <w:r w:rsidR="00AB3CEF" w:rsidRPr="0054185C">
        <w:rPr>
          <w:rFonts w:ascii="Palatino Linotype" w:eastAsia="MS Gothic" w:hAnsi="Palatino Linotype"/>
          <w:b/>
          <w:bCs/>
          <w:sz w:val="24"/>
        </w:rPr>
        <w:t>,</w:t>
      </w:r>
      <w:r w:rsidR="004E664A" w:rsidRPr="0054185C">
        <w:rPr>
          <w:rFonts w:ascii="Palatino Linotype" w:eastAsia="MS Gothic" w:hAnsi="Palatino Linotype"/>
          <w:b/>
          <w:bCs/>
          <w:sz w:val="24"/>
        </w:rPr>
        <w:t xml:space="preserve"> </w:t>
      </w:r>
      <w:r w:rsidRPr="0054185C">
        <w:rPr>
          <w:rFonts w:ascii="Palatino Linotype" w:eastAsia="MS Gothic" w:hAnsi="Palatino Linotype"/>
          <w:sz w:val="24"/>
        </w:rPr>
        <w:t>atendió la solicitud con apego a los principios establecidos en el artículo 11 de la Ley de Transparencia Local, si con la entrega de los documentos en respuesta se garantiza q</w:t>
      </w:r>
      <w:r w:rsidR="00B30C21" w:rsidRPr="0054185C">
        <w:rPr>
          <w:rFonts w:ascii="Palatino Linotype" w:eastAsia="MS Gothic" w:hAnsi="Palatino Linotype"/>
          <w:sz w:val="24"/>
        </w:rPr>
        <w:t>ue la información sea congruente</w:t>
      </w:r>
      <w:r w:rsidRPr="0054185C">
        <w:rPr>
          <w:rFonts w:ascii="Palatino Linotype" w:eastAsia="MS Gothic" w:hAnsi="Palatino Linotype"/>
          <w:sz w:val="24"/>
        </w:rPr>
        <w:t>.</w:t>
      </w:r>
    </w:p>
    <w:p w14:paraId="1DDB9BEE" w14:textId="77777777" w:rsidR="00383939" w:rsidRPr="0054185C" w:rsidRDefault="00383939" w:rsidP="00383939">
      <w:pPr>
        <w:pStyle w:val="Prrafodelista"/>
        <w:spacing w:line="360" w:lineRule="auto"/>
        <w:ind w:left="0"/>
        <w:jc w:val="both"/>
        <w:rPr>
          <w:rFonts w:ascii="Palatino Linotype" w:hAnsi="Palatino Linotype" w:cs="Arial"/>
          <w:sz w:val="24"/>
          <w:lang w:val="es-ES" w:eastAsia="es-ES"/>
        </w:rPr>
      </w:pPr>
    </w:p>
    <w:p w14:paraId="0CF9ADD7" w14:textId="77777777" w:rsidR="00383939" w:rsidRPr="0054185C" w:rsidRDefault="00383939" w:rsidP="00383939">
      <w:pPr>
        <w:pStyle w:val="Prrafodelista"/>
        <w:numPr>
          <w:ilvl w:val="0"/>
          <w:numId w:val="1"/>
        </w:numPr>
        <w:spacing w:line="360" w:lineRule="auto"/>
        <w:ind w:left="0" w:firstLine="0"/>
        <w:jc w:val="both"/>
        <w:rPr>
          <w:rFonts w:ascii="Palatino Linotype" w:hAnsi="Palatino Linotype" w:cs="Arial"/>
          <w:sz w:val="24"/>
          <w:lang w:val="es-ES" w:eastAsia="es-ES"/>
        </w:rPr>
      </w:pPr>
      <w:r w:rsidRPr="0054185C">
        <w:rPr>
          <w:rFonts w:ascii="Palatino Linotype" w:eastAsia="MS Gothic" w:hAnsi="Palatino Linotype"/>
          <w:sz w:val="24"/>
        </w:rPr>
        <w:lastRenderedPageBreak/>
        <w:t>Así mismo determinar si se actualizan la causal de procedencia pre</w:t>
      </w:r>
      <w:r w:rsidR="00B30C21" w:rsidRPr="0054185C">
        <w:rPr>
          <w:rFonts w:ascii="Palatino Linotype" w:eastAsia="MS Gothic" w:hAnsi="Palatino Linotype"/>
          <w:sz w:val="24"/>
        </w:rPr>
        <w:t xml:space="preserve">vista en la fracción I </w:t>
      </w:r>
      <w:r w:rsidRPr="0054185C">
        <w:rPr>
          <w:rFonts w:ascii="Palatino Linotype" w:eastAsia="MS Gothic" w:hAnsi="Palatino Linotype"/>
          <w:sz w:val="24"/>
        </w:rPr>
        <w:t xml:space="preserve"> del artículo 179 de la Ley de Transparencia y Acceso a la Información Pública del Estado de México y sus Municipios, que establecen la negativa de la información solicitada</w:t>
      </w:r>
      <w:bookmarkStart w:id="6" w:name="_Toc452722829"/>
      <w:bookmarkStart w:id="7" w:name="_Toc454373811"/>
      <w:bookmarkStart w:id="8" w:name="_Toc476675991"/>
      <w:r w:rsidR="00B30C21" w:rsidRPr="0054185C">
        <w:rPr>
          <w:rFonts w:ascii="Palatino Linotype" w:eastAsia="MS Gothic" w:hAnsi="Palatino Linotype"/>
          <w:sz w:val="24"/>
        </w:rPr>
        <w:t>.</w:t>
      </w:r>
    </w:p>
    <w:p w14:paraId="618EC34E" w14:textId="77777777" w:rsidR="00383939" w:rsidRPr="0054185C" w:rsidRDefault="00383939" w:rsidP="00383939">
      <w:pPr>
        <w:pStyle w:val="Prrafodelista"/>
        <w:spacing w:line="360" w:lineRule="auto"/>
        <w:ind w:left="0"/>
        <w:jc w:val="both"/>
        <w:rPr>
          <w:rFonts w:ascii="Palatino Linotype" w:hAnsi="Palatino Linotype" w:cs="Arial"/>
          <w:sz w:val="24"/>
          <w:lang w:val="es-ES" w:eastAsia="es-ES"/>
        </w:rPr>
      </w:pPr>
    </w:p>
    <w:p w14:paraId="3CE77C00" w14:textId="77777777" w:rsidR="00383939" w:rsidRPr="0054185C" w:rsidRDefault="00383939" w:rsidP="00383939">
      <w:pPr>
        <w:keepNext/>
        <w:keepLines/>
        <w:spacing w:line="360" w:lineRule="auto"/>
        <w:outlineLvl w:val="0"/>
        <w:rPr>
          <w:rFonts w:ascii="Palatino Linotype" w:eastAsiaTheme="majorEastAsia" w:hAnsi="Palatino Linotype" w:cstheme="majorBidi"/>
          <w:b/>
        </w:rPr>
      </w:pPr>
      <w:bookmarkStart w:id="9" w:name="_Toc66992247"/>
      <w:r w:rsidRPr="0054185C">
        <w:rPr>
          <w:rFonts w:ascii="Palatino Linotype" w:eastAsiaTheme="majorEastAsia" w:hAnsi="Palatino Linotype" w:cstheme="majorBidi"/>
          <w:b/>
        </w:rPr>
        <w:t>CUARTO. Del estudio y resolución del asunto</w:t>
      </w:r>
      <w:bookmarkEnd w:id="9"/>
      <w:r w:rsidRPr="0054185C">
        <w:rPr>
          <w:rFonts w:ascii="Palatino Linotype" w:eastAsiaTheme="majorEastAsia" w:hAnsi="Palatino Linotype" w:cstheme="majorBidi"/>
          <w:b/>
        </w:rPr>
        <w:t>.</w:t>
      </w:r>
    </w:p>
    <w:p w14:paraId="178CDEB9" w14:textId="77777777" w:rsidR="00383939" w:rsidRPr="0054185C" w:rsidRDefault="00383939" w:rsidP="00383939">
      <w:pPr>
        <w:pStyle w:val="Prrafodelista"/>
        <w:spacing w:line="360" w:lineRule="auto"/>
        <w:ind w:left="0"/>
        <w:jc w:val="both"/>
        <w:rPr>
          <w:rFonts w:ascii="Palatino Linotype" w:hAnsi="Palatino Linotype" w:cs="Arial"/>
          <w:sz w:val="24"/>
          <w:lang w:val="es-ES" w:eastAsia="es-ES"/>
        </w:rPr>
      </w:pPr>
    </w:p>
    <w:p w14:paraId="12492711" w14:textId="77777777" w:rsidR="00383939" w:rsidRPr="0054185C" w:rsidRDefault="00383939" w:rsidP="00383939">
      <w:pPr>
        <w:pStyle w:val="Prrafodelista"/>
        <w:numPr>
          <w:ilvl w:val="0"/>
          <w:numId w:val="1"/>
        </w:numPr>
        <w:spacing w:line="360" w:lineRule="auto"/>
        <w:ind w:left="0" w:firstLine="0"/>
        <w:jc w:val="both"/>
        <w:rPr>
          <w:rFonts w:ascii="Palatino Linotype" w:hAnsi="Palatino Linotype" w:cs="Arial"/>
          <w:sz w:val="24"/>
          <w:lang w:val="es-ES" w:eastAsia="es-ES"/>
        </w:rPr>
      </w:pPr>
      <w:r w:rsidRPr="0054185C">
        <w:rPr>
          <w:rFonts w:ascii="Palatino Linotype" w:hAnsi="Palatino Linotype" w:cs="Tahoma"/>
          <w:sz w:val="24"/>
        </w:rPr>
        <w:t>Una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acceso a la información pública.</w:t>
      </w:r>
    </w:p>
    <w:p w14:paraId="1B6C7212" w14:textId="77777777" w:rsidR="00383939" w:rsidRPr="0054185C" w:rsidRDefault="00383939" w:rsidP="00383939">
      <w:pPr>
        <w:pStyle w:val="Prrafodelista"/>
        <w:spacing w:line="360" w:lineRule="auto"/>
        <w:ind w:left="0"/>
        <w:jc w:val="both"/>
        <w:rPr>
          <w:rFonts w:ascii="Palatino Linotype" w:hAnsi="Palatino Linotype" w:cs="Arial"/>
          <w:sz w:val="24"/>
          <w:lang w:val="es-ES" w:eastAsia="es-ES"/>
        </w:rPr>
      </w:pPr>
    </w:p>
    <w:p w14:paraId="2A60ED8A" w14:textId="77777777" w:rsidR="00383939" w:rsidRPr="0054185C" w:rsidRDefault="00383939" w:rsidP="00383939">
      <w:pPr>
        <w:pStyle w:val="Prrafodelista"/>
        <w:numPr>
          <w:ilvl w:val="0"/>
          <w:numId w:val="1"/>
        </w:numPr>
        <w:spacing w:line="360" w:lineRule="auto"/>
        <w:ind w:left="0" w:firstLine="0"/>
        <w:jc w:val="both"/>
        <w:rPr>
          <w:rFonts w:ascii="Palatino Linotype" w:hAnsi="Palatino Linotype" w:cs="Arial"/>
          <w:sz w:val="24"/>
          <w:lang w:val="es-ES" w:eastAsia="es-ES"/>
        </w:rPr>
      </w:pPr>
      <w:r w:rsidRPr="0054185C">
        <w:rPr>
          <w:rFonts w:ascii="Palatino Linotype" w:eastAsia="Calibri" w:hAnsi="Palatino Linotype" w:cs="Tahoma"/>
          <w:bCs/>
          <w:sz w:val="24"/>
          <w:lang w:eastAsia="en-US"/>
        </w:rPr>
        <w:t xml:space="preserve">Primeramente,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6385882B" w14:textId="77777777" w:rsidR="00383939" w:rsidRPr="0054185C" w:rsidRDefault="00383939" w:rsidP="00383939">
      <w:pPr>
        <w:pStyle w:val="Prrafodelista"/>
        <w:spacing w:line="360" w:lineRule="auto"/>
        <w:ind w:left="0"/>
        <w:jc w:val="both"/>
        <w:rPr>
          <w:rFonts w:ascii="Palatino Linotype" w:hAnsi="Palatino Linotype" w:cs="Arial"/>
          <w:sz w:val="24"/>
          <w:lang w:val="es-ES" w:eastAsia="es-ES"/>
        </w:rPr>
      </w:pPr>
    </w:p>
    <w:p w14:paraId="0353DB92" w14:textId="34D07E90" w:rsidR="00383939" w:rsidRPr="0054185C" w:rsidRDefault="00383939" w:rsidP="00383939">
      <w:pPr>
        <w:pStyle w:val="Prrafodelista"/>
        <w:numPr>
          <w:ilvl w:val="0"/>
          <w:numId w:val="1"/>
        </w:numPr>
        <w:spacing w:line="360" w:lineRule="auto"/>
        <w:ind w:left="0" w:firstLine="0"/>
        <w:jc w:val="both"/>
        <w:rPr>
          <w:rFonts w:ascii="Palatino Linotype" w:hAnsi="Palatino Linotype" w:cs="Arial"/>
          <w:sz w:val="24"/>
          <w:lang w:val="es-ES" w:eastAsia="es-ES"/>
        </w:rPr>
      </w:pPr>
      <w:r w:rsidRPr="0054185C">
        <w:rPr>
          <w:rFonts w:ascii="Palatino Linotype" w:eastAsia="Calibri" w:hAnsi="Palatino Linotype" w:cs="Tahoma"/>
          <w:bCs/>
          <w:sz w:val="24"/>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14:paraId="431B3559" w14:textId="77777777" w:rsidR="007E1D86" w:rsidRPr="0054185C" w:rsidRDefault="00383939" w:rsidP="007E1D86">
      <w:pPr>
        <w:pStyle w:val="Prrafodelista"/>
        <w:numPr>
          <w:ilvl w:val="0"/>
          <w:numId w:val="1"/>
        </w:numPr>
        <w:spacing w:line="360" w:lineRule="auto"/>
        <w:ind w:left="0" w:firstLine="0"/>
        <w:jc w:val="both"/>
        <w:rPr>
          <w:rFonts w:ascii="Palatino Linotype" w:hAnsi="Palatino Linotype" w:cs="Arial"/>
          <w:sz w:val="24"/>
          <w:lang w:val="es-ES" w:eastAsia="es-ES"/>
        </w:rPr>
      </w:pPr>
      <w:r w:rsidRPr="0054185C">
        <w:rPr>
          <w:rFonts w:ascii="Palatino Linotype" w:eastAsia="Calibri" w:hAnsi="Palatino Linotype" w:cs="Tahoma"/>
          <w:bCs/>
          <w:sz w:val="24"/>
          <w:lang w:eastAsia="en-US"/>
        </w:rPr>
        <w:lastRenderedPageBreak/>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5DA71DA" w14:textId="77777777" w:rsidR="007E1D86" w:rsidRPr="0054185C" w:rsidRDefault="007E1D86" w:rsidP="007E1D86">
      <w:pPr>
        <w:pStyle w:val="Prrafodelista"/>
        <w:rPr>
          <w:rFonts w:ascii="Palatino Linotype" w:eastAsia="Calibri" w:hAnsi="Palatino Linotype" w:cs="Tahoma"/>
          <w:bCs/>
          <w:sz w:val="24"/>
          <w:lang w:eastAsia="en-US"/>
        </w:rPr>
      </w:pPr>
    </w:p>
    <w:p w14:paraId="284E6C7F" w14:textId="0C5C17CA" w:rsidR="007E1D86" w:rsidRPr="0054185C" w:rsidRDefault="00383939" w:rsidP="007E1D86">
      <w:pPr>
        <w:pStyle w:val="Prrafodelista"/>
        <w:numPr>
          <w:ilvl w:val="0"/>
          <w:numId w:val="1"/>
        </w:numPr>
        <w:spacing w:line="360" w:lineRule="auto"/>
        <w:ind w:left="0" w:firstLine="0"/>
        <w:jc w:val="both"/>
        <w:rPr>
          <w:rFonts w:ascii="Palatino Linotype" w:hAnsi="Palatino Linotype" w:cs="Arial"/>
          <w:sz w:val="24"/>
          <w:lang w:val="es-ES" w:eastAsia="es-ES"/>
        </w:rPr>
      </w:pPr>
      <w:r w:rsidRPr="0054185C">
        <w:rPr>
          <w:rFonts w:ascii="Palatino Linotype" w:eastAsia="Calibri" w:hAnsi="Palatino Linotype" w:cs="Tahoma"/>
          <w:bCs/>
          <w:sz w:val="24"/>
          <w:lang w:eastAsia="en-US"/>
        </w:rPr>
        <w:t>En este caso</w:t>
      </w:r>
      <w:r w:rsidRPr="0054185C">
        <w:rPr>
          <w:rFonts w:ascii="Palatino Linotype" w:eastAsia="Calibri" w:hAnsi="Palatino Linotype" w:cs="Tahoma"/>
          <w:bCs/>
          <w:iCs/>
          <w:sz w:val="24"/>
          <w:lang w:val="es-ES" w:eastAsia="en-US"/>
        </w:rPr>
        <w:t xml:space="preserve">, el </w:t>
      </w:r>
      <w:r w:rsidR="004E664A" w:rsidRPr="0054185C">
        <w:rPr>
          <w:rFonts w:ascii="Palatino Linotype" w:eastAsia="Calibri" w:hAnsi="Palatino Linotype" w:cs="Tahoma"/>
          <w:b/>
          <w:iCs/>
          <w:sz w:val="24"/>
          <w:lang w:val="es-ES" w:eastAsia="en-US"/>
        </w:rPr>
        <w:t>RECURRENTE</w:t>
      </w:r>
      <w:r w:rsidRPr="0054185C">
        <w:rPr>
          <w:rFonts w:ascii="Palatino Linotype" w:eastAsia="Calibri" w:hAnsi="Palatino Linotype" w:cs="Tahoma"/>
          <w:bCs/>
          <w:iCs/>
          <w:sz w:val="24"/>
          <w:lang w:val="es-ES" w:eastAsia="en-US"/>
        </w:rPr>
        <w:t xml:space="preserve"> solicitó </w:t>
      </w:r>
      <w:r w:rsidR="004E664A" w:rsidRPr="0054185C">
        <w:rPr>
          <w:rFonts w:ascii="Palatino Linotype" w:hAnsi="Palatino Linotype"/>
          <w:iCs/>
          <w:color w:val="000000" w:themeColor="text1"/>
          <w:sz w:val="24"/>
        </w:rPr>
        <w:t xml:space="preserve">los contratos generados por el evento ATZAN 2023 </w:t>
      </w:r>
      <w:r w:rsidR="00034409" w:rsidRPr="0054185C">
        <w:rPr>
          <w:rFonts w:ascii="Palatino Linotype" w:eastAsia="MS Gothic" w:hAnsi="Palatino Linotype"/>
          <w:sz w:val="24"/>
        </w:rPr>
        <w:t xml:space="preserve">del </w:t>
      </w:r>
      <w:r w:rsidR="007E1D86" w:rsidRPr="0054185C">
        <w:rPr>
          <w:rFonts w:ascii="Palatino Linotype" w:eastAsia="MS Gothic" w:hAnsi="Palatino Linotype"/>
          <w:sz w:val="24"/>
        </w:rPr>
        <w:t xml:space="preserve">Ayuntamiento de </w:t>
      </w:r>
      <w:r w:rsidR="004E664A" w:rsidRPr="0054185C">
        <w:rPr>
          <w:rFonts w:ascii="Palatino Linotype" w:eastAsia="MS Gothic" w:hAnsi="Palatino Linotype"/>
          <w:sz w:val="24"/>
        </w:rPr>
        <w:t>Atizapán de Zaragoza</w:t>
      </w:r>
      <w:r w:rsidR="007E1D86" w:rsidRPr="0054185C">
        <w:rPr>
          <w:rFonts w:ascii="Palatino Linotype" w:eastAsia="MS Gothic" w:hAnsi="Palatino Linotype"/>
          <w:sz w:val="24"/>
        </w:rPr>
        <w:t xml:space="preserve">, </w:t>
      </w:r>
      <w:r w:rsidR="003C2E10" w:rsidRPr="0054185C">
        <w:rPr>
          <w:rFonts w:ascii="Palatino Linotype" w:eastAsia="MS Gothic" w:hAnsi="Palatino Linotype"/>
          <w:sz w:val="24"/>
        </w:rPr>
        <w:t>por lo que</w:t>
      </w:r>
      <w:r w:rsidR="004E664A" w:rsidRPr="0054185C">
        <w:rPr>
          <w:rFonts w:ascii="Palatino Linotype" w:eastAsia="MS Gothic" w:hAnsi="Palatino Linotype"/>
          <w:sz w:val="24"/>
        </w:rPr>
        <w:t>,</w:t>
      </w:r>
      <w:r w:rsidR="003C2E10" w:rsidRPr="0054185C">
        <w:rPr>
          <w:rFonts w:ascii="Palatino Linotype" w:eastAsia="MS Gothic" w:hAnsi="Palatino Linotype"/>
          <w:sz w:val="24"/>
        </w:rPr>
        <w:t xml:space="preserve"> es</w:t>
      </w:r>
      <w:r w:rsidR="007E1D86" w:rsidRPr="0054185C">
        <w:rPr>
          <w:rFonts w:ascii="Palatino Linotype" w:eastAsia="MS Gothic" w:hAnsi="Palatino Linotype"/>
          <w:sz w:val="24"/>
        </w:rPr>
        <w:t xml:space="preserve"> necesario señalar que la información solicitada, de acuerdo </w:t>
      </w:r>
      <w:r w:rsidR="003C2E10" w:rsidRPr="0054185C">
        <w:rPr>
          <w:rFonts w:ascii="Palatino Linotype" w:eastAsia="MS Gothic" w:hAnsi="Palatino Linotype"/>
          <w:sz w:val="24"/>
        </w:rPr>
        <w:t xml:space="preserve">a la fracción </w:t>
      </w:r>
      <w:r w:rsidR="004E664A" w:rsidRPr="0054185C">
        <w:rPr>
          <w:rFonts w:ascii="Palatino Linotype" w:eastAsia="MS Gothic" w:hAnsi="Palatino Linotype"/>
          <w:sz w:val="24"/>
        </w:rPr>
        <w:t>XX</w:t>
      </w:r>
      <w:r w:rsidR="003C2E10" w:rsidRPr="0054185C">
        <w:rPr>
          <w:rFonts w:ascii="Palatino Linotype" w:eastAsia="MS Gothic" w:hAnsi="Palatino Linotype"/>
          <w:sz w:val="24"/>
        </w:rPr>
        <w:t>I</w:t>
      </w:r>
      <w:r w:rsidR="004E664A" w:rsidRPr="0054185C">
        <w:rPr>
          <w:rFonts w:ascii="Palatino Linotype" w:eastAsia="MS Gothic" w:hAnsi="Palatino Linotype"/>
          <w:sz w:val="24"/>
        </w:rPr>
        <w:t>X</w:t>
      </w:r>
      <w:r w:rsidR="003C2E10" w:rsidRPr="0054185C">
        <w:rPr>
          <w:rFonts w:ascii="Palatino Linotype" w:eastAsia="MS Gothic" w:hAnsi="Palatino Linotype"/>
          <w:sz w:val="24"/>
        </w:rPr>
        <w:t xml:space="preserve"> del artículo 92 de la Ley de Transparencia y Acceso a la Información Pública del Estado de México y Municipios</w:t>
      </w:r>
      <w:r w:rsidR="00B0087A" w:rsidRPr="0054185C">
        <w:rPr>
          <w:rFonts w:ascii="Palatino Linotype" w:eastAsia="MS Gothic" w:hAnsi="Palatino Linotype"/>
          <w:sz w:val="24"/>
        </w:rPr>
        <w:t>,</w:t>
      </w:r>
      <w:r w:rsidR="003C2E10" w:rsidRPr="0054185C">
        <w:rPr>
          <w:rFonts w:ascii="Palatino Linotype" w:eastAsia="MS Gothic" w:hAnsi="Palatino Linotype"/>
          <w:sz w:val="24"/>
        </w:rPr>
        <w:t xml:space="preserve"> es parte de las obligaciones de transparencia común que establece:</w:t>
      </w:r>
    </w:p>
    <w:p w14:paraId="63A515BB" w14:textId="77777777" w:rsidR="003C2E10" w:rsidRPr="0054185C" w:rsidRDefault="003C2E10" w:rsidP="003C2E10">
      <w:pPr>
        <w:pStyle w:val="Prrafodelista"/>
        <w:rPr>
          <w:rFonts w:ascii="Palatino Linotype" w:hAnsi="Palatino Linotype" w:cs="Arial"/>
          <w:sz w:val="24"/>
          <w:lang w:val="es-ES" w:eastAsia="es-ES"/>
        </w:rPr>
      </w:pPr>
    </w:p>
    <w:p w14:paraId="4F3F9FB8" w14:textId="77777777" w:rsidR="003C2E10" w:rsidRPr="0054185C" w:rsidRDefault="003C2E10" w:rsidP="003C2E10">
      <w:pPr>
        <w:pStyle w:val="Prrafodelista"/>
        <w:spacing w:line="360" w:lineRule="auto"/>
        <w:ind w:left="851" w:right="822"/>
        <w:jc w:val="center"/>
        <w:rPr>
          <w:rFonts w:ascii="Palatino Linotype" w:hAnsi="Palatino Linotype"/>
          <w:b/>
          <w:i/>
        </w:rPr>
      </w:pPr>
      <w:r w:rsidRPr="0054185C">
        <w:rPr>
          <w:rFonts w:ascii="Palatino Linotype" w:hAnsi="Palatino Linotype"/>
          <w:b/>
          <w:i/>
        </w:rPr>
        <w:t>“Capítulo II</w:t>
      </w:r>
    </w:p>
    <w:p w14:paraId="56DF2830" w14:textId="77777777" w:rsidR="003C2E10" w:rsidRPr="0054185C" w:rsidRDefault="003C2E10" w:rsidP="003C2E10">
      <w:pPr>
        <w:pStyle w:val="Prrafodelista"/>
        <w:spacing w:line="360" w:lineRule="auto"/>
        <w:ind w:left="851" w:right="822"/>
        <w:jc w:val="center"/>
        <w:rPr>
          <w:rFonts w:ascii="Palatino Linotype" w:hAnsi="Palatino Linotype"/>
          <w:b/>
          <w:i/>
        </w:rPr>
      </w:pPr>
      <w:r w:rsidRPr="0054185C">
        <w:rPr>
          <w:rFonts w:ascii="Palatino Linotype" w:hAnsi="Palatino Linotype"/>
          <w:b/>
          <w:i/>
        </w:rPr>
        <w:t>De las Obligaciones de Transparencia Comunes</w:t>
      </w:r>
    </w:p>
    <w:p w14:paraId="4A15AB2E" w14:textId="77777777" w:rsidR="003C2E10" w:rsidRPr="0054185C" w:rsidRDefault="003C2E10" w:rsidP="004E664A">
      <w:pPr>
        <w:pStyle w:val="Prrafodelista"/>
        <w:ind w:left="851" w:right="822"/>
        <w:jc w:val="both"/>
        <w:rPr>
          <w:rFonts w:ascii="Palatino Linotype" w:hAnsi="Palatino Linotype"/>
          <w:i/>
        </w:rPr>
      </w:pPr>
      <w:r w:rsidRPr="0054185C">
        <w:rPr>
          <w:rFonts w:ascii="Palatino Linotype" w:hAnsi="Palatino Linotype"/>
          <w:b/>
          <w:bCs/>
          <w:i/>
        </w:rPr>
        <w:t>Artículo 92.</w:t>
      </w:r>
      <w:r w:rsidRPr="0054185C">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3C54D336" w14:textId="44095B0D" w:rsidR="003C2E10" w:rsidRPr="0054185C" w:rsidRDefault="003C2E10" w:rsidP="004E664A">
      <w:pPr>
        <w:pStyle w:val="Prrafodelista"/>
        <w:ind w:left="851" w:right="822"/>
        <w:jc w:val="both"/>
        <w:rPr>
          <w:rFonts w:ascii="Palatino Linotype" w:hAnsi="Palatino Linotype"/>
          <w:i/>
        </w:rPr>
      </w:pPr>
      <w:r w:rsidRPr="0054185C">
        <w:rPr>
          <w:rFonts w:ascii="Palatino Linotype" w:hAnsi="Palatino Linotype"/>
          <w:i/>
        </w:rPr>
        <w:t>…</w:t>
      </w:r>
    </w:p>
    <w:p w14:paraId="35F6E42E" w14:textId="150C2355" w:rsidR="004E664A" w:rsidRPr="0054185C" w:rsidRDefault="004E664A" w:rsidP="004E664A">
      <w:pPr>
        <w:pStyle w:val="Prrafodelista"/>
        <w:ind w:left="851" w:right="822"/>
        <w:jc w:val="both"/>
        <w:rPr>
          <w:rFonts w:ascii="Palatino Linotype" w:hAnsi="Palatino Linotype"/>
          <w:i/>
        </w:rPr>
      </w:pPr>
      <w:r w:rsidRPr="0054185C">
        <w:rPr>
          <w:rFonts w:ascii="Palatino Linotype" w:hAnsi="Palatino Linotype"/>
          <w:i/>
        </w:rPr>
        <w:t xml:space="preserve">XXIX. La información sobre los procesos y resultados sobre procedimientos de adjudicación directa, invitación restringida y licitación de cualquier naturaleza, incluyendo la versión pública del expediente respectivo y de los </w:t>
      </w:r>
      <w:r w:rsidRPr="0054185C">
        <w:rPr>
          <w:rFonts w:ascii="Palatino Linotype" w:hAnsi="Palatino Linotype"/>
          <w:b/>
          <w:bCs/>
          <w:i/>
        </w:rPr>
        <w:t>contratos celebrados</w:t>
      </w:r>
      <w:r w:rsidRPr="0054185C">
        <w:rPr>
          <w:rFonts w:ascii="Palatino Linotype" w:hAnsi="Palatino Linotype"/>
          <w:i/>
        </w:rPr>
        <w:t>, que deberán contener, por los menos, lo siguiente:</w:t>
      </w:r>
    </w:p>
    <w:p w14:paraId="6417FEFA" w14:textId="079DAA23" w:rsidR="004E664A" w:rsidRPr="0054185C" w:rsidRDefault="004E664A" w:rsidP="004E664A">
      <w:pPr>
        <w:pStyle w:val="Prrafodelista"/>
        <w:ind w:left="851" w:right="822"/>
        <w:jc w:val="both"/>
        <w:rPr>
          <w:rFonts w:ascii="Palatino Linotype" w:hAnsi="Palatino Linotype"/>
          <w:i/>
        </w:rPr>
      </w:pPr>
    </w:p>
    <w:p w14:paraId="73C21814" w14:textId="0DB426C2" w:rsidR="004E664A" w:rsidRPr="0054185C" w:rsidRDefault="004E664A" w:rsidP="004E664A">
      <w:pPr>
        <w:pStyle w:val="Prrafodelista"/>
        <w:numPr>
          <w:ilvl w:val="0"/>
          <w:numId w:val="6"/>
        </w:numPr>
        <w:ind w:left="851" w:right="822" w:firstLine="0"/>
        <w:jc w:val="both"/>
        <w:rPr>
          <w:rFonts w:ascii="Palatino Linotype" w:hAnsi="Palatino Linotype"/>
          <w:i/>
        </w:rPr>
      </w:pPr>
      <w:r w:rsidRPr="0054185C">
        <w:rPr>
          <w:rFonts w:ascii="Palatino Linotype" w:hAnsi="Palatino Linotype"/>
          <w:i/>
        </w:rPr>
        <w:t xml:space="preserve">De licitaciones públicas o procedimientos de invitación restringida: 1) La convocatoria o invitación emitida, así como los fundamentos legales aplicados para llevarla a cabo; 2) Los nombres de los participantes o invitados; 3) El nombre del ganador y las razones que lo justifican; 4) El área solicitante y la responsable de su ejecución; 5) Las convocatorias e invitaciones emitidas; 6) Los dictámenes y fallo de adjudicación; 7) El contrato y, en su caso, sus anexos; 8) Los mecanismos de vigilancia y supervisión, incluyendo en su caso, los estudios de impacto urbano y ambiental, según corresponda; 9) La partida presupuestal, de conformidad con el </w:t>
      </w:r>
      <w:r w:rsidRPr="0054185C">
        <w:rPr>
          <w:rFonts w:ascii="Palatino Linotype" w:hAnsi="Palatino Linotype"/>
          <w:i/>
        </w:rPr>
        <w:lastRenderedPageBreak/>
        <w:t>clasificador por objeto del gasto, en el caso de ser aplicable; 10) Origen de los recursos especificando si son federales, estatales o municipales, así como el tipo de fondo de participación o aportación respectiva; 11) Los convenios modificatorios que, en su caso, sean firmados, precisando el objeto y la fecha de celebración; 12) Los informes de avance físico y financiero sobre las obras o servicios contratados; 13) El convenio de terminación; y 14) El finiquito. b) De las adjudicaciones directas: 1) La propuesta enviada por el participante; 2) Los motivos y fundamentos legales aplicados para llevarla a cabo; 3) La autorización del ejercicio de la opción; 4) En su caso, las cotizaciones consideradas, especificando los nombres de los proveedores y sus montos; 5) El nombre de la persona física o jurídica colectiva adjudicada; 6) La unidad administrativa solicitante y la responsable de su ejecución; 7) El número, fecha, el monto del contrato y el plazo de entrega o de ejecución de los servicios u obra; 8) Los mecanismos de vigilancia y supervisión, incluyendo, en su caso, los estudios de impacto urbano y ambiental, según corresponda; 9) Los informes de avance sobre las obras o servicios contratados; 10) El convenio de terminación; y 11) El finiquito.</w:t>
      </w:r>
    </w:p>
    <w:p w14:paraId="533FA0C4" w14:textId="77777777" w:rsidR="004E664A" w:rsidRPr="0054185C" w:rsidRDefault="004E664A" w:rsidP="004E664A">
      <w:pPr>
        <w:pStyle w:val="Prrafodelista"/>
        <w:ind w:left="851" w:right="822"/>
        <w:jc w:val="both"/>
        <w:rPr>
          <w:rFonts w:ascii="Palatino Linotype" w:hAnsi="Palatino Linotype"/>
          <w:i/>
        </w:rPr>
      </w:pPr>
    </w:p>
    <w:p w14:paraId="36DE1BDC" w14:textId="77777777" w:rsidR="004E664A" w:rsidRPr="0054185C" w:rsidRDefault="004E664A" w:rsidP="004E664A">
      <w:pPr>
        <w:pStyle w:val="Prrafodelista"/>
        <w:ind w:left="851" w:right="822"/>
        <w:jc w:val="both"/>
        <w:rPr>
          <w:rFonts w:ascii="Palatino Linotype" w:hAnsi="Palatino Linotype"/>
          <w:i/>
        </w:rPr>
      </w:pPr>
      <w:r w:rsidRPr="0054185C">
        <w:rPr>
          <w:rFonts w:ascii="Palatino Linotype" w:hAnsi="Palatino Linotype"/>
          <w:i/>
        </w:rPr>
        <w:t>(…)”</w:t>
      </w:r>
    </w:p>
    <w:p w14:paraId="7C54FCEE" w14:textId="77777777" w:rsidR="004E664A" w:rsidRPr="0054185C" w:rsidRDefault="004E664A" w:rsidP="004E664A">
      <w:pPr>
        <w:pStyle w:val="Prrafodelista"/>
        <w:ind w:left="851" w:right="822"/>
        <w:jc w:val="both"/>
        <w:rPr>
          <w:rFonts w:ascii="Palatino Linotype" w:hAnsi="Palatino Linotype"/>
          <w:i/>
        </w:rPr>
      </w:pPr>
    </w:p>
    <w:p w14:paraId="40FF7B5F" w14:textId="01DFA8A2" w:rsidR="007E1D86" w:rsidRPr="0054185C" w:rsidRDefault="003C2E10" w:rsidP="004E664A">
      <w:pPr>
        <w:pStyle w:val="Prrafodelista"/>
        <w:ind w:left="851" w:right="822"/>
        <w:jc w:val="both"/>
        <w:rPr>
          <w:rFonts w:ascii="Palatino Linotype" w:hAnsi="Palatino Linotype"/>
          <w:i/>
        </w:rPr>
      </w:pPr>
      <w:r w:rsidRPr="0054185C">
        <w:rPr>
          <w:rFonts w:ascii="Palatino Linotype" w:eastAsia="MS Gothic" w:hAnsi="Palatino Linotype"/>
          <w:i/>
        </w:rPr>
        <w:t>Énfasis añadido</w:t>
      </w:r>
    </w:p>
    <w:p w14:paraId="242CD10B" w14:textId="77777777" w:rsidR="003C2E10" w:rsidRPr="0054185C" w:rsidRDefault="003C2E10" w:rsidP="007E1D86">
      <w:pPr>
        <w:pStyle w:val="Prrafodelista"/>
        <w:rPr>
          <w:rFonts w:ascii="Palatino Linotype" w:eastAsia="MS Gothic" w:hAnsi="Palatino Linotype"/>
          <w:sz w:val="24"/>
        </w:rPr>
      </w:pPr>
    </w:p>
    <w:p w14:paraId="0E482BD1" w14:textId="6ACB5D41" w:rsidR="00A01E81" w:rsidRPr="0054185C" w:rsidRDefault="003C2E10" w:rsidP="00A01E81">
      <w:pPr>
        <w:pStyle w:val="Prrafodelista"/>
        <w:numPr>
          <w:ilvl w:val="0"/>
          <w:numId w:val="1"/>
        </w:numPr>
        <w:spacing w:line="360" w:lineRule="auto"/>
        <w:ind w:left="0" w:firstLine="0"/>
        <w:jc w:val="both"/>
        <w:rPr>
          <w:rFonts w:ascii="Palatino Linotype" w:hAnsi="Palatino Linotype" w:cs="Arial"/>
          <w:sz w:val="24"/>
          <w:lang w:val="es-ES" w:eastAsia="es-ES"/>
        </w:rPr>
      </w:pPr>
      <w:r w:rsidRPr="0054185C">
        <w:rPr>
          <w:rFonts w:ascii="Palatino Linotype" w:hAnsi="Palatino Linotype" w:cs="Arial"/>
          <w:sz w:val="24"/>
          <w:lang w:val="es-ES" w:eastAsia="es-ES"/>
        </w:rPr>
        <w:t xml:space="preserve">Ahora bien, </w:t>
      </w:r>
      <w:r w:rsidR="00AB3CEF" w:rsidRPr="0054185C">
        <w:rPr>
          <w:rFonts w:ascii="Palatino Linotype" w:hAnsi="Palatino Linotype" w:cs="Arial"/>
          <w:sz w:val="24"/>
          <w:lang w:val="es-ES" w:eastAsia="es-ES"/>
        </w:rPr>
        <w:t>en respuesta</w:t>
      </w:r>
      <w:r w:rsidR="00B0087A" w:rsidRPr="0054185C">
        <w:rPr>
          <w:rFonts w:ascii="Palatino Linotype" w:hAnsi="Palatino Linotype" w:cs="Arial"/>
          <w:sz w:val="24"/>
          <w:lang w:val="es-ES" w:eastAsia="es-ES"/>
        </w:rPr>
        <w:t xml:space="preserve"> el </w:t>
      </w:r>
      <w:r w:rsidR="004E664A" w:rsidRPr="0054185C">
        <w:rPr>
          <w:rFonts w:ascii="Palatino Linotype" w:hAnsi="Palatino Linotype" w:cs="Arial"/>
          <w:b/>
          <w:bCs/>
          <w:sz w:val="24"/>
          <w:lang w:val="es-ES" w:eastAsia="es-ES"/>
        </w:rPr>
        <w:t>SUJETO OBLIGADO</w:t>
      </w:r>
      <w:r w:rsidR="00AB3CEF" w:rsidRPr="0054185C">
        <w:rPr>
          <w:rFonts w:ascii="Palatino Linotype" w:hAnsi="Palatino Linotype" w:cs="Arial"/>
          <w:b/>
          <w:bCs/>
          <w:sz w:val="24"/>
          <w:lang w:val="es-ES" w:eastAsia="es-ES"/>
        </w:rPr>
        <w:t>,</w:t>
      </w:r>
      <w:r w:rsidR="004E664A" w:rsidRPr="0054185C">
        <w:rPr>
          <w:rFonts w:ascii="Palatino Linotype" w:hAnsi="Palatino Linotype" w:cs="Arial"/>
          <w:sz w:val="24"/>
          <w:lang w:val="es-ES" w:eastAsia="es-ES"/>
        </w:rPr>
        <w:t xml:space="preserve"> </w:t>
      </w:r>
      <w:r w:rsidR="00B0087A" w:rsidRPr="0054185C">
        <w:rPr>
          <w:rFonts w:ascii="Palatino Linotype" w:hAnsi="Palatino Linotype" w:cs="Arial"/>
          <w:sz w:val="24"/>
          <w:lang w:val="es-ES" w:eastAsia="es-ES"/>
        </w:rPr>
        <w:t xml:space="preserve">adjuntó </w:t>
      </w:r>
      <w:r w:rsidR="00A01E81" w:rsidRPr="0054185C">
        <w:rPr>
          <w:rFonts w:ascii="Palatino Linotype" w:hAnsi="Palatino Linotype" w:cs="Arial"/>
          <w:sz w:val="24"/>
          <w:lang w:val="es-ES" w:eastAsia="es-ES"/>
        </w:rPr>
        <w:t xml:space="preserve">a través de la Subdirectora de Recursos Materiales, el archivo electrónico denominado </w:t>
      </w:r>
      <w:hyperlink r:id="rId10" w:tgtFrame="_blank" w:history="1">
        <w:r w:rsidR="00A01E81" w:rsidRPr="0054185C">
          <w:rPr>
            <w:rStyle w:val="Hipervnculo"/>
            <w:rFonts w:ascii="Palatino Linotype" w:hAnsi="Palatino Linotype" w:cs="Arial"/>
            <w:b/>
            <w:bCs/>
            <w:iCs/>
            <w:color w:val="000000" w:themeColor="text1"/>
            <w:szCs w:val="22"/>
            <w:u w:val="none"/>
          </w:rPr>
          <w:t>000177_ATIZARA_IP_2023 CONTRATOS ATZAN.pdf</w:t>
        </w:r>
      </w:hyperlink>
      <w:r w:rsidR="00A01E81" w:rsidRPr="0054185C">
        <w:rPr>
          <w:rFonts w:ascii="Palatino Linotype" w:hAnsi="Palatino Linotype"/>
          <w:iCs/>
          <w:color w:val="000000" w:themeColor="text1"/>
          <w:szCs w:val="22"/>
        </w:rPr>
        <w:t>, documento de ciento cincuenta y seis (156) fojas, consistente en la copia digitalizada de los contratos generados para el evento ATZAN 2023; como se observa:</w:t>
      </w:r>
    </w:p>
    <w:p w14:paraId="71D5AB11" w14:textId="2B7DA73A" w:rsidR="00A01E81" w:rsidRPr="0054185C" w:rsidRDefault="00A01E81" w:rsidP="00A01E81">
      <w:pPr>
        <w:pStyle w:val="Prrafodelista"/>
        <w:spacing w:line="360" w:lineRule="auto"/>
        <w:ind w:left="0"/>
        <w:jc w:val="both"/>
        <w:rPr>
          <w:rFonts w:ascii="Palatino Linotype" w:hAnsi="Palatino Linotype" w:cs="Arial"/>
          <w:sz w:val="24"/>
          <w:lang w:val="es-ES" w:eastAsia="es-ES"/>
        </w:rPr>
      </w:pPr>
      <w:r w:rsidRPr="0054185C">
        <w:rPr>
          <w:rFonts w:ascii="Palatino Linotype" w:hAnsi="Palatino Linotype" w:cs="Arial"/>
          <w:noProof/>
          <w:sz w:val="24"/>
        </w:rPr>
        <mc:AlternateContent>
          <mc:Choice Requires="wps">
            <w:drawing>
              <wp:anchor distT="0" distB="0" distL="114300" distR="114300" simplePos="0" relativeHeight="251659264" behindDoc="0" locked="0" layoutInCell="1" allowOverlap="1" wp14:anchorId="0E852607" wp14:editId="2033B6B2">
                <wp:simplePos x="0" y="0"/>
                <wp:positionH relativeFrom="column">
                  <wp:posOffset>18908</wp:posOffset>
                </wp:positionH>
                <wp:positionV relativeFrom="paragraph">
                  <wp:posOffset>72953</wp:posOffset>
                </wp:positionV>
                <wp:extent cx="5655733" cy="1682045"/>
                <wp:effectExtent l="0" t="0" r="21590" b="20320"/>
                <wp:wrapNone/>
                <wp:docPr id="9" name="Conector recto 9"/>
                <wp:cNvGraphicFramePr/>
                <a:graphic xmlns:a="http://schemas.openxmlformats.org/drawingml/2006/main">
                  <a:graphicData uri="http://schemas.microsoft.com/office/word/2010/wordprocessingShape">
                    <wps:wsp>
                      <wps:cNvCnPr/>
                      <wps:spPr>
                        <a:xfrm>
                          <a:off x="0" y="0"/>
                          <a:ext cx="5655733" cy="16820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2869D31" id="Conector recto 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5.75pt" to="446.85pt,13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4yAogEAAJoDAAAOAAAAZHJzL2Uyb0RvYy54bWysU8tu2zAQvBfoPxC8x5Kc2g0EyzkkaC9B&#10;EvTxAQy1tAiQXIJkLfnvs6RtuWgLFC1yWfExs7szXG1uJ2vYHkLU6DreLGrOwEnstdt1/Pu3T1c3&#10;nMUkXC8MOuj4ASK/3b5/txl9C0sc0PQQGCVxsR19x4eUfFtVUQ5gRVygB0eXCoMVibZhV/VBjJTd&#10;mmpZ1+tqxND7gBJipNP74yXflvxKgUxPSkVIzHScekslhhJfcqy2G9HugvCDlqc2xH90YYV2VHRO&#10;dS+SYD+C/i2V1TJgRJUWEm2FSmkJRQOpaepf1HwdhIeihcyJfrYpvl1a+bi/c8+BbBh9bKN/DlnF&#10;pILNX+qPTcWsw2wWTIlJOlytV6uP19ecSbpr1jfL+sMq21ld6D7E9BnQsrzouNEuqxGt2D/EdISe&#10;IcS7NFBW6WAgg437Aorpnko2hV1mA+5MYHtBryqkBJeaU+mCzjSljZmJ9d+JJ3ymQpmbfyHPjFIZ&#10;XZrJVjsMf6qepnPL6og/O3DUnS14wf5QnqZYQwNQzD0Na56wn/eFfvmltq8AAAD//wMAUEsDBBQA&#10;BgAIAAAAIQDGF6Ko5QAAAA0BAAAPAAAAZHJzL2Rvd25yZXYueG1sTI9BT8JAEIXvJv6HzZh4ky1F&#10;AUu3hGCMSGIIaILHpTu21e5s011o+feOJ7lMMvPy3rwvnfe2FidsfeVIwXAQgUDKnamoUPDx/nw3&#10;BeGDJqNrR6jgjB7m2fVVqhPjOtriaRcKwSHkE62gDKFJpPR5iVb7gWuQWPtyrdWB17aQptUdh9ta&#10;xlE0llZXxB9K3eCyxPxnd7QK3trVarlYn79p82m7fbzeb177F6Vub/qnGY/FDETAPvw74I+B+0PG&#10;xQ7uSMaLWsGIcQKfhw8gWJ4+jiYgDgriyfgeZJbKS4rsFwAA//8DAFBLAQItABQABgAIAAAAIQC2&#10;gziS/gAAAOEBAAATAAAAAAAAAAAAAAAAAAAAAABbQ29udGVudF9UeXBlc10ueG1sUEsBAi0AFAAG&#10;AAgAAAAhADj9If/WAAAAlAEAAAsAAAAAAAAAAAAAAAAALwEAAF9yZWxzLy5yZWxzUEsBAi0AFAAG&#10;AAgAAAAhAGuzjICiAQAAmgMAAA4AAAAAAAAAAAAAAAAALgIAAGRycy9lMm9Eb2MueG1sUEsBAi0A&#10;FAAGAAgAAAAhAMYXoqjlAAAADQEAAA8AAAAAAAAAAAAAAAAA/AMAAGRycy9kb3ducmV2LnhtbFBL&#10;BQYAAAAABAAEAPMAAAAOBQAAAAA=&#10;" strokecolor="#5b9bd5 [3204]" strokeweight=".5pt">
                <v:stroke joinstyle="miter"/>
              </v:line>
            </w:pict>
          </mc:Fallback>
        </mc:AlternateContent>
      </w:r>
    </w:p>
    <w:p w14:paraId="57FFE02E" w14:textId="7CB58728" w:rsidR="00A01E81" w:rsidRPr="0054185C" w:rsidRDefault="00A01E81" w:rsidP="00A01E81">
      <w:pPr>
        <w:spacing w:line="360" w:lineRule="auto"/>
        <w:jc w:val="both"/>
        <w:rPr>
          <w:rFonts w:ascii="Palatino Linotype" w:hAnsi="Palatino Linotype" w:cs="Arial"/>
          <w:lang w:val="es-ES" w:eastAsia="es-ES"/>
        </w:rPr>
      </w:pPr>
      <w:r w:rsidRPr="0054185C">
        <w:rPr>
          <w:rFonts w:ascii="Palatino Linotype" w:hAnsi="Palatino Linotype" w:cs="Arial"/>
          <w:noProof/>
        </w:rPr>
        <w:lastRenderedPageBreak/>
        <w:drawing>
          <wp:inline distT="0" distB="0" distL="0" distR="0" wp14:anchorId="5B0F0157" wp14:editId="1631ED37">
            <wp:extent cx="5742940" cy="4582160"/>
            <wp:effectExtent l="12700" t="12700" r="10160" b="1524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1">
                      <a:extLst>
                        <a:ext uri="{28A0092B-C50C-407E-A947-70E740481C1C}">
                          <a14:useLocalDpi xmlns:a14="http://schemas.microsoft.com/office/drawing/2010/main" val="0"/>
                        </a:ext>
                      </a:extLst>
                    </a:blip>
                    <a:stretch>
                      <a:fillRect/>
                    </a:stretch>
                  </pic:blipFill>
                  <pic:spPr>
                    <a:xfrm>
                      <a:off x="0" y="0"/>
                      <a:ext cx="5742940" cy="4582160"/>
                    </a:xfrm>
                    <a:prstGeom prst="rect">
                      <a:avLst/>
                    </a:prstGeom>
                    <a:ln>
                      <a:solidFill>
                        <a:schemeClr val="tx1"/>
                      </a:solidFill>
                    </a:ln>
                  </pic:spPr>
                </pic:pic>
              </a:graphicData>
            </a:graphic>
          </wp:inline>
        </w:drawing>
      </w:r>
    </w:p>
    <w:p w14:paraId="4E2F0EAB" w14:textId="77777777" w:rsidR="00FD697E" w:rsidRPr="0054185C" w:rsidRDefault="00FD697E" w:rsidP="00FD697E">
      <w:pPr>
        <w:pStyle w:val="Prrafodelista"/>
        <w:spacing w:line="360" w:lineRule="auto"/>
        <w:ind w:left="0"/>
        <w:jc w:val="both"/>
        <w:rPr>
          <w:rFonts w:ascii="Palatino Linotype" w:hAnsi="Palatino Linotype" w:cs="Arial"/>
          <w:sz w:val="36"/>
          <w:lang w:val="es-ES" w:eastAsia="es-ES"/>
        </w:rPr>
      </w:pPr>
    </w:p>
    <w:p w14:paraId="7E52882A" w14:textId="16C5780F" w:rsidR="00FD697E" w:rsidRPr="0054185C" w:rsidRDefault="00FD697E" w:rsidP="00FD697E">
      <w:pPr>
        <w:pStyle w:val="Prrafodelista"/>
        <w:numPr>
          <w:ilvl w:val="0"/>
          <w:numId w:val="1"/>
        </w:numPr>
        <w:spacing w:line="360" w:lineRule="auto"/>
        <w:ind w:left="0" w:right="-93" w:firstLine="0"/>
        <w:jc w:val="both"/>
        <w:rPr>
          <w:rFonts w:ascii="Palatino Linotype" w:hAnsi="Palatino Linotype" w:cs="Tahoma"/>
          <w:sz w:val="24"/>
        </w:rPr>
      </w:pPr>
      <w:r w:rsidRPr="0054185C">
        <w:rPr>
          <w:rFonts w:ascii="Palatino Linotype" w:hAnsi="Palatino Linotype" w:cs="Tahoma"/>
          <w:sz w:val="24"/>
        </w:rPr>
        <w:t xml:space="preserve">En relación con lo anterior, se </w:t>
      </w:r>
      <w:r w:rsidR="00A01E81" w:rsidRPr="0054185C">
        <w:rPr>
          <w:rFonts w:ascii="Palatino Linotype" w:hAnsi="Palatino Linotype" w:cs="Tahoma"/>
          <w:sz w:val="24"/>
        </w:rPr>
        <w:t>advierte</w:t>
      </w:r>
      <w:r w:rsidRPr="0054185C">
        <w:rPr>
          <w:rFonts w:ascii="Palatino Linotype" w:hAnsi="Palatino Linotype" w:cs="Tahoma"/>
          <w:sz w:val="24"/>
        </w:rPr>
        <w:t xml:space="preserve"> que el </w:t>
      </w:r>
      <w:r w:rsidR="00A01E81" w:rsidRPr="0054185C">
        <w:rPr>
          <w:rFonts w:ascii="Palatino Linotype" w:hAnsi="Palatino Linotype" w:cs="Tahoma"/>
          <w:b/>
          <w:bCs/>
          <w:sz w:val="24"/>
        </w:rPr>
        <w:t>SUJETO OBLIGADO</w:t>
      </w:r>
      <w:r w:rsidR="00AB3CEF" w:rsidRPr="0054185C">
        <w:rPr>
          <w:rFonts w:ascii="Palatino Linotype" w:hAnsi="Palatino Linotype" w:cs="Tahoma"/>
          <w:b/>
          <w:bCs/>
          <w:sz w:val="24"/>
        </w:rPr>
        <w:t>,</w:t>
      </w:r>
      <w:r w:rsidR="00A01E81" w:rsidRPr="0054185C">
        <w:rPr>
          <w:rFonts w:ascii="Palatino Linotype" w:hAnsi="Palatino Linotype" w:cs="Tahoma"/>
          <w:sz w:val="24"/>
        </w:rPr>
        <w:t xml:space="preserve"> </w:t>
      </w:r>
      <w:r w:rsidRPr="0054185C">
        <w:rPr>
          <w:rFonts w:ascii="Palatino Linotype" w:hAnsi="Palatino Linotype" w:cs="Tahoma"/>
          <w:sz w:val="24"/>
        </w:rPr>
        <w:t>atendió la solicitud de acceso a la información, atento a lo establecido en el artículo 12, párrafo segundo, de la Ley de Transparencia y Acceso a la Información Pública del Estado de México y Municipios.</w:t>
      </w:r>
    </w:p>
    <w:p w14:paraId="03588B85" w14:textId="76ED1361" w:rsidR="00A01E81" w:rsidRPr="0054185C" w:rsidRDefault="00A01E81" w:rsidP="00A01E81">
      <w:pPr>
        <w:pStyle w:val="Prrafodelista"/>
        <w:spacing w:line="360" w:lineRule="auto"/>
        <w:ind w:left="0" w:right="-93"/>
        <w:jc w:val="both"/>
        <w:rPr>
          <w:rFonts w:ascii="Palatino Linotype" w:hAnsi="Palatino Linotype" w:cs="Tahoma"/>
          <w:sz w:val="24"/>
        </w:rPr>
      </w:pPr>
    </w:p>
    <w:p w14:paraId="1A7220E9" w14:textId="77777777" w:rsidR="00A01E81" w:rsidRPr="0054185C" w:rsidRDefault="00A01E81" w:rsidP="00A01E81">
      <w:pPr>
        <w:pStyle w:val="Sinespaciado"/>
        <w:ind w:left="567" w:right="850"/>
        <w:jc w:val="both"/>
        <w:rPr>
          <w:rFonts w:ascii="Palatino Linotype" w:hAnsi="Palatino Linotype"/>
          <w:i/>
          <w:sz w:val="24"/>
          <w:szCs w:val="24"/>
        </w:rPr>
      </w:pPr>
      <w:r w:rsidRPr="0054185C">
        <w:rPr>
          <w:rFonts w:ascii="Palatino Linotype" w:hAnsi="Palatino Linotype"/>
          <w:sz w:val="24"/>
          <w:szCs w:val="24"/>
        </w:rPr>
        <w:t>“</w:t>
      </w:r>
      <w:r w:rsidRPr="0054185C">
        <w:rPr>
          <w:rFonts w:ascii="Palatino Linotype" w:hAnsi="Palatino Linotype"/>
          <w:b/>
          <w:i/>
          <w:sz w:val="24"/>
          <w:szCs w:val="24"/>
        </w:rPr>
        <w:t>Artículo 12.</w:t>
      </w:r>
      <w:r w:rsidRPr="0054185C">
        <w:rPr>
          <w:rFonts w:ascii="Palatino Linotype" w:hAnsi="Palatino Linotype"/>
          <w:i/>
          <w:sz w:val="24"/>
          <w:szCs w:val="24"/>
        </w:rPr>
        <w:t xml:space="preserve"> Quienes generen, recopilen, administren, manejen, procesen, archiven o conserven información pública serán responsables de la misma en los términos de las disposiciones jurídicas aplicables. </w:t>
      </w:r>
    </w:p>
    <w:p w14:paraId="27654325" w14:textId="77777777" w:rsidR="00A01E81" w:rsidRPr="0054185C" w:rsidRDefault="00A01E81" w:rsidP="00A01E81">
      <w:pPr>
        <w:pStyle w:val="Sinespaciado"/>
        <w:ind w:left="567" w:right="850"/>
        <w:jc w:val="both"/>
        <w:rPr>
          <w:rFonts w:ascii="Palatino Linotype" w:hAnsi="Palatino Linotype"/>
          <w:i/>
          <w:sz w:val="24"/>
          <w:szCs w:val="24"/>
        </w:rPr>
      </w:pPr>
    </w:p>
    <w:p w14:paraId="000D5492" w14:textId="77263E34" w:rsidR="00A01E81" w:rsidRPr="0054185C" w:rsidRDefault="00A01E81" w:rsidP="00A01E81">
      <w:pPr>
        <w:pStyle w:val="Sinespaciado"/>
        <w:ind w:left="567" w:right="850"/>
        <w:jc w:val="both"/>
        <w:rPr>
          <w:rFonts w:ascii="Palatino Linotype" w:hAnsi="Palatino Linotype"/>
          <w:sz w:val="24"/>
          <w:szCs w:val="24"/>
        </w:rPr>
      </w:pPr>
      <w:r w:rsidRPr="0054185C">
        <w:rPr>
          <w:rFonts w:ascii="Palatino Linotype" w:hAnsi="Palatino Linotype"/>
          <w:b/>
          <w:i/>
          <w:sz w:val="24"/>
          <w:szCs w:val="24"/>
          <w:u w:val="single"/>
        </w:rPr>
        <w:lastRenderedPageBreak/>
        <w:t>Los sujetos obligados sólo proporcionarán la información pública que se les requiera y que obre en sus archivos</w:t>
      </w:r>
      <w:r w:rsidRPr="0054185C">
        <w:rPr>
          <w:rFonts w:ascii="Palatino Linotype" w:hAnsi="Palatino Linotype"/>
          <w:i/>
          <w:sz w:val="24"/>
          <w:szCs w:val="24"/>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F3EAF7D" w14:textId="77777777" w:rsidR="00FD697E" w:rsidRPr="0054185C" w:rsidRDefault="00FD697E" w:rsidP="00FD697E">
      <w:pPr>
        <w:spacing w:line="360" w:lineRule="auto"/>
        <w:ind w:right="49"/>
        <w:contextualSpacing/>
        <w:jc w:val="both"/>
        <w:rPr>
          <w:rFonts w:ascii="Palatino Linotype" w:hAnsi="Palatino Linotype"/>
          <w:color w:val="000000"/>
          <w:lang w:val="es-ES_tradnl"/>
        </w:rPr>
      </w:pPr>
    </w:p>
    <w:p w14:paraId="22F846DE" w14:textId="5BC98249" w:rsidR="005B0FC4" w:rsidRPr="0054185C" w:rsidRDefault="005B0FC4" w:rsidP="005B0FC4">
      <w:pPr>
        <w:numPr>
          <w:ilvl w:val="0"/>
          <w:numId w:val="1"/>
        </w:numPr>
        <w:spacing w:line="360" w:lineRule="auto"/>
        <w:ind w:left="0" w:right="49" w:firstLine="0"/>
        <w:contextualSpacing/>
        <w:jc w:val="both"/>
        <w:rPr>
          <w:rFonts w:ascii="Palatino Linotype" w:hAnsi="Palatino Linotype" w:cs="Arial"/>
          <w:color w:val="000000"/>
        </w:rPr>
      </w:pPr>
      <w:r w:rsidRPr="0054185C">
        <w:rPr>
          <w:rFonts w:ascii="Palatino Linotype" w:hAnsi="Palatino Linotype" w:cs="Arial"/>
          <w:color w:val="000000"/>
        </w:rPr>
        <w:t xml:space="preserve">Por </w:t>
      </w:r>
      <w:r w:rsidRPr="0054185C">
        <w:rPr>
          <w:rFonts w:ascii="Palatino Linotype" w:hAnsi="Palatino Linotype" w:cs="Arial"/>
          <w:lang w:val="es-ES_tradnl"/>
        </w:rPr>
        <w:t>lo anterior, conviene subrayar que, las funciones de este Órgano Garante se encuentra puntualizadas en el artículo 36, de la Ley de la Materia, y de la lectura de las mismas no se encuentra alguna que faculte a este Órgano Garante para pronunciarse acerca de la veracidad de la información remitida por los Sujetos Obligados</w:t>
      </w:r>
      <w:r w:rsidRPr="0054185C">
        <w:rPr>
          <w:rFonts w:ascii="Palatino Linotype" w:hAnsi="Palatino Linotype" w:cs="Arial"/>
        </w:rPr>
        <w:t>, sino de garantizar que los Sujetos Obligados cumplan con sus obligaciones de transparencia y hagan entrega de la información que se les solicita.</w:t>
      </w:r>
    </w:p>
    <w:p w14:paraId="7214CC8E" w14:textId="77777777" w:rsidR="005B0FC4" w:rsidRPr="0054185C" w:rsidRDefault="005B0FC4" w:rsidP="005B0FC4">
      <w:pPr>
        <w:spacing w:line="360" w:lineRule="auto"/>
        <w:ind w:right="49"/>
        <w:contextualSpacing/>
        <w:jc w:val="both"/>
        <w:rPr>
          <w:rFonts w:ascii="Palatino Linotype" w:hAnsi="Palatino Linotype" w:cs="Arial"/>
          <w:color w:val="000000"/>
        </w:rPr>
      </w:pPr>
    </w:p>
    <w:p w14:paraId="1D87730B" w14:textId="3256CE72" w:rsidR="00A01E81" w:rsidRPr="0054185C" w:rsidRDefault="005B0FC4" w:rsidP="00FD697E">
      <w:pPr>
        <w:numPr>
          <w:ilvl w:val="0"/>
          <w:numId w:val="1"/>
        </w:numPr>
        <w:spacing w:line="360" w:lineRule="auto"/>
        <w:ind w:left="0" w:right="49" w:firstLine="0"/>
        <w:contextualSpacing/>
        <w:jc w:val="both"/>
        <w:rPr>
          <w:rFonts w:ascii="Palatino Linotype" w:hAnsi="Palatino Linotype" w:cs="Arial"/>
          <w:color w:val="000000"/>
        </w:rPr>
      </w:pPr>
      <w:r w:rsidRPr="0054185C">
        <w:rPr>
          <w:rFonts w:ascii="Palatino Linotype" w:hAnsi="Palatino Linotype" w:cs="Arial"/>
          <w:color w:val="000000"/>
        </w:rPr>
        <w:t xml:space="preserve">Sirve </w:t>
      </w:r>
      <w:r w:rsidRPr="0054185C">
        <w:rPr>
          <w:rFonts w:ascii="Palatino Linotype" w:hAnsi="Palatino Linotype" w:cs="Arial"/>
          <w:color w:val="000000"/>
          <w:lang w:val="es-ES_tradnl"/>
        </w:rPr>
        <w:t>de sustento a lo anterior, el criterio 31/10 emitido por el entonces Instituto Federal de Acceso a la Información y Protección de Datos, ahora Instituto Nacional de Acceso a la Información y Protección de Datos, que enuncia lo siguiente:</w:t>
      </w:r>
    </w:p>
    <w:p w14:paraId="0F833456" w14:textId="28D7516A" w:rsidR="00A01E81" w:rsidRPr="0054185C" w:rsidRDefault="00A01E81" w:rsidP="005B0FC4">
      <w:pPr>
        <w:spacing w:line="360" w:lineRule="auto"/>
        <w:ind w:right="49"/>
        <w:contextualSpacing/>
        <w:jc w:val="both"/>
        <w:rPr>
          <w:rFonts w:ascii="Palatino Linotype" w:hAnsi="Palatino Linotype" w:cs="Arial"/>
          <w:color w:val="000000"/>
        </w:rPr>
      </w:pPr>
    </w:p>
    <w:p w14:paraId="30ED0140" w14:textId="77777777" w:rsidR="005B0FC4" w:rsidRPr="0054185C" w:rsidRDefault="005B0FC4" w:rsidP="005B0FC4">
      <w:pPr>
        <w:ind w:left="567" w:right="539"/>
        <w:jc w:val="both"/>
        <w:rPr>
          <w:rFonts w:ascii="Palatino Linotype" w:hAnsi="Palatino Linotype" w:cs="Arial"/>
          <w:i/>
        </w:rPr>
      </w:pPr>
      <w:r w:rsidRPr="0054185C">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54185C">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w:t>
      </w:r>
      <w:r w:rsidRPr="0054185C">
        <w:rPr>
          <w:rFonts w:ascii="Palatino Linotype" w:hAnsi="Palatino Linotype" w:cs="Arial"/>
          <w:i/>
        </w:rPr>
        <w:lastRenderedPageBreak/>
        <w:t xml:space="preserve">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14:paraId="675B114B" w14:textId="7598EE61" w:rsidR="005B0FC4" w:rsidRPr="0054185C" w:rsidRDefault="005B0FC4" w:rsidP="005B0FC4">
      <w:pPr>
        <w:ind w:left="567" w:right="539"/>
        <w:jc w:val="both"/>
        <w:rPr>
          <w:rFonts w:ascii="Palatino Linotype" w:hAnsi="Palatino Linotype" w:cs="Arial"/>
          <w:i/>
        </w:rPr>
      </w:pPr>
      <w:r w:rsidRPr="0054185C">
        <w:rPr>
          <w:rFonts w:ascii="Palatino Linotype" w:hAnsi="Palatino Linotype" w:cs="Arial"/>
          <w:i/>
        </w:rPr>
        <w:t>Criterio 31/10</w:t>
      </w:r>
    </w:p>
    <w:p w14:paraId="1A0AF1DA" w14:textId="77777777" w:rsidR="005B0FC4" w:rsidRPr="0054185C" w:rsidRDefault="005B0FC4" w:rsidP="005B0FC4">
      <w:pPr>
        <w:spacing w:line="360" w:lineRule="auto"/>
        <w:ind w:right="49"/>
        <w:contextualSpacing/>
        <w:jc w:val="both"/>
        <w:rPr>
          <w:rFonts w:ascii="Palatino Linotype" w:hAnsi="Palatino Linotype" w:cs="Arial"/>
          <w:color w:val="000000"/>
        </w:rPr>
      </w:pPr>
    </w:p>
    <w:p w14:paraId="62DF2E8B" w14:textId="7055329A" w:rsidR="00FD697E" w:rsidRPr="0054185C" w:rsidRDefault="00FD697E" w:rsidP="00FD697E">
      <w:pPr>
        <w:numPr>
          <w:ilvl w:val="0"/>
          <w:numId w:val="1"/>
        </w:numPr>
        <w:spacing w:line="360" w:lineRule="auto"/>
        <w:ind w:left="0" w:right="49" w:firstLine="0"/>
        <w:contextualSpacing/>
        <w:jc w:val="both"/>
        <w:rPr>
          <w:rFonts w:ascii="Palatino Linotype" w:hAnsi="Palatino Linotype" w:cs="Arial"/>
          <w:color w:val="000000"/>
        </w:rPr>
      </w:pPr>
      <w:r w:rsidRPr="0054185C">
        <w:rPr>
          <w:rFonts w:ascii="Palatino Linotype" w:hAnsi="Palatino Linotype" w:cs="Arial"/>
          <w:color w:val="000000"/>
        </w:rPr>
        <w:t xml:space="preserve">Es así, que con fundamento en el artículo 186, fracción II, de la Ley de Transparencia y Acceso a la Información Pública del Estado de México y Municipios, este Instituto considera procedente </w:t>
      </w:r>
      <w:r w:rsidRPr="0054185C">
        <w:rPr>
          <w:rFonts w:ascii="Palatino Linotype" w:hAnsi="Palatino Linotype" w:cs="Arial"/>
          <w:b/>
          <w:color w:val="000000"/>
        </w:rPr>
        <w:t xml:space="preserve">CONFIRMAR </w:t>
      </w:r>
      <w:r w:rsidRPr="0054185C">
        <w:rPr>
          <w:rFonts w:ascii="Palatino Linotype" w:hAnsi="Palatino Linotype" w:cs="Arial"/>
          <w:color w:val="000000"/>
        </w:rPr>
        <w:t xml:space="preserve">la respuesta otorgada por el Sujeto Obligado. </w:t>
      </w:r>
    </w:p>
    <w:p w14:paraId="2709660F" w14:textId="77777777" w:rsidR="00FD697E" w:rsidRPr="0054185C" w:rsidRDefault="00FD697E" w:rsidP="00FD697E">
      <w:pPr>
        <w:pStyle w:val="Prrafodelista"/>
        <w:rPr>
          <w:rFonts w:ascii="Palatino Linotype" w:eastAsiaTheme="minorEastAsia" w:hAnsi="Palatino Linotype"/>
          <w:color w:val="000000"/>
          <w:sz w:val="24"/>
          <w:lang w:val="es-ES"/>
        </w:rPr>
      </w:pPr>
    </w:p>
    <w:p w14:paraId="2E9D25F1" w14:textId="77777777" w:rsidR="00383939" w:rsidRPr="0054185C" w:rsidRDefault="00383939" w:rsidP="00383939">
      <w:pPr>
        <w:pStyle w:val="Prrafodelista"/>
        <w:numPr>
          <w:ilvl w:val="0"/>
          <w:numId w:val="1"/>
        </w:numPr>
        <w:spacing w:line="360" w:lineRule="auto"/>
        <w:ind w:left="0" w:firstLine="0"/>
        <w:jc w:val="both"/>
        <w:rPr>
          <w:rFonts w:ascii="Palatino Linotype" w:hAnsi="Palatino Linotype" w:cs="Arial"/>
          <w:sz w:val="36"/>
          <w:lang w:val="es-ES" w:eastAsia="es-ES"/>
        </w:rPr>
      </w:pPr>
      <w:r w:rsidRPr="0054185C">
        <w:rPr>
          <w:rFonts w:ascii="Palatino Linotype" w:eastAsiaTheme="minorEastAsia" w:hAnsi="Palatino Linotype"/>
          <w:color w:val="000000"/>
          <w:sz w:val="24"/>
          <w:lang w:val="es-ES"/>
        </w:rPr>
        <w:t xml:space="preserve">Por lo anteriormente expuesto y fundado, este </w:t>
      </w:r>
      <w:r w:rsidRPr="0054185C">
        <w:rPr>
          <w:rFonts w:ascii="Palatino Linotype" w:eastAsiaTheme="minorEastAsia" w:hAnsi="Palatino Linotype"/>
          <w:b/>
          <w:bCs/>
          <w:color w:val="000000"/>
          <w:sz w:val="24"/>
          <w:lang w:val="es-ES"/>
        </w:rPr>
        <w:t>ÓRGANO GARANTE</w:t>
      </w:r>
      <w:r w:rsidRPr="0054185C">
        <w:rPr>
          <w:rFonts w:ascii="Palatino Linotype" w:eastAsiaTheme="minorEastAsia" w:hAnsi="Palatino Linotype"/>
          <w:color w:val="000000"/>
          <w:sz w:val="24"/>
          <w:lang w:val="es-ES"/>
        </w:rPr>
        <w:t xml:space="preserve"> emite los siguientes: </w:t>
      </w:r>
    </w:p>
    <w:p w14:paraId="5DC555E2" w14:textId="77777777" w:rsidR="00383939" w:rsidRPr="0054185C" w:rsidRDefault="00383939" w:rsidP="00383939">
      <w:pPr>
        <w:pStyle w:val="Prrafodelista"/>
        <w:spacing w:line="360" w:lineRule="auto"/>
        <w:ind w:left="0"/>
        <w:jc w:val="both"/>
        <w:rPr>
          <w:rFonts w:ascii="Palatino Linotype" w:hAnsi="Palatino Linotype" w:cs="Arial"/>
          <w:sz w:val="36"/>
          <w:lang w:val="es-ES" w:eastAsia="es-ES"/>
        </w:rPr>
      </w:pPr>
    </w:p>
    <w:p w14:paraId="767C95F1" w14:textId="77777777" w:rsidR="00383939" w:rsidRPr="0054185C" w:rsidRDefault="00383939" w:rsidP="00383939">
      <w:pPr>
        <w:keepNext/>
        <w:keepLines/>
        <w:spacing w:line="360" w:lineRule="auto"/>
        <w:jc w:val="center"/>
        <w:outlineLvl w:val="0"/>
        <w:rPr>
          <w:rFonts w:ascii="Palatino Linotype" w:hAnsi="Palatino Linotype" w:cstheme="majorBidi"/>
          <w:b/>
          <w:bCs/>
          <w:lang w:val="es-ES_tradnl" w:eastAsia="es-ES"/>
        </w:rPr>
      </w:pPr>
      <w:bookmarkStart w:id="10" w:name="_Toc66992248"/>
      <w:r w:rsidRPr="0054185C">
        <w:rPr>
          <w:rFonts w:ascii="Palatino Linotype" w:hAnsi="Palatino Linotype" w:cstheme="majorBidi"/>
          <w:b/>
          <w:bCs/>
          <w:lang w:val="es-ES_tradnl" w:eastAsia="es-ES"/>
        </w:rPr>
        <w:t>R E S O L U T I V O S</w:t>
      </w:r>
      <w:bookmarkEnd w:id="10"/>
    </w:p>
    <w:p w14:paraId="24912C66" w14:textId="77777777" w:rsidR="00383939" w:rsidRPr="0054185C" w:rsidRDefault="00383939" w:rsidP="00383939">
      <w:pPr>
        <w:shd w:val="clear" w:color="auto" w:fill="FFFFFF"/>
        <w:spacing w:line="360" w:lineRule="auto"/>
        <w:contextualSpacing/>
        <w:jc w:val="both"/>
        <w:rPr>
          <w:rFonts w:ascii="Palatino Linotype" w:eastAsiaTheme="minorEastAsia" w:hAnsi="Palatino Linotype" w:cs="Arial"/>
          <w:lang w:val="es-ES_tradnl" w:eastAsia="es-ES"/>
        </w:rPr>
      </w:pPr>
    </w:p>
    <w:p w14:paraId="7061039E" w14:textId="5A38F740" w:rsidR="00383939" w:rsidRPr="0054185C" w:rsidRDefault="00383939" w:rsidP="00383939">
      <w:pPr>
        <w:spacing w:line="360" w:lineRule="auto"/>
        <w:jc w:val="both"/>
        <w:rPr>
          <w:rFonts w:ascii="Palatino Linotype" w:eastAsiaTheme="minorEastAsia" w:hAnsi="Palatino Linotype" w:cs="Arial"/>
          <w:bCs/>
          <w:lang w:val="es-ES_tradnl" w:eastAsia="es-ES"/>
        </w:rPr>
      </w:pPr>
      <w:r w:rsidRPr="0054185C">
        <w:rPr>
          <w:rFonts w:ascii="Palatino Linotype" w:hAnsi="Palatino Linotype" w:cs="Arial"/>
          <w:b/>
          <w:lang w:val="es-ES_tradnl" w:eastAsia="es-ES"/>
        </w:rPr>
        <w:t xml:space="preserve">PRIMERO. </w:t>
      </w:r>
      <w:r w:rsidRPr="0054185C">
        <w:rPr>
          <w:rFonts w:ascii="Palatino Linotype" w:hAnsi="Palatino Linotype" w:cs="Arial"/>
          <w:lang w:val="es-ES_tradnl" w:eastAsia="es-ES"/>
        </w:rPr>
        <w:t>Resultan infundadas las</w:t>
      </w:r>
      <w:r w:rsidRPr="0054185C">
        <w:rPr>
          <w:rFonts w:ascii="Palatino Linotype" w:hAnsi="Palatino Linotype" w:cs="Arial"/>
          <w:b/>
          <w:lang w:val="es-ES_tradnl" w:eastAsia="es-ES"/>
        </w:rPr>
        <w:t xml:space="preserve"> </w:t>
      </w:r>
      <w:r w:rsidRPr="0054185C">
        <w:rPr>
          <w:rFonts w:ascii="Palatino Linotype" w:hAnsi="Palatino Linotype" w:cs="Arial"/>
          <w:lang w:val="es-ES" w:eastAsia="es-ES"/>
        </w:rPr>
        <w:t xml:space="preserve">razones o motivos de inconformidad hechos valer </w:t>
      </w:r>
      <w:r w:rsidRPr="0054185C">
        <w:rPr>
          <w:rFonts w:ascii="Palatino Linotype" w:eastAsia="Calibri" w:hAnsi="Palatino Linotype" w:cs="Arial"/>
          <w:lang w:val="es-ES" w:eastAsia="es-ES"/>
        </w:rPr>
        <w:t xml:space="preserve">en el recurso de revisión </w:t>
      </w:r>
      <w:r w:rsidR="00FD697E" w:rsidRPr="0054185C">
        <w:rPr>
          <w:rFonts w:ascii="Palatino Linotype" w:eastAsiaTheme="minorEastAsia" w:hAnsi="Palatino Linotype" w:cs="Arial"/>
          <w:b/>
          <w:bCs/>
          <w:lang w:val="es-ES_tradnl" w:eastAsia="es-ES"/>
        </w:rPr>
        <w:t>0</w:t>
      </w:r>
      <w:r w:rsidR="005B0FC4" w:rsidRPr="0054185C">
        <w:rPr>
          <w:rFonts w:ascii="Palatino Linotype" w:eastAsiaTheme="minorEastAsia" w:hAnsi="Palatino Linotype" w:cs="Arial"/>
          <w:b/>
          <w:bCs/>
          <w:lang w:val="es-ES_tradnl" w:eastAsia="es-ES"/>
        </w:rPr>
        <w:t>2778</w:t>
      </w:r>
      <w:r w:rsidR="00FD697E" w:rsidRPr="0054185C">
        <w:rPr>
          <w:rFonts w:ascii="Palatino Linotype" w:eastAsiaTheme="minorEastAsia" w:hAnsi="Palatino Linotype" w:cs="Arial"/>
          <w:b/>
          <w:bCs/>
          <w:lang w:val="es-ES_tradnl" w:eastAsia="es-ES"/>
        </w:rPr>
        <w:t>/INFOEM/IP/RR/2023</w:t>
      </w:r>
      <w:r w:rsidRPr="0054185C">
        <w:rPr>
          <w:rFonts w:ascii="Palatino Linotype" w:eastAsiaTheme="minorEastAsia" w:hAnsi="Palatino Linotype" w:cs="Arial"/>
          <w:b/>
          <w:bCs/>
          <w:lang w:val="es-ES_tradnl" w:eastAsia="es-ES"/>
        </w:rPr>
        <w:t xml:space="preserve">, </w:t>
      </w:r>
      <w:r w:rsidRPr="0054185C">
        <w:rPr>
          <w:rFonts w:ascii="Palatino Linotype" w:eastAsiaTheme="minorEastAsia" w:hAnsi="Palatino Linotype" w:cs="Arial"/>
          <w:bCs/>
          <w:lang w:val="es-ES_tradnl" w:eastAsia="es-ES"/>
        </w:rPr>
        <w:t xml:space="preserve">en términos del </w:t>
      </w:r>
      <w:r w:rsidR="00AB3CEF" w:rsidRPr="0054185C">
        <w:rPr>
          <w:rFonts w:ascii="Palatino Linotype" w:eastAsiaTheme="minorEastAsia" w:hAnsi="Palatino Linotype" w:cs="Arial"/>
          <w:b/>
          <w:bCs/>
          <w:lang w:val="es-ES_tradnl" w:eastAsia="es-ES"/>
        </w:rPr>
        <w:t>c</w:t>
      </w:r>
      <w:r w:rsidRPr="0054185C">
        <w:rPr>
          <w:rFonts w:ascii="Palatino Linotype" w:eastAsiaTheme="minorEastAsia" w:hAnsi="Palatino Linotype" w:cs="Arial"/>
          <w:b/>
          <w:bCs/>
          <w:lang w:val="es-ES_tradnl" w:eastAsia="es-ES"/>
        </w:rPr>
        <w:t>onsiderando</w:t>
      </w:r>
      <w:r w:rsidRPr="0054185C">
        <w:rPr>
          <w:rFonts w:ascii="Palatino Linotype" w:eastAsiaTheme="minorEastAsia" w:hAnsi="Palatino Linotype" w:cs="Arial"/>
          <w:bCs/>
          <w:lang w:val="es-ES_tradnl" w:eastAsia="es-ES"/>
        </w:rPr>
        <w:t xml:space="preserve"> </w:t>
      </w:r>
      <w:r w:rsidRPr="0054185C">
        <w:rPr>
          <w:rFonts w:ascii="Palatino Linotype" w:eastAsiaTheme="minorEastAsia" w:hAnsi="Palatino Linotype" w:cs="Arial"/>
          <w:b/>
          <w:bCs/>
          <w:lang w:val="es-ES_tradnl" w:eastAsia="es-ES"/>
        </w:rPr>
        <w:t>CUARTO</w:t>
      </w:r>
      <w:r w:rsidRPr="0054185C">
        <w:rPr>
          <w:rFonts w:ascii="Palatino Linotype" w:eastAsiaTheme="minorEastAsia" w:hAnsi="Palatino Linotype" w:cs="Arial"/>
          <w:bCs/>
          <w:lang w:val="es-ES_tradnl" w:eastAsia="es-ES"/>
        </w:rPr>
        <w:t xml:space="preserve"> de la presente resolución.</w:t>
      </w:r>
    </w:p>
    <w:p w14:paraId="54D4B7F0" w14:textId="77777777" w:rsidR="00383939" w:rsidRPr="0054185C" w:rsidRDefault="00383939" w:rsidP="00383939">
      <w:pPr>
        <w:spacing w:line="360" w:lineRule="auto"/>
        <w:jc w:val="both"/>
        <w:rPr>
          <w:rFonts w:ascii="Palatino Linotype" w:hAnsi="Palatino Linotype"/>
          <w:lang w:val="es-ES_tradnl" w:eastAsia="es-ES"/>
        </w:rPr>
      </w:pPr>
    </w:p>
    <w:p w14:paraId="7FA14F9F" w14:textId="56724184" w:rsidR="00383939" w:rsidRPr="0054185C" w:rsidRDefault="00383939" w:rsidP="00383939">
      <w:pPr>
        <w:spacing w:line="360" w:lineRule="auto"/>
        <w:jc w:val="both"/>
        <w:rPr>
          <w:rFonts w:ascii="Palatino Linotype" w:eastAsia="Calibri" w:hAnsi="Palatino Linotype" w:cs="Arial"/>
          <w:lang w:val="es-ES" w:eastAsia="es-ES"/>
        </w:rPr>
      </w:pPr>
      <w:r w:rsidRPr="0054185C">
        <w:rPr>
          <w:rFonts w:ascii="Palatino Linotype" w:eastAsiaTheme="minorEastAsia" w:hAnsi="Palatino Linotype"/>
          <w:b/>
          <w:lang w:val="es-ES_tradnl" w:eastAsia="es-ES"/>
        </w:rPr>
        <w:t>SEGUNDO.</w:t>
      </w:r>
      <w:r w:rsidRPr="0054185C">
        <w:rPr>
          <w:rFonts w:ascii="Palatino Linotype" w:eastAsiaTheme="majorEastAsia" w:hAnsi="Palatino Linotype" w:cstheme="majorBidi"/>
          <w:b/>
          <w:color w:val="2E74B5" w:themeColor="accent1" w:themeShade="BF"/>
          <w:lang w:val="es-ES_tradnl" w:eastAsia="es-ES"/>
        </w:rPr>
        <w:t xml:space="preserve"> </w:t>
      </w:r>
      <w:r w:rsidRPr="0054185C">
        <w:rPr>
          <w:rFonts w:ascii="Palatino Linotype" w:eastAsia="Calibri" w:hAnsi="Palatino Linotype" w:cs="Arial"/>
          <w:lang w:val="es-ES" w:eastAsia="es-ES"/>
        </w:rPr>
        <w:t>Se</w:t>
      </w:r>
      <w:r w:rsidRPr="0054185C">
        <w:rPr>
          <w:rFonts w:ascii="Palatino Linotype" w:eastAsia="Calibri" w:hAnsi="Palatino Linotype" w:cs="Arial"/>
          <w:b/>
          <w:lang w:val="es-ES" w:eastAsia="es-ES"/>
        </w:rPr>
        <w:t xml:space="preserve"> CONFIRMA </w:t>
      </w:r>
      <w:r w:rsidR="00187499" w:rsidRPr="0054185C">
        <w:rPr>
          <w:rFonts w:ascii="Palatino Linotype" w:eastAsia="Calibri" w:hAnsi="Palatino Linotype" w:cs="Arial"/>
          <w:lang w:val="es-ES" w:eastAsia="es-ES"/>
        </w:rPr>
        <w:t>la respuesta emitida por el</w:t>
      </w:r>
      <w:r w:rsidRPr="0054185C">
        <w:rPr>
          <w:rFonts w:ascii="Palatino Linotype" w:eastAsia="Calibri" w:hAnsi="Palatino Linotype" w:cs="Arial"/>
          <w:lang w:val="es-ES" w:eastAsia="es-ES"/>
        </w:rPr>
        <w:t xml:space="preserve"> </w:t>
      </w:r>
      <w:r w:rsidR="00FD697E" w:rsidRPr="0054185C">
        <w:rPr>
          <w:rFonts w:ascii="Palatino Linotype" w:eastAsiaTheme="minorEastAsia" w:hAnsi="Palatino Linotype" w:cs="Arial"/>
          <w:b/>
          <w:lang w:val="es-ES_tradnl" w:eastAsia="es-ES"/>
        </w:rPr>
        <w:t xml:space="preserve">Ayuntamiento de </w:t>
      </w:r>
      <w:r w:rsidR="005B0FC4" w:rsidRPr="0054185C">
        <w:rPr>
          <w:rFonts w:ascii="Palatino Linotype" w:eastAsiaTheme="minorEastAsia" w:hAnsi="Palatino Linotype" w:cs="Arial"/>
          <w:b/>
          <w:lang w:val="es-ES_tradnl" w:eastAsia="es-ES"/>
        </w:rPr>
        <w:t>Atizapán de Zaragoza</w:t>
      </w:r>
      <w:r w:rsidR="00AB3CEF" w:rsidRPr="0054185C">
        <w:rPr>
          <w:rFonts w:ascii="Palatino Linotype" w:eastAsiaTheme="minorEastAsia" w:hAnsi="Palatino Linotype" w:cs="Arial"/>
          <w:b/>
          <w:lang w:val="es-ES_tradnl" w:eastAsia="es-ES"/>
        </w:rPr>
        <w:t>,</w:t>
      </w:r>
      <w:r w:rsidR="005B0FC4" w:rsidRPr="0054185C">
        <w:rPr>
          <w:rFonts w:ascii="Palatino Linotype" w:eastAsiaTheme="minorEastAsia" w:hAnsi="Palatino Linotype" w:cs="Arial"/>
          <w:b/>
          <w:lang w:val="es-ES_tradnl" w:eastAsia="es-ES"/>
        </w:rPr>
        <w:t xml:space="preserve"> </w:t>
      </w:r>
      <w:r w:rsidRPr="0054185C">
        <w:rPr>
          <w:rFonts w:ascii="Palatino Linotype" w:eastAsia="Calibri" w:hAnsi="Palatino Linotype" w:cs="Arial"/>
          <w:lang w:val="es-ES" w:eastAsia="es-ES"/>
        </w:rPr>
        <w:t xml:space="preserve">a la solicitud </w:t>
      </w:r>
      <w:r w:rsidR="00684F8A" w:rsidRPr="0054185C">
        <w:rPr>
          <w:rFonts w:ascii="Palatino Linotype" w:hAnsi="Palatino Linotype"/>
          <w:b/>
          <w:bCs/>
        </w:rPr>
        <w:t>00</w:t>
      </w:r>
      <w:r w:rsidR="005B0FC4" w:rsidRPr="0054185C">
        <w:rPr>
          <w:rFonts w:ascii="Palatino Linotype" w:hAnsi="Palatino Linotype"/>
          <w:b/>
          <w:bCs/>
        </w:rPr>
        <w:t>177</w:t>
      </w:r>
      <w:r w:rsidR="00684F8A" w:rsidRPr="0054185C">
        <w:rPr>
          <w:rFonts w:ascii="Palatino Linotype" w:hAnsi="Palatino Linotype"/>
          <w:b/>
          <w:bCs/>
        </w:rPr>
        <w:t>/</w:t>
      </w:r>
      <w:r w:rsidR="005B0FC4" w:rsidRPr="0054185C">
        <w:rPr>
          <w:rFonts w:ascii="Palatino Linotype" w:hAnsi="Palatino Linotype"/>
          <w:b/>
          <w:bCs/>
        </w:rPr>
        <w:t>ATIZARA</w:t>
      </w:r>
      <w:r w:rsidR="00684F8A" w:rsidRPr="0054185C">
        <w:rPr>
          <w:rFonts w:ascii="Palatino Linotype" w:hAnsi="Palatino Linotype"/>
          <w:b/>
          <w:bCs/>
        </w:rPr>
        <w:t>/IP/2023</w:t>
      </w:r>
      <w:r w:rsidRPr="0054185C">
        <w:rPr>
          <w:rFonts w:ascii="Palatino Linotype" w:eastAsia="Calibri" w:hAnsi="Palatino Linotype" w:cs="Arial"/>
          <w:b/>
          <w:lang w:val="es-ES" w:eastAsia="es-ES"/>
        </w:rPr>
        <w:t>.</w:t>
      </w:r>
      <w:r w:rsidRPr="0054185C">
        <w:rPr>
          <w:rFonts w:ascii="Palatino Linotype" w:eastAsia="Calibri" w:hAnsi="Palatino Linotype" w:cs="Arial"/>
          <w:lang w:val="es-ES" w:eastAsia="es-ES"/>
        </w:rPr>
        <w:t xml:space="preserve"> </w:t>
      </w:r>
    </w:p>
    <w:p w14:paraId="6A787401" w14:textId="77777777" w:rsidR="00383939" w:rsidRPr="0054185C" w:rsidRDefault="00383939" w:rsidP="00383939">
      <w:pPr>
        <w:spacing w:line="360" w:lineRule="auto"/>
        <w:jc w:val="both"/>
        <w:rPr>
          <w:rFonts w:ascii="Palatino Linotype" w:eastAsia="Calibri" w:hAnsi="Palatino Linotype" w:cs="Arial"/>
          <w:lang w:val="es-ES" w:eastAsia="es-ES"/>
        </w:rPr>
      </w:pPr>
    </w:p>
    <w:p w14:paraId="2A074446" w14:textId="77777777" w:rsidR="00383939" w:rsidRPr="0054185C" w:rsidRDefault="00383939" w:rsidP="00383939">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54185C">
        <w:rPr>
          <w:rFonts w:ascii="Palatino Linotype" w:eastAsia="Palatino Linotype" w:hAnsi="Palatino Linotype" w:cs="Palatino Linotype"/>
          <w:b/>
          <w:lang w:val="es-ES_tradnl" w:eastAsia="es-ES"/>
        </w:rPr>
        <w:lastRenderedPageBreak/>
        <w:t xml:space="preserve">TERCERO. REMÍTASE, </w:t>
      </w:r>
      <w:r w:rsidRPr="0054185C">
        <w:rPr>
          <w:rFonts w:ascii="Palatino Linotype" w:eastAsia="Palatino Linotype" w:hAnsi="Palatino Linotype" w:cs="Palatino Linotype"/>
          <w:lang w:val="es-ES_tradnl" w:eastAsia="es-ES"/>
        </w:rPr>
        <w:t xml:space="preserve">vía Sistema de Acceso a la Información Mexiquense  (SAIMEX), la presente resolución al Titular de la Unidad de Transparencia del </w:t>
      </w:r>
      <w:r w:rsidRPr="0054185C">
        <w:rPr>
          <w:rFonts w:ascii="Palatino Linotype" w:eastAsia="Palatino Linotype" w:hAnsi="Palatino Linotype" w:cs="Palatino Linotype"/>
          <w:b/>
          <w:lang w:val="es-ES_tradnl" w:eastAsia="es-ES"/>
        </w:rPr>
        <w:t>SUJETO OBLIGADO.</w:t>
      </w:r>
    </w:p>
    <w:p w14:paraId="73D2F935" w14:textId="77777777" w:rsidR="00383939" w:rsidRPr="0054185C" w:rsidRDefault="00383939" w:rsidP="00383939">
      <w:pPr>
        <w:tabs>
          <w:tab w:val="left" w:pos="8080"/>
        </w:tabs>
        <w:spacing w:line="360" w:lineRule="auto"/>
        <w:ind w:right="49"/>
        <w:contextualSpacing/>
        <w:jc w:val="both"/>
        <w:rPr>
          <w:rFonts w:ascii="Palatino Linotype" w:eastAsia="Palatino Linotype" w:hAnsi="Palatino Linotype" w:cs="Palatino Linotype"/>
          <w:b/>
          <w:lang w:val="es-ES_tradnl" w:eastAsia="es-ES"/>
        </w:rPr>
      </w:pPr>
    </w:p>
    <w:p w14:paraId="7FAF66E7" w14:textId="3CC2BDB1" w:rsidR="00383939" w:rsidRPr="0054185C" w:rsidRDefault="00383939" w:rsidP="00383939">
      <w:pPr>
        <w:shd w:val="clear" w:color="auto" w:fill="FFFFFF"/>
        <w:spacing w:line="360" w:lineRule="auto"/>
        <w:jc w:val="both"/>
        <w:rPr>
          <w:rFonts w:ascii="Palatino Linotype" w:eastAsiaTheme="minorEastAsia" w:hAnsi="Palatino Linotype"/>
          <w:lang w:val="es-ES_tradnl" w:eastAsia="es-ES"/>
        </w:rPr>
      </w:pPr>
      <w:r w:rsidRPr="0054185C">
        <w:rPr>
          <w:rFonts w:ascii="Palatino Linotype" w:hAnsi="Palatino Linotype" w:cs="Arial"/>
          <w:b/>
          <w:lang w:val="es-ES_tradnl" w:eastAsia="es-ES"/>
        </w:rPr>
        <w:t xml:space="preserve">CUARTO. </w:t>
      </w:r>
      <w:r w:rsidRPr="0054185C">
        <w:rPr>
          <w:rFonts w:ascii="Palatino Linotype" w:hAnsi="Palatino Linotype"/>
          <w:b/>
          <w:bCs/>
          <w:color w:val="222222"/>
          <w:lang w:val="es-ES" w:eastAsia="es-ES"/>
        </w:rPr>
        <w:t>Notifíquese al RECURRENTE</w:t>
      </w:r>
      <w:r w:rsidRPr="0054185C">
        <w:rPr>
          <w:rFonts w:ascii="Palatino Linotype" w:eastAsiaTheme="minorEastAsia" w:hAnsi="Palatino Linotype"/>
          <w:b/>
          <w:lang w:val="es-ES_tradnl" w:eastAsia="es-ES"/>
        </w:rPr>
        <w:t xml:space="preserve"> </w:t>
      </w:r>
      <w:r w:rsidRPr="0054185C">
        <w:rPr>
          <w:rFonts w:ascii="Palatino Linotype" w:eastAsiaTheme="minorEastAsia" w:hAnsi="Palatino Linotype"/>
          <w:lang w:val="es-ES_tradnl" w:eastAsia="es-ES"/>
        </w:rPr>
        <w:t>la presente resolución</w:t>
      </w:r>
      <w:r w:rsidR="005B0FC4" w:rsidRPr="0054185C">
        <w:rPr>
          <w:rFonts w:ascii="Palatino Linotype" w:eastAsiaTheme="minorEastAsia" w:hAnsi="Palatino Linotype"/>
          <w:lang w:val="es-ES_tradnl" w:eastAsia="es-ES"/>
        </w:rPr>
        <w:t xml:space="preserve"> a través del SAIMEX.</w:t>
      </w:r>
    </w:p>
    <w:p w14:paraId="070BA77B" w14:textId="77777777" w:rsidR="00383939" w:rsidRPr="0054185C" w:rsidRDefault="00383939" w:rsidP="00383939">
      <w:pPr>
        <w:shd w:val="clear" w:color="auto" w:fill="FFFFFF"/>
        <w:spacing w:line="360" w:lineRule="auto"/>
        <w:jc w:val="both"/>
        <w:rPr>
          <w:rFonts w:ascii="Palatino Linotype" w:eastAsiaTheme="minorEastAsia" w:hAnsi="Palatino Linotype"/>
          <w:lang w:val="es-ES_tradnl" w:eastAsia="es-ES"/>
        </w:rPr>
      </w:pPr>
    </w:p>
    <w:p w14:paraId="6524BB06" w14:textId="77777777" w:rsidR="00383939" w:rsidRPr="0054185C" w:rsidRDefault="00383939" w:rsidP="00383939">
      <w:pPr>
        <w:spacing w:line="360" w:lineRule="auto"/>
        <w:jc w:val="both"/>
        <w:rPr>
          <w:rFonts w:ascii="Palatino Linotype" w:eastAsia="MS Mincho" w:hAnsi="Palatino Linotype"/>
          <w:lang w:val="es-ES" w:eastAsia="es-ES"/>
        </w:rPr>
      </w:pPr>
      <w:r w:rsidRPr="0054185C">
        <w:rPr>
          <w:rFonts w:ascii="Palatino Linotype" w:eastAsia="MS Mincho" w:hAnsi="Palatino Linotype"/>
          <w:b/>
          <w:lang w:eastAsia="es-ES"/>
        </w:rPr>
        <w:t>QUINTO.</w:t>
      </w:r>
      <w:r w:rsidRPr="0054185C">
        <w:rPr>
          <w:rFonts w:ascii="Palatino Linotype" w:eastAsia="MS Mincho" w:hAnsi="Palatino Linotype"/>
          <w:lang w:eastAsia="es-ES"/>
        </w:rPr>
        <w:t xml:space="preserve"> </w:t>
      </w:r>
      <w:r w:rsidRPr="0054185C">
        <w:rPr>
          <w:rFonts w:ascii="Palatino Linotype" w:eastAsia="MS Mincho" w:hAnsi="Palatino Linotype"/>
          <w:lang w:val="es-ES" w:eastAsia="es-ES"/>
        </w:rPr>
        <w:t xml:space="preserve">Se hace del conocimiento del </w:t>
      </w:r>
      <w:r w:rsidRPr="0054185C">
        <w:rPr>
          <w:rFonts w:ascii="Palatino Linotype" w:hAnsi="Palatino Linotype"/>
          <w:b/>
          <w:bCs/>
          <w:color w:val="222222"/>
          <w:lang w:val="es-ES" w:eastAsia="es-ES"/>
        </w:rPr>
        <w:t>RECURRENTE</w:t>
      </w:r>
      <w:r w:rsidRPr="0054185C">
        <w:rPr>
          <w:rFonts w:ascii="Palatino Linotype" w:eastAsiaTheme="minorEastAsia" w:hAnsi="Palatino Linotype"/>
          <w:b/>
          <w:lang w:val="es-ES_tradnl" w:eastAsia="es-ES"/>
        </w:rPr>
        <w:t xml:space="preserve"> </w:t>
      </w:r>
      <w:r w:rsidRPr="0054185C">
        <w:rPr>
          <w:rFonts w:ascii="Palatino Linotype" w:eastAsia="MS Mincho" w:hAnsi="Palatino Linotype"/>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54185C">
        <w:rPr>
          <w:rFonts w:ascii="Palatino Linotype" w:eastAsia="MS Mincho" w:hAnsi="Palatino Linotype"/>
          <w:bCs/>
          <w:lang w:val="es-ES" w:eastAsia="es-ES"/>
        </w:rPr>
        <w:t>vía juicio de amparo</w:t>
      </w:r>
      <w:r w:rsidRPr="0054185C">
        <w:rPr>
          <w:rFonts w:ascii="Palatino Linotype" w:eastAsia="MS Mincho" w:hAnsi="Palatino Linotype"/>
          <w:lang w:val="es-ES" w:eastAsia="es-ES"/>
        </w:rPr>
        <w:t> en los términos de las leyes aplicables.</w:t>
      </w:r>
    </w:p>
    <w:p w14:paraId="4D27CEDD" w14:textId="77777777" w:rsidR="00383939" w:rsidRPr="0054185C" w:rsidRDefault="00383939" w:rsidP="00383939">
      <w:pPr>
        <w:shd w:val="clear" w:color="auto" w:fill="FFFFFF"/>
        <w:spacing w:line="360" w:lineRule="auto"/>
        <w:contextualSpacing/>
        <w:jc w:val="both"/>
        <w:rPr>
          <w:rFonts w:ascii="Palatino Linotype" w:eastAsiaTheme="minorEastAsia" w:hAnsi="Palatino Linotype" w:cs="Arial"/>
          <w:lang w:val="es-ES_tradnl" w:eastAsia="es-ES"/>
        </w:rPr>
      </w:pPr>
    </w:p>
    <w:bookmarkEnd w:id="6"/>
    <w:bookmarkEnd w:id="7"/>
    <w:bookmarkEnd w:id="8"/>
    <w:p w14:paraId="7A65050B" w14:textId="145DF037" w:rsidR="00516530" w:rsidRPr="00804AF2" w:rsidRDefault="00516530" w:rsidP="00516530">
      <w:pPr>
        <w:spacing w:before="240" w:after="240" w:line="360" w:lineRule="auto"/>
        <w:ind w:firstLine="1"/>
        <w:jc w:val="both"/>
        <w:rPr>
          <w:rFonts w:ascii="Palatino Linotype" w:hAnsi="Palatino Linotype"/>
          <w:smallCaps/>
        </w:rPr>
      </w:pPr>
      <w:r w:rsidRPr="0054185C">
        <w:rPr>
          <w:rStyle w:val="Referenciasutil"/>
          <w:rFonts w:ascii="Palatino Linotype" w:eastAsiaTheme="majorEastAsia" w:hAnsi="Palatino Linotype"/>
          <w:color w:val="auto"/>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w:t>
      </w:r>
      <w:r w:rsidR="0012528E">
        <w:rPr>
          <w:rStyle w:val="Referenciasutil"/>
          <w:rFonts w:ascii="Palatino Linotype" w:eastAsiaTheme="majorEastAsia" w:hAnsi="Palatino Linotype"/>
          <w:color w:val="auto"/>
        </w:rPr>
        <w:t>GUADALUPE RAMÍREZ PEÑA; EN LA VI</w:t>
      </w:r>
      <w:bookmarkStart w:id="11" w:name="_GoBack"/>
      <w:bookmarkEnd w:id="11"/>
      <w:r w:rsidRPr="0054185C">
        <w:rPr>
          <w:rStyle w:val="Referenciasutil"/>
          <w:rFonts w:ascii="Palatino Linotype" w:eastAsiaTheme="majorEastAsia" w:hAnsi="Palatino Linotype"/>
          <w:color w:val="auto"/>
        </w:rPr>
        <w:t>GÉSIMA TERCERA SESIÓN ORDINARIA CELEBRADA EL VEINTIUNO (21) DE JUNIO DE DOS MIL VEINTITRÉS, ANTE LA COORDINADORA DE PROYECTOS, CATALINA CAMARILLO ROSAS, EN SUPLENCIA DEL SECRETARIO TÉCNICO DEL PLENO.</w:t>
      </w:r>
    </w:p>
    <w:p w14:paraId="69C80449" w14:textId="39594674" w:rsidR="005B0FC4" w:rsidRDefault="005B0FC4" w:rsidP="007F12B6">
      <w:pPr>
        <w:spacing w:before="240" w:after="240" w:line="360" w:lineRule="auto"/>
        <w:jc w:val="both"/>
        <w:rPr>
          <w:rFonts w:ascii="Palatino Linotype" w:hAnsi="Palatino Linotype"/>
        </w:rPr>
      </w:pPr>
    </w:p>
    <w:p w14:paraId="30F09321" w14:textId="77777777" w:rsidR="005B0FC4" w:rsidRDefault="005B0FC4" w:rsidP="007F12B6">
      <w:pPr>
        <w:spacing w:before="240" w:after="240" w:line="360" w:lineRule="auto"/>
        <w:jc w:val="both"/>
        <w:rPr>
          <w:rFonts w:ascii="Palatino Linotype" w:hAnsi="Palatino Linotype"/>
        </w:rPr>
      </w:pPr>
    </w:p>
    <w:p w14:paraId="76D47454" w14:textId="77777777" w:rsidR="00383939" w:rsidRPr="00E95235" w:rsidRDefault="00383939" w:rsidP="00383939">
      <w:pPr>
        <w:spacing w:line="360" w:lineRule="auto"/>
        <w:ind w:right="49"/>
        <w:jc w:val="both"/>
        <w:rPr>
          <w:rFonts w:ascii="Palatino Linotype" w:eastAsiaTheme="minorEastAsia" w:hAnsi="Palatino Linotype" w:cs="Arial"/>
          <w:sz w:val="22"/>
          <w:szCs w:val="22"/>
          <w:lang w:val="es-ES_tradnl" w:eastAsia="es-ES"/>
        </w:rPr>
      </w:pPr>
    </w:p>
    <w:p w14:paraId="4F7FB4DF" w14:textId="77777777" w:rsidR="00383939" w:rsidRPr="00E95235" w:rsidRDefault="00383939" w:rsidP="00383939">
      <w:pPr>
        <w:spacing w:line="360" w:lineRule="auto"/>
        <w:ind w:right="49"/>
        <w:jc w:val="both"/>
        <w:rPr>
          <w:rFonts w:ascii="Palatino Linotype" w:eastAsiaTheme="minorEastAsia" w:hAnsi="Palatino Linotype" w:cs="Arial"/>
          <w:sz w:val="22"/>
          <w:szCs w:val="22"/>
          <w:lang w:val="es-ES_tradnl" w:eastAsia="es-ES"/>
        </w:rPr>
      </w:pPr>
    </w:p>
    <w:p w14:paraId="714AC0AD" w14:textId="77777777" w:rsidR="00383939" w:rsidRPr="00E95235" w:rsidRDefault="00383939" w:rsidP="00383939">
      <w:pPr>
        <w:spacing w:line="360" w:lineRule="auto"/>
        <w:ind w:right="49"/>
        <w:jc w:val="both"/>
        <w:rPr>
          <w:rFonts w:ascii="Palatino Linotype" w:eastAsiaTheme="minorEastAsia" w:hAnsi="Palatino Linotype" w:cs="Arial"/>
          <w:sz w:val="22"/>
          <w:szCs w:val="22"/>
          <w:lang w:val="es-ES_tradnl" w:eastAsia="es-ES"/>
        </w:rPr>
      </w:pPr>
    </w:p>
    <w:p w14:paraId="5BCE9BBD" w14:textId="77777777" w:rsidR="00383939" w:rsidRPr="00E95235" w:rsidRDefault="00383939" w:rsidP="00383939">
      <w:pPr>
        <w:spacing w:line="360" w:lineRule="auto"/>
        <w:rPr>
          <w:rFonts w:ascii="Palatino Linotype" w:hAnsi="Palatino Linotype"/>
          <w:sz w:val="22"/>
          <w:szCs w:val="22"/>
        </w:rPr>
      </w:pPr>
    </w:p>
    <w:p w14:paraId="20399B45" w14:textId="77777777" w:rsidR="00383939" w:rsidRPr="00E95235" w:rsidRDefault="00383939" w:rsidP="00383939">
      <w:pPr>
        <w:spacing w:line="360" w:lineRule="auto"/>
        <w:rPr>
          <w:rFonts w:ascii="Palatino Linotype" w:hAnsi="Palatino Linotype"/>
          <w:sz w:val="22"/>
          <w:szCs w:val="22"/>
        </w:rPr>
      </w:pPr>
    </w:p>
    <w:p w14:paraId="5D067856" w14:textId="77777777" w:rsidR="00383939" w:rsidRPr="00E95235" w:rsidRDefault="00383939" w:rsidP="00383939">
      <w:pPr>
        <w:spacing w:line="360" w:lineRule="auto"/>
        <w:rPr>
          <w:rFonts w:ascii="Palatino Linotype" w:hAnsi="Palatino Linotype"/>
          <w:sz w:val="22"/>
          <w:szCs w:val="22"/>
        </w:rPr>
      </w:pPr>
    </w:p>
    <w:p w14:paraId="5C436603" w14:textId="77777777" w:rsidR="00383939" w:rsidRPr="00E95235" w:rsidRDefault="00383939" w:rsidP="00383939">
      <w:pPr>
        <w:spacing w:line="360" w:lineRule="auto"/>
        <w:rPr>
          <w:rFonts w:ascii="Palatino Linotype" w:hAnsi="Palatino Linotype"/>
          <w:sz w:val="22"/>
          <w:szCs w:val="22"/>
        </w:rPr>
      </w:pPr>
    </w:p>
    <w:p w14:paraId="20AD7B13" w14:textId="77777777" w:rsidR="00383939" w:rsidRPr="00E95235" w:rsidRDefault="00383939" w:rsidP="00383939">
      <w:pPr>
        <w:spacing w:line="360" w:lineRule="auto"/>
        <w:rPr>
          <w:rFonts w:ascii="Palatino Linotype" w:hAnsi="Palatino Linotype"/>
          <w:sz w:val="22"/>
          <w:szCs w:val="22"/>
        </w:rPr>
      </w:pPr>
    </w:p>
    <w:p w14:paraId="3A5756A7" w14:textId="77777777" w:rsidR="00383939" w:rsidRPr="00E95235" w:rsidRDefault="00383939" w:rsidP="00383939">
      <w:pPr>
        <w:spacing w:line="360" w:lineRule="auto"/>
        <w:rPr>
          <w:rFonts w:ascii="Palatino Linotype" w:hAnsi="Palatino Linotype"/>
          <w:sz w:val="22"/>
          <w:szCs w:val="22"/>
        </w:rPr>
      </w:pPr>
    </w:p>
    <w:p w14:paraId="43A41AD6" w14:textId="77777777" w:rsidR="00383939" w:rsidRPr="00E95235" w:rsidRDefault="00383939" w:rsidP="00383939">
      <w:pPr>
        <w:spacing w:line="360" w:lineRule="auto"/>
        <w:rPr>
          <w:rFonts w:ascii="Palatino Linotype" w:hAnsi="Palatino Linotype"/>
          <w:sz w:val="22"/>
          <w:szCs w:val="22"/>
        </w:rPr>
      </w:pPr>
    </w:p>
    <w:p w14:paraId="09A6593D" w14:textId="77777777" w:rsidR="00383939" w:rsidRPr="00E95235" w:rsidRDefault="00383939" w:rsidP="00383939">
      <w:pPr>
        <w:spacing w:line="360" w:lineRule="auto"/>
        <w:rPr>
          <w:rFonts w:ascii="Palatino Linotype" w:hAnsi="Palatino Linotype"/>
          <w:sz w:val="22"/>
          <w:szCs w:val="22"/>
        </w:rPr>
      </w:pPr>
    </w:p>
    <w:p w14:paraId="4DBA364D" w14:textId="77777777" w:rsidR="00383939" w:rsidRPr="00E95235" w:rsidRDefault="00383939" w:rsidP="00383939">
      <w:pPr>
        <w:spacing w:line="360" w:lineRule="auto"/>
        <w:rPr>
          <w:rFonts w:ascii="Palatino Linotype" w:hAnsi="Palatino Linotype"/>
          <w:sz w:val="22"/>
          <w:szCs w:val="22"/>
        </w:rPr>
      </w:pPr>
    </w:p>
    <w:p w14:paraId="7BC20A33" w14:textId="77777777" w:rsidR="00383939" w:rsidRPr="00E95235" w:rsidRDefault="00383939" w:rsidP="00383939">
      <w:pPr>
        <w:spacing w:line="360" w:lineRule="auto"/>
        <w:rPr>
          <w:rFonts w:ascii="Palatino Linotype" w:hAnsi="Palatino Linotype"/>
          <w:sz w:val="22"/>
          <w:szCs w:val="22"/>
        </w:rPr>
      </w:pPr>
    </w:p>
    <w:p w14:paraId="5E0E4BC0" w14:textId="77777777" w:rsidR="00383939" w:rsidRPr="00E95235" w:rsidRDefault="00383939" w:rsidP="00383939">
      <w:pPr>
        <w:spacing w:line="360" w:lineRule="auto"/>
        <w:rPr>
          <w:rFonts w:ascii="Palatino Linotype" w:hAnsi="Palatino Linotype"/>
          <w:sz w:val="22"/>
          <w:szCs w:val="22"/>
        </w:rPr>
      </w:pPr>
    </w:p>
    <w:p w14:paraId="657CDD17" w14:textId="77777777" w:rsidR="00383939" w:rsidRPr="00E95235" w:rsidRDefault="00383939" w:rsidP="00383939">
      <w:pPr>
        <w:spacing w:line="360" w:lineRule="auto"/>
        <w:rPr>
          <w:rFonts w:ascii="Palatino Linotype" w:hAnsi="Palatino Linotype"/>
          <w:sz w:val="22"/>
          <w:szCs w:val="22"/>
        </w:rPr>
      </w:pPr>
    </w:p>
    <w:p w14:paraId="023A9B1E" w14:textId="77777777" w:rsidR="00383939" w:rsidRPr="00E95235" w:rsidRDefault="00383939" w:rsidP="00383939">
      <w:pPr>
        <w:spacing w:line="360" w:lineRule="auto"/>
        <w:rPr>
          <w:rFonts w:ascii="Palatino Linotype" w:hAnsi="Palatino Linotype"/>
          <w:sz w:val="22"/>
          <w:szCs w:val="22"/>
        </w:rPr>
      </w:pPr>
    </w:p>
    <w:p w14:paraId="1D5D869F" w14:textId="77777777" w:rsidR="00383939" w:rsidRPr="00E95235" w:rsidRDefault="00383939" w:rsidP="00383939">
      <w:pPr>
        <w:spacing w:line="360" w:lineRule="auto"/>
        <w:rPr>
          <w:rFonts w:ascii="Palatino Linotype" w:hAnsi="Palatino Linotype"/>
          <w:sz w:val="22"/>
          <w:szCs w:val="22"/>
        </w:rPr>
      </w:pPr>
    </w:p>
    <w:p w14:paraId="28024880" w14:textId="77777777" w:rsidR="00383939" w:rsidRPr="00E95235" w:rsidRDefault="00383939" w:rsidP="00383939">
      <w:pPr>
        <w:spacing w:line="360" w:lineRule="auto"/>
        <w:rPr>
          <w:rFonts w:ascii="Palatino Linotype" w:hAnsi="Palatino Linotype"/>
          <w:sz w:val="22"/>
          <w:szCs w:val="22"/>
        </w:rPr>
      </w:pPr>
    </w:p>
    <w:p w14:paraId="7AA40C98" w14:textId="77777777" w:rsidR="00383939" w:rsidRPr="00E95235" w:rsidRDefault="00383939" w:rsidP="00383939">
      <w:pPr>
        <w:spacing w:line="360" w:lineRule="auto"/>
        <w:rPr>
          <w:rFonts w:ascii="Palatino Linotype" w:hAnsi="Palatino Linotype"/>
          <w:sz w:val="22"/>
          <w:szCs w:val="22"/>
        </w:rPr>
      </w:pPr>
    </w:p>
    <w:p w14:paraId="028428F8" w14:textId="77777777" w:rsidR="00383939" w:rsidRPr="00E95235" w:rsidRDefault="00383939" w:rsidP="00383939">
      <w:pPr>
        <w:spacing w:line="360" w:lineRule="auto"/>
        <w:rPr>
          <w:rFonts w:ascii="Palatino Linotype" w:hAnsi="Palatino Linotype"/>
          <w:sz w:val="22"/>
          <w:szCs w:val="22"/>
        </w:rPr>
      </w:pPr>
    </w:p>
    <w:p w14:paraId="23246E6A" w14:textId="77777777" w:rsidR="00383939" w:rsidRPr="00E95235" w:rsidRDefault="00383939" w:rsidP="00383939">
      <w:pPr>
        <w:spacing w:line="360" w:lineRule="auto"/>
        <w:rPr>
          <w:rFonts w:ascii="Palatino Linotype" w:hAnsi="Palatino Linotype"/>
          <w:sz w:val="22"/>
          <w:szCs w:val="22"/>
        </w:rPr>
      </w:pPr>
    </w:p>
    <w:p w14:paraId="47AC9474" w14:textId="77777777" w:rsidR="00383939" w:rsidRPr="00E95235" w:rsidRDefault="00383939" w:rsidP="00383939">
      <w:pPr>
        <w:spacing w:line="360" w:lineRule="auto"/>
        <w:rPr>
          <w:rFonts w:ascii="Palatino Linotype" w:hAnsi="Palatino Linotype"/>
          <w:sz w:val="22"/>
          <w:szCs w:val="22"/>
        </w:rPr>
      </w:pPr>
    </w:p>
    <w:p w14:paraId="42C7FC9C" w14:textId="77777777" w:rsidR="00383939" w:rsidRPr="00E95235" w:rsidRDefault="00383939" w:rsidP="00383939">
      <w:pPr>
        <w:spacing w:line="360" w:lineRule="auto"/>
        <w:rPr>
          <w:rFonts w:ascii="Palatino Linotype" w:hAnsi="Palatino Linotype"/>
          <w:sz w:val="22"/>
          <w:szCs w:val="22"/>
        </w:rPr>
      </w:pPr>
    </w:p>
    <w:p w14:paraId="0D32B7AE" w14:textId="77777777" w:rsidR="00383939" w:rsidRPr="00E95235" w:rsidRDefault="00383939" w:rsidP="00383939">
      <w:pPr>
        <w:spacing w:line="360" w:lineRule="auto"/>
        <w:rPr>
          <w:rFonts w:ascii="Palatino Linotype" w:hAnsi="Palatino Linotype"/>
          <w:sz w:val="22"/>
          <w:szCs w:val="22"/>
        </w:rPr>
      </w:pPr>
    </w:p>
    <w:p w14:paraId="6DBD3ADE" w14:textId="77777777" w:rsidR="00383939" w:rsidRPr="00E95235" w:rsidRDefault="00383939" w:rsidP="00383939">
      <w:pPr>
        <w:spacing w:line="360" w:lineRule="auto"/>
        <w:rPr>
          <w:rFonts w:ascii="Palatino Linotype" w:hAnsi="Palatino Linotype"/>
          <w:sz w:val="22"/>
          <w:szCs w:val="22"/>
        </w:rPr>
      </w:pPr>
    </w:p>
    <w:p w14:paraId="0F883A62" w14:textId="77777777" w:rsidR="00383939" w:rsidRPr="00E95235" w:rsidRDefault="00383939" w:rsidP="00383939">
      <w:pPr>
        <w:spacing w:line="360" w:lineRule="auto"/>
        <w:rPr>
          <w:rFonts w:ascii="Palatino Linotype" w:hAnsi="Palatino Linotype"/>
          <w:sz w:val="22"/>
          <w:szCs w:val="22"/>
        </w:rPr>
      </w:pPr>
    </w:p>
    <w:p w14:paraId="78346C15" w14:textId="77777777" w:rsidR="00383939" w:rsidRPr="00E95235" w:rsidRDefault="00383939" w:rsidP="00383939">
      <w:pPr>
        <w:spacing w:line="360" w:lineRule="auto"/>
        <w:rPr>
          <w:rFonts w:ascii="Palatino Linotype" w:hAnsi="Palatino Linotype"/>
          <w:sz w:val="22"/>
          <w:szCs w:val="22"/>
        </w:rPr>
      </w:pPr>
    </w:p>
    <w:p w14:paraId="0E236176" w14:textId="77777777" w:rsidR="00383939" w:rsidRPr="00E95235" w:rsidRDefault="00383939" w:rsidP="00383939">
      <w:pPr>
        <w:spacing w:line="360" w:lineRule="auto"/>
        <w:rPr>
          <w:rFonts w:ascii="Palatino Linotype" w:hAnsi="Palatino Linotype"/>
          <w:sz w:val="22"/>
          <w:szCs w:val="22"/>
        </w:rPr>
      </w:pPr>
    </w:p>
    <w:p w14:paraId="7E5E9AD8" w14:textId="77777777" w:rsidR="00383939" w:rsidRPr="00E95235" w:rsidRDefault="00383939" w:rsidP="00383939">
      <w:pPr>
        <w:spacing w:line="360" w:lineRule="auto"/>
        <w:rPr>
          <w:rFonts w:ascii="Palatino Linotype" w:hAnsi="Palatino Linotype"/>
          <w:sz w:val="22"/>
          <w:szCs w:val="22"/>
        </w:rPr>
      </w:pPr>
    </w:p>
    <w:p w14:paraId="0E674C67" w14:textId="77777777" w:rsidR="00383939" w:rsidRPr="00E95235" w:rsidRDefault="00383939" w:rsidP="00383939">
      <w:pPr>
        <w:spacing w:line="360" w:lineRule="auto"/>
        <w:rPr>
          <w:rFonts w:ascii="Palatino Linotype" w:hAnsi="Palatino Linotype"/>
          <w:sz w:val="22"/>
          <w:szCs w:val="22"/>
        </w:rPr>
      </w:pPr>
    </w:p>
    <w:p w14:paraId="2BEACFAE" w14:textId="77777777" w:rsidR="00383939" w:rsidRPr="00E95235" w:rsidRDefault="00383939" w:rsidP="00383939">
      <w:pPr>
        <w:spacing w:line="360" w:lineRule="auto"/>
        <w:rPr>
          <w:rFonts w:ascii="Palatino Linotype" w:hAnsi="Palatino Linotype"/>
          <w:sz w:val="22"/>
          <w:szCs w:val="22"/>
        </w:rPr>
      </w:pPr>
    </w:p>
    <w:p w14:paraId="6A2E0BE4" w14:textId="77777777" w:rsidR="00383939" w:rsidRPr="00E95235" w:rsidRDefault="00383939" w:rsidP="00383939">
      <w:pPr>
        <w:spacing w:line="360" w:lineRule="auto"/>
        <w:rPr>
          <w:rFonts w:ascii="Palatino Linotype" w:hAnsi="Palatino Linotype"/>
          <w:sz w:val="22"/>
          <w:szCs w:val="22"/>
        </w:rPr>
      </w:pPr>
    </w:p>
    <w:p w14:paraId="038B2730" w14:textId="77777777" w:rsidR="00383939" w:rsidRPr="00E95235" w:rsidRDefault="00383939" w:rsidP="00383939">
      <w:pPr>
        <w:spacing w:line="360" w:lineRule="auto"/>
        <w:rPr>
          <w:rFonts w:ascii="Palatino Linotype" w:hAnsi="Palatino Linotype"/>
          <w:sz w:val="22"/>
          <w:szCs w:val="22"/>
        </w:rPr>
      </w:pPr>
    </w:p>
    <w:p w14:paraId="0C6B0B7F" w14:textId="77777777" w:rsidR="00383939" w:rsidRPr="00E95235" w:rsidRDefault="00383939" w:rsidP="00383939">
      <w:pPr>
        <w:spacing w:line="360" w:lineRule="auto"/>
        <w:rPr>
          <w:rFonts w:ascii="Palatino Linotype" w:hAnsi="Palatino Linotype"/>
          <w:sz w:val="22"/>
          <w:szCs w:val="22"/>
        </w:rPr>
      </w:pPr>
    </w:p>
    <w:p w14:paraId="01A4BD50" w14:textId="77777777" w:rsidR="00383939" w:rsidRPr="00E95235" w:rsidRDefault="00383939" w:rsidP="00383939">
      <w:pPr>
        <w:spacing w:line="360" w:lineRule="auto"/>
        <w:rPr>
          <w:rFonts w:ascii="Palatino Linotype" w:hAnsi="Palatino Linotype"/>
          <w:sz w:val="22"/>
          <w:szCs w:val="22"/>
        </w:rPr>
      </w:pPr>
    </w:p>
    <w:p w14:paraId="27FF660E" w14:textId="77777777" w:rsidR="00383939" w:rsidRPr="00E95235" w:rsidRDefault="00383939" w:rsidP="00383939">
      <w:pPr>
        <w:spacing w:line="360" w:lineRule="auto"/>
        <w:rPr>
          <w:rFonts w:ascii="Palatino Linotype" w:hAnsi="Palatino Linotype"/>
          <w:sz w:val="22"/>
          <w:szCs w:val="22"/>
        </w:rPr>
      </w:pPr>
    </w:p>
    <w:p w14:paraId="0BFADF36" w14:textId="77777777" w:rsidR="00383939" w:rsidRPr="00E95235" w:rsidRDefault="00383939" w:rsidP="00383939">
      <w:pPr>
        <w:spacing w:line="360" w:lineRule="auto"/>
        <w:rPr>
          <w:rFonts w:ascii="Palatino Linotype" w:hAnsi="Palatino Linotype"/>
          <w:sz w:val="22"/>
          <w:szCs w:val="22"/>
        </w:rPr>
      </w:pPr>
    </w:p>
    <w:p w14:paraId="3251DB78" w14:textId="77777777" w:rsidR="00383939" w:rsidRPr="00E95235" w:rsidRDefault="00383939" w:rsidP="00383939">
      <w:pPr>
        <w:spacing w:line="360" w:lineRule="auto"/>
        <w:rPr>
          <w:rFonts w:ascii="Palatino Linotype" w:hAnsi="Palatino Linotype"/>
          <w:sz w:val="22"/>
          <w:szCs w:val="22"/>
        </w:rPr>
      </w:pPr>
    </w:p>
    <w:p w14:paraId="095D594F" w14:textId="77777777" w:rsidR="00383939" w:rsidRPr="00E95235" w:rsidRDefault="00383939" w:rsidP="00383939">
      <w:pPr>
        <w:spacing w:line="360" w:lineRule="auto"/>
        <w:rPr>
          <w:rFonts w:ascii="Palatino Linotype" w:hAnsi="Palatino Linotype"/>
          <w:sz w:val="22"/>
          <w:szCs w:val="22"/>
        </w:rPr>
      </w:pPr>
    </w:p>
    <w:p w14:paraId="5D37EB33" w14:textId="77777777" w:rsidR="00383939" w:rsidRPr="00E95235" w:rsidRDefault="00383939" w:rsidP="00383939">
      <w:pPr>
        <w:spacing w:line="360" w:lineRule="auto"/>
        <w:rPr>
          <w:rFonts w:ascii="Palatino Linotype" w:hAnsi="Palatino Linotype"/>
          <w:sz w:val="22"/>
          <w:szCs w:val="22"/>
        </w:rPr>
      </w:pPr>
    </w:p>
    <w:p w14:paraId="4546EE43" w14:textId="77777777" w:rsidR="00383939" w:rsidRPr="00E95235" w:rsidRDefault="00383939" w:rsidP="00383939">
      <w:pPr>
        <w:spacing w:line="360" w:lineRule="auto"/>
        <w:rPr>
          <w:rFonts w:ascii="Palatino Linotype" w:hAnsi="Palatino Linotype"/>
          <w:sz w:val="22"/>
          <w:szCs w:val="22"/>
        </w:rPr>
      </w:pPr>
    </w:p>
    <w:p w14:paraId="4D2F63B2" w14:textId="77777777" w:rsidR="00383939" w:rsidRPr="00E95235" w:rsidRDefault="00383939" w:rsidP="00383939">
      <w:pPr>
        <w:spacing w:line="360" w:lineRule="auto"/>
        <w:rPr>
          <w:rFonts w:ascii="Palatino Linotype" w:hAnsi="Palatino Linotype"/>
          <w:sz w:val="22"/>
          <w:szCs w:val="22"/>
        </w:rPr>
      </w:pPr>
    </w:p>
    <w:p w14:paraId="2E1077F6" w14:textId="77777777" w:rsidR="00383939" w:rsidRPr="00E95235" w:rsidRDefault="00383939" w:rsidP="00383939">
      <w:pPr>
        <w:spacing w:line="360" w:lineRule="auto"/>
        <w:rPr>
          <w:rFonts w:ascii="Palatino Linotype" w:hAnsi="Palatino Linotype"/>
          <w:sz w:val="22"/>
          <w:szCs w:val="22"/>
        </w:rPr>
      </w:pPr>
    </w:p>
    <w:p w14:paraId="48D6D91B" w14:textId="77777777" w:rsidR="00383939" w:rsidRPr="00E95235" w:rsidRDefault="00383939" w:rsidP="00383939">
      <w:pPr>
        <w:spacing w:line="360" w:lineRule="auto"/>
        <w:rPr>
          <w:rFonts w:ascii="Palatino Linotype" w:hAnsi="Palatino Linotype"/>
          <w:sz w:val="22"/>
          <w:szCs w:val="22"/>
        </w:rPr>
      </w:pPr>
    </w:p>
    <w:p w14:paraId="7553B83F" w14:textId="77777777" w:rsidR="00383939" w:rsidRPr="00E95235" w:rsidRDefault="00383939" w:rsidP="00383939">
      <w:pPr>
        <w:spacing w:line="360" w:lineRule="auto"/>
        <w:rPr>
          <w:rFonts w:ascii="Palatino Linotype" w:hAnsi="Palatino Linotype"/>
          <w:sz w:val="22"/>
          <w:szCs w:val="22"/>
        </w:rPr>
      </w:pPr>
    </w:p>
    <w:p w14:paraId="27D0481E" w14:textId="77777777" w:rsidR="00383939" w:rsidRPr="00E95235" w:rsidRDefault="00383939" w:rsidP="00383939">
      <w:pPr>
        <w:spacing w:line="360" w:lineRule="auto"/>
        <w:rPr>
          <w:rFonts w:ascii="Palatino Linotype" w:hAnsi="Palatino Linotype"/>
          <w:sz w:val="22"/>
          <w:szCs w:val="22"/>
        </w:rPr>
      </w:pPr>
    </w:p>
    <w:p w14:paraId="7C6B6ADB" w14:textId="77777777" w:rsidR="00383939" w:rsidRPr="00E95235" w:rsidRDefault="00383939" w:rsidP="00383939">
      <w:pPr>
        <w:spacing w:line="360" w:lineRule="auto"/>
        <w:rPr>
          <w:rFonts w:ascii="Palatino Linotype" w:hAnsi="Palatino Linotype"/>
          <w:sz w:val="22"/>
          <w:szCs w:val="22"/>
        </w:rPr>
      </w:pPr>
    </w:p>
    <w:p w14:paraId="3FEF4A18" w14:textId="77777777" w:rsidR="00383939" w:rsidRPr="00E95235" w:rsidRDefault="00383939" w:rsidP="00383939">
      <w:pPr>
        <w:spacing w:line="360" w:lineRule="auto"/>
        <w:rPr>
          <w:rFonts w:ascii="Palatino Linotype" w:hAnsi="Palatino Linotype"/>
          <w:sz w:val="22"/>
          <w:szCs w:val="22"/>
        </w:rPr>
      </w:pPr>
    </w:p>
    <w:p w14:paraId="59FA6258" w14:textId="77777777" w:rsidR="00383939" w:rsidRPr="00E95235" w:rsidRDefault="00383939" w:rsidP="00383939">
      <w:pPr>
        <w:spacing w:line="360" w:lineRule="auto"/>
        <w:rPr>
          <w:rFonts w:ascii="Palatino Linotype" w:hAnsi="Palatino Linotype"/>
          <w:sz w:val="22"/>
          <w:szCs w:val="22"/>
        </w:rPr>
      </w:pPr>
    </w:p>
    <w:p w14:paraId="759BABD2" w14:textId="77777777" w:rsidR="000F5268" w:rsidRDefault="000F5268"/>
    <w:sectPr w:rsidR="000F5268" w:rsidSect="0026086D">
      <w:headerReference w:type="even" r:id="rId12"/>
      <w:headerReference w:type="default" r:id="rId13"/>
      <w:footerReference w:type="default" r:id="rId14"/>
      <w:headerReference w:type="first" r:id="rId15"/>
      <w:footerReference w:type="first" r:id="rId16"/>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CF4A19" w14:textId="77777777" w:rsidR="00B07808" w:rsidRDefault="00B07808" w:rsidP="00C42F70">
      <w:r>
        <w:separator/>
      </w:r>
    </w:p>
  </w:endnote>
  <w:endnote w:type="continuationSeparator" w:id="0">
    <w:p w14:paraId="6543DDB6" w14:textId="77777777" w:rsidR="00B07808" w:rsidRDefault="00B07808" w:rsidP="00C42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2D8A20" w14:textId="77777777" w:rsidR="0026086D" w:rsidRDefault="00892C27">
    <w:pPr>
      <w:pStyle w:val="Piedepgina"/>
      <w:jc w:val="right"/>
    </w:pPr>
    <w:r>
      <w:rPr>
        <w:lang w:val="es-ES"/>
      </w:rPr>
      <w:t xml:space="preserve">Página </w:t>
    </w:r>
    <w:r>
      <w:rPr>
        <w:b/>
        <w:bCs/>
      </w:rPr>
      <w:fldChar w:fldCharType="begin"/>
    </w:r>
    <w:r>
      <w:rPr>
        <w:b/>
        <w:bCs/>
      </w:rPr>
      <w:instrText>PAGE</w:instrText>
    </w:r>
    <w:r>
      <w:rPr>
        <w:b/>
        <w:bCs/>
      </w:rPr>
      <w:fldChar w:fldCharType="separate"/>
    </w:r>
    <w:r w:rsidR="0012528E">
      <w:rPr>
        <w:b/>
        <w:bCs/>
        <w:noProof/>
      </w:rPr>
      <w:t>14</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12528E">
      <w:rPr>
        <w:b/>
        <w:bCs/>
        <w:noProof/>
      </w:rPr>
      <w:t>14</w:t>
    </w:r>
    <w:r>
      <w:rPr>
        <w:b/>
        <w:bCs/>
      </w:rPr>
      <w:fldChar w:fldCharType="end"/>
    </w:r>
  </w:p>
  <w:p w14:paraId="7318B9F9" w14:textId="77777777" w:rsidR="0026086D" w:rsidRDefault="00B0780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CAF73" w14:textId="77777777" w:rsidR="0026086D" w:rsidRDefault="00892C27">
    <w:pPr>
      <w:pStyle w:val="Piedepgina"/>
      <w:jc w:val="right"/>
    </w:pPr>
    <w:r>
      <w:rPr>
        <w:lang w:val="es-ES"/>
      </w:rPr>
      <w:t xml:space="preserve">Página </w:t>
    </w:r>
    <w:r>
      <w:rPr>
        <w:b/>
        <w:bCs/>
      </w:rPr>
      <w:fldChar w:fldCharType="begin"/>
    </w:r>
    <w:r>
      <w:rPr>
        <w:b/>
        <w:bCs/>
      </w:rPr>
      <w:instrText>PAGE</w:instrText>
    </w:r>
    <w:r>
      <w:rPr>
        <w:b/>
        <w:bCs/>
      </w:rPr>
      <w:fldChar w:fldCharType="separate"/>
    </w:r>
    <w:r w:rsidR="0012528E">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12528E">
      <w:rPr>
        <w:b/>
        <w:bCs/>
        <w:noProof/>
      </w:rPr>
      <w:t>14</w:t>
    </w:r>
    <w:r>
      <w:rPr>
        <w:b/>
        <w:bCs/>
      </w:rPr>
      <w:fldChar w:fldCharType="end"/>
    </w:r>
  </w:p>
  <w:p w14:paraId="27A3C59E" w14:textId="77777777" w:rsidR="0026086D" w:rsidRDefault="00B0780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B0E121" w14:textId="77777777" w:rsidR="00B07808" w:rsidRDefault="00B07808" w:rsidP="00C42F70">
      <w:r>
        <w:separator/>
      </w:r>
    </w:p>
  </w:footnote>
  <w:footnote w:type="continuationSeparator" w:id="0">
    <w:p w14:paraId="56592600" w14:textId="77777777" w:rsidR="00B07808" w:rsidRDefault="00B07808" w:rsidP="00C42F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B0640" w14:textId="77777777" w:rsidR="0026086D" w:rsidRDefault="00B07808">
    <w:pPr>
      <w:pStyle w:val="Encabezado"/>
    </w:pPr>
    <w:r>
      <w:rPr>
        <w:noProof/>
      </w:rPr>
      <w:pict w14:anchorId="333F08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51"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26086D" w:rsidRPr="005C106F" w14:paraId="5AD48061" w14:textId="77777777" w:rsidTr="0026086D">
      <w:trPr>
        <w:trHeight w:val="1435"/>
      </w:trPr>
      <w:tc>
        <w:tcPr>
          <w:tcW w:w="2268" w:type="dxa"/>
          <w:shd w:val="clear" w:color="auto" w:fill="auto"/>
        </w:tcPr>
        <w:p w14:paraId="2EDB0B0E" w14:textId="77777777" w:rsidR="0026086D" w:rsidRPr="005C106F" w:rsidRDefault="00B07808" w:rsidP="0026086D">
          <w:pPr>
            <w:tabs>
              <w:tab w:val="right" w:pos="4273"/>
            </w:tabs>
            <w:rPr>
              <w:rFonts w:ascii="Garamond" w:eastAsia="Calibri" w:hAnsi="Garamond"/>
              <w:sz w:val="16"/>
              <w:szCs w:val="16"/>
              <w:lang w:eastAsia="en-US"/>
            </w:rPr>
          </w:pPr>
        </w:p>
      </w:tc>
      <w:tc>
        <w:tcPr>
          <w:tcW w:w="6946" w:type="dxa"/>
          <w:shd w:val="clear" w:color="auto" w:fill="auto"/>
        </w:tcPr>
        <w:p w14:paraId="2443DE72" w14:textId="77777777" w:rsidR="0026086D" w:rsidRDefault="00B07808" w:rsidP="0026086D"/>
        <w:tbl>
          <w:tblPr>
            <w:tblW w:w="6662" w:type="dxa"/>
            <w:tblInd w:w="40" w:type="dxa"/>
            <w:tblLayout w:type="fixed"/>
            <w:tblLook w:val="0420" w:firstRow="1" w:lastRow="0" w:firstColumn="0" w:lastColumn="0" w:noHBand="0" w:noVBand="1"/>
          </w:tblPr>
          <w:tblGrid>
            <w:gridCol w:w="2551"/>
            <w:gridCol w:w="4111"/>
          </w:tblGrid>
          <w:tr w:rsidR="0026086D" w14:paraId="4957A882" w14:textId="77777777" w:rsidTr="0026086D">
            <w:trPr>
              <w:trHeight w:val="150"/>
            </w:trPr>
            <w:tc>
              <w:tcPr>
                <w:tcW w:w="2551" w:type="dxa"/>
                <w:shd w:val="clear" w:color="auto" w:fill="auto"/>
              </w:tcPr>
              <w:p w14:paraId="5AB98465" w14:textId="77777777" w:rsidR="0026086D" w:rsidRPr="00020E73" w:rsidRDefault="00892C27" w:rsidP="0026086D">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1A18ED63" w14:textId="067DB797" w:rsidR="0026086D" w:rsidRPr="00020E73" w:rsidRDefault="00C42F70" w:rsidP="0026086D">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w:t>
                </w:r>
                <w:r w:rsidR="00212386">
                  <w:rPr>
                    <w:rFonts w:ascii="Palatino Linotype" w:eastAsia="Calibri" w:hAnsi="Palatino Linotype" w:cs="Tahoma"/>
                    <w:bCs/>
                    <w:sz w:val="22"/>
                    <w:szCs w:val="22"/>
                    <w:lang w:eastAsia="en-US"/>
                  </w:rPr>
                  <w:t>2778</w:t>
                </w:r>
                <w:r w:rsidR="00187499">
                  <w:rPr>
                    <w:rFonts w:ascii="Palatino Linotype" w:eastAsia="Calibri" w:hAnsi="Palatino Linotype" w:cs="Tahoma"/>
                    <w:bCs/>
                    <w:sz w:val="22"/>
                    <w:szCs w:val="22"/>
                    <w:lang w:eastAsia="en-US"/>
                  </w:rPr>
                  <w:t>/INFOEM/IP/RR/2023</w:t>
                </w:r>
              </w:p>
            </w:tc>
          </w:tr>
          <w:tr w:rsidR="0026086D" w14:paraId="7614103A" w14:textId="77777777" w:rsidTr="0026086D">
            <w:trPr>
              <w:trHeight w:val="295"/>
            </w:trPr>
            <w:tc>
              <w:tcPr>
                <w:tcW w:w="2551" w:type="dxa"/>
                <w:shd w:val="clear" w:color="auto" w:fill="auto"/>
              </w:tcPr>
              <w:p w14:paraId="42E8703F" w14:textId="77777777" w:rsidR="0026086D" w:rsidRPr="00020E73" w:rsidRDefault="00892C27" w:rsidP="0026086D">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6A2705BD" w14:textId="1D045A29" w:rsidR="0026086D" w:rsidRPr="00020E73" w:rsidRDefault="00C42F70" w:rsidP="0026086D">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 xml:space="preserve">Ayuntamiento de </w:t>
                </w:r>
                <w:r w:rsidR="00212386">
                  <w:rPr>
                    <w:rFonts w:ascii="Palatino Linotype" w:eastAsia="Calibri" w:hAnsi="Palatino Linotype" w:cs="Tahoma"/>
                    <w:sz w:val="22"/>
                    <w:szCs w:val="22"/>
                    <w:lang w:eastAsia="en-US"/>
                  </w:rPr>
                  <w:t>Atizapán de Zaragoza</w:t>
                </w:r>
              </w:p>
            </w:tc>
          </w:tr>
          <w:tr w:rsidR="0026086D" w14:paraId="7AB9F650" w14:textId="77777777" w:rsidTr="0026086D">
            <w:trPr>
              <w:trHeight w:val="295"/>
            </w:trPr>
            <w:tc>
              <w:tcPr>
                <w:tcW w:w="2551" w:type="dxa"/>
                <w:shd w:val="clear" w:color="auto" w:fill="auto"/>
              </w:tcPr>
              <w:p w14:paraId="7ABF88D6" w14:textId="77777777" w:rsidR="0026086D" w:rsidRPr="00020E73" w:rsidRDefault="00892C27" w:rsidP="0026086D">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20F17F0B" w14:textId="77777777" w:rsidR="0026086D" w:rsidRPr="00020E73" w:rsidRDefault="00892C27" w:rsidP="0026086D">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6BA381DD" w14:textId="77777777" w:rsidR="0026086D" w:rsidRPr="00020E73" w:rsidRDefault="00B07808" w:rsidP="0026086D">
                <w:pPr>
                  <w:tabs>
                    <w:tab w:val="right" w:pos="8838"/>
                  </w:tabs>
                  <w:ind w:left="-108" w:right="171"/>
                  <w:jc w:val="both"/>
                  <w:rPr>
                    <w:rFonts w:ascii="Palatino Linotype" w:eastAsia="Calibri" w:hAnsi="Palatino Linotype" w:cs="Tahoma"/>
                    <w:b/>
                    <w:sz w:val="22"/>
                    <w:szCs w:val="22"/>
                    <w:lang w:val="es-ES" w:eastAsia="en-US"/>
                  </w:rPr>
                </w:pPr>
              </w:p>
            </w:tc>
          </w:tr>
        </w:tbl>
        <w:p w14:paraId="4B2B6528" w14:textId="77777777" w:rsidR="0026086D" w:rsidRPr="005C106F" w:rsidRDefault="00B07808" w:rsidP="0026086D">
          <w:pPr>
            <w:tabs>
              <w:tab w:val="right" w:pos="8838"/>
            </w:tabs>
            <w:ind w:left="-28"/>
            <w:jc w:val="both"/>
            <w:rPr>
              <w:rFonts w:ascii="Arial" w:eastAsia="Calibri" w:hAnsi="Arial" w:cs="Arial"/>
              <w:b/>
              <w:sz w:val="22"/>
              <w:szCs w:val="22"/>
              <w:lang w:eastAsia="en-US"/>
            </w:rPr>
          </w:pPr>
        </w:p>
      </w:tc>
    </w:tr>
  </w:tbl>
  <w:p w14:paraId="254DE2B4" w14:textId="77777777" w:rsidR="0026086D" w:rsidRPr="00443C6B" w:rsidRDefault="00B07808" w:rsidP="0026086D">
    <w:pPr>
      <w:pStyle w:val="Encabezado"/>
      <w:rPr>
        <w:sz w:val="14"/>
      </w:rPr>
    </w:pPr>
    <w:r>
      <w:rPr>
        <w:noProof/>
        <w:sz w:val="14"/>
      </w:rPr>
      <w:pict w14:anchorId="78EFEA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26086D" w:rsidRPr="00330DA7" w14:paraId="0F86C54A" w14:textId="77777777" w:rsidTr="0026086D">
      <w:trPr>
        <w:trHeight w:val="1435"/>
      </w:trPr>
      <w:tc>
        <w:tcPr>
          <w:tcW w:w="2268" w:type="dxa"/>
          <w:shd w:val="clear" w:color="auto" w:fill="auto"/>
        </w:tcPr>
        <w:p w14:paraId="1AD29024" w14:textId="77777777" w:rsidR="0026086D" w:rsidRPr="00330DA7" w:rsidRDefault="00B07808" w:rsidP="0026086D">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26086D" w:rsidRPr="00330DA7" w14:paraId="065B976C" w14:textId="77777777" w:rsidTr="0026086D">
            <w:trPr>
              <w:trHeight w:val="144"/>
            </w:trPr>
            <w:tc>
              <w:tcPr>
                <w:tcW w:w="2444" w:type="dxa"/>
                <w:shd w:val="clear" w:color="auto" w:fill="auto"/>
              </w:tcPr>
              <w:p w14:paraId="1AF0742C" w14:textId="77777777" w:rsidR="0026086D" w:rsidRPr="00020E73" w:rsidRDefault="00892C27" w:rsidP="0026086D">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15A56D37" w14:textId="55FDA33C" w:rsidR="0026086D" w:rsidRPr="00020E73" w:rsidRDefault="00C42F70" w:rsidP="0026086D">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w:t>
                </w:r>
                <w:r w:rsidR="00E5408C">
                  <w:rPr>
                    <w:rFonts w:ascii="Palatino Linotype" w:eastAsia="Calibri" w:hAnsi="Palatino Linotype" w:cs="Tahoma"/>
                    <w:sz w:val="22"/>
                    <w:szCs w:val="22"/>
                    <w:lang w:eastAsia="en-US"/>
                  </w:rPr>
                  <w:t>2778</w:t>
                </w:r>
                <w:r w:rsidR="00187499">
                  <w:rPr>
                    <w:rFonts w:ascii="Palatino Linotype" w:eastAsia="Calibri" w:hAnsi="Palatino Linotype" w:cs="Tahoma"/>
                    <w:sz w:val="22"/>
                    <w:szCs w:val="22"/>
                    <w:lang w:eastAsia="en-US"/>
                  </w:rPr>
                  <w:t>/INFOEM/IP/RR/2023</w:t>
                </w:r>
                <w:r w:rsidR="00892C27">
                  <w:rPr>
                    <w:rFonts w:ascii="Palatino Linotype" w:eastAsia="Calibri" w:hAnsi="Palatino Linotype" w:cs="Tahoma"/>
                    <w:b/>
                    <w:bCs/>
                    <w:sz w:val="22"/>
                    <w:szCs w:val="22"/>
                    <w:lang w:eastAsia="en-US"/>
                  </w:rPr>
                  <w:t xml:space="preserve"> </w:t>
                </w:r>
              </w:p>
            </w:tc>
          </w:tr>
          <w:tr w:rsidR="0026086D" w:rsidRPr="00330DA7" w14:paraId="4F238AF7" w14:textId="77777777" w:rsidTr="0026086D">
            <w:trPr>
              <w:trHeight w:val="144"/>
            </w:trPr>
            <w:tc>
              <w:tcPr>
                <w:tcW w:w="2444" w:type="dxa"/>
                <w:shd w:val="clear" w:color="auto" w:fill="auto"/>
              </w:tcPr>
              <w:p w14:paraId="02CCC5CE" w14:textId="77777777" w:rsidR="0026086D" w:rsidRPr="00020E73" w:rsidRDefault="00892C27" w:rsidP="0026086D">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04CD32D3" w14:textId="3458ADFE" w:rsidR="0026086D" w:rsidRPr="00020E73" w:rsidRDefault="00B74300" w:rsidP="0026086D">
                <w:pPr>
                  <w:tabs>
                    <w:tab w:val="left" w:pos="3122"/>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XXX XXXX XXXXX</w:t>
                </w:r>
              </w:p>
            </w:tc>
          </w:tr>
          <w:tr w:rsidR="0026086D" w:rsidRPr="00330DA7" w14:paraId="33B893A4" w14:textId="77777777" w:rsidTr="0026086D">
            <w:trPr>
              <w:trHeight w:val="283"/>
            </w:trPr>
            <w:tc>
              <w:tcPr>
                <w:tcW w:w="2444" w:type="dxa"/>
                <w:shd w:val="clear" w:color="auto" w:fill="auto"/>
              </w:tcPr>
              <w:p w14:paraId="21970D0D" w14:textId="77777777" w:rsidR="0026086D" w:rsidRPr="00020E73" w:rsidRDefault="00892C27" w:rsidP="0026086D">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3ADC626C" w14:textId="31615D3A" w:rsidR="0026086D" w:rsidRPr="009E7B0A" w:rsidRDefault="00C42F70" w:rsidP="0026086D">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 xml:space="preserve">Ayuntamiento de </w:t>
                </w:r>
                <w:r w:rsidR="00212386">
                  <w:rPr>
                    <w:rFonts w:ascii="Palatino Linotype" w:eastAsia="Calibri" w:hAnsi="Palatino Linotype" w:cs="Tahoma"/>
                    <w:sz w:val="22"/>
                    <w:szCs w:val="22"/>
                    <w:lang w:eastAsia="en-US"/>
                  </w:rPr>
                  <w:t>Atizapán de Zaragoza</w:t>
                </w:r>
              </w:p>
            </w:tc>
          </w:tr>
          <w:tr w:rsidR="0026086D" w:rsidRPr="00330DA7" w14:paraId="0220C833" w14:textId="77777777" w:rsidTr="0026086D">
            <w:trPr>
              <w:trHeight w:val="283"/>
            </w:trPr>
            <w:tc>
              <w:tcPr>
                <w:tcW w:w="2444" w:type="dxa"/>
                <w:shd w:val="clear" w:color="auto" w:fill="auto"/>
              </w:tcPr>
              <w:p w14:paraId="4B04BC37" w14:textId="77777777" w:rsidR="0026086D" w:rsidRPr="00020E73" w:rsidRDefault="00892C27" w:rsidP="0026086D">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0FB56852" w14:textId="77777777" w:rsidR="0026086D" w:rsidRPr="00020E73" w:rsidRDefault="00892C27" w:rsidP="0026086D">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3D6FB934" w14:textId="77777777" w:rsidR="0026086D" w:rsidRPr="00020E73" w:rsidRDefault="00B07808" w:rsidP="0026086D">
                <w:pPr>
                  <w:tabs>
                    <w:tab w:val="right" w:pos="8838"/>
                  </w:tabs>
                  <w:ind w:left="-74" w:right="-105"/>
                  <w:jc w:val="both"/>
                  <w:rPr>
                    <w:rFonts w:ascii="Palatino Linotype" w:eastAsia="Calibri" w:hAnsi="Palatino Linotype" w:cs="Tahoma"/>
                    <w:b/>
                    <w:sz w:val="22"/>
                    <w:szCs w:val="22"/>
                    <w:lang w:val="es-ES" w:eastAsia="en-US"/>
                  </w:rPr>
                </w:pPr>
              </w:p>
            </w:tc>
          </w:tr>
        </w:tbl>
        <w:p w14:paraId="3EAD0ADE" w14:textId="77777777" w:rsidR="0026086D" w:rsidRPr="00330DA7" w:rsidRDefault="00B07808" w:rsidP="0026086D">
          <w:pPr>
            <w:tabs>
              <w:tab w:val="right" w:pos="8838"/>
            </w:tabs>
            <w:ind w:left="-28"/>
            <w:jc w:val="both"/>
            <w:rPr>
              <w:rFonts w:ascii="Arial" w:eastAsia="Calibri" w:hAnsi="Arial" w:cs="Arial"/>
              <w:b/>
              <w:sz w:val="22"/>
              <w:szCs w:val="22"/>
              <w:lang w:eastAsia="en-US"/>
            </w:rPr>
          </w:pPr>
        </w:p>
      </w:tc>
    </w:tr>
  </w:tbl>
  <w:p w14:paraId="404B5BCF" w14:textId="77777777" w:rsidR="0026086D" w:rsidRPr="00827FA0" w:rsidRDefault="00B07808" w:rsidP="0026086D">
    <w:pPr>
      <w:pStyle w:val="Encabezado"/>
      <w:rPr>
        <w:sz w:val="2"/>
        <w:szCs w:val="22"/>
      </w:rPr>
    </w:pPr>
    <w:r>
      <w:rPr>
        <w:noProof/>
        <w:sz w:val="2"/>
        <w:szCs w:val="22"/>
      </w:rPr>
      <w:pict w14:anchorId="2741AE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49"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45C69"/>
    <w:multiLevelType w:val="hybridMultilevel"/>
    <w:tmpl w:val="CF2C57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2161270"/>
    <w:multiLevelType w:val="hybridMultilevel"/>
    <w:tmpl w:val="12DA7DBA"/>
    <w:lvl w:ilvl="0" w:tplc="DAC43DB0">
      <w:start w:val="1"/>
      <w:numFmt w:val="decimal"/>
      <w:lvlText w:val="%1."/>
      <w:lvlJc w:val="left"/>
      <w:pPr>
        <w:ind w:left="360" w:hanging="360"/>
      </w:pPr>
      <w:rPr>
        <w:rFonts w:eastAsia="Calibri" w:hint="default"/>
        <w:b/>
        <w:i w:val="0"/>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8D43123"/>
    <w:multiLevelType w:val="hybridMultilevel"/>
    <w:tmpl w:val="6E1473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41F654C"/>
    <w:multiLevelType w:val="hybridMultilevel"/>
    <w:tmpl w:val="83EC6CA6"/>
    <w:lvl w:ilvl="0" w:tplc="D38A0AC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nsid w:val="34317490"/>
    <w:multiLevelType w:val="hybridMultilevel"/>
    <w:tmpl w:val="10866472"/>
    <w:lvl w:ilvl="0" w:tplc="E6E6863C">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6CD14D80"/>
    <w:multiLevelType w:val="hybridMultilevel"/>
    <w:tmpl w:val="7CF8B3EC"/>
    <w:lvl w:ilvl="0" w:tplc="5108FE22">
      <w:start w:val="1"/>
      <w:numFmt w:val="decimal"/>
      <w:lvlText w:val="%1."/>
      <w:lvlJc w:val="left"/>
      <w:pPr>
        <w:ind w:left="360" w:hanging="360"/>
      </w:pPr>
      <w:rPr>
        <w:rFonts w:eastAsia="Calibri"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939"/>
    <w:rsid w:val="00034409"/>
    <w:rsid w:val="00083CD6"/>
    <w:rsid w:val="000F5268"/>
    <w:rsid w:val="0012528E"/>
    <w:rsid w:val="00187499"/>
    <w:rsid w:val="00212386"/>
    <w:rsid w:val="00231CC7"/>
    <w:rsid w:val="002969F4"/>
    <w:rsid w:val="002F1AF7"/>
    <w:rsid w:val="00383939"/>
    <w:rsid w:val="003C2E10"/>
    <w:rsid w:val="004E664A"/>
    <w:rsid w:val="00516530"/>
    <w:rsid w:val="0054185C"/>
    <w:rsid w:val="005B0FC4"/>
    <w:rsid w:val="00684F8A"/>
    <w:rsid w:val="007E1D86"/>
    <w:rsid w:val="007F12B6"/>
    <w:rsid w:val="00892C27"/>
    <w:rsid w:val="00981FF0"/>
    <w:rsid w:val="00A01E81"/>
    <w:rsid w:val="00A12546"/>
    <w:rsid w:val="00AB3CEF"/>
    <w:rsid w:val="00B0087A"/>
    <w:rsid w:val="00B07808"/>
    <w:rsid w:val="00B30C21"/>
    <w:rsid w:val="00B74300"/>
    <w:rsid w:val="00BD6FEC"/>
    <w:rsid w:val="00C42F70"/>
    <w:rsid w:val="00C83CDA"/>
    <w:rsid w:val="00E5408C"/>
    <w:rsid w:val="00F83E19"/>
    <w:rsid w:val="00FD69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913461"/>
  <w15:chartTrackingRefBased/>
  <w15:docId w15:val="{72C0F4CB-AD54-4B48-833E-A252C2D8C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939"/>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3939"/>
    <w:pPr>
      <w:tabs>
        <w:tab w:val="center" w:pos="4419"/>
        <w:tab w:val="right" w:pos="8838"/>
      </w:tabs>
    </w:pPr>
  </w:style>
  <w:style w:type="character" w:customStyle="1" w:styleId="EncabezadoCar">
    <w:name w:val="Encabezado Car"/>
    <w:basedOn w:val="Fuentedeprrafopredeter"/>
    <w:link w:val="Encabezado"/>
    <w:uiPriority w:val="99"/>
    <w:rsid w:val="00383939"/>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383939"/>
    <w:pPr>
      <w:tabs>
        <w:tab w:val="center" w:pos="4419"/>
        <w:tab w:val="right" w:pos="8838"/>
      </w:tabs>
    </w:pPr>
  </w:style>
  <w:style w:type="character" w:customStyle="1" w:styleId="PiedepginaCar">
    <w:name w:val="Pie de página Car"/>
    <w:basedOn w:val="Fuentedeprrafopredeter"/>
    <w:link w:val="Piedepgina"/>
    <w:uiPriority w:val="99"/>
    <w:rsid w:val="00383939"/>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83939"/>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383939"/>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383939"/>
    <w:rPr>
      <w:color w:val="0563C1"/>
      <w:u w:val="single"/>
    </w:rPr>
  </w:style>
  <w:style w:type="character" w:styleId="Hipervnculovisitado">
    <w:name w:val="FollowedHyperlink"/>
    <w:basedOn w:val="Fuentedeprrafopredeter"/>
    <w:uiPriority w:val="99"/>
    <w:semiHidden/>
    <w:unhideWhenUsed/>
    <w:rsid w:val="007E1D86"/>
    <w:rPr>
      <w:color w:val="954F72" w:themeColor="followedHyperlink"/>
      <w:u w:val="single"/>
    </w:rPr>
  </w:style>
  <w:style w:type="paragraph" w:styleId="Sinespaciado">
    <w:name w:val="No Spacing"/>
    <w:aliases w:val="Francesa,INAI"/>
    <w:link w:val="SinespaciadoCar"/>
    <w:uiPriority w:val="1"/>
    <w:qFormat/>
    <w:rsid w:val="00A01E81"/>
    <w:pPr>
      <w:spacing w:after="0" w:line="240" w:lineRule="auto"/>
    </w:pPr>
  </w:style>
  <w:style w:type="character" w:customStyle="1" w:styleId="SinespaciadoCar">
    <w:name w:val="Sin espaciado Car"/>
    <w:aliases w:val="Francesa Car,INAI Car"/>
    <w:link w:val="Sinespaciado"/>
    <w:uiPriority w:val="1"/>
    <w:locked/>
    <w:rsid w:val="00A01E81"/>
  </w:style>
  <w:style w:type="character" w:styleId="Referenciasutil">
    <w:name w:val="Subtle Reference"/>
    <w:basedOn w:val="Fuentedeprrafopredeter"/>
    <w:uiPriority w:val="31"/>
    <w:qFormat/>
    <w:rsid w:val="00AB3CEF"/>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462074">
      <w:bodyDiv w:val="1"/>
      <w:marLeft w:val="0"/>
      <w:marRight w:val="0"/>
      <w:marTop w:val="0"/>
      <w:marBottom w:val="0"/>
      <w:divBdr>
        <w:top w:val="none" w:sz="0" w:space="0" w:color="auto"/>
        <w:left w:val="none" w:sz="0" w:space="0" w:color="auto"/>
        <w:bottom w:val="none" w:sz="0" w:space="0" w:color="auto"/>
        <w:right w:val="none" w:sz="0" w:space="0" w:color="auto"/>
      </w:divBdr>
    </w:div>
    <w:div w:id="137595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769707.pag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saimex.org.mx/saimex/solicitud/downloadAttach/1769708.page" TargetMode="External"/><Relationship Id="rId4" Type="http://schemas.openxmlformats.org/officeDocument/2006/relationships/webSettings" Target="webSettings.xml"/><Relationship Id="rId9" Type="http://schemas.openxmlformats.org/officeDocument/2006/relationships/hyperlink" Target="https://saimex.org.mx/saimex/solicitud/downloadAttach/1769708.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1</Pages>
  <Words>2629</Words>
  <Characters>14461</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12</cp:revision>
  <dcterms:created xsi:type="dcterms:W3CDTF">2023-01-25T21:03:00Z</dcterms:created>
  <dcterms:modified xsi:type="dcterms:W3CDTF">2023-07-04T02:37:00Z</dcterms:modified>
</cp:coreProperties>
</file>