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E7C0E" w14:textId="3FD1E666" w:rsidR="005C2E26" w:rsidRPr="0061759F" w:rsidRDefault="005C2E26" w:rsidP="00C32973">
      <w:pPr>
        <w:spacing w:line="360" w:lineRule="auto"/>
        <w:jc w:val="both"/>
        <w:rPr>
          <w:rFonts w:ascii="Palatino Linotype" w:hAnsi="Palatino Linotype"/>
        </w:rPr>
      </w:pPr>
      <w:r w:rsidRPr="0061759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61759F">
        <w:rPr>
          <w:rFonts w:ascii="Palatino Linotype" w:hAnsi="Palatino Linotype"/>
        </w:rPr>
        <w:t>d</w:t>
      </w:r>
      <w:r w:rsidRPr="0061759F">
        <w:rPr>
          <w:rFonts w:ascii="Palatino Linotype" w:hAnsi="Palatino Linotype"/>
        </w:rPr>
        <w:t xml:space="preserve">el </w:t>
      </w:r>
      <w:r w:rsidR="009977AF" w:rsidRPr="0061759F">
        <w:rPr>
          <w:rFonts w:ascii="Palatino Linotype" w:hAnsi="Palatino Linotype"/>
          <w:b/>
        </w:rPr>
        <w:t>nueve</w:t>
      </w:r>
      <w:r w:rsidR="00B979B2" w:rsidRPr="0061759F">
        <w:rPr>
          <w:rFonts w:ascii="Palatino Linotype" w:hAnsi="Palatino Linotype"/>
          <w:b/>
        </w:rPr>
        <w:t xml:space="preserve"> de </w:t>
      </w:r>
      <w:r w:rsidR="009977AF" w:rsidRPr="0061759F">
        <w:rPr>
          <w:rFonts w:ascii="Palatino Linotype" w:hAnsi="Palatino Linotype"/>
          <w:b/>
        </w:rPr>
        <w:t xml:space="preserve">agosto </w:t>
      </w:r>
      <w:r w:rsidR="00943122" w:rsidRPr="0061759F">
        <w:rPr>
          <w:rFonts w:ascii="Palatino Linotype" w:hAnsi="Palatino Linotype"/>
          <w:b/>
        </w:rPr>
        <w:t xml:space="preserve">de dos mil </w:t>
      </w:r>
      <w:r w:rsidR="00395329" w:rsidRPr="0061759F">
        <w:rPr>
          <w:rFonts w:ascii="Palatino Linotype" w:hAnsi="Palatino Linotype"/>
          <w:b/>
        </w:rPr>
        <w:t>veintitrés</w:t>
      </w:r>
      <w:r w:rsidR="00943122" w:rsidRPr="0061759F">
        <w:rPr>
          <w:rFonts w:ascii="Palatino Linotype" w:hAnsi="Palatino Linotype"/>
        </w:rPr>
        <w:t>.</w:t>
      </w:r>
    </w:p>
    <w:p w14:paraId="28464D58" w14:textId="77777777" w:rsidR="00457BB8" w:rsidRPr="0061759F" w:rsidRDefault="00457BB8" w:rsidP="00C32973">
      <w:pPr>
        <w:spacing w:line="360" w:lineRule="auto"/>
        <w:jc w:val="both"/>
        <w:rPr>
          <w:rFonts w:ascii="Palatino Linotype" w:hAnsi="Palatino Linotype"/>
        </w:rPr>
      </w:pPr>
    </w:p>
    <w:p w14:paraId="2C11FACB" w14:textId="3E7C64D3" w:rsidR="00457BB8" w:rsidRPr="0061759F" w:rsidRDefault="00457BB8" w:rsidP="00C32973">
      <w:pPr>
        <w:spacing w:line="360" w:lineRule="auto"/>
        <w:jc w:val="both"/>
        <w:rPr>
          <w:rFonts w:ascii="Palatino Linotype" w:hAnsi="Palatino Linotype"/>
          <w:b/>
        </w:rPr>
      </w:pPr>
      <w:r w:rsidRPr="0061759F">
        <w:rPr>
          <w:rFonts w:ascii="Palatino Linotype" w:hAnsi="Palatino Linotype"/>
          <w:b/>
        </w:rPr>
        <w:t>VISTO</w:t>
      </w:r>
      <w:r w:rsidRPr="0061759F">
        <w:rPr>
          <w:rFonts w:ascii="Palatino Linotype" w:hAnsi="Palatino Linotype"/>
        </w:rPr>
        <w:t xml:space="preserve"> el exp</w:t>
      </w:r>
      <w:r w:rsidR="00CB5585" w:rsidRPr="0061759F">
        <w:rPr>
          <w:rFonts w:ascii="Palatino Linotype" w:hAnsi="Palatino Linotype"/>
        </w:rPr>
        <w:t xml:space="preserve">ediente formado con motivo del </w:t>
      </w:r>
      <w:r w:rsidR="00D86297" w:rsidRPr="0061759F">
        <w:rPr>
          <w:rFonts w:ascii="Palatino Linotype" w:hAnsi="Palatino Linotype"/>
        </w:rPr>
        <w:t>Recurso Revisión</w:t>
      </w:r>
      <w:r w:rsidRPr="0061759F">
        <w:rPr>
          <w:rFonts w:ascii="Palatino Linotype" w:hAnsi="Palatino Linotype"/>
        </w:rPr>
        <w:t xml:space="preserve"> </w:t>
      </w:r>
      <w:r w:rsidR="009977AF" w:rsidRPr="0061759F">
        <w:rPr>
          <w:rFonts w:ascii="Palatino Linotype" w:hAnsi="Palatino Linotype"/>
          <w:b/>
          <w:lang w:val="es-ES_tradnl"/>
        </w:rPr>
        <w:t>00652</w:t>
      </w:r>
      <w:r w:rsidR="008834CE" w:rsidRPr="0061759F">
        <w:rPr>
          <w:rFonts w:ascii="Palatino Linotype" w:hAnsi="Palatino Linotype"/>
          <w:b/>
          <w:lang w:val="es-ES_tradnl"/>
        </w:rPr>
        <w:t>/INFOEM/IP/RR/202</w:t>
      </w:r>
      <w:r w:rsidR="0082235B" w:rsidRPr="0061759F">
        <w:rPr>
          <w:rFonts w:ascii="Palatino Linotype" w:hAnsi="Palatino Linotype"/>
          <w:b/>
          <w:lang w:val="es-ES_tradnl"/>
        </w:rPr>
        <w:t>3</w:t>
      </w:r>
      <w:r w:rsidRPr="0061759F">
        <w:rPr>
          <w:rFonts w:ascii="Palatino Linotype" w:hAnsi="Palatino Linotype"/>
        </w:rPr>
        <w:t xml:space="preserve">, </w:t>
      </w:r>
      <w:r w:rsidR="006C52D7" w:rsidRPr="0061759F">
        <w:rPr>
          <w:rFonts w:ascii="Palatino Linotype" w:hAnsi="Palatino Linotype"/>
        </w:rPr>
        <w:t xml:space="preserve">promovido </w:t>
      </w:r>
      <w:r w:rsidR="005C250B" w:rsidRPr="0061759F">
        <w:rPr>
          <w:rFonts w:ascii="Palatino Linotype" w:hAnsi="Palatino Linotype"/>
        </w:rPr>
        <w:t xml:space="preserve">por </w:t>
      </w:r>
      <w:r w:rsidR="006758BD" w:rsidRPr="0061759F">
        <w:rPr>
          <w:rFonts w:ascii="Palatino Linotype" w:hAnsi="Palatino Linotype"/>
        </w:rPr>
        <w:t xml:space="preserve">una persona </w:t>
      </w:r>
      <w:r w:rsidR="0082235B" w:rsidRPr="0061759F">
        <w:rPr>
          <w:rFonts w:ascii="Palatino Linotype" w:hAnsi="Palatino Linotype"/>
        </w:rPr>
        <w:t xml:space="preserve">denominada </w:t>
      </w:r>
      <w:r w:rsidR="00F02F89">
        <w:rPr>
          <w:rFonts w:ascii="Palatino Linotype" w:hAnsi="Palatino Linotype"/>
          <w:b/>
        </w:rPr>
        <w:t>XXXXXXX</w:t>
      </w:r>
      <w:r w:rsidR="00B63F07" w:rsidRPr="0061759F">
        <w:rPr>
          <w:rFonts w:ascii="Palatino Linotype" w:hAnsi="Palatino Linotype"/>
        </w:rPr>
        <w:t>, a quien en lo sucesivo se</w:t>
      </w:r>
      <w:r w:rsidR="007E09B0" w:rsidRPr="0061759F">
        <w:rPr>
          <w:rFonts w:ascii="Palatino Linotype" w:hAnsi="Palatino Linotype"/>
        </w:rPr>
        <w:t xml:space="preserve"> le</w:t>
      </w:r>
      <w:r w:rsidR="005C250B" w:rsidRPr="0061759F">
        <w:rPr>
          <w:rFonts w:ascii="Palatino Linotype" w:hAnsi="Palatino Linotype"/>
        </w:rPr>
        <w:t xml:space="preserve"> denominará </w:t>
      </w:r>
      <w:r w:rsidR="00DE32E9" w:rsidRPr="0061759F">
        <w:rPr>
          <w:rFonts w:ascii="Palatino Linotype" w:hAnsi="Palatino Linotype" w:cs="Arial"/>
          <w:b/>
          <w:lang w:val="es-ES"/>
        </w:rPr>
        <w:t>EL</w:t>
      </w:r>
      <w:r w:rsidR="005C250B" w:rsidRPr="0061759F">
        <w:rPr>
          <w:rFonts w:ascii="Palatino Linotype" w:hAnsi="Palatino Linotype" w:cs="Arial"/>
          <w:b/>
          <w:lang w:val="es-ES"/>
        </w:rPr>
        <w:t xml:space="preserve"> RECURRENTE</w:t>
      </w:r>
      <w:r w:rsidR="005C250B" w:rsidRPr="0061759F">
        <w:rPr>
          <w:rFonts w:ascii="Palatino Linotype" w:hAnsi="Palatino Linotype"/>
        </w:rPr>
        <w:t>,</w:t>
      </w:r>
      <w:r w:rsidRPr="0061759F">
        <w:rPr>
          <w:rFonts w:ascii="Palatino Linotype" w:hAnsi="Palatino Linotype"/>
        </w:rPr>
        <w:t xml:space="preserve"> </w:t>
      </w:r>
      <w:r w:rsidR="00E24730" w:rsidRPr="0061759F">
        <w:rPr>
          <w:rFonts w:ascii="Palatino Linotype" w:hAnsi="Palatino Linotype"/>
        </w:rPr>
        <w:t xml:space="preserve">en contra de </w:t>
      </w:r>
      <w:r w:rsidR="00DD7C89" w:rsidRPr="0061759F">
        <w:rPr>
          <w:rFonts w:ascii="Palatino Linotype" w:hAnsi="Palatino Linotype" w:cs="Arial"/>
          <w:lang w:val="es-ES"/>
        </w:rPr>
        <w:t>la</w:t>
      </w:r>
      <w:r w:rsidR="00E24730" w:rsidRPr="0061759F">
        <w:rPr>
          <w:rFonts w:ascii="Palatino Linotype" w:hAnsi="Palatino Linotype" w:cs="Arial"/>
          <w:lang w:val="es-ES"/>
        </w:rPr>
        <w:t xml:space="preserve"> respuesta</w:t>
      </w:r>
      <w:r w:rsidR="00F74502" w:rsidRPr="0061759F">
        <w:rPr>
          <w:rFonts w:ascii="Palatino Linotype" w:hAnsi="Palatino Linotype" w:cs="Arial"/>
          <w:lang w:val="es-ES"/>
        </w:rPr>
        <w:t xml:space="preserve"> d</w:t>
      </w:r>
      <w:r w:rsidR="000C0B7F" w:rsidRPr="0061759F">
        <w:rPr>
          <w:rFonts w:ascii="Palatino Linotype" w:hAnsi="Palatino Linotype" w:cs="Arial"/>
          <w:lang w:val="es-ES"/>
        </w:rPr>
        <w:t>e</w:t>
      </w:r>
      <w:r w:rsidR="00B149D1" w:rsidRPr="0061759F">
        <w:rPr>
          <w:rFonts w:ascii="Palatino Linotype" w:hAnsi="Palatino Linotype" w:cs="Arial"/>
          <w:lang w:val="es-ES"/>
        </w:rPr>
        <w:t xml:space="preserve">l </w:t>
      </w:r>
      <w:r w:rsidR="009977AF" w:rsidRPr="0061759F">
        <w:rPr>
          <w:rFonts w:ascii="Palatino Linotype" w:hAnsi="Palatino Linotype" w:cs="Arial"/>
          <w:b/>
          <w:lang w:val="es-ES"/>
        </w:rPr>
        <w:t>Ayuntamiento de Tlalnepantla de Baz</w:t>
      </w:r>
      <w:r w:rsidRPr="0061759F">
        <w:rPr>
          <w:rFonts w:ascii="Palatino Linotype" w:hAnsi="Palatino Linotype"/>
          <w:b/>
        </w:rPr>
        <w:t xml:space="preserve">, </w:t>
      </w:r>
      <w:r w:rsidR="00A66569" w:rsidRPr="0061759F">
        <w:rPr>
          <w:rFonts w:ascii="Palatino Linotype" w:hAnsi="Palatino Linotype"/>
          <w:lang w:val="es-419"/>
        </w:rPr>
        <w:t xml:space="preserve">que en </w:t>
      </w:r>
      <w:r w:rsidRPr="0061759F">
        <w:rPr>
          <w:rFonts w:ascii="Palatino Linotype" w:hAnsi="Palatino Linotype"/>
        </w:rPr>
        <w:t xml:space="preserve">lo sucesivo </w:t>
      </w:r>
      <w:r w:rsidR="009E2E2C" w:rsidRPr="0061759F">
        <w:rPr>
          <w:rFonts w:ascii="Palatino Linotype" w:hAnsi="Palatino Linotype"/>
        </w:rPr>
        <w:t xml:space="preserve">se denominará </w:t>
      </w:r>
      <w:r w:rsidRPr="0061759F">
        <w:rPr>
          <w:rFonts w:ascii="Palatino Linotype" w:hAnsi="Palatino Linotype"/>
          <w:b/>
        </w:rPr>
        <w:t>EL SUJETO OBLIGADO</w:t>
      </w:r>
      <w:r w:rsidRPr="0061759F">
        <w:rPr>
          <w:rFonts w:ascii="Palatino Linotype" w:hAnsi="Palatino Linotype"/>
        </w:rPr>
        <w:t>, se procede a dictar la presente resol</w:t>
      </w:r>
      <w:r w:rsidR="009A60AC" w:rsidRPr="0061759F">
        <w:rPr>
          <w:rFonts w:ascii="Palatino Linotype" w:hAnsi="Palatino Linotype"/>
        </w:rPr>
        <w:t>ución con base en lo siguiente:</w:t>
      </w:r>
    </w:p>
    <w:p w14:paraId="48CEFEB5" w14:textId="77777777" w:rsidR="00457BB8" w:rsidRPr="0061759F" w:rsidRDefault="00457BB8" w:rsidP="00C32973">
      <w:pPr>
        <w:jc w:val="center"/>
        <w:rPr>
          <w:rFonts w:ascii="Palatino Linotype" w:hAnsi="Palatino Linotype"/>
        </w:rPr>
      </w:pPr>
    </w:p>
    <w:p w14:paraId="480E521A" w14:textId="1C45FB4A" w:rsidR="00457BB8" w:rsidRPr="0061759F" w:rsidRDefault="003103D9" w:rsidP="00C32973">
      <w:pPr>
        <w:jc w:val="center"/>
        <w:rPr>
          <w:rFonts w:ascii="Palatino Linotype" w:hAnsi="Palatino Linotype"/>
          <w:b/>
          <w:bCs/>
          <w:spacing w:val="40"/>
          <w:sz w:val="28"/>
        </w:rPr>
      </w:pPr>
      <w:r w:rsidRPr="0061759F">
        <w:rPr>
          <w:rFonts w:ascii="Palatino Linotype" w:hAnsi="Palatino Linotype"/>
          <w:b/>
          <w:bCs/>
          <w:spacing w:val="40"/>
          <w:sz w:val="28"/>
        </w:rPr>
        <w:t>ANTECEDENTES</w:t>
      </w:r>
    </w:p>
    <w:p w14:paraId="68707BF2" w14:textId="77777777" w:rsidR="00457BB8" w:rsidRPr="0061759F" w:rsidRDefault="00457BB8" w:rsidP="00C32973">
      <w:pPr>
        <w:jc w:val="center"/>
        <w:rPr>
          <w:rFonts w:ascii="Palatino Linotype" w:hAnsi="Palatino Linotype"/>
          <w:b/>
          <w:bCs/>
          <w:spacing w:val="40"/>
        </w:rPr>
      </w:pPr>
    </w:p>
    <w:p w14:paraId="27A028CA" w14:textId="38A75BD8" w:rsidR="0046481A" w:rsidRPr="0061759F" w:rsidRDefault="00457BB8" w:rsidP="00C32973">
      <w:pPr>
        <w:spacing w:line="360" w:lineRule="auto"/>
        <w:jc w:val="both"/>
        <w:rPr>
          <w:rFonts w:ascii="Palatino Linotype" w:hAnsi="Palatino Linotype"/>
          <w:b/>
          <w:sz w:val="28"/>
          <w:szCs w:val="26"/>
        </w:rPr>
      </w:pPr>
      <w:r w:rsidRPr="0061759F">
        <w:rPr>
          <w:rFonts w:ascii="Palatino Linotype" w:hAnsi="Palatino Linotype"/>
          <w:b/>
          <w:sz w:val="28"/>
          <w:szCs w:val="26"/>
        </w:rPr>
        <w:t xml:space="preserve">I. </w:t>
      </w:r>
      <w:r w:rsidR="00747069" w:rsidRPr="0061759F">
        <w:rPr>
          <w:rFonts w:ascii="Palatino Linotype" w:hAnsi="Palatino Linotype"/>
          <w:b/>
          <w:sz w:val="28"/>
          <w:szCs w:val="26"/>
        </w:rPr>
        <w:t>De la Solicitud de Información</w:t>
      </w:r>
      <w:r w:rsidR="00E547B6" w:rsidRPr="0061759F">
        <w:rPr>
          <w:rFonts w:ascii="Palatino Linotype" w:hAnsi="Palatino Linotype"/>
          <w:b/>
          <w:sz w:val="28"/>
          <w:szCs w:val="26"/>
        </w:rPr>
        <w:t>.</w:t>
      </w:r>
    </w:p>
    <w:p w14:paraId="046CBA7A" w14:textId="2D2D5F87" w:rsidR="0082235B" w:rsidRPr="0061759F" w:rsidRDefault="0082235B" w:rsidP="00C32973">
      <w:pPr>
        <w:tabs>
          <w:tab w:val="left" w:pos="709"/>
        </w:tabs>
        <w:spacing w:after="100" w:afterAutospacing="1" w:line="360" w:lineRule="auto"/>
        <w:jc w:val="both"/>
        <w:rPr>
          <w:rFonts w:ascii="Palatino Linotype" w:hAnsi="Palatino Linotype" w:cs="Arial"/>
        </w:rPr>
      </w:pPr>
      <w:r w:rsidRPr="0061759F">
        <w:rPr>
          <w:rFonts w:ascii="Palatino Linotype" w:eastAsia="Palatino Linotype" w:hAnsi="Palatino Linotype" w:cs="Palatino Linotype"/>
          <w:lang w:eastAsia="es-MX"/>
        </w:rPr>
        <w:t xml:space="preserve">El </w:t>
      </w:r>
      <w:r w:rsidR="009977AF" w:rsidRPr="0061759F">
        <w:rPr>
          <w:rFonts w:ascii="Palatino Linotype" w:eastAsia="Palatino Linotype" w:hAnsi="Palatino Linotype" w:cs="Palatino Linotype"/>
          <w:b/>
          <w:lang w:eastAsia="es-MX"/>
        </w:rPr>
        <w:t>diecinueve</w:t>
      </w:r>
      <w:r w:rsidRPr="0061759F">
        <w:rPr>
          <w:rFonts w:ascii="Palatino Linotype" w:eastAsia="Palatino Linotype" w:hAnsi="Palatino Linotype" w:cs="Palatino Linotype"/>
          <w:b/>
          <w:lang w:eastAsia="es-MX"/>
        </w:rPr>
        <w:t xml:space="preserve"> de enero de dos mil veintitrés</w:t>
      </w:r>
      <w:r w:rsidRPr="0061759F">
        <w:rPr>
          <w:rFonts w:ascii="Palatino Linotype" w:eastAsia="Palatino Linotype" w:hAnsi="Palatino Linotype" w:cs="Palatino Linotype"/>
          <w:lang w:eastAsia="es-MX"/>
        </w:rPr>
        <w:t xml:space="preserve">, </w:t>
      </w:r>
      <w:r w:rsidRPr="0061759F">
        <w:rPr>
          <w:rFonts w:ascii="Palatino Linotype" w:eastAsia="Palatino Linotype" w:hAnsi="Palatino Linotype" w:cs="Palatino Linotype"/>
          <w:b/>
          <w:lang w:eastAsia="es-MX"/>
        </w:rPr>
        <w:t>EL RECURRENTE</w:t>
      </w:r>
      <w:r w:rsidRPr="0061759F">
        <w:rPr>
          <w:rFonts w:ascii="Palatino Linotype" w:eastAsia="Palatino Linotype" w:hAnsi="Palatino Linotype" w:cs="Palatino Linotype"/>
          <w:lang w:eastAsia="es-MX"/>
        </w:rPr>
        <w:t xml:space="preserve"> </w:t>
      </w:r>
      <w:r w:rsidRPr="0061759F">
        <w:rPr>
          <w:rFonts w:ascii="Palatino Linotype" w:hAnsi="Palatino Linotype" w:cs="Arial"/>
        </w:rPr>
        <w:t>presentó a través de la Plataforma Nacional de Trasparencia (PNT) vinculada al</w:t>
      </w:r>
      <w:r w:rsidRPr="0061759F">
        <w:rPr>
          <w:rFonts w:ascii="Palatino Linotype" w:hAnsi="Palatino Linotype" w:cs="Arial"/>
          <w:color w:val="000000"/>
        </w:rPr>
        <w:t xml:space="preserve"> Sistema de Acceso a la Información Mexiquense, que en lo subsecuente se denominará </w:t>
      </w:r>
      <w:r w:rsidRPr="0061759F">
        <w:rPr>
          <w:rFonts w:ascii="Palatino Linotype" w:hAnsi="Palatino Linotype" w:cs="Arial"/>
          <w:b/>
          <w:color w:val="000000"/>
        </w:rPr>
        <w:t>EL SAIMEX</w:t>
      </w:r>
      <w:r w:rsidRPr="0061759F">
        <w:rPr>
          <w:rFonts w:ascii="Palatino Linotype" w:hAnsi="Palatino Linotype" w:cs="Arial"/>
          <w:b/>
        </w:rPr>
        <w:t>,</w:t>
      </w:r>
      <w:r w:rsidRPr="0061759F">
        <w:rPr>
          <w:rFonts w:ascii="Palatino Linotype" w:hAnsi="Palatino Linotype"/>
        </w:rPr>
        <w:t xml:space="preserve"> ante </w:t>
      </w:r>
      <w:r w:rsidRPr="0061759F">
        <w:rPr>
          <w:rFonts w:ascii="Palatino Linotype" w:hAnsi="Palatino Linotype"/>
          <w:b/>
        </w:rPr>
        <w:t>EL SUJETO OBLIGADO</w:t>
      </w:r>
      <w:r w:rsidRPr="0061759F">
        <w:rPr>
          <w:rFonts w:ascii="Palatino Linotype" w:hAnsi="Palatino Linotype"/>
        </w:rPr>
        <w:t xml:space="preserve">, la solicitud de acceso a la Información Pública a la que se le asignó el número </w:t>
      </w:r>
      <w:r w:rsidR="009977AF" w:rsidRPr="0061759F">
        <w:rPr>
          <w:rFonts w:ascii="Palatino Linotype" w:hAnsi="Palatino Linotype" w:cs="Arial"/>
          <w:b/>
        </w:rPr>
        <w:t>00041/TLALNEPA/IP/2023</w:t>
      </w:r>
      <w:r w:rsidRPr="0061759F">
        <w:rPr>
          <w:rFonts w:ascii="Palatino Linotype" w:hAnsi="Palatino Linotype" w:cs="Arial"/>
          <w:b/>
        </w:rPr>
        <w:t>,</w:t>
      </w:r>
      <w:r w:rsidRPr="0061759F">
        <w:rPr>
          <w:rFonts w:ascii="Palatino Linotype" w:hAnsi="Palatino Linotype"/>
        </w:rPr>
        <w:t xml:space="preserve"> mediante la cual </w:t>
      </w:r>
      <w:r w:rsidRPr="0061759F">
        <w:rPr>
          <w:rFonts w:ascii="Palatino Linotype" w:hAnsi="Palatino Linotype"/>
          <w:b/>
        </w:rPr>
        <w:t>EL RECURRENTE</w:t>
      </w:r>
      <w:r w:rsidRPr="0061759F">
        <w:rPr>
          <w:rFonts w:ascii="Palatino Linotype" w:hAnsi="Palatino Linotype"/>
        </w:rPr>
        <w:t xml:space="preserve"> requirió, lo siguiente:</w:t>
      </w:r>
    </w:p>
    <w:p w14:paraId="2A3302E7" w14:textId="7D7EB469" w:rsidR="005D1CB5" w:rsidRPr="0061759F" w:rsidRDefault="00511C16" w:rsidP="00C32973">
      <w:pPr>
        <w:tabs>
          <w:tab w:val="left" w:pos="851"/>
        </w:tabs>
        <w:spacing w:line="276" w:lineRule="auto"/>
        <w:ind w:left="851" w:right="901"/>
        <w:jc w:val="both"/>
        <w:rPr>
          <w:rFonts w:ascii="Palatino Linotype" w:hAnsi="Palatino Linotype" w:cs="Arial"/>
          <w:i/>
          <w:sz w:val="22"/>
          <w:szCs w:val="22"/>
        </w:rPr>
      </w:pPr>
      <w:r w:rsidRPr="0061759F">
        <w:rPr>
          <w:rFonts w:ascii="Palatino Linotype" w:hAnsi="Palatino Linotype" w:cs="Arial"/>
          <w:i/>
          <w:sz w:val="22"/>
          <w:szCs w:val="22"/>
        </w:rPr>
        <w:t>“</w:t>
      </w:r>
      <w:r w:rsidR="009977AF" w:rsidRPr="0061759F">
        <w:rPr>
          <w:rFonts w:ascii="Palatino Linotype" w:hAnsi="Palatino Linotype" w:cs="Arial"/>
          <w:i/>
          <w:sz w:val="22"/>
          <w:szCs w:val="22"/>
        </w:rPr>
        <w:t>Quiero conocer la manera en que se conforma un Consejo de Participación Ciudadana (COPACI) en el municipio de Tlalnepantla de Baz, cuáles son sus alcances, objetivos, atribuciones y capacidades jurídicas, el órgano que los regula y su delimitación territorial dentro del municipio, así como si los miembros participantes reciben alguna remuneración económica.</w:t>
      </w:r>
      <w:r w:rsidR="0069355F" w:rsidRPr="0061759F">
        <w:rPr>
          <w:rFonts w:ascii="Palatino Linotype" w:hAnsi="Palatino Linotype" w:cs="Arial"/>
          <w:i/>
          <w:sz w:val="22"/>
          <w:szCs w:val="22"/>
        </w:rPr>
        <w:t xml:space="preserve">” </w:t>
      </w:r>
      <w:r w:rsidR="004E74D1" w:rsidRPr="0061759F">
        <w:rPr>
          <w:rFonts w:ascii="Palatino Linotype" w:hAnsi="Palatino Linotype" w:cs="Arial"/>
          <w:sz w:val="22"/>
          <w:szCs w:val="22"/>
        </w:rPr>
        <w:t>(S</w:t>
      </w:r>
      <w:r w:rsidR="00457BB8" w:rsidRPr="0061759F">
        <w:rPr>
          <w:rFonts w:ascii="Palatino Linotype" w:hAnsi="Palatino Linotype" w:cs="Arial"/>
          <w:sz w:val="22"/>
          <w:szCs w:val="22"/>
        </w:rPr>
        <w:t>ic)</w:t>
      </w:r>
      <w:r w:rsidR="004E74D1" w:rsidRPr="0061759F">
        <w:rPr>
          <w:rFonts w:ascii="Palatino Linotype" w:hAnsi="Palatino Linotype" w:cs="Arial"/>
          <w:sz w:val="22"/>
          <w:szCs w:val="22"/>
        </w:rPr>
        <w:t>.</w:t>
      </w:r>
    </w:p>
    <w:p w14:paraId="0FB2753E" w14:textId="7B53DA8C" w:rsidR="002B5838" w:rsidRPr="0061759F" w:rsidRDefault="00457BB8" w:rsidP="00C32973">
      <w:pPr>
        <w:widowControl w:val="0"/>
        <w:spacing w:line="360" w:lineRule="auto"/>
        <w:jc w:val="both"/>
        <w:rPr>
          <w:rFonts w:ascii="Palatino Linotype" w:eastAsia="Palatino Linotype" w:hAnsi="Palatino Linotype" w:cs="Palatino Linotype"/>
          <w:b/>
        </w:rPr>
      </w:pPr>
      <w:r w:rsidRPr="0061759F">
        <w:rPr>
          <w:rFonts w:ascii="Palatino Linotype" w:hAnsi="Palatino Linotype" w:cs="Arial"/>
          <w:b/>
          <w:sz w:val="26"/>
          <w:szCs w:val="26"/>
        </w:rPr>
        <w:lastRenderedPageBreak/>
        <w:t>MODALIDAD DE ENTREGA</w:t>
      </w:r>
      <w:r w:rsidRPr="0061759F">
        <w:rPr>
          <w:rFonts w:ascii="Palatino Linotype" w:hAnsi="Palatino Linotype" w:cs="Arial"/>
          <w:b/>
        </w:rPr>
        <w:t>:</w:t>
      </w:r>
      <w:r w:rsidRPr="0061759F">
        <w:rPr>
          <w:rFonts w:ascii="Palatino Linotype" w:hAnsi="Palatino Linotype" w:cs="Arial"/>
        </w:rPr>
        <w:t xml:space="preserve"> </w:t>
      </w:r>
      <w:r w:rsidR="007D6468" w:rsidRPr="0061759F">
        <w:rPr>
          <w:rFonts w:ascii="Palatino Linotype" w:eastAsia="Palatino Linotype" w:hAnsi="Palatino Linotype" w:cs="Palatino Linotype"/>
        </w:rPr>
        <w:t>Sistema de Acceso a la Información Mexiquense (</w:t>
      </w:r>
      <w:r w:rsidR="007D6468" w:rsidRPr="0061759F">
        <w:rPr>
          <w:rFonts w:ascii="Palatino Linotype" w:eastAsia="Palatino Linotype" w:hAnsi="Palatino Linotype" w:cs="Palatino Linotype"/>
          <w:b/>
        </w:rPr>
        <w:t>SAIMEX</w:t>
      </w:r>
      <w:r w:rsidR="0082235B" w:rsidRPr="0061759F">
        <w:rPr>
          <w:rFonts w:ascii="Palatino Linotype" w:eastAsia="Palatino Linotype" w:hAnsi="Palatino Linotype" w:cs="Palatino Linotype"/>
        </w:rPr>
        <w:t xml:space="preserve">) y </w:t>
      </w:r>
      <w:r w:rsidR="0082235B" w:rsidRPr="0061759F">
        <w:rPr>
          <w:rFonts w:ascii="Palatino Linotype" w:eastAsia="Palatino Linotype" w:hAnsi="Palatino Linotype" w:cs="Palatino Linotype"/>
          <w:b/>
        </w:rPr>
        <w:t>correo electrónico.</w:t>
      </w:r>
    </w:p>
    <w:p w14:paraId="00DC08D3" w14:textId="77777777" w:rsidR="009977AF" w:rsidRPr="0061759F" w:rsidRDefault="009977AF" w:rsidP="00C32973">
      <w:pPr>
        <w:widowControl w:val="0"/>
        <w:spacing w:line="360" w:lineRule="auto"/>
        <w:jc w:val="both"/>
        <w:rPr>
          <w:rFonts w:ascii="Palatino Linotype" w:eastAsia="Palatino Linotype" w:hAnsi="Palatino Linotype" w:cs="Palatino Linotype"/>
          <w:b/>
        </w:rPr>
      </w:pPr>
    </w:p>
    <w:p w14:paraId="6A8E91EB" w14:textId="144B30B1" w:rsidR="00FA5972" w:rsidRPr="0061759F" w:rsidRDefault="00657D23" w:rsidP="00C32973">
      <w:pPr>
        <w:spacing w:line="360" w:lineRule="auto"/>
        <w:jc w:val="both"/>
        <w:rPr>
          <w:rFonts w:ascii="Palatino Linotype" w:hAnsi="Palatino Linotype" w:cs="Arial"/>
          <w:b/>
          <w:sz w:val="28"/>
          <w:szCs w:val="26"/>
        </w:rPr>
      </w:pPr>
      <w:r w:rsidRPr="0061759F">
        <w:rPr>
          <w:rFonts w:ascii="Palatino Linotype" w:hAnsi="Palatino Linotype"/>
          <w:b/>
          <w:sz w:val="28"/>
          <w:szCs w:val="26"/>
        </w:rPr>
        <w:t>II</w:t>
      </w:r>
      <w:r w:rsidR="0026092B" w:rsidRPr="0061759F">
        <w:rPr>
          <w:rFonts w:ascii="Palatino Linotype" w:hAnsi="Palatino Linotype"/>
          <w:b/>
          <w:sz w:val="28"/>
          <w:szCs w:val="26"/>
        </w:rPr>
        <w:t xml:space="preserve">. </w:t>
      </w:r>
      <w:r w:rsidR="00FA5972" w:rsidRPr="0061759F">
        <w:rPr>
          <w:rFonts w:ascii="Palatino Linotype" w:hAnsi="Palatino Linotype" w:cs="Arial"/>
          <w:b/>
          <w:sz w:val="28"/>
          <w:szCs w:val="26"/>
        </w:rPr>
        <w:t>Respuesta del Sujeto Obligado</w:t>
      </w:r>
      <w:r w:rsidR="00D73171" w:rsidRPr="0061759F">
        <w:rPr>
          <w:rFonts w:ascii="Palatino Linotype" w:hAnsi="Palatino Linotype" w:cs="Arial"/>
          <w:b/>
          <w:sz w:val="28"/>
          <w:szCs w:val="26"/>
        </w:rPr>
        <w:t>.</w:t>
      </w:r>
    </w:p>
    <w:p w14:paraId="7C3BA728" w14:textId="697DC88C" w:rsidR="00C9398D" w:rsidRPr="0061759F" w:rsidRDefault="00641A03" w:rsidP="00C32973">
      <w:pPr>
        <w:spacing w:line="360" w:lineRule="auto"/>
        <w:jc w:val="both"/>
        <w:rPr>
          <w:rFonts w:ascii="Palatino Linotype" w:hAnsi="Palatino Linotype" w:cs="Arial"/>
        </w:rPr>
      </w:pPr>
      <w:r w:rsidRPr="0061759F">
        <w:rPr>
          <w:rFonts w:ascii="Palatino Linotype" w:hAnsi="Palatino Linotype"/>
        </w:rPr>
        <w:t xml:space="preserve">De las constancias que obran en el </w:t>
      </w:r>
      <w:r w:rsidRPr="0061759F">
        <w:rPr>
          <w:rFonts w:ascii="Palatino Linotype" w:hAnsi="Palatino Linotype"/>
          <w:b/>
        </w:rPr>
        <w:t>SAIMEX,</w:t>
      </w:r>
      <w:r w:rsidRPr="0061759F">
        <w:rPr>
          <w:rFonts w:ascii="Palatino Linotype" w:hAnsi="Palatino Linotype"/>
        </w:rPr>
        <w:t xml:space="preserve"> se advierte que</w:t>
      </w:r>
      <w:r w:rsidR="00D0570C" w:rsidRPr="0061759F">
        <w:rPr>
          <w:rFonts w:ascii="Palatino Linotype" w:hAnsi="Palatino Linotype"/>
        </w:rPr>
        <w:t xml:space="preserve"> </w:t>
      </w:r>
      <w:r w:rsidR="00290C75" w:rsidRPr="0061759F">
        <w:rPr>
          <w:rFonts w:ascii="Palatino Linotype" w:hAnsi="Palatino Linotype"/>
        </w:rPr>
        <w:t xml:space="preserve">el </w:t>
      </w:r>
      <w:r w:rsidR="00657D23" w:rsidRPr="0061759F">
        <w:rPr>
          <w:rFonts w:ascii="Palatino Linotype" w:hAnsi="Palatino Linotype"/>
          <w:b/>
        </w:rPr>
        <w:t>tres</w:t>
      </w:r>
      <w:r w:rsidR="00732922" w:rsidRPr="0061759F">
        <w:rPr>
          <w:rFonts w:ascii="Palatino Linotype" w:hAnsi="Palatino Linotype"/>
          <w:b/>
        </w:rPr>
        <w:t xml:space="preserve"> de </w:t>
      </w:r>
      <w:r w:rsidR="00657D23" w:rsidRPr="0061759F">
        <w:rPr>
          <w:rFonts w:ascii="Palatino Linotype" w:hAnsi="Palatino Linotype"/>
          <w:b/>
        </w:rPr>
        <w:t xml:space="preserve">febrero </w:t>
      </w:r>
      <w:r w:rsidR="00313AFF" w:rsidRPr="0061759F">
        <w:rPr>
          <w:rFonts w:ascii="Palatino Linotype" w:hAnsi="Palatino Linotype"/>
          <w:b/>
        </w:rPr>
        <w:t>de</w:t>
      </w:r>
      <w:r w:rsidR="00290C75" w:rsidRPr="0061759F">
        <w:rPr>
          <w:rFonts w:ascii="Palatino Linotype" w:hAnsi="Palatino Linotype"/>
          <w:b/>
        </w:rPr>
        <w:t xml:space="preserve"> dos mil </w:t>
      </w:r>
      <w:r w:rsidR="00657D23" w:rsidRPr="0061759F">
        <w:rPr>
          <w:rFonts w:ascii="Palatino Linotype" w:hAnsi="Palatino Linotype"/>
          <w:b/>
        </w:rPr>
        <w:t>veintitrés</w:t>
      </w:r>
      <w:r w:rsidR="00D0570C" w:rsidRPr="0061759F">
        <w:rPr>
          <w:rFonts w:ascii="Palatino Linotype" w:hAnsi="Palatino Linotype"/>
        </w:rPr>
        <w:t>,</w:t>
      </w:r>
      <w:r w:rsidRPr="0061759F">
        <w:rPr>
          <w:rFonts w:ascii="Palatino Linotype" w:hAnsi="Palatino Linotype"/>
        </w:rPr>
        <w:t xml:space="preserve"> </w:t>
      </w:r>
      <w:r w:rsidRPr="0061759F">
        <w:rPr>
          <w:rFonts w:ascii="Palatino Linotype" w:hAnsi="Palatino Linotype" w:cs="Arial"/>
          <w:b/>
        </w:rPr>
        <w:t>EL SUJETO OBLIGADO</w:t>
      </w:r>
      <w:r w:rsidRPr="0061759F">
        <w:rPr>
          <w:rFonts w:ascii="Palatino Linotype" w:hAnsi="Palatino Linotype" w:cs="Arial"/>
        </w:rPr>
        <w:t xml:space="preserve"> </w:t>
      </w:r>
      <w:r w:rsidR="0068657B" w:rsidRPr="0061759F">
        <w:rPr>
          <w:rFonts w:ascii="Palatino Linotype" w:hAnsi="Palatino Linotype" w:cs="Arial"/>
        </w:rPr>
        <w:t>entregó</w:t>
      </w:r>
      <w:r w:rsidRPr="0061759F">
        <w:rPr>
          <w:rFonts w:ascii="Palatino Linotype" w:hAnsi="Palatino Linotype" w:cs="Arial"/>
        </w:rPr>
        <w:t xml:space="preserve"> la respuesta a la solicitud de </w:t>
      </w:r>
      <w:r w:rsidR="00D86297" w:rsidRPr="0061759F">
        <w:rPr>
          <w:rFonts w:ascii="Palatino Linotype" w:hAnsi="Palatino Linotype" w:cs="Arial"/>
        </w:rPr>
        <w:t>Información Pública</w:t>
      </w:r>
      <w:r w:rsidR="0068657B" w:rsidRPr="0061759F">
        <w:rPr>
          <w:rFonts w:ascii="Palatino Linotype" w:hAnsi="Palatino Linotype" w:cs="Arial"/>
        </w:rPr>
        <w:t xml:space="preserve"> del particular</w:t>
      </w:r>
      <w:r w:rsidR="00C9398D" w:rsidRPr="0061759F">
        <w:rPr>
          <w:rFonts w:ascii="Palatino Linotype" w:hAnsi="Palatino Linotype" w:cs="Arial"/>
        </w:rPr>
        <w:t xml:space="preserve"> en los siguientes términos:</w:t>
      </w:r>
    </w:p>
    <w:p w14:paraId="59EA5C7E" w14:textId="77777777" w:rsidR="00AA3074" w:rsidRPr="0061759F" w:rsidRDefault="00AA3074" w:rsidP="00C32973">
      <w:pPr>
        <w:spacing w:line="360" w:lineRule="auto"/>
        <w:jc w:val="both"/>
        <w:rPr>
          <w:rFonts w:ascii="Palatino Linotype" w:hAnsi="Palatino Linotype" w:cs="Arial"/>
          <w:sz w:val="10"/>
        </w:rPr>
      </w:pPr>
    </w:p>
    <w:p w14:paraId="07E013F5" w14:textId="49FE2FE3" w:rsidR="00732922" w:rsidRPr="0061759F" w:rsidRDefault="00C9398D" w:rsidP="00C32973">
      <w:pPr>
        <w:spacing w:line="276" w:lineRule="auto"/>
        <w:ind w:left="851" w:right="899"/>
        <w:jc w:val="both"/>
        <w:rPr>
          <w:rFonts w:ascii="Palatino Linotype" w:hAnsi="Palatino Linotype" w:cs="Arial"/>
          <w:i/>
          <w:sz w:val="22"/>
          <w:szCs w:val="22"/>
        </w:rPr>
      </w:pPr>
      <w:r w:rsidRPr="0061759F">
        <w:rPr>
          <w:rFonts w:ascii="Palatino Linotype" w:hAnsi="Palatino Linotype" w:cs="Arial"/>
          <w:i/>
          <w:sz w:val="22"/>
          <w:szCs w:val="22"/>
        </w:rPr>
        <w:t>“</w:t>
      </w:r>
      <w:r w:rsidR="00732922" w:rsidRPr="0061759F">
        <w:rPr>
          <w:rFonts w:ascii="Palatino Linotype" w:hAnsi="Palatino Linotype" w:cs="Arial"/>
          <w:i/>
          <w:sz w:val="22"/>
          <w:szCs w:val="22"/>
        </w:rPr>
        <w:t>…</w:t>
      </w:r>
    </w:p>
    <w:p w14:paraId="08B07DE2" w14:textId="77777777" w:rsidR="009977AF" w:rsidRPr="0061759F" w:rsidRDefault="009977AF" w:rsidP="00C32973">
      <w:pPr>
        <w:spacing w:line="276" w:lineRule="auto"/>
        <w:ind w:left="851" w:right="899"/>
        <w:jc w:val="both"/>
        <w:rPr>
          <w:rFonts w:ascii="Palatino Linotype" w:hAnsi="Palatino Linotype" w:cs="Arial"/>
          <w:i/>
          <w:sz w:val="22"/>
          <w:szCs w:val="22"/>
        </w:rPr>
      </w:pPr>
      <w:r w:rsidRPr="0061759F">
        <w:rPr>
          <w:rFonts w:ascii="Palatino Linotype" w:hAnsi="Palatino Linotype" w:cs="Arial"/>
          <w:i/>
          <w:sz w:val="22"/>
          <w:szCs w:val="22"/>
        </w:rPr>
        <w:t>Folio de la solicitud: 00041/TLALNEPA/IP/2023</w:t>
      </w:r>
    </w:p>
    <w:p w14:paraId="75D9F27B" w14:textId="77777777" w:rsidR="009977AF" w:rsidRPr="0061759F" w:rsidRDefault="009977AF" w:rsidP="00C32973">
      <w:pPr>
        <w:spacing w:line="276" w:lineRule="auto"/>
        <w:ind w:left="851" w:right="899"/>
        <w:jc w:val="both"/>
        <w:rPr>
          <w:rFonts w:ascii="Palatino Linotype" w:hAnsi="Palatino Linotype" w:cs="Arial"/>
          <w:i/>
          <w:sz w:val="22"/>
          <w:szCs w:val="22"/>
        </w:rPr>
      </w:pPr>
      <w:r w:rsidRPr="0061759F">
        <w:rPr>
          <w:rFonts w:ascii="Palatino Linotype" w:hAnsi="Palatino Linotype" w:cs="Arial"/>
          <w:i/>
          <w:sz w:val="22"/>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p>
    <w:p w14:paraId="45385F68" w14:textId="77777777" w:rsidR="009977AF" w:rsidRPr="0061759F" w:rsidRDefault="009977AF" w:rsidP="00C32973">
      <w:pPr>
        <w:spacing w:line="276" w:lineRule="auto"/>
        <w:ind w:left="851" w:right="899"/>
        <w:jc w:val="both"/>
        <w:rPr>
          <w:rFonts w:ascii="Palatino Linotype" w:hAnsi="Palatino Linotype" w:cs="Arial"/>
          <w:i/>
          <w:sz w:val="22"/>
          <w:szCs w:val="22"/>
        </w:rPr>
      </w:pPr>
      <w:r w:rsidRPr="0061759F">
        <w:rPr>
          <w:rFonts w:ascii="Palatino Linotype" w:hAnsi="Palatino Linotype" w:cs="Arial"/>
          <w:i/>
          <w:sz w:val="22"/>
          <w:szCs w:val="22"/>
        </w:rPr>
        <w:t>ATENTAMENTE</w:t>
      </w:r>
    </w:p>
    <w:p w14:paraId="7A221030" w14:textId="1EB0E30A" w:rsidR="003A5B0C" w:rsidRPr="0061759F" w:rsidRDefault="009977AF" w:rsidP="00C32973">
      <w:pPr>
        <w:spacing w:line="276" w:lineRule="auto"/>
        <w:ind w:left="851" w:right="899"/>
        <w:jc w:val="both"/>
        <w:rPr>
          <w:rFonts w:ascii="Palatino Linotype" w:hAnsi="Palatino Linotype" w:cs="Arial"/>
          <w:sz w:val="22"/>
          <w:szCs w:val="22"/>
        </w:rPr>
      </w:pPr>
      <w:r w:rsidRPr="0061759F">
        <w:rPr>
          <w:rFonts w:ascii="Palatino Linotype" w:hAnsi="Palatino Linotype" w:cs="Arial"/>
          <w:i/>
          <w:sz w:val="22"/>
          <w:szCs w:val="22"/>
        </w:rPr>
        <w:t>MTRA. CLARA CAMACHO MÉNDEZ</w:t>
      </w:r>
      <w:r w:rsidR="00C9398D" w:rsidRPr="0061759F">
        <w:rPr>
          <w:rFonts w:ascii="Palatino Linotype" w:hAnsi="Palatino Linotype" w:cs="Arial"/>
          <w:i/>
          <w:sz w:val="22"/>
          <w:szCs w:val="22"/>
        </w:rPr>
        <w:t>”</w:t>
      </w:r>
      <w:r w:rsidR="009A5986" w:rsidRPr="0061759F">
        <w:rPr>
          <w:rFonts w:ascii="Palatino Linotype" w:hAnsi="Palatino Linotype" w:cs="Arial"/>
          <w:i/>
          <w:sz w:val="22"/>
          <w:szCs w:val="22"/>
        </w:rPr>
        <w:t xml:space="preserve"> </w:t>
      </w:r>
      <w:r w:rsidR="009A5986" w:rsidRPr="0061759F">
        <w:rPr>
          <w:rFonts w:ascii="Palatino Linotype" w:hAnsi="Palatino Linotype" w:cs="Arial"/>
          <w:sz w:val="22"/>
          <w:szCs w:val="22"/>
        </w:rPr>
        <w:t>(Sic).</w:t>
      </w:r>
    </w:p>
    <w:p w14:paraId="1344F679" w14:textId="77777777" w:rsidR="00420103" w:rsidRPr="0061759F" w:rsidRDefault="00420103" w:rsidP="00C32973">
      <w:pPr>
        <w:spacing w:line="360" w:lineRule="auto"/>
        <w:ind w:left="851" w:right="899"/>
        <w:jc w:val="both"/>
        <w:rPr>
          <w:rFonts w:ascii="Palatino Linotype" w:hAnsi="Palatino Linotype" w:cs="Arial"/>
          <w:i/>
        </w:rPr>
      </w:pPr>
    </w:p>
    <w:p w14:paraId="66C78516" w14:textId="479BA7F7" w:rsidR="00950F7B" w:rsidRPr="0061759F" w:rsidRDefault="00657D23" w:rsidP="00C32973">
      <w:pPr>
        <w:tabs>
          <w:tab w:val="left" w:pos="851"/>
        </w:tabs>
        <w:spacing w:line="360" w:lineRule="auto"/>
        <w:ind w:right="49"/>
        <w:jc w:val="both"/>
        <w:rPr>
          <w:rFonts w:ascii="Palatino Linotype" w:hAnsi="Palatino Linotype" w:cs="Arial"/>
        </w:rPr>
      </w:pPr>
      <w:r w:rsidRPr="0061759F">
        <w:rPr>
          <w:rFonts w:ascii="Palatino Linotype" w:hAnsi="Palatino Linotype" w:cs="Arial"/>
        </w:rPr>
        <w:t>Advi</w:t>
      </w:r>
      <w:r w:rsidR="009977AF" w:rsidRPr="0061759F">
        <w:rPr>
          <w:rFonts w:ascii="Palatino Linotype" w:hAnsi="Palatino Linotype" w:cs="Arial"/>
        </w:rPr>
        <w:t xml:space="preserve">rtiéndose que a dicha respuesta, se acompañó el archivo electrónico  denominado </w:t>
      </w:r>
      <w:r w:rsidR="009977AF" w:rsidRPr="0061759F">
        <w:rPr>
          <w:rFonts w:ascii="Palatino Linotype" w:hAnsi="Palatino Linotype" w:cs="Arial"/>
          <w:b/>
          <w:i/>
        </w:rPr>
        <w:t xml:space="preserve">“RESP-SAIMEX-041.zip”, </w:t>
      </w:r>
      <w:r w:rsidR="009977AF" w:rsidRPr="0061759F">
        <w:rPr>
          <w:rFonts w:ascii="Palatino Linotype" w:hAnsi="Palatino Linotype" w:cs="Arial"/>
        </w:rPr>
        <w:t xml:space="preserve">el cual, al tratarse de un archivo en formato comprimido, contiene a su vez, el archivo electrónico denominado </w:t>
      </w:r>
      <w:r w:rsidR="009977AF" w:rsidRPr="0061759F">
        <w:rPr>
          <w:rFonts w:ascii="Palatino Linotype" w:hAnsi="Palatino Linotype" w:cs="Arial"/>
          <w:b/>
          <w:i/>
        </w:rPr>
        <w:t xml:space="preserve">“SAIMEX 41 SM. 0583-2023.pdf”, </w:t>
      </w:r>
      <w:r w:rsidR="00950F7B" w:rsidRPr="0061759F">
        <w:rPr>
          <w:rFonts w:ascii="Palatino Linotype" w:hAnsi="Palatino Linotype" w:cs="Arial"/>
        </w:rPr>
        <w:t xml:space="preserve">mismo que se advierte de su contenido dos oficios, de los cuales el primero de ellos con número SM.0583/2023, signado por el Secretario del Ayuntamiento, </w:t>
      </w:r>
      <w:r w:rsidR="009554ED" w:rsidRPr="0061759F">
        <w:rPr>
          <w:rFonts w:ascii="Palatino Linotype" w:hAnsi="Palatino Linotype" w:cs="Arial"/>
        </w:rPr>
        <w:t>mediante el cual remite las manifestaciones vertidas por el Subsecretario de Gobierno.</w:t>
      </w:r>
    </w:p>
    <w:p w14:paraId="150C6541" w14:textId="77777777" w:rsidR="00950F7B" w:rsidRPr="0061759F" w:rsidRDefault="00950F7B" w:rsidP="00C32973">
      <w:pPr>
        <w:tabs>
          <w:tab w:val="left" w:pos="851"/>
        </w:tabs>
        <w:spacing w:line="360" w:lineRule="auto"/>
        <w:ind w:right="49"/>
        <w:jc w:val="both"/>
        <w:rPr>
          <w:rFonts w:ascii="Palatino Linotype" w:hAnsi="Palatino Linotype" w:cs="Arial"/>
        </w:rPr>
      </w:pPr>
    </w:p>
    <w:p w14:paraId="23BEDBBD" w14:textId="396F0DFA" w:rsidR="0066078D" w:rsidRPr="0061759F" w:rsidRDefault="009554ED" w:rsidP="00C32973">
      <w:pPr>
        <w:tabs>
          <w:tab w:val="left" w:pos="851"/>
        </w:tabs>
        <w:spacing w:line="360" w:lineRule="auto"/>
        <w:ind w:right="49"/>
        <w:jc w:val="both"/>
        <w:rPr>
          <w:rFonts w:ascii="Palatino Linotype" w:hAnsi="Palatino Linotype" w:cs="Arial"/>
        </w:rPr>
      </w:pPr>
      <w:r w:rsidRPr="0061759F">
        <w:rPr>
          <w:rFonts w:ascii="Palatino Linotype" w:hAnsi="Palatino Linotype" w:cs="Arial"/>
        </w:rPr>
        <w:lastRenderedPageBreak/>
        <w:t xml:space="preserve">Por su parte, mediante el oficio con número SG/COPACI/017/2023, signado por el Subsecretario </w:t>
      </w:r>
      <w:r w:rsidR="00950F7B" w:rsidRPr="0061759F">
        <w:rPr>
          <w:rFonts w:ascii="Palatino Linotype" w:hAnsi="Palatino Linotype" w:cs="Arial"/>
        </w:rPr>
        <w:t xml:space="preserve">de Gobierno del Ayuntamiento de Tlalnepantla de Baz, </w:t>
      </w:r>
      <w:r w:rsidRPr="0061759F">
        <w:rPr>
          <w:rFonts w:ascii="Palatino Linotype" w:hAnsi="Palatino Linotype" w:cs="Arial"/>
        </w:rPr>
        <w:t xml:space="preserve">en lo medular, respecto a la solicitud vertida por el particular hizo del conocimiento lo siguiente: </w:t>
      </w:r>
    </w:p>
    <w:p w14:paraId="421EF705" w14:textId="77777777" w:rsidR="009554ED" w:rsidRPr="0061759F" w:rsidRDefault="009554ED" w:rsidP="00C32973">
      <w:pPr>
        <w:tabs>
          <w:tab w:val="left" w:pos="851"/>
        </w:tabs>
        <w:spacing w:line="360" w:lineRule="auto"/>
        <w:ind w:right="49"/>
        <w:jc w:val="both"/>
        <w:rPr>
          <w:rFonts w:ascii="Palatino Linotype" w:hAnsi="Palatino Linotype" w:cs="Arial"/>
        </w:rPr>
      </w:pPr>
    </w:p>
    <w:p w14:paraId="67BF8570" w14:textId="56204FC6" w:rsidR="009554ED" w:rsidRPr="0061759F" w:rsidRDefault="009554ED" w:rsidP="00C32973">
      <w:pPr>
        <w:tabs>
          <w:tab w:val="left" w:pos="851"/>
        </w:tabs>
        <w:spacing w:line="360" w:lineRule="auto"/>
        <w:ind w:right="49"/>
        <w:jc w:val="both"/>
        <w:rPr>
          <w:rFonts w:ascii="Palatino Linotype" w:hAnsi="Palatino Linotype" w:cs="Arial"/>
        </w:rPr>
      </w:pPr>
      <w:r w:rsidRPr="0061759F">
        <w:rPr>
          <w:noProof/>
          <w:lang w:eastAsia="es-MX"/>
        </w:rPr>
        <w:drawing>
          <wp:inline distT="0" distB="0" distL="0" distR="0" wp14:anchorId="30A15205" wp14:editId="7A36BDB4">
            <wp:extent cx="5791835" cy="4819015"/>
            <wp:effectExtent l="152400" t="152400" r="361315" b="3625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819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6BC7E6CF" w14:textId="77777777" w:rsidR="00657D23" w:rsidRPr="0061759F" w:rsidRDefault="00657D23" w:rsidP="00C32973">
      <w:pPr>
        <w:tabs>
          <w:tab w:val="left" w:pos="8222"/>
        </w:tabs>
        <w:spacing w:line="360" w:lineRule="auto"/>
        <w:ind w:right="899"/>
        <w:jc w:val="both"/>
        <w:rPr>
          <w:rFonts w:ascii="Palatino Linotype" w:hAnsi="Palatino Linotype" w:cs="Arial"/>
        </w:rPr>
      </w:pPr>
    </w:p>
    <w:p w14:paraId="2118A2BF" w14:textId="77777777" w:rsidR="009554ED" w:rsidRPr="0061759F" w:rsidRDefault="009554ED" w:rsidP="00C32973">
      <w:pPr>
        <w:tabs>
          <w:tab w:val="left" w:pos="8222"/>
        </w:tabs>
        <w:spacing w:line="360" w:lineRule="auto"/>
        <w:ind w:right="899"/>
        <w:jc w:val="both"/>
        <w:rPr>
          <w:rFonts w:ascii="Palatino Linotype" w:hAnsi="Palatino Linotype" w:cs="Arial"/>
        </w:rPr>
      </w:pPr>
    </w:p>
    <w:p w14:paraId="262E21DF" w14:textId="7D379909" w:rsidR="009554ED" w:rsidRPr="0061759F" w:rsidRDefault="009554ED" w:rsidP="00C32973">
      <w:pPr>
        <w:tabs>
          <w:tab w:val="left" w:pos="8222"/>
        </w:tabs>
        <w:spacing w:line="360" w:lineRule="auto"/>
        <w:ind w:right="899"/>
        <w:jc w:val="both"/>
        <w:rPr>
          <w:rFonts w:ascii="Palatino Linotype" w:hAnsi="Palatino Linotype" w:cs="Arial"/>
        </w:rPr>
      </w:pPr>
      <w:r w:rsidRPr="0061759F">
        <w:rPr>
          <w:noProof/>
          <w:lang w:eastAsia="es-MX"/>
        </w:rPr>
        <w:lastRenderedPageBreak/>
        <w:drawing>
          <wp:inline distT="0" distB="0" distL="0" distR="0" wp14:anchorId="58F6D9DE" wp14:editId="1DD2FC1F">
            <wp:extent cx="5791835" cy="4194175"/>
            <wp:effectExtent l="152400" t="152400" r="361315" b="3587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4194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AF077F6" w14:textId="4361654B" w:rsidR="007D38BB" w:rsidRPr="0061759F" w:rsidRDefault="00A74C56" w:rsidP="00C32973">
      <w:pPr>
        <w:pStyle w:val="Prrafodelista"/>
        <w:tabs>
          <w:tab w:val="left" w:pos="709"/>
        </w:tabs>
        <w:spacing w:line="360" w:lineRule="auto"/>
        <w:ind w:left="0"/>
        <w:jc w:val="both"/>
        <w:rPr>
          <w:rFonts w:ascii="Palatino Linotype" w:hAnsi="Palatino Linotype" w:cs="Arial"/>
          <w:b/>
          <w:bCs/>
          <w:sz w:val="26"/>
          <w:szCs w:val="26"/>
        </w:rPr>
      </w:pPr>
      <w:r w:rsidRPr="0061759F">
        <w:rPr>
          <w:rFonts w:ascii="Palatino Linotype" w:hAnsi="Palatino Linotype" w:cs="Arial"/>
          <w:b/>
          <w:sz w:val="28"/>
          <w:szCs w:val="26"/>
        </w:rPr>
        <w:t>III</w:t>
      </w:r>
      <w:r w:rsidR="00E24730" w:rsidRPr="0061759F">
        <w:rPr>
          <w:rFonts w:ascii="Palatino Linotype" w:hAnsi="Palatino Linotype" w:cs="Arial"/>
          <w:b/>
          <w:sz w:val="28"/>
          <w:szCs w:val="26"/>
        </w:rPr>
        <w:t>.</w:t>
      </w:r>
      <w:r w:rsidR="000171D8" w:rsidRPr="0061759F">
        <w:rPr>
          <w:rFonts w:ascii="Palatino Linotype" w:hAnsi="Palatino Linotype" w:cs="Arial"/>
          <w:b/>
          <w:sz w:val="28"/>
          <w:szCs w:val="26"/>
        </w:rPr>
        <w:t xml:space="preserve"> </w:t>
      </w:r>
      <w:r w:rsidR="007D38BB" w:rsidRPr="0061759F">
        <w:rPr>
          <w:rFonts w:ascii="Palatino Linotype" w:hAnsi="Palatino Linotype" w:cs="Arial"/>
          <w:b/>
          <w:bCs/>
          <w:sz w:val="28"/>
          <w:szCs w:val="26"/>
        </w:rPr>
        <w:t xml:space="preserve">Del </w:t>
      </w:r>
      <w:r w:rsidR="00D86297" w:rsidRPr="0061759F">
        <w:rPr>
          <w:rFonts w:ascii="Palatino Linotype" w:hAnsi="Palatino Linotype" w:cs="Arial"/>
          <w:b/>
          <w:bCs/>
          <w:sz w:val="28"/>
          <w:szCs w:val="26"/>
        </w:rPr>
        <w:t>Recurso Revisión</w:t>
      </w:r>
      <w:r w:rsidR="00D73171" w:rsidRPr="0061759F">
        <w:rPr>
          <w:rFonts w:ascii="Palatino Linotype" w:hAnsi="Palatino Linotype" w:cs="Arial"/>
          <w:b/>
          <w:bCs/>
          <w:sz w:val="26"/>
          <w:szCs w:val="26"/>
        </w:rPr>
        <w:t>.</w:t>
      </w:r>
    </w:p>
    <w:p w14:paraId="66BB23E8" w14:textId="7CA91463" w:rsidR="00EA6DA7" w:rsidRPr="0061759F" w:rsidRDefault="000171D8" w:rsidP="00C32973">
      <w:pPr>
        <w:spacing w:line="360" w:lineRule="auto"/>
        <w:jc w:val="both"/>
        <w:rPr>
          <w:rFonts w:ascii="Palatino Linotype" w:hAnsi="Palatino Linotype" w:cs="Arial"/>
          <w:lang w:val="es-419"/>
        </w:rPr>
      </w:pPr>
      <w:r w:rsidRPr="0061759F">
        <w:rPr>
          <w:rFonts w:ascii="Palatino Linotype" w:hAnsi="Palatino Linotype" w:cs="Arial"/>
        </w:rPr>
        <w:t xml:space="preserve">Inconforme </w:t>
      </w:r>
      <w:r w:rsidR="00FA3204" w:rsidRPr="0061759F">
        <w:rPr>
          <w:rFonts w:ascii="Palatino Linotype" w:hAnsi="Palatino Linotype" w:cs="Arial"/>
        </w:rPr>
        <w:t xml:space="preserve">con la </w:t>
      </w:r>
      <w:r w:rsidRPr="0061759F">
        <w:rPr>
          <w:rFonts w:ascii="Palatino Linotype" w:hAnsi="Palatino Linotype" w:cs="Arial"/>
        </w:rPr>
        <w:t xml:space="preserve">respuesta, </w:t>
      </w:r>
      <w:r w:rsidR="002B42A3" w:rsidRPr="0061759F">
        <w:rPr>
          <w:rFonts w:ascii="Palatino Linotype" w:hAnsi="Palatino Linotype" w:cs="Arial"/>
        </w:rPr>
        <w:t>el</w:t>
      </w:r>
      <w:r w:rsidRPr="0061759F">
        <w:rPr>
          <w:rFonts w:ascii="Palatino Linotype" w:hAnsi="Palatino Linotype" w:cs="Arial"/>
        </w:rPr>
        <w:t xml:space="preserve"> </w:t>
      </w:r>
      <w:r w:rsidR="00F60415" w:rsidRPr="0061759F">
        <w:rPr>
          <w:rFonts w:ascii="Palatino Linotype" w:hAnsi="Palatino Linotype" w:cs="Arial"/>
          <w:b/>
        </w:rPr>
        <w:t>ocho</w:t>
      </w:r>
      <w:r w:rsidR="00D75D88" w:rsidRPr="0061759F">
        <w:rPr>
          <w:rFonts w:ascii="Palatino Linotype" w:hAnsi="Palatino Linotype" w:cs="Arial"/>
          <w:b/>
        </w:rPr>
        <w:t xml:space="preserve"> de </w:t>
      </w:r>
      <w:r w:rsidR="00657D23" w:rsidRPr="0061759F">
        <w:rPr>
          <w:rFonts w:ascii="Palatino Linotype" w:hAnsi="Palatino Linotype" w:cs="Arial"/>
          <w:b/>
        </w:rPr>
        <w:t xml:space="preserve">febrero </w:t>
      </w:r>
      <w:r w:rsidR="00B41543" w:rsidRPr="0061759F">
        <w:rPr>
          <w:rFonts w:ascii="Palatino Linotype" w:hAnsi="Palatino Linotype" w:cs="Arial"/>
          <w:b/>
          <w:bCs/>
        </w:rPr>
        <w:t xml:space="preserve">de dos mil </w:t>
      </w:r>
      <w:r w:rsidR="00657D23" w:rsidRPr="0061759F">
        <w:rPr>
          <w:rFonts w:ascii="Palatino Linotype" w:hAnsi="Palatino Linotype" w:cs="Arial"/>
          <w:b/>
          <w:bCs/>
        </w:rPr>
        <w:t>veintitrés</w:t>
      </w:r>
      <w:r w:rsidRPr="0061759F">
        <w:rPr>
          <w:rFonts w:ascii="Palatino Linotype" w:hAnsi="Palatino Linotype" w:cs="Arial"/>
        </w:rPr>
        <w:t xml:space="preserve">, </w:t>
      </w:r>
      <w:r w:rsidR="00554F41" w:rsidRPr="0061759F">
        <w:rPr>
          <w:rFonts w:ascii="Palatino Linotype" w:hAnsi="Palatino Linotype" w:cs="Arial"/>
          <w:b/>
        </w:rPr>
        <w:t>EL</w:t>
      </w:r>
      <w:r w:rsidR="00B41543" w:rsidRPr="0061759F">
        <w:rPr>
          <w:rFonts w:ascii="Palatino Linotype" w:hAnsi="Palatino Linotype" w:cs="Arial"/>
          <w:b/>
        </w:rPr>
        <w:t xml:space="preserve"> </w:t>
      </w:r>
      <w:r w:rsidRPr="0061759F">
        <w:rPr>
          <w:rFonts w:ascii="Palatino Linotype" w:hAnsi="Palatino Linotype" w:cs="Arial"/>
          <w:b/>
        </w:rPr>
        <w:t>RECURRENTE</w:t>
      </w:r>
      <w:r w:rsidRPr="0061759F">
        <w:rPr>
          <w:rFonts w:ascii="Palatino Linotype" w:hAnsi="Palatino Linotype" w:cs="Arial"/>
        </w:rPr>
        <w:t xml:space="preserve"> interpuso el </w:t>
      </w:r>
      <w:r w:rsidR="00D86297" w:rsidRPr="0061759F">
        <w:rPr>
          <w:rFonts w:ascii="Palatino Linotype" w:hAnsi="Palatino Linotype" w:cs="Arial"/>
        </w:rPr>
        <w:t>Recurso Revisión</w:t>
      </w:r>
      <w:r w:rsidRPr="0061759F">
        <w:rPr>
          <w:rFonts w:ascii="Palatino Linotype" w:hAnsi="Palatino Linotype" w:cs="Arial"/>
        </w:rPr>
        <w:t xml:space="preserve"> sujeto del presente estudio, el cual fue registrado en </w:t>
      </w:r>
      <w:r w:rsidRPr="0061759F">
        <w:rPr>
          <w:rFonts w:ascii="Palatino Linotype" w:hAnsi="Palatino Linotype" w:cs="Arial"/>
          <w:b/>
        </w:rPr>
        <w:t xml:space="preserve">EL SAIMEX, </w:t>
      </w:r>
      <w:r w:rsidRPr="0061759F">
        <w:rPr>
          <w:rFonts w:ascii="Palatino Linotype" w:hAnsi="Palatino Linotype" w:cs="Arial"/>
          <w:bCs/>
        </w:rPr>
        <w:t>y</w:t>
      </w:r>
      <w:r w:rsidRPr="0061759F">
        <w:rPr>
          <w:rFonts w:ascii="Palatino Linotype" w:hAnsi="Palatino Linotype" w:cs="Arial"/>
        </w:rPr>
        <w:t xml:space="preserve"> se le asignó el número de expediente </w:t>
      </w:r>
      <w:r w:rsidR="00657D23" w:rsidRPr="0061759F">
        <w:rPr>
          <w:rFonts w:ascii="Palatino Linotype" w:hAnsi="Palatino Linotype" w:cs="Arial"/>
          <w:b/>
          <w:lang w:val="es-ES"/>
        </w:rPr>
        <w:t>006</w:t>
      </w:r>
      <w:r w:rsidR="00F60415" w:rsidRPr="0061759F">
        <w:rPr>
          <w:rFonts w:ascii="Palatino Linotype" w:hAnsi="Palatino Linotype" w:cs="Arial"/>
          <w:b/>
          <w:lang w:val="es-ES"/>
        </w:rPr>
        <w:t>5</w:t>
      </w:r>
      <w:r w:rsidR="00657D23" w:rsidRPr="0061759F">
        <w:rPr>
          <w:rFonts w:ascii="Palatino Linotype" w:hAnsi="Palatino Linotype" w:cs="Arial"/>
          <w:b/>
          <w:lang w:val="es-ES"/>
        </w:rPr>
        <w:t>2</w:t>
      </w:r>
      <w:r w:rsidR="00CD3BC9" w:rsidRPr="0061759F">
        <w:rPr>
          <w:rFonts w:ascii="Palatino Linotype" w:hAnsi="Palatino Linotype" w:cs="Arial"/>
          <w:b/>
          <w:lang w:val="es-ES"/>
        </w:rPr>
        <w:t>/INFOEM/IP/RR/202</w:t>
      </w:r>
      <w:r w:rsidR="00657D23" w:rsidRPr="0061759F">
        <w:rPr>
          <w:rFonts w:ascii="Palatino Linotype" w:hAnsi="Palatino Linotype" w:cs="Arial"/>
          <w:b/>
          <w:lang w:val="es-ES"/>
        </w:rPr>
        <w:t>3</w:t>
      </w:r>
      <w:r w:rsidRPr="0061759F">
        <w:rPr>
          <w:rFonts w:ascii="Palatino Linotype" w:hAnsi="Palatino Linotype" w:cs="Arial"/>
          <w:b/>
        </w:rPr>
        <w:t>,</w:t>
      </w:r>
      <w:r w:rsidRPr="0061759F">
        <w:rPr>
          <w:rFonts w:ascii="Palatino Linotype" w:hAnsi="Palatino Linotype" w:cs="Arial"/>
        </w:rPr>
        <w:t xml:space="preserve"> en el que señaló como</w:t>
      </w:r>
      <w:r w:rsidR="00EA6DA7" w:rsidRPr="0061759F">
        <w:rPr>
          <w:rFonts w:ascii="Palatino Linotype" w:hAnsi="Palatino Linotype" w:cs="Arial"/>
          <w:lang w:val="es-419"/>
        </w:rPr>
        <w:t>:</w:t>
      </w:r>
    </w:p>
    <w:p w14:paraId="2EECBEFA" w14:textId="4B67566F" w:rsidR="003C6BD4" w:rsidRPr="0061759F" w:rsidRDefault="003C6BD4" w:rsidP="00C32973">
      <w:pPr>
        <w:spacing w:line="360" w:lineRule="auto"/>
        <w:jc w:val="both"/>
        <w:rPr>
          <w:rFonts w:ascii="Palatino Linotype" w:hAnsi="Palatino Linotype" w:cs="Arial"/>
          <w:sz w:val="16"/>
          <w:lang w:val="es-419"/>
        </w:rPr>
      </w:pPr>
    </w:p>
    <w:p w14:paraId="2FF577A5" w14:textId="7A10FCAF" w:rsidR="004F149E" w:rsidRPr="0061759F" w:rsidRDefault="002B42A3" w:rsidP="00C32973">
      <w:pPr>
        <w:spacing w:line="360" w:lineRule="auto"/>
        <w:jc w:val="both"/>
        <w:rPr>
          <w:rFonts w:ascii="Palatino Linotype" w:hAnsi="Palatino Linotype" w:cs="Arial"/>
          <w:b/>
        </w:rPr>
      </w:pPr>
      <w:r w:rsidRPr="0061759F">
        <w:rPr>
          <w:rFonts w:ascii="Palatino Linotype" w:hAnsi="Palatino Linotype" w:cs="Arial"/>
          <w:b/>
          <w:lang w:val="es-419"/>
        </w:rPr>
        <w:t>Acto</w:t>
      </w:r>
      <w:r w:rsidR="000171D8" w:rsidRPr="0061759F">
        <w:rPr>
          <w:rFonts w:ascii="Palatino Linotype" w:hAnsi="Palatino Linotype" w:cs="Arial"/>
          <w:b/>
        </w:rPr>
        <w:t xml:space="preserve"> impugnado</w:t>
      </w:r>
      <w:r w:rsidR="00EA6DA7" w:rsidRPr="0061759F">
        <w:rPr>
          <w:rFonts w:ascii="Palatino Linotype" w:hAnsi="Palatino Linotype" w:cs="Arial"/>
          <w:b/>
        </w:rPr>
        <w:t>:</w:t>
      </w:r>
    </w:p>
    <w:p w14:paraId="4981CCD3" w14:textId="01A2F22C" w:rsidR="00EA6DA7" w:rsidRPr="0061759F" w:rsidRDefault="00EA6DA7" w:rsidP="00C32973">
      <w:pPr>
        <w:tabs>
          <w:tab w:val="left" w:pos="851"/>
        </w:tabs>
        <w:ind w:left="567" w:right="901"/>
        <w:jc w:val="both"/>
        <w:rPr>
          <w:rFonts w:ascii="Palatino Linotype" w:hAnsi="Palatino Linotype" w:cs="Arial"/>
          <w:sz w:val="22"/>
          <w:szCs w:val="22"/>
        </w:rPr>
      </w:pPr>
      <w:r w:rsidRPr="0061759F">
        <w:rPr>
          <w:rFonts w:ascii="Palatino Linotype" w:hAnsi="Palatino Linotype" w:cs="Arial"/>
          <w:i/>
          <w:sz w:val="22"/>
          <w:szCs w:val="22"/>
        </w:rPr>
        <w:t>“</w:t>
      </w:r>
      <w:r w:rsidR="00F60415" w:rsidRPr="0061759F">
        <w:rPr>
          <w:rFonts w:ascii="Palatino Linotype" w:hAnsi="Palatino Linotype" w:cs="Arial"/>
          <w:i/>
          <w:sz w:val="22"/>
          <w:szCs w:val="22"/>
        </w:rPr>
        <w:t xml:space="preserve">En mi solicitud de información realicé varias preguntas las cuales fueron contestadas en su mayoría, excepto una en dónde solicité la delimitación territorial de los COPACI </w:t>
      </w:r>
      <w:r w:rsidR="00F60415" w:rsidRPr="0061759F">
        <w:rPr>
          <w:rFonts w:ascii="Palatino Linotype" w:hAnsi="Palatino Linotype" w:cs="Arial"/>
          <w:i/>
          <w:sz w:val="22"/>
          <w:szCs w:val="22"/>
        </w:rPr>
        <w:lastRenderedPageBreak/>
        <w:t>dentro del municipio de Tlalnepantla de Baz, a fin de saber cuántos existen y dónde se ubican, sin que esta me fuera respondida. Adjunto respuesta, casi al final dónde se me proporciona la información del órgano que los regula, sin embargo, faltó especificar su delimitación territorial.</w:t>
      </w:r>
      <w:r w:rsidR="00FC298C" w:rsidRPr="0061759F">
        <w:rPr>
          <w:rFonts w:ascii="Palatino Linotype" w:hAnsi="Palatino Linotype" w:cs="Arial"/>
          <w:i/>
          <w:sz w:val="22"/>
          <w:szCs w:val="22"/>
        </w:rPr>
        <w:t xml:space="preserve">” </w:t>
      </w:r>
      <w:r w:rsidRPr="0061759F">
        <w:rPr>
          <w:rFonts w:ascii="Palatino Linotype" w:hAnsi="Palatino Linotype" w:cs="Arial"/>
          <w:sz w:val="22"/>
          <w:szCs w:val="22"/>
        </w:rPr>
        <w:t>(</w:t>
      </w:r>
      <w:r w:rsidR="00FC298C" w:rsidRPr="0061759F">
        <w:rPr>
          <w:rFonts w:ascii="Palatino Linotype" w:hAnsi="Palatino Linotype" w:cs="Arial"/>
          <w:sz w:val="22"/>
          <w:szCs w:val="22"/>
        </w:rPr>
        <w:t>S</w:t>
      </w:r>
      <w:r w:rsidRPr="0061759F">
        <w:rPr>
          <w:rFonts w:ascii="Palatino Linotype" w:hAnsi="Palatino Linotype" w:cs="Arial"/>
          <w:sz w:val="22"/>
          <w:szCs w:val="22"/>
        </w:rPr>
        <w:t>ic)</w:t>
      </w:r>
      <w:r w:rsidR="00FF339D" w:rsidRPr="0061759F">
        <w:rPr>
          <w:rFonts w:ascii="Palatino Linotype" w:hAnsi="Palatino Linotype" w:cs="Arial"/>
          <w:sz w:val="22"/>
          <w:szCs w:val="22"/>
        </w:rPr>
        <w:t>.</w:t>
      </w:r>
    </w:p>
    <w:p w14:paraId="006C99AB" w14:textId="77777777" w:rsidR="00C35A0F" w:rsidRPr="0061759F" w:rsidRDefault="00C35A0F" w:rsidP="00C32973">
      <w:pPr>
        <w:tabs>
          <w:tab w:val="left" w:pos="851"/>
        </w:tabs>
        <w:spacing w:after="240"/>
        <w:ind w:right="901"/>
        <w:jc w:val="both"/>
        <w:rPr>
          <w:rFonts w:ascii="Palatino Linotype" w:hAnsi="Palatino Linotype" w:cs="Arial"/>
          <w:sz w:val="16"/>
          <w:szCs w:val="22"/>
        </w:rPr>
      </w:pPr>
    </w:p>
    <w:p w14:paraId="6C2684F5" w14:textId="0F397623" w:rsidR="00D06578" w:rsidRPr="0061759F" w:rsidRDefault="00657D23" w:rsidP="00C32973">
      <w:pPr>
        <w:tabs>
          <w:tab w:val="left" w:pos="851"/>
        </w:tabs>
        <w:spacing w:before="100" w:beforeAutospacing="1" w:after="100" w:afterAutospacing="1" w:line="360" w:lineRule="auto"/>
        <w:ind w:right="51"/>
        <w:jc w:val="both"/>
        <w:rPr>
          <w:rFonts w:ascii="Palatino Linotype" w:hAnsi="Palatino Linotype" w:cs="Arial"/>
          <w:b/>
          <w:szCs w:val="22"/>
        </w:rPr>
      </w:pPr>
      <w:r w:rsidRPr="0061759F">
        <w:rPr>
          <w:rFonts w:ascii="Palatino Linotype" w:hAnsi="Palatino Linotype" w:cs="Arial"/>
          <w:szCs w:val="22"/>
        </w:rPr>
        <w:t xml:space="preserve">Siendo relevante informar que, </w:t>
      </w:r>
      <w:r w:rsidRPr="0061759F">
        <w:rPr>
          <w:rFonts w:ascii="Palatino Linotype" w:hAnsi="Palatino Linotype" w:cs="Arial"/>
          <w:b/>
          <w:szCs w:val="22"/>
        </w:rPr>
        <w:t xml:space="preserve">EL RECURRENTE </w:t>
      </w:r>
      <w:r w:rsidRPr="0061759F">
        <w:rPr>
          <w:rFonts w:ascii="Palatino Linotype" w:hAnsi="Palatino Linotype" w:cs="Arial"/>
          <w:szCs w:val="22"/>
        </w:rPr>
        <w:t xml:space="preserve">no manifestó </w:t>
      </w:r>
      <w:r w:rsidR="000F5ABB" w:rsidRPr="0061759F">
        <w:rPr>
          <w:rFonts w:ascii="Palatino Linotype" w:hAnsi="Palatino Linotype" w:cs="Arial"/>
          <w:b/>
          <w:szCs w:val="22"/>
        </w:rPr>
        <w:t>Razones o motivos de inconformidad</w:t>
      </w:r>
      <w:r w:rsidRPr="0061759F">
        <w:rPr>
          <w:rFonts w:ascii="Palatino Linotype" w:hAnsi="Palatino Linotype" w:cs="Arial"/>
          <w:b/>
          <w:szCs w:val="22"/>
        </w:rPr>
        <w:t>.</w:t>
      </w:r>
    </w:p>
    <w:p w14:paraId="63313AA1" w14:textId="45C19F78" w:rsidR="00F60415" w:rsidRPr="0061759F" w:rsidRDefault="00F60415" w:rsidP="00C32973">
      <w:pPr>
        <w:tabs>
          <w:tab w:val="left" w:pos="851"/>
        </w:tabs>
        <w:spacing w:before="100" w:beforeAutospacing="1" w:after="100" w:afterAutospacing="1" w:line="360" w:lineRule="auto"/>
        <w:ind w:right="51"/>
        <w:jc w:val="both"/>
        <w:rPr>
          <w:rFonts w:ascii="Palatino Linotype" w:hAnsi="Palatino Linotype" w:cs="Arial"/>
          <w:sz w:val="26"/>
          <w:szCs w:val="26"/>
        </w:rPr>
      </w:pPr>
      <w:r w:rsidRPr="0061759F">
        <w:rPr>
          <w:rFonts w:ascii="Palatino Linotype" w:hAnsi="Palatino Linotype" w:cs="Arial"/>
          <w:szCs w:val="22"/>
        </w:rPr>
        <w:t xml:space="preserve">Por otra parte, en el formato de interposición del Recurso de Revisión de mérito, se advierte que se adjuntó el archivo electrónico denominado </w:t>
      </w:r>
      <w:r w:rsidRPr="0061759F">
        <w:rPr>
          <w:rFonts w:ascii="Palatino Linotype" w:hAnsi="Palatino Linotype" w:cs="Arial"/>
          <w:b/>
          <w:i/>
          <w:szCs w:val="22"/>
        </w:rPr>
        <w:t>“Archivo1675876060337.pdf”</w:t>
      </w:r>
      <w:r w:rsidRPr="0061759F">
        <w:rPr>
          <w:rFonts w:ascii="Palatino Linotype" w:hAnsi="Palatino Linotype" w:cs="Arial"/>
          <w:szCs w:val="22"/>
        </w:rPr>
        <w:t xml:space="preserve">, el cual consiste en la información enviada en respuesta primigenia por el </w:t>
      </w:r>
      <w:r w:rsidRPr="0061759F">
        <w:rPr>
          <w:rFonts w:ascii="Palatino Linotype" w:hAnsi="Palatino Linotype" w:cs="Arial"/>
          <w:b/>
          <w:szCs w:val="22"/>
        </w:rPr>
        <w:t>SUJETO OBLIGADO.</w:t>
      </w:r>
      <w:r w:rsidRPr="0061759F">
        <w:rPr>
          <w:rFonts w:ascii="Palatino Linotype" w:hAnsi="Palatino Linotype" w:cs="Arial"/>
          <w:szCs w:val="22"/>
        </w:rPr>
        <w:t xml:space="preserve"> </w:t>
      </w:r>
    </w:p>
    <w:p w14:paraId="11CDF804" w14:textId="78BABA89" w:rsidR="007D38BB" w:rsidRPr="0061759F" w:rsidRDefault="002B42A3" w:rsidP="00C32973">
      <w:pPr>
        <w:spacing w:line="360" w:lineRule="auto"/>
        <w:jc w:val="both"/>
        <w:rPr>
          <w:rFonts w:ascii="Palatino Linotype" w:hAnsi="Palatino Linotype" w:cs="Arial"/>
          <w:b/>
          <w:sz w:val="26"/>
          <w:szCs w:val="26"/>
        </w:rPr>
      </w:pPr>
      <w:r w:rsidRPr="0061759F">
        <w:rPr>
          <w:rFonts w:ascii="Palatino Linotype" w:hAnsi="Palatino Linotype" w:cs="Arial"/>
          <w:b/>
          <w:sz w:val="26"/>
          <w:szCs w:val="26"/>
        </w:rPr>
        <w:t>I</w:t>
      </w:r>
      <w:r w:rsidR="00FA3204" w:rsidRPr="0061759F">
        <w:rPr>
          <w:rFonts w:ascii="Palatino Linotype" w:hAnsi="Palatino Linotype" w:cs="Arial"/>
          <w:b/>
          <w:sz w:val="26"/>
          <w:szCs w:val="26"/>
        </w:rPr>
        <w:t>V</w:t>
      </w:r>
      <w:r w:rsidR="000171D8" w:rsidRPr="0061759F">
        <w:rPr>
          <w:rFonts w:ascii="Palatino Linotype" w:hAnsi="Palatino Linotype" w:cs="Arial"/>
          <w:b/>
          <w:sz w:val="26"/>
          <w:szCs w:val="26"/>
        </w:rPr>
        <w:t xml:space="preserve">. </w:t>
      </w:r>
      <w:r w:rsidR="007D38BB" w:rsidRPr="0061759F">
        <w:rPr>
          <w:rFonts w:ascii="Palatino Linotype" w:hAnsi="Palatino Linotype" w:cs="Arial"/>
          <w:b/>
          <w:sz w:val="26"/>
          <w:szCs w:val="26"/>
        </w:rPr>
        <w:t xml:space="preserve">Del turno del </w:t>
      </w:r>
      <w:r w:rsidR="00D86297" w:rsidRPr="0061759F">
        <w:rPr>
          <w:rFonts w:ascii="Palatino Linotype" w:hAnsi="Palatino Linotype" w:cs="Arial"/>
          <w:b/>
          <w:sz w:val="26"/>
          <w:szCs w:val="26"/>
        </w:rPr>
        <w:t>Recurso Revisión</w:t>
      </w:r>
      <w:r w:rsidR="00D8393F" w:rsidRPr="0061759F">
        <w:rPr>
          <w:rFonts w:ascii="Palatino Linotype" w:hAnsi="Palatino Linotype" w:cs="Arial"/>
          <w:b/>
          <w:sz w:val="26"/>
          <w:szCs w:val="26"/>
        </w:rPr>
        <w:t>.</w:t>
      </w:r>
    </w:p>
    <w:p w14:paraId="7F32BE8B" w14:textId="61380D6B" w:rsidR="001E3F54" w:rsidRPr="0061759F" w:rsidRDefault="002B42A3" w:rsidP="00C32973">
      <w:pPr>
        <w:spacing w:line="360" w:lineRule="auto"/>
        <w:jc w:val="both"/>
        <w:rPr>
          <w:rFonts w:ascii="Palatino Linotype" w:hAnsi="Palatino Linotype" w:cs="Arial"/>
        </w:rPr>
      </w:pPr>
      <w:r w:rsidRPr="0061759F">
        <w:rPr>
          <w:rFonts w:ascii="Palatino Linotype" w:hAnsi="Palatino Linotype" w:cs="Arial"/>
        </w:rPr>
        <w:t>El</w:t>
      </w:r>
      <w:r w:rsidR="000171D8" w:rsidRPr="0061759F">
        <w:rPr>
          <w:rFonts w:ascii="Palatino Linotype" w:hAnsi="Palatino Linotype" w:cs="Arial"/>
        </w:rPr>
        <w:t xml:space="preserve"> </w:t>
      </w:r>
      <w:r w:rsidR="00F60415" w:rsidRPr="0061759F">
        <w:rPr>
          <w:rFonts w:ascii="Palatino Linotype" w:hAnsi="Palatino Linotype" w:cs="Arial"/>
          <w:b/>
        </w:rPr>
        <w:t>ocho</w:t>
      </w:r>
      <w:r w:rsidR="007618A8" w:rsidRPr="0061759F">
        <w:rPr>
          <w:rFonts w:ascii="Palatino Linotype" w:hAnsi="Palatino Linotype" w:cs="Arial"/>
          <w:b/>
        </w:rPr>
        <w:t xml:space="preserve"> de febrero </w:t>
      </w:r>
      <w:r w:rsidR="007618A8" w:rsidRPr="0061759F">
        <w:rPr>
          <w:rFonts w:ascii="Palatino Linotype" w:hAnsi="Palatino Linotype" w:cs="Arial"/>
          <w:b/>
          <w:bCs/>
        </w:rPr>
        <w:t>de dos mil veintitrés</w:t>
      </w:r>
      <w:r w:rsidR="000171D8" w:rsidRPr="0061759F">
        <w:rPr>
          <w:rFonts w:ascii="Palatino Linotype" w:hAnsi="Palatino Linotype" w:cs="Arial"/>
        </w:rPr>
        <w:t xml:space="preserve">, el </w:t>
      </w:r>
      <w:r w:rsidR="00D8393F" w:rsidRPr="0061759F">
        <w:rPr>
          <w:rFonts w:ascii="Palatino Linotype" w:hAnsi="Palatino Linotype" w:cs="Arial"/>
        </w:rPr>
        <w:t>medio de impugnación</w:t>
      </w:r>
      <w:r w:rsidR="000171D8" w:rsidRPr="0061759F">
        <w:rPr>
          <w:rFonts w:ascii="Palatino Linotype" w:hAnsi="Palatino Linotype" w:cs="Arial"/>
        </w:rPr>
        <w:t xml:space="preserve"> que se trata se envió electrónicamente al Instituto de </w:t>
      </w:r>
      <w:r w:rsidR="000171D8" w:rsidRPr="0061759F">
        <w:rPr>
          <w:rFonts w:ascii="Palatino Linotype" w:eastAsia="Arial Unicode MS" w:hAnsi="Palatino Linotype" w:cs="Arial"/>
        </w:rPr>
        <w:t>Transparencia</w:t>
      </w:r>
      <w:r w:rsidR="000171D8" w:rsidRPr="0061759F">
        <w:rPr>
          <w:rFonts w:ascii="Palatino Linotype" w:hAnsi="Palatino Linotype" w:cs="Arial"/>
        </w:rPr>
        <w:t xml:space="preserve">, Acceso a la </w:t>
      </w:r>
      <w:r w:rsidR="00D86297" w:rsidRPr="0061759F">
        <w:rPr>
          <w:rFonts w:ascii="Palatino Linotype" w:hAnsi="Palatino Linotype" w:cs="Arial"/>
        </w:rPr>
        <w:t>Información Pública</w:t>
      </w:r>
      <w:r w:rsidR="000171D8" w:rsidRPr="0061759F">
        <w:rPr>
          <w:rFonts w:ascii="Palatino Linotype" w:hAnsi="Palatino Linotype" w:cs="Arial"/>
        </w:rPr>
        <w:t xml:space="preserve"> y Protección de Datos Personales del Estado de México y Municipios; </w:t>
      </w:r>
      <w:r w:rsidR="009E2E2C" w:rsidRPr="0061759F">
        <w:rPr>
          <w:rFonts w:ascii="Palatino Linotype" w:hAnsi="Palatino Linotype" w:cs="Arial"/>
        </w:rPr>
        <w:t xml:space="preserve">por lo que, </w:t>
      </w:r>
      <w:r w:rsidR="000171D8" w:rsidRPr="0061759F">
        <w:rPr>
          <w:rFonts w:ascii="Palatino Linotype" w:hAnsi="Palatino Linotype" w:cs="Arial"/>
        </w:rPr>
        <w:t xml:space="preserve">con fundamento en el artículo 185, fracción I de la </w:t>
      </w:r>
      <w:r w:rsidR="000171D8" w:rsidRPr="0061759F">
        <w:rPr>
          <w:rFonts w:ascii="Palatino Linotype" w:hAnsi="Palatino Linotype"/>
        </w:rPr>
        <w:t xml:space="preserve">Ley de Transparencia y Acceso a la </w:t>
      </w:r>
      <w:r w:rsidR="00D86297" w:rsidRPr="0061759F">
        <w:rPr>
          <w:rFonts w:ascii="Palatino Linotype" w:hAnsi="Palatino Linotype"/>
        </w:rPr>
        <w:t>Información Pública</w:t>
      </w:r>
      <w:r w:rsidR="000171D8" w:rsidRPr="0061759F">
        <w:rPr>
          <w:rFonts w:ascii="Palatino Linotype" w:hAnsi="Palatino Linotype"/>
        </w:rPr>
        <w:t xml:space="preserve"> del Estado de México y Municipios</w:t>
      </w:r>
      <w:r w:rsidR="000171D8" w:rsidRPr="0061759F">
        <w:rPr>
          <w:rFonts w:ascii="Palatino Linotype" w:hAnsi="Palatino Linotype" w:cs="Arial"/>
        </w:rPr>
        <w:t xml:space="preserve">, se turnó </w:t>
      </w:r>
      <w:r w:rsidR="00727578" w:rsidRPr="0061759F">
        <w:rPr>
          <w:rFonts w:ascii="Palatino Linotype" w:hAnsi="Palatino Linotype" w:cs="Arial"/>
        </w:rPr>
        <w:t xml:space="preserve">mediante </w:t>
      </w:r>
      <w:r w:rsidR="00727578" w:rsidRPr="0061759F">
        <w:rPr>
          <w:rFonts w:ascii="Palatino Linotype" w:hAnsi="Palatino Linotype" w:cs="Arial"/>
          <w:b/>
        </w:rPr>
        <w:t xml:space="preserve">EL </w:t>
      </w:r>
      <w:r w:rsidR="000171D8" w:rsidRPr="0061759F">
        <w:rPr>
          <w:rFonts w:ascii="Palatino Linotype" w:eastAsia="Arial Unicode MS" w:hAnsi="Palatino Linotype" w:cs="Arial"/>
          <w:b/>
        </w:rPr>
        <w:t>SAIMEX</w:t>
      </w:r>
      <w:r w:rsidR="00B41543" w:rsidRPr="0061759F">
        <w:rPr>
          <w:rFonts w:ascii="Palatino Linotype" w:hAnsi="Palatino Linotype"/>
        </w:rPr>
        <w:t xml:space="preserve">, </w:t>
      </w:r>
      <w:r w:rsidR="00A20CBF" w:rsidRPr="0061759F">
        <w:rPr>
          <w:rFonts w:ascii="Palatino Linotype" w:hAnsi="Palatino Linotype"/>
        </w:rPr>
        <w:t>a</w:t>
      </w:r>
      <w:r w:rsidR="00FA3204" w:rsidRPr="0061759F">
        <w:rPr>
          <w:rFonts w:ascii="Palatino Linotype" w:hAnsi="Palatino Linotype"/>
        </w:rPr>
        <w:t xml:space="preserve"> </w:t>
      </w:r>
      <w:r w:rsidR="0094062A" w:rsidRPr="0061759F">
        <w:rPr>
          <w:rFonts w:ascii="Palatino Linotype" w:hAnsi="Palatino Linotype"/>
        </w:rPr>
        <w:t>l</w:t>
      </w:r>
      <w:r w:rsidR="00FA3204" w:rsidRPr="0061759F">
        <w:rPr>
          <w:rFonts w:ascii="Palatino Linotype" w:hAnsi="Palatino Linotype"/>
        </w:rPr>
        <w:t>a</w:t>
      </w:r>
      <w:r w:rsidR="00CE22BE" w:rsidRPr="0061759F">
        <w:rPr>
          <w:rFonts w:ascii="Palatino Linotype" w:hAnsi="Palatino Linotype"/>
        </w:rPr>
        <w:t xml:space="preserve"> </w:t>
      </w:r>
      <w:r w:rsidR="0046481A" w:rsidRPr="0061759F">
        <w:rPr>
          <w:rFonts w:ascii="Palatino Linotype" w:hAnsi="Palatino Linotype"/>
          <w:b/>
        </w:rPr>
        <w:t>C</w:t>
      </w:r>
      <w:r w:rsidR="000171D8" w:rsidRPr="0061759F">
        <w:rPr>
          <w:rFonts w:ascii="Palatino Linotype" w:hAnsi="Palatino Linotype" w:cs="Arial"/>
          <w:b/>
        </w:rPr>
        <w:t>omisionad</w:t>
      </w:r>
      <w:r w:rsidR="00FA3204" w:rsidRPr="0061759F">
        <w:rPr>
          <w:rFonts w:ascii="Palatino Linotype" w:hAnsi="Palatino Linotype" w:cs="Arial"/>
          <w:b/>
        </w:rPr>
        <w:t>a</w:t>
      </w:r>
      <w:r w:rsidR="00F02503" w:rsidRPr="0061759F">
        <w:rPr>
          <w:rFonts w:ascii="Palatino Linotype" w:hAnsi="Palatino Linotype" w:cs="Arial"/>
        </w:rPr>
        <w:t xml:space="preserve"> </w:t>
      </w:r>
      <w:r w:rsidR="00FA3204" w:rsidRPr="0061759F">
        <w:rPr>
          <w:rFonts w:ascii="Palatino Linotype" w:hAnsi="Palatino Linotype" w:cs="Arial"/>
          <w:b/>
        </w:rPr>
        <w:t>Sharon Cristina Morales Martínez</w:t>
      </w:r>
      <w:r w:rsidR="000171D8" w:rsidRPr="0061759F">
        <w:rPr>
          <w:rFonts w:ascii="Palatino Linotype" w:hAnsi="Palatino Linotype" w:cs="Arial"/>
        </w:rPr>
        <w:t xml:space="preserve"> a efecto de decretar su admisión o desechamiento.</w:t>
      </w:r>
    </w:p>
    <w:p w14:paraId="3A385FCC" w14:textId="77777777" w:rsidR="004F4D78" w:rsidRPr="0061759F" w:rsidRDefault="004F4D78" w:rsidP="00C32973">
      <w:pPr>
        <w:spacing w:line="360" w:lineRule="auto"/>
        <w:jc w:val="both"/>
        <w:rPr>
          <w:rFonts w:ascii="Palatino Linotype" w:hAnsi="Palatino Linotype" w:cs="Arial"/>
        </w:rPr>
      </w:pPr>
    </w:p>
    <w:p w14:paraId="6E2E972C" w14:textId="65595861" w:rsidR="007D38BB" w:rsidRPr="0061759F" w:rsidRDefault="007D38BB" w:rsidP="00C32973">
      <w:pPr>
        <w:tabs>
          <w:tab w:val="center" w:pos="4252"/>
          <w:tab w:val="right" w:pos="8504"/>
        </w:tabs>
        <w:spacing w:line="360" w:lineRule="auto"/>
        <w:jc w:val="both"/>
        <w:rPr>
          <w:rFonts w:ascii="Palatino Linotype" w:hAnsi="Palatino Linotype" w:cs="Arial"/>
          <w:b/>
        </w:rPr>
      </w:pPr>
      <w:r w:rsidRPr="0061759F">
        <w:rPr>
          <w:rFonts w:ascii="Palatino Linotype" w:hAnsi="Palatino Linotype" w:cs="Arial"/>
          <w:b/>
        </w:rPr>
        <w:t xml:space="preserve">a) Admisión del </w:t>
      </w:r>
      <w:r w:rsidR="00D86297" w:rsidRPr="0061759F">
        <w:rPr>
          <w:rFonts w:ascii="Palatino Linotype" w:hAnsi="Palatino Linotype" w:cs="Arial"/>
          <w:b/>
        </w:rPr>
        <w:t>Recurso Revisión</w:t>
      </w:r>
      <w:r w:rsidR="00D8393F" w:rsidRPr="0061759F">
        <w:rPr>
          <w:rFonts w:ascii="Palatino Linotype" w:hAnsi="Palatino Linotype" w:cs="Arial"/>
          <w:b/>
        </w:rPr>
        <w:t>.</w:t>
      </w:r>
    </w:p>
    <w:p w14:paraId="700EE037" w14:textId="28C77B8A" w:rsidR="00F74502" w:rsidRPr="0061759F" w:rsidRDefault="000171D8" w:rsidP="00C32973">
      <w:pPr>
        <w:tabs>
          <w:tab w:val="center" w:pos="4252"/>
          <w:tab w:val="right" w:pos="8504"/>
        </w:tabs>
        <w:spacing w:line="360" w:lineRule="auto"/>
        <w:jc w:val="both"/>
        <w:rPr>
          <w:rFonts w:ascii="Palatino Linotype" w:hAnsi="Palatino Linotype" w:cs="Arial"/>
        </w:rPr>
      </w:pPr>
      <w:r w:rsidRPr="0061759F">
        <w:rPr>
          <w:rFonts w:ascii="Palatino Linotype" w:hAnsi="Palatino Linotype" w:cs="Arial"/>
        </w:rPr>
        <w:t>De las constancias del expediente electrónico del</w:t>
      </w:r>
      <w:r w:rsidRPr="0061759F">
        <w:rPr>
          <w:rFonts w:ascii="Palatino Linotype" w:hAnsi="Palatino Linotype" w:cs="Arial"/>
          <w:b/>
        </w:rPr>
        <w:t xml:space="preserve"> SAIMEX</w:t>
      </w:r>
      <w:r w:rsidRPr="0061759F">
        <w:rPr>
          <w:rFonts w:ascii="Palatino Linotype" w:hAnsi="Palatino Linotype" w:cs="Arial"/>
        </w:rPr>
        <w:t xml:space="preserve">, se advierte que </w:t>
      </w:r>
      <w:r w:rsidR="00727578" w:rsidRPr="0061759F">
        <w:rPr>
          <w:rFonts w:ascii="Palatino Linotype" w:hAnsi="Palatino Linotype" w:cs="Arial"/>
        </w:rPr>
        <w:t>el</w:t>
      </w:r>
      <w:r w:rsidRPr="0061759F">
        <w:rPr>
          <w:rFonts w:ascii="Palatino Linotype" w:hAnsi="Palatino Linotype" w:cs="Arial"/>
        </w:rPr>
        <w:t xml:space="preserve"> </w:t>
      </w:r>
      <w:r w:rsidR="00F60415" w:rsidRPr="0061759F">
        <w:rPr>
          <w:rFonts w:ascii="Palatino Linotype" w:hAnsi="Palatino Linotype" w:cs="Arial"/>
          <w:b/>
        </w:rPr>
        <w:t>diez</w:t>
      </w:r>
      <w:r w:rsidR="00C35A0F" w:rsidRPr="0061759F">
        <w:rPr>
          <w:rFonts w:ascii="Palatino Linotype" w:hAnsi="Palatino Linotype" w:cs="Arial"/>
          <w:b/>
        </w:rPr>
        <w:t xml:space="preserve"> de </w:t>
      </w:r>
      <w:r w:rsidR="007618A8" w:rsidRPr="0061759F">
        <w:rPr>
          <w:rFonts w:ascii="Palatino Linotype" w:hAnsi="Palatino Linotype" w:cs="Arial"/>
          <w:b/>
        </w:rPr>
        <w:t xml:space="preserve">febrero </w:t>
      </w:r>
      <w:r w:rsidR="00B41543" w:rsidRPr="0061759F">
        <w:rPr>
          <w:rFonts w:ascii="Palatino Linotype" w:hAnsi="Palatino Linotype" w:cs="Arial"/>
          <w:b/>
          <w:bCs/>
        </w:rPr>
        <w:t xml:space="preserve">de dos mil </w:t>
      </w:r>
      <w:r w:rsidR="007618A8" w:rsidRPr="0061759F">
        <w:rPr>
          <w:rFonts w:ascii="Palatino Linotype" w:hAnsi="Palatino Linotype" w:cs="Arial"/>
          <w:b/>
          <w:bCs/>
        </w:rPr>
        <w:t>veintitrés</w:t>
      </w:r>
      <w:r w:rsidRPr="0061759F">
        <w:rPr>
          <w:rFonts w:ascii="Palatino Linotype" w:hAnsi="Palatino Linotype" w:cs="Arial"/>
        </w:rPr>
        <w:t xml:space="preserve">, se </w:t>
      </w:r>
      <w:r w:rsidR="004D1753" w:rsidRPr="0061759F">
        <w:rPr>
          <w:rFonts w:ascii="Palatino Linotype" w:hAnsi="Palatino Linotype" w:cs="Arial"/>
        </w:rPr>
        <w:t>notificó</w:t>
      </w:r>
      <w:r w:rsidRPr="0061759F">
        <w:rPr>
          <w:rFonts w:ascii="Palatino Linotype" w:hAnsi="Palatino Linotype" w:cs="Arial"/>
        </w:rPr>
        <w:t xml:space="preserve"> la admisión a trámite del </w:t>
      </w:r>
      <w:r w:rsidR="00D86297" w:rsidRPr="0061759F">
        <w:rPr>
          <w:rFonts w:ascii="Palatino Linotype" w:hAnsi="Palatino Linotype" w:cs="Arial"/>
        </w:rPr>
        <w:t>Recurso Revisión</w:t>
      </w:r>
      <w:r w:rsidRPr="0061759F">
        <w:rPr>
          <w:rFonts w:ascii="Palatino Linotype" w:hAnsi="Palatino Linotype" w:cs="Arial"/>
        </w:rPr>
        <w:t xml:space="preserve"> que nos ocupa; así como la integración del expediente respectivo, mismo que se puso </w:t>
      </w:r>
      <w:r w:rsidRPr="0061759F">
        <w:rPr>
          <w:rFonts w:ascii="Palatino Linotype" w:hAnsi="Palatino Linotype" w:cs="Arial"/>
        </w:rPr>
        <w:lastRenderedPageBreak/>
        <w:t xml:space="preserve">a disposición de las partes, para que en un plazo máximo de siete días hábiles conforme a lo dispuesto por el artículo 185 de la Ley de Transparencia y Acceso a la </w:t>
      </w:r>
      <w:r w:rsidR="00D86297" w:rsidRPr="0061759F">
        <w:rPr>
          <w:rFonts w:ascii="Palatino Linotype" w:hAnsi="Palatino Linotype" w:cs="Arial"/>
        </w:rPr>
        <w:t>Información Pública</w:t>
      </w:r>
      <w:r w:rsidRPr="0061759F">
        <w:rPr>
          <w:rFonts w:ascii="Palatino Linotype" w:hAnsi="Palatino Linotype" w:cs="Arial"/>
        </w:rPr>
        <w:t xml:space="preserve"> del Estado de México y Municipios</w:t>
      </w:r>
      <w:r w:rsidR="00F74A05" w:rsidRPr="0061759F">
        <w:rPr>
          <w:rFonts w:ascii="Palatino Linotype" w:hAnsi="Palatino Linotype" w:cs="Arial"/>
        </w:rPr>
        <w:t>;</w:t>
      </w:r>
      <w:r w:rsidRPr="0061759F">
        <w:rPr>
          <w:rFonts w:ascii="Palatino Linotype" w:hAnsi="Palatino Linotype" w:cs="Arial"/>
        </w:rPr>
        <w:t xml:space="preserve"> </w:t>
      </w:r>
      <w:r w:rsidR="0094062A" w:rsidRPr="0061759F">
        <w:rPr>
          <w:rFonts w:ascii="Palatino Linotype" w:hAnsi="Palatino Linotype" w:cs="Arial"/>
          <w:b/>
        </w:rPr>
        <w:t>EL</w:t>
      </w:r>
      <w:r w:rsidR="00F74A05" w:rsidRPr="0061759F">
        <w:rPr>
          <w:rFonts w:ascii="Palatino Linotype" w:hAnsi="Palatino Linotype" w:cs="Arial"/>
          <w:b/>
        </w:rPr>
        <w:t xml:space="preserve"> RECURRENTE </w:t>
      </w:r>
      <w:r w:rsidRPr="0061759F">
        <w:rPr>
          <w:rFonts w:ascii="Palatino Linotype" w:hAnsi="Palatino Linotype" w:cs="Arial"/>
        </w:rPr>
        <w:t>manifestara</w:t>
      </w:r>
      <w:r w:rsidR="00F74A05" w:rsidRPr="0061759F">
        <w:rPr>
          <w:rFonts w:ascii="Palatino Linotype" w:hAnsi="Palatino Linotype" w:cs="Arial"/>
        </w:rPr>
        <w:t xml:space="preserve"> </w:t>
      </w:r>
      <w:r w:rsidRPr="0061759F">
        <w:rPr>
          <w:rFonts w:ascii="Palatino Linotype" w:hAnsi="Palatino Linotype" w:cs="Arial"/>
        </w:rPr>
        <w:t xml:space="preserve">lo que a su derecho conviniera, a efecto de presentar pruebas </w:t>
      </w:r>
      <w:r w:rsidR="00727578" w:rsidRPr="0061759F">
        <w:rPr>
          <w:rFonts w:ascii="Palatino Linotype" w:hAnsi="Palatino Linotype" w:cs="Arial"/>
        </w:rPr>
        <w:t>o</w:t>
      </w:r>
      <w:r w:rsidRPr="0061759F">
        <w:rPr>
          <w:rFonts w:ascii="Palatino Linotype" w:hAnsi="Palatino Linotype" w:cs="Arial"/>
        </w:rPr>
        <w:t xml:space="preserve"> alegatos</w:t>
      </w:r>
      <w:r w:rsidR="00727578" w:rsidRPr="0061759F">
        <w:rPr>
          <w:rFonts w:ascii="Palatino Linotype" w:hAnsi="Palatino Linotype" w:cs="Arial"/>
        </w:rPr>
        <w:t xml:space="preserve"> y</w:t>
      </w:r>
      <w:r w:rsidR="00D5111B" w:rsidRPr="0061759F">
        <w:rPr>
          <w:rFonts w:ascii="Palatino Linotype" w:hAnsi="Palatino Linotype" w:cs="Arial"/>
        </w:rPr>
        <w:t>,</w:t>
      </w:r>
      <w:r w:rsidR="00727578" w:rsidRPr="0061759F">
        <w:rPr>
          <w:rFonts w:ascii="Palatino Linotype" w:hAnsi="Palatino Linotype" w:cs="Arial"/>
        </w:rPr>
        <w:t xml:space="preserve"> en su caso, </w:t>
      </w:r>
      <w:r w:rsidRPr="0061759F">
        <w:rPr>
          <w:rFonts w:ascii="Palatino Linotype" w:hAnsi="Palatino Linotype" w:cs="Arial"/>
          <w:b/>
        </w:rPr>
        <w:t xml:space="preserve">EL SUJETO OBLIGADO </w:t>
      </w:r>
      <w:r w:rsidRPr="0061759F">
        <w:rPr>
          <w:rFonts w:ascii="Palatino Linotype" w:hAnsi="Palatino Linotype" w:cs="Arial"/>
        </w:rPr>
        <w:t>rindiera su</w:t>
      </w:r>
      <w:r w:rsidR="00727578" w:rsidRPr="0061759F">
        <w:rPr>
          <w:rFonts w:ascii="Palatino Linotype" w:hAnsi="Palatino Linotype" w:cs="Arial"/>
        </w:rPr>
        <w:t xml:space="preserve"> correspondiente </w:t>
      </w:r>
      <w:r w:rsidRPr="0061759F">
        <w:rPr>
          <w:rFonts w:ascii="Palatino Linotype" w:hAnsi="Palatino Linotype" w:cs="Arial"/>
        </w:rPr>
        <w:t>Informe Justificado.</w:t>
      </w:r>
    </w:p>
    <w:p w14:paraId="4A74F872" w14:textId="77777777" w:rsidR="00464D4B" w:rsidRPr="0061759F" w:rsidRDefault="00464D4B" w:rsidP="00C32973">
      <w:pPr>
        <w:tabs>
          <w:tab w:val="center" w:pos="4252"/>
          <w:tab w:val="right" w:pos="8504"/>
        </w:tabs>
        <w:spacing w:line="360" w:lineRule="auto"/>
        <w:jc w:val="both"/>
        <w:rPr>
          <w:rFonts w:ascii="Palatino Linotype" w:hAnsi="Palatino Linotype" w:cs="Arial"/>
        </w:rPr>
      </w:pPr>
    </w:p>
    <w:p w14:paraId="28CF2940" w14:textId="01E72B64" w:rsidR="00F74A05" w:rsidRPr="0061759F" w:rsidRDefault="00FA3204" w:rsidP="00C32973">
      <w:pPr>
        <w:spacing w:before="100" w:beforeAutospacing="1" w:line="360" w:lineRule="auto"/>
        <w:contextualSpacing/>
        <w:jc w:val="both"/>
        <w:rPr>
          <w:rFonts w:ascii="Palatino Linotype" w:eastAsia="Arial Unicode MS" w:hAnsi="Palatino Linotype" w:cs="Arial"/>
          <w:b/>
        </w:rPr>
      </w:pPr>
      <w:r w:rsidRPr="0061759F">
        <w:rPr>
          <w:rFonts w:ascii="Palatino Linotype" w:eastAsia="Arial Unicode MS" w:hAnsi="Palatino Linotype" w:cs="Arial"/>
          <w:b/>
        </w:rPr>
        <w:t>b</w:t>
      </w:r>
      <w:r w:rsidR="00F74A05" w:rsidRPr="0061759F">
        <w:rPr>
          <w:rFonts w:ascii="Palatino Linotype" w:eastAsia="Arial Unicode MS" w:hAnsi="Palatino Linotype" w:cs="Arial"/>
          <w:b/>
        </w:rPr>
        <w:t xml:space="preserve">) </w:t>
      </w:r>
      <w:r w:rsidR="00B979B2" w:rsidRPr="0061759F">
        <w:rPr>
          <w:rFonts w:ascii="Palatino Linotype" w:hAnsi="Palatino Linotype" w:cs="Arial"/>
          <w:b/>
          <w:bCs/>
        </w:rPr>
        <w:t>Manifestaciones e Informe Justificado</w:t>
      </w:r>
    </w:p>
    <w:p w14:paraId="70EA9B89" w14:textId="60158181" w:rsidR="00EA3F63" w:rsidRPr="0061759F" w:rsidRDefault="00EA3F63" w:rsidP="00C32973">
      <w:pPr>
        <w:tabs>
          <w:tab w:val="center" w:pos="4252"/>
          <w:tab w:val="right" w:pos="8504"/>
        </w:tabs>
        <w:spacing w:line="360" w:lineRule="auto"/>
        <w:jc w:val="both"/>
        <w:rPr>
          <w:rFonts w:ascii="Palatino Linotype" w:hAnsi="Palatino Linotype" w:cs="Arial"/>
        </w:rPr>
      </w:pPr>
      <w:r w:rsidRPr="0061759F">
        <w:rPr>
          <w:rFonts w:ascii="Palatino Linotype" w:hAnsi="Palatino Linotype" w:cs="Arial"/>
        </w:rPr>
        <w:t xml:space="preserve">Conforme a las constancias que obran en el </w:t>
      </w:r>
      <w:r w:rsidRPr="0061759F">
        <w:rPr>
          <w:rFonts w:ascii="Palatino Linotype" w:hAnsi="Palatino Linotype" w:cs="Arial"/>
          <w:b/>
        </w:rPr>
        <w:t>SAIMEX</w:t>
      </w:r>
      <w:r w:rsidRPr="0061759F">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61759F">
        <w:rPr>
          <w:rFonts w:ascii="Palatino Linotype" w:hAnsi="Palatino Linotype" w:cs="Arial"/>
          <w:b/>
        </w:rPr>
        <w:t>RECURRENTE</w:t>
      </w:r>
      <w:r w:rsidRPr="0061759F">
        <w:rPr>
          <w:rFonts w:ascii="Palatino Linotype" w:hAnsi="Palatino Linotype" w:cs="Arial"/>
        </w:rPr>
        <w:t xml:space="preserve">, éste no realizó manifestación alguna, ni presentó pruebas o alegatos; por su parte, </w:t>
      </w:r>
      <w:r w:rsidRPr="0061759F">
        <w:rPr>
          <w:rFonts w:ascii="Palatino Linotype" w:hAnsi="Palatino Linotype" w:cs="Arial"/>
          <w:b/>
        </w:rPr>
        <w:t>EL SUJETO OBLIGADO</w:t>
      </w:r>
      <w:r w:rsidRPr="0061759F">
        <w:rPr>
          <w:rFonts w:ascii="Palatino Linotype" w:hAnsi="Palatino Linotype" w:cs="Arial"/>
        </w:rPr>
        <w:t xml:space="preserve"> </w:t>
      </w:r>
      <w:r w:rsidR="00B75B0C" w:rsidRPr="0061759F">
        <w:rPr>
          <w:rFonts w:ascii="Palatino Linotype" w:hAnsi="Palatino Linotype" w:cs="Arial"/>
        </w:rPr>
        <w:t xml:space="preserve">el </w:t>
      </w:r>
      <w:r w:rsidR="00DB7DC9" w:rsidRPr="0061759F">
        <w:rPr>
          <w:rFonts w:ascii="Palatino Linotype" w:hAnsi="Palatino Linotype" w:cs="Arial"/>
        </w:rPr>
        <w:t>veintiuno</w:t>
      </w:r>
      <w:r w:rsidR="0008472B" w:rsidRPr="0061759F">
        <w:rPr>
          <w:rFonts w:ascii="Palatino Linotype" w:hAnsi="Palatino Linotype" w:cs="Arial"/>
        </w:rPr>
        <w:t xml:space="preserve"> de </w:t>
      </w:r>
      <w:r w:rsidR="007618A8" w:rsidRPr="0061759F">
        <w:rPr>
          <w:rFonts w:ascii="Palatino Linotype" w:hAnsi="Palatino Linotype" w:cs="Arial"/>
        </w:rPr>
        <w:t xml:space="preserve">febrero </w:t>
      </w:r>
      <w:r w:rsidR="0008472B" w:rsidRPr="0061759F">
        <w:rPr>
          <w:rFonts w:ascii="Palatino Linotype" w:hAnsi="Palatino Linotype" w:cs="Arial"/>
        </w:rPr>
        <w:t xml:space="preserve">de </w:t>
      </w:r>
      <w:r w:rsidR="00B75B0C" w:rsidRPr="0061759F">
        <w:rPr>
          <w:rFonts w:ascii="Palatino Linotype" w:hAnsi="Palatino Linotype" w:cs="Arial"/>
        </w:rPr>
        <w:t xml:space="preserve">dos mil </w:t>
      </w:r>
      <w:r w:rsidR="007618A8" w:rsidRPr="0061759F">
        <w:rPr>
          <w:rFonts w:ascii="Palatino Linotype" w:hAnsi="Palatino Linotype" w:cs="Arial"/>
        </w:rPr>
        <w:t>veintitrés</w:t>
      </w:r>
      <w:r w:rsidR="0008472B" w:rsidRPr="0061759F">
        <w:rPr>
          <w:rFonts w:ascii="Palatino Linotype" w:hAnsi="Palatino Linotype" w:cs="Arial"/>
        </w:rPr>
        <w:t>,</w:t>
      </w:r>
      <w:r w:rsidR="00B75B0C" w:rsidRPr="0061759F">
        <w:rPr>
          <w:rFonts w:ascii="Palatino Linotype" w:hAnsi="Palatino Linotype" w:cs="Arial"/>
        </w:rPr>
        <w:t xml:space="preserve"> </w:t>
      </w:r>
      <w:r w:rsidRPr="0061759F">
        <w:rPr>
          <w:rFonts w:ascii="Palatino Linotype" w:hAnsi="Palatino Linotype" w:cs="Arial"/>
        </w:rPr>
        <w:t xml:space="preserve">rindió su Informe Justificado, </w:t>
      </w:r>
      <w:r w:rsidR="00B75B0C" w:rsidRPr="0061759F">
        <w:rPr>
          <w:rFonts w:ascii="Palatino Linotype" w:hAnsi="Palatino Linotype" w:cs="Arial"/>
        </w:rPr>
        <w:t xml:space="preserve">remitiendo </w:t>
      </w:r>
      <w:r w:rsidR="007618A8" w:rsidRPr="0061759F">
        <w:rPr>
          <w:rFonts w:ascii="Palatino Linotype" w:hAnsi="Palatino Linotype" w:cs="Arial"/>
        </w:rPr>
        <w:t>el</w:t>
      </w:r>
      <w:r w:rsidR="00B75B0C" w:rsidRPr="0061759F">
        <w:rPr>
          <w:rFonts w:ascii="Palatino Linotype" w:hAnsi="Palatino Linotype" w:cs="Arial"/>
        </w:rPr>
        <w:t xml:space="preserve"> siguiente archivo electrónico: </w:t>
      </w:r>
    </w:p>
    <w:p w14:paraId="30864E73" w14:textId="77777777" w:rsidR="007618A8" w:rsidRPr="0061759F" w:rsidRDefault="007618A8" w:rsidP="00C32973">
      <w:pPr>
        <w:tabs>
          <w:tab w:val="center" w:pos="4252"/>
          <w:tab w:val="right" w:pos="8504"/>
        </w:tabs>
        <w:spacing w:line="360" w:lineRule="auto"/>
        <w:jc w:val="both"/>
        <w:rPr>
          <w:rFonts w:ascii="Palatino Linotype" w:hAnsi="Palatino Linotype" w:cs="Arial"/>
        </w:rPr>
      </w:pPr>
    </w:p>
    <w:p w14:paraId="77C0CD00" w14:textId="3F1ACB36" w:rsidR="00DB7DC9" w:rsidRPr="0061759F" w:rsidRDefault="00B75B0C" w:rsidP="0061759F">
      <w:pPr>
        <w:pStyle w:val="Prrafodelista"/>
        <w:tabs>
          <w:tab w:val="center" w:pos="4252"/>
          <w:tab w:val="right" w:pos="8504"/>
        </w:tabs>
        <w:spacing w:line="360" w:lineRule="auto"/>
        <w:ind w:left="851" w:right="283"/>
        <w:jc w:val="both"/>
        <w:rPr>
          <w:rFonts w:ascii="Palatino Linotype" w:hAnsi="Palatino Linotype" w:cs="Arial"/>
        </w:rPr>
      </w:pPr>
      <w:r w:rsidRPr="0061759F">
        <w:rPr>
          <w:rFonts w:ascii="Palatino Linotype" w:hAnsi="Palatino Linotype" w:cs="Arial"/>
          <w:b/>
          <w:i/>
        </w:rPr>
        <w:t>“</w:t>
      </w:r>
      <w:r w:rsidR="00DB7DC9" w:rsidRPr="0061759F">
        <w:rPr>
          <w:rFonts w:ascii="Palatino Linotype" w:hAnsi="Palatino Linotype" w:cs="Arial"/>
          <w:b/>
          <w:i/>
        </w:rPr>
        <w:t>MANIFESTACIONES RR-00652-2023.zip</w:t>
      </w:r>
      <w:r w:rsidRPr="0061759F">
        <w:rPr>
          <w:rFonts w:ascii="Palatino Linotype" w:hAnsi="Palatino Linotype" w:cs="Arial"/>
          <w:b/>
          <w:i/>
        </w:rPr>
        <w:t>”</w:t>
      </w:r>
      <w:r w:rsidRPr="0061759F">
        <w:rPr>
          <w:rFonts w:ascii="Palatino Linotype" w:hAnsi="Palatino Linotype" w:cs="Arial"/>
        </w:rPr>
        <w:t>: Archivo electrónico</w:t>
      </w:r>
      <w:r w:rsidR="00DB7DC9" w:rsidRPr="0061759F">
        <w:rPr>
          <w:rFonts w:ascii="Palatino Linotype" w:hAnsi="Palatino Linotype" w:cs="Arial"/>
        </w:rPr>
        <w:t xml:space="preserve"> en formato comprimido, mismo que a su vez contiene dos archivos, los cuales constan en los siguientes términos: </w:t>
      </w:r>
    </w:p>
    <w:p w14:paraId="11276489" w14:textId="62908B26" w:rsidR="001D7D0A" w:rsidRPr="0061759F" w:rsidRDefault="00DB7DC9" w:rsidP="0061759F">
      <w:pPr>
        <w:pStyle w:val="Prrafodelista"/>
        <w:tabs>
          <w:tab w:val="center" w:pos="4252"/>
          <w:tab w:val="right" w:pos="8504"/>
        </w:tabs>
        <w:spacing w:line="360" w:lineRule="auto"/>
        <w:ind w:left="851" w:right="332"/>
        <w:jc w:val="both"/>
        <w:rPr>
          <w:rFonts w:ascii="Palatino Linotype" w:hAnsi="Palatino Linotype" w:cs="Arial"/>
        </w:rPr>
      </w:pPr>
      <w:r w:rsidRPr="0061759F">
        <w:rPr>
          <w:rFonts w:ascii="Palatino Linotype" w:hAnsi="Palatino Linotype" w:cs="Arial"/>
          <w:b/>
          <w:i/>
        </w:rPr>
        <w:t xml:space="preserve">“MANIFESTACIONES RR-00652.pdf”: </w:t>
      </w:r>
      <w:r w:rsidRPr="0061759F">
        <w:rPr>
          <w:rFonts w:ascii="Palatino Linotype" w:hAnsi="Palatino Linotype" w:cs="Arial"/>
        </w:rPr>
        <w:t>Oficio con número UTAIM/00433/2023, signado por el Titular de la Unidad de Transparencia del ent</w:t>
      </w:r>
      <w:r w:rsidR="00873A38" w:rsidRPr="0061759F">
        <w:rPr>
          <w:rFonts w:ascii="Palatino Linotype" w:hAnsi="Palatino Linotype" w:cs="Arial"/>
        </w:rPr>
        <w:t xml:space="preserve">e recurrido, por medio del cual </w:t>
      </w:r>
      <w:r w:rsidR="00166AD7" w:rsidRPr="0061759F">
        <w:rPr>
          <w:rFonts w:ascii="Palatino Linotype" w:hAnsi="Palatino Linotype" w:cs="Arial"/>
        </w:rPr>
        <w:t>refiere que, de conformidad con las manifestaciones vertidas en la presentación del Recurso de Revisión de mérito, se remiten el Informe Justificado vertido por el servidor público habilitado de la Subsecretaría de Gobierno para realizar manifestaciones respecto de la información faltante por entregar.</w:t>
      </w:r>
    </w:p>
    <w:p w14:paraId="41888974" w14:textId="77777777" w:rsidR="0063574F" w:rsidRPr="0061759F" w:rsidRDefault="00166AD7" w:rsidP="0061759F">
      <w:pPr>
        <w:tabs>
          <w:tab w:val="center" w:pos="4252"/>
          <w:tab w:val="right" w:pos="8504"/>
        </w:tabs>
        <w:spacing w:line="360" w:lineRule="auto"/>
        <w:ind w:left="851" w:right="283"/>
        <w:jc w:val="both"/>
        <w:rPr>
          <w:rFonts w:ascii="Palatino Linotype" w:hAnsi="Palatino Linotype" w:cs="Arial"/>
        </w:rPr>
      </w:pPr>
      <w:r w:rsidRPr="0061759F">
        <w:rPr>
          <w:rFonts w:ascii="Palatino Linotype" w:hAnsi="Palatino Linotype" w:cs="Arial"/>
          <w:b/>
          <w:i/>
        </w:rPr>
        <w:lastRenderedPageBreak/>
        <w:t>“OFICIO SM.1104-2023.pdf”</w:t>
      </w:r>
      <w:r w:rsidRPr="0061759F">
        <w:rPr>
          <w:rFonts w:ascii="Palatino Linotype" w:hAnsi="Palatino Linotype" w:cs="Arial"/>
        </w:rPr>
        <w:t xml:space="preserve">: el segundo archivo, contiene dos oficios, el primero consiste en el oficio con número SM.1104/2023, signado por el Secretario del Ayuntamiento, el cual remite las manifestaciones vertidas por el Subsecretario de Gobierno. Por lo que, el segundo oficio con número SM.0866/2023, signado por </w:t>
      </w:r>
      <w:r w:rsidR="0063574F" w:rsidRPr="0061759F">
        <w:rPr>
          <w:rFonts w:ascii="Palatino Linotype" w:hAnsi="Palatino Linotype" w:cs="Arial"/>
        </w:rPr>
        <w:t xml:space="preserve">el Subsecretario de Gobierno, el cual manifestó lo siguiente: </w:t>
      </w:r>
    </w:p>
    <w:p w14:paraId="507839E9" w14:textId="77777777" w:rsidR="0063574F" w:rsidRPr="0061759F" w:rsidRDefault="0063574F" w:rsidP="00C32973">
      <w:pPr>
        <w:pStyle w:val="Prrafodelista"/>
        <w:tabs>
          <w:tab w:val="center" w:pos="4252"/>
          <w:tab w:val="right" w:pos="8504"/>
        </w:tabs>
        <w:spacing w:line="360" w:lineRule="auto"/>
        <w:ind w:left="426"/>
        <w:jc w:val="both"/>
        <w:rPr>
          <w:noProof/>
          <w:lang w:eastAsia="es-MX"/>
        </w:rPr>
      </w:pPr>
    </w:p>
    <w:p w14:paraId="577DC2D1" w14:textId="77777777" w:rsidR="0063574F" w:rsidRPr="0061759F" w:rsidRDefault="0063574F" w:rsidP="0061759F">
      <w:pPr>
        <w:pStyle w:val="Prrafodelista"/>
        <w:tabs>
          <w:tab w:val="center" w:pos="4252"/>
          <w:tab w:val="right" w:pos="8504"/>
        </w:tabs>
        <w:spacing w:line="360" w:lineRule="auto"/>
        <w:ind w:left="426"/>
        <w:jc w:val="center"/>
        <w:rPr>
          <w:rFonts w:ascii="Palatino Linotype" w:hAnsi="Palatino Linotype" w:cs="Arial"/>
        </w:rPr>
      </w:pPr>
      <w:r w:rsidRPr="0061759F">
        <w:rPr>
          <w:noProof/>
          <w:lang w:eastAsia="es-MX"/>
        </w:rPr>
        <w:drawing>
          <wp:inline distT="0" distB="0" distL="0" distR="0" wp14:anchorId="27D909D6" wp14:editId="513D4A84">
            <wp:extent cx="5791835" cy="1273810"/>
            <wp:effectExtent l="152400" t="152400" r="361315" b="3644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273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780F95BF" w14:textId="2693A146" w:rsidR="007618A8" w:rsidRPr="0061759F" w:rsidRDefault="0063574F" w:rsidP="00C32973">
      <w:pPr>
        <w:pStyle w:val="Prrafodelista"/>
        <w:tabs>
          <w:tab w:val="center" w:pos="4252"/>
          <w:tab w:val="right" w:pos="8504"/>
        </w:tabs>
        <w:spacing w:line="360" w:lineRule="auto"/>
        <w:ind w:left="426"/>
        <w:jc w:val="both"/>
        <w:rPr>
          <w:rFonts w:ascii="Palatino Linotype" w:hAnsi="Palatino Linotype" w:cs="Arial"/>
        </w:rPr>
      </w:pPr>
      <w:r w:rsidRPr="0061759F">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089EC7FC" wp14:editId="757D6583">
                <wp:simplePos x="0" y="0"/>
                <wp:positionH relativeFrom="column">
                  <wp:posOffset>272414</wp:posOffset>
                </wp:positionH>
                <wp:positionV relativeFrom="paragraph">
                  <wp:posOffset>1507490</wp:posOffset>
                </wp:positionV>
                <wp:extent cx="5495925" cy="1943100"/>
                <wp:effectExtent l="38100" t="38100" r="66675" b="95250"/>
                <wp:wrapNone/>
                <wp:docPr id="5" name="Conector recto 5"/>
                <wp:cNvGraphicFramePr/>
                <a:graphic xmlns:a="http://schemas.openxmlformats.org/drawingml/2006/main">
                  <a:graphicData uri="http://schemas.microsoft.com/office/word/2010/wordprocessingShape">
                    <wps:wsp>
                      <wps:cNvCnPr/>
                      <wps:spPr>
                        <a:xfrm>
                          <a:off x="0" y="0"/>
                          <a:ext cx="5495925" cy="1943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8A5527"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45pt,118.7pt" to="454.2pt,2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" strokecolor="#4f81bd [3204]" strokeweight="2pt">
                <v:shadow on="t" color="black" opacity="24903f" origin=",.5" offset="0,.55556mm"/>
              </v:line>
            </w:pict>
          </mc:Fallback>
        </mc:AlternateContent>
      </w:r>
      <w:r w:rsidRPr="0061759F">
        <w:rPr>
          <w:rFonts w:ascii="Palatino Linotype" w:hAnsi="Palatino Linotype" w:cs="Arial"/>
        </w:rPr>
        <w:t xml:space="preserve">De igual manera, el suscrito acompaño su Informe Justificado con siete fojas de las que se advierte información de las delegaciones y sectores que se implementaron para delimitar el territorio municipal tal como se advierte de la imagen que antecede, a manera de ejemplo se adjunta un extracto de la información que aquí se ha comentado: </w:t>
      </w:r>
    </w:p>
    <w:p w14:paraId="734343B9" w14:textId="77777777" w:rsidR="0063574F" w:rsidRPr="0061759F" w:rsidRDefault="0063574F" w:rsidP="00C32973">
      <w:pPr>
        <w:pStyle w:val="Prrafodelista"/>
        <w:tabs>
          <w:tab w:val="center" w:pos="4252"/>
          <w:tab w:val="right" w:pos="8504"/>
        </w:tabs>
        <w:spacing w:line="360" w:lineRule="auto"/>
        <w:ind w:left="426"/>
        <w:jc w:val="both"/>
        <w:rPr>
          <w:rFonts w:ascii="Palatino Linotype" w:hAnsi="Palatino Linotype" w:cs="Arial"/>
        </w:rPr>
      </w:pPr>
    </w:p>
    <w:p w14:paraId="37650517" w14:textId="77777777" w:rsidR="0063574F" w:rsidRPr="0061759F" w:rsidRDefault="0063574F" w:rsidP="00C32973">
      <w:pPr>
        <w:pStyle w:val="Prrafodelista"/>
        <w:tabs>
          <w:tab w:val="center" w:pos="4252"/>
          <w:tab w:val="right" w:pos="8504"/>
        </w:tabs>
        <w:spacing w:line="360" w:lineRule="auto"/>
        <w:ind w:left="426"/>
        <w:jc w:val="both"/>
        <w:rPr>
          <w:rFonts w:ascii="Palatino Linotype" w:hAnsi="Palatino Linotype" w:cs="Arial"/>
        </w:rPr>
      </w:pPr>
    </w:p>
    <w:p w14:paraId="2847247A" w14:textId="1A9A0F64" w:rsidR="0063574F" w:rsidRPr="0061759F" w:rsidRDefault="0063574F" w:rsidP="00C32973">
      <w:pPr>
        <w:pStyle w:val="Prrafodelista"/>
        <w:tabs>
          <w:tab w:val="center" w:pos="4252"/>
          <w:tab w:val="right" w:pos="8504"/>
        </w:tabs>
        <w:spacing w:line="360" w:lineRule="auto"/>
        <w:ind w:left="426"/>
        <w:jc w:val="both"/>
        <w:rPr>
          <w:rFonts w:ascii="Palatino Linotype" w:hAnsi="Palatino Linotype" w:cs="Arial"/>
        </w:rPr>
      </w:pPr>
      <w:r w:rsidRPr="0061759F">
        <w:rPr>
          <w:noProof/>
          <w:lang w:eastAsia="es-MX"/>
        </w:rPr>
        <w:lastRenderedPageBreak/>
        <w:drawing>
          <wp:inline distT="0" distB="0" distL="0" distR="0" wp14:anchorId="234D22F5" wp14:editId="0820F427">
            <wp:extent cx="5562600" cy="6638925"/>
            <wp:effectExtent l="152400" t="152400" r="361950" b="3714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2600" cy="6638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ADD7357" w14:textId="77777777" w:rsidR="003B4377" w:rsidRPr="0061759F" w:rsidRDefault="003B4377" w:rsidP="00C32973">
      <w:pPr>
        <w:pStyle w:val="Prrafodelista"/>
        <w:spacing w:line="360" w:lineRule="auto"/>
        <w:ind w:left="0"/>
        <w:contextualSpacing/>
        <w:jc w:val="both"/>
        <w:rPr>
          <w:rFonts w:ascii="Palatino Linotype" w:hAnsi="Palatino Linotype"/>
          <w:b/>
          <w:lang w:val="es-419"/>
        </w:rPr>
      </w:pPr>
      <w:r w:rsidRPr="0061759F">
        <w:rPr>
          <w:rFonts w:ascii="Palatino Linotype" w:hAnsi="Palatino Linotype"/>
          <w:b/>
          <w:lang w:val="es-419"/>
        </w:rPr>
        <w:lastRenderedPageBreak/>
        <w:t>c) De la ampliación para resolver el Recurso de Revisión:</w:t>
      </w:r>
    </w:p>
    <w:p w14:paraId="1C9EBDA1" w14:textId="7A5BB9CD" w:rsidR="003B4377" w:rsidRPr="0061759F" w:rsidRDefault="003B4377" w:rsidP="00C32973">
      <w:pPr>
        <w:pStyle w:val="Prrafodelista"/>
        <w:spacing w:line="360" w:lineRule="auto"/>
        <w:ind w:left="0"/>
        <w:jc w:val="both"/>
        <w:rPr>
          <w:rFonts w:ascii="Palatino Linotype" w:hAnsi="Palatino Linotype" w:cs="Arial"/>
          <w:lang w:eastAsia="es-MX"/>
        </w:rPr>
      </w:pPr>
      <w:r w:rsidRPr="0061759F">
        <w:rPr>
          <w:rFonts w:ascii="Palatino Linotype" w:hAnsi="Palatino Linotype" w:cs="Arial"/>
          <w:lang w:eastAsia="es-MX"/>
        </w:rPr>
        <w:t xml:space="preserve">El </w:t>
      </w:r>
      <w:r w:rsidR="0063574F" w:rsidRPr="0061759F">
        <w:rPr>
          <w:rFonts w:ascii="Palatino Linotype" w:hAnsi="Palatino Linotype" w:cs="Arial"/>
          <w:b/>
          <w:lang w:eastAsia="es-MX"/>
        </w:rPr>
        <w:t>diez</w:t>
      </w:r>
      <w:r w:rsidR="00B07AFC" w:rsidRPr="0061759F">
        <w:rPr>
          <w:rFonts w:ascii="Palatino Linotype" w:hAnsi="Palatino Linotype" w:cs="Arial"/>
          <w:b/>
          <w:lang w:eastAsia="es-MX"/>
        </w:rPr>
        <w:t xml:space="preserve"> de </w:t>
      </w:r>
      <w:r w:rsidR="00CE26C3" w:rsidRPr="0061759F">
        <w:rPr>
          <w:rFonts w:ascii="Palatino Linotype" w:hAnsi="Palatino Linotype" w:cs="Arial"/>
          <w:b/>
          <w:lang w:eastAsia="es-MX"/>
        </w:rPr>
        <w:t>abril</w:t>
      </w:r>
      <w:r w:rsidR="001301D0" w:rsidRPr="0061759F">
        <w:rPr>
          <w:rFonts w:ascii="Palatino Linotype" w:hAnsi="Palatino Linotype" w:cs="Arial"/>
          <w:b/>
          <w:lang w:eastAsia="es-MX"/>
        </w:rPr>
        <w:t xml:space="preserve"> </w:t>
      </w:r>
      <w:r w:rsidRPr="0061759F">
        <w:rPr>
          <w:rFonts w:ascii="Palatino Linotype" w:hAnsi="Palatino Linotype" w:cs="Arial"/>
          <w:b/>
          <w:lang w:eastAsia="es-MX"/>
        </w:rPr>
        <w:t xml:space="preserve">de dos mil </w:t>
      </w:r>
      <w:r w:rsidR="001301D0" w:rsidRPr="0061759F">
        <w:rPr>
          <w:rFonts w:ascii="Palatino Linotype" w:hAnsi="Palatino Linotype" w:cs="Arial"/>
          <w:b/>
          <w:lang w:eastAsia="es-MX"/>
        </w:rPr>
        <w:t>veintitrés</w:t>
      </w:r>
      <w:r w:rsidRPr="0061759F">
        <w:rPr>
          <w:rFonts w:ascii="Palatino Linotype" w:hAnsi="Palatino Linotype" w:cs="Arial"/>
          <w:lang w:eastAsia="es-MX"/>
        </w:rPr>
        <w:t xml:space="preserve">, se acordó ampliar el plazo para resolver </w:t>
      </w:r>
      <w:r w:rsidRPr="0061759F">
        <w:rPr>
          <w:rFonts w:ascii="Palatino Linotype" w:hAnsi="Palatino Linotype" w:cs="Arial"/>
          <w:lang w:val="es-419" w:eastAsia="es-MX"/>
        </w:rPr>
        <w:t>el</w:t>
      </w:r>
      <w:r w:rsidRPr="0061759F">
        <w:rPr>
          <w:rFonts w:ascii="Palatino Linotype" w:hAnsi="Palatino Linotype" w:cs="Arial"/>
          <w:lang w:eastAsia="es-MX"/>
        </w:rPr>
        <w:t xml:space="preserve"> Recurso de Revisión </w:t>
      </w:r>
      <w:r w:rsidRPr="0061759F">
        <w:rPr>
          <w:rFonts w:ascii="Palatino Linotype" w:hAnsi="Palatino Linotype" w:cs="Arial"/>
          <w:lang w:val="es-419" w:eastAsia="es-MX"/>
        </w:rPr>
        <w:t>en estudio</w:t>
      </w:r>
      <w:r w:rsidRPr="0061759F">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61759F" w:rsidRDefault="003B4377" w:rsidP="00C32973">
      <w:pPr>
        <w:spacing w:before="100" w:beforeAutospacing="1" w:after="100" w:afterAutospacing="1" w:line="360" w:lineRule="auto"/>
        <w:jc w:val="both"/>
        <w:rPr>
          <w:rFonts w:ascii="Palatino Linotype" w:eastAsia="Calibri" w:hAnsi="Palatino Linotype"/>
          <w:lang w:eastAsia="en-US"/>
        </w:rPr>
      </w:pPr>
      <w:r w:rsidRPr="0061759F">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77777777" w:rsidR="003B4377" w:rsidRPr="0061759F" w:rsidRDefault="003B4377" w:rsidP="00C32973">
      <w:pPr>
        <w:spacing w:line="360" w:lineRule="auto"/>
        <w:jc w:val="both"/>
        <w:rPr>
          <w:rFonts w:ascii="Palatino Linotype" w:eastAsia="Calibri" w:hAnsi="Palatino Linotype"/>
          <w:lang w:eastAsia="en-US"/>
        </w:rPr>
      </w:pPr>
      <w:r w:rsidRPr="0061759F">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61759F" w:rsidRDefault="003B4377" w:rsidP="00C32973">
      <w:pPr>
        <w:spacing w:line="360" w:lineRule="auto"/>
        <w:jc w:val="both"/>
        <w:rPr>
          <w:rFonts w:ascii="Palatino Linotype" w:eastAsia="Calibri" w:hAnsi="Palatino Linotype"/>
          <w:lang w:eastAsia="en-US"/>
        </w:rPr>
      </w:pPr>
    </w:p>
    <w:p w14:paraId="2FD5026F" w14:textId="77777777" w:rsidR="003B4377" w:rsidRPr="0061759F" w:rsidRDefault="003B4377" w:rsidP="00C32973">
      <w:pPr>
        <w:spacing w:line="360" w:lineRule="auto"/>
        <w:jc w:val="both"/>
        <w:rPr>
          <w:rFonts w:ascii="Palatino Linotype" w:eastAsia="Calibri" w:hAnsi="Palatino Linotype"/>
          <w:lang w:eastAsia="en-US"/>
        </w:rPr>
      </w:pPr>
      <w:r w:rsidRPr="0061759F">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2EB7D4" w14:textId="77777777" w:rsidR="003B4377" w:rsidRPr="0061759F" w:rsidRDefault="003B4377" w:rsidP="00C32973">
      <w:pPr>
        <w:spacing w:line="360" w:lineRule="auto"/>
        <w:jc w:val="both"/>
        <w:rPr>
          <w:rFonts w:ascii="Palatino Linotype" w:eastAsia="Calibri" w:hAnsi="Palatino Linotype"/>
          <w:lang w:eastAsia="en-US"/>
        </w:rPr>
      </w:pPr>
      <w:r w:rsidRPr="0061759F">
        <w:rPr>
          <w:rFonts w:ascii="Palatino Linotype" w:eastAsia="Calibri" w:hAnsi="Palatino Linotype"/>
          <w:lang w:eastAsia="en-U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61759F" w:rsidRDefault="003B4377" w:rsidP="00C32973">
      <w:pPr>
        <w:spacing w:line="360" w:lineRule="auto"/>
        <w:jc w:val="both"/>
        <w:rPr>
          <w:rFonts w:ascii="Palatino Linotype" w:eastAsia="Calibri" w:hAnsi="Palatino Linotype"/>
          <w:lang w:eastAsia="en-US"/>
        </w:rPr>
      </w:pPr>
    </w:p>
    <w:p w14:paraId="053B9F4A" w14:textId="77777777" w:rsidR="003B4377" w:rsidRPr="0061759F" w:rsidRDefault="003B4377" w:rsidP="00C32973">
      <w:pPr>
        <w:spacing w:line="360" w:lineRule="auto"/>
        <w:jc w:val="both"/>
        <w:rPr>
          <w:rFonts w:ascii="Palatino Linotype" w:eastAsia="Calibri" w:hAnsi="Palatino Linotype"/>
          <w:lang w:eastAsia="en-US"/>
        </w:rPr>
      </w:pPr>
      <w:r w:rsidRPr="0061759F">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61759F" w:rsidRDefault="003B4377" w:rsidP="00C32973">
      <w:pPr>
        <w:spacing w:line="360" w:lineRule="auto"/>
        <w:jc w:val="both"/>
        <w:rPr>
          <w:rFonts w:ascii="Palatino Linotype" w:eastAsia="Calibri" w:hAnsi="Palatino Linotype"/>
          <w:lang w:eastAsia="en-US"/>
        </w:rPr>
      </w:pPr>
      <w:r w:rsidRPr="0061759F">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61759F" w:rsidRDefault="003B4377" w:rsidP="00C32973">
      <w:pPr>
        <w:spacing w:line="360" w:lineRule="auto"/>
        <w:jc w:val="both"/>
        <w:rPr>
          <w:rFonts w:ascii="Palatino Linotype" w:eastAsia="Calibri" w:hAnsi="Palatino Linotype"/>
          <w:lang w:eastAsia="en-US"/>
        </w:rPr>
      </w:pPr>
      <w:r w:rsidRPr="0061759F">
        <w:rPr>
          <w:rFonts w:ascii="Palatino Linotype" w:eastAsia="Calibri" w:hAnsi="Palatino Linotype"/>
          <w:lang w:eastAsia="en-US"/>
        </w:rPr>
        <w:t>b) Actividad Procesal del interesado: Acciones u omisiones del interesado.</w:t>
      </w:r>
    </w:p>
    <w:p w14:paraId="05CACB02" w14:textId="77777777" w:rsidR="003B4377" w:rsidRPr="0061759F" w:rsidRDefault="003B4377" w:rsidP="00C32973">
      <w:pPr>
        <w:spacing w:line="360" w:lineRule="auto"/>
        <w:jc w:val="both"/>
        <w:rPr>
          <w:rFonts w:ascii="Palatino Linotype" w:eastAsia="Calibri" w:hAnsi="Palatino Linotype"/>
          <w:lang w:eastAsia="en-US"/>
        </w:rPr>
      </w:pPr>
      <w:r w:rsidRPr="0061759F">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61759F" w:rsidRDefault="003B4377" w:rsidP="00C32973">
      <w:pPr>
        <w:spacing w:line="360" w:lineRule="auto"/>
        <w:jc w:val="both"/>
        <w:rPr>
          <w:rFonts w:ascii="Palatino Linotype" w:eastAsia="Calibri" w:hAnsi="Palatino Linotype"/>
          <w:lang w:eastAsia="en-US"/>
        </w:rPr>
      </w:pPr>
      <w:r w:rsidRPr="0061759F">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61759F" w:rsidRDefault="003B4377" w:rsidP="00C32973">
      <w:pPr>
        <w:spacing w:line="360" w:lineRule="auto"/>
        <w:jc w:val="both"/>
        <w:rPr>
          <w:rFonts w:ascii="Palatino Linotype" w:eastAsia="Calibri" w:hAnsi="Palatino Linotype"/>
          <w:lang w:eastAsia="en-US"/>
        </w:rPr>
      </w:pPr>
    </w:p>
    <w:p w14:paraId="3126B836" w14:textId="77777777" w:rsidR="003B4377" w:rsidRPr="0061759F" w:rsidRDefault="003B4377" w:rsidP="00C32973">
      <w:pPr>
        <w:spacing w:line="360" w:lineRule="auto"/>
        <w:jc w:val="both"/>
        <w:rPr>
          <w:rFonts w:ascii="Palatino Linotype" w:eastAsia="Calibri" w:hAnsi="Palatino Linotype"/>
          <w:lang w:eastAsia="en-US"/>
        </w:rPr>
      </w:pPr>
      <w:r w:rsidRPr="0061759F">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61759F" w:rsidRDefault="003B4377" w:rsidP="00C32973">
      <w:pPr>
        <w:spacing w:line="360" w:lineRule="auto"/>
        <w:jc w:val="both"/>
        <w:rPr>
          <w:rFonts w:ascii="Palatino Linotype" w:eastAsia="Calibri" w:hAnsi="Palatino Linotype"/>
          <w:lang w:eastAsia="en-US"/>
        </w:rPr>
      </w:pPr>
    </w:p>
    <w:p w14:paraId="0214C6CF" w14:textId="77777777" w:rsidR="003B4377" w:rsidRPr="0061759F" w:rsidRDefault="003B4377" w:rsidP="00C32973">
      <w:pPr>
        <w:spacing w:line="360" w:lineRule="auto"/>
        <w:jc w:val="both"/>
        <w:rPr>
          <w:rFonts w:ascii="Palatino Linotype" w:eastAsia="Calibri" w:hAnsi="Palatino Linotype"/>
          <w:lang w:eastAsia="en-US"/>
        </w:rPr>
      </w:pPr>
      <w:r w:rsidRPr="0061759F">
        <w:rPr>
          <w:rFonts w:ascii="Palatino Linotype" w:eastAsia="Calibri" w:hAnsi="Palatino Linotype"/>
          <w:lang w:eastAsia="en-US"/>
        </w:rPr>
        <w:t xml:space="preserve">Argumento que encuentra sustento en la jurisprudencia P./J. 32/92 emitida por el Pleno de la Suprema Corte de Justicia de la Nación de rubro “TÉRMINOS PROCESALES. </w:t>
      </w:r>
      <w:r w:rsidRPr="0061759F">
        <w:rPr>
          <w:rFonts w:ascii="Palatino Linotype" w:eastAsia="Calibri" w:hAnsi="Palatino Linotype"/>
          <w:lang w:eastAsia="en-US"/>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61759F" w:rsidRDefault="003B4377" w:rsidP="00C32973">
      <w:pPr>
        <w:spacing w:line="360" w:lineRule="auto"/>
        <w:jc w:val="both"/>
        <w:rPr>
          <w:rFonts w:ascii="Palatino Linotype" w:eastAsia="Calibri" w:hAnsi="Palatino Linotype"/>
          <w:lang w:eastAsia="en-US"/>
        </w:rPr>
      </w:pPr>
    </w:p>
    <w:p w14:paraId="2BB616ED" w14:textId="77777777" w:rsidR="003B4377" w:rsidRPr="0061759F" w:rsidRDefault="003B4377" w:rsidP="00C32973">
      <w:pPr>
        <w:spacing w:line="360" w:lineRule="auto"/>
        <w:jc w:val="both"/>
        <w:rPr>
          <w:rFonts w:ascii="Palatino Linotype" w:eastAsia="Calibri" w:hAnsi="Palatino Linotype"/>
          <w:lang w:eastAsia="en-US"/>
        </w:rPr>
      </w:pPr>
      <w:r w:rsidRPr="0061759F">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61759F" w:rsidRDefault="003B4377" w:rsidP="00C32973">
      <w:pPr>
        <w:spacing w:line="360" w:lineRule="auto"/>
        <w:jc w:val="both"/>
        <w:rPr>
          <w:rFonts w:ascii="Palatino Linotype" w:eastAsia="Calibri" w:hAnsi="Palatino Linotype"/>
          <w:lang w:eastAsia="en-US"/>
        </w:rPr>
      </w:pPr>
    </w:p>
    <w:p w14:paraId="51C06F23" w14:textId="77777777" w:rsidR="003B4377" w:rsidRPr="0061759F" w:rsidRDefault="003B4377" w:rsidP="00C32973">
      <w:pPr>
        <w:spacing w:line="360" w:lineRule="auto"/>
        <w:jc w:val="both"/>
        <w:rPr>
          <w:rFonts w:ascii="Palatino Linotype" w:eastAsia="Calibri" w:hAnsi="Palatino Linotype"/>
          <w:lang w:eastAsia="en-US"/>
        </w:rPr>
      </w:pPr>
      <w:r w:rsidRPr="0061759F">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E7477FE" w14:textId="77777777" w:rsidR="003B4377" w:rsidRPr="0061759F" w:rsidRDefault="003B4377" w:rsidP="00C32973">
      <w:pPr>
        <w:spacing w:line="360" w:lineRule="auto"/>
        <w:jc w:val="both"/>
        <w:rPr>
          <w:rFonts w:ascii="Palatino Linotype" w:eastAsia="Calibri" w:hAnsi="Palatino Linotype"/>
          <w:lang w:eastAsia="en-US"/>
        </w:rPr>
      </w:pPr>
    </w:p>
    <w:p w14:paraId="352C22CA" w14:textId="77777777" w:rsidR="003B4377" w:rsidRPr="0061759F" w:rsidRDefault="003B4377" w:rsidP="00C32973">
      <w:pPr>
        <w:spacing w:line="360" w:lineRule="auto"/>
        <w:ind w:left="851" w:right="899"/>
        <w:jc w:val="both"/>
        <w:rPr>
          <w:rFonts w:ascii="Palatino Linotype" w:eastAsia="Calibri" w:hAnsi="Palatino Linotype"/>
          <w:lang w:eastAsia="en-US"/>
        </w:rPr>
      </w:pPr>
      <w:r w:rsidRPr="0061759F">
        <w:rPr>
          <w:rFonts w:ascii="Palatino Linotype" w:eastAsia="Calibri" w:hAnsi="Palatino Linotype"/>
          <w:lang w:eastAsia="en-US"/>
        </w:rPr>
        <w:t xml:space="preserve">“PLAZO RAZONABLE PARA RESOLVER. DIMENSIÓN Y EFECTOS DE ESTE CONCEPTO CUANDO SE ADUCE EXCESIVA </w:t>
      </w:r>
      <w:r w:rsidRPr="0061759F">
        <w:rPr>
          <w:rFonts w:ascii="Palatino Linotype" w:eastAsia="Calibri" w:hAnsi="Palatino Linotype"/>
          <w:lang w:eastAsia="en-US"/>
        </w:rPr>
        <w:lastRenderedPageBreak/>
        <w:t>CARGA DE TRABAJO.” consultable en el Seminario Judicial de la Federación y su gaceta, con el registro digital 2002351.</w:t>
      </w:r>
    </w:p>
    <w:p w14:paraId="793F7F37" w14:textId="77777777" w:rsidR="003B4377" w:rsidRPr="0061759F" w:rsidRDefault="003B4377" w:rsidP="00C32973">
      <w:pPr>
        <w:spacing w:line="360" w:lineRule="auto"/>
        <w:ind w:left="851" w:right="899"/>
        <w:jc w:val="both"/>
        <w:rPr>
          <w:rFonts w:ascii="Palatino Linotype" w:eastAsia="Calibri" w:hAnsi="Palatino Linotype"/>
          <w:lang w:eastAsia="en-US"/>
        </w:rPr>
      </w:pPr>
    </w:p>
    <w:p w14:paraId="14004709" w14:textId="77777777" w:rsidR="003B4377" w:rsidRPr="0061759F" w:rsidRDefault="003B4377" w:rsidP="00C32973">
      <w:pPr>
        <w:spacing w:line="360" w:lineRule="auto"/>
        <w:ind w:left="851" w:right="899"/>
        <w:jc w:val="both"/>
        <w:rPr>
          <w:rFonts w:ascii="Palatino Linotype" w:eastAsia="Calibri" w:hAnsi="Palatino Linotype"/>
          <w:lang w:eastAsia="en-US"/>
        </w:rPr>
      </w:pPr>
      <w:r w:rsidRPr="0061759F">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61759F" w:rsidRDefault="003B4377" w:rsidP="00C32973">
      <w:pPr>
        <w:spacing w:line="360" w:lineRule="auto"/>
        <w:jc w:val="both"/>
        <w:rPr>
          <w:rFonts w:ascii="Palatino Linotype" w:eastAsia="Calibri" w:hAnsi="Palatino Linotype"/>
          <w:lang w:eastAsia="en-US"/>
        </w:rPr>
      </w:pPr>
    </w:p>
    <w:p w14:paraId="68F8F1AD" w14:textId="77777777" w:rsidR="003B4377" w:rsidRPr="0061759F" w:rsidRDefault="003B4377" w:rsidP="00C32973">
      <w:pPr>
        <w:spacing w:line="360" w:lineRule="auto"/>
        <w:jc w:val="both"/>
        <w:rPr>
          <w:rFonts w:ascii="Palatino Linotype" w:eastAsia="Calibri" w:hAnsi="Palatino Linotype"/>
          <w:lang w:eastAsia="en-US"/>
        </w:rPr>
      </w:pPr>
      <w:r w:rsidRPr="0061759F">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B17C498" w14:textId="489161C7" w:rsidR="00CF400A" w:rsidRPr="0061759F" w:rsidRDefault="00CF400A" w:rsidP="00C32973">
      <w:pPr>
        <w:spacing w:line="360" w:lineRule="auto"/>
        <w:jc w:val="both"/>
        <w:rPr>
          <w:rFonts w:ascii="Palatino Linotype" w:eastAsia="Arial Unicode MS" w:hAnsi="Palatino Linotype" w:cs="Arial"/>
        </w:rPr>
      </w:pPr>
    </w:p>
    <w:p w14:paraId="49E94EF4" w14:textId="67C1A21E" w:rsidR="00F74A05" w:rsidRPr="0061759F" w:rsidRDefault="0061759F" w:rsidP="00C32973">
      <w:pPr>
        <w:pStyle w:val="Prrafodelista"/>
        <w:spacing w:line="360" w:lineRule="auto"/>
        <w:ind w:left="0"/>
        <w:jc w:val="both"/>
        <w:rPr>
          <w:rFonts w:ascii="Palatino Linotype" w:hAnsi="Palatino Linotype" w:cs="Arial"/>
          <w:b/>
          <w:bCs/>
        </w:rPr>
      </w:pPr>
      <w:r w:rsidRPr="0061759F">
        <w:rPr>
          <w:rFonts w:ascii="Palatino Linotype" w:hAnsi="Palatino Linotype" w:cs="Arial"/>
          <w:b/>
          <w:bCs/>
        </w:rPr>
        <w:t>d</w:t>
      </w:r>
      <w:r w:rsidR="00F74A05" w:rsidRPr="0061759F">
        <w:rPr>
          <w:rFonts w:ascii="Palatino Linotype" w:hAnsi="Palatino Linotype" w:cs="Arial"/>
          <w:b/>
          <w:bCs/>
        </w:rPr>
        <w:t>) Cierre de Instrucción</w:t>
      </w:r>
      <w:r w:rsidR="00D8393F" w:rsidRPr="0061759F">
        <w:rPr>
          <w:rFonts w:ascii="Palatino Linotype" w:hAnsi="Palatino Linotype" w:cs="Arial"/>
          <w:b/>
          <w:bCs/>
        </w:rPr>
        <w:t>.</w:t>
      </w:r>
    </w:p>
    <w:p w14:paraId="410ED933" w14:textId="07EB6DD2" w:rsidR="00832240" w:rsidRPr="0061759F" w:rsidRDefault="009E2E2C" w:rsidP="00C32973">
      <w:pPr>
        <w:spacing w:line="360" w:lineRule="auto"/>
        <w:jc w:val="both"/>
        <w:rPr>
          <w:rFonts w:ascii="Palatino Linotype" w:hAnsi="Palatino Linotype" w:cs="Arial"/>
        </w:rPr>
      </w:pPr>
      <w:r w:rsidRPr="0061759F">
        <w:rPr>
          <w:rFonts w:ascii="Palatino Linotype" w:hAnsi="Palatino Linotype"/>
        </w:rPr>
        <w:t>Una vez analizado el estado procesal que guarda el expediente, el</w:t>
      </w:r>
      <w:r w:rsidR="000171D8" w:rsidRPr="0061759F">
        <w:rPr>
          <w:rFonts w:ascii="Palatino Linotype" w:hAnsi="Palatino Linotype"/>
        </w:rPr>
        <w:t xml:space="preserve"> </w:t>
      </w:r>
      <w:r w:rsidR="00F3450E" w:rsidRPr="0061759F">
        <w:rPr>
          <w:rFonts w:ascii="Palatino Linotype" w:hAnsi="Palatino Linotype"/>
          <w:b/>
          <w:bCs/>
        </w:rPr>
        <w:t>ocho</w:t>
      </w:r>
      <w:r w:rsidR="000F4558" w:rsidRPr="0061759F">
        <w:rPr>
          <w:rFonts w:ascii="Palatino Linotype" w:hAnsi="Palatino Linotype"/>
          <w:b/>
          <w:bCs/>
        </w:rPr>
        <w:t xml:space="preserve"> de </w:t>
      </w:r>
      <w:r w:rsidR="00F3450E" w:rsidRPr="0061759F">
        <w:rPr>
          <w:rFonts w:ascii="Palatino Linotype" w:hAnsi="Palatino Linotype"/>
          <w:b/>
          <w:bCs/>
        </w:rPr>
        <w:t>agosto</w:t>
      </w:r>
      <w:r w:rsidR="001301D0" w:rsidRPr="0061759F">
        <w:rPr>
          <w:rFonts w:ascii="Palatino Linotype" w:hAnsi="Palatino Linotype"/>
          <w:b/>
          <w:bCs/>
        </w:rPr>
        <w:t xml:space="preserve"> </w:t>
      </w:r>
      <w:r w:rsidR="00F2488E" w:rsidRPr="0061759F">
        <w:rPr>
          <w:rFonts w:ascii="Palatino Linotype" w:hAnsi="Palatino Linotype"/>
          <w:b/>
          <w:bCs/>
        </w:rPr>
        <w:t>d</w:t>
      </w:r>
      <w:r w:rsidR="00CE22BE" w:rsidRPr="0061759F">
        <w:rPr>
          <w:rFonts w:ascii="Palatino Linotype" w:hAnsi="Palatino Linotype"/>
          <w:b/>
          <w:bCs/>
        </w:rPr>
        <w:t xml:space="preserve">e dos mil </w:t>
      </w:r>
      <w:r w:rsidR="00F2488E" w:rsidRPr="0061759F">
        <w:rPr>
          <w:rFonts w:ascii="Palatino Linotype" w:hAnsi="Palatino Linotype"/>
          <w:b/>
          <w:bCs/>
        </w:rPr>
        <w:t>veintitrés</w:t>
      </w:r>
      <w:r w:rsidR="000171D8" w:rsidRPr="0061759F">
        <w:rPr>
          <w:rFonts w:ascii="Palatino Linotype" w:hAnsi="Palatino Linotype"/>
        </w:rPr>
        <w:t xml:space="preserve">, </w:t>
      </w:r>
      <w:r w:rsidR="00CE22BE" w:rsidRPr="0061759F">
        <w:rPr>
          <w:rFonts w:ascii="Palatino Linotype" w:hAnsi="Palatino Linotype"/>
        </w:rPr>
        <w:t>la</w:t>
      </w:r>
      <w:r w:rsidR="00F74502" w:rsidRPr="0061759F">
        <w:rPr>
          <w:rFonts w:ascii="Palatino Linotype" w:hAnsi="Palatino Linotype"/>
        </w:rPr>
        <w:t xml:space="preserve"> </w:t>
      </w:r>
      <w:r w:rsidR="00C77536" w:rsidRPr="0061759F">
        <w:rPr>
          <w:rFonts w:ascii="Palatino Linotype" w:hAnsi="Palatino Linotype"/>
          <w:b/>
        </w:rPr>
        <w:t>Comisionada Sharon Cristina Morales Martínez</w:t>
      </w:r>
      <w:r w:rsidR="00C77536" w:rsidRPr="0061759F">
        <w:rPr>
          <w:rFonts w:ascii="Palatino Linotype" w:hAnsi="Palatino Linotype"/>
          <w:lang w:val="es-419"/>
        </w:rPr>
        <w:t xml:space="preserve"> </w:t>
      </w:r>
      <w:r w:rsidRPr="0061759F">
        <w:rPr>
          <w:rFonts w:ascii="Palatino Linotype" w:hAnsi="Palatino Linotype"/>
        </w:rPr>
        <w:t>acordó el cierre de instrucción;</w:t>
      </w:r>
      <w:r w:rsidR="00C2778A" w:rsidRPr="0061759F">
        <w:rPr>
          <w:rFonts w:ascii="Palatino Linotype" w:hAnsi="Palatino Linotype" w:cs="Arial"/>
        </w:rPr>
        <w:t xml:space="preserve"> así como</w:t>
      </w:r>
      <w:r w:rsidRPr="0061759F">
        <w:rPr>
          <w:rFonts w:ascii="Palatino Linotype" w:hAnsi="Palatino Linotype" w:cs="Arial"/>
        </w:rPr>
        <w:t>,</w:t>
      </w:r>
      <w:r w:rsidR="00C2778A" w:rsidRPr="0061759F">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61759F">
        <w:rPr>
          <w:rFonts w:ascii="Palatino Linotype" w:hAnsi="Palatino Linotype" w:cs="Arial"/>
        </w:rPr>
        <w:t>Información Pública</w:t>
      </w:r>
      <w:r w:rsidR="00C2778A" w:rsidRPr="0061759F">
        <w:rPr>
          <w:rFonts w:ascii="Palatino Linotype" w:hAnsi="Palatino Linotype" w:cs="Arial"/>
        </w:rPr>
        <w:t xml:space="preserve"> del Estado de México y Municipios</w:t>
      </w:r>
      <w:r w:rsidR="0028330F" w:rsidRPr="0061759F">
        <w:rPr>
          <w:rFonts w:ascii="Palatino Linotype" w:hAnsi="Palatino Linotype" w:cs="Arial"/>
        </w:rPr>
        <w:t>.</w:t>
      </w:r>
    </w:p>
    <w:p w14:paraId="5BBF1531" w14:textId="77777777" w:rsidR="0057572B" w:rsidRPr="0061759F" w:rsidRDefault="0057572B" w:rsidP="00C32973">
      <w:pPr>
        <w:spacing w:line="360" w:lineRule="auto"/>
        <w:jc w:val="both"/>
        <w:rPr>
          <w:rFonts w:ascii="Palatino Linotype" w:hAnsi="Palatino Linotype" w:cs="Arial"/>
          <w:sz w:val="22"/>
          <w:szCs w:val="22"/>
        </w:rPr>
      </w:pPr>
    </w:p>
    <w:p w14:paraId="4EBD9C19" w14:textId="77777777" w:rsidR="0061759F" w:rsidRPr="0061759F" w:rsidRDefault="0061759F" w:rsidP="00C32973">
      <w:pPr>
        <w:jc w:val="center"/>
        <w:rPr>
          <w:rFonts w:ascii="Palatino Linotype" w:hAnsi="Palatino Linotype" w:cs="Arial"/>
          <w:b/>
          <w:bCs/>
          <w:spacing w:val="60"/>
          <w:sz w:val="28"/>
        </w:rPr>
      </w:pPr>
    </w:p>
    <w:p w14:paraId="18EA0DE2" w14:textId="77777777" w:rsidR="0061759F" w:rsidRPr="0061759F" w:rsidRDefault="0061759F" w:rsidP="00C32973">
      <w:pPr>
        <w:jc w:val="center"/>
        <w:rPr>
          <w:rFonts w:ascii="Palatino Linotype" w:hAnsi="Palatino Linotype" w:cs="Arial"/>
          <w:b/>
          <w:bCs/>
          <w:spacing w:val="60"/>
          <w:sz w:val="28"/>
        </w:rPr>
      </w:pPr>
    </w:p>
    <w:p w14:paraId="76E793C8" w14:textId="77777777" w:rsidR="0061759F" w:rsidRPr="0061759F" w:rsidRDefault="0061759F" w:rsidP="00C32973">
      <w:pPr>
        <w:jc w:val="center"/>
        <w:rPr>
          <w:rFonts w:ascii="Palatino Linotype" w:hAnsi="Palatino Linotype" w:cs="Arial"/>
          <w:b/>
          <w:bCs/>
          <w:spacing w:val="60"/>
          <w:sz w:val="28"/>
        </w:rPr>
      </w:pPr>
    </w:p>
    <w:p w14:paraId="5B57E837" w14:textId="77777777" w:rsidR="0061759F" w:rsidRPr="0061759F" w:rsidRDefault="0061759F" w:rsidP="00C32973">
      <w:pPr>
        <w:jc w:val="center"/>
        <w:rPr>
          <w:rFonts w:ascii="Palatino Linotype" w:hAnsi="Palatino Linotype" w:cs="Arial"/>
          <w:b/>
          <w:bCs/>
          <w:spacing w:val="60"/>
          <w:sz w:val="28"/>
        </w:rPr>
      </w:pPr>
    </w:p>
    <w:p w14:paraId="4CF3C5C6" w14:textId="77777777" w:rsidR="0061759F" w:rsidRPr="0061759F" w:rsidRDefault="0061759F" w:rsidP="00C32973">
      <w:pPr>
        <w:jc w:val="center"/>
        <w:rPr>
          <w:rFonts w:ascii="Palatino Linotype" w:hAnsi="Palatino Linotype" w:cs="Arial"/>
          <w:b/>
          <w:bCs/>
          <w:spacing w:val="60"/>
          <w:sz w:val="28"/>
        </w:rPr>
      </w:pPr>
    </w:p>
    <w:p w14:paraId="3AB9D768" w14:textId="3EF727A1" w:rsidR="000171D8" w:rsidRPr="0061759F" w:rsidRDefault="000171D8" w:rsidP="00C32973">
      <w:pPr>
        <w:jc w:val="center"/>
        <w:rPr>
          <w:rFonts w:ascii="Palatino Linotype" w:hAnsi="Palatino Linotype" w:cs="Arial"/>
          <w:b/>
          <w:bCs/>
          <w:spacing w:val="60"/>
          <w:sz w:val="28"/>
        </w:rPr>
      </w:pPr>
      <w:r w:rsidRPr="0061759F">
        <w:rPr>
          <w:rFonts w:ascii="Palatino Linotype" w:hAnsi="Palatino Linotype" w:cs="Arial"/>
          <w:b/>
          <w:bCs/>
          <w:spacing w:val="60"/>
          <w:sz w:val="28"/>
        </w:rPr>
        <w:lastRenderedPageBreak/>
        <w:t>CONSIDERANDO</w:t>
      </w:r>
      <w:r w:rsidR="00DC75AB" w:rsidRPr="0061759F">
        <w:rPr>
          <w:rFonts w:ascii="Palatino Linotype" w:hAnsi="Palatino Linotype" w:cs="Arial"/>
          <w:b/>
          <w:bCs/>
          <w:spacing w:val="60"/>
          <w:sz w:val="28"/>
        </w:rPr>
        <w:t>S</w:t>
      </w:r>
    </w:p>
    <w:p w14:paraId="12A53E20" w14:textId="77777777" w:rsidR="001301D0" w:rsidRPr="0061759F" w:rsidRDefault="001301D0" w:rsidP="00C32973">
      <w:pPr>
        <w:jc w:val="center"/>
        <w:rPr>
          <w:rFonts w:ascii="Palatino Linotype" w:hAnsi="Palatino Linotype" w:cs="Arial"/>
          <w:b/>
          <w:bCs/>
          <w:spacing w:val="60"/>
          <w:sz w:val="28"/>
        </w:rPr>
      </w:pPr>
    </w:p>
    <w:p w14:paraId="7F105395" w14:textId="2EDBBF94" w:rsidR="00964F6B" w:rsidRPr="0061759F" w:rsidRDefault="000171D8" w:rsidP="00C32973">
      <w:pPr>
        <w:spacing w:line="360" w:lineRule="auto"/>
        <w:ind w:right="50"/>
        <w:jc w:val="both"/>
        <w:rPr>
          <w:rFonts w:ascii="Palatino Linotype" w:hAnsi="Palatino Linotype"/>
          <w:b/>
          <w:sz w:val="26"/>
          <w:szCs w:val="26"/>
        </w:rPr>
      </w:pPr>
      <w:r w:rsidRPr="0061759F">
        <w:rPr>
          <w:rFonts w:ascii="Palatino Linotype" w:hAnsi="Palatino Linotype"/>
          <w:b/>
          <w:sz w:val="26"/>
          <w:szCs w:val="26"/>
        </w:rPr>
        <w:t>PRIMERO.</w:t>
      </w:r>
      <w:r w:rsidRPr="0061759F">
        <w:rPr>
          <w:rFonts w:ascii="Palatino Linotype" w:hAnsi="Palatino Linotype"/>
          <w:sz w:val="26"/>
          <w:szCs w:val="26"/>
        </w:rPr>
        <w:t xml:space="preserve"> </w:t>
      </w:r>
      <w:r w:rsidRPr="0061759F">
        <w:rPr>
          <w:rFonts w:ascii="Palatino Linotype" w:hAnsi="Palatino Linotype"/>
          <w:b/>
          <w:sz w:val="26"/>
          <w:szCs w:val="26"/>
        </w:rPr>
        <w:t>Competencia</w:t>
      </w:r>
      <w:r w:rsidRPr="0061759F">
        <w:rPr>
          <w:rFonts w:ascii="Palatino Linotype" w:hAnsi="Palatino Linotype"/>
          <w:sz w:val="26"/>
          <w:szCs w:val="26"/>
        </w:rPr>
        <w:t>.</w:t>
      </w:r>
    </w:p>
    <w:p w14:paraId="07007E92" w14:textId="0A5A8A2D" w:rsidR="008B239D" w:rsidRPr="0061759F" w:rsidRDefault="008B239D" w:rsidP="00C32973">
      <w:pPr>
        <w:spacing w:line="360" w:lineRule="auto"/>
        <w:ind w:right="50"/>
        <w:jc w:val="both"/>
        <w:rPr>
          <w:rFonts w:ascii="Palatino Linotype" w:hAnsi="Palatino Linotype" w:cs="Arial"/>
        </w:rPr>
      </w:pPr>
      <w:r w:rsidRPr="0061759F">
        <w:rPr>
          <w:rFonts w:ascii="Palatino Linotype" w:hAnsi="Palatino Linotype"/>
        </w:rPr>
        <w:t xml:space="preserve">Este Instituto de Transparencia, Acceso a la </w:t>
      </w:r>
      <w:r w:rsidR="00D86297" w:rsidRPr="0061759F">
        <w:rPr>
          <w:rFonts w:ascii="Palatino Linotype" w:hAnsi="Palatino Linotype"/>
        </w:rPr>
        <w:t>Información Pública</w:t>
      </w:r>
      <w:r w:rsidRPr="0061759F">
        <w:rPr>
          <w:rFonts w:ascii="Palatino Linotype" w:hAnsi="Palatino Linotype"/>
        </w:rPr>
        <w:t xml:space="preserve"> y Protección de Datos Personales del Estado de México y Municipios, es competente para </w:t>
      </w:r>
      <w:r w:rsidR="00CB5585" w:rsidRPr="0061759F">
        <w:rPr>
          <w:rFonts w:ascii="Palatino Linotype" w:hAnsi="Palatino Linotype"/>
        </w:rPr>
        <w:t xml:space="preserve">conocer y resolver el presente </w:t>
      </w:r>
      <w:r w:rsidR="00D86297" w:rsidRPr="0061759F">
        <w:rPr>
          <w:rFonts w:ascii="Palatino Linotype" w:hAnsi="Palatino Linotype"/>
        </w:rPr>
        <w:t>Recurso Revisión</w:t>
      </w:r>
      <w:r w:rsidRPr="0061759F">
        <w:rPr>
          <w:rFonts w:ascii="Palatino Linotype" w:hAnsi="Palatino Linotype"/>
        </w:rPr>
        <w:t>, conforme a lo dispuesto en los artículos 6, Apartado A de la Constitución Política de los Estados Unidos Mexicanos; 5, párrafos trigésimo</w:t>
      </w:r>
      <w:r w:rsidR="0061759F" w:rsidRPr="0061759F">
        <w:rPr>
          <w:rFonts w:ascii="Palatino Linotype" w:hAnsi="Palatino Linotype"/>
        </w:rPr>
        <w:t xml:space="preserve"> segundo</w:t>
      </w:r>
      <w:r w:rsidRPr="0061759F">
        <w:rPr>
          <w:rFonts w:ascii="Palatino Linotype" w:hAnsi="Palatino Linotype"/>
        </w:rPr>
        <w:t xml:space="preserve">, trigésimo </w:t>
      </w:r>
      <w:r w:rsidR="0061759F" w:rsidRPr="0061759F">
        <w:rPr>
          <w:rFonts w:ascii="Palatino Linotype" w:hAnsi="Palatino Linotype"/>
        </w:rPr>
        <w:t>tercero</w:t>
      </w:r>
      <w:r w:rsidRPr="0061759F">
        <w:rPr>
          <w:rFonts w:ascii="Palatino Linotype" w:hAnsi="Palatino Linotype"/>
        </w:rPr>
        <w:t xml:space="preserve"> y trigésimo </w:t>
      </w:r>
      <w:r w:rsidR="0061759F" w:rsidRPr="0061759F">
        <w:rPr>
          <w:rFonts w:ascii="Palatino Linotype" w:hAnsi="Palatino Linotype"/>
        </w:rPr>
        <w:t>cuarto</w:t>
      </w:r>
      <w:r w:rsidRPr="0061759F">
        <w:rPr>
          <w:rFonts w:ascii="Palatino Linotype" w:hAnsi="Palatino Linotype"/>
        </w:rPr>
        <w:t>, fracciones IV y V de la Constitución Política del Estado Libre y Soberano de México;</w:t>
      </w:r>
      <w:r w:rsidR="00727578" w:rsidRPr="0061759F">
        <w:rPr>
          <w:rFonts w:ascii="Palatino Linotype" w:hAnsi="Palatino Linotype"/>
        </w:rPr>
        <w:t xml:space="preserve"> ordinal</w:t>
      </w:r>
      <w:r w:rsidRPr="0061759F">
        <w:rPr>
          <w:rFonts w:ascii="Palatino Linotype" w:hAnsi="Palatino Linotype"/>
        </w:rPr>
        <w:t xml:space="preserve"> 2</w:t>
      </w:r>
      <w:r w:rsidR="00727578" w:rsidRPr="0061759F">
        <w:rPr>
          <w:rFonts w:ascii="Palatino Linotype" w:hAnsi="Palatino Linotype"/>
        </w:rPr>
        <w:t>,</w:t>
      </w:r>
      <w:r w:rsidRPr="0061759F">
        <w:rPr>
          <w:rFonts w:ascii="Palatino Linotype" w:hAnsi="Palatino Linotype"/>
        </w:rPr>
        <w:t xml:space="preserve"> fracción II, 13, 29, 36, fracciones I y II, 176, 178, 179, 181 párrafo tercero y 185 de la Ley de Transparencia y Acceso a la </w:t>
      </w:r>
      <w:r w:rsidR="00D86297" w:rsidRPr="0061759F">
        <w:rPr>
          <w:rFonts w:ascii="Palatino Linotype" w:hAnsi="Palatino Linotype"/>
        </w:rPr>
        <w:t>Información Pública</w:t>
      </w:r>
      <w:r w:rsidRPr="0061759F">
        <w:rPr>
          <w:rFonts w:ascii="Palatino Linotype" w:hAnsi="Palatino Linotype"/>
        </w:rPr>
        <w:t xml:space="preserve"> del Estado de México y Municipios</w:t>
      </w:r>
      <w:r w:rsidRPr="0061759F">
        <w:rPr>
          <w:rFonts w:ascii="Palatino Linotype" w:hAnsi="Palatino Linotype" w:cs="Arial"/>
        </w:rPr>
        <w:t>; y 9, fracciones I y XX</w:t>
      </w:r>
      <w:r w:rsidR="00FC4046" w:rsidRPr="0061759F">
        <w:rPr>
          <w:rFonts w:ascii="Palatino Linotype" w:hAnsi="Palatino Linotype" w:cs="Arial"/>
        </w:rPr>
        <w:t>III</w:t>
      </w:r>
      <w:r w:rsidRPr="0061759F">
        <w:rPr>
          <w:rFonts w:ascii="Palatino Linotype" w:hAnsi="Palatino Linotype" w:cs="Arial"/>
        </w:rPr>
        <w:t xml:space="preserve"> y 11 del Reglamento Interior del Instituto de Transparencia, Acceso a la </w:t>
      </w:r>
      <w:r w:rsidR="00D86297" w:rsidRPr="0061759F">
        <w:rPr>
          <w:rFonts w:ascii="Palatino Linotype" w:hAnsi="Palatino Linotype" w:cs="Arial"/>
        </w:rPr>
        <w:t>Información Pública</w:t>
      </w:r>
      <w:r w:rsidRPr="0061759F">
        <w:rPr>
          <w:rFonts w:ascii="Palatino Linotype" w:hAnsi="Palatino Linotype" w:cs="Arial"/>
        </w:rPr>
        <w:t xml:space="preserve"> y Protección de Datos Personales del Estado de México y Municipios.</w:t>
      </w:r>
    </w:p>
    <w:p w14:paraId="25C2BD1B" w14:textId="77777777" w:rsidR="008F2E92" w:rsidRPr="0061759F" w:rsidRDefault="008F2E92" w:rsidP="00C32973">
      <w:pPr>
        <w:spacing w:line="360" w:lineRule="auto"/>
        <w:ind w:right="50"/>
        <w:jc w:val="both"/>
        <w:rPr>
          <w:rFonts w:ascii="Palatino Linotype" w:hAnsi="Palatino Linotype" w:cs="Arial"/>
        </w:rPr>
      </w:pPr>
    </w:p>
    <w:p w14:paraId="508C9D22" w14:textId="35439B0C" w:rsidR="004510AB" w:rsidRPr="0061759F" w:rsidRDefault="00E74792" w:rsidP="00C32973">
      <w:pPr>
        <w:spacing w:line="360" w:lineRule="auto"/>
        <w:jc w:val="both"/>
        <w:rPr>
          <w:rFonts w:ascii="Palatino Linotype" w:hAnsi="Palatino Linotype" w:cs="Arial"/>
          <w:b/>
          <w:sz w:val="26"/>
          <w:szCs w:val="26"/>
        </w:rPr>
      </w:pPr>
      <w:r w:rsidRPr="0061759F">
        <w:rPr>
          <w:rFonts w:ascii="Palatino Linotype" w:hAnsi="Palatino Linotype" w:cs="Arial"/>
          <w:b/>
          <w:sz w:val="26"/>
          <w:szCs w:val="26"/>
        </w:rPr>
        <w:t>SEGUNDO. Interés.</w:t>
      </w:r>
    </w:p>
    <w:p w14:paraId="42239410" w14:textId="3F515434" w:rsidR="0028330F" w:rsidRPr="0061759F" w:rsidRDefault="000171D8" w:rsidP="00C32973">
      <w:pPr>
        <w:spacing w:line="360" w:lineRule="auto"/>
        <w:jc w:val="both"/>
        <w:rPr>
          <w:rFonts w:ascii="Palatino Linotype" w:hAnsi="Palatino Linotype" w:cs="Arial"/>
          <w:lang w:eastAsia="es-MX"/>
        </w:rPr>
      </w:pPr>
      <w:r w:rsidRPr="0061759F">
        <w:rPr>
          <w:rFonts w:ascii="Palatino Linotype" w:hAnsi="Palatino Linotype" w:cs="Arial"/>
          <w:bCs/>
        </w:rPr>
        <w:t xml:space="preserve">El </w:t>
      </w:r>
      <w:r w:rsidR="00D86297" w:rsidRPr="0061759F">
        <w:rPr>
          <w:rFonts w:ascii="Palatino Linotype" w:hAnsi="Palatino Linotype" w:cs="Arial"/>
          <w:bCs/>
        </w:rPr>
        <w:t>Recurso Revisión</w:t>
      </w:r>
      <w:r w:rsidRPr="0061759F">
        <w:rPr>
          <w:rFonts w:ascii="Palatino Linotype" w:hAnsi="Palatino Linotype" w:cs="Arial"/>
          <w:bCs/>
        </w:rPr>
        <w:t xml:space="preserve"> fue interpuesto por parte legítima, en atención a que se presentó por </w:t>
      </w:r>
      <w:r w:rsidR="00AE51C8" w:rsidRPr="0061759F">
        <w:rPr>
          <w:rFonts w:ascii="Palatino Linotype" w:hAnsi="Palatino Linotype" w:cs="Arial"/>
          <w:b/>
        </w:rPr>
        <w:t>EL</w:t>
      </w:r>
      <w:r w:rsidRPr="0061759F">
        <w:rPr>
          <w:rFonts w:ascii="Palatino Linotype" w:hAnsi="Palatino Linotype" w:cs="Arial"/>
          <w:b/>
          <w:bCs/>
        </w:rPr>
        <w:t xml:space="preserve"> RECURRENTE,</w:t>
      </w:r>
      <w:r w:rsidRPr="0061759F">
        <w:rPr>
          <w:rFonts w:ascii="Palatino Linotype" w:hAnsi="Palatino Linotype" w:cs="Arial"/>
          <w:bCs/>
        </w:rPr>
        <w:t xml:space="preserve"> quien es la misma persona que formuló la solicitud de acceso a la </w:t>
      </w:r>
      <w:r w:rsidR="00D86297" w:rsidRPr="0061759F">
        <w:rPr>
          <w:rFonts w:ascii="Palatino Linotype" w:hAnsi="Palatino Linotype" w:cs="Arial"/>
          <w:bCs/>
        </w:rPr>
        <w:t>Información Pública</w:t>
      </w:r>
      <w:r w:rsidRPr="0061759F">
        <w:rPr>
          <w:rFonts w:ascii="Palatino Linotype" w:hAnsi="Palatino Linotype" w:cs="Arial"/>
          <w:bCs/>
        </w:rPr>
        <w:t xml:space="preserve"> al </w:t>
      </w:r>
      <w:r w:rsidRPr="0061759F">
        <w:rPr>
          <w:rFonts w:ascii="Palatino Linotype" w:hAnsi="Palatino Linotype" w:cs="Arial"/>
          <w:b/>
          <w:bCs/>
        </w:rPr>
        <w:t>SUJETO OBLIGADO</w:t>
      </w:r>
      <w:r w:rsidR="005B5043" w:rsidRPr="0061759F">
        <w:rPr>
          <w:rFonts w:ascii="Palatino Linotype" w:hAnsi="Palatino Linotype" w:cs="Arial"/>
          <w:b/>
          <w:bCs/>
        </w:rPr>
        <w:t xml:space="preserve">, </w:t>
      </w:r>
      <w:r w:rsidR="005B5043" w:rsidRPr="0061759F">
        <w:rPr>
          <w:rFonts w:ascii="Palatino Linotype" w:hAnsi="Palatino Linotype" w:cs="Arial"/>
          <w:bCs/>
        </w:rPr>
        <w:t xml:space="preserve">pues para ello, es </w:t>
      </w:r>
      <w:r w:rsidR="005B5043" w:rsidRPr="0061759F">
        <w:rPr>
          <w:rFonts w:ascii="Palatino Linotype" w:hAnsi="Palatino Linotype" w:cs="Arial"/>
          <w:lang w:eastAsia="es-MX"/>
        </w:rPr>
        <w:t xml:space="preserve">necesario que el particular ingrese al </w:t>
      </w:r>
      <w:r w:rsidR="005B5043" w:rsidRPr="0061759F">
        <w:rPr>
          <w:rFonts w:ascii="Palatino Linotype" w:hAnsi="Palatino Linotype" w:cs="Arial"/>
          <w:b/>
          <w:lang w:eastAsia="es-MX"/>
        </w:rPr>
        <w:t xml:space="preserve">SAIMEX </w:t>
      </w:r>
      <w:r w:rsidR="005B5043" w:rsidRPr="0061759F">
        <w:rPr>
          <w:rFonts w:ascii="Palatino Linotype" w:hAnsi="Palatino Linotype" w:cs="Arial"/>
          <w:lang w:eastAsia="es-MX"/>
        </w:rPr>
        <w:t>mediante la utilización de su clave de usuario y contraseña.</w:t>
      </w:r>
    </w:p>
    <w:p w14:paraId="0024EECC" w14:textId="4D03FDF0" w:rsidR="0057572B" w:rsidRPr="0061759F" w:rsidRDefault="0057572B" w:rsidP="00C32973">
      <w:pPr>
        <w:spacing w:line="360" w:lineRule="auto"/>
        <w:jc w:val="both"/>
        <w:rPr>
          <w:rFonts w:ascii="Palatino Linotype" w:hAnsi="Palatino Linotype" w:cs="Arial"/>
          <w:lang w:eastAsia="es-MX"/>
        </w:rPr>
      </w:pPr>
    </w:p>
    <w:p w14:paraId="2D31CFC2" w14:textId="6AFC0AB5" w:rsidR="0061759F" w:rsidRPr="0061759F" w:rsidRDefault="0061759F" w:rsidP="00C32973">
      <w:pPr>
        <w:spacing w:line="360" w:lineRule="auto"/>
        <w:jc w:val="both"/>
        <w:rPr>
          <w:rFonts w:ascii="Palatino Linotype" w:hAnsi="Palatino Linotype" w:cs="Arial"/>
          <w:lang w:eastAsia="es-MX"/>
        </w:rPr>
      </w:pPr>
    </w:p>
    <w:p w14:paraId="6233BBA9" w14:textId="77777777" w:rsidR="0061759F" w:rsidRPr="0061759F" w:rsidRDefault="0061759F" w:rsidP="00C32973">
      <w:pPr>
        <w:spacing w:line="360" w:lineRule="auto"/>
        <w:jc w:val="both"/>
        <w:rPr>
          <w:rFonts w:ascii="Palatino Linotype" w:hAnsi="Palatino Linotype" w:cs="Arial"/>
          <w:lang w:eastAsia="es-MX"/>
        </w:rPr>
      </w:pPr>
    </w:p>
    <w:p w14:paraId="73B57685" w14:textId="77777777" w:rsidR="005C250B" w:rsidRPr="0061759F" w:rsidRDefault="005C250B" w:rsidP="00C32973">
      <w:pPr>
        <w:autoSpaceDE w:val="0"/>
        <w:autoSpaceDN w:val="0"/>
        <w:adjustRightInd w:val="0"/>
        <w:spacing w:line="360" w:lineRule="auto"/>
        <w:ind w:right="49"/>
        <w:jc w:val="both"/>
        <w:rPr>
          <w:rFonts w:ascii="Palatino Linotype" w:hAnsi="Palatino Linotype" w:cs="Arial"/>
          <w:b/>
          <w:sz w:val="26"/>
          <w:szCs w:val="26"/>
          <w:lang w:val="es-ES"/>
        </w:rPr>
      </w:pPr>
      <w:r w:rsidRPr="0061759F">
        <w:rPr>
          <w:rFonts w:ascii="Palatino Linotype" w:hAnsi="Palatino Linotype" w:cs="Arial"/>
          <w:b/>
          <w:sz w:val="26"/>
          <w:szCs w:val="26"/>
        </w:rPr>
        <w:lastRenderedPageBreak/>
        <w:t xml:space="preserve">TERCERO. </w:t>
      </w:r>
      <w:r w:rsidRPr="0061759F">
        <w:rPr>
          <w:rFonts w:ascii="Palatino Linotype" w:hAnsi="Palatino Linotype" w:cs="Arial"/>
          <w:b/>
          <w:sz w:val="26"/>
          <w:szCs w:val="26"/>
          <w:lang w:val="es-ES"/>
        </w:rPr>
        <w:t xml:space="preserve">Oportunidad. </w:t>
      </w:r>
    </w:p>
    <w:p w14:paraId="4CAF7CD0" w14:textId="77777777" w:rsidR="0028330F" w:rsidRPr="0061759F" w:rsidRDefault="0028330F" w:rsidP="00C32973">
      <w:pPr>
        <w:spacing w:after="100" w:afterAutospacing="1" w:line="360" w:lineRule="auto"/>
        <w:jc w:val="both"/>
        <w:rPr>
          <w:rFonts w:ascii="Palatino Linotype" w:hAnsi="Palatino Linotype" w:cs="Arial"/>
          <w:lang w:val="es-ES"/>
        </w:rPr>
      </w:pPr>
      <w:r w:rsidRPr="0061759F">
        <w:rPr>
          <w:rFonts w:ascii="Palatino Linotype" w:hAnsi="Palatino Linotype" w:cs="Arial"/>
          <w:lang w:val="es-ES"/>
        </w:rPr>
        <w:t xml:space="preserve">El Recurso de Revisión fue interpuesto dentro del plazo de quince días hábiles, contados a partir del día siguiente al en que </w:t>
      </w:r>
      <w:r w:rsidRPr="0061759F">
        <w:rPr>
          <w:rFonts w:ascii="Palatino Linotype" w:hAnsi="Palatino Linotype" w:cs="Arial"/>
          <w:b/>
          <w:lang w:val="es-ES"/>
        </w:rPr>
        <w:t>EL RECURRENTE</w:t>
      </w:r>
      <w:r w:rsidRPr="0061759F">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61759F" w:rsidRDefault="0028330F" w:rsidP="00C32973">
      <w:pPr>
        <w:ind w:left="851" w:right="616"/>
        <w:jc w:val="both"/>
        <w:rPr>
          <w:rFonts w:ascii="Palatino Linotype" w:hAnsi="Palatino Linotype" w:cs="Arial"/>
          <w:i/>
          <w:sz w:val="22"/>
          <w:lang w:val="es-ES"/>
        </w:rPr>
      </w:pPr>
      <w:r w:rsidRPr="0061759F">
        <w:rPr>
          <w:rFonts w:ascii="Palatino Linotype" w:hAnsi="Palatino Linotype" w:cs="Arial"/>
          <w:b/>
          <w:i/>
          <w:sz w:val="22"/>
          <w:lang w:val="es-ES"/>
        </w:rPr>
        <w:t>“Artículo 178</w:t>
      </w:r>
      <w:r w:rsidRPr="0061759F">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61759F" w:rsidRDefault="0028330F" w:rsidP="00C32973">
      <w:pPr>
        <w:ind w:left="851" w:right="616" w:hanging="851"/>
        <w:jc w:val="both"/>
        <w:rPr>
          <w:rFonts w:ascii="Palatino Linotype" w:hAnsi="Palatino Linotype" w:cs="Arial"/>
          <w:i/>
          <w:sz w:val="22"/>
          <w:lang w:val="es-ES"/>
        </w:rPr>
      </w:pPr>
    </w:p>
    <w:p w14:paraId="60FBF997" w14:textId="77777777" w:rsidR="0028330F" w:rsidRPr="0061759F" w:rsidRDefault="0028330F" w:rsidP="00C32973">
      <w:pPr>
        <w:ind w:left="851" w:right="616"/>
        <w:jc w:val="both"/>
        <w:rPr>
          <w:rFonts w:ascii="Palatino Linotype" w:hAnsi="Palatino Linotype" w:cs="Arial"/>
          <w:i/>
          <w:sz w:val="22"/>
          <w:lang w:val="es-ES"/>
        </w:rPr>
      </w:pPr>
      <w:r w:rsidRPr="0061759F">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61759F" w:rsidRDefault="0028330F" w:rsidP="00C32973">
      <w:pPr>
        <w:ind w:left="851" w:right="616" w:hanging="851"/>
        <w:jc w:val="both"/>
        <w:rPr>
          <w:rFonts w:ascii="Palatino Linotype" w:hAnsi="Palatino Linotype" w:cs="Arial"/>
          <w:i/>
          <w:sz w:val="22"/>
          <w:lang w:val="es-ES"/>
        </w:rPr>
      </w:pPr>
    </w:p>
    <w:p w14:paraId="32A9651C" w14:textId="1E7481D5" w:rsidR="0028330F" w:rsidRPr="0061759F" w:rsidRDefault="0028330F" w:rsidP="00C32973">
      <w:pPr>
        <w:ind w:left="851" w:right="616"/>
        <w:jc w:val="both"/>
        <w:rPr>
          <w:rFonts w:ascii="Palatino Linotype" w:hAnsi="Palatino Linotype" w:cs="Arial"/>
          <w:i/>
          <w:sz w:val="22"/>
          <w:lang w:val="es-ES"/>
        </w:rPr>
      </w:pPr>
      <w:r w:rsidRPr="0061759F">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61759F">
        <w:rPr>
          <w:rFonts w:ascii="Palatino Linotype" w:hAnsi="Palatino Linotype" w:cs="Arial"/>
          <w:sz w:val="22"/>
          <w:lang w:val="es-ES"/>
        </w:rPr>
        <w:t>(Sic)</w:t>
      </w:r>
      <w:r w:rsidR="00DC75AB" w:rsidRPr="0061759F">
        <w:rPr>
          <w:rFonts w:ascii="Palatino Linotype" w:hAnsi="Palatino Linotype" w:cs="Arial"/>
          <w:sz w:val="22"/>
          <w:lang w:val="es-ES"/>
        </w:rPr>
        <w:t>.</w:t>
      </w:r>
    </w:p>
    <w:p w14:paraId="43D8720B" w14:textId="77777777" w:rsidR="0093432F" w:rsidRPr="0061759F" w:rsidRDefault="0093432F" w:rsidP="00C32973">
      <w:pPr>
        <w:ind w:left="851" w:right="616"/>
        <w:jc w:val="both"/>
        <w:rPr>
          <w:rFonts w:ascii="Palatino Linotype" w:hAnsi="Palatino Linotype" w:cs="Arial"/>
          <w:i/>
          <w:sz w:val="22"/>
          <w:lang w:val="es-ES"/>
        </w:rPr>
      </w:pPr>
    </w:p>
    <w:p w14:paraId="2798A03E" w14:textId="1F16848A" w:rsidR="0028330F" w:rsidRPr="0061759F" w:rsidRDefault="0028330F" w:rsidP="00C32973">
      <w:pPr>
        <w:spacing w:before="100" w:beforeAutospacing="1" w:after="100" w:afterAutospacing="1" w:line="360" w:lineRule="auto"/>
        <w:jc w:val="both"/>
        <w:rPr>
          <w:rFonts w:ascii="Palatino Linotype" w:hAnsi="Palatino Linotype" w:cs="Arial"/>
          <w:lang w:val="es-ES"/>
        </w:rPr>
      </w:pPr>
      <w:r w:rsidRPr="0061759F">
        <w:rPr>
          <w:rFonts w:ascii="Palatino Linotype" w:hAnsi="Palatino Linotype" w:cs="Arial"/>
          <w:lang w:val="es-ES"/>
        </w:rPr>
        <w:t xml:space="preserve">En esa tesitura, atendiendo a que </w:t>
      </w:r>
      <w:r w:rsidRPr="0061759F">
        <w:rPr>
          <w:rFonts w:ascii="Palatino Linotype" w:hAnsi="Palatino Linotype" w:cs="Arial"/>
          <w:b/>
          <w:lang w:val="es-ES"/>
        </w:rPr>
        <w:t>EL SUJETO OBLIGADO</w:t>
      </w:r>
      <w:r w:rsidRPr="0061759F">
        <w:rPr>
          <w:rFonts w:ascii="Palatino Linotype" w:hAnsi="Palatino Linotype" w:cs="Arial"/>
          <w:lang w:val="es-ES"/>
        </w:rPr>
        <w:t xml:space="preserve"> notificó la respuesta a la solicitud de Acceso a la Información Pública el </w:t>
      </w:r>
      <w:r w:rsidR="00CE26C3" w:rsidRPr="0061759F">
        <w:rPr>
          <w:rFonts w:ascii="Palatino Linotype" w:hAnsi="Palatino Linotype" w:cs="Arial"/>
          <w:b/>
          <w:lang w:val="es-ES"/>
        </w:rPr>
        <w:t>tres</w:t>
      </w:r>
      <w:r w:rsidR="009F1A3D" w:rsidRPr="0061759F">
        <w:rPr>
          <w:rFonts w:ascii="Palatino Linotype" w:hAnsi="Palatino Linotype" w:cs="Arial"/>
          <w:b/>
          <w:lang w:val="es-ES"/>
        </w:rPr>
        <w:t xml:space="preserve"> de </w:t>
      </w:r>
      <w:r w:rsidR="00CE26C3" w:rsidRPr="0061759F">
        <w:rPr>
          <w:rFonts w:ascii="Palatino Linotype" w:hAnsi="Palatino Linotype" w:cs="Arial"/>
          <w:b/>
          <w:lang w:val="es-ES"/>
        </w:rPr>
        <w:t>febrero</w:t>
      </w:r>
      <w:r w:rsidR="009F1A3D" w:rsidRPr="0061759F">
        <w:rPr>
          <w:rFonts w:ascii="Palatino Linotype" w:hAnsi="Palatino Linotype" w:cs="Arial"/>
          <w:b/>
          <w:lang w:val="es-ES"/>
        </w:rPr>
        <w:t xml:space="preserve"> </w:t>
      </w:r>
      <w:r w:rsidR="009C2931" w:rsidRPr="0061759F">
        <w:rPr>
          <w:rFonts w:ascii="Palatino Linotype" w:hAnsi="Palatino Linotype" w:cs="Arial"/>
          <w:b/>
          <w:lang w:val="es-ES"/>
        </w:rPr>
        <w:t>d</w:t>
      </w:r>
      <w:r w:rsidRPr="0061759F">
        <w:rPr>
          <w:rFonts w:ascii="Palatino Linotype" w:hAnsi="Palatino Linotype" w:cs="Arial"/>
          <w:b/>
          <w:lang w:val="es-ES"/>
        </w:rPr>
        <w:t xml:space="preserve">e dos mil </w:t>
      </w:r>
      <w:r w:rsidR="00CE26C3" w:rsidRPr="0061759F">
        <w:rPr>
          <w:rFonts w:ascii="Palatino Linotype" w:hAnsi="Palatino Linotype" w:cs="Arial"/>
          <w:b/>
          <w:lang w:val="es-ES"/>
        </w:rPr>
        <w:t>veintitrés</w:t>
      </w:r>
      <w:r w:rsidRPr="0061759F">
        <w:rPr>
          <w:rFonts w:ascii="Palatino Linotype" w:hAnsi="Palatino Linotype" w:cs="Arial"/>
          <w:lang w:val="es-ES"/>
        </w:rPr>
        <w:t>, así, el plazo de quince días hábiles que el artículo 178 de la Ley de la materia otorga a</w:t>
      </w:r>
      <w:r w:rsidR="009E0121" w:rsidRPr="0061759F">
        <w:rPr>
          <w:rFonts w:ascii="Palatino Linotype" w:hAnsi="Palatino Linotype" w:cs="Arial"/>
          <w:lang w:val="es-ES"/>
        </w:rPr>
        <w:t xml:space="preserve">l </w:t>
      </w:r>
      <w:r w:rsidRPr="0061759F">
        <w:rPr>
          <w:rFonts w:ascii="Palatino Linotype" w:hAnsi="Palatino Linotype" w:cs="Arial"/>
          <w:lang w:val="es-ES"/>
        </w:rPr>
        <w:t xml:space="preserve">hoy </w:t>
      </w:r>
      <w:r w:rsidRPr="0061759F">
        <w:rPr>
          <w:rFonts w:ascii="Palatino Linotype" w:hAnsi="Palatino Linotype" w:cs="Arial"/>
          <w:b/>
          <w:lang w:val="es-ES"/>
        </w:rPr>
        <w:t>RECURRENTE</w:t>
      </w:r>
      <w:r w:rsidRPr="0061759F">
        <w:rPr>
          <w:rFonts w:ascii="Palatino Linotype" w:hAnsi="Palatino Linotype" w:cs="Arial"/>
          <w:lang w:val="es-ES"/>
        </w:rPr>
        <w:t xml:space="preserve"> para presentar el respectivo Recurso de Revisión, transcurrió del </w:t>
      </w:r>
      <w:r w:rsidR="00CE26C3" w:rsidRPr="0061759F">
        <w:rPr>
          <w:rFonts w:ascii="Palatino Linotype" w:hAnsi="Palatino Linotype" w:cs="Arial"/>
          <w:b/>
          <w:lang w:val="es-ES"/>
        </w:rPr>
        <w:t>cuatro al veintisiete de febrero de</w:t>
      </w:r>
      <w:r w:rsidRPr="0061759F">
        <w:rPr>
          <w:rFonts w:ascii="Palatino Linotype" w:hAnsi="Palatino Linotype" w:cs="Arial"/>
          <w:b/>
          <w:lang w:val="es-ES"/>
        </w:rPr>
        <w:t xml:space="preserve"> dos mil </w:t>
      </w:r>
      <w:r w:rsidR="00CE26C3" w:rsidRPr="0061759F">
        <w:rPr>
          <w:rFonts w:ascii="Palatino Linotype" w:hAnsi="Palatino Linotype" w:cs="Arial"/>
          <w:b/>
          <w:lang w:val="es-ES"/>
        </w:rPr>
        <w:t>veintitrés</w:t>
      </w:r>
      <w:r w:rsidRPr="0061759F">
        <w:rPr>
          <w:rFonts w:ascii="Palatino Linotype" w:hAnsi="Palatino Linotype" w:cs="Arial"/>
          <w:lang w:val="es-ES"/>
        </w:rPr>
        <w:t>, sin contemplar en el cómputo los días</w:t>
      </w:r>
      <w:r w:rsidR="00197BD2" w:rsidRPr="0061759F">
        <w:rPr>
          <w:rFonts w:ascii="Palatino Linotype" w:hAnsi="Palatino Linotype" w:cs="Arial"/>
          <w:lang w:val="es-ES"/>
        </w:rPr>
        <w:t xml:space="preserve"> </w:t>
      </w:r>
      <w:r w:rsidR="000410B9" w:rsidRPr="0061759F">
        <w:rPr>
          <w:rFonts w:ascii="Palatino Linotype" w:hAnsi="Palatino Linotype" w:cs="Arial"/>
          <w:lang w:val="es-ES"/>
        </w:rPr>
        <w:t xml:space="preserve">cuatro, cinco, once, doce, dieciocho, diecinueve, veinticinco y veintiséis de febrero </w:t>
      </w:r>
      <w:r w:rsidR="00F2488E" w:rsidRPr="0061759F">
        <w:rPr>
          <w:rFonts w:ascii="Palatino Linotype" w:hAnsi="Palatino Linotype" w:cs="Arial"/>
          <w:lang w:val="es-ES"/>
        </w:rPr>
        <w:t>de dos mil veintidós,</w:t>
      </w:r>
      <w:r w:rsidR="00B24EC0" w:rsidRPr="0061759F">
        <w:rPr>
          <w:rFonts w:ascii="Palatino Linotype" w:hAnsi="Palatino Linotype" w:cs="Arial"/>
          <w:lang w:val="es-ES"/>
        </w:rPr>
        <w:t xml:space="preserve"> </w:t>
      </w:r>
      <w:r w:rsidR="002E0907" w:rsidRPr="0061759F">
        <w:rPr>
          <w:rFonts w:ascii="Palatino Linotype" w:hAnsi="Palatino Linotype" w:cs="Arial"/>
          <w:lang w:val="es-ES"/>
        </w:rPr>
        <w:t xml:space="preserve">por </w:t>
      </w:r>
      <w:r w:rsidRPr="0061759F">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61759F">
        <w:rPr>
          <w:rFonts w:ascii="Palatino Linotype" w:hAnsi="Palatino Linotype" w:cs="Arial"/>
          <w:lang w:val="es-ES"/>
        </w:rPr>
        <w:t>; así como</w:t>
      </w:r>
      <w:r w:rsidR="00B67177" w:rsidRPr="0061759F">
        <w:rPr>
          <w:rFonts w:ascii="Palatino Linotype" w:hAnsi="Palatino Linotype" w:cs="Arial"/>
          <w:lang w:val="es-ES"/>
        </w:rPr>
        <w:t xml:space="preserve"> </w:t>
      </w:r>
      <w:r w:rsidR="000410B9" w:rsidRPr="0061759F">
        <w:rPr>
          <w:rFonts w:ascii="Palatino Linotype" w:hAnsi="Palatino Linotype" w:cs="Arial"/>
          <w:lang w:val="es-ES"/>
        </w:rPr>
        <w:t xml:space="preserve">el seis </w:t>
      </w:r>
      <w:r w:rsidR="000410B9" w:rsidRPr="0061759F">
        <w:rPr>
          <w:rFonts w:ascii="Palatino Linotype" w:hAnsi="Palatino Linotype" w:cs="Arial"/>
          <w:lang w:val="es-ES"/>
        </w:rPr>
        <w:lastRenderedPageBreak/>
        <w:t xml:space="preserve">de febrero de dos mil veintitrés </w:t>
      </w:r>
      <w:r w:rsidR="004A47A3" w:rsidRPr="0061759F">
        <w:rPr>
          <w:rFonts w:ascii="Palatino Linotype" w:hAnsi="Palatino Linotype" w:cs="Arial"/>
          <w:lang w:val="es-ES"/>
        </w:rPr>
        <w:t xml:space="preserve">por corresponder a </w:t>
      </w:r>
      <w:r w:rsidR="000410B9" w:rsidRPr="0061759F">
        <w:rPr>
          <w:rFonts w:ascii="Palatino Linotype" w:hAnsi="Palatino Linotype" w:cs="Arial"/>
          <w:lang w:val="es-ES"/>
        </w:rPr>
        <w:t xml:space="preserve">un </w:t>
      </w:r>
      <w:r w:rsidR="004A47A3" w:rsidRPr="0061759F">
        <w:rPr>
          <w:rFonts w:ascii="Palatino Linotype" w:hAnsi="Palatino Linotype" w:cs="Arial"/>
          <w:lang w:val="es-ES"/>
        </w:rPr>
        <w:t>d</w:t>
      </w:r>
      <w:r w:rsidR="00F2488E" w:rsidRPr="0061759F">
        <w:rPr>
          <w:rFonts w:ascii="Palatino Linotype" w:hAnsi="Palatino Linotype" w:cs="Arial"/>
          <w:lang w:val="es-ES"/>
        </w:rPr>
        <w:t>ía</w:t>
      </w:r>
      <w:r w:rsidR="004A47A3" w:rsidRPr="0061759F">
        <w:rPr>
          <w:rFonts w:ascii="Palatino Linotype" w:hAnsi="Palatino Linotype" w:cs="Arial"/>
          <w:lang w:val="es-ES"/>
        </w:rPr>
        <w:t xml:space="preserve"> de suspensión de labores de conformidad con el Calendario Oficial en materia de Transparencia </w:t>
      </w:r>
      <w:r w:rsidR="000410B9" w:rsidRPr="0061759F">
        <w:rPr>
          <w:rFonts w:ascii="Palatino Linotype" w:hAnsi="Palatino Linotype" w:cs="Arial"/>
          <w:lang w:val="es-ES"/>
        </w:rPr>
        <w:t>aprobado por el Pleno en fecha catorce de diciembre de dos mil veintidós.</w:t>
      </w:r>
    </w:p>
    <w:p w14:paraId="66C4282D" w14:textId="658446DF" w:rsidR="000410B9" w:rsidRPr="0061759F" w:rsidRDefault="000410B9" w:rsidP="00C32973">
      <w:pPr>
        <w:spacing w:line="360" w:lineRule="auto"/>
        <w:jc w:val="both"/>
        <w:rPr>
          <w:rFonts w:ascii="Palatino Linotype" w:hAnsi="Palatino Linotype" w:cs="Arial"/>
          <w:lang w:val="es-ES"/>
        </w:rPr>
      </w:pPr>
      <w:r w:rsidRPr="0061759F">
        <w:rPr>
          <w:rFonts w:ascii="Palatino Linotype" w:hAnsi="Palatino Linotype" w:cs="Arial"/>
          <w:lang w:val="es-ES"/>
        </w:rPr>
        <w:t xml:space="preserve">Por tanto, se advierte que el Recurso de Revisión que nos ocupa, se interpuso el </w:t>
      </w:r>
      <w:r w:rsidR="00F3450E" w:rsidRPr="0061759F">
        <w:rPr>
          <w:rFonts w:ascii="Palatino Linotype" w:hAnsi="Palatino Linotype" w:cs="Arial"/>
          <w:b/>
          <w:lang w:val="es-ES"/>
        </w:rPr>
        <w:t>ocho</w:t>
      </w:r>
      <w:r w:rsidRPr="0061759F">
        <w:rPr>
          <w:rFonts w:ascii="Palatino Linotype" w:hAnsi="Palatino Linotype" w:cs="Arial"/>
          <w:b/>
          <w:lang w:val="es-ES"/>
        </w:rPr>
        <w:t xml:space="preserve">  de febrero de dos mil veintitrés</w:t>
      </w:r>
      <w:r w:rsidRPr="0061759F">
        <w:rPr>
          <w:rFonts w:ascii="Palatino Linotype" w:hAnsi="Palatino Linotype" w:cs="Arial"/>
          <w:lang w:val="es-ES"/>
        </w:rPr>
        <w:t>, por tal razón éste se encuentra dentro de los márgenes temporales previstos en el precepto legal citado en el párrafo anterior.</w:t>
      </w:r>
    </w:p>
    <w:p w14:paraId="765CD84A" w14:textId="77777777" w:rsidR="0061759F" w:rsidRPr="0061759F" w:rsidRDefault="0061759F" w:rsidP="00C32973">
      <w:pPr>
        <w:autoSpaceDE w:val="0"/>
        <w:autoSpaceDN w:val="0"/>
        <w:adjustRightInd w:val="0"/>
        <w:spacing w:line="360" w:lineRule="auto"/>
        <w:ind w:right="49"/>
        <w:jc w:val="both"/>
        <w:rPr>
          <w:rFonts w:ascii="Palatino Linotype" w:hAnsi="Palatino Linotype" w:cs="Arial"/>
          <w:b/>
          <w:sz w:val="26"/>
          <w:szCs w:val="26"/>
        </w:rPr>
      </w:pPr>
    </w:p>
    <w:p w14:paraId="71D326AF" w14:textId="75B3309C" w:rsidR="005C250B" w:rsidRPr="0061759F" w:rsidRDefault="005C250B" w:rsidP="00C32973">
      <w:pPr>
        <w:autoSpaceDE w:val="0"/>
        <w:autoSpaceDN w:val="0"/>
        <w:adjustRightInd w:val="0"/>
        <w:spacing w:line="360" w:lineRule="auto"/>
        <w:ind w:right="49"/>
        <w:jc w:val="both"/>
        <w:rPr>
          <w:rFonts w:ascii="Palatino Linotype" w:hAnsi="Palatino Linotype"/>
          <w:b/>
          <w:sz w:val="26"/>
          <w:szCs w:val="26"/>
        </w:rPr>
      </w:pPr>
      <w:r w:rsidRPr="0061759F">
        <w:rPr>
          <w:rFonts w:ascii="Palatino Linotype" w:hAnsi="Palatino Linotype" w:cs="Arial"/>
          <w:b/>
          <w:sz w:val="26"/>
          <w:szCs w:val="26"/>
        </w:rPr>
        <w:t>CUARTO</w:t>
      </w:r>
      <w:r w:rsidR="0030772C" w:rsidRPr="0061759F">
        <w:rPr>
          <w:rFonts w:ascii="Palatino Linotype" w:hAnsi="Palatino Linotype"/>
          <w:b/>
          <w:sz w:val="26"/>
          <w:szCs w:val="26"/>
        </w:rPr>
        <w:t>. Procedibilidad.</w:t>
      </w:r>
    </w:p>
    <w:p w14:paraId="3249F857" w14:textId="77777777" w:rsidR="00DC71F7" w:rsidRPr="0061759F" w:rsidRDefault="00DC71F7" w:rsidP="00C32973">
      <w:pPr>
        <w:autoSpaceDE w:val="0"/>
        <w:autoSpaceDN w:val="0"/>
        <w:adjustRightInd w:val="0"/>
        <w:spacing w:line="360" w:lineRule="auto"/>
        <w:ind w:right="49"/>
        <w:jc w:val="both"/>
        <w:rPr>
          <w:rFonts w:ascii="Palatino Linotype" w:hAnsi="Palatino Linotype" w:cs="Arial"/>
          <w:lang w:val="es-ES" w:eastAsia="es-MX"/>
        </w:rPr>
      </w:pPr>
      <w:r w:rsidRPr="0061759F">
        <w:rPr>
          <w:rFonts w:ascii="Palatino Linotype" w:hAnsi="Palatino Linotype" w:cs="Arial"/>
          <w:lang w:val="es-ES"/>
        </w:rPr>
        <w:t xml:space="preserve">Esté Órgano Garante considera importante precisar que conforme al artículo 180, fracción II, último párrafo de la </w:t>
      </w:r>
      <w:r w:rsidRPr="0061759F">
        <w:rPr>
          <w:rFonts w:ascii="Palatino Linotype" w:hAnsi="Palatino Linotype" w:cs="Arial"/>
          <w:lang w:val="es-ES" w:eastAsia="es-MX"/>
        </w:rPr>
        <w:t xml:space="preserve">Ley de Transparencia y Acceso a la </w:t>
      </w:r>
      <w:r w:rsidRPr="0061759F">
        <w:rPr>
          <w:rFonts w:ascii="Palatino Linotype" w:hAnsi="Palatino Linotype" w:cs="Arial"/>
          <w:lang w:val="es-ES"/>
        </w:rPr>
        <w:t>Información Pública</w:t>
      </w:r>
      <w:r w:rsidRPr="0061759F">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5AC8FF0A" w14:textId="77777777" w:rsidR="00DC71F7" w:rsidRPr="0061759F" w:rsidRDefault="00DC71F7" w:rsidP="00C32973">
      <w:pPr>
        <w:autoSpaceDE w:val="0"/>
        <w:autoSpaceDN w:val="0"/>
        <w:adjustRightInd w:val="0"/>
        <w:spacing w:line="360" w:lineRule="auto"/>
        <w:ind w:right="49"/>
        <w:jc w:val="both"/>
        <w:rPr>
          <w:rFonts w:ascii="Palatino Linotype" w:hAnsi="Palatino Linotype" w:cs="Arial"/>
          <w:sz w:val="16"/>
          <w:lang w:val="es-ES"/>
        </w:rPr>
      </w:pPr>
    </w:p>
    <w:p w14:paraId="6BED0FE0" w14:textId="77777777" w:rsidR="00DC71F7" w:rsidRPr="0061759F" w:rsidRDefault="00DC71F7" w:rsidP="00C32973">
      <w:pPr>
        <w:tabs>
          <w:tab w:val="left" w:pos="851"/>
        </w:tabs>
        <w:ind w:left="851" w:right="901"/>
        <w:jc w:val="both"/>
        <w:rPr>
          <w:rFonts w:ascii="Palatino Linotype" w:hAnsi="Palatino Linotype"/>
          <w:b/>
          <w:i/>
          <w:sz w:val="22"/>
          <w:szCs w:val="22"/>
          <w:lang w:val="es-ES"/>
        </w:rPr>
      </w:pPr>
      <w:r w:rsidRPr="0061759F">
        <w:rPr>
          <w:rFonts w:ascii="Palatino Linotype" w:hAnsi="Palatino Linotype"/>
          <w:b/>
          <w:i/>
          <w:sz w:val="22"/>
          <w:szCs w:val="22"/>
          <w:lang w:val="es-ES"/>
        </w:rPr>
        <w:t xml:space="preserve">“Artículo 180. </w:t>
      </w:r>
      <w:r w:rsidRPr="0061759F">
        <w:rPr>
          <w:rFonts w:ascii="Palatino Linotype" w:hAnsi="Palatino Linotype"/>
          <w:i/>
          <w:sz w:val="22"/>
          <w:szCs w:val="22"/>
          <w:lang w:val="es-ES"/>
        </w:rPr>
        <w:t xml:space="preserve">El </w:t>
      </w:r>
      <w:r w:rsidRPr="0061759F">
        <w:rPr>
          <w:rFonts w:ascii="Palatino Linotype" w:hAnsi="Palatino Linotype" w:cs="Arial"/>
          <w:i/>
          <w:sz w:val="22"/>
          <w:szCs w:val="22"/>
          <w:lang w:val="es-ES"/>
        </w:rPr>
        <w:t>Recurso Revisión</w:t>
      </w:r>
      <w:r w:rsidRPr="0061759F">
        <w:rPr>
          <w:rFonts w:ascii="Palatino Linotype" w:hAnsi="Palatino Linotype"/>
          <w:i/>
          <w:sz w:val="22"/>
          <w:szCs w:val="22"/>
          <w:lang w:val="es-ES"/>
        </w:rPr>
        <w:t xml:space="preserve"> contendrá:</w:t>
      </w:r>
      <w:r w:rsidRPr="0061759F">
        <w:rPr>
          <w:rFonts w:ascii="Palatino Linotype" w:hAnsi="Palatino Linotype"/>
          <w:b/>
          <w:i/>
          <w:sz w:val="22"/>
          <w:szCs w:val="22"/>
          <w:lang w:val="es-ES"/>
        </w:rPr>
        <w:t xml:space="preserve"> </w:t>
      </w:r>
    </w:p>
    <w:p w14:paraId="0086FE23" w14:textId="77777777" w:rsidR="00DC71F7" w:rsidRPr="0061759F" w:rsidRDefault="00DC71F7" w:rsidP="00C32973">
      <w:pPr>
        <w:tabs>
          <w:tab w:val="left" w:pos="851"/>
        </w:tabs>
        <w:ind w:left="851" w:right="901"/>
        <w:jc w:val="both"/>
        <w:rPr>
          <w:rFonts w:ascii="Palatino Linotype" w:hAnsi="Palatino Linotype"/>
          <w:b/>
          <w:i/>
          <w:sz w:val="22"/>
          <w:szCs w:val="22"/>
          <w:lang w:val="es-ES"/>
        </w:rPr>
      </w:pPr>
      <w:r w:rsidRPr="0061759F">
        <w:rPr>
          <w:rFonts w:ascii="Palatino Linotype" w:hAnsi="Palatino Linotype"/>
          <w:b/>
          <w:i/>
          <w:sz w:val="22"/>
          <w:szCs w:val="22"/>
          <w:lang w:val="es-ES"/>
        </w:rPr>
        <w:t>…</w:t>
      </w:r>
    </w:p>
    <w:p w14:paraId="55D03EA2" w14:textId="77777777" w:rsidR="00DC71F7" w:rsidRPr="0061759F" w:rsidRDefault="00DC71F7" w:rsidP="00C32973">
      <w:pPr>
        <w:tabs>
          <w:tab w:val="left" w:pos="851"/>
        </w:tabs>
        <w:ind w:left="851" w:right="901"/>
        <w:jc w:val="both"/>
        <w:rPr>
          <w:rFonts w:ascii="Palatino Linotype" w:hAnsi="Palatino Linotype"/>
          <w:i/>
          <w:sz w:val="22"/>
          <w:szCs w:val="22"/>
          <w:lang w:val="es-ES"/>
        </w:rPr>
      </w:pPr>
      <w:r w:rsidRPr="0061759F">
        <w:rPr>
          <w:rFonts w:ascii="Palatino Linotype" w:hAnsi="Palatino Linotype"/>
          <w:b/>
          <w:i/>
          <w:sz w:val="22"/>
          <w:szCs w:val="22"/>
          <w:lang w:val="es-ES"/>
        </w:rPr>
        <w:t xml:space="preserve">II. El nombre del solicitante </w:t>
      </w:r>
      <w:r w:rsidRPr="0061759F">
        <w:rPr>
          <w:rFonts w:ascii="Palatino Linotype" w:hAnsi="Palatino Linotype" w:cs="Arial"/>
          <w:b/>
          <w:i/>
          <w:color w:val="222222"/>
          <w:sz w:val="22"/>
          <w:szCs w:val="22"/>
          <w:lang w:val="es-ES" w:eastAsia="es-MX"/>
        </w:rPr>
        <w:t>que</w:t>
      </w:r>
      <w:r w:rsidRPr="0061759F">
        <w:rPr>
          <w:rFonts w:ascii="Palatino Linotype" w:hAnsi="Palatino Linotype"/>
          <w:b/>
          <w:i/>
          <w:sz w:val="22"/>
          <w:szCs w:val="22"/>
          <w:lang w:val="es-ES"/>
        </w:rPr>
        <w:t xml:space="preserve"> recurre </w:t>
      </w:r>
      <w:r w:rsidRPr="0061759F">
        <w:rPr>
          <w:rFonts w:ascii="Palatino Linotype" w:hAnsi="Palatino Linotype"/>
          <w:i/>
          <w:sz w:val="22"/>
          <w:szCs w:val="22"/>
          <w:lang w:val="es-ES"/>
        </w:rPr>
        <w:t>o de su representante y, en su caso,…</w:t>
      </w:r>
    </w:p>
    <w:p w14:paraId="30FFB65A" w14:textId="77777777" w:rsidR="00DC71F7" w:rsidRPr="0061759F" w:rsidRDefault="00DC71F7" w:rsidP="00C32973">
      <w:pPr>
        <w:tabs>
          <w:tab w:val="left" w:pos="851"/>
        </w:tabs>
        <w:ind w:left="851" w:right="901"/>
        <w:jc w:val="both"/>
        <w:rPr>
          <w:rFonts w:ascii="Palatino Linotype" w:hAnsi="Palatino Linotype"/>
          <w:b/>
          <w:i/>
          <w:sz w:val="22"/>
          <w:szCs w:val="22"/>
          <w:lang w:val="es-ES"/>
        </w:rPr>
      </w:pPr>
      <w:r w:rsidRPr="0061759F">
        <w:rPr>
          <w:rFonts w:ascii="Palatino Linotype" w:hAnsi="Palatino Linotype"/>
          <w:b/>
          <w:i/>
          <w:sz w:val="22"/>
          <w:szCs w:val="22"/>
          <w:lang w:val="es-ES"/>
        </w:rPr>
        <w:t xml:space="preserve">En caso de </w:t>
      </w:r>
      <w:r w:rsidRPr="0061759F">
        <w:rPr>
          <w:rFonts w:ascii="Palatino Linotype" w:hAnsi="Palatino Linotype" w:cs="Arial"/>
          <w:b/>
          <w:i/>
          <w:color w:val="222222"/>
          <w:sz w:val="22"/>
          <w:szCs w:val="22"/>
          <w:lang w:val="es-ES" w:eastAsia="es-MX"/>
        </w:rPr>
        <w:t>que</w:t>
      </w:r>
      <w:r w:rsidRPr="0061759F">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1759F">
        <w:rPr>
          <w:rFonts w:ascii="Palatino Linotype" w:hAnsi="Palatino Linotype"/>
          <w:i/>
          <w:sz w:val="22"/>
          <w:szCs w:val="22"/>
          <w:lang w:val="es-ES"/>
        </w:rPr>
        <w:t>, IV, VII y VIII.</w:t>
      </w:r>
      <w:r w:rsidRPr="0061759F">
        <w:rPr>
          <w:rFonts w:ascii="Palatino Linotype" w:hAnsi="Palatino Linotype"/>
          <w:b/>
          <w:i/>
          <w:sz w:val="22"/>
          <w:szCs w:val="22"/>
          <w:lang w:val="es-ES"/>
        </w:rPr>
        <w:t>”</w:t>
      </w:r>
    </w:p>
    <w:p w14:paraId="5D037668" w14:textId="77777777" w:rsidR="00DC71F7" w:rsidRPr="0061759F" w:rsidRDefault="00DC71F7" w:rsidP="00C32973">
      <w:pPr>
        <w:tabs>
          <w:tab w:val="left" w:pos="851"/>
        </w:tabs>
        <w:ind w:left="851" w:right="901"/>
        <w:jc w:val="both"/>
        <w:rPr>
          <w:rFonts w:ascii="Palatino Linotype" w:hAnsi="Palatino Linotype"/>
          <w:i/>
          <w:sz w:val="22"/>
          <w:szCs w:val="22"/>
          <w:lang w:val="es-ES"/>
        </w:rPr>
      </w:pPr>
      <w:r w:rsidRPr="0061759F">
        <w:rPr>
          <w:rFonts w:ascii="Palatino Linotype" w:hAnsi="Palatino Linotype"/>
          <w:i/>
          <w:sz w:val="22"/>
          <w:szCs w:val="22"/>
          <w:lang w:val="es-ES"/>
        </w:rPr>
        <w:t>(Énfasis añadido)</w:t>
      </w:r>
    </w:p>
    <w:p w14:paraId="68E25A35" w14:textId="77777777" w:rsidR="00DC71F7" w:rsidRPr="0061759F" w:rsidRDefault="00DC71F7" w:rsidP="00C32973">
      <w:pPr>
        <w:tabs>
          <w:tab w:val="left" w:pos="851"/>
        </w:tabs>
        <w:ind w:left="851" w:right="901"/>
        <w:jc w:val="both"/>
        <w:rPr>
          <w:rFonts w:ascii="Palatino Linotype" w:hAnsi="Palatino Linotype"/>
          <w:i/>
          <w:sz w:val="18"/>
          <w:szCs w:val="22"/>
          <w:lang w:val="es-ES"/>
        </w:rPr>
      </w:pPr>
    </w:p>
    <w:p w14:paraId="4EAB88B5" w14:textId="77777777" w:rsidR="00DC71F7" w:rsidRPr="0061759F" w:rsidRDefault="00DC71F7" w:rsidP="00C32973">
      <w:pPr>
        <w:tabs>
          <w:tab w:val="left" w:pos="851"/>
        </w:tabs>
        <w:ind w:right="901"/>
        <w:jc w:val="both"/>
        <w:rPr>
          <w:rFonts w:ascii="Palatino Linotype" w:hAnsi="Palatino Linotype"/>
          <w:i/>
          <w:sz w:val="22"/>
          <w:szCs w:val="22"/>
          <w:lang w:val="es-ES"/>
        </w:rPr>
      </w:pPr>
    </w:p>
    <w:p w14:paraId="25A85F59" w14:textId="77777777" w:rsidR="00DC71F7" w:rsidRPr="0061759F" w:rsidRDefault="00DC71F7" w:rsidP="00C32973">
      <w:pPr>
        <w:spacing w:line="360" w:lineRule="auto"/>
        <w:jc w:val="both"/>
        <w:rPr>
          <w:rFonts w:ascii="Palatino Linotype" w:hAnsi="Palatino Linotype"/>
          <w:lang w:val="es-ES"/>
        </w:rPr>
      </w:pPr>
      <w:r w:rsidRPr="0061759F">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61759F">
        <w:rPr>
          <w:rFonts w:ascii="Palatino Linotype" w:hAnsi="Palatino Linotype" w:cs="Arial"/>
          <w:b/>
          <w:lang w:val="es-ES"/>
        </w:rPr>
        <w:t xml:space="preserve"> RECURRENTE;</w:t>
      </w:r>
      <w:r w:rsidRPr="0061759F">
        <w:rPr>
          <w:rFonts w:ascii="Palatino Linotype" w:hAnsi="Palatino Linotype"/>
          <w:lang w:val="es-ES"/>
        </w:rPr>
        <w:t xml:space="preserve"> en ese </w:t>
      </w:r>
      <w:r w:rsidRPr="0061759F">
        <w:rPr>
          <w:rFonts w:ascii="Palatino Linotype" w:hAnsi="Palatino Linotype"/>
          <w:lang w:val="es-ES"/>
        </w:rPr>
        <w:lastRenderedPageBreak/>
        <w:t xml:space="preserve">sentido en el presente caso, al haber sido presentado el Recurso Revisión vía </w:t>
      </w:r>
      <w:r w:rsidRPr="0061759F">
        <w:rPr>
          <w:rFonts w:ascii="Palatino Linotype" w:hAnsi="Palatino Linotype"/>
          <w:b/>
          <w:lang w:val="es-ES"/>
        </w:rPr>
        <w:t>SAIMEX</w:t>
      </w:r>
      <w:r w:rsidRPr="0061759F">
        <w:rPr>
          <w:rFonts w:ascii="Palatino Linotype" w:hAnsi="Palatino Linotype"/>
          <w:lang w:val="es-ES"/>
        </w:rPr>
        <w:t>, dicho requisito resulta innecesario.</w:t>
      </w:r>
    </w:p>
    <w:p w14:paraId="475E99C5" w14:textId="77777777" w:rsidR="00DC71F7" w:rsidRPr="0061759F" w:rsidRDefault="00DC71F7" w:rsidP="00C32973">
      <w:pPr>
        <w:spacing w:line="360" w:lineRule="auto"/>
        <w:jc w:val="both"/>
        <w:rPr>
          <w:rFonts w:ascii="Palatino Linotype" w:hAnsi="Palatino Linotype"/>
          <w:lang w:val="es-ES"/>
        </w:rPr>
      </w:pPr>
    </w:p>
    <w:p w14:paraId="133DFC80" w14:textId="77777777" w:rsidR="00DC71F7" w:rsidRPr="0061759F" w:rsidRDefault="00DC71F7" w:rsidP="00C32973">
      <w:pPr>
        <w:spacing w:line="360" w:lineRule="auto"/>
        <w:jc w:val="both"/>
        <w:rPr>
          <w:rFonts w:ascii="Palatino Linotype" w:hAnsi="Palatino Linotype" w:cs="Arial"/>
          <w:color w:val="000000"/>
          <w:lang w:val="es-ES"/>
        </w:rPr>
      </w:pPr>
      <w:r w:rsidRPr="0061759F">
        <w:rPr>
          <w:rFonts w:ascii="Palatino Linotype" w:hAnsi="Palatino Linotype"/>
          <w:lang w:val="es-ES"/>
        </w:rPr>
        <w:t xml:space="preserve">Lo anterior es así, pues el artículo 15 de </w:t>
      </w:r>
      <w:r w:rsidRPr="0061759F">
        <w:rPr>
          <w:rFonts w:ascii="Palatino Linotype" w:hAnsi="Palatino Linotype" w:cs="Arial"/>
          <w:lang w:val="es-ES" w:eastAsia="es-MX"/>
        </w:rPr>
        <w:t xml:space="preserve">Ley de Transparencia y Acceso a la </w:t>
      </w:r>
      <w:r w:rsidRPr="0061759F">
        <w:rPr>
          <w:rFonts w:ascii="Palatino Linotype" w:hAnsi="Palatino Linotype" w:cs="Arial"/>
          <w:lang w:val="es-ES"/>
        </w:rPr>
        <w:t>Información Pública</w:t>
      </w:r>
      <w:r w:rsidRPr="0061759F">
        <w:rPr>
          <w:rFonts w:ascii="Palatino Linotype" w:hAnsi="Palatino Linotype" w:cs="Arial"/>
          <w:lang w:val="es-ES" w:eastAsia="es-MX"/>
        </w:rPr>
        <w:t xml:space="preserve"> del Estado de México y Municipios </w:t>
      </w:r>
      <w:r w:rsidRPr="0061759F">
        <w:rPr>
          <w:rFonts w:ascii="Palatino Linotype" w:hAnsi="Palatino Linotype" w:cs="Arial"/>
          <w:iCs/>
          <w:lang w:val="es-ES"/>
        </w:rPr>
        <w:t xml:space="preserve">prevé que, </w:t>
      </w:r>
      <w:r w:rsidRPr="0061759F">
        <w:rPr>
          <w:rFonts w:ascii="Palatino Linotype" w:hAnsi="Palatino Linotype"/>
          <w:lang w:val="es-ES"/>
        </w:rPr>
        <w:t xml:space="preserve">toda persona tendrá acceso a la información </w:t>
      </w:r>
      <w:r w:rsidRPr="0061759F">
        <w:rPr>
          <w:rFonts w:ascii="Palatino Linotype" w:hAnsi="Palatino Linotype" w:cs="Arial"/>
          <w:color w:val="000000"/>
          <w:lang w:val="es-ES"/>
        </w:rPr>
        <w:t xml:space="preserve">sin necesidad de acreditar interés alguno o justificar su utilización, de lo que se infiere que para el </w:t>
      </w:r>
      <w:r w:rsidRPr="0061759F">
        <w:rPr>
          <w:rFonts w:ascii="Palatino Linotype" w:hAnsi="Palatino Linotype"/>
          <w:lang w:val="es-ES"/>
        </w:rPr>
        <w:t>ejercicio</w:t>
      </w:r>
      <w:r w:rsidRPr="0061759F">
        <w:rPr>
          <w:rFonts w:ascii="Palatino Linotype" w:hAnsi="Palatino Linotype" w:cs="Arial"/>
          <w:color w:val="000000"/>
          <w:lang w:val="es-ES"/>
        </w:rPr>
        <w:t xml:space="preserve"> del derecho de acceso a la Información Pública, </w:t>
      </w:r>
      <w:r w:rsidRPr="0061759F">
        <w:rPr>
          <w:rFonts w:ascii="Palatino Linotype" w:hAnsi="Palatino Linotype" w:cs="Arial"/>
          <w:b/>
          <w:color w:val="000000"/>
          <w:u w:val="single"/>
          <w:lang w:val="es-ES"/>
        </w:rPr>
        <w:t xml:space="preserve">el nombre no es un requisito </w:t>
      </w:r>
      <w:r w:rsidRPr="0061759F">
        <w:rPr>
          <w:rFonts w:ascii="Palatino Linotype" w:hAnsi="Palatino Linotype" w:cs="Arial"/>
          <w:b/>
          <w:i/>
          <w:color w:val="000000"/>
          <w:u w:val="single"/>
          <w:lang w:val="es-ES"/>
        </w:rPr>
        <w:t>sine qua non</w:t>
      </w:r>
      <w:r w:rsidRPr="0061759F">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4C0C7D7C" w14:textId="77777777" w:rsidR="00DC71F7" w:rsidRPr="0061759F" w:rsidRDefault="00DC71F7" w:rsidP="00C32973">
      <w:pPr>
        <w:spacing w:line="360" w:lineRule="auto"/>
        <w:jc w:val="both"/>
        <w:rPr>
          <w:rFonts w:ascii="Palatino Linotype" w:hAnsi="Palatino Linotype" w:cs="Arial"/>
          <w:color w:val="000000"/>
          <w:lang w:val="es-ES"/>
        </w:rPr>
      </w:pPr>
    </w:p>
    <w:p w14:paraId="1636E6B9" w14:textId="77777777" w:rsidR="00DC71F7" w:rsidRPr="0061759F" w:rsidRDefault="00DC71F7" w:rsidP="00C32973">
      <w:pPr>
        <w:spacing w:line="360" w:lineRule="auto"/>
        <w:jc w:val="both"/>
        <w:rPr>
          <w:rFonts w:ascii="Palatino Linotype" w:hAnsi="Palatino Linotype"/>
          <w:sz w:val="22"/>
          <w:szCs w:val="22"/>
          <w:lang w:val="es-ES"/>
        </w:rPr>
      </w:pPr>
      <w:r w:rsidRPr="0061759F">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533E1788" w14:textId="77777777" w:rsidR="00DC71F7" w:rsidRPr="0061759F" w:rsidRDefault="00DC71F7" w:rsidP="0061759F">
      <w:pPr>
        <w:tabs>
          <w:tab w:val="left" w:pos="851"/>
        </w:tabs>
        <w:ind w:right="901"/>
        <w:jc w:val="both"/>
        <w:rPr>
          <w:rFonts w:ascii="Palatino Linotype" w:hAnsi="Palatino Linotype"/>
          <w:sz w:val="22"/>
          <w:szCs w:val="22"/>
          <w:lang w:val="es-ES"/>
        </w:rPr>
      </w:pPr>
    </w:p>
    <w:p w14:paraId="10198B75" w14:textId="77777777" w:rsidR="00DC71F7" w:rsidRPr="0061759F" w:rsidRDefault="00DC71F7" w:rsidP="00C32973">
      <w:pPr>
        <w:spacing w:line="360" w:lineRule="auto"/>
        <w:jc w:val="both"/>
        <w:rPr>
          <w:rFonts w:ascii="Palatino Linotype" w:hAnsi="Palatino Linotype"/>
          <w:lang w:val="es-ES"/>
        </w:rPr>
      </w:pPr>
      <w:r w:rsidRPr="0061759F">
        <w:rPr>
          <w:rFonts w:ascii="Palatino Linotype" w:hAnsi="Palatino Linotype"/>
          <w:lang w:val="es-ES"/>
        </w:rPr>
        <w:t xml:space="preserve">Asimismo, se estima que el requisito relativo al nombre del </w:t>
      </w:r>
      <w:r w:rsidRPr="0061759F">
        <w:rPr>
          <w:rFonts w:ascii="Palatino Linotype" w:hAnsi="Palatino Linotype" w:cs="Arial"/>
          <w:b/>
          <w:lang w:val="es-ES"/>
        </w:rPr>
        <w:t>RECURRENTE</w:t>
      </w:r>
      <w:r w:rsidRPr="0061759F">
        <w:rPr>
          <w:rFonts w:ascii="Palatino Linotype" w:hAnsi="Palatino Linotype"/>
          <w:lang w:val="es-ES"/>
        </w:rPr>
        <w:t xml:space="preserve"> no constituye un supuesto indispensable de procedibilidad de los Recurso Revisión, en términos de los artículos 25 de la Convención Americana de Derechos Humanos, 1 </w:t>
      </w:r>
      <w:r w:rsidRPr="0061759F">
        <w:rPr>
          <w:rFonts w:ascii="Palatino Linotype" w:hAnsi="Palatino Linotype"/>
          <w:lang w:val="es-ES"/>
        </w:rPr>
        <w:lastRenderedPageBreak/>
        <w:t xml:space="preserve">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61759F">
        <w:rPr>
          <w:rFonts w:ascii="Palatino Linotype" w:hAnsi="Palatino Linotype" w:cs="Arial"/>
          <w:b/>
          <w:lang w:val="es-ES"/>
        </w:rPr>
        <w:t>EL RECURRENTE</w:t>
      </w:r>
      <w:r w:rsidRPr="0061759F">
        <w:rPr>
          <w:rFonts w:ascii="Palatino Linotype" w:hAnsi="Palatino Linotype"/>
          <w:lang w:val="es-ES"/>
        </w:rPr>
        <w:t xml:space="preserve"> es la misma persona que realizó la solicitud de acceso a la Información Pública que ahora se impugna.</w:t>
      </w:r>
    </w:p>
    <w:p w14:paraId="3F07D32F" w14:textId="77777777" w:rsidR="00DC71F7" w:rsidRPr="0061759F" w:rsidRDefault="00DC71F7" w:rsidP="00C32973">
      <w:pPr>
        <w:tabs>
          <w:tab w:val="left" w:pos="851"/>
        </w:tabs>
        <w:ind w:left="851" w:right="901"/>
        <w:jc w:val="both"/>
        <w:rPr>
          <w:rFonts w:ascii="Palatino Linotype" w:hAnsi="Palatino Linotype"/>
          <w:sz w:val="22"/>
          <w:szCs w:val="22"/>
          <w:lang w:val="es-ES"/>
        </w:rPr>
      </w:pPr>
    </w:p>
    <w:p w14:paraId="2A3D7716" w14:textId="77777777" w:rsidR="00DC71F7" w:rsidRPr="0061759F" w:rsidRDefault="00DC71F7" w:rsidP="00C32973">
      <w:pPr>
        <w:spacing w:line="360" w:lineRule="auto"/>
        <w:jc w:val="both"/>
        <w:rPr>
          <w:rFonts w:ascii="Palatino Linotype" w:hAnsi="Palatino Linotype"/>
          <w:lang w:val="es-ES"/>
        </w:rPr>
      </w:pPr>
      <w:r w:rsidRPr="0061759F">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61759F">
        <w:rPr>
          <w:rFonts w:ascii="Palatino Linotype" w:hAnsi="Palatino Linotype"/>
          <w:color w:val="000000" w:themeColor="text1"/>
        </w:rPr>
        <w:t>Constitución Política de los Estados Unidos Mexicanos</w:t>
      </w:r>
      <w:r w:rsidRPr="0061759F">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4F9EFA9" w14:textId="77777777" w:rsidR="00F31D7F" w:rsidRPr="0061759F" w:rsidRDefault="00F31D7F" w:rsidP="00C32973">
      <w:pPr>
        <w:ind w:right="899"/>
        <w:jc w:val="both"/>
        <w:textAlignment w:val="baseline"/>
        <w:rPr>
          <w:rFonts w:ascii="Palatino Linotype" w:hAnsi="Palatino Linotype" w:cs="Arial"/>
          <w:i/>
          <w:lang w:val="es-ES"/>
        </w:rPr>
      </w:pPr>
    </w:p>
    <w:p w14:paraId="5F62992A" w14:textId="77777777" w:rsidR="00F3450E" w:rsidRPr="0061759F" w:rsidRDefault="00F3450E" w:rsidP="00C32973">
      <w:pPr>
        <w:spacing w:line="360" w:lineRule="auto"/>
        <w:jc w:val="both"/>
        <w:textAlignment w:val="baseline"/>
        <w:rPr>
          <w:rFonts w:ascii="Palatino Linotype" w:hAnsi="Palatino Linotype" w:cs="Arial"/>
          <w:b/>
          <w:sz w:val="26"/>
          <w:szCs w:val="26"/>
          <w:lang w:val="es-ES" w:eastAsia="es-MX"/>
        </w:rPr>
      </w:pPr>
      <w:r w:rsidRPr="0061759F">
        <w:rPr>
          <w:rFonts w:ascii="Palatino Linotype" w:hAnsi="Palatino Linotype"/>
          <w:b/>
          <w:sz w:val="26"/>
          <w:szCs w:val="26"/>
          <w:lang w:eastAsia="es-MX"/>
        </w:rPr>
        <w:t>QUINTO</w:t>
      </w:r>
      <w:r w:rsidRPr="0061759F">
        <w:rPr>
          <w:rFonts w:ascii="Palatino Linotype" w:hAnsi="Palatino Linotype" w:cs="Arial"/>
          <w:b/>
          <w:sz w:val="26"/>
          <w:szCs w:val="26"/>
          <w:lang w:eastAsia="es-MX"/>
        </w:rPr>
        <w:t xml:space="preserve">. </w:t>
      </w:r>
      <w:r w:rsidRPr="0061759F">
        <w:rPr>
          <w:rFonts w:ascii="Palatino Linotype" w:hAnsi="Palatino Linotype" w:cs="Arial"/>
          <w:b/>
          <w:sz w:val="26"/>
          <w:szCs w:val="26"/>
          <w:lang w:val="es-ES" w:eastAsia="es-MX"/>
        </w:rPr>
        <w:t>Estudio y resolución del asunto.</w:t>
      </w:r>
    </w:p>
    <w:p w14:paraId="649ABEF7" w14:textId="77777777" w:rsidR="00F3450E" w:rsidRPr="0061759F" w:rsidRDefault="00F3450E" w:rsidP="00C32973">
      <w:pPr>
        <w:spacing w:line="360" w:lineRule="auto"/>
        <w:jc w:val="both"/>
        <w:rPr>
          <w:rFonts w:ascii="Palatino Linotype" w:hAnsi="Palatino Linotype" w:cs="Arial"/>
          <w:color w:val="000000" w:themeColor="text1"/>
        </w:rPr>
      </w:pPr>
      <w:r w:rsidRPr="0061759F">
        <w:rPr>
          <w:rFonts w:ascii="Palatino Linotype" w:hAnsi="Palatino Linotype" w:cs="Arial"/>
          <w:color w:val="000000" w:themeColor="text1"/>
        </w:rPr>
        <w:t xml:space="preserve">Una vez determinada la vía sobre la que versará el presente recurso, y previa revisión del expediente electrónico formado en </w:t>
      </w:r>
      <w:r w:rsidRPr="0061759F">
        <w:rPr>
          <w:rFonts w:ascii="Palatino Linotype" w:hAnsi="Palatino Linotype" w:cs="Arial"/>
          <w:b/>
          <w:color w:val="000000" w:themeColor="text1"/>
        </w:rPr>
        <w:t>EL SAIMEX</w:t>
      </w:r>
      <w:r w:rsidRPr="0061759F">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w:t>
      </w:r>
      <w:r w:rsidRPr="0061759F">
        <w:rPr>
          <w:rFonts w:ascii="Palatino Linotype" w:hAnsi="Palatino Linotype" w:cs="Arial"/>
          <w:color w:val="000000" w:themeColor="text1"/>
        </w:rPr>
        <w:lastRenderedPageBreak/>
        <w:t xml:space="preserve">correspondiente conforme a derecho, tomando en consideración los elementos aportados por las partes y respetando en todo momento al principio de máxima publicidad consagrado en la </w:t>
      </w:r>
      <w:r w:rsidRPr="0061759F">
        <w:rPr>
          <w:rFonts w:ascii="Palatino Linotype" w:hAnsi="Palatino Linotype"/>
          <w:lang w:val="es-ES"/>
        </w:rPr>
        <w:t>Constitución Política de los Estados Unidos Mexicanos, en la Constitución Política del Estado Libre y Soberano de México</w:t>
      </w:r>
      <w:r w:rsidRPr="0061759F">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61759F">
        <w:rPr>
          <w:rFonts w:ascii="Palatino Linotype" w:hAnsi="Palatino Linotype"/>
          <w:lang w:val="es-ES"/>
        </w:rPr>
        <w:t>Constitución Política de los Estados Unidos Mexicanos</w:t>
      </w:r>
      <w:r w:rsidRPr="0061759F">
        <w:rPr>
          <w:rFonts w:ascii="Palatino Linotype" w:hAnsi="Palatino Linotype" w:cs="Arial"/>
          <w:color w:val="000000" w:themeColor="text1"/>
        </w:rPr>
        <w:t xml:space="preserve"> y los numerales 8 y 9 de la </w:t>
      </w:r>
      <w:r w:rsidRPr="0061759F">
        <w:rPr>
          <w:rFonts w:ascii="Palatino Linotype" w:hAnsi="Palatino Linotype" w:cs="Arial"/>
          <w:lang w:val="es-ES"/>
        </w:rPr>
        <w:t>Ley de Transparencia y Acceso a la Información Pública del Estado de México y Municipios.</w:t>
      </w:r>
    </w:p>
    <w:p w14:paraId="1F9CFA5A" w14:textId="04CBE163" w:rsidR="00F3450E" w:rsidRPr="0061759F" w:rsidRDefault="00F3450E" w:rsidP="00C32973">
      <w:pPr>
        <w:spacing w:before="100" w:beforeAutospacing="1" w:after="100" w:afterAutospacing="1" w:line="360" w:lineRule="auto"/>
        <w:jc w:val="both"/>
        <w:rPr>
          <w:rFonts w:ascii="Palatino Linotype" w:hAnsi="Palatino Linotype"/>
        </w:rPr>
      </w:pPr>
      <w:r w:rsidRPr="0061759F">
        <w:rPr>
          <w:rFonts w:ascii="Palatino Linotype" w:hAnsi="Palatino Linotype" w:cs="Arial"/>
        </w:rPr>
        <w:t xml:space="preserve">Primero, </w:t>
      </w:r>
      <w:r w:rsidRPr="0061759F">
        <w:rPr>
          <w:rFonts w:ascii="Palatino Linotype" w:hAnsi="Palatino Linotype"/>
          <w:b/>
          <w:bCs/>
          <w:lang w:val="es-ES"/>
        </w:rPr>
        <w:t>EL RECURRENTE</w:t>
      </w:r>
      <w:r w:rsidRPr="0061759F">
        <w:rPr>
          <w:rFonts w:ascii="Palatino Linotype" w:hAnsi="Palatino Linotype"/>
          <w:lang w:val="es-ES"/>
        </w:rPr>
        <w:t xml:space="preserve"> al momento de presentar la solicitud de acceso a la información de mérito</w:t>
      </w:r>
      <w:r w:rsidRPr="0061759F">
        <w:rPr>
          <w:rFonts w:ascii="Palatino Linotype" w:hAnsi="Palatino Linotype"/>
          <w:b/>
          <w:bCs/>
        </w:rPr>
        <w:t xml:space="preserve">, </w:t>
      </w:r>
      <w:r w:rsidRPr="0061759F">
        <w:rPr>
          <w:rFonts w:ascii="Palatino Linotype" w:hAnsi="Palatino Linotype"/>
          <w:lang w:val="es-ES"/>
        </w:rPr>
        <w:t xml:space="preserve">eligió como modalidad de entrega </w:t>
      </w:r>
      <w:r w:rsidRPr="0061759F">
        <w:rPr>
          <w:rFonts w:ascii="Palatino Linotype" w:hAnsi="Palatino Linotype"/>
          <w:b/>
          <w:lang w:val="es-ES"/>
        </w:rPr>
        <w:t>v</w:t>
      </w:r>
      <w:r w:rsidRPr="0061759F">
        <w:rPr>
          <w:rFonts w:ascii="Palatino Linotype" w:hAnsi="Palatino Linotype"/>
          <w:b/>
          <w:bCs/>
          <w:lang w:val="es-ES"/>
        </w:rPr>
        <w:t>ía SAIMEX</w:t>
      </w:r>
      <w:r w:rsidR="00493FBB" w:rsidRPr="0061759F">
        <w:rPr>
          <w:rFonts w:ascii="Palatino Linotype" w:hAnsi="Palatino Linotype"/>
          <w:b/>
          <w:bCs/>
          <w:lang w:val="es-ES"/>
        </w:rPr>
        <w:t xml:space="preserve"> y correo electrónico</w:t>
      </w:r>
      <w:r w:rsidRPr="0061759F">
        <w:rPr>
          <w:rFonts w:ascii="Palatino Linotype" w:hAnsi="Palatino Linotype"/>
          <w:lang w:val="es-ES"/>
        </w:rPr>
        <w:t xml:space="preserve">, requiriendo </w:t>
      </w:r>
      <w:r w:rsidRPr="0061759F">
        <w:rPr>
          <w:rFonts w:ascii="Palatino Linotype" w:hAnsi="Palatino Linotype"/>
        </w:rPr>
        <w:t xml:space="preserve">información del </w:t>
      </w:r>
      <w:r w:rsidR="00493FBB" w:rsidRPr="0061759F">
        <w:rPr>
          <w:rFonts w:ascii="Palatino Linotype" w:hAnsi="Palatino Linotype"/>
        </w:rPr>
        <w:t>Ayuntamiento de Tlalnepantla de Baz</w:t>
      </w:r>
      <w:r w:rsidRPr="0061759F">
        <w:rPr>
          <w:rFonts w:ascii="Palatino Linotype" w:hAnsi="Palatino Linotype"/>
        </w:rPr>
        <w:t xml:space="preserve">, en los siguientes términos: </w:t>
      </w:r>
    </w:p>
    <w:p w14:paraId="643D0265" w14:textId="22E923D7" w:rsidR="00F3450E" w:rsidRPr="0061759F" w:rsidRDefault="00493FBB" w:rsidP="00C32973">
      <w:pPr>
        <w:pStyle w:val="Prrafodelista"/>
        <w:numPr>
          <w:ilvl w:val="0"/>
          <w:numId w:val="7"/>
        </w:numPr>
        <w:spacing w:before="100" w:beforeAutospacing="1" w:after="100" w:afterAutospacing="1" w:line="360" w:lineRule="auto"/>
        <w:jc w:val="both"/>
        <w:rPr>
          <w:rFonts w:ascii="Palatino Linotype" w:hAnsi="Palatino Linotype"/>
        </w:rPr>
      </w:pPr>
      <w:r w:rsidRPr="0061759F">
        <w:rPr>
          <w:rFonts w:ascii="Palatino Linotype" w:hAnsi="Palatino Linotype"/>
        </w:rPr>
        <w:t>Quiero conocer la manera en que se conforma un Consejo de Participación Ciudadana (COPACI) en el municipio de Tlalnepantla de Baz.</w:t>
      </w:r>
    </w:p>
    <w:p w14:paraId="1391C345" w14:textId="20D608B8" w:rsidR="00F3450E" w:rsidRPr="0061759F" w:rsidRDefault="00493FBB" w:rsidP="00C32973">
      <w:pPr>
        <w:pStyle w:val="Prrafodelista"/>
        <w:numPr>
          <w:ilvl w:val="0"/>
          <w:numId w:val="7"/>
        </w:numPr>
        <w:spacing w:before="100" w:beforeAutospacing="1" w:after="100" w:afterAutospacing="1" w:line="360" w:lineRule="auto"/>
        <w:jc w:val="both"/>
        <w:rPr>
          <w:rFonts w:ascii="Palatino Linotype" w:hAnsi="Palatino Linotype"/>
        </w:rPr>
      </w:pPr>
      <w:r w:rsidRPr="0061759F">
        <w:rPr>
          <w:rFonts w:ascii="Palatino Linotype" w:hAnsi="Palatino Linotype"/>
        </w:rPr>
        <w:t>¿cuáles son sus alcances, objetivos, atribuciones y capacidades jurídicas?</w:t>
      </w:r>
    </w:p>
    <w:p w14:paraId="2CD30063" w14:textId="3BFDD8D1" w:rsidR="00493FBB" w:rsidRPr="0061759F" w:rsidRDefault="00493FBB" w:rsidP="00C32973">
      <w:pPr>
        <w:pStyle w:val="Prrafodelista"/>
        <w:numPr>
          <w:ilvl w:val="0"/>
          <w:numId w:val="7"/>
        </w:numPr>
        <w:spacing w:before="100" w:beforeAutospacing="1" w:after="100" w:afterAutospacing="1" w:line="360" w:lineRule="auto"/>
        <w:jc w:val="both"/>
        <w:rPr>
          <w:rFonts w:ascii="Palatino Linotype" w:hAnsi="Palatino Linotype"/>
        </w:rPr>
      </w:pPr>
      <w:r w:rsidRPr="0061759F">
        <w:rPr>
          <w:rFonts w:ascii="Palatino Linotype" w:hAnsi="Palatino Linotype"/>
        </w:rPr>
        <w:t>¿el órgano que los regula?</w:t>
      </w:r>
    </w:p>
    <w:p w14:paraId="1BE41933" w14:textId="33026C04" w:rsidR="00493FBB" w:rsidRPr="0061759F" w:rsidRDefault="00493FBB" w:rsidP="00C32973">
      <w:pPr>
        <w:pStyle w:val="Prrafodelista"/>
        <w:numPr>
          <w:ilvl w:val="0"/>
          <w:numId w:val="7"/>
        </w:numPr>
        <w:spacing w:before="100" w:beforeAutospacing="1" w:after="100" w:afterAutospacing="1" w:line="360" w:lineRule="auto"/>
        <w:jc w:val="both"/>
        <w:rPr>
          <w:rFonts w:ascii="Palatino Linotype" w:hAnsi="Palatino Linotype"/>
        </w:rPr>
      </w:pPr>
      <w:r w:rsidRPr="0061759F">
        <w:rPr>
          <w:rFonts w:ascii="Palatino Linotype" w:hAnsi="Palatino Linotype"/>
        </w:rPr>
        <w:t>¿su delimitación territorial dentro del municipio?</w:t>
      </w:r>
    </w:p>
    <w:p w14:paraId="74C13662" w14:textId="7EF69942" w:rsidR="00493FBB" w:rsidRPr="0061759F" w:rsidRDefault="00493FBB" w:rsidP="00C32973">
      <w:pPr>
        <w:pStyle w:val="Prrafodelista"/>
        <w:numPr>
          <w:ilvl w:val="0"/>
          <w:numId w:val="7"/>
        </w:numPr>
        <w:spacing w:before="100" w:beforeAutospacing="1" w:after="100" w:afterAutospacing="1" w:line="360" w:lineRule="auto"/>
        <w:jc w:val="both"/>
        <w:rPr>
          <w:rFonts w:ascii="Palatino Linotype" w:hAnsi="Palatino Linotype"/>
        </w:rPr>
      </w:pPr>
      <w:r w:rsidRPr="0061759F">
        <w:rPr>
          <w:rFonts w:ascii="Palatino Linotype" w:hAnsi="Palatino Linotype"/>
        </w:rPr>
        <w:t>¿los miembros participantes reciben alguna remuneración económica?</w:t>
      </w:r>
    </w:p>
    <w:p w14:paraId="59FCFB17" w14:textId="77777777" w:rsidR="00F3450E" w:rsidRPr="0061759F" w:rsidRDefault="00F3450E" w:rsidP="00C32973">
      <w:pPr>
        <w:spacing w:before="100" w:beforeAutospacing="1" w:after="100" w:afterAutospacing="1" w:line="360" w:lineRule="auto"/>
        <w:jc w:val="both"/>
        <w:rPr>
          <w:rFonts w:ascii="Palatino Linotype" w:hAnsi="Palatino Linotype"/>
        </w:rPr>
      </w:pPr>
      <w:r w:rsidRPr="0061759F">
        <w:rPr>
          <w:rFonts w:ascii="Palatino Linotype" w:hAnsi="Palatino Linotype"/>
        </w:rPr>
        <w:t xml:space="preserve">Por su parte, </w:t>
      </w:r>
      <w:r w:rsidRPr="0061759F">
        <w:rPr>
          <w:rFonts w:ascii="Palatino Linotype" w:hAnsi="Palatino Linotype"/>
          <w:b/>
        </w:rPr>
        <w:t xml:space="preserve">EL SUJETO OBLIGADO </w:t>
      </w:r>
      <w:r w:rsidRPr="0061759F">
        <w:rPr>
          <w:rFonts w:ascii="Palatino Linotype" w:hAnsi="Palatino Linotype"/>
        </w:rPr>
        <w:t xml:space="preserve">mediante respuesta primigenia, refirió lo siguiente: </w:t>
      </w:r>
    </w:p>
    <w:p w14:paraId="206AD735" w14:textId="77777777" w:rsidR="00614005" w:rsidRPr="0061759F" w:rsidRDefault="00F3450E" w:rsidP="00C32973">
      <w:pPr>
        <w:ind w:left="851" w:right="902"/>
        <w:jc w:val="both"/>
        <w:rPr>
          <w:rFonts w:ascii="Palatino Linotype" w:hAnsi="Palatino Linotype"/>
          <w:i/>
        </w:rPr>
      </w:pPr>
      <w:r w:rsidRPr="0061759F">
        <w:rPr>
          <w:rFonts w:ascii="Palatino Linotype" w:hAnsi="Palatino Linotype"/>
          <w:i/>
        </w:rPr>
        <w:lastRenderedPageBreak/>
        <w:t>“</w:t>
      </w:r>
      <w:r w:rsidR="00614005" w:rsidRPr="0061759F">
        <w:rPr>
          <w:rFonts w:ascii="Palatino Linotype" w:hAnsi="Palatino Linotype"/>
          <w:i/>
        </w:rPr>
        <w:t>Folio de la solicitud: 00041/TLALNEPA/IP/2023</w:t>
      </w:r>
    </w:p>
    <w:p w14:paraId="3DCED2B0" w14:textId="77777777" w:rsidR="00614005" w:rsidRPr="0061759F" w:rsidRDefault="00614005" w:rsidP="00C32973">
      <w:pPr>
        <w:ind w:left="851" w:right="902"/>
        <w:jc w:val="both"/>
        <w:rPr>
          <w:rFonts w:ascii="Palatino Linotype" w:hAnsi="Palatino Linotype"/>
          <w:i/>
        </w:rPr>
      </w:pPr>
      <w:r w:rsidRPr="0061759F">
        <w:rPr>
          <w:rFonts w:ascii="Palatino Linotype" w:hAnsi="Palatino Linotype"/>
          <w:i/>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p>
    <w:p w14:paraId="427579E3" w14:textId="77777777" w:rsidR="00614005" w:rsidRPr="0061759F" w:rsidRDefault="00614005" w:rsidP="00C32973">
      <w:pPr>
        <w:ind w:left="851" w:right="902"/>
        <w:jc w:val="both"/>
        <w:rPr>
          <w:rFonts w:ascii="Palatino Linotype" w:hAnsi="Palatino Linotype"/>
          <w:i/>
        </w:rPr>
      </w:pPr>
      <w:r w:rsidRPr="0061759F">
        <w:rPr>
          <w:rFonts w:ascii="Palatino Linotype" w:hAnsi="Palatino Linotype"/>
          <w:i/>
        </w:rPr>
        <w:t>ATENTAMENTE</w:t>
      </w:r>
    </w:p>
    <w:p w14:paraId="69CBF5C8" w14:textId="2FD1CC0A" w:rsidR="00F3450E" w:rsidRPr="0061759F" w:rsidRDefault="00614005" w:rsidP="00C32973">
      <w:pPr>
        <w:ind w:left="851" w:right="902"/>
        <w:jc w:val="both"/>
        <w:rPr>
          <w:rFonts w:ascii="Palatino Linotype" w:hAnsi="Palatino Linotype"/>
        </w:rPr>
      </w:pPr>
      <w:r w:rsidRPr="0061759F">
        <w:rPr>
          <w:rFonts w:ascii="Palatino Linotype" w:hAnsi="Palatino Linotype"/>
          <w:i/>
        </w:rPr>
        <w:t>MTRA. CLARA CAMACHO MÉNDEZ</w:t>
      </w:r>
      <w:r w:rsidR="00F3450E" w:rsidRPr="0061759F">
        <w:rPr>
          <w:rFonts w:ascii="Palatino Linotype" w:hAnsi="Palatino Linotype"/>
          <w:i/>
        </w:rPr>
        <w:t>”</w:t>
      </w:r>
      <w:r w:rsidR="00F3450E" w:rsidRPr="0061759F">
        <w:rPr>
          <w:rFonts w:ascii="Palatino Linotype" w:hAnsi="Palatino Linotype"/>
        </w:rPr>
        <w:t xml:space="preserve"> (Sic).</w:t>
      </w:r>
    </w:p>
    <w:p w14:paraId="50A0F37D" w14:textId="77777777" w:rsidR="00F3450E" w:rsidRPr="0061759F" w:rsidRDefault="00F3450E" w:rsidP="00C32973">
      <w:pPr>
        <w:spacing w:before="100" w:beforeAutospacing="1" w:after="100" w:afterAutospacing="1" w:line="360" w:lineRule="auto"/>
        <w:jc w:val="both"/>
        <w:rPr>
          <w:rFonts w:ascii="Palatino Linotype" w:hAnsi="Palatino Linotype"/>
        </w:rPr>
      </w:pPr>
      <w:r w:rsidRPr="0061759F">
        <w:rPr>
          <w:rFonts w:ascii="Palatino Linotype" w:hAnsi="Palatino Linotype"/>
        </w:rPr>
        <w:t xml:space="preserve">Por lo que, </w:t>
      </w:r>
      <w:r w:rsidRPr="0061759F">
        <w:rPr>
          <w:rFonts w:ascii="Palatino Linotype" w:hAnsi="Palatino Linotype"/>
          <w:b/>
        </w:rPr>
        <w:t xml:space="preserve">EL SUJETO OBLIGADO </w:t>
      </w:r>
      <w:r w:rsidRPr="0061759F">
        <w:rPr>
          <w:rFonts w:ascii="Palatino Linotype" w:hAnsi="Palatino Linotype"/>
        </w:rPr>
        <w:t xml:space="preserve">acompañó a dicha respuesta, la siguiente información: </w:t>
      </w:r>
    </w:p>
    <w:p w14:paraId="49A9E996" w14:textId="02DB8BCA" w:rsidR="00F3450E" w:rsidRPr="0061759F" w:rsidRDefault="008D2F17" w:rsidP="00C32973">
      <w:pPr>
        <w:spacing w:before="100" w:beforeAutospacing="1" w:after="100" w:afterAutospacing="1" w:line="360" w:lineRule="auto"/>
        <w:rPr>
          <w:rFonts w:ascii="Palatino Linotype" w:hAnsi="Palatino Linotype"/>
        </w:rPr>
      </w:pPr>
      <w:r w:rsidRPr="0061759F">
        <w:rPr>
          <w:noProof/>
          <w:lang w:eastAsia="es-MX"/>
        </w:rPr>
        <w:lastRenderedPageBreak/>
        <w:drawing>
          <wp:inline distT="0" distB="0" distL="0" distR="0" wp14:anchorId="3B8E807A" wp14:editId="72E24FD2">
            <wp:extent cx="5791835" cy="4673600"/>
            <wp:effectExtent l="152400" t="152400" r="361315" b="3556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673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672FDE8" w14:textId="46CAD94E" w:rsidR="00F3450E" w:rsidRPr="0061759F" w:rsidRDefault="008D2F17" w:rsidP="00C32973">
      <w:pPr>
        <w:spacing w:before="100" w:beforeAutospacing="1" w:after="100" w:afterAutospacing="1" w:line="360" w:lineRule="auto"/>
        <w:jc w:val="both"/>
        <w:rPr>
          <w:rFonts w:ascii="Palatino Linotype" w:hAnsi="Palatino Linotype"/>
        </w:rPr>
      </w:pPr>
      <w:r w:rsidRPr="0061759F">
        <w:rPr>
          <w:noProof/>
          <w:lang w:eastAsia="es-MX"/>
        </w:rPr>
        <w:lastRenderedPageBreak/>
        <w:drawing>
          <wp:inline distT="0" distB="0" distL="0" distR="0" wp14:anchorId="6EFF5D13" wp14:editId="5F8D1AB7">
            <wp:extent cx="5791835" cy="4125595"/>
            <wp:effectExtent l="152400" t="152400" r="361315" b="3702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125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26E8505B" w14:textId="7AF22D4C" w:rsidR="007502A6" w:rsidRPr="0061759F" w:rsidRDefault="00F3450E" w:rsidP="00C32973">
      <w:pPr>
        <w:spacing w:before="100" w:beforeAutospacing="1" w:after="100" w:afterAutospacing="1" w:line="360" w:lineRule="auto"/>
        <w:jc w:val="both"/>
        <w:rPr>
          <w:rFonts w:ascii="Palatino Linotype" w:hAnsi="Palatino Linotype"/>
        </w:rPr>
      </w:pPr>
      <w:r w:rsidRPr="0061759F">
        <w:rPr>
          <w:rFonts w:ascii="Palatino Linotype" w:hAnsi="Palatino Linotype"/>
        </w:rPr>
        <w:t xml:space="preserve">Imágenes que en lo toral se advierte, de primer momento que la Subsecretaría de </w:t>
      </w:r>
      <w:r w:rsidR="00460EA3" w:rsidRPr="0061759F">
        <w:rPr>
          <w:rFonts w:ascii="Palatino Linotype" w:hAnsi="Palatino Linotype"/>
        </w:rPr>
        <w:t xml:space="preserve">Gobierno, quien en funciones de servidor público habilitado otorgó la respuesta, pues de conformidad con las atribuciones que le </w:t>
      </w:r>
      <w:r w:rsidR="007502A6" w:rsidRPr="0061759F">
        <w:rPr>
          <w:rFonts w:ascii="Palatino Linotype" w:hAnsi="Palatino Linotype"/>
        </w:rPr>
        <w:t>fue</w:t>
      </w:r>
      <w:r w:rsidR="00460EA3" w:rsidRPr="0061759F">
        <w:rPr>
          <w:rFonts w:ascii="Palatino Linotype" w:hAnsi="Palatino Linotype"/>
        </w:rPr>
        <w:t xml:space="preserve"> </w:t>
      </w:r>
      <w:r w:rsidR="007502A6" w:rsidRPr="0061759F">
        <w:rPr>
          <w:rFonts w:ascii="Palatino Linotype" w:hAnsi="Palatino Linotype"/>
        </w:rPr>
        <w:t>conferida</w:t>
      </w:r>
      <w:r w:rsidR="00460EA3" w:rsidRPr="0061759F">
        <w:rPr>
          <w:rFonts w:ascii="Palatino Linotype" w:hAnsi="Palatino Linotype"/>
        </w:rPr>
        <w:t xml:space="preserve"> e</w:t>
      </w:r>
      <w:r w:rsidR="007502A6" w:rsidRPr="0061759F">
        <w:rPr>
          <w:rFonts w:ascii="Palatino Linotype" w:hAnsi="Palatino Linotype"/>
        </w:rPr>
        <w:t>s</w:t>
      </w:r>
      <w:r w:rsidR="00460EA3" w:rsidRPr="0061759F">
        <w:rPr>
          <w:rFonts w:ascii="Palatino Linotype" w:hAnsi="Palatino Linotype"/>
        </w:rPr>
        <w:t xml:space="preserve"> competente para conocer s</w:t>
      </w:r>
      <w:r w:rsidR="007502A6" w:rsidRPr="0061759F">
        <w:rPr>
          <w:rFonts w:ascii="Palatino Linotype" w:hAnsi="Palatino Linotype"/>
        </w:rPr>
        <w:t xml:space="preserve">obre la información peticionada, lo anterior de conformidad con el artículo 101 del Reglamento Interno de la Administración Pública Municipal de Tlalnepantla de Baz, el cual dispone lo siguiente: </w:t>
      </w:r>
    </w:p>
    <w:p w14:paraId="37C0C069" w14:textId="77777777" w:rsidR="0061759F" w:rsidRPr="0061759F" w:rsidRDefault="0061759F" w:rsidP="00C32973">
      <w:pPr>
        <w:spacing w:before="100" w:beforeAutospacing="1" w:after="100" w:afterAutospacing="1" w:line="360" w:lineRule="auto"/>
        <w:jc w:val="both"/>
        <w:rPr>
          <w:rFonts w:ascii="Palatino Linotype" w:hAnsi="Palatino Linotype"/>
        </w:rPr>
      </w:pPr>
    </w:p>
    <w:p w14:paraId="50550976" w14:textId="1718C26A" w:rsidR="007502A6" w:rsidRPr="0061759F" w:rsidRDefault="007502A6" w:rsidP="00C32973">
      <w:pPr>
        <w:ind w:left="851" w:right="902"/>
        <w:jc w:val="both"/>
        <w:rPr>
          <w:rFonts w:ascii="Palatino Linotype" w:hAnsi="Palatino Linotype"/>
          <w:i/>
        </w:rPr>
      </w:pPr>
      <w:r w:rsidRPr="0061759F">
        <w:rPr>
          <w:rFonts w:ascii="Palatino Linotype" w:hAnsi="Palatino Linotype"/>
          <w:i/>
        </w:rPr>
        <w:lastRenderedPageBreak/>
        <w:t>“SECCIÓN III</w:t>
      </w:r>
    </w:p>
    <w:p w14:paraId="6958C4F0" w14:textId="77777777" w:rsidR="007502A6" w:rsidRPr="0061759F" w:rsidRDefault="007502A6" w:rsidP="00C32973">
      <w:pPr>
        <w:ind w:left="851" w:right="902"/>
        <w:jc w:val="both"/>
        <w:rPr>
          <w:rFonts w:ascii="Palatino Linotype" w:hAnsi="Palatino Linotype"/>
          <w:b/>
          <w:i/>
          <w:u w:val="single"/>
        </w:rPr>
      </w:pPr>
      <w:r w:rsidRPr="0061759F">
        <w:rPr>
          <w:rFonts w:ascii="Palatino Linotype" w:hAnsi="Palatino Linotype"/>
          <w:b/>
          <w:i/>
          <w:u w:val="single"/>
        </w:rPr>
        <w:t>DE LA SUBSECRETARÍA DE GOBIERNO</w:t>
      </w:r>
    </w:p>
    <w:p w14:paraId="39494BC8" w14:textId="59E16DC7" w:rsidR="007502A6" w:rsidRPr="0061759F" w:rsidRDefault="007502A6" w:rsidP="00C32973">
      <w:pPr>
        <w:ind w:left="851" w:right="902"/>
        <w:jc w:val="both"/>
        <w:rPr>
          <w:rFonts w:ascii="Palatino Linotype" w:hAnsi="Palatino Linotype"/>
          <w:b/>
          <w:i/>
        </w:rPr>
      </w:pPr>
      <w:r w:rsidRPr="0061759F">
        <w:rPr>
          <w:rFonts w:ascii="Palatino Linotype" w:hAnsi="Palatino Linotype"/>
          <w:b/>
          <w:i/>
        </w:rPr>
        <w:t>ARTÍCULO 101. Son facultades y obligaciones de la Subsecretaría de Gobierno, las siguientes:</w:t>
      </w:r>
    </w:p>
    <w:p w14:paraId="4BED0069" w14:textId="77777777" w:rsidR="007502A6" w:rsidRPr="0061759F" w:rsidRDefault="007502A6" w:rsidP="00C32973">
      <w:pPr>
        <w:ind w:left="851" w:right="902"/>
        <w:jc w:val="both"/>
        <w:rPr>
          <w:rFonts w:ascii="Palatino Linotype" w:hAnsi="Palatino Linotype"/>
          <w:i/>
        </w:rPr>
      </w:pPr>
      <w:r w:rsidRPr="0061759F">
        <w:rPr>
          <w:rFonts w:ascii="Palatino Linotype" w:hAnsi="Palatino Linotype"/>
          <w:i/>
        </w:rPr>
        <w:t>I. Preservar, con absoluto respeto a la ley, la gobernabilidad del Municipio;</w:t>
      </w:r>
    </w:p>
    <w:p w14:paraId="772F5CD9" w14:textId="621D9453" w:rsidR="007502A6" w:rsidRPr="0061759F" w:rsidRDefault="007502A6" w:rsidP="00C32973">
      <w:pPr>
        <w:ind w:left="851" w:right="902"/>
        <w:jc w:val="both"/>
        <w:rPr>
          <w:rFonts w:ascii="Palatino Linotype" w:hAnsi="Palatino Linotype"/>
          <w:i/>
        </w:rPr>
      </w:pPr>
      <w:r w:rsidRPr="0061759F">
        <w:rPr>
          <w:rFonts w:ascii="Palatino Linotype" w:hAnsi="Palatino Linotype"/>
          <w:i/>
        </w:rPr>
        <w:t>II. Dar seguimiento y solución a los problemas o acontecimientos que pudieran poner en riesgo la gobernabilidad a fin de su prevención y contribución a la preservación de la estabilidad social del Municipio;</w:t>
      </w:r>
    </w:p>
    <w:p w14:paraId="679C151E" w14:textId="439ED835" w:rsidR="007502A6" w:rsidRPr="0061759F" w:rsidRDefault="007502A6" w:rsidP="00C32973">
      <w:pPr>
        <w:ind w:left="851" w:right="902"/>
        <w:jc w:val="both"/>
        <w:rPr>
          <w:rFonts w:ascii="Palatino Linotype" w:hAnsi="Palatino Linotype"/>
          <w:i/>
        </w:rPr>
      </w:pPr>
      <w:r w:rsidRPr="0061759F">
        <w:rPr>
          <w:rFonts w:ascii="Palatino Linotype" w:hAnsi="Palatino Linotype"/>
          <w:i/>
        </w:rPr>
        <w:t>III. Dar atención a agrupaciones, organizaciones y ciudadanos que planteen cualquier problema que por su naturaleza ponga en riesgo la gobernabilidad del Municipio, favoreciendo las condiciones que permitan la construcción de consensos y acuerdos;</w:t>
      </w:r>
    </w:p>
    <w:p w14:paraId="69E2FD7B" w14:textId="77777777" w:rsidR="007502A6" w:rsidRPr="0061759F" w:rsidRDefault="007502A6" w:rsidP="00C32973">
      <w:pPr>
        <w:ind w:left="851" w:right="902"/>
        <w:jc w:val="both"/>
        <w:rPr>
          <w:rFonts w:ascii="Palatino Linotype" w:hAnsi="Palatino Linotype"/>
          <w:i/>
        </w:rPr>
      </w:pPr>
      <w:r w:rsidRPr="0061759F">
        <w:rPr>
          <w:rFonts w:ascii="Palatino Linotype" w:hAnsi="Palatino Linotype"/>
          <w:i/>
        </w:rPr>
        <w:t>IV. Dar atención a la problemática planteada por demandantes y gestionar lo</w:t>
      </w:r>
    </w:p>
    <w:p w14:paraId="12666E6F" w14:textId="4FE74CA7" w:rsidR="007502A6" w:rsidRPr="0061759F" w:rsidRDefault="007502A6" w:rsidP="00C32973">
      <w:pPr>
        <w:ind w:left="851" w:right="902"/>
        <w:jc w:val="both"/>
        <w:rPr>
          <w:rFonts w:ascii="Palatino Linotype" w:hAnsi="Palatino Linotype"/>
          <w:i/>
        </w:rPr>
      </w:pPr>
      <w:r w:rsidRPr="0061759F">
        <w:rPr>
          <w:rFonts w:ascii="Palatino Linotype" w:hAnsi="Palatino Linotype"/>
          <w:i/>
        </w:rPr>
        <w:t>conducente ante las instancias correspondientes; convocar a través de la Secretaría del Ayuntamiento a otras instancias de Gobierno que tenga competencia en los problemas planteados;</w:t>
      </w:r>
    </w:p>
    <w:p w14:paraId="5325836D" w14:textId="0B47C3EA" w:rsidR="007502A6" w:rsidRPr="0061759F" w:rsidRDefault="007502A6" w:rsidP="00C32973">
      <w:pPr>
        <w:ind w:left="851" w:right="902"/>
        <w:jc w:val="both"/>
        <w:rPr>
          <w:rFonts w:ascii="Palatino Linotype" w:hAnsi="Palatino Linotype"/>
          <w:b/>
          <w:i/>
          <w:u w:val="single"/>
        </w:rPr>
      </w:pPr>
      <w:r w:rsidRPr="0061759F">
        <w:rPr>
          <w:rFonts w:ascii="Palatino Linotype" w:hAnsi="Palatino Linotype"/>
          <w:b/>
          <w:i/>
          <w:u w:val="single"/>
        </w:rPr>
        <w:t>V. Contribuir en todo tiempo al fomento de la ciudadanía integral, a su participación y organización responsable, a la preservación de la cohesión social, a la unidad del Municipio y al fortalecimiento de las instituciones; y</w:t>
      </w:r>
    </w:p>
    <w:p w14:paraId="005E0E0E" w14:textId="64488815" w:rsidR="007502A6" w:rsidRPr="0061759F" w:rsidRDefault="007502A6" w:rsidP="00C32973">
      <w:pPr>
        <w:ind w:left="851" w:right="902"/>
        <w:jc w:val="both"/>
        <w:rPr>
          <w:rFonts w:ascii="Palatino Linotype" w:hAnsi="Palatino Linotype"/>
          <w:i/>
        </w:rPr>
      </w:pPr>
      <w:r w:rsidRPr="0061759F">
        <w:rPr>
          <w:rFonts w:ascii="Palatino Linotype" w:hAnsi="Palatino Linotype"/>
          <w:i/>
        </w:rPr>
        <w:t>VI. Las demás que deriven de otros ordenamientos legales aplicables o le sean encomendados en el área de su competencia por sus superiores jerárquicos.</w:t>
      </w:r>
    </w:p>
    <w:p w14:paraId="4D9970C2" w14:textId="77777777" w:rsidR="007502A6" w:rsidRPr="0061759F" w:rsidRDefault="007502A6" w:rsidP="00C32973">
      <w:pPr>
        <w:ind w:left="851" w:right="902"/>
        <w:jc w:val="both"/>
        <w:rPr>
          <w:rFonts w:ascii="Palatino Linotype" w:hAnsi="Palatino Linotype"/>
          <w:i/>
        </w:rPr>
      </w:pPr>
    </w:p>
    <w:p w14:paraId="4D0551FA" w14:textId="6344B61D" w:rsidR="007502A6" w:rsidRPr="0061759F" w:rsidRDefault="007502A6" w:rsidP="00C32973">
      <w:pPr>
        <w:ind w:left="851" w:right="902"/>
        <w:jc w:val="both"/>
        <w:rPr>
          <w:rFonts w:ascii="Palatino Linotype" w:hAnsi="Palatino Linotype"/>
          <w:i/>
        </w:rPr>
      </w:pPr>
      <w:r w:rsidRPr="0061759F">
        <w:rPr>
          <w:rFonts w:ascii="Palatino Linotype" w:hAnsi="Palatino Linotype"/>
          <w:b/>
          <w:i/>
        </w:rPr>
        <w:t xml:space="preserve">ARTÍCULO 102. Para el desempeño de sus atribuciones, la Subsecretaría de Gobierno </w:t>
      </w:r>
      <w:r w:rsidRPr="0061759F">
        <w:rPr>
          <w:rFonts w:ascii="Palatino Linotype" w:hAnsi="Palatino Linotype"/>
          <w:i/>
        </w:rPr>
        <w:t>contará con un Titular que será responsable de la conducción, supervisión y ejecución de las acciones a que se refiere el artículo que antecede y que para su auxilio tendrá a su cargo las siguientes unidades administrativas:</w:t>
      </w:r>
    </w:p>
    <w:p w14:paraId="6026CD65" w14:textId="77777777" w:rsidR="007502A6" w:rsidRPr="0061759F" w:rsidRDefault="007502A6" w:rsidP="00C32973">
      <w:pPr>
        <w:ind w:left="851" w:right="902"/>
        <w:jc w:val="both"/>
        <w:rPr>
          <w:rFonts w:ascii="Palatino Linotype" w:hAnsi="Palatino Linotype"/>
          <w:i/>
        </w:rPr>
      </w:pPr>
      <w:r w:rsidRPr="0061759F">
        <w:rPr>
          <w:rFonts w:ascii="Palatino Linotype" w:hAnsi="Palatino Linotype"/>
          <w:i/>
        </w:rPr>
        <w:t>I. Coordinación de Información y Análisis Político;</w:t>
      </w:r>
    </w:p>
    <w:p w14:paraId="4BA272E8" w14:textId="77777777" w:rsidR="007502A6" w:rsidRPr="0061759F" w:rsidRDefault="007502A6" w:rsidP="00C32973">
      <w:pPr>
        <w:ind w:left="851" w:right="902"/>
        <w:jc w:val="both"/>
        <w:rPr>
          <w:rFonts w:ascii="Palatino Linotype" w:hAnsi="Palatino Linotype"/>
          <w:i/>
        </w:rPr>
      </w:pPr>
      <w:r w:rsidRPr="0061759F">
        <w:rPr>
          <w:rFonts w:ascii="Palatino Linotype" w:hAnsi="Palatino Linotype"/>
          <w:i/>
        </w:rPr>
        <w:t>II. Departamento de Participación Ciudadana y Organizaciones No Gubernamentales</w:t>
      </w:r>
    </w:p>
    <w:p w14:paraId="321F189B" w14:textId="77777777" w:rsidR="007502A6" w:rsidRPr="0061759F" w:rsidRDefault="007502A6" w:rsidP="00C32973">
      <w:pPr>
        <w:ind w:left="851" w:right="902"/>
        <w:jc w:val="both"/>
        <w:rPr>
          <w:rFonts w:ascii="Palatino Linotype" w:hAnsi="Palatino Linotype"/>
          <w:i/>
        </w:rPr>
      </w:pPr>
      <w:r w:rsidRPr="0061759F">
        <w:rPr>
          <w:rFonts w:ascii="Palatino Linotype" w:hAnsi="Palatino Linotype"/>
          <w:i/>
        </w:rPr>
        <w:t>(ONG´S);</w:t>
      </w:r>
    </w:p>
    <w:p w14:paraId="6DFFC27B" w14:textId="77777777" w:rsidR="007502A6" w:rsidRPr="0061759F" w:rsidRDefault="007502A6" w:rsidP="00C32973">
      <w:pPr>
        <w:ind w:left="851" w:right="902"/>
        <w:jc w:val="both"/>
        <w:rPr>
          <w:rFonts w:ascii="Palatino Linotype" w:hAnsi="Palatino Linotype"/>
          <w:i/>
        </w:rPr>
      </w:pPr>
      <w:r w:rsidRPr="0061759F">
        <w:rPr>
          <w:rFonts w:ascii="Palatino Linotype" w:hAnsi="Palatino Linotype"/>
          <w:i/>
        </w:rPr>
        <w:t>III. Departamento de Asuntos Religiosos;</w:t>
      </w:r>
    </w:p>
    <w:p w14:paraId="07D4D02A" w14:textId="77777777" w:rsidR="007502A6" w:rsidRPr="0061759F" w:rsidRDefault="007502A6" w:rsidP="00C32973">
      <w:pPr>
        <w:ind w:left="851" w:right="902"/>
        <w:jc w:val="both"/>
        <w:rPr>
          <w:rFonts w:ascii="Palatino Linotype" w:hAnsi="Palatino Linotype"/>
          <w:i/>
        </w:rPr>
      </w:pPr>
      <w:r w:rsidRPr="0061759F">
        <w:rPr>
          <w:rFonts w:ascii="Palatino Linotype" w:hAnsi="Palatino Linotype"/>
          <w:i/>
        </w:rPr>
        <w:t>IV. Departamento de Atención a Organismos Representativos; y</w:t>
      </w:r>
    </w:p>
    <w:p w14:paraId="0C72F4B0" w14:textId="0A4288E5" w:rsidR="007502A6" w:rsidRPr="0061759F" w:rsidRDefault="007502A6" w:rsidP="00C32973">
      <w:pPr>
        <w:ind w:left="851" w:right="902"/>
        <w:jc w:val="both"/>
        <w:rPr>
          <w:rFonts w:ascii="Palatino Linotype" w:hAnsi="Palatino Linotype"/>
          <w:b/>
          <w:i/>
          <w:u w:val="single"/>
        </w:rPr>
      </w:pPr>
      <w:r w:rsidRPr="0061759F">
        <w:rPr>
          <w:rFonts w:ascii="Palatino Linotype" w:hAnsi="Palatino Linotype"/>
          <w:b/>
          <w:i/>
          <w:u w:val="single"/>
        </w:rPr>
        <w:t>V. Departamento de Consejos de Participación Ciudadana.</w:t>
      </w:r>
    </w:p>
    <w:p w14:paraId="17F6619B" w14:textId="77777777" w:rsidR="00F3450E" w:rsidRPr="0061759F" w:rsidRDefault="00F3450E" w:rsidP="00C32973">
      <w:pPr>
        <w:spacing w:before="100" w:beforeAutospacing="1" w:after="100" w:afterAutospacing="1" w:line="360" w:lineRule="auto"/>
        <w:jc w:val="both"/>
        <w:rPr>
          <w:rFonts w:ascii="Palatino Linotype" w:hAnsi="Palatino Linotype"/>
        </w:rPr>
      </w:pPr>
      <w:r w:rsidRPr="0061759F">
        <w:rPr>
          <w:rFonts w:ascii="Palatino Linotype" w:hAnsi="Palatino Linotype"/>
        </w:rPr>
        <w:lastRenderedPageBreak/>
        <w:t>Sin embargo, dicha entrega de información generó la inconformidad del particular refiriendo para tal efecto lo siguiente:</w:t>
      </w:r>
    </w:p>
    <w:p w14:paraId="620B25FD" w14:textId="77777777" w:rsidR="00F3450E" w:rsidRPr="0061759F" w:rsidRDefault="00F3450E" w:rsidP="00C32973">
      <w:pPr>
        <w:spacing w:before="100" w:beforeAutospacing="1" w:after="100" w:afterAutospacing="1" w:line="360" w:lineRule="auto"/>
        <w:jc w:val="both"/>
        <w:rPr>
          <w:rFonts w:ascii="Palatino Linotype" w:hAnsi="Palatino Linotype"/>
        </w:rPr>
      </w:pPr>
      <w:r w:rsidRPr="0061759F">
        <w:rPr>
          <w:rFonts w:ascii="Palatino Linotype" w:hAnsi="Palatino Linotype"/>
          <w:b/>
        </w:rPr>
        <w:t xml:space="preserve">Acto Impugnado: </w:t>
      </w:r>
    </w:p>
    <w:p w14:paraId="60BD3AF7" w14:textId="6ECF7A21" w:rsidR="00F3450E" w:rsidRPr="0061759F" w:rsidRDefault="00F3450E" w:rsidP="00C32973">
      <w:pPr>
        <w:spacing w:before="100" w:beforeAutospacing="1" w:after="100" w:afterAutospacing="1" w:line="360" w:lineRule="auto"/>
        <w:ind w:left="851" w:right="899"/>
        <w:jc w:val="both"/>
        <w:rPr>
          <w:rFonts w:ascii="Palatino Linotype" w:hAnsi="Palatino Linotype"/>
        </w:rPr>
      </w:pPr>
      <w:r w:rsidRPr="0061759F">
        <w:rPr>
          <w:rFonts w:ascii="Palatino Linotype" w:hAnsi="Palatino Linotype"/>
          <w:i/>
        </w:rPr>
        <w:t>“</w:t>
      </w:r>
      <w:r w:rsidR="00460EA3" w:rsidRPr="0061759F">
        <w:rPr>
          <w:rFonts w:ascii="Palatino Linotype" w:hAnsi="Palatino Linotype"/>
          <w:i/>
        </w:rPr>
        <w:t>En mi solicitud de información realicé varias preguntas las cuales fueron contestadas en su mayoría, excepto una en dónde solicité la delimitación territorial de los COPACI dentro del municipio de Tlalnepantla de Baz, a fin de saber cuántos existen y dónde se ubican, sin que esta me fuera respondida. Adjunto respuesta, casi al final dónde se me proporciona la información del órgano que los regula, sin embargo, faltó especificar su delimitación territorial.</w:t>
      </w:r>
      <w:r w:rsidRPr="0061759F">
        <w:rPr>
          <w:rFonts w:ascii="Palatino Linotype" w:hAnsi="Palatino Linotype"/>
          <w:i/>
        </w:rPr>
        <w:t xml:space="preserve">” </w:t>
      </w:r>
      <w:r w:rsidRPr="0061759F">
        <w:rPr>
          <w:rFonts w:ascii="Palatino Linotype" w:hAnsi="Palatino Linotype"/>
        </w:rPr>
        <w:t>(Sic).</w:t>
      </w:r>
    </w:p>
    <w:p w14:paraId="568C10B0" w14:textId="552F0FF9" w:rsidR="00F3450E" w:rsidRPr="0061759F" w:rsidRDefault="00460EA3" w:rsidP="00C32973">
      <w:pPr>
        <w:spacing w:before="100" w:beforeAutospacing="1" w:after="100" w:afterAutospacing="1" w:line="360" w:lineRule="auto"/>
        <w:jc w:val="both"/>
        <w:rPr>
          <w:rFonts w:ascii="Palatino Linotype" w:hAnsi="Palatino Linotype"/>
        </w:rPr>
      </w:pPr>
      <w:r w:rsidRPr="0061759F">
        <w:rPr>
          <w:rFonts w:ascii="Palatino Linotype" w:hAnsi="Palatino Linotype"/>
        </w:rPr>
        <w:t xml:space="preserve">Es importante referir que en el apartado de </w:t>
      </w:r>
      <w:r w:rsidR="00F3450E" w:rsidRPr="0061759F">
        <w:rPr>
          <w:rFonts w:ascii="Palatino Linotype" w:hAnsi="Palatino Linotype"/>
          <w:b/>
        </w:rPr>
        <w:t xml:space="preserve">Razones o Motivos de Inconformidad </w:t>
      </w:r>
      <w:r w:rsidRPr="0061759F">
        <w:rPr>
          <w:rFonts w:ascii="Palatino Linotype" w:hAnsi="Palatino Linotype"/>
        </w:rPr>
        <w:t xml:space="preserve">no fue vertida ninguna manifestación por </w:t>
      </w:r>
      <w:r w:rsidRPr="0061759F">
        <w:rPr>
          <w:rFonts w:ascii="Palatino Linotype" w:hAnsi="Palatino Linotype"/>
          <w:b/>
        </w:rPr>
        <w:t>EL RECURRENTE.</w:t>
      </w:r>
    </w:p>
    <w:p w14:paraId="1713442F" w14:textId="771ECBBF" w:rsidR="00F3450E" w:rsidRPr="0061759F" w:rsidRDefault="007502A6" w:rsidP="00C32973">
      <w:pPr>
        <w:spacing w:before="100" w:beforeAutospacing="1" w:after="100" w:afterAutospacing="1" w:line="360" w:lineRule="auto"/>
        <w:jc w:val="both"/>
        <w:rPr>
          <w:rFonts w:ascii="Palatino Linotype" w:hAnsi="Palatino Linotype"/>
        </w:rPr>
      </w:pPr>
      <w:r w:rsidRPr="0061759F">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03DB88A0" wp14:editId="5B74AB1D">
                <wp:simplePos x="0" y="0"/>
                <wp:positionH relativeFrom="margin">
                  <wp:align>right</wp:align>
                </wp:positionH>
                <wp:positionV relativeFrom="paragraph">
                  <wp:posOffset>1506220</wp:posOffset>
                </wp:positionV>
                <wp:extent cx="5676900" cy="1533525"/>
                <wp:effectExtent l="38100" t="38100" r="76200" b="85725"/>
                <wp:wrapNone/>
                <wp:docPr id="7" name="Conector recto 7"/>
                <wp:cNvGraphicFramePr/>
                <a:graphic xmlns:a="http://schemas.openxmlformats.org/drawingml/2006/main">
                  <a:graphicData uri="http://schemas.microsoft.com/office/word/2010/wordprocessingShape">
                    <wps:wsp>
                      <wps:cNvCnPr/>
                      <wps:spPr>
                        <a:xfrm>
                          <a:off x="0" y="0"/>
                          <a:ext cx="5676900" cy="1533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6FECD" id="Conector recto 7"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pt,118.6pt" to="842.8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" strokecolor="#4f81bd [3204]" strokeweight="2pt">
                <v:shadow on="t" color="black" opacity="24903f" origin=",.5" offset="0,.55556mm"/>
                <w10:wrap anchorx="margin"/>
              </v:line>
            </w:pict>
          </mc:Fallback>
        </mc:AlternateContent>
      </w:r>
      <w:r w:rsidR="00F3450E" w:rsidRPr="0061759F">
        <w:rPr>
          <w:rFonts w:ascii="Palatino Linotype" w:hAnsi="Palatino Linotype"/>
        </w:rPr>
        <w:t xml:space="preserve">Por su parte, mediante Informe Justificado, remitió </w:t>
      </w:r>
      <w:r w:rsidR="008440D4" w:rsidRPr="0061759F">
        <w:rPr>
          <w:rFonts w:ascii="Palatino Linotype" w:hAnsi="Palatino Linotype"/>
          <w:b/>
        </w:rPr>
        <w:t>EL SUJETO OBLIGADO</w:t>
      </w:r>
      <w:r w:rsidR="008440D4" w:rsidRPr="0061759F">
        <w:rPr>
          <w:rFonts w:ascii="Palatino Linotype" w:hAnsi="Palatino Linotype"/>
        </w:rPr>
        <w:t xml:space="preserve"> a través de los servidores públicos habilitados, </w:t>
      </w:r>
      <w:r w:rsidR="00F3450E" w:rsidRPr="0061759F">
        <w:rPr>
          <w:rFonts w:ascii="Palatino Linotype" w:hAnsi="Palatino Linotype"/>
        </w:rPr>
        <w:t xml:space="preserve"> </w:t>
      </w:r>
      <w:r w:rsidR="008440D4" w:rsidRPr="0061759F">
        <w:rPr>
          <w:rFonts w:ascii="Palatino Linotype" w:hAnsi="Palatino Linotype"/>
        </w:rPr>
        <w:t>quienes</w:t>
      </w:r>
      <w:r w:rsidR="00F3450E" w:rsidRPr="0061759F">
        <w:rPr>
          <w:rFonts w:ascii="Palatino Linotype" w:hAnsi="Palatino Linotype"/>
        </w:rPr>
        <w:t xml:space="preserve"> se pronunciaron en tiempo y forma para la debida atención a la solicitud de mérito, siendo </w:t>
      </w:r>
      <w:r w:rsidR="008440D4" w:rsidRPr="0061759F">
        <w:rPr>
          <w:rFonts w:ascii="Palatino Linotype" w:hAnsi="Palatino Linotype"/>
        </w:rPr>
        <w:t xml:space="preserve">importante referir que el </w:t>
      </w:r>
      <w:r w:rsidR="00F3450E" w:rsidRPr="0061759F">
        <w:rPr>
          <w:rFonts w:ascii="Palatino Linotype" w:hAnsi="Palatino Linotype"/>
          <w:u w:val="single"/>
        </w:rPr>
        <w:t xml:space="preserve">Subsecretario de </w:t>
      </w:r>
      <w:r w:rsidR="008440D4" w:rsidRPr="0061759F">
        <w:rPr>
          <w:rFonts w:ascii="Palatino Linotype" w:hAnsi="Palatino Linotype"/>
          <w:u w:val="single"/>
        </w:rPr>
        <w:t>Gobierno del Ayuntamiento de Tlalnepantla de Baz</w:t>
      </w:r>
      <w:r w:rsidR="00F3450E" w:rsidRPr="0061759F">
        <w:rPr>
          <w:rFonts w:ascii="Palatino Linotype" w:hAnsi="Palatino Linotype"/>
        </w:rPr>
        <w:t xml:space="preserve">, señaló lo siguiente: </w:t>
      </w:r>
    </w:p>
    <w:p w14:paraId="592B7313" w14:textId="766AB7EC" w:rsidR="00F3450E" w:rsidRPr="0061759F" w:rsidRDefault="00F3450E" w:rsidP="00C32973">
      <w:pPr>
        <w:spacing w:before="100" w:beforeAutospacing="1" w:after="100" w:afterAutospacing="1" w:line="360" w:lineRule="auto"/>
        <w:jc w:val="both"/>
        <w:rPr>
          <w:rFonts w:ascii="Palatino Linotype" w:hAnsi="Palatino Linotype"/>
        </w:rPr>
      </w:pPr>
    </w:p>
    <w:p w14:paraId="72EA7BFD" w14:textId="25469EDC" w:rsidR="00F3450E" w:rsidRPr="0061759F" w:rsidRDefault="00F3450E" w:rsidP="00C32973">
      <w:pPr>
        <w:spacing w:before="100" w:beforeAutospacing="1" w:after="100" w:afterAutospacing="1" w:line="360" w:lineRule="auto"/>
        <w:jc w:val="center"/>
        <w:rPr>
          <w:noProof/>
          <w:lang w:eastAsia="es-MX"/>
        </w:rPr>
      </w:pPr>
    </w:p>
    <w:p w14:paraId="21492017" w14:textId="77777777" w:rsidR="008440D4" w:rsidRPr="0061759F" w:rsidRDefault="008440D4" w:rsidP="00C32973">
      <w:pPr>
        <w:spacing w:before="100" w:beforeAutospacing="1" w:after="100" w:afterAutospacing="1" w:line="360" w:lineRule="auto"/>
        <w:jc w:val="center"/>
        <w:rPr>
          <w:noProof/>
          <w:lang w:eastAsia="es-MX"/>
        </w:rPr>
      </w:pPr>
    </w:p>
    <w:p w14:paraId="2AA1B580" w14:textId="554D5EE3" w:rsidR="008440D4" w:rsidRPr="0061759F" w:rsidRDefault="00B8650F" w:rsidP="00C32973">
      <w:pPr>
        <w:rPr>
          <w:rFonts w:ascii="Palatino Linotype" w:hAnsi="Palatino Linotype"/>
        </w:rPr>
      </w:pPr>
      <w:r w:rsidRPr="0061759F">
        <w:rPr>
          <w:noProof/>
          <w:lang w:eastAsia="es-MX"/>
        </w:rPr>
        <w:lastRenderedPageBreak/>
        <mc:AlternateContent>
          <mc:Choice Requires="wps">
            <w:drawing>
              <wp:anchor distT="0" distB="0" distL="114300" distR="114300" simplePos="0" relativeHeight="251667456" behindDoc="0" locked="0" layoutInCell="1" allowOverlap="1" wp14:anchorId="143E1D1C" wp14:editId="3A022412">
                <wp:simplePos x="0" y="0"/>
                <wp:positionH relativeFrom="column">
                  <wp:posOffset>1253490</wp:posOffset>
                </wp:positionH>
                <wp:positionV relativeFrom="paragraph">
                  <wp:posOffset>155575</wp:posOffset>
                </wp:positionV>
                <wp:extent cx="790575" cy="514350"/>
                <wp:effectExtent l="57150" t="19050" r="66675" b="76200"/>
                <wp:wrapNone/>
                <wp:docPr id="41" name="Rectángulo 41"/>
                <wp:cNvGraphicFramePr/>
                <a:graphic xmlns:a="http://schemas.openxmlformats.org/drawingml/2006/main">
                  <a:graphicData uri="http://schemas.microsoft.com/office/word/2010/wordprocessingShape">
                    <wps:wsp>
                      <wps:cNvSpPr/>
                      <wps:spPr>
                        <a:xfrm>
                          <a:off x="0" y="0"/>
                          <a:ext cx="790575" cy="5143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7F32FA" id="Rectángulo 41" o:spid="_x0000_s1026" style="position:absolute;margin-left:98.7pt;margin-top:12.25pt;width:62.25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" fillcolor="white [3212]" stroked="f">
                <v:shadow on="t" color="black" opacity="22937f" origin=",.5" offset="0,.63889mm"/>
              </v:rect>
            </w:pict>
          </mc:Fallback>
        </mc:AlternateContent>
      </w:r>
      <w:r w:rsidR="008440D4" w:rsidRPr="0061759F">
        <w:rPr>
          <w:noProof/>
          <w:lang w:eastAsia="es-MX"/>
        </w:rPr>
        <w:drawing>
          <wp:inline distT="0" distB="0" distL="0" distR="0" wp14:anchorId="2A28CFB2" wp14:editId="180295E2">
            <wp:extent cx="5791835" cy="4742815"/>
            <wp:effectExtent l="152400" t="152400" r="361315" b="3625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47428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A37BD1" w14:textId="3D33A085" w:rsidR="00F3450E" w:rsidRPr="0061759F" w:rsidRDefault="00F3450E" w:rsidP="00C32973">
      <w:pPr>
        <w:spacing w:before="100" w:beforeAutospacing="1" w:after="100" w:afterAutospacing="1" w:line="360" w:lineRule="auto"/>
        <w:jc w:val="both"/>
        <w:rPr>
          <w:rFonts w:ascii="Palatino Linotype" w:hAnsi="Palatino Linotype"/>
        </w:rPr>
      </w:pPr>
      <w:r w:rsidRPr="0061759F">
        <w:rPr>
          <w:rFonts w:ascii="Palatino Linotype" w:hAnsi="Palatino Linotype"/>
        </w:rPr>
        <w:t xml:space="preserve">En virtud de lo anterior, podemos advertir que básicamente el </w:t>
      </w:r>
      <w:r w:rsidRPr="0061759F">
        <w:rPr>
          <w:rFonts w:ascii="Palatino Linotype" w:hAnsi="Palatino Linotype"/>
          <w:b/>
          <w:u w:val="single"/>
        </w:rPr>
        <w:t xml:space="preserve">Subsecretario de </w:t>
      </w:r>
      <w:r w:rsidR="00B8650F" w:rsidRPr="0061759F">
        <w:rPr>
          <w:rFonts w:ascii="Palatino Linotype" w:hAnsi="Palatino Linotype"/>
          <w:b/>
          <w:u w:val="single"/>
        </w:rPr>
        <w:t>Gobierno</w:t>
      </w:r>
      <w:r w:rsidRPr="0061759F">
        <w:rPr>
          <w:rFonts w:ascii="Palatino Linotype" w:hAnsi="Palatino Linotype"/>
          <w:b/>
          <w:u w:val="single"/>
        </w:rPr>
        <w:t xml:space="preserve"> </w:t>
      </w:r>
      <w:r w:rsidR="00B8650F" w:rsidRPr="0061759F">
        <w:rPr>
          <w:rFonts w:ascii="Palatino Linotype" w:hAnsi="Palatino Linotype"/>
        </w:rPr>
        <w:t>aceptó</w:t>
      </w:r>
      <w:r w:rsidRPr="0061759F">
        <w:rPr>
          <w:rFonts w:ascii="Palatino Linotype" w:hAnsi="Palatino Linotype"/>
        </w:rPr>
        <w:t xml:space="preserve"> </w:t>
      </w:r>
      <w:r w:rsidR="00B8650F" w:rsidRPr="0061759F">
        <w:rPr>
          <w:rFonts w:ascii="Palatino Linotype" w:hAnsi="Palatino Linotype"/>
        </w:rPr>
        <w:t xml:space="preserve">que a </w:t>
      </w:r>
      <w:r w:rsidRPr="0061759F">
        <w:rPr>
          <w:rFonts w:ascii="Palatino Linotype" w:hAnsi="Palatino Linotype"/>
        </w:rPr>
        <w:t xml:space="preserve">su respuesta </w:t>
      </w:r>
      <w:r w:rsidR="00B8650F" w:rsidRPr="0061759F">
        <w:rPr>
          <w:rFonts w:ascii="Palatino Linotype" w:hAnsi="Palatino Linotype"/>
        </w:rPr>
        <w:t xml:space="preserve">le hizo falta argumentar lo requerido respecto a la “delimitación territorial de los Copacis” </w:t>
      </w:r>
      <w:r w:rsidRPr="0061759F">
        <w:rPr>
          <w:rFonts w:ascii="Palatino Linotype" w:hAnsi="Palatino Linotype"/>
        </w:rPr>
        <w:t xml:space="preserve">argumentando </w:t>
      </w:r>
      <w:r w:rsidR="00B8650F" w:rsidRPr="0061759F">
        <w:rPr>
          <w:rFonts w:ascii="Palatino Linotype" w:hAnsi="Palatino Linotype"/>
        </w:rPr>
        <w:t xml:space="preserve">que la delimitación obedece a la representatividad de cada comunidad que existe en ese municipio, señalando para tal efecto </w:t>
      </w:r>
      <w:r w:rsidR="007D7752" w:rsidRPr="0061759F">
        <w:rPr>
          <w:rFonts w:ascii="Palatino Linotype" w:hAnsi="Palatino Linotype"/>
        </w:rPr>
        <w:t xml:space="preserve">las delegaciones en las que fue dividido el municipio, además de señalar el número de pueblos, colonias, fraccionamiento y unidades habitacionales que se </w:t>
      </w:r>
      <w:r w:rsidR="007D7752" w:rsidRPr="0061759F">
        <w:rPr>
          <w:rFonts w:ascii="Palatino Linotype" w:hAnsi="Palatino Linotype"/>
        </w:rPr>
        <w:lastRenderedPageBreak/>
        <w:t>encuentran en el Ayuntamiento de Tlalnepantla y que cada uno de ellas será representado por un Consejo de Participación Ciudadana.</w:t>
      </w:r>
    </w:p>
    <w:p w14:paraId="6AF60918" w14:textId="77777777" w:rsidR="00F3450E" w:rsidRPr="0061759F" w:rsidRDefault="00F3450E" w:rsidP="00C32973">
      <w:pPr>
        <w:spacing w:before="100" w:beforeAutospacing="1" w:after="100" w:afterAutospacing="1" w:line="360" w:lineRule="auto"/>
        <w:jc w:val="both"/>
        <w:rPr>
          <w:rFonts w:ascii="Palatino Linotype" w:hAnsi="Palatino Linotype"/>
        </w:rPr>
      </w:pPr>
      <w:r w:rsidRPr="0061759F">
        <w:rPr>
          <w:rFonts w:ascii="Palatino Linotype" w:eastAsia="Calibri" w:hAnsi="Palatino Linotype" w:cs="Arial"/>
        </w:rPr>
        <w:t>Por todo lo anterior, este Órgano Garante al</w:t>
      </w:r>
      <w:r w:rsidRPr="0061759F">
        <w:rPr>
          <w:rFonts w:ascii="Palatino Linotype" w:hAnsi="Palatino Linotype"/>
        </w:rPr>
        <w:t xml:space="preserve"> realizar el análisis de la competencia por parte del </w:t>
      </w:r>
      <w:r w:rsidRPr="0061759F">
        <w:rPr>
          <w:rFonts w:ascii="Palatino Linotype" w:hAnsi="Palatino Linotype"/>
          <w:b/>
        </w:rPr>
        <w:t>SUJETO OBLIGADO</w:t>
      </w:r>
      <w:r w:rsidRPr="0061759F">
        <w:rPr>
          <w:rFonts w:ascii="Palatino Linotype" w:hAnsi="Palatino Linotype"/>
        </w:rPr>
        <w:t xml:space="preserve"> determina que es competente para generar, administrar y/o poseer la información solicitada, dado que éste ha asumido la misma, en razón de que en respuesta le hizo entrega al hoy </w:t>
      </w:r>
      <w:r w:rsidRPr="0061759F">
        <w:rPr>
          <w:rFonts w:ascii="Palatino Linotype" w:hAnsi="Palatino Linotype"/>
          <w:b/>
        </w:rPr>
        <w:t xml:space="preserve">RECURRENTE </w:t>
      </w:r>
      <w:r w:rsidRPr="0061759F">
        <w:rPr>
          <w:rFonts w:ascii="Palatino Linotype" w:hAnsi="Palatino Linotype"/>
        </w:rPr>
        <w:t>de parte de la información solicitada.</w:t>
      </w:r>
    </w:p>
    <w:p w14:paraId="7BC7D06E" w14:textId="77777777" w:rsidR="00F3450E" w:rsidRPr="0061759F" w:rsidRDefault="00F3450E" w:rsidP="00C32973">
      <w:pPr>
        <w:spacing w:before="240" w:after="240" w:line="360" w:lineRule="auto"/>
        <w:jc w:val="both"/>
        <w:rPr>
          <w:rFonts w:ascii="Palatino Linotype" w:hAnsi="Palatino Linotype"/>
        </w:rPr>
      </w:pPr>
      <w:r w:rsidRPr="0061759F">
        <w:rPr>
          <w:rFonts w:ascii="Palatino Linotype" w:hAnsi="Palatino Linotype"/>
        </w:rPr>
        <w:t xml:space="preserve">El hecho de que </w:t>
      </w:r>
      <w:r w:rsidRPr="0061759F">
        <w:rPr>
          <w:rFonts w:ascii="Palatino Linotype" w:hAnsi="Palatino Linotype"/>
          <w:b/>
        </w:rPr>
        <w:t>EL SUJETO OBLIGADO</w:t>
      </w:r>
      <w:r w:rsidRPr="0061759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3B940FC3" w14:textId="77777777" w:rsidR="00F3450E" w:rsidRPr="0061759F" w:rsidRDefault="00F3450E" w:rsidP="00C32973">
      <w:pPr>
        <w:tabs>
          <w:tab w:val="left" w:pos="851"/>
          <w:tab w:val="left" w:pos="8505"/>
        </w:tabs>
        <w:ind w:left="851" w:right="902"/>
        <w:jc w:val="both"/>
        <w:rPr>
          <w:rFonts w:ascii="Palatino Linotype" w:hAnsi="Palatino Linotype" w:cs="Arial"/>
          <w:i/>
          <w:sz w:val="22"/>
          <w:szCs w:val="22"/>
        </w:rPr>
      </w:pPr>
      <w:r w:rsidRPr="0061759F">
        <w:rPr>
          <w:rFonts w:ascii="Palatino Linotype" w:hAnsi="Palatino Linotype" w:cs="Arial"/>
          <w:i/>
          <w:sz w:val="22"/>
          <w:szCs w:val="22"/>
        </w:rPr>
        <w:t>“</w:t>
      </w:r>
      <w:r w:rsidRPr="0061759F">
        <w:rPr>
          <w:rFonts w:ascii="Palatino Linotype" w:hAnsi="Palatino Linotype" w:cs="Arial"/>
          <w:b/>
          <w:i/>
          <w:sz w:val="22"/>
          <w:szCs w:val="22"/>
        </w:rPr>
        <w:t>Artículo 12.</w:t>
      </w:r>
      <w:r w:rsidRPr="0061759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A2D72CC" w14:textId="77777777" w:rsidR="00F3450E" w:rsidRPr="0061759F" w:rsidRDefault="00F3450E" w:rsidP="00C32973">
      <w:pPr>
        <w:ind w:left="851" w:right="902"/>
        <w:jc w:val="both"/>
        <w:rPr>
          <w:rFonts w:ascii="Palatino Linotype" w:hAnsi="Palatino Linotype" w:cs="Arial"/>
          <w:i/>
          <w:sz w:val="22"/>
          <w:szCs w:val="22"/>
        </w:rPr>
      </w:pPr>
      <w:r w:rsidRPr="0061759F">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C99D678" w14:textId="77777777" w:rsidR="00F3450E" w:rsidRPr="0061759F" w:rsidRDefault="00F3450E" w:rsidP="00C32973">
      <w:pPr>
        <w:spacing w:before="240" w:after="240" w:line="360" w:lineRule="auto"/>
        <w:jc w:val="both"/>
      </w:pPr>
      <w:r w:rsidRPr="0061759F">
        <w:rPr>
          <w:rFonts w:ascii="Palatino Linotype" w:hAnsi="Palatino Linotype"/>
        </w:rPr>
        <w:t xml:space="preserve">Así, el estudio de la naturaleza jurídica de la información pública solicitada, tiene por objeto determinar si ésta la genera, posee o administra </w:t>
      </w:r>
      <w:r w:rsidRPr="0061759F">
        <w:rPr>
          <w:rFonts w:ascii="Palatino Linotype" w:hAnsi="Palatino Linotype"/>
          <w:b/>
        </w:rPr>
        <w:t>EL SUJETO OBLIGADO</w:t>
      </w:r>
      <w:r w:rsidRPr="0061759F">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w:t>
      </w:r>
      <w:r w:rsidRPr="0061759F">
        <w:rPr>
          <w:rFonts w:ascii="Palatino Linotype" w:hAnsi="Palatino Linotype"/>
        </w:rPr>
        <w:lastRenderedPageBreak/>
        <w:t>por el cual, se actualiza el supuesto jurídico, previsto en el artículo 12 de la Ley de la materia, anteriormente referido.</w:t>
      </w:r>
      <w:r w:rsidRPr="0061759F">
        <w:t xml:space="preserve"> </w:t>
      </w:r>
    </w:p>
    <w:p w14:paraId="34C5BC0B" w14:textId="77777777" w:rsidR="00F3450E" w:rsidRPr="0061759F" w:rsidRDefault="00F3450E" w:rsidP="00C32973">
      <w:pPr>
        <w:spacing w:before="100" w:beforeAutospacing="1" w:after="100" w:afterAutospacing="1" w:line="360" w:lineRule="auto"/>
        <w:jc w:val="both"/>
        <w:rPr>
          <w:rFonts w:ascii="Palatino Linotype" w:hAnsi="Palatino Linotype"/>
        </w:rPr>
      </w:pPr>
      <w:r w:rsidRPr="0061759F">
        <w:rPr>
          <w:rFonts w:ascii="Palatino Linotype" w:hAnsi="Palatino Linotype"/>
        </w:rPr>
        <w:t xml:space="preserve">Así, derivado del análisis a la solicitud de información, al verificar la documentación proporcionada en respuesta por </w:t>
      </w:r>
      <w:r w:rsidRPr="0061759F">
        <w:rPr>
          <w:rFonts w:ascii="Palatino Linotype" w:hAnsi="Palatino Linotype"/>
          <w:b/>
        </w:rPr>
        <w:t xml:space="preserve">EL SUJETO OBLIGADO, </w:t>
      </w:r>
      <w:r w:rsidRPr="0061759F">
        <w:rPr>
          <w:rFonts w:ascii="Palatino Linotype" w:hAnsi="Palatino Linotype"/>
        </w:rPr>
        <w:t xml:space="preserve">así como las razones o motivos de inconformidad, este Órgano Garante determina que </w:t>
      </w:r>
      <w:r w:rsidRPr="0061759F">
        <w:rPr>
          <w:rFonts w:ascii="Palatino Linotype" w:hAnsi="Palatino Linotype"/>
          <w:b/>
        </w:rPr>
        <w:t>EL SUJETO OBLIGADO</w:t>
      </w:r>
      <w:r w:rsidRPr="0061759F">
        <w:rPr>
          <w:rFonts w:ascii="Palatino Linotype" w:hAnsi="Palatino Linotype"/>
        </w:rPr>
        <w:t xml:space="preserve"> colmó la pretensión del ciudadano ya que entregó una parte de la información peticionada, desde respuesta primigenia, para posteriormente mediante alcance al Informe Justificado remitir la información faltante. Por tal motivo se procede a realizar el análisis siguiente:</w:t>
      </w:r>
    </w:p>
    <w:p w14:paraId="20CBD4FB" w14:textId="77777777" w:rsidR="00F3450E" w:rsidRPr="0061759F" w:rsidRDefault="00F3450E" w:rsidP="00C32973">
      <w:pPr>
        <w:spacing w:before="100" w:beforeAutospacing="1" w:after="100" w:afterAutospacing="1" w:line="360" w:lineRule="auto"/>
        <w:jc w:val="both"/>
        <w:rPr>
          <w:rFonts w:ascii="Palatino Linotype" w:eastAsia="Calibri" w:hAnsi="Palatino Linotype"/>
          <w:szCs w:val="22"/>
          <w:lang w:val="es-ES_tradnl" w:eastAsia="en-US"/>
        </w:rPr>
      </w:pPr>
      <w:r w:rsidRPr="0061759F">
        <w:rPr>
          <w:rFonts w:ascii="Palatino Linotype" w:hAnsi="Palatino Linotype" w:cs="Arial"/>
          <w:lang w:val="es-ES_tradnl"/>
        </w:rPr>
        <w:t>Es importante precisar que, este Órgano Garante considera necesario señalar que</w:t>
      </w:r>
      <w:r w:rsidRPr="0061759F">
        <w:rPr>
          <w:rFonts w:ascii="Calibri" w:eastAsia="Calibri" w:hAnsi="Calibri"/>
          <w:sz w:val="22"/>
          <w:szCs w:val="22"/>
          <w:lang w:val="es-ES_tradnl" w:eastAsia="en-US"/>
        </w:rPr>
        <w:t xml:space="preserve"> </w:t>
      </w:r>
      <w:r w:rsidRPr="0061759F">
        <w:rPr>
          <w:rFonts w:ascii="Palatino Linotype" w:eastAsia="Calibri" w:hAnsi="Palatino Linotype"/>
          <w:b/>
          <w:szCs w:val="22"/>
          <w:lang w:val="es-ES_tradnl" w:eastAsia="en-US"/>
        </w:rPr>
        <w:t xml:space="preserve">EL RECURRENTE </w:t>
      </w:r>
      <w:r w:rsidRPr="0061759F">
        <w:rPr>
          <w:rFonts w:ascii="Palatino Linotype" w:eastAsia="Calibri" w:hAnsi="Palatino Linotype"/>
          <w:szCs w:val="22"/>
          <w:lang w:val="es-ES_tradnl" w:eastAsia="en-US"/>
        </w:rPr>
        <w:t>en sus manifestaciones vertidas al interponer el presente Recurso de Revisión, se dolió de lo siguiente:</w:t>
      </w:r>
    </w:p>
    <w:p w14:paraId="46B652A3" w14:textId="7EABD754" w:rsidR="00F3450E" w:rsidRPr="0061759F" w:rsidRDefault="00F3450E" w:rsidP="00C32973">
      <w:pPr>
        <w:spacing w:before="100" w:beforeAutospacing="1" w:after="100" w:afterAutospacing="1" w:line="360" w:lineRule="auto"/>
        <w:jc w:val="both"/>
        <w:rPr>
          <w:rFonts w:ascii="Palatino Linotype" w:eastAsia="Calibri" w:hAnsi="Palatino Linotype"/>
          <w:i/>
          <w:szCs w:val="22"/>
          <w:lang w:val="es-ES_tradnl" w:eastAsia="en-US"/>
        </w:rPr>
      </w:pPr>
      <w:r w:rsidRPr="0061759F">
        <w:rPr>
          <w:rFonts w:ascii="Palatino Linotype" w:eastAsia="Calibri" w:hAnsi="Palatino Linotype"/>
          <w:szCs w:val="22"/>
          <w:lang w:val="es-ES_tradnl" w:eastAsia="en-US"/>
        </w:rPr>
        <w:t xml:space="preserve">Señaló como </w:t>
      </w:r>
      <w:r w:rsidRPr="0061759F">
        <w:rPr>
          <w:rFonts w:ascii="Palatino Linotype" w:eastAsia="Calibri" w:hAnsi="Palatino Linotype"/>
          <w:b/>
          <w:szCs w:val="22"/>
          <w:lang w:val="es-ES_tradnl" w:eastAsia="en-US"/>
        </w:rPr>
        <w:t>Razones o Motivos de Inconformidad:</w:t>
      </w:r>
      <w:r w:rsidRPr="0061759F">
        <w:rPr>
          <w:rFonts w:ascii="Palatino Linotype" w:eastAsia="Calibri" w:hAnsi="Palatino Linotype"/>
          <w:szCs w:val="22"/>
          <w:lang w:val="es-ES_tradnl" w:eastAsia="en-US"/>
        </w:rPr>
        <w:t xml:space="preserve"> “</w:t>
      </w:r>
      <w:r w:rsidR="007D7752" w:rsidRPr="0061759F">
        <w:rPr>
          <w:rFonts w:ascii="Palatino Linotype" w:hAnsi="Palatino Linotype"/>
          <w:i/>
        </w:rPr>
        <w:t>En mi solicitud de información realicé varias preguntas las cuales fueron contestadas en su mayoría, excepto una en dónde solicité la delimitación territorial de los COPACI dentro del municipio de Tlalnepantla de Baz, a fin de saber cuántos existen y dónde se ubican, sin que esta me fuera respondida..</w:t>
      </w:r>
      <w:r w:rsidRPr="0061759F">
        <w:rPr>
          <w:rFonts w:ascii="Palatino Linotype" w:hAnsi="Palatino Linotype"/>
          <w:i/>
        </w:rPr>
        <w:t>.</w:t>
      </w:r>
      <w:r w:rsidRPr="0061759F">
        <w:rPr>
          <w:rFonts w:ascii="Palatino Linotype" w:eastAsia="Calibri" w:hAnsi="Palatino Linotype"/>
          <w:i/>
          <w:szCs w:val="22"/>
          <w:lang w:val="es-ES_tradnl" w:eastAsia="en-US"/>
        </w:rPr>
        <w:t xml:space="preserve">” (Sic) </w:t>
      </w:r>
    </w:p>
    <w:p w14:paraId="5B8D0C8F" w14:textId="77777777" w:rsidR="00F3450E" w:rsidRPr="0061759F" w:rsidRDefault="00F3450E" w:rsidP="00C32973">
      <w:pPr>
        <w:spacing w:before="100" w:beforeAutospacing="1" w:after="100" w:afterAutospacing="1" w:line="360" w:lineRule="auto"/>
        <w:jc w:val="both"/>
        <w:rPr>
          <w:rFonts w:ascii="Palatino Linotype" w:eastAsia="Calibri" w:hAnsi="Palatino Linotype"/>
          <w:szCs w:val="22"/>
          <w:lang w:val="es-ES_tradnl" w:eastAsia="en-US"/>
        </w:rPr>
      </w:pPr>
      <w:r w:rsidRPr="0061759F">
        <w:rPr>
          <w:rFonts w:ascii="Palatino Linotype" w:eastAsia="Calibri" w:hAnsi="Palatino Linotype"/>
          <w:szCs w:val="22"/>
          <w:lang w:val="es-ES_tradnl" w:eastAsia="en-US"/>
        </w:rPr>
        <w:t xml:space="preserve">Ante tales manifestaciones es claro que el particular únicamente se inconformó de la entrega de la información </w:t>
      </w:r>
      <w:r w:rsidRPr="0061759F">
        <w:rPr>
          <w:rFonts w:ascii="Palatino Linotype" w:eastAsia="Calibri" w:hAnsi="Palatino Linotype"/>
          <w:b/>
          <w:szCs w:val="22"/>
          <w:u w:val="single"/>
          <w:lang w:val="es-ES_tradnl" w:eastAsia="en-US"/>
        </w:rPr>
        <w:t>incompleta</w:t>
      </w:r>
      <w:r w:rsidRPr="0061759F">
        <w:rPr>
          <w:rFonts w:ascii="Palatino Linotype" w:eastAsia="Calibri" w:hAnsi="Palatino Linotype"/>
          <w:szCs w:val="22"/>
          <w:lang w:val="es-ES_tradnl" w:eastAsia="en-US"/>
        </w:rPr>
        <w:t xml:space="preserve">; sin embargo, este Órgano Garante no advirtió motivo de inconformidad respecto de la información remitida por </w:t>
      </w:r>
      <w:r w:rsidRPr="0061759F">
        <w:rPr>
          <w:rFonts w:ascii="Palatino Linotype" w:eastAsia="Calibri" w:hAnsi="Palatino Linotype"/>
          <w:b/>
          <w:szCs w:val="22"/>
          <w:lang w:val="es-ES_tradnl" w:eastAsia="en-US"/>
        </w:rPr>
        <w:t xml:space="preserve">EL SUJETO OBLIGADO, </w:t>
      </w:r>
      <w:r w:rsidRPr="0061759F">
        <w:rPr>
          <w:rFonts w:ascii="Palatino Linotype" w:eastAsia="Calibri" w:hAnsi="Palatino Linotype"/>
          <w:szCs w:val="22"/>
          <w:lang w:val="es-ES_tradnl" w:eastAsia="en-US"/>
        </w:rPr>
        <w:t xml:space="preserve">por lo que, la parte de la respuesta que no fue impugnada debe declararse consentida, toda vez que al no realizar manifestaciones de inconformidad </w:t>
      </w:r>
      <w:r w:rsidRPr="0061759F">
        <w:rPr>
          <w:rFonts w:ascii="Palatino Linotype" w:eastAsia="Calibri" w:hAnsi="Palatino Linotype"/>
          <w:szCs w:val="22"/>
          <w:lang w:val="es-ES_tradnl" w:eastAsia="en-US"/>
        </w:rPr>
        <w:lastRenderedPageBreak/>
        <w:t xml:space="preserve">respecto de la totalidad de la respuesta proporcionada; no pueden producirse efectos jurídicos tendentes a revocar, confirmar o modificar el acto reclamado, ya que no realizó manifestación alguna al respecto. </w:t>
      </w:r>
    </w:p>
    <w:p w14:paraId="4D279F84" w14:textId="77777777" w:rsidR="00F3450E" w:rsidRPr="0061759F" w:rsidRDefault="00F3450E" w:rsidP="00C32973">
      <w:pPr>
        <w:spacing w:before="100" w:beforeAutospacing="1" w:after="100" w:afterAutospacing="1" w:line="360" w:lineRule="auto"/>
        <w:jc w:val="both"/>
        <w:rPr>
          <w:rFonts w:ascii="Palatino Linotype" w:eastAsia="Calibri" w:hAnsi="Palatino Linotype"/>
          <w:szCs w:val="22"/>
          <w:lang w:val="es-ES_tradnl" w:eastAsia="en-US"/>
        </w:rPr>
      </w:pPr>
      <w:r w:rsidRPr="0061759F">
        <w:rPr>
          <w:rFonts w:ascii="Palatino Linotype" w:eastAsia="Calibri" w:hAnsi="Palatino Linotype"/>
          <w:szCs w:val="22"/>
          <w:lang w:val="es-ES_tradnl" w:eastAsia="en-US"/>
        </w:rPr>
        <w:t>Sirve de sustento, la tesis jurisprudencial número VI.3o.C. J/60, publicada en el Semanario Judicial de la Federación y su Gaceta bajo el número de registro 176,608 que a la letra dice:</w:t>
      </w:r>
    </w:p>
    <w:p w14:paraId="041F756E" w14:textId="77777777" w:rsidR="00F3450E" w:rsidRPr="0061759F" w:rsidRDefault="00F3450E" w:rsidP="00C32973">
      <w:pPr>
        <w:ind w:left="851" w:right="616"/>
        <w:jc w:val="both"/>
        <w:rPr>
          <w:rFonts w:ascii="Palatino Linotype" w:eastAsia="Calibri" w:hAnsi="Palatino Linotype"/>
          <w:i/>
          <w:sz w:val="22"/>
          <w:szCs w:val="22"/>
          <w:lang w:val="es-ES_tradnl" w:eastAsia="en-US"/>
        </w:rPr>
      </w:pPr>
      <w:r w:rsidRPr="0061759F">
        <w:rPr>
          <w:rFonts w:ascii="Palatino Linotype" w:eastAsia="Calibri" w:hAnsi="Palatino Linotype"/>
          <w:b/>
          <w:bCs/>
          <w:i/>
          <w:sz w:val="22"/>
          <w:szCs w:val="22"/>
          <w:lang w:val="es-ES_tradnl" w:eastAsia="en-US"/>
        </w:rPr>
        <w:t xml:space="preserve">“ACTOS CONSENTIDOS. SON LOS QUE NO SE IMPUGNAN MEDIANTE EL RECURSO IDÓNEO. </w:t>
      </w:r>
      <w:r w:rsidRPr="0061759F">
        <w:rPr>
          <w:rFonts w:ascii="Palatino Linotype" w:eastAsia="Calibri" w:hAnsi="Palatino Linotype"/>
          <w:i/>
          <w:sz w:val="22"/>
          <w:szCs w:val="22"/>
          <w:lang w:val="es-ES_tradnl" w:eastAsia="en-U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5E8B4B5" w14:textId="77777777" w:rsidR="00F3450E" w:rsidRPr="0061759F" w:rsidRDefault="00F3450E" w:rsidP="00C32973">
      <w:pPr>
        <w:spacing w:before="100" w:beforeAutospacing="1" w:after="100" w:afterAutospacing="1" w:line="360" w:lineRule="auto"/>
        <w:jc w:val="both"/>
        <w:rPr>
          <w:rFonts w:ascii="Palatino Linotype" w:eastAsia="Calibri" w:hAnsi="Palatino Linotype"/>
          <w:szCs w:val="22"/>
          <w:lang w:val="es-ES_tradnl" w:eastAsia="en-US"/>
        </w:rPr>
      </w:pPr>
      <w:r w:rsidRPr="0061759F">
        <w:rPr>
          <w:rFonts w:ascii="Palatino Linotype" w:eastAsia="Calibri" w:hAnsi="Palatino Linotype"/>
          <w:szCs w:val="22"/>
          <w:lang w:val="es-ES_tradnl" w:eastAsia="en-US"/>
        </w:rPr>
        <w:t>Lo anterior es así, debido a que cuando el particular</w:t>
      </w:r>
      <w:r w:rsidRPr="0061759F">
        <w:rPr>
          <w:rFonts w:ascii="Palatino Linotype" w:eastAsia="Calibri" w:hAnsi="Palatino Linotype"/>
          <w:b/>
          <w:szCs w:val="22"/>
          <w:lang w:val="es-ES_tradnl" w:eastAsia="en-US"/>
        </w:rPr>
        <w:t xml:space="preserve"> </w:t>
      </w:r>
      <w:r w:rsidRPr="0061759F">
        <w:rPr>
          <w:rFonts w:ascii="Palatino Linotype" w:eastAsia="Calibri" w:hAnsi="Palatino Linotype"/>
          <w:szCs w:val="22"/>
          <w:lang w:val="es-ES_tradnl" w:eastAsia="en-US"/>
        </w:rPr>
        <w:t xml:space="preserve">impugnó la respuesta del </w:t>
      </w:r>
      <w:r w:rsidRPr="0061759F">
        <w:rPr>
          <w:rFonts w:ascii="Palatino Linotype" w:eastAsia="Calibri" w:hAnsi="Palatino Linotype"/>
          <w:b/>
          <w:szCs w:val="22"/>
          <w:lang w:val="es-ES_tradnl" w:eastAsia="en-US"/>
        </w:rPr>
        <w:t>SUJETO OBLIGADO</w:t>
      </w:r>
      <w:r w:rsidRPr="0061759F">
        <w:rPr>
          <w:rFonts w:ascii="Palatino Linotype" w:eastAsia="Calibri" w:hAnsi="Palatino Linotype"/>
          <w:szCs w:val="22"/>
          <w:lang w:val="es-ES_tradnl" w:eastAsia="en-US"/>
        </w:rPr>
        <w:t xml:space="preserve">, no expresó razón o motivo de inconformidad en contra de todos los rubros solicitados por lo que, dichos rubros deben declararse atendidos, pues se entiende que </w:t>
      </w:r>
      <w:r w:rsidRPr="0061759F">
        <w:rPr>
          <w:rFonts w:ascii="Palatino Linotype" w:eastAsia="Calibri" w:hAnsi="Palatino Linotype"/>
          <w:b/>
          <w:szCs w:val="22"/>
          <w:lang w:val="es-ES_tradnl" w:eastAsia="en-US"/>
        </w:rPr>
        <w:t>EL RECURRENTE</w:t>
      </w:r>
      <w:r w:rsidRPr="0061759F">
        <w:rPr>
          <w:rFonts w:ascii="Palatino Linotype" w:eastAsia="Calibri" w:hAnsi="Palatino Linotype"/>
          <w:szCs w:val="22"/>
          <w:lang w:val="es-ES_tradnl" w:eastAsia="en-US"/>
        </w:rPr>
        <w:t xml:space="preserve"> está conforme con la respuesta proporcionada por </w:t>
      </w:r>
      <w:r w:rsidRPr="0061759F">
        <w:rPr>
          <w:rFonts w:ascii="Palatino Linotype" w:eastAsia="Calibri" w:hAnsi="Palatino Linotype"/>
          <w:b/>
          <w:szCs w:val="22"/>
          <w:lang w:val="es-ES_tradnl" w:eastAsia="en-US"/>
        </w:rPr>
        <w:t>EL SUJETO OBLIGADO,</w:t>
      </w:r>
      <w:r w:rsidRPr="0061759F">
        <w:rPr>
          <w:rFonts w:ascii="Palatino Linotype" w:eastAsia="Calibri" w:hAnsi="Palatino Linotype"/>
          <w:szCs w:val="22"/>
          <w:lang w:val="es-ES_tradnl" w:eastAsia="en-US"/>
        </w:rPr>
        <w:t xml:space="preserve"> al no contravenir la totalidad de la misma. </w:t>
      </w:r>
    </w:p>
    <w:p w14:paraId="0B6962FE" w14:textId="77777777" w:rsidR="00F3450E" w:rsidRPr="0061759F" w:rsidRDefault="00F3450E" w:rsidP="00C32973">
      <w:pPr>
        <w:spacing w:before="100" w:beforeAutospacing="1" w:after="100" w:afterAutospacing="1" w:line="360" w:lineRule="auto"/>
        <w:jc w:val="both"/>
        <w:rPr>
          <w:rFonts w:ascii="Palatino Linotype" w:eastAsia="Calibri" w:hAnsi="Palatino Linotype"/>
          <w:szCs w:val="22"/>
          <w:lang w:val="es-ES_tradnl" w:eastAsia="en-US"/>
        </w:rPr>
      </w:pPr>
      <w:r w:rsidRPr="0061759F">
        <w:rPr>
          <w:rFonts w:ascii="Palatino Linotype" w:eastAsia="Calibri" w:hAnsi="Palatino Linotype"/>
          <w:szCs w:val="22"/>
          <w:lang w:val="es-ES_tradnl" w:eastAsia="en-US"/>
        </w:rPr>
        <w:t>Atento a ello, es importante traer a contexto la Tesis Jurisprudencial Número 3ª./J.7/91, Publicada en el Semanario Judicial de la Federación y su Gaceta bajo el número de registro 174,177, que establece lo siguiente:</w:t>
      </w:r>
    </w:p>
    <w:p w14:paraId="65075894" w14:textId="77777777" w:rsidR="00F3450E" w:rsidRPr="0061759F" w:rsidRDefault="00F3450E" w:rsidP="00C32973">
      <w:pPr>
        <w:ind w:left="851" w:right="616"/>
        <w:jc w:val="both"/>
        <w:rPr>
          <w:rFonts w:ascii="Palatino Linotype" w:eastAsia="Calibri" w:hAnsi="Palatino Linotype"/>
          <w:bCs/>
          <w:i/>
          <w:iCs/>
          <w:sz w:val="22"/>
          <w:szCs w:val="22"/>
          <w:lang w:val="es-ES_tradnl" w:eastAsia="en-US"/>
        </w:rPr>
      </w:pPr>
      <w:r w:rsidRPr="0061759F">
        <w:rPr>
          <w:rFonts w:ascii="Palatino Linotype" w:eastAsia="Calibri" w:hAnsi="Palatino Linotype"/>
          <w:b/>
          <w:i/>
          <w:sz w:val="22"/>
          <w:szCs w:val="22"/>
          <w:lang w:val="es-ES_tradnl" w:eastAsia="en-US"/>
        </w:rPr>
        <w:t xml:space="preserve">“REVISIÓN EN AMPARO. LOS RESOLUTIVOS NO COMBATIDOS DEBEN DECLARARSE FIRMES. </w:t>
      </w:r>
      <w:r w:rsidRPr="0061759F">
        <w:rPr>
          <w:rFonts w:ascii="Palatino Linotype" w:eastAsia="Calibri" w:hAnsi="Palatino Linotype"/>
          <w:bCs/>
          <w:i/>
          <w:iCs/>
          <w:sz w:val="22"/>
          <w:szCs w:val="22"/>
          <w:lang w:val="es-ES_tradnl" w:eastAsia="en-U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61759F">
        <w:rPr>
          <w:rFonts w:ascii="Palatino Linotype" w:eastAsia="Calibri" w:hAnsi="Palatino Linotype"/>
          <w:i/>
          <w:sz w:val="22"/>
          <w:szCs w:val="22"/>
          <w:lang w:val="es-ES_tradnl" w:eastAsia="en-US"/>
        </w:rPr>
        <w:t>todos</w:t>
      </w:r>
      <w:r w:rsidRPr="0061759F">
        <w:rPr>
          <w:rFonts w:ascii="Palatino Linotype" w:eastAsia="Calibri" w:hAnsi="Palatino Linotype"/>
          <w:bCs/>
          <w:i/>
          <w:iCs/>
          <w:sz w:val="22"/>
          <w:szCs w:val="22"/>
          <w:lang w:val="es-ES_tradnl" w:eastAsia="en-US"/>
        </w:rPr>
        <w:t xml:space="preserve"> los resolutivos que afectan a la </w:t>
      </w:r>
      <w:r w:rsidRPr="0061759F">
        <w:rPr>
          <w:rFonts w:ascii="Palatino Linotype" w:eastAsia="Calibri" w:hAnsi="Palatino Linotype"/>
          <w:bCs/>
          <w:i/>
          <w:iCs/>
          <w:sz w:val="22"/>
          <w:szCs w:val="22"/>
          <w:lang w:val="es-ES_tradnl" w:eastAsia="en-US"/>
        </w:rPr>
        <w:lastRenderedPageBreak/>
        <w:t>recurrente, deben declararse firmes aquéllos en contra de los cuales no se formuló agravio y dicha declaración de firmeza debe reflejarse en la parte considerativa y en los resolutivos debe confirmarse la sentencia recurrida en la parte correspondiente.”</w:t>
      </w:r>
    </w:p>
    <w:p w14:paraId="65DE0958" w14:textId="77777777" w:rsidR="00F3450E" w:rsidRPr="0061759F" w:rsidRDefault="00F3450E" w:rsidP="00C32973">
      <w:pPr>
        <w:spacing w:before="100" w:beforeAutospacing="1" w:after="100" w:afterAutospacing="1" w:line="360" w:lineRule="auto"/>
        <w:jc w:val="both"/>
        <w:rPr>
          <w:rFonts w:ascii="Palatino Linotype" w:eastAsia="Calibri" w:hAnsi="Palatino Linotype"/>
          <w:szCs w:val="22"/>
          <w:lang w:eastAsia="en-US"/>
        </w:rPr>
      </w:pPr>
      <w:r w:rsidRPr="0061759F">
        <w:rPr>
          <w:rFonts w:ascii="Palatino Linotype" w:eastAsia="Calibri" w:hAnsi="Palatino Linotype"/>
          <w:szCs w:val="22"/>
          <w:lang w:eastAsia="en-US"/>
        </w:rPr>
        <w:t xml:space="preserve">Aunado a ello es importante señalar que </w:t>
      </w:r>
      <w:r w:rsidRPr="0061759F">
        <w:rPr>
          <w:rFonts w:ascii="Palatino Linotype" w:eastAsia="Calibri" w:hAnsi="Palatino Linotype"/>
          <w:b/>
          <w:szCs w:val="22"/>
          <w:lang w:eastAsia="en-US"/>
        </w:rPr>
        <w:t>EL</w:t>
      </w:r>
      <w:r w:rsidRPr="0061759F">
        <w:rPr>
          <w:rFonts w:ascii="Palatino Linotype" w:eastAsia="Calibri" w:hAnsi="Palatino Linotype"/>
          <w:szCs w:val="22"/>
          <w:lang w:eastAsia="en-US"/>
        </w:rPr>
        <w:t xml:space="preserve"> </w:t>
      </w:r>
      <w:r w:rsidRPr="0061759F">
        <w:rPr>
          <w:rFonts w:ascii="Palatino Linotype" w:eastAsia="Calibri" w:hAnsi="Palatino Linotype"/>
          <w:b/>
          <w:szCs w:val="22"/>
          <w:lang w:eastAsia="en-US"/>
        </w:rPr>
        <w:t xml:space="preserve">SUJETO OBLIGADO </w:t>
      </w:r>
      <w:r w:rsidRPr="0061759F">
        <w:rPr>
          <w:rFonts w:ascii="Palatino Linotype" w:eastAsia="Calibri" w:hAnsi="Palatino Linotype"/>
          <w:szCs w:val="22"/>
          <w:lang w:eastAsia="en-US"/>
        </w:rPr>
        <w:t xml:space="preserve">asumió generar, administrar o poseer la información solicitada, ello en razón de que en su respuesta le hizo entrega al hoy </w:t>
      </w:r>
      <w:r w:rsidRPr="0061759F">
        <w:rPr>
          <w:rFonts w:ascii="Palatino Linotype" w:eastAsia="Calibri" w:hAnsi="Palatino Linotype"/>
          <w:b/>
          <w:szCs w:val="22"/>
          <w:lang w:eastAsia="en-US"/>
        </w:rPr>
        <w:t xml:space="preserve">RECURRENTE </w:t>
      </w:r>
      <w:r w:rsidRPr="0061759F">
        <w:rPr>
          <w:rFonts w:ascii="Palatino Linotype" w:eastAsia="Calibri" w:hAnsi="Palatino Linotype"/>
          <w:szCs w:val="22"/>
          <w:lang w:eastAsia="en-US"/>
        </w:rPr>
        <w:t>de parte de la información solicitada.</w:t>
      </w:r>
    </w:p>
    <w:p w14:paraId="12195E2C" w14:textId="77777777" w:rsidR="00F3450E" w:rsidRPr="0061759F" w:rsidRDefault="00F3450E" w:rsidP="00C32973">
      <w:pPr>
        <w:spacing w:before="100" w:beforeAutospacing="1" w:after="100" w:afterAutospacing="1" w:line="360" w:lineRule="auto"/>
        <w:jc w:val="both"/>
        <w:rPr>
          <w:rFonts w:ascii="Palatino Linotype" w:eastAsia="Calibri" w:hAnsi="Palatino Linotype"/>
          <w:szCs w:val="22"/>
          <w:lang w:eastAsia="en-US"/>
        </w:rPr>
      </w:pPr>
      <w:r w:rsidRPr="0061759F">
        <w:rPr>
          <w:rFonts w:ascii="Palatino Linotype" w:eastAsia="Calibri" w:hAnsi="Palatino Linotype"/>
          <w:szCs w:val="22"/>
          <w:lang w:eastAsia="en-US"/>
        </w:rPr>
        <w:t xml:space="preserve">Por lo que, la controversia a analizar es la información faltante por entregar, la cual versa en: </w:t>
      </w:r>
    </w:p>
    <w:p w14:paraId="723E725B" w14:textId="13D1A09D" w:rsidR="00F3450E" w:rsidRPr="0061759F" w:rsidRDefault="00707B9F" w:rsidP="00C32973">
      <w:pPr>
        <w:pStyle w:val="Prrafodelista"/>
        <w:numPr>
          <w:ilvl w:val="0"/>
          <w:numId w:val="8"/>
        </w:numPr>
        <w:spacing w:before="100" w:beforeAutospacing="1" w:after="100" w:afterAutospacing="1" w:line="360" w:lineRule="auto"/>
        <w:jc w:val="both"/>
        <w:rPr>
          <w:rFonts w:ascii="Palatino Linotype" w:hAnsi="Palatino Linotype"/>
        </w:rPr>
      </w:pPr>
      <w:r w:rsidRPr="0061759F">
        <w:rPr>
          <w:rFonts w:ascii="Palatino Linotype" w:hAnsi="Palatino Linotype"/>
        </w:rPr>
        <w:t>Delimitación territorial de los COPACI dentro del municipio de Tlalnepantla de Baz</w:t>
      </w:r>
      <w:r w:rsidR="00F3450E" w:rsidRPr="0061759F">
        <w:rPr>
          <w:rFonts w:ascii="Palatino Linotype" w:hAnsi="Palatino Linotype"/>
        </w:rPr>
        <w:t>.</w:t>
      </w:r>
    </w:p>
    <w:p w14:paraId="02F0C932" w14:textId="3387ED1B" w:rsidR="00F3450E" w:rsidRPr="0061759F" w:rsidRDefault="00707B9F" w:rsidP="00C32973">
      <w:pPr>
        <w:spacing w:before="100" w:beforeAutospacing="1" w:after="100" w:afterAutospacing="1" w:line="360" w:lineRule="auto"/>
        <w:ind w:right="49"/>
        <w:jc w:val="both"/>
        <w:rPr>
          <w:rFonts w:ascii="Palatino Linotype" w:eastAsia="Calibri" w:hAnsi="Palatino Linotype"/>
          <w:szCs w:val="22"/>
          <w:lang w:eastAsia="en-US"/>
        </w:rPr>
      </w:pPr>
      <w:r w:rsidRPr="0061759F">
        <w:rPr>
          <w:rFonts w:ascii="Palatino Linotype" w:eastAsia="Calibri" w:hAnsi="Palatino Linotype"/>
          <w:szCs w:val="22"/>
          <w:lang w:eastAsia="en-US"/>
        </w:rPr>
        <w:t>Por lo que, al ser manifestado por el Subsecretario de Gobier</w:t>
      </w:r>
      <w:r w:rsidR="00CC41F6" w:rsidRPr="0061759F">
        <w:rPr>
          <w:rFonts w:ascii="Palatino Linotype" w:eastAsia="Calibri" w:hAnsi="Palatino Linotype"/>
          <w:szCs w:val="22"/>
          <w:lang w:eastAsia="en-US"/>
        </w:rPr>
        <w:t>n</w:t>
      </w:r>
      <w:r w:rsidRPr="0061759F">
        <w:rPr>
          <w:rFonts w:ascii="Palatino Linotype" w:eastAsia="Calibri" w:hAnsi="Palatino Linotype"/>
          <w:szCs w:val="22"/>
          <w:lang w:eastAsia="en-US"/>
        </w:rPr>
        <w:t>o</w:t>
      </w:r>
      <w:r w:rsidR="00CC41F6" w:rsidRPr="0061759F">
        <w:rPr>
          <w:rFonts w:ascii="Palatino Linotype" w:eastAsia="Calibri" w:hAnsi="Palatino Linotype"/>
          <w:szCs w:val="22"/>
          <w:lang w:eastAsia="en-US"/>
        </w:rPr>
        <w:t xml:space="preserve"> la delimitación de cada uno de los Consejos de Participación Ciudadana, y aún más al remitir el listado completo de las localidades que se encuentran dentro del territorio municipal de Tlalnepantla de Baz, este Órgano Garante </w:t>
      </w:r>
      <w:r w:rsidR="00F3450E" w:rsidRPr="0061759F">
        <w:rPr>
          <w:rFonts w:ascii="Palatino Linotype" w:eastAsia="Calibri" w:hAnsi="Palatino Linotype"/>
          <w:szCs w:val="22"/>
          <w:lang w:eastAsia="en-US"/>
        </w:rPr>
        <w:t xml:space="preserve">tiene como atendida la </w:t>
      </w:r>
      <w:r w:rsidR="00CC41F6" w:rsidRPr="0061759F">
        <w:rPr>
          <w:rFonts w:ascii="Palatino Linotype" w:eastAsia="Calibri" w:hAnsi="Palatino Linotype"/>
          <w:szCs w:val="22"/>
          <w:lang w:eastAsia="en-US"/>
        </w:rPr>
        <w:t xml:space="preserve">inconformidad vertida por </w:t>
      </w:r>
      <w:r w:rsidR="00CC41F6" w:rsidRPr="0061759F">
        <w:rPr>
          <w:rFonts w:ascii="Palatino Linotype" w:eastAsia="Calibri" w:hAnsi="Palatino Linotype"/>
          <w:b/>
          <w:szCs w:val="22"/>
          <w:lang w:eastAsia="en-US"/>
        </w:rPr>
        <w:t xml:space="preserve">EL RECURRENTE, </w:t>
      </w:r>
      <w:r w:rsidR="00CC41F6" w:rsidRPr="0061759F">
        <w:rPr>
          <w:rFonts w:ascii="Palatino Linotype" w:eastAsia="Calibri" w:hAnsi="Palatino Linotype"/>
          <w:szCs w:val="22"/>
          <w:lang w:eastAsia="en-US"/>
        </w:rPr>
        <w:t xml:space="preserve">advirtiéndose que </w:t>
      </w:r>
      <w:r w:rsidR="00F3450E" w:rsidRPr="0061759F">
        <w:rPr>
          <w:rFonts w:ascii="Palatino Linotype" w:eastAsia="Calibri" w:hAnsi="Palatino Linotype"/>
          <w:szCs w:val="22"/>
          <w:lang w:eastAsia="en-US"/>
        </w:rPr>
        <w:t xml:space="preserve">de esta manera la </w:t>
      </w:r>
      <w:r w:rsidR="00CC41F6" w:rsidRPr="0061759F">
        <w:rPr>
          <w:rFonts w:ascii="Palatino Linotype" w:eastAsia="Calibri" w:hAnsi="Palatino Linotype"/>
          <w:szCs w:val="22"/>
          <w:lang w:eastAsia="en-US"/>
        </w:rPr>
        <w:t>información vertida en Informe Justificado</w:t>
      </w:r>
      <w:r w:rsidR="00FD0DA2" w:rsidRPr="0061759F">
        <w:rPr>
          <w:rFonts w:ascii="Palatino Linotype" w:eastAsia="Calibri" w:hAnsi="Palatino Linotype"/>
          <w:szCs w:val="22"/>
          <w:lang w:eastAsia="en-US"/>
        </w:rPr>
        <w:t xml:space="preserve"> proporcionado por el ente recurrido, colma el requerimiento del particular, a saber se adjunta a continuación la información enviada en Informe Justificado: </w:t>
      </w:r>
    </w:p>
    <w:p w14:paraId="6A962BB0" w14:textId="77777777" w:rsidR="00FD0DA2" w:rsidRPr="0061759F" w:rsidRDefault="00FD0DA2" w:rsidP="00C32973">
      <w:pPr>
        <w:spacing w:before="100" w:beforeAutospacing="1" w:after="100" w:afterAutospacing="1" w:line="360" w:lineRule="auto"/>
        <w:ind w:right="49"/>
        <w:jc w:val="both"/>
        <w:rPr>
          <w:rFonts w:ascii="Palatino Linotype" w:eastAsia="Calibri" w:hAnsi="Palatino Linotype"/>
          <w:szCs w:val="22"/>
          <w:lang w:eastAsia="en-US"/>
        </w:rPr>
      </w:pPr>
    </w:p>
    <w:p w14:paraId="3A18FA8A" w14:textId="77777777" w:rsidR="009F151D" w:rsidRPr="0061759F" w:rsidRDefault="009F151D" w:rsidP="00C32973">
      <w:pPr>
        <w:spacing w:before="100" w:beforeAutospacing="1" w:after="100" w:afterAutospacing="1" w:line="360" w:lineRule="auto"/>
        <w:ind w:right="49"/>
        <w:jc w:val="both"/>
        <w:rPr>
          <w:rFonts w:ascii="Palatino Linotype" w:eastAsia="Calibri" w:hAnsi="Palatino Linotype"/>
          <w:szCs w:val="22"/>
          <w:lang w:eastAsia="en-US"/>
        </w:rPr>
      </w:pPr>
    </w:p>
    <w:p w14:paraId="2F81D365" w14:textId="77777777" w:rsidR="009F151D" w:rsidRPr="0061759F" w:rsidRDefault="009F151D" w:rsidP="00C32973">
      <w:pPr>
        <w:spacing w:before="100" w:beforeAutospacing="1" w:after="100" w:afterAutospacing="1" w:line="360" w:lineRule="auto"/>
        <w:ind w:right="49"/>
        <w:jc w:val="both"/>
        <w:rPr>
          <w:rFonts w:ascii="Palatino Linotype" w:eastAsia="Calibri" w:hAnsi="Palatino Linotype"/>
          <w:szCs w:val="22"/>
          <w:lang w:eastAsia="en-US"/>
        </w:rPr>
      </w:pPr>
    </w:p>
    <w:p w14:paraId="22978FAD" w14:textId="35B2397E" w:rsidR="009F151D" w:rsidRPr="0061759F" w:rsidRDefault="009F151D" w:rsidP="00C32973">
      <w:pPr>
        <w:spacing w:before="100" w:beforeAutospacing="1" w:after="100" w:afterAutospacing="1" w:line="360" w:lineRule="auto"/>
        <w:ind w:right="49"/>
        <w:jc w:val="center"/>
        <w:rPr>
          <w:rFonts w:ascii="Palatino Linotype" w:eastAsia="Calibri" w:hAnsi="Palatino Linotype"/>
          <w:szCs w:val="22"/>
          <w:lang w:eastAsia="en-US"/>
        </w:rPr>
      </w:pPr>
      <w:r w:rsidRPr="0061759F">
        <w:rPr>
          <w:noProof/>
          <w:lang w:eastAsia="es-MX"/>
        </w:rPr>
        <w:lastRenderedPageBreak/>
        <w:drawing>
          <wp:inline distT="0" distB="0" distL="0" distR="0" wp14:anchorId="11545A23" wp14:editId="58600FB9">
            <wp:extent cx="4943475" cy="6496050"/>
            <wp:effectExtent l="152400" t="152400" r="371475" b="3619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3475" cy="6496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7ECF9C6" w14:textId="564A8EF9" w:rsidR="009F151D" w:rsidRPr="0061759F" w:rsidRDefault="009F151D" w:rsidP="00C32973">
      <w:pPr>
        <w:spacing w:before="100" w:beforeAutospacing="1" w:after="100" w:afterAutospacing="1" w:line="360" w:lineRule="auto"/>
        <w:ind w:right="49"/>
        <w:jc w:val="center"/>
        <w:rPr>
          <w:rFonts w:ascii="Palatino Linotype" w:eastAsia="Calibri" w:hAnsi="Palatino Linotype"/>
          <w:szCs w:val="22"/>
          <w:lang w:eastAsia="en-US"/>
        </w:rPr>
      </w:pPr>
      <w:r w:rsidRPr="0061759F">
        <w:rPr>
          <w:noProof/>
          <w:lang w:eastAsia="es-MX"/>
        </w:rPr>
        <w:lastRenderedPageBreak/>
        <w:drawing>
          <wp:inline distT="0" distB="0" distL="0" distR="0" wp14:anchorId="055BC938" wp14:editId="5EB05417">
            <wp:extent cx="5486722" cy="6829425"/>
            <wp:effectExtent l="152400" t="152400" r="361950" b="3524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8986" cy="6832243"/>
                    </a:xfrm>
                    <a:prstGeom prst="rect">
                      <a:avLst/>
                    </a:prstGeom>
                    <a:ln>
                      <a:noFill/>
                    </a:ln>
                    <a:effectLst>
                      <a:outerShdw blurRad="292100" dist="139700" dir="2700000" algn="tl" rotWithShape="0">
                        <a:srgbClr val="333333">
                          <a:alpha val="65000"/>
                        </a:srgbClr>
                      </a:outerShdw>
                    </a:effectLst>
                  </pic:spPr>
                </pic:pic>
              </a:graphicData>
            </a:graphic>
          </wp:inline>
        </w:drawing>
      </w:r>
    </w:p>
    <w:p w14:paraId="593725BD" w14:textId="0807515B" w:rsidR="009F151D" w:rsidRPr="0061759F" w:rsidRDefault="009F151D" w:rsidP="00C32973">
      <w:pPr>
        <w:spacing w:before="100" w:beforeAutospacing="1" w:after="100" w:afterAutospacing="1" w:line="360" w:lineRule="auto"/>
        <w:ind w:left="426" w:right="49"/>
        <w:jc w:val="center"/>
        <w:rPr>
          <w:rFonts w:ascii="Palatino Linotype" w:eastAsia="Calibri" w:hAnsi="Palatino Linotype"/>
          <w:szCs w:val="22"/>
          <w:lang w:eastAsia="en-US"/>
        </w:rPr>
      </w:pPr>
      <w:r w:rsidRPr="0061759F">
        <w:rPr>
          <w:noProof/>
          <w:lang w:eastAsia="es-MX"/>
        </w:rPr>
        <w:lastRenderedPageBreak/>
        <w:drawing>
          <wp:inline distT="0" distB="0" distL="0" distR="0" wp14:anchorId="1BC8C722" wp14:editId="73D57A90">
            <wp:extent cx="4895850" cy="7127936"/>
            <wp:effectExtent l="152400" t="152400" r="361950" b="3587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1835" cy="7136649"/>
                    </a:xfrm>
                    <a:prstGeom prst="rect">
                      <a:avLst/>
                    </a:prstGeom>
                    <a:ln>
                      <a:noFill/>
                    </a:ln>
                    <a:effectLst>
                      <a:outerShdw blurRad="292100" dist="139700" dir="2700000" algn="tl" rotWithShape="0">
                        <a:srgbClr val="333333">
                          <a:alpha val="65000"/>
                        </a:srgbClr>
                      </a:outerShdw>
                    </a:effectLst>
                  </pic:spPr>
                </pic:pic>
              </a:graphicData>
            </a:graphic>
          </wp:inline>
        </w:drawing>
      </w:r>
    </w:p>
    <w:p w14:paraId="33AFAF2F" w14:textId="104AD7A6" w:rsidR="009F151D" w:rsidRPr="0061759F" w:rsidRDefault="009F151D" w:rsidP="00C32973">
      <w:pPr>
        <w:spacing w:before="100" w:beforeAutospacing="1" w:after="100" w:afterAutospacing="1" w:line="360" w:lineRule="auto"/>
        <w:ind w:left="567" w:right="49"/>
        <w:jc w:val="center"/>
        <w:rPr>
          <w:rFonts w:ascii="Palatino Linotype" w:eastAsia="Calibri" w:hAnsi="Palatino Linotype"/>
          <w:szCs w:val="22"/>
          <w:lang w:eastAsia="en-US"/>
        </w:rPr>
      </w:pPr>
      <w:r w:rsidRPr="0061759F">
        <w:rPr>
          <w:noProof/>
          <w:lang w:eastAsia="es-MX"/>
        </w:rPr>
        <w:lastRenderedPageBreak/>
        <w:drawing>
          <wp:inline distT="0" distB="0" distL="0" distR="0" wp14:anchorId="223FA963" wp14:editId="06C82A4F">
            <wp:extent cx="4857750" cy="7145594"/>
            <wp:effectExtent l="152400" t="152400" r="361950" b="3606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9995" cy="7148896"/>
                    </a:xfrm>
                    <a:prstGeom prst="rect">
                      <a:avLst/>
                    </a:prstGeom>
                    <a:ln>
                      <a:noFill/>
                    </a:ln>
                    <a:effectLst>
                      <a:outerShdw blurRad="292100" dist="139700" dir="2700000" algn="tl" rotWithShape="0">
                        <a:srgbClr val="333333">
                          <a:alpha val="65000"/>
                        </a:srgbClr>
                      </a:outerShdw>
                    </a:effectLst>
                  </pic:spPr>
                </pic:pic>
              </a:graphicData>
            </a:graphic>
          </wp:inline>
        </w:drawing>
      </w:r>
    </w:p>
    <w:p w14:paraId="75E06AA6" w14:textId="4409B006" w:rsidR="009F151D" w:rsidRPr="0061759F" w:rsidRDefault="009F151D" w:rsidP="00C32973">
      <w:pPr>
        <w:spacing w:before="100" w:beforeAutospacing="1" w:after="100" w:afterAutospacing="1" w:line="360" w:lineRule="auto"/>
        <w:ind w:left="567" w:right="49"/>
        <w:jc w:val="center"/>
        <w:rPr>
          <w:rFonts w:ascii="Palatino Linotype" w:eastAsia="Calibri" w:hAnsi="Palatino Linotype"/>
          <w:szCs w:val="22"/>
          <w:lang w:eastAsia="en-US"/>
        </w:rPr>
      </w:pPr>
      <w:r w:rsidRPr="0061759F">
        <w:rPr>
          <w:noProof/>
          <w:lang w:eastAsia="es-MX"/>
        </w:rPr>
        <w:lastRenderedPageBreak/>
        <w:drawing>
          <wp:inline distT="0" distB="0" distL="0" distR="0" wp14:anchorId="42B2B544" wp14:editId="74B36BEF">
            <wp:extent cx="4830595" cy="7105650"/>
            <wp:effectExtent l="152400" t="152400" r="370205" b="3619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32334" cy="7108208"/>
                    </a:xfrm>
                    <a:prstGeom prst="rect">
                      <a:avLst/>
                    </a:prstGeom>
                    <a:ln>
                      <a:noFill/>
                    </a:ln>
                    <a:effectLst>
                      <a:outerShdw blurRad="292100" dist="139700" dir="2700000" algn="tl" rotWithShape="0">
                        <a:srgbClr val="333333">
                          <a:alpha val="65000"/>
                        </a:srgbClr>
                      </a:outerShdw>
                    </a:effectLst>
                  </pic:spPr>
                </pic:pic>
              </a:graphicData>
            </a:graphic>
          </wp:inline>
        </w:drawing>
      </w:r>
    </w:p>
    <w:p w14:paraId="3D685492" w14:textId="49F38EB7" w:rsidR="009F151D" w:rsidRPr="0061759F" w:rsidRDefault="009F151D" w:rsidP="00C32973">
      <w:pPr>
        <w:spacing w:before="100" w:beforeAutospacing="1" w:after="100" w:afterAutospacing="1" w:line="360" w:lineRule="auto"/>
        <w:ind w:left="426" w:right="49"/>
        <w:jc w:val="center"/>
        <w:rPr>
          <w:rFonts w:ascii="Palatino Linotype" w:eastAsia="Calibri" w:hAnsi="Palatino Linotype"/>
          <w:szCs w:val="22"/>
          <w:lang w:eastAsia="en-US"/>
        </w:rPr>
      </w:pPr>
      <w:r w:rsidRPr="0061759F">
        <w:rPr>
          <w:noProof/>
          <w:lang w:eastAsia="es-MX"/>
        </w:rPr>
        <w:lastRenderedPageBreak/>
        <w:drawing>
          <wp:inline distT="0" distB="0" distL="0" distR="0" wp14:anchorId="1FB6EED4" wp14:editId="4B0E8CB9">
            <wp:extent cx="4848225" cy="6980214"/>
            <wp:effectExtent l="152400" t="152400" r="352425" b="35433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0071" cy="6982871"/>
                    </a:xfrm>
                    <a:prstGeom prst="rect">
                      <a:avLst/>
                    </a:prstGeom>
                    <a:ln>
                      <a:noFill/>
                    </a:ln>
                    <a:effectLst>
                      <a:outerShdw blurRad="292100" dist="139700" dir="2700000" algn="tl" rotWithShape="0">
                        <a:srgbClr val="333333">
                          <a:alpha val="65000"/>
                        </a:srgbClr>
                      </a:outerShdw>
                    </a:effectLst>
                  </pic:spPr>
                </pic:pic>
              </a:graphicData>
            </a:graphic>
          </wp:inline>
        </w:drawing>
      </w:r>
    </w:p>
    <w:p w14:paraId="66813F07" w14:textId="5E6C7BCC" w:rsidR="009F151D" w:rsidRPr="0061759F" w:rsidRDefault="009F151D" w:rsidP="00C32973">
      <w:pPr>
        <w:spacing w:before="100" w:beforeAutospacing="1" w:after="100" w:afterAutospacing="1" w:line="360" w:lineRule="auto"/>
        <w:ind w:left="426" w:right="49"/>
        <w:jc w:val="center"/>
        <w:rPr>
          <w:rFonts w:ascii="Palatino Linotype" w:eastAsia="Calibri" w:hAnsi="Palatino Linotype"/>
          <w:szCs w:val="22"/>
          <w:lang w:eastAsia="en-US"/>
        </w:rPr>
      </w:pPr>
      <w:r w:rsidRPr="0061759F">
        <w:rPr>
          <w:noProof/>
          <w:lang w:eastAsia="es-MX"/>
        </w:rPr>
        <w:lastRenderedPageBreak/>
        <w:drawing>
          <wp:inline distT="0" distB="0" distL="0" distR="0" wp14:anchorId="02D6290A" wp14:editId="753EF11A">
            <wp:extent cx="4886325" cy="7136743"/>
            <wp:effectExtent l="152400" t="152400" r="352425" b="3695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7723" cy="71387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5BCF28" w14:textId="4E16D86B" w:rsidR="009F151D" w:rsidRPr="0061759F" w:rsidRDefault="00E81E91" w:rsidP="00C32973">
      <w:pPr>
        <w:spacing w:before="100" w:beforeAutospacing="1" w:after="100" w:afterAutospacing="1" w:line="360" w:lineRule="auto"/>
        <w:ind w:left="709" w:right="49"/>
        <w:jc w:val="center"/>
        <w:rPr>
          <w:rFonts w:ascii="Palatino Linotype" w:eastAsia="Calibri" w:hAnsi="Palatino Linotype"/>
          <w:szCs w:val="22"/>
          <w:lang w:eastAsia="en-US"/>
        </w:rPr>
      </w:pPr>
      <w:r w:rsidRPr="0061759F">
        <w:rPr>
          <w:noProof/>
          <w:lang w:eastAsia="es-MX"/>
        </w:rPr>
        <w:lastRenderedPageBreak/>
        <w:drawing>
          <wp:inline distT="0" distB="0" distL="0" distR="0" wp14:anchorId="5D795683" wp14:editId="6769BB9B">
            <wp:extent cx="4817159" cy="6086475"/>
            <wp:effectExtent l="152400" t="152400" r="364490" b="3524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8669" cy="6088383"/>
                    </a:xfrm>
                    <a:prstGeom prst="rect">
                      <a:avLst/>
                    </a:prstGeom>
                    <a:ln>
                      <a:noFill/>
                    </a:ln>
                    <a:effectLst>
                      <a:outerShdw blurRad="292100" dist="139700" dir="2700000" algn="tl" rotWithShape="0">
                        <a:srgbClr val="333333">
                          <a:alpha val="65000"/>
                        </a:srgbClr>
                      </a:outerShdw>
                    </a:effectLst>
                  </pic:spPr>
                </pic:pic>
              </a:graphicData>
            </a:graphic>
          </wp:inline>
        </w:drawing>
      </w:r>
    </w:p>
    <w:p w14:paraId="03F516D0" w14:textId="77777777" w:rsidR="0061759F" w:rsidRPr="0061759F" w:rsidRDefault="0061759F" w:rsidP="00C32973">
      <w:pPr>
        <w:spacing w:line="360" w:lineRule="auto"/>
        <w:jc w:val="both"/>
        <w:rPr>
          <w:rFonts w:ascii="Palatino Linotype" w:hAnsi="Palatino Linotype" w:cs="Arial"/>
          <w:lang w:val="es-ES" w:eastAsia="es-MX"/>
        </w:rPr>
      </w:pPr>
    </w:p>
    <w:p w14:paraId="0ABFF5B8" w14:textId="78A24319" w:rsidR="00F3450E" w:rsidRPr="0061759F" w:rsidRDefault="00F3450E" w:rsidP="00C32973">
      <w:pPr>
        <w:spacing w:line="360" w:lineRule="auto"/>
        <w:jc w:val="both"/>
        <w:rPr>
          <w:rFonts w:ascii="Palatino Linotype" w:hAnsi="Palatino Linotype" w:cs="Arial"/>
          <w:lang w:val="es-ES" w:eastAsia="es-MX"/>
        </w:rPr>
      </w:pPr>
      <w:r w:rsidRPr="0061759F">
        <w:rPr>
          <w:rFonts w:ascii="Palatino Linotype" w:hAnsi="Palatino Linotype" w:cs="Arial"/>
          <w:lang w:val="es-ES" w:eastAsia="es-MX"/>
        </w:rPr>
        <w:lastRenderedPageBreak/>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61759F">
        <w:rPr>
          <w:rFonts w:ascii="Palatino Linotype" w:hAnsi="Palatino Linotype" w:cs="Arial"/>
          <w:b/>
          <w:lang w:val="es-ES" w:eastAsia="es-MX"/>
        </w:rPr>
        <w:t xml:space="preserve">EL SUJETO OBLIGADO </w:t>
      </w:r>
      <w:r w:rsidRPr="0061759F">
        <w:rPr>
          <w:rFonts w:ascii="Palatino Linotype" w:hAnsi="Palatino Linotype" w:cs="Arial"/>
          <w:lang w:val="es-ES" w:eastAsia="es-MX"/>
        </w:rPr>
        <w:t xml:space="preserve">atendió el derecho accionado por </w:t>
      </w:r>
      <w:r w:rsidRPr="0061759F">
        <w:rPr>
          <w:rFonts w:ascii="Palatino Linotype" w:hAnsi="Palatino Linotype" w:cs="Arial"/>
          <w:b/>
          <w:lang w:val="es-ES" w:eastAsia="es-MX"/>
        </w:rPr>
        <w:t>EL RECURRENTE</w:t>
      </w:r>
      <w:r w:rsidRPr="0061759F">
        <w:rPr>
          <w:rFonts w:ascii="Palatino Linotype" w:hAnsi="Palatino Linotype" w:cs="Arial"/>
          <w:lang w:val="es-ES" w:eastAsia="es-MX"/>
        </w:rPr>
        <w:t xml:space="preserve">. </w:t>
      </w:r>
    </w:p>
    <w:p w14:paraId="01425D6D" w14:textId="77777777" w:rsidR="00F3450E" w:rsidRPr="0061759F" w:rsidRDefault="00F3450E" w:rsidP="00C32973">
      <w:pPr>
        <w:spacing w:before="100" w:beforeAutospacing="1" w:after="100" w:afterAutospacing="1" w:line="360" w:lineRule="auto"/>
        <w:jc w:val="both"/>
        <w:rPr>
          <w:rFonts w:ascii="Palatino Linotype" w:eastAsia="Calibri" w:hAnsi="Palatino Linotype" w:cs="Bookman Old Style,Bold"/>
          <w:bCs/>
          <w:lang w:val="es-419" w:eastAsia="en-US"/>
        </w:rPr>
      </w:pPr>
      <w:r w:rsidRPr="0061759F">
        <w:rPr>
          <w:rFonts w:ascii="Palatino Linotype" w:eastAsia="Calibri" w:hAnsi="Palatino Linotype" w:cs="Bookman Old Style,Bold"/>
          <w:bCs/>
          <w:lang w:eastAsia="en-US"/>
        </w:rPr>
        <w:t xml:space="preserve">De lo anterior, se hace del conocimiento al </w:t>
      </w:r>
      <w:r w:rsidRPr="0061759F">
        <w:rPr>
          <w:rFonts w:ascii="Palatino Linotype" w:eastAsia="Calibri" w:hAnsi="Palatino Linotype" w:cs="Bookman Old Style,Bold"/>
          <w:b/>
          <w:bCs/>
          <w:lang w:eastAsia="en-US"/>
        </w:rPr>
        <w:t xml:space="preserve">RECURRENTE, </w:t>
      </w:r>
      <w:r w:rsidRPr="0061759F">
        <w:rPr>
          <w:rFonts w:ascii="Palatino Linotype" w:eastAsia="Calibri" w:hAnsi="Palatino Linotype" w:cs="Bookman Old Style,Bold"/>
          <w:bCs/>
          <w:lang w:eastAsia="en-US"/>
        </w:rPr>
        <w:t xml:space="preserve">que de conformidad con lo antes expuesto, </w:t>
      </w:r>
      <w:r w:rsidRPr="0061759F">
        <w:rPr>
          <w:rFonts w:ascii="Palatino Linotype" w:eastAsia="Calibri" w:hAnsi="Palatino Linotype" w:cs="Bookman Old Style,Bold"/>
          <w:b/>
          <w:bCs/>
          <w:lang w:eastAsia="en-US"/>
        </w:rPr>
        <w:t xml:space="preserve">EL SUJETO OBLIGADO modifico </w:t>
      </w:r>
      <w:r w:rsidRPr="0061759F">
        <w:rPr>
          <w:rFonts w:ascii="Palatino Linotype" w:eastAsia="Calibri" w:hAnsi="Palatino Linotype" w:cs="Bookman Old Style,Bold"/>
          <w:bCs/>
          <w:lang w:eastAsia="en-US"/>
        </w:rPr>
        <w:t>la respuesta primigenia, dando mayores elementos para complementar la respuesta primigenia, mediante alcance como Informe Justificado</w:t>
      </w:r>
      <w:r w:rsidRPr="0061759F">
        <w:rPr>
          <w:rFonts w:ascii="Palatino Linotype" w:eastAsia="Calibri" w:hAnsi="Palatino Linotype" w:cs="Bookman Old Style,Bold"/>
          <w:bCs/>
          <w:lang w:val="es-419" w:eastAsia="en-US"/>
        </w:rPr>
        <w:t>; de</w:t>
      </w:r>
      <w:r w:rsidRPr="0061759F">
        <w:rPr>
          <w:rFonts w:ascii="Palatino Linotype" w:eastAsia="Calibri" w:hAnsi="Palatino Linotype" w:cs="Bookman Old Style,Bold"/>
          <w:bCs/>
          <w:lang w:eastAsia="en-US"/>
        </w:rPr>
        <w:t xml:space="preserve"> esta forma, es evidente que los documentos proporcionados por </w:t>
      </w:r>
      <w:r w:rsidRPr="0061759F">
        <w:rPr>
          <w:rFonts w:ascii="Palatino Linotype" w:eastAsia="Calibri" w:hAnsi="Palatino Linotype" w:cs="Bookman Old Style,Bold"/>
          <w:b/>
          <w:bCs/>
          <w:lang w:eastAsia="en-US"/>
        </w:rPr>
        <w:t>EL</w:t>
      </w:r>
      <w:r w:rsidRPr="0061759F">
        <w:rPr>
          <w:rFonts w:ascii="Palatino Linotype" w:eastAsia="Calibri" w:hAnsi="Palatino Linotype" w:cs="Bookman Old Style,Bold"/>
          <w:bCs/>
          <w:lang w:eastAsia="en-US"/>
        </w:rPr>
        <w:t xml:space="preserve"> </w:t>
      </w:r>
      <w:r w:rsidRPr="0061759F">
        <w:rPr>
          <w:rFonts w:ascii="Palatino Linotype" w:eastAsia="Calibri" w:hAnsi="Palatino Linotype" w:cs="Bookman Old Style,Bold"/>
          <w:b/>
          <w:bCs/>
          <w:lang w:eastAsia="en-US"/>
        </w:rPr>
        <w:t xml:space="preserve">SUJETO OBLIGADO </w:t>
      </w:r>
      <w:r w:rsidRPr="0061759F">
        <w:rPr>
          <w:rFonts w:ascii="Palatino Linotype" w:eastAsia="Calibri" w:hAnsi="Palatino Linotype" w:cs="Bookman Old Style,Bold"/>
          <w:bCs/>
          <w:lang w:eastAsia="en-US"/>
        </w:rPr>
        <w:t xml:space="preserve">en Informe Justificado, colman la solicitud del </w:t>
      </w:r>
      <w:r w:rsidRPr="0061759F">
        <w:rPr>
          <w:rFonts w:ascii="Palatino Linotype" w:eastAsia="Calibri" w:hAnsi="Palatino Linotype" w:cs="Bookman Old Style,Bold"/>
          <w:b/>
          <w:bCs/>
          <w:lang w:eastAsia="en-US"/>
        </w:rPr>
        <w:t xml:space="preserve">RECURRENTE, </w:t>
      </w:r>
      <w:r w:rsidRPr="0061759F">
        <w:rPr>
          <w:rFonts w:ascii="Palatino Linotype" w:eastAsia="Calibri" w:hAnsi="Palatino Linotype" w:cs="Bookman Old Style,Bold"/>
          <w:bCs/>
          <w:lang w:eastAsia="en-US"/>
        </w:rPr>
        <w:t>de conformidad con el estudio previamente impactado.</w:t>
      </w:r>
    </w:p>
    <w:p w14:paraId="6A06E04F" w14:textId="77777777" w:rsidR="00F3450E" w:rsidRPr="0061759F" w:rsidRDefault="00F3450E" w:rsidP="00C32973">
      <w:pPr>
        <w:spacing w:before="100" w:beforeAutospacing="1" w:after="100" w:afterAutospacing="1" w:line="360" w:lineRule="auto"/>
        <w:jc w:val="both"/>
        <w:rPr>
          <w:rFonts w:ascii="Palatino Linotype" w:hAnsi="Palatino Linotype" w:cs="Arial"/>
        </w:rPr>
      </w:pPr>
      <w:r w:rsidRPr="0061759F">
        <w:rPr>
          <w:rFonts w:ascii="Palatino Linotype" w:hAnsi="Palatino Linotype" w:cs="Arial"/>
        </w:rPr>
        <w:t xml:space="preserve">Por ende, en el presente caso se actualiza una causal de sobreseimiento, consistente en </w:t>
      </w:r>
      <w:r w:rsidRPr="0061759F">
        <w:rPr>
          <w:rFonts w:ascii="Palatino Linotype" w:hAnsi="Palatino Linotype" w:cs="Arial"/>
          <w:b/>
          <w:i/>
          <w:u w:val="single"/>
        </w:rPr>
        <w:t>que el medio de impugnación quede sin materia</w:t>
      </w:r>
      <w:r w:rsidRPr="0061759F">
        <w:rPr>
          <w:rFonts w:ascii="Palatino Linotype" w:hAnsi="Palatino Linotype" w:cs="Arial"/>
          <w:i/>
        </w:rPr>
        <w:t xml:space="preserve"> </w:t>
      </w:r>
      <w:r w:rsidRPr="0061759F">
        <w:rPr>
          <w:rFonts w:ascii="Palatino Linotype" w:hAnsi="Palatino Linotype" w:cs="Arial"/>
        </w:rPr>
        <w:t xml:space="preserve">en atención al estudio realizado en el presente Recurso de Revisión, por tal motivo, se actualiza tal circunstancia, ya que el </w:t>
      </w:r>
      <w:r w:rsidRPr="0061759F">
        <w:rPr>
          <w:rFonts w:ascii="Palatino Linotype" w:hAnsi="Palatino Linotype" w:cs="Arial"/>
          <w:u w:val="single"/>
        </w:rPr>
        <w:t>Acto Impugnado</w:t>
      </w:r>
      <w:r w:rsidRPr="0061759F">
        <w:rPr>
          <w:rFonts w:ascii="Palatino Linotype" w:hAnsi="Palatino Linotype" w:cs="Arial"/>
        </w:rPr>
        <w:t xml:space="preserve"> así como las </w:t>
      </w:r>
      <w:r w:rsidRPr="0061759F">
        <w:rPr>
          <w:rFonts w:ascii="Palatino Linotype" w:hAnsi="Palatino Linotype" w:cs="Arial"/>
          <w:u w:val="single"/>
        </w:rPr>
        <w:t>Razones o Motivos de Inconformidad</w:t>
      </w:r>
      <w:r w:rsidRPr="0061759F">
        <w:rPr>
          <w:rFonts w:ascii="Palatino Linotype" w:hAnsi="Palatino Linotype" w:cs="Arial"/>
        </w:rPr>
        <w:t xml:space="preserve"> que dieron origen al presente Recurso de Revisión quedaron sin materia por las razones anteriormente expuestas.</w:t>
      </w:r>
    </w:p>
    <w:p w14:paraId="24D81C01" w14:textId="77777777" w:rsidR="00F3450E" w:rsidRPr="0061759F" w:rsidRDefault="00F3450E" w:rsidP="00C32973">
      <w:pPr>
        <w:spacing w:before="100" w:beforeAutospacing="1" w:after="100" w:afterAutospacing="1" w:line="360" w:lineRule="auto"/>
        <w:contextualSpacing/>
        <w:jc w:val="both"/>
        <w:rPr>
          <w:rFonts w:ascii="Palatino Linotype" w:eastAsia="Calibri" w:hAnsi="Palatino Linotype" w:cs="Arial"/>
        </w:rPr>
      </w:pPr>
      <w:r w:rsidRPr="0061759F">
        <w:rPr>
          <w:rFonts w:ascii="Palatino Linotype" w:eastAsia="Calibri" w:hAnsi="Palatino Linotype" w:cs="Arial"/>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11B7277C" w14:textId="77777777" w:rsidR="00F3450E" w:rsidRPr="0061759F" w:rsidRDefault="00F3450E" w:rsidP="00C32973">
      <w:pPr>
        <w:spacing w:before="100" w:beforeAutospacing="1" w:after="100" w:afterAutospacing="1" w:line="360" w:lineRule="auto"/>
        <w:contextualSpacing/>
        <w:jc w:val="both"/>
        <w:rPr>
          <w:rFonts w:ascii="Palatino Linotype" w:eastAsia="Calibri" w:hAnsi="Palatino Linotype" w:cs="Arial"/>
        </w:rPr>
      </w:pPr>
    </w:p>
    <w:p w14:paraId="3A7280B6" w14:textId="212DB861" w:rsidR="00F3450E" w:rsidRPr="0061759F" w:rsidRDefault="00F3450E" w:rsidP="00C32973">
      <w:pPr>
        <w:widowControl w:val="0"/>
        <w:autoSpaceDE w:val="0"/>
        <w:autoSpaceDN w:val="0"/>
        <w:adjustRightInd w:val="0"/>
        <w:spacing w:line="360" w:lineRule="auto"/>
        <w:jc w:val="both"/>
        <w:rPr>
          <w:rFonts w:ascii="Palatino Linotype" w:eastAsia="Calibri" w:hAnsi="Palatino Linotype" w:cs="Arial"/>
          <w:color w:val="000000" w:themeColor="text1"/>
        </w:rPr>
      </w:pPr>
      <w:r w:rsidRPr="0061759F">
        <w:rPr>
          <w:rFonts w:ascii="Palatino Linotype" w:eastAsia="Calibri" w:hAnsi="Palatino Linotype" w:cs="Arial"/>
          <w:color w:val="000000" w:themeColor="text1"/>
        </w:rPr>
        <w:lastRenderedPageBreak/>
        <w:t xml:space="preserve">Por lo que, con </w:t>
      </w:r>
      <w:r w:rsidRPr="0061759F">
        <w:rPr>
          <w:rFonts w:ascii="Palatino Linotype" w:hAnsi="Palatino Linotype" w:cs="Arial"/>
          <w:color w:val="000000" w:themeColor="text1"/>
        </w:rPr>
        <w:t>fundamento</w:t>
      </w:r>
      <w:r w:rsidRPr="0061759F">
        <w:rPr>
          <w:rFonts w:ascii="Palatino Linotype" w:eastAsia="Calibri" w:hAnsi="Palatino Linotype" w:cs="Arial"/>
          <w:color w:val="000000" w:themeColor="text1"/>
        </w:rPr>
        <w:t xml:space="preserve"> en lo prescrito en los artículos 5, </w:t>
      </w:r>
      <w:r w:rsidR="0061759F" w:rsidRPr="0061759F">
        <w:rPr>
          <w:rFonts w:ascii="Palatino Linotype" w:hAnsi="Palatino Linotype"/>
        </w:rPr>
        <w:t>trigésimo segundo, trigésimo tercero y trigésimo cuarto</w:t>
      </w:r>
      <w:r w:rsidRPr="0061759F">
        <w:rPr>
          <w:rFonts w:ascii="Palatino Linotype" w:eastAsia="Calibri" w:hAnsi="Palatino Linotype" w:cs="Arial"/>
        </w:rPr>
        <w:t>,</w:t>
      </w:r>
      <w:r w:rsidRPr="0061759F">
        <w:rPr>
          <w:rFonts w:ascii="Palatino Linotype" w:hAnsi="Palatino Linotype"/>
          <w:color w:val="000000" w:themeColor="text1"/>
        </w:rPr>
        <w:t xml:space="preserve"> fracciones IV y V,</w:t>
      </w:r>
      <w:r w:rsidRPr="0061759F">
        <w:rPr>
          <w:rFonts w:ascii="Palatino Linotype" w:eastAsia="Calibri" w:hAnsi="Palatino Linotype" w:cs="Arial"/>
          <w:color w:val="000000" w:themeColor="text1"/>
        </w:rPr>
        <w:t xml:space="preserve"> de la Constitución Política del Estado Libre y Soberano de </w:t>
      </w:r>
      <w:r w:rsidRPr="0061759F">
        <w:rPr>
          <w:rFonts w:ascii="Palatino Linotype" w:hAnsi="Palatino Linotype" w:cs="Arial"/>
          <w:color w:val="000000" w:themeColor="text1"/>
          <w:lang w:val="es-ES_tradnl"/>
        </w:rPr>
        <w:t>México</w:t>
      </w:r>
      <w:r w:rsidRPr="0061759F">
        <w:rPr>
          <w:rFonts w:ascii="Palatino Linotype" w:eastAsia="Calibri" w:hAnsi="Palatino Linotype" w:cs="Arial"/>
          <w:color w:val="000000" w:themeColor="text1"/>
        </w:rPr>
        <w:t xml:space="preserve">, </w:t>
      </w:r>
      <w:r w:rsidRPr="0061759F">
        <w:rPr>
          <w:rFonts w:ascii="Palatino Linotype" w:hAnsi="Palatino Linotype"/>
          <w:color w:val="000000" w:themeColor="text1"/>
        </w:rPr>
        <w:t xml:space="preserve">2, </w:t>
      </w:r>
      <w:r w:rsidRPr="0061759F">
        <w:rPr>
          <w:rFonts w:ascii="Palatino Linotype" w:hAnsi="Palatino Linotype" w:cs="Arial"/>
          <w:color w:val="000000" w:themeColor="text1"/>
        </w:rPr>
        <w:t>fracción</w:t>
      </w:r>
      <w:r w:rsidRPr="0061759F">
        <w:rPr>
          <w:rFonts w:ascii="Palatino Linotype" w:hAnsi="Palatino Linotype"/>
          <w:color w:val="000000" w:themeColor="text1"/>
        </w:rPr>
        <w:t xml:space="preserve"> II, 9, </w:t>
      </w:r>
      <w:r w:rsidRPr="0061759F">
        <w:rPr>
          <w:rFonts w:ascii="Palatino Linotype" w:hAnsi="Palatino Linotype" w:cs="Arial"/>
          <w:color w:val="000000" w:themeColor="text1"/>
          <w:lang w:val="es-ES_tradnl"/>
        </w:rPr>
        <w:t>29</w:t>
      </w:r>
      <w:r w:rsidRPr="0061759F">
        <w:rPr>
          <w:rFonts w:ascii="Palatino Linotype" w:hAnsi="Palatino Linotype"/>
          <w:color w:val="000000" w:themeColor="text1"/>
        </w:rPr>
        <w:t>, 36, fracciones I y II, 176, 178, 179, 181, 185, fracción I, 186 y 188,</w:t>
      </w:r>
      <w:r w:rsidRPr="0061759F">
        <w:rPr>
          <w:rFonts w:ascii="Palatino Linotype" w:eastAsia="Calibri" w:hAnsi="Palatino Linotype" w:cs="Arial"/>
          <w:color w:val="000000" w:themeColor="text1"/>
        </w:rPr>
        <w:t xml:space="preserve"> de la Ley de Transparencia y Acceso a la Información Pública del Estado de México y </w:t>
      </w:r>
      <w:r w:rsidRPr="0061759F">
        <w:rPr>
          <w:rFonts w:ascii="Palatino Linotype" w:hAnsi="Palatino Linotype" w:cs="Arial"/>
          <w:color w:val="000000" w:themeColor="text1"/>
        </w:rPr>
        <w:t>Municipios</w:t>
      </w:r>
      <w:r w:rsidRPr="0061759F">
        <w:rPr>
          <w:rFonts w:ascii="Palatino Linotype" w:eastAsia="Calibri" w:hAnsi="Palatino Linotype" w:cs="Arial"/>
          <w:color w:val="000000" w:themeColor="text1"/>
        </w:rPr>
        <w:t xml:space="preserve">, </w:t>
      </w:r>
      <w:r w:rsidRPr="0061759F">
        <w:rPr>
          <w:rFonts w:ascii="Palatino Linotype" w:hAnsi="Palatino Linotype"/>
          <w:color w:val="000000" w:themeColor="text1"/>
        </w:rPr>
        <w:t>este</w:t>
      </w:r>
      <w:r w:rsidRPr="0061759F">
        <w:rPr>
          <w:rFonts w:ascii="Palatino Linotype" w:eastAsia="Calibri" w:hAnsi="Palatino Linotype" w:cs="Arial"/>
          <w:color w:val="000000" w:themeColor="text1"/>
        </w:rPr>
        <w:t xml:space="preserve"> Pleno:</w:t>
      </w:r>
    </w:p>
    <w:p w14:paraId="55C09697" w14:textId="77777777" w:rsidR="00F3450E" w:rsidRPr="0061759F" w:rsidRDefault="00F3450E" w:rsidP="00C32973">
      <w:pPr>
        <w:jc w:val="center"/>
        <w:rPr>
          <w:rFonts w:ascii="Palatino Linotype" w:hAnsi="Palatino Linotype" w:cs="Arial"/>
          <w:b/>
          <w:spacing w:val="44"/>
          <w:sz w:val="28"/>
        </w:rPr>
      </w:pPr>
    </w:p>
    <w:p w14:paraId="585DFBD7" w14:textId="77777777" w:rsidR="00F3450E" w:rsidRPr="0061759F" w:rsidRDefault="00F3450E" w:rsidP="00C32973">
      <w:pPr>
        <w:jc w:val="center"/>
        <w:rPr>
          <w:rFonts w:ascii="Palatino Linotype" w:hAnsi="Palatino Linotype" w:cs="Arial"/>
          <w:b/>
          <w:spacing w:val="44"/>
          <w:sz w:val="28"/>
        </w:rPr>
      </w:pPr>
      <w:r w:rsidRPr="0061759F">
        <w:rPr>
          <w:rFonts w:ascii="Palatino Linotype" w:hAnsi="Palatino Linotype" w:cs="Arial"/>
          <w:b/>
          <w:spacing w:val="44"/>
          <w:sz w:val="28"/>
        </w:rPr>
        <w:t>RESUELVE</w:t>
      </w:r>
    </w:p>
    <w:p w14:paraId="289350E8" w14:textId="77777777" w:rsidR="00F3450E" w:rsidRPr="0061759F" w:rsidRDefault="00F3450E" w:rsidP="00C32973">
      <w:pPr>
        <w:jc w:val="center"/>
        <w:rPr>
          <w:rFonts w:ascii="Palatino Linotype" w:hAnsi="Palatino Linotype" w:cs="Arial"/>
          <w:b/>
          <w:spacing w:val="44"/>
          <w:sz w:val="28"/>
        </w:rPr>
      </w:pPr>
    </w:p>
    <w:p w14:paraId="36939A0A" w14:textId="5BEDA8FD" w:rsidR="00F3450E" w:rsidRPr="0061759F" w:rsidRDefault="00F3450E" w:rsidP="00C32973">
      <w:pPr>
        <w:numPr>
          <w:ilvl w:val="0"/>
          <w:numId w:val="4"/>
        </w:numPr>
        <w:spacing w:line="360" w:lineRule="auto"/>
        <w:ind w:left="0" w:firstLine="0"/>
        <w:contextualSpacing/>
        <w:jc w:val="both"/>
        <w:rPr>
          <w:rFonts w:ascii="Palatino Linotype" w:hAnsi="Palatino Linotype" w:cs="Arial"/>
          <w:szCs w:val="28"/>
        </w:rPr>
      </w:pPr>
      <w:r w:rsidRPr="0061759F">
        <w:rPr>
          <w:rFonts w:ascii="Palatino Linotype" w:hAnsi="Palatino Linotype" w:cs="Arial"/>
          <w:szCs w:val="28"/>
        </w:rPr>
        <w:t xml:space="preserve">Se </w:t>
      </w:r>
      <w:r w:rsidRPr="0061759F">
        <w:rPr>
          <w:rFonts w:ascii="Palatino Linotype" w:hAnsi="Palatino Linotype" w:cs="Arial"/>
          <w:b/>
          <w:szCs w:val="28"/>
        </w:rPr>
        <w:t>SOBRESEE</w:t>
      </w:r>
      <w:r w:rsidRPr="0061759F">
        <w:rPr>
          <w:rFonts w:ascii="Palatino Linotype" w:hAnsi="Palatino Linotype" w:cs="Arial"/>
          <w:szCs w:val="28"/>
        </w:rPr>
        <w:t xml:space="preserve"> el Recurso de Revisión número </w:t>
      </w:r>
      <w:r w:rsidR="007502A6" w:rsidRPr="0061759F">
        <w:rPr>
          <w:rFonts w:ascii="Palatino Linotype" w:hAnsi="Palatino Linotype" w:cs="Arial"/>
          <w:b/>
          <w:szCs w:val="28"/>
        </w:rPr>
        <w:t>00652</w:t>
      </w:r>
      <w:r w:rsidRPr="0061759F">
        <w:rPr>
          <w:rFonts w:ascii="Palatino Linotype" w:hAnsi="Palatino Linotype" w:cs="Arial"/>
          <w:b/>
          <w:szCs w:val="28"/>
        </w:rPr>
        <w:t>/INFOEM/IP/RR/202</w:t>
      </w:r>
      <w:r w:rsidR="007502A6" w:rsidRPr="0061759F">
        <w:rPr>
          <w:rFonts w:ascii="Palatino Linotype" w:hAnsi="Palatino Linotype" w:cs="Arial"/>
          <w:b/>
          <w:szCs w:val="28"/>
        </w:rPr>
        <w:t>3</w:t>
      </w:r>
      <w:r w:rsidRPr="0061759F">
        <w:rPr>
          <w:rFonts w:ascii="Palatino Linotype" w:hAnsi="Palatino Linotype" w:cs="Arial"/>
          <w:b/>
          <w:szCs w:val="28"/>
        </w:rPr>
        <w:t xml:space="preserve">, </w:t>
      </w:r>
      <w:r w:rsidRPr="0061759F">
        <w:rPr>
          <w:rFonts w:ascii="Palatino Linotype" w:hAnsi="Palatino Linotype" w:cs="Arial"/>
        </w:rPr>
        <w:t>por actualizarse el supuesto establecido en el artículo 192, fracción III de la Ley de Transparencia y Acceso a la Información Pública del Estado de México y Municipios,</w:t>
      </w:r>
      <w:r w:rsidRPr="0061759F">
        <w:rPr>
          <w:rFonts w:ascii="Palatino Linotype" w:hAnsi="Palatino Linotype" w:cs="Arial"/>
          <w:szCs w:val="28"/>
        </w:rPr>
        <w:t xml:space="preserve"> </w:t>
      </w:r>
      <w:r w:rsidRPr="0061759F">
        <w:rPr>
          <w:rFonts w:ascii="Palatino Linotype" w:hAnsi="Palatino Linotype" w:cs="Arial"/>
          <w:szCs w:val="28"/>
          <w:lang w:val="es-ES"/>
        </w:rPr>
        <w:t xml:space="preserve">porque al </w:t>
      </w:r>
      <w:r w:rsidRPr="0061759F">
        <w:rPr>
          <w:rFonts w:ascii="Palatino Linotype" w:hAnsi="Palatino Linotype" w:cs="Arial"/>
          <w:b/>
          <w:szCs w:val="28"/>
          <w:lang w:val="es-ES"/>
        </w:rPr>
        <w:t>modificar la respuesta el Recurso de Revisión quedó sin materia</w:t>
      </w:r>
      <w:r w:rsidRPr="0061759F">
        <w:rPr>
          <w:rFonts w:ascii="Palatino Linotype" w:hAnsi="Palatino Linotype" w:cs="Arial"/>
          <w:szCs w:val="28"/>
          <w:lang w:val="es-ES"/>
        </w:rPr>
        <w:t xml:space="preserve">, en términos del Considerando </w:t>
      </w:r>
      <w:r w:rsidRPr="0061759F">
        <w:rPr>
          <w:rFonts w:ascii="Palatino Linotype" w:hAnsi="Palatino Linotype" w:cs="Arial"/>
          <w:b/>
          <w:szCs w:val="28"/>
          <w:lang w:val="es-ES"/>
        </w:rPr>
        <w:t>QUINTO</w:t>
      </w:r>
      <w:r w:rsidRPr="0061759F">
        <w:rPr>
          <w:rFonts w:ascii="Palatino Linotype" w:hAnsi="Palatino Linotype" w:cs="Arial"/>
          <w:szCs w:val="28"/>
          <w:lang w:val="es-ES"/>
        </w:rPr>
        <w:t xml:space="preserve"> de la presente resolución.</w:t>
      </w:r>
    </w:p>
    <w:p w14:paraId="57894F97" w14:textId="77777777" w:rsidR="00F3450E" w:rsidRPr="0061759F" w:rsidRDefault="00F3450E" w:rsidP="00C32973">
      <w:pPr>
        <w:spacing w:line="360" w:lineRule="auto"/>
        <w:contextualSpacing/>
        <w:jc w:val="both"/>
        <w:rPr>
          <w:rFonts w:ascii="Palatino Linotype" w:hAnsi="Palatino Linotype" w:cs="Arial"/>
          <w:szCs w:val="28"/>
        </w:rPr>
      </w:pPr>
    </w:p>
    <w:p w14:paraId="49BF4B84" w14:textId="77777777" w:rsidR="00F3450E" w:rsidRPr="0061759F" w:rsidRDefault="00F3450E" w:rsidP="00C32973">
      <w:pPr>
        <w:numPr>
          <w:ilvl w:val="0"/>
          <w:numId w:val="4"/>
        </w:numPr>
        <w:spacing w:line="360" w:lineRule="auto"/>
        <w:ind w:left="0" w:firstLine="0"/>
        <w:contextualSpacing/>
        <w:jc w:val="both"/>
        <w:rPr>
          <w:rFonts w:ascii="Palatino Linotype" w:hAnsi="Palatino Linotype" w:cs="Arial"/>
          <w:szCs w:val="28"/>
        </w:rPr>
      </w:pPr>
      <w:r w:rsidRPr="0061759F">
        <w:rPr>
          <w:rFonts w:ascii="Palatino Linotype" w:hAnsi="Palatino Linotype"/>
          <w:b/>
        </w:rPr>
        <w:t>Notifíquese</w:t>
      </w:r>
      <w:r w:rsidRPr="0061759F">
        <w:rPr>
          <w:rFonts w:ascii="Palatino Linotype" w:hAnsi="Palatino Linotype"/>
        </w:rPr>
        <w:t xml:space="preserve"> la presente resolución al Titular de la Unidad de Transparencia del </w:t>
      </w:r>
      <w:r w:rsidRPr="0061759F">
        <w:rPr>
          <w:rFonts w:ascii="Palatino Linotype" w:hAnsi="Palatino Linotype"/>
          <w:b/>
        </w:rPr>
        <w:t>SUJETO OBLIGADO</w:t>
      </w:r>
      <w:r w:rsidRPr="0061759F">
        <w:rPr>
          <w:rFonts w:ascii="Palatino Linotype" w:hAnsi="Palatino Linotype"/>
        </w:rPr>
        <w:t xml:space="preserve"> para su conocimiento.</w:t>
      </w:r>
    </w:p>
    <w:p w14:paraId="4AC0E3DD" w14:textId="77777777" w:rsidR="00F3450E" w:rsidRPr="0061759F" w:rsidRDefault="00F3450E" w:rsidP="00C32973">
      <w:pPr>
        <w:spacing w:line="360" w:lineRule="auto"/>
        <w:contextualSpacing/>
        <w:jc w:val="both"/>
        <w:rPr>
          <w:rFonts w:ascii="Palatino Linotype" w:hAnsi="Palatino Linotype"/>
          <w:b/>
          <w:lang w:eastAsia="es-ES_tradnl"/>
        </w:rPr>
      </w:pPr>
    </w:p>
    <w:p w14:paraId="64F2781D" w14:textId="7E473B5E" w:rsidR="00F3450E" w:rsidRPr="0061759F" w:rsidRDefault="00F3450E" w:rsidP="00C32973">
      <w:pPr>
        <w:numPr>
          <w:ilvl w:val="0"/>
          <w:numId w:val="4"/>
        </w:numPr>
        <w:spacing w:line="360" w:lineRule="auto"/>
        <w:ind w:left="0" w:firstLine="0"/>
        <w:contextualSpacing/>
        <w:jc w:val="both"/>
        <w:rPr>
          <w:rFonts w:ascii="Palatino Linotype" w:hAnsi="Palatino Linotype" w:cs="Arial"/>
          <w:szCs w:val="28"/>
        </w:rPr>
      </w:pPr>
      <w:r w:rsidRPr="0061759F">
        <w:rPr>
          <w:rFonts w:ascii="Palatino Linotype" w:hAnsi="Palatino Linotype"/>
          <w:b/>
          <w:lang w:eastAsia="es-ES_tradnl"/>
        </w:rPr>
        <w:t>Notifíquese</w:t>
      </w:r>
      <w:r w:rsidRPr="0061759F">
        <w:rPr>
          <w:rFonts w:ascii="Palatino Linotype" w:hAnsi="Palatino Linotype"/>
          <w:lang w:eastAsia="es-ES_tradnl"/>
        </w:rPr>
        <w:t xml:space="preserve"> a</w:t>
      </w:r>
      <w:r w:rsidR="000836A9">
        <w:rPr>
          <w:rFonts w:ascii="Palatino Linotype" w:hAnsi="Palatino Linotype"/>
          <w:lang w:eastAsia="es-ES_tradnl"/>
        </w:rPr>
        <w:t>l</w:t>
      </w:r>
      <w:r w:rsidRPr="0061759F">
        <w:rPr>
          <w:rFonts w:ascii="Palatino Linotype" w:hAnsi="Palatino Linotype"/>
          <w:b/>
          <w:lang w:eastAsia="es-ES_tradnl"/>
        </w:rPr>
        <w:t xml:space="preserve"> RECURRENTE</w:t>
      </w:r>
      <w:r w:rsidRPr="0061759F">
        <w:rPr>
          <w:rFonts w:ascii="Palatino Linotype" w:hAnsi="Palatino Linotype"/>
          <w:lang w:eastAsia="es-ES_tradnl"/>
        </w:rPr>
        <w:t xml:space="preserve"> la </w:t>
      </w:r>
      <w:r w:rsidRPr="0061759F">
        <w:rPr>
          <w:rFonts w:ascii="Palatino Linotype" w:hAnsi="Palatino Linotype"/>
        </w:rPr>
        <w:t>presente</w:t>
      </w:r>
      <w:r w:rsidRPr="0061759F">
        <w:rPr>
          <w:rFonts w:ascii="Palatino Linotype" w:hAnsi="Palatino Linotype"/>
          <w:lang w:eastAsia="es-ES_tradnl"/>
        </w:rPr>
        <w:t xml:space="preserve"> resolución</w:t>
      </w:r>
      <w:r w:rsidRPr="0061759F">
        <w:rPr>
          <w:rFonts w:ascii="Palatino Linotype" w:hAnsi="Palatino Linotype"/>
          <w:lang w:val="es-419" w:eastAsia="es-ES_tradnl"/>
        </w:rPr>
        <w:t xml:space="preserve"> vía </w:t>
      </w:r>
      <w:r w:rsidRPr="0061759F">
        <w:rPr>
          <w:rFonts w:ascii="Palatino Linotype" w:hAnsi="Palatino Linotype"/>
          <w:lang w:eastAsia="es-ES_tradnl"/>
        </w:rPr>
        <w:t>Sistema de Acceso a la Información Mexiquense</w:t>
      </w:r>
      <w:r w:rsidRPr="0061759F">
        <w:rPr>
          <w:rFonts w:ascii="Palatino Linotype" w:hAnsi="Palatino Linotype"/>
          <w:lang w:val="es-419" w:eastAsia="es-ES_tradnl"/>
        </w:rPr>
        <w:t xml:space="preserve"> </w:t>
      </w:r>
      <w:r w:rsidRPr="0061759F">
        <w:rPr>
          <w:rFonts w:ascii="Palatino Linotype" w:hAnsi="Palatino Linotype"/>
          <w:b/>
          <w:lang w:eastAsia="es-ES_tradnl"/>
        </w:rPr>
        <w:t>(SAIMEX)</w:t>
      </w:r>
      <w:r w:rsidR="007502A6" w:rsidRPr="0061759F">
        <w:rPr>
          <w:rFonts w:ascii="Palatino Linotype" w:hAnsi="Palatino Linotype"/>
          <w:b/>
          <w:lang w:eastAsia="es-ES_tradnl"/>
        </w:rPr>
        <w:t xml:space="preserve"> </w:t>
      </w:r>
      <w:r w:rsidR="007502A6" w:rsidRPr="0061759F">
        <w:rPr>
          <w:rFonts w:ascii="Palatino Linotype" w:hAnsi="Palatino Linotype"/>
          <w:lang w:eastAsia="es-ES_tradnl"/>
        </w:rPr>
        <w:t xml:space="preserve">y </w:t>
      </w:r>
      <w:r w:rsidR="007502A6" w:rsidRPr="0061759F">
        <w:rPr>
          <w:rFonts w:ascii="Palatino Linotype" w:hAnsi="Palatino Linotype"/>
          <w:b/>
          <w:lang w:eastAsia="es-ES_tradnl"/>
        </w:rPr>
        <w:t>correo electrónico</w:t>
      </w:r>
      <w:r w:rsidRPr="0061759F">
        <w:rPr>
          <w:rFonts w:ascii="Palatino Linotype" w:hAnsi="Palatino Linotype"/>
          <w:b/>
          <w:lang w:val="es-419" w:eastAsia="es-ES_tradnl"/>
        </w:rPr>
        <w:t>.</w:t>
      </w:r>
    </w:p>
    <w:p w14:paraId="44F6E0C7" w14:textId="77777777" w:rsidR="00F3450E" w:rsidRPr="0061759F" w:rsidRDefault="00F3450E" w:rsidP="00C32973">
      <w:pPr>
        <w:spacing w:line="360" w:lineRule="auto"/>
        <w:ind w:left="720"/>
        <w:contextualSpacing/>
        <w:rPr>
          <w:rFonts w:ascii="Palatino Linotype" w:hAnsi="Palatino Linotype"/>
          <w:b/>
          <w:lang w:eastAsia="es-ES_tradnl"/>
        </w:rPr>
      </w:pPr>
    </w:p>
    <w:p w14:paraId="4E1A0FE1" w14:textId="4F31EE5E" w:rsidR="00F3450E" w:rsidRPr="0061759F" w:rsidRDefault="00F3450E" w:rsidP="00C32973">
      <w:pPr>
        <w:numPr>
          <w:ilvl w:val="0"/>
          <w:numId w:val="4"/>
        </w:numPr>
        <w:spacing w:line="360" w:lineRule="auto"/>
        <w:ind w:left="0" w:firstLine="0"/>
        <w:contextualSpacing/>
        <w:jc w:val="both"/>
        <w:rPr>
          <w:rFonts w:ascii="Palatino Linotype" w:hAnsi="Palatino Linotype" w:cs="Arial"/>
          <w:szCs w:val="28"/>
        </w:rPr>
      </w:pPr>
      <w:r w:rsidRPr="0061759F">
        <w:rPr>
          <w:rFonts w:ascii="Palatino Linotype" w:hAnsi="Palatino Linotype"/>
          <w:b/>
          <w:lang w:eastAsia="es-ES_tradnl"/>
        </w:rPr>
        <w:t>Hágase</w:t>
      </w:r>
      <w:r w:rsidRPr="0061759F">
        <w:rPr>
          <w:rFonts w:ascii="Palatino Linotype" w:hAnsi="Palatino Linotype"/>
          <w:lang w:eastAsia="es-ES_tradnl"/>
        </w:rPr>
        <w:t xml:space="preserve"> </w:t>
      </w:r>
      <w:r w:rsidRPr="0061759F">
        <w:rPr>
          <w:rFonts w:ascii="Palatino Linotype" w:hAnsi="Palatino Linotype"/>
          <w:b/>
          <w:lang w:eastAsia="es-ES_tradnl"/>
        </w:rPr>
        <w:t xml:space="preserve">del </w:t>
      </w:r>
      <w:r w:rsidRPr="0061759F">
        <w:rPr>
          <w:rFonts w:ascii="Palatino Linotype" w:hAnsi="Palatino Linotype"/>
          <w:b/>
        </w:rPr>
        <w:t>conocimiento</w:t>
      </w:r>
      <w:r w:rsidRPr="0061759F">
        <w:rPr>
          <w:rFonts w:ascii="Palatino Linotype" w:hAnsi="Palatino Linotype"/>
          <w:b/>
          <w:lang w:eastAsia="es-ES_tradnl"/>
        </w:rPr>
        <w:t xml:space="preserve"> </w:t>
      </w:r>
      <w:r w:rsidRPr="0061759F">
        <w:rPr>
          <w:rFonts w:ascii="Palatino Linotype" w:hAnsi="Palatino Linotype"/>
          <w:lang w:eastAsia="es-ES_tradnl"/>
        </w:rPr>
        <w:t>de</w:t>
      </w:r>
      <w:r w:rsidR="007502A6" w:rsidRPr="0061759F">
        <w:rPr>
          <w:rFonts w:ascii="Palatino Linotype" w:hAnsi="Palatino Linotype"/>
          <w:lang w:eastAsia="es-ES_tradnl"/>
        </w:rPr>
        <w:t>l</w:t>
      </w:r>
      <w:r w:rsidRPr="0061759F">
        <w:rPr>
          <w:rFonts w:ascii="Palatino Linotype" w:hAnsi="Palatino Linotype"/>
          <w:lang w:eastAsia="es-ES_tradnl"/>
        </w:rPr>
        <w:t xml:space="preserve"> </w:t>
      </w:r>
      <w:r w:rsidRPr="0061759F">
        <w:rPr>
          <w:rFonts w:ascii="Palatino Linotype" w:hAnsi="Palatino Linotype"/>
          <w:b/>
          <w:lang w:eastAsia="es-ES_tradnl"/>
        </w:rPr>
        <w:t>RECURRENTE</w:t>
      </w:r>
      <w:r w:rsidRPr="0061759F">
        <w:rPr>
          <w:rFonts w:ascii="Palatino Linotype" w:hAnsi="Palatino Linotype"/>
          <w:lang w:eastAsia="es-ES_tradnl"/>
        </w:rPr>
        <w:t xml:space="preserve">, que de </w:t>
      </w:r>
      <w:r w:rsidRPr="0061759F">
        <w:rPr>
          <w:rFonts w:ascii="Palatino Linotype" w:hAnsi="Palatino Linotype"/>
        </w:rPr>
        <w:t>conformidad</w:t>
      </w:r>
      <w:r w:rsidRPr="0061759F">
        <w:rPr>
          <w:rFonts w:ascii="Palatino Linotype" w:hAnsi="Palatino Linotype"/>
          <w:lang w:eastAsia="es-ES_tradnl"/>
        </w:rPr>
        <w:t xml:space="preserve"> </w:t>
      </w:r>
      <w:r w:rsidRPr="0061759F">
        <w:rPr>
          <w:rFonts w:ascii="Palatino Linotype" w:hAnsi="Palatino Linotype" w:cs="Arial"/>
        </w:rPr>
        <w:t>con</w:t>
      </w:r>
      <w:r w:rsidRPr="0061759F">
        <w:rPr>
          <w:rFonts w:ascii="Palatino Linotype" w:hAnsi="Palatino Linotype"/>
          <w:lang w:eastAsia="es-ES_tradnl"/>
        </w:rPr>
        <w:t xml:space="preserve"> lo </w:t>
      </w:r>
      <w:r w:rsidRPr="0061759F">
        <w:rPr>
          <w:rFonts w:ascii="Palatino Linotype" w:hAnsi="Palatino Linotype" w:cs="Arial"/>
        </w:rPr>
        <w:t>establecido</w:t>
      </w:r>
      <w:r w:rsidRPr="0061759F">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20DEF61A" w14:textId="2EFD5AF7" w:rsidR="00F5778D" w:rsidRPr="0061759F" w:rsidRDefault="00D7555D" w:rsidP="00C32973">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61759F">
        <w:rPr>
          <w:rFonts w:ascii="Palatino Linotype" w:hAnsi="Palatino Linotype" w:cs="Arial"/>
        </w:rPr>
        <w:lastRenderedPageBreak/>
        <w:t>A</w:t>
      </w:r>
      <w:r w:rsidR="004A0EEC" w:rsidRPr="0061759F">
        <w:rPr>
          <w:rFonts w:ascii="Palatino Linotype" w:hAnsi="Palatino Linotype" w:cs="Arial"/>
        </w:rPr>
        <w:t xml:space="preserve">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61759F">
        <w:rPr>
          <w:rFonts w:ascii="Palatino Linotype" w:hAnsi="Palatino Linotype" w:cs="Arial"/>
        </w:rPr>
        <w:t xml:space="preserve">VIGÉSIMA </w:t>
      </w:r>
      <w:r w:rsidR="007502A6" w:rsidRPr="0061759F">
        <w:rPr>
          <w:rFonts w:ascii="Palatino Linotype" w:hAnsi="Palatino Linotype" w:cs="Arial"/>
        </w:rPr>
        <w:t>OCTAVA</w:t>
      </w:r>
      <w:r w:rsidRPr="0061759F">
        <w:rPr>
          <w:rFonts w:ascii="Palatino Linotype" w:hAnsi="Palatino Linotype" w:cs="Arial"/>
        </w:rPr>
        <w:t xml:space="preserve"> S</w:t>
      </w:r>
      <w:r w:rsidR="004A0EEC" w:rsidRPr="0061759F">
        <w:rPr>
          <w:rFonts w:ascii="Palatino Linotype" w:hAnsi="Palatino Linotype" w:cs="Arial"/>
        </w:rPr>
        <w:t xml:space="preserve">ESIÓN ORDINARIA CELEBRADA EL </w:t>
      </w:r>
      <w:r w:rsidR="007502A6" w:rsidRPr="0061759F">
        <w:rPr>
          <w:rFonts w:ascii="Palatino Linotype" w:hAnsi="Palatino Linotype" w:cs="Arial"/>
        </w:rPr>
        <w:t>NUEVE</w:t>
      </w:r>
      <w:r w:rsidR="00FF75CF" w:rsidRPr="0061759F">
        <w:rPr>
          <w:rFonts w:ascii="Palatino Linotype" w:hAnsi="Palatino Linotype" w:cs="Arial"/>
        </w:rPr>
        <w:t xml:space="preserve"> </w:t>
      </w:r>
      <w:r w:rsidR="00DD6217" w:rsidRPr="0061759F">
        <w:rPr>
          <w:rFonts w:ascii="Palatino Linotype" w:hAnsi="Palatino Linotype" w:cs="Arial"/>
        </w:rPr>
        <w:t xml:space="preserve">DE </w:t>
      </w:r>
      <w:r w:rsidR="007502A6" w:rsidRPr="0061759F">
        <w:rPr>
          <w:rFonts w:ascii="Palatino Linotype" w:hAnsi="Palatino Linotype" w:cs="Arial"/>
        </w:rPr>
        <w:t>AGOSTO</w:t>
      </w:r>
      <w:r w:rsidRPr="0061759F">
        <w:rPr>
          <w:rFonts w:ascii="Palatino Linotype" w:hAnsi="Palatino Linotype" w:cs="Arial"/>
        </w:rPr>
        <w:t xml:space="preserve"> </w:t>
      </w:r>
      <w:r w:rsidR="00DD6217" w:rsidRPr="0061759F">
        <w:rPr>
          <w:rFonts w:ascii="Palatino Linotype" w:hAnsi="Palatino Linotype" w:cs="Arial"/>
        </w:rPr>
        <w:t>DE DOS MIL VEINTITRÉS</w:t>
      </w:r>
      <w:r w:rsidR="004A0EEC" w:rsidRPr="0061759F">
        <w:rPr>
          <w:rFonts w:ascii="Palatino Linotype" w:hAnsi="Palatino Linotype" w:cs="Arial"/>
        </w:rPr>
        <w:t>, ANTE EL SECRETARIO TÉCNICO DEL PLENO, ALEXIS TAPIA RAMÍREZ.</w:t>
      </w:r>
      <w:r w:rsidR="00DD6217" w:rsidRPr="0061759F">
        <w:rPr>
          <w:rFonts w:ascii="Palatino Linotype" w:hAnsi="Palatino Linotype" w:cs="Arial"/>
        </w:rPr>
        <w:t>------------------------</w:t>
      </w:r>
      <w:r w:rsidRPr="0061759F">
        <w:rPr>
          <w:rFonts w:ascii="Palatino Linotype" w:hAnsi="Palatino Linotype" w:cs="Arial"/>
        </w:rPr>
        <w:t>------------</w:t>
      </w:r>
      <w:r w:rsidR="00DD6217" w:rsidRPr="0061759F">
        <w:rPr>
          <w:rFonts w:ascii="Palatino Linotype" w:hAnsi="Palatino Linotype" w:cs="Arial"/>
        </w:rPr>
        <w:t>---------------------------------------------------------------</w:t>
      </w:r>
    </w:p>
    <w:p w14:paraId="6ADABCE0" w14:textId="128CD222" w:rsidR="004758B2" w:rsidRPr="00E40F02" w:rsidRDefault="00AE4392" w:rsidP="00C32973">
      <w:pPr>
        <w:tabs>
          <w:tab w:val="left" w:pos="2325"/>
        </w:tabs>
        <w:spacing w:line="360" w:lineRule="auto"/>
        <w:jc w:val="both"/>
        <w:rPr>
          <w:rFonts w:ascii="Palatino Linotype" w:eastAsiaTheme="minorEastAsia" w:hAnsi="Palatino Linotype"/>
          <w:sz w:val="16"/>
          <w:lang w:val="es-419"/>
        </w:rPr>
      </w:pPr>
      <w:r w:rsidRPr="0061759F">
        <w:rPr>
          <w:rFonts w:ascii="Palatino Linotype" w:eastAsiaTheme="minorEastAsia" w:hAnsi="Palatino Linotype"/>
          <w:sz w:val="16"/>
          <w:lang w:val="es-ES_tradnl"/>
        </w:rPr>
        <w:t>SCMM</w:t>
      </w:r>
      <w:r w:rsidR="00993225" w:rsidRPr="0061759F">
        <w:rPr>
          <w:rFonts w:ascii="Palatino Linotype" w:eastAsiaTheme="minorEastAsia" w:hAnsi="Palatino Linotype"/>
          <w:sz w:val="16"/>
          <w:lang w:val="es-ES_tradnl"/>
        </w:rPr>
        <w:t>/BLA/DEMF/</w:t>
      </w:r>
      <w:r w:rsidR="00DD6217" w:rsidRPr="0061759F">
        <w:rPr>
          <w:rFonts w:ascii="Palatino Linotype" w:eastAsiaTheme="minorEastAsia" w:hAnsi="Palatino Linotype"/>
          <w:sz w:val="16"/>
          <w:lang w:val="es-419"/>
        </w:rPr>
        <w:t>CCA</w:t>
      </w:r>
      <w:r w:rsidR="00A1377C" w:rsidRPr="00E40F02">
        <w:rPr>
          <w:rFonts w:ascii="Palatino Linotype" w:eastAsiaTheme="minorEastAsia" w:hAnsi="Palatino Linotype"/>
          <w:sz w:val="16"/>
          <w:lang w:val="es-419"/>
        </w:rPr>
        <w:tab/>
      </w:r>
    </w:p>
    <w:p w14:paraId="1C4D1F5D" w14:textId="40BE29DB" w:rsidR="00EE52D0" w:rsidRPr="00E40F02" w:rsidRDefault="00EE52D0" w:rsidP="00C32973">
      <w:pPr>
        <w:spacing w:line="360" w:lineRule="auto"/>
        <w:rPr>
          <w:rFonts w:ascii="Palatino Linotype" w:hAnsi="Palatino Linotype"/>
          <w:b/>
          <w:sz w:val="28"/>
          <w:szCs w:val="28"/>
        </w:rPr>
      </w:pPr>
    </w:p>
    <w:p w14:paraId="5A5899D6" w14:textId="77777777" w:rsidR="00E60BC9" w:rsidRPr="00E40F02" w:rsidRDefault="00E60BC9" w:rsidP="00C32973">
      <w:pPr>
        <w:spacing w:line="360" w:lineRule="auto"/>
        <w:rPr>
          <w:rFonts w:ascii="Palatino Linotype" w:hAnsi="Palatino Linotype"/>
          <w:b/>
          <w:sz w:val="28"/>
          <w:szCs w:val="28"/>
        </w:rPr>
      </w:pPr>
    </w:p>
    <w:p w14:paraId="14129A6F" w14:textId="77777777" w:rsidR="00E60BC9" w:rsidRPr="00E40F02" w:rsidRDefault="00E60BC9" w:rsidP="00C32973">
      <w:pPr>
        <w:spacing w:line="360" w:lineRule="auto"/>
        <w:rPr>
          <w:rFonts w:ascii="Palatino Linotype" w:hAnsi="Palatino Linotype"/>
          <w:b/>
          <w:sz w:val="28"/>
          <w:szCs w:val="28"/>
        </w:rPr>
      </w:pPr>
    </w:p>
    <w:p w14:paraId="28BB592F" w14:textId="77777777" w:rsidR="00E60BC9" w:rsidRPr="00E40F02" w:rsidRDefault="00E60BC9" w:rsidP="00C32973">
      <w:pPr>
        <w:spacing w:line="360" w:lineRule="auto"/>
        <w:rPr>
          <w:rFonts w:ascii="Palatino Linotype" w:hAnsi="Palatino Linotype"/>
          <w:b/>
          <w:sz w:val="28"/>
          <w:szCs w:val="28"/>
        </w:rPr>
      </w:pPr>
    </w:p>
    <w:p w14:paraId="70CC180A" w14:textId="77777777" w:rsidR="00A85848" w:rsidRPr="00E40F02" w:rsidRDefault="00A85848" w:rsidP="00C32973">
      <w:pPr>
        <w:spacing w:line="360" w:lineRule="auto"/>
        <w:rPr>
          <w:rFonts w:ascii="Palatino Linotype" w:hAnsi="Palatino Linotype"/>
          <w:b/>
          <w:sz w:val="28"/>
          <w:szCs w:val="28"/>
        </w:rPr>
      </w:pPr>
    </w:p>
    <w:p w14:paraId="36E1560A" w14:textId="77777777" w:rsidR="00003E22" w:rsidRPr="00E40F02" w:rsidRDefault="00003E22" w:rsidP="00C32973">
      <w:pPr>
        <w:spacing w:line="360" w:lineRule="auto"/>
        <w:rPr>
          <w:rFonts w:ascii="Palatino Linotype" w:hAnsi="Palatino Linotype"/>
          <w:b/>
          <w:sz w:val="28"/>
          <w:szCs w:val="28"/>
        </w:rPr>
      </w:pPr>
    </w:p>
    <w:p w14:paraId="7DAE978B" w14:textId="77777777" w:rsidR="00003E22" w:rsidRPr="00E40F02" w:rsidRDefault="00003E22" w:rsidP="00C32973">
      <w:pPr>
        <w:spacing w:line="360" w:lineRule="auto"/>
        <w:rPr>
          <w:rFonts w:ascii="Palatino Linotype" w:hAnsi="Palatino Linotype"/>
          <w:b/>
          <w:sz w:val="28"/>
          <w:szCs w:val="28"/>
        </w:rPr>
      </w:pPr>
    </w:p>
    <w:p w14:paraId="2DF8AE80" w14:textId="77777777" w:rsidR="00003E22" w:rsidRPr="00E40F02" w:rsidRDefault="00003E22" w:rsidP="00C32973">
      <w:pPr>
        <w:spacing w:line="360" w:lineRule="auto"/>
        <w:rPr>
          <w:rFonts w:ascii="Palatino Linotype" w:hAnsi="Palatino Linotype"/>
          <w:b/>
          <w:sz w:val="28"/>
          <w:szCs w:val="28"/>
        </w:rPr>
      </w:pPr>
    </w:p>
    <w:p w14:paraId="384B39D8" w14:textId="77777777" w:rsidR="00003E22" w:rsidRPr="00E40F02" w:rsidRDefault="00003E22" w:rsidP="00C32973">
      <w:pPr>
        <w:spacing w:line="360" w:lineRule="auto"/>
        <w:rPr>
          <w:rFonts w:ascii="Palatino Linotype" w:hAnsi="Palatino Linotype"/>
          <w:b/>
          <w:sz w:val="28"/>
          <w:szCs w:val="28"/>
        </w:rPr>
      </w:pPr>
    </w:p>
    <w:p w14:paraId="38F6E90A" w14:textId="77777777" w:rsidR="00003E22" w:rsidRPr="00E40F02" w:rsidRDefault="00003E22" w:rsidP="00C32973">
      <w:pPr>
        <w:spacing w:line="360" w:lineRule="auto"/>
        <w:rPr>
          <w:rFonts w:ascii="Palatino Linotype" w:hAnsi="Palatino Linotype"/>
          <w:b/>
          <w:sz w:val="28"/>
          <w:szCs w:val="28"/>
        </w:rPr>
      </w:pPr>
    </w:p>
    <w:p w14:paraId="7356E8BD" w14:textId="77777777" w:rsidR="00003E22" w:rsidRPr="00E40F02" w:rsidRDefault="00003E22" w:rsidP="00C32973">
      <w:pPr>
        <w:spacing w:line="360" w:lineRule="auto"/>
        <w:rPr>
          <w:rFonts w:ascii="Palatino Linotype" w:hAnsi="Palatino Linotype"/>
          <w:b/>
          <w:sz w:val="28"/>
          <w:szCs w:val="28"/>
        </w:rPr>
      </w:pPr>
    </w:p>
    <w:p w14:paraId="60C323FA" w14:textId="77777777" w:rsidR="00A85848" w:rsidRPr="00E40F02" w:rsidRDefault="00A85848" w:rsidP="00C32973">
      <w:pPr>
        <w:spacing w:line="360" w:lineRule="auto"/>
        <w:rPr>
          <w:rFonts w:ascii="Palatino Linotype" w:hAnsi="Palatino Linotype"/>
          <w:b/>
          <w:sz w:val="28"/>
          <w:szCs w:val="28"/>
        </w:rPr>
      </w:pPr>
    </w:p>
    <w:p w14:paraId="394820D6" w14:textId="77777777" w:rsidR="00A85848" w:rsidRDefault="00A85848" w:rsidP="00C32973">
      <w:pPr>
        <w:spacing w:line="360" w:lineRule="auto"/>
        <w:rPr>
          <w:rFonts w:ascii="Palatino Linotype" w:hAnsi="Palatino Linotype"/>
          <w:b/>
          <w:sz w:val="28"/>
          <w:szCs w:val="28"/>
        </w:rPr>
      </w:pPr>
    </w:p>
    <w:p w14:paraId="25E18C12" w14:textId="77777777" w:rsidR="009D2807" w:rsidRDefault="009D2807" w:rsidP="00C32973">
      <w:pPr>
        <w:spacing w:line="360" w:lineRule="auto"/>
        <w:rPr>
          <w:rFonts w:ascii="Palatino Linotype" w:hAnsi="Palatino Linotype"/>
          <w:b/>
          <w:sz w:val="28"/>
          <w:szCs w:val="28"/>
        </w:rPr>
      </w:pPr>
    </w:p>
    <w:p w14:paraId="58C74396" w14:textId="77777777" w:rsidR="009D2807" w:rsidRDefault="009D2807" w:rsidP="00C32973">
      <w:pPr>
        <w:spacing w:line="360" w:lineRule="auto"/>
        <w:rPr>
          <w:rFonts w:ascii="Palatino Linotype" w:hAnsi="Palatino Linotype"/>
          <w:b/>
          <w:sz w:val="28"/>
          <w:szCs w:val="28"/>
        </w:rPr>
      </w:pPr>
    </w:p>
    <w:p w14:paraId="6F78C268" w14:textId="77777777" w:rsidR="009D2807" w:rsidRDefault="009D2807" w:rsidP="00C32973">
      <w:pPr>
        <w:spacing w:line="360" w:lineRule="auto"/>
        <w:rPr>
          <w:rFonts w:ascii="Palatino Linotype" w:hAnsi="Palatino Linotype"/>
          <w:b/>
          <w:sz w:val="28"/>
          <w:szCs w:val="28"/>
        </w:rPr>
      </w:pPr>
    </w:p>
    <w:p w14:paraId="06C705B9" w14:textId="77777777" w:rsidR="009D2807" w:rsidRDefault="009D2807" w:rsidP="00C32973">
      <w:pPr>
        <w:spacing w:line="360" w:lineRule="auto"/>
        <w:rPr>
          <w:rFonts w:ascii="Palatino Linotype" w:hAnsi="Palatino Linotype"/>
          <w:b/>
          <w:sz w:val="28"/>
          <w:szCs w:val="28"/>
        </w:rPr>
      </w:pPr>
    </w:p>
    <w:p w14:paraId="1C333A17" w14:textId="77777777" w:rsidR="009D2807" w:rsidRDefault="009D2807" w:rsidP="00C32973">
      <w:pPr>
        <w:spacing w:line="360" w:lineRule="auto"/>
        <w:rPr>
          <w:rFonts w:ascii="Palatino Linotype" w:hAnsi="Palatino Linotype"/>
          <w:b/>
          <w:sz w:val="28"/>
          <w:szCs w:val="28"/>
        </w:rPr>
      </w:pPr>
    </w:p>
    <w:p w14:paraId="74483A73" w14:textId="77777777" w:rsidR="009D2807" w:rsidRDefault="009D2807" w:rsidP="00C32973">
      <w:pPr>
        <w:spacing w:line="360" w:lineRule="auto"/>
        <w:rPr>
          <w:rFonts w:ascii="Palatino Linotype" w:hAnsi="Palatino Linotype"/>
          <w:b/>
          <w:sz w:val="28"/>
          <w:szCs w:val="28"/>
        </w:rPr>
      </w:pPr>
    </w:p>
    <w:p w14:paraId="17A53C78" w14:textId="48CB70AD" w:rsidR="00E60BC9" w:rsidRPr="00E40F02" w:rsidRDefault="00E60BC9" w:rsidP="00C32973">
      <w:pPr>
        <w:spacing w:line="360" w:lineRule="auto"/>
        <w:rPr>
          <w:rFonts w:ascii="Palatino Linotype" w:hAnsi="Palatino Linotype"/>
          <w:b/>
          <w:sz w:val="28"/>
          <w:szCs w:val="28"/>
        </w:rPr>
      </w:pPr>
    </w:p>
    <w:sectPr w:rsidR="00E60BC9" w:rsidRPr="00E40F02" w:rsidSect="0061759F">
      <w:headerReference w:type="even" r:id="rId23"/>
      <w:headerReference w:type="default" r:id="rId24"/>
      <w:footerReference w:type="default" r:id="rId25"/>
      <w:headerReference w:type="first" r:id="rId26"/>
      <w:footerReference w:type="first" r:id="rId27"/>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91A5" w14:textId="77777777" w:rsidR="007502A6" w:rsidRDefault="007502A6" w:rsidP="00C80F8C">
      <w:r>
        <w:separator/>
      </w:r>
    </w:p>
  </w:endnote>
  <w:endnote w:type="continuationSeparator" w:id="0">
    <w:p w14:paraId="2CA1E1DE" w14:textId="77777777" w:rsidR="007502A6" w:rsidRDefault="007502A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7502A6" w:rsidRPr="0010196A" w:rsidRDefault="007502A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25EB3">
      <w:rPr>
        <w:rFonts w:ascii="Palatino Linotype" w:hAnsi="Palatino Linotype" w:cs="Arial"/>
        <w:bCs/>
        <w:noProof/>
        <w:sz w:val="22"/>
        <w:szCs w:val="22"/>
      </w:rPr>
      <w:t>38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25EB3">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7502A6" w:rsidRPr="0010196A" w:rsidRDefault="007502A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25EB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25EB3">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1E74C" w14:textId="77777777" w:rsidR="007502A6" w:rsidRDefault="007502A6" w:rsidP="00C80F8C">
      <w:r>
        <w:separator/>
      </w:r>
    </w:p>
  </w:footnote>
  <w:footnote w:type="continuationSeparator" w:id="0">
    <w:p w14:paraId="2D50F1A5" w14:textId="77777777" w:rsidR="007502A6" w:rsidRDefault="007502A6"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7502A6" w:rsidRDefault="00F02F8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7502A6" w:rsidRPr="0010196A" w:rsidRDefault="00F02F8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502A6" w:rsidRPr="008F2CCC" w14:paraId="1F097D8A" w14:textId="77777777" w:rsidTr="00DA50F6">
      <w:tc>
        <w:tcPr>
          <w:tcW w:w="3261" w:type="dxa"/>
          <w:vMerge w:val="restart"/>
        </w:tcPr>
        <w:p w14:paraId="1F780A0C" w14:textId="1EFF25F4" w:rsidR="007502A6" w:rsidRPr="008F2CCC" w:rsidRDefault="007502A6" w:rsidP="009977A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502A6" w:rsidRPr="00664658" w:rsidRDefault="007502A6" w:rsidP="009977AF">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3FE5EC2" w:rsidR="007502A6" w:rsidRPr="00664658" w:rsidRDefault="007502A6" w:rsidP="009977AF">
          <w:pPr>
            <w:jc w:val="both"/>
            <w:rPr>
              <w:rFonts w:ascii="Palatino Linotype" w:hAnsi="Palatino Linotype"/>
              <w:b/>
              <w:sz w:val="22"/>
              <w:szCs w:val="22"/>
              <w:lang w:val="es-ES_tradnl"/>
            </w:rPr>
          </w:pPr>
          <w:r>
            <w:rPr>
              <w:rFonts w:ascii="Palatino Linotype" w:hAnsi="Palatino Linotype"/>
              <w:b/>
              <w:sz w:val="22"/>
              <w:szCs w:val="22"/>
              <w:lang w:val="es-ES_tradnl"/>
            </w:rPr>
            <w:t>00652/INFOEM/IP/RR/2023</w:t>
          </w:r>
        </w:p>
      </w:tc>
    </w:tr>
    <w:tr w:rsidR="007502A6" w:rsidRPr="008F2CCC" w14:paraId="049677A3" w14:textId="77777777" w:rsidTr="00DA50F6">
      <w:tc>
        <w:tcPr>
          <w:tcW w:w="3261" w:type="dxa"/>
          <w:vMerge/>
        </w:tcPr>
        <w:p w14:paraId="4A21EAC1" w14:textId="5C1F145E" w:rsidR="007502A6" w:rsidRPr="008F2CCC" w:rsidRDefault="007502A6" w:rsidP="009977AF">
          <w:pPr>
            <w:rPr>
              <w:rFonts w:ascii="Palatino Linotype" w:hAnsi="Palatino Linotype"/>
              <w:b/>
              <w:sz w:val="22"/>
              <w:szCs w:val="22"/>
              <w:lang w:val="es-ES_tradnl"/>
            </w:rPr>
          </w:pPr>
        </w:p>
      </w:tc>
      <w:tc>
        <w:tcPr>
          <w:tcW w:w="2551" w:type="dxa"/>
          <w:shd w:val="clear" w:color="auto" w:fill="auto"/>
        </w:tcPr>
        <w:p w14:paraId="1237BCDE" w14:textId="77777777" w:rsidR="007502A6" w:rsidRPr="00664658" w:rsidRDefault="007502A6" w:rsidP="009977A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B8315C6" w:rsidR="007502A6" w:rsidRPr="00C77536" w:rsidRDefault="007502A6" w:rsidP="009977AF">
          <w:pPr>
            <w:jc w:val="both"/>
            <w:rPr>
              <w:lang w:val="es-419"/>
            </w:rPr>
          </w:pPr>
          <w:r w:rsidRPr="009977AF">
            <w:rPr>
              <w:rFonts w:ascii="Palatino Linotype" w:hAnsi="Palatino Linotype"/>
              <w:b/>
              <w:sz w:val="22"/>
              <w:szCs w:val="22"/>
              <w:lang w:val="es-ES_tradnl"/>
            </w:rPr>
            <w:t>Ayuntamiento de Tlalnepantla de Baz</w:t>
          </w:r>
        </w:p>
      </w:tc>
    </w:tr>
    <w:tr w:rsidR="007502A6" w:rsidRPr="008F2CCC" w14:paraId="72CD087D" w14:textId="77777777" w:rsidTr="00DA50F6">
      <w:trPr>
        <w:trHeight w:val="228"/>
      </w:trPr>
      <w:tc>
        <w:tcPr>
          <w:tcW w:w="3261" w:type="dxa"/>
          <w:vMerge/>
        </w:tcPr>
        <w:p w14:paraId="1B78656F" w14:textId="01E6F6F6" w:rsidR="007502A6" w:rsidRPr="008F2CCC" w:rsidRDefault="007502A6" w:rsidP="00070856">
          <w:pPr>
            <w:rPr>
              <w:rFonts w:ascii="Palatino Linotype" w:hAnsi="Palatino Linotype"/>
              <w:b/>
              <w:sz w:val="22"/>
              <w:szCs w:val="22"/>
              <w:lang w:val="es-ES_tradnl"/>
            </w:rPr>
          </w:pPr>
        </w:p>
      </w:tc>
      <w:tc>
        <w:tcPr>
          <w:tcW w:w="2551" w:type="dxa"/>
          <w:shd w:val="clear" w:color="auto" w:fill="auto"/>
        </w:tcPr>
        <w:p w14:paraId="74D81628" w14:textId="3839B3E6" w:rsidR="007502A6" w:rsidRPr="00664658" w:rsidRDefault="007502A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7502A6" w:rsidRPr="00664658" w:rsidRDefault="007502A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502A6" w:rsidRPr="0010196A" w:rsidRDefault="007502A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7502A6" w:rsidRPr="0010196A" w:rsidRDefault="00F02F8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502A6" w:rsidRPr="008F2CCC" w14:paraId="6ABABA57" w14:textId="77777777" w:rsidTr="005B5501">
      <w:tc>
        <w:tcPr>
          <w:tcW w:w="4253" w:type="dxa"/>
          <w:vMerge w:val="restart"/>
          <w:shd w:val="clear" w:color="auto" w:fill="auto"/>
        </w:tcPr>
        <w:p w14:paraId="6AA376CC" w14:textId="1E62217E" w:rsidR="007502A6" w:rsidRPr="008F2CCC" w:rsidRDefault="007502A6"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502A6" w:rsidRPr="008F2CCC" w:rsidRDefault="007502A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CC87F4F" w:rsidR="007502A6" w:rsidRPr="008F2CCC" w:rsidRDefault="007502A6" w:rsidP="0077398B">
          <w:pPr>
            <w:jc w:val="both"/>
            <w:rPr>
              <w:rFonts w:ascii="Palatino Linotype" w:hAnsi="Palatino Linotype"/>
              <w:b/>
              <w:sz w:val="22"/>
              <w:szCs w:val="22"/>
              <w:lang w:val="es-ES_tradnl"/>
            </w:rPr>
          </w:pPr>
          <w:r>
            <w:rPr>
              <w:rFonts w:ascii="Palatino Linotype" w:hAnsi="Palatino Linotype"/>
              <w:b/>
              <w:sz w:val="22"/>
              <w:szCs w:val="22"/>
              <w:lang w:val="es-ES_tradnl"/>
            </w:rPr>
            <w:t>00652/INFOEM/IP/RR/2023</w:t>
          </w:r>
        </w:p>
      </w:tc>
    </w:tr>
    <w:tr w:rsidR="007502A6" w:rsidRPr="008F2CCC" w14:paraId="3B45FB53" w14:textId="77777777" w:rsidTr="005B5501">
      <w:tc>
        <w:tcPr>
          <w:tcW w:w="4253" w:type="dxa"/>
          <w:vMerge/>
          <w:shd w:val="clear" w:color="auto" w:fill="auto"/>
        </w:tcPr>
        <w:p w14:paraId="188B82EF" w14:textId="77777777" w:rsidR="007502A6" w:rsidRPr="008F2CCC" w:rsidRDefault="007502A6" w:rsidP="00A2780F">
          <w:pPr>
            <w:rPr>
              <w:rFonts w:ascii="Palatino Linotype" w:hAnsi="Palatino Linotype"/>
              <w:b/>
              <w:sz w:val="22"/>
              <w:szCs w:val="22"/>
              <w:lang w:val="es-ES_tradnl"/>
            </w:rPr>
          </w:pPr>
        </w:p>
      </w:tc>
      <w:tc>
        <w:tcPr>
          <w:tcW w:w="2552" w:type="dxa"/>
          <w:shd w:val="clear" w:color="auto" w:fill="auto"/>
        </w:tcPr>
        <w:p w14:paraId="3B2AD0CF" w14:textId="77777777" w:rsidR="007502A6" w:rsidRPr="008F2CCC" w:rsidRDefault="007502A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AB67C24" w:rsidR="007502A6" w:rsidRPr="003305CB" w:rsidRDefault="00F02F89" w:rsidP="00DD7C89">
          <w:pPr>
            <w:jc w:val="both"/>
            <w:rPr>
              <w:rFonts w:ascii="Palatino Linotype" w:hAnsi="Palatino Linotype"/>
              <w:b/>
              <w:sz w:val="22"/>
              <w:szCs w:val="22"/>
              <w:lang w:val="es-419"/>
            </w:rPr>
          </w:pPr>
          <w:r>
            <w:rPr>
              <w:rFonts w:ascii="Palatino Linotype" w:hAnsi="Palatino Linotype"/>
              <w:b/>
              <w:sz w:val="22"/>
              <w:szCs w:val="22"/>
              <w:lang w:val="es-419"/>
            </w:rPr>
            <w:t>XXXXXXX</w:t>
          </w:r>
        </w:p>
      </w:tc>
    </w:tr>
    <w:tr w:rsidR="007502A6" w:rsidRPr="008F2CCC" w14:paraId="28A493EB" w14:textId="77777777" w:rsidTr="005B5501">
      <w:trPr>
        <w:trHeight w:val="228"/>
      </w:trPr>
      <w:tc>
        <w:tcPr>
          <w:tcW w:w="4253" w:type="dxa"/>
          <w:vMerge/>
          <w:shd w:val="clear" w:color="auto" w:fill="auto"/>
        </w:tcPr>
        <w:p w14:paraId="06C77D31" w14:textId="77777777" w:rsidR="007502A6" w:rsidRPr="008F2CCC" w:rsidRDefault="007502A6" w:rsidP="00E37C88">
          <w:pPr>
            <w:rPr>
              <w:rFonts w:ascii="Palatino Linotype" w:hAnsi="Palatino Linotype"/>
              <w:b/>
              <w:sz w:val="22"/>
              <w:szCs w:val="22"/>
              <w:lang w:val="es-ES_tradnl"/>
            </w:rPr>
          </w:pPr>
        </w:p>
      </w:tc>
      <w:tc>
        <w:tcPr>
          <w:tcW w:w="2552" w:type="dxa"/>
          <w:shd w:val="clear" w:color="auto" w:fill="auto"/>
        </w:tcPr>
        <w:p w14:paraId="2E1A72B4" w14:textId="77777777" w:rsidR="007502A6" w:rsidRPr="008F2CCC" w:rsidRDefault="007502A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4261EE0" w:rsidR="007502A6" w:rsidRPr="00F67B0E" w:rsidRDefault="007502A6" w:rsidP="00F67B0E">
          <w:pPr>
            <w:jc w:val="both"/>
            <w:rPr>
              <w:lang w:val="es-419"/>
            </w:rPr>
          </w:pPr>
          <w:r w:rsidRPr="009977AF">
            <w:rPr>
              <w:rFonts w:ascii="Palatino Linotype" w:hAnsi="Palatino Linotype"/>
              <w:b/>
              <w:sz w:val="22"/>
              <w:szCs w:val="22"/>
              <w:lang w:val="es-ES_tradnl"/>
            </w:rPr>
            <w:t>Ayuntamiento de Tlalnepantla de Baz</w:t>
          </w:r>
        </w:p>
      </w:tc>
    </w:tr>
    <w:tr w:rsidR="007502A6" w:rsidRPr="008F2CCC" w14:paraId="0F114FF0" w14:textId="77777777" w:rsidTr="005B5501">
      <w:tc>
        <w:tcPr>
          <w:tcW w:w="4253" w:type="dxa"/>
          <w:vMerge/>
          <w:shd w:val="clear" w:color="auto" w:fill="auto"/>
        </w:tcPr>
        <w:p w14:paraId="4CCB64BA" w14:textId="77777777" w:rsidR="007502A6" w:rsidRPr="008F2CCC" w:rsidRDefault="007502A6" w:rsidP="00A2780F">
          <w:pPr>
            <w:rPr>
              <w:rFonts w:ascii="Palatino Linotype" w:hAnsi="Palatino Linotype"/>
              <w:b/>
              <w:sz w:val="22"/>
              <w:szCs w:val="22"/>
              <w:lang w:val="es-ES_tradnl"/>
            </w:rPr>
          </w:pPr>
        </w:p>
      </w:tc>
      <w:tc>
        <w:tcPr>
          <w:tcW w:w="2552" w:type="dxa"/>
          <w:shd w:val="clear" w:color="auto" w:fill="auto"/>
        </w:tcPr>
        <w:p w14:paraId="31E422EA" w14:textId="63649A07" w:rsidR="007502A6" w:rsidRPr="008F2CCC" w:rsidRDefault="007502A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7502A6" w:rsidRPr="008F2CCC" w:rsidRDefault="007502A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502A6" w:rsidRPr="0010196A" w:rsidRDefault="007502A6"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324FC"/>
    <w:multiLevelType w:val="hybridMultilevel"/>
    <w:tmpl w:val="7D3E5AC4"/>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62B074E"/>
    <w:multiLevelType w:val="hybridMultilevel"/>
    <w:tmpl w:val="B07CF324"/>
    <w:lvl w:ilvl="0" w:tplc="A6DAA0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2C171A16"/>
    <w:multiLevelType w:val="hybridMultilevel"/>
    <w:tmpl w:val="9DD8D68E"/>
    <w:lvl w:ilvl="0" w:tplc="7F00A222">
      <w:start w:val="2"/>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6991094"/>
    <w:multiLevelType w:val="hybridMultilevel"/>
    <w:tmpl w:val="7D3E5AC4"/>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2590628"/>
    <w:multiLevelType w:val="hybridMultilevel"/>
    <w:tmpl w:val="5704A21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80309209">
    <w:abstractNumId w:val="4"/>
  </w:num>
  <w:num w:numId="2" w16cid:durableId="523133921">
    <w:abstractNumId w:val="1"/>
  </w:num>
  <w:num w:numId="3" w16cid:durableId="1394766758">
    <w:abstractNumId w:val="7"/>
  </w:num>
  <w:num w:numId="4" w16cid:durableId="8872544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0687159">
    <w:abstractNumId w:val="2"/>
  </w:num>
  <w:num w:numId="6" w16cid:durableId="48195246">
    <w:abstractNumId w:val="3"/>
  </w:num>
  <w:num w:numId="7" w16cid:durableId="1232472752">
    <w:abstractNumId w:val="0"/>
  </w:num>
  <w:num w:numId="8" w16cid:durableId="175408747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40D"/>
    <w:rsid w:val="000008A5"/>
    <w:rsid w:val="0000095A"/>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A40"/>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0B9"/>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4FB7"/>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46C"/>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BF5"/>
    <w:rsid w:val="00057C91"/>
    <w:rsid w:val="000606B4"/>
    <w:rsid w:val="0006121A"/>
    <w:rsid w:val="000613E3"/>
    <w:rsid w:val="00061685"/>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36A9"/>
    <w:rsid w:val="00084079"/>
    <w:rsid w:val="0008420F"/>
    <w:rsid w:val="0008472B"/>
    <w:rsid w:val="000847B2"/>
    <w:rsid w:val="00085229"/>
    <w:rsid w:val="0008542A"/>
    <w:rsid w:val="00085585"/>
    <w:rsid w:val="00085973"/>
    <w:rsid w:val="00086060"/>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389"/>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E87"/>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D7ED4"/>
    <w:rsid w:val="000E06D1"/>
    <w:rsid w:val="000E07B7"/>
    <w:rsid w:val="000E08CA"/>
    <w:rsid w:val="000E0B02"/>
    <w:rsid w:val="000E0D35"/>
    <w:rsid w:val="000E100D"/>
    <w:rsid w:val="000E1C5E"/>
    <w:rsid w:val="000E1C6A"/>
    <w:rsid w:val="000E1FB4"/>
    <w:rsid w:val="000E255A"/>
    <w:rsid w:val="000E2591"/>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39A"/>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118"/>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D99"/>
    <w:rsid w:val="00127E98"/>
    <w:rsid w:val="001301D0"/>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3E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AD7"/>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4A87"/>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D81"/>
    <w:rsid w:val="00185EEA"/>
    <w:rsid w:val="001862CE"/>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0A"/>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8F6"/>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18A"/>
    <w:rsid w:val="00202781"/>
    <w:rsid w:val="002028D5"/>
    <w:rsid w:val="0020314B"/>
    <w:rsid w:val="002034BD"/>
    <w:rsid w:val="00204207"/>
    <w:rsid w:val="002046BA"/>
    <w:rsid w:val="00204DE3"/>
    <w:rsid w:val="00204FDF"/>
    <w:rsid w:val="0020533C"/>
    <w:rsid w:val="0020564A"/>
    <w:rsid w:val="00205684"/>
    <w:rsid w:val="00205BDE"/>
    <w:rsid w:val="002064B3"/>
    <w:rsid w:val="00206EF4"/>
    <w:rsid w:val="0020788E"/>
    <w:rsid w:val="00210956"/>
    <w:rsid w:val="00210AF1"/>
    <w:rsid w:val="00211E5B"/>
    <w:rsid w:val="00212079"/>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525"/>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5EB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526"/>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819"/>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0A8"/>
    <w:rsid w:val="002A1156"/>
    <w:rsid w:val="002A1348"/>
    <w:rsid w:val="002A157A"/>
    <w:rsid w:val="002A16E7"/>
    <w:rsid w:val="002A211A"/>
    <w:rsid w:val="002A2814"/>
    <w:rsid w:val="002A3240"/>
    <w:rsid w:val="002A3253"/>
    <w:rsid w:val="002A3ABB"/>
    <w:rsid w:val="002A3B29"/>
    <w:rsid w:val="002A40A0"/>
    <w:rsid w:val="002A45A2"/>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3FB"/>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4C0"/>
    <w:rsid w:val="002B7695"/>
    <w:rsid w:val="002B7D32"/>
    <w:rsid w:val="002C0156"/>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71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017"/>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696"/>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17FAC"/>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C76"/>
    <w:rsid w:val="003A0D57"/>
    <w:rsid w:val="003A0EC4"/>
    <w:rsid w:val="003A10A9"/>
    <w:rsid w:val="003A1C98"/>
    <w:rsid w:val="003A1DFE"/>
    <w:rsid w:val="003A1FFC"/>
    <w:rsid w:val="003A228E"/>
    <w:rsid w:val="003A2718"/>
    <w:rsid w:val="003A2E3A"/>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48F"/>
    <w:rsid w:val="003C653B"/>
    <w:rsid w:val="003C65F0"/>
    <w:rsid w:val="003C687A"/>
    <w:rsid w:val="003C6BD4"/>
    <w:rsid w:val="003C70B0"/>
    <w:rsid w:val="003C718E"/>
    <w:rsid w:val="003C736B"/>
    <w:rsid w:val="003D0C34"/>
    <w:rsid w:val="003D0CD1"/>
    <w:rsid w:val="003D1122"/>
    <w:rsid w:val="003D1518"/>
    <w:rsid w:val="003D1C17"/>
    <w:rsid w:val="003D1F0F"/>
    <w:rsid w:val="003D2BBA"/>
    <w:rsid w:val="003D2E78"/>
    <w:rsid w:val="003D2F4B"/>
    <w:rsid w:val="003D30D7"/>
    <w:rsid w:val="003D355C"/>
    <w:rsid w:val="003D392A"/>
    <w:rsid w:val="003D3946"/>
    <w:rsid w:val="003D3A0C"/>
    <w:rsid w:val="003D3DF8"/>
    <w:rsid w:val="003D3E9E"/>
    <w:rsid w:val="003D3EC8"/>
    <w:rsid w:val="003D3F11"/>
    <w:rsid w:val="003D3F78"/>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86"/>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3AB2"/>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779"/>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94C"/>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C2C"/>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8A"/>
    <w:rsid w:val="00453185"/>
    <w:rsid w:val="00453293"/>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0EA3"/>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49"/>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3FBB"/>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7EE"/>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4FD6"/>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4"/>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0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2C92"/>
    <w:rsid w:val="005B331F"/>
    <w:rsid w:val="005B3AD1"/>
    <w:rsid w:val="005B442E"/>
    <w:rsid w:val="005B5043"/>
    <w:rsid w:val="005B5501"/>
    <w:rsid w:val="005B629F"/>
    <w:rsid w:val="005B6571"/>
    <w:rsid w:val="005B690A"/>
    <w:rsid w:val="005B6AFF"/>
    <w:rsid w:val="005B6C71"/>
    <w:rsid w:val="005B6CB2"/>
    <w:rsid w:val="005B70A2"/>
    <w:rsid w:val="005B7AD1"/>
    <w:rsid w:val="005C0DCA"/>
    <w:rsid w:val="005C1FEE"/>
    <w:rsid w:val="005C21E7"/>
    <w:rsid w:val="005C250B"/>
    <w:rsid w:val="005C267D"/>
    <w:rsid w:val="005C295E"/>
    <w:rsid w:val="005C2995"/>
    <w:rsid w:val="005C2E26"/>
    <w:rsid w:val="005C2F07"/>
    <w:rsid w:val="005C3141"/>
    <w:rsid w:val="005C3597"/>
    <w:rsid w:val="005C37B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A6"/>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5829"/>
    <w:rsid w:val="005D5D49"/>
    <w:rsid w:val="005D5EB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2F7"/>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270"/>
    <w:rsid w:val="00603E39"/>
    <w:rsid w:val="006044B8"/>
    <w:rsid w:val="00604940"/>
    <w:rsid w:val="00604AE6"/>
    <w:rsid w:val="006053EB"/>
    <w:rsid w:val="00605746"/>
    <w:rsid w:val="00605BE2"/>
    <w:rsid w:val="0060628C"/>
    <w:rsid w:val="006064F4"/>
    <w:rsid w:val="00606759"/>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005"/>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59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6A2"/>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74F"/>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765"/>
    <w:rsid w:val="00644195"/>
    <w:rsid w:val="0064542C"/>
    <w:rsid w:val="006457A5"/>
    <w:rsid w:val="00645D95"/>
    <w:rsid w:val="00645FF2"/>
    <w:rsid w:val="00646588"/>
    <w:rsid w:val="00646DD0"/>
    <w:rsid w:val="00647210"/>
    <w:rsid w:val="006473A5"/>
    <w:rsid w:val="0064794B"/>
    <w:rsid w:val="00647A62"/>
    <w:rsid w:val="00647F42"/>
    <w:rsid w:val="00650174"/>
    <w:rsid w:val="006505CC"/>
    <w:rsid w:val="006509D6"/>
    <w:rsid w:val="006516EC"/>
    <w:rsid w:val="00651AEC"/>
    <w:rsid w:val="0065218E"/>
    <w:rsid w:val="00652354"/>
    <w:rsid w:val="0065247F"/>
    <w:rsid w:val="00652941"/>
    <w:rsid w:val="0065382F"/>
    <w:rsid w:val="0065388C"/>
    <w:rsid w:val="00653CF4"/>
    <w:rsid w:val="0065452E"/>
    <w:rsid w:val="006546AC"/>
    <w:rsid w:val="00655403"/>
    <w:rsid w:val="00655596"/>
    <w:rsid w:val="0065631D"/>
    <w:rsid w:val="0065642B"/>
    <w:rsid w:val="006565A2"/>
    <w:rsid w:val="0065668C"/>
    <w:rsid w:val="00656BBE"/>
    <w:rsid w:val="00656CBA"/>
    <w:rsid w:val="00656EB8"/>
    <w:rsid w:val="00657406"/>
    <w:rsid w:val="006578F2"/>
    <w:rsid w:val="00657D23"/>
    <w:rsid w:val="00660118"/>
    <w:rsid w:val="00660136"/>
    <w:rsid w:val="0066078D"/>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67E6"/>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0D0"/>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668"/>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31B3"/>
    <w:rsid w:val="006E33F7"/>
    <w:rsid w:val="006E3851"/>
    <w:rsid w:val="006E3C33"/>
    <w:rsid w:val="006E3E34"/>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B9F"/>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1DB1"/>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922"/>
    <w:rsid w:val="00732FA0"/>
    <w:rsid w:val="007330C3"/>
    <w:rsid w:val="0073311C"/>
    <w:rsid w:val="007344E5"/>
    <w:rsid w:val="007347F5"/>
    <w:rsid w:val="0073525E"/>
    <w:rsid w:val="007353F0"/>
    <w:rsid w:val="00735930"/>
    <w:rsid w:val="00735F72"/>
    <w:rsid w:val="007366EC"/>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5AF"/>
    <w:rsid w:val="00747F64"/>
    <w:rsid w:val="007502A6"/>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8A8"/>
    <w:rsid w:val="00761A77"/>
    <w:rsid w:val="007626AB"/>
    <w:rsid w:val="00762EBE"/>
    <w:rsid w:val="007631BF"/>
    <w:rsid w:val="007631D9"/>
    <w:rsid w:val="007636B4"/>
    <w:rsid w:val="007637A7"/>
    <w:rsid w:val="00763C13"/>
    <w:rsid w:val="007642A9"/>
    <w:rsid w:val="00764D24"/>
    <w:rsid w:val="0076517B"/>
    <w:rsid w:val="007657F8"/>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98A"/>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289"/>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72"/>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0B6"/>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75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299"/>
    <w:rsid w:val="007E75A5"/>
    <w:rsid w:val="007E7685"/>
    <w:rsid w:val="007F079E"/>
    <w:rsid w:val="007F1CB7"/>
    <w:rsid w:val="007F2128"/>
    <w:rsid w:val="007F21F8"/>
    <w:rsid w:val="007F287E"/>
    <w:rsid w:val="007F28C5"/>
    <w:rsid w:val="007F2A85"/>
    <w:rsid w:val="007F2E0E"/>
    <w:rsid w:val="007F2F69"/>
    <w:rsid w:val="007F380E"/>
    <w:rsid w:val="007F3C35"/>
    <w:rsid w:val="007F414D"/>
    <w:rsid w:val="007F435E"/>
    <w:rsid w:val="007F46C0"/>
    <w:rsid w:val="007F4D6F"/>
    <w:rsid w:val="007F4DA5"/>
    <w:rsid w:val="007F502F"/>
    <w:rsid w:val="007F53AA"/>
    <w:rsid w:val="007F6E87"/>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438"/>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35B"/>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0D4"/>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F99"/>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AF1"/>
    <w:rsid w:val="00856F47"/>
    <w:rsid w:val="00857082"/>
    <w:rsid w:val="008570AA"/>
    <w:rsid w:val="00857699"/>
    <w:rsid w:val="008577A8"/>
    <w:rsid w:val="00857B3A"/>
    <w:rsid w:val="008602B6"/>
    <w:rsid w:val="008603DA"/>
    <w:rsid w:val="0086079C"/>
    <w:rsid w:val="008608BC"/>
    <w:rsid w:val="00860CA6"/>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3A38"/>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6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0"/>
    <w:rsid w:val="008A353E"/>
    <w:rsid w:val="008A3A6F"/>
    <w:rsid w:val="008A3B8A"/>
    <w:rsid w:val="008A3E74"/>
    <w:rsid w:val="008A3FF9"/>
    <w:rsid w:val="008A4135"/>
    <w:rsid w:val="008A4438"/>
    <w:rsid w:val="008A4488"/>
    <w:rsid w:val="008A4873"/>
    <w:rsid w:val="008A5B0A"/>
    <w:rsid w:val="008A5CCE"/>
    <w:rsid w:val="008A622A"/>
    <w:rsid w:val="008A6446"/>
    <w:rsid w:val="008A6DB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A90"/>
    <w:rsid w:val="008C2DDE"/>
    <w:rsid w:val="008C30FC"/>
    <w:rsid w:val="008C35C0"/>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2F17"/>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449"/>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0F7B"/>
    <w:rsid w:val="00951F9E"/>
    <w:rsid w:val="00952203"/>
    <w:rsid w:val="009524C3"/>
    <w:rsid w:val="00952DFE"/>
    <w:rsid w:val="009537A0"/>
    <w:rsid w:val="00953838"/>
    <w:rsid w:val="009539AE"/>
    <w:rsid w:val="009539DB"/>
    <w:rsid w:val="00953A6E"/>
    <w:rsid w:val="009548C2"/>
    <w:rsid w:val="009548CA"/>
    <w:rsid w:val="009554ED"/>
    <w:rsid w:val="00955F29"/>
    <w:rsid w:val="00955FE5"/>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5C8"/>
    <w:rsid w:val="0099177D"/>
    <w:rsid w:val="009928CB"/>
    <w:rsid w:val="009930DC"/>
    <w:rsid w:val="00993225"/>
    <w:rsid w:val="00993500"/>
    <w:rsid w:val="009935B4"/>
    <w:rsid w:val="00993770"/>
    <w:rsid w:val="009941A8"/>
    <w:rsid w:val="00995AA4"/>
    <w:rsid w:val="00995B06"/>
    <w:rsid w:val="00996014"/>
    <w:rsid w:val="0099621E"/>
    <w:rsid w:val="009963B4"/>
    <w:rsid w:val="00996794"/>
    <w:rsid w:val="00996AB3"/>
    <w:rsid w:val="00996DF6"/>
    <w:rsid w:val="009971B6"/>
    <w:rsid w:val="00997316"/>
    <w:rsid w:val="009977AF"/>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429"/>
    <w:rsid w:val="009C6744"/>
    <w:rsid w:val="009C6DB0"/>
    <w:rsid w:val="009C7F41"/>
    <w:rsid w:val="009D00C1"/>
    <w:rsid w:val="009D0D90"/>
    <w:rsid w:val="009D0ED6"/>
    <w:rsid w:val="009D0F71"/>
    <w:rsid w:val="009D11BE"/>
    <w:rsid w:val="009D144E"/>
    <w:rsid w:val="009D1831"/>
    <w:rsid w:val="009D1E24"/>
    <w:rsid w:val="009D201E"/>
    <w:rsid w:val="009D233C"/>
    <w:rsid w:val="009D27E2"/>
    <w:rsid w:val="009D2807"/>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63D"/>
    <w:rsid w:val="009E37B2"/>
    <w:rsid w:val="009E3AFE"/>
    <w:rsid w:val="009E3EB1"/>
    <w:rsid w:val="009E44AB"/>
    <w:rsid w:val="009E4748"/>
    <w:rsid w:val="009E4E1F"/>
    <w:rsid w:val="009E4FDB"/>
    <w:rsid w:val="009E5895"/>
    <w:rsid w:val="009E5A74"/>
    <w:rsid w:val="009E5B2F"/>
    <w:rsid w:val="009E640E"/>
    <w:rsid w:val="009E6ABE"/>
    <w:rsid w:val="009E6AC8"/>
    <w:rsid w:val="009E6E22"/>
    <w:rsid w:val="009E7309"/>
    <w:rsid w:val="009E7ADB"/>
    <w:rsid w:val="009F0222"/>
    <w:rsid w:val="009F0393"/>
    <w:rsid w:val="009F042F"/>
    <w:rsid w:val="009F07E0"/>
    <w:rsid w:val="009F0961"/>
    <w:rsid w:val="009F0B42"/>
    <w:rsid w:val="009F0D06"/>
    <w:rsid w:val="009F0EA8"/>
    <w:rsid w:val="009F0EF5"/>
    <w:rsid w:val="009F150F"/>
    <w:rsid w:val="009F151D"/>
    <w:rsid w:val="009F19D4"/>
    <w:rsid w:val="009F1A3D"/>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432"/>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483"/>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87FFA"/>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97EA5"/>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408"/>
    <w:rsid w:val="00AB272D"/>
    <w:rsid w:val="00AB2802"/>
    <w:rsid w:val="00AB2B93"/>
    <w:rsid w:val="00AB2C63"/>
    <w:rsid w:val="00AB412E"/>
    <w:rsid w:val="00AB4B9D"/>
    <w:rsid w:val="00AB4D52"/>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359"/>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8FE"/>
    <w:rsid w:val="00AE6C84"/>
    <w:rsid w:val="00AE6EA9"/>
    <w:rsid w:val="00AE6F5F"/>
    <w:rsid w:val="00AE754E"/>
    <w:rsid w:val="00AE7B80"/>
    <w:rsid w:val="00AE7F1F"/>
    <w:rsid w:val="00AE7F31"/>
    <w:rsid w:val="00AF0034"/>
    <w:rsid w:val="00AF0113"/>
    <w:rsid w:val="00AF1159"/>
    <w:rsid w:val="00AF156F"/>
    <w:rsid w:val="00AF177E"/>
    <w:rsid w:val="00AF18AC"/>
    <w:rsid w:val="00AF1B03"/>
    <w:rsid w:val="00AF2340"/>
    <w:rsid w:val="00AF2575"/>
    <w:rsid w:val="00AF2BAE"/>
    <w:rsid w:val="00AF320B"/>
    <w:rsid w:val="00AF42BB"/>
    <w:rsid w:val="00AF5032"/>
    <w:rsid w:val="00AF54C4"/>
    <w:rsid w:val="00AF5780"/>
    <w:rsid w:val="00AF5801"/>
    <w:rsid w:val="00AF5EF6"/>
    <w:rsid w:val="00AF6A85"/>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308"/>
    <w:rsid w:val="00B13AD8"/>
    <w:rsid w:val="00B13B9C"/>
    <w:rsid w:val="00B1458C"/>
    <w:rsid w:val="00B149D1"/>
    <w:rsid w:val="00B14AC4"/>
    <w:rsid w:val="00B14D26"/>
    <w:rsid w:val="00B14FE1"/>
    <w:rsid w:val="00B1579E"/>
    <w:rsid w:val="00B15B8A"/>
    <w:rsid w:val="00B15DA3"/>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9C3"/>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BE1"/>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053"/>
    <w:rsid w:val="00B621C6"/>
    <w:rsid w:val="00B626DA"/>
    <w:rsid w:val="00B627C9"/>
    <w:rsid w:val="00B62A7E"/>
    <w:rsid w:val="00B6347F"/>
    <w:rsid w:val="00B63CF7"/>
    <w:rsid w:val="00B63F07"/>
    <w:rsid w:val="00B644D1"/>
    <w:rsid w:val="00B6479E"/>
    <w:rsid w:val="00B64959"/>
    <w:rsid w:val="00B653D3"/>
    <w:rsid w:val="00B65923"/>
    <w:rsid w:val="00B65CF5"/>
    <w:rsid w:val="00B661B4"/>
    <w:rsid w:val="00B66639"/>
    <w:rsid w:val="00B6672B"/>
    <w:rsid w:val="00B66776"/>
    <w:rsid w:val="00B66D4D"/>
    <w:rsid w:val="00B67177"/>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B0C"/>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3ABE"/>
    <w:rsid w:val="00B84311"/>
    <w:rsid w:val="00B8484A"/>
    <w:rsid w:val="00B849A7"/>
    <w:rsid w:val="00B8508B"/>
    <w:rsid w:val="00B8513C"/>
    <w:rsid w:val="00B85167"/>
    <w:rsid w:val="00B85A5E"/>
    <w:rsid w:val="00B86264"/>
    <w:rsid w:val="00B8650F"/>
    <w:rsid w:val="00B86DA3"/>
    <w:rsid w:val="00B873D0"/>
    <w:rsid w:val="00B8777B"/>
    <w:rsid w:val="00B87819"/>
    <w:rsid w:val="00B8792A"/>
    <w:rsid w:val="00B902E8"/>
    <w:rsid w:val="00B905B9"/>
    <w:rsid w:val="00B90BE6"/>
    <w:rsid w:val="00B90BF5"/>
    <w:rsid w:val="00B91454"/>
    <w:rsid w:val="00B914C9"/>
    <w:rsid w:val="00B91B01"/>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C09"/>
    <w:rsid w:val="00B96DAF"/>
    <w:rsid w:val="00B96DF9"/>
    <w:rsid w:val="00B97192"/>
    <w:rsid w:val="00B97419"/>
    <w:rsid w:val="00B97883"/>
    <w:rsid w:val="00B978CF"/>
    <w:rsid w:val="00B979B2"/>
    <w:rsid w:val="00B97A0D"/>
    <w:rsid w:val="00B97CD4"/>
    <w:rsid w:val="00BA082F"/>
    <w:rsid w:val="00BA08D9"/>
    <w:rsid w:val="00BA0A3E"/>
    <w:rsid w:val="00BA11A9"/>
    <w:rsid w:val="00BA1C82"/>
    <w:rsid w:val="00BA20C4"/>
    <w:rsid w:val="00BA2445"/>
    <w:rsid w:val="00BA2582"/>
    <w:rsid w:val="00BA2714"/>
    <w:rsid w:val="00BA28AF"/>
    <w:rsid w:val="00BA2E4A"/>
    <w:rsid w:val="00BA33EC"/>
    <w:rsid w:val="00BA35C1"/>
    <w:rsid w:val="00BA53CD"/>
    <w:rsid w:val="00BA60FB"/>
    <w:rsid w:val="00BA7149"/>
    <w:rsid w:val="00BA723D"/>
    <w:rsid w:val="00BA7298"/>
    <w:rsid w:val="00BA76B6"/>
    <w:rsid w:val="00BA7C98"/>
    <w:rsid w:val="00BA7CC9"/>
    <w:rsid w:val="00BB0593"/>
    <w:rsid w:val="00BB06F7"/>
    <w:rsid w:val="00BB093D"/>
    <w:rsid w:val="00BB0A85"/>
    <w:rsid w:val="00BB13AD"/>
    <w:rsid w:val="00BB1EC3"/>
    <w:rsid w:val="00BB1EE1"/>
    <w:rsid w:val="00BB2364"/>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3B5"/>
    <w:rsid w:val="00BC27D4"/>
    <w:rsid w:val="00BC2A6E"/>
    <w:rsid w:val="00BC2A90"/>
    <w:rsid w:val="00BC3A8A"/>
    <w:rsid w:val="00BC3F7E"/>
    <w:rsid w:val="00BC45B2"/>
    <w:rsid w:val="00BC4729"/>
    <w:rsid w:val="00BC4FC2"/>
    <w:rsid w:val="00BC5979"/>
    <w:rsid w:val="00BC6735"/>
    <w:rsid w:val="00BC6CE5"/>
    <w:rsid w:val="00BC770A"/>
    <w:rsid w:val="00BD0233"/>
    <w:rsid w:val="00BD0542"/>
    <w:rsid w:val="00BD05CA"/>
    <w:rsid w:val="00BD0F19"/>
    <w:rsid w:val="00BD13F2"/>
    <w:rsid w:val="00BD1E82"/>
    <w:rsid w:val="00BD23E1"/>
    <w:rsid w:val="00BD2733"/>
    <w:rsid w:val="00BD2AE7"/>
    <w:rsid w:val="00BD2E00"/>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03D"/>
    <w:rsid w:val="00C13C48"/>
    <w:rsid w:val="00C13E34"/>
    <w:rsid w:val="00C1421C"/>
    <w:rsid w:val="00C145C7"/>
    <w:rsid w:val="00C14A98"/>
    <w:rsid w:val="00C14B05"/>
    <w:rsid w:val="00C152A8"/>
    <w:rsid w:val="00C15C58"/>
    <w:rsid w:val="00C16092"/>
    <w:rsid w:val="00C162C5"/>
    <w:rsid w:val="00C16727"/>
    <w:rsid w:val="00C16DE2"/>
    <w:rsid w:val="00C171C5"/>
    <w:rsid w:val="00C172C8"/>
    <w:rsid w:val="00C17479"/>
    <w:rsid w:val="00C17639"/>
    <w:rsid w:val="00C20432"/>
    <w:rsid w:val="00C2048B"/>
    <w:rsid w:val="00C2054E"/>
    <w:rsid w:val="00C2059F"/>
    <w:rsid w:val="00C20FE9"/>
    <w:rsid w:val="00C21A8C"/>
    <w:rsid w:val="00C227A2"/>
    <w:rsid w:val="00C22D67"/>
    <w:rsid w:val="00C2339E"/>
    <w:rsid w:val="00C23560"/>
    <w:rsid w:val="00C236F0"/>
    <w:rsid w:val="00C2385E"/>
    <w:rsid w:val="00C247D6"/>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17D3"/>
    <w:rsid w:val="00C32205"/>
    <w:rsid w:val="00C3224B"/>
    <w:rsid w:val="00C32263"/>
    <w:rsid w:val="00C3297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48B"/>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809"/>
    <w:rsid w:val="00C52B72"/>
    <w:rsid w:val="00C53385"/>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D67"/>
    <w:rsid w:val="00CA0E4C"/>
    <w:rsid w:val="00CA0FD7"/>
    <w:rsid w:val="00CA0FFF"/>
    <w:rsid w:val="00CA1AF4"/>
    <w:rsid w:val="00CA217B"/>
    <w:rsid w:val="00CA2D89"/>
    <w:rsid w:val="00CA328C"/>
    <w:rsid w:val="00CA40D9"/>
    <w:rsid w:val="00CA421E"/>
    <w:rsid w:val="00CA4AE4"/>
    <w:rsid w:val="00CA4E31"/>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E12"/>
    <w:rsid w:val="00CC41F6"/>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6C3"/>
    <w:rsid w:val="00CE288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08E"/>
    <w:rsid w:val="00D10920"/>
    <w:rsid w:val="00D10BB0"/>
    <w:rsid w:val="00D10C69"/>
    <w:rsid w:val="00D11A5A"/>
    <w:rsid w:val="00D11C0F"/>
    <w:rsid w:val="00D120BA"/>
    <w:rsid w:val="00D12717"/>
    <w:rsid w:val="00D12978"/>
    <w:rsid w:val="00D12C93"/>
    <w:rsid w:val="00D13591"/>
    <w:rsid w:val="00D1422D"/>
    <w:rsid w:val="00D14572"/>
    <w:rsid w:val="00D14728"/>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6A6E"/>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55D"/>
    <w:rsid w:val="00D756C2"/>
    <w:rsid w:val="00D75D10"/>
    <w:rsid w:val="00D75D88"/>
    <w:rsid w:val="00D75F1C"/>
    <w:rsid w:val="00D76259"/>
    <w:rsid w:val="00D77400"/>
    <w:rsid w:val="00D774E5"/>
    <w:rsid w:val="00D7766D"/>
    <w:rsid w:val="00D77927"/>
    <w:rsid w:val="00D77A5E"/>
    <w:rsid w:val="00D77A78"/>
    <w:rsid w:val="00D804F2"/>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82D"/>
    <w:rsid w:val="00D86DB5"/>
    <w:rsid w:val="00D87A8E"/>
    <w:rsid w:val="00D9016A"/>
    <w:rsid w:val="00D90BEF"/>
    <w:rsid w:val="00D90CE3"/>
    <w:rsid w:val="00D90F34"/>
    <w:rsid w:val="00D91286"/>
    <w:rsid w:val="00D91438"/>
    <w:rsid w:val="00D91706"/>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429"/>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B7DC9"/>
    <w:rsid w:val="00DC01C9"/>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1F7"/>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8F3"/>
    <w:rsid w:val="00DD6A41"/>
    <w:rsid w:val="00DD6BF6"/>
    <w:rsid w:val="00DD6DED"/>
    <w:rsid w:val="00DD7161"/>
    <w:rsid w:val="00DD72E4"/>
    <w:rsid w:val="00DD739D"/>
    <w:rsid w:val="00DD777D"/>
    <w:rsid w:val="00DD7C89"/>
    <w:rsid w:val="00DE0088"/>
    <w:rsid w:val="00DE0132"/>
    <w:rsid w:val="00DE061F"/>
    <w:rsid w:val="00DE0781"/>
    <w:rsid w:val="00DE0BE7"/>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108"/>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4F92"/>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CD2"/>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BBD"/>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B35"/>
    <w:rsid w:val="00E65D1E"/>
    <w:rsid w:val="00E65E3A"/>
    <w:rsid w:val="00E66083"/>
    <w:rsid w:val="00E6644C"/>
    <w:rsid w:val="00E66999"/>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1E98"/>
    <w:rsid w:val="00E72105"/>
    <w:rsid w:val="00E72B1C"/>
    <w:rsid w:val="00E72C63"/>
    <w:rsid w:val="00E72E41"/>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1E91"/>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32E"/>
    <w:rsid w:val="00E87378"/>
    <w:rsid w:val="00E87645"/>
    <w:rsid w:val="00E87716"/>
    <w:rsid w:val="00E877F5"/>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C4B"/>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3F63"/>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7BD"/>
    <w:rsid w:val="00EC298C"/>
    <w:rsid w:val="00EC2BB8"/>
    <w:rsid w:val="00EC2C26"/>
    <w:rsid w:val="00EC3861"/>
    <w:rsid w:val="00EC3B6D"/>
    <w:rsid w:val="00EC4BE6"/>
    <w:rsid w:val="00EC509C"/>
    <w:rsid w:val="00EC5301"/>
    <w:rsid w:val="00EC5CA8"/>
    <w:rsid w:val="00EC64B5"/>
    <w:rsid w:val="00EC685F"/>
    <w:rsid w:val="00EC715C"/>
    <w:rsid w:val="00EC761D"/>
    <w:rsid w:val="00ED059D"/>
    <w:rsid w:val="00ED0A62"/>
    <w:rsid w:val="00ED0EFD"/>
    <w:rsid w:val="00ED1F7C"/>
    <w:rsid w:val="00ED255A"/>
    <w:rsid w:val="00ED2644"/>
    <w:rsid w:val="00ED2C0F"/>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2F89"/>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10CE"/>
    <w:rsid w:val="00F31281"/>
    <w:rsid w:val="00F31AAA"/>
    <w:rsid w:val="00F31D7F"/>
    <w:rsid w:val="00F31E00"/>
    <w:rsid w:val="00F3224B"/>
    <w:rsid w:val="00F32A4F"/>
    <w:rsid w:val="00F32AA4"/>
    <w:rsid w:val="00F32B2F"/>
    <w:rsid w:val="00F33560"/>
    <w:rsid w:val="00F33C10"/>
    <w:rsid w:val="00F33F82"/>
    <w:rsid w:val="00F3450E"/>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415"/>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D9D"/>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0E"/>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4D9"/>
    <w:rsid w:val="00F90BE1"/>
    <w:rsid w:val="00F91108"/>
    <w:rsid w:val="00F913D6"/>
    <w:rsid w:val="00F915EF"/>
    <w:rsid w:val="00F91A00"/>
    <w:rsid w:val="00F92094"/>
    <w:rsid w:val="00F928D1"/>
    <w:rsid w:val="00F93087"/>
    <w:rsid w:val="00F930EF"/>
    <w:rsid w:val="00F9402A"/>
    <w:rsid w:val="00F9454F"/>
    <w:rsid w:val="00F94593"/>
    <w:rsid w:val="00F9477D"/>
    <w:rsid w:val="00F947CA"/>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298C"/>
    <w:rsid w:val="00FC3263"/>
    <w:rsid w:val="00FC3282"/>
    <w:rsid w:val="00FC4046"/>
    <w:rsid w:val="00FC4A02"/>
    <w:rsid w:val="00FC4A45"/>
    <w:rsid w:val="00FC4F9B"/>
    <w:rsid w:val="00FC52D9"/>
    <w:rsid w:val="00FC5C23"/>
    <w:rsid w:val="00FC5F10"/>
    <w:rsid w:val="00FC63D5"/>
    <w:rsid w:val="00FC6581"/>
    <w:rsid w:val="00FC675E"/>
    <w:rsid w:val="00FC682F"/>
    <w:rsid w:val="00FC6BD0"/>
    <w:rsid w:val="00FC71DD"/>
    <w:rsid w:val="00FC7DF3"/>
    <w:rsid w:val="00FD0744"/>
    <w:rsid w:val="00FD0CD3"/>
    <w:rsid w:val="00FD0DA2"/>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6FF"/>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6D6F6-740A-4054-BD8B-33E216144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40</Pages>
  <Words>5724</Words>
  <Characters>31483</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Nashbly Jimenez</cp:lastModifiedBy>
  <cp:revision>7</cp:revision>
  <cp:lastPrinted>2023-08-11T20:43:00Z</cp:lastPrinted>
  <dcterms:created xsi:type="dcterms:W3CDTF">2023-08-03T20:57:00Z</dcterms:created>
  <dcterms:modified xsi:type="dcterms:W3CDTF">2023-08-21T16:45:00Z</dcterms:modified>
</cp:coreProperties>
</file>