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086AB8" w14:textId="4FEBACA1" w:rsidR="00B77964" w:rsidRPr="00ED674C" w:rsidRDefault="006D53BE" w:rsidP="00ED674C">
      <w:pPr>
        <w:spacing w:line="360" w:lineRule="auto"/>
        <w:jc w:val="both"/>
        <w:rPr>
          <w:rFonts w:ascii="Palatino Linotype" w:eastAsia="Palatino Linotype" w:hAnsi="Palatino Linotype" w:cs="Palatino Linotype"/>
        </w:rPr>
      </w:pPr>
      <w:bookmarkStart w:id="0" w:name="_GoBack"/>
      <w:bookmarkEnd w:id="0"/>
      <w:r>
        <w:rPr>
          <w:rFonts w:ascii="Palatino Linotype" w:eastAsia="Palatino Linotype" w:hAnsi="Palatino Linotype" w:cs="Palatino Linotype"/>
        </w:rPr>
        <w:t xml:space="preserve"> </w:t>
      </w:r>
      <w:r w:rsidR="00B77964" w:rsidRPr="00ED674C">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del </w:t>
      </w:r>
      <w:r w:rsidR="007E7E34" w:rsidRPr="007E7E34">
        <w:rPr>
          <w:rFonts w:ascii="Palatino Linotype" w:eastAsia="Palatino Linotype" w:hAnsi="Palatino Linotype" w:cs="Palatino Linotype"/>
        </w:rPr>
        <w:t>veinticinco</w:t>
      </w:r>
      <w:r w:rsidR="009B122A" w:rsidRPr="00ED674C">
        <w:rPr>
          <w:rFonts w:ascii="Palatino Linotype" w:eastAsia="Palatino Linotype" w:hAnsi="Palatino Linotype" w:cs="Palatino Linotype"/>
        </w:rPr>
        <w:t xml:space="preserve"> de octubre</w:t>
      </w:r>
      <w:r w:rsidR="00434A04" w:rsidRPr="00ED674C">
        <w:rPr>
          <w:rFonts w:ascii="Palatino Linotype" w:eastAsia="Palatino Linotype" w:hAnsi="Palatino Linotype" w:cs="Palatino Linotype"/>
        </w:rPr>
        <w:t xml:space="preserve"> </w:t>
      </w:r>
      <w:r w:rsidR="00B77964" w:rsidRPr="00ED674C">
        <w:rPr>
          <w:rFonts w:ascii="Palatino Linotype" w:eastAsia="Palatino Linotype" w:hAnsi="Palatino Linotype" w:cs="Palatino Linotype"/>
        </w:rPr>
        <w:t xml:space="preserve">de dos mil veintitrés. </w:t>
      </w:r>
    </w:p>
    <w:p w14:paraId="5CF2D01C" w14:textId="77777777" w:rsidR="00B77964" w:rsidRPr="00ED674C" w:rsidRDefault="00B77964" w:rsidP="00ED674C">
      <w:pPr>
        <w:spacing w:line="360" w:lineRule="auto"/>
        <w:jc w:val="both"/>
        <w:rPr>
          <w:rFonts w:ascii="Palatino Linotype" w:eastAsia="Palatino Linotype" w:hAnsi="Palatino Linotype" w:cs="Palatino Linotype"/>
        </w:rPr>
      </w:pPr>
    </w:p>
    <w:p w14:paraId="6A26B602" w14:textId="5639E927" w:rsidR="00B77964" w:rsidRPr="00ED674C" w:rsidRDefault="00B77964" w:rsidP="00ED674C">
      <w:pPr>
        <w:spacing w:line="360" w:lineRule="auto"/>
        <w:jc w:val="both"/>
        <w:rPr>
          <w:rFonts w:ascii="Palatino Linotype" w:eastAsia="Palatino Linotype" w:hAnsi="Palatino Linotype" w:cs="Palatino Linotype"/>
        </w:rPr>
      </w:pPr>
      <w:r w:rsidRPr="00ED674C">
        <w:rPr>
          <w:rFonts w:ascii="Palatino Linotype" w:eastAsia="Palatino Linotype" w:hAnsi="Palatino Linotype" w:cs="Palatino Linotype"/>
          <w:b/>
          <w:sz w:val="28"/>
          <w:szCs w:val="28"/>
        </w:rPr>
        <w:t>VISTO</w:t>
      </w:r>
      <w:r w:rsidRPr="00ED674C">
        <w:rPr>
          <w:rFonts w:ascii="Palatino Linotype" w:eastAsia="Palatino Linotype" w:hAnsi="Palatino Linotype" w:cs="Palatino Linotype"/>
        </w:rPr>
        <w:t xml:space="preserve"> el expediente formado con motivo del Recurso de Revisión </w:t>
      </w:r>
      <w:r w:rsidR="00731646" w:rsidRPr="00ED674C">
        <w:rPr>
          <w:rFonts w:ascii="Palatino Linotype" w:hAnsi="Palatino Linotype"/>
          <w:b/>
          <w:bCs/>
        </w:rPr>
        <w:t>01432</w:t>
      </w:r>
      <w:r w:rsidR="009B122A" w:rsidRPr="00ED674C">
        <w:rPr>
          <w:rFonts w:ascii="Palatino Linotype" w:hAnsi="Palatino Linotype"/>
          <w:b/>
          <w:bCs/>
        </w:rPr>
        <w:t>/INFOEM/IP/RR/2023</w:t>
      </w:r>
      <w:r w:rsidRPr="00ED674C">
        <w:rPr>
          <w:rFonts w:ascii="Palatino Linotype" w:eastAsia="Palatino Linotype" w:hAnsi="Palatino Linotype" w:cs="Palatino Linotype"/>
          <w:b/>
        </w:rPr>
        <w:t xml:space="preserve">, </w:t>
      </w:r>
      <w:r w:rsidRPr="00ED674C">
        <w:rPr>
          <w:rFonts w:ascii="Palatino Linotype" w:eastAsia="Palatino Linotype" w:hAnsi="Palatino Linotype" w:cs="Palatino Linotype"/>
        </w:rPr>
        <w:t xml:space="preserve">promovido </w:t>
      </w:r>
      <w:r w:rsidR="00731646" w:rsidRPr="00ED674C">
        <w:rPr>
          <w:rFonts w:ascii="Palatino Linotype" w:eastAsia="Palatino Linotype" w:hAnsi="Palatino Linotype" w:cs="Palatino Linotype"/>
        </w:rPr>
        <w:t>de manera anónima</w:t>
      </w:r>
      <w:r w:rsidR="007C50B9" w:rsidRPr="00ED674C">
        <w:rPr>
          <w:rFonts w:ascii="Palatino Linotype" w:eastAsia="Palatino Linotype" w:hAnsi="Palatino Linotype" w:cs="Palatino Linotype"/>
          <w:b/>
          <w:bCs/>
        </w:rPr>
        <w:t>,</w:t>
      </w:r>
      <w:r w:rsidRPr="00ED674C">
        <w:rPr>
          <w:rFonts w:ascii="Palatino Linotype" w:eastAsia="Palatino Linotype" w:hAnsi="Palatino Linotype" w:cs="Palatino Linotype"/>
        </w:rPr>
        <w:t xml:space="preserve"> en lo sucesivo </w:t>
      </w:r>
      <w:r w:rsidR="00493F2E" w:rsidRPr="00ED674C">
        <w:rPr>
          <w:rFonts w:ascii="Palatino Linotype" w:eastAsia="Palatino Linotype" w:hAnsi="Palatino Linotype" w:cs="Palatino Linotype"/>
          <w:b/>
        </w:rPr>
        <w:t>EL RECURRENTE</w:t>
      </w:r>
      <w:r w:rsidRPr="00ED674C">
        <w:rPr>
          <w:rFonts w:ascii="Palatino Linotype" w:eastAsia="Palatino Linotype" w:hAnsi="Palatino Linotype" w:cs="Palatino Linotype"/>
          <w:b/>
        </w:rPr>
        <w:t>,</w:t>
      </w:r>
      <w:r w:rsidR="00731646" w:rsidRPr="00ED674C">
        <w:rPr>
          <w:rFonts w:ascii="Palatino Linotype" w:eastAsia="Palatino Linotype" w:hAnsi="Palatino Linotype" w:cs="Palatino Linotype"/>
        </w:rPr>
        <w:t xml:space="preserve"> en contra de la respuesta de la </w:t>
      </w:r>
      <w:r w:rsidR="00731646" w:rsidRPr="00ED674C">
        <w:rPr>
          <w:rFonts w:ascii="Palatino Linotype" w:eastAsia="Palatino Linotype" w:hAnsi="Palatino Linotype" w:cs="Palatino Linotype"/>
          <w:b/>
          <w:bCs/>
        </w:rPr>
        <w:t>Secretaría de Educación</w:t>
      </w:r>
      <w:r w:rsidRPr="00ED674C">
        <w:rPr>
          <w:rFonts w:ascii="Palatino Linotype" w:eastAsia="Palatino Linotype" w:hAnsi="Palatino Linotype" w:cs="Palatino Linotype"/>
          <w:b/>
        </w:rPr>
        <w:t xml:space="preserve"> </w:t>
      </w:r>
      <w:r w:rsidRPr="00ED674C">
        <w:rPr>
          <w:rFonts w:ascii="Palatino Linotype" w:eastAsia="Palatino Linotype" w:hAnsi="Palatino Linotype" w:cs="Palatino Linotype"/>
        </w:rPr>
        <w:t xml:space="preserve">en lo subsecuente, </w:t>
      </w:r>
      <w:r w:rsidR="00C035E5" w:rsidRPr="00ED674C">
        <w:rPr>
          <w:rFonts w:ascii="Palatino Linotype" w:eastAsia="Palatino Linotype" w:hAnsi="Palatino Linotype" w:cs="Palatino Linotype"/>
          <w:b/>
        </w:rPr>
        <w:t>EL SUJETO OBLIGADO</w:t>
      </w:r>
      <w:r w:rsidRPr="00ED674C">
        <w:rPr>
          <w:rFonts w:ascii="Palatino Linotype" w:eastAsia="Palatino Linotype" w:hAnsi="Palatino Linotype" w:cs="Palatino Linotype"/>
          <w:b/>
        </w:rPr>
        <w:t xml:space="preserve">, </w:t>
      </w:r>
      <w:r w:rsidRPr="00ED674C">
        <w:rPr>
          <w:rFonts w:ascii="Palatino Linotype" w:eastAsia="Palatino Linotype" w:hAnsi="Palatino Linotype" w:cs="Palatino Linotype"/>
        </w:rPr>
        <w:t>se procede a dictar la presente resolución con base en lo siguiente:</w:t>
      </w:r>
    </w:p>
    <w:p w14:paraId="6A2163E2" w14:textId="77777777" w:rsidR="00B77964" w:rsidRPr="00ED674C" w:rsidRDefault="00B77964" w:rsidP="00ED674C">
      <w:pPr>
        <w:jc w:val="both"/>
        <w:rPr>
          <w:rFonts w:ascii="Palatino Linotype" w:eastAsia="Palatino Linotype" w:hAnsi="Palatino Linotype" w:cs="Palatino Linotype"/>
        </w:rPr>
      </w:pPr>
    </w:p>
    <w:p w14:paraId="1E01CA4B" w14:textId="77777777" w:rsidR="00B77964" w:rsidRPr="00ED674C" w:rsidRDefault="00B77964" w:rsidP="00ED674C">
      <w:pPr>
        <w:jc w:val="center"/>
        <w:rPr>
          <w:rFonts w:ascii="Palatino Linotype" w:eastAsia="Palatino Linotype" w:hAnsi="Palatino Linotype" w:cs="Palatino Linotype"/>
          <w:b/>
          <w:sz w:val="28"/>
          <w:szCs w:val="28"/>
        </w:rPr>
      </w:pPr>
      <w:r w:rsidRPr="00ED674C">
        <w:rPr>
          <w:rFonts w:ascii="Palatino Linotype" w:eastAsia="Palatino Linotype" w:hAnsi="Palatino Linotype" w:cs="Palatino Linotype"/>
          <w:b/>
          <w:sz w:val="28"/>
          <w:szCs w:val="28"/>
        </w:rPr>
        <w:t>ANTECEDENTES</w:t>
      </w:r>
    </w:p>
    <w:p w14:paraId="45BA5605" w14:textId="77777777" w:rsidR="00B77964" w:rsidRPr="00ED674C" w:rsidRDefault="00B77964" w:rsidP="00ED674C">
      <w:pPr>
        <w:rPr>
          <w:rFonts w:ascii="Palatino Linotype" w:eastAsia="Palatino Linotype" w:hAnsi="Palatino Linotype" w:cs="Palatino Linotype"/>
          <w:b/>
        </w:rPr>
      </w:pPr>
    </w:p>
    <w:p w14:paraId="75A8DBD2" w14:textId="77777777" w:rsidR="00C035E5" w:rsidRPr="00ED674C" w:rsidRDefault="00C035E5" w:rsidP="00ED674C">
      <w:pPr>
        <w:spacing w:line="360" w:lineRule="auto"/>
        <w:jc w:val="both"/>
        <w:rPr>
          <w:rFonts w:ascii="Palatino Linotype" w:hAnsi="Palatino Linotype"/>
          <w:b/>
          <w:bCs/>
          <w:spacing w:val="60"/>
        </w:rPr>
      </w:pPr>
      <w:r w:rsidRPr="00ED674C">
        <w:rPr>
          <w:rFonts w:ascii="Palatino Linotype" w:hAnsi="Palatino Linotype"/>
          <w:b/>
          <w:sz w:val="28"/>
          <w:szCs w:val="28"/>
        </w:rPr>
        <w:t>I. De la Solicitud de Información</w:t>
      </w:r>
    </w:p>
    <w:p w14:paraId="2F0A2A23" w14:textId="2126ECF3" w:rsidR="00B77964" w:rsidRPr="00ED674C" w:rsidRDefault="00B77964" w:rsidP="00ED674C">
      <w:pPr>
        <w:spacing w:line="360" w:lineRule="auto"/>
        <w:jc w:val="both"/>
        <w:rPr>
          <w:rFonts w:ascii="Palatino Linotype" w:eastAsia="Palatino Linotype" w:hAnsi="Palatino Linotype" w:cs="Palatino Linotype"/>
        </w:rPr>
      </w:pPr>
      <w:r w:rsidRPr="00ED674C">
        <w:rPr>
          <w:rFonts w:ascii="Palatino Linotype" w:eastAsia="Palatino Linotype" w:hAnsi="Palatino Linotype" w:cs="Palatino Linotype"/>
        </w:rPr>
        <w:t xml:space="preserve">El </w:t>
      </w:r>
      <w:r w:rsidR="00731646" w:rsidRPr="00ED674C">
        <w:rPr>
          <w:rFonts w:ascii="Palatino Linotype" w:eastAsia="Palatino Linotype" w:hAnsi="Palatino Linotype" w:cs="Palatino Linotype"/>
          <w:b/>
          <w:bCs/>
        </w:rPr>
        <w:t>trece de febrero</w:t>
      </w:r>
      <w:r w:rsidR="007C50B9" w:rsidRPr="00ED674C">
        <w:rPr>
          <w:rFonts w:ascii="Palatino Linotype" w:eastAsia="Palatino Linotype" w:hAnsi="Palatino Linotype" w:cs="Palatino Linotype"/>
          <w:b/>
          <w:bCs/>
        </w:rPr>
        <w:t xml:space="preserve"> de dos mil veintitrés</w:t>
      </w:r>
      <w:r w:rsidRPr="00ED674C">
        <w:rPr>
          <w:rFonts w:ascii="Palatino Linotype" w:eastAsia="Palatino Linotype" w:hAnsi="Palatino Linotype" w:cs="Palatino Linotype"/>
        </w:rPr>
        <w:t xml:space="preserve">, </w:t>
      </w:r>
      <w:r w:rsidR="00493F2E" w:rsidRPr="00ED674C">
        <w:rPr>
          <w:rFonts w:ascii="Palatino Linotype" w:eastAsia="Palatino Linotype" w:hAnsi="Palatino Linotype" w:cs="Palatino Linotype"/>
          <w:b/>
        </w:rPr>
        <w:t>EL RECURRENTE</w:t>
      </w:r>
      <w:r w:rsidR="00493F2E" w:rsidRPr="00ED674C">
        <w:rPr>
          <w:rFonts w:ascii="Palatino Linotype" w:eastAsia="Palatino Linotype" w:hAnsi="Palatino Linotype" w:cs="Palatino Linotype"/>
        </w:rPr>
        <w:t xml:space="preserve"> </w:t>
      </w:r>
      <w:r w:rsidRPr="00ED674C">
        <w:rPr>
          <w:rFonts w:ascii="Palatino Linotype" w:eastAsia="Palatino Linotype" w:hAnsi="Palatino Linotype" w:cs="Palatino Linotype"/>
        </w:rPr>
        <w:t xml:space="preserve">presentó a través del Sistema de Acceso a la Información Mexiquense, en lo subsecuente, </w:t>
      </w:r>
      <w:r w:rsidRPr="00ED674C">
        <w:rPr>
          <w:rFonts w:ascii="Palatino Linotype" w:eastAsia="Palatino Linotype" w:hAnsi="Palatino Linotype" w:cs="Palatino Linotype"/>
          <w:b/>
        </w:rPr>
        <w:t>SAIMEX</w:t>
      </w:r>
      <w:r w:rsidRPr="00ED674C">
        <w:rPr>
          <w:rFonts w:ascii="Palatino Linotype" w:eastAsia="Palatino Linotype" w:hAnsi="Palatino Linotype" w:cs="Palatino Linotype"/>
        </w:rPr>
        <w:t xml:space="preserve"> ante </w:t>
      </w:r>
      <w:r w:rsidR="00C035E5" w:rsidRPr="00ED674C">
        <w:rPr>
          <w:rFonts w:ascii="Palatino Linotype" w:eastAsia="Palatino Linotype" w:hAnsi="Palatino Linotype" w:cs="Palatino Linotype"/>
          <w:b/>
        </w:rPr>
        <w:t>EL SUJETO OBLIGADO</w:t>
      </w:r>
      <w:r w:rsidRPr="00ED674C">
        <w:rPr>
          <w:rFonts w:ascii="Palatino Linotype" w:eastAsia="Palatino Linotype" w:hAnsi="Palatino Linotype" w:cs="Palatino Linotype"/>
        </w:rPr>
        <w:t xml:space="preserve">, la solicitud de acceso a la información pública, a la que se le asignó el número de expediente </w:t>
      </w:r>
      <w:r w:rsidR="00731646" w:rsidRPr="00ED674C">
        <w:rPr>
          <w:rFonts w:ascii="Palatino Linotype" w:eastAsia="Palatino Linotype" w:hAnsi="Palatino Linotype" w:cs="Palatino Linotype"/>
          <w:b/>
          <w:bCs/>
        </w:rPr>
        <w:t>00118/SE/IP/2023</w:t>
      </w:r>
      <w:r w:rsidRPr="00ED674C">
        <w:rPr>
          <w:rStyle w:val="Refdenotaalpie"/>
          <w:rFonts w:ascii="Palatino Linotype" w:eastAsia="Palatino Linotype" w:hAnsi="Palatino Linotype" w:cs="Palatino Linotype"/>
          <w:b/>
          <w:sz w:val="28"/>
          <w:szCs w:val="28"/>
        </w:rPr>
        <w:footnoteReference w:id="1"/>
      </w:r>
      <w:r w:rsidRPr="00ED674C">
        <w:rPr>
          <w:rFonts w:ascii="Palatino Linotype" w:eastAsia="Palatino Linotype" w:hAnsi="Palatino Linotype" w:cs="Palatino Linotype"/>
          <w:bCs/>
        </w:rPr>
        <w:t>, a través de la cual</w:t>
      </w:r>
      <w:r w:rsidRPr="00ED674C">
        <w:rPr>
          <w:rFonts w:ascii="Palatino Linotype" w:eastAsia="Palatino Linotype" w:hAnsi="Palatino Linotype" w:cs="Palatino Linotype"/>
          <w:b/>
        </w:rPr>
        <w:t xml:space="preserve"> </w:t>
      </w:r>
      <w:r w:rsidRPr="00ED674C">
        <w:rPr>
          <w:rFonts w:ascii="Palatino Linotype" w:eastAsia="Palatino Linotype" w:hAnsi="Palatino Linotype" w:cs="Palatino Linotype"/>
        </w:rPr>
        <w:t>requirió, lo siguiente:</w:t>
      </w:r>
    </w:p>
    <w:p w14:paraId="33FF4AF8" w14:textId="77777777" w:rsidR="00B77964" w:rsidRPr="00ED674C" w:rsidRDefault="00B77964" w:rsidP="00ED674C">
      <w:pPr>
        <w:jc w:val="both"/>
        <w:rPr>
          <w:rFonts w:ascii="Palatino Linotype" w:eastAsia="Palatino Linotype" w:hAnsi="Palatino Linotype" w:cs="Palatino Linotype"/>
          <w:sz w:val="16"/>
          <w:szCs w:val="16"/>
        </w:rPr>
      </w:pPr>
    </w:p>
    <w:p w14:paraId="63EBE628" w14:textId="5B2D2778" w:rsidR="00B77964" w:rsidRPr="00ED674C" w:rsidRDefault="00B77964" w:rsidP="00ED674C">
      <w:pPr>
        <w:ind w:left="850" w:right="899"/>
        <w:jc w:val="both"/>
        <w:rPr>
          <w:rFonts w:ascii="Palatino Linotype" w:eastAsia="Palatino Linotype" w:hAnsi="Palatino Linotype" w:cs="Palatino Linotype"/>
          <w:i/>
        </w:rPr>
      </w:pPr>
      <w:bookmarkStart w:id="1" w:name="_Hlk137662510"/>
      <w:r w:rsidRPr="00ED674C">
        <w:rPr>
          <w:rFonts w:ascii="Palatino Linotype" w:eastAsia="Palatino Linotype" w:hAnsi="Palatino Linotype" w:cs="Palatino Linotype"/>
          <w:i/>
          <w:sz w:val="22"/>
          <w:szCs w:val="22"/>
        </w:rPr>
        <w:t>“</w:t>
      </w:r>
      <w:r w:rsidR="006C4D2C" w:rsidRPr="00ED674C">
        <w:rPr>
          <w:rFonts w:ascii="Palatino Linotype" w:eastAsia="Palatino Linotype" w:hAnsi="Palatino Linotype" w:cs="Palatino Linotype"/>
          <w:i/>
          <w:sz w:val="22"/>
          <w:szCs w:val="22"/>
        </w:rPr>
        <w:t xml:space="preserve">De las cuotas "cooperaciones de la prepa", como se distribuye anualmente, y que tipo de incentivos económicos tienen para los estudiantes de bajos recursos y </w:t>
      </w:r>
      <w:proofErr w:type="spellStart"/>
      <w:r w:rsidR="006C4D2C" w:rsidRPr="00ED674C">
        <w:rPr>
          <w:rFonts w:ascii="Palatino Linotype" w:eastAsia="Palatino Linotype" w:hAnsi="Palatino Linotype" w:cs="Palatino Linotype"/>
          <w:i/>
          <w:sz w:val="22"/>
          <w:szCs w:val="22"/>
        </w:rPr>
        <w:t>particularme</w:t>
      </w:r>
      <w:proofErr w:type="spellEnd"/>
      <w:r w:rsidR="006C4D2C" w:rsidRPr="00ED674C">
        <w:rPr>
          <w:rFonts w:ascii="Palatino Linotype" w:eastAsia="Palatino Linotype" w:hAnsi="Palatino Linotype" w:cs="Palatino Linotype"/>
          <w:i/>
          <w:sz w:val="22"/>
          <w:szCs w:val="22"/>
        </w:rPr>
        <w:t xml:space="preserve"> con los que hablan su lengua originaria, que en este caso por la zona es "Mazahua"</w:t>
      </w:r>
      <w:r w:rsidR="007C50B9" w:rsidRPr="00ED674C">
        <w:rPr>
          <w:rFonts w:ascii="Palatino Linotype" w:eastAsia="Palatino Linotype" w:hAnsi="Palatino Linotype" w:cs="Palatino Linotype"/>
          <w:i/>
          <w:sz w:val="22"/>
          <w:szCs w:val="22"/>
        </w:rPr>
        <w:t>.</w:t>
      </w:r>
      <w:r w:rsidRPr="00ED674C">
        <w:rPr>
          <w:rFonts w:ascii="Palatino Linotype" w:eastAsia="Palatino Linotype" w:hAnsi="Palatino Linotype" w:cs="Palatino Linotype"/>
          <w:i/>
        </w:rPr>
        <w:t>” (</w:t>
      </w:r>
      <w:proofErr w:type="gramStart"/>
      <w:r w:rsidRPr="00ED674C">
        <w:rPr>
          <w:rFonts w:ascii="Palatino Linotype" w:eastAsia="Palatino Linotype" w:hAnsi="Palatino Linotype" w:cs="Palatino Linotype"/>
          <w:i/>
        </w:rPr>
        <w:t>sic</w:t>
      </w:r>
      <w:proofErr w:type="gramEnd"/>
      <w:r w:rsidRPr="00ED674C">
        <w:rPr>
          <w:rFonts w:ascii="Palatino Linotype" w:eastAsia="Palatino Linotype" w:hAnsi="Palatino Linotype" w:cs="Palatino Linotype"/>
          <w:i/>
        </w:rPr>
        <w:t xml:space="preserve">) </w:t>
      </w:r>
    </w:p>
    <w:bookmarkEnd w:id="1"/>
    <w:p w14:paraId="6BE9731B" w14:textId="77777777" w:rsidR="00B77964" w:rsidRPr="00ED674C" w:rsidRDefault="00B77964" w:rsidP="00ED674C">
      <w:pPr>
        <w:widowControl w:val="0"/>
        <w:jc w:val="both"/>
        <w:rPr>
          <w:rFonts w:ascii="Palatino Linotype" w:eastAsia="Palatino Linotype" w:hAnsi="Palatino Linotype" w:cs="Palatino Linotype"/>
          <w:b/>
        </w:rPr>
      </w:pPr>
    </w:p>
    <w:p w14:paraId="75F1C632" w14:textId="77777777" w:rsidR="00B77964" w:rsidRPr="00ED674C" w:rsidRDefault="00B77964" w:rsidP="00ED674C">
      <w:pPr>
        <w:widowControl w:val="0"/>
        <w:spacing w:line="360" w:lineRule="auto"/>
        <w:jc w:val="both"/>
        <w:rPr>
          <w:rFonts w:ascii="Palatino Linotype" w:eastAsia="Palatino Linotype" w:hAnsi="Palatino Linotype" w:cs="Palatino Linotype"/>
          <w:b/>
        </w:rPr>
      </w:pPr>
      <w:r w:rsidRPr="00ED674C">
        <w:rPr>
          <w:rFonts w:ascii="Palatino Linotype" w:eastAsia="Palatino Linotype" w:hAnsi="Palatino Linotype" w:cs="Palatino Linotype"/>
          <w:b/>
        </w:rPr>
        <w:lastRenderedPageBreak/>
        <w:t>MODALIDA</w:t>
      </w:r>
      <w:bookmarkStart w:id="2" w:name="_Hlk137662489"/>
      <w:r w:rsidRPr="00ED674C">
        <w:rPr>
          <w:rFonts w:ascii="Palatino Linotype" w:eastAsia="Palatino Linotype" w:hAnsi="Palatino Linotype" w:cs="Palatino Linotype"/>
          <w:b/>
        </w:rPr>
        <w:t xml:space="preserve">D DE ENTREGA: </w:t>
      </w:r>
      <w:r w:rsidRPr="00ED674C">
        <w:rPr>
          <w:rFonts w:ascii="Palatino Linotype" w:eastAsia="Palatino Linotype" w:hAnsi="Palatino Linotype" w:cs="Palatino Linotype"/>
        </w:rPr>
        <w:t xml:space="preserve">vía </w:t>
      </w:r>
      <w:r w:rsidRPr="00ED674C">
        <w:rPr>
          <w:rFonts w:ascii="Palatino Linotype" w:eastAsia="Palatino Linotype" w:hAnsi="Palatino Linotype" w:cs="Palatino Linotype"/>
          <w:b/>
        </w:rPr>
        <w:t xml:space="preserve">SAIMEX </w:t>
      </w:r>
    </w:p>
    <w:p w14:paraId="574D61E0" w14:textId="77777777" w:rsidR="00B77964" w:rsidRPr="00ED674C" w:rsidRDefault="00B77964" w:rsidP="00ED674C">
      <w:pPr>
        <w:widowControl w:val="0"/>
        <w:spacing w:line="360" w:lineRule="auto"/>
        <w:jc w:val="both"/>
        <w:rPr>
          <w:rFonts w:ascii="Palatino Linotype" w:eastAsia="Palatino Linotype" w:hAnsi="Palatino Linotype" w:cs="Palatino Linotype"/>
          <w:b/>
        </w:rPr>
      </w:pPr>
    </w:p>
    <w:p w14:paraId="03858818" w14:textId="77777777" w:rsidR="00C035E5" w:rsidRPr="00ED674C" w:rsidRDefault="00C035E5" w:rsidP="00ED674C">
      <w:pPr>
        <w:spacing w:line="360" w:lineRule="auto"/>
        <w:jc w:val="both"/>
        <w:rPr>
          <w:rFonts w:ascii="Palatino Linotype" w:hAnsi="Palatino Linotype"/>
          <w:b/>
          <w:sz w:val="28"/>
          <w:szCs w:val="28"/>
        </w:rPr>
      </w:pPr>
      <w:r w:rsidRPr="00ED674C">
        <w:rPr>
          <w:rFonts w:ascii="Palatino Linotype" w:hAnsi="Palatino Linotype"/>
          <w:b/>
          <w:sz w:val="28"/>
          <w:szCs w:val="28"/>
        </w:rPr>
        <w:t>II. Turno de requerimiento del Sujeto Obligado</w:t>
      </w:r>
    </w:p>
    <w:p w14:paraId="4EB0B600" w14:textId="2DD8958F" w:rsidR="00B77964" w:rsidRPr="00ED674C" w:rsidRDefault="00B77964" w:rsidP="00ED674C">
      <w:pPr>
        <w:spacing w:line="360" w:lineRule="auto"/>
        <w:jc w:val="both"/>
        <w:rPr>
          <w:rFonts w:ascii="Palatino Linotype" w:hAnsi="Palatino Linotype"/>
          <w:bCs/>
          <w:lang w:val="es-ES"/>
        </w:rPr>
      </w:pPr>
      <w:r w:rsidRPr="00ED674C">
        <w:rPr>
          <w:rFonts w:ascii="Palatino Linotype" w:hAnsi="Palatino Linotype"/>
          <w:bCs/>
          <w:lang w:val="es-ES"/>
        </w:rPr>
        <w:t>E</w:t>
      </w:r>
      <w:r w:rsidR="005A705E" w:rsidRPr="00ED674C">
        <w:rPr>
          <w:rFonts w:ascii="Palatino Linotype" w:hAnsi="Palatino Linotype"/>
          <w:bCs/>
          <w:lang w:val="es-ES"/>
        </w:rPr>
        <w:t xml:space="preserve">l </w:t>
      </w:r>
      <w:r w:rsidR="006C4D2C" w:rsidRPr="00ED674C">
        <w:rPr>
          <w:rFonts w:ascii="Palatino Linotype" w:hAnsi="Palatino Linotype"/>
          <w:bCs/>
          <w:lang w:val="es-ES"/>
        </w:rPr>
        <w:t>catorce de febrero</w:t>
      </w:r>
      <w:r w:rsidR="00326F81" w:rsidRPr="00ED674C">
        <w:rPr>
          <w:rFonts w:ascii="Palatino Linotype" w:hAnsi="Palatino Linotype"/>
          <w:bCs/>
          <w:lang w:val="es-ES"/>
        </w:rPr>
        <w:t xml:space="preserve"> de </w:t>
      </w:r>
      <w:r w:rsidR="00C035E5" w:rsidRPr="00ED674C">
        <w:rPr>
          <w:rFonts w:ascii="Palatino Linotype" w:hAnsi="Palatino Linotype"/>
          <w:bCs/>
          <w:lang w:val="es-ES"/>
        </w:rPr>
        <w:t xml:space="preserve">dos mil veintitrés </w:t>
      </w:r>
      <w:r w:rsidR="00326F81" w:rsidRPr="00ED674C">
        <w:rPr>
          <w:rFonts w:ascii="Palatino Linotype" w:hAnsi="Palatino Linotype"/>
          <w:bCs/>
          <w:lang w:val="es-ES"/>
        </w:rPr>
        <w:t>la</w:t>
      </w:r>
      <w:r w:rsidR="005A705E" w:rsidRPr="00ED674C">
        <w:rPr>
          <w:rFonts w:ascii="Palatino Linotype" w:hAnsi="Palatino Linotype"/>
          <w:bCs/>
          <w:lang w:val="es-ES"/>
        </w:rPr>
        <w:t xml:space="preserve"> misma anualidad</w:t>
      </w:r>
      <w:r w:rsidRPr="00ED674C">
        <w:rPr>
          <w:rFonts w:ascii="Palatino Linotype" w:hAnsi="Palatino Linotype"/>
          <w:b/>
          <w:bCs/>
          <w:lang w:val="es-ES"/>
        </w:rPr>
        <w:t xml:space="preserve">, </w:t>
      </w:r>
      <w:r w:rsidRPr="00ED674C">
        <w:rPr>
          <w:rFonts w:ascii="Palatino Linotype" w:hAnsi="Palatino Linotype"/>
          <w:bCs/>
          <w:lang w:val="es-ES"/>
        </w:rPr>
        <w:t>se turnó el requerimiento de información al servidor público habilitado que el Titular de la Unidad de Transparencia estimó competente, para estar en posibilidades de dar trámite y atención a la solicitud de información relativa al presente Recurso de Revisión.</w:t>
      </w:r>
    </w:p>
    <w:p w14:paraId="6C42FFDB" w14:textId="71BFF58D" w:rsidR="00B77964" w:rsidRPr="00ED674C" w:rsidRDefault="006C4D2C" w:rsidP="00ED674C">
      <w:pPr>
        <w:spacing w:line="360" w:lineRule="auto"/>
        <w:jc w:val="both"/>
        <w:rPr>
          <w:rFonts w:ascii="Palatino Linotype" w:eastAsia="Palatino Linotype" w:hAnsi="Palatino Linotype" w:cs="Palatino Linotype"/>
          <w:b/>
        </w:rPr>
      </w:pPr>
      <w:r w:rsidRPr="00ED674C">
        <w:rPr>
          <w:rFonts w:ascii="Palatino Linotype" w:hAnsi="Palatino Linotype"/>
          <w:noProof/>
          <w14:ligatures w14:val="standardContextual"/>
        </w:rPr>
        <w:drawing>
          <wp:inline distT="0" distB="0" distL="0" distR="0" wp14:anchorId="6C3C2652" wp14:editId="534B2717">
            <wp:extent cx="5791835" cy="12065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206500"/>
                    </a:xfrm>
                    <a:prstGeom prst="rect">
                      <a:avLst/>
                    </a:prstGeom>
                  </pic:spPr>
                </pic:pic>
              </a:graphicData>
            </a:graphic>
          </wp:inline>
        </w:drawing>
      </w:r>
    </w:p>
    <w:p w14:paraId="111C9096" w14:textId="77777777" w:rsidR="005A705E" w:rsidRPr="00ED674C" w:rsidRDefault="005A705E" w:rsidP="00ED674C">
      <w:pPr>
        <w:spacing w:line="360" w:lineRule="auto"/>
        <w:jc w:val="both"/>
        <w:rPr>
          <w:rFonts w:ascii="Palatino Linotype" w:eastAsia="Palatino Linotype" w:hAnsi="Palatino Linotype" w:cs="Palatino Linotype"/>
          <w:b/>
        </w:rPr>
      </w:pPr>
    </w:p>
    <w:p w14:paraId="2D370BF3" w14:textId="77777777" w:rsidR="00C035E5" w:rsidRPr="00ED674C" w:rsidRDefault="00C035E5" w:rsidP="00ED674C">
      <w:pPr>
        <w:spacing w:line="360" w:lineRule="auto"/>
        <w:jc w:val="both"/>
        <w:rPr>
          <w:rFonts w:ascii="Palatino Linotype" w:hAnsi="Palatino Linotype" w:cs="Arial"/>
          <w:b/>
          <w:sz w:val="28"/>
          <w:szCs w:val="28"/>
        </w:rPr>
      </w:pPr>
      <w:r w:rsidRPr="00ED674C">
        <w:rPr>
          <w:rFonts w:ascii="Palatino Linotype" w:hAnsi="Palatino Linotype"/>
          <w:b/>
          <w:sz w:val="28"/>
          <w:szCs w:val="28"/>
        </w:rPr>
        <w:t>III.</w:t>
      </w:r>
      <w:r w:rsidRPr="00ED674C">
        <w:rPr>
          <w:rFonts w:ascii="Palatino Linotype" w:hAnsi="Palatino Linotype"/>
          <w:sz w:val="28"/>
          <w:szCs w:val="28"/>
        </w:rPr>
        <w:t xml:space="preserve"> </w:t>
      </w:r>
      <w:r w:rsidRPr="00ED674C">
        <w:rPr>
          <w:rFonts w:ascii="Palatino Linotype" w:hAnsi="Palatino Linotype" w:cs="Arial"/>
          <w:b/>
          <w:sz w:val="28"/>
          <w:szCs w:val="28"/>
        </w:rPr>
        <w:t>Respuesta del Sujeto Obligado</w:t>
      </w:r>
    </w:p>
    <w:p w14:paraId="7B3A220E" w14:textId="414377B0" w:rsidR="00B77964" w:rsidRPr="00ED674C" w:rsidRDefault="00B77964" w:rsidP="00ED674C">
      <w:pPr>
        <w:spacing w:line="360" w:lineRule="auto"/>
        <w:jc w:val="both"/>
        <w:rPr>
          <w:rFonts w:ascii="Palatino Linotype" w:eastAsia="Palatino Linotype" w:hAnsi="Palatino Linotype" w:cs="Palatino Linotype"/>
        </w:rPr>
      </w:pPr>
      <w:r w:rsidRPr="00ED674C">
        <w:rPr>
          <w:rFonts w:ascii="Palatino Linotype" w:eastAsia="Palatino Linotype" w:hAnsi="Palatino Linotype" w:cs="Palatino Linotype"/>
        </w:rPr>
        <w:t>El</w:t>
      </w:r>
      <w:r w:rsidRPr="00ED674C">
        <w:rPr>
          <w:rFonts w:ascii="Palatino Linotype" w:eastAsia="Palatino Linotype" w:hAnsi="Palatino Linotype" w:cs="Palatino Linotype"/>
          <w:b/>
        </w:rPr>
        <w:t xml:space="preserve"> </w:t>
      </w:r>
      <w:r w:rsidR="0005514A" w:rsidRPr="00ED674C">
        <w:rPr>
          <w:rFonts w:ascii="Palatino Linotype" w:eastAsia="Palatino Linotype" w:hAnsi="Palatino Linotype" w:cs="Palatino Linotype"/>
          <w:b/>
        </w:rPr>
        <w:t>veintiuno</w:t>
      </w:r>
      <w:r w:rsidR="00326F81" w:rsidRPr="00ED674C">
        <w:rPr>
          <w:rFonts w:ascii="Palatino Linotype" w:eastAsia="Palatino Linotype" w:hAnsi="Palatino Linotype" w:cs="Palatino Linotype"/>
          <w:b/>
        </w:rPr>
        <w:t xml:space="preserve"> de febrero de dos mil veintitrés</w:t>
      </w:r>
      <w:r w:rsidRPr="00ED674C">
        <w:rPr>
          <w:rFonts w:ascii="Palatino Linotype" w:eastAsia="Palatino Linotype" w:hAnsi="Palatino Linotype" w:cs="Palatino Linotype"/>
        </w:rPr>
        <w:t xml:space="preserve">, </w:t>
      </w:r>
      <w:r w:rsidR="00C035E5" w:rsidRPr="00ED674C">
        <w:rPr>
          <w:rFonts w:ascii="Palatino Linotype" w:eastAsia="Palatino Linotype" w:hAnsi="Palatino Linotype" w:cs="Palatino Linotype"/>
          <w:b/>
        </w:rPr>
        <w:t>EL SUJETO OBLIGADO</w:t>
      </w:r>
      <w:r w:rsidR="00C035E5" w:rsidRPr="00ED674C">
        <w:rPr>
          <w:rFonts w:ascii="Palatino Linotype" w:eastAsia="Palatino Linotype" w:hAnsi="Palatino Linotype" w:cs="Palatino Linotype"/>
        </w:rPr>
        <w:t xml:space="preserve"> </w:t>
      </w:r>
      <w:r w:rsidRPr="00ED674C">
        <w:rPr>
          <w:rFonts w:ascii="Palatino Linotype" w:eastAsia="Palatino Linotype" w:hAnsi="Palatino Linotype" w:cs="Palatino Linotype"/>
        </w:rPr>
        <w:t xml:space="preserve">dio respuesta en los términos siguientes: </w:t>
      </w:r>
    </w:p>
    <w:p w14:paraId="23710A67" w14:textId="77777777" w:rsidR="0005514A" w:rsidRPr="00ED674C" w:rsidRDefault="0005514A" w:rsidP="00ED674C">
      <w:pPr>
        <w:jc w:val="both"/>
        <w:rPr>
          <w:rFonts w:ascii="Palatino Linotype" w:eastAsia="Palatino Linotype" w:hAnsi="Palatino Linotype" w:cs="Palatino Linotype"/>
        </w:rPr>
      </w:pPr>
    </w:p>
    <w:p w14:paraId="2321247E" w14:textId="6BCA5BF7" w:rsidR="0005514A" w:rsidRPr="00ED674C" w:rsidRDefault="00430FBB" w:rsidP="00ED674C">
      <w:pPr>
        <w:ind w:left="907" w:right="851"/>
        <w:jc w:val="both"/>
        <w:rPr>
          <w:rFonts w:ascii="Palatino Linotype" w:eastAsia="Palatino Linotype" w:hAnsi="Palatino Linotype" w:cs="Palatino Linotype"/>
          <w:i/>
          <w:sz w:val="22"/>
          <w:szCs w:val="22"/>
        </w:rPr>
      </w:pPr>
      <w:r w:rsidRPr="00ED674C">
        <w:rPr>
          <w:rFonts w:ascii="Palatino Linotype" w:eastAsia="Palatino Linotype" w:hAnsi="Palatino Linotype" w:cs="Palatino Linotype"/>
          <w:i/>
          <w:sz w:val="22"/>
          <w:szCs w:val="22"/>
        </w:rPr>
        <w:t xml:space="preserve"> “…</w:t>
      </w:r>
      <w:r w:rsidR="0005514A" w:rsidRPr="00ED674C">
        <w:rPr>
          <w:rFonts w:ascii="Palatino Linotype" w:eastAsia="Palatino Linotype" w:hAnsi="Palatino Linotype" w:cs="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D370765" w14:textId="77777777" w:rsidR="00430FBB" w:rsidRPr="00ED674C" w:rsidRDefault="00430FBB" w:rsidP="00ED674C">
      <w:pPr>
        <w:ind w:left="907" w:right="851"/>
        <w:jc w:val="both"/>
        <w:rPr>
          <w:rFonts w:ascii="Palatino Linotype" w:eastAsia="Palatino Linotype" w:hAnsi="Palatino Linotype" w:cs="Palatino Linotype"/>
          <w:i/>
          <w:sz w:val="22"/>
          <w:szCs w:val="22"/>
        </w:rPr>
      </w:pPr>
    </w:p>
    <w:p w14:paraId="4981CD97" w14:textId="77777777" w:rsidR="0005514A" w:rsidRPr="00ED674C" w:rsidRDefault="0005514A" w:rsidP="00ED674C">
      <w:pPr>
        <w:ind w:left="907" w:right="851"/>
        <w:jc w:val="both"/>
        <w:rPr>
          <w:rFonts w:ascii="Palatino Linotype" w:eastAsia="Palatino Linotype" w:hAnsi="Palatino Linotype" w:cs="Palatino Linotype"/>
          <w:i/>
          <w:sz w:val="22"/>
          <w:szCs w:val="22"/>
        </w:rPr>
      </w:pPr>
      <w:r w:rsidRPr="00ED674C">
        <w:rPr>
          <w:rFonts w:ascii="Palatino Linotype" w:eastAsia="Palatino Linotype" w:hAnsi="Palatino Linotype" w:cs="Palatino Linotype"/>
          <w:i/>
          <w:sz w:val="22"/>
          <w:szCs w:val="22"/>
        </w:rPr>
        <w:t>De conformidad con lo dispuesto en el artículo 163 de la Ley de Transparencia y Acceso a la Información Pública del Estado de México y Municipios; se adjunta un archivo correspondiente al acuerdo de fecha veintiuno de febrero de dos mil veintitrés signado por la Titular de la Unidad de Transparencia</w:t>
      </w:r>
    </w:p>
    <w:p w14:paraId="20667CEF" w14:textId="77777777" w:rsidR="00430FBB" w:rsidRPr="00ED674C" w:rsidRDefault="00430FBB" w:rsidP="00ED674C">
      <w:pPr>
        <w:ind w:left="907" w:right="851"/>
        <w:jc w:val="both"/>
        <w:rPr>
          <w:rFonts w:ascii="Palatino Linotype" w:eastAsia="Palatino Linotype" w:hAnsi="Palatino Linotype" w:cs="Palatino Linotype"/>
          <w:i/>
          <w:sz w:val="22"/>
          <w:szCs w:val="22"/>
        </w:rPr>
      </w:pPr>
    </w:p>
    <w:p w14:paraId="13B8EF34" w14:textId="77777777" w:rsidR="0005514A" w:rsidRPr="00ED674C" w:rsidRDefault="0005514A" w:rsidP="00ED674C">
      <w:pPr>
        <w:ind w:left="907" w:right="851"/>
        <w:jc w:val="both"/>
        <w:rPr>
          <w:rFonts w:ascii="Palatino Linotype" w:eastAsia="Palatino Linotype" w:hAnsi="Palatino Linotype" w:cs="Palatino Linotype"/>
          <w:i/>
          <w:sz w:val="22"/>
          <w:szCs w:val="22"/>
        </w:rPr>
      </w:pPr>
      <w:r w:rsidRPr="00ED674C">
        <w:rPr>
          <w:rFonts w:ascii="Palatino Linotype" w:eastAsia="Palatino Linotype" w:hAnsi="Palatino Linotype" w:cs="Palatino Linotype"/>
          <w:i/>
          <w:sz w:val="22"/>
          <w:szCs w:val="22"/>
        </w:rPr>
        <w:t>ATENTAMENTE</w:t>
      </w:r>
    </w:p>
    <w:p w14:paraId="16D3AE33" w14:textId="77777777" w:rsidR="00430FBB" w:rsidRPr="00ED674C" w:rsidRDefault="00430FBB" w:rsidP="00ED674C">
      <w:pPr>
        <w:ind w:left="907" w:right="851"/>
        <w:jc w:val="both"/>
        <w:rPr>
          <w:rFonts w:ascii="Palatino Linotype" w:eastAsia="Palatino Linotype" w:hAnsi="Palatino Linotype" w:cs="Palatino Linotype"/>
          <w:i/>
          <w:sz w:val="22"/>
          <w:szCs w:val="22"/>
        </w:rPr>
      </w:pPr>
    </w:p>
    <w:p w14:paraId="42A8E87C" w14:textId="1EEBC4DE" w:rsidR="0005514A" w:rsidRPr="00ED674C" w:rsidRDefault="0005514A" w:rsidP="00ED674C">
      <w:pPr>
        <w:ind w:left="907" w:right="851"/>
        <w:jc w:val="both"/>
        <w:rPr>
          <w:rFonts w:ascii="Palatino Linotype" w:eastAsia="Palatino Linotype" w:hAnsi="Palatino Linotype" w:cs="Palatino Linotype"/>
          <w:i/>
          <w:sz w:val="22"/>
          <w:szCs w:val="22"/>
        </w:rPr>
      </w:pPr>
      <w:r w:rsidRPr="00ED674C">
        <w:rPr>
          <w:rFonts w:ascii="Palatino Linotype" w:eastAsia="Palatino Linotype" w:hAnsi="Palatino Linotype" w:cs="Palatino Linotype"/>
          <w:i/>
          <w:sz w:val="22"/>
          <w:szCs w:val="22"/>
        </w:rPr>
        <w:t>L.C. Paulina Cruz Casas</w:t>
      </w:r>
      <w:r w:rsidR="00430FBB" w:rsidRPr="00ED674C">
        <w:rPr>
          <w:rFonts w:ascii="Palatino Linotype" w:eastAsia="Palatino Linotype" w:hAnsi="Palatino Linotype" w:cs="Palatino Linotype"/>
          <w:i/>
          <w:sz w:val="22"/>
          <w:szCs w:val="22"/>
        </w:rPr>
        <w:t xml:space="preserve">” (sic) </w:t>
      </w:r>
    </w:p>
    <w:p w14:paraId="2178A753" w14:textId="1D73A1BD" w:rsidR="00B77964" w:rsidRPr="00ED674C" w:rsidRDefault="00B77964" w:rsidP="00ED674C">
      <w:pPr>
        <w:spacing w:line="360" w:lineRule="auto"/>
        <w:jc w:val="both"/>
        <w:rPr>
          <w:rFonts w:ascii="Palatino Linotype" w:eastAsia="Palatino Linotype" w:hAnsi="Palatino Linotype" w:cs="Palatino Linotype"/>
        </w:rPr>
      </w:pPr>
      <w:r w:rsidRPr="00ED674C">
        <w:rPr>
          <w:rFonts w:ascii="Palatino Linotype" w:eastAsia="Palatino Linotype" w:hAnsi="Palatino Linotype" w:cs="Palatino Linotype"/>
        </w:rPr>
        <w:lastRenderedPageBreak/>
        <w:t>Adjuntando a su respuesta</w:t>
      </w:r>
      <w:bookmarkStart w:id="3" w:name="_Hlk134525432"/>
      <w:r w:rsidRPr="00ED674C">
        <w:rPr>
          <w:rFonts w:ascii="Palatino Linotype" w:eastAsia="Palatino Linotype" w:hAnsi="Palatino Linotype" w:cs="Palatino Linotype"/>
        </w:rPr>
        <w:t xml:space="preserve"> </w:t>
      </w:r>
      <w:r w:rsidR="00326F81" w:rsidRPr="00ED674C">
        <w:rPr>
          <w:rFonts w:ascii="Palatino Linotype" w:eastAsia="Palatino Linotype" w:hAnsi="Palatino Linotype" w:cs="Palatino Linotype"/>
        </w:rPr>
        <w:t xml:space="preserve">los siguientes archivos electrónicos: </w:t>
      </w:r>
    </w:p>
    <w:p w14:paraId="7BB658A5" w14:textId="77777777" w:rsidR="00326F81" w:rsidRPr="00ED674C" w:rsidRDefault="00326F81" w:rsidP="00ED674C">
      <w:pPr>
        <w:spacing w:line="360" w:lineRule="auto"/>
        <w:jc w:val="both"/>
        <w:rPr>
          <w:rFonts w:ascii="Palatino Linotype" w:eastAsia="Palatino Linotype" w:hAnsi="Palatino Linotype" w:cs="Palatino Linotype"/>
        </w:rPr>
      </w:pPr>
    </w:p>
    <w:p w14:paraId="6CBB5C7E" w14:textId="4F4402B8" w:rsidR="0005514A" w:rsidRPr="00ED674C" w:rsidRDefault="0005514A" w:rsidP="00ED674C">
      <w:pPr>
        <w:pStyle w:val="Prrafodelista"/>
        <w:numPr>
          <w:ilvl w:val="0"/>
          <w:numId w:val="26"/>
        </w:numPr>
        <w:spacing w:line="360" w:lineRule="auto"/>
        <w:jc w:val="both"/>
        <w:rPr>
          <w:rFonts w:ascii="Palatino Linotype" w:eastAsia="Palatino Linotype" w:hAnsi="Palatino Linotype" w:cs="Palatino Linotype"/>
          <w:b/>
        </w:rPr>
      </w:pPr>
      <w:r w:rsidRPr="00ED674C">
        <w:rPr>
          <w:rFonts w:ascii="Palatino Linotype" w:eastAsia="Palatino Linotype" w:hAnsi="Palatino Linotype" w:cs="Palatino Linotype"/>
          <w:b/>
          <w:i/>
        </w:rPr>
        <w:t>RESPUESTA SPH SOLICITUD 118.pdf</w:t>
      </w:r>
      <w:r w:rsidRPr="00ED674C">
        <w:rPr>
          <w:rFonts w:ascii="Palatino Linotype" w:eastAsia="Palatino Linotype" w:hAnsi="Palatino Linotype" w:cs="Palatino Linotype"/>
          <w:b/>
        </w:rPr>
        <w:t>:</w:t>
      </w:r>
      <w:r w:rsidR="0064013E" w:rsidRPr="00ED674C">
        <w:rPr>
          <w:rFonts w:ascii="Palatino Linotype" w:eastAsia="Palatino Linotype" w:hAnsi="Palatino Linotype" w:cs="Palatino Linotype"/>
          <w:b/>
        </w:rPr>
        <w:t xml:space="preserve"> </w:t>
      </w:r>
      <w:r w:rsidR="0064013E" w:rsidRPr="00ED674C">
        <w:rPr>
          <w:rFonts w:ascii="Palatino Linotype" w:eastAsia="Palatino Linotype" w:hAnsi="Palatino Linotype" w:cs="Palatino Linotype"/>
        </w:rPr>
        <w:t xml:space="preserve">Documental del veinte de febrero de dos mil veintitrés, relativo al oficio numero 210010A/ADM/043/2023, signado por el Director General de Supervisión de Ingreso y Egresos de Instituciones Educativas, mediante el que confirma su competencia para conocer y atender dicha solicitad, informando </w:t>
      </w:r>
      <w:r w:rsidR="00720F4B" w:rsidRPr="00ED674C">
        <w:rPr>
          <w:rFonts w:ascii="Palatino Linotype" w:eastAsia="Palatino Linotype" w:hAnsi="Palatino Linotype" w:cs="Palatino Linotype"/>
        </w:rPr>
        <w:t>que es la instancia de regular normativamente la administración que “los directores escolares hacen de los recursos recibidos por las aportaciones voluntarias de padres de familia”, al tiempo que conforme a la normatividad interna vigente “los ingresos que perciban las Instituciones Educativas deberán utilizarse para satisfacer las necesidades prioritarias de las mismas, distribuyendo los recursos obtenidos por concepto de cuotas voluntarias para satisfacer necesidades, pudiendo destinarlos</w:t>
      </w:r>
      <w:r w:rsidR="00EF4707" w:rsidRPr="00ED674C">
        <w:rPr>
          <w:rFonts w:ascii="Palatino Linotype" w:eastAsia="Palatino Linotype" w:hAnsi="Palatino Linotype" w:cs="Palatino Linotype"/>
        </w:rPr>
        <w:t xml:space="preserve"> a proyectos de Gasto de Nomina, Gasto Corriente e inversión en obra, conforme al plan  presupuestal anual y para la atención de requerimientos extraordinarios.</w:t>
      </w:r>
    </w:p>
    <w:p w14:paraId="6AD83E17" w14:textId="63599748" w:rsidR="0005514A" w:rsidRPr="00ED674C" w:rsidRDefault="0005514A" w:rsidP="00ED674C">
      <w:pPr>
        <w:pStyle w:val="Prrafodelista"/>
        <w:numPr>
          <w:ilvl w:val="0"/>
          <w:numId w:val="26"/>
        </w:numPr>
        <w:spacing w:line="360" w:lineRule="auto"/>
        <w:jc w:val="both"/>
        <w:rPr>
          <w:rFonts w:ascii="Palatino Linotype" w:eastAsia="Palatino Linotype" w:hAnsi="Palatino Linotype" w:cs="Palatino Linotype"/>
          <w:b/>
        </w:rPr>
      </w:pPr>
      <w:r w:rsidRPr="00ED674C">
        <w:rPr>
          <w:rFonts w:ascii="Palatino Linotype" w:eastAsia="Palatino Linotype" w:hAnsi="Palatino Linotype" w:cs="Palatino Linotype"/>
          <w:b/>
          <w:i/>
        </w:rPr>
        <w:t>RESPUESTA SPH SOLICITUD 118 MEDIA SUPERIOR.pdf</w:t>
      </w:r>
      <w:r w:rsidR="00EF4707" w:rsidRPr="00ED674C">
        <w:rPr>
          <w:rFonts w:ascii="Palatino Linotype" w:eastAsia="Palatino Linotype" w:hAnsi="Palatino Linotype" w:cs="Palatino Linotype"/>
          <w:b/>
        </w:rPr>
        <w:t xml:space="preserve">: </w:t>
      </w:r>
      <w:r w:rsidR="00EF4707" w:rsidRPr="00ED674C">
        <w:rPr>
          <w:rFonts w:ascii="Palatino Linotype" w:eastAsia="Palatino Linotype" w:hAnsi="Palatino Linotype" w:cs="Palatino Linotype"/>
        </w:rPr>
        <w:t xml:space="preserve">Documental del trece de febrero de dos mil veintitrés, relativo al oficio número 21002001000000L/0690/2023, signado por </w:t>
      </w:r>
      <w:r w:rsidR="001025DD" w:rsidRPr="00ED674C">
        <w:rPr>
          <w:rFonts w:ascii="Palatino Linotype" w:eastAsia="Palatino Linotype" w:hAnsi="Palatino Linotype" w:cs="Palatino Linotype"/>
        </w:rPr>
        <w:t>el Director General, señala el objetivo de la Dirección General de Ingresos y Egresos derivado de los recursos autogenerados de las instituciones Educativas Media Superior, Instituciones de Educación Normal, Escuelas de Bellas Artes y del Deporte del Subsistema Educativo Estatal, asimismo señala que a través de la Beca Universal para Estudiantes de Educación Media Superior, Programa de Becas para el Bienestar de Benito Juárez; todos los alu</w:t>
      </w:r>
      <w:r w:rsidR="00AF28E5" w:rsidRPr="00ED674C">
        <w:rPr>
          <w:rFonts w:ascii="Palatino Linotype" w:eastAsia="Palatino Linotype" w:hAnsi="Palatino Linotype" w:cs="Palatino Linotype"/>
        </w:rPr>
        <w:t xml:space="preserve">mnos inscritos en los tres subsistemas adscritos a esta Dirección General de acuerdo a la estructura orgánica, tienen acceso al </w:t>
      </w:r>
      <w:r w:rsidR="00AF28E5" w:rsidRPr="00ED674C">
        <w:rPr>
          <w:rFonts w:ascii="Palatino Linotype" w:eastAsia="Palatino Linotype" w:hAnsi="Palatino Linotype" w:cs="Palatino Linotype"/>
        </w:rPr>
        <w:lastRenderedPageBreak/>
        <w:t xml:space="preserve">incentivo económico en la siguiente liga electrónica: </w:t>
      </w:r>
      <w:hyperlink r:id="rId9" w:history="1">
        <w:r w:rsidR="00AF28E5" w:rsidRPr="00ED674C">
          <w:rPr>
            <w:rStyle w:val="Hipervnculo"/>
            <w:rFonts w:ascii="Palatino Linotype" w:eastAsia="Palatino Linotype" w:hAnsi="Palatino Linotype" w:cs="Palatino Linotype"/>
            <w:color w:val="auto"/>
          </w:rPr>
          <w:t>https://www.gob.mx/becasbenitojuarez/articulos/beca-benito-juarez-para-jovenes-de-educacion-media-superior</w:t>
        </w:r>
      </w:hyperlink>
      <w:r w:rsidR="00AF28E5" w:rsidRPr="00ED674C">
        <w:rPr>
          <w:rFonts w:ascii="Palatino Linotype" w:eastAsia="Palatino Linotype" w:hAnsi="Palatino Linotype" w:cs="Palatino Linotype"/>
        </w:rPr>
        <w:t xml:space="preserve"> de acuerdo a las reglas de operación vigente. </w:t>
      </w:r>
    </w:p>
    <w:p w14:paraId="64183CD5" w14:textId="72072665" w:rsidR="0005514A" w:rsidRPr="00ED674C" w:rsidRDefault="0005514A" w:rsidP="00ED674C">
      <w:pPr>
        <w:pStyle w:val="Prrafodelista"/>
        <w:numPr>
          <w:ilvl w:val="0"/>
          <w:numId w:val="26"/>
        </w:numPr>
        <w:spacing w:line="360" w:lineRule="auto"/>
        <w:jc w:val="both"/>
        <w:rPr>
          <w:rFonts w:ascii="Palatino Linotype" w:eastAsia="Palatino Linotype" w:hAnsi="Palatino Linotype" w:cs="Palatino Linotype"/>
          <w:b/>
        </w:rPr>
      </w:pPr>
      <w:r w:rsidRPr="00ED674C">
        <w:rPr>
          <w:rFonts w:ascii="Palatino Linotype" w:eastAsia="Palatino Linotype" w:hAnsi="Palatino Linotype" w:cs="Palatino Linotype"/>
          <w:b/>
          <w:i/>
        </w:rPr>
        <w:t>OFICIO RESPUESTA SOLICITUD 118.pdf</w:t>
      </w:r>
      <w:r w:rsidRPr="00ED674C">
        <w:rPr>
          <w:rFonts w:ascii="Palatino Linotype" w:eastAsia="Palatino Linotype" w:hAnsi="Palatino Linotype" w:cs="Palatino Linotype"/>
          <w:b/>
        </w:rPr>
        <w:t>:</w:t>
      </w:r>
      <w:r w:rsidR="00AE740F" w:rsidRPr="00ED674C">
        <w:rPr>
          <w:rFonts w:ascii="Palatino Linotype" w:eastAsia="Palatino Linotype" w:hAnsi="Palatino Linotype" w:cs="Palatino Linotype"/>
          <w:b/>
        </w:rPr>
        <w:t xml:space="preserve"> </w:t>
      </w:r>
      <w:r w:rsidR="00322D6C" w:rsidRPr="00ED674C">
        <w:rPr>
          <w:rFonts w:ascii="Palatino Linotype" w:eastAsia="Palatino Linotype" w:hAnsi="Palatino Linotype" w:cs="Palatino Linotype"/>
        </w:rPr>
        <w:t xml:space="preserve">Documental del veintiuno de febrero de dos mil veintitrés, relativo al oficio 210000007010000S/0320/UT/2023, mediante el que la Titular de la Unidad de Transparencia, emite respuesta a la solicitud 00118/SE/IP/2023. </w:t>
      </w:r>
    </w:p>
    <w:p w14:paraId="1758F039" w14:textId="77777777" w:rsidR="00322D6C" w:rsidRPr="00ED674C" w:rsidRDefault="00322D6C" w:rsidP="00ED674C">
      <w:pPr>
        <w:spacing w:line="360" w:lineRule="auto"/>
        <w:jc w:val="both"/>
        <w:rPr>
          <w:rFonts w:ascii="Palatino Linotype" w:eastAsia="Palatino Linotype" w:hAnsi="Palatino Linotype" w:cs="Palatino Linotype"/>
          <w:b/>
        </w:rPr>
      </w:pPr>
    </w:p>
    <w:bookmarkEnd w:id="3"/>
    <w:p w14:paraId="5011A258" w14:textId="77777777" w:rsidR="00430FBB" w:rsidRPr="00ED674C" w:rsidRDefault="00430FBB" w:rsidP="00ED674C">
      <w:pPr>
        <w:pStyle w:val="Prrafodelista"/>
        <w:tabs>
          <w:tab w:val="left" w:pos="709"/>
        </w:tabs>
        <w:spacing w:line="360" w:lineRule="auto"/>
        <w:ind w:left="0"/>
        <w:jc w:val="both"/>
        <w:rPr>
          <w:rFonts w:ascii="Palatino Linotype" w:hAnsi="Palatino Linotype" w:cs="Arial"/>
          <w:b/>
          <w:bCs/>
        </w:rPr>
      </w:pPr>
      <w:r w:rsidRPr="00ED674C">
        <w:rPr>
          <w:rFonts w:ascii="Palatino Linotype" w:hAnsi="Palatino Linotype" w:cs="Arial"/>
          <w:b/>
          <w:sz w:val="28"/>
        </w:rPr>
        <w:t xml:space="preserve">IV. </w:t>
      </w:r>
      <w:r w:rsidRPr="00ED674C">
        <w:rPr>
          <w:rFonts w:ascii="Palatino Linotype" w:hAnsi="Palatino Linotype" w:cs="Arial"/>
          <w:b/>
          <w:bCs/>
          <w:sz w:val="28"/>
          <w:szCs w:val="28"/>
        </w:rPr>
        <w:t>Del Recurso de Revisión</w:t>
      </w:r>
    </w:p>
    <w:p w14:paraId="17C85E14" w14:textId="47158BDE" w:rsidR="00B77964" w:rsidRPr="00ED674C" w:rsidRDefault="00B77964" w:rsidP="00ED674C">
      <w:pPr>
        <w:widowControl w:val="0"/>
        <w:spacing w:line="360" w:lineRule="auto"/>
        <w:jc w:val="both"/>
        <w:rPr>
          <w:rFonts w:ascii="Palatino Linotype" w:eastAsia="Palatino Linotype" w:hAnsi="Palatino Linotype" w:cs="Palatino Linotype"/>
        </w:rPr>
      </w:pPr>
      <w:r w:rsidRPr="00ED674C">
        <w:rPr>
          <w:rFonts w:ascii="Palatino Linotype" w:eastAsia="Palatino Linotype" w:hAnsi="Palatino Linotype" w:cs="Palatino Linotype"/>
        </w:rPr>
        <w:t xml:space="preserve">Inconforme con la respuesta; el </w:t>
      </w:r>
      <w:r w:rsidR="00435EA4" w:rsidRPr="00ED674C">
        <w:rPr>
          <w:rFonts w:ascii="Palatino Linotype" w:eastAsia="Palatino Linotype" w:hAnsi="Palatino Linotype" w:cs="Palatino Linotype"/>
          <w:b/>
        </w:rPr>
        <w:t>quince de marzo</w:t>
      </w:r>
      <w:r w:rsidR="00103EB2" w:rsidRPr="00ED674C">
        <w:rPr>
          <w:rFonts w:ascii="Palatino Linotype" w:eastAsia="Palatino Linotype" w:hAnsi="Palatino Linotype" w:cs="Palatino Linotype"/>
          <w:b/>
        </w:rPr>
        <w:t xml:space="preserve"> de dos mil veintitrés</w:t>
      </w:r>
      <w:r w:rsidRPr="00ED674C">
        <w:rPr>
          <w:rFonts w:ascii="Palatino Linotype" w:eastAsia="Palatino Linotype" w:hAnsi="Palatino Linotype" w:cs="Palatino Linotype"/>
        </w:rPr>
        <w:t xml:space="preserve">, </w:t>
      </w:r>
      <w:r w:rsidR="00493F2E" w:rsidRPr="00ED674C">
        <w:rPr>
          <w:rFonts w:ascii="Palatino Linotype" w:eastAsia="Palatino Linotype" w:hAnsi="Palatino Linotype" w:cs="Palatino Linotype"/>
          <w:b/>
        </w:rPr>
        <w:t>EL RECURRENTE</w:t>
      </w:r>
      <w:r w:rsidR="00493F2E" w:rsidRPr="00ED674C">
        <w:rPr>
          <w:rFonts w:ascii="Palatino Linotype" w:eastAsia="Palatino Linotype" w:hAnsi="Palatino Linotype" w:cs="Palatino Linotype"/>
        </w:rPr>
        <w:t xml:space="preserve"> </w:t>
      </w:r>
      <w:r w:rsidRPr="00ED674C">
        <w:rPr>
          <w:rFonts w:ascii="Palatino Linotype" w:eastAsia="Palatino Linotype" w:hAnsi="Palatino Linotype" w:cs="Palatino Linotype"/>
        </w:rPr>
        <w:t xml:space="preserve">interpuso el Recurso de Revisión en </w:t>
      </w:r>
      <w:r w:rsidRPr="00ED674C">
        <w:rPr>
          <w:rFonts w:ascii="Palatino Linotype" w:eastAsia="Palatino Linotype" w:hAnsi="Palatino Linotype" w:cs="Palatino Linotype"/>
          <w:bCs/>
        </w:rPr>
        <w:t>el</w:t>
      </w:r>
      <w:r w:rsidRPr="00ED674C">
        <w:rPr>
          <w:rFonts w:ascii="Palatino Linotype" w:eastAsia="Palatino Linotype" w:hAnsi="Palatino Linotype" w:cs="Palatino Linotype"/>
          <w:b/>
        </w:rPr>
        <w:t xml:space="preserve"> SAIMEX</w:t>
      </w:r>
      <w:r w:rsidRPr="00ED674C">
        <w:rPr>
          <w:rFonts w:ascii="Palatino Linotype" w:eastAsia="Palatino Linotype" w:hAnsi="Palatino Linotype" w:cs="Palatino Linotype"/>
        </w:rPr>
        <w:t xml:space="preserve"> registrado bajo el número de expediente </w:t>
      </w:r>
      <w:r w:rsidR="002C1C45" w:rsidRPr="00ED674C">
        <w:rPr>
          <w:rFonts w:ascii="Palatino Linotype" w:eastAsia="Palatino Linotype" w:hAnsi="Palatino Linotype" w:cs="Palatino Linotype"/>
          <w:b/>
          <w:bCs/>
        </w:rPr>
        <w:t>01432/INFOEM/IP/RR/2023</w:t>
      </w:r>
      <w:r w:rsidRPr="00ED674C">
        <w:rPr>
          <w:rFonts w:ascii="Palatino Linotype" w:eastAsia="Palatino Linotype" w:hAnsi="Palatino Linotype" w:cs="Palatino Linotype"/>
          <w:b/>
        </w:rPr>
        <w:t xml:space="preserve">; </w:t>
      </w:r>
      <w:r w:rsidRPr="00ED674C">
        <w:rPr>
          <w:rFonts w:ascii="Palatino Linotype" w:eastAsia="Palatino Linotype" w:hAnsi="Palatino Linotype" w:cs="Palatino Linotype"/>
        </w:rPr>
        <w:t>señalando como acto impugnado y motivos de agravio:</w:t>
      </w:r>
    </w:p>
    <w:p w14:paraId="7CCDE10E" w14:textId="77777777" w:rsidR="00B77964" w:rsidRPr="00ED674C" w:rsidRDefault="00B77964" w:rsidP="00ED674C">
      <w:pPr>
        <w:spacing w:line="360" w:lineRule="auto"/>
        <w:ind w:left="1418" w:right="-57"/>
        <w:jc w:val="both"/>
        <w:rPr>
          <w:rFonts w:ascii="Palatino Linotype" w:eastAsia="Palatino Linotype" w:hAnsi="Palatino Linotype" w:cs="Palatino Linotype"/>
          <w:b/>
          <w:u w:val="single"/>
        </w:rPr>
      </w:pPr>
    </w:p>
    <w:p w14:paraId="013FD458" w14:textId="77777777" w:rsidR="00B77964" w:rsidRPr="00ED674C" w:rsidRDefault="00B77964" w:rsidP="00ED674C">
      <w:pPr>
        <w:spacing w:line="360" w:lineRule="auto"/>
        <w:ind w:right="-57"/>
        <w:jc w:val="both"/>
        <w:rPr>
          <w:rFonts w:ascii="Palatino Linotype" w:hAnsi="Palatino Linotype"/>
          <w:b/>
        </w:rPr>
      </w:pPr>
      <w:r w:rsidRPr="00ED674C">
        <w:rPr>
          <w:rFonts w:ascii="Palatino Linotype" w:eastAsia="Palatino Linotype" w:hAnsi="Palatino Linotype" w:cs="Palatino Linotype"/>
          <w:b/>
        </w:rPr>
        <w:t>Acto Impugnado:</w:t>
      </w:r>
      <w:r w:rsidRPr="00ED674C">
        <w:rPr>
          <w:rFonts w:ascii="Palatino Linotype" w:hAnsi="Palatino Linotype"/>
          <w:b/>
        </w:rPr>
        <w:t xml:space="preserve"> </w:t>
      </w:r>
    </w:p>
    <w:p w14:paraId="7F0D9B3D" w14:textId="77777777" w:rsidR="00430FBB" w:rsidRPr="00ED674C" w:rsidRDefault="00430FBB" w:rsidP="00ED674C">
      <w:pPr>
        <w:ind w:right="-57"/>
        <w:jc w:val="both"/>
        <w:rPr>
          <w:rFonts w:ascii="Palatino Linotype" w:eastAsia="Palatino Linotype" w:hAnsi="Palatino Linotype" w:cs="Palatino Linotype"/>
          <w:b/>
          <w:u w:val="single"/>
        </w:rPr>
      </w:pPr>
    </w:p>
    <w:p w14:paraId="08C1E9FF" w14:textId="5F67F22D" w:rsidR="00B77964" w:rsidRPr="00ED674C" w:rsidRDefault="00B77964" w:rsidP="00ED674C">
      <w:pPr>
        <w:tabs>
          <w:tab w:val="left" w:pos="709"/>
        </w:tabs>
        <w:ind w:left="1418" w:right="899"/>
        <w:jc w:val="both"/>
        <w:rPr>
          <w:rFonts w:ascii="Palatino Linotype" w:eastAsia="Palatino Linotype" w:hAnsi="Palatino Linotype" w:cs="Palatino Linotype"/>
          <w:iCs/>
          <w:sz w:val="22"/>
          <w:szCs w:val="22"/>
        </w:rPr>
      </w:pPr>
      <w:r w:rsidRPr="00ED674C">
        <w:rPr>
          <w:rFonts w:ascii="Palatino Linotype" w:eastAsia="Palatino Linotype" w:hAnsi="Palatino Linotype" w:cs="Palatino Linotype"/>
          <w:i/>
          <w:sz w:val="22"/>
          <w:szCs w:val="22"/>
        </w:rPr>
        <w:t>“</w:t>
      </w:r>
      <w:r w:rsidR="002C1C45" w:rsidRPr="00ED674C">
        <w:rPr>
          <w:rFonts w:ascii="Palatino Linotype" w:eastAsia="Palatino Linotype" w:hAnsi="Palatino Linotype" w:cs="Palatino Linotype"/>
          <w:i/>
          <w:sz w:val="22"/>
          <w:szCs w:val="22"/>
        </w:rPr>
        <w:t xml:space="preserve">Debido a que los padres de familia son quienes, aportan este recurso para favorecer el crecimiento de la institución y es recurso de los mismos apara la institución, por lo menos podrían darme un desglose de </w:t>
      </w:r>
      <w:proofErr w:type="spellStart"/>
      <w:r w:rsidR="002C1C45" w:rsidRPr="00ED674C">
        <w:rPr>
          <w:rFonts w:ascii="Palatino Linotype" w:eastAsia="Palatino Linotype" w:hAnsi="Palatino Linotype" w:cs="Palatino Linotype"/>
          <w:i/>
          <w:sz w:val="22"/>
          <w:szCs w:val="22"/>
        </w:rPr>
        <w:t>como</w:t>
      </w:r>
      <w:proofErr w:type="spellEnd"/>
      <w:r w:rsidR="002C1C45" w:rsidRPr="00ED674C">
        <w:rPr>
          <w:rFonts w:ascii="Palatino Linotype" w:eastAsia="Palatino Linotype" w:hAnsi="Palatino Linotype" w:cs="Palatino Linotype"/>
          <w:i/>
          <w:sz w:val="22"/>
          <w:szCs w:val="22"/>
        </w:rPr>
        <w:t xml:space="preserve"> se administra ese recurso.</w:t>
      </w:r>
      <w:r w:rsidRPr="00ED674C">
        <w:rPr>
          <w:rFonts w:ascii="Palatino Linotype" w:eastAsia="Palatino Linotype" w:hAnsi="Palatino Linotype" w:cs="Palatino Linotype"/>
          <w:i/>
          <w:sz w:val="22"/>
          <w:szCs w:val="22"/>
        </w:rPr>
        <w:t xml:space="preserve">” </w:t>
      </w:r>
      <w:r w:rsidRPr="00ED674C">
        <w:rPr>
          <w:rFonts w:ascii="Palatino Linotype" w:eastAsia="Palatino Linotype" w:hAnsi="Palatino Linotype" w:cs="Palatino Linotype"/>
          <w:iCs/>
          <w:sz w:val="22"/>
          <w:szCs w:val="22"/>
        </w:rPr>
        <w:t>(Sic)</w:t>
      </w:r>
    </w:p>
    <w:p w14:paraId="123A8DB1" w14:textId="77777777" w:rsidR="00B77964" w:rsidRPr="00ED674C" w:rsidRDefault="00B77964" w:rsidP="00ED674C">
      <w:pPr>
        <w:ind w:left="1418" w:right="899"/>
        <w:jc w:val="both"/>
        <w:rPr>
          <w:rFonts w:ascii="Palatino Linotype" w:eastAsia="Palatino Linotype" w:hAnsi="Palatino Linotype" w:cs="Palatino Linotype"/>
        </w:rPr>
      </w:pPr>
    </w:p>
    <w:p w14:paraId="6B5A8B2A" w14:textId="77777777" w:rsidR="00B77964" w:rsidRPr="00ED674C" w:rsidRDefault="00B77964" w:rsidP="00ED674C">
      <w:pPr>
        <w:spacing w:line="360" w:lineRule="auto"/>
        <w:ind w:right="49"/>
        <w:jc w:val="both"/>
        <w:rPr>
          <w:rFonts w:ascii="Palatino Linotype" w:eastAsia="Palatino Linotype" w:hAnsi="Palatino Linotype" w:cs="Palatino Linotype"/>
          <w:b/>
        </w:rPr>
      </w:pPr>
      <w:r w:rsidRPr="00ED674C">
        <w:rPr>
          <w:rFonts w:ascii="Palatino Linotype" w:eastAsia="Palatino Linotype" w:hAnsi="Palatino Linotype" w:cs="Palatino Linotype"/>
          <w:b/>
        </w:rPr>
        <w:t>Razones o motivos de inconformidad:</w:t>
      </w:r>
    </w:p>
    <w:p w14:paraId="1854A303" w14:textId="77777777" w:rsidR="00430FBB" w:rsidRPr="00ED674C" w:rsidRDefault="00430FBB" w:rsidP="00ED674C">
      <w:pPr>
        <w:ind w:right="49"/>
        <w:jc w:val="both"/>
        <w:rPr>
          <w:rFonts w:ascii="Palatino Linotype" w:eastAsia="Palatino Linotype" w:hAnsi="Palatino Linotype" w:cs="Palatino Linotype"/>
          <w:b/>
          <w:u w:val="single"/>
        </w:rPr>
      </w:pPr>
    </w:p>
    <w:p w14:paraId="0B99B3DF" w14:textId="630A8AE2" w:rsidR="00B77964" w:rsidRPr="00ED674C" w:rsidRDefault="00B77964" w:rsidP="00ED674C">
      <w:pPr>
        <w:tabs>
          <w:tab w:val="left" w:pos="709"/>
        </w:tabs>
        <w:ind w:left="1418" w:right="899"/>
        <w:jc w:val="both"/>
        <w:rPr>
          <w:rFonts w:ascii="Palatino Linotype" w:eastAsia="Palatino Linotype" w:hAnsi="Palatino Linotype" w:cs="Palatino Linotype"/>
          <w:iCs/>
          <w:sz w:val="22"/>
          <w:szCs w:val="22"/>
        </w:rPr>
      </w:pPr>
      <w:r w:rsidRPr="00ED674C">
        <w:rPr>
          <w:rFonts w:ascii="Palatino Linotype" w:eastAsia="Palatino Linotype" w:hAnsi="Palatino Linotype" w:cs="Palatino Linotype"/>
          <w:i/>
          <w:sz w:val="22"/>
          <w:szCs w:val="22"/>
        </w:rPr>
        <w:t>“</w:t>
      </w:r>
      <w:r w:rsidR="002C1C45" w:rsidRPr="00ED674C">
        <w:rPr>
          <w:rFonts w:ascii="Palatino Linotype" w:eastAsia="Palatino Linotype" w:hAnsi="Palatino Linotype" w:cs="Palatino Linotype"/>
          <w:i/>
          <w:sz w:val="22"/>
          <w:szCs w:val="22"/>
        </w:rPr>
        <w:t xml:space="preserve">Es mi obligación saber en </w:t>
      </w:r>
      <w:proofErr w:type="spellStart"/>
      <w:r w:rsidR="002C1C45" w:rsidRPr="00ED674C">
        <w:rPr>
          <w:rFonts w:ascii="Palatino Linotype" w:eastAsia="Palatino Linotype" w:hAnsi="Palatino Linotype" w:cs="Palatino Linotype"/>
          <w:i/>
          <w:sz w:val="22"/>
          <w:szCs w:val="22"/>
        </w:rPr>
        <w:t>donde</w:t>
      </w:r>
      <w:proofErr w:type="spellEnd"/>
      <w:r w:rsidR="002C1C45" w:rsidRPr="00ED674C">
        <w:rPr>
          <w:rFonts w:ascii="Palatino Linotype" w:eastAsia="Palatino Linotype" w:hAnsi="Palatino Linotype" w:cs="Palatino Linotype"/>
          <w:i/>
          <w:sz w:val="22"/>
          <w:szCs w:val="22"/>
        </w:rPr>
        <w:t xml:space="preserve"> se distribuye el dinero que es de los padres de familia</w:t>
      </w:r>
      <w:r w:rsidR="009D4830" w:rsidRPr="00ED674C">
        <w:rPr>
          <w:rFonts w:ascii="Palatino Linotype" w:eastAsia="Palatino Linotype" w:hAnsi="Palatino Linotype" w:cs="Palatino Linotype"/>
          <w:i/>
          <w:sz w:val="22"/>
          <w:szCs w:val="22"/>
        </w:rPr>
        <w:t>.</w:t>
      </w:r>
      <w:r w:rsidRPr="00ED674C">
        <w:rPr>
          <w:rFonts w:ascii="Palatino Linotype" w:eastAsia="Palatino Linotype" w:hAnsi="Palatino Linotype" w:cs="Palatino Linotype"/>
          <w:i/>
          <w:sz w:val="22"/>
          <w:szCs w:val="22"/>
        </w:rPr>
        <w:t xml:space="preserve">” </w:t>
      </w:r>
      <w:r w:rsidRPr="00ED674C">
        <w:rPr>
          <w:rFonts w:ascii="Palatino Linotype" w:eastAsia="Palatino Linotype" w:hAnsi="Palatino Linotype" w:cs="Palatino Linotype"/>
          <w:iCs/>
          <w:sz w:val="22"/>
          <w:szCs w:val="22"/>
        </w:rPr>
        <w:t>(</w:t>
      </w:r>
      <w:r w:rsidRPr="00ED674C">
        <w:rPr>
          <w:rFonts w:ascii="Palatino Linotype" w:eastAsia="Palatino Linotype" w:hAnsi="Palatino Linotype" w:cs="Palatino Linotype"/>
          <w:i/>
          <w:sz w:val="22"/>
          <w:szCs w:val="22"/>
        </w:rPr>
        <w:t>Sic</w:t>
      </w:r>
      <w:r w:rsidRPr="00ED674C">
        <w:rPr>
          <w:rFonts w:ascii="Palatino Linotype" w:eastAsia="Palatino Linotype" w:hAnsi="Palatino Linotype" w:cs="Palatino Linotype"/>
          <w:iCs/>
          <w:sz w:val="22"/>
          <w:szCs w:val="22"/>
        </w:rPr>
        <w:t>)</w:t>
      </w:r>
    </w:p>
    <w:p w14:paraId="3F4ECFCF" w14:textId="6FF2711D" w:rsidR="009D4830" w:rsidRDefault="009D4830" w:rsidP="00ED674C">
      <w:pPr>
        <w:tabs>
          <w:tab w:val="left" w:pos="709"/>
        </w:tabs>
        <w:ind w:right="902"/>
        <w:jc w:val="both"/>
        <w:rPr>
          <w:rFonts w:ascii="Palatino Linotype" w:eastAsia="Palatino Linotype" w:hAnsi="Palatino Linotype" w:cs="Palatino Linotype"/>
        </w:rPr>
      </w:pPr>
    </w:p>
    <w:p w14:paraId="42EA557A" w14:textId="32DE118C" w:rsidR="00ED674C" w:rsidRDefault="00ED674C" w:rsidP="00ED674C">
      <w:pPr>
        <w:tabs>
          <w:tab w:val="left" w:pos="709"/>
        </w:tabs>
        <w:ind w:right="902"/>
        <w:jc w:val="both"/>
        <w:rPr>
          <w:rFonts w:ascii="Palatino Linotype" w:eastAsia="Palatino Linotype" w:hAnsi="Palatino Linotype" w:cs="Palatino Linotype"/>
        </w:rPr>
      </w:pPr>
    </w:p>
    <w:p w14:paraId="0C53F4BD" w14:textId="77777777" w:rsidR="00ED674C" w:rsidRPr="00ED674C" w:rsidRDefault="00ED674C" w:rsidP="00ED674C">
      <w:pPr>
        <w:tabs>
          <w:tab w:val="left" w:pos="709"/>
        </w:tabs>
        <w:ind w:right="902"/>
        <w:jc w:val="both"/>
        <w:rPr>
          <w:rFonts w:ascii="Palatino Linotype" w:eastAsia="Palatino Linotype" w:hAnsi="Palatino Linotype" w:cs="Palatino Linotype"/>
        </w:rPr>
      </w:pPr>
    </w:p>
    <w:p w14:paraId="3B495132" w14:textId="77777777" w:rsidR="00430FBB" w:rsidRPr="00ED674C" w:rsidRDefault="00430FBB" w:rsidP="00ED674C">
      <w:pPr>
        <w:spacing w:line="360" w:lineRule="auto"/>
        <w:jc w:val="both"/>
        <w:rPr>
          <w:rFonts w:ascii="Palatino Linotype" w:hAnsi="Palatino Linotype" w:cs="Arial"/>
          <w:b/>
          <w:sz w:val="28"/>
          <w:szCs w:val="28"/>
        </w:rPr>
      </w:pPr>
      <w:r w:rsidRPr="00ED674C">
        <w:rPr>
          <w:rFonts w:ascii="Palatino Linotype" w:hAnsi="Palatino Linotype" w:cs="Arial"/>
          <w:b/>
          <w:sz w:val="28"/>
          <w:szCs w:val="28"/>
        </w:rPr>
        <w:lastRenderedPageBreak/>
        <w:t>V. Del turno del Recurso de Revisión</w:t>
      </w:r>
    </w:p>
    <w:p w14:paraId="782B5B6B" w14:textId="13E6FD24" w:rsidR="00B77964" w:rsidRPr="00ED674C" w:rsidRDefault="00B77964" w:rsidP="00ED674C">
      <w:pPr>
        <w:spacing w:line="360" w:lineRule="auto"/>
        <w:jc w:val="both"/>
        <w:rPr>
          <w:rFonts w:ascii="Palatino Linotype" w:eastAsia="Palatino Linotype" w:hAnsi="Palatino Linotype" w:cs="Palatino Linotype"/>
        </w:rPr>
      </w:pPr>
      <w:r w:rsidRPr="00ED674C">
        <w:rPr>
          <w:rFonts w:ascii="Palatino Linotype" w:eastAsia="Palatino Linotype" w:hAnsi="Palatino Linotype" w:cs="Palatino Linotype"/>
        </w:rPr>
        <w:t xml:space="preserve">El </w:t>
      </w:r>
      <w:r w:rsidR="002C1C45" w:rsidRPr="00ED674C">
        <w:rPr>
          <w:rFonts w:ascii="Palatino Linotype" w:eastAsia="Palatino Linotype" w:hAnsi="Palatino Linotype" w:cs="Palatino Linotype"/>
          <w:b/>
        </w:rPr>
        <w:t>quince de marzo de dos mil veintitrés</w:t>
      </w:r>
      <w:r w:rsidRPr="00ED674C">
        <w:rPr>
          <w:rFonts w:ascii="Palatino Linotype" w:eastAsia="Palatino Linotype" w:hAnsi="Palatino Linotype" w:cs="Palatino Linotype"/>
        </w:rPr>
        <w:t>, el Recurso se envió electrónicamente al Instituto de Transparencia, Acceso a la Información Pública y Protección de Datos Personales del Estado de México y Municipios y con fundamento en el artículo 185, fracción I de la Ley de Transparencia y Acceso a la Información Pública del Estado de México y Municipios</w:t>
      </w:r>
      <w:r w:rsidRPr="00ED674C">
        <w:rPr>
          <w:rStyle w:val="Refdenotaalpie"/>
          <w:rFonts w:ascii="Palatino Linotype" w:eastAsia="Palatino Linotype" w:hAnsi="Palatino Linotype" w:cs="Palatino Linotype"/>
        </w:rPr>
        <w:footnoteReference w:id="2"/>
      </w:r>
      <w:r w:rsidRPr="00ED674C">
        <w:rPr>
          <w:rFonts w:ascii="Palatino Linotype" w:eastAsia="Palatino Linotype" w:hAnsi="Palatino Linotype" w:cs="Palatino Linotype"/>
        </w:rPr>
        <w:t xml:space="preserve">, se turnó a la </w:t>
      </w:r>
      <w:r w:rsidRPr="00ED674C">
        <w:rPr>
          <w:rFonts w:ascii="Palatino Linotype" w:eastAsia="Palatino Linotype" w:hAnsi="Palatino Linotype" w:cs="Palatino Linotype"/>
          <w:b/>
        </w:rPr>
        <w:t>Comisionada Sharon Cristina Morales Martínez</w:t>
      </w:r>
      <w:r w:rsidRPr="00ED674C">
        <w:rPr>
          <w:rFonts w:ascii="Palatino Linotype" w:eastAsia="Palatino Linotype" w:hAnsi="Palatino Linotype" w:cs="Palatino Linotype"/>
        </w:rPr>
        <w:t xml:space="preserve">; a efecto de decretar su admisión o </w:t>
      </w:r>
      <w:proofErr w:type="spellStart"/>
      <w:r w:rsidRPr="00ED674C">
        <w:rPr>
          <w:rFonts w:ascii="Palatino Linotype" w:eastAsia="Palatino Linotype" w:hAnsi="Palatino Linotype" w:cs="Palatino Linotype"/>
        </w:rPr>
        <w:t>desechamiento</w:t>
      </w:r>
      <w:proofErr w:type="spellEnd"/>
      <w:r w:rsidRPr="00ED674C">
        <w:rPr>
          <w:rFonts w:ascii="Palatino Linotype" w:eastAsia="Palatino Linotype" w:hAnsi="Palatino Linotype" w:cs="Palatino Linotype"/>
        </w:rPr>
        <w:t>.</w:t>
      </w:r>
    </w:p>
    <w:p w14:paraId="325F1FB8" w14:textId="77777777" w:rsidR="00B77964" w:rsidRPr="00ED674C" w:rsidRDefault="00B77964" w:rsidP="00ED674C">
      <w:pPr>
        <w:spacing w:line="360" w:lineRule="auto"/>
        <w:jc w:val="both"/>
        <w:rPr>
          <w:rFonts w:ascii="Palatino Linotype" w:eastAsia="Palatino Linotype" w:hAnsi="Palatino Linotype" w:cs="Palatino Linotype"/>
        </w:rPr>
      </w:pPr>
    </w:p>
    <w:p w14:paraId="610B99E6" w14:textId="77777777" w:rsidR="00430FBB" w:rsidRPr="00ED674C" w:rsidRDefault="00430FBB" w:rsidP="00ED674C">
      <w:pPr>
        <w:tabs>
          <w:tab w:val="center" w:pos="4252"/>
          <w:tab w:val="right" w:pos="8504"/>
        </w:tabs>
        <w:spacing w:line="360" w:lineRule="auto"/>
        <w:jc w:val="both"/>
        <w:rPr>
          <w:rFonts w:ascii="Palatino Linotype" w:hAnsi="Palatino Linotype" w:cs="Arial"/>
          <w:b/>
        </w:rPr>
      </w:pPr>
      <w:r w:rsidRPr="00ED674C">
        <w:rPr>
          <w:rFonts w:ascii="Palatino Linotype" w:hAnsi="Palatino Linotype" w:cs="Arial"/>
          <w:b/>
        </w:rPr>
        <w:t>a) Admisión del Recurso de Revisión</w:t>
      </w:r>
    </w:p>
    <w:p w14:paraId="06509576" w14:textId="096D6A66" w:rsidR="00B77964" w:rsidRPr="00ED674C" w:rsidRDefault="00B77964" w:rsidP="00ED674C">
      <w:pPr>
        <w:tabs>
          <w:tab w:val="center" w:pos="4252"/>
          <w:tab w:val="right" w:pos="8504"/>
        </w:tabs>
        <w:spacing w:line="360" w:lineRule="auto"/>
        <w:jc w:val="both"/>
        <w:rPr>
          <w:rFonts w:ascii="Palatino Linotype" w:eastAsia="Palatino Linotype" w:hAnsi="Palatino Linotype" w:cs="Palatino Linotype"/>
        </w:rPr>
      </w:pPr>
      <w:r w:rsidRPr="00ED674C">
        <w:rPr>
          <w:rFonts w:ascii="Palatino Linotype" w:eastAsia="Palatino Linotype" w:hAnsi="Palatino Linotype" w:cs="Palatino Linotype"/>
          <w:bCs/>
        </w:rPr>
        <w:t xml:space="preserve">El </w:t>
      </w:r>
      <w:r w:rsidR="002C1C45" w:rsidRPr="00ED674C">
        <w:rPr>
          <w:rFonts w:ascii="Palatino Linotype" w:eastAsia="Palatino Linotype" w:hAnsi="Palatino Linotype" w:cs="Palatino Linotype"/>
          <w:b/>
          <w:bCs/>
        </w:rPr>
        <w:t>veintidós de marzo</w:t>
      </w:r>
      <w:r w:rsidR="00F472DD" w:rsidRPr="00ED674C">
        <w:rPr>
          <w:rFonts w:ascii="Palatino Linotype" w:eastAsia="Palatino Linotype" w:hAnsi="Palatino Linotype" w:cs="Palatino Linotype"/>
          <w:b/>
          <w:bCs/>
        </w:rPr>
        <w:t xml:space="preserve"> de dos mil veintitrés</w:t>
      </w:r>
      <w:r w:rsidRPr="00ED674C">
        <w:rPr>
          <w:rFonts w:ascii="Palatino Linotype" w:eastAsia="Palatino Linotype" w:hAnsi="Palatino Linotype" w:cs="Palatino Linotype"/>
          <w:bCs/>
        </w:rPr>
        <w:t>,</w:t>
      </w:r>
      <w:r w:rsidRPr="00ED674C">
        <w:rPr>
          <w:rFonts w:ascii="Palatino Linotype" w:eastAsia="Palatino Linotype" w:hAnsi="Palatino Linotype" w:cs="Palatino Linotype"/>
        </w:rPr>
        <w:t xml:space="preserve"> se acordó la admisión a trámite; así como la integración del expediente respectivo, mismo que se puso a disposición de las partes, para que en un plazo máximo de siete días hábiles</w:t>
      </w:r>
      <w:r w:rsidRPr="00ED674C">
        <w:rPr>
          <w:rFonts w:ascii="Palatino Linotype" w:eastAsia="Palatino Linotype" w:hAnsi="Palatino Linotype" w:cs="Palatino Linotype"/>
          <w:b/>
        </w:rPr>
        <w:t xml:space="preserve"> </w:t>
      </w:r>
      <w:r w:rsidR="00493F2E" w:rsidRPr="00ED674C">
        <w:rPr>
          <w:rFonts w:ascii="Palatino Linotype" w:eastAsia="Palatino Linotype" w:hAnsi="Palatino Linotype" w:cs="Palatino Linotype"/>
          <w:b/>
        </w:rPr>
        <w:t>EL RECURRENTE</w:t>
      </w:r>
      <w:r w:rsidR="00493F2E" w:rsidRPr="00ED674C">
        <w:rPr>
          <w:rFonts w:ascii="Palatino Linotype" w:eastAsia="Palatino Linotype" w:hAnsi="Palatino Linotype" w:cs="Palatino Linotype"/>
        </w:rPr>
        <w:t xml:space="preserve"> </w:t>
      </w:r>
      <w:r w:rsidRPr="00ED674C">
        <w:rPr>
          <w:rFonts w:ascii="Palatino Linotype" w:eastAsia="Palatino Linotype" w:hAnsi="Palatino Linotype" w:cs="Palatino Linotype"/>
        </w:rPr>
        <w:t xml:space="preserve">manifestara lo que a su derecho conviniera, a efecto de presentar pruebas y alegatos; y </w:t>
      </w:r>
      <w:r w:rsidRPr="00ED674C">
        <w:rPr>
          <w:rFonts w:ascii="Palatino Linotype" w:eastAsia="Palatino Linotype" w:hAnsi="Palatino Linotype" w:cs="Palatino Linotype"/>
          <w:b/>
        </w:rPr>
        <w:t xml:space="preserve">El Sujeto Obligado </w:t>
      </w:r>
      <w:r w:rsidRPr="00ED674C">
        <w:rPr>
          <w:rFonts w:ascii="Palatino Linotype" w:eastAsia="Palatino Linotype" w:hAnsi="Palatino Linotype" w:cs="Palatino Linotype"/>
        </w:rPr>
        <w:t>rindiera el correspondiente</w:t>
      </w:r>
      <w:r w:rsidRPr="00ED674C">
        <w:rPr>
          <w:rFonts w:ascii="Palatino Linotype" w:eastAsia="Palatino Linotype" w:hAnsi="Palatino Linotype" w:cs="Palatino Linotype"/>
          <w:b/>
        </w:rPr>
        <w:t xml:space="preserve"> </w:t>
      </w:r>
      <w:r w:rsidRPr="00ED674C">
        <w:rPr>
          <w:rFonts w:ascii="Palatino Linotype" w:eastAsia="Palatino Linotype" w:hAnsi="Palatino Linotype" w:cs="Palatino Linotype"/>
        </w:rPr>
        <w:t>Informe Justificado; lo anterior, conforme a lo dispuesto por el artículo 185 de la Ley de Transparencia local.</w:t>
      </w:r>
    </w:p>
    <w:p w14:paraId="5C828B82" w14:textId="77777777" w:rsidR="00B77964" w:rsidRPr="00ED674C" w:rsidRDefault="00B77964" w:rsidP="00ED674C">
      <w:pPr>
        <w:tabs>
          <w:tab w:val="center" w:pos="4252"/>
          <w:tab w:val="right" w:pos="8504"/>
        </w:tabs>
        <w:spacing w:line="360" w:lineRule="auto"/>
        <w:jc w:val="both"/>
        <w:rPr>
          <w:rFonts w:ascii="Palatino Linotype" w:eastAsia="Palatino Linotype" w:hAnsi="Palatino Linotype" w:cs="Palatino Linotype"/>
        </w:rPr>
      </w:pPr>
    </w:p>
    <w:p w14:paraId="6F6488AE" w14:textId="77777777" w:rsidR="00430FBB" w:rsidRPr="00ED674C" w:rsidRDefault="00430FBB" w:rsidP="00ED674C">
      <w:pPr>
        <w:spacing w:line="360" w:lineRule="auto"/>
        <w:jc w:val="both"/>
        <w:rPr>
          <w:rFonts w:ascii="Palatino Linotype" w:hAnsi="Palatino Linotype" w:cs="Arial"/>
          <w:b/>
          <w:bCs/>
        </w:rPr>
      </w:pPr>
      <w:r w:rsidRPr="00ED674C">
        <w:rPr>
          <w:rFonts w:ascii="Palatino Linotype" w:eastAsia="Arial Unicode MS" w:hAnsi="Palatino Linotype" w:cs="Arial"/>
          <w:b/>
        </w:rPr>
        <w:t xml:space="preserve">b) </w:t>
      </w:r>
      <w:r w:rsidRPr="00ED674C">
        <w:rPr>
          <w:rFonts w:ascii="Palatino Linotype" w:hAnsi="Palatino Linotype" w:cs="Arial"/>
          <w:b/>
          <w:bCs/>
        </w:rPr>
        <w:t>Informe Justificado</w:t>
      </w:r>
    </w:p>
    <w:p w14:paraId="0B671A19" w14:textId="76BCA68F" w:rsidR="00430FBB" w:rsidRPr="00ED674C" w:rsidRDefault="00430FBB" w:rsidP="00ED674C">
      <w:pPr>
        <w:spacing w:line="360" w:lineRule="auto"/>
        <w:jc w:val="both"/>
        <w:rPr>
          <w:rFonts w:ascii="Palatino Linotype" w:hAnsi="Palatino Linotype" w:cs="Arial"/>
        </w:rPr>
      </w:pPr>
      <w:r w:rsidRPr="00ED674C">
        <w:rPr>
          <w:rFonts w:ascii="Palatino Linotype" w:hAnsi="Palatino Linotype" w:cs="Arial"/>
        </w:rPr>
        <w:t>En cumplimiento a lo anterior, de las constancias del expediente electrónico del</w:t>
      </w:r>
      <w:r w:rsidRPr="00ED674C">
        <w:rPr>
          <w:rFonts w:ascii="Palatino Linotype" w:hAnsi="Palatino Linotype" w:cs="Arial"/>
          <w:b/>
        </w:rPr>
        <w:t xml:space="preserve"> SAIMEX</w:t>
      </w:r>
      <w:r w:rsidRPr="00ED674C">
        <w:rPr>
          <w:rFonts w:ascii="Palatino Linotype" w:hAnsi="Palatino Linotype" w:cs="Arial"/>
        </w:rPr>
        <w:t xml:space="preserve">, se advierte que el </w:t>
      </w:r>
      <w:r w:rsidRPr="00ED674C">
        <w:rPr>
          <w:rFonts w:ascii="Palatino Linotype" w:hAnsi="Palatino Linotype" w:cs="Arial"/>
          <w:b/>
        </w:rPr>
        <w:t>treinta de marzo de dos mil veintitrés</w:t>
      </w:r>
      <w:r w:rsidRPr="00ED674C">
        <w:rPr>
          <w:rFonts w:ascii="Palatino Linotype" w:hAnsi="Palatino Linotype" w:cs="Arial"/>
        </w:rPr>
        <w:t xml:space="preserve">, </w:t>
      </w:r>
      <w:r w:rsidRPr="00ED674C">
        <w:rPr>
          <w:rFonts w:ascii="Palatino Linotype" w:hAnsi="Palatino Linotype" w:cs="Arial"/>
          <w:b/>
        </w:rPr>
        <w:t>EL SUJETO OBLIGADO</w:t>
      </w:r>
      <w:r w:rsidRPr="00ED674C">
        <w:rPr>
          <w:rFonts w:ascii="Palatino Linotype" w:hAnsi="Palatino Linotype" w:cs="Arial"/>
        </w:rPr>
        <w:t xml:space="preserve"> envió el Informe Justificado, como se desprende a continuación: </w:t>
      </w:r>
    </w:p>
    <w:p w14:paraId="6CDFC984" w14:textId="6A186E1B" w:rsidR="00430FBB" w:rsidRPr="00ED674C" w:rsidRDefault="00430FBB" w:rsidP="00ED674C">
      <w:pPr>
        <w:spacing w:line="360" w:lineRule="auto"/>
        <w:jc w:val="both"/>
        <w:rPr>
          <w:rFonts w:ascii="Palatino Linotype" w:hAnsi="Palatino Linotype" w:cs="Arial"/>
        </w:rPr>
      </w:pPr>
      <w:r w:rsidRPr="00ED674C">
        <w:rPr>
          <w:noProof/>
          <w14:ligatures w14:val="standardContextual"/>
        </w:rPr>
        <w:lastRenderedPageBreak/>
        <mc:AlternateContent>
          <mc:Choice Requires="wps">
            <w:drawing>
              <wp:anchor distT="0" distB="0" distL="114300" distR="114300" simplePos="0" relativeHeight="251659264" behindDoc="0" locked="0" layoutInCell="1" allowOverlap="1" wp14:anchorId="4644F340" wp14:editId="6F69F8B4">
                <wp:simplePos x="0" y="0"/>
                <wp:positionH relativeFrom="column">
                  <wp:posOffset>100965</wp:posOffset>
                </wp:positionH>
                <wp:positionV relativeFrom="paragraph">
                  <wp:posOffset>1017905</wp:posOffset>
                </wp:positionV>
                <wp:extent cx="5575300" cy="1638300"/>
                <wp:effectExtent l="19050" t="19050" r="25400" b="19050"/>
                <wp:wrapNone/>
                <wp:docPr id="6" name="Rectángulo redondeado 6"/>
                <wp:cNvGraphicFramePr/>
                <a:graphic xmlns:a="http://schemas.openxmlformats.org/drawingml/2006/main">
                  <a:graphicData uri="http://schemas.microsoft.com/office/word/2010/wordprocessingShape">
                    <wps:wsp>
                      <wps:cNvSpPr/>
                      <wps:spPr>
                        <a:xfrm>
                          <a:off x="0" y="0"/>
                          <a:ext cx="5575300" cy="1638300"/>
                        </a:xfrm>
                        <a:prstGeom prst="round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oundrect w14:anchorId="4A7BE798" id="Rectángulo redondeado 6" o:spid="_x0000_s1026" style="position:absolute;margin-left:7.95pt;margin-top:80.15pt;width:439pt;height:129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" filled="f" strokecolor="red" strokeweight="2.25pt">
                <v:stroke joinstyle="miter"/>
              </v:roundrect>
            </w:pict>
          </mc:Fallback>
        </mc:AlternateContent>
      </w:r>
      <w:r w:rsidRPr="00ED674C">
        <w:rPr>
          <w:noProof/>
          <w14:ligatures w14:val="standardContextual"/>
        </w:rPr>
        <w:drawing>
          <wp:inline distT="0" distB="0" distL="0" distR="0" wp14:anchorId="27CAC596" wp14:editId="64666A63">
            <wp:extent cx="5791835" cy="3256280"/>
            <wp:effectExtent l="0" t="0" r="0" b="127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1835" cy="3256280"/>
                    </a:xfrm>
                    <a:prstGeom prst="rect">
                      <a:avLst/>
                    </a:prstGeom>
                  </pic:spPr>
                </pic:pic>
              </a:graphicData>
            </a:graphic>
          </wp:inline>
        </w:drawing>
      </w:r>
    </w:p>
    <w:p w14:paraId="59A00E72" w14:textId="77777777" w:rsidR="00430FBB" w:rsidRPr="00ED674C" w:rsidRDefault="00430FBB" w:rsidP="00ED674C">
      <w:pPr>
        <w:spacing w:line="360" w:lineRule="auto"/>
        <w:jc w:val="both"/>
        <w:rPr>
          <w:rFonts w:ascii="Palatino Linotype" w:eastAsia="Arial Unicode MS" w:hAnsi="Palatino Linotype" w:cs="Arial"/>
        </w:rPr>
      </w:pPr>
    </w:p>
    <w:p w14:paraId="52BC3EDA" w14:textId="25EFC4E8" w:rsidR="0055713D" w:rsidRDefault="00430FBB" w:rsidP="00ED674C">
      <w:pPr>
        <w:spacing w:line="360" w:lineRule="auto"/>
        <w:jc w:val="both"/>
        <w:rPr>
          <w:rFonts w:ascii="Palatino Linotype" w:hAnsi="Palatino Linotype" w:cs="Arial"/>
        </w:rPr>
      </w:pPr>
      <w:r w:rsidRPr="00ED674C">
        <w:rPr>
          <w:rFonts w:ascii="Palatino Linotype" w:hAnsi="Palatino Linotype" w:cs="Arial"/>
        </w:rPr>
        <w:t xml:space="preserve">Advirtiendo de dicho informe, que </w:t>
      </w:r>
      <w:r w:rsidRPr="00ED674C">
        <w:rPr>
          <w:rFonts w:ascii="Palatino Linotype" w:hAnsi="Palatino Linotype" w:cs="Arial"/>
          <w:b/>
        </w:rPr>
        <w:t>EL SUJETO OBLIGADO</w:t>
      </w:r>
      <w:r w:rsidRPr="00ED674C">
        <w:rPr>
          <w:rFonts w:ascii="Palatino Linotype" w:hAnsi="Palatino Linotype" w:cs="Arial"/>
        </w:rPr>
        <w:t xml:space="preserve"> anexó el archivo electrónico denominado </w:t>
      </w:r>
      <w:r w:rsidR="004B65CB" w:rsidRPr="00ED674C">
        <w:rPr>
          <w:rFonts w:ascii="Palatino Linotype" w:hAnsi="Palatino Linotype"/>
          <w:b/>
          <w:i/>
        </w:rPr>
        <w:t>MANIFESTACIONES SOLICITUD 118.pdf</w:t>
      </w:r>
      <w:r w:rsidRPr="00ED674C">
        <w:rPr>
          <w:rFonts w:ascii="Palatino Linotype" w:hAnsi="Palatino Linotype" w:cs="Arial"/>
          <w:b/>
          <w:i/>
        </w:rPr>
        <w:t xml:space="preserve">, </w:t>
      </w:r>
      <w:r w:rsidRPr="00ED674C">
        <w:rPr>
          <w:rFonts w:ascii="Palatino Linotype" w:hAnsi="Palatino Linotype" w:cs="Arial"/>
        </w:rPr>
        <w:t xml:space="preserve">el cual </w:t>
      </w:r>
      <w:r w:rsidR="004B65CB" w:rsidRPr="00ED674C">
        <w:rPr>
          <w:rFonts w:ascii="Palatino Linotype" w:hAnsi="Palatino Linotype" w:cs="Arial"/>
        </w:rPr>
        <w:t>no fue posible su visualización</w:t>
      </w:r>
      <w:r w:rsidR="00ED674C">
        <w:rPr>
          <w:rFonts w:ascii="Palatino Linotype" w:hAnsi="Palatino Linotype" w:cs="Arial"/>
        </w:rPr>
        <w:t xml:space="preserve">, </w:t>
      </w:r>
      <w:r w:rsidR="004B65CB" w:rsidRPr="00ED674C">
        <w:rPr>
          <w:rFonts w:ascii="Palatino Linotype" w:hAnsi="Palatino Linotype" w:cs="Arial"/>
        </w:rPr>
        <w:t>derivado a que el archivo</w:t>
      </w:r>
      <w:r w:rsidR="0055713D" w:rsidRPr="00ED674C">
        <w:rPr>
          <w:rFonts w:ascii="Palatino Linotype" w:hAnsi="Palatino Linotype" w:cs="Arial"/>
        </w:rPr>
        <w:t xml:space="preserve"> se encuentra dañado, para mayor referencia se inserta la siguiente imagen: </w:t>
      </w:r>
    </w:p>
    <w:p w14:paraId="47027A55" w14:textId="77777777" w:rsidR="00ED674C" w:rsidRPr="00ED674C" w:rsidRDefault="00ED674C" w:rsidP="00ED674C">
      <w:pPr>
        <w:spacing w:line="360" w:lineRule="auto"/>
        <w:jc w:val="both"/>
        <w:rPr>
          <w:rFonts w:ascii="Palatino Linotype" w:hAnsi="Palatino Linotype" w:cs="Arial"/>
        </w:rPr>
      </w:pPr>
    </w:p>
    <w:p w14:paraId="6FAE5581" w14:textId="73B754BB" w:rsidR="0055713D" w:rsidRPr="00ED674C" w:rsidRDefault="0055713D" w:rsidP="00ED674C">
      <w:pPr>
        <w:spacing w:line="360" w:lineRule="auto"/>
        <w:jc w:val="both"/>
        <w:rPr>
          <w:rFonts w:ascii="Palatino Linotype" w:hAnsi="Palatino Linotype" w:cs="Arial"/>
        </w:rPr>
      </w:pPr>
      <w:r w:rsidRPr="00ED674C">
        <w:rPr>
          <w:rFonts w:ascii="Palatino Linotype" w:hAnsi="Palatino Linotype"/>
          <w:noProof/>
          <w14:ligatures w14:val="standardContextual"/>
        </w:rPr>
        <w:drawing>
          <wp:inline distT="0" distB="0" distL="0" distR="0" wp14:anchorId="5B3A6D5D" wp14:editId="58A22C85">
            <wp:extent cx="5791835" cy="1838325"/>
            <wp:effectExtent l="0" t="0" r="0"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91835" cy="1838325"/>
                    </a:xfrm>
                    <a:prstGeom prst="rect">
                      <a:avLst/>
                    </a:prstGeom>
                  </pic:spPr>
                </pic:pic>
              </a:graphicData>
            </a:graphic>
          </wp:inline>
        </w:drawing>
      </w:r>
    </w:p>
    <w:p w14:paraId="656AF280" w14:textId="77777777" w:rsidR="00430FBB" w:rsidRPr="00ED674C" w:rsidRDefault="00430FBB" w:rsidP="00ED674C">
      <w:pPr>
        <w:spacing w:line="360" w:lineRule="auto"/>
        <w:jc w:val="both"/>
        <w:rPr>
          <w:rFonts w:ascii="Palatino Linotype" w:hAnsi="Palatino Linotype" w:cs="Arial"/>
        </w:rPr>
      </w:pPr>
    </w:p>
    <w:p w14:paraId="52E61734" w14:textId="00ABB1B7" w:rsidR="00430FBB" w:rsidRPr="00ED674C" w:rsidRDefault="00430FBB" w:rsidP="00ED674C">
      <w:pPr>
        <w:spacing w:line="360" w:lineRule="auto"/>
        <w:jc w:val="both"/>
        <w:rPr>
          <w:rFonts w:ascii="Palatino Linotype" w:hAnsi="Palatino Linotype"/>
        </w:rPr>
      </w:pPr>
      <w:r w:rsidRPr="00ED674C">
        <w:rPr>
          <w:rFonts w:ascii="Palatino Linotype" w:hAnsi="Palatino Linotype" w:cs="Arial"/>
          <w:noProof/>
        </w:rPr>
        <w:lastRenderedPageBreak/>
        <w:t xml:space="preserve">Cabe destacar que dicho archivo fue </w:t>
      </w:r>
      <w:r w:rsidRPr="00ED674C">
        <w:rPr>
          <w:rFonts w:ascii="Palatino Linotype" w:hAnsi="Palatino Linotype"/>
          <w:noProof/>
        </w:rPr>
        <w:t xml:space="preserve">puesto a la vista del </w:t>
      </w:r>
      <w:r w:rsidRPr="00ED674C">
        <w:rPr>
          <w:rFonts w:ascii="Palatino Linotype" w:hAnsi="Palatino Linotype"/>
          <w:b/>
          <w:noProof/>
        </w:rPr>
        <w:t>RECURRENTE</w:t>
      </w:r>
      <w:r w:rsidRPr="00ED674C">
        <w:rPr>
          <w:rFonts w:ascii="Palatino Linotype" w:hAnsi="Palatino Linotype"/>
          <w:noProof/>
        </w:rPr>
        <w:t xml:space="preserve"> el </w:t>
      </w:r>
      <w:r w:rsidR="0055713D" w:rsidRPr="00ED674C">
        <w:rPr>
          <w:rFonts w:ascii="Palatino Linotype" w:hAnsi="Palatino Linotype"/>
          <w:b/>
          <w:noProof/>
        </w:rPr>
        <w:t xml:space="preserve">cuatro de octubre </w:t>
      </w:r>
      <w:r w:rsidRPr="00ED674C">
        <w:rPr>
          <w:rFonts w:ascii="Palatino Linotype" w:hAnsi="Palatino Linotype"/>
          <w:b/>
          <w:noProof/>
        </w:rPr>
        <w:t>de dos mil veintitrés</w:t>
      </w:r>
      <w:r w:rsidRPr="00ED674C">
        <w:rPr>
          <w:rFonts w:ascii="Palatino Linotype" w:hAnsi="Palatino Linotype"/>
          <w:noProof/>
        </w:rPr>
        <w:t xml:space="preserve">, </w:t>
      </w:r>
      <w:r w:rsidRPr="00ED674C">
        <w:rPr>
          <w:rFonts w:ascii="Palatino Linotype" w:hAnsi="Palatino Linotype" w:cs="Tahoma"/>
          <w:lang w:val="es-ES"/>
        </w:rPr>
        <w:t>a efecto de que el particular conociera la totalidad de actuaciones</w:t>
      </w:r>
      <w:r w:rsidRPr="00ED674C">
        <w:rPr>
          <w:rFonts w:ascii="Palatino Linotype" w:hAnsi="Palatino Linotype"/>
        </w:rPr>
        <w:t>.</w:t>
      </w:r>
    </w:p>
    <w:p w14:paraId="601505A6" w14:textId="77777777" w:rsidR="00430FBB" w:rsidRPr="00ED674C" w:rsidRDefault="00430FBB" w:rsidP="00ED674C">
      <w:pPr>
        <w:spacing w:line="360" w:lineRule="auto"/>
        <w:jc w:val="both"/>
        <w:rPr>
          <w:rFonts w:ascii="Palatino Linotype" w:hAnsi="Palatino Linotype"/>
        </w:rPr>
      </w:pPr>
    </w:p>
    <w:p w14:paraId="0B113E4C" w14:textId="23C29642" w:rsidR="008A2A91" w:rsidRPr="00ED674C" w:rsidRDefault="00430FBB" w:rsidP="00ED674C">
      <w:pPr>
        <w:tabs>
          <w:tab w:val="center" w:pos="4252"/>
          <w:tab w:val="right" w:pos="8504"/>
        </w:tabs>
        <w:spacing w:line="360" w:lineRule="auto"/>
        <w:jc w:val="both"/>
        <w:rPr>
          <w:rFonts w:ascii="Palatino Linotype" w:eastAsia="Palatino Linotype" w:hAnsi="Palatino Linotype" w:cs="Palatino Linotype"/>
        </w:rPr>
      </w:pPr>
      <w:r w:rsidRPr="00ED674C">
        <w:rPr>
          <w:rFonts w:ascii="Palatino Linotype" w:eastAsia="MS Mincho" w:hAnsi="Palatino Linotype"/>
        </w:rPr>
        <w:t>Por su parte, el particular no realizó manifestación alguna,</w:t>
      </w:r>
      <w:r w:rsidRPr="00ED674C">
        <w:rPr>
          <w:rFonts w:ascii="Palatino Linotype" w:eastAsia="Arial Unicode MS" w:hAnsi="Palatino Linotype" w:cs="Arial"/>
        </w:rPr>
        <w:t xml:space="preserve"> ni presentó pruebas o alegatos.</w:t>
      </w:r>
    </w:p>
    <w:p w14:paraId="11313E4D" w14:textId="3289153E" w:rsidR="00800510" w:rsidRPr="00ED674C" w:rsidRDefault="00800510" w:rsidP="00ED674C">
      <w:pPr>
        <w:widowControl w:val="0"/>
        <w:tabs>
          <w:tab w:val="left" w:pos="0"/>
        </w:tabs>
        <w:spacing w:line="360" w:lineRule="auto"/>
        <w:rPr>
          <w:rFonts w:ascii="Palatino Linotype" w:eastAsia="Palatino Linotype" w:hAnsi="Palatino Linotype" w:cs="Palatino Linotype"/>
        </w:rPr>
      </w:pPr>
    </w:p>
    <w:bookmarkEnd w:id="2"/>
    <w:p w14:paraId="26EBEBE1" w14:textId="33C6A794" w:rsidR="00F30892" w:rsidRPr="00ED674C" w:rsidRDefault="00F30892" w:rsidP="00ED674C">
      <w:pPr>
        <w:widowControl w:val="0"/>
        <w:tabs>
          <w:tab w:val="left" w:pos="0"/>
        </w:tabs>
        <w:spacing w:line="360" w:lineRule="auto"/>
        <w:jc w:val="both"/>
        <w:rPr>
          <w:rFonts w:ascii="Palatino Linotype" w:eastAsia="Palatino Linotype" w:hAnsi="Palatino Linotype" w:cs="Palatino Linotype"/>
          <w:b/>
        </w:rPr>
      </w:pPr>
      <w:r w:rsidRPr="00ED674C">
        <w:rPr>
          <w:rFonts w:ascii="Palatino Linotype" w:eastAsia="Palatino Linotype" w:hAnsi="Palatino Linotype" w:cs="Palatino Linotype"/>
          <w:b/>
        </w:rPr>
        <w:t>c)</w:t>
      </w:r>
      <w:r w:rsidR="00B77964" w:rsidRPr="00ED674C">
        <w:rPr>
          <w:rFonts w:ascii="Palatino Linotype" w:eastAsia="Palatino Linotype" w:hAnsi="Palatino Linotype" w:cs="Palatino Linotype"/>
          <w:b/>
        </w:rPr>
        <w:t xml:space="preserve"> De la ampliación. </w:t>
      </w:r>
      <w:bookmarkStart w:id="4" w:name="_heading=h.1fob9te" w:colFirst="0" w:colLast="0"/>
      <w:bookmarkEnd w:id="4"/>
    </w:p>
    <w:p w14:paraId="74260C71" w14:textId="66214F4B" w:rsidR="00B77964" w:rsidRPr="00ED674C" w:rsidRDefault="00B77964" w:rsidP="00ED674C">
      <w:pPr>
        <w:widowControl w:val="0"/>
        <w:tabs>
          <w:tab w:val="left" w:pos="0"/>
        </w:tabs>
        <w:spacing w:line="360" w:lineRule="auto"/>
        <w:jc w:val="both"/>
        <w:rPr>
          <w:rFonts w:ascii="Palatino Linotype" w:eastAsia="Palatino Linotype" w:hAnsi="Palatino Linotype" w:cs="Palatino Linotype"/>
        </w:rPr>
      </w:pPr>
      <w:r w:rsidRPr="00ED674C">
        <w:rPr>
          <w:rFonts w:ascii="Palatino Linotype" w:eastAsia="Palatino Linotype" w:hAnsi="Palatino Linotype" w:cs="Palatino Linotype"/>
        </w:rPr>
        <w:t xml:space="preserve">El </w:t>
      </w:r>
      <w:r w:rsidR="00485758" w:rsidRPr="00ED674C">
        <w:rPr>
          <w:rFonts w:ascii="Palatino Linotype" w:eastAsia="Palatino Linotype" w:hAnsi="Palatino Linotype" w:cs="Palatino Linotype"/>
          <w:b/>
        </w:rPr>
        <w:t>doce de mayo</w:t>
      </w:r>
      <w:r w:rsidRPr="00ED674C">
        <w:rPr>
          <w:rFonts w:ascii="Palatino Linotype" w:eastAsia="Palatino Linotype" w:hAnsi="Palatino Linotype" w:cs="Palatino Linotype"/>
          <w:b/>
        </w:rPr>
        <w:t xml:space="preserve"> de dos mil veinti</w:t>
      </w:r>
      <w:r w:rsidR="00800510" w:rsidRPr="00ED674C">
        <w:rPr>
          <w:rFonts w:ascii="Palatino Linotype" w:eastAsia="Palatino Linotype" w:hAnsi="Palatino Linotype" w:cs="Palatino Linotype"/>
          <w:b/>
        </w:rPr>
        <w:t>tré</w:t>
      </w:r>
      <w:r w:rsidRPr="00ED674C">
        <w:rPr>
          <w:rFonts w:ascii="Palatino Linotype" w:eastAsia="Palatino Linotype" w:hAnsi="Palatino Linotype" w:cs="Palatino Linotype"/>
          <w:b/>
        </w:rPr>
        <w:t>s</w:t>
      </w:r>
      <w:r w:rsidRPr="00ED674C">
        <w:rPr>
          <w:rFonts w:ascii="Palatino Linotype" w:eastAsia="Palatino Linotype" w:hAnsi="Palatino Linotype" w:cs="Palatino Linotype"/>
        </w:rPr>
        <w:t>, se notificó el acuerdo de ampliación de plazo para resolver el presente Recurso de Revisión, previsto en el artículo 181, tercer párrafo de la Ley de Transparencia local.</w:t>
      </w:r>
    </w:p>
    <w:p w14:paraId="72B84E3F" w14:textId="77777777" w:rsidR="00B77964" w:rsidRPr="00ED674C" w:rsidRDefault="00B77964" w:rsidP="00ED674C">
      <w:pPr>
        <w:spacing w:line="360" w:lineRule="auto"/>
        <w:jc w:val="both"/>
        <w:rPr>
          <w:rFonts w:ascii="Palatino Linotype" w:eastAsia="Palatino Linotype" w:hAnsi="Palatino Linotype" w:cs="Palatino Linotype"/>
        </w:rPr>
      </w:pPr>
      <w:bookmarkStart w:id="5" w:name="_heading=h.vk1hlboevp3r" w:colFirst="0" w:colLast="0"/>
      <w:bookmarkEnd w:id="5"/>
    </w:p>
    <w:p w14:paraId="239EC930" w14:textId="1A3DFFAF" w:rsidR="00B77964" w:rsidRPr="00ED674C" w:rsidRDefault="00B77964" w:rsidP="00ED674C">
      <w:pPr>
        <w:spacing w:line="360" w:lineRule="auto"/>
        <w:jc w:val="both"/>
        <w:rPr>
          <w:rFonts w:ascii="Palatino Linotype" w:eastAsia="Palatino Linotype" w:hAnsi="Palatino Linotype" w:cs="Palatino Linotype"/>
        </w:rPr>
      </w:pPr>
      <w:r w:rsidRPr="00ED674C">
        <w:rPr>
          <w:rFonts w:ascii="Palatino Linotype" w:eastAsia="Palatino Linotype" w:hAnsi="Palatino Linotype" w:cs="Palatino Linotype"/>
        </w:rPr>
        <w:t xml:space="preserve">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w:t>
      </w:r>
      <w:r w:rsidR="0055713D" w:rsidRPr="00ED674C">
        <w:rPr>
          <w:rFonts w:ascii="Palatino Linotype" w:eastAsia="Palatino Linotype" w:hAnsi="Palatino Linotype" w:cs="Palatino Linotype"/>
        </w:rPr>
        <w:t>dos mil veintiuno</w:t>
      </w:r>
      <w:r w:rsidRPr="00ED674C">
        <w:rPr>
          <w:rFonts w:ascii="Palatino Linotype" w:eastAsia="Palatino Linotype" w:hAnsi="Palatino Linotype" w:cs="Palatino Linotype"/>
        </w:rPr>
        <w:t xml:space="preserve"> dentro del mismo periodo, se ha incrementado aproximadamente un 400%, circunstancia atípica que ha rebasado las capacidades técnicas y humanas del personal encargado de la proyección de las resoluciones a dichos medios de impugnación.</w:t>
      </w:r>
    </w:p>
    <w:p w14:paraId="1D990B7C" w14:textId="77777777" w:rsidR="00B77964" w:rsidRPr="00ED674C" w:rsidRDefault="00B77964" w:rsidP="00ED674C">
      <w:pPr>
        <w:spacing w:line="360" w:lineRule="auto"/>
        <w:jc w:val="both"/>
        <w:rPr>
          <w:rFonts w:ascii="Palatino Linotype" w:eastAsia="Palatino Linotype" w:hAnsi="Palatino Linotype" w:cs="Palatino Linotype"/>
        </w:rPr>
      </w:pPr>
    </w:p>
    <w:p w14:paraId="135A4DBF" w14:textId="77777777" w:rsidR="00B77964" w:rsidRPr="00ED674C" w:rsidRDefault="00B77964" w:rsidP="00ED674C">
      <w:pPr>
        <w:spacing w:line="360" w:lineRule="auto"/>
        <w:jc w:val="both"/>
        <w:rPr>
          <w:rFonts w:ascii="Palatino Linotype" w:eastAsia="Palatino Linotype" w:hAnsi="Palatino Linotype" w:cs="Palatino Linotype"/>
        </w:rPr>
      </w:pPr>
      <w:r w:rsidRPr="00ED674C">
        <w:rPr>
          <w:rFonts w:ascii="Palatino Linotype" w:eastAsia="Palatino Linotype" w:hAnsi="Palatino Linotype" w:cs="Palatino Linotype"/>
        </w:rPr>
        <w:t xml:space="preserve">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w:t>
      </w:r>
      <w:r w:rsidRPr="00ED674C">
        <w:rPr>
          <w:rFonts w:ascii="Palatino Linotype" w:eastAsia="Palatino Linotype" w:hAnsi="Palatino Linotype" w:cs="Palatino Linotype"/>
        </w:rPr>
        <w:lastRenderedPageBreak/>
        <w:t>jurisdiccionales federales, aplicables también en procedimientos análogos, como el que nos ocupa.</w:t>
      </w:r>
    </w:p>
    <w:p w14:paraId="0A65469F" w14:textId="77777777" w:rsidR="00B77964" w:rsidRPr="00ED674C" w:rsidRDefault="00B77964" w:rsidP="00ED674C">
      <w:pPr>
        <w:spacing w:line="360" w:lineRule="auto"/>
        <w:jc w:val="both"/>
        <w:rPr>
          <w:rFonts w:ascii="Palatino Linotype" w:eastAsia="Palatino Linotype" w:hAnsi="Palatino Linotype" w:cs="Palatino Linotype"/>
        </w:rPr>
      </w:pPr>
    </w:p>
    <w:p w14:paraId="6A52F802" w14:textId="77777777" w:rsidR="00B77964" w:rsidRPr="00ED674C" w:rsidRDefault="00B77964" w:rsidP="00ED674C">
      <w:pPr>
        <w:spacing w:line="360" w:lineRule="auto"/>
        <w:jc w:val="both"/>
        <w:rPr>
          <w:rFonts w:ascii="Palatino Linotype" w:eastAsia="Palatino Linotype" w:hAnsi="Palatino Linotype" w:cs="Palatino Linotype"/>
        </w:rPr>
      </w:pPr>
      <w:r w:rsidRPr="00ED674C">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C01520D" w14:textId="77777777" w:rsidR="00B77964" w:rsidRPr="00ED674C" w:rsidRDefault="00B77964" w:rsidP="00ED674C">
      <w:pPr>
        <w:spacing w:line="360" w:lineRule="auto"/>
        <w:jc w:val="both"/>
        <w:rPr>
          <w:rFonts w:ascii="Palatino Linotype" w:eastAsia="Palatino Linotype" w:hAnsi="Palatino Linotype" w:cs="Palatino Linotype"/>
        </w:rPr>
      </w:pPr>
    </w:p>
    <w:p w14:paraId="29B570B9" w14:textId="77777777" w:rsidR="00B77964" w:rsidRPr="00ED674C" w:rsidRDefault="00B77964" w:rsidP="00ED674C">
      <w:pPr>
        <w:spacing w:line="360" w:lineRule="auto"/>
        <w:jc w:val="both"/>
        <w:rPr>
          <w:rFonts w:ascii="Palatino Linotype" w:eastAsia="Palatino Linotype" w:hAnsi="Palatino Linotype" w:cs="Palatino Linotype"/>
        </w:rPr>
      </w:pPr>
      <w:r w:rsidRPr="00ED674C">
        <w:rPr>
          <w:rFonts w:ascii="Palatino Linotype" w:eastAsia="Palatino Linotype" w:hAnsi="Palatino Linotype" w:cs="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30B2454C" w14:textId="77777777" w:rsidR="00B77964" w:rsidRPr="00ED674C" w:rsidRDefault="00B77964" w:rsidP="00ED674C">
      <w:pPr>
        <w:spacing w:line="360" w:lineRule="auto"/>
        <w:jc w:val="both"/>
        <w:rPr>
          <w:rFonts w:ascii="Palatino Linotype" w:eastAsia="Palatino Linotype" w:hAnsi="Palatino Linotype" w:cs="Palatino Linotype"/>
        </w:rPr>
      </w:pPr>
    </w:p>
    <w:p w14:paraId="42193127" w14:textId="77777777" w:rsidR="00B77964" w:rsidRPr="00ED674C" w:rsidRDefault="00B77964" w:rsidP="00ED674C">
      <w:pPr>
        <w:spacing w:line="360" w:lineRule="auto"/>
        <w:jc w:val="both"/>
        <w:rPr>
          <w:rFonts w:ascii="Palatino Linotype" w:eastAsia="Palatino Linotype" w:hAnsi="Palatino Linotype" w:cs="Palatino Linotype"/>
        </w:rPr>
      </w:pPr>
      <w:r w:rsidRPr="00ED674C">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5B7F7604" w14:textId="77777777" w:rsidR="00B77964" w:rsidRPr="00ED674C" w:rsidRDefault="00B77964" w:rsidP="00ED674C">
      <w:pPr>
        <w:spacing w:line="360" w:lineRule="auto"/>
        <w:jc w:val="both"/>
        <w:rPr>
          <w:rFonts w:ascii="Palatino Linotype" w:eastAsia="Palatino Linotype" w:hAnsi="Palatino Linotype" w:cs="Palatino Linotype"/>
        </w:rPr>
      </w:pPr>
    </w:p>
    <w:p w14:paraId="43DF50EB" w14:textId="77777777" w:rsidR="00B77964" w:rsidRPr="00ED674C" w:rsidRDefault="00B77964" w:rsidP="00ED674C">
      <w:pPr>
        <w:spacing w:line="360" w:lineRule="auto"/>
        <w:ind w:left="720"/>
        <w:jc w:val="both"/>
        <w:rPr>
          <w:rFonts w:ascii="Palatino Linotype" w:eastAsia="Palatino Linotype" w:hAnsi="Palatino Linotype" w:cs="Palatino Linotype"/>
        </w:rPr>
      </w:pPr>
      <w:r w:rsidRPr="00ED674C">
        <w:rPr>
          <w:rFonts w:ascii="Palatino Linotype" w:eastAsia="Palatino Linotype" w:hAnsi="Palatino Linotype" w:cs="Palatino Linotype"/>
          <w:b/>
        </w:rPr>
        <w:t>a)</w:t>
      </w:r>
      <w:r w:rsidRPr="00ED674C">
        <w:rPr>
          <w:rFonts w:ascii="Palatino Linotype" w:eastAsia="Palatino Linotype" w:hAnsi="Palatino Linotype" w:cs="Palatino Linotype"/>
        </w:rPr>
        <w:t xml:space="preserve"> Complejidad del asunto: La complejidad de la prueba, la pluralidad de sujetos procesales, el tiempo transcurrido, las características y contexto del recurso.</w:t>
      </w:r>
    </w:p>
    <w:p w14:paraId="69301C90" w14:textId="77777777" w:rsidR="00B77964" w:rsidRPr="00ED674C" w:rsidRDefault="00B77964" w:rsidP="00ED674C">
      <w:pPr>
        <w:spacing w:line="360" w:lineRule="auto"/>
        <w:ind w:left="720"/>
        <w:jc w:val="both"/>
        <w:rPr>
          <w:rFonts w:ascii="Palatino Linotype" w:eastAsia="Palatino Linotype" w:hAnsi="Palatino Linotype" w:cs="Palatino Linotype"/>
        </w:rPr>
      </w:pPr>
      <w:r w:rsidRPr="00ED674C">
        <w:rPr>
          <w:rFonts w:ascii="Palatino Linotype" w:eastAsia="Palatino Linotype" w:hAnsi="Palatino Linotype" w:cs="Palatino Linotype"/>
          <w:b/>
        </w:rPr>
        <w:t>b)</w:t>
      </w:r>
      <w:r w:rsidRPr="00ED674C">
        <w:rPr>
          <w:rFonts w:ascii="Palatino Linotype" w:eastAsia="Palatino Linotype" w:hAnsi="Palatino Linotype" w:cs="Palatino Linotype"/>
        </w:rPr>
        <w:t xml:space="preserve"> Actividad Procesal del interesado: Acciones u omisiones del interesado.</w:t>
      </w:r>
    </w:p>
    <w:p w14:paraId="75C4AE4E" w14:textId="77777777" w:rsidR="00B77964" w:rsidRPr="00ED674C" w:rsidRDefault="00B77964" w:rsidP="00ED674C">
      <w:pPr>
        <w:spacing w:line="360" w:lineRule="auto"/>
        <w:ind w:left="720"/>
        <w:jc w:val="both"/>
        <w:rPr>
          <w:rFonts w:ascii="Palatino Linotype" w:eastAsia="Palatino Linotype" w:hAnsi="Palatino Linotype" w:cs="Palatino Linotype"/>
        </w:rPr>
      </w:pPr>
      <w:r w:rsidRPr="00ED674C">
        <w:rPr>
          <w:rFonts w:ascii="Palatino Linotype" w:eastAsia="Palatino Linotype" w:hAnsi="Palatino Linotype" w:cs="Palatino Linotype"/>
          <w:b/>
        </w:rPr>
        <w:t>c)</w:t>
      </w:r>
      <w:r w:rsidRPr="00ED674C">
        <w:rPr>
          <w:rFonts w:ascii="Palatino Linotype" w:eastAsia="Palatino Linotype" w:hAnsi="Palatino Linotype" w:cs="Palatino Linotype"/>
        </w:rPr>
        <w:t xml:space="preserve"> Conducta de la Autoridad: Las Acciones u omisiones realizadas en el procedimiento. Así como si la autoridad actuó con la debida diligencia.</w:t>
      </w:r>
    </w:p>
    <w:p w14:paraId="155FD90E" w14:textId="77777777" w:rsidR="00B77964" w:rsidRPr="00ED674C" w:rsidRDefault="00B77964" w:rsidP="00ED674C">
      <w:pPr>
        <w:spacing w:line="360" w:lineRule="auto"/>
        <w:ind w:left="720"/>
        <w:jc w:val="both"/>
        <w:rPr>
          <w:rFonts w:ascii="Palatino Linotype" w:eastAsia="Palatino Linotype" w:hAnsi="Palatino Linotype" w:cs="Palatino Linotype"/>
        </w:rPr>
      </w:pPr>
      <w:r w:rsidRPr="00ED674C">
        <w:rPr>
          <w:rFonts w:ascii="Palatino Linotype" w:eastAsia="Palatino Linotype" w:hAnsi="Palatino Linotype" w:cs="Palatino Linotype"/>
          <w:b/>
        </w:rPr>
        <w:t>d)</w:t>
      </w:r>
      <w:r w:rsidRPr="00ED674C">
        <w:rPr>
          <w:rFonts w:ascii="Palatino Linotype" w:eastAsia="Palatino Linotype" w:hAnsi="Palatino Linotype" w:cs="Palatino Linotype"/>
        </w:rPr>
        <w:t xml:space="preserve"> La afectación generada en la situación jurídica de la persona involucrada en el proceso: Violación a sus derechos humanos.</w:t>
      </w:r>
    </w:p>
    <w:p w14:paraId="1916A529" w14:textId="77777777" w:rsidR="00B77964" w:rsidRPr="00ED674C" w:rsidRDefault="00B77964" w:rsidP="00ED674C">
      <w:pPr>
        <w:spacing w:line="360" w:lineRule="auto"/>
        <w:ind w:left="720"/>
        <w:jc w:val="both"/>
        <w:rPr>
          <w:rFonts w:ascii="Palatino Linotype" w:eastAsia="Palatino Linotype" w:hAnsi="Palatino Linotype" w:cs="Palatino Linotype"/>
        </w:rPr>
      </w:pPr>
    </w:p>
    <w:p w14:paraId="14CADCC8" w14:textId="77777777" w:rsidR="00B77964" w:rsidRPr="00ED674C" w:rsidRDefault="00B77964" w:rsidP="00ED674C">
      <w:pPr>
        <w:spacing w:line="360" w:lineRule="auto"/>
        <w:jc w:val="both"/>
        <w:rPr>
          <w:rFonts w:ascii="Palatino Linotype" w:eastAsia="Palatino Linotype" w:hAnsi="Palatino Linotype" w:cs="Palatino Linotype"/>
        </w:rPr>
      </w:pPr>
      <w:r w:rsidRPr="00ED674C">
        <w:rPr>
          <w:rFonts w:ascii="Palatino Linotype" w:eastAsia="Palatino Linotype" w:hAnsi="Palatino Linotype" w:cs="Palatino Linotype"/>
        </w:rPr>
        <w:lastRenderedPageBreak/>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458491B0" w14:textId="77777777" w:rsidR="00B77964" w:rsidRPr="00ED674C" w:rsidRDefault="00B77964" w:rsidP="00ED674C">
      <w:pPr>
        <w:spacing w:line="360" w:lineRule="auto"/>
        <w:jc w:val="both"/>
        <w:rPr>
          <w:rFonts w:ascii="Palatino Linotype" w:eastAsia="Palatino Linotype" w:hAnsi="Palatino Linotype" w:cs="Palatino Linotype"/>
        </w:rPr>
      </w:pPr>
    </w:p>
    <w:p w14:paraId="09D5ED26" w14:textId="77777777" w:rsidR="00B77964" w:rsidRPr="00ED674C" w:rsidRDefault="00B77964" w:rsidP="00ED674C">
      <w:pPr>
        <w:spacing w:line="360" w:lineRule="auto"/>
        <w:jc w:val="both"/>
        <w:rPr>
          <w:rFonts w:ascii="Palatino Linotype" w:eastAsia="Palatino Linotype" w:hAnsi="Palatino Linotype" w:cs="Palatino Linotype"/>
        </w:rPr>
      </w:pPr>
      <w:r w:rsidRPr="00ED674C">
        <w:rPr>
          <w:rFonts w:ascii="Palatino Linotype" w:eastAsia="Palatino Linotype" w:hAnsi="Palatino Linotype" w:cs="Palatino Linotype"/>
        </w:rPr>
        <w:t>Argumento que encuentra sustento en la jurisprudencia P</w:t>
      </w:r>
      <w:proofErr w:type="gramStart"/>
      <w:r w:rsidRPr="00ED674C">
        <w:rPr>
          <w:rFonts w:ascii="Palatino Linotype" w:eastAsia="Palatino Linotype" w:hAnsi="Palatino Linotype" w:cs="Palatino Linotype"/>
        </w:rPr>
        <w:t>./</w:t>
      </w:r>
      <w:proofErr w:type="gramEnd"/>
      <w:r w:rsidRPr="00ED674C">
        <w:rPr>
          <w:rFonts w:ascii="Palatino Linotype" w:eastAsia="Palatino Linotype" w:hAnsi="Palatino Linotype" w:cs="Palatino Linotype"/>
        </w:rPr>
        <w:t>J. 32/92 emitida por el Pleno de la Suprema Corte de Justicia de la Nación de rubro “</w:t>
      </w:r>
      <w:r w:rsidRPr="00ED674C">
        <w:rPr>
          <w:rFonts w:ascii="Palatino Linotype" w:eastAsia="Palatino Linotype" w:hAnsi="Palatino Linotype" w:cs="Palatino Linotype"/>
          <w:b/>
          <w:bCs/>
          <w:i/>
        </w:rPr>
        <w:t>TÉRMINOS PROCESALES. PARA DETERMINAR SI UN FUNCIONARIO JUDICIAL ACTUÓ INDEBIDAMENTE POR NO RESPETARLOS SE DEBE ATENDER AL PRESUPUESTO QUE CONSIDERÓ EL LEGISLADOR AL FIJARLOS Y LAS CARACTERÍSTICAS DEL CASO</w:t>
      </w:r>
      <w:r w:rsidRPr="00ED674C">
        <w:rPr>
          <w:rFonts w:ascii="Palatino Linotype" w:eastAsia="Palatino Linotype" w:hAnsi="Palatino Linotype" w:cs="Palatino Linotype"/>
          <w:i/>
        </w:rPr>
        <w:t>.</w:t>
      </w:r>
      <w:r w:rsidRPr="00ED674C">
        <w:rPr>
          <w:rStyle w:val="Refdenotaalpie"/>
          <w:rFonts w:ascii="Palatino Linotype" w:eastAsia="Palatino Linotype" w:hAnsi="Palatino Linotype" w:cs="Palatino Linotype"/>
          <w:i/>
        </w:rPr>
        <w:footnoteReference w:id="3"/>
      </w:r>
      <w:r w:rsidRPr="00ED674C">
        <w:rPr>
          <w:rFonts w:ascii="Palatino Linotype" w:eastAsia="Palatino Linotype" w:hAnsi="Palatino Linotype" w:cs="Palatino Linotype"/>
          <w:i/>
        </w:rPr>
        <w:t>”</w:t>
      </w:r>
    </w:p>
    <w:p w14:paraId="6EF786F8" w14:textId="77777777" w:rsidR="00B77964" w:rsidRPr="00ED674C" w:rsidRDefault="00B77964" w:rsidP="00ED674C">
      <w:pPr>
        <w:spacing w:line="360" w:lineRule="auto"/>
        <w:jc w:val="both"/>
        <w:rPr>
          <w:rFonts w:ascii="Palatino Linotype" w:eastAsia="Palatino Linotype" w:hAnsi="Palatino Linotype" w:cs="Palatino Linotype"/>
        </w:rPr>
      </w:pPr>
    </w:p>
    <w:p w14:paraId="2901D2D4" w14:textId="77777777" w:rsidR="00B77964" w:rsidRPr="00ED674C" w:rsidRDefault="00B77964" w:rsidP="00ED674C">
      <w:pPr>
        <w:spacing w:line="360" w:lineRule="auto"/>
        <w:jc w:val="both"/>
        <w:rPr>
          <w:rFonts w:ascii="Palatino Linotype" w:eastAsia="Palatino Linotype" w:hAnsi="Palatino Linotype" w:cs="Palatino Linotype"/>
        </w:rPr>
      </w:pPr>
      <w:r w:rsidRPr="00ED674C">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4601D6DF" w14:textId="77777777" w:rsidR="00B77964" w:rsidRPr="00ED674C" w:rsidRDefault="00B77964" w:rsidP="00ED674C">
      <w:pPr>
        <w:spacing w:line="360" w:lineRule="auto"/>
        <w:jc w:val="both"/>
        <w:rPr>
          <w:rFonts w:ascii="Palatino Linotype" w:eastAsia="Palatino Linotype" w:hAnsi="Palatino Linotype" w:cs="Palatino Linotype"/>
        </w:rPr>
      </w:pPr>
    </w:p>
    <w:p w14:paraId="4F9D0A45" w14:textId="77777777" w:rsidR="00B77964" w:rsidRPr="00ED674C" w:rsidRDefault="00B77964" w:rsidP="00ED674C">
      <w:pPr>
        <w:spacing w:line="360" w:lineRule="auto"/>
        <w:jc w:val="both"/>
        <w:rPr>
          <w:rFonts w:ascii="Palatino Linotype" w:eastAsia="Palatino Linotype" w:hAnsi="Palatino Linotype" w:cs="Palatino Linotype"/>
        </w:rPr>
      </w:pPr>
      <w:r w:rsidRPr="00ED674C">
        <w:rPr>
          <w:rFonts w:ascii="Palatino Linotype" w:eastAsia="Palatino Linotype" w:hAnsi="Palatino Linotype" w:cs="Palatino Linotype"/>
        </w:rPr>
        <w:lastRenderedPageBreak/>
        <w:t xml:space="preserve">Al respecto, también son de considerar los criterios sostenidos por el Cuarto Tribunal Colegiado en Materia Administrativa del Primer Circuito, cuyos rubros y datos de identificación son los siguientes: </w:t>
      </w:r>
      <w:r w:rsidRPr="00ED674C">
        <w:rPr>
          <w:rFonts w:ascii="Palatino Linotype" w:eastAsia="Palatino Linotype" w:hAnsi="Palatino Linotype" w:cs="Palatino Linotype"/>
          <w:i/>
        </w:rPr>
        <w:t>“</w:t>
      </w:r>
      <w:r w:rsidRPr="00ED674C">
        <w:rPr>
          <w:rFonts w:ascii="Palatino Linotype" w:eastAsia="Palatino Linotype" w:hAnsi="Palatino Linotype" w:cs="Palatino Linotype"/>
          <w:b/>
          <w:bCs/>
          <w:i/>
        </w:rPr>
        <w:t>PLAZO RAZONABLE PARA RESOLVER. DIMENSIÓN Y EFECTOS DE ESTE CONCEPTO CUANDO SE ADUCE EXCESIVA CARGA DE TRABAJO</w:t>
      </w:r>
      <w:r w:rsidRPr="00ED674C">
        <w:rPr>
          <w:rStyle w:val="Refdenotaalpie"/>
          <w:rFonts w:ascii="Palatino Linotype" w:eastAsia="Palatino Linotype" w:hAnsi="Palatino Linotype" w:cs="Palatino Linotype"/>
          <w:i/>
        </w:rPr>
        <w:footnoteReference w:id="4"/>
      </w:r>
      <w:r w:rsidRPr="00ED674C">
        <w:rPr>
          <w:rFonts w:ascii="Palatino Linotype" w:eastAsia="Palatino Linotype" w:hAnsi="Palatino Linotype" w:cs="Palatino Linotype"/>
          <w:i/>
        </w:rPr>
        <w:t>” y “</w:t>
      </w:r>
      <w:r w:rsidRPr="00ED674C">
        <w:rPr>
          <w:rFonts w:ascii="Palatino Linotype" w:eastAsia="Palatino Linotype" w:hAnsi="Palatino Linotype" w:cs="Palatino Linotype"/>
          <w:b/>
          <w:bCs/>
          <w:i/>
        </w:rPr>
        <w:t>PLAZO RAZONABLE PARA RESOLVER. CONCEPTO Y ELEMENTOS QUE LO INTEGRAN A LA LUZ DEL DERECHO INTERNACIONAL DE LOS DERECHOS HUMANOS</w:t>
      </w:r>
      <w:r w:rsidRPr="00ED674C">
        <w:rPr>
          <w:rFonts w:ascii="Palatino Linotype" w:eastAsia="Palatino Linotype" w:hAnsi="Palatino Linotype" w:cs="Palatino Linotype"/>
          <w:i/>
        </w:rPr>
        <w:t>”</w:t>
      </w:r>
      <w:r w:rsidRPr="00ED674C">
        <w:rPr>
          <w:rStyle w:val="Refdenotaalpie"/>
          <w:rFonts w:ascii="Palatino Linotype" w:eastAsia="Palatino Linotype" w:hAnsi="Palatino Linotype" w:cs="Palatino Linotype"/>
          <w:i/>
        </w:rPr>
        <w:footnoteReference w:id="5"/>
      </w:r>
      <w:r w:rsidRPr="00ED674C">
        <w:rPr>
          <w:rFonts w:ascii="Palatino Linotype" w:eastAsia="Palatino Linotype" w:hAnsi="Palatino Linotype" w:cs="Palatino Linotype"/>
        </w:rPr>
        <w:t>.</w:t>
      </w:r>
    </w:p>
    <w:p w14:paraId="569FCA10" w14:textId="77777777" w:rsidR="00B77964" w:rsidRPr="00ED674C" w:rsidRDefault="00B77964" w:rsidP="00ED674C">
      <w:pPr>
        <w:spacing w:line="360" w:lineRule="auto"/>
        <w:jc w:val="both"/>
        <w:rPr>
          <w:rFonts w:ascii="Palatino Linotype" w:eastAsia="Palatino Linotype" w:hAnsi="Palatino Linotype" w:cs="Palatino Linotype"/>
        </w:rPr>
      </w:pPr>
    </w:p>
    <w:p w14:paraId="4B17AF37" w14:textId="77777777" w:rsidR="00B77964" w:rsidRPr="00ED674C" w:rsidRDefault="00B77964" w:rsidP="00ED674C">
      <w:pPr>
        <w:spacing w:line="360" w:lineRule="auto"/>
        <w:jc w:val="both"/>
        <w:rPr>
          <w:rFonts w:ascii="Palatino Linotype" w:eastAsia="Palatino Linotype" w:hAnsi="Palatino Linotype" w:cs="Palatino Linotype"/>
        </w:rPr>
      </w:pPr>
      <w:r w:rsidRPr="00ED674C">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14:paraId="66A99DEE" w14:textId="77777777" w:rsidR="00B77964" w:rsidRPr="00ED674C" w:rsidRDefault="00B77964" w:rsidP="00ED674C">
      <w:pPr>
        <w:spacing w:line="360" w:lineRule="auto"/>
        <w:jc w:val="both"/>
        <w:rPr>
          <w:rFonts w:ascii="Palatino Linotype" w:eastAsia="Palatino Linotype" w:hAnsi="Palatino Linotype" w:cs="Palatino Linotype"/>
        </w:rPr>
      </w:pPr>
    </w:p>
    <w:p w14:paraId="141CA235" w14:textId="295C6EE5" w:rsidR="00B77964" w:rsidRPr="00ED674C" w:rsidRDefault="00F30892" w:rsidP="00ED674C">
      <w:pPr>
        <w:spacing w:line="360" w:lineRule="auto"/>
        <w:jc w:val="both"/>
        <w:rPr>
          <w:rFonts w:ascii="Palatino Linotype" w:eastAsia="Palatino Linotype" w:hAnsi="Palatino Linotype" w:cs="Palatino Linotype"/>
          <w:b/>
        </w:rPr>
      </w:pPr>
      <w:r w:rsidRPr="00ED674C">
        <w:rPr>
          <w:rFonts w:ascii="Palatino Linotype" w:eastAsia="Palatino Linotype" w:hAnsi="Palatino Linotype" w:cs="Palatino Linotype"/>
          <w:b/>
        </w:rPr>
        <w:t>d)</w:t>
      </w:r>
      <w:r w:rsidR="00B77964" w:rsidRPr="00ED674C">
        <w:rPr>
          <w:rFonts w:ascii="Palatino Linotype" w:eastAsia="Palatino Linotype" w:hAnsi="Palatino Linotype" w:cs="Palatino Linotype"/>
          <w:b/>
        </w:rPr>
        <w:t>. Cierre de Instrucción.</w:t>
      </w:r>
    </w:p>
    <w:p w14:paraId="50C1BED3" w14:textId="441F85B9" w:rsidR="00B77964" w:rsidRPr="00ED674C" w:rsidRDefault="00B77964" w:rsidP="00ED674C">
      <w:pPr>
        <w:spacing w:line="360" w:lineRule="auto"/>
        <w:jc w:val="both"/>
        <w:rPr>
          <w:rFonts w:ascii="Palatino Linotype" w:eastAsia="Palatino Linotype" w:hAnsi="Palatino Linotype" w:cs="Palatino Linotype"/>
        </w:rPr>
      </w:pPr>
      <w:r w:rsidRPr="00ED674C">
        <w:rPr>
          <w:rFonts w:ascii="Palatino Linotype" w:eastAsia="Palatino Linotype" w:hAnsi="Palatino Linotype" w:cs="Palatino Linotype"/>
        </w:rPr>
        <w:t xml:space="preserve">Por lo que, una vez analizado el estado procesal que guarda el </w:t>
      </w:r>
      <w:r w:rsidR="00434A04" w:rsidRPr="00ED674C">
        <w:rPr>
          <w:rFonts w:ascii="Palatino Linotype" w:eastAsia="Palatino Linotype" w:hAnsi="Palatino Linotype" w:cs="Palatino Linotype"/>
        </w:rPr>
        <w:t xml:space="preserve">expediente, el </w:t>
      </w:r>
      <w:r w:rsidR="00F30892" w:rsidRPr="00ED674C">
        <w:rPr>
          <w:rFonts w:ascii="Palatino Linotype" w:eastAsia="Palatino Linotype" w:hAnsi="Palatino Linotype" w:cs="Palatino Linotype"/>
          <w:b/>
        </w:rPr>
        <w:t>diez</w:t>
      </w:r>
      <w:r w:rsidR="00485758" w:rsidRPr="00ED674C">
        <w:rPr>
          <w:rFonts w:ascii="Palatino Linotype" w:eastAsia="Palatino Linotype" w:hAnsi="Palatino Linotype" w:cs="Palatino Linotype"/>
          <w:b/>
        </w:rPr>
        <w:t xml:space="preserve"> de octubre</w:t>
      </w:r>
      <w:r w:rsidRPr="00ED674C">
        <w:rPr>
          <w:rFonts w:ascii="Palatino Linotype" w:eastAsia="Palatino Linotype" w:hAnsi="Palatino Linotype" w:cs="Palatino Linotype"/>
          <w:b/>
        </w:rPr>
        <w:t xml:space="preserve"> de dos mil veintitrés</w:t>
      </w:r>
      <w:r w:rsidRPr="00ED674C">
        <w:rPr>
          <w:rFonts w:ascii="Palatino Linotype" w:eastAsia="Palatino Linotype" w:hAnsi="Palatino Linotype" w:cs="Palatino Linotype"/>
        </w:rPr>
        <w:t xml:space="preserve">, la </w:t>
      </w:r>
      <w:r w:rsidRPr="00ED674C">
        <w:rPr>
          <w:rFonts w:ascii="Palatino Linotype" w:eastAsia="Palatino Linotype" w:hAnsi="Palatino Linotype" w:cs="Palatino Linotype"/>
          <w:b/>
        </w:rPr>
        <w:t xml:space="preserve">Comisionada Sharon Cristina Morales Martínez </w:t>
      </w:r>
      <w:r w:rsidRPr="00ED674C">
        <w:rPr>
          <w:rFonts w:ascii="Palatino Linotype" w:eastAsia="Palatino Linotype" w:hAnsi="Palatino Linotype" w:cs="Palatino Linotype"/>
        </w:rPr>
        <w:t xml:space="preserve">acordó el cierre de instrucción, así como la remisión </w:t>
      </w:r>
      <w:r w:rsidR="007E7E34" w:rsidRPr="00ED674C">
        <w:rPr>
          <w:rFonts w:ascii="Palatino Linotype" w:eastAsia="Palatino Linotype" w:hAnsi="Palatino Linotype" w:cs="Palatino Linotype"/>
        </w:rPr>
        <w:t>de este</w:t>
      </w:r>
      <w:r w:rsidRPr="00ED674C">
        <w:rPr>
          <w:rFonts w:ascii="Palatino Linotype" w:eastAsia="Palatino Linotype" w:hAnsi="Palatino Linotype" w:cs="Palatino Linotype"/>
        </w:rPr>
        <w:t>, a efecto de ser resuelto, de conformidad con lo establecido en el artículo 185 fracciones VI y VIII de la Ley de Transparencia local</w:t>
      </w:r>
      <w:r w:rsidR="00ED674C">
        <w:rPr>
          <w:rFonts w:ascii="Palatino Linotype" w:eastAsia="Palatino Linotype" w:hAnsi="Palatino Linotype" w:cs="Palatino Linotype"/>
        </w:rPr>
        <w:t>; y,</w:t>
      </w:r>
    </w:p>
    <w:p w14:paraId="3E8D69C8" w14:textId="60C8A60F" w:rsidR="00D177B9" w:rsidRPr="00ED674C" w:rsidRDefault="00D177B9" w:rsidP="00ED674C">
      <w:pPr>
        <w:spacing w:line="360" w:lineRule="auto"/>
        <w:jc w:val="center"/>
        <w:rPr>
          <w:rFonts w:ascii="Palatino Linotype" w:eastAsia="Palatino Linotype" w:hAnsi="Palatino Linotype" w:cs="Palatino Linotype"/>
          <w:b/>
          <w:bCs/>
          <w:sz w:val="28"/>
          <w:szCs w:val="28"/>
        </w:rPr>
      </w:pPr>
      <w:r w:rsidRPr="00ED674C">
        <w:rPr>
          <w:rFonts w:ascii="Palatino Linotype" w:eastAsia="Palatino Linotype" w:hAnsi="Palatino Linotype" w:cs="Palatino Linotype"/>
          <w:b/>
          <w:bCs/>
          <w:sz w:val="28"/>
          <w:szCs w:val="28"/>
        </w:rPr>
        <w:t xml:space="preserve">C O N S I D E R A N D O </w:t>
      </w:r>
    </w:p>
    <w:p w14:paraId="49E85D83" w14:textId="77777777" w:rsidR="00B77964" w:rsidRPr="00ED674C" w:rsidRDefault="00B77964" w:rsidP="00ED674C">
      <w:pPr>
        <w:spacing w:line="360" w:lineRule="auto"/>
        <w:jc w:val="center"/>
        <w:rPr>
          <w:rFonts w:ascii="Palatino Linotype" w:eastAsia="Palatino Linotype" w:hAnsi="Palatino Linotype" w:cs="Palatino Linotype"/>
          <w:b/>
          <w:sz w:val="28"/>
          <w:szCs w:val="28"/>
        </w:rPr>
      </w:pPr>
    </w:p>
    <w:p w14:paraId="6DE313BB" w14:textId="77777777" w:rsidR="00D177B9" w:rsidRPr="00ED674C" w:rsidRDefault="00B77964" w:rsidP="00ED674C">
      <w:pPr>
        <w:widowControl w:val="0"/>
        <w:tabs>
          <w:tab w:val="left" w:pos="1701"/>
        </w:tabs>
        <w:spacing w:line="360" w:lineRule="auto"/>
        <w:jc w:val="both"/>
        <w:rPr>
          <w:rFonts w:ascii="Palatino Linotype" w:eastAsia="Palatino Linotype" w:hAnsi="Palatino Linotype" w:cs="Palatino Linotype"/>
          <w:b/>
        </w:rPr>
      </w:pPr>
      <w:r w:rsidRPr="00ED674C">
        <w:rPr>
          <w:rFonts w:ascii="Palatino Linotype" w:eastAsia="Palatino Linotype" w:hAnsi="Palatino Linotype" w:cs="Palatino Linotype"/>
          <w:b/>
          <w:sz w:val="28"/>
          <w:szCs w:val="28"/>
        </w:rPr>
        <w:t>PRIMERO.</w:t>
      </w:r>
      <w:r w:rsidRPr="00ED674C">
        <w:rPr>
          <w:rFonts w:ascii="Palatino Linotype" w:eastAsia="Palatino Linotype" w:hAnsi="Palatino Linotype" w:cs="Palatino Linotype"/>
          <w:b/>
        </w:rPr>
        <w:t xml:space="preserve"> Competencia</w:t>
      </w:r>
      <w:r w:rsidRPr="00ED674C">
        <w:rPr>
          <w:rFonts w:ascii="Palatino Linotype" w:eastAsia="Palatino Linotype" w:hAnsi="Palatino Linotype" w:cs="Palatino Linotype"/>
        </w:rPr>
        <w:t>.</w:t>
      </w:r>
      <w:r w:rsidRPr="00ED674C">
        <w:rPr>
          <w:rFonts w:ascii="Palatino Linotype" w:eastAsia="Palatino Linotype" w:hAnsi="Palatino Linotype" w:cs="Palatino Linotype"/>
          <w:b/>
        </w:rPr>
        <w:t xml:space="preserve"> </w:t>
      </w:r>
      <w:bookmarkStart w:id="6" w:name="_heading=h.3znysh7" w:colFirst="0" w:colLast="0"/>
      <w:bookmarkEnd w:id="6"/>
    </w:p>
    <w:p w14:paraId="3E09CFDC" w14:textId="62E46F93" w:rsidR="00B77964" w:rsidRPr="00ED674C" w:rsidRDefault="008728CA" w:rsidP="00ED674C">
      <w:pPr>
        <w:widowControl w:val="0"/>
        <w:tabs>
          <w:tab w:val="left" w:pos="1701"/>
        </w:tabs>
        <w:spacing w:line="360" w:lineRule="auto"/>
        <w:jc w:val="both"/>
        <w:rPr>
          <w:rFonts w:ascii="Palatino Linotype" w:hAnsi="Palatino Linotype" w:cs="Arial"/>
        </w:rPr>
      </w:pPr>
      <w:r w:rsidRPr="00ED674C">
        <w:rPr>
          <w:rFonts w:ascii="Palatino Linotype" w:hAnsi="Palatino Linotype"/>
        </w:rPr>
        <w:t xml:space="preserve">Este Instituto de Transparencia, Acceso a la Información Pública y Protección de Datos Personales del Estado de México y Municipios, es competente para conocer y resolver </w:t>
      </w:r>
      <w:r w:rsidRPr="00ED674C">
        <w:rPr>
          <w:rFonts w:ascii="Palatino Linotype" w:hAnsi="Palatino Linotype"/>
        </w:rPr>
        <w:lastRenderedPageBreak/>
        <w:t>el presente Recurso de Revisión, conforme a lo dispuesto en los artículos 6, Apartado A de la Constitución Política de los Estados Unidos Mexicanos; 5, párrafos trigésimo segundo, trigésimo tercero y trigésimo cuarto,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Pr="00ED674C">
        <w:rPr>
          <w:rFonts w:ascii="Palatino Linotype" w:hAnsi="Palatino Linotype" w:cs="Arial"/>
        </w:rPr>
        <w:t>; y 9, fracciones I y XXIII y 11 del Reglamento Interior del Instituto de Transparencia, Acceso a la Información Pública y Protección de Datos Personales del Estado de México y Municipios.</w:t>
      </w:r>
    </w:p>
    <w:p w14:paraId="7099489F" w14:textId="77777777" w:rsidR="008728CA" w:rsidRPr="00ED674C" w:rsidRDefault="008728CA" w:rsidP="00ED674C">
      <w:pPr>
        <w:widowControl w:val="0"/>
        <w:tabs>
          <w:tab w:val="left" w:pos="1701"/>
        </w:tabs>
        <w:spacing w:line="360" w:lineRule="auto"/>
        <w:jc w:val="both"/>
        <w:rPr>
          <w:rFonts w:ascii="Palatino Linotype" w:eastAsia="Palatino Linotype" w:hAnsi="Palatino Linotype" w:cs="Palatino Linotype"/>
        </w:rPr>
      </w:pPr>
    </w:p>
    <w:p w14:paraId="095BEA02" w14:textId="5A9CA784" w:rsidR="00226A76" w:rsidRPr="00ED674C" w:rsidRDefault="00B77964" w:rsidP="00ED674C">
      <w:pPr>
        <w:spacing w:line="360" w:lineRule="auto"/>
        <w:jc w:val="both"/>
        <w:rPr>
          <w:rFonts w:ascii="Palatino Linotype" w:eastAsia="Palatino Linotype" w:hAnsi="Palatino Linotype" w:cs="Palatino Linotype"/>
          <w:b/>
        </w:rPr>
      </w:pPr>
      <w:r w:rsidRPr="00ED674C">
        <w:rPr>
          <w:rFonts w:ascii="Palatino Linotype" w:eastAsia="Palatino Linotype" w:hAnsi="Palatino Linotype" w:cs="Palatino Linotype"/>
          <w:b/>
          <w:sz w:val="28"/>
          <w:szCs w:val="28"/>
        </w:rPr>
        <w:t>SEGUNDO</w:t>
      </w:r>
      <w:r w:rsidRPr="00ED674C">
        <w:rPr>
          <w:rFonts w:ascii="Palatino Linotype" w:eastAsia="Palatino Linotype" w:hAnsi="Palatino Linotype" w:cs="Palatino Linotype"/>
          <w:b/>
        </w:rPr>
        <w:t xml:space="preserve">. </w:t>
      </w:r>
      <w:r w:rsidR="00226A76" w:rsidRPr="00ED674C">
        <w:rPr>
          <w:rFonts w:ascii="Palatino Linotype" w:eastAsia="Palatino Linotype" w:hAnsi="Palatino Linotype" w:cs="Palatino Linotype"/>
          <w:b/>
        </w:rPr>
        <w:t>Interés.</w:t>
      </w:r>
      <w:r w:rsidRPr="00ED674C">
        <w:rPr>
          <w:rFonts w:ascii="Palatino Linotype" w:eastAsia="Palatino Linotype" w:hAnsi="Palatino Linotype" w:cs="Palatino Linotype"/>
          <w:b/>
        </w:rPr>
        <w:t xml:space="preserve"> </w:t>
      </w:r>
    </w:p>
    <w:p w14:paraId="27CBA555" w14:textId="77777777" w:rsidR="0055713D" w:rsidRPr="00ED674C" w:rsidRDefault="0055713D" w:rsidP="00ED674C">
      <w:pPr>
        <w:spacing w:line="360" w:lineRule="auto"/>
        <w:jc w:val="both"/>
        <w:rPr>
          <w:rFonts w:ascii="Palatino Linotype" w:hAnsi="Palatino Linotype" w:cs="Arial"/>
          <w:b/>
          <w:bCs/>
        </w:rPr>
      </w:pPr>
      <w:r w:rsidRPr="00ED674C">
        <w:rPr>
          <w:rFonts w:ascii="Palatino Linotype" w:hAnsi="Palatino Linotype" w:cs="Arial"/>
          <w:bCs/>
        </w:rPr>
        <w:t xml:space="preserve">El Recurso de Revisión fue interpuesto por parte legítima, en atención a que se presentó por </w:t>
      </w:r>
      <w:r w:rsidRPr="00ED674C">
        <w:rPr>
          <w:rFonts w:ascii="Palatino Linotype" w:hAnsi="Palatino Linotype" w:cs="Arial"/>
          <w:b/>
        </w:rPr>
        <w:t>EL</w:t>
      </w:r>
      <w:r w:rsidRPr="00ED674C">
        <w:rPr>
          <w:rFonts w:ascii="Palatino Linotype" w:hAnsi="Palatino Linotype" w:cs="Arial"/>
          <w:b/>
          <w:bCs/>
        </w:rPr>
        <w:t xml:space="preserve"> RECURRENTE,</w:t>
      </w:r>
      <w:r w:rsidRPr="00ED674C">
        <w:rPr>
          <w:rFonts w:ascii="Palatino Linotype" w:hAnsi="Palatino Linotype" w:cs="Arial"/>
          <w:bCs/>
        </w:rPr>
        <w:t xml:space="preserve"> quien es la misma persona que formuló la solicitud de Acceso a la Información pública al </w:t>
      </w:r>
      <w:r w:rsidRPr="00ED674C">
        <w:rPr>
          <w:rFonts w:ascii="Palatino Linotype" w:hAnsi="Palatino Linotype" w:cs="Arial"/>
          <w:b/>
          <w:bCs/>
        </w:rPr>
        <w:t xml:space="preserve">SUJETO OBLIGADO, </w:t>
      </w:r>
      <w:r w:rsidRPr="00ED674C">
        <w:rPr>
          <w:rFonts w:ascii="Palatino Linotype" w:hAnsi="Palatino Linotype" w:cs="Arial"/>
          <w:bCs/>
        </w:rPr>
        <w:t xml:space="preserve">pues para ello, es </w:t>
      </w:r>
      <w:r w:rsidRPr="00ED674C">
        <w:rPr>
          <w:rFonts w:ascii="Palatino Linotype" w:hAnsi="Palatino Linotype" w:cs="Arial"/>
        </w:rPr>
        <w:t xml:space="preserve">necesario que el particular ingrese al </w:t>
      </w:r>
      <w:r w:rsidRPr="00ED674C">
        <w:rPr>
          <w:rFonts w:ascii="Palatino Linotype" w:hAnsi="Palatino Linotype" w:cs="Arial"/>
          <w:b/>
        </w:rPr>
        <w:t xml:space="preserve">SAIMEX </w:t>
      </w:r>
      <w:r w:rsidRPr="00ED674C">
        <w:rPr>
          <w:rFonts w:ascii="Palatino Linotype" w:hAnsi="Palatino Linotype" w:cs="Arial"/>
        </w:rPr>
        <w:t>mediante la utilización de su clave de usuario y contraseña.</w:t>
      </w:r>
    </w:p>
    <w:p w14:paraId="4A926A59" w14:textId="77777777" w:rsidR="0055713D" w:rsidRPr="00ED674C" w:rsidRDefault="0055713D" w:rsidP="00ED674C">
      <w:pPr>
        <w:pStyle w:val="Prrafodelista"/>
        <w:widowControl w:val="0"/>
        <w:tabs>
          <w:tab w:val="left" w:pos="0"/>
        </w:tabs>
        <w:autoSpaceDE w:val="0"/>
        <w:autoSpaceDN w:val="0"/>
        <w:adjustRightInd w:val="0"/>
        <w:spacing w:line="360" w:lineRule="auto"/>
        <w:ind w:left="0"/>
        <w:jc w:val="both"/>
        <w:rPr>
          <w:rFonts w:ascii="Palatino Linotype" w:hAnsi="Palatino Linotype"/>
          <w:b/>
        </w:rPr>
      </w:pPr>
    </w:p>
    <w:p w14:paraId="1919B814" w14:textId="77777777" w:rsidR="00B77964" w:rsidRPr="00ED674C" w:rsidRDefault="00B77964" w:rsidP="00ED674C">
      <w:pPr>
        <w:tabs>
          <w:tab w:val="center" w:pos="4252"/>
          <w:tab w:val="right" w:pos="8504"/>
        </w:tabs>
        <w:spacing w:line="360" w:lineRule="auto"/>
        <w:ind w:left="-57"/>
        <w:jc w:val="both"/>
        <w:rPr>
          <w:rFonts w:ascii="Palatino Linotype" w:eastAsia="Palatino Linotype" w:hAnsi="Palatino Linotype" w:cs="Palatino Linotype"/>
        </w:rPr>
      </w:pPr>
      <w:r w:rsidRPr="00ED674C">
        <w:rPr>
          <w:rFonts w:ascii="Palatino Linotype" w:eastAsia="Palatino Linotype" w:hAnsi="Palatino Linotype" w:cs="Palatino Linotype"/>
          <w:b/>
        </w:rPr>
        <w:t>TERCERO. Oportunidad</w:t>
      </w:r>
      <w:r w:rsidRPr="00ED674C">
        <w:rPr>
          <w:rFonts w:ascii="Palatino Linotype" w:eastAsia="Palatino Linotype" w:hAnsi="Palatino Linotype" w:cs="Palatino Linotype"/>
        </w:rPr>
        <w:t xml:space="preserve">. </w:t>
      </w:r>
    </w:p>
    <w:p w14:paraId="76BA6C6E" w14:textId="77777777" w:rsidR="00226A76" w:rsidRPr="00ED674C" w:rsidRDefault="00226A76" w:rsidP="00ED674C">
      <w:pPr>
        <w:pStyle w:val="Prrafodelista"/>
        <w:widowControl w:val="0"/>
        <w:tabs>
          <w:tab w:val="left" w:pos="1701"/>
        </w:tabs>
        <w:autoSpaceDE w:val="0"/>
        <w:autoSpaceDN w:val="0"/>
        <w:adjustRightInd w:val="0"/>
        <w:spacing w:line="360" w:lineRule="auto"/>
        <w:ind w:left="0"/>
        <w:jc w:val="both"/>
        <w:rPr>
          <w:rFonts w:ascii="Palatino Linotype" w:hAnsi="Palatino Linotype"/>
          <w:b/>
        </w:rPr>
      </w:pPr>
      <w:r w:rsidRPr="00ED674C">
        <w:rPr>
          <w:rFonts w:ascii="Palatino Linotype" w:hAnsi="Palatino Linotype" w:cs="Arial"/>
        </w:rPr>
        <w:t xml:space="preserve">El Recurso de Revisión se interpuso dentro del plazo de quince días hábiles contados a partir del día siguiente en que </w:t>
      </w:r>
      <w:r w:rsidRPr="00ED674C">
        <w:rPr>
          <w:rFonts w:ascii="Palatino Linotype" w:hAnsi="Palatino Linotype" w:cs="Arial"/>
          <w:b/>
        </w:rPr>
        <w:t xml:space="preserve">EL RECURRENTE </w:t>
      </w:r>
      <w:r w:rsidRPr="00ED674C">
        <w:rPr>
          <w:rFonts w:ascii="Palatino Linotype" w:hAnsi="Palatino Linotype" w:cs="Arial"/>
        </w:rPr>
        <w:t xml:space="preserve">tuvo conocimiento de la respuesta impugnada, tal y como lo prevé el artículo 178 de la Ley de Transparencia y Acceso a la Información Pública del Estado de México y Municipios, que establece: </w:t>
      </w:r>
    </w:p>
    <w:p w14:paraId="68DEA08F" w14:textId="77777777" w:rsidR="00226A76" w:rsidRPr="00ED674C" w:rsidRDefault="00226A76" w:rsidP="00ED674C">
      <w:pPr>
        <w:ind w:left="851" w:right="902"/>
        <w:jc w:val="both"/>
        <w:rPr>
          <w:rFonts w:ascii="Palatino Linotype" w:eastAsiaTheme="minorEastAsia" w:hAnsi="Palatino Linotype" w:cs="Arial"/>
        </w:rPr>
      </w:pPr>
    </w:p>
    <w:p w14:paraId="3FC27DAB" w14:textId="77777777" w:rsidR="00226A76" w:rsidRPr="00ED674C" w:rsidRDefault="00226A76" w:rsidP="00ED674C">
      <w:pPr>
        <w:tabs>
          <w:tab w:val="left" w:pos="851"/>
        </w:tabs>
        <w:ind w:left="851" w:right="901"/>
        <w:jc w:val="both"/>
        <w:rPr>
          <w:rFonts w:ascii="Palatino Linotype" w:eastAsiaTheme="minorEastAsia" w:hAnsi="Palatino Linotype" w:cs="Arial"/>
          <w:i/>
          <w:sz w:val="22"/>
        </w:rPr>
      </w:pPr>
      <w:r w:rsidRPr="00ED674C">
        <w:rPr>
          <w:rFonts w:ascii="Palatino Linotype" w:eastAsiaTheme="minorEastAsia" w:hAnsi="Palatino Linotype" w:cs="Arial"/>
          <w:b/>
          <w:i/>
          <w:sz w:val="22"/>
        </w:rPr>
        <w:t>“Artículo 178.</w:t>
      </w:r>
      <w:r w:rsidRPr="00ED674C">
        <w:rPr>
          <w:rFonts w:ascii="Palatino Linotype" w:eastAsiaTheme="minorEastAsia" w:hAnsi="Palatino Linotype" w:cs="Arial"/>
          <w:i/>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161EF48D" w14:textId="77777777" w:rsidR="00226A76" w:rsidRPr="00ED674C" w:rsidRDefault="00226A76" w:rsidP="00ED674C">
      <w:pPr>
        <w:tabs>
          <w:tab w:val="left" w:pos="851"/>
        </w:tabs>
        <w:ind w:left="851" w:right="901"/>
        <w:jc w:val="both"/>
        <w:rPr>
          <w:rFonts w:ascii="Palatino Linotype" w:eastAsiaTheme="minorEastAsia" w:hAnsi="Palatino Linotype" w:cs="Arial"/>
          <w:i/>
          <w:sz w:val="22"/>
        </w:rPr>
      </w:pPr>
      <w:r w:rsidRPr="00ED674C">
        <w:rPr>
          <w:rFonts w:ascii="Palatino Linotype" w:eastAsiaTheme="minorEastAsia" w:hAnsi="Palatino Linotype" w:cs="Arial"/>
          <w:i/>
          <w:sz w:val="22"/>
        </w:rPr>
        <w:lastRenderedPageBreak/>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3C988DC1" w14:textId="77777777" w:rsidR="00226A76" w:rsidRPr="00ED674C" w:rsidRDefault="00226A76" w:rsidP="00ED674C">
      <w:pPr>
        <w:tabs>
          <w:tab w:val="left" w:pos="851"/>
        </w:tabs>
        <w:ind w:left="851" w:right="901"/>
        <w:jc w:val="both"/>
        <w:rPr>
          <w:rFonts w:ascii="Palatino Linotype" w:eastAsiaTheme="minorEastAsia" w:hAnsi="Palatino Linotype" w:cs="Arial"/>
          <w:i/>
          <w:sz w:val="22"/>
        </w:rPr>
      </w:pPr>
    </w:p>
    <w:p w14:paraId="4382F85C" w14:textId="77777777" w:rsidR="00226A76" w:rsidRPr="00ED674C" w:rsidRDefault="00226A76" w:rsidP="00ED674C">
      <w:pPr>
        <w:tabs>
          <w:tab w:val="left" w:pos="851"/>
        </w:tabs>
        <w:ind w:left="851" w:right="901"/>
        <w:jc w:val="both"/>
        <w:rPr>
          <w:rFonts w:ascii="Palatino Linotype" w:eastAsiaTheme="minorEastAsia" w:hAnsi="Palatino Linotype" w:cs="Arial"/>
          <w:i/>
        </w:rPr>
      </w:pPr>
      <w:r w:rsidRPr="00ED674C">
        <w:rPr>
          <w:rFonts w:ascii="Palatino Linotype" w:eastAsiaTheme="minorEastAsia" w:hAnsi="Palatino Linotype" w:cs="Arial"/>
          <w:i/>
          <w:sz w:val="22"/>
        </w:rPr>
        <w:t>En el caso de que se interponga ante la Unidad de Transparencia, ésta deberá remitir el recurso de revisión al Instituto a más tardar al día siguiente de haberlo recibido.</w:t>
      </w:r>
      <w:r w:rsidRPr="00ED674C">
        <w:rPr>
          <w:rFonts w:ascii="Palatino Linotype" w:eastAsiaTheme="minorEastAsia" w:hAnsi="Palatino Linotype" w:cs="Arial"/>
          <w:b/>
          <w:i/>
          <w:sz w:val="22"/>
        </w:rPr>
        <w:t>”</w:t>
      </w:r>
    </w:p>
    <w:p w14:paraId="127EB3B2" w14:textId="77777777" w:rsidR="00226A76" w:rsidRPr="00ED674C" w:rsidRDefault="00226A76" w:rsidP="00ED674C">
      <w:pPr>
        <w:ind w:left="851" w:right="902"/>
        <w:jc w:val="both"/>
        <w:rPr>
          <w:rFonts w:ascii="Palatino Linotype" w:eastAsiaTheme="minorEastAsia" w:hAnsi="Palatino Linotype" w:cs="Arial"/>
        </w:rPr>
      </w:pPr>
    </w:p>
    <w:p w14:paraId="6FCA4C6F" w14:textId="3DD889BB" w:rsidR="0055713D" w:rsidRPr="00ED674C" w:rsidRDefault="0055713D" w:rsidP="00ED674C">
      <w:pPr>
        <w:spacing w:line="360" w:lineRule="auto"/>
        <w:jc w:val="both"/>
        <w:rPr>
          <w:rFonts w:ascii="Palatino Linotype" w:hAnsi="Palatino Linotype" w:cs="Arial"/>
        </w:rPr>
      </w:pPr>
      <w:r w:rsidRPr="00ED674C">
        <w:rPr>
          <w:rFonts w:ascii="Palatino Linotype" w:eastAsiaTheme="minorEastAsia" w:hAnsi="Palatino Linotype" w:cs="Arial"/>
        </w:rPr>
        <w:t xml:space="preserve">En esa tesitura, atendiendo a que </w:t>
      </w:r>
      <w:r w:rsidRPr="00ED674C">
        <w:rPr>
          <w:rFonts w:ascii="Palatino Linotype" w:eastAsiaTheme="minorEastAsia" w:hAnsi="Palatino Linotype" w:cs="Arial"/>
          <w:b/>
        </w:rPr>
        <w:t>EL SUJETO OBLIGADO</w:t>
      </w:r>
      <w:r w:rsidRPr="00ED674C">
        <w:rPr>
          <w:rFonts w:ascii="Palatino Linotype" w:eastAsiaTheme="minorEastAsia" w:hAnsi="Palatino Linotype" w:cs="Arial"/>
        </w:rPr>
        <w:t xml:space="preserve"> notificó la respuesta a la solicitud de información pública el día </w:t>
      </w:r>
      <w:r w:rsidRPr="00ED674C">
        <w:rPr>
          <w:rFonts w:ascii="Palatino Linotype" w:eastAsiaTheme="minorEastAsia" w:hAnsi="Palatino Linotype" w:cs="Arial"/>
          <w:b/>
        </w:rPr>
        <w:t>veintiuno de febrero de dos mil veintitrés</w:t>
      </w:r>
      <w:r w:rsidRPr="00ED674C">
        <w:rPr>
          <w:rFonts w:ascii="Palatino Linotype" w:eastAsiaTheme="minorEastAsia" w:hAnsi="Palatino Linotype" w:cs="Arial"/>
        </w:rPr>
        <w:t>;</w:t>
      </w:r>
      <w:r w:rsidRPr="00ED674C">
        <w:rPr>
          <w:rFonts w:ascii="Palatino Linotype" w:eastAsiaTheme="minorEastAsia" w:hAnsi="Palatino Linotype" w:cs="Arial"/>
          <w:b/>
        </w:rPr>
        <w:t xml:space="preserve"> </w:t>
      </w:r>
      <w:r w:rsidRPr="00ED674C">
        <w:rPr>
          <w:rFonts w:ascii="Palatino Linotype" w:eastAsiaTheme="minorEastAsia" w:hAnsi="Palatino Linotype" w:cs="Arial"/>
        </w:rPr>
        <w:t>el plazo de quince días hábiles que prevé el artículo 178 de la Ley de la materia el cual otorga a</w:t>
      </w:r>
      <w:r w:rsidR="003901E1" w:rsidRPr="00ED674C">
        <w:rPr>
          <w:rFonts w:ascii="Palatino Linotype" w:eastAsiaTheme="minorEastAsia" w:hAnsi="Palatino Linotype" w:cs="Arial"/>
        </w:rPr>
        <w:t>l</w:t>
      </w:r>
      <w:r w:rsidRPr="00ED674C">
        <w:rPr>
          <w:rFonts w:ascii="Palatino Linotype" w:eastAsiaTheme="minorEastAsia" w:hAnsi="Palatino Linotype" w:cs="Arial"/>
        </w:rPr>
        <w:t xml:space="preserve"> </w:t>
      </w:r>
      <w:r w:rsidRPr="00ED674C">
        <w:rPr>
          <w:rFonts w:ascii="Palatino Linotype" w:eastAsiaTheme="minorEastAsia" w:hAnsi="Palatino Linotype" w:cs="Arial"/>
          <w:b/>
        </w:rPr>
        <w:t>RECURRENTE</w:t>
      </w:r>
      <w:r w:rsidRPr="00ED674C">
        <w:rPr>
          <w:rFonts w:ascii="Palatino Linotype" w:eastAsiaTheme="minorEastAsia" w:hAnsi="Palatino Linotype" w:cs="Arial"/>
        </w:rPr>
        <w:t xml:space="preserve"> para presentar el Recurso de Revisión, transcurrió del </w:t>
      </w:r>
      <w:r w:rsidR="003901E1" w:rsidRPr="00ED674C">
        <w:rPr>
          <w:rFonts w:ascii="Palatino Linotype" w:eastAsiaTheme="minorEastAsia" w:hAnsi="Palatino Linotype" w:cs="Arial"/>
          <w:b/>
        </w:rPr>
        <w:t xml:space="preserve">veintidós </w:t>
      </w:r>
      <w:r w:rsidRPr="00ED674C">
        <w:rPr>
          <w:rFonts w:ascii="Palatino Linotype" w:eastAsiaTheme="minorEastAsia" w:hAnsi="Palatino Linotype" w:cs="Arial"/>
          <w:b/>
        </w:rPr>
        <w:t xml:space="preserve">de febrero al </w:t>
      </w:r>
      <w:r w:rsidR="003901E1" w:rsidRPr="00ED674C">
        <w:rPr>
          <w:rFonts w:ascii="Palatino Linotype" w:eastAsiaTheme="minorEastAsia" w:hAnsi="Palatino Linotype" w:cs="Arial"/>
          <w:b/>
        </w:rPr>
        <w:t xml:space="preserve">veintitrés </w:t>
      </w:r>
      <w:r w:rsidRPr="00ED674C">
        <w:rPr>
          <w:rFonts w:ascii="Palatino Linotype" w:eastAsiaTheme="minorEastAsia" w:hAnsi="Palatino Linotype" w:cs="Arial"/>
          <w:b/>
        </w:rPr>
        <w:t>de marzo de dos mil veintitrés</w:t>
      </w:r>
      <w:r w:rsidRPr="00ED674C">
        <w:rPr>
          <w:rFonts w:ascii="Palatino Linotype" w:eastAsiaTheme="minorEastAsia" w:hAnsi="Palatino Linotype" w:cs="Arial"/>
        </w:rPr>
        <w:t xml:space="preserve">, </w:t>
      </w:r>
      <w:r w:rsidRPr="00ED674C">
        <w:rPr>
          <w:rFonts w:ascii="Palatino Linotype" w:hAnsi="Palatino Linotype" w:cs="Arial"/>
        </w:rPr>
        <w:t>sin contemplar en el cómputo los días veinticinco y veintiséis de febrero; así como, cuatro, cinco, once, doce, dieciocho y diecinueve de marzo de dos mil veintitrés, por corresponder a sábados y domingos, considerados como días inhábiles, en términos del artículo 3, fracción X de la Ley de Transparencia y Acceso a la Información Pública del Estado de México y Municipios; así como, los días dos y veinte de marzo de dos mil veintitrés, por ser considerado como día inhábil por suspensión de labores, en términos del Calendario Oficial en Materia de Transparencia, Acceso a la Información Pública y Protección de Datos Personales del Estado de México y Municipios, así como de labores del Instituto para el año dos mil veintitrés  y enero dos mil veinticuatro, publicado en el Periódico Oficial “Gaceta del Gobierno”, el veintiuno de diciembre de dos mil veintidós</w:t>
      </w:r>
      <w:r w:rsidRPr="00ED674C">
        <w:rPr>
          <w:rStyle w:val="Refdenotaalpie"/>
          <w:rFonts w:ascii="Palatino Linotype" w:hAnsi="Palatino Linotype" w:cs="Arial"/>
        </w:rPr>
        <w:footnoteReference w:id="6"/>
      </w:r>
      <w:r w:rsidRPr="00ED674C">
        <w:rPr>
          <w:rFonts w:ascii="Palatino Linotype" w:hAnsi="Palatino Linotype" w:cs="Arial"/>
        </w:rPr>
        <w:t xml:space="preserve">; de igual manera, los días siete, ocho, nueve, diez y trece de marzo de dos mil veintitrés, conforme al Acuerdo mediante el cual, se suspenden los plazos y términos para el trámite y desahogo de los procedimientos y medios de impugnación establecidos en la Ley de Transparencia y Acceso a la Información Pública del Estado </w:t>
      </w:r>
      <w:r w:rsidRPr="00ED674C">
        <w:rPr>
          <w:rFonts w:ascii="Palatino Linotype" w:hAnsi="Palatino Linotype" w:cs="Arial"/>
        </w:rPr>
        <w:lastRenderedPageBreak/>
        <w:t xml:space="preserve">de México y Municipios y la Ley de Protección de Datos Personales en Posesión de Sujetos Obligados del Estado de México y Municipios, los días 07 y 08 de marzo de 2023 y hasta en tanto se restablezca el servicio de Firma Electrónica; así como, Acuerdo mediante el cual el Pleno del Instituto de Transparencia, Acceso a la Información Pública y Protección de Datos Personales del Estado de México y Municipios reanuda los plazos y términos para el trámite y desahogo de los procedimientos y medios de impugnación establecidos en la Ley de Transparencia y Acceso a la Información Pública del Estado de México y Municipios y la Ley de Protección de Datos Personales en Posesión de Sujetos Obligados del Estado de México y Municipios. </w:t>
      </w:r>
    </w:p>
    <w:p w14:paraId="3EE32520" w14:textId="77777777" w:rsidR="0055713D" w:rsidRPr="00ED674C" w:rsidRDefault="0055713D" w:rsidP="00ED674C">
      <w:pPr>
        <w:spacing w:line="360" w:lineRule="auto"/>
        <w:jc w:val="both"/>
        <w:rPr>
          <w:rFonts w:ascii="Palatino Linotype" w:eastAsiaTheme="minorEastAsia" w:hAnsi="Palatino Linotype" w:cs="Arial"/>
        </w:rPr>
      </w:pPr>
    </w:p>
    <w:p w14:paraId="6410976D" w14:textId="62606475" w:rsidR="00226A76" w:rsidRPr="00ED674C" w:rsidRDefault="00226A76" w:rsidP="00ED674C">
      <w:pPr>
        <w:spacing w:line="360" w:lineRule="auto"/>
        <w:jc w:val="both"/>
        <w:rPr>
          <w:rFonts w:ascii="Palatino Linotype" w:eastAsiaTheme="minorEastAsia" w:hAnsi="Palatino Linotype" w:cs="Arial"/>
        </w:rPr>
      </w:pPr>
      <w:r w:rsidRPr="00ED674C">
        <w:rPr>
          <w:rFonts w:ascii="Palatino Linotype" w:eastAsiaTheme="minorEastAsia" w:hAnsi="Palatino Linotype" w:cs="Arial"/>
        </w:rPr>
        <w:t xml:space="preserve">En ese tenor, si el Recurso de Revisión que nos ocupa, fue interpuesto el </w:t>
      </w:r>
      <w:r w:rsidRPr="00ED674C">
        <w:rPr>
          <w:rFonts w:ascii="Palatino Linotype" w:eastAsiaTheme="minorEastAsia" w:hAnsi="Palatino Linotype" w:cs="Arial"/>
          <w:b/>
        </w:rPr>
        <w:t xml:space="preserve">quince de </w:t>
      </w:r>
      <w:r w:rsidR="008C7458" w:rsidRPr="00ED674C">
        <w:rPr>
          <w:rFonts w:ascii="Palatino Linotype" w:eastAsiaTheme="minorEastAsia" w:hAnsi="Palatino Linotype" w:cs="Arial"/>
          <w:b/>
        </w:rPr>
        <w:t>marzo</w:t>
      </w:r>
      <w:r w:rsidRPr="00ED674C">
        <w:rPr>
          <w:rFonts w:ascii="Palatino Linotype" w:eastAsiaTheme="minorEastAsia" w:hAnsi="Palatino Linotype" w:cs="Arial"/>
          <w:b/>
        </w:rPr>
        <w:t xml:space="preserve"> de dos mil veintitrés</w:t>
      </w:r>
      <w:r w:rsidRPr="00ED674C">
        <w:rPr>
          <w:rFonts w:ascii="Palatino Linotype" w:eastAsiaTheme="minorEastAsia" w:hAnsi="Palatino Linotype" w:cs="Arial"/>
        </w:rPr>
        <w:t>, éste se encuentra dentro de los márgenes temporales previstos en el precepto legal citado en el párrafo anterior y, por tanto, su interposición se realizó dentro de los términos legales ya referidos.</w:t>
      </w:r>
    </w:p>
    <w:p w14:paraId="69DC0B85" w14:textId="77777777" w:rsidR="00B77964" w:rsidRPr="00ED674C" w:rsidRDefault="00B77964" w:rsidP="00ED674C">
      <w:pPr>
        <w:spacing w:line="360" w:lineRule="auto"/>
        <w:jc w:val="both"/>
        <w:rPr>
          <w:rFonts w:ascii="Palatino Linotype" w:hAnsi="Palatino Linotype" w:cs="Arial"/>
          <w:lang w:eastAsia="es-ES"/>
        </w:rPr>
      </w:pPr>
    </w:p>
    <w:p w14:paraId="3BABF5DA" w14:textId="77777777" w:rsidR="003901E1" w:rsidRPr="00ED674C" w:rsidRDefault="003901E1" w:rsidP="00ED674C">
      <w:pPr>
        <w:autoSpaceDE w:val="0"/>
        <w:autoSpaceDN w:val="0"/>
        <w:adjustRightInd w:val="0"/>
        <w:spacing w:line="360" w:lineRule="auto"/>
        <w:ind w:right="49"/>
        <w:jc w:val="both"/>
        <w:rPr>
          <w:rFonts w:ascii="Palatino Linotype" w:hAnsi="Palatino Linotype"/>
          <w:b/>
        </w:rPr>
      </w:pPr>
      <w:r w:rsidRPr="00ED674C">
        <w:rPr>
          <w:rFonts w:ascii="Palatino Linotype" w:hAnsi="Palatino Linotype" w:cs="Arial"/>
          <w:b/>
          <w:sz w:val="28"/>
          <w:szCs w:val="28"/>
        </w:rPr>
        <w:t>CUARTO</w:t>
      </w:r>
      <w:r w:rsidRPr="00ED674C">
        <w:rPr>
          <w:rFonts w:ascii="Palatino Linotype" w:hAnsi="Palatino Linotype"/>
          <w:b/>
          <w:sz w:val="28"/>
          <w:szCs w:val="28"/>
        </w:rPr>
        <w:t>.</w:t>
      </w:r>
      <w:r w:rsidRPr="00ED674C">
        <w:rPr>
          <w:rFonts w:ascii="Palatino Linotype" w:hAnsi="Palatino Linotype"/>
          <w:b/>
        </w:rPr>
        <w:t xml:space="preserve"> </w:t>
      </w:r>
      <w:proofErr w:type="spellStart"/>
      <w:r w:rsidRPr="00ED674C">
        <w:rPr>
          <w:rFonts w:ascii="Palatino Linotype" w:hAnsi="Palatino Linotype"/>
          <w:b/>
        </w:rPr>
        <w:t>Procedibilidad</w:t>
      </w:r>
      <w:proofErr w:type="spellEnd"/>
      <w:r w:rsidRPr="00ED674C">
        <w:rPr>
          <w:rFonts w:ascii="Palatino Linotype" w:hAnsi="Palatino Linotype"/>
          <w:b/>
        </w:rPr>
        <w:t xml:space="preserve">. </w:t>
      </w:r>
    </w:p>
    <w:p w14:paraId="4F038EBA" w14:textId="77777777" w:rsidR="003901E1" w:rsidRPr="00ED674C" w:rsidRDefault="003901E1" w:rsidP="00ED674C">
      <w:pPr>
        <w:autoSpaceDE w:val="0"/>
        <w:autoSpaceDN w:val="0"/>
        <w:adjustRightInd w:val="0"/>
        <w:spacing w:line="360" w:lineRule="auto"/>
        <w:ind w:right="49"/>
        <w:jc w:val="both"/>
        <w:rPr>
          <w:rFonts w:ascii="Palatino Linotype" w:hAnsi="Palatino Linotype" w:cs="Arial"/>
          <w:lang w:val="es-ES"/>
        </w:rPr>
      </w:pPr>
      <w:r w:rsidRPr="00ED674C">
        <w:rPr>
          <w:rFonts w:ascii="Palatino Linotype" w:hAnsi="Palatino Linotype" w:cs="Arial"/>
          <w:lang w:val="es-ES"/>
        </w:rPr>
        <w:t xml:space="preserve">Este Órgano Garante, considera importante precisar que conforme al artículo 180, fracción II, último párrafo de la Ley de Transparencia y Acceso a la Información Pública del Estado de México y Municipios, que prevé cuando las solicitudes se presenten de manera electrónica no es requisito indispensable el proporcionar el nombre, tal como se muestra a continuación: </w:t>
      </w:r>
    </w:p>
    <w:p w14:paraId="568749F0" w14:textId="77777777" w:rsidR="003901E1" w:rsidRPr="00ED674C" w:rsidRDefault="003901E1" w:rsidP="00ED674C">
      <w:pPr>
        <w:autoSpaceDE w:val="0"/>
        <w:autoSpaceDN w:val="0"/>
        <w:adjustRightInd w:val="0"/>
        <w:ind w:right="49"/>
        <w:jc w:val="both"/>
        <w:rPr>
          <w:rFonts w:ascii="Palatino Linotype" w:hAnsi="Palatino Linotype" w:cs="Arial"/>
          <w:lang w:val="es-ES"/>
        </w:rPr>
      </w:pPr>
    </w:p>
    <w:p w14:paraId="1F2C6A42" w14:textId="77777777" w:rsidR="003901E1" w:rsidRPr="00ED674C" w:rsidRDefault="003901E1" w:rsidP="00ED674C">
      <w:pPr>
        <w:tabs>
          <w:tab w:val="left" w:pos="851"/>
        </w:tabs>
        <w:ind w:left="851" w:right="901"/>
        <w:jc w:val="both"/>
        <w:rPr>
          <w:rFonts w:ascii="Palatino Linotype" w:hAnsi="Palatino Linotype"/>
          <w:b/>
          <w:i/>
          <w:sz w:val="22"/>
          <w:szCs w:val="22"/>
          <w:lang w:val="es-ES"/>
        </w:rPr>
      </w:pPr>
      <w:r w:rsidRPr="00ED674C">
        <w:rPr>
          <w:rFonts w:ascii="Palatino Linotype" w:hAnsi="Palatino Linotype"/>
          <w:b/>
          <w:i/>
          <w:sz w:val="22"/>
          <w:szCs w:val="22"/>
          <w:lang w:val="es-ES"/>
        </w:rPr>
        <w:t xml:space="preserve">“Artículo 180. </w:t>
      </w:r>
      <w:r w:rsidRPr="00ED674C">
        <w:rPr>
          <w:rFonts w:ascii="Palatino Linotype" w:hAnsi="Palatino Linotype"/>
          <w:i/>
          <w:sz w:val="22"/>
          <w:szCs w:val="22"/>
          <w:lang w:val="es-ES"/>
        </w:rPr>
        <w:t xml:space="preserve">El </w:t>
      </w:r>
      <w:r w:rsidRPr="00ED674C">
        <w:rPr>
          <w:rFonts w:ascii="Palatino Linotype" w:hAnsi="Palatino Linotype" w:cs="Arial"/>
          <w:i/>
          <w:sz w:val="22"/>
          <w:szCs w:val="22"/>
          <w:lang w:val="es-ES"/>
        </w:rPr>
        <w:t>recurso</w:t>
      </w:r>
      <w:r w:rsidRPr="00ED674C">
        <w:rPr>
          <w:rFonts w:ascii="Palatino Linotype" w:hAnsi="Palatino Linotype"/>
          <w:i/>
          <w:sz w:val="22"/>
          <w:szCs w:val="22"/>
          <w:lang w:val="es-ES"/>
        </w:rPr>
        <w:t xml:space="preserve"> </w:t>
      </w:r>
      <w:r w:rsidRPr="00ED674C">
        <w:rPr>
          <w:rFonts w:ascii="Palatino Linotype" w:hAnsi="Palatino Linotype" w:cs="Arial"/>
          <w:i/>
          <w:sz w:val="22"/>
          <w:szCs w:val="22"/>
          <w:lang w:val="es-ES"/>
        </w:rPr>
        <w:t>de</w:t>
      </w:r>
      <w:r w:rsidRPr="00ED674C">
        <w:rPr>
          <w:rFonts w:ascii="Palatino Linotype" w:hAnsi="Palatino Linotype"/>
          <w:i/>
          <w:sz w:val="22"/>
          <w:szCs w:val="22"/>
          <w:lang w:val="es-ES"/>
        </w:rPr>
        <w:t xml:space="preserve"> revisión contendrá:</w:t>
      </w:r>
      <w:r w:rsidRPr="00ED674C">
        <w:rPr>
          <w:rFonts w:ascii="Palatino Linotype" w:hAnsi="Palatino Linotype"/>
          <w:b/>
          <w:i/>
          <w:sz w:val="22"/>
          <w:szCs w:val="22"/>
          <w:lang w:val="es-ES"/>
        </w:rPr>
        <w:t xml:space="preserve"> </w:t>
      </w:r>
    </w:p>
    <w:p w14:paraId="05F5394D" w14:textId="77777777" w:rsidR="003901E1" w:rsidRPr="00ED674C" w:rsidRDefault="003901E1" w:rsidP="00ED674C">
      <w:pPr>
        <w:tabs>
          <w:tab w:val="left" w:pos="851"/>
        </w:tabs>
        <w:ind w:left="851" w:right="901"/>
        <w:jc w:val="both"/>
        <w:rPr>
          <w:rFonts w:ascii="Palatino Linotype" w:hAnsi="Palatino Linotype"/>
          <w:b/>
          <w:i/>
          <w:sz w:val="22"/>
          <w:szCs w:val="22"/>
          <w:lang w:val="es-ES"/>
        </w:rPr>
      </w:pPr>
      <w:r w:rsidRPr="00ED674C">
        <w:rPr>
          <w:rFonts w:ascii="Palatino Linotype" w:hAnsi="Palatino Linotype"/>
          <w:b/>
          <w:i/>
          <w:sz w:val="22"/>
          <w:szCs w:val="22"/>
          <w:lang w:val="es-ES"/>
        </w:rPr>
        <w:t>…</w:t>
      </w:r>
    </w:p>
    <w:p w14:paraId="2BA3F1DA" w14:textId="77777777" w:rsidR="003901E1" w:rsidRPr="00ED674C" w:rsidRDefault="003901E1" w:rsidP="00ED674C">
      <w:pPr>
        <w:tabs>
          <w:tab w:val="left" w:pos="851"/>
        </w:tabs>
        <w:ind w:left="851" w:right="901"/>
        <w:jc w:val="both"/>
        <w:rPr>
          <w:rFonts w:ascii="Palatino Linotype" w:hAnsi="Palatino Linotype"/>
          <w:i/>
          <w:sz w:val="22"/>
          <w:szCs w:val="22"/>
          <w:lang w:val="es-ES"/>
        </w:rPr>
      </w:pPr>
      <w:r w:rsidRPr="00ED674C">
        <w:rPr>
          <w:rFonts w:ascii="Palatino Linotype" w:hAnsi="Palatino Linotype"/>
          <w:b/>
          <w:i/>
          <w:sz w:val="22"/>
          <w:szCs w:val="22"/>
          <w:lang w:val="es-ES"/>
        </w:rPr>
        <w:t xml:space="preserve">II. El nombre del solicitante </w:t>
      </w:r>
      <w:r w:rsidRPr="00ED674C">
        <w:rPr>
          <w:rFonts w:ascii="Palatino Linotype" w:hAnsi="Palatino Linotype" w:cs="Arial"/>
          <w:b/>
          <w:i/>
          <w:sz w:val="22"/>
          <w:szCs w:val="22"/>
          <w:lang w:val="es-ES"/>
        </w:rPr>
        <w:t>que</w:t>
      </w:r>
      <w:r w:rsidRPr="00ED674C">
        <w:rPr>
          <w:rFonts w:ascii="Palatino Linotype" w:hAnsi="Palatino Linotype"/>
          <w:b/>
          <w:i/>
          <w:sz w:val="22"/>
          <w:szCs w:val="22"/>
          <w:lang w:val="es-ES"/>
        </w:rPr>
        <w:t xml:space="preserve"> recurre </w:t>
      </w:r>
      <w:r w:rsidRPr="00ED674C">
        <w:rPr>
          <w:rFonts w:ascii="Palatino Linotype" w:hAnsi="Palatino Linotype"/>
          <w:i/>
          <w:sz w:val="22"/>
          <w:szCs w:val="22"/>
          <w:lang w:val="es-ES"/>
        </w:rPr>
        <w:t>o de su representante y, en su caso</w:t>
      </w:r>
      <w:proofErr w:type="gramStart"/>
      <w:r w:rsidRPr="00ED674C">
        <w:rPr>
          <w:rFonts w:ascii="Palatino Linotype" w:hAnsi="Palatino Linotype"/>
          <w:i/>
          <w:sz w:val="22"/>
          <w:szCs w:val="22"/>
          <w:lang w:val="es-ES"/>
        </w:rPr>
        <w:t>, …</w:t>
      </w:r>
      <w:proofErr w:type="gramEnd"/>
    </w:p>
    <w:p w14:paraId="4B81F87C" w14:textId="77777777" w:rsidR="003901E1" w:rsidRPr="00ED674C" w:rsidRDefault="003901E1" w:rsidP="00ED674C">
      <w:pPr>
        <w:tabs>
          <w:tab w:val="left" w:pos="851"/>
        </w:tabs>
        <w:ind w:left="851" w:right="901"/>
        <w:jc w:val="both"/>
        <w:rPr>
          <w:rFonts w:ascii="Palatino Linotype" w:hAnsi="Palatino Linotype"/>
          <w:b/>
          <w:i/>
          <w:sz w:val="22"/>
          <w:szCs w:val="22"/>
          <w:lang w:val="es-ES"/>
        </w:rPr>
      </w:pPr>
      <w:r w:rsidRPr="00ED674C">
        <w:rPr>
          <w:rFonts w:ascii="Palatino Linotype" w:hAnsi="Palatino Linotype"/>
          <w:b/>
          <w:i/>
          <w:sz w:val="22"/>
          <w:szCs w:val="22"/>
          <w:lang w:val="es-ES"/>
        </w:rPr>
        <w:lastRenderedPageBreak/>
        <w:t xml:space="preserve">En caso de </w:t>
      </w:r>
      <w:r w:rsidRPr="00ED674C">
        <w:rPr>
          <w:rFonts w:ascii="Palatino Linotype" w:hAnsi="Palatino Linotype" w:cs="Arial"/>
          <w:b/>
          <w:i/>
          <w:sz w:val="22"/>
          <w:szCs w:val="22"/>
          <w:lang w:val="es-ES"/>
        </w:rPr>
        <w:t>que</w:t>
      </w:r>
      <w:r w:rsidRPr="00ED674C">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ED674C">
        <w:rPr>
          <w:rFonts w:ascii="Palatino Linotype" w:hAnsi="Palatino Linotype"/>
          <w:i/>
          <w:sz w:val="22"/>
          <w:szCs w:val="22"/>
          <w:lang w:val="es-ES"/>
        </w:rPr>
        <w:t>, IV, VII y VIII.</w:t>
      </w:r>
      <w:r w:rsidRPr="00ED674C">
        <w:rPr>
          <w:rFonts w:ascii="Palatino Linotype" w:hAnsi="Palatino Linotype"/>
          <w:b/>
          <w:i/>
          <w:sz w:val="22"/>
          <w:szCs w:val="22"/>
          <w:lang w:val="es-ES"/>
        </w:rPr>
        <w:t>”</w:t>
      </w:r>
    </w:p>
    <w:p w14:paraId="5426810A" w14:textId="77777777" w:rsidR="003901E1" w:rsidRPr="00ED674C" w:rsidRDefault="003901E1" w:rsidP="00ED674C">
      <w:pPr>
        <w:tabs>
          <w:tab w:val="left" w:pos="851"/>
        </w:tabs>
        <w:ind w:left="851" w:right="901"/>
        <w:jc w:val="both"/>
        <w:rPr>
          <w:rFonts w:ascii="Palatino Linotype" w:hAnsi="Palatino Linotype"/>
          <w:i/>
          <w:sz w:val="22"/>
          <w:szCs w:val="22"/>
          <w:lang w:val="es-ES"/>
        </w:rPr>
      </w:pPr>
      <w:r w:rsidRPr="00ED674C">
        <w:rPr>
          <w:rFonts w:ascii="Palatino Linotype" w:hAnsi="Palatino Linotype"/>
          <w:i/>
          <w:sz w:val="22"/>
          <w:szCs w:val="22"/>
          <w:lang w:val="es-ES"/>
        </w:rPr>
        <w:t>(Énfasis añadido)</w:t>
      </w:r>
    </w:p>
    <w:p w14:paraId="64314E39" w14:textId="77777777" w:rsidR="003901E1" w:rsidRPr="00ED674C" w:rsidRDefault="003901E1" w:rsidP="00ED674C">
      <w:pPr>
        <w:tabs>
          <w:tab w:val="left" w:pos="851"/>
        </w:tabs>
        <w:ind w:right="901"/>
        <w:jc w:val="both"/>
        <w:rPr>
          <w:rFonts w:ascii="Palatino Linotype" w:hAnsi="Palatino Linotype"/>
          <w:i/>
          <w:sz w:val="22"/>
          <w:szCs w:val="22"/>
          <w:lang w:val="es-ES"/>
        </w:rPr>
      </w:pPr>
    </w:p>
    <w:p w14:paraId="5292C8A2" w14:textId="77777777" w:rsidR="003901E1" w:rsidRPr="00ED674C" w:rsidRDefault="003901E1" w:rsidP="00ED674C">
      <w:pPr>
        <w:spacing w:line="360" w:lineRule="auto"/>
        <w:jc w:val="both"/>
        <w:rPr>
          <w:rFonts w:ascii="Palatino Linotype" w:hAnsi="Palatino Linotype"/>
          <w:b/>
          <w:lang w:val="es-ES"/>
        </w:rPr>
      </w:pPr>
      <w:r w:rsidRPr="00ED674C">
        <w:rPr>
          <w:rFonts w:ascii="Palatino Linotype" w:hAnsi="Palatino Linotype"/>
          <w:lang w:val="es-ES"/>
        </w:rPr>
        <w:t>Por lo que, derivado que el Recurso de Revisión materia del presente asunto, se interpuso de manera electrónica, no es necesario que contenga determinados requisitos, entre ellos, el nombre del</w:t>
      </w:r>
      <w:r w:rsidRPr="00ED674C">
        <w:rPr>
          <w:rFonts w:ascii="Palatino Linotype" w:hAnsi="Palatino Linotype" w:cs="Arial"/>
          <w:b/>
          <w:lang w:val="es-ES"/>
        </w:rPr>
        <w:t xml:space="preserve"> RECURRENTE;</w:t>
      </w:r>
      <w:r w:rsidRPr="00ED674C">
        <w:rPr>
          <w:rFonts w:ascii="Palatino Linotype" w:hAnsi="Palatino Linotype"/>
          <w:lang w:val="es-ES"/>
        </w:rPr>
        <w:t xml:space="preserve"> por lo que, en el presente caso, al haber sido presentado el Recurso de Revisión vía </w:t>
      </w:r>
      <w:r w:rsidRPr="00ED674C">
        <w:rPr>
          <w:rFonts w:ascii="Palatino Linotype" w:hAnsi="Palatino Linotype"/>
          <w:b/>
          <w:lang w:val="es-ES"/>
        </w:rPr>
        <w:t>SAIMEX</w:t>
      </w:r>
      <w:r w:rsidRPr="00ED674C">
        <w:rPr>
          <w:rFonts w:ascii="Palatino Linotype" w:hAnsi="Palatino Linotype"/>
          <w:lang w:val="es-ES"/>
        </w:rPr>
        <w:t>, dicho requisito resulta innecesario.</w:t>
      </w:r>
    </w:p>
    <w:p w14:paraId="6427C637" w14:textId="77777777" w:rsidR="003901E1" w:rsidRPr="00ED674C" w:rsidRDefault="003901E1" w:rsidP="00ED674C">
      <w:pPr>
        <w:spacing w:line="360" w:lineRule="auto"/>
        <w:jc w:val="both"/>
        <w:rPr>
          <w:rFonts w:ascii="Palatino Linotype" w:hAnsi="Palatino Linotype"/>
          <w:lang w:val="es-ES"/>
        </w:rPr>
      </w:pPr>
    </w:p>
    <w:p w14:paraId="64EC243D" w14:textId="77777777" w:rsidR="003901E1" w:rsidRPr="00ED674C" w:rsidRDefault="003901E1" w:rsidP="00ED674C">
      <w:pPr>
        <w:spacing w:line="360" w:lineRule="auto"/>
        <w:jc w:val="both"/>
        <w:rPr>
          <w:rFonts w:ascii="Palatino Linotype" w:hAnsi="Palatino Linotype" w:cs="Arial"/>
          <w:lang w:val="es-ES"/>
        </w:rPr>
      </w:pPr>
      <w:r w:rsidRPr="00ED674C">
        <w:rPr>
          <w:rFonts w:ascii="Palatino Linotype" w:hAnsi="Palatino Linotype"/>
          <w:lang w:val="es-ES"/>
        </w:rPr>
        <w:t xml:space="preserve">Lo anterior es así, pues el artículo 15 de </w:t>
      </w:r>
      <w:r w:rsidRPr="00ED674C">
        <w:rPr>
          <w:rFonts w:ascii="Palatino Linotype" w:hAnsi="Palatino Linotype" w:cs="Arial"/>
          <w:lang w:val="es-ES"/>
        </w:rPr>
        <w:t xml:space="preserve">Ley de Transparencia y Acceso a la Información Pública del Estado de México y Municipios </w:t>
      </w:r>
      <w:r w:rsidRPr="00ED674C">
        <w:rPr>
          <w:rFonts w:ascii="Palatino Linotype" w:hAnsi="Palatino Linotype" w:cs="Arial"/>
          <w:iCs/>
          <w:lang w:val="es-ES"/>
        </w:rPr>
        <w:t xml:space="preserve">prevé que, </w:t>
      </w:r>
      <w:r w:rsidRPr="00ED674C">
        <w:rPr>
          <w:rFonts w:ascii="Palatino Linotype" w:hAnsi="Palatino Linotype"/>
          <w:lang w:val="es-ES"/>
        </w:rPr>
        <w:t xml:space="preserve">toda persona tendrá acceso a la información </w:t>
      </w:r>
      <w:r w:rsidRPr="00ED674C">
        <w:rPr>
          <w:rFonts w:ascii="Palatino Linotype" w:hAnsi="Palatino Linotype" w:cs="Arial"/>
          <w:lang w:val="es-ES"/>
        </w:rPr>
        <w:t xml:space="preserve">sin necesidad de acreditar interés alguno o justificar su utilización, de lo que se infiere que para el </w:t>
      </w:r>
      <w:r w:rsidRPr="00ED674C">
        <w:rPr>
          <w:rFonts w:ascii="Palatino Linotype" w:hAnsi="Palatino Linotype"/>
          <w:lang w:val="es-ES"/>
        </w:rPr>
        <w:t>ejercicio</w:t>
      </w:r>
      <w:r w:rsidRPr="00ED674C">
        <w:rPr>
          <w:rFonts w:ascii="Palatino Linotype" w:hAnsi="Palatino Linotype" w:cs="Arial"/>
          <w:lang w:val="es-ES"/>
        </w:rPr>
        <w:t xml:space="preserve"> del derecho de acceso a la información pública, </w:t>
      </w:r>
      <w:r w:rsidRPr="00ED674C">
        <w:rPr>
          <w:rFonts w:ascii="Palatino Linotype" w:hAnsi="Palatino Linotype" w:cs="Arial"/>
          <w:b/>
          <w:u w:val="single"/>
          <w:lang w:val="es-ES"/>
        </w:rPr>
        <w:t xml:space="preserve">el nombre no es un requisito </w:t>
      </w:r>
      <w:r w:rsidRPr="00ED674C">
        <w:rPr>
          <w:rFonts w:ascii="Palatino Linotype" w:hAnsi="Palatino Linotype" w:cs="Arial"/>
          <w:b/>
          <w:i/>
          <w:u w:val="single"/>
          <w:lang w:val="es-ES"/>
        </w:rPr>
        <w:t>sine qua non</w:t>
      </w:r>
      <w:r w:rsidRPr="00ED674C">
        <w:rPr>
          <w:rFonts w:ascii="Palatino Linotype" w:hAnsi="Palatino Linotype" w:cs="Arial"/>
          <w:lang w:val="es-ES"/>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52372674" w14:textId="77777777" w:rsidR="003901E1" w:rsidRPr="00ED674C" w:rsidRDefault="003901E1" w:rsidP="00ED674C">
      <w:pPr>
        <w:spacing w:line="360" w:lineRule="auto"/>
        <w:jc w:val="both"/>
        <w:rPr>
          <w:rFonts w:ascii="Palatino Linotype" w:hAnsi="Palatino Linotype" w:cs="Arial"/>
          <w:lang w:val="es-ES"/>
        </w:rPr>
      </w:pPr>
    </w:p>
    <w:p w14:paraId="28CB185E" w14:textId="77777777" w:rsidR="003901E1" w:rsidRPr="00ED674C" w:rsidRDefault="003901E1" w:rsidP="00ED674C">
      <w:pPr>
        <w:spacing w:line="360" w:lineRule="auto"/>
        <w:jc w:val="both"/>
        <w:rPr>
          <w:rFonts w:ascii="Palatino Linotype" w:hAnsi="Palatino Linotype"/>
          <w:sz w:val="22"/>
          <w:szCs w:val="22"/>
          <w:lang w:val="es-ES"/>
        </w:rPr>
      </w:pPr>
      <w:r w:rsidRPr="00ED674C">
        <w:rPr>
          <w:rFonts w:ascii="Palatino Linotype" w:hAnsi="Palatino Linotype"/>
          <w:lang w:val="es-ES"/>
        </w:rPr>
        <w:t xml:space="preserve">Aunado a lo anterior, cabe precisar que los artículos 6, Apartado A, fracciones III y IV de la Constitución Política de los Estados Unidos Mexicanos y 5, párrafos </w:t>
      </w:r>
      <w:r w:rsidRPr="00ED674C">
        <w:rPr>
          <w:rFonts w:ascii="Palatino Linotype" w:hAnsi="Palatino Linotype"/>
        </w:rPr>
        <w:t>trigésimo segundo, trigésimo tercero y trigésimo cuarto</w:t>
      </w:r>
      <w:r w:rsidRPr="00ED674C">
        <w:rPr>
          <w:rFonts w:ascii="Palatino Linotype" w:hAnsi="Palatino Linotype"/>
          <w:lang w:val="es-ES"/>
        </w:rPr>
        <w:t>,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51B21CF4" w14:textId="77777777" w:rsidR="003901E1" w:rsidRPr="00ED674C" w:rsidRDefault="003901E1" w:rsidP="00ED674C">
      <w:pPr>
        <w:spacing w:line="360" w:lineRule="auto"/>
        <w:jc w:val="both"/>
        <w:rPr>
          <w:rFonts w:ascii="Palatino Linotype" w:hAnsi="Palatino Linotype"/>
          <w:lang w:val="es-ES"/>
        </w:rPr>
      </w:pPr>
      <w:r w:rsidRPr="00ED674C">
        <w:rPr>
          <w:rFonts w:ascii="Palatino Linotype" w:hAnsi="Palatino Linotype"/>
          <w:lang w:val="es-ES"/>
        </w:rPr>
        <w:lastRenderedPageBreak/>
        <w:t xml:space="preserve">Asimismo, se estima que el requisito relativo al nombre del </w:t>
      </w:r>
      <w:r w:rsidRPr="00ED674C">
        <w:rPr>
          <w:rFonts w:ascii="Palatino Linotype" w:hAnsi="Palatino Linotype" w:cs="Arial"/>
          <w:b/>
          <w:lang w:val="es-ES"/>
        </w:rPr>
        <w:t>RECURRENTE</w:t>
      </w:r>
      <w:r w:rsidRPr="00ED674C">
        <w:rPr>
          <w:rFonts w:ascii="Palatino Linotype" w:hAnsi="Palatino Linotype"/>
          <w:lang w:val="es-ES"/>
        </w:rPr>
        <w:t xml:space="preserve"> no constituye un supuesto indispensable de </w:t>
      </w:r>
      <w:proofErr w:type="spellStart"/>
      <w:r w:rsidRPr="00ED674C">
        <w:rPr>
          <w:rFonts w:ascii="Palatino Linotype" w:hAnsi="Palatino Linotype"/>
          <w:lang w:val="es-ES"/>
        </w:rPr>
        <w:t>procedibilidad</w:t>
      </w:r>
      <w:proofErr w:type="spellEnd"/>
      <w:r w:rsidRPr="00ED674C">
        <w:rPr>
          <w:rFonts w:ascii="Palatino Linotype" w:hAnsi="Palatino Linotype"/>
          <w:lang w:val="es-ES"/>
        </w:rPr>
        <w:t xml:space="preserve">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ED674C">
        <w:rPr>
          <w:rFonts w:ascii="Palatino Linotype" w:hAnsi="Palatino Linotype" w:cs="Arial"/>
          <w:b/>
          <w:lang w:val="es-ES"/>
        </w:rPr>
        <w:t>EL RECURRENTE</w:t>
      </w:r>
      <w:r w:rsidRPr="00ED674C">
        <w:rPr>
          <w:rFonts w:ascii="Palatino Linotype" w:hAnsi="Palatino Linotype"/>
          <w:lang w:val="es-ES"/>
        </w:rPr>
        <w:t xml:space="preserve"> es la misma persona que realizó la solicitud de acceso a la información pública que ahora se impugna.</w:t>
      </w:r>
    </w:p>
    <w:p w14:paraId="390DAC6F" w14:textId="77777777" w:rsidR="003901E1" w:rsidRPr="00ED674C" w:rsidRDefault="003901E1" w:rsidP="00ED674C">
      <w:pPr>
        <w:tabs>
          <w:tab w:val="left" w:pos="851"/>
        </w:tabs>
        <w:spacing w:line="360" w:lineRule="auto"/>
        <w:ind w:left="851" w:right="901"/>
        <w:jc w:val="both"/>
        <w:rPr>
          <w:rFonts w:ascii="Palatino Linotype" w:hAnsi="Palatino Linotype"/>
          <w:sz w:val="22"/>
          <w:szCs w:val="22"/>
          <w:lang w:val="es-ES"/>
        </w:rPr>
      </w:pPr>
    </w:p>
    <w:p w14:paraId="5C9CF876" w14:textId="77777777" w:rsidR="003901E1" w:rsidRPr="00ED674C" w:rsidRDefault="003901E1" w:rsidP="00ED674C">
      <w:pPr>
        <w:spacing w:line="360" w:lineRule="auto"/>
        <w:jc w:val="both"/>
        <w:rPr>
          <w:rFonts w:ascii="Palatino Linotype" w:hAnsi="Palatino Linotype"/>
          <w:lang w:val="es-ES"/>
        </w:rPr>
      </w:pPr>
      <w:r w:rsidRPr="00ED674C">
        <w:rPr>
          <w:rFonts w:ascii="Palatino Linotype" w:hAnsi="Palatino Linotype"/>
          <w:lang w:val="es-ES"/>
        </w:rPr>
        <w:t xml:space="preserve">Es así que, para el estudio de la materia sobre la que se resuelve el presente Recurso de Revisión, resulta intrascendente conocer el nombre de la persona que lo hubiere promovido, en virtud de que tanto la </w:t>
      </w:r>
      <w:r w:rsidRPr="00ED674C">
        <w:rPr>
          <w:rFonts w:ascii="Palatino Linotype" w:hAnsi="Palatino Linotype"/>
        </w:rPr>
        <w:t>Constitución Política de los Estados Unidos Mexicanos</w:t>
      </w:r>
      <w:r w:rsidRPr="00ED674C">
        <w:rPr>
          <w:rFonts w:ascii="Palatino Linotype" w:hAnsi="Palatino Linotype"/>
          <w:lang w:val="es-ES"/>
        </w:rPr>
        <w:t xml:space="preserve">,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 </w:t>
      </w:r>
    </w:p>
    <w:p w14:paraId="0CF4B46A" w14:textId="77777777" w:rsidR="003901E1" w:rsidRPr="00ED674C" w:rsidRDefault="003901E1" w:rsidP="00ED674C">
      <w:pPr>
        <w:spacing w:line="360" w:lineRule="auto"/>
        <w:jc w:val="both"/>
        <w:rPr>
          <w:rFonts w:ascii="Palatino Linotype" w:eastAsia="Palatino Linotype" w:hAnsi="Palatino Linotype" w:cs="Palatino Linotype"/>
          <w:b/>
          <w:sz w:val="28"/>
          <w:szCs w:val="28"/>
        </w:rPr>
      </w:pPr>
    </w:p>
    <w:p w14:paraId="59119783" w14:textId="77777777" w:rsidR="003901E1" w:rsidRPr="00ED674C" w:rsidRDefault="003901E1" w:rsidP="00ED674C">
      <w:pPr>
        <w:pStyle w:val="Prrafodelista"/>
        <w:widowControl w:val="0"/>
        <w:autoSpaceDE w:val="0"/>
        <w:autoSpaceDN w:val="0"/>
        <w:adjustRightInd w:val="0"/>
        <w:spacing w:line="360" w:lineRule="auto"/>
        <w:ind w:left="0"/>
        <w:jc w:val="both"/>
        <w:rPr>
          <w:rFonts w:ascii="Palatino Linotype" w:hAnsi="Palatino Linotype" w:cs="Arial"/>
          <w:b/>
        </w:rPr>
      </w:pPr>
      <w:r w:rsidRPr="00ED674C">
        <w:rPr>
          <w:rFonts w:ascii="Palatino Linotype" w:hAnsi="Palatino Linotype" w:cs="Arial"/>
          <w:b/>
          <w:sz w:val="28"/>
        </w:rPr>
        <w:t>QUINTO</w:t>
      </w:r>
      <w:r w:rsidRPr="00ED674C">
        <w:rPr>
          <w:rFonts w:ascii="Palatino Linotype" w:hAnsi="Palatino Linotype" w:cs="Arial"/>
          <w:b/>
        </w:rPr>
        <w:t xml:space="preserve">. Estudio y Resolución del Recurso. </w:t>
      </w:r>
    </w:p>
    <w:p w14:paraId="12EE64F8" w14:textId="77777777" w:rsidR="003901E1" w:rsidRPr="00ED674C" w:rsidRDefault="003901E1" w:rsidP="00ED674C">
      <w:pPr>
        <w:spacing w:line="360" w:lineRule="auto"/>
        <w:jc w:val="both"/>
        <w:rPr>
          <w:rFonts w:ascii="Palatino Linotype" w:hAnsi="Palatino Linotype" w:cs="Arial"/>
        </w:rPr>
      </w:pPr>
      <w:r w:rsidRPr="00ED674C">
        <w:rPr>
          <w:rFonts w:ascii="Palatino Linotype" w:hAnsi="Palatino Linotype" w:cs="Arial"/>
        </w:rPr>
        <w:t xml:space="preserve">Una vez determinada la vía sobre la que versará el presente recurso, y previa revisión del expediente electrónico formado en </w:t>
      </w:r>
      <w:r w:rsidRPr="00ED674C">
        <w:rPr>
          <w:rFonts w:ascii="Palatino Linotype" w:hAnsi="Palatino Linotype" w:cs="Arial"/>
          <w:b/>
        </w:rPr>
        <w:t>EL SAIMEX</w:t>
      </w:r>
      <w:r w:rsidRPr="00ED674C">
        <w:rPr>
          <w:rFonts w:ascii="Palatino Linotype" w:hAnsi="Palatino Linotype" w:cs="Arial"/>
        </w:rPr>
        <w:t xml:space="preserve"> con motivo de la solicitud de información y del recurso a que da origen, es de señalar que el análisis del presente, se </w:t>
      </w:r>
      <w:r w:rsidRPr="00ED674C">
        <w:rPr>
          <w:rFonts w:ascii="Palatino Linotype" w:hAnsi="Palatino Linotype" w:cs="Arial"/>
        </w:rPr>
        <w:lastRenderedPageBreak/>
        <w:t xml:space="preserve">basará en el contenido íntegro de las actuaciones que obran en el expediente electrónico, para así estar en posibilidad de dictar el fallo correspondiente conforme a derecho, tomando en consideración los elementos aportados por las partes y respetando en todo momento al principio de máxima publicidad consagrado en la </w:t>
      </w:r>
      <w:r w:rsidRPr="00ED674C">
        <w:rPr>
          <w:rFonts w:ascii="Palatino Linotype" w:hAnsi="Palatino Linotype"/>
          <w:lang w:val="es-ES"/>
        </w:rPr>
        <w:t>Constitución Política de los Estados Unidos Mexicanos, Constitución Política del Estado Libre y Soberano de México</w:t>
      </w:r>
      <w:r w:rsidRPr="00ED674C">
        <w:rPr>
          <w:rFonts w:ascii="Palatino Linotype" w:hAnsi="Palatino Linotype" w:cs="Arial"/>
        </w:rPr>
        <w:t xml:space="preserve"> y demás leyes aplicables en la materia; así como, en los Tratados Internacionales en los que el Estado Mexicano sea parte, en concordancia con el párrafo tercero del artículo 1 de la </w:t>
      </w:r>
      <w:r w:rsidRPr="00ED674C">
        <w:rPr>
          <w:rFonts w:ascii="Palatino Linotype" w:hAnsi="Palatino Linotype"/>
          <w:lang w:val="es-ES"/>
        </w:rPr>
        <w:t>Constitución Política de los Estados Unidos Mexicanos</w:t>
      </w:r>
      <w:r w:rsidRPr="00ED674C">
        <w:rPr>
          <w:rFonts w:ascii="Palatino Linotype" w:hAnsi="Palatino Linotype" w:cs="Arial"/>
        </w:rPr>
        <w:t xml:space="preserve"> y los numerales 8 y 9 de la </w:t>
      </w:r>
      <w:r w:rsidRPr="00ED674C">
        <w:rPr>
          <w:rFonts w:ascii="Palatino Linotype" w:hAnsi="Palatino Linotype" w:cs="Arial"/>
          <w:lang w:val="es-ES"/>
        </w:rPr>
        <w:t>Ley de Transparencia y Acceso a la Información Pública del Estado de México y Municipios.</w:t>
      </w:r>
    </w:p>
    <w:p w14:paraId="5EA4328B" w14:textId="77777777" w:rsidR="003901E1" w:rsidRPr="00ED674C" w:rsidRDefault="003901E1" w:rsidP="00ED674C">
      <w:pPr>
        <w:spacing w:line="360" w:lineRule="auto"/>
        <w:jc w:val="both"/>
        <w:rPr>
          <w:rFonts w:ascii="Palatino Linotype" w:hAnsi="Palatino Linotype" w:cs="Arial"/>
          <w:lang w:eastAsia="es-ES"/>
        </w:rPr>
      </w:pPr>
    </w:p>
    <w:p w14:paraId="5CB5B4F6" w14:textId="77777777" w:rsidR="003901E1" w:rsidRPr="00ED674C" w:rsidRDefault="003901E1" w:rsidP="00ED674C">
      <w:pPr>
        <w:pStyle w:val="Prrafodelista"/>
        <w:widowControl w:val="0"/>
        <w:autoSpaceDE w:val="0"/>
        <w:autoSpaceDN w:val="0"/>
        <w:adjustRightInd w:val="0"/>
        <w:spacing w:line="360" w:lineRule="auto"/>
        <w:ind w:left="0"/>
        <w:jc w:val="both"/>
        <w:rPr>
          <w:rFonts w:ascii="Palatino Linotype" w:hAnsi="Palatino Linotype"/>
        </w:rPr>
      </w:pPr>
      <w:r w:rsidRPr="00ED674C">
        <w:rPr>
          <w:rFonts w:ascii="Palatino Linotype" w:hAnsi="Palatino Linotype"/>
        </w:rPr>
        <w:t xml:space="preserve">Primero, es importante señalar que </w:t>
      </w:r>
      <w:r w:rsidRPr="00ED674C">
        <w:rPr>
          <w:rFonts w:ascii="Palatino Linotype" w:hAnsi="Palatino Linotype"/>
          <w:b/>
        </w:rPr>
        <w:t>EL SUJETO OBLIGADO</w:t>
      </w:r>
      <w:r w:rsidRPr="00ED674C">
        <w:rPr>
          <w:rFonts w:ascii="Palatino Linotype" w:hAnsi="Palatino Linotype"/>
        </w:rPr>
        <w:t xml:space="preserve"> es competente para generar, recopilar, administrar, manejar, procesar, archivar, corregir o poseer la información solicitada, derivado de que éste ha asumido la misma, ya que en respuesta entregó la información relacionada con la solicitud.  </w:t>
      </w:r>
    </w:p>
    <w:p w14:paraId="41EC288B" w14:textId="77777777" w:rsidR="003901E1" w:rsidRPr="00ED674C" w:rsidRDefault="003901E1" w:rsidP="00ED674C">
      <w:pPr>
        <w:spacing w:line="360" w:lineRule="auto"/>
        <w:jc w:val="both"/>
        <w:rPr>
          <w:rFonts w:ascii="Palatino Linotype" w:hAnsi="Palatino Linotype"/>
        </w:rPr>
      </w:pPr>
    </w:p>
    <w:p w14:paraId="1BDC3AE9" w14:textId="77777777" w:rsidR="003901E1" w:rsidRPr="00ED674C" w:rsidRDefault="003901E1" w:rsidP="00ED674C">
      <w:pPr>
        <w:spacing w:line="360" w:lineRule="auto"/>
        <w:jc w:val="both"/>
        <w:rPr>
          <w:rFonts w:ascii="Palatino Linotype" w:hAnsi="Palatino Linotype"/>
        </w:rPr>
      </w:pPr>
      <w:r w:rsidRPr="00ED674C">
        <w:rPr>
          <w:rFonts w:ascii="Palatino Linotype" w:hAnsi="Palatino Linotype"/>
        </w:rPr>
        <w:t xml:space="preserve">Por lo que, el hecho de que </w:t>
      </w:r>
      <w:r w:rsidRPr="00ED674C">
        <w:rPr>
          <w:rFonts w:ascii="Palatino Linotype" w:hAnsi="Palatino Linotype"/>
          <w:b/>
        </w:rPr>
        <w:t>EL SUJETO OBLIGADO</w:t>
      </w:r>
      <w:r w:rsidRPr="00ED674C">
        <w:rPr>
          <w:rFonts w:ascii="Palatino Linotype" w:hAnsi="Palatino Linotype"/>
        </w:rPr>
        <w:t xml:space="preserve"> haya asumido contar con la información pública solicitada, aceptó que es información que genera, recopila, administra, maneja, procesa, archiva o corrige, en el ejercicio de sus funciones de derecho público, motivo por el cual se actualiza el supuesto jurídico, previsto en el artículo 12 de la Ley de Transparencia y Acceso a la Información Pública del Estado de México y Municipios, que a la letra señala:</w:t>
      </w:r>
    </w:p>
    <w:p w14:paraId="6ACCAB06" w14:textId="77777777" w:rsidR="003901E1" w:rsidRPr="00ED674C" w:rsidRDefault="003901E1" w:rsidP="00ED674C">
      <w:pPr>
        <w:jc w:val="both"/>
        <w:rPr>
          <w:rFonts w:ascii="Palatino Linotype" w:hAnsi="Palatino Linotype"/>
        </w:rPr>
      </w:pPr>
    </w:p>
    <w:p w14:paraId="48C9EFBA" w14:textId="77777777" w:rsidR="003901E1" w:rsidRPr="00ED674C" w:rsidRDefault="003901E1" w:rsidP="00ED674C">
      <w:pPr>
        <w:tabs>
          <w:tab w:val="left" w:pos="851"/>
        </w:tabs>
        <w:ind w:left="851" w:right="899"/>
        <w:jc w:val="both"/>
        <w:rPr>
          <w:rFonts w:ascii="Palatino Linotype" w:hAnsi="Palatino Linotype"/>
          <w:i/>
          <w:sz w:val="22"/>
          <w:szCs w:val="22"/>
          <w:lang w:val="es-ES"/>
        </w:rPr>
      </w:pPr>
      <w:r w:rsidRPr="00ED674C">
        <w:rPr>
          <w:rFonts w:ascii="Palatino Linotype" w:hAnsi="Palatino Linotype"/>
          <w:i/>
          <w:sz w:val="22"/>
          <w:szCs w:val="22"/>
          <w:lang w:val="es-ES"/>
        </w:rPr>
        <w:t>“</w:t>
      </w:r>
      <w:r w:rsidRPr="00ED674C">
        <w:rPr>
          <w:rFonts w:ascii="Palatino Linotype" w:hAnsi="Palatino Linotype"/>
          <w:b/>
          <w:i/>
          <w:sz w:val="22"/>
          <w:szCs w:val="22"/>
          <w:lang w:val="es-ES"/>
        </w:rPr>
        <w:t>Artículo 12.</w:t>
      </w:r>
      <w:r w:rsidRPr="00ED674C">
        <w:rPr>
          <w:rFonts w:ascii="Palatino Linotype" w:hAnsi="Palatino Linotype"/>
          <w:i/>
          <w:sz w:val="22"/>
          <w:szCs w:val="22"/>
          <w:lang w:val="es-ES"/>
        </w:rPr>
        <w:t xml:space="preserve"> Quienes generen, recopilen, administren, manejen, procesen, archiven o conserven información pública serán responsables de la misma en los términos de las disposiciones jurídicas aplicables.</w:t>
      </w:r>
    </w:p>
    <w:p w14:paraId="05FE97CD" w14:textId="77777777" w:rsidR="003901E1" w:rsidRPr="00ED674C" w:rsidRDefault="003901E1" w:rsidP="00ED674C">
      <w:pPr>
        <w:tabs>
          <w:tab w:val="left" w:pos="851"/>
        </w:tabs>
        <w:ind w:left="851" w:right="899"/>
        <w:jc w:val="both"/>
        <w:rPr>
          <w:rFonts w:ascii="Palatino Linotype" w:hAnsi="Palatino Linotype"/>
          <w:i/>
          <w:sz w:val="22"/>
          <w:szCs w:val="22"/>
          <w:lang w:val="es-ES"/>
        </w:rPr>
      </w:pPr>
    </w:p>
    <w:p w14:paraId="13125629" w14:textId="77777777" w:rsidR="003901E1" w:rsidRPr="00ED674C" w:rsidRDefault="003901E1" w:rsidP="00ED674C">
      <w:pPr>
        <w:tabs>
          <w:tab w:val="left" w:pos="851"/>
        </w:tabs>
        <w:ind w:left="851" w:right="899"/>
        <w:jc w:val="both"/>
        <w:rPr>
          <w:rFonts w:ascii="Palatino Linotype" w:hAnsi="Palatino Linotype"/>
          <w:i/>
          <w:sz w:val="22"/>
          <w:szCs w:val="22"/>
          <w:lang w:val="es-ES"/>
        </w:rPr>
      </w:pPr>
      <w:r w:rsidRPr="00ED674C">
        <w:rPr>
          <w:rFonts w:ascii="Palatino Linotype" w:hAnsi="Palatino Linotype"/>
          <w:i/>
          <w:sz w:val="22"/>
          <w:szCs w:val="22"/>
          <w:lang w:val="es-ES"/>
        </w:rPr>
        <w:lastRenderedPageBreak/>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41802FB2" w14:textId="77777777" w:rsidR="003901E1" w:rsidRPr="00ED674C" w:rsidRDefault="003901E1" w:rsidP="00ED674C">
      <w:pPr>
        <w:jc w:val="both"/>
        <w:rPr>
          <w:rFonts w:ascii="Palatino Linotype" w:hAnsi="Palatino Linotype"/>
        </w:rPr>
      </w:pPr>
    </w:p>
    <w:p w14:paraId="6DB2A078" w14:textId="77777777" w:rsidR="003901E1" w:rsidRPr="00ED674C" w:rsidRDefault="003901E1" w:rsidP="00ED674C">
      <w:pPr>
        <w:spacing w:line="360" w:lineRule="auto"/>
        <w:jc w:val="both"/>
        <w:rPr>
          <w:rFonts w:ascii="Palatino Linotype" w:hAnsi="Palatino Linotype"/>
        </w:rPr>
      </w:pPr>
      <w:r w:rsidRPr="00ED674C">
        <w:rPr>
          <w:rFonts w:ascii="Palatino Linotype" w:hAnsi="Palatino Linotype"/>
        </w:rPr>
        <w:t xml:space="preserve">En atención a lo anterior, el estudio de la naturaleza jurídica de la información pública solicitada, tiene por objeto determinar si </w:t>
      </w:r>
      <w:r w:rsidRPr="00ED674C">
        <w:rPr>
          <w:rFonts w:ascii="Palatino Linotype" w:hAnsi="Palatino Linotype"/>
          <w:b/>
        </w:rPr>
        <w:t>EL SUJETO OBLIGADO</w:t>
      </w:r>
      <w:r w:rsidRPr="00ED674C">
        <w:rPr>
          <w:rFonts w:ascii="Palatino Linotype" w:hAnsi="Palatino Linotype"/>
        </w:rPr>
        <w:t xml:space="preserve"> la genera, recopila, administra, maneja, procesa, archiva o corrige; sin embargo, en aquellos casos en que éste la asume, a nada práctico nos conduciría su estudio, ya que como se observa de la respuesta vertida por </w:t>
      </w:r>
      <w:r w:rsidRPr="00ED674C">
        <w:rPr>
          <w:rFonts w:ascii="Palatino Linotype" w:hAnsi="Palatino Linotype"/>
          <w:b/>
        </w:rPr>
        <w:t>EL SUJETO OBLIGADO</w:t>
      </w:r>
      <w:r w:rsidRPr="00ED674C">
        <w:rPr>
          <w:rFonts w:ascii="Palatino Linotype" w:hAnsi="Palatino Linotype"/>
        </w:rPr>
        <w:t>, dicha información, fue admitida por el mismo; actualizándose el supuesto artículo 12 de la Ley de la materia, anteriormente referido.</w:t>
      </w:r>
    </w:p>
    <w:p w14:paraId="78C30F81" w14:textId="77777777" w:rsidR="003901E1" w:rsidRPr="00ED674C" w:rsidRDefault="003901E1" w:rsidP="00ED674C">
      <w:pPr>
        <w:spacing w:line="360" w:lineRule="auto"/>
        <w:jc w:val="both"/>
        <w:rPr>
          <w:rFonts w:ascii="Palatino Linotype" w:hAnsi="Palatino Linotype"/>
        </w:rPr>
      </w:pPr>
    </w:p>
    <w:p w14:paraId="09ACE70E" w14:textId="64A95B58" w:rsidR="00B77964" w:rsidRPr="00ED674C" w:rsidRDefault="003901E1" w:rsidP="00ED674C">
      <w:pPr>
        <w:spacing w:line="360" w:lineRule="auto"/>
        <w:jc w:val="both"/>
        <w:rPr>
          <w:rFonts w:ascii="Palatino Linotype" w:hAnsi="Palatino Linotype"/>
        </w:rPr>
      </w:pPr>
      <w:r w:rsidRPr="00ED674C">
        <w:rPr>
          <w:rFonts w:ascii="Palatino Linotype" w:hAnsi="Palatino Linotype"/>
        </w:rPr>
        <w:t xml:space="preserve">Una vez precisado lo anterior, se procede a realizar el análisis de la respuesta del </w:t>
      </w:r>
      <w:r w:rsidRPr="00ED674C">
        <w:rPr>
          <w:rFonts w:ascii="Palatino Linotype" w:hAnsi="Palatino Linotype"/>
          <w:b/>
        </w:rPr>
        <w:t>SUJETO OBLIGADO</w:t>
      </w:r>
      <w:r w:rsidRPr="00ED674C">
        <w:rPr>
          <w:rFonts w:ascii="Palatino Linotype" w:hAnsi="Palatino Linotype"/>
        </w:rPr>
        <w:t xml:space="preserve"> a fin de determinar si cumple con los requisitos del derecho de Acceso a la Información Pública, por lo que en primer término debemos recordar que </w:t>
      </w:r>
      <w:r w:rsidRPr="00ED674C">
        <w:rPr>
          <w:rFonts w:ascii="Palatino Linotype" w:hAnsi="Palatino Linotype"/>
          <w:b/>
        </w:rPr>
        <w:t>EL RECURRENTE</w:t>
      </w:r>
      <w:r w:rsidRPr="00ED674C">
        <w:rPr>
          <w:rFonts w:ascii="Palatino Linotype" w:hAnsi="Palatino Linotype"/>
        </w:rPr>
        <w:t xml:space="preserve"> en el ejercicio de su derecho de Acceso a la Información solicitó medularmente conocer cómo se distribuían las cuotas de cooperaciones de la prepa anualmente; asimismo, los tipos de </w:t>
      </w:r>
      <w:bookmarkStart w:id="7" w:name="_Hlk138878622"/>
      <w:r w:rsidR="00A040EE" w:rsidRPr="00ED674C">
        <w:rPr>
          <w:rFonts w:ascii="Palatino Linotype" w:hAnsi="Palatino Linotype"/>
        </w:rPr>
        <w:t xml:space="preserve">incentivos económicos </w:t>
      </w:r>
      <w:r w:rsidR="00E05970" w:rsidRPr="00ED674C">
        <w:rPr>
          <w:rFonts w:ascii="Palatino Linotype" w:hAnsi="Palatino Linotype"/>
        </w:rPr>
        <w:t xml:space="preserve">que tienen </w:t>
      </w:r>
      <w:r w:rsidR="00A040EE" w:rsidRPr="00ED674C">
        <w:rPr>
          <w:rFonts w:ascii="Palatino Linotype" w:hAnsi="Palatino Linotype"/>
        </w:rPr>
        <w:t>para los estudiantes de bajos recursos y particularme</w:t>
      </w:r>
      <w:r w:rsidR="00E05970" w:rsidRPr="00ED674C">
        <w:rPr>
          <w:rFonts w:ascii="Palatino Linotype" w:hAnsi="Palatino Linotype"/>
        </w:rPr>
        <w:t xml:space="preserve">nte </w:t>
      </w:r>
      <w:r w:rsidR="00A040EE" w:rsidRPr="00ED674C">
        <w:rPr>
          <w:rFonts w:ascii="Palatino Linotype" w:hAnsi="Palatino Linotype"/>
        </w:rPr>
        <w:t>los que hablan su lengua originaria, que en este caso por la zona es "Mazahua"</w:t>
      </w:r>
    </w:p>
    <w:p w14:paraId="77BA1906" w14:textId="77777777" w:rsidR="00E05970" w:rsidRPr="00ED674C" w:rsidRDefault="00E05970" w:rsidP="00ED674C">
      <w:pPr>
        <w:spacing w:line="360" w:lineRule="auto"/>
        <w:ind w:right="899"/>
        <w:jc w:val="both"/>
        <w:rPr>
          <w:rFonts w:ascii="Palatino Linotype" w:eastAsia="Palatino Linotype" w:hAnsi="Palatino Linotype" w:cs="Palatino Linotype"/>
          <w:bCs/>
          <w:iCs/>
        </w:rPr>
      </w:pPr>
    </w:p>
    <w:p w14:paraId="30DC0BC9" w14:textId="443940C2" w:rsidR="002B4B6B" w:rsidRPr="00ED674C" w:rsidRDefault="00E05970" w:rsidP="00ED674C">
      <w:pPr>
        <w:spacing w:line="360" w:lineRule="auto"/>
        <w:ind w:right="49"/>
        <w:jc w:val="both"/>
        <w:rPr>
          <w:rFonts w:ascii="Palatino Linotype" w:eastAsia="Palatino Linotype" w:hAnsi="Palatino Linotype" w:cs="Palatino Linotype"/>
          <w:bCs/>
          <w:iCs/>
        </w:rPr>
      </w:pPr>
      <w:r w:rsidRPr="00ED674C">
        <w:rPr>
          <w:rFonts w:ascii="Palatino Linotype" w:eastAsia="Palatino Linotype" w:hAnsi="Palatino Linotype" w:cs="Palatino Linotype"/>
          <w:bCs/>
          <w:iCs/>
        </w:rPr>
        <w:t xml:space="preserve">Al respecto, </w:t>
      </w:r>
      <w:r w:rsidRPr="00ED674C">
        <w:rPr>
          <w:rFonts w:ascii="Palatino Linotype" w:eastAsia="Palatino Linotype" w:hAnsi="Palatino Linotype" w:cs="Palatino Linotype"/>
          <w:b/>
          <w:bCs/>
          <w:iCs/>
        </w:rPr>
        <w:t xml:space="preserve">EL SUJETO OBLIGADO </w:t>
      </w:r>
      <w:r w:rsidRPr="00ED674C">
        <w:rPr>
          <w:rFonts w:ascii="Palatino Linotype" w:eastAsia="Palatino Linotype" w:hAnsi="Palatino Linotype" w:cs="Palatino Linotype"/>
          <w:bCs/>
          <w:iCs/>
        </w:rPr>
        <w:t xml:space="preserve">adjuntó el </w:t>
      </w:r>
      <w:r w:rsidR="002B4B6B" w:rsidRPr="00ED674C">
        <w:rPr>
          <w:rFonts w:ascii="Palatino Linotype" w:eastAsia="Palatino Linotype" w:hAnsi="Palatino Linotype" w:cs="Palatino Linotype"/>
          <w:bCs/>
          <w:iCs/>
        </w:rPr>
        <w:t xml:space="preserve">oficio numero 210010A/ADM/043/2023, signado por el Director General de Supervisión de Ingreso y Egresos de Instituciones Educativas, mediante el que confirma su competencia para conocer y atender dicha solicitad, informando que es la instancia de regular </w:t>
      </w:r>
      <w:r w:rsidR="002B4B6B" w:rsidRPr="00ED674C">
        <w:rPr>
          <w:rFonts w:ascii="Palatino Linotype" w:eastAsia="Palatino Linotype" w:hAnsi="Palatino Linotype" w:cs="Palatino Linotype"/>
          <w:bCs/>
          <w:iCs/>
        </w:rPr>
        <w:lastRenderedPageBreak/>
        <w:t>normativamente la administración que “los directores escolares hacen de los recursos recibidos por las aportaciones voluntarias de padres de familia”, al tiempo que conforme a la normatividad interna vigente “los ingresos que perciban las Instituciones Educativas deberán utilizarse para satisfacer las necesidades prioritarias de las mismas, distribuyendo los recursos obtenidos por concepto de cuotas voluntarias para satisfacer necesidades, pudiendo destinarlos a proyectos de Gasto de Nomina, Gasto Corriente e inversión en obra, conforme al plan  presupuestal anual y para la atención de requerimientos extraordinarios.</w:t>
      </w:r>
    </w:p>
    <w:p w14:paraId="5D509E4F" w14:textId="77777777" w:rsidR="00257C67" w:rsidRPr="00ED674C" w:rsidRDefault="00257C67" w:rsidP="00ED674C">
      <w:pPr>
        <w:pStyle w:val="Prrafodelista"/>
        <w:spacing w:line="360" w:lineRule="auto"/>
        <w:ind w:right="49"/>
        <w:jc w:val="both"/>
        <w:rPr>
          <w:rFonts w:ascii="Palatino Linotype" w:eastAsia="Palatino Linotype" w:hAnsi="Palatino Linotype" w:cs="Palatino Linotype"/>
          <w:bCs/>
          <w:iCs/>
        </w:rPr>
      </w:pPr>
    </w:p>
    <w:p w14:paraId="04BCFD42" w14:textId="25379F04" w:rsidR="002B4B6B" w:rsidRPr="00ED674C" w:rsidRDefault="00E05970" w:rsidP="00ED674C">
      <w:pPr>
        <w:spacing w:line="360" w:lineRule="auto"/>
        <w:ind w:right="49"/>
        <w:jc w:val="both"/>
        <w:rPr>
          <w:rFonts w:ascii="Palatino Linotype" w:eastAsia="Palatino Linotype" w:hAnsi="Palatino Linotype" w:cs="Palatino Linotype"/>
          <w:bCs/>
          <w:iCs/>
        </w:rPr>
      </w:pPr>
      <w:r w:rsidRPr="00ED674C">
        <w:rPr>
          <w:rFonts w:ascii="Palatino Linotype" w:eastAsia="Palatino Linotype" w:hAnsi="Palatino Linotype" w:cs="Palatino Linotype"/>
          <w:bCs/>
          <w:iCs/>
        </w:rPr>
        <w:t>Asimismo, adjuntó  e</w:t>
      </w:r>
      <w:r w:rsidR="002B4B6B" w:rsidRPr="00ED674C">
        <w:rPr>
          <w:rFonts w:ascii="Palatino Linotype" w:eastAsia="Palatino Linotype" w:hAnsi="Palatino Linotype" w:cs="Palatino Linotype"/>
          <w:bCs/>
          <w:iCs/>
        </w:rPr>
        <w:t xml:space="preserve">l oficio número 21002001000000L/0690/2023, signado por el Director General, </w:t>
      </w:r>
      <w:r w:rsidRPr="00ED674C">
        <w:rPr>
          <w:rFonts w:ascii="Palatino Linotype" w:eastAsia="Palatino Linotype" w:hAnsi="Palatino Linotype" w:cs="Palatino Linotype"/>
          <w:bCs/>
          <w:iCs/>
        </w:rPr>
        <w:t xml:space="preserve">por medio del cual refiere que </w:t>
      </w:r>
      <w:r w:rsidR="002B4B6B" w:rsidRPr="00ED674C">
        <w:rPr>
          <w:rFonts w:ascii="Palatino Linotype" w:eastAsia="Palatino Linotype" w:hAnsi="Palatino Linotype" w:cs="Palatino Linotype"/>
          <w:bCs/>
          <w:iCs/>
        </w:rPr>
        <w:t xml:space="preserve">el objetivo de la Dirección General de Ingresos y Egresos derivado de los recursos autogenerados de las instituciones Educativas Media Superior, Instituciones de Educación Normal, Escuelas de Bellas Artes y del Deporte del Subsistema Educativo Estatal, asimismo señala que a través de la Beca Universal para Estudiantes de Educación Media Superior, Programa de Becas para el Bienestar de Benito Juárez; todos los alumnos inscritos en los tres subsistemas adscritos a esta Dirección General de acuerdo a la estructura orgánica, tienen acceso al incentivo económico en la siguiente liga electrónica: </w:t>
      </w:r>
      <w:hyperlink r:id="rId12" w:history="1">
        <w:r w:rsidR="00257C67" w:rsidRPr="00ED674C">
          <w:rPr>
            <w:rStyle w:val="Hipervnculo"/>
            <w:rFonts w:ascii="Palatino Linotype" w:eastAsia="Palatino Linotype" w:hAnsi="Palatino Linotype" w:cs="Palatino Linotype"/>
            <w:bCs/>
            <w:i/>
            <w:iCs/>
            <w:color w:val="auto"/>
          </w:rPr>
          <w:t>https://www.gob.mx/becasbenitojuarez/articulos/beca-benito-juarez-para-jovenes-de-educacion-media-superior</w:t>
        </w:r>
      </w:hyperlink>
      <w:r w:rsidR="002B4B6B" w:rsidRPr="00ED674C">
        <w:rPr>
          <w:rFonts w:ascii="Palatino Linotype" w:eastAsia="Palatino Linotype" w:hAnsi="Palatino Linotype" w:cs="Palatino Linotype"/>
          <w:bCs/>
          <w:iCs/>
        </w:rPr>
        <w:t xml:space="preserve"> de acuerdo a las reglas de operación vigente. </w:t>
      </w:r>
    </w:p>
    <w:p w14:paraId="78D62512" w14:textId="77777777" w:rsidR="00257C67" w:rsidRPr="00ED674C" w:rsidRDefault="00257C67" w:rsidP="00ED674C">
      <w:pPr>
        <w:pStyle w:val="Prrafodelista"/>
        <w:spacing w:line="360" w:lineRule="auto"/>
        <w:ind w:right="899"/>
        <w:jc w:val="both"/>
        <w:rPr>
          <w:rFonts w:ascii="Palatino Linotype" w:eastAsia="Palatino Linotype" w:hAnsi="Palatino Linotype" w:cs="Palatino Linotype"/>
          <w:bCs/>
          <w:iCs/>
        </w:rPr>
      </w:pPr>
    </w:p>
    <w:p w14:paraId="02BD983E" w14:textId="77777777" w:rsidR="00E05970" w:rsidRPr="00ED674C" w:rsidRDefault="00E05970" w:rsidP="00ED674C">
      <w:pPr>
        <w:pStyle w:val="Prrafodelista"/>
        <w:widowControl w:val="0"/>
        <w:autoSpaceDE w:val="0"/>
        <w:autoSpaceDN w:val="0"/>
        <w:adjustRightInd w:val="0"/>
        <w:spacing w:line="360" w:lineRule="auto"/>
        <w:ind w:left="0"/>
        <w:jc w:val="both"/>
        <w:rPr>
          <w:rFonts w:ascii="Palatino Linotype" w:eastAsia="Palatino Linotype" w:hAnsi="Palatino Linotype" w:cs="Palatino Linotype"/>
          <w:i/>
        </w:rPr>
      </w:pPr>
      <w:r w:rsidRPr="00ED674C">
        <w:rPr>
          <w:rFonts w:ascii="Palatino Linotype" w:hAnsi="Palatino Linotype"/>
        </w:rPr>
        <w:t xml:space="preserve">Ante tal respuesta, el </w:t>
      </w:r>
      <w:r w:rsidRPr="00ED674C">
        <w:rPr>
          <w:rFonts w:ascii="Palatino Linotype" w:hAnsi="Palatino Linotype" w:cs="Arial"/>
        </w:rPr>
        <w:t>particular</w:t>
      </w:r>
      <w:r w:rsidRPr="00ED674C">
        <w:rPr>
          <w:rFonts w:ascii="Palatino Linotype" w:hAnsi="Palatino Linotype"/>
        </w:rPr>
        <w:t xml:space="preserve"> interpuso el Recurso de Revisión materia del presente asunto, adoleciéndose medularmente por considerar que era su obligación </w:t>
      </w:r>
      <w:r w:rsidRPr="00ED674C">
        <w:rPr>
          <w:rFonts w:ascii="Palatino Linotype" w:eastAsia="Palatino Linotype" w:hAnsi="Palatino Linotype" w:cs="Palatino Linotype"/>
          <w:bCs/>
        </w:rPr>
        <w:t>saber en dónde se distribuye el dinero que es de los padres de familia.</w:t>
      </w:r>
    </w:p>
    <w:p w14:paraId="0D6BDC30" w14:textId="51D8BC53" w:rsidR="00E05970" w:rsidRPr="00ED674C" w:rsidRDefault="00E05970" w:rsidP="00ED674C">
      <w:pPr>
        <w:spacing w:line="360" w:lineRule="auto"/>
        <w:jc w:val="both"/>
        <w:rPr>
          <w:rFonts w:ascii="Palatino Linotype" w:hAnsi="Palatino Linotype"/>
        </w:rPr>
      </w:pPr>
    </w:p>
    <w:p w14:paraId="7CBA43E2" w14:textId="77777777" w:rsidR="00E05970" w:rsidRPr="00ED674C" w:rsidRDefault="00E05970" w:rsidP="00ED674C">
      <w:pPr>
        <w:pStyle w:val="Prrafodelista"/>
        <w:widowControl w:val="0"/>
        <w:autoSpaceDE w:val="0"/>
        <w:autoSpaceDN w:val="0"/>
        <w:adjustRightInd w:val="0"/>
        <w:spacing w:line="360" w:lineRule="auto"/>
        <w:ind w:left="0"/>
        <w:jc w:val="both"/>
        <w:rPr>
          <w:rFonts w:ascii="Palatino Linotype" w:hAnsi="Palatino Linotype"/>
        </w:rPr>
      </w:pPr>
      <w:r w:rsidRPr="00ED674C">
        <w:rPr>
          <w:rFonts w:ascii="Palatino Linotype" w:hAnsi="Palatino Linotype"/>
        </w:rPr>
        <w:lastRenderedPageBreak/>
        <w:t xml:space="preserve">Asimismo, es importante señalar que </w:t>
      </w:r>
      <w:r w:rsidRPr="00ED674C">
        <w:rPr>
          <w:rFonts w:ascii="Palatino Linotype" w:hAnsi="Palatino Linotype" w:cs="Arial"/>
          <w:b/>
        </w:rPr>
        <w:t>EL RECURRENTE</w:t>
      </w:r>
      <w:r w:rsidRPr="00ED674C">
        <w:rPr>
          <w:rFonts w:ascii="Palatino Linotype" w:hAnsi="Palatino Linotype" w:cs="Arial"/>
        </w:rPr>
        <w:t xml:space="preserve"> no realizó manifestaciones, alegatos o pruebas y por su parte </w:t>
      </w:r>
      <w:r w:rsidRPr="00ED674C">
        <w:rPr>
          <w:rFonts w:ascii="Palatino Linotype" w:hAnsi="Palatino Linotype" w:cs="Arial"/>
          <w:b/>
        </w:rPr>
        <w:t xml:space="preserve">EL SUJETO OBLIGADO </w:t>
      </w:r>
      <w:r w:rsidRPr="00ED674C">
        <w:rPr>
          <w:rFonts w:ascii="Palatino Linotype" w:hAnsi="Palatino Linotype" w:cs="Arial"/>
        </w:rPr>
        <w:t xml:space="preserve">mediante </w:t>
      </w:r>
      <w:r w:rsidRPr="00ED674C">
        <w:rPr>
          <w:rFonts w:ascii="Palatino Linotype" w:hAnsi="Palatino Linotype"/>
        </w:rPr>
        <w:t xml:space="preserve">Informe Justificado remitió un archivo dañado. </w:t>
      </w:r>
    </w:p>
    <w:bookmarkEnd w:id="7"/>
    <w:p w14:paraId="5D1F5639" w14:textId="77777777" w:rsidR="00E05970" w:rsidRPr="00ED674C" w:rsidRDefault="00E05970" w:rsidP="00ED674C">
      <w:pPr>
        <w:tabs>
          <w:tab w:val="left" w:pos="709"/>
        </w:tabs>
        <w:spacing w:line="360" w:lineRule="auto"/>
        <w:jc w:val="both"/>
        <w:rPr>
          <w:rFonts w:ascii="Palatino Linotype" w:eastAsia="Palatino Linotype" w:hAnsi="Palatino Linotype" w:cs="Palatino Linotype"/>
        </w:rPr>
      </w:pPr>
    </w:p>
    <w:p w14:paraId="0AC1D79C" w14:textId="7AF727DC" w:rsidR="0036060A" w:rsidRPr="00ED674C" w:rsidRDefault="00E05970" w:rsidP="00ED674C">
      <w:pPr>
        <w:tabs>
          <w:tab w:val="left" w:pos="709"/>
        </w:tabs>
        <w:spacing w:line="360" w:lineRule="auto"/>
        <w:jc w:val="both"/>
        <w:rPr>
          <w:rFonts w:ascii="Palatino Linotype" w:eastAsia="Palatino Linotype" w:hAnsi="Palatino Linotype" w:cs="Palatino Linotype"/>
        </w:rPr>
      </w:pPr>
      <w:r w:rsidRPr="00ED674C">
        <w:rPr>
          <w:rFonts w:ascii="Palatino Linotype" w:eastAsia="Palatino Linotype" w:hAnsi="Palatino Linotype" w:cs="Palatino Linotype"/>
        </w:rPr>
        <w:t xml:space="preserve">Derivado de lo anterior, es necesario destacar que </w:t>
      </w:r>
      <w:r w:rsidR="00493F2E" w:rsidRPr="00ED674C">
        <w:rPr>
          <w:rFonts w:ascii="Palatino Linotype" w:eastAsia="Palatino Linotype" w:hAnsi="Palatino Linotype" w:cs="Palatino Linotype"/>
          <w:b/>
        </w:rPr>
        <w:t>EL RECURRENTE</w:t>
      </w:r>
      <w:r w:rsidR="00493F2E" w:rsidRPr="00ED674C">
        <w:rPr>
          <w:rFonts w:ascii="Palatino Linotype" w:eastAsia="Palatino Linotype" w:hAnsi="Palatino Linotype" w:cs="Palatino Linotype"/>
        </w:rPr>
        <w:t xml:space="preserve"> </w:t>
      </w:r>
      <w:r w:rsidR="007107BC" w:rsidRPr="00ED674C">
        <w:rPr>
          <w:rFonts w:ascii="Palatino Linotype" w:eastAsia="Palatino Linotype" w:hAnsi="Palatino Linotype" w:cs="Palatino Linotype"/>
        </w:rPr>
        <w:t xml:space="preserve">no se inconforma de la totalidad de la respuesta proporcionada, particularmente del requerimiento </w:t>
      </w:r>
      <w:r w:rsidR="00F50401" w:rsidRPr="00ED674C">
        <w:rPr>
          <w:rFonts w:ascii="Palatino Linotype" w:eastAsia="Palatino Linotype" w:hAnsi="Palatino Linotype" w:cs="Palatino Linotype"/>
        </w:rPr>
        <w:t>de los</w:t>
      </w:r>
      <w:r w:rsidR="00F50401" w:rsidRPr="00ED674C">
        <w:rPr>
          <w:rFonts w:ascii="Palatino Linotype" w:eastAsia="Palatino Linotype" w:hAnsi="Palatino Linotype" w:cs="Palatino Linotype"/>
          <w:b/>
          <w:i/>
        </w:rPr>
        <w:t xml:space="preserve"> “incentivos económicos para los estudiantes de bajos recursos, particularmente con los que hablan su lengua originaria, que en este caso por la zona es "Mazahua"</w:t>
      </w:r>
      <w:r w:rsidR="007107BC" w:rsidRPr="00ED674C">
        <w:rPr>
          <w:rFonts w:ascii="Palatino Linotype" w:eastAsia="Palatino Linotype" w:hAnsi="Palatino Linotype" w:cs="Palatino Linotype"/>
          <w:b/>
          <w:i/>
        </w:rPr>
        <w:t>”</w:t>
      </w:r>
      <w:r w:rsidR="00EB44DE" w:rsidRPr="00ED674C">
        <w:rPr>
          <w:rFonts w:ascii="Palatino Linotype" w:eastAsia="Palatino Linotype" w:hAnsi="Palatino Linotype" w:cs="Palatino Linotype"/>
        </w:rPr>
        <w:t xml:space="preserve">. </w:t>
      </w:r>
    </w:p>
    <w:p w14:paraId="1707F0A5" w14:textId="77777777" w:rsidR="0036060A" w:rsidRPr="00ED674C" w:rsidRDefault="0036060A" w:rsidP="00ED674C">
      <w:pPr>
        <w:tabs>
          <w:tab w:val="left" w:pos="709"/>
        </w:tabs>
        <w:spacing w:line="360" w:lineRule="auto"/>
        <w:jc w:val="both"/>
        <w:rPr>
          <w:rFonts w:ascii="Palatino Linotype" w:eastAsia="Palatino Linotype" w:hAnsi="Palatino Linotype" w:cs="Palatino Linotype"/>
        </w:rPr>
      </w:pPr>
    </w:p>
    <w:p w14:paraId="7472DF9A" w14:textId="058D411F" w:rsidR="007107BC" w:rsidRPr="00ED674C" w:rsidRDefault="007107BC" w:rsidP="00ED674C">
      <w:pPr>
        <w:tabs>
          <w:tab w:val="left" w:pos="709"/>
        </w:tabs>
        <w:spacing w:line="360" w:lineRule="auto"/>
        <w:jc w:val="both"/>
        <w:rPr>
          <w:rFonts w:ascii="Palatino Linotype" w:eastAsia="Palatino Linotype" w:hAnsi="Palatino Linotype" w:cs="Palatino Linotype"/>
        </w:rPr>
      </w:pPr>
      <w:r w:rsidRPr="00ED674C">
        <w:rPr>
          <w:rFonts w:ascii="Palatino Linotype" w:eastAsia="Palatino Linotype" w:hAnsi="Palatino Linotype" w:cs="Palatino Linotype"/>
        </w:rPr>
        <w:t xml:space="preserve">Consecuentemente, al no impugnar el total de los requerimientos, se debe entender que está conforme con la respuesta otorgada, por lo que se considera que consintió parcialmente la respuesta. </w:t>
      </w:r>
    </w:p>
    <w:p w14:paraId="75F8FECB" w14:textId="77777777" w:rsidR="007107BC" w:rsidRPr="00ED674C" w:rsidRDefault="007107BC" w:rsidP="00ED674C">
      <w:pPr>
        <w:tabs>
          <w:tab w:val="left" w:pos="709"/>
        </w:tabs>
        <w:spacing w:line="360" w:lineRule="auto"/>
        <w:jc w:val="both"/>
        <w:rPr>
          <w:rFonts w:ascii="Palatino Linotype" w:eastAsia="Palatino Linotype" w:hAnsi="Palatino Linotype" w:cs="Palatino Linotype"/>
        </w:rPr>
      </w:pPr>
    </w:p>
    <w:p w14:paraId="6C53A8A8" w14:textId="77191746" w:rsidR="007107BC" w:rsidRPr="00ED674C" w:rsidRDefault="007107BC" w:rsidP="00ED674C">
      <w:pPr>
        <w:tabs>
          <w:tab w:val="left" w:pos="709"/>
        </w:tabs>
        <w:spacing w:line="360" w:lineRule="auto"/>
        <w:jc w:val="both"/>
        <w:rPr>
          <w:rFonts w:ascii="Palatino Linotype" w:eastAsia="Palatino Linotype" w:hAnsi="Palatino Linotype" w:cs="Palatino Linotype"/>
        </w:rPr>
      </w:pPr>
      <w:r w:rsidRPr="00ED674C">
        <w:rPr>
          <w:rFonts w:ascii="Palatino Linotype" w:eastAsia="Palatino Linotype" w:hAnsi="Palatino Linotype" w:cs="Palatino Linotype"/>
        </w:rPr>
        <w:t xml:space="preserve">Lo anterior es así, debido a que cuando la parte </w:t>
      </w:r>
      <w:r w:rsidR="00493F2E" w:rsidRPr="00ED674C">
        <w:rPr>
          <w:rFonts w:ascii="Palatino Linotype" w:eastAsia="Palatino Linotype" w:hAnsi="Palatino Linotype" w:cs="Palatino Linotype"/>
          <w:b/>
        </w:rPr>
        <w:t>RECURRENTE</w:t>
      </w:r>
      <w:r w:rsidR="00493F2E" w:rsidRPr="00ED674C">
        <w:rPr>
          <w:rFonts w:ascii="Palatino Linotype" w:eastAsia="Palatino Linotype" w:hAnsi="Palatino Linotype" w:cs="Palatino Linotype"/>
        </w:rPr>
        <w:t xml:space="preserve"> </w:t>
      </w:r>
      <w:r w:rsidRPr="00ED674C">
        <w:rPr>
          <w:rFonts w:ascii="Palatino Linotype" w:eastAsia="Palatino Linotype" w:hAnsi="Palatino Linotype" w:cs="Palatino Linotype"/>
        </w:rPr>
        <w:t>no expresa razón o motivo de inconformidad en contra de todos los rubros de la respuesta que pudieran ser un agravio a su derecho, los mismos deben estimarse atendidos. Sirve de apoyo a lo anterior, por analogía, la Tesis Jurisprudencial Número 3ª./J.7/91, publicada en el Semanario Judicial de la Federación y su Gaceta bajo el número de registro 174,177, que establece lo siguiente:</w:t>
      </w:r>
    </w:p>
    <w:p w14:paraId="607A190F" w14:textId="77777777" w:rsidR="007107BC" w:rsidRPr="00ED674C" w:rsidRDefault="007107BC" w:rsidP="00ED674C">
      <w:pPr>
        <w:tabs>
          <w:tab w:val="left" w:pos="709"/>
        </w:tabs>
        <w:jc w:val="both"/>
        <w:rPr>
          <w:rFonts w:ascii="Palatino Linotype" w:eastAsia="Palatino Linotype" w:hAnsi="Palatino Linotype" w:cs="Palatino Linotype"/>
        </w:rPr>
      </w:pPr>
    </w:p>
    <w:p w14:paraId="4720412C" w14:textId="77777777" w:rsidR="007107BC" w:rsidRPr="00ED674C" w:rsidRDefault="007107BC" w:rsidP="00ED674C">
      <w:pPr>
        <w:tabs>
          <w:tab w:val="left" w:pos="709"/>
        </w:tabs>
        <w:ind w:left="907" w:right="851"/>
        <w:jc w:val="both"/>
        <w:rPr>
          <w:rFonts w:ascii="Palatino Linotype" w:eastAsia="Palatino Linotype" w:hAnsi="Palatino Linotype" w:cs="Palatino Linotype"/>
          <w:i/>
          <w:sz w:val="22"/>
          <w:szCs w:val="22"/>
        </w:rPr>
      </w:pPr>
      <w:r w:rsidRPr="00ED674C">
        <w:rPr>
          <w:rFonts w:ascii="Palatino Linotype" w:eastAsia="Palatino Linotype" w:hAnsi="Palatino Linotype" w:cs="Palatino Linotype"/>
          <w:i/>
          <w:sz w:val="22"/>
          <w:szCs w:val="22"/>
        </w:rPr>
        <w:t>“</w:t>
      </w:r>
      <w:r w:rsidRPr="00ED674C">
        <w:rPr>
          <w:rFonts w:ascii="Palatino Linotype" w:eastAsia="Palatino Linotype" w:hAnsi="Palatino Linotype" w:cs="Palatino Linotype"/>
          <w:b/>
          <w:i/>
          <w:sz w:val="22"/>
          <w:szCs w:val="22"/>
        </w:rPr>
        <w:t>REVISIÓN EN AMPARO. LOS RESOLUTIVOS NO COMBATIDOS DEBEN DECLARARSE FIRMES</w:t>
      </w:r>
      <w:r w:rsidRPr="00ED674C">
        <w:rPr>
          <w:rFonts w:ascii="Palatino Linotype" w:eastAsia="Palatino Linotype" w:hAnsi="Palatino Linotype" w:cs="Palatino Linotype"/>
          <w:i/>
          <w:sz w:val="22"/>
          <w:szCs w:val="22"/>
        </w:rPr>
        <w:t>. 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78CBC36B" w14:textId="7BCF0386" w:rsidR="007107BC" w:rsidRPr="00ED674C" w:rsidRDefault="007107BC" w:rsidP="00ED674C">
      <w:pPr>
        <w:tabs>
          <w:tab w:val="left" w:pos="709"/>
        </w:tabs>
        <w:spacing w:line="360" w:lineRule="auto"/>
        <w:jc w:val="both"/>
        <w:rPr>
          <w:rFonts w:ascii="Palatino Linotype" w:eastAsia="Palatino Linotype" w:hAnsi="Palatino Linotype" w:cs="Palatino Linotype"/>
        </w:rPr>
      </w:pPr>
      <w:r w:rsidRPr="00ED674C">
        <w:rPr>
          <w:rFonts w:ascii="Palatino Linotype" w:eastAsia="Palatino Linotype" w:hAnsi="Palatino Linotype" w:cs="Palatino Linotype"/>
        </w:rPr>
        <w:lastRenderedPageBreak/>
        <w:t xml:space="preserve">Así, la parte de la solicitud sobre la que no se expresó inconformidad, debe declararse consentida por el hoy </w:t>
      </w:r>
      <w:r w:rsidR="00493F2E" w:rsidRPr="00ED674C">
        <w:rPr>
          <w:rFonts w:ascii="Palatino Linotype" w:eastAsia="Palatino Linotype" w:hAnsi="Palatino Linotype" w:cs="Palatino Linotype"/>
          <w:b/>
        </w:rPr>
        <w:t>RECURRENTE</w:t>
      </w:r>
      <w:r w:rsidRPr="00ED674C">
        <w:rPr>
          <w:rFonts w:ascii="Palatino Linotype" w:eastAsia="Palatino Linotype" w:hAnsi="Palatino Linotype" w:cs="Palatino Linotype"/>
        </w:rPr>
        <w:t xml:space="preserve">, ya que no pueden producirse efectos jurídicos tendentes a revocar, confirmar o modificar la parte de la respuesta con relación a la parte de la solicitud que no fue motivo de disenso ya que se infiere un consentimiento de la parte </w:t>
      </w:r>
      <w:r w:rsidR="00493F2E" w:rsidRPr="00ED674C">
        <w:rPr>
          <w:rFonts w:ascii="Palatino Linotype" w:eastAsia="Palatino Linotype" w:hAnsi="Palatino Linotype" w:cs="Palatino Linotype"/>
          <w:b/>
        </w:rPr>
        <w:t>RECURRENTE</w:t>
      </w:r>
      <w:r w:rsidR="00493F2E" w:rsidRPr="00ED674C">
        <w:rPr>
          <w:rFonts w:ascii="Palatino Linotype" w:eastAsia="Palatino Linotype" w:hAnsi="Palatino Linotype" w:cs="Palatino Linotype"/>
        </w:rPr>
        <w:t xml:space="preserve"> </w:t>
      </w:r>
      <w:r w:rsidRPr="00ED674C">
        <w:rPr>
          <w:rFonts w:ascii="Palatino Linotype" w:eastAsia="Palatino Linotype" w:hAnsi="Palatino Linotype" w:cs="Palatino Linotype"/>
        </w:rPr>
        <w:t>ante la falta de impugnación eficaz. Sirve de sustento a lo anterior, por analogía, la tesis jurisprudencial número VI.3o.C. J/60, publicada en el Semanario Judicial de la Federación y su Gaceta bajo el número de registro 176,608 que a la letra dice:</w:t>
      </w:r>
    </w:p>
    <w:p w14:paraId="3C14E625" w14:textId="77777777" w:rsidR="007107BC" w:rsidRPr="00ED674C" w:rsidRDefault="007107BC" w:rsidP="00ED674C">
      <w:pPr>
        <w:tabs>
          <w:tab w:val="left" w:pos="709"/>
        </w:tabs>
        <w:jc w:val="both"/>
        <w:rPr>
          <w:rFonts w:ascii="Palatino Linotype" w:eastAsia="Palatino Linotype" w:hAnsi="Palatino Linotype" w:cs="Palatino Linotype"/>
          <w:sz w:val="20"/>
          <w:szCs w:val="20"/>
        </w:rPr>
      </w:pPr>
    </w:p>
    <w:p w14:paraId="08CDE01A" w14:textId="77777777" w:rsidR="007107BC" w:rsidRPr="00ED674C" w:rsidRDefault="007107BC" w:rsidP="00ED674C">
      <w:pPr>
        <w:tabs>
          <w:tab w:val="left" w:pos="709"/>
        </w:tabs>
        <w:ind w:left="907" w:right="851"/>
        <w:jc w:val="both"/>
        <w:rPr>
          <w:rFonts w:ascii="Palatino Linotype" w:eastAsia="Palatino Linotype" w:hAnsi="Palatino Linotype" w:cs="Palatino Linotype"/>
          <w:i/>
          <w:sz w:val="22"/>
          <w:szCs w:val="22"/>
        </w:rPr>
      </w:pPr>
      <w:r w:rsidRPr="00ED674C">
        <w:rPr>
          <w:rFonts w:ascii="Palatino Linotype" w:eastAsia="Palatino Linotype" w:hAnsi="Palatino Linotype" w:cs="Palatino Linotype"/>
          <w:i/>
          <w:sz w:val="22"/>
          <w:szCs w:val="22"/>
        </w:rPr>
        <w:t>“</w:t>
      </w:r>
      <w:r w:rsidRPr="00ED674C">
        <w:rPr>
          <w:rFonts w:ascii="Palatino Linotype" w:eastAsia="Palatino Linotype" w:hAnsi="Palatino Linotype" w:cs="Palatino Linotype"/>
          <w:b/>
          <w:i/>
          <w:sz w:val="22"/>
          <w:szCs w:val="22"/>
        </w:rPr>
        <w:t>ACTOS CONSENTIDOS. SON LOS QUE NO SE IMPUGNAN MEDIANTE EL RECURSO IDÓNEO</w:t>
      </w:r>
      <w:r w:rsidRPr="00ED674C">
        <w:rPr>
          <w:rFonts w:ascii="Palatino Linotype" w:eastAsia="Palatino Linotype" w:hAnsi="Palatino Linotype" w:cs="Palatino Linotype"/>
          <w:i/>
          <w:sz w:val="22"/>
          <w:szCs w:val="22"/>
        </w:rPr>
        <w:t>. 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1A70B9D3" w14:textId="77777777" w:rsidR="001A026F" w:rsidRPr="00ED674C" w:rsidRDefault="001A026F" w:rsidP="00ED674C">
      <w:pPr>
        <w:tabs>
          <w:tab w:val="left" w:pos="709"/>
        </w:tabs>
        <w:jc w:val="both"/>
        <w:rPr>
          <w:rFonts w:ascii="Palatino Linotype" w:eastAsia="Palatino Linotype" w:hAnsi="Palatino Linotype" w:cs="Palatino Linotype"/>
        </w:rPr>
      </w:pPr>
    </w:p>
    <w:p w14:paraId="004B7159" w14:textId="64F06E50" w:rsidR="00BE3E07" w:rsidRPr="00ED674C" w:rsidRDefault="00E05970" w:rsidP="00ED674C">
      <w:pPr>
        <w:tabs>
          <w:tab w:val="left" w:pos="709"/>
        </w:tabs>
        <w:spacing w:line="360" w:lineRule="auto"/>
        <w:jc w:val="both"/>
        <w:rPr>
          <w:rFonts w:ascii="Palatino Linotype" w:eastAsia="Palatino Linotype" w:hAnsi="Palatino Linotype" w:cs="Palatino Linotype"/>
        </w:rPr>
      </w:pPr>
      <w:r w:rsidRPr="00ED674C">
        <w:rPr>
          <w:rFonts w:ascii="Palatino Linotype" w:eastAsia="Palatino Linotype" w:hAnsi="Palatino Linotype" w:cs="Palatino Linotype"/>
        </w:rPr>
        <w:t xml:space="preserve">Una vez precisado lo anterior, se considera necesario traer a contexto </w:t>
      </w:r>
      <w:r w:rsidR="00BE3E07" w:rsidRPr="00ED674C">
        <w:rPr>
          <w:rFonts w:ascii="Palatino Linotype" w:eastAsia="Palatino Linotype" w:hAnsi="Palatino Linotype" w:cs="Palatino Linotype"/>
        </w:rPr>
        <w:t xml:space="preserve">la </w:t>
      </w:r>
      <w:r w:rsidR="00997B58" w:rsidRPr="00ED674C">
        <w:rPr>
          <w:rFonts w:ascii="Palatino Linotype" w:eastAsia="Palatino Linotype" w:hAnsi="Palatino Linotype" w:cs="Palatino Linotype"/>
        </w:rPr>
        <w:t>Ley de Educación del Estado de México</w:t>
      </w:r>
      <w:r w:rsidR="00997B58" w:rsidRPr="00ED674C">
        <w:rPr>
          <w:rStyle w:val="Refdenotaalpie"/>
          <w:rFonts w:ascii="Palatino Linotype" w:eastAsia="Palatino Linotype" w:hAnsi="Palatino Linotype" w:cs="Palatino Linotype"/>
        </w:rPr>
        <w:footnoteReference w:id="7"/>
      </w:r>
      <w:r w:rsidR="00997B58" w:rsidRPr="00ED674C">
        <w:rPr>
          <w:rFonts w:ascii="Palatino Linotype" w:eastAsia="Palatino Linotype" w:hAnsi="Palatino Linotype" w:cs="Palatino Linotype"/>
        </w:rPr>
        <w:t>,</w:t>
      </w:r>
      <w:r w:rsidR="00BE3E07" w:rsidRPr="00ED674C">
        <w:rPr>
          <w:rFonts w:ascii="Palatino Linotype" w:eastAsia="Palatino Linotype" w:hAnsi="Palatino Linotype" w:cs="Palatino Linotype"/>
        </w:rPr>
        <w:t xml:space="preserve"> en su</w:t>
      </w:r>
      <w:r w:rsidR="00997B58" w:rsidRPr="00ED674C">
        <w:rPr>
          <w:rFonts w:ascii="Palatino Linotype" w:eastAsia="Palatino Linotype" w:hAnsi="Palatino Linotype" w:cs="Palatino Linotype"/>
        </w:rPr>
        <w:t xml:space="preserve"> </w:t>
      </w:r>
      <w:r w:rsidR="00BE3E07" w:rsidRPr="00ED674C">
        <w:rPr>
          <w:rFonts w:ascii="Palatino Linotype" w:eastAsia="Palatino Linotype" w:hAnsi="Palatino Linotype" w:cs="Palatino Linotype"/>
        </w:rPr>
        <w:t>artículo 9, y el artículo 24 fracciones I y VI del Reglamento Interior de la Secretaria de Educación</w:t>
      </w:r>
      <w:r w:rsidR="00A56621" w:rsidRPr="00ED674C">
        <w:rPr>
          <w:rStyle w:val="Refdenotaalpie"/>
          <w:rFonts w:ascii="Palatino Linotype" w:eastAsia="Palatino Linotype" w:hAnsi="Palatino Linotype" w:cs="Palatino Linotype"/>
        </w:rPr>
        <w:footnoteReference w:id="8"/>
      </w:r>
      <w:r w:rsidR="00BE3E07" w:rsidRPr="00ED674C">
        <w:rPr>
          <w:rFonts w:ascii="Palatino Linotype" w:eastAsia="Palatino Linotype" w:hAnsi="Palatino Linotype" w:cs="Palatino Linotype"/>
        </w:rPr>
        <w:t>, el cual refiere</w:t>
      </w:r>
      <w:r w:rsidR="00667548" w:rsidRPr="00ED674C">
        <w:rPr>
          <w:rFonts w:ascii="Palatino Linotype" w:eastAsia="Palatino Linotype" w:hAnsi="Palatino Linotype" w:cs="Palatino Linotype"/>
        </w:rPr>
        <w:t xml:space="preserve"> lo siguiente:  </w:t>
      </w:r>
      <w:r w:rsidR="00AF75A5" w:rsidRPr="00ED674C">
        <w:rPr>
          <w:rFonts w:ascii="Palatino Linotype" w:eastAsia="Palatino Linotype" w:hAnsi="Palatino Linotype" w:cs="Palatino Linotype"/>
        </w:rPr>
        <w:t xml:space="preserve"> </w:t>
      </w:r>
    </w:p>
    <w:p w14:paraId="12483054" w14:textId="77777777" w:rsidR="001A026F" w:rsidRPr="00ED674C" w:rsidRDefault="001A026F" w:rsidP="00ED674C">
      <w:pPr>
        <w:tabs>
          <w:tab w:val="left" w:pos="709"/>
        </w:tabs>
        <w:jc w:val="both"/>
        <w:rPr>
          <w:rFonts w:ascii="Palatino Linotype" w:eastAsia="Palatino Linotype" w:hAnsi="Palatino Linotype" w:cs="Palatino Linotype"/>
          <w:sz w:val="20"/>
          <w:szCs w:val="20"/>
        </w:rPr>
      </w:pPr>
    </w:p>
    <w:p w14:paraId="72F35E66" w14:textId="77777777" w:rsidR="00BE3E07" w:rsidRPr="00ED674C" w:rsidRDefault="00BE3E07" w:rsidP="00ED674C">
      <w:pPr>
        <w:tabs>
          <w:tab w:val="left" w:pos="709"/>
        </w:tabs>
        <w:ind w:left="907" w:right="907"/>
        <w:jc w:val="both"/>
        <w:rPr>
          <w:rFonts w:ascii="Palatino Linotype" w:eastAsia="Palatino Linotype" w:hAnsi="Palatino Linotype" w:cs="Palatino Linotype"/>
          <w:i/>
          <w:sz w:val="22"/>
          <w:szCs w:val="22"/>
        </w:rPr>
      </w:pPr>
      <w:r w:rsidRPr="00ED674C">
        <w:rPr>
          <w:rFonts w:ascii="Palatino Linotype" w:eastAsia="Palatino Linotype" w:hAnsi="Palatino Linotype" w:cs="Palatino Linotype"/>
          <w:b/>
          <w:i/>
          <w:sz w:val="22"/>
          <w:szCs w:val="22"/>
        </w:rPr>
        <w:t>Artículo 9.-</w:t>
      </w:r>
      <w:r w:rsidRPr="00ED674C">
        <w:rPr>
          <w:rFonts w:ascii="Palatino Linotype" w:eastAsia="Palatino Linotype" w:hAnsi="Palatino Linotype" w:cs="Palatino Linotype"/>
          <w:i/>
          <w:sz w:val="22"/>
          <w:szCs w:val="22"/>
        </w:rPr>
        <w:t xml:space="preserve"> La educación que el Estado imparta será gratuita. </w:t>
      </w:r>
      <w:r w:rsidRPr="00ED674C">
        <w:rPr>
          <w:rFonts w:ascii="Palatino Linotype" w:eastAsia="Palatino Linotype" w:hAnsi="Palatino Linotype" w:cs="Palatino Linotype"/>
          <w:b/>
          <w:i/>
          <w:sz w:val="22"/>
          <w:szCs w:val="22"/>
          <w:u w:val="single"/>
        </w:rPr>
        <w:t>Las donaciones o cuotas voluntarias destinadas a dicha educación en ningún caso se entenderán como contraprestaciones del servicio educativo.</w:t>
      </w:r>
      <w:r w:rsidRPr="00ED674C">
        <w:rPr>
          <w:rFonts w:ascii="Palatino Linotype" w:eastAsia="Palatino Linotype" w:hAnsi="Palatino Linotype" w:cs="Palatino Linotype"/>
          <w:i/>
          <w:sz w:val="22"/>
          <w:szCs w:val="22"/>
        </w:rPr>
        <w:t xml:space="preserve"> La Autoridad Educativa Estatal, establecerá los mecanismos para la regulación, destino, aplicación, transparencia y vigilancia de las donaciones o cuotas voluntarias. </w:t>
      </w:r>
    </w:p>
    <w:p w14:paraId="2697EB30" w14:textId="77777777" w:rsidR="00BE3E07" w:rsidRPr="00ED674C" w:rsidRDefault="00BE3E07" w:rsidP="00ED674C">
      <w:pPr>
        <w:tabs>
          <w:tab w:val="left" w:pos="709"/>
        </w:tabs>
        <w:ind w:left="907" w:right="907"/>
        <w:jc w:val="both"/>
        <w:rPr>
          <w:rFonts w:ascii="Palatino Linotype" w:eastAsia="Palatino Linotype" w:hAnsi="Palatino Linotype" w:cs="Palatino Linotype"/>
          <w:i/>
          <w:sz w:val="22"/>
          <w:szCs w:val="22"/>
        </w:rPr>
      </w:pPr>
      <w:r w:rsidRPr="00ED674C">
        <w:rPr>
          <w:rFonts w:ascii="Palatino Linotype" w:eastAsia="Palatino Linotype" w:hAnsi="Palatino Linotype" w:cs="Palatino Linotype"/>
          <w:i/>
          <w:sz w:val="22"/>
          <w:szCs w:val="22"/>
        </w:rPr>
        <w:t xml:space="preserve">Se prohíbe el pago de cualquier contraprestación que impida o condicione la prestación del servicio educativo a los educandos. </w:t>
      </w:r>
    </w:p>
    <w:p w14:paraId="2AA6D420" w14:textId="7672BB30" w:rsidR="00BC5914" w:rsidRPr="00ED674C" w:rsidRDefault="00BE3E07" w:rsidP="00ED674C">
      <w:pPr>
        <w:tabs>
          <w:tab w:val="left" w:pos="709"/>
        </w:tabs>
        <w:ind w:left="907" w:right="907"/>
        <w:jc w:val="both"/>
        <w:rPr>
          <w:rFonts w:ascii="Palatino Linotype" w:eastAsia="Palatino Linotype" w:hAnsi="Palatino Linotype" w:cs="Palatino Linotype"/>
          <w:i/>
          <w:sz w:val="22"/>
          <w:szCs w:val="22"/>
        </w:rPr>
      </w:pPr>
      <w:r w:rsidRPr="00ED674C">
        <w:rPr>
          <w:rFonts w:ascii="Palatino Linotype" w:eastAsia="Palatino Linotype" w:hAnsi="Palatino Linotype" w:cs="Palatino Linotype"/>
          <w:i/>
          <w:sz w:val="22"/>
          <w:szCs w:val="22"/>
        </w:rPr>
        <w:t xml:space="preserve">En ningún caso se podrá condicionar la inscripción, el acceso a la escuela, la aplicación de evaluaciones o exámenes, la entrega de documentación a los educandos </w:t>
      </w:r>
      <w:r w:rsidRPr="00ED674C">
        <w:rPr>
          <w:rFonts w:ascii="Palatino Linotype" w:eastAsia="Palatino Linotype" w:hAnsi="Palatino Linotype" w:cs="Palatino Linotype"/>
          <w:i/>
          <w:sz w:val="22"/>
          <w:szCs w:val="22"/>
        </w:rPr>
        <w:lastRenderedPageBreak/>
        <w:t>o afectar en cualquier sentido la igualdad en el trato a los alumnos, al pago de contraprestación alguna.</w:t>
      </w:r>
    </w:p>
    <w:p w14:paraId="4A6B6ABB" w14:textId="77777777" w:rsidR="00BC5914" w:rsidRPr="00ED674C" w:rsidRDefault="00BC5914" w:rsidP="00ED674C">
      <w:pPr>
        <w:tabs>
          <w:tab w:val="left" w:pos="709"/>
        </w:tabs>
        <w:ind w:left="907" w:right="907"/>
        <w:jc w:val="both"/>
        <w:rPr>
          <w:rFonts w:ascii="Palatino Linotype" w:eastAsia="Palatino Linotype" w:hAnsi="Palatino Linotype" w:cs="Palatino Linotype"/>
          <w:i/>
          <w:sz w:val="22"/>
          <w:szCs w:val="22"/>
        </w:rPr>
      </w:pPr>
      <w:r w:rsidRPr="00ED674C">
        <w:rPr>
          <w:rFonts w:ascii="Palatino Linotype" w:eastAsia="Palatino Linotype" w:hAnsi="Palatino Linotype" w:cs="Palatino Linotype"/>
          <w:i/>
          <w:sz w:val="22"/>
          <w:szCs w:val="22"/>
        </w:rPr>
        <w:t xml:space="preserve">Artículo 24. Corresponde a la Dirección General de Supervisión de Ingresos y Egresos de Instituciones Educativas el ejercicio de las atribuciones siguientes: </w:t>
      </w:r>
    </w:p>
    <w:p w14:paraId="5C485401" w14:textId="77777777" w:rsidR="00BC5914" w:rsidRPr="00ED674C" w:rsidRDefault="00BC5914" w:rsidP="00ED674C">
      <w:pPr>
        <w:tabs>
          <w:tab w:val="left" w:pos="709"/>
        </w:tabs>
        <w:ind w:left="907" w:right="907"/>
        <w:jc w:val="both"/>
        <w:rPr>
          <w:rFonts w:ascii="Palatino Linotype" w:eastAsia="Palatino Linotype" w:hAnsi="Palatino Linotype" w:cs="Palatino Linotype"/>
          <w:i/>
          <w:sz w:val="22"/>
          <w:szCs w:val="22"/>
        </w:rPr>
      </w:pPr>
    </w:p>
    <w:p w14:paraId="5D24AA36" w14:textId="15EA6599" w:rsidR="00BC5914" w:rsidRPr="00ED674C" w:rsidRDefault="00BC5914" w:rsidP="00ED674C">
      <w:pPr>
        <w:tabs>
          <w:tab w:val="left" w:pos="709"/>
        </w:tabs>
        <w:ind w:left="907" w:right="907"/>
        <w:jc w:val="both"/>
        <w:rPr>
          <w:rFonts w:ascii="Palatino Linotype" w:eastAsia="Palatino Linotype" w:hAnsi="Palatino Linotype" w:cs="Palatino Linotype"/>
          <w:i/>
          <w:sz w:val="22"/>
          <w:szCs w:val="22"/>
        </w:rPr>
      </w:pPr>
      <w:r w:rsidRPr="00ED674C">
        <w:rPr>
          <w:rFonts w:ascii="Palatino Linotype" w:eastAsia="Palatino Linotype" w:hAnsi="Palatino Linotype" w:cs="Palatino Linotype"/>
          <w:i/>
          <w:sz w:val="22"/>
          <w:szCs w:val="22"/>
        </w:rPr>
        <w:t>I. Elaborar y difundir instrumentos normativos para la adquisición de bienes y servicios con recursos autogenerados de las instituciones de educación normal, media superior y escuelas de bellas artes y del deporte;</w:t>
      </w:r>
    </w:p>
    <w:p w14:paraId="5DCB97C2" w14:textId="440BAD15" w:rsidR="00BC5914" w:rsidRPr="00ED674C" w:rsidRDefault="00BC5914" w:rsidP="00ED674C">
      <w:pPr>
        <w:tabs>
          <w:tab w:val="left" w:pos="709"/>
        </w:tabs>
        <w:ind w:left="907" w:right="907"/>
        <w:jc w:val="both"/>
        <w:rPr>
          <w:rFonts w:ascii="Palatino Linotype" w:eastAsia="Palatino Linotype" w:hAnsi="Palatino Linotype" w:cs="Palatino Linotype"/>
          <w:i/>
          <w:sz w:val="22"/>
          <w:szCs w:val="22"/>
        </w:rPr>
      </w:pPr>
      <w:r w:rsidRPr="00ED674C">
        <w:rPr>
          <w:rFonts w:ascii="Palatino Linotype" w:eastAsia="Palatino Linotype" w:hAnsi="Palatino Linotype" w:cs="Palatino Linotype"/>
          <w:i/>
          <w:sz w:val="22"/>
          <w:szCs w:val="22"/>
        </w:rPr>
        <w:t>…</w:t>
      </w:r>
    </w:p>
    <w:p w14:paraId="0EFBC9B6" w14:textId="352B3D96" w:rsidR="00BC5914" w:rsidRPr="00ED674C" w:rsidRDefault="00BC5914" w:rsidP="00ED674C">
      <w:pPr>
        <w:tabs>
          <w:tab w:val="left" w:pos="709"/>
        </w:tabs>
        <w:ind w:left="907" w:right="907"/>
        <w:jc w:val="both"/>
        <w:rPr>
          <w:rFonts w:ascii="Palatino Linotype" w:eastAsia="Palatino Linotype" w:hAnsi="Palatino Linotype" w:cs="Palatino Linotype"/>
          <w:i/>
          <w:sz w:val="22"/>
          <w:szCs w:val="22"/>
        </w:rPr>
      </w:pPr>
      <w:r w:rsidRPr="00ED674C">
        <w:rPr>
          <w:rFonts w:ascii="Palatino Linotype" w:eastAsia="Palatino Linotype" w:hAnsi="Palatino Linotype" w:cs="Palatino Linotype"/>
          <w:i/>
          <w:sz w:val="22"/>
          <w:szCs w:val="22"/>
        </w:rPr>
        <w:t>VI. Elaborar los instrumentos normativos para la elaboración y presentación de informes financieros de recursos autogenerados por las instituciones de educación normal, media superior y escuelas de bellas artes y del deporte;</w:t>
      </w:r>
    </w:p>
    <w:p w14:paraId="3F12CD48" w14:textId="77777777" w:rsidR="00C71FE8" w:rsidRPr="00ED674C" w:rsidRDefault="00C71FE8" w:rsidP="00ED674C">
      <w:pPr>
        <w:tabs>
          <w:tab w:val="left" w:pos="709"/>
        </w:tabs>
        <w:ind w:right="49"/>
        <w:jc w:val="both"/>
        <w:rPr>
          <w:rFonts w:ascii="Palatino Linotype" w:eastAsia="Palatino Linotype" w:hAnsi="Palatino Linotype" w:cs="Palatino Linotype"/>
        </w:rPr>
      </w:pPr>
    </w:p>
    <w:p w14:paraId="3D43B860" w14:textId="1E5333E6" w:rsidR="006D3ADC" w:rsidRPr="00ED674C" w:rsidRDefault="00C71FE8" w:rsidP="00ED674C">
      <w:pPr>
        <w:tabs>
          <w:tab w:val="left" w:pos="709"/>
        </w:tabs>
        <w:spacing w:line="360" w:lineRule="auto"/>
        <w:jc w:val="both"/>
        <w:rPr>
          <w:rFonts w:ascii="Palatino Linotype" w:eastAsia="Palatino Linotype" w:hAnsi="Palatino Linotype" w:cs="Palatino Linotype"/>
        </w:rPr>
      </w:pPr>
      <w:r w:rsidRPr="00ED674C">
        <w:rPr>
          <w:rFonts w:ascii="Palatino Linotype" w:eastAsia="Palatino Linotype" w:hAnsi="Palatino Linotype" w:cs="Palatino Linotype"/>
          <w:bCs/>
        </w:rPr>
        <w:t xml:space="preserve">Hecha la precisión anterior, y atentos a las atribuciones conferidas </w:t>
      </w:r>
      <w:r w:rsidR="00E05970" w:rsidRPr="00ED674C">
        <w:rPr>
          <w:rFonts w:ascii="Palatino Linotype" w:eastAsia="Palatino Linotype" w:hAnsi="Palatino Linotype" w:cs="Palatino Linotype"/>
          <w:bCs/>
          <w:lang w:val="es-ES_tradnl"/>
        </w:rPr>
        <w:t xml:space="preserve">podemos concluir que existe fuente obligacional para que </w:t>
      </w:r>
      <w:r w:rsidR="009B51D2" w:rsidRPr="00ED674C">
        <w:rPr>
          <w:rFonts w:ascii="Palatino Linotype" w:eastAsia="Palatino Linotype" w:hAnsi="Palatino Linotype" w:cs="Palatino Linotype"/>
          <w:b/>
          <w:bCs/>
          <w:lang w:val="es-ES_tradnl"/>
        </w:rPr>
        <w:t>EL</w:t>
      </w:r>
      <w:r w:rsidR="009B51D2" w:rsidRPr="00ED674C">
        <w:rPr>
          <w:rFonts w:ascii="Palatino Linotype" w:eastAsia="Palatino Linotype" w:hAnsi="Palatino Linotype" w:cs="Palatino Linotype"/>
          <w:bCs/>
          <w:lang w:val="es-ES_tradnl"/>
        </w:rPr>
        <w:t xml:space="preserve"> </w:t>
      </w:r>
      <w:r w:rsidR="009B51D2" w:rsidRPr="00ED674C">
        <w:rPr>
          <w:rFonts w:ascii="Palatino Linotype" w:eastAsia="Palatino Linotype" w:hAnsi="Palatino Linotype" w:cs="Palatino Linotype"/>
          <w:b/>
          <w:bCs/>
          <w:lang w:val="es-ES_tradnl"/>
        </w:rPr>
        <w:t>SUJETO OBLIGADO</w:t>
      </w:r>
      <w:r w:rsidRPr="00ED674C">
        <w:rPr>
          <w:rFonts w:ascii="Palatino Linotype" w:eastAsia="Palatino Linotype" w:hAnsi="Palatino Linotype" w:cs="Palatino Linotype"/>
          <w:bCs/>
          <w:lang w:val="es-ES_tradnl"/>
        </w:rPr>
        <w:t xml:space="preserve">, </w:t>
      </w:r>
      <w:r w:rsidR="00A3451C" w:rsidRPr="00ED674C">
        <w:rPr>
          <w:rFonts w:ascii="Palatino Linotype" w:eastAsia="Palatino Linotype" w:hAnsi="Palatino Linotype" w:cs="Palatino Linotype"/>
        </w:rPr>
        <w:t>para dar atención a l</w:t>
      </w:r>
      <w:r w:rsidR="00ED30CD" w:rsidRPr="00ED674C">
        <w:rPr>
          <w:rFonts w:ascii="Palatino Linotype" w:eastAsia="Palatino Linotype" w:hAnsi="Palatino Linotype" w:cs="Palatino Linotype"/>
        </w:rPr>
        <w:t xml:space="preserve">o solicitado por </w:t>
      </w:r>
      <w:r w:rsidR="005B72CD" w:rsidRPr="00ED674C">
        <w:rPr>
          <w:rFonts w:ascii="Palatino Linotype" w:eastAsia="Palatino Linotype" w:hAnsi="Palatino Linotype" w:cs="Palatino Linotype"/>
          <w:b/>
        </w:rPr>
        <w:t>EL RECURRENTE</w:t>
      </w:r>
      <w:r w:rsidR="00ED30CD" w:rsidRPr="00ED674C">
        <w:rPr>
          <w:rFonts w:ascii="Palatino Linotype" w:eastAsia="Palatino Linotype" w:hAnsi="Palatino Linotype" w:cs="Palatino Linotype"/>
        </w:rPr>
        <w:t xml:space="preserve">, misma que fuera referida en respuesta primigenia. </w:t>
      </w:r>
    </w:p>
    <w:p w14:paraId="30EF5FBD" w14:textId="5165D07E" w:rsidR="00BE0AA7" w:rsidRPr="00ED674C" w:rsidRDefault="00BE0AA7" w:rsidP="00ED674C">
      <w:pPr>
        <w:tabs>
          <w:tab w:val="left" w:pos="709"/>
        </w:tabs>
        <w:spacing w:line="360" w:lineRule="auto"/>
        <w:ind w:left="907" w:right="851"/>
        <w:jc w:val="both"/>
        <w:rPr>
          <w:rFonts w:ascii="Palatino Linotype" w:hAnsi="Palatino Linotype"/>
          <w:noProof/>
          <w:sz w:val="22"/>
          <w:szCs w:val="22"/>
        </w:rPr>
      </w:pPr>
    </w:p>
    <w:p w14:paraId="289D6DBE" w14:textId="291910AB" w:rsidR="00DE190F" w:rsidRPr="00ED674C" w:rsidRDefault="00A06720" w:rsidP="00ED674C">
      <w:pPr>
        <w:tabs>
          <w:tab w:val="left" w:pos="709"/>
        </w:tabs>
        <w:spacing w:line="360" w:lineRule="auto"/>
        <w:jc w:val="both"/>
        <w:rPr>
          <w:rFonts w:ascii="Palatino Linotype" w:eastAsia="Palatino Linotype" w:hAnsi="Palatino Linotype" w:cs="Palatino Linotype"/>
          <w:bCs/>
        </w:rPr>
      </w:pPr>
      <w:r w:rsidRPr="00ED674C">
        <w:rPr>
          <w:rFonts w:ascii="Palatino Linotype" w:eastAsia="Palatino Linotype" w:hAnsi="Palatino Linotype" w:cs="Palatino Linotype"/>
          <w:bCs/>
        </w:rPr>
        <w:t xml:space="preserve">Ahora bien, como quedó precisando en líneas anteriores, el requerimiento de información versa en </w:t>
      </w:r>
      <w:r w:rsidR="00DE190F" w:rsidRPr="00ED674C">
        <w:rPr>
          <w:rFonts w:ascii="Palatino Linotype" w:eastAsia="Palatino Linotype" w:hAnsi="Palatino Linotype" w:cs="Palatino Linotype"/>
          <w:b/>
          <w:bCs/>
          <w:i/>
        </w:rPr>
        <w:t xml:space="preserve">conocer </w:t>
      </w:r>
      <w:r w:rsidR="007235B9" w:rsidRPr="00ED674C">
        <w:rPr>
          <w:rFonts w:ascii="Palatino Linotype" w:eastAsia="Palatino Linotype" w:hAnsi="Palatino Linotype" w:cs="Palatino Linotype"/>
          <w:b/>
          <w:bCs/>
          <w:i/>
        </w:rPr>
        <w:t>cómo</w:t>
      </w:r>
      <w:r w:rsidR="00DE190F" w:rsidRPr="00ED674C">
        <w:rPr>
          <w:rFonts w:ascii="Palatino Linotype" w:eastAsia="Palatino Linotype" w:hAnsi="Palatino Linotype" w:cs="Palatino Linotype"/>
          <w:b/>
          <w:bCs/>
          <w:i/>
        </w:rPr>
        <w:t xml:space="preserve"> se distribuye el dinero que es aportado por padres de familia</w:t>
      </w:r>
      <w:r w:rsidR="00DE190F" w:rsidRPr="00ED674C">
        <w:rPr>
          <w:rFonts w:ascii="Palatino Linotype" w:eastAsia="Palatino Linotype" w:hAnsi="Palatino Linotype" w:cs="Palatino Linotype"/>
          <w:bCs/>
        </w:rPr>
        <w:t xml:space="preserve">, </w:t>
      </w:r>
      <w:r w:rsidR="001060D5" w:rsidRPr="00ED674C">
        <w:rPr>
          <w:rFonts w:ascii="Palatino Linotype" w:eastAsia="Palatino Linotype" w:hAnsi="Palatino Linotype" w:cs="Palatino Linotype"/>
          <w:bCs/>
        </w:rPr>
        <w:t xml:space="preserve">por lo que revisando la información remitida </w:t>
      </w:r>
      <w:r w:rsidR="00F27B9A" w:rsidRPr="00ED674C">
        <w:rPr>
          <w:rFonts w:ascii="Palatino Linotype" w:eastAsia="Palatino Linotype" w:hAnsi="Palatino Linotype" w:cs="Palatino Linotype"/>
          <w:bCs/>
        </w:rPr>
        <w:t xml:space="preserve">en respuesta primigenia por el Director General y el Director General de Supervisión de Ingresos y Egresos de Instituciones Educativas, </w:t>
      </w:r>
      <w:r w:rsidR="001060D5" w:rsidRPr="00ED674C">
        <w:rPr>
          <w:rFonts w:ascii="Palatino Linotype" w:eastAsia="Palatino Linotype" w:hAnsi="Palatino Linotype" w:cs="Palatino Linotype"/>
          <w:bCs/>
        </w:rPr>
        <w:t xml:space="preserve">se logran apreciar los siguientes pronunciamientos al respecto: </w:t>
      </w:r>
    </w:p>
    <w:p w14:paraId="2E0295E0" w14:textId="77777777" w:rsidR="00F27B9A" w:rsidRPr="00ED674C" w:rsidRDefault="00F27B9A" w:rsidP="00ED674C">
      <w:pPr>
        <w:tabs>
          <w:tab w:val="left" w:pos="709"/>
        </w:tabs>
        <w:spacing w:line="360" w:lineRule="auto"/>
        <w:jc w:val="both"/>
        <w:rPr>
          <w:rFonts w:ascii="Palatino Linotype" w:eastAsia="Palatino Linotype" w:hAnsi="Palatino Linotype" w:cs="Palatino Linotype"/>
          <w:bCs/>
        </w:rPr>
      </w:pPr>
    </w:p>
    <w:p w14:paraId="4662E074" w14:textId="7CAB1716" w:rsidR="00F27B9A" w:rsidRPr="00ED674C" w:rsidRDefault="0020098E" w:rsidP="00ED674C">
      <w:pPr>
        <w:tabs>
          <w:tab w:val="left" w:pos="709"/>
        </w:tabs>
        <w:spacing w:line="360" w:lineRule="auto"/>
        <w:jc w:val="center"/>
        <w:rPr>
          <w:rFonts w:ascii="Palatino Linotype" w:eastAsia="Palatino Linotype" w:hAnsi="Palatino Linotype" w:cs="Palatino Linotype"/>
          <w:bCs/>
        </w:rPr>
      </w:pPr>
      <w:r w:rsidRPr="00ED674C">
        <w:rPr>
          <w:rFonts w:ascii="Palatino Linotype" w:eastAsia="Palatino Linotype" w:hAnsi="Palatino Linotype" w:cs="Palatino Linotype"/>
          <w:bCs/>
          <w:noProof/>
        </w:rPr>
        <w:lastRenderedPageBreak/>
        <w:drawing>
          <wp:inline distT="0" distB="0" distL="0" distR="0" wp14:anchorId="3B5D6885" wp14:editId="28EE955F">
            <wp:extent cx="5241837" cy="2087593"/>
            <wp:effectExtent l="0" t="0" r="0" b="825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75766" cy="2101105"/>
                    </a:xfrm>
                    <a:prstGeom prst="rect">
                      <a:avLst/>
                    </a:prstGeom>
                    <a:noFill/>
                    <a:ln>
                      <a:noFill/>
                    </a:ln>
                  </pic:spPr>
                </pic:pic>
              </a:graphicData>
            </a:graphic>
          </wp:inline>
        </w:drawing>
      </w:r>
    </w:p>
    <w:p w14:paraId="5A499B14" w14:textId="77777777" w:rsidR="00F27B9A" w:rsidRPr="00ED674C" w:rsidRDefault="00F27B9A" w:rsidP="00ED674C">
      <w:pPr>
        <w:tabs>
          <w:tab w:val="left" w:pos="709"/>
        </w:tabs>
        <w:spacing w:line="360" w:lineRule="auto"/>
        <w:jc w:val="both"/>
        <w:rPr>
          <w:rFonts w:ascii="Palatino Linotype" w:eastAsia="Palatino Linotype" w:hAnsi="Palatino Linotype" w:cs="Palatino Linotype"/>
          <w:bCs/>
        </w:rPr>
      </w:pPr>
    </w:p>
    <w:p w14:paraId="3300E8F1" w14:textId="5395EA6D" w:rsidR="001060D5" w:rsidRPr="00ED674C" w:rsidRDefault="00F27B9A" w:rsidP="00ED674C">
      <w:pPr>
        <w:tabs>
          <w:tab w:val="left" w:pos="709"/>
        </w:tabs>
        <w:spacing w:line="360" w:lineRule="auto"/>
        <w:jc w:val="center"/>
        <w:rPr>
          <w:rFonts w:ascii="Palatino Linotype" w:eastAsia="Palatino Linotype" w:hAnsi="Palatino Linotype" w:cs="Palatino Linotype"/>
          <w:bCs/>
        </w:rPr>
      </w:pPr>
      <w:r w:rsidRPr="00ED674C">
        <w:rPr>
          <w:rFonts w:ascii="Palatino Linotype" w:eastAsia="Palatino Linotype" w:hAnsi="Palatino Linotype" w:cs="Palatino Linotype"/>
          <w:bCs/>
          <w:noProof/>
        </w:rPr>
        <w:drawing>
          <wp:inline distT="0" distB="0" distL="0" distR="0" wp14:anchorId="66FDDE61" wp14:editId="61B5C617">
            <wp:extent cx="5062348" cy="1917700"/>
            <wp:effectExtent l="0" t="0" r="5080" b="635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112548" cy="1936717"/>
                    </a:xfrm>
                    <a:prstGeom prst="rect">
                      <a:avLst/>
                    </a:prstGeom>
                    <a:noFill/>
                    <a:ln>
                      <a:noFill/>
                    </a:ln>
                  </pic:spPr>
                </pic:pic>
              </a:graphicData>
            </a:graphic>
          </wp:inline>
        </w:drawing>
      </w:r>
    </w:p>
    <w:p w14:paraId="157D5219" w14:textId="77777777" w:rsidR="009B51D2" w:rsidRPr="00ED674C" w:rsidRDefault="009B51D2" w:rsidP="00ED674C">
      <w:pPr>
        <w:tabs>
          <w:tab w:val="left" w:pos="709"/>
        </w:tabs>
        <w:spacing w:line="360" w:lineRule="auto"/>
        <w:jc w:val="both"/>
        <w:rPr>
          <w:rFonts w:ascii="Palatino Linotype" w:eastAsia="Palatino Linotype" w:hAnsi="Palatino Linotype" w:cs="Palatino Linotype"/>
          <w:bCs/>
        </w:rPr>
      </w:pPr>
    </w:p>
    <w:p w14:paraId="0A033F63" w14:textId="452744E8" w:rsidR="00DE190F" w:rsidRPr="00ED674C" w:rsidRDefault="001A026F" w:rsidP="00ED674C">
      <w:pPr>
        <w:tabs>
          <w:tab w:val="left" w:pos="709"/>
        </w:tabs>
        <w:spacing w:line="360" w:lineRule="auto"/>
        <w:jc w:val="both"/>
        <w:rPr>
          <w:rFonts w:ascii="Palatino Linotype" w:eastAsia="Palatino Linotype" w:hAnsi="Palatino Linotype" w:cs="Palatino Linotype"/>
          <w:bCs/>
        </w:rPr>
      </w:pPr>
      <w:r w:rsidRPr="00ED674C">
        <w:rPr>
          <w:rFonts w:ascii="Palatino Linotype" w:eastAsia="Palatino Linotype" w:hAnsi="Palatino Linotype" w:cs="Palatino Linotype"/>
          <w:bCs/>
        </w:rPr>
        <w:t>Por lo anteriormente señala</w:t>
      </w:r>
      <w:r w:rsidR="0014140D" w:rsidRPr="00ED674C">
        <w:rPr>
          <w:rFonts w:ascii="Palatino Linotype" w:eastAsia="Palatino Linotype" w:hAnsi="Palatino Linotype" w:cs="Palatino Linotype"/>
          <w:bCs/>
        </w:rPr>
        <w:t xml:space="preserve">do en </w:t>
      </w:r>
      <w:r w:rsidR="00A36604" w:rsidRPr="00ED674C">
        <w:rPr>
          <w:rFonts w:ascii="Palatino Linotype" w:eastAsia="Palatino Linotype" w:hAnsi="Palatino Linotype" w:cs="Palatino Linotype"/>
          <w:bCs/>
        </w:rPr>
        <w:t xml:space="preserve">el Reglamento Interior de la Secretaría de Educación, en su artículo 24 establece </w:t>
      </w:r>
      <w:r w:rsidR="0014140D" w:rsidRPr="00ED674C">
        <w:rPr>
          <w:rFonts w:ascii="Palatino Linotype" w:eastAsia="Palatino Linotype" w:hAnsi="Palatino Linotype" w:cs="Palatino Linotype"/>
          <w:bCs/>
        </w:rPr>
        <w:t>que el</w:t>
      </w:r>
      <w:r w:rsidR="00A36604" w:rsidRPr="00ED674C">
        <w:rPr>
          <w:rFonts w:ascii="Palatino Linotype" w:eastAsia="Palatino Linotype" w:hAnsi="Palatino Linotype" w:cs="Palatino Linotype"/>
          <w:bCs/>
        </w:rPr>
        <w:t xml:space="preserve"> Director General de Supervisión de Ingresos y Egresos de Instituciones Educativas, </w:t>
      </w:r>
      <w:r w:rsidR="0014140D" w:rsidRPr="00ED674C">
        <w:rPr>
          <w:rFonts w:ascii="Palatino Linotype" w:eastAsia="Palatino Linotype" w:hAnsi="Palatino Linotype" w:cs="Palatino Linotype"/>
          <w:bCs/>
        </w:rPr>
        <w:t xml:space="preserve">cuenta con la atribución de elaborar y difundir instrumentos normativos para la adquisición de bienes y servicios con recursos autogenerados de las instituciones de educación normal, media superior y escuelas de bellas artes y del deporte, así como supervisar el ejercicio de los recursos autogenerados, con base en las solicitudes presentadas por las instituciones de educación normal, media superior y escuelas de bellas artes y del deporte del ciclo escolar vigente. </w:t>
      </w:r>
    </w:p>
    <w:p w14:paraId="50A2AD0D" w14:textId="5FA74E4D" w:rsidR="00C71FE8" w:rsidRPr="00ED674C" w:rsidRDefault="00C71FE8" w:rsidP="00ED674C">
      <w:pPr>
        <w:tabs>
          <w:tab w:val="left" w:pos="709"/>
        </w:tabs>
        <w:spacing w:line="360" w:lineRule="auto"/>
        <w:jc w:val="both"/>
        <w:rPr>
          <w:rFonts w:ascii="Palatino Linotype" w:eastAsia="Palatino Linotype" w:hAnsi="Palatino Linotype" w:cs="Palatino Linotype"/>
          <w:bCs/>
        </w:rPr>
      </w:pPr>
      <w:r w:rsidRPr="00ED674C">
        <w:rPr>
          <w:rFonts w:ascii="Palatino Linotype" w:eastAsia="Palatino Linotype" w:hAnsi="Palatino Linotype" w:cs="Palatino Linotype"/>
          <w:bCs/>
        </w:rPr>
        <w:lastRenderedPageBreak/>
        <w:t xml:space="preserve">Conforme a lo anterior, se tiene por acreditado que </w:t>
      </w:r>
      <w:r w:rsidR="009B51D2" w:rsidRPr="00ED674C">
        <w:rPr>
          <w:rFonts w:ascii="Palatino Linotype" w:eastAsia="Palatino Linotype" w:hAnsi="Palatino Linotype" w:cs="Palatino Linotype"/>
          <w:b/>
          <w:bCs/>
        </w:rPr>
        <w:t>EL SUJETO OBLIGADO</w:t>
      </w:r>
      <w:r w:rsidR="009B51D2" w:rsidRPr="00ED674C">
        <w:rPr>
          <w:rFonts w:ascii="Palatino Linotype" w:eastAsia="Palatino Linotype" w:hAnsi="Palatino Linotype" w:cs="Palatino Linotype"/>
          <w:bCs/>
        </w:rPr>
        <w:t xml:space="preserve"> </w:t>
      </w:r>
      <w:r w:rsidRPr="00ED674C">
        <w:rPr>
          <w:rFonts w:ascii="Palatino Linotype" w:eastAsia="Palatino Linotype" w:hAnsi="Palatino Linotype" w:cs="Palatino Linotype"/>
          <w:bCs/>
        </w:rPr>
        <w:t xml:space="preserve">se pronuncia </w:t>
      </w:r>
      <w:r w:rsidR="000366FA" w:rsidRPr="00ED674C">
        <w:rPr>
          <w:rFonts w:ascii="Palatino Linotype" w:eastAsia="Palatino Linotype" w:hAnsi="Palatino Linotype" w:cs="Palatino Linotype"/>
          <w:bCs/>
        </w:rPr>
        <w:t xml:space="preserve">respecto a lo solicitado al manifestar que los ingresos que perciben las Instituciones Educativas deberán utilizarse para satisfacer las necesidades prioritarias </w:t>
      </w:r>
      <w:r w:rsidR="002D5C4F" w:rsidRPr="00ED674C">
        <w:rPr>
          <w:rFonts w:ascii="Palatino Linotype" w:eastAsia="Palatino Linotype" w:hAnsi="Palatino Linotype" w:cs="Palatino Linotype"/>
          <w:bCs/>
        </w:rPr>
        <w:t xml:space="preserve">de las mismas, </w:t>
      </w:r>
      <w:r w:rsidRPr="00ED674C">
        <w:rPr>
          <w:rFonts w:ascii="Palatino Linotype" w:eastAsia="Palatino Linotype" w:hAnsi="Palatino Linotype" w:cs="Palatino Linotype"/>
          <w:bCs/>
        </w:rPr>
        <w:t xml:space="preserve">consecuentemente, resultan improcedentes las manifestaciones de la parte </w:t>
      </w:r>
      <w:r w:rsidR="005B72CD" w:rsidRPr="00ED674C">
        <w:rPr>
          <w:rFonts w:ascii="Palatino Linotype" w:eastAsia="Palatino Linotype" w:hAnsi="Palatino Linotype" w:cs="Palatino Linotype"/>
          <w:b/>
        </w:rPr>
        <w:t>RECURRENTE</w:t>
      </w:r>
      <w:r w:rsidR="00AA6D2D" w:rsidRPr="00ED674C">
        <w:rPr>
          <w:rFonts w:ascii="Palatino Linotype" w:eastAsia="Palatino Linotype" w:hAnsi="Palatino Linotype" w:cs="Palatino Linotype"/>
          <w:bCs/>
        </w:rPr>
        <w:t>.</w:t>
      </w:r>
    </w:p>
    <w:p w14:paraId="1CFA09DB" w14:textId="77777777" w:rsidR="00A83D07" w:rsidRPr="00ED674C" w:rsidRDefault="00A83D07" w:rsidP="00ED674C">
      <w:pPr>
        <w:tabs>
          <w:tab w:val="left" w:pos="709"/>
        </w:tabs>
        <w:spacing w:line="360" w:lineRule="auto"/>
        <w:jc w:val="both"/>
        <w:rPr>
          <w:rFonts w:ascii="Palatino Linotype" w:eastAsia="Palatino Linotype" w:hAnsi="Palatino Linotype" w:cs="Palatino Linotype"/>
          <w:bCs/>
        </w:rPr>
      </w:pPr>
    </w:p>
    <w:p w14:paraId="37D2D104" w14:textId="77777777" w:rsidR="009B51D2" w:rsidRPr="00ED674C" w:rsidRDefault="009B51D2" w:rsidP="00ED674C">
      <w:pPr>
        <w:pStyle w:val="Prrafodelista"/>
        <w:widowControl w:val="0"/>
        <w:autoSpaceDE w:val="0"/>
        <w:autoSpaceDN w:val="0"/>
        <w:adjustRightInd w:val="0"/>
        <w:spacing w:line="360" w:lineRule="auto"/>
        <w:ind w:left="0"/>
        <w:jc w:val="both"/>
        <w:rPr>
          <w:rFonts w:ascii="Palatino Linotype" w:hAnsi="Palatino Linotype" w:cs="Arial"/>
        </w:rPr>
      </w:pPr>
      <w:r w:rsidRPr="00ED674C">
        <w:rPr>
          <w:rFonts w:ascii="Palatino Linotype" w:hAnsi="Palatino Linotype" w:cs="Arial"/>
        </w:rPr>
        <w:t xml:space="preserve">Aunado a lo anterior, es necesario destacar que la respuesta emitida por </w:t>
      </w:r>
      <w:r w:rsidRPr="00ED674C">
        <w:rPr>
          <w:rFonts w:ascii="Palatino Linotype" w:hAnsi="Palatino Linotype" w:cs="Arial"/>
          <w:b/>
        </w:rPr>
        <w:t>EL SUJETO OBLIGADO</w:t>
      </w:r>
      <w:r w:rsidRPr="00ED674C">
        <w:rPr>
          <w:rFonts w:ascii="Palatino Linotype" w:hAnsi="Palatino Linotype" w:cs="Arial"/>
        </w:rPr>
        <w:t xml:space="preserve"> tiene la presunción legal de ser verídica, considerado que fue emitida por un servidor público en ejercicio de sus funciones, lo que conlleva la presunción de veracidad de todo acto administrativo.</w:t>
      </w:r>
    </w:p>
    <w:p w14:paraId="2DA95C8C" w14:textId="77777777" w:rsidR="009B51D2" w:rsidRPr="00ED674C" w:rsidRDefault="009B51D2" w:rsidP="00ED674C">
      <w:pPr>
        <w:spacing w:line="360" w:lineRule="auto"/>
        <w:jc w:val="both"/>
        <w:rPr>
          <w:rFonts w:ascii="Palatino Linotype" w:eastAsiaTheme="minorEastAsia" w:hAnsi="Palatino Linotype" w:cstheme="minorBidi"/>
          <w:lang w:val="es-ES_tradnl"/>
        </w:rPr>
      </w:pPr>
    </w:p>
    <w:p w14:paraId="55503562" w14:textId="77777777" w:rsidR="009B51D2" w:rsidRPr="00ED674C" w:rsidRDefault="009B51D2" w:rsidP="00ED674C">
      <w:pPr>
        <w:spacing w:line="360" w:lineRule="auto"/>
        <w:jc w:val="both"/>
        <w:rPr>
          <w:rFonts w:ascii="Palatino Linotype" w:eastAsiaTheme="minorEastAsia" w:hAnsi="Palatino Linotype" w:cstheme="minorBidi"/>
          <w:lang w:val="es-ES_tradnl"/>
        </w:rPr>
      </w:pPr>
      <w:r w:rsidRPr="00ED674C">
        <w:rPr>
          <w:rFonts w:ascii="Palatino Linotype" w:hAnsi="Palatino Linotype" w:cs="Arial"/>
          <w:bCs/>
        </w:rPr>
        <w:t xml:space="preserve">Adicionalmente, es de destacar que este Órgano Garante no </w:t>
      </w:r>
      <w:r w:rsidRPr="00ED674C">
        <w:rPr>
          <w:rFonts w:ascii="Palatino Linotype" w:eastAsiaTheme="minorEastAsia" w:hAnsi="Palatino Linotype" w:cstheme="minorBidi"/>
          <w:lang w:val="es-ES_tradnl"/>
        </w:rPr>
        <w:t>está facultado para manifestarse sobre la veracidad de la información proporcionada, pues este Órgano Garante conforme al artículo 36 de la Ley de la Materia, no se encuentra facultado para pronunciarse acerca de la veracidad de la información remitida por los Sujetos Obligados.</w:t>
      </w:r>
    </w:p>
    <w:p w14:paraId="011CD83B" w14:textId="77777777" w:rsidR="009B51D2" w:rsidRPr="00ED674C" w:rsidRDefault="009B51D2" w:rsidP="00ED674C">
      <w:pPr>
        <w:spacing w:line="360" w:lineRule="auto"/>
        <w:jc w:val="both"/>
        <w:rPr>
          <w:rFonts w:ascii="Palatino Linotype" w:eastAsiaTheme="minorEastAsia" w:hAnsi="Palatino Linotype" w:cs="Arial"/>
          <w:sz w:val="20"/>
          <w:szCs w:val="20"/>
          <w:lang w:val="es-ES_tradnl"/>
        </w:rPr>
      </w:pPr>
    </w:p>
    <w:p w14:paraId="4AA00AED" w14:textId="77777777" w:rsidR="009B51D2" w:rsidRPr="00ED674C" w:rsidRDefault="009B51D2" w:rsidP="00ED674C">
      <w:pPr>
        <w:spacing w:line="360" w:lineRule="auto"/>
        <w:jc w:val="both"/>
        <w:rPr>
          <w:rFonts w:ascii="Palatino Linotype" w:eastAsiaTheme="minorEastAsia" w:hAnsi="Palatino Linotype" w:cs="Arial"/>
          <w:lang w:val="es-ES_tradnl"/>
        </w:rPr>
      </w:pPr>
      <w:r w:rsidRPr="00ED674C">
        <w:rPr>
          <w:rFonts w:ascii="Palatino Linotype" w:eastAsiaTheme="minorEastAsia" w:hAnsi="Palatino Linotype" w:cs="Arial"/>
          <w:lang w:val="es-ES_tradnl"/>
        </w:rPr>
        <w:t xml:space="preserve">Sirve de sustento a lo anterior, el criterio 31/10 emitido por el entonces Instituto Federal de Acceso a la Información y Protección de Datos, ahora Instituto Nacional de Acceso a la Información y Protección de Datos,  el cual refiere: </w:t>
      </w:r>
    </w:p>
    <w:p w14:paraId="78D0087A" w14:textId="77777777" w:rsidR="009B51D2" w:rsidRPr="00ED674C" w:rsidRDefault="009B51D2" w:rsidP="00ED674C">
      <w:pPr>
        <w:jc w:val="both"/>
        <w:rPr>
          <w:rFonts w:ascii="Palatino Linotype" w:eastAsiaTheme="minorEastAsia" w:hAnsi="Palatino Linotype" w:cs="Arial"/>
          <w:sz w:val="20"/>
          <w:szCs w:val="20"/>
          <w:lang w:val="es-ES_tradnl"/>
        </w:rPr>
      </w:pPr>
    </w:p>
    <w:p w14:paraId="5FE22894" w14:textId="77777777" w:rsidR="009B51D2" w:rsidRPr="00ED674C" w:rsidRDefault="009B51D2" w:rsidP="00ED674C">
      <w:pPr>
        <w:ind w:left="709" w:right="899"/>
        <w:jc w:val="both"/>
        <w:rPr>
          <w:rFonts w:ascii="Palatino Linotype" w:eastAsiaTheme="minorEastAsia" w:hAnsi="Palatino Linotype" w:cs="Arial"/>
          <w:b/>
          <w:i/>
          <w:sz w:val="22"/>
          <w:szCs w:val="20"/>
          <w:lang w:val="es-ES_tradnl"/>
        </w:rPr>
      </w:pPr>
      <w:r w:rsidRPr="00ED674C">
        <w:rPr>
          <w:rFonts w:ascii="Palatino Linotype" w:eastAsiaTheme="minorEastAsia" w:hAnsi="Palatino Linotype" w:cs="Arial"/>
          <w:b/>
          <w:i/>
          <w:sz w:val="22"/>
          <w:szCs w:val="20"/>
          <w:lang w:val="es-ES_tradnl"/>
        </w:rPr>
        <w:t>“El Instituto Federal de Acceso a la Información y Protección de Datos no cuenta con facultades para pronunciarse respecto de la veracidad de los documentos proporcionados por los sujetos obligados</w:t>
      </w:r>
      <w:r w:rsidRPr="00ED674C">
        <w:rPr>
          <w:rFonts w:ascii="Palatino Linotype" w:eastAsiaTheme="minorEastAsia" w:hAnsi="Palatino Linotype" w:cs="Arial"/>
          <w:i/>
          <w:sz w:val="22"/>
          <w:szCs w:val="20"/>
          <w:lang w:val="es-ES_tradnl"/>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w:t>
      </w:r>
      <w:r w:rsidRPr="00ED674C">
        <w:rPr>
          <w:rFonts w:ascii="Palatino Linotype" w:eastAsiaTheme="minorEastAsia" w:hAnsi="Palatino Linotype" w:cs="Arial"/>
          <w:i/>
          <w:sz w:val="22"/>
          <w:szCs w:val="20"/>
          <w:lang w:val="es-ES_tradnl"/>
        </w:rPr>
        <w:lastRenderedPageBreak/>
        <w:t>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ED674C">
        <w:rPr>
          <w:rFonts w:ascii="Palatino Linotype" w:eastAsiaTheme="minorEastAsia" w:hAnsi="Palatino Linotype" w:cs="Arial"/>
          <w:b/>
          <w:i/>
          <w:sz w:val="22"/>
          <w:szCs w:val="20"/>
          <w:lang w:val="es-ES_tradnl"/>
        </w:rPr>
        <w:t>”</w:t>
      </w:r>
      <w:r w:rsidRPr="00ED674C">
        <w:rPr>
          <w:rFonts w:ascii="Palatino Linotype" w:eastAsiaTheme="minorEastAsia" w:hAnsi="Palatino Linotype" w:cs="Arial"/>
          <w:i/>
          <w:sz w:val="22"/>
          <w:szCs w:val="20"/>
          <w:lang w:val="es-ES_tradnl"/>
        </w:rPr>
        <w:t xml:space="preserve"> (</w:t>
      </w:r>
      <w:proofErr w:type="gramStart"/>
      <w:r w:rsidRPr="00ED674C">
        <w:rPr>
          <w:rFonts w:ascii="Palatino Linotype" w:eastAsiaTheme="minorEastAsia" w:hAnsi="Palatino Linotype" w:cs="Arial"/>
          <w:i/>
          <w:sz w:val="22"/>
          <w:szCs w:val="20"/>
          <w:lang w:val="es-ES_tradnl"/>
        </w:rPr>
        <w:t>sic</w:t>
      </w:r>
      <w:proofErr w:type="gramEnd"/>
      <w:r w:rsidRPr="00ED674C">
        <w:rPr>
          <w:rFonts w:ascii="Palatino Linotype" w:eastAsiaTheme="minorEastAsia" w:hAnsi="Palatino Linotype" w:cs="Arial"/>
          <w:i/>
          <w:sz w:val="22"/>
          <w:szCs w:val="20"/>
          <w:lang w:val="es-ES_tradnl"/>
        </w:rPr>
        <w:t>)</w:t>
      </w:r>
    </w:p>
    <w:p w14:paraId="45149B8C" w14:textId="77777777" w:rsidR="009B51D2" w:rsidRPr="00ED674C" w:rsidRDefault="009B51D2" w:rsidP="00ED674C">
      <w:pPr>
        <w:pStyle w:val="Prrafodelista"/>
        <w:widowControl w:val="0"/>
        <w:autoSpaceDE w:val="0"/>
        <w:autoSpaceDN w:val="0"/>
        <w:adjustRightInd w:val="0"/>
        <w:spacing w:line="360" w:lineRule="auto"/>
        <w:ind w:left="0"/>
        <w:jc w:val="both"/>
        <w:rPr>
          <w:rFonts w:ascii="Palatino Linotype" w:eastAsia="MS Mincho" w:hAnsi="Palatino Linotype" w:cs="Tahoma"/>
        </w:rPr>
      </w:pPr>
    </w:p>
    <w:p w14:paraId="42A0129E" w14:textId="77777777" w:rsidR="009B51D2" w:rsidRPr="00ED674C" w:rsidRDefault="009B51D2" w:rsidP="00ED674C">
      <w:pPr>
        <w:spacing w:line="360" w:lineRule="auto"/>
        <w:jc w:val="both"/>
        <w:rPr>
          <w:rFonts w:ascii="Palatino Linotype" w:hAnsi="Palatino Linotype" w:cs="Arial"/>
        </w:rPr>
      </w:pPr>
      <w:r w:rsidRPr="00ED674C">
        <w:rPr>
          <w:rFonts w:ascii="Palatino Linotype" w:hAnsi="Palatino Linotype" w:cs="Arial"/>
        </w:rPr>
        <w:t xml:space="preserve">En consecuencia, este Órgano Garante determina que se tiene por atendido el requerimiento realizado por </w:t>
      </w:r>
      <w:r w:rsidRPr="00ED674C">
        <w:rPr>
          <w:rFonts w:ascii="Palatino Linotype" w:hAnsi="Palatino Linotype" w:cs="Arial"/>
          <w:b/>
        </w:rPr>
        <w:t>EL RECURRENTE</w:t>
      </w:r>
      <w:r w:rsidRPr="00ED674C">
        <w:rPr>
          <w:rFonts w:ascii="Palatino Linotype" w:hAnsi="Palatino Linotype" w:cs="Arial"/>
        </w:rPr>
        <w:t xml:space="preserve">. </w:t>
      </w:r>
    </w:p>
    <w:p w14:paraId="11F71031" w14:textId="77777777" w:rsidR="009B51D2" w:rsidRPr="00ED674C" w:rsidRDefault="009B51D2" w:rsidP="00ED674C">
      <w:pPr>
        <w:tabs>
          <w:tab w:val="left" w:pos="8222"/>
        </w:tabs>
        <w:ind w:right="899"/>
        <w:jc w:val="both"/>
        <w:rPr>
          <w:rFonts w:ascii="Palatino Linotype" w:hAnsi="Palatino Linotype"/>
          <w:sz w:val="22"/>
          <w:szCs w:val="22"/>
        </w:rPr>
      </w:pPr>
    </w:p>
    <w:p w14:paraId="4E34E4A4" w14:textId="77777777" w:rsidR="009B51D2" w:rsidRPr="00ED674C" w:rsidRDefault="009B51D2" w:rsidP="00ED674C">
      <w:pPr>
        <w:spacing w:line="360" w:lineRule="auto"/>
        <w:jc w:val="both"/>
        <w:rPr>
          <w:rFonts w:ascii="Palatino Linotype" w:eastAsia="Calibri" w:hAnsi="Palatino Linotype"/>
          <w:b/>
          <w:lang w:val="es-ES"/>
        </w:rPr>
      </w:pPr>
      <w:r w:rsidRPr="00ED674C">
        <w:rPr>
          <w:rFonts w:ascii="Palatino Linotype" w:eastAsia="Calibri" w:hAnsi="Palatino Linotype"/>
          <w:lang w:val="es-ES"/>
        </w:rPr>
        <w:t xml:space="preserve">Por lo anteriormente expuesto, se considera que las </w:t>
      </w:r>
      <w:r w:rsidRPr="00ED674C">
        <w:rPr>
          <w:rFonts w:ascii="Palatino Linotype" w:hAnsi="Palatino Linotype" w:cs="Arial"/>
          <w:lang w:val="es-ES"/>
        </w:rPr>
        <w:t xml:space="preserve">razones o motivos de inconformidad planteadas por </w:t>
      </w:r>
      <w:r w:rsidRPr="00ED674C">
        <w:rPr>
          <w:rFonts w:ascii="Palatino Linotype" w:hAnsi="Palatino Linotype" w:cs="Arial"/>
          <w:b/>
          <w:lang w:val="es-ES"/>
        </w:rPr>
        <w:t>EL RECURRENTE,</w:t>
      </w:r>
      <w:r w:rsidRPr="00ED674C">
        <w:rPr>
          <w:rFonts w:ascii="Palatino Linotype" w:hAnsi="Palatino Linotype"/>
          <w:b/>
          <w:lang w:val="es-ES"/>
        </w:rPr>
        <w:t xml:space="preserve"> </w:t>
      </w:r>
      <w:r w:rsidRPr="00ED674C">
        <w:rPr>
          <w:rFonts w:ascii="Palatino Linotype" w:hAnsi="Palatino Linotype" w:cs="Arial"/>
          <w:lang w:val="es-ES"/>
        </w:rPr>
        <w:t>resultan infundadas;</w:t>
      </w:r>
      <w:r w:rsidRPr="00ED674C">
        <w:rPr>
          <w:rFonts w:ascii="Palatino Linotype" w:eastAsia="Calibri" w:hAnsi="Palatino Linotype"/>
          <w:lang w:val="es-ES"/>
        </w:rPr>
        <w:t xml:space="preserve"> en consecuencia este Órgano Garante determina </w:t>
      </w:r>
      <w:r w:rsidRPr="00ED674C">
        <w:rPr>
          <w:rFonts w:ascii="Palatino Linotype" w:eastAsia="Calibri" w:hAnsi="Palatino Linotype"/>
          <w:b/>
          <w:lang w:val="es-ES"/>
        </w:rPr>
        <w:t xml:space="preserve">CONFIRMAR </w:t>
      </w:r>
      <w:r w:rsidRPr="00ED674C">
        <w:rPr>
          <w:rFonts w:ascii="Palatino Linotype" w:eastAsia="Calibri" w:hAnsi="Palatino Linotype"/>
          <w:lang w:val="es-ES"/>
        </w:rPr>
        <w:t xml:space="preserve">la respuesta otorgada por el </w:t>
      </w:r>
      <w:r w:rsidRPr="00ED674C">
        <w:rPr>
          <w:rFonts w:ascii="Palatino Linotype" w:eastAsia="Calibri" w:hAnsi="Palatino Linotype"/>
          <w:b/>
          <w:lang w:val="es-ES"/>
        </w:rPr>
        <w:t>SUJETO OBLIGADO.</w:t>
      </w:r>
    </w:p>
    <w:p w14:paraId="5E34544C" w14:textId="77777777" w:rsidR="009B51D2" w:rsidRPr="00ED674C" w:rsidRDefault="009B51D2" w:rsidP="00ED674C">
      <w:pPr>
        <w:spacing w:line="360" w:lineRule="auto"/>
        <w:jc w:val="both"/>
        <w:rPr>
          <w:rFonts w:ascii="Palatino Linotype" w:hAnsi="Palatino Linotype"/>
          <w:b/>
        </w:rPr>
      </w:pPr>
    </w:p>
    <w:p w14:paraId="20340CDD" w14:textId="77777777" w:rsidR="009B51D2" w:rsidRPr="00ED674C" w:rsidRDefault="009B51D2" w:rsidP="00ED674C">
      <w:pPr>
        <w:widowControl w:val="0"/>
        <w:autoSpaceDE w:val="0"/>
        <w:autoSpaceDN w:val="0"/>
        <w:adjustRightInd w:val="0"/>
        <w:spacing w:line="360" w:lineRule="auto"/>
        <w:jc w:val="both"/>
        <w:rPr>
          <w:rFonts w:ascii="Palatino Linotype" w:eastAsia="Calibri" w:hAnsi="Palatino Linotype" w:cs="Arial"/>
        </w:rPr>
      </w:pPr>
      <w:r w:rsidRPr="00ED674C">
        <w:rPr>
          <w:rFonts w:ascii="Palatino Linotype" w:eastAsia="Calibri" w:hAnsi="Palatino Linotype" w:cs="Arial"/>
        </w:rPr>
        <w:t xml:space="preserve">Así, con </w:t>
      </w:r>
      <w:r w:rsidRPr="00ED674C">
        <w:rPr>
          <w:rFonts w:ascii="Palatino Linotype" w:hAnsi="Palatino Linotype" w:cs="Arial"/>
        </w:rPr>
        <w:t>fundamento</w:t>
      </w:r>
      <w:r w:rsidRPr="00ED674C">
        <w:rPr>
          <w:rFonts w:ascii="Palatino Linotype" w:eastAsia="Calibri" w:hAnsi="Palatino Linotype" w:cs="Arial"/>
        </w:rPr>
        <w:t xml:space="preserve"> en lo prescrito en los artículos 5, </w:t>
      </w:r>
      <w:r w:rsidRPr="00ED674C">
        <w:rPr>
          <w:rFonts w:ascii="Palatino Linotype" w:hAnsi="Palatino Linotype"/>
        </w:rPr>
        <w:t>párrafos trigésimo segundo, trigésimo tercero y trigésimo cuarto</w:t>
      </w:r>
      <w:r w:rsidRPr="00ED674C">
        <w:rPr>
          <w:rFonts w:ascii="Palatino Linotype" w:hAnsi="Palatino Linotype" w:cs="Arial"/>
        </w:rPr>
        <w:t>,</w:t>
      </w:r>
      <w:r w:rsidRPr="00ED674C">
        <w:rPr>
          <w:rFonts w:ascii="Palatino Linotype" w:hAnsi="Palatino Linotype"/>
        </w:rPr>
        <w:t xml:space="preserve"> fracciones IV y V,</w:t>
      </w:r>
      <w:r w:rsidRPr="00ED674C">
        <w:rPr>
          <w:rFonts w:ascii="Palatino Linotype" w:eastAsia="Calibri" w:hAnsi="Palatino Linotype" w:cs="Arial"/>
        </w:rPr>
        <w:t xml:space="preserve"> de la Constitución Política del Estado Libre y Soberano de </w:t>
      </w:r>
      <w:r w:rsidRPr="00ED674C">
        <w:rPr>
          <w:rFonts w:ascii="Palatino Linotype" w:hAnsi="Palatino Linotype" w:cs="Arial"/>
          <w:lang w:val="es-ES_tradnl"/>
        </w:rPr>
        <w:t>México</w:t>
      </w:r>
      <w:r w:rsidRPr="00ED674C">
        <w:rPr>
          <w:rFonts w:ascii="Palatino Linotype" w:eastAsia="Calibri" w:hAnsi="Palatino Linotype" w:cs="Arial"/>
        </w:rPr>
        <w:t xml:space="preserve">, y los artículos </w:t>
      </w:r>
      <w:r w:rsidRPr="00ED674C">
        <w:rPr>
          <w:rFonts w:ascii="Palatino Linotype" w:hAnsi="Palatino Linotype"/>
        </w:rPr>
        <w:t xml:space="preserve">2, </w:t>
      </w:r>
      <w:r w:rsidRPr="00ED674C">
        <w:rPr>
          <w:rFonts w:ascii="Palatino Linotype" w:hAnsi="Palatino Linotype" w:cs="Arial"/>
        </w:rPr>
        <w:t>fracción</w:t>
      </w:r>
      <w:r w:rsidRPr="00ED674C">
        <w:rPr>
          <w:rFonts w:ascii="Palatino Linotype" w:hAnsi="Palatino Linotype"/>
        </w:rPr>
        <w:t xml:space="preserve"> II, 9, </w:t>
      </w:r>
      <w:r w:rsidRPr="00ED674C">
        <w:rPr>
          <w:rFonts w:ascii="Palatino Linotype" w:hAnsi="Palatino Linotype" w:cs="Arial"/>
          <w:lang w:val="es-ES_tradnl"/>
        </w:rPr>
        <w:t>29</w:t>
      </w:r>
      <w:r w:rsidRPr="00ED674C">
        <w:rPr>
          <w:rFonts w:ascii="Palatino Linotype" w:hAnsi="Palatino Linotype"/>
        </w:rPr>
        <w:t>, 36, fracciones I y II, 176, 178, 179, 181, 185, fracción I, 186 y 188,</w:t>
      </w:r>
      <w:r w:rsidRPr="00ED674C">
        <w:rPr>
          <w:rFonts w:ascii="Palatino Linotype" w:eastAsia="Calibri" w:hAnsi="Palatino Linotype" w:cs="Arial"/>
        </w:rPr>
        <w:t xml:space="preserve"> de la Ley de Transparencia y Acceso a la Información Pública del Estado de México y </w:t>
      </w:r>
      <w:r w:rsidRPr="00ED674C">
        <w:rPr>
          <w:rFonts w:ascii="Palatino Linotype" w:hAnsi="Palatino Linotype" w:cs="Arial"/>
        </w:rPr>
        <w:t>Municipios</w:t>
      </w:r>
      <w:r w:rsidRPr="00ED674C">
        <w:rPr>
          <w:rFonts w:ascii="Palatino Linotype" w:eastAsia="Calibri" w:hAnsi="Palatino Linotype" w:cs="Arial"/>
        </w:rPr>
        <w:t xml:space="preserve">, </w:t>
      </w:r>
      <w:r w:rsidRPr="00ED674C">
        <w:rPr>
          <w:rFonts w:ascii="Palatino Linotype" w:hAnsi="Palatino Linotype"/>
        </w:rPr>
        <w:t>este</w:t>
      </w:r>
      <w:r w:rsidRPr="00ED674C">
        <w:rPr>
          <w:rFonts w:ascii="Palatino Linotype" w:eastAsia="Calibri" w:hAnsi="Palatino Linotype" w:cs="Arial"/>
        </w:rPr>
        <w:t xml:space="preserve"> Pleno:</w:t>
      </w:r>
    </w:p>
    <w:p w14:paraId="07DE33D5" w14:textId="4D700D3C" w:rsidR="009B51D2" w:rsidRDefault="009B51D2" w:rsidP="00ED674C">
      <w:pPr>
        <w:widowControl w:val="0"/>
        <w:tabs>
          <w:tab w:val="left" w:pos="6960"/>
        </w:tabs>
        <w:autoSpaceDE w:val="0"/>
        <w:autoSpaceDN w:val="0"/>
        <w:adjustRightInd w:val="0"/>
        <w:jc w:val="both"/>
        <w:rPr>
          <w:rFonts w:ascii="Palatino Linotype" w:eastAsiaTheme="minorHAnsi" w:hAnsi="Palatino Linotype"/>
          <w:lang w:eastAsia="es-ES_tradnl"/>
        </w:rPr>
      </w:pPr>
    </w:p>
    <w:p w14:paraId="5EB8A35E" w14:textId="77777777" w:rsidR="00ED674C" w:rsidRPr="00ED674C" w:rsidRDefault="00ED674C" w:rsidP="00ED674C">
      <w:pPr>
        <w:widowControl w:val="0"/>
        <w:tabs>
          <w:tab w:val="left" w:pos="6960"/>
        </w:tabs>
        <w:autoSpaceDE w:val="0"/>
        <w:autoSpaceDN w:val="0"/>
        <w:adjustRightInd w:val="0"/>
        <w:jc w:val="both"/>
        <w:rPr>
          <w:rFonts w:ascii="Palatino Linotype" w:eastAsiaTheme="minorHAnsi" w:hAnsi="Palatino Linotype"/>
          <w:lang w:eastAsia="es-ES_tradnl"/>
        </w:rPr>
      </w:pPr>
    </w:p>
    <w:p w14:paraId="72773909" w14:textId="77777777" w:rsidR="009B51D2" w:rsidRPr="00ED674C" w:rsidRDefault="009B51D2" w:rsidP="00ED674C">
      <w:pPr>
        <w:jc w:val="center"/>
        <w:rPr>
          <w:rFonts w:ascii="Palatino Linotype" w:hAnsi="Palatino Linotype"/>
          <w:b/>
          <w:sz w:val="28"/>
        </w:rPr>
      </w:pPr>
      <w:r w:rsidRPr="00ED674C">
        <w:rPr>
          <w:rFonts w:ascii="Palatino Linotype" w:hAnsi="Palatino Linotype"/>
          <w:b/>
          <w:sz w:val="28"/>
        </w:rPr>
        <w:t>R E S U E L V E</w:t>
      </w:r>
    </w:p>
    <w:p w14:paraId="62D3F31F" w14:textId="6C602E8E" w:rsidR="009B51D2" w:rsidRDefault="009B51D2" w:rsidP="00ED674C">
      <w:pPr>
        <w:jc w:val="center"/>
        <w:rPr>
          <w:rFonts w:ascii="Palatino Linotype" w:hAnsi="Palatino Linotype"/>
          <w:b/>
          <w:sz w:val="28"/>
        </w:rPr>
      </w:pPr>
    </w:p>
    <w:p w14:paraId="40E6DC85" w14:textId="77777777" w:rsidR="00ED674C" w:rsidRPr="00ED674C" w:rsidRDefault="00ED674C" w:rsidP="00ED674C">
      <w:pPr>
        <w:jc w:val="center"/>
        <w:rPr>
          <w:rFonts w:ascii="Palatino Linotype" w:hAnsi="Palatino Linotype"/>
          <w:b/>
          <w:sz w:val="28"/>
        </w:rPr>
      </w:pPr>
    </w:p>
    <w:p w14:paraId="7822D8FB" w14:textId="77777777" w:rsidR="009B51D2" w:rsidRPr="00ED674C" w:rsidRDefault="009B51D2" w:rsidP="00ED674C">
      <w:pPr>
        <w:widowControl w:val="0"/>
        <w:autoSpaceDE w:val="0"/>
        <w:autoSpaceDN w:val="0"/>
        <w:adjustRightInd w:val="0"/>
        <w:spacing w:line="360" w:lineRule="auto"/>
        <w:jc w:val="both"/>
        <w:rPr>
          <w:rFonts w:ascii="Palatino Linotype" w:hAnsi="Palatino Linotype"/>
          <w:b/>
        </w:rPr>
      </w:pPr>
      <w:r w:rsidRPr="00ED674C">
        <w:rPr>
          <w:rFonts w:ascii="Palatino Linotype" w:hAnsi="Palatino Linotype" w:cs="Arial"/>
          <w:b/>
          <w:sz w:val="28"/>
        </w:rPr>
        <w:t>PRIMERO.</w:t>
      </w:r>
      <w:r w:rsidRPr="00ED674C">
        <w:rPr>
          <w:rFonts w:ascii="Palatino Linotype" w:hAnsi="Palatino Linotype" w:cs="Arial"/>
        </w:rPr>
        <w:t xml:space="preserve"> Resultan </w:t>
      </w:r>
      <w:r w:rsidRPr="00ED674C">
        <w:rPr>
          <w:rFonts w:ascii="Palatino Linotype" w:hAnsi="Palatino Linotype" w:cs="Arial"/>
          <w:b/>
        </w:rPr>
        <w:t>infundadas</w:t>
      </w:r>
      <w:r w:rsidRPr="00ED674C">
        <w:rPr>
          <w:rFonts w:ascii="Palatino Linotype" w:hAnsi="Palatino Linotype" w:cs="Arial"/>
        </w:rPr>
        <w:t xml:space="preserve"> las razones o motivos de inconformidad planteadas por </w:t>
      </w:r>
      <w:r w:rsidRPr="00ED674C">
        <w:rPr>
          <w:rFonts w:ascii="Palatino Linotype" w:hAnsi="Palatino Linotype" w:cs="Arial"/>
          <w:b/>
        </w:rPr>
        <w:t>EL RECURRENTE</w:t>
      </w:r>
      <w:r w:rsidRPr="00ED674C">
        <w:rPr>
          <w:rFonts w:ascii="Palatino Linotype" w:hAnsi="Palatino Linotype" w:cs="Arial"/>
        </w:rPr>
        <w:t xml:space="preserve"> y analizadas en el Considerando </w:t>
      </w:r>
      <w:r w:rsidRPr="00ED674C">
        <w:rPr>
          <w:rFonts w:ascii="Palatino Linotype" w:hAnsi="Palatino Linotype" w:cs="Arial"/>
          <w:b/>
        </w:rPr>
        <w:t>QUINTO</w:t>
      </w:r>
      <w:r w:rsidRPr="00ED674C">
        <w:rPr>
          <w:rFonts w:ascii="Palatino Linotype" w:hAnsi="Palatino Linotype" w:cs="Arial"/>
        </w:rPr>
        <w:t xml:space="preserve"> de esta resolución.</w:t>
      </w:r>
    </w:p>
    <w:p w14:paraId="6BEB0486" w14:textId="77777777" w:rsidR="009B51D2" w:rsidRPr="00ED674C" w:rsidRDefault="009B51D2" w:rsidP="00ED674C">
      <w:pPr>
        <w:widowControl w:val="0"/>
        <w:autoSpaceDE w:val="0"/>
        <w:autoSpaceDN w:val="0"/>
        <w:adjustRightInd w:val="0"/>
        <w:spacing w:line="360" w:lineRule="auto"/>
        <w:jc w:val="both"/>
        <w:rPr>
          <w:rFonts w:ascii="Palatino Linotype" w:hAnsi="Palatino Linotype"/>
          <w:b/>
        </w:rPr>
      </w:pPr>
    </w:p>
    <w:p w14:paraId="321985E3" w14:textId="1FA24EB9" w:rsidR="009B51D2" w:rsidRPr="00ED674C" w:rsidRDefault="009B51D2" w:rsidP="00ED674C">
      <w:pPr>
        <w:widowControl w:val="0"/>
        <w:autoSpaceDE w:val="0"/>
        <w:autoSpaceDN w:val="0"/>
        <w:adjustRightInd w:val="0"/>
        <w:spacing w:line="360" w:lineRule="auto"/>
        <w:jc w:val="both"/>
        <w:rPr>
          <w:rFonts w:ascii="Palatino Linotype" w:hAnsi="Palatino Linotype"/>
          <w:b/>
        </w:rPr>
      </w:pPr>
      <w:r w:rsidRPr="00ED674C">
        <w:rPr>
          <w:rFonts w:ascii="Palatino Linotype" w:hAnsi="Palatino Linotype" w:cs="Arial"/>
          <w:b/>
          <w:sz w:val="28"/>
        </w:rPr>
        <w:lastRenderedPageBreak/>
        <w:t xml:space="preserve">SEGUNDO. </w:t>
      </w:r>
      <w:r w:rsidRPr="00ED674C">
        <w:rPr>
          <w:rFonts w:ascii="Palatino Linotype" w:hAnsi="Palatino Linotype"/>
        </w:rPr>
        <w:t xml:space="preserve">Se </w:t>
      </w:r>
      <w:r w:rsidRPr="00ED674C">
        <w:rPr>
          <w:rFonts w:ascii="Palatino Linotype" w:hAnsi="Palatino Linotype" w:cs="Arial"/>
          <w:b/>
        </w:rPr>
        <w:t>CONFIRMA</w:t>
      </w:r>
      <w:r w:rsidRPr="00ED674C">
        <w:rPr>
          <w:rFonts w:ascii="Palatino Linotype" w:hAnsi="Palatino Linotype"/>
          <w:b/>
          <w:bCs/>
        </w:rPr>
        <w:t xml:space="preserve"> </w:t>
      </w:r>
      <w:r w:rsidRPr="00ED674C">
        <w:rPr>
          <w:rFonts w:ascii="Palatino Linotype" w:hAnsi="Palatino Linotype"/>
        </w:rPr>
        <w:t xml:space="preserve">la respuesta del </w:t>
      </w:r>
      <w:r w:rsidRPr="00ED674C">
        <w:rPr>
          <w:rFonts w:ascii="Palatino Linotype" w:hAnsi="Palatino Linotype"/>
          <w:b/>
          <w:bCs/>
        </w:rPr>
        <w:t xml:space="preserve">SUJETO OBLIGADO </w:t>
      </w:r>
      <w:r w:rsidRPr="00ED674C">
        <w:rPr>
          <w:rFonts w:ascii="Palatino Linotype" w:hAnsi="Palatino Linotype"/>
        </w:rPr>
        <w:t xml:space="preserve">otorgada a la solicitud de Acceso a la Información pública </w:t>
      </w:r>
      <w:r w:rsidRPr="00ED674C">
        <w:rPr>
          <w:rFonts w:ascii="Palatino Linotype" w:hAnsi="Palatino Linotype"/>
          <w:lang w:val="es-419"/>
        </w:rPr>
        <w:t xml:space="preserve">que dio origen al </w:t>
      </w:r>
      <w:r w:rsidRPr="00ED674C">
        <w:rPr>
          <w:rFonts w:ascii="Palatino Linotype" w:hAnsi="Palatino Linotype"/>
        </w:rPr>
        <w:t xml:space="preserve">Recurso de Revisión número </w:t>
      </w:r>
      <w:r w:rsidRPr="00ED674C">
        <w:rPr>
          <w:rFonts w:ascii="Palatino Linotype" w:hAnsi="Palatino Linotype"/>
          <w:b/>
        </w:rPr>
        <w:t>01432/INFOEM/IP/RR/2023</w:t>
      </w:r>
      <w:r w:rsidRPr="00ED674C">
        <w:rPr>
          <w:rFonts w:ascii="Palatino Linotype" w:hAnsi="Palatino Linotype"/>
        </w:rPr>
        <w:t xml:space="preserve">, en términos del Considerando </w:t>
      </w:r>
      <w:r w:rsidRPr="00ED674C">
        <w:rPr>
          <w:rFonts w:ascii="Palatino Linotype" w:hAnsi="Palatino Linotype"/>
          <w:b/>
          <w:bCs/>
        </w:rPr>
        <w:t>QUINTO</w:t>
      </w:r>
      <w:r w:rsidRPr="00ED674C">
        <w:rPr>
          <w:rFonts w:ascii="Palatino Linotype" w:hAnsi="Palatino Linotype"/>
        </w:rPr>
        <w:t>.</w:t>
      </w:r>
    </w:p>
    <w:p w14:paraId="18321D06" w14:textId="77777777" w:rsidR="009B51D2" w:rsidRPr="00ED674C" w:rsidRDefault="009B51D2" w:rsidP="00ED674C">
      <w:pPr>
        <w:pStyle w:val="Prrafodelista"/>
        <w:spacing w:line="360" w:lineRule="auto"/>
        <w:rPr>
          <w:rFonts w:ascii="Palatino Linotype" w:hAnsi="Palatino Linotype" w:cs="Arial"/>
          <w:b/>
          <w:sz w:val="28"/>
          <w:szCs w:val="28"/>
        </w:rPr>
      </w:pPr>
    </w:p>
    <w:p w14:paraId="55903490" w14:textId="77777777" w:rsidR="009B51D2" w:rsidRPr="00ED674C" w:rsidRDefault="009B51D2" w:rsidP="00ED674C">
      <w:pPr>
        <w:widowControl w:val="0"/>
        <w:autoSpaceDE w:val="0"/>
        <w:autoSpaceDN w:val="0"/>
        <w:adjustRightInd w:val="0"/>
        <w:spacing w:line="360" w:lineRule="auto"/>
        <w:jc w:val="both"/>
        <w:rPr>
          <w:rFonts w:ascii="Palatino Linotype" w:eastAsiaTheme="minorEastAsia" w:hAnsi="Palatino Linotype"/>
          <w:b/>
          <w:szCs w:val="17"/>
          <w:lang w:eastAsia="es-ES_tradnl"/>
        </w:rPr>
      </w:pPr>
      <w:r w:rsidRPr="00ED674C">
        <w:rPr>
          <w:rFonts w:ascii="Palatino Linotype" w:hAnsi="Palatino Linotype" w:cs="Arial"/>
          <w:b/>
          <w:sz w:val="28"/>
        </w:rPr>
        <w:t xml:space="preserve">TERCERO. </w:t>
      </w:r>
      <w:r w:rsidRPr="00ED674C">
        <w:rPr>
          <w:rFonts w:ascii="Palatino Linotype" w:hAnsi="Palatino Linotype" w:cs="Arial"/>
          <w:b/>
          <w:lang w:val="es-ES_tradnl"/>
        </w:rPr>
        <w:t xml:space="preserve">Notifíquese </w:t>
      </w:r>
      <w:r w:rsidRPr="00ED674C">
        <w:rPr>
          <w:rFonts w:ascii="Palatino Linotype" w:hAnsi="Palatino Linotype" w:cs="Arial"/>
          <w:lang w:val="es-ES_tradnl"/>
        </w:rPr>
        <w:t xml:space="preserve">la presente resolución </w:t>
      </w:r>
      <w:r w:rsidRPr="00ED674C">
        <w:rPr>
          <w:rFonts w:ascii="Palatino Linotype" w:hAnsi="Palatino Linotype"/>
          <w:lang w:eastAsia="es-ES_tradnl"/>
        </w:rPr>
        <w:t xml:space="preserve">mediante </w:t>
      </w:r>
      <w:r w:rsidRPr="00ED674C">
        <w:rPr>
          <w:rFonts w:ascii="Palatino Linotype" w:hAnsi="Palatino Linotype" w:cs="Arial"/>
        </w:rPr>
        <w:t>Sistema de Acceso a la Información Mexiquense</w:t>
      </w:r>
      <w:r w:rsidRPr="00ED674C">
        <w:rPr>
          <w:rFonts w:ascii="Palatino Linotype" w:hAnsi="Palatino Linotype"/>
          <w:lang w:eastAsia="es-ES_tradnl"/>
        </w:rPr>
        <w:t xml:space="preserve"> </w:t>
      </w:r>
      <w:r w:rsidRPr="00ED674C">
        <w:rPr>
          <w:rFonts w:ascii="Palatino Linotype" w:hAnsi="Palatino Linotype" w:cs="Arial"/>
          <w:lang w:val="es-ES_tradnl"/>
        </w:rPr>
        <w:t xml:space="preserve">al Titular de la Unidad de Transparencia del </w:t>
      </w:r>
      <w:r w:rsidRPr="00ED674C">
        <w:rPr>
          <w:rFonts w:ascii="Palatino Linotype" w:hAnsi="Palatino Linotype" w:cs="Arial"/>
          <w:b/>
          <w:lang w:val="es-ES_tradnl"/>
        </w:rPr>
        <w:t>SUJETO OBLIGADO</w:t>
      </w:r>
      <w:r w:rsidRPr="00ED674C">
        <w:rPr>
          <w:rFonts w:ascii="Palatino Linotype" w:hAnsi="Palatino Linotype" w:cs="Arial"/>
          <w:lang w:val="es-ES_tradnl"/>
        </w:rPr>
        <w:t>, para su conocimiento.</w:t>
      </w:r>
    </w:p>
    <w:p w14:paraId="183D59CC" w14:textId="77777777" w:rsidR="009B51D2" w:rsidRPr="00ED674C" w:rsidRDefault="009B51D2" w:rsidP="00ED674C">
      <w:pPr>
        <w:widowControl w:val="0"/>
        <w:autoSpaceDE w:val="0"/>
        <w:autoSpaceDN w:val="0"/>
        <w:adjustRightInd w:val="0"/>
        <w:spacing w:line="360" w:lineRule="auto"/>
        <w:jc w:val="both"/>
        <w:rPr>
          <w:rFonts w:ascii="Palatino Linotype" w:hAnsi="Palatino Linotype" w:cs="Arial"/>
          <w:b/>
          <w:sz w:val="28"/>
        </w:rPr>
      </w:pPr>
    </w:p>
    <w:p w14:paraId="04AAA6A7" w14:textId="77777777" w:rsidR="009B51D2" w:rsidRPr="00ED674C" w:rsidRDefault="009B51D2" w:rsidP="00ED674C">
      <w:pPr>
        <w:spacing w:line="360" w:lineRule="auto"/>
        <w:ind w:right="49"/>
        <w:jc w:val="both"/>
        <w:rPr>
          <w:rFonts w:ascii="Palatino Linotype" w:hAnsi="Palatino Linotype" w:cs="Arial"/>
        </w:rPr>
      </w:pPr>
      <w:r w:rsidRPr="00ED674C">
        <w:rPr>
          <w:rFonts w:ascii="Palatino Linotype" w:hAnsi="Palatino Linotype" w:cs="Arial"/>
          <w:b/>
          <w:sz w:val="28"/>
        </w:rPr>
        <w:t>CUARTO.</w:t>
      </w:r>
      <w:r w:rsidRPr="00ED674C">
        <w:rPr>
          <w:rFonts w:ascii="Palatino Linotype" w:eastAsiaTheme="minorEastAsia" w:hAnsi="Palatino Linotype"/>
          <w:b/>
          <w:szCs w:val="17"/>
          <w:lang w:eastAsia="es-ES_tradnl"/>
        </w:rPr>
        <w:t xml:space="preserve"> </w:t>
      </w:r>
      <w:r w:rsidRPr="00ED674C">
        <w:rPr>
          <w:rFonts w:ascii="Palatino Linotype" w:hAnsi="Palatino Linotype"/>
          <w:b/>
          <w:szCs w:val="17"/>
          <w:lang w:eastAsia="es-ES_tradnl"/>
        </w:rPr>
        <w:t>Notifíquese</w:t>
      </w:r>
      <w:r w:rsidRPr="00ED674C">
        <w:rPr>
          <w:rFonts w:ascii="Palatino Linotype" w:hAnsi="Palatino Linotype"/>
          <w:szCs w:val="17"/>
          <w:lang w:eastAsia="es-ES_tradnl"/>
        </w:rPr>
        <w:t xml:space="preserve"> al </w:t>
      </w:r>
      <w:r w:rsidRPr="00ED674C">
        <w:rPr>
          <w:rFonts w:ascii="Palatino Linotype" w:hAnsi="Palatino Linotype"/>
          <w:b/>
        </w:rPr>
        <w:t>RECURRENTE</w:t>
      </w:r>
      <w:r w:rsidRPr="00ED674C">
        <w:rPr>
          <w:rFonts w:ascii="Palatino Linotype" w:hAnsi="Palatino Linotype"/>
          <w:szCs w:val="17"/>
          <w:lang w:eastAsia="es-ES_tradnl"/>
        </w:rPr>
        <w:t xml:space="preserve"> la </w:t>
      </w:r>
      <w:r w:rsidRPr="00ED674C">
        <w:rPr>
          <w:rFonts w:ascii="Palatino Linotype" w:hAnsi="Palatino Linotype" w:cs="Arial"/>
        </w:rPr>
        <w:t>presente</w:t>
      </w:r>
      <w:r w:rsidRPr="00ED674C">
        <w:rPr>
          <w:rFonts w:ascii="Palatino Linotype" w:hAnsi="Palatino Linotype"/>
          <w:szCs w:val="17"/>
          <w:lang w:eastAsia="es-ES_tradnl"/>
        </w:rPr>
        <w:t xml:space="preserve"> </w:t>
      </w:r>
      <w:r w:rsidRPr="00ED674C">
        <w:rPr>
          <w:rFonts w:ascii="Palatino Linotype" w:hAnsi="Palatino Linotype"/>
          <w:shd w:val="clear" w:color="auto" w:fill="FFFFFF"/>
        </w:rPr>
        <w:t xml:space="preserve">resolución </w:t>
      </w:r>
      <w:r w:rsidRPr="00ED674C">
        <w:rPr>
          <w:rFonts w:ascii="Palatino Linotype" w:hAnsi="Palatino Linotype"/>
          <w:szCs w:val="17"/>
          <w:lang w:eastAsia="es-ES_tradnl"/>
        </w:rPr>
        <w:t xml:space="preserve">vía </w:t>
      </w:r>
      <w:r w:rsidRPr="00ED674C">
        <w:rPr>
          <w:rFonts w:ascii="Palatino Linotype" w:hAnsi="Palatino Linotype" w:cs="Arial"/>
        </w:rPr>
        <w:t xml:space="preserve">Sistema de Acceso a la Información Mexiquense </w:t>
      </w:r>
      <w:r w:rsidRPr="00ED674C">
        <w:rPr>
          <w:rFonts w:ascii="Palatino Linotype" w:hAnsi="Palatino Linotype" w:cs="Arial"/>
          <w:b/>
          <w:bCs/>
        </w:rPr>
        <w:t>SAIMEX</w:t>
      </w:r>
      <w:r w:rsidRPr="00ED674C">
        <w:rPr>
          <w:rFonts w:ascii="Palatino Linotype" w:hAnsi="Palatino Linotype" w:cs="Arial"/>
        </w:rPr>
        <w:t>.</w:t>
      </w:r>
    </w:p>
    <w:p w14:paraId="21C80958" w14:textId="77777777" w:rsidR="009B51D2" w:rsidRPr="00ED674C" w:rsidRDefault="009B51D2" w:rsidP="00ED674C">
      <w:pPr>
        <w:widowControl w:val="0"/>
        <w:autoSpaceDE w:val="0"/>
        <w:autoSpaceDN w:val="0"/>
        <w:adjustRightInd w:val="0"/>
        <w:spacing w:line="360" w:lineRule="auto"/>
        <w:jc w:val="both"/>
        <w:rPr>
          <w:rFonts w:ascii="Palatino Linotype" w:hAnsi="Palatino Linotype"/>
          <w:b/>
        </w:rPr>
      </w:pPr>
    </w:p>
    <w:p w14:paraId="121B430C" w14:textId="77777777" w:rsidR="009B51D2" w:rsidRPr="00ED674C" w:rsidRDefault="009B51D2" w:rsidP="00ED674C">
      <w:pPr>
        <w:widowControl w:val="0"/>
        <w:autoSpaceDE w:val="0"/>
        <w:autoSpaceDN w:val="0"/>
        <w:adjustRightInd w:val="0"/>
        <w:spacing w:line="360" w:lineRule="auto"/>
        <w:jc w:val="both"/>
        <w:rPr>
          <w:rFonts w:ascii="Palatino Linotype" w:hAnsi="Palatino Linotype"/>
          <w:b/>
        </w:rPr>
      </w:pPr>
      <w:r w:rsidRPr="00ED674C">
        <w:rPr>
          <w:rFonts w:ascii="Palatino Linotype" w:hAnsi="Palatino Linotype" w:cs="Arial"/>
          <w:b/>
          <w:sz w:val="28"/>
        </w:rPr>
        <w:t>QUINTO.</w:t>
      </w:r>
      <w:r w:rsidRPr="00ED674C">
        <w:rPr>
          <w:rFonts w:ascii="Palatino Linotype" w:hAnsi="Palatino Linotype"/>
          <w:b/>
          <w:szCs w:val="17"/>
          <w:lang w:eastAsia="es-ES_tradnl"/>
        </w:rPr>
        <w:t xml:space="preserve"> Hágase</w:t>
      </w:r>
      <w:r w:rsidRPr="00ED674C">
        <w:rPr>
          <w:rFonts w:ascii="Palatino Linotype" w:hAnsi="Palatino Linotype"/>
          <w:szCs w:val="17"/>
          <w:lang w:eastAsia="es-ES_tradnl"/>
        </w:rPr>
        <w:t xml:space="preserve"> </w:t>
      </w:r>
      <w:r w:rsidRPr="00ED674C">
        <w:rPr>
          <w:rFonts w:ascii="Palatino Linotype" w:hAnsi="Palatino Linotype"/>
          <w:b/>
          <w:szCs w:val="17"/>
          <w:lang w:eastAsia="es-ES_tradnl"/>
        </w:rPr>
        <w:t>del conocimiento</w:t>
      </w:r>
      <w:r w:rsidRPr="00ED674C">
        <w:rPr>
          <w:rFonts w:ascii="Palatino Linotype" w:hAnsi="Palatino Linotype"/>
          <w:szCs w:val="17"/>
          <w:lang w:eastAsia="es-ES_tradnl"/>
        </w:rPr>
        <w:t xml:space="preserve"> </w:t>
      </w:r>
      <w:r w:rsidRPr="00ED674C">
        <w:rPr>
          <w:rFonts w:ascii="Palatino Linotype" w:hAnsi="Palatino Linotype"/>
        </w:rPr>
        <w:t>del</w:t>
      </w:r>
      <w:r w:rsidRPr="00ED674C">
        <w:rPr>
          <w:rFonts w:ascii="Palatino Linotype" w:hAnsi="Palatino Linotype" w:cs="Arial"/>
          <w:b/>
        </w:rPr>
        <w:t xml:space="preserve"> RECURRENTE</w:t>
      </w:r>
      <w:r w:rsidRPr="00ED674C">
        <w:rPr>
          <w:rFonts w:ascii="Palatino Linotype" w:eastAsiaTheme="minorEastAsia" w:hAnsi="Palatino Linotype"/>
          <w:szCs w:val="17"/>
          <w:lang w:eastAsia="es-ES_tradnl"/>
        </w:rPr>
        <w:t>, que de conformidad con lo establecido en el artículo 196 de la Ley de Transparencia y Acceso a la Información Pública del Estado de México y Municipios, podrá impugnarla vía Juicio de Amparo en los términos de las leyes aplicables.</w:t>
      </w:r>
    </w:p>
    <w:p w14:paraId="3AE7E12D" w14:textId="30B2E1DB" w:rsidR="009B51D2" w:rsidRDefault="009B51D2" w:rsidP="00ED674C">
      <w:pPr>
        <w:tabs>
          <w:tab w:val="left" w:pos="709"/>
        </w:tabs>
        <w:spacing w:line="360" w:lineRule="auto"/>
        <w:ind w:right="51"/>
        <w:jc w:val="both"/>
        <w:rPr>
          <w:rFonts w:ascii="Palatino Linotype" w:hAnsi="Palatino Linotype" w:cs="Arial"/>
        </w:rPr>
      </w:pPr>
    </w:p>
    <w:p w14:paraId="598F4F72" w14:textId="69E7ADCA" w:rsidR="00ED674C" w:rsidRDefault="00ED674C" w:rsidP="00ED674C">
      <w:pPr>
        <w:tabs>
          <w:tab w:val="left" w:pos="709"/>
        </w:tabs>
        <w:spacing w:line="360" w:lineRule="auto"/>
        <w:ind w:right="51"/>
        <w:jc w:val="both"/>
        <w:rPr>
          <w:rFonts w:ascii="Palatino Linotype" w:hAnsi="Palatino Linotype" w:cs="Arial"/>
        </w:rPr>
      </w:pPr>
    </w:p>
    <w:p w14:paraId="7803155E" w14:textId="2957A213" w:rsidR="00ED674C" w:rsidRDefault="00ED674C" w:rsidP="00ED674C">
      <w:pPr>
        <w:tabs>
          <w:tab w:val="left" w:pos="709"/>
        </w:tabs>
        <w:spacing w:line="360" w:lineRule="auto"/>
        <w:ind w:right="51"/>
        <w:jc w:val="both"/>
        <w:rPr>
          <w:rFonts w:ascii="Palatino Linotype" w:hAnsi="Palatino Linotype" w:cs="Arial"/>
        </w:rPr>
      </w:pPr>
    </w:p>
    <w:p w14:paraId="21F16E2C" w14:textId="461C5B76" w:rsidR="00ED674C" w:rsidRDefault="00ED674C" w:rsidP="00ED674C">
      <w:pPr>
        <w:tabs>
          <w:tab w:val="left" w:pos="709"/>
        </w:tabs>
        <w:spacing w:line="360" w:lineRule="auto"/>
        <w:ind w:right="51"/>
        <w:jc w:val="both"/>
        <w:rPr>
          <w:rFonts w:ascii="Palatino Linotype" w:hAnsi="Palatino Linotype" w:cs="Arial"/>
        </w:rPr>
      </w:pPr>
    </w:p>
    <w:p w14:paraId="48ED90AA" w14:textId="5CD39895" w:rsidR="00ED674C" w:rsidRDefault="00ED674C" w:rsidP="00ED674C">
      <w:pPr>
        <w:tabs>
          <w:tab w:val="left" w:pos="709"/>
        </w:tabs>
        <w:spacing w:line="360" w:lineRule="auto"/>
        <w:ind w:right="51"/>
        <w:jc w:val="both"/>
        <w:rPr>
          <w:rFonts w:ascii="Palatino Linotype" w:hAnsi="Palatino Linotype" w:cs="Arial"/>
        </w:rPr>
      </w:pPr>
    </w:p>
    <w:p w14:paraId="3C916944" w14:textId="31802714" w:rsidR="00ED674C" w:rsidRDefault="00ED674C" w:rsidP="00ED674C">
      <w:pPr>
        <w:tabs>
          <w:tab w:val="left" w:pos="709"/>
        </w:tabs>
        <w:spacing w:line="360" w:lineRule="auto"/>
        <w:ind w:right="51"/>
        <w:jc w:val="both"/>
        <w:rPr>
          <w:rFonts w:ascii="Palatino Linotype" w:hAnsi="Palatino Linotype" w:cs="Arial"/>
        </w:rPr>
      </w:pPr>
    </w:p>
    <w:p w14:paraId="1C67E7C9" w14:textId="5933C25D" w:rsidR="00ED674C" w:rsidRDefault="00ED674C" w:rsidP="00ED674C">
      <w:pPr>
        <w:tabs>
          <w:tab w:val="left" w:pos="709"/>
        </w:tabs>
        <w:spacing w:line="360" w:lineRule="auto"/>
        <w:ind w:right="51"/>
        <w:jc w:val="both"/>
        <w:rPr>
          <w:rFonts w:ascii="Palatino Linotype" w:hAnsi="Palatino Linotype" w:cs="Arial"/>
        </w:rPr>
      </w:pPr>
    </w:p>
    <w:p w14:paraId="31B45A67" w14:textId="77777777" w:rsidR="00ED674C" w:rsidRPr="00ED674C" w:rsidRDefault="00ED674C" w:rsidP="00ED674C">
      <w:pPr>
        <w:tabs>
          <w:tab w:val="left" w:pos="709"/>
        </w:tabs>
        <w:spacing w:line="360" w:lineRule="auto"/>
        <w:ind w:right="51"/>
        <w:jc w:val="both"/>
        <w:rPr>
          <w:rFonts w:ascii="Palatino Linotype" w:hAnsi="Palatino Linotype" w:cs="Arial"/>
        </w:rPr>
      </w:pPr>
    </w:p>
    <w:p w14:paraId="7E10D9D5" w14:textId="46A58630" w:rsidR="009B51D2" w:rsidRPr="00ED674C" w:rsidRDefault="009B51D2" w:rsidP="00ED674C">
      <w:pPr>
        <w:tabs>
          <w:tab w:val="left" w:pos="709"/>
        </w:tabs>
        <w:spacing w:line="360" w:lineRule="auto"/>
        <w:ind w:right="51"/>
        <w:jc w:val="both"/>
        <w:rPr>
          <w:rFonts w:ascii="Palatino Linotype" w:hAnsi="Palatino Linotype" w:cs="Arial"/>
        </w:rPr>
      </w:pPr>
      <w:r w:rsidRPr="00ED674C">
        <w:rPr>
          <w:rFonts w:ascii="Palatino Linotype" w:hAnsi="Palatino Linotype" w:cs="Arial"/>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w:t>
      </w:r>
      <w:r w:rsidR="009E636C" w:rsidRPr="00ED674C">
        <w:rPr>
          <w:rFonts w:ascii="Palatino Linotype" w:hAnsi="Palatino Linotype" w:cs="Arial"/>
        </w:rPr>
        <w:t>OCTAVA</w:t>
      </w:r>
      <w:r w:rsidRPr="00ED674C">
        <w:rPr>
          <w:rFonts w:ascii="Palatino Linotype" w:hAnsi="Palatino Linotype" w:cs="Arial"/>
        </w:rPr>
        <w:t xml:space="preserve"> SESIÓN ORDINARIA CELEBRADA EL </w:t>
      </w:r>
      <w:r w:rsidR="007E7E34" w:rsidRPr="007E7E34">
        <w:rPr>
          <w:rFonts w:ascii="Palatino Linotype" w:hAnsi="Palatino Linotype" w:cs="Arial"/>
        </w:rPr>
        <w:t>VEINTICINCO</w:t>
      </w:r>
      <w:r w:rsidRPr="00ED674C">
        <w:rPr>
          <w:rFonts w:ascii="Palatino Linotype" w:hAnsi="Palatino Linotype" w:cs="Arial"/>
        </w:rPr>
        <w:t xml:space="preserve"> DE OCTUBRE DE DOS MIL VEINTITRÉS, ANTE EL SECRETARIO TÉCNICO DEL PLENO, ALEXIS TAPIA RAMÍREZ. </w:t>
      </w:r>
    </w:p>
    <w:p w14:paraId="5672A050" w14:textId="6151E0D2" w:rsidR="00C601DB" w:rsidRPr="00ED674C" w:rsidRDefault="00C601DB" w:rsidP="00ED674C">
      <w:pPr>
        <w:tabs>
          <w:tab w:val="left" w:pos="709"/>
        </w:tabs>
        <w:spacing w:line="360" w:lineRule="auto"/>
        <w:jc w:val="both"/>
        <w:rPr>
          <w:rFonts w:ascii="Palatino Linotype" w:eastAsia="Palatino Linotype" w:hAnsi="Palatino Linotype" w:cs="Palatino Linotype"/>
          <w:bCs/>
          <w:lang w:val="es-419"/>
        </w:rPr>
      </w:pPr>
      <w:r w:rsidRPr="00ED674C">
        <w:rPr>
          <w:rFonts w:ascii="Palatino Linotype" w:eastAsia="Palatino Linotype" w:hAnsi="Palatino Linotype" w:cs="Palatino Linotype"/>
          <w:bCs/>
          <w:lang w:val="es-ES_tradnl"/>
        </w:rPr>
        <w:t>SCMM/AGZ/DEMF/</w:t>
      </w:r>
      <w:r w:rsidRPr="00ED674C">
        <w:rPr>
          <w:rFonts w:ascii="Palatino Linotype" w:eastAsia="Palatino Linotype" w:hAnsi="Palatino Linotype" w:cs="Palatino Linotype"/>
          <w:bCs/>
          <w:lang w:val="es-419"/>
        </w:rPr>
        <w:t>MRC</w:t>
      </w:r>
    </w:p>
    <w:p w14:paraId="067CEF6A" w14:textId="77777777" w:rsidR="00C601DB" w:rsidRPr="00ED674C" w:rsidRDefault="00C601DB" w:rsidP="00ED674C">
      <w:pPr>
        <w:tabs>
          <w:tab w:val="left" w:pos="709"/>
        </w:tabs>
        <w:spacing w:line="360" w:lineRule="auto"/>
        <w:jc w:val="both"/>
        <w:rPr>
          <w:rFonts w:ascii="Palatino Linotype" w:eastAsia="Palatino Linotype" w:hAnsi="Palatino Linotype" w:cs="Palatino Linotype"/>
          <w:b/>
          <w:bCs/>
        </w:rPr>
      </w:pPr>
    </w:p>
    <w:p w14:paraId="3F58DF8A" w14:textId="3B1C9CA6" w:rsidR="00A83D07" w:rsidRDefault="00A83D07" w:rsidP="00ED674C">
      <w:pPr>
        <w:tabs>
          <w:tab w:val="left" w:pos="709"/>
        </w:tabs>
        <w:spacing w:line="360" w:lineRule="auto"/>
        <w:jc w:val="both"/>
        <w:rPr>
          <w:rFonts w:ascii="Palatino Linotype" w:eastAsia="Palatino Linotype" w:hAnsi="Palatino Linotype" w:cs="Palatino Linotype"/>
          <w:bCs/>
        </w:rPr>
      </w:pPr>
    </w:p>
    <w:p w14:paraId="53B2501D" w14:textId="7AB85122" w:rsidR="00ED674C" w:rsidRDefault="00ED674C" w:rsidP="00ED674C">
      <w:pPr>
        <w:tabs>
          <w:tab w:val="left" w:pos="709"/>
        </w:tabs>
        <w:spacing w:line="360" w:lineRule="auto"/>
        <w:jc w:val="both"/>
        <w:rPr>
          <w:rFonts w:ascii="Palatino Linotype" w:eastAsia="Palatino Linotype" w:hAnsi="Palatino Linotype" w:cs="Palatino Linotype"/>
          <w:bCs/>
        </w:rPr>
      </w:pPr>
    </w:p>
    <w:p w14:paraId="0C0D7513" w14:textId="7B5106C8" w:rsidR="00ED674C" w:rsidRDefault="00ED674C" w:rsidP="00ED674C">
      <w:pPr>
        <w:tabs>
          <w:tab w:val="left" w:pos="709"/>
        </w:tabs>
        <w:spacing w:line="360" w:lineRule="auto"/>
        <w:jc w:val="both"/>
        <w:rPr>
          <w:rFonts w:ascii="Palatino Linotype" w:eastAsia="Palatino Linotype" w:hAnsi="Palatino Linotype" w:cs="Palatino Linotype"/>
          <w:bCs/>
        </w:rPr>
      </w:pPr>
    </w:p>
    <w:p w14:paraId="6E7E1F4A" w14:textId="778344CD" w:rsidR="00ED674C" w:rsidRDefault="00ED674C" w:rsidP="00ED674C">
      <w:pPr>
        <w:tabs>
          <w:tab w:val="left" w:pos="709"/>
        </w:tabs>
        <w:spacing w:line="360" w:lineRule="auto"/>
        <w:jc w:val="both"/>
        <w:rPr>
          <w:rFonts w:ascii="Palatino Linotype" w:eastAsia="Palatino Linotype" w:hAnsi="Palatino Linotype" w:cs="Palatino Linotype"/>
          <w:bCs/>
        </w:rPr>
      </w:pPr>
    </w:p>
    <w:p w14:paraId="01F37479" w14:textId="73C7ED24" w:rsidR="00ED674C" w:rsidRDefault="00ED674C" w:rsidP="00ED674C">
      <w:pPr>
        <w:tabs>
          <w:tab w:val="left" w:pos="709"/>
        </w:tabs>
        <w:spacing w:line="360" w:lineRule="auto"/>
        <w:jc w:val="both"/>
        <w:rPr>
          <w:rFonts w:ascii="Palatino Linotype" w:eastAsia="Palatino Linotype" w:hAnsi="Palatino Linotype" w:cs="Palatino Linotype"/>
          <w:bCs/>
        </w:rPr>
      </w:pPr>
    </w:p>
    <w:p w14:paraId="57E17E35" w14:textId="00B3990A" w:rsidR="00ED674C" w:rsidRDefault="00ED674C" w:rsidP="00ED674C">
      <w:pPr>
        <w:tabs>
          <w:tab w:val="left" w:pos="709"/>
        </w:tabs>
        <w:spacing w:line="360" w:lineRule="auto"/>
        <w:jc w:val="both"/>
        <w:rPr>
          <w:rFonts w:ascii="Palatino Linotype" w:eastAsia="Palatino Linotype" w:hAnsi="Palatino Linotype" w:cs="Palatino Linotype"/>
          <w:bCs/>
        </w:rPr>
      </w:pPr>
    </w:p>
    <w:p w14:paraId="0502C9B0" w14:textId="57000921" w:rsidR="00ED674C" w:rsidRDefault="00ED674C" w:rsidP="00ED674C">
      <w:pPr>
        <w:tabs>
          <w:tab w:val="left" w:pos="709"/>
        </w:tabs>
        <w:spacing w:line="360" w:lineRule="auto"/>
        <w:jc w:val="both"/>
        <w:rPr>
          <w:rFonts w:ascii="Palatino Linotype" w:eastAsia="Palatino Linotype" w:hAnsi="Palatino Linotype" w:cs="Palatino Linotype"/>
          <w:bCs/>
        </w:rPr>
      </w:pPr>
    </w:p>
    <w:p w14:paraId="376B120F" w14:textId="21A0A696" w:rsidR="00ED674C" w:rsidRDefault="00ED674C" w:rsidP="00ED674C">
      <w:pPr>
        <w:tabs>
          <w:tab w:val="left" w:pos="709"/>
        </w:tabs>
        <w:spacing w:line="360" w:lineRule="auto"/>
        <w:jc w:val="both"/>
        <w:rPr>
          <w:rFonts w:ascii="Palatino Linotype" w:eastAsia="Palatino Linotype" w:hAnsi="Palatino Linotype" w:cs="Palatino Linotype"/>
          <w:bCs/>
        </w:rPr>
      </w:pPr>
    </w:p>
    <w:p w14:paraId="2B2399DE" w14:textId="0FD2972B" w:rsidR="00ED674C" w:rsidRDefault="00ED674C" w:rsidP="00ED674C">
      <w:pPr>
        <w:tabs>
          <w:tab w:val="left" w:pos="709"/>
        </w:tabs>
        <w:spacing w:line="360" w:lineRule="auto"/>
        <w:jc w:val="both"/>
        <w:rPr>
          <w:rFonts w:ascii="Palatino Linotype" w:eastAsia="Palatino Linotype" w:hAnsi="Palatino Linotype" w:cs="Palatino Linotype"/>
          <w:bCs/>
        </w:rPr>
      </w:pPr>
    </w:p>
    <w:p w14:paraId="1CFE04F8" w14:textId="58116859" w:rsidR="00ED674C" w:rsidRDefault="00ED674C" w:rsidP="00ED674C">
      <w:pPr>
        <w:tabs>
          <w:tab w:val="left" w:pos="709"/>
        </w:tabs>
        <w:spacing w:line="360" w:lineRule="auto"/>
        <w:jc w:val="both"/>
        <w:rPr>
          <w:rFonts w:ascii="Palatino Linotype" w:eastAsia="Palatino Linotype" w:hAnsi="Palatino Linotype" w:cs="Palatino Linotype"/>
          <w:bCs/>
        </w:rPr>
      </w:pPr>
    </w:p>
    <w:p w14:paraId="2EDCF866" w14:textId="6E322144" w:rsidR="00ED674C" w:rsidRDefault="00ED674C" w:rsidP="00ED674C">
      <w:pPr>
        <w:tabs>
          <w:tab w:val="left" w:pos="709"/>
        </w:tabs>
        <w:spacing w:line="360" w:lineRule="auto"/>
        <w:jc w:val="both"/>
        <w:rPr>
          <w:rFonts w:ascii="Palatino Linotype" w:eastAsia="Palatino Linotype" w:hAnsi="Palatino Linotype" w:cs="Palatino Linotype"/>
          <w:bCs/>
        </w:rPr>
      </w:pPr>
    </w:p>
    <w:p w14:paraId="14332118" w14:textId="08896512" w:rsidR="00ED674C" w:rsidRDefault="00ED674C" w:rsidP="00ED674C">
      <w:pPr>
        <w:tabs>
          <w:tab w:val="left" w:pos="709"/>
        </w:tabs>
        <w:spacing w:line="360" w:lineRule="auto"/>
        <w:jc w:val="both"/>
        <w:rPr>
          <w:rFonts w:ascii="Palatino Linotype" w:eastAsia="Palatino Linotype" w:hAnsi="Palatino Linotype" w:cs="Palatino Linotype"/>
          <w:bCs/>
        </w:rPr>
      </w:pPr>
    </w:p>
    <w:p w14:paraId="19F724BB" w14:textId="3948CE76" w:rsidR="00ED674C" w:rsidRDefault="00ED674C" w:rsidP="00ED674C">
      <w:pPr>
        <w:tabs>
          <w:tab w:val="left" w:pos="709"/>
        </w:tabs>
        <w:spacing w:line="360" w:lineRule="auto"/>
        <w:jc w:val="both"/>
        <w:rPr>
          <w:rFonts w:ascii="Palatino Linotype" w:eastAsia="Palatino Linotype" w:hAnsi="Palatino Linotype" w:cs="Palatino Linotype"/>
          <w:bCs/>
        </w:rPr>
      </w:pPr>
    </w:p>
    <w:p w14:paraId="39254502" w14:textId="77777777" w:rsidR="00ED674C" w:rsidRPr="00ED674C" w:rsidRDefault="00ED674C" w:rsidP="00ED674C">
      <w:pPr>
        <w:tabs>
          <w:tab w:val="left" w:pos="709"/>
        </w:tabs>
        <w:spacing w:line="360" w:lineRule="auto"/>
        <w:jc w:val="both"/>
        <w:rPr>
          <w:rFonts w:ascii="Palatino Linotype" w:eastAsia="Palatino Linotype" w:hAnsi="Palatino Linotype" w:cs="Palatino Linotype"/>
          <w:bCs/>
        </w:rPr>
      </w:pPr>
    </w:p>
    <w:p w14:paraId="22956E1A" w14:textId="77777777" w:rsidR="00687A0B" w:rsidRPr="00ED674C" w:rsidRDefault="00687A0B" w:rsidP="00ED674C">
      <w:pPr>
        <w:spacing w:line="360" w:lineRule="auto"/>
        <w:rPr>
          <w:rFonts w:ascii="Palatino Linotype" w:hAnsi="Palatino Linotype"/>
        </w:rPr>
      </w:pPr>
    </w:p>
    <w:sectPr w:rsidR="00687A0B" w:rsidRPr="00ED674C">
      <w:headerReference w:type="even" r:id="rId15"/>
      <w:headerReference w:type="default" r:id="rId16"/>
      <w:footerReference w:type="default" r:id="rId17"/>
      <w:headerReference w:type="first" r:id="rId18"/>
      <w:footerReference w:type="first" r:id="rId19"/>
      <w:pgSz w:w="12240" w:h="15840"/>
      <w:pgMar w:top="1418" w:right="1418" w:bottom="1418" w:left="1701" w:header="709" w:footer="10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24D3FA" w14:textId="77777777" w:rsidR="002F58E9" w:rsidRDefault="002F58E9" w:rsidP="00B77964">
      <w:r>
        <w:separator/>
      </w:r>
    </w:p>
  </w:endnote>
  <w:endnote w:type="continuationSeparator" w:id="0">
    <w:p w14:paraId="44CA2265" w14:textId="77777777" w:rsidR="002F58E9" w:rsidRDefault="002F58E9" w:rsidP="00B779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392F88" w14:textId="27A9CCB0" w:rsidR="00F472DD" w:rsidRDefault="00F472DD">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A613A8">
      <w:rPr>
        <w:rFonts w:ascii="Palatino Linotype" w:eastAsia="Palatino Linotype" w:hAnsi="Palatino Linotype" w:cs="Palatino Linotype"/>
        <w:noProof/>
        <w:color w:val="000000"/>
        <w:sz w:val="22"/>
        <w:szCs w:val="22"/>
      </w:rPr>
      <w:t>26</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A613A8">
      <w:rPr>
        <w:rFonts w:ascii="Palatino Linotype" w:eastAsia="Palatino Linotype" w:hAnsi="Palatino Linotype" w:cs="Palatino Linotype"/>
        <w:noProof/>
        <w:color w:val="000000"/>
        <w:sz w:val="22"/>
        <w:szCs w:val="22"/>
      </w:rPr>
      <w:t>27</w:t>
    </w:r>
    <w:r>
      <w:rPr>
        <w:rFonts w:ascii="Palatino Linotype" w:eastAsia="Palatino Linotype" w:hAnsi="Palatino Linotype" w:cs="Palatino Linotype"/>
        <w:color w:val="000000"/>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1212A8" w14:textId="1CE078DE" w:rsidR="00F472DD" w:rsidRDefault="00F472DD">
    <w:pPr>
      <w:pBdr>
        <w:top w:val="nil"/>
        <w:left w:val="nil"/>
        <w:bottom w:val="nil"/>
        <w:right w:val="nil"/>
        <w:between w:val="nil"/>
      </w:pBdr>
      <w:tabs>
        <w:tab w:val="center" w:pos="4252"/>
        <w:tab w:val="right" w:pos="8504"/>
      </w:tabs>
      <w:spacing w:before="120"/>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A613A8">
      <w:rPr>
        <w:rFonts w:ascii="Palatino Linotype" w:eastAsia="Palatino Linotype" w:hAnsi="Palatino Linotype" w:cs="Palatino Linotype"/>
        <w:noProof/>
        <w:color w:val="000000"/>
        <w:sz w:val="22"/>
        <w:szCs w:val="22"/>
      </w:rPr>
      <w:t>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A613A8">
      <w:rPr>
        <w:rFonts w:ascii="Palatino Linotype" w:eastAsia="Palatino Linotype" w:hAnsi="Palatino Linotype" w:cs="Palatino Linotype"/>
        <w:noProof/>
        <w:color w:val="000000"/>
        <w:sz w:val="22"/>
        <w:szCs w:val="22"/>
      </w:rPr>
      <w:t>27</w:t>
    </w:r>
    <w:r>
      <w:rPr>
        <w:rFonts w:ascii="Palatino Linotype" w:eastAsia="Palatino Linotype" w:hAnsi="Palatino Linotype" w:cs="Palatino Linotype"/>
        <w:color w:val="000000"/>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BE8E93" w14:textId="77777777" w:rsidR="002F58E9" w:rsidRDefault="002F58E9" w:rsidP="00B77964">
      <w:r>
        <w:separator/>
      </w:r>
    </w:p>
  </w:footnote>
  <w:footnote w:type="continuationSeparator" w:id="0">
    <w:p w14:paraId="64684790" w14:textId="77777777" w:rsidR="002F58E9" w:rsidRDefault="002F58E9" w:rsidP="00B77964">
      <w:r>
        <w:continuationSeparator/>
      </w:r>
    </w:p>
  </w:footnote>
  <w:footnote w:id="1">
    <w:p w14:paraId="10D0D024" w14:textId="091F8484" w:rsidR="00F472DD" w:rsidRPr="001F5AB9" w:rsidRDefault="00F472DD" w:rsidP="00B77964">
      <w:pPr>
        <w:pStyle w:val="Textonotapie"/>
        <w:jc w:val="both"/>
        <w:rPr>
          <w:rFonts w:ascii="Palatino Linotype" w:hAnsi="Palatino Linotype"/>
          <w:sz w:val="18"/>
          <w:szCs w:val="18"/>
        </w:rPr>
      </w:pPr>
      <w:r w:rsidRPr="001F5AB9">
        <w:rPr>
          <w:rStyle w:val="Refdenotaalpie"/>
          <w:rFonts w:ascii="Palatino Linotype" w:hAnsi="Palatino Linotype"/>
          <w:sz w:val="18"/>
          <w:szCs w:val="18"/>
        </w:rPr>
        <w:footnoteRef/>
      </w:r>
      <w:r w:rsidRPr="001F5AB9">
        <w:rPr>
          <w:rFonts w:ascii="Palatino Linotype" w:hAnsi="Palatino Linotype"/>
          <w:sz w:val="18"/>
          <w:szCs w:val="18"/>
        </w:rPr>
        <w:t xml:space="preserve"> Es importante señalar que al encontrarse en electrónico en el SAIMEX el expediente formado con motivo de la presentación de la solicitud en análisis, todas las constancias que integran el expediente </w:t>
      </w:r>
      <w:r w:rsidR="00706051" w:rsidRPr="00706051">
        <w:rPr>
          <w:rFonts w:ascii="Palatino Linotype" w:hAnsi="Palatino Linotype"/>
          <w:bCs/>
          <w:sz w:val="18"/>
          <w:szCs w:val="18"/>
        </w:rPr>
        <w:t>00118/SE/IP/2023</w:t>
      </w:r>
      <w:r w:rsidR="00706051">
        <w:rPr>
          <w:rFonts w:ascii="Palatino Linotype" w:hAnsi="Palatino Linotype"/>
          <w:b/>
          <w:bCs/>
          <w:sz w:val="18"/>
          <w:szCs w:val="18"/>
        </w:rPr>
        <w:t xml:space="preserve"> </w:t>
      </w:r>
      <w:r w:rsidRPr="001F5AB9">
        <w:rPr>
          <w:rFonts w:ascii="Palatino Linotype" w:hAnsi="Palatino Linotype"/>
          <w:sz w:val="18"/>
          <w:szCs w:val="18"/>
        </w:rPr>
        <w:t>que en esta resolución se resuelve, obran en el sistema de referencia.</w:t>
      </w:r>
    </w:p>
  </w:footnote>
  <w:footnote w:id="2">
    <w:p w14:paraId="35CDB3CB" w14:textId="77777777" w:rsidR="00F472DD" w:rsidRPr="001F5AB9" w:rsidRDefault="00F472DD" w:rsidP="00B77964">
      <w:pPr>
        <w:pStyle w:val="Textonotapie"/>
        <w:jc w:val="both"/>
        <w:rPr>
          <w:rFonts w:ascii="Palatino Linotype" w:hAnsi="Palatino Linotype"/>
          <w:sz w:val="18"/>
          <w:szCs w:val="18"/>
        </w:rPr>
      </w:pPr>
      <w:r w:rsidRPr="001F5AB9">
        <w:rPr>
          <w:rStyle w:val="Refdenotaalpie"/>
          <w:rFonts w:ascii="Palatino Linotype" w:hAnsi="Palatino Linotype"/>
          <w:sz w:val="18"/>
          <w:szCs w:val="18"/>
        </w:rPr>
        <w:footnoteRef/>
      </w:r>
      <w:r w:rsidRPr="001F5AB9">
        <w:rPr>
          <w:rFonts w:ascii="Palatino Linotype" w:hAnsi="Palatino Linotype"/>
          <w:sz w:val="18"/>
          <w:szCs w:val="18"/>
        </w:rPr>
        <w:t xml:space="preserve"> En lo subsecuente, Ley de Transparencia local.</w:t>
      </w:r>
    </w:p>
  </w:footnote>
  <w:footnote w:id="3">
    <w:p w14:paraId="2F774DDC" w14:textId="77777777" w:rsidR="00F472DD" w:rsidRPr="001F5AB9" w:rsidRDefault="00F472DD" w:rsidP="00B77964">
      <w:pPr>
        <w:pStyle w:val="Textonotapie"/>
        <w:jc w:val="both"/>
        <w:rPr>
          <w:rFonts w:ascii="Palatino Linotype" w:hAnsi="Palatino Linotype"/>
          <w:sz w:val="18"/>
          <w:szCs w:val="18"/>
        </w:rPr>
      </w:pPr>
      <w:r w:rsidRPr="001F5AB9">
        <w:rPr>
          <w:rStyle w:val="Refdenotaalpie"/>
          <w:rFonts w:ascii="Palatino Linotype" w:hAnsi="Palatino Linotype"/>
          <w:sz w:val="18"/>
          <w:szCs w:val="18"/>
        </w:rPr>
        <w:footnoteRef/>
      </w:r>
      <w:r w:rsidRPr="001F5AB9">
        <w:rPr>
          <w:rFonts w:ascii="Palatino Linotype" w:hAnsi="Palatino Linotype"/>
          <w:sz w:val="18"/>
          <w:szCs w:val="18"/>
        </w:rPr>
        <w:t xml:space="preserve"> Visible en la Gaceta del Seminario Judicial de la Federación con el registro digital 205635.</w:t>
      </w:r>
    </w:p>
  </w:footnote>
  <w:footnote w:id="4">
    <w:p w14:paraId="0EF2C5F8" w14:textId="77777777" w:rsidR="00F472DD" w:rsidRPr="001F5AB9" w:rsidRDefault="00F472DD" w:rsidP="00B77964">
      <w:pPr>
        <w:pStyle w:val="Textonotapie"/>
        <w:jc w:val="both"/>
        <w:rPr>
          <w:rFonts w:ascii="Palatino Linotype" w:hAnsi="Palatino Linotype"/>
          <w:sz w:val="18"/>
          <w:szCs w:val="18"/>
        </w:rPr>
      </w:pPr>
      <w:r w:rsidRPr="001F5AB9">
        <w:rPr>
          <w:rStyle w:val="Refdenotaalpie"/>
          <w:rFonts w:ascii="Palatino Linotype" w:hAnsi="Palatino Linotype"/>
          <w:sz w:val="18"/>
          <w:szCs w:val="18"/>
        </w:rPr>
        <w:footnoteRef/>
      </w:r>
      <w:r w:rsidRPr="001F5AB9">
        <w:rPr>
          <w:rFonts w:ascii="Palatino Linotype" w:hAnsi="Palatino Linotype"/>
          <w:sz w:val="18"/>
          <w:szCs w:val="18"/>
        </w:rPr>
        <w:t xml:space="preserve"> C</w:t>
      </w:r>
      <w:r w:rsidRPr="001F5AB9">
        <w:rPr>
          <w:rFonts w:ascii="Palatino Linotype" w:eastAsia="Palatino Linotype" w:hAnsi="Palatino Linotype" w:cs="Palatino Linotype"/>
          <w:sz w:val="18"/>
          <w:szCs w:val="18"/>
        </w:rPr>
        <w:t>onsultable en el Seminario Judicial de la Federación y su gaceta, con el registro digital 2002351.</w:t>
      </w:r>
    </w:p>
  </w:footnote>
  <w:footnote w:id="5">
    <w:p w14:paraId="12A174CB" w14:textId="77777777" w:rsidR="00F472DD" w:rsidRPr="001F5AB9" w:rsidRDefault="00F472DD" w:rsidP="00B77964">
      <w:pPr>
        <w:pStyle w:val="Textonotapie"/>
        <w:jc w:val="both"/>
        <w:rPr>
          <w:rFonts w:ascii="Palatino Linotype" w:hAnsi="Palatino Linotype"/>
          <w:sz w:val="18"/>
          <w:szCs w:val="18"/>
        </w:rPr>
      </w:pPr>
      <w:r w:rsidRPr="001F5AB9">
        <w:rPr>
          <w:rStyle w:val="Refdenotaalpie"/>
          <w:rFonts w:ascii="Palatino Linotype" w:hAnsi="Palatino Linotype"/>
          <w:sz w:val="18"/>
          <w:szCs w:val="18"/>
        </w:rPr>
        <w:footnoteRef/>
      </w:r>
      <w:r w:rsidRPr="001F5AB9">
        <w:rPr>
          <w:rFonts w:ascii="Palatino Linotype" w:hAnsi="Palatino Linotype"/>
          <w:sz w:val="18"/>
          <w:szCs w:val="18"/>
        </w:rPr>
        <w:t xml:space="preserve"> Visible en el Seminario Judicial de la Federación y su gaceta, con el registro digital 2002350.</w:t>
      </w:r>
    </w:p>
  </w:footnote>
  <w:footnote w:id="6">
    <w:p w14:paraId="2B141E8F" w14:textId="77777777" w:rsidR="0055713D" w:rsidRDefault="0055713D" w:rsidP="0055713D">
      <w:pPr>
        <w:pStyle w:val="Textonotapie"/>
        <w:rPr>
          <w:rFonts w:ascii="Palatino Linotype" w:hAnsi="Palatino Linotype"/>
          <w:i/>
          <w:sz w:val="18"/>
          <w:szCs w:val="18"/>
        </w:rPr>
      </w:pPr>
      <w:r>
        <w:rPr>
          <w:rStyle w:val="Refdenotaalpie"/>
        </w:rPr>
        <w:footnoteRef/>
      </w:r>
      <w:r>
        <w:t xml:space="preserve"> </w:t>
      </w:r>
      <w:r>
        <w:rPr>
          <w:rFonts w:ascii="Palatino Linotype" w:hAnsi="Palatino Linotype"/>
          <w:i/>
          <w:sz w:val="18"/>
          <w:szCs w:val="18"/>
        </w:rPr>
        <w:t>https://legislacion.edomex.gob.mx/sites/legislacion.edomex.gob.mx/files/files/pdf/gct/2022/diciembre/dic211/dic211s.pdf</w:t>
      </w:r>
    </w:p>
  </w:footnote>
  <w:footnote w:id="7">
    <w:p w14:paraId="2B9EBC60" w14:textId="18E10E3C" w:rsidR="00997B58" w:rsidRDefault="00997B58">
      <w:pPr>
        <w:pStyle w:val="Textonotapie"/>
      </w:pPr>
      <w:r>
        <w:rPr>
          <w:rStyle w:val="Refdenotaalpie"/>
        </w:rPr>
        <w:footnoteRef/>
      </w:r>
      <w:r>
        <w:t xml:space="preserve"> </w:t>
      </w:r>
      <w:r w:rsidRPr="00997B58">
        <w:t>https://legislacion.edomex.gob.mx/sites/legislacion.edomex.gob.mx/files/files/pdf/ley/vig/leyvig180.pdf</w:t>
      </w:r>
    </w:p>
  </w:footnote>
  <w:footnote w:id="8">
    <w:p w14:paraId="5A88C12F" w14:textId="48DED1F8" w:rsidR="00A56621" w:rsidRDefault="00A56621">
      <w:pPr>
        <w:pStyle w:val="Textonotapie"/>
      </w:pPr>
      <w:r>
        <w:rPr>
          <w:rStyle w:val="Refdenotaalpie"/>
        </w:rPr>
        <w:footnoteRef/>
      </w:r>
      <w:r>
        <w:t xml:space="preserve"> </w:t>
      </w:r>
      <w:r w:rsidRPr="00A56621">
        <w:t>https://legislacion.edomex.gob.mx/sites/legislacion.edomex.gob.mx/files/files/pdf/rgl/vig/rglvig152.pdf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C68312" w14:textId="77777777" w:rsidR="00F472DD" w:rsidRDefault="00A613A8">
    <w:pPr>
      <w:pBdr>
        <w:top w:val="nil"/>
        <w:left w:val="nil"/>
        <w:bottom w:val="nil"/>
        <w:right w:val="nil"/>
        <w:between w:val="nil"/>
      </w:pBdr>
      <w:tabs>
        <w:tab w:val="center" w:pos="4252"/>
        <w:tab w:val="right" w:pos="8504"/>
      </w:tabs>
      <w:rPr>
        <w:rFonts w:ascii="Cambria" w:eastAsia="Cambria" w:hAnsi="Cambria" w:cs="Cambria"/>
        <w:color w:val="000000"/>
      </w:rPr>
    </w:pPr>
    <w:r>
      <w:rPr>
        <w:rFonts w:ascii="Cambria" w:eastAsia="Cambria" w:hAnsi="Cambria" w:cs="Cambria"/>
        <w:color w:val="000000"/>
      </w:rPr>
      <w:pict w14:anchorId="57C032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RESOLUCIÓN" style="position:absolute;margin-left:0;margin-top:0;width:540pt;height:10in;z-index:-251657216;mso-position-horizontal:center;mso-position-horizontal-relative:margin;mso-position-vertical:center;mso-position-vertical-relative:margin">
          <v:imagedata r:id="rId1" o:title="image2"/>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34" w:type="dxa"/>
      <w:tblInd w:w="-142" w:type="dxa"/>
      <w:tblLayout w:type="fixed"/>
      <w:tblLook w:val="04A0" w:firstRow="1" w:lastRow="0" w:firstColumn="1" w:lastColumn="0" w:noHBand="0" w:noVBand="1"/>
    </w:tblPr>
    <w:tblGrid>
      <w:gridCol w:w="2977"/>
      <w:gridCol w:w="2552"/>
      <w:gridCol w:w="4005"/>
    </w:tblGrid>
    <w:tr w:rsidR="008B287B" w:rsidRPr="008F2CCC" w14:paraId="706BA60E" w14:textId="77777777" w:rsidTr="00E31D92">
      <w:tc>
        <w:tcPr>
          <w:tcW w:w="2977" w:type="dxa"/>
          <w:vMerge w:val="restart"/>
        </w:tcPr>
        <w:p w14:paraId="34F8CBD3" w14:textId="77777777" w:rsidR="008B287B" w:rsidRPr="008F2CCC" w:rsidRDefault="008B287B" w:rsidP="008B287B">
          <w:pPr>
            <w:rPr>
              <w:rFonts w:ascii="Palatino Linotype" w:hAnsi="Palatino Linotype"/>
              <w:b/>
              <w:sz w:val="22"/>
              <w:szCs w:val="22"/>
              <w:lang w:val="es-ES_tradnl"/>
            </w:rPr>
          </w:pPr>
          <w:r>
            <w:rPr>
              <w:rFonts w:ascii="Palatino Linotype" w:hAnsi="Palatino Linotype"/>
              <w:noProof/>
              <w:sz w:val="28"/>
              <w:szCs w:val="28"/>
            </w:rPr>
            <w:drawing>
              <wp:inline distT="0" distB="0" distL="0" distR="0" wp14:anchorId="41A2F6BD" wp14:editId="23E099B6">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47B01C98" w14:textId="77777777" w:rsidR="008B287B" w:rsidRPr="00664658" w:rsidRDefault="008B287B" w:rsidP="008B287B">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4005" w:type="dxa"/>
          <w:shd w:val="clear" w:color="auto" w:fill="auto"/>
          <w:vAlign w:val="center"/>
        </w:tcPr>
        <w:p w14:paraId="4A45BCDF" w14:textId="6B4817E2" w:rsidR="008B287B" w:rsidRPr="00664658" w:rsidRDefault="008B287B" w:rsidP="008B287B">
          <w:pPr>
            <w:jc w:val="both"/>
            <w:rPr>
              <w:rFonts w:ascii="Palatino Linotype" w:hAnsi="Palatino Linotype"/>
              <w:b/>
              <w:sz w:val="22"/>
              <w:szCs w:val="22"/>
              <w:lang w:val="es-ES_tradnl"/>
            </w:rPr>
          </w:pPr>
          <w:r>
            <w:rPr>
              <w:rFonts w:ascii="Palatino Linotype" w:hAnsi="Palatino Linotype"/>
              <w:b/>
              <w:sz w:val="22"/>
              <w:szCs w:val="22"/>
              <w:lang w:val="es-ES_tradnl"/>
            </w:rPr>
            <w:t>01432</w:t>
          </w:r>
          <w:r w:rsidRPr="00A9204E">
            <w:rPr>
              <w:rFonts w:ascii="Palatino Linotype" w:hAnsi="Palatino Linotype"/>
              <w:b/>
              <w:sz w:val="22"/>
              <w:szCs w:val="22"/>
              <w:lang w:val="es-ES_tradnl"/>
            </w:rPr>
            <w:t>/INFOEM/IP/RR/202</w:t>
          </w:r>
          <w:r>
            <w:rPr>
              <w:rFonts w:ascii="Palatino Linotype" w:hAnsi="Palatino Linotype"/>
              <w:b/>
              <w:sz w:val="22"/>
              <w:szCs w:val="22"/>
              <w:lang w:val="es-ES_tradnl"/>
            </w:rPr>
            <w:t>3</w:t>
          </w:r>
        </w:p>
      </w:tc>
    </w:tr>
    <w:tr w:rsidR="008B287B" w:rsidRPr="008F2CCC" w14:paraId="69C4A5DC" w14:textId="77777777" w:rsidTr="00E31D92">
      <w:tc>
        <w:tcPr>
          <w:tcW w:w="2977" w:type="dxa"/>
          <w:vMerge/>
        </w:tcPr>
        <w:p w14:paraId="6CCE4844" w14:textId="77777777" w:rsidR="008B287B" w:rsidRPr="008F2CCC" w:rsidRDefault="008B287B" w:rsidP="008B287B">
          <w:pPr>
            <w:rPr>
              <w:rFonts w:ascii="Palatino Linotype" w:hAnsi="Palatino Linotype"/>
              <w:b/>
              <w:sz w:val="22"/>
              <w:szCs w:val="22"/>
              <w:lang w:val="es-ES_tradnl"/>
            </w:rPr>
          </w:pPr>
        </w:p>
      </w:tc>
      <w:tc>
        <w:tcPr>
          <w:tcW w:w="2552" w:type="dxa"/>
          <w:shd w:val="clear" w:color="auto" w:fill="auto"/>
        </w:tcPr>
        <w:p w14:paraId="40B7492C" w14:textId="77777777" w:rsidR="008B287B" w:rsidRPr="00664658" w:rsidRDefault="008B287B" w:rsidP="008B287B">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4005" w:type="dxa"/>
          <w:shd w:val="clear" w:color="auto" w:fill="auto"/>
          <w:vAlign w:val="center"/>
        </w:tcPr>
        <w:p w14:paraId="527EE930" w14:textId="6893C3DD" w:rsidR="008B287B" w:rsidRPr="00D41D47" w:rsidRDefault="008B287B" w:rsidP="008B287B">
          <w:pPr>
            <w:jc w:val="both"/>
            <w:rPr>
              <w:rFonts w:ascii="Palatino Linotype" w:hAnsi="Palatino Linotype"/>
              <w:b/>
              <w:sz w:val="22"/>
              <w:szCs w:val="22"/>
              <w:lang w:val="es-ES_tradnl"/>
            </w:rPr>
          </w:pPr>
          <w:r w:rsidRPr="008B287B">
            <w:rPr>
              <w:rFonts w:ascii="Palatino Linotype" w:hAnsi="Palatino Linotype"/>
              <w:b/>
              <w:sz w:val="22"/>
              <w:szCs w:val="22"/>
              <w:lang w:val="es-ES_tradnl"/>
            </w:rPr>
            <w:t>Secretaría de Educación</w:t>
          </w:r>
        </w:p>
      </w:tc>
    </w:tr>
    <w:tr w:rsidR="008B287B" w:rsidRPr="008F2CCC" w14:paraId="57DFD95F" w14:textId="77777777" w:rsidTr="00E31D92">
      <w:trPr>
        <w:trHeight w:val="228"/>
      </w:trPr>
      <w:tc>
        <w:tcPr>
          <w:tcW w:w="2977" w:type="dxa"/>
          <w:vMerge/>
        </w:tcPr>
        <w:p w14:paraId="381BD771" w14:textId="77777777" w:rsidR="008B287B" w:rsidRPr="008F2CCC" w:rsidRDefault="008B287B" w:rsidP="008B287B">
          <w:pPr>
            <w:rPr>
              <w:rFonts w:ascii="Palatino Linotype" w:hAnsi="Palatino Linotype"/>
              <w:b/>
              <w:sz w:val="22"/>
              <w:szCs w:val="22"/>
              <w:lang w:val="es-ES_tradnl"/>
            </w:rPr>
          </w:pPr>
        </w:p>
      </w:tc>
      <w:tc>
        <w:tcPr>
          <w:tcW w:w="2552" w:type="dxa"/>
          <w:shd w:val="clear" w:color="auto" w:fill="auto"/>
        </w:tcPr>
        <w:p w14:paraId="1F24E0D2" w14:textId="77777777" w:rsidR="008B287B" w:rsidRPr="00664658" w:rsidRDefault="008B287B" w:rsidP="008B287B">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4005" w:type="dxa"/>
          <w:shd w:val="clear" w:color="auto" w:fill="auto"/>
        </w:tcPr>
        <w:p w14:paraId="64D198CD" w14:textId="77777777" w:rsidR="008B287B" w:rsidRPr="00664658" w:rsidRDefault="008B287B" w:rsidP="008B287B">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0287716F" w14:textId="7A75A7EA" w:rsidR="00F472DD" w:rsidRPr="00334588" w:rsidRDefault="00A613A8">
    <w:pPr>
      <w:rPr>
        <w:rFonts w:ascii="Palatino Linotype" w:eastAsia="Palatino Linotype" w:hAnsi="Palatino Linotype" w:cs="Palatino Linotype"/>
        <w:color w:val="000000"/>
        <w:sz w:val="8"/>
        <w:szCs w:val="8"/>
      </w:rPr>
    </w:pPr>
    <w:r>
      <w:rPr>
        <w:rFonts w:ascii="Palatino Linotype" w:eastAsia="Palatino Linotype" w:hAnsi="Palatino Linotype" w:cs="Palatino Linotype"/>
        <w:color w:val="000000"/>
        <w:sz w:val="28"/>
        <w:szCs w:val="28"/>
      </w:rPr>
      <w:pict w14:anchorId="034B92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RESOLUCIÓN" style="position:absolute;margin-left:0;margin-top:0;width:540pt;height:10in;z-index:-251656192;mso-position-horizontal:center;mso-position-horizontal-relative:margin;mso-position-vertical:center;mso-position-vertical-relative:margin">
          <v:imagedata r:id="rId2" o:title="image2"/>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00380F" w14:textId="77777777" w:rsidR="00F472DD" w:rsidRDefault="00A613A8">
    <w:pPr>
      <w:rPr>
        <w:rFonts w:ascii="Palatino Linotype" w:eastAsia="Palatino Linotype" w:hAnsi="Palatino Linotype" w:cs="Palatino Linotype"/>
        <w:sz w:val="28"/>
        <w:szCs w:val="28"/>
      </w:rPr>
    </w:pPr>
    <w:r>
      <w:rPr>
        <w:rFonts w:ascii="Palatino Linotype" w:eastAsia="Palatino Linotype" w:hAnsi="Palatino Linotype" w:cs="Palatino Linotype"/>
        <w:sz w:val="28"/>
        <w:szCs w:val="28"/>
      </w:rPr>
      <w:pict w14:anchorId="054BAA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RESOLUCIÓN" style="position:absolute;margin-left:0;margin-top:0;width:540pt;height:10in;z-index:-251655168;mso-position-horizontal:center;mso-position-horizontal-relative:margin;mso-position-vertical:center;mso-position-vertical-relative:margin">
          <v:imagedata r:id="rId1" o:title="image2"/>
          <w10:wrap anchorx="margin" anchory="margin"/>
        </v:shape>
      </w:pict>
    </w:r>
  </w:p>
  <w:tbl>
    <w:tblPr>
      <w:tblW w:w="10632" w:type="dxa"/>
      <w:tblInd w:w="-1276" w:type="dxa"/>
      <w:tblLayout w:type="fixed"/>
      <w:tblLook w:val="04A0" w:firstRow="1" w:lastRow="0" w:firstColumn="1" w:lastColumn="0" w:noHBand="0" w:noVBand="1"/>
    </w:tblPr>
    <w:tblGrid>
      <w:gridCol w:w="4111"/>
      <w:gridCol w:w="2552"/>
      <w:gridCol w:w="3969"/>
    </w:tblGrid>
    <w:tr w:rsidR="008B287B" w:rsidRPr="008F2CCC" w14:paraId="0A7C3793" w14:textId="77777777" w:rsidTr="00E31D92">
      <w:tc>
        <w:tcPr>
          <w:tcW w:w="4111" w:type="dxa"/>
          <w:vMerge w:val="restart"/>
          <w:shd w:val="clear" w:color="auto" w:fill="auto"/>
        </w:tcPr>
        <w:p w14:paraId="4B6C129B" w14:textId="77777777" w:rsidR="008B287B" w:rsidRPr="008F2CCC" w:rsidRDefault="008B287B" w:rsidP="008B287B">
          <w:pPr>
            <w:rPr>
              <w:rFonts w:ascii="Palatino Linotype" w:hAnsi="Palatino Linotype"/>
              <w:b/>
              <w:sz w:val="22"/>
              <w:szCs w:val="22"/>
              <w:lang w:val="es-ES_tradnl"/>
            </w:rPr>
          </w:pPr>
          <w:r>
            <w:rPr>
              <w:rFonts w:ascii="Palatino Linotype" w:hAnsi="Palatino Linotype"/>
              <w:noProof/>
              <w:sz w:val="28"/>
              <w:szCs w:val="28"/>
            </w:rPr>
            <w:t xml:space="preserve">              </w:t>
          </w:r>
          <w:r>
            <w:rPr>
              <w:rFonts w:ascii="Palatino Linotype" w:hAnsi="Palatino Linotype"/>
              <w:noProof/>
              <w:sz w:val="28"/>
              <w:szCs w:val="28"/>
            </w:rPr>
            <w:drawing>
              <wp:inline distT="0" distB="0" distL="0" distR="0" wp14:anchorId="62F56692" wp14:editId="7B6CE5A6">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r>
            <w:rPr>
              <w:rFonts w:ascii="Palatino Linotype" w:hAnsi="Palatino Linotype"/>
              <w:b/>
              <w:sz w:val="22"/>
              <w:szCs w:val="22"/>
              <w:lang w:val="es-ES_tradnl"/>
            </w:rPr>
            <w:t xml:space="preserve">       </w:t>
          </w:r>
        </w:p>
      </w:tc>
      <w:tc>
        <w:tcPr>
          <w:tcW w:w="2552" w:type="dxa"/>
          <w:shd w:val="clear" w:color="auto" w:fill="auto"/>
        </w:tcPr>
        <w:p w14:paraId="0C12A1AC" w14:textId="77777777" w:rsidR="008B287B" w:rsidRPr="008F2CCC" w:rsidRDefault="008B287B" w:rsidP="008B287B">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969" w:type="dxa"/>
          <w:shd w:val="clear" w:color="auto" w:fill="auto"/>
          <w:vAlign w:val="center"/>
        </w:tcPr>
        <w:p w14:paraId="41D10366" w14:textId="4E8225C9" w:rsidR="008B287B" w:rsidRPr="008F2CCC" w:rsidRDefault="008B287B" w:rsidP="008B287B">
          <w:pPr>
            <w:jc w:val="both"/>
            <w:rPr>
              <w:rFonts w:ascii="Palatino Linotype" w:hAnsi="Palatino Linotype"/>
              <w:b/>
              <w:sz w:val="22"/>
              <w:szCs w:val="22"/>
              <w:lang w:val="es-ES_tradnl"/>
            </w:rPr>
          </w:pPr>
          <w:r>
            <w:rPr>
              <w:rFonts w:ascii="Palatino Linotype" w:hAnsi="Palatino Linotype"/>
              <w:b/>
              <w:sz w:val="22"/>
              <w:szCs w:val="22"/>
              <w:lang w:val="es-ES_tradnl"/>
            </w:rPr>
            <w:t>01432</w:t>
          </w:r>
          <w:r w:rsidRPr="00A9204E">
            <w:rPr>
              <w:rFonts w:ascii="Palatino Linotype" w:hAnsi="Palatino Linotype"/>
              <w:b/>
              <w:sz w:val="22"/>
              <w:szCs w:val="22"/>
              <w:lang w:val="es-ES_tradnl"/>
            </w:rPr>
            <w:t>/INFOEM/IP/RR/202</w:t>
          </w:r>
          <w:r>
            <w:rPr>
              <w:rFonts w:ascii="Palatino Linotype" w:hAnsi="Palatino Linotype"/>
              <w:b/>
              <w:sz w:val="22"/>
              <w:szCs w:val="22"/>
              <w:lang w:val="es-ES_tradnl"/>
            </w:rPr>
            <w:t>3</w:t>
          </w:r>
        </w:p>
      </w:tc>
    </w:tr>
    <w:tr w:rsidR="008B287B" w:rsidRPr="008F2CCC" w14:paraId="04B0A138" w14:textId="77777777" w:rsidTr="00E31D92">
      <w:tc>
        <w:tcPr>
          <w:tcW w:w="4111" w:type="dxa"/>
          <w:vMerge/>
          <w:shd w:val="clear" w:color="auto" w:fill="auto"/>
        </w:tcPr>
        <w:p w14:paraId="5A6CBBDF" w14:textId="77777777" w:rsidR="008B287B" w:rsidRPr="008F2CCC" w:rsidRDefault="008B287B" w:rsidP="008B287B">
          <w:pPr>
            <w:rPr>
              <w:rFonts w:ascii="Palatino Linotype" w:hAnsi="Palatino Linotype"/>
              <w:b/>
              <w:sz w:val="22"/>
              <w:szCs w:val="22"/>
              <w:lang w:val="es-ES_tradnl"/>
            </w:rPr>
          </w:pPr>
        </w:p>
      </w:tc>
      <w:tc>
        <w:tcPr>
          <w:tcW w:w="2552" w:type="dxa"/>
          <w:shd w:val="clear" w:color="auto" w:fill="auto"/>
        </w:tcPr>
        <w:p w14:paraId="18704011" w14:textId="77777777" w:rsidR="008B287B" w:rsidRPr="008F2CCC" w:rsidRDefault="008B287B" w:rsidP="008B287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969" w:type="dxa"/>
          <w:shd w:val="clear" w:color="auto" w:fill="auto"/>
          <w:vAlign w:val="center"/>
        </w:tcPr>
        <w:p w14:paraId="25568ECA" w14:textId="7705D2F6" w:rsidR="008B287B" w:rsidRPr="008F2CCC" w:rsidRDefault="008B287B" w:rsidP="008B287B">
          <w:pPr>
            <w:jc w:val="both"/>
            <w:rPr>
              <w:rFonts w:ascii="Palatino Linotype" w:hAnsi="Palatino Linotype"/>
              <w:b/>
              <w:sz w:val="22"/>
              <w:szCs w:val="22"/>
              <w:lang w:val="es-ES_tradnl"/>
            </w:rPr>
          </w:pPr>
        </w:p>
      </w:tc>
    </w:tr>
    <w:tr w:rsidR="00F50401" w:rsidRPr="00085F27" w14:paraId="3F6191B6" w14:textId="77777777" w:rsidTr="00E31D92">
      <w:trPr>
        <w:trHeight w:val="228"/>
      </w:trPr>
      <w:tc>
        <w:tcPr>
          <w:tcW w:w="4111" w:type="dxa"/>
          <w:vMerge/>
          <w:shd w:val="clear" w:color="auto" w:fill="auto"/>
        </w:tcPr>
        <w:p w14:paraId="07259FEA" w14:textId="77777777" w:rsidR="00F50401" w:rsidRPr="008F2CCC" w:rsidRDefault="00F50401" w:rsidP="00F50401">
          <w:pPr>
            <w:rPr>
              <w:rFonts w:ascii="Palatino Linotype" w:hAnsi="Palatino Linotype"/>
              <w:b/>
              <w:sz w:val="22"/>
              <w:szCs w:val="22"/>
              <w:lang w:val="es-ES_tradnl"/>
            </w:rPr>
          </w:pPr>
        </w:p>
      </w:tc>
      <w:tc>
        <w:tcPr>
          <w:tcW w:w="2552" w:type="dxa"/>
          <w:shd w:val="clear" w:color="auto" w:fill="auto"/>
        </w:tcPr>
        <w:p w14:paraId="49747AD2" w14:textId="77777777" w:rsidR="00F50401" w:rsidRPr="008F2CCC" w:rsidRDefault="00F50401" w:rsidP="00F50401">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969" w:type="dxa"/>
          <w:shd w:val="clear" w:color="auto" w:fill="auto"/>
          <w:vAlign w:val="center"/>
        </w:tcPr>
        <w:p w14:paraId="1498A794" w14:textId="3FC37267" w:rsidR="00F50401" w:rsidRPr="00F50401" w:rsidRDefault="00F50401" w:rsidP="00F50401">
          <w:pPr>
            <w:jc w:val="both"/>
            <w:rPr>
              <w:rFonts w:ascii="Palatino Linotype" w:hAnsi="Palatino Linotype"/>
              <w:b/>
              <w:sz w:val="22"/>
              <w:szCs w:val="22"/>
              <w:highlight w:val="yellow"/>
              <w:lang w:val="es-ES_tradnl"/>
            </w:rPr>
          </w:pPr>
          <w:r w:rsidRPr="009E636C">
            <w:rPr>
              <w:rFonts w:ascii="Palatino Linotype" w:hAnsi="Palatino Linotype"/>
              <w:b/>
              <w:sz w:val="22"/>
              <w:szCs w:val="22"/>
              <w:lang w:val="es-ES_tradnl"/>
            </w:rPr>
            <w:t>Secretaría de Educación</w:t>
          </w:r>
        </w:p>
      </w:tc>
    </w:tr>
    <w:tr w:rsidR="00F50401" w:rsidRPr="008F2CCC" w14:paraId="79022940" w14:textId="77777777" w:rsidTr="00E31D92">
      <w:tc>
        <w:tcPr>
          <w:tcW w:w="4111" w:type="dxa"/>
          <w:vMerge/>
          <w:shd w:val="clear" w:color="auto" w:fill="auto"/>
        </w:tcPr>
        <w:p w14:paraId="1D1FCEC2" w14:textId="77777777" w:rsidR="00F50401" w:rsidRPr="008F2CCC" w:rsidRDefault="00F50401" w:rsidP="00F50401">
          <w:pPr>
            <w:rPr>
              <w:rFonts w:ascii="Palatino Linotype" w:hAnsi="Palatino Linotype"/>
              <w:b/>
              <w:sz w:val="22"/>
              <w:szCs w:val="22"/>
              <w:lang w:val="es-ES_tradnl"/>
            </w:rPr>
          </w:pPr>
        </w:p>
      </w:tc>
      <w:tc>
        <w:tcPr>
          <w:tcW w:w="2552" w:type="dxa"/>
          <w:shd w:val="clear" w:color="auto" w:fill="auto"/>
        </w:tcPr>
        <w:p w14:paraId="684BA192" w14:textId="77777777" w:rsidR="00F50401" w:rsidRPr="008F2CCC" w:rsidRDefault="00F50401" w:rsidP="00F50401">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969" w:type="dxa"/>
          <w:shd w:val="clear" w:color="auto" w:fill="auto"/>
        </w:tcPr>
        <w:p w14:paraId="3882479D" w14:textId="77777777" w:rsidR="00F50401" w:rsidRPr="008F2CCC" w:rsidRDefault="00F50401" w:rsidP="00F50401">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6D542AEC" w14:textId="77777777" w:rsidR="00F472DD" w:rsidRDefault="00F472DD">
    <w:pPr>
      <w:rPr>
        <w:rFonts w:ascii="Palatino Linotype" w:eastAsia="Palatino Linotype" w:hAnsi="Palatino Linotype" w:cs="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CF34FD"/>
    <w:multiLevelType w:val="hybridMultilevel"/>
    <w:tmpl w:val="677C99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nsid w:val="0ADA095A"/>
    <w:multiLevelType w:val="hybridMultilevel"/>
    <w:tmpl w:val="EE62CD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8B476DB"/>
    <w:multiLevelType w:val="hybridMultilevel"/>
    <w:tmpl w:val="F35474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B9A1404"/>
    <w:multiLevelType w:val="hybridMultilevel"/>
    <w:tmpl w:val="704EF978"/>
    <w:lvl w:ilvl="0" w:tplc="FFFFFFFF">
      <w:start w:val="1"/>
      <w:numFmt w:val="decimal"/>
      <w:lvlText w:val="%1."/>
      <w:lvlJc w:val="left"/>
      <w:pPr>
        <w:ind w:left="1210" w:hanging="360"/>
      </w:pPr>
      <w:rPr>
        <w:rFonts w:hint="default"/>
        <w:b/>
        <w:i w:val="0"/>
      </w:rPr>
    </w:lvl>
    <w:lvl w:ilvl="1" w:tplc="FFFFFFFF" w:tentative="1">
      <w:start w:val="1"/>
      <w:numFmt w:val="lowerLetter"/>
      <w:lvlText w:val="%2."/>
      <w:lvlJc w:val="left"/>
      <w:pPr>
        <w:ind w:left="1930" w:hanging="360"/>
      </w:pPr>
    </w:lvl>
    <w:lvl w:ilvl="2" w:tplc="FFFFFFFF" w:tentative="1">
      <w:start w:val="1"/>
      <w:numFmt w:val="lowerRoman"/>
      <w:lvlText w:val="%3."/>
      <w:lvlJc w:val="right"/>
      <w:pPr>
        <w:ind w:left="2650" w:hanging="180"/>
      </w:pPr>
    </w:lvl>
    <w:lvl w:ilvl="3" w:tplc="FFFFFFFF" w:tentative="1">
      <w:start w:val="1"/>
      <w:numFmt w:val="decimal"/>
      <w:lvlText w:val="%4."/>
      <w:lvlJc w:val="left"/>
      <w:pPr>
        <w:ind w:left="3370" w:hanging="360"/>
      </w:pPr>
    </w:lvl>
    <w:lvl w:ilvl="4" w:tplc="FFFFFFFF" w:tentative="1">
      <w:start w:val="1"/>
      <w:numFmt w:val="lowerLetter"/>
      <w:lvlText w:val="%5."/>
      <w:lvlJc w:val="left"/>
      <w:pPr>
        <w:ind w:left="4090" w:hanging="360"/>
      </w:pPr>
    </w:lvl>
    <w:lvl w:ilvl="5" w:tplc="FFFFFFFF" w:tentative="1">
      <w:start w:val="1"/>
      <w:numFmt w:val="lowerRoman"/>
      <w:lvlText w:val="%6."/>
      <w:lvlJc w:val="right"/>
      <w:pPr>
        <w:ind w:left="4810" w:hanging="180"/>
      </w:pPr>
    </w:lvl>
    <w:lvl w:ilvl="6" w:tplc="FFFFFFFF" w:tentative="1">
      <w:start w:val="1"/>
      <w:numFmt w:val="decimal"/>
      <w:lvlText w:val="%7."/>
      <w:lvlJc w:val="left"/>
      <w:pPr>
        <w:ind w:left="5530" w:hanging="360"/>
      </w:pPr>
    </w:lvl>
    <w:lvl w:ilvl="7" w:tplc="FFFFFFFF" w:tentative="1">
      <w:start w:val="1"/>
      <w:numFmt w:val="lowerLetter"/>
      <w:lvlText w:val="%8."/>
      <w:lvlJc w:val="left"/>
      <w:pPr>
        <w:ind w:left="6250" w:hanging="360"/>
      </w:pPr>
    </w:lvl>
    <w:lvl w:ilvl="8" w:tplc="FFFFFFFF" w:tentative="1">
      <w:start w:val="1"/>
      <w:numFmt w:val="lowerRoman"/>
      <w:lvlText w:val="%9."/>
      <w:lvlJc w:val="right"/>
      <w:pPr>
        <w:ind w:left="6970" w:hanging="180"/>
      </w:pPr>
    </w:lvl>
  </w:abstractNum>
  <w:abstractNum w:abstractNumId="4">
    <w:nsid w:val="222937CA"/>
    <w:multiLevelType w:val="hybridMultilevel"/>
    <w:tmpl w:val="704EF978"/>
    <w:lvl w:ilvl="0" w:tplc="FFFFFFFF">
      <w:start w:val="1"/>
      <w:numFmt w:val="decimal"/>
      <w:lvlText w:val="%1."/>
      <w:lvlJc w:val="left"/>
      <w:pPr>
        <w:ind w:left="1210" w:hanging="360"/>
      </w:pPr>
      <w:rPr>
        <w:rFonts w:hint="default"/>
        <w:b/>
        <w:i w:val="0"/>
      </w:rPr>
    </w:lvl>
    <w:lvl w:ilvl="1" w:tplc="FFFFFFFF" w:tentative="1">
      <w:start w:val="1"/>
      <w:numFmt w:val="lowerLetter"/>
      <w:lvlText w:val="%2."/>
      <w:lvlJc w:val="left"/>
      <w:pPr>
        <w:ind w:left="1930" w:hanging="360"/>
      </w:pPr>
    </w:lvl>
    <w:lvl w:ilvl="2" w:tplc="FFFFFFFF" w:tentative="1">
      <w:start w:val="1"/>
      <w:numFmt w:val="lowerRoman"/>
      <w:lvlText w:val="%3."/>
      <w:lvlJc w:val="right"/>
      <w:pPr>
        <w:ind w:left="2650" w:hanging="180"/>
      </w:pPr>
    </w:lvl>
    <w:lvl w:ilvl="3" w:tplc="FFFFFFFF" w:tentative="1">
      <w:start w:val="1"/>
      <w:numFmt w:val="decimal"/>
      <w:lvlText w:val="%4."/>
      <w:lvlJc w:val="left"/>
      <w:pPr>
        <w:ind w:left="3370" w:hanging="360"/>
      </w:pPr>
    </w:lvl>
    <w:lvl w:ilvl="4" w:tplc="FFFFFFFF" w:tentative="1">
      <w:start w:val="1"/>
      <w:numFmt w:val="lowerLetter"/>
      <w:lvlText w:val="%5."/>
      <w:lvlJc w:val="left"/>
      <w:pPr>
        <w:ind w:left="4090" w:hanging="360"/>
      </w:pPr>
    </w:lvl>
    <w:lvl w:ilvl="5" w:tplc="FFFFFFFF" w:tentative="1">
      <w:start w:val="1"/>
      <w:numFmt w:val="lowerRoman"/>
      <w:lvlText w:val="%6."/>
      <w:lvlJc w:val="right"/>
      <w:pPr>
        <w:ind w:left="4810" w:hanging="180"/>
      </w:pPr>
    </w:lvl>
    <w:lvl w:ilvl="6" w:tplc="FFFFFFFF" w:tentative="1">
      <w:start w:val="1"/>
      <w:numFmt w:val="decimal"/>
      <w:lvlText w:val="%7."/>
      <w:lvlJc w:val="left"/>
      <w:pPr>
        <w:ind w:left="5530" w:hanging="360"/>
      </w:pPr>
    </w:lvl>
    <w:lvl w:ilvl="7" w:tplc="FFFFFFFF" w:tentative="1">
      <w:start w:val="1"/>
      <w:numFmt w:val="lowerLetter"/>
      <w:lvlText w:val="%8."/>
      <w:lvlJc w:val="left"/>
      <w:pPr>
        <w:ind w:left="6250" w:hanging="360"/>
      </w:pPr>
    </w:lvl>
    <w:lvl w:ilvl="8" w:tplc="FFFFFFFF" w:tentative="1">
      <w:start w:val="1"/>
      <w:numFmt w:val="lowerRoman"/>
      <w:lvlText w:val="%9."/>
      <w:lvlJc w:val="right"/>
      <w:pPr>
        <w:ind w:left="6970" w:hanging="180"/>
      </w:pPr>
    </w:lvl>
  </w:abstractNum>
  <w:abstractNum w:abstractNumId="5">
    <w:nsid w:val="24243696"/>
    <w:multiLevelType w:val="hybridMultilevel"/>
    <w:tmpl w:val="B7D019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24BF5E52"/>
    <w:multiLevelType w:val="hybridMultilevel"/>
    <w:tmpl w:val="5B16DC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327A1E8F"/>
    <w:multiLevelType w:val="hybridMultilevel"/>
    <w:tmpl w:val="2E8C2AD4"/>
    <w:lvl w:ilvl="0" w:tplc="4622FEB6">
      <w:start w:val="1"/>
      <w:numFmt w:val="upperRoman"/>
      <w:lvlText w:val="%1."/>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8">
    <w:nsid w:val="4263124F"/>
    <w:multiLevelType w:val="multilevel"/>
    <w:tmpl w:val="C07CF92C"/>
    <w:lvl w:ilvl="0">
      <w:start w:val="1"/>
      <w:numFmt w:val="lowerLetter"/>
      <w:lvlText w:val="%1)"/>
      <w:lvlJc w:val="left"/>
      <w:pPr>
        <w:ind w:left="0" w:firstLine="0"/>
      </w:pPr>
      <w:rPr>
        <w:rFonts w:ascii="Palatino Linotype" w:eastAsia="Palatino Linotype" w:hAnsi="Palatino Linotype" w:cs="Palatino Linotype"/>
        <w:b/>
      </w:rPr>
    </w:lvl>
    <w:lvl w:ilvl="1">
      <w:start w:val="1"/>
      <w:numFmt w:val="upperRoman"/>
      <w:lvlText w:val="%2."/>
      <w:lvlJc w:val="right"/>
      <w:pPr>
        <w:ind w:left="1440" w:hanging="360"/>
      </w:pPr>
    </w:lvl>
    <w:lvl w:ilvl="2">
      <w:start w:val="1"/>
      <w:numFmt w:val="lowerLetter"/>
      <w:lvlText w:val="%3."/>
      <w:lvlJc w:val="left"/>
      <w:pPr>
        <w:ind w:left="2160" w:hanging="360"/>
      </w:pPr>
      <w:rPr>
        <w:rFonts w:ascii="Palatino Linotype" w:eastAsia="Palatino Linotype" w:hAnsi="Palatino Linotype" w:cs="Palatino Linotype"/>
      </w:rPr>
    </w:lvl>
    <w:lvl w:ilvl="3">
      <w:start w:val="8"/>
      <w:numFmt w:val="bullet"/>
      <w:lvlText w:val="-"/>
      <w:lvlJc w:val="left"/>
      <w:pPr>
        <w:ind w:left="2880" w:hanging="360"/>
      </w:pPr>
      <w:rPr>
        <w:rFonts w:ascii="Palatino Linotype" w:eastAsia="Palatino Linotype" w:hAnsi="Palatino Linotype" w:cs="Palatino Linotype"/>
      </w:r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
    <w:nsid w:val="44B87C55"/>
    <w:multiLevelType w:val="hybridMultilevel"/>
    <w:tmpl w:val="2B2C90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47973EBD"/>
    <w:multiLevelType w:val="hybridMultilevel"/>
    <w:tmpl w:val="437C79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559F7331"/>
    <w:multiLevelType w:val="hybridMultilevel"/>
    <w:tmpl w:val="704EF978"/>
    <w:lvl w:ilvl="0" w:tplc="3CE0C4CA">
      <w:start w:val="1"/>
      <w:numFmt w:val="decimal"/>
      <w:lvlText w:val="%1."/>
      <w:lvlJc w:val="left"/>
      <w:pPr>
        <w:ind w:left="1210" w:hanging="360"/>
      </w:pPr>
      <w:rPr>
        <w:rFonts w:hint="default"/>
        <w:b/>
        <w:i w:val="0"/>
      </w:rPr>
    </w:lvl>
    <w:lvl w:ilvl="1" w:tplc="080A0019" w:tentative="1">
      <w:start w:val="1"/>
      <w:numFmt w:val="lowerLetter"/>
      <w:lvlText w:val="%2."/>
      <w:lvlJc w:val="left"/>
      <w:pPr>
        <w:ind w:left="1930" w:hanging="360"/>
      </w:pPr>
    </w:lvl>
    <w:lvl w:ilvl="2" w:tplc="080A001B" w:tentative="1">
      <w:start w:val="1"/>
      <w:numFmt w:val="lowerRoman"/>
      <w:lvlText w:val="%3."/>
      <w:lvlJc w:val="right"/>
      <w:pPr>
        <w:ind w:left="2650" w:hanging="180"/>
      </w:pPr>
    </w:lvl>
    <w:lvl w:ilvl="3" w:tplc="080A000F" w:tentative="1">
      <w:start w:val="1"/>
      <w:numFmt w:val="decimal"/>
      <w:lvlText w:val="%4."/>
      <w:lvlJc w:val="left"/>
      <w:pPr>
        <w:ind w:left="3370" w:hanging="360"/>
      </w:pPr>
    </w:lvl>
    <w:lvl w:ilvl="4" w:tplc="080A0019" w:tentative="1">
      <w:start w:val="1"/>
      <w:numFmt w:val="lowerLetter"/>
      <w:lvlText w:val="%5."/>
      <w:lvlJc w:val="left"/>
      <w:pPr>
        <w:ind w:left="4090" w:hanging="360"/>
      </w:pPr>
    </w:lvl>
    <w:lvl w:ilvl="5" w:tplc="080A001B" w:tentative="1">
      <w:start w:val="1"/>
      <w:numFmt w:val="lowerRoman"/>
      <w:lvlText w:val="%6."/>
      <w:lvlJc w:val="right"/>
      <w:pPr>
        <w:ind w:left="4810" w:hanging="180"/>
      </w:pPr>
    </w:lvl>
    <w:lvl w:ilvl="6" w:tplc="080A000F" w:tentative="1">
      <w:start w:val="1"/>
      <w:numFmt w:val="decimal"/>
      <w:lvlText w:val="%7."/>
      <w:lvlJc w:val="left"/>
      <w:pPr>
        <w:ind w:left="5530" w:hanging="360"/>
      </w:pPr>
    </w:lvl>
    <w:lvl w:ilvl="7" w:tplc="080A0019" w:tentative="1">
      <w:start w:val="1"/>
      <w:numFmt w:val="lowerLetter"/>
      <w:lvlText w:val="%8."/>
      <w:lvlJc w:val="left"/>
      <w:pPr>
        <w:ind w:left="6250" w:hanging="360"/>
      </w:pPr>
    </w:lvl>
    <w:lvl w:ilvl="8" w:tplc="080A001B" w:tentative="1">
      <w:start w:val="1"/>
      <w:numFmt w:val="lowerRoman"/>
      <w:lvlText w:val="%9."/>
      <w:lvlJc w:val="right"/>
      <w:pPr>
        <w:ind w:left="6970" w:hanging="180"/>
      </w:pPr>
    </w:lvl>
  </w:abstractNum>
  <w:abstractNum w:abstractNumId="12">
    <w:nsid w:val="563F6505"/>
    <w:multiLevelType w:val="hybridMultilevel"/>
    <w:tmpl w:val="326832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56652C67"/>
    <w:multiLevelType w:val="hybridMultilevel"/>
    <w:tmpl w:val="48402814"/>
    <w:lvl w:ilvl="0" w:tplc="E056CE4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56CE5964"/>
    <w:multiLevelType w:val="hybridMultilevel"/>
    <w:tmpl w:val="53901B7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59B65150"/>
    <w:multiLevelType w:val="hybridMultilevel"/>
    <w:tmpl w:val="704EF978"/>
    <w:lvl w:ilvl="0" w:tplc="3CE0C4CA">
      <w:start w:val="1"/>
      <w:numFmt w:val="decimal"/>
      <w:lvlText w:val="%1."/>
      <w:lvlJc w:val="left"/>
      <w:pPr>
        <w:ind w:left="1210" w:hanging="360"/>
      </w:pPr>
      <w:rPr>
        <w:rFonts w:hint="default"/>
        <w:b/>
        <w:i w:val="0"/>
      </w:rPr>
    </w:lvl>
    <w:lvl w:ilvl="1" w:tplc="080A0019" w:tentative="1">
      <w:start w:val="1"/>
      <w:numFmt w:val="lowerLetter"/>
      <w:lvlText w:val="%2."/>
      <w:lvlJc w:val="left"/>
      <w:pPr>
        <w:ind w:left="1930" w:hanging="360"/>
      </w:pPr>
    </w:lvl>
    <w:lvl w:ilvl="2" w:tplc="080A001B" w:tentative="1">
      <w:start w:val="1"/>
      <w:numFmt w:val="lowerRoman"/>
      <w:lvlText w:val="%3."/>
      <w:lvlJc w:val="right"/>
      <w:pPr>
        <w:ind w:left="2650" w:hanging="180"/>
      </w:pPr>
    </w:lvl>
    <w:lvl w:ilvl="3" w:tplc="080A000F" w:tentative="1">
      <w:start w:val="1"/>
      <w:numFmt w:val="decimal"/>
      <w:lvlText w:val="%4."/>
      <w:lvlJc w:val="left"/>
      <w:pPr>
        <w:ind w:left="3370" w:hanging="360"/>
      </w:pPr>
    </w:lvl>
    <w:lvl w:ilvl="4" w:tplc="080A0019" w:tentative="1">
      <w:start w:val="1"/>
      <w:numFmt w:val="lowerLetter"/>
      <w:lvlText w:val="%5."/>
      <w:lvlJc w:val="left"/>
      <w:pPr>
        <w:ind w:left="4090" w:hanging="360"/>
      </w:pPr>
    </w:lvl>
    <w:lvl w:ilvl="5" w:tplc="080A001B" w:tentative="1">
      <w:start w:val="1"/>
      <w:numFmt w:val="lowerRoman"/>
      <w:lvlText w:val="%6."/>
      <w:lvlJc w:val="right"/>
      <w:pPr>
        <w:ind w:left="4810" w:hanging="180"/>
      </w:pPr>
    </w:lvl>
    <w:lvl w:ilvl="6" w:tplc="080A000F" w:tentative="1">
      <w:start w:val="1"/>
      <w:numFmt w:val="decimal"/>
      <w:lvlText w:val="%7."/>
      <w:lvlJc w:val="left"/>
      <w:pPr>
        <w:ind w:left="5530" w:hanging="360"/>
      </w:pPr>
    </w:lvl>
    <w:lvl w:ilvl="7" w:tplc="080A0019" w:tentative="1">
      <w:start w:val="1"/>
      <w:numFmt w:val="lowerLetter"/>
      <w:lvlText w:val="%8."/>
      <w:lvlJc w:val="left"/>
      <w:pPr>
        <w:ind w:left="6250" w:hanging="360"/>
      </w:pPr>
    </w:lvl>
    <w:lvl w:ilvl="8" w:tplc="080A001B" w:tentative="1">
      <w:start w:val="1"/>
      <w:numFmt w:val="lowerRoman"/>
      <w:lvlText w:val="%9."/>
      <w:lvlJc w:val="right"/>
      <w:pPr>
        <w:ind w:left="6970" w:hanging="180"/>
      </w:pPr>
    </w:lvl>
  </w:abstractNum>
  <w:abstractNum w:abstractNumId="16">
    <w:nsid w:val="5AD2794F"/>
    <w:multiLevelType w:val="hybridMultilevel"/>
    <w:tmpl w:val="E7E83D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5C7827B0"/>
    <w:multiLevelType w:val="hybridMultilevel"/>
    <w:tmpl w:val="704EF978"/>
    <w:lvl w:ilvl="0" w:tplc="3CE0C4CA">
      <w:start w:val="1"/>
      <w:numFmt w:val="decimal"/>
      <w:lvlText w:val="%1."/>
      <w:lvlJc w:val="left"/>
      <w:pPr>
        <w:ind w:left="1210" w:hanging="360"/>
      </w:pPr>
      <w:rPr>
        <w:rFonts w:hint="default"/>
        <w:b/>
        <w:i w:val="0"/>
      </w:rPr>
    </w:lvl>
    <w:lvl w:ilvl="1" w:tplc="080A0019" w:tentative="1">
      <w:start w:val="1"/>
      <w:numFmt w:val="lowerLetter"/>
      <w:lvlText w:val="%2."/>
      <w:lvlJc w:val="left"/>
      <w:pPr>
        <w:ind w:left="1930" w:hanging="360"/>
      </w:pPr>
    </w:lvl>
    <w:lvl w:ilvl="2" w:tplc="080A001B" w:tentative="1">
      <w:start w:val="1"/>
      <w:numFmt w:val="lowerRoman"/>
      <w:lvlText w:val="%3."/>
      <w:lvlJc w:val="right"/>
      <w:pPr>
        <w:ind w:left="2650" w:hanging="180"/>
      </w:pPr>
    </w:lvl>
    <w:lvl w:ilvl="3" w:tplc="080A000F" w:tentative="1">
      <w:start w:val="1"/>
      <w:numFmt w:val="decimal"/>
      <w:lvlText w:val="%4."/>
      <w:lvlJc w:val="left"/>
      <w:pPr>
        <w:ind w:left="3370" w:hanging="360"/>
      </w:pPr>
    </w:lvl>
    <w:lvl w:ilvl="4" w:tplc="080A0019" w:tentative="1">
      <w:start w:val="1"/>
      <w:numFmt w:val="lowerLetter"/>
      <w:lvlText w:val="%5."/>
      <w:lvlJc w:val="left"/>
      <w:pPr>
        <w:ind w:left="4090" w:hanging="360"/>
      </w:pPr>
    </w:lvl>
    <w:lvl w:ilvl="5" w:tplc="080A001B" w:tentative="1">
      <w:start w:val="1"/>
      <w:numFmt w:val="lowerRoman"/>
      <w:lvlText w:val="%6."/>
      <w:lvlJc w:val="right"/>
      <w:pPr>
        <w:ind w:left="4810" w:hanging="180"/>
      </w:pPr>
    </w:lvl>
    <w:lvl w:ilvl="6" w:tplc="080A000F" w:tentative="1">
      <w:start w:val="1"/>
      <w:numFmt w:val="decimal"/>
      <w:lvlText w:val="%7."/>
      <w:lvlJc w:val="left"/>
      <w:pPr>
        <w:ind w:left="5530" w:hanging="360"/>
      </w:pPr>
    </w:lvl>
    <w:lvl w:ilvl="7" w:tplc="080A0019" w:tentative="1">
      <w:start w:val="1"/>
      <w:numFmt w:val="lowerLetter"/>
      <w:lvlText w:val="%8."/>
      <w:lvlJc w:val="left"/>
      <w:pPr>
        <w:ind w:left="6250" w:hanging="360"/>
      </w:pPr>
    </w:lvl>
    <w:lvl w:ilvl="8" w:tplc="080A001B" w:tentative="1">
      <w:start w:val="1"/>
      <w:numFmt w:val="lowerRoman"/>
      <w:lvlText w:val="%9."/>
      <w:lvlJc w:val="right"/>
      <w:pPr>
        <w:ind w:left="6970" w:hanging="180"/>
      </w:pPr>
    </w:lvl>
  </w:abstractNum>
  <w:abstractNum w:abstractNumId="18">
    <w:nsid w:val="5DFC4D15"/>
    <w:multiLevelType w:val="hybridMultilevel"/>
    <w:tmpl w:val="A6BAD5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5E1932BC"/>
    <w:multiLevelType w:val="multilevel"/>
    <w:tmpl w:val="95D8EAEE"/>
    <w:lvl w:ilvl="0">
      <w:start w:val="1"/>
      <w:numFmt w:val="lowerLetter"/>
      <w:lvlText w:val="%1)"/>
      <w:lvlJc w:val="left"/>
      <w:pPr>
        <w:ind w:left="0" w:firstLine="0"/>
      </w:pPr>
      <w:rPr>
        <w:rFonts w:ascii="Palatino Linotype" w:eastAsia="Palatino Linotype" w:hAnsi="Palatino Linotype" w:cs="Palatino Linotype"/>
        <w:b/>
      </w:rPr>
    </w:lvl>
    <w:lvl w:ilvl="1">
      <w:start w:val="1"/>
      <w:numFmt w:val="upperRoman"/>
      <w:lvlText w:val="%2."/>
      <w:lvlJc w:val="right"/>
      <w:pPr>
        <w:ind w:left="1440" w:hanging="360"/>
      </w:pPr>
    </w:lvl>
    <w:lvl w:ilvl="2">
      <w:start w:val="1"/>
      <w:numFmt w:val="lowerLetter"/>
      <w:lvlText w:val="%3."/>
      <w:lvlJc w:val="left"/>
      <w:pPr>
        <w:ind w:left="2160" w:hanging="360"/>
      </w:pPr>
      <w:rPr>
        <w:rFonts w:ascii="Palatino Linotype" w:eastAsia="Palatino Linotype" w:hAnsi="Palatino Linotype" w:cs="Palatino Linotype"/>
      </w:rPr>
    </w:lvl>
    <w:lvl w:ilvl="3">
      <w:start w:val="8"/>
      <w:numFmt w:val="bullet"/>
      <w:lvlText w:val="-"/>
      <w:lvlJc w:val="left"/>
      <w:pPr>
        <w:ind w:left="2880" w:hanging="360"/>
      </w:pPr>
      <w:rPr>
        <w:rFonts w:ascii="Palatino Linotype" w:eastAsia="Palatino Linotype" w:hAnsi="Palatino Linotype" w:cs="Palatino Linotype"/>
      </w:r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0">
    <w:nsid w:val="61F963F0"/>
    <w:multiLevelType w:val="hybridMultilevel"/>
    <w:tmpl w:val="77DCC3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6586032E"/>
    <w:multiLevelType w:val="hybridMultilevel"/>
    <w:tmpl w:val="7EAE63B6"/>
    <w:lvl w:ilvl="0" w:tplc="CD52408A">
      <w:start w:val="2"/>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665A601A"/>
    <w:multiLevelType w:val="hybridMultilevel"/>
    <w:tmpl w:val="00E220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673E07A4"/>
    <w:multiLevelType w:val="hybridMultilevel"/>
    <w:tmpl w:val="0BC267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74EF5203"/>
    <w:multiLevelType w:val="hybridMultilevel"/>
    <w:tmpl w:val="E4541C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78401494"/>
    <w:multiLevelType w:val="hybridMultilevel"/>
    <w:tmpl w:val="DEF27F8C"/>
    <w:lvl w:ilvl="0" w:tplc="B2482886">
      <w:start w:val="1"/>
      <w:numFmt w:val="decimal"/>
      <w:lvlText w:val="%1."/>
      <w:lvlJc w:val="left"/>
      <w:pPr>
        <w:ind w:left="720" w:hanging="360"/>
      </w:pPr>
      <w:rPr>
        <w:rFonts w:hint="default"/>
        <w:b/>
        <w:i w:val="0"/>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27">
    <w:nsid w:val="7F63577B"/>
    <w:multiLevelType w:val="hybridMultilevel"/>
    <w:tmpl w:val="92A0A8EE"/>
    <w:lvl w:ilvl="0" w:tplc="5E66D7A6">
      <w:start w:val="1"/>
      <w:numFmt w:val="upperRoman"/>
      <w:lvlText w:val="%1."/>
      <w:lvlJc w:val="left"/>
      <w:pPr>
        <w:ind w:left="1287" w:hanging="720"/>
      </w:pPr>
      <w:rPr>
        <w:b/>
      </w:rPr>
    </w:lvl>
    <w:lvl w:ilvl="1" w:tplc="080A0019">
      <w:start w:val="1"/>
      <w:numFmt w:val="lowerLetter"/>
      <w:lvlText w:val="%2."/>
      <w:lvlJc w:val="left"/>
      <w:pPr>
        <w:ind w:left="1647" w:hanging="360"/>
      </w:pPr>
    </w:lvl>
    <w:lvl w:ilvl="2" w:tplc="080A001B">
      <w:start w:val="1"/>
      <w:numFmt w:val="lowerRoman"/>
      <w:lvlText w:val="%3."/>
      <w:lvlJc w:val="right"/>
      <w:pPr>
        <w:ind w:left="2367" w:hanging="180"/>
      </w:pPr>
    </w:lvl>
    <w:lvl w:ilvl="3" w:tplc="080A000F">
      <w:start w:val="1"/>
      <w:numFmt w:val="decimal"/>
      <w:lvlText w:val="%4."/>
      <w:lvlJc w:val="left"/>
      <w:pPr>
        <w:ind w:left="3087" w:hanging="360"/>
      </w:pPr>
    </w:lvl>
    <w:lvl w:ilvl="4" w:tplc="080A0019">
      <w:start w:val="1"/>
      <w:numFmt w:val="lowerLetter"/>
      <w:lvlText w:val="%5."/>
      <w:lvlJc w:val="left"/>
      <w:pPr>
        <w:ind w:left="3807" w:hanging="360"/>
      </w:pPr>
    </w:lvl>
    <w:lvl w:ilvl="5" w:tplc="080A001B">
      <w:start w:val="1"/>
      <w:numFmt w:val="lowerRoman"/>
      <w:lvlText w:val="%6."/>
      <w:lvlJc w:val="right"/>
      <w:pPr>
        <w:ind w:left="4527" w:hanging="180"/>
      </w:pPr>
    </w:lvl>
    <w:lvl w:ilvl="6" w:tplc="080A000F">
      <w:start w:val="1"/>
      <w:numFmt w:val="decimal"/>
      <w:lvlText w:val="%7."/>
      <w:lvlJc w:val="left"/>
      <w:pPr>
        <w:ind w:left="5247" w:hanging="360"/>
      </w:pPr>
    </w:lvl>
    <w:lvl w:ilvl="7" w:tplc="080A0019">
      <w:start w:val="1"/>
      <w:numFmt w:val="lowerLetter"/>
      <w:lvlText w:val="%8."/>
      <w:lvlJc w:val="left"/>
      <w:pPr>
        <w:ind w:left="5967" w:hanging="360"/>
      </w:pPr>
    </w:lvl>
    <w:lvl w:ilvl="8" w:tplc="080A001B">
      <w:start w:val="1"/>
      <w:numFmt w:val="lowerRoman"/>
      <w:lvlText w:val="%9."/>
      <w:lvlJc w:val="right"/>
      <w:pPr>
        <w:ind w:left="6687" w:hanging="180"/>
      </w:pPr>
    </w:lvl>
  </w:abstractNum>
  <w:num w:numId="1">
    <w:abstractNumId w:val="7"/>
  </w:num>
  <w:num w:numId="2">
    <w:abstractNumId w:val="22"/>
  </w:num>
  <w:num w:numId="3">
    <w:abstractNumId w:val="15"/>
  </w:num>
  <w:num w:numId="4">
    <w:abstractNumId w:val="16"/>
  </w:num>
  <w:num w:numId="5">
    <w:abstractNumId w:val="11"/>
  </w:num>
  <w:num w:numId="6">
    <w:abstractNumId w:val="17"/>
  </w:num>
  <w:num w:numId="7">
    <w:abstractNumId w:val="25"/>
  </w:num>
  <w:num w:numId="8">
    <w:abstractNumId w:val="3"/>
  </w:num>
  <w:num w:numId="9">
    <w:abstractNumId w:val="4"/>
  </w:num>
  <w:num w:numId="10">
    <w:abstractNumId w:val="10"/>
  </w:num>
  <w:num w:numId="11">
    <w:abstractNumId w:val="18"/>
  </w:num>
  <w:num w:numId="12">
    <w:abstractNumId w:val="6"/>
  </w:num>
  <w:num w:numId="13">
    <w:abstractNumId w:val="23"/>
  </w:num>
  <w:num w:numId="14">
    <w:abstractNumId w:val="14"/>
  </w:num>
  <w:num w:numId="15">
    <w:abstractNumId w:val="12"/>
  </w:num>
  <w:num w:numId="16">
    <w:abstractNumId w:val="21"/>
  </w:num>
  <w:num w:numId="17">
    <w:abstractNumId w:val="20"/>
  </w:num>
  <w:num w:numId="18">
    <w:abstractNumId w:val="0"/>
  </w:num>
  <w:num w:numId="19">
    <w:abstractNumId w:val="26"/>
  </w:num>
  <w:num w:numId="20">
    <w:abstractNumId w:val="9"/>
  </w:num>
  <w:num w:numId="21">
    <w:abstractNumId w:val="5"/>
  </w:num>
  <w:num w:numId="22">
    <w:abstractNumId w:val="19"/>
  </w:num>
  <w:num w:numId="23">
    <w:abstractNumId w:val="8"/>
  </w:num>
  <w:num w:numId="2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num>
  <w:num w:numId="26">
    <w:abstractNumId w:val="1"/>
  </w:num>
  <w:num w:numId="27">
    <w:abstractNumId w:val="2"/>
  </w:num>
  <w:num w:numId="2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7964"/>
    <w:rsid w:val="00007218"/>
    <w:rsid w:val="000235B0"/>
    <w:rsid w:val="000366FA"/>
    <w:rsid w:val="00047B91"/>
    <w:rsid w:val="00047C98"/>
    <w:rsid w:val="0005514A"/>
    <w:rsid w:val="00057523"/>
    <w:rsid w:val="00062FB6"/>
    <w:rsid w:val="00085F26"/>
    <w:rsid w:val="00090FF1"/>
    <w:rsid w:val="000B730F"/>
    <w:rsid w:val="001001C7"/>
    <w:rsid w:val="001025DD"/>
    <w:rsid w:val="00103EB2"/>
    <w:rsid w:val="001060D5"/>
    <w:rsid w:val="00106FBE"/>
    <w:rsid w:val="00120CEF"/>
    <w:rsid w:val="00133219"/>
    <w:rsid w:val="0013427E"/>
    <w:rsid w:val="001346BB"/>
    <w:rsid w:val="0014140D"/>
    <w:rsid w:val="001544A7"/>
    <w:rsid w:val="00165C81"/>
    <w:rsid w:val="001A026F"/>
    <w:rsid w:val="001B36FC"/>
    <w:rsid w:val="001C0236"/>
    <w:rsid w:val="001C277D"/>
    <w:rsid w:val="001C34A4"/>
    <w:rsid w:val="001C4E0E"/>
    <w:rsid w:val="001D6587"/>
    <w:rsid w:val="0020098E"/>
    <w:rsid w:val="00202AE2"/>
    <w:rsid w:val="002251A5"/>
    <w:rsid w:val="00226A76"/>
    <w:rsid w:val="002300CD"/>
    <w:rsid w:val="0024334F"/>
    <w:rsid w:val="00250149"/>
    <w:rsid w:val="00254723"/>
    <w:rsid w:val="00257C67"/>
    <w:rsid w:val="002B4B6B"/>
    <w:rsid w:val="002B714D"/>
    <w:rsid w:val="002C1C45"/>
    <w:rsid w:val="002D5C4F"/>
    <w:rsid w:val="002E3211"/>
    <w:rsid w:val="002E7BA6"/>
    <w:rsid w:val="002F58E9"/>
    <w:rsid w:val="003042FF"/>
    <w:rsid w:val="00322D6C"/>
    <w:rsid w:val="00326F81"/>
    <w:rsid w:val="00331C60"/>
    <w:rsid w:val="003401CF"/>
    <w:rsid w:val="0035275C"/>
    <w:rsid w:val="0036060A"/>
    <w:rsid w:val="00361FBA"/>
    <w:rsid w:val="0037571F"/>
    <w:rsid w:val="0038214E"/>
    <w:rsid w:val="003901E1"/>
    <w:rsid w:val="0039396D"/>
    <w:rsid w:val="003979B3"/>
    <w:rsid w:val="003E1347"/>
    <w:rsid w:val="003F57CE"/>
    <w:rsid w:val="003F5AE0"/>
    <w:rsid w:val="003F6307"/>
    <w:rsid w:val="0040512B"/>
    <w:rsid w:val="00430FBB"/>
    <w:rsid w:val="00434A04"/>
    <w:rsid w:val="00435EA4"/>
    <w:rsid w:val="004612AB"/>
    <w:rsid w:val="00471A4F"/>
    <w:rsid w:val="00482DB2"/>
    <w:rsid w:val="00485758"/>
    <w:rsid w:val="00493F2E"/>
    <w:rsid w:val="00494264"/>
    <w:rsid w:val="004B5EB4"/>
    <w:rsid w:val="004B65CB"/>
    <w:rsid w:val="004C16B7"/>
    <w:rsid w:val="004C6E97"/>
    <w:rsid w:val="004E142D"/>
    <w:rsid w:val="004F7484"/>
    <w:rsid w:val="00501101"/>
    <w:rsid w:val="005077BE"/>
    <w:rsid w:val="005149CF"/>
    <w:rsid w:val="00531AEB"/>
    <w:rsid w:val="00554258"/>
    <w:rsid w:val="0055713D"/>
    <w:rsid w:val="00580CDA"/>
    <w:rsid w:val="005A705E"/>
    <w:rsid w:val="005B72CD"/>
    <w:rsid w:val="005E23FE"/>
    <w:rsid w:val="00603491"/>
    <w:rsid w:val="00621407"/>
    <w:rsid w:val="006336BF"/>
    <w:rsid w:val="0064013E"/>
    <w:rsid w:val="00654D78"/>
    <w:rsid w:val="006570DB"/>
    <w:rsid w:val="00667548"/>
    <w:rsid w:val="00687A0B"/>
    <w:rsid w:val="006B63A0"/>
    <w:rsid w:val="006C0263"/>
    <w:rsid w:val="006C4D2C"/>
    <w:rsid w:val="006D3ADC"/>
    <w:rsid w:val="006D53BE"/>
    <w:rsid w:val="006F4109"/>
    <w:rsid w:val="007021E4"/>
    <w:rsid w:val="00706051"/>
    <w:rsid w:val="007107BC"/>
    <w:rsid w:val="00720F4B"/>
    <w:rsid w:val="007235B9"/>
    <w:rsid w:val="00731646"/>
    <w:rsid w:val="00756D94"/>
    <w:rsid w:val="007601A6"/>
    <w:rsid w:val="00780BA8"/>
    <w:rsid w:val="00790574"/>
    <w:rsid w:val="00794BF6"/>
    <w:rsid w:val="007C50B9"/>
    <w:rsid w:val="007D051F"/>
    <w:rsid w:val="007E7E34"/>
    <w:rsid w:val="00800510"/>
    <w:rsid w:val="00800B25"/>
    <w:rsid w:val="00802EF4"/>
    <w:rsid w:val="00810138"/>
    <w:rsid w:val="00811637"/>
    <w:rsid w:val="00822D09"/>
    <w:rsid w:val="00825C92"/>
    <w:rsid w:val="008728CA"/>
    <w:rsid w:val="008A2A91"/>
    <w:rsid w:val="008B287B"/>
    <w:rsid w:val="008C7458"/>
    <w:rsid w:val="008E6935"/>
    <w:rsid w:val="00907A34"/>
    <w:rsid w:val="00960E92"/>
    <w:rsid w:val="0097298F"/>
    <w:rsid w:val="00997B58"/>
    <w:rsid w:val="009B122A"/>
    <w:rsid w:val="009B51D2"/>
    <w:rsid w:val="009B53F2"/>
    <w:rsid w:val="009D4830"/>
    <w:rsid w:val="009E4B0C"/>
    <w:rsid w:val="009E636C"/>
    <w:rsid w:val="009F0C70"/>
    <w:rsid w:val="009F10F1"/>
    <w:rsid w:val="009F439D"/>
    <w:rsid w:val="00A040EE"/>
    <w:rsid w:val="00A06720"/>
    <w:rsid w:val="00A175D7"/>
    <w:rsid w:val="00A20690"/>
    <w:rsid w:val="00A235C9"/>
    <w:rsid w:val="00A31AD8"/>
    <w:rsid w:val="00A3451C"/>
    <w:rsid w:val="00A36604"/>
    <w:rsid w:val="00A5441E"/>
    <w:rsid w:val="00A56621"/>
    <w:rsid w:val="00A613A8"/>
    <w:rsid w:val="00A83D07"/>
    <w:rsid w:val="00A84288"/>
    <w:rsid w:val="00A94FEF"/>
    <w:rsid w:val="00AA6D2D"/>
    <w:rsid w:val="00AC015B"/>
    <w:rsid w:val="00AD7FEB"/>
    <w:rsid w:val="00AE3196"/>
    <w:rsid w:val="00AE740F"/>
    <w:rsid w:val="00AF28E5"/>
    <w:rsid w:val="00AF75A5"/>
    <w:rsid w:val="00AF7D0D"/>
    <w:rsid w:val="00B0495C"/>
    <w:rsid w:val="00B33316"/>
    <w:rsid w:val="00B46ECC"/>
    <w:rsid w:val="00B759DA"/>
    <w:rsid w:val="00B77964"/>
    <w:rsid w:val="00BC5914"/>
    <w:rsid w:val="00BD6581"/>
    <w:rsid w:val="00BE0AA7"/>
    <w:rsid w:val="00BE3E07"/>
    <w:rsid w:val="00C031EC"/>
    <w:rsid w:val="00C0347B"/>
    <w:rsid w:val="00C035E5"/>
    <w:rsid w:val="00C03E7D"/>
    <w:rsid w:val="00C143AF"/>
    <w:rsid w:val="00C253EA"/>
    <w:rsid w:val="00C43EA9"/>
    <w:rsid w:val="00C601DB"/>
    <w:rsid w:val="00C65FF7"/>
    <w:rsid w:val="00C677EA"/>
    <w:rsid w:val="00C71FE8"/>
    <w:rsid w:val="00CA7A44"/>
    <w:rsid w:val="00CE228B"/>
    <w:rsid w:val="00CF3E05"/>
    <w:rsid w:val="00CF5466"/>
    <w:rsid w:val="00D1680C"/>
    <w:rsid w:val="00D177B9"/>
    <w:rsid w:val="00D27AF0"/>
    <w:rsid w:val="00D41027"/>
    <w:rsid w:val="00D42AD6"/>
    <w:rsid w:val="00D53BD4"/>
    <w:rsid w:val="00D9166A"/>
    <w:rsid w:val="00D9265C"/>
    <w:rsid w:val="00DE190F"/>
    <w:rsid w:val="00E05970"/>
    <w:rsid w:val="00E248C8"/>
    <w:rsid w:val="00E43F49"/>
    <w:rsid w:val="00E74EA8"/>
    <w:rsid w:val="00EB1ECE"/>
    <w:rsid w:val="00EB44DE"/>
    <w:rsid w:val="00EC34EE"/>
    <w:rsid w:val="00ED30CD"/>
    <w:rsid w:val="00ED5BDC"/>
    <w:rsid w:val="00ED674C"/>
    <w:rsid w:val="00EE2C96"/>
    <w:rsid w:val="00EF4707"/>
    <w:rsid w:val="00EF5E86"/>
    <w:rsid w:val="00EF7918"/>
    <w:rsid w:val="00F007DA"/>
    <w:rsid w:val="00F27B9A"/>
    <w:rsid w:val="00F30892"/>
    <w:rsid w:val="00F466E1"/>
    <w:rsid w:val="00F472DD"/>
    <w:rsid w:val="00F50401"/>
    <w:rsid w:val="00FE3D5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4BDA978"/>
  <w15:chartTrackingRefBased/>
  <w15:docId w15:val="{E9F28E6F-4AD9-413E-B979-92735175E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7964"/>
    <w:pPr>
      <w:spacing w:after="0" w:line="240" w:lineRule="auto"/>
    </w:pPr>
    <w:rPr>
      <w:rFonts w:ascii="Times New Roman" w:eastAsia="Times New Roman" w:hAnsi="Times New Roman" w:cs="Times New Roman"/>
      <w:kern w:val="0"/>
      <w:sz w:val="24"/>
      <w:szCs w:val="24"/>
      <w:lang w:eastAsia="es-MX"/>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unhideWhenUsed/>
    <w:rsid w:val="00B77964"/>
    <w:rPr>
      <w:strike w:val="0"/>
      <w:dstrike w:val="0"/>
      <w:color w:val="035899"/>
      <w:u w:val="none"/>
      <w:effect w:val="non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B77964"/>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B77964"/>
    <w:rPr>
      <w:kern w:val="0"/>
      <w:sz w:val="20"/>
      <w:szCs w:val="20"/>
      <w14:ligatures w14:val="none"/>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f"/>
    <w:basedOn w:val="Fuentedeprrafopredeter"/>
    <w:uiPriority w:val="99"/>
    <w:unhideWhenUsed/>
    <w:qFormat/>
    <w:rsid w:val="00B77964"/>
    <w:rPr>
      <w:vertAlign w:val="superscript"/>
    </w:rPr>
  </w:style>
  <w:style w:type="table" w:customStyle="1" w:styleId="2">
    <w:name w:val="2"/>
    <w:basedOn w:val="Tablanormal"/>
    <w:rsid w:val="00B77964"/>
    <w:pPr>
      <w:spacing w:after="0" w:line="240" w:lineRule="auto"/>
    </w:pPr>
    <w:rPr>
      <w:rFonts w:ascii="Arial" w:eastAsia="Arial" w:hAnsi="Arial" w:cs="Arial"/>
      <w:kern w:val="0"/>
      <w:lang w:eastAsia="es-MX"/>
      <w14:ligatures w14:val="none"/>
    </w:rPr>
    <w:tblPr>
      <w:tblStyleRowBandSize w:val="1"/>
      <w:tblStyleColBandSize w:val="1"/>
      <w:tblInd w:w="0" w:type="dxa"/>
      <w:tblCellMar>
        <w:top w:w="100" w:type="dxa"/>
        <w:left w:w="115" w:type="dxa"/>
        <w:bottom w:w="100" w:type="dxa"/>
        <w:right w:w="115" w:type="dxa"/>
      </w:tblCellMar>
    </w:tblPr>
  </w:style>
  <w:style w:type="table" w:customStyle="1" w:styleId="1">
    <w:name w:val="1"/>
    <w:basedOn w:val="Tablanormal"/>
    <w:rsid w:val="00B77964"/>
    <w:pPr>
      <w:spacing w:after="0" w:line="240" w:lineRule="auto"/>
    </w:pPr>
    <w:rPr>
      <w:rFonts w:ascii="Arial" w:eastAsia="Arial" w:hAnsi="Arial" w:cs="Arial"/>
      <w:kern w:val="0"/>
      <w:lang w:eastAsia="es-MX"/>
      <w14:ligatures w14:val="none"/>
    </w:rPr>
    <w:tblPr>
      <w:tblStyleRowBandSize w:val="1"/>
      <w:tblStyleColBandSize w:val="1"/>
      <w:tblInd w:w="0" w:type="dxa"/>
      <w:tblCellMar>
        <w:top w:w="100" w:type="dxa"/>
        <w:left w:w="115" w:type="dxa"/>
        <w:bottom w:w="100" w:type="dxa"/>
        <w:right w:w="115" w:type="dxa"/>
      </w:tblCellMar>
    </w:tblPr>
  </w:style>
  <w:style w:type="paragraph" w:styleId="Piedepgina">
    <w:name w:val="footer"/>
    <w:basedOn w:val="Normal"/>
    <w:link w:val="PiedepginaCar"/>
    <w:uiPriority w:val="99"/>
    <w:unhideWhenUsed/>
    <w:rsid w:val="00B77964"/>
    <w:pPr>
      <w:tabs>
        <w:tab w:val="center" w:pos="4419"/>
        <w:tab w:val="right" w:pos="8838"/>
      </w:tabs>
    </w:pPr>
  </w:style>
  <w:style w:type="character" w:customStyle="1" w:styleId="PiedepginaCar">
    <w:name w:val="Pie de página Car"/>
    <w:basedOn w:val="Fuentedeprrafopredeter"/>
    <w:link w:val="Piedepgina"/>
    <w:uiPriority w:val="99"/>
    <w:rsid w:val="00B77964"/>
    <w:rPr>
      <w:rFonts w:ascii="Times New Roman" w:eastAsia="Times New Roman" w:hAnsi="Times New Roman" w:cs="Times New Roman"/>
      <w:kern w:val="0"/>
      <w:sz w:val="24"/>
      <w:szCs w:val="24"/>
      <w:lang w:eastAsia="es-MX"/>
      <w14:ligatures w14:val="none"/>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77964"/>
    <w:pPr>
      <w:ind w:left="720"/>
      <w:contextualSpacing/>
    </w:pPr>
  </w:style>
  <w:style w:type="character" w:customStyle="1" w:styleId="Mencinsinresolver1">
    <w:name w:val="Mención sin resolver1"/>
    <w:basedOn w:val="Fuentedeprrafopredeter"/>
    <w:uiPriority w:val="99"/>
    <w:semiHidden/>
    <w:unhideWhenUsed/>
    <w:rsid w:val="00B77964"/>
    <w:rPr>
      <w:color w:val="605E5C"/>
      <w:shd w:val="clear" w:color="auto" w:fill="E1DFDD"/>
    </w:rPr>
  </w:style>
  <w:style w:type="table" w:customStyle="1" w:styleId="Tablaconcuadrcula4">
    <w:name w:val="Tabla con cuadrícula4"/>
    <w:basedOn w:val="Tablanormal"/>
    <w:next w:val="Tablaconcuadrcula"/>
    <w:uiPriority w:val="59"/>
    <w:rsid w:val="00B77964"/>
    <w:pPr>
      <w:spacing w:after="0" w:line="240" w:lineRule="auto"/>
    </w:pPr>
    <w:rPr>
      <w:kern w:val="0"/>
      <w:lang w:val="es-ES_tradnl"/>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aconcuadrcula">
    <w:name w:val="Table Grid"/>
    <w:basedOn w:val="Tablanormal"/>
    <w:uiPriority w:val="39"/>
    <w:rsid w:val="00B77964"/>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inespaciadoCar">
    <w:name w:val="Sin espaciado Car"/>
    <w:aliases w:val="Francesa Car,INAI Car"/>
    <w:link w:val="Sinespaciado"/>
    <w:uiPriority w:val="1"/>
    <w:locked/>
    <w:rsid w:val="00B77964"/>
    <w:rPr>
      <w:rFonts w:ascii="Times New Roman" w:eastAsia="Times New Roman" w:hAnsi="Times New Roman" w:cs="Times New Roman"/>
      <w:sz w:val="24"/>
      <w:szCs w:val="24"/>
      <w:lang w:eastAsia="es-ES"/>
    </w:rPr>
  </w:style>
  <w:style w:type="paragraph" w:styleId="Sinespaciado">
    <w:name w:val="No Spacing"/>
    <w:aliases w:val="Francesa,INAI"/>
    <w:link w:val="SinespaciadoCar"/>
    <w:uiPriority w:val="1"/>
    <w:qFormat/>
    <w:rsid w:val="00B77964"/>
    <w:pPr>
      <w:spacing w:after="0" w:line="240" w:lineRule="auto"/>
    </w:pPr>
    <w:rPr>
      <w:rFonts w:ascii="Times New Roman" w:eastAsia="Times New Roman" w:hAnsi="Times New Roman" w:cs="Times New Roman"/>
      <w:sz w:val="24"/>
      <w:szCs w:val="24"/>
      <w:lang w:eastAsia="es-ES"/>
    </w:rPr>
  </w:style>
  <w:style w:type="table" w:customStyle="1" w:styleId="Tablaconcuadrcula41">
    <w:name w:val="Tabla con cuadrícula41"/>
    <w:basedOn w:val="Tablanormal"/>
    <w:uiPriority w:val="59"/>
    <w:rsid w:val="00B77964"/>
    <w:pPr>
      <w:spacing w:after="0" w:line="240" w:lineRule="auto"/>
    </w:pPr>
    <w:rPr>
      <w:rFonts w:ascii="Calibri" w:eastAsia="Calibri" w:hAnsi="Calibri" w:cs="Times New Roman"/>
      <w:kern w:val="0"/>
      <w:lang w:val="es-ES_tradnl"/>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2">
    <w:name w:val="Mención sin resolver2"/>
    <w:basedOn w:val="Fuentedeprrafopredeter"/>
    <w:uiPriority w:val="99"/>
    <w:semiHidden/>
    <w:unhideWhenUsed/>
    <w:rsid w:val="00B77964"/>
    <w:rPr>
      <w:color w:val="605E5C"/>
      <w:shd w:val="clear" w:color="auto" w:fill="E1DFDD"/>
    </w:rPr>
  </w:style>
  <w:style w:type="table" w:customStyle="1" w:styleId="Tablaconcuadrcula111121">
    <w:name w:val="Tabla con cuadrícula111121"/>
    <w:basedOn w:val="Tablanormal"/>
    <w:uiPriority w:val="39"/>
    <w:rsid w:val="00B77964"/>
    <w:pPr>
      <w:spacing w:after="0" w:line="240" w:lineRule="auto"/>
    </w:pPr>
    <w:rPr>
      <w:rFonts w:ascii="Times New Roman" w:hAnsi="Times New Roman" w:cs="Times New Roman"/>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26A76"/>
    <w:rPr>
      <w:rFonts w:ascii="Times New Roman" w:eastAsia="Times New Roman" w:hAnsi="Times New Roman" w:cs="Times New Roman"/>
      <w:kern w:val="0"/>
      <w:sz w:val="24"/>
      <w:szCs w:val="24"/>
      <w:lang w:eastAsia="es-MX"/>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3181143">
      <w:bodyDiv w:val="1"/>
      <w:marLeft w:val="0"/>
      <w:marRight w:val="0"/>
      <w:marTop w:val="0"/>
      <w:marBottom w:val="0"/>
      <w:divBdr>
        <w:top w:val="none" w:sz="0" w:space="0" w:color="auto"/>
        <w:left w:val="none" w:sz="0" w:space="0" w:color="auto"/>
        <w:bottom w:val="none" w:sz="0" w:space="0" w:color="auto"/>
        <w:right w:val="none" w:sz="0" w:space="0" w:color="auto"/>
      </w:divBdr>
    </w:div>
    <w:div w:id="859973214">
      <w:bodyDiv w:val="1"/>
      <w:marLeft w:val="0"/>
      <w:marRight w:val="0"/>
      <w:marTop w:val="0"/>
      <w:marBottom w:val="0"/>
      <w:divBdr>
        <w:top w:val="none" w:sz="0" w:space="0" w:color="auto"/>
        <w:left w:val="none" w:sz="0" w:space="0" w:color="auto"/>
        <w:bottom w:val="none" w:sz="0" w:space="0" w:color="auto"/>
        <w:right w:val="none" w:sz="0" w:space="0" w:color="auto"/>
      </w:divBdr>
    </w:div>
    <w:div w:id="1076249993">
      <w:bodyDiv w:val="1"/>
      <w:marLeft w:val="0"/>
      <w:marRight w:val="0"/>
      <w:marTop w:val="0"/>
      <w:marBottom w:val="0"/>
      <w:divBdr>
        <w:top w:val="none" w:sz="0" w:space="0" w:color="auto"/>
        <w:left w:val="none" w:sz="0" w:space="0" w:color="auto"/>
        <w:bottom w:val="none" w:sz="0" w:space="0" w:color="auto"/>
        <w:right w:val="none" w:sz="0" w:space="0" w:color="auto"/>
      </w:divBdr>
    </w:div>
    <w:div w:id="1220633184">
      <w:bodyDiv w:val="1"/>
      <w:marLeft w:val="0"/>
      <w:marRight w:val="0"/>
      <w:marTop w:val="0"/>
      <w:marBottom w:val="0"/>
      <w:divBdr>
        <w:top w:val="none" w:sz="0" w:space="0" w:color="auto"/>
        <w:left w:val="none" w:sz="0" w:space="0" w:color="auto"/>
        <w:bottom w:val="none" w:sz="0" w:space="0" w:color="auto"/>
        <w:right w:val="none" w:sz="0" w:space="0" w:color="auto"/>
      </w:divBdr>
    </w:div>
    <w:div w:id="1302929253">
      <w:bodyDiv w:val="1"/>
      <w:marLeft w:val="0"/>
      <w:marRight w:val="0"/>
      <w:marTop w:val="0"/>
      <w:marBottom w:val="0"/>
      <w:divBdr>
        <w:top w:val="none" w:sz="0" w:space="0" w:color="auto"/>
        <w:left w:val="none" w:sz="0" w:space="0" w:color="auto"/>
        <w:bottom w:val="none" w:sz="0" w:space="0" w:color="auto"/>
        <w:right w:val="none" w:sz="0" w:space="0" w:color="auto"/>
      </w:divBdr>
    </w:div>
    <w:div w:id="1472750237">
      <w:bodyDiv w:val="1"/>
      <w:marLeft w:val="0"/>
      <w:marRight w:val="0"/>
      <w:marTop w:val="0"/>
      <w:marBottom w:val="0"/>
      <w:divBdr>
        <w:top w:val="none" w:sz="0" w:space="0" w:color="auto"/>
        <w:left w:val="none" w:sz="0" w:space="0" w:color="auto"/>
        <w:bottom w:val="none" w:sz="0" w:space="0" w:color="auto"/>
        <w:right w:val="none" w:sz="0" w:space="0" w:color="auto"/>
      </w:divBdr>
    </w:div>
    <w:div w:id="1830631370">
      <w:bodyDiv w:val="1"/>
      <w:marLeft w:val="0"/>
      <w:marRight w:val="0"/>
      <w:marTop w:val="0"/>
      <w:marBottom w:val="0"/>
      <w:divBdr>
        <w:top w:val="none" w:sz="0" w:space="0" w:color="auto"/>
        <w:left w:val="none" w:sz="0" w:space="0" w:color="auto"/>
        <w:bottom w:val="none" w:sz="0" w:space="0" w:color="auto"/>
        <w:right w:val="none" w:sz="0" w:space="0" w:color="auto"/>
      </w:divBdr>
    </w:div>
    <w:div w:id="1878808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gob.mx/becasbenitojuarez/articulos/beca-benito-juarez-para-jovenes-de-educacion-media-superior"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gob.mx/becasbenitojuarez/articulos/beca-benito-juarez-para-jovenes-de-educacion-media-superior" TargetMode="External"/><Relationship Id="rId1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7.png"/></Relationships>
</file>

<file path=word/_rels/header3.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F64836-F849-4945-9D42-F3E86A6849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27</Pages>
  <Words>5758</Words>
  <Characters>31674</Characters>
  <Application>Microsoft Office Word</Application>
  <DocSecurity>0</DocSecurity>
  <Lines>263</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37358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Evelyn Souza Santana</dc:creator>
  <cp:keywords/>
  <dc:description/>
  <cp:lastModifiedBy>Usuario</cp:lastModifiedBy>
  <cp:revision>8</cp:revision>
  <cp:lastPrinted>2023-10-16T18:44:00Z</cp:lastPrinted>
  <dcterms:created xsi:type="dcterms:W3CDTF">2023-10-10T00:43:00Z</dcterms:created>
  <dcterms:modified xsi:type="dcterms:W3CDTF">2023-10-16T18:44:00Z</dcterms:modified>
</cp:coreProperties>
</file>