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136B3" w:rsidR="001A0A15" w:rsidP="009E68B3" w:rsidRDefault="007E363C" w14:paraId="26CDB334" w14:textId="5AA859FD">
      <w:pPr>
        <w:spacing w:line="360" w:lineRule="auto"/>
        <w:jc w:val="both"/>
        <w:rPr>
          <w:rFonts w:ascii="Palatino Linotype" w:hAnsi="Palatino Linotype" w:cs="Tahoma"/>
          <w:bCs/>
          <w:sz w:val="22"/>
          <w:szCs w:val="22"/>
        </w:rPr>
      </w:pPr>
      <w:r w:rsidRPr="00B136B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B136B3" w:rsidR="00514EFF">
        <w:rPr>
          <w:rFonts w:ascii="Palatino Linotype" w:hAnsi="Palatino Linotype" w:cs="Tahoma"/>
          <w:bCs/>
          <w:sz w:val="22"/>
          <w:szCs w:val="22"/>
        </w:rPr>
        <w:t>veintidós</w:t>
      </w:r>
      <w:r w:rsidRPr="00B136B3" w:rsidR="00121A4F">
        <w:rPr>
          <w:rFonts w:ascii="Palatino Linotype" w:hAnsi="Palatino Linotype" w:cs="Tahoma"/>
          <w:bCs/>
          <w:sz w:val="22"/>
          <w:szCs w:val="22"/>
        </w:rPr>
        <w:t xml:space="preserve"> de </w:t>
      </w:r>
      <w:r w:rsidRPr="00B136B3" w:rsidR="0069465D">
        <w:rPr>
          <w:rFonts w:ascii="Palatino Linotype" w:hAnsi="Palatino Linotype" w:cs="Tahoma"/>
          <w:bCs/>
          <w:sz w:val="22"/>
          <w:szCs w:val="22"/>
        </w:rPr>
        <w:t>febrero</w:t>
      </w:r>
      <w:r w:rsidRPr="00B136B3" w:rsidR="001A0A15">
        <w:rPr>
          <w:rFonts w:ascii="Palatino Linotype" w:hAnsi="Palatino Linotype" w:cs="Tahoma"/>
          <w:bCs/>
          <w:sz w:val="22"/>
          <w:szCs w:val="22"/>
        </w:rPr>
        <w:t xml:space="preserve"> de dos mil veinti</w:t>
      </w:r>
      <w:r w:rsidRPr="00B136B3" w:rsidR="0069465D">
        <w:rPr>
          <w:rFonts w:ascii="Palatino Linotype" w:hAnsi="Palatino Linotype" w:cs="Tahoma"/>
          <w:bCs/>
          <w:sz w:val="22"/>
          <w:szCs w:val="22"/>
        </w:rPr>
        <w:t>tré</w:t>
      </w:r>
      <w:r w:rsidRPr="00B136B3" w:rsidR="001A0A15">
        <w:rPr>
          <w:rFonts w:ascii="Palatino Linotype" w:hAnsi="Palatino Linotype" w:cs="Tahoma"/>
          <w:bCs/>
          <w:sz w:val="22"/>
          <w:szCs w:val="22"/>
        </w:rPr>
        <w:t xml:space="preserve">s. </w:t>
      </w:r>
    </w:p>
    <w:p w:rsidRPr="00B136B3" w:rsidR="00AE1114" w:rsidP="009E68B3" w:rsidRDefault="00AE1114" w14:paraId="2FB98457" w14:textId="77777777">
      <w:pPr>
        <w:spacing w:line="360" w:lineRule="auto"/>
        <w:jc w:val="both"/>
        <w:rPr>
          <w:rFonts w:ascii="Palatino Linotype" w:hAnsi="Palatino Linotype" w:cs="Tahoma"/>
          <w:b/>
          <w:bCs/>
          <w:color w:val="0D0D0D"/>
          <w:sz w:val="22"/>
          <w:szCs w:val="22"/>
        </w:rPr>
      </w:pPr>
    </w:p>
    <w:p w:rsidRPr="00B136B3" w:rsidR="007E363C" w:rsidP="725F1192" w:rsidRDefault="007E363C" w14:paraId="52AE8B8D" w14:textId="00222701">
      <w:pPr>
        <w:spacing w:line="360" w:lineRule="auto"/>
        <w:jc w:val="both"/>
        <w:rPr>
          <w:rFonts w:ascii="Palatino Linotype" w:hAnsi="Palatino Linotype" w:cs="Tahoma"/>
          <w:color w:val="0D0D0D"/>
          <w:sz w:val="22"/>
          <w:szCs w:val="22"/>
        </w:rPr>
      </w:pPr>
      <w:r w:rsidRPr="725F1192" w:rsidR="725F1192">
        <w:rPr>
          <w:rFonts w:ascii="Palatino Linotype" w:hAnsi="Palatino Linotype" w:cs="Tahoma"/>
          <w:b w:val="1"/>
          <w:bCs w:val="1"/>
          <w:color w:val="0D0D0D" w:themeColor="text1" w:themeTint="F2" w:themeShade="FF"/>
          <w:sz w:val="22"/>
          <w:szCs w:val="22"/>
        </w:rPr>
        <w:t xml:space="preserve">VISTO </w:t>
      </w:r>
      <w:r w:rsidRPr="725F1192" w:rsidR="725F1192">
        <w:rPr>
          <w:rFonts w:ascii="Palatino Linotype" w:hAnsi="Palatino Linotype" w:cs="Tahoma"/>
          <w:color w:val="0D0D0D" w:themeColor="text1" w:themeTint="F2" w:themeShade="FF"/>
          <w:sz w:val="22"/>
          <w:szCs w:val="22"/>
        </w:rPr>
        <w:t xml:space="preserve">el expediente conformado con motivo del Recurso de Revisión 00196/INFOEM/IP/RR/2023, interpuesto por </w:t>
      </w:r>
      <w:r w:rsidRPr="725F1192" w:rsidR="725F1192">
        <w:rPr>
          <w:rFonts w:ascii="Palatino Linotype" w:hAnsi="Palatino Linotype" w:cs="Tahoma"/>
          <w:color w:val="0D0D0D" w:themeColor="text1" w:themeTint="F2" w:themeShade="FF"/>
          <w:sz w:val="22"/>
          <w:szCs w:val="22"/>
          <w:highlight w:val="black"/>
        </w:rPr>
        <w:t>XXXXXXXXXXXXXXXXXXXXXXXXX</w:t>
      </w:r>
      <w:r w:rsidRPr="725F1192" w:rsidR="725F1192">
        <w:rPr>
          <w:rFonts w:ascii="Palatino Linotype" w:hAnsi="Palatino Linotype" w:cs="Tahoma"/>
          <w:color w:val="0D0D0D" w:themeColor="text1" w:themeTint="F2" w:themeShade="FF"/>
          <w:sz w:val="22"/>
          <w:szCs w:val="22"/>
        </w:rPr>
        <w:t>, en lo sucesivo el Recurrente o Particular,</w:t>
      </w:r>
      <w:r w:rsidRPr="725F1192" w:rsidR="725F1192">
        <w:rPr>
          <w:rFonts w:ascii="Palatino Linotype" w:hAnsi="Palatino Linotype" w:cs="Tahoma"/>
          <w:color w:val="0D0D0D" w:themeColor="text1" w:themeTint="F2" w:themeShade="FF"/>
          <w:sz w:val="22"/>
          <w:szCs w:val="22"/>
          <w:lang w:val="es-ES"/>
        </w:rPr>
        <w:t xml:space="preserve"> en contra de la respuesta del Sujeto Obligado</w:t>
      </w:r>
      <w:r w:rsidRPr="725F1192" w:rsidR="725F1192">
        <w:rPr>
          <w:rFonts w:ascii="Palatino Linotype" w:hAnsi="Palatino Linotype" w:cs="Tahoma"/>
          <w:color w:val="0D0D0D" w:themeColor="text1" w:themeTint="F2" w:themeShade="FF"/>
          <w:sz w:val="22"/>
          <w:szCs w:val="22"/>
        </w:rPr>
        <w:t>, Instituto de Seguridad Social del Estado de México y Municipios, a la solicitud de información pública</w:t>
      </w:r>
      <w:bookmarkStart w:name="_Hlk85045057" w:id="0"/>
      <w:r w:rsidRPr="725F1192" w:rsidR="725F1192">
        <w:rPr>
          <w:rFonts w:ascii="Palatino Linotype" w:hAnsi="Palatino Linotype" w:cs="Tahoma"/>
          <w:color w:val="0D0D0D" w:themeColor="text1" w:themeTint="F2" w:themeShade="FF"/>
          <w:sz w:val="22"/>
          <w:szCs w:val="22"/>
        </w:rPr>
        <w:t xml:space="preserve">, </w:t>
      </w:r>
      <w:bookmarkEnd w:id="0"/>
      <w:r w:rsidRPr="725F1192" w:rsidR="725F1192">
        <w:rPr>
          <w:rFonts w:ascii="Palatino Linotype" w:hAnsi="Palatino Linotype" w:cs="Tahoma"/>
          <w:color w:val="0D0D0D" w:themeColor="text1" w:themeTint="F2" w:themeShade="FF"/>
          <w:sz w:val="22"/>
          <w:szCs w:val="22"/>
        </w:rPr>
        <w:t>00972/ISSEMYM/IP/2022, se emite la presente Resolución, con base en los Antecedentes y C</w:t>
      </w:r>
      <w:r w:rsidRPr="725F1192" w:rsidR="725F1192">
        <w:rPr>
          <w:rFonts w:ascii="Palatino Linotype" w:hAnsi="Palatino Linotype" w:cs="Tahoma"/>
          <w:sz w:val="22"/>
          <w:szCs w:val="22"/>
        </w:rPr>
        <w:t>onsiderandos que a continuación se exponen:</w:t>
      </w:r>
    </w:p>
    <w:p w:rsidRPr="00B136B3" w:rsidR="007E363C" w:rsidP="009E68B3" w:rsidRDefault="007E363C" w14:paraId="0D2C884D" w14:textId="77777777">
      <w:pPr>
        <w:spacing w:line="360" w:lineRule="auto"/>
        <w:rPr>
          <w:rFonts w:ascii="Palatino Linotype" w:hAnsi="Palatino Linotype" w:cs="Tahoma"/>
          <w:sz w:val="22"/>
          <w:szCs w:val="22"/>
        </w:rPr>
      </w:pPr>
    </w:p>
    <w:p w:rsidRPr="00B136B3" w:rsidR="007E363C" w:rsidP="009E68B3" w:rsidRDefault="007E363C" w14:paraId="0075B0EB" w14:textId="77777777">
      <w:pPr>
        <w:tabs>
          <w:tab w:val="center" w:pos="4522"/>
          <w:tab w:val="left" w:pos="7245"/>
        </w:tabs>
        <w:spacing w:line="360" w:lineRule="auto"/>
        <w:jc w:val="center"/>
        <w:rPr>
          <w:rFonts w:ascii="Palatino Linotype" w:hAnsi="Palatino Linotype" w:cs="Tahoma"/>
          <w:b/>
          <w:sz w:val="22"/>
          <w:szCs w:val="22"/>
        </w:rPr>
      </w:pPr>
      <w:r w:rsidRPr="00B136B3">
        <w:rPr>
          <w:rFonts w:ascii="Palatino Linotype" w:hAnsi="Palatino Linotype" w:cs="Tahoma"/>
          <w:b/>
          <w:sz w:val="22"/>
          <w:szCs w:val="22"/>
        </w:rPr>
        <w:t>A N T E C E D E N T E S:</w:t>
      </w:r>
    </w:p>
    <w:p w:rsidRPr="00B136B3" w:rsidR="000F585E" w:rsidP="009E68B3" w:rsidRDefault="000F585E" w14:paraId="3DABB258" w14:textId="77777777">
      <w:pPr>
        <w:pStyle w:val="Prrafodelista"/>
        <w:tabs>
          <w:tab w:val="left" w:pos="567"/>
        </w:tabs>
        <w:spacing w:line="360" w:lineRule="auto"/>
        <w:ind w:left="0"/>
        <w:contextualSpacing w:val="0"/>
        <w:jc w:val="both"/>
        <w:rPr>
          <w:rFonts w:ascii="Palatino Linotype" w:hAnsi="Palatino Linotype" w:cs="Tahoma"/>
          <w:b/>
          <w:szCs w:val="22"/>
        </w:rPr>
      </w:pPr>
    </w:p>
    <w:p w:rsidRPr="00B136B3" w:rsidR="007E363C" w:rsidP="009E68B3" w:rsidRDefault="007E363C" w14:paraId="253BA471" w14:textId="34713D97">
      <w:pPr>
        <w:pStyle w:val="Prrafodelista"/>
        <w:tabs>
          <w:tab w:val="left" w:pos="567"/>
        </w:tabs>
        <w:spacing w:line="360" w:lineRule="auto"/>
        <w:ind w:left="0"/>
        <w:contextualSpacing w:val="0"/>
        <w:jc w:val="both"/>
        <w:rPr>
          <w:rFonts w:ascii="Palatino Linotype" w:hAnsi="Palatino Linotype" w:cs="Tahoma"/>
          <w:b/>
          <w:szCs w:val="22"/>
        </w:rPr>
      </w:pPr>
      <w:r w:rsidRPr="00B136B3">
        <w:rPr>
          <w:rFonts w:ascii="Palatino Linotype" w:hAnsi="Palatino Linotype" w:cs="Tahoma"/>
          <w:b/>
          <w:szCs w:val="22"/>
        </w:rPr>
        <w:t xml:space="preserve">I. Presentación de la solicitud de información. </w:t>
      </w:r>
    </w:p>
    <w:p w:rsidRPr="00B136B3" w:rsidR="007E363C" w:rsidP="009E68B3" w:rsidRDefault="007E363C" w14:paraId="7C204955" w14:textId="4333875D">
      <w:pPr>
        <w:pStyle w:val="Prrafodelista"/>
        <w:tabs>
          <w:tab w:val="left" w:pos="567"/>
        </w:tabs>
        <w:spacing w:line="360" w:lineRule="auto"/>
        <w:ind w:left="0"/>
        <w:contextualSpacing w:val="0"/>
        <w:jc w:val="both"/>
        <w:rPr>
          <w:rFonts w:ascii="Palatino Linotype" w:hAnsi="Palatino Linotype" w:cs="Tahoma"/>
          <w:szCs w:val="22"/>
        </w:rPr>
      </w:pPr>
    </w:p>
    <w:p w:rsidRPr="00B136B3" w:rsidR="007E363C" w:rsidP="009E68B3" w:rsidRDefault="00E627C9" w14:paraId="7DAA2A40" w14:textId="58C7A6C6">
      <w:pPr>
        <w:pStyle w:val="Prrafodelista"/>
        <w:tabs>
          <w:tab w:val="left" w:pos="567"/>
        </w:tabs>
        <w:spacing w:line="360" w:lineRule="auto"/>
        <w:ind w:left="0"/>
        <w:contextualSpacing w:val="0"/>
        <w:jc w:val="both"/>
        <w:rPr>
          <w:rFonts w:ascii="Palatino Linotype" w:hAnsi="Palatino Linotype" w:cs="Tahoma"/>
          <w:szCs w:val="22"/>
        </w:rPr>
      </w:pPr>
      <w:r w:rsidRPr="00B136B3">
        <w:rPr>
          <w:rFonts w:ascii="Palatino Linotype" w:hAnsi="Palatino Linotype" w:cs="Tahoma"/>
          <w:szCs w:val="22"/>
        </w:rPr>
        <w:t>Con fecha</w:t>
      </w:r>
      <w:r w:rsidRPr="00B136B3" w:rsidR="00973225">
        <w:rPr>
          <w:rFonts w:ascii="Palatino Linotype" w:hAnsi="Palatino Linotype" w:cs="Tahoma"/>
          <w:szCs w:val="22"/>
        </w:rPr>
        <w:t xml:space="preserve"> </w:t>
      </w:r>
      <w:r w:rsidRPr="00B136B3" w:rsidR="00B80857">
        <w:rPr>
          <w:rFonts w:ascii="Palatino Linotype" w:hAnsi="Palatino Linotype" w:cs="Tahoma"/>
          <w:szCs w:val="22"/>
        </w:rPr>
        <w:t>tre</w:t>
      </w:r>
      <w:r w:rsidRPr="00B136B3" w:rsidR="0023243D">
        <w:rPr>
          <w:rFonts w:ascii="Palatino Linotype" w:hAnsi="Palatino Linotype" w:cs="Tahoma"/>
          <w:szCs w:val="22"/>
        </w:rPr>
        <w:t>ce de diciembre</w:t>
      </w:r>
      <w:r w:rsidRPr="00B136B3" w:rsidR="007A4E99">
        <w:rPr>
          <w:rFonts w:ascii="Palatino Linotype" w:hAnsi="Palatino Linotype" w:cs="Tahoma"/>
          <w:szCs w:val="22"/>
        </w:rPr>
        <w:t xml:space="preserve"> de dos mil veintidós</w:t>
      </w:r>
      <w:r w:rsidRPr="00B136B3" w:rsidR="00C3203D">
        <w:rPr>
          <w:rFonts w:ascii="Palatino Linotype" w:hAnsi="Palatino Linotype" w:cs="Tahoma"/>
          <w:szCs w:val="22"/>
        </w:rPr>
        <w:t>,</w:t>
      </w:r>
      <w:r w:rsidRPr="00B136B3" w:rsidR="00DF37C2">
        <w:rPr>
          <w:rFonts w:ascii="Palatino Linotype" w:hAnsi="Palatino Linotype" w:cs="Tahoma"/>
          <w:szCs w:val="22"/>
        </w:rPr>
        <w:t xml:space="preserve"> </w:t>
      </w:r>
      <w:r w:rsidRPr="00B136B3" w:rsidR="0023243D">
        <w:rPr>
          <w:rFonts w:ascii="Palatino Linotype" w:hAnsi="Palatino Linotype" w:cs="Tahoma"/>
          <w:szCs w:val="22"/>
        </w:rPr>
        <w:t>el</w:t>
      </w:r>
      <w:r w:rsidRPr="00B136B3" w:rsidR="000175EE">
        <w:rPr>
          <w:rFonts w:ascii="Palatino Linotype" w:hAnsi="Palatino Linotype" w:cs="Tahoma"/>
          <w:szCs w:val="22"/>
        </w:rPr>
        <w:t xml:space="preserve"> Particular, present</w:t>
      </w:r>
      <w:r w:rsidRPr="00B136B3" w:rsidR="005447A2">
        <w:rPr>
          <w:rFonts w:ascii="Palatino Linotype" w:hAnsi="Palatino Linotype" w:cs="Tahoma"/>
          <w:szCs w:val="22"/>
        </w:rPr>
        <w:t>ó</w:t>
      </w:r>
      <w:r w:rsidRPr="00B136B3" w:rsidR="000175EE">
        <w:rPr>
          <w:rFonts w:ascii="Palatino Linotype" w:hAnsi="Palatino Linotype" w:cs="Tahoma"/>
          <w:szCs w:val="22"/>
        </w:rPr>
        <w:t xml:space="preserve"> </w:t>
      </w:r>
      <w:r w:rsidRPr="00B136B3" w:rsidR="0023243D">
        <w:rPr>
          <w:rFonts w:ascii="Palatino Linotype" w:hAnsi="Palatino Linotype" w:cs="Tahoma"/>
          <w:szCs w:val="22"/>
        </w:rPr>
        <w:t>una</w:t>
      </w:r>
      <w:r w:rsidRPr="00B136B3" w:rsidR="00DF37C2">
        <w:rPr>
          <w:rFonts w:ascii="Palatino Linotype" w:hAnsi="Palatino Linotype" w:cs="Tahoma"/>
          <w:szCs w:val="22"/>
        </w:rPr>
        <w:t xml:space="preserve"> </w:t>
      </w:r>
      <w:r w:rsidRPr="00B136B3" w:rsidR="000175EE">
        <w:rPr>
          <w:rFonts w:ascii="Palatino Linotype" w:hAnsi="Palatino Linotype" w:cs="Tahoma"/>
          <w:szCs w:val="22"/>
        </w:rPr>
        <w:t>solicitud</w:t>
      </w:r>
      <w:r w:rsidRPr="00B136B3" w:rsidR="0023243D">
        <w:rPr>
          <w:rFonts w:ascii="Palatino Linotype" w:hAnsi="Palatino Linotype" w:cs="Tahoma"/>
          <w:szCs w:val="22"/>
        </w:rPr>
        <w:t xml:space="preserve"> </w:t>
      </w:r>
      <w:r w:rsidRPr="00B136B3" w:rsidR="000175EE">
        <w:rPr>
          <w:rFonts w:ascii="Palatino Linotype" w:hAnsi="Palatino Linotype" w:cs="Tahoma"/>
          <w:szCs w:val="22"/>
        </w:rPr>
        <w:t>de acceso a la información</w:t>
      </w:r>
      <w:r w:rsidRPr="00B136B3" w:rsidR="007E363C">
        <w:rPr>
          <w:rFonts w:ascii="Palatino Linotype" w:hAnsi="Palatino Linotype" w:cs="Tahoma"/>
          <w:szCs w:val="22"/>
        </w:rPr>
        <w:t xml:space="preserve">, a través del Sistema de Acceso a la Información Mexiquense </w:t>
      </w:r>
      <w:r w:rsidRPr="00B136B3" w:rsidR="007E363C">
        <w:rPr>
          <w:rFonts w:ascii="Palatino Linotype" w:hAnsi="Palatino Linotype" w:cs="Tahoma"/>
          <w:szCs w:val="22"/>
          <w:lang w:val="es-ES"/>
        </w:rPr>
        <w:t>(SAIMEX)</w:t>
      </w:r>
      <w:r w:rsidRPr="00B136B3" w:rsidR="007E363C">
        <w:rPr>
          <w:rFonts w:ascii="Palatino Linotype" w:hAnsi="Palatino Linotype" w:cs="Tahoma"/>
          <w:szCs w:val="22"/>
        </w:rPr>
        <w:t>, ante el</w:t>
      </w:r>
      <w:r w:rsidRPr="00B136B3" w:rsidR="00B80857">
        <w:rPr>
          <w:rFonts w:ascii="Palatino Linotype" w:hAnsi="Palatino Linotype" w:cs="Tahoma"/>
          <w:szCs w:val="22"/>
        </w:rPr>
        <w:t xml:space="preserve"> </w:t>
      </w:r>
      <w:r w:rsidRPr="00B136B3" w:rsidR="00FC645D">
        <w:rPr>
          <w:rFonts w:ascii="Palatino Linotype" w:hAnsi="Palatino Linotype" w:cs="Tahoma"/>
          <w:szCs w:val="22"/>
        </w:rPr>
        <w:t>Instituto de Seguridad Social del Estado de México y Municipios</w:t>
      </w:r>
      <w:r w:rsidRPr="00B136B3" w:rsidR="007E363C">
        <w:rPr>
          <w:rFonts w:ascii="Palatino Linotype" w:hAnsi="Palatino Linotype" w:cs="Tahoma"/>
          <w:b/>
          <w:szCs w:val="22"/>
        </w:rPr>
        <w:t xml:space="preserve">, </w:t>
      </w:r>
      <w:r w:rsidRPr="00B136B3" w:rsidR="007E363C">
        <w:rPr>
          <w:rFonts w:ascii="Palatino Linotype" w:hAnsi="Palatino Linotype" w:cs="Tahoma"/>
          <w:szCs w:val="22"/>
        </w:rPr>
        <w:t>en los siguientes términos:</w:t>
      </w:r>
    </w:p>
    <w:p w:rsidRPr="00B136B3" w:rsidR="00514EFF" w:rsidP="00BA4865" w:rsidRDefault="00514EFF" w14:paraId="651BC7A9" w14:textId="77777777">
      <w:pPr>
        <w:spacing w:line="360" w:lineRule="auto"/>
        <w:ind w:left="567" w:right="567"/>
        <w:contextualSpacing/>
        <w:jc w:val="both"/>
        <w:rPr>
          <w:rFonts w:ascii="Palatino Linotype" w:hAnsi="Palatino Linotype" w:cs="Tahoma"/>
          <w:b/>
          <w:bCs/>
          <w:i/>
          <w:iCs/>
          <w:sz w:val="20"/>
          <w:szCs w:val="20"/>
        </w:rPr>
      </w:pPr>
    </w:p>
    <w:p w:rsidRPr="00B136B3" w:rsidR="004A3BBB" w:rsidP="00BA4865" w:rsidRDefault="004A3BBB" w14:paraId="3928E1B0" w14:textId="07911D40">
      <w:pPr>
        <w:spacing w:line="360" w:lineRule="auto"/>
        <w:ind w:left="567" w:right="567"/>
        <w:contextualSpacing/>
        <w:jc w:val="both"/>
        <w:rPr>
          <w:rFonts w:ascii="Palatino Linotype" w:hAnsi="Palatino Linotype" w:cs="Tahoma"/>
          <w:b/>
          <w:bCs/>
          <w:i/>
          <w:iCs/>
          <w:sz w:val="20"/>
          <w:szCs w:val="20"/>
        </w:rPr>
      </w:pPr>
      <w:r w:rsidRPr="00B136B3">
        <w:rPr>
          <w:rFonts w:ascii="Palatino Linotype" w:hAnsi="Palatino Linotype" w:cs="Tahoma"/>
          <w:b/>
          <w:bCs/>
          <w:i/>
          <w:iCs/>
          <w:sz w:val="20"/>
          <w:szCs w:val="20"/>
        </w:rPr>
        <w:t>“DESCRIPCIÓN CLARA Y PRECISA DE LA INFORMACIÓN SOLICITADA</w:t>
      </w:r>
    </w:p>
    <w:p w:rsidRPr="00B136B3" w:rsidR="00E179BD" w:rsidP="00BA4865" w:rsidRDefault="00680007" w14:paraId="57ACE7EC" w14:textId="0CA57FE4">
      <w:pPr>
        <w:spacing w:line="360" w:lineRule="auto"/>
        <w:ind w:left="567" w:right="567"/>
        <w:contextualSpacing/>
        <w:jc w:val="both"/>
        <w:rPr>
          <w:rFonts w:ascii="Palatino Linotype" w:hAnsi="Palatino Linotype"/>
          <w:i/>
          <w:sz w:val="20"/>
          <w:szCs w:val="20"/>
        </w:rPr>
      </w:pPr>
      <w:r w:rsidRPr="00B136B3">
        <w:rPr>
          <w:rFonts w:ascii="Palatino Linotype" w:hAnsi="Palatino Linotype"/>
          <w:i/>
          <w:sz w:val="20"/>
          <w:szCs w:val="20"/>
        </w:rPr>
        <w:t xml:space="preserve">SOLICITO SE ME INDIQUE: 1.- A QUE PENSIONADOS SE LES OTORGA LOS INCREMENTOS A MONTOS GENERALES DEL SISTEMA SOLIDARIO DE DE REPARTO. 2.- A QUE PENSIONADOS SE LES OTORGA LOS INCREMENTOS A MONTOS MAXIMOS DEL SISTEMA SOLIDARIO DE REPARTO. 3.- QUE CRITERIO SE EMPLEA PARA LA FIJACIÓN Y OTORGAMIENTO DE DICHOS INCREMENTOS. 4.- Y CUAL ES </w:t>
      </w:r>
      <w:r w:rsidRPr="00B136B3">
        <w:rPr>
          <w:rFonts w:ascii="Palatino Linotype" w:hAnsi="Palatino Linotype"/>
          <w:i/>
          <w:sz w:val="20"/>
          <w:szCs w:val="20"/>
        </w:rPr>
        <w:lastRenderedPageBreak/>
        <w:t>EL SUSTENTO LEGAL EN QUE SE BASAN PARA FIJAR Y OTORGAR DICHOS INCREMENTOS.</w:t>
      </w:r>
      <w:r w:rsidRPr="00B136B3" w:rsidR="00BA4865">
        <w:rPr>
          <w:rFonts w:ascii="Palatino Linotype" w:hAnsi="Palatino Linotype"/>
          <w:i/>
          <w:sz w:val="20"/>
          <w:szCs w:val="20"/>
        </w:rPr>
        <w:t xml:space="preserve"> (Sic)</w:t>
      </w:r>
    </w:p>
    <w:p w:rsidRPr="00B136B3" w:rsidR="00680007" w:rsidP="009E68B3" w:rsidRDefault="00680007" w14:paraId="0382DB12" w14:textId="77777777">
      <w:pPr>
        <w:spacing w:line="360" w:lineRule="auto"/>
        <w:ind w:left="567" w:right="567"/>
        <w:contextualSpacing/>
        <w:rPr>
          <w:rFonts w:ascii="Palatino Linotype" w:hAnsi="Palatino Linotype"/>
          <w:i/>
          <w:sz w:val="20"/>
          <w:szCs w:val="20"/>
        </w:rPr>
      </w:pPr>
    </w:p>
    <w:p w:rsidRPr="00B136B3" w:rsidR="009B20EF" w:rsidP="004842B9" w:rsidRDefault="009B20EF" w14:paraId="5FF45A67" w14:textId="77777777">
      <w:pPr>
        <w:tabs>
          <w:tab w:val="left" w:pos="567"/>
        </w:tabs>
        <w:spacing w:line="360" w:lineRule="auto"/>
        <w:ind w:left="567" w:right="539"/>
        <w:jc w:val="both"/>
        <w:rPr>
          <w:rFonts w:ascii="Palatino Linotype" w:hAnsi="Palatino Linotype" w:cs="Tahoma"/>
          <w:b/>
          <w:bCs/>
          <w:szCs w:val="22"/>
        </w:rPr>
      </w:pPr>
      <w:r w:rsidRPr="00B136B3">
        <w:rPr>
          <w:rFonts w:ascii="Palatino Linotype" w:hAnsi="Palatino Linotype" w:cs="Tahoma"/>
          <w:b/>
          <w:bCs/>
          <w:sz w:val="20"/>
          <w:szCs w:val="18"/>
        </w:rPr>
        <w:t>MODALIDAD</w:t>
      </w:r>
      <w:r w:rsidRPr="00B136B3">
        <w:rPr>
          <w:rFonts w:ascii="Palatino Linotype" w:hAnsi="Palatino Linotype" w:cs="Tahoma"/>
          <w:b/>
          <w:bCs/>
          <w:szCs w:val="22"/>
        </w:rPr>
        <w:t xml:space="preserve"> </w:t>
      </w:r>
      <w:r w:rsidRPr="00B136B3">
        <w:rPr>
          <w:rFonts w:ascii="Palatino Linotype" w:hAnsi="Palatino Linotype" w:cs="Tahoma"/>
          <w:b/>
          <w:bCs/>
          <w:sz w:val="20"/>
          <w:szCs w:val="18"/>
        </w:rPr>
        <w:t>DE ENTREGA</w:t>
      </w:r>
    </w:p>
    <w:p w:rsidRPr="00B136B3" w:rsidR="001F049B" w:rsidP="008628D0" w:rsidRDefault="009B20EF" w14:paraId="7BDF0994" w14:textId="3C3D102A">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B136B3">
        <w:rPr>
          <w:rFonts w:ascii="Palatino Linotype" w:hAnsi="Palatino Linotype" w:cs="Tahoma"/>
          <w:i/>
          <w:iCs/>
          <w:sz w:val="20"/>
          <w:szCs w:val="20"/>
        </w:rPr>
        <w:t>A través del SAIMEX</w:t>
      </w:r>
    </w:p>
    <w:p w:rsidRPr="00B136B3" w:rsidR="008628D0" w:rsidP="009E68B3" w:rsidRDefault="008628D0" w14:paraId="74918E7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B136B3" w:rsidR="007E363C" w:rsidP="009E68B3" w:rsidRDefault="00C075B5" w14:paraId="6D85CAFF" w14:textId="77EA5A27">
      <w:pPr>
        <w:pStyle w:val="Prrafodelista"/>
        <w:tabs>
          <w:tab w:val="left" w:pos="567"/>
        </w:tabs>
        <w:spacing w:line="360" w:lineRule="auto"/>
        <w:ind w:left="0"/>
        <w:contextualSpacing w:val="0"/>
        <w:jc w:val="both"/>
        <w:rPr>
          <w:rFonts w:ascii="Palatino Linotype" w:hAnsi="Palatino Linotype" w:cs="Tahoma"/>
          <w:b/>
          <w:szCs w:val="22"/>
        </w:rPr>
      </w:pPr>
      <w:r w:rsidRPr="00B136B3">
        <w:rPr>
          <w:rFonts w:ascii="Palatino Linotype" w:hAnsi="Palatino Linotype" w:cs="Tahoma"/>
          <w:b/>
          <w:szCs w:val="22"/>
        </w:rPr>
        <w:t>II</w:t>
      </w:r>
      <w:r w:rsidRPr="00B136B3" w:rsidR="007E363C">
        <w:rPr>
          <w:rFonts w:ascii="Palatino Linotype" w:hAnsi="Palatino Linotype" w:cs="Tahoma"/>
          <w:b/>
          <w:szCs w:val="22"/>
        </w:rPr>
        <w:t>. Respuestas del Sujeto Obligado.</w:t>
      </w:r>
    </w:p>
    <w:p w:rsidRPr="00B136B3" w:rsidR="007E363C" w:rsidP="009E68B3" w:rsidRDefault="007E363C" w14:paraId="40C99A1D" w14:textId="77777777">
      <w:pPr>
        <w:pStyle w:val="Prrafodelista"/>
        <w:tabs>
          <w:tab w:val="left" w:pos="567"/>
        </w:tabs>
        <w:spacing w:line="360" w:lineRule="auto"/>
        <w:ind w:left="0"/>
        <w:contextualSpacing w:val="0"/>
        <w:jc w:val="both"/>
        <w:rPr>
          <w:rFonts w:ascii="Palatino Linotype" w:hAnsi="Palatino Linotype" w:eastAsia="Calibri" w:cs="Tahoma"/>
          <w:b/>
          <w:szCs w:val="22"/>
          <w:lang w:eastAsia="en-US"/>
        </w:rPr>
      </w:pPr>
    </w:p>
    <w:p w:rsidRPr="00B136B3" w:rsidR="002129E2" w:rsidP="009E68B3" w:rsidRDefault="00E627C9" w14:paraId="6A31023D" w14:textId="5F0C47D8">
      <w:pPr>
        <w:autoSpaceDE w:val="0"/>
        <w:autoSpaceDN w:val="0"/>
        <w:adjustRightInd w:val="0"/>
        <w:spacing w:line="360" w:lineRule="auto"/>
        <w:jc w:val="both"/>
        <w:rPr>
          <w:rFonts w:ascii="Palatino Linotype" w:hAnsi="Palatino Linotype" w:eastAsiaTheme="minorHAnsi" w:cstheme="minorBidi"/>
          <w:color w:val="000000" w:themeColor="text1"/>
          <w:sz w:val="22"/>
          <w:szCs w:val="22"/>
          <w:lang w:eastAsia="en-US"/>
        </w:rPr>
      </w:pPr>
      <w:r w:rsidRPr="00B136B3">
        <w:rPr>
          <w:rFonts w:ascii="Palatino Linotype" w:hAnsi="Palatino Linotype" w:cs="Tahoma"/>
          <w:sz w:val="22"/>
          <w:szCs w:val="22"/>
        </w:rPr>
        <w:t>Con fecha</w:t>
      </w:r>
      <w:r w:rsidRPr="00B136B3" w:rsidR="00C517EB">
        <w:rPr>
          <w:rFonts w:ascii="Palatino Linotype" w:hAnsi="Palatino Linotype" w:cs="Tahoma"/>
          <w:sz w:val="22"/>
          <w:szCs w:val="22"/>
        </w:rPr>
        <w:t xml:space="preserve"> </w:t>
      </w:r>
      <w:r w:rsidRPr="00B136B3" w:rsidR="00DE1867">
        <w:rPr>
          <w:rFonts w:ascii="Palatino Linotype" w:hAnsi="Palatino Linotype" w:cs="Tahoma"/>
          <w:sz w:val="22"/>
          <w:szCs w:val="22"/>
        </w:rPr>
        <w:t>once de enero</w:t>
      </w:r>
      <w:r w:rsidRPr="00B136B3" w:rsidR="00CA2FE0">
        <w:rPr>
          <w:rFonts w:ascii="Palatino Linotype" w:hAnsi="Palatino Linotype" w:cs="Tahoma"/>
          <w:sz w:val="22"/>
          <w:szCs w:val="22"/>
        </w:rPr>
        <w:t xml:space="preserve"> </w:t>
      </w:r>
      <w:r w:rsidRPr="00B136B3" w:rsidR="00D479E5">
        <w:rPr>
          <w:rFonts w:ascii="Palatino Linotype" w:hAnsi="Palatino Linotype" w:cs="Tahoma"/>
          <w:sz w:val="22"/>
          <w:szCs w:val="22"/>
        </w:rPr>
        <w:t>de dos mil veinti</w:t>
      </w:r>
      <w:r w:rsidRPr="00B136B3" w:rsidR="00DE1867">
        <w:rPr>
          <w:rFonts w:ascii="Palatino Linotype" w:hAnsi="Palatino Linotype" w:cs="Tahoma"/>
          <w:sz w:val="22"/>
          <w:szCs w:val="22"/>
        </w:rPr>
        <w:t>tré</w:t>
      </w:r>
      <w:r w:rsidRPr="00B136B3" w:rsidR="00D479E5">
        <w:rPr>
          <w:rFonts w:ascii="Palatino Linotype" w:hAnsi="Palatino Linotype" w:cs="Tahoma"/>
          <w:sz w:val="22"/>
          <w:szCs w:val="22"/>
        </w:rPr>
        <w:t xml:space="preserve">s, </w:t>
      </w:r>
      <w:r w:rsidRPr="00B136B3" w:rsidR="003C6BA0">
        <w:rPr>
          <w:rFonts w:ascii="Palatino Linotype" w:hAnsi="Palatino Linotype" w:cs="Tahoma"/>
          <w:sz w:val="22"/>
          <w:szCs w:val="22"/>
        </w:rPr>
        <w:t>el</w:t>
      </w:r>
      <w:r w:rsidRPr="00B136B3" w:rsidR="00DE1867">
        <w:rPr>
          <w:rFonts w:ascii="Palatino Linotype" w:hAnsi="Palatino Linotype" w:cs="Tahoma"/>
          <w:sz w:val="22"/>
          <w:szCs w:val="22"/>
        </w:rPr>
        <w:t xml:space="preserve"> Instituto de Seguridad Social del Estado de México y Municipios</w:t>
      </w:r>
      <w:r w:rsidRPr="00B136B3" w:rsidR="003C6BA0">
        <w:rPr>
          <w:rFonts w:ascii="Palatino Linotype" w:hAnsi="Palatino Linotype" w:cs="Tahoma"/>
          <w:sz w:val="22"/>
          <w:szCs w:val="22"/>
        </w:rPr>
        <w:t xml:space="preserve">, </w:t>
      </w:r>
      <w:r w:rsidRPr="00B136B3" w:rsidR="002129E2">
        <w:rPr>
          <w:rFonts w:ascii="Palatino Linotype" w:hAnsi="Palatino Linotype" w:eastAsiaTheme="minorHAnsi" w:cstheme="minorBidi"/>
          <w:color w:val="000000" w:themeColor="text1"/>
          <w:sz w:val="22"/>
          <w:szCs w:val="22"/>
          <w:lang w:eastAsia="en-US"/>
        </w:rPr>
        <w:t>notificó, a través del Sistema de Acceso a la Información Mexiquense (SAIMEX), la respuesta a la solicitud de acceso a la información pública</w:t>
      </w:r>
      <w:r w:rsidRPr="00B136B3" w:rsidR="00D4456F">
        <w:rPr>
          <w:rFonts w:ascii="Palatino Linotype" w:hAnsi="Palatino Linotype" w:eastAsiaTheme="minorHAnsi" w:cstheme="minorBidi"/>
          <w:color w:val="000000" w:themeColor="text1"/>
          <w:sz w:val="22"/>
          <w:szCs w:val="22"/>
          <w:lang w:eastAsia="en-US"/>
        </w:rPr>
        <w:t xml:space="preserve">, en los siguientes términos: </w:t>
      </w:r>
    </w:p>
    <w:p w:rsidRPr="00B136B3" w:rsidR="00706F9B" w:rsidP="006558E1" w:rsidRDefault="00706F9B" w14:paraId="752D198F" w14:textId="2DA75034">
      <w:pPr>
        <w:autoSpaceDE w:val="0"/>
        <w:autoSpaceDN w:val="0"/>
        <w:adjustRightInd w:val="0"/>
        <w:spacing w:line="360" w:lineRule="auto"/>
        <w:ind w:left="567" w:right="539"/>
        <w:jc w:val="both"/>
        <w:rPr>
          <w:rFonts w:ascii="Palatino Linotype" w:hAnsi="Palatino Linotype" w:eastAsiaTheme="minorHAnsi" w:cstheme="minorBidi"/>
          <w:i/>
          <w:iCs/>
          <w:color w:val="000000" w:themeColor="text1"/>
          <w:sz w:val="20"/>
          <w:szCs w:val="20"/>
          <w:lang w:eastAsia="en-US"/>
        </w:rPr>
      </w:pPr>
      <w:r w:rsidRPr="00B136B3">
        <w:rPr>
          <w:rFonts w:ascii="Palatino Linotype" w:hAnsi="Palatino Linotype" w:eastAsiaTheme="minorHAnsi" w:cstheme="minorBidi"/>
          <w:i/>
          <w:iCs/>
          <w:color w:val="000000" w:themeColor="text1"/>
          <w:sz w:val="20"/>
          <w:szCs w:val="20"/>
          <w:lang w:eastAsia="en-US"/>
        </w:rPr>
        <w:t>…</w:t>
      </w:r>
    </w:p>
    <w:p w:rsidRPr="00B136B3" w:rsidR="00706F9B" w:rsidP="006558E1" w:rsidRDefault="006558E1" w14:paraId="06BCB4F5" w14:textId="0606B522">
      <w:pPr>
        <w:autoSpaceDE w:val="0"/>
        <w:autoSpaceDN w:val="0"/>
        <w:adjustRightInd w:val="0"/>
        <w:spacing w:line="360" w:lineRule="auto"/>
        <w:ind w:left="567" w:right="539"/>
        <w:jc w:val="both"/>
        <w:rPr>
          <w:rFonts w:ascii="Palatino Linotype" w:hAnsi="Palatino Linotype" w:eastAsiaTheme="minorHAnsi" w:cstheme="minorBidi"/>
          <w:i/>
          <w:iCs/>
          <w:color w:val="000000" w:themeColor="text1"/>
          <w:sz w:val="20"/>
          <w:szCs w:val="20"/>
          <w:lang w:eastAsia="en-US"/>
        </w:rPr>
      </w:pPr>
      <w:r w:rsidRPr="00B136B3">
        <w:rPr>
          <w:rFonts w:ascii="Palatino Linotype" w:hAnsi="Palatino Linotype" w:eastAsiaTheme="minorHAnsi" w:cstheme="minorBidi"/>
          <w:i/>
          <w:iCs/>
          <w:color w:val="000000" w:themeColor="text1"/>
          <w:sz w:val="20"/>
          <w:szCs w:val="20"/>
          <w:lang w:eastAsia="en-US"/>
        </w:rPr>
        <w:t>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rsidRPr="00B136B3" w:rsidR="006558E1" w:rsidP="006558E1" w:rsidRDefault="006558E1" w14:paraId="4A5F9E6F" w14:textId="6534706F">
      <w:pPr>
        <w:autoSpaceDE w:val="0"/>
        <w:autoSpaceDN w:val="0"/>
        <w:adjustRightInd w:val="0"/>
        <w:spacing w:line="360" w:lineRule="auto"/>
        <w:ind w:left="567" w:right="539"/>
        <w:jc w:val="both"/>
        <w:rPr>
          <w:rFonts w:ascii="Palatino Linotype" w:hAnsi="Palatino Linotype" w:eastAsiaTheme="minorHAnsi" w:cstheme="minorBidi"/>
          <w:i/>
          <w:iCs/>
          <w:color w:val="000000" w:themeColor="text1"/>
          <w:sz w:val="20"/>
          <w:szCs w:val="20"/>
          <w:lang w:eastAsia="en-US"/>
        </w:rPr>
      </w:pPr>
      <w:r w:rsidRPr="00B136B3">
        <w:rPr>
          <w:rFonts w:ascii="Palatino Linotype" w:hAnsi="Palatino Linotype" w:eastAsiaTheme="minorHAnsi" w:cstheme="minorBidi"/>
          <w:i/>
          <w:iCs/>
          <w:color w:val="000000" w:themeColor="text1"/>
          <w:sz w:val="20"/>
          <w:szCs w:val="20"/>
          <w:lang w:eastAsia="en-US"/>
        </w:rPr>
        <w:t>…</w:t>
      </w:r>
    </w:p>
    <w:p w:rsidRPr="00B136B3" w:rsidR="00FC41A1" w:rsidP="009E68B3" w:rsidRDefault="00FC41A1" w14:paraId="2E4DEFA8" w14:textId="77777777">
      <w:pPr>
        <w:autoSpaceDE w:val="0"/>
        <w:autoSpaceDN w:val="0"/>
        <w:adjustRightInd w:val="0"/>
        <w:spacing w:line="360" w:lineRule="auto"/>
        <w:jc w:val="both"/>
        <w:rPr>
          <w:rFonts w:ascii="Palatino Linotype" w:hAnsi="Palatino Linotype" w:eastAsiaTheme="minorHAnsi" w:cstheme="minorBidi"/>
          <w:color w:val="000000" w:themeColor="text1"/>
          <w:sz w:val="22"/>
          <w:szCs w:val="22"/>
          <w:lang w:eastAsia="en-US"/>
        </w:rPr>
      </w:pPr>
    </w:p>
    <w:p w:rsidRPr="00B136B3" w:rsidR="00FC41A1" w:rsidP="00514EFF" w:rsidRDefault="00143B88" w14:paraId="0051887F" w14:textId="71E8C2A1">
      <w:pPr>
        <w:autoSpaceDE w:val="0"/>
        <w:autoSpaceDN w:val="0"/>
        <w:adjustRightInd w:val="0"/>
        <w:spacing w:line="360" w:lineRule="auto"/>
        <w:jc w:val="both"/>
        <w:rPr>
          <w:rFonts w:ascii="Palatino Linotype" w:hAnsi="Palatino Linotype" w:cs="Tahoma"/>
          <w:sz w:val="22"/>
          <w:szCs w:val="22"/>
        </w:rPr>
      </w:pPr>
      <w:r w:rsidRPr="00B136B3">
        <w:rPr>
          <w:rFonts w:ascii="Palatino Linotype" w:hAnsi="Palatino Linotype" w:eastAsiaTheme="minorHAnsi" w:cstheme="minorBidi"/>
          <w:color w:val="000000" w:themeColor="text1"/>
          <w:sz w:val="22"/>
          <w:szCs w:val="22"/>
          <w:lang w:eastAsia="en-US"/>
        </w:rPr>
        <w:t xml:space="preserve">El Sujeto Obligado </w:t>
      </w:r>
      <w:r w:rsidRPr="00B136B3" w:rsidR="00FC41A1">
        <w:rPr>
          <w:rFonts w:ascii="Palatino Linotype" w:hAnsi="Palatino Linotype" w:eastAsiaTheme="minorHAnsi" w:cstheme="minorBidi"/>
          <w:color w:val="000000" w:themeColor="text1"/>
          <w:sz w:val="22"/>
          <w:szCs w:val="22"/>
          <w:lang w:eastAsia="en-US"/>
        </w:rPr>
        <w:t>adjunt</w:t>
      </w:r>
      <w:r w:rsidRPr="00B136B3" w:rsidR="00514EFF">
        <w:rPr>
          <w:rFonts w:ascii="Palatino Linotype" w:hAnsi="Palatino Linotype" w:eastAsiaTheme="minorHAnsi" w:cstheme="minorBidi"/>
          <w:color w:val="000000" w:themeColor="text1"/>
          <w:sz w:val="22"/>
          <w:szCs w:val="22"/>
          <w:lang w:eastAsia="en-US"/>
        </w:rPr>
        <w:t>ó</w:t>
      </w:r>
      <w:r w:rsidRPr="00B136B3">
        <w:rPr>
          <w:rFonts w:ascii="Palatino Linotype" w:hAnsi="Palatino Linotype" w:eastAsiaTheme="minorHAnsi" w:cstheme="minorBidi"/>
          <w:color w:val="000000" w:themeColor="text1"/>
          <w:sz w:val="22"/>
          <w:szCs w:val="22"/>
          <w:lang w:eastAsia="en-US"/>
        </w:rPr>
        <w:t xml:space="preserve"> </w:t>
      </w:r>
      <w:r w:rsidRPr="00B136B3" w:rsidR="00514EFF">
        <w:rPr>
          <w:rFonts w:ascii="Palatino Linotype" w:hAnsi="Palatino Linotype" w:eastAsiaTheme="minorHAnsi" w:cstheme="minorBidi"/>
          <w:color w:val="000000" w:themeColor="text1"/>
          <w:sz w:val="22"/>
          <w:szCs w:val="22"/>
          <w:lang w:eastAsia="en-US"/>
        </w:rPr>
        <w:t>la digitalización del</w:t>
      </w:r>
      <w:r w:rsidRPr="00B136B3" w:rsidR="00514EFF">
        <w:rPr>
          <w:rFonts w:ascii="Palatino Linotype" w:hAnsi="Palatino Linotype" w:cs="Tahoma"/>
          <w:sz w:val="22"/>
          <w:szCs w:val="22"/>
        </w:rPr>
        <w:t xml:space="preserve"> </w:t>
      </w:r>
      <w:r w:rsidRPr="00B136B3" w:rsidR="00002DC3">
        <w:rPr>
          <w:rFonts w:ascii="Palatino Linotype" w:hAnsi="Palatino Linotype" w:cs="Tahoma"/>
          <w:sz w:val="22"/>
          <w:szCs w:val="22"/>
        </w:rPr>
        <w:t>Oficio</w:t>
      </w:r>
      <w:r w:rsidRPr="00B136B3" w:rsidR="005E2CDF">
        <w:rPr>
          <w:rFonts w:ascii="Palatino Linotype" w:hAnsi="Palatino Linotype" w:cs="Tahoma"/>
          <w:sz w:val="22"/>
          <w:szCs w:val="22"/>
        </w:rPr>
        <w:t xml:space="preserve"> 207C040121000</w:t>
      </w:r>
      <w:r w:rsidRPr="00B136B3" w:rsidR="00BA083F">
        <w:rPr>
          <w:rFonts w:ascii="Palatino Linotype" w:hAnsi="Palatino Linotype" w:cs="Tahoma"/>
          <w:sz w:val="22"/>
          <w:szCs w:val="22"/>
        </w:rPr>
        <w:t>1S-UT-37/2023</w:t>
      </w:r>
      <w:r w:rsidRPr="00B136B3" w:rsidR="00514EFF">
        <w:rPr>
          <w:rFonts w:ascii="Palatino Linotype" w:hAnsi="Palatino Linotype" w:cs="Tahoma"/>
          <w:sz w:val="22"/>
          <w:szCs w:val="22"/>
        </w:rPr>
        <w:t>,</w:t>
      </w:r>
      <w:r w:rsidRPr="00B136B3" w:rsidR="00002DC3">
        <w:rPr>
          <w:rFonts w:ascii="Palatino Linotype" w:hAnsi="Palatino Linotype" w:cs="Tahoma"/>
          <w:sz w:val="22"/>
          <w:szCs w:val="22"/>
        </w:rPr>
        <w:t xml:space="preserve"> suscrito por el Titular de la Unidad de Transparencia</w:t>
      </w:r>
      <w:r w:rsidRPr="00B136B3" w:rsidR="00514EFF">
        <w:rPr>
          <w:rFonts w:ascii="Palatino Linotype" w:hAnsi="Palatino Linotype" w:cs="Tahoma"/>
          <w:sz w:val="22"/>
          <w:szCs w:val="22"/>
        </w:rPr>
        <w:t>,</w:t>
      </w:r>
      <w:r w:rsidRPr="00B136B3" w:rsidR="00B42D3E">
        <w:rPr>
          <w:rFonts w:ascii="Palatino Linotype" w:hAnsi="Palatino Linotype" w:cs="Tahoma"/>
          <w:sz w:val="22"/>
          <w:szCs w:val="22"/>
        </w:rPr>
        <w:t xml:space="preserve"> en el que señalo:</w:t>
      </w:r>
    </w:p>
    <w:p w:rsidRPr="00B136B3" w:rsidR="00514EFF" w:rsidP="00514EFF" w:rsidRDefault="00514EFF" w14:paraId="63CD93F7" w14:textId="77777777">
      <w:pPr>
        <w:autoSpaceDE w:val="0"/>
        <w:autoSpaceDN w:val="0"/>
        <w:adjustRightInd w:val="0"/>
        <w:spacing w:line="360" w:lineRule="auto"/>
        <w:jc w:val="both"/>
        <w:rPr>
          <w:rFonts w:ascii="Palatino Linotype" w:hAnsi="Palatino Linotype" w:cs="Tahoma"/>
          <w:szCs w:val="22"/>
        </w:rPr>
      </w:pPr>
    </w:p>
    <w:p w:rsidRPr="00B136B3" w:rsidR="00133818" w:rsidP="00443066" w:rsidRDefault="00514EFF" w14:paraId="1574B1AA" w14:textId="555ABC04">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w:t>
      </w:r>
      <w:r w:rsidRPr="00B136B3" w:rsidR="00133818">
        <w:rPr>
          <w:rFonts w:ascii="Palatino Linotype" w:hAnsi="Palatino Linotype" w:cs="Tahoma"/>
          <w:i/>
          <w:iCs/>
          <w:sz w:val="20"/>
          <w:szCs w:val="20"/>
        </w:rPr>
        <w:t xml:space="preserve">…Con respecto a: </w:t>
      </w:r>
      <w:r w:rsidRPr="00B136B3">
        <w:rPr>
          <w:rFonts w:ascii="Palatino Linotype" w:hAnsi="Palatino Linotype" w:cs="Tahoma"/>
          <w:i/>
          <w:iCs/>
          <w:sz w:val="20"/>
          <w:szCs w:val="20"/>
        </w:rPr>
        <w:t>…</w:t>
      </w:r>
      <w:r w:rsidRPr="00B136B3" w:rsidR="00133818">
        <w:rPr>
          <w:rFonts w:ascii="Palatino Linotype" w:hAnsi="Palatino Linotype" w:cs="Tahoma"/>
          <w:i/>
          <w:iCs/>
          <w:sz w:val="20"/>
          <w:szCs w:val="20"/>
        </w:rPr>
        <w:t>, se informa que a la entrada en vigor del Decreto número 21 publicado en el Periódica Oficial "Gaceta del Gobierno" de fecha 31 de enero del año 2022, a todos aquellos que no se encontraban referenciados en salarios mínimos, de acuerdo a lo dispuesto por el artículo 70 de la vigente Ley de Seguridad Social para los Servidores Públicos del Estado de México y Municipios.</w:t>
      </w:r>
    </w:p>
    <w:p w:rsidRPr="00B136B3" w:rsidR="00294A2D" w:rsidP="00443066" w:rsidRDefault="00294A2D" w14:paraId="2AC7CA70" w14:textId="4B61F9F3">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lastRenderedPageBreak/>
        <w:t>En cuanto a: ...</w:t>
      </w:r>
      <w:r w:rsidRPr="00B136B3" w:rsidR="00514EFF">
        <w:rPr>
          <w:rFonts w:ascii="Palatino Linotype" w:hAnsi="Palatino Linotype" w:cs="Tahoma"/>
          <w:i/>
          <w:iCs/>
          <w:sz w:val="20"/>
          <w:szCs w:val="20"/>
        </w:rPr>
        <w:t>…</w:t>
      </w:r>
      <w:r w:rsidRPr="00B136B3">
        <w:rPr>
          <w:rFonts w:ascii="Palatino Linotype" w:hAnsi="Palatino Linotype" w:cs="Tahoma"/>
          <w:i/>
          <w:iCs/>
          <w:sz w:val="20"/>
          <w:szCs w:val="20"/>
        </w:rPr>
        <w:t xml:space="preserve">, se informa que actualmente respecto a los incrementos se encuentra previsto en el </w:t>
      </w:r>
      <w:r w:rsidRPr="00B136B3" w:rsidR="00D11CF8">
        <w:rPr>
          <w:rFonts w:ascii="Palatino Linotype" w:hAnsi="Palatino Linotype" w:cs="Tahoma"/>
          <w:i/>
          <w:iCs/>
          <w:sz w:val="20"/>
          <w:szCs w:val="20"/>
        </w:rPr>
        <w:t>artículo</w:t>
      </w:r>
      <w:r w:rsidRPr="00B136B3">
        <w:rPr>
          <w:rFonts w:ascii="Palatino Linotype" w:hAnsi="Palatino Linotype" w:cs="Tahoma"/>
          <w:i/>
          <w:iCs/>
          <w:sz w:val="20"/>
          <w:szCs w:val="20"/>
        </w:rPr>
        <w:t xml:space="preserve"> tercero del Decreto número 21 publicado en el Periódico Oficial "Gaceta del Gobierno" de fecha 31 de enero del año 2022, a la letra dice:</w:t>
      </w:r>
    </w:p>
    <w:p w:rsidRPr="00B136B3" w:rsidR="003822B1" w:rsidP="00443066" w:rsidRDefault="003822B1" w14:paraId="3614CB37" w14:textId="77777777">
      <w:pPr>
        <w:autoSpaceDE w:val="0"/>
        <w:autoSpaceDN w:val="0"/>
        <w:adjustRightInd w:val="0"/>
        <w:spacing w:line="360" w:lineRule="auto"/>
        <w:ind w:left="567" w:right="539"/>
        <w:jc w:val="both"/>
        <w:rPr>
          <w:rFonts w:ascii="Palatino Linotype" w:hAnsi="Palatino Linotype" w:cs="Tahoma"/>
          <w:i/>
          <w:iCs/>
          <w:sz w:val="20"/>
          <w:szCs w:val="20"/>
        </w:rPr>
      </w:pPr>
    </w:p>
    <w:p w:rsidRPr="00B136B3" w:rsidR="003822B1" w:rsidP="00443066" w:rsidRDefault="003822B1" w14:paraId="1E4E1D88" w14:textId="6A4A0E55">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"ARTÍCULO TERCERO.- Se reforman los artículos 70 en sus párrafos primero y tercero y 133 y se deroga el articulo 70 su párrafo segundo, ambos de la Ley de Seguridad Social para los Servidores Públicos del Estado de México y Municipios, para quedar como sigue:</w:t>
      </w:r>
    </w:p>
    <w:p w:rsidRPr="00B136B3" w:rsidR="003822B1" w:rsidP="00443066" w:rsidRDefault="003822B1" w14:paraId="35CFA500" w14:textId="77777777">
      <w:pPr>
        <w:autoSpaceDE w:val="0"/>
        <w:autoSpaceDN w:val="0"/>
        <w:adjustRightInd w:val="0"/>
        <w:spacing w:line="360" w:lineRule="auto"/>
        <w:ind w:left="567" w:right="539"/>
        <w:jc w:val="both"/>
        <w:rPr>
          <w:rFonts w:ascii="Palatino Linotype" w:hAnsi="Palatino Linotype" w:cs="Tahoma"/>
          <w:i/>
          <w:iCs/>
          <w:sz w:val="20"/>
          <w:szCs w:val="20"/>
        </w:rPr>
      </w:pPr>
    </w:p>
    <w:p w:rsidRPr="00B136B3" w:rsidR="003822B1" w:rsidP="00443066" w:rsidRDefault="003822B1" w14:paraId="79F9CC7C" w14:textId="56CE5AD7">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ARTÍCULO 70.- El monto de las pensiones del sistema solidario a que se refiere a esta ley, se actualizara anualmente conforme al Índice Nacional de Precios al Consumidor que publique el Instituto Nacional de Estadística y Geografía.</w:t>
      </w:r>
    </w:p>
    <w:p w:rsidRPr="00B136B3" w:rsidR="00586039" w:rsidP="00443066" w:rsidRDefault="003822B1" w14:paraId="695AE972" w14:textId="457FDDB8">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Derogado.</w:t>
      </w:r>
    </w:p>
    <w:p w:rsidRPr="00B136B3" w:rsidR="00EA7F0C" w:rsidP="00443066" w:rsidRDefault="00EA7F0C" w14:paraId="3DB4B0CC" w14:textId="1E86AB61">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En ningún caso se podrá rebasar el tope máximo señalado en el artículo 87 de esta Ley"</w:t>
      </w:r>
    </w:p>
    <w:p w:rsidRPr="00B136B3" w:rsidR="002F0462" w:rsidP="00443066" w:rsidRDefault="002F0462" w14:paraId="478D7BBE" w14:textId="77777777">
      <w:pPr>
        <w:autoSpaceDE w:val="0"/>
        <w:autoSpaceDN w:val="0"/>
        <w:adjustRightInd w:val="0"/>
        <w:spacing w:line="360" w:lineRule="auto"/>
        <w:ind w:left="567" w:right="539"/>
        <w:jc w:val="both"/>
        <w:rPr>
          <w:rFonts w:ascii="Palatino Linotype" w:hAnsi="Palatino Linotype" w:cs="Tahoma"/>
          <w:i/>
          <w:iCs/>
          <w:sz w:val="20"/>
          <w:szCs w:val="20"/>
        </w:rPr>
      </w:pPr>
    </w:p>
    <w:p w:rsidRPr="00B136B3" w:rsidR="00EA7F0C" w:rsidP="00443066" w:rsidRDefault="00EA7F0C" w14:paraId="1553C331" w14:textId="583D6D0D">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En el mismo sentido, dicha normatividad se puede consultarse en la siguiente liga electrónica:</w:t>
      </w:r>
    </w:p>
    <w:p w:rsidRPr="00B136B3" w:rsidR="00EA7F0C" w:rsidP="00443066" w:rsidRDefault="00EA7F0C" w14:paraId="4973F71B" w14:textId="77777777">
      <w:pPr>
        <w:autoSpaceDE w:val="0"/>
        <w:autoSpaceDN w:val="0"/>
        <w:adjustRightInd w:val="0"/>
        <w:spacing w:line="360" w:lineRule="auto"/>
        <w:ind w:left="567" w:right="539"/>
        <w:jc w:val="both"/>
        <w:rPr>
          <w:rFonts w:ascii="Palatino Linotype" w:hAnsi="Palatino Linotype" w:cs="Tahoma"/>
          <w:i/>
          <w:iCs/>
          <w:sz w:val="20"/>
          <w:szCs w:val="20"/>
        </w:rPr>
      </w:pPr>
    </w:p>
    <w:p w:rsidRPr="00B136B3" w:rsidR="003822B1" w:rsidP="00443066" w:rsidRDefault="00EA7F0C" w14:paraId="5569C019" w14:textId="7CE37C75">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https://legislacion.edomex.gob.mx/sites/legislacion.edomex.gob.mx/files/files/pdf/gct/2022/enero/ ene312/ene312d.pdf</w:t>
      </w:r>
    </w:p>
    <w:p w:rsidRPr="00B136B3" w:rsidR="00B42D3E" w:rsidP="00CB445D" w:rsidRDefault="00443066" w14:paraId="7EEB4594" w14:textId="2653A481">
      <w:pPr>
        <w:autoSpaceDE w:val="0"/>
        <w:autoSpaceDN w:val="0"/>
        <w:adjustRightInd w:val="0"/>
        <w:spacing w:line="360" w:lineRule="auto"/>
        <w:ind w:left="567" w:right="539"/>
        <w:jc w:val="both"/>
        <w:rPr>
          <w:rFonts w:ascii="Palatino Linotype" w:hAnsi="Palatino Linotype" w:cs="Tahoma"/>
          <w:i/>
          <w:iCs/>
          <w:sz w:val="20"/>
          <w:szCs w:val="20"/>
        </w:rPr>
      </w:pPr>
      <w:r w:rsidRPr="00B136B3">
        <w:rPr>
          <w:rFonts w:ascii="Palatino Linotype" w:hAnsi="Palatino Linotype" w:cs="Tahoma"/>
          <w:i/>
          <w:iCs/>
          <w:sz w:val="20"/>
          <w:szCs w:val="20"/>
        </w:rPr>
        <w:t>…</w:t>
      </w:r>
    </w:p>
    <w:p w:rsidRPr="00B136B3" w:rsidR="00187E41" w:rsidP="009E68B3" w:rsidRDefault="00187E41" w14:paraId="69DD0F87" w14:textId="77777777">
      <w:pPr>
        <w:autoSpaceDE w:val="0"/>
        <w:autoSpaceDN w:val="0"/>
        <w:adjustRightInd w:val="0"/>
        <w:spacing w:line="360" w:lineRule="auto"/>
        <w:jc w:val="both"/>
        <w:rPr>
          <w:rFonts w:ascii="Palatino Linotype" w:hAnsi="Palatino Linotype" w:cs="Tahoma"/>
          <w:b/>
          <w:sz w:val="22"/>
        </w:rPr>
      </w:pPr>
    </w:p>
    <w:p w:rsidRPr="00B136B3" w:rsidR="007E363C" w:rsidP="009E68B3" w:rsidRDefault="007E363C" w14:paraId="22B4E5C2" w14:textId="08DAF7F1">
      <w:pPr>
        <w:autoSpaceDE w:val="0"/>
        <w:autoSpaceDN w:val="0"/>
        <w:adjustRightInd w:val="0"/>
        <w:spacing w:line="360" w:lineRule="auto"/>
        <w:jc w:val="both"/>
        <w:rPr>
          <w:rFonts w:ascii="Palatino Linotype" w:hAnsi="Palatino Linotype" w:cs="Tahoma"/>
          <w:b/>
          <w:sz w:val="22"/>
          <w:szCs w:val="22"/>
        </w:rPr>
      </w:pPr>
      <w:r w:rsidRPr="00B136B3">
        <w:rPr>
          <w:rFonts w:ascii="Palatino Linotype" w:hAnsi="Palatino Linotype" w:cs="Tahoma"/>
          <w:b/>
          <w:sz w:val="22"/>
        </w:rPr>
        <w:t>III</w:t>
      </w:r>
      <w:r w:rsidRPr="00B136B3">
        <w:rPr>
          <w:rFonts w:ascii="Palatino Linotype" w:hAnsi="Palatino Linotype" w:cs="Tahoma"/>
          <w:b/>
          <w:sz w:val="22"/>
          <w:szCs w:val="22"/>
        </w:rPr>
        <w:t xml:space="preserve">. Interposición </w:t>
      </w:r>
      <w:r w:rsidRPr="00B136B3" w:rsidR="00514EFF">
        <w:rPr>
          <w:rFonts w:ascii="Palatino Linotype" w:hAnsi="Palatino Linotype" w:cs="Tahoma"/>
          <w:b/>
          <w:sz w:val="22"/>
          <w:szCs w:val="22"/>
        </w:rPr>
        <w:t>del</w:t>
      </w:r>
      <w:r w:rsidRPr="00B136B3">
        <w:rPr>
          <w:rFonts w:ascii="Palatino Linotype" w:hAnsi="Palatino Linotype" w:cs="Tahoma"/>
          <w:b/>
          <w:sz w:val="22"/>
          <w:szCs w:val="22"/>
        </w:rPr>
        <w:t xml:space="preserve"> Recurso de Revisión. </w:t>
      </w:r>
    </w:p>
    <w:p w:rsidRPr="00B136B3" w:rsidR="009E6464" w:rsidP="009E6464" w:rsidRDefault="009E6464" w14:paraId="5E3922B3" w14:textId="77777777">
      <w:pPr>
        <w:spacing w:line="360" w:lineRule="auto"/>
        <w:contextualSpacing/>
        <w:jc w:val="both"/>
        <w:rPr>
          <w:rFonts w:ascii="Palatino Linotype" w:hAnsi="Palatino Linotype" w:cs="Tahoma"/>
          <w:bCs/>
          <w:sz w:val="22"/>
          <w:szCs w:val="22"/>
          <w:lang w:val="es-ES"/>
        </w:rPr>
      </w:pPr>
    </w:p>
    <w:p w:rsidRPr="00B136B3" w:rsidR="009E6464" w:rsidP="009E6464" w:rsidRDefault="009E6464" w14:paraId="1AA218C2" w14:textId="28A2CA0C">
      <w:pPr>
        <w:spacing w:line="360" w:lineRule="auto"/>
        <w:contextualSpacing/>
        <w:jc w:val="both"/>
        <w:rPr>
          <w:rFonts w:ascii="Palatino Linotype" w:hAnsi="Palatino Linotype" w:cs="Tahoma"/>
          <w:b/>
          <w:sz w:val="22"/>
          <w:szCs w:val="22"/>
        </w:rPr>
      </w:pPr>
      <w:r w:rsidRPr="00B136B3">
        <w:rPr>
          <w:rFonts w:ascii="Palatino Linotype" w:hAnsi="Palatino Linotype" w:cs="Tahoma"/>
          <w:bCs/>
          <w:sz w:val="22"/>
          <w:szCs w:val="22"/>
          <w:lang w:val="es-ES"/>
        </w:rPr>
        <w:t xml:space="preserve">Con fecha once de enero de dos mil veintitrés, </w:t>
      </w:r>
      <w:r w:rsidRPr="00B136B3">
        <w:rPr>
          <w:rFonts w:ascii="Palatino Linotype" w:hAnsi="Palatino Linotype" w:cs="Tahoma"/>
          <w:bCs/>
          <w:sz w:val="22"/>
          <w:szCs w:val="22"/>
        </w:rPr>
        <w:t xml:space="preserve">a través del </w:t>
      </w:r>
      <w:r w:rsidRPr="00B136B3">
        <w:rPr>
          <w:rFonts w:ascii="Palatino Linotype" w:hAnsi="Palatino Linotype" w:cs="Tahoma"/>
          <w:bCs/>
          <w:sz w:val="22"/>
          <w:szCs w:val="22"/>
          <w:lang w:val="es-ES"/>
        </w:rPr>
        <w:t>Sistema de Acceso a la Información Mexiquense (SAIMEX)</w:t>
      </w:r>
      <w:r w:rsidRPr="00B136B3">
        <w:rPr>
          <w:rFonts w:ascii="Palatino Linotype" w:hAnsi="Palatino Linotype" w:cs="Tahoma"/>
          <w:bCs/>
          <w:sz w:val="22"/>
          <w:szCs w:val="22"/>
        </w:rPr>
        <w:t xml:space="preserve"> se interpuso el presente Recurso de Revisión por la Recurrente en contra de la respuesta del Sujeto Obligado, en los siguientes términos:</w:t>
      </w:r>
    </w:p>
    <w:p w:rsidRPr="00B136B3" w:rsidR="00BD135D" w:rsidP="009E68B3" w:rsidRDefault="00BD135D" w14:paraId="7F27F6A2" w14:textId="77777777">
      <w:pPr>
        <w:autoSpaceDE w:val="0"/>
        <w:autoSpaceDN w:val="0"/>
        <w:adjustRightInd w:val="0"/>
        <w:spacing w:line="360" w:lineRule="auto"/>
        <w:jc w:val="both"/>
        <w:rPr>
          <w:rFonts w:ascii="Palatino Linotype" w:hAnsi="Palatino Linotype" w:cs="Tahoma"/>
          <w:sz w:val="22"/>
          <w:szCs w:val="22"/>
        </w:rPr>
      </w:pPr>
    </w:p>
    <w:p w:rsidRPr="00B136B3" w:rsidR="00B94E1A" w:rsidP="009E68B3" w:rsidRDefault="00B94E1A" w14:paraId="2491E336" w14:textId="77777777">
      <w:pPr>
        <w:tabs>
          <w:tab w:val="left" w:pos="4667"/>
        </w:tabs>
        <w:spacing w:line="360" w:lineRule="auto"/>
        <w:ind w:left="567" w:right="567"/>
        <w:jc w:val="both"/>
        <w:rPr>
          <w:rFonts w:ascii="Palatino Linotype" w:hAnsi="Palatino Linotype" w:cs="Tahoma"/>
          <w:b/>
          <w:bCs/>
          <w:i/>
          <w:sz w:val="20"/>
          <w:szCs w:val="20"/>
        </w:rPr>
      </w:pPr>
      <w:r w:rsidRPr="00B136B3">
        <w:rPr>
          <w:rFonts w:ascii="Palatino Linotype" w:hAnsi="Palatino Linotype" w:cs="Tahoma"/>
          <w:b/>
          <w:bCs/>
          <w:i/>
          <w:sz w:val="20"/>
          <w:szCs w:val="20"/>
        </w:rPr>
        <w:t>“ACTO IMPUGNADO</w:t>
      </w:r>
    </w:p>
    <w:p w:rsidRPr="00B136B3" w:rsidR="00B94E1A" w:rsidP="009E68B3" w:rsidRDefault="005A0797" w14:paraId="0BC64A57" w14:textId="1A20A02A">
      <w:pPr>
        <w:tabs>
          <w:tab w:val="left" w:pos="4667"/>
        </w:tabs>
        <w:spacing w:line="360" w:lineRule="auto"/>
        <w:ind w:left="567" w:right="567"/>
        <w:jc w:val="both"/>
        <w:rPr>
          <w:rFonts w:ascii="Palatino Linotype" w:hAnsi="Palatino Linotype" w:cs="Tahoma"/>
          <w:bCs/>
          <w:i/>
          <w:iCs/>
          <w:sz w:val="20"/>
          <w:szCs w:val="20"/>
        </w:rPr>
      </w:pPr>
      <w:r w:rsidRPr="00B136B3">
        <w:rPr>
          <w:rFonts w:ascii="Palatino Linotype" w:hAnsi="Palatino Linotype" w:cs="Tahoma"/>
          <w:bCs/>
          <w:i/>
          <w:iCs/>
          <w:sz w:val="20"/>
          <w:szCs w:val="20"/>
        </w:rPr>
        <w:t xml:space="preserve">LA RESPUESTA CONTENIDA EN EL DOCUMENTO 207C 0401210001S-UT-37/2023, DE FECHA 11 DE ENERO DE 2023, EMITIDO Y FIRMADO POR EL RESPONSABLE Y </w:t>
      </w:r>
      <w:r w:rsidRPr="00B136B3">
        <w:rPr>
          <w:rFonts w:ascii="Palatino Linotype" w:hAnsi="Palatino Linotype" w:cs="Tahoma"/>
          <w:bCs/>
          <w:i/>
          <w:iCs/>
          <w:sz w:val="20"/>
          <w:szCs w:val="20"/>
        </w:rPr>
        <w:lastRenderedPageBreak/>
        <w:t>TITULAR DE LA UNIDAD DE TRANSPARENCIA DEL INSTITUTO DE SEGURIDAD SOCIAL DEL ESTADO DE MEXICO Y MUNICIPIOS, ABRAHAMISRAEL BADÍA VARGAS.</w:t>
      </w:r>
      <w:r w:rsidRPr="00B136B3" w:rsidR="00B94E1A">
        <w:rPr>
          <w:rFonts w:ascii="Palatino Linotype" w:hAnsi="Palatino Linotype" w:cs="Tahoma"/>
          <w:bCs/>
          <w:i/>
          <w:iCs/>
          <w:sz w:val="20"/>
          <w:szCs w:val="20"/>
        </w:rPr>
        <w:t xml:space="preserve">” </w:t>
      </w:r>
    </w:p>
    <w:p w:rsidRPr="00B136B3" w:rsidR="009572AD" w:rsidP="009E68B3" w:rsidRDefault="009572AD" w14:paraId="49140DC1" w14:textId="77777777">
      <w:pPr>
        <w:tabs>
          <w:tab w:val="left" w:pos="4667"/>
        </w:tabs>
        <w:spacing w:line="360" w:lineRule="auto"/>
        <w:ind w:left="567" w:right="567"/>
        <w:jc w:val="both"/>
        <w:rPr>
          <w:rFonts w:ascii="Palatino Linotype" w:hAnsi="Palatino Linotype" w:cs="Tahoma"/>
          <w:b/>
          <w:bCs/>
          <w:i/>
          <w:sz w:val="20"/>
          <w:szCs w:val="20"/>
        </w:rPr>
      </w:pPr>
    </w:p>
    <w:p w:rsidRPr="00B136B3" w:rsidR="00B94E1A" w:rsidP="009E68B3" w:rsidRDefault="00B94E1A" w14:paraId="1D73A9B1" w14:textId="21796493">
      <w:pPr>
        <w:tabs>
          <w:tab w:val="left" w:pos="4667"/>
        </w:tabs>
        <w:spacing w:line="360" w:lineRule="auto"/>
        <w:ind w:left="567" w:right="567"/>
        <w:jc w:val="both"/>
        <w:rPr>
          <w:rFonts w:ascii="Palatino Linotype" w:hAnsi="Palatino Linotype" w:cs="Tahoma"/>
          <w:b/>
          <w:bCs/>
          <w:i/>
          <w:sz w:val="20"/>
          <w:szCs w:val="20"/>
        </w:rPr>
      </w:pPr>
      <w:r w:rsidRPr="00B136B3">
        <w:rPr>
          <w:rFonts w:ascii="Palatino Linotype" w:hAnsi="Palatino Linotype" w:cs="Tahoma"/>
          <w:b/>
          <w:bCs/>
          <w:i/>
          <w:sz w:val="20"/>
          <w:szCs w:val="20"/>
        </w:rPr>
        <w:t>“RAZONES O MOTIVOS DE LA INCONFORMIDAD</w:t>
      </w:r>
    </w:p>
    <w:p w:rsidRPr="00B136B3" w:rsidR="00B94E1A" w:rsidP="00834672" w:rsidRDefault="00834672" w14:paraId="7941BC5F" w14:textId="4AB498C7">
      <w:pPr>
        <w:spacing w:line="360" w:lineRule="auto"/>
        <w:ind w:left="567" w:right="539"/>
        <w:jc w:val="both"/>
        <w:rPr>
          <w:rFonts w:ascii="Palatino Linotype" w:hAnsi="Palatino Linotype"/>
          <w:i/>
          <w:iCs/>
          <w:color w:val="000000"/>
          <w:sz w:val="20"/>
          <w:szCs w:val="20"/>
        </w:rPr>
      </w:pPr>
      <w:r w:rsidRPr="00B136B3">
        <w:rPr>
          <w:rFonts w:ascii="Palatino Linotype" w:hAnsi="Palatino Linotype"/>
          <w:i/>
          <w:iCs/>
          <w:color w:val="000000"/>
          <w:sz w:val="20"/>
          <w:szCs w:val="20"/>
        </w:rPr>
        <w:t xml:space="preserve">EL 13 DE DICIEMBRE DE 2022, SOLICITE AL INSTITUTO DE SEGURIDAD SOCIAL DEL ESTADO DE MEXICO Y MUNICIPIOS, COMO SUJETO,OBLIGADO, ME INDICARA 1.- A QUE PENSIONADOS SE LES OTORGA LOS INCREMENTOS A MONTOS GENERALES DEL SISTEMA SOLIDARIO DE REPARTO; 2.- A QUE PENSIONADOS SE LES OTORGA LOS INCREMENTOS A MONTOS MAXIMOS DEL SISTEMA SOLIDARIO DE REPARTO; 3.- QUE CRITERIO SE EMPLEA PARA LA FIJACION Y OTORGAMIENTO DE DICHOS INCREMENTOS; 4.- Y CUAL ES EL SUSTENTO LEGAL EN QUE SE BASAN PARA FIJAR Y OTORGAR DICHOS INCREMENTOS. REQUERIMIENTO QUE SE HIZO EN ATENCIÓN A QUE EN LOS ACUERDOS ANUALES QUE REALIZA EL CONSEJO DIRECTIVO DEL ISSEMYM, SE FIJAN LOS PORCENTAJES CORRESPONDIENTES A: 1.- LOS INCREMENTOS A MONTOS GENERALES DEL SISTEMA SOLIDARIO DE REPARTO Y 2.- LOS INCREMENTOS A MONTOS MAXIMOS DEL SISTEMA SOLIDARIO DE REPARTO. PORCENTAJES QUE SON DIFERENTES PARA CADA CASO, DE AHÍ LA INQUIETUD DE SABER A QUE TIPO DE PENSIONADOS SE LES OTORGABA EL INCREMENTO A MONTOS GENERALES DEL SISTEMA SOLIDARIO DE REPARTO, A QUE TIPO DE PENSIONADOS SE LES OTORGABA EL INCREMENTO A MONTOS MAXIMOS DEL SISTEMA SOLIDARIO DE REPARTO,Y QUE CRITERIO SE EMPLEABA PARA LA FIJACION Y OTORGAMIENTO DE LOS MENCIONADOS INCREMENTOS, TANTO PARA LOS PENSIONADOS A LOS QUE SE LES OTORGABA POR CONCEPTO DE MONTOS GENERALES, COMO A LOS PENSIONADOS QUE SE LES CONCEDIA POR CONCEPTO DE MONTOS MAXIMOS, EN AMBOS CASOS DEL SISTEMA SOLIDARIO DE REPARTO, SIENDO QUE EL SUJETO OBLIGADO EN NINGUN INSTANTE RESPONDIO LOS CITADOS CUESTIONAMIENTOS, YA QUE AL RESPECTO SE LIMITO A SEÑALAR EL DECRETO Y ARTICULO DE LA LEY DEL ISSEMYM VIGENTE, QUE CONTEMPLABAN LA ACTUALIZACION ANUAL DEL MONTO DE LAS PENSIONES </w:t>
      </w:r>
      <w:r w:rsidRPr="00B136B3">
        <w:rPr>
          <w:rFonts w:ascii="Palatino Linotype" w:hAnsi="Palatino Linotype"/>
          <w:i/>
          <w:iCs/>
          <w:color w:val="000000"/>
          <w:sz w:val="20"/>
          <w:szCs w:val="20"/>
        </w:rPr>
        <w:lastRenderedPageBreak/>
        <w:t>DEL SISTEMA SOLIDARIO DE REPARTO, PERO EN NINGÚN MOMENTO DIO RESPUESTA A LAS PREGUNTAS QUE SE LE HICIERON EN LOS PUNTOS 1,2 Y 3, DE MI PETICIÓN DE FECHA 13 DE DICIEMBRE DE 2022, MOTIVO POR EL CUAL INTERPONGO EL PRESENTE RECURSO DE REVISION, CON LA FINALIDAD DE QUE EL MENCIONADO SUJETO OBLIGADO RESPONDA DE MANERA CLARA, COMPLETA Y ESPECIFICA LAS PREGUNTAS QUE LE FORMULE.EN LOS PUNTOS 1, 2 Y 3, DE LA PETICION A QUE HICE MENCIÓN CON ANTERIORIDAD.</w:t>
      </w:r>
      <w:r w:rsidRPr="00B136B3" w:rsidR="00B94E1A">
        <w:rPr>
          <w:rFonts w:ascii="Palatino Linotype" w:hAnsi="Palatino Linotype"/>
          <w:i/>
          <w:iCs/>
          <w:color w:val="000000"/>
          <w:sz w:val="20"/>
          <w:szCs w:val="20"/>
        </w:rPr>
        <w:t xml:space="preserve">” </w:t>
      </w:r>
    </w:p>
    <w:p w:rsidRPr="00B136B3" w:rsidR="00834672" w:rsidP="009E68B3" w:rsidRDefault="00834672" w14:paraId="2CC3A6A3" w14:textId="77777777">
      <w:pPr>
        <w:autoSpaceDE w:val="0"/>
        <w:autoSpaceDN w:val="0"/>
        <w:adjustRightInd w:val="0"/>
        <w:spacing w:line="360" w:lineRule="auto"/>
        <w:jc w:val="both"/>
        <w:rPr>
          <w:rFonts w:ascii="Palatino Linotype" w:hAnsi="Palatino Linotype" w:cs="Tahoma"/>
          <w:bCs/>
          <w:sz w:val="22"/>
          <w:szCs w:val="22"/>
        </w:rPr>
      </w:pPr>
    </w:p>
    <w:p w:rsidRPr="00B136B3" w:rsidR="00FF0A5B" w:rsidP="009E68B3" w:rsidRDefault="00834672" w14:paraId="238D581B" w14:textId="21B6CB28">
      <w:pPr>
        <w:autoSpaceDE w:val="0"/>
        <w:autoSpaceDN w:val="0"/>
        <w:adjustRightInd w:val="0"/>
        <w:spacing w:line="360" w:lineRule="auto"/>
        <w:jc w:val="both"/>
        <w:rPr>
          <w:rFonts w:ascii="Palatino Linotype" w:hAnsi="Palatino Linotype" w:cs="Tahoma"/>
          <w:bCs/>
          <w:sz w:val="22"/>
          <w:szCs w:val="22"/>
        </w:rPr>
      </w:pPr>
      <w:r w:rsidRPr="00B136B3">
        <w:rPr>
          <w:rFonts w:ascii="Palatino Linotype" w:hAnsi="Palatino Linotype" w:cs="Tahoma"/>
          <w:bCs/>
          <w:sz w:val="22"/>
          <w:szCs w:val="22"/>
        </w:rPr>
        <w:t>El Particular adjunt</w:t>
      </w:r>
      <w:r w:rsidRPr="00B136B3" w:rsidR="00514EFF">
        <w:rPr>
          <w:rFonts w:ascii="Palatino Linotype" w:hAnsi="Palatino Linotype" w:cs="Tahoma"/>
          <w:bCs/>
          <w:sz w:val="22"/>
          <w:szCs w:val="22"/>
        </w:rPr>
        <w:t>ó</w:t>
      </w:r>
      <w:r w:rsidRPr="00B136B3">
        <w:rPr>
          <w:rFonts w:ascii="Palatino Linotype" w:hAnsi="Palatino Linotype" w:cs="Tahoma"/>
          <w:bCs/>
          <w:sz w:val="22"/>
          <w:szCs w:val="22"/>
        </w:rPr>
        <w:t xml:space="preserve"> </w:t>
      </w:r>
      <w:r w:rsidRPr="00B136B3" w:rsidR="00514EFF">
        <w:rPr>
          <w:rFonts w:ascii="Palatino Linotype" w:hAnsi="Palatino Linotype" w:cs="Tahoma"/>
          <w:bCs/>
          <w:sz w:val="22"/>
          <w:szCs w:val="22"/>
        </w:rPr>
        <w:t>los documentos descritos en el Antecedente II.</w:t>
      </w:r>
    </w:p>
    <w:p w:rsidRPr="00B136B3" w:rsidR="000C14ED" w:rsidP="009E68B3" w:rsidRDefault="000C14ED" w14:paraId="3E5FFC50" w14:textId="77777777">
      <w:pPr>
        <w:spacing w:line="360" w:lineRule="auto"/>
        <w:jc w:val="both"/>
        <w:rPr>
          <w:rFonts w:ascii="Palatino Linotype" w:hAnsi="Palatino Linotype" w:cs="Tahoma"/>
          <w:b/>
          <w:sz w:val="22"/>
          <w:szCs w:val="22"/>
        </w:rPr>
      </w:pPr>
    </w:p>
    <w:p w:rsidRPr="00B136B3" w:rsidR="007E363C" w:rsidP="009E68B3" w:rsidRDefault="006060E5" w14:paraId="01D042E7" w14:textId="2211FF82">
      <w:pPr>
        <w:spacing w:line="360" w:lineRule="auto"/>
        <w:jc w:val="both"/>
        <w:rPr>
          <w:rFonts w:ascii="Palatino Linotype" w:hAnsi="Palatino Linotype" w:eastAsia="Batang" w:cs="Tahoma"/>
          <w:b/>
          <w:bCs/>
          <w:sz w:val="22"/>
          <w:szCs w:val="22"/>
        </w:rPr>
      </w:pPr>
      <w:r w:rsidRPr="00B136B3">
        <w:rPr>
          <w:rFonts w:ascii="Palatino Linotype" w:hAnsi="Palatino Linotype" w:cs="Tahoma"/>
          <w:b/>
          <w:sz w:val="22"/>
          <w:szCs w:val="22"/>
        </w:rPr>
        <w:t>I</w:t>
      </w:r>
      <w:r w:rsidRPr="00B136B3" w:rsidR="007E363C">
        <w:rPr>
          <w:rFonts w:ascii="Palatino Linotype" w:hAnsi="Palatino Linotype" w:cs="Tahoma"/>
          <w:b/>
          <w:sz w:val="22"/>
          <w:szCs w:val="22"/>
        </w:rPr>
        <w:t xml:space="preserve">V. </w:t>
      </w:r>
      <w:r w:rsidRPr="00B136B3" w:rsidR="007E363C">
        <w:rPr>
          <w:rFonts w:ascii="Palatino Linotype" w:hAnsi="Palatino Linotype" w:eastAsia="Batang" w:cs="Tahoma"/>
          <w:b/>
          <w:sz w:val="22"/>
          <w:szCs w:val="22"/>
        </w:rPr>
        <w:t>Trámite</w:t>
      </w:r>
      <w:r w:rsidRPr="00B136B3" w:rsidR="007E363C">
        <w:rPr>
          <w:rFonts w:ascii="Palatino Linotype" w:hAnsi="Palatino Linotype" w:eastAsia="Batang" w:cs="Tahoma"/>
          <w:b/>
          <w:bCs/>
          <w:sz w:val="22"/>
          <w:szCs w:val="22"/>
        </w:rPr>
        <w:t xml:space="preserve"> </w:t>
      </w:r>
      <w:r w:rsidRPr="00B136B3" w:rsidR="00514EFF">
        <w:rPr>
          <w:rFonts w:ascii="Palatino Linotype" w:hAnsi="Palatino Linotype" w:eastAsia="Batang" w:cs="Tahoma"/>
          <w:b/>
          <w:bCs/>
          <w:sz w:val="22"/>
          <w:szCs w:val="22"/>
        </w:rPr>
        <w:t>del</w:t>
      </w:r>
      <w:r w:rsidRPr="00B136B3" w:rsidR="007E363C">
        <w:rPr>
          <w:rFonts w:ascii="Palatino Linotype" w:hAnsi="Palatino Linotype" w:eastAsia="Batang" w:cs="Tahoma"/>
          <w:b/>
          <w:bCs/>
          <w:sz w:val="22"/>
          <w:szCs w:val="22"/>
        </w:rPr>
        <w:t xml:space="preserve"> </w:t>
      </w:r>
      <w:r w:rsidRPr="00B136B3" w:rsidR="007E363C">
        <w:rPr>
          <w:rFonts w:ascii="Palatino Linotype" w:hAnsi="Palatino Linotype" w:cs="Tahoma"/>
          <w:b/>
          <w:sz w:val="22"/>
          <w:szCs w:val="22"/>
        </w:rPr>
        <w:t xml:space="preserve">Recurso de Revisión </w:t>
      </w:r>
      <w:r w:rsidRPr="00B136B3" w:rsidR="007E363C">
        <w:rPr>
          <w:rFonts w:ascii="Palatino Linotype" w:hAnsi="Palatino Linotype" w:eastAsia="Batang" w:cs="Tahoma"/>
          <w:b/>
          <w:bCs/>
          <w:sz w:val="22"/>
          <w:szCs w:val="22"/>
        </w:rPr>
        <w:t>ante este Instituto.</w:t>
      </w:r>
    </w:p>
    <w:p w:rsidRPr="00B136B3" w:rsidR="007E363C" w:rsidP="009E68B3" w:rsidRDefault="007E363C" w14:paraId="2DA34BB2" w14:textId="77777777">
      <w:pPr>
        <w:spacing w:line="360" w:lineRule="auto"/>
        <w:jc w:val="both"/>
        <w:rPr>
          <w:rFonts w:ascii="Palatino Linotype" w:hAnsi="Palatino Linotype" w:eastAsia="Batang" w:cs="Tahoma"/>
          <w:b/>
          <w:bCs/>
          <w:sz w:val="22"/>
          <w:szCs w:val="22"/>
        </w:rPr>
      </w:pPr>
    </w:p>
    <w:p w:rsidRPr="00B136B3" w:rsidR="00C64FFF" w:rsidP="00C64FFF" w:rsidRDefault="000D4EE3" w14:paraId="4572B61A" w14:textId="1CFFC2F8">
      <w:pPr>
        <w:spacing w:line="360" w:lineRule="auto"/>
        <w:contextualSpacing/>
        <w:jc w:val="both"/>
        <w:rPr>
          <w:rFonts w:ascii="Palatino Linotype" w:hAnsi="Palatino Linotype" w:cs="Tahoma"/>
          <w:b/>
          <w:bCs/>
          <w:sz w:val="22"/>
          <w:szCs w:val="22"/>
        </w:rPr>
      </w:pPr>
      <w:r w:rsidRPr="00B136B3">
        <w:rPr>
          <w:rFonts w:ascii="Palatino Linotype" w:hAnsi="Palatino Linotype" w:eastAsia="Batang" w:cs="Tahoma"/>
          <w:b/>
          <w:bCs/>
          <w:sz w:val="22"/>
          <w:szCs w:val="22"/>
        </w:rPr>
        <w:t xml:space="preserve">a) Turno de los </w:t>
      </w:r>
      <w:r w:rsidRPr="00B136B3">
        <w:rPr>
          <w:rFonts w:ascii="Palatino Linotype" w:hAnsi="Palatino Linotype" w:cs="Tahoma"/>
          <w:b/>
          <w:sz w:val="22"/>
          <w:szCs w:val="22"/>
        </w:rPr>
        <w:t>Recursos de Revisión</w:t>
      </w:r>
      <w:r w:rsidRPr="00B136B3">
        <w:rPr>
          <w:rFonts w:ascii="Palatino Linotype" w:hAnsi="Palatino Linotype" w:eastAsia="Batang" w:cs="Tahoma"/>
          <w:b/>
          <w:bCs/>
          <w:sz w:val="22"/>
          <w:szCs w:val="22"/>
        </w:rPr>
        <w:t xml:space="preserve">. </w:t>
      </w:r>
      <w:r w:rsidRPr="00B136B3" w:rsidR="00514EFF">
        <w:rPr>
          <w:rFonts w:ascii="Palatino Linotype" w:hAnsi="Palatino Linotype" w:cs="Tahoma"/>
          <w:bCs/>
          <w:sz w:val="22"/>
          <w:szCs w:val="22"/>
        </w:rPr>
        <w:t>El</w:t>
      </w:r>
      <w:r w:rsidRPr="00B136B3" w:rsidR="00C64FFF">
        <w:rPr>
          <w:rFonts w:ascii="Palatino Linotype" w:hAnsi="Palatino Linotype" w:cs="Tahoma"/>
          <w:bCs/>
          <w:sz w:val="22"/>
          <w:szCs w:val="22"/>
        </w:rPr>
        <w:t xml:space="preserve"> once de enero </w:t>
      </w:r>
      <w:r w:rsidRPr="00B136B3" w:rsidR="00C64FFF">
        <w:rPr>
          <w:rFonts w:ascii="Palatino Linotype" w:hAnsi="Palatino Linotype" w:cs="Tahoma"/>
          <w:bCs/>
          <w:sz w:val="22"/>
          <w:szCs w:val="22"/>
          <w:lang w:val="es-ES"/>
        </w:rPr>
        <w:t>de dos mil vientres</w:t>
      </w:r>
      <w:r w:rsidRPr="00B136B3" w:rsidR="00C64FFF">
        <w:rPr>
          <w:rFonts w:ascii="Palatino Linotype" w:hAnsi="Palatino Linotype" w:cs="Tahoma"/>
          <w:bCs/>
          <w:sz w:val="22"/>
          <w:szCs w:val="22"/>
        </w:rPr>
        <w:t xml:space="preserve">, el </w:t>
      </w:r>
      <w:r w:rsidRPr="00B136B3" w:rsidR="00C64FFF">
        <w:rPr>
          <w:rFonts w:ascii="Palatino Linotype" w:hAnsi="Palatino Linotype" w:cs="Tahoma"/>
          <w:sz w:val="22"/>
          <w:szCs w:val="22"/>
          <w:lang w:val="es-ES"/>
        </w:rPr>
        <w:t>Sistema de Acceso a la Información Mexiquense (SAIMEX),</w:t>
      </w:r>
      <w:r w:rsidRPr="00B136B3" w:rsidR="00C64FFF">
        <w:rPr>
          <w:rFonts w:ascii="Palatino Linotype" w:hAnsi="Palatino Linotype" w:cs="Tahoma"/>
          <w:bCs/>
          <w:sz w:val="22"/>
          <w:szCs w:val="22"/>
        </w:rPr>
        <w:t xml:space="preserve"> asignó el número de expediente </w:t>
      </w:r>
      <w:r w:rsidRPr="00B136B3" w:rsidR="00C64FFF">
        <w:rPr>
          <w:rFonts w:ascii="Palatino Linotype" w:hAnsi="Palatino Linotype" w:eastAsia="Calibri" w:cs="Tahoma"/>
          <w:b/>
          <w:bCs/>
          <w:sz w:val="22"/>
          <w:szCs w:val="22"/>
          <w:lang w:eastAsia="en-US"/>
        </w:rPr>
        <w:t>0196/INFOEM/IP/RR/2022</w:t>
      </w:r>
      <w:r w:rsidRPr="00B136B3" w:rsidR="00C64FFF">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B136B3" w:rsidR="004F72B0" w:rsidP="009E68B3" w:rsidRDefault="004F72B0" w14:paraId="19DA1A4B"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p w:rsidRPr="00B136B3" w:rsidR="004F72B0" w:rsidP="009E68B3" w:rsidRDefault="004F72B0" w14:paraId="2BCAC4E3" w14:textId="2CB66101">
      <w:pPr>
        <w:autoSpaceDE w:val="0"/>
        <w:autoSpaceDN w:val="0"/>
        <w:adjustRightInd w:val="0"/>
        <w:spacing w:line="360" w:lineRule="auto"/>
        <w:ind w:right="-28"/>
        <w:contextualSpacing/>
        <w:jc w:val="both"/>
        <w:rPr>
          <w:rFonts w:ascii="Palatino Linotype" w:hAnsi="Palatino Linotype" w:eastAsia="Batang" w:cs="Tahoma"/>
          <w:sz w:val="22"/>
          <w:szCs w:val="22"/>
        </w:rPr>
      </w:pPr>
      <w:r w:rsidRPr="00B136B3">
        <w:rPr>
          <w:rFonts w:ascii="Palatino Linotype" w:hAnsi="Palatino Linotype" w:eastAsia="Batang" w:cs="Tahoma"/>
          <w:b/>
          <w:bCs/>
          <w:sz w:val="22"/>
          <w:szCs w:val="22"/>
        </w:rPr>
        <w:t xml:space="preserve">b) Admisión de los </w:t>
      </w:r>
      <w:r w:rsidRPr="00B136B3">
        <w:rPr>
          <w:rFonts w:ascii="Palatino Linotype" w:hAnsi="Palatino Linotype" w:cs="Tahoma"/>
          <w:b/>
          <w:sz w:val="22"/>
          <w:szCs w:val="22"/>
        </w:rPr>
        <w:t>Recursos de Revisión</w:t>
      </w:r>
      <w:r w:rsidRPr="00B136B3">
        <w:rPr>
          <w:rFonts w:ascii="Palatino Linotype" w:hAnsi="Palatino Linotype" w:eastAsia="Batang" w:cs="Tahoma"/>
          <w:b/>
          <w:bCs/>
          <w:sz w:val="22"/>
          <w:szCs w:val="22"/>
          <w:lang w:val="es-ES_tradnl"/>
        </w:rPr>
        <w:t xml:space="preserve">. </w:t>
      </w:r>
      <w:r w:rsidRPr="00B136B3" w:rsidR="006E3F46">
        <w:rPr>
          <w:rFonts w:ascii="Palatino Linotype" w:hAnsi="Palatino Linotype" w:eastAsia="Batang" w:cs="Tahoma"/>
          <w:sz w:val="22"/>
          <w:szCs w:val="22"/>
          <w:lang w:val="es-ES_tradnl"/>
        </w:rPr>
        <w:t>El dieciséis de enero 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B136B3" w:rsidR="007E363C" w:rsidP="009E68B3" w:rsidRDefault="007E363C" w14:paraId="7F6DC5AD" w14:textId="1CEFF0E3">
      <w:pPr>
        <w:autoSpaceDE w:val="0"/>
        <w:autoSpaceDN w:val="0"/>
        <w:adjustRightInd w:val="0"/>
        <w:spacing w:line="360" w:lineRule="auto"/>
        <w:ind w:right="-28"/>
        <w:contextualSpacing/>
        <w:jc w:val="both"/>
        <w:rPr>
          <w:rFonts w:ascii="Palatino Linotype" w:hAnsi="Palatino Linotype" w:cs="Tahoma"/>
          <w:b/>
          <w:sz w:val="22"/>
          <w:szCs w:val="22"/>
        </w:rPr>
      </w:pPr>
    </w:p>
    <w:p w:rsidRPr="00B136B3" w:rsidR="00F56B6A" w:rsidP="00514EFF" w:rsidRDefault="00DC7D38" w14:paraId="1BD5DF39" w14:textId="5904EACD">
      <w:pPr>
        <w:spacing w:line="360" w:lineRule="auto"/>
        <w:contextualSpacing/>
        <w:jc w:val="both"/>
        <w:rPr>
          <w:rFonts w:ascii="Palatino Linotype" w:hAnsi="Palatino Linotype" w:cs="Tahoma"/>
          <w:bCs/>
          <w:szCs w:val="22"/>
          <w:lang w:val="es-ES_tradnl"/>
        </w:rPr>
      </w:pPr>
      <w:r w:rsidRPr="00B136B3">
        <w:rPr>
          <w:rFonts w:ascii="Palatino Linotype" w:hAnsi="Palatino Linotype" w:cs="Tahoma"/>
          <w:b/>
          <w:bCs/>
          <w:sz w:val="22"/>
          <w:szCs w:val="22"/>
        </w:rPr>
        <w:lastRenderedPageBreak/>
        <w:t xml:space="preserve">c) </w:t>
      </w:r>
      <w:r w:rsidRPr="00B136B3">
        <w:rPr>
          <w:rFonts w:ascii="Palatino Linotype" w:hAnsi="Palatino Linotype" w:cs="Tahoma"/>
          <w:b/>
          <w:sz w:val="22"/>
          <w:szCs w:val="22"/>
          <w:lang w:val="es-ES_tradnl"/>
        </w:rPr>
        <w:t xml:space="preserve">Informe Justificado. </w:t>
      </w:r>
      <w:r w:rsidRPr="00B136B3" w:rsidR="00514EFF">
        <w:rPr>
          <w:rFonts w:ascii="Palatino Linotype" w:hAnsi="Palatino Linotype" w:cs="Tahoma"/>
          <w:sz w:val="22"/>
          <w:szCs w:val="22"/>
          <w:lang w:val="es-ES_tradnl"/>
        </w:rPr>
        <w:t>El</w:t>
      </w:r>
      <w:r w:rsidRPr="00B136B3">
        <w:rPr>
          <w:rFonts w:ascii="Palatino Linotype" w:hAnsi="Palatino Linotype" w:cs="Tahoma"/>
          <w:sz w:val="22"/>
          <w:szCs w:val="22"/>
          <w:lang w:val="es-ES_tradnl"/>
        </w:rPr>
        <w:t xml:space="preserve"> </w:t>
      </w:r>
      <w:r w:rsidRPr="00B136B3" w:rsidR="00E56140">
        <w:rPr>
          <w:rFonts w:ascii="Palatino Linotype" w:hAnsi="Palatino Linotype" w:cs="Tahoma"/>
          <w:sz w:val="22"/>
          <w:szCs w:val="22"/>
          <w:lang w:val="es-ES_tradnl"/>
        </w:rPr>
        <w:t xml:space="preserve">veinte de enero </w:t>
      </w:r>
      <w:r w:rsidRPr="00B136B3">
        <w:rPr>
          <w:rFonts w:ascii="Palatino Linotype" w:hAnsi="Palatino Linotype" w:cs="Tahoma"/>
          <w:sz w:val="22"/>
          <w:szCs w:val="22"/>
          <w:lang w:val="es-ES_tradnl"/>
        </w:rPr>
        <w:t>de dos mil veinti</w:t>
      </w:r>
      <w:r w:rsidRPr="00B136B3" w:rsidR="00E56140">
        <w:rPr>
          <w:rFonts w:ascii="Palatino Linotype" w:hAnsi="Palatino Linotype" w:cs="Tahoma"/>
          <w:sz w:val="22"/>
          <w:szCs w:val="22"/>
          <w:lang w:val="es-ES_tradnl"/>
        </w:rPr>
        <w:t>tré</w:t>
      </w:r>
      <w:r w:rsidRPr="00B136B3">
        <w:rPr>
          <w:rFonts w:ascii="Palatino Linotype" w:hAnsi="Palatino Linotype" w:cs="Tahoma"/>
          <w:sz w:val="22"/>
          <w:szCs w:val="22"/>
          <w:lang w:val="es-ES_tradnl"/>
        </w:rPr>
        <w:t xml:space="preserve">s, el Sujeto Obligado a través de </w:t>
      </w:r>
      <w:r w:rsidRPr="00B136B3">
        <w:rPr>
          <w:rFonts w:ascii="Palatino Linotype" w:hAnsi="Palatino Linotype" w:cs="Tahoma"/>
          <w:sz w:val="22"/>
          <w:szCs w:val="22"/>
          <w:lang w:val="es-ES"/>
        </w:rPr>
        <w:t xml:space="preserve">Sistema de Acceso a la Información Mexiquense (SAIMEX), rindió </w:t>
      </w:r>
      <w:r w:rsidRPr="00B136B3" w:rsidR="00514EFF">
        <w:rPr>
          <w:rFonts w:ascii="Palatino Linotype" w:hAnsi="Palatino Linotype" w:cs="Tahoma"/>
          <w:sz w:val="22"/>
          <w:szCs w:val="22"/>
          <w:lang w:val="es-ES"/>
        </w:rPr>
        <w:t>su I</w:t>
      </w:r>
      <w:r w:rsidRPr="00B136B3">
        <w:rPr>
          <w:rFonts w:ascii="Palatino Linotype" w:hAnsi="Palatino Linotype" w:cs="Tahoma"/>
          <w:sz w:val="22"/>
          <w:szCs w:val="22"/>
          <w:lang w:val="es-ES"/>
        </w:rPr>
        <w:t xml:space="preserve">nforme </w:t>
      </w:r>
      <w:r w:rsidRPr="00B136B3" w:rsidR="00514EFF">
        <w:rPr>
          <w:rFonts w:ascii="Palatino Linotype" w:hAnsi="Palatino Linotype" w:cs="Tahoma"/>
          <w:sz w:val="22"/>
          <w:szCs w:val="22"/>
          <w:lang w:val="es-ES"/>
        </w:rPr>
        <w:t>J</w:t>
      </w:r>
      <w:r w:rsidRPr="00B136B3">
        <w:rPr>
          <w:rFonts w:ascii="Palatino Linotype" w:hAnsi="Palatino Linotype" w:cs="Tahoma"/>
          <w:sz w:val="22"/>
          <w:szCs w:val="22"/>
          <w:lang w:val="es-ES"/>
        </w:rPr>
        <w:t xml:space="preserve">ustificado </w:t>
      </w:r>
      <w:r w:rsidRPr="00B136B3" w:rsidR="00514EFF">
        <w:rPr>
          <w:rFonts w:ascii="Palatino Linotype" w:hAnsi="Palatino Linotype" w:cs="Tahoma"/>
          <w:sz w:val="22"/>
          <w:szCs w:val="22"/>
          <w:lang w:val="es-ES"/>
        </w:rPr>
        <w:t>por medio del oficio</w:t>
      </w:r>
      <w:r w:rsidRPr="00B136B3" w:rsidR="00565B3D">
        <w:rPr>
          <w:rFonts w:ascii="Palatino Linotype" w:hAnsi="Palatino Linotype" w:cs="Tahoma"/>
          <w:b/>
          <w:szCs w:val="22"/>
          <w:lang w:val="es-ES_tradnl"/>
        </w:rPr>
        <w:t xml:space="preserve"> </w:t>
      </w:r>
      <w:r w:rsidRPr="00B136B3" w:rsidR="00565B3D">
        <w:rPr>
          <w:rFonts w:ascii="Palatino Linotype" w:hAnsi="Palatino Linotype" w:cs="Tahoma"/>
          <w:szCs w:val="22"/>
        </w:rPr>
        <w:t xml:space="preserve">207C0401210001S-UT-85/2023, </w:t>
      </w:r>
      <w:r w:rsidRPr="00B136B3" w:rsidR="00471FF0">
        <w:rPr>
          <w:rFonts w:ascii="Palatino Linotype" w:hAnsi="Palatino Linotype" w:cs="Tahoma"/>
          <w:bCs/>
          <w:szCs w:val="22"/>
          <w:lang w:val="es-ES_tradnl"/>
        </w:rPr>
        <w:t>suscrito por el Titular de la Unidad de Transparencia</w:t>
      </w:r>
      <w:r w:rsidRPr="00B136B3" w:rsidR="00E9351F">
        <w:rPr>
          <w:rFonts w:ascii="Palatino Linotype" w:hAnsi="Palatino Linotype" w:cs="Tahoma"/>
          <w:bCs/>
          <w:szCs w:val="22"/>
          <w:lang w:val="es-ES_tradnl"/>
        </w:rPr>
        <w:t>, en el que manifestó lo siguiente:</w:t>
      </w:r>
    </w:p>
    <w:p w:rsidRPr="00B136B3" w:rsidR="00514EFF" w:rsidP="00514EFF" w:rsidRDefault="00514EFF" w14:paraId="2CB0907E" w14:textId="77777777">
      <w:pPr>
        <w:spacing w:line="360" w:lineRule="auto"/>
        <w:contextualSpacing/>
        <w:jc w:val="both"/>
        <w:rPr>
          <w:rFonts w:ascii="Palatino Linotype" w:hAnsi="Palatino Linotype" w:cs="Tahoma"/>
          <w:bCs/>
          <w:szCs w:val="22"/>
          <w:lang w:val="es-ES_tradnl"/>
        </w:rPr>
      </w:pPr>
    </w:p>
    <w:p w:rsidRPr="00B136B3" w:rsidR="004427B5" w:rsidP="009223CE" w:rsidRDefault="00514EFF" w14:paraId="0A22F281" w14:textId="7F3AA6D1">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257D7F">
        <w:rPr>
          <w:rFonts w:ascii="Palatino Linotype" w:hAnsi="Palatino Linotype" w:cs="Tahoma"/>
          <w:bCs/>
          <w:i/>
          <w:iCs/>
          <w:sz w:val="20"/>
          <w:szCs w:val="20"/>
          <w:lang w:val="es-ES_tradnl"/>
        </w:rPr>
        <w:t>…</w:t>
      </w:r>
    </w:p>
    <w:p w:rsidRPr="00B136B3" w:rsidR="00257D7F" w:rsidP="009223CE" w:rsidRDefault="00257D7F" w14:paraId="58EC02DC" w14:textId="1BF930D1">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En respuesta, mediante oficio número 207C0401520101L/dp/0392/2023, de fecha 17 de enero del año en curso, la Jefa del Departamento de Pensiones adscrita al Servidor Público Habilitado de la Coordinación de Prestaciones y Seguridad Social, proporciono la siguiente información:</w:t>
      </w:r>
    </w:p>
    <w:p w:rsidRPr="00B136B3" w:rsidR="009223CE" w:rsidP="009223CE" w:rsidRDefault="009223CE" w14:paraId="41D273AE"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257D7F" w:rsidP="009223CE" w:rsidRDefault="00514EFF" w14:paraId="22B4FD40" w14:textId="4B954085">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1F6BD6">
        <w:rPr>
          <w:rFonts w:ascii="Palatino Linotype" w:hAnsi="Palatino Linotype" w:cs="Tahoma"/>
          <w:bCs/>
          <w:i/>
          <w:iCs/>
          <w:sz w:val="20"/>
          <w:szCs w:val="20"/>
          <w:lang w:val="es-ES_tradnl"/>
        </w:rPr>
        <w:t>...En atención a su oficio 207C0401210001S-UT-55/2023 de fecha 12 de enero del año 2023, relacionado con el Recurso de Revisión 00196/INFOEM/IP/RR/2023 y a la solicitud de acceso a la información pública con número de folio 00972/1SSEMYM/IP/2022, a efecto de que se rinda información respecto a lo solicitado por el Instituto de Transparencia, Acceso a la Información Pública y Protección de Datos Personales del Estado de México y Municipios dentro del Recurso de referencia: al respecto, primeramente se cita la petición, misma que a continuación se transcribe a la literalidad:</w:t>
      </w:r>
    </w:p>
    <w:p w:rsidRPr="00B136B3" w:rsidR="00514EFF" w:rsidP="009223CE" w:rsidRDefault="00514EFF" w14:paraId="37D90589"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1F6BD6" w:rsidP="009223CE" w:rsidRDefault="00514EFF" w14:paraId="62A5184E" w14:textId="7BCE9D70">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1F6BD6">
        <w:rPr>
          <w:rFonts w:ascii="Palatino Linotype" w:hAnsi="Palatino Linotype" w:cs="Tahoma"/>
          <w:bCs/>
          <w:i/>
          <w:iCs/>
          <w:sz w:val="20"/>
          <w:szCs w:val="20"/>
          <w:lang w:val="es-ES_tradnl"/>
        </w:rPr>
        <w:t>...1.- A QUE PENSIONADOS SE LES OTORGA LOS INCREMENTOS A MONTOS GENERALES DEL SISTEMA SOLIDARIO DE DE REPARTO. 2.- A QUE PENSIONADOS SE LES OTORGA LOS INCREMENTOS A MONTOS MAXIMOS DEL SISTEMA SOLIDARIO DE REPARTO. 3.- QUE CRITERIO SE EMPLEA PARA LA FIJACION Y OTORGAMIENTO DE DICHOS INCREMENTOS. 4.- Y CUAL ES EL SUSTENTO LEGAL EN QUE SE BASAN PARA FIJAR Y OTORGAR DICHOS INCREMENTOS.</w:t>
      </w:r>
      <w:r w:rsidRPr="00B136B3">
        <w:rPr>
          <w:rFonts w:ascii="Palatino Linotype" w:hAnsi="Palatino Linotype" w:cs="Tahoma"/>
          <w:bCs/>
          <w:i/>
          <w:iCs/>
          <w:sz w:val="20"/>
          <w:szCs w:val="20"/>
          <w:lang w:val="es-ES_tradnl"/>
        </w:rPr>
        <w:t>’</w:t>
      </w:r>
      <w:r w:rsidRPr="00B136B3" w:rsidR="001F6BD6">
        <w:rPr>
          <w:rFonts w:ascii="Palatino Linotype" w:hAnsi="Palatino Linotype" w:cs="Tahoma"/>
          <w:bCs/>
          <w:i/>
          <w:iCs/>
          <w:sz w:val="20"/>
          <w:szCs w:val="20"/>
          <w:lang w:val="es-ES_tradnl"/>
        </w:rPr>
        <w:t xml:space="preserve"> (SIC)</w:t>
      </w:r>
    </w:p>
    <w:p w:rsidRPr="00B136B3" w:rsidR="001F6BD6" w:rsidP="009223CE" w:rsidRDefault="001F6BD6" w14:paraId="72A244B8"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257D7F" w:rsidP="009223CE" w:rsidRDefault="00514EFF" w14:paraId="287C0320" w14:textId="0A3AF76A">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1F6BD6">
        <w:rPr>
          <w:rFonts w:ascii="Palatino Linotype" w:hAnsi="Palatino Linotype" w:cs="Tahoma"/>
          <w:bCs/>
          <w:i/>
          <w:iCs/>
          <w:sz w:val="20"/>
          <w:szCs w:val="20"/>
          <w:lang w:val="es-ES_tradnl"/>
        </w:rPr>
        <w:t>…1.- A QUE PENSIONADOS SE LES OTORGA LOS INCREMENTOS A MONTOS</w:t>
      </w:r>
      <w:r w:rsidRPr="00B136B3" w:rsidR="00ED6130">
        <w:rPr>
          <w:rFonts w:ascii="Palatino Linotype" w:hAnsi="Palatino Linotype" w:cs="Tahoma"/>
          <w:bCs/>
          <w:i/>
          <w:iCs/>
          <w:sz w:val="20"/>
          <w:szCs w:val="20"/>
          <w:lang w:val="es-ES_tradnl"/>
        </w:rPr>
        <w:t xml:space="preserve"> GENERALES DEL SISTEMA SOLIDARIO DE REPARTO…</w:t>
      </w:r>
      <w:r w:rsidRPr="00B136B3">
        <w:rPr>
          <w:rFonts w:ascii="Palatino Linotype" w:hAnsi="Palatino Linotype" w:cs="Tahoma"/>
          <w:bCs/>
          <w:i/>
          <w:iCs/>
          <w:sz w:val="20"/>
          <w:szCs w:val="20"/>
          <w:lang w:val="es-ES_tradnl"/>
        </w:rPr>
        <w:t>’</w:t>
      </w:r>
    </w:p>
    <w:p w:rsidRPr="00B136B3" w:rsidR="00ED6130" w:rsidP="009223CE" w:rsidRDefault="002F59EC" w14:paraId="19474F89" w14:textId="6343A795">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Anterior a la entrada en vigor del Decreto número 21 publicado en el Periódico Oficial "Gaceta del Gobierno" de fecha 31 de enero del año 2022, a todos aquellos que no se</w:t>
      </w:r>
      <w:r w:rsidRPr="00B136B3" w:rsidR="00E85308">
        <w:rPr>
          <w:rFonts w:ascii="Palatino Linotype" w:hAnsi="Palatino Linotype" w:cs="Tahoma"/>
          <w:bCs/>
          <w:i/>
          <w:iCs/>
          <w:sz w:val="20"/>
          <w:szCs w:val="20"/>
          <w:lang w:val="es-ES_tradnl"/>
        </w:rPr>
        <w:t xml:space="preserve"> encontraban referenciados </w:t>
      </w:r>
      <w:r w:rsidRPr="00B136B3" w:rsidR="00E85308">
        <w:rPr>
          <w:rFonts w:ascii="Palatino Linotype" w:hAnsi="Palatino Linotype" w:cs="Tahoma"/>
          <w:bCs/>
          <w:i/>
          <w:iCs/>
          <w:sz w:val="20"/>
          <w:szCs w:val="20"/>
          <w:lang w:val="es-ES_tradnl"/>
        </w:rPr>
        <w:lastRenderedPageBreak/>
        <w:t>en salarios mínimos, de acuerdo a lo dispuesto por el artículo 70 de la vigente Ley de Seguridad Social para los Servidores Públicos del Estado de México y Municipios.</w:t>
      </w:r>
    </w:p>
    <w:p w:rsidRPr="00B136B3" w:rsidR="00AD7316" w:rsidP="009223CE" w:rsidRDefault="00AD7316" w14:paraId="3580E5DB" w14:textId="2CFEDD86">
      <w:pPr>
        <w:spacing w:line="360" w:lineRule="auto"/>
        <w:ind w:left="567" w:right="539"/>
        <w:contextualSpacing/>
        <w:jc w:val="both"/>
        <w:rPr>
          <w:rFonts w:ascii="Palatino Linotype" w:hAnsi="Palatino Linotype" w:cs="Tahoma"/>
          <w:bCs/>
          <w:i/>
          <w:iCs/>
          <w:sz w:val="20"/>
          <w:szCs w:val="20"/>
          <w:lang w:val="es-ES_tradnl"/>
        </w:rPr>
      </w:pPr>
    </w:p>
    <w:p w:rsidRPr="00B136B3" w:rsidR="00AD7316" w:rsidP="009223CE" w:rsidRDefault="00514EFF" w14:paraId="700D3979" w14:textId="28F4543B">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AD7316">
        <w:rPr>
          <w:rFonts w:ascii="Palatino Linotype" w:hAnsi="Palatino Linotype" w:cs="Tahoma"/>
          <w:bCs/>
          <w:i/>
          <w:iCs/>
          <w:sz w:val="20"/>
          <w:szCs w:val="20"/>
          <w:lang w:val="es-ES_tradnl"/>
        </w:rPr>
        <w:t>…2.- A QUE PENSIONADOS SE LES OTORGA LOS INCREMENTOS A MONTOS MAXIMOS DEL SISTEMA SOLIDARIO DE REPARTO...</w:t>
      </w:r>
      <w:r w:rsidRPr="00B136B3">
        <w:rPr>
          <w:rFonts w:ascii="Palatino Linotype" w:hAnsi="Palatino Linotype" w:cs="Tahoma"/>
          <w:bCs/>
          <w:i/>
          <w:iCs/>
          <w:sz w:val="20"/>
          <w:szCs w:val="20"/>
          <w:lang w:val="es-ES_tradnl"/>
        </w:rPr>
        <w:t>’</w:t>
      </w:r>
      <w:r w:rsidRPr="00B136B3" w:rsidR="00AD7316">
        <w:rPr>
          <w:rFonts w:ascii="Palatino Linotype" w:hAnsi="Palatino Linotype" w:cs="Tahoma"/>
          <w:bCs/>
          <w:i/>
          <w:iCs/>
          <w:sz w:val="20"/>
          <w:szCs w:val="20"/>
          <w:lang w:val="es-ES_tradnl"/>
        </w:rPr>
        <w:t xml:space="preserve"> (SIC)</w:t>
      </w:r>
    </w:p>
    <w:p w:rsidRPr="00B136B3" w:rsidR="00AD7316" w:rsidP="009223CE" w:rsidRDefault="00AD7316" w14:paraId="488524C9" w14:textId="6A607D36">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Anterior a la entrada en vigor del Decreto número 21 publicado en el Periódico Oficial "Gaceta del Gobierno" de fecha 31 de enero del año 2022, a todos aquellos que están referenciados en salarios mínimos, de acuerdo a lo dispuesto por el artículo 70 de la vigente Ley de Seguridad Social para los Servidores Públicos del Estado de México y Municipios.</w:t>
      </w:r>
    </w:p>
    <w:p w:rsidRPr="00B136B3" w:rsidR="00514EFF" w:rsidP="009223CE" w:rsidRDefault="00514EFF" w14:paraId="12B07B81"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C242A" w:rsidP="009223CE" w:rsidRDefault="00514EFF" w14:paraId="2429CEB3" w14:textId="0EAEFE5A">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4C242A">
        <w:rPr>
          <w:rFonts w:ascii="Palatino Linotype" w:hAnsi="Palatino Linotype" w:cs="Tahoma"/>
          <w:bCs/>
          <w:i/>
          <w:iCs/>
          <w:sz w:val="20"/>
          <w:szCs w:val="20"/>
          <w:lang w:val="es-ES_tradnl"/>
        </w:rPr>
        <w:t>...3.- QUE CRITERIO SE EMPLEA PARA LA FIJACIÓN Y OTORGAMIENTO DE DICHOS INCREMENTOS...</w:t>
      </w:r>
      <w:r w:rsidRPr="00B136B3">
        <w:rPr>
          <w:rFonts w:ascii="Palatino Linotype" w:hAnsi="Palatino Linotype" w:cs="Tahoma"/>
          <w:bCs/>
          <w:i/>
          <w:iCs/>
          <w:sz w:val="20"/>
          <w:szCs w:val="20"/>
          <w:lang w:val="es-ES_tradnl"/>
        </w:rPr>
        <w:t>’</w:t>
      </w:r>
      <w:r w:rsidRPr="00B136B3" w:rsidR="004C242A">
        <w:rPr>
          <w:rFonts w:ascii="Palatino Linotype" w:hAnsi="Palatino Linotype" w:cs="Tahoma"/>
          <w:bCs/>
          <w:i/>
          <w:iCs/>
          <w:sz w:val="20"/>
          <w:szCs w:val="20"/>
          <w:lang w:val="es-ES_tradnl"/>
        </w:rPr>
        <w:t xml:space="preserve"> (SIC)</w:t>
      </w:r>
    </w:p>
    <w:p w:rsidRPr="00B136B3" w:rsidR="00AD7316" w:rsidP="009223CE" w:rsidRDefault="004C242A" w14:paraId="56552F93" w14:textId="60EFD55B">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Se informa que actualmente respecto a los incrementos se está a lo previsto en el artículo tercero del Decreto número 21 publicado en el Periódico Oficial "Gaceta del Gobierno" de fecha 31 de enero del año 2022, que a la literalidad refiere:</w:t>
      </w:r>
    </w:p>
    <w:p w:rsidRPr="00B136B3" w:rsidR="004C242A" w:rsidP="009223CE" w:rsidRDefault="004C242A" w14:paraId="1E7D1E3A"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C242A" w:rsidP="009223CE" w:rsidRDefault="00514EFF" w14:paraId="1BC9B1E5" w14:textId="42E63D05">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4C242A">
        <w:rPr>
          <w:rFonts w:ascii="Palatino Linotype" w:hAnsi="Palatino Linotype" w:cs="Tahoma"/>
          <w:bCs/>
          <w:i/>
          <w:iCs/>
          <w:sz w:val="20"/>
          <w:szCs w:val="20"/>
          <w:lang w:val="es-ES_tradnl"/>
        </w:rPr>
        <w:t>ARTÍCULO TERCERO.- Se reforman los artículos 70 en sus párrafos primero y tercero y 133 y se deroga el artículo 70 su párrafo segundo, ambos de la Ley de Seguridad Social para los Servidores Públicos del Estado de México y Municipios, para quedar como sigue</w:t>
      </w:r>
    </w:p>
    <w:p w:rsidRPr="00B136B3" w:rsidR="004C242A" w:rsidP="009223CE" w:rsidRDefault="004C242A" w14:paraId="23BA6440"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C242A" w:rsidP="009223CE" w:rsidRDefault="004C242A" w14:paraId="6BD8F50C" w14:textId="34F31078">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 xml:space="preserve">ARTÍCULO 70.- El monto de las pensiones del sistema solidario a que se refiere a esta ley se actualizara anualmente conforme al </w:t>
      </w:r>
      <w:r w:rsidRPr="00B136B3" w:rsidR="00BE4C99">
        <w:rPr>
          <w:rFonts w:ascii="Palatino Linotype" w:hAnsi="Palatino Linotype" w:cs="Tahoma"/>
          <w:bCs/>
          <w:i/>
          <w:iCs/>
          <w:sz w:val="20"/>
          <w:szCs w:val="20"/>
          <w:lang w:val="es-ES_tradnl"/>
        </w:rPr>
        <w:t>Índice</w:t>
      </w:r>
      <w:r w:rsidRPr="00B136B3">
        <w:rPr>
          <w:rFonts w:ascii="Palatino Linotype" w:hAnsi="Palatino Linotype" w:cs="Tahoma"/>
          <w:bCs/>
          <w:i/>
          <w:iCs/>
          <w:sz w:val="20"/>
          <w:szCs w:val="20"/>
          <w:lang w:val="es-ES_tradnl"/>
        </w:rPr>
        <w:t xml:space="preserve"> Nacional de Precios al Consumidor que publique el Instituto Nacional de Estadística y </w:t>
      </w:r>
      <w:r w:rsidRPr="00B136B3" w:rsidR="00BE4C99">
        <w:rPr>
          <w:rFonts w:ascii="Palatino Linotype" w:hAnsi="Palatino Linotype" w:cs="Tahoma"/>
          <w:bCs/>
          <w:i/>
          <w:iCs/>
          <w:sz w:val="20"/>
          <w:szCs w:val="20"/>
          <w:lang w:val="es-ES_tradnl"/>
        </w:rPr>
        <w:t>Geografía</w:t>
      </w:r>
      <w:r w:rsidRPr="00B136B3">
        <w:rPr>
          <w:rFonts w:ascii="Palatino Linotype" w:hAnsi="Palatino Linotype" w:cs="Tahoma"/>
          <w:bCs/>
          <w:i/>
          <w:iCs/>
          <w:sz w:val="20"/>
          <w:szCs w:val="20"/>
          <w:lang w:val="es-ES_tradnl"/>
        </w:rPr>
        <w:t>.</w:t>
      </w:r>
    </w:p>
    <w:p w:rsidRPr="00B136B3" w:rsidR="0074661D" w:rsidP="009223CE" w:rsidRDefault="0074661D" w14:paraId="5866A2FE" w14:textId="77777777">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Derogado.</w:t>
      </w:r>
    </w:p>
    <w:p w:rsidRPr="00B136B3" w:rsidR="0074661D" w:rsidP="009223CE" w:rsidRDefault="0074661D" w14:paraId="189DC827" w14:textId="179C145F">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En ningún caso se podrá rebasar el tope máximo señalado en el artículo 87 de esta Ley</w:t>
      </w:r>
      <w:r w:rsidRPr="00B136B3" w:rsidR="00514EFF">
        <w:rPr>
          <w:rFonts w:ascii="Palatino Linotype" w:hAnsi="Palatino Linotype" w:cs="Tahoma"/>
          <w:bCs/>
          <w:i/>
          <w:iCs/>
          <w:sz w:val="20"/>
          <w:szCs w:val="20"/>
          <w:lang w:val="es-ES_tradnl"/>
        </w:rPr>
        <w:t>’</w:t>
      </w:r>
      <w:r w:rsidRPr="00B136B3">
        <w:rPr>
          <w:rFonts w:ascii="Palatino Linotype" w:hAnsi="Palatino Linotype" w:cs="Tahoma"/>
          <w:bCs/>
          <w:i/>
          <w:iCs/>
          <w:sz w:val="20"/>
          <w:szCs w:val="20"/>
          <w:lang w:val="es-ES_tradnl"/>
        </w:rPr>
        <w:t xml:space="preserve"> (SIC)</w:t>
      </w:r>
    </w:p>
    <w:p w:rsidRPr="00B136B3" w:rsidR="0074661D" w:rsidP="009223CE" w:rsidRDefault="0074661D" w14:paraId="7814300B"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74661D" w:rsidP="009223CE" w:rsidRDefault="0074661D" w14:paraId="6BCB8F2D" w14:textId="2288CDF8">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Normatividad que puede ser consultada a través de la siguiente liga electrónica:</w:t>
      </w:r>
    </w:p>
    <w:p w:rsidRPr="00B136B3" w:rsidR="00233003" w:rsidP="009223CE" w:rsidRDefault="00233003" w14:paraId="30C2F2E5" w14:textId="2FE4823F">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https://legislacion.edomex.gob.mx/sites/legislacion.edomex.gob.mx/files/files/pdf/gct/2022/enero/ene312/ene312d.pdf</w:t>
      </w:r>
    </w:p>
    <w:p w:rsidRPr="00B136B3" w:rsidR="00233003" w:rsidP="007E41E6" w:rsidRDefault="00233003" w14:paraId="41ED0033" w14:textId="77777777">
      <w:pPr>
        <w:spacing w:line="360" w:lineRule="auto"/>
        <w:ind w:right="539"/>
        <w:contextualSpacing/>
        <w:jc w:val="both"/>
        <w:rPr>
          <w:rFonts w:ascii="Palatino Linotype" w:hAnsi="Palatino Linotype" w:cs="Tahoma"/>
          <w:bCs/>
          <w:i/>
          <w:iCs/>
          <w:sz w:val="20"/>
          <w:szCs w:val="20"/>
          <w:lang w:val="es-ES_tradnl"/>
        </w:rPr>
      </w:pPr>
    </w:p>
    <w:p w:rsidRPr="00B136B3" w:rsidR="00233003" w:rsidP="009223CE" w:rsidRDefault="00514EFF" w14:paraId="3C2D8988" w14:textId="5A9622B1">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lastRenderedPageBreak/>
        <w:t>‘</w:t>
      </w:r>
      <w:r w:rsidRPr="00B136B3" w:rsidR="00233003">
        <w:rPr>
          <w:rFonts w:ascii="Palatino Linotype" w:hAnsi="Palatino Linotype" w:cs="Tahoma"/>
          <w:bCs/>
          <w:i/>
          <w:iCs/>
          <w:sz w:val="20"/>
          <w:szCs w:val="20"/>
          <w:lang w:val="es-ES_tradnl"/>
        </w:rPr>
        <w:t>...4.- Y CUAL ES EL SUSTENTO LEGAL EN QUE SE BASAN PARA FIJAR Y OTORGAR DICHOS INCREMENTOS..."</w:t>
      </w:r>
    </w:p>
    <w:p w:rsidRPr="00B136B3" w:rsidR="00233003" w:rsidP="009223CE" w:rsidRDefault="00233003" w14:paraId="75527A15" w14:textId="759BDD5B">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Al respecto se reitera lo vertido en el punto que antecede...</w:t>
      </w:r>
      <w:r w:rsidRPr="00B136B3" w:rsidR="00514EFF">
        <w:rPr>
          <w:rFonts w:ascii="Palatino Linotype" w:hAnsi="Palatino Linotype" w:cs="Tahoma"/>
          <w:bCs/>
          <w:i/>
          <w:iCs/>
          <w:sz w:val="20"/>
          <w:szCs w:val="20"/>
          <w:lang w:val="es-ES_tradnl"/>
        </w:rPr>
        <w:t xml:space="preserve">’ </w:t>
      </w:r>
      <w:r w:rsidRPr="00B136B3">
        <w:rPr>
          <w:rFonts w:ascii="Palatino Linotype" w:hAnsi="Palatino Linotype" w:cs="Tahoma"/>
          <w:bCs/>
          <w:i/>
          <w:iCs/>
          <w:sz w:val="20"/>
          <w:szCs w:val="20"/>
          <w:lang w:val="es-ES_tradnl"/>
        </w:rPr>
        <w:t>(SIC)</w:t>
      </w:r>
    </w:p>
    <w:p w:rsidRPr="00B136B3" w:rsidR="007E41E6" w:rsidP="009223CE" w:rsidRDefault="007E41E6" w14:paraId="5E564D68"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587C39" w:rsidP="009223CE" w:rsidRDefault="00587C39" w14:paraId="4512B499" w14:textId="7787E3F1">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Información que se ratifica en todas y cada una de sus partes, pues tal y como se desprende de la respuesta al numeral 1 antes descrito, se especificó que los incrementos a montos generales del sistema de reparto, anterior a la entrada en vigor del Decreto número 21 publicado en el Periódico Oficial "Gaceta del Gobierno" de fecha 31 de enero del año 2022, se les otorgaba todos aquellos que no se encontraban referenciados en salarios mínimos, esto es, aquellos que rebasan con un centavo el salario mínimo y que quedan debajo de los 12 salarios mínimos.</w:t>
      </w:r>
    </w:p>
    <w:p w:rsidRPr="00B136B3" w:rsidR="00514EFF" w:rsidP="009223CE" w:rsidRDefault="00514EFF" w14:paraId="3340865E"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2397B" w:rsidP="007E41E6" w:rsidRDefault="0042397B" w14:paraId="7014E49D" w14:textId="2790A51B">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Asimismo, en la respuesta al numeral 2 antes citado, se informó que los incrementos a montos máximos del sistema solidario de reparto, anterior a la entrada en vigor del Decreto número 21 publicado en el Periódico Oficial "Gaceta del Gobierno de fecha 31 de enero del año 2022, se les otorgaba a todos aquellos que están referenciados en salarios mínimos, esto es, aquellos con una cuota de 12 salarios mínimos o superior.</w:t>
      </w:r>
    </w:p>
    <w:p w:rsidRPr="00B136B3" w:rsidR="0042397B" w:rsidP="009223CE" w:rsidRDefault="0042397B" w14:paraId="6C934C79"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587C39" w:rsidP="009223CE" w:rsidRDefault="0042397B" w14:paraId="66CB76A0" w14:textId="6381DFD3">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Ahora bien, respecto al criterio que se empleaba para la fijación y otorgamiento de dichos incrementos, de igual forma se ratifica y reitera, que lo era el artículo 70 de la vigente Ley de Seguridad Social para los Servidores Públicos del Estado de México y Municipios mismo que tal y como se desprende de la descripción de la repuesta otorgada fue reformado en su párrafo primero y tercero y derogado en su párrafo segundo a través del Decreto número 21 publicado en el Periódico Oficial "Gaceta del Gobierno" de fecha 31 de enero del año 2022 y que para mayor referencia a la literalidad se cita:</w:t>
      </w:r>
    </w:p>
    <w:p w:rsidRPr="00B136B3" w:rsidR="0042397B" w:rsidP="009223CE" w:rsidRDefault="0042397B" w14:paraId="7685CA40"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2397B" w:rsidP="009223CE" w:rsidRDefault="00514EFF" w14:paraId="1DCA39F1" w14:textId="0F3230A0">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42397B">
        <w:rPr>
          <w:rFonts w:ascii="Palatino Linotype" w:hAnsi="Palatino Linotype" w:cs="Tahoma"/>
          <w:bCs/>
          <w:i/>
          <w:iCs/>
          <w:sz w:val="20"/>
          <w:szCs w:val="20"/>
          <w:lang w:val="es-ES_tradnl"/>
        </w:rPr>
        <w:t>ARTICULO 70.- El monto de las pensiones del sistema solidario a que se refiere esta ley. se incrementará en la misma proporción, en que el Gobierno del Estado, otorgue incrementos generales a los suelos sujetos a cotización a sus servidores públicos en activo.</w:t>
      </w:r>
    </w:p>
    <w:p w:rsidRPr="00B136B3" w:rsidR="0042397B" w:rsidP="009223CE" w:rsidRDefault="0042397B" w14:paraId="721D8354"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42397B" w:rsidP="009223CE" w:rsidRDefault="0042397B" w14:paraId="087497AB" w14:textId="46C95DD8">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lastRenderedPageBreak/>
        <w:t>En los casos de que exista diferenciales en tiempo y monto de los aumentos generales</w:t>
      </w:r>
      <w:r w:rsidRPr="00B136B3" w:rsidR="00671EED">
        <w:rPr>
          <w:rFonts w:ascii="Palatino Linotype" w:hAnsi="Palatino Linotype" w:cs="Tahoma"/>
          <w:bCs/>
          <w:i/>
          <w:iCs/>
          <w:sz w:val="20"/>
          <w:szCs w:val="20"/>
          <w:lang w:val="es-ES_tradnl"/>
        </w:rPr>
        <w:t xml:space="preserve"> antes descritos, el Director General presentará propuesta anual de modificación al Consejo Directivo, el cual aprobará el incremento de la cuota diaria de las pensiones. Dicho incremento surtirá efecto en la fecha que señale el Consejo Directivo y será válido para todos los pensionados, a excepción de los marcados en el párrafo siguiente, independientemente de la naturaleza y lugar en que el pensionado haya cotizado en su etapa activa</w:t>
      </w:r>
    </w:p>
    <w:p w:rsidRPr="00B136B3" w:rsidR="009223CE" w:rsidP="009223CE" w:rsidRDefault="009223CE" w14:paraId="76408965"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9223CE" w:rsidP="009223CE" w:rsidRDefault="009223CE" w14:paraId="51C7157D" w14:textId="42A77D8B">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Cuando la pensión sea equivalente al salario mínimo, se privilegiará el incremento que sea mayor entre el porcentaje que concede el Gobierno del Estado o el que se establezca para el salario mínimo. En ninguna situación se podrá rebasar el tope máximo señalado en el artículo 87...</w:t>
      </w:r>
      <w:r w:rsidRPr="00B136B3" w:rsidR="00514EFF">
        <w:rPr>
          <w:rFonts w:ascii="Palatino Linotype" w:hAnsi="Palatino Linotype" w:cs="Tahoma"/>
          <w:bCs/>
          <w:i/>
          <w:iCs/>
          <w:sz w:val="20"/>
          <w:szCs w:val="20"/>
          <w:lang w:val="es-ES_tradnl"/>
        </w:rPr>
        <w:t>’</w:t>
      </w:r>
      <w:r w:rsidRPr="00B136B3">
        <w:rPr>
          <w:rFonts w:ascii="Palatino Linotype" w:hAnsi="Palatino Linotype" w:cs="Tahoma"/>
          <w:bCs/>
          <w:i/>
          <w:iCs/>
          <w:sz w:val="20"/>
          <w:szCs w:val="20"/>
          <w:lang w:val="es-ES_tradnl"/>
        </w:rPr>
        <w:t xml:space="preserve"> (SIC).</w:t>
      </w:r>
    </w:p>
    <w:p w:rsidRPr="00B136B3" w:rsidR="009223CE" w:rsidP="009223CE" w:rsidRDefault="009223CE" w14:paraId="5D903666"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671EED" w:rsidP="009223CE" w:rsidRDefault="009223CE" w14:paraId="3621FED6" w14:textId="275194C5">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Con lo anterior, se demuestra que se dio la respuesta de forma completa al solicitante.</w:t>
      </w:r>
    </w:p>
    <w:p w:rsidRPr="00B136B3" w:rsidR="00785A51" w:rsidP="009223CE" w:rsidRDefault="00785A51" w14:paraId="5C3979AC"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785A51" w:rsidP="009223CE" w:rsidRDefault="00785A51" w14:paraId="7FC51398" w14:textId="23FDB47F">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Finalmente, solicito a usted tener por presentado en tiempo y forma el informe justificado, confirmando la respuesta, en términos del artículo 186 fracción Il de la Ley de Transparencia y Acceso a la información Pública del Estado de México y Municipios.</w:t>
      </w:r>
    </w:p>
    <w:p w:rsidRPr="00B136B3" w:rsidR="0066777A" w:rsidP="0066777A" w:rsidRDefault="0066777A" w14:paraId="560CD3CB"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66777A" w:rsidP="0066777A" w:rsidRDefault="0066777A" w14:paraId="627B74D1" w14:textId="1E344376">
      <w:pPr>
        <w:spacing w:line="360" w:lineRule="auto"/>
        <w:ind w:left="567" w:right="539"/>
        <w:contextualSpacing/>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Para pronta referencia, se adjunta al presente:</w:t>
      </w:r>
    </w:p>
    <w:p w:rsidRPr="00B136B3" w:rsidR="0066777A" w:rsidP="0066777A" w:rsidRDefault="0066777A" w14:paraId="353D5F0D" w14:textId="77777777">
      <w:pPr>
        <w:spacing w:line="360" w:lineRule="auto"/>
        <w:ind w:left="567" w:right="539"/>
        <w:contextualSpacing/>
        <w:jc w:val="both"/>
        <w:rPr>
          <w:rFonts w:ascii="Palatino Linotype" w:hAnsi="Palatino Linotype" w:cs="Tahoma"/>
          <w:bCs/>
          <w:i/>
          <w:iCs/>
          <w:sz w:val="20"/>
          <w:szCs w:val="20"/>
          <w:lang w:val="es-ES_tradnl"/>
        </w:rPr>
      </w:pPr>
    </w:p>
    <w:p w:rsidRPr="00B136B3" w:rsidR="00785A51" w:rsidP="0066777A" w:rsidRDefault="0066777A" w14:paraId="57022D06" w14:textId="6CB788F6">
      <w:pPr>
        <w:pStyle w:val="Prrafodelista"/>
        <w:numPr>
          <w:ilvl w:val="0"/>
          <w:numId w:val="43"/>
        </w:numPr>
        <w:spacing w:line="360" w:lineRule="auto"/>
        <w:ind w:right="539"/>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Oficio número 207C0401520101L/d</w:t>
      </w:r>
      <w:r w:rsidRPr="00B136B3" w:rsidR="00565B3D">
        <w:rPr>
          <w:rFonts w:ascii="Palatino Linotype" w:hAnsi="Palatino Linotype" w:cs="Tahoma"/>
          <w:bCs/>
          <w:i/>
          <w:iCs/>
          <w:sz w:val="20"/>
          <w:szCs w:val="20"/>
          <w:lang w:val="es-ES_tradnl"/>
        </w:rPr>
        <w:t>P</w:t>
      </w:r>
      <w:r w:rsidRPr="00B136B3">
        <w:rPr>
          <w:rFonts w:ascii="Palatino Linotype" w:hAnsi="Palatino Linotype" w:cs="Tahoma"/>
          <w:bCs/>
          <w:i/>
          <w:iCs/>
          <w:sz w:val="20"/>
          <w:szCs w:val="20"/>
          <w:lang w:val="es-ES_tradnl"/>
        </w:rPr>
        <w:t>/0392/2023, de fecha 17 de enero del año en curso. emitido por el Departamento Pensiones.</w:t>
      </w:r>
    </w:p>
    <w:p w:rsidRPr="00B136B3" w:rsidR="0066777A" w:rsidP="0066777A" w:rsidRDefault="0066777A" w14:paraId="5A680E5F" w14:textId="7EC6F255">
      <w:pPr>
        <w:spacing w:line="360" w:lineRule="auto"/>
        <w:ind w:left="567" w:right="539"/>
        <w:jc w:val="both"/>
        <w:rPr>
          <w:rFonts w:ascii="Palatino Linotype" w:hAnsi="Palatino Linotype" w:cs="Tahoma"/>
          <w:bCs/>
          <w:i/>
          <w:iCs/>
          <w:sz w:val="20"/>
          <w:szCs w:val="20"/>
          <w:lang w:val="es-ES_tradnl"/>
        </w:rPr>
      </w:pPr>
      <w:r w:rsidRPr="00B136B3">
        <w:rPr>
          <w:rFonts w:ascii="Palatino Linotype" w:hAnsi="Palatino Linotype" w:cs="Tahoma"/>
          <w:bCs/>
          <w:i/>
          <w:iCs/>
          <w:sz w:val="20"/>
          <w:szCs w:val="20"/>
          <w:lang w:val="es-ES_tradnl"/>
        </w:rPr>
        <w:t>…</w:t>
      </w:r>
      <w:r w:rsidRPr="00B136B3" w:rsidR="00514EFF">
        <w:rPr>
          <w:rFonts w:ascii="Palatino Linotype" w:hAnsi="Palatino Linotype" w:cs="Tahoma"/>
          <w:bCs/>
          <w:i/>
          <w:iCs/>
          <w:sz w:val="20"/>
          <w:szCs w:val="20"/>
          <w:lang w:val="es-ES_tradnl"/>
        </w:rPr>
        <w:t>”</w:t>
      </w:r>
    </w:p>
    <w:p w:rsidRPr="00B136B3" w:rsidR="009C591E" w:rsidP="0066777A" w:rsidRDefault="009C591E" w14:paraId="759537F3" w14:textId="77777777">
      <w:pPr>
        <w:spacing w:line="360" w:lineRule="auto"/>
        <w:ind w:left="567" w:right="539"/>
        <w:jc w:val="both"/>
        <w:rPr>
          <w:rFonts w:ascii="Palatino Linotype" w:hAnsi="Palatino Linotype" w:cs="Tahoma"/>
          <w:bCs/>
          <w:sz w:val="20"/>
          <w:szCs w:val="20"/>
          <w:lang w:val="es-ES_tradnl"/>
        </w:rPr>
      </w:pPr>
    </w:p>
    <w:p w:rsidRPr="00B136B3" w:rsidR="00E9351F" w:rsidP="00514EFF" w:rsidRDefault="00514EFF" w14:paraId="5B98B1E5" w14:textId="1A2D2D17">
      <w:pPr>
        <w:spacing w:line="360" w:lineRule="auto"/>
        <w:jc w:val="both"/>
        <w:rPr>
          <w:rFonts w:ascii="Palatino Linotype" w:hAnsi="Palatino Linotype" w:cs="Tahoma"/>
          <w:bCs/>
          <w:sz w:val="22"/>
          <w:szCs w:val="22"/>
          <w:lang w:val="es-ES_tradnl"/>
        </w:rPr>
      </w:pPr>
      <w:r w:rsidRPr="00B136B3">
        <w:rPr>
          <w:rFonts w:ascii="Palatino Linotype" w:hAnsi="Palatino Linotype" w:cs="Tahoma"/>
          <w:bCs/>
          <w:sz w:val="22"/>
          <w:szCs w:val="22"/>
          <w:lang w:val="es-ES_tradnl"/>
        </w:rPr>
        <w:t>El Sujeto Obligado adjuntó la digitalización del o</w:t>
      </w:r>
      <w:r w:rsidRPr="00B136B3" w:rsidR="00154490">
        <w:rPr>
          <w:rFonts w:ascii="Palatino Linotype" w:hAnsi="Palatino Linotype" w:cs="Tahoma"/>
          <w:bCs/>
          <w:sz w:val="22"/>
          <w:szCs w:val="22"/>
          <w:lang w:val="es-ES_tradnl"/>
        </w:rPr>
        <w:t xml:space="preserve">ficio </w:t>
      </w:r>
      <w:r w:rsidRPr="00B136B3" w:rsidR="00F6042A">
        <w:rPr>
          <w:rFonts w:ascii="Palatino Linotype" w:hAnsi="Palatino Linotype" w:cs="Tahoma"/>
          <w:bCs/>
          <w:sz w:val="22"/>
          <w:szCs w:val="22"/>
          <w:lang w:val="es-ES_tradnl"/>
        </w:rPr>
        <w:t>207C0401520101L/</w:t>
      </w:r>
      <w:proofErr w:type="spellStart"/>
      <w:r w:rsidRPr="00B136B3" w:rsidR="00F6042A">
        <w:rPr>
          <w:rFonts w:ascii="Palatino Linotype" w:hAnsi="Palatino Linotype" w:cs="Tahoma"/>
          <w:bCs/>
          <w:sz w:val="22"/>
          <w:szCs w:val="22"/>
          <w:lang w:val="es-ES_tradnl"/>
        </w:rPr>
        <w:t>d</w:t>
      </w:r>
      <w:r w:rsidRPr="00B136B3" w:rsidR="00AF2FFD">
        <w:rPr>
          <w:rFonts w:ascii="Palatino Linotype" w:hAnsi="Palatino Linotype" w:cs="Tahoma"/>
          <w:bCs/>
          <w:sz w:val="22"/>
          <w:szCs w:val="22"/>
          <w:lang w:val="es-ES_tradnl"/>
        </w:rPr>
        <w:t>P</w:t>
      </w:r>
      <w:proofErr w:type="spellEnd"/>
      <w:r w:rsidRPr="00B136B3" w:rsidR="00F6042A">
        <w:rPr>
          <w:rFonts w:ascii="Palatino Linotype" w:hAnsi="Palatino Linotype" w:cs="Tahoma"/>
          <w:bCs/>
          <w:sz w:val="22"/>
          <w:szCs w:val="22"/>
          <w:lang w:val="es-ES_tradnl"/>
        </w:rPr>
        <w:t xml:space="preserve">/0392/2023, suscrito por </w:t>
      </w:r>
      <w:r w:rsidRPr="00B136B3" w:rsidR="00767F62">
        <w:rPr>
          <w:rFonts w:ascii="Palatino Linotype" w:hAnsi="Palatino Linotype" w:cs="Tahoma"/>
          <w:bCs/>
          <w:sz w:val="22"/>
          <w:szCs w:val="22"/>
          <w:lang w:val="es-ES_tradnl"/>
        </w:rPr>
        <w:t>la Jefa del Departamento de Pensiones, en el que se señaló la respuesta proporcionada</w:t>
      </w:r>
      <w:r w:rsidRPr="00B136B3" w:rsidR="009C591E">
        <w:rPr>
          <w:rFonts w:ascii="Palatino Linotype" w:hAnsi="Palatino Linotype" w:cs="Tahoma"/>
          <w:bCs/>
          <w:sz w:val="22"/>
          <w:szCs w:val="22"/>
          <w:lang w:val="es-ES_tradnl"/>
        </w:rPr>
        <w:t xml:space="preserve"> en el Informe Justificado emitido por el Titular de la Unidad de Transparencia.</w:t>
      </w:r>
    </w:p>
    <w:p w:rsidRPr="00B136B3" w:rsidR="009C591E" w:rsidP="009C591E" w:rsidRDefault="009C591E" w14:paraId="790DE7B9" w14:textId="77777777">
      <w:pPr>
        <w:spacing w:line="360" w:lineRule="auto"/>
        <w:jc w:val="both"/>
        <w:rPr>
          <w:rFonts w:ascii="Palatino Linotype" w:hAnsi="Palatino Linotype" w:cs="Tahoma"/>
          <w:bCs/>
          <w:szCs w:val="22"/>
          <w:lang w:val="es-ES_tradnl"/>
        </w:rPr>
      </w:pPr>
    </w:p>
    <w:p w:rsidRPr="00B136B3" w:rsidR="00514EFF" w:rsidP="00514EFF" w:rsidRDefault="006764A6" w14:paraId="41F2FF02" w14:textId="452C5956">
      <w:pPr>
        <w:spacing w:line="360" w:lineRule="auto"/>
        <w:contextualSpacing/>
        <w:jc w:val="both"/>
        <w:rPr>
          <w:rFonts w:ascii="Palatino Linotype" w:hAnsi="Palatino Linotype" w:eastAsia="Batang" w:cs="Tahoma"/>
          <w:bCs/>
          <w:sz w:val="22"/>
          <w:szCs w:val="22"/>
          <w:lang w:val="es-ES_tradnl"/>
        </w:rPr>
      </w:pPr>
      <w:r w:rsidRPr="00B136B3">
        <w:rPr>
          <w:rFonts w:ascii="Palatino Linotype" w:hAnsi="Palatino Linotype" w:cs="Tahoma"/>
          <w:b/>
          <w:sz w:val="22"/>
          <w:szCs w:val="22"/>
        </w:rPr>
        <w:lastRenderedPageBreak/>
        <w:t xml:space="preserve">d) </w:t>
      </w:r>
      <w:r w:rsidRPr="00B136B3" w:rsidR="00514EFF">
        <w:rPr>
          <w:rFonts w:ascii="Palatino Linotype" w:hAnsi="Palatino Linotype" w:cs="Tahoma"/>
          <w:b/>
          <w:sz w:val="22"/>
          <w:szCs w:val="22"/>
          <w:lang w:val="es-ES_tradnl"/>
        </w:rPr>
        <w:t xml:space="preserve">Manifestaciones del Recurrente. </w:t>
      </w:r>
      <w:r w:rsidRPr="00B136B3" w:rsidR="00DB447A">
        <w:rPr>
          <w:rFonts w:ascii="Palatino Linotype" w:hAnsi="Palatino Linotype" w:cs="Tahoma"/>
          <w:bCs/>
          <w:sz w:val="22"/>
          <w:szCs w:val="22"/>
          <w:lang w:val="es-ES"/>
        </w:rPr>
        <w:t>El veinticuatro de enero de dos mil veintitrés, se recibió en este Instituto, a través del Sistema de Acceso a la Información Mexiquense (SAIMEX), un escrito libre, emitido por el Solicitante, en los siguientes términos:</w:t>
      </w:r>
    </w:p>
    <w:p w:rsidRPr="00B136B3" w:rsidR="00514EFF" w:rsidP="00514EFF" w:rsidRDefault="00514EFF" w14:paraId="222DCE4A" w14:textId="77777777">
      <w:pPr>
        <w:spacing w:line="360" w:lineRule="auto"/>
        <w:contextualSpacing/>
        <w:jc w:val="both"/>
        <w:rPr>
          <w:rFonts w:ascii="Palatino Linotype" w:hAnsi="Palatino Linotype" w:eastAsia="Batang" w:cs="Tahoma"/>
          <w:bCs/>
          <w:sz w:val="22"/>
          <w:szCs w:val="22"/>
          <w:lang w:val="es-ES_tradnl"/>
        </w:rPr>
      </w:pPr>
    </w:p>
    <w:p w:rsidRPr="00B136B3" w:rsidR="00514EFF" w:rsidP="00514EFF" w:rsidRDefault="00514EFF" w14:paraId="524FA933"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w:t>
      </w:r>
    </w:p>
    <w:p w:rsidRPr="00B136B3" w:rsidR="00514EFF" w:rsidP="00514EFF" w:rsidRDefault="00514EFF" w14:paraId="551AEBD5"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POR MEDIO DE ESTE ESCRITO Y EN CUMPLIMIENTO A LO INDICADO EN EL ACUERDO DE FECHA DIECISEIS DE ENERO DEL AÑO DOS MIL VEINTITRES, DICTADO EN EL RECURSO DE REVISION AL RUBRO SEÑALADO, ME PERMITO MANIFESTAR LO QUE A MI DERECHO CONVIENE EN RELACIÓN A LA RESPUESTA QUE FUE DADA A MI SOLICITUD DE INFORMACION POR EL SUJETO OBLIGADO, A</w:t>
      </w:r>
    </w:p>
    <w:p w:rsidRPr="00B136B3" w:rsidR="00514EFF" w:rsidP="00514EFF" w:rsidRDefault="00514EFF" w14:paraId="04D63036"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TRAVÉS DEL DOCUMENTO 207C 0401210001S-UT-37/2023, DE FECHA11 DE ENERO DE 2023, QUE RECURRO POR ESTE MEDIO, PETICIÓN EN LA CUAL LE SOLICITE ESPECIFICAMENTE Y EN FORMA SENCILLA Y ENTENDIBLE, QUE ME EXPLICARA LO SIGUIENTE:</w:t>
      </w:r>
    </w:p>
    <w:p w:rsidRPr="00B136B3" w:rsidR="00514EFF" w:rsidP="00514EFF" w:rsidRDefault="00514EFF" w14:paraId="28043553"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447E8359"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1.- A QUE PENSIONADOS SE LES OTORGA LOS INCREMENTOS A MONTOS GENERALES DEL SISTEMA SOLIDARIO DE REPARTO;</w:t>
      </w:r>
    </w:p>
    <w:p w:rsidRPr="00B136B3" w:rsidR="00514EFF" w:rsidP="00514EFF" w:rsidRDefault="00514EFF" w14:paraId="4481D123"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2.- A QUE PENSIONADOS SE LES OTORGA LOS INCREMENTOS A MONTOS MAXIMOS DEL SISTEMA SOLIDARIO DE REPARTO;</w:t>
      </w:r>
    </w:p>
    <w:p w:rsidRPr="00B136B3" w:rsidR="00514EFF" w:rsidP="00514EFF" w:rsidRDefault="00514EFF" w14:paraId="43410375"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3.- QUE CRITERIO SE EMPLEABA PARA LA FIJACION Y OTORGAMIENTO DE DICHOS INCREMENTOS;</w:t>
      </w:r>
    </w:p>
    <w:p w:rsidRPr="00B136B3" w:rsidR="00514EFF" w:rsidP="00514EFF" w:rsidRDefault="00514EFF" w14:paraId="302E6DE1"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 xml:space="preserve">4.- Y CUAL ES EL SUSTENTO LEGAL EN QUE SE BASAN PARA FIJAR Y OTORGAR DICHOS INCREMENTOS. </w:t>
      </w:r>
    </w:p>
    <w:p w:rsidRPr="00B136B3" w:rsidR="00514EFF" w:rsidP="00514EFF" w:rsidRDefault="00514EFF" w14:paraId="003A2A6F"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527A81B2"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RESULTANDO QUE EN LUGAR DE DAR UNA RESPUESTA CLARA, VERAZ Y DE FACIL ENTENDIMIENTO A MI SOLICITUD DE INFORMACION, DE CONFORMIDAD CON LO ESTABLECIDO EN EL ARTÍCULO 5, DE LA CONSTITUCION POLITICA DEL ESTADO LIBRE Y SOBERANO DE MEXICO, EN FORMA INCOMPLETA E IMPRECISA ME RESPONDIO:</w:t>
      </w:r>
    </w:p>
    <w:p w:rsidRPr="00B136B3" w:rsidR="00514EFF" w:rsidP="00514EFF" w:rsidRDefault="00514EFF" w14:paraId="40CE6B4C"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49F71E79"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-EN LO QUE RESPECTA A LAS PREGUNTAS 1 Y 2, QUE A LA ENTRADA EN VIGOR DEL DECRETO NUMERO 21, PUBLICADO EN EL PERIODICO OFICIAL “GACETA DEL GOBIERNO”, DE FECHA 31 DE ENERO DEL AÑO 2022, A TODOS AQUELLOS QUE NO SE ENCONTRABAN REFERENCIADOS EN SALARIOS MINIMOS, DE ACUERDO A LO DISPUESTO POR EL ARTICULO 70 DE LA VIGENTE LEY DE SEGURIDAD SOCIAL PARA LOS SERVIDORES PUBLICOS DEL ESTADO DE MEXICO Y MUNICIPIOS.</w:t>
      </w:r>
    </w:p>
    <w:p w:rsidRPr="00B136B3" w:rsidR="00514EFF" w:rsidP="00514EFF" w:rsidRDefault="00514EFF" w14:paraId="2858D5F6"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7314F536"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SIENDO QUE TAL SEÑALAMIENTO EN NINGÚN MOMENTO DA RESPUESTA, NI ATIENDE DE MANERA DIRECTA, CLARA, VERAZ Y ESPECIFICA MIS PREGUNTAS, TODA VEZ QUE CON TALES MANIFESTACIONES NO ME CONTESTO A QUE PENSIONADOS SE LES OTORGABA LOS INCREMENTOS A MONTOS GENERALES Y A QUE PENSIONADOS SE LES PROPORCIONABA LOS INCREMENTOS A MONTOS MAXIMOS, EN AMBOS CASOS DEL SISTEMA SOLIDARIO DE REPARTO.</w:t>
      </w:r>
    </w:p>
    <w:p w:rsidRPr="00B136B3" w:rsidR="00514EFF" w:rsidP="00514EFF" w:rsidRDefault="00514EFF" w14:paraId="06101753"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325B84A0"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CON LO CUAL ME DEJO EN UN EVIDENTE ESTADO DE INCERTIDUMBRE Y DESCONOCIMIENTO, TODA VEZ DE QUE LA RAZON DE MI SOLICITUD ERA LA DE SABER PORQUE A UN DETERMINADO GRUPO DE PENSIONADOS SE LES OTORGABA UN INCREMENTO A MONTOS GENERALES DE SU PENSIÓN Y A OTRO GRUPO UN INCREMENTO A MONTOS MAXIMOS DE SU PENSIÓN, ES DECIR, QUE LA INTENCIÓN ES CONOCER CUALES SON LAS RAZONES Y LAS CAUSAS POR LAS QUE SE DA UNO Y OTRO SUPUESTO Y POR LAS QUE EXISTE DIFERENCIA ENTRE UNO Y OTRO INCREMENTO.</w:t>
      </w:r>
    </w:p>
    <w:p w:rsidRPr="00B136B3" w:rsidR="00514EFF" w:rsidP="00514EFF" w:rsidRDefault="00514EFF" w14:paraId="7BFBADD0"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0147ED8B"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-Y POR OTRO LADO, EN LO TOCANTE A LAS PREGUNTAS 3 Y 4, INFORMO QUE ACTUALMENTE RESPECTO A LOS INCREMENTOS, SE ENCONTRABA PREVISTO EN EL ARTÍCULO TERCERO DEL DECRETO NUMERO 21, PUBLICADO EN EL PERIODICO OFICIAL “GACETA DEL GOBIERNO”, DE FECHA 31 DE ENERO DEL AÑO 2022, QUE A LA LETRA DICE:</w:t>
      </w:r>
    </w:p>
    <w:p w:rsidRPr="00B136B3" w:rsidR="00514EFF" w:rsidP="00514EFF" w:rsidRDefault="00514EFF" w14:paraId="3F708D0B"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lastRenderedPageBreak/>
        <w:t>“ARTICULO TERCERO.- SE REFORMAN LOS ARTÍCULOS 70 EN SUS PARRAFOS PRIMERO Y TERCERO Y 133 Y SE DEROGA EL ARTICULO 70 SU PARRAFO SEGUNDO, AMBOS DE LA LEY DE SEGURIDAD SOCIAL PARA LOS SERVIDORES PUBLICOS DEL ESTADO DE MEXICO Y MUNICIPIOS, PARA QUEDAR</w:t>
      </w:r>
    </w:p>
    <w:p w:rsidRPr="00B136B3" w:rsidR="00514EFF" w:rsidP="00514EFF" w:rsidRDefault="00514EFF" w14:paraId="5BDFA488"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COMO SIGUE:</w:t>
      </w:r>
    </w:p>
    <w:p w:rsidRPr="00B136B3" w:rsidR="00514EFF" w:rsidP="00514EFF" w:rsidRDefault="00514EFF" w14:paraId="2DB7C9ED"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7ECA5EBD"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ARTICULO 70.- EL MONTO DE LAS PENSIONES DEL SISTEMA SOLIDARIO A QUE SE REFIERE A ESTA LEY, SE ACTUALIZARA ANUALMENTE CONFORME AL INDICE NACIONAL DE PRECIOS AL CONSUMIDOR QUE PUBLIQUE EL INSTITUTO NACIONAL DE ESTADISTICA Y GEOGRAFIA.</w:t>
      </w:r>
    </w:p>
    <w:p w:rsidRPr="00B136B3" w:rsidR="00514EFF" w:rsidP="00514EFF" w:rsidRDefault="00514EFF" w14:paraId="34A16A1A"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DEROGADO.</w:t>
      </w:r>
    </w:p>
    <w:p w:rsidRPr="00B136B3" w:rsidR="00514EFF" w:rsidP="00514EFF" w:rsidRDefault="00514EFF" w14:paraId="2F704196"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EN NINGUN CASO SE PODRA REBASAR EL TOPE MAXIMO SEÑALADO EN EL ARTICULO 87 DE ESTA LEY”</w:t>
      </w:r>
    </w:p>
    <w:p w:rsidRPr="00B136B3" w:rsidR="00514EFF" w:rsidP="00514EFF" w:rsidRDefault="00514EFF" w14:paraId="0090DEAE"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50BB5BC1"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ARGUMENTOS QUE AL IGUAL QUE LA RESPUESTA ANTERIOR, NO DAN CONTESTACION A MIS PREGUNTAS, TODA VEZ QUE POR UN LADO NO SE HABLA NADA DE LOS CRITERIOS Y LAS BASES QUE SE EMPLEAN PARA LA FIJACION Y OTORGAMIENTO DE LOS INCREMENTOS A LOS MONTOS GENERALES DEL SISTEMA SOLIDARIO DE REPARTO DE UN GRUPO DE PENSIONADOS Y LOS QUE SE</w:t>
      </w:r>
    </w:p>
    <w:p w:rsidRPr="00B136B3" w:rsidR="00514EFF" w:rsidP="00514EFF" w:rsidRDefault="00514EFF" w14:paraId="3EBBCAD7"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OTORGAN A OTRO GRUPO DE PENSIONADOS, PERO POR CONCEPTO DE MONTOS MAXIMOS DEL SISTEMA SOLIDARIO DE REPARTO, ASPECTOS QUE SON EVIDENTEMENTE DIFERENTES, DE AHÍ LA INQUIETUD POR CONOCER EL MOTIVO DE LAS DIFERENCIAS ENTRE EL OTORGAMIENTO DE UNO Y OTRO INCREMENTO.</w:t>
      </w:r>
    </w:p>
    <w:p w:rsidRPr="00B136B3" w:rsidR="00514EFF" w:rsidP="00514EFF" w:rsidRDefault="00514EFF" w14:paraId="4561633C"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 xml:space="preserve">Y POR OTRO LADO, RESULTA EVIDENTE QUE LO SEÑALADO POR EL SUJETO OBLIGADO EN EL DOCUMENTO QUE RECURRO POR ESTA VÍA, TAMPOCO DA RESPUESTA A MI SOLICITUD, TODA VEZ QUE EN LOS ARTÍCULOS QUE TRANSCRIBE NO SE SEÑALA EN NINGUNA PARTE CUAL ES EL PARAMETRO QUE SE CONSIDERA PARA DETERMINAR Y OTORGAR EL INCREMENTO QUE CORRESPONDA ESPECIFICAMENTE A UN PENSIONADO, YA SEA A LOS MONTOS </w:t>
      </w:r>
      <w:r w:rsidRPr="00B136B3">
        <w:rPr>
          <w:rFonts w:ascii="Palatino Linotype" w:hAnsi="Palatino Linotype" w:eastAsia="Batang" w:cs="Tahoma"/>
          <w:bCs/>
          <w:i/>
          <w:iCs/>
          <w:sz w:val="20"/>
          <w:szCs w:val="20"/>
          <w:lang w:val="es-ES_tradnl"/>
        </w:rPr>
        <w:lastRenderedPageBreak/>
        <w:t>GENERALES DEL SISTEMA SOLIDARIO DE REPARTO O A LOS MONTOS MAXIMOS DEL MISMO SISTEMA.</w:t>
      </w:r>
    </w:p>
    <w:p w:rsidRPr="00B136B3" w:rsidR="00514EFF" w:rsidP="00514EFF" w:rsidRDefault="00514EFF" w14:paraId="4428D96D"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6E2A0243"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CONCLUYENDOSE DE LO ARGUMENTADO CON ANTERIORIDAD, QUE CON EL DOCUMENTO QUE RECURRO A TRAVES DE ESTE MEDIO, NO SE DIO RESPUESTA CLARA, VERAZ, ESPECIFICA, INDEPENDIENTE, DE FACIL COMPRENSIÓN, NI DEBIDAMENTE FUNDADA Y MOTIVADA, POR PARTE DEL SUJETO OBLIGADO A MI SOLICITUD DE INFORMACIÓN, LO CUAL HACE PROCEDENTE EL PRESENTE RECURSO PARA QUE DICHO SUJETO OBLIGADO EMITA UNA NUEVA RESPUESTA, EN LA QUE ATIENDA Y DE CONTESTACIÓN DE MANERA PUNTUAL, PRECISA, ENTENDIBLE, FUNDADA Y MOTIVADA A TODAS Y CADA UNA DE MIS PREGUNTAS, CON LA FINALIDAD DE TRANSPARENTAR LA GESTION PUBLICA QUE TIENE ENCOMENDADA Y EL DERECHO HUMANO DE ACCESO A LA INFORMACION PUBLICA, DE CONFORMIDAD CON LO SEÑALADO EN LAS CONSTITUCIONES FEDERAL Y LOCAL Y LO INDICADO EN LA LEY DE TRANSPARENCIA Y ACCESO A LA INFORMACION PUBLICA DEL ESTADO DE MEXICO Y MUNICIPIOS.</w:t>
      </w:r>
    </w:p>
    <w:p w:rsidRPr="00B136B3" w:rsidR="00514EFF" w:rsidP="00514EFF" w:rsidRDefault="00514EFF" w14:paraId="5CA5B21C"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5BAEBA0E" w14:textId="77777777">
      <w:pPr>
        <w:spacing w:line="360" w:lineRule="auto"/>
        <w:ind w:left="567" w:right="539"/>
        <w:contextualSpacing/>
        <w:jc w:val="center"/>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APARTADO DE PRUEBAS</w:t>
      </w:r>
    </w:p>
    <w:p w:rsidRPr="00B136B3" w:rsidR="00514EFF" w:rsidP="00514EFF" w:rsidRDefault="00514EFF" w14:paraId="59249BC7"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EN ATENCION A LO INDICADO POR LOS ARTÍCULOS 176 Y 185, FRACCION IV, DE LA LEY DE TRANSPARENCIA Y ACCESO A LA INFORMACION PUBLICA DEL ESTADO DE MEXICO Y MUNICIPIOS, OFREZCO COMO PRUEBAS DE MI PARTE LAS SIGUIENTES:</w:t>
      </w:r>
    </w:p>
    <w:p w:rsidRPr="00B136B3" w:rsidR="00514EFF" w:rsidP="00514EFF" w:rsidRDefault="00514EFF" w14:paraId="6C790253"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1.- TODO LO ACTUADO Y LO QUE SE SIGA ACTUANDO EN EL PRESENTE RECURSO DE REVISIÓN.</w:t>
      </w:r>
    </w:p>
    <w:p w:rsidRPr="00B136B3" w:rsidR="00514EFF" w:rsidP="00514EFF" w:rsidRDefault="00514EFF" w14:paraId="795B0C9B"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2.- LA PRUEBA PRESUNCIONAL EN SU DOBLE ASPECTO LEGAL Y HUMANA, EN TODO LO QUE BENEFICIE A MIS INTERESES.</w:t>
      </w:r>
    </w:p>
    <w:p w:rsidRPr="00B136B3" w:rsidR="00514EFF" w:rsidP="00514EFF" w:rsidRDefault="00514EFF" w14:paraId="34FF8A39"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3.- LA INSTRUMENTAL DE ACTUACIONES, EN TODO LO QUE FAVOREZCA A MI DERECHO DE ACCESO A LA INFORMACION PUBLICA.</w:t>
      </w:r>
    </w:p>
    <w:p w:rsidRPr="00B136B3" w:rsidR="00514EFF" w:rsidP="00514EFF" w:rsidRDefault="00514EFF" w14:paraId="4A66868C" w14:textId="77777777">
      <w:pPr>
        <w:spacing w:line="360" w:lineRule="auto"/>
        <w:ind w:left="567" w:right="539"/>
        <w:contextualSpacing/>
        <w:jc w:val="both"/>
        <w:rPr>
          <w:rFonts w:ascii="Palatino Linotype" w:hAnsi="Palatino Linotype" w:eastAsia="Batang" w:cs="Tahoma"/>
          <w:bCs/>
          <w:i/>
          <w:iCs/>
          <w:sz w:val="20"/>
          <w:szCs w:val="20"/>
          <w:lang w:val="es-ES_tradnl"/>
        </w:rPr>
      </w:pPr>
    </w:p>
    <w:p w:rsidRPr="00B136B3" w:rsidR="00514EFF" w:rsidP="00514EFF" w:rsidRDefault="00514EFF" w14:paraId="5A447A88" w14:textId="77777777">
      <w:pPr>
        <w:spacing w:line="360" w:lineRule="auto"/>
        <w:ind w:left="567" w:right="539"/>
        <w:contextualSpacing/>
        <w:jc w:val="center"/>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APARTADO DE ALEGATOS</w:t>
      </w:r>
    </w:p>
    <w:p w:rsidRPr="00B136B3" w:rsidR="00514EFF" w:rsidP="00514EFF" w:rsidRDefault="00514EFF" w14:paraId="101D8CCD" w14:textId="7777777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lastRenderedPageBreak/>
        <w:t>DE CONFORMIDAD CON LO ESTABLECIDO POR EL CITADO ARTICULO 185, FRACCION IV, DE LA LEY DE TRANSPARENCIA Y ACCESO A LA INFORMACION PUBLICA DEL ESTADO DE MEXICO Y MUNICIPIOS, ME PERMITO EXPRESAR LOS ALEGATOS QUE A MI DERECHO CORRESPONDEN Y PARA TAL EFECTO, RATIFICO EN TODAS Y CADA UNA DE SUS PARTES LOS SEÑALAMIENTOS QUE HICE EN MI ESCRITO DE RECURSO DE REVISION DE FECHA ONCE DE ENERO DE DOS MIL VEINTITRES, Y DE IGUAL FORMA, PIDO A ESTA INSTANCIA DE LEGALIDAD, TENGA A BIEN CONSIDERAR AL MOMENTO DE RESOLVER LO CONDUCENTE EN EL PRESENTE ASUNTO, TODO LO ARGUMENTADO EN ESTE ESCRITO, QUE CONCATENADO CON TODO LO ACTUADO EN EL RECURSO EN QUE PROMUEVO, LE PERMITIRAN TENER LOS ELEMENTOS SUFICIENTES PARA ACREDITAR QUE EL SUJETO OBLIGADO INFINGIO CON EL DOCUMENTO QUE RECURRO LO PRECEPTUADO EN LOS ARTICULOS 6, PARRAFO SEGUNDO DE LA CONSTITUCION POLITICA DE LOS ESTADOS UNIDOS MEXICANOS, 5, PARRAFOS XVII, XVIII Y XIX, DE LA CONSTITUCION POLITICA DEL ESTADO LIBRE Y SOBERANO DE MEXICO, 15,</w:t>
      </w:r>
    </w:p>
    <w:p w:rsidRPr="00B136B3" w:rsidR="00514EFF" w:rsidP="00514EFF" w:rsidRDefault="00514EFF" w14:paraId="58AF3C55" w14:textId="6354FEA7">
      <w:pPr>
        <w:spacing w:line="360" w:lineRule="auto"/>
        <w:ind w:left="567" w:right="539"/>
        <w:contextualSpacing/>
        <w:jc w:val="both"/>
        <w:rPr>
          <w:rFonts w:ascii="Palatino Linotype" w:hAnsi="Palatino Linotype" w:eastAsia="Batang" w:cs="Tahoma"/>
          <w:bCs/>
          <w:i/>
          <w:iCs/>
          <w:sz w:val="20"/>
          <w:szCs w:val="20"/>
          <w:lang w:val="es-ES_tradnl"/>
        </w:rPr>
      </w:pPr>
      <w:r w:rsidRPr="00B136B3">
        <w:rPr>
          <w:rFonts w:ascii="Palatino Linotype" w:hAnsi="Palatino Linotype" w:eastAsia="Batang" w:cs="Tahoma"/>
          <w:bCs/>
          <w:i/>
          <w:iCs/>
          <w:sz w:val="20"/>
          <w:szCs w:val="20"/>
          <w:lang w:val="es-ES_tradnl"/>
        </w:rPr>
        <w:t>24, FRACCION XI Y XIX, Y 75, DE LA LEY INICIALMENTE REFERIDA, LO CUAL HACE PROCEDENTE EL PRESENTE MEDIO RECURSIVO, PARA REPARAR LAS AFECTACIONES PROVOCADAS A MI DERECHO DE ACCESO A LA INFORMACION PUBLICA, POR PARTE DEL SUJETO OBLIGADO.</w:t>
      </w:r>
      <w:r w:rsidRPr="00B136B3">
        <w:rPr>
          <w:rFonts w:ascii="Palatino Linotype" w:hAnsi="Palatino Linotype" w:eastAsia="Batang" w:cs="Tahoma"/>
          <w:bCs/>
          <w:i/>
          <w:iCs/>
          <w:sz w:val="20"/>
          <w:szCs w:val="20"/>
          <w:lang w:val="es-ES_tradnl"/>
        </w:rPr>
        <w:cr/>
        <w:t>…”</w:t>
      </w:r>
      <w:r w:rsidRPr="00B136B3" w:rsidR="00DB447A">
        <w:rPr>
          <w:rFonts w:ascii="Palatino Linotype" w:hAnsi="Palatino Linotype" w:eastAsia="Batang" w:cs="Tahoma"/>
          <w:bCs/>
          <w:i/>
          <w:iCs/>
          <w:sz w:val="20"/>
          <w:szCs w:val="20"/>
          <w:lang w:val="es-ES_tradnl"/>
        </w:rPr>
        <w:t xml:space="preserve"> </w:t>
      </w:r>
      <w:r w:rsidRPr="00B136B3">
        <w:rPr>
          <w:rFonts w:ascii="Palatino Linotype" w:hAnsi="Palatino Linotype" w:eastAsia="Batang" w:cs="Tahoma"/>
          <w:bCs/>
          <w:i/>
          <w:iCs/>
          <w:sz w:val="20"/>
          <w:szCs w:val="20"/>
          <w:lang w:val="es-ES_tradnl"/>
        </w:rPr>
        <w:t>(Sic)</w:t>
      </w:r>
    </w:p>
    <w:p w:rsidRPr="00B136B3" w:rsidR="00514EFF" w:rsidP="006764A6" w:rsidRDefault="00514EFF" w14:paraId="78296486" w14:textId="2E28FC5B">
      <w:pPr>
        <w:spacing w:line="360" w:lineRule="auto"/>
        <w:contextualSpacing/>
        <w:jc w:val="both"/>
        <w:rPr>
          <w:rFonts w:ascii="Palatino Linotype" w:hAnsi="Palatino Linotype" w:cs="Tahoma"/>
          <w:b/>
          <w:sz w:val="22"/>
          <w:szCs w:val="22"/>
        </w:rPr>
      </w:pPr>
    </w:p>
    <w:p w:rsidRPr="00B136B3" w:rsidR="00DB447A" w:rsidP="00DB447A" w:rsidRDefault="009518F4" w14:paraId="5A5CF5BA" w14:textId="77777777">
      <w:pPr>
        <w:widowControl w:val="0"/>
        <w:spacing w:line="360" w:lineRule="auto"/>
        <w:contextualSpacing/>
        <w:jc w:val="both"/>
        <w:rPr>
          <w:rFonts w:ascii="Palatino Linotype" w:hAnsi="Palatino Linotype"/>
          <w:bCs/>
          <w:sz w:val="22"/>
          <w:szCs w:val="22"/>
          <w:lang w:val="es-ES_tradnl" w:eastAsia="es-ES"/>
        </w:rPr>
      </w:pPr>
      <w:r w:rsidRPr="00B136B3">
        <w:rPr>
          <w:rFonts w:ascii="Palatino Linotype" w:hAnsi="Palatino Linotype" w:cs="Tahoma"/>
          <w:b/>
          <w:sz w:val="22"/>
          <w:szCs w:val="22"/>
          <w:lang w:val="es-ES_tradnl"/>
        </w:rPr>
        <w:t xml:space="preserve">e) </w:t>
      </w:r>
      <w:r w:rsidRPr="00B136B3" w:rsidR="00DB447A">
        <w:rPr>
          <w:rFonts w:ascii="Palatino Linotype" w:hAnsi="Palatino Linotype"/>
          <w:b/>
          <w:sz w:val="22"/>
          <w:szCs w:val="22"/>
          <w:lang w:val="es-ES_tradnl" w:eastAsia="es-ES"/>
        </w:rPr>
        <w:t>Vista del Informe Justificado.</w:t>
      </w:r>
      <w:r w:rsidRPr="00B136B3" w:rsidR="00DB447A">
        <w:rPr>
          <w:rFonts w:ascii="Palatino Linotype" w:hAnsi="Palatino Linotype"/>
          <w:bCs/>
          <w:sz w:val="22"/>
          <w:szCs w:val="22"/>
          <w:lang w:val="es-ES_tradnl" w:eastAsia="es-ES"/>
        </w:rPr>
        <w:t xml:space="preserve"> El siete de febrero de dos mil veintidós, se dictó acuerdo mediante el cual se puso a la vista del Particular el Informe Justificado, entregado por el Sujeto Obligado, para robustecer su respuesta inicial, el cual fue notificado a las partes, a través del Sistema de Acceso a la Información Mexiquense (SAIMEX). </w:t>
      </w:r>
      <w:r w:rsidRPr="00B136B3" w:rsidR="00DB447A">
        <w:rPr>
          <w:rFonts w:ascii="Palatino Linotype" w:hAnsi="Palatino Linotype"/>
          <w:b/>
          <w:sz w:val="22"/>
          <w:szCs w:val="22"/>
          <w:lang w:val="es-ES_tradnl" w:eastAsia="es-ES"/>
        </w:rPr>
        <w:t>Cabe señalar que el Recurrente fue omiso en realizar alguna manifestación que a su derecho conviniera y asistiera.</w:t>
      </w:r>
      <w:r w:rsidRPr="00B136B3" w:rsidR="00DB447A">
        <w:rPr>
          <w:rFonts w:ascii="Palatino Linotype" w:hAnsi="Palatino Linotype"/>
          <w:bCs/>
          <w:sz w:val="22"/>
          <w:szCs w:val="22"/>
          <w:lang w:val="es-ES_tradnl" w:eastAsia="es-ES"/>
        </w:rPr>
        <w:t xml:space="preserve"> </w:t>
      </w:r>
    </w:p>
    <w:p w:rsidRPr="00B136B3" w:rsidR="001A13A6" w:rsidP="00514EFF" w:rsidRDefault="001A13A6" w14:paraId="747E4D71" w14:textId="3B4BBB16">
      <w:pPr>
        <w:spacing w:line="360" w:lineRule="auto"/>
        <w:contextualSpacing/>
        <w:jc w:val="both"/>
        <w:rPr>
          <w:rFonts w:ascii="Palatino Linotype" w:hAnsi="Palatino Linotype" w:eastAsia="Batang" w:cs="Tahoma"/>
          <w:bCs/>
          <w:i/>
          <w:iCs/>
          <w:sz w:val="20"/>
          <w:szCs w:val="20"/>
          <w:lang w:val="es-ES_tradnl"/>
        </w:rPr>
      </w:pPr>
    </w:p>
    <w:p w:rsidRPr="00B136B3" w:rsidR="00996082" w:rsidP="009E68B3" w:rsidRDefault="00DB447A" w14:paraId="662FDF28" w14:textId="09524089">
      <w:pPr>
        <w:spacing w:line="360" w:lineRule="auto"/>
        <w:jc w:val="both"/>
        <w:rPr>
          <w:rFonts w:ascii="Palatino Linotype" w:hAnsi="Palatino Linotype" w:cs="Tahoma"/>
          <w:b/>
          <w:iCs/>
          <w:sz w:val="22"/>
          <w:szCs w:val="22"/>
          <w:lang w:val="es-ES" w:eastAsia="es-ES"/>
        </w:rPr>
      </w:pPr>
      <w:r w:rsidRPr="00B136B3">
        <w:rPr>
          <w:rFonts w:ascii="Palatino Linotype" w:hAnsi="Palatino Linotype" w:cs="Tahoma"/>
          <w:b/>
          <w:bCs/>
          <w:color w:val="0D0D0D" w:themeColor="text1" w:themeTint="F2"/>
          <w:sz w:val="22"/>
          <w:szCs w:val="22"/>
        </w:rPr>
        <w:t>f</w:t>
      </w:r>
      <w:r w:rsidRPr="00B136B3" w:rsidR="00996082">
        <w:rPr>
          <w:rFonts w:ascii="Palatino Linotype" w:hAnsi="Palatino Linotype" w:cs="Tahoma"/>
          <w:b/>
          <w:iCs/>
          <w:sz w:val="22"/>
          <w:szCs w:val="22"/>
          <w:lang w:val="es-ES" w:eastAsia="es-ES"/>
        </w:rPr>
        <w:t xml:space="preserve">) </w:t>
      </w:r>
      <w:r w:rsidRPr="00B136B3" w:rsidR="00996082">
        <w:rPr>
          <w:rFonts w:ascii="Palatino Linotype" w:hAnsi="Palatino Linotype" w:cs="Tahoma"/>
          <w:b/>
          <w:sz w:val="22"/>
          <w:szCs w:val="22"/>
          <w:lang w:eastAsia="es-ES"/>
        </w:rPr>
        <w:t>Recurso</w:t>
      </w:r>
      <w:r w:rsidRPr="00B136B3" w:rsidR="009E68B3">
        <w:rPr>
          <w:rFonts w:ascii="Palatino Linotype" w:hAnsi="Palatino Linotype" w:cs="Tahoma"/>
          <w:b/>
          <w:sz w:val="22"/>
          <w:szCs w:val="22"/>
          <w:lang w:eastAsia="es-ES"/>
        </w:rPr>
        <w:t>s</w:t>
      </w:r>
      <w:r w:rsidRPr="00B136B3" w:rsidR="00996082">
        <w:rPr>
          <w:rFonts w:ascii="Palatino Linotype" w:hAnsi="Palatino Linotype" w:cs="Tahoma"/>
          <w:b/>
          <w:sz w:val="22"/>
          <w:szCs w:val="22"/>
          <w:lang w:eastAsia="es-ES"/>
        </w:rPr>
        <w:t xml:space="preserve"> de Revisión Desistido</w:t>
      </w:r>
      <w:r w:rsidRPr="00B136B3" w:rsidR="009E68B3">
        <w:rPr>
          <w:rFonts w:ascii="Palatino Linotype" w:hAnsi="Palatino Linotype" w:cs="Tahoma"/>
          <w:b/>
          <w:sz w:val="22"/>
          <w:szCs w:val="22"/>
          <w:lang w:eastAsia="es-ES"/>
        </w:rPr>
        <w:t>s</w:t>
      </w:r>
      <w:r w:rsidRPr="00B136B3" w:rsidR="00996082">
        <w:rPr>
          <w:rFonts w:ascii="Palatino Linotype" w:hAnsi="Palatino Linotype" w:cs="Tahoma"/>
          <w:b/>
          <w:sz w:val="22"/>
          <w:szCs w:val="22"/>
          <w:lang w:eastAsia="es-ES"/>
        </w:rPr>
        <w:t xml:space="preserve">. </w:t>
      </w:r>
      <w:r w:rsidRPr="00B136B3" w:rsidR="00996082">
        <w:rPr>
          <w:rFonts w:ascii="Palatino Linotype" w:hAnsi="Palatino Linotype" w:cs="Tahoma"/>
          <w:sz w:val="22"/>
          <w:szCs w:val="22"/>
          <w:lang w:eastAsia="es-ES"/>
        </w:rPr>
        <w:t xml:space="preserve">El </w:t>
      </w:r>
      <w:r w:rsidRPr="00B136B3" w:rsidR="00085750">
        <w:rPr>
          <w:rFonts w:ascii="Palatino Linotype" w:hAnsi="Palatino Linotype" w:cs="Tahoma"/>
          <w:sz w:val="22"/>
          <w:szCs w:val="22"/>
          <w:lang w:eastAsia="es-ES"/>
        </w:rPr>
        <w:t xml:space="preserve">nueve de febrero </w:t>
      </w:r>
      <w:r w:rsidRPr="00B136B3" w:rsidR="00996082">
        <w:rPr>
          <w:rFonts w:ascii="Palatino Linotype" w:hAnsi="Palatino Linotype" w:cs="Tahoma"/>
          <w:sz w:val="22"/>
          <w:szCs w:val="22"/>
          <w:lang w:eastAsia="es-ES"/>
        </w:rPr>
        <w:t>de dos mil veinti</w:t>
      </w:r>
      <w:r w:rsidRPr="00B136B3" w:rsidR="00EC6271">
        <w:rPr>
          <w:rFonts w:ascii="Palatino Linotype" w:hAnsi="Palatino Linotype" w:cs="Tahoma"/>
          <w:sz w:val="22"/>
          <w:szCs w:val="22"/>
          <w:lang w:eastAsia="es-ES"/>
        </w:rPr>
        <w:t>tré</w:t>
      </w:r>
      <w:r w:rsidRPr="00B136B3" w:rsidR="00996082">
        <w:rPr>
          <w:rFonts w:ascii="Palatino Linotype" w:hAnsi="Palatino Linotype" w:cs="Tahoma"/>
          <w:sz w:val="22"/>
          <w:szCs w:val="22"/>
          <w:lang w:eastAsia="es-ES"/>
        </w:rPr>
        <w:t xml:space="preserve">s, </w:t>
      </w:r>
      <w:r w:rsidRPr="00B136B3" w:rsidR="00085750">
        <w:rPr>
          <w:rFonts w:ascii="Palatino Linotype" w:hAnsi="Palatino Linotype" w:cs="Tahoma"/>
          <w:sz w:val="22"/>
          <w:szCs w:val="22"/>
          <w:lang w:eastAsia="es-ES"/>
        </w:rPr>
        <w:t>el</w:t>
      </w:r>
      <w:r w:rsidRPr="00B136B3" w:rsidR="00553480">
        <w:rPr>
          <w:rFonts w:ascii="Palatino Linotype" w:hAnsi="Palatino Linotype" w:cs="Tahoma"/>
          <w:sz w:val="22"/>
          <w:szCs w:val="22"/>
          <w:lang w:eastAsia="es-ES"/>
        </w:rPr>
        <w:t xml:space="preserve"> </w:t>
      </w:r>
      <w:r w:rsidRPr="00B136B3" w:rsidR="00996082">
        <w:rPr>
          <w:rFonts w:ascii="Palatino Linotype" w:hAnsi="Palatino Linotype" w:cs="Tahoma"/>
          <w:sz w:val="22"/>
          <w:szCs w:val="22"/>
          <w:lang w:eastAsia="es-ES"/>
        </w:rPr>
        <w:t>Recurrente, a través del Sistema de Acceso a la Información Mexiquense (SAIMEX), se desistió de</w:t>
      </w:r>
      <w:r w:rsidRPr="00B136B3" w:rsidR="00085750">
        <w:rPr>
          <w:rFonts w:ascii="Palatino Linotype" w:hAnsi="Palatino Linotype" w:cs="Tahoma"/>
          <w:sz w:val="22"/>
          <w:szCs w:val="22"/>
          <w:lang w:eastAsia="es-ES"/>
        </w:rPr>
        <w:t>l</w:t>
      </w:r>
      <w:r w:rsidRPr="00B136B3" w:rsidR="00996082">
        <w:rPr>
          <w:rFonts w:ascii="Palatino Linotype" w:hAnsi="Palatino Linotype" w:cs="Tahoma"/>
          <w:sz w:val="22"/>
          <w:szCs w:val="22"/>
          <w:lang w:eastAsia="es-ES"/>
        </w:rPr>
        <w:t xml:space="preserve"> Recurso </w:t>
      </w:r>
      <w:r w:rsidRPr="00B136B3" w:rsidR="00996082">
        <w:rPr>
          <w:rFonts w:ascii="Palatino Linotype" w:hAnsi="Palatino Linotype" w:cs="Tahoma"/>
          <w:sz w:val="22"/>
          <w:szCs w:val="22"/>
          <w:lang w:eastAsia="es-ES"/>
        </w:rPr>
        <w:lastRenderedPageBreak/>
        <w:t>de Revisión</w:t>
      </w:r>
      <w:r w:rsidRPr="00B136B3">
        <w:rPr>
          <w:rFonts w:ascii="Palatino Linotype" w:hAnsi="Palatino Linotype" w:cs="Tahoma"/>
          <w:sz w:val="22"/>
          <w:szCs w:val="22"/>
          <w:lang w:eastAsia="es-ES"/>
        </w:rPr>
        <w:t xml:space="preserve">, al señalar </w:t>
      </w:r>
      <w:r w:rsidRPr="00B136B3">
        <w:rPr>
          <w:rFonts w:ascii="Palatino Linotype" w:hAnsi="Palatino Linotype" w:cs="Tahoma"/>
          <w:i/>
          <w:iCs/>
          <w:sz w:val="22"/>
          <w:szCs w:val="22"/>
          <w:lang w:eastAsia="es-ES"/>
        </w:rPr>
        <w:t>“EL SUJETO OBLIGADO DIO UNA RESPUESTA MAS ESPECIFICA EN RELACION A LOS CUESTIONAMIENTOS QUE SE LE FORMULARON.”</w:t>
      </w:r>
      <w:r w:rsidRPr="00B136B3">
        <w:rPr>
          <w:rFonts w:ascii="Palatino Linotype" w:hAnsi="Palatino Linotype" w:cs="Tahoma"/>
          <w:sz w:val="22"/>
          <w:szCs w:val="22"/>
          <w:lang w:eastAsia="es-ES"/>
        </w:rPr>
        <w:t>.</w:t>
      </w:r>
    </w:p>
    <w:p w:rsidRPr="00B136B3" w:rsidR="00053135" w:rsidP="009E68B3" w:rsidRDefault="00053135" w14:paraId="16CACEBE" w14:textId="77777777">
      <w:pPr>
        <w:spacing w:line="360" w:lineRule="auto"/>
        <w:ind w:right="-28"/>
        <w:contextualSpacing/>
        <w:jc w:val="both"/>
        <w:rPr>
          <w:rFonts w:ascii="Palatino Linotype" w:hAnsi="Palatino Linotype" w:eastAsia="Calibri" w:cs="Tahoma"/>
          <w:bCs/>
          <w:sz w:val="22"/>
          <w:szCs w:val="22"/>
          <w:lang w:eastAsia="en-US"/>
        </w:rPr>
      </w:pPr>
    </w:p>
    <w:p w:rsidRPr="00B136B3" w:rsidR="007E363C" w:rsidP="009E68B3" w:rsidRDefault="00DB447A" w14:paraId="50EE013F" w14:textId="6066D850">
      <w:pPr>
        <w:spacing w:line="360" w:lineRule="auto"/>
        <w:jc w:val="both"/>
        <w:rPr>
          <w:rFonts w:ascii="Palatino Linotype" w:hAnsi="Palatino Linotype" w:eastAsia="Palatino Linotype" w:cs="Palatino Linotype"/>
          <w:sz w:val="22"/>
          <w:szCs w:val="22"/>
        </w:rPr>
      </w:pPr>
      <w:r w:rsidRPr="00B136B3">
        <w:rPr>
          <w:rFonts w:ascii="Palatino Linotype" w:hAnsi="Palatino Linotype" w:eastAsia="Palatino Linotype" w:cs="Palatino Linotype"/>
          <w:b/>
          <w:bCs/>
          <w:sz w:val="22"/>
          <w:szCs w:val="22"/>
          <w:lang w:val="es-ES"/>
        </w:rPr>
        <w:t>g</w:t>
      </w:r>
      <w:r w:rsidRPr="00B136B3" w:rsidR="007E363C">
        <w:rPr>
          <w:rFonts w:ascii="Palatino Linotype" w:hAnsi="Palatino Linotype" w:eastAsia="Palatino Linotype" w:cs="Palatino Linotype"/>
          <w:b/>
          <w:bCs/>
          <w:sz w:val="22"/>
          <w:szCs w:val="22"/>
          <w:lang w:val="es-ES"/>
        </w:rPr>
        <w:t xml:space="preserve">) Cierre de Instrucción: </w:t>
      </w:r>
      <w:r w:rsidRPr="00B136B3" w:rsidR="007E363C">
        <w:rPr>
          <w:rFonts w:ascii="Palatino Linotype" w:hAnsi="Palatino Linotype" w:eastAsia="Palatino Linotype" w:cs="Palatino Linotype"/>
          <w:sz w:val="22"/>
          <w:szCs w:val="22"/>
        </w:rPr>
        <w:t>El</w:t>
      </w:r>
      <w:r w:rsidRPr="00B136B3" w:rsidR="003931E1">
        <w:rPr>
          <w:rFonts w:ascii="Palatino Linotype" w:hAnsi="Palatino Linotype" w:eastAsia="Palatino Linotype" w:cs="Palatino Linotype"/>
          <w:sz w:val="22"/>
          <w:szCs w:val="22"/>
        </w:rPr>
        <w:t xml:space="preserve"> </w:t>
      </w:r>
      <w:r w:rsidRPr="00B136B3">
        <w:rPr>
          <w:rFonts w:ascii="Palatino Linotype" w:hAnsi="Palatino Linotype" w:eastAsia="Palatino Linotype" w:cs="Palatino Linotype"/>
          <w:sz w:val="22"/>
          <w:szCs w:val="22"/>
        </w:rPr>
        <w:t>diecisiete de febrero de dos mil veintitrés</w:t>
      </w:r>
      <w:r w:rsidRPr="00B136B3" w:rsidR="003931E1">
        <w:rPr>
          <w:rFonts w:ascii="Palatino Linotype" w:hAnsi="Palatino Linotype" w:eastAsia="Palatino Linotype" w:cs="Palatino Linotype"/>
          <w:sz w:val="22"/>
          <w:szCs w:val="22"/>
        </w:rPr>
        <w:t xml:space="preserve">, </w:t>
      </w:r>
      <w:r w:rsidRPr="00B136B3" w:rsidR="007E363C">
        <w:rPr>
          <w:rFonts w:ascii="Palatino Linotype" w:hAnsi="Palatino Linotype" w:eastAsia="Palatino Linotype" w:cs="Palatino Linotype"/>
          <w:sz w:val="22"/>
          <w:szCs w:val="22"/>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136B3" w:rsidR="007E363C">
        <w:rPr>
          <w:rFonts w:ascii="Palatino Linotype" w:hAnsi="Palatino Linotype" w:eastAsia="Palatino Linotype" w:cs="Palatino Linotype"/>
          <w:sz w:val="22"/>
          <w:szCs w:val="22"/>
          <w:lang w:val="es-ES"/>
        </w:rPr>
        <w:t>Sistema de Acceso a la Información Mexiquense (SAIMEX)</w:t>
      </w:r>
      <w:r w:rsidRPr="00B136B3" w:rsidR="007E363C">
        <w:rPr>
          <w:rFonts w:ascii="Palatino Linotype" w:hAnsi="Palatino Linotype" w:eastAsia="Palatino Linotype" w:cs="Palatino Linotype"/>
          <w:sz w:val="22"/>
          <w:szCs w:val="22"/>
        </w:rPr>
        <w:t>.</w:t>
      </w:r>
    </w:p>
    <w:p w:rsidRPr="00B136B3" w:rsidR="00B811AA" w:rsidP="009E68B3" w:rsidRDefault="00B811AA" w14:paraId="22CFDFB4" w14:textId="77777777">
      <w:pPr>
        <w:spacing w:line="360" w:lineRule="auto"/>
        <w:jc w:val="both"/>
        <w:rPr>
          <w:rFonts w:ascii="Palatino Linotype" w:hAnsi="Palatino Linotype" w:eastAsia="Palatino Linotype" w:cs="Palatino Linotype"/>
          <w:sz w:val="22"/>
          <w:szCs w:val="22"/>
        </w:rPr>
      </w:pPr>
    </w:p>
    <w:p w:rsidRPr="00B136B3" w:rsidR="007E363C" w:rsidP="009E68B3" w:rsidRDefault="007E363C" w14:paraId="42B3D26A" w14:textId="77777777">
      <w:pPr>
        <w:spacing w:line="360" w:lineRule="auto"/>
        <w:jc w:val="both"/>
        <w:rPr>
          <w:rFonts w:ascii="Palatino Linotype" w:hAnsi="Palatino Linotype" w:eastAsia="Palatino Linotype" w:cs="Palatino Linotype"/>
          <w:sz w:val="22"/>
          <w:szCs w:val="22"/>
        </w:rPr>
      </w:pPr>
      <w:r w:rsidRPr="00B136B3">
        <w:rPr>
          <w:rFonts w:ascii="Palatino Linotype" w:hAnsi="Palatino Linotype" w:eastAsia="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B136B3" w:rsidR="007E363C" w:rsidP="009E68B3" w:rsidRDefault="007E363C" w14:paraId="079BFF9B" w14:textId="77777777">
      <w:pPr>
        <w:spacing w:line="360" w:lineRule="auto"/>
        <w:jc w:val="both"/>
        <w:rPr>
          <w:rFonts w:ascii="Palatino Linotype" w:hAnsi="Palatino Linotype" w:eastAsia="Palatino Linotype" w:cs="Palatino Linotype"/>
          <w:b/>
          <w:bCs/>
          <w:sz w:val="22"/>
          <w:szCs w:val="22"/>
        </w:rPr>
      </w:pPr>
    </w:p>
    <w:p w:rsidRPr="00B136B3" w:rsidR="007E363C" w:rsidP="009E68B3" w:rsidRDefault="007E363C" w14:paraId="06A9A1A6" w14:textId="77777777">
      <w:pPr>
        <w:spacing w:line="360" w:lineRule="auto"/>
        <w:jc w:val="center"/>
        <w:rPr>
          <w:rFonts w:ascii="Palatino Linotype" w:hAnsi="Palatino Linotype" w:eastAsia="Palatino Linotype" w:cs="Palatino Linotype"/>
          <w:b/>
          <w:bCs/>
          <w:sz w:val="22"/>
          <w:szCs w:val="22"/>
          <w:lang w:val="es-ES"/>
        </w:rPr>
      </w:pPr>
      <w:r w:rsidRPr="00B136B3">
        <w:rPr>
          <w:rFonts w:ascii="Palatino Linotype" w:hAnsi="Palatino Linotype" w:eastAsia="Palatino Linotype" w:cs="Palatino Linotype"/>
          <w:b/>
          <w:bCs/>
          <w:sz w:val="22"/>
          <w:szCs w:val="22"/>
          <w:lang w:val="es-ES"/>
        </w:rPr>
        <w:t>C O N S I D E R A N D O S:</w:t>
      </w:r>
    </w:p>
    <w:p w:rsidRPr="00B136B3" w:rsidR="007E363C" w:rsidP="009E68B3" w:rsidRDefault="007E363C" w14:paraId="34AB0398" w14:textId="77777777">
      <w:pPr>
        <w:spacing w:line="360" w:lineRule="auto"/>
        <w:jc w:val="both"/>
        <w:rPr>
          <w:rFonts w:ascii="Palatino Linotype" w:hAnsi="Palatino Linotype" w:eastAsia="Palatino Linotype" w:cs="Palatino Linotype"/>
          <w:b/>
          <w:bCs/>
          <w:sz w:val="22"/>
          <w:szCs w:val="22"/>
        </w:rPr>
      </w:pPr>
    </w:p>
    <w:p w:rsidRPr="00B136B3" w:rsidR="00C33ADC" w:rsidP="009E68B3" w:rsidRDefault="00C33ADC" w14:paraId="1F1F860D" w14:textId="77777777">
      <w:pPr>
        <w:spacing w:line="360" w:lineRule="auto"/>
        <w:jc w:val="both"/>
        <w:rPr>
          <w:rFonts w:ascii="Palatino Linotype" w:hAnsi="Palatino Linotype" w:eastAsia="Calibri" w:cs="Tahoma"/>
          <w:b/>
          <w:color w:val="000000"/>
          <w:sz w:val="22"/>
          <w:lang w:val="es-ES"/>
        </w:rPr>
      </w:pPr>
      <w:r w:rsidRPr="00B136B3">
        <w:rPr>
          <w:rFonts w:ascii="Palatino Linotype" w:hAnsi="Palatino Linotype" w:eastAsia="Calibri" w:cs="Tahoma"/>
          <w:b/>
          <w:color w:val="000000"/>
          <w:sz w:val="22"/>
          <w:lang w:val="es-ES"/>
        </w:rPr>
        <w:t>PRIMERO. Competencia.</w:t>
      </w:r>
    </w:p>
    <w:p w:rsidRPr="00B136B3" w:rsidR="00C33ADC" w:rsidP="009E68B3" w:rsidRDefault="00C33ADC" w14:paraId="176665BC" w14:textId="77777777">
      <w:pPr>
        <w:spacing w:line="360" w:lineRule="auto"/>
        <w:jc w:val="both"/>
        <w:rPr>
          <w:rFonts w:ascii="Palatino Linotype" w:hAnsi="Palatino Linotype" w:eastAsia="Calibri" w:cs="Tahoma"/>
          <w:b/>
          <w:color w:val="000000"/>
          <w:sz w:val="22"/>
          <w:lang w:val="es-ES"/>
        </w:rPr>
      </w:pPr>
    </w:p>
    <w:p w:rsidRPr="00B136B3" w:rsidR="00C33ADC" w:rsidP="009E68B3" w:rsidRDefault="00C33ADC" w14:paraId="4E599BF0" w14:textId="77777777">
      <w:pPr>
        <w:spacing w:line="360" w:lineRule="auto"/>
        <w:jc w:val="both"/>
        <w:rPr>
          <w:rFonts w:ascii="Palatino Linotype" w:hAnsi="Palatino Linotype" w:eastAsia="Calibri" w:cs="Tahoma"/>
          <w:b/>
          <w:bCs/>
          <w:color w:val="000000"/>
          <w:sz w:val="22"/>
        </w:rPr>
      </w:pPr>
      <w:r w:rsidRPr="00B136B3">
        <w:rPr>
          <w:rFonts w:ascii="Palatino Linotype" w:hAnsi="Palatino Linotype" w:eastAsia="Calibri"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B136B3">
        <w:rPr>
          <w:rFonts w:ascii="Palatino Linotype" w:hAnsi="Palatino Linotype" w:eastAsia="Calibri" w:cs="Tahoma"/>
          <w:color w:val="000000"/>
          <w:sz w:val="22"/>
          <w:lang w:val="x-none"/>
        </w:rPr>
        <w:t>, trigésimo primero</w:t>
      </w:r>
      <w:r w:rsidRPr="00B136B3">
        <w:rPr>
          <w:rFonts w:ascii="Palatino Linotype" w:hAnsi="Palatino Linotype" w:eastAsia="Calibri" w:cs="Tahoma"/>
          <w:color w:val="000000"/>
          <w:sz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B136B3">
        <w:rPr>
          <w:rFonts w:ascii="Palatino Linotype" w:hAnsi="Palatino Linotype" w:eastAsia="Calibri" w:cs="Tahoma"/>
          <w:color w:val="000000"/>
          <w:sz w:val="22"/>
        </w:rPr>
        <w:lastRenderedPageBreak/>
        <w:t>Municipios; 7°, 9°, fracciones I y XXIV y 11 del Reglamento Interior del Instituto de Transparencia, Acceso a la</w:t>
      </w:r>
      <w:r w:rsidRPr="00B136B3">
        <w:rPr>
          <w:rFonts w:ascii="Palatino Linotype" w:hAnsi="Palatino Linotype" w:eastAsia="Calibri" w:cs="Tahoma"/>
          <w:b/>
          <w:bCs/>
          <w:color w:val="000000"/>
          <w:sz w:val="22"/>
        </w:rPr>
        <w:t xml:space="preserve"> </w:t>
      </w:r>
      <w:r w:rsidRPr="00B136B3">
        <w:rPr>
          <w:rFonts w:ascii="Palatino Linotype" w:hAnsi="Palatino Linotype" w:eastAsia="Calibri" w:cs="Tahoma"/>
          <w:color w:val="000000"/>
          <w:sz w:val="22"/>
        </w:rPr>
        <w:t>Información Pública y Protección de Datos Personales del Estado de México y Municipios.</w:t>
      </w:r>
    </w:p>
    <w:p w:rsidRPr="00B136B3" w:rsidR="00C33ADC" w:rsidP="009E68B3" w:rsidRDefault="00C33ADC" w14:paraId="5EC01A55" w14:textId="77777777">
      <w:pPr>
        <w:spacing w:line="360" w:lineRule="auto"/>
        <w:jc w:val="both"/>
        <w:rPr>
          <w:rFonts w:ascii="Palatino Linotype" w:hAnsi="Palatino Linotype" w:eastAsia="Calibri" w:cs="Tahoma"/>
          <w:b/>
          <w:bCs/>
          <w:color w:val="000000"/>
          <w:sz w:val="22"/>
        </w:rPr>
      </w:pPr>
    </w:p>
    <w:p w:rsidRPr="00B136B3" w:rsidR="002E5562" w:rsidP="009E68B3" w:rsidRDefault="002E5562" w14:paraId="2B82FA6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B136B3">
        <w:rPr>
          <w:rFonts w:ascii="Palatino Linotype" w:hAnsi="Palatino Linotype" w:eastAsia="Calibri" w:cs="Tahoma"/>
          <w:b/>
          <w:color w:val="000000"/>
          <w:sz w:val="22"/>
          <w:szCs w:val="22"/>
        </w:rPr>
        <w:t>SEGUNDO</w:t>
      </w:r>
      <w:r w:rsidRPr="00B136B3">
        <w:rPr>
          <w:rFonts w:ascii="Palatino Linotype" w:hAnsi="Palatino Linotype" w:eastAsia="Calibri" w:cs="Tahoma"/>
          <w:color w:val="000000"/>
          <w:sz w:val="22"/>
          <w:szCs w:val="22"/>
        </w:rPr>
        <w:t xml:space="preserve">. </w:t>
      </w:r>
      <w:r w:rsidRPr="00B136B3">
        <w:rPr>
          <w:rFonts w:ascii="Palatino Linotype" w:hAnsi="Palatino Linotype" w:eastAsia="Calibri" w:cs="Tahoma"/>
          <w:b/>
          <w:color w:val="000000"/>
          <w:sz w:val="22"/>
          <w:szCs w:val="22"/>
        </w:rPr>
        <w:t xml:space="preserve">Causales de improcedencia. </w:t>
      </w:r>
    </w:p>
    <w:p w:rsidRPr="00B136B3" w:rsidR="002E5562" w:rsidP="009E68B3" w:rsidRDefault="002E5562" w14:paraId="5ACD8E6C" w14:textId="77777777">
      <w:pPr>
        <w:autoSpaceDE w:val="0"/>
        <w:autoSpaceDN w:val="0"/>
        <w:adjustRightInd w:val="0"/>
        <w:spacing w:line="360" w:lineRule="auto"/>
        <w:jc w:val="both"/>
        <w:rPr>
          <w:rFonts w:ascii="Palatino Linotype" w:hAnsi="Palatino Linotype" w:eastAsia="Calibri" w:cs="Tahoma"/>
          <w:color w:val="000000"/>
          <w:sz w:val="20"/>
          <w:szCs w:val="22"/>
        </w:rPr>
      </w:pPr>
    </w:p>
    <w:p w:rsidRPr="00B136B3" w:rsidR="002E5562" w:rsidP="009E68B3" w:rsidRDefault="002E5562" w14:paraId="1ADD9DE1"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B136B3">
        <w:rPr>
          <w:rFonts w:ascii="Palatino Linotype" w:hAnsi="Palatino Linotype" w:eastAsia="Calibri" w:cs="Tahoma"/>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136B3" w:rsidR="002E5562" w:rsidP="009E68B3" w:rsidRDefault="002E5562" w14:paraId="42FE6FA5"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p>
    <w:p w:rsidRPr="00B136B3" w:rsidR="002E5562" w:rsidP="009E68B3" w:rsidRDefault="002E5562" w14:paraId="360DDB8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rPr>
      </w:pPr>
      <w:r w:rsidRPr="00B136B3">
        <w:rPr>
          <w:rFonts w:ascii="Palatino Linotype" w:hAnsi="Palatino Linotype" w:eastAsia="Calibri" w:cs="Tahoma"/>
          <w:color w:val="000000"/>
          <w:sz w:val="22"/>
          <w:szCs w:val="22"/>
        </w:rPr>
        <w:t xml:space="preserve">En el presente caso, </w:t>
      </w:r>
      <w:r w:rsidRPr="00B136B3">
        <w:rPr>
          <w:rFonts w:ascii="Palatino Linotype" w:hAnsi="Palatino Linotype" w:eastAsia="Calibri" w:cs="Tahoma"/>
          <w:b/>
          <w:color w:val="000000"/>
          <w:sz w:val="22"/>
          <w:szCs w:val="22"/>
        </w:rPr>
        <w:t>no se actualiza ninguna de las causales de improcedencia</w:t>
      </w:r>
      <w:r w:rsidRPr="00B136B3">
        <w:rPr>
          <w:rFonts w:ascii="Palatino Linotype" w:hAnsi="Palatino Linotype" w:eastAsia="Calibri" w:cs="Tahoma"/>
          <w:color w:val="000000"/>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B136B3" w:rsidR="002E5562" w:rsidP="009E68B3" w:rsidRDefault="002E5562" w14:paraId="4CAC2BBA" w14:textId="1FEE783C">
      <w:pPr>
        <w:autoSpaceDE w:val="0"/>
        <w:autoSpaceDN w:val="0"/>
        <w:adjustRightInd w:val="0"/>
        <w:spacing w:line="360" w:lineRule="auto"/>
        <w:contextualSpacing/>
        <w:jc w:val="both"/>
        <w:rPr>
          <w:rFonts w:ascii="Palatino Linotype" w:hAnsi="Palatino Linotype" w:eastAsia="Calibri" w:cs="Tahoma"/>
          <w:b/>
          <w:color w:val="000000"/>
          <w:sz w:val="22"/>
          <w:szCs w:val="22"/>
        </w:rPr>
      </w:pPr>
    </w:p>
    <w:p w:rsidRPr="00B136B3" w:rsidR="00BB5B0C" w:rsidP="009E68B3" w:rsidRDefault="00BB5B0C" w14:paraId="1A8752B7" w14:textId="547D03CE">
      <w:pPr>
        <w:autoSpaceDE w:val="0"/>
        <w:autoSpaceDN w:val="0"/>
        <w:adjustRightInd w:val="0"/>
        <w:spacing w:line="360" w:lineRule="auto"/>
        <w:contextualSpacing/>
        <w:jc w:val="both"/>
        <w:rPr>
          <w:rFonts w:ascii="Palatino Linotype" w:hAnsi="Palatino Linotype" w:eastAsia="Calibri" w:cs="Tahoma"/>
          <w:b/>
          <w:color w:val="000000"/>
          <w:sz w:val="22"/>
          <w:szCs w:val="22"/>
        </w:rPr>
      </w:pPr>
    </w:p>
    <w:p w:rsidRPr="00B136B3" w:rsidR="00BB5B0C" w:rsidP="009E68B3" w:rsidRDefault="00BB5B0C" w14:paraId="5B07E10F" w14:textId="5851D384">
      <w:pPr>
        <w:autoSpaceDE w:val="0"/>
        <w:autoSpaceDN w:val="0"/>
        <w:adjustRightInd w:val="0"/>
        <w:spacing w:line="360" w:lineRule="auto"/>
        <w:contextualSpacing/>
        <w:jc w:val="both"/>
        <w:rPr>
          <w:rFonts w:ascii="Palatino Linotype" w:hAnsi="Palatino Linotype" w:eastAsia="Calibri" w:cs="Tahoma"/>
          <w:b/>
          <w:color w:val="000000"/>
          <w:sz w:val="22"/>
          <w:szCs w:val="22"/>
        </w:rPr>
      </w:pPr>
    </w:p>
    <w:p w:rsidRPr="00B136B3" w:rsidR="00BB5B0C" w:rsidP="009E68B3" w:rsidRDefault="00BB5B0C" w14:paraId="562C4B57"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rPr>
      </w:pPr>
    </w:p>
    <w:p w:rsidRPr="00B136B3" w:rsidR="002E5562" w:rsidP="009E68B3" w:rsidRDefault="002E5562" w14:paraId="7274A8A4" w14:textId="14364C49">
      <w:pPr>
        <w:spacing w:line="360" w:lineRule="auto"/>
        <w:jc w:val="both"/>
        <w:rPr>
          <w:rFonts w:ascii="Palatino Linotype" w:hAnsi="Palatino Linotype" w:cs="Tahoma"/>
          <w:bCs/>
          <w:sz w:val="22"/>
          <w:szCs w:val="22"/>
          <w:lang w:eastAsia="es-ES"/>
        </w:rPr>
      </w:pPr>
      <w:r w:rsidRPr="00B136B3">
        <w:rPr>
          <w:rFonts w:ascii="Palatino Linotype" w:hAnsi="Palatino Linotype" w:cs="Tahoma"/>
          <w:bCs/>
          <w:sz w:val="22"/>
          <w:szCs w:val="22"/>
          <w:lang w:eastAsia="es-ES"/>
        </w:rPr>
        <w:lastRenderedPageBreak/>
        <w:t>Asimismo, se actualiza la causal de procedencia del Recurso de Revisión señalada en el artículo 179, fracción V, de la Ley en cita, pues el agravio de la hoy Recurrente consiste en la entrega de información incompleta.</w:t>
      </w:r>
    </w:p>
    <w:p w:rsidRPr="00B136B3" w:rsidR="009E68B3" w:rsidP="009E68B3" w:rsidRDefault="009E68B3" w14:paraId="0219550E" w14:textId="77777777">
      <w:pPr>
        <w:spacing w:line="360" w:lineRule="auto"/>
        <w:jc w:val="both"/>
        <w:rPr>
          <w:rFonts w:ascii="Palatino Linotype" w:hAnsi="Palatino Linotype" w:cs="Tahoma"/>
          <w:bCs/>
          <w:sz w:val="22"/>
          <w:szCs w:val="22"/>
          <w:lang w:eastAsia="es-ES"/>
        </w:rPr>
      </w:pPr>
    </w:p>
    <w:p w:rsidRPr="00B136B3" w:rsidR="002E5562" w:rsidP="009E68B3" w:rsidRDefault="002E5562" w14:paraId="55BA4832" w14:textId="77777777">
      <w:pPr>
        <w:autoSpaceDE w:val="0"/>
        <w:autoSpaceDN w:val="0"/>
        <w:adjustRightInd w:val="0"/>
        <w:spacing w:line="360" w:lineRule="auto"/>
        <w:jc w:val="both"/>
        <w:rPr>
          <w:rFonts w:ascii="Palatino Linotype" w:hAnsi="Palatino Linotype" w:eastAsia="Calibri" w:cs="Tahoma"/>
          <w:b/>
          <w:color w:val="000000"/>
          <w:sz w:val="22"/>
          <w:szCs w:val="22"/>
        </w:rPr>
      </w:pPr>
      <w:r w:rsidRPr="00B136B3">
        <w:rPr>
          <w:rFonts w:ascii="Palatino Linotype" w:hAnsi="Palatino Linotype" w:eastAsia="Calibri" w:cs="Tahoma"/>
          <w:b/>
          <w:color w:val="000000"/>
          <w:sz w:val="22"/>
          <w:szCs w:val="22"/>
        </w:rPr>
        <w:t>TERCERO. Causales de sobreseimiento.</w:t>
      </w:r>
    </w:p>
    <w:p w:rsidRPr="00B136B3" w:rsidR="002E5562" w:rsidP="009E68B3" w:rsidRDefault="002E5562" w14:paraId="4F0C53A6" w14:textId="77777777">
      <w:pPr>
        <w:spacing w:line="360" w:lineRule="auto"/>
        <w:jc w:val="both"/>
        <w:rPr>
          <w:rFonts w:ascii="Palatino Linotype" w:hAnsi="Palatino Linotype" w:eastAsia="Calibri" w:cs="Tahoma"/>
          <w:b/>
          <w:bCs/>
          <w:color w:val="000000"/>
          <w:sz w:val="22"/>
        </w:rPr>
      </w:pPr>
    </w:p>
    <w:p w:rsidRPr="00B136B3" w:rsidR="004E6F63" w:rsidP="009E68B3" w:rsidRDefault="004E6F63" w14:paraId="1F252BB9" w14:textId="77777777">
      <w:pPr>
        <w:spacing w:line="360" w:lineRule="auto"/>
        <w:jc w:val="both"/>
        <w:rPr>
          <w:rFonts w:ascii="Palatino Linotype" w:hAnsi="Palatino Linotype" w:cs="Tahoma"/>
          <w:sz w:val="22"/>
          <w:szCs w:val="22"/>
          <w:lang w:eastAsia="es-ES"/>
        </w:rPr>
      </w:pPr>
      <w:r w:rsidRPr="00B136B3">
        <w:rPr>
          <w:rFonts w:ascii="Palatino Linotype" w:hAnsi="Palatino Linotype" w:cs="Tahoma"/>
          <w:sz w:val="22"/>
          <w:szCs w:val="22"/>
          <w:lang w:eastAsia="es-ES"/>
        </w:rPr>
        <w:t>Por ser de previo y especial pronunciamiento, este Instituto analiza si se actualiza alguna causal de sobreseimiento.</w:t>
      </w:r>
    </w:p>
    <w:p w:rsidRPr="00B136B3" w:rsidR="004E6F63" w:rsidP="009E68B3" w:rsidRDefault="004E6F63" w14:paraId="700B20BC" w14:textId="77777777">
      <w:pPr>
        <w:widowControl w:val="0"/>
        <w:spacing w:line="360" w:lineRule="auto"/>
        <w:jc w:val="both"/>
        <w:rPr>
          <w:rFonts w:ascii="Palatino Linotype" w:hAnsi="Palatino Linotype" w:cs="Tahoma"/>
          <w:sz w:val="22"/>
          <w:szCs w:val="22"/>
          <w:lang w:eastAsia="es-ES"/>
        </w:rPr>
      </w:pPr>
    </w:p>
    <w:p w:rsidRPr="00B136B3" w:rsidR="004E6F63" w:rsidP="009E68B3" w:rsidRDefault="004E6F63" w14:paraId="75F3C5E7" w14:textId="77777777">
      <w:pPr>
        <w:widowControl w:val="0"/>
        <w:spacing w:line="360" w:lineRule="auto"/>
        <w:jc w:val="both"/>
        <w:rPr>
          <w:rFonts w:ascii="Palatino Linotype" w:hAnsi="Palatino Linotype" w:eastAsia="Calibri" w:cs="Tahoma"/>
          <w:sz w:val="22"/>
          <w:szCs w:val="22"/>
          <w:lang w:eastAsia="es-ES_tradnl"/>
        </w:rPr>
      </w:pPr>
      <w:r w:rsidRPr="00B136B3">
        <w:rPr>
          <w:rFonts w:ascii="Palatino Linotype" w:hAnsi="Palatino Linotype" w:cs="Tahoma"/>
          <w:sz w:val="22"/>
          <w:szCs w:val="22"/>
          <w:lang w:eastAsia="es-ES"/>
        </w:rPr>
        <w:t xml:space="preserve">El artículo 192 de la </w:t>
      </w:r>
      <w:r w:rsidRPr="00B136B3">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B136B3">
        <w:rPr>
          <w:rFonts w:ascii="Palatino Linotype" w:hAnsi="Palatino Linotype" w:eastAsia="Calibri" w:cs="Tahoma"/>
          <w:sz w:val="22"/>
          <w:szCs w:val="22"/>
          <w:lang w:eastAsia="es-ES_tradnl"/>
        </w:rPr>
        <w:t>del análisis realizado por este Instituto, se advierte que</w:t>
      </w:r>
      <w:r w:rsidRPr="00B136B3">
        <w:rPr>
          <w:rFonts w:ascii="Palatino Linotype" w:hAnsi="Palatino Linotype" w:eastAsia="Calibri" w:cs="Tahoma"/>
          <w:b/>
          <w:sz w:val="22"/>
          <w:szCs w:val="22"/>
          <w:lang w:eastAsia="es-ES_tradnl"/>
        </w:rPr>
        <w:t xml:space="preserve"> no se configuran las causales establecidas en las fracciones II, III, IV y V, </w:t>
      </w:r>
      <w:r w:rsidRPr="00B136B3">
        <w:rPr>
          <w:rFonts w:ascii="Palatino Linotype" w:hAnsi="Palatino Linotype" w:eastAsia="Calibri" w:cs="Tahoma"/>
          <w:sz w:val="22"/>
          <w:szCs w:val="22"/>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rsidRPr="00B136B3" w:rsidR="004E6F63" w:rsidP="009E68B3" w:rsidRDefault="004E6F63" w14:paraId="23FC27A1" w14:textId="77777777">
      <w:pPr>
        <w:widowControl w:val="0"/>
        <w:spacing w:line="360" w:lineRule="auto"/>
        <w:jc w:val="both"/>
        <w:rPr>
          <w:rFonts w:ascii="Palatino Linotype" w:hAnsi="Palatino Linotype" w:eastAsia="Calibri" w:cs="Tahoma"/>
          <w:sz w:val="22"/>
          <w:szCs w:val="22"/>
          <w:lang w:eastAsia="es-ES_tradnl"/>
        </w:rPr>
      </w:pPr>
    </w:p>
    <w:p w:rsidRPr="00B136B3" w:rsidR="004E6F63" w:rsidP="009E68B3" w:rsidRDefault="004E6F63" w14:paraId="1B8916F2" w14:textId="0E44CF5F">
      <w:pPr>
        <w:spacing w:line="360" w:lineRule="auto"/>
        <w:jc w:val="both"/>
        <w:rPr>
          <w:rFonts w:ascii="Palatino Linotype" w:hAnsi="Palatino Linotype" w:cs="Tahoma"/>
          <w:sz w:val="22"/>
          <w:szCs w:val="22"/>
          <w:lang w:eastAsia="es-ES"/>
        </w:rPr>
      </w:pPr>
      <w:r w:rsidRPr="00B136B3">
        <w:rPr>
          <w:rFonts w:ascii="Palatino Linotype" w:hAnsi="Palatino Linotype" w:cs="Tahoma"/>
          <w:sz w:val="22"/>
          <w:szCs w:val="22"/>
          <w:lang w:eastAsia="es-ES"/>
        </w:rPr>
        <w:t xml:space="preserve">No obstante, por lo que hace a la hipótesis prevista en la fracción I, a saber, que la Solicitante se haya desistido del Medio de Impugnación, se colige en el ahora Recurrente, se desistió expresamente de los Recursos de Revisión, a través del Sistema de Acceso a la Información Mexiquense (SAIMEX), el </w:t>
      </w:r>
      <w:r w:rsidRPr="00B136B3" w:rsidR="00DB447A">
        <w:rPr>
          <w:rFonts w:ascii="Palatino Linotype" w:hAnsi="Palatino Linotype" w:cs="Tahoma"/>
          <w:sz w:val="22"/>
          <w:szCs w:val="22"/>
          <w:lang w:eastAsia="es-ES"/>
        </w:rPr>
        <w:t>nueve de febrero de dos mil veintitrés</w:t>
      </w:r>
      <w:r w:rsidRPr="00B136B3">
        <w:rPr>
          <w:rFonts w:ascii="Palatino Linotype" w:hAnsi="Palatino Linotype" w:cs="Tahoma"/>
          <w:sz w:val="22"/>
          <w:szCs w:val="22"/>
          <w:lang w:eastAsia="es-ES"/>
        </w:rPr>
        <w:t>,</w:t>
      </w:r>
      <w:r w:rsidRPr="00B136B3">
        <w:rPr>
          <w:rFonts w:ascii="Palatino Linotype" w:hAnsi="Palatino Linotype" w:eastAsia="Calibri" w:cs="Tahoma"/>
          <w:sz w:val="22"/>
          <w:szCs w:val="22"/>
          <w:lang w:eastAsia="es-ES_tradnl"/>
        </w:rPr>
        <w:t xml:space="preserve"> como se observa a continuación:</w:t>
      </w:r>
    </w:p>
    <w:p w:rsidRPr="00B136B3" w:rsidR="002E5562" w:rsidP="009E68B3" w:rsidRDefault="002E5562" w14:paraId="1424C3B9" w14:textId="77777777">
      <w:pPr>
        <w:spacing w:line="360" w:lineRule="auto"/>
        <w:jc w:val="both"/>
        <w:rPr>
          <w:rFonts w:ascii="Palatino Linotype" w:hAnsi="Palatino Linotype" w:eastAsia="Calibri" w:cs="Tahoma"/>
          <w:color w:val="000000"/>
          <w:sz w:val="22"/>
        </w:rPr>
      </w:pPr>
    </w:p>
    <w:p w:rsidRPr="00B136B3" w:rsidR="00171166" w:rsidP="009E68B3" w:rsidRDefault="00DB447A" w14:paraId="7AD33A1C" w14:textId="5DF94724">
      <w:pPr>
        <w:spacing w:line="360" w:lineRule="auto"/>
        <w:jc w:val="center"/>
        <w:rPr>
          <w:rFonts w:ascii="Palatino Linotype" w:hAnsi="Palatino Linotype" w:eastAsia="Calibri" w:cs="Tahoma"/>
          <w:color w:val="000000"/>
          <w:sz w:val="22"/>
        </w:rPr>
      </w:pPr>
      <w:r w:rsidRPr="00B136B3">
        <w:rPr>
          <w:noProof/>
        </w:rPr>
        <w:drawing>
          <wp:inline distT="0" distB="0" distL="0" distR="0" wp14:anchorId="31FAE117" wp14:editId="2FBA764E">
            <wp:extent cx="2695575" cy="1009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69007"/>
                    <a:stretch/>
                  </pic:blipFill>
                  <pic:spPr bwMode="auto">
                    <a:xfrm>
                      <a:off x="0" y="0"/>
                      <a:ext cx="2695575" cy="1009650"/>
                    </a:xfrm>
                    <a:prstGeom prst="rect">
                      <a:avLst/>
                    </a:prstGeom>
                    <a:ln>
                      <a:noFill/>
                    </a:ln>
                    <a:extLst>
                      <a:ext uri="{53640926-AAD7-44D8-BBD7-CCE9431645EC}">
                        <a14:shadowObscured xmlns:a14="http://schemas.microsoft.com/office/drawing/2010/main"/>
                      </a:ext>
                    </a:extLst>
                  </pic:spPr>
                </pic:pic>
              </a:graphicData>
            </a:graphic>
          </wp:inline>
        </w:drawing>
      </w:r>
    </w:p>
    <w:p w:rsidRPr="00B136B3" w:rsidR="00DB447A" w:rsidP="009E68B3" w:rsidRDefault="00DB447A" w14:paraId="3F2B22B8" w14:textId="2620B84F">
      <w:pPr>
        <w:spacing w:line="360" w:lineRule="auto"/>
        <w:jc w:val="center"/>
        <w:rPr>
          <w:rFonts w:ascii="Palatino Linotype" w:hAnsi="Palatino Linotype" w:eastAsia="Calibri" w:cs="Tahoma"/>
          <w:color w:val="000000"/>
          <w:sz w:val="22"/>
        </w:rPr>
      </w:pPr>
      <w:r w:rsidRPr="00B136B3">
        <w:rPr>
          <w:noProof/>
        </w:rPr>
        <w:lastRenderedPageBreak/>
        <w:drawing>
          <wp:inline distT="0" distB="0" distL="0" distR="0" wp14:anchorId="504B6BB1" wp14:editId="43D619D5">
            <wp:extent cx="2695575" cy="2247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0994"/>
                    <a:stretch/>
                  </pic:blipFill>
                  <pic:spPr bwMode="auto">
                    <a:xfrm>
                      <a:off x="0" y="0"/>
                      <a:ext cx="2695575" cy="2247900"/>
                    </a:xfrm>
                    <a:prstGeom prst="rect">
                      <a:avLst/>
                    </a:prstGeom>
                    <a:ln>
                      <a:noFill/>
                    </a:ln>
                    <a:extLst>
                      <a:ext uri="{53640926-AAD7-44D8-BBD7-CCE9431645EC}">
                        <a14:shadowObscured xmlns:a14="http://schemas.microsoft.com/office/drawing/2010/main"/>
                      </a:ext>
                    </a:extLst>
                  </pic:spPr>
                </pic:pic>
              </a:graphicData>
            </a:graphic>
          </wp:inline>
        </w:drawing>
      </w:r>
    </w:p>
    <w:p w:rsidRPr="00B136B3" w:rsidR="00171166" w:rsidP="009E68B3" w:rsidRDefault="00171166" w14:paraId="23ECDA02" w14:textId="77777777">
      <w:pPr>
        <w:spacing w:line="360" w:lineRule="auto"/>
        <w:jc w:val="both"/>
        <w:rPr>
          <w:rFonts w:ascii="Palatino Linotype" w:hAnsi="Palatino Linotype" w:eastAsia="Calibri" w:cs="Tahoma"/>
          <w:color w:val="000000"/>
          <w:sz w:val="22"/>
        </w:rPr>
      </w:pPr>
    </w:p>
    <w:p w:rsidRPr="00B136B3" w:rsidR="006F1956" w:rsidP="009E68B3" w:rsidRDefault="00861E91" w14:paraId="06549CDA" w14:textId="6DE3BF05">
      <w:pPr>
        <w:spacing w:line="360" w:lineRule="auto"/>
        <w:contextualSpacing/>
        <w:jc w:val="both"/>
        <w:rPr>
          <w:rFonts w:ascii="Palatino Linotype" w:hAnsi="Palatino Linotype" w:eastAsia="Calibri" w:cs="Tahoma"/>
          <w:sz w:val="22"/>
          <w:szCs w:val="22"/>
          <w:lang w:eastAsia="es-ES_tradnl"/>
        </w:rPr>
      </w:pPr>
      <w:r w:rsidRPr="00B136B3">
        <w:rPr>
          <w:rFonts w:ascii="Palatino Linotype" w:hAnsi="Palatino Linotype" w:eastAsia="Calibri" w:cs="Tahoma"/>
          <w:bCs/>
          <w:color w:val="000000"/>
          <w:sz w:val="22"/>
          <w:szCs w:val="22"/>
          <w:lang w:eastAsia="es-ES_tradnl"/>
        </w:rPr>
        <w:t xml:space="preserve">En ese orden de ideas y conforme a las constancias que integran el expediente electrónico de los Medios de Impugnación, se aprecia que el Recurrente se desistió </w:t>
      </w:r>
      <w:r w:rsidRPr="00B136B3" w:rsidR="00DB447A">
        <w:rPr>
          <w:rFonts w:ascii="Palatino Linotype" w:hAnsi="Palatino Linotype" w:eastAsia="Calibri" w:cs="Tahoma"/>
          <w:bCs/>
          <w:color w:val="000000"/>
          <w:sz w:val="22"/>
          <w:szCs w:val="22"/>
          <w:lang w:eastAsia="es-ES_tradnl"/>
        </w:rPr>
        <w:t>del Recurso</w:t>
      </w:r>
      <w:r w:rsidRPr="00B136B3">
        <w:rPr>
          <w:rFonts w:ascii="Palatino Linotype" w:hAnsi="Palatino Linotype" w:eastAsia="Calibri" w:cs="Tahoma"/>
          <w:bCs/>
          <w:color w:val="000000"/>
          <w:sz w:val="22"/>
          <w:szCs w:val="22"/>
          <w:lang w:eastAsia="es-ES_tradnl"/>
        </w:rPr>
        <w:t xml:space="preserve"> de Revisión</w:t>
      </w:r>
      <w:r w:rsidRPr="00B136B3" w:rsidR="00DB447A">
        <w:rPr>
          <w:rFonts w:ascii="Palatino Linotype" w:hAnsi="Palatino Linotype" w:eastAsia="Calibri" w:cs="Tahoma"/>
          <w:bCs/>
          <w:color w:val="000000"/>
          <w:sz w:val="22"/>
          <w:szCs w:val="22"/>
          <w:lang w:eastAsia="es-ES_tradnl"/>
        </w:rPr>
        <w:t xml:space="preserve">; por lo que, </w:t>
      </w:r>
      <w:r w:rsidRPr="00B136B3" w:rsidR="006F1956">
        <w:rPr>
          <w:rFonts w:ascii="Palatino Linotype" w:hAnsi="Palatino Linotype" w:eastAsia="Calibri" w:cs="Tahoma"/>
          <w:bCs/>
          <w:color w:val="000000"/>
          <w:sz w:val="22"/>
          <w:szCs w:val="22"/>
          <w:lang w:eastAsia="es-ES_tradnl"/>
        </w:rPr>
        <w:t xml:space="preserve">se aprecia que el Particular </w:t>
      </w:r>
      <w:r w:rsidRPr="00B136B3" w:rsidR="006F1956">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Pr="00B136B3" w:rsidR="00DB447A">
        <w:rPr>
          <w:rFonts w:ascii="Palatino Linotype" w:hAnsi="Palatino Linotype" w:eastAsia="Calibri" w:cs="Tahoma"/>
          <w:b/>
          <w:bCs/>
          <w:sz w:val="22"/>
          <w:szCs w:val="22"/>
          <w:lang w:val="es-ES" w:eastAsia="en-US"/>
        </w:rPr>
        <w:t xml:space="preserve">00196/INFOEM/IP/RR/2023, </w:t>
      </w:r>
      <w:r w:rsidRPr="00B136B3" w:rsidR="00DB447A">
        <w:rPr>
          <w:rFonts w:ascii="Palatino Linotype" w:hAnsi="Palatino Linotype" w:eastAsia="Calibri" w:cs="Tahoma"/>
          <w:sz w:val="22"/>
          <w:szCs w:val="22"/>
          <w:lang w:val="es-ES" w:eastAsia="en-US"/>
        </w:rPr>
        <w:t>al señalar que había recibido una respuesta más específica del Sujeto Obligado</w:t>
      </w:r>
      <w:r w:rsidRPr="00B136B3" w:rsidR="006F1956">
        <w:rPr>
          <w:rFonts w:ascii="Palatino Linotype" w:hAnsi="Palatino Linotype" w:eastAsia="Calibri" w:cs="Tahoma"/>
          <w:b/>
          <w:bCs/>
          <w:sz w:val="22"/>
          <w:szCs w:val="22"/>
          <w:lang w:eastAsia="en-US"/>
        </w:rPr>
        <w:t xml:space="preserve">, </w:t>
      </w:r>
      <w:r w:rsidRPr="00B136B3" w:rsidR="006F1956">
        <w:rPr>
          <w:rFonts w:ascii="Palatino Linotype" w:hAnsi="Palatino Linotype" w:eastAsia="Calibri" w:cs="Tahoma"/>
          <w:sz w:val="22"/>
          <w:szCs w:val="22"/>
          <w:lang w:eastAsia="es-ES_tradnl"/>
        </w:rPr>
        <w:t>en consecuencia, se estima que se actualiza el supuesto previsto en el artículo 192, fracción I, de la Ley de Transparencia y Acceso a la Información Pública del Estado de México y Municipios.</w:t>
      </w:r>
    </w:p>
    <w:p w:rsidRPr="00B136B3" w:rsidR="006F1956" w:rsidP="009E68B3" w:rsidRDefault="006F1956" w14:paraId="7711FF94" w14:textId="77777777">
      <w:pPr>
        <w:spacing w:line="360" w:lineRule="auto"/>
        <w:contextualSpacing/>
        <w:jc w:val="both"/>
        <w:rPr>
          <w:rFonts w:ascii="Palatino Linotype" w:hAnsi="Palatino Linotype" w:eastAsia="Calibri" w:cs="Tahoma"/>
          <w:sz w:val="22"/>
          <w:szCs w:val="22"/>
          <w:lang w:eastAsia="es-ES_tradnl"/>
        </w:rPr>
      </w:pPr>
    </w:p>
    <w:p w:rsidRPr="00B136B3" w:rsidR="006F1956" w:rsidP="009E68B3" w:rsidRDefault="006F1956" w14:paraId="0886CD4D" w14:textId="77777777">
      <w:pPr>
        <w:spacing w:line="360" w:lineRule="auto"/>
        <w:jc w:val="both"/>
        <w:rPr>
          <w:rFonts w:ascii="Palatino Linotype" w:hAnsi="Palatino Linotype" w:eastAsia="Calibri" w:cs="Tahoma"/>
          <w:sz w:val="22"/>
          <w:szCs w:val="22"/>
          <w:lang w:eastAsia="es-ES_tradnl"/>
        </w:rPr>
      </w:pPr>
      <w:r w:rsidRPr="00B136B3">
        <w:rPr>
          <w:rFonts w:ascii="Palatino Linotype" w:hAnsi="Palatino Linotype" w:eastAsia="Calibri" w:cs="Tahoma"/>
          <w:sz w:val="22"/>
          <w:szCs w:val="22"/>
          <w:lang w:eastAsia="es-ES_tradnl"/>
        </w:rPr>
        <w:t>En ese tenor, resulta aplicable la Jurisprudencia número 1a./J. 65/2005, Semanario Judicial de la Federación y su Gaceta, Novena Época, Tomo XXII, julio de dos mil cinco, página ciento sesenta y uno, que establece lo siguiente:</w:t>
      </w:r>
    </w:p>
    <w:p w:rsidRPr="00B136B3" w:rsidR="006F1956" w:rsidP="009E68B3" w:rsidRDefault="006F1956" w14:paraId="367EB241" w14:textId="77777777">
      <w:pPr>
        <w:spacing w:line="360" w:lineRule="auto"/>
        <w:jc w:val="both"/>
        <w:rPr>
          <w:rFonts w:ascii="Palatino Linotype" w:hAnsi="Palatino Linotype" w:eastAsia="Calibri" w:cs="Tahoma"/>
          <w:sz w:val="22"/>
          <w:szCs w:val="22"/>
          <w:lang w:eastAsia="es-ES_tradnl"/>
        </w:rPr>
      </w:pPr>
    </w:p>
    <w:p w:rsidRPr="00B136B3" w:rsidR="006F1956" w:rsidP="009E68B3" w:rsidRDefault="006F1956" w14:paraId="358932B1" w14:textId="3AA5B9A6">
      <w:pPr>
        <w:spacing w:line="360" w:lineRule="auto"/>
        <w:ind w:left="567" w:right="567"/>
        <w:jc w:val="both"/>
        <w:rPr>
          <w:rFonts w:ascii="Palatino Linotype" w:hAnsi="Palatino Linotype" w:eastAsia="Calibri" w:cs="Tahoma"/>
          <w:i/>
          <w:sz w:val="20"/>
          <w:szCs w:val="20"/>
          <w:lang w:val="es-ES" w:eastAsia="es-ES_tradnl"/>
        </w:rPr>
      </w:pPr>
      <w:r w:rsidRPr="00B136B3">
        <w:rPr>
          <w:rFonts w:ascii="Palatino Linotype" w:hAnsi="Palatino Linotype" w:eastAsia="Calibri" w:cs="Tahoma"/>
          <w:i/>
          <w:sz w:val="20"/>
          <w:szCs w:val="20"/>
          <w:lang w:val="es-ES" w:eastAsia="es-ES_tradnl"/>
        </w:rPr>
        <w:t>“</w:t>
      </w:r>
      <w:r w:rsidRPr="00B136B3">
        <w:rPr>
          <w:rFonts w:ascii="Palatino Linotype" w:hAnsi="Palatino Linotype" w:eastAsia="Calibri" w:cs="Tahoma"/>
          <w:b/>
          <w:i/>
          <w:sz w:val="20"/>
          <w:szCs w:val="20"/>
          <w:lang w:val="es-ES" w:eastAsia="es-ES_tradnl"/>
        </w:rPr>
        <w:t>DESISTIMIENTO DE LA INSTANCIA. SURTE EFECTOS DESDE EL MOMENTO EN QUE SE PRESENTA EL ESCRITO CORRESPONDIENTE.</w:t>
      </w:r>
      <w:r w:rsidRPr="00B136B3">
        <w:rPr>
          <w:rFonts w:ascii="Palatino Linotype" w:hAnsi="Palatino Linotype" w:eastAsia="Calibri" w:cs="Tahoma"/>
          <w:i/>
          <w:sz w:val="20"/>
          <w:szCs w:val="20"/>
          <w:lang w:val="es-ES" w:eastAsia="es-ES_tradnl"/>
        </w:rPr>
        <w:t xml:space="preserve"> </w:t>
      </w:r>
    </w:p>
    <w:p w:rsidRPr="00B136B3" w:rsidR="00BB5B0C" w:rsidP="009E68B3" w:rsidRDefault="00BB5B0C" w14:paraId="02CFE987" w14:textId="77777777">
      <w:pPr>
        <w:spacing w:line="360" w:lineRule="auto"/>
        <w:ind w:left="567" w:right="567"/>
        <w:jc w:val="both"/>
        <w:rPr>
          <w:rFonts w:ascii="Palatino Linotype" w:hAnsi="Palatino Linotype" w:eastAsia="Calibri" w:cs="Tahoma"/>
          <w:i/>
          <w:sz w:val="20"/>
          <w:szCs w:val="20"/>
          <w:lang w:val="es-ES" w:eastAsia="es-ES_tradnl"/>
        </w:rPr>
      </w:pPr>
    </w:p>
    <w:p w:rsidRPr="00B136B3" w:rsidR="006F1956" w:rsidP="009E68B3" w:rsidRDefault="006F1956" w14:paraId="6B6A8A4A" w14:textId="77777777">
      <w:pPr>
        <w:spacing w:line="360" w:lineRule="auto"/>
        <w:ind w:left="567" w:right="567"/>
        <w:jc w:val="both"/>
        <w:rPr>
          <w:rFonts w:ascii="Palatino Linotype" w:hAnsi="Palatino Linotype" w:eastAsia="Calibri" w:cs="Tahoma"/>
          <w:i/>
          <w:sz w:val="20"/>
          <w:szCs w:val="20"/>
          <w:lang w:val="es-ES" w:eastAsia="es-ES_tradnl"/>
        </w:rPr>
      </w:pPr>
      <w:r w:rsidRPr="00B136B3">
        <w:rPr>
          <w:rFonts w:ascii="Palatino Linotype" w:hAnsi="Palatino Linotype" w:eastAsia="Calibri" w:cs="Tahoma"/>
          <w:i/>
          <w:sz w:val="20"/>
          <w:szCs w:val="20"/>
          <w:lang w:val="es-ES" w:eastAsia="es-ES_tradnl"/>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w:t>
      </w:r>
      <w:r w:rsidRPr="00B136B3">
        <w:rPr>
          <w:rFonts w:ascii="Palatino Linotype" w:hAnsi="Palatino Linotype" w:eastAsia="Calibri" w:cs="Tahoma"/>
          <w:i/>
          <w:sz w:val="20"/>
          <w:szCs w:val="20"/>
          <w:lang w:val="es-ES" w:eastAsia="es-ES_tradnl"/>
        </w:rPr>
        <w:lastRenderedPageBreak/>
        <w:t>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Pr="00B136B3" w:rsidR="006F1956" w:rsidP="009E68B3" w:rsidRDefault="006F1956" w14:paraId="7148187D" w14:textId="7D3E99CF">
      <w:pPr>
        <w:spacing w:line="360" w:lineRule="auto"/>
        <w:contextualSpacing/>
        <w:jc w:val="both"/>
        <w:rPr>
          <w:rFonts w:ascii="Palatino Linotype" w:hAnsi="Palatino Linotype" w:eastAsia="Calibri" w:cs="Tahoma"/>
          <w:bCs/>
          <w:color w:val="000000"/>
          <w:sz w:val="22"/>
          <w:szCs w:val="22"/>
          <w:lang w:eastAsia="es-ES_tradnl"/>
        </w:rPr>
      </w:pPr>
    </w:p>
    <w:p w:rsidRPr="00B136B3" w:rsidR="006F1956" w:rsidP="009E68B3" w:rsidRDefault="006F1956" w14:paraId="75E06AEB" w14:textId="77777777">
      <w:pPr>
        <w:spacing w:line="360" w:lineRule="auto"/>
        <w:jc w:val="both"/>
        <w:rPr>
          <w:rFonts w:ascii="Palatino Linotype" w:hAnsi="Palatino Linotype" w:cs="Tahoma"/>
          <w:sz w:val="22"/>
          <w:szCs w:val="22"/>
          <w:lang w:eastAsia="es-ES"/>
        </w:rPr>
      </w:pPr>
      <w:r w:rsidRPr="00B136B3">
        <w:rPr>
          <w:rFonts w:ascii="Palatino Linotype" w:hAnsi="Palatino Linotype" w:cs="Tahoma"/>
          <w:sz w:val="22"/>
          <w:szCs w:val="22"/>
          <w:lang w:eastAsia="es-ES"/>
        </w:rPr>
        <w:t>Conforme a lo citado, se puede colegir que cuando el Recurrente presente un escrito de desistimiento, le hace saber a este Instituto la intención de destruir los efectos jurídicos generados con el Recurso de Revisión, situación que se traduce, al hecho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rsidRPr="00B136B3" w:rsidR="00171166" w:rsidP="009E68B3" w:rsidRDefault="00171166" w14:paraId="3EF2E22A" w14:textId="77777777">
      <w:pPr>
        <w:spacing w:line="360" w:lineRule="auto"/>
        <w:jc w:val="both"/>
        <w:rPr>
          <w:rFonts w:ascii="Palatino Linotype" w:hAnsi="Palatino Linotype" w:eastAsia="Calibri" w:cs="Tahoma"/>
          <w:color w:val="000000"/>
          <w:sz w:val="22"/>
        </w:rPr>
      </w:pPr>
    </w:p>
    <w:p w:rsidRPr="00B136B3" w:rsidR="00406A67" w:rsidP="009E68B3" w:rsidRDefault="00406A67" w14:paraId="571BA5AD" w14:textId="77777777">
      <w:pPr>
        <w:spacing w:line="360" w:lineRule="auto"/>
        <w:jc w:val="both"/>
        <w:rPr>
          <w:rFonts w:ascii="Palatino Linotype" w:hAnsi="Palatino Linotype" w:cs="Tahoma"/>
          <w:b/>
          <w:bCs/>
          <w:sz w:val="22"/>
          <w:szCs w:val="22"/>
          <w:lang w:eastAsia="es-ES"/>
        </w:rPr>
      </w:pPr>
      <w:r w:rsidRPr="00B136B3">
        <w:rPr>
          <w:rFonts w:ascii="Palatino Linotype" w:hAnsi="Palatino Linotype" w:cs="Tahoma"/>
          <w:b/>
          <w:bCs/>
          <w:sz w:val="22"/>
          <w:szCs w:val="22"/>
          <w:lang w:eastAsia="es-ES"/>
        </w:rPr>
        <w:t>CUARTO. Decisión</w:t>
      </w:r>
    </w:p>
    <w:p w:rsidRPr="00B136B3" w:rsidR="00406A67" w:rsidP="009E68B3" w:rsidRDefault="00406A67" w14:paraId="5AAFC22D" w14:textId="77777777">
      <w:pPr>
        <w:spacing w:line="360" w:lineRule="auto"/>
        <w:jc w:val="both"/>
        <w:rPr>
          <w:rFonts w:ascii="Palatino Linotype" w:hAnsi="Palatino Linotype" w:cs="Tahoma"/>
          <w:b/>
          <w:bCs/>
          <w:sz w:val="22"/>
          <w:szCs w:val="22"/>
          <w:lang w:eastAsia="es-ES"/>
        </w:rPr>
      </w:pPr>
    </w:p>
    <w:p w:rsidRPr="00B136B3" w:rsidR="00406A67" w:rsidP="009E68B3" w:rsidRDefault="00406A67" w14:paraId="23B91A81" w14:textId="52B9B7CB">
      <w:pPr>
        <w:spacing w:line="360" w:lineRule="auto"/>
        <w:jc w:val="both"/>
        <w:rPr>
          <w:rFonts w:ascii="Palatino Linotype" w:hAnsi="Palatino Linotype" w:cs="Tahoma"/>
          <w:sz w:val="22"/>
          <w:szCs w:val="22"/>
          <w:lang w:eastAsia="es-ES"/>
        </w:rPr>
      </w:pPr>
      <w:r w:rsidRPr="00B136B3">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sidRPr="00B136B3">
        <w:rPr>
          <w:rFonts w:ascii="Palatino Linotype" w:hAnsi="Palatino Linotype" w:cs="Tahoma"/>
          <w:sz w:val="22"/>
          <w:szCs w:val="22"/>
          <w:lang w:eastAsia="es-ES"/>
        </w:rPr>
        <w:t xml:space="preserve">, resulta procedente </w:t>
      </w:r>
      <w:r w:rsidRPr="00B136B3">
        <w:rPr>
          <w:rFonts w:ascii="Palatino Linotype" w:hAnsi="Palatino Linotype" w:cs="Tahoma"/>
          <w:b/>
          <w:sz w:val="22"/>
          <w:szCs w:val="22"/>
          <w:lang w:eastAsia="es-ES"/>
        </w:rPr>
        <w:t xml:space="preserve">SOBRESEER </w:t>
      </w:r>
      <w:r w:rsidRPr="00B136B3">
        <w:rPr>
          <w:rFonts w:ascii="Palatino Linotype" w:hAnsi="Palatino Linotype" w:cs="Tahoma"/>
          <w:sz w:val="22"/>
          <w:szCs w:val="22"/>
          <w:lang w:eastAsia="es-ES"/>
        </w:rPr>
        <w:t xml:space="preserve">el Recurso de Revisión con número </w:t>
      </w:r>
      <w:r w:rsidRPr="00B136B3" w:rsidR="00DB447A">
        <w:rPr>
          <w:rFonts w:ascii="Palatino Linotype" w:hAnsi="Palatino Linotype" w:eastAsia="Calibri" w:cs="Tahoma"/>
          <w:sz w:val="22"/>
          <w:szCs w:val="22"/>
          <w:lang w:eastAsia="en-US"/>
        </w:rPr>
        <w:t>00196/INFOEM/IP/RR/2023</w:t>
      </w:r>
      <w:r w:rsidRPr="00B136B3">
        <w:rPr>
          <w:rFonts w:ascii="Palatino Linotype" w:hAnsi="Palatino Linotype" w:eastAsia="Calibri" w:cs="Tahoma"/>
          <w:sz w:val="22"/>
          <w:szCs w:val="22"/>
          <w:lang w:eastAsia="en-US"/>
        </w:rPr>
        <w:t>,</w:t>
      </w:r>
      <w:r w:rsidRPr="00B136B3">
        <w:rPr>
          <w:rFonts w:ascii="Palatino Linotype" w:hAnsi="Palatino Linotype" w:eastAsia="Calibri" w:cs="Tahoma"/>
          <w:b/>
          <w:bCs/>
          <w:sz w:val="22"/>
          <w:szCs w:val="22"/>
          <w:lang w:eastAsia="en-US"/>
        </w:rPr>
        <w:t xml:space="preserve"> </w:t>
      </w:r>
      <w:r w:rsidRPr="00B136B3">
        <w:rPr>
          <w:rFonts w:ascii="Palatino Linotype" w:hAnsi="Palatino Linotype" w:cs="Tahoma"/>
          <w:sz w:val="22"/>
          <w:szCs w:val="22"/>
          <w:lang w:eastAsia="es-ES"/>
        </w:rPr>
        <w:t>al actualizarse el supuesto previsto en el artículo 192, fracción I, de la Ley de Transparencia y Acceso a la Información Pública del Estado de México y Municipios, en relación con el 186, fracción I de ese ordenamiento legal.</w:t>
      </w:r>
    </w:p>
    <w:p w:rsidRPr="00B136B3" w:rsidR="00171166" w:rsidP="009E68B3" w:rsidRDefault="00171166" w14:paraId="217871A1" w14:textId="77777777">
      <w:pPr>
        <w:spacing w:line="360" w:lineRule="auto"/>
        <w:jc w:val="both"/>
        <w:rPr>
          <w:rFonts w:ascii="Palatino Linotype" w:hAnsi="Palatino Linotype" w:eastAsia="Calibri" w:cs="Tahoma"/>
          <w:color w:val="000000"/>
          <w:sz w:val="22"/>
        </w:rPr>
      </w:pPr>
    </w:p>
    <w:p w:rsidRPr="00B136B3" w:rsidR="00385424" w:rsidP="009E68B3" w:rsidRDefault="00385424" w14:paraId="13513013"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B136B3">
        <w:rPr>
          <w:rFonts w:ascii="Palatino Linotype" w:hAnsi="Palatino Linotype" w:cs="Tahoma" w:eastAsiaTheme="minorHAnsi"/>
          <w:b/>
          <w:bCs/>
          <w:iCs/>
          <w:color w:val="000000" w:themeColor="text1"/>
          <w:sz w:val="22"/>
          <w:szCs w:val="22"/>
          <w:lang w:val="es-ES" w:eastAsia="en-US"/>
        </w:rPr>
        <w:lastRenderedPageBreak/>
        <w:t>Términos de la Resolución para conocimiento del Particular.</w:t>
      </w:r>
    </w:p>
    <w:p w:rsidRPr="00B136B3" w:rsidR="00385424" w:rsidP="009E68B3" w:rsidRDefault="00385424" w14:paraId="2CAE15DB" w14:textId="77777777">
      <w:pPr>
        <w:spacing w:line="360" w:lineRule="auto"/>
        <w:jc w:val="both"/>
        <w:rPr>
          <w:rFonts w:ascii="Palatino Linotype" w:hAnsi="Palatino Linotype" w:cs="Tahoma" w:eastAsiaTheme="minorHAnsi"/>
          <w:b/>
          <w:iCs/>
          <w:color w:val="000000" w:themeColor="text1"/>
          <w:sz w:val="22"/>
          <w:szCs w:val="22"/>
          <w:lang w:eastAsia="en-US"/>
        </w:rPr>
      </w:pPr>
    </w:p>
    <w:p w:rsidRPr="00B136B3" w:rsidR="00385424" w:rsidP="009E68B3" w:rsidRDefault="00385424" w14:paraId="2D893AF1" w14:textId="77777777">
      <w:pPr>
        <w:spacing w:line="360" w:lineRule="auto"/>
        <w:jc w:val="both"/>
        <w:rPr>
          <w:rFonts w:ascii="Palatino Linotype" w:hAnsi="Palatino Linotype" w:cs="Tahoma" w:eastAsiaTheme="minorHAnsi"/>
          <w:bCs/>
          <w:iCs/>
          <w:color w:val="000000" w:themeColor="text1"/>
          <w:sz w:val="22"/>
          <w:szCs w:val="22"/>
          <w:lang w:eastAsia="en-US"/>
        </w:rPr>
      </w:pPr>
      <w:r w:rsidRPr="00B136B3">
        <w:rPr>
          <w:rFonts w:ascii="Palatino Linotype" w:hAnsi="Palatino Linotype" w:cs="Tahoma" w:eastAsiaTheme="minorHAnsi"/>
          <w:bCs/>
          <w:iCs/>
          <w:color w:val="000000" w:themeColor="text1"/>
          <w:sz w:val="22"/>
          <w:szCs w:val="22"/>
          <w:lang w:eastAsia="en-US"/>
        </w:rPr>
        <w:t xml:space="preserve">Se le hace del conocimiento al ahora Recurrente que, en el presente caso, al desistirse del Medio de Impugnación, por haber recibido la información peticionada, se actualiza la causal de sobreseimiento, establecida en el artículo 192, fracción I, de la Ley de la materia. </w:t>
      </w:r>
    </w:p>
    <w:p w:rsidRPr="00B136B3" w:rsidR="00385424" w:rsidP="009E68B3" w:rsidRDefault="00385424" w14:paraId="04A6F4DD"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B136B3" w:rsidR="00385424" w:rsidP="009E68B3" w:rsidRDefault="00385424" w14:paraId="140C7670" w14:textId="77777777">
      <w:pPr>
        <w:spacing w:line="360" w:lineRule="auto"/>
        <w:jc w:val="both"/>
        <w:rPr>
          <w:rFonts w:ascii="Palatino Linotype" w:hAnsi="Palatino Linotype" w:eastAsia="Calibri" w:cstheme="minorBidi"/>
          <w:color w:val="000000" w:themeColor="text1"/>
          <w:sz w:val="22"/>
          <w:szCs w:val="22"/>
          <w:lang w:eastAsia="en-US"/>
        </w:rPr>
      </w:pPr>
      <w:r w:rsidRPr="00B136B3">
        <w:rPr>
          <w:rFonts w:ascii="Palatino Linotype" w:hAnsi="Palatino Linotype" w:eastAsia="Calibri" w:cstheme="minorBidi"/>
          <w:color w:val="000000" w:themeColor="text1"/>
          <w:sz w:val="22"/>
          <w:szCs w:val="22"/>
          <w:lang w:eastAsia="en-US"/>
        </w:rPr>
        <w:t>Finalmente, es de precisar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B136B3" w:rsidR="00385424" w:rsidP="009E68B3" w:rsidRDefault="00385424" w14:paraId="3D286A59" w14:textId="77777777">
      <w:pPr>
        <w:spacing w:line="360" w:lineRule="auto"/>
        <w:jc w:val="both"/>
        <w:rPr>
          <w:rFonts w:ascii="Palatino Linotype" w:hAnsi="Palatino Linotype" w:cs="Arial"/>
          <w:bCs/>
          <w:color w:val="000000" w:themeColor="text1"/>
          <w:sz w:val="22"/>
          <w:szCs w:val="22"/>
          <w:lang w:eastAsia="es-ES"/>
        </w:rPr>
      </w:pPr>
    </w:p>
    <w:p w:rsidRPr="00B136B3" w:rsidR="00385424" w:rsidP="009E68B3" w:rsidRDefault="00385424" w14:paraId="5284B2FF" w14:textId="77777777">
      <w:pPr>
        <w:spacing w:line="360" w:lineRule="auto"/>
        <w:jc w:val="both"/>
        <w:rPr>
          <w:rFonts w:ascii="Palatino Linotype" w:hAnsi="Palatino Linotype" w:cs="Arial"/>
          <w:bCs/>
          <w:color w:val="000000" w:themeColor="text1"/>
          <w:sz w:val="22"/>
          <w:szCs w:val="22"/>
          <w:lang w:eastAsia="es-ES"/>
        </w:rPr>
      </w:pPr>
      <w:r w:rsidRPr="00B136B3">
        <w:rPr>
          <w:rFonts w:ascii="Palatino Linotype" w:hAnsi="Palatino Linotype" w:cs="Arial"/>
          <w:bCs/>
          <w:color w:val="000000" w:themeColor="text1"/>
          <w:sz w:val="22"/>
          <w:szCs w:val="22"/>
          <w:lang w:eastAsia="es-ES"/>
        </w:rPr>
        <w:t>Por lo expuesto y fundado, el Pleno de este Instituto:</w:t>
      </w:r>
    </w:p>
    <w:p w:rsidRPr="00B136B3" w:rsidR="007D10EE" w:rsidP="009E68B3" w:rsidRDefault="007D10EE" w14:paraId="5AD3420D" w14:textId="77777777">
      <w:pPr>
        <w:spacing w:line="360" w:lineRule="auto"/>
        <w:jc w:val="both"/>
        <w:rPr>
          <w:rFonts w:ascii="Palatino Linotype" w:hAnsi="Palatino Linotype" w:cs="Tahoma"/>
          <w:iCs/>
          <w:sz w:val="22"/>
          <w:lang w:val="es-ES" w:eastAsia="es-ES"/>
        </w:rPr>
      </w:pPr>
    </w:p>
    <w:p w:rsidRPr="00B136B3" w:rsidR="007D10EE" w:rsidP="009E68B3" w:rsidRDefault="007D10EE" w14:paraId="5101532A" w14:textId="77777777">
      <w:pPr>
        <w:spacing w:line="360" w:lineRule="auto"/>
        <w:ind w:right="-28"/>
        <w:jc w:val="center"/>
        <w:rPr>
          <w:rFonts w:ascii="Palatino Linotype" w:hAnsi="Palatino Linotype" w:eastAsia="Calibri" w:cs="Tahoma"/>
          <w:b/>
          <w:bCs/>
          <w:sz w:val="22"/>
          <w:szCs w:val="22"/>
        </w:rPr>
      </w:pPr>
      <w:r w:rsidRPr="00B136B3">
        <w:rPr>
          <w:rFonts w:ascii="Palatino Linotype" w:hAnsi="Palatino Linotype" w:eastAsia="Calibri" w:cs="Tahoma"/>
          <w:b/>
          <w:bCs/>
          <w:sz w:val="22"/>
          <w:szCs w:val="22"/>
        </w:rPr>
        <w:t>R E S U E L V E:</w:t>
      </w:r>
    </w:p>
    <w:p w:rsidRPr="00B136B3" w:rsidR="007B38E2" w:rsidP="009E68B3" w:rsidRDefault="007B38E2" w14:paraId="45450488" w14:textId="77777777">
      <w:pPr>
        <w:spacing w:line="360" w:lineRule="auto"/>
        <w:ind w:right="-28"/>
        <w:jc w:val="both"/>
        <w:rPr>
          <w:rFonts w:ascii="Palatino Linotype" w:hAnsi="Palatino Linotype" w:cs="Tahoma"/>
          <w:sz w:val="22"/>
          <w:szCs w:val="22"/>
        </w:rPr>
      </w:pPr>
    </w:p>
    <w:p w:rsidRPr="00B136B3" w:rsidR="005A48B9" w:rsidP="009E68B3" w:rsidRDefault="005A48B9" w14:paraId="217C5410" w14:textId="3DAD755D">
      <w:pPr>
        <w:spacing w:line="360" w:lineRule="auto"/>
        <w:jc w:val="both"/>
        <w:rPr>
          <w:rFonts w:ascii="Palatino Linotype" w:hAnsi="Palatino Linotype" w:cs="Arial"/>
          <w:bCs/>
          <w:color w:val="000000" w:themeColor="text1"/>
          <w:sz w:val="22"/>
          <w:szCs w:val="22"/>
          <w:lang w:val="es-ES" w:eastAsia="es-ES"/>
        </w:rPr>
      </w:pPr>
      <w:r w:rsidRPr="00B136B3">
        <w:rPr>
          <w:rFonts w:ascii="Palatino Linotype" w:hAnsi="Palatino Linotype" w:cs="Arial"/>
          <w:b/>
          <w:bCs/>
          <w:color w:val="000000" w:themeColor="text1"/>
          <w:sz w:val="22"/>
          <w:szCs w:val="22"/>
          <w:lang w:val="es-ES" w:eastAsia="es-ES"/>
        </w:rPr>
        <w:t xml:space="preserve">PRIMERO. </w:t>
      </w:r>
      <w:r w:rsidRPr="00B136B3">
        <w:rPr>
          <w:rFonts w:ascii="Palatino Linotype" w:hAnsi="Palatino Linotype" w:cs="Arial"/>
          <w:bCs/>
          <w:color w:val="000000" w:themeColor="text1"/>
          <w:sz w:val="22"/>
          <w:szCs w:val="22"/>
          <w:lang w:val="es-ES" w:eastAsia="es-ES"/>
        </w:rPr>
        <w:t xml:space="preserve">Se </w:t>
      </w:r>
      <w:r w:rsidRPr="00B136B3">
        <w:rPr>
          <w:rFonts w:ascii="Palatino Linotype" w:hAnsi="Palatino Linotype" w:cs="Arial"/>
          <w:b/>
          <w:bCs/>
          <w:color w:val="000000" w:themeColor="text1"/>
          <w:sz w:val="22"/>
          <w:szCs w:val="22"/>
          <w:lang w:val="es-ES" w:eastAsia="es-ES"/>
        </w:rPr>
        <w:t xml:space="preserve">SOBRESEE </w:t>
      </w:r>
      <w:r w:rsidRPr="00B136B3" w:rsidR="00DB447A">
        <w:rPr>
          <w:rFonts w:ascii="Palatino Linotype" w:hAnsi="Palatino Linotype" w:cs="Arial"/>
          <w:color w:val="000000" w:themeColor="text1"/>
          <w:sz w:val="22"/>
          <w:szCs w:val="22"/>
          <w:lang w:val="es-ES" w:eastAsia="es-ES"/>
        </w:rPr>
        <w:t>el</w:t>
      </w:r>
      <w:r w:rsidRPr="00B136B3">
        <w:rPr>
          <w:rFonts w:ascii="Palatino Linotype" w:hAnsi="Palatino Linotype" w:cs="Arial"/>
          <w:bCs/>
          <w:color w:val="000000" w:themeColor="text1"/>
          <w:sz w:val="22"/>
          <w:szCs w:val="22"/>
          <w:lang w:val="es-ES" w:eastAsia="es-ES"/>
        </w:rPr>
        <w:t xml:space="preserve"> Recurso de Revisión </w:t>
      </w:r>
      <w:r w:rsidRPr="00B136B3" w:rsidR="00BB5B0C">
        <w:rPr>
          <w:rFonts w:ascii="Palatino Linotype" w:hAnsi="Palatino Linotype" w:cs="Arial"/>
          <w:bCs/>
          <w:color w:val="000000" w:themeColor="text1"/>
          <w:sz w:val="22"/>
          <w:szCs w:val="22"/>
          <w:lang w:val="es-ES" w:eastAsia="es-ES"/>
        </w:rPr>
        <w:t xml:space="preserve">con </w:t>
      </w:r>
      <w:r w:rsidRPr="00B136B3">
        <w:rPr>
          <w:rFonts w:ascii="Palatino Linotype" w:hAnsi="Palatino Linotype" w:cs="Arial"/>
          <w:bCs/>
          <w:color w:val="000000" w:themeColor="text1"/>
          <w:sz w:val="22"/>
          <w:szCs w:val="22"/>
          <w:lang w:val="es-ES" w:eastAsia="es-ES"/>
        </w:rPr>
        <w:t xml:space="preserve">número </w:t>
      </w:r>
      <w:r w:rsidRPr="00B136B3" w:rsidR="00DB447A">
        <w:rPr>
          <w:rFonts w:ascii="Palatino Linotype" w:hAnsi="Palatino Linotype" w:eastAsia="Calibri" w:cs="Tahoma"/>
          <w:b/>
          <w:bCs/>
          <w:sz w:val="22"/>
          <w:szCs w:val="22"/>
          <w:lang w:val="es-ES" w:eastAsia="en-US"/>
        </w:rPr>
        <w:t>00196/INFOEM/IP/RR/2023</w:t>
      </w:r>
      <w:r w:rsidRPr="00B136B3">
        <w:rPr>
          <w:rFonts w:ascii="Palatino Linotype" w:hAnsi="Palatino Linotype" w:cs="Arial"/>
          <w:b/>
          <w:color w:val="000000" w:themeColor="text1"/>
          <w:sz w:val="22"/>
          <w:szCs w:val="22"/>
          <w:lang w:val="es-ES" w:eastAsia="es-ES"/>
        </w:rPr>
        <w:t>,</w:t>
      </w:r>
      <w:r w:rsidRPr="00B136B3">
        <w:rPr>
          <w:rFonts w:ascii="Palatino Linotype" w:hAnsi="Palatino Linotype" w:cs="Arial"/>
          <w:color w:val="000000" w:themeColor="text1"/>
          <w:sz w:val="22"/>
          <w:szCs w:val="22"/>
          <w:lang w:val="es-ES" w:eastAsia="es-ES"/>
        </w:rPr>
        <w:t xml:space="preserve"> </w:t>
      </w:r>
      <w:r w:rsidRPr="00B136B3">
        <w:rPr>
          <w:rFonts w:ascii="Palatino Linotype" w:hAnsi="Palatino Linotype" w:cs="Arial" w:eastAsiaTheme="minorHAnsi"/>
          <w:color w:val="000000" w:themeColor="text1"/>
          <w:sz w:val="22"/>
          <w:szCs w:val="22"/>
          <w:lang w:val="es-ES" w:eastAsia="en-US"/>
        </w:rPr>
        <w:t xml:space="preserve">en términos del artículo 192, fracción I, de la Ley de Transparencia y Acceso a la Información Pública del Estado de México y Municipios, </w:t>
      </w:r>
      <w:r w:rsidRPr="00B136B3">
        <w:rPr>
          <w:rFonts w:ascii="Palatino Linotype" w:hAnsi="Palatino Linotype" w:cs="Arial"/>
          <w:color w:val="000000" w:themeColor="text1"/>
          <w:sz w:val="22"/>
          <w:szCs w:val="22"/>
          <w:lang w:val="es-ES" w:eastAsia="es-ES"/>
        </w:rPr>
        <w:t>por haberse desistido expresamente el Recurrente, en términos del Considerando TERCERO y CUARTO de la presente Resolución.</w:t>
      </w:r>
    </w:p>
    <w:p w:rsidRPr="00B136B3" w:rsidR="0076263B" w:rsidP="009E68B3" w:rsidRDefault="0076263B" w14:paraId="0781AE8C" w14:textId="77777777">
      <w:pPr>
        <w:spacing w:line="360" w:lineRule="auto"/>
        <w:ind w:right="-28"/>
        <w:jc w:val="both"/>
        <w:rPr>
          <w:rFonts w:ascii="Palatino Linotype" w:hAnsi="Palatino Linotype" w:cs="Tahoma"/>
          <w:sz w:val="22"/>
          <w:szCs w:val="22"/>
        </w:rPr>
      </w:pPr>
    </w:p>
    <w:p w:rsidRPr="00B136B3" w:rsidR="00370980" w:rsidP="009E68B3" w:rsidRDefault="00370980" w14:paraId="7421AEBE" w14:textId="77777777">
      <w:pPr>
        <w:spacing w:line="360" w:lineRule="auto"/>
        <w:jc w:val="both"/>
        <w:rPr>
          <w:rFonts w:ascii="Palatino Linotype" w:hAnsi="Palatino Linotype" w:cs="Arial"/>
          <w:b/>
          <w:bCs/>
          <w:color w:val="000000" w:themeColor="text1"/>
          <w:sz w:val="22"/>
          <w:szCs w:val="22"/>
          <w:lang w:val="es-ES" w:eastAsia="es-ES"/>
        </w:rPr>
      </w:pPr>
      <w:r w:rsidRPr="00B136B3">
        <w:rPr>
          <w:rFonts w:ascii="Palatino Linotype" w:hAnsi="Palatino Linotype" w:cs="Arial"/>
          <w:b/>
          <w:bCs/>
          <w:color w:val="000000" w:themeColor="text1"/>
          <w:sz w:val="22"/>
          <w:szCs w:val="22"/>
          <w:lang w:val="es-ES" w:eastAsia="es-ES"/>
        </w:rPr>
        <w:t>SEGUNDO.</w:t>
      </w:r>
      <w:r w:rsidRPr="00B136B3">
        <w:rPr>
          <w:rFonts w:ascii="Palatino Linotype" w:hAnsi="Palatino Linotype" w:cs="Arial"/>
          <w:bCs/>
          <w:color w:val="000000" w:themeColor="text1"/>
          <w:sz w:val="22"/>
          <w:szCs w:val="22"/>
          <w:lang w:val="es-ES" w:eastAsia="es-ES"/>
        </w:rPr>
        <w:t xml:space="preserve"> </w:t>
      </w:r>
      <w:r w:rsidRPr="00B136B3">
        <w:rPr>
          <w:rFonts w:ascii="Palatino Linotype" w:hAnsi="Palatino Linotype" w:cs="Arial"/>
          <w:b/>
          <w:bCs/>
          <w:color w:val="000000" w:themeColor="text1"/>
          <w:sz w:val="22"/>
          <w:szCs w:val="22"/>
          <w:lang w:val="es-ES" w:eastAsia="es-ES"/>
        </w:rPr>
        <w:t xml:space="preserve">NOTIFÍQUESE </w:t>
      </w:r>
      <w:r w:rsidRPr="00B136B3">
        <w:rPr>
          <w:rFonts w:ascii="Palatino Linotype" w:hAnsi="Palatino Linotype" w:cs="Arial"/>
          <w:bCs/>
          <w:color w:val="000000" w:themeColor="text1"/>
          <w:sz w:val="22"/>
          <w:szCs w:val="22"/>
          <w:lang w:val="es-ES" w:eastAsia="es-ES"/>
        </w:rPr>
        <w:t>la presente resolución</w:t>
      </w:r>
      <w:r w:rsidRPr="00B136B3">
        <w:rPr>
          <w:rFonts w:ascii="Palatino Linotype" w:hAnsi="Palatino Linotype" w:cs="Arial"/>
          <w:b/>
          <w:bCs/>
          <w:color w:val="000000" w:themeColor="text1"/>
          <w:sz w:val="22"/>
          <w:szCs w:val="22"/>
          <w:lang w:val="es-ES" w:eastAsia="es-ES"/>
        </w:rPr>
        <w:t xml:space="preserve"> </w:t>
      </w:r>
      <w:r w:rsidRPr="00B136B3">
        <w:rPr>
          <w:rFonts w:ascii="Palatino Linotype" w:hAnsi="Palatino Linotype" w:cs="Arial"/>
          <w:bCs/>
          <w:color w:val="000000" w:themeColor="text1"/>
          <w:sz w:val="22"/>
          <w:szCs w:val="22"/>
          <w:lang w:val="es-ES" w:eastAsia="es-ES"/>
        </w:rPr>
        <w:t>al Titular de la Unidad de Transparencia del Sujeto Obligado.</w:t>
      </w:r>
    </w:p>
    <w:p w:rsidRPr="00B136B3" w:rsidR="00370980" w:rsidP="009E68B3" w:rsidRDefault="00370980" w14:paraId="4B39A70F" w14:textId="77777777">
      <w:pPr>
        <w:spacing w:line="360" w:lineRule="auto"/>
        <w:jc w:val="both"/>
        <w:rPr>
          <w:rFonts w:ascii="Palatino Linotype" w:hAnsi="Palatino Linotype" w:cs="Arial"/>
          <w:bCs/>
          <w:color w:val="000000" w:themeColor="text1"/>
          <w:sz w:val="22"/>
          <w:szCs w:val="22"/>
          <w:lang w:val="es-ES" w:eastAsia="es-ES"/>
        </w:rPr>
      </w:pPr>
    </w:p>
    <w:p w:rsidRPr="00B136B3" w:rsidR="00370980" w:rsidP="009E68B3" w:rsidRDefault="00370980" w14:paraId="7DCAC3FC" w14:textId="77777777">
      <w:pPr>
        <w:spacing w:line="360" w:lineRule="auto"/>
        <w:ind w:right="-93"/>
        <w:jc w:val="both"/>
        <w:rPr>
          <w:rFonts w:ascii="Palatino Linotype" w:hAnsi="Palatino Linotype" w:cs="Tahoma"/>
          <w:sz w:val="22"/>
          <w:szCs w:val="22"/>
          <w:lang w:eastAsia="es-ES"/>
        </w:rPr>
      </w:pPr>
      <w:r w:rsidRPr="00B136B3">
        <w:rPr>
          <w:rFonts w:ascii="Palatino Linotype" w:hAnsi="Palatino Linotype" w:cs="Arial"/>
          <w:b/>
          <w:bCs/>
          <w:color w:val="000000" w:themeColor="text1"/>
          <w:sz w:val="22"/>
          <w:szCs w:val="22"/>
          <w:lang w:val="es-ES" w:eastAsia="es-ES"/>
        </w:rPr>
        <w:t>TERCERO.</w:t>
      </w:r>
      <w:r w:rsidRPr="00B136B3">
        <w:rPr>
          <w:rFonts w:ascii="Palatino Linotype" w:hAnsi="Palatino Linotype" w:cs="Arial"/>
          <w:bCs/>
          <w:color w:val="000000" w:themeColor="text1"/>
          <w:sz w:val="22"/>
          <w:szCs w:val="22"/>
          <w:lang w:val="es-ES" w:eastAsia="es-ES"/>
        </w:rPr>
        <w:t xml:space="preserve"> </w:t>
      </w:r>
      <w:r w:rsidRPr="00B136B3">
        <w:rPr>
          <w:rFonts w:ascii="Palatino Linotype" w:hAnsi="Palatino Linotype" w:cs="Tahoma"/>
          <w:b/>
          <w:sz w:val="22"/>
          <w:szCs w:val="22"/>
          <w:lang w:eastAsia="es-ES"/>
        </w:rPr>
        <w:t>NOTIFÍQUESE</w:t>
      </w:r>
      <w:r w:rsidRPr="00B136B3">
        <w:rPr>
          <w:rFonts w:ascii="Palatino Linotype" w:hAnsi="Palatino Linotype" w:cs="Tahoma"/>
          <w:sz w:val="22"/>
          <w:szCs w:val="22"/>
          <w:lang w:eastAsia="es-ES"/>
        </w:rPr>
        <w:t xml:space="preserve"> al Recurrente la presente Resolución, </w:t>
      </w:r>
      <w:r w:rsidRPr="00B136B3">
        <w:rPr>
          <w:rFonts w:ascii="Palatino Linotype" w:hAnsi="Palatino Linotype" w:eastAsia="Calibri" w:cs="Tahoma"/>
          <w:bCs/>
          <w:color w:val="000000"/>
          <w:sz w:val="22"/>
          <w:szCs w:val="22"/>
          <w:lang w:val="es-ES" w:eastAsia="en-US"/>
        </w:rPr>
        <w:t>a través del Sistema de Acceso a la Información Mexiquense (SAIMEX),</w:t>
      </w:r>
      <w:r w:rsidRPr="00B136B3">
        <w:rPr>
          <w:rFonts w:ascii="Palatino Linotype" w:hAnsi="Palatino Linotype" w:cs="Tahoma"/>
          <w:sz w:val="22"/>
          <w:szCs w:val="22"/>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56598B" w:rsidR="009243F7" w:rsidP="009E68B3" w:rsidRDefault="00D71D0F" w14:paraId="37914D1C" w14:textId="031601B3">
      <w:pPr>
        <w:spacing w:line="360" w:lineRule="auto"/>
        <w:ind w:right="-93"/>
        <w:jc w:val="both"/>
        <w:rPr>
          <w:rFonts w:ascii="Palatino Linotype" w:hAnsi="Palatino Linotype" w:cs="Tahoma"/>
          <w:bCs/>
          <w:sz w:val="22"/>
          <w:szCs w:val="22"/>
          <w:lang w:val="es-ES_tradnl"/>
        </w:rPr>
      </w:pPr>
      <w:r w:rsidRPr="00B136B3">
        <w:rPr>
          <w:rFonts w:ascii="Palatino Linotype" w:hAnsi="Palatino Linotype" w:cs="Tahoma"/>
          <w:bCs/>
          <w:sz w:val="22"/>
          <w:szCs w:val="22"/>
          <w:lang w:val="es-ES_tradnl"/>
        </w:rPr>
        <w:lastRenderedPageBreak/>
        <w:t xml:space="preserve">ASÍ LO RESUELVE, POR </w:t>
      </w:r>
      <w:r w:rsidRPr="00B136B3">
        <w:rPr>
          <w:rFonts w:ascii="Palatino Linotype" w:hAnsi="Palatino Linotype" w:cs="Tahoma"/>
          <w:b/>
          <w:bCs/>
          <w:sz w:val="22"/>
          <w:szCs w:val="22"/>
          <w:lang w:val="es-ES_tradnl"/>
        </w:rPr>
        <w:t>UNANIMIDAD</w:t>
      </w:r>
      <w:r w:rsidRPr="00B136B3">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B136B3" w:rsidR="00107FA0">
        <w:rPr>
          <w:rFonts w:ascii="Palatino Linotype" w:hAnsi="Palatino Linotype" w:cs="Tahoma"/>
          <w:bCs/>
          <w:sz w:val="22"/>
          <w:szCs w:val="22"/>
          <w:lang w:val="es-ES_tradnl"/>
        </w:rPr>
        <w:t>SHARON CRISTINA MORALES MARTÍNEZ, LUIS GUSTAVO PARRA NORIEGA Y GUADALUPE RAMÍREZ PEÑA, EN LA SÉPTIMA SESIÓN ORDINARIA, CELEBRADA EL VEINTIDÓS DE FEBRERO DE DOS MIL VEINTITRÉS, ANTE EL SECRETARIO TÉCNICO DEL PLENO, ALEXIS TAPIA RAMÍREZ.</w:t>
      </w:r>
    </w:p>
    <w:p w:rsidRPr="0056598B" w:rsidR="007E363C" w:rsidP="009E68B3" w:rsidRDefault="007E363C" w14:paraId="0EB3146D" w14:textId="2B214CF0">
      <w:pPr>
        <w:spacing w:line="360" w:lineRule="auto"/>
        <w:ind w:right="-93"/>
        <w:jc w:val="both"/>
        <w:rPr>
          <w:rFonts w:ascii="Palatino Linotype" w:hAnsi="Palatino Linotype" w:cs="Tahoma"/>
          <w:bCs/>
          <w:sz w:val="22"/>
          <w:szCs w:val="22"/>
          <w:lang w:val="es-ES_tradnl"/>
        </w:rPr>
      </w:pPr>
      <w:r w:rsidRPr="0056598B">
        <w:rPr>
          <w:rFonts w:ascii="Palatino Linotype" w:hAnsi="Palatino Linotype" w:eastAsia="Calibri" w:cs="Tahoma"/>
          <w:b/>
          <w:sz w:val="22"/>
          <w:szCs w:val="22"/>
          <w:lang w:eastAsia="en-US"/>
        </w:rPr>
        <w:br w:type="page"/>
      </w:r>
    </w:p>
    <w:p w:rsidRPr="0056598B" w:rsidR="00F37945" w:rsidP="009E68B3" w:rsidRDefault="00F37945" w14:paraId="3DBE5956" w14:textId="77777777">
      <w:pPr>
        <w:spacing w:line="360" w:lineRule="auto"/>
        <w:rPr>
          <w:rFonts w:ascii="Palatino Linotype" w:hAnsi="Palatino Linotype"/>
        </w:rPr>
      </w:pPr>
    </w:p>
    <w:sectPr w:rsidRPr="0056598B" w:rsidR="00F37945" w:rsidSect="007540F1">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350" w:rsidP="0044225B" w:rsidRDefault="00625350" w14:paraId="7AE4F34F" w14:textId="77777777">
      <w:r>
        <w:separator/>
      </w:r>
    </w:p>
  </w:endnote>
  <w:endnote w:type="continuationSeparator" w:id="0">
    <w:p w:rsidR="00625350" w:rsidP="0044225B" w:rsidRDefault="00625350" w14:paraId="72C473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B83508" w14:paraId="6B0DDEBA"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972D35">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2D35">
      <w:rPr>
        <w:b/>
        <w:bCs/>
        <w:noProof/>
      </w:rPr>
      <w:t>22</w:t>
    </w:r>
    <w:r>
      <w:rPr>
        <w:b/>
        <w:bCs/>
      </w:rPr>
      <w:fldChar w:fldCharType="end"/>
    </w:r>
  </w:p>
  <w:p w:rsidR="00B83508" w:rsidRDefault="00B83508" w14:paraId="0E2668B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B83508" w14:paraId="3B65A22E" w14:textId="77777777">
    <w:pPr>
      <w:pStyle w:val="Piedepgina"/>
      <w:jc w:val="right"/>
    </w:pPr>
    <w:r>
      <w:rPr>
        <w:lang w:val="es-ES"/>
      </w:rPr>
      <w:t xml:space="preserve">Página </w:t>
    </w:r>
    <w:r>
      <w:rPr>
        <w:b/>
        <w:bCs/>
      </w:rPr>
      <w:fldChar w:fldCharType="begin"/>
    </w:r>
    <w:r>
      <w:rPr>
        <w:b/>
        <w:bCs/>
      </w:rPr>
      <w:instrText>PAGE</w:instrText>
    </w:r>
    <w:r>
      <w:rPr>
        <w:b/>
        <w:bCs/>
      </w:rPr>
      <w:fldChar w:fldCharType="separate"/>
    </w:r>
    <w:r w:rsidR="00972D3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72D35">
      <w:rPr>
        <w:b/>
        <w:bCs/>
        <w:noProof/>
      </w:rPr>
      <w:t>22</w:t>
    </w:r>
    <w:r>
      <w:rPr>
        <w:b/>
        <w:bCs/>
      </w:rPr>
      <w:fldChar w:fldCharType="end"/>
    </w:r>
  </w:p>
  <w:p w:rsidR="00B83508" w:rsidRDefault="00B83508" w14:paraId="450B9E18"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350" w:rsidP="0044225B" w:rsidRDefault="00625350" w14:paraId="7C6512FD" w14:textId="77777777">
      <w:r>
        <w:separator/>
      </w:r>
    </w:p>
  </w:footnote>
  <w:footnote w:type="continuationSeparator" w:id="0">
    <w:p w:rsidR="00625350" w:rsidP="0044225B" w:rsidRDefault="00625350" w14:paraId="44C8B9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508" w:rsidRDefault="00B136B3" w14:paraId="352AA0AA" w14:textId="77777777">
    <w:pPr>
      <w:pStyle w:val="Encabezado"/>
    </w:pPr>
    <w:r>
      <w:rPr>
        <w:noProof/>
      </w:rPr>
      <w:pict w14:anchorId="4685A0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3"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resolución infoem image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Pr="005C106F" w:rsidR="00B83508" w:rsidTr="0044225B" w14:paraId="1A1F348D" w14:textId="77777777">
      <w:trPr>
        <w:trHeight w:val="1435"/>
      </w:trPr>
      <w:tc>
        <w:tcPr>
          <w:tcW w:w="2268" w:type="dxa"/>
          <w:shd w:val="clear" w:color="auto" w:fill="auto"/>
        </w:tcPr>
        <w:p w:rsidRPr="005C106F" w:rsidR="00B83508" w:rsidP="007540F1" w:rsidRDefault="00B83508" w14:paraId="3B113343" w14:textId="77777777">
          <w:pPr>
            <w:tabs>
              <w:tab w:val="right" w:pos="4273"/>
            </w:tabs>
            <w:rPr>
              <w:rFonts w:ascii="Garamond" w:hAnsi="Garamond" w:eastAsia="Calibri"/>
              <w:sz w:val="16"/>
              <w:szCs w:val="16"/>
              <w:lang w:eastAsia="en-US"/>
            </w:rPr>
          </w:pPr>
        </w:p>
      </w:tc>
      <w:tc>
        <w:tcPr>
          <w:tcW w:w="7230" w:type="dxa"/>
          <w:shd w:val="clear" w:color="auto" w:fill="auto"/>
        </w:tcPr>
        <w:tbl>
          <w:tblPr>
            <w:tblW w:w="6702" w:type="dxa"/>
            <w:tblInd w:w="936" w:type="dxa"/>
            <w:tblLayout w:type="fixed"/>
            <w:tblLook w:val="0420" w:firstRow="1" w:lastRow="0" w:firstColumn="0" w:lastColumn="0" w:noHBand="0" w:noVBand="1"/>
          </w:tblPr>
          <w:tblGrid>
            <w:gridCol w:w="2551"/>
            <w:gridCol w:w="4151"/>
          </w:tblGrid>
          <w:tr w:rsidR="00F264C1" w:rsidTr="0085671B" w14:paraId="02DC28A5" w14:textId="77777777">
            <w:trPr>
              <w:trHeight w:val="150"/>
            </w:trPr>
            <w:tc>
              <w:tcPr>
                <w:tcW w:w="2551" w:type="dxa"/>
                <w:shd w:val="clear" w:color="auto" w:fill="auto"/>
              </w:tcPr>
              <w:p w:rsidRPr="00020E73" w:rsidR="00F264C1" w:rsidP="00F264C1" w:rsidRDefault="00F264C1" w14:paraId="7760693F"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151" w:type="dxa"/>
                <w:shd w:val="clear" w:color="auto" w:fill="auto"/>
              </w:tcPr>
              <w:p w:rsidRPr="00020E73" w:rsidR="00F264C1" w:rsidP="00F264C1" w:rsidRDefault="00F264C1" w14:paraId="48B27FC3" w14:textId="77777777">
                <w:pPr>
                  <w:tabs>
                    <w:tab w:val="right" w:pos="8838"/>
                  </w:tabs>
                  <w:ind w:left="-108" w:right="-109"/>
                  <w:jc w:val="both"/>
                  <w:rPr>
                    <w:rFonts w:ascii="Palatino Linotype" w:hAnsi="Palatino Linotype" w:eastAsia="Calibri" w:cs="Tahoma"/>
                    <w:bCs/>
                    <w:sz w:val="22"/>
                    <w:szCs w:val="22"/>
                    <w:lang w:val="es-ES" w:eastAsia="en-US"/>
                  </w:rPr>
                </w:pPr>
                <w:r w:rsidRPr="00E857FA">
                  <w:rPr>
                    <w:rFonts w:ascii="Palatino Linotype" w:hAnsi="Palatino Linotype" w:eastAsia="Calibri" w:cs="Tahoma"/>
                    <w:bCs/>
                    <w:sz w:val="22"/>
                    <w:szCs w:val="22"/>
                    <w:lang w:val="es-ES" w:eastAsia="en-US"/>
                  </w:rPr>
                  <w:t>00196/INFOEM/IP/RR/2023</w:t>
                </w:r>
              </w:p>
            </w:tc>
          </w:tr>
          <w:tr w:rsidR="00F264C1" w:rsidTr="0085671B" w14:paraId="16F5CBB9" w14:textId="77777777">
            <w:trPr>
              <w:trHeight w:val="295"/>
            </w:trPr>
            <w:tc>
              <w:tcPr>
                <w:tcW w:w="2551" w:type="dxa"/>
                <w:shd w:val="clear" w:color="auto" w:fill="auto"/>
              </w:tcPr>
              <w:p w:rsidRPr="00020E73" w:rsidR="00F264C1" w:rsidP="00F264C1" w:rsidRDefault="00F264C1" w14:paraId="530FFC62" w14:textId="77777777">
                <w:pPr>
                  <w:tabs>
                    <w:tab w:val="right" w:pos="8838"/>
                  </w:tabs>
                  <w:ind w:right="-105"/>
                  <w:rPr>
                    <w:rFonts w:ascii="Palatino Linotype" w:hAnsi="Palatino Linotype" w:eastAsia="Calibri" w:cs="Tahoma"/>
                    <w:b/>
                    <w:sz w:val="22"/>
                    <w:szCs w:val="22"/>
                    <w:lang w:val="es-ES" w:eastAsia="en-US"/>
                  </w:rPr>
                </w:pPr>
                <w:bookmarkStart w:name="_Hlk85043750" w:id="1"/>
                <w:r w:rsidRPr="00020E73">
                  <w:rPr>
                    <w:rFonts w:ascii="Palatino Linotype" w:hAnsi="Palatino Linotype" w:eastAsia="Calibri" w:cs="Tahoma"/>
                    <w:b/>
                    <w:sz w:val="22"/>
                    <w:szCs w:val="22"/>
                    <w:lang w:val="es-ES" w:eastAsia="en-US"/>
                  </w:rPr>
                  <w:t>Sujeto Obligado:</w:t>
                </w:r>
              </w:p>
            </w:tc>
            <w:tc>
              <w:tcPr>
                <w:tcW w:w="4151" w:type="dxa"/>
                <w:shd w:val="clear" w:color="auto" w:fill="auto"/>
              </w:tcPr>
              <w:p w:rsidRPr="0044225B" w:rsidR="00F264C1" w:rsidP="00F264C1" w:rsidRDefault="00F264C1" w14:paraId="27522F85" w14:textId="77777777">
                <w:pPr>
                  <w:tabs>
                    <w:tab w:val="right" w:pos="8838"/>
                  </w:tabs>
                  <w:ind w:left="-108" w:right="840"/>
                  <w:jc w:val="both"/>
                  <w:rPr>
                    <w:rFonts w:ascii="Palatino Linotype" w:hAnsi="Palatino Linotype" w:eastAsia="Calibri" w:cs="Tahoma"/>
                    <w:sz w:val="22"/>
                    <w:szCs w:val="22"/>
                    <w:lang w:val="es-ES" w:eastAsia="en-US"/>
                  </w:rPr>
                </w:pPr>
                <w:r w:rsidRPr="00E857FA">
                  <w:rPr>
                    <w:rFonts w:ascii="Palatino Linotype" w:hAnsi="Palatino Linotype" w:eastAsia="Calibri" w:cs="Tahoma"/>
                    <w:sz w:val="22"/>
                    <w:szCs w:val="22"/>
                    <w:lang w:val="es-ES" w:eastAsia="en-US"/>
                  </w:rPr>
                  <w:t>Instituto de Seguridad Social del Estado de México y Municipios</w:t>
                </w:r>
              </w:p>
            </w:tc>
          </w:tr>
          <w:bookmarkEnd w:id="1"/>
          <w:tr w:rsidR="00F264C1" w:rsidTr="0085671B" w14:paraId="2DCEE44A" w14:textId="77777777">
            <w:trPr>
              <w:trHeight w:val="295"/>
            </w:trPr>
            <w:tc>
              <w:tcPr>
                <w:tcW w:w="2551" w:type="dxa"/>
                <w:shd w:val="clear" w:color="auto" w:fill="auto"/>
              </w:tcPr>
              <w:p w:rsidRPr="00020E73" w:rsidR="00F264C1" w:rsidP="00F264C1" w:rsidRDefault="00F264C1" w14:paraId="6E9539D7" w14:textId="77777777">
                <w:pPr>
                  <w:tabs>
                    <w:tab w:val="right" w:pos="8838"/>
                  </w:tabs>
                  <w:ind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151" w:type="dxa"/>
                <w:shd w:val="clear" w:color="auto" w:fill="auto"/>
              </w:tcPr>
              <w:p w:rsidRPr="00020E73" w:rsidR="00F264C1" w:rsidP="00F264C1" w:rsidRDefault="00F264C1" w14:paraId="6DD8F1CD" w14:textId="77777777">
                <w:pPr>
                  <w:tabs>
                    <w:tab w:val="right" w:pos="8838"/>
                  </w:tabs>
                  <w:ind w:left="-108" w:right="171"/>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F264C1" w:rsidP="00F264C1" w:rsidRDefault="00F264C1" w14:paraId="36C139B0" w14:textId="77777777">
                <w:pPr>
                  <w:tabs>
                    <w:tab w:val="right" w:pos="8838"/>
                  </w:tabs>
                  <w:ind w:left="-108" w:right="171"/>
                  <w:jc w:val="both"/>
                  <w:rPr>
                    <w:rFonts w:ascii="Palatino Linotype" w:hAnsi="Palatino Linotype" w:eastAsia="Calibri" w:cs="Tahoma"/>
                    <w:b/>
                    <w:sz w:val="22"/>
                    <w:szCs w:val="22"/>
                    <w:lang w:val="es-ES" w:eastAsia="en-US"/>
                  </w:rPr>
                </w:pPr>
              </w:p>
            </w:tc>
          </w:tr>
        </w:tbl>
        <w:p w:rsidRPr="005C106F" w:rsidR="00B83508" w:rsidP="00514EFF" w:rsidRDefault="00B83508" w14:paraId="324848D7" w14:textId="77777777">
          <w:pPr>
            <w:tabs>
              <w:tab w:val="right" w:pos="8838"/>
            </w:tabs>
            <w:jc w:val="both"/>
            <w:rPr>
              <w:rFonts w:ascii="Arial" w:hAnsi="Arial" w:eastAsia="Calibri" w:cs="Arial"/>
              <w:b/>
              <w:sz w:val="22"/>
              <w:szCs w:val="22"/>
              <w:lang w:eastAsia="en-US"/>
            </w:rPr>
          </w:pPr>
        </w:p>
      </w:tc>
    </w:tr>
  </w:tbl>
  <w:p w:rsidRPr="00443C6B" w:rsidR="00B83508" w:rsidP="007540F1" w:rsidRDefault="00B136B3" w14:paraId="3A2FD3E6" w14:textId="77777777">
    <w:pPr>
      <w:pStyle w:val="Encabezado"/>
      <w:rPr>
        <w:sz w:val="14"/>
      </w:rPr>
    </w:pPr>
    <w:r>
      <w:rPr>
        <w:noProof/>
        <w:sz w:val="14"/>
      </w:rPr>
      <w:pict w14:anchorId="0F63EC5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4" style="position:absolute;margin-left:-79.4pt;margin-top:-120.35pt;width:589.8pt;height:768pt;z-index:-251656192;mso-wrap-edited:f;mso-width-percent:0;mso-height-percent:0;mso-position-horizontal-relative:margin;mso-position-vertical-relative:margin;mso-width-percent:0;mso-height-percent:0" alt="" o:spid="_x0000_s2050" o:allowincell="f" type="#_x0000_t75">
          <v:imagedata o:title="resolución infoem image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Pr="00330DA7" w:rsidR="00B83508" w:rsidTr="725F1192" w14:paraId="59FD1C38" w14:textId="77777777">
      <w:trPr>
        <w:trHeight w:val="1435"/>
      </w:trPr>
      <w:tc>
        <w:tcPr>
          <w:tcW w:w="2268" w:type="dxa"/>
          <w:shd w:val="clear" w:color="auto" w:fill="auto"/>
          <w:tcMar/>
        </w:tcPr>
        <w:p w:rsidRPr="00330DA7" w:rsidR="00B83508" w:rsidP="007540F1" w:rsidRDefault="00B83508" w14:paraId="6CDB25A0" w14:textId="77777777">
          <w:pPr>
            <w:tabs>
              <w:tab w:val="right" w:pos="4273"/>
            </w:tabs>
            <w:rPr>
              <w:rFonts w:ascii="Garamond" w:hAnsi="Garamond" w:eastAsia="Calibri"/>
              <w:sz w:val="22"/>
              <w:szCs w:val="22"/>
              <w:lang w:eastAsia="en-US"/>
            </w:rPr>
          </w:pPr>
        </w:p>
      </w:tc>
      <w:tc>
        <w:tcPr>
          <w:tcW w:w="6804" w:type="dxa"/>
          <w:shd w:val="clear" w:color="auto" w:fill="auto"/>
          <w:tcMar/>
        </w:tcPr>
        <w:tbl>
          <w:tblPr>
            <w:tblW w:w="6521" w:type="dxa"/>
            <w:tblInd w:w="480" w:type="dxa"/>
            <w:tblLayout w:type="fixed"/>
            <w:tblLook w:val="0420" w:firstRow="1" w:lastRow="0" w:firstColumn="0" w:lastColumn="0" w:noHBand="0" w:noVBand="1"/>
          </w:tblPr>
          <w:tblGrid>
            <w:gridCol w:w="2444"/>
            <w:gridCol w:w="4077"/>
          </w:tblGrid>
          <w:tr w:rsidRPr="00330DA7" w:rsidR="00B83508" w:rsidTr="725F1192" w14:paraId="53F709DB" w14:textId="77777777">
            <w:trPr>
              <w:trHeight w:val="144"/>
            </w:trPr>
            <w:tc>
              <w:tcPr>
                <w:tcW w:w="2444" w:type="dxa"/>
                <w:shd w:val="clear" w:color="auto" w:fill="auto"/>
                <w:tcMar/>
              </w:tcPr>
              <w:p w:rsidRPr="00020E73" w:rsidR="00B83508" w:rsidP="007540F1" w:rsidRDefault="00B83508" w14:paraId="50E5D432" w14:textId="77777777">
                <w:pPr>
                  <w:tabs>
                    <w:tab w:val="right" w:pos="8838"/>
                  </w:tabs>
                  <w:ind w:left="-264" w:right="-105" w:firstLine="19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Recurso de Revisión:</w:t>
                </w:r>
              </w:p>
            </w:tc>
            <w:tc>
              <w:tcPr>
                <w:tcW w:w="4077" w:type="dxa"/>
                <w:shd w:val="clear" w:color="auto" w:fill="auto"/>
                <w:tcMar/>
              </w:tcPr>
              <w:p w:rsidRPr="00FC72CE" w:rsidR="00B83508" w:rsidP="007540F1" w:rsidRDefault="00E857FA" w14:paraId="1C0A58A2" w14:textId="4D7D5F9F">
                <w:pPr>
                  <w:tabs>
                    <w:tab w:val="right" w:pos="8838"/>
                  </w:tabs>
                  <w:ind w:left="-74" w:right="-105"/>
                  <w:jc w:val="both"/>
                  <w:rPr>
                    <w:rFonts w:ascii="Palatino Linotype" w:hAnsi="Palatino Linotype" w:eastAsia="Calibri" w:cs="Tahoma"/>
                    <w:sz w:val="22"/>
                    <w:szCs w:val="22"/>
                    <w:lang w:val="es-ES" w:eastAsia="en-US"/>
                  </w:rPr>
                </w:pPr>
                <w:r w:rsidRPr="00E857FA">
                  <w:rPr>
                    <w:rFonts w:ascii="Palatino Linotype" w:hAnsi="Palatino Linotype" w:eastAsia="Calibri" w:cs="Tahoma"/>
                    <w:sz w:val="22"/>
                    <w:szCs w:val="22"/>
                    <w:lang w:val="es-ES" w:eastAsia="en-US"/>
                  </w:rPr>
                  <w:t>00196/INFOEM/IP/RR/2023</w:t>
                </w:r>
              </w:p>
            </w:tc>
          </w:tr>
          <w:tr w:rsidRPr="00330DA7" w:rsidR="00B83508" w:rsidTr="725F1192" w14:paraId="1E27F6E9" w14:textId="77777777">
            <w:trPr>
              <w:trHeight w:val="144"/>
            </w:trPr>
            <w:tc>
              <w:tcPr>
                <w:tcW w:w="2444" w:type="dxa"/>
                <w:shd w:val="clear" w:color="auto" w:fill="auto"/>
                <w:tcMar/>
              </w:tcPr>
              <w:p w:rsidRPr="00020E73" w:rsidR="00B83508" w:rsidP="007540F1" w:rsidRDefault="00B83508" w14:paraId="4741E994"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Recurrente:</w:t>
                </w:r>
              </w:p>
            </w:tc>
            <w:tc>
              <w:tcPr>
                <w:tcW w:w="4077" w:type="dxa"/>
                <w:shd w:val="clear" w:color="auto" w:fill="auto"/>
                <w:tcMar/>
              </w:tcPr>
              <w:p w:rsidRPr="00FC72CE" w:rsidR="00B83508" w:rsidP="725F1192" w:rsidRDefault="00E857FA" w14:paraId="46AAB67F" w14:textId="56ADE93A">
                <w:pPr>
                  <w:pStyle w:val="Normal"/>
                  <w:tabs>
                    <w:tab w:val="right" w:leader="none" w:pos="8838"/>
                  </w:tabs>
                  <w:bidi w:val="0"/>
                  <w:spacing w:before="0" w:beforeAutospacing="off" w:after="0" w:afterAutospacing="off" w:line="240" w:lineRule="auto"/>
                  <w:ind w:left="-74" w:right="360"/>
                  <w:jc w:val="both"/>
                  <w:rPr>
                    <w:rFonts w:ascii="Palatino Linotype" w:hAnsi="Palatino Linotype" w:eastAsia="Calibri" w:cs="Tahoma"/>
                    <w:sz w:val="22"/>
                    <w:szCs w:val="22"/>
                    <w:highlight w:val="black"/>
                    <w:lang w:val="es-ES" w:eastAsia="en-US"/>
                  </w:rPr>
                </w:pPr>
                <w:r w:rsidRPr="725F1192" w:rsidR="725F1192">
                  <w:rPr>
                    <w:rFonts w:ascii="Palatino Linotype" w:hAnsi="Palatino Linotype" w:eastAsia="Calibri" w:cs="Tahoma"/>
                    <w:sz w:val="22"/>
                    <w:szCs w:val="22"/>
                    <w:highlight w:val="black"/>
                    <w:lang w:val="es-ES" w:eastAsia="en-US"/>
                  </w:rPr>
                  <w:t>XXXXXXXXXXXXXXXXXXXXXXXXXXXXX</w:t>
                </w:r>
              </w:p>
            </w:tc>
          </w:tr>
          <w:tr w:rsidRPr="00330DA7" w:rsidR="00B83508" w:rsidTr="725F1192" w14:paraId="50ECA2F3" w14:textId="77777777">
            <w:trPr>
              <w:trHeight w:val="283"/>
            </w:trPr>
            <w:tc>
              <w:tcPr>
                <w:tcW w:w="2444" w:type="dxa"/>
                <w:shd w:val="clear" w:color="auto" w:fill="auto"/>
                <w:tcMar/>
              </w:tcPr>
              <w:p w:rsidRPr="00020E73" w:rsidR="00B83508" w:rsidP="007540F1" w:rsidRDefault="00B83508" w14:paraId="7E381B23"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Sujeto Obligado:</w:t>
                </w:r>
              </w:p>
            </w:tc>
            <w:tc>
              <w:tcPr>
                <w:tcW w:w="4077" w:type="dxa"/>
                <w:shd w:val="clear" w:color="auto" w:fill="auto"/>
                <w:tcMar/>
              </w:tcPr>
              <w:p w:rsidRPr="00FC72CE" w:rsidR="00B83508" w:rsidP="00C81486" w:rsidRDefault="00E857FA" w14:paraId="49760D64" w14:textId="002A0CF0">
                <w:pPr>
                  <w:tabs>
                    <w:tab w:val="left" w:pos="2834"/>
                    <w:tab w:val="right" w:pos="8838"/>
                  </w:tabs>
                  <w:ind w:left="-74" w:right="279"/>
                  <w:jc w:val="both"/>
                  <w:rPr>
                    <w:rFonts w:ascii="Palatino Linotype" w:hAnsi="Palatino Linotype" w:eastAsia="Calibri" w:cs="Tahoma"/>
                    <w:sz w:val="22"/>
                    <w:szCs w:val="22"/>
                    <w:lang w:val="es-ES" w:eastAsia="en-US"/>
                  </w:rPr>
                </w:pPr>
                <w:r w:rsidRPr="00E857FA">
                  <w:rPr>
                    <w:rFonts w:ascii="Palatino Linotype" w:hAnsi="Palatino Linotype" w:eastAsia="Calibri" w:cs="Tahoma"/>
                    <w:sz w:val="22"/>
                    <w:szCs w:val="22"/>
                    <w:lang w:val="es-ES" w:eastAsia="en-US"/>
                  </w:rPr>
                  <w:t>Instituto de Seguridad Social del Estado de México y Municipios</w:t>
                </w:r>
              </w:p>
            </w:tc>
          </w:tr>
          <w:tr w:rsidRPr="00330DA7" w:rsidR="00B83508" w:rsidTr="725F1192" w14:paraId="37CD9738" w14:textId="77777777">
            <w:trPr>
              <w:trHeight w:val="283"/>
            </w:trPr>
            <w:tc>
              <w:tcPr>
                <w:tcW w:w="2444" w:type="dxa"/>
                <w:shd w:val="clear" w:color="auto" w:fill="auto"/>
                <w:tcMar/>
              </w:tcPr>
              <w:p w:rsidRPr="00020E73" w:rsidR="00B83508" w:rsidP="007540F1" w:rsidRDefault="00B83508" w14:paraId="21341427" w14:textId="77777777">
                <w:pPr>
                  <w:tabs>
                    <w:tab w:val="right" w:pos="8838"/>
                  </w:tabs>
                  <w:ind w:left="-74" w:right="-105"/>
                  <w:rPr>
                    <w:rFonts w:ascii="Palatino Linotype" w:hAnsi="Palatino Linotype" w:eastAsia="Calibri" w:cs="Tahoma"/>
                    <w:b/>
                    <w:sz w:val="22"/>
                    <w:szCs w:val="22"/>
                    <w:lang w:val="es-ES" w:eastAsia="en-US"/>
                  </w:rPr>
                </w:pPr>
                <w:r w:rsidRPr="00020E73">
                  <w:rPr>
                    <w:rFonts w:ascii="Palatino Linotype" w:hAnsi="Palatino Linotype" w:eastAsia="Calibri" w:cs="Tahoma"/>
                    <w:b/>
                    <w:sz w:val="22"/>
                    <w:szCs w:val="22"/>
                    <w:lang w:val="es-ES" w:eastAsia="en-US"/>
                  </w:rPr>
                  <w:t>Comisionado Ponente:</w:t>
                </w:r>
              </w:p>
            </w:tc>
            <w:tc>
              <w:tcPr>
                <w:tcW w:w="4077" w:type="dxa"/>
                <w:shd w:val="clear" w:color="auto" w:fill="auto"/>
                <w:tcMar/>
              </w:tcPr>
              <w:p w:rsidRPr="00020E73" w:rsidR="00B83508" w:rsidP="007540F1" w:rsidRDefault="00B83508" w14:paraId="65F5E7C5" w14:textId="77777777">
                <w:pPr>
                  <w:tabs>
                    <w:tab w:val="right" w:pos="8838"/>
                  </w:tabs>
                  <w:ind w:left="-74" w:right="-105"/>
                  <w:jc w:val="both"/>
                  <w:rPr>
                    <w:rFonts w:ascii="Palatino Linotype" w:hAnsi="Palatino Linotype" w:eastAsia="Calibri" w:cs="Tahoma"/>
                    <w:sz w:val="22"/>
                    <w:szCs w:val="22"/>
                    <w:lang w:val="es-ES" w:eastAsia="en-US"/>
                  </w:rPr>
                </w:pPr>
                <w:r w:rsidRPr="00020E73">
                  <w:rPr>
                    <w:rFonts w:ascii="Palatino Linotype" w:hAnsi="Palatino Linotype" w:eastAsia="Calibri" w:cs="Tahoma"/>
                    <w:sz w:val="22"/>
                    <w:szCs w:val="22"/>
                    <w:lang w:val="es-ES" w:eastAsia="en-US"/>
                  </w:rPr>
                  <w:t>Luis Gustavo Parra Noriega</w:t>
                </w:r>
              </w:p>
              <w:p w:rsidRPr="00020E73" w:rsidR="00B83508" w:rsidP="007540F1" w:rsidRDefault="00B83508" w14:paraId="25C954F9" w14:textId="77777777">
                <w:pPr>
                  <w:tabs>
                    <w:tab w:val="right" w:pos="8838"/>
                  </w:tabs>
                  <w:ind w:left="-74" w:right="-105"/>
                  <w:jc w:val="both"/>
                  <w:rPr>
                    <w:rFonts w:ascii="Palatino Linotype" w:hAnsi="Palatino Linotype" w:eastAsia="Calibri" w:cs="Tahoma"/>
                    <w:b/>
                    <w:sz w:val="22"/>
                    <w:szCs w:val="22"/>
                    <w:lang w:val="es-ES" w:eastAsia="en-US"/>
                  </w:rPr>
                </w:pPr>
              </w:p>
            </w:tc>
          </w:tr>
        </w:tbl>
        <w:p w:rsidRPr="00330DA7" w:rsidR="00B83508" w:rsidP="007540F1" w:rsidRDefault="00B83508" w14:paraId="652F131D" w14:textId="77777777">
          <w:pPr>
            <w:tabs>
              <w:tab w:val="right" w:pos="8838"/>
            </w:tabs>
            <w:ind w:left="-28"/>
            <w:jc w:val="both"/>
            <w:rPr>
              <w:rFonts w:ascii="Arial" w:hAnsi="Arial" w:eastAsia="Calibri" w:cs="Arial"/>
              <w:b/>
              <w:sz w:val="22"/>
              <w:szCs w:val="22"/>
              <w:lang w:eastAsia="en-US"/>
            </w:rPr>
          </w:pPr>
        </w:p>
      </w:tc>
    </w:tr>
  </w:tbl>
  <w:p w:rsidRPr="00827FA0" w:rsidR="00B83508" w:rsidP="007540F1" w:rsidRDefault="00B136B3" w14:paraId="5E3084A2" w14:textId="77777777">
    <w:pPr>
      <w:pStyle w:val="Encabezado"/>
      <w:rPr>
        <w:sz w:val="2"/>
        <w:szCs w:val="22"/>
      </w:rPr>
    </w:pPr>
    <w:r>
      <w:rPr>
        <w:noProof/>
        <w:sz w:val="2"/>
        <w:szCs w:val="22"/>
      </w:rPr>
      <w:pict w14:anchorId="076E7FD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57395962" style="position:absolute;margin-left:-78.65pt;margin-top:-123.9pt;width:611.6pt;height:796.4pt;z-index:-251655168;mso-wrap-edited:f;mso-position-horizontal-relative:margin;mso-position-vertical-relative:margin" alt="" o:spid="_x0000_s2051" o:allowincell="f" type="#_x0000_t75">
          <v:imagedata o:title="resolución infoem image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51B619E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9C06D7"/>
    <w:multiLevelType w:val="hybridMultilevel"/>
    <w:tmpl w:val="193EE43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B71DF8"/>
    <w:multiLevelType w:val="hybridMultilevel"/>
    <w:tmpl w:val="2EAA88A6"/>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117249"/>
    <w:multiLevelType w:val="hybridMultilevel"/>
    <w:tmpl w:val="42B20FA0"/>
    <w:lvl w:ilvl="0" w:tplc="080A0001">
      <w:start w:val="1"/>
      <w:numFmt w:val="bullet"/>
      <w:lvlText w:val=""/>
      <w:lvlJc w:val="left"/>
      <w:pPr>
        <w:ind w:left="720" w:hanging="360"/>
      </w:pPr>
      <w:rPr>
        <w:rFonts w:hint="default" w:ascii="Symbol" w:hAnsi="Symbol"/>
        <w:b/>
        <w:bCs/>
        <w:sz w:val="22"/>
      </w:r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E674E6"/>
    <w:multiLevelType w:val="hybridMultilevel"/>
    <w:tmpl w:val="E158AB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192E4014"/>
    <w:multiLevelType w:val="hybridMultilevel"/>
    <w:tmpl w:val="F1A6FD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3E82D33"/>
    <w:multiLevelType w:val="hybridMultilevel"/>
    <w:tmpl w:val="4FCA50C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6" w15:restartNumberingAfterBreak="0">
    <w:nsid w:val="2D4D1C04"/>
    <w:multiLevelType w:val="hybridMultilevel"/>
    <w:tmpl w:val="EC5E63F4"/>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E258D3"/>
    <w:multiLevelType w:val="hybridMultilevel"/>
    <w:tmpl w:val="AE1AD17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0" w15:restartNumberingAfterBreak="0">
    <w:nsid w:val="37E63ED4"/>
    <w:multiLevelType w:val="hybridMultilevel"/>
    <w:tmpl w:val="254665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77A552C"/>
    <w:multiLevelType w:val="hybridMultilevel"/>
    <w:tmpl w:val="978C659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A2B2288"/>
    <w:multiLevelType w:val="hybridMultilevel"/>
    <w:tmpl w:val="DC1259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F10F16"/>
    <w:multiLevelType w:val="hybridMultilevel"/>
    <w:tmpl w:val="C6C4C6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0C7239E"/>
    <w:multiLevelType w:val="hybridMultilevel"/>
    <w:tmpl w:val="F344FF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3B56E0"/>
    <w:multiLevelType w:val="hybridMultilevel"/>
    <w:tmpl w:val="59BAC234"/>
    <w:lvl w:ilvl="0" w:tplc="BB1C9058">
      <w:start w:val="1"/>
      <w:numFmt w:val="upperRoman"/>
      <w:lvlText w:val="%1."/>
      <w:lvlJc w:val="left"/>
      <w:pPr>
        <w:ind w:left="112" w:hanging="156"/>
      </w:pPr>
      <w:rPr>
        <w:rFonts w:hint="default" w:ascii="Bookman Old Style" w:hAnsi="Bookman Old Style" w:eastAsia="Arial" w:cs="Arial"/>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28" w15:restartNumberingAfterBreak="0">
    <w:nsid w:val="594202F3"/>
    <w:multiLevelType w:val="hybridMultilevel"/>
    <w:tmpl w:val="7BBECA4E"/>
    <w:lvl w:ilvl="0" w:tplc="A36ABF8A">
      <w:start w:val="1"/>
      <w:numFmt w:val="upperLetter"/>
      <w:lvlText w:val="%1."/>
      <w:lvlJc w:val="left"/>
      <w:pPr>
        <w:ind w:left="720" w:hanging="360"/>
      </w:pPr>
      <w:rPr>
        <w:rFonts w:hint="default" w:ascii="Palatino Linotype" w:hAnsi="Palatino Linotype"/>
        <w:b/>
        <w:bCs/>
        <w:sz w:val="22"/>
      </w:rPr>
    </w:lvl>
    <w:lvl w:ilvl="1" w:tplc="080A0001">
      <w:start w:val="1"/>
      <w:numFmt w:val="bullet"/>
      <w:lvlText w:val=""/>
      <w:lvlJc w:val="left"/>
      <w:pPr>
        <w:ind w:left="1440" w:hanging="360"/>
      </w:pPr>
      <w:rPr>
        <w:rFonts w:hint="default" w:ascii="Symbol" w:hAnsi="Symbo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69370C"/>
    <w:multiLevelType w:val="hybridMultilevel"/>
    <w:tmpl w:val="13A6481E"/>
    <w:lvl w:ilvl="0" w:tplc="93246CE0">
      <w:start w:val="1"/>
      <w:numFmt w:val="upperLetter"/>
      <w:lvlText w:val="%1."/>
      <w:lvlJc w:val="left"/>
      <w:pPr>
        <w:ind w:left="720" w:hanging="360"/>
      </w:pPr>
      <w:rPr>
        <w:rFonts w:hint="default" w:ascii="Palatino Linotype" w:hAnsi="Palatino Linotype"/>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FF46A28"/>
    <w:multiLevelType w:val="hybridMultilevel"/>
    <w:tmpl w:val="AE9E6D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6B1A090E"/>
    <w:multiLevelType w:val="hybridMultilevel"/>
    <w:tmpl w:val="44225B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4" w15:restartNumberingAfterBreak="0">
    <w:nsid w:val="6D3E35FB"/>
    <w:multiLevelType w:val="hybridMultilevel"/>
    <w:tmpl w:val="5262F7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D9C534B"/>
    <w:multiLevelType w:val="hybridMultilevel"/>
    <w:tmpl w:val="F8D490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CF71F3"/>
    <w:multiLevelType w:val="hybridMultilevel"/>
    <w:tmpl w:val="90381BB0"/>
    <w:lvl w:ilvl="0" w:tplc="C8169A16">
      <w:start w:val="1"/>
      <w:numFmt w:val="bullet"/>
      <w:lvlText w:val=""/>
      <w:lvlJc w:val="left"/>
      <w:pPr>
        <w:ind w:left="720" w:hanging="360"/>
      </w:pPr>
      <w:rPr>
        <w:rFonts w:hint="default" w:ascii="Symbol" w:hAnsi="Symbol"/>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980645A"/>
    <w:multiLevelType w:val="hybridMultilevel"/>
    <w:tmpl w:val="B5503426"/>
    <w:lvl w:ilvl="0" w:tplc="B25052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BCE71EA"/>
    <w:multiLevelType w:val="hybridMultilevel"/>
    <w:tmpl w:val="F872F4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86335014">
    <w:abstractNumId w:val="31"/>
  </w:num>
  <w:num w:numId="2" w16cid:durableId="454562572">
    <w:abstractNumId w:val="14"/>
  </w:num>
  <w:num w:numId="3" w16cid:durableId="1716782210">
    <w:abstractNumId w:val="17"/>
  </w:num>
  <w:num w:numId="4" w16cid:durableId="622158295">
    <w:abstractNumId w:val="1"/>
  </w:num>
  <w:num w:numId="5" w16cid:durableId="2107649169">
    <w:abstractNumId w:val="21"/>
  </w:num>
  <w:num w:numId="6" w16cid:durableId="1246037372">
    <w:abstractNumId w:val="18"/>
  </w:num>
  <w:num w:numId="7" w16cid:durableId="116148163">
    <w:abstractNumId w:val="32"/>
  </w:num>
  <w:num w:numId="8" w16cid:durableId="558177214">
    <w:abstractNumId w:val="16"/>
  </w:num>
  <w:num w:numId="9" w16cid:durableId="788427104">
    <w:abstractNumId w:val="27"/>
  </w:num>
  <w:num w:numId="10" w16cid:durableId="11370641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468886">
    <w:abstractNumId w:val="25"/>
  </w:num>
  <w:num w:numId="12" w16cid:durableId="3762025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000819">
    <w:abstractNumId w:val="30"/>
  </w:num>
  <w:num w:numId="14" w16cid:durableId="584188088">
    <w:abstractNumId w:val="5"/>
  </w:num>
  <w:num w:numId="15" w16cid:durableId="2139493041">
    <w:abstractNumId w:val="0"/>
  </w:num>
  <w:num w:numId="16" w16cid:durableId="228152475">
    <w:abstractNumId w:val="13"/>
  </w:num>
  <w:num w:numId="17" w16cid:durableId="1969511444">
    <w:abstractNumId w:val="2"/>
  </w:num>
  <w:num w:numId="18" w16cid:durableId="1523934988">
    <w:abstractNumId w:val="4"/>
  </w:num>
  <w:num w:numId="19" w16cid:durableId="318312901">
    <w:abstractNumId w:val="19"/>
  </w:num>
  <w:num w:numId="20" w16cid:durableId="2029090909">
    <w:abstractNumId w:val="28"/>
  </w:num>
  <w:num w:numId="21" w16cid:durableId="593779197">
    <w:abstractNumId w:val="29"/>
  </w:num>
  <w:num w:numId="22" w16cid:durableId="934825856">
    <w:abstractNumId w:val="8"/>
  </w:num>
  <w:num w:numId="23" w16cid:durableId="253051249">
    <w:abstractNumId w:val="33"/>
  </w:num>
  <w:num w:numId="24" w16cid:durableId="2003196409">
    <w:abstractNumId w:val="38"/>
  </w:num>
  <w:num w:numId="25" w16cid:durableId="1552570100">
    <w:abstractNumId w:val="12"/>
  </w:num>
  <w:num w:numId="26" w16cid:durableId="1790511850">
    <w:abstractNumId w:val="20"/>
  </w:num>
  <w:num w:numId="27" w16cid:durableId="103382546">
    <w:abstractNumId w:val="26"/>
  </w:num>
  <w:num w:numId="28" w16cid:durableId="820581635">
    <w:abstractNumId w:val="15"/>
  </w:num>
  <w:num w:numId="29" w16cid:durableId="945235763">
    <w:abstractNumId w:val="6"/>
  </w:num>
  <w:num w:numId="30" w16cid:durableId="894512433">
    <w:abstractNumId w:val="11"/>
  </w:num>
  <w:num w:numId="31" w16cid:durableId="1947035203">
    <w:abstractNumId w:val="7"/>
  </w:num>
  <w:num w:numId="32" w16cid:durableId="1203207135">
    <w:abstractNumId w:val="23"/>
  </w:num>
  <w:num w:numId="33" w16cid:durableId="476383669">
    <w:abstractNumId w:val="24"/>
  </w:num>
  <w:num w:numId="34" w16cid:durableId="2129662183">
    <w:abstractNumId w:val="37"/>
  </w:num>
  <w:num w:numId="35" w16cid:durableId="2030596088">
    <w:abstractNumId w:val="9"/>
  </w:num>
  <w:num w:numId="36" w16cid:durableId="315887049">
    <w:abstractNumId w:val="3"/>
  </w:num>
  <w:num w:numId="37" w16cid:durableId="428039450">
    <w:abstractNumId w:val="41"/>
  </w:num>
  <w:num w:numId="38" w16cid:durableId="1315523748">
    <w:abstractNumId w:val="39"/>
  </w:num>
  <w:num w:numId="39" w16cid:durableId="2032997940">
    <w:abstractNumId w:val="10"/>
  </w:num>
  <w:num w:numId="40" w16cid:durableId="723673594">
    <w:abstractNumId w:val="22"/>
  </w:num>
  <w:num w:numId="41" w16cid:durableId="706564126">
    <w:abstractNumId w:val="34"/>
  </w:num>
  <w:num w:numId="42" w16cid:durableId="729227328">
    <w:abstractNumId w:val="35"/>
  </w:num>
  <w:num w:numId="43" w16cid:durableId="11121716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2DC3"/>
    <w:rsid w:val="00004401"/>
    <w:rsid w:val="0000510E"/>
    <w:rsid w:val="000054CC"/>
    <w:rsid w:val="000100EF"/>
    <w:rsid w:val="0001057E"/>
    <w:rsid w:val="000111F0"/>
    <w:rsid w:val="000112B9"/>
    <w:rsid w:val="00014CA4"/>
    <w:rsid w:val="00015458"/>
    <w:rsid w:val="0001702B"/>
    <w:rsid w:val="000175EE"/>
    <w:rsid w:val="00021CD4"/>
    <w:rsid w:val="00021FBF"/>
    <w:rsid w:val="0002206C"/>
    <w:rsid w:val="000225D5"/>
    <w:rsid w:val="00022A7B"/>
    <w:rsid w:val="00023A0B"/>
    <w:rsid w:val="00024083"/>
    <w:rsid w:val="000277F8"/>
    <w:rsid w:val="00027CD3"/>
    <w:rsid w:val="000366B0"/>
    <w:rsid w:val="0003733B"/>
    <w:rsid w:val="00037B46"/>
    <w:rsid w:val="00041435"/>
    <w:rsid w:val="0004183B"/>
    <w:rsid w:val="000463AD"/>
    <w:rsid w:val="000504B4"/>
    <w:rsid w:val="00050EA4"/>
    <w:rsid w:val="00051436"/>
    <w:rsid w:val="00053135"/>
    <w:rsid w:val="00056EE7"/>
    <w:rsid w:val="00056EF5"/>
    <w:rsid w:val="00056FC2"/>
    <w:rsid w:val="00061703"/>
    <w:rsid w:val="00062FCE"/>
    <w:rsid w:val="000632E7"/>
    <w:rsid w:val="000650D6"/>
    <w:rsid w:val="0007241D"/>
    <w:rsid w:val="000727FA"/>
    <w:rsid w:val="00073081"/>
    <w:rsid w:val="00075932"/>
    <w:rsid w:val="00075C5F"/>
    <w:rsid w:val="00076801"/>
    <w:rsid w:val="00077F41"/>
    <w:rsid w:val="000800D4"/>
    <w:rsid w:val="00081701"/>
    <w:rsid w:val="000828D0"/>
    <w:rsid w:val="0008508E"/>
    <w:rsid w:val="00085750"/>
    <w:rsid w:val="00087CF1"/>
    <w:rsid w:val="00090271"/>
    <w:rsid w:val="00091513"/>
    <w:rsid w:val="00093F68"/>
    <w:rsid w:val="00096403"/>
    <w:rsid w:val="00096EE6"/>
    <w:rsid w:val="000A116D"/>
    <w:rsid w:val="000A2ADC"/>
    <w:rsid w:val="000A46E1"/>
    <w:rsid w:val="000A4FBE"/>
    <w:rsid w:val="000A5245"/>
    <w:rsid w:val="000A5626"/>
    <w:rsid w:val="000A5729"/>
    <w:rsid w:val="000A6780"/>
    <w:rsid w:val="000A6B4B"/>
    <w:rsid w:val="000B0B0E"/>
    <w:rsid w:val="000B3F31"/>
    <w:rsid w:val="000B6B48"/>
    <w:rsid w:val="000B7058"/>
    <w:rsid w:val="000B7905"/>
    <w:rsid w:val="000C0905"/>
    <w:rsid w:val="000C0EEA"/>
    <w:rsid w:val="000C14ED"/>
    <w:rsid w:val="000C16DB"/>
    <w:rsid w:val="000C295E"/>
    <w:rsid w:val="000C46E3"/>
    <w:rsid w:val="000C5CBC"/>
    <w:rsid w:val="000D0818"/>
    <w:rsid w:val="000D0C6A"/>
    <w:rsid w:val="000D212F"/>
    <w:rsid w:val="000D4EE3"/>
    <w:rsid w:val="000D51C8"/>
    <w:rsid w:val="000E1DCC"/>
    <w:rsid w:val="000E2A9F"/>
    <w:rsid w:val="000E4529"/>
    <w:rsid w:val="000E7223"/>
    <w:rsid w:val="000F1577"/>
    <w:rsid w:val="000F25DF"/>
    <w:rsid w:val="000F36EA"/>
    <w:rsid w:val="000F585E"/>
    <w:rsid w:val="000F5F86"/>
    <w:rsid w:val="001004E2"/>
    <w:rsid w:val="00101753"/>
    <w:rsid w:val="001024B2"/>
    <w:rsid w:val="001047D8"/>
    <w:rsid w:val="001056E3"/>
    <w:rsid w:val="0010787A"/>
    <w:rsid w:val="00107FA0"/>
    <w:rsid w:val="00111AB5"/>
    <w:rsid w:val="00111B81"/>
    <w:rsid w:val="00113CC5"/>
    <w:rsid w:val="0011504C"/>
    <w:rsid w:val="001160F5"/>
    <w:rsid w:val="001162C3"/>
    <w:rsid w:val="00121A4F"/>
    <w:rsid w:val="00123A63"/>
    <w:rsid w:val="00124B6C"/>
    <w:rsid w:val="0012644F"/>
    <w:rsid w:val="00130967"/>
    <w:rsid w:val="00130FE9"/>
    <w:rsid w:val="0013196B"/>
    <w:rsid w:val="00131FFA"/>
    <w:rsid w:val="00133818"/>
    <w:rsid w:val="00134861"/>
    <w:rsid w:val="00136814"/>
    <w:rsid w:val="00137040"/>
    <w:rsid w:val="0013783F"/>
    <w:rsid w:val="00140BCD"/>
    <w:rsid w:val="00141213"/>
    <w:rsid w:val="0014140D"/>
    <w:rsid w:val="00141B06"/>
    <w:rsid w:val="001425CE"/>
    <w:rsid w:val="00143B88"/>
    <w:rsid w:val="001449A9"/>
    <w:rsid w:val="00144EA8"/>
    <w:rsid w:val="001461FF"/>
    <w:rsid w:val="001479B7"/>
    <w:rsid w:val="00150B0A"/>
    <w:rsid w:val="0015102B"/>
    <w:rsid w:val="00152651"/>
    <w:rsid w:val="001526BE"/>
    <w:rsid w:val="0015427C"/>
    <w:rsid w:val="00154490"/>
    <w:rsid w:val="00154891"/>
    <w:rsid w:val="00155048"/>
    <w:rsid w:val="00155290"/>
    <w:rsid w:val="00155975"/>
    <w:rsid w:val="00156CF6"/>
    <w:rsid w:val="00157258"/>
    <w:rsid w:val="0015773B"/>
    <w:rsid w:val="001600EA"/>
    <w:rsid w:val="00161028"/>
    <w:rsid w:val="00162E49"/>
    <w:rsid w:val="0016332E"/>
    <w:rsid w:val="00164486"/>
    <w:rsid w:val="0016489A"/>
    <w:rsid w:val="00165BBD"/>
    <w:rsid w:val="00171166"/>
    <w:rsid w:val="00171767"/>
    <w:rsid w:val="001734B3"/>
    <w:rsid w:val="001742B4"/>
    <w:rsid w:val="00175577"/>
    <w:rsid w:val="0017592B"/>
    <w:rsid w:val="00181D6A"/>
    <w:rsid w:val="0018227F"/>
    <w:rsid w:val="00184628"/>
    <w:rsid w:val="001864F9"/>
    <w:rsid w:val="001866B2"/>
    <w:rsid w:val="00187E41"/>
    <w:rsid w:val="001906B3"/>
    <w:rsid w:val="00190B33"/>
    <w:rsid w:val="00191616"/>
    <w:rsid w:val="00191625"/>
    <w:rsid w:val="00192A58"/>
    <w:rsid w:val="00192F9A"/>
    <w:rsid w:val="00193C15"/>
    <w:rsid w:val="0019508E"/>
    <w:rsid w:val="00196430"/>
    <w:rsid w:val="0019660C"/>
    <w:rsid w:val="001A071B"/>
    <w:rsid w:val="001A094D"/>
    <w:rsid w:val="001A0A15"/>
    <w:rsid w:val="001A13A6"/>
    <w:rsid w:val="001A2B66"/>
    <w:rsid w:val="001A4D52"/>
    <w:rsid w:val="001A5897"/>
    <w:rsid w:val="001A6058"/>
    <w:rsid w:val="001A622B"/>
    <w:rsid w:val="001B1741"/>
    <w:rsid w:val="001B1968"/>
    <w:rsid w:val="001B1C5D"/>
    <w:rsid w:val="001B584B"/>
    <w:rsid w:val="001B624D"/>
    <w:rsid w:val="001B7E28"/>
    <w:rsid w:val="001B7E2B"/>
    <w:rsid w:val="001C0028"/>
    <w:rsid w:val="001C0673"/>
    <w:rsid w:val="001C261A"/>
    <w:rsid w:val="001C3646"/>
    <w:rsid w:val="001C4E22"/>
    <w:rsid w:val="001C64EA"/>
    <w:rsid w:val="001C7A81"/>
    <w:rsid w:val="001D04AA"/>
    <w:rsid w:val="001D05E0"/>
    <w:rsid w:val="001D0EC6"/>
    <w:rsid w:val="001D3BA1"/>
    <w:rsid w:val="001D4D88"/>
    <w:rsid w:val="001E5171"/>
    <w:rsid w:val="001E66EE"/>
    <w:rsid w:val="001E69A0"/>
    <w:rsid w:val="001F049B"/>
    <w:rsid w:val="001F1A4B"/>
    <w:rsid w:val="001F28C4"/>
    <w:rsid w:val="001F45BA"/>
    <w:rsid w:val="001F4C72"/>
    <w:rsid w:val="001F51C1"/>
    <w:rsid w:val="001F53E3"/>
    <w:rsid w:val="001F564C"/>
    <w:rsid w:val="001F61E4"/>
    <w:rsid w:val="001F6BD6"/>
    <w:rsid w:val="001F76BD"/>
    <w:rsid w:val="0020164C"/>
    <w:rsid w:val="0020365C"/>
    <w:rsid w:val="00203AD3"/>
    <w:rsid w:val="00204309"/>
    <w:rsid w:val="0020625E"/>
    <w:rsid w:val="0020626C"/>
    <w:rsid w:val="00207E3A"/>
    <w:rsid w:val="00210522"/>
    <w:rsid w:val="00210C27"/>
    <w:rsid w:val="00210CCB"/>
    <w:rsid w:val="00211043"/>
    <w:rsid w:val="002120B2"/>
    <w:rsid w:val="002129E2"/>
    <w:rsid w:val="002138EA"/>
    <w:rsid w:val="002152D7"/>
    <w:rsid w:val="002171AD"/>
    <w:rsid w:val="00220CA6"/>
    <w:rsid w:val="00221BD3"/>
    <w:rsid w:val="00223693"/>
    <w:rsid w:val="0022400A"/>
    <w:rsid w:val="00231F37"/>
    <w:rsid w:val="0023207A"/>
    <w:rsid w:val="0023243D"/>
    <w:rsid w:val="00233003"/>
    <w:rsid w:val="002348D7"/>
    <w:rsid w:val="00240515"/>
    <w:rsid w:val="00243558"/>
    <w:rsid w:val="00244C61"/>
    <w:rsid w:val="00246CED"/>
    <w:rsid w:val="00247399"/>
    <w:rsid w:val="002529DE"/>
    <w:rsid w:val="00254BCA"/>
    <w:rsid w:val="00255A14"/>
    <w:rsid w:val="00255CFB"/>
    <w:rsid w:val="0025658C"/>
    <w:rsid w:val="00257D7F"/>
    <w:rsid w:val="00260FCE"/>
    <w:rsid w:val="002617F5"/>
    <w:rsid w:val="00262827"/>
    <w:rsid w:val="002632CA"/>
    <w:rsid w:val="00264B62"/>
    <w:rsid w:val="00266EBE"/>
    <w:rsid w:val="00267C53"/>
    <w:rsid w:val="00273CBE"/>
    <w:rsid w:val="0027446C"/>
    <w:rsid w:val="00276ED6"/>
    <w:rsid w:val="00281DC2"/>
    <w:rsid w:val="00282D39"/>
    <w:rsid w:val="002907FA"/>
    <w:rsid w:val="002913CE"/>
    <w:rsid w:val="00291490"/>
    <w:rsid w:val="002915F9"/>
    <w:rsid w:val="002925DE"/>
    <w:rsid w:val="00294A2D"/>
    <w:rsid w:val="0029588E"/>
    <w:rsid w:val="002976C4"/>
    <w:rsid w:val="002A278E"/>
    <w:rsid w:val="002A2A88"/>
    <w:rsid w:val="002A2AC9"/>
    <w:rsid w:val="002A4DB2"/>
    <w:rsid w:val="002A56B7"/>
    <w:rsid w:val="002A6D86"/>
    <w:rsid w:val="002A7447"/>
    <w:rsid w:val="002B3A73"/>
    <w:rsid w:val="002B43D6"/>
    <w:rsid w:val="002B6396"/>
    <w:rsid w:val="002B6D9D"/>
    <w:rsid w:val="002C070A"/>
    <w:rsid w:val="002C1650"/>
    <w:rsid w:val="002C19D9"/>
    <w:rsid w:val="002C4CE7"/>
    <w:rsid w:val="002C5A8B"/>
    <w:rsid w:val="002C5D43"/>
    <w:rsid w:val="002C686D"/>
    <w:rsid w:val="002D02D2"/>
    <w:rsid w:val="002D1F6D"/>
    <w:rsid w:val="002D2183"/>
    <w:rsid w:val="002D2EC1"/>
    <w:rsid w:val="002D449E"/>
    <w:rsid w:val="002D4AA5"/>
    <w:rsid w:val="002D4B7A"/>
    <w:rsid w:val="002E0BCE"/>
    <w:rsid w:val="002E4CBD"/>
    <w:rsid w:val="002E5458"/>
    <w:rsid w:val="002E5562"/>
    <w:rsid w:val="002F02AD"/>
    <w:rsid w:val="002F0462"/>
    <w:rsid w:val="002F1922"/>
    <w:rsid w:val="002F1AC3"/>
    <w:rsid w:val="002F24AD"/>
    <w:rsid w:val="002F2682"/>
    <w:rsid w:val="002F59EC"/>
    <w:rsid w:val="00300F8C"/>
    <w:rsid w:val="00301E7E"/>
    <w:rsid w:val="00301EC5"/>
    <w:rsid w:val="00304538"/>
    <w:rsid w:val="00304A56"/>
    <w:rsid w:val="00305361"/>
    <w:rsid w:val="00306C37"/>
    <w:rsid w:val="00310A1E"/>
    <w:rsid w:val="00310A4F"/>
    <w:rsid w:val="003124CA"/>
    <w:rsid w:val="00316D91"/>
    <w:rsid w:val="00316F0C"/>
    <w:rsid w:val="00320991"/>
    <w:rsid w:val="0032352C"/>
    <w:rsid w:val="003259E2"/>
    <w:rsid w:val="003269B7"/>
    <w:rsid w:val="00327888"/>
    <w:rsid w:val="00327A41"/>
    <w:rsid w:val="0033035E"/>
    <w:rsid w:val="00330AAE"/>
    <w:rsid w:val="00333914"/>
    <w:rsid w:val="00334308"/>
    <w:rsid w:val="00334358"/>
    <w:rsid w:val="003344CF"/>
    <w:rsid w:val="00336BA5"/>
    <w:rsid w:val="003377C9"/>
    <w:rsid w:val="0034171E"/>
    <w:rsid w:val="00342213"/>
    <w:rsid w:val="003458EB"/>
    <w:rsid w:val="00345A24"/>
    <w:rsid w:val="003474EC"/>
    <w:rsid w:val="0035100F"/>
    <w:rsid w:val="0035269B"/>
    <w:rsid w:val="003532FE"/>
    <w:rsid w:val="003579B6"/>
    <w:rsid w:val="00360F4E"/>
    <w:rsid w:val="0036248D"/>
    <w:rsid w:val="0036268B"/>
    <w:rsid w:val="00362E0A"/>
    <w:rsid w:val="00363217"/>
    <w:rsid w:val="0036369A"/>
    <w:rsid w:val="003642FF"/>
    <w:rsid w:val="00364951"/>
    <w:rsid w:val="00365A51"/>
    <w:rsid w:val="00366E78"/>
    <w:rsid w:val="00367279"/>
    <w:rsid w:val="003704FC"/>
    <w:rsid w:val="00370980"/>
    <w:rsid w:val="003712BE"/>
    <w:rsid w:val="00371557"/>
    <w:rsid w:val="003726F6"/>
    <w:rsid w:val="0037362A"/>
    <w:rsid w:val="003812D5"/>
    <w:rsid w:val="003822B1"/>
    <w:rsid w:val="00382704"/>
    <w:rsid w:val="00382BA1"/>
    <w:rsid w:val="00383776"/>
    <w:rsid w:val="003845F7"/>
    <w:rsid w:val="00385424"/>
    <w:rsid w:val="00385F84"/>
    <w:rsid w:val="00386A32"/>
    <w:rsid w:val="0039060E"/>
    <w:rsid w:val="0039087F"/>
    <w:rsid w:val="00390ABE"/>
    <w:rsid w:val="003931E1"/>
    <w:rsid w:val="00393F56"/>
    <w:rsid w:val="003941B8"/>
    <w:rsid w:val="00394934"/>
    <w:rsid w:val="00394DE9"/>
    <w:rsid w:val="003952BB"/>
    <w:rsid w:val="003954DA"/>
    <w:rsid w:val="00395D91"/>
    <w:rsid w:val="003A076B"/>
    <w:rsid w:val="003A3BFF"/>
    <w:rsid w:val="003A3DFB"/>
    <w:rsid w:val="003A40F2"/>
    <w:rsid w:val="003A42CB"/>
    <w:rsid w:val="003A462A"/>
    <w:rsid w:val="003A5023"/>
    <w:rsid w:val="003A5EE6"/>
    <w:rsid w:val="003B1B3D"/>
    <w:rsid w:val="003B2621"/>
    <w:rsid w:val="003B4084"/>
    <w:rsid w:val="003B5D38"/>
    <w:rsid w:val="003B65E0"/>
    <w:rsid w:val="003B79C2"/>
    <w:rsid w:val="003C3A6A"/>
    <w:rsid w:val="003C449B"/>
    <w:rsid w:val="003C6BA0"/>
    <w:rsid w:val="003C7E82"/>
    <w:rsid w:val="003D048A"/>
    <w:rsid w:val="003D0B79"/>
    <w:rsid w:val="003D50C6"/>
    <w:rsid w:val="003D667D"/>
    <w:rsid w:val="003D7179"/>
    <w:rsid w:val="003D7366"/>
    <w:rsid w:val="003D7B39"/>
    <w:rsid w:val="003E29F9"/>
    <w:rsid w:val="003E2AE4"/>
    <w:rsid w:val="003E3031"/>
    <w:rsid w:val="003E454F"/>
    <w:rsid w:val="003E4D9F"/>
    <w:rsid w:val="003E6F7D"/>
    <w:rsid w:val="003F10CA"/>
    <w:rsid w:val="003F2161"/>
    <w:rsid w:val="003F220C"/>
    <w:rsid w:val="003F5258"/>
    <w:rsid w:val="004022BE"/>
    <w:rsid w:val="00403795"/>
    <w:rsid w:val="00403A06"/>
    <w:rsid w:val="00403F4C"/>
    <w:rsid w:val="0040487D"/>
    <w:rsid w:val="004051C3"/>
    <w:rsid w:val="00406035"/>
    <w:rsid w:val="00406A67"/>
    <w:rsid w:val="004100DE"/>
    <w:rsid w:val="004108DD"/>
    <w:rsid w:val="00410C60"/>
    <w:rsid w:val="00412F2C"/>
    <w:rsid w:val="004131C4"/>
    <w:rsid w:val="004151C5"/>
    <w:rsid w:val="0041589E"/>
    <w:rsid w:val="00421044"/>
    <w:rsid w:val="004219A0"/>
    <w:rsid w:val="0042397B"/>
    <w:rsid w:val="00424BDC"/>
    <w:rsid w:val="00424FFE"/>
    <w:rsid w:val="00426F53"/>
    <w:rsid w:val="0042750F"/>
    <w:rsid w:val="004311B3"/>
    <w:rsid w:val="00432AE2"/>
    <w:rsid w:val="00433B7A"/>
    <w:rsid w:val="00434B3F"/>
    <w:rsid w:val="00434EC3"/>
    <w:rsid w:val="00440C9B"/>
    <w:rsid w:val="0044225B"/>
    <w:rsid w:val="004427B5"/>
    <w:rsid w:val="00443066"/>
    <w:rsid w:val="0044575C"/>
    <w:rsid w:val="00445F74"/>
    <w:rsid w:val="00446545"/>
    <w:rsid w:val="004465E3"/>
    <w:rsid w:val="00446E9E"/>
    <w:rsid w:val="00447F34"/>
    <w:rsid w:val="0045074B"/>
    <w:rsid w:val="0045164E"/>
    <w:rsid w:val="0045714E"/>
    <w:rsid w:val="0045788B"/>
    <w:rsid w:val="0046078A"/>
    <w:rsid w:val="00461D26"/>
    <w:rsid w:val="004621F4"/>
    <w:rsid w:val="0046377E"/>
    <w:rsid w:val="004639DF"/>
    <w:rsid w:val="00463A12"/>
    <w:rsid w:val="00465922"/>
    <w:rsid w:val="00467136"/>
    <w:rsid w:val="00471875"/>
    <w:rsid w:val="00471FF0"/>
    <w:rsid w:val="00472249"/>
    <w:rsid w:val="00472F1C"/>
    <w:rsid w:val="0047370A"/>
    <w:rsid w:val="00483822"/>
    <w:rsid w:val="004842B9"/>
    <w:rsid w:val="00484C4C"/>
    <w:rsid w:val="0048560C"/>
    <w:rsid w:val="00486EA3"/>
    <w:rsid w:val="004907A8"/>
    <w:rsid w:val="004943CC"/>
    <w:rsid w:val="00496954"/>
    <w:rsid w:val="004A162B"/>
    <w:rsid w:val="004A2501"/>
    <w:rsid w:val="004A272C"/>
    <w:rsid w:val="004A3677"/>
    <w:rsid w:val="004A3BBB"/>
    <w:rsid w:val="004A6081"/>
    <w:rsid w:val="004A75DD"/>
    <w:rsid w:val="004B10F8"/>
    <w:rsid w:val="004B4453"/>
    <w:rsid w:val="004B4B92"/>
    <w:rsid w:val="004B4B9C"/>
    <w:rsid w:val="004B6D86"/>
    <w:rsid w:val="004B73A5"/>
    <w:rsid w:val="004B7CC1"/>
    <w:rsid w:val="004C0DC7"/>
    <w:rsid w:val="004C20FC"/>
    <w:rsid w:val="004C242A"/>
    <w:rsid w:val="004C292E"/>
    <w:rsid w:val="004C3902"/>
    <w:rsid w:val="004C4503"/>
    <w:rsid w:val="004C5885"/>
    <w:rsid w:val="004C5EBF"/>
    <w:rsid w:val="004C75E5"/>
    <w:rsid w:val="004C781E"/>
    <w:rsid w:val="004D03D5"/>
    <w:rsid w:val="004D0C9A"/>
    <w:rsid w:val="004D237C"/>
    <w:rsid w:val="004D2553"/>
    <w:rsid w:val="004D798D"/>
    <w:rsid w:val="004D7ACD"/>
    <w:rsid w:val="004E31ED"/>
    <w:rsid w:val="004E3661"/>
    <w:rsid w:val="004E6F63"/>
    <w:rsid w:val="004E7138"/>
    <w:rsid w:val="004E7F85"/>
    <w:rsid w:val="004F626E"/>
    <w:rsid w:val="004F72B0"/>
    <w:rsid w:val="004F7606"/>
    <w:rsid w:val="005004AD"/>
    <w:rsid w:val="0050146A"/>
    <w:rsid w:val="005017B2"/>
    <w:rsid w:val="00502AEA"/>
    <w:rsid w:val="00503362"/>
    <w:rsid w:val="005039D4"/>
    <w:rsid w:val="00505674"/>
    <w:rsid w:val="0050593F"/>
    <w:rsid w:val="00506FC1"/>
    <w:rsid w:val="00514A12"/>
    <w:rsid w:val="00514EFF"/>
    <w:rsid w:val="005159C8"/>
    <w:rsid w:val="0051763E"/>
    <w:rsid w:val="0052160E"/>
    <w:rsid w:val="00521B91"/>
    <w:rsid w:val="00522890"/>
    <w:rsid w:val="005236A1"/>
    <w:rsid w:val="0052382F"/>
    <w:rsid w:val="00524553"/>
    <w:rsid w:val="00526812"/>
    <w:rsid w:val="005269E9"/>
    <w:rsid w:val="005279EC"/>
    <w:rsid w:val="0053033A"/>
    <w:rsid w:val="005303B4"/>
    <w:rsid w:val="005324A8"/>
    <w:rsid w:val="00534BC4"/>
    <w:rsid w:val="005353D3"/>
    <w:rsid w:val="00541554"/>
    <w:rsid w:val="00541B9F"/>
    <w:rsid w:val="00541BA5"/>
    <w:rsid w:val="00543829"/>
    <w:rsid w:val="005447A2"/>
    <w:rsid w:val="00544CC2"/>
    <w:rsid w:val="00545190"/>
    <w:rsid w:val="005472A5"/>
    <w:rsid w:val="005513F9"/>
    <w:rsid w:val="00552539"/>
    <w:rsid w:val="00552C41"/>
    <w:rsid w:val="00553480"/>
    <w:rsid w:val="00553DAD"/>
    <w:rsid w:val="00554530"/>
    <w:rsid w:val="00555A8A"/>
    <w:rsid w:val="00557500"/>
    <w:rsid w:val="005577B6"/>
    <w:rsid w:val="0056175E"/>
    <w:rsid w:val="00563482"/>
    <w:rsid w:val="00563863"/>
    <w:rsid w:val="00563D49"/>
    <w:rsid w:val="0056520D"/>
    <w:rsid w:val="0056598B"/>
    <w:rsid w:val="00565A70"/>
    <w:rsid w:val="00565B3D"/>
    <w:rsid w:val="00566B78"/>
    <w:rsid w:val="005702C5"/>
    <w:rsid w:val="00571395"/>
    <w:rsid w:val="00571D38"/>
    <w:rsid w:val="0057259E"/>
    <w:rsid w:val="00573484"/>
    <w:rsid w:val="005760B4"/>
    <w:rsid w:val="005760FF"/>
    <w:rsid w:val="005764DE"/>
    <w:rsid w:val="0058224B"/>
    <w:rsid w:val="0058588B"/>
    <w:rsid w:val="00586039"/>
    <w:rsid w:val="00587C39"/>
    <w:rsid w:val="00587E07"/>
    <w:rsid w:val="005904F6"/>
    <w:rsid w:val="00592C95"/>
    <w:rsid w:val="00592D76"/>
    <w:rsid w:val="00593B93"/>
    <w:rsid w:val="005952DB"/>
    <w:rsid w:val="00595D42"/>
    <w:rsid w:val="005A0797"/>
    <w:rsid w:val="005A1669"/>
    <w:rsid w:val="005A1F9E"/>
    <w:rsid w:val="005A3B09"/>
    <w:rsid w:val="005A471C"/>
    <w:rsid w:val="005A48B9"/>
    <w:rsid w:val="005A4A7D"/>
    <w:rsid w:val="005A50DE"/>
    <w:rsid w:val="005A6EED"/>
    <w:rsid w:val="005B1022"/>
    <w:rsid w:val="005B45D0"/>
    <w:rsid w:val="005C0526"/>
    <w:rsid w:val="005C0D1E"/>
    <w:rsid w:val="005C25C1"/>
    <w:rsid w:val="005C2988"/>
    <w:rsid w:val="005C2ABC"/>
    <w:rsid w:val="005C6984"/>
    <w:rsid w:val="005D2F1D"/>
    <w:rsid w:val="005D5720"/>
    <w:rsid w:val="005D629A"/>
    <w:rsid w:val="005D6F39"/>
    <w:rsid w:val="005E19AE"/>
    <w:rsid w:val="005E2CDF"/>
    <w:rsid w:val="005E3E4F"/>
    <w:rsid w:val="005E4607"/>
    <w:rsid w:val="005E53F9"/>
    <w:rsid w:val="005E5CE8"/>
    <w:rsid w:val="005F0CC6"/>
    <w:rsid w:val="005F1FDB"/>
    <w:rsid w:val="005F511B"/>
    <w:rsid w:val="005F56E7"/>
    <w:rsid w:val="0060048E"/>
    <w:rsid w:val="00602518"/>
    <w:rsid w:val="00603404"/>
    <w:rsid w:val="006043C3"/>
    <w:rsid w:val="00605D5A"/>
    <w:rsid w:val="006060E5"/>
    <w:rsid w:val="00606CDC"/>
    <w:rsid w:val="0060705B"/>
    <w:rsid w:val="00610BC7"/>
    <w:rsid w:val="00612AB7"/>
    <w:rsid w:val="00612E5A"/>
    <w:rsid w:val="006149CF"/>
    <w:rsid w:val="0061542D"/>
    <w:rsid w:val="006155DD"/>
    <w:rsid w:val="006160D6"/>
    <w:rsid w:val="00620A78"/>
    <w:rsid w:val="00620C90"/>
    <w:rsid w:val="00621B80"/>
    <w:rsid w:val="0062326D"/>
    <w:rsid w:val="00624092"/>
    <w:rsid w:val="00625350"/>
    <w:rsid w:val="0062580D"/>
    <w:rsid w:val="00626F72"/>
    <w:rsid w:val="006334D5"/>
    <w:rsid w:val="00633812"/>
    <w:rsid w:val="00634854"/>
    <w:rsid w:val="00635EE7"/>
    <w:rsid w:val="0063670F"/>
    <w:rsid w:val="00636801"/>
    <w:rsid w:val="00636810"/>
    <w:rsid w:val="00643594"/>
    <w:rsid w:val="00643A72"/>
    <w:rsid w:val="006457A3"/>
    <w:rsid w:val="00646C72"/>
    <w:rsid w:val="00647396"/>
    <w:rsid w:val="006558E1"/>
    <w:rsid w:val="006568B7"/>
    <w:rsid w:val="00656F5D"/>
    <w:rsid w:val="006623B7"/>
    <w:rsid w:val="006625CC"/>
    <w:rsid w:val="006631B2"/>
    <w:rsid w:val="00664846"/>
    <w:rsid w:val="00664C9C"/>
    <w:rsid w:val="006656A3"/>
    <w:rsid w:val="00665774"/>
    <w:rsid w:val="00666701"/>
    <w:rsid w:val="0066777A"/>
    <w:rsid w:val="00670F58"/>
    <w:rsid w:val="00671EED"/>
    <w:rsid w:val="0067218E"/>
    <w:rsid w:val="00675604"/>
    <w:rsid w:val="00675891"/>
    <w:rsid w:val="006764A6"/>
    <w:rsid w:val="00676E4D"/>
    <w:rsid w:val="0067765A"/>
    <w:rsid w:val="00677DAE"/>
    <w:rsid w:val="00677E0D"/>
    <w:rsid w:val="00680007"/>
    <w:rsid w:val="00680E80"/>
    <w:rsid w:val="00681596"/>
    <w:rsid w:val="0068491A"/>
    <w:rsid w:val="00685707"/>
    <w:rsid w:val="00685813"/>
    <w:rsid w:val="00685954"/>
    <w:rsid w:val="00685A3C"/>
    <w:rsid w:val="00691BA7"/>
    <w:rsid w:val="00693B87"/>
    <w:rsid w:val="0069465D"/>
    <w:rsid w:val="00695223"/>
    <w:rsid w:val="00695668"/>
    <w:rsid w:val="006A0751"/>
    <w:rsid w:val="006A1A25"/>
    <w:rsid w:val="006A2D7C"/>
    <w:rsid w:val="006A3D72"/>
    <w:rsid w:val="006A5ACA"/>
    <w:rsid w:val="006B0503"/>
    <w:rsid w:val="006B1C31"/>
    <w:rsid w:val="006B31FA"/>
    <w:rsid w:val="006B41C4"/>
    <w:rsid w:val="006B57F3"/>
    <w:rsid w:val="006B672D"/>
    <w:rsid w:val="006C2074"/>
    <w:rsid w:val="006C30CD"/>
    <w:rsid w:val="006C31B0"/>
    <w:rsid w:val="006C63D1"/>
    <w:rsid w:val="006C7359"/>
    <w:rsid w:val="006C7BFA"/>
    <w:rsid w:val="006D23D1"/>
    <w:rsid w:val="006D427A"/>
    <w:rsid w:val="006D428A"/>
    <w:rsid w:val="006D5A61"/>
    <w:rsid w:val="006E2225"/>
    <w:rsid w:val="006E3F46"/>
    <w:rsid w:val="006E45F1"/>
    <w:rsid w:val="006E4F29"/>
    <w:rsid w:val="006E5CE3"/>
    <w:rsid w:val="006E6C4E"/>
    <w:rsid w:val="006E72CF"/>
    <w:rsid w:val="006F1956"/>
    <w:rsid w:val="006F2465"/>
    <w:rsid w:val="006F292B"/>
    <w:rsid w:val="006F2D13"/>
    <w:rsid w:val="006F45D6"/>
    <w:rsid w:val="006F46DF"/>
    <w:rsid w:val="006F6632"/>
    <w:rsid w:val="006F7B16"/>
    <w:rsid w:val="007002C9"/>
    <w:rsid w:val="007005B7"/>
    <w:rsid w:val="00701B5B"/>
    <w:rsid w:val="007036FA"/>
    <w:rsid w:val="0070421C"/>
    <w:rsid w:val="00704537"/>
    <w:rsid w:val="007047A0"/>
    <w:rsid w:val="00706F9B"/>
    <w:rsid w:val="00707AC0"/>
    <w:rsid w:val="007100C0"/>
    <w:rsid w:val="00710E55"/>
    <w:rsid w:val="007113CD"/>
    <w:rsid w:val="0071297D"/>
    <w:rsid w:val="00715C9D"/>
    <w:rsid w:val="00715DD0"/>
    <w:rsid w:val="00717A67"/>
    <w:rsid w:val="00722E39"/>
    <w:rsid w:val="00725E4A"/>
    <w:rsid w:val="0072617C"/>
    <w:rsid w:val="00726385"/>
    <w:rsid w:val="00727C29"/>
    <w:rsid w:val="0073254C"/>
    <w:rsid w:val="00735B1A"/>
    <w:rsid w:val="007367ED"/>
    <w:rsid w:val="0074206C"/>
    <w:rsid w:val="00742716"/>
    <w:rsid w:val="007428DF"/>
    <w:rsid w:val="00744ED6"/>
    <w:rsid w:val="00746145"/>
    <w:rsid w:val="00746335"/>
    <w:rsid w:val="0074661D"/>
    <w:rsid w:val="00746D20"/>
    <w:rsid w:val="007470E4"/>
    <w:rsid w:val="00751FF6"/>
    <w:rsid w:val="007527A1"/>
    <w:rsid w:val="007527D8"/>
    <w:rsid w:val="007540F1"/>
    <w:rsid w:val="007559BB"/>
    <w:rsid w:val="00756A78"/>
    <w:rsid w:val="00757255"/>
    <w:rsid w:val="0076263B"/>
    <w:rsid w:val="00763B3F"/>
    <w:rsid w:val="0076432C"/>
    <w:rsid w:val="00765865"/>
    <w:rsid w:val="0076671D"/>
    <w:rsid w:val="007670E6"/>
    <w:rsid w:val="007677D0"/>
    <w:rsid w:val="00767F62"/>
    <w:rsid w:val="0077374B"/>
    <w:rsid w:val="0077414E"/>
    <w:rsid w:val="00775EF0"/>
    <w:rsid w:val="007772B5"/>
    <w:rsid w:val="00777579"/>
    <w:rsid w:val="007822BD"/>
    <w:rsid w:val="007834F7"/>
    <w:rsid w:val="0078446C"/>
    <w:rsid w:val="00785A51"/>
    <w:rsid w:val="00787630"/>
    <w:rsid w:val="007908D5"/>
    <w:rsid w:val="00790E3D"/>
    <w:rsid w:val="007930BC"/>
    <w:rsid w:val="00793C1B"/>
    <w:rsid w:val="00795334"/>
    <w:rsid w:val="0079535F"/>
    <w:rsid w:val="00797120"/>
    <w:rsid w:val="00797AB1"/>
    <w:rsid w:val="007A070F"/>
    <w:rsid w:val="007A28AB"/>
    <w:rsid w:val="007A2B0F"/>
    <w:rsid w:val="007A474B"/>
    <w:rsid w:val="007A4E99"/>
    <w:rsid w:val="007A5AC6"/>
    <w:rsid w:val="007A7858"/>
    <w:rsid w:val="007A7F1A"/>
    <w:rsid w:val="007B2E10"/>
    <w:rsid w:val="007B38E2"/>
    <w:rsid w:val="007B3B35"/>
    <w:rsid w:val="007B56B1"/>
    <w:rsid w:val="007B5A64"/>
    <w:rsid w:val="007B7993"/>
    <w:rsid w:val="007B7B76"/>
    <w:rsid w:val="007B7EEC"/>
    <w:rsid w:val="007C2461"/>
    <w:rsid w:val="007C2F2B"/>
    <w:rsid w:val="007C49B1"/>
    <w:rsid w:val="007C4CFD"/>
    <w:rsid w:val="007C51F5"/>
    <w:rsid w:val="007C7BC7"/>
    <w:rsid w:val="007C7E9E"/>
    <w:rsid w:val="007D10EE"/>
    <w:rsid w:val="007D260A"/>
    <w:rsid w:val="007D2FD0"/>
    <w:rsid w:val="007D5E77"/>
    <w:rsid w:val="007D65BA"/>
    <w:rsid w:val="007D6732"/>
    <w:rsid w:val="007D6AA9"/>
    <w:rsid w:val="007E1A1D"/>
    <w:rsid w:val="007E2BBA"/>
    <w:rsid w:val="007E2BC3"/>
    <w:rsid w:val="007E363C"/>
    <w:rsid w:val="007E3963"/>
    <w:rsid w:val="007E3B03"/>
    <w:rsid w:val="007E3E83"/>
    <w:rsid w:val="007E41E6"/>
    <w:rsid w:val="007E47CF"/>
    <w:rsid w:val="007E7ABA"/>
    <w:rsid w:val="007F0287"/>
    <w:rsid w:val="007F0F5E"/>
    <w:rsid w:val="007F24B6"/>
    <w:rsid w:val="007F5995"/>
    <w:rsid w:val="007F70BB"/>
    <w:rsid w:val="007F781F"/>
    <w:rsid w:val="00800155"/>
    <w:rsid w:val="00800F58"/>
    <w:rsid w:val="008021D8"/>
    <w:rsid w:val="00803BD8"/>
    <w:rsid w:val="008057CB"/>
    <w:rsid w:val="00806016"/>
    <w:rsid w:val="008065F6"/>
    <w:rsid w:val="00807258"/>
    <w:rsid w:val="00812AC3"/>
    <w:rsid w:val="0081433F"/>
    <w:rsid w:val="00814386"/>
    <w:rsid w:val="008154F5"/>
    <w:rsid w:val="00815E94"/>
    <w:rsid w:val="008168A7"/>
    <w:rsid w:val="00817C57"/>
    <w:rsid w:val="00821150"/>
    <w:rsid w:val="00822C28"/>
    <w:rsid w:val="00823030"/>
    <w:rsid w:val="00824031"/>
    <w:rsid w:val="00825652"/>
    <w:rsid w:val="00825EFF"/>
    <w:rsid w:val="0082634C"/>
    <w:rsid w:val="00826E5E"/>
    <w:rsid w:val="00834230"/>
    <w:rsid w:val="00834672"/>
    <w:rsid w:val="008359A7"/>
    <w:rsid w:val="00836465"/>
    <w:rsid w:val="00837130"/>
    <w:rsid w:val="008406F5"/>
    <w:rsid w:val="00845055"/>
    <w:rsid w:val="008462E3"/>
    <w:rsid w:val="0084635F"/>
    <w:rsid w:val="00846E08"/>
    <w:rsid w:val="008507C8"/>
    <w:rsid w:val="00852D15"/>
    <w:rsid w:val="00852E8F"/>
    <w:rsid w:val="00853800"/>
    <w:rsid w:val="00855006"/>
    <w:rsid w:val="008558E4"/>
    <w:rsid w:val="008603C7"/>
    <w:rsid w:val="00861973"/>
    <w:rsid w:val="00861E91"/>
    <w:rsid w:val="008628D0"/>
    <w:rsid w:val="00862ED4"/>
    <w:rsid w:val="00863E85"/>
    <w:rsid w:val="00864C46"/>
    <w:rsid w:val="0086517B"/>
    <w:rsid w:val="00865E37"/>
    <w:rsid w:val="008677BE"/>
    <w:rsid w:val="00870718"/>
    <w:rsid w:val="0087302A"/>
    <w:rsid w:val="008737CF"/>
    <w:rsid w:val="00882850"/>
    <w:rsid w:val="008834AE"/>
    <w:rsid w:val="00884EDC"/>
    <w:rsid w:val="0088513A"/>
    <w:rsid w:val="00886207"/>
    <w:rsid w:val="0088794A"/>
    <w:rsid w:val="00887A6D"/>
    <w:rsid w:val="008906B0"/>
    <w:rsid w:val="008917E0"/>
    <w:rsid w:val="00892B1D"/>
    <w:rsid w:val="008931C8"/>
    <w:rsid w:val="00893A2E"/>
    <w:rsid w:val="008A052C"/>
    <w:rsid w:val="008A0E3D"/>
    <w:rsid w:val="008A235F"/>
    <w:rsid w:val="008A5548"/>
    <w:rsid w:val="008A55DB"/>
    <w:rsid w:val="008A5797"/>
    <w:rsid w:val="008A635A"/>
    <w:rsid w:val="008A7D87"/>
    <w:rsid w:val="008B00C7"/>
    <w:rsid w:val="008B20D5"/>
    <w:rsid w:val="008B2A9E"/>
    <w:rsid w:val="008B31AA"/>
    <w:rsid w:val="008B501B"/>
    <w:rsid w:val="008B6DBD"/>
    <w:rsid w:val="008B7004"/>
    <w:rsid w:val="008B719B"/>
    <w:rsid w:val="008C03F5"/>
    <w:rsid w:val="008C1566"/>
    <w:rsid w:val="008C393C"/>
    <w:rsid w:val="008C4457"/>
    <w:rsid w:val="008C5EF1"/>
    <w:rsid w:val="008C690A"/>
    <w:rsid w:val="008C6C63"/>
    <w:rsid w:val="008C78EB"/>
    <w:rsid w:val="008D2D5E"/>
    <w:rsid w:val="008D2EE6"/>
    <w:rsid w:val="008D3B32"/>
    <w:rsid w:val="008E0D78"/>
    <w:rsid w:val="008E46DE"/>
    <w:rsid w:val="008E52BD"/>
    <w:rsid w:val="008E5CC6"/>
    <w:rsid w:val="008F11A0"/>
    <w:rsid w:val="008F221B"/>
    <w:rsid w:val="008F34ED"/>
    <w:rsid w:val="008F4C7D"/>
    <w:rsid w:val="008F5731"/>
    <w:rsid w:val="008F6217"/>
    <w:rsid w:val="0090043D"/>
    <w:rsid w:val="0090086F"/>
    <w:rsid w:val="00900C28"/>
    <w:rsid w:val="0090104F"/>
    <w:rsid w:val="009010F8"/>
    <w:rsid w:val="009019C8"/>
    <w:rsid w:val="009026CF"/>
    <w:rsid w:val="00903AB8"/>
    <w:rsid w:val="00907471"/>
    <w:rsid w:val="00910C5B"/>
    <w:rsid w:val="00913B1D"/>
    <w:rsid w:val="009157AD"/>
    <w:rsid w:val="009160FE"/>
    <w:rsid w:val="00917758"/>
    <w:rsid w:val="00920D96"/>
    <w:rsid w:val="009223CE"/>
    <w:rsid w:val="00923F50"/>
    <w:rsid w:val="009243F7"/>
    <w:rsid w:val="00925571"/>
    <w:rsid w:val="00927291"/>
    <w:rsid w:val="00933FEF"/>
    <w:rsid w:val="009345C2"/>
    <w:rsid w:val="00937366"/>
    <w:rsid w:val="0094079E"/>
    <w:rsid w:val="009408BC"/>
    <w:rsid w:val="00943AA4"/>
    <w:rsid w:val="00944311"/>
    <w:rsid w:val="009502C0"/>
    <w:rsid w:val="009518C3"/>
    <w:rsid w:val="009518F4"/>
    <w:rsid w:val="00951AB2"/>
    <w:rsid w:val="00952BBA"/>
    <w:rsid w:val="00952E38"/>
    <w:rsid w:val="009538D5"/>
    <w:rsid w:val="00953CD8"/>
    <w:rsid w:val="00953D1C"/>
    <w:rsid w:val="00954A42"/>
    <w:rsid w:val="00955764"/>
    <w:rsid w:val="00956541"/>
    <w:rsid w:val="009572AD"/>
    <w:rsid w:val="00961CDD"/>
    <w:rsid w:val="009640DB"/>
    <w:rsid w:val="009645C1"/>
    <w:rsid w:val="00965079"/>
    <w:rsid w:val="00965133"/>
    <w:rsid w:val="009652A4"/>
    <w:rsid w:val="009679D8"/>
    <w:rsid w:val="0097028B"/>
    <w:rsid w:val="00970301"/>
    <w:rsid w:val="00972C93"/>
    <w:rsid w:val="00972D35"/>
    <w:rsid w:val="00973225"/>
    <w:rsid w:val="009748DD"/>
    <w:rsid w:val="00976B64"/>
    <w:rsid w:val="009775A9"/>
    <w:rsid w:val="009824EF"/>
    <w:rsid w:val="00983501"/>
    <w:rsid w:val="00983871"/>
    <w:rsid w:val="00983C11"/>
    <w:rsid w:val="00986D88"/>
    <w:rsid w:val="00986E51"/>
    <w:rsid w:val="00990671"/>
    <w:rsid w:val="00992747"/>
    <w:rsid w:val="00996082"/>
    <w:rsid w:val="009A0D19"/>
    <w:rsid w:val="009A43FE"/>
    <w:rsid w:val="009A46AB"/>
    <w:rsid w:val="009A5349"/>
    <w:rsid w:val="009A5F25"/>
    <w:rsid w:val="009A7038"/>
    <w:rsid w:val="009A77DC"/>
    <w:rsid w:val="009B04E2"/>
    <w:rsid w:val="009B20EF"/>
    <w:rsid w:val="009B2709"/>
    <w:rsid w:val="009C22CB"/>
    <w:rsid w:val="009C2822"/>
    <w:rsid w:val="009C46E4"/>
    <w:rsid w:val="009C4AC5"/>
    <w:rsid w:val="009C5577"/>
    <w:rsid w:val="009C591E"/>
    <w:rsid w:val="009C6170"/>
    <w:rsid w:val="009C6B0E"/>
    <w:rsid w:val="009D0170"/>
    <w:rsid w:val="009D1937"/>
    <w:rsid w:val="009D2049"/>
    <w:rsid w:val="009D6FA9"/>
    <w:rsid w:val="009D7642"/>
    <w:rsid w:val="009D7B88"/>
    <w:rsid w:val="009E2549"/>
    <w:rsid w:val="009E4741"/>
    <w:rsid w:val="009E6464"/>
    <w:rsid w:val="009E68B3"/>
    <w:rsid w:val="009E6F2C"/>
    <w:rsid w:val="009E6FDC"/>
    <w:rsid w:val="009E72C9"/>
    <w:rsid w:val="009E7616"/>
    <w:rsid w:val="009F1CD8"/>
    <w:rsid w:val="009F220D"/>
    <w:rsid w:val="009F2F11"/>
    <w:rsid w:val="009F3078"/>
    <w:rsid w:val="009F7DB2"/>
    <w:rsid w:val="00A0022A"/>
    <w:rsid w:val="00A00F80"/>
    <w:rsid w:val="00A01943"/>
    <w:rsid w:val="00A01F6D"/>
    <w:rsid w:val="00A0283E"/>
    <w:rsid w:val="00A02DEC"/>
    <w:rsid w:val="00A03F29"/>
    <w:rsid w:val="00A05371"/>
    <w:rsid w:val="00A05384"/>
    <w:rsid w:val="00A06C84"/>
    <w:rsid w:val="00A06F2B"/>
    <w:rsid w:val="00A1015D"/>
    <w:rsid w:val="00A1195B"/>
    <w:rsid w:val="00A13ECE"/>
    <w:rsid w:val="00A144DD"/>
    <w:rsid w:val="00A15DCE"/>
    <w:rsid w:val="00A161C6"/>
    <w:rsid w:val="00A16E75"/>
    <w:rsid w:val="00A20A49"/>
    <w:rsid w:val="00A20E8B"/>
    <w:rsid w:val="00A21B0D"/>
    <w:rsid w:val="00A2290E"/>
    <w:rsid w:val="00A254F2"/>
    <w:rsid w:val="00A26500"/>
    <w:rsid w:val="00A27126"/>
    <w:rsid w:val="00A27918"/>
    <w:rsid w:val="00A27B85"/>
    <w:rsid w:val="00A27FDA"/>
    <w:rsid w:val="00A31516"/>
    <w:rsid w:val="00A33300"/>
    <w:rsid w:val="00A33F06"/>
    <w:rsid w:val="00A348CE"/>
    <w:rsid w:val="00A35CA8"/>
    <w:rsid w:val="00A40A63"/>
    <w:rsid w:val="00A41008"/>
    <w:rsid w:val="00A43B3B"/>
    <w:rsid w:val="00A449B2"/>
    <w:rsid w:val="00A44BBC"/>
    <w:rsid w:val="00A451B4"/>
    <w:rsid w:val="00A47DD4"/>
    <w:rsid w:val="00A52A7D"/>
    <w:rsid w:val="00A52C7E"/>
    <w:rsid w:val="00A55996"/>
    <w:rsid w:val="00A57834"/>
    <w:rsid w:val="00A61381"/>
    <w:rsid w:val="00A63EC7"/>
    <w:rsid w:val="00A66271"/>
    <w:rsid w:val="00A67C47"/>
    <w:rsid w:val="00A70980"/>
    <w:rsid w:val="00A71123"/>
    <w:rsid w:val="00A71C3B"/>
    <w:rsid w:val="00A73556"/>
    <w:rsid w:val="00A7395F"/>
    <w:rsid w:val="00A746DE"/>
    <w:rsid w:val="00A75D8D"/>
    <w:rsid w:val="00A7797B"/>
    <w:rsid w:val="00A8122F"/>
    <w:rsid w:val="00A824D5"/>
    <w:rsid w:val="00A82DFB"/>
    <w:rsid w:val="00A83717"/>
    <w:rsid w:val="00A844AE"/>
    <w:rsid w:val="00A864EB"/>
    <w:rsid w:val="00A9186D"/>
    <w:rsid w:val="00A91F47"/>
    <w:rsid w:val="00A92A41"/>
    <w:rsid w:val="00A93295"/>
    <w:rsid w:val="00AA2E79"/>
    <w:rsid w:val="00AA5077"/>
    <w:rsid w:val="00AA5230"/>
    <w:rsid w:val="00AA5317"/>
    <w:rsid w:val="00AA73D9"/>
    <w:rsid w:val="00AA73DD"/>
    <w:rsid w:val="00AA75E8"/>
    <w:rsid w:val="00AA7EDC"/>
    <w:rsid w:val="00AB3838"/>
    <w:rsid w:val="00AB59C9"/>
    <w:rsid w:val="00AB6C5F"/>
    <w:rsid w:val="00AC3692"/>
    <w:rsid w:val="00AC470F"/>
    <w:rsid w:val="00AC5548"/>
    <w:rsid w:val="00AC77B8"/>
    <w:rsid w:val="00AD2A18"/>
    <w:rsid w:val="00AD3D72"/>
    <w:rsid w:val="00AD7316"/>
    <w:rsid w:val="00AD7F0F"/>
    <w:rsid w:val="00AE04BA"/>
    <w:rsid w:val="00AE05C2"/>
    <w:rsid w:val="00AE104B"/>
    <w:rsid w:val="00AE1114"/>
    <w:rsid w:val="00AE1C77"/>
    <w:rsid w:val="00AE3EAB"/>
    <w:rsid w:val="00AE4C56"/>
    <w:rsid w:val="00AE4CDF"/>
    <w:rsid w:val="00AE5510"/>
    <w:rsid w:val="00AE607B"/>
    <w:rsid w:val="00AE736F"/>
    <w:rsid w:val="00AF2A6B"/>
    <w:rsid w:val="00AF2FFD"/>
    <w:rsid w:val="00AF361D"/>
    <w:rsid w:val="00AF451F"/>
    <w:rsid w:val="00AF4C1A"/>
    <w:rsid w:val="00AF4F8A"/>
    <w:rsid w:val="00AF66DB"/>
    <w:rsid w:val="00AF6BA8"/>
    <w:rsid w:val="00B04FE4"/>
    <w:rsid w:val="00B05004"/>
    <w:rsid w:val="00B06FCA"/>
    <w:rsid w:val="00B1065D"/>
    <w:rsid w:val="00B115A2"/>
    <w:rsid w:val="00B116E0"/>
    <w:rsid w:val="00B13205"/>
    <w:rsid w:val="00B136B3"/>
    <w:rsid w:val="00B147AC"/>
    <w:rsid w:val="00B1735F"/>
    <w:rsid w:val="00B17DEE"/>
    <w:rsid w:val="00B20330"/>
    <w:rsid w:val="00B2176B"/>
    <w:rsid w:val="00B21850"/>
    <w:rsid w:val="00B2460F"/>
    <w:rsid w:val="00B2550B"/>
    <w:rsid w:val="00B308B9"/>
    <w:rsid w:val="00B31BF3"/>
    <w:rsid w:val="00B32A69"/>
    <w:rsid w:val="00B3392D"/>
    <w:rsid w:val="00B4031D"/>
    <w:rsid w:val="00B405DB"/>
    <w:rsid w:val="00B428FA"/>
    <w:rsid w:val="00B42D3E"/>
    <w:rsid w:val="00B4452B"/>
    <w:rsid w:val="00B44597"/>
    <w:rsid w:val="00B4584A"/>
    <w:rsid w:val="00B47738"/>
    <w:rsid w:val="00B52AE3"/>
    <w:rsid w:val="00B566B8"/>
    <w:rsid w:val="00B57A17"/>
    <w:rsid w:val="00B600CE"/>
    <w:rsid w:val="00B6067F"/>
    <w:rsid w:val="00B651F1"/>
    <w:rsid w:val="00B65E57"/>
    <w:rsid w:val="00B6700E"/>
    <w:rsid w:val="00B703A1"/>
    <w:rsid w:val="00B7131C"/>
    <w:rsid w:val="00B727DB"/>
    <w:rsid w:val="00B73958"/>
    <w:rsid w:val="00B74804"/>
    <w:rsid w:val="00B74B46"/>
    <w:rsid w:val="00B80857"/>
    <w:rsid w:val="00B811AA"/>
    <w:rsid w:val="00B817B9"/>
    <w:rsid w:val="00B8217F"/>
    <w:rsid w:val="00B830E3"/>
    <w:rsid w:val="00B83508"/>
    <w:rsid w:val="00B838DA"/>
    <w:rsid w:val="00B83F0E"/>
    <w:rsid w:val="00B8440C"/>
    <w:rsid w:val="00B85BC5"/>
    <w:rsid w:val="00B87EC4"/>
    <w:rsid w:val="00B92E91"/>
    <w:rsid w:val="00B9392B"/>
    <w:rsid w:val="00B94618"/>
    <w:rsid w:val="00B94E1A"/>
    <w:rsid w:val="00BA083F"/>
    <w:rsid w:val="00BA0A8D"/>
    <w:rsid w:val="00BA0EA9"/>
    <w:rsid w:val="00BA21FE"/>
    <w:rsid w:val="00BA26F2"/>
    <w:rsid w:val="00BA3F82"/>
    <w:rsid w:val="00BA4865"/>
    <w:rsid w:val="00BA6FD2"/>
    <w:rsid w:val="00BB2004"/>
    <w:rsid w:val="00BB241C"/>
    <w:rsid w:val="00BB30C1"/>
    <w:rsid w:val="00BB5B0C"/>
    <w:rsid w:val="00BB6D10"/>
    <w:rsid w:val="00BC5229"/>
    <w:rsid w:val="00BC5BDF"/>
    <w:rsid w:val="00BD135D"/>
    <w:rsid w:val="00BD1714"/>
    <w:rsid w:val="00BD50A5"/>
    <w:rsid w:val="00BE33C1"/>
    <w:rsid w:val="00BE4361"/>
    <w:rsid w:val="00BE4874"/>
    <w:rsid w:val="00BE4C99"/>
    <w:rsid w:val="00BE7BEC"/>
    <w:rsid w:val="00BE7E03"/>
    <w:rsid w:val="00BF6C9D"/>
    <w:rsid w:val="00BF7626"/>
    <w:rsid w:val="00BF7679"/>
    <w:rsid w:val="00BF768D"/>
    <w:rsid w:val="00BF7D5C"/>
    <w:rsid w:val="00C005AA"/>
    <w:rsid w:val="00C012A2"/>
    <w:rsid w:val="00C05522"/>
    <w:rsid w:val="00C071AD"/>
    <w:rsid w:val="00C075B5"/>
    <w:rsid w:val="00C10575"/>
    <w:rsid w:val="00C10B0B"/>
    <w:rsid w:val="00C11924"/>
    <w:rsid w:val="00C11A3C"/>
    <w:rsid w:val="00C139EC"/>
    <w:rsid w:val="00C139FA"/>
    <w:rsid w:val="00C1406E"/>
    <w:rsid w:val="00C1534E"/>
    <w:rsid w:val="00C166F1"/>
    <w:rsid w:val="00C17BC6"/>
    <w:rsid w:val="00C22019"/>
    <w:rsid w:val="00C22AD6"/>
    <w:rsid w:val="00C24E6C"/>
    <w:rsid w:val="00C26CD7"/>
    <w:rsid w:val="00C27112"/>
    <w:rsid w:val="00C3203D"/>
    <w:rsid w:val="00C32E37"/>
    <w:rsid w:val="00C32FD9"/>
    <w:rsid w:val="00C33ADC"/>
    <w:rsid w:val="00C33E60"/>
    <w:rsid w:val="00C35140"/>
    <w:rsid w:val="00C3542E"/>
    <w:rsid w:val="00C4146C"/>
    <w:rsid w:val="00C465B8"/>
    <w:rsid w:val="00C47047"/>
    <w:rsid w:val="00C50A33"/>
    <w:rsid w:val="00C50B6F"/>
    <w:rsid w:val="00C51641"/>
    <w:rsid w:val="00C517EB"/>
    <w:rsid w:val="00C5216C"/>
    <w:rsid w:val="00C524AF"/>
    <w:rsid w:val="00C52872"/>
    <w:rsid w:val="00C530A3"/>
    <w:rsid w:val="00C54B5C"/>
    <w:rsid w:val="00C5509D"/>
    <w:rsid w:val="00C605AD"/>
    <w:rsid w:val="00C606AC"/>
    <w:rsid w:val="00C61693"/>
    <w:rsid w:val="00C6464B"/>
    <w:rsid w:val="00C647C4"/>
    <w:rsid w:val="00C64FFF"/>
    <w:rsid w:val="00C65377"/>
    <w:rsid w:val="00C65869"/>
    <w:rsid w:val="00C77440"/>
    <w:rsid w:val="00C81486"/>
    <w:rsid w:val="00C819FE"/>
    <w:rsid w:val="00C82617"/>
    <w:rsid w:val="00C82A96"/>
    <w:rsid w:val="00C8376A"/>
    <w:rsid w:val="00C85B8D"/>
    <w:rsid w:val="00C872B7"/>
    <w:rsid w:val="00C87FB7"/>
    <w:rsid w:val="00C92A6B"/>
    <w:rsid w:val="00C94551"/>
    <w:rsid w:val="00C96490"/>
    <w:rsid w:val="00C965AE"/>
    <w:rsid w:val="00CA0941"/>
    <w:rsid w:val="00CA2FE0"/>
    <w:rsid w:val="00CA3C75"/>
    <w:rsid w:val="00CA3F15"/>
    <w:rsid w:val="00CA48B6"/>
    <w:rsid w:val="00CA4AA7"/>
    <w:rsid w:val="00CA6050"/>
    <w:rsid w:val="00CA66D5"/>
    <w:rsid w:val="00CA69AE"/>
    <w:rsid w:val="00CB031D"/>
    <w:rsid w:val="00CB10B8"/>
    <w:rsid w:val="00CB2389"/>
    <w:rsid w:val="00CB24FE"/>
    <w:rsid w:val="00CB2D2C"/>
    <w:rsid w:val="00CB4394"/>
    <w:rsid w:val="00CB445D"/>
    <w:rsid w:val="00CB5915"/>
    <w:rsid w:val="00CB5F73"/>
    <w:rsid w:val="00CB7FD9"/>
    <w:rsid w:val="00CC3283"/>
    <w:rsid w:val="00CC35BB"/>
    <w:rsid w:val="00CC67F1"/>
    <w:rsid w:val="00CC7A3B"/>
    <w:rsid w:val="00CD3444"/>
    <w:rsid w:val="00CD6A6A"/>
    <w:rsid w:val="00CE0818"/>
    <w:rsid w:val="00CE0906"/>
    <w:rsid w:val="00CE1C5A"/>
    <w:rsid w:val="00CE2D2C"/>
    <w:rsid w:val="00CE4F44"/>
    <w:rsid w:val="00CE4F61"/>
    <w:rsid w:val="00CE566B"/>
    <w:rsid w:val="00CE72E5"/>
    <w:rsid w:val="00CF06F9"/>
    <w:rsid w:val="00CF14A4"/>
    <w:rsid w:val="00CF2193"/>
    <w:rsid w:val="00CF222F"/>
    <w:rsid w:val="00CF27F2"/>
    <w:rsid w:val="00CF35C3"/>
    <w:rsid w:val="00CF3F00"/>
    <w:rsid w:val="00CF647F"/>
    <w:rsid w:val="00CF711D"/>
    <w:rsid w:val="00D015F9"/>
    <w:rsid w:val="00D02DF9"/>
    <w:rsid w:val="00D043CF"/>
    <w:rsid w:val="00D06B3A"/>
    <w:rsid w:val="00D10B11"/>
    <w:rsid w:val="00D11CF8"/>
    <w:rsid w:val="00D144FF"/>
    <w:rsid w:val="00D14F68"/>
    <w:rsid w:val="00D16E24"/>
    <w:rsid w:val="00D204FA"/>
    <w:rsid w:val="00D20874"/>
    <w:rsid w:val="00D21D45"/>
    <w:rsid w:val="00D2291F"/>
    <w:rsid w:val="00D229DE"/>
    <w:rsid w:val="00D23673"/>
    <w:rsid w:val="00D241D7"/>
    <w:rsid w:val="00D252AF"/>
    <w:rsid w:val="00D306E8"/>
    <w:rsid w:val="00D32E80"/>
    <w:rsid w:val="00D3484D"/>
    <w:rsid w:val="00D358CC"/>
    <w:rsid w:val="00D35C1C"/>
    <w:rsid w:val="00D36F67"/>
    <w:rsid w:val="00D37282"/>
    <w:rsid w:val="00D37EC6"/>
    <w:rsid w:val="00D40DF8"/>
    <w:rsid w:val="00D42A6B"/>
    <w:rsid w:val="00D43BF1"/>
    <w:rsid w:val="00D4456F"/>
    <w:rsid w:val="00D46BF7"/>
    <w:rsid w:val="00D46C9B"/>
    <w:rsid w:val="00D479E5"/>
    <w:rsid w:val="00D5085E"/>
    <w:rsid w:val="00D52551"/>
    <w:rsid w:val="00D536A6"/>
    <w:rsid w:val="00D576E4"/>
    <w:rsid w:val="00D60E80"/>
    <w:rsid w:val="00D65C35"/>
    <w:rsid w:val="00D667CE"/>
    <w:rsid w:val="00D71D0F"/>
    <w:rsid w:val="00D71EFE"/>
    <w:rsid w:val="00D72DCE"/>
    <w:rsid w:val="00D7366D"/>
    <w:rsid w:val="00D736D9"/>
    <w:rsid w:val="00D739A9"/>
    <w:rsid w:val="00D748BE"/>
    <w:rsid w:val="00D75736"/>
    <w:rsid w:val="00D767B1"/>
    <w:rsid w:val="00D81B90"/>
    <w:rsid w:val="00D8208E"/>
    <w:rsid w:val="00D84A27"/>
    <w:rsid w:val="00D84BC5"/>
    <w:rsid w:val="00D84DFF"/>
    <w:rsid w:val="00D855CC"/>
    <w:rsid w:val="00D86629"/>
    <w:rsid w:val="00D90F7A"/>
    <w:rsid w:val="00D91A7B"/>
    <w:rsid w:val="00D92C95"/>
    <w:rsid w:val="00D935AA"/>
    <w:rsid w:val="00DA0221"/>
    <w:rsid w:val="00DA22BD"/>
    <w:rsid w:val="00DA22EB"/>
    <w:rsid w:val="00DA2549"/>
    <w:rsid w:val="00DA2F78"/>
    <w:rsid w:val="00DA3FBD"/>
    <w:rsid w:val="00DA4E19"/>
    <w:rsid w:val="00DA737C"/>
    <w:rsid w:val="00DA75DE"/>
    <w:rsid w:val="00DB08BB"/>
    <w:rsid w:val="00DB13C7"/>
    <w:rsid w:val="00DB169E"/>
    <w:rsid w:val="00DB2F61"/>
    <w:rsid w:val="00DB447A"/>
    <w:rsid w:val="00DC2996"/>
    <w:rsid w:val="00DC3221"/>
    <w:rsid w:val="00DC687E"/>
    <w:rsid w:val="00DC7D38"/>
    <w:rsid w:val="00DD4A5C"/>
    <w:rsid w:val="00DD52B7"/>
    <w:rsid w:val="00DD77B2"/>
    <w:rsid w:val="00DE007E"/>
    <w:rsid w:val="00DE1867"/>
    <w:rsid w:val="00DE4664"/>
    <w:rsid w:val="00DE530B"/>
    <w:rsid w:val="00DE5792"/>
    <w:rsid w:val="00DE68EE"/>
    <w:rsid w:val="00DE785C"/>
    <w:rsid w:val="00DF120D"/>
    <w:rsid w:val="00DF2DE8"/>
    <w:rsid w:val="00DF35B9"/>
    <w:rsid w:val="00DF37C2"/>
    <w:rsid w:val="00DF3CBC"/>
    <w:rsid w:val="00DF4547"/>
    <w:rsid w:val="00DF48BD"/>
    <w:rsid w:val="00DF5A45"/>
    <w:rsid w:val="00DF6E53"/>
    <w:rsid w:val="00DF7520"/>
    <w:rsid w:val="00E0065C"/>
    <w:rsid w:val="00E009BE"/>
    <w:rsid w:val="00E013BE"/>
    <w:rsid w:val="00E01D5D"/>
    <w:rsid w:val="00E02938"/>
    <w:rsid w:val="00E02E2F"/>
    <w:rsid w:val="00E03332"/>
    <w:rsid w:val="00E041EE"/>
    <w:rsid w:val="00E04CE5"/>
    <w:rsid w:val="00E07F1D"/>
    <w:rsid w:val="00E112CC"/>
    <w:rsid w:val="00E120BD"/>
    <w:rsid w:val="00E15B88"/>
    <w:rsid w:val="00E173BE"/>
    <w:rsid w:val="00E179BD"/>
    <w:rsid w:val="00E211E6"/>
    <w:rsid w:val="00E22E31"/>
    <w:rsid w:val="00E234CF"/>
    <w:rsid w:val="00E24D7D"/>
    <w:rsid w:val="00E279EE"/>
    <w:rsid w:val="00E27B86"/>
    <w:rsid w:val="00E3046E"/>
    <w:rsid w:val="00E31072"/>
    <w:rsid w:val="00E33171"/>
    <w:rsid w:val="00E336DB"/>
    <w:rsid w:val="00E35B71"/>
    <w:rsid w:val="00E42165"/>
    <w:rsid w:val="00E4369C"/>
    <w:rsid w:val="00E437D0"/>
    <w:rsid w:val="00E452C6"/>
    <w:rsid w:val="00E45DD8"/>
    <w:rsid w:val="00E501AB"/>
    <w:rsid w:val="00E509B3"/>
    <w:rsid w:val="00E50CF8"/>
    <w:rsid w:val="00E54569"/>
    <w:rsid w:val="00E55343"/>
    <w:rsid w:val="00E56140"/>
    <w:rsid w:val="00E57864"/>
    <w:rsid w:val="00E608FB"/>
    <w:rsid w:val="00E60CE1"/>
    <w:rsid w:val="00E627C9"/>
    <w:rsid w:val="00E6376C"/>
    <w:rsid w:val="00E661A0"/>
    <w:rsid w:val="00E71C88"/>
    <w:rsid w:val="00E72471"/>
    <w:rsid w:val="00E732EF"/>
    <w:rsid w:val="00E743FE"/>
    <w:rsid w:val="00E7531A"/>
    <w:rsid w:val="00E75EE5"/>
    <w:rsid w:val="00E77BA8"/>
    <w:rsid w:val="00E77D9A"/>
    <w:rsid w:val="00E807E4"/>
    <w:rsid w:val="00E808BF"/>
    <w:rsid w:val="00E808E1"/>
    <w:rsid w:val="00E821CF"/>
    <w:rsid w:val="00E85308"/>
    <w:rsid w:val="00E857FA"/>
    <w:rsid w:val="00E866E5"/>
    <w:rsid w:val="00E906A2"/>
    <w:rsid w:val="00E9351F"/>
    <w:rsid w:val="00E94BFA"/>
    <w:rsid w:val="00E95BC7"/>
    <w:rsid w:val="00EA1830"/>
    <w:rsid w:val="00EA2441"/>
    <w:rsid w:val="00EA4700"/>
    <w:rsid w:val="00EA704C"/>
    <w:rsid w:val="00EA710E"/>
    <w:rsid w:val="00EA7E18"/>
    <w:rsid w:val="00EA7F0C"/>
    <w:rsid w:val="00EB052C"/>
    <w:rsid w:val="00EB19A5"/>
    <w:rsid w:val="00EB2F3B"/>
    <w:rsid w:val="00EB36D6"/>
    <w:rsid w:val="00EB501A"/>
    <w:rsid w:val="00EB6AEB"/>
    <w:rsid w:val="00EB7052"/>
    <w:rsid w:val="00EB7F3E"/>
    <w:rsid w:val="00EC0652"/>
    <w:rsid w:val="00EC2E40"/>
    <w:rsid w:val="00EC3CB5"/>
    <w:rsid w:val="00EC5A00"/>
    <w:rsid w:val="00EC6271"/>
    <w:rsid w:val="00EC736B"/>
    <w:rsid w:val="00EC7A87"/>
    <w:rsid w:val="00ED2244"/>
    <w:rsid w:val="00ED23AF"/>
    <w:rsid w:val="00ED2979"/>
    <w:rsid w:val="00ED2AB9"/>
    <w:rsid w:val="00ED2CDE"/>
    <w:rsid w:val="00ED3C63"/>
    <w:rsid w:val="00ED6130"/>
    <w:rsid w:val="00ED6417"/>
    <w:rsid w:val="00ED7043"/>
    <w:rsid w:val="00ED7886"/>
    <w:rsid w:val="00EE134E"/>
    <w:rsid w:val="00EE317B"/>
    <w:rsid w:val="00EE5531"/>
    <w:rsid w:val="00EE5BFF"/>
    <w:rsid w:val="00EE6A73"/>
    <w:rsid w:val="00EF03FB"/>
    <w:rsid w:val="00EF1301"/>
    <w:rsid w:val="00EF130E"/>
    <w:rsid w:val="00EF292D"/>
    <w:rsid w:val="00EF3188"/>
    <w:rsid w:val="00EF4174"/>
    <w:rsid w:val="00EF685E"/>
    <w:rsid w:val="00EF7AE8"/>
    <w:rsid w:val="00F01410"/>
    <w:rsid w:val="00F02F1E"/>
    <w:rsid w:val="00F06CE8"/>
    <w:rsid w:val="00F1174B"/>
    <w:rsid w:val="00F13051"/>
    <w:rsid w:val="00F15799"/>
    <w:rsid w:val="00F16BC8"/>
    <w:rsid w:val="00F210C7"/>
    <w:rsid w:val="00F21B7E"/>
    <w:rsid w:val="00F2383E"/>
    <w:rsid w:val="00F2425D"/>
    <w:rsid w:val="00F264C1"/>
    <w:rsid w:val="00F26D5E"/>
    <w:rsid w:val="00F276EB"/>
    <w:rsid w:val="00F30D56"/>
    <w:rsid w:val="00F31468"/>
    <w:rsid w:val="00F31826"/>
    <w:rsid w:val="00F3421A"/>
    <w:rsid w:val="00F37945"/>
    <w:rsid w:val="00F4413A"/>
    <w:rsid w:val="00F45396"/>
    <w:rsid w:val="00F454EE"/>
    <w:rsid w:val="00F47C05"/>
    <w:rsid w:val="00F50EDE"/>
    <w:rsid w:val="00F516C1"/>
    <w:rsid w:val="00F5198A"/>
    <w:rsid w:val="00F53991"/>
    <w:rsid w:val="00F5450F"/>
    <w:rsid w:val="00F54596"/>
    <w:rsid w:val="00F549AD"/>
    <w:rsid w:val="00F555BE"/>
    <w:rsid w:val="00F567FB"/>
    <w:rsid w:val="00F56B6A"/>
    <w:rsid w:val="00F5723F"/>
    <w:rsid w:val="00F5729E"/>
    <w:rsid w:val="00F6042A"/>
    <w:rsid w:val="00F6281C"/>
    <w:rsid w:val="00F63CB3"/>
    <w:rsid w:val="00F63E7D"/>
    <w:rsid w:val="00F648EB"/>
    <w:rsid w:val="00F65789"/>
    <w:rsid w:val="00F672EE"/>
    <w:rsid w:val="00F703AE"/>
    <w:rsid w:val="00F70DC6"/>
    <w:rsid w:val="00F71890"/>
    <w:rsid w:val="00F74800"/>
    <w:rsid w:val="00F8073F"/>
    <w:rsid w:val="00F82F7D"/>
    <w:rsid w:val="00F83909"/>
    <w:rsid w:val="00F83C4C"/>
    <w:rsid w:val="00F841A1"/>
    <w:rsid w:val="00F875E1"/>
    <w:rsid w:val="00F90575"/>
    <w:rsid w:val="00F90862"/>
    <w:rsid w:val="00F9178B"/>
    <w:rsid w:val="00F94027"/>
    <w:rsid w:val="00F946D5"/>
    <w:rsid w:val="00F9562A"/>
    <w:rsid w:val="00F97763"/>
    <w:rsid w:val="00FA2333"/>
    <w:rsid w:val="00FA27EE"/>
    <w:rsid w:val="00FA6DC4"/>
    <w:rsid w:val="00FA79B7"/>
    <w:rsid w:val="00FA7F03"/>
    <w:rsid w:val="00FB1037"/>
    <w:rsid w:val="00FB1DEF"/>
    <w:rsid w:val="00FB463B"/>
    <w:rsid w:val="00FC1288"/>
    <w:rsid w:val="00FC359C"/>
    <w:rsid w:val="00FC3B15"/>
    <w:rsid w:val="00FC41A1"/>
    <w:rsid w:val="00FC645D"/>
    <w:rsid w:val="00FC72CE"/>
    <w:rsid w:val="00FD03EF"/>
    <w:rsid w:val="00FD0C72"/>
    <w:rsid w:val="00FD1B44"/>
    <w:rsid w:val="00FD2372"/>
    <w:rsid w:val="00FD2930"/>
    <w:rsid w:val="00FD2DE4"/>
    <w:rsid w:val="00FD5C09"/>
    <w:rsid w:val="00FD5F6F"/>
    <w:rsid w:val="00FD6B49"/>
    <w:rsid w:val="00FD6EF0"/>
    <w:rsid w:val="00FD7823"/>
    <w:rsid w:val="00FD7A57"/>
    <w:rsid w:val="00FD7CD9"/>
    <w:rsid w:val="00FE060C"/>
    <w:rsid w:val="00FE07F5"/>
    <w:rsid w:val="00FE4709"/>
    <w:rsid w:val="00FE4A69"/>
    <w:rsid w:val="00FE4D8A"/>
    <w:rsid w:val="00FE5065"/>
    <w:rsid w:val="00FF0A5B"/>
    <w:rsid w:val="00FF178F"/>
    <w:rsid w:val="00FF23F3"/>
    <w:rsid w:val="00FF5491"/>
    <w:rsid w:val="00FF5F9A"/>
    <w:rsid w:val="00FF63F0"/>
    <w:rsid w:val="00FF7644"/>
    <w:rsid w:val="00FF7DD7"/>
    <w:rsid w:val="725F11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0D6"/>
    <w:pPr>
      <w:spacing w:after="0" w:line="240" w:lineRule="auto"/>
    </w:pPr>
    <w:rPr>
      <w:rFonts w:ascii="Times New Roman" w:hAnsi="Times New Roman" w:eastAsia="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styleId="EncabezadoCar" w:customStyle="1">
    <w:name w:val="Encabezado Car"/>
    <w:basedOn w:val="Fuentedeprrafopredeter"/>
    <w:link w:val="Encabezado"/>
    <w:uiPriority w:val="99"/>
    <w:rsid w:val="007E363C"/>
    <w:rPr>
      <w:rFonts w:ascii="Times New Roman" w:hAnsi="Times New Roman" w:eastAsia="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styleId="PiedepginaCar" w:customStyle="1">
    <w:name w:val="Pie de página Car"/>
    <w:basedOn w:val="Fuentedeprrafopredeter"/>
    <w:link w:val="Piedepgina"/>
    <w:uiPriority w:val="99"/>
    <w:rsid w:val="007E363C"/>
    <w:rPr>
      <w:rFonts w:ascii="Times New Roman" w:hAnsi="Times New Roman" w:eastAsia="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363C"/>
    <w:pPr>
      <w:ind w:left="720"/>
      <w:contextualSpacing/>
    </w:pPr>
    <w:rPr>
      <w:rFonts w:ascii="Century Gothic" w:hAnsi="Century Gothic"/>
      <w:sz w:val="22"/>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E363C"/>
    <w:rPr>
      <w:rFonts w:ascii="Century Gothic" w:hAnsi="Century Gothic" w:eastAsia="Times New Roman"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hAnsi="Calibri" w:eastAsia="Calibri" w:cs="Times New Roman"/>
      <w:sz w:val="20"/>
      <w:szCs w:val="20"/>
      <w:lang w:val="es-ES" w:eastAsia="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styleId="Mencinsinresolver1" w:customStyle="1">
    <w:name w:val="Mención sin resolver1"/>
    <w:basedOn w:val="Fuentedeprrafopredeter"/>
    <w:uiPriority w:val="99"/>
    <w:semiHidden/>
    <w:unhideWhenUsed/>
    <w:rsid w:val="0044225B"/>
    <w:rPr>
      <w:color w:val="605E5C"/>
      <w:shd w:val="clear" w:color="auto" w:fill="E1DFDD"/>
    </w:rPr>
  </w:style>
  <w:style w:type="character" w:styleId="Ttulo2Car" w:customStyle="1">
    <w:name w:val="Título 2 Car"/>
    <w:basedOn w:val="Fuentedeprrafopredeter"/>
    <w:link w:val="Ttulo2"/>
    <w:uiPriority w:val="9"/>
    <w:semiHidden/>
    <w:rsid w:val="00240515"/>
    <w:rPr>
      <w:rFonts w:asciiTheme="majorHAnsi" w:hAnsiTheme="majorHAnsi" w:eastAsiaTheme="majorEastAsia"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styleId="Mencinsinresolver2" w:customStyle="1">
    <w:name w:val="Mención sin resolver2"/>
    <w:basedOn w:val="Fuentedeprrafopredeter"/>
    <w:uiPriority w:val="99"/>
    <w:semiHidden/>
    <w:unhideWhenUsed/>
    <w:rsid w:val="0053033A"/>
    <w:rPr>
      <w:color w:val="605E5C"/>
      <w:shd w:val="clear" w:color="auto" w:fill="E1DFDD"/>
    </w:rPr>
  </w:style>
  <w:style w:type="character" w:styleId="Mencinsinresolver3" w:customStyle="1">
    <w:name w:val="Mención sin resolver3"/>
    <w:basedOn w:val="Fuentedeprrafopredeter"/>
    <w:uiPriority w:val="99"/>
    <w:semiHidden/>
    <w:unhideWhenUsed/>
    <w:rsid w:val="007C4CFD"/>
    <w:rPr>
      <w:color w:val="605E5C"/>
      <w:shd w:val="clear" w:color="auto" w:fill="E1DFDD"/>
    </w:rPr>
  </w:style>
  <w:style w:type="character" w:styleId="Mencinsinresolver4" w:customStyle="1">
    <w:name w:val="Mención sin resolver4"/>
    <w:basedOn w:val="Fuentedeprrafopredeter"/>
    <w:uiPriority w:val="99"/>
    <w:semiHidden/>
    <w:unhideWhenUsed/>
    <w:rsid w:val="007E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4467">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15687627">
      <w:bodyDiv w:val="1"/>
      <w:marLeft w:val="0"/>
      <w:marRight w:val="0"/>
      <w:marTop w:val="0"/>
      <w:marBottom w:val="0"/>
      <w:divBdr>
        <w:top w:val="none" w:sz="0" w:space="0" w:color="auto"/>
        <w:left w:val="none" w:sz="0" w:space="0" w:color="auto"/>
        <w:bottom w:val="none" w:sz="0" w:space="0" w:color="auto"/>
        <w:right w:val="none" w:sz="0" w:space="0" w:color="auto"/>
      </w:divBdr>
    </w:div>
    <w:div w:id="807472299">
      <w:bodyDiv w:val="1"/>
      <w:marLeft w:val="0"/>
      <w:marRight w:val="0"/>
      <w:marTop w:val="0"/>
      <w:marBottom w:val="0"/>
      <w:divBdr>
        <w:top w:val="none" w:sz="0" w:space="0" w:color="auto"/>
        <w:left w:val="none" w:sz="0" w:space="0" w:color="auto"/>
        <w:bottom w:val="none" w:sz="0" w:space="0" w:color="auto"/>
        <w:right w:val="none" w:sz="0" w:space="0" w:color="auto"/>
      </w:divBdr>
    </w:div>
    <w:div w:id="1045985401">
      <w:bodyDiv w:val="1"/>
      <w:marLeft w:val="0"/>
      <w:marRight w:val="0"/>
      <w:marTop w:val="0"/>
      <w:marBottom w:val="0"/>
      <w:divBdr>
        <w:top w:val="none" w:sz="0" w:space="0" w:color="auto"/>
        <w:left w:val="none" w:sz="0" w:space="0" w:color="auto"/>
        <w:bottom w:val="none" w:sz="0" w:space="0" w:color="auto"/>
        <w:right w:val="none" w:sz="0" w:space="0" w:color="auto"/>
      </w:divBdr>
    </w:div>
    <w:div w:id="1075778763">
      <w:bodyDiv w:val="1"/>
      <w:marLeft w:val="0"/>
      <w:marRight w:val="0"/>
      <w:marTop w:val="0"/>
      <w:marBottom w:val="0"/>
      <w:divBdr>
        <w:top w:val="none" w:sz="0" w:space="0" w:color="auto"/>
        <w:left w:val="none" w:sz="0" w:space="0" w:color="auto"/>
        <w:bottom w:val="none" w:sz="0" w:space="0" w:color="auto"/>
        <w:right w:val="none" w:sz="0" w:space="0" w:color="auto"/>
      </w:divBdr>
    </w:div>
    <w:div w:id="1869758241">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85AD2-9159-4CE3-A9EA-3F065A0BA9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9</revision>
  <dcterms:created xsi:type="dcterms:W3CDTF">2023-02-16T19:17:00.0000000Z</dcterms:created>
  <dcterms:modified xsi:type="dcterms:W3CDTF">2023-03-08T22:40:12.3684248Z</dcterms:modified>
</coreProperties>
</file>