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6434E" w:rsidR="00177EE1" w:rsidP="006A1A4E" w:rsidRDefault="00F96549" w14:paraId="2EE49F4E" w14:textId="308AECF3">
      <w:pPr>
        <w:spacing w:after="0" w:line="360" w:lineRule="auto"/>
        <w:rPr>
          <w:rFonts w:eastAsia="Times New Roman" w:cs="Tahoma"/>
          <w:bCs/>
          <w:color w:val="auto"/>
          <w:lang w:eastAsia="es-ES"/>
        </w:rPr>
      </w:pPr>
      <w:r>
        <w:rPr>
          <w:rFonts w:eastAsia="Calibri" w:cs="Tahoma"/>
          <w:bCs/>
          <w:color w:val="000000"/>
        </w:rPr>
        <w:t xml:space="preserve"> </w:t>
      </w:r>
      <w:r w:rsidRPr="0066434E" w:rsidR="00177EE1">
        <w:rPr>
          <w:rFonts w:eastAsia="Calibri" w:cs="Tahoma"/>
          <w:bCs/>
          <w:color w:val="000000"/>
        </w:rPr>
        <w:t>Resolución</w:t>
      </w:r>
      <w:r w:rsidRPr="0066434E" w:rsidR="00083A1D">
        <w:rPr>
          <w:rFonts w:eastAsia="Calibri" w:cs="Tahoma"/>
          <w:bCs/>
          <w:color w:val="000000"/>
        </w:rPr>
        <w:t xml:space="preserve"> </w:t>
      </w:r>
      <w:r w:rsidRPr="0066434E" w:rsidR="00177EE1">
        <w:rPr>
          <w:rFonts w:eastAsia="Calibri" w:cs="Tahoma"/>
          <w:bCs/>
          <w:color w:val="000000"/>
        </w:rPr>
        <w:t>del</w:t>
      </w:r>
      <w:r w:rsidRPr="0066434E" w:rsidR="00083A1D">
        <w:rPr>
          <w:rFonts w:eastAsia="Calibri" w:cs="Tahoma"/>
          <w:bCs/>
          <w:color w:val="000000"/>
        </w:rPr>
        <w:t xml:space="preserve"> </w:t>
      </w:r>
      <w:r w:rsidRPr="0066434E" w:rsidR="00177EE1">
        <w:rPr>
          <w:rFonts w:eastAsia="Calibri" w:cs="Tahoma"/>
          <w:bCs/>
          <w:color w:val="000000"/>
        </w:rPr>
        <w:t>Pleno</w:t>
      </w:r>
      <w:r w:rsidRPr="0066434E" w:rsidR="00083A1D">
        <w:rPr>
          <w:rFonts w:eastAsia="Calibri" w:cs="Tahoma"/>
          <w:bCs/>
          <w:color w:val="000000"/>
        </w:rPr>
        <w:t xml:space="preserve"> </w:t>
      </w:r>
      <w:r w:rsidRPr="0066434E" w:rsidR="00177EE1">
        <w:rPr>
          <w:rFonts w:eastAsia="Calibri" w:cs="Tahoma"/>
          <w:bCs/>
          <w:color w:val="000000"/>
        </w:rPr>
        <w:t>del</w:t>
      </w:r>
      <w:r w:rsidRPr="0066434E" w:rsidR="00083A1D">
        <w:rPr>
          <w:rFonts w:eastAsia="Calibri" w:cs="Tahoma"/>
          <w:bCs/>
          <w:color w:val="000000"/>
        </w:rPr>
        <w:t xml:space="preserve"> </w:t>
      </w:r>
      <w:r w:rsidRPr="0066434E" w:rsidR="00177EE1">
        <w:rPr>
          <w:rFonts w:eastAsia="Calibri" w:cs="Tahoma"/>
          <w:bCs/>
          <w:color w:val="000000"/>
        </w:rPr>
        <w:t>Instituto</w:t>
      </w:r>
      <w:r w:rsidRPr="0066434E" w:rsidR="00083A1D">
        <w:rPr>
          <w:rFonts w:eastAsia="Calibri" w:cs="Tahoma"/>
          <w:bCs/>
          <w:color w:val="000000"/>
        </w:rPr>
        <w:t xml:space="preserve"> </w:t>
      </w:r>
      <w:r w:rsidRPr="0066434E" w:rsidR="00177EE1">
        <w:rPr>
          <w:rFonts w:eastAsia="Calibri" w:cs="Tahoma"/>
          <w:bCs/>
          <w:color w:val="000000"/>
        </w:rPr>
        <w:t>de</w:t>
      </w:r>
      <w:r w:rsidRPr="0066434E" w:rsidR="00083A1D">
        <w:rPr>
          <w:rFonts w:eastAsia="Calibri" w:cs="Tahoma"/>
          <w:bCs/>
          <w:color w:val="000000"/>
        </w:rPr>
        <w:t xml:space="preserve"> </w:t>
      </w:r>
      <w:r w:rsidRPr="0066434E" w:rsidR="00177EE1">
        <w:rPr>
          <w:rFonts w:eastAsia="Calibri" w:cs="Tahoma"/>
          <w:bCs/>
          <w:color w:val="000000"/>
        </w:rPr>
        <w:t>Transparencia,</w:t>
      </w:r>
      <w:r w:rsidRPr="0066434E" w:rsidR="00083A1D">
        <w:rPr>
          <w:rFonts w:eastAsia="Calibri" w:cs="Tahoma"/>
          <w:bCs/>
          <w:color w:val="000000"/>
        </w:rPr>
        <w:t xml:space="preserve"> </w:t>
      </w:r>
      <w:r w:rsidRPr="0066434E" w:rsidR="00177EE1">
        <w:rPr>
          <w:rFonts w:eastAsia="Calibri" w:cs="Tahoma"/>
          <w:bCs/>
          <w:color w:val="000000"/>
        </w:rPr>
        <w:t>Acceso</w:t>
      </w:r>
      <w:r w:rsidRPr="0066434E" w:rsidR="00083A1D">
        <w:rPr>
          <w:rFonts w:eastAsia="Calibri" w:cs="Tahoma"/>
          <w:bCs/>
          <w:color w:val="000000"/>
        </w:rPr>
        <w:t xml:space="preserve"> </w:t>
      </w:r>
      <w:r w:rsidRPr="0066434E" w:rsidR="00177EE1">
        <w:rPr>
          <w:rFonts w:eastAsia="Calibri" w:cs="Tahoma"/>
          <w:bCs/>
          <w:color w:val="000000"/>
        </w:rPr>
        <w:t>a</w:t>
      </w:r>
      <w:r w:rsidRPr="0066434E" w:rsidR="00083A1D">
        <w:rPr>
          <w:rFonts w:eastAsia="Calibri" w:cs="Tahoma"/>
          <w:bCs/>
          <w:color w:val="000000"/>
        </w:rPr>
        <w:t xml:space="preserve"> </w:t>
      </w:r>
      <w:r w:rsidRPr="0066434E" w:rsidR="00177EE1">
        <w:rPr>
          <w:rFonts w:eastAsia="Calibri" w:cs="Tahoma"/>
          <w:bCs/>
          <w:color w:val="000000"/>
        </w:rPr>
        <w:t>la</w:t>
      </w:r>
      <w:r w:rsidRPr="0066434E" w:rsidR="00083A1D">
        <w:rPr>
          <w:rFonts w:eastAsia="Calibri" w:cs="Tahoma"/>
          <w:bCs/>
          <w:color w:val="000000"/>
        </w:rPr>
        <w:t xml:space="preserve"> </w:t>
      </w:r>
      <w:r w:rsidRPr="0066434E" w:rsidR="00177EE1">
        <w:rPr>
          <w:rFonts w:eastAsia="Calibri" w:cs="Tahoma"/>
          <w:bCs/>
          <w:color w:val="000000"/>
        </w:rPr>
        <w:t>Información</w:t>
      </w:r>
      <w:r w:rsidRPr="0066434E" w:rsidR="00083A1D">
        <w:rPr>
          <w:rFonts w:eastAsia="Calibri" w:cs="Tahoma"/>
          <w:bCs/>
          <w:color w:val="000000"/>
        </w:rPr>
        <w:t xml:space="preserve"> </w:t>
      </w:r>
      <w:r w:rsidRPr="0066434E" w:rsidR="00177EE1">
        <w:rPr>
          <w:rFonts w:eastAsia="Calibri" w:cs="Tahoma"/>
          <w:bCs/>
          <w:color w:val="000000"/>
        </w:rPr>
        <w:t>Pública</w:t>
      </w:r>
      <w:r w:rsidRPr="0066434E" w:rsidR="00083A1D">
        <w:rPr>
          <w:rFonts w:eastAsia="Calibri" w:cs="Tahoma"/>
          <w:bCs/>
          <w:color w:val="000000"/>
        </w:rPr>
        <w:t xml:space="preserve"> </w:t>
      </w:r>
      <w:r w:rsidRPr="0066434E" w:rsidR="00177EE1">
        <w:rPr>
          <w:rFonts w:eastAsia="Calibri" w:cs="Tahoma"/>
          <w:bCs/>
          <w:color w:val="000000"/>
        </w:rPr>
        <w:t>y</w:t>
      </w:r>
      <w:r w:rsidRPr="0066434E" w:rsidR="00083A1D">
        <w:rPr>
          <w:rFonts w:eastAsia="Calibri" w:cs="Tahoma"/>
          <w:bCs/>
          <w:color w:val="000000"/>
        </w:rPr>
        <w:t xml:space="preserve"> </w:t>
      </w:r>
      <w:r w:rsidRPr="0066434E" w:rsidR="00177EE1">
        <w:rPr>
          <w:rFonts w:eastAsia="Times New Roman" w:cs="Tahoma"/>
          <w:bCs/>
          <w:color w:val="auto"/>
          <w:lang w:eastAsia="es-ES"/>
        </w:rPr>
        <w:t>Protección</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de</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Datos</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Personales</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del</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Estado</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de</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México</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y</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Municipios,</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con</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domicilio</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en</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Metepec,</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Estado</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de</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México,</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de</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fecha</w:t>
      </w:r>
      <w:r w:rsidRPr="0066434E" w:rsidR="00083A1D">
        <w:rPr>
          <w:rFonts w:eastAsia="Times New Roman" w:cs="Tahoma"/>
          <w:bCs/>
          <w:color w:val="auto"/>
          <w:lang w:eastAsia="es-ES"/>
        </w:rPr>
        <w:t xml:space="preserve"> </w:t>
      </w:r>
      <w:r w:rsidRPr="0066434E" w:rsidR="009E356B">
        <w:rPr>
          <w:rFonts w:eastAsia="Times New Roman" w:cs="Tahoma"/>
          <w:bCs/>
          <w:color w:val="auto"/>
          <w:lang w:eastAsia="es-ES"/>
        </w:rPr>
        <w:t>veintidós</w:t>
      </w:r>
      <w:r w:rsidRPr="0066434E" w:rsidR="00177CD4">
        <w:rPr>
          <w:rFonts w:eastAsia="Times New Roman" w:cs="Tahoma"/>
          <w:bCs/>
          <w:color w:val="auto"/>
          <w:lang w:eastAsia="es-ES"/>
        </w:rPr>
        <w:t xml:space="preserve"> </w:t>
      </w:r>
      <w:r w:rsidRPr="0066434E" w:rsidR="00177EE1">
        <w:rPr>
          <w:rFonts w:eastAsia="Times New Roman" w:cs="Tahoma"/>
          <w:bCs/>
          <w:color w:val="auto"/>
          <w:lang w:eastAsia="es-ES"/>
        </w:rPr>
        <w:t>de</w:t>
      </w:r>
      <w:r w:rsidRPr="0066434E" w:rsidR="00083A1D">
        <w:rPr>
          <w:rFonts w:eastAsia="Times New Roman" w:cs="Tahoma"/>
          <w:bCs/>
          <w:color w:val="auto"/>
          <w:lang w:eastAsia="es-ES"/>
        </w:rPr>
        <w:t xml:space="preserve"> </w:t>
      </w:r>
      <w:r w:rsidRPr="0066434E" w:rsidR="009E356B">
        <w:rPr>
          <w:rFonts w:eastAsia="Times New Roman" w:cs="Tahoma"/>
          <w:bCs/>
          <w:color w:val="auto"/>
          <w:lang w:eastAsia="es-ES"/>
        </w:rPr>
        <w:t>febrero</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de</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dos</w:t>
      </w:r>
      <w:r w:rsidRPr="0066434E" w:rsidR="00083A1D">
        <w:rPr>
          <w:rFonts w:eastAsia="Times New Roman" w:cs="Tahoma"/>
          <w:bCs/>
          <w:color w:val="auto"/>
          <w:lang w:eastAsia="es-ES"/>
        </w:rPr>
        <w:t xml:space="preserve"> </w:t>
      </w:r>
      <w:r w:rsidRPr="0066434E" w:rsidR="00177EE1">
        <w:rPr>
          <w:rFonts w:eastAsia="Times New Roman" w:cs="Tahoma"/>
          <w:bCs/>
          <w:color w:val="auto"/>
          <w:lang w:eastAsia="es-ES"/>
        </w:rPr>
        <w:t>mil</w:t>
      </w:r>
      <w:r w:rsidRPr="0066434E" w:rsidR="00083A1D">
        <w:rPr>
          <w:rFonts w:eastAsia="Times New Roman" w:cs="Tahoma"/>
          <w:bCs/>
          <w:color w:val="auto"/>
          <w:lang w:eastAsia="es-ES"/>
        </w:rPr>
        <w:t xml:space="preserve"> </w:t>
      </w:r>
      <w:r w:rsidRPr="0066434E" w:rsidR="009E356B">
        <w:rPr>
          <w:rFonts w:eastAsia="Times New Roman" w:cs="Tahoma"/>
          <w:bCs/>
          <w:color w:val="auto"/>
          <w:lang w:eastAsia="es-ES"/>
        </w:rPr>
        <w:t>veintitrés</w:t>
      </w:r>
      <w:r w:rsidRPr="0066434E" w:rsidR="00D86A27">
        <w:rPr>
          <w:rFonts w:eastAsia="Times New Roman" w:cs="Tahoma"/>
          <w:bCs/>
          <w:color w:val="auto"/>
          <w:lang w:eastAsia="es-ES"/>
        </w:rPr>
        <w:t>.</w:t>
      </w:r>
    </w:p>
    <w:p w:rsidRPr="0066434E" w:rsidR="00177EE1" w:rsidP="006A1A4E" w:rsidRDefault="00177EE1" w14:paraId="13C04D54" w14:textId="77777777">
      <w:pPr>
        <w:tabs>
          <w:tab w:val="left" w:pos="2839"/>
        </w:tabs>
        <w:spacing w:after="0" w:line="360" w:lineRule="auto"/>
        <w:rPr>
          <w:rFonts w:eastAsia="Times New Roman" w:cs="Tahoma"/>
          <w:bCs/>
          <w:color w:val="auto"/>
          <w:lang w:eastAsia="es-ES"/>
        </w:rPr>
      </w:pPr>
    </w:p>
    <w:p w:rsidRPr="0066434E" w:rsidR="00177EE1" w:rsidP="006A1A4E" w:rsidRDefault="00177EE1" w14:paraId="536348C3" w14:textId="467A5F55">
      <w:pPr>
        <w:spacing w:after="0" w:line="360" w:lineRule="auto"/>
        <w:rPr>
          <w:rFonts w:eastAsia="Calibri" w:cs="Tahoma"/>
          <w:color w:val="0D0D0D"/>
        </w:rPr>
      </w:pPr>
      <w:r w:rsidRPr="5EE27727" w:rsidR="5EE27727">
        <w:rPr>
          <w:rFonts w:eastAsia="Times New Roman" w:cs="Tahoma"/>
          <w:b w:val="1"/>
          <w:bCs w:val="1"/>
          <w:color w:val="auto"/>
          <w:lang w:eastAsia="es-ES"/>
        </w:rPr>
        <w:t>VISTO</w:t>
      </w:r>
      <w:r w:rsidRPr="5EE27727" w:rsidR="5EE27727">
        <w:rPr>
          <w:rFonts w:eastAsia="Calibri" w:cs="Tahoma"/>
          <w:color w:val="0D0D0D" w:themeColor="text1" w:themeTint="F2" w:themeShade="FF"/>
        </w:rPr>
        <w:t xml:space="preserve"> el expediente conformado con motivo del Recurso de Revisión </w:t>
      </w:r>
      <w:r w:rsidRPr="5EE27727" w:rsidR="5EE27727">
        <w:rPr>
          <w:rFonts w:eastAsia="Calibri" w:cs="Tahoma"/>
          <w:b w:val="1"/>
          <w:bCs w:val="1"/>
          <w:color w:val="0D0D0D" w:themeColor="text1" w:themeTint="F2" w:themeShade="FF"/>
        </w:rPr>
        <w:t>12016/INFOEM/IP/RR/2022</w:t>
      </w:r>
      <w:r w:rsidRPr="5EE27727" w:rsidR="5EE27727">
        <w:rPr>
          <w:rFonts w:eastAsia="Calibri" w:cs="Tahoma"/>
          <w:color w:val="000000" w:themeColor="text1" w:themeTint="FF" w:themeShade="FF"/>
        </w:rPr>
        <w:t xml:space="preserve">, interpuesto por el </w:t>
      </w:r>
      <w:r w:rsidRPr="5EE27727" w:rsidR="5EE27727">
        <w:rPr>
          <w:rFonts w:eastAsia="Calibri" w:cs="Tahoma"/>
          <w:color w:val="0D0D0D" w:themeColor="text1" w:themeTint="F2" w:themeShade="FF"/>
        </w:rPr>
        <w:t xml:space="preserve">Recurrente </w:t>
      </w:r>
      <w:r w:rsidRPr="5EE27727" w:rsidR="5EE27727">
        <w:rPr>
          <w:rFonts w:eastAsia="Calibri" w:cs="Tahoma"/>
          <w:color w:val="auto"/>
          <w:highlight w:val="black"/>
        </w:rPr>
        <w:t>XXXXXXXXXX</w:t>
      </w:r>
      <w:r w:rsidRPr="5EE27727" w:rsidR="5EE27727">
        <w:rPr>
          <w:rFonts w:eastAsia="Calibri" w:cs="Tahoma"/>
          <w:color w:val="0D0D0D" w:themeColor="text1" w:themeTint="F2" w:themeShade="FF"/>
        </w:rPr>
        <w:t>, en contra de la respuesta del Sujeto Obligado,</w:t>
      </w:r>
      <w:r w:rsidRPr="5EE27727" w:rsidR="5EE27727">
        <w:rPr>
          <w:rFonts w:eastAsia="Calibri" w:cs="Tahoma"/>
          <w:color w:val="000000" w:themeColor="text1" w:themeTint="FF" w:themeShade="FF"/>
        </w:rPr>
        <w:t xml:space="preserve"> Ayuntamiento de Tepotzotlán, a la solicitud de acceso a la información </w:t>
      </w:r>
      <w:r w:rsidRPr="5EE27727" w:rsidR="5EE27727">
        <w:rPr>
          <w:rFonts w:eastAsia="Calibri" w:cs="Tahoma"/>
          <w:b w:val="1"/>
          <w:bCs w:val="1"/>
          <w:color w:val="0D0D0D" w:themeColor="text1" w:themeTint="F2" w:themeShade="FF"/>
        </w:rPr>
        <w:t>00448/TEPOTZOT/IP/2022</w:t>
      </w:r>
      <w:r w:rsidRPr="5EE27727" w:rsidR="5EE27727">
        <w:rPr>
          <w:rFonts w:eastAsia="Calibri" w:cs="Tahoma"/>
          <w:color w:val="000000" w:themeColor="text1" w:themeTint="FF" w:themeShade="FF"/>
        </w:rPr>
        <w:t>, se emite la presente Resolución, con base en los Antecedentes y Considerandos que se exponen a continuación:</w:t>
      </w:r>
    </w:p>
    <w:p w:rsidRPr="0066434E" w:rsidR="00177EE1" w:rsidP="006A1A4E" w:rsidRDefault="00177EE1" w14:paraId="22EB31FD" w14:textId="77777777">
      <w:pPr>
        <w:spacing w:after="0" w:line="360" w:lineRule="auto"/>
        <w:rPr>
          <w:rFonts w:eastAsia="Calibri" w:cs="Tahoma"/>
          <w:color w:val="000000"/>
        </w:rPr>
      </w:pPr>
    </w:p>
    <w:p w:rsidRPr="0066434E" w:rsidR="00177EE1" w:rsidP="006A1A4E" w:rsidRDefault="00177EE1" w14:paraId="33E985E3" w14:textId="77777777">
      <w:pPr>
        <w:tabs>
          <w:tab w:val="center" w:pos="4522"/>
          <w:tab w:val="left" w:pos="7245"/>
        </w:tabs>
        <w:spacing w:after="0" w:line="360" w:lineRule="auto"/>
        <w:jc w:val="center"/>
        <w:rPr>
          <w:rFonts w:eastAsia="Calibri" w:cs="Tahoma"/>
          <w:b/>
          <w:color w:val="000000"/>
        </w:rPr>
      </w:pPr>
      <w:r w:rsidRPr="0066434E">
        <w:rPr>
          <w:rFonts w:eastAsia="Calibri" w:cs="Tahoma"/>
          <w:b/>
          <w:color w:val="000000"/>
        </w:rPr>
        <w:t>A</w:t>
      </w:r>
      <w:r w:rsidRPr="0066434E" w:rsidR="00083A1D">
        <w:rPr>
          <w:rFonts w:eastAsia="Calibri" w:cs="Tahoma"/>
          <w:b/>
          <w:color w:val="000000"/>
        </w:rPr>
        <w:t xml:space="preserve"> </w:t>
      </w:r>
      <w:r w:rsidRPr="0066434E">
        <w:rPr>
          <w:rFonts w:eastAsia="Calibri" w:cs="Tahoma"/>
          <w:b/>
          <w:color w:val="000000"/>
        </w:rPr>
        <w:t>N</w:t>
      </w:r>
      <w:r w:rsidRPr="0066434E" w:rsidR="00083A1D">
        <w:rPr>
          <w:rFonts w:eastAsia="Calibri" w:cs="Tahoma"/>
          <w:b/>
          <w:color w:val="000000"/>
        </w:rPr>
        <w:t xml:space="preserve"> </w:t>
      </w:r>
      <w:r w:rsidRPr="0066434E">
        <w:rPr>
          <w:rFonts w:eastAsia="Calibri" w:cs="Tahoma"/>
          <w:b/>
          <w:color w:val="000000"/>
        </w:rPr>
        <w:t>T</w:t>
      </w:r>
      <w:r w:rsidRPr="0066434E" w:rsidR="00083A1D">
        <w:rPr>
          <w:rFonts w:eastAsia="Calibri" w:cs="Tahoma"/>
          <w:b/>
          <w:color w:val="000000"/>
        </w:rPr>
        <w:t xml:space="preserve"> </w:t>
      </w:r>
      <w:r w:rsidRPr="0066434E">
        <w:rPr>
          <w:rFonts w:eastAsia="Calibri" w:cs="Tahoma"/>
          <w:b/>
          <w:color w:val="000000"/>
        </w:rPr>
        <w:t>E</w:t>
      </w:r>
      <w:r w:rsidRPr="0066434E" w:rsidR="00083A1D">
        <w:rPr>
          <w:rFonts w:eastAsia="Calibri" w:cs="Tahoma"/>
          <w:b/>
          <w:color w:val="000000"/>
        </w:rPr>
        <w:t xml:space="preserve"> </w:t>
      </w:r>
      <w:r w:rsidRPr="0066434E">
        <w:rPr>
          <w:rFonts w:eastAsia="Calibri" w:cs="Tahoma"/>
          <w:b/>
          <w:color w:val="000000"/>
        </w:rPr>
        <w:t>C</w:t>
      </w:r>
      <w:r w:rsidRPr="0066434E" w:rsidR="00083A1D">
        <w:rPr>
          <w:rFonts w:eastAsia="Calibri" w:cs="Tahoma"/>
          <w:b/>
          <w:color w:val="000000"/>
        </w:rPr>
        <w:t xml:space="preserve"> </w:t>
      </w:r>
      <w:r w:rsidRPr="0066434E">
        <w:rPr>
          <w:rFonts w:eastAsia="Calibri" w:cs="Tahoma"/>
          <w:b/>
          <w:color w:val="000000"/>
        </w:rPr>
        <w:t>E</w:t>
      </w:r>
      <w:r w:rsidRPr="0066434E" w:rsidR="00083A1D">
        <w:rPr>
          <w:rFonts w:eastAsia="Calibri" w:cs="Tahoma"/>
          <w:b/>
          <w:color w:val="000000"/>
        </w:rPr>
        <w:t xml:space="preserve"> </w:t>
      </w:r>
      <w:r w:rsidRPr="0066434E">
        <w:rPr>
          <w:rFonts w:eastAsia="Calibri" w:cs="Tahoma"/>
          <w:b/>
          <w:color w:val="000000"/>
        </w:rPr>
        <w:t>D</w:t>
      </w:r>
      <w:r w:rsidRPr="0066434E" w:rsidR="00083A1D">
        <w:rPr>
          <w:rFonts w:eastAsia="Calibri" w:cs="Tahoma"/>
          <w:b/>
          <w:color w:val="000000"/>
        </w:rPr>
        <w:t xml:space="preserve"> </w:t>
      </w:r>
      <w:r w:rsidRPr="0066434E">
        <w:rPr>
          <w:rFonts w:eastAsia="Calibri" w:cs="Tahoma"/>
          <w:b/>
          <w:color w:val="000000"/>
        </w:rPr>
        <w:t>E</w:t>
      </w:r>
      <w:r w:rsidRPr="0066434E" w:rsidR="00083A1D">
        <w:rPr>
          <w:rFonts w:eastAsia="Calibri" w:cs="Tahoma"/>
          <w:b/>
          <w:color w:val="000000"/>
        </w:rPr>
        <w:t xml:space="preserve"> </w:t>
      </w:r>
      <w:r w:rsidRPr="0066434E">
        <w:rPr>
          <w:rFonts w:eastAsia="Calibri" w:cs="Tahoma"/>
          <w:b/>
          <w:color w:val="000000"/>
        </w:rPr>
        <w:t>N</w:t>
      </w:r>
      <w:r w:rsidRPr="0066434E" w:rsidR="00083A1D">
        <w:rPr>
          <w:rFonts w:eastAsia="Calibri" w:cs="Tahoma"/>
          <w:b/>
          <w:color w:val="000000"/>
        </w:rPr>
        <w:t xml:space="preserve"> </w:t>
      </w:r>
      <w:r w:rsidRPr="0066434E">
        <w:rPr>
          <w:rFonts w:eastAsia="Calibri" w:cs="Tahoma"/>
          <w:b/>
          <w:color w:val="000000"/>
        </w:rPr>
        <w:t>T</w:t>
      </w:r>
      <w:r w:rsidRPr="0066434E" w:rsidR="00083A1D">
        <w:rPr>
          <w:rFonts w:eastAsia="Calibri" w:cs="Tahoma"/>
          <w:b/>
          <w:color w:val="000000"/>
        </w:rPr>
        <w:t xml:space="preserve"> </w:t>
      </w:r>
      <w:r w:rsidRPr="0066434E">
        <w:rPr>
          <w:rFonts w:eastAsia="Calibri" w:cs="Tahoma"/>
          <w:b/>
          <w:color w:val="000000"/>
        </w:rPr>
        <w:t>E</w:t>
      </w:r>
      <w:r w:rsidRPr="0066434E" w:rsidR="00083A1D">
        <w:rPr>
          <w:rFonts w:eastAsia="Calibri" w:cs="Tahoma"/>
          <w:b/>
          <w:color w:val="000000"/>
        </w:rPr>
        <w:t xml:space="preserve"> </w:t>
      </w:r>
      <w:r w:rsidRPr="0066434E">
        <w:rPr>
          <w:rFonts w:eastAsia="Calibri" w:cs="Tahoma"/>
          <w:b/>
          <w:color w:val="000000"/>
        </w:rPr>
        <w:t>S:</w:t>
      </w:r>
    </w:p>
    <w:p w:rsidRPr="0066434E" w:rsidR="00177EE1" w:rsidP="006A1A4E" w:rsidRDefault="00177EE1" w14:paraId="20C21A2D" w14:textId="77777777">
      <w:pPr>
        <w:spacing w:after="0" w:line="360" w:lineRule="auto"/>
      </w:pPr>
    </w:p>
    <w:p w:rsidRPr="0066434E" w:rsidR="00177EE1" w:rsidP="006A1A4E" w:rsidRDefault="00177EE1" w14:paraId="5172F97A" w14:textId="77777777">
      <w:pPr>
        <w:tabs>
          <w:tab w:val="left" w:pos="567"/>
        </w:tabs>
        <w:spacing w:after="0" w:line="360" w:lineRule="auto"/>
        <w:rPr>
          <w:rFonts w:eastAsia="Times New Roman" w:cs="Tahoma"/>
          <w:b/>
          <w:color w:val="auto"/>
          <w:lang w:eastAsia="es-ES"/>
        </w:rPr>
      </w:pPr>
      <w:r w:rsidRPr="0066434E">
        <w:rPr>
          <w:rFonts w:eastAsia="Times New Roman" w:cs="Tahoma"/>
          <w:b/>
          <w:color w:val="auto"/>
          <w:lang w:eastAsia="es-ES"/>
        </w:rPr>
        <w:t>I.</w:t>
      </w:r>
      <w:r w:rsidRPr="0066434E" w:rsidR="00083A1D">
        <w:rPr>
          <w:rFonts w:eastAsia="Times New Roman" w:cs="Tahoma"/>
          <w:b/>
          <w:color w:val="auto"/>
          <w:lang w:eastAsia="es-ES"/>
        </w:rPr>
        <w:t xml:space="preserve"> </w:t>
      </w:r>
      <w:r w:rsidRPr="0066434E">
        <w:rPr>
          <w:rFonts w:eastAsia="Times New Roman" w:cs="Tahoma"/>
          <w:b/>
          <w:color w:val="auto"/>
          <w:lang w:eastAsia="es-ES"/>
        </w:rPr>
        <w:t>Presentación</w:t>
      </w:r>
      <w:r w:rsidRPr="0066434E" w:rsidR="00083A1D">
        <w:rPr>
          <w:rFonts w:eastAsia="Times New Roman" w:cs="Tahoma"/>
          <w:b/>
          <w:color w:val="auto"/>
          <w:lang w:eastAsia="es-ES"/>
        </w:rPr>
        <w:t xml:space="preserve"> </w:t>
      </w:r>
      <w:r w:rsidRPr="0066434E">
        <w:rPr>
          <w:rFonts w:eastAsia="Times New Roman" w:cs="Tahoma"/>
          <w:b/>
          <w:color w:val="auto"/>
          <w:lang w:eastAsia="es-ES"/>
        </w:rPr>
        <w:t>de</w:t>
      </w:r>
      <w:r w:rsidRPr="0066434E" w:rsidR="00083A1D">
        <w:rPr>
          <w:rFonts w:eastAsia="Times New Roman" w:cs="Tahoma"/>
          <w:b/>
          <w:color w:val="auto"/>
          <w:lang w:eastAsia="es-ES"/>
        </w:rPr>
        <w:t xml:space="preserve"> </w:t>
      </w:r>
      <w:r w:rsidRPr="0066434E">
        <w:rPr>
          <w:rFonts w:eastAsia="Times New Roman" w:cs="Tahoma"/>
          <w:b/>
          <w:color w:val="auto"/>
          <w:lang w:eastAsia="es-ES"/>
        </w:rPr>
        <w:t>la</w:t>
      </w:r>
      <w:r w:rsidRPr="0066434E" w:rsidR="00083A1D">
        <w:rPr>
          <w:rFonts w:eastAsia="Times New Roman" w:cs="Tahoma"/>
          <w:b/>
          <w:color w:val="auto"/>
          <w:lang w:eastAsia="es-ES"/>
        </w:rPr>
        <w:t xml:space="preserve"> </w:t>
      </w:r>
      <w:r w:rsidRPr="0066434E">
        <w:rPr>
          <w:rFonts w:eastAsia="Times New Roman" w:cs="Tahoma"/>
          <w:b/>
          <w:color w:val="auto"/>
          <w:lang w:eastAsia="es-ES"/>
        </w:rPr>
        <w:t>solicitud</w:t>
      </w:r>
      <w:r w:rsidRPr="0066434E" w:rsidR="00083A1D">
        <w:rPr>
          <w:rFonts w:eastAsia="Times New Roman" w:cs="Tahoma"/>
          <w:b/>
          <w:color w:val="auto"/>
          <w:lang w:eastAsia="es-ES"/>
        </w:rPr>
        <w:t xml:space="preserve"> </w:t>
      </w:r>
      <w:r w:rsidRPr="0066434E">
        <w:rPr>
          <w:rFonts w:eastAsia="Times New Roman" w:cs="Tahoma"/>
          <w:b/>
          <w:color w:val="auto"/>
          <w:lang w:eastAsia="es-ES"/>
        </w:rPr>
        <w:t>de</w:t>
      </w:r>
      <w:r w:rsidRPr="0066434E" w:rsidR="00083A1D">
        <w:rPr>
          <w:rFonts w:eastAsia="Times New Roman" w:cs="Tahoma"/>
          <w:b/>
          <w:color w:val="auto"/>
          <w:lang w:eastAsia="es-ES"/>
        </w:rPr>
        <w:t xml:space="preserve"> </w:t>
      </w:r>
      <w:r w:rsidRPr="0066434E">
        <w:rPr>
          <w:rFonts w:eastAsia="Times New Roman" w:cs="Tahoma"/>
          <w:b/>
          <w:color w:val="auto"/>
          <w:lang w:eastAsia="es-ES"/>
        </w:rPr>
        <w:t>información:</w:t>
      </w:r>
    </w:p>
    <w:p w:rsidRPr="0066434E" w:rsidR="00177EE1" w:rsidP="006A1A4E" w:rsidRDefault="00177EE1" w14:paraId="42D9A1F3" w14:textId="77777777">
      <w:pPr>
        <w:tabs>
          <w:tab w:val="left" w:pos="567"/>
        </w:tabs>
        <w:spacing w:after="0" w:line="360" w:lineRule="auto"/>
        <w:rPr>
          <w:rFonts w:eastAsia="Times New Roman" w:cs="Tahoma"/>
          <w:color w:val="auto"/>
          <w:lang w:eastAsia="es-ES"/>
        </w:rPr>
      </w:pPr>
    </w:p>
    <w:p w:rsidRPr="0066434E" w:rsidR="00177EE1" w:rsidP="006A1A4E" w:rsidRDefault="00177EE1" w14:paraId="3226BEF2" w14:textId="3A79F4B1">
      <w:pPr>
        <w:spacing w:after="0" w:line="360" w:lineRule="auto"/>
        <w:rPr>
          <w:rFonts w:eastAsia="Calibri" w:cs="Tahoma"/>
        </w:rPr>
      </w:pPr>
      <w:r w:rsidRPr="0066434E">
        <w:rPr>
          <w:rFonts w:eastAsia="Times New Roman" w:cs="Tahoma"/>
          <w:color w:val="auto"/>
          <w:lang w:eastAsia="es-ES"/>
        </w:rPr>
        <w:t>Con</w:t>
      </w:r>
      <w:r w:rsidRPr="0066434E" w:rsidR="00083A1D">
        <w:rPr>
          <w:rFonts w:eastAsia="Times New Roman" w:cs="Tahoma"/>
          <w:color w:val="auto"/>
          <w:lang w:eastAsia="es-ES"/>
        </w:rPr>
        <w:t xml:space="preserve"> </w:t>
      </w:r>
      <w:r w:rsidRPr="0066434E">
        <w:rPr>
          <w:rFonts w:eastAsia="Times New Roman" w:cs="Tahoma"/>
          <w:color w:val="auto"/>
          <w:lang w:eastAsia="es-ES"/>
        </w:rPr>
        <w:t>fecha</w:t>
      </w:r>
      <w:r w:rsidRPr="0066434E" w:rsidR="00083A1D">
        <w:rPr>
          <w:rFonts w:eastAsia="Times New Roman" w:cs="Tahoma"/>
          <w:color w:val="auto"/>
          <w:lang w:eastAsia="es-ES"/>
        </w:rPr>
        <w:t xml:space="preserve"> </w:t>
      </w:r>
      <w:r w:rsidRPr="0066434E" w:rsidR="00873010">
        <w:rPr>
          <w:rFonts w:eastAsia="Times New Roman" w:cs="Tahoma"/>
          <w:color w:val="auto"/>
          <w:lang w:eastAsia="es-ES"/>
        </w:rPr>
        <w:t>diecinueve</w:t>
      </w:r>
      <w:r w:rsidRPr="0066434E" w:rsidR="00DF4540">
        <w:rPr>
          <w:rFonts w:eastAsia="Times New Roman" w:cs="Tahoma"/>
          <w:color w:val="auto"/>
          <w:lang w:eastAsia="es-ES"/>
        </w:rPr>
        <w:t xml:space="preserve"> de ma</w:t>
      </w:r>
      <w:r w:rsidRPr="0066434E" w:rsidR="00873010">
        <w:rPr>
          <w:rFonts w:eastAsia="Times New Roman" w:cs="Tahoma"/>
          <w:color w:val="auto"/>
          <w:lang w:eastAsia="es-ES"/>
        </w:rPr>
        <w:t>y</w:t>
      </w:r>
      <w:r w:rsidRPr="0066434E" w:rsidR="00DF4540">
        <w:rPr>
          <w:rFonts w:eastAsia="Times New Roman" w:cs="Tahoma"/>
          <w:color w:val="auto"/>
          <w:lang w:eastAsia="es-ES"/>
        </w:rPr>
        <w:t>o</w:t>
      </w:r>
      <w:r w:rsidRPr="0066434E" w:rsidR="0077325F">
        <w:rPr>
          <w:rFonts w:eastAsia="Times New Roman" w:cs="Tahoma"/>
          <w:color w:val="auto"/>
          <w:lang w:eastAsia="es-ES"/>
        </w:rPr>
        <w:t xml:space="preserve"> </w:t>
      </w:r>
      <w:r w:rsidRPr="0066434E">
        <w:rPr>
          <w:rFonts w:eastAsia="Times New Roman" w:cs="Tahoma"/>
          <w:color w:val="auto"/>
          <w:lang w:eastAsia="es-ES"/>
        </w:rPr>
        <w:t>de</w:t>
      </w:r>
      <w:r w:rsidRPr="0066434E" w:rsidR="00083A1D">
        <w:rPr>
          <w:rFonts w:eastAsia="Times New Roman" w:cs="Tahoma"/>
          <w:color w:val="auto"/>
          <w:lang w:eastAsia="es-ES"/>
        </w:rPr>
        <w:t xml:space="preserve"> </w:t>
      </w:r>
      <w:r w:rsidRPr="0066434E">
        <w:rPr>
          <w:rFonts w:eastAsia="Times New Roman" w:cs="Tahoma"/>
          <w:color w:val="auto"/>
          <w:lang w:eastAsia="es-ES"/>
        </w:rPr>
        <w:t>dos</w:t>
      </w:r>
      <w:r w:rsidRPr="0066434E" w:rsidR="00083A1D">
        <w:rPr>
          <w:rFonts w:eastAsia="Times New Roman" w:cs="Tahoma"/>
          <w:color w:val="auto"/>
          <w:lang w:eastAsia="es-ES"/>
        </w:rPr>
        <w:t xml:space="preserve"> </w:t>
      </w:r>
      <w:r w:rsidRPr="0066434E">
        <w:rPr>
          <w:rFonts w:eastAsia="Times New Roman" w:cs="Tahoma"/>
          <w:color w:val="auto"/>
          <w:lang w:eastAsia="es-ES"/>
        </w:rPr>
        <w:t>mil</w:t>
      </w:r>
      <w:r w:rsidRPr="0066434E" w:rsidR="00083A1D">
        <w:rPr>
          <w:rFonts w:eastAsia="Times New Roman" w:cs="Tahoma"/>
          <w:color w:val="auto"/>
          <w:lang w:eastAsia="es-ES"/>
        </w:rPr>
        <w:t xml:space="preserve"> </w:t>
      </w:r>
      <w:r w:rsidRPr="0066434E" w:rsidR="005D417E">
        <w:rPr>
          <w:rFonts w:eastAsia="Times New Roman" w:cs="Tahoma"/>
          <w:color w:val="auto"/>
          <w:lang w:eastAsia="es-ES"/>
        </w:rPr>
        <w:t>veintidós</w:t>
      </w:r>
      <w:r w:rsidRPr="0066434E">
        <w:rPr>
          <w:rFonts w:eastAsia="Times New Roman" w:cs="Tahoma"/>
          <w:color w:val="auto"/>
          <w:lang w:eastAsia="es-ES"/>
        </w:rPr>
        <w:t>,</w:t>
      </w:r>
      <w:r w:rsidRPr="0066434E" w:rsidR="00083A1D">
        <w:rPr>
          <w:rFonts w:eastAsia="Times New Roman" w:cs="Tahoma"/>
          <w:color w:val="auto"/>
          <w:lang w:eastAsia="es-ES"/>
        </w:rPr>
        <w:t xml:space="preserve"> </w:t>
      </w:r>
      <w:r w:rsidRPr="0066434E">
        <w:rPr>
          <w:rFonts w:eastAsia="Times New Roman" w:cs="Tahoma"/>
          <w:color w:val="auto"/>
          <w:lang w:eastAsia="es-ES"/>
        </w:rPr>
        <w:t>el</w:t>
      </w:r>
      <w:r w:rsidRPr="0066434E" w:rsidR="00083A1D">
        <w:rPr>
          <w:rFonts w:eastAsia="Times New Roman" w:cs="Tahoma"/>
          <w:color w:val="auto"/>
          <w:lang w:eastAsia="es-ES"/>
        </w:rPr>
        <w:t xml:space="preserve"> </w:t>
      </w:r>
      <w:r w:rsidRPr="0066434E">
        <w:rPr>
          <w:rFonts w:eastAsia="Times New Roman" w:cs="Tahoma"/>
          <w:color w:val="auto"/>
          <w:lang w:eastAsia="es-ES"/>
        </w:rPr>
        <w:t>Particular</w:t>
      </w:r>
      <w:r w:rsidRPr="0066434E" w:rsidR="00083A1D">
        <w:rPr>
          <w:rFonts w:eastAsia="Times New Roman" w:cs="Tahoma"/>
          <w:color w:val="auto"/>
          <w:lang w:eastAsia="es-ES"/>
        </w:rPr>
        <w:t xml:space="preserve"> </w:t>
      </w:r>
      <w:r w:rsidRPr="0066434E">
        <w:rPr>
          <w:rFonts w:eastAsia="Times New Roman" w:cs="Tahoma"/>
          <w:color w:val="auto"/>
          <w:lang w:eastAsia="es-ES"/>
        </w:rPr>
        <w:t>presentó</w:t>
      </w:r>
      <w:r w:rsidRPr="0066434E" w:rsidR="00083A1D">
        <w:rPr>
          <w:rFonts w:eastAsia="Times New Roman" w:cs="Tahoma"/>
          <w:color w:val="auto"/>
          <w:lang w:eastAsia="es-ES"/>
        </w:rPr>
        <w:t xml:space="preserve"> </w:t>
      </w:r>
      <w:r w:rsidRPr="0066434E">
        <w:rPr>
          <w:rFonts w:eastAsia="Times New Roman" w:cs="Tahoma"/>
          <w:color w:val="auto"/>
          <w:lang w:eastAsia="es-ES"/>
        </w:rPr>
        <w:t>una</w:t>
      </w:r>
      <w:r w:rsidRPr="0066434E" w:rsidR="00083A1D">
        <w:rPr>
          <w:rFonts w:eastAsia="Times New Roman" w:cs="Tahoma"/>
          <w:color w:val="auto"/>
          <w:lang w:eastAsia="es-ES"/>
        </w:rPr>
        <w:t xml:space="preserve"> </w:t>
      </w:r>
      <w:r w:rsidRPr="0066434E">
        <w:rPr>
          <w:rFonts w:eastAsia="Times New Roman" w:cs="Tahoma"/>
          <w:color w:val="auto"/>
          <w:lang w:eastAsia="es-ES"/>
        </w:rPr>
        <w:t>solicitud</w:t>
      </w:r>
      <w:r w:rsidRPr="0066434E" w:rsidR="00083A1D">
        <w:rPr>
          <w:rFonts w:eastAsia="Times New Roman" w:cs="Tahoma"/>
          <w:color w:val="auto"/>
          <w:lang w:eastAsia="es-ES"/>
        </w:rPr>
        <w:t xml:space="preserve"> </w:t>
      </w:r>
      <w:r w:rsidRPr="0066434E">
        <w:rPr>
          <w:rFonts w:eastAsia="Times New Roman" w:cs="Tahoma"/>
          <w:color w:val="auto"/>
          <w:lang w:eastAsia="es-ES"/>
        </w:rPr>
        <w:t>de</w:t>
      </w:r>
      <w:r w:rsidRPr="0066434E" w:rsidR="00083A1D">
        <w:rPr>
          <w:rFonts w:eastAsia="Times New Roman" w:cs="Tahoma"/>
          <w:color w:val="auto"/>
          <w:lang w:eastAsia="es-ES"/>
        </w:rPr>
        <w:t xml:space="preserve"> </w:t>
      </w:r>
      <w:r w:rsidRPr="0066434E">
        <w:rPr>
          <w:rFonts w:eastAsia="Times New Roman" w:cs="Tahoma"/>
          <w:color w:val="auto"/>
          <w:lang w:eastAsia="es-ES"/>
        </w:rPr>
        <w:t>acceso</w:t>
      </w:r>
      <w:r w:rsidRPr="0066434E" w:rsidR="00083A1D">
        <w:rPr>
          <w:rFonts w:eastAsia="Times New Roman" w:cs="Tahoma"/>
          <w:color w:val="auto"/>
          <w:lang w:eastAsia="es-ES"/>
        </w:rPr>
        <w:t xml:space="preserve"> </w:t>
      </w:r>
      <w:r w:rsidRPr="0066434E">
        <w:rPr>
          <w:rFonts w:eastAsia="Times New Roman" w:cs="Tahoma"/>
          <w:color w:val="auto"/>
          <w:lang w:eastAsia="es-ES"/>
        </w:rPr>
        <w:t>a</w:t>
      </w:r>
      <w:r w:rsidRPr="0066434E" w:rsidR="00083A1D">
        <w:rPr>
          <w:rFonts w:eastAsia="Times New Roman" w:cs="Tahoma"/>
          <w:color w:val="auto"/>
          <w:lang w:eastAsia="es-ES"/>
        </w:rPr>
        <w:t xml:space="preserve"> </w:t>
      </w:r>
      <w:r w:rsidRPr="0066434E">
        <w:rPr>
          <w:rFonts w:eastAsia="Times New Roman" w:cs="Tahoma"/>
          <w:color w:val="auto"/>
          <w:lang w:eastAsia="es-ES"/>
        </w:rPr>
        <w:t>la</w:t>
      </w:r>
      <w:r w:rsidRPr="0066434E" w:rsidR="00083A1D">
        <w:rPr>
          <w:rFonts w:eastAsia="Times New Roman" w:cs="Tahoma"/>
          <w:color w:val="auto"/>
          <w:lang w:eastAsia="es-ES"/>
        </w:rPr>
        <w:t xml:space="preserve"> </w:t>
      </w:r>
      <w:r w:rsidRPr="0066434E">
        <w:rPr>
          <w:rFonts w:eastAsia="Times New Roman" w:cs="Tahoma"/>
          <w:color w:val="auto"/>
          <w:lang w:eastAsia="es-ES"/>
        </w:rPr>
        <w:t>información</w:t>
      </w:r>
      <w:r w:rsidRPr="0066434E" w:rsidR="00083A1D">
        <w:rPr>
          <w:rFonts w:eastAsia="Times New Roman" w:cs="Tahoma"/>
          <w:color w:val="auto"/>
          <w:lang w:eastAsia="es-ES"/>
        </w:rPr>
        <w:t xml:space="preserve"> </w:t>
      </w:r>
      <w:r w:rsidRPr="0066434E">
        <w:rPr>
          <w:rFonts w:eastAsia="Times New Roman" w:cs="Tahoma"/>
          <w:color w:val="auto"/>
          <w:lang w:eastAsia="es-ES"/>
        </w:rPr>
        <w:t>pública,</w:t>
      </w:r>
      <w:r w:rsidRPr="0066434E" w:rsidR="00083A1D">
        <w:rPr>
          <w:rFonts w:eastAsia="Times New Roman" w:cs="Tahoma"/>
          <w:color w:val="auto"/>
          <w:lang w:eastAsia="es-ES"/>
        </w:rPr>
        <w:t xml:space="preserve"> </w:t>
      </w:r>
      <w:r w:rsidRPr="0066434E" w:rsidR="002032FB">
        <w:rPr>
          <w:rFonts w:eastAsia="Times New Roman" w:cs="Tahoma"/>
          <w:color w:val="auto"/>
          <w:lang w:eastAsia="es-ES"/>
        </w:rPr>
        <w:t>a través Sistema de Acceso a la Información Mexiquense (SAIMEX)</w:t>
      </w:r>
      <w:r w:rsidRPr="0066434E">
        <w:rPr>
          <w:rFonts w:eastAsia="Times New Roman" w:cs="Tahoma"/>
          <w:color w:val="auto"/>
          <w:lang w:eastAsia="es-ES"/>
        </w:rPr>
        <w:t>,</w:t>
      </w:r>
      <w:r w:rsidRPr="0066434E" w:rsidR="00083A1D">
        <w:rPr>
          <w:rFonts w:eastAsia="Times New Roman" w:cs="Tahoma"/>
          <w:color w:val="auto"/>
          <w:lang w:eastAsia="es-ES"/>
        </w:rPr>
        <w:t xml:space="preserve"> </w:t>
      </w:r>
      <w:r w:rsidRPr="0066434E">
        <w:rPr>
          <w:rFonts w:eastAsia="Times New Roman" w:cs="Tahoma"/>
          <w:color w:val="auto"/>
          <w:lang w:eastAsia="es-ES"/>
        </w:rPr>
        <w:t>ante</w:t>
      </w:r>
      <w:r w:rsidRPr="0066434E" w:rsidR="0077325F">
        <w:rPr>
          <w:rFonts w:eastAsia="Times New Roman" w:cs="Tahoma"/>
          <w:color w:val="auto"/>
          <w:lang w:eastAsia="es-ES"/>
        </w:rPr>
        <w:t xml:space="preserve"> </w:t>
      </w:r>
      <w:r w:rsidRPr="0066434E" w:rsidR="007A02A9">
        <w:rPr>
          <w:rFonts w:eastAsia="Times New Roman" w:cs="Tahoma"/>
          <w:color w:val="auto"/>
          <w:lang w:eastAsia="es-ES"/>
        </w:rPr>
        <w:t xml:space="preserve">el Ayuntamiento de </w:t>
      </w:r>
      <w:r w:rsidRPr="0066434E" w:rsidR="00873010">
        <w:rPr>
          <w:rFonts w:eastAsia="Times New Roman" w:cs="Tahoma"/>
          <w:color w:val="auto"/>
          <w:lang w:eastAsia="es-ES"/>
        </w:rPr>
        <w:t>Tepotzotlán</w:t>
      </w:r>
      <w:r w:rsidRPr="0066434E">
        <w:rPr>
          <w:rFonts w:eastAsia="Calibri" w:cs="Tahoma"/>
        </w:rPr>
        <w:t>,</w:t>
      </w:r>
      <w:r w:rsidRPr="0066434E" w:rsidR="00083A1D">
        <w:rPr>
          <w:rFonts w:eastAsia="Calibri" w:cs="Tahoma"/>
        </w:rPr>
        <w:t xml:space="preserve"> </w:t>
      </w:r>
      <w:r w:rsidRPr="0066434E">
        <w:rPr>
          <w:rFonts w:eastAsia="Calibri" w:cs="Tahoma"/>
        </w:rPr>
        <w:t>en</w:t>
      </w:r>
      <w:r w:rsidRPr="0066434E" w:rsidR="00083A1D">
        <w:rPr>
          <w:rFonts w:eastAsia="Calibri" w:cs="Tahoma"/>
        </w:rPr>
        <w:t xml:space="preserve"> </w:t>
      </w:r>
      <w:r w:rsidRPr="0066434E">
        <w:rPr>
          <w:rFonts w:eastAsia="Calibri" w:cs="Tahoma"/>
        </w:rPr>
        <w:t>los</w:t>
      </w:r>
      <w:r w:rsidRPr="0066434E" w:rsidR="00083A1D">
        <w:rPr>
          <w:rFonts w:eastAsia="Calibri" w:cs="Tahoma"/>
        </w:rPr>
        <w:t xml:space="preserve"> </w:t>
      </w:r>
      <w:r w:rsidRPr="0066434E">
        <w:rPr>
          <w:rFonts w:eastAsia="Calibri" w:cs="Tahoma"/>
        </w:rPr>
        <w:t>siguientes</w:t>
      </w:r>
      <w:r w:rsidRPr="0066434E" w:rsidR="00083A1D">
        <w:rPr>
          <w:rFonts w:eastAsia="Calibri" w:cs="Tahoma"/>
        </w:rPr>
        <w:t xml:space="preserve"> </w:t>
      </w:r>
      <w:r w:rsidRPr="0066434E">
        <w:rPr>
          <w:rFonts w:eastAsia="Calibri" w:cs="Tahoma"/>
        </w:rPr>
        <w:t>términos:</w:t>
      </w:r>
      <w:r w:rsidRPr="0066434E" w:rsidR="00083A1D">
        <w:rPr>
          <w:rFonts w:eastAsia="Calibri" w:cs="Tahoma"/>
        </w:rPr>
        <w:t xml:space="preserve"> </w:t>
      </w:r>
    </w:p>
    <w:p w:rsidRPr="0066434E" w:rsidR="00873010" w:rsidP="006A1A4E" w:rsidRDefault="00873010" w14:paraId="73ACEF28" w14:textId="4C5FCEF6">
      <w:pPr>
        <w:spacing w:after="0" w:line="360" w:lineRule="auto"/>
        <w:rPr>
          <w:rFonts w:eastAsia="Calibri" w:cs="Tahoma"/>
        </w:rPr>
      </w:pPr>
    </w:p>
    <w:p w:rsidRPr="0066434E" w:rsidR="00873010" w:rsidP="006A1A4E" w:rsidRDefault="00873010" w14:paraId="12938FE8" w14:textId="1F8F3643">
      <w:pPr>
        <w:spacing w:after="0" w:line="360" w:lineRule="auto"/>
        <w:rPr>
          <w:rFonts w:eastAsia="Times New Roman" w:cs="Tahoma"/>
          <w:i/>
          <w:iCs/>
          <w:color w:val="auto"/>
          <w:lang w:eastAsia="es-ES"/>
        </w:rPr>
      </w:pPr>
      <w:r w:rsidRPr="0066434E">
        <w:rPr>
          <w:rFonts w:eastAsia="Calibri" w:cs="Tahoma"/>
        </w:rPr>
        <w:tab/>
      </w:r>
      <w:r w:rsidRPr="0066434E">
        <w:rPr>
          <w:rFonts w:eastAsia="Calibri" w:cs="Tahoma"/>
          <w:i/>
          <w:iCs/>
          <w:sz w:val="20"/>
          <w:szCs w:val="20"/>
        </w:rPr>
        <w:t>Se adjunta la solicitud en PDF</w:t>
      </w:r>
      <w:r w:rsidRPr="0066434E">
        <w:rPr>
          <w:rFonts w:eastAsia="Calibri" w:cs="Tahoma"/>
          <w:i/>
          <w:iCs/>
        </w:rPr>
        <w:tab/>
      </w:r>
    </w:p>
    <w:p w:rsidRPr="0066434E" w:rsidR="00177EE1" w:rsidP="006A1A4E" w:rsidRDefault="00177EE1" w14:paraId="13781153" w14:textId="54215F1D">
      <w:pPr>
        <w:spacing w:after="0" w:line="360" w:lineRule="auto"/>
        <w:rPr>
          <w:rFonts w:eastAsia="Calibri" w:cs="Tahoma"/>
        </w:rPr>
      </w:pPr>
    </w:p>
    <w:p w:rsidRPr="0066434E" w:rsidR="00873010" w:rsidP="006A1A4E" w:rsidRDefault="00873010" w14:paraId="1F4AACE9" w14:textId="17971376">
      <w:pPr>
        <w:spacing w:after="0" w:line="360" w:lineRule="auto"/>
        <w:rPr>
          <w:rFonts w:eastAsia="Calibri" w:cs="Tahoma"/>
        </w:rPr>
      </w:pPr>
      <w:r w:rsidRPr="0066434E">
        <w:rPr>
          <w:rFonts w:eastAsia="Calibri" w:cs="Tahoma"/>
        </w:rPr>
        <w:t>El recurrente hizo su solicitud a través del documento en formato .pdf de nombre SAI TEPOTZOTLAN.pdf por medio del cual solicito:</w:t>
      </w:r>
    </w:p>
    <w:p w:rsidRPr="0066434E" w:rsidR="00873010" w:rsidP="006A1A4E" w:rsidRDefault="00873010" w14:paraId="19D24334" w14:textId="77777777">
      <w:pPr>
        <w:spacing w:after="0" w:line="360" w:lineRule="auto"/>
        <w:rPr>
          <w:rFonts w:eastAsia="Calibri" w:cs="Tahoma"/>
        </w:rPr>
      </w:pPr>
    </w:p>
    <w:p w:rsidRPr="0066434E" w:rsidR="00177EE1" w:rsidP="006A1A4E" w:rsidRDefault="00177EE1" w14:paraId="003D549A" w14:textId="3268D13F">
      <w:pPr>
        <w:spacing w:after="0" w:line="360" w:lineRule="auto"/>
        <w:ind w:left="567" w:right="567"/>
        <w:rPr>
          <w:rFonts w:eastAsia="Times New Roman" w:cs="Tahoma"/>
          <w:b/>
          <w:bCs/>
          <w:i/>
          <w:iCs/>
          <w:color w:val="auto"/>
          <w:sz w:val="20"/>
          <w:lang w:eastAsia="es-ES"/>
        </w:rPr>
      </w:pPr>
      <w:r w:rsidRPr="0066434E">
        <w:rPr>
          <w:rFonts w:eastAsia="Times New Roman" w:cs="Arial"/>
          <w:bCs/>
          <w:i/>
          <w:iCs/>
          <w:color w:val="auto"/>
          <w:sz w:val="20"/>
          <w:lang w:eastAsia="es-ES"/>
        </w:rPr>
        <w:t>“</w:t>
      </w:r>
      <w:r w:rsidRPr="0066434E">
        <w:rPr>
          <w:rFonts w:eastAsia="Times New Roman" w:cs="Tahoma"/>
          <w:b/>
          <w:bCs/>
          <w:i/>
          <w:iCs/>
          <w:color w:val="auto"/>
          <w:sz w:val="20"/>
          <w:lang w:eastAsia="es-ES"/>
        </w:rPr>
        <w:t>DESCRIPCIÓN</w:t>
      </w:r>
      <w:r w:rsidRPr="0066434E" w:rsidR="00083A1D">
        <w:rPr>
          <w:rFonts w:eastAsia="Times New Roman" w:cs="Tahoma"/>
          <w:b/>
          <w:bCs/>
          <w:i/>
          <w:iCs/>
          <w:color w:val="auto"/>
          <w:sz w:val="20"/>
          <w:lang w:eastAsia="es-ES"/>
        </w:rPr>
        <w:t xml:space="preserve"> </w:t>
      </w:r>
      <w:r w:rsidRPr="0066434E">
        <w:rPr>
          <w:rFonts w:eastAsia="Times New Roman" w:cs="Tahoma"/>
          <w:b/>
          <w:bCs/>
          <w:i/>
          <w:iCs/>
          <w:color w:val="auto"/>
          <w:sz w:val="20"/>
          <w:lang w:eastAsia="es-ES"/>
        </w:rPr>
        <w:t>CLARA</w:t>
      </w:r>
      <w:r w:rsidRPr="0066434E" w:rsidR="00083A1D">
        <w:rPr>
          <w:rFonts w:eastAsia="Times New Roman" w:cs="Tahoma"/>
          <w:b/>
          <w:bCs/>
          <w:i/>
          <w:iCs/>
          <w:color w:val="auto"/>
          <w:sz w:val="20"/>
          <w:lang w:eastAsia="es-ES"/>
        </w:rPr>
        <w:t xml:space="preserve"> </w:t>
      </w:r>
      <w:r w:rsidRPr="0066434E">
        <w:rPr>
          <w:rFonts w:eastAsia="Times New Roman" w:cs="Tahoma"/>
          <w:b/>
          <w:bCs/>
          <w:i/>
          <w:iCs/>
          <w:color w:val="auto"/>
          <w:sz w:val="20"/>
          <w:lang w:eastAsia="es-ES"/>
        </w:rPr>
        <w:t>Y</w:t>
      </w:r>
      <w:r w:rsidRPr="0066434E" w:rsidR="00083A1D">
        <w:rPr>
          <w:rFonts w:eastAsia="Times New Roman" w:cs="Tahoma"/>
          <w:b/>
          <w:bCs/>
          <w:i/>
          <w:iCs/>
          <w:color w:val="auto"/>
          <w:sz w:val="20"/>
          <w:lang w:eastAsia="es-ES"/>
        </w:rPr>
        <w:t xml:space="preserve"> </w:t>
      </w:r>
      <w:r w:rsidRPr="0066434E">
        <w:rPr>
          <w:rFonts w:eastAsia="Times New Roman" w:cs="Tahoma"/>
          <w:b/>
          <w:bCs/>
          <w:i/>
          <w:iCs/>
          <w:color w:val="auto"/>
          <w:sz w:val="20"/>
          <w:lang w:eastAsia="es-ES"/>
        </w:rPr>
        <w:t>PRECISA</w:t>
      </w:r>
      <w:r w:rsidRPr="0066434E" w:rsidR="00083A1D">
        <w:rPr>
          <w:rFonts w:eastAsia="Times New Roman" w:cs="Tahoma"/>
          <w:b/>
          <w:bCs/>
          <w:i/>
          <w:iCs/>
          <w:color w:val="auto"/>
          <w:sz w:val="20"/>
          <w:lang w:eastAsia="es-ES"/>
        </w:rPr>
        <w:t xml:space="preserve"> </w:t>
      </w:r>
      <w:r w:rsidRPr="0066434E">
        <w:rPr>
          <w:rFonts w:eastAsia="Times New Roman" w:cs="Tahoma"/>
          <w:b/>
          <w:bCs/>
          <w:i/>
          <w:iCs/>
          <w:color w:val="auto"/>
          <w:sz w:val="20"/>
          <w:lang w:eastAsia="es-ES"/>
        </w:rPr>
        <w:t>DE</w:t>
      </w:r>
      <w:r w:rsidRPr="0066434E" w:rsidR="00083A1D">
        <w:rPr>
          <w:rFonts w:eastAsia="Times New Roman" w:cs="Tahoma"/>
          <w:b/>
          <w:bCs/>
          <w:i/>
          <w:iCs/>
          <w:color w:val="auto"/>
          <w:sz w:val="20"/>
          <w:lang w:eastAsia="es-ES"/>
        </w:rPr>
        <w:t xml:space="preserve"> </w:t>
      </w:r>
      <w:r w:rsidRPr="0066434E">
        <w:rPr>
          <w:rFonts w:eastAsia="Times New Roman" w:cs="Tahoma"/>
          <w:b/>
          <w:bCs/>
          <w:i/>
          <w:iCs/>
          <w:color w:val="auto"/>
          <w:sz w:val="20"/>
          <w:lang w:eastAsia="es-ES"/>
        </w:rPr>
        <w:t>LA</w:t>
      </w:r>
      <w:r w:rsidRPr="0066434E" w:rsidR="00083A1D">
        <w:rPr>
          <w:rFonts w:eastAsia="Times New Roman" w:cs="Tahoma"/>
          <w:b/>
          <w:bCs/>
          <w:i/>
          <w:iCs/>
          <w:color w:val="auto"/>
          <w:sz w:val="20"/>
          <w:lang w:eastAsia="es-ES"/>
        </w:rPr>
        <w:t xml:space="preserve"> </w:t>
      </w:r>
      <w:r w:rsidRPr="0066434E">
        <w:rPr>
          <w:rFonts w:eastAsia="Times New Roman" w:cs="Tahoma"/>
          <w:b/>
          <w:bCs/>
          <w:i/>
          <w:iCs/>
          <w:color w:val="auto"/>
          <w:sz w:val="20"/>
          <w:lang w:eastAsia="es-ES"/>
        </w:rPr>
        <w:t>INFORMACIÓN</w:t>
      </w:r>
      <w:r w:rsidRPr="0066434E" w:rsidR="00083A1D">
        <w:rPr>
          <w:rFonts w:eastAsia="Times New Roman" w:cs="Tahoma"/>
          <w:b/>
          <w:bCs/>
          <w:i/>
          <w:iCs/>
          <w:color w:val="auto"/>
          <w:sz w:val="20"/>
          <w:lang w:eastAsia="es-ES"/>
        </w:rPr>
        <w:t xml:space="preserve"> </w:t>
      </w:r>
      <w:r w:rsidRPr="0066434E">
        <w:rPr>
          <w:rFonts w:eastAsia="Times New Roman" w:cs="Tahoma"/>
          <w:b/>
          <w:bCs/>
          <w:i/>
          <w:iCs/>
          <w:color w:val="auto"/>
          <w:sz w:val="20"/>
          <w:lang w:eastAsia="es-ES"/>
        </w:rPr>
        <w:t>SOLICITADA.</w:t>
      </w:r>
    </w:p>
    <w:p w:rsidRPr="0066434E" w:rsidR="00873010" w:rsidP="00873010" w:rsidRDefault="00873010" w14:paraId="07EFDCC8" w14:textId="05D73E8F">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Una base de datos (en formato abierto como xls o cvs.) con la siguiente</w:t>
      </w:r>
      <w:r w:rsidRPr="0066434E" w:rsidR="00E330EB">
        <w:rPr>
          <w:rFonts w:eastAsia="Times New Roman" w:cs="Tahoma"/>
          <w:i/>
          <w:iCs/>
          <w:color w:val="auto"/>
          <w:sz w:val="20"/>
          <w:lang w:eastAsia="es-ES"/>
        </w:rPr>
        <w:t xml:space="preserve"> </w:t>
      </w:r>
      <w:r w:rsidRPr="0066434E">
        <w:rPr>
          <w:rFonts w:eastAsia="Times New Roman" w:cs="Tahoma"/>
          <w:i/>
          <w:iCs/>
          <w:color w:val="auto"/>
          <w:sz w:val="20"/>
          <w:lang w:eastAsia="es-ES"/>
        </w:rPr>
        <w:t>información de incidencia delictiva o reporte de incidentes, eventos o cualquier registro o documento</w:t>
      </w:r>
      <w:r w:rsidRPr="0066434E" w:rsidR="00E330EB">
        <w:rPr>
          <w:rFonts w:eastAsia="Times New Roman" w:cs="Tahoma"/>
          <w:i/>
          <w:iCs/>
          <w:color w:val="auto"/>
          <w:sz w:val="20"/>
          <w:lang w:eastAsia="es-ES"/>
        </w:rPr>
        <w:t xml:space="preserve"> </w:t>
      </w:r>
      <w:r w:rsidRPr="0066434E">
        <w:rPr>
          <w:rFonts w:eastAsia="Times New Roman" w:cs="Tahoma"/>
          <w:i/>
          <w:iCs/>
          <w:color w:val="auto"/>
          <w:sz w:val="20"/>
          <w:lang w:eastAsia="es-ES"/>
        </w:rPr>
        <w:t>con el que cuente el sujeto obligado que contenga la siguiente información:</w:t>
      </w:r>
    </w:p>
    <w:p w:rsidRPr="0066434E" w:rsidR="00873010" w:rsidP="00873010" w:rsidRDefault="00873010" w14:paraId="17F5A6BF"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lastRenderedPageBreak/>
        <w:t>● TIPO DE INCIDENTE O EVENTO (es decir hechos presuntamente constitutivos de delito y/o falta administrativa, o situación reportada, cualquiera que esta sea, especificando si el hecho fue con o sin violencia)</w:t>
      </w:r>
    </w:p>
    <w:p w:rsidRPr="0066434E" w:rsidR="00873010" w:rsidP="00873010" w:rsidRDefault="00873010" w14:paraId="460AA8CE"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 HORA DEL INCIDENTE O EVENTO</w:t>
      </w:r>
    </w:p>
    <w:p w:rsidRPr="0066434E" w:rsidR="00873010" w:rsidP="00873010" w:rsidRDefault="00873010" w14:paraId="21FAC240"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 FECHA (dd/mm/aaaa) DEL INCIDENTE O EVENTO</w:t>
      </w:r>
    </w:p>
    <w:p w:rsidRPr="0066434E" w:rsidR="00873010" w:rsidP="00873010" w:rsidRDefault="00873010" w14:paraId="2BFADBCE"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 LUGAR DEL INCIDENTE O EVENTO</w:t>
      </w:r>
    </w:p>
    <w:p w:rsidRPr="0066434E" w:rsidR="00873010" w:rsidP="00873010" w:rsidRDefault="00873010" w14:paraId="51CF3D69"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 UBICACIÓN DEL INCIDENTE O EVENTO</w:t>
      </w:r>
    </w:p>
    <w:p w:rsidRPr="0066434E" w:rsidR="00873010" w:rsidP="00873010" w:rsidRDefault="00873010" w14:paraId="1673BB3D"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 LAS COORDENADAS GEOGRÁFICAS DEL INCIDENTE O EVENTO. ESTABLECIDAS EN LA SECCIÓN “LUGAR DE LA INTERVENCIÓN” DEL INFORME POLICIAL HOMOLOGADO PARA 1) HECHOS PROBABLEMENTE DELICTIVOS O PARA 2) JUSTICIA CÍVICA SEGÚN CORRESPONDA AL TIPO DE INCIDENTE.</w:t>
      </w:r>
    </w:p>
    <w:p w:rsidRPr="0066434E" w:rsidR="00873010" w:rsidP="00873010" w:rsidRDefault="00873010" w14:paraId="70E2E1AF"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Solicito explícitamente que la información se encuentre desglosada y particularizada por tipo de incidente, por lo que cada uno debe contener su hora, fecha, lugar, ubicación y coordenadas geográficas que le corresponde.</w:t>
      </w:r>
    </w:p>
    <w:p w:rsidRPr="0066434E" w:rsidR="00873010" w:rsidP="00873010" w:rsidRDefault="00873010" w14:paraId="4AF8DE33"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Requiero se proporcione la información correspondiente al periodo del 1 de enero de 2010 a la fecha de la presente solicitud.</w:t>
      </w:r>
    </w:p>
    <w:p w:rsidRPr="0066434E" w:rsidR="00873010" w:rsidP="00873010" w:rsidRDefault="00873010" w14:paraId="48712C75"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rsidRPr="0066434E" w:rsidR="00873010" w:rsidP="00873010" w:rsidRDefault="00873010" w14:paraId="38C36DDB"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La información que solicito no puede ser considerada reservada, en tanto no encuadra en ninguna de</w:t>
      </w:r>
    </w:p>
    <w:p w:rsidRPr="0066434E" w:rsidR="00873010" w:rsidP="00873010" w:rsidRDefault="00873010" w14:paraId="3C5A2CDF"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las causales señaladas en la normatividad aplicable ya que no supera la prueba de daño que el sujeto</w:t>
      </w:r>
    </w:p>
    <w:p w:rsidRPr="0066434E" w:rsidR="00873010" w:rsidP="00873010" w:rsidRDefault="00873010" w14:paraId="6A783755"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debe realizar para demostrar que su publicación afectaría en algún modo en las funciones del sujeto</w:t>
      </w:r>
    </w:p>
    <w:p w:rsidRPr="0066434E" w:rsidR="00873010" w:rsidP="00873010" w:rsidRDefault="00873010" w14:paraId="20EFAD4B"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w:t>
      </w:r>
    </w:p>
    <w:p w:rsidRPr="0066434E" w:rsidR="00873010" w:rsidP="00873010" w:rsidRDefault="00873010" w14:paraId="25D7E1ED"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DATOS QUE FACILITEN LA BÚSQUEDA Y EVENTUAL LOCALIZACIÓN DE LA INFORMACIÓN</w:t>
      </w:r>
    </w:p>
    <w:p w:rsidRPr="0066434E" w:rsidR="00873010" w:rsidP="00873010" w:rsidRDefault="00873010" w14:paraId="6603061B"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lastRenderedPageBreak/>
        <w:t>Solicito se remita la solicitud a todas las áreas competentes al interior del sujeto obligado, en particular a: Dirección de Seguridad Pública</w:t>
      </w:r>
    </w:p>
    <w:p w:rsidRPr="0066434E" w:rsidR="00873010" w:rsidP="00873010" w:rsidRDefault="00873010" w14:paraId="1D0E1ED0"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Fundamento mi solicitud en la funciones y atribuciones del sujeto obligado, así como las particulares de las áreas señaladas:</w:t>
      </w:r>
    </w:p>
    <w:p w:rsidRPr="0066434E" w:rsidR="00873010" w:rsidP="00873010" w:rsidRDefault="00873010" w14:paraId="41C0E5B5"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BANDO DE POLICIA Y BUEN GOBIERNO DEL MUNICIPIO DE ATENCO, ESTADO DE MÉXICO.</w:t>
      </w:r>
    </w:p>
    <w:p w:rsidRPr="0066434E" w:rsidR="00873010" w:rsidP="00873010" w:rsidRDefault="00873010" w14:paraId="203929EC"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Articulo 278.- El Oficial Conciliador y Calificador tendrá las siguientes atribuciones: Llevar un libro en el que se asiente todo lo actuado;</w:t>
      </w:r>
    </w:p>
    <w:p w:rsidRPr="0066434E" w:rsidR="00873010" w:rsidP="00873010" w:rsidRDefault="00873010" w14:paraId="4C09FC0E"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Ley General del Sistema Nacional de Seguridad Pública, artículos 5, fracción X, 41 fracciones I y II, y 43.</w:t>
      </w:r>
    </w:p>
    <w:p w:rsidRPr="0066434E" w:rsidR="00873010" w:rsidP="00873010" w:rsidRDefault="00873010" w14:paraId="36177D34"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Ley Nacional del Registro de Detenciones, artículos 18, 20 y 21 párrafo I.</w:t>
      </w:r>
    </w:p>
    <w:p w:rsidRPr="0066434E" w:rsidR="00873010" w:rsidP="00873010" w:rsidRDefault="00873010" w14:paraId="3E2AFEBF"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Código Nacional de Procedimientos Penales, artículos 51 y 132 fracción XIV.</w:t>
      </w:r>
    </w:p>
    <w:p w:rsidRPr="0066434E" w:rsidR="00873010" w:rsidP="00873010" w:rsidRDefault="00873010" w14:paraId="127BAA79"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Acuerdo por el que se emiten los Lineamientos para el llenado, entrega, recepción, registro, resguardo</w:t>
      </w:r>
    </w:p>
    <w:p w:rsidRPr="0066434E" w:rsidR="00873010" w:rsidP="00873010" w:rsidRDefault="00873010" w14:paraId="2D47A991"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y consulta del Informe Policial Homologado. Publicado el 20/02/2020.</w:t>
      </w:r>
    </w:p>
    <w:p w:rsidRPr="0066434E" w:rsidR="00873010" w:rsidP="00873010" w:rsidRDefault="00873010" w14:paraId="3140EFB3"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MEDIO PARA RECIBIR NOTIFICACIONES</w:t>
      </w:r>
    </w:p>
    <w:p w:rsidRPr="0066434E" w:rsidR="00873010" w:rsidP="00873010" w:rsidRDefault="00873010" w14:paraId="23387F92"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Correo Electrónico</w:t>
      </w:r>
    </w:p>
    <w:p w:rsidRPr="0066434E" w:rsidR="00873010" w:rsidP="00873010" w:rsidRDefault="00873010" w14:paraId="4982B9D6"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FORMATO PARA RECIBIR LA INFORMACIÓN SOLICITADA</w:t>
      </w:r>
    </w:p>
    <w:p w:rsidRPr="0066434E" w:rsidR="00873010" w:rsidP="00873010" w:rsidRDefault="00873010" w14:paraId="3720309E"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Cualquier otro medio incluido los electrónicos:</w:t>
      </w:r>
    </w:p>
    <w:p w:rsidRPr="0066434E" w:rsidR="00873010" w:rsidP="00873010" w:rsidRDefault="00873010" w14:paraId="68F5EA1F"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1) Correo electrónico … o 2) Sistema de Solicitudes de la Plataforma Nacional de Transparencia o bien, 3) mecanismo de almacenamiento y sincronización de archivos como Google Drive o We Transfer.”</w:t>
      </w:r>
    </w:p>
    <w:p w:rsidRPr="0066434E" w:rsidR="00873010" w:rsidP="00873010" w:rsidRDefault="00873010" w14:paraId="3D23A777" w14:textId="77777777">
      <w:pPr>
        <w:autoSpaceDE w:val="0"/>
        <w:autoSpaceDN w:val="0"/>
        <w:adjustRightInd w:val="0"/>
        <w:spacing w:after="0" w:line="360" w:lineRule="auto"/>
        <w:ind w:left="567" w:right="567"/>
        <w:rPr>
          <w:rFonts w:eastAsia="Times New Roman" w:cs="Tahoma"/>
          <w:i/>
          <w:iCs/>
          <w:color w:val="auto"/>
          <w:sz w:val="20"/>
          <w:lang w:eastAsia="es-ES"/>
        </w:rPr>
      </w:pPr>
    </w:p>
    <w:p w:rsidRPr="0066434E" w:rsidR="00873010" w:rsidP="00873010" w:rsidRDefault="00873010" w14:paraId="1BDC51E8" w14:textId="77777777">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“MODALIDAD DE ENTREGA</w:t>
      </w:r>
    </w:p>
    <w:p w:rsidRPr="0066434E" w:rsidR="00873010" w:rsidP="00873010" w:rsidRDefault="00873010" w14:paraId="6E3EE44E" w14:textId="5683F00C">
      <w:pPr>
        <w:autoSpaceDE w:val="0"/>
        <w:autoSpaceDN w:val="0"/>
        <w:adjustRightInd w:val="0"/>
        <w:spacing w:after="0" w:line="360" w:lineRule="auto"/>
        <w:ind w:left="567" w:right="567"/>
        <w:rPr>
          <w:rFonts w:eastAsia="Times New Roman" w:cs="Tahoma"/>
          <w:i/>
          <w:iCs/>
          <w:color w:val="auto"/>
          <w:sz w:val="20"/>
          <w:lang w:eastAsia="es-ES"/>
        </w:rPr>
      </w:pPr>
      <w:r w:rsidRPr="0066434E">
        <w:rPr>
          <w:rFonts w:eastAsia="Times New Roman" w:cs="Tahoma"/>
          <w:i/>
          <w:iCs/>
          <w:color w:val="auto"/>
          <w:sz w:val="20"/>
          <w:lang w:eastAsia="es-ES"/>
        </w:rPr>
        <w:t>A través del SAIMEX y/o Correo electrónico”</w:t>
      </w:r>
    </w:p>
    <w:p w:rsidRPr="0066434E" w:rsidR="005703AB" w:rsidP="00873010" w:rsidRDefault="005703AB" w14:paraId="1E9CE9E8" w14:textId="77777777">
      <w:pPr>
        <w:autoSpaceDE w:val="0"/>
        <w:autoSpaceDN w:val="0"/>
        <w:adjustRightInd w:val="0"/>
        <w:spacing w:after="0" w:line="360" w:lineRule="auto"/>
        <w:ind w:left="567" w:right="567"/>
        <w:rPr>
          <w:rFonts w:eastAsia="Times New Roman" w:cs="Tahoma"/>
          <w:i/>
          <w:iCs/>
          <w:color w:val="auto"/>
          <w:sz w:val="20"/>
          <w:lang w:eastAsia="es-ES"/>
        </w:rPr>
      </w:pPr>
    </w:p>
    <w:p w:rsidRPr="0066434E" w:rsidR="002327BA" w:rsidP="006A1A4E" w:rsidRDefault="002327BA" w14:paraId="2A077202" w14:textId="08620F6F">
      <w:pPr>
        <w:autoSpaceDE w:val="0"/>
        <w:autoSpaceDN w:val="0"/>
        <w:adjustRightInd w:val="0"/>
        <w:spacing w:after="0" w:line="360" w:lineRule="auto"/>
        <w:rPr>
          <w:b/>
          <w:bCs/>
        </w:rPr>
      </w:pPr>
      <w:r w:rsidRPr="0066434E">
        <w:rPr>
          <w:rFonts w:cs="Tahoma"/>
          <w:b/>
        </w:rPr>
        <w:t>II.</w:t>
      </w:r>
      <w:r w:rsidRPr="0066434E" w:rsidR="00083A1D">
        <w:rPr>
          <w:b/>
          <w:bCs/>
        </w:rPr>
        <w:t xml:space="preserve"> </w:t>
      </w:r>
      <w:r w:rsidRPr="0066434E">
        <w:rPr>
          <w:b/>
          <w:bCs/>
        </w:rPr>
        <w:t>Respuesta</w:t>
      </w:r>
      <w:r w:rsidRPr="0066434E" w:rsidR="00083A1D">
        <w:rPr>
          <w:b/>
          <w:bCs/>
        </w:rPr>
        <w:t xml:space="preserve"> </w:t>
      </w:r>
      <w:r w:rsidRPr="0066434E">
        <w:rPr>
          <w:b/>
          <w:bCs/>
        </w:rPr>
        <w:t>del</w:t>
      </w:r>
      <w:r w:rsidRPr="0066434E" w:rsidR="00083A1D">
        <w:rPr>
          <w:b/>
          <w:bCs/>
        </w:rPr>
        <w:t xml:space="preserve"> </w:t>
      </w:r>
      <w:r w:rsidRPr="0066434E">
        <w:rPr>
          <w:b/>
          <w:bCs/>
        </w:rPr>
        <w:t>Sujeto</w:t>
      </w:r>
      <w:r w:rsidRPr="0066434E" w:rsidR="00083A1D">
        <w:rPr>
          <w:b/>
          <w:bCs/>
        </w:rPr>
        <w:t xml:space="preserve"> </w:t>
      </w:r>
      <w:r w:rsidRPr="0066434E">
        <w:rPr>
          <w:b/>
          <w:bCs/>
        </w:rPr>
        <w:t>Obligado.</w:t>
      </w:r>
      <w:r w:rsidRPr="0066434E" w:rsidR="00083A1D">
        <w:rPr>
          <w:b/>
          <w:bCs/>
        </w:rPr>
        <w:t xml:space="preserve"> </w:t>
      </w:r>
    </w:p>
    <w:p w:rsidRPr="0066434E" w:rsidR="008D28FA" w:rsidP="006A1A4E" w:rsidRDefault="008D28FA" w14:paraId="16936CFF" w14:textId="4A7D649C">
      <w:pPr>
        <w:autoSpaceDE w:val="0"/>
        <w:autoSpaceDN w:val="0"/>
        <w:adjustRightInd w:val="0"/>
        <w:spacing w:after="0" w:line="360" w:lineRule="auto"/>
        <w:rPr>
          <w:b/>
          <w:bCs/>
        </w:rPr>
      </w:pPr>
    </w:p>
    <w:p w:rsidRPr="0066434E" w:rsidR="002327BA" w:rsidP="006A1A4E" w:rsidRDefault="00715EC4" w14:paraId="6AD892AA" w14:textId="37BEE6B6">
      <w:pPr>
        <w:autoSpaceDE w:val="0"/>
        <w:autoSpaceDN w:val="0"/>
        <w:adjustRightInd w:val="0"/>
        <w:spacing w:after="0" w:line="360" w:lineRule="auto"/>
        <w:rPr>
          <w:rFonts w:eastAsia="Times New Roman" w:cs="Tahoma"/>
          <w:color w:val="auto"/>
          <w:lang w:eastAsia="es-ES"/>
        </w:rPr>
      </w:pPr>
      <w:r w:rsidRPr="0066434E">
        <w:rPr>
          <w:rFonts w:cs="Tahoma"/>
        </w:rPr>
        <w:t xml:space="preserve">El </w:t>
      </w:r>
      <w:r w:rsidRPr="0066434E" w:rsidR="00983D1F">
        <w:rPr>
          <w:rFonts w:cs="Tahoma"/>
        </w:rPr>
        <w:t xml:space="preserve">nueve de </w:t>
      </w:r>
      <w:r w:rsidRPr="0066434E" w:rsidR="005703AB">
        <w:rPr>
          <w:rFonts w:cs="Tahoma"/>
        </w:rPr>
        <w:t>junio</w:t>
      </w:r>
      <w:r w:rsidRPr="0066434E" w:rsidR="005D417E">
        <w:rPr>
          <w:rFonts w:cs="Tahoma"/>
        </w:rPr>
        <w:t xml:space="preserve"> de</w:t>
      </w:r>
      <w:r w:rsidRPr="0066434E" w:rsidR="00083A1D">
        <w:rPr>
          <w:rFonts w:cs="Tahoma"/>
        </w:rPr>
        <w:t xml:space="preserve"> </w:t>
      </w:r>
      <w:r w:rsidRPr="0066434E" w:rsidR="002327BA">
        <w:rPr>
          <w:rFonts w:cs="Tahoma"/>
        </w:rPr>
        <w:t>dos</w:t>
      </w:r>
      <w:r w:rsidRPr="0066434E" w:rsidR="00083A1D">
        <w:rPr>
          <w:rFonts w:cs="Tahoma"/>
        </w:rPr>
        <w:t xml:space="preserve"> </w:t>
      </w:r>
      <w:r w:rsidRPr="0066434E" w:rsidR="002327BA">
        <w:rPr>
          <w:rFonts w:cs="Tahoma"/>
        </w:rPr>
        <w:t>mil</w:t>
      </w:r>
      <w:r w:rsidRPr="0066434E" w:rsidR="00083A1D">
        <w:rPr>
          <w:rFonts w:cs="Tahoma"/>
        </w:rPr>
        <w:t xml:space="preserve"> </w:t>
      </w:r>
      <w:r w:rsidRPr="0066434E" w:rsidR="005D417E">
        <w:rPr>
          <w:rFonts w:cs="Tahoma"/>
        </w:rPr>
        <w:t>veintidós</w:t>
      </w:r>
      <w:r w:rsidRPr="0066434E" w:rsidR="002A1D89">
        <w:rPr>
          <w:rFonts w:cs="Tahoma"/>
        </w:rPr>
        <w:t>,</w:t>
      </w:r>
      <w:r w:rsidRPr="0066434E" w:rsidR="00083A1D">
        <w:rPr>
          <w:rFonts w:cs="Tahoma"/>
        </w:rPr>
        <w:t xml:space="preserve"> </w:t>
      </w:r>
      <w:r w:rsidRPr="0066434E" w:rsidR="00E630E5">
        <w:rPr>
          <w:rFonts w:cs="Tahoma"/>
        </w:rPr>
        <w:t>la</w:t>
      </w:r>
      <w:r w:rsidRPr="0066434E" w:rsidR="005E79B6">
        <w:rPr>
          <w:rFonts w:cs="Tahoma"/>
        </w:rPr>
        <w:t xml:space="preserve"> Titular de la Unidad de Transparencia de</w:t>
      </w:r>
      <w:r w:rsidRPr="0066434E" w:rsidR="00983D1F">
        <w:rPr>
          <w:rFonts w:cs="Tahoma"/>
        </w:rPr>
        <w:t>l</w:t>
      </w:r>
      <w:r w:rsidRPr="0066434E" w:rsidR="005E19BA">
        <w:rPr>
          <w:rFonts w:cs="Tahoma"/>
        </w:rPr>
        <w:t xml:space="preserve"> Ayuntamiento de </w:t>
      </w:r>
      <w:r w:rsidRPr="0066434E" w:rsidR="005703AB">
        <w:rPr>
          <w:rFonts w:cs="Tahoma"/>
        </w:rPr>
        <w:t>Tepotzotlán</w:t>
      </w:r>
      <w:r w:rsidRPr="0066434E" w:rsidR="002A1D89">
        <w:rPr>
          <w:rFonts w:cs="Tahoma"/>
        </w:rPr>
        <w:t>,</w:t>
      </w:r>
      <w:r w:rsidRPr="0066434E" w:rsidR="00083A1D">
        <w:rPr>
          <w:rFonts w:cs="Tahoma"/>
        </w:rPr>
        <w:t xml:space="preserve"> </w:t>
      </w:r>
      <w:r w:rsidRPr="0066434E" w:rsidR="002A1D89">
        <w:rPr>
          <w:rFonts w:cs="Tahoma"/>
        </w:rPr>
        <w:t>por</w:t>
      </w:r>
      <w:r w:rsidRPr="0066434E" w:rsidR="00083A1D">
        <w:rPr>
          <w:rFonts w:cs="Tahoma"/>
        </w:rPr>
        <w:t xml:space="preserve"> </w:t>
      </w:r>
      <w:r w:rsidRPr="0066434E" w:rsidR="002A1D89">
        <w:rPr>
          <w:rFonts w:cs="Tahoma"/>
        </w:rPr>
        <w:t>medio</w:t>
      </w:r>
      <w:r w:rsidRPr="0066434E" w:rsidR="00083A1D">
        <w:rPr>
          <w:rFonts w:cs="Tahoma"/>
        </w:rPr>
        <w:t xml:space="preserve"> </w:t>
      </w:r>
      <w:r w:rsidRPr="0066434E" w:rsidR="002A1D89">
        <w:rPr>
          <w:rFonts w:cs="Tahoma"/>
        </w:rPr>
        <w:t>del</w:t>
      </w:r>
      <w:r w:rsidRPr="0066434E" w:rsidR="00083A1D">
        <w:rPr>
          <w:rFonts w:cs="Tahoma"/>
        </w:rPr>
        <w:t xml:space="preserve"> </w:t>
      </w:r>
      <w:r w:rsidRPr="0066434E" w:rsidR="002A1D89">
        <w:rPr>
          <w:rFonts w:cs="Tahoma"/>
        </w:rPr>
        <w:t>Sistema</w:t>
      </w:r>
      <w:r w:rsidRPr="0066434E" w:rsidR="00083A1D">
        <w:rPr>
          <w:rFonts w:cs="Tahoma"/>
        </w:rPr>
        <w:t xml:space="preserve"> </w:t>
      </w:r>
      <w:r w:rsidRPr="0066434E" w:rsidR="002A1D89">
        <w:rPr>
          <w:rFonts w:cs="Tahoma"/>
        </w:rPr>
        <w:t>de</w:t>
      </w:r>
      <w:r w:rsidRPr="0066434E" w:rsidR="00083A1D">
        <w:rPr>
          <w:rFonts w:cs="Tahoma"/>
        </w:rPr>
        <w:t xml:space="preserve"> </w:t>
      </w:r>
      <w:r w:rsidRPr="0066434E" w:rsidR="002A1D89">
        <w:rPr>
          <w:rFonts w:cs="Tahoma"/>
        </w:rPr>
        <w:t>Acceso</w:t>
      </w:r>
      <w:r w:rsidRPr="0066434E" w:rsidR="00083A1D">
        <w:rPr>
          <w:rFonts w:cs="Tahoma"/>
        </w:rPr>
        <w:t xml:space="preserve"> </w:t>
      </w:r>
      <w:r w:rsidRPr="0066434E" w:rsidR="002A1D89">
        <w:rPr>
          <w:rFonts w:cs="Tahoma"/>
        </w:rPr>
        <w:t>a</w:t>
      </w:r>
      <w:r w:rsidRPr="0066434E" w:rsidR="00083A1D">
        <w:rPr>
          <w:rFonts w:cs="Tahoma"/>
        </w:rPr>
        <w:t xml:space="preserve"> </w:t>
      </w:r>
      <w:r w:rsidRPr="0066434E" w:rsidR="002A1D89">
        <w:rPr>
          <w:rFonts w:cs="Tahoma"/>
        </w:rPr>
        <w:t>la</w:t>
      </w:r>
      <w:r w:rsidRPr="0066434E" w:rsidR="00083A1D">
        <w:rPr>
          <w:rFonts w:cs="Tahoma"/>
        </w:rPr>
        <w:t xml:space="preserve"> </w:t>
      </w:r>
      <w:r w:rsidRPr="0066434E" w:rsidR="002A1D89">
        <w:rPr>
          <w:rFonts w:cs="Tahoma"/>
        </w:rPr>
        <w:t>Información</w:t>
      </w:r>
      <w:r w:rsidRPr="0066434E" w:rsidR="00083A1D">
        <w:rPr>
          <w:rFonts w:cs="Tahoma"/>
        </w:rPr>
        <w:t xml:space="preserve"> </w:t>
      </w:r>
      <w:r w:rsidRPr="0066434E" w:rsidR="002A1D89">
        <w:rPr>
          <w:rFonts w:cs="Tahoma"/>
        </w:rPr>
        <w:t>Mexiquense</w:t>
      </w:r>
      <w:r w:rsidRPr="0066434E" w:rsidR="00083A1D">
        <w:rPr>
          <w:rFonts w:eastAsia="Times New Roman" w:cs="Tahoma"/>
          <w:color w:val="auto"/>
          <w:lang w:eastAsia="es-ES"/>
        </w:rPr>
        <w:t xml:space="preserve"> </w:t>
      </w:r>
      <w:r w:rsidRPr="0066434E" w:rsidR="002A1D89">
        <w:rPr>
          <w:rFonts w:eastAsia="Times New Roman" w:cs="Tahoma"/>
          <w:color w:val="auto"/>
          <w:lang w:eastAsia="es-ES"/>
        </w:rPr>
        <w:t>(SAIMEX),</w:t>
      </w:r>
      <w:r w:rsidRPr="0066434E" w:rsidR="00083A1D">
        <w:rPr>
          <w:rFonts w:eastAsia="Times New Roman" w:cs="Tahoma"/>
          <w:color w:val="auto"/>
          <w:lang w:eastAsia="es-ES"/>
        </w:rPr>
        <w:t xml:space="preserve"> </w:t>
      </w:r>
      <w:r w:rsidRPr="0066434E" w:rsidR="002A1D89">
        <w:rPr>
          <w:rFonts w:eastAsia="Times New Roman" w:cs="Tahoma"/>
          <w:color w:val="auto"/>
          <w:lang w:eastAsia="es-ES"/>
        </w:rPr>
        <w:t>dio</w:t>
      </w:r>
      <w:r w:rsidRPr="0066434E" w:rsidR="00083A1D">
        <w:rPr>
          <w:rFonts w:eastAsia="Times New Roman" w:cs="Tahoma"/>
          <w:color w:val="auto"/>
          <w:lang w:eastAsia="es-ES"/>
        </w:rPr>
        <w:t xml:space="preserve"> </w:t>
      </w:r>
      <w:r w:rsidRPr="0066434E" w:rsidR="002A1D89">
        <w:rPr>
          <w:rFonts w:eastAsia="Times New Roman" w:cs="Tahoma"/>
          <w:color w:val="auto"/>
          <w:lang w:eastAsia="es-ES"/>
        </w:rPr>
        <w:t>respuesta</w:t>
      </w:r>
      <w:r w:rsidRPr="0066434E" w:rsidR="00083A1D">
        <w:rPr>
          <w:rFonts w:eastAsia="Times New Roman" w:cs="Tahoma"/>
          <w:color w:val="auto"/>
          <w:lang w:eastAsia="es-ES"/>
        </w:rPr>
        <w:t xml:space="preserve"> </w:t>
      </w:r>
      <w:r w:rsidRPr="0066434E" w:rsidR="00965A88">
        <w:rPr>
          <w:rFonts w:eastAsia="Times New Roman" w:cs="Tahoma"/>
          <w:color w:val="auto"/>
          <w:lang w:eastAsia="es-ES"/>
        </w:rPr>
        <w:t xml:space="preserve">en </w:t>
      </w:r>
      <w:r w:rsidRPr="0066434E" w:rsidR="002E4ABA">
        <w:rPr>
          <w:rFonts w:eastAsia="Times New Roman" w:cs="Tahoma"/>
          <w:color w:val="auto"/>
          <w:lang w:eastAsia="es-ES"/>
        </w:rPr>
        <w:t>los siguientes términos</w:t>
      </w:r>
      <w:r w:rsidRPr="0066434E" w:rsidR="00965A88">
        <w:rPr>
          <w:rFonts w:eastAsia="Times New Roman" w:cs="Tahoma"/>
          <w:color w:val="auto"/>
          <w:lang w:eastAsia="es-ES"/>
        </w:rPr>
        <w:t>:</w:t>
      </w:r>
    </w:p>
    <w:p w:rsidRPr="0066434E" w:rsidR="00E630E5" w:rsidP="00E630E5" w:rsidRDefault="00E630E5" w14:paraId="26E3E53A" w14:textId="77777777">
      <w:pPr>
        <w:spacing w:after="0" w:line="360" w:lineRule="auto"/>
        <w:rPr>
          <w:rFonts w:eastAsia="Times New Roman" w:cs="Tahoma"/>
          <w:i/>
          <w:iCs/>
          <w:color w:val="auto"/>
          <w:sz w:val="20"/>
          <w:szCs w:val="20"/>
          <w:lang w:eastAsia="es-ES"/>
        </w:rPr>
      </w:pPr>
    </w:p>
    <w:p w:rsidRPr="0066434E" w:rsidR="005703AB" w:rsidP="005703AB" w:rsidRDefault="005703AB" w14:paraId="7B07DC33" w14:textId="77777777">
      <w:pPr>
        <w:spacing w:after="0" w:line="360" w:lineRule="auto"/>
        <w:rPr>
          <w:rFonts w:eastAsia="Times New Roman" w:cs="Tahoma"/>
          <w:i/>
          <w:iCs/>
          <w:color w:val="auto"/>
          <w:sz w:val="20"/>
          <w:szCs w:val="20"/>
          <w:lang w:eastAsia="es-ES"/>
        </w:rPr>
      </w:pPr>
      <w:r w:rsidRPr="0066434E">
        <w:rPr>
          <w:rFonts w:eastAsia="Times New Roman" w:cs="Tahoma"/>
          <w:i/>
          <w:iCs/>
          <w:color w:val="auto"/>
          <w:sz w:val="20"/>
          <w:szCs w:val="20"/>
          <w:lang w:eastAsia="es-ES"/>
        </w:rPr>
        <w:t>Tepotzotlán, México a 09 de Junio de 2022</w:t>
      </w:r>
    </w:p>
    <w:p w:rsidRPr="0066434E" w:rsidR="005703AB" w:rsidP="005703AB" w:rsidRDefault="005703AB" w14:paraId="779792D3" w14:textId="77777777">
      <w:pPr>
        <w:spacing w:after="0" w:line="360" w:lineRule="auto"/>
        <w:rPr>
          <w:rFonts w:eastAsia="Times New Roman" w:cs="Tahoma"/>
          <w:i/>
          <w:iCs/>
          <w:color w:val="auto"/>
          <w:sz w:val="20"/>
          <w:szCs w:val="20"/>
          <w:lang w:eastAsia="es-ES"/>
        </w:rPr>
      </w:pPr>
      <w:r w:rsidRPr="0066434E">
        <w:rPr>
          <w:rFonts w:eastAsia="Times New Roman" w:cs="Tahoma"/>
          <w:i/>
          <w:iCs/>
          <w:color w:val="auto"/>
          <w:sz w:val="20"/>
          <w:szCs w:val="20"/>
          <w:lang w:eastAsia="es-ES"/>
        </w:rPr>
        <w:t>Nombre del solicitante: C. Solicitante</w:t>
      </w:r>
    </w:p>
    <w:p w:rsidRPr="0066434E" w:rsidR="005703AB" w:rsidP="005703AB" w:rsidRDefault="005703AB" w14:paraId="0CE8A410" w14:textId="77777777">
      <w:pPr>
        <w:spacing w:after="0" w:line="360" w:lineRule="auto"/>
        <w:rPr>
          <w:rFonts w:eastAsia="Times New Roman" w:cs="Tahoma"/>
          <w:i/>
          <w:iCs/>
          <w:color w:val="auto"/>
          <w:sz w:val="20"/>
          <w:szCs w:val="20"/>
          <w:lang w:eastAsia="es-ES"/>
        </w:rPr>
      </w:pPr>
      <w:r w:rsidRPr="0066434E">
        <w:rPr>
          <w:rFonts w:eastAsia="Times New Roman" w:cs="Tahoma"/>
          <w:i/>
          <w:iCs/>
          <w:color w:val="auto"/>
          <w:sz w:val="20"/>
          <w:szCs w:val="20"/>
          <w:lang w:eastAsia="es-ES"/>
        </w:rPr>
        <w:t>Folio de la solicitud: 00448/TEPOTZOT/IP/2022</w:t>
      </w:r>
    </w:p>
    <w:p w:rsidRPr="0066434E" w:rsidR="005703AB" w:rsidP="005703AB" w:rsidRDefault="005703AB" w14:paraId="53EAB395" w14:textId="77777777">
      <w:pPr>
        <w:spacing w:after="0" w:line="360" w:lineRule="auto"/>
        <w:rPr>
          <w:rFonts w:eastAsia="Times New Roman" w:cs="Tahoma"/>
          <w:i/>
          <w:iCs/>
          <w:color w:val="auto"/>
          <w:sz w:val="20"/>
          <w:szCs w:val="20"/>
          <w:lang w:eastAsia="es-ES"/>
        </w:rPr>
      </w:pPr>
      <w:r w:rsidRPr="0066434E">
        <w:rPr>
          <w:rFonts w:eastAsia="Times New Roman" w:cs="Tahoma"/>
          <w:i/>
          <w:iCs/>
          <w:color w:val="auto"/>
          <w:sz w:val="20"/>
          <w:szCs w:val="20"/>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66434E" w:rsidR="005703AB" w:rsidP="005703AB" w:rsidRDefault="005703AB" w14:paraId="6DF836B0" w14:textId="77777777">
      <w:pPr>
        <w:spacing w:after="0" w:line="360" w:lineRule="auto"/>
        <w:rPr>
          <w:rFonts w:eastAsia="Times New Roman" w:cs="Tahoma"/>
          <w:i/>
          <w:iCs/>
          <w:color w:val="auto"/>
          <w:sz w:val="20"/>
          <w:szCs w:val="20"/>
          <w:lang w:eastAsia="es-ES"/>
        </w:rPr>
      </w:pPr>
      <w:r w:rsidRPr="0066434E">
        <w:rPr>
          <w:rFonts w:eastAsia="Times New Roman" w:cs="Tahoma"/>
          <w:i/>
          <w:iCs/>
          <w:color w:val="auto"/>
          <w:sz w:val="20"/>
          <w:szCs w:val="20"/>
          <w:lang w:eastAsia="es-ES"/>
        </w:rPr>
        <w:t>SE ADJUNTA RESPUESTA DE SERVIDOR PÚBLICO HABILITADO</w:t>
      </w:r>
    </w:p>
    <w:p w:rsidRPr="0066434E" w:rsidR="005703AB" w:rsidP="005703AB" w:rsidRDefault="005703AB" w14:paraId="6656FCCA" w14:textId="77777777">
      <w:pPr>
        <w:spacing w:after="0" w:line="360" w:lineRule="auto"/>
        <w:rPr>
          <w:rFonts w:eastAsia="Times New Roman" w:cs="Tahoma"/>
          <w:i/>
          <w:iCs/>
          <w:color w:val="auto"/>
          <w:sz w:val="20"/>
          <w:szCs w:val="20"/>
          <w:lang w:eastAsia="es-ES"/>
        </w:rPr>
      </w:pPr>
      <w:r w:rsidRPr="0066434E">
        <w:rPr>
          <w:rFonts w:eastAsia="Times New Roman" w:cs="Tahoma"/>
          <w:i/>
          <w:iCs/>
          <w:color w:val="auto"/>
          <w:sz w:val="20"/>
          <w:szCs w:val="20"/>
          <w:lang w:eastAsia="es-ES"/>
        </w:rPr>
        <w:t>ATENTAMENTE</w:t>
      </w:r>
    </w:p>
    <w:p w:rsidRPr="0066434E" w:rsidR="003216BB" w:rsidP="005703AB" w:rsidRDefault="005703AB" w14:paraId="4D5A339E" w14:textId="79AE18FA">
      <w:pPr>
        <w:spacing w:after="0" w:line="360" w:lineRule="auto"/>
        <w:rPr>
          <w:rFonts w:eastAsia="Times New Roman" w:cs="Tahoma"/>
          <w:i/>
          <w:iCs/>
          <w:color w:val="auto"/>
          <w:sz w:val="20"/>
          <w:szCs w:val="20"/>
          <w:lang w:eastAsia="es-ES"/>
        </w:rPr>
      </w:pPr>
      <w:r w:rsidRPr="0066434E">
        <w:rPr>
          <w:rFonts w:eastAsia="Times New Roman" w:cs="Tahoma"/>
          <w:i/>
          <w:iCs/>
          <w:color w:val="auto"/>
          <w:sz w:val="20"/>
          <w:szCs w:val="20"/>
          <w:lang w:eastAsia="es-ES"/>
        </w:rPr>
        <w:t>Ing. Rosa Maribel Rodríguez Montoya</w:t>
      </w:r>
    </w:p>
    <w:p w:rsidRPr="0066434E" w:rsidR="005703AB" w:rsidP="005703AB" w:rsidRDefault="005703AB" w14:paraId="2701188C" w14:textId="77777777">
      <w:pPr>
        <w:spacing w:after="0" w:line="360" w:lineRule="auto"/>
        <w:rPr>
          <w:rFonts w:eastAsia="Times New Roman" w:cs="Tahoma"/>
          <w:i/>
          <w:iCs/>
          <w:color w:val="auto"/>
          <w:sz w:val="20"/>
          <w:szCs w:val="20"/>
          <w:lang w:eastAsia="es-ES"/>
        </w:rPr>
      </w:pPr>
    </w:p>
    <w:p w:rsidRPr="0066434E" w:rsidR="00230091" w:rsidP="006A1A4E" w:rsidRDefault="00604A22" w14:paraId="1BB5CFA8" w14:textId="5C96303C">
      <w:pPr>
        <w:spacing w:after="0" w:line="360" w:lineRule="auto"/>
        <w:rPr>
          <w:bCs/>
          <w:lang w:val="es-ES"/>
        </w:rPr>
      </w:pPr>
      <w:r w:rsidRPr="0066434E">
        <w:rPr>
          <w:bCs/>
          <w:lang w:val="es-ES"/>
        </w:rPr>
        <w:t xml:space="preserve">A la respuesta, adjuntó </w:t>
      </w:r>
      <w:r w:rsidRPr="0066434E" w:rsidR="005703AB">
        <w:rPr>
          <w:bCs/>
          <w:lang w:val="es-ES"/>
        </w:rPr>
        <w:t>cuatro</w:t>
      </w:r>
      <w:r w:rsidRPr="0066434E" w:rsidR="005E79B6">
        <w:rPr>
          <w:bCs/>
          <w:lang w:val="es-ES"/>
        </w:rPr>
        <w:t xml:space="preserve"> </w:t>
      </w:r>
      <w:r w:rsidRPr="0066434E" w:rsidR="00983D1F">
        <w:rPr>
          <w:bCs/>
          <w:lang w:val="es-ES"/>
        </w:rPr>
        <w:t>documento</w:t>
      </w:r>
      <w:r w:rsidRPr="0066434E" w:rsidR="00636278">
        <w:rPr>
          <w:bCs/>
          <w:lang w:val="es-ES"/>
        </w:rPr>
        <w:t>s</w:t>
      </w:r>
      <w:r w:rsidRPr="0066434E" w:rsidR="005703AB">
        <w:rPr>
          <w:bCs/>
          <w:lang w:val="es-ES"/>
        </w:rPr>
        <w:t>, a través de los que respondió a la solicitud en los siguientes términos:</w:t>
      </w:r>
    </w:p>
    <w:p w:rsidRPr="0066434E" w:rsidR="005703AB" w:rsidP="006A1A4E" w:rsidRDefault="005703AB" w14:paraId="709775D6" w14:textId="77777777">
      <w:pPr>
        <w:spacing w:after="0" w:line="360" w:lineRule="auto"/>
        <w:rPr>
          <w:bCs/>
          <w:lang w:val="es-ES"/>
        </w:rPr>
      </w:pPr>
    </w:p>
    <w:p w:rsidRPr="0066434E" w:rsidR="005E79B6" w:rsidP="004E24BC" w:rsidRDefault="005E79B6" w14:paraId="6A4B75AE" w14:textId="6BEE7684">
      <w:pPr>
        <w:spacing w:after="0" w:line="360" w:lineRule="auto"/>
        <w:rPr>
          <w:bCs/>
          <w:lang w:val="es-ES"/>
        </w:rPr>
      </w:pPr>
    </w:p>
    <w:p w:rsidRPr="0066434E" w:rsidR="007A282A" w:rsidP="00E330EB" w:rsidRDefault="005703AB" w14:paraId="77CCA02B" w14:textId="5CB0ED3C">
      <w:pPr>
        <w:pStyle w:val="Prrafodelista"/>
        <w:numPr>
          <w:ilvl w:val="0"/>
          <w:numId w:val="2"/>
        </w:numPr>
        <w:spacing w:after="136" w:line="360" w:lineRule="auto"/>
        <w:ind w:left="709" w:right="567"/>
        <w:jc w:val="both"/>
        <w:rPr>
          <w:rFonts w:ascii="Palatino Linotype" w:hAnsi="Palatino Linotype" w:cs="Arial"/>
          <w:bCs/>
          <w:szCs w:val="22"/>
        </w:rPr>
      </w:pPr>
      <w:r w:rsidRPr="0066434E">
        <w:rPr>
          <w:rFonts w:ascii="Palatino Linotype" w:hAnsi="Palatino Linotype" w:cs="Arial"/>
          <w:b/>
        </w:rPr>
        <w:t>INFORMACIÓN HISTÓRICA 2019-2021.xlsx</w:t>
      </w:r>
      <w:r w:rsidRPr="0066434E" w:rsidR="00983D1F">
        <w:rPr>
          <w:rFonts w:ascii="Palatino Linotype" w:hAnsi="Palatino Linotype" w:cs="Arial"/>
          <w:bCs/>
        </w:rPr>
        <w:t xml:space="preserve"> Documento </w:t>
      </w:r>
      <w:r w:rsidRPr="0066434E" w:rsidR="006E28D2">
        <w:rPr>
          <w:rFonts w:ascii="Palatino Linotype" w:hAnsi="Palatino Linotype" w:cs="Arial"/>
          <w:bCs/>
        </w:rPr>
        <w:t xml:space="preserve">en Excel </w:t>
      </w:r>
      <w:r w:rsidRPr="0066434E" w:rsidR="007E4625">
        <w:rPr>
          <w:rFonts w:ascii="Palatino Linotype" w:hAnsi="Palatino Linotype" w:cs="Arial"/>
          <w:bCs/>
        </w:rPr>
        <w:t>que contiene</w:t>
      </w:r>
      <w:r w:rsidRPr="0066434E" w:rsidR="006E28D2">
        <w:rPr>
          <w:rFonts w:ascii="Palatino Linotype" w:hAnsi="Palatino Linotype" w:cs="Arial"/>
          <w:bCs/>
        </w:rPr>
        <w:t xml:space="preserve"> </w:t>
      </w:r>
      <w:r w:rsidRPr="0066434E" w:rsidR="007E4625">
        <w:rPr>
          <w:rFonts w:ascii="Palatino Linotype" w:hAnsi="Palatino Linotype" w:cs="Arial"/>
          <w:bCs/>
        </w:rPr>
        <w:t>un</w:t>
      </w:r>
      <w:r w:rsidRPr="0066434E" w:rsidR="006E28D2">
        <w:rPr>
          <w:rFonts w:ascii="Palatino Linotype" w:hAnsi="Palatino Linotype" w:cs="Arial"/>
          <w:bCs/>
        </w:rPr>
        <w:t xml:space="preserve"> registro</w:t>
      </w:r>
      <w:r w:rsidRPr="0066434E" w:rsidR="00FE48C6">
        <w:rPr>
          <w:rFonts w:ascii="Palatino Linotype" w:hAnsi="Palatino Linotype" w:cs="Arial"/>
          <w:bCs/>
        </w:rPr>
        <w:t xml:space="preserve"> de </w:t>
      </w:r>
      <w:r w:rsidRPr="0066434E" w:rsidR="00E67DAF">
        <w:rPr>
          <w:rFonts w:ascii="Palatino Linotype" w:hAnsi="Palatino Linotype" w:cs="Arial"/>
          <w:bCs/>
        </w:rPr>
        <w:t>incidentes delictivos</w:t>
      </w:r>
      <w:r w:rsidRPr="0066434E" w:rsidR="007E4625">
        <w:rPr>
          <w:rFonts w:ascii="Palatino Linotype" w:hAnsi="Palatino Linotype" w:cs="Arial"/>
          <w:bCs/>
        </w:rPr>
        <w:t xml:space="preserve"> que va del once de septiembre del dos mil diecinueve al treinta y uno de diciembre de dos mil veintiuno</w:t>
      </w:r>
      <w:r w:rsidRPr="0066434E" w:rsidR="00E67DAF">
        <w:rPr>
          <w:rFonts w:ascii="Palatino Linotype" w:hAnsi="Palatino Linotype" w:cs="Arial"/>
          <w:bCs/>
        </w:rPr>
        <w:t xml:space="preserve">, </w:t>
      </w:r>
      <w:r w:rsidRPr="0066434E" w:rsidR="00BE66D6">
        <w:rPr>
          <w:rFonts w:ascii="Palatino Linotype" w:hAnsi="Palatino Linotype" w:cs="Arial"/>
          <w:bCs/>
        </w:rPr>
        <w:t xml:space="preserve">el cual se desglosa de la siguiente manera: </w:t>
      </w:r>
      <w:r w:rsidRPr="0066434E" w:rsidR="007E4625">
        <w:rPr>
          <w:rFonts w:ascii="Palatino Linotype" w:hAnsi="Palatino Linotype" w:cs="Arial"/>
          <w:bCs/>
        </w:rPr>
        <w:t>fecha y hora, descripción, situación reportada, estado</w:t>
      </w:r>
      <w:r w:rsidRPr="0066434E" w:rsidR="007A282A">
        <w:rPr>
          <w:rFonts w:ascii="Palatino Linotype" w:hAnsi="Palatino Linotype" w:cs="Arial"/>
          <w:bCs/>
        </w:rPr>
        <w:t xml:space="preserve"> en el que se cometió el incidente</w:t>
      </w:r>
      <w:r w:rsidRPr="0066434E" w:rsidR="007E4625">
        <w:rPr>
          <w:rFonts w:ascii="Palatino Linotype" w:hAnsi="Palatino Linotype" w:cs="Arial"/>
          <w:bCs/>
        </w:rPr>
        <w:t xml:space="preserve">, municipio, calle y colonia. </w:t>
      </w:r>
      <w:r w:rsidRPr="0066434E" w:rsidR="00E67DAF">
        <w:rPr>
          <w:rFonts w:ascii="Palatino Linotype" w:hAnsi="Palatino Linotype" w:cs="Arial"/>
          <w:bCs/>
        </w:rPr>
        <w:t xml:space="preserve"> </w:t>
      </w:r>
    </w:p>
    <w:p w:rsidRPr="0066434E" w:rsidR="00D241C4" w:rsidP="00E330EB" w:rsidRDefault="00E67DAF" w14:paraId="55EAD28C" w14:textId="1C7CB8DC">
      <w:pPr>
        <w:pStyle w:val="Prrafodelista"/>
        <w:spacing w:after="136" w:line="360" w:lineRule="auto"/>
        <w:ind w:left="709" w:right="567"/>
        <w:jc w:val="both"/>
        <w:rPr>
          <w:rFonts w:ascii="Palatino Linotype" w:hAnsi="Palatino Linotype" w:cs="Arial"/>
          <w:bCs/>
          <w:szCs w:val="22"/>
        </w:rPr>
      </w:pPr>
      <w:r w:rsidRPr="0066434E">
        <w:rPr>
          <w:rFonts w:ascii="Palatino Linotype" w:hAnsi="Palatino Linotype" w:cs="Arial"/>
          <w:bCs/>
        </w:rPr>
        <w:t xml:space="preserve"> </w:t>
      </w:r>
    </w:p>
    <w:p w:rsidRPr="0066434E" w:rsidR="00DC5341" w:rsidP="00E330EB" w:rsidRDefault="007A282A" w14:paraId="1DC3A46E" w14:textId="12E14F52">
      <w:pPr>
        <w:pStyle w:val="Prrafodelista"/>
        <w:numPr>
          <w:ilvl w:val="0"/>
          <w:numId w:val="2"/>
        </w:numPr>
        <w:autoSpaceDE w:val="0"/>
        <w:autoSpaceDN w:val="0"/>
        <w:adjustRightInd w:val="0"/>
        <w:spacing w:line="360" w:lineRule="auto"/>
        <w:ind w:left="709" w:right="567"/>
        <w:jc w:val="both"/>
        <w:rPr>
          <w:rFonts w:cs="Tahoma"/>
          <w:b/>
        </w:rPr>
      </w:pPr>
      <w:r w:rsidRPr="0066434E">
        <w:rPr>
          <w:rFonts w:ascii="Palatino Linotype" w:hAnsi="Palatino Linotype" w:cs="Arial"/>
          <w:b/>
          <w:szCs w:val="22"/>
        </w:rPr>
        <w:t xml:space="preserve">DSP-DIR-I-0532-2022.pdf </w:t>
      </w:r>
      <w:r w:rsidRPr="0066434E">
        <w:rPr>
          <w:rFonts w:ascii="Palatino Linotype" w:hAnsi="Palatino Linotype" w:cs="Arial"/>
          <w:bCs/>
          <w:szCs w:val="22"/>
        </w:rPr>
        <w:t xml:space="preserve">Oficio no. DSP/DIR-I/0532/2022 emitido por la dirección de seguridad pública y transito municipal del H. Ayuntamiento de </w:t>
      </w:r>
      <w:r w:rsidRPr="0066434E" w:rsidR="00BE66D6">
        <w:rPr>
          <w:rFonts w:ascii="Palatino Linotype" w:hAnsi="Palatino Linotype" w:cs="Arial"/>
          <w:bCs/>
          <w:szCs w:val="22"/>
        </w:rPr>
        <w:t>Tepotzotlán</w:t>
      </w:r>
      <w:r w:rsidRPr="0066434E" w:rsidR="00D317A5">
        <w:rPr>
          <w:rFonts w:ascii="Palatino Linotype" w:hAnsi="Palatino Linotype" w:cs="Arial"/>
          <w:bCs/>
          <w:szCs w:val="22"/>
        </w:rPr>
        <w:t>, en el</w:t>
      </w:r>
      <w:r w:rsidRPr="0066434E">
        <w:rPr>
          <w:rFonts w:ascii="Palatino Linotype" w:hAnsi="Palatino Linotype" w:cs="Arial"/>
          <w:bCs/>
          <w:szCs w:val="22"/>
        </w:rPr>
        <w:t xml:space="preserve"> </w:t>
      </w:r>
      <w:r w:rsidRPr="0066434E" w:rsidR="00BE66D6">
        <w:rPr>
          <w:rFonts w:ascii="Palatino Linotype" w:hAnsi="Palatino Linotype" w:cs="Arial"/>
          <w:bCs/>
          <w:szCs w:val="22"/>
        </w:rPr>
        <w:t>que hace del conocimiento que entrega dos archivos en formato Excel con la base de datos de los apoyos o incidentes generados durante  el periodo comprendido del año 2019 al 2021 la cual es entregada con fecha y hora de ingreso, situación reportada y localización del apoy</w:t>
      </w:r>
      <w:r w:rsidRPr="0066434E" w:rsidR="001A2683">
        <w:rPr>
          <w:rFonts w:ascii="Palatino Linotype" w:hAnsi="Palatino Linotype" w:cs="Arial"/>
          <w:bCs/>
          <w:szCs w:val="22"/>
        </w:rPr>
        <w:t>o</w:t>
      </w:r>
      <w:r w:rsidRPr="0066434E" w:rsidR="00636278">
        <w:rPr>
          <w:rFonts w:ascii="Palatino Linotype" w:hAnsi="Palatino Linotype" w:cs="Arial"/>
          <w:bCs/>
          <w:szCs w:val="22"/>
        </w:rPr>
        <w:t xml:space="preserve"> (</w:t>
      </w:r>
      <w:r w:rsidRPr="0066434E" w:rsidR="00BE66D6">
        <w:rPr>
          <w:rFonts w:ascii="Palatino Linotype" w:hAnsi="Palatino Linotype" w:cs="Arial"/>
          <w:bCs/>
          <w:szCs w:val="22"/>
        </w:rPr>
        <w:t>calle y colonia, barrio). Conforme a la georreferencia menciona que la dirección de seg</w:t>
      </w:r>
      <w:r w:rsidRPr="0066434E" w:rsidR="00DC5341">
        <w:rPr>
          <w:rFonts w:ascii="Palatino Linotype" w:hAnsi="Palatino Linotype" w:cs="Arial"/>
          <w:bCs/>
          <w:szCs w:val="22"/>
        </w:rPr>
        <w:t>u</w:t>
      </w:r>
      <w:r w:rsidRPr="0066434E" w:rsidR="00BE66D6">
        <w:rPr>
          <w:rFonts w:ascii="Palatino Linotype" w:hAnsi="Palatino Linotype" w:cs="Arial"/>
          <w:bCs/>
          <w:szCs w:val="22"/>
        </w:rPr>
        <w:t>ridad p</w:t>
      </w:r>
      <w:r w:rsidRPr="0066434E" w:rsidR="00DC5341">
        <w:rPr>
          <w:rFonts w:ascii="Palatino Linotype" w:hAnsi="Palatino Linotype" w:cs="Arial"/>
          <w:bCs/>
          <w:szCs w:val="22"/>
        </w:rPr>
        <w:t>ú</w:t>
      </w:r>
      <w:r w:rsidRPr="0066434E" w:rsidR="00BE66D6">
        <w:rPr>
          <w:rFonts w:ascii="Palatino Linotype" w:hAnsi="Palatino Linotype" w:cs="Arial"/>
          <w:bCs/>
          <w:szCs w:val="22"/>
        </w:rPr>
        <w:t>blica</w:t>
      </w:r>
      <w:r w:rsidRPr="0066434E" w:rsidR="00DC5341">
        <w:rPr>
          <w:rFonts w:ascii="Palatino Linotype" w:hAnsi="Palatino Linotype" w:cs="Arial"/>
          <w:bCs/>
          <w:szCs w:val="22"/>
        </w:rPr>
        <w:t xml:space="preserve"> no </w:t>
      </w:r>
      <w:r w:rsidRPr="0066434E" w:rsidR="00DC5341">
        <w:rPr>
          <w:rFonts w:ascii="Palatino Linotype" w:hAnsi="Palatino Linotype" w:cs="Arial"/>
          <w:bCs/>
          <w:szCs w:val="22"/>
        </w:rPr>
        <w:lastRenderedPageBreak/>
        <w:t>cuenta con la misma y se recomienda que la solicite al centro de comando, control, comunicaciones y computo del municipio, de la información pedida que va del año dos mil diez al dos mil ocho menciona que no se obra con esa información debido a un corto circuito en el edificio, el cual causo daño del equipo que contenía dicha información.</w:t>
      </w:r>
    </w:p>
    <w:p w:rsidRPr="0066434E" w:rsidR="00DC5341" w:rsidP="00E330EB" w:rsidRDefault="00DC5341" w14:paraId="7587E4DA" w14:textId="77777777">
      <w:pPr>
        <w:pStyle w:val="Prrafodelista"/>
        <w:spacing w:line="360" w:lineRule="auto"/>
        <w:ind w:left="709"/>
        <w:rPr>
          <w:rFonts w:ascii="Palatino Linotype" w:hAnsi="Palatino Linotype" w:cs="Arial"/>
          <w:bCs/>
          <w:szCs w:val="22"/>
        </w:rPr>
      </w:pPr>
    </w:p>
    <w:p w:rsidRPr="0066434E" w:rsidR="007A282A" w:rsidP="00E330EB" w:rsidRDefault="00DC5341" w14:paraId="40B40FDE" w14:textId="1FF801FA">
      <w:pPr>
        <w:pStyle w:val="Prrafodelista"/>
        <w:numPr>
          <w:ilvl w:val="0"/>
          <w:numId w:val="2"/>
        </w:numPr>
        <w:autoSpaceDE w:val="0"/>
        <w:autoSpaceDN w:val="0"/>
        <w:adjustRightInd w:val="0"/>
        <w:spacing w:line="360" w:lineRule="auto"/>
        <w:ind w:left="709" w:right="567"/>
        <w:jc w:val="both"/>
        <w:rPr>
          <w:rFonts w:cs="Tahoma"/>
          <w:b/>
        </w:rPr>
      </w:pPr>
      <w:r w:rsidRPr="0066434E">
        <w:rPr>
          <w:rFonts w:ascii="Palatino Linotype" w:hAnsi="Palatino Linotype" w:cs="Arial"/>
          <w:b/>
          <w:szCs w:val="22"/>
        </w:rPr>
        <w:t xml:space="preserve">ENE-JUL EMERGENCIAS </w:t>
      </w:r>
      <w:r w:rsidRPr="0066434E" w:rsidR="00071717">
        <w:rPr>
          <w:rFonts w:ascii="Palatino Linotype" w:hAnsi="Palatino Linotype" w:cs="Arial"/>
          <w:b/>
          <w:szCs w:val="22"/>
        </w:rPr>
        <w:t>2019.xlsx Documento</w:t>
      </w:r>
      <w:r w:rsidRPr="0066434E">
        <w:rPr>
          <w:rFonts w:ascii="Palatino Linotype" w:hAnsi="Palatino Linotype" w:cs="Arial"/>
          <w:bCs/>
          <w:szCs w:val="22"/>
        </w:rPr>
        <w:t xml:space="preserve"> Exc</w:t>
      </w:r>
      <w:r w:rsidRPr="0066434E" w:rsidR="00071717">
        <w:rPr>
          <w:rFonts w:ascii="Palatino Linotype" w:hAnsi="Palatino Linotype" w:cs="Arial"/>
          <w:bCs/>
          <w:szCs w:val="22"/>
        </w:rPr>
        <w:t xml:space="preserve">el </w:t>
      </w:r>
      <w:r w:rsidRPr="0066434E" w:rsidR="00071717">
        <w:rPr>
          <w:rFonts w:ascii="Palatino Linotype" w:hAnsi="Palatino Linotype" w:cs="Arial"/>
          <w:bCs/>
        </w:rPr>
        <w:t xml:space="preserve">que contiene un registro de incidentes delictivos del </w:t>
      </w:r>
      <w:r w:rsidRPr="0066434E" w:rsidR="009E356B">
        <w:rPr>
          <w:rFonts w:ascii="Palatino Linotype" w:hAnsi="Palatino Linotype" w:cs="Arial"/>
          <w:bCs/>
        </w:rPr>
        <w:t>primero</w:t>
      </w:r>
      <w:r w:rsidRPr="0066434E" w:rsidR="00071717">
        <w:rPr>
          <w:rFonts w:ascii="Palatino Linotype" w:hAnsi="Palatino Linotype" w:cs="Arial"/>
          <w:bCs/>
        </w:rPr>
        <w:t xml:space="preserve"> de enero del dos mil diecinueve</w:t>
      </w:r>
      <w:r w:rsidRPr="0066434E" w:rsidR="009E356B">
        <w:rPr>
          <w:rFonts w:ascii="Palatino Linotype" w:hAnsi="Palatino Linotype" w:cs="Arial"/>
          <w:bCs/>
        </w:rPr>
        <w:t xml:space="preserve"> al treinta y uno de julio de la misma anualidad,</w:t>
      </w:r>
      <w:r w:rsidRPr="0066434E" w:rsidR="00071717">
        <w:rPr>
          <w:rFonts w:ascii="Palatino Linotype" w:hAnsi="Palatino Linotype" w:cs="Arial"/>
          <w:bCs/>
        </w:rPr>
        <w:t xml:space="preserve"> el cual se desglosa de la siguiente manera: fecha y hora, descripción, situación reportada, estado en el que se cometió el incidente, municipio, calle y colonia.  </w:t>
      </w:r>
    </w:p>
    <w:p w:rsidRPr="0066434E" w:rsidR="00071717" w:rsidP="00E330EB" w:rsidRDefault="00071717" w14:paraId="411808D1" w14:textId="77777777">
      <w:pPr>
        <w:pStyle w:val="Prrafodelista"/>
        <w:ind w:left="709"/>
        <w:rPr>
          <w:rFonts w:cs="Tahoma"/>
          <w:b/>
        </w:rPr>
      </w:pPr>
    </w:p>
    <w:p w:rsidRPr="0066434E" w:rsidR="00071717" w:rsidP="00E330EB" w:rsidRDefault="00071717" w14:paraId="0133F3AE" w14:textId="3FF80735">
      <w:pPr>
        <w:pStyle w:val="Prrafodelista"/>
        <w:numPr>
          <w:ilvl w:val="0"/>
          <w:numId w:val="2"/>
        </w:numPr>
        <w:autoSpaceDE w:val="0"/>
        <w:autoSpaceDN w:val="0"/>
        <w:adjustRightInd w:val="0"/>
        <w:spacing w:line="360" w:lineRule="auto"/>
        <w:ind w:left="709" w:right="567"/>
        <w:jc w:val="both"/>
        <w:rPr>
          <w:rFonts w:ascii="Palatino Linotype" w:hAnsi="Palatino Linotype" w:cs="Tahoma"/>
          <w:b/>
        </w:rPr>
      </w:pPr>
      <w:r w:rsidRPr="0066434E">
        <w:rPr>
          <w:rFonts w:ascii="Palatino Linotype" w:hAnsi="Palatino Linotype" w:cs="Tahoma"/>
          <w:b/>
        </w:rPr>
        <w:t xml:space="preserve">HAT-UTAIP-2022-310 acuerdo.pdf </w:t>
      </w:r>
      <w:r w:rsidRPr="0066434E">
        <w:rPr>
          <w:rFonts w:ascii="Palatino Linotype" w:hAnsi="Palatino Linotype" w:cs="Tahoma"/>
          <w:bCs/>
        </w:rPr>
        <w:t xml:space="preserve">Oficio: HAT/UTAIP/2022/310 que emite la titular de la unidad de transparencia, en el cual se aprueba por unanimidad de votos, la confirmación y se emite declaratoria de la inexistencia  respecto a la faltante de los registros de apoyo o incidentes generados a los años 2010-2018. </w:t>
      </w:r>
    </w:p>
    <w:p w:rsidRPr="0066434E" w:rsidR="007A282A" w:rsidP="007A282A" w:rsidRDefault="007A282A" w14:paraId="56D19861" w14:textId="77777777">
      <w:pPr>
        <w:pStyle w:val="Prrafodelista"/>
        <w:rPr>
          <w:rFonts w:cs="Tahoma"/>
          <w:b/>
        </w:rPr>
      </w:pPr>
    </w:p>
    <w:p w:rsidRPr="0066434E" w:rsidR="00C43E6D" w:rsidP="007A282A" w:rsidRDefault="00A97427" w14:paraId="25DD4DC9" w14:textId="3FBFEB56">
      <w:pPr>
        <w:autoSpaceDE w:val="0"/>
        <w:autoSpaceDN w:val="0"/>
        <w:adjustRightInd w:val="0"/>
        <w:spacing w:line="360" w:lineRule="auto"/>
        <w:ind w:right="567"/>
        <w:rPr>
          <w:rFonts w:eastAsia="Times New Roman" w:cs="Tahoma"/>
          <w:b/>
          <w:color w:val="auto"/>
          <w:lang w:eastAsia="es-ES"/>
        </w:rPr>
      </w:pPr>
      <w:r w:rsidRPr="0066434E">
        <w:rPr>
          <w:rFonts w:eastAsia="Times New Roman" w:cs="Tahoma"/>
          <w:b/>
          <w:color w:val="auto"/>
          <w:lang w:eastAsia="es-ES"/>
        </w:rPr>
        <w:t>III</w:t>
      </w:r>
      <w:r w:rsidRPr="0066434E" w:rsidR="00027A38">
        <w:rPr>
          <w:rFonts w:eastAsia="Times New Roman" w:cs="Tahoma"/>
          <w:b/>
          <w:color w:val="auto"/>
          <w:lang w:eastAsia="es-ES"/>
        </w:rPr>
        <w:t xml:space="preserve">. </w:t>
      </w:r>
      <w:r w:rsidRPr="0066434E" w:rsidR="00027A38">
        <w:rPr>
          <w:rFonts w:eastAsia="Calibri" w:cs="Tahoma"/>
          <w:b/>
          <w:color w:val="000000"/>
        </w:rPr>
        <w:t xml:space="preserve">Interposición del Recurso de Revisión. </w:t>
      </w:r>
    </w:p>
    <w:p w:rsidRPr="0066434E" w:rsidR="00177EE1" w:rsidP="006A1A4E" w:rsidRDefault="00177EE1" w14:paraId="35FDE0B3" w14:textId="77777777">
      <w:pPr>
        <w:spacing w:after="0" w:line="240" w:lineRule="auto"/>
        <w:rPr>
          <w:bCs/>
        </w:rPr>
      </w:pPr>
    </w:p>
    <w:p w:rsidRPr="0066434E" w:rsidR="00177EE1" w:rsidP="006A1A4E" w:rsidRDefault="00177EE1" w14:paraId="67A21435" w14:textId="5E4A7A4E">
      <w:pPr>
        <w:spacing w:after="0" w:line="360" w:lineRule="auto"/>
        <w:rPr>
          <w:bCs/>
        </w:rPr>
      </w:pPr>
      <w:r w:rsidRPr="0066434E">
        <w:rPr>
          <w:bCs/>
        </w:rPr>
        <w:t>Con</w:t>
      </w:r>
      <w:r w:rsidRPr="0066434E" w:rsidR="00083A1D">
        <w:rPr>
          <w:bCs/>
        </w:rPr>
        <w:t xml:space="preserve"> </w:t>
      </w:r>
      <w:r w:rsidRPr="0066434E">
        <w:rPr>
          <w:bCs/>
        </w:rPr>
        <w:t>fecha</w:t>
      </w:r>
      <w:r w:rsidRPr="0066434E" w:rsidR="00083A1D">
        <w:rPr>
          <w:bCs/>
        </w:rPr>
        <w:t xml:space="preserve"> </w:t>
      </w:r>
      <w:r w:rsidRPr="0066434E" w:rsidR="00610BEA">
        <w:rPr>
          <w:bCs/>
        </w:rPr>
        <w:t>veintitrés</w:t>
      </w:r>
      <w:r w:rsidRPr="0066434E" w:rsidR="00966DF6">
        <w:rPr>
          <w:bCs/>
        </w:rPr>
        <w:t xml:space="preserve"> </w:t>
      </w:r>
      <w:r w:rsidRPr="0066434E" w:rsidR="00FA46CA">
        <w:rPr>
          <w:bCs/>
        </w:rPr>
        <w:t xml:space="preserve">de </w:t>
      </w:r>
      <w:r w:rsidRPr="0066434E" w:rsidR="00610BEA">
        <w:rPr>
          <w:bCs/>
        </w:rPr>
        <w:t>junio</w:t>
      </w:r>
      <w:r w:rsidRPr="0066434E" w:rsidR="00027A38">
        <w:rPr>
          <w:bCs/>
        </w:rPr>
        <w:t xml:space="preserve"> de dos mil veinti</w:t>
      </w:r>
      <w:r w:rsidRPr="0066434E" w:rsidR="0048144B">
        <w:rPr>
          <w:bCs/>
        </w:rPr>
        <w:t>dós</w:t>
      </w:r>
      <w:r w:rsidRPr="0066434E" w:rsidR="00027A38">
        <w:rPr>
          <w:bCs/>
        </w:rPr>
        <w:t xml:space="preserve">, </w:t>
      </w:r>
      <w:r w:rsidRPr="0066434E">
        <w:rPr>
          <w:bCs/>
        </w:rPr>
        <w:t>se</w:t>
      </w:r>
      <w:r w:rsidRPr="0066434E" w:rsidR="00083A1D">
        <w:rPr>
          <w:bCs/>
        </w:rPr>
        <w:t xml:space="preserve"> </w:t>
      </w:r>
      <w:r w:rsidRPr="0066434E">
        <w:rPr>
          <w:bCs/>
        </w:rPr>
        <w:t>recibió</w:t>
      </w:r>
      <w:r w:rsidRPr="0066434E" w:rsidR="00083A1D">
        <w:rPr>
          <w:bCs/>
        </w:rPr>
        <w:t xml:space="preserve"> </w:t>
      </w:r>
      <w:r w:rsidRPr="0066434E">
        <w:rPr>
          <w:bCs/>
        </w:rPr>
        <w:t>en</w:t>
      </w:r>
      <w:r w:rsidRPr="0066434E" w:rsidR="00083A1D">
        <w:rPr>
          <w:bCs/>
        </w:rPr>
        <w:t xml:space="preserve"> </w:t>
      </w:r>
      <w:r w:rsidRPr="0066434E">
        <w:rPr>
          <w:bCs/>
        </w:rPr>
        <w:t>este</w:t>
      </w:r>
      <w:r w:rsidRPr="0066434E" w:rsidR="00083A1D">
        <w:rPr>
          <w:bCs/>
        </w:rPr>
        <w:t xml:space="preserve"> </w:t>
      </w:r>
      <w:r w:rsidRPr="0066434E">
        <w:rPr>
          <w:bCs/>
        </w:rPr>
        <w:t>Instituto,</w:t>
      </w:r>
      <w:r w:rsidRPr="0066434E" w:rsidR="00083A1D">
        <w:rPr>
          <w:bCs/>
        </w:rPr>
        <w:t xml:space="preserve"> </w:t>
      </w:r>
      <w:r w:rsidRPr="0066434E">
        <w:rPr>
          <w:bCs/>
        </w:rPr>
        <w:t>a</w:t>
      </w:r>
      <w:r w:rsidRPr="0066434E" w:rsidR="00083A1D">
        <w:rPr>
          <w:bCs/>
        </w:rPr>
        <w:t xml:space="preserve"> </w:t>
      </w:r>
      <w:r w:rsidRPr="0066434E">
        <w:rPr>
          <w:bCs/>
        </w:rPr>
        <w:t>través</w:t>
      </w:r>
      <w:r w:rsidRPr="0066434E" w:rsidR="00083A1D">
        <w:rPr>
          <w:bCs/>
        </w:rPr>
        <w:t xml:space="preserve"> </w:t>
      </w:r>
      <w:r w:rsidRPr="0066434E">
        <w:rPr>
          <w:bCs/>
        </w:rPr>
        <w:t>de</w:t>
      </w:r>
      <w:r w:rsidRPr="0066434E" w:rsidR="006F084E">
        <w:rPr>
          <w:bCs/>
        </w:rPr>
        <w:t>l</w:t>
      </w:r>
      <w:r w:rsidRPr="0066434E" w:rsidR="00083A1D">
        <w:rPr>
          <w:bCs/>
        </w:rPr>
        <w:t xml:space="preserve"> </w:t>
      </w:r>
      <w:r w:rsidRPr="0066434E">
        <w:rPr>
          <w:bCs/>
          <w:lang w:val="es-ES"/>
        </w:rPr>
        <w:t>Sistema</w:t>
      </w:r>
      <w:r w:rsidRPr="0066434E" w:rsidR="00083A1D">
        <w:rPr>
          <w:bCs/>
          <w:lang w:val="es-ES"/>
        </w:rPr>
        <w:t xml:space="preserve"> </w:t>
      </w:r>
      <w:r w:rsidRPr="0066434E">
        <w:rPr>
          <w:bCs/>
          <w:lang w:val="es-ES"/>
        </w:rPr>
        <w:t>de</w:t>
      </w:r>
      <w:r w:rsidRPr="0066434E" w:rsidR="00083A1D">
        <w:rPr>
          <w:bCs/>
          <w:lang w:val="es-ES"/>
        </w:rPr>
        <w:t xml:space="preserve"> </w:t>
      </w:r>
      <w:r w:rsidRPr="0066434E">
        <w:rPr>
          <w:bCs/>
          <w:lang w:val="es-ES"/>
        </w:rPr>
        <w:t>Acceso</w:t>
      </w:r>
      <w:r w:rsidRPr="0066434E" w:rsidR="00083A1D">
        <w:rPr>
          <w:bCs/>
          <w:lang w:val="es-ES"/>
        </w:rPr>
        <w:t xml:space="preserve"> </w:t>
      </w:r>
      <w:r w:rsidRPr="0066434E">
        <w:rPr>
          <w:bCs/>
          <w:lang w:val="es-ES"/>
        </w:rPr>
        <w:t>a</w:t>
      </w:r>
      <w:r w:rsidRPr="0066434E" w:rsidR="00083A1D">
        <w:rPr>
          <w:bCs/>
          <w:lang w:val="es-ES"/>
        </w:rPr>
        <w:t xml:space="preserve"> </w:t>
      </w:r>
      <w:r w:rsidRPr="0066434E">
        <w:rPr>
          <w:bCs/>
          <w:lang w:val="es-ES"/>
        </w:rPr>
        <w:t>la</w:t>
      </w:r>
      <w:r w:rsidRPr="0066434E" w:rsidR="00083A1D">
        <w:rPr>
          <w:bCs/>
          <w:lang w:val="es-ES"/>
        </w:rPr>
        <w:t xml:space="preserve"> </w:t>
      </w:r>
      <w:r w:rsidRPr="0066434E">
        <w:rPr>
          <w:bCs/>
          <w:lang w:val="es-ES"/>
        </w:rPr>
        <w:t>Información</w:t>
      </w:r>
      <w:r w:rsidRPr="0066434E" w:rsidR="00083A1D">
        <w:rPr>
          <w:bCs/>
          <w:lang w:val="es-ES"/>
        </w:rPr>
        <w:t xml:space="preserve"> </w:t>
      </w:r>
      <w:r w:rsidRPr="0066434E">
        <w:rPr>
          <w:bCs/>
          <w:lang w:val="es-ES"/>
        </w:rPr>
        <w:t>Mexiquense</w:t>
      </w:r>
      <w:r w:rsidRPr="0066434E" w:rsidR="00083A1D">
        <w:rPr>
          <w:bCs/>
          <w:lang w:val="es-ES"/>
        </w:rPr>
        <w:t xml:space="preserve"> </w:t>
      </w:r>
      <w:r w:rsidRPr="0066434E">
        <w:rPr>
          <w:bCs/>
          <w:lang w:val="es-ES"/>
        </w:rPr>
        <w:t>(SAIMEX)</w:t>
      </w:r>
      <w:r w:rsidRPr="0066434E" w:rsidR="0048144B">
        <w:rPr>
          <w:bCs/>
          <w:lang w:val="es-ES"/>
        </w:rPr>
        <w:t xml:space="preserve">, </w:t>
      </w:r>
      <w:r w:rsidRPr="0066434E" w:rsidR="00C12DBB">
        <w:rPr>
          <w:bCs/>
          <w:lang w:val="es-ES"/>
        </w:rPr>
        <w:t>Recurso de Revisión interpuesto por la parte Recurrente</w:t>
      </w:r>
      <w:r w:rsidRPr="0066434E" w:rsidR="00C12DBB">
        <w:t xml:space="preserve">, </w:t>
      </w:r>
      <w:r w:rsidRPr="0066434E">
        <w:rPr>
          <w:bCs/>
        </w:rPr>
        <w:t>en</w:t>
      </w:r>
      <w:r w:rsidRPr="0066434E" w:rsidR="00083A1D">
        <w:rPr>
          <w:bCs/>
        </w:rPr>
        <w:t xml:space="preserve"> </w:t>
      </w:r>
      <w:r w:rsidRPr="0066434E">
        <w:rPr>
          <w:bCs/>
        </w:rPr>
        <w:t>contra</w:t>
      </w:r>
      <w:r w:rsidRPr="0066434E" w:rsidR="00083A1D">
        <w:rPr>
          <w:bCs/>
        </w:rPr>
        <w:t xml:space="preserve"> </w:t>
      </w:r>
      <w:r w:rsidRPr="0066434E">
        <w:rPr>
          <w:bCs/>
        </w:rPr>
        <w:t>de</w:t>
      </w:r>
      <w:r w:rsidRPr="0066434E" w:rsidR="00083A1D">
        <w:rPr>
          <w:bCs/>
        </w:rPr>
        <w:t xml:space="preserve"> </w:t>
      </w:r>
      <w:r w:rsidRPr="0066434E">
        <w:rPr>
          <w:bCs/>
        </w:rPr>
        <w:t>la</w:t>
      </w:r>
      <w:r w:rsidRPr="0066434E" w:rsidR="00083A1D">
        <w:rPr>
          <w:bCs/>
        </w:rPr>
        <w:t xml:space="preserve"> </w:t>
      </w:r>
      <w:r w:rsidRPr="0066434E">
        <w:rPr>
          <w:bCs/>
        </w:rPr>
        <w:t>respuesta</w:t>
      </w:r>
      <w:r w:rsidRPr="0066434E" w:rsidR="00083A1D">
        <w:rPr>
          <w:bCs/>
        </w:rPr>
        <w:t xml:space="preserve"> </w:t>
      </w:r>
      <w:r w:rsidRPr="0066434E">
        <w:rPr>
          <w:bCs/>
        </w:rPr>
        <w:t>por</w:t>
      </w:r>
      <w:r w:rsidRPr="0066434E" w:rsidR="00083A1D">
        <w:rPr>
          <w:bCs/>
        </w:rPr>
        <w:t xml:space="preserve"> </w:t>
      </w:r>
      <w:r w:rsidRPr="0066434E">
        <w:rPr>
          <w:bCs/>
        </w:rPr>
        <w:t>el</w:t>
      </w:r>
      <w:r w:rsidRPr="0066434E" w:rsidR="00083A1D">
        <w:rPr>
          <w:bCs/>
        </w:rPr>
        <w:t xml:space="preserve"> </w:t>
      </w:r>
      <w:r w:rsidRPr="0066434E">
        <w:rPr>
          <w:bCs/>
        </w:rPr>
        <w:t>Sujeto</w:t>
      </w:r>
      <w:r w:rsidRPr="0066434E" w:rsidR="00083A1D">
        <w:rPr>
          <w:bCs/>
        </w:rPr>
        <w:t xml:space="preserve"> </w:t>
      </w:r>
      <w:r w:rsidRPr="0066434E">
        <w:rPr>
          <w:bCs/>
        </w:rPr>
        <w:t>Obligado,</w:t>
      </w:r>
      <w:r w:rsidRPr="0066434E" w:rsidR="00083A1D">
        <w:rPr>
          <w:bCs/>
        </w:rPr>
        <w:t xml:space="preserve"> </w:t>
      </w:r>
      <w:r w:rsidRPr="0066434E">
        <w:rPr>
          <w:bCs/>
        </w:rPr>
        <w:t>a</w:t>
      </w:r>
      <w:r w:rsidRPr="0066434E" w:rsidR="00083A1D">
        <w:rPr>
          <w:bCs/>
        </w:rPr>
        <w:t xml:space="preserve"> </w:t>
      </w:r>
      <w:r w:rsidRPr="0066434E">
        <w:rPr>
          <w:bCs/>
        </w:rPr>
        <w:t>la</w:t>
      </w:r>
      <w:r w:rsidRPr="0066434E" w:rsidR="00083A1D">
        <w:rPr>
          <w:bCs/>
        </w:rPr>
        <w:t xml:space="preserve"> </w:t>
      </w:r>
      <w:r w:rsidRPr="0066434E">
        <w:rPr>
          <w:bCs/>
        </w:rPr>
        <w:t>solicitud</w:t>
      </w:r>
      <w:r w:rsidRPr="0066434E" w:rsidR="00083A1D">
        <w:rPr>
          <w:bCs/>
        </w:rPr>
        <w:t xml:space="preserve"> </w:t>
      </w:r>
      <w:r w:rsidRPr="0066434E">
        <w:rPr>
          <w:bCs/>
        </w:rPr>
        <w:t>de</w:t>
      </w:r>
      <w:r w:rsidRPr="0066434E" w:rsidR="00083A1D">
        <w:rPr>
          <w:bCs/>
        </w:rPr>
        <w:t xml:space="preserve"> </w:t>
      </w:r>
      <w:r w:rsidRPr="0066434E">
        <w:rPr>
          <w:bCs/>
        </w:rPr>
        <w:t>información,</w:t>
      </w:r>
      <w:r w:rsidRPr="0066434E" w:rsidR="00083A1D">
        <w:rPr>
          <w:bCs/>
        </w:rPr>
        <w:t xml:space="preserve"> </w:t>
      </w:r>
      <w:r w:rsidRPr="0066434E">
        <w:rPr>
          <w:bCs/>
        </w:rPr>
        <w:t>en</w:t>
      </w:r>
      <w:r w:rsidRPr="0066434E" w:rsidR="00083A1D">
        <w:rPr>
          <w:bCs/>
        </w:rPr>
        <w:t xml:space="preserve"> </w:t>
      </w:r>
      <w:r w:rsidRPr="0066434E">
        <w:rPr>
          <w:bCs/>
        </w:rPr>
        <w:t>los</w:t>
      </w:r>
      <w:r w:rsidRPr="0066434E" w:rsidR="00083A1D">
        <w:rPr>
          <w:bCs/>
        </w:rPr>
        <w:t xml:space="preserve"> </w:t>
      </w:r>
      <w:r w:rsidRPr="0066434E">
        <w:rPr>
          <w:bCs/>
        </w:rPr>
        <w:t>siguientes</w:t>
      </w:r>
      <w:r w:rsidRPr="0066434E" w:rsidR="00083A1D">
        <w:rPr>
          <w:bCs/>
        </w:rPr>
        <w:t xml:space="preserve"> </w:t>
      </w:r>
      <w:r w:rsidRPr="0066434E">
        <w:rPr>
          <w:bCs/>
        </w:rPr>
        <w:t>términos:</w:t>
      </w:r>
    </w:p>
    <w:p w:rsidRPr="0066434E" w:rsidR="00177EE1" w:rsidP="006A1A4E" w:rsidRDefault="00177EE1" w14:paraId="4FEE25A5" w14:textId="77777777">
      <w:pPr>
        <w:spacing w:after="0" w:line="360" w:lineRule="auto"/>
        <w:rPr>
          <w:bCs/>
        </w:rPr>
      </w:pPr>
    </w:p>
    <w:p w:rsidRPr="0066434E" w:rsidR="00177EE1" w:rsidP="006A1A4E" w:rsidRDefault="00177EE1" w14:paraId="7E271676" w14:textId="77777777">
      <w:pPr>
        <w:spacing w:after="0" w:line="360" w:lineRule="auto"/>
        <w:ind w:left="567" w:right="567"/>
        <w:rPr>
          <w:bCs/>
          <w:i/>
          <w:sz w:val="20"/>
          <w:szCs w:val="20"/>
        </w:rPr>
      </w:pPr>
      <w:r w:rsidRPr="0066434E">
        <w:rPr>
          <w:b/>
          <w:bCs/>
          <w:i/>
          <w:sz w:val="20"/>
          <w:szCs w:val="20"/>
        </w:rPr>
        <w:t>“ACTO</w:t>
      </w:r>
      <w:r w:rsidRPr="0066434E" w:rsidR="00083A1D">
        <w:rPr>
          <w:b/>
          <w:bCs/>
          <w:i/>
          <w:sz w:val="20"/>
          <w:szCs w:val="20"/>
        </w:rPr>
        <w:t xml:space="preserve"> </w:t>
      </w:r>
      <w:r w:rsidRPr="0066434E">
        <w:rPr>
          <w:b/>
          <w:bCs/>
          <w:i/>
          <w:sz w:val="20"/>
          <w:szCs w:val="20"/>
        </w:rPr>
        <w:t>IMPUGNADO</w:t>
      </w:r>
    </w:p>
    <w:p w:rsidRPr="0066434E" w:rsidR="00177EE1" w:rsidP="006A1A4E" w:rsidRDefault="00610BEA" w14:paraId="3C959FCF" w14:textId="4E03FC9F">
      <w:pPr>
        <w:spacing w:after="0" w:line="360" w:lineRule="auto"/>
        <w:ind w:left="567" w:right="567"/>
        <w:rPr>
          <w:rFonts w:eastAsia="Times New Roman" w:cs="Arial"/>
          <w:bCs/>
          <w:i/>
          <w:iCs/>
          <w:color w:val="auto"/>
          <w:sz w:val="20"/>
          <w:lang w:eastAsia="es-ES"/>
        </w:rPr>
      </w:pPr>
      <w:r w:rsidRPr="0066434E">
        <w:rPr>
          <w:rFonts w:eastAsia="Times New Roman" w:cs="Arial"/>
          <w:bCs/>
          <w:i/>
          <w:iCs/>
          <w:color w:val="auto"/>
          <w:sz w:val="20"/>
          <w:lang w:eastAsia="es-ES"/>
        </w:rPr>
        <w:t>Respuesta incompleta del sujeto obligado.</w:t>
      </w:r>
      <w:r w:rsidRPr="0066434E" w:rsidR="007B47E8">
        <w:rPr>
          <w:rFonts w:eastAsia="Times New Roman" w:cs="Arial"/>
          <w:bCs/>
          <w:i/>
          <w:iCs/>
          <w:color w:val="auto"/>
          <w:sz w:val="20"/>
          <w:lang w:eastAsia="es-ES"/>
        </w:rPr>
        <w:t>”</w:t>
      </w:r>
    </w:p>
    <w:p w:rsidRPr="0066434E" w:rsidR="00177EE1" w:rsidP="006A1A4E" w:rsidRDefault="00177EE1" w14:paraId="53209440" w14:textId="77777777">
      <w:pPr>
        <w:spacing w:after="0" w:line="360" w:lineRule="auto"/>
        <w:ind w:left="567" w:right="567"/>
        <w:rPr>
          <w:i/>
          <w:sz w:val="20"/>
          <w:szCs w:val="20"/>
        </w:rPr>
      </w:pPr>
    </w:p>
    <w:p w:rsidRPr="0066434E" w:rsidR="00177EE1" w:rsidP="006A1A4E" w:rsidRDefault="00177EE1" w14:paraId="23E4431A" w14:textId="7CC8C27B">
      <w:pPr>
        <w:spacing w:after="0" w:line="360" w:lineRule="auto"/>
        <w:ind w:left="567" w:right="567"/>
        <w:rPr>
          <w:b/>
          <w:i/>
          <w:sz w:val="20"/>
          <w:szCs w:val="20"/>
        </w:rPr>
      </w:pPr>
      <w:r w:rsidRPr="0066434E">
        <w:rPr>
          <w:b/>
          <w:i/>
          <w:sz w:val="20"/>
          <w:szCs w:val="20"/>
        </w:rPr>
        <w:t>“RAZONES</w:t>
      </w:r>
      <w:r w:rsidRPr="0066434E" w:rsidR="00083A1D">
        <w:rPr>
          <w:b/>
          <w:i/>
          <w:sz w:val="20"/>
          <w:szCs w:val="20"/>
        </w:rPr>
        <w:t xml:space="preserve"> </w:t>
      </w:r>
      <w:r w:rsidRPr="0066434E">
        <w:rPr>
          <w:b/>
          <w:i/>
          <w:sz w:val="20"/>
          <w:szCs w:val="20"/>
        </w:rPr>
        <w:t>O</w:t>
      </w:r>
      <w:r w:rsidRPr="0066434E" w:rsidR="00083A1D">
        <w:rPr>
          <w:b/>
          <w:i/>
          <w:sz w:val="20"/>
          <w:szCs w:val="20"/>
        </w:rPr>
        <w:t xml:space="preserve"> </w:t>
      </w:r>
      <w:r w:rsidRPr="0066434E">
        <w:rPr>
          <w:b/>
          <w:i/>
          <w:sz w:val="20"/>
          <w:szCs w:val="20"/>
        </w:rPr>
        <w:t>MOTIVOS</w:t>
      </w:r>
      <w:r w:rsidRPr="0066434E" w:rsidR="00083A1D">
        <w:rPr>
          <w:b/>
          <w:i/>
          <w:sz w:val="20"/>
          <w:szCs w:val="20"/>
        </w:rPr>
        <w:t xml:space="preserve"> </w:t>
      </w:r>
      <w:r w:rsidRPr="0066434E">
        <w:rPr>
          <w:b/>
          <w:i/>
          <w:sz w:val="20"/>
          <w:szCs w:val="20"/>
        </w:rPr>
        <w:t>DE</w:t>
      </w:r>
      <w:r w:rsidRPr="0066434E" w:rsidR="00083A1D">
        <w:rPr>
          <w:b/>
          <w:i/>
          <w:sz w:val="20"/>
          <w:szCs w:val="20"/>
        </w:rPr>
        <w:t xml:space="preserve"> </w:t>
      </w:r>
      <w:r w:rsidRPr="0066434E">
        <w:rPr>
          <w:b/>
          <w:i/>
          <w:sz w:val="20"/>
          <w:szCs w:val="20"/>
        </w:rPr>
        <w:t>LA</w:t>
      </w:r>
      <w:r w:rsidRPr="0066434E" w:rsidR="00083A1D">
        <w:rPr>
          <w:b/>
          <w:i/>
          <w:sz w:val="20"/>
          <w:szCs w:val="20"/>
        </w:rPr>
        <w:t xml:space="preserve"> </w:t>
      </w:r>
      <w:r w:rsidRPr="0066434E">
        <w:rPr>
          <w:b/>
          <w:i/>
          <w:sz w:val="20"/>
          <w:szCs w:val="20"/>
        </w:rPr>
        <w:t>INCONFORMIDAD</w:t>
      </w:r>
      <w:r w:rsidRPr="0066434E" w:rsidR="00B01997">
        <w:rPr>
          <w:b/>
          <w:i/>
          <w:sz w:val="20"/>
          <w:szCs w:val="20"/>
        </w:rPr>
        <w:t xml:space="preserve"> </w:t>
      </w:r>
    </w:p>
    <w:p w:rsidRPr="0066434E" w:rsidR="00177EE1" w:rsidP="006A1A4E" w:rsidRDefault="00610BEA" w14:paraId="06EF0CD9" w14:textId="27683EE9">
      <w:pPr>
        <w:spacing w:after="0" w:line="360" w:lineRule="auto"/>
        <w:ind w:left="567" w:right="567"/>
        <w:rPr>
          <w:rFonts w:eastAsia="Times New Roman" w:cs="Arial"/>
          <w:bCs/>
          <w:i/>
          <w:iCs/>
          <w:color w:val="auto"/>
          <w:sz w:val="20"/>
          <w:lang w:eastAsia="es-ES"/>
        </w:rPr>
      </w:pPr>
      <w:r w:rsidRPr="0066434E">
        <w:rPr>
          <w:rFonts w:eastAsia="Times New Roman" w:cs="Arial"/>
          <w:bCs/>
          <w:i/>
          <w:iCs/>
          <w:color w:val="auto"/>
          <w:sz w:val="20"/>
          <w:lang w:eastAsia="es-ES"/>
        </w:rPr>
        <w:lastRenderedPageBreak/>
        <w:t xml:space="preserve">En la respuesta recibida, el Sujeto Obligado envía la información de manera incompleta. Lo anterior, debido a que envía solo la información desde el año 2019 a la fecha de mi solicitud, omitiendo en todos los casos las coordenadas de cada incidente y, por lo que respecta a la hora de los mismos, no son entregados sino más bien, se entrega la hora de la puesta a disposición. Por lo anterior, es mi deseo recurrir la respuesta del sujeto obligado, ya que 1) omitió la información de las coordenadas de los incidentes y 2) omitió el dato de hora de incidente. Debo señalar que con respecto al envío solo de los años 2019 a la fecha de mi solicitud no tengo problema y me doy por conforme con esto.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w:t>
      </w:r>
      <w:r w:rsidRPr="0066434E">
        <w:rPr>
          <w:rFonts w:eastAsia="Times New Roman" w:cs="Arial"/>
          <w:bCs/>
          <w:i/>
          <w:iCs/>
          <w:color w:val="auto"/>
          <w:sz w:val="20"/>
          <w:lang w:eastAsia="es-ES"/>
        </w:rPr>
        <w:lastRenderedPageBreak/>
        <w:t>respuesta el acta o mención a sesión de Comité de Transparencia que confirmara la inexistencia de la información que se omitió con respecto a las coordenadas de los incidentes y su hora, únicamente el Acta de Comité para declarar la inexistencia de la información de los años 2010 a 2018, por lo que no tengo certeza jurídica de que se haya realizado la búsqueda exhaustiva de la información solicitada. De igual manera, considero que el sujeto obligado no agota el principio de exhaustividad al no pronunciarse sobre todos los puntos de mi solicitud de acuerdo al Criterio 02/171, emitido por el Peno del Instituto Nacional de Transparencia, Acceso a la Información Pública y Protección de Datos Personales.</w:t>
      </w:r>
      <w:r w:rsidRPr="0066434E" w:rsidR="00177EE1">
        <w:rPr>
          <w:rFonts w:eastAsia="Times New Roman" w:cs="Arial"/>
          <w:bCs/>
          <w:i/>
          <w:iCs/>
          <w:color w:val="auto"/>
          <w:sz w:val="20"/>
          <w:lang w:eastAsia="es-ES"/>
        </w:rPr>
        <w:t>”</w:t>
      </w:r>
      <w:r w:rsidRPr="0066434E" w:rsidR="00083A1D">
        <w:rPr>
          <w:rFonts w:eastAsia="Times New Roman" w:cs="Arial"/>
          <w:bCs/>
          <w:i/>
          <w:iCs/>
          <w:color w:val="auto"/>
          <w:sz w:val="20"/>
          <w:lang w:eastAsia="es-ES"/>
        </w:rPr>
        <w:t xml:space="preserve"> </w:t>
      </w:r>
      <w:r w:rsidRPr="0066434E" w:rsidR="00177EE1">
        <w:rPr>
          <w:rFonts w:eastAsia="Times New Roman" w:cs="Arial"/>
          <w:bCs/>
          <w:i/>
          <w:iCs/>
          <w:color w:val="auto"/>
          <w:sz w:val="20"/>
          <w:lang w:eastAsia="es-ES"/>
        </w:rPr>
        <w:t>(Sic)</w:t>
      </w:r>
    </w:p>
    <w:p w:rsidRPr="0066434E" w:rsidR="00177EE1" w:rsidP="006A1A4E" w:rsidRDefault="00177EE1" w14:paraId="1BCC907D" w14:textId="5931F82F">
      <w:pPr>
        <w:spacing w:after="0" w:line="360" w:lineRule="auto"/>
      </w:pPr>
    </w:p>
    <w:p w:rsidRPr="0066434E" w:rsidR="00177EE1" w:rsidP="006A1A4E" w:rsidRDefault="00A97427" w14:paraId="11CFD2F8" w14:textId="30C38E01">
      <w:pPr>
        <w:spacing w:after="0" w:line="360" w:lineRule="auto"/>
        <w:rPr>
          <w:b/>
          <w:bCs/>
        </w:rPr>
      </w:pPr>
      <w:r w:rsidRPr="0066434E">
        <w:rPr>
          <w:b/>
        </w:rPr>
        <w:t>I</w:t>
      </w:r>
      <w:r w:rsidRPr="0066434E" w:rsidR="00177EE1">
        <w:rPr>
          <w:b/>
        </w:rPr>
        <w:t>V.</w:t>
      </w:r>
      <w:r w:rsidRPr="0066434E" w:rsidR="00083A1D">
        <w:rPr>
          <w:b/>
        </w:rPr>
        <w:t xml:space="preserve"> </w:t>
      </w:r>
      <w:r w:rsidRPr="0066434E" w:rsidR="00177EE1">
        <w:rPr>
          <w:b/>
          <w:bCs/>
        </w:rPr>
        <w:t>Trámite</w:t>
      </w:r>
      <w:r w:rsidRPr="0066434E" w:rsidR="00083A1D">
        <w:rPr>
          <w:b/>
          <w:bCs/>
        </w:rPr>
        <w:t xml:space="preserve"> </w:t>
      </w:r>
      <w:r w:rsidRPr="0066434E" w:rsidR="00177EE1">
        <w:rPr>
          <w:b/>
          <w:bCs/>
        </w:rPr>
        <w:t>del</w:t>
      </w:r>
      <w:r w:rsidRPr="0066434E" w:rsidR="00083A1D">
        <w:rPr>
          <w:b/>
          <w:bCs/>
        </w:rPr>
        <w:t xml:space="preserve"> </w:t>
      </w:r>
      <w:r w:rsidRPr="0066434E" w:rsidR="00177EE1">
        <w:rPr>
          <w:b/>
        </w:rPr>
        <w:t>Recurso</w:t>
      </w:r>
      <w:r w:rsidRPr="0066434E" w:rsidR="00083A1D">
        <w:rPr>
          <w:b/>
        </w:rPr>
        <w:t xml:space="preserve"> </w:t>
      </w:r>
      <w:r w:rsidRPr="0066434E" w:rsidR="00177EE1">
        <w:rPr>
          <w:b/>
        </w:rPr>
        <w:t>de</w:t>
      </w:r>
      <w:r w:rsidRPr="0066434E" w:rsidR="00083A1D">
        <w:rPr>
          <w:b/>
        </w:rPr>
        <w:t xml:space="preserve"> </w:t>
      </w:r>
      <w:r w:rsidRPr="0066434E" w:rsidR="00177EE1">
        <w:rPr>
          <w:b/>
        </w:rPr>
        <w:t>Revisión</w:t>
      </w:r>
      <w:r w:rsidRPr="0066434E" w:rsidR="00083A1D">
        <w:rPr>
          <w:b/>
        </w:rPr>
        <w:t xml:space="preserve"> </w:t>
      </w:r>
      <w:r w:rsidRPr="0066434E" w:rsidR="00177EE1">
        <w:rPr>
          <w:b/>
          <w:bCs/>
        </w:rPr>
        <w:t>ante</w:t>
      </w:r>
      <w:r w:rsidRPr="0066434E" w:rsidR="00083A1D">
        <w:rPr>
          <w:b/>
          <w:bCs/>
        </w:rPr>
        <w:t xml:space="preserve"> </w:t>
      </w:r>
      <w:r w:rsidRPr="0066434E" w:rsidR="00177EE1">
        <w:rPr>
          <w:b/>
          <w:bCs/>
        </w:rPr>
        <w:t>este</w:t>
      </w:r>
      <w:r w:rsidRPr="0066434E" w:rsidR="00083A1D">
        <w:rPr>
          <w:b/>
          <w:bCs/>
        </w:rPr>
        <w:t xml:space="preserve"> </w:t>
      </w:r>
      <w:r w:rsidRPr="0066434E" w:rsidR="00177EE1">
        <w:rPr>
          <w:b/>
          <w:bCs/>
        </w:rPr>
        <w:t>Instituto.</w:t>
      </w:r>
    </w:p>
    <w:p w:rsidRPr="0066434E" w:rsidR="007A3549" w:rsidP="006A1A4E" w:rsidRDefault="007A3549" w14:paraId="592B90EB" w14:textId="77777777">
      <w:pPr>
        <w:spacing w:after="0" w:line="360" w:lineRule="auto"/>
        <w:rPr>
          <w:b/>
          <w:bCs/>
        </w:rPr>
      </w:pPr>
    </w:p>
    <w:p w:rsidRPr="0066434E" w:rsidR="00177EE1" w:rsidP="006A1A4E" w:rsidRDefault="00177EE1" w14:paraId="7DF2DECC" w14:textId="1C7FA69D">
      <w:pPr>
        <w:spacing w:after="0" w:line="360" w:lineRule="auto"/>
        <w:rPr>
          <w:b/>
          <w:bCs/>
        </w:rPr>
      </w:pPr>
      <w:r w:rsidRPr="0066434E">
        <w:rPr>
          <w:b/>
          <w:bCs/>
        </w:rPr>
        <w:t>a)</w:t>
      </w:r>
      <w:r w:rsidRPr="0066434E" w:rsidR="00083A1D">
        <w:rPr>
          <w:b/>
          <w:bCs/>
        </w:rPr>
        <w:t xml:space="preserve"> </w:t>
      </w:r>
      <w:r w:rsidRPr="0066434E">
        <w:rPr>
          <w:b/>
          <w:bCs/>
        </w:rPr>
        <w:t>Turno</w:t>
      </w:r>
      <w:r w:rsidRPr="0066434E" w:rsidR="00083A1D">
        <w:rPr>
          <w:b/>
          <w:bCs/>
        </w:rPr>
        <w:t xml:space="preserve"> </w:t>
      </w:r>
      <w:r w:rsidRPr="0066434E">
        <w:rPr>
          <w:b/>
          <w:bCs/>
        </w:rPr>
        <w:t>del</w:t>
      </w:r>
      <w:r w:rsidRPr="0066434E" w:rsidR="00083A1D">
        <w:rPr>
          <w:b/>
          <w:bCs/>
        </w:rPr>
        <w:t xml:space="preserve"> </w:t>
      </w:r>
      <w:r w:rsidRPr="0066434E">
        <w:rPr>
          <w:b/>
          <w:bCs/>
        </w:rPr>
        <w:t>Medio</w:t>
      </w:r>
      <w:r w:rsidRPr="0066434E" w:rsidR="00083A1D">
        <w:rPr>
          <w:b/>
          <w:bCs/>
        </w:rPr>
        <w:t xml:space="preserve"> </w:t>
      </w:r>
      <w:r w:rsidRPr="0066434E">
        <w:rPr>
          <w:b/>
          <w:bCs/>
        </w:rPr>
        <w:t>de</w:t>
      </w:r>
      <w:r w:rsidRPr="0066434E" w:rsidR="00083A1D">
        <w:rPr>
          <w:b/>
          <w:bCs/>
        </w:rPr>
        <w:t xml:space="preserve"> </w:t>
      </w:r>
      <w:r w:rsidRPr="0066434E">
        <w:rPr>
          <w:b/>
          <w:bCs/>
        </w:rPr>
        <w:t>Impugnación.</w:t>
      </w:r>
      <w:r w:rsidRPr="0066434E" w:rsidR="00083A1D">
        <w:rPr>
          <w:b/>
          <w:bCs/>
        </w:rPr>
        <w:t xml:space="preserve"> </w:t>
      </w:r>
      <w:r w:rsidRPr="0066434E">
        <w:rPr>
          <w:bCs/>
        </w:rPr>
        <w:t>El</w:t>
      </w:r>
      <w:r w:rsidRPr="0066434E" w:rsidR="00083A1D">
        <w:rPr>
          <w:bCs/>
        </w:rPr>
        <w:t xml:space="preserve"> </w:t>
      </w:r>
      <w:r w:rsidRPr="0066434E" w:rsidR="00610BEA">
        <w:rPr>
          <w:bCs/>
        </w:rPr>
        <w:t>veintitrés</w:t>
      </w:r>
      <w:r w:rsidRPr="0066434E" w:rsidR="003247BD">
        <w:rPr>
          <w:bCs/>
        </w:rPr>
        <w:t xml:space="preserve"> de </w:t>
      </w:r>
      <w:r w:rsidRPr="0066434E" w:rsidR="00610BEA">
        <w:rPr>
          <w:bCs/>
        </w:rPr>
        <w:t>junio</w:t>
      </w:r>
      <w:r w:rsidRPr="0066434E" w:rsidR="003247BD">
        <w:rPr>
          <w:bCs/>
        </w:rPr>
        <w:t xml:space="preserve"> </w:t>
      </w:r>
      <w:r w:rsidRPr="0066434E" w:rsidR="00027A38">
        <w:rPr>
          <w:bCs/>
        </w:rPr>
        <w:t>de dos mil veinti</w:t>
      </w:r>
      <w:r w:rsidRPr="0066434E" w:rsidR="0080433B">
        <w:rPr>
          <w:bCs/>
        </w:rPr>
        <w:t>dós</w:t>
      </w:r>
      <w:r w:rsidRPr="0066434E">
        <w:rPr>
          <w:bCs/>
        </w:rPr>
        <w:t>,</w:t>
      </w:r>
      <w:r w:rsidRPr="0066434E" w:rsidR="00083A1D">
        <w:rPr>
          <w:bCs/>
        </w:rPr>
        <w:t xml:space="preserve"> </w:t>
      </w:r>
      <w:r w:rsidRPr="0066434E">
        <w:rPr>
          <w:bCs/>
        </w:rPr>
        <w:t>el</w:t>
      </w:r>
      <w:r w:rsidRPr="0066434E" w:rsidR="00083A1D">
        <w:rPr>
          <w:bCs/>
        </w:rPr>
        <w:t xml:space="preserve"> </w:t>
      </w:r>
      <w:r w:rsidRPr="0066434E">
        <w:rPr>
          <w:lang w:val="es-ES"/>
        </w:rPr>
        <w:t>Sistema</w:t>
      </w:r>
      <w:r w:rsidRPr="0066434E" w:rsidR="00083A1D">
        <w:rPr>
          <w:lang w:val="es-ES"/>
        </w:rPr>
        <w:t xml:space="preserve"> </w:t>
      </w:r>
      <w:r w:rsidRPr="0066434E">
        <w:rPr>
          <w:lang w:val="es-ES"/>
        </w:rPr>
        <w:t>de</w:t>
      </w:r>
      <w:r w:rsidRPr="0066434E" w:rsidR="00083A1D">
        <w:rPr>
          <w:lang w:val="es-ES"/>
        </w:rPr>
        <w:t xml:space="preserve"> </w:t>
      </w:r>
      <w:r w:rsidRPr="0066434E">
        <w:rPr>
          <w:lang w:val="es-ES"/>
        </w:rPr>
        <w:t>Acceso</w:t>
      </w:r>
      <w:r w:rsidRPr="0066434E" w:rsidR="00083A1D">
        <w:rPr>
          <w:lang w:val="es-ES"/>
        </w:rPr>
        <w:t xml:space="preserve"> </w:t>
      </w:r>
      <w:r w:rsidRPr="0066434E">
        <w:rPr>
          <w:lang w:val="es-ES"/>
        </w:rPr>
        <w:t>a</w:t>
      </w:r>
      <w:r w:rsidRPr="0066434E" w:rsidR="00083A1D">
        <w:rPr>
          <w:lang w:val="es-ES"/>
        </w:rPr>
        <w:t xml:space="preserve"> </w:t>
      </w:r>
      <w:r w:rsidRPr="0066434E">
        <w:rPr>
          <w:lang w:val="es-ES"/>
        </w:rPr>
        <w:t>la</w:t>
      </w:r>
      <w:r w:rsidRPr="0066434E" w:rsidR="00083A1D">
        <w:rPr>
          <w:lang w:val="es-ES"/>
        </w:rPr>
        <w:t xml:space="preserve"> </w:t>
      </w:r>
      <w:r w:rsidRPr="0066434E">
        <w:rPr>
          <w:lang w:val="es-ES"/>
        </w:rPr>
        <w:t>Información</w:t>
      </w:r>
      <w:r w:rsidRPr="0066434E" w:rsidR="00083A1D">
        <w:rPr>
          <w:lang w:val="es-ES"/>
        </w:rPr>
        <w:t xml:space="preserve"> </w:t>
      </w:r>
      <w:r w:rsidRPr="0066434E">
        <w:rPr>
          <w:lang w:val="es-ES"/>
        </w:rPr>
        <w:t>Mexiquense</w:t>
      </w:r>
      <w:r w:rsidRPr="0066434E" w:rsidR="00083A1D">
        <w:rPr>
          <w:lang w:val="es-ES"/>
        </w:rPr>
        <w:t xml:space="preserve"> </w:t>
      </w:r>
      <w:r w:rsidRPr="0066434E">
        <w:rPr>
          <w:lang w:val="es-ES"/>
        </w:rPr>
        <w:t>(SAIMEX),</w:t>
      </w:r>
      <w:r w:rsidRPr="0066434E" w:rsidR="00083A1D">
        <w:rPr>
          <w:bCs/>
        </w:rPr>
        <w:t xml:space="preserve"> </w:t>
      </w:r>
      <w:r w:rsidRPr="0066434E">
        <w:rPr>
          <w:bCs/>
        </w:rPr>
        <w:t>asignó</w:t>
      </w:r>
      <w:r w:rsidRPr="0066434E" w:rsidR="00083A1D">
        <w:rPr>
          <w:bCs/>
        </w:rPr>
        <w:t xml:space="preserve"> </w:t>
      </w:r>
      <w:r w:rsidRPr="0066434E">
        <w:rPr>
          <w:bCs/>
        </w:rPr>
        <w:t>el</w:t>
      </w:r>
      <w:r w:rsidRPr="0066434E" w:rsidR="00083A1D">
        <w:rPr>
          <w:bCs/>
        </w:rPr>
        <w:t xml:space="preserve"> </w:t>
      </w:r>
      <w:r w:rsidRPr="0066434E">
        <w:rPr>
          <w:bCs/>
        </w:rPr>
        <w:t>número</w:t>
      </w:r>
      <w:r w:rsidRPr="0066434E" w:rsidR="00083A1D">
        <w:rPr>
          <w:bCs/>
        </w:rPr>
        <w:t xml:space="preserve"> </w:t>
      </w:r>
      <w:r w:rsidRPr="0066434E">
        <w:rPr>
          <w:bCs/>
        </w:rPr>
        <w:t>de</w:t>
      </w:r>
      <w:r w:rsidRPr="0066434E" w:rsidR="00083A1D">
        <w:rPr>
          <w:bCs/>
        </w:rPr>
        <w:t xml:space="preserve"> </w:t>
      </w:r>
      <w:r w:rsidRPr="0066434E">
        <w:rPr>
          <w:bCs/>
        </w:rPr>
        <w:t>expediente</w:t>
      </w:r>
      <w:r w:rsidRPr="0066434E" w:rsidR="00083A1D">
        <w:rPr>
          <w:bCs/>
        </w:rPr>
        <w:t xml:space="preserve"> </w:t>
      </w:r>
      <w:r w:rsidRPr="0066434E" w:rsidR="00610BEA">
        <w:rPr>
          <w:b/>
          <w:bCs/>
        </w:rPr>
        <w:t>12016</w:t>
      </w:r>
      <w:r w:rsidRPr="0066434E" w:rsidR="007A3D34">
        <w:rPr>
          <w:b/>
          <w:bCs/>
        </w:rPr>
        <w:t>/INFOEM/IP/RR/2022</w:t>
      </w:r>
      <w:r w:rsidRPr="0066434E">
        <w:rPr>
          <w:bCs/>
        </w:rPr>
        <w:t>,</w:t>
      </w:r>
      <w:r w:rsidRPr="0066434E" w:rsidR="00083A1D">
        <w:rPr>
          <w:bCs/>
        </w:rPr>
        <w:t xml:space="preserve"> </w:t>
      </w:r>
      <w:r w:rsidRPr="0066434E">
        <w:rPr>
          <w:bCs/>
        </w:rPr>
        <w:t>al</w:t>
      </w:r>
      <w:r w:rsidRPr="0066434E" w:rsidR="00083A1D">
        <w:rPr>
          <w:bCs/>
        </w:rPr>
        <w:t xml:space="preserve"> </w:t>
      </w:r>
      <w:r w:rsidRPr="0066434E">
        <w:rPr>
          <w:bCs/>
        </w:rPr>
        <w:t>medio</w:t>
      </w:r>
      <w:r w:rsidRPr="0066434E" w:rsidR="00083A1D">
        <w:rPr>
          <w:bCs/>
        </w:rPr>
        <w:t xml:space="preserve"> </w:t>
      </w:r>
      <w:r w:rsidRPr="0066434E">
        <w:rPr>
          <w:bCs/>
        </w:rPr>
        <w:t>de</w:t>
      </w:r>
      <w:r w:rsidRPr="0066434E" w:rsidR="00083A1D">
        <w:rPr>
          <w:bCs/>
        </w:rPr>
        <w:t xml:space="preserve"> </w:t>
      </w:r>
      <w:r w:rsidRPr="0066434E">
        <w:rPr>
          <w:bCs/>
        </w:rPr>
        <w:t>impugnación</w:t>
      </w:r>
      <w:r w:rsidRPr="0066434E" w:rsidR="00083A1D">
        <w:rPr>
          <w:bCs/>
        </w:rPr>
        <w:t xml:space="preserve"> </w:t>
      </w:r>
      <w:r w:rsidRPr="0066434E">
        <w:rPr>
          <w:bCs/>
        </w:rPr>
        <w:t>que</w:t>
      </w:r>
      <w:r w:rsidRPr="0066434E" w:rsidR="00083A1D">
        <w:rPr>
          <w:bCs/>
        </w:rPr>
        <w:t xml:space="preserve"> </w:t>
      </w:r>
      <w:r w:rsidRPr="0066434E">
        <w:rPr>
          <w:bCs/>
        </w:rPr>
        <w:t>nos</w:t>
      </w:r>
      <w:r w:rsidRPr="0066434E" w:rsidR="00083A1D">
        <w:rPr>
          <w:bCs/>
        </w:rPr>
        <w:t xml:space="preserve"> </w:t>
      </w:r>
      <w:r w:rsidRPr="0066434E">
        <w:rPr>
          <w:bCs/>
        </w:rPr>
        <w:t>ocupa,</w:t>
      </w:r>
      <w:r w:rsidRPr="0066434E" w:rsidR="00083A1D">
        <w:rPr>
          <w:bCs/>
        </w:rPr>
        <w:t xml:space="preserve"> </w:t>
      </w:r>
      <w:r w:rsidRPr="0066434E">
        <w:rPr>
          <w:bCs/>
        </w:rPr>
        <w:t>con</w:t>
      </w:r>
      <w:r w:rsidRPr="0066434E" w:rsidR="00083A1D">
        <w:rPr>
          <w:bCs/>
        </w:rPr>
        <w:t xml:space="preserve"> </w:t>
      </w:r>
      <w:r w:rsidRPr="0066434E">
        <w:rPr>
          <w:bCs/>
        </w:rPr>
        <w:t>base</w:t>
      </w:r>
      <w:r w:rsidRPr="0066434E" w:rsidR="00083A1D">
        <w:rPr>
          <w:bCs/>
        </w:rPr>
        <w:t xml:space="preserve"> </w:t>
      </w:r>
      <w:r w:rsidRPr="0066434E">
        <w:rPr>
          <w:bCs/>
        </w:rPr>
        <w:t>en</w:t>
      </w:r>
      <w:r w:rsidRPr="0066434E" w:rsidR="00083A1D">
        <w:rPr>
          <w:bCs/>
        </w:rPr>
        <w:t xml:space="preserve"> </w:t>
      </w:r>
      <w:r w:rsidRPr="0066434E">
        <w:rPr>
          <w:bCs/>
        </w:rPr>
        <w:t>el</w:t>
      </w:r>
      <w:r w:rsidRPr="0066434E" w:rsidR="00083A1D">
        <w:rPr>
          <w:bCs/>
        </w:rPr>
        <w:t xml:space="preserve"> </w:t>
      </w:r>
      <w:r w:rsidRPr="0066434E">
        <w:rPr>
          <w:bCs/>
        </w:rPr>
        <w:t>sistema</w:t>
      </w:r>
      <w:r w:rsidRPr="0066434E" w:rsidR="00083A1D">
        <w:rPr>
          <w:bCs/>
        </w:rPr>
        <w:t xml:space="preserve"> </w:t>
      </w:r>
      <w:r w:rsidRPr="0066434E">
        <w:rPr>
          <w:bCs/>
        </w:rPr>
        <w:t>aprobado</w:t>
      </w:r>
      <w:r w:rsidRPr="0066434E" w:rsidR="00083A1D">
        <w:rPr>
          <w:bCs/>
        </w:rPr>
        <w:t xml:space="preserve"> </w:t>
      </w:r>
      <w:r w:rsidRPr="0066434E">
        <w:rPr>
          <w:bCs/>
        </w:rPr>
        <w:t>por</w:t>
      </w:r>
      <w:r w:rsidRPr="0066434E" w:rsidR="00083A1D">
        <w:rPr>
          <w:bCs/>
        </w:rPr>
        <w:t xml:space="preserve"> </w:t>
      </w:r>
      <w:r w:rsidRPr="0066434E">
        <w:rPr>
          <w:bCs/>
        </w:rPr>
        <w:t>el</w:t>
      </w:r>
      <w:r w:rsidRPr="0066434E" w:rsidR="00083A1D">
        <w:rPr>
          <w:bCs/>
        </w:rPr>
        <w:t xml:space="preserve"> </w:t>
      </w:r>
      <w:r w:rsidRPr="0066434E">
        <w:rPr>
          <w:bCs/>
        </w:rPr>
        <w:t>Pleno</w:t>
      </w:r>
      <w:r w:rsidRPr="0066434E" w:rsidR="00083A1D">
        <w:rPr>
          <w:bCs/>
        </w:rPr>
        <w:t xml:space="preserve"> </w:t>
      </w:r>
      <w:r w:rsidRPr="0066434E">
        <w:rPr>
          <w:bCs/>
        </w:rPr>
        <w:t>de</w:t>
      </w:r>
      <w:r w:rsidRPr="0066434E" w:rsidR="00083A1D">
        <w:rPr>
          <w:bCs/>
        </w:rPr>
        <w:t xml:space="preserve"> </w:t>
      </w:r>
      <w:r w:rsidRPr="0066434E">
        <w:rPr>
          <w:bCs/>
        </w:rPr>
        <w:t>este</w:t>
      </w:r>
      <w:r w:rsidRPr="0066434E" w:rsidR="00083A1D">
        <w:rPr>
          <w:bCs/>
        </w:rPr>
        <w:t xml:space="preserve"> </w:t>
      </w:r>
      <w:r w:rsidRPr="0066434E">
        <w:rPr>
          <w:bCs/>
        </w:rPr>
        <w:t>Órgano</w:t>
      </w:r>
      <w:r w:rsidRPr="0066434E" w:rsidR="00083A1D">
        <w:rPr>
          <w:bCs/>
        </w:rPr>
        <w:t xml:space="preserve"> </w:t>
      </w:r>
      <w:r w:rsidRPr="0066434E">
        <w:rPr>
          <w:bCs/>
        </w:rPr>
        <w:t>Garante</w:t>
      </w:r>
      <w:r w:rsidRPr="0066434E" w:rsidR="00083A1D">
        <w:rPr>
          <w:bCs/>
        </w:rPr>
        <w:t xml:space="preserve"> </w:t>
      </w:r>
      <w:r w:rsidRPr="0066434E">
        <w:rPr>
          <w:bCs/>
        </w:rPr>
        <w:t>y</w:t>
      </w:r>
      <w:r w:rsidRPr="0066434E" w:rsidR="00083A1D">
        <w:rPr>
          <w:bCs/>
        </w:rPr>
        <w:t xml:space="preserve"> </w:t>
      </w:r>
      <w:r w:rsidRPr="0066434E">
        <w:rPr>
          <w:bCs/>
        </w:rPr>
        <w:t>lo</w:t>
      </w:r>
      <w:r w:rsidRPr="0066434E" w:rsidR="00083A1D">
        <w:rPr>
          <w:bCs/>
        </w:rPr>
        <w:t xml:space="preserve"> </w:t>
      </w:r>
      <w:r w:rsidRPr="0066434E">
        <w:rPr>
          <w:bCs/>
        </w:rPr>
        <w:t>turnó</w:t>
      </w:r>
      <w:r w:rsidRPr="0066434E" w:rsidR="00083A1D">
        <w:rPr>
          <w:bCs/>
        </w:rPr>
        <w:t xml:space="preserve"> </w:t>
      </w:r>
      <w:r w:rsidRPr="0066434E">
        <w:rPr>
          <w:bCs/>
        </w:rPr>
        <w:t>al</w:t>
      </w:r>
      <w:r w:rsidRPr="0066434E" w:rsidR="00083A1D">
        <w:rPr>
          <w:bCs/>
        </w:rPr>
        <w:t xml:space="preserve"> </w:t>
      </w:r>
      <w:r w:rsidRPr="0066434E">
        <w:rPr>
          <w:bCs/>
        </w:rPr>
        <w:t>Comisionado</w:t>
      </w:r>
      <w:r w:rsidRPr="0066434E" w:rsidR="00083A1D">
        <w:rPr>
          <w:bCs/>
        </w:rPr>
        <w:t xml:space="preserve"> </w:t>
      </w:r>
      <w:r w:rsidRPr="0066434E">
        <w:rPr>
          <w:bCs/>
        </w:rPr>
        <w:t>Ponente</w:t>
      </w:r>
      <w:r w:rsidRPr="0066434E" w:rsidR="00083A1D">
        <w:rPr>
          <w:bCs/>
        </w:rPr>
        <w:t xml:space="preserve"> </w:t>
      </w:r>
      <w:r w:rsidRPr="0066434E">
        <w:rPr>
          <w:bCs/>
        </w:rPr>
        <w:t>Luis</w:t>
      </w:r>
      <w:r w:rsidRPr="0066434E" w:rsidR="00083A1D">
        <w:rPr>
          <w:bCs/>
        </w:rPr>
        <w:t xml:space="preserve"> </w:t>
      </w:r>
      <w:r w:rsidRPr="0066434E">
        <w:rPr>
          <w:bCs/>
        </w:rPr>
        <w:t>Gustavo</w:t>
      </w:r>
      <w:r w:rsidRPr="0066434E" w:rsidR="00083A1D">
        <w:rPr>
          <w:bCs/>
        </w:rPr>
        <w:t xml:space="preserve"> </w:t>
      </w:r>
      <w:r w:rsidRPr="0066434E">
        <w:rPr>
          <w:bCs/>
        </w:rPr>
        <w:t>Parra</w:t>
      </w:r>
      <w:r w:rsidRPr="0066434E" w:rsidR="00083A1D">
        <w:rPr>
          <w:bCs/>
        </w:rPr>
        <w:t xml:space="preserve"> </w:t>
      </w:r>
      <w:r w:rsidRPr="0066434E">
        <w:rPr>
          <w:bCs/>
        </w:rPr>
        <w:t>Noriega,</w:t>
      </w:r>
      <w:r w:rsidRPr="0066434E" w:rsidR="00083A1D">
        <w:rPr>
          <w:bCs/>
        </w:rPr>
        <w:t xml:space="preserve"> </w:t>
      </w:r>
      <w:r w:rsidRPr="0066434E">
        <w:rPr>
          <w:bCs/>
        </w:rPr>
        <w:t>para</w:t>
      </w:r>
      <w:r w:rsidRPr="0066434E" w:rsidR="00083A1D">
        <w:rPr>
          <w:bCs/>
        </w:rPr>
        <w:t xml:space="preserve"> </w:t>
      </w:r>
      <w:r w:rsidRPr="0066434E">
        <w:rPr>
          <w:bCs/>
        </w:rPr>
        <w:t>los</w:t>
      </w:r>
      <w:r w:rsidRPr="0066434E" w:rsidR="00083A1D">
        <w:rPr>
          <w:bCs/>
        </w:rPr>
        <w:t xml:space="preserve"> </w:t>
      </w:r>
      <w:r w:rsidRPr="0066434E">
        <w:rPr>
          <w:bCs/>
        </w:rPr>
        <w:t>efectos</w:t>
      </w:r>
      <w:r w:rsidRPr="0066434E" w:rsidR="00083A1D">
        <w:rPr>
          <w:bCs/>
        </w:rPr>
        <w:t xml:space="preserve"> </w:t>
      </w:r>
      <w:r w:rsidRPr="0066434E">
        <w:rPr>
          <w:bCs/>
        </w:rPr>
        <w:t>del</w:t>
      </w:r>
      <w:r w:rsidRPr="0066434E" w:rsidR="00083A1D">
        <w:rPr>
          <w:bCs/>
        </w:rPr>
        <w:t xml:space="preserve"> </w:t>
      </w:r>
      <w:r w:rsidRPr="0066434E">
        <w:rPr>
          <w:bCs/>
        </w:rPr>
        <w:t>artículo</w:t>
      </w:r>
      <w:r w:rsidRPr="0066434E" w:rsidR="00083A1D">
        <w:rPr>
          <w:bCs/>
        </w:rPr>
        <w:t xml:space="preserve"> </w:t>
      </w:r>
      <w:r w:rsidRPr="0066434E">
        <w:rPr>
          <w:bCs/>
        </w:rPr>
        <w:t>185,</w:t>
      </w:r>
      <w:r w:rsidRPr="0066434E" w:rsidR="00083A1D">
        <w:rPr>
          <w:bCs/>
        </w:rPr>
        <w:t xml:space="preserve"> </w:t>
      </w:r>
      <w:r w:rsidRPr="0066434E">
        <w:rPr>
          <w:bCs/>
        </w:rPr>
        <w:t>fracción</w:t>
      </w:r>
      <w:r w:rsidRPr="0066434E" w:rsidR="00083A1D">
        <w:rPr>
          <w:bCs/>
        </w:rPr>
        <w:t xml:space="preserve"> </w:t>
      </w:r>
      <w:r w:rsidRPr="0066434E">
        <w:rPr>
          <w:bCs/>
        </w:rPr>
        <w:t>I</w:t>
      </w:r>
      <w:r w:rsidRPr="0066434E" w:rsidR="00083A1D">
        <w:rPr>
          <w:bCs/>
        </w:rPr>
        <w:t xml:space="preserve"> </w:t>
      </w:r>
      <w:r w:rsidRPr="0066434E">
        <w:rPr>
          <w:bCs/>
        </w:rPr>
        <w:t>de</w:t>
      </w:r>
      <w:r w:rsidRPr="0066434E" w:rsidR="00083A1D">
        <w:rPr>
          <w:bCs/>
        </w:rPr>
        <w:t xml:space="preserve"> </w:t>
      </w:r>
      <w:r w:rsidRPr="0066434E">
        <w:rPr>
          <w:bCs/>
        </w:rPr>
        <w:t>la</w:t>
      </w:r>
      <w:r w:rsidRPr="0066434E" w:rsidR="00083A1D">
        <w:rPr>
          <w:bCs/>
        </w:rPr>
        <w:t xml:space="preserve"> </w:t>
      </w:r>
      <w:r w:rsidRPr="0066434E">
        <w:rPr>
          <w:bCs/>
        </w:rPr>
        <w:t>Ley</w:t>
      </w:r>
      <w:r w:rsidRPr="0066434E" w:rsidR="00083A1D">
        <w:rPr>
          <w:bCs/>
        </w:rPr>
        <w:t xml:space="preserve"> </w:t>
      </w:r>
      <w:r w:rsidRPr="0066434E">
        <w:rPr>
          <w:bCs/>
        </w:rPr>
        <w:t>de</w:t>
      </w:r>
      <w:r w:rsidRPr="0066434E" w:rsidR="00083A1D">
        <w:rPr>
          <w:bCs/>
        </w:rPr>
        <w:t xml:space="preserve"> </w:t>
      </w:r>
      <w:r w:rsidRPr="0066434E">
        <w:rPr>
          <w:bCs/>
        </w:rPr>
        <w:t>Transparencia</w:t>
      </w:r>
      <w:r w:rsidRPr="0066434E" w:rsidR="00083A1D">
        <w:rPr>
          <w:bCs/>
        </w:rPr>
        <w:t xml:space="preserve"> </w:t>
      </w:r>
      <w:r w:rsidRPr="0066434E">
        <w:rPr>
          <w:bCs/>
        </w:rPr>
        <w:t>y</w:t>
      </w:r>
      <w:r w:rsidRPr="0066434E" w:rsidR="00083A1D">
        <w:rPr>
          <w:bCs/>
        </w:rPr>
        <w:t xml:space="preserve"> </w:t>
      </w:r>
      <w:r w:rsidRPr="0066434E">
        <w:rPr>
          <w:bCs/>
        </w:rPr>
        <w:t>Acceso</w:t>
      </w:r>
      <w:r w:rsidRPr="0066434E" w:rsidR="00083A1D">
        <w:rPr>
          <w:bCs/>
        </w:rPr>
        <w:t xml:space="preserve"> </w:t>
      </w:r>
      <w:r w:rsidRPr="0066434E">
        <w:rPr>
          <w:bCs/>
        </w:rPr>
        <w:t>a</w:t>
      </w:r>
      <w:r w:rsidRPr="0066434E" w:rsidR="00083A1D">
        <w:rPr>
          <w:bCs/>
        </w:rPr>
        <w:t xml:space="preserve"> </w:t>
      </w:r>
      <w:r w:rsidRPr="0066434E">
        <w:rPr>
          <w:bCs/>
        </w:rPr>
        <w:t>la</w:t>
      </w:r>
      <w:r w:rsidRPr="0066434E" w:rsidR="00083A1D">
        <w:rPr>
          <w:bCs/>
        </w:rPr>
        <w:t xml:space="preserve"> </w:t>
      </w:r>
      <w:r w:rsidRPr="0066434E">
        <w:rPr>
          <w:bCs/>
        </w:rPr>
        <w:t>Información</w:t>
      </w:r>
      <w:r w:rsidRPr="0066434E" w:rsidR="00083A1D">
        <w:rPr>
          <w:bCs/>
        </w:rPr>
        <w:t xml:space="preserve"> </w:t>
      </w:r>
      <w:r w:rsidRPr="0066434E">
        <w:rPr>
          <w:bCs/>
        </w:rPr>
        <w:t>Pública</w:t>
      </w:r>
      <w:r w:rsidRPr="0066434E" w:rsidR="00083A1D">
        <w:rPr>
          <w:bCs/>
        </w:rPr>
        <w:t xml:space="preserve"> </w:t>
      </w:r>
      <w:r w:rsidRPr="0066434E">
        <w:rPr>
          <w:bCs/>
        </w:rPr>
        <w:t>del</w:t>
      </w:r>
      <w:r w:rsidRPr="0066434E" w:rsidR="00083A1D">
        <w:rPr>
          <w:bCs/>
        </w:rPr>
        <w:t xml:space="preserve"> </w:t>
      </w:r>
      <w:r w:rsidRPr="0066434E">
        <w:rPr>
          <w:bCs/>
        </w:rPr>
        <w:t>Estado</w:t>
      </w:r>
      <w:r w:rsidRPr="0066434E" w:rsidR="00083A1D">
        <w:rPr>
          <w:bCs/>
        </w:rPr>
        <w:t xml:space="preserve"> </w:t>
      </w:r>
      <w:r w:rsidRPr="0066434E">
        <w:rPr>
          <w:bCs/>
        </w:rPr>
        <w:t>de</w:t>
      </w:r>
      <w:r w:rsidRPr="0066434E" w:rsidR="00083A1D">
        <w:rPr>
          <w:bCs/>
        </w:rPr>
        <w:t xml:space="preserve"> </w:t>
      </w:r>
      <w:r w:rsidRPr="0066434E">
        <w:rPr>
          <w:bCs/>
        </w:rPr>
        <w:t>México</w:t>
      </w:r>
      <w:r w:rsidRPr="0066434E" w:rsidR="00083A1D">
        <w:rPr>
          <w:bCs/>
        </w:rPr>
        <w:t xml:space="preserve"> </w:t>
      </w:r>
      <w:r w:rsidRPr="0066434E">
        <w:rPr>
          <w:bCs/>
        </w:rPr>
        <w:t>y</w:t>
      </w:r>
      <w:r w:rsidRPr="0066434E" w:rsidR="00083A1D">
        <w:rPr>
          <w:bCs/>
        </w:rPr>
        <w:t xml:space="preserve"> </w:t>
      </w:r>
      <w:r w:rsidRPr="0066434E">
        <w:rPr>
          <w:bCs/>
        </w:rPr>
        <w:t>Municipios.</w:t>
      </w:r>
    </w:p>
    <w:p w:rsidRPr="0066434E" w:rsidR="00177EE1" w:rsidP="006A1A4E" w:rsidRDefault="00177EE1" w14:paraId="695A4473" w14:textId="77777777">
      <w:pPr>
        <w:spacing w:after="0" w:line="360" w:lineRule="auto"/>
        <w:rPr>
          <w:bCs/>
        </w:rPr>
      </w:pPr>
    </w:p>
    <w:p w:rsidRPr="0066434E" w:rsidR="00177EE1" w:rsidP="006A1A4E" w:rsidRDefault="00177EE1" w14:paraId="4700D1DC" w14:textId="1408B403">
      <w:pPr>
        <w:spacing w:after="0" w:line="360" w:lineRule="auto"/>
        <w:rPr>
          <w:bCs/>
          <w:lang w:val="es-ES_tradnl"/>
        </w:rPr>
      </w:pPr>
      <w:r w:rsidRPr="0066434E">
        <w:rPr>
          <w:b/>
          <w:bCs/>
        </w:rPr>
        <w:t>b)</w:t>
      </w:r>
      <w:r w:rsidRPr="0066434E" w:rsidR="00083A1D">
        <w:rPr>
          <w:b/>
          <w:bCs/>
        </w:rPr>
        <w:t xml:space="preserve"> </w:t>
      </w:r>
      <w:r w:rsidRPr="0066434E">
        <w:rPr>
          <w:b/>
          <w:bCs/>
        </w:rPr>
        <w:t>Admisión</w:t>
      </w:r>
      <w:r w:rsidRPr="0066434E" w:rsidR="00083A1D">
        <w:rPr>
          <w:b/>
          <w:bCs/>
        </w:rPr>
        <w:t xml:space="preserve"> </w:t>
      </w:r>
      <w:r w:rsidRPr="0066434E">
        <w:rPr>
          <w:b/>
          <w:bCs/>
        </w:rPr>
        <w:t>del</w:t>
      </w:r>
      <w:r w:rsidRPr="0066434E" w:rsidR="00083A1D">
        <w:rPr>
          <w:b/>
          <w:bCs/>
        </w:rPr>
        <w:t xml:space="preserve"> </w:t>
      </w:r>
      <w:r w:rsidRPr="0066434E">
        <w:rPr>
          <w:b/>
          <w:bCs/>
        </w:rPr>
        <w:t>Recurso</w:t>
      </w:r>
      <w:r w:rsidRPr="0066434E" w:rsidR="00083A1D">
        <w:rPr>
          <w:b/>
          <w:bCs/>
        </w:rPr>
        <w:t xml:space="preserve"> </w:t>
      </w:r>
      <w:r w:rsidRPr="0066434E">
        <w:rPr>
          <w:b/>
          <w:bCs/>
        </w:rPr>
        <w:t>de</w:t>
      </w:r>
      <w:r w:rsidRPr="0066434E" w:rsidR="00083A1D">
        <w:rPr>
          <w:b/>
          <w:bCs/>
        </w:rPr>
        <w:t xml:space="preserve"> </w:t>
      </w:r>
      <w:r w:rsidRPr="0066434E">
        <w:rPr>
          <w:b/>
          <w:bCs/>
        </w:rPr>
        <w:t>Revisión</w:t>
      </w:r>
      <w:r w:rsidRPr="0066434E">
        <w:rPr>
          <w:b/>
          <w:bCs/>
          <w:lang w:val="es-ES_tradnl"/>
        </w:rPr>
        <w:t>.</w:t>
      </w:r>
      <w:r w:rsidRPr="0066434E" w:rsidR="00083A1D">
        <w:rPr>
          <w:b/>
          <w:bCs/>
          <w:lang w:val="es-ES_tradnl"/>
        </w:rPr>
        <w:t xml:space="preserve"> </w:t>
      </w:r>
      <w:r w:rsidRPr="0066434E" w:rsidR="00031EC8">
        <w:rPr>
          <w:bCs/>
          <w:lang w:val="es-ES_tradnl"/>
        </w:rPr>
        <w:t>Mediante acuerdo de</w:t>
      </w:r>
      <w:r w:rsidRPr="0066434E" w:rsidR="00D66162">
        <w:rPr>
          <w:bCs/>
          <w:lang w:val="es-ES_tradnl"/>
        </w:rPr>
        <w:t xml:space="preserve">l </w:t>
      </w:r>
      <w:r w:rsidRPr="0066434E" w:rsidR="00610BEA">
        <w:rPr>
          <w:bCs/>
          <w:lang w:val="es-ES_tradnl"/>
        </w:rPr>
        <w:t>veintiocho de junio</w:t>
      </w:r>
      <w:r w:rsidRPr="0066434E" w:rsidR="00D66162">
        <w:rPr>
          <w:bCs/>
          <w:lang w:val="es-ES_tradnl"/>
        </w:rPr>
        <w:t xml:space="preserve"> del</w:t>
      </w:r>
      <w:r w:rsidRPr="0066434E" w:rsidR="00031EC8">
        <w:rPr>
          <w:bCs/>
          <w:lang w:val="es-ES_tradnl"/>
        </w:rPr>
        <w:t xml:space="preserve"> dos mil veinti</w:t>
      </w:r>
      <w:r w:rsidRPr="0066434E" w:rsidR="0080433B">
        <w:rPr>
          <w:bCs/>
          <w:lang w:val="es-ES_tradnl"/>
        </w:rPr>
        <w:t>dós</w:t>
      </w:r>
      <w:r w:rsidRPr="0066434E" w:rsidR="00966DF6">
        <w:rPr>
          <w:bCs/>
          <w:lang w:val="es-ES_tradnl"/>
        </w:rPr>
        <w:t xml:space="preserve">, notificado </w:t>
      </w:r>
      <w:r w:rsidRPr="0066434E" w:rsidR="000D29D7">
        <w:rPr>
          <w:bCs/>
          <w:lang w:val="es-ES_tradnl"/>
        </w:rPr>
        <w:t>a</w:t>
      </w:r>
      <w:r w:rsidRPr="0066434E" w:rsidR="00486BA5">
        <w:rPr>
          <w:bCs/>
          <w:lang w:val="es-ES_tradnl"/>
        </w:rPr>
        <w:t>l día</w:t>
      </w:r>
      <w:r w:rsidRPr="0066434E" w:rsidR="00AD23A3">
        <w:rPr>
          <w:bCs/>
          <w:lang w:val="es-ES_tradnl"/>
        </w:rPr>
        <w:t xml:space="preserve"> siguiente</w:t>
      </w:r>
      <w:r w:rsidRPr="0066434E" w:rsidR="007E6A4F">
        <w:rPr>
          <w:bCs/>
          <w:lang w:val="es-ES_tradnl"/>
        </w:rPr>
        <w:t xml:space="preserve">, </w:t>
      </w:r>
      <w:r w:rsidRPr="0066434E">
        <w:rPr>
          <w:bCs/>
          <w:lang w:val="es-ES_tradnl"/>
        </w:rPr>
        <w:t>se</w:t>
      </w:r>
      <w:r w:rsidRPr="0066434E" w:rsidR="00083A1D">
        <w:rPr>
          <w:bCs/>
          <w:lang w:val="es-ES_tradnl"/>
        </w:rPr>
        <w:t xml:space="preserve"> </w:t>
      </w:r>
      <w:r w:rsidRPr="0066434E">
        <w:rPr>
          <w:bCs/>
          <w:lang w:val="es-ES_tradnl"/>
        </w:rPr>
        <w:t>acordó</w:t>
      </w:r>
      <w:r w:rsidRPr="0066434E" w:rsidR="00083A1D">
        <w:rPr>
          <w:bCs/>
          <w:lang w:val="es-ES_tradnl"/>
        </w:rPr>
        <w:t xml:space="preserve"> </w:t>
      </w:r>
      <w:r w:rsidRPr="0066434E">
        <w:rPr>
          <w:bCs/>
          <w:lang w:val="es-ES_tradnl"/>
        </w:rPr>
        <w:t>la</w:t>
      </w:r>
      <w:r w:rsidRPr="0066434E" w:rsidR="00083A1D">
        <w:rPr>
          <w:bCs/>
          <w:lang w:val="es-ES_tradnl"/>
        </w:rPr>
        <w:t xml:space="preserve"> </w:t>
      </w:r>
      <w:r w:rsidRPr="0066434E">
        <w:rPr>
          <w:bCs/>
          <w:lang w:val="es-ES_tradnl"/>
        </w:rPr>
        <w:t>admisión</w:t>
      </w:r>
      <w:r w:rsidRPr="0066434E" w:rsidR="00083A1D">
        <w:rPr>
          <w:bCs/>
          <w:lang w:val="es-ES_tradnl"/>
        </w:rPr>
        <w:t xml:space="preserve"> </w:t>
      </w:r>
      <w:r w:rsidRPr="0066434E">
        <w:rPr>
          <w:bCs/>
          <w:lang w:val="es-ES_tradnl"/>
        </w:rPr>
        <w:t>del</w:t>
      </w:r>
      <w:r w:rsidRPr="0066434E" w:rsidR="00083A1D">
        <w:rPr>
          <w:bCs/>
          <w:lang w:val="es-ES_tradnl"/>
        </w:rPr>
        <w:t xml:space="preserve"> </w:t>
      </w:r>
      <w:r w:rsidRPr="0066434E">
        <w:rPr>
          <w:bCs/>
          <w:lang w:val="es-ES_tradnl"/>
        </w:rPr>
        <w:t>Recurso</w:t>
      </w:r>
      <w:r w:rsidRPr="0066434E" w:rsidR="00083A1D">
        <w:rPr>
          <w:bCs/>
          <w:lang w:val="es-ES_tradnl"/>
        </w:rPr>
        <w:t xml:space="preserve"> </w:t>
      </w:r>
      <w:r w:rsidRPr="0066434E">
        <w:rPr>
          <w:bCs/>
          <w:lang w:val="es-ES_tradnl"/>
        </w:rPr>
        <w:t>de</w:t>
      </w:r>
      <w:r w:rsidRPr="0066434E" w:rsidR="00083A1D">
        <w:rPr>
          <w:bCs/>
          <w:lang w:val="es-ES_tradnl"/>
        </w:rPr>
        <w:t xml:space="preserve"> </w:t>
      </w:r>
      <w:r w:rsidRPr="0066434E">
        <w:rPr>
          <w:bCs/>
          <w:lang w:val="es-ES_tradnl"/>
        </w:rPr>
        <w:t>Revisión</w:t>
      </w:r>
      <w:r w:rsidRPr="0066434E" w:rsidR="00083A1D">
        <w:rPr>
          <w:bCs/>
          <w:lang w:val="es-ES_tradnl"/>
        </w:rPr>
        <w:t xml:space="preserve"> </w:t>
      </w:r>
      <w:r w:rsidRPr="0066434E">
        <w:rPr>
          <w:bCs/>
          <w:lang w:val="es-ES_tradnl"/>
        </w:rPr>
        <w:t>interpuesto</w:t>
      </w:r>
      <w:r w:rsidRPr="0066434E" w:rsidR="00083A1D">
        <w:rPr>
          <w:bCs/>
          <w:lang w:val="es-ES_tradnl"/>
        </w:rPr>
        <w:t xml:space="preserve"> </w:t>
      </w:r>
      <w:r w:rsidRPr="0066434E">
        <w:rPr>
          <w:bCs/>
          <w:lang w:val="es-ES_tradnl"/>
        </w:rPr>
        <w:t>por</w:t>
      </w:r>
      <w:r w:rsidRPr="0066434E" w:rsidR="00083A1D">
        <w:rPr>
          <w:bCs/>
          <w:lang w:val="es-ES_tradnl"/>
        </w:rPr>
        <w:t xml:space="preserve"> </w:t>
      </w:r>
      <w:r w:rsidRPr="0066434E">
        <w:rPr>
          <w:bCs/>
          <w:lang w:val="es-ES_tradnl"/>
        </w:rPr>
        <w:t>el</w:t>
      </w:r>
      <w:r w:rsidRPr="0066434E" w:rsidR="00083A1D">
        <w:rPr>
          <w:bCs/>
          <w:lang w:val="es-ES_tradnl"/>
        </w:rPr>
        <w:t xml:space="preserve"> </w:t>
      </w:r>
      <w:r w:rsidRPr="0066434E">
        <w:rPr>
          <w:bCs/>
          <w:lang w:val="es-ES_tradnl"/>
        </w:rPr>
        <w:t>Recurrente</w:t>
      </w:r>
      <w:r w:rsidRPr="0066434E" w:rsidR="00083A1D">
        <w:rPr>
          <w:bCs/>
          <w:lang w:val="es-ES_tradnl"/>
        </w:rPr>
        <w:t xml:space="preserve"> </w:t>
      </w:r>
      <w:r w:rsidRPr="0066434E">
        <w:rPr>
          <w:bCs/>
          <w:lang w:val="es-ES_tradnl"/>
        </w:rPr>
        <w:t>en</w:t>
      </w:r>
      <w:r w:rsidRPr="0066434E" w:rsidR="00083A1D">
        <w:rPr>
          <w:bCs/>
          <w:lang w:val="es-ES_tradnl"/>
        </w:rPr>
        <w:t xml:space="preserve"> </w:t>
      </w:r>
      <w:r w:rsidRPr="0066434E">
        <w:rPr>
          <w:bCs/>
          <w:lang w:val="es-ES_tradnl"/>
        </w:rPr>
        <w:t>contra</w:t>
      </w:r>
      <w:r w:rsidRPr="0066434E" w:rsidR="00083A1D">
        <w:rPr>
          <w:bCs/>
          <w:lang w:val="es-ES_tradnl"/>
        </w:rPr>
        <w:t xml:space="preserve"> </w:t>
      </w:r>
      <w:r w:rsidRPr="0066434E">
        <w:rPr>
          <w:bCs/>
          <w:lang w:val="es-ES_tradnl"/>
        </w:rPr>
        <w:t>del</w:t>
      </w:r>
      <w:r w:rsidRPr="0066434E" w:rsidR="00083A1D">
        <w:rPr>
          <w:bCs/>
          <w:lang w:val="es-ES_tradnl"/>
        </w:rPr>
        <w:t xml:space="preserve"> </w:t>
      </w:r>
      <w:r w:rsidRPr="0066434E">
        <w:rPr>
          <w:bCs/>
          <w:lang w:val="es-ES_tradnl"/>
        </w:rPr>
        <w:t>Sujeto</w:t>
      </w:r>
      <w:r w:rsidRPr="0066434E" w:rsidR="00083A1D">
        <w:rPr>
          <w:bCs/>
          <w:lang w:val="es-ES_tradnl"/>
        </w:rPr>
        <w:t xml:space="preserve"> </w:t>
      </w:r>
      <w:r w:rsidRPr="0066434E">
        <w:rPr>
          <w:bCs/>
          <w:lang w:val="es-ES_tradnl"/>
        </w:rPr>
        <w:t>Obligado,</w:t>
      </w:r>
      <w:r w:rsidRPr="0066434E" w:rsidR="00083A1D">
        <w:rPr>
          <w:bCs/>
          <w:lang w:val="es-ES_tradnl"/>
        </w:rPr>
        <w:t xml:space="preserve"> </w:t>
      </w:r>
      <w:r w:rsidRPr="0066434E">
        <w:rPr>
          <w:bCs/>
          <w:lang w:val="es-ES_tradnl"/>
        </w:rPr>
        <w:t>en</w:t>
      </w:r>
      <w:r w:rsidRPr="0066434E" w:rsidR="00083A1D">
        <w:rPr>
          <w:bCs/>
          <w:lang w:val="es-ES_tradnl"/>
        </w:rPr>
        <w:t xml:space="preserve"> </w:t>
      </w:r>
      <w:r w:rsidRPr="0066434E">
        <w:rPr>
          <w:bCs/>
          <w:lang w:val="es-ES_tradnl"/>
        </w:rPr>
        <w:t>términos</w:t>
      </w:r>
      <w:r w:rsidRPr="0066434E" w:rsidR="00083A1D">
        <w:rPr>
          <w:bCs/>
          <w:lang w:val="es-ES_tradnl"/>
        </w:rPr>
        <w:t xml:space="preserve"> </w:t>
      </w:r>
      <w:r w:rsidRPr="0066434E">
        <w:rPr>
          <w:bCs/>
          <w:lang w:val="es-ES_tradnl"/>
        </w:rPr>
        <w:t>del</w:t>
      </w:r>
      <w:r w:rsidRPr="0066434E" w:rsidR="00083A1D">
        <w:rPr>
          <w:bCs/>
          <w:lang w:val="es-ES_tradnl"/>
        </w:rPr>
        <w:t xml:space="preserve"> </w:t>
      </w:r>
      <w:r w:rsidRPr="0066434E">
        <w:rPr>
          <w:bCs/>
          <w:lang w:val="es-ES_tradnl"/>
        </w:rPr>
        <w:t>artículo</w:t>
      </w:r>
      <w:r w:rsidRPr="0066434E" w:rsidR="00083A1D">
        <w:rPr>
          <w:bCs/>
          <w:lang w:val="es-ES_tradnl"/>
        </w:rPr>
        <w:t xml:space="preserve"> </w:t>
      </w:r>
      <w:r w:rsidRPr="0066434E">
        <w:rPr>
          <w:bCs/>
          <w:lang w:val="es-ES_tradnl"/>
        </w:rPr>
        <w:t>185,</w:t>
      </w:r>
      <w:r w:rsidRPr="0066434E" w:rsidR="00083A1D">
        <w:rPr>
          <w:bCs/>
          <w:lang w:val="es-ES_tradnl"/>
        </w:rPr>
        <w:t xml:space="preserve"> </w:t>
      </w:r>
      <w:r w:rsidRPr="0066434E">
        <w:rPr>
          <w:bCs/>
          <w:lang w:val="es-ES_tradnl"/>
        </w:rPr>
        <w:t>fracciones</w:t>
      </w:r>
      <w:r w:rsidRPr="0066434E" w:rsidR="00083A1D">
        <w:rPr>
          <w:bCs/>
          <w:lang w:val="es-ES_tradnl"/>
        </w:rPr>
        <w:t xml:space="preserve"> </w:t>
      </w:r>
      <w:r w:rsidRPr="0066434E">
        <w:rPr>
          <w:bCs/>
          <w:lang w:val="es-ES_tradnl"/>
        </w:rPr>
        <w:t>I</w:t>
      </w:r>
      <w:r w:rsidRPr="0066434E" w:rsidR="00083A1D">
        <w:rPr>
          <w:bCs/>
          <w:lang w:val="es-ES_tradnl"/>
        </w:rPr>
        <w:t xml:space="preserve"> </w:t>
      </w:r>
      <w:r w:rsidRPr="0066434E">
        <w:rPr>
          <w:bCs/>
          <w:lang w:val="es-ES_tradnl"/>
        </w:rPr>
        <w:t>y</w:t>
      </w:r>
      <w:r w:rsidRPr="0066434E" w:rsidR="00083A1D">
        <w:rPr>
          <w:bCs/>
          <w:lang w:val="es-ES_tradnl"/>
        </w:rPr>
        <w:t xml:space="preserve"> </w:t>
      </w:r>
      <w:r w:rsidRPr="0066434E">
        <w:rPr>
          <w:bCs/>
          <w:lang w:val="es-ES_tradnl"/>
        </w:rPr>
        <w:t>II</w:t>
      </w:r>
      <w:r w:rsidRPr="0066434E" w:rsidR="00083A1D">
        <w:rPr>
          <w:bCs/>
          <w:lang w:val="es-ES_tradnl"/>
        </w:rPr>
        <w:t xml:space="preserve"> </w:t>
      </w:r>
      <w:r w:rsidRPr="0066434E">
        <w:rPr>
          <w:bCs/>
          <w:lang w:val="es-ES_tradnl"/>
        </w:rPr>
        <w:t>de</w:t>
      </w:r>
      <w:r w:rsidRPr="0066434E" w:rsidR="00083A1D">
        <w:rPr>
          <w:bCs/>
          <w:lang w:val="es-ES_tradnl"/>
        </w:rPr>
        <w:t xml:space="preserve"> </w:t>
      </w:r>
      <w:r w:rsidRPr="0066434E">
        <w:rPr>
          <w:bCs/>
          <w:lang w:val="es-ES_tradnl"/>
        </w:rPr>
        <w:t>la</w:t>
      </w:r>
      <w:r w:rsidRPr="0066434E" w:rsidR="00083A1D">
        <w:rPr>
          <w:bCs/>
          <w:lang w:val="es-ES_tradnl"/>
        </w:rPr>
        <w:t xml:space="preserve"> </w:t>
      </w:r>
      <w:r w:rsidRPr="0066434E">
        <w:rPr>
          <w:bCs/>
          <w:lang w:val="es-ES_tradnl"/>
        </w:rPr>
        <w:t>Ley</w:t>
      </w:r>
      <w:r w:rsidRPr="0066434E" w:rsidR="00083A1D">
        <w:rPr>
          <w:bCs/>
          <w:lang w:val="es-ES_tradnl"/>
        </w:rPr>
        <w:t xml:space="preserve"> </w:t>
      </w:r>
      <w:r w:rsidRPr="0066434E">
        <w:rPr>
          <w:bCs/>
          <w:lang w:val="es-ES_tradnl"/>
        </w:rPr>
        <w:t>de</w:t>
      </w:r>
      <w:r w:rsidRPr="0066434E" w:rsidR="00083A1D">
        <w:rPr>
          <w:bCs/>
          <w:lang w:val="es-ES_tradnl"/>
        </w:rPr>
        <w:t xml:space="preserve"> </w:t>
      </w:r>
      <w:r w:rsidRPr="0066434E">
        <w:rPr>
          <w:bCs/>
          <w:lang w:val="es-ES_tradnl"/>
        </w:rPr>
        <w:t>Transparencia</w:t>
      </w:r>
      <w:r w:rsidRPr="0066434E" w:rsidR="00083A1D">
        <w:rPr>
          <w:bCs/>
          <w:lang w:val="es-ES_tradnl"/>
        </w:rPr>
        <w:t xml:space="preserve"> </w:t>
      </w:r>
      <w:r w:rsidRPr="0066434E">
        <w:rPr>
          <w:bCs/>
          <w:lang w:val="es-ES_tradnl"/>
        </w:rPr>
        <w:t>y</w:t>
      </w:r>
      <w:r w:rsidRPr="0066434E" w:rsidR="00083A1D">
        <w:rPr>
          <w:bCs/>
          <w:lang w:val="es-ES_tradnl"/>
        </w:rPr>
        <w:t xml:space="preserve"> </w:t>
      </w:r>
      <w:r w:rsidRPr="0066434E">
        <w:rPr>
          <w:bCs/>
          <w:lang w:val="es-ES_tradnl"/>
        </w:rPr>
        <w:t>Acceso</w:t>
      </w:r>
      <w:r w:rsidRPr="0066434E" w:rsidR="00083A1D">
        <w:rPr>
          <w:bCs/>
          <w:lang w:val="es-ES_tradnl"/>
        </w:rPr>
        <w:t xml:space="preserve"> </w:t>
      </w:r>
      <w:r w:rsidRPr="0066434E">
        <w:rPr>
          <w:bCs/>
          <w:lang w:val="es-ES_tradnl"/>
        </w:rPr>
        <w:t>a</w:t>
      </w:r>
      <w:r w:rsidRPr="0066434E" w:rsidR="00083A1D">
        <w:rPr>
          <w:bCs/>
          <w:lang w:val="es-ES_tradnl"/>
        </w:rPr>
        <w:t xml:space="preserve"> </w:t>
      </w:r>
      <w:r w:rsidRPr="0066434E">
        <w:rPr>
          <w:bCs/>
          <w:lang w:val="es-ES_tradnl"/>
        </w:rPr>
        <w:t>la</w:t>
      </w:r>
      <w:r w:rsidRPr="0066434E" w:rsidR="00083A1D">
        <w:rPr>
          <w:bCs/>
          <w:lang w:val="es-ES_tradnl"/>
        </w:rPr>
        <w:t xml:space="preserve"> </w:t>
      </w:r>
      <w:r w:rsidRPr="0066434E">
        <w:rPr>
          <w:bCs/>
          <w:lang w:val="es-ES_tradnl"/>
        </w:rPr>
        <w:t>Información</w:t>
      </w:r>
      <w:r w:rsidRPr="0066434E" w:rsidR="00083A1D">
        <w:rPr>
          <w:bCs/>
          <w:lang w:val="es-ES_tradnl"/>
        </w:rPr>
        <w:t xml:space="preserve"> </w:t>
      </w:r>
      <w:r w:rsidRPr="0066434E">
        <w:rPr>
          <w:bCs/>
          <w:lang w:val="es-ES_tradnl"/>
        </w:rPr>
        <w:t>Pública</w:t>
      </w:r>
      <w:r w:rsidRPr="0066434E" w:rsidR="00083A1D">
        <w:rPr>
          <w:bCs/>
          <w:lang w:val="es-ES_tradnl"/>
        </w:rPr>
        <w:t xml:space="preserve"> </w:t>
      </w:r>
      <w:r w:rsidRPr="0066434E">
        <w:rPr>
          <w:bCs/>
          <w:lang w:val="es-ES_tradnl"/>
        </w:rPr>
        <w:t>del</w:t>
      </w:r>
      <w:r w:rsidRPr="0066434E" w:rsidR="00083A1D">
        <w:rPr>
          <w:bCs/>
          <w:lang w:val="es-ES_tradnl"/>
        </w:rPr>
        <w:t xml:space="preserve"> </w:t>
      </w:r>
      <w:r w:rsidRPr="0066434E">
        <w:rPr>
          <w:bCs/>
          <w:lang w:val="es-ES_tradnl"/>
        </w:rPr>
        <w:t>Estado</w:t>
      </w:r>
      <w:r w:rsidRPr="0066434E" w:rsidR="00083A1D">
        <w:rPr>
          <w:bCs/>
          <w:lang w:val="es-ES_tradnl"/>
        </w:rPr>
        <w:t xml:space="preserve"> </w:t>
      </w:r>
      <w:r w:rsidRPr="0066434E">
        <w:rPr>
          <w:bCs/>
          <w:lang w:val="es-ES_tradnl"/>
        </w:rPr>
        <w:t>de</w:t>
      </w:r>
      <w:r w:rsidRPr="0066434E" w:rsidR="00083A1D">
        <w:rPr>
          <w:bCs/>
          <w:lang w:val="es-ES_tradnl"/>
        </w:rPr>
        <w:t xml:space="preserve"> </w:t>
      </w:r>
      <w:r w:rsidRPr="0066434E">
        <w:rPr>
          <w:bCs/>
          <w:lang w:val="es-ES_tradnl"/>
        </w:rPr>
        <w:t>México</w:t>
      </w:r>
      <w:r w:rsidRPr="0066434E" w:rsidR="00083A1D">
        <w:rPr>
          <w:bCs/>
          <w:lang w:val="es-ES_tradnl"/>
        </w:rPr>
        <w:t xml:space="preserve"> </w:t>
      </w:r>
      <w:r w:rsidRPr="0066434E">
        <w:rPr>
          <w:bCs/>
          <w:lang w:val="es-ES_tradnl"/>
        </w:rPr>
        <w:t>y</w:t>
      </w:r>
      <w:r w:rsidRPr="0066434E" w:rsidR="00083A1D">
        <w:rPr>
          <w:bCs/>
          <w:lang w:val="es-ES_tradnl"/>
        </w:rPr>
        <w:t xml:space="preserve"> </w:t>
      </w:r>
      <w:r w:rsidRPr="0066434E">
        <w:rPr>
          <w:bCs/>
          <w:lang w:val="es-ES_tradnl"/>
        </w:rPr>
        <w:t>Municipios,</w:t>
      </w:r>
      <w:r w:rsidRPr="0066434E" w:rsidR="00083A1D">
        <w:rPr>
          <w:bCs/>
          <w:lang w:val="es-ES_tradnl"/>
        </w:rPr>
        <w:t xml:space="preserve"> </w:t>
      </w:r>
      <w:r w:rsidRPr="0066434E">
        <w:rPr>
          <w:bCs/>
          <w:lang w:val="es-ES_tradnl"/>
        </w:rPr>
        <w:t>el</w:t>
      </w:r>
      <w:r w:rsidRPr="0066434E" w:rsidR="00083A1D">
        <w:rPr>
          <w:bCs/>
          <w:lang w:val="es-ES_tradnl"/>
        </w:rPr>
        <w:t xml:space="preserve"> </w:t>
      </w:r>
      <w:r w:rsidRPr="0066434E" w:rsidR="00486BA5">
        <w:rPr>
          <w:bCs/>
          <w:lang w:val="es-ES_tradnl"/>
        </w:rPr>
        <w:t xml:space="preserve"> </w:t>
      </w:r>
      <w:r w:rsidRPr="0066434E">
        <w:rPr>
          <w:bCs/>
          <w:lang w:val="es-ES_tradnl"/>
        </w:rPr>
        <w:t>cual</w:t>
      </w:r>
      <w:r w:rsidRPr="0066434E" w:rsidR="00083A1D">
        <w:rPr>
          <w:bCs/>
          <w:lang w:val="es-ES_tradnl"/>
        </w:rPr>
        <w:t xml:space="preserve"> </w:t>
      </w:r>
      <w:r w:rsidRPr="0066434E">
        <w:rPr>
          <w:bCs/>
          <w:lang w:val="es-ES_tradnl"/>
        </w:rPr>
        <w:t>fue</w:t>
      </w:r>
      <w:r w:rsidRPr="0066434E" w:rsidR="00083A1D">
        <w:rPr>
          <w:bCs/>
          <w:lang w:val="es-ES_tradnl"/>
        </w:rPr>
        <w:t xml:space="preserve"> </w:t>
      </w:r>
      <w:r w:rsidRPr="0066434E">
        <w:rPr>
          <w:bCs/>
          <w:lang w:val="es-ES_tradnl"/>
        </w:rPr>
        <w:t>notificado</w:t>
      </w:r>
      <w:r w:rsidRPr="0066434E" w:rsidR="00083A1D">
        <w:rPr>
          <w:bCs/>
          <w:lang w:val="es-ES_tradnl"/>
        </w:rPr>
        <w:t xml:space="preserve"> </w:t>
      </w:r>
      <w:r w:rsidRPr="0066434E">
        <w:rPr>
          <w:bCs/>
          <w:lang w:val="es-ES_tradnl"/>
        </w:rPr>
        <w:t>a</w:t>
      </w:r>
      <w:r w:rsidRPr="0066434E" w:rsidR="00083A1D">
        <w:rPr>
          <w:bCs/>
          <w:lang w:val="es-ES_tradnl"/>
        </w:rPr>
        <w:t xml:space="preserve"> </w:t>
      </w:r>
      <w:r w:rsidRPr="0066434E">
        <w:rPr>
          <w:bCs/>
          <w:lang w:val="es-ES_tradnl"/>
        </w:rPr>
        <w:t>las</w:t>
      </w:r>
      <w:r w:rsidRPr="0066434E" w:rsidR="00083A1D">
        <w:rPr>
          <w:bCs/>
          <w:lang w:val="es-ES_tradnl"/>
        </w:rPr>
        <w:t xml:space="preserve"> </w:t>
      </w:r>
      <w:r w:rsidRPr="0066434E">
        <w:rPr>
          <w:bCs/>
          <w:lang w:val="es-ES_tradnl"/>
        </w:rPr>
        <w:t>partes</w:t>
      </w:r>
      <w:r w:rsidRPr="0066434E" w:rsidR="00083A1D">
        <w:rPr>
          <w:bCs/>
          <w:lang w:val="es-ES_tradnl"/>
        </w:rPr>
        <w:t xml:space="preserve"> </w:t>
      </w:r>
      <w:r w:rsidRPr="0066434E">
        <w:rPr>
          <w:bCs/>
          <w:lang w:val="es-ES_tradnl"/>
        </w:rPr>
        <w:t>el</w:t>
      </w:r>
      <w:r w:rsidRPr="0066434E" w:rsidR="00083A1D">
        <w:rPr>
          <w:bCs/>
          <w:lang w:val="es-ES_tradnl"/>
        </w:rPr>
        <w:t xml:space="preserve"> </w:t>
      </w:r>
      <w:r w:rsidRPr="0066434E">
        <w:rPr>
          <w:bCs/>
          <w:lang w:val="es-ES_tradnl"/>
        </w:rPr>
        <w:t>mismo</w:t>
      </w:r>
      <w:r w:rsidRPr="0066434E" w:rsidR="00083A1D">
        <w:rPr>
          <w:bCs/>
          <w:lang w:val="es-ES_tradnl"/>
        </w:rPr>
        <w:t xml:space="preserve"> </w:t>
      </w:r>
      <w:r w:rsidRPr="0066434E">
        <w:rPr>
          <w:bCs/>
          <w:lang w:val="es-ES_tradnl"/>
        </w:rPr>
        <w:t>día,</w:t>
      </w:r>
      <w:r w:rsidRPr="0066434E" w:rsidR="00083A1D">
        <w:rPr>
          <w:bCs/>
          <w:lang w:val="es-ES_tradnl"/>
        </w:rPr>
        <w:t xml:space="preserve"> </w:t>
      </w:r>
      <w:r w:rsidRPr="0066434E">
        <w:rPr>
          <w:bCs/>
          <w:lang w:val="es-ES_tradnl"/>
        </w:rPr>
        <w:t>a</w:t>
      </w:r>
      <w:r w:rsidRPr="0066434E" w:rsidR="00083A1D">
        <w:rPr>
          <w:bCs/>
          <w:lang w:val="es-ES_tradnl"/>
        </w:rPr>
        <w:t xml:space="preserve"> </w:t>
      </w:r>
      <w:r w:rsidRPr="0066434E">
        <w:rPr>
          <w:bCs/>
          <w:lang w:val="es-ES_tradnl"/>
        </w:rPr>
        <w:t>través</w:t>
      </w:r>
      <w:r w:rsidRPr="0066434E" w:rsidR="00083A1D">
        <w:rPr>
          <w:bCs/>
          <w:lang w:val="es-ES_tradnl"/>
        </w:rPr>
        <w:t xml:space="preserve"> </w:t>
      </w:r>
      <w:r w:rsidRPr="0066434E">
        <w:rPr>
          <w:bCs/>
          <w:lang w:val="es-ES_tradnl"/>
        </w:rPr>
        <w:t>del</w:t>
      </w:r>
      <w:r w:rsidRPr="0066434E" w:rsidR="00083A1D">
        <w:rPr>
          <w:bCs/>
          <w:lang w:val="es-ES_tradnl"/>
        </w:rPr>
        <w:t xml:space="preserve"> </w:t>
      </w:r>
      <w:r w:rsidRPr="0066434E">
        <w:rPr>
          <w:bCs/>
          <w:lang w:val="es-ES_tradnl"/>
        </w:rPr>
        <w:t>Sistema</w:t>
      </w:r>
      <w:r w:rsidRPr="0066434E" w:rsidR="00083A1D">
        <w:rPr>
          <w:bCs/>
          <w:lang w:val="es-ES_tradnl"/>
        </w:rPr>
        <w:t xml:space="preserve"> </w:t>
      </w:r>
      <w:r w:rsidRPr="0066434E">
        <w:rPr>
          <w:bCs/>
          <w:lang w:val="es-ES_tradnl"/>
        </w:rPr>
        <w:t>de</w:t>
      </w:r>
      <w:r w:rsidRPr="0066434E" w:rsidR="00083A1D">
        <w:rPr>
          <w:bCs/>
          <w:lang w:val="es-ES_tradnl"/>
        </w:rPr>
        <w:t xml:space="preserve"> </w:t>
      </w:r>
      <w:r w:rsidRPr="0066434E">
        <w:rPr>
          <w:bCs/>
          <w:lang w:val="es-ES_tradnl"/>
        </w:rPr>
        <w:t>Acceso</w:t>
      </w:r>
      <w:r w:rsidRPr="0066434E" w:rsidR="00083A1D">
        <w:rPr>
          <w:bCs/>
          <w:lang w:val="es-ES_tradnl"/>
        </w:rPr>
        <w:t xml:space="preserve"> </w:t>
      </w:r>
      <w:r w:rsidRPr="0066434E">
        <w:rPr>
          <w:bCs/>
          <w:lang w:val="es-ES_tradnl"/>
        </w:rPr>
        <w:t>a</w:t>
      </w:r>
      <w:r w:rsidRPr="0066434E" w:rsidR="00083A1D">
        <w:rPr>
          <w:bCs/>
          <w:lang w:val="es-ES_tradnl"/>
        </w:rPr>
        <w:t xml:space="preserve"> </w:t>
      </w:r>
      <w:r w:rsidRPr="0066434E">
        <w:rPr>
          <w:bCs/>
          <w:lang w:val="es-ES_tradnl"/>
        </w:rPr>
        <w:t>la</w:t>
      </w:r>
      <w:r w:rsidRPr="0066434E" w:rsidR="00083A1D">
        <w:rPr>
          <w:bCs/>
          <w:lang w:val="es-ES_tradnl"/>
        </w:rPr>
        <w:t xml:space="preserve"> </w:t>
      </w:r>
      <w:r w:rsidRPr="0066434E">
        <w:rPr>
          <w:bCs/>
          <w:lang w:val="es-ES_tradnl"/>
        </w:rPr>
        <w:t>Información</w:t>
      </w:r>
      <w:r w:rsidRPr="0066434E" w:rsidR="00083A1D">
        <w:rPr>
          <w:bCs/>
          <w:lang w:val="es-ES_tradnl"/>
        </w:rPr>
        <w:t xml:space="preserve"> </w:t>
      </w:r>
      <w:r w:rsidRPr="0066434E">
        <w:rPr>
          <w:bCs/>
          <w:lang w:val="es-ES_tradnl"/>
        </w:rPr>
        <w:t>Mexiquense</w:t>
      </w:r>
      <w:r w:rsidRPr="0066434E" w:rsidR="00083A1D">
        <w:rPr>
          <w:bCs/>
          <w:lang w:val="es-ES_tradnl"/>
        </w:rPr>
        <w:t xml:space="preserve"> </w:t>
      </w:r>
      <w:r w:rsidRPr="0066434E">
        <w:rPr>
          <w:bCs/>
          <w:lang w:val="es-ES_tradnl"/>
        </w:rPr>
        <w:t>(SAIMEX),</w:t>
      </w:r>
      <w:r w:rsidRPr="0066434E" w:rsidR="00083A1D">
        <w:rPr>
          <w:bCs/>
          <w:lang w:val="es-ES_tradnl"/>
        </w:rPr>
        <w:t xml:space="preserve"> </w:t>
      </w:r>
      <w:r w:rsidRPr="0066434E">
        <w:rPr>
          <w:bCs/>
          <w:lang w:val="es-ES_tradnl"/>
        </w:rPr>
        <w:t>en</w:t>
      </w:r>
      <w:r w:rsidRPr="0066434E" w:rsidR="00083A1D">
        <w:rPr>
          <w:bCs/>
          <w:lang w:val="es-ES_tradnl"/>
        </w:rPr>
        <w:t xml:space="preserve"> </w:t>
      </w:r>
      <w:r w:rsidRPr="0066434E">
        <w:rPr>
          <w:bCs/>
          <w:lang w:val="es-ES_tradnl"/>
        </w:rPr>
        <w:t>el</w:t>
      </w:r>
      <w:r w:rsidRPr="0066434E" w:rsidR="00083A1D">
        <w:rPr>
          <w:bCs/>
          <w:lang w:val="es-ES_tradnl"/>
        </w:rPr>
        <w:t xml:space="preserve"> </w:t>
      </w:r>
      <w:r w:rsidRPr="0066434E">
        <w:rPr>
          <w:bCs/>
          <w:lang w:val="es-ES_tradnl"/>
        </w:rPr>
        <w:t>que</w:t>
      </w:r>
      <w:r w:rsidRPr="0066434E" w:rsidR="00083A1D">
        <w:rPr>
          <w:bCs/>
          <w:lang w:val="es-ES_tradnl"/>
        </w:rPr>
        <w:t xml:space="preserve"> </w:t>
      </w:r>
      <w:r w:rsidRPr="0066434E">
        <w:rPr>
          <w:bCs/>
          <w:lang w:val="es-ES_tradnl"/>
        </w:rPr>
        <w:t>se</w:t>
      </w:r>
      <w:r w:rsidRPr="0066434E" w:rsidR="00083A1D">
        <w:rPr>
          <w:bCs/>
          <w:lang w:val="es-ES_tradnl"/>
        </w:rPr>
        <w:t xml:space="preserve"> </w:t>
      </w:r>
      <w:r w:rsidRPr="0066434E">
        <w:rPr>
          <w:bCs/>
          <w:lang w:val="es-ES_tradnl"/>
        </w:rPr>
        <w:t>les</w:t>
      </w:r>
      <w:r w:rsidRPr="0066434E" w:rsidR="00083A1D">
        <w:rPr>
          <w:bCs/>
          <w:lang w:val="es-ES_tradnl"/>
        </w:rPr>
        <w:t xml:space="preserve"> </w:t>
      </w:r>
      <w:r w:rsidRPr="0066434E">
        <w:rPr>
          <w:bCs/>
          <w:lang w:val="es-ES_tradnl"/>
        </w:rPr>
        <w:t>otorgó</w:t>
      </w:r>
      <w:r w:rsidRPr="0066434E" w:rsidR="00083A1D">
        <w:rPr>
          <w:bCs/>
          <w:lang w:val="es-ES_tradnl"/>
        </w:rPr>
        <w:t xml:space="preserve"> </w:t>
      </w:r>
      <w:r w:rsidRPr="0066434E">
        <w:rPr>
          <w:bCs/>
          <w:lang w:val="es-ES_tradnl"/>
        </w:rPr>
        <w:t>un</w:t>
      </w:r>
      <w:r w:rsidRPr="0066434E" w:rsidR="00083A1D">
        <w:rPr>
          <w:bCs/>
          <w:lang w:val="es-ES_tradnl"/>
        </w:rPr>
        <w:t xml:space="preserve"> </w:t>
      </w:r>
      <w:r w:rsidRPr="0066434E">
        <w:rPr>
          <w:bCs/>
          <w:lang w:val="es-ES_tradnl"/>
        </w:rPr>
        <w:t>plazo</w:t>
      </w:r>
      <w:r w:rsidRPr="0066434E" w:rsidR="00083A1D">
        <w:rPr>
          <w:bCs/>
          <w:lang w:val="es-ES_tradnl"/>
        </w:rPr>
        <w:t xml:space="preserve"> </w:t>
      </w:r>
      <w:r w:rsidRPr="0066434E">
        <w:rPr>
          <w:bCs/>
          <w:lang w:val="es-ES_tradnl"/>
        </w:rPr>
        <w:t>de</w:t>
      </w:r>
      <w:r w:rsidRPr="0066434E" w:rsidR="00083A1D">
        <w:rPr>
          <w:bCs/>
          <w:lang w:val="es-ES_tradnl"/>
        </w:rPr>
        <w:t xml:space="preserve"> </w:t>
      </w:r>
      <w:r w:rsidRPr="0066434E">
        <w:rPr>
          <w:bCs/>
          <w:lang w:val="es-ES_tradnl"/>
        </w:rPr>
        <w:t>siete</w:t>
      </w:r>
      <w:r w:rsidRPr="0066434E" w:rsidR="00083A1D">
        <w:rPr>
          <w:bCs/>
          <w:lang w:val="es-ES_tradnl"/>
        </w:rPr>
        <w:t xml:space="preserve"> </w:t>
      </w:r>
      <w:r w:rsidRPr="0066434E">
        <w:rPr>
          <w:bCs/>
          <w:lang w:val="es-ES_tradnl"/>
        </w:rPr>
        <w:t>días</w:t>
      </w:r>
      <w:r w:rsidRPr="0066434E" w:rsidR="00083A1D">
        <w:rPr>
          <w:bCs/>
          <w:lang w:val="es-ES_tradnl"/>
        </w:rPr>
        <w:t xml:space="preserve"> </w:t>
      </w:r>
      <w:r w:rsidRPr="0066434E">
        <w:rPr>
          <w:bCs/>
          <w:lang w:val="es-ES_tradnl"/>
        </w:rPr>
        <w:t>hábiles</w:t>
      </w:r>
      <w:r w:rsidRPr="0066434E" w:rsidR="00083A1D">
        <w:rPr>
          <w:bCs/>
          <w:lang w:val="es-ES_tradnl"/>
        </w:rPr>
        <w:t xml:space="preserve"> </w:t>
      </w:r>
      <w:r w:rsidRPr="0066434E">
        <w:rPr>
          <w:bCs/>
          <w:lang w:val="es-ES_tradnl"/>
        </w:rPr>
        <w:t>posteriores</w:t>
      </w:r>
      <w:r w:rsidRPr="0066434E" w:rsidR="00083A1D">
        <w:rPr>
          <w:bCs/>
          <w:lang w:val="es-ES_tradnl"/>
        </w:rPr>
        <w:t xml:space="preserve"> </w:t>
      </w:r>
      <w:r w:rsidRPr="0066434E">
        <w:rPr>
          <w:bCs/>
          <w:lang w:val="es-ES_tradnl"/>
        </w:rPr>
        <w:t>a</w:t>
      </w:r>
      <w:r w:rsidRPr="0066434E" w:rsidR="00083A1D">
        <w:rPr>
          <w:bCs/>
          <w:lang w:val="es-ES_tradnl"/>
        </w:rPr>
        <w:t xml:space="preserve"> </w:t>
      </w:r>
      <w:r w:rsidRPr="0066434E">
        <w:rPr>
          <w:bCs/>
          <w:lang w:val="es-ES_tradnl"/>
        </w:rPr>
        <w:t>la</w:t>
      </w:r>
      <w:r w:rsidRPr="0066434E" w:rsidR="00083A1D">
        <w:rPr>
          <w:bCs/>
          <w:lang w:val="es-ES_tradnl"/>
        </w:rPr>
        <w:t xml:space="preserve"> </w:t>
      </w:r>
      <w:r w:rsidRPr="0066434E">
        <w:rPr>
          <w:bCs/>
          <w:lang w:val="es-ES_tradnl"/>
        </w:rPr>
        <w:t>misma,</w:t>
      </w:r>
      <w:r w:rsidRPr="0066434E" w:rsidR="00083A1D">
        <w:rPr>
          <w:bCs/>
          <w:lang w:val="es-ES_tradnl"/>
        </w:rPr>
        <w:t xml:space="preserve"> </w:t>
      </w:r>
      <w:r w:rsidRPr="0066434E">
        <w:rPr>
          <w:bCs/>
          <w:lang w:val="es-ES_tradnl"/>
        </w:rPr>
        <w:t>para</w:t>
      </w:r>
      <w:r w:rsidRPr="0066434E" w:rsidR="00083A1D">
        <w:rPr>
          <w:bCs/>
          <w:lang w:val="es-ES_tradnl"/>
        </w:rPr>
        <w:t xml:space="preserve"> </w:t>
      </w:r>
      <w:r w:rsidRPr="0066434E">
        <w:rPr>
          <w:bCs/>
          <w:lang w:val="es-ES_tradnl"/>
        </w:rPr>
        <w:t>que</w:t>
      </w:r>
      <w:r w:rsidRPr="0066434E" w:rsidR="00083A1D">
        <w:rPr>
          <w:bCs/>
          <w:lang w:val="es-ES_tradnl"/>
        </w:rPr>
        <w:t xml:space="preserve"> </w:t>
      </w:r>
      <w:r w:rsidRPr="0066434E">
        <w:rPr>
          <w:bCs/>
          <w:lang w:val="es-ES_tradnl"/>
        </w:rPr>
        <w:t>manifestaran</w:t>
      </w:r>
      <w:r w:rsidRPr="0066434E" w:rsidR="00083A1D">
        <w:rPr>
          <w:bCs/>
          <w:lang w:val="es-ES_tradnl"/>
        </w:rPr>
        <w:t xml:space="preserve"> </w:t>
      </w:r>
      <w:r w:rsidRPr="0066434E">
        <w:rPr>
          <w:bCs/>
          <w:lang w:val="es-ES_tradnl"/>
        </w:rPr>
        <w:t>lo</w:t>
      </w:r>
      <w:r w:rsidRPr="0066434E" w:rsidR="00083A1D">
        <w:rPr>
          <w:bCs/>
          <w:lang w:val="es-ES_tradnl"/>
        </w:rPr>
        <w:t xml:space="preserve"> </w:t>
      </w:r>
      <w:r w:rsidRPr="0066434E">
        <w:rPr>
          <w:bCs/>
          <w:lang w:val="es-ES_tradnl"/>
        </w:rPr>
        <w:t>que</w:t>
      </w:r>
      <w:r w:rsidRPr="0066434E" w:rsidR="00083A1D">
        <w:rPr>
          <w:bCs/>
          <w:lang w:val="es-ES_tradnl"/>
        </w:rPr>
        <w:t xml:space="preserve"> </w:t>
      </w:r>
      <w:r w:rsidRPr="0066434E">
        <w:rPr>
          <w:bCs/>
          <w:lang w:val="es-ES_tradnl"/>
        </w:rPr>
        <w:t>a</w:t>
      </w:r>
      <w:r w:rsidRPr="0066434E" w:rsidR="00083A1D">
        <w:rPr>
          <w:bCs/>
          <w:lang w:val="es-ES_tradnl"/>
        </w:rPr>
        <w:t xml:space="preserve"> </w:t>
      </w:r>
      <w:r w:rsidRPr="0066434E">
        <w:rPr>
          <w:bCs/>
          <w:lang w:val="es-ES_tradnl"/>
        </w:rPr>
        <w:t>su</w:t>
      </w:r>
      <w:r w:rsidRPr="0066434E" w:rsidR="00083A1D">
        <w:rPr>
          <w:bCs/>
          <w:lang w:val="es-ES_tradnl"/>
        </w:rPr>
        <w:t xml:space="preserve"> </w:t>
      </w:r>
      <w:r w:rsidRPr="0066434E">
        <w:rPr>
          <w:bCs/>
          <w:lang w:val="es-ES_tradnl"/>
        </w:rPr>
        <w:t>derecho</w:t>
      </w:r>
      <w:r w:rsidRPr="0066434E" w:rsidR="00083A1D">
        <w:rPr>
          <w:bCs/>
          <w:lang w:val="es-ES_tradnl"/>
        </w:rPr>
        <w:t xml:space="preserve"> </w:t>
      </w:r>
      <w:r w:rsidRPr="0066434E">
        <w:rPr>
          <w:bCs/>
          <w:lang w:val="es-ES_tradnl"/>
        </w:rPr>
        <w:t>conviniera</w:t>
      </w:r>
      <w:r w:rsidRPr="0066434E" w:rsidR="00083A1D">
        <w:rPr>
          <w:bCs/>
          <w:lang w:val="es-ES_tradnl"/>
        </w:rPr>
        <w:t xml:space="preserve"> </w:t>
      </w:r>
      <w:r w:rsidRPr="0066434E">
        <w:rPr>
          <w:bCs/>
          <w:lang w:val="es-ES_tradnl"/>
        </w:rPr>
        <w:t>y</w:t>
      </w:r>
      <w:r w:rsidRPr="0066434E" w:rsidR="00083A1D">
        <w:rPr>
          <w:bCs/>
          <w:lang w:val="es-ES_tradnl"/>
        </w:rPr>
        <w:t xml:space="preserve"> </w:t>
      </w:r>
      <w:r w:rsidRPr="0066434E">
        <w:rPr>
          <w:bCs/>
          <w:lang w:val="es-ES_tradnl"/>
        </w:rPr>
        <w:t>formularan</w:t>
      </w:r>
      <w:r w:rsidRPr="0066434E" w:rsidR="00083A1D">
        <w:rPr>
          <w:bCs/>
          <w:lang w:val="es-ES_tradnl"/>
        </w:rPr>
        <w:t xml:space="preserve"> </w:t>
      </w:r>
      <w:r w:rsidRPr="0066434E">
        <w:rPr>
          <w:bCs/>
          <w:lang w:val="es-ES_tradnl"/>
        </w:rPr>
        <w:t>alegatos.</w:t>
      </w:r>
    </w:p>
    <w:p w:rsidRPr="0066434E" w:rsidR="00177EE1" w:rsidP="006A1A4E" w:rsidRDefault="00177EE1" w14:paraId="057FB5D9" w14:textId="77777777">
      <w:pPr>
        <w:spacing w:after="0" w:line="360" w:lineRule="auto"/>
      </w:pPr>
    </w:p>
    <w:p w:rsidRPr="0066434E" w:rsidR="00AD23A3" w:rsidP="00AD23A3" w:rsidRDefault="00177EE1" w14:paraId="0220FA75" w14:textId="60F971F8">
      <w:pPr>
        <w:spacing w:after="0" w:line="360" w:lineRule="auto"/>
        <w:rPr>
          <w:rFonts w:eastAsia="Palatino Linotype" w:cs="Palatino Linotype"/>
          <w:lang w:val="es-ES"/>
        </w:rPr>
      </w:pPr>
      <w:r w:rsidRPr="0066434E">
        <w:rPr>
          <w:b/>
        </w:rPr>
        <w:lastRenderedPageBreak/>
        <w:t>c)</w:t>
      </w:r>
      <w:r w:rsidRPr="0066434E" w:rsidR="00083A1D">
        <w:rPr>
          <w:b/>
        </w:rPr>
        <w:t xml:space="preserve"> </w:t>
      </w:r>
      <w:r w:rsidRPr="0066434E">
        <w:rPr>
          <w:b/>
        </w:rPr>
        <w:t>Informe</w:t>
      </w:r>
      <w:r w:rsidRPr="0066434E" w:rsidR="00083A1D">
        <w:rPr>
          <w:b/>
        </w:rPr>
        <w:t xml:space="preserve"> </w:t>
      </w:r>
      <w:r w:rsidRPr="0066434E">
        <w:rPr>
          <w:b/>
        </w:rPr>
        <w:t>Justificado.</w:t>
      </w:r>
      <w:r w:rsidRPr="0066434E" w:rsidR="00083A1D">
        <w:rPr>
          <w:b/>
        </w:rPr>
        <w:t xml:space="preserve"> </w:t>
      </w:r>
      <w:r w:rsidRPr="0066434E" w:rsidR="00610BEA">
        <w:rPr>
          <w:rFonts w:eastAsia="Palatino Linotype" w:cs="Palatino Linotype"/>
          <w:lang w:val="es-ES"/>
        </w:rPr>
        <w:t xml:space="preserve">En fecha de once de julio la </w:t>
      </w:r>
      <w:r w:rsidRPr="0066434E" w:rsidR="00D66162">
        <w:rPr>
          <w:rFonts w:eastAsia="Palatino Linotype" w:cs="Palatino Linotype"/>
          <w:lang w:val="es-ES"/>
        </w:rPr>
        <w:t>Unidad de Transparencia de</w:t>
      </w:r>
      <w:r w:rsidRPr="0066434E" w:rsidR="00AD23A3">
        <w:rPr>
          <w:rFonts w:eastAsia="Palatino Linotype" w:cs="Palatino Linotype"/>
          <w:lang w:val="es-ES"/>
        </w:rPr>
        <w:t xml:space="preserve">l Ayuntamiento de </w:t>
      </w:r>
      <w:r w:rsidRPr="0066434E" w:rsidR="00610BEA">
        <w:rPr>
          <w:rFonts w:eastAsia="Palatino Linotype" w:cs="Palatino Linotype"/>
          <w:lang w:val="es-ES"/>
        </w:rPr>
        <w:t>Tepotzotlán</w:t>
      </w:r>
      <w:r w:rsidRPr="0066434E" w:rsidR="00AD23A3">
        <w:rPr>
          <w:rFonts w:eastAsia="Palatino Linotype" w:cs="Palatino Linotype"/>
          <w:lang w:val="es-ES"/>
        </w:rPr>
        <w:t xml:space="preserve"> </w:t>
      </w:r>
      <w:r w:rsidRPr="0066434E" w:rsidR="00BF5BC0">
        <w:rPr>
          <w:rFonts w:eastAsia="Palatino Linotype" w:cs="Palatino Linotype"/>
          <w:lang w:val="es-ES"/>
        </w:rPr>
        <w:t>a través de la plataforma del Sistema de Acceso a la Información Mexiquense (SAIMEX) adjunto un documento en formato pdf.</w:t>
      </w:r>
      <w:r w:rsidRPr="0066434E" w:rsidR="00636278">
        <w:rPr>
          <w:rFonts w:eastAsia="Palatino Linotype" w:cs="Palatino Linotype"/>
          <w:lang w:val="es-ES"/>
        </w:rPr>
        <w:t>,</w:t>
      </w:r>
      <w:r w:rsidRPr="0066434E" w:rsidR="00BF5BC0">
        <w:rPr>
          <w:rFonts w:eastAsia="Palatino Linotype" w:cs="Palatino Linotype"/>
          <w:lang w:val="es-ES"/>
        </w:rPr>
        <w:t xml:space="preserve"> el cual contiene lo siguiente:</w:t>
      </w:r>
    </w:p>
    <w:p w:rsidRPr="0066434E" w:rsidR="00636278" w:rsidP="00AD23A3" w:rsidRDefault="00636278" w14:paraId="0C687FE2" w14:textId="77777777">
      <w:pPr>
        <w:spacing w:after="0" w:line="360" w:lineRule="auto"/>
        <w:rPr>
          <w:rFonts w:eastAsia="Palatino Linotype" w:cs="Palatino Linotype"/>
          <w:b/>
          <w:bCs/>
          <w:sz w:val="20"/>
          <w:szCs w:val="20"/>
          <w:lang w:val="es-ES"/>
        </w:rPr>
      </w:pPr>
    </w:p>
    <w:p w:rsidRPr="0066434E" w:rsidR="00BF5BC0" w:rsidP="00612926" w:rsidRDefault="00BF5BC0" w14:paraId="228BE073" w14:textId="6EABBAF9">
      <w:pPr>
        <w:pStyle w:val="Prrafodelista"/>
        <w:numPr>
          <w:ilvl w:val="0"/>
          <w:numId w:val="3"/>
        </w:numPr>
        <w:spacing w:line="360" w:lineRule="auto"/>
        <w:ind w:left="709"/>
        <w:jc w:val="both"/>
        <w:rPr>
          <w:rFonts w:ascii="Palatino Linotype" w:hAnsi="Palatino Linotype" w:eastAsia="Palatino Linotype" w:cs="Palatino Linotype"/>
          <w:b/>
          <w:bCs/>
          <w:szCs w:val="22"/>
          <w:lang w:val="es-ES"/>
        </w:rPr>
      </w:pPr>
      <w:r w:rsidRPr="0066434E">
        <w:rPr>
          <w:rFonts w:ascii="Palatino Linotype" w:hAnsi="Palatino Linotype" w:eastAsia="Palatino Linotype" w:cs="Palatino Linotype"/>
          <w:b/>
          <w:bCs/>
          <w:szCs w:val="22"/>
          <w:lang w:val="es-ES"/>
        </w:rPr>
        <w:t xml:space="preserve">CMM-185-2022 respuesta a interposición.pdf </w:t>
      </w:r>
      <w:r w:rsidRPr="0066434E">
        <w:rPr>
          <w:rFonts w:ascii="Palatino Linotype" w:hAnsi="Palatino Linotype" w:eastAsia="Palatino Linotype" w:cs="Palatino Linotype"/>
          <w:szCs w:val="22"/>
          <w:lang w:val="es-ES"/>
        </w:rPr>
        <w:t>Oficio no. CMM/185/2022</w:t>
      </w:r>
      <w:r w:rsidRPr="0066434E" w:rsidR="008D1730">
        <w:rPr>
          <w:rFonts w:ascii="Palatino Linotype" w:hAnsi="Palatino Linotype" w:eastAsia="Palatino Linotype" w:cs="Palatino Linotype"/>
          <w:szCs w:val="22"/>
          <w:lang w:val="es-ES"/>
        </w:rPr>
        <w:t xml:space="preserve"> </w:t>
      </w:r>
      <w:r w:rsidRPr="0066434E" w:rsidR="008D1730">
        <w:rPr>
          <w:rFonts w:ascii="Palatino Linotype" w:hAnsi="Palatino Linotype"/>
          <w:szCs w:val="22"/>
        </w:rPr>
        <w:t>en el que se informa que la información proporcionada con antelación es con la que cuenta la unidad administrativa. Toda vez que los datos correspondientes a las coordenadas son capturados directamente en la Plataforma establecida por el secretariado ejecutivo del sis</w:t>
      </w:r>
      <w:r w:rsidRPr="0066434E" w:rsidR="007A2CF8">
        <w:rPr>
          <w:rFonts w:ascii="Palatino Linotype" w:hAnsi="Palatino Linotype"/>
          <w:szCs w:val="22"/>
        </w:rPr>
        <w:t>te</w:t>
      </w:r>
      <w:r w:rsidRPr="0066434E" w:rsidR="008D1730">
        <w:rPr>
          <w:rFonts w:ascii="Palatino Linotype" w:hAnsi="Palatino Linotype"/>
          <w:szCs w:val="22"/>
        </w:rPr>
        <w:t>ma nacional de seguridad públic</w:t>
      </w:r>
      <w:r w:rsidRPr="0066434E" w:rsidR="007A2CF8">
        <w:rPr>
          <w:rFonts w:ascii="Palatino Linotype" w:hAnsi="Palatino Linotype"/>
          <w:szCs w:val="22"/>
        </w:rPr>
        <w:t>a</w:t>
      </w:r>
      <w:r w:rsidRPr="0066434E" w:rsidR="008D1730">
        <w:rPr>
          <w:rFonts w:ascii="Palatino Linotype" w:hAnsi="Palatino Linotype"/>
          <w:szCs w:val="22"/>
        </w:rPr>
        <w:t xml:space="preserve"> de la cual contamos únicamente con perfil de captura y cuyos privilegios no no</w:t>
      </w:r>
      <w:r w:rsidRPr="0066434E" w:rsidR="007A2CF8">
        <w:rPr>
          <w:rFonts w:ascii="Palatino Linotype" w:hAnsi="Palatino Linotype"/>
          <w:szCs w:val="22"/>
        </w:rPr>
        <w:t>s</w:t>
      </w:r>
      <w:r w:rsidRPr="0066434E" w:rsidR="008D1730">
        <w:rPr>
          <w:rFonts w:ascii="Palatino Linotype" w:hAnsi="Palatino Linotype"/>
          <w:szCs w:val="22"/>
        </w:rPr>
        <w:t xml:space="preserve"> permiten extraer la información solicitada e</w:t>
      </w:r>
      <w:r w:rsidRPr="0066434E" w:rsidR="007A2CF8">
        <w:rPr>
          <w:rFonts w:ascii="Palatino Linotype" w:hAnsi="Palatino Linotype"/>
          <w:szCs w:val="22"/>
        </w:rPr>
        <w:t>n</w:t>
      </w:r>
      <w:r w:rsidRPr="0066434E" w:rsidR="008D1730">
        <w:rPr>
          <w:rFonts w:ascii="Palatino Linotype" w:hAnsi="Palatino Linotype"/>
          <w:szCs w:val="22"/>
        </w:rPr>
        <w:t xml:space="preserve"> el formato que detalla su reque</w:t>
      </w:r>
      <w:r w:rsidRPr="0066434E" w:rsidR="007A2CF8">
        <w:rPr>
          <w:rFonts w:ascii="Palatino Linotype" w:hAnsi="Palatino Linotype"/>
          <w:szCs w:val="22"/>
        </w:rPr>
        <w:t>r</w:t>
      </w:r>
      <w:r w:rsidRPr="0066434E" w:rsidR="008D1730">
        <w:rPr>
          <w:rFonts w:ascii="Palatino Linotype" w:hAnsi="Palatino Linotype"/>
          <w:szCs w:val="22"/>
        </w:rPr>
        <w:t>imiento.</w:t>
      </w:r>
    </w:p>
    <w:p w:rsidRPr="0066434E" w:rsidR="003E760C" w:rsidP="00AD23A3" w:rsidRDefault="003E760C" w14:paraId="0B4117B0" w14:textId="46351EFD">
      <w:pPr>
        <w:spacing w:after="0" w:line="360" w:lineRule="auto"/>
        <w:rPr>
          <w:rFonts w:eastAsia="Palatino Linotype" w:cs="Palatino Linotype"/>
          <w:lang w:val="es-ES"/>
        </w:rPr>
      </w:pPr>
    </w:p>
    <w:p w:rsidRPr="0066434E" w:rsidR="00610BEA" w:rsidP="00610BEA" w:rsidRDefault="00002216" w14:paraId="63E73986" w14:textId="206FF021">
      <w:pPr>
        <w:spacing w:after="0" w:line="360" w:lineRule="auto"/>
        <w:rPr>
          <w:rFonts w:eastAsia="Palatino Linotype" w:cs="Palatino Linotype"/>
          <w:lang w:val="es-ES"/>
        </w:rPr>
      </w:pPr>
      <w:r w:rsidRPr="0066434E">
        <w:rPr>
          <w:rFonts w:eastAsia="Palatino Linotype" w:cs="Palatino Linotype"/>
          <w:b/>
          <w:bCs/>
          <w:lang w:val="es-ES"/>
        </w:rPr>
        <w:t>d</w:t>
      </w:r>
      <w:r w:rsidRPr="0066434E" w:rsidR="00177EE1">
        <w:rPr>
          <w:rFonts w:eastAsia="Palatino Linotype" w:cs="Palatino Linotype"/>
          <w:b/>
          <w:bCs/>
          <w:lang w:val="es-ES"/>
        </w:rPr>
        <w:t>)</w:t>
      </w:r>
      <w:r w:rsidRPr="0066434E" w:rsidR="00083A1D">
        <w:rPr>
          <w:rFonts w:eastAsia="Palatino Linotype" w:cs="Palatino Linotype"/>
          <w:b/>
          <w:bCs/>
          <w:lang w:val="es-ES"/>
        </w:rPr>
        <w:t xml:space="preserve"> </w:t>
      </w:r>
      <w:r w:rsidRPr="0066434E">
        <w:rPr>
          <w:rFonts w:eastAsia="Palatino Linotype" w:cs="Palatino Linotype"/>
          <w:b/>
          <w:bCs/>
          <w:lang w:val="es-ES"/>
        </w:rPr>
        <w:t>Manifestaciones</w:t>
      </w:r>
      <w:r w:rsidRPr="0066434E" w:rsidR="00177EE1">
        <w:rPr>
          <w:rFonts w:eastAsia="Palatino Linotype" w:cs="Palatino Linotype"/>
          <w:b/>
          <w:bCs/>
          <w:lang w:val="es-ES"/>
        </w:rPr>
        <w:t>.</w:t>
      </w:r>
      <w:r w:rsidRPr="0066434E">
        <w:rPr>
          <w:rFonts w:eastAsia="Palatino Linotype" w:cs="Palatino Linotype"/>
          <w:b/>
          <w:bCs/>
          <w:lang w:val="es-ES"/>
        </w:rPr>
        <w:t xml:space="preserve"> </w:t>
      </w:r>
      <w:r w:rsidRPr="0066434E" w:rsidR="00610BEA">
        <w:rPr>
          <w:rFonts w:eastAsia="Palatino Linotype" w:cs="Palatino Linotype"/>
          <w:lang w:val="es-ES"/>
        </w:rPr>
        <w:t>El recurrente no realizó pronunciamiento alguno, transcurrido el plazo para aportar elementos favorables al ejercicio de su derecho de acceso.</w:t>
      </w:r>
    </w:p>
    <w:p w:rsidRPr="0066434E" w:rsidR="007F317A" w:rsidP="004C4796" w:rsidRDefault="007F317A" w14:paraId="2FA37B7D" w14:textId="77777777">
      <w:pPr>
        <w:spacing w:after="0" w:line="360" w:lineRule="auto"/>
        <w:rPr>
          <w:rFonts w:eastAsia="Palatino Linotype" w:cs="Palatino Linotype"/>
          <w:lang w:val="es-ES"/>
        </w:rPr>
      </w:pPr>
    </w:p>
    <w:p w:rsidRPr="0066434E" w:rsidR="00A97427" w:rsidP="006A1A4E" w:rsidRDefault="006E3E2F" w14:paraId="7A988DA6" w14:textId="4B4DF243">
      <w:pPr>
        <w:spacing w:after="0" w:line="360" w:lineRule="auto"/>
        <w:rPr>
          <w:rFonts w:eastAsia="Palatino Linotype" w:cs="Palatino Linotype"/>
          <w:lang w:val="es-ES"/>
        </w:rPr>
      </w:pPr>
      <w:r w:rsidRPr="0066434E">
        <w:rPr>
          <w:rFonts w:eastAsia="Palatino Linotype" w:cs="Palatino Linotype"/>
          <w:b/>
          <w:bCs/>
          <w:lang w:val="es-ES"/>
        </w:rPr>
        <w:t>e</w:t>
      </w:r>
      <w:r w:rsidRPr="0066434E" w:rsidR="00A97427">
        <w:rPr>
          <w:rFonts w:eastAsia="Palatino Linotype" w:cs="Palatino Linotype"/>
          <w:b/>
          <w:bCs/>
          <w:lang w:val="es-ES"/>
        </w:rPr>
        <w:t>) Ampliación de plazo</w:t>
      </w:r>
      <w:r w:rsidRPr="0066434E" w:rsidR="00A97427">
        <w:rPr>
          <w:rFonts w:eastAsia="Palatino Linotype" w:cs="Palatino Linotype"/>
          <w:lang w:val="es-ES"/>
        </w:rPr>
        <w:t xml:space="preserve">. </w:t>
      </w:r>
      <w:r w:rsidRPr="0066434E" w:rsidR="007A3D34">
        <w:rPr>
          <w:rFonts w:eastAsia="Palatino Linotype" w:cs="Palatino Linotype"/>
          <w:lang w:val="es-ES"/>
        </w:rPr>
        <w:t xml:space="preserve">Por acuerdo de </w:t>
      </w:r>
      <w:r w:rsidRPr="0066434E" w:rsidR="00202748">
        <w:rPr>
          <w:rFonts w:eastAsia="Palatino Linotype" w:cs="Palatino Linotype"/>
          <w:lang w:val="es-ES"/>
        </w:rPr>
        <w:t>nueve de enero</w:t>
      </w:r>
      <w:r w:rsidRPr="0066434E" w:rsidR="00A97427">
        <w:rPr>
          <w:rFonts w:eastAsia="Palatino Linotype" w:cs="Palatino Linotype"/>
          <w:lang w:val="es-ES"/>
        </w:rPr>
        <w:t xml:space="preserve">, se aprobó la ampliación de plazo </w:t>
      </w:r>
      <w:r w:rsidRPr="0066434E" w:rsidR="007A3D34">
        <w:t xml:space="preserve">por un periodo de quince días, el plazo para resolver el citado medio de Impugnación, con el fin de contar con los elementos suficientes </w:t>
      </w:r>
      <w:r w:rsidRPr="0066434E" w:rsidR="006A1A4E">
        <w:t>esto es, para allegarse de</w:t>
      </w:r>
      <w:r w:rsidRPr="0066434E" w:rsidR="007A3D34">
        <w:t xml:space="preserve"> la información necesaria </w:t>
      </w:r>
      <w:r w:rsidRPr="0066434E" w:rsidR="006A1A4E">
        <w:t>para</w:t>
      </w:r>
      <w:r w:rsidRPr="0066434E" w:rsidR="007A3D34">
        <w:t xml:space="preserve"> analizar, estudiar y resolver el fondo del</w:t>
      </w:r>
      <w:r w:rsidRPr="0066434E" w:rsidR="006A1A4E">
        <w:t xml:space="preserve"> asunto, </w:t>
      </w:r>
      <w:r w:rsidRPr="0066434E" w:rsidR="00250D7E">
        <w:rPr>
          <w:rFonts w:eastAsia="Palatino Linotype" w:cs="Palatino Linotype"/>
          <w:lang w:val="es-ES"/>
        </w:rPr>
        <w:t xml:space="preserve">acuerdo notificado a través del Sistema de Acceso a la Información Mexiquense </w:t>
      </w:r>
      <w:r w:rsidRPr="0066434E" w:rsidR="006A1A4E">
        <w:rPr>
          <w:rFonts w:eastAsia="Palatino Linotype" w:cs="Palatino Linotype"/>
          <w:lang w:val="es-ES"/>
        </w:rPr>
        <w:t>el nueve de mayo del dos mil veintidós.</w:t>
      </w:r>
    </w:p>
    <w:p w:rsidRPr="0066434E" w:rsidR="00177EE1" w:rsidP="006A1A4E" w:rsidRDefault="00177EE1" w14:paraId="71760501" w14:textId="77777777">
      <w:pPr>
        <w:spacing w:after="0" w:line="360" w:lineRule="auto"/>
        <w:rPr>
          <w:rFonts w:eastAsia="Palatino Linotype" w:cs="Palatino Linotype"/>
          <w:b/>
          <w:bCs/>
        </w:rPr>
      </w:pPr>
    </w:p>
    <w:p w:rsidRPr="0066434E" w:rsidR="00177EE1" w:rsidP="006A1A4E" w:rsidRDefault="006E3E2F" w14:paraId="57AAF05F" w14:textId="1C227848">
      <w:pPr>
        <w:spacing w:after="0" w:line="360" w:lineRule="auto"/>
        <w:rPr>
          <w:rFonts w:eastAsia="Palatino Linotype" w:cs="Palatino Linotype"/>
          <w:b/>
          <w:bCs/>
        </w:rPr>
      </w:pPr>
      <w:r w:rsidRPr="0066434E">
        <w:rPr>
          <w:rFonts w:eastAsia="Times New Roman" w:cs="Tahoma"/>
          <w:b/>
          <w:color w:val="auto"/>
          <w:szCs w:val="24"/>
          <w:lang w:eastAsia="es-ES"/>
        </w:rPr>
        <w:t>f</w:t>
      </w:r>
      <w:r w:rsidRPr="0066434E" w:rsidR="00177EE1">
        <w:rPr>
          <w:rFonts w:eastAsia="Times New Roman" w:cs="Tahoma"/>
          <w:b/>
          <w:color w:val="auto"/>
          <w:szCs w:val="24"/>
          <w:lang w:eastAsia="es-ES"/>
        </w:rPr>
        <w:t>)</w:t>
      </w:r>
      <w:r w:rsidRPr="0066434E" w:rsidR="00083A1D">
        <w:rPr>
          <w:rFonts w:eastAsia="Times New Roman" w:cs="Tahoma"/>
          <w:b/>
          <w:color w:val="auto"/>
          <w:szCs w:val="24"/>
          <w:lang w:eastAsia="es-ES"/>
        </w:rPr>
        <w:t xml:space="preserve"> </w:t>
      </w:r>
      <w:r w:rsidRPr="0066434E" w:rsidR="00177EE1">
        <w:rPr>
          <w:rFonts w:eastAsia="Times New Roman" w:cs="Tahoma"/>
          <w:b/>
          <w:color w:val="auto"/>
          <w:szCs w:val="24"/>
          <w:lang w:eastAsia="es-ES"/>
        </w:rPr>
        <w:t>Cierre</w:t>
      </w:r>
      <w:r w:rsidRPr="0066434E" w:rsidR="00083A1D">
        <w:rPr>
          <w:rFonts w:eastAsia="Times New Roman" w:cs="Tahoma"/>
          <w:b/>
          <w:color w:val="auto"/>
          <w:szCs w:val="24"/>
          <w:lang w:eastAsia="es-ES"/>
        </w:rPr>
        <w:t xml:space="preserve"> </w:t>
      </w:r>
      <w:r w:rsidRPr="0066434E" w:rsidR="00177EE1">
        <w:rPr>
          <w:rFonts w:eastAsia="Times New Roman" w:cs="Tahoma"/>
          <w:b/>
          <w:color w:val="auto"/>
          <w:szCs w:val="24"/>
          <w:lang w:eastAsia="es-ES"/>
        </w:rPr>
        <w:t>de</w:t>
      </w:r>
      <w:r w:rsidRPr="0066434E" w:rsidR="00083A1D">
        <w:rPr>
          <w:rFonts w:eastAsia="Times New Roman" w:cs="Tahoma"/>
          <w:b/>
          <w:color w:val="auto"/>
          <w:szCs w:val="24"/>
          <w:lang w:eastAsia="es-ES"/>
        </w:rPr>
        <w:t xml:space="preserve"> </w:t>
      </w:r>
      <w:r w:rsidRPr="0066434E" w:rsidR="00177EE1">
        <w:rPr>
          <w:rFonts w:eastAsia="Times New Roman" w:cs="Tahoma"/>
          <w:b/>
          <w:color w:val="auto"/>
          <w:szCs w:val="24"/>
          <w:lang w:eastAsia="es-ES"/>
        </w:rPr>
        <w:t>instrucción.</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El</w:t>
      </w:r>
      <w:r w:rsidRPr="0066434E" w:rsidR="00083A1D">
        <w:rPr>
          <w:rFonts w:eastAsia="Times New Roman" w:cs="Tahoma"/>
          <w:color w:val="auto"/>
          <w:szCs w:val="24"/>
          <w:lang w:eastAsia="es-ES"/>
        </w:rPr>
        <w:t xml:space="preserve"> </w:t>
      </w:r>
      <w:r w:rsidRPr="0066434E" w:rsidR="009E356B">
        <w:rPr>
          <w:rFonts w:eastAsia="Times New Roman" w:cs="Tahoma"/>
          <w:color w:val="auto"/>
          <w:szCs w:val="24"/>
          <w:lang w:val="es-ES" w:eastAsia="es-ES"/>
        </w:rPr>
        <w:t>dieciséis</w:t>
      </w:r>
      <w:r w:rsidRPr="0066434E" w:rsidR="00FB3A99">
        <w:rPr>
          <w:rFonts w:eastAsia="Times New Roman" w:cs="Tahoma"/>
          <w:color w:val="auto"/>
          <w:szCs w:val="24"/>
          <w:lang w:val="es-ES" w:eastAsia="es-ES"/>
        </w:rPr>
        <w:t xml:space="preserve"> de </w:t>
      </w:r>
      <w:r w:rsidRPr="0066434E" w:rsidR="009E356B">
        <w:rPr>
          <w:rFonts w:eastAsia="Times New Roman" w:cs="Tahoma"/>
          <w:color w:val="auto"/>
          <w:szCs w:val="24"/>
          <w:lang w:val="es-ES" w:eastAsia="es-ES"/>
        </w:rPr>
        <w:t>febrero</w:t>
      </w:r>
      <w:r w:rsidRPr="0066434E" w:rsidR="00FB3A99">
        <w:rPr>
          <w:rFonts w:eastAsia="Times New Roman" w:cs="Tahoma"/>
          <w:color w:val="auto"/>
          <w:szCs w:val="24"/>
          <w:lang w:val="es-ES" w:eastAsia="es-ES"/>
        </w:rPr>
        <w:t xml:space="preserve"> del dos mil veinti</w:t>
      </w:r>
      <w:r w:rsidRPr="0066434E" w:rsidR="00202748">
        <w:rPr>
          <w:rFonts w:eastAsia="Times New Roman" w:cs="Tahoma"/>
          <w:color w:val="auto"/>
          <w:szCs w:val="24"/>
          <w:lang w:val="es-ES" w:eastAsia="es-ES"/>
        </w:rPr>
        <w:t>trés</w:t>
      </w:r>
      <w:r w:rsidRPr="0066434E" w:rsidR="00250D7E">
        <w:rPr>
          <w:rFonts w:eastAsia="Times New Roman" w:cs="Tahoma"/>
          <w:color w:val="auto"/>
          <w:szCs w:val="24"/>
          <w:lang w:val="es-ES" w:eastAsia="es-ES"/>
        </w:rPr>
        <w:t xml:space="preserve">, </w:t>
      </w:r>
      <w:r w:rsidRPr="0066434E" w:rsidR="00177EE1">
        <w:rPr>
          <w:rFonts w:eastAsia="Times New Roman" w:cs="Tahoma"/>
          <w:color w:val="auto"/>
          <w:szCs w:val="24"/>
          <w:lang w:eastAsia="es-ES"/>
        </w:rPr>
        <w:t>al</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no</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existir</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diligencias</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pendientes</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por</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desahogar,</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se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emitió</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el</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acuerdo</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por</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medio</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del</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cual</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se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declaró</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cerrada</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la</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instrucción</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y</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se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determinó</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pasar</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los</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expedientes</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a</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resolución,</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en</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términos</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lo</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dispuesto</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en</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los</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artículos</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185,</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fracciones</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VI</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y</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VIII,</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la</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Ley</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Transparencia</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y</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Acceso</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a</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la</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Información</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Pública</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del</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Estado</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México</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y</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Municipios,</w:t>
      </w:r>
      <w:r w:rsidRPr="0066434E" w:rsidR="00083A1D">
        <w:rPr>
          <w:rFonts w:eastAsia="Times New Roman" w:cs="Tahoma"/>
          <w:color w:val="auto"/>
          <w:szCs w:val="24"/>
          <w:lang w:eastAsia="es-ES"/>
        </w:rPr>
        <w:t xml:space="preserve"> </w:t>
      </w:r>
      <w:r w:rsidRPr="0066434E" w:rsidR="00177EE1">
        <w:rPr>
          <w:rFonts w:eastAsia="Palatino Linotype" w:cs="Palatino Linotype"/>
          <w:lang w:val="es-ES"/>
        </w:rPr>
        <w:t>acto</w:t>
      </w:r>
      <w:r w:rsidRPr="0066434E" w:rsidR="00083A1D">
        <w:rPr>
          <w:rFonts w:eastAsia="Palatino Linotype" w:cs="Palatino Linotype"/>
          <w:lang w:val="es-ES"/>
        </w:rPr>
        <w:t xml:space="preserve"> </w:t>
      </w:r>
      <w:r w:rsidRPr="0066434E" w:rsidR="00177EE1">
        <w:rPr>
          <w:rFonts w:eastAsia="Palatino Linotype" w:cs="Palatino Linotype"/>
          <w:lang w:val="es-ES"/>
        </w:rPr>
        <w:t>que</w:t>
      </w:r>
      <w:r w:rsidRPr="0066434E" w:rsidR="00083A1D">
        <w:rPr>
          <w:rFonts w:eastAsia="Palatino Linotype" w:cs="Palatino Linotype"/>
          <w:lang w:val="es-ES"/>
        </w:rPr>
        <w:t xml:space="preserve"> </w:t>
      </w:r>
      <w:r w:rsidRPr="0066434E" w:rsidR="00177EE1">
        <w:rPr>
          <w:rFonts w:eastAsia="Palatino Linotype" w:cs="Palatino Linotype"/>
          <w:lang w:val="es-ES"/>
        </w:rPr>
        <w:t>fue</w:t>
      </w:r>
      <w:r w:rsidRPr="0066434E" w:rsidR="00083A1D">
        <w:rPr>
          <w:rFonts w:eastAsia="Palatino Linotype" w:cs="Palatino Linotype"/>
          <w:lang w:val="es-ES"/>
        </w:rPr>
        <w:t xml:space="preserve"> </w:t>
      </w:r>
      <w:r w:rsidRPr="0066434E" w:rsidR="00177EE1">
        <w:rPr>
          <w:rFonts w:eastAsia="Palatino Linotype" w:cs="Palatino Linotype"/>
          <w:lang w:val="es-ES"/>
        </w:rPr>
        <w:t>notificado</w:t>
      </w:r>
      <w:r w:rsidRPr="0066434E" w:rsidR="00083A1D">
        <w:rPr>
          <w:rFonts w:eastAsia="Palatino Linotype" w:cs="Palatino Linotype"/>
          <w:lang w:val="es-ES"/>
        </w:rPr>
        <w:t xml:space="preserve"> </w:t>
      </w:r>
      <w:r w:rsidRPr="0066434E" w:rsidR="00177EE1">
        <w:rPr>
          <w:rFonts w:eastAsia="Palatino Linotype" w:cs="Palatino Linotype"/>
          <w:lang w:val="es-ES"/>
        </w:rPr>
        <w:t>a</w:t>
      </w:r>
      <w:r w:rsidRPr="0066434E" w:rsidR="00083A1D">
        <w:rPr>
          <w:rFonts w:eastAsia="Palatino Linotype" w:cs="Palatino Linotype"/>
          <w:lang w:val="es-ES"/>
        </w:rPr>
        <w:t xml:space="preserve"> </w:t>
      </w:r>
      <w:r w:rsidRPr="0066434E" w:rsidR="00177EE1">
        <w:rPr>
          <w:rFonts w:eastAsia="Palatino Linotype" w:cs="Palatino Linotype"/>
          <w:lang w:val="es-ES"/>
        </w:rPr>
        <w:t>las</w:t>
      </w:r>
      <w:r w:rsidRPr="0066434E" w:rsidR="00083A1D">
        <w:rPr>
          <w:rFonts w:eastAsia="Palatino Linotype" w:cs="Palatino Linotype"/>
          <w:lang w:val="es-ES"/>
        </w:rPr>
        <w:t xml:space="preserve"> </w:t>
      </w:r>
      <w:r w:rsidRPr="0066434E" w:rsidR="00177EE1">
        <w:rPr>
          <w:rFonts w:eastAsia="Palatino Linotype" w:cs="Palatino Linotype"/>
          <w:lang w:val="es-ES"/>
        </w:rPr>
        <w:t>partes,</w:t>
      </w:r>
      <w:r w:rsidRPr="0066434E" w:rsidR="00083A1D">
        <w:rPr>
          <w:rFonts w:eastAsia="Palatino Linotype" w:cs="Palatino Linotype"/>
          <w:lang w:val="es-ES"/>
        </w:rPr>
        <w:t xml:space="preserve"> </w:t>
      </w:r>
      <w:r w:rsidRPr="0066434E" w:rsidR="00177EE1">
        <w:rPr>
          <w:rFonts w:eastAsia="Palatino Linotype" w:cs="Palatino Linotype"/>
          <w:lang w:val="es-ES"/>
        </w:rPr>
        <w:t>mediante</w:t>
      </w:r>
      <w:r w:rsidRPr="0066434E" w:rsidR="00083A1D">
        <w:rPr>
          <w:rFonts w:eastAsia="Palatino Linotype" w:cs="Palatino Linotype"/>
          <w:lang w:val="es-ES"/>
        </w:rPr>
        <w:t xml:space="preserve"> </w:t>
      </w:r>
      <w:r w:rsidRPr="0066434E" w:rsidR="00177EE1">
        <w:rPr>
          <w:rFonts w:eastAsia="Palatino Linotype" w:cs="Palatino Linotype"/>
          <w:lang w:val="es-ES"/>
        </w:rPr>
        <w:t>el</w:t>
      </w:r>
      <w:r w:rsidRPr="0066434E" w:rsidR="00083A1D">
        <w:rPr>
          <w:rFonts w:eastAsia="Palatino Linotype" w:cs="Palatino Linotype"/>
          <w:lang w:val="es-ES"/>
        </w:rPr>
        <w:t xml:space="preserve"> </w:t>
      </w:r>
      <w:r w:rsidRPr="0066434E" w:rsidR="00177EE1">
        <w:rPr>
          <w:rFonts w:eastAsia="Palatino Linotype" w:cs="Palatino Linotype"/>
          <w:lang w:val="es-ES"/>
        </w:rPr>
        <w:t>Sistema</w:t>
      </w:r>
      <w:r w:rsidRPr="0066434E" w:rsidR="00083A1D">
        <w:rPr>
          <w:rFonts w:eastAsia="Palatino Linotype" w:cs="Palatino Linotype"/>
          <w:lang w:val="es-ES"/>
        </w:rPr>
        <w:t xml:space="preserve"> </w:t>
      </w:r>
      <w:r w:rsidRPr="0066434E" w:rsidR="00177EE1">
        <w:rPr>
          <w:rFonts w:eastAsia="Palatino Linotype" w:cs="Palatino Linotype"/>
          <w:lang w:val="es-ES"/>
        </w:rPr>
        <w:t>de</w:t>
      </w:r>
      <w:r w:rsidRPr="0066434E" w:rsidR="00083A1D">
        <w:rPr>
          <w:rFonts w:eastAsia="Palatino Linotype" w:cs="Palatino Linotype"/>
          <w:lang w:val="es-ES"/>
        </w:rPr>
        <w:t xml:space="preserve"> </w:t>
      </w:r>
      <w:r w:rsidRPr="0066434E" w:rsidR="00177EE1">
        <w:rPr>
          <w:rFonts w:eastAsia="Palatino Linotype" w:cs="Palatino Linotype"/>
          <w:lang w:val="es-ES"/>
        </w:rPr>
        <w:t>Acceso</w:t>
      </w:r>
      <w:r w:rsidRPr="0066434E" w:rsidR="00083A1D">
        <w:rPr>
          <w:rFonts w:eastAsia="Palatino Linotype" w:cs="Palatino Linotype"/>
          <w:lang w:val="es-ES"/>
        </w:rPr>
        <w:t xml:space="preserve"> </w:t>
      </w:r>
      <w:r w:rsidRPr="0066434E" w:rsidR="00177EE1">
        <w:rPr>
          <w:rFonts w:eastAsia="Palatino Linotype" w:cs="Palatino Linotype"/>
          <w:lang w:val="es-ES"/>
        </w:rPr>
        <w:t>a</w:t>
      </w:r>
      <w:r w:rsidRPr="0066434E" w:rsidR="00083A1D">
        <w:rPr>
          <w:rFonts w:eastAsia="Palatino Linotype" w:cs="Palatino Linotype"/>
          <w:lang w:val="es-ES"/>
        </w:rPr>
        <w:t xml:space="preserve"> </w:t>
      </w:r>
      <w:r w:rsidRPr="0066434E" w:rsidR="00177EE1">
        <w:rPr>
          <w:rFonts w:eastAsia="Palatino Linotype" w:cs="Palatino Linotype"/>
          <w:lang w:val="es-ES"/>
        </w:rPr>
        <w:t>la</w:t>
      </w:r>
      <w:r w:rsidRPr="0066434E" w:rsidR="00083A1D">
        <w:rPr>
          <w:rFonts w:eastAsia="Palatino Linotype" w:cs="Palatino Linotype"/>
          <w:lang w:val="es-ES"/>
        </w:rPr>
        <w:t xml:space="preserve"> </w:t>
      </w:r>
      <w:r w:rsidRPr="0066434E" w:rsidR="00177EE1">
        <w:rPr>
          <w:rFonts w:eastAsia="Palatino Linotype" w:cs="Palatino Linotype"/>
          <w:lang w:val="es-ES"/>
        </w:rPr>
        <w:t>Información</w:t>
      </w:r>
      <w:r w:rsidRPr="0066434E" w:rsidR="00083A1D">
        <w:rPr>
          <w:rFonts w:eastAsia="Palatino Linotype" w:cs="Palatino Linotype"/>
          <w:lang w:val="es-ES"/>
        </w:rPr>
        <w:t xml:space="preserve"> </w:t>
      </w:r>
      <w:r w:rsidRPr="0066434E" w:rsidR="00177EE1">
        <w:rPr>
          <w:rFonts w:eastAsia="Palatino Linotype" w:cs="Palatino Linotype"/>
          <w:lang w:val="es-ES"/>
        </w:rPr>
        <w:t>Mexiquense</w:t>
      </w:r>
      <w:r w:rsidRPr="0066434E" w:rsidR="00083A1D">
        <w:rPr>
          <w:rFonts w:eastAsia="Palatino Linotype" w:cs="Palatino Linotype"/>
          <w:lang w:val="es-ES"/>
        </w:rPr>
        <w:t xml:space="preserve"> </w:t>
      </w:r>
      <w:r w:rsidRPr="0066434E" w:rsidR="00177EE1">
        <w:rPr>
          <w:rFonts w:eastAsia="Palatino Linotype" w:cs="Palatino Linotype"/>
          <w:lang w:val="es-ES"/>
        </w:rPr>
        <w:t>(SAIMEX),</w:t>
      </w:r>
      <w:r w:rsidRPr="0066434E" w:rsidR="00083A1D">
        <w:rPr>
          <w:rFonts w:eastAsia="Palatino Linotype" w:cs="Palatino Linotype"/>
          <w:lang w:val="es-ES"/>
        </w:rPr>
        <w:t xml:space="preserve"> </w:t>
      </w:r>
      <w:r w:rsidRPr="0066434E" w:rsidR="00177EE1">
        <w:rPr>
          <w:rFonts w:eastAsia="Palatino Linotype" w:cs="Palatino Linotype"/>
          <w:lang w:val="es-ES"/>
        </w:rPr>
        <w:t>el</w:t>
      </w:r>
      <w:r w:rsidRPr="0066434E" w:rsidR="00083A1D">
        <w:rPr>
          <w:rFonts w:eastAsia="Palatino Linotype" w:cs="Palatino Linotype"/>
          <w:lang w:val="es-ES"/>
        </w:rPr>
        <w:t xml:space="preserve"> </w:t>
      </w:r>
      <w:r w:rsidRPr="0066434E" w:rsidR="00177EE1">
        <w:rPr>
          <w:rFonts w:eastAsia="Palatino Linotype" w:cs="Palatino Linotype"/>
          <w:lang w:val="es-ES"/>
        </w:rPr>
        <w:t>mismo</w:t>
      </w:r>
      <w:r w:rsidRPr="0066434E" w:rsidR="00083A1D">
        <w:rPr>
          <w:rFonts w:eastAsia="Palatino Linotype" w:cs="Palatino Linotype"/>
          <w:lang w:val="es-ES"/>
        </w:rPr>
        <w:t xml:space="preserve"> </w:t>
      </w:r>
      <w:r w:rsidRPr="0066434E" w:rsidR="00177EE1">
        <w:rPr>
          <w:rFonts w:eastAsia="Palatino Linotype" w:cs="Palatino Linotype"/>
          <w:lang w:val="es-ES"/>
        </w:rPr>
        <w:t>día.</w:t>
      </w:r>
    </w:p>
    <w:p w:rsidRPr="0066434E" w:rsidR="00177EE1" w:rsidP="006A1A4E" w:rsidRDefault="00177EE1" w14:paraId="53D453D6" w14:textId="77777777">
      <w:pPr>
        <w:spacing w:after="0" w:line="360" w:lineRule="auto"/>
        <w:rPr>
          <w:rFonts w:eastAsia="Times New Roman" w:cs="Tahoma"/>
          <w:color w:val="auto"/>
          <w:szCs w:val="24"/>
          <w:lang w:eastAsia="es-ES"/>
        </w:rPr>
      </w:pPr>
    </w:p>
    <w:p w:rsidRPr="0066434E" w:rsidR="00177EE1" w:rsidP="006A1A4E" w:rsidRDefault="000C4C4B" w14:paraId="13A12517" w14:textId="5DBE4440">
      <w:pPr>
        <w:spacing w:after="0" w:line="360" w:lineRule="auto"/>
        <w:rPr>
          <w:rFonts w:eastAsia="Times New Roman" w:cs="Tahoma"/>
          <w:color w:val="auto"/>
          <w:szCs w:val="24"/>
          <w:lang w:eastAsia="es-ES"/>
        </w:rPr>
      </w:pPr>
      <w:r w:rsidRPr="0066434E">
        <w:rPr>
          <w:rFonts w:eastAsia="Times New Roman" w:cs="Tahoma"/>
          <w:color w:val="auto"/>
          <w:szCs w:val="24"/>
          <w:lang w:eastAsia="es-ES"/>
        </w:rPr>
        <w:t>Debido a</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que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fue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debidamente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sustanciado</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integrado</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el</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expediente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electrónico</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y</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no</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existe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diligencia</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pendiente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desahogo,</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se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emite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la</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resolución</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que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conforme</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a</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Derecho</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proceda,</w:t>
      </w:r>
      <w:r w:rsidRPr="0066434E" w:rsidR="00083A1D">
        <w:rPr>
          <w:rFonts w:eastAsia="Times New Roman" w:cs="Tahoma"/>
          <w:color w:val="auto"/>
          <w:szCs w:val="24"/>
          <w:lang w:eastAsia="es-ES"/>
        </w:rPr>
        <w:t xml:space="preserve"> </w:t>
      </w:r>
      <w:r w:rsidRPr="0066434E">
        <w:rPr>
          <w:rFonts w:eastAsia="Times New Roman" w:cs="Tahoma"/>
          <w:color w:val="auto"/>
          <w:szCs w:val="24"/>
          <w:lang w:eastAsia="es-ES"/>
        </w:rPr>
        <w:t>de acuerdo con</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los</w:t>
      </w:r>
      <w:r w:rsidRPr="0066434E" w:rsidR="00083A1D">
        <w:rPr>
          <w:rFonts w:eastAsia="Times New Roman" w:cs="Tahoma"/>
          <w:color w:val="auto"/>
          <w:szCs w:val="24"/>
          <w:lang w:eastAsia="es-ES"/>
        </w:rPr>
        <w:t xml:space="preserve"> </w:t>
      </w:r>
      <w:r w:rsidRPr="0066434E" w:rsidR="00177EE1">
        <w:rPr>
          <w:rFonts w:eastAsia="Times New Roman" w:cs="Tahoma"/>
          <w:color w:val="auto"/>
          <w:szCs w:val="24"/>
          <w:lang w:eastAsia="es-ES"/>
        </w:rPr>
        <w:t>siguientes:</w:t>
      </w:r>
      <w:r w:rsidRPr="0066434E" w:rsidR="00083A1D">
        <w:rPr>
          <w:rFonts w:eastAsia="Times New Roman" w:cs="Tahoma"/>
          <w:color w:val="auto"/>
          <w:szCs w:val="24"/>
          <w:lang w:eastAsia="es-ES"/>
        </w:rPr>
        <w:t xml:space="preserve"> </w:t>
      </w:r>
    </w:p>
    <w:p w:rsidRPr="0066434E" w:rsidR="00177EE1" w:rsidP="006A1A4E" w:rsidRDefault="00177EE1" w14:paraId="2818AFDC" w14:textId="77777777">
      <w:pPr>
        <w:spacing w:after="0" w:line="360" w:lineRule="auto"/>
        <w:rPr>
          <w:rFonts w:eastAsia="Times New Roman" w:cs="Tahoma"/>
          <w:bCs/>
          <w:iCs/>
          <w:color w:val="auto"/>
          <w:lang w:val="es-ES" w:eastAsia="es-ES"/>
        </w:rPr>
      </w:pPr>
    </w:p>
    <w:p w:rsidRPr="0066434E" w:rsidR="00612926" w:rsidP="00612926" w:rsidRDefault="00612926" w14:paraId="272D5A9D" w14:textId="77777777">
      <w:pPr>
        <w:spacing w:after="0" w:line="360" w:lineRule="auto"/>
        <w:jc w:val="center"/>
        <w:rPr>
          <w:rFonts w:eastAsia="Palatino Linotype" w:cs="Palatino Linotype"/>
          <w:b/>
          <w:bCs/>
          <w:lang w:val="es-ES"/>
        </w:rPr>
      </w:pPr>
      <w:r w:rsidRPr="0066434E">
        <w:rPr>
          <w:rFonts w:eastAsia="Palatino Linotype" w:cs="Palatino Linotype"/>
          <w:b/>
          <w:bCs/>
          <w:lang w:val="es-ES"/>
        </w:rPr>
        <w:t>C O N S I D E R A N D O S:</w:t>
      </w:r>
    </w:p>
    <w:p w:rsidRPr="0066434E" w:rsidR="00612926" w:rsidP="00612926" w:rsidRDefault="00612926" w14:paraId="11FA07DD" w14:textId="77777777">
      <w:pPr>
        <w:spacing w:after="0" w:line="360" w:lineRule="auto"/>
        <w:rPr>
          <w:rFonts w:eastAsia="Palatino Linotype" w:cs="Palatino Linotype"/>
          <w:b/>
          <w:bCs/>
          <w:lang w:val="es-ES"/>
        </w:rPr>
      </w:pPr>
    </w:p>
    <w:p w:rsidRPr="0066434E" w:rsidR="00612926" w:rsidP="00612926" w:rsidRDefault="00612926" w14:paraId="400C600F" w14:textId="77777777">
      <w:pPr>
        <w:spacing w:after="0" w:line="360" w:lineRule="auto"/>
        <w:rPr>
          <w:rFonts w:eastAsia="Palatino Linotype" w:cs="Palatino Linotype"/>
          <w:b/>
          <w:bCs/>
          <w:lang w:val="es-ES"/>
        </w:rPr>
      </w:pPr>
      <w:r w:rsidRPr="0066434E">
        <w:rPr>
          <w:rFonts w:eastAsia="Palatino Linotype" w:cs="Palatino Linotype"/>
          <w:b/>
          <w:bCs/>
          <w:lang w:val="es-ES"/>
        </w:rPr>
        <w:t>PRIMERO. Competencia.</w:t>
      </w:r>
    </w:p>
    <w:p w:rsidRPr="0066434E" w:rsidR="00612926" w:rsidP="00612926" w:rsidRDefault="00612926" w14:paraId="35CDF0D3" w14:textId="77777777">
      <w:pPr>
        <w:spacing w:after="0" w:line="360" w:lineRule="auto"/>
        <w:rPr>
          <w:rFonts w:eastAsia="Palatino Linotype" w:cs="Palatino Linotype"/>
          <w:b/>
          <w:bCs/>
          <w:lang w:val="es-ES"/>
        </w:rPr>
      </w:pPr>
    </w:p>
    <w:p w:rsidRPr="0066434E" w:rsidR="00612926" w:rsidP="00612926" w:rsidRDefault="00612926" w14:paraId="389C8C2B" w14:textId="77777777">
      <w:pPr>
        <w:spacing w:after="0" w:line="360" w:lineRule="auto"/>
        <w:rPr>
          <w:rFonts w:eastAsia="Palatino Linotype" w:cs="Palatino Linotype"/>
          <w:lang w:val="es-ES"/>
        </w:rPr>
      </w:pPr>
      <w:r w:rsidRPr="0066434E">
        <w:rPr>
          <w:rFonts w:eastAsia="Palatino Linotype" w:cs="Palatino Linotype"/>
          <w:lang w:val="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66434E" w:rsidR="00612926" w:rsidP="00612926" w:rsidRDefault="00612926" w14:paraId="68BA2C54" w14:textId="77777777">
      <w:pPr>
        <w:spacing w:after="0" w:line="360" w:lineRule="auto"/>
        <w:rPr>
          <w:rFonts w:eastAsia="Palatino Linotype" w:cs="Palatino Linotype"/>
          <w:b/>
          <w:bCs/>
          <w:lang w:val="es-ES"/>
        </w:rPr>
      </w:pPr>
    </w:p>
    <w:p w:rsidRPr="0066434E" w:rsidR="00612926" w:rsidP="00612926" w:rsidRDefault="00612926" w14:paraId="49438322" w14:textId="77777777">
      <w:pPr>
        <w:spacing w:after="0" w:line="360" w:lineRule="auto"/>
        <w:rPr>
          <w:rFonts w:eastAsia="Palatino Linotype" w:cs="Palatino Linotype"/>
          <w:b/>
          <w:bCs/>
          <w:lang w:val="es-ES"/>
        </w:rPr>
      </w:pPr>
      <w:r w:rsidRPr="0066434E">
        <w:rPr>
          <w:rFonts w:eastAsia="Palatino Linotype" w:cs="Palatino Linotype"/>
          <w:b/>
          <w:bCs/>
          <w:lang w:val="es-ES"/>
        </w:rPr>
        <w:t xml:space="preserve">SEGUNDO. Causales de improcedencia </w:t>
      </w:r>
    </w:p>
    <w:p w:rsidRPr="0066434E" w:rsidR="00612926" w:rsidP="00612926" w:rsidRDefault="00612926" w14:paraId="3E0A896A" w14:textId="77777777">
      <w:pPr>
        <w:spacing w:after="0" w:line="360" w:lineRule="auto"/>
        <w:rPr>
          <w:rFonts w:eastAsia="Palatino Linotype" w:cs="Palatino Linotype"/>
          <w:b/>
          <w:bCs/>
          <w:lang w:val="es-ES"/>
        </w:rPr>
      </w:pPr>
    </w:p>
    <w:p w:rsidRPr="0066434E" w:rsidR="00612926" w:rsidP="00612926" w:rsidRDefault="00612926" w14:paraId="35468E16" w14:textId="77777777">
      <w:pPr>
        <w:spacing w:after="0" w:line="360" w:lineRule="auto"/>
        <w:rPr>
          <w:rFonts w:eastAsia="Palatino Linotype" w:cs="Palatino Linotype"/>
          <w:lang w:val="es-ES"/>
        </w:rPr>
      </w:pPr>
      <w:r w:rsidRPr="0066434E">
        <w:rPr>
          <w:rFonts w:eastAsia="Palatino Linotype" w:cs="Palatino Linotype"/>
          <w:lang w:val="es-ES"/>
        </w:rPr>
        <w:t xml:space="preserve">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 (Semanario Judicial de la Federación y su Gaceta, Novena Época, 2006, página </w:t>
      </w:r>
      <w:r w:rsidRPr="0066434E">
        <w:rPr>
          <w:rFonts w:eastAsia="Palatino Linotype" w:cs="Palatino Linotype"/>
          <w:lang w:val="es-ES"/>
        </w:rPr>
        <w:lastRenderedPageBreak/>
        <w:t xml:space="preserve">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66434E" w:rsidR="00612926" w:rsidP="00612926" w:rsidRDefault="00612926" w14:paraId="6EC5AF04" w14:textId="77777777">
      <w:pPr>
        <w:spacing w:after="0" w:line="360" w:lineRule="auto"/>
        <w:rPr>
          <w:rFonts w:eastAsia="Palatino Linotype" w:cs="Palatino Linotype"/>
          <w:lang w:val="es-ES"/>
        </w:rPr>
      </w:pPr>
    </w:p>
    <w:p w:rsidRPr="0066434E" w:rsidR="00612926" w:rsidP="00612926" w:rsidRDefault="00612926" w14:paraId="30D8222B" w14:textId="77777777">
      <w:pPr>
        <w:spacing w:after="0" w:line="360" w:lineRule="auto"/>
        <w:rPr>
          <w:rFonts w:eastAsia="Palatino Linotype" w:cs="Palatino Linotype"/>
          <w:lang w:val="es-ES"/>
        </w:rPr>
      </w:pPr>
      <w:r w:rsidRPr="0066434E">
        <w:rPr>
          <w:rFonts w:eastAsia="Palatino Linotype" w:cs="Palatino Linotype"/>
          <w:lang w:val="es-ES"/>
        </w:rPr>
        <w:t>En el presente caso, no se actualiza ninguna de las causales de improcedencia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66434E" w:rsidR="00612926" w:rsidP="00612926" w:rsidRDefault="00612926" w14:paraId="6EA38CE2" w14:textId="77777777">
      <w:pPr>
        <w:spacing w:after="0" w:line="360" w:lineRule="auto"/>
        <w:rPr>
          <w:rFonts w:eastAsia="Palatino Linotype" w:cs="Palatino Linotype"/>
          <w:b/>
          <w:bCs/>
          <w:lang w:val="es-ES"/>
        </w:rPr>
      </w:pPr>
    </w:p>
    <w:p w:rsidRPr="0066434E" w:rsidR="00612926" w:rsidP="00612926" w:rsidRDefault="00612926" w14:paraId="13609BF6" w14:textId="77777777">
      <w:pPr>
        <w:spacing w:after="0" w:line="360" w:lineRule="auto"/>
        <w:rPr>
          <w:rFonts w:eastAsia="Palatino Linotype" w:cs="Palatino Linotype"/>
          <w:b/>
          <w:bCs/>
          <w:lang w:val="es-ES"/>
        </w:rPr>
      </w:pPr>
      <w:r w:rsidRPr="0066434E">
        <w:rPr>
          <w:rFonts w:eastAsia="Palatino Linotype" w:cs="Palatino Linotype"/>
          <w:b/>
          <w:bCs/>
          <w:lang w:val="es-ES"/>
        </w:rPr>
        <w:t xml:space="preserve">TERCERO. Causales de sobreseimiento. </w:t>
      </w:r>
    </w:p>
    <w:p w:rsidRPr="0066434E" w:rsidR="00612926" w:rsidP="00612926" w:rsidRDefault="00612926" w14:paraId="7C4BE888" w14:textId="77777777">
      <w:pPr>
        <w:spacing w:after="0" w:line="360" w:lineRule="auto"/>
        <w:rPr>
          <w:rFonts w:eastAsia="Palatino Linotype" w:cs="Palatino Linotype"/>
          <w:b/>
          <w:bCs/>
          <w:lang w:val="es-ES"/>
        </w:rPr>
      </w:pPr>
    </w:p>
    <w:p w:rsidRPr="0066434E" w:rsidR="00612926" w:rsidP="00612926" w:rsidRDefault="00612926" w14:paraId="0724A425" w14:textId="6E19B178">
      <w:pPr>
        <w:spacing w:after="0" w:line="360" w:lineRule="auto"/>
        <w:rPr>
          <w:rFonts w:eastAsia="Palatino Linotype" w:cs="Palatino Linotype"/>
          <w:lang w:val="es-ES"/>
        </w:rPr>
      </w:pPr>
      <w:r w:rsidRPr="0066434E">
        <w:rPr>
          <w:rFonts w:eastAsia="Palatino Linotype" w:cs="Palatino Linotype"/>
          <w:lang w:val="es-ES"/>
        </w:rPr>
        <w:t>Por ser de previo y especial pronunciamiento, este Instituto analiza si se actualiza alguna causal de sobreseimiento.</w:t>
      </w:r>
    </w:p>
    <w:p w:rsidRPr="0066434E" w:rsidR="00612926" w:rsidP="00612926" w:rsidRDefault="00612926" w14:paraId="6ABA4AD1" w14:textId="07D52871">
      <w:pPr>
        <w:spacing w:after="0" w:line="360" w:lineRule="auto"/>
        <w:rPr>
          <w:rFonts w:eastAsia="Palatino Linotype" w:cs="Palatino Linotype"/>
          <w:lang w:val="es-ES"/>
        </w:rPr>
      </w:pPr>
    </w:p>
    <w:p w:rsidRPr="0066434E" w:rsidR="00612926" w:rsidP="00612926" w:rsidRDefault="00612926" w14:paraId="6B2A13A7" w14:textId="77777777">
      <w:pPr>
        <w:spacing w:after="0" w:line="360" w:lineRule="auto"/>
        <w:rPr>
          <w:rFonts w:eastAsia="Palatino Linotype" w:cs="Palatino Linotype"/>
          <w:lang w:val="es-ES"/>
        </w:rPr>
      </w:pPr>
      <w:r w:rsidRPr="0066434E">
        <w:rPr>
          <w:rFonts w:eastAsia="Palatino Linotype" w:cs="Palatino Linotype"/>
          <w:lang w:val="es-ES"/>
        </w:rPr>
        <w:t>El Sujeto Obligado, a través de la emisión de su informe justificado, aportó elementos que son novedosos a su respuesta. A través de este documento, se modificó la respuesta en el siguiente sentido:</w:t>
      </w:r>
    </w:p>
    <w:p w:rsidRPr="0066434E" w:rsidR="00612926" w:rsidP="00612926" w:rsidRDefault="00612926" w14:paraId="7A18620A" w14:textId="77777777">
      <w:pPr>
        <w:spacing w:after="0" w:line="360" w:lineRule="auto"/>
        <w:rPr>
          <w:rFonts w:eastAsia="Palatino Linotype" w:cs="Palatino Linotype"/>
          <w:lang w:val="es-ES"/>
        </w:rPr>
      </w:pPr>
    </w:p>
    <w:p w:rsidRPr="0066434E" w:rsidR="00612926" w:rsidP="00612926" w:rsidRDefault="00612926" w14:paraId="177D3BD6" w14:textId="05E30D43">
      <w:pPr>
        <w:spacing w:after="0" w:line="360" w:lineRule="auto"/>
        <w:jc w:val="center"/>
        <w:rPr>
          <w:rFonts w:eastAsia="Palatino Linotype" w:cs="Palatino Linotype"/>
          <w:lang w:val="es-ES"/>
        </w:rPr>
      </w:pPr>
      <w:r w:rsidRPr="0066434E">
        <w:rPr>
          <w:noProof/>
          <w:lang w:eastAsia="es-MX"/>
        </w:rPr>
        <w:drawing>
          <wp:inline distT="0" distB="0" distL="0" distR="0" wp14:anchorId="328EBC98" wp14:editId="7206B1E2">
            <wp:extent cx="5396828" cy="1533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748" t="52945" r="21061" b="16634"/>
                    <a:stretch/>
                  </pic:blipFill>
                  <pic:spPr bwMode="auto">
                    <a:xfrm>
                      <a:off x="0" y="0"/>
                      <a:ext cx="5399517" cy="1534289"/>
                    </a:xfrm>
                    <a:prstGeom prst="rect">
                      <a:avLst/>
                    </a:prstGeom>
                    <a:ln>
                      <a:noFill/>
                    </a:ln>
                    <a:extLst>
                      <a:ext uri="{53640926-AAD7-44D8-BBD7-CCE9431645EC}">
                        <a14:shadowObscured xmlns:a14="http://schemas.microsoft.com/office/drawing/2010/main"/>
                      </a:ext>
                    </a:extLst>
                  </pic:spPr>
                </pic:pic>
              </a:graphicData>
            </a:graphic>
          </wp:inline>
        </w:drawing>
      </w:r>
    </w:p>
    <w:p w:rsidRPr="0066434E" w:rsidR="00612926" w:rsidP="00612926" w:rsidRDefault="00612926" w14:paraId="23B9C0F0" w14:textId="77777777">
      <w:pPr>
        <w:spacing w:after="0" w:line="360" w:lineRule="auto"/>
        <w:rPr>
          <w:rFonts w:eastAsia="Palatino Linotype" w:cs="Palatino Linotype"/>
          <w:lang w:val="es-ES"/>
        </w:rPr>
      </w:pPr>
    </w:p>
    <w:p w:rsidRPr="0066434E" w:rsidR="00612926" w:rsidP="00612926" w:rsidRDefault="00612926" w14:paraId="282B7215" w14:textId="5FD0396A">
      <w:pPr>
        <w:spacing w:after="0" w:line="360" w:lineRule="auto"/>
        <w:rPr>
          <w:rFonts w:eastAsia="Palatino Linotype" w:cs="Palatino Linotype"/>
          <w:lang w:val="es-ES"/>
        </w:rPr>
      </w:pPr>
      <w:r w:rsidRPr="0066434E">
        <w:rPr>
          <w:rFonts w:eastAsia="Palatino Linotype" w:cs="Palatino Linotype"/>
          <w:lang w:val="es-ES"/>
        </w:rPr>
        <w:lastRenderedPageBreak/>
        <w:t>Entonces, es indispensable entrar al estudio de las constancias digitales para identificar si por el informe justificado, se actualiza la causal de procedencia contemplada en el artículo 192, fracción III, de la Ley Transparencia y Acceso a la Información Pública del Estado de México y Municipios, que contempla que el recurso será sobreseído, en todo o en parte, cuando el Sujeto Obligado, responsable del acto, lo modifique o revoque de tal manera que el recurso de revisión quede sin materia.</w:t>
      </w:r>
    </w:p>
    <w:p w:rsidRPr="0066434E" w:rsidR="00612926" w:rsidP="00202748" w:rsidRDefault="00612926" w14:paraId="2B4033DD" w14:textId="77777777">
      <w:pPr>
        <w:tabs>
          <w:tab w:val="center" w:pos="4568"/>
        </w:tabs>
        <w:spacing w:after="0" w:line="360" w:lineRule="auto"/>
        <w:contextualSpacing/>
        <w:rPr>
          <w:rFonts w:eastAsia="Calibri" w:cs="Tahoma"/>
          <w:bCs/>
          <w:lang w:val="es-ES"/>
        </w:rPr>
      </w:pPr>
    </w:p>
    <w:p w:rsidRPr="0066434E" w:rsidR="00202748" w:rsidP="00202748" w:rsidRDefault="00612926" w14:paraId="0799DED0" w14:textId="54C53755">
      <w:pPr>
        <w:tabs>
          <w:tab w:val="center" w:pos="4568"/>
        </w:tabs>
        <w:spacing w:after="0" w:line="360" w:lineRule="auto"/>
        <w:contextualSpacing/>
        <w:rPr>
          <w:rFonts w:eastAsia="Calibri" w:cs="Tahoma"/>
          <w:bCs/>
        </w:rPr>
      </w:pPr>
      <w:r w:rsidRPr="0066434E">
        <w:rPr>
          <w:rFonts w:eastAsia="Calibri" w:cs="Tahoma"/>
          <w:bCs/>
        </w:rPr>
        <w:t>E</w:t>
      </w:r>
      <w:r w:rsidRPr="0066434E" w:rsidR="00202748">
        <w:rPr>
          <w:rFonts w:eastAsia="Calibri" w:cs="Tahoma"/>
          <w:bCs/>
        </w:rPr>
        <w:t>s procedente, en ese orden de ideas, analizar las constancias para determinar sobre la procedencia de la entrega de la información, por ello, se advierte que lo requerido por el Particular, es lo siguiente:</w:t>
      </w:r>
    </w:p>
    <w:p w:rsidRPr="0066434E" w:rsidR="00202748" w:rsidP="00202748" w:rsidRDefault="00202748" w14:paraId="35057B26" w14:textId="77777777">
      <w:pPr>
        <w:tabs>
          <w:tab w:val="center" w:pos="4568"/>
        </w:tabs>
        <w:spacing w:after="0" w:line="360" w:lineRule="auto"/>
        <w:contextualSpacing/>
        <w:rPr>
          <w:rFonts w:eastAsia="Calibri" w:cs="Tahoma"/>
          <w:bCs/>
          <w:u w:val="single"/>
        </w:rPr>
      </w:pPr>
    </w:p>
    <w:p w:rsidRPr="0066434E" w:rsidR="00202748" w:rsidP="00202748" w:rsidRDefault="00202748" w14:paraId="2E523361" w14:textId="4939BBCF">
      <w:pPr>
        <w:pStyle w:val="Prrafodelista"/>
        <w:numPr>
          <w:ilvl w:val="0"/>
          <w:numId w:val="11"/>
        </w:numPr>
        <w:spacing w:line="360" w:lineRule="auto"/>
        <w:jc w:val="both"/>
        <w:rPr>
          <w:rFonts w:ascii="Palatino Linotype" w:hAnsi="Palatino Linotype" w:cs="Tahoma"/>
          <w:szCs w:val="22"/>
        </w:rPr>
      </w:pPr>
      <w:r w:rsidRPr="0066434E">
        <w:rPr>
          <w:rFonts w:ascii="Palatino Linotype" w:hAnsi="Palatino Linotype" w:cs="Tahoma"/>
          <w:szCs w:val="22"/>
        </w:rPr>
        <w:t xml:space="preserve">Del periodo del </w:t>
      </w:r>
      <w:r w:rsidRPr="0066434E">
        <w:rPr>
          <w:rFonts w:ascii="Palatino Linotype" w:hAnsi="Palatino Linotype" w:cs="Tahoma"/>
        </w:rPr>
        <w:t>primero</w:t>
      </w:r>
      <w:r w:rsidRPr="0066434E">
        <w:rPr>
          <w:rFonts w:ascii="Palatino Linotype" w:hAnsi="Palatino Linotype" w:cs="Tahoma"/>
          <w:szCs w:val="22"/>
        </w:rPr>
        <w:t xml:space="preserve"> de enero de </w:t>
      </w:r>
      <w:r w:rsidRPr="0066434E">
        <w:rPr>
          <w:rFonts w:ascii="Palatino Linotype" w:hAnsi="Palatino Linotype" w:cs="Tahoma"/>
        </w:rPr>
        <w:t>dos mil diez</w:t>
      </w:r>
      <w:r w:rsidRPr="0066434E">
        <w:rPr>
          <w:rFonts w:ascii="Palatino Linotype" w:hAnsi="Palatino Linotype" w:cs="Tahoma"/>
          <w:szCs w:val="22"/>
        </w:rPr>
        <w:t xml:space="preserve"> a</w:t>
      </w:r>
      <w:r w:rsidRPr="0066434E">
        <w:rPr>
          <w:rFonts w:ascii="Palatino Linotype" w:hAnsi="Palatino Linotype" w:cs="Tahoma"/>
        </w:rPr>
        <w:t>l</w:t>
      </w:r>
      <w:r w:rsidRPr="0066434E" w:rsidR="00C74EC7">
        <w:rPr>
          <w:rFonts w:ascii="Palatino Linotype" w:hAnsi="Palatino Linotype" w:cs="Tahoma"/>
        </w:rPr>
        <w:t xml:space="preserve"> diecinueve</w:t>
      </w:r>
      <w:r w:rsidRPr="0066434E">
        <w:rPr>
          <w:rFonts w:ascii="Palatino Linotype" w:hAnsi="Palatino Linotype" w:cs="Tahoma"/>
        </w:rPr>
        <w:t xml:space="preserve"> de mayo del dos mil veintidós, </w:t>
      </w:r>
      <w:r w:rsidRPr="0066434E">
        <w:rPr>
          <w:rFonts w:ascii="Palatino Linotype" w:hAnsi="Palatino Linotype" w:cs="Tahoma"/>
          <w:szCs w:val="22"/>
        </w:rPr>
        <w:t>estadística</w:t>
      </w:r>
      <w:r w:rsidRPr="0066434E">
        <w:rPr>
          <w:rFonts w:ascii="Palatino Linotype" w:hAnsi="Palatino Linotype" w:cs="Tahoma"/>
        </w:rPr>
        <w:t xml:space="preserve"> con el siguiente nivel de desglose</w:t>
      </w:r>
      <w:r w:rsidRPr="0066434E">
        <w:rPr>
          <w:rFonts w:ascii="Palatino Linotype" w:hAnsi="Palatino Linotype" w:cs="Tahoma"/>
          <w:szCs w:val="22"/>
        </w:rPr>
        <w:t>:</w:t>
      </w:r>
    </w:p>
    <w:p w:rsidRPr="0066434E" w:rsidR="00202748" w:rsidP="00202748" w:rsidRDefault="00202748" w14:paraId="2289CA29" w14:textId="77777777">
      <w:pPr>
        <w:spacing w:after="0" w:line="360" w:lineRule="auto"/>
        <w:contextualSpacing/>
        <w:rPr>
          <w:rFonts w:cs="Tahoma"/>
        </w:rPr>
      </w:pPr>
    </w:p>
    <w:p w:rsidRPr="0066434E" w:rsidR="00202748" w:rsidP="00202748" w:rsidRDefault="00202748" w14:paraId="1B1D4A08" w14:textId="77777777">
      <w:pPr>
        <w:pStyle w:val="Prrafodelista"/>
        <w:numPr>
          <w:ilvl w:val="0"/>
          <w:numId w:val="8"/>
        </w:numPr>
        <w:spacing w:line="360" w:lineRule="auto"/>
        <w:jc w:val="both"/>
        <w:rPr>
          <w:rFonts w:ascii="Palatino Linotype" w:hAnsi="Palatino Linotype" w:cs="Tahoma"/>
          <w:szCs w:val="22"/>
        </w:rPr>
      </w:pPr>
      <w:r w:rsidRPr="0066434E">
        <w:rPr>
          <w:rFonts w:ascii="Palatino Linotype" w:hAnsi="Palatino Linotype" w:cs="Tahoma"/>
          <w:szCs w:val="22"/>
        </w:rPr>
        <w:t>Tipo de incidente o evento (hechos presuntamente constitutivos de delito y/o falta administrativa, o situación reportada, cualquiera que esta sea, especificando si el hecho fue con o sin violencia)</w:t>
      </w:r>
    </w:p>
    <w:p w:rsidRPr="0066434E" w:rsidR="00202748" w:rsidP="00202748" w:rsidRDefault="00202748" w14:paraId="4DADE527" w14:textId="77777777">
      <w:pPr>
        <w:pStyle w:val="Prrafodelista"/>
        <w:numPr>
          <w:ilvl w:val="0"/>
          <w:numId w:val="8"/>
        </w:numPr>
        <w:spacing w:line="360" w:lineRule="auto"/>
        <w:jc w:val="both"/>
        <w:rPr>
          <w:rFonts w:ascii="Palatino Linotype" w:hAnsi="Palatino Linotype" w:cs="Tahoma"/>
          <w:szCs w:val="22"/>
        </w:rPr>
      </w:pPr>
      <w:r w:rsidRPr="0066434E">
        <w:rPr>
          <w:rFonts w:ascii="Palatino Linotype" w:hAnsi="Palatino Linotype" w:cs="Tahoma"/>
          <w:szCs w:val="22"/>
        </w:rPr>
        <w:t>Hora del incidente o evento</w:t>
      </w:r>
    </w:p>
    <w:p w:rsidRPr="0066434E" w:rsidR="00202748" w:rsidP="00202748" w:rsidRDefault="00202748" w14:paraId="233CF79D" w14:textId="77777777">
      <w:pPr>
        <w:pStyle w:val="Prrafodelista"/>
        <w:numPr>
          <w:ilvl w:val="0"/>
          <w:numId w:val="8"/>
        </w:numPr>
        <w:spacing w:line="360" w:lineRule="auto"/>
        <w:jc w:val="both"/>
        <w:rPr>
          <w:rFonts w:ascii="Palatino Linotype" w:hAnsi="Palatino Linotype" w:cs="Tahoma"/>
          <w:szCs w:val="22"/>
        </w:rPr>
      </w:pPr>
      <w:r w:rsidRPr="0066434E">
        <w:rPr>
          <w:rFonts w:ascii="Palatino Linotype" w:hAnsi="Palatino Linotype" w:cs="Tahoma"/>
          <w:szCs w:val="22"/>
        </w:rPr>
        <w:t>Fecha del incidente o evento</w:t>
      </w:r>
    </w:p>
    <w:p w:rsidRPr="0066434E" w:rsidR="00202748" w:rsidP="00202748" w:rsidRDefault="00202748" w14:paraId="74F411D5" w14:textId="77777777">
      <w:pPr>
        <w:pStyle w:val="Prrafodelista"/>
        <w:numPr>
          <w:ilvl w:val="0"/>
          <w:numId w:val="8"/>
        </w:numPr>
        <w:spacing w:line="360" w:lineRule="auto"/>
        <w:jc w:val="both"/>
        <w:rPr>
          <w:rFonts w:ascii="Palatino Linotype" w:hAnsi="Palatino Linotype" w:cs="Tahoma"/>
          <w:szCs w:val="22"/>
        </w:rPr>
      </w:pPr>
      <w:r w:rsidRPr="0066434E">
        <w:rPr>
          <w:rFonts w:ascii="Palatino Linotype" w:hAnsi="Palatino Linotype" w:cs="Tahoma"/>
          <w:szCs w:val="22"/>
        </w:rPr>
        <w:t>Lugar del incidente o evento</w:t>
      </w:r>
    </w:p>
    <w:p w:rsidRPr="0066434E" w:rsidR="00202748" w:rsidP="00202748" w:rsidRDefault="00202748" w14:paraId="525D0360" w14:textId="77777777">
      <w:pPr>
        <w:pStyle w:val="Prrafodelista"/>
        <w:numPr>
          <w:ilvl w:val="0"/>
          <w:numId w:val="8"/>
        </w:numPr>
        <w:spacing w:line="360" w:lineRule="auto"/>
        <w:jc w:val="both"/>
        <w:rPr>
          <w:rFonts w:ascii="Palatino Linotype" w:hAnsi="Palatino Linotype" w:cs="Tahoma"/>
          <w:szCs w:val="22"/>
        </w:rPr>
      </w:pPr>
      <w:r w:rsidRPr="0066434E">
        <w:rPr>
          <w:rFonts w:ascii="Palatino Linotype" w:hAnsi="Palatino Linotype" w:cs="Tahoma"/>
          <w:szCs w:val="22"/>
        </w:rPr>
        <w:t xml:space="preserve">Ubicación del incidente o evento </w:t>
      </w:r>
    </w:p>
    <w:p w:rsidRPr="0066434E" w:rsidR="00202748" w:rsidP="00202748" w:rsidRDefault="00202748" w14:paraId="55576266" w14:textId="77777777">
      <w:pPr>
        <w:pStyle w:val="Prrafodelista"/>
        <w:numPr>
          <w:ilvl w:val="0"/>
          <w:numId w:val="8"/>
        </w:numPr>
        <w:spacing w:line="360" w:lineRule="auto"/>
        <w:jc w:val="both"/>
        <w:rPr>
          <w:rFonts w:ascii="Palatino Linotype" w:hAnsi="Palatino Linotype" w:cs="Tahoma"/>
          <w:szCs w:val="22"/>
        </w:rPr>
      </w:pPr>
      <w:r w:rsidRPr="0066434E">
        <w:rPr>
          <w:rFonts w:ascii="Palatino Linotype" w:hAnsi="Palatino Linotype" w:cs="Tahoma"/>
          <w:szCs w:val="22"/>
        </w:rPr>
        <w:t>Las coordenadas geográficas del incidente o evento</w:t>
      </w:r>
    </w:p>
    <w:p w:rsidRPr="0066434E" w:rsidR="00202748" w:rsidP="00202748" w:rsidRDefault="00202748" w14:paraId="1466CBCF" w14:textId="77777777">
      <w:pPr>
        <w:tabs>
          <w:tab w:val="center" w:pos="4568"/>
        </w:tabs>
        <w:spacing w:after="0" w:line="360" w:lineRule="auto"/>
        <w:contextualSpacing/>
        <w:rPr>
          <w:rFonts w:eastAsia="Calibri" w:cs="Tahoma"/>
          <w:bCs/>
        </w:rPr>
      </w:pPr>
    </w:p>
    <w:p w:rsidRPr="0066434E" w:rsidR="0073409E" w:rsidP="0073409E" w:rsidRDefault="0073409E" w14:paraId="02ECF4F6" w14:textId="77777777">
      <w:pPr>
        <w:spacing w:after="0" w:line="360" w:lineRule="auto"/>
        <w:textAlignment w:val="baseline"/>
        <w:rPr>
          <w:rFonts w:eastAsia="Times New Roman" w:cs="Segoe UI"/>
          <w:color w:val="auto"/>
          <w:lang w:eastAsia="es-MX"/>
        </w:rPr>
      </w:pPr>
      <w:r w:rsidRPr="0066434E">
        <w:rPr>
          <w:rFonts w:eastAsia="Times New Roman" w:cs="Times New Roman"/>
          <w:noProof/>
          <w:color w:val="auto"/>
          <w:lang w:eastAsia="es-MX"/>
        </w:rPr>
        <w:t xml:space="preserve">En este sentido, toda vez que hubo un pronunciamiento para atender el requerimiento de información, </w:t>
      </w:r>
      <w:r w:rsidRPr="0066434E">
        <w:rPr>
          <w:rFonts w:eastAsia="Times New Roman" w:cs="Segoe UI"/>
          <w:color w:val="auto"/>
          <w:lang w:eastAsia="es-MX"/>
        </w:rPr>
        <w:t xml:space="preserve">es procedente advertir que este Organismo Garante no está facultado para dudar de la veracidad de lo manifestado en respuesta por el Sujeto Obligado, lo cual, se robustece con lo plasmado en el criterio 31-10 emitido por el entonces Instituto Federal de Acceso a la </w:t>
      </w:r>
      <w:r w:rsidRPr="0066434E">
        <w:rPr>
          <w:rFonts w:eastAsia="Times New Roman" w:cs="Segoe UI"/>
          <w:color w:val="auto"/>
          <w:lang w:eastAsia="es-MX"/>
        </w:rPr>
        <w:lastRenderedPageBreak/>
        <w:t>Información y Protección de Datos (IFAI) ahora Instituto Nacional de Transparencia, Acceso a la Información, y Protección de Datos Personales (INAI), que lleva por rubro y texto los siguientes:</w:t>
      </w:r>
      <w:r w:rsidRPr="0066434E">
        <w:rPr>
          <w:rFonts w:ascii="Times New Roman" w:hAnsi="Times New Roman" w:eastAsia="Times New Roman" w:cs="Times New Roman"/>
          <w:color w:val="auto"/>
          <w:lang w:eastAsia="es-MX"/>
        </w:rPr>
        <w:t>  </w:t>
      </w:r>
      <w:r w:rsidRPr="0066434E">
        <w:rPr>
          <w:rFonts w:eastAsia="Times New Roman" w:cs="Segoe UI"/>
          <w:color w:val="auto"/>
          <w:lang w:eastAsia="es-MX"/>
        </w:rPr>
        <w:t> </w:t>
      </w:r>
    </w:p>
    <w:p w:rsidRPr="0066434E" w:rsidR="0073409E" w:rsidP="0073409E" w:rsidRDefault="0073409E" w14:paraId="577E2615" w14:textId="77777777">
      <w:pPr>
        <w:spacing w:after="0" w:line="360" w:lineRule="auto"/>
        <w:textAlignment w:val="baseline"/>
        <w:rPr>
          <w:rFonts w:eastAsia="Times New Roman" w:cs="Segoe UI"/>
          <w:color w:val="auto"/>
          <w:lang w:eastAsia="es-MX"/>
        </w:rPr>
      </w:pPr>
      <w:r w:rsidRPr="0066434E">
        <w:rPr>
          <w:rFonts w:ascii="Times New Roman" w:hAnsi="Times New Roman" w:eastAsia="Times New Roman" w:cs="Times New Roman"/>
          <w:color w:val="auto"/>
          <w:lang w:eastAsia="es-MX"/>
        </w:rPr>
        <w:t> </w:t>
      </w:r>
      <w:r w:rsidRPr="0066434E">
        <w:rPr>
          <w:rFonts w:eastAsia="Times New Roman" w:cs="Segoe UI"/>
          <w:color w:val="auto"/>
          <w:lang w:eastAsia="es-MX"/>
        </w:rPr>
        <w:t> </w:t>
      </w:r>
    </w:p>
    <w:p w:rsidRPr="0066434E" w:rsidR="0073409E" w:rsidP="0073409E" w:rsidRDefault="0073409E" w14:paraId="1D87CD9F" w14:textId="77777777">
      <w:pPr>
        <w:spacing w:after="0" w:line="360" w:lineRule="auto"/>
        <w:ind w:left="555" w:right="525"/>
        <w:textAlignment w:val="baseline"/>
        <w:rPr>
          <w:rFonts w:eastAsia="Times New Roman" w:cs="Segoe UI"/>
          <w:color w:val="auto"/>
          <w:sz w:val="20"/>
          <w:szCs w:val="20"/>
          <w:lang w:eastAsia="es-MX"/>
        </w:rPr>
      </w:pPr>
      <w:r w:rsidRPr="0066434E">
        <w:rPr>
          <w:rFonts w:eastAsia="Times New Roman" w:cs="Segoe UI"/>
          <w:b/>
          <w:bCs/>
          <w:i/>
          <w:iCs/>
          <w:color w:val="auto"/>
          <w:sz w:val="20"/>
          <w:szCs w:val="20"/>
          <w:lang w:eastAsia="es-MX"/>
        </w:rPr>
        <w:t>“El Instituto Federal de Acceso a la Información y Protección de Datos no cuenta con facultades para pronunciarse respecto de la veracidad de los documentos proporcionados por los sujetos obligados.</w:t>
      </w:r>
      <w:r w:rsidRPr="0066434E">
        <w:rPr>
          <w:rFonts w:eastAsia="Times New Roman" w:cs="Segoe UI"/>
          <w:i/>
          <w:iCs/>
          <w:color w:val="auto"/>
          <w:sz w:val="20"/>
          <w:szCs w:val="20"/>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6434E">
        <w:rPr>
          <w:rFonts w:ascii="Times New Roman" w:hAnsi="Times New Roman" w:eastAsia="Times New Roman" w:cs="Times New Roman"/>
          <w:color w:val="auto"/>
          <w:sz w:val="20"/>
          <w:szCs w:val="20"/>
          <w:lang w:eastAsia="es-MX"/>
        </w:rPr>
        <w:t> </w:t>
      </w:r>
      <w:r w:rsidRPr="0066434E">
        <w:rPr>
          <w:rFonts w:eastAsia="Times New Roman" w:cs="Segoe UI"/>
          <w:color w:val="auto"/>
          <w:sz w:val="20"/>
          <w:szCs w:val="20"/>
          <w:lang w:eastAsia="es-MX"/>
        </w:rPr>
        <w:t> </w:t>
      </w:r>
    </w:p>
    <w:p w:rsidRPr="0066434E" w:rsidR="0073409E" w:rsidP="0073409E" w:rsidRDefault="0073409E" w14:paraId="7DE81D02" w14:textId="77777777">
      <w:pPr>
        <w:spacing w:after="0" w:line="360" w:lineRule="auto"/>
        <w:rPr>
          <w:rFonts w:eastAsia="Times New Roman" w:cs="Times New Roman"/>
          <w:noProof/>
          <w:color w:val="auto"/>
          <w:sz w:val="20"/>
          <w:lang w:eastAsia="es-MX"/>
        </w:rPr>
      </w:pPr>
    </w:p>
    <w:p w:rsidRPr="0066434E" w:rsidR="0073409E" w:rsidP="0073409E" w:rsidRDefault="0073409E" w14:paraId="4CADC42C" w14:textId="7091D5CA">
      <w:pPr>
        <w:spacing w:after="0" w:line="360" w:lineRule="auto"/>
        <w:rPr>
          <w:rFonts w:eastAsia="Times New Roman" w:cs="Times New Roman"/>
          <w:noProof/>
          <w:color w:val="auto"/>
          <w:lang w:eastAsia="es-MX"/>
        </w:rPr>
      </w:pPr>
      <w:r w:rsidRPr="0066434E">
        <w:rPr>
          <w:rFonts w:eastAsia="Times New Roman" w:cs="Times New Roman"/>
          <w:noProof/>
          <w:color w:val="auto"/>
          <w:szCs w:val="24"/>
          <w:lang w:eastAsia="es-MX"/>
        </w:rPr>
        <w:t xml:space="preserve">Así las cosas, el Recurrente por medio de la interposición del medio de defensa que nos ocupa, manifestó su inconformidad puntualmente por el hecho que desde su percepción, el Sujeto Obligado </w:t>
      </w:r>
      <w:r w:rsidRPr="0066434E">
        <w:rPr>
          <w:rFonts w:eastAsia="Times New Roman" w:cs="Times New Roman"/>
          <w:noProof/>
          <w:color w:val="auto"/>
          <w:szCs w:val="24"/>
          <w:u w:val="single"/>
          <w:lang w:eastAsia="es-MX"/>
        </w:rPr>
        <w:t>omitió la entrega de la hora sobre los incidentes relacionados con delitos y las coordenadas geográficas del lugar en el que se presentó el hecho o acto probablemente delictivo</w:t>
      </w:r>
      <w:r w:rsidRPr="0066434E">
        <w:rPr>
          <w:rFonts w:eastAsia="Times New Roman" w:cs="Times New Roman"/>
          <w:noProof/>
          <w:color w:val="auto"/>
          <w:szCs w:val="24"/>
          <w:lang w:eastAsia="es-MX"/>
        </w:rPr>
        <w:t xml:space="preserve">, </w:t>
      </w:r>
      <w:r w:rsidRPr="0066434E">
        <w:rPr>
          <w:rFonts w:eastAsia="Times New Roman" w:cs="Times New Roman"/>
          <w:noProof/>
          <w:color w:val="auto"/>
          <w:lang w:eastAsia="es-MX"/>
        </w:rPr>
        <w:t xml:space="preserve">toda vez que de los Lineamientos para el Llenado, Entrega, Recepeción, Registro, Resguardo y Consulta del Informe Policial Homologado, </w:t>
      </w:r>
      <w:r w:rsidRPr="0066434E">
        <w:rPr>
          <w:rFonts w:eastAsia="Times New Roman" w:cs="Times New Roman"/>
          <w:b/>
          <w:bCs/>
          <w:noProof/>
          <w:color w:val="auto"/>
          <w:lang w:eastAsia="es-MX"/>
        </w:rPr>
        <w:t xml:space="preserve">se desprende el nivel de desagreación que requiere; </w:t>
      </w:r>
      <w:r w:rsidRPr="0066434E">
        <w:rPr>
          <w:rFonts w:eastAsia="Times New Roman" w:cs="Times New Roman"/>
          <w:noProof/>
          <w:color w:val="auto"/>
          <w:lang w:eastAsia="es-MX"/>
        </w:rPr>
        <w:t>en este sentido, previo al estudio de fondo respecto a las razones o motivos de inconformidad en comento, no se deja de lado que a través del medio de defensa, el Recurrente precisó que se encontraba conforme con que la información se le permitiera unicamente por cuanto hace al ejercicio dos mil veintidós, esto es, consintió tacitamente la entrega de la información que fue aportada en respuesta.</w:t>
      </w:r>
    </w:p>
    <w:p w:rsidRPr="0066434E" w:rsidR="0073409E" w:rsidP="0073409E" w:rsidRDefault="0073409E" w14:paraId="25C38D90" w14:textId="5A1A856F">
      <w:pPr>
        <w:spacing w:after="0" w:line="360" w:lineRule="auto"/>
        <w:rPr>
          <w:rFonts w:eastAsia="Times New Roman" w:cs="Times New Roman"/>
          <w:noProof/>
          <w:color w:val="auto"/>
          <w:lang w:eastAsia="es-MX"/>
        </w:rPr>
      </w:pPr>
    </w:p>
    <w:p w:rsidRPr="0066434E" w:rsidR="00A55458" w:rsidP="0073409E" w:rsidRDefault="0073409E" w14:paraId="0B5CC228" w14:textId="244B5BE2">
      <w:pPr>
        <w:spacing w:after="0" w:line="360" w:lineRule="auto"/>
        <w:rPr>
          <w:rFonts w:eastAsia="Times New Roman" w:cs="Times New Roman"/>
          <w:noProof/>
          <w:color w:val="auto"/>
          <w:lang w:eastAsia="es-MX"/>
        </w:rPr>
      </w:pPr>
      <w:r w:rsidRPr="0066434E">
        <w:rPr>
          <w:rFonts w:eastAsia="Times New Roman" w:cs="Times New Roman"/>
          <w:noProof/>
          <w:color w:val="auto"/>
          <w:lang w:eastAsia="es-MX"/>
        </w:rPr>
        <w:t xml:space="preserve">No se pasa por alto que el Sujeto Obligado, entregó información de la temporalidad 2019-2021 y el Particular se declaró conforme con la </w:t>
      </w:r>
      <w:r w:rsidRPr="0066434E" w:rsidR="00A55458">
        <w:rPr>
          <w:rFonts w:eastAsia="Times New Roman" w:cs="Times New Roman"/>
          <w:noProof/>
          <w:color w:val="auto"/>
          <w:lang w:eastAsia="es-MX"/>
        </w:rPr>
        <w:t>temporalidad</w:t>
      </w:r>
      <w:r w:rsidRPr="0066434E">
        <w:rPr>
          <w:rFonts w:eastAsia="Times New Roman" w:cs="Times New Roman"/>
          <w:noProof/>
          <w:color w:val="auto"/>
          <w:lang w:eastAsia="es-MX"/>
        </w:rPr>
        <w:t xml:space="preserve"> de la </w:t>
      </w:r>
      <w:r w:rsidRPr="0066434E" w:rsidR="00A55458">
        <w:rPr>
          <w:rFonts w:eastAsia="Times New Roman" w:cs="Times New Roman"/>
          <w:noProof/>
          <w:color w:val="auto"/>
          <w:lang w:eastAsia="es-MX"/>
        </w:rPr>
        <w:t>información</w:t>
      </w:r>
      <w:r w:rsidRPr="0066434E">
        <w:rPr>
          <w:rFonts w:eastAsia="Times New Roman" w:cs="Times New Roman"/>
          <w:noProof/>
          <w:color w:val="auto"/>
          <w:lang w:eastAsia="es-MX"/>
        </w:rPr>
        <w:t xml:space="preserve"> aportada, con la disparidad de que refirió que la informaición que recibió fue del periodo 2019-2022</w:t>
      </w:r>
      <w:r w:rsidRPr="0066434E" w:rsidR="00A55458">
        <w:rPr>
          <w:rFonts w:eastAsia="Times New Roman" w:cs="Times New Roman"/>
          <w:noProof/>
          <w:color w:val="auto"/>
          <w:lang w:eastAsia="es-MX"/>
        </w:rPr>
        <w:t xml:space="preserve">. Aún así, se debe tener por consentida la información del año 2022, toda vez que su consentimiento incluso, fue expreso en torno a este concepto. </w:t>
      </w:r>
    </w:p>
    <w:p w:rsidRPr="0066434E" w:rsidR="00A55458" w:rsidP="0073409E" w:rsidRDefault="00A55458" w14:paraId="7A10A5BE" w14:textId="6BB37683">
      <w:pPr>
        <w:spacing w:after="0" w:line="360" w:lineRule="auto"/>
        <w:rPr>
          <w:rFonts w:eastAsia="Times New Roman" w:cs="Times New Roman"/>
          <w:noProof/>
          <w:color w:val="auto"/>
          <w:lang w:eastAsia="es-MX"/>
        </w:rPr>
      </w:pPr>
    </w:p>
    <w:p w:rsidRPr="0066434E" w:rsidR="00A55458" w:rsidP="00A55458" w:rsidRDefault="00A55458" w14:paraId="5ED66F9B" w14:textId="054C2670">
      <w:pPr>
        <w:spacing w:after="0" w:line="360" w:lineRule="auto"/>
        <w:rPr>
          <w:rFonts w:eastAsia="Times New Roman" w:cs="Times New Roman"/>
          <w:noProof/>
          <w:color w:val="auto"/>
          <w:lang w:eastAsia="es-MX"/>
        </w:rPr>
      </w:pPr>
      <w:r w:rsidRPr="0066434E">
        <w:rPr>
          <w:rFonts w:eastAsia="Times New Roman" w:cs="Times New Roman"/>
          <w:noProof/>
          <w:color w:val="auto"/>
          <w:lang w:eastAsia="es-MX"/>
        </w:rPr>
        <w:t>Además, existen precedentes en donde el Particular, se inconformó de manera específica sobre algunos puntos y consintió otros, información que fue solicitada en términos similares, como lo son los precedentes 12091/INFOEM/IP/RR/2022, 12086/INFOEM/IP/RR/2022, 12041/INFOEM/IP/RR/2022, 11956/INFOEM/IP/RR/2022, por señalar algunos.</w:t>
      </w:r>
    </w:p>
    <w:p w:rsidRPr="0066434E" w:rsidR="0073409E" w:rsidP="0073409E" w:rsidRDefault="0073409E" w14:paraId="414B9BEF" w14:textId="77777777">
      <w:pPr>
        <w:spacing w:after="0" w:line="360" w:lineRule="auto"/>
        <w:rPr>
          <w:rFonts w:eastAsia="Times New Roman" w:cs="Times New Roman"/>
          <w:noProof/>
          <w:color w:val="auto"/>
          <w:lang w:eastAsia="es-MX"/>
        </w:rPr>
      </w:pPr>
    </w:p>
    <w:p w:rsidRPr="0066434E" w:rsidR="0073409E" w:rsidP="0073409E" w:rsidRDefault="0073409E" w14:paraId="0CA9F266" w14:textId="77777777">
      <w:pPr>
        <w:spacing w:after="0" w:line="360" w:lineRule="auto"/>
        <w:rPr>
          <w:rFonts w:eastAsia="Times New Roman" w:cs="Times New Roman"/>
          <w:noProof/>
          <w:color w:val="auto"/>
          <w:lang w:eastAsia="es-MX"/>
        </w:rPr>
      </w:pPr>
      <w:r w:rsidRPr="0066434E">
        <w:rPr>
          <w:rFonts w:eastAsia="Times New Roman" w:cs="Times New Roman"/>
          <w:noProof/>
          <w:color w:val="auto"/>
          <w:lang w:eastAsia="es-MX"/>
        </w:rPr>
        <w:t>Lo anterior, cobra sustento legal del del Criterio de interpretación para sujetos obligados con clave de control SO/001/2020, mismo que a la letra, dispone lo siguiente:</w:t>
      </w:r>
    </w:p>
    <w:p w:rsidRPr="0066434E" w:rsidR="0073409E" w:rsidP="0073409E" w:rsidRDefault="0073409E" w14:paraId="6EC4ECF9" w14:textId="77777777">
      <w:pPr>
        <w:spacing w:after="0" w:line="360" w:lineRule="auto"/>
        <w:rPr>
          <w:rFonts w:eastAsia="Times New Roman" w:cs="Times New Roman"/>
          <w:noProof/>
          <w:color w:val="auto"/>
          <w:lang w:eastAsia="es-MX"/>
        </w:rPr>
      </w:pPr>
    </w:p>
    <w:p w:rsidRPr="0066434E" w:rsidR="0073409E" w:rsidP="0073409E" w:rsidRDefault="0073409E" w14:paraId="13C3F5F6" w14:textId="77777777">
      <w:pPr>
        <w:spacing w:after="0" w:line="360" w:lineRule="auto"/>
        <w:ind w:left="567" w:right="539"/>
        <w:rPr>
          <w:rFonts w:eastAsia="Times New Roman" w:cs="Times New Roman"/>
          <w:i/>
          <w:iCs/>
          <w:noProof/>
          <w:color w:val="auto"/>
          <w:sz w:val="18"/>
          <w:szCs w:val="18"/>
          <w:lang w:eastAsia="es-MX"/>
        </w:rPr>
      </w:pPr>
      <w:r w:rsidRPr="0066434E">
        <w:rPr>
          <w:rFonts w:eastAsia="Times New Roman" w:cs="Arial"/>
          <w:b/>
          <w:i/>
          <w:iCs/>
          <w:color w:val="auto"/>
          <w:sz w:val="20"/>
          <w:szCs w:val="20"/>
          <w:lang w:eastAsia="es-ES"/>
        </w:rPr>
        <w:t xml:space="preserve">Actos consentidos tácitamente. Improcedencia de su análisis. </w:t>
      </w:r>
      <w:r w:rsidRPr="0066434E">
        <w:rPr>
          <w:rFonts w:eastAsia="Times New Roman" w:cs="Times New Roman"/>
          <w:bCs/>
          <w:i/>
          <w:iCs/>
          <w:color w:val="auto"/>
          <w:sz w:val="20"/>
          <w:szCs w:val="20"/>
          <w:lang w:eastAsia="es-E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66434E" w:rsidR="0073409E" w:rsidP="0073409E" w:rsidRDefault="0073409E" w14:paraId="5FBF8840" w14:textId="77777777">
      <w:pPr>
        <w:spacing w:after="0" w:line="360" w:lineRule="auto"/>
        <w:rPr>
          <w:rFonts w:eastAsia="Times New Roman" w:cs="Times New Roman"/>
          <w:noProof/>
          <w:color w:val="auto"/>
          <w:lang w:eastAsia="es-MX"/>
        </w:rPr>
      </w:pPr>
    </w:p>
    <w:p w:rsidRPr="0066434E" w:rsidR="0073409E" w:rsidP="0073409E" w:rsidRDefault="0073409E" w14:paraId="51DAEDB2" w14:textId="266190D6">
      <w:pPr>
        <w:spacing w:after="0" w:line="360" w:lineRule="auto"/>
        <w:rPr>
          <w:rFonts w:eastAsia="Times New Roman" w:cs="Times New Roman"/>
          <w:noProof/>
          <w:color w:val="auto"/>
          <w:lang w:eastAsia="es-MX"/>
        </w:rPr>
      </w:pPr>
      <w:r w:rsidRPr="0066434E">
        <w:rPr>
          <w:rFonts w:eastAsia="Times New Roman" w:cs="Times New Roman"/>
          <w:noProof/>
          <w:color w:val="auto"/>
          <w:lang w:eastAsia="es-MX"/>
        </w:rPr>
        <w:t xml:space="preserve">Conforme lo expuesto, se entiende que el Particular consintió tácitamente la falta de entrega de lo peticionado por cuanto hace al ejercicio </w:t>
      </w:r>
      <w:r w:rsidRPr="0066434E" w:rsidR="00A55458">
        <w:rPr>
          <w:rFonts w:eastAsia="Times New Roman" w:cs="Times New Roman"/>
          <w:noProof/>
          <w:color w:val="auto"/>
          <w:lang w:eastAsia="es-MX"/>
        </w:rPr>
        <w:t>dos mil diez al dos mil dieciocho y por cuanto hace a la información entregada, por lo que unicamente el estudio será en torno a la falta de entrega de las coordenadas y de la hora de los hechos o incidentes.</w:t>
      </w:r>
    </w:p>
    <w:p w:rsidRPr="0066434E" w:rsidR="00A55458" w:rsidP="0073409E" w:rsidRDefault="00A55458" w14:paraId="07FE1AB1" w14:textId="3A52AD93">
      <w:pPr>
        <w:spacing w:after="0" w:line="360" w:lineRule="auto"/>
        <w:rPr>
          <w:rFonts w:eastAsia="Times New Roman" w:cs="Times New Roman"/>
          <w:noProof/>
          <w:color w:val="auto"/>
          <w:lang w:eastAsia="es-MX"/>
        </w:rPr>
      </w:pPr>
    </w:p>
    <w:p w:rsidRPr="0066434E" w:rsidR="00A55458" w:rsidP="0073409E" w:rsidRDefault="00A55458" w14:paraId="10D9BFDD" w14:textId="5F2CBEC6">
      <w:pPr>
        <w:spacing w:after="0" w:line="360" w:lineRule="auto"/>
        <w:rPr>
          <w:rFonts w:eastAsia="Times New Roman" w:cs="Times New Roman"/>
          <w:noProof/>
          <w:color w:val="auto"/>
          <w:lang w:eastAsia="es-MX"/>
        </w:rPr>
      </w:pPr>
      <w:r w:rsidRPr="0066434E">
        <w:rPr>
          <w:rFonts w:eastAsia="Times New Roman" w:cs="Times New Roman"/>
          <w:noProof/>
          <w:color w:val="auto"/>
          <w:lang w:eastAsia="es-MX"/>
        </w:rPr>
        <w:t xml:space="preserve">Es necesario  tambien advertir, </w:t>
      </w:r>
      <w:r w:rsidRPr="0066434E" w:rsidR="00F44B77">
        <w:rPr>
          <w:rFonts w:eastAsia="Times New Roman" w:cs="Times New Roman"/>
          <w:noProof/>
          <w:color w:val="auto"/>
          <w:lang w:eastAsia="es-MX"/>
        </w:rPr>
        <w:t xml:space="preserve">que la respuesta fue aportada por el Director de Seguridad Pública y Tránsito Municipal y el informe Justificado, por el Jefe del Centro de Control, Comando, Comunicaciones y Cómputo, este ultimo, refirió que ya se entregó toda la </w:t>
      </w:r>
      <w:r w:rsidRPr="0066434E" w:rsidR="00F44B77">
        <w:rPr>
          <w:rFonts w:eastAsia="Times New Roman" w:cs="Times New Roman"/>
          <w:noProof/>
          <w:color w:val="auto"/>
          <w:lang w:eastAsia="es-MX"/>
        </w:rPr>
        <w:lastRenderedPageBreak/>
        <w:t>informaicón que obra en sus archivos y que por cuanto hace a las coordenadas, si bien estas se encuentran en el informe de policía homologado, este es enviado directamente por la Plataforma señalada por el Secretaríado Ejecutivo y por tanto, no existe la información en sus archivos.</w:t>
      </w:r>
    </w:p>
    <w:p w:rsidRPr="0066434E" w:rsidR="0073409E" w:rsidP="0073409E" w:rsidRDefault="0073409E" w14:paraId="56DD9576" w14:textId="77777777">
      <w:pPr>
        <w:spacing w:after="0" w:line="360" w:lineRule="auto"/>
        <w:rPr>
          <w:rFonts w:eastAsia="Times New Roman" w:cs="Times New Roman"/>
          <w:noProof/>
          <w:color w:val="auto"/>
          <w:lang w:eastAsia="es-MX"/>
        </w:rPr>
      </w:pPr>
    </w:p>
    <w:p w:rsidRPr="0066434E" w:rsidR="0073409E" w:rsidP="0073409E" w:rsidRDefault="0073409E" w14:paraId="0DBBBADE" w14:textId="77777777">
      <w:pPr>
        <w:spacing w:after="0" w:line="360" w:lineRule="auto"/>
        <w:rPr>
          <w:rFonts w:eastAsia="Times New Roman" w:cs="Times New Roman"/>
          <w:noProof/>
          <w:color w:val="auto"/>
          <w:lang w:eastAsia="es-MX"/>
        </w:rPr>
      </w:pPr>
      <w:r w:rsidRPr="0066434E">
        <w:rPr>
          <w:rFonts w:eastAsia="Times New Roman" w:cs="Times New Roman"/>
          <w:noProof/>
          <w:color w:val="auto"/>
          <w:lang w:eastAsia="es-MX"/>
        </w:rPr>
        <w:t xml:space="preserve">Fijado lo anterior, conviene entrar al estudio de fondo respecto a la naturaleza de la información requerida, por ello, es necesario observar lo que dictan los Lineamientos invocados por el Recurrente, mismos que se encuentran disponibles para su consulta en: </w:t>
      </w:r>
      <w:hyperlink w:history="1" r:id="rId9">
        <w:r w:rsidRPr="0066434E">
          <w:rPr>
            <w:rFonts w:eastAsia="Times New Roman" w:cs="Times New Roman"/>
            <w:noProof/>
            <w:color w:val="0563C1"/>
            <w:u w:val="single"/>
            <w:lang w:eastAsia="es-MX"/>
          </w:rPr>
          <w:t>https://www.dof.gob.mx/nota_detalle.php?codigo=5587157&amp;fecha=21/02/2020</w:t>
        </w:r>
      </w:hyperlink>
      <w:r w:rsidRPr="0066434E">
        <w:rPr>
          <w:rFonts w:eastAsia="Times New Roman" w:cs="Times New Roman"/>
          <w:noProof/>
          <w:color w:val="auto"/>
          <w:lang w:eastAsia="es-MX"/>
        </w:rPr>
        <w:t xml:space="preserve"> y de los cuales, se tiene lo siguiente:</w:t>
      </w:r>
    </w:p>
    <w:p w:rsidRPr="0066434E" w:rsidR="0073409E" w:rsidP="0073409E" w:rsidRDefault="0073409E" w14:paraId="75FC98CF" w14:textId="77777777">
      <w:pPr>
        <w:spacing w:after="0" w:line="240" w:lineRule="auto"/>
        <w:jc w:val="left"/>
        <w:rPr>
          <w:rFonts w:eastAsia="Times New Roman" w:cs="Times New Roman"/>
          <w:color w:val="auto"/>
          <w:sz w:val="20"/>
          <w:szCs w:val="20"/>
          <w:lang w:eastAsia="es-ES"/>
        </w:rPr>
      </w:pPr>
    </w:p>
    <w:p w:rsidRPr="0066434E" w:rsidR="0073409E" w:rsidP="0073409E" w:rsidRDefault="0073409E" w14:paraId="767F25F2" w14:textId="77777777">
      <w:pPr>
        <w:spacing w:after="0" w:line="240" w:lineRule="auto"/>
        <w:ind w:left="567"/>
        <w:rPr>
          <w:rFonts w:eastAsia="Times New Roman" w:cs="Times New Roman"/>
          <w:b/>
          <w:color w:val="auto"/>
          <w:sz w:val="20"/>
          <w:szCs w:val="20"/>
          <w:lang w:eastAsia="es-ES"/>
        </w:rPr>
      </w:pPr>
      <w:r w:rsidRPr="0066434E">
        <w:rPr>
          <w:rFonts w:eastAsia="Times New Roman" w:cs="Times New Roman"/>
          <w:b/>
          <w:color w:val="auto"/>
          <w:sz w:val="20"/>
          <w:szCs w:val="20"/>
          <w:lang w:eastAsia="es-ES"/>
        </w:rPr>
        <w:t>PRIMERO. OBJETO Y ÁMBITO DE APLICACIÓN.</w:t>
      </w:r>
    </w:p>
    <w:p w:rsidRPr="0066434E" w:rsidR="0073409E" w:rsidP="0073409E" w:rsidRDefault="0073409E" w14:paraId="06DFB2B9" w14:textId="77777777">
      <w:pPr>
        <w:spacing w:after="0" w:line="240" w:lineRule="auto"/>
        <w:ind w:left="567" w:right="539"/>
        <w:rPr>
          <w:rFonts w:eastAsia="Times New Roman" w:cs="Times New Roman"/>
          <w:i/>
          <w:color w:val="auto"/>
          <w:sz w:val="20"/>
          <w:szCs w:val="20"/>
          <w:lang w:eastAsia="es-ES"/>
        </w:rPr>
      </w:pPr>
    </w:p>
    <w:p w:rsidRPr="0066434E" w:rsidR="0073409E" w:rsidP="0073409E" w:rsidRDefault="0073409E" w14:paraId="4ED815C8" w14:textId="77777777">
      <w:pPr>
        <w:spacing w:after="0" w:line="360" w:lineRule="auto"/>
        <w:ind w:left="567" w:right="539"/>
        <w:rPr>
          <w:rFonts w:eastAsia="Times New Roman" w:cs="Times New Roman"/>
          <w:i/>
          <w:color w:val="auto"/>
          <w:sz w:val="20"/>
          <w:szCs w:val="20"/>
          <w:lang w:eastAsia="es-ES"/>
        </w:rPr>
      </w:pPr>
      <w:r w:rsidRPr="0066434E">
        <w:rPr>
          <w:rFonts w:eastAsia="Times New Roman" w:cs="Times New Roman"/>
          <w:i/>
          <w:color w:val="auto"/>
          <w:sz w:val="20"/>
          <w:szCs w:val="20"/>
          <w:lang w:eastAsia="es-ES"/>
        </w:rPr>
        <w:t xml:space="preserve">El Informe Policial Homologado es el medio a través del cual </w:t>
      </w:r>
      <w:r w:rsidRPr="0066434E">
        <w:rPr>
          <w:rFonts w:eastAsia="Times New Roman" w:cs="Times New Roman"/>
          <w:b/>
          <w:i/>
          <w:color w:val="auto"/>
          <w:sz w:val="20"/>
          <w:szCs w:val="20"/>
          <w:lang w:eastAsia="es-ES"/>
        </w:rPr>
        <w:t>los integrantes de las instituciones policiales documentan la información relacionada con las puestas a disposición de personas y/o de objetos derivados de su intervención</w:t>
      </w:r>
      <w:r w:rsidRPr="0066434E">
        <w:rPr>
          <w:rFonts w:eastAsia="Times New Roman" w:cs="Times New Roman"/>
          <w:i/>
          <w:color w:val="auto"/>
          <w:sz w:val="20"/>
          <w:szCs w:val="20"/>
          <w:lang w:eastAsia="es-ES"/>
        </w:rPr>
        <w:t>, a las autoridades competentes.</w:t>
      </w:r>
    </w:p>
    <w:p w:rsidRPr="0066434E" w:rsidR="0073409E" w:rsidP="0073409E" w:rsidRDefault="0073409E" w14:paraId="52C88ACC" w14:textId="77777777">
      <w:pPr>
        <w:spacing w:after="0" w:line="360" w:lineRule="auto"/>
        <w:ind w:left="567" w:right="539"/>
        <w:rPr>
          <w:rFonts w:eastAsia="Times New Roman" w:cs="Times New Roman"/>
          <w:i/>
          <w:color w:val="auto"/>
          <w:sz w:val="20"/>
          <w:szCs w:val="20"/>
          <w:lang w:eastAsia="es-ES"/>
        </w:rPr>
      </w:pPr>
    </w:p>
    <w:p w:rsidRPr="0066434E" w:rsidR="0073409E" w:rsidP="0073409E" w:rsidRDefault="0073409E" w14:paraId="72819896" w14:textId="77777777">
      <w:pPr>
        <w:spacing w:after="0" w:line="360" w:lineRule="auto"/>
        <w:ind w:left="567" w:right="539"/>
        <w:rPr>
          <w:rFonts w:eastAsia="Times New Roman" w:cs="Times New Roman"/>
          <w:i/>
          <w:color w:val="auto"/>
          <w:sz w:val="20"/>
          <w:szCs w:val="20"/>
          <w:lang w:eastAsia="es-ES"/>
        </w:rPr>
      </w:pPr>
      <w:r w:rsidRPr="0066434E">
        <w:rPr>
          <w:rFonts w:eastAsia="Times New Roman" w:cs="Times New Roman"/>
          <w:i/>
          <w:color w:val="auto"/>
          <w:sz w:val="20"/>
          <w:szCs w:val="20"/>
          <w:lang w:eastAsia="es-ES"/>
        </w:rPr>
        <w:t>El Informe Policial Homologado tiene como objeto eficientar las puestas a disposición, garantizar el debido proceso, y fomentar el uso de la información para acciones de inteligencia.</w:t>
      </w:r>
    </w:p>
    <w:p w:rsidRPr="0066434E" w:rsidR="0073409E" w:rsidP="0073409E" w:rsidRDefault="0073409E" w14:paraId="70C7A295" w14:textId="77777777">
      <w:pPr>
        <w:spacing w:after="0" w:line="360" w:lineRule="auto"/>
        <w:ind w:left="567" w:right="539"/>
        <w:rPr>
          <w:rFonts w:eastAsia="Times New Roman" w:cs="Times New Roman"/>
          <w:i/>
          <w:color w:val="auto"/>
          <w:sz w:val="20"/>
          <w:szCs w:val="20"/>
          <w:lang w:eastAsia="es-ES"/>
        </w:rPr>
      </w:pPr>
    </w:p>
    <w:p w:rsidRPr="0066434E" w:rsidR="0073409E" w:rsidP="0073409E" w:rsidRDefault="0073409E" w14:paraId="35B52424" w14:textId="77777777">
      <w:pPr>
        <w:spacing w:after="0" w:line="360" w:lineRule="auto"/>
        <w:ind w:left="567" w:right="539"/>
        <w:rPr>
          <w:rFonts w:eastAsia="Times New Roman" w:cs="Times New Roman"/>
          <w:i/>
          <w:color w:val="auto"/>
          <w:sz w:val="20"/>
          <w:szCs w:val="20"/>
          <w:lang w:eastAsia="es-ES"/>
        </w:rPr>
      </w:pPr>
      <w:r w:rsidRPr="0066434E">
        <w:rPr>
          <w:rFonts w:eastAsia="Times New Roman" w:cs="Times New Roman"/>
          <w:i/>
          <w:color w:val="auto"/>
          <w:sz w:val="20"/>
          <w:szCs w:val="20"/>
          <w:lang w:eastAsia="es-ES"/>
        </w:rPr>
        <w:t>Los presentes Lineamientos tienen como objeto señalar los criterios respecto a lo siguiente:</w:t>
      </w:r>
    </w:p>
    <w:p w:rsidRPr="0066434E" w:rsidR="0073409E" w:rsidP="0073409E" w:rsidRDefault="0073409E" w14:paraId="01385638" w14:textId="77777777">
      <w:pPr>
        <w:spacing w:after="0" w:line="240" w:lineRule="auto"/>
        <w:ind w:left="567" w:right="539"/>
        <w:rPr>
          <w:rFonts w:eastAsia="Times New Roman" w:cs="Times New Roman"/>
          <w:i/>
          <w:color w:val="auto"/>
          <w:sz w:val="20"/>
          <w:szCs w:val="20"/>
          <w:lang w:eastAsia="es-ES"/>
        </w:rPr>
      </w:pPr>
    </w:p>
    <w:p w:rsidRPr="0066434E" w:rsidR="0073409E" w:rsidP="0073409E" w:rsidRDefault="0073409E" w14:paraId="69504D5A" w14:textId="77777777">
      <w:pPr>
        <w:spacing w:after="0" w:line="240" w:lineRule="auto"/>
        <w:ind w:left="567" w:right="539"/>
        <w:rPr>
          <w:rFonts w:eastAsia="Times New Roman" w:cs="Times New Roman"/>
          <w:i/>
          <w:color w:val="auto"/>
          <w:sz w:val="20"/>
          <w:szCs w:val="20"/>
          <w:lang w:eastAsia="es-ES"/>
        </w:rPr>
      </w:pPr>
      <w:r w:rsidRPr="0066434E">
        <w:rPr>
          <w:rFonts w:eastAsia="Times New Roman" w:cs="Times New Roman"/>
          <w:i/>
          <w:color w:val="auto"/>
          <w:sz w:val="20"/>
          <w:szCs w:val="20"/>
          <w:lang w:eastAsia="es-ES"/>
        </w:rPr>
        <w:t>I a V …</w:t>
      </w:r>
    </w:p>
    <w:p w:rsidRPr="0066434E" w:rsidR="0073409E" w:rsidP="0073409E" w:rsidRDefault="0073409E" w14:paraId="48B45993" w14:textId="77777777">
      <w:pPr>
        <w:spacing w:after="0" w:line="240" w:lineRule="auto"/>
        <w:ind w:left="567" w:right="539"/>
        <w:rPr>
          <w:rFonts w:eastAsia="Times New Roman" w:cs="Times New Roman"/>
          <w:i/>
          <w:color w:val="auto"/>
          <w:sz w:val="20"/>
          <w:szCs w:val="20"/>
          <w:lang w:eastAsia="es-ES"/>
        </w:rPr>
      </w:pPr>
    </w:p>
    <w:p w:rsidRPr="0066434E" w:rsidR="0073409E" w:rsidP="0073409E" w:rsidRDefault="0073409E" w14:paraId="49DD4693" w14:textId="77777777">
      <w:pPr>
        <w:spacing w:after="0" w:line="240" w:lineRule="auto"/>
        <w:ind w:left="567" w:right="539"/>
        <w:rPr>
          <w:rFonts w:eastAsia="Times New Roman" w:cs="Times New Roman"/>
          <w:i/>
          <w:color w:val="auto"/>
          <w:sz w:val="20"/>
          <w:szCs w:val="20"/>
          <w:lang w:eastAsia="es-ES"/>
        </w:rPr>
      </w:pPr>
      <w:r w:rsidRPr="0066434E">
        <w:rPr>
          <w:rFonts w:eastAsia="Times New Roman" w:cs="Times New Roman"/>
          <w:i/>
          <w:color w:val="auto"/>
          <w:sz w:val="20"/>
          <w:szCs w:val="20"/>
          <w:lang w:eastAsia="es-ES"/>
        </w:rPr>
        <w:t>VI.  Resguardo de la base de datos del IPH en el Sistema Nacional de Información en Seguridad Pública;</w:t>
      </w:r>
    </w:p>
    <w:p w:rsidRPr="0066434E" w:rsidR="0073409E" w:rsidP="0073409E" w:rsidRDefault="0073409E" w14:paraId="48E95E01" w14:textId="77777777">
      <w:pPr>
        <w:spacing w:after="0" w:line="240" w:lineRule="auto"/>
        <w:ind w:left="567" w:right="539"/>
        <w:rPr>
          <w:rFonts w:eastAsia="Times New Roman" w:cs="Times New Roman"/>
          <w:i/>
          <w:color w:val="auto"/>
          <w:sz w:val="20"/>
          <w:szCs w:val="20"/>
          <w:lang w:eastAsia="es-ES"/>
        </w:rPr>
      </w:pPr>
    </w:p>
    <w:p w:rsidRPr="0066434E" w:rsidR="0073409E" w:rsidP="0073409E" w:rsidRDefault="0073409E" w14:paraId="3BC815B8" w14:textId="77777777">
      <w:pPr>
        <w:spacing w:after="0" w:line="240" w:lineRule="auto"/>
        <w:ind w:left="567" w:right="539"/>
        <w:rPr>
          <w:rFonts w:eastAsia="Times New Roman" w:cs="Times New Roman"/>
          <w:i/>
          <w:color w:val="auto"/>
          <w:szCs w:val="20"/>
          <w:lang w:eastAsia="es-ES"/>
        </w:rPr>
      </w:pPr>
      <w:r w:rsidRPr="0066434E">
        <w:rPr>
          <w:rFonts w:eastAsia="Times New Roman" w:cs="Times New Roman"/>
          <w:i/>
          <w:color w:val="auto"/>
          <w:szCs w:val="20"/>
          <w:lang w:eastAsia="es-ES"/>
        </w:rPr>
        <w:t>VII a IX …</w:t>
      </w:r>
    </w:p>
    <w:p w:rsidRPr="0066434E" w:rsidR="0073409E" w:rsidP="0073409E" w:rsidRDefault="0073409E" w14:paraId="05F60705" w14:textId="77777777">
      <w:pPr>
        <w:spacing w:after="0" w:line="240" w:lineRule="auto"/>
        <w:ind w:left="567" w:right="539"/>
        <w:rPr>
          <w:rFonts w:eastAsia="Times New Roman" w:cs="Times New Roman"/>
          <w:i/>
          <w:color w:val="auto"/>
          <w:szCs w:val="20"/>
          <w:lang w:eastAsia="es-ES"/>
        </w:rPr>
      </w:pPr>
    </w:p>
    <w:p w:rsidRPr="0066434E" w:rsidR="0073409E" w:rsidP="0073409E" w:rsidRDefault="0073409E" w14:paraId="4A77EFC1" w14:textId="77777777">
      <w:pPr>
        <w:spacing w:after="0" w:line="240" w:lineRule="auto"/>
        <w:ind w:left="567" w:right="539"/>
        <w:rPr>
          <w:rFonts w:eastAsia="Times New Roman" w:cs="Times New Roman"/>
          <w:b/>
          <w:color w:val="auto"/>
          <w:sz w:val="20"/>
          <w:szCs w:val="20"/>
          <w:lang w:eastAsia="es-ES"/>
        </w:rPr>
      </w:pPr>
    </w:p>
    <w:p w:rsidRPr="0066434E" w:rsidR="0073409E" w:rsidP="0073409E" w:rsidRDefault="0073409E" w14:paraId="7635AE01" w14:textId="77777777">
      <w:pPr>
        <w:spacing w:after="0" w:line="240" w:lineRule="auto"/>
        <w:ind w:left="567" w:right="539"/>
        <w:rPr>
          <w:rFonts w:eastAsia="Times New Roman" w:cs="Times New Roman"/>
          <w:b/>
          <w:color w:val="auto"/>
          <w:sz w:val="20"/>
          <w:szCs w:val="20"/>
          <w:lang w:eastAsia="es-ES"/>
        </w:rPr>
      </w:pPr>
      <w:r w:rsidRPr="0066434E">
        <w:rPr>
          <w:rFonts w:eastAsia="Times New Roman" w:cs="Times New Roman"/>
          <w:b/>
          <w:color w:val="auto"/>
          <w:sz w:val="20"/>
          <w:szCs w:val="20"/>
          <w:lang w:eastAsia="es-ES"/>
        </w:rPr>
        <w:t>SEGUNDO. GLOSARIO DE TÉRMINOS.</w:t>
      </w:r>
    </w:p>
    <w:p w:rsidRPr="0066434E" w:rsidR="0073409E" w:rsidP="0073409E" w:rsidRDefault="0073409E" w14:paraId="046155FA" w14:textId="77777777">
      <w:pPr>
        <w:spacing w:after="0" w:line="240" w:lineRule="auto"/>
        <w:ind w:left="567" w:right="539"/>
        <w:rPr>
          <w:rFonts w:eastAsia="Times New Roman" w:cs="Times New Roman"/>
          <w:b/>
          <w:color w:val="auto"/>
          <w:szCs w:val="20"/>
          <w:lang w:eastAsia="es-ES"/>
        </w:rPr>
      </w:pPr>
    </w:p>
    <w:p w:rsidRPr="0066434E" w:rsidR="0073409E" w:rsidP="0073409E" w:rsidRDefault="0073409E" w14:paraId="252C03CE" w14:textId="77777777">
      <w:pPr>
        <w:spacing w:after="0" w:line="360" w:lineRule="auto"/>
        <w:ind w:left="567"/>
        <w:rPr>
          <w:rFonts w:eastAsia="Times New Roman" w:cs="Times New Roman"/>
          <w:i/>
          <w:iCs/>
          <w:color w:val="auto"/>
          <w:sz w:val="20"/>
          <w:szCs w:val="20"/>
          <w:lang w:eastAsia="es-ES"/>
        </w:rPr>
      </w:pPr>
      <w:r w:rsidRPr="0066434E">
        <w:rPr>
          <w:rFonts w:eastAsia="Times New Roman" w:cs="Times New Roman"/>
          <w:i/>
          <w:iCs/>
          <w:color w:val="auto"/>
          <w:sz w:val="20"/>
          <w:szCs w:val="20"/>
          <w:lang w:eastAsia="es-ES"/>
        </w:rPr>
        <w:t>I a IX …</w:t>
      </w:r>
    </w:p>
    <w:p w:rsidRPr="0066434E" w:rsidR="0073409E" w:rsidP="0073409E" w:rsidRDefault="0073409E" w14:paraId="249AC137" w14:textId="77777777">
      <w:pPr>
        <w:spacing w:after="0" w:line="360" w:lineRule="auto"/>
        <w:ind w:left="567"/>
        <w:rPr>
          <w:rFonts w:eastAsia="Times New Roman" w:cs="Times New Roman"/>
          <w:i/>
          <w:iCs/>
          <w:color w:val="auto"/>
          <w:sz w:val="20"/>
          <w:szCs w:val="20"/>
          <w:lang w:eastAsia="es-ES"/>
        </w:rPr>
      </w:pPr>
      <w:r w:rsidRPr="0066434E">
        <w:rPr>
          <w:rFonts w:eastAsia="Times New Roman" w:cs="Times New Roman"/>
          <w:i/>
          <w:iCs/>
          <w:color w:val="auto"/>
          <w:sz w:val="20"/>
          <w:szCs w:val="20"/>
          <w:lang w:eastAsia="es-ES"/>
        </w:rPr>
        <w:lastRenderedPageBreak/>
        <w:t>X. IPH: El Informe Policial Homologado de hechos probablemente delictivos o de infracciones administrativas, mismo que puede ser en versión impresa o electrónica.</w:t>
      </w:r>
    </w:p>
    <w:p w:rsidRPr="0066434E" w:rsidR="0073409E" w:rsidP="0073409E" w:rsidRDefault="0073409E" w14:paraId="5FF32A7A" w14:textId="77777777">
      <w:pPr>
        <w:spacing w:after="0" w:line="360" w:lineRule="auto"/>
        <w:ind w:right="539"/>
        <w:rPr>
          <w:rFonts w:eastAsia="Times New Roman" w:cs="Arial"/>
          <w:i/>
          <w:color w:val="2F2F2F"/>
          <w:sz w:val="20"/>
          <w:szCs w:val="20"/>
          <w:shd w:val="clear" w:color="auto" w:fill="FFFFFF"/>
          <w:lang w:eastAsia="es-ES"/>
        </w:rPr>
      </w:pPr>
    </w:p>
    <w:p w:rsidRPr="0066434E" w:rsidR="0073409E" w:rsidP="0073409E" w:rsidRDefault="0073409E" w14:paraId="0EB17FD0" w14:textId="77777777">
      <w:pPr>
        <w:spacing w:after="0" w:line="240" w:lineRule="auto"/>
        <w:ind w:left="567"/>
        <w:rPr>
          <w:rFonts w:eastAsia="Times New Roman" w:cs="Times New Roman"/>
          <w:b/>
          <w:bCs/>
          <w:color w:val="auto"/>
          <w:sz w:val="20"/>
          <w:szCs w:val="20"/>
          <w:lang w:eastAsia="es-ES"/>
        </w:rPr>
      </w:pPr>
      <w:r w:rsidRPr="0066434E">
        <w:rPr>
          <w:rFonts w:eastAsia="Times New Roman" w:cs="Times New Roman"/>
          <w:b/>
          <w:bCs/>
          <w:color w:val="auto"/>
          <w:sz w:val="20"/>
          <w:szCs w:val="20"/>
          <w:lang w:eastAsia="es-ES"/>
        </w:rPr>
        <w:t>DÉCIMO TERCERO. ENTREGA Y RECEPCIÓN DEL IPH.</w:t>
      </w:r>
    </w:p>
    <w:p w:rsidRPr="0066434E" w:rsidR="0073409E" w:rsidP="0073409E" w:rsidRDefault="0073409E" w14:paraId="4A80FAD8" w14:textId="77777777">
      <w:pPr>
        <w:spacing w:after="0" w:line="360" w:lineRule="auto"/>
        <w:ind w:left="567" w:right="539"/>
        <w:rPr>
          <w:rFonts w:eastAsia="Times New Roman" w:cs="Times New Roman"/>
          <w:i/>
          <w:color w:val="auto"/>
          <w:sz w:val="24"/>
          <w:szCs w:val="20"/>
          <w:lang w:eastAsia="es-ES"/>
        </w:rPr>
      </w:pPr>
    </w:p>
    <w:p w:rsidRPr="0066434E" w:rsidR="0073409E" w:rsidP="0073409E" w:rsidRDefault="0073409E" w14:paraId="512417B8" w14:textId="77777777">
      <w:pPr>
        <w:spacing w:after="0" w:line="360" w:lineRule="auto"/>
        <w:ind w:left="567" w:right="539"/>
        <w:rPr>
          <w:rFonts w:eastAsia="Times New Roman" w:cs="Times New Roman"/>
          <w:i/>
          <w:color w:val="auto"/>
          <w:sz w:val="20"/>
          <w:szCs w:val="20"/>
          <w:lang w:eastAsia="es-ES"/>
        </w:rPr>
      </w:pPr>
      <w:r w:rsidRPr="0066434E">
        <w:rPr>
          <w:rFonts w:eastAsia="Times New Roman" w:cs="Times New Roman"/>
          <w:i/>
          <w:color w:val="auto"/>
          <w:sz w:val="20"/>
          <w:szCs w:val="20"/>
          <w:lang w:eastAsia="es-ES"/>
        </w:rPr>
        <w:t xml:space="preserve">Los integrantes de las instituciones policiales de los tres órdenes de gobierno que realicen el llenado del IPH, </w:t>
      </w:r>
      <w:r w:rsidRPr="0066434E">
        <w:rPr>
          <w:rFonts w:eastAsia="Times New Roman" w:cs="Times New Roman"/>
          <w:b/>
          <w:i/>
          <w:color w:val="auto"/>
          <w:sz w:val="20"/>
          <w:szCs w:val="20"/>
          <w:lang w:eastAsia="es-ES"/>
        </w:rPr>
        <w:t>deberán entregarlo junto con las personas detenidas y/o arrestadas y/o los objetos asegurados a la autoridad competente</w:t>
      </w:r>
      <w:r w:rsidRPr="0066434E">
        <w:rPr>
          <w:rFonts w:eastAsia="Times New Roman" w:cs="Times New Roman"/>
          <w:i/>
          <w:color w:val="auto"/>
          <w:sz w:val="20"/>
          <w:szCs w:val="20"/>
          <w:lang w:eastAsia="es-ES"/>
        </w:rPr>
        <w:t>, según se trate de un hecho probablemente delictivo o una infracción administrativa.</w:t>
      </w:r>
    </w:p>
    <w:p w:rsidRPr="0066434E" w:rsidR="0073409E" w:rsidP="0073409E" w:rsidRDefault="0073409E" w14:paraId="70AED338" w14:textId="77777777">
      <w:pPr>
        <w:spacing w:after="0" w:line="360" w:lineRule="auto"/>
        <w:ind w:left="567" w:right="539"/>
        <w:rPr>
          <w:rFonts w:eastAsia="Times New Roman" w:cs="Times New Roman"/>
          <w:b/>
          <w:i/>
          <w:color w:val="auto"/>
          <w:sz w:val="20"/>
          <w:szCs w:val="20"/>
          <w:lang w:eastAsia="es-ES"/>
        </w:rPr>
      </w:pPr>
      <w:r w:rsidRPr="0066434E">
        <w:rPr>
          <w:rFonts w:eastAsia="Times New Roman" w:cs="Times New Roman"/>
          <w:b/>
          <w:i/>
          <w:color w:val="auto"/>
          <w:sz w:val="20"/>
          <w:szCs w:val="20"/>
          <w:lang w:eastAsia="es-ES"/>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rsidRPr="0066434E" w:rsidR="0073409E" w:rsidP="0073409E" w:rsidRDefault="0073409E" w14:paraId="7DEA0254" w14:textId="77777777">
      <w:pPr>
        <w:spacing w:after="0" w:line="360" w:lineRule="auto"/>
        <w:ind w:right="539"/>
        <w:rPr>
          <w:rFonts w:eastAsia="Times New Roman" w:cs="Times New Roman"/>
          <w:b/>
          <w:i/>
          <w:color w:val="auto"/>
          <w:sz w:val="20"/>
          <w:szCs w:val="20"/>
          <w:lang w:eastAsia="es-ES"/>
        </w:rPr>
      </w:pPr>
    </w:p>
    <w:p w:rsidRPr="0066434E" w:rsidR="0073409E" w:rsidP="0073409E" w:rsidRDefault="0073409E" w14:paraId="15683B71" w14:textId="77777777">
      <w:pPr>
        <w:spacing w:after="0" w:line="360" w:lineRule="auto"/>
        <w:ind w:right="-28"/>
        <w:rPr>
          <w:rFonts w:eastAsia="Times New Roman" w:cs="Times New Roman"/>
          <w:color w:val="auto"/>
          <w:szCs w:val="20"/>
          <w:lang w:eastAsia="es-ES"/>
        </w:rPr>
      </w:pPr>
      <w:r w:rsidRPr="0066434E">
        <w:rPr>
          <w:rFonts w:eastAsia="Times New Roman" w:cs="Times New Roman"/>
          <w:color w:val="auto"/>
          <w:szCs w:val="20"/>
          <w:lang w:eastAsia="es-ES"/>
        </w:rPr>
        <w:t xml:space="preserve">De lo hasta aquí expuesto, el objetivo del informe policial homologado es el que las Instituciones policiales documenten la información relacionada con las puestas a disposición de personas y/u objetos derivados de su intervención, para con ello, hacer más eficiente el debido proceso y fomentar el uso de la información para acciones de inteligencia; </w:t>
      </w:r>
      <w:r w:rsidRPr="0066434E">
        <w:rPr>
          <w:rFonts w:eastAsia="Times New Roman" w:cs="Times New Roman"/>
          <w:b/>
          <w:bCs/>
          <w:color w:val="auto"/>
          <w:szCs w:val="20"/>
          <w:lang w:eastAsia="es-ES"/>
        </w:rPr>
        <w:t>por lo tanto, dicho informe únicamente corresponde ser entregado junto con la persona detenida o bien, con los objetos que fueron asegurados en el hecho y/o acto probablemente constitutivo de delito.</w:t>
      </w:r>
    </w:p>
    <w:p w:rsidRPr="0066434E" w:rsidR="0073409E" w:rsidP="0073409E" w:rsidRDefault="0073409E" w14:paraId="5ABD1951" w14:textId="77777777">
      <w:pPr>
        <w:spacing w:after="0" w:line="360" w:lineRule="auto"/>
        <w:ind w:right="-28"/>
        <w:rPr>
          <w:rFonts w:eastAsia="Times New Roman" w:cs="Times New Roman"/>
          <w:color w:val="auto"/>
          <w:szCs w:val="20"/>
          <w:lang w:eastAsia="es-ES"/>
        </w:rPr>
      </w:pPr>
    </w:p>
    <w:p w:rsidRPr="0066434E" w:rsidR="0073409E" w:rsidP="0073409E" w:rsidRDefault="0073409E" w14:paraId="23812C44" w14:textId="77777777">
      <w:pPr>
        <w:spacing w:after="0" w:line="360" w:lineRule="auto"/>
        <w:ind w:right="-28"/>
        <w:rPr>
          <w:rFonts w:eastAsia="Times New Roman" w:cs="Times New Roman"/>
          <w:color w:val="auto"/>
          <w:szCs w:val="20"/>
          <w:lang w:eastAsia="es-ES"/>
        </w:rPr>
      </w:pPr>
      <w:r w:rsidRPr="0066434E">
        <w:rPr>
          <w:rFonts w:eastAsia="Times New Roman" w:cs="Times New Roman"/>
          <w:color w:val="auto"/>
          <w:szCs w:val="20"/>
          <w:lang w:eastAsia="es-ES"/>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66434E">
        <w:rPr>
          <w:rFonts w:eastAsia="Times New Roman" w:cs="Times New Roman"/>
          <w:b/>
          <w:color w:val="auto"/>
          <w:szCs w:val="20"/>
          <w:lang w:eastAsia="es-ES"/>
        </w:rPr>
        <w:t>es claro que no en todos los casos en que se conoce de una conducta delictiva y se inicia una carpeta de investigación, se agrega un informe policial homologado</w:t>
      </w:r>
      <w:r w:rsidRPr="0066434E">
        <w:rPr>
          <w:rFonts w:eastAsia="Times New Roman" w:cs="Times New Roman"/>
          <w:color w:val="auto"/>
          <w:szCs w:val="20"/>
          <w:lang w:eastAsia="es-ES"/>
        </w:rPr>
        <w:t xml:space="preserve">, pues es evidente que existen diversos tipos de delitos que se pueden configurar sin que se genere el informe en comento, tal como de manera enunciativa más no limitativa, es el caso de la </w:t>
      </w:r>
      <w:r w:rsidRPr="0066434E">
        <w:rPr>
          <w:rFonts w:eastAsia="Times New Roman" w:cs="Times New Roman"/>
          <w:b/>
          <w:color w:val="auto"/>
          <w:szCs w:val="20"/>
          <w:lang w:eastAsia="es-ES"/>
        </w:rPr>
        <w:t>extorsión</w:t>
      </w:r>
      <w:r w:rsidRPr="0066434E">
        <w:rPr>
          <w:rFonts w:eastAsia="Times New Roman" w:cs="Times New Roman"/>
          <w:color w:val="auto"/>
          <w:szCs w:val="20"/>
          <w:lang w:eastAsia="es-ES"/>
        </w:rPr>
        <w:t xml:space="preserve">, ya que, a través de la </w:t>
      </w:r>
      <w:r w:rsidRPr="0066434E">
        <w:rPr>
          <w:rFonts w:eastAsia="Times New Roman" w:cs="Times New Roman"/>
          <w:color w:val="auto"/>
          <w:szCs w:val="20"/>
          <w:lang w:eastAsia="es-ES"/>
        </w:rPr>
        <w:lastRenderedPageBreak/>
        <w:t>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rsidRPr="0066434E" w:rsidR="0073409E" w:rsidP="0073409E" w:rsidRDefault="0073409E" w14:paraId="2D8BFF80" w14:textId="77777777">
      <w:pPr>
        <w:spacing w:after="0" w:line="360" w:lineRule="auto"/>
        <w:ind w:right="-28"/>
        <w:rPr>
          <w:rFonts w:eastAsia="Times New Roman" w:cs="Times New Roman"/>
          <w:color w:val="auto"/>
          <w:szCs w:val="20"/>
          <w:lang w:eastAsia="es-ES"/>
        </w:rPr>
      </w:pPr>
    </w:p>
    <w:p w:rsidRPr="0066434E" w:rsidR="0073409E" w:rsidP="0073409E" w:rsidRDefault="0073409E" w14:paraId="6ED5A052" w14:textId="77777777">
      <w:pPr>
        <w:spacing w:after="0" w:line="360" w:lineRule="auto"/>
        <w:ind w:right="-28"/>
        <w:rPr>
          <w:rFonts w:eastAsia="Times New Roman" w:cs="Times New Roman"/>
          <w:color w:val="auto"/>
          <w:szCs w:val="20"/>
          <w:lang w:eastAsia="es-ES"/>
        </w:rPr>
      </w:pPr>
      <w:r w:rsidRPr="0066434E">
        <w:rPr>
          <w:rFonts w:eastAsia="Times New Roman" w:cs="Times New Roman"/>
          <w:color w:val="auto"/>
          <w:szCs w:val="20"/>
          <w:lang w:eastAsia="es-ES"/>
        </w:rPr>
        <w:t>Así, en la extorsión, la delincuencia utiliza la violencia psicológica para intimidar a las víctimas, como, por ejemplo, se utilizan agresiones verbales o bien, aprovechan la buena fe de las personas para engañarlas. En la mayoría de los casos, los delincuentes eligen al azar a la víctima, a través de directorios telefónicos, datos personales obtenidos a través de distintas vías e incluso, se toma la información difundida de forma pública en redes sociales por la propia persona.</w:t>
      </w:r>
    </w:p>
    <w:p w:rsidRPr="0066434E" w:rsidR="0073409E" w:rsidP="0073409E" w:rsidRDefault="0073409E" w14:paraId="14746D4B" w14:textId="77777777">
      <w:pPr>
        <w:spacing w:after="0" w:line="360" w:lineRule="auto"/>
        <w:ind w:right="-28"/>
        <w:rPr>
          <w:rFonts w:eastAsia="Times New Roman" w:cs="Times New Roman"/>
          <w:color w:val="auto"/>
          <w:szCs w:val="20"/>
          <w:lang w:eastAsia="es-ES"/>
        </w:rPr>
      </w:pPr>
    </w:p>
    <w:p w:rsidRPr="0066434E" w:rsidR="0073409E" w:rsidP="0073409E" w:rsidRDefault="0073409E" w14:paraId="51918154" w14:textId="77777777">
      <w:pPr>
        <w:spacing w:after="0" w:line="360" w:lineRule="auto"/>
        <w:ind w:right="-28"/>
        <w:rPr>
          <w:rFonts w:eastAsia="Times New Roman" w:cs="Times New Roman"/>
          <w:color w:val="auto"/>
          <w:szCs w:val="20"/>
          <w:lang w:eastAsia="es-ES"/>
        </w:rPr>
      </w:pPr>
      <w:r w:rsidRPr="0066434E">
        <w:rPr>
          <w:rFonts w:eastAsia="Times New Roman" w:cs="Times New Roman"/>
          <w:color w:val="auto"/>
          <w:szCs w:val="20"/>
          <w:lang w:eastAsia="es-ES"/>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66434E">
        <w:rPr>
          <w:rFonts w:eastAsia="Times New Roman" w:cs="Times New Roman"/>
          <w:b/>
          <w:color w:val="auto"/>
          <w:szCs w:val="20"/>
          <w:lang w:eastAsia="es-ES"/>
        </w:rPr>
        <w:t>es tema de conocimiento público, que muchas de esas llamadas provienen de centros penitenciarios establecidos en diversas Entidades Federativas,</w:t>
      </w:r>
      <w:r w:rsidRPr="0066434E">
        <w:rPr>
          <w:rFonts w:eastAsia="Times New Roman" w:cs="Times New Roman"/>
          <w:color w:val="auto"/>
          <w:szCs w:val="20"/>
          <w:lang w:eastAsia="es-ES"/>
        </w:rPr>
        <w:t xml:space="preserve">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rsidRPr="0066434E" w:rsidR="0073409E" w:rsidP="0073409E" w:rsidRDefault="0073409E" w14:paraId="561B5E5D" w14:textId="77777777">
      <w:pPr>
        <w:spacing w:after="0" w:line="360" w:lineRule="auto"/>
        <w:ind w:right="-28"/>
        <w:rPr>
          <w:rFonts w:eastAsia="Times New Roman" w:cs="Times New Roman"/>
          <w:color w:val="auto"/>
          <w:szCs w:val="20"/>
          <w:lang w:eastAsia="es-ES"/>
        </w:rPr>
      </w:pPr>
    </w:p>
    <w:p w:rsidRPr="0066434E" w:rsidR="0073409E" w:rsidP="0073409E" w:rsidRDefault="0073409E" w14:paraId="72FFF05F" w14:textId="77777777">
      <w:pPr>
        <w:spacing w:after="0" w:line="360" w:lineRule="auto"/>
        <w:ind w:right="-28"/>
        <w:rPr>
          <w:rFonts w:eastAsia="Times New Roman" w:cs="Times New Roman"/>
          <w:color w:val="auto"/>
          <w:szCs w:val="20"/>
          <w:lang w:eastAsia="es-ES"/>
        </w:rPr>
      </w:pPr>
      <w:r w:rsidRPr="0066434E">
        <w:rPr>
          <w:rFonts w:eastAsia="Times New Roman" w:cs="Times New Roman"/>
          <w:color w:val="auto"/>
          <w:szCs w:val="20"/>
          <w:lang w:eastAsia="es-ES"/>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w:t>
      </w:r>
      <w:r w:rsidRPr="0066434E">
        <w:rPr>
          <w:rFonts w:eastAsia="Times New Roman" w:cs="Times New Roman"/>
          <w:color w:val="auto"/>
          <w:szCs w:val="20"/>
          <w:lang w:eastAsia="es-ES"/>
        </w:rPr>
        <w:lastRenderedPageBreak/>
        <w:t xml:space="preserve">reproducidos en el informe policial homologado, no obstante, </w:t>
      </w:r>
      <w:r w:rsidRPr="0066434E">
        <w:rPr>
          <w:rFonts w:eastAsia="Times New Roman" w:cs="Times New Roman"/>
          <w:b/>
          <w:color w:val="auto"/>
          <w:szCs w:val="20"/>
          <w:lang w:eastAsia="es-ES"/>
        </w:rPr>
        <w:t>es preciso reiterar que el Particular solicitó información estadística de la incidencia delictiva,</w:t>
      </w:r>
      <w:r w:rsidRPr="0066434E">
        <w:rPr>
          <w:rFonts w:eastAsia="Times New Roman" w:cs="Times New Roman"/>
          <w:color w:val="auto"/>
          <w:szCs w:val="20"/>
          <w:lang w:eastAsia="es-ES"/>
        </w:rPr>
        <w:t xml:space="preserve"> lo cual, </w:t>
      </w:r>
      <w:r w:rsidRPr="0066434E">
        <w:rPr>
          <w:rFonts w:eastAsia="Times New Roman" w:cs="Times New Roman"/>
          <w:b/>
          <w:bCs/>
          <w:color w:val="auto"/>
          <w:szCs w:val="20"/>
          <w:lang w:eastAsia="es-ES"/>
        </w:rPr>
        <w:t>corresponde únicamente al número de hechos y/o actos de los que se tuvo conocimiento</w:t>
      </w:r>
      <w:r w:rsidRPr="0066434E">
        <w:rPr>
          <w:rFonts w:eastAsia="Times New Roman" w:cs="Times New Roman"/>
          <w:color w:val="auto"/>
          <w:szCs w:val="20"/>
          <w:lang w:eastAsia="es-ES"/>
        </w:rPr>
        <w:t xml:space="preserve"> y con base en ello, el Sujeto Obligado no se encuentra constreñido para buscar en el expediente formado si existe o no, el informe policial homologado, esto, en virtud del artículo 12 de la Ley de Transparencia y Acceso a la Información Pública del Estado de México y Municipios, mismo que a la letra estipula lo siguiente:</w:t>
      </w:r>
    </w:p>
    <w:p w:rsidRPr="0066434E" w:rsidR="0073409E" w:rsidP="0073409E" w:rsidRDefault="0073409E" w14:paraId="5FB55D81" w14:textId="77777777">
      <w:pPr>
        <w:spacing w:after="0" w:line="360" w:lineRule="auto"/>
        <w:ind w:right="-28"/>
        <w:rPr>
          <w:rFonts w:eastAsia="Times New Roman" w:cs="Times New Roman"/>
          <w:i/>
          <w:color w:val="auto"/>
          <w:szCs w:val="20"/>
          <w:lang w:eastAsia="es-ES"/>
        </w:rPr>
      </w:pPr>
    </w:p>
    <w:p w:rsidRPr="0066434E" w:rsidR="0073409E" w:rsidP="0073409E" w:rsidRDefault="0073409E" w14:paraId="4BD0F468" w14:textId="77777777">
      <w:pPr>
        <w:spacing w:after="0" w:line="360" w:lineRule="auto"/>
        <w:ind w:left="567" w:right="539"/>
        <w:rPr>
          <w:rFonts w:eastAsia="Times New Roman" w:cs="Times New Roman"/>
          <w:i/>
          <w:color w:val="auto"/>
          <w:sz w:val="20"/>
          <w:szCs w:val="20"/>
          <w:lang w:eastAsia="es-ES"/>
        </w:rPr>
      </w:pPr>
      <w:r w:rsidRPr="0066434E">
        <w:rPr>
          <w:rFonts w:eastAsia="Times New Roman" w:cs="Times New Roman"/>
          <w:i/>
          <w:color w:val="auto"/>
          <w:sz w:val="20"/>
          <w:szCs w:val="20"/>
          <w:lang w:eastAsia="es-ES"/>
        </w:rPr>
        <w:t xml:space="preserve">Artículo 12. Quienes generen, recopilen, administren, manejen, procesen, archiven o conserven información pública serán responsables de la misma en los términos de las disposiciones jurídicas aplicables. </w:t>
      </w:r>
    </w:p>
    <w:p w:rsidRPr="0066434E" w:rsidR="0073409E" w:rsidP="0073409E" w:rsidRDefault="0073409E" w14:paraId="2A3D0BC1" w14:textId="77777777">
      <w:pPr>
        <w:spacing w:after="0" w:line="360" w:lineRule="auto"/>
        <w:ind w:left="567" w:right="539"/>
        <w:rPr>
          <w:rFonts w:eastAsia="Times New Roman" w:cs="Times New Roman"/>
          <w:i/>
          <w:color w:val="auto"/>
          <w:sz w:val="20"/>
          <w:szCs w:val="20"/>
          <w:lang w:eastAsia="es-ES"/>
        </w:rPr>
      </w:pPr>
    </w:p>
    <w:p w:rsidRPr="0066434E" w:rsidR="0073409E" w:rsidP="0073409E" w:rsidRDefault="0073409E" w14:paraId="02F8BA04" w14:textId="77777777">
      <w:pPr>
        <w:spacing w:after="0" w:line="360" w:lineRule="auto"/>
        <w:ind w:left="567" w:right="539"/>
        <w:rPr>
          <w:rFonts w:eastAsia="Times New Roman" w:cs="Times New Roman"/>
          <w:b/>
          <w:i/>
          <w:color w:val="auto"/>
          <w:sz w:val="20"/>
          <w:szCs w:val="20"/>
          <w:lang w:eastAsia="es-ES"/>
        </w:rPr>
      </w:pPr>
      <w:r w:rsidRPr="0066434E">
        <w:rPr>
          <w:rFonts w:eastAsia="Times New Roman" w:cs="Times New Roman"/>
          <w:b/>
          <w:i/>
          <w:color w:val="auto"/>
          <w:sz w:val="20"/>
          <w:szCs w:val="20"/>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Pr="0066434E" w:rsidR="0073409E" w:rsidP="0073409E" w:rsidRDefault="0073409E" w14:paraId="1B04E932" w14:textId="77777777">
      <w:pPr>
        <w:spacing w:after="0" w:line="360" w:lineRule="auto"/>
        <w:ind w:left="567" w:right="539"/>
        <w:rPr>
          <w:rFonts w:eastAsia="Times New Roman" w:cs="Times New Roman"/>
          <w:color w:val="auto"/>
          <w:sz w:val="20"/>
          <w:szCs w:val="20"/>
          <w:lang w:eastAsia="es-ES"/>
        </w:rPr>
      </w:pPr>
      <w:r w:rsidRPr="0066434E">
        <w:rPr>
          <w:rFonts w:eastAsia="Times New Roman" w:cs="Times New Roman"/>
          <w:color w:val="auto"/>
          <w:sz w:val="20"/>
          <w:szCs w:val="20"/>
          <w:lang w:eastAsia="es-ES"/>
        </w:rPr>
        <w:t>(Énfasis añadido)</w:t>
      </w:r>
    </w:p>
    <w:p w:rsidRPr="0066434E" w:rsidR="0073409E" w:rsidP="0073409E" w:rsidRDefault="0073409E" w14:paraId="2672F06B" w14:textId="77777777">
      <w:pPr>
        <w:spacing w:after="0" w:line="360" w:lineRule="auto"/>
        <w:ind w:right="539"/>
        <w:rPr>
          <w:rFonts w:eastAsia="Times New Roman" w:cs="Times New Roman"/>
          <w:color w:val="auto"/>
          <w:sz w:val="20"/>
          <w:szCs w:val="20"/>
          <w:lang w:eastAsia="es-ES"/>
        </w:rPr>
      </w:pPr>
    </w:p>
    <w:p w:rsidRPr="0066434E" w:rsidR="0073409E" w:rsidP="0073409E" w:rsidRDefault="0073409E" w14:paraId="227E0DC4" w14:textId="77777777">
      <w:pPr>
        <w:spacing w:after="0" w:line="360" w:lineRule="auto"/>
        <w:ind w:right="-28"/>
        <w:rPr>
          <w:rFonts w:eastAsia="Times New Roman" w:cs="Times New Roman"/>
          <w:color w:val="auto"/>
          <w:szCs w:val="20"/>
          <w:lang w:eastAsia="es-ES"/>
        </w:rPr>
      </w:pPr>
      <w:r w:rsidRPr="0066434E">
        <w:rPr>
          <w:rFonts w:eastAsia="Times New Roman" w:cs="Times New Roman"/>
          <w:color w:val="auto"/>
          <w:szCs w:val="20"/>
          <w:lang w:eastAsia="es-ES"/>
        </w:rPr>
        <w:t>En esta tesitura, es claro que el nivel de desagregación que solicita el Particular confiere al Sujeto Obligado a practicar una investigación dentro de todos los expedientes formados en razón de una denuncia por hechos y/o actos delictivos, para con ello, precisar si se encuentra o no, el informe de policía homologado y en consecuencia, realizar un pronunciamiento</w:t>
      </w:r>
      <w:r w:rsidRPr="0066434E">
        <w:rPr>
          <w:rFonts w:eastAsia="Times New Roman" w:cs="Times New Roman"/>
          <w:i/>
          <w:iCs/>
          <w:color w:val="auto"/>
          <w:szCs w:val="20"/>
          <w:lang w:eastAsia="es-ES"/>
        </w:rPr>
        <w:t xml:space="preserve"> adhoc</w:t>
      </w:r>
      <w:r w:rsidRPr="0066434E">
        <w:rPr>
          <w:rFonts w:eastAsia="Times New Roman" w:cs="Times New Roman"/>
          <w:color w:val="auto"/>
          <w:szCs w:val="20"/>
          <w:lang w:eastAsia="es-ES"/>
        </w:rPr>
        <w:t xml:space="preserve"> a los intereses de este último, situación que como fue precisado, va en contra del criterio número 03/17 emitido por el Pleno del Instituto Nacional de Transparencia, Acceso a la Información y Protección de Datos Personales, que por rubro y texto, dispone lo siguiente:.</w:t>
      </w:r>
    </w:p>
    <w:p w:rsidRPr="0066434E" w:rsidR="0073409E" w:rsidP="0073409E" w:rsidRDefault="0073409E" w14:paraId="58E2EA53" w14:textId="77777777">
      <w:pPr>
        <w:spacing w:after="0" w:line="360" w:lineRule="auto"/>
        <w:ind w:right="-28"/>
        <w:rPr>
          <w:rFonts w:eastAsia="Times New Roman" w:cs="Times New Roman"/>
          <w:color w:val="auto"/>
          <w:szCs w:val="20"/>
          <w:lang w:eastAsia="es-ES"/>
        </w:rPr>
      </w:pPr>
    </w:p>
    <w:p w:rsidRPr="0066434E" w:rsidR="0073409E" w:rsidP="0073409E" w:rsidRDefault="0073409E" w14:paraId="14444EFE" w14:textId="77777777">
      <w:pPr>
        <w:spacing w:before="73" w:after="0" w:line="360" w:lineRule="auto"/>
        <w:ind w:left="567" w:right="539"/>
        <w:rPr>
          <w:rFonts w:eastAsia="Arial" w:cs="Arial"/>
          <w:i/>
          <w:color w:val="auto"/>
          <w:sz w:val="20"/>
          <w:szCs w:val="24"/>
          <w:lang w:eastAsia="es-ES"/>
        </w:rPr>
      </w:pPr>
      <w:r w:rsidRPr="0066434E">
        <w:rPr>
          <w:rFonts w:eastAsia="Arial" w:cs="Arial"/>
          <w:b/>
          <w:i/>
          <w:color w:val="auto"/>
          <w:sz w:val="20"/>
          <w:szCs w:val="24"/>
          <w:lang w:eastAsia="es-ES"/>
        </w:rPr>
        <w:lastRenderedPageBreak/>
        <w:t xml:space="preserve">No existe obligación de elaborar </w:t>
      </w:r>
      <w:r w:rsidRPr="0066434E">
        <w:rPr>
          <w:rFonts w:eastAsia="Arial" w:cs="Arial"/>
          <w:b/>
          <w:i/>
          <w:color w:val="auto"/>
          <w:spacing w:val="-3"/>
          <w:sz w:val="20"/>
          <w:szCs w:val="24"/>
          <w:lang w:eastAsia="es-ES"/>
        </w:rPr>
        <w:t>d</w:t>
      </w:r>
      <w:r w:rsidRPr="0066434E">
        <w:rPr>
          <w:rFonts w:eastAsia="Arial" w:cs="Arial"/>
          <w:b/>
          <w:i/>
          <w:color w:val="auto"/>
          <w:sz w:val="20"/>
          <w:szCs w:val="24"/>
          <w:lang w:eastAsia="es-ES"/>
        </w:rPr>
        <w:t>ocum</w:t>
      </w:r>
      <w:r w:rsidRPr="0066434E">
        <w:rPr>
          <w:rFonts w:eastAsia="Arial" w:cs="Arial"/>
          <w:b/>
          <w:i/>
          <w:color w:val="auto"/>
          <w:spacing w:val="1"/>
          <w:sz w:val="20"/>
          <w:szCs w:val="24"/>
          <w:lang w:eastAsia="es-ES"/>
        </w:rPr>
        <w:t>e</w:t>
      </w:r>
      <w:r w:rsidRPr="0066434E">
        <w:rPr>
          <w:rFonts w:eastAsia="Arial" w:cs="Arial"/>
          <w:b/>
          <w:i/>
          <w:color w:val="auto"/>
          <w:sz w:val="20"/>
          <w:szCs w:val="24"/>
          <w:lang w:eastAsia="es-ES"/>
        </w:rPr>
        <w:t>n</w:t>
      </w:r>
      <w:r w:rsidRPr="0066434E">
        <w:rPr>
          <w:rFonts w:eastAsia="Arial" w:cs="Arial"/>
          <w:b/>
          <w:i/>
          <w:color w:val="auto"/>
          <w:spacing w:val="-1"/>
          <w:sz w:val="20"/>
          <w:szCs w:val="24"/>
          <w:lang w:eastAsia="es-ES"/>
        </w:rPr>
        <w:t>t</w:t>
      </w:r>
      <w:r w:rsidRPr="0066434E">
        <w:rPr>
          <w:rFonts w:eastAsia="Arial" w:cs="Arial"/>
          <w:b/>
          <w:i/>
          <w:color w:val="auto"/>
          <w:sz w:val="20"/>
          <w:szCs w:val="24"/>
          <w:lang w:eastAsia="es-ES"/>
        </w:rPr>
        <w:t>os</w:t>
      </w:r>
      <w:r w:rsidRPr="0066434E">
        <w:rPr>
          <w:rFonts w:eastAsia="Arial" w:cs="Arial"/>
          <w:b/>
          <w:i/>
          <w:color w:val="auto"/>
          <w:spacing w:val="14"/>
          <w:sz w:val="20"/>
          <w:szCs w:val="24"/>
          <w:lang w:eastAsia="es-ES"/>
        </w:rPr>
        <w:t xml:space="preserve"> </w:t>
      </w:r>
      <w:r w:rsidRPr="0066434E">
        <w:rPr>
          <w:rFonts w:eastAsia="Arial" w:cs="Arial"/>
          <w:b/>
          <w:i/>
          <w:color w:val="auto"/>
          <w:spacing w:val="-1"/>
          <w:sz w:val="20"/>
          <w:szCs w:val="24"/>
          <w:lang w:eastAsia="es-ES"/>
        </w:rPr>
        <w:t xml:space="preserve">ad </w:t>
      </w:r>
      <w:r w:rsidRPr="0066434E">
        <w:rPr>
          <w:rFonts w:eastAsia="Arial" w:cs="Arial"/>
          <w:b/>
          <w:i/>
          <w:color w:val="auto"/>
          <w:sz w:val="20"/>
          <w:szCs w:val="24"/>
          <w:lang w:eastAsia="es-ES"/>
        </w:rPr>
        <w:t>hoc</w:t>
      </w:r>
      <w:r w:rsidRPr="0066434E">
        <w:rPr>
          <w:rFonts w:eastAsia="Arial" w:cs="Arial"/>
          <w:b/>
          <w:i/>
          <w:color w:val="auto"/>
          <w:spacing w:val="11"/>
          <w:sz w:val="20"/>
          <w:szCs w:val="24"/>
          <w:lang w:eastAsia="es-ES"/>
        </w:rPr>
        <w:t xml:space="preserve"> </w:t>
      </w:r>
      <w:r w:rsidRPr="0066434E">
        <w:rPr>
          <w:rFonts w:eastAsia="Arial" w:cs="Arial"/>
          <w:b/>
          <w:i/>
          <w:color w:val="auto"/>
          <w:sz w:val="20"/>
          <w:szCs w:val="24"/>
          <w:lang w:eastAsia="es-ES"/>
        </w:rPr>
        <w:t>para</w:t>
      </w:r>
      <w:r w:rsidRPr="0066434E">
        <w:rPr>
          <w:rFonts w:eastAsia="Arial" w:cs="Arial"/>
          <w:b/>
          <w:i/>
          <w:color w:val="auto"/>
          <w:spacing w:val="10"/>
          <w:sz w:val="20"/>
          <w:szCs w:val="24"/>
          <w:lang w:eastAsia="es-ES"/>
        </w:rPr>
        <w:t xml:space="preserve"> </w:t>
      </w:r>
      <w:r w:rsidRPr="0066434E">
        <w:rPr>
          <w:rFonts w:eastAsia="Arial" w:cs="Arial"/>
          <w:b/>
          <w:i/>
          <w:color w:val="auto"/>
          <w:sz w:val="20"/>
          <w:szCs w:val="24"/>
          <w:lang w:eastAsia="es-ES"/>
        </w:rPr>
        <w:t>atender las sol</w:t>
      </w:r>
      <w:r w:rsidRPr="0066434E">
        <w:rPr>
          <w:rFonts w:eastAsia="Arial" w:cs="Arial"/>
          <w:b/>
          <w:i/>
          <w:color w:val="auto"/>
          <w:spacing w:val="-2"/>
          <w:sz w:val="20"/>
          <w:szCs w:val="24"/>
          <w:lang w:eastAsia="es-ES"/>
        </w:rPr>
        <w:t>i</w:t>
      </w:r>
      <w:r w:rsidRPr="0066434E">
        <w:rPr>
          <w:rFonts w:eastAsia="Arial" w:cs="Arial"/>
          <w:b/>
          <w:i/>
          <w:color w:val="auto"/>
          <w:spacing w:val="1"/>
          <w:sz w:val="20"/>
          <w:szCs w:val="24"/>
          <w:lang w:eastAsia="es-ES"/>
        </w:rPr>
        <w:t>c</w:t>
      </w:r>
      <w:r w:rsidRPr="0066434E">
        <w:rPr>
          <w:rFonts w:eastAsia="Arial" w:cs="Arial"/>
          <w:b/>
          <w:i/>
          <w:color w:val="auto"/>
          <w:sz w:val="20"/>
          <w:szCs w:val="24"/>
          <w:lang w:eastAsia="es-ES"/>
        </w:rPr>
        <w:t>itudes</w:t>
      </w:r>
      <w:r w:rsidRPr="0066434E">
        <w:rPr>
          <w:rFonts w:eastAsia="Arial" w:cs="Arial"/>
          <w:b/>
          <w:i/>
          <w:color w:val="auto"/>
          <w:spacing w:val="10"/>
          <w:sz w:val="20"/>
          <w:szCs w:val="24"/>
          <w:lang w:eastAsia="es-ES"/>
        </w:rPr>
        <w:t xml:space="preserve"> </w:t>
      </w:r>
      <w:r w:rsidRPr="0066434E">
        <w:rPr>
          <w:rFonts w:eastAsia="Arial" w:cs="Arial"/>
          <w:b/>
          <w:i/>
          <w:color w:val="auto"/>
          <w:sz w:val="20"/>
          <w:szCs w:val="24"/>
          <w:lang w:eastAsia="es-ES"/>
        </w:rPr>
        <w:t>de</w:t>
      </w:r>
      <w:r w:rsidRPr="0066434E">
        <w:rPr>
          <w:rFonts w:eastAsia="Arial" w:cs="Arial"/>
          <w:b/>
          <w:i/>
          <w:color w:val="auto"/>
          <w:spacing w:val="9"/>
          <w:sz w:val="20"/>
          <w:szCs w:val="24"/>
          <w:lang w:eastAsia="es-ES"/>
        </w:rPr>
        <w:t xml:space="preserve"> </w:t>
      </w:r>
      <w:r w:rsidRPr="0066434E">
        <w:rPr>
          <w:rFonts w:eastAsia="Arial" w:cs="Arial"/>
          <w:b/>
          <w:i/>
          <w:color w:val="auto"/>
          <w:spacing w:val="1"/>
          <w:sz w:val="20"/>
          <w:szCs w:val="24"/>
          <w:lang w:eastAsia="es-ES"/>
        </w:rPr>
        <w:t>ac</w:t>
      </w:r>
      <w:r w:rsidRPr="0066434E">
        <w:rPr>
          <w:rFonts w:eastAsia="Arial" w:cs="Arial"/>
          <w:b/>
          <w:i/>
          <w:color w:val="auto"/>
          <w:spacing w:val="-1"/>
          <w:sz w:val="20"/>
          <w:szCs w:val="24"/>
          <w:lang w:eastAsia="es-ES"/>
        </w:rPr>
        <w:t>c</w:t>
      </w:r>
      <w:r w:rsidRPr="0066434E">
        <w:rPr>
          <w:rFonts w:eastAsia="Arial" w:cs="Arial"/>
          <w:b/>
          <w:i/>
          <w:color w:val="auto"/>
          <w:spacing w:val="1"/>
          <w:sz w:val="20"/>
          <w:szCs w:val="24"/>
          <w:lang w:eastAsia="es-ES"/>
        </w:rPr>
        <w:t>es</w:t>
      </w:r>
      <w:r w:rsidRPr="0066434E">
        <w:rPr>
          <w:rFonts w:eastAsia="Arial" w:cs="Arial"/>
          <w:b/>
          <w:i/>
          <w:color w:val="auto"/>
          <w:sz w:val="20"/>
          <w:szCs w:val="24"/>
          <w:lang w:eastAsia="es-ES"/>
        </w:rPr>
        <w:t>o</w:t>
      </w:r>
      <w:r w:rsidRPr="0066434E">
        <w:rPr>
          <w:rFonts w:eastAsia="Arial" w:cs="Arial"/>
          <w:b/>
          <w:i/>
          <w:color w:val="auto"/>
          <w:spacing w:val="11"/>
          <w:sz w:val="20"/>
          <w:szCs w:val="24"/>
          <w:lang w:eastAsia="es-ES"/>
        </w:rPr>
        <w:t xml:space="preserve"> </w:t>
      </w:r>
      <w:r w:rsidRPr="0066434E">
        <w:rPr>
          <w:rFonts w:eastAsia="Arial" w:cs="Arial"/>
          <w:b/>
          <w:i/>
          <w:color w:val="auto"/>
          <w:sz w:val="20"/>
          <w:szCs w:val="24"/>
          <w:lang w:eastAsia="es-ES"/>
        </w:rPr>
        <w:t>a</w:t>
      </w:r>
      <w:r w:rsidRPr="0066434E">
        <w:rPr>
          <w:rFonts w:eastAsia="Arial" w:cs="Arial"/>
          <w:b/>
          <w:i/>
          <w:color w:val="auto"/>
          <w:spacing w:val="9"/>
          <w:sz w:val="20"/>
          <w:szCs w:val="24"/>
          <w:lang w:eastAsia="es-ES"/>
        </w:rPr>
        <w:t xml:space="preserve"> </w:t>
      </w:r>
      <w:r w:rsidRPr="0066434E">
        <w:rPr>
          <w:rFonts w:eastAsia="Arial" w:cs="Arial"/>
          <w:b/>
          <w:i/>
          <w:color w:val="auto"/>
          <w:sz w:val="20"/>
          <w:szCs w:val="24"/>
          <w:lang w:eastAsia="es-ES"/>
        </w:rPr>
        <w:t>la</w:t>
      </w:r>
      <w:r w:rsidRPr="0066434E">
        <w:rPr>
          <w:rFonts w:eastAsia="Arial" w:cs="Arial"/>
          <w:b/>
          <w:i/>
          <w:color w:val="auto"/>
          <w:spacing w:val="10"/>
          <w:sz w:val="20"/>
          <w:szCs w:val="24"/>
          <w:lang w:eastAsia="es-ES"/>
        </w:rPr>
        <w:t xml:space="preserve"> </w:t>
      </w:r>
      <w:r w:rsidRPr="0066434E">
        <w:rPr>
          <w:rFonts w:eastAsia="Arial" w:cs="Arial"/>
          <w:b/>
          <w:i/>
          <w:color w:val="auto"/>
          <w:sz w:val="20"/>
          <w:szCs w:val="24"/>
          <w:lang w:eastAsia="es-ES"/>
        </w:rPr>
        <w:t>informa</w:t>
      </w:r>
      <w:r w:rsidRPr="0066434E">
        <w:rPr>
          <w:rFonts w:eastAsia="Arial" w:cs="Arial"/>
          <w:b/>
          <w:i/>
          <w:color w:val="auto"/>
          <w:spacing w:val="1"/>
          <w:sz w:val="20"/>
          <w:szCs w:val="24"/>
          <w:lang w:eastAsia="es-ES"/>
        </w:rPr>
        <w:t>c</w:t>
      </w:r>
      <w:r w:rsidRPr="0066434E">
        <w:rPr>
          <w:rFonts w:eastAsia="Arial" w:cs="Arial"/>
          <w:b/>
          <w:i/>
          <w:color w:val="auto"/>
          <w:sz w:val="20"/>
          <w:szCs w:val="24"/>
          <w:lang w:eastAsia="es-ES"/>
        </w:rPr>
        <w:t>ió</w:t>
      </w:r>
      <w:r w:rsidRPr="0066434E">
        <w:rPr>
          <w:rFonts w:eastAsia="Arial" w:cs="Arial"/>
          <w:b/>
          <w:i/>
          <w:color w:val="auto"/>
          <w:spacing w:val="-2"/>
          <w:sz w:val="20"/>
          <w:szCs w:val="24"/>
          <w:lang w:eastAsia="es-ES"/>
        </w:rPr>
        <w:t>n</w:t>
      </w:r>
      <w:r w:rsidRPr="0066434E">
        <w:rPr>
          <w:rFonts w:eastAsia="Arial" w:cs="Arial"/>
          <w:b/>
          <w:i/>
          <w:color w:val="auto"/>
          <w:sz w:val="20"/>
          <w:szCs w:val="24"/>
          <w:lang w:eastAsia="es-ES"/>
        </w:rPr>
        <w:t>.</w:t>
      </w:r>
      <w:r w:rsidRPr="0066434E">
        <w:rPr>
          <w:rFonts w:eastAsia="Arial" w:cs="Arial"/>
          <w:b/>
          <w:i/>
          <w:color w:val="auto"/>
          <w:spacing w:val="18"/>
          <w:sz w:val="20"/>
          <w:szCs w:val="24"/>
          <w:lang w:eastAsia="es-ES"/>
        </w:rPr>
        <w:t xml:space="preserve"> </w:t>
      </w:r>
      <w:r w:rsidRPr="0066434E">
        <w:rPr>
          <w:rFonts w:eastAsia="Arial" w:cs="Arial"/>
          <w:i/>
          <w:color w:val="auto"/>
          <w:spacing w:val="18"/>
          <w:sz w:val="20"/>
          <w:szCs w:val="24"/>
          <w:lang w:eastAsia="es-ES"/>
        </w:rPr>
        <w:t>L</w:t>
      </w:r>
      <w:r w:rsidRPr="0066434E">
        <w:rPr>
          <w:rFonts w:eastAsia="Arial" w:cs="Arial"/>
          <w:i/>
          <w:color w:val="auto"/>
          <w:spacing w:val="-1"/>
          <w:sz w:val="20"/>
          <w:szCs w:val="24"/>
          <w:lang w:eastAsia="es-ES"/>
        </w:rPr>
        <w:t xml:space="preserve">os </w:t>
      </w:r>
      <w:r w:rsidRPr="0066434E">
        <w:rPr>
          <w:rFonts w:eastAsia="Arial" w:cs="Arial"/>
          <w:i/>
          <w:color w:val="auto"/>
          <w:spacing w:val="1"/>
          <w:sz w:val="20"/>
          <w:szCs w:val="24"/>
          <w:lang w:eastAsia="es-ES"/>
        </w:rPr>
        <w:t>a</w:t>
      </w:r>
      <w:r w:rsidRPr="0066434E">
        <w:rPr>
          <w:rFonts w:eastAsia="Arial" w:cs="Arial"/>
          <w:i/>
          <w:color w:val="auto"/>
          <w:sz w:val="20"/>
          <w:szCs w:val="24"/>
          <w:lang w:eastAsia="es-ES"/>
        </w:rPr>
        <w:t>rt</w:t>
      </w:r>
      <w:r w:rsidRPr="0066434E">
        <w:rPr>
          <w:rFonts w:eastAsia="Arial" w:cs="Arial"/>
          <w:i/>
          <w:color w:val="auto"/>
          <w:spacing w:val="-2"/>
          <w:sz w:val="20"/>
          <w:szCs w:val="24"/>
          <w:lang w:eastAsia="es-ES"/>
        </w:rPr>
        <w:t>í</w:t>
      </w:r>
      <w:r w:rsidRPr="0066434E">
        <w:rPr>
          <w:rFonts w:eastAsia="Arial" w:cs="Arial"/>
          <w:i/>
          <w:color w:val="auto"/>
          <w:sz w:val="20"/>
          <w:szCs w:val="24"/>
          <w:lang w:eastAsia="es-ES"/>
        </w:rPr>
        <w:t>c</w:t>
      </w:r>
      <w:r w:rsidRPr="0066434E">
        <w:rPr>
          <w:rFonts w:eastAsia="Arial" w:cs="Arial"/>
          <w:i/>
          <w:color w:val="auto"/>
          <w:spacing w:val="1"/>
          <w:sz w:val="20"/>
          <w:szCs w:val="24"/>
          <w:lang w:eastAsia="es-ES"/>
        </w:rPr>
        <w:t>u</w:t>
      </w:r>
      <w:r w:rsidRPr="0066434E">
        <w:rPr>
          <w:rFonts w:eastAsia="Arial" w:cs="Arial"/>
          <w:i/>
          <w:color w:val="auto"/>
          <w:sz w:val="20"/>
          <w:szCs w:val="24"/>
          <w:lang w:eastAsia="es-ES"/>
        </w:rPr>
        <w:t>los</w:t>
      </w:r>
      <w:r w:rsidRPr="0066434E">
        <w:rPr>
          <w:rFonts w:eastAsia="Arial" w:cs="Arial"/>
          <w:i/>
          <w:color w:val="auto"/>
          <w:spacing w:val="8"/>
          <w:sz w:val="20"/>
          <w:szCs w:val="24"/>
          <w:lang w:eastAsia="es-ES"/>
        </w:rPr>
        <w:t xml:space="preserve"> 129 </w:t>
      </w:r>
      <w:r w:rsidRPr="0066434E">
        <w:rPr>
          <w:rFonts w:eastAsia="Arial" w:cs="Arial"/>
          <w:i/>
          <w:color w:val="auto"/>
          <w:spacing w:val="1"/>
          <w:sz w:val="20"/>
          <w:szCs w:val="24"/>
          <w:lang w:eastAsia="es-ES"/>
        </w:rPr>
        <w:t>d</w:t>
      </w:r>
      <w:r w:rsidRPr="0066434E">
        <w:rPr>
          <w:rFonts w:eastAsia="Arial" w:cs="Arial"/>
          <w:i/>
          <w:color w:val="auto"/>
          <w:sz w:val="20"/>
          <w:szCs w:val="24"/>
          <w:lang w:eastAsia="es-ES"/>
        </w:rPr>
        <w:t>e</w:t>
      </w:r>
      <w:r w:rsidRPr="0066434E">
        <w:rPr>
          <w:rFonts w:eastAsia="Arial" w:cs="Arial"/>
          <w:i/>
          <w:color w:val="auto"/>
          <w:spacing w:val="9"/>
          <w:sz w:val="20"/>
          <w:szCs w:val="24"/>
          <w:lang w:eastAsia="es-ES"/>
        </w:rPr>
        <w:t xml:space="preserve"> </w:t>
      </w:r>
      <w:r w:rsidRPr="0066434E">
        <w:rPr>
          <w:rFonts w:eastAsia="Arial" w:cs="Arial"/>
          <w:i/>
          <w:color w:val="auto"/>
          <w:sz w:val="20"/>
          <w:szCs w:val="24"/>
          <w:lang w:eastAsia="es-ES"/>
        </w:rPr>
        <w:t>la</w:t>
      </w:r>
      <w:r w:rsidRPr="0066434E">
        <w:rPr>
          <w:rFonts w:eastAsia="Arial" w:cs="Arial"/>
          <w:i/>
          <w:color w:val="auto"/>
          <w:spacing w:val="10"/>
          <w:sz w:val="20"/>
          <w:szCs w:val="24"/>
          <w:lang w:eastAsia="es-ES"/>
        </w:rPr>
        <w:t xml:space="preserve"> </w:t>
      </w:r>
      <w:r w:rsidRPr="0066434E">
        <w:rPr>
          <w:rFonts w:eastAsia="Arial" w:cs="Arial"/>
          <w:i/>
          <w:color w:val="auto"/>
          <w:spacing w:val="-1"/>
          <w:sz w:val="20"/>
          <w:szCs w:val="24"/>
          <w:lang w:eastAsia="es-ES"/>
        </w:rPr>
        <w:t>L</w:t>
      </w:r>
      <w:r w:rsidRPr="0066434E">
        <w:rPr>
          <w:rFonts w:eastAsia="Arial" w:cs="Arial"/>
          <w:i/>
          <w:color w:val="auto"/>
          <w:spacing w:val="1"/>
          <w:sz w:val="20"/>
          <w:szCs w:val="24"/>
          <w:lang w:eastAsia="es-ES"/>
        </w:rPr>
        <w:t>e</w:t>
      </w:r>
      <w:r w:rsidRPr="0066434E">
        <w:rPr>
          <w:rFonts w:eastAsia="Arial" w:cs="Arial"/>
          <w:i/>
          <w:color w:val="auto"/>
          <w:sz w:val="20"/>
          <w:szCs w:val="24"/>
          <w:lang w:eastAsia="es-ES"/>
        </w:rPr>
        <w:t>y</w:t>
      </w:r>
      <w:r w:rsidRPr="0066434E">
        <w:rPr>
          <w:rFonts w:eastAsia="Arial" w:cs="Arial"/>
          <w:i/>
          <w:color w:val="auto"/>
          <w:spacing w:val="8"/>
          <w:sz w:val="20"/>
          <w:szCs w:val="24"/>
          <w:lang w:eastAsia="es-ES"/>
        </w:rPr>
        <w:t xml:space="preserve"> </w:t>
      </w:r>
      <w:r w:rsidRPr="0066434E">
        <w:rPr>
          <w:rFonts w:eastAsia="Arial" w:cs="Arial"/>
          <w:i/>
          <w:color w:val="auto"/>
          <w:sz w:val="20"/>
          <w:szCs w:val="24"/>
          <w:lang w:eastAsia="es-ES"/>
        </w:rPr>
        <w:t>General</w:t>
      </w:r>
      <w:r w:rsidRPr="0066434E">
        <w:rPr>
          <w:rFonts w:eastAsia="Arial" w:cs="Arial"/>
          <w:i/>
          <w:color w:val="auto"/>
          <w:spacing w:val="10"/>
          <w:sz w:val="20"/>
          <w:szCs w:val="24"/>
          <w:lang w:eastAsia="es-ES"/>
        </w:rPr>
        <w:t xml:space="preserve"> </w:t>
      </w:r>
      <w:r w:rsidRPr="0066434E">
        <w:rPr>
          <w:rFonts w:eastAsia="Arial" w:cs="Arial"/>
          <w:i/>
          <w:color w:val="auto"/>
          <w:spacing w:val="-1"/>
          <w:sz w:val="20"/>
          <w:szCs w:val="24"/>
          <w:lang w:eastAsia="es-ES"/>
        </w:rPr>
        <w:t>d</w:t>
      </w:r>
      <w:r w:rsidRPr="0066434E">
        <w:rPr>
          <w:rFonts w:eastAsia="Arial" w:cs="Arial"/>
          <w:i/>
          <w:color w:val="auto"/>
          <w:sz w:val="20"/>
          <w:szCs w:val="24"/>
          <w:lang w:eastAsia="es-ES"/>
        </w:rPr>
        <w:t>e</w:t>
      </w:r>
      <w:r w:rsidRPr="0066434E">
        <w:rPr>
          <w:rFonts w:eastAsia="Arial" w:cs="Arial"/>
          <w:i/>
          <w:color w:val="auto"/>
          <w:spacing w:val="9"/>
          <w:sz w:val="20"/>
          <w:szCs w:val="24"/>
          <w:lang w:eastAsia="es-ES"/>
        </w:rPr>
        <w:t xml:space="preserve"> </w:t>
      </w:r>
      <w:r w:rsidRPr="0066434E">
        <w:rPr>
          <w:rFonts w:eastAsia="Arial" w:cs="Arial"/>
          <w:i/>
          <w:color w:val="auto"/>
          <w:spacing w:val="2"/>
          <w:sz w:val="20"/>
          <w:szCs w:val="24"/>
          <w:lang w:eastAsia="es-ES"/>
        </w:rPr>
        <w:t>T</w:t>
      </w:r>
      <w:r w:rsidRPr="0066434E">
        <w:rPr>
          <w:rFonts w:eastAsia="Arial" w:cs="Arial"/>
          <w:i/>
          <w:color w:val="auto"/>
          <w:sz w:val="20"/>
          <w:szCs w:val="24"/>
          <w:lang w:eastAsia="es-ES"/>
        </w:rPr>
        <w:t>r</w:t>
      </w:r>
      <w:r w:rsidRPr="0066434E">
        <w:rPr>
          <w:rFonts w:eastAsia="Arial" w:cs="Arial"/>
          <w:i/>
          <w:color w:val="auto"/>
          <w:spacing w:val="-2"/>
          <w:sz w:val="20"/>
          <w:szCs w:val="24"/>
          <w:lang w:eastAsia="es-ES"/>
        </w:rPr>
        <w:t>a</w:t>
      </w:r>
      <w:r w:rsidRPr="0066434E">
        <w:rPr>
          <w:rFonts w:eastAsia="Arial" w:cs="Arial"/>
          <w:i/>
          <w:color w:val="auto"/>
          <w:spacing w:val="1"/>
          <w:sz w:val="20"/>
          <w:szCs w:val="24"/>
          <w:lang w:eastAsia="es-ES"/>
        </w:rPr>
        <w:t>n</w:t>
      </w:r>
      <w:r w:rsidRPr="0066434E">
        <w:rPr>
          <w:rFonts w:eastAsia="Arial" w:cs="Arial"/>
          <w:i/>
          <w:color w:val="auto"/>
          <w:sz w:val="20"/>
          <w:szCs w:val="24"/>
          <w:lang w:eastAsia="es-ES"/>
        </w:rPr>
        <w:t>s</w:t>
      </w:r>
      <w:r w:rsidRPr="0066434E">
        <w:rPr>
          <w:rFonts w:eastAsia="Arial" w:cs="Arial"/>
          <w:i/>
          <w:color w:val="auto"/>
          <w:spacing w:val="1"/>
          <w:sz w:val="20"/>
          <w:szCs w:val="24"/>
          <w:lang w:eastAsia="es-ES"/>
        </w:rPr>
        <w:t>pa</w:t>
      </w:r>
      <w:r w:rsidRPr="0066434E">
        <w:rPr>
          <w:rFonts w:eastAsia="Arial" w:cs="Arial"/>
          <w:i/>
          <w:color w:val="auto"/>
          <w:sz w:val="20"/>
          <w:szCs w:val="24"/>
          <w:lang w:eastAsia="es-ES"/>
        </w:rPr>
        <w:t>r</w:t>
      </w:r>
      <w:r w:rsidRPr="0066434E">
        <w:rPr>
          <w:rFonts w:eastAsia="Arial" w:cs="Arial"/>
          <w:i/>
          <w:color w:val="auto"/>
          <w:spacing w:val="-2"/>
          <w:sz w:val="20"/>
          <w:szCs w:val="24"/>
          <w:lang w:eastAsia="es-ES"/>
        </w:rPr>
        <w:t>e</w:t>
      </w:r>
      <w:r w:rsidRPr="0066434E">
        <w:rPr>
          <w:rFonts w:eastAsia="Arial" w:cs="Arial"/>
          <w:i/>
          <w:color w:val="auto"/>
          <w:spacing w:val="1"/>
          <w:sz w:val="20"/>
          <w:szCs w:val="24"/>
          <w:lang w:eastAsia="es-ES"/>
        </w:rPr>
        <w:t>n</w:t>
      </w:r>
      <w:r w:rsidRPr="0066434E">
        <w:rPr>
          <w:rFonts w:eastAsia="Arial" w:cs="Arial"/>
          <w:i/>
          <w:color w:val="auto"/>
          <w:sz w:val="20"/>
          <w:szCs w:val="24"/>
          <w:lang w:eastAsia="es-ES"/>
        </w:rPr>
        <w:t>cia y Acc</w:t>
      </w:r>
      <w:r w:rsidRPr="0066434E">
        <w:rPr>
          <w:rFonts w:eastAsia="Arial" w:cs="Arial"/>
          <w:i/>
          <w:color w:val="auto"/>
          <w:spacing w:val="1"/>
          <w:sz w:val="20"/>
          <w:szCs w:val="24"/>
          <w:lang w:eastAsia="es-ES"/>
        </w:rPr>
        <w:t>e</w:t>
      </w:r>
      <w:r w:rsidRPr="0066434E">
        <w:rPr>
          <w:rFonts w:eastAsia="Arial" w:cs="Arial"/>
          <w:i/>
          <w:color w:val="auto"/>
          <w:sz w:val="20"/>
          <w:szCs w:val="24"/>
          <w:lang w:eastAsia="es-ES"/>
        </w:rPr>
        <w:t>so</w:t>
      </w:r>
      <w:r w:rsidRPr="0066434E">
        <w:rPr>
          <w:rFonts w:eastAsia="Arial" w:cs="Arial"/>
          <w:i/>
          <w:color w:val="auto"/>
          <w:spacing w:val="3"/>
          <w:sz w:val="20"/>
          <w:szCs w:val="24"/>
          <w:lang w:eastAsia="es-ES"/>
        </w:rPr>
        <w:t xml:space="preserve"> </w:t>
      </w:r>
      <w:r w:rsidRPr="0066434E">
        <w:rPr>
          <w:rFonts w:eastAsia="Arial" w:cs="Arial"/>
          <w:i/>
          <w:color w:val="auto"/>
          <w:sz w:val="20"/>
          <w:szCs w:val="24"/>
          <w:lang w:eastAsia="es-ES"/>
        </w:rPr>
        <w:t>a</w:t>
      </w:r>
      <w:r w:rsidRPr="0066434E">
        <w:rPr>
          <w:rFonts w:eastAsia="Arial" w:cs="Arial"/>
          <w:i/>
          <w:color w:val="auto"/>
          <w:spacing w:val="1"/>
          <w:sz w:val="20"/>
          <w:szCs w:val="24"/>
          <w:lang w:eastAsia="es-ES"/>
        </w:rPr>
        <w:t xml:space="preserve"> </w:t>
      </w:r>
      <w:r w:rsidRPr="0066434E">
        <w:rPr>
          <w:rFonts w:eastAsia="Arial" w:cs="Arial"/>
          <w:i/>
          <w:color w:val="auto"/>
          <w:sz w:val="20"/>
          <w:szCs w:val="24"/>
          <w:lang w:eastAsia="es-ES"/>
        </w:rPr>
        <w:t>la I</w:t>
      </w:r>
      <w:r w:rsidRPr="0066434E">
        <w:rPr>
          <w:rFonts w:eastAsia="Arial" w:cs="Arial"/>
          <w:i/>
          <w:color w:val="auto"/>
          <w:spacing w:val="-1"/>
          <w:sz w:val="20"/>
          <w:szCs w:val="24"/>
          <w:lang w:eastAsia="es-ES"/>
        </w:rPr>
        <w:t>n</w:t>
      </w:r>
      <w:r w:rsidRPr="0066434E">
        <w:rPr>
          <w:rFonts w:eastAsia="Arial" w:cs="Arial"/>
          <w:i/>
          <w:color w:val="auto"/>
          <w:sz w:val="20"/>
          <w:szCs w:val="24"/>
          <w:lang w:eastAsia="es-ES"/>
        </w:rPr>
        <w:t>f</w:t>
      </w:r>
      <w:r w:rsidRPr="0066434E">
        <w:rPr>
          <w:rFonts w:eastAsia="Arial" w:cs="Arial"/>
          <w:i/>
          <w:color w:val="auto"/>
          <w:spacing w:val="1"/>
          <w:sz w:val="20"/>
          <w:szCs w:val="24"/>
          <w:lang w:eastAsia="es-ES"/>
        </w:rPr>
        <w:t>o</w:t>
      </w:r>
      <w:r w:rsidRPr="0066434E">
        <w:rPr>
          <w:rFonts w:eastAsia="Arial" w:cs="Arial"/>
          <w:i/>
          <w:color w:val="auto"/>
          <w:spacing w:val="-3"/>
          <w:sz w:val="20"/>
          <w:szCs w:val="24"/>
          <w:lang w:eastAsia="es-ES"/>
        </w:rPr>
        <w:t>r</w:t>
      </w:r>
      <w:r w:rsidRPr="0066434E">
        <w:rPr>
          <w:rFonts w:eastAsia="Arial" w:cs="Arial"/>
          <w:i/>
          <w:color w:val="auto"/>
          <w:spacing w:val="1"/>
          <w:sz w:val="20"/>
          <w:szCs w:val="24"/>
          <w:lang w:eastAsia="es-ES"/>
        </w:rPr>
        <w:t>ma</w:t>
      </w:r>
      <w:r w:rsidRPr="0066434E">
        <w:rPr>
          <w:rFonts w:eastAsia="Arial" w:cs="Arial"/>
          <w:i/>
          <w:color w:val="auto"/>
          <w:sz w:val="20"/>
          <w:szCs w:val="24"/>
          <w:lang w:eastAsia="es-ES"/>
        </w:rPr>
        <w:t>ci</w:t>
      </w:r>
      <w:r w:rsidRPr="0066434E">
        <w:rPr>
          <w:rFonts w:eastAsia="Arial" w:cs="Arial"/>
          <w:i/>
          <w:color w:val="auto"/>
          <w:spacing w:val="-2"/>
          <w:sz w:val="20"/>
          <w:szCs w:val="24"/>
          <w:lang w:eastAsia="es-ES"/>
        </w:rPr>
        <w:t>ó</w:t>
      </w:r>
      <w:r w:rsidRPr="0066434E">
        <w:rPr>
          <w:rFonts w:eastAsia="Arial" w:cs="Arial"/>
          <w:i/>
          <w:color w:val="auto"/>
          <w:sz w:val="20"/>
          <w:szCs w:val="24"/>
          <w:lang w:eastAsia="es-ES"/>
        </w:rPr>
        <w:t>n</w:t>
      </w:r>
      <w:r w:rsidRPr="0066434E">
        <w:rPr>
          <w:rFonts w:eastAsia="Arial" w:cs="Arial"/>
          <w:i/>
          <w:color w:val="auto"/>
          <w:spacing w:val="6"/>
          <w:sz w:val="20"/>
          <w:szCs w:val="24"/>
          <w:lang w:eastAsia="es-ES"/>
        </w:rPr>
        <w:t xml:space="preserve"> </w:t>
      </w:r>
      <w:r w:rsidRPr="0066434E">
        <w:rPr>
          <w:rFonts w:eastAsia="Arial" w:cs="Arial"/>
          <w:i/>
          <w:color w:val="auto"/>
          <w:spacing w:val="-2"/>
          <w:sz w:val="20"/>
          <w:szCs w:val="24"/>
          <w:lang w:eastAsia="es-ES"/>
        </w:rPr>
        <w:t>P</w:t>
      </w:r>
      <w:r w:rsidRPr="0066434E">
        <w:rPr>
          <w:rFonts w:eastAsia="Arial" w:cs="Arial"/>
          <w:i/>
          <w:color w:val="auto"/>
          <w:spacing w:val="1"/>
          <w:sz w:val="20"/>
          <w:szCs w:val="24"/>
          <w:lang w:eastAsia="es-ES"/>
        </w:rPr>
        <w:t>úb</w:t>
      </w:r>
      <w:r w:rsidRPr="0066434E">
        <w:rPr>
          <w:rFonts w:eastAsia="Arial" w:cs="Arial"/>
          <w:i/>
          <w:color w:val="auto"/>
          <w:sz w:val="20"/>
          <w:szCs w:val="24"/>
          <w:lang w:eastAsia="es-ES"/>
        </w:rPr>
        <w:t>l</w:t>
      </w:r>
      <w:r w:rsidRPr="0066434E">
        <w:rPr>
          <w:rFonts w:eastAsia="Arial" w:cs="Arial"/>
          <w:i/>
          <w:color w:val="auto"/>
          <w:spacing w:val="-1"/>
          <w:sz w:val="20"/>
          <w:szCs w:val="24"/>
          <w:lang w:eastAsia="es-ES"/>
        </w:rPr>
        <w:t>i</w:t>
      </w:r>
      <w:r w:rsidRPr="0066434E">
        <w:rPr>
          <w:rFonts w:eastAsia="Arial" w:cs="Arial"/>
          <w:i/>
          <w:color w:val="auto"/>
          <w:sz w:val="20"/>
          <w:szCs w:val="24"/>
          <w:lang w:eastAsia="es-ES"/>
        </w:rPr>
        <w:t xml:space="preserve">ca y </w:t>
      </w:r>
      <w:r w:rsidRPr="0066434E">
        <w:rPr>
          <w:rFonts w:eastAsia="Arial" w:cs="Arial"/>
          <w:i/>
          <w:color w:val="auto"/>
          <w:spacing w:val="8"/>
          <w:sz w:val="20"/>
          <w:szCs w:val="24"/>
          <w:lang w:eastAsia="es-ES"/>
        </w:rPr>
        <w:t xml:space="preserve">130, párrafo cuarto, </w:t>
      </w:r>
      <w:r w:rsidRPr="0066434E">
        <w:rPr>
          <w:rFonts w:eastAsia="Arial" w:cs="Arial"/>
          <w:i/>
          <w:color w:val="auto"/>
          <w:spacing w:val="1"/>
          <w:sz w:val="20"/>
          <w:szCs w:val="24"/>
          <w:lang w:eastAsia="es-ES"/>
        </w:rPr>
        <w:t>d</w:t>
      </w:r>
      <w:r w:rsidRPr="0066434E">
        <w:rPr>
          <w:rFonts w:eastAsia="Arial" w:cs="Arial"/>
          <w:i/>
          <w:color w:val="auto"/>
          <w:sz w:val="20"/>
          <w:szCs w:val="24"/>
          <w:lang w:eastAsia="es-ES"/>
        </w:rPr>
        <w:t>e</w:t>
      </w:r>
      <w:r w:rsidRPr="0066434E">
        <w:rPr>
          <w:rFonts w:eastAsia="Arial" w:cs="Arial"/>
          <w:i/>
          <w:color w:val="auto"/>
          <w:spacing w:val="9"/>
          <w:sz w:val="20"/>
          <w:szCs w:val="24"/>
          <w:lang w:eastAsia="es-ES"/>
        </w:rPr>
        <w:t xml:space="preserve"> </w:t>
      </w:r>
      <w:r w:rsidRPr="0066434E">
        <w:rPr>
          <w:rFonts w:eastAsia="Arial" w:cs="Arial"/>
          <w:i/>
          <w:color w:val="auto"/>
          <w:sz w:val="20"/>
          <w:szCs w:val="24"/>
          <w:lang w:eastAsia="es-ES"/>
        </w:rPr>
        <w:t>la</w:t>
      </w:r>
      <w:r w:rsidRPr="0066434E">
        <w:rPr>
          <w:rFonts w:eastAsia="Arial" w:cs="Arial"/>
          <w:i/>
          <w:color w:val="auto"/>
          <w:spacing w:val="10"/>
          <w:sz w:val="20"/>
          <w:szCs w:val="24"/>
          <w:lang w:eastAsia="es-ES"/>
        </w:rPr>
        <w:t xml:space="preserve"> </w:t>
      </w:r>
      <w:r w:rsidRPr="0066434E">
        <w:rPr>
          <w:rFonts w:eastAsia="Arial" w:cs="Arial"/>
          <w:i/>
          <w:color w:val="auto"/>
          <w:spacing w:val="-1"/>
          <w:sz w:val="20"/>
          <w:szCs w:val="24"/>
          <w:lang w:eastAsia="es-ES"/>
        </w:rPr>
        <w:t>L</w:t>
      </w:r>
      <w:r w:rsidRPr="0066434E">
        <w:rPr>
          <w:rFonts w:eastAsia="Arial" w:cs="Arial"/>
          <w:i/>
          <w:color w:val="auto"/>
          <w:spacing w:val="1"/>
          <w:sz w:val="20"/>
          <w:szCs w:val="24"/>
          <w:lang w:eastAsia="es-ES"/>
        </w:rPr>
        <w:t>e</w:t>
      </w:r>
      <w:r w:rsidRPr="0066434E">
        <w:rPr>
          <w:rFonts w:eastAsia="Arial" w:cs="Arial"/>
          <w:i/>
          <w:color w:val="auto"/>
          <w:sz w:val="20"/>
          <w:szCs w:val="24"/>
          <w:lang w:eastAsia="es-ES"/>
        </w:rPr>
        <w:t>y</w:t>
      </w:r>
      <w:r w:rsidRPr="0066434E">
        <w:rPr>
          <w:rFonts w:eastAsia="Arial" w:cs="Arial"/>
          <w:i/>
          <w:color w:val="auto"/>
          <w:spacing w:val="8"/>
          <w:sz w:val="20"/>
          <w:szCs w:val="24"/>
          <w:lang w:eastAsia="es-ES"/>
        </w:rPr>
        <w:t xml:space="preserve"> </w:t>
      </w:r>
      <w:r w:rsidRPr="0066434E">
        <w:rPr>
          <w:rFonts w:eastAsia="Arial" w:cs="Arial"/>
          <w:i/>
          <w:color w:val="auto"/>
          <w:sz w:val="20"/>
          <w:szCs w:val="24"/>
          <w:lang w:eastAsia="es-ES"/>
        </w:rPr>
        <w:t>Fe</w:t>
      </w:r>
      <w:r w:rsidRPr="0066434E">
        <w:rPr>
          <w:rFonts w:eastAsia="Arial" w:cs="Arial"/>
          <w:i/>
          <w:color w:val="auto"/>
          <w:spacing w:val="1"/>
          <w:sz w:val="20"/>
          <w:szCs w:val="24"/>
          <w:lang w:eastAsia="es-ES"/>
        </w:rPr>
        <w:t>de</w:t>
      </w:r>
      <w:r w:rsidRPr="0066434E">
        <w:rPr>
          <w:rFonts w:eastAsia="Arial" w:cs="Arial"/>
          <w:i/>
          <w:color w:val="auto"/>
          <w:sz w:val="20"/>
          <w:szCs w:val="24"/>
          <w:lang w:eastAsia="es-ES"/>
        </w:rPr>
        <w:t>ral</w:t>
      </w:r>
      <w:r w:rsidRPr="0066434E">
        <w:rPr>
          <w:rFonts w:eastAsia="Arial" w:cs="Arial"/>
          <w:i/>
          <w:color w:val="auto"/>
          <w:spacing w:val="10"/>
          <w:sz w:val="20"/>
          <w:szCs w:val="24"/>
          <w:lang w:eastAsia="es-ES"/>
        </w:rPr>
        <w:t xml:space="preserve"> </w:t>
      </w:r>
      <w:r w:rsidRPr="0066434E">
        <w:rPr>
          <w:rFonts w:eastAsia="Arial" w:cs="Arial"/>
          <w:i/>
          <w:color w:val="auto"/>
          <w:spacing w:val="-1"/>
          <w:sz w:val="20"/>
          <w:szCs w:val="24"/>
          <w:lang w:eastAsia="es-ES"/>
        </w:rPr>
        <w:t>d</w:t>
      </w:r>
      <w:r w:rsidRPr="0066434E">
        <w:rPr>
          <w:rFonts w:eastAsia="Arial" w:cs="Arial"/>
          <w:i/>
          <w:color w:val="auto"/>
          <w:sz w:val="20"/>
          <w:szCs w:val="24"/>
          <w:lang w:eastAsia="es-ES"/>
        </w:rPr>
        <w:t>e</w:t>
      </w:r>
      <w:r w:rsidRPr="0066434E">
        <w:rPr>
          <w:rFonts w:eastAsia="Arial" w:cs="Arial"/>
          <w:i/>
          <w:color w:val="auto"/>
          <w:spacing w:val="9"/>
          <w:sz w:val="20"/>
          <w:szCs w:val="24"/>
          <w:lang w:eastAsia="es-ES"/>
        </w:rPr>
        <w:t xml:space="preserve"> </w:t>
      </w:r>
      <w:r w:rsidRPr="0066434E">
        <w:rPr>
          <w:rFonts w:eastAsia="Arial" w:cs="Arial"/>
          <w:i/>
          <w:color w:val="auto"/>
          <w:spacing w:val="2"/>
          <w:sz w:val="20"/>
          <w:szCs w:val="24"/>
          <w:lang w:eastAsia="es-ES"/>
        </w:rPr>
        <w:t>T</w:t>
      </w:r>
      <w:r w:rsidRPr="0066434E">
        <w:rPr>
          <w:rFonts w:eastAsia="Arial" w:cs="Arial"/>
          <w:i/>
          <w:color w:val="auto"/>
          <w:sz w:val="20"/>
          <w:szCs w:val="24"/>
          <w:lang w:eastAsia="es-ES"/>
        </w:rPr>
        <w:t>r</w:t>
      </w:r>
      <w:r w:rsidRPr="0066434E">
        <w:rPr>
          <w:rFonts w:eastAsia="Arial" w:cs="Arial"/>
          <w:i/>
          <w:color w:val="auto"/>
          <w:spacing w:val="-2"/>
          <w:sz w:val="20"/>
          <w:szCs w:val="24"/>
          <w:lang w:eastAsia="es-ES"/>
        </w:rPr>
        <w:t>a</w:t>
      </w:r>
      <w:r w:rsidRPr="0066434E">
        <w:rPr>
          <w:rFonts w:eastAsia="Arial" w:cs="Arial"/>
          <w:i/>
          <w:color w:val="auto"/>
          <w:spacing w:val="1"/>
          <w:sz w:val="20"/>
          <w:szCs w:val="24"/>
          <w:lang w:eastAsia="es-ES"/>
        </w:rPr>
        <w:t>n</w:t>
      </w:r>
      <w:r w:rsidRPr="0066434E">
        <w:rPr>
          <w:rFonts w:eastAsia="Arial" w:cs="Arial"/>
          <w:i/>
          <w:color w:val="auto"/>
          <w:sz w:val="20"/>
          <w:szCs w:val="24"/>
          <w:lang w:eastAsia="es-ES"/>
        </w:rPr>
        <w:t>s</w:t>
      </w:r>
      <w:r w:rsidRPr="0066434E">
        <w:rPr>
          <w:rFonts w:eastAsia="Arial" w:cs="Arial"/>
          <w:i/>
          <w:color w:val="auto"/>
          <w:spacing w:val="1"/>
          <w:sz w:val="20"/>
          <w:szCs w:val="24"/>
          <w:lang w:eastAsia="es-ES"/>
        </w:rPr>
        <w:t>pa</w:t>
      </w:r>
      <w:r w:rsidRPr="0066434E">
        <w:rPr>
          <w:rFonts w:eastAsia="Arial" w:cs="Arial"/>
          <w:i/>
          <w:color w:val="auto"/>
          <w:sz w:val="20"/>
          <w:szCs w:val="24"/>
          <w:lang w:eastAsia="es-ES"/>
        </w:rPr>
        <w:t>r</w:t>
      </w:r>
      <w:r w:rsidRPr="0066434E">
        <w:rPr>
          <w:rFonts w:eastAsia="Arial" w:cs="Arial"/>
          <w:i/>
          <w:color w:val="auto"/>
          <w:spacing w:val="-2"/>
          <w:sz w:val="20"/>
          <w:szCs w:val="24"/>
          <w:lang w:eastAsia="es-ES"/>
        </w:rPr>
        <w:t>e</w:t>
      </w:r>
      <w:r w:rsidRPr="0066434E">
        <w:rPr>
          <w:rFonts w:eastAsia="Arial" w:cs="Arial"/>
          <w:i/>
          <w:color w:val="auto"/>
          <w:spacing w:val="1"/>
          <w:sz w:val="20"/>
          <w:szCs w:val="24"/>
          <w:lang w:eastAsia="es-ES"/>
        </w:rPr>
        <w:t>n</w:t>
      </w:r>
      <w:r w:rsidRPr="0066434E">
        <w:rPr>
          <w:rFonts w:eastAsia="Arial" w:cs="Arial"/>
          <w:i/>
          <w:color w:val="auto"/>
          <w:sz w:val="20"/>
          <w:szCs w:val="24"/>
          <w:lang w:eastAsia="es-ES"/>
        </w:rPr>
        <w:t>cia y Acc</w:t>
      </w:r>
      <w:r w:rsidRPr="0066434E">
        <w:rPr>
          <w:rFonts w:eastAsia="Arial" w:cs="Arial"/>
          <w:i/>
          <w:color w:val="auto"/>
          <w:spacing w:val="1"/>
          <w:sz w:val="20"/>
          <w:szCs w:val="24"/>
          <w:lang w:eastAsia="es-ES"/>
        </w:rPr>
        <w:t>e</w:t>
      </w:r>
      <w:r w:rsidRPr="0066434E">
        <w:rPr>
          <w:rFonts w:eastAsia="Arial" w:cs="Arial"/>
          <w:i/>
          <w:color w:val="auto"/>
          <w:sz w:val="20"/>
          <w:szCs w:val="24"/>
          <w:lang w:eastAsia="es-ES"/>
        </w:rPr>
        <w:t>so</w:t>
      </w:r>
      <w:r w:rsidRPr="0066434E">
        <w:rPr>
          <w:rFonts w:eastAsia="Arial" w:cs="Arial"/>
          <w:i/>
          <w:color w:val="auto"/>
          <w:spacing w:val="3"/>
          <w:sz w:val="20"/>
          <w:szCs w:val="24"/>
          <w:lang w:eastAsia="es-ES"/>
        </w:rPr>
        <w:t xml:space="preserve"> </w:t>
      </w:r>
      <w:r w:rsidRPr="0066434E">
        <w:rPr>
          <w:rFonts w:eastAsia="Arial" w:cs="Arial"/>
          <w:i/>
          <w:color w:val="auto"/>
          <w:sz w:val="20"/>
          <w:szCs w:val="24"/>
          <w:lang w:eastAsia="es-ES"/>
        </w:rPr>
        <w:t>a</w:t>
      </w:r>
      <w:r w:rsidRPr="0066434E">
        <w:rPr>
          <w:rFonts w:eastAsia="Arial" w:cs="Arial"/>
          <w:i/>
          <w:color w:val="auto"/>
          <w:spacing w:val="1"/>
          <w:sz w:val="20"/>
          <w:szCs w:val="24"/>
          <w:lang w:eastAsia="es-ES"/>
        </w:rPr>
        <w:t xml:space="preserve"> </w:t>
      </w:r>
      <w:r w:rsidRPr="0066434E">
        <w:rPr>
          <w:rFonts w:eastAsia="Arial" w:cs="Arial"/>
          <w:i/>
          <w:color w:val="auto"/>
          <w:sz w:val="20"/>
          <w:szCs w:val="24"/>
          <w:lang w:eastAsia="es-ES"/>
        </w:rPr>
        <w:t>la I</w:t>
      </w:r>
      <w:r w:rsidRPr="0066434E">
        <w:rPr>
          <w:rFonts w:eastAsia="Arial" w:cs="Arial"/>
          <w:i/>
          <w:color w:val="auto"/>
          <w:spacing w:val="-1"/>
          <w:sz w:val="20"/>
          <w:szCs w:val="24"/>
          <w:lang w:eastAsia="es-ES"/>
        </w:rPr>
        <w:t>n</w:t>
      </w:r>
      <w:r w:rsidRPr="0066434E">
        <w:rPr>
          <w:rFonts w:eastAsia="Arial" w:cs="Arial"/>
          <w:i/>
          <w:color w:val="auto"/>
          <w:sz w:val="20"/>
          <w:szCs w:val="24"/>
          <w:lang w:eastAsia="es-ES"/>
        </w:rPr>
        <w:t>f</w:t>
      </w:r>
      <w:r w:rsidRPr="0066434E">
        <w:rPr>
          <w:rFonts w:eastAsia="Arial" w:cs="Arial"/>
          <w:i/>
          <w:color w:val="auto"/>
          <w:spacing w:val="1"/>
          <w:sz w:val="20"/>
          <w:szCs w:val="24"/>
          <w:lang w:eastAsia="es-ES"/>
        </w:rPr>
        <w:t>o</w:t>
      </w:r>
      <w:r w:rsidRPr="0066434E">
        <w:rPr>
          <w:rFonts w:eastAsia="Arial" w:cs="Arial"/>
          <w:i/>
          <w:color w:val="auto"/>
          <w:spacing w:val="-3"/>
          <w:sz w:val="20"/>
          <w:szCs w:val="24"/>
          <w:lang w:eastAsia="es-ES"/>
        </w:rPr>
        <w:t>r</w:t>
      </w:r>
      <w:r w:rsidRPr="0066434E">
        <w:rPr>
          <w:rFonts w:eastAsia="Arial" w:cs="Arial"/>
          <w:i/>
          <w:color w:val="auto"/>
          <w:spacing w:val="1"/>
          <w:sz w:val="20"/>
          <w:szCs w:val="24"/>
          <w:lang w:eastAsia="es-ES"/>
        </w:rPr>
        <w:t>ma</w:t>
      </w:r>
      <w:r w:rsidRPr="0066434E">
        <w:rPr>
          <w:rFonts w:eastAsia="Arial" w:cs="Arial"/>
          <w:i/>
          <w:color w:val="auto"/>
          <w:sz w:val="20"/>
          <w:szCs w:val="24"/>
          <w:lang w:eastAsia="es-ES"/>
        </w:rPr>
        <w:t>ci</w:t>
      </w:r>
      <w:r w:rsidRPr="0066434E">
        <w:rPr>
          <w:rFonts w:eastAsia="Arial" w:cs="Arial"/>
          <w:i/>
          <w:color w:val="auto"/>
          <w:spacing w:val="-2"/>
          <w:sz w:val="20"/>
          <w:szCs w:val="24"/>
          <w:lang w:eastAsia="es-ES"/>
        </w:rPr>
        <w:t>ó</w:t>
      </w:r>
      <w:r w:rsidRPr="0066434E">
        <w:rPr>
          <w:rFonts w:eastAsia="Arial" w:cs="Arial"/>
          <w:i/>
          <w:color w:val="auto"/>
          <w:sz w:val="20"/>
          <w:szCs w:val="24"/>
          <w:lang w:eastAsia="es-ES"/>
        </w:rPr>
        <w:t>n</w:t>
      </w:r>
      <w:r w:rsidRPr="0066434E">
        <w:rPr>
          <w:rFonts w:eastAsia="Arial" w:cs="Arial"/>
          <w:i/>
          <w:color w:val="auto"/>
          <w:spacing w:val="6"/>
          <w:sz w:val="20"/>
          <w:szCs w:val="24"/>
          <w:lang w:eastAsia="es-ES"/>
        </w:rPr>
        <w:t xml:space="preserve"> </w:t>
      </w:r>
      <w:r w:rsidRPr="0066434E">
        <w:rPr>
          <w:rFonts w:eastAsia="Arial" w:cs="Arial"/>
          <w:i/>
          <w:color w:val="auto"/>
          <w:spacing w:val="-2"/>
          <w:sz w:val="20"/>
          <w:szCs w:val="24"/>
          <w:lang w:eastAsia="es-ES"/>
        </w:rPr>
        <w:t>P</w:t>
      </w:r>
      <w:r w:rsidRPr="0066434E">
        <w:rPr>
          <w:rFonts w:eastAsia="Arial" w:cs="Arial"/>
          <w:i/>
          <w:color w:val="auto"/>
          <w:spacing w:val="1"/>
          <w:sz w:val="20"/>
          <w:szCs w:val="24"/>
          <w:lang w:eastAsia="es-ES"/>
        </w:rPr>
        <w:t>úb</w:t>
      </w:r>
      <w:r w:rsidRPr="0066434E">
        <w:rPr>
          <w:rFonts w:eastAsia="Arial" w:cs="Arial"/>
          <w:i/>
          <w:color w:val="auto"/>
          <w:sz w:val="20"/>
          <w:szCs w:val="24"/>
          <w:lang w:eastAsia="es-ES"/>
        </w:rPr>
        <w:t>l</w:t>
      </w:r>
      <w:r w:rsidRPr="0066434E">
        <w:rPr>
          <w:rFonts w:eastAsia="Arial" w:cs="Arial"/>
          <w:i/>
          <w:color w:val="auto"/>
          <w:spacing w:val="-1"/>
          <w:sz w:val="20"/>
          <w:szCs w:val="24"/>
          <w:lang w:eastAsia="es-ES"/>
        </w:rPr>
        <w:t>i</w:t>
      </w:r>
      <w:r w:rsidRPr="0066434E">
        <w:rPr>
          <w:rFonts w:eastAsia="Arial" w:cs="Arial"/>
          <w:i/>
          <w:color w:val="auto"/>
          <w:sz w:val="20"/>
          <w:szCs w:val="24"/>
          <w:lang w:eastAsia="es-ES"/>
        </w:rPr>
        <w:t xml:space="preserve">ca, </w:t>
      </w:r>
      <w:r w:rsidRPr="0066434E">
        <w:rPr>
          <w:rFonts w:eastAsia="Arial" w:cs="Arial"/>
          <w:i/>
          <w:color w:val="auto"/>
          <w:spacing w:val="-1"/>
          <w:sz w:val="20"/>
          <w:szCs w:val="24"/>
          <w:lang w:eastAsia="es-ES"/>
        </w:rPr>
        <w:t>señalan</w:t>
      </w:r>
      <w:r w:rsidRPr="0066434E">
        <w:rPr>
          <w:rFonts w:eastAsia="Arial" w:cs="Arial"/>
          <w:i/>
          <w:color w:val="auto"/>
          <w:spacing w:val="1"/>
          <w:sz w:val="20"/>
          <w:szCs w:val="24"/>
          <w:lang w:eastAsia="es-ES"/>
        </w:rPr>
        <w:t xml:space="preserve"> </w:t>
      </w:r>
      <w:r w:rsidRPr="0066434E">
        <w:rPr>
          <w:rFonts w:eastAsia="Arial" w:cs="Arial"/>
          <w:i/>
          <w:color w:val="auto"/>
          <w:spacing w:val="-1"/>
          <w:sz w:val="20"/>
          <w:szCs w:val="24"/>
          <w:lang w:eastAsia="es-ES"/>
        </w:rPr>
        <w:t>q</w:t>
      </w:r>
      <w:r w:rsidRPr="0066434E">
        <w:rPr>
          <w:rFonts w:eastAsia="Arial" w:cs="Arial"/>
          <w:i/>
          <w:color w:val="auto"/>
          <w:spacing w:val="1"/>
          <w:sz w:val="20"/>
          <w:szCs w:val="24"/>
          <w:lang w:eastAsia="es-ES"/>
        </w:rPr>
        <w:t>u</w:t>
      </w:r>
      <w:r w:rsidRPr="0066434E">
        <w:rPr>
          <w:rFonts w:eastAsia="Arial" w:cs="Arial"/>
          <w:i/>
          <w:color w:val="auto"/>
          <w:sz w:val="20"/>
          <w:szCs w:val="24"/>
          <w:lang w:eastAsia="es-E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6434E">
        <w:rPr>
          <w:rFonts w:eastAsia="Arial" w:cs="Arial"/>
          <w:i/>
          <w:color w:val="auto"/>
          <w:spacing w:val="-1"/>
          <w:sz w:val="20"/>
          <w:szCs w:val="24"/>
          <w:lang w:eastAsia="es-ES"/>
        </w:rPr>
        <w:t xml:space="preserve"> sin necesidad de</w:t>
      </w:r>
      <w:r w:rsidRPr="0066434E">
        <w:rPr>
          <w:rFonts w:eastAsia="Arial" w:cs="Arial"/>
          <w:i/>
          <w:color w:val="auto"/>
          <w:spacing w:val="1"/>
          <w:sz w:val="20"/>
          <w:szCs w:val="24"/>
          <w:lang w:eastAsia="es-ES"/>
        </w:rPr>
        <w:t xml:space="preserve"> e</w:t>
      </w:r>
      <w:r w:rsidRPr="0066434E">
        <w:rPr>
          <w:rFonts w:eastAsia="Arial" w:cs="Arial"/>
          <w:i/>
          <w:color w:val="auto"/>
          <w:sz w:val="20"/>
          <w:szCs w:val="24"/>
          <w:lang w:eastAsia="es-ES"/>
        </w:rPr>
        <w:t>la</w:t>
      </w:r>
      <w:r w:rsidRPr="0066434E">
        <w:rPr>
          <w:rFonts w:eastAsia="Arial" w:cs="Arial"/>
          <w:i/>
          <w:color w:val="auto"/>
          <w:spacing w:val="1"/>
          <w:sz w:val="20"/>
          <w:szCs w:val="24"/>
          <w:lang w:eastAsia="es-ES"/>
        </w:rPr>
        <w:t>bo</w:t>
      </w:r>
      <w:r w:rsidRPr="0066434E">
        <w:rPr>
          <w:rFonts w:eastAsia="Arial" w:cs="Arial"/>
          <w:i/>
          <w:color w:val="auto"/>
          <w:sz w:val="20"/>
          <w:szCs w:val="24"/>
          <w:lang w:eastAsia="es-ES"/>
        </w:rPr>
        <w:t xml:space="preserve">rar </w:t>
      </w:r>
      <w:r w:rsidRPr="0066434E">
        <w:rPr>
          <w:rFonts w:eastAsia="Arial" w:cs="Arial"/>
          <w:i/>
          <w:color w:val="auto"/>
          <w:spacing w:val="1"/>
          <w:sz w:val="20"/>
          <w:szCs w:val="24"/>
          <w:lang w:eastAsia="es-ES"/>
        </w:rPr>
        <w:t>do</w:t>
      </w:r>
      <w:r w:rsidRPr="0066434E">
        <w:rPr>
          <w:rFonts w:eastAsia="Arial" w:cs="Arial"/>
          <w:i/>
          <w:color w:val="auto"/>
          <w:spacing w:val="-2"/>
          <w:sz w:val="20"/>
          <w:szCs w:val="24"/>
          <w:lang w:eastAsia="es-ES"/>
        </w:rPr>
        <w:t>c</w:t>
      </w:r>
      <w:r w:rsidRPr="0066434E">
        <w:rPr>
          <w:rFonts w:eastAsia="Arial" w:cs="Arial"/>
          <w:i/>
          <w:color w:val="auto"/>
          <w:spacing w:val="1"/>
          <w:sz w:val="20"/>
          <w:szCs w:val="24"/>
          <w:lang w:eastAsia="es-ES"/>
        </w:rPr>
        <w:t>u</w:t>
      </w:r>
      <w:r w:rsidRPr="0066434E">
        <w:rPr>
          <w:rFonts w:eastAsia="Arial" w:cs="Arial"/>
          <w:i/>
          <w:color w:val="auto"/>
          <w:spacing w:val="-1"/>
          <w:sz w:val="20"/>
          <w:szCs w:val="24"/>
          <w:lang w:eastAsia="es-ES"/>
        </w:rPr>
        <w:t>m</w:t>
      </w:r>
      <w:r w:rsidRPr="0066434E">
        <w:rPr>
          <w:rFonts w:eastAsia="Arial" w:cs="Arial"/>
          <w:i/>
          <w:color w:val="auto"/>
          <w:spacing w:val="1"/>
          <w:sz w:val="20"/>
          <w:szCs w:val="24"/>
          <w:lang w:eastAsia="es-ES"/>
        </w:rPr>
        <w:t>en</w:t>
      </w:r>
      <w:r w:rsidRPr="0066434E">
        <w:rPr>
          <w:rFonts w:eastAsia="Arial" w:cs="Arial"/>
          <w:i/>
          <w:color w:val="auto"/>
          <w:spacing w:val="-2"/>
          <w:sz w:val="20"/>
          <w:szCs w:val="24"/>
          <w:lang w:eastAsia="es-ES"/>
        </w:rPr>
        <w:t>t</w:t>
      </w:r>
      <w:r w:rsidRPr="0066434E">
        <w:rPr>
          <w:rFonts w:eastAsia="Arial" w:cs="Arial"/>
          <w:i/>
          <w:color w:val="auto"/>
          <w:spacing w:val="1"/>
          <w:sz w:val="20"/>
          <w:szCs w:val="24"/>
          <w:lang w:eastAsia="es-ES"/>
        </w:rPr>
        <w:t>o</w:t>
      </w:r>
      <w:r w:rsidRPr="0066434E">
        <w:rPr>
          <w:rFonts w:eastAsia="Arial" w:cs="Arial"/>
          <w:i/>
          <w:color w:val="auto"/>
          <w:sz w:val="20"/>
          <w:szCs w:val="24"/>
          <w:lang w:eastAsia="es-ES"/>
        </w:rPr>
        <w:t>s</w:t>
      </w:r>
      <w:r w:rsidRPr="0066434E">
        <w:rPr>
          <w:rFonts w:eastAsia="Arial" w:cs="Arial"/>
          <w:i/>
          <w:color w:val="auto"/>
          <w:spacing w:val="3"/>
          <w:sz w:val="20"/>
          <w:szCs w:val="24"/>
          <w:lang w:eastAsia="es-ES"/>
        </w:rPr>
        <w:t xml:space="preserve"> </w:t>
      </w:r>
      <w:r w:rsidRPr="0066434E">
        <w:rPr>
          <w:rFonts w:eastAsia="Arial" w:cs="Arial"/>
          <w:i/>
          <w:color w:val="auto"/>
          <w:spacing w:val="1"/>
          <w:sz w:val="20"/>
          <w:szCs w:val="24"/>
          <w:lang w:eastAsia="es-ES"/>
        </w:rPr>
        <w:t>a</w:t>
      </w:r>
      <w:r w:rsidRPr="0066434E">
        <w:rPr>
          <w:rFonts w:eastAsia="Arial" w:cs="Arial"/>
          <w:i/>
          <w:color w:val="auto"/>
          <w:sz w:val="20"/>
          <w:szCs w:val="24"/>
          <w:lang w:eastAsia="es-ES"/>
        </w:rPr>
        <w:t>d</w:t>
      </w:r>
      <w:r w:rsidRPr="0066434E">
        <w:rPr>
          <w:rFonts w:eastAsia="Arial" w:cs="Arial"/>
          <w:i/>
          <w:color w:val="auto"/>
          <w:spacing w:val="1"/>
          <w:sz w:val="20"/>
          <w:szCs w:val="24"/>
          <w:lang w:eastAsia="es-ES"/>
        </w:rPr>
        <w:t xml:space="preserve"> ho</w:t>
      </w:r>
      <w:r w:rsidRPr="0066434E">
        <w:rPr>
          <w:rFonts w:eastAsia="Arial" w:cs="Arial"/>
          <w:i/>
          <w:color w:val="auto"/>
          <w:sz w:val="20"/>
          <w:szCs w:val="24"/>
          <w:lang w:eastAsia="es-ES"/>
        </w:rPr>
        <w:t>c</w:t>
      </w:r>
      <w:r w:rsidRPr="0066434E">
        <w:rPr>
          <w:rFonts w:eastAsia="Arial" w:cs="Arial"/>
          <w:i/>
          <w:color w:val="auto"/>
          <w:spacing w:val="2"/>
          <w:sz w:val="20"/>
          <w:szCs w:val="24"/>
          <w:lang w:eastAsia="es-ES"/>
        </w:rPr>
        <w:t xml:space="preserve"> </w:t>
      </w:r>
      <w:r w:rsidRPr="0066434E">
        <w:rPr>
          <w:rFonts w:eastAsia="Arial" w:cs="Arial"/>
          <w:i/>
          <w:color w:val="auto"/>
          <w:spacing w:val="1"/>
          <w:sz w:val="20"/>
          <w:szCs w:val="24"/>
          <w:lang w:eastAsia="es-ES"/>
        </w:rPr>
        <w:t>pa</w:t>
      </w:r>
      <w:r w:rsidRPr="0066434E">
        <w:rPr>
          <w:rFonts w:eastAsia="Arial" w:cs="Arial"/>
          <w:i/>
          <w:color w:val="auto"/>
          <w:sz w:val="20"/>
          <w:szCs w:val="24"/>
          <w:lang w:eastAsia="es-ES"/>
        </w:rPr>
        <w:t xml:space="preserve">ra </w:t>
      </w:r>
      <w:r w:rsidRPr="0066434E">
        <w:rPr>
          <w:rFonts w:eastAsia="Arial" w:cs="Arial"/>
          <w:i/>
          <w:color w:val="auto"/>
          <w:spacing w:val="1"/>
          <w:sz w:val="20"/>
          <w:szCs w:val="24"/>
          <w:lang w:eastAsia="es-ES"/>
        </w:rPr>
        <w:t>a</w:t>
      </w:r>
      <w:r w:rsidRPr="0066434E">
        <w:rPr>
          <w:rFonts w:eastAsia="Arial" w:cs="Arial"/>
          <w:i/>
          <w:color w:val="auto"/>
          <w:sz w:val="20"/>
          <w:szCs w:val="24"/>
          <w:lang w:eastAsia="es-ES"/>
        </w:rPr>
        <w:t>t</w:t>
      </w:r>
      <w:r w:rsidRPr="0066434E">
        <w:rPr>
          <w:rFonts w:eastAsia="Arial" w:cs="Arial"/>
          <w:i/>
          <w:color w:val="auto"/>
          <w:spacing w:val="-1"/>
          <w:sz w:val="20"/>
          <w:szCs w:val="24"/>
          <w:lang w:eastAsia="es-ES"/>
        </w:rPr>
        <w:t>e</w:t>
      </w:r>
      <w:r w:rsidRPr="0066434E">
        <w:rPr>
          <w:rFonts w:eastAsia="Arial" w:cs="Arial"/>
          <w:i/>
          <w:color w:val="auto"/>
          <w:spacing w:val="1"/>
          <w:sz w:val="20"/>
          <w:szCs w:val="24"/>
          <w:lang w:eastAsia="es-ES"/>
        </w:rPr>
        <w:t>n</w:t>
      </w:r>
      <w:r w:rsidRPr="0066434E">
        <w:rPr>
          <w:rFonts w:eastAsia="Arial" w:cs="Arial"/>
          <w:i/>
          <w:color w:val="auto"/>
          <w:spacing w:val="-1"/>
          <w:sz w:val="20"/>
          <w:szCs w:val="24"/>
          <w:lang w:eastAsia="es-ES"/>
        </w:rPr>
        <w:t>d</w:t>
      </w:r>
      <w:r w:rsidRPr="0066434E">
        <w:rPr>
          <w:rFonts w:eastAsia="Arial" w:cs="Arial"/>
          <w:i/>
          <w:color w:val="auto"/>
          <w:spacing w:val="1"/>
          <w:sz w:val="20"/>
          <w:szCs w:val="24"/>
          <w:lang w:eastAsia="es-ES"/>
        </w:rPr>
        <w:t>e</w:t>
      </w:r>
      <w:r w:rsidRPr="0066434E">
        <w:rPr>
          <w:rFonts w:eastAsia="Arial" w:cs="Arial"/>
          <w:i/>
          <w:color w:val="auto"/>
          <w:sz w:val="20"/>
          <w:szCs w:val="24"/>
          <w:lang w:eastAsia="es-ES"/>
        </w:rPr>
        <w:t>r</w:t>
      </w:r>
      <w:r w:rsidRPr="0066434E">
        <w:rPr>
          <w:rFonts w:eastAsia="Arial" w:cs="Arial"/>
          <w:i/>
          <w:color w:val="auto"/>
          <w:spacing w:val="2"/>
          <w:sz w:val="20"/>
          <w:szCs w:val="24"/>
          <w:lang w:eastAsia="es-ES"/>
        </w:rPr>
        <w:t xml:space="preserve"> </w:t>
      </w:r>
      <w:r w:rsidRPr="0066434E">
        <w:rPr>
          <w:rFonts w:eastAsia="Arial" w:cs="Arial"/>
          <w:i/>
          <w:color w:val="auto"/>
          <w:sz w:val="20"/>
          <w:szCs w:val="24"/>
          <w:lang w:eastAsia="es-ES"/>
        </w:rPr>
        <w:t>l</w:t>
      </w:r>
      <w:r w:rsidRPr="0066434E">
        <w:rPr>
          <w:rFonts w:eastAsia="Arial" w:cs="Arial"/>
          <w:i/>
          <w:color w:val="auto"/>
          <w:spacing w:val="-2"/>
          <w:sz w:val="20"/>
          <w:szCs w:val="24"/>
          <w:lang w:eastAsia="es-ES"/>
        </w:rPr>
        <w:t>a</w:t>
      </w:r>
      <w:r w:rsidRPr="0066434E">
        <w:rPr>
          <w:rFonts w:eastAsia="Arial" w:cs="Arial"/>
          <w:i/>
          <w:color w:val="auto"/>
          <w:sz w:val="20"/>
          <w:szCs w:val="24"/>
          <w:lang w:eastAsia="es-ES"/>
        </w:rPr>
        <w:t>s</w:t>
      </w:r>
      <w:r w:rsidRPr="0066434E">
        <w:rPr>
          <w:rFonts w:eastAsia="Arial" w:cs="Arial"/>
          <w:i/>
          <w:color w:val="auto"/>
          <w:spacing w:val="2"/>
          <w:sz w:val="20"/>
          <w:szCs w:val="24"/>
          <w:lang w:eastAsia="es-ES"/>
        </w:rPr>
        <w:t xml:space="preserve"> </w:t>
      </w:r>
      <w:r w:rsidRPr="0066434E">
        <w:rPr>
          <w:rFonts w:eastAsia="Arial" w:cs="Arial"/>
          <w:i/>
          <w:color w:val="auto"/>
          <w:sz w:val="20"/>
          <w:szCs w:val="24"/>
          <w:lang w:eastAsia="es-ES"/>
        </w:rPr>
        <w:t>s</w:t>
      </w:r>
      <w:r w:rsidRPr="0066434E">
        <w:rPr>
          <w:rFonts w:eastAsia="Arial" w:cs="Arial"/>
          <w:i/>
          <w:color w:val="auto"/>
          <w:spacing w:val="1"/>
          <w:sz w:val="20"/>
          <w:szCs w:val="24"/>
          <w:lang w:eastAsia="es-ES"/>
        </w:rPr>
        <w:t>o</w:t>
      </w:r>
      <w:r w:rsidRPr="0066434E">
        <w:rPr>
          <w:rFonts w:eastAsia="Arial" w:cs="Arial"/>
          <w:i/>
          <w:color w:val="auto"/>
          <w:sz w:val="20"/>
          <w:szCs w:val="24"/>
          <w:lang w:eastAsia="es-ES"/>
        </w:rPr>
        <w:t>l</w:t>
      </w:r>
      <w:r w:rsidRPr="0066434E">
        <w:rPr>
          <w:rFonts w:eastAsia="Arial" w:cs="Arial"/>
          <w:i/>
          <w:color w:val="auto"/>
          <w:spacing w:val="-1"/>
          <w:sz w:val="20"/>
          <w:szCs w:val="24"/>
          <w:lang w:eastAsia="es-ES"/>
        </w:rPr>
        <w:t>i</w:t>
      </w:r>
      <w:r w:rsidRPr="0066434E">
        <w:rPr>
          <w:rFonts w:eastAsia="Arial" w:cs="Arial"/>
          <w:i/>
          <w:color w:val="auto"/>
          <w:sz w:val="20"/>
          <w:szCs w:val="24"/>
          <w:lang w:eastAsia="es-ES"/>
        </w:rPr>
        <w:t>cit</w:t>
      </w:r>
      <w:r w:rsidRPr="0066434E">
        <w:rPr>
          <w:rFonts w:eastAsia="Arial" w:cs="Arial"/>
          <w:i/>
          <w:color w:val="auto"/>
          <w:spacing w:val="1"/>
          <w:sz w:val="20"/>
          <w:szCs w:val="24"/>
          <w:lang w:eastAsia="es-ES"/>
        </w:rPr>
        <w:t>ude</w:t>
      </w:r>
      <w:r w:rsidRPr="0066434E">
        <w:rPr>
          <w:rFonts w:eastAsia="Arial" w:cs="Arial"/>
          <w:i/>
          <w:color w:val="auto"/>
          <w:sz w:val="20"/>
          <w:szCs w:val="24"/>
          <w:lang w:eastAsia="es-ES"/>
        </w:rPr>
        <w:t>s</w:t>
      </w:r>
      <w:r w:rsidRPr="0066434E">
        <w:rPr>
          <w:rFonts w:eastAsia="Arial" w:cs="Arial"/>
          <w:i/>
          <w:color w:val="auto"/>
          <w:spacing w:val="4"/>
          <w:sz w:val="20"/>
          <w:szCs w:val="24"/>
          <w:lang w:eastAsia="es-ES"/>
        </w:rPr>
        <w:t xml:space="preserve"> </w:t>
      </w:r>
      <w:r w:rsidRPr="0066434E">
        <w:rPr>
          <w:rFonts w:eastAsia="Arial" w:cs="Arial"/>
          <w:i/>
          <w:color w:val="auto"/>
          <w:spacing w:val="-1"/>
          <w:sz w:val="20"/>
          <w:szCs w:val="24"/>
          <w:lang w:eastAsia="es-ES"/>
        </w:rPr>
        <w:t>d</w:t>
      </w:r>
      <w:r w:rsidRPr="0066434E">
        <w:rPr>
          <w:rFonts w:eastAsia="Arial" w:cs="Arial"/>
          <w:i/>
          <w:color w:val="auto"/>
          <w:sz w:val="20"/>
          <w:szCs w:val="24"/>
          <w:lang w:eastAsia="es-ES"/>
        </w:rPr>
        <w:t>e</w:t>
      </w:r>
      <w:r w:rsidRPr="0066434E">
        <w:rPr>
          <w:rFonts w:eastAsia="Arial" w:cs="Arial"/>
          <w:i/>
          <w:color w:val="auto"/>
          <w:spacing w:val="3"/>
          <w:sz w:val="20"/>
          <w:szCs w:val="24"/>
          <w:lang w:eastAsia="es-ES"/>
        </w:rPr>
        <w:t xml:space="preserve"> </w:t>
      </w:r>
      <w:r w:rsidRPr="0066434E">
        <w:rPr>
          <w:rFonts w:eastAsia="Arial" w:cs="Arial"/>
          <w:i/>
          <w:color w:val="auto"/>
          <w:sz w:val="20"/>
          <w:szCs w:val="24"/>
          <w:lang w:eastAsia="es-ES"/>
        </w:rPr>
        <w:t>i</w:t>
      </w:r>
      <w:r w:rsidRPr="0066434E">
        <w:rPr>
          <w:rFonts w:eastAsia="Arial" w:cs="Arial"/>
          <w:i/>
          <w:color w:val="auto"/>
          <w:spacing w:val="-2"/>
          <w:sz w:val="20"/>
          <w:szCs w:val="24"/>
          <w:lang w:eastAsia="es-ES"/>
        </w:rPr>
        <w:t>n</w:t>
      </w:r>
      <w:r w:rsidRPr="0066434E">
        <w:rPr>
          <w:rFonts w:eastAsia="Arial" w:cs="Arial"/>
          <w:i/>
          <w:color w:val="auto"/>
          <w:sz w:val="20"/>
          <w:szCs w:val="24"/>
          <w:lang w:eastAsia="es-ES"/>
        </w:rPr>
        <w:t>f</w:t>
      </w:r>
      <w:r w:rsidRPr="0066434E">
        <w:rPr>
          <w:rFonts w:eastAsia="Arial" w:cs="Arial"/>
          <w:i/>
          <w:color w:val="auto"/>
          <w:spacing w:val="1"/>
          <w:sz w:val="20"/>
          <w:szCs w:val="24"/>
          <w:lang w:eastAsia="es-ES"/>
        </w:rPr>
        <w:t>o</w:t>
      </w:r>
      <w:r w:rsidRPr="0066434E">
        <w:rPr>
          <w:rFonts w:eastAsia="Arial" w:cs="Arial"/>
          <w:i/>
          <w:color w:val="auto"/>
          <w:sz w:val="20"/>
          <w:szCs w:val="24"/>
          <w:lang w:eastAsia="es-ES"/>
        </w:rPr>
        <w:t>r</w:t>
      </w:r>
      <w:r w:rsidRPr="0066434E">
        <w:rPr>
          <w:rFonts w:eastAsia="Arial" w:cs="Arial"/>
          <w:i/>
          <w:color w:val="auto"/>
          <w:spacing w:val="-1"/>
          <w:sz w:val="20"/>
          <w:szCs w:val="24"/>
          <w:lang w:eastAsia="es-ES"/>
        </w:rPr>
        <w:t>m</w:t>
      </w:r>
      <w:r w:rsidRPr="0066434E">
        <w:rPr>
          <w:rFonts w:eastAsia="Arial" w:cs="Arial"/>
          <w:i/>
          <w:color w:val="auto"/>
          <w:spacing w:val="1"/>
          <w:sz w:val="20"/>
          <w:szCs w:val="24"/>
          <w:lang w:eastAsia="es-ES"/>
        </w:rPr>
        <w:t>a</w:t>
      </w:r>
      <w:r w:rsidRPr="0066434E">
        <w:rPr>
          <w:rFonts w:eastAsia="Arial" w:cs="Arial"/>
          <w:i/>
          <w:color w:val="auto"/>
          <w:sz w:val="20"/>
          <w:szCs w:val="24"/>
          <w:lang w:eastAsia="es-ES"/>
        </w:rPr>
        <w:t>ció</w:t>
      </w:r>
      <w:r w:rsidRPr="0066434E">
        <w:rPr>
          <w:rFonts w:eastAsia="Arial" w:cs="Arial"/>
          <w:i/>
          <w:color w:val="auto"/>
          <w:spacing w:val="1"/>
          <w:sz w:val="20"/>
          <w:szCs w:val="24"/>
          <w:lang w:eastAsia="es-ES"/>
        </w:rPr>
        <w:t>n</w:t>
      </w:r>
      <w:r w:rsidRPr="0066434E">
        <w:rPr>
          <w:rFonts w:eastAsia="Arial" w:cs="Arial"/>
          <w:i/>
          <w:color w:val="auto"/>
          <w:sz w:val="20"/>
          <w:szCs w:val="24"/>
          <w:lang w:eastAsia="es-ES"/>
        </w:rPr>
        <w:t>.</w:t>
      </w:r>
    </w:p>
    <w:p w:rsidRPr="0066434E" w:rsidR="0073409E" w:rsidP="0073409E" w:rsidRDefault="0073409E" w14:paraId="1B971BC6" w14:textId="77777777">
      <w:pPr>
        <w:spacing w:before="73" w:after="0" w:line="360" w:lineRule="auto"/>
        <w:ind w:left="567" w:right="539"/>
        <w:rPr>
          <w:rFonts w:eastAsia="Arial" w:cs="Arial"/>
          <w:i/>
          <w:color w:val="auto"/>
          <w:sz w:val="20"/>
          <w:szCs w:val="24"/>
          <w:lang w:eastAsia="es-ES"/>
        </w:rPr>
      </w:pPr>
    </w:p>
    <w:p w:rsidRPr="0066434E" w:rsidR="0073409E" w:rsidP="0073409E" w:rsidRDefault="0073409E" w14:paraId="0F1148EF" w14:textId="6C7AC05C">
      <w:pPr>
        <w:spacing w:after="0" w:line="360" w:lineRule="auto"/>
        <w:ind w:right="-28"/>
        <w:rPr>
          <w:rFonts w:eastAsia="Times New Roman" w:cs="Times New Roman"/>
          <w:color w:val="auto"/>
          <w:szCs w:val="20"/>
          <w:lang w:eastAsia="es-ES"/>
        </w:rPr>
      </w:pPr>
      <w:r w:rsidRPr="0066434E">
        <w:rPr>
          <w:rFonts w:eastAsia="Times New Roman" w:cs="Times New Roman"/>
          <w:color w:val="auto"/>
          <w:szCs w:val="20"/>
          <w:lang w:eastAsia="es-ES"/>
        </w:rPr>
        <w:t xml:space="preserve">Del criterio en cita, se desprende que para atender el requerimiento de información antecedente del Recurso de Revisión que nos ocupa, </w:t>
      </w:r>
      <w:r w:rsidRPr="0066434E">
        <w:rPr>
          <w:rFonts w:eastAsia="Times New Roman" w:cs="Times New Roman"/>
          <w:b/>
          <w:color w:val="auto"/>
          <w:szCs w:val="20"/>
          <w:lang w:eastAsia="es-ES"/>
        </w:rPr>
        <w:t>el Sujeto Obligado además de practicar una investigación</w:t>
      </w:r>
      <w:r w:rsidRPr="0066434E">
        <w:rPr>
          <w:rFonts w:eastAsia="Times New Roman" w:cs="Times New Roman"/>
          <w:color w:val="auto"/>
          <w:szCs w:val="20"/>
          <w:lang w:eastAsia="es-ES"/>
        </w:rPr>
        <w:t xml:space="preserve">, </w:t>
      </w:r>
      <w:r w:rsidRPr="0066434E">
        <w:rPr>
          <w:rFonts w:eastAsia="Times New Roman" w:cs="Times New Roman"/>
          <w:b/>
          <w:color w:val="auto"/>
          <w:szCs w:val="20"/>
          <w:lang w:eastAsia="es-ES"/>
        </w:rPr>
        <w:t xml:space="preserve">tendría que generar un documento </w:t>
      </w:r>
      <w:r w:rsidRPr="0066434E">
        <w:rPr>
          <w:rFonts w:eastAsia="Times New Roman" w:cs="Times New Roman"/>
          <w:b/>
          <w:i/>
          <w:color w:val="auto"/>
          <w:szCs w:val="20"/>
          <w:lang w:eastAsia="es-ES"/>
        </w:rPr>
        <w:t>ad hoc</w:t>
      </w:r>
      <w:r w:rsidRPr="0066434E">
        <w:rPr>
          <w:rFonts w:eastAsia="Times New Roman" w:cs="Times New Roman"/>
          <w:b/>
          <w:color w:val="auto"/>
          <w:szCs w:val="20"/>
          <w:lang w:eastAsia="es-ES"/>
        </w:rPr>
        <w:t xml:space="preserve"> a los intereses del Recurrente</w:t>
      </w:r>
      <w:r w:rsidRPr="0066434E">
        <w:rPr>
          <w:rFonts w:eastAsia="Times New Roman" w:cs="Times New Roman"/>
          <w:color w:val="auto"/>
          <w:szCs w:val="20"/>
          <w:lang w:eastAsia="es-ES"/>
        </w:rPr>
        <w:t xml:space="preserve">, toda vez que lo solicitado no se encuentra en una documental que por sus facultades y/o atribuciones genere, posea y/o administre, </w:t>
      </w:r>
      <w:r w:rsidRPr="0066434E">
        <w:rPr>
          <w:rFonts w:eastAsia="Times New Roman" w:cs="Times New Roman"/>
          <w:color w:val="auto"/>
          <w:szCs w:val="20"/>
          <w:u w:val="single"/>
          <w:lang w:eastAsia="es-ES"/>
        </w:rPr>
        <w:t>pues de la revisión efectuada al Bando Municipal del Sujeto Obligado, así como en la Ley Orgánica Municipal, no se desprende facultad u obligación alguna para generar, poseer y/o administrar la información con el nivel de desagregación precisado por el Particular;</w:t>
      </w:r>
      <w:r w:rsidRPr="0066434E">
        <w:rPr>
          <w:rFonts w:eastAsia="Times New Roman" w:cs="Times New Roman"/>
          <w:color w:val="auto"/>
          <w:szCs w:val="20"/>
          <w:lang w:eastAsia="es-ES"/>
        </w:rPr>
        <w:t xml:space="preserve"> entonces, en concordancia con el último párrafo del artículo 24 y el diverso 160 de la Ley local de la materia, este Instituto determinó que la información entregada en atención a la solicitud de acceso con folio  </w:t>
      </w:r>
      <w:r w:rsidRPr="0066434E" w:rsidR="00F44B77">
        <w:rPr>
          <w:rFonts w:eastAsia="Times New Roman" w:cs="Times New Roman"/>
          <w:b/>
          <w:bCs/>
          <w:color w:val="auto"/>
          <w:szCs w:val="20"/>
          <w:lang w:eastAsia="es-ES"/>
        </w:rPr>
        <w:t>00448/TEPOTZOT/IP/2022</w:t>
      </w:r>
      <w:r w:rsidRPr="0066434E">
        <w:rPr>
          <w:rFonts w:eastAsia="Times New Roman" w:cs="Times New Roman"/>
          <w:color w:val="auto"/>
          <w:szCs w:val="20"/>
          <w:lang w:eastAsia="es-ES"/>
        </w:rPr>
        <w:t xml:space="preserve">, colmó el derecho de acceso a la información pública, pues se dio cuenta de la estadística de la incidencia delictiva en el Ayuntamiento de </w:t>
      </w:r>
      <w:r w:rsidRPr="0066434E" w:rsidR="00F44B77">
        <w:rPr>
          <w:rFonts w:eastAsia="Times New Roman" w:cs="Times New Roman"/>
          <w:color w:val="auto"/>
          <w:szCs w:val="20"/>
          <w:lang w:eastAsia="es-ES"/>
        </w:rPr>
        <w:t>Tepotzotlán</w:t>
      </w:r>
      <w:r w:rsidRPr="0066434E">
        <w:rPr>
          <w:rFonts w:eastAsia="Times New Roman" w:cs="Times New Roman"/>
          <w:color w:val="auto"/>
          <w:szCs w:val="20"/>
          <w:lang w:eastAsia="es-ES"/>
        </w:rPr>
        <w:t xml:space="preserve"> correspondiente al período solicitado, en el estado en que el Sujeto Obligado la posee.</w:t>
      </w:r>
    </w:p>
    <w:p w:rsidRPr="0066434E" w:rsidR="0073409E" w:rsidP="0073409E" w:rsidRDefault="0073409E" w14:paraId="2527AFAC" w14:textId="77777777">
      <w:pPr>
        <w:spacing w:after="0" w:line="360" w:lineRule="auto"/>
        <w:ind w:right="-28"/>
        <w:rPr>
          <w:rFonts w:eastAsia="Times New Roman" w:cs="Times New Roman"/>
          <w:noProof/>
          <w:color w:val="auto"/>
          <w:lang w:eastAsia="es-MX"/>
        </w:rPr>
      </w:pPr>
    </w:p>
    <w:p w:rsidRPr="0066434E" w:rsidR="0073409E" w:rsidP="0073409E" w:rsidRDefault="008A2A15" w14:paraId="7E8B31D2" w14:textId="151980BD">
      <w:pPr>
        <w:spacing w:after="0" w:line="360" w:lineRule="auto"/>
        <w:rPr>
          <w:rFonts w:eastAsia="Times New Roman" w:cs="Times New Roman"/>
          <w:color w:val="auto"/>
          <w:szCs w:val="20"/>
          <w:lang w:eastAsia="es-ES"/>
        </w:rPr>
      </w:pPr>
      <w:r w:rsidRPr="0066434E">
        <w:rPr>
          <w:rFonts w:eastAsia="Times New Roman" w:cs="Times New Roman"/>
          <w:color w:val="auto"/>
          <w:szCs w:val="20"/>
          <w:lang w:eastAsia="es-ES"/>
        </w:rPr>
        <w:t>Recapitulando, el</w:t>
      </w:r>
      <w:r w:rsidRPr="0066434E" w:rsidR="00612926">
        <w:rPr>
          <w:rFonts w:eastAsia="Times New Roman" w:cs="Times New Roman"/>
          <w:color w:val="auto"/>
          <w:szCs w:val="20"/>
          <w:lang w:eastAsia="es-ES"/>
        </w:rPr>
        <w:t xml:space="preserve"> Particular se inconformó </w:t>
      </w:r>
      <w:r w:rsidRPr="0066434E" w:rsidR="008E2688">
        <w:rPr>
          <w:rFonts w:eastAsia="Times New Roman" w:cs="Times New Roman"/>
          <w:color w:val="auto"/>
          <w:szCs w:val="20"/>
          <w:lang w:eastAsia="es-ES"/>
        </w:rPr>
        <w:t>de la entrega de información incompleta y de manera clara, del nivel de desglose de la información</w:t>
      </w:r>
      <w:r w:rsidRPr="0066434E">
        <w:rPr>
          <w:rFonts w:eastAsia="Times New Roman" w:cs="Times New Roman"/>
          <w:color w:val="auto"/>
          <w:szCs w:val="20"/>
          <w:lang w:eastAsia="es-ES"/>
        </w:rPr>
        <w:t xml:space="preserve"> y al respecto, p</w:t>
      </w:r>
      <w:r w:rsidRPr="0066434E" w:rsidR="008E2688">
        <w:rPr>
          <w:rFonts w:eastAsia="Times New Roman" w:cs="Times New Roman"/>
          <w:color w:val="auto"/>
          <w:szCs w:val="20"/>
          <w:lang w:eastAsia="es-ES"/>
        </w:rPr>
        <w:t xml:space="preserve">or una parte tenemos que no existe fuente obligacional para </w:t>
      </w:r>
      <w:r w:rsidRPr="0066434E">
        <w:rPr>
          <w:rFonts w:eastAsia="Times New Roman" w:cs="Times New Roman"/>
          <w:color w:val="auto"/>
          <w:szCs w:val="20"/>
          <w:lang w:eastAsia="es-ES"/>
        </w:rPr>
        <w:t>poseer información relativa a la hora de los incidentes delictivos</w:t>
      </w:r>
      <w:r w:rsidRPr="0066434E" w:rsidR="008E2688">
        <w:rPr>
          <w:rFonts w:eastAsia="Times New Roman" w:cs="Times New Roman"/>
          <w:color w:val="auto"/>
          <w:szCs w:val="20"/>
          <w:lang w:eastAsia="es-ES"/>
        </w:rPr>
        <w:t xml:space="preserve"> y por otra, a través del informe justificado aclaró que las coordenadas no obran en </w:t>
      </w:r>
      <w:r w:rsidRPr="0066434E" w:rsidR="008E2688">
        <w:rPr>
          <w:rFonts w:eastAsia="Times New Roman" w:cs="Times New Roman"/>
          <w:color w:val="auto"/>
          <w:szCs w:val="20"/>
          <w:lang w:eastAsia="es-ES"/>
        </w:rPr>
        <w:lastRenderedPageBreak/>
        <w:t>su poder, pues los informes se remiten al Secretariado Ejecutivo del Sistema Nacional de Seguridad Pública y que, del perfil de captura que se les asigna, no se puede extraer esa información.</w:t>
      </w:r>
    </w:p>
    <w:p w:rsidRPr="0066434E" w:rsidR="008E2688" w:rsidP="0073409E" w:rsidRDefault="008E2688" w14:paraId="2DF6F9DD" w14:textId="76DC5EF6">
      <w:pPr>
        <w:spacing w:after="0" w:line="360" w:lineRule="auto"/>
        <w:rPr>
          <w:rFonts w:eastAsia="Times New Roman" w:cs="Times New Roman"/>
          <w:color w:val="auto"/>
          <w:szCs w:val="20"/>
          <w:lang w:eastAsia="es-ES"/>
        </w:rPr>
      </w:pPr>
    </w:p>
    <w:p w:rsidRPr="0066434E" w:rsidR="008E2688" w:rsidP="0073409E" w:rsidRDefault="008E2688" w14:paraId="7F33EEBC" w14:textId="5C8DF1CB">
      <w:pPr>
        <w:spacing w:after="0" w:line="360" w:lineRule="auto"/>
        <w:rPr>
          <w:rFonts w:eastAsia="Arial" w:cs="Times New Roman"/>
          <w:color w:val="auto"/>
          <w:szCs w:val="20"/>
          <w:lang w:eastAsia="es-ES"/>
        </w:rPr>
      </w:pPr>
      <w:r w:rsidRPr="0066434E">
        <w:rPr>
          <w:rFonts w:eastAsia="Times New Roman" w:cs="Times New Roman"/>
          <w:color w:val="auto"/>
          <w:szCs w:val="20"/>
          <w:lang w:eastAsia="es-ES"/>
        </w:rPr>
        <w:t xml:space="preserve">Por eso, se considera procedente sobreseer el presente recurso de revisión, en virtud de </w:t>
      </w:r>
      <w:r w:rsidRPr="0066434E" w:rsidR="008A2A15">
        <w:rPr>
          <w:rFonts w:eastAsia="Times New Roman" w:cs="Times New Roman"/>
          <w:color w:val="auto"/>
          <w:szCs w:val="20"/>
          <w:lang w:eastAsia="es-ES"/>
        </w:rPr>
        <w:t>que,</w:t>
      </w:r>
      <w:r w:rsidRPr="0066434E">
        <w:rPr>
          <w:rFonts w:eastAsia="Times New Roman" w:cs="Times New Roman"/>
          <w:color w:val="auto"/>
          <w:szCs w:val="20"/>
          <w:lang w:eastAsia="es-ES"/>
        </w:rPr>
        <w:t xml:space="preserve"> al haber modificado la respuesta</w:t>
      </w:r>
      <w:r w:rsidRPr="0066434E" w:rsidR="008A2A15">
        <w:rPr>
          <w:rFonts w:eastAsia="Times New Roman" w:cs="Times New Roman"/>
          <w:color w:val="auto"/>
          <w:szCs w:val="20"/>
          <w:lang w:eastAsia="es-ES"/>
        </w:rPr>
        <w:t xml:space="preserve"> e informar que no cuenta con las coordenadas</w:t>
      </w:r>
      <w:r w:rsidRPr="0066434E">
        <w:rPr>
          <w:rFonts w:eastAsia="Times New Roman" w:cs="Times New Roman"/>
          <w:color w:val="auto"/>
          <w:szCs w:val="20"/>
          <w:lang w:eastAsia="es-ES"/>
        </w:rPr>
        <w:t xml:space="preserve"> a través del informe justificado, lo modificó al punto tal, que lo dejó sin materia.</w:t>
      </w:r>
    </w:p>
    <w:p w:rsidRPr="0066434E" w:rsidR="0073409E" w:rsidP="0073409E" w:rsidRDefault="0073409E" w14:paraId="3D034B69" w14:textId="77777777">
      <w:pPr>
        <w:spacing w:after="0" w:line="360" w:lineRule="auto"/>
        <w:rPr>
          <w:rFonts w:eastAsia="Times New Roman" w:cs="Tahoma"/>
          <w:color w:val="auto"/>
          <w:lang w:eastAsia="es-ES"/>
        </w:rPr>
      </w:pPr>
    </w:p>
    <w:p w:rsidRPr="0066434E" w:rsidR="009326B6" w:rsidP="009326B6" w:rsidRDefault="009326B6" w14:paraId="40A0EABD" w14:textId="77777777">
      <w:pPr>
        <w:spacing w:after="0" w:line="360" w:lineRule="auto"/>
        <w:rPr>
          <w:rFonts w:cs="Tahoma"/>
          <w:b/>
          <w:iCs/>
          <w:color w:val="000000"/>
          <w:lang w:val="es-ES"/>
        </w:rPr>
      </w:pPr>
      <w:r w:rsidRPr="0066434E">
        <w:rPr>
          <w:rFonts w:cs="Tahoma"/>
          <w:b/>
          <w:iCs/>
          <w:color w:val="000000"/>
          <w:lang w:val="es-ES"/>
        </w:rPr>
        <w:t xml:space="preserve">CUARTO. Decisión. </w:t>
      </w:r>
    </w:p>
    <w:p w:rsidRPr="0066434E" w:rsidR="009326B6" w:rsidP="009326B6" w:rsidRDefault="009326B6" w14:paraId="785A2042" w14:textId="77777777">
      <w:pPr>
        <w:spacing w:after="0" w:line="360" w:lineRule="auto"/>
        <w:rPr>
          <w:rFonts w:cs="Tahoma"/>
          <w:bCs/>
          <w:iCs/>
          <w:color w:val="000000"/>
          <w:lang w:val="es-ES"/>
        </w:rPr>
      </w:pPr>
    </w:p>
    <w:p w:rsidRPr="0066434E" w:rsidR="009326B6" w:rsidP="009326B6" w:rsidRDefault="009326B6" w14:paraId="34948EBF" w14:textId="5FD3F946">
      <w:pPr>
        <w:spacing w:after="0" w:line="360" w:lineRule="auto"/>
        <w:rPr>
          <w:rFonts w:cs="Tahoma"/>
          <w:bCs/>
          <w:iCs/>
          <w:color w:val="000000"/>
          <w:lang w:val="es-ES"/>
        </w:rPr>
      </w:pPr>
      <w:r w:rsidRPr="0066434E">
        <w:rPr>
          <w:rFonts w:cs="Tahoma"/>
          <w:bCs/>
          <w:iCs/>
          <w:color w:val="000000"/>
          <w:lang w:val="es-ES"/>
        </w:rPr>
        <w:t xml:space="preserve">Con fundamento en lo dispuesto en el artículo 186, fracción I, de la Ley de Transparencia y Acceso a la Información Pública del Estado de México y Municipios, se considera procedente </w:t>
      </w:r>
      <w:r w:rsidRPr="0066434E">
        <w:rPr>
          <w:rFonts w:cs="Tahoma"/>
          <w:b/>
          <w:iCs/>
          <w:color w:val="000000"/>
          <w:lang w:val="es-ES"/>
        </w:rPr>
        <w:t>SOBRESEER</w:t>
      </w:r>
      <w:r w:rsidRPr="0066434E">
        <w:rPr>
          <w:rFonts w:cs="Tahoma"/>
          <w:bCs/>
          <w:iCs/>
          <w:color w:val="000000"/>
          <w:lang w:val="es-ES"/>
        </w:rPr>
        <w:t xml:space="preserve"> el Recurso de Revisión, en virtud </w:t>
      </w:r>
      <w:r w:rsidRPr="0066434E" w:rsidR="00DB26F4">
        <w:rPr>
          <w:rFonts w:cs="Tahoma"/>
          <w:bCs/>
          <w:iCs/>
          <w:color w:val="000000"/>
          <w:lang w:val="es-ES"/>
        </w:rPr>
        <w:t xml:space="preserve">de que el Sujeto Obligado </w:t>
      </w:r>
    </w:p>
    <w:p w:rsidRPr="0066434E" w:rsidR="009326B6" w:rsidP="009326B6" w:rsidRDefault="009326B6" w14:paraId="4234F826" w14:textId="77777777">
      <w:pPr>
        <w:spacing w:after="0" w:line="360" w:lineRule="auto"/>
        <w:rPr>
          <w:rFonts w:cs="Tahoma"/>
          <w:bCs/>
          <w:iCs/>
          <w:color w:val="000000"/>
          <w:lang w:val="es-ES"/>
        </w:rPr>
      </w:pPr>
    </w:p>
    <w:p w:rsidRPr="0066434E" w:rsidR="009326B6" w:rsidP="009326B6" w:rsidRDefault="009326B6" w14:paraId="05209D94" w14:textId="77777777">
      <w:pPr>
        <w:spacing w:after="0" w:line="360" w:lineRule="auto"/>
        <w:rPr>
          <w:rFonts w:cs="Tahoma"/>
          <w:b/>
          <w:iCs/>
          <w:color w:val="000000"/>
          <w:lang w:val="es-ES"/>
        </w:rPr>
      </w:pPr>
      <w:r w:rsidRPr="0066434E">
        <w:rPr>
          <w:rFonts w:cs="Tahoma"/>
          <w:b/>
          <w:iCs/>
          <w:color w:val="000000"/>
          <w:lang w:val="es-ES"/>
        </w:rPr>
        <w:t>Términos de la Resolución para conocimiento del Particular.</w:t>
      </w:r>
    </w:p>
    <w:p w:rsidRPr="0066434E" w:rsidR="009326B6" w:rsidP="009326B6" w:rsidRDefault="009326B6" w14:paraId="4F49ED17" w14:textId="77777777">
      <w:pPr>
        <w:spacing w:after="0" w:line="360" w:lineRule="auto"/>
        <w:rPr>
          <w:rFonts w:cs="Tahoma"/>
          <w:b/>
          <w:iCs/>
          <w:color w:val="000000"/>
          <w:lang w:val="es-ES"/>
        </w:rPr>
      </w:pPr>
    </w:p>
    <w:p w:rsidRPr="0066434E" w:rsidR="009326B6" w:rsidP="009326B6" w:rsidRDefault="009326B6" w14:paraId="62195947" w14:textId="77777777">
      <w:pPr>
        <w:spacing w:after="0" w:line="360" w:lineRule="auto"/>
        <w:rPr>
          <w:rFonts w:cs="Tahoma"/>
          <w:bCs/>
          <w:iCs/>
          <w:color w:val="000000"/>
          <w:lang w:val="es-ES"/>
        </w:rPr>
      </w:pPr>
      <w:r w:rsidRPr="0066434E">
        <w:rPr>
          <w:rFonts w:cs="Tahoma"/>
          <w:bCs/>
          <w:iCs/>
          <w:color w:val="000000"/>
          <w:lang w:val="es-ES"/>
        </w:rPr>
        <w:t>Se le hace del conocimiento al Particular que el Organismo Público Descentralizado para la Prestación de Los Servicios de Agua Potable Alcantarillado y Saneamiento del Municipio de Tlalnepantla de Baz, entregó información en informe justificado que modifica su respuesta de manera tal que hizo del conocimiento al Particular que no se erogaron recursos para el evento del día mundial del agua y, por tanto, queda sin materia el presente medio de impugnación.</w:t>
      </w:r>
    </w:p>
    <w:p w:rsidRPr="0066434E" w:rsidR="009326B6" w:rsidP="009326B6" w:rsidRDefault="009326B6" w14:paraId="0182F567" w14:textId="77777777">
      <w:pPr>
        <w:spacing w:after="0" w:line="360" w:lineRule="auto"/>
        <w:rPr>
          <w:rFonts w:cs="Tahoma"/>
          <w:bCs/>
          <w:iCs/>
          <w:color w:val="000000"/>
          <w:lang w:val="es-ES"/>
        </w:rPr>
      </w:pPr>
    </w:p>
    <w:p w:rsidRPr="0066434E" w:rsidR="009326B6" w:rsidP="009326B6" w:rsidRDefault="009326B6" w14:paraId="180D2685" w14:textId="77777777">
      <w:pPr>
        <w:spacing w:after="0" w:line="360" w:lineRule="auto"/>
        <w:rPr>
          <w:rFonts w:cs="Tahoma"/>
          <w:bCs/>
          <w:iCs/>
          <w:color w:val="000000"/>
          <w:lang w:val="es-ES"/>
        </w:rPr>
      </w:pPr>
      <w:r w:rsidRPr="0066434E">
        <w:rPr>
          <w:rFonts w:cs="Tahoma"/>
          <w:bCs/>
          <w:iCs/>
          <w:color w:val="000000"/>
          <w:lang w:val="es-E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66434E" w:rsidR="00AE1EAE" w:rsidP="0073409E" w:rsidRDefault="00AE1EAE" w14:paraId="4D2C3E55" w14:textId="356028B5">
      <w:pPr>
        <w:spacing w:after="0" w:line="360" w:lineRule="auto"/>
        <w:contextualSpacing/>
        <w:rPr>
          <w:rFonts w:eastAsia="Calibri" w:cs="Tahoma"/>
          <w:iCs/>
          <w:color w:val="auto"/>
          <w:lang w:val="es-ES" w:eastAsia="es-ES_tradnl"/>
        </w:rPr>
      </w:pPr>
    </w:p>
    <w:p w:rsidRPr="0066434E" w:rsidR="00AE1EAE" w:rsidP="00AE1EAE" w:rsidRDefault="008E2688" w14:paraId="42120435" w14:textId="0E2FC612">
      <w:pPr>
        <w:spacing w:after="0" w:line="360" w:lineRule="auto"/>
        <w:contextualSpacing/>
        <w:rPr>
          <w:rFonts w:eastAsia="Calibri" w:cs="Tahoma"/>
          <w:b/>
          <w:bCs/>
          <w:iCs/>
          <w:color w:val="auto"/>
          <w:lang w:val="es-ES" w:eastAsia="es-ES_tradnl"/>
        </w:rPr>
      </w:pPr>
      <w:r w:rsidRPr="0066434E">
        <w:rPr>
          <w:rFonts w:eastAsia="Calibri" w:cs="Tahoma"/>
          <w:b/>
          <w:bCs/>
          <w:iCs/>
          <w:color w:val="auto"/>
          <w:lang w:val="es-ES" w:eastAsia="es-ES_tradnl"/>
        </w:rPr>
        <w:t>QUINTO</w:t>
      </w:r>
      <w:r w:rsidRPr="0066434E" w:rsidR="00AE1EAE">
        <w:rPr>
          <w:rFonts w:eastAsia="Calibri" w:cs="Tahoma"/>
          <w:b/>
          <w:bCs/>
          <w:iCs/>
          <w:color w:val="auto"/>
          <w:lang w:val="es-ES" w:eastAsia="es-ES_tradnl"/>
        </w:rPr>
        <w:t>. Vista la Dirección General de Protección de Datos Personales.</w:t>
      </w:r>
    </w:p>
    <w:p w:rsidRPr="0066434E" w:rsidR="00AE1EAE" w:rsidP="00AE1EAE" w:rsidRDefault="00AE1EAE" w14:paraId="48384024" w14:textId="77777777">
      <w:pPr>
        <w:spacing w:after="0" w:line="360" w:lineRule="auto"/>
        <w:contextualSpacing/>
        <w:rPr>
          <w:rFonts w:eastAsia="Calibri" w:cs="Tahoma"/>
          <w:iCs/>
          <w:color w:val="auto"/>
          <w:lang w:val="es-ES" w:eastAsia="es-ES_tradnl"/>
        </w:rPr>
      </w:pPr>
    </w:p>
    <w:p w:rsidRPr="0066434E" w:rsidR="00AE1EAE" w:rsidP="00AE1EAE" w:rsidRDefault="00AE1EAE" w14:paraId="31018B95" w14:textId="56A5DC94">
      <w:pPr>
        <w:spacing w:after="0" w:line="360" w:lineRule="auto"/>
        <w:contextualSpacing/>
        <w:rPr>
          <w:rFonts w:eastAsia="Calibri" w:cs="Tahoma"/>
          <w:iCs/>
          <w:color w:val="auto"/>
          <w:lang w:val="es-ES" w:eastAsia="es-ES_tradnl"/>
        </w:rPr>
      </w:pPr>
      <w:r w:rsidRPr="0066434E">
        <w:rPr>
          <w:rFonts w:eastAsia="Calibri" w:cs="Tahoma"/>
          <w:iCs/>
          <w:color w:val="auto"/>
          <w:lang w:val="es-ES" w:eastAsia="es-ES_tradnl"/>
        </w:rPr>
        <w:t xml:space="preserve">Ahora bien, de las manifestaciones hechas valer por el Ayuntamiento de </w:t>
      </w:r>
      <w:r w:rsidRPr="0066434E" w:rsidR="009326B6">
        <w:rPr>
          <w:rFonts w:eastAsia="Calibri" w:cs="Tahoma"/>
          <w:iCs/>
          <w:color w:val="auto"/>
          <w:lang w:val="es-ES" w:eastAsia="es-ES_tradnl"/>
        </w:rPr>
        <w:t>Tepotzotlán</w:t>
      </w:r>
      <w:r w:rsidRPr="0066434E">
        <w:rPr>
          <w:rFonts w:eastAsia="Calibri" w:cs="Tahoma"/>
          <w:iCs/>
          <w:color w:val="auto"/>
          <w:lang w:val="es-ES" w:eastAsia="es-ES_tradnl"/>
        </w:rPr>
        <w:t>, se logró advertir que el Sujeto Obligado hizo la publicación de datos personales en contra del artículo 143, fracción I, de la Ley de Transparencia y Acceso a la Información Pública del Estado de México y Municipios, y, por lo tanto, inobservó la Ley de Transparencia y Acceso a la Información Pública del Estado de México y Municipios y la Ley de Protección de Datos Personales en Posesión de Sujetos Obligados del Estado de México y Municipios, esto, en virtud de que entregó la dirección que en apariencia son domicilios particulares, situación que deviene contraria a la disposición legal en cita, toda vez que, de ser el caso, se puede conocer la dirección de bienes inmuebles patrimonio de personas físicas.</w:t>
      </w:r>
    </w:p>
    <w:p w:rsidRPr="0066434E" w:rsidR="00AE1EAE" w:rsidP="00AE1EAE" w:rsidRDefault="00AE1EAE" w14:paraId="23549930" w14:textId="77777777">
      <w:pPr>
        <w:spacing w:after="0" w:line="360" w:lineRule="auto"/>
        <w:contextualSpacing/>
        <w:rPr>
          <w:rFonts w:eastAsia="Calibri" w:cs="Tahoma"/>
          <w:iCs/>
          <w:color w:val="auto"/>
          <w:lang w:val="es-ES" w:eastAsia="es-ES_tradnl"/>
        </w:rPr>
      </w:pPr>
    </w:p>
    <w:p w:rsidRPr="0066434E" w:rsidR="00AE1EAE" w:rsidP="00AE1EAE" w:rsidRDefault="00AE1EAE" w14:paraId="45067BD3" w14:textId="7F8599E7">
      <w:pPr>
        <w:spacing w:after="0" w:line="360" w:lineRule="auto"/>
        <w:contextualSpacing/>
        <w:rPr>
          <w:rFonts w:eastAsia="Calibri" w:cs="Tahoma"/>
          <w:iCs/>
          <w:color w:val="auto"/>
          <w:lang w:val="es-ES" w:eastAsia="es-ES_tradnl"/>
        </w:rPr>
      </w:pPr>
      <w:r w:rsidRPr="0066434E">
        <w:rPr>
          <w:rFonts w:eastAsia="Calibri" w:cs="Tahoma"/>
          <w:iCs/>
          <w:color w:val="auto"/>
          <w:lang w:val="es-ES" w:eastAsia="es-ES_tradnl"/>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rsidRPr="0066434E" w:rsidR="0073409E" w:rsidP="0073409E" w:rsidRDefault="0073409E" w14:paraId="257AA49E" w14:textId="77777777">
      <w:pPr>
        <w:spacing w:after="0" w:line="360" w:lineRule="auto"/>
        <w:contextualSpacing/>
        <w:rPr>
          <w:rFonts w:eastAsia="Calibri" w:cs="Tahoma"/>
          <w:iCs/>
          <w:color w:val="auto"/>
          <w:lang w:val="es-ES" w:eastAsia="es-ES_tradnl"/>
        </w:rPr>
      </w:pPr>
    </w:p>
    <w:p w:rsidRPr="0066434E" w:rsidR="0073409E" w:rsidP="0073409E" w:rsidRDefault="0073409E" w14:paraId="6D0A1431" w14:textId="77777777">
      <w:pPr>
        <w:autoSpaceDE w:val="0"/>
        <w:autoSpaceDN w:val="0"/>
        <w:adjustRightInd w:val="0"/>
        <w:spacing w:after="0" w:line="360" w:lineRule="auto"/>
        <w:contextualSpacing/>
        <w:rPr>
          <w:rFonts w:eastAsia="Calibri" w:cs="Tahoma"/>
          <w:bCs/>
          <w:iCs/>
          <w:color w:val="auto"/>
        </w:rPr>
      </w:pPr>
      <w:r w:rsidRPr="0066434E">
        <w:rPr>
          <w:rFonts w:eastAsia="Calibri" w:cs="Tahoma"/>
          <w:bCs/>
          <w:iCs/>
          <w:color w:val="auto"/>
        </w:rPr>
        <w:t>Por lo expuesto y fundado, este Pleno:</w:t>
      </w:r>
    </w:p>
    <w:p w:rsidRPr="0066434E" w:rsidR="0073409E" w:rsidP="0073409E" w:rsidRDefault="0073409E" w14:paraId="36B590FD" w14:textId="77777777">
      <w:pPr>
        <w:spacing w:after="0" w:line="360" w:lineRule="auto"/>
        <w:contextualSpacing/>
        <w:jc w:val="left"/>
        <w:rPr>
          <w:rFonts w:eastAsia="Calibri" w:cs="Tahoma"/>
          <w:b/>
          <w:bCs/>
          <w:color w:val="auto"/>
        </w:rPr>
      </w:pPr>
    </w:p>
    <w:p w:rsidRPr="0066434E" w:rsidR="009326B6" w:rsidP="009326B6" w:rsidRDefault="009326B6" w14:paraId="76F96D42" w14:textId="77777777">
      <w:pPr>
        <w:spacing w:after="0" w:line="360" w:lineRule="auto"/>
        <w:jc w:val="center"/>
        <w:rPr>
          <w:rFonts w:cs="Tahoma"/>
          <w:b/>
          <w:iCs/>
          <w:color w:val="000000"/>
          <w:lang w:val="es-ES"/>
        </w:rPr>
      </w:pPr>
      <w:r w:rsidRPr="0066434E">
        <w:rPr>
          <w:rFonts w:cs="Tahoma"/>
          <w:b/>
          <w:iCs/>
          <w:color w:val="000000"/>
          <w:lang w:val="es-ES"/>
        </w:rPr>
        <w:t>R E S U E L V E:</w:t>
      </w:r>
    </w:p>
    <w:p w:rsidRPr="0066434E" w:rsidR="009326B6" w:rsidP="009326B6" w:rsidRDefault="009326B6" w14:paraId="59E16606" w14:textId="77777777">
      <w:pPr>
        <w:spacing w:after="0" w:line="360" w:lineRule="auto"/>
        <w:rPr>
          <w:rFonts w:cs="Tahoma"/>
          <w:bCs/>
          <w:iCs/>
          <w:color w:val="000000"/>
          <w:lang w:val="es-ES"/>
        </w:rPr>
      </w:pPr>
    </w:p>
    <w:p w:rsidRPr="0066434E" w:rsidR="009326B6" w:rsidP="009326B6" w:rsidRDefault="009326B6" w14:paraId="3713E77F" w14:textId="135625C3">
      <w:pPr>
        <w:spacing w:after="0" w:line="360" w:lineRule="auto"/>
        <w:rPr>
          <w:rFonts w:cs="Tahoma"/>
          <w:bCs/>
          <w:iCs/>
          <w:color w:val="000000"/>
          <w:lang w:val="es-ES"/>
        </w:rPr>
      </w:pPr>
      <w:r w:rsidRPr="0066434E">
        <w:rPr>
          <w:rFonts w:cs="Tahoma"/>
          <w:b/>
          <w:iCs/>
          <w:color w:val="000000"/>
          <w:lang w:val="es-ES"/>
        </w:rPr>
        <w:t>PRIMERO</w:t>
      </w:r>
      <w:r w:rsidRPr="0066434E">
        <w:rPr>
          <w:rFonts w:cs="Tahoma"/>
          <w:bCs/>
          <w:iCs/>
          <w:color w:val="000000"/>
          <w:lang w:val="es-ES"/>
        </w:rPr>
        <w:t xml:space="preserve">. Se </w:t>
      </w:r>
      <w:r w:rsidRPr="0066434E">
        <w:rPr>
          <w:rFonts w:cs="Tahoma"/>
          <w:b/>
          <w:iCs/>
          <w:color w:val="000000"/>
          <w:lang w:val="es-ES"/>
        </w:rPr>
        <w:t>SOBRESEE</w:t>
      </w:r>
      <w:r w:rsidRPr="0066434E">
        <w:rPr>
          <w:rFonts w:cs="Tahoma"/>
          <w:bCs/>
          <w:iCs/>
          <w:color w:val="000000"/>
          <w:lang w:val="es-ES"/>
        </w:rPr>
        <w:t xml:space="preserve"> el Recurso de Revisión con número </w:t>
      </w:r>
      <w:r w:rsidRPr="0066434E">
        <w:rPr>
          <w:rFonts w:cs="Tahoma"/>
          <w:b/>
          <w:iCs/>
          <w:color w:val="000000"/>
          <w:lang w:val="es-ES"/>
        </w:rPr>
        <w:t>12016/INFOEM/IP/RR/2022</w:t>
      </w:r>
      <w:r w:rsidRPr="0066434E">
        <w:rPr>
          <w:rFonts w:cs="Tahoma"/>
          <w:bCs/>
          <w:iCs/>
          <w:color w:val="000000"/>
          <w:lang w:val="es-ES"/>
        </w:rPr>
        <w:t xml:space="preserve">, porque al modificar la respuesta el Sujeto Obligado, se actualiza la causal de sobreseimiento del artículo 192, fracción III, de la Ley de Transparencia y Acceso a la Información Pública del </w:t>
      </w:r>
      <w:r w:rsidRPr="0066434E">
        <w:rPr>
          <w:rFonts w:cs="Tahoma"/>
          <w:bCs/>
          <w:iCs/>
          <w:color w:val="000000"/>
          <w:lang w:val="es-ES"/>
        </w:rPr>
        <w:lastRenderedPageBreak/>
        <w:t>Estado de México y Municipios, en términos de los Considerandos TERCERO y CUARTO de la presente Resolución.</w:t>
      </w:r>
    </w:p>
    <w:p w:rsidRPr="0066434E" w:rsidR="009326B6" w:rsidP="009326B6" w:rsidRDefault="009326B6" w14:paraId="11A4BB85" w14:textId="77777777">
      <w:pPr>
        <w:spacing w:after="0" w:line="360" w:lineRule="auto"/>
        <w:rPr>
          <w:rFonts w:cs="Tahoma"/>
          <w:bCs/>
          <w:iCs/>
          <w:color w:val="000000"/>
          <w:lang w:val="es-ES"/>
        </w:rPr>
      </w:pPr>
    </w:p>
    <w:p w:rsidRPr="0066434E" w:rsidR="009326B6" w:rsidP="009326B6" w:rsidRDefault="009326B6" w14:paraId="77BAA29F" w14:textId="77777777">
      <w:pPr>
        <w:spacing w:after="0" w:line="360" w:lineRule="auto"/>
        <w:rPr>
          <w:rFonts w:cs="Tahoma"/>
          <w:bCs/>
          <w:iCs/>
          <w:color w:val="000000"/>
          <w:lang w:val="es-ES"/>
        </w:rPr>
      </w:pPr>
      <w:r w:rsidRPr="0066434E">
        <w:rPr>
          <w:rFonts w:cs="Tahoma"/>
          <w:b/>
          <w:iCs/>
          <w:color w:val="000000"/>
          <w:lang w:val="es-ES"/>
        </w:rPr>
        <w:t>SEGUNDO</w:t>
      </w:r>
      <w:r w:rsidRPr="0066434E">
        <w:rPr>
          <w:rFonts w:cs="Tahoma"/>
          <w:bCs/>
          <w:iCs/>
          <w:color w:val="000000"/>
          <w:lang w:val="es-ES"/>
        </w:rPr>
        <w:t xml:space="preserve">. </w:t>
      </w:r>
      <w:r w:rsidRPr="0066434E">
        <w:rPr>
          <w:rFonts w:cs="Tahoma"/>
          <w:b/>
          <w:iCs/>
          <w:color w:val="000000"/>
          <w:lang w:val="es-ES"/>
        </w:rPr>
        <w:t>NOTIFÍQUESE</w:t>
      </w:r>
      <w:r w:rsidRPr="0066434E">
        <w:rPr>
          <w:rFonts w:cs="Tahoma"/>
          <w:bCs/>
          <w:iCs/>
          <w:color w:val="000000"/>
          <w:lang w:val="es-ES"/>
        </w:rPr>
        <w:t xml:space="preserve"> la presente Resolución al Titular de la Unidad de Transparencia del Sujeto Obligado a través del Sistema de Acceso a la Información Mexiquense (SAIMEX).</w:t>
      </w:r>
    </w:p>
    <w:p w:rsidRPr="0066434E" w:rsidR="009326B6" w:rsidP="009326B6" w:rsidRDefault="009326B6" w14:paraId="4DFDAEA3" w14:textId="77777777">
      <w:pPr>
        <w:spacing w:after="0" w:line="360" w:lineRule="auto"/>
        <w:rPr>
          <w:rFonts w:cs="Tahoma"/>
          <w:bCs/>
          <w:iCs/>
          <w:color w:val="000000"/>
          <w:lang w:val="es-ES"/>
        </w:rPr>
      </w:pPr>
    </w:p>
    <w:p w:rsidRPr="0066434E" w:rsidR="009326B6" w:rsidP="009326B6" w:rsidRDefault="009326B6" w14:paraId="18218D3E" w14:textId="29D5373F">
      <w:pPr>
        <w:spacing w:after="0" w:line="360" w:lineRule="auto"/>
        <w:rPr>
          <w:rFonts w:cs="Tahoma"/>
          <w:bCs/>
          <w:iCs/>
          <w:color w:val="000000"/>
          <w:lang w:val="es-ES"/>
        </w:rPr>
      </w:pPr>
      <w:r w:rsidRPr="0066434E">
        <w:rPr>
          <w:rFonts w:cs="Tahoma"/>
          <w:b/>
          <w:iCs/>
          <w:color w:val="000000"/>
          <w:lang w:val="es-ES"/>
        </w:rPr>
        <w:t>TERCERO</w:t>
      </w:r>
      <w:r w:rsidRPr="0066434E">
        <w:rPr>
          <w:rFonts w:cs="Tahoma"/>
          <w:bCs/>
          <w:iCs/>
          <w:color w:val="000000"/>
          <w:lang w:val="es-ES"/>
        </w:rPr>
        <w:t xml:space="preserve">. </w:t>
      </w:r>
      <w:r w:rsidRPr="0066434E">
        <w:rPr>
          <w:rFonts w:cs="Tahoma"/>
          <w:b/>
          <w:iCs/>
          <w:color w:val="000000"/>
          <w:lang w:val="es-ES"/>
        </w:rPr>
        <w:t>NOTIFÍQUESE</w:t>
      </w:r>
      <w:r w:rsidRPr="0066434E">
        <w:rPr>
          <w:rFonts w:cs="Tahoma"/>
          <w:bCs/>
          <w:iCs/>
          <w:color w:val="000000"/>
          <w:lang w:val="es-ES"/>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66434E" w:rsidR="008606CA" w:rsidP="009326B6" w:rsidRDefault="008606CA" w14:paraId="73B545CC" w14:textId="0C43A21E">
      <w:pPr>
        <w:spacing w:after="0" w:line="360" w:lineRule="auto"/>
        <w:rPr>
          <w:rFonts w:cs="Tahoma"/>
          <w:bCs/>
          <w:iCs/>
          <w:color w:val="000000"/>
          <w:lang w:val="es-ES"/>
        </w:rPr>
      </w:pPr>
    </w:p>
    <w:p w:rsidRPr="0066434E" w:rsidR="008606CA" w:rsidP="009326B6" w:rsidRDefault="008606CA" w14:paraId="19AF07E2" w14:textId="7919A31E">
      <w:pPr>
        <w:spacing w:after="0" w:line="360" w:lineRule="auto"/>
        <w:rPr>
          <w:rFonts w:cs="Tahoma"/>
          <w:bCs/>
          <w:iCs/>
          <w:color w:val="000000"/>
          <w:lang w:val="es-ES"/>
        </w:rPr>
      </w:pPr>
      <w:r w:rsidRPr="0066434E">
        <w:rPr>
          <w:rFonts w:cs="Tahoma"/>
          <w:b/>
          <w:iCs/>
          <w:color w:val="000000"/>
          <w:lang w:val="es-ES"/>
        </w:rPr>
        <w:t>CUARTO</w:t>
      </w:r>
      <w:r w:rsidRPr="0066434E">
        <w:rPr>
          <w:rFonts w:cs="Tahoma"/>
          <w:bCs/>
          <w:iCs/>
          <w:color w:val="000000"/>
          <w:lang w:val="es-ES"/>
        </w:rPr>
        <w:t xml:space="preserve">. 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66434E">
        <w:rPr>
          <w:rFonts w:cs="Tahoma"/>
          <w:b/>
          <w:iCs/>
          <w:color w:val="000000"/>
          <w:lang w:val="es-ES"/>
        </w:rPr>
        <w:t>QUINTO</w:t>
      </w:r>
      <w:r w:rsidRPr="0066434E">
        <w:rPr>
          <w:rFonts w:cs="Tahoma"/>
          <w:bCs/>
          <w:iCs/>
          <w:color w:val="000000"/>
          <w:lang w:val="es-ES"/>
        </w:rPr>
        <w:t xml:space="preserve"> de la presente Resolución.</w:t>
      </w:r>
    </w:p>
    <w:p w:rsidRPr="0066434E" w:rsidR="009326B6" w:rsidP="009326B6" w:rsidRDefault="009326B6" w14:paraId="5A3437D2" w14:textId="77777777">
      <w:pPr>
        <w:spacing w:after="0" w:line="360" w:lineRule="auto"/>
        <w:rPr>
          <w:rFonts w:cs="Tahoma"/>
          <w:bCs/>
          <w:iCs/>
          <w:color w:val="000000"/>
          <w:lang w:val="es-ES"/>
        </w:rPr>
      </w:pPr>
    </w:p>
    <w:p w:rsidRPr="005414CD" w:rsidR="00202748" w:rsidP="005414CD" w:rsidRDefault="009326B6" w14:paraId="34BB8494" w14:textId="6A89D916">
      <w:pPr>
        <w:spacing w:after="0" w:line="360" w:lineRule="auto"/>
        <w:rPr>
          <w:rFonts w:cs="Tahoma"/>
          <w:bCs/>
          <w:iCs/>
          <w:color w:val="000000"/>
          <w:lang w:val="es-ES"/>
        </w:rPr>
      </w:pPr>
      <w:r w:rsidRPr="0066434E">
        <w:rPr>
          <w:rFonts w:cs="Tahoma"/>
          <w:bCs/>
          <w:iCs/>
          <w:color w:val="000000"/>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Pr="0066434E" w:rsidR="00C4469D">
        <w:rPr>
          <w:rFonts w:cs="Tahoma"/>
          <w:bCs/>
          <w:iCs/>
          <w:color w:val="000000"/>
          <w:lang w:val="es-ES"/>
        </w:rPr>
        <w:t xml:space="preserve"> CON VOTO PARTICULAR</w:t>
      </w:r>
      <w:r w:rsidRPr="0066434E">
        <w:rPr>
          <w:rFonts w:cs="Tahoma"/>
          <w:bCs/>
          <w:iCs/>
          <w:color w:val="000000"/>
          <w:lang w:val="es-ES"/>
        </w:rPr>
        <w:t xml:space="preserve"> Y GUADALUPE RAMÍREZ PEÑA</w:t>
      </w:r>
      <w:r w:rsidRPr="0066434E" w:rsidR="00C4469D">
        <w:rPr>
          <w:rFonts w:cs="Tahoma"/>
          <w:bCs/>
          <w:iCs/>
          <w:color w:val="000000"/>
          <w:lang w:val="es-ES"/>
        </w:rPr>
        <w:t xml:space="preserve"> CON VOTO PARTICULAR CONCURRENTE</w:t>
      </w:r>
      <w:r w:rsidRPr="0066434E">
        <w:rPr>
          <w:rFonts w:cs="Tahoma"/>
          <w:bCs/>
          <w:iCs/>
          <w:color w:val="000000"/>
          <w:lang w:val="es-ES"/>
        </w:rPr>
        <w:t>; EN LA SÉPTIMA SESIÓN ORDINARIA, CELEBRADA EL VEINTIDÓS DE FEBRERO DE DOS MIL VEINTITRÉS, ANTE EL SECRETARIO TÉCNICO DEL PLENO ALEXIS TAPIA RAMÍREZ</w:t>
      </w:r>
      <w:r w:rsidRPr="0066434E" w:rsidR="008A2A15">
        <w:rPr>
          <w:rFonts w:cs="Tahoma"/>
          <w:bCs/>
          <w:iCs/>
          <w:color w:val="000000"/>
          <w:lang w:val="es-ES"/>
        </w:rPr>
        <w:t>.</w:t>
      </w:r>
      <w:r w:rsidR="00202748">
        <w:rPr>
          <w:rFonts w:eastAsia="Times New Roman" w:cs="Tahoma"/>
          <w:bCs/>
          <w:iCs/>
          <w:color w:val="auto"/>
          <w:lang w:val="es-ES" w:eastAsia="es-ES"/>
        </w:rPr>
        <w:br w:type="page"/>
      </w:r>
    </w:p>
    <w:p w:rsidRPr="008C3E33" w:rsidR="00202748" w:rsidP="00202748" w:rsidRDefault="00202748" w14:paraId="18D9EB7F" w14:textId="77777777">
      <w:pPr>
        <w:spacing w:after="0" w:line="360" w:lineRule="auto"/>
        <w:rPr>
          <w:rFonts w:eastAsia="Times New Roman" w:cs="Tahoma"/>
          <w:bCs/>
          <w:iCs/>
          <w:color w:val="auto"/>
          <w:lang w:val="es-ES" w:eastAsia="es-ES"/>
        </w:rPr>
      </w:pPr>
    </w:p>
    <w:p w:rsidRPr="00BF3CE5" w:rsidR="00202748" w:rsidP="00202748" w:rsidRDefault="00202748" w14:paraId="7B2C36C8" w14:textId="77777777">
      <w:pPr>
        <w:spacing w:after="0" w:line="360" w:lineRule="auto"/>
        <w:rPr>
          <w:rFonts w:eastAsia="Calibri" w:cs="Tahoma"/>
          <w:bCs/>
        </w:rPr>
      </w:pPr>
    </w:p>
    <w:p w:rsidRPr="00BF3CE5" w:rsidR="00177EE1" w:rsidP="006A1A4E" w:rsidRDefault="00177EE1" w14:paraId="627F436A" w14:textId="77777777">
      <w:pPr>
        <w:spacing w:after="0" w:line="360" w:lineRule="auto"/>
        <w:rPr>
          <w:rFonts w:eastAsia="Calibri" w:cs="Tahoma"/>
          <w:bCs/>
        </w:rPr>
      </w:pPr>
    </w:p>
    <w:sectPr w:rsidRPr="00BF3CE5" w:rsidR="00177EE1" w:rsidSect="00177EE1">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34C5" w:rsidP="00177EE1" w:rsidRDefault="00D234C5" w14:paraId="11E5C41B" w14:textId="77777777">
      <w:pPr>
        <w:spacing w:after="0" w:line="240" w:lineRule="auto"/>
      </w:pPr>
      <w:r>
        <w:separator/>
      </w:r>
    </w:p>
  </w:endnote>
  <w:endnote w:type="continuationSeparator" w:id="0">
    <w:p w:rsidR="00D234C5" w:rsidP="00177EE1" w:rsidRDefault="00D234C5" w14:paraId="5B25C0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8A1" w:rsidRDefault="000138A1"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0138A1" w:rsidRDefault="000138A1" w14:paraId="74A89D9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0138A1" w:rsidRDefault="000138A1"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02587">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02587">
              <w:rPr>
                <w:b/>
                <w:bCs/>
                <w:noProof/>
              </w:rPr>
              <w:t>22</w:t>
            </w:r>
            <w:r>
              <w:rPr>
                <w:b/>
                <w:bCs/>
                <w:sz w:val="24"/>
                <w:szCs w:val="24"/>
              </w:rPr>
              <w:fldChar w:fldCharType="end"/>
            </w:r>
          </w:p>
        </w:sdtContent>
      </w:sdt>
    </w:sdtContent>
  </w:sdt>
  <w:p w:rsidR="000138A1" w:rsidRDefault="000138A1" w14:paraId="07E971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8A1" w:rsidRDefault="000138A1"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025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02587">
      <w:rPr>
        <w:b/>
        <w:bCs/>
        <w:noProof/>
      </w:rPr>
      <w:t>22</w:t>
    </w:r>
    <w:r>
      <w:rPr>
        <w:b/>
        <w:bCs/>
        <w:sz w:val="24"/>
        <w:szCs w:val="24"/>
      </w:rPr>
      <w:fldChar w:fldCharType="end"/>
    </w:r>
  </w:p>
  <w:p w:rsidR="000138A1" w:rsidRDefault="000138A1" w14:paraId="79B76E3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34C5" w:rsidP="00177EE1" w:rsidRDefault="00D234C5" w14:paraId="1C2E49B0" w14:textId="77777777">
      <w:pPr>
        <w:spacing w:after="0" w:line="240" w:lineRule="auto"/>
      </w:pPr>
      <w:r>
        <w:separator/>
      </w:r>
    </w:p>
  </w:footnote>
  <w:footnote w:type="continuationSeparator" w:id="0">
    <w:p w:rsidR="00D234C5" w:rsidP="00177EE1" w:rsidRDefault="00D234C5" w14:paraId="0AEF2E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0138A1" w:rsidTr="00177EE1" w14:paraId="5F52583E" w14:textId="77777777">
      <w:trPr>
        <w:trHeight w:val="141"/>
      </w:trPr>
      <w:tc>
        <w:tcPr>
          <w:tcW w:w="2404" w:type="dxa"/>
        </w:tcPr>
        <w:p w:rsidRPr="001B5FB6" w:rsidR="000138A1" w:rsidP="00177EE1" w:rsidRDefault="000138A1"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0138A1" w:rsidP="00177EE1" w:rsidRDefault="000138A1"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0138A1" w:rsidTr="00177EE1" w14:paraId="3BB32F3F" w14:textId="77777777">
      <w:trPr>
        <w:trHeight w:val="276"/>
      </w:trPr>
      <w:tc>
        <w:tcPr>
          <w:tcW w:w="2404" w:type="dxa"/>
        </w:tcPr>
        <w:p w:rsidRPr="001B5FB6" w:rsidR="000138A1" w:rsidP="00177EE1" w:rsidRDefault="000138A1"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0138A1" w:rsidP="00177EE1" w:rsidRDefault="000138A1"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0138A1" w:rsidTr="00177EE1" w14:paraId="0B6CFE08" w14:textId="77777777">
      <w:trPr>
        <w:trHeight w:val="276"/>
      </w:trPr>
      <w:tc>
        <w:tcPr>
          <w:tcW w:w="2404" w:type="dxa"/>
        </w:tcPr>
        <w:p w:rsidRPr="001B5FB6" w:rsidR="000138A1" w:rsidP="00177EE1" w:rsidRDefault="000138A1"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0138A1" w:rsidP="00177EE1" w:rsidRDefault="000138A1"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0138A1" w:rsidRDefault="0066434E"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0138A1" w:rsidRDefault="000138A1" w14:paraId="14B68379" w14:textId="22A5B9C8">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0138A1" w:rsidTr="00177EE1" w14:paraId="2121B106" w14:textId="77777777">
      <w:trPr>
        <w:trHeight w:val="141"/>
      </w:trPr>
      <w:tc>
        <w:tcPr>
          <w:tcW w:w="2404" w:type="dxa"/>
        </w:tcPr>
        <w:p w:rsidRPr="001B5FB6" w:rsidR="000138A1" w:rsidP="00177EE1" w:rsidRDefault="000138A1"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0138A1" w:rsidP="00177EE1" w:rsidRDefault="00610BEA" w14:paraId="4682C08D" w14:textId="5AE930FD">
          <w:pPr>
            <w:tabs>
              <w:tab w:val="right" w:pos="8838"/>
            </w:tabs>
            <w:ind w:left="-28" w:right="454"/>
            <w:rPr>
              <w:rFonts w:eastAsia="Calibri" w:cs="Tahoma"/>
            </w:rPr>
          </w:pPr>
          <w:r>
            <w:rPr>
              <w:rFonts w:eastAsia="Calibri" w:cs="Tahoma"/>
              <w:bCs/>
              <w:lang w:val="es-MX"/>
            </w:rPr>
            <w:t>12016</w:t>
          </w:r>
          <w:r w:rsidR="008267B4">
            <w:rPr>
              <w:rFonts w:eastAsia="Calibri" w:cs="Tahoma"/>
              <w:bCs/>
              <w:lang w:val="es-MX"/>
            </w:rPr>
            <w:t>/</w:t>
          </w:r>
          <w:r w:rsidR="00D104FE">
            <w:rPr>
              <w:rFonts w:eastAsia="Calibri" w:cs="Tahoma"/>
              <w:bCs/>
              <w:lang w:val="es-MX"/>
            </w:rPr>
            <w:t>INFOEM/IP/RR/202</w:t>
          </w:r>
          <w:r w:rsidR="0080433B">
            <w:rPr>
              <w:rFonts w:eastAsia="Calibri" w:cs="Tahoma"/>
              <w:bCs/>
              <w:lang w:val="es-MX"/>
            </w:rPr>
            <w:t>2</w:t>
          </w:r>
        </w:p>
      </w:tc>
    </w:tr>
    <w:tr w:rsidR="000138A1" w:rsidTr="00177EE1" w14:paraId="0A3867BF" w14:textId="77777777">
      <w:trPr>
        <w:trHeight w:val="276"/>
      </w:trPr>
      <w:tc>
        <w:tcPr>
          <w:tcW w:w="2404" w:type="dxa"/>
        </w:tcPr>
        <w:p w:rsidRPr="001B5FB6" w:rsidR="000138A1" w:rsidP="00177EE1" w:rsidRDefault="000138A1"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0138A1" w:rsidP="00177EE1" w:rsidRDefault="004E24BC" w14:paraId="687FCF16" w14:textId="43EA50EF">
          <w:pPr>
            <w:tabs>
              <w:tab w:val="right" w:pos="8838"/>
            </w:tabs>
            <w:ind w:right="454"/>
            <w:rPr>
              <w:rFonts w:eastAsia="Calibri" w:cs="Tahoma"/>
              <w:lang w:val="es-MX"/>
            </w:rPr>
          </w:pPr>
          <w:r>
            <w:rPr>
              <w:rFonts w:eastAsia="Calibri" w:cs="Tahoma"/>
              <w:bCs/>
              <w:lang w:val="es-MX"/>
            </w:rPr>
            <w:t xml:space="preserve">Ayuntamiento de </w:t>
          </w:r>
          <w:r w:rsidR="00610BEA">
            <w:rPr>
              <w:rFonts w:eastAsia="Calibri" w:cs="Tahoma"/>
              <w:bCs/>
              <w:lang w:val="es-MX"/>
            </w:rPr>
            <w:t>Tepotzotlán</w:t>
          </w:r>
          <w:r w:rsidR="004F7BA4">
            <w:rPr>
              <w:rFonts w:eastAsia="Calibri" w:cs="Tahoma"/>
              <w:bCs/>
              <w:lang w:val="es-MX"/>
            </w:rPr>
            <w:t>.</w:t>
          </w:r>
        </w:p>
      </w:tc>
    </w:tr>
    <w:tr w:rsidR="000138A1" w:rsidTr="00177EE1" w14:paraId="528EB81C" w14:textId="77777777">
      <w:trPr>
        <w:trHeight w:val="276"/>
      </w:trPr>
      <w:tc>
        <w:tcPr>
          <w:tcW w:w="2404" w:type="dxa"/>
        </w:tcPr>
        <w:p w:rsidRPr="001B5FB6" w:rsidR="000138A1" w:rsidP="00177EE1" w:rsidRDefault="000138A1"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0138A1" w:rsidP="00177EE1" w:rsidRDefault="000138A1"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0138A1" w:rsidRDefault="0066434E"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0138A1" w:rsidTr="5EE27727" w14:paraId="59C1B90A" w14:textId="77777777">
      <w:trPr>
        <w:trHeight w:val="1546"/>
      </w:trPr>
      <w:tc>
        <w:tcPr>
          <w:tcW w:w="2127" w:type="dxa"/>
          <w:shd w:val="clear" w:color="auto" w:fill="auto"/>
          <w:tcMar/>
        </w:tcPr>
        <w:p w:rsidRPr="005C106F" w:rsidR="000138A1" w:rsidP="00177EE1" w:rsidRDefault="000138A1" w14:paraId="188D0CF6" w14:textId="6CFCE460">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0138A1" w:rsidTr="5EE27727" w14:paraId="5DB7FB69" w14:textId="77777777">
            <w:trPr>
              <w:trHeight w:val="141"/>
            </w:trPr>
            <w:tc>
              <w:tcPr>
                <w:tcW w:w="2404" w:type="dxa"/>
                <w:tcMar/>
                <w:vAlign w:val="bottom"/>
              </w:tcPr>
              <w:p w:rsidRPr="001B5FB6" w:rsidR="000138A1" w:rsidP="00177EE1" w:rsidRDefault="000138A1"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Mar/>
              </w:tcPr>
              <w:p w:rsidRPr="0015161E" w:rsidR="000138A1" w:rsidP="000C12E8" w:rsidRDefault="000138A1" w14:paraId="34232C66" w14:textId="77777777">
                <w:pPr>
                  <w:tabs>
                    <w:tab w:val="right" w:pos="8838"/>
                  </w:tabs>
                  <w:ind w:left="-28" w:right="774"/>
                  <w:rPr>
                    <w:rFonts w:eastAsia="Calibri" w:cs="Tahoma"/>
                    <w:bCs/>
                    <w:lang w:val="es-MX"/>
                  </w:rPr>
                </w:pPr>
              </w:p>
              <w:p w:rsidRPr="0015161E" w:rsidR="000138A1" w:rsidP="000C12E8" w:rsidRDefault="00873010" w14:paraId="446B26B0" w14:textId="601B733F">
                <w:pPr>
                  <w:tabs>
                    <w:tab w:val="right" w:pos="8838"/>
                  </w:tabs>
                  <w:ind w:left="-28" w:right="774"/>
                  <w:rPr>
                    <w:rFonts w:eastAsia="Calibri" w:cs="Tahoma"/>
                    <w:bCs/>
                    <w:lang w:val="es-MX"/>
                  </w:rPr>
                </w:pPr>
                <w:r>
                  <w:rPr>
                    <w:rFonts w:eastAsia="Calibri" w:cs="Tahoma"/>
                    <w:bCs/>
                    <w:lang w:val="es-MX"/>
                  </w:rPr>
                  <w:t>12016</w:t>
                </w:r>
                <w:r w:rsidR="004D309D">
                  <w:rPr>
                    <w:rFonts w:eastAsia="Calibri" w:cs="Tahoma"/>
                    <w:bCs/>
                    <w:lang w:val="es-MX"/>
                  </w:rPr>
                  <w:t>/</w:t>
                </w:r>
                <w:r w:rsidRPr="00177EE1" w:rsidR="000138A1">
                  <w:rPr>
                    <w:rFonts w:eastAsia="Calibri" w:cs="Tahoma"/>
                    <w:bCs/>
                    <w:lang w:val="es-MX"/>
                  </w:rPr>
                  <w:t>INFOEM/IP/RR/202</w:t>
                </w:r>
                <w:r w:rsidR="00B454AD">
                  <w:rPr>
                    <w:rFonts w:eastAsia="Calibri" w:cs="Tahoma"/>
                    <w:bCs/>
                    <w:lang w:val="es-MX"/>
                  </w:rPr>
                  <w:t>2</w:t>
                </w:r>
              </w:p>
            </w:tc>
          </w:tr>
          <w:tr w:rsidR="000138A1" w:rsidTr="5EE27727" w14:paraId="0DAE2909" w14:textId="77777777">
            <w:trPr>
              <w:trHeight w:val="141"/>
            </w:trPr>
            <w:tc>
              <w:tcPr>
                <w:tcW w:w="2404" w:type="dxa"/>
                <w:tcMar/>
              </w:tcPr>
              <w:p w:rsidRPr="001B5FB6" w:rsidR="000138A1" w:rsidP="00177EE1" w:rsidRDefault="000138A1"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0138A1" w:rsidP="5EE27727" w:rsidRDefault="00873010" w14:paraId="66275329" w14:textId="043EB713">
                <w:pPr>
                  <w:pStyle w:val="Normal"/>
                  <w:tabs>
                    <w:tab w:val="right" w:leader="none" w:pos="8838"/>
                  </w:tabs>
                  <w:bidi w:val="0"/>
                  <w:spacing w:before="0" w:beforeAutospacing="off" w:after="0" w:afterAutospacing="off" w:line="259" w:lineRule="auto"/>
                  <w:ind w:left="-28" w:right="774"/>
                  <w:jc w:val="both"/>
                  <w:rPr>
                    <w:rFonts w:eastAsia="Calibri" w:cs="Tahoma"/>
                    <w:color w:val="auto"/>
                    <w:highlight w:val="black"/>
                    <w:lang w:val="es-MX"/>
                  </w:rPr>
                </w:pPr>
                <w:r w:rsidRPr="5EE27727" w:rsidR="5EE27727">
                  <w:rPr>
                    <w:rFonts w:eastAsia="Calibri" w:cs="Tahoma"/>
                    <w:color w:val="auto"/>
                    <w:highlight w:val="black"/>
                    <w:lang w:val="es-MX"/>
                  </w:rPr>
                  <w:t>XXXXXXXXXXXX</w:t>
                </w:r>
              </w:p>
            </w:tc>
          </w:tr>
          <w:tr w:rsidR="000138A1" w:rsidTr="5EE27727" w14:paraId="2320A145" w14:textId="77777777">
            <w:trPr>
              <w:trHeight w:val="276"/>
            </w:trPr>
            <w:tc>
              <w:tcPr>
                <w:tcW w:w="2404" w:type="dxa"/>
                <w:tcMar/>
              </w:tcPr>
              <w:p w:rsidRPr="001B5FB6" w:rsidR="000138A1" w:rsidP="00177EE1" w:rsidRDefault="000138A1"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0138A1" w:rsidP="00802587" w:rsidRDefault="00DF4540" w14:paraId="6CCA2CAC" w14:textId="5BA0B4F7">
                <w:pPr>
                  <w:tabs>
                    <w:tab w:val="right" w:pos="8838"/>
                  </w:tabs>
                  <w:ind w:left="-28" w:right="493"/>
                  <w:rPr>
                    <w:rFonts w:eastAsia="Calibri" w:cs="Tahoma"/>
                    <w:bCs/>
                    <w:lang w:val="es-MX"/>
                  </w:rPr>
                </w:pPr>
                <w:r w:rsidRPr="00DF4540">
                  <w:rPr>
                    <w:rFonts w:eastAsia="Calibri" w:cs="Tahoma"/>
                    <w:bCs/>
                    <w:lang w:val="es-MX"/>
                  </w:rPr>
                  <w:t xml:space="preserve">Ayuntamiento de </w:t>
                </w:r>
                <w:r w:rsidR="00873010">
                  <w:rPr>
                    <w:rFonts w:eastAsia="Calibri" w:cs="Tahoma"/>
                    <w:bCs/>
                    <w:lang w:val="es-MX"/>
                  </w:rPr>
                  <w:t>Tepotzotlán</w:t>
                </w:r>
              </w:p>
            </w:tc>
          </w:tr>
          <w:tr w:rsidR="000138A1" w:rsidTr="5EE27727" w14:paraId="044D3880" w14:textId="77777777">
            <w:trPr>
              <w:trHeight w:val="276"/>
            </w:trPr>
            <w:tc>
              <w:tcPr>
                <w:tcW w:w="2404" w:type="dxa"/>
                <w:tcMar/>
              </w:tcPr>
              <w:p w:rsidRPr="001B5FB6" w:rsidR="000138A1" w:rsidP="00177EE1" w:rsidRDefault="000138A1"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0138A1" w:rsidP="00177EE1" w:rsidRDefault="000138A1"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0138A1" w:rsidP="00177EE1" w:rsidRDefault="000138A1" w14:paraId="217D2A05" w14:textId="77777777">
          <w:pPr>
            <w:tabs>
              <w:tab w:val="right" w:pos="8838"/>
            </w:tabs>
            <w:ind w:left="-28"/>
            <w:rPr>
              <w:rFonts w:ascii="Arial" w:hAnsi="Arial" w:eastAsia="Calibri" w:cs="Arial"/>
              <w:b/>
            </w:rPr>
          </w:pPr>
        </w:p>
      </w:tc>
    </w:tr>
  </w:tbl>
  <w:p w:rsidR="000138A1" w:rsidRDefault="0066434E"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BE6251A"/>
    <w:multiLevelType w:val="hybridMultilevel"/>
    <w:tmpl w:val="2A6607BC"/>
    <w:lvl w:ilvl="0" w:tplc="F65A7234">
      <w:start w:val="1"/>
      <w:numFmt w:val="decimal"/>
      <w:lvlText w:val="%1."/>
      <w:lvlJc w:val="left"/>
      <w:pPr>
        <w:ind w:left="720" w:hanging="360"/>
      </w:pPr>
      <w:rPr>
        <w:rFonts w:ascii="Century Gothic" w:hAnsi="Century Gothic"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EB5BB7"/>
    <w:multiLevelType w:val="hybridMultilevel"/>
    <w:tmpl w:val="AA76E5B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5"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4D4D4D11"/>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3E3F9B"/>
    <w:multiLevelType w:val="hybridMultilevel"/>
    <w:tmpl w:val="B7583938"/>
    <w:lvl w:ilvl="0" w:tplc="080A0001">
      <w:start w:val="1"/>
      <w:numFmt w:val="bullet"/>
      <w:lvlText w:val=""/>
      <w:lvlJc w:val="left"/>
      <w:pPr>
        <w:ind w:left="1430" w:hanging="360"/>
      </w:pPr>
      <w:rPr>
        <w:rFonts w:hint="default" w:ascii="Symbol" w:hAnsi="Symbol"/>
      </w:rPr>
    </w:lvl>
    <w:lvl w:ilvl="1" w:tplc="080A0003" w:tentative="1">
      <w:start w:val="1"/>
      <w:numFmt w:val="bullet"/>
      <w:lvlText w:val="o"/>
      <w:lvlJc w:val="left"/>
      <w:pPr>
        <w:ind w:left="2150" w:hanging="360"/>
      </w:pPr>
      <w:rPr>
        <w:rFonts w:hint="default" w:ascii="Courier New" w:hAnsi="Courier New" w:cs="Courier New"/>
      </w:rPr>
    </w:lvl>
    <w:lvl w:ilvl="2" w:tplc="080A0005" w:tentative="1">
      <w:start w:val="1"/>
      <w:numFmt w:val="bullet"/>
      <w:lvlText w:val=""/>
      <w:lvlJc w:val="left"/>
      <w:pPr>
        <w:ind w:left="2870" w:hanging="360"/>
      </w:pPr>
      <w:rPr>
        <w:rFonts w:hint="default" w:ascii="Wingdings" w:hAnsi="Wingdings"/>
      </w:rPr>
    </w:lvl>
    <w:lvl w:ilvl="3" w:tplc="080A0001" w:tentative="1">
      <w:start w:val="1"/>
      <w:numFmt w:val="bullet"/>
      <w:lvlText w:val=""/>
      <w:lvlJc w:val="left"/>
      <w:pPr>
        <w:ind w:left="3590" w:hanging="360"/>
      </w:pPr>
      <w:rPr>
        <w:rFonts w:hint="default" w:ascii="Symbol" w:hAnsi="Symbol"/>
      </w:rPr>
    </w:lvl>
    <w:lvl w:ilvl="4" w:tplc="080A0003" w:tentative="1">
      <w:start w:val="1"/>
      <w:numFmt w:val="bullet"/>
      <w:lvlText w:val="o"/>
      <w:lvlJc w:val="left"/>
      <w:pPr>
        <w:ind w:left="4310" w:hanging="360"/>
      </w:pPr>
      <w:rPr>
        <w:rFonts w:hint="default" w:ascii="Courier New" w:hAnsi="Courier New" w:cs="Courier New"/>
      </w:rPr>
    </w:lvl>
    <w:lvl w:ilvl="5" w:tplc="080A0005" w:tentative="1">
      <w:start w:val="1"/>
      <w:numFmt w:val="bullet"/>
      <w:lvlText w:val=""/>
      <w:lvlJc w:val="left"/>
      <w:pPr>
        <w:ind w:left="5030" w:hanging="360"/>
      </w:pPr>
      <w:rPr>
        <w:rFonts w:hint="default" w:ascii="Wingdings" w:hAnsi="Wingdings"/>
      </w:rPr>
    </w:lvl>
    <w:lvl w:ilvl="6" w:tplc="080A0001" w:tentative="1">
      <w:start w:val="1"/>
      <w:numFmt w:val="bullet"/>
      <w:lvlText w:val=""/>
      <w:lvlJc w:val="left"/>
      <w:pPr>
        <w:ind w:left="5750" w:hanging="360"/>
      </w:pPr>
      <w:rPr>
        <w:rFonts w:hint="default" w:ascii="Symbol" w:hAnsi="Symbol"/>
      </w:rPr>
    </w:lvl>
    <w:lvl w:ilvl="7" w:tplc="080A0003" w:tentative="1">
      <w:start w:val="1"/>
      <w:numFmt w:val="bullet"/>
      <w:lvlText w:val="o"/>
      <w:lvlJc w:val="left"/>
      <w:pPr>
        <w:ind w:left="6470" w:hanging="360"/>
      </w:pPr>
      <w:rPr>
        <w:rFonts w:hint="default" w:ascii="Courier New" w:hAnsi="Courier New" w:cs="Courier New"/>
      </w:rPr>
    </w:lvl>
    <w:lvl w:ilvl="8" w:tplc="080A0005" w:tentative="1">
      <w:start w:val="1"/>
      <w:numFmt w:val="bullet"/>
      <w:lvlText w:val=""/>
      <w:lvlJc w:val="left"/>
      <w:pPr>
        <w:ind w:left="7190" w:hanging="360"/>
      </w:pPr>
      <w:rPr>
        <w:rFonts w:hint="default" w:ascii="Wingdings" w:hAnsi="Wingdings"/>
      </w:rPr>
    </w:lvl>
  </w:abstractNum>
  <w:abstractNum w:abstractNumId="8" w15:restartNumberingAfterBreak="0">
    <w:nsid w:val="60C06EE3"/>
    <w:multiLevelType w:val="hybridMultilevel"/>
    <w:tmpl w:val="339EA4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E253BC"/>
    <w:multiLevelType w:val="hybridMultilevel"/>
    <w:tmpl w:val="2506CB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7A067BDD"/>
    <w:multiLevelType w:val="hybridMultilevel"/>
    <w:tmpl w:val="22B86CE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7F44245B"/>
    <w:multiLevelType w:val="hybridMultilevel"/>
    <w:tmpl w:val="CEEA8A04"/>
    <w:lvl w:ilvl="0" w:tplc="080A0001">
      <w:start w:val="1"/>
      <w:numFmt w:val="bullet"/>
      <w:lvlText w:val=""/>
      <w:lvlJc w:val="left"/>
      <w:pPr>
        <w:ind w:left="730" w:hanging="360"/>
      </w:pPr>
      <w:rPr>
        <w:rFonts w:hint="default" w:ascii="Symbol" w:hAnsi="Symbol"/>
      </w:rPr>
    </w:lvl>
    <w:lvl w:ilvl="1" w:tplc="080A0003" w:tentative="1">
      <w:start w:val="1"/>
      <w:numFmt w:val="bullet"/>
      <w:lvlText w:val="o"/>
      <w:lvlJc w:val="left"/>
      <w:pPr>
        <w:ind w:left="1450" w:hanging="360"/>
      </w:pPr>
      <w:rPr>
        <w:rFonts w:hint="default" w:ascii="Courier New" w:hAnsi="Courier New" w:cs="Courier New"/>
      </w:rPr>
    </w:lvl>
    <w:lvl w:ilvl="2" w:tplc="080A0005" w:tentative="1">
      <w:start w:val="1"/>
      <w:numFmt w:val="bullet"/>
      <w:lvlText w:val=""/>
      <w:lvlJc w:val="left"/>
      <w:pPr>
        <w:ind w:left="2170" w:hanging="360"/>
      </w:pPr>
      <w:rPr>
        <w:rFonts w:hint="default" w:ascii="Wingdings" w:hAnsi="Wingdings"/>
      </w:rPr>
    </w:lvl>
    <w:lvl w:ilvl="3" w:tplc="080A0001" w:tentative="1">
      <w:start w:val="1"/>
      <w:numFmt w:val="bullet"/>
      <w:lvlText w:val=""/>
      <w:lvlJc w:val="left"/>
      <w:pPr>
        <w:ind w:left="2890" w:hanging="360"/>
      </w:pPr>
      <w:rPr>
        <w:rFonts w:hint="default" w:ascii="Symbol" w:hAnsi="Symbol"/>
      </w:rPr>
    </w:lvl>
    <w:lvl w:ilvl="4" w:tplc="080A0003" w:tentative="1">
      <w:start w:val="1"/>
      <w:numFmt w:val="bullet"/>
      <w:lvlText w:val="o"/>
      <w:lvlJc w:val="left"/>
      <w:pPr>
        <w:ind w:left="3610" w:hanging="360"/>
      </w:pPr>
      <w:rPr>
        <w:rFonts w:hint="default" w:ascii="Courier New" w:hAnsi="Courier New" w:cs="Courier New"/>
      </w:rPr>
    </w:lvl>
    <w:lvl w:ilvl="5" w:tplc="080A0005" w:tentative="1">
      <w:start w:val="1"/>
      <w:numFmt w:val="bullet"/>
      <w:lvlText w:val=""/>
      <w:lvlJc w:val="left"/>
      <w:pPr>
        <w:ind w:left="4330" w:hanging="360"/>
      </w:pPr>
      <w:rPr>
        <w:rFonts w:hint="default" w:ascii="Wingdings" w:hAnsi="Wingdings"/>
      </w:rPr>
    </w:lvl>
    <w:lvl w:ilvl="6" w:tplc="080A0001" w:tentative="1">
      <w:start w:val="1"/>
      <w:numFmt w:val="bullet"/>
      <w:lvlText w:val=""/>
      <w:lvlJc w:val="left"/>
      <w:pPr>
        <w:ind w:left="5050" w:hanging="360"/>
      </w:pPr>
      <w:rPr>
        <w:rFonts w:hint="default" w:ascii="Symbol" w:hAnsi="Symbol"/>
      </w:rPr>
    </w:lvl>
    <w:lvl w:ilvl="7" w:tplc="080A0003" w:tentative="1">
      <w:start w:val="1"/>
      <w:numFmt w:val="bullet"/>
      <w:lvlText w:val="o"/>
      <w:lvlJc w:val="left"/>
      <w:pPr>
        <w:ind w:left="5770" w:hanging="360"/>
      </w:pPr>
      <w:rPr>
        <w:rFonts w:hint="default" w:ascii="Courier New" w:hAnsi="Courier New" w:cs="Courier New"/>
      </w:rPr>
    </w:lvl>
    <w:lvl w:ilvl="8" w:tplc="080A0005" w:tentative="1">
      <w:start w:val="1"/>
      <w:numFmt w:val="bullet"/>
      <w:lvlText w:val=""/>
      <w:lvlJc w:val="left"/>
      <w:pPr>
        <w:ind w:left="6490" w:hanging="360"/>
      </w:pPr>
      <w:rPr>
        <w:rFonts w:hint="default" w:ascii="Wingdings" w:hAnsi="Wingdings"/>
      </w:rPr>
    </w:lvl>
  </w:abstractNum>
  <w:num w:numId="1" w16cid:durableId="1267929679">
    <w:abstractNumId w:val="11"/>
  </w:num>
  <w:num w:numId="2" w16cid:durableId="53091327">
    <w:abstractNumId w:val="4"/>
  </w:num>
  <w:num w:numId="3" w16cid:durableId="58091067">
    <w:abstractNumId w:val="7"/>
  </w:num>
  <w:num w:numId="4" w16cid:durableId="1785685108">
    <w:abstractNumId w:val="5"/>
  </w:num>
  <w:num w:numId="5" w16cid:durableId="2144228946">
    <w:abstractNumId w:val="0"/>
  </w:num>
  <w:num w:numId="6" w16cid:durableId="34895125">
    <w:abstractNumId w:val="3"/>
  </w:num>
  <w:num w:numId="7" w16cid:durableId="312565391">
    <w:abstractNumId w:val="6"/>
  </w:num>
  <w:num w:numId="8" w16cid:durableId="509368897">
    <w:abstractNumId w:val="2"/>
  </w:num>
  <w:num w:numId="9" w16cid:durableId="1583951814">
    <w:abstractNumId w:val="10"/>
  </w:num>
  <w:num w:numId="10" w16cid:durableId="572930144">
    <w:abstractNumId w:val="1"/>
  </w:num>
  <w:num w:numId="11" w16cid:durableId="435685152">
    <w:abstractNumId w:val="9"/>
  </w:num>
  <w:num w:numId="12" w16cid:durableId="201649471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2216"/>
    <w:rsid w:val="0000356F"/>
    <w:rsid w:val="00003883"/>
    <w:rsid w:val="000128A5"/>
    <w:rsid w:val="00012B2E"/>
    <w:rsid w:val="00013843"/>
    <w:rsid w:val="000138A1"/>
    <w:rsid w:val="0001416C"/>
    <w:rsid w:val="00017A08"/>
    <w:rsid w:val="000208A6"/>
    <w:rsid w:val="000234D0"/>
    <w:rsid w:val="00023824"/>
    <w:rsid w:val="00027A38"/>
    <w:rsid w:val="00031EC8"/>
    <w:rsid w:val="00035AB4"/>
    <w:rsid w:val="000361CD"/>
    <w:rsid w:val="00040446"/>
    <w:rsid w:val="00042AD3"/>
    <w:rsid w:val="000534C1"/>
    <w:rsid w:val="00055DA6"/>
    <w:rsid w:val="000571B0"/>
    <w:rsid w:val="00062B87"/>
    <w:rsid w:val="00062DB3"/>
    <w:rsid w:val="00065115"/>
    <w:rsid w:val="00065B50"/>
    <w:rsid w:val="00065BA2"/>
    <w:rsid w:val="00071027"/>
    <w:rsid w:val="00071717"/>
    <w:rsid w:val="000729C1"/>
    <w:rsid w:val="000771BD"/>
    <w:rsid w:val="00083A1D"/>
    <w:rsid w:val="00083B5E"/>
    <w:rsid w:val="00084C42"/>
    <w:rsid w:val="000865C1"/>
    <w:rsid w:val="00086FC3"/>
    <w:rsid w:val="00087ECD"/>
    <w:rsid w:val="00090CC5"/>
    <w:rsid w:val="00093CFD"/>
    <w:rsid w:val="00095A65"/>
    <w:rsid w:val="000B2670"/>
    <w:rsid w:val="000B320C"/>
    <w:rsid w:val="000B7B66"/>
    <w:rsid w:val="000C12E8"/>
    <w:rsid w:val="000C4C4B"/>
    <w:rsid w:val="000C5572"/>
    <w:rsid w:val="000D29D7"/>
    <w:rsid w:val="000E01DA"/>
    <w:rsid w:val="000E0B2A"/>
    <w:rsid w:val="000E4556"/>
    <w:rsid w:val="000F2A05"/>
    <w:rsid w:val="000F3119"/>
    <w:rsid w:val="00100D0B"/>
    <w:rsid w:val="00110E75"/>
    <w:rsid w:val="00115246"/>
    <w:rsid w:val="00115B9F"/>
    <w:rsid w:val="00120AC3"/>
    <w:rsid w:val="00122733"/>
    <w:rsid w:val="00122C11"/>
    <w:rsid w:val="00124015"/>
    <w:rsid w:val="0013054B"/>
    <w:rsid w:val="00131964"/>
    <w:rsid w:val="00133F4D"/>
    <w:rsid w:val="0013520C"/>
    <w:rsid w:val="00135EC3"/>
    <w:rsid w:val="0014355A"/>
    <w:rsid w:val="0014587C"/>
    <w:rsid w:val="0015161E"/>
    <w:rsid w:val="001613D0"/>
    <w:rsid w:val="00161EC1"/>
    <w:rsid w:val="00163ACC"/>
    <w:rsid w:val="00177CD4"/>
    <w:rsid w:val="00177EE1"/>
    <w:rsid w:val="001823A5"/>
    <w:rsid w:val="0018480F"/>
    <w:rsid w:val="0018595C"/>
    <w:rsid w:val="0018660C"/>
    <w:rsid w:val="001964D1"/>
    <w:rsid w:val="001A04C7"/>
    <w:rsid w:val="001A2683"/>
    <w:rsid w:val="001B00F9"/>
    <w:rsid w:val="001D3E5A"/>
    <w:rsid w:val="001D521B"/>
    <w:rsid w:val="001D61CF"/>
    <w:rsid w:val="001E03A5"/>
    <w:rsid w:val="001E10F0"/>
    <w:rsid w:val="001E1398"/>
    <w:rsid w:val="001E2972"/>
    <w:rsid w:val="001E4327"/>
    <w:rsid w:val="001E73AE"/>
    <w:rsid w:val="001E757C"/>
    <w:rsid w:val="001F3035"/>
    <w:rsid w:val="001F3AB9"/>
    <w:rsid w:val="001F6081"/>
    <w:rsid w:val="00201F46"/>
    <w:rsid w:val="00202748"/>
    <w:rsid w:val="002032FB"/>
    <w:rsid w:val="002033C8"/>
    <w:rsid w:val="0021058D"/>
    <w:rsid w:val="00222783"/>
    <w:rsid w:val="002242AB"/>
    <w:rsid w:val="00224366"/>
    <w:rsid w:val="0022443A"/>
    <w:rsid w:val="00230091"/>
    <w:rsid w:val="0023050A"/>
    <w:rsid w:val="002327BA"/>
    <w:rsid w:val="0024298A"/>
    <w:rsid w:val="00244F3B"/>
    <w:rsid w:val="00250C94"/>
    <w:rsid w:val="00250D7E"/>
    <w:rsid w:val="002578B4"/>
    <w:rsid w:val="002719E0"/>
    <w:rsid w:val="00277DD0"/>
    <w:rsid w:val="002A1D89"/>
    <w:rsid w:val="002A28F5"/>
    <w:rsid w:val="002A4B81"/>
    <w:rsid w:val="002A6678"/>
    <w:rsid w:val="002B32D0"/>
    <w:rsid w:val="002B5936"/>
    <w:rsid w:val="002B5EAA"/>
    <w:rsid w:val="002C32B8"/>
    <w:rsid w:val="002C3793"/>
    <w:rsid w:val="002D6448"/>
    <w:rsid w:val="002E1F0A"/>
    <w:rsid w:val="002E200D"/>
    <w:rsid w:val="002E209B"/>
    <w:rsid w:val="002E3580"/>
    <w:rsid w:val="002E4ABA"/>
    <w:rsid w:val="002E51C7"/>
    <w:rsid w:val="002E621C"/>
    <w:rsid w:val="002F09A8"/>
    <w:rsid w:val="002F0D2C"/>
    <w:rsid w:val="002F321D"/>
    <w:rsid w:val="003066D7"/>
    <w:rsid w:val="003122FF"/>
    <w:rsid w:val="00320937"/>
    <w:rsid w:val="003216BB"/>
    <w:rsid w:val="00323C69"/>
    <w:rsid w:val="003247BD"/>
    <w:rsid w:val="00324B5E"/>
    <w:rsid w:val="00330DCB"/>
    <w:rsid w:val="003325BC"/>
    <w:rsid w:val="00335F68"/>
    <w:rsid w:val="00344A25"/>
    <w:rsid w:val="00344C1B"/>
    <w:rsid w:val="0034694B"/>
    <w:rsid w:val="00361157"/>
    <w:rsid w:val="00363A37"/>
    <w:rsid w:val="0036405E"/>
    <w:rsid w:val="003674E8"/>
    <w:rsid w:val="0037107C"/>
    <w:rsid w:val="00373BB3"/>
    <w:rsid w:val="00374EC5"/>
    <w:rsid w:val="003806C6"/>
    <w:rsid w:val="003812D9"/>
    <w:rsid w:val="0038498F"/>
    <w:rsid w:val="0039002F"/>
    <w:rsid w:val="0039029F"/>
    <w:rsid w:val="00392EA1"/>
    <w:rsid w:val="00393828"/>
    <w:rsid w:val="003A1541"/>
    <w:rsid w:val="003A1AC3"/>
    <w:rsid w:val="003A5680"/>
    <w:rsid w:val="003A722C"/>
    <w:rsid w:val="003B3A2A"/>
    <w:rsid w:val="003B443D"/>
    <w:rsid w:val="003B6CD7"/>
    <w:rsid w:val="003B7426"/>
    <w:rsid w:val="003C5446"/>
    <w:rsid w:val="003C59A6"/>
    <w:rsid w:val="003C75C8"/>
    <w:rsid w:val="003D05EC"/>
    <w:rsid w:val="003D169B"/>
    <w:rsid w:val="003D4BC5"/>
    <w:rsid w:val="003D5544"/>
    <w:rsid w:val="003E0154"/>
    <w:rsid w:val="003E0C35"/>
    <w:rsid w:val="003E2DEC"/>
    <w:rsid w:val="003E3B71"/>
    <w:rsid w:val="003E4248"/>
    <w:rsid w:val="003E760C"/>
    <w:rsid w:val="003F1F1C"/>
    <w:rsid w:val="004028B1"/>
    <w:rsid w:val="00413B07"/>
    <w:rsid w:val="00413BC2"/>
    <w:rsid w:val="00415D6D"/>
    <w:rsid w:val="00416A62"/>
    <w:rsid w:val="00416CFE"/>
    <w:rsid w:val="0043267B"/>
    <w:rsid w:val="00441871"/>
    <w:rsid w:val="00446762"/>
    <w:rsid w:val="00451709"/>
    <w:rsid w:val="00457B4D"/>
    <w:rsid w:val="00460827"/>
    <w:rsid w:val="00461743"/>
    <w:rsid w:val="00466B01"/>
    <w:rsid w:val="00472B74"/>
    <w:rsid w:val="00474EA5"/>
    <w:rsid w:val="0047525A"/>
    <w:rsid w:val="0047580B"/>
    <w:rsid w:val="00475AFC"/>
    <w:rsid w:val="00476C56"/>
    <w:rsid w:val="0048144B"/>
    <w:rsid w:val="00484A44"/>
    <w:rsid w:val="00484B5B"/>
    <w:rsid w:val="0048610B"/>
    <w:rsid w:val="00486BA5"/>
    <w:rsid w:val="00495EC7"/>
    <w:rsid w:val="00496B69"/>
    <w:rsid w:val="00497753"/>
    <w:rsid w:val="004A2567"/>
    <w:rsid w:val="004A5273"/>
    <w:rsid w:val="004A6307"/>
    <w:rsid w:val="004A6F0D"/>
    <w:rsid w:val="004A79BF"/>
    <w:rsid w:val="004C0D2B"/>
    <w:rsid w:val="004C4796"/>
    <w:rsid w:val="004C675B"/>
    <w:rsid w:val="004C7573"/>
    <w:rsid w:val="004D01B4"/>
    <w:rsid w:val="004D1000"/>
    <w:rsid w:val="004D18C5"/>
    <w:rsid w:val="004D26D4"/>
    <w:rsid w:val="004D309D"/>
    <w:rsid w:val="004D5AFE"/>
    <w:rsid w:val="004D6871"/>
    <w:rsid w:val="004E06D1"/>
    <w:rsid w:val="004E24BC"/>
    <w:rsid w:val="004E33BF"/>
    <w:rsid w:val="004E5315"/>
    <w:rsid w:val="004E57DE"/>
    <w:rsid w:val="004F04AF"/>
    <w:rsid w:val="004F3A36"/>
    <w:rsid w:val="004F544E"/>
    <w:rsid w:val="004F7473"/>
    <w:rsid w:val="004F7BA4"/>
    <w:rsid w:val="005024F5"/>
    <w:rsid w:val="00506612"/>
    <w:rsid w:val="00507B00"/>
    <w:rsid w:val="00507DB2"/>
    <w:rsid w:val="00511313"/>
    <w:rsid w:val="005119BA"/>
    <w:rsid w:val="0052515B"/>
    <w:rsid w:val="00525E3E"/>
    <w:rsid w:val="00526ADA"/>
    <w:rsid w:val="00536C46"/>
    <w:rsid w:val="005414CD"/>
    <w:rsid w:val="00542518"/>
    <w:rsid w:val="00543DD3"/>
    <w:rsid w:val="005455F0"/>
    <w:rsid w:val="00553373"/>
    <w:rsid w:val="00563E14"/>
    <w:rsid w:val="00565961"/>
    <w:rsid w:val="00565D8A"/>
    <w:rsid w:val="00566770"/>
    <w:rsid w:val="005703AB"/>
    <w:rsid w:val="00571AE3"/>
    <w:rsid w:val="0058059A"/>
    <w:rsid w:val="00580A65"/>
    <w:rsid w:val="00581C11"/>
    <w:rsid w:val="00582661"/>
    <w:rsid w:val="0058662F"/>
    <w:rsid w:val="005900DB"/>
    <w:rsid w:val="005952F9"/>
    <w:rsid w:val="00597D76"/>
    <w:rsid w:val="005A1AB3"/>
    <w:rsid w:val="005A7EFD"/>
    <w:rsid w:val="005B11BA"/>
    <w:rsid w:val="005B6E78"/>
    <w:rsid w:val="005C3E12"/>
    <w:rsid w:val="005C6C49"/>
    <w:rsid w:val="005D417E"/>
    <w:rsid w:val="005D60D5"/>
    <w:rsid w:val="005E19BA"/>
    <w:rsid w:val="005E79B6"/>
    <w:rsid w:val="005F10E8"/>
    <w:rsid w:val="005F13F5"/>
    <w:rsid w:val="005F1DE6"/>
    <w:rsid w:val="005F2591"/>
    <w:rsid w:val="005F426B"/>
    <w:rsid w:val="005F4CDB"/>
    <w:rsid w:val="005F6DF6"/>
    <w:rsid w:val="00604A22"/>
    <w:rsid w:val="006075F9"/>
    <w:rsid w:val="00610BEA"/>
    <w:rsid w:val="00610D46"/>
    <w:rsid w:val="00611B39"/>
    <w:rsid w:val="00612598"/>
    <w:rsid w:val="00612926"/>
    <w:rsid w:val="00613D55"/>
    <w:rsid w:val="00614CD3"/>
    <w:rsid w:val="00621C3D"/>
    <w:rsid w:val="00622C21"/>
    <w:rsid w:val="0062723B"/>
    <w:rsid w:val="00631A7E"/>
    <w:rsid w:val="0063423F"/>
    <w:rsid w:val="00635C41"/>
    <w:rsid w:val="00636278"/>
    <w:rsid w:val="006470EC"/>
    <w:rsid w:val="006515EA"/>
    <w:rsid w:val="00651A56"/>
    <w:rsid w:val="00652141"/>
    <w:rsid w:val="0065630E"/>
    <w:rsid w:val="00656530"/>
    <w:rsid w:val="006574AF"/>
    <w:rsid w:val="00657EB2"/>
    <w:rsid w:val="00660E17"/>
    <w:rsid w:val="0066434E"/>
    <w:rsid w:val="00667D41"/>
    <w:rsid w:val="00674BC6"/>
    <w:rsid w:val="0068059B"/>
    <w:rsid w:val="00683E9F"/>
    <w:rsid w:val="0069415D"/>
    <w:rsid w:val="006946CA"/>
    <w:rsid w:val="00695CCE"/>
    <w:rsid w:val="006A1A4E"/>
    <w:rsid w:val="006A5D9B"/>
    <w:rsid w:val="006A79DB"/>
    <w:rsid w:val="006B01CE"/>
    <w:rsid w:val="006B4237"/>
    <w:rsid w:val="006B52B1"/>
    <w:rsid w:val="006C181C"/>
    <w:rsid w:val="006D1F3D"/>
    <w:rsid w:val="006D45F7"/>
    <w:rsid w:val="006D4803"/>
    <w:rsid w:val="006E28D2"/>
    <w:rsid w:val="006E3E2F"/>
    <w:rsid w:val="006F084E"/>
    <w:rsid w:val="006F158D"/>
    <w:rsid w:val="006F37C2"/>
    <w:rsid w:val="006F61A0"/>
    <w:rsid w:val="006F7C85"/>
    <w:rsid w:val="007013C9"/>
    <w:rsid w:val="00701FB1"/>
    <w:rsid w:val="00702A90"/>
    <w:rsid w:val="0071392F"/>
    <w:rsid w:val="007144B6"/>
    <w:rsid w:val="00715EC4"/>
    <w:rsid w:val="00727676"/>
    <w:rsid w:val="00731E0D"/>
    <w:rsid w:val="0073383F"/>
    <w:rsid w:val="0073409E"/>
    <w:rsid w:val="00744ABA"/>
    <w:rsid w:val="00744F3B"/>
    <w:rsid w:val="00745678"/>
    <w:rsid w:val="00745877"/>
    <w:rsid w:val="00750876"/>
    <w:rsid w:val="00750933"/>
    <w:rsid w:val="00753965"/>
    <w:rsid w:val="00761513"/>
    <w:rsid w:val="0076721B"/>
    <w:rsid w:val="007711AE"/>
    <w:rsid w:val="0077325F"/>
    <w:rsid w:val="00780A43"/>
    <w:rsid w:val="00780CDD"/>
    <w:rsid w:val="00785C4E"/>
    <w:rsid w:val="0078647E"/>
    <w:rsid w:val="00790365"/>
    <w:rsid w:val="00793151"/>
    <w:rsid w:val="00793D23"/>
    <w:rsid w:val="00794E01"/>
    <w:rsid w:val="00795EE6"/>
    <w:rsid w:val="007A02A9"/>
    <w:rsid w:val="007A282A"/>
    <w:rsid w:val="007A2CF8"/>
    <w:rsid w:val="007A2D2E"/>
    <w:rsid w:val="007A33E9"/>
    <w:rsid w:val="007A3549"/>
    <w:rsid w:val="007A3D34"/>
    <w:rsid w:val="007A4EAD"/>
    <w:rsid w:val="007A7D09"/>
    <w:rsid w:val="007B0A01"/>
    <w:rsid w:val="007B4464"/>
    <w:rsid w:val="007B47E8"/>
    <w:rsid w:val="007B4D05"/>
    <w:rsid w:val="007C001F"/>
    <w:rsid w:val="007C1329"/>
    <w:rsid w:val="007C7235"/>
    <w:rsid w:val="007D2B74"/>
    <w:rsid w:val="007D7ACE"/>
    <w:rsid w:val="007E34CF"/>
    <w:rsid w:val="007E3CF9"/>
    <w:rsid w:val="007E4625"/>
    <w:rsid w:val="007E6A4F"/>
    <w:rsid w:val="007F0F82"/>
    <w:rsid w:val="007F2CFB"/>
    <w:rsid w:val="007F317A"/>
    <w:rsid w:val="007F3280"/>
    <w:rsid w:val="007F456E"/>
    <w:rsid w:val="00802587"/>
    <w:rsid w:val="008033BA"/>
    <w:rsid w:val="0080433B"/>
    <w:rsid w:val="008072B5"/>
    <w:rsid w:val="00810CC5"/>
    <w:rsid w:val="008114D3"/>
    <w:rsid w:val="008118B9"/>
    <w:rsid w:val="00817A97"/>
    <w:rsid w:val="008205DB"/>
    <w:rsid w:val="00821A5D"/>
    <w:rsid w:val="00822F15"/>
    <w:rsid w:val="0082323D"/>
    <w:rsid w:val="008267B4"/>
    <w:rsid w:val="008319A5"/>
    <w:rsid w:val="00833476"/>
    <w:rsid w:val="00837F12"/>
    <w:rsid w:val="00841831"/>
    <w:rsid w:val="008469E0"/>
    <w:rsid w:val="00846D95"/>
    <w:rsid w:val="00852223"/>
    <w:rsid w:val="00852566"/>
    <w:rsid w:val="008525E0"/>
    <w:rsid w:val="00853D7F"/>
    <w:rsid w:val="00855195"/>
    <w:rsid w:val="00857795"/>
    <w:rsid w:val="008606CA"/>
    <w:rsid w:val="00860C05"/>
    <w:rsid w:val="008623E7"/>
    <w:rsid w:val="008636A9"/>
    <w:rsid w:val="008664AD"/>
    <w:rsid w:val="00870879"/>
    <w:rsid w:val="00873010"/>
    <w:rsid w:val="00877628"/>
    <w:rsid w:val="0087799B"/>
    <w:rsid w:val="00880331"/>
    <w:rsid w:val="008827A8"/>
    <w:rsid w:val="00894FB3"/>
    <w:rsid w:val="00895F51"/>
    <w:rsid w:val="008A0568"/>
    <w:rsid w:val="008A2A15"/>
    <w:rsid w:val="008A4349"/>
    <w:rsid w:val="008A6F3C"/>
    <w:rsid w:val="008A72A3"/>
    <w:rsid w:val="008B2ECC"/>
    <w:rsid w:val="008B343B"/>
    <w:rsid w:val="008B4335"/>
    <w:rsid w:val="008B4E49"/>
    <w:rsid w:val="008B511C"/>
    <w:rsid w:val="008C3AFE"/>
    <w:rsid w:val="008C3E33"/>
    <w:rsid w:val="008C49F0"/>
    <w:rsid w:val="008D170A"/>
    <w:rsid w:val="008D1730"/>
    <w:rsid w:val="008D28FA"/>
    <w:rsid w:val="008D4D60"/>
    <w:rsid w:val="008D60AF"/>
    <w:rsid w:val="008D73CC"/>
    <w:rsid w:val="008D7726"/>
    <w:rsid w:val="008E2688"/>
    <w:rsid w:val="008F1450"/>
    <w:rsid w:val="008F1965"/>
    <w:rsid w:val="008F44EF"/>
    <w:rsid w:val="008F4B97"/>
    <w:rsid w:val="008F6FA2"/>
    <w:rsid w:val="009016C6"/>
    <w:rsid w:val="0090519F"/>
    <w:rsid w:val="00916742"/>
    <w:rsid w:val="00920F27"/>
    <w:rsid w:val="0092376B"/>
    <w:rsid w:val="0092528B"/>
    <w:rsid w:val="00926117"/>
    <w:rsid w:val="009326B6"/>
    <w:rsid w:val="00941CCB"/>
    <w:rsid w:val="009425EF"/>
    <w:rsid w:val="00944020"/>
    <w:rsid w:val="00947D1B"/>
    <w:rsid w:val="00952F80"/>
    <w:rsid w:val="009535BB"/>
    <w:rsid w:val="00953B73"/>
    <w:rsid w:val="00956037"/>
    <w:rsid w:val="00961EEA"/>
    <w:rsid w:val="0096559A"/>
    <w:rsid w:val="00965A88"/>
    <w:rsid w:val="00966DF6"/>
    <w:rsid w:val="0097214C"/>
    <w:rsid w:val="00972403"/>
    <w:rsid w:val="00974B80"/>
    <w:rsid w:val="009826DE"/>
    <w:rsid w:val="00983D1F"/>
    <w:rsid w:val="00987ADD"/>
    <w:rsid w:val="009922AB"/>
    <w:rsid w:val="0099450A"/>
    <w:rsid w:val="009946DF"/>
    <w:rsid w:val="00995C33"/>
    <w:rsid w:val="00996A2D"/>
    <w:rsid w:val="009A2914"/>
    <w:rsid w:val="009A5BF7"/>
    <w:rsid w:val="009B40DC"/>
    <w:rsid w:val="009B6F47"/>
    <w:rsid w:val="009C1CBF"/>
    <w:rsid w:val="009C4EE3"/>
    <w:rsid w:val="009C6967"/>
    <w:rsid w:val="009D0299"/>
    <w:rsid w:val="009D26F4"/>
    <w:rsid w:val="009E2E7D"/>
    <w:rsid w:val="009E356B"/>
    <w:rsid w:val="009E35A2"/>
    <w:rsid w:val="009E3D25"/>
    <w:rsid w:val="009F1F5F"/>
    <w:rsid w:val="009F3964"/>
    <w:rsid w:val="009F51B9"/>
    <w:rsid w:val="00A004FF"/>
    <w:rsid w:val="00A105CB"/>
    <w:rsid w:val="00A12619"/>
    <w:rsid w:val="00A23BF6"/>
    <w:rsid w:val="00A24961"/>
    <w:rsid w:val="00A25072"/>
    <w:rsid w:val="00A26293"/>
    <w:rsid w:val="00A27BFF"/>
    <w:rsid w:val="00A339EE"/>
    <w:rsid w:val="00A3405F"/>
    <w:rsid w:val="00A41909"/>
    <w:rsid w:val="00A42A9F"/>
    <w:rsid w:val="00A43C9B"/>
    <w:rsid w:val="00A51AB7"/>
    <w:rsid w:val="00A55458"/>
    <w:rsid w:val="00A57448"/>
    <w:rsid w:val="00A64001"/>
    <w:rsid w:val="00A64E71"/>
    <w:rsid w:val="00A658CC"/>
    <w:rsid w:val="00A729A4"/>
    <w:rsid w:val="00A73F84"/>
    <w:rsid w:val="00A74863"/>
    <w:rsid w:val="00A75202"/>
    <w:rsid w:val="00A76686"/>
    <w:rsid w:val="00A85A3D"/>
    <w:rsid w:val="00A86400"/>
    <w:rsid w:val="00A8669B"/>
    <w:rsid w:val="00A9297D"/>
    <w:rsid w:val="00A94ABD"/>
    <w:rsid w:val="00A95274"/>
    <w:rsid w:val="00A97427"/>
    <w:rsid w:val="00AA122A"/>
    <w:rsid w:val="00AA3BF2"/>
    <w:rsid w:val="00AB1456"/>
    <w:rsid w:val="00AB2075"/>
    <w:rsid w:val="00AB726B"/>
    <w:rsid w:val="00AC1B37"/>
    <w:rsid w:val="00AC5BFA"/>
    <w:rsid w:val="00AC7FEF"/>
    <w:rsid w:val="00AD126E"/>
    <w:rsid w:val="00AD23A3"/>
    <w:rsid w:val="00AD2C00"/>
    <w:rsid w:val="00AD2E6B"/>
    <w:rsid w:val="00AD4342"/>
    <w:rsid w:val="00AD4515"/>
    <w:rsid w:val="00AD4724"/>
    <w:rsid w:val="00AE1EAE"/>
    <w:rsid w:val="00AE6038"/>
    <w:rsid w:val="00AE79CC"/>
    <w:rsid w:val="00AF1681"/>
    <w:rsid w:val="00B00F5E"/>
    <w:rsid w:val="00B018D5"/>
    <w:rsid w:val="00B01997"/>
    <w:rsid w:val="00B074FA"/>
    <w:rsid w:val="00B10983"/>
    <w:rsid w:val="00B12863"/>
    <w:rsid w:val="00B15E71"/>
    <w:rsid w:val="00B22E8C"/>
    <w:rsid w:val="00B2558F"/>
    <w:rsid w:val="00B25B63"/>
    <w:rsid w:val="00B264AA"/>
    <w:rsid w:val="00B269F8"/>
    <w:rsid w:val="00B3007D"/>
    <w:rsid w:val="00B33E48"/>
    <w:rsid w:val="00B352E1"/>
    <w:rsid w:val="00B37804"/>
    <w:rsid w:val="00B42AF7"/>
    <w:rsid w:val="00B42F99"/>
    <w:rsid w:val="00B43395"/>
    <w:rsid w:val="00B454AD"/>
    <w:rsid w:val="00B46522"/>
    <w:rsid w:val="00B46BAE"/>
    <w:rsid w:val="00B51C54"/>
    <w:rsid w:val="00B540C7"/>
    <w:rsid w:val="00B57251"/>
    <w:rsid w:val="00B740A3"/>
    <w:rsid w:val="00B7431D"/>
    <w:rsid w:val="00B75E73"/>
    <w:rsid w:val="00B81288"/>
    <w:rsid w:val="00B81563"/>
    <w:rsid w:val="00B851B9"/>
    <w:rsid w:val="00B941BE"/>
    <w:rsid w:val="00B94F75"/>
    <w:rsid w:val="00B97B6A"/>
    <w:rsid w:val="00B97E2E"/>
    <w:rsid w:val="00BB074A"/>
    <w:rsid w:val="00BB5B1D"/>
    <w:rsid w:val="00BC1C70"/>
    <w:rsid w:val="00BC6E9B"/>
    <w:rsid w:val="00BD1443"/>
    <w:rsid w:val="00BD65B4"/>
    <w:rsid w:val="00BE0D27"/>
    <w:rsid w:val="00BE2182"/>
    <w:rsid w:val="00BE31EE"/>
    <w:rsid w:val="00BE66D6"/>
    <w:rsid w:val="00BE7923"/>
    <w:rsid w:val="00BF232D"/>
    <w:rsid w:val="00BF2357"/>
    <w:rsid w:val="00BF3CE5"/>
    <w:rsid w:val="00BF5BC0"/>
    <w:rsid w:val="00C12DBB"/>
    <w:rsid w:val="00C16681"/>
    <w:rsid w:val="00C228DD"/>
    <w:rsid w:val="00C23401"/>
    <w:rsid w:val="00C23482"/>
    <w:rsid w:val="00C245A3"/>
    <w:rsid w:val="00C2686E"/>
    <w:rsid w:val="00C272DD"/>
    <w:rsid w:val="00C3351A"/>
    <w:rsid w:val="00C34041"/>
    <w:rsid w:val="00C40EA1"/>
    <w:rsid w:val="00C41F1C"/>
    <w:rsid w:val="00C42E70"/>
    <w:rsid w:val="00C43E6D"/>
    <w:rsid w:val="00C4469D"/>
    <w:rsid w:val="00C47A64"/>
    <w:rsid w:val="00C54A31"/>
    <w:rsid w:val="00C57549"/>
    <w:rsid w:val="00C67F40"/>
    <w:rsid w:val="00C74EC7"/>
    <w:rsid w:val="00C75990"/>
    <w:rsid w:val="00C8074A"/>
    <w:rsid w:val="00C81AFC"/>
    <w:rsid w:val="00C838D5"/>
    <w:rsid w:val="00C85CFE"/>
    <w:rsid w:val="00C87028"/>
    <w:rsid w:val="00C91C48"/>
    <w:rsid w:val="00C92D37"/>
    <w:rsid w:val="00CA4164"/>
    <w:rsid w:val="00CA53A9"/>
    <w:rsid w:val="00CB24EC"/>
    <w:rsid w:val="00CB48FF"/>
    <w:rsid w:val="00CC18D4"/>
    <w:rsid w:val="00CC3386"/>
    <w:rsid w:val="00CC40EC"/>
    <w:rsid w:val="00CC4112"/>
    <w:rsid w:val="00CC5BEA"/>
    <w:rsid w:val="00CD6465"/>
    <w:rsid w:val="00CE1635"/>
    <w:rsid w:val="00CE1848"/>
    <w:rsid w:val="00CE506F"/>
    <w:rsid w:val="00CE7001"/>
    <w:rsid w:val="00CF05EB"/>
    <w:rsid w:val="00CF0A54"/>
    <w:rsid w:val="00CF1D43"/>
    <w:rsid w:val="00CF238C"/>
    <w:rsid w:val="00CF4E3B"/>
    <w:rsid w:val="00CF6396"/>
    <w:rsid w:val="00D01E4B"/>
    <w:rsid w:val="00D104FE"/>
    <w:rsid w:val="00D10598"/>
    <w:rsid w:val="00D10CAF"/>
    <w:rsid w:val="00D22916"/>
    <w:rsid w:val="00D229EB"/>
    <w:rsid w:val="00D234C5"/>
    <w:rsid w:val="00D241C4"/>
    <w:rsid w:val="00D2663C"/>
    <w:rsid w:val="00D30F98"/>
    <w:rsid w:val="00D317A5"/>
    <w:rsid w:val="00D3266A"/>
    <w:rsid w:val="00D42F25"/>
    <w:rsid w:val="00D4344C"/>
    <w:rsid w:val="00D44B3F"/>
    <w:rsid w:val="00D46612"/>
    <w:rsid w:val="00D50333"/>
    <w:rsid w:val="00D57658"/>
    <w:rsid w:val="00D66162"/>
    <w:rsid w:val="00D731B3"/>
    <w:rsid w:val="00D74BE5"/>
    <w:rsid w:val="00D758CF"/>
    <w:rsid w:val="00D80E7B"/>
    <w:rsid w:val="00D83CCC"/>
    <w:rsid w:val="00D86A27"/>
    <w:rsid w:val="00D873C5"/>
    <w:rsid w:val="00D90A81"/>
    <w:rsid w:val="00D93327"/>
    <w:rsid w:val="00D939BA"/>
    <w:rsid w:val="00D96805"/>
    <w:rsid w:val="00DA22B2"/>
    <w:rsid w:val="00DA54CA"/>
    <w:rsid w:val="00DA7A18"/>
    <w:rsid w:val="00DB26F4"/>
    <w:rsid w:val="00DB31A7"/>
    <w:rsid w:val="00DC280B"/>
    <w:rsid w:val="00DC477A"/>
    <w:rsid w:val="00DC5341"/>
    <w:rsid w:val="00DC612B"/>
    <w:rsid w:val="00DD2332"/>
    <w:rsid w:val="00DD43EF"/>
    <w:rsid w:val="00DE565F"/>
    <w:rsid w:val="00DF308F"/>
    <w:rsid w:val="00DF4540"/>
    <w:rsid w:val="00DF7B12"/>
    <w:rsid w:val="00E050FE"/>
    <w:rsid w:val="00E05527"/>
    <w:rsid w:val="00E0708A"/>
    <w:rsid w:val="00E1007C"/>
    <w:rsid w:val="00E12FFA"/>
    <w:rsid w:val="00E15CA7"/>
    <w:rsid w:val="00E21FBA"/>
    <w:rsid w:val="00E22ED4"/>
    <w:rsid w:val="00E330EB"/>
    <w:rsid w:val="00E3469A"/>
    <w:rsid w:val="00E3672B"/>
    <w:rsid w:val="00E408E0"/>
    <w:rsid w:val="00E458B9"/>
    <w:rsid w:val="00E518B9"/>
    <w:rsid w:val="00E52CFB"/>
    <w:rsid w:val="00E54F49"/>
    <w:rsid w:val="00E62CC2"/>
    <w:rsid w:val="00E630E5"/>
    <w:rsid w:val="00E67DAF"/>
    <w:rsid w:val="00E73FC7"/>
    <w:rsid w:val="00E75BF0"/>
    <w:rsid w:val="00E80352"/>
    <w:rsid w:val="00E8133F"/>
    <w:rsid w:val="00E8356C"/>
    <w:rsid w:val="00E9028C"/>
    <w:rsid w:val="00E9673B"/>
    <w:rsid w:val="00E96974"/>
    <w:rsid w:val="00E970B9"/>
    <w:rsid w:val="00EA310D"/>
    <w:rsid w:val="00EA3749"/>
    <w:rsid w:val="00EA47F5"/>
    <w:rsid w:val="00EA5EB0"/>
    <w:rsid w:val="00EB209C"/>
    <w:rsid w:val="00EB48A0"/>
    <w:rsid w:val="00EB627F"/>
    <w:rsid w:val="00EB78CD"/>
    <w:rsid w:val="00EC72C5"/>
    <w:rsid w:val="00ED1568"/>
    <w:rsid w:val="00ED2149"/>
    <w:rsid w:val="00ED2212"/>
    <w:rsid w:val="00ED37CC"/>
    <w:rsid w:val="00ED6672"/>
    <w:rsid w:val="00EE0F9D"/>
    <w:rsid w:val="00EF0010"/>
    <w:rsid w:val="00EF046F"/>
    <w:rsid w:val="00EF0DF1"/>
    <w:rsid w:val="00EF45E1"/>
    <w:rsid w:val="00F0356C"/>
    <w:rsid w:val="00F0435E"/>
    <w:rsid w:val="00F044EC"/>
    <w:rsid w:val="00F132FA"/>
    <w:rsid w:val="00F1445B"/>
    <w:rsid w:val="00F14603"/>
    <w:rsid w:val="00F22515"/>
    <w:rsid w:val="00F25512"/>
    <w:rsid w:val="00F362B1"/>
    <w:rsid w:val="00F37AAD"/>
    <w:rsid w:val="00F4084F"/>
    <w:rsid w:val="00F4233C"/>
    <w:rsid w:val="00F4383E"/>
    <w:rsid w:val="00F44B77"/>
    <w:rsid w:val="00F4789F"/>
    <w:rsid w:val="00F518CD"/>
    <w:rsid w:val="00F53767"/>
    <w:rsid w:val="00F53EF6"/>
    <w:rsid w:val="00F543B9"/>
    <w:rsid w:val="00F5613E"/>
    <w:rsid w:val="00F56E97"/>
    <w:rsid w:val="00F6245F"/>
    <w:rsid w:val="00F667B7"/>
    <w:rsid w:val="00F7004B"/>
    <w:rsid w:val="00F71959"/>
    <w:rsid w:val="00F7440B"/>
    <w:rsid w:val="00F77E2F"/>
    <w:rsid w:val="00F80EAA"/>
    <w:rsid w:val="00F830AA"/>
    <w:rsid w:val="00F83483"/>
    <w:rsid w:val="00F86A9A"/>
    <w:rsid w:val="00F919B6"/>
    <w:rsid w:val="00F953E7"/>
    <w:rsid w:val="00F96549"/>
    <w:rsid w:val="00F96891"/>
    <w:rsid w:val="00FA152E"/>
    <w:rsid w:val="00FA1ABC"/>
    <w:rsid w:val="00FA46CA"/>
    <w:rsid w:val="00FA642F"/>
    <w:rsid w:val="00FB1DA2"/>
    <w:rsid w:val="00FB3A99"/>
    <w:rsid w:val="00FB424D"/>
    <w:rsid w:val="00FB4D49"/>
    <w:rsid w:val="00FB62D8"/>
    <w:rsid w:val="00FB79D5"/>
    <w:rsid w:val="00FB7D89"/>
    <w:rsid w:val="00FC3BAC"/>
    <w:rsid w:val="00FC3FC4"/>
    <w:rsid w:val="00FC47BF"/>
    <w:rsid w:val="00FC6291"/>
    <w:rsid w:val="00FE1FAB"/>
    <w:rsid w:val="00FE25F6"/>
    <w:rsid w:val="00FE3931"/>
    <w:rsid w:val="00FE3B73"/>
    <w:rsid w:val="00FE48C6"/>
    <w:rsid w:val="00FF0A82"/>
    <w:rsid w:val="00FF2EE1"/>
    <w:rsid w:val="5EE27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2" w:customStyle="1">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783">
      <w:bodyDiv w:val="1"/>
      <w:marLeft w:val="0"/>
      <w:marRight w:val="0"/>
      <w:marTop w:val="0"/>
      <w:marBottom w:val="0"/>
      <w:divBdr>
        <w:top w:val="none" w:sz="0" w:space="0" w:color="auto"/>
        <w:left w:val="none" w:sz="0" w:space="0" w:color="auto"/>
        <w:bottom w:val="none" w:sz="0" w:space="0" w:color="auto"/>
        <w:right w:val="none" w:sz="0" w:space="0" w:color="auto"/>
      </w:divBdr>
      <w:divsChild>
        <w:div w:id="569972321">
          <w:marLeft w:val="0"/>
          <w:marRight w:val="0"/>
          <w:marTop w:val="0"/>
          <w:marBottom w:val="0"/>
          <w:divBdr>
            <w:top w:val="none" w:sz="0" w:space="0" w:color="auto"/>
            <w:left w:val="none" w:sz="0" w:space="0" w:color="auto"/>
            <w:bottom w:val="none" w:sz="0" w:space="0" w:color="auto"/>
            <w:right w:val="none" w:sz="0" w:space="0" w:color="auto"/>
          </w:divBdr>
        </w:div>
      </w:divsChild>
    </w:div>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558125935">
      <w:bodyDiv w:val="1"/>
      <w:marLeft w:val="0"/>
      <w:marRight w:val="0"/>
      <w:marTop w:val="0"/>
      <w:marBottom w:val="0"/>
      <w:divBdr>
        <w:top w:val="none" w:sz="0" w:space="0" w:color="auto"/>
        <w:left w:val="none" w:sz="0" w:space="0" w:color="auto"/>
        <w:bottom w:val="none" w:sz="0" w:space="0" w:color="auto"/>
        <w:right w:val="none" w:sz="0" w:space="0" w:color="auto"/>
      </w:divBdr>
      <w:divsChild>
        <w:div w:id="713695000">
          <w:marLeft w:val="0"/>
          <w:marRight w:val="0"/>
          <w:marTop w:val="0"/>
          <w:marBottom w:val="0"/>
          <w:divBdr>
            <w:top w:val="none" w:sz="0" w:space="0" w:color="auto"/>
            <w:left w:val="none" w:sz="0" w:space="0" w:color="auto"/>
            <w:bottom w:val="none" w:sz="0" w:space="0" w:color="auto"/>
            <w:right w:val="none" w:sz="0" w:space="0" w:color="auto"/>
          </w:divBdr>
        </w:div>
      </w:divsChild>
    </w:div>
    <w:div w:id="580718184">
      <w:bodyDiv w:val="1"/>
      <w:marLeft w:val="0"/>
      <w:marRight w:val="0"/>
      <w:marTop w:val="0"/>
      <w:marBottom w:val="0"/>
      <w:divBdr>
        <w:top w:val="none" w:sz="0" w:space="0" w:color="auto"/>
        <w:left w:val="none" w:sz="0" w:space="0" w:color="auto"/>
        <w:bottom w:val="none" w:sz="0" w:space="0" w:color="auto"/>
        <w:right w:val="none" w:sz="0" w:space="0" w:color="auto"/>
      </w:divBdr>
      <w:divsChild>
        <w:div w:id="1124739864">
          <w:marLeft w:val="0"/>
          <w:marRight w:val="0"/>
          <w:marTop w:val="0"/>
          <w:marBottom w:val="0"/>
          <w:divBdr>
            <w:top w:val="none" w:sz="0" w:space="0" w:color="auto"/>
            <w:left w:val="none" w:sz="0" w:space="0" w:color="auto"/>
            <w:bottom w:val="none" w:sz="0" w:space="0" w:color="auto"/>
            <w:right w:val="none" w:sz="0" w:space="0" w:color="auto"/>
          </w:divBdr>
        </w:div>
      </w:divsChild>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483085908">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689677669">
      <w:bodyDiv w:val="1"/>
      <w:marLeft w:val="0"/>
      <w:marRight w:val="0"/>
      <w:marTop w:val="0"/>
      <w:marBottom w:val="0"/>
      <w:divBdr>
        <w:top w:val="none" w:sz="0" w:space="0" w:color="auto"/>
        <w:left w:val="none" w:sz="0" w:space="0" w:color="auto"/>
        <w:bottom w:val="none" w:sz="0" w:space="0" w:color="auto"/>
        <w:right w:val="none" w:sz="0" w:space="0" w:color="auto"/>
      </w:divBdr>
      <w:divsChild>
        <w:div w:id="711077543">
          <w:marLeft w:val="0"/>
          <w:marRight w:val="0"/>
          <w:marTop w:val="0"/>
          <w:marBottom w:val="0"/>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dof.gob.mx/nota_detalle.php?codigo=5587157&amp;fecha=21/02/2020" TargetMode="External" Id="rId9" /><Relationship Type="http://schemas.openxmlformats.org/officeDocument/2006/relationships/header" Target="header3.xml" Id="rId14" /><Relationship Type="http://schemas.openxmlformats.org/officeDocument/2006/relationships/glossaryDocument" Target="glossary/document.xml" Id="R5df29b226c204de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d77614b-edbb-4349-9ec7-337bbc26dd3c}"/>
      </w:docPartPr>
      <w:docPartBody>
        <w:p w14:paraId="30F5246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9221-76A9-4765-8585-16928B702F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11</revision>
  <dcterms:created xsi:type="dcterms:W3CDTF">2023-02-16T18:12:00.0000000Z</dcterms:created>
  <dcterms:modified xsi:type="dcterms:W3CDTF">2023-03-08T23:24:40.1036615Z</dcterms:modified>
</coreProperties>
</file>