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28918244" w:rsidR="00662C69" w:rsidRPr="00C765AE" w:rsidRDefault="009B11D6" w:rsidP="00B31E90">
      <w:pPr>
        <w:tabs>
          <w:tab w:val="left" w:pos="3465"/>
        </w:tabs>
        <w:spacing w:line="360" w:lineRule="auto"/>
        <w:jc w:val="both"/>
        <w:rPr>
          <w:rFonts w:ascii="Palatino Linotype" w:hAnsi="Palatino Linotype"/>
          <w:color w:val="000000" w:themeColor="text1"/>
        </w:rPr>
      </w:pPr>
      <w:r w:rsidRPr="00C765AE">
        <w:rPr>
          <w:rFonts w:ascii="Palatino Linotype" w:hAnsi="Palatino Linotype"/>
          <w:color w:val="000000" w:themeColor="text1"/>
        </w:rPr>
        <w:t>R</w:t>
      </w:r>
      <w:r w:rsidR="00662C69" w:rsidRPr="00C765AE">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C765AE">
        <w:rPr>
          <w:rFonts w:ascii="Palatino Linotype" w:hAnsi="Palatino Linotype"/>
          <w:color w:val="000000" w:themeColor="text1"/>
        </w:rPr>
        <w:t>icipios, con</w:t>
      </w:r>
      <w:r w:rsidR="00662C69" w:rsidRPr="00C765AE">
        <w:rPr>
          <w:rFonts w:ascii="Palatino Linotype" w:hAnsi="Palatino Linotype"/>
          <w:color w:val="000000" w:themeColor="text1"/>
        </w:rPr>
        <w:t xml:space="preserve"> </w:t>
      </w:r>
      <w:r w:rsidR="00485DB6" w:rsidRPr="00C765AE">
        <w:rPr>
          <w:rFonts w:ascii="Palatino Linotype" w:hAnsi="Palatino Linotype"/>
          <w:color w:val="000000" w:themeColor="text1"/>
        </w:rPr>
        <w:t xml:space="preserve">domicilio </w:t>
      </w:r>
      <w:r w:rsidR="00662C69" w:rsidRPr="00C765AE">
        <w:rPr>
          <w:rFonts w:ascii="Palatino Linotype" w:hAnsi="Palatino Linotype"/>
          <w:color w:val="000000" w:themeColor="text1"/>
        </w:rPr>
        <w:t xml:space="preserve">en Metepec, Estado de México; de </w:t>
      </w:r>
      <w:r w:rsidR="00E9022C" w:rsidRPr="00C765AE">
        <w:rPr>
          <w:rFonts w:ascii="Palatino Linotype" w:hAnsi="Palatino Linotype"/>
          <w:color w:val="000000" w:themeColor="text1"/>
        </w:rPr>
        <w:t>veintidós (22</w:t>
      </w:r>
      <w:r w:rsidR="00FD27EA" w:rsidRPr="00C765AE">
        <w:rPr>
          <w:rFonts w:ascii="Palatino Linotype" w:hAnsi="Palatino Linotype"/>
          <w:color w:val="000000" w:themeColor="text1"/>
        </w:rPr>
        <w:t>) de febrero</w:t>
      </w:r>
      <w:r w:rsidR="00507D4A" w:rsidRPr="00C765AE">
        <w:rPr>
          <w:rFonts w:ascii="Palatino Linotype" w:hAnsi="Palatino Linotype"/>
          <w:color w:val="000000" w:themeColor="text1"/>
        </w:rPr>
        <w:t xml:space="preserve"> de dos mil veintitrés</w:t>
      </w:r>
      <w:r w:rsidR="00662C69" w:rsidRPr="00C765AE">
        <w:rPr>
          <w:rFonts w:ascii="Palatino Linotype" w:hAnsi="Palatino Linotype"/>
          <w:color w:val="000000" w:themeColor="text1"/>
        </w:rPr>
        <w:t>.</w:t>
      </w:r>
    </w:p>
    <w:p w14:paraId="1181C59D" w14:textId="77777777" w:rsidR="00B31E90" w:rsidRPr="00C765AE" w:rsidRDefault="00B31E90" w:rsidP="00B31E90">
      <w:pPr>
        <w:tabs>
          <w:tab w:val="left" w:pos="3465"/>
        </w:tabs>
        <w:spacing w:line="360" w:lineRule="auto"/>
        <w:jc w:val="both"/>
        <w:rPr>
          <w:rFonts w:ascii="Palatino Linotype" w:hAnsi="Palatino Linotype"/>
          <w:color w:val="000000" w:themeColor="text1"/>
        </w:rPr>
      </w:pPr>
    </w:p>
    <w:p w14:paraId="04F87235" w14:textId="611776D8" w:rsidR="005F0007" w:rsidRPr="00C765AE" w:rsidRDefault="00662C69" w:rsidP="00B31E90">
      <w:pPr>
        <w:spacing w:line="360" w:lineRule="auto"/>
        <w:jc w:val="both"/>
        <w:rPr>
          <w:rFonts w:ascii="Palatino Linotype" w:eastAsia="Times New Roman" w:hAnsi="Palatino Linotype" w:cs="Times New Roman"/>
          <w:color w:val="000000" w:themeColor="text1"/>
        </w:rPr>
      </w:pPr>
      <w:r w:rsidRPr="00C765AE">
        <w:rPr>
          <w:rFonts w:ascii="Palatino Linotype" w:hAnsi="Palatino Linotype"/>
          <w:b/>
          <w:color w:val="000000" w:themeColor="text1"/>
        </w:rPr>
        <w:t>VISTO</w:t>
      </w:r>
      <w:r w:rsidRPr="00C765AE">
        <w:rPr>
          <w:rFonts w:ascii="Palatino Linotype" w:hAnsi="Palatino Linotype"/>
          <w:color w:val="000000" w:themeColor="text1"/>
        </w:rPr>
        <w:t xml:space="preserve"> </w:t>
      </w:r>
      <w:r w:rsidR="00F25B61" w:rsidRPr="00C765AE">
        <w:rPr>
          <w:rFonts w:ascii="Palatino Linotype" w:hAnsi="Palatino Linotype"/>
          <w:color w:val="000000" w:themeColor="text1"/>
        </w:rPr>
        <w:t>el</w:t>
      </w:r>
      <w:r w:rsidRPr="00C765AE">
        <w:rPr>
          <w:rFonts w:ascii="Palatino Linotype" w:hAnsi="Palatino Linotype"/>
          <w:color w:val="000000" w:themeColor="text1"/>
        </w:rPr>
        <w:t xml:space="preserve"> expediente electrónico for</w:t>
      </w:r>
      <w:r w:rsidR="00D37494" w:rsidRPr="00C765AE">
        <w:rPr>
          <w:rFonts w:ascii="Palatino Linotype" w:hAnsi="Palatino Linotype"/>
          <w:color w:val="000000" w:themeColor="text1"/>
        </w:rPr>
        <w:t>mado con motivo del</w:t>
      </w:r>
      <w:r w:rsidRPr="00C765AE">
        <w:rPr>
          <w:rFonts w:ascii="Palatino Linotype" w:hAnsi="Palatino Linotype"/>
          <w:color w:val="000000" w:themeColor="text1"/>
        </w:rPr>
        <w:t xml:space="preserve"> recurso de revisión </w:t>
      </w:r>
      <w:r w:rsidR="00A73EFE" w:rsidRPr="00C765AE">
        <w:rPr>
          <w:rFonts w:ascii="Palatino Linotype" w:hAnsi="Palatino Linotype"/>
          <w:b/>
          <w:bCs/>
          <w:color w:val="000000" w:themeColor="text1"/>
        </w:rPr>
        <w:t>09763/INFOEM/IP/RR/2022</w:t>
      </w:r>
      <w:r w:rsidR="005F1362" w:rsidRPr="00C765AE">
        <w:rPr>
          <w:rFonts w:ascii="Palatino Linotype" w:eastAsia="Times New Roman" w:hAnsi="Palatino Linotype" w:cs="Arial"/>
          <w:bCs/>
          <w:color w:val="000000" w:themeColor="text1"/>
        </w:rPr>
        <w:t xml:space="preserve">, </w:t>
      </w:r>
      <w:r w:rsidR="006B31E7" w:rsidRPr="00C765AE">
        <w:rPr>
          <w:rFonts w:ascii="Palatino Linotype" w:eastAsia="Times New Roman" w:hAnsi="Palatino Linotype" w:cs="Times New Roman"/>
          <w:color w:val="000000" w:themeColor="text1"/>
        </w:rPr>
        <w:t>interpuesto por</w:t>
      </w:r>
      <w:r w:rsidR="00FD27EA" w:rsidRPr="00C765AE">
        <w:rPr>
          <w:rFonts w:ascii="Palatino Linotype" w:eastAsia="Times New Roman" w:hAnsi="Palatino Linotype" w:cs="Times New Roman"/>
          <w:color w:val="000000" w:themeColor="text1"/>
        </w:rPr>
        <w:t xml:space="preserve"> </w:t>
      </w:r>
      <w:r w:rsidR="00A73EFE" w:rsidRPr="00C765AE">
        <w:rPr>
          <w:rFonts w:ascii="Palatino Linotype" w:eastAsia="Times New Roman" w:hAnsi="Palatino Linotype" w:cs="Times New Roman"/>
          <w:color w:val="000000" w:themeColor="text1"/>
        </w:rPr>
        <w:t>una o un usuario del Sistema de Acceso a la Información Mexiquense (SAIMEX), quien no señaló ningún nombre, seudónimo o carácter para ser identificado, por lo que</w:t>
      </w:r>
      <w:r w:rsidR="00FD27EA" w:rsidRPr="00C765AE">
        <w:rPr>
          <w:rFonts w:ascii="Palatino Linotype" w:eastAsia="Times New Roman" w:hAnsi="Palatino Linotype" w:cs="Times New Roman"/>
          <w:color w:val="000000" w:themeColor="text1"/>
        </w:rPr>
        <w:t xml:space="preserve"> en lo sucesivo, </w:t>
      </w:r>
      <w:r w:rsidR="00A73EFE" w:rsidRPr="00C765AE">
        <w:rPr>
          <w:rFonts w:ascii="Palatino Linotype" w:eastAsia="Times New Roman" w:hAnsi="Palatino Linotype" w:cs="Times New Roman"/>
          <w:color w:val="000000" w:themeColor="text1"/>
        </w:rPr>
        <w:t xml:space="preserve">se le </w:t>
      </w:r>
      <w:bookmarkStart w:id="0" w:name="_GoBack"/>
      <w:bookmarkEnd w:id="0"/>
      <w:r w:rsidR="00A73EFE" w:rsidRPr="00C765AE">
        <w:rPr>
          <w:rFonts w:ascii="Palatino Linotype" w:eastAsia="Times New Roman" w:hAnsi="Palatino Linotype" w:cs="Times New Roman"/>
          <w:color w:val="000000" w:themeColor="text1"/>
        </w:rPr>
        <w:t xml:space="preserve">reconocerá como </w:t>
      </w:r>
      <w:r w:rsidR="00A73EFE" w:rsidRPr="00C765AE">
        <w:rPr>
          <w:rFonts w:ascii="Palatino Linotype" w:eastAsia="Times New Roman" w:hAnsi="Palatino Linotype" w:cs="Times New Roman"/>
          <w:b/>
          <w:bCs/>
          <w:color w:val="000000" w:themeColor="text1"/>
        </w:rPr>
        <w:t>EL</w:t>
      </w:r>
      <w:r w:rsidR="00E92215" w:rsidRPr="00C765AE">
        <w:rPr>
          <w:rFonts w:ascii="Palatino Linotype" w:eastAsia="Times New Roman" w:hAnsi="Palatino Linotype" w:cs="Times New Roman"/>
          <w:color w:val="000000" w:themeColor="text1"/>
        </w:rPr>
        <w:t xml:space="preserve"> </w:t>
      </w:r>
      <w:r w:rsidR="006B31E7" w:rsidRPr="00C765AE">
        <w:rPr>
          <w:rFonts w:ascii="Palatino Linotype" w:eastAsia="Times New Roman" w:hAnsi="Palatino Linotype" w:cs="Times New Roman"/>
          <w:b/>
          <w:bCs/>
          <w:color w:val="000000" w:themeColor="text1"/>
        </w:rPr>
        <w:t>RECURRENTE</w:t>
      </w:r>
      <w:r w:rsidR="00E647FF" w:rsidRPr="00C765AE">
        <w:rPr>
          <w:rFonts w:ascii="Palatino Linotype" w:eastAsia="Times New Roman" w:hAnsi="Palatino Linotype" w:cs="Arial"/>
          <w:color w:val="000000" w:themeColor="text1"/>
        </w:rPr>
        <w:t>;</w:t>
      </w:r>
      <w:r w:rsidR="005F1362" w:rsidRPr="00C765AE">
        <w:rPr>
          <w:rFonts w:ascii="Palatino Linotype" w:eastAsia="Times New Roman" w:hAnsi="Palatino Linotype" w:cs="Arial"/>
          <w:color w:val="000000" w:themeColor="text1"/>
        </w:rPr>
        <w:t xml:space="preserve"> en contra de la respuesta del</w:t>
      </w:r>
      <w:r w:rsidR="002C1007" w:rsidRPr="00C765AE">
        <w:rPr>
          <w:rFonts w:ascii="Palatino Linotype" w:eastAsia="Times New Roman" w:hAnsi="Palatino Linotype" w:cs="Arial"/>
          <w:color w:val="000000" w:themeColor="text1"/>
        </w:rPr>
        <w:t xml:space="preserve"> </w:t>
      </w:r>
      <w:r w:rsidR="00A73EFE" w:rsidRPr="00C765AE">
        <w:rPr>
          <w:rFonts w:ascii="Palatino Linotype" w:eastAsia="Times New Roman" w:hAnsi="Palatino Linotype" w:cs="Arial"/>
          <w:b/>
          <w:color w:val="000000" w:themeColor="text1"/>
        </w:rPr>
        <w:t>Ayuntamiento de Tlalnepantla de Baz</w:t>
      </w:r>
      <w:r w:rsidR="009572EE" w:rsidRPr="00C765AE">
        <w:rPr>
          <w:rFonts w:ascii="Palatino Linotype" w:eastAsia="Calibri" w:hAnsi="Palatino Linotype" w:cs="Arial"/>
          <w:color w:val="000000" w:themeColor="text1"/>
          <w:lang w:val="es-ES"/>
        </w:rPr>
        <w:t>,</w:t>
      </w:r>
      <w:r w:rsidR="005F1362" w:rsidRPr="00C765AE">
        <w:rPr>
          <w:rFonts w:ascii="Palatino Linotype" w:eastAsia="Calibri" w:hAnsi="Palatino Linotype" w:cs="Arial"/>
          <w:color w:val="000000" w:themeColor="text1"/>
          <w:lang w:val="es-ES"/>
        </w:rPr>
        <w:t xml:space="preserve"> </w:t>
      </w:r>
      <w:r w:rsidR="00F17EFA" w:rsidRPr="00C765AE">
        <w:rPr>
          <w:rFonts w:ascii="Palatino Linotype" w:eastAsia="Calibri" w:hAnsi="Palatino Linotype" w:cs="Arial"/>
          <w:color w:val="000000" w:themeColor="text1"/>
          <w:lang w:val="es-ES"/>
        </w:rPr>
        <w:t>en adelante,</w:t>
      </w:r>
      <w:r w:rsidR="00F17EFA" w:rsidRPr="00C765AE">
        <w:rPr>
          <w:rFonts w:ascii="Palatino Linotype" w:eastAsia="Times New Roman" w:hAnsi="Palatino Linotype" w:cs="Times New Roman"/>
          <w:color w:val="000000" w:themeColor="text1"/>
        </w:rPr>
        <w:t xml:space="preserve"> </w:t>
      </w:r>
      <w:r w:rsidR="005F1362" w:rsidRPr="00C765AE">
        <w:rPr>
          <w:rFonts w:ascii="Palatino Linotype" w:eastAsia="Times New Roman" w:hAnsi="Palatino Linotype" w:cs="Times New Roman"/>
          <w:color w:val="000000" w:themeColor="text1"/>
        </w:rPr>
        <w:t>el</w:t>
      </w:r>
      <w:r w:rsidR="005F1362" w:rsidRPr="00C765AE">
        <w:rPr>
          <w:rFonts w:ascii="Palatino Linotype" w:eastAsia="Times New Roman" w:hAnsi="Palatino Linotype" w:cs="Times New Roman"/>
          <w:b/>
          <w:color w:val="000000" w:themeColor="text1"/>
        </w:rPr>
        <w:t xml:space="preserve"> SUJETO OBLIGADO</w:t>
      </w:r>
      <w:r w:rsidR="005F1362" w:rsidRPr="00C765AE">
        <w:rPr>
          <w:rFonts w:ascii="Palatino Linotype" w:eastAsia="Times New Roman" w:hAnsi="Palatino Linotype" w:cs="Times New Roman"/>
          <w:color w:val="000000" w:themeColor="text1"/>
        </w:rPr>
        <w:t>,</w:t>
      </w:r>
      <w:r w:rsidR="005F1362" w:rsidRPr="00C765AE">
        <w:rPr>
          <w:rFonts w:ascii="Palatino Linotype" w:eastAsia="Times New Roman" w:hAnsi="Palatino Linotype" w:cs="Times New Roman"/>
          <w:b/>
          <w:color w:val="000000" w:themeColor="text1"/>
        </w:rPr>
        <w:t xml:space="preserve"> </w:t>
      </w:r>
      <w:r w:rsidR="005F1362" w:rsidRPr="00C765AE">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C765AE" w:rsidRDefault="009A593A" w:rsidP="00B31E90">
      <w:pPr>
        <w:spacing w:line="360" w:lineRule="auto"/>
        <w:jc w:val="both"/>
        <w:rPr>
          <w:rFonts w:ascii="Palatino Linotype" w:hAnsi="Palatino Linotype"/>
          <w:b/>
          <w:color w:val="000000" w:themeColor="text1"/>
        </w:rPr>
      </w:pPr>
    </w:p>
    <w:p w14:paraId="769E1410" w14:textId="395F5B5E" w:rsidR="00587366" w:rsidRPr="00C765AE" w:rsidRDefault="00662C69" w:rsidP="00B31E90">
      <w:pPr>
        <w:pStyle w:val="Ttulo1"/>
        <w:spacing w:before="0" w:line="360" w:lineRule="auto"/>
        <w:jc w:val="center"/>
        <w:rPr>
          <w:b/>
          <w:color w:val="000000" w:themeColor="text1"/>
        </w:rPr>
      </w:pPr>
      <w:bookmarkStart w:id="1" w:name="_Toc461555884"/>
      <w:bookmarkStart w:id="2" w:name="_Toc466371847"/>
      <w:bookmarkStart w:id="3" w:name="_Toc88071776"/>
      <w:r w:rsidRPr="00C765AE">
        <w:rPr>
          <w:b/>
          <w:color w:val="000000" w:themeColor="text1"/>
        </w:rPr>
        <w:t>ANTECEDENTES</w:t>
      </w:r>
      <w:bookmarkEnd w:id="1"/>
      <w:bookmarkEnd w:id="2"/>
      <w:bookmarkEnd w:id="3"/>
    </w:p>
    <w:p w14:paraId="5672105D" w14:textId="77777777" w:rsidR="00B31E90" w:rsidRPr="00C765AE"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1B3686E9" w:rsidR="00D9392E" w:rsidRPr="00C765AE"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C765AE">
        <w:rPr>
          <w:rFonts w:ascii="Palatino Linotype" w:eastAsia="Calibri" w:hAnsi="Palatino Linotype" w:cs="Arial"/>
          <w:color w:val="000000" w:themeColor="text1"/>
          <w:lang w:val="es-ES"/>
        </w:rPr>
        <w:t>El</w:t>
      </w:r>
      <w:r w:rsidR="00D9392E" w:rsidRPr="00C765AE">
        <w:rPr>
          <w:rFonts w:ascii="Palatino Linotype" w:eastAsia="Calibri" w:hAnsi="Palatino Linotype" w:cs="Arial"/>
          <w:color w:val="000000" w:themeColor="text1"/>
          <w:lang w:val="es-ES"/>
        </w:rPr>
        <w:t xml:space="preserve"> </w:t>
      </w:r>
      <w:r w:rsidR="00E9022C" w:rsidRPr="00C765AE">
        <w:rPr>
          <w:rFonts w:ascii="Palatino Linotype" w:eastAsia="Calibri" w:hAnsi="Palatino Linotype" w:cs="Arial"/>
          <w:color w:val="000000" w:themeColor="text1"/>
          <w:lang w:val="es-ES"/>
        </w:rPr>
        <w:t>dieciocho (18) de abril</w:t>
      </w:r>
      <w:r w:rsidR="001B370C" w:rsidRPr="00C765AE">
        <w:rPr>
          <w:rFonts w:ascii="Palatino Linotype" w:eastAsia="Calibri" w:hAnsi="Palatino Linotype" w:cs="Arial"/>
          <w:color w:val="000000" w:themeColor="text1"/>
          <w:lang w:val="es-ES"/>
        </w:rPr>
        <w:t xml:space="preserve"> </w:t>
      </w:r>
      <w:r w:rsidR="00FE159E" w:rsidRPr="00C765AE">
        <w:rPr>
          <w:rFonts w:ascii="Palatino Linotype" w:eastAsia="Calibri" w:hAnsi="Palatino Linotype" w:cs="Arial"/>
          <w:color w:val="000000" w:themeColor="text1"/>
          <w:lang w:val="es-ES"/>
        </w:rPr>
        <w:t>de dos mil veintidós</w:t>
      </w:r>
      <w:r w:rsidR="005F1362" w:rsidRPr="00C765AE">
        <w:rPr>
          <w:rFonts w:ascii="Palatino Linotype" w:eastAsia="Calibri" w:hAnsi="Palatino Linotype" w:cs="Arial"/>
          <w:color w:val="000000" w:themeColor="text1"/>
          <w:lang w:val="es-ES"/>
        </w:rPr>
        <w:t xml:space="preserve">, </w:t>
      </w:r>
      <w:r w:rsidR="00FE159E" w:rsidRPr="00C765AE">
        <w:rPr>
          <w:rFonts w:ascii="Palatino Linotype" w:eastAsia="Calibri" w:hAnsi="Palatino Linotype" w:cs="Arial"/>
          <w:color w:val="000000" w:themeColor="text1"/>
          <w:lang w:val="es-ES"/>
        </w:rPr>
        <w:t>el particular</w:t>
      </w:r>
      <w:r w:rsidR="005F1362" w:rsidRPr="00C765AE">
        <w:rPr>
          <w:rFonts w:ascii="Palatino Linotype" w:hAnsi="Palatino Linotype"/>
          <w:color w:val="000000" w:themeColor="text1"/>
        </w:rPr>
        <w:t xml:space="preserve"> presentó</w:t>
      </w:r>
      <w:r w:rsidR="005F1362" w:rsidRPr="00C765AE">
        <w:rPr>
          <w:rFonts w:ascii="Palatino Linotype" w:hAnsi="Palatino Linotype"/>
          <w:b/>
          <w:color w:val="000000" w:themeColor="text1"/>
        </w:rPr>
        <w:t xml:space="preserve"> </w:t>
      </w:r>
      <w:r w:rsidR="00127E68" w:rsidRPr="00C765AE">
        <w:rPr>
          <w:rFonts w:ascii="Palatino Linotype" w:hAnsi="Palatino Linotype"/>
          <w:bCs/>
          <w:color w:val="000000" w:themeColor="text1"/>
        </w:rPr>
        <w:t xml:space="preserve">a través </w:t>
      </w:r>
      <w:r w:rsidR="009E58CA" w:rsidRPr="00C765AE">
        <w:rPr>
          <w:rFonts w:ascii="Palatino Linotype" w:hAnsi="Palatino Linotype"/>
          <w:bCs/>
          <w:color w:val="000000" w:themeColor="text1"/>
        </w:rPr>
        <w:t>del</w:t>
      </w:r>
      <w:r w:rsidR="00DE4F75" w:rsidRPr="00C765AE">
        <w:rPr>
          <w:rFonts w:ascii="Palatino Linotype" w:hAnsi="Palatino Linotype"/>
          <w:bCs/>
          <w:color w:val="000000" w:themeColor="text1"/>
        </w:rPr>
        <w:t xml:space="preserve"> </w:t>
      </w:r>
      <w:r w:rsidR="00FE159E" w:rsidRPr="00C765AE">
        <w:rPr>
          <w:rFonts w:ascii="Palatino Linotype" w:eastAsia="Calibri" w:hAnsi="Palatino Linotype" w:cs="Arial"/>
          <w:color w:val="000000" w:themeColor="text1"/>
          <w:lang w:val="es-ES"/>
        </w:rPr>
        <w:t>SAIMEX</w:t>
      </w:r>
      <w:r w:rsidR="005F1362" w:rsidRPr="00C765AE">
        <w:rPr>
          <w:rFonts w:ascii="Palatino Linotype" w:eastAsia="Calibri" w:hAnsi="Palatino Linotype" w:cs="Arial"/>
          <w:color w:val="000000" w:themeColor="text1"/>
          <w:lang w:val="es-ES"/>
        </w:rPr>
        <w:t>, la solicitud de información pública registrada</w:t>
      </w:r>
      <w:r w:rsidR="00772245" w:rsidRPr="00C765AE">
        <w:rPr>
          <w:rFonts w:ascii="Palatino Linotype" w:eastAsia="Calibri" w:hAnsi="Palatino Linotype" w:cs="Arial"/>
          <w:color w:val="000000" w:themeColor="text1"/>
          <w:lang w:val="es-ES"/>
        </w:rPr>
        <w:t xml:space="preserve"> con </w:t>
      </w:r>
      <w:r w:rsidR="00F25B61" w:rsidRPr="00C765AE">
        <w:rPr>
          <w:rFonts w:ascii="Palatino Linotype" w:eastAsia="Calibri" w:hAnsi="Palatino Linotype" w:cs="Arial"/>
          <w:color w:val="000000" w:themeColor="text1"/>
          <w:lang w:val="es-ES"/>
        </w:rPr>
        <w:t>el</w:t>
      </w:r>
      <w:r w:rsidR="005F1362" w:rsidRPr="00C765AE">
        <w:rPr>
          <w:rFonts w:ascii="Palatino Linotype" w:eastAsia="Calibri" w:hAnsi="Palatino Linotype" w:cs="Arial"/>
          <w:color w:val="000000" w:themeColor="text1"/>
          <w:lang w:val="es-ES"/>
        </w:rPr>
        <w:t xml:space="preserve"> número</w:t>
      </w:r>
      <w:r w:rsidR="00772245" w:rsidRPr="00C765AE">
        <w:rPr>
          <w:rFonts w:ascii="Palatino Linotype" w:eastAsia="Calibri" w:hAnsi="Palatino Linotype" w:cs="Arial"/>
          <w:color w:val="000000" w:themeColor="text1"/>
          <w:lang w:val="es-ES"/>
        </w:rPr>
        <w:t xml:space="preserve"> </w:t>
      </w:r>
      <w:r w:rsidR="00A73EFE" w:rsidRPr="00C765AE">
        <w:rPr>
          <w:rFonts w:ascii="Palatino Linotype" w:eastAsia="Calibri" w:hAnsi="Palatino Linotype" w:cs="Arial"/>
          <w:b/>
          <w:color w:val="000000" w:themeColor="text1"/>
          <w:lang w:val="es-ES"/>
        </w:rPr>
        <w:t>00378/TLALNEPA/IP/2022</w:t>
      </w:r>
      <w:r w:rsidR="005F1362" w:rsidRPr="00C765AE">
        <w:rPr>
          <w:rFonts w:ascii="Palatino Linotype" w:hAnsi="Palatino Linotype"/>
          <w:b/>
          <w:bCs/>
          <w:color w:val="000000" w:themeColor="text1"/>
        </w:rPr>
        <w:t>,</w:t>
      </w:r>
      <w:r w:rsidR="00F25B61" w:rsidRPr="00C765AE">
        <w:rPr>
          <w:rFonts w:ascii="Palatino Linotype" w:eastAsia="Calibri" w:hAnsi="Palatino Linotype" w:cs="Arial"/>
          <w:color w:val="000000" w:themeColor="text1"/>
          <w:lang w:val="es-ES"/>
        </w:rPr>
        <w:t xml:space="preserve"> mediante la</w:t>
      </w:r>
      <w:r w:rsidR="00772245" w:rsidRPr="00C765AE">
        <w:rPr>
          <w:rFonts w:ascii="Palatino Linotype" w:eastAsia="Calibri" w:hAnsi="Palatino Linotype" w:cs="Arial"/>
          <w:color w:val="000000" w:themeColor="text1"/>
          <w:lang w:val="es-ES"/>
        </w:rPr>
        <w:t xml:space="preserve"> que </w:t>
      </w:r>
      <w:r w:rsidR="005F1362" w:rsidRPr="00C765AE">
        <w:rPr>
          <w:rFonts w:ascii="Palatino Linotype" w:eastAsia="Calibri" w:hAnsi="Palatino Linotype" w:cs="Arial"/>
          <w:color w:val="000000" w:themeColor="text1"/>
          <w:lang w:val="es-ES"/>
        </w:rPr>
        <w:t>requirió</w:t>
      </w:r>
      <w:r w:rsidR="00022D89" w:rsidRPr="00C765AE">
        <w:rPr>
          <w:rFonts w:ascii="Palatino Linotype" w:eastAsia="Calibri" w:hAnsi="Palatino Linotype" w:cs="Arial"/>
          <w:color w:val="000000" w:themeColor="text1"/>
          <w:lang w:val="es-ES"/>
        </w:rPr>
        <w:t xml:space="preserve"> lo siguiente</w:t>
      </w:r>
      <w:r w:rsidR="005F1362" w:rsidRPr="00C765AE">
        <w:rPr>
          <w:rFonts w:ascii="Palatino Linotype" w:eastAsia="Calibri" w:hAnsi="Palatino Linotype" w:cs="Arial"/>
          <w:color w:val="000000" w:themeColor="text1"/>
          <w:lang w:val="es-ES"/>
        </w:rPr>
        <w:t>:</w:t>
      </w:r>
    </w:p>
    <w:p w14:paraId="76EB7490" w14:textId="77777777" w:rsidR="00B31E90" w:rsidRPr="00C765AE"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0B598C50" w:rsidR="0097210F" w:rsidRPr="00C765AE" w:rsidRDefault="00F25B61" w:rsidP="00B31E90">
      <w:pPr>
        <w:pStyle w:val="Prrafodelista"/>
        <w:spacing w:line="276" w:lineRule="auto"/>
        <w:ind w:left="567" w:right="567"/>
        <w:jc w:val="both"/>
        <w:rPr>
          <w:rFonts w:ascii="Palatino Linotype" w:hAnsi="Palatino Linotype"/>
          <w:color w:val="000000" w:themeColor="text1"/>
          <w:sz w:val="22"/>
          <w:szCs w:val="22"/>
        </w:rPr>
      </w:pPr>
      <w:r w:rsidRPr="00C765AE">
        <w:rPr>
          <w:rFonts w:ascii="Palatino Linotype" w:hAnsi="Palatino Linotype"/>
          <w:i/>
          <w:color w:val="000000" w:themeColor="text1"/>
          <w:sz w:val="22"/>
          <w:szCs w:val="22"/>
        </w:rPr>
        <w:t xml:space="preserve"> </w:t>
      </w:r>
      <w:r w:rsidR="005F1362" w:rsidRPr="00C765AE">
        <w:rPr>
          <w:rFonts w:ascii="Palatino Linotype" w:hAnsi="Palatino Linotype"/>
          <w:i/>
          <w:color w:val="000000" w:themeColor="text1"/>
          <w:sz w:val="22"/>
          <w:szCs w:val="22"/>
        </w:rPr>
        <w:t>“</w:t>
      </w:r>
      <w:r w:rsidR="00A65B37" w:rsidRPr="00C765AE">
        <w:rPr>
          <w:rFonts w:ascii="Palatino Linotype" w:hAnsi="Palatino Linotype"/>
          <w:i/>
          <w:color w:val="000000" w:themeColor="text1"/>
          <w:sz w:val="22"/>
          <w:szCs w:val="22"/>
        </w:rPr>
        <w:t xml:space="preserve">Solicito se me entregue en versión pública currículum vitae de la Titular de la Unidad de Transparencia y de todos y cada una de las personas que se encuentran adscritas a dicha unidad. Solicito conocer el sueldo bruto y neto de la Titular de la Unidad de Transparencia y de todos y cada una de las personas que se encuentran adscritas a dicha unidad. Solicito me informe las funciones y actividades de la Titular de la Unidad de Transparencia y de todos y cada una de las personas que se encuentran adscritas a dicha unidad. Solicito me informen al día de la presente solicitud el total de solicitudes de información y derechos ARCO recibidas, cuántas se han atendido, cuántas se encuentran pendientes o en proceso de atender, cuántos recursos de revisión se han </w:t>
      </w:r>
      <w:r w:rsidR="00A65B37" w:rsidRPr="00C765AE">
        <w:rPr>
          <w:rFonts w:ascii="Palatino Linotype" w:hAnsi="Palatino Linotype"/>
          <w:i/>
          <w:color w:val="000000" w:themeColor="text1"/>
          <w:sz w:val="22"/>
          <w:szCs w:val="22"/>
        </w:rPr>
        <w:lastRenderedPageBreak/>
        <w:t xml:space="preserve">recibido, cuántas resoluciones han sido en sentido </w:t>
      </w:r>
      <w:proofErr w:type="spellStart"/>
      <w:r w:rsidR="00A65B37" w:rsidRPr="00C765AE">
        <w:rPr>
          <w:rFonts w:ascii="Palatino Linotype" w:hAnsi="Palatino Linotype"/>
          <w:i/>
          <w:color w:val="000000" w:themeColor="text1"/>
          <w:sz w:val="22"/>
          <w:szCs w:val="22"/>
        </w:rPr>
        <w:t>sobreseido</w:t>
      </w:r>
      <w:proofErr w:type="spellEnd"/>
      <w:r w:rsidR="00A65B37" w:rsidRPr="00C765AE">
        <w:rPr>
          <w:rFonts w:ascii="Palatino Linotype" w:hAnsi="Palatino Linotype"/>
          <w:i/>
          <w:color w:val="000000" w:themeColor="text1"/>
          <w:sz w:val="22"/>
          <w:szCs w:val="22"/>
        </w:rPr>
        <w:t xml:space="preserve">, cuántas resoluciones han sido en sentido revocatorio, cuántas resoluciones han sido en sentido confirmatorio. Solicito se me proporcionen todos los avisos de privacidad con los que cuenta el Ayuntamiento de Tlalnepantla de Baz. Solicito me informe con cuántos sistemas de bases de datos personales, a la fecha de la presente solicitud </w:t>
      </w:r>
      <w:proofErr w:type="gramStart"/>
      <w:r w:rsidR="00A65B37" w:rsidRPr="00C765AE">
        <w:rPr>
          <w:rFonts w:ascii="Palatino Linotype" w:hAnsi="Palatino Linotype"/>
          <w:i/>
          <w:color w:val="000000" w:themeColor="text1"/>
          <w:sz w:val="22"/>
          <w:szCs w:val="22"/>
        </w:rPr>
        <w:t>cuenta</w:t>
      </w:r>
      <w:proofErr w:type="gramEnd"/>
      <w:r w:rsidR="00A65B37" w:rsidRPr="00C765AE">
        <w:rPr>
          <w:rFonts w:ascii="Palatino Linotype" w:hAnsi="Palatino Linotype"/>
          <w:i/>
          <w:color w:val="000000" w:themeColor="text1"/>
          <w:sz w:val="22"/>
          <w:szCs w:val="22"/>
        </w:rPr>
        <w:t xml:space="preserve"> el Ayuntamiento de Tlalnepantla de Baz. Solicito se me proporcionen las Actas del Comité de Transparencia en las cuales se aprobaron la actualización de los sistemas de bases de datos con los que cuenta el Ayuntamiento de Tlalnepantla de Baz.</w:t>
      </w:r>
      <w:r w:rsidR="005F1362" w:rsidRPr="00C765AE">
        <w:rPr>
          <w:rFonts w:ascii="Palatino Linotype" w:hAnsi="Palatino Linotype"/>
          <w:i/>
          <w:color w:val="000000" w:themeColor="text1"/>
          <w:sz w:val="22"/>
          <w:szCs w:val="22"/>
        </w:rPr>
        <w:t xml:space="preserve">” </w:t>
      </w:r>
      <w:r w:rsidR="005F1362" w:rsidRPr="00C765AE">
        <w:rPr>
          <w:rFonts w:ascii="Palatino Linotype" w:hAnsi="Palatino Linotype"/>
          <w:color w:val="000000" w:themeColor="text1"/>
          <w:sz w:val="22"/>
          <w:szCs w:val="22"/>
        </w:rPr>
        <w:t>(Sic).</w:t>
      </w:r>
    </w:p>
    <w:p w14:paraId="65A03C8D" w14:textId="77777777" w:rsidR="005F1362" w:rsidRPr="00C765AE" w:rsidRDefault="005F1362" w:rsidP="00B31E90">
      <w:pPr>
        <w:spacing w:line="360" w:lineRule="auto"/>
        <w:ind w:right="333"/>
        <w:jc w:val="both"/>
        <w:rPr>
          <w:rFonts w:ascii="Palatino Linotype" w:hAnsi="Palatino Linotype"/>
          <w:color w:val="000000" w:themeColor="text1"/>
        </w:rPr>
      </w:pPr>
    </w:p>
    <w:p w14:paraId="35BA18A9" w14:textId="0DC35EDA" w:rsidR="0039142B" w:rsidRPr="00C765AE" w:rsidRDefault="00A65B37" w:rsidP="0027463A">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C765AE">
        <w:rPr>
          <w:rFonts w:ascii="Palatino Linotype" w:eastAsia="Times New Roman" w:hAnsi="Palatino Linotype" w:cs="Arial"/>
          <w:color w:val="000000" w:themeColor="text1"/>
          <w:lang w:val="es-ES"/>
        </w:rPr>
        <w:t>Se hace constar</w:t>
      </w:r>
      <w:r w:rsidR="00E9022C" w:rsidRPr="00C765AE">
        <w:rPr>
          <w:rFonts w:ascii="Palatino Linotype" w:eastAsia="Times New Roman" w:hAnsi="Palatino Linotype" w:cs="Arial"/>
          <w:color w:val="000000" w:themeColor="text1"/>
          <w:lang w:val="es-ES"/>
        </w:rPr>
        <w:t xml:space="preserve"> que el particular </w:t>
      </w:r>
      <w:r w:rsidR="005F1362" w:rsidRPr="00C765AE">
        <w:rPr>
          <w:rFonts w:ascii="Palatino Linotype" w:eastAsia="Times New Roman" w:hAnsi="Palatino Linotype" w:cs="Arial"/>
          <w:color w:val="000000" w:themeColor="text1"/>
          <w:lang w:val="es-ES"/>
        </w:rPr>
        <w:t>señaló como modalidad de entrega de la información</w:t>
      </w:r>
      <w:r w:rsidR="005F1362" w:rsidRPr="00C765AE">
        <w:rPr>
          <w:rFonts w:ascii="Palatino Linotype" w:eastAsia="Times New Roman" w:hAnsi="Palatino Linotype" w:cs="Arial"/>
          <w:bCs/>
          <w:color w:val="000000" w:themeColor="text1"/>
          <w:lang w:val="es-ES"/>
        </w:rPr>
        <w:t>:</w:t>
      </w:r>
      <w:r w:rsidR="001E4152" w:rsidRPr="00C765AE">
        <w:rPr>
          <w:rFonts w:ascii="Palatino Linotype" w:eastAsia="Times New Roman" w:hAnsi="Palatino Linotype" w:cs="Arial"/>
          <w:b/>
          <w:color w:val="000000" w:themeColor="text1"/>
          <w:lang w:val="es-ES"/>
        </w:rPr>
        <w:t xml:space="preserve"> </w:t>
      </w:r>
      <w:r w:rsidR="001E4152" w:rsidRPr="00C765AE">
        <w:rPr>
          <w:rFonts w:ascii="Palatino Linotype" w:eastAsia="Times New Roman" w:hAnsi="Palatino Linotype" w:cs="Arial"/>
          <w:b/>
          <w:i/>
          <w:iCs/>
          <w:color w:val="000000" w:themeColor="text1"/>
          <w:lang w:val="es-ES"/>
        </w:rPr>
        <w:t>A través del SAIMEX</w:t>
      </w:r>
      <w:r w:rsidR="005B4B08" w:rsidRPr="00C765AE">
        <w:rPr>
          <w:rFonts w:ascii="Palatino Linotype" w:eastAsia="Calibri" w:hAnsi="Palatino Linotype" w:cs="Arial"/>
          <w:color w:val="000000" w:themeColor="text1"/>
          <w:lang w:val="es-ES"/>
        </w:rPr>
        <w:t>.</w:t>
      </w:r>
    </w:p>
    <w:p w14:paraId="7C0BE992" w14:textId="77777777" w:rsidR="0027463A" w:rsidRPr="00C765AE" w:rsidRDefault="0027463A" w:rsidP="0027463A">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0DCDA4B" w14:textId="676FEF1C" w:rsidR="0022448D" w:rsidRPr="00C765AE" w:rsidRDefault="008114D6"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C765AE">
        <w:rPr>
          <w:rFonts w:ascii="Palatino Linotype" w:eastAsia="MS Mincho" w:hAnsi="Palatino Linotype" w:cs="Times New Roman"/>
          <w:color w:val="000000" w:themeColor="text1"/>
        </w:rPr>
        <w:t>E</w:t>
      </w:r>
      <w:r w:rsidR="00B31E90" w:rsidRPr="00C765AE">
        <w:rPr>
          <w:rFonts w:ascii="Palatino Linotype" w:eastAsia="MS Mincho" w:hAnsi="Palatino Linotype" w:cs="Times New Roman"/>
          <w:color w:val="000000" w:themeColor="text1"/>
        </w:rPr>
        <w:t xml:space="preserve">l </w:t>
      </w:r>
      <w:r w:rsidR="008701F3" w:rsidRPr="00C765AE">
        <w:rPr>
          <w:rFonts w:ascii="Palatino Linotype" w:eastAsia="MS Mincho" w:hAnsi="Palatino Linotype" w:cs="Times New Roman"/>
          <w:color w:val="000000" w:themeColor="text1"/>
        </w:rPr>
        <w:t>diez (10) de mayo</w:t>
      </w:r>
      <w:r w:rsidR="00373F21" w:rsidRPr="00C765AE">
        <w:rPr>
          <w:rFonts w:ascii="Palatino Linotype" w:eastAsia="MS Mincho" w:hAnsi="Palatino Linotype" w:cs="Times New Roman"/>
          <w:color w:val="000000" w:themeColor="text1"/>
        </w:rPr>
        <w:t xml:space="preserve"> </w:t>
      </w:r>
      <w:r w:rsidR="00FE159E" w:rsidRPr="00C765AE">
        <w:rPr>
          <w:rFonts w:ascii="Palatino Linotype" w:eastAsia="MS Mincho" w:hAnsi="Palatino Linotype" w:cs="Times New Roman"/>
          <w:color w:val="000000" w:themeColor="text1"/>
        </w:rPr>
        <w:t xml:space="preserve">de dos mil </w:t>
      </w:r>
      <w:r w:rsidR="00392FF3" w:rsidRPr="00C765AE">
        <w:rPr>
          <w:rFonts w:ascii="Palatino Linotype" w:eastAsia="MS Mincho" w:hAnsi="Palatino Linotype" w:cs="Times New Roman"/>
          <w:color w:val="000000" w:themeColor="text1"/>
        </w:rPr>
        <w:t>veintidós</w:t>
      </w:r>
      <w:r w:rsidR="000411E2" w:rsidRPr="00C765AE">
        <w:rPr>
          <w:rFonts w:ascii="Palatino Linotype" w:eastAsia="MS Mincho" w:hAnsi="Palatino Linotype" w:cs="Times New Roman"/>
          <w:color w:val="000000" w:themeColor="text1"/>
        </w:rPr>
        <w:t xml:space="preserve">, </w:t>
      </w:r>
      <w:r w:rsidR="000411E2" w:rsidRPr="00C765AE">
        <w:rPr>
          <w:rFonts w:ascii="Palatino Linotype" w:hAnsi="Palatino Linotype"/>
          <w:color w:val="000000" w:themeColor="text1"/>
          <w:szCs w:val="14"/>
        </w:rPr>
        <w:t xml:space="preserve">el </w:t>
      </w:r>
      <w:r w:rsidR="000411E2" w:rsidRPr="00C765AE">
        <w:rPr>
          <w:rFonts w:ascii="Palatino Linotype" w:hAnsi="Palatino Linotype"/>
          <w:b/>
          <w:color w:val="000000" w:themeColor="text1"/>
          <w:szCs w:val="14"/>
        </w:rPr>
        <w:t>SUJETO OBLIGADO</w:t>
      </w:r>
      <w:r w:rsidR="000411E2" w:rsidRPr="00C765AE">
        <w:rPr>
          <w:rFonts w:ascii="Palatino Linotype" w:hAnsi="Palatino Linotype"/>
          <w:color w:val="000000" w:themeColor="text1"/>
          <w:szCs w:val="14"/>
        </w:rPr>
        <w:t xml:space="preserve"> dio respuesta a la solicitud de información en los siguientes términos:</w:t>
      </w:r>
    </w:p>
    <w:p w14:paraId="0E759FD5" w14:textId="77777777" w:rsidR="009A593A" w:rsidRPr="00C765AE" w:rsidRDefault="009A593A" w:rsidP="00B31E90">
      <w:pPr>
        <w:pStyle w:val="Sinespaciado"/>
        <w:ind w:left="567" w:right="567"/>
        <w:jc w:val="right"/>
        <w:rPr>
          <w:rFonts w:ascii="Palatino Linotype" w:hAnsi="Palatino Linotype"/>
          <w:i/>
          <w:noProof/>
          <w:color w:val="000000" w:themeColor="text1"/>
          <w:lang w:eastAsia="es-MX"/>
        </w:rPr>
      </w:pPr>
    </w:p>
    <w:p w14:paraId="500A3678" w14:textId="77777777" w:rsidR="008701F3" w:rsidRPr="00C765AE" w:rsidRDefault="00F25B61" w:rsidP="008701F3">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C765AE">
        <w:rPr>
          <w:rFonts w:ascii="Palatino Linotype" w:hAnsi="Palatino Linotype"/>
          <w:i/>
          <w:noProof/>
          <w:color w:val="000000" w:themeColor="text1"/>
          <w:sz w:val="22"/>
          <w:szCs w:val="22"/>
          <w:lang w:val="es-MX" w:eastAsia="es-MX"/>
        </w:rPr>
        <w:t xml:space="preserve"> </w:t>
      </w:r>
      <w:r w:rsidR="005F1362" w:rsidRPr="00C765AE">
        <w:rPr>
          <w:rFonts w:ascii="Palatino Linotype" w:hAnsi="Palatino Linotype"/>
          <w:i/>
          <w:noProof/>
          <w:color w:val="000000" w:themeColor="text1"/>
          <w:sz w:val="22"/>
          <w:szCs w:val="22"/>
          <w:lang w:val="es-MX" w:eastAsia="es-MX"/>
        </w:rPr>
        <w:t>“</w:t>
      </w:r>
      <w:r w:rsidR="008701F3" w:rsidRPr="00C765AE">
        <w:rPr>
          <w:rFonts w:ascii="Palatino Linotype" w:hAnsi="Palatino Linotype"/>
          <w:i/>
          <w:noProof/>
          <w:color w:val="000000" w:themeColor="text1"/>
          <w:sz w:val="22"/>
          <w:szCs w:val="22"/>
          <w:lang w:val="es-MX" w:eastAsia="es-MX"/>
        </w:rPr>
        <w:t>Por este medio reciba un cordial saludo y con fundamento en los artículos 6 de la Constitución Política de los Estados Unidos Mexicanos; 5 párrafo décimo séptimo, décimo octavo y décimo noveno de la Constitución Política del Estado Libre y Soberano de México; así como los artículos 1, 4, 12 segundo párrafo, 23 fracción IV, 24 tercer párrafo, 53, 59, 88 y 173 de la Ley de Transparencia y Acceso a la Información Pública del Estado de México y Municipios, se remite la respuesta emitida por el servidor público habilitado a su solicitud</w:t>
      </w:r>
    </w:p>
    <w:p w14:paraId="184D997D" w14:textId="77777777" w:rsidR="008701F3" w:rsidRPr="00C765AE" w:rsidRDefault="008701F3" w:rsidP="008701F3">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32D8669F" w14:textId="616FC7B7" w:rsidR="008701F3" w:rsidRPr="00C765AE" w:rsidRDefault="008701F3" w:rsidP="008701F3">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C765AE">
        <w:rPr>
          <w:rFonts w:ascii="Palatino Linotype" w:hAnsi="Palatino Linotype"/>
          <w:i/>
          <w:noProof/>
          <w:color w:val="000000" w:themeColor="text1"/>
          <w:sz w:val="22"/>
          <w:szCs w:val="22"/>
          <w:lang w:val="es-MX" w:eastAsia="es-MX"/>
        </w:rPr>
        <w:t>ATENTAMENTE</w:t>
      </w:r>
    </w:p>
    <w:p w14:paraId="35A36DE0" w14:textId="32E5B11D" w:rsidR="0039142B" w:rsidRPr="00C765AE" w:rsidRDefault="008701F3" w:rsidP="008701F3">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C765AE">
        <w:rPr>
          <w:rFonts w:ascii="Palatino Linotype" w:hAnsi="Palatino Linotype"/>
          <w:i/>
          <w:noProof/>
          <w:color w:val="000000" w:themeColor="text1"/>
          <w:sz w:val="22"/>
          <w:szCs w:val="22"/>
          <w:lang w:val="es-MX" w:eastAsia="es-MX"/>
        </w:rPr>
        <w:t>MTRA. CLARA CAMACHO MÉNDEZ</w:t>
      </w:r>
      <w:r w:rsidR="005F1362" w:rsidRPr="00C765AE">
        <w:rPr>
          <w:rFonts w:ascii="Palatino Linotype" w:hAnsi="Palatino Linotype"/>
          <w:i/>
          <w:noProof/>
          <w:color w:val="000000" w:themeColor="text1"/>
          <w:sz w:val="22"/>
          <w:szCs w:val="22"/>
          <w:lang w:val="es-MX" w:eastAsia="es-MX"/>
        </w:rPr>
        <w:t>”</w:t>
      </w:r>
      <w:r w:rsidR="00EB3DF7" w:rsidRPr="00C765AE">
        <w:rPr>
          <w:rFonts w:ascii="Palatino Linotype" w:hAnsi="Palatino Linotype"/>
          <w:noProof/>
          <w:color w:val="000000" w:themeColor="text1"/>
          <w:sz w:val="22"/>
          <w:szCs w:val="22"/>
          <w:lang w:val="es-MX" w:eastAsia="es-MX"/>
        </w:rPr>
        <w:t xml:space="preserve"> (Sic.)</w:t>
      </w:r>
    </w:p>
    <w:p w14:paraId="2D68519B" w14:textId="77777777" w:rsidR="0097210F" w:rsidRPr="00C765AE" w:rsidRDefault="0097210F" w:rsidP="009A593A">
      <w:pPr>
        <w:pStyle w:val="Sinespaciado"/>
        <w:ind w:right="567"/>
        <w:jc w:val="both"/>
        <w:rPr>
          <w:rFonts w:ascii="Palatino Linotype" w:hAnsi="Palatino Linotype"/>
          <w:noProof/>
          <w:color w:val="000000" w:themeColor="text1"/>
          <w:lang w:val="es-MX" w:eastAsia="es-MX"/>
        </w:rPr>
      </w:pPr>
    </w:p>
    <w:p w14:paraId="170BD45E" w14:textId="57631140" w:rsidR="00022D89" w:rsidRPr="00C765AE" w:rsidRDefault="00022D89"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C765AE">
        <w:rPr>
          <w:rFonts w:ascii="Palatino Linotype" w:hAnsi="Palatino Linotype"/>
          <w:color w:val="000000" w:themeColor="text1"/>
          <w:szCs w:val="22"/>
        </w:rPr>
        <w:t xml:space="preserve">Adjunto </w:t>
      </w:r>
      <w:r w:rsidR="00E85FF3" w:rsidRPr="00C765AE">
        <w:rPr>
          <w:rFonts w:ascii="Palatino Linotype" w:hAnsi="Palatino Linotype"/>
          <w:color w:val="000000" w:themeColor="text1"/>
          <w:szCs w:val="22"/>
        </w:rPr>
        <w:t>al acuse de respuesta</w:t>
      </w:r>
      <w:r w:rsidRPr="00C765AE">
        <w:rPr>
          <w:rFonts w:ascii="Palatino Linotype" w:hAnsi="Palatino Linotype"/>
          <w:color w:val="000000" w:themeColor="text1"/>
          <w:szCs w:val="22"/>
        </w:rPr>
        <w:t xml:space="preserve">, el </w:t>
      </w:r>
      <w:r w:rsidRPr="00C765AE">
        <w:rPr>
          <w:rFonts w:ascii="Palatino Linotype" w:hAnsi="Palatino Linotype"/>
          <w:b/>
          <w:bCs/>
          <w:color w:val="000000" w:themeColor="text1"/>
          <w:szCs w:val="22"/>
        </w:rPr>
        <w:t>SUJETO OBLIGADO</w:t>
      </w:r>
      <w:r w:rsidRPr="00C765AE">
        <w:rPr>
          <w:rFonts w:ascii="Palatino Linotype" w:hAnsi="Palatino Linotype"/>
          <w:color w:val="000000" w:themeColor="text1"/>
          <w:szCs w:val="22"/>
        </w:rPr>
        <w:t xml:space="preserve"> entregó al particular </w:t>
      </w:r>
      <w:r w:rsidR="005124A9" w:rsidRPr="00C765AE">
        <w:rPr>
          <w:rFonts w:ascii="Palatino Linotype" w:hAnsi="Palatino Linotype"/>
          <w:color w:val="000000" w:themeColor="text1"/>
          <w:szCs w:val="22"/>
        </w:rPr>
        <w:t xml:space="preserve">una carpeta comprimida, titulada </w:t>
      </w:r>
      <w:r w:rsidR="005124A9" w:rsidRPr="00C765AE">
        <w:rPr>
          <w:rFonts w:ascii="Palatino Linotype" w:hAnsi="Palatino Linotype"/>
          <w:b/>
          <w:bCs/>
          <w:i/>
          <w:iCs/>
          <w:color w:val="000000" w:themeColor="text1"/>
          <w:szCs w:val="22"/>
        </w:rPr>
        <w:t>“respuesta.zip”</w:t>
      </w:r>
      <w:r w:rsidR="005124A9" w:rsidRPr="00C765AE">
        <w:rPr>
          <w:rFonts w:ascii="Palatino Linotype" w:hAnsi="Palatino Linotype"/>
          <w:color w:val="000000" w:themeColor="text1"/>
          <w:szCs w:val="22"/>
        </w:rPr>
        <w:t>, consistente en</w:t>
      </w:r>
      <w:r w:rsidR="00181C60" w:rsidRPr="00C765AE">
        <w:rPr>
          <w:rFonts w:ascii="Palatino Linotype" w:hAnsi="Palatino Linotype"/>
          <w:color w:val="000000" w:themeColor="text1"/>
          <w:szCs w:val="22"/>
        </w:rPr>
        <w:t xml:space="preserve"> 10 archivos electrónicos, los cuales, al ser del conocimiento de las partes, se omite su descripción; aunado a que serán motivo de estudio más adelante.</w:t>
      </w:r>
    </w:p>
    <w:p w14:paraId="18538835" w14:textId="77777777" w:rsidR="00FE159E" w:rsidRPr="00C765AE" w:rsidRDefault="00FE159E" w:rsidP="00B67B60">
      <w:pPr>
        <w:spacing w:line="360" w:lineRule="auto"/>
        <w:jc w:val="both"/>
        <w:rPr>
          <w:rFonts w:ascii="Palatino Linotype" w:hAnsi="Palatino Linotype" w:cs="Arial"/>
        </w:rPr>
      </w:pPr>
    </w:p>
    <w:p w14:paraId="272B63B3" w14:textId="304E0E29" w:rsidR="000D5A1D" w:rsidRPr="00C765AE"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C765AE">
        <w:rPr>
          <w:rFonts w:ascii="Palatino Linotype" w:eastAsia="Times New Roman" w:hAnsi="Palatino Linotype" w:cs="Arial"/>
          <w:color w:val="000000" w:themeColor="text1"/>
          <w:lang w:val="es-ES"/>
        </w:rPr>
        <w:lastRenderedPageBreak/>
        <w:t>D</w:t>
      </w:r>
      <w:r w:rsidR="00561ED1" w:rsidRPr="00C765AE">
        <w:rPr>
          <w:rFonts w:ascii="Palatino Linotype" w:eastAsia="Times New Roman" w:hAnsi="Palatino Linotype" w:cs="Arial"/>
          <w:color w:val="000000" w:themeColor="text1"/>
          <w:lang w:val="es-ES"/>
        </w:rPr>
        <w:t xml:space="preserve">erivado de la respuesta emitida por el </w:t>
      </w:r>
      <w:r w:rsidR="00561ED1" w:rsidRPr="00C765AE">
        <w:rPr>
          <w:rFonts w:ascii="Palatino Linotype" w:eastAsia="Times New Roman" w:hAnsi="Palatino Linotype" w:cs="Arial"/>
          <w:b/>
          <w:color w:val="000000" w:themeColor="text1"/>
          <w:lang w:val="es-ES"/>
        </w:rPr>
        <w:t>SUJETO OBLIGADO</w:t>
      </w:r>
      <w:r w:rsidR="00561ED1" w:rsidRPr="00C765AE">
        <w:rPr>
          <w:rFonts w:ascii="Palatino Linotype" w:eastAsia="Times New Roman" w:hAnsi="Palatino Linotype" w:cs="Arial"/>
          <w:color w:val="000000" w:themeColor="text1"/>
          <w:lang w:val="es-ES"/>
        </w:rPr>
        <w:t>, e</w:t>
      </w:r>
      <w:r w:rsidR="00DB4BEF" w:rsidRPr="00C765AE">
        <w:rPr>
          <w:rFonts w:ascii="Palatino Linotype" w:eastAsia="Times New Roman" w:hAnsi="Palatino Linotype" w:cs="Arial"/>
          <w:color w:val="000000" w:themeColor="text1"/>
          <w:lang w:val="es-ES"/>
        </w:rPr>
        <w:t xml:space="preserve">l </w:t>
      </w:r>
      <w:r w:rsidR="00F97916" w:rsidRPr="00C765AE">
        <w:rPr>
          <w:rFonts w:ascii="Palatino Linotype" w:eastAsia="Times New Roman" w:hAnsi="Palatino Linotype" w:cs="Arial"/>
          <w:color w:val="000000" w:themeColor="text1"/>
          <w:lang w:val="es-ES"/>
        </w:rPr>
        <w:t>veintiséis (26</w:t>
      </w:r>
      <w:r w:rsidR="00F26D05" w:rsidRPr="00C765AE">
        <w:rPr>
          <w:rFonts w:ascii="Palatino Linotype" w:eastAsia="Times New Roman" w:hAnsi="Palatino Linotype" w:cs="Arial"/>
          <w:color w:val="000000" w:themeColor="text1"/>
          <w:lang w:val="es-ES"/>
        </w:rPr>
        <w:t>) de mayo</w:t>
      </w:r>
      <w:r w:rsidR="002E3C57" w:rsidRPr="00C765AE">
        <w:rPr>
          <w:rFonts w:ascii="Palatino Linotype" w:eastAsia="Times New Roman" w:hAnsi="Palatino Linotype" w:cs="Arial"/>
          <w:color w:val="000000" w:themeColor="text1"/>
          <w:lang w:val="es-ES"/>
        </w:rPr>
        <w:t xml:space="preserve"> </w:t>
      </w:r>
      <w:r w:rsidR="00864EBB" w:rsidRPr="00C765AE">
        <w:rPr>
          <w:rFonts w:ascii="Palatino Linotype" w:eastAsia="Times New Roman" w:hAnsi="Palatino Linotype" w:cs="Arial"/>
          <w:color w:val="000000" w:themeColor="text1"/>
          <w:lang w:val="es-ES"/>
        </w:rPr>
        <w:t>de dos mil veintidós</w:t>
      </w:r>
      <w:r w:rsidR="00FE49E3" w:rsidRPr="00C765AE">
        <w:rPr>
          <w:rFonts w:ascii="Palatino Linotype" w:eastAsia="Times New Roman" w:hAnsi="Palatino Linotype" w:cs="Arial"/>
          <w:color w:val="000000" w:themeColor="text1"/>
          <w:lang w:val="es-ES"/>
        </w:rPr>
        <w:t xml:space="preserve">, </w:t>
      </w:r>
      <w:r w:rsidR="001468E9" w:rsidRPr="00C765AE">
        <w:rPr>
          <w:rFonts w:ascii="Palatino Linotype" w:eastAsia="Times New Roman" w:hAnsi="Palatino Linotype" w:cs="Arial"/>
          <w:color w:val="000000" w:themeColor="text1"/>
          <w:lang w:val="es-ES"/>
        </w:rPr>
        <w:t>el</w:t>
      </w:r>
      <w:r w:rsidR="005F1362" w:rsidRPr="00C765AE">
        <w:rPr>
          <w:rFonts w:ascii="Palatino Linotype" w:eastAsia="Times New Roman" w:hAnsi="Palatino Linotype" w:cs="Arial"/>
          <w:color w:val="000000" w:themeColor="text1"/>
          <w:lang w:val="es-ES"/>
        </w:rPr>
        <w:t xml:space="preserve"> particular</w:t>
      </w:r>
      <w:r w:rsidR="00DB4BEF" w:rsidRPr="00C765AE">
        <w:rPr>
          <w:rFonts w:ascii="Palatino Linotype" w:eastAsia="Times New Roman" w:hAnsi="Palatino Linotype" w:cs="Arial"/>
          <w:color w:val="000000" w:themeColor="text1"/>
          <w:lang w:val="es-ES"/>
        </w:rPr>
        <w:t xml:space="preserve"> interpuso</w:t>
      </w:r>
      <w:r w:rsidR="009316E9" w:rsidRPr="00C765AE">
        <w:rPr>
          <w:rFonts w:ascii="Palatino Linotype" w:eastAsia="Times New Roman" w:hAnsi="Palatino Linotype" w:cs="Arial"/>
          <w:color w:val="000000" w:themeColor="text1"/>
          <w:lang w:val="es-ES"/>
        </w:rPr>
        <w:t xml:space="preserve"> </w:t>
      </w:r>
      <w:r w:rsidR="00F25B61" w:rsidRPr="00C765AE">
        <w:rPr>
          <w:rFonts w:ascii="Palatino Linotype" w:eastAsia="Times New Roman" w:hAnsi="Palatino Linotype" w:cs="Arial"/>
          <w:color w:val="000000" w:themeColor="text1"/>
          <w:lang w:val="es-ES"/>
        </w:rPr>
        <w:t>el</w:t>
      </w:r>
      <w:r w:rsidR="004D68F8" w:rsidRPr="00C765AE">
        <w:rPr>
          <w:rFonts w:ascii="Palatino Linotype" w:eastAsia="Times New Roman" w:hAnsi="Palatino Linotype" w:cs="Arial"/>
          <w:color w:val="000000" w:themeColor="text1"/>
          <w:lang w:val="es-ES"/>
        </w:rPr>
        <w:t xml:space="preserve"> recurso de revisión </w:t>
      </w:r>
      <w:r w:rsidR="00A73EFE" w:rsidRPr="00C765AE">
        <w:rPr>
          <w:rFonts w:ascii="Palatino Linotype" w:eastAsia="Calibri" w:hAnsi="Palatino Linotype" w:cs="Arial"/>
          <w:b/>
          <w:color w:val="000000" w:themeColor="text1"/>
          <w:lang w:val="es-ES"/>
        </w:rPr>
        <w:t>09763/INFOEM/IP/RR/2022</w:t>
      </w:r>
      <w:r w:rsidR="009A0461" w:rsidRPr="00C765AE">
        <w:rPr>
          <w:rFonts w:ascii="Palatino Linotype" w:eastAsia="Calibri" w:hAnsi="Palatino Linotype" w:cs="Arial"/>
          <w:color w:val="000000" w:themeColor="text1"/>
          <w:lang w:val="es-ES"/>
        </w:rPr>
        <w:t>;</w:t>
      </w:r>
      <w:r w:rsidR="00102D65" w:rsidRPr="00C765AE">
        <w:rPr>
          <w:rFonts w:ascii="Palatino Linotype" w:eastAsia="Times New Roman" w:hAnsi="Palatino Linotype" w:cs="Arial"/>
          <w:color w:val="000000" w:themeColor="text1"/>
          <w:lang w:val="es-ES"/>
        </w:rPr>
        <w:t xml:space="preserve"> </w:t>
      </w:r>
      <w:r w:rsidR="00F25B61" w:rsidRPr="00C765AE">
        <w:rPr>
          <w:rFonts w:ascii="Palatino Linotype" w:eastAsia="Times New Roman" w:hAnsi="Palatino Linotype" w:cs="Arial"/>
          <w:color w:val="000000" w:themeColor="text1"/>
          <w:lang w:val="es-ES"/>
        </w:rPr>
        <w:t>impugnación</w:t>
      </w:r>
      <w:r w:rsidR="004D68F8" w:rsidRPr="00C765AE">
        <w:rPr>
          <w:rFonts w:ascii="Palatino Linotype" w:eastAsia="Times New Roman" w:hAnsi="Palatino Linotype" w:cs="Arial"/>
          <w:color w:val="000000" w:themeColor="text1"/>
          <w:lang w:val="es-ES"/>
        </w:rPr>
        <w:t xml:space="preserve"> </w:t>
      </w:r>
      <w:r w:rsidR="00A45546" w:rsidRPr="00C765AE">
        <w:rPr>
          <w:rFonts w:ascii="Palatino Linotype" w:eastAsia="Times New Roman" w:hAnsi="Palatino Linotype" w:cs="Arial"/>
          <w:color w:val="000000" w:themeColor="text1"/>
          <w:lang w:val="es-ES"/>
        </w:rPr>
        <w:t xml:space="preserve">en </w:t>
      </w:r>
      <w:r w:rsidR="00977D37" w:rsidRPr="00C765AE">
        <w:rPr>
          <w:rFonts w:ascii="Palatino Linotype" w:eastAsia="Times New Roman" w:hAnsi="Palatino Linotype" w:cs="Arial"/>
          <w:color w:val="000000" w:themeColor="text1"/>
          <w:lang w:val="es-ES"/>
        </w:rPr>
        <w:t>la</w:t>
      </w:r>
      <w:r w:rsidR="00A45546" w:rsidRPr="00C765AE">
        <w:rPr>
          <w:rFonts w:ascii="Palatino Linotype" w:eastAsia="Times New Roman" w:hAnsi="Palatino Linotype" w:cs="Arial"/>
          <w:color w:val="000000" w:themeColor="text1"/>
          <w:lang w:val="es-ES"/>
        </w:rPr>
        <w:t xml:space="preserve"> que refirió </w:t>
      </w:r>
      <w:r w:rsidR="004D68F8" w:rsidRPr="00C765AE">
        <w:rPr>
          <w:rFonts w:ascii="Palatino Linotype" w:eastAsia="Times New Roman" w:hAnsi="Palatino Linotype" w:cs="Arial"/>
          <w:color w:val="000000" w:themeColor="text1"/>
          <w:lang w:val="es-ES"/>
        </w:rPr>
        <w:t>lo siguiente:</w:t>
      </w:r>
    </w:p>
    <w:p w14:paraId="054906C6" w14:textId="77777777" w:rsidR="00E34622" w:rsidRPr="00C765AE"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1C05B45C" w:rsidR="00E34622" w:rsidRPr="00C765AE" w:rsidRDefault="00E34622" w:rsidP="005E2084">
      <w:pPr>
        <w:pStyle w:val="Prrafodelista"/>
        <w:numPr>
          <w:ilvl w:val="0"/>
          <w:numId w:val="4"/>
        </w:numPr>
        <w:tabs>
          <w:tab w:val="left" w:pos="993"/>
        </w:tabs>
        <w:spacing w:line="276" w:lineRule="auto"/>
        <w:ind w:left="993" w:right="567"/>
        <w:jc w:val="both"/>
        <w:rPr>
          <w:rFonts w:ascii="Palatino Linotype" w:eastAsia="Times New Roman" w:hAnsi="Palatino Linotype" w:cs="Arial"/>
          <w:color w:val="000000" w:themeColor="text1"/>
          <w:sz w:val="22"/>
          <w:lang w:val="es-ES"/>
        </w:rPr>
      </w:pPr>
      <w:r w:rsidRPr="00C765AE">
        <w:rPr>
          <w:rFonts w:ascii="Palatino Linotype" w:eastAsia="Times New Roman" w:hAnsi="Palatino Linotype" w:cs="Arial"/>
          <w:b/>
          <w:color w:val="000000" w:themeColor="text1"/>
          <w:sz w:val="22"/>
          <w:lang w:val="es-ES"/>
        </w:rPr>
        <w:t>Acto impugnado:</w:t>
      </w:r>
      <w:r w:rsidRPr="00C765AE">
        <w:rPr>
          <w:rFonts w:ascii="Palatino Linotype" w:eastAsia="Times New Roman" w:hAnsi="Palatino Linotype" w:cs="Arial"/>
          <w:color w:val="000000" w:themeColor="text1"/>
          <w:sz w:val="22"/>
          <w:lang w:val="es-ES"/>
        </w:rPr>
        <w:t xml:space="preserve"> “</w:t>
      </w:r>
      <w:r w:rsidR="00F97916" w:rsidRPr="00C765AE">
        <w:rPr>
          <w:rFonts w:ascii="Palatino Linotype" w:eastAsia="Times New Roman" w:hAnsi="Palatino Linotype" w:cs="Arial"/>
          <w:i/>
          <w:iCs/>
          <w:color w:val="000000" w:themeColor="text1"/>
          <w:sz w:val="22"/>
          <w:lang w:val="es-ES"/>
        </w:rPr>
        <w:t>Entrega de información incompleta.</w:t>
      </w:r>
      <w:r w:rsidRPr="00C765AE">
        <w:rPr>
          <w:rFonts w:ascii="Palatino Linotype" w:eastAsia="Times New Roman" w:hAnsi="Palatino Linotype" w:cs="Arial"/>
          <w:i/>
          <w:iCs/>
          <w:color w:val="000000" w:themeColor="text1"/>
          <w:sz w:val="22"/>
          <w:lang w:val="es-ES"/>
        </w:rPr>
        <w:t>”</w:t>
      </w:r>
      <w:r w:rsidRPr="00C765AE">
        <w:rPr>
          <w:rFonts w:ascii="Palatino Linotype" w:eastAsia="Times New Roman" w:hAnsi="Palatino Linotype" w:cs="Arial"/>
          <w:color w:val="000000" w:themeColor="text1"/>
          <w:sz w:val="22"/>
          <w:lang w:val="es-ES"/>
        </w:rPr>
        <w:t xml:space="preserve"> (Sic).</w:t>
      </w:r>
    </w:p>
    <w:p w14:paraId="25E44FB6" w14:textId="77777777" w:rsidR="00F25B61" w:rsidRPr="00C765AE" w:rsidRDefault="00F25B61" w:rsidP="00F25B61">
      <w:pPr>
        <w:pStyle w:val="Prrafodelista"/>
        <w:tabs>
          <w:tab w:val="left" w:pos="993"/>
        </w:tabs>
        <w:spacing w:line="276" w:lineRule="auto"/>
        <w:ind w:left="993" w:right="567"/>
        <w:jc w:val="both"/>
        <w:rPr>
          <w:rFonts w:ascii="Palatino Linotype" w:eastAsia="Times New Roman" w:hAnsi="Palatino Linotype" w:cs="Arial"/>
          <w:color w:val="000000" w:themeColor="text1"/>
          <w:sz w:val="22"/>
          <w:lang w:val="es-ES"/>
        </w:rPr>
      </w:pPr>
    </w:p>
    <w:p w14:paraId="7DB0260F" w14:textId="64A85663" w:rsidR="000E096F" w:rsidRPr="00C765AE" w:rsidRDefault="00E34622" w:rsidP="005E2084">
      <w:pPr>
        <w:pStyle w:val="Prrafodelista"/>
        <w:numPr>
          <w:ilvl w:val="0"/>
          <w:numId w:val="4"/>
        </w:numPr>
        <w:tabs>
          <w:tab w:val="left" w:pos="993"/>
        </w:tabs>
        <w:spacing w:line="276" w:lineRule="auto"/>
        <w:ind w:left="993" w:right="567"/>
        <w:jc w:val="both"/>
        <w:rPr>
          <w:rFonts w:ascii="Palatino Linotype" w:eastAsia="Times New Roman" w:hAnsi="Palatino Linotype" w:cs="Arial"/>
          <w:color w:val="000000" w:themeColor="text1"/>
          <w:sz w:val="22"/>
          <w:lang w:val="es-ES"/>
        </w:rPr>
      </w:pPr>
      <w:r w:rsidRPr="00C765AE">
        <w:rPr>
          <w:rFonts w:ascii="Palatino Linotype" w:eastAsia="Times New Roman" w:hAnsi="Palatino Linotype" w:cs="Arial"/>
          <w:b/>
          <w:color w:val="000000" w:themeColor="text1"/>
          <w:sz w:val="22"/>
          <w:lang w:val="es-ES"/>
        </w:rPr>
        <w:t>Razones o motivos de inconformidad:</w:t>
      </w:r>
      <w:r w:rsidRPr="00C765AE">
        <w:rPr>
          <w:rFonts w:ascii="Palatino Linotype" w:eastAsia="Times New Roman" w:hAnsi="Palatino Linotype" w:cs="Arial"/>
          <w:color w:val="000000" w:themeColor="text1"/>
          <w:sz w:val="22"/>
          <w:lang w:val="es-ES"/>
        </w:rPr>
        <w:t xml:space="preserve"> “</w:t>
      </w:r>
      <w:r w:rsidR="000218C3" w:rsidRPr="00C765AE">
        <w:rPr>
          <w:rFonts w:ascii="Palatino Linotype" w:eastAsia="Times New Roman" w:hAnsi="Palatino Linotype" w:cs="Arial"/>
          <w:i/>
          <w:iCs/>
          <w:color w:val="000000" w:themeColor="text1"/>
          <w:sz w:val="22"/>
          <w:lang w:val="es-ES"/>
        </w:rPr>
        <w:t>L</w:t>
      </w:r>
      <w:r w:rsidR="000218C3" w:rsidRPr="00C765AE">
        <w:rPr>
          <w:rFonts w:ascii="Palatino Linotype" w:hAnsi="Palatino Linotype"/>
          <w:i/>
          <w:iCs/>
          <w:color w:val="000000"/>
          <w:sz w:val="22"/>
        </w:rPr>
        <w:t xml:space="preserve">a solicitud de información claramente pide lo siguiente: "Solicito me informe las funciones y actividades de la Titular de la Unidad de Transparencia y de todos y cada una de las personas que se encuentran adscritas a dicha unidad" y entregan de manera general lo señalado en el artículo 53 de la Ley de Transparencia y Acceso a la Información </w:t>
      </w:r>
      <w:proofErr w:type="spellStart"/>
      <w:r w:rsidR="000218C3" w:rsidRPr="00C765AE">
        <w:rPr>
          <w:rFonts w:ascii="Palatino Linotype" w:hAnsi="Palatino Linotype"/>
          <w:i/>
          <w:iCs/>
          <w:color w:val="000000"/>
          <w:sz w:val="22"/>
        </w:rPr>
        <w:t>Publica</w:t>
      </w:r>
      <w:proofErr w:type="spellEnd"/>
      <w:r w:rsidR="000218C3" w:rsidRPr="00C765AE">
        <w:rPr>
          <w:rFonts w:ascii="Palatino Linotype" w:hAnsi="Palatino Linotype"/>
          <w:i/>
          <w:iCs/>
          <w:color w:val="000000"/>
          <w:sz w:val="22"/>
        </w:rPr>
        <w:t xml:space="preserve"> del Estado de México y Municipios, no así las funciones y actividades solicitadas. Se solicita se haga entrega de la información completa.</w:t>
      </w:r>
      <w:r w:rsidRPr="00C765AE">
        <w:rPr>
          <w:rFonts w:ascii="Palatino Linotype" w:eastAsia="Times New Roman" w:hAnsi="Palatino Linotype" w:cs="Arial"/>
          <w:i/>
          <w:color w:val="000000" w:themeColor="text1"/>
          <w:sz w:val="22"/>
          <w:lang w:val="es-ES"/>
        </w:rPr>
        <w:t>”</w:t>
      </w:r>
      <w:r w:rsidRPr="00C765AE">
        <w:rPr>
          <w:rFonts w:ascii="Palatino Linotype" w:eastAsia="Times New Roman" w:hAnsi="Palatino Linotype" w:cs="Arial"/>
          <w:color w:val="000000" w:themeColor="text1"/>
          <w:sz w:val="22"/>
          <w:lang w:val="es-ES"/>
        </w:rPr>
        <w:t xml:space="preserve"> (Sic).</w:t>
      </w:r>
    </w:p>
    <w:p w14:paraId="3C8DEE6E" w14:textId="77777777" w:rsidR="00394F10" w:rsidRPr="00C765AE" w:rsidRDefault="00394F10" w:rsidP="001526C3">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F0AFD31" w14:textId="1081A983" w:rsidR="005C7898" w:rsidRPr="00C765AE" w:rsidRDefault="005C7898"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C765AE">
        <w:rPr>
          <w:rFonts w:ascii="Palatino Linotype" w:eastAsia="Calibri" w:hAnsi="Palatino Linotype" w:cs="Arial"/>
          <w:color w:val="000000" w:themeColor="text1"/>
          <w:lang w:val="es-ES"/>
        </w:rPr>
        <w:t xml:space="preserve">Se </w:t>
      </w:r>
      <w:r w:rsidR="00F25B61" w:rsidRPr="00C765AE">
        <w:rPr>
          <w:rFonts w:ascii="Palatino Linotype" w:eastAsia="Times New Roman" w:hAnsi="Palatino Linotype" w:cs="Arial"/>
          <w:color w:val="000000" w:themeColor="text1"/>
          <w:lang w:val="es-ES"/>
        </w:rPr>
        <w:t>registró</w:t>
      </w:r>
      <w:r w:rsidRPr="00C765AE">
        <w:rPr>
          <w:rFonts w:ascii="Palatino Linotype" w:eastAsia="Times New Roman" w:hAnsi="Palatino Linotype" w:cs="Arial"/>
          <w:color w:val="000000" w:themeColor="text1"/>
          <w:lang w:val="es-ES"/>
        </w:rPr>
        <w:t xml:space="preserve"> </w:t>
      </w:r>
      <w:r w:rsidR="00F25B61" w:rsidRPr="00C765AE">
        <w:rPr>
          <w:rFonts w:ascii="Palatino Linotype" w:eastAsia="Times New Roman" w:hAnsi="Palatino Linotype" w:cs="Arial"/>
          <w:color w:val="000000" w:themeColor="text1"/>
          <w:lang w:val="es-ES"/>
        </w:rPr>
        <w:t>el</w:t>
      </w:r>
      <w:r w:rsidRPr="00C765AE">
        <w:rPr>
          <w:rFonts w:ascii="Palatino Linotype" w:eastAsia="Times New Roman" w:hAnsi="Palatino Linotype" w:cs="Arial"/>
          <w:color w:val="000000" w:themeColor="text1"/>
          <w:lang w:val="es-ES"/>
        </w:rPr>
        <w:t xml:space="preserve"> recurso de revisión bajo </w:t>
      </w:r>
      <w:r w:rsidR="00F25B61" w:rsidRPr="00C765AE">
        <w:rPr>
          <w:rFonts w:ascii="Palatino Linotype" w:eastAsia="Times New Roman" w:hAnsi="Palatino Linotype" w:cs="Arial"/>
          <w:color w:val="000000" w:themeColor="text1"/>
          <w:lang w:val="es-ES"/>
        </w:rPr>
        <w:t>el</w:t>
      </w:r>
      <w:r w:rsidRPr="00C765AE">
        <w:rPr>
          <w:rFonts w:ascii="Palatino Linotype" w:eastAsia="Times New Roman" w:hAnsi="Palatino Linotype" w:cs="Arial"/>
          <w:color w:val="000000" w:themeColor="text1"/>
          <w:lang w:val="es-ES"/>
        </w:rPr>
        <w:t xml:space="preserve"> número de expediente </w:t>
      </w:r>
      <w:r w:rsidR="00A73EFE" w:rsidRPr="00C765AE">
        <w:rPr>
          <w:rFonts w:ascii="Palatino Linotype" w:eastAsia="Times New Roman" w:hAnsi="Palatino Linotype" w:cs="Arial"/>
          <w:b/>
          <w:color w:val="000000" w:themeColor="text1"/>
          <w:lang w:val="es-ES"/>
        </w:rPr>
        <w:t>09763/INFOEM/IP/RR/2022</w:t>
      </w:r>
      <w:r w:rsidRPr="00C765AE">
        <w:rPr>
          <w:rFonts w:ascii="Palatino Linotype" w:hAnsi="Palatino Linotype" w:cs="Arial"/>
          <w:bCs/>
          <w:color w:val="000000" w:themeColor="text1"/>
        </w:rPr>
        <w:t xml:space="preserve">; asimismo, con fundamento en lo dispuesto por el </w:t>
      </w:r>
      <w:r w:rsidRPr="00C765AE">
        <w:rPr>
          <w:rFonts w:ascii="Palatino Linotype" w:eastAsia="Calibri" w:hAnsi="Palatino Linotype" w:cs="Arial"/>
          <w:bCs/>
          <w:color w:val="000000" w:themeColor="text1"/>
          <w:lang w:val="es-ES"/>
        </w:rPr>
        <w:t>artículo 185</w:t>
      </w:r>
      <w:r w:rsidR="00AE1CCB" w:rsidRPr="00C765AE">
        <w:rPr>
          <w:rFonts w:ascii="Palatino Linotype" w:eastAsia="Calibri" w:hAnsi="Palatino Linotype" w:cs="Arial"/>
          <w:bCs/>
          <w:color w:val="000000" w:themeColor="text1"/>
          <w:lang w:val="es-ES"/>
        </w:rPr>
        <w:t>,</w:t>
      </w:r>
      <w:r w:rsidRPr="00C765AE">
        <w:rPr>
          <w:rFonts w:ascii="Palatino Linotype" w:eastAsia="Calibri" w:hAnsi="Palatino Linotype" w:cs="Arial"/>
          <w:bCs/>
          <w:color w:val="000000" w:themeColor="text1"/>
          <w:lang w:val="es-ES"/>
        </w:rPr>
        <w:t xml:space="preserve"> fracción I</w:t>
      </w:r>
      <w:r w:rsidR="00AE1CCB" w:rsidRPr="00C765AE">
        <w:rPr>
          <w:rFonts w:ascii="Palatino Linotype" w:eastAsia="Calibri" w:hAnsi="Palatino Linotype" w:cs="Arial"/>
          <w:bCs/>
          <w:color w:val="000000" w:themeColor="text1"/>
          <w:lang w:val="es-ES"/>
        </w:rPr>
        <w:t>,</w:t>
      </w:r>
      <w:r w:rsidRPr="00C765AE">
        <w:rPr>
          <w:rFonts w:ascii="Palatino Linotype" w:eastAsia="Calibri" w:hAnsi="Palatino Linotype" w:cs="Arial"/>
          <w:bCs/>
          <w:color w:val="000000" w:themeColor="text1"/>
          <w:lang w:val="es-ES"/>
        </w:rPr>
        <w:t xml:space="preserve"> de la Ley de Transparencia y Acceso a la Información Pública del Estado de México y Municipios </w:t>
      </w:r>
      <w:r w:rsidRPr="00C765AE">
        <w:rPr>
          <w:rFonts w:ascii="Palatino Linotype" w:eastAsia="Times New Roman" w:hAnsi="Palatino Linotype" w:cs="Arial"/>
          <w:bCs/>
          <w:color w:val="000000" w:themeColor="text1"/>
          <w:lang w:val="es-ES"/>
        </w:rPr>
        <w:t xml:space="preserve">se </w:t>
      </w:r>
      <w:r w:rsidR="00F25B61" w:rsidRPr="00C765AE">
        <w:rPr>
          <w:rFonts w:ascii="Palatino Linotype" w:eastAsia="Times New Roman" w:hAnsi="Palatino Linotype" w:cs="Arial"/>
          <w:bCs/>
          <w:color w:val="000000" w:themeColor="text1"/>
          <w:lang w:val="es-ES"/>
        </w:rPr>
        <w:t>turnó</w:t>
      </w:r>
      <w:r w:rsidRPr="00C765AE">
        <w:rPr>
          <w:rFonts w:ascii="Palatino Linotype" w:eastAsia="Times New Roman" w:hAnsi="Palatino Linotype" w:cs="Arial"/>
          <w:bCs/>
          <w:color w:val="000000" w:themeColor="text1"/>
          <w:lang w:val="es-ES"/>
        </w:rPr>
        <w:t xml:space="preserve"> a l</w:t>
      </w:r>
      <w:r w:rsidR="00F25B61" w:rsidRPr="00C765AE">
        <w:rPr>
          <w:rFonts w:ascii="Palatino Linotype" w:eastAsia="Times New Roman" w:hAnsi="Palatino Linotype" w:cs="Arial"/>
          <w:bCs/>
          <w:color w:val="000000" w:themeColor="text1"/>
          <w:lang w:val="es-ES"/>
        </w:rPr>
        <w:t>a</w:t>
      </w:r>
      <w:r w:rsidRPr="00C765AE">
        <w:rPr>
          <w:rFonts w:ascii="Palatino Linotype" w:eastAsia="Times New Roman" w:hAnsi="Palatino Linotype" w:cs="Arial"/>
          <w:bCs/>
          <w:color w:val="000000" w:themeColor="text1"/>
          <w:lang w:val="es-ES"/>
        </w:rPr>
        <w:t xml:space="preserve"> </w:t>
      </w:r>
      <w:r w:rsidRPr="00C765AE">
        <w:rPr>
          <w:rFonts w:ascii="Palatino Linotype" w:eastAsia="Times New Roman" w:hAnsi="Palatino Linotype" w:cs="Arial"/>
          <w:b/>
          <w:bCs/>
          <w:color w:val="000000" w:themeColor="text1"/>
          <w:lang w:val="es-ES"/>
        </w:rPr>
        <w:t>Comisionad</w:t>
      </w:r>
      <w:r w:rsidR="00F25B61" w:rsidRPr="00C765AE">
        <w:rPr>
          <w:rFonts w:ascii="Palatino Linotype" w:eastAsia="Times New Roman" w:hAnsi="Palatino Linotype" w:cs="Arial"/>
          <w:b/>
          <w:bCs/>
          <w:color w:val="000000" w:themeColor="text1"/>
          <w:lang w:val="es-ES"/>
        </w:rPr>
        <w:t>a</w:t>
      </w:r>
      <w:r w:rsidRPr="00C765AE">
        <w:rPr>
          <w:rFonts w:ascii="Palatino Linotype" w:eastAsia="Times New Roman" w:hAnsi="Palatino Linotype" w:cs="Arial"/>
          <w:b/>
          <w:bCs/>
          <w:color w:val="000000" w:themeColor="text1"/>
          <w:lang w:val="es-ES"/>
        </w:rPr>
        <w:t xml:space="preserve"> María del Rosario Mejía Ayala</w:t>
      </w:r>
      <w:r w:rsidR="00F25B61" w:rsidRPr="00C765AE">
        <w:rPr>
          <w:rFonts w:ascii="Palatino Linotype" w:eastAsia="Times New Roman" w:hAnsi="Palatino Linotype" w:cs="Arial"/>
          <w:bCs/>
          <w:color w:val="000000" w:themeColor="text1"/>
          <w:lang w:val="es-ES"/>
        </w:rPr>
        <w:t>,</w:t>
      </w:r>
      <w:r w:rsidRPr="00C765AE">
        <w:rPr>
          <w:rFonts w:ascii="Palatino Linotype" w:eastAsia="Times New Roman" w:hAnsi="Palatino Linotype" w:cs="Arial"/>
          <w:bCs/>
          <w:color w:val="000000" w:themeColor="text1"/>
          <w:lang w:val="es-ES"/>
        </w:rPr>
        <w:t xml:space="preserve"> con el objeto de </w:t>
      </w:r>
      <w:r w:rsidRPr="00C765AE">
        <w:rPr>
          <w:rFonts w:ascii="Palatino Linotype" w:eastAsia="Times New Roman" w:hAnsi="Palatino Linotype" w:cs="Arial"/>
          <w:bCs/>
          <w:color w:val="000000" w:themeColor="text1"/>
        </w:rPr>
        <w:t>su análisis.</w:t>
      </w:r>
    </w:p>
    <w:p w14:paraId="23A01433" w14:textId="77777777" w:rsidR="005C7898" w:rsidRPr="00C765AE" w:rsidRDefault="005C7898" w:rsidP="005C7898">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C365867" w14:textId="433A445A" w:rsidR="00473F11" w:rsidRPr="00C765AE" w:rsidRDefault="00F25B61"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bookmarkStart w:id="4" w:name="_Hlk74251533"/>
      <w:r w:rsidRPr="00C765AE">
        <w:rPr>
          <w:rFonts w:ascii="Palatino Linotype" w:eastAsia="Times New Roman" w:hAnsi="Palatino Linotype" w:cs="Arial"/>
          <w:color w:val="000000" w:themeColor="text1"/>
          <w:lang w:val="es-ES"/>
        </w:rPr>
        <w:t>La Comisionada Ponente</w:t>
      </w:r>
      <w:r w:rsidR="00473F11" w:rsidRPr="00C765AE">
        <w:rPr>
          <w:rFonts w:ascii="Palatino Linotype" w:eastAsia="Calibri" w:hAnsi="Palatino Linotype" w:cs="Arial"/>
          <w:color w:val="000000" w:themeColor="text1"/>
          <w:lang w:val="es-ES"/>
        </w:rPr>
        <w:t>, con fundamento en lo dispuesto por el artículo 185</w:t>
      </w:r>
      <w:r w:rsidR="00F638B9" w:rsidRPr="00C765AE">
        <w:rPr>
          <w:rFonts w:ascii="Palatino Linotype" w:eastAsia="Calibri" w:hAnsi="Palatino Linotype" w:cs="Arial"/>
          <w:color w:val="000000" w:themeColor="text1"/>
          <w:lang w:val="es-ES"/>
        </w:rPr>
        <w:t>,</w:t>
      </w:r>
      <w:r w:rsidR="00473F11" w:rsidRPr="00C765AE">
        <w:rPr>
          <w:rFonts w:ascii="Palatino Linotype" w:eastAsia="Calibri" w:hAnsi="Palatino Linotype" w:cs="Arial"/>
          <w:color w:val="000000" w:themeColor="text1"/>
          <w:lang w:val="es-ES"/>
        </w:rPr>
        <w:t xml:space="preserve"> fracción II</w:t>
      </w:r>
      <w:r w:rsidR="00F638B9" w:rsidRPr="00C765AE">
        <w:rPr>
          <w:rFonts w:ascii="Palatino Linotype" w:eastAsia="Calibri" w:hAnsi="Palatino Linotype" w:cs="Arial"/>
          <w:color w:val="000000" w:themeColor="text1"/>
          <w:lang w:val="es-ES"/>
        </w:rPr>
        <w:t>,</w:t>
      </w:r>
      <w:r w:rsidR="00473F11" w:rsidRPr="00C765AE">
        <w:rPr>
          <w:rFonts w:ascii="Palatino Linotype" w:eastAsia="Calibri" w:hAnsi="Palatino Linotype" w:cs="Arial"/>
          <w:color w:val="000000" w:themeColor="text1"/>
          <w:lang w:val="es-ES"/>
        </w:rPr>
        <w:t xml:space="preserve"> de la </w:t>
      </w:r>
      <w:r w:rsidRPr="00C765AE">
        <w:rPr>
          <w:rFonts w:ascii="Palatino Linotype" w:eastAsia="Calibri" w:hAnsi="Palatino Linotype" w:cs="Arial"/>
          <w:color w:val="000000" w:themeColor="text1"/>
          <w:lang w:val="es-ES"/>
        </w:rPr>
        <w:t xml:space="preserve">Ley </w:t>
      </w:r>
      <w:r w:rsidR="00473F11" w:rsidRPr="00C765AE">
        <w:rPr>
          <w:rFonts w:ascii="Palatino Linotype" w:eastAsia="Calibri" w:hAnsi="Palatino Linotype" w:cs="Arial"/>
          <w:color w:val="000000" w:themeColor="text1"/>
          <w:lang w:val="es-ES"/>
        </w:rPr>
        <w:t>de la materia, a través del acuerdo de admisión de</w:t>
      </w:r>
      <w:r w:rsidR="007E5A30" w:rsidRPr="00C765AE">
        <w:rPr>
          <w:rFonts w:ascii="Palatino Linotype" w:eastAsia="Calibri" w:hAnsi="Palatino Linotype" w:cs="Arial"/>
          <w:color w:val="000000" w:themeColor="text1"/>
          <w:lang w:val="es-ES"/>
        </w:rPr>
        <w:t xml:space="preserve"> </w:t>
      </w:r>
      <w:r w:rsidR="006A6859" w:rsidRPr="00C765AE">
        <w:rPr>
          <w:rFonts w:ascii="Palatino Linotype" w:eastAsia="Calibri" w:hAnsi="Palatino Linotype" w:cs="Arial"/>
          <w:color w:val="000000" w:themeColor="text1"/>
          <w:lang w:val="es-ES"/>
        </w:rPr>
        <w:t xml:space="preserve">uno (01) de junio </w:t>
      </w:r>
      <w:r w:rsidR="00AE1CCB" w:rsidRPr="00C765AE">
        <w:rPr>
          <w:rFonts w:ascii="Palatino Linotype" w:eastAsia="Calibri" w:hAnsi="Palatino Linotype" w:cs="Arial"/>
          <w:color w:val="000000" w:themeColor="text1"/>
          <w:lang w:val="es-ES"/>
        </w:rPr>
        <w:t>de dos mil veintidós</w:t>
      </w:r>
      <w:r w:rsidR="00473F11" w:rsidRPr="00C765AE">
        <w:rPr>
          <w:rFonts w:ascii="Palatino Linotype" w:eastAsia="Calibri" w:hAnsi="Palatino Linotype" w:cs="Arial"/>
          <w:color w:val="000000" w:themeColor="text1"/>
          <w:lang w:val="es-ES"/>
        </w:rPr>
        <w:t xml:space="preserve">, </w:t>
      </w:r>
      <w:r w:rsidRPr="00C765AE">
        <w:rPr>
          <w:rFonts w:ascii="Palatino Linotype" w:eastAsia="Calibri" w:hAnsi="Palatino Linotype" w:cs="Arial"/>
          <w:color w:val="000000" w:themeColor="text1"/>
          <w:lang w:val="es-ES"/>
        </w:rPr>
        <w:t>puso</w:t>
      </w:r>
      <w:r w:rsidR="00473F11" w:rsidRPr="00C765AE">
        <w:rPr>
          <w:rFonts w:ascii="Palatino Linotype" w:eastAsia="Calibri" w:hAnsi="Palatino Linotype" w:cs="Arial"/>
          <w:color w:val="000000" w:themeColor="text1"/>
          <w:lang w:val="es-ES"/>
        </w:rPr>
        <w:t xml:space="preserve"> a disposición de las partes </w:t>
      </w:r>
      <w:r w:rsidRPr="00C765AE">
        <w:rPr>
          <w:rFonts w:ascii="Palatino Linotype" w:eastAsia="Calibri" w:hAnsi="Palatino Linotype" w:cs="Arial"/>
          <w:color w:val="000000" w:themeColor="text1"/>
          <w:lang w:val="es-ES"/>
        </w:rPr>
        <w:t>el expediente electrónico</w:t>
      </w:r>
      <w:r w:rsidR="00473F11" w:rsidRPr="00C765AE">
        <w:rPr>
          <w:rFonts w:ascii="Palatino Linotype" w:eastAsia="Calibri" w:hAnsi="Palatino Linotype" w:cs="Arial"/>
          <w:color w:val="000000" w:themeColor="text1"/>
          <w:lang w:val="es-ES"/>
        </w:rPr>
        <w:t xml:space="preserve"> </w:t>
      </w:r>
      <w:r w:rsidR="00473F11" w:rsidRPr="00C765AE">
        <w:rPr>
          <w:rFonts w:ascii="Palatino Linotype" w:eastAsia="Calibri" w:hAnsi="Palatino Linotype" w:cs="Arial"/>
          <w:color w:val="000000" w:themeColor="text1"/>
        </w:rPr>
        <w:t xml:space="preserve">vía </w:t>
      </w:r>
      <w:r w:rsidR="00E85FF3" w:rsidRPr="00C765AE">
        <w:rPr>
          <w:rFonts w:ascii="Palatino Linotype" w:eastAsia="Calibri" w:hAnsi="Palatino Linotype" w:cs="Arial"/>
          <w:color w:val="000000" w:themeColor="text1"/>
          <w:lang w:val="es-ES"/>
        </w:rPr>
        <w:t xml:space="preserve">SAIMEX, </w:t>
      </w:r>
      <w:r w:rsidR="00473F11" w:rsidRPr="00C765AE">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 los casos concretos, de esta forma para que el </w:t>
      </w:r>
      <w:r w:rsidR="00473F11" w:rsidRPr="00C765AE">
        <w:rPr>
          <w:rFonts w:ascii="Palatino Linotype" w:eastAsia="Calibri" w:hAnsi="Palatino Linotype" w:cs="Arial"/>
          <w:b/>
          <w:color w:val="000000" w:themeColor="text1"/>
          <w:lang w:val="es-ES"/>
        </w:rPr>
        <w:t>SUJETO OBLIGADO</w:t>
      </w:r>
      <w:r w:rsidR="00473F11" w:rsidRPr="00C765AE">
        <w:rPr>
          <w:rFonts w:ascii="Palatino Linotype" w:eastAsia="Calibri" w:hAnsi="Palatino Linotype" w:cs="Arial"/>
          <w:color w:val="000000" w:themeColor="text1"/>
          <w:lang w:val="es-ES"/>
        </w:rPr>
        <w:t xml:space="preserve"> presentara los Informes Justificados procedentes</w:t>
      </w:r>
      <w:bookmarkEnd w:id="4"/>
      <w:r w:rsidR="00AE1CCB" w:rsidRPr="00C765AE">
        <w:rPr>
          <w:rFonts w:ascii="Palatino Linotype" w:eastAsia="Calibri" w:hAnsi="Palatino Linotype" w:cs="Arial"/>
          <w:color w:val="000000" w:themeColor="text1"/>
          <w:lang w:val="es-ES"/>
        </w:rPr>
        <w:t>.</w:t>
      </w:r>
    </w:p>
    <w:p w14:paraId="12EBC051" w14:textId="77777777" w:rsidR="00CF15AD" w:rsidRPr="00C765AE" w:rsidRDefault="00CF15AD" w:rsidP="00CF15AD">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A5124D5" w14:textId="4CA2E6FF" w:rsidR="00CF15AD" w:rsidRPr="00C765AE" w:rsidRDefault="006A6859"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C765AE">
        <w:rPr>
          <w:rFonts w:ascii="Palatino Linotype" w:eastAsia="Calibri" w:hAnsi="Palatino Linotype" w:cs="Arial"/>
          <w:color w:val="000000" w:themeColor="text1"/>
          <w:lang w:val="es-ES"/>
        </w:rPr>
        <w:lastRenderedPageBreak/>
        <w:t xml:space="preserve">El nueve (09) de junio de dos mil veintidós, el </w:t>
      </w:r>
      <w:r w:rsidRPr="00C765AE">
        <w:rPr>
          <w:rFonts w:ascii="Palatino Linotype" w:eastAsia="Calibri" w:hAnsi="Palatino Linotype" w:cs="Arial"/>
          <w:b/>
          <w:bCs/>
          <w:color w:val="000000" w:themeColor="text1"/>
          <w:lang w:val="es-ES"/>
        </w:rPr>
        <w:t>SUJETO OBLIGADO</w:t>
      </w:r>
      <w:r w:rsidRPr="00C765AE">
        <w:rPr>
          <w:rFonts w:ascii="Palatino Linotype" w:eastAsia="Calibri" w:hAnsi="Palatino Linotype" w:cs="Arial"/>
          <w:color w:val="000000" w:themeColor="text1"/>
          <w:lang w:val="es-ES"/>
        </w:rPr>
        <w:t xml:space="preserve"> presentó, en vía de informe justificado, el archivo electrónico cuyo título y contenido se </w:t>
      </w:r>
      <w:r w:rsidR="00CD2BD3" w:rsidRPr="00C765AE">
        <w:rPr>
          <w:rFonts w:ascii="Palatino Linotype" w:eastAsia="Calibri" w:hAnsi="Palatino Linotype" w:cs="Arial"/>
          <w:color w:val="000000" w:themeColor="text1"/>
          <w:lang w:val="es-ES"/>
        </w:rPr>
        <w:t>resumen a continuación:</w:t>
      </w:r>
    </w:p>
    <w:p w14:paraId="74DF13A2" w14:textId="60EA9321" w:rsidR="00CD2BD3" w:rsidRPr="00C765AE" w:rsidRDefault="00CD2BD3" w:rsidP="00CD2BD3">
      <w:pPr>
        <w:pStyle w:val="Prrafodelista"/>
        <w:numPr>
          <w:ilvl w:val="1"/>
          <w:numId w:val="1"/>
        </w:numPr>
        <w:tabs>
          <w:tab w:val="left" w:pos="426"/>
        </w:tabs>
        <w:spacing w:line="360" w:lineRule="auto"/>
        <w:ind w:left="1134"/>
        <w:jc w:val="both"/>
        <w:rPr>
          <w:rFonts w:ascii="Palatino Linotype" w:eastAsia="Calibri" w:hAnsi="Palatino Linotype" w:cs="Arial"/>
          <w:b/>
          <w:bCs/>
          <w:i/>
          <w:iCs/>
          <w:color w:val="000000" w:themeColor="text1"/>
          <w:lang w:val="es-ES"/>
        </w:rPr>
      </w:pPr>
      <w:r w:rsidRPr="00C765AE">
        <w:rPr>
          <w:rFonts w:ascii="Palatino Linotype" w:eastAsia="Calibri" w:hAnsi="Palatino Linotype" w:cs="Arial"/>
          <w:b/>
          <w:bCs/>
          <w:i/>
          <w:iCs/>
          <w:color w:val="000000" w:themeColor="text1"/>
          <w:lang w:val="es-ES"/>
        </w:rPr>
        <w:t>“</w:t>
      </w:r>
      <w:proofErr w:type="spellStart"/>
      <w:r w:rsidRPr="00C765AE">
        <w:rPr>
          <w:rFonts w:ascii="Palatino Linotype" w:eastAsia="Calibri" w:hAnsi="Palatino Linotype" w:cs="Arial"/>
          <w:b/>
          <w:bCs/>
          <w:i/>
          <w:iCs/>
          <w:color w:val="000000" w:themeColor="text1"/>
          <w:lang w:val="es-ES"/>
        </w:rPr>
        <w:t>manifestacion</w:t>
      </w:r>
      <w:proofErr w:type="spellEnd"/>
      <w:r w:rsidRPr="00C765AE">
        <w:rPr>
          <w:rFonts w:ascii="Palatino Linotype" w:eastAsia="Calibri" w:hAnsi="Palatino Linotype" w:cs="Arial"/>
          <w:b/>
          <w:bCs/>
          <w:i/>
          <w:iCs/>
          <w:color w:val="000000" w:themeColor="text1"/>
          <w:lang w:val="es-ES"/>
        </w:rPr>
        <w:t xml:space="preserve"> RR9763</w:t>
      </w:r>
      <w:r w:rsidR="00F63940" w:rsidRPr="00C765AE">
        <w:rPr>
          <w:rFonts w:ascii="Palatino Linotype" w:eastAsia="Calibri" w:hAnsi="Palatino Linotype" w:cs="Arial"/>
          <w:b/>
          <w:bCs/>
          <w:i/>
          <w:iCs/>
          <w:color w:val="000000" w:themeColor="text1"/>
          <w:lang w:val="es-ES"/>
        </w:rPr>
        <w:t>.pdf”</w:t>
      </w:r>
      <w:r w:rsidR="00F63940" w:rsidRPr="00C765AE">
        <w:rPr>
          <w:rFonts w:ascii="Palatino Linotype" w:eastAsia="Calibri" w:hAnsi="Palatino Linotype" w:cs="Arial"/>
          <w:color w:val="000000" w:themeColor="text1"/>
          <w:lang w:val="es-ES"/>
        </w:rPr>
        <w:t xml:space="preserve">: Documento de seis fojas consistente en la copia digitalizada del oficio número UTAIM/01710/2022, de nueve (09) de junio de dos mil veintidós, </w:t>
      </w:r>
      <w:r w:rsidR="00CB25AE" w:rsidRPr="00C765AE">
        <w:rPr>
          <w:rFonts w:ascii="Palatino Linotype" w:eastAsia="Calibri" w:hAnsi="Palatino Linotype" w:cs="Arial"/>
          <w:color w:val="000000" w:themeColor="text1"/>
          <w:lang w:val="es-ES"/>
        </w:rPr>
        <w:t xml:space="preserve">suscrito por la Titular de la Unidad de Transparencia y Acceso a la Información Pública Municipal del </w:t>
      </w:r>
      <w:r w:rsidR="00CB25AE" w:rsidRPr="00C765AE">
        <w:rPr>
          <w:rFonts w:ascii="Palatino Linotype" w:eastAsia="Calibri" w:hAnsi="Palatino Linotype" w:cs="Arial"/>
          <w:b/>
          <w:bCs/>
          <w:color w:val="000000" w:themeColor="text1"/>
          <w:lang w:val="es-ES"/>
        </w:rPr>
        <w:t>SUJETO OBLIGADO</w:t>
      </w:r>
      <w:r w:rsidR="00CB25AE" w:rsidRPr="00C765AE">
        <w:rPr>
          <w:rFonts w:ascii="Palatino Linotype" w:eastAsia="Calibri" w:hAnsi="Palatino Linotype" w:cs="Arial"/>
          <w:color w:val="000000" w:themeColor="text1"/>
          <w:lang w:val="es-ES"/>
        </w:rPr>
        <w:t xml:space="preserve">, </w:t>
      </w:r>
      <w:r w:rsidR="00AF7E53" w:rsidRPr="00C765AE">
        <w:rPr>
          <w:rFonts w:ascii="Palatino Linotype" w:eastAsia="Calibri" w:hAnsi="Palatino Linotype" w:cs="Arial"/>
          <w:color w:val="000000" w:themeColor="text1"/>
          <w:lang w:val="es-ES"/>
        </w:rPr>
        <w:t xml:space="preserve">por medio del cual, modifica su respuesta inicial y refiere que las facultades y obligaciones de la Unidad de Transparencia se encuentran reconocidas en el artículo </w:t>
      </w:r>
      <w:r w:rsidR="00213D85" w:rsidRPr="00C765AE">
        <w:rPr>
          <w:rFonts w:ascii="Palatino Linotype" w:eastAsia="Calibri" w:hAnsi="Palatino Linotype" w:cs="Arial"/>
          <w:color w:val="000000" w:themeColor="text1"/>
          <w:lang w:val="es-ES"/>
        </w:rPr>
        <w:t>53 de la Ley de Transparencia y Acceso a la Información Pública del Estado de México y Municipios, y 64 del Reglamento Interno de la Administración Pública Municipal de Tlalnepantla de Baz.</w:t>
      </w:r>
    </w:p>
    <w:p w14:paraId="046CDBF0" w14:textId="77777777" w:rsidR="00BD7AEB" w:rsidRPr="00C765AE" w:rsidRDefault="00BD7AEB" w:rsidP="00AE1CCB">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1C56222" w14:textId="2AE5E3E4" w:rsidR="009A7F61" w:rsidRPr="00C765AE" w:rsidRDefault="009A7F61" w:rsidP="009A7F61">
      <w:pPr>
        <w:pStyle w:val="Prrafodelista"/>
        <w:numPr>
          <w:ilvl w:val="0"/>
          <w:numId w:val="1"/>
        </w:numPr>
        <w:tabs>
          <w:tab w:val="left" w:pos="426"/>
        </w:tabs>
        <w:spacing w:line="360" w:lineRule="auto"/>
        <w:jc w:val="both"/>
        <w:rPr>
          <w:rFonts w:ascii="Palatino Linotype" w:hAnsi="Palatino Linotype"/>
          <w:color w:val="000000" w:themeColor="text1"/>
        </w:rPr>
      </w:pPr>
      <w:r w:rsidRPr="00C765AE">
        <w:rPr>
          <w:rFonts w:ascii="Palatino Linotype" w:eastAsia="Times New Roman" w:hAnsi="Palatino Linotype" w:cs="Arial"/>
          <w:color w:val="000000" w:themeColor="text1"/>
        </w:rPr>
        <w:t xml:space="preserve">El </w:t>
      </w:r>
      <w:r w:rsidR="00CC35A3" w:rsidRPr="00C765AE">
        <w:rPr>
          <w:rFonts w:ascii="Palatino Linotype" w:eastAsia="Times New Roman" w:hAnsi="Palatino Linotype" w:cs="Arial"/>
          <w:color w:val="000000" w:themeColor="text1"/>
        </w:rPr>
        <w:t>nueve (09</w:t>
      </w:r>
      <w:r w:rsidRPr="00C765AE">
        <w:rPr>
          <w:rFonts w:ascii="Palatino Linotype" w:eastAsia="Times New Roman" w:hAnsi="Palatino Linotype" w:cs="Arial"/>
          <w:color w:val="000000" w:themeColor="text1"/>
        </w:rPr>
        <w:t xml:space="preserve">) de diciembre de dos mil veintidós, </w:t>
      </w:r>
      <w:r w:rsidRPr="00C765AE">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Pr="00C765AE">
        <w:rPr>
          <w:rFonts w:ascii="Palatino Linotype" w:hAnsi="Palatino Linotype" w:cs="Arial"/>
          <w:bCs/>
          <w:color w:val="000000" w:themeColor="text1"/>
          <w:lang w:val="es-ES"/>
        </w:rPr>
        <w:t xml:space="preserve"> </w:t>
      </w:r>
      <w:r w:rsidRPr="00C765AE">
        <w:rPr>
          <w:rFonts w:ascii="Palatino Linotype" w:hAnsi="Palatino Linotype" w:cs="Arial"/>
          <w:color w:val="000000" w:themeColor="text1"/>
          <w:lang w:val="es-ES"/>
        </w:rPr>
        <w:t>se notificó que el plazo de treinta (30) días para resolver el recurso de revisión sería ampliado por un periodo de 15 días hábiles adicionales.</w:t>
      </w:r>
    </w:p>
    <w:p w14:paraId="103A26D9" w14:textId="77777777" w:rsidR="009A7F61" w:rsidRPr="00C765AE" w:rsidRDefault="009A7F61" w:rsidP="009A7F61">
      <w:pPr>
        <w:pStyle w:val="Prrafodelista"/>
        <w:tabs>
          <w:tab w:val="left" w:pos="426"/>
        </w:tabs>
        <w:spacing w:line="360" w:lineRule="auto"/>
        <w:ind w:left="0"/>
        <w:jc w:val="both"/>
        <w:rPr>
          <w:rFonts w:ascii="Palatino Linotype" w:hAnsi="Palatino Linotype"/>
          <w:color w:val="000000" w:themeColor="text1"/>
        </w:rPr>
      </w:pPr>
    </w:p>
    <w:p w14:paraId="390B7195" w14:textId="77777777" w:rsidR="009A7F61" w:rsidRPr="00C765AE" w:rsidRDefault="009A7F61" w:rsidP="009A7F61">
      <w:pPr>
        <w:pStyle w:val="Prrafodelista"/>
        <w:numPr>
          <w:ilvl w:val="0"/>
          <w:numId w:val="1"/>
        </w:numPr>
        <w:tabs>
          <w:tab w:val="left" w:pos="426"/>
        </w:tabs>
        <w:spacing w:before="240" w:after="240" w:line="360" w:lineRule="auto"/>
        <w:jc w:val="both"/>
        <w:rPr>
          <w:rFonts w:ascii="Palatino Linotype" w:hAnsi="Palatino Linotype"/>
        </w:rPr>
      </w:pPr>
      <w:r w:rsidRPr="00C765AE">
        <w:rPr>
          <w:rFonts w:ascii="Palatino Linotype" w:hAnsi="Palatino Linotype"/>
          <w:color w:val="000000" w:themeColor="text1"/>
        </w:rPr>
        <w:t xml:space="preserve">Este </w:t>
      </w:r>
      <w:r w:rsidRPr="00C765AE">
        <w:rPr>
          <w:rFonts w:ascii="Palatino Linotype" w:eastAsia="Calibri" w:hAnsi="Palatino Linotype" w:cs="Arial"/>
        </w:rPr>
        <w:t xml:space="preserve">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w:t>
      </w:r>
      <w:r w:rsidRPr="00C765AE">
        <w:rPr>
          <w:rFonts w:ascii="Palatino Linotype" w:eastAsia="Calibri" w:hAnsi="Palatino Linotype" w:cs="Arial"/>
        </w:rPr>
        <w:lastRenderedPageBreak/>
        <w:t>deben resolverse por este Instituto. Circunstancia atípica que ha rebasado las capacidades técnicas y humanas del personal encargado de la proyección de las resoluciones a dichos medios de impugnación.</w:t>
      </w:r>
    </w:p>
    <w:p w14:paraId="071144B6" w14:textId="77777777" w:rsidR="009A7F61" w:rsidRPr="00C765AE" w:rsidRDefault="009A7F61" w:rsidP="009A7F61">
      <w:pPr>
        <w:pStyle w:val="Prrafodelista"/>
        <w:tabs>
          <w:tab w:val="left" w:pos="426"/>
        </w:tabs>
        <w:spacing w:before="240" w:after="240" w:line="360" w:lineRule="auto"/>
        <w:ind w:left="0"/>
        <w:jc w:val="both"/>
        <w:rPr>
          <w:rFonts w:ascii="Palatino Linotype" w:hAnsi="Palatino Linotype"/>
        </w:rPr>
      </w:pPr>
    </w:p>
    <w:p w14:paraId="58E7014D" w14:textId="3C85BCF4" w:rsidR="009A7F61" w:rsidRPr="00C765AE" w:rsidRDefault="009A7F61" w:rsidP="009A7F61">
      <w:pPr>
        <w:pStyle w:val="Prrafodelista"/>
        <w:numPr>
          <w:ilvl w:val="0"/>
          <w:numId w:val="1"/>
        </w:numPr>
        <w:tabs>
          <w:tab w:val="left" w:pos="426"/>
        </w:tabs>
        <w:spacing w:line="360" w:lineRule="auto"/>
        <w:jc w:val="both"/>
        <w:rPr>
          <w:rFonts w:ascii="Palatino Linotype" w:hAnsi="Palatino Linotype"/>
          <w:color w:val="000000" w:themeColor="text1"/>
        </w:rPr>
      </w:pPr>
      <w:r w:rsidRPr="00C765AE">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21F11ED0" w14:textId="77777777" w:rsidR="009A7F61" w:rsidRPr="00C765AE" w:rsidRDefault="009A7F61" w:rsidP="009A7F61">
      <w:pPr>
        <w:pStyle w:val="Prrafodelista"/>
        <w:tabs>
          <w:tab w:val="left" w:pos="426"/>
        </w:tabs>
        <w:spacing w:line="360" w:lineRule="auto"/>
        <w:ind w:left="0"/>
        <w:jc w:val="both"/>
        <w:rPr>
          <w:rFonts w:ascii="Palatino Linotype" w:hAnsi="Palatino Linotype"/>
          <w:color w:val="000000" w:themeColor="text1"/>
        </w:rPr>
      </w:pPr>
    </w:p>
    <w:p w14:paraId="4B10DF52" w14:textId="77777777" w:rsidR="009A7F61" w:rsidRPr="00C765AE" w:rsidRDefault="009A7F61" w:rsidP="009A7F61">
      <w:pPr>
        <w:pStyle w:val="Prrafodelista"/>
        <w:numPr>
          <w:ilvl w:val="0"/>
          <w:numId w:val="1"/>
        </w:numPr>
        <w:tabs>
          <w:tab w:val="left" w:pos="426"/>
        </w:tabs>
        <w:spacing w:before="240" w:after="240" w:line="360" w:lineRule="auto"/>
        <w:jc w:val="both"/>
        <w:rPr>
          <w:rFonts w:ascii="Palatino Linotype" w:hAnsi="Palatino Linotype"/>
        </w:rPr>
      </w:pPr>
      <w:r w:rsidRPr="00C765AE">
        <w:rPr>
          <w:rFonts w:ascii="Palatino Linotype" w:hAnsi="Palatino Linotype"/>
          <w:color w:val="000000" w:themeColor="text1"/>
        </w:rPr>
        <w:t xml:space="preserve">Así, </w:t>
      </w:r>
      <w:r w:rsidRPr="00C765AE">
        <w:rPr>
          <w:rFonts w:ascii="Palatino Linotype" w:hAnsi="Palatino Linotype"/>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15430D1" w14:textId="77777777" w:rsidR="009A7F61" w:rsidRPr="00C765AE" w:rsidRDefault="009A7F61" w:rsidP="009A7F61">
      <w:pPr>
        <w:pStyle w:val="Prrafodelista"/>
        <w:tabs>
          <w:tab w:val="left" w:pos="426"/>
        </w:tabs>
        <w:spacing w:before="240" w:after="240" w:line="360" w:lineRule="auto"/>
        <w:ind w:left="0"/>
        <w:jc w:val="both"/>
        <w:rPr>
          <w:rFonts w:ascii="Palatino Linotype" w:hAnsi="Palatino Linotype"/>
        </w:rPr>
      </w:pPr>
    </w:p>
    <w:p w14:paraId="75E1AE92" w14:textId="77777777" w:rsidR="009A7F61" w:rsidRPr="00C765AE" w:rsidRDefault="009A7F61" w:rsidP="009A7F61">
      <w:pPr>
        <w:pStyle w:val="Prrafodelista"/>
        <w:numPr>
          <w:ilvl w:val="0"/>
          <w:numId w:val="1"/>
        </w:numPr>
        <w:tabs>
          <w:tab w:val="left" w:pos="426"/>
        </w:tabs>
        <w:spacing w:before="240" w:after="240" w:line="360" w:lineRule="auto"/>
        <w:jc w:val="both"/>
        <w:rPr>
          <w:rFonts w:ascii="Palatino Linotype" w:hAnsi="Palatino Linotype"/>
        </w:rPr>
      </w:pPr>
      <w:r w:rsidRPr="00C765AE">
        <w:rPr>
          <w:rFonts w:ascii="Palatino Linotype" w:eastAsia="Calibri" w:hAnsi="Palatino Linotype" w:cs="Arial"/>
        </w:rPr>
        <w:t xml:space="preserve">En </w:t>
      </w:r>
      <w:r w:rsidRPr="00C765AE">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DF2FF69" w14:textId="77777777" w:rsidR="009A7F61" w:rsidRPr="00C765AE" w:rsidRDefault="009A7F61" w:rsidP="009A7F61">
      <w:pPr>
        <w:pStyle w:val="Prrafodelista"/>
        <w:tabs>
          <w:tab w:val="left" w:pos="426"/>
        </w:tabs>
        <w:spacing w:before="240" w:after="240" w:line="360" w:lineRule="auto"/>
        <w:ind w:left="0"/>
        <w:jc w:val="both"/>
        <w:rPr>
          <w:rFonts w:ascii="Palatino Linotype" w:hAnsi="Palatino Linotype"/>
        </w:rPr>
      </w:pPr>
    </w:p>
    <w:p w14:paraId="1E3D6066" w14:textId="77777777" w:rsidR="009A7F61" w:rsidRPr="00C765AE" w:rsidRDefault="009A7F61" w:rsidP="009A7F61">
      <w:pPr>
        <w:pStyle w:val="Prrafodelista"/>
        <w:numPr>
          <w:ilvl w:val="0"/>
          <w:numId w:val="1"/>
        </w:numPr>
        <w:tabs>
          <w:tab w:val="left" w:pos="426"/>
        </w:tabs>
        <w:spacing w:line="360" w:lineRule="auto"/>
        <w:jc w:val="both"/>
        <w:rPr>
          <w:rFonts w:ascii="Palatino Linotype" w:hAnsi="Palatino Linotype"/>
          <w:color w:val="000000" w:themeColor="text1"/>
        </w:rPr>
      </w:pPr>
      <w:r w:rsidRPr="00C765AE">
        <w:rPr>
          <w:rFonts w:ascii="Palatino Linotype" w:eastAsia="Calibri" w:hAnsi="Palatino Linotype" w:cs="Arial"/>
        </w:rPr>
        <w:t xml:space="preserve">Por </w:t>
      </w:r>
      <w:r w:rsidRPr="00C765AE">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33A7E945" w14:textId="77777777" w:rsidR="009A7F61" w:rsidRPr="00C765AE" w:rsidRDefault="009A7F61" w:rsidP="005E2084">
      <w:pPr>
        <w:pStyle w:val="Prrafodelista"/>
        <w:numPr>
          <w:ilvl w:val="1"/>
          <w:numId w:val="5"/>
        </w:numPr>
        <w:tabs>
          <w:tab w:val="left" w:pos="426"/>
        </w:tabs>
        <w:spacing w:line="360" w:lineRule="auto"/>
        <w:ind w:left="1134"/>
        <w:jc w:val="both"/>
        <w:rPr>
          <w:rFonts w:ascii="Palatino Linotype" w:eastAsia="Calibri" w:hAnsi="Palatino Linotype" w:cs="Arial"/>
        </w:rPr>
      </w:pPr>
      <w:r w:rsidRPr="00C765AE">
        <w:rPr>
          <w:rFonts w:ascii="Palatino Linotype" w:eastAsia="Calibri" w:hAnsi="Palatino Linotype" w:cs="Arial"/>
          <w:b/>
          <w:bCs/>
        </w:rPr>
        <w:lastRenderedPageBreak/>
        <w:t>Complejidad del Asunto:</w:t>
      </w:r>
      <w:r w:rsidRPr="00C765AE">
        <w:rPr>
          <w:rFonts w:ascii="Palatino Linotype" w:eastAsia="Calibri" w:hAnsi="Palatino Linotype" w:cs="Arial"/>
        </w:rPr>
        <w:t xml:space="preserve"> La complejidad de la prueba, la pluralidad de sujetos procesales, el tiempo transcurrido, las características y contexto del recurso.</w:t>
      </w:r>
    </w:p>
    <w:p w14:paraId="4BACC918" w14:textId="77777777" w:rsidR="009A7F61" w:rsidRPr="00C765AE" w:rsidRDefault="009A7F61" w:rsidP="005E2084">
      <w:pPr>
        <w:pStyle w:val="Prrafodelista"/>
        <w:numPr>
          <w:ilvl w:val="1"/>
          <w:numId w:val="5"/>
        </w:numPr>
        <w:tabs>
          <w:tab w:val="left" w:pos="426"/>
        </w:tabs>
        <w:spacing w:line="360" w:lineRule="auto"/>
        <w:ind w:left="1134"/>
        <w:jc w:val="both"/>
        <w:rPr>
          <w:rFonts w:ascii="Palatino Linotype" w:eastAsia="Calibri" w:hAnsi="Palatino Linotype" w:cs="Arial"/>
        </w:rPr>
      </w:pPr>
      <w:r w:rsidRPr="00C765AE">
        <w:rPr>
          <w:rFonts w:ascii="Palatino Linotype" w:eastAsia="Calibri" w:hAnsi="Palatino Linotype" w:cs="Arial"/>
          <w:b/>
          <w:bCs/>
        </w:rPr>
        <w:t>Actividad Procesal del interesado:</w:t>
      </w:r>
      <w:r w:rsidRPr="00C765AE">
        <w:rPr>
          <w:rFonts w:ascii="Palatino Linotype" w:eastAsia="Calibri" w:hAnsi="Palatino Linotype" w:cs="Arial"/>
        </w:rPr>
        <w:t xml:space="preserve"> Acciones u omisiones del interesado.</w:t>
      </w:r>
    </w:p>
    <w:p w14:paraId="3EAB6D11" w14:textId="77777777" w:rsidR="009A7F61" w:rsidRPr="00C765AE" w:rsidRDefault="009A7F61" w:rsidP="005E2084">
      <w:pPr>
        <w:pStyle w:val="Prrafodelista"/>
        <w:numPr>
          <w:ilvl w:val="1"/>
          <w:numId w:val="5"/>
        </w:numPr>
        <w:tabs>
          <w:tab w:val="left" w:pos="426"/>
        </w:tabs>
        <w:spacing w:line="360" w:lineRule="auto"/>
        <w:ind w:left="1134"/>
        <w:jc w:val="both"/>
        <w:rPr>
          <w:rFonts w:ascii="Palatino Linotype" w:eastAsia="Calibri" w:hAnsi="Palatino Linotype" w:cs="Arial"/>
        </w:rPr>
      </w:pPr>
      <w:r w:rsidRPr="00C765AE">
        <w:rPr>
          <w:rFonts w:ascii="Palatino Linotype" w:eastAsia="Calibri" w:hAnsi="Palatino Linotype" w:cs="Arial"/>
          <w:b/>
          <w:bCs/>
        </w:rPr>
        <w:t>Conducta de la Autoridad:</w:t>
      </w:r>
      <w:r w:rsidRPr="00C765AE">
        <w:rPr>
          <w:rFonts w:ascii="Palatino Linotype" w:eastAsia="Calibri" w:hAnsi="Palatino Linotype" w:cs="Arial"/>
        </w:rPr>
        <w:t xml:space="preserve"> Las Acciones u omisiones realizadas en el procedimiento. Así como si la autoridad actuó con la debida diligencia.</w:t>
      </w:r>
    </w:p>
    <w:p w14:paraId="51840CBA" w14:textId="77777777" w:rsidR="009A7F61" w:rsidRPr="00C765AE" w:rsidRDefault="009A7F61" w:rsidP="005E2084">
      <w:pPr>
        <w:pStyle w:val="Prrafodelista"/>
        <w:numPr>
          <w:ilvl w:val="1"/>
          <w:numId w:val="5"/>
        </w:numPr>
        <w:tabs>
          <w:tab w:val="left" w:pos="426"/>
        </w:tabs>
        <w:spacing w:line="360" w:lineRule="auto"/>
        <w:ind w:left="1134"/>
        <w:jc w:val="both"/>
        <w:rPr>
          <w:rFonts w:ascii="Palatino Linotype" w:hAnsi="Palatino Linotype"/>
          <w:color w:val="000000" w:themeColor="text1"/>
        </w:rPr>
      </w:pPr>
      <w:r w:rsidRPr="00C765AE">
        <w:rPr>
          <w:rFonts w:ascii="Palatino Linotype" w:eastAsia="Calibri" w:hAnsi="Palatino Linotype" w:cs="Arial"/>
          <w:b/>
          <w:bCs/>
        </w:rPr>
        <w:t xml:space="preserve">La afectación generada en la situación jurídica de la persona involucrada en el proceso: </w:t>
      </w:r>
      <w:r w:rsidRPr="00C765AE">
        <w:rPr>
          <w:rFonts w:ascii="Palatino Linotype" w:eastAsia="Calibri" w:hAnsi="Palatino Linotype" w:cs="Arial"/>
        </w:rPr>
        <w:t>Violación a sus derechos humanos.</w:t>
      </w:r>
    </w:p>
    <w:p w14:paraId="51E91675" w14:textId="77777777" w:rsidR="009A7F61" w:rsidRPr="00C765AE" w:rsidRDefault="009A7F61" w:rsidP="009A7F61">
      <w:pPr>
        <w:pStyle w:val="Prrafodelista"/>
        <w:tabs>
          <w:tab w:val="left" w:pos="426"/>
        </w:tabs>
        <w:spacing w:line="360" w:lineRule="auto"/>
        <w:ind w:left="0"/>
        <w:jc w:val="both"/>
        <w:rPr>
          <w:rFonts w:ascii="Palatino Linotype" w:hAnsi="Palatino Linotype"/>
          <w:color w:val="000000" w:themeColor="text1"/>
        </w:rPr>
      </w:pPr>
    </w:p>
    <w:p w14:paraId="760F6D01" w14:textId="77777777" w:rsidR="009A7F61" w:rsidRPr="00C765AE" w:rsidRDefault="009A7F61" w:rsidP="009A7F61">
      <w:pPr>
        <w:pStyle w:val="Prrafodelista"/>
        <w:numPr>
          <w:ilvl w:val="0"/>
          <w:numId w:val="1"/>
        </w:numPr>
        <w:tabs>
          <w:tab w:val="left" w:pos="426"/>
        </w:tabs>
        <w:spacing w:before="240" w:after="240" w:line="360" w:lineRule="auto"/>
        <w:jc w:val="both"/>
        <w:rPr>
          <w:rFonts w:ascii="Palatino Linotype" w:hAnsi="Palatino Linotype"/>
        </w:rPr>
      </w:pPr>
      <w:r w:rsidRPr="00C765AE">
        <w:rPr>
          <w:rFonts w:ascii="Palatino Linotype" w:eastAsia="Calibri" w:hAnsi="Palatino Linotype" w:cs="Arial"/>
          <w:color w:val="000000" w:themeColor="text1"/>
        </w:rPr>
        <w:t xml:space="preserve">De </w:t>
      </w:r>
      <w:r w:rsidRPr="00C765AE">
        <w:rPr>
          <w:rFonts w:ascii="Palatino Linotype" w:hAnsi="Palatino Linotype"/>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8D5ABC9" w14:textId="77777777" w:rsidR="009A7F61" w:rsidRPr="00C765AE" w:rsidRDefault="009A7F61" w:rsidP="009A7F61">
      <w:pPr>
        <w:pStyle w:val="Prrafodelista"/>
        <w:tabs>
          <w:tab w:val="left" w:pos="426"/>
        </w:tabs>
        <w:spacing w:before="240" w:after="240" w:line="360" w:lineRule="auto"/>
        <w:ind w:left="0"/>
        <w:jc w:val="both"/>
        <w:rPr>
          <w:rFonts w:ascii="Palatino Linotype" w:hAnsi="Palatino Linotype"/>
        </w:rPr>
      </w:pPr>
    </w:p>
    <w:p w14:paraId="482C1190" w14:textId="77777777" w:rsidR="009A7F61" w:rsidRPr="00C765AE" w:rsidRDefault="009A7F61" w:rsidP="009A7F61">
      <w:pPr>
        <w:pStyle w:val="Prrafodelista"/>
        <w:numPr>
          <w:ilvl w:val="0"/>
          <w:numId w:val="1"/>
        </w:numPr>
        <w:tabs>
          <w:tab w:val="left" w:pos="426"/>
        </w:tabs>
        <w:spacing w:before="240" w:after="240" w:line="360" w:lineRule="auto"/>
        <w:jc w:val="both"/>
        <w:rPr>
          <w:rFonts w:ascii="Palatino Linotype" w:hAnsi="Palatino Linotype"/>
        </w:rPr>
      </w:pPr>
      <w:r w:rsidRPr="00C765AE">
        <w:rPr>
          <w:rFonts w:ascii="Palatino Linotype" w:eastAsia="Calibri" w:hAnsi="Palatino Linotype" w:cs="Arial"/>
        </w:rPr>
        <w:t xml:space="preserve">Argumento </w:t>
      </w:r>
      <w:r w:rsidRPr="00C765AE">
        <w:rPr>
          <w:rFonts w:ascii="Palatino Linotype" w:hAnsi="Palatino Linotype"/>
        </w:rPr>
        <w:t>que encuentra sustento en la jurisprudencia P</w:t>
      </w:r>
      <w:proofErr w:type="gramStart"/>
      <w:r w:rsidRPr="00C765AE">
        <w:rPr>
          <w:rFonts w:ascii="Palatino Linotype" w:hAnsi="Palatino Linotype"/>
        </w:rPr>
        <w:t>./</w:t>
      </w:r>
      <w:proofErr w:type="gramEnd"/>
      <w:r w:rsidRPr="00C765AE">
        <w:rPr>
          <w:rFonts w:ascii="Palatino Linotype" w:hAnsi="Palatino Linotype"/>
        </w:rPr>
        <w:t xml:space="preserve">J. 32/92 emitida por el Pleno de la Suprema Corte de Justicia de la Nación de rubro </w:t>
      </w:r>
      <w:r w:rsidRPr="00C765AE">
        <w:rPr>
          <w:rFonts w:ascii="Palatino Linotype" w:hAnsi="Palatino Linotype"/>
          <w:i/>
        </w:rPr>
        <w:t xml:space="preserve">“TÉRMINOS PROCESALES. PARA DETERMINAR SI UN FUNCIONARIO JUDICIAL ACTUÓ INDEBIDAMENTE POR NO RESPETARLOS SE DEBE ATENDER AL PRESUPUESTO QUE CONSIDERÓ EL LEGISLADOR AL FIJARLOS Y LAS </w:t>
      </w:r>
      <w:r w:rsidRPr="00C765AE">
        <w:rPr>
          <w:rFonts w:ascii="Palatino Linotype" w:hAnsi="Palatino Linotype"/>
          <w:i/>
        </w:rPr>
        <w:lastRenderedPageBreak/>
        <w:t>CARACTERÍSTICAS DEL CASO.”</w:t>
      </w:r>
      <w:r w:rsidRPr="00C765AE">
        <w:rPr>
          <w:rStyle w:val="Refdenotaalpie"/>
          <w:rFonts w:ascii="Palatino Linotype" w:hAnsi="Palatino Linotype"/>
          <w:i/>
        </w:rPr>
        <w:footnoteReference w:id="2"/>
      </w:r>
      <w:r w:rsidRPr="00C765AE">
        <w:rPr>
          <w:rFonts w:ascii="Palatino Linotype" w:hAnsi="Palatino Linotype"/>
        </w:rPr>
        <w:t>, visible en la Gaceta del Seminario Judicial de la Federación con el registro digital 205635.</w:t>
      </w:r>
    </w:p>
    <w:p w14:paraId="5DAAAF75" w14:textId="77777777" w:rsidR="009A7F61" w:rsidRPr="00C765AE" w:rsidRDefault="009A7F61" w:rsidP="009A7F61">
      <w:pPr>
        <w:pStyle w:val="Prrafodelista"/>
        <w:tabs>
          <w:tab w:val="left" w:pos="426"/>
        </w:tabs>
        <w:spacing w:before="240" w:after="240" w:line="360" w:lineRule="auto"/>
        <w:ind w:left="0"/>
        <w:jc w:val="both"/>
        <w:rPr>
          <w:rFonts w:ascii="Palatino Linotype" w:hAnsi="Palatino Linotype"/>
        </w:rPr>
      </w:pPr>
    </w:p>
    <w:p w14:paraId="7819F5CA" w14:textId="77777777" w:rsidR="009A7F61" w:rsidRPr="00C765AE" w:rsidRDefault="009A7F61" w:rsidP="009A7F61">
      <w:pPr>
        <w:pStyle w:val="Prrafodelista"/>
        <w:numPr>
          <w:ilvl w:val="0"/>
          <w:numId w:val="1"/>
        </w:numPr>
        <w:tabs>
          <w:tab w:val="left" w:pos="426"/>
        </w:tabs>
        <w:spacing w:before="240" w:after="240" w:line="360" w:lineRule="auto"/>
        <w:jc w:val="both"/>
        <w:rPr>
          <w:rFonts w:ascii="Palatino Linotype" w:hAnsi="Palatino Linotype"/>
        </w:rPr>
      </w:pPr>
      <w:r w:rsidRPr="00C765AE">
        <w:rPr>
          <w:rFonts w:ascii="Palatino Linotype" w:eastAsia="Calibri" w:hAnsi="Palatino Linotype" w:cs="Arial"/>
        </w:rPr>
        <w:t xml:space="preserve">Razones </w:t>
      </w:r>
      <w:r w:rsidRPr="00C765AE">
        <w:rPr>
          <w:rFonts w:ascii="Palatino Linotype" w:hAnsi="Palatino Linotype"/>
        </w:rPr>
        <w:t xml:space="preserve">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C765AE">
        <w:rPr>
          <w:rFonts w:ascii="Palatino Linotype" w:hAnsi="Palatino Linotype"/>
        </w:rPr>
        <w:lastRenderedPageBreak/>
        <w:t>los términos legales previamente establecidos por la Ley, por tratarse de causas de fuerza mayor.</w:t>
      </w:r>
    </w:p>
    <w:p w14:paraId="16F741DE" w14:textId="77777777" w:rsidR="009A7F61" w:rsidRPr="00C765AE" w:rsidRDefault="009A7F61" w:rsidP="009A7F61">
      <w:pPr>
        <w:pStyle w:val="Prrafodelista"/>
        <w:tabs>
          <w:tab w:val="left" w:pos="426"/>
        </w:tabs>
        <w:spacing w:before="240" w:after="240" w:line="360" w:lineRule="auto"/>
        <w:ind w:left="0"/>
        <w:jc w:val="both"/>
        <w:rPr>
          <w:rFonts w:ascii="Palatino Linotype" w:hAnsi="Palatino Linotype"/>
        </w:rPr>
      </w:pPr>
    </w:p>
    <w:p w14:paraId="26A6A250" w14:textId="77777777" w:rsidR="009A7F61" w:rsidRPr="00C765AE" w:rsidRDefault="009A7F61" w:rsidP="009A7F61">
      <w:pPr>
        <w:pStyle w:val="Prrafodelista"/>
        <w:numPr>
          <w:ilvl w:val="0"/>
          <w:numId w:val="1"/>
        </w:numPr>
        <w:tabs>
          <w:tab w:val="left" w:pos="426"/>
        </w:tabs>
        <w:spacing w:line="360" w:lineRule="auto"/>
        <w:jc w:val="both"/>
        <w:rPr>
          <w:rFonts w:ascii="Palatino Linotype" w:hAnsi="Palatino Linotype"/>
          <w:color w:val="000000" w:themeColor="text1"/>
        </w:rPr>
      </w:pPr>
      <w:r w:rsidRPr="00C765AE">
        <w:rPr>
          <w:rFonts w:ascii="Palatino Linotype" w:eastAsia="Calibri" w:hAnsi="Palatino Linotype" w:cs="Arial"/>
        </w:rPr>
        <w:t xml:space="preserve">Al </w:t>
      </w:r>
      <w:r w:rsidRPr="00C765AE">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61ADA789" w14:textId="77777777" w:rsidR="009A7F61" w:rsidRPr="00C765AE" w:rsidRDefault="009A7F61" w:rsidP="009A7F61">
      <w:pPr>
        <w:pStyle w:val="Prrafodelista"/>
        <w:tabs>
          <w:tab w:val="left" w:pos="426"/>
        </w:tabs>
        <w:spacing w:line="360" w:lineRule="auto"/>
        <w:ind w:left="0"/>
        <w:jc w:val="both"/>
        <w:rPr>
          <w:rFonts w:ascii="Palatino Linotype" w:hAnsi="Palatino Linotype"/>
          <w:color w:val="000000" w:themeColor="text1"/>
        </w:rPr>
      </w:pPr>
    </w:p>
    <w:p w14:paraId="5E010FC1" w14:textId="77777777" w:rsidR="009A7F61" w:rsidRPr="00C765AE" w:rsidRDefault="009A7F61" w:rsidP="009A7F61">
      <w:pPr>
        <w:pStyle w:val="Prrafodelista"/>
        <w:spacing w:line="276" w:lineRule="auto"/>
        <w:ind w:left="567" w:right="567"/>
        <w:jc w:val="both"/>
        <w:rPr>
          <w:rFonts w:ascii="Palatino Linotype" w:hAnsi="Palatino Linotype"/>
          <w:i/>
          <w:sz w:val="22"/>
        </w:rPr>
      </w:pPr>
      <w:r w:rsidRPr="00C765AE">
        <w:rPr>
          <w:rFonts w:ascii="Palatino Linotype" w:hAnsi="Palatino Linotype"/>
          <w:b/>
          <w:i/>
          <w:sz w:val="22"/>
        </w:rPr>
        <w:t>PLAZO RAZONABLE PARA RESOLVER. DIMENSIÓN Y EFECTOS DE ESTE CONCEPTO CUANDO SE ADUCE EXCESIVA CARGA DE TRABAJO.</w:t>
      </w:r>
      <w:r w:rsidRPr="00C765AE">
        <w:rPr>
          <w:rFonts w:ascii="Palatino Linotype" w:hAnsi="Palatino Linotype"/>
          <w:i/>
          <w:sz w:val="22"/>
        </w:rPr>
        <w:t xml:space="preserve"> “A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w:t>
      </w:r>
      <w:r w:rsidRPr="00C765AE">
        <w:rPr>
          <w:rFonts w:ascii="Palatino Linotype" w:hAnsi="Palatino Linotype"/>
          <w:i/>
          <w:sz w:val="22"/>
        </w:rPr>
        <w:lastRenderedPageBreak/>
        <w:t>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C765AE">
        <w:rPr>
          <w:rStyle w:val="Refdenotaalpie"/>
          <w:rFonts w:ascii="Palatino Linotype" w:hAnsi="Palatino Linotype"/>
          <w:i/>
          <w:sz w:val="22"/>
        </w:rPr>
        <w:footnoteReference w:id="3"/>
      </w:r>
    </w:p>
    <w:p w14:paraId="69C648E9" w14:textId="77777777" w:rsidR="009A7F61" w:rsidRPr="00C765AE" w:rsidRDefault="009A7F61" w:rsidP="009A7F61">
      <w:pPr>
        <w:pStyle w:val="Prrafodelista"/>
        <w:spacing w:line="276" w:lineRule="auto"/>
        <w:ind w:left="567" w:right="567"/>
        <w:jc w:val="both"/>
        <w:rPr>
          <w:rFonts w:ascii="Palatino Linotype" w:hAnsi="Palatino Linotype"/>
          <w:i/>
          <w:sz w:val="22"/>
        </w:rPr>
      </w:pPr>
    </w:p>
    <w:p w14:paraId="76E7FEC3" w14:textId="77777777" w:rsidR="009A7F61" w:rsidRPr="00C765AE" w:rsidRDefault="009A7F61" w:rsidP="009A7F61">
      <w:pPr>
        <w:pStyle w:val="Prrafodelista"/>
        <w:spacing w:line="276" w:lineRule="auto"/>
        <w:ind w:left="567" w:right="567"/>
        <w:jc w:val="both"/>
        <w:rPr>
          <w:rFonts w:ascii="Palatino Linotype" w:hAnsi="Palatino Linotype"/>
          <w:i/>
          <w:sz w:val="22"/>
        </w:rPr>
      </w:pPr>
      <w:r w:rsidRPr="00C765AE">
        <w:rPr>
          <w:rFonts w:ascii="Palatino Linotype" w:hAnsi="Palatino Linotype"/>
          <w:b/>
          <w:i/>
          <w:sz w:val="22"/>
        </w:rPr>
        <w:t>PLAZO RAZONABLE PARA RESOLVER. CONCEPTO Y ELEMENTOS QUE LO INTEGRAN A LA LUZ DEL DERECHO INTERNACIONAL DE LOS DERECHOS HUMANOS.</w:t>
      </w:r>
      <w:r w:rsidRPr="00C765AE">
        <w:rPr>
          <w:rFonts w:ascii="Palatino Linotype" w:hAnsi="Palatino Linotype"/>
          <w:i/>
          <w:sz w:val="22"/>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w:t>
      </w:r>
      <w:r w:rsidRPr="00C765AE">
        <w:rPr>
          <w:rFonts w:ascii="Palatino Linotype" w:hAnsi="Palatino Linotype"/>
          <w:i/>
          <w:sz w:val="22"/>
        </w:rPr>
        <w:lastRenderedPageBreak/>
        <w:t>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r w:rsidRPr="00C765AE">
        <w:rPr>
          <w:rStyle w:val="Refdenotaalpie"/>
          <w:rFonts w:ascii="Palatino Linotype" w:hAnsi="Palatino Linotype"/>
          <w:i/>
          <w:sz w:val="22"/>
        </w:rPr>
        <w:footnoteReference w:id="4"/>
      </w:r>
    </w:p>
    <w:p w14:paraId="3D25832A" w14:textId="77777777" w:rsidR="009A7F61" w:rsidRPr="00C765AE" w:rsidRDefault="009A7F61" w:rsidP="009A7F61">
      <w:pPr>
        <w:pStyle w:val="Prrafodelista"/>
        <w:tabs>
          <w:tab w:val="left" w:pos="426"/>
        </w:tabs>
        <w:spacing w:line="360" w:lineRule="auto"/>
        <w:ind w:left="0"/>
        <w:jc w:val="both"/>
        <w:rPr>
          <w:rFonts w:ascii="Palatino Linotype" w:hAnsi="Palatino Linotype"/>
          <w:color w:val="000000" w:themeColor="text1"/>
        </w:rPr>
      </w:pPr>
    </w:p>
    <w:p w14:paraId="3129DE56" w14:textId="6325B3B4" w:rsidR="009A7F61" w:rsidRPr="00C765AE" w:rsidRDefault="009A7F61" w:rsidP="009A7F61">
      <w:pPr>
        <w:pStyle w:val="Prrafodelista"/>
        <w:numPr>
          <w:ilvl w:val="0"/>
          <w:numId w:val="1"/>
        </w:numPr>
        <w:tabs>
          <w:tab w:val="left" w:pos="426"/>
        </w:tabs>
        <w:spacing w:line="360" w:lineRule="auto"/>
        <w:jc w:val="both"/>
        <w:rPr>
          <w:rFonts w:ascii="Palatino Linotype" w:hAnsi="Palatino Linotype"/>
          <w:color w:val="000000" w:themeColor="text1"/>
        </w:rPr>
      </w:pPr>
      <w:r w:rsidRPr="00C765AE">
        <w:rPr>
          <w:rFonts w:ascii="Palatino Linotype" w:eastAsia="Calibri" w:hAnsi="Palatino Linotype" w:cs="Arial"/>
          <w:color w:val="000000" w:themeColor="text1"/>
        </w:rPr>
        <w:t xml:space="preserve">Por </w:t>
      </w:r>
      <w:r w:rsidRPr="00C765AE">
        <w:rPr>
          <w:rFonts w:ascii="Palatino Linotype" w:hAnsi="Palatino Linotype"/>
        </w:rPr>
        <w:t>ello, este Organismo Garante, comprometido con la tutela de los derechos humanos confiados, señala que este exceso del plazo legal para resolver el presente asunto, resulta de carácter excepcional.</w:t>
      </w:r>
    </w:p>
    <w:p w14:paraId="5063CADD" w14:textId="77777777" w:rsidR="00CC35A3" w:rsidRPr="00C765AE" w:rsidRDefault="00CC35A3" w:rsidP="00CC35A3">
      <w:pPr>
        <w:pStyle w:val="Prrafodelista"/>
        <w:tabs>
          <w:tab w:val="left" w:pos="426"/>
        </w:tabs>
        <w:spacing w:line="360" w:lineRule="auto"/>
        <w:ind w:left="0"/>
        <w:jc w:val="both"/>
        <w:rPr>
          <w:rFonts w:ascii="Palatino Linotype" w:hAnsi="Palatino Linotype"/>
          <w:color w:val="000000" w:themeColor="text1"/>
        </w:rPr>
      </w:pPr>
    </w:p>
    <w:p w14:paraId="09DE30A8" w14:textId="36E5C655" w:rsidR="00213D85" w:rsidRPr="00C765AE" w:rsidRDefault="00213D85" w:rsidP="00A71FE7">
      <w:pPr>
        <w:pStyle w:val="Prrafodelista"/>
        <w:numPr>
          <w:ilvl w:val="0"/>
          <w:numId w:val="1"/>
        </w:numPr>
        <w:tabs>
          <w:tab w:val="left" w:pos="426"/>
        </w:tabs>
        <w:spacing w:line="360" w:lineRule="auto"/>
        <w:jc w:val="both"/>
        <w:rPr>
          <w:rFonts w:ascii="Palatino Linotype" w:hAnsi="Palatino Linotype"/>
          <w:color w:val="000000" w:themeColor="text1"/>
        </w:rPr>
      </w:pPr>
      <w:bookmarkStart w:id="5" w:name="_Toc461555889"/>
      <w:bookmarkStart w:id="6" w:name="_Toc466371858"/>
      <w:r w:rsidRPr="00C765AE">
        <w:rPr>
          <w:rFonts w:ascii="Palatino Linotype" w:eastAsia="Times New Roman" w:hAnsi="Palatino Linotype" w:cs="Arial"/>
          <w:color w:val="000000" w:themeColor="text1"/>
        </w:rPr>
        <w:t xml:space="preserve">El </w:t>
      </w:r>
      <w:r w:rsidR="00A13D7D" w:rsidRPr="00C765AE">
        <w:rPr>
          <w:rFonts w:ascii="Palatino Linotype" w:eastAsia="Times New Roman" w:hAnsi="Palatino Linotype" w:cs="Arial"/>
          <w:color w:val="000000" w:themeColor="text1"/>
        </w:rPr>
        <w:t xml:space="preserve">quince (15) de febrero de dos mil veintidós, se puso a la vista del particular el archivo electrónico </w:t>
      </w:r>
      <w:r w:rsidR="00C25C57" w:rsidRPr="00C765AE">
        <w:rPr>
          <w:rFonts w:ascii="Palatino Linotype" w:eastAsia="Times New Roman" w:hAnsi="Palatino Linotype" w:cs="Arial"/>
          <w:color w:val="000000" w:themeColor="text1"/>
        </w:rPr>
        <w:t xml:space="preserve">consistente en el informe justificado presentado por el </w:t>
      </w:r>
      <w:r w:rsidR="00C25C57" w:rsidRPr="00C765AE">
        <w:rPr>
          <w:rFonts w:ascii="Palatino Linotype" w:eastAsia="Times New Roman" w:hAnsi="Palatino Linotype" w:cs="Arial"/>
          <w:b/>
          <w:bCs/>
          <w:color w:val="000000" w:themeColor="text1"/>
        </w:rPr>
        <w:t>SUJETO OBLIGADO</w:t>
      </w:r>
      <w:r w:rsidR="00C25C57" w:rsidRPr="00C765AE">
        <w:rPr>
          <w:rFonts w:ascii="Palatino Linotype" w:eastAsia="Times New Roman" w:hAnsi="Palatino Linotype" w:cs="Arial"/>
          <w:color w:val="000000" w:themeColor="text1"/>
        </w:rPr>
        <w:t xml:space="preserve">, concediéndole un plazo de tres días hábiles para que manifestara lo que a su derecho conviniera. Empero, se hace constar que el </w:t>
      </w:r>
      <w:r w:rsidR="00C25C57" w:rsidRPr="00C765AE">
        <w:rPr>
          <w:rFonts w:ascii="Palatino Linotype" w:eastAsia="Times New Roman" w:hAnsi="Palatino Linotype" w:cs="Arial"/>
          <w:b/>
          <w:bCs/>
          <w:color w:val="000000" w:themeColor="text1"/>
        </w:rPr>
        <w:t>RECURRENTE</w:t>
      </w:r>
      <w:r w:rsidR="00C25C57" w:rsidRPr="00C765AE">
        <w:rPr>
          <w:rFonts w:ascii="Palatino Linotype" w:eastAsia="Times New Roman" w:hAnsi="Palatino Linotype" w:cs="Arial"/>
          <w:color w:val="000000" w:themeColor="text1"/>
        </w:rPr>
        <w:t xml:space="preserve"> no ejerció su derecho de réplica respecto de los nuevos contenidos.</w:t>
      </w:r>
    </w:p>
    <w:p w14:paraId="44646B88" w14:textId="77777777" w:rsidR="00213D85" w:rsidRPr="00C765AE" w:rsidRDefault="00213D85" w:rsidP="00213D85">
      <w:pPr>
        <w:pStyle w:val="Prrafodelista"/>
        <w:tabs>
          <w:tab w:val="left" w:pos="426"/>
        </w:tabs>
        <w:spacing w:line="360" w:lineRule="auto"/>
        <w:ind w:left="0"/>
        <w:jc w:val="both"/>
        <w:rPr>
          <w:rFonts w:ascii="Palatino Linotype" w:hAnsi="Palatino Linotype"/>
          <w:color w:val="000000" w:themeColor="text1"/>
        </w:rPr>
      </w:pPr>
    </w:p>
    <w:p w14:paraId="713C69FA" w14:textId="2B575010" w:rsidR="00AE1CCB" w:rsidRPr="00C765AE" w:rsidRDefault="00213D85"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C765AE">
        <w:rPr>
          <w:rFonts w:ascii="Palatino Linotype" w:eastAsia="Times New Roman" w:hAnsi="Palatino Linotype" w:cs="Arial"/>
          <w:color w:val="000000" w:themeColor="text1"/>
        </w:rPr>
        <w:t>F</w:t>
      </w:r>
      <w:r w:rsidR="00795FC5" w:rsidRPr="00C765AE">
        <w:rPr>
          <w:rFonts w:ascii="Palatino Linotype" w:eastAsia="Times New Roman" w:hAnsi="Palatino Linotype" w:cs="Arial"/>
          <w:color w:val="000000" w:themeColor="text1"/>
        </w:rPr>
        <w:t xml:space="preserve">inalmente, el </w:t>
      </w:r>
      <w:r w:rsidR="0017745D" w:rsidRPr="00C765AE">
        <w:rPr>
          <w:rFonts w:ascii="Palatino Linotype" w:eastAsia="Times New Roman" w:hAnsi="Palatino Linotype" w:cs="Arial"/>
          <w:color w:val="000000" w:themeColor="text1"/>
        </w:rPr>
        <w:t>veintiuno (21</w:t>
      </w:r>
      <w:r w:rsidR="00795FC5" w:rsidRPr="00C765AE">
        <w:rPr>
          <w:rFonts w:ascii="Palatino Linotype" w:eastAsia="Times New Roman" w:hAnsi="Palatino Linotype" w:cs="Arial"/>
          <w:color w:val="000000" w:themeColor="text1"/>
        </w:rPr>
        <w:t>)</w:t>
      </w:r>
      <w:r w:rsidR="00CC35A3" w:rsidRPr="00C765AE">
        <w:rPr>
          <w:rFonts w:ascii="Palatino Linotype" w:eastAsia="Times New Roman" w:hAnsi="Palatino Linotype" w:cs="Arial"/>
          <w:color w:val="000000" w:themeColor="text1"/>
        </w:rPr>
        <w:t xml:space="preserve"> de febrero</w:t>
      </w:r>
      <w:r w:rsidR="007E72D5" w:rsidRPr="00C765AE">
        <w:rPr>
          <w:rFonts w:ascii="Palatino Linotype" w:eastAsia="Times New Roman" w:hAnsi="Palatino Linotype" w:cs="Arial"/>
          <w:color w:val="000000" w:themeColor="text1"/>
        </w:rPr>
        <w:t xml:space="preserve"> de dos mil veintitrés</w:t>
      </w:r>
      <w:r w:rsidR="001E0672" w:rsidRPr="00C765AE">
        <w:rPr>
          <w:rFonts w:ascii="Palatino Linotype" w:eastAsia="Times New Roman" w:hAnsi="Palatino Linotype" w:cs="Arial"/>
          <w:color w:val="000000" w:themeColor="text1"/>
        </w:rPr>
        <w:t xml:space="preserve">, </w:t>
      </w:r>
      <w:r w:rsidR="00AE1CCB" w:rsidRPr="00C765AE">
        <w:rPr>
          <w:rFonts w:ascii="Palatino Linotype" w:hAnsi="Palatino Linotype" w:cs="Arial"/>
          <w:color w:val="000000" w:themeColor="text1"/>
        </w:rPr>
        <w:t xml:space="preserve">la Comisionada Ponente decretó el cierre del periodo de instrucción, por lo que ordenó turnar </w:t>
      </w:r>
      <w:r w:rsidR="008A7F1F" w:rsidRPr="00C765AE">
        <w:rPr>
          <w:rFonts w:ascii="Palatino Linotype" w:hAnsi="Palatino Linotype" w:cs="Arial"/>
          <w:color w:val="000000" w:themeColor="text1"/>
        </w:rPr>
        <w:t>el expediente</w:t>
      </w:r>
      <w:r w:rsidR="004D5BA4" w:rsidRPr="00C765AE">
        <w:rPr>
          <w:rFonts w:ascii="Palatino Linotype" w:hAnsi="Palatino Linotype" w:cs="Arial"/>
          <w:color w:val="000000" w:themeColor="text1"/>
        </w:rPr>
        <w:t xml:space="preserve"> </w:t>
      </w:r>
      <w:r w:rsidR="00AE1CCB" w:rsidRPr="00C765AE">
        <w:rPr>
          <w:rFonts w:ascii="Palatino Linotype" w:hAnsi="Palatino Linotype" w:cs="Arial"/>
          <w:color w:val="000000" w:themeColor="text1"/>
        </w:rPr>
        <w:t>para su resolució</w:t>
      </w:r>
      <w:r w:rsidR="009A7F61" w:rsidRPr="00C765AE">
        <w:rPr>
          <w:rFonts w:ascii="Palatino Linotype" w:hAnsi="Palatino Linotype" w:cs="Arial"/>
          <w:color w:val="000000" w:themeColor="text1"/>
        </w:rPr>
        <w:t>n, misma que ahora se pronuncia; y ------------------------</w:t>
      </w:r>
    </w:p>
    <w:p w14:paraId="35BA85D8" w14:textId="77777777" w:rsidR="00AE1CCB" w:rsidRPr="00C765AE" w:rsidRDefault="00AE1CCB" w:rsidP="00AE1CCB">
      <w:pPr>
        <w:pStyle w:val="Prrafodelista"/>
        <w:tabs>
          <w:tab w:val="left" w:pos="426"/>
        </w:tabs>
        <w:spacing w:line="360" w:lineRule="auto"/>
        <w:ind w:left="0"/>
        <w:jc w:val="both"/>
        <w:rPr>
          <w:rFonts w:ascii="Palatino Linotype" w:hAnsi="Palatino Linotype"/>
          <w:color w:val="000000" w:themeColor="text1"/>
        </w:rPr>
      </w:pPr>
    </w:p>
    <w:p w14:paraId="2D281E58" w14:textId="77777777" w:rsidR="008A74F2" w:rsidRPr="00C765AE" w:rsidRDefault="008A74F2" w:rsidP="00B31E90">
      <w:pPr>
        <w:pStyle w:val="Prrafodelista"/>
        <w:tabs>
          <w:tab w:val="left" w:pos="426"/>
        </w:tabs>
        <w:spacing w:line="360" w:lineRule="auto"/>
        <w:ind w:left="0"/>
        <w:jc w:val="both"/>
        <w:rPr>
          <w:rFonts w:ascii="Palatino Linotype" w:hAnsi="Palatino Linotype"/>
          <w:color w:val="000000" w:themeColor="text1"/>
        </w:rPr>
      </w:pPr>
    </w:p>
    <w:p w14:paraId="5CB47E4D" w14:textId="0D508B51" w:rsidR="00C33279" w:rsidRPr="00C765AE" w:rsidRDefault="007C0013" w:rsidP="00B31E90">
      <w:pPr>
        <w:pStyle w:val="Ttulo1"/>
        <w:spacing w:before="0"/>
        <w:jc w:val="center"/>
        <w:rPr>
          <w:b/>
          <w:color w:val="000000" w:themeColor="text1"/>
        </w:rPr>
      </w:pPr>
      <w:bookmarkStart w:id="7" w:name="_Toc88071777"/>
      <w:r w:rsidRPr="00C765AE">
        <w:rPr>
          <w:b/>
          <w:color w:val="000000" w:themeColor="text1"/>
        </w:rPr>
        <w:t>CONSIDERANDO</w:t>
      </w:r>
      <w:bookmarkEnd w:id="5"/>
      <w:bookmarkEnd w:id="6"/>
      <w:bookmarkEnd w:id="7"/>
    </w:p>
    <w:p w14:paraId="435CF9A4" w14:textId="77777777" w:rsidR="00FC1DA7" w:rsidRPr="00C765AE" w:rsidRDefault="00FC1DA7" w:rsidP="00B31E90">
      <w:pPr>
        <w:rPr>
          <w:color w:val="000000" w:themeColor="text1"/>
          <w:lang w:eastAsia="en-US"/>
        </w:rPr>
      </w:pPr>
    </w:p>
    <w:p w14:paraId="629A5BE2" w14:textId="1FC05436" w:rsidR="007C0013" w:rsidRPr="00C765AE" w:rsidRDefault="007C0013" w:rsidP="00B31E90">
      <w:pPr>
        <w:pStyle w:val="Ttulo2"/>
        <w:spacing w:before="0"/>
        <w:rPr>
          <w:rFonts w:ascii="Palatino Linotype" w:hAnsi="Palatino Linotype"/>
          <w:b/>
          <w:color w:val="000000" w:themeColor="text1"/>
          <w:sz w:val="24"/>
        </w:rPr>
      </w:pPr>
      <w:bookmarkStart w:id="8" w:name="_Toc461555890"/>
      <w:bookmarkStart w:id="9" w:name="_Toc466371859"/>
      <w:bookmarkStart w:id="10" w:name="_Toc88071778"/>
      <w:r w:rsidRPr="00C765AE">
        <w:rPr>
          <w:rFonts w:ascii="Palatino Linotype" w:hAnsi="Palatino Linotype"/>
          <w:b/>
          <w:color w:val="000000" w:themeColor="text1"/>
          <w:sz w:val="24"/>
        </w:rPr>
        <w:t>PRIMERO. De la competencia</w:t>
      </w:r>
      <w:bookmarkEnd w:id="8"/>
      <w:bookmarkEnd w:id="9"/>
      <w:bookmarkEnd w:id="10"/>
    </w:p>
    <w:p w14:paraId="60FBD8C7" w14:textId="77777777" w:rsidR="00FC1DA7" w:rsidRPr="00C765AE" w:rsidRDefault="00FC1DA7" w:rsidP="00B31E90">
      <w:pPr>
        <w:rPr>
          <w:rFonts w:ascii="Palatino Linotype" w:hAnsi="Palatino Linotype"/>
          <w:color w:val="000000" w:themeColor="text1"/>
          <w:lang w:eastAsia="en-US"/>
        </w:rPr>
      </w:pPr>
    </w:p>
    <w:p w14:paraId="0BF52B18" w14:textId="2D570B6F" w:rsidR="005A228F" w:rsidRPr="00C765AE"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C765AE">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C765AE">
        <w:rPr>
          <w:rFonts w:ascii="Palatino Linotype" w:eastAsia="Calibri" w:hAnsi="Palatino Linotype" w:cs="Times New Roman"/>
          <w:color w:val="000000" w:themeColor="text1"/>
          <w:lang w:val="es-ES"/>
        </w:rPr>
        <w:t xml:space="preserve">etente para conocer y </w:t>
      </w:r>
      <w:r w:rsidR="00D10AB0" w:rsidRPr="00C765AE">
        <w:rPr>
          <w:rFonts w:ascii="Palatino Linotype" w:eastAsia="Calibri" w:hAnsi="Palatino Linotype" w:cs="Times New Roman"/>
          <w:color w:val="000000" w:themeColor="text1"/>
          <w:lang w:val="es-ES"/>
        </w:rPr>
        <w:lastRenderedPageBreak/>
        <w:t xml:space="preserve">resolver </w:t>
      </w:r>
      <w:r w:rsidR="005C7898" w:rsidRPr="00C765AE">
        <w:rPr>
          <w:rFonts w:ascii="Palatino Linotype" w:eastAsia="Calibri" w:hAnsi="Palatino Linotype" w:cs="Times New Roman"/>
          <w:color w:val="000000" w:themeColor="text1"/>
          <w:lang w:val="es-ES"/>
        </w:rPr>
        <w:t>los</w:t>
      </w:r>
      <w:r w:rsidRPr="00C765AE">
        <w:rPr>
          <w:rFonts w:ascii="Palatino Linotype" w:eastAsia="Calibri" w:hAnsi="Palatino Linotype" w:cs="Times New Roman"/>
          <w:color w:val="000000" w:themeColor="text1"/>
          <w:lang w:val="es-ES"/>
        </w:rPr>
        <w:t xml:space="preserve"> presente</w:t>
      </w:r>
      <w:r w:rsidR="005C7898" w:rsidRPr="00C765AE">
        <w:rPr>
          <w:rFonts w:ascii="Palatino Linotype" w:eastAsia="Calibri" w:hAnsi="Palatino Linotype" w:cs="Times New Roman"/>
          <w:color w:val="000000" w:themeColor="text1"/>
          <w:lang w:val="es-ES"/>
        </w:rPr>
        <w:t>s</w:t>
      </w:r>
      <w:r w:rsidRPr="00C765AE">
        <w:rPr>
          <w:rFonts w:ascii="Palatino Linotype" w:eastAsia="Calibri" w:hAnsi="Palatino Linotype" w:cs="Times New Roman"/>
          <w:color w:val="000000" w:themeColor="text1"/>
          <w:lang w:val="es-ES"/>
        </w:rPr>
        <w:t xml:space="preserve"> recurso</w:t>
      </w:r>
      <w:r w:rsidR="005C7898" w:rsidRPr="00C765AE">
        <w:rPr>
          <w:rFonts w:ascii="Palatino Linotype" w:eastAsia="Calibri" w:hAnsi="Palatino Linotype" w:cs="Times New Roman"/>
          <w:color w:val="000000" w:themeColor="text1"/>
          <w:lang w:val="es-ES"/>
        </w:rPr>
        <w:t>s</w:t>
      </w:r>
      <w:r w:rsidRPr="00C765AE">
        <w:rPr>
          <w:rFonts w:ascii="Palatino Linotype" w:eastAsia="Calibri" w:hAnsi="Palatino Linotype" w:cs="Times New Roman"/>
          <w:color w:val="000000" w:themeColor="text1"/>
          <w:lang w:val="es-ES"/>
        </w:rPr>
        <w:t xml:space="preserve"> de conformidad con el artículo: 6, apartado A, fracción IV de la </w:t>
      </w:r>
      <w:r w:rsidRPr="00C765AE">
        <w:rPr>
          <w:rFonts w:ascii="Palatino Linotype" w:eastAsia="Calibri" w:hAnsi="Palatino Linotype" w:cs="Times New Roman"/>
          <w:b/>
          <w:color w:val="000000" w:themeColor="text1"/>
          <w:lang w:val="es-ES"/>
        </w:rPr>
        <w:t>Constitución Política de los Estados Unidos Mexicanos</w:t>
      </w:r>
      <w:r w:rsidRPr="00C765AE">
        <w:rPr>
          <w:rFonts w:ascii="Palatino Linotype" w:eastAsia="Calibri" w:hAnsi="Palatino Linotype" w:cs="Times New Roman"/>
          <w:color w:val="000000" w:themeColor="text1"/>
          <w:lang w:val="es-ES"/>
        </w:rPr>
        <w:t xml:space="preserve">; 5, párrafos </w:t>
      </w:r>
      <w:r w:rsidR="000B7C4F" w:rsidRPr="00C765AE">
        <w:rPr>
          <w:rFonts w:ascii="Palatino Linotype" w:eastAsia="Calibri" w:hAnsi="Palatino Linotype" w:cs="Times New Roman"/>
          <w:color w:val="000000" w:themeColor="text1"/>
          <w:lang w:val="es-ES"/>
        </w:rPr>
        <w:t>trigésimo, trigésimo primero y trigésimo segundo</w:t>
      </w:r>
      <w:r w:rsidR="004F785F" w:rsidRPr="00C765AE">
        <w:rPr>
          <w:rFonts w:ascii="Palatino Linotype" w:eastAsia="Calibri" w:hAnsi="Palatino Linotype" w:cs="Times New Roman"/>
          <w:color w:val="000000" w:themeColor="text1"/>
          <w:lang w:val="es-ES"/>
        </w:rPr>
        <w:t>,</w:t>
      </w:r>
      <w:r w:rsidRPr="00C765AE">
        <w:rPr>
          <w:rFonts w:ascii="Palatino Linotype" w:eastAsia="Calibri" w:hAnsi="Palatino Linotype" w:cs="Times New Roman"/>
          <w:color w:val="000000" w:themeColor="text1"/>
          <w:lang w:val="es-ES"/>
        </w:rPr>
        <w:t xml:space="preserve"> fracciones IV y V</w:t>
      </w:r>
      <w:r w:rsidR="004F785F" w:rsidRPr="00C765AE">
        <w:rPr>
          <w:rFonts w:ascii="Palatino Linotype" w:eastAsia="Calibri" w:hAnsi="Palatino Linotype" w:cs="Times New Roman"/>
          <w:color w:val="000000" w:themeColor="text1"/>
          <w:lang w:val="es-ES"/>
        </w:rPr>
        <w:t>,</w:t>
      </w:r>
      <w:r w:rsidRPr="00C765AE">
        <w:rPr>
          <w:rFonts w:ascii="Palatino Linotype" w:eastAsia="Calibri" w:hAnsi="Palatino Linotype" w:cs="Times New Roman"/>
          <w:color w:val="000000" w:themeColor="text1"/>
          <w:lang w:val="es-ES"/>
        </w:rPr>
        <w:t xml:space="preserve"> de la </w:t>
      </w:r>
      <w:r w:rsidRPr="00C765AE">
        <w:rPr>
          <w:rFonts w:ascii="Palatino Linotype" w:eastAsia="Calibri" w:hAnsi="Palatino Linotype" w:cs="Times New Roman"/>
          <w:b/>
          <w:color w:val="000000" w:themeColor="text1"/>
          <w:lang w:val="es-ES"/>
        </w:rPr>
        <w:t>Constitución Política del Estado Libre y Soberano de México</w:t>
      </w:r>
      <w:r w:rsidRPr="00C765AE">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C765AE">
        <w:rPr>
          <w:rFonts w:ascii="Palatino Linotype" w:eastAsia="Calibri" w:hAnsi="Palatino Linotype" w:cs="Arial"/>
          <w:color w:val="000000" w:themeColor="text1"/>
          <w:lang w:val="es-ES"/>
        </w:rPr>
        <w:t xml:space="preserve">de la </w:t>
      </w:r>
      <w:r w:rsidRPr="00C765AE">
        <w:rPr>
          <w:rFonts w:ascii="Palatino Linotype" w:eastAsia="Calibri" w:hAnsi="Palatino Linotype" w:cs="Arial"/>
          <w:b/>
          <w:color w:val="000000" w:themeColor="text1"/>
          <w:lang w:val="es-ES"/>
        </w:rPr>
        <w:t>Ley de Transparencia y Acceso a la Información Pública del Estado de México y Municipios</w:t>
      </w:r>
      <w:r w:rsidRPr="00C765AE">
        <w:rPr>
          <w:rFonts w:ascii="Palatino Linotype" w:eastAsia="Calibri" w:hAnsi="Palatino Linotype" w:cs="Arial"/>
          <w:color w:val="000000" w:themeColor="text1"/>
          <w:lang w:val="es-ES"/>
        </w:rPr>
        <w:t xml:space="preserve">; y 10, 7, 9 fracciones I y XXIV, y 11 del </w:t>
      </w:r>
      <w:r w:rsidRPr="00C765AE">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1956B329" w14:textId="77777777" w:rsidR="00B76C73" w:rsidRPr="00C765AE" w:rsidRDefault="00B76C73"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C765AE" w:rsidRDefault="007C0013" w:rsidP="00B31E90">
      <w:pPr>
        <w:pStyle w:val="Ttulo2"/>
        <w:tabs>
          <w:tab w:val="left" w:pos="426"/>
        </w:tabs>
        <w:spacing w:before="0"/>
        <w:rPr>
          <w:rFonts w:ascii="Palatino Linotype" w:hAnsi="Palatino Linotype"/>
          <w:b/>
          <w:color w:val="000000" w:themeColor="text1"/>
          <w:sz w:val="24"/>
        </w:rPr>
      </w:pPr>
      <w:bookmarkStart w:id="11" w:name="_Toc461555891"/>
      <w:bookmarkStart w:id="12" w:name="_Toc466371860"/>
      <w:bookmarkStart w:id="13" w:name="_Toc88071779"/>
      <w:r w:rsidRPr="00C765AE">
        <w:rPr>
          <w:rFonts w:ascii="Palatino Linotype" w:hAnsi="Palatino Linotype"/>
          <w:b/>
          <w:color w:val="000000" w:themeColor="text1"/>
          <w:sz w:val="24"/>
        </w:rPr>
        <w:t>SEGUNDO. De la oportunidad y proced</w:t>
      </w:r>
      <w:r w:rsidR="00F35C44" w:rsidRPr="00C765AE">
        <w:rPr>
          <w:rFonts w:ascii="Palatino Linotype" w:hAnsi="Palatino Linotype"/>
          <w:b/>
          <w:color w:val="000000" w:themeColor="text1"/>
          <w:sz w:val="24"/>
        </w:rPr>
        <w:t>encia</w:t>
      </w:r>
      <w:r w:rsidRPr="00C765AE">
        <w:rPr>
          <w:rFonts w:ascii="Palatino Linotype" w:hAnsi="Palatino Linotype"/>
          <w:b/>
          <w:color w:val="000000" w:themeColor="text1"/>
          <w:sz w:val="24"/>
        </w:rPr>
        <w:t>.</w:t>
      </w:r>
      <w:bookmarkEnd w:id="11"/>
      <w:bookmarkEnd w:id="12"/>
      <w:bookmarkEnd w:id="13"/>
    </w:p>
    <w:p w14:paraId="18E22450" w14:textId="77777777" w:rsidR="00C6440A" w:rsidRPr="00C765AE" w:rsidRDefault="00C6440A" w:rsidP="00B31E90">
      <w:pPr>
        <w:rPr>
          <w:color w:val="000000" w:themeColor="text1"/>
          <w:lang w:eastAsia="en-US"/>
        </w:rPr>
      </w:pPr>
    </w:p>
    <w:p w14:paraId="1DAE4B2B" w14:textId="71ED1303" w:rsidR="008A7F1F" w:rsidRPr="00C765AE" w:rsidRDefault="008A7F1F" w:rsidP="00AE6F39">
      <w:pPr>
        <w:numPr>
          <w:ilvl w:val="0"/>
          <w:numId w:val="1"/>
        </w:numPr>
        <w:tabs>
          <w:tab w:val="left" w:pos="426"/>
        </w:tabs>
        <w:spacing w:line="360" w:lineRule="auto"/>
        <w:ind w:right="49"/>
        <w:contextualSpacing/>
        <w:jc w:val="both"/>
        <w:rPr>
          <w:rFonts w:ascii="Palatino Linotype" w:eastAsia="Times New Roman" w:hAnsi="Palatino Linotype" w:cs="Times New Roman"/>
          <w:lang w:val="es-ES_tradnl"/>
        </w:rPr>
      </w:pPr>
      <w:r w:rsidRPr="00C765AE">
        <w:rPr>
          <w:rFonts w:ascii="Palatino Linotype" w:eastAsia="Calibri" w:hAnsi="Palatino Linotype" w:cs="Arial"/>
          <w:color w:val="000000" w:themeColor="text1"/>
        </w:rPr>
        <w:t>El</w:t>
      </w:r>
      <w:r w:rsidR="003E6D0F" w:rsidRPr="00C765AE">
        <w:rPr>
          <w:rFonts w:ascii="Palatino Linotype" w:eastAsia="Calibri" w:hAnsi="Palatino Linotype" w:cs="Arial"/>
          <w:color w:val="000000" w:themeColor="text1"/>
        </w:rPr>
        <w:t xml:space="preserve"> </w:t>
      </w:r>
      <w:r w:rsidRPr="00C765AE">
        <w:rPr>
          <w:rFonts w:ascii="Palatino Linotype" w:eastAsia="Calibri" w:hAnsi="Palatino Linotype" w:cs="Arial"/>
          <w:lang w:val="es-ES_tradnl"/>
        </w:rPr>
        <w:t>medio de impugnación fue presentado a través del SAIMEX</w:t>
      </w:r>
      <w:r w:rsidRPr="00C765AE">
        <w:rPr>
          <w:rFonts w:ascii="Palatino Linotype" w:eastAsia="Calibri" w:hAnsi="Palatino Linotype" w:cs="Arial"/>
          <w:b/>
          <w:lang w:val="es-ES_tradnl"/>
        </w:rPr>
        <w:t>,</w:t>
      </w:r>
      <w:r w:rsidRPr="00C765AE">
        <w:rPr>
          <w:rFonts w:ascii="Palatino Linotype" w:eastAsia="Calibri" w:hAnsi="Palatino Linotype" w:cs="Arial"/>
          <w:lang w:val="es-ES_tradnl"/>
        </w:rPr>
        <w:t xml:space="preserve"> en el formato previamente aprobado para tal efecto y dentro del plazo legal de quince días hábiles otorgados; para el caso en particular es de señalar que si el </w:t>
      </w:r>
      <w:r w:rsidRPr="00C765AE">
        <w:rPr>
          <w:rFonts w:ascii="Palatino Linotype" w:eastAsia="Calibri" w:hAnsi="Palatino Linotype" w:cs="Arial"/>
          <w:b/>
          <w:lang w:val="es-ES_tradnl"/>
        </w:rPr>
        <w:t>SUJETO OBLIGADO</w:t>
      </w:r>
      <w:r w:rsidRPr="00C765AE">
        <w:rPr>
          <w:rFonts w:ascii="Palatino Linotype" w:eastAsia="Calibri" w:hAnsi="Palatino Linotype" w:cs="Arial"/>
          <w:lang w:val="es-ES_tradnl"/>
        </w:rPr>
        <w:t xml:space="preserve"> entregó respuesta el </w:t>
      </w:r>
      <w:r w:rsidR="00E32FCA" w:rsidRPr="00C765AE">
        <w:rPr>
          <w:rFonts w:ascii="Palatino Linotype" w:eastAsia="Calibri" w:hAnsi="Palatino Linotype" w:cs="Arial"/>
          <w:lang w:val="es-ES_tradnl"/>
        </w:rPr>
        <w:t>diez (10) de mayo</w:t>
      </w:r>
      <w:r w:rsidR="00775193" w:rsidRPr="00C765AE">
        <w:rPr>
          <w:rFonts w:ascii="Palatino Linotype" w:eastAsia="Calibri" w:hAnsi="Palatino Linotype" w:cs="Arial"/>
          <w:lang w:val="es-ES_tradnl"/>
        </w:rPr>
        <w:t xml:space="preserve"> </w:t>
      </w:r>
      <w:r w:rsidRPr="00C765AE">
        <w:rPr>
          <w:rFonts w:ascii="Palatino Linotype" w:eastAsia="Calibri" w:hAnsi="Palatino Linotype" w:cs="Arial"/>
          <w:lang w:val="es-ES_tradnl"/>
        </w:rPr>
        <w:t>de dos mil veintidós</w:t>
      </w:r>
      <w:r w:rsidRPr="00C765AE">
        <w:rPr>
          <w:rFonts w:ascii="Palatino Linotype" w:eastAsia="Calibri" w:hAnsi="Palatino Linotype" w:cs="Arial"/>
        </w:rPr>
        <w:t xml:space="preserve">, el plazo para interponer el recurso de revisión trascurrió del </w:t>
      </w:r>
      <w:r w:rsidR="00BF22B8" w:rsidRPr="00C765AE">
        <w:rPr>
          <w:rFonts w:ascii="Palatino Linotype" w:eastAsia="Calibri" w:hAnsi="Palatino Linotype" w:cs="Arial"/>
        </w:rPr>
        <w:t>once (11) al treinta y uno (31</w:t>
      </w:r>
      <w:r w:rsidR="00BA200D" w:rsidRPr="00C765AE">
        <w:rPr>
          <w:rFonts w:ascii="Palatino Linotype" w:eastAsia="Calibri" w:hAnsi="Palatino Linotype" w:cs="Arial"/>
        </w:rPr>
        <w:t>) de mayo</w:t>
      </w:r>
      <w:r w:rsidR="007E72D5" w:rsidRPr="00C765AE">
        <w:rPr>
          <w:rFonts w:ascii="Palatino Linotype" w:eastAsia="Calibri" w:hAnsi="Palatino Linotype" w:cs="Arial"/>
        </w:rPr>
        <w:t xml:space="preserve"> </w:t>
      </w:r>
      <w:r w:rsidRPr="00C765AE">
        <w:rPr>
          <w:rFonts w:ascii="Palatino Linotype" w:eastAsia="Calibri" w:hAnsi="Palatino Linotype" w:cs="Arial"/>
        </w:rPr>
        <w:t xml:space="preserve">de dos mil veintidós; sin contemplar en el cómputo los </w:t>
      </w:r>
      <w:r w:rsidR="007E72D5" w:rsidRPr="00C765AE">
        <w:rPr>
          <w:rFonts w:ascii="Palatino Linotype" w:eastAsia="Calibri" w:hAnsi="Palatino Linotype" w:cs="Arial"/>
        </w:rPr>
        <w:t>sábado</w:t>
      </w:r>
      <w:r w:rsidR="00093A7F" w:rsidRPr="00C765AE">
        <w:rPr>
          <w:rFonts w:ascii="Palatino Linotype" w:eastAsia="Calibri" w:hAnsi="Palatino Linotype" w:cs="Arial"/>
        </w:rPr>
        <w:t>s</w:t>
      </w:r>
      <w:r w:rsidR="00BF22B8" w:rsidRPr="00C765AE">
        <w:rPr>
          <w:rFonts w:ascii="Palatino Linotype" w:eastAsia="Calibri" w:hAnsi="Palatino Linotype" w:cs="Arial"/>
        </w:rPr>
        <w:t xml:space="preserve"> y </w:t>
      </w:r>
      <w:r w:rsidR="007E72D5" w:rsidRPr="00C765AE">
        <w:rPr>
          <w:rFonts w:ascii="Palatino Linotype" w:eastAsia="Calibri" w:hAnsi="Palatino Linotype" w:cs="Arial"/>
        </w:rPr>
        <w:t>domingos</w:t>
      </w:r>
      <w:r w:rsidR="003A2CF7" w:rsidRPr="00C765AE">
        <w:rPr>
          <w:rFonts w:ascii="Palatino Linotype" w:eastAsia="Calibri" w:hAnsi="Palatino Linotype" w:cs="Arial"/>
        </w:rPr>
        <w:t>,</w:t>
      </w:r>
      <w:r w:rsidRPr="00C765AE">
        <w:rPr>
          <w:rFonts w:ascii="Palatino Linotype" w:eastAsia="Calibri" w:hAnsi="Palatino Linotype" w:cs="Arial"/>
        </w:rPr>
        <w:t xml:space="preserve"> en términos del artículo 3, fracción X, de la Ley de Transparencia y Acceso a la Información Pública del Estado de México y Municipios.</w:t>
      </w:r>
    </w:p>
    <w:p w14:paraId="42866E96" w14:textId="77777777" w:rsidR="008A7F1F" w:rsidRPr="00C765AE" w:rsidRDefault="008A7F1F" w:rsidP="008A7F1F">
      <w:pPr>
        <w:tabs>
          <w:tab w:val="left" w:pos="426"/>
        </w:tabs>
        <w:spacing w:line="360" w:lineRule="auto"/>
        <w:ind w:right="49"/>
        <w:contextualSpacing/>
        <w:jc w:val="both"/>
        <w:rPr>
          <w:rFonts w:ascii="Palatino Linotype" w:eastAsia="Times New Roman" w:hAnsi="Palatino Linotype" w:cs="Times New Roman"/>
          <w:lang w:val="es-ES_tradnl"/>
        </w:rPr>
      </w:pPr>
    </w:p>
    <w:p w14:paraId="2666509F" w14:textId="2A432CC3" w:rsidR="00740BA4" w:rsidRPr="00C765AE" w:rsidRDefault="008A7F1F" w:rsidP="008A7F1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C765AE">
        <w:rPr>
          <w:rFonts w:ascii="Palatino Linotype" w:eastAsia="Calibri" w:hAnsi="Palatino Linotype" w:cs="Arial"/>
        </w:rPr>
        <w:t xml:space="preserve">Luego entonces, si el presente recurso de revisión fue interpuesto el </w:t>
      </w:r>
      <w:r w:rsidR="00413DF7" w:rsidRPr="00C765AE">
        <w:rPr>
          <w:rFonts w:ascii="Palatino Linotype" w:eastAsia="Calibri" w:hAnsi="Palatino Linotype" w:cs="Arial"/>
        </w:rPr>
        <w:t>veintiséis (26</w:t>
      </w:r>
      <w:r w:rsidR="00BA200D" w:rsidRPr="00C765AE">
        <w:rPr>
          <w:rFonts w:ascii="Palatino Linotype" w:eastAsia="Calibri" w:hAnsi="Palatino Linotype" w:cs="Arial"/>
        </w:rPr>
        <w:t>) de mayo</w:t>
      </w:r>
      <w:r w:rsidRPr="00C765AE">
        <w:rPr>
          <w:rFonts w:ascii="Palatino Linotype" w:eastAsia="Calibri" w:hAnsi="Palatino Linotype" w:cs="Arial"/>
        </w:rPr>
        <w:t xml:space="preserve"> de dos mil veintidós, éste se encuentra dentro de los márgenes temporales previstos en el artículo 178 de la Ley de Transparencia y Acceso a la Información Pública del Estado de México y Municipios</w:t>
      </w:r>
      <w:r w:rsidRPr="00C765AE">
        <w:rPr>
          <w:rFonts w:ascii="Palatino Linotype" w:eastAsia="Calibri" w:hAnsi="Palatino Linotype" w:cs="Arial"/>
          <w:b/>
        </w:rPr>
        <w:t xml:space="preserve"> </w:t>
      </w:r>
      <w:r w:rsidRPr="00C765AE">
        <w:rPr>
          <w:rFonts w:ascii="Palatino Linotype" w:eastAsia="Calibri" w:hAnsi="Palatino Linotype" w:cs="Arial"/>
        </w:rPr>
        <w:t>vigente.</w:t>
      </w:r>
    </w:p>
    <w:p w14:paraId="7A6A2239" w14:textId="77777777" w:rsidR="00413DF7" w:rsidRPr="00C765AE" w:rsidRDefault="00413DF7" w:rsidP="00413DF7">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D071483" w14:textId="7634FDA9" w:rsidR="007814A7" w:rsidRPr="00C765AE" w:rsidRDefault="00413DF7" w:rsidP="007814A7">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C765AE">
        <w:rPr>
          <w:rFonts w:ascii="Palatino Linotype" w:eastAsia="Calibri" w:hAnsi="Palatino Linotype" w:cs="Arial"/>
        </w:rPr>
        <w:lastRenderedPageBreak/>
        <w:t xml:space="preserve">Por </w:t>
      </w:r>
      <w:r w:rsidR="007814A7" w:rsidRPr="00C765AE">
        <w:rPr>
          <w:rFonts w:ascii="Palatino Linotype" w:eastAsia="Calibri" w:hAnsi="Palatino Linotype" w:cs="Arial"/>
        </w:rPr>
        <w:t xml:space="preserve">otro </w:t>
      </w:r>
      <w:r w:rsidR="007814A7" w:rsidRPr="00C765AE">
        <w:rPr>
          <w:rFonts w:ascii="Palatino Linotype" w:eastAsia="Calibri" w:hAnsi="Palatino Linotype" w:cs="Arial"/>
          <w:lang w:val="es-ES"/>
        </w:rPr>
        <w:t xml:space="preserve">lado, de la revisión al expediente electrónico contenido en el sistema </w:t>
      </w:r>
      <w:r w:rsidR="007814A7" w:rsidRPr="00C765AE">
        <w:rPr>
          <w:rFonts w:ascii="Palatino Linotype" w:eastAsia="Calibri" w:hAnsi="Palatino Linotype" w:cs="Arial"/>
          <w:b/>
          <w:bCs/>
          <w:lang w:val="es-ES"/>
        </w:rPr>
        <w:t>SAIMEX,</w:t>
      </w:r>
      <w:r w:rsidR="007814A7" w:rsidRPr="00C765AE">
        <w:rPr>
          <w:rFonts w:ascii="Palatino Linotype" w:eastAsia="Calibri" w:hAnsi="Palatino Linotype" w:cs="Arial"/>
          <w:lang w:val="es-ES"/>
        </w:rPr>
        <w:t xml:space="preserve"> se desprende que la parte solicitante, en ejercicio de su derecho de acceso a la información pública en el expediente que se revisa, tanto en la solicitud de información como en el recurso de revisión, </w:t>
      </w:r>
      <w:r w:rsidR="007814A7" w:rsidRPr="00C765AE">
        <w:rPr>
          <w:rFonts w:ascii="Palatino Linotype" w:eastAsia="Calibri" w:hAnsi="Palatino Linotype" w:cs="Arial"/>
          <w:b/>
          <w:bCs/>
          <w:lang w:val="es-ES"/>
        </w:rPr>
        <w:t xml:space="preserve">no señaló </w:t>
      </w:r>
      <w:r w:rsidR="00475E37" w:rsidRPr="00C765AE">
        <w:rPr>
          <w:rFonts w:ascii="Palatino Linotype" w:eastAsia="Calibri" w:hAnsi="Palatino Linotype" w:cs="Arial"/>
          <w:b/>
          <w:bCs/>
          <w:lang w:val="es-ES"/>
        </w:rPr>
        <w:t>ningún nombre, seudónimo o carácter para identificarse</w:t>
      </w:r>
      <w:r w:rsidR="007814A7" w:rsidRPr="00C765AE">
        <w:rPr>
          <w:rFonts w:ascii="Palatino Linotype" w:eastAsia="Calibri" w:hAnsi="Palatino Linotype" w:cs="Arial"/>
          <w:b/>
          <w:bCs/>
          <w:lang w:val="es-ES"/>
        </w:rPr>
        <w:t>, ni se tiene certeza de su identidad</w:t>
      </w:r>
      <w:r w:rsidR="007814A7" w:rsidRPr="00C765AE">
        <w:rPr>
          <w:rFonts w:ascii="Palatino Linotype" w:eastAsia="Calibri" w:hAnsi="Palatino Linotype" w:cs="Arial"/>
          <w:lang w:val="es-ES"/>
        </w:rPr>
        <w:t xml:space="preserve">; sin embargo, es importante señalar que </w:t>
      </w:r>
      <w:r w:rsidR="007814A7" w:rsidRPr="00C765AE">
        <w:rPr>
          <w:rFonts w:ascii="Palatino Linotype" w:eastAsia="Calibri" w:hAnsi="Palatino Linotype" w:cs="Arial"/>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43AAE3EB" w14:textId="77777777" w:rsidR="007814A7" w:rsidRPr="00C765AE" w:rsidRDefault="007814A7" w:rsidP="007814A7">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0DF691CE" w14:textId="77777777" w:rsidR="007814A7" w:rsidRPr="00C765AE" w:rsidRDefault="007814A7" w:rsidP="007814A7">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C765AE">
        <w:rPr>
          <w:rFonts w:ascii="Palatino Linotype" w:eastAsia="Calibri" w:hAnsi="Palatino Linotype" w:cs="Arial"/>
        </w:rPr>
        <w:t>Esto e</w:t>
      </w:r>
      <w:r w:rsidRPr="00C765AE">
        <w:rPr>
          <w:rStyle w:val="normaltextrun"/>
          <w:rFonts w:ascii="Palatino Linotype" w:hAnsi="Palatino Linotype"/>
          <w:color w:val="000000"/>
          <w:shd w:val="clear" w:color="auto" w:fill="FFFFFF"/>
          <w:lang w:val="es-ES"/>
        </w:rPr>
        <w:t xml:space="preserve">s así, ya que de conformidad con los artículos 6, apartado A, fracciones III y IV de la </w:t>
      </w:r>
      <w:r w:rsidRPr="00C765AE">
        <w:rPr>
          <w:rStyle w:val="normaltextrun"/>
          <w:rFonts w:ascii="Palatino Linotype" w:hAnsi="Palatino Linotype"/>
          <w:b/>
          <w:bCs/>
          <w:color w:val="000000"/>
          <w:shd w:val="clear" w:color="auto" w:fill="FFFFFF"/>
          <w:lang w:val="es-ES"/>
        </w:rPr>
        <w:t>Constitución Política de los Estados Unidos Mexicanos</w:t>
      </w:r>
      <w:r w:rsidRPr="00C765AE">
        <w:rPr>
          <w:rStyle w:val="normaltextrun"/>
          <w:rFonts w:ascii="Palatino Linotype" w:hAnsi="Palatino Linotype"/>
          <w:color w:val="000000"/>
          <w:shd w:val="clear" w:color="auto" w:fill="FFFFFF"/>
          <w:lang w:val="es-ES"/>
        </w:rPr>
        <w:t xml:space="preserve">; 5, párrafos vigésimo segundo, vigésimo tercero y vigésimo cuarto, fracciones III, IV y V, de la </w:t>
      </w:r>
      <w:r w:rsidRPr="00C765AE">
        <w:rPr>
          <w:rStyle w:val="normaltextrun"/>
          <w:rFonts w:ascii="Palatino Linotype" w:hAnsi="Palatino Linotype"/>
          <w:b/>
          <w:bCs/>
          <w:color w:val="000000"/>
          <w:shd w:val="clear" w:color="auto" w:fill="FFFFFF"/>
          <w:lang w:val="es-ES"/>
        </w:rPr>
        <w:t>Constitución Política del Estado Libre y Soberano de México</w:t>
      </w:r>
      <w:r w:rsidRPr="00C765AE">
        <w:rPr>
          <w:rStyle w:val="normaltextrun"/>
          <w:rFonts w:ascii="Palatino Linotype" w:hAnsi="Palatino Linotype"/>
          <w:color w:val="000000"/>
          <w:shd w:val="clear" w:color="auto" w:fill="FFFFFF"/>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474440BC" w14:textId="77777777" w:rsidR="007814A7" w:rsidRPr="00C765AE" w:rsidRDefault="007814A7" w:rsidP="007814A7">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0744F48" w14:textId="77777777" w:rsidR="007814A7" w:rsidRPr="00C765AE" w:rsidRDefault="007814A7" w:rsidP="007814A7">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C765AE">
        <w:rPr>
          <w:rFonts w:ascii="Palatino Linotype" w:eastAsia="Calibri" w:hAnsi="Palatino Linotype" w:cs="Arial"/>
        </w:rPr>
        <w:t xml:space="preserve">Por </w:t>
      </w:r>
      <w:r w:rsidRPr="00C765AE">
        <w:rPr>
          <w:rStyle w:val="normaltextrun"/>
          <w:rFonts w:ascii="Palatino Linotype" w:hAnsi="Palatino Linotype"/>
          <w:color w:val="000000"/>
          <w:bdr w:val="none" w:sz="0" w:space="0" w:color="auto" w:frame="1"/>
          <w:lang w:val="es-ES"/>
        </w:rPr>
        <w:t xml:space="preserve">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w:t>
      </w:r>
      <w:r w:rsidRPr="00C765AE">
        <w:rPr>
          <w:rStyle w:val="normaltextrun"/>
          <w:rFonts w:ascii="Palatino Linotype" w:hAnsi="Palatino Linotype"/>
          <w:color w:val="000000"/>
          <w:bdr w:val="none" w:sz="0" w:space="0" w:color="auto" w:frame="1"/>
          <w:lang w:val="es-ES"/>
        </w:rPr>
        <w:lastRenderedPageBreak/>
        <w:t>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9122E9C" w14:textId="77777777" w:rsidR="007814A7" w:rsidRPr="00C765AE" w:rsidRDefault="007814A7" w:rsidP="007814A7">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3992EC04" w14:textId="77777777" w:rsidR="007814A7" w:rsidRPr="00C765AE" w:rsidRDefault="007814A7" w:rsidP="007814A7">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C765AE">
        <w:rPr>
          <w:rFonts w:ascii="Palatino Linotype" w:eastAsia="Calibri" w:hAnsi="Palatino Linotype" w:cs="Arial"/>
        </w:rPr>
        <w:t xml:space="preserve">Asimismo, </w:t>
      </w:r>
      <w:r w:rsidRPr="00C765AE">
        <w:rPr>
          <w:rStyle w:val="normaltextrun"/>
          <w:rFonts w:ascii="Palatino Linotype" w:hAnsi="Palatino Linotype"/>
          <w:color w:val="000000"/>
          <w:bdr w:val="none" w:sz="0" w:space="0" w:color="auto" w:frame="1"/>
        </w:rPr>
        <w:t>como lo establece la Convención Americana en su artículo 13, el derecho de acceso a la información es un derecho humano universal y en consecuencia, toda persona tiene derecho a solicitar acceso a la información.</w:t>
      </w:r>
    </w:p>
    <w:p w14:paraId="54752B05" w14:textId="77777777" w:rsidR="007814A7" w:rsidRPr="00C765AE" w:rsidRDefault="007814A7" w:rsidP="007814A7">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E00494A" w14:textId="77777777" w:rsidR="007814A7" w:rsidRPr="00C765AE" w:rsidRDefault="007814A7" w:rsidP="007814A7">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C765AE">
        <w:rPr>
          <w:rFonts w:ascii="Palatino Linotype" w:eastAsia="Calibri" w:hAnsi="Palatino Linotype" w:cs="Arial"/>
        </w:rPr>
        <w:t xml:space="preserve">De </w:t>
      </w:r>
      <w:r w:rsidRPr="00C765AE">
        <w:rPr>
          <w:rStyle w:val="normaltextrun"/>
          <w:rFonts w:ascii="Palatino Linotype" w:hAnsi="Palatino Linotype"/>
          <w:color w:val="000000"/>
          <w:bdr w:val="none" w:sz="0" w:space="0" w:color="auto" w:frame="1"/>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5C0879FE" w14:textId="77777777" w:rsidR="007814A7" w:rsidRPr="00C765AE" w:rsidRDefault="007814A7" w:rsidP="007814A7">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4EC8A3C0" w14:textId="4C3CE482" w:rsidR="00413DF7" w:rsidRPr="00C765AE" w:rsidRDefault="007814A7" w:rsidP="007814A7">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C765AE">
        <w:rPr>
          <w:rFonts w:ascii="Palatino Linotype" w:eastAsia="Calibri" w:hAnsi="Palatino Linotype" w:cs="Arial"/>
        </w:rPr>
        <w:t xml:space="preserve">Luego </w:t>
      </w:r>
      <w:r w:rsidRPr="00C765AE">
        <w:rPr>
          <w:rStyle w:val="normaltextrun"/>
          <w:rFonts w:ascii="Palatino Linotype" w:hAnsi="Palatino Linotype"/>
          <w:color w:val="000000"/>
          <w:shd w:val="clear" w:color="auto" w:fill="FFFFFF"/>
        </w:rPr>
        <w:t xml:space="preserve">entonces, </w:t>
      </w:r>
      <w:r w:rsidRPr="00C765AE">
        <w:rPr>
          <w:rStyle w:val="normaltextrun"/>
          <w:rFonts w:ascii="Palatino Linotype" w:hAnsi="Palatino Linotype"/>
          <w:color w:val="000000"/>
          <w:shd w:val="clear" w:color="auto" w:fill="FFFFFF"/>
          <w:lang w:val="es-ES"/>
        </w:rPr>
        <w:t xml:space="preserve">el nombre del </w:t>
      </w:r>
      <w:r w:rsidRPr="00C765AE">
        <w:rPr>
          <w:rStyle w:val="normaltextrun"/>
          <w:rFonts w:ascii="Palatino Linotype" w:hAnsi="Palatino Linotype"/>
          <w:b/>
          <w:bCs/>
          <w:color w:val="000000"/>
          <w:shd w:val="clear" w:color="auto" w:fill="FFFFFF"/>
          <w:lang w:val="es-ES"/>
        </w:rPr>
        <w:t>SOLICITANTE</w:t>
      </w:r>
      <w:r w:rsidRPr="00C765AE">
        <w:rPr>
          <w:rStyle w:val="normaltextrun"/>
          <w:rFonts w:ascii="Palatino Linotype" w:hAnsi="Palatino Linotype"/>
          <w:color w:val="000000"/>
          <w:shd w:val="clear" w:color="auto" w:fill="FFFFFF"/>
          <w:lang w:val="es-ES"/>
        </w:rPr>
        <w:t xml:space="preserve"> y subsecuente </w:t>
      </w:r>
      <w:r w:rsidRPr="00C765AE">
        <w:rPr>
          <w:rStyle w:val="normaltextrun"/>
          <w:rFonts w:ascii="Palatino Linotype" w:hAnsi="Palatino Linotype"/>
          <w:b/>
          <w:bCs/>
          <w:color w:val="000000"/>
          <w:shd w:val="clear" w:color="auto" w:fill="FFFFFF"/>
          <w:lang w:val="es-ES"/>
        </w:rPr>
        <w:t>RECURRENTE</w:t>
      </w:r>
      <w:r w:rsidRPr="00C765AE">
        <w:rPr>
          <w:rStyle w:val="normaltextrun"/>
          <w:rFonts w:ascii="Palatino Linotype" w:hAnsi="Palatino Linotype"/>
          <w:color w:val="000000"/>
          <w:shd w:val="clear" w:color="auto" w:fill="FFFFFF"/>
          <w:lang w:val="es-E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w:t>
      </w:r>
      <w:proofErr w:type="spellStart"/>
      <w:r w:rsidRPr="00C765AE">
        <w:rPr>
          <w:rStyle w:val="normaltextrun"/>
          <w:rFonts w:ascii="Palatino Linotype" w:hAnsi="Palatino Linotype"/>
          <w:color w:val="000000"/>
          <w:shd w:val="clear" w:color="auto" w:fill="FFFFFF"/>
          <w:lang w:val="es-ES"/>
        </w:rPr>
        <w:t>Resolutor</w:t>
      </w:r>
      <w:proofErr w:type="spellEnd"/>
      <w:r w:rsidRPr="00C765AE">
        <w:rPr>
          <w:rStyle w:val="normaltextrun"/>
          <w:rFonts w:ascii="Palatino Linotype" w:hAnsi="Palatino Linotype"/>
          <w:color w:val="000000"/>
          <w:shd w:val="clear" w:color="auto" w:fill="FFFFFF"/>
          <w:lang w:val="es-ES"/>
        </w:rPr>
        <w:t>.</w:t>
      </w:r>
    </w:p>
    <w:p w14:paraId="59CCEA40" w14:textId="77777777" w:rsidR="00774AB3" w:rsidRPr="00C765AE"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6C85AAB8" w:rsidR="005F1362" w:rsidRPr="00C765AE"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C765AE">
        <w:rPr>
          <w:rFonts w:ascii="Palatino Linotype" w:eastAsia="Calibri" w:hAnsi="Palatino Linotype" w:cs="Arial"/>
          <w:color w:val="000000" w:themeColor="text1"/>
        </w:rPr>
        <w:t xml:space="preserve">Consecuencia de lo anterior, </w:t>
      </w:r>
      <w:r w:rsidR="00566BC5" w:rsidRPr="00C765AE">
        <w:rPr>
          <w:rFonts w:ascii="Palatino Linotype" w:eastAsia="Calibri" w:hAnsi="Palatino Linotype" w:cs="Arial"/>
          <w:color w:val="000000" w:themeColor="text1"/>
        </w:rPr>
        <w:t>este Órgano Garante</w:t>
      </w:r>
      <w:r w:rsidRPr="00C765AE">
        <w:rPr>
          <w:rFonts w:ascii="Palatino Linotype" w:eastAsia="Calibri" w:hAnsi="Palatino Linotype" w:cs="Arial"/>
          <w:color w:val="000000" w:themeColor="text1"/>
        </w:rPr>
        <w:t xml:space="preserve"> advierte que </w:t>
      </w:r>
      <w:r w:rsidR="00FB2EE1" w:rsidRPr="00C765AE">
        <w:rPr>
          <w:rFonts w:ascii="Palatino Linotype" w:eastAsia="Calibri" w:hAnsi="Palatino Linotype" w:cs="Arial"/>
          <w:color w:val="000000" w:themeColor="text1"/>
        </w:rPr>
        <w:t>el</w:t>
      </w:r>
      <w:r w:rsidR="00540208" w:rsidRPr="00C765AE">
        <w:rPr>
          <w:rFonts w:ascii="Palatino Linotype" w:eastAsia="Calibri" w:hAnsi="Palatino Linotype" w:cs="Arial"/>
          <w:color w:val="000000" w:themeColor="text1"/>
        </w:rPr>
        <w:t xml:space="preserve"> </w:t>
      </w:r>
      <w:r w:rsidR="00FB2EE1" w:rsidRPr="00C765AE">
        <w:rPr>
          <w:rFonts w:ascii="Palatino Linotype" w:eastAsia="Calibri" w:hAnsi="Palatino Linotype" w:cs="Arial"/>
          <w:color w:val="000000" w:themeColor="text1"/>
        </w:rPr>
        <w:t xml:space="preserve">escrito </w:t>
      </w:r>
      <w:r w:rsidR="00540208" w:rsidRPr="00C765AE">
        <w:rPr>
          <w:rFonts w:ascii="Palatino Linotype" w:eastAsia="Calibri" w:hAnsi="Palatino Linotype" w:cs="Arial"/>
          <w:color w:val="000000" w:themeColor="text1"/>
        </w:rPr>
        <w:t>contiene las formalidades previstas por el artículo 180</w:t>
      </w:r>
      <w:r w:rsidR="00FB2EE1" w:rsidRPr="00C765AE">
        <w:rPr>
          <w:rFonts w:ascii="Palatino Linotype" w:eastAsia="Calibri" w:hAnsi="Palatino Linotype" w:cs="Arial"/>
          <w:color w:val="000000" w:themeColor="text1"/>
        </w:rPr>
        <w:t>,</w:t>
      </w:r>
      <w:r w:rsidR="00540208" w:rsidRPr="00C765AE">
        <w:rPr>
          <w:rFonts w:ascii="Palatino Linotype" w:eastAsia="Calibri" w:hAnsi="Palatino Linotype" w:cs="Arial"/>
          <w:color w:val="000000" w:themeColor="text1"/>
        </w:rPr>
        <w:t xml:space="preserve"> último párrafo</w:t>
      </w:r>
      <w:r w:rsidR="00FB2EE1" w:rsidRPr="00C765AE">
        <w:rPr>
          <w:rFonts w:ascii="Palatino Linotype" w:eastAsia="Calibri" w:hAnsi="Palatino Linotype" w:cs="Arial"/>
          <w:color w:val="000000" w:themeColor="text1"/>
        </w:rPr>
        <w:t>,</w:t>
      </w:r>
      <w:r w:rsidR="00540208" w:rsidRPr="00C765AE">
        <w:rPr>
          <w:rFonts w:ascii="Palatino Linotype" w:eastAsia="Calibri" w:hAnsi="Palatino Linotype" w:cs="Arial"/>
          <w:color w:val="000000" w:themeColor="text1"/>
        </w:rPr>
        <w:t xml:space="preserve"> de la Ley </w:t>
      </w:r>
      <w:r w:rsidR="004911B6" w:rsidRPr="00C765AE">
        <w:rPr>
          <w:rFonts w:ascii="Palatino Linotype" w:eastAsia="Calibri" w:hAnsi="Palatino Linotype" w:cs="Arial"/>
          <w:color w:val="000000" w:themeColor="text1"/>
        </w:rPr>
        <w:t>de Transparencia y Acceso a la Información Pública del Estado de México y Municipios</w:t>
      </w:r>
      <w:r w:rsidR="00540208" w:rsidRPr="00C765AE">
        <w:rPr>
          <w:rFonts w:ascii="Palatino Linotype" w:eastAsia="Calibri" w:hAnsi="Palatino Linotype" w:cs="Arial"/>
          <w:color w:val="000000" w:themeColor="text1"/>
        </w:rPr>
        <w:t xml:space="preserve">, por lo que es procedente que </w:t>
      </w:r>
      <w:r w:rsidR="004911B6" w:rsidRPr="00C765AE">
        <w:rPr>
          <w:rFonts w:ascii="Palatino Linotype" w:eastAsia="Calibri" w:hAnsi="Palatino Linotype" w:cs="Arial"/>
          <w:color w:val="000000" w:themeColor="text1"/>
        </w:rPr>
        <w:t>e</w:t>
      </w:r>
      <w:r w:rsidR="00540208" w:rsidRPr="00C765AE">
        <w:rPr>
          <w:rFonts w:ascii="Palatino Linotype" w:eastAsia="Calibri" w:hAnsi="Palatino Linotype" w:cs="Arial"/>
          <w:color w:val="000000" w:themeColor="text1"/>
        </w:rPr>
        <w:t xml:space="preserve">ste Instituto de Transparencia, Acceso a la </w:t>
      </w:r>
      <w:r w:rsidR="00540208" w:rsidRPr="00C765AE">
        <w:rPr>
          <w:rFonts w:ascii="Palatino Linotype" w:eastAsia="Calibri" w:hAnsi="Palatino Linotype" w:cs="Arial"/>
          <w:color w:val="000000" w:themeColor="text1"/>
        </w:rPr>
        <w:lastRenderedPageBreak/>
        <w:t xml:space="preserve">Información Pública y Protección de Datos Personales del Estado de México y </w:t>
      </w:r>
      <w:r w:rsidR="000B2BA0" w:rsidRPr="00C765AE">
        <w:rPr>
          <w:rFonts w:ascii="Palatino Linotype" w:eastAsia="Calibri" w:hAnsi="Palatino Linotype" w:cs="Arial"/>
          <w:color w:val="000000" w:themeColor="text1"/>
        </w:rPr>
        <w:t xml:space="preserve">Municipios, conozca y resuelva </w:t>
      </w:r>
      <w:r w:rsidR="00FB2EE1" w:rsidRPr="00C765AE">
        <w:rPr>
          <w:rFonts w:ascii="Palatino Linotype" w:eastAsia="Calibri" w:hAnsi="Palatino Linotype" w:cs="Arial"/>
          <w:color w:val="000000" w:themeColor="text1"/>
        </w:rPr>
        <w:t>el</w:t>
      </w:r>
      <w:r w:rsidR="00540208" w:rsidRPr="00C765AE">
        <w:rPr>
          <w:rFonts w:ascii="Palatino Linotype" w:eastAsia="Calibri" w:hAnsi="Palatino Linotype" w:cs="Arial"/>
          <w:color w:val="000000" w:themeColor="text1"/>
        </w:rPr>
        <w:t xml:space="preserve"> presente recurso.</w:t>
      </w:r>
    </w:p>
    <w:p w14:paraId="316CB621" w14:textId="77777777" w:rsidR="00710B50" w:rsidRPr="00C765AE" w:rsidRDefault="00710B50" w:rsidP="00710B50">
      <w:pPr>
        <w:pStyle w:val="Prrafodelista"/>
        <w:tabs>
          <w:tab w:val="left" w:pos="426"/>
        </w:tabs>
        <w:spacing w:line="360" w:lineRule="auto"/>
        <w:ind w:left="0"/>
        <w:jc w:val="both"/>
        <w:rPr>
          <w:rFonts w:ascii="Palatino Linotype" w:hAnsi="Palatino Linotype"/>
          <w:color w:val="000000" w:themeColor="text1"/>
        </w:rPr>
      </w:pPr>
    </w:p>
    <w:p w14:paraId="11A9FB70" w14:textId="21257BAF" w:rsidR="00710B50" w:rsidRPr="00C765AE" w:rsidRDefault="00710B50" w:rsidP="00710B50">
      <w:pPr>
        <w:pStyle w:val="Prrafodelista"/>
        <w:tabs>
          <w:tab w:val="left" w:pos="426"/>
        </w:tabs>
        <w:spacing w:line="360" w:lineRule="auto"/>
        <w:ind w:left="0"/>
        <w:jc w:val="both"/>
        <w:outlineLvl w:val="1"/>
        <w:rPr>
          <w:rFonts w:ascii="Palatino Linotype" w:hAnsi="Palatino Linotype"/>
          <w:b/>
          <w:color w:val="000000" w:themeColor="text1"/>
        </w:rPr>
      </w:pPr>
      <w:bookmarkStart w:id="14" w:name="_Toc88071780"/>
      <w:r w:rsidRPr="00C765AE">
        <w:rPr>
          <w:rFonts w:ascii="Palatino Linotype" w:hAnsi="Palatino Linotype"/>
          <w:b/>
          <w:color w:val="000000" w:themeColor="text1"/>
        </w:rPr>
        <w:t xml:space="preserve">TERCERO. </w:t>
      </w:r>
      <w:r w:rsidR="00D5750C" w:rsidRPr="00C765AE">
        <w:rPr>
          <w:rFonts w:ascii="Palatino Linotype" w:hAnsi="Palatino Linotype"/>
          <w:b/>
          <w:color w:val="000000" w:themeColor="text1"/>
        </w:rPr>
        <w:t xml:space="preserve">Del planteamiento de la </w:t>
      </w:r>
      <w:r w:rsidR="00D5750C" w:rsidRPr="00C765AE">
        <w:rPr>
          <w:rFonts w:ascii="Palatino Linotype" w:hAnsi="Palatino Linotype"/>
          <w:b/>
          <w:i/>
          <w:color w:val="000000" w:themeColor="text1"/>
        </w:rPr>
        <w:t>Litis</w:t>
      </w:r>
      <w:r w:rsidRPr="00C765AE">
        <w:rPr>
          <w:rFonts w:ascii="Palatino Linotype" w:hAnsi="Palatino Linotype"/>
          <w:b/>
          <w:color w:val="000000" w:themeColor="text1"/>
        </w:rPr>
        <w:t>.</w:t>
      </w:r>
      <w:bookmarkEnd w:id="14"/>
    </w:p>
    <w:p w14:paraId="4FB84CAD" w14:textId="77777777" w:rsidR="00CA62D4" w:rsidRPr="00C765AE" w:rsidRDefault="00CA62D4" w:rsidP="00710B50">
      <w:pPr>
        <w:pStyle w:val="Prrafodelista"/>
        <w:tabs>
          <w:tab w:val="left" w:pos="426"/>
        </w:tabs>
        <w:spacing w:line="360" w:lineRule="auto"/>
        <w:ind w:left="0"/>
        <w:jc w:val="both"/>
        <w:rPr>
          <w:rFonts w:ascii="Palatino Linotype" w:hAnsi="Palatino Linotype"/>
          <w:color w:val="000000" w:themeColor="text1"/>
        </w:rPr>
      </w:pPr>
    </w:p>
    <w:p w14:paraId="43B3B5A1" w14:textId="25E72803" w:rsidR="00635424" w:rsidRPr="00C765AE" w:rsidRDefault="00FA38E0" w:rsidP="00507D4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bookmarkStart w:id="15" w:name="_Toc459174366"/>
      <w:bookmarkStart w:id="16" w:name="_Toc459659884"/>
      <w:bookmarkStart w:id="17" w:name="_Toc461687280"/>
      <w:bookmarkStart w:id="18" w:name="_Toc462771051"/>
      <w:bookmarkStart w:id="19" w:name="_Toc464139201"/>
      <w:r w:rsidRPr="00C765AE">
        <w:rPr>
          <w:rFonts w:ascii="Palatino Linotype" w:hAnsi="Palatino Linotype" w:cs="Arial"/>
          <w:color w:val="000000" w:themeColor="text1"/>
        </w:rPr>
        <w:t>Se requir</w:t>
      </w:r>
      <w:r w:rsidR="007C78C4" w:rsidRPr="00C765AE">
        <w:rPr>
          <w:rFonts w:ascii="Palatino Linotype" w:hAnsi="Palatino Linotype" w:cs="Arial"/>
          <w:color w:val="000000" w:themeColor="text1"/>
        </w:rPr>
        <w:t xml:space="preserve">ió información relacionada con la Unidad de Transparencia, su personal, e información estadística de las solicitudes de información, a saber: </w:t>
      </w:r>
      <w:r w:rsidR="007C78C4" w:rsidRPr="00C765AE">
        <w:rPr>
          <w:rFonts w:ascii="Palatino Linotype" w:hAnsi="Palatino Linotype" w:cs="Arial"/>
          <w:b/>
          <w:bCs/>
          <w:color w:val="000000" w:themeColor="text1"/>
        </w:rPr>
        <w:t xml:space="preserve">a) </w:t>
      </w:r>
      <w:r w:rsidR="006728C4" w:rsidRPr="00C765AE">
        <w:rPr>
          <w:rFonts w:ascii="Palatino Linotype" w:hAnsi="Palatino Linotype" w:cs="Arial"/>
          <w:i/>
          <w:iCs/>
          <w:color w:val="000000" w:themeColor="text1"/>
        </w:rPr>
        <w:t>Currículum Vitae</w:t>
      </w:r>
      <w:r w:rsidR="006728C4" w:rsidRPr="00C765AE">
        <w:rPr>
          <w:rFonts w:ascii="Palatino Linotype" w:hAnsi="Palatino Linotype" w:cs="Arial"/>
          <w:color w:val="000000" w:themeColor="text1"/>
        </w:rPr>
        <w:t xml:space="preserve"> de la Titular de la Unidad de Transparencia, así como de todo el personal adscrito a dicha unidad; </w:t>
      </w:r>
      <w:r w:rsidR="006728C4" w:rsidRPr="00C765AE">
        <w:rPr>
          <w:rFonts w:ascii="Palatino Linotype" w:hAnsi="Palatino Linotype" w:cs="Arial"/>
          <w:b/>
          <w:bCs/>
          <w:color w:val="000000" w:themeColor="text1"/>
        </w:rPr>
        <w:t>b)</w:t>
      </w:r>
      <w:r w:rsidR="006728C4" w:rsidRPr="00C765AE">
        <w:rPr>
          <w:rFonts w:ascii="Palatino Linotype" w:hAnsi="Palatino Linotype" w:cs="Arial"/>
          <w:color w:val="000000" w:themeColor="text1"/>
        </w:rPr>
        <w:t xml:space="preserve"> </w:t>
      </w:r>
      <w:r w:rsidR="002B1252" w:rsidRPr="00C765AE">
        <w:rPr>
          <w:rFonts w:ascii="Palatino Linotype" w:hAnsi="Palatino Linotype" w:cs="Arial"/>
          <w:color w:val="000000" w:themeColor="text1"/>
        </w:rPr>
        <w:t xml:space="preserve">Funciones y actividades de la Titular de la Unidad de Transparencia, así como de todo el personal adscrito a dicha unidad; </w:t>
      </w:r>
      <w:r w:rsidR="002B1252" w:rsidRPr="00C765AE">
        <w:rPr>
          <w:rFonts w:ascii="Palatino Linotype" w:hAnsi="Palatino Linotype" w:cs="Arial"/>
          <w:b/>
          <w:bCs/>
          <w:color w:val="000000" w:themeColor="text1"/>
        </w:rPr>
        <w:t>c)</w:t>
      </w:r>
      <w:r w:rsidR="002B1252" w:rsidRPr="00C765AE">
        <w:rPr>
          <w:rFonts w:ascii="Palatino Linotype" w:hAnsi="Palatino Linotype" w:cs="Arial"/>
          <w:color w:val="000000" w:themeColor="text1"/>
        </w:rPr>
        <w:t xml:space="preserve"> </w:t>
      </w:r>
      <w:r w:rsidR="00FB2F73" w:rsidRPr="00C765AE">
        <w:rPr>
          <w:rFonts w:ascii="Palatino Linotype" w:hAnsi="Palatino Linotype" w:cs="Arial"/>
          <w:color w:val="000000" w:themeColor="text1"/>
        </w:rPr>
        <w:t>Total de solicitudes de información, y derechos ARCO, recibidas, y de éstas, cuántas están pendientes</w:t>
      </w:r>
      <w:r w:rsidR="00AF5337" w:rsidRPr="00C765AE">
        <w:rPr>
          <w:rFonts w:ascii="Palatino Linotype" w:hAnsi="Palatino Linotype" w:cs="Arial"/>
          <w:color w:val="000000" w:themeColor="text1"/>
        </w:rPr>
        <w:t xml:space="preserve"> o en proceso de atender, cuántos recursos de revisión se han recibido, </w:t>
      </w:r>
      <w:r w:rsidR="00506A11" w:rsidRPr="00C765AE">
        <w:rPr>
          <w:rFonts w:ascii="Palatino Linotype" w:hAnsi="Palatino Linotype" w:cs="Arial"/>
          <w:color w:val="000000" w:themeColor="text1"/>
        </w:rPr>
        <w:t xml:space="preserve">y cuántas resoluciones se han recibido, y en qué sentido; </w:t>
      </w:r>
      <w:r w:rsidR="00506A11" w:rsidRPr="00C765AE">
        <w:rPr>
          <w:rFonts w:ascii="Palatino Linotype" w:hAnsi="Palatino Linotype" w:cs="Arial"/>
          <w:b/>
          <w:bCs/>
          <w:color w:val="000000" w:themeColor="text1"/>
        </w:rPr>
        <w:t>d)</w:t>
      </w:r>
      <w:r w:rsidR="00506A11" w:rsidRPr="00C765AE">
        <w:rPr>
          <w:rFonts w:ascii="Palatino Linotype" w:hAnsi="Palatino Linotype" w:cs="Arial"/>
          <w:color w:val="000000" w:themeColor="text1"/>
        </w:rPr>
        <w:t xml:space="preserve"> </w:t>
      </w:r>
      <w:r w:rsidR="00E94ADD" w:rsidRPr="00C765AE">
        <w:rPr>
          <w:rFonts w:ascii="Palatino Linotype" w:hAnsi="Palatino Linotype" w:cs="Arial"/>
          <w:color w:val="000000" w:themeColor="text1"/>
        </w:rPr>
        <w:t xml:space="preserve">Todos los Avisos de Privacidad con los que cuenta el Ayuntamiento; </w:t>
      </w:r>
      <w:r w:rsidR="00E94ADD" w:rsidRPr="00C765AE">
        <w:rPr>
          <w:rFonts w:ascii="Palatino Linotype" w:hAnsi="Palatino Linotype" w:cs="Arial"/>
          <w:b/>
          <w:bCs/>
          <w:color w:val="000000" w:themeColor="text1"/>
        </w:rPr>
        <w:t>e)</w:t>
      </w:r>
      <w:r w:rsidR="00E94ADD" w:rsidRPr="00C765AE">
        <w:rPr>
          <w:rFonts w:ascii="Palatino Linotype" w:hAnsi="Palatino Linotype" w:cs="Arial"/>
          <w:color w:val="000000" w:themeColor="text1"/>
        </w:rPr>
        <w:t xml:space="preserve"> </w:t>
      </w:r>
      <w:r w:rsidR="00F30AB9" w:rsidRPr="00C765AE">
        <w:rPr>
          <w:rFonts w:ascii="Palatino Linotype" w:hAnsi="Palatino Linotype" w:cs="Arial"/>
          <w:color w:val="000000" w:themeColor="text1"/>
        </w:rPr>
        <w:t xml:space="preserve">Con cuántos Sistemas de Datos Personales cuenta el ayuntamiento; y, </w:t>
      </w:r>
      <w:r w:rsidR="00F30AB9" w:rsidRPr="00C765AE">
        <w:rPr>
          <w:rFonts w:ascii="Palatino Linotype" w:hAnsi="Palatino Linotype" w:cs="Arial"/>
          <w:b/>
          <w:bCs/>
          <w:color w:val="000000" w:themeColor="text1"/>
        </w:rPr>
        <w:t>f)</w:t>
      </w:r>
      <w:r w:rsidR="00F30AB9" w:rsidRPr="00C765AE">
        <w:rPr>
          <w:rFonts w:ascii="Palatino Linotype" w:hAnsi="Palatino Linotype" w:cs="Arial"/>
          <w:color w:val="000000" w:themeColor="text1"/>
        </w:rPr>
        <w:t xml:space="preserve"> Actas del Comité de Transparencia en las que se aprobaron las actualizaciones de los Sistemas de Bases de Datos con los que cuenta el ayuntamiento.</w:t>
      </w:r>
    </w:p>
    <w:p w14:paraId="54C012CA" w14:textId="77777777" w:rsidR="00635424" w:rsidRPr="00C765AE" w:rsidRDefault="00635424" w:rsidP="00635424">
      <w:pPr>
        <w:pStyle w:val="Prrafodelista"/>
        <w:tabs>
          <w:tab w:val="left" w:pos="426"/>
        </w:tabs>
        <w:spacing w:line="360" w:lineRule="auto"/>
        <w:ind w:left="0" w:right="49"/>
        <w:jc w:val="both"/>
        <w:rPr>
          <w:rFonts w:ascii="Palatino Linotype" w:hAnsi="Palatino Linotype" w:cs="Arial"/>
          <w:color w:val="000000" w:themeColor="text1"/>
        </w:rPr>
      </w:pPr>
    </w:p>
    <w:p w14:paraId="26137E4C" w14:textId="2960C9B0" w:rsidR="0056788F" w:rsidRPr="00C765AE" w:rsidRDefault="006D57BE" w:rsidP="00507D4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765AE">
        <w:rPr>
          <w:rFonts w:ascii="Palatino Linotype" w:hAnsi="Palatino Linotype" w:cs="Arial"/>
          <w:color w:val="000000" w:themeColor="text1"/>
        </w:rPr>
        <w:t>E</w:t>
      </w:r>
      <w:r w:rsidR="00E50385" w:rsidRPr="00C765AE">
        <w:rPr>
          <w:rFonts w:ascii="Palatino Linotype" w:hAnsi="Palatino Linotype" w:cs="Arial"/>
          <w:color w:val="000000" w:themeColor="text1"/>
        </w:rPr>
        <w:t xml:space="preserve">l </w:t>
      </w:r>
      <w:r w:rsidR="00E50385" w:rsidRPr="00C765AE">
        <w:rPr>
          <w:rFonts w:ascii="Palatino Linotype" w:hAnsi="Palatino Linotype" w:cs="Arial"/>
          <w:b/>
          <w:color w:val="000000" w:themeColor="text1"/>
        </w:rPr>
        <w:t>SUJETO OBLIGADO</w:t>
      </w:r>
      <w:r w:rsidR="00E50385" w:rsidRPr="00C765AE">
        <w:rPr>
          <w:rFonts w:ascii="Palatino Linotype" w:hAnsi="Palatino Linotype" w:cs="Arial"/>
          <w:color w:val="000000" w:themeColor="text1"/>
        </w:rPr>
        <w:t xml:space="preserve"> </w:t>
      </w:r>
      <w:r w:rsidR="00635424" w:rsidRPr="00C765AE">
        <w:rPr>
          <w:rFonts w:ascii="Palatino Linotype" w:hAnsi="Palatino Linotype" w:cs="Arial"/>
          <w:color w:val="000000" w:themeColor="text1"/>
        </w:rPr>
        <w:t xml:space="preserve">entregó </w:t>
      </w:r>
      <w:r w:rsidR="00076A3F" w:rsidRPr="00C765AE">
        <w:rPr>
          <w:rFonts w:ascii="Palatino Linotype" w:hAnsi="Palatino Linotype" w:cs="Arial"/>
          <w:color w:val="000000" w:themeColor="text1"/>
        </w:rPr>
        <w:t>diversos documentos, consistentes en las Fichas Curriculares del personal adscrito a la Unidad de Transparencia</w:t>
      </w:r>
      <w:r w:rsidR="00887398" w:rsidRPr="00C765AE">
        <w:rPr>
          <w:rFonts w:ascii="Palatino Linotype" w:hAnsi="Palatino Linotype" w:cs="Arial"/>
          <w:color w:val="000000" w:themeColor="text1"/>
        </w:rPr>
        <w:t xml:space="preserve">; </w:t>
      </w:r>
      <w:r w:rsidR="00076A3F" w:rsidRPr="00C765AE">
        <w:rPr>
          <w:rFonts w:ascii="Palatino Linotype" w:hAnsi="Palatino Linotype" w:cs="Arial"/>
          <w:color w:val="000000" w:themeColor="text1"/>
        </w:rPr>
        <w:t>Actas del Comité de Transparencia</w:t>
      </w:r>
      <w:r w:rsidR="00887398" w:rsidRPr="00C765AE">
        <w:rPr>
          <w:rFonts w:ascii="Palatino Linotype" w:hAnsi="Palatino Linotype" w:cs="Arial"/>
          <w:color w:val="000000" w:themeColor="text1"/>
        </w:rPr>
        <w:t>;</w:t>
      </w:r>
      <w:r w:rsidR="00625CD0" w:rsidRPr="00C765AE">
        <w:rPr>
          <w:rFonts w:ascii="Palatino Linotype" w:hAnsi="Palatino Linotype" w:cs="Arial"/>
          <w:color w:val="000000" w:themeColor="text1"/>
        </w:rPr>
        <w:t xml:space="preserve"> un escrito en el que se señala el artículo</w:t>
      </w:r>
      <w:r w:rsidR="00C642ED" w:rsidRPr="00C765AE">
        <w:rPr>
          <w:rFonts w:ascii="Palatino Linotype" w:hAnsi="Palatino Linotype" w:cs="Arial"/>
          <w:color w:val="000000" w:themeColor="text1"/>
        </w:rPr>
        <w:t xml:space="preserve"> 53 de la Ley de Transparencia y Acceso a la Información Pública del Estado de México y </w:t>
      </w:r>
      <w:proofErr w:type="spellStart"/>
      <w:r w:rsidR="00C642ED" w:rsidRPr="00C765AE">
        <w:rPr>
          <w:rFonts w:ascii="Palatino Linotype" w:hAnsi="Palatino Linotype" w:cs="Arial"/>
          <w:color w:val="000000" w:themeColor="text1"/>
        </w:rPr>
        <w:t>Muncipios</w:t>
      </w:r>
      <w:proofErr w:type="spellEnd"/>
      <w:r w:rsidR="00C642ED" w:rsidRPr="00C765AE">
        <w:rPr>
          <w:rFonts w:ascii="Palatino Linotype" w:hAnsi="Palatino Linotype" w:cs="Arial"/>
          <w:color w:val="000000" w:themeColor="text1"/>
        </w:rPr>
        <w:t>, una tabla con la estadística de solicitudes</w:t>
      </w:r>
      <w:r w:rsidR="00887398" w:rsidRPr="00C765AE">
        <w:rPr>
          <w:rFonts w:ascii="Palatino Linotype" w:hAnsi="Palatino Linotype" w:cs="Arial"/>
          <w:color w:val="000000" w:themeColor="text1"/>
        </w:rPr>
        <w:t xml:space="preserve"> y recursos de revisión en materia</w:t>
      </w:r>
      <w:r w:rsidR="00C642ED" w:rsidRPr="00C765AE">
        <w:rPr>
          <w:rFonts w:ascii="Palatino Linotype" w:hAnsi="Palatino Linotype" w:cs="Arial"/>
          <w:color w:val="000000" w:themeColor="text1"/>
        </w:rPr>
        <w:t xml:space="preserve"> de acceso a la información y derechos ARCO</w:t>
      </w:r>
      <w:r w:rsidR="00887398" w:rsidRPr="00C765AE">
        <w:rPr>
          <w:rFonts w:ascii="Palatino Linotype" w:hAnsi="Palatino Linotype" w:cs="Arial"/>
          <w:color w:val="000000" w:themeColor="text1"/>
        </w:rPr>
        <w:t xml:space="preserve">, un enlace para consultar los Avisos de Privacidad del ayuntamiento, </w:t>
      </w:r>
      <w:r w:rsidR="00565D5E" w:rsidRPr="00C765AE">
        <w:rPr>
          <w:rFonts w:ascii="Palatino Linotype" w:hAnsi="Palatino Linotype" w:cs="Arial"/>
          <w:color w:val="000000" w:themeColor="text1"/>
        </w:rPr>
        <w:t xml:space="preserve">y el total de Bases de Datos Personales con los que </w:t>
      </w:r>
      <w:r w:rsidR="00565D5E" w:rsidRPr="00C765AE">
        <w:rPr>
          <w:rFonts w:ascii="Palatino Linotype" w:hAnsi="Palatino Linotype" w:cs="Arial"/>
          <w:color w:val="000000" w:themeColor="text1"/>
        </w:rPr>
        <w:lastRenderedPageBreak/>
        <w:t>cuenta el ayuntamiento</w:t>
      </w:r>
      <w:r w:rsidR="00C57BBC" w:rsidRPr="00C765AE">
        <w:rPr>
          <w:rFonts w:ascii="Palatino Linotype" w:hAnsi="Palatino Linotype" w:cs="Arial"/>
          <w:color w:val="000000" w:themeColor="text1"/>
        </w:rPr>
        <w:t>; así como un oficio de la Subdirección de Capital Humano en el que se informa el salario bruto y neto del personal de la Unidad de Transparencia.</w:t>
      </w:r>
    </w:p>
    <w:p w14:paraId="384AFD18" w14:textId="77777777" w:rsidR="00117D31" w:rsidRPr="00C765AE" w:rsidRDefault="00117D31" w:rsidP="00117D31">
      <w:pPr>
        <w:pStyle w:val="Prrafodelista"/>
        <w:tabs>
          <w:tab w:val="left" w:pos="426"/>
        </w:tabs>
        <w:spacing w:line="360" w:lineRule="auto"/>
        <w:ind w:left="0" w:right="49"/>
        <w:jc w:val="both"/>
        <w:rPr>
          <w:rFonts w:ascii="Palatino Linotype" w:hAnsi="Palatino Linotype" w:cs="Arial"/>
          <w:color w:val="000000" w:themeColor="text1"/>
        </w:rPr>
      </w:pPr>
    </w:p>
    <w:p w14:paraId="2101F2BC" w14:textId="237A2429" w:rsidR="00117D31" w:rsidRPr="00C765AE" w:rsidRDefault="00117D31" w:rsidP="00507D4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765AE">
        <w:rPr>
          <w:rFonts w:ascii="Palatino Linotype" w:hAnsi="Palatino Linotype" w:cs="Arial"/>
          <w:color w:val="000000" w:themeColor="text1"/>
        </w:rPr>
        <w:t xml:space="preserve">El particular impugnó la respuesta del </w:t>
      </w:r>
      <w:r w:rsidRPr="00C765AE">
        <w:rPr>
          <w:rFonts w:ascii="Palatino Linotype" w:hAnsi="Palatino Linotype" w:cs="Arial"/>
          <w:b/>
          <w:bCs/>
          <w:color w:val="000000" w:themeColor="text1"/>
        </w:rPr>
        <w:t>SUJETO OBLIGADO</w:t>
      </w:r>
      <w:r w:rsidRPr="00C765AE">
        <w:rPr>
          <w:rFonts w:ascii="Palatino Linotype" w:hAnsi="Palatino Linotype" w:cs="Arial"/>
          <w:color w:val="000000" w:themeColor="text1"/>
        </w:rPr>
        <w:t>, mediante el recurso de revisión con número indicado al rubro, y en el que señaló</w:t>
      </w:r>
      <w:r w:rsidR="008472A9" w:rsidRPr="00C765AE">
        <w:rPr>
          <w:rFonts w:ascii="Palatino Linotype" w:hAnsi="Palatino Linotype" w:cs="Arial"/>
          <w:color w:val="000000" w:themeColor="text1"/>
        </w:rPr>
        <w:t xml:space="preserve"> por agravios, </w:t>
      </w:r>
      <w:r w:rsidR="00D65DF2" w:rsidRPr="00C765AE">
        <w:rPr>
          <w:rFonts w:ascii="Palatino Linotype" w:hAnsi="Palatino Linotype" w:cs="Arial"/>
          <w:color w:val="000000" w:themeColor="text1"/>
        </w:rPr>
        <w:t>que no se le había informado sobre las funciones y actividades del personal adscrito a la Unidad de Transparencia</w:t>
      </w:r>
      <w:r w:rsidR="00DA0B95" w:rsidRPr="00C765AE">
        <w:rPr>
          <w:rFonts w:ascii="Palatino Linotype" w:hAnsi="Palatino Linotype" w:cs="Arial"/>
          <w:color w:val="000000" w:themeColor="text1"/>
        </w:rPr>
        <w:t>.</w:t>
      </w:r>
    </w:p>
    <w:p w14:paraId="52493E42" w14:textId="77777777" w:rsidR="0056788F" w:rsidRPr="00C765AE"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18F1284C" w:rsidR="001A032D" w:rsidRPr="00C765AE"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765AE">
        <w:rPr>
          <w:rFonts w:ascii="Palatino Linotype" w:hAnsi="Palatino Linotype" w:cs="Arial"/>
          <w:color w:val="000000" w:themeColor="text1"/>
        </w:rPr>
        <w:t xml:space="preserve">En ese sentido, </w:t>
      </w:r>
      <w:r w:rsidR="00566BC5" w:rsidRPr="00C765AE">
        <w:rPr>
          <w:rFonts w:ascii="Palatino Linotype" w:hAnsi="Palatino Linotype" w:cs="Arial"/>
          <w:color w:val="000000" w:themeColor="text1"/>
        </w:rPr>
        <w:t>este Órgano Garante</w:t>
      </w:r>
      <w:r w:rsidR="002E160F" w:rsidRPr="00C765AE">
        <w:rPr>
          <w:rFonts w:ascii="Palatino Linotype" w:hAnsi="Palatino Linotype" w:cs="Arial"/>
          <w:color w:val="000000" w:themeColor="text1"/>
        </w:rPr>
        <w:t xml:space="preserve"> advierte que las razones o motivos de inconformidad manifestados por el </w:t>
      </w:r>
      <w:r w:rsidRPr="00C765AE">
        <w:rPr>
          <w:rFonts w:ascii="Palatino Linotype" w:hAnsi="Palatino Linotype" w:cs="Arial"/>
          <w:b/>
          <w:bCs/>
          <w:color w:val="000000" w:themeColor="text1"/>
        </w:rPr>
        <w:t>RECURRENTE</w:t>
      </w:r>
      <w:r w:rsidRPr="00C765AE">
        <w:rPr>
          <w:rFonts w:ascii="Palatino Linotype" w:hAnsi="Palatino Linotype" w:cs="Arial"/>
          <w:color w:val="000000" w:themeColor="text1"/>
        </w:rPr>
        <w:t xml:space="preserve"> </w:t>
      </w:r>
      <w:r w:rsidR="002E160F" w:rsidRPr="00C765AE">
        <w:rPr>
          <w:rFonts w:ascii="Palatino Linotype" w:hAnsi="Palatino Linotype" w:cs="Arial"/>
          <w:color w:val="000000" w:themeColor="text1"/>
        </w:rPr>
        <w:t>sugieren que la respuesta proporcionada</w:t>
      </w:r>
      <w:r w:rsidR="00B855AA" w:rsidRPr="00C765AE">
        <w:rPr>
          <w:rFonts w:ascii="Palatino Linotype" w:hAnsi="Palatino Linotype" w:cs="Arial"/>
          <w:color w:val="000000" w:themeColor="text1"/>
        </w:rPr>
        <w:t xml:space="preserve"> por el </w:t>
      </w:r>
      <w:r w:rsidR="00B855AA" w:rsidRPr="00C765AE">
        <w:rPr>
          <w:rFonts w:ascii="Palatino Linotype" w:hAnsi="Palatino Linotype" w:cs="Arial"/>
          <w:b/>
          <w:bCs/>
          <w:color w:val="000000" w:themeColor="text1"/>
        </w:rPr>
        <w:t>SUJETO OBLIGADO</w:t>
      </w:r>
      <w:r w:rsidR="007409D8" w:rsidRPr="00C765AE">
        <w:rPr>
          <w:rFonts w:ascii="Palatino Linotype" w:hAnsi="Palatino Linotype" w:cs="Arial"/>
          <w:color w:val="000000" w:themeColor="text1"/>
        </w:rPr>
        <w:t xml:space="preserve"> no </w:t>
      </w:r>
      <w:r w:rsidR="006D57BE" w:rsidRPr="00C765AE">
        <w:rPr>
          <w:rFonts w:ascii="Palatino Linotype" w:hAnsi="Palatino Linotype" w:cs="Arial"/>
          <w:color w:val="000000" w:themeColor="text1"/>
        </w:rPr>
        <w:t>cumplió</w:t>
      </w:r>
      <w:r w:rsidR="00B855AA" w:rsidRPr="00C765AE">
        <w:rPr>
          <w:rFonts w:ascii="Palatino Linotype" w:hAnsi="Palatino Linotype" w:cs="Arial"/>
          <w:color w:val="000000" w:themeColor="text1"/>
        </w:rPr>
        <w:t xml:space="preserve"> con </w:t>
      </w:r>
      <w:r w:rsidR="008F7752" w:rsidRPr="00C765AE">
        <w:rPr>
          <w:rFonts w:ascii="Palatino Linotype" w:hAnsi="Palatino Linotype" w:cs="Arial"/>
          <w:color w:val="000000" w:themeColor="text1"/>
        </w:rPr>
        <w:t>los</w:t>
      </w:r>
      <w:r w:rsidR="00B855AA" w:rsidRPr="00C765AE">
        <w:rPr>
          <w:rFonts w:ascii="Palatino Linotype" w:hAnsi="Palatino Linotype" w:cs="Arial"/>
          <w:color w:val="000000" w:themeColor="text1"/>
        </w:rPr>
        <w:t xml:space="preserve"> principio</w:t>
      </w:r>
      <w:r w:rsidR="008F7752" w:rsidRPr="00C765AE">
        <w:rPr>
          <w:rFonts w:ascii="Palatino Linotype" w:hAnsi="Palatino Linotype" w:cs="Arial"/>
          <w:color w:val="000000" w:themeColor="text1"/>
        </w:rPr>
        <w:t>s</w:t>
      </w:r>
      <w:r w:rsidR="00B855AA" w:rsidRPr="00C765AE">
        <w:rPr>
          <w:rFonts w:ascii="Palatino Linotype" w:hAnsi="Palatino Linotype" w:cs="Arial"/>
          <w:color w:val="000000" w:themeColor="text1"/>
        </w:rPr>
        <w:t xml:space="preserve"> contendido</w:t>
      </w:r>
      <w:r w:rsidR="008F7752" w:rsidRPr="00C765AE">
        <w:rPr>
          <w:rFonts w:ascii="Palatino Linotype" w:hAnsi="Palatino Linotype" w:cs="Arial"/>
          <w:color w:val="000000" w:themeColor="text1"/>
        </w:rPr>
        <w:t>s</w:t>
      </w:r>
      <w:r w:rsidR="00B855AA" w:rsidRPr="00C765AE">
        <w:rPr>
          <w:rFonts w:ascii="Palatino Linotype" w:hAnsi="Palatino Linotype" w:cs="Arial"/>
          <w:color w:val="000000" w:themeColor="text1"/>
        </w:rPr>
        <w:t xml:space="preserve"> en el artículo 11 de la Ley de Transparencia y Acceso a la Información Pública del Estado de México y Municipios, l</w:t>
      </w:r>
      <w:r w:rsidR="008F7752" w:rsidRPr="00C765AE">
        <w:rPr>
          <w:rFonts w:ascii="Palatino Linotype" w:hAnsi="Palatino Linotype" w:cs="Arial"/>
          <w:color w:val="000000" w:themeColor="text1"/>
        </w:rPr>
        <w:t>os</w:t>
      </w:r>
      <w:r w:rsidR="00B855AA" w:rsidRPr="00C765AE">
        <w:rPr>
          <w:rFonts w:ascii="Palatino Linotype" w:hAnsi="Palatino Linotype" w:cs="Arial"/>
          <w:color w:val="000000" w:themeColor="text1"/>
        </w:rPr>
        <w:t xml:space="preserve"> cual</w:t>
      </w:r>
      <w:r w:rsidR="008F7752" w:rsidRPr="00C765AE">
        <w:rPr>
          <w:rFonts w:ascii="Palatino Linotype" w:hAnsi="Palatino Linotype" w:cs="Arial"/>
          <w:color w:val="000000" w:themeColor="text1"/>
        </w:rPr>
        <w:t>es</w:t>
      </w:r>
      <w:r w:rsidR="00B855AA" w:rsidRPr="00C765AE">
        <w:rPr>
          <w:rFonts w:ascii="Palatino Linotype" w:hAnsi="Palatino Linotype" w:cs="Arial"/>
          <w:color w:val="000000" w:themeColor="text1"/>
        </w:rPr>
        <w:t xml:space="preserve"> señala</w:t>
      </w:r>
      <w:r w:rsidR="008F7752" w:rsidRPr="00C765AE">
        <w:rPr>
          <w:rFonts w:ascii="Palatino Linotype" w:hAnsi="Palatino Linotype" w:cs="Arial"/>
          <w:color w:val="000000" w:themeColor="text1"/>
        </w:rPr>
        <w:t>n</w:t>
      </w:r>
      <w:r w:rsidR="00B855AA" w:rsidRPr="00C765AE">
        <w:rPr>
          <w:rFonts w:ascii="Palatino Linotype" w:hAnsi="Palatino Linotype" w:cs="Arial"/>
          <w:color w:val="000000" w:themeColor="text1"/>
        </w:rPr>
        <w:t xml:space="preserve"> que en la generación, publicación y entrega de información se deberá garantizar que ésta </w:t>
      </w:r>
      <w:r w:rsidR="00C51671" w:rsidRPr="00C765AE">
        <w:rPr>
          <w:rFonts w:ascii="Palatino Linotype" w:hAnsi="Palatino Linotype" w:cs="Arial"/>
          <w:color w:val="000000" w:themeColor="text1"/>
        </w:rPr>
        <w:t>sea</w:t>
      </w:r>
      <w:r w:rsidR="007409D8" w:rsidRPr="00C765AE">
        <w:rPr>
          <w:rFonts w:ascii="Palatino Linotype" w:hAnsi="Palatino Linotype" w:cs="Arial"/>
          <w:color w:val="000000" w:themeColor="text1"/>
        </w:rPr>
        <w:t xml:space="preserve"> </w:t>
      </w:r>
      <w:r w:rsidR="00D65DF2" w:rsidRPr="00C765AE">
        <w:rPr>
          <w:rFonts w:ascii="Palatino Linotype" w:hAnsi="Palatino Linotype" w:cs="Arial"/>
          <w:b/>
          <w:color w:val="000000" w:themeColor="text1"/>
        </w:rPr>
        <w:t>completa</w:t>
      </w:r>
      <w:r w:rsidR="00B855AA" w:rsidRPr="00C765AE">
        <w:rPr>
          <w:rFonts w:ascii="Palatino Linotype" w:hAnsi="Palatino Linotype" w:cs="Arial"/>
          <w:color w:val="000000" w:themeColor="text1"/>
        </w:rPr>
        <w:t>.</w:t>
      </w:r>
    </w:p>
    <w:p w14:paraId="026A3A70" w14:textId="77777777" w:rsidR="00197091" w:rsidRPr="00C765AE"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54181111" w:rsidR="00AD76A1" w:rsidRPr="00C765AE"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765AE">
        <w:rPr>
          <w:rFonts w:ascii="Palatino Linotype" w:hAnsi="Palatino Linotype" w:cs="Arial"/>
          <w:color w:val="000000" w:themeColor="text1"/>
          <w:szCs w:val="23"/>
        </w:rPr>
        <w:t xml:space="preserve">Por lo anterior, la </w:t>
      </w:r>
      <w:r w:rsidRPr="00C765AE">
        <w:rPr>
          <w:rFonts w:ascii="Palatino Linotype" w:hAnsi="Palatino Linotype" w:cs="Arial"/>
          <w:i/>
          <w:color w:val="000000" w:themeColor="text1"/>
          <w:szCs w:val="23"/>
        </w:rPr>
        <w:t>Litis</w:t>
      </w:r>
      <w:r w:rsidRPr="00C765AE">
        <w:rPr>
          <w:rFonts w:ascii="Palatino Linotype" w:hAnsi="Palatino Linotype" w:cs="Arial"/>
          <w:color w:val="000000" w:themeColor="text1"/>
          <w:szCs w:val="23"/>
        </w:rPr>
        <w:t xml:space="preserve"> a resolver en el presente recurso se circunscribe en determinar si</w:t>
      </w:r>
      <w:r w:rsidR="002C6561" w:rsidRPr="00C765AE">
        <w:rPr>
          <w:rFonts w:ascii="Palatino Linotype" w:hAnsi="Palatino Linotype" w:cs="Arial"/>
          <w:color w:val="000000" w:themeColor="text1"/>
          <w:szCs w:val="23"/>
        </w:rPr>
        <w:t xml:space="preserve"> </w:t>
      </w:r>
      <w:r w:rsidR="004B0EB6" w:rsidRPr="00C765AE">
        <w:rPr>
          <w:rFonts w:ascii="Palatino Linotype" w:hAnsi="Palatino Linotype" w:cs="Arial"/>
          <w:color w:val="000000" w:themeColor="text1"/>
          <w:szCs w:val="23"/>
        </w:rPr>
        <w:t>la respuesta del</w:t>
      </w:r>
      <w:r w:rsidR="002C6561" w:rsidRPr="00C765AE">
        <w:rPr>
          <w:rFonts w:ascii="Palatino Linotype" w:hAnsi="Palatino Linotype" w:cs="Arial"/>
          <w:color w:val="000000" w:themeColor="text1"/>
          <w:szCs w:val="23"/>
        </w:rPr>
        <w:t xml:space="preserve"> </w:t>
      </w:r>
      <w:r w:rsidR="002C6561" w:rsidRPr="00C765AE">
        <w:rPr>
          <w:rFonts w:ascii="Palatino Linotype" w:hAnsi="Palatino Linotype" w:cs="Arial"/>
          <w:b/>
          <w:bCs/>
          <w:color w:val="000000" w:themeColor="text1"/>
          <w:szCs w:val="23"/>
        </w:rPr>
        <w:t>SUJETO OBLIGADO</w:t>
      </w:r>
      <w:r w:rsidR="002C6561" w:rsidRPr="00C765AE">
        <w:rPr>
          <w:rFonts w:ascii="Palatino Linotype" w:hAnsi="Palatino Linotype" w:cs="Arial"/>
          <w:color w:val="000000" w:themeColor="text1"/>
          <w:szCs w:val="23"/>
        </w:rPr>
        <w:t xml:space="preserve"> </w:t>
      </w:r>
      <w:r w:rsidR="004B0EB6" w:rsidRPr="00C765AE">
        <w:rPr>
          <w:rFonts w:ascii="Palatino Linotype" w:hAnsi="Palatino Linotype" w:cs="Arial"/>
          <w:color w:val="000000" w:themeColor="text1"/>
          <w:szCs w:val="23"/>
        </w:rPr>
        <w:t xml:space="preserve">colma el derecho de acceso a la información ejercido por </w:t>
      </w:r>
      <w:r w:rsidR="001025C6" w:rsidRPr="00C765AE">
        <w:rPr>
          <w:rFonts w:ascii="Palatino Linotype" w:hAnsi="Palatino Linotype" w:cs="Arial"/>
          <w:color w:val="000000" w:themeColor="text1"/>
          <w:szCs w:val="23"/>
        </w:rPr>
        <w:t>el</w:t>
      </w:r>
      <w:r w:rsidR="004B0EB6" w:rsidRPr="00C765AE">
        <w:rPr>
          <w:rFonts w:ascii="Palatino Linotype" w:hAnsi="Palatino Linotype" w:cs="Arial"/>
          <w:color w:val="000000" w:themeColor="text1"/>
          <w:szCs w:val="23"/>
        </w:rPr>
        <w:t xml:space="preserve"> </w:t>
      </w:r>
      <w:r w:rsidR="004B0EB6" w:rsidRPr="00C765AE">
        <w:rPr>
          <w:rFonts w:ascii="Palatino Linotype" w:hAnsi="Palatino Linotype" w:cs="Arial"/>
          <w:b/>
          <w:bCs/>
          <w:color w:val="000000" w:themeColor="text1"/>
          <w:szCs w:val="23"/>
        </w:rPr>
        <w:t>RECURRENTE</w:t>
      </w:r>
      <w:r w:rsidR="002C6561" w:rsidRPr="00C765AE">
        <w:rPr>
          <w:rFonts w:ascii="Palatino Linotype" w:hAnsi="Palatino Linotype" w:cs="Arial"/>
          <w:color w:val="000000" w:themeColor="text1"/>
          <w:szCs w:val="23"/>
        </w:rPr>
        <w:t xml:space="preserve"> o</w:t>
      </w:r>
      <w:r w:rsidR="001025C6" w:rsidRPr="00C765AE">
        <w:rPr>
          <w:rFonts w:ascii="Palatino Linotype" w:hAnsi="Palatino Linotype" w:cs="Arial"/>
          <w:color w:val="000000" w:themeColor="text1"/>
          <w:szCs w:val="23"/>
        </w:rPr>
        <w:t>,</w:t>
      </w:r>
      <w:r w:rsidR="002C6561" w:rsidRPr="00C765AE">
        <w:rPr>
          <w:rFonts w:ascii="Palatino Linotype" w:hAnsi="Palatino Linotype" w:cs="Arial"/>
          <w:color w:val="000000" w:themeColor="text1"/>
          <w:szCs w:val="23"/>
        </w:rPr>
        <w:t xml:space="preserve"> si por el contrario, se</w:t>
      </w:r>
      <w:r w:rsidR="00E32652" w:rsidRPr="00C765AE">
        <w:rPr>
          <w:rFonts w:ascii="Palatino Linotype" w:hAnsi="Palatino Linotype" w:cs="Arial"/>
          <w:color w:val="000000" w:themeColor="text1"/>
          <w:szCs w:val="23"/>
        </w:rPr>
        <w:t xml:space="preserve"> </w:t>
      </w:r>
      <w:r w:rsidR="0028248C" w:rsidRPr="00C765AE">
        <w:rPr>
          <w:rFonts w:ascii="Palatino Linotype" w:hAnsi="Palatino Linotype"/>
          <w:color w:val="000000" w:themeColor="text1"/>
        </w:rPr>
        <w:t>actualiza</w:t>
      </w:r>
      <w:r w:rsidR="00C51671" w:rsidRPr="00C765AE">
        <w:rPr>
          <w:rFonts w:ascii="Palatino Linotype" w:hAnsi="Palatino Linotype"/>
          <w:color w:val="000000" w:themeColor="text1"/>
        </w:rPr>
        <w:t>n</w:t>
      </w:r>
      <w:r w:rsidR="0028248C" w:rsidRPr="00C765AE">
        <w:rPr>
          <w:rFonts w:ascii="Palatino Linotype" w:hAnsi="Palatino Linotype"/>
          <w:color w:val="000000" w:themeColor="text1"/>
        </w:rPr>
        <w:t xml:space="preserve"> la</w:t>
      </w:r>
      <w:r w:rsidR="00C51671" w:rsidRPr="00C765AE">
        <w:rPr>
          <w:rFonts w:ascii="Palatino Linotype" w:hAnsi="Palatino Linotype"/>
          <w:color w:val="000000" w:themeColor="text1"/>
        </w:rPr>
        <w:t>s</w:t>
      </w:r>
      <w:r w:rsidR="0028248C" w:rsidRPr="00C765AE">
        <w:rPr>
          <w:rFonts w:ascii="Palatino Linotype" w:hAnsi="Palatino Linotype"/>
          <w:color w:val="000000" w:themeColor="text1"/>
        </w:rPr>
        <w:t xml:space="preserve"> causal</w:t>
      </w:r>
      <w:r w:rsidR="00C51671" w:rsidRPr="00C765AE">
        <w:rPr>
          <w:rFonts w:ascii="Palatino Linotype" w:hAnsi="Palatino Linotype"/>
          <w:color w:val="000000" w:themeColor="text1"/>
        </w:rPr>
        <w:t>es</w:t>
      </w:r>
      <w:r w:rsidR="0028248C" w:rsidRPr="00C765AE">
        <w:rPr>
          <w:rFonts w:ascii="Palatino Linotype" w:hAnsi="Palatino Linotype"/>
          <w:color w:val="000000" w:themeColor="text1"/>
        </w:rPr>
        <w:t xml:space="preserve"> de procedencia</w:t>
      </w:r>
      <w:r w:rsidR="00E66A80" w:rsidRPr="00C765AE">
        <w:rPr>
          <w:rFonts w:ascii="Palatino Linotype" w:hAnsi="Palatino Linotype" w:cs="Arial"/>
          <w:color w:val="000000" w:themeColor="text1"/>
          <w:szCs w:val="23"/>
        </w:rPr>
        <w:t xml:space="preserve"> del recurso de revisión establecida</w:t>
      </w:r>
      <w:r w:rsidR="00C51671" w:rsidRPr="00C765AE">
        <w:rPr>
          <w:rFonts w:ascii="Palatino Linotype" w:hAnsi="Palatino Linotype" w:cs="Arial"/>
          <w:color w:val="000000" w:themeColor="text1"/>
          <w:szCs w:val="23"/>
        </w:rPr>
        <w:t>s</w:t>
      </w:r>
      <w:r w:rsidR="00E66A80" w:rsidRPr="00C765AE">
        <w:rPr>
          <w:rFonts w:ascii="Palatino Linotype" w:hAnsi="Palatino Linotype" w:cs="Arial"/>
          <w:color w:val="000000" w:themeColor="text1"/>
          <w:szCs w:val="23"/>
        </w:rPr>
        <w:t xml:space="preserve"> en el artículo 179 </w:t>
      </w:r>
      <w:r w:rsidR="00C51671" w:rsidRPr="00C765AE">
        <w:rPr>
          <w:rFonts w:ascii="Palatino Linotype" w:hAnsi="Palatino Linotype" w:cs="Arial"/>
          <w:color w:val="000000" w:themeColor="text1"/>
          <w:szCs w:val="23"/>
        </w:rPr>
        <w:t>fracciones</w:t>
      </w:r>
      <w:r w:rsidR="00E66A80" w:rsidRPr="00C765AE">
        <w:rPr>
          <w:rFonts w:ascii="Palatino Linotype" w:hAnsi="Palatino Linotype" w:cs="Arial"/>
          <w:color w:val="000000" w:themeColor="text1"/>
          <w:szCs w:val="23"/>
        </w:rPr>
        <w:t xml:space="preserve"> </w:t>
      </w:r>
      <w:r w:rsidR="006015F0" w:rsidRPr="00C765AE">
        <w:rPr>
          <w:rFonts w:ascii="Palatino Linotype" w:hAnsi="Palatino Linotype" w:cs="Arial"/>
          <w:color w:val="000000" w:themeColor="text1"/>
          <w:szCs w:val="23"/>
        </w:rPr>
        <w:t>I</w:t>
      </w:r>
      <w:r w:rsidR="00640B8E" w:rsidRPr="00C765AE">
        <w:rPr>
          <w:rFonts w:ascii="Palatino Linotype" w:hAnsi="Palatino Linotype" w:cs="Arial"/>
          <w:color w:val="000000" w:themeColor="text1"/>
          <w:szCs w:val="23"/>
        </w:rPr>
        <w:t>,</w:t>
      </w:r>
      <w:r w:rsidR="0021056F" w:rsidRPr="00C765AE">
        <w:rPr>
          <w:rFonts w:ascii="Palatino Linotype" w:hAnsi="Palatino Linotype" w:cs="Arial"/>
          <w:color w:val="000000" w:themeColor="text1"/>
          <w:szCs w:val="23"/>
        </w:rPr>
        <w:t xml:space="preserve"> </w:t>
      </w:r>
      <w:r w:rsidR="007D7B65" w:rsidRPr="00C765AE">
        <w:rPr>
          <w:rFonts w:ascii="Palatino Linotype" w:hAnsi="Palatino Linotype" w:cs="Arial"/>
          <w:color w:val="000000" w:themeColor="text1"/>
          <w:szCs w:val="23"/>
        </w:rPr>
        <w:t>VIII, y/o IX</w:t>
      </w:r>
      <w:r w:rsidR="00390D23" w:rsidRPr="00C765AE">
        <w:rPr>
          <w:rFonts w:ascii="Palatino Linotype" w:hAnsi="Palatino Linotype" w:cs="Arial"/>
          <w:color w:val="000000" w:themeColor="text1"/>
          <w:szCs w:val="23"/>
        </w:rPr>
        <w:t xml:space="preserve"> </w:t>
      </w:r>
      <w:r w:rsidR="00E66A80" w:rsidRPr="00C765AE">
        <w:rPr>
          <w:rFonts w:ascii="Palatino Linotype" w:hAnsi="Palatino Linotype" w:cs="Arial"/>
          <w:color w:val="000000" w:themeColor="text1"/>
          <w:szCs w:val="23"/>
        </w:rPr>
        <w:t xml:space="preserve">de la Ley de Transparencia y Acceso a la Información Pública del Estado de México y Municipios, </w:t>
      </w:r>
      <w:r w:rsidR="00C51671" w:rsidRPr="00C765AE">
        <w:rPr>
          <w:rFonts w:ascii="Palatino Linotype" w:hAnsi="Palatino Linotype" w:cs="Arial"/>
          <w:color w:val="000000" w:themeColor="text1"/>
          <w:szCs w:val="23"/>
        </w:rPr>
        <w:t xml:space="preserve">y </w:t>
      </w:r>
      <w:r w:rsidR="00E66A80" w:rsidRPr="00C765AE">
        <w:rPr>
          <w:rFonts w:ascii="Palatino Linotype" w:hAnsi="Palatino Linotype" w:cs="Arial"/>
          <w:color w:val="000000" w:themeColor="text1"/>
          <w:szCs w:val="23"/>
        </w:rPr>
        <w:t>que se transcribe</w:t>
      </w:r>
      <w:r w:rsidR="00C51671" w:rsidRPr="00C765AE">
        <w:rPr>
          <w:rFonts w:ascii="Palatino Linotype" w:hAnsi="Palatino Linotype" w:cs="Arial"/>
          <w:color w:val="000000" w:themeColor="text1"/>
          <w:szCs w:val="23"/>
        </w:rPr>
        <w:t>n</w:t>
      </w:r>
      <w:r w:rsidR="00E66A80" w:rsidRPr="00C765AE">
        <w:rPr>
          <w:rFonts w:ascii="Palatino Linotype" w:hAnsi="Palatino Linotype" w:cs="Arial"/>
          <w:color w:val="000000" w:themeColor="text1"/>
          <w:szCs w:val="23"/>
        </w:rPr>
        <w:t xml:space="preserve"> a continuación:</w:t>
      </w:r>
    </w:p>
    <w:p w14:paraId="5D251E5B" w14:textId="77777777" w:rsidR="002630E4" w:rsidRPr="00C765AE" w:rsidRDefault="002630E4" w:rsidP="00B31E90">
      <w:pPr>
        <w:pStyle w:val="Sinespaciado"/>
        <w:tabs>
          <w:tab w:val="left" w:pos="426"/>
        </w:tabs>
        <w:ind w:left="851" w:right="567"/>
        <w:jc w:val="both"/>
        <w:rPr>
          <w:rFonts w:ascii="Palatino Linotype" w:hAnsi="Palatino Linotype"/>
          <w:i/>
          <w:color w:val="000000" w:themeColor="text1"/>
          <w:sz w:val="22"/>
        </w:rPr>
      </w:pPr>
    </w:p>
    <w:p w14:paraId="694942AF" w14:textId="62D2F7A9" w:rsidR="00AD76A1" w:rsidRPr="00C765AE" w:rsidRDefault="00E66A80" w:rsidP="00B31E90">
      <w:pPr>
        <w:pStyle w:val="Sinespaciado"/>
        <w:tabs>
          <w:tab w:val="left" w:pos="426"/>
        </w:tabs>
        <w:ind w:left="851" w:right="567"/>
        <w:jc w:val="both"/>
        <w:rPr>
          <w:rFonts w:ascii="Palatino Linotype" w:hAnsi="Palatino Linotype"/>
          <w:i/>
          <w:color w:val="000000" w:themeColor="text1"/>
          <w:sz w:val="22"/>
        </w:rPr>
      </w:pPr>
      <w:r w:rsidRPr="00C765AE">
        <w:rPr>
          <w:rFonts w:ascii="Palatino Linotype" w:hAnsi="Palatino Linotype"/>
          <w:i/>
          <w:color w:val="000000" w:themeColor="text1"/>
          <w:sz w:val="22"/>
        </w:rPr>
        <w:t>“</w:t>
      </w:r>
      <w:r w:rsidRPr="00C765AE">
        <w:rPr>
          <w:rFonts w:ascii="Palatino Linotype" w:hAnsi="Palatino Linotype"/>
          <w:b/>
          <w:i/>
          <w:color w:val="000000" w:themeColor="text1"/>
          <w:sz w:val="22"/>
        </w:rPr>
        <w:t>Artículo 179.</w:t>
      </w:r>
      <w:r w:rsidRPr="00C765AE">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0261560E" w14:textId="37497FE6" w:rsidR="00E02DA3" w:rsidRPr="00C765AE" w:rsidRDefault="007409D8" w:rsidP="00B31E90">
      <w:pPr>
        <w:pStyle w:val="Sinespaciado"/>
        <w:tabs>
          <w:tab w:val="left" w:pos="426"/>
        </w:tabs>
        <w:ind w:left="851" w:right="567"/>
        <w:jc w:val="both"/>
        <w:rPr>
          <w:rFonts w:ascii="Palatino Linotype" w:hAnsi="Palatino Linotype"/>
          <w:bCs/>
          <w:i/>
          <w:color w:val="000000" w:themeColor="text1"/>
          <w:sz w:val="22"/>
        </w:rPr>
      </w:pPr>
      <w:r w:rsidRPr="00C765AE">
        <w:rPr>
          <w:rFonts w:ascii="Palatino Linotype" w:hAnsi="Palatino Linotype"/>
          <w:b/>
          <w:bCs/>
          <w:i/>
          <w:color w:val="000000" w:themeColor="text1"/>
          <w:sz w:val="22"/>
        </w:rPr>
        <w:t>I.</w:t>
      </w:r>
      <w:r w:rsidRPr="00C765AE">
        <w:rPr>
          <w:rFonts w:ascii="Palatino Linotype" w:hAnsi="Palatino Linotype"/>
          <w:bCs/>
          <w:i/>
          <w:color w:val="000000" w:themeColor="text1"/>
          <w:sz w:val="22"/>
        </w:rPr>
        <w:t xml:space="preserve"> La negativa a la información solicitada;</w:t>
      </w:r>
    </w:p>
    <w:p w14:paraId="0FA844DD" w14:textId="569F63AD" w:rsidR="004107D7" w:rsidRPr="00C765AE" w:rsidRDefault="0021056F" w:rsidP="004107D7">
      <w:pPr>
        <w:pStyle w:val="Sinespaciado"/>
        <w:tabs>
          <w:tab w:val="left" w:pos="426"/>
        </w:tabs>
        <w:ind w:left="851" w:right="567"/>
        <w:jc w:val="both"/>
        <w:rPr>
          <w:rFonts w:ascii="Palatino Linotype" w:hAnsi="Palatino Linotype"/>
          <w:i/>
          <w:color w:val="000000" w:themeColor="text1"/>
          <w:sz w:val="22"/>
        </w:rPr>
      </w:pPr>
      <w:r w:rsidRPr="00C765AE">
        <w:rPr>
          <w:rFonts w:ascii="Palatino Linotype" w:hAnsi="Palatino Linotype"/>
          <w:i/>
          <w:color w:val="000000" w:themeColor="text1"/>
          <w:sz w:val="22"/>
        </w:rPr>
        <w:lastRenderedPageBreak/>
        <w:t xml:space="preserve"> </w:t>
      </w:r>
      <w:r w:rsidR="004107D7" w:rsidRPr="00C765AE">
        <w:rPr>
          <w:rFonts w:ascii="Palatino Linotype" w:hAnsi="Palatino Linotype"/>
          <w:i/>
          <w:color w:val="000000" w:themeColor="text1"/>
          <w:sz w:val="22"/>
        </w:rPr>
        <w:t>(…)</w:t>
      </w:r>
    </w:p>
    <w:p w14:paraId="2A16A626" w14:textId="77777777" w:rsidR="002D7AE2" w:rsidRPr="00C765AE" w:rsidRDefault="002D7AE2" w:rsidP="004170BE">
      <w:pPr>
        <w:pStyle w:val="Sinespaciado"/>
        <w:tabs>
          <w:tab w:val="left" w:pos="426"/>
        </w:tabs>
        <w:ind w:left="851" w:right="567"/>
        <w:jc w:val="both"/>
        <w:rPr>
          <w:rFonts w:ascii="Palatino Linotype" w:hAnsi="Palatino Linotype"/>
          <w:bCs/>
          <w:i/>
          <w:color w:val="000000" w:themeColor="text1"/>
          <w:sz w:val="22"/>
          <w:lang w:val="es-MX"/>
        </w:rPr>
      </w:pPr>
      <w:r w:rsidRPr="00C765AE">
        <w:rPr>
          <w:rFonts w:ascii="Palatino Linotype" w:hAnsi="Palatino Linotype"/>
          <w:b/>
          <w:i/>
          <w:color w:val="000000" w:themeColor="text1"/>
          <w:sz w:val="22"/>
          <w:lang w:val="es-MX"/>
        </w:rPr>
        <w:t xml:space="preserve">V. </w:t>
      </w:r>
      <w:r w:rsidRPr="00C765AE">
        <w:rPr>
          <w:rFonts w:ascii="Palatino Linotype" w:hAnsi="Palatino Linotype"/>
          <w:bCs/>
          <w:i/>
          <w:color w:val="000000" w:themeColor="text1"/>
          <w:sz w:val="22"/>
          <w:lang w:val="es-MX"/>
        </w:rPr>
        <w:t>La entrega de información incompleta;</w:t>
      </w:r>
    </w:p>
    <w:p w14:paraId="05C54D61" w14:textId="2463F765" w:rsidR="002D7AE2" w:rsidRPr="00C765AE" w:rsidRDefault="004170BE" w:rsidP="004170BE">
      <w:pPr>
        <w:pStyle w:val="Sinespaciado"/>
        <w:tabs>
          <w:tab w:val="left" w:pos="426"/>
        </w:tabs>
        <w:ind w:left="851" w:right="567"/>
        <w:jc w:val="both"/>
        <w:rPr>
          <w:rFonts w:ascii="Palatino Linotype" w:hAnsi="Palatino Linotype"/>
          <w:bCs/>
          <w:i/>
          <w:color w:val="000000" w:themeColor="text1"/>
          <w:sz w:val="22"/>
        </w:rPr>
      </w:pPr>
      <w:r w:rsidRPr="00C765AE">
        <w:rPr>
          <w:rFonts w:ascii="Palatino Linotype" w:hAnsi="Palatino Linotype"/>
          <w:bCs/>
          <w:i/>
          <w:color w:val="000000" w:themeColor="text1"/>
          <w:sz w:val="22"/>
        </w:rPr>
        <w:t>(...)</w:t>
      </w:r>
    </w:p>
    <w:p w14:paraId="563B7D67" w14:textId="1B8E2F2F" w:rsidR="002D7AE2" w:rsidRPr="00C765AE" w:rsidRDefault="00EA37A0" w:rsidP="004170BE">
      <w:pPr>
        <w:pStyle w:val="Sinespaciado"/>
        <w:tabs>
          <w:tab w:val="left" w:pos="426"/>
        </w:tabs>
        <w:ind w:left="851" w:right="567"/>
        <w:jc w:val="both"/>
        <w:rPr>
          <w:rFonts w:ascii="Palatino Linotype" w:hAnsi="Palatino Linotype"/>
          <w:bCs/>
          <w:i/>
          <w:color w:val="000000" w:themeColor="text1"/>
          <w:sz w:val="22"/>
        </w:rPr>
      </w:pPr>
      <w:r w:rsidRPr="00C765AE">
        <w:rPr>
          <w:rFonts w:ascii="Palatino Linotype" w:hAnsi="Palatino Linotype"/>
          <w:b/>
          <w:i/>
          <w:color w:val="000000" w:themeColor="text1"/>
          <w:sz w:val="22"/>
        </w:rPr>
        <w:t xml:space="preserve">XIII. </w:t>
      </w:r>
      <w:r w:rsidRPr="00C765AE">
        <w:rPr>
          <w:rFonts w:ascii="Palatino Linotype" w:hAnsi="Palatino Linotype"/>
          <w:bCs/>
          <w:i/>
          <w:color w:val="000000" w:themeColor="text1"/>
          <w:sz w:val="22"/>
        </w:rPr>
        <w:t>La falta, deficiencia o insuficiencia de la fundamentación y/o motivación en la respuesta; y</w:t>
      </w:r>
    </w:p>
    <w:p w14:paraId="4FCA9B3F" w14:textId="2CEF1B9E" w:rsidR="00515DEC" w:rsidRPr="00C765AE" w:rsidRDefault="002D7AE2" w:rsidP="004170BE">
      <w:pPr>
        <w:pStyle w:val="Sinespaciado"/>
        <w:tabs>
          <w:tab w:val="left" w:pos="426"/>
        </w:tabs>
        <w:ind w:left="851" w:right="567"/>
        <w:jc w:val="both"/>
        <w:rPr>
          <w:rFonts w:ascii="Palatino Linotype" w:hAnsi="Palatino Linotype"/>
          <w:bCs/>
          <w:i/>
          <w:color w:val="000000" w:themeColor="text1"/>
          <w:sz w:val="22"/>
        </w:rPr>
      </w:pPr>
      <w:r w:rsidRPr="00C765AE">
        <w:rPr>
          <w:rFonts w:ascii="Palatino Linotype" w:hAnsi="Palatino Linotype"/>
          <w:bCs/>
          <w:i/>
          <w:color w:val="000000" w:themeColor="text1"/>
          <w:sz w:val="22"/>
        </w:rPr>
        <w:t>(...)</w:t>
      </w:r>
      <w:r w:rsidR="007D7B65" w:rsidRPr="00C765AE">
        <w:rPr>
          <w:rFonts w:ascii="Palatino Linotype" w:hAnsi="Palatino Linotype"/>
          <w:bCs/>
          <w:i/>
          <w:color w:val="000000" w:themeColor="text1"/>
          <w:sz w:val="22"/>
        </w:rPr>
        <w:t>”</w:t>
      </w:r>
    </w:p>
    <w:p w14:paraId="3000BF2B" w14:textId="43F12A12" w:rsidR="0021056F" w:rsidRPr="00C765AE" w:rsidRDefault="0021056F" w:rsidP="0021056F">
      <w:pPr>
        <w:pStyle w:val="Sinespaciado"/>
        <w:tabs>
          <w:tab w:val="left" w:pos="426"/>
        </w:tabs>
        <w:ind w:right="567"/>
        <w:jc w:val="both"/>
        <w:rPr>
          <w:rFonts w:ascii="Palatino Linotype" w:hAnsi="Palatino Linotype"/>
          <w:i/>
          <w:color w:val="000000" w:themeColor="text1"/>
          <w:sz w:val="22"/>
        </w:rPr>
      </w:pPr>
    </w:p>
    <w:p w14:paraId="7D2C853F" w14:textId="77777777" w:rsidR="0021056F" w:rsidRPr="00C765AE" w:rsidRDefault="0021056F" w:rsidP="0021056F">
      <w:pPr>
        <w:rPr>
          <w:lang w:eastAsia="en-US"/>
        </w:rPr>
      </w:pPr>
    </w:p>
    <w:p w14:paraId="5CEC2F48" w14:textId="072A0162" w:rsidR="00EF014A" w:rsidRPr="00C765AE" w:rsidRDefault="00094B41" w:rsidP="00F96156">
      <w:pPr>
        <w:pStyle w:val="Ttulo2"/>
        <w:tabs>
          <w:tab w:val="left" w:pos="426"/>
        </w:tabs>
        <w:rPr>
          <w:rFonts w:ascii="Palatino Linotype" w:hAnsi="Palatino Linotype" w:cs="Arial"/>
          <w:b/>
          <w:color w:val="000000" w:themeColor="text1"/>
          <w:sz w:val="24"/>
        </w:rPr>
      </w:pPr>
      <w:bookmarkStart w:id="20" w:name="_Toc88071781"/>
      <w:r w:rsidRPr="00C765AE">
        <w:rPr>
          <w:rFonts w:ascii="Palatino Linotype" w:hAnsi="Palatino Linotype" w:cs="Arial"/>
          <w:b/>
          <w:color w:val="000000" w:themeColor="text1"/>
          <w:sz w:val="24"/>
        </w:rPr>
        <w:t>CUARTO</w:t>
      </w:r>
      <w:r w:rsidR="00EF014A" w:rsidRPr="00C765AE">
        <w:rPr>
          <w:rFonts w:ascii="Palatino Linotype" w:hAnsi="Palatino Linotype" w:cs="Arial"/>
          <w:b/>
          <w:color w:val="000000" w:themeColor="text1"/>
          <w:sz w:val="24"/>
        </w:rPr>
        <w:t>. Estudio y Resolución del asunto.</w:t>
      </w:r>
      <w:bookmarkEnd w:id="20"/>
    </w:p>
    <w:p w14:paraId="6E979250" w14:textId="2A34D6B5" w:rsidR="00A55D2B" w:rsidRPr="00C765AE"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1" w:name="_Toc466371865"/>
      <w:bookmarkStart w:id="22" w:name="_Toc466377653"/>
      <w:bookmarkEnd w:id="15"/>
      <w:bookmarkEnd w:id="16"/>
      <w:bookmarkEnd w:id="17"/>
      <w:bookmarkEnd w:id="18"/>
      <w:bookmarkEnd w:id="19"/>
    </w:p>
    <w:p w14:paraId="58225AEF" w14:textId="72709795" w:rsidR="00167813" w:rsidRPr="00C765AE" w:rsidRDefault="002C5692" w:rsidP="005B13E4">
      <w:pPr>
        <w:pStyle w:val="Prrafodelista"/>
        <w:tabs>
          <w:tab w:val="left" w:pos="426"/>
        </w:tabs>
        <w:spacing w:before="240" w:after="240" w:line="360" w:lineRule="auto"/>
        <w:ind w:left="0" w:right="51"/>
        <w:jc w:val="both"/>
        <w:outlineLvl w:val="2"/>
        <w:rPr>
          <w:rFonts w:ascii="Palatino Linotype" w:hAnsi="Palatino Linotype"/>
          <w:color w:val="000000" w:themeColor="text1"/>
        </w:rPr>
      </w:pPr>
      <w:bookmarkStart w:id="23" w:name="_Toc88071782"/>
      <w:r w:rsidRPr="00C765AE">
        <w:rPr>
          <w:rFonts w:ascii="Palatino Linotype" w:hAnsi="Palatino Linotype"/>
          <w:b/>
          <w:color w:val="000000" w:themeColor="text1"/>
        </w:rPr>
        <w:t xml:space="preserve">I. </w:t>
      </w:r>
      <w:r w:rsidR="008C33F9" w:rsidRPr="00C765AE">
        <w:rPr>
          <w:rFonts w:ascii="Palatino Linotype" w:hAnsi="Palatino Linotype"/>
          <w:b/>
          <w:color w:val="000000" w:themeColor="text1"/>
        </w:rPr>
        <w:t>Del deber de las autoridades de promover, respetar, proteger y garantizar el derecho de acceso a la información pública</w:t>
      </w:r>
      <w:r w:rsidR="00167813" w:rsidRPr="00C765AE">
        <w:rPr>
          <w:rFonts w:ascii="Palatino Linotype" w:hAnsi="Palatino Linotype"/>
          <w:b/>
          <w:color w:val="000000" w:themeColor="text1"/>
        </w:rPr>
        <w:t>.</w:t>
      </w:r>
      <w:bookmarkEnd w:id="23"/>
    </w:p>
    <w:p w14:paraId="126843DA" w14:textId="77777777" w:rsidR="008C33F9" w:rsidRPr="00C765AE"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7C81D013" w14:textId="7928796E" w:rsidR="008C33F9" w:rsidRPr="00C765AE"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65AE">
        <w:rPr>
          <w:rFonts w:ascii="Palatino Linotype" w:hAnsi="Palatino Linotype"/>
          <w:lang w:val="es-ES"/>
        </w:rPr>
        <w:t xml:space="preserve">Es elemental </w:t>
      </w:r>
      <w:r w:rsidRPr="00C765AE">
        <w:rPr>
          <w:rFonts w:ascii="Palatino Linotype" w:hAnsi="Palatino Linotype"/>
          <w:lang w:val="es-ES_tradnl"/>
        </w:rPr>
        <w:t>precisar</w:t>
      </w:r>
      <w:r w:rsidRPr="00C765AE">
        <w:rPr>
          <w:rFonts w:ascii="Palatino Linotype" w:hAnsi="Palatino Linotype"/>
          <w:bCs/>
        </w:rPr>
        <w:t xml:space="preserve"> que </w:t>
      </w:r>
      <w:r w:rsidRPr="00C765AE">
        <w:rPr>
          <w:rFonts w:ascii="Palatino Linotype" w:hAnsi="Palatino Linotype"/>
          <w:bCs/>
          <w:lang w:val="es-ES_tradnl"/>
        </w:rPr>
        <w:t xml:space="preserve">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C765AE">
        <w:rPr>
          <w:rFonts w:ascii="Palatino Linotype" w:hAnsi="Palatino Linotype"/>
          <w:b/>
          <w:bCs/>
          <w:lang w:val="es-ES_tradnl"/>
        </w:rPr>
        <w:t>SUJETO OBLIGADO</w:t>
      </w:r>
      <w:r w:rsidRPr="00C765AE">
        <w:rPr>
          <w:rFonts w:ascii="Palatino Linotype" w:hAnsi="Palatino Linotype"/>
          <w:bCs/>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765AE">
        <w:rPr>
          <w:rFonts w:ascii="Palatino Linotype" w:hAnsi="Palatino Linotype"/>
          <w:b/>
          <w:bCs/>
          <w:lang w:val="es-ES_tradnl"/>
        </w:rPr>
        <w:t xml:space="preserve">Constitución Política de los Estados Unidos Mexicanos </w:t>
      </w:r>
      <w:r w:rsidRPr="00C765AE">
        <w:rPr>
          <w:rFonts w:ascii="Palatino Linotype" w:hAnsi="Palatino Linotype"/>
          <w:bCs/>
          <w:lang w:val="es-ES_tradnl"/>
        </w:rPr>
        <w:t xml:space="preserve">al señalar la obligación de “promover, </w:t>
      </w:r>
      <w:r w:rsidRPr="00C765AE">
        <w:rPr>
          <w:rFonts w:ascii="Palatino Linotype" w:hAnsi="Palatino Linotype"/>
          <w:b/>
          <w:bCs/>
          <w:lang w:val="es-ES_tradnl"/>
        </w:rPr>
        <w:t>respetar</w:t>
      </w:r>
      <w:r w:rsidRPr="00C765AE">
        <w:rPr>
          <w:rFonts w:ascii="Palatino Linotype" w:hAnsi="Palatino Linotype"/>
          <w:bCs/>
          <w:lang w:val="es-ES_tradnl"/>
        </w:rPr>
        <w:t xml:space="preserve">, proteger y </w:t>
      </w:r>
      <w:r w:rsidRPr="00C765AE">
        <w:rPr>
          <w:rFonts w:ascii="Palatino Linotype" w:hAnsi="Palatino Linotype"/>
          <w:b/>
          <w:bCs/>
          <w:lang w:val="es-ES_tradnl"/>
        </w:rPr>
        <w:t>garantizar</w:t>
      </w:r>
      <w:r w:rsidRPr="00C765AE">
        <w:rPr>
          <w:rFonts w:ascii="Palatino Linotype" w:hAnsi="Palatino Linotype"/>
          <w:bCs/>
          <w:lang w:val="es-ES_tradnl"/>
        </w:rPr>
        <w:t xml:space="preserve"> los derechos humanos”, entre los cuales se encuentra dicho derecho.</w:t>
      </w:r>
    </w:p>
    <w:p w14:paraId="1F31B48B" w14:textId="77777777" w:rsidR="008C33F9" w:rsidRPr="00C765AE"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64741B66" w14:textId="5A223E14" w:rsidR="008C33F9" w:rsidRPr="00C765AE"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65AE">
        <w:rPr>
          <w:rFonts w:ascii="Palatino Linotype" w:hAnsi="Palatino Linotype"/>
          <w:lang w:val="es-ES"/>
        </w:rPr>
        <w:t xml:space="preserve">Por </w:t>
      </w:r>
      <w:r w:rsidRPr="00C765AE">
        <w:rPr>
          <w:rFonts w:ascii="Palatino Linotype" w:hAnsi="Palatino Linotype"/>
          <w:color w:val="000000" w:themeColor="text1"/>
        </w:rPr>
        <w:t xml:space="preserve">ende, se deduce que el derecho de acceso a la información pública es un derecho humano convencional y constitucionalmente reconocido; en consecuencia, </w:t>
      </w:r>
      <w:r w:rsidRPr="00C765AE">
        <w:rPr>
          <w:rFonts w:ascii="Palatino Linotype" w:hAnsi="Palatino Linotype"/>
          <w:color w:val="000000" w:themeColor="text1"/>
        </w:rPr>
        <w:lastRenderedPageBreak/>
        <w:t>todas las autoridades en el ámbito de sus competencias, funciones y atribuciones tienen la obligación de respetarlo, protegerlo y garantizarlo.</w:t>
      </w:r>
    </w:p>
    <w:p w14:paraId="50E80440" w14:textId="77777777" w:rsidR="008C33F9" w:rsidRPr="00C765AE"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554C0406" w14:textId="41C8F8AD" w:rsidR="008C33F9" w:rsidRPr="00C765AE"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65AE">
        <w:rPr>
          <w:rFonts w:ascii="Palatino Linotype" w:hAnsi="Palatino Linotype"/>
          <w:lang w:val="es-ES"/>
        </w:rPr>
        <w:t xml:space="preserve">Así las cosas, </w:t>
      </w:r>
      <w:r w:rsidRPr="00C765AE">
        <w:rPr>
          <w:rFonts w:ascii="Palatino Linotype" w:hAnsi="Palatino Linotype"/>
          <w:color w:val="000000" w:themeColor="text1"/>
        </w:rPr>
        <w:t xml:space="preserve">podemos definir el Derecho de Acceso a la Información Pública como: </w:t>
      </w:r>
      <w:r w:rsidRPr="00C765AE">
        <w:rPr>
          <w:rFonts w:ascii="Palatino Linotype" w:hAnsi="Palatino Linotype"/>
          <w:i/>
          <w:color w:val="000000" w:themeColor="text1"/>
        </w:rPr>
        <w:t>La igualdad de oportunidades para recibir, buscar e impartir información</w:t>
      </w:r>
      <w:r w:rsidRPr="00C765AE">
        <w:rPr>
          <w:rFonts w:ascii="Palatino Linotype" w:hAnsi="Palatino Linotype"/>
          <w:i/>
          <w:color w:val="000000" w:themeColor="text1"/>
          <w:vertAlign w:val="superscript"/>
        </w:rPr>
        <w:footnoteReference w:id="5"/>
      </w:r>
      <w:r w:rsidRPr="00C765AE">
        <w:rPr>
          <w:rFonts w:ascii="Palatino Linotype" w:hAnsi="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765AE">
        <w:rPr>
          <w:rFonts w:ascii="Palatino Linotype" w:hAnsi="Palatino Linotype"/>
          <w:i/>
          <w:color w:val="000000" w:themeColor="text1"/>
          <w:vertAlign w:val="superscript"/>
        </w:rPr>
        <w:footnoteReference w:id="6"/>
      </w:r>
      <w:r w:rsidRPr="00C765AE">
        <w:rPr>
          <w:rFonts w:ascii="Palatino Linotype" w:hAnsi="Palatino Linotype"/>
          <w:color w:val="000000" w:themeColor="text1"/>
        </w:rPr>
        <w:t>que se constituye como una herramienta fundamental para ejercer</w:t>
      </w:r>
      <w:r w:rsidRPr="00C765AE">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C765AE">
        <w:rPr>
          <w:rFonts w:ascii="Palatino Linotype" w:hAnsi="Palatino Linotype"/>
          <w:i/>
          <w:color w:val="000000" w:themeColor="text1"/>
          <w:vertAlign w:val="superscript"/>
        </w:rPr>
        <w:footnoteReference w:id="7"/>
      </w:r>
      <w:r w:rsidRPr="00C765AE">
        <w:rPr>
          <w:rFonts w:ascii="Palatino Linotype" w:hAnsi="Palatino Linotype"/>
          <w:i/>
          <w:color w:val="000000" w:themeColor="text1"/>
        </w:rPr>
        <w:t xml:space="preserve"> </w:t>
      </w:r>
      <w:r w:rsidRPr="00C765AE">
        <w:rPr>
          <w:rFonts w:ascii="Palatino Linotype" w:hAnsi="Palatino Linotype"/>
          <w:color w:val="000000" w:themeColor="text1"/>
        </w:rPr>
        <w:t>fomentando</w:t>
      </w:r>
      <w:r w:rsidRPr="00C765AE">
        <w:rPr>
          <w:rFonts w:ascii="Palatino Linotype" w:hAnsi="Palatino Linotype"/>
          <w:i/>
          <w:color w:val="000000" w:themeColor="text1"/>
        </w:rPr>
        <w:t xml:space="preserve"> la transparencia de las actividades estatales y </w:t>
      </w:r>
      <w:r w:rsidRPr="00C765AE">
        <w:rPr>
          <w:rFonts w:ascii="Palatino Linotype" w:hAnsi="Palatino Linotype"/>
          <w:color w:val="000000" w:themeColor="text1"/>
        </w:rPr>
        <w:t>promoviendo</w:t>
      </w:r>
      <w:r w:rsidRPr="00C765AE">
        <w:rPr>
          <w:rFonts w:ascii="Palatino Linotype" w:hAnsi="Palatino Linotype"/>
          <w:i/>
          <w:color w:val="000000" w:themeColor="text1"/>
        </w:rPr>
        <w:t xml:space="preserve"> la responsabilidad de los funcionarios sobre su gestión pública,</w:t>
      </w:r>
      <w:r w:rsidRPr="00C765AE">
        <w:rPr>
          <w:rFonts w:ascii="Palatino Linotype" w:hAnsi="Palatino Linotype"/>
          <w:i/>
          <w:color w:val="000000" w:themeColor="text1"/>
          <w:vertAlign w:val="superscript"/>
        </w:rPr>
        <w:footnoteReference w:id="8"/>
      </w:r>
      <w:r w:rsidRPr="00C765AE">
        <w:rPr>
          <w:rFonts w:ascii="Palatino Linotype" w:hAnsi="Palatino Linotype"/>
          <w:color w:val="000000" w:themeColor="text1"/>
        </w:rPr>
        <w:t>que permite</w:t>
      </w:r>
      <w:r w:rsidRPr="00C765AE">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6FF7EE3A" w14:textId="77777777" w:rsidR="008C33F9" w:rsidRPr="00C765AE"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1176A438" w14:textId="7FC4E302" w:rsidR="008C33F9" w:rsidRPr="00C765AE"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65AE">
        <w:rPr>
          <w:rFonts w:ascii="Palatino Linotype" w:hAnsi="Palatino Linotype"/>
          <w:lang w:val="es-ES"/>
        </w:rPr>
        <w:t xml:space="preserve">Por </w:t>
      </w:r>
      <w:r w:rsidRPr="00C765AE">
        <w:rPr>
          <w:rFonts w:ascii="Palatino Linotype" w:hAnsi="Palatino Linotype"/>
          <w:color w:val="000000" w:themeColor="text1"/>
        </w:rPr>
        <w:t>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w:t>
      </w:r>
      <w:r w:rsidR="00E02DA3" w:rsidRPr="00C765AE">
        <w:rPr>
          <w:rFonts w:ascii="Palatino Linotype" w:hAnsi="Palatino Linotype"/>
          <w:color w:val="000000" w:themeColor="text1"/>
        </w:rPr>
        <w:t>,</w:t>
      </w:r>
      <w:r w:rsidRPr="00C765AE">
        <w:rPr>
          <w:rFonts w:ascii="Palatino Linotype" w:hAnsi="Palatino Linotype"/>
          <w:color w:val="000000" w:themeColor="text1"/>
        </w:rPr>
        <w:t xml:space="preserve"> establece que </w:t>
      </w:r>
      <w:r w:rsidRPr="00C765AE">
        <w:rPr>
          <w:rFonts w:ascii="Palatino Linotype" w:hAnsi="Palatino Linotype"/>
          <w:b/>
          <w:color w:val="000000" w:themeColor="text1"/>
        </w:rPr>
        <w:t xml:space="preserve">el recurso de revisión es la garantía secundaria mediante la cual </w:t>
      </w:r>
      <w:r w:rsidRPr="00C765AE">
        <w:rPr>
          <w:rFonts w:ascii="Palatino Linotype" w:hAnsi="Palatino Linotype"/>
          <w:b/>
          <w:color w:val="000000" w:themeColor="text1"/>
        </w:rPr>
        <w:lastRenderedPageBreak/>
        <w:t>se pretende reparar cualquier posible afectación al derecho de acceso a la información pública</w:t>
      </w:r>
      <w:r w:rsidRPr="00C765AE">
        <w:rPr>
          <w:rFonts w:ascii="Palatino Linotype" w:hAnsi="Palatino Linotype"/>
          <w:color w:val="000000" w:themeColor="text1"/>
        </w:rPr>
        <w:t>,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1973F5A9" w14:textId="77777777" w:rsidR="000A44DE" w:rsidRPr="00C765AE" w:rsidRDefault="000A44DE" w:rsidP="000A44DE">
      <w:pPr>
        <w:pStyle w:val="Prrafodelista"/>
        <w:tabs>
          <w:tab w:val="left" w:pos="426"/>
        </w:tabs>
        <w:spacing w:before="240" w:after="240" w:line="360" w:lineRule="auto"/>
        <w:ind w:left="0" w:right="51"/>
        <w:jc w:val="both"/>
        <w:rPr>
          <w:rFonts w:ascii="Palatino Linotype" w:hAnsi="Palatino Linotype"/>
          <w:color w:val="000000" w:themeColor="text1"/>
        </w:rPr>
      </w:pPr>
    </w:p>
    <w:p w14:paraId="3FBFF126" w14:textId="57140BE2" w:rsidR="000A44DE" w:rsidRPr="00C765AE" w:rsidRDefault="000A44DE" w:rsidP="000A44DE">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C765AE">
        <w:rPr>
          <w:rFonts w:ascii="Palatino Linotype" w:hAnsi="Palatino Linotype"/>
          <w:b/>
          <w:color w:val="000000" w:themeColor="text1"/>
        </w:rPr>
        <w:t xml:space="preserve">II. De </w:t>
      </w:r>
      <w:r w:rsidR="001019F7" w:rsidRPr="00C765AE">
        <w:rPr>
          <w:rFonts w:ascii="Palatino Linotype" w:hAnsi="Palatino Linotype"/>
          <w:b/>
          <w:color w:val="000000" w:themeColor="text1"/>
        </w:rPr>
        <w:t>la atención a la solicitud de información</w:t>
      </w:r>
      <w:r w:rsidRPr="00C765AE">
        <w:rPr>
          <w:rFonts w:ascii="Palatino Linotype" w:hAnsi="Palatino Linotype"/>
          <w:b/>
          <w:color w:val="000000" w:themeColor="text1"/>
        </w:rPr>
        <w:t>.</w:t>
      </w:r>
    </w:p>
    <w:p w14:paraId="419307A3" w14:textId="77777777" w:rsidR="000A44DE" w:rsidRPr="00C765AE" w:rsidRDefault="000A44DE" w:rsidP="000A44DE">
      <w:pPr>
        <w:pStyle w:val="Prrafodelista"/>
        <w:tabs>
          <w:tab w:val="left" w:pos="426"/>
        </w:tabs>
        <w:spacing w:before="240" w:after="240" w:line="360" w:lineRule="auto"/>
        <w:ind w:left="0" w:right="51"/>
        <w:jc w:val="both"/>
        <w:rPr>
          <w:rFonts w:ascii="Palatino Linotype" w:hAnsi="Palatino Linotype"/>
          <w:color w:val="000000" w:themeColor="text1"/>
        </w:rPr>
      </w:pPr>
    </w:p>
    <w:p w14:paraId="43DC86A5" w14:textId="028EDD5C" w:rsidR="00F92741" w:rsidRPr="00C765AE" w:rsidRDefault="00F92741" w:rsidP="00F9274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65AE">
        <w:rPr>
          <w:rFonts w:ascii="Palatino Linotype" w:hAnsi="Palatino Linotype"/>
        </w:rPr>
        <w:t xml:space="preserve">Una expuesto lo anterior, de la lectura a la solicitud de información </w:t>
      </w:r>
      <w:r w:rsidR="00174E1B" w:rsidRPr="00C765AE">
        <w:rPr>
          <w:rFonts w:ascii="Palatino Linotype" w:hAnsi="Palatino Linotype"/>
          <w:b/>
        </w:rPr>
        <w:t>00378</w:t>
      </w:r>
      <w:r w:rsidRPr="00C765AE">
        <w:rPr>
          <w:rFonts w:ascii="Palatino Linotype" w:hAnsi="Palatino Linotype"/>
          <w:b/>
        </w:rPr>
        <w:t>/</w:t>
      </w:r>
      <w:r w:rsidR="00174E1B" w:rsidRPr="00C765AE">
        <w:rPr>
          <w:rFonts w:ascii="Palatino Linotype" w:hAnsi="Palatino Linotype"/>
          <w:b/>
        </w:rPr>
        <w:t>TLALNEPA</w:t>
      </w:r>
      <w:r w:rsidRPr="00C765AE">
        <w:rPr>
          <w:rFonts w:ascii="Palatino Linotype" w:hAnsi="Palatino Linotype"/>
          <w:b/>
        </w:rPr>
        <w:t>/IP/2022</w:t>
      </w:r>
      <w:r w:rsidRPr="00C765AE">
        <w:rPr>
          <w:rFonts w:ascii="Palatino Linotype" w:hAnsi="Palatino Linotype"/>
        </w:rPr>
        <w:t xml:space="preserve">,  y como fuera señalado en el </w:t>
      </w:r>
      <w:r w:rsidRPr="00C765AE">
        <w:rPr>
          <w:rFonts w:ascii="Palatino Linotype" w:hAnsi="Palatino Linotype"/>
          <w:i/>
          <w:iCs/>
        </w:rPr>
        <w:t>Planteamiento de la Litis</w:t>
      </w:r>
      <w:r w:rsidRPr="00C765AE">
        <w:rPr>
          <w:rFonts w:ascii="Palatino Linotype" w:hAnsi="Palatino Linotype"/>
        </w:rPr>
        <w:t xml:space="preserve"> de esta resolución, se advierte que el entonces </w:t>
      </w:r>
      <w:r w:rsidRPr="00C765AE">
        <w:rPr>
          <w:rFonts w:ascii="Palatino Linotype" w:hAnsi="Palatino Linotype"/>
          <w:b/>
        </w:rPr>
        <w:t>SOLICITANTE</w:t>
      </w:r>
      <w:r w:rsidRPr="00C765AE">
        <w:rPr>
          <w:rFonts w:ascii="Palatino Linotype" w:hAnsi="Palatino Linotype"/>
        </w:rPr>
        <w:t xml:space="preserve"> requirió acceder a la siguiente información:</w:t>
      </w:r>
    </w:p>
    <w:p w14:paraId="52207E39" w14:textId="77777777" w:rsidR="002A26D9" w:rsidRPr="00C765AE" w:rsidRDefault="002A26D9" w:rsidP="005E2084">
      <w:pPr>
        <w:pStyle w:val="Prrafodelista"/>
        <w:numPr>
          <w:ilvl w:val="1"/>
          <w:numId w:val="6"/>
        </w:numPr>
        <w:tabs>
          <w:tab w:val="left" w:pos="426"/>
        </w:tabs>
        <w:spacing w:before="240" w:after="240" w:line="360" w:lineRule="auto"/>
        <w:ind w:left="1134" w:right="51"/>
        <w:jc w:val="both"/>
        <w:rPr>
          <w:rFonts w:ascii="Palatino Linotype" w:hAnsi="Palatino Linotype"/>
          <w:color w:val="000000" w:themeColor="text1"/>
        </w:rPr>
      </w:pPr>
      <w:r w:rsidRPr="00C765AE">
        <w:rPr>
          <w:rFonts w:ascii="Palatino Linotype" w:hAnsi="Palatino Linotype" w:cs="Arial"/>
          <w:i/>
          <w:iCs/>
          <w:color w:val="000000" w:themeColor="text1"/>
        </w:rPr>
        <w:t>Currículum Vitae</w:t>
      </w:r>
      <w:r w:rsidRPr="00C765AE">
        <w:rPr>
          <w:rFonts w:ascii="Palatino Linotype" w:hAnsi="Palatino Linotype" w:cs="Arial"/>
          <w:color w:val="000000" w:themeColor="text1"/>
        </w:rPr>
        <w:t xml:space="preserve"> de la Titular de la Unidad de Transparencia, así como de todo el personal adscrito a dicha unidad; </w:t>
      </w:r>
    </w:p>
    <w:p w14:paraId="535AC036" w14:textId="77777777" w:rsidR="002A26D9" w:rsidRPr="00C765AE" w:rsidRDefault="002A26D9" w:rsidP="005E2084">
      <w:pPr>
        <w:pStyle w:val="Prrafodelista"/>
        <w:numPr>
          <w:ilvl w:val="1"/>
          <w:numId w:val="6"/>
        </w:numPr>
        <w:tabs>
          <w:tab w:val="left" w:pos="426"/>
        </w:tabs>
        <w:spacing w:before="240" w:after="240" w:line="360" w:lineRule="auto"/>
        <w:ind w:left="1134" w:right="51"/>
        <w:jc w:val="both"/>
        <w:rPr>
          <w:rFonts w:ascii="Palatino Linotype" w:hAnsi="Palatino Linotype"/>
          <w:color w:val="000000" w:themeColor="text1"/>
        </w:rPr>
      </w:pPr>
      <w:r w:rsidRPr="00C765AE">
        <w:rPr>
          <w:rFonts w:ascii="Palatino Linotype" w:hAnsi="Palatino Linotype" w:cs="Arial"/>
          <w:color w:val="000000" w:themeColor="text1"/>
        </w:rPr>
        <w:t xml:space="preserve">Funciones y actividades de la Titular de la Unidad de Transparencia, así como de todo el personal adscrito a dicha unidad; </w:t>
      </w:r>
    </w:p>
    <w:p w14:paraId="6C3CEDF3" w14:textId="77777777" w:rsidR="002A26D9" w:rsidRPr="00C765AE" w:rsidRDefault="002A26D9" w:rsidP="005E2084">
      <w:pPr>
        <w:pStyle w:val="Prrafodelista"/>
        <w:numPr>
          <w:ilvl w:val="1"/>
          <w:numId w:val="6"/>
        </w:numPr>
        <w:tabs>
          <w:tab w:val="left" w:pos="426"/>
        </w:tabs>
        <w:spacing w:before="240" w:after="240" w:line="360" w:lineRule="auto"/>
        <w:ind w:left="1134" w:right="51"/>
        <w:jc w:val="both"/>
        <w:rPr>
          <w:rFonts w:ascii="Palatino Linotype" w:hAnsi="Palatino Linotype"/>
          <w:color w:val="000000" w:themeColor="text1"/>
        </w:rPr>
      </w:pPr>
      <w:r w:rsidRPr="00C765AE">
        <w:rPr>
          <w:rFonts w:ascii="Palatino Linotype" w:hAnsi="Palatino Linotype" w:cs="Arial"/>
          <w:color w:val="000000" w:themeColor="text1"/>
        </w:rPr>
        <w:t xml:space="preserve">Total de solicitudes de información, y derechos ARCO, recibidas, y de éstas, cuántas están pendientes o en proceso de atender, cuántos recursos de revisión se han recibido, y cuántas resoluciones se han recibido, y en qué sentido; </w:t>
      </w:r>
    </w:p>
    <w:p w14:paraId="5EED3AAF" w14:textId="77777777" w:rsidR="002A26D9" w:rsidRPr="00C765AE" w:rsidRDefault="002A26D9" w:rsidP="005E2084">
      <w:pPr>
        <w:pStyle w:val="Prrafodelista"/>
        <w:numPr>
          <w:ilvl w:val="1"/>
          <w:numId w:val="6"/>
        </w:numPr>
        <w:tabs>
          <w:tab w:val="left" w:pos="426"/>
        </w:tabs>
        <w:spacing w:before="240" w:after="240" w:line="360" w:lineRule="auto"/>
        <w:ind w:left="1134" w:right="51"/>
        <w:jc w:val="both"/>
        <w:rPr>
          <w:rFonts w:ascii="Palatino Linotype" w:hAnsi="Palatino Linotype"/>
          <w:color w:val="000000" w:themeColor="text1"/>
        </w:rPr>
      </w:pPr>
      <w:r w:rsidRPr="00C765AE">
        <w:rPr>
          <w:rFonts w:ascii="Palatino Linotype" w:hAnsi="Palatino Linotype" w:cs="Arial"/>
          <w:color w:val="000000" w:themeColor="text1"/>
        </w:rPr>
        <w:t xml:space="preserve">Todos los Avisos de Privacidad con los que cuenta el Ayuntamiento; </w:t>
      </w:r>
    </w:p>
    <w:p w14:paraId="0A722BBB" w14:textId="5867FD9F" w:rsidR="002A26D9" w:rsidRPr="00C765AE" w:rsidRDefault="002A26D9" w:rsidP="005E2084">
      <w:pPr>
        <w:pStyle w:val="Prrafodelista"/>
        <w:numPr>
          <w:ilvl w:val="1"/>
          <w:numId w:val="6"/>
        </w:numPr>
        <w:tabs>
          <w:tab w:val="left" w:pos="426"/>
        </w:tabs>
        <w:spacing w:before="240" w:after="240" w:line="360" w:lineRule="auto"/>
        <w:ind w:left="1134" w:right="51"/>
        <w:jc w:val="both"/>
        <w:rPr>
          <w:rFonts w:ascii="Palatino Linotype" w:hAnsi="Palatino Linotype"/>
          <w:color w:val="000000" w:themeColor="text1"/>
        </w:rPr>
      </w:pPr>
      <w:r w:rsidRPr="00C765AE">
        <w:rPr>
          <w:rFonts w:ascii="Palatino Linotype" w:hAnsi="Palatino Linotype" w:cs="Arial"/>
          <w:color w:val="000000" w:themeColor="text1"/>
        </w:rPr>
        <w:t xml:space="preserve">Informe con cuántos Sistemas de Datos Personales cuenta el ayuntamiento; y, </w:t>
      </w:r>
    </w:p>
    <w:p w14:paraId="62E881E7" w14:textId="287998DA" w:rsidR="00F92741" w:rsidRPr="00C765AE" w:rsidRDefault="002A26D9" w:rsidP="005E2084">
      <w:pPr>
        <w:pStyle w:val="Prrafodelista"/>
        <w:numPr>
          <w:ilvl w:val="1"/>
          <w:numId w:val="6"/>
        </w:numPr>
        <w:tabs>
          <w:tab w:val="left" w:pos="426"/>
        </w:tabs>
        <w:spacing w:before="240" w:after="240" w:line="360" w:lineRule="auto"/>
        <w:ind w:left="1134" w:right="51"/>
        <w:jc w:val="both"/>
        <w:rPr>
          <w:rFonts w:ascii="Palatino Linotype" w:hAnsi="Palatino Linotype"/>
          <w:color w:val="000000" w:themeColor="text1"/>
        </w:rPr>
      </w:pPr>
      <w:r w:rsidRPr="00C765AE">
        <w:rPr>
          <w:rFonts w:ascii="Palatino Linotype" w:hAnsi="Palatino Linotype" w:cs="Arial"/>
          <w:color w:val="000000" w:themeColor="text1"/>
        </w:rPr>
        <w:lastRenderedPageBreak/>
        <w:t>Actas del Comité de Transparencia en las que se aprobaron las actualizaciones de los Sistemas de Bases de Datos con los que cuenta el ayuntamiento.</w:t>
      </w:r>
    </w:p>
    <w:p w14:paraId="669230CA" w14:textId="77777777" w:rsidR="002A26D9" w:rsidRPr="00C765AE" w:rsidRDefault="002A26D9" w:rsidP="002A26D9">
      <w:pPr>
        <w:pStyle w:val="Prrafodelista"/>
        <w:tabs>
          <w:tab w:val="left" w:pos="426"/>
        </w:tabs>
        <w:spacing w:before="240" w:after="240" w:line="360" w:lineRule="auto"/>
        <w:ind w:left="0" w:right="51"/>
        <w:jc w:val="both"/>
        <w:rPr>
          <w:rFonts w:ascii="Palatino Linotype" w:hAnsi="Palatino Linotype"/>
          <w:color w:val="000000" w:themeColor="text1"/>
        </w:rPr>
      </w:pPr>
    </w:p>
    <w:p w14:paraId="0CCC54D6" w14:textId="76FFCB36" w:rsidR="00F92741" w:rsidRPr="00C765AE" w:rsidRDefault="00F92741" w:rsidP="00F9274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65AE">
        <w:rPr>
          <w:rFonts w:ascii="Palatino Linotype" w:hAnsi="Palatino Linotype"/>
        </w:rPr>
        <w:t xml:space="preserve">Derivado de lo anterior, y en respuesta a la solicitud de información </w:t>
      </w:r>
      <w:r w:rsidR="002A26D9" w:rsidRPr="00C765AE">
        <w:rPr>
          <w:rFonts w:ascii="Palatino Linotype" w:hAnsi="Palatino Linotype"/>
          <w:b/>
          <w:bCs/>
        </w:rPr>
        <w:t>00378</w:t>
      </w:r>
      <w:r w:rsidRPr="00C765AE">
        <w:rPr>
          <w:rFonts w:ascii="Palatino Linotype" w:hAnsi="Palatino Linotype"/>
          <w:b/>
          <w:bCs/>
        </w:rPr>
        <w:t>/</w:t>
      </w:r>
      <w:r w:rsidR="002A26D9" w:rsidRPr="00C765AE">
        <w:rPr>
          <w:rFonts w:ascii="Palatino Linotype" w:hAnsi="Palatino Linotype"/>
          <w:b/>
          <w:bCs/>
        </w:rPr>
        <w:t>TLALNEPA</w:t>
      </w:r>
      <w:r w:rsidRPr="00C765AE">
        <w:rPr>
          <w:rFonts w:ascii="Palatino Linotype" w:hAnsi="Palatino Linotype"/>
          <w:b/>
          <w:bCs/>
        </w:rPr>
        <w:t>/IP/2022</w:t>
      </w:r>
      <w:r w:rsidRPr="00C765AE">
        <w:rPr>
          <w:rFonts w:ascii="Palatino Linotype" w:hAnsi="Palatino Linotype"/>
        </w:rPr>
        <w:t xml:space="preserve">, el </w:t>
      </w:r>
      <w:r w:rsidRPr="00C765AE">
        <w:rPr>
          <w:rFonts w:ascii="Palatino Linotype" w:hAnsi="Palatino Linotype"/>
          <w:b/>
        </w:rPr>
        <w:t>SUJETO OBLIGADO</w:t>
      </w:r>
      <w:r w:rsidRPr="00C765AE">
        <w:rPr>
          <w:rFonts w:ascii="Palatino Linotype" w:hAnsi="Palatino Linotype"/>
        </w:rPr>
        <w:t xml:space="preserve"> entregó </w:t>
      </w:r>
      <w:r w:rsidR="0002699D" w:rsidRPr="00C765AE">
        <w:rPr>
          <w:rFonts w:ascii="Palatino Linotype" w:hAnsi="Palatino Linotype"/>
        </w:rPr>
        <w:t xml:space="preserve">una carpeta comprimida titulada </w:t>
      </w:r>
      <w:r w:rsidR="0002699D" w:rsidRPr="00C765AE">
        <w:rPr>
          <w:rFonts w:ascii="Palatino Linotype" w:hAnsi="Palatino Linotype"/>
          <w:b/>
          <w:bCs/>
          <w:i/>
          <w:iCs/>
        </w:rPr>
        <w:t>“respuesta.zip”</w:t>
      </w:r>
    </w:p>
    <w:p w14:paraId="3E1ED55D" w14:textId="1C70DA57" w:rsidR="00B13AEF" w:rsidRPr="00C765AE" w:rsidRDefault="00B13AEF" w:rsidP="00B13AEF">
      <w:pPr>
        <w:pStyle w:val="Prrafodelista"/>
        <w:numPr>
          <w:ilvl w:val="1"/>
          <w:numId w:val="1"/>
        </w:numPr>
        <w:spacing w:before="240" w:after="240" w:line="360" w:lineRule="auto"/>
        <w:ind w:left="1134" w:right="51"/>
        <w:jc w:val="both"/>
        <w:rPr>
          <w:rFonts w:ascii="Palatino Linotype" w:hAnsi="Palatino Linotype"/>
          <w:b/>
          <w:i/>
          <w:color w:val="000000" w:themeColor="text1"/>
        </w:rPr>
      </w:pPr>
      <w:r w:rsidRPr="00C765AE">
        <w:rPr>
          <w:rFonts w:ascii="Palatino Linotype" w:hAnsi="Palatino Linotype"/>
          <w:b/>
          <w:i/>
          <w:color w:val="000000" w:themeColor="text1"/>
        </w:rPr>
        <w:t>“ACTA_QUINTA_SESION_ORDINARIA.pdf”</w:t>
      </w:r>
      <w:r w:rsidRPr="00C765AE">
        <w:rPr>
          <w:rFonts w:ascii="Palatino Linotype" w:hAnsi="Palatino Linotype"/>
          <w:color w:val="000000" w:themeColor="text1"/>
        </w:rPr>
        <w:t xml:space="preserve">: Documento de 18 fojas consistente en la copia digitalizada del Acta de la Quinta Sesión Ordinaria del Comité de Transparencia del </w:t>
      </w:r>
      <w:r w:rsidRPr="00C765AE">
        <w:rPr>
          <w:rFonts w:ascii="Palatino Linotype" w:hAnsi="Palatino Linotype"/>
          <w:b/>
          <w:bCs/>
          <w:color w:val="000000" w:themeColor="text1"/>
        </w:rPr>
        <w:t>SUJETO OBLIGADO</w:t>
      </w:r>
      <w:r w:rsidRPr="00C765AE">
        <w:rPr>
          <w:rFonts w:ascii="Palatino Linotype" w:hAnsi="Palatino Linotype"/>
          <w:color w:val="000000" w:themeColor="text1"/>
        </w:rPr>
        <w:t xml:space="preserve">, celebrada el ocho (08) de febrero de dos mil veintidós, </w:t>
      </w:r>
      <w:r w:rsidR="009052C1" w:rsidRPr="00C765AE">
        <w:rPr>
          <w:rFonts w:ascii="Palatino Linotype" w:hAnsi="Palatino Linotype"/>
          <w:color w:val="000000" w:themeColor="text1"/>
        </w:rPr>
        <w:t xml:space="preserve">cuyo </w:t>
      </w:r>
      <w:r w:rsidR="006D3FB4" w:rsidRPr="00C765AE">
        <w:rPr>
          <w:rFonts w:ascii="Palatino Linotype" w:hAnsi="Palatino Linotype"/>
          <w:color w:val="000000" w:themeColor="text1"/>
        </w:rPr>
        <w:t xml:space="preserve">punto XII de su Orden del Día, consiste en el análisis, discusión y, en su caso, aprobación de la creación de la Base de Datos Personales denominada </w:t>
      </w:r>
      <w:r w:rsidR="006D3FB4" w:rsidRPr="00C765AE">
        <w:rPr>
          <w:rFonts w:ascii="Palatino Linotype" w:hAnsi="Palatino Linotype"/>
          <w:i/>
          <w:iCs/>
          <w:color w:val="000000" w:themeColor="text1"/>
        </w:rPr>
        <w:t>“Vinculación Escolar”</w:t>
      </w:r>
      <w:r w:rsidR="007D27D5" w:rsidRPr="00C765AE">
        <w:rPr>
          <w:rFonts w:ascii="Palatino Linotype" w:hAnsi="Palatino Linotype"/>
          <w:color w:val="000000" w:themeColor="text1"/>
        </w:rPr>
        <w:t>, solicitada por el Instituto Municipal de Educación de Tlalnepantla de Baz</w:t>
      </w:r>
      <w:r w:rsidRPr="00C765AE">
        <w:rPr>
          <w:rFonts w:ascii="Palatino Linotype" w:hAnsi="Palatino Linotype"/>
          <w:color w:val="000000" w:themeColor="text1"/>
        </w:rPr>
        <w:t>.</w:t>
      </w:r>
    </w:p>
    <w:p w14:paraId="3FEC13D9" w14:textId="53ED8632" w:rsidR="00B13AEF" w:rsidRPr="00C765AE" w:rsidRDefault="00B13AEF" w:rsidP="00B13AEF">
      <w:pPr>
        <w:pStyle w:val="Prrafodelista"/>
        <w:numPr>
          <w:ilvl w:val="1"/>
          <w:numId w:val="1"/>
        </w:numPr>
        <w:spacing w:before="240" w:after="240" w:line="360" w:lineRule="auto"/>
        <w:ind w:left="1134" w:right="51"/>
        <w:jc w:val="both"/>
        <w:rPr>
          <w:rFonts w:ascii="Palatino Linotype" w:hAnsi="Palatino Linotype"/>
          <w:b/>
          <w:i/>
          <w:color w:val="000000" w:themeColor="text1"/>
        </w:rPr>
      </w:pPr>
      <w:r w:rsidRPr="00C765AE">
        <w:rPr>
          <w:rFonts w:ascii="Palatino Linotype" w:hAnsi="Palatino Linotype"/>
          <w:b/>
          <w:i/>
          <w:color w:val="000000" w:themeColor="text1"/>
        </w:rPr>
        <w:t>“ACTA_XII_ORD.pdf”</w:t>
      </w:r>
      <w:r w:rsidRPr="00C765AE">
        <w:rPr>
          <w:rFonts w:ascii="Palatino Linotype" w:hAnsi="Palatino Linotype"/>
          <w:color w:val="000000" w:themeColor="text1"/>
        </w:rPr>
        <w:t xml:space="preserve">: Documento de ocho fojas consistente en la copia digitalizada del Acta de la Décima Segunda Sesión Ordinaria del Comité de Transparencia del </w:t>
      </w:r>
      <w:r w:rsidRPr="00C765AE">
        <w:rPr>
          <w:rFonts w:ascii="Palatino Linotype" w:hAnsi="Palatino Linotype"/>
          <w:b/>
          <w:bCs/>
          <w:color w:val="000000" w:themeColor="text1"/>
        </w:rPr>
        <w:t>SUJETO OBLIGADO</w:t>
      </w:r>
      <w:r w:rsidRPr="00C765AE">
        <w:rPr>
          <w:rFonts w:ascii="Palatino Linotype" w:hAnsi="Palatino Linotype"/>
          <w:color w:val="000000" w:themeColor="text1"/>
        </w:rPr>
        <w:t xml:space="preserve">, celebrada el veintinueve (29) de marzo de dos mil veintidós, </w:t>
      </w:r>
      <w:r w:rsidR="007D27D5" w:rsidRPr="00C765AE">
        <w:rPr>
          <w:rFonts w:ascii="Palatino Linotype" w:hAnsi="Palatino Linotype"/>
          <w:color w:val="000000" w:themeColor="text1"/>
        </w:rPr>
        <w:t xml:space="preserve">cuyo punto IV de su Orden del Día, consiste en el </w:t>
      </w:r>
      <w:r w:rsidR="007F6819" w:rsidRPr="00C765AE">
        <w:rPr>
          <w:rFonts w:ascii="Palatino Linotype" w:hAnsi="Palatino Linotype"/>
          <w:color w:val="000000" w:themeColor="text1"/>
        </w:rPr>
        <w:t xml:space="preserve">análisis, discusión y, en su caso, aprobación de las Cédulas de Bases de Datos Personales y Avisos de Privacidad Integral de los formatos físicos y electrónicos denominados </w:t>
      </w:r>
      <w:r w:rsidR="007F6819" w:rsidRPr="00C765AE">
        <w:rPr>
          <w:rFonts w:ascii="Palatino Linotype" w:hAnsi="Palatino Linotype"/>
          <w:i/>
          <w:iCs/>
          <w:color w:val="000000" w:themeColor="text1"/>
        </w:rPr>
        <w:t>“Formato Municipal para la Atención a Mujeres en Situación de Violencia”</w:t>
      </w:r>
      <w:r w:rsidR="007F6819" w:rsidRPr="00C765AE">
        <w:rPr>
          <w:rFonts w:ascii="Palatino Linotype" w:hAnsi="Palatino Linotype"/>
          <w:color w:val="000000" w:themeColor="text1"/>
        </w:rPr>
        <w:t xml:space="preserve">, solicitada por la Dirección de la Mujer, a </w:t>
      </w:r>
      <w:proofErr w:type="spellStart"/>
      <w:r w:rsidR="007F6819" w:rsidRPr="00C765AE">
        <w:rPr>
          <w:rFonts w:ascii="Palatino Linotype" w:hAnsi="Palatino Linotype"/>
          <w:color w:val="000000" w:themeColor="text1"/>
        </w:rPr>
        <w:t>travpes</w:t>
      </w:r>
      <w:proofErr w:type="spellEnd"/>
      <w:r w:rsidR="007F6819" w:rsidRPr="00C765AE">
        <w:rPr>
          <w:rFonts w:ascii="Palatino Linotype" w:hAnsi="Palatino Linotype"/>
          <w:color w:val="000000" w:themeColor="text1"/>
        </w:rPr>
        <w:t xml:space="preserve"> de la Subdirección de Prevención y Atención de la Violencia</w:t>
      </w:r>
      <w:r w:rsidRPr="00C765AE">
        <w:rPr>
          <w:rFonts w:ascii="Palatino Linotype" w:hAnsi="Palatino Linotype"/>
          <w:color w:val="000000" w:themeColor="text1"/>
        </w:rPr>
        <w:t>.</w:t>
      </w:r>
    </w:p>
    <w:p w14:paraId="5EC2351C" w14:textId="77777777" w:rsidR="00B13AEF" w:rsidRPr="00C765AE" w:rsidRDefault="00B13AEF" w:rsidP="00B13AEF">
      <w:pPr>
        <w:pStyle w:val="Prrafodelista"/>
        <w:numPr>
          <w:ilvl w:val="1"/>
          <w:numId w:val="1"/>
        </w:numPr>
        <w:spacing w:before="240" w:after="240" w:line="360" w:lineRule="auto"/>
        <w:ind w:left="1134" w:right="51"/>
        <w:jc w:val="both"/>
        <w:rPr>
          <w:rFonts w:ascii="Palatino Linotype" w:hAnsi="Palatino Linotype"/>
          <w:b/>
          <w:i/>
          <w:color w:val="000000" w:themeColor="text1"/>
        </w:rPr>
      </w:pPr>
      <w:r w:rsidRPr="00C765AE">
        <w:rPr>
          <w:rFonts w:ascii="Palatino Linotype" w:hAnsi="Palatino Linotype"/>
          <w:b/>
          <w:i/>
          <w:color w:val="000000" w:themeColor="text1"/>
        </w:rPr>
        <w:lastRenderedPageBreak/>
        <w:t xml:space="preserve">“ALO INFORMACION CURRICULAR </w:t>
      </w:r>
      <w:proofErr w:type="spellStart"/>
      <w:r w:rsidRPr="00C765AE">
        <w:rPr>
          <w:rFonts w:ascii="Palatino Linotype" w:hAnsi="Palatino Linotype"/>
          <w:b/>
          <w:i/>
          <w:color w:val="000000" w:themeColor="text1"/>
        </w:rPr>
        <w:t>Jesus</w:t>
      </w:r>
      <w:proofErr w:type="spellEnd"/>
      <w:r w:rsidRPr="00C765AE">
        <w:rPr>
          <w:rFonts w:ascii="Palatino Linotype" w:hAnsi="Palatino Linotype"/>
          <w:b/>
          <w:i/>
          <w:color w:val="000000" w:themeColor="text1"/>
        </w:rPr>
        <w:t xml:space="preserve"> Alonso Serrano Muñoz.pdf”</w:t>
      </w:r>
      <w:r w:rsidRPr="00C765AE">
        <w:rPr>
          <w:rFonts w:ascii="Palatino Linotype" w:hAnsi="Palatino Linotype"/>
          <w:color w:val="000000" w:themeColor="text1"/>
        </w:rPr>
        <w:t xml:space="preserve">: Documento de dos fojas consistente en la Información Curricular del Servidor Público </w:t>
      </w:r>
      <w:r w:rsidRPr="00C765AE">
        <w:rPr>
          <w:rFonts w:ascii="Palatino Linotype" w:hAnsi="Palatino Linotype"/>
          <w:i/>
          <w:iCs/>
          <w:color w:val="000000" w:themeColor="text1"/>
        </w:rPr>
        <w:t>Jesús Alonso Serrano Muñoz</w:t>
      </w:r>
      <w:r w:rsidRPr="00C765AE">
        <w:rPr>
          <w:rFonts w:ascii="Palatino Linotype" w:hAnsi="Palatino Linotype"/>
          <w:color w:val="000000" w:themeColor="text1"/>
        </w:rPr>
        <w:t>, adscrito a la Unidad de Transparencia y Acceso a la Información Pública Municipal.</w:t>
      </w:r>
    </w:p>
    <w:p w14:paraId="5B7C65BC" w14:textId="77777777" w:rsidR="00B13AEF" w:rsidRPr="00C765AE" w:rsidRDefault="00B13AEF" w:rsidP="00B13AEF">
      <w:pPr>
        <w:pStyle w:val="Prrafodelista"/>
        <w:numPr>
          <w:ilvl w:val="1"/>
          <w:numId w:val="1"/>
        </w:numPr>
        <w:spacing w:before="240" w:after="240" w:line="360" w:lineRule="auto"/>
        <w:ind w:left="1134" w:right="51"/>
        <w:jc w:val="both"/>
        <w:rPr>
          <w:rFonts w:ascii="Palatino Linotype" w:hAnsi="Palatino Linotype"/>
          <w:b/>
          <w:i/>
          <w:color w:val="000000" w:themeColor="text1"/>
        </w:rPr>
      </w:pPr>
      <w:r w:rsidRPr="00C765AE">
        <w:rPr>
          <w:rFonts w:ascii="Palatino Linotype" w:hAnsi="Palatino Linotype"/>
          <w:b/>
          <w:i/>
          <w:color w:val="000000" w:themeColor="text1"/>
        </w:rPr>
        <w:t>“</w:t>
      </w:r>
      <w:proofErr w:type="spellStart"/>
      <w:r w:rsidRPr="00C765AE">
        <w:rPr>
          <w:rFonts w:ascii="Palatino Linotype" w:hAnsi="Palatino Linotype"/>
          <w:b/>
          <w:i/>
          <w:color w:val="000000" w:themeColor="text1"/>
        </w:rPr>
        <w:t>INFORMACIàN</w:t>
      </w:r>
      <w:proofErr w:type="spellEnd"/>
      <w:r w:rsidRPr="00C765AE">
        <w:rPr>
          <w:rFonts w:ascii="Palatino Linotype" w:hAnsi="Palatino Linotype"/>
          <w:b/>
          <w:i/>
          <w:color w:val="000000" w:themeColor="text1"/>
        </w:rPr>
        <w:t xml:space="preserve"> CV TITULAR CLARA CAMACHO MENDEZ.pdf”</w:t>
      </w:r>
      <w:r w:rsidRPr="00C765AE">
        <w:rPr>
          <w:rFonts w:ascii="Palatino Linotype" w:hAnsi="Palatino Linotype"/>
          <w:color w:val="000000" w:themeColor="text1"/>
        </w:rPr>
        <w:t xml:space="preserve">: Documento de cuatro fojas consistente en la Información Curricular de la Servidora Pública </w:t>
      </w:r>
      <w:r w:rsidRPr="00C765AE">
        <w:rPr>
          <w:rFonts w:ascii="Palatino Linotype" w:hAnsi="Palatino Linotype"/>
          <w:i/>
          <w:iCs/>
          <w:color w:val="000000" w:themeColor="text1"/>
        </w:rPr>
        <w:t>Clara Camacho Méndez</w:t>
      </w:r>
      <w:r w:rsidRPr="00C765AE">
        <w:rPr>
          <w:rFonts w:ascii="Palatino Linotype" w:hAnsi="Palatino Linotype"/>
          <w:color w:val="000000" w:themeColor="text1"/>
        </w:rPr>
        <w:t>, Titular de la Unidad de Transparencia y Acceso a la Información Pública.</w:t>
      </w:r>
    </w:p>
    <w:p w14:paraId="4E57D315" w14:textId="77777777" w:rsidR="00B13AEF" w:rsidRPr="00C765AE" w:rsidRDefault="00B13AEF" w:rsidP="00B13AEF">
      <w:pPr>
        <w:pStyle w:val="Prrafodelista"/>
        <w:numPr>
          <w:ilvl w:val="1"/>
          <w:numId w:val="1"/>
        </w:numPr>
        <w:spacing w:before="240" w:after="240" w:line="360" w:lineRule="auto"/>
        <w:ind w:left="1134" w:right="51"/>
        <w:jc w:val="both"/>
        <w:rPr>
          <w:rFonts w:ascii="Palatino Linotype" w:hAnsi="Palatino Linotype"/>
          <w:b/>
          <w:i/>
          <w:color w:val="000000" w:themeColor="text1"/>
        </w:rPr>
      </w:pPr>
      <w:r w:rsidRPr="00C765AE">
        <w:rPr>
          <w:rFonts w:ascii="Palatino Linotype" w:hAnsi="Palatino Linotype"/>
          <w:b/>
          <w:i/>
          <w:color w:val="000000" w:themeColor="text1"/>
        </w:rPr>
        <w:t xml:space="preserve">“INFORMACION CURRICULAR  </w:t>
      </w:r>
      <w:proofErr w:type="spellStart"/>
      <w:r w:rsidRPr="00C765AE">
        <w:rPr>
          <w:rFonts w:ascii="Palatino Linotype" w:hAnsi="Palatino Linotype"/>
          <w:b/>
          <w:i/>
          <w:color w:val="000000" w:themeColor="text1"/>
        </w:rPr>
        <w:t>Jovan</w:t>
      </w:r>
      <w:proofErr w:type="spellEnd"/>
      <w:r w:rsidRPr="00C765AE">
        <w:rPr>
          <w:rFonts w:ascii="Palatino Linotype" w:hAnsi="Palatino Linotype"/>
          <w:b/>
          <w:i/>
          <w:color w:val="000000" w:themeColor="text1"/>
        </w:rPr>
        <w:t xml:space="preserve"> Rafael Sosa Lara.pdf”</w:t>
      </w:r>
      <w:r w:rsidRPr="00C765AE">
        <w:rPr>
          <w:rFonts w:ascii="Palatino Linotype" w:hAnsi="Palatino Linotype"/>
          <w:color w:val="000000" w:themeColor="text1"/>
        </w:rPr>
        <w:t xml:space="preserve">: Documento de dos fojas consistente en la Información Curricular del Servidor Público </w:t>
      </w:r>
      <w:proofErr w:type="spellStart"/>
      <w:r w:rsidRPr="00C765AE">
        <w:rPr>
          <w:rFonts w:ascii="Palatino Linotype" w:hAnsi="Palatino Linotype"/>
          <w:i/>
          <w:iCs/>
          <w:color w:val="000000" w:themeColor="text1"/>
        </w:rPr>
        <w:t>Jovan</w:t>
      </w:r>
      <w:proofErr w:type="spellEnd"/>
      <w:r w:rsidRPr="00C765AE">
        <w:rPr>
          <w:rFonts w:ascii="Palatino Linotype" w:hAnsi="Palatino Linotype"/>
          <w:i/>
          <w:iCs/>
          <w:color w:val="000000" w:themeColor="text1"/>
        </w:rPr>
        <w:t xml:space="preserve"> Rafael Sosa Lara</w:t>
      </w:r>
      <w:r w:rsidRPr="00C765AE">
        <w:rPr>
          <w:rFonts w:ascii="Palatino Linotype" w:hAnsi="Palatino Linotype"/>
          <w:color w:val="000000" w:themeColor="text1"/>
        </w:rPr>
        <w:t>, adscrito a la Unidad de Transparencia y Acceso a la Información Pública Municipal.</w:t>
      </w:r>
    </w:p>
    <w:p w14:paraId="1A49BB27" w14:textId="77777777" w:rsidR="00B13AEF" w:rsidRPr="00C765AE" w:rsidRDefault="00B13AEF" w:rsidP="00B13AEF">
      <w:pPr>
        <w:pStyle w:val="Prrafodelista"/>
        <w:numPr>
          <w:ilvl w:val="1"/>
          <w:numId w:val="1"/>
        </w:numPr>
        <w:spacing w:before="240" w:after="240" w:line="360" w:lineRule="auto"/>
        <w:ind w:left="1134" w:right="51"/>
        <w:jc w:val="both"/>
        <w:rPr>
          <w:rFonts w:ascii="Palatino Linotype" w:hAnsi="Palatino Linotype"/>
          <w:b/>
          <w:i/>
          <w:color w:val="000000" w:themeColor="text1"/>
        </w:rPr>
      </w:pPr>
      <w:r w:rsidRPr="00C765AE">
        <w:rPr>
          <w:rFonts w:ascii="Palatino Linotype" w:hAnsi="Palatino Linotype"/>
          <w:b/>
          <w:i/>
          <w:color w:val="000000" w:themeColor="text1"/>
        </w:rPr>
        <w:t>“INFORMACION CURRICULAR Ana.pdf”</w:t>
      </w:r>
      <w:r w:rsidRPr="00C765AE">
        <w:rPr>
          <w:rFonts w:ascii="Palatino Linotype" w:hAnsi="Palatino Linotype"/>
          <w:color w:val="000000" w:themeColor="text1"/>
        </w:rPr>
        <w:t xml:space="preserve">: Documento de dos fojas consistente en la Información Curricular de la Servidora Pública </w:t>
      </w:r>
      <w:r w:rsidRPr="00C765AE">
        <w:rPr>
          <w:rFonts w:ascii="Palatino Linotype" w:hAnsi="Palatino Linotype"/>
          <w:i/>
          <w:iCs/>
          <w:color w:val="000000" w:themeColor="text1"/>
        </w:rPr>
        <w:t>Ana Luisa Rodríguez Toledo</w:t>
      </w:r>
      <w:r w:rsidRPr="00C765AE">
        <w:rPr>
          <w:rFonts w:ascii="Palatino Linotype" w:hAnsi="Palatino Linotype"/>
          <w:color w:val="000000" w:themeColor="text1"/>
        </w:rPr>
        <w:t xml:space="preserve">, </w:t>
      </w:r>
      <w:proofErr w:type="spellStart"/>
      <w:r w:rsidRPr="00C765AE">
        <w:rPr>
          <w:rFonts w:ascii="Palatino Linotype" w:hAnsi="Palatino Linotype"/>
          <w:color w:val="000000" w:themeColor="text1"/>
        </w:rPr>
        <w:t>adscria</w:t>
      </w:r>
      <w:proofErr w:type="spellEnd"/>
      <w:r w:rsidRPr="00C765AE">
        <w:rPr>
          <w:rFonts w:ascii="Palatino Linotype" w:hAnsi="Palatino Linotype"/>
          <w:color w:val="000000" w:themeColor="text1"/>
        </w:rPr>
        <w:t xml:space="preserve"> a la Unidad de Transparencia y Acceso a la Información Pública Municipal.</w:t>
      </w:r>
    </w:p>
    <w:p w14:paraId="199D7793" w14:textId="77777777" w:rsidR="00B13AEF" w:rsidRPr="00C765AE" w:rsidRDefault="00B13AEF" w:rsidP="00B13AEF">
      <w:pPr>
        <w:pStyle w:val="Prrafodelista"/>
        <w:numPr>
          <w:ilvl w:val="1"/>
          <w:numId w:val="1"/>
        </w:numPr>
        <w:spacing w:before="240" w:after="240" w:line="360" w:lineRule="auto"/>
        <w:ind w:left="1134" w:right="51"/>
        <w:jc w:val="both"/>
        <w:rPr>
          <w:rFonts w:ascii="Palatino Linotype" w:hAnsi="Palatino Linotype"/>
          <w:b/>
          <w:i/>
          <w:color w:val="000000" w:themeColor="text1"/>
        </w:rPr>
      </w:pPr>
      <w:r w:rsidRPr="00C765AE">
        <w:rPr>
          <w:rFonts w:ascii="Palatino Linotype" w:hAnsi="Palatino Linotype"/>
          <w:b/>
          <w:i/>
          <w:color w:val="000000" w:themeColor="text1"/>
        </w:rPr>
        <w:t xml:space="preserve">“INFORMACION CURRICULAR Silvia </w:t>
      </w:r>
      <w:proofErr w:type="spellStart"/>
      <w:r w:rsidRPr="00C765AE">
        <w:rPr>
          <w:rFonts w:ascii="Palatino Linotype" w:hAnsi="Palatino Linotype"/>
          <w:b/>
          <w:i/>
          <w:color w:val="000000" w:themeColor="text1"/>
        </w:rPr>
        <w:t>Hern</w:t>
      </w:r>
      <w:proofErr w:type="spellEnd"/>
      <w:r w:rsidRPr="00C765AE">
        <w:rPr>
          <w:rFonts w:ascii="Palatino Linotype" w:hAnsi="Palatino Linotype"/>
          <w:b/>
          <w:i/>
          <w:color w:val="000000" w:themeColor="text1"/>
        </w:rPr>
        <w:t> </w:t>
      </w:r>
      <w:proofErr w:type="spellStart"/>
      <w:r w:rsidRPr="00C765AE">
        <w:rPr>
          <w:rFonts w:ascii="Palatino Linotype" w:hAnsi="Palatino Linotype"/>
          <w:b/>
          <w:i/>
          <w:color w:val="000000" w:themeColor="text1"/>
        </w:rPr>
        <w:t>ndez</w:t>
      </w:r>
      <w:proofErr w:type="spellEnd"/>
      <w:r w:rsidRPr="00C765AE">
        <w:rPr>
          <w:rFonts w:ascii="Palatino Linotype" w:hAnsi="Palatino Linotype"/>
          <w:b/>
          <w:i/>
          <w:color w:val="000000" w:themeColor="text1"/>
        </w:rPr>
        <w:t xml:space="preserve"> </w:t>
      </w:r>
      <w:proofErr w:type="gramStart"/>
      <w:r w:rsidRPr="00C765AE">
        <w:rPr>
          <w:rFonts w:ascii="Palatino Linotype" w:hAnsi="Palatino Linotype"/>
          <w:b/>
          <w:i/>
          <w:color w:val="000000" w:themeColor="text1"/>
        </w:rPr>
        <w:t>Garc¡</w:t>
      </w:r>
      <w:proofErr w:type="gramEnd"/>
      <w:r w:rsidRPr="00C765AE">
        <w:rPr>
          <w:rFonts w:ascii="Palatino Linotype" w:hAnsi="Palatino Linotype"/>
          <w:b/>
          <w:i/>
          <w:color w:val="000000" w:themeColor="text1"/>
        </w:rPr>
        <w:t>a.pdf”</w:t>
      </w:r>
      <w:r w:rsidRPr="00C765AE">
        <w:rPr>
          <w:rFonts w:ascii="Palatino Linotype" w:hAnsi="Palatino Linotype"/>
          <w:color w:val="000000" w:themeColor="text1"/>
        </w:rPr>
        <w:t xml:space="preserve">: Documento de cuatro fojas consistente en la Información Curricular de la Servidora Pública </w:t>
      </w:r>
      <w:r w:rsidRPr="00C765AE">
        <w:rPr>
          <w:rFonts w:ascii="Palatino Linotype" w:hAnsi="Palatino Linotype"/>
          <w:i/>
          <w:iCs/>
          <w:color w:val="000000" w:themeColor="text1"/>
        </w:rPr>
        <w:t>Silvia Hernández García</w:t>
      </w:r>
      <w:r w:rsidRPr="00C765AE">
        <w:rPr>
          <w:rFonts w:ascii="Palatino Linotype" w:hAnsi="Palatino Linotype"/>
          <w:color w:val="000000" w:themeColor="text1"/>
        </w:rPr>
        <w:t>, adscrita a la Unidad de Transparencia y Acceso a la Información Pública.</w:t>
      </w:r>
    </w:p>
    <w:p w14:paraId="490102EA" w14:textId="77777777" w:rsidR="00B13AEF" w:rsidRPr="00C765AE" w:rsidRDefault="00B13AEF" w:rsidP="00B13AEF">
      <w:pPr>
        <w:pStyle w:val="Prrafodelista"/>
        <w:numPr>
          <w:ilvl w:val="1"/>
          <w:numId w:val="1"/>
        </w:numPr>
        <w:spacing w:before="240" w:after="240" w:line="360" w:lineRule="auto"/>
        <w:ind w:left="1134" w:right="51"/>
        <w:jc w:val="both"/>
        <w:rPr>
          <w:rFonts w:ascii="Palatino Linotype" w:hAnsi="Palatino Linotype"/>
          <w:b/>
          <w:i/>
          <w:color w:val="000000" w:themeColor="text1"/>
        </w:rPr>
      </w:pPr>
      <w:r w:rsidRPr="00C765AE">
        <w:rPr>
          <w:rFonts w:ascii="Palatino Linotype" w:hAnsi="Palatino Linotype"/>
          <w:b/>
          <w:i/>
          <w:color w:val="000000" w:themeColor="text1"/>
        </w:rPr>
        <w:t>“INFORMACION CV ALBERTO.pdf”</w:t>
      </w:r>
      <w:r w:rsidRPr="00C765AE">
        <w:rPr>
          <w:rFonts w:ascii="Palatino Linotype" w:hAnsi="Palatino Linotype"/>
          <w:color w:val="000000" w:themeColor="text1"/>
        </w:rPr>
        <w:t xml:space="preserve">: Documento de dos fojas consistente en la Información Curricular del Servidor Público </w:t>
      </w:r>
      <w:proofErr w:type="spellStart"/>
      <w:r w:rsidRPr="00C765AE">
        <w:rPr>
          <w:rFonts w:ascii="Palatino Linotype" w:hAnsi="Palatino Linotype"/>
          <w:i/>
          <w:iCs/>
          <w:color w:val="000000" w:themeColor="text1"/>
        </w:rPr>
        <w:t>Lueis</w:t>
      </w:r>
      <w:proofErr w:type="spellEnd"/>
      <w:r w:rsidRPr="00C765AE">
        <w:rPr>
          <w:rFonts w:ascii="Palatino Linotype" w:hAnsi="Palatino Linotype"/>
          <w:i/>
          <w:iCs/>
          <w:color w:val="000000" w:themeColor="text1"/>
        </w:rPr>
        <w:t xml:space="preserve"> Alberto </w:t>
      </w:r>
      <w:proofErr w:type="spellStart"/>
      <w:r w:rsidRPr="00C765AE">
        <w:rPr>
          <w:rFonts w:ascii="Palatino Linotype" w:hAnsi="Palatino Linotype"/>
          <w:i/>
          <w:iCs/>
          <w:color w:val="000000" w:themeColor="text1"/>
        </w:rPr>
        <w:t>Dias</w:t>
      </w:r>
      <w:proofErr w:type="spellEnd"/>
      <w:r w:rsidRPr="00C765AE">
        <w:rPr>
          <w:rFonts w:ascii="Palatino Linotype" w:hAnsi="Palatino Linotype"/>
          <w:i/>
          <w:iCs/>
          <w:color w:val="000000" w:themeColor="text1"/>
        </w:rPr>
        <w:t xml:space="preserve"> Hidalgo</w:t>
      </w:r>
      <w:r w:rsidRPr="00C765AE">
        <w:rPr>
          <w:rFonts w:ascii="Palatino Linotype" w:hAnsi="Palatino Linotype"/>
          <w:color w:val="000000" w:themeColor="text1"/>
        </w:rPr>
        <w:t>, adscrito a la Unidad de Transparencia.</w:t>
      </w:r>
    </w:p>
    <w:p w14:paraId="46D9B3E8" w14:textId="437A9685" w:rsidR="00B13AEF" w:rsidRPr="00C765AE" w:rsidRDefault="00B13AEF" w:rsidP="00B13AEF">
      <w:pPr>
        <w:pStyle w:val="Prrafodelista"/>
        <w:numPr>
          <w:ilvl w:val="1"/>
          <w:numId w:val="1"/>
        </w:numPr>
        <w:spacing w:before="240" w:after="240" w:line="360" w:lineRule="auto"/>
        <w:ind w:left="1134" w:right="51"/>
        <w:jc w:val="both"/>
        <w:rPr>
          <w:rFonts w:ascii="Palatino Linotype" w:hAnsi="Palatino Linotype"/>
          <w:b/>
          <w:i/>
          <w:color w:val="000000" w:themeColor="text1"/>
        </w:rPr>
      </w:pPr>
      <w:r w:rsidRPr="00C765AE">
        <w:rPr>
          <w:rFonts w:ascii="Palatino Linotype" w:hAnsi="Palatino Linotype"/>
          <w:b/>
          <w:i/>
          <w:color w:val="000000" w:themeColor="text1"/>
        </w:rPr>
        <w:t>“INFORME TRANSPARENCIA.pdf”</w:t>
      </w:r>
      <w:r w:rsidRPr="00C765AE">
        <w:rPr>
          <w:rFonts w:ascii="Palatino Linotype" w:hAnsi="Palatino Linotype"/>
          <w:color w:val="000000" w:themeColor="text1"/>
        </w:rPr>
        <w:t xml:space="preserve">: Documento de dos fojas, consistente en un escrito, sin folio único de identificación, fecha de </w:t>
      </w:r>
      <w:r w:rsidRPr="00C765AE">
        <w:rPr>
          <w:rFonts w:ascii="Palatino Linotype" w:hAnsi="Palatino Linotype"/>
          <w:color w:val="000000" w:themeColor="text1"/>
        </w:rPr>
        <w:lastRenderedPageBreak/>
        <w:t xml:space="preserve">emisión o firma de la o el Servidor Público emisor, a través del cual, se transcribe lo dispuesto por el artículo 53 de la Ley de Transparencia y Acceso a la Información Pública del Estado de México y </w:t>
      </w:r>
      <w:proofErr w:type="spellStart"/>
      <w:r w:rsidRPr="00C765AE">
        <w:rPr>
          <w:rFonts w:ascii="Palatino Linotype" w:hAnsi="Palatino Linotype"/>
          <w:color w:val="000000" w:themeColor="text1"/>
        </w:rPr>
        <w:t>Municpios</w:t>
      </w:r>
      <w:proofErr w:type="spellEnd"/>
      <w:r w:rsidRPr="00C765AE">
        <w:rPr>
          <w:rFonts w:ascii="Palatino Linotype" w:hAnsi="Palatino Linotype"/>
          <w:color w:val="000000" w:themeColor="text1"/>
        </w:rPr>
        <w:t>; asimismo, se agrega una tabla informativa relativa a las solicitudes presentadas a través del SAIMEX y el Sistema de Acceso, Rectificación, Cancelación y Oposición de Datos del Estado de México (SARCOEM), donde se muestra el número de sol</w:t>
      </w:r>
      <w:r w:rsidR="00AA29D8" w:rsidRPr="00C765AE">
        <w:rPr>
          <w:rFonts w:ascii="Palatino Linotype" w:hAnsi="Palatino Linotype"/>
          <w:color w:val="000000" w:themeColor="text1"/>
        </w:rPr>
        <w:t>i</w:t>
      </w:r>
      <w:r w:rsidRPr="00C765AE">
        <w:rPr>
          <w:rFonts w:ascii="Palatino Linotype" w:hAnsi="Palatino Linotype"/>
          <w:color w:val="000000" w:themeColor="text1"/>
        </w:rPr>
        <w:t>citudes atendidas, pendientes por atender, recursos de revisión confirmados, revocados, sobreseídos y recibidos; por otro lado, se señala una liga de internet para consultar los Avisos de Privacidad del ayuntamiento; y, se informa que se cuenta con 82 Bases de Datos Personales.</w:t>
      </w:r>
      <w:r w:rsidR="0079183F" w:rsidRPr="00C765AE">
        <w:rPr>
          <w:rFonts w:ascii="Palatino Linotype" w:hAnsi="Palatino Linotype"/>
          <w:color w:val="000000" w:themeColor="text1"/>
        </w:rPr>
        <w:t xml:space="preserve"> Se comparte a continuación un fragmento del instrumento en cuestión como referencia:</w:t>
      </w:r>
    </w:p>
    <w:p w14:paraId="3772F7AE" w14:textId="51890415" w:rsidR="0079183F" w:rsidRPr="00C765AE" w:rsidRDefault="00E47F04" w:rsidP="0079183F">
      <w:pPr>
        <w:pStyle w:val="Prrafodelista"/>
        <w:spacing w:before="240" w:after="240" w:line="360" w:lineRule="auto"/>
        <w:ind w:left="1134" w:right="51"/>
        <w:jc w:val="center"/>
        <w:rPr>
          <w:rFonts w:ascii="Palatino Linotype" w:hAnsi="Palatino Linotype"/>
          <w:b/>
          <w:iCs/>
          <w:color w:val="000000" w:themeColor="text1"/>
        </w:rPr>
      </w:pPr>
      <w:r w:rsidRPr="00C765AE">
        <w:rPr>
          <w:rFonts w:ascii="Palatino Linotype" w:hAnsi="Palatino Linotype"/>
          <w:b/>
          <w:iCs/>
          <w:noProof/>
          <w:color w:val="000000" w:themeColor="text1"/>
          <w:lang w:eastAsia="es-MX"/>
        </w:rPr>
        <w:drawing>
          <wp:inline distT="0" distB="0" distL="0" distR="0" wp14:anchorId="106E7D96" wp14:editId="6F56D90C">
            <wp:extent cx="4754001" cy="2736321"/>
            <wp:effectExtent l="38100" t="38100" r="97790" b="958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8"/>
                    <a:stretch>
                      <a:fillRect/>
                    </a:stretch>
                  </pic:blipFill>
                  <pic:spPr>
                    <a:xfrm>
                      <a:off x="0" y="0"/>
                      <a:ext cx="4807958" cy="2767378"/>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8D7B083" w14:textId="77777777" w:rsidR="00B13AEF" w:rsidRPr="00C765AE" w:rsidRDefault="00B13AEF" w:rsidP="00B13AEF">
      <w:pPr>
        <w:pStyle w:val="Prrafodelista"/>
        <w:numPr>
          <w:ilvl w:val="1"/>
          <w:numId w:val="1"/>
        </w:numPr>
        <w:spacing w:before="240" w:after="240" w:line="360" w:lineRule="auto"/>
        <w:ind w:left="1134" w:right="51"/>
        <w:jc w:val="both"/>
        <w:rPr>
          <w:rFonts w:ascii="Palatino Linotype" w:hAnsi="Palatino Linotype"/>
          <w:b/>
          <w:i/>
          <w:color w:val="000000" w:themeColor="text1"/>
        </w:rPr>
      </w:pPr>
      <w:r w:rsidRPr="00C765AE">
        <w:rPr>
          <w:rFonts w:ascii="Palatino Linotype" w:hAnsi="Palatino Linotype"/>
          <w:b/>
          <w:i/>
          <w:color w:val="000000" w:themeColor="text1"/>
        </w:rPr>
        <w:t>“SAIMEX 378 DA 2350.pdf”</w:t>
      </w:r>
      <w:r w:rsidRPr="00C765AE">
        <w:rPr>
          <w:rFonts w:ascii="Palatino Linotype" w:hAnsi="Palatino Linotype"/>
          <w:color w:val="000000" w:themeColor="text1"/>
        </w:rPr>
        <w:t>: Documento de seis fojas consistente en los siguientes instrumentos:</w:t>
      </w:r>
    </w:p>
    <w:p w14:paraId="759B5446" w14:textId="77777777" w:rsidR="00B13AEF" w:rsidRPr="00C765AE" w:rsidRDefault="00B13AEF" w:rsidP="005E2084">
      <w:pPr>
        <w:pStyle w:val="Prrafodelista"/>
        <w:numPr>
          <w:ilvl w:val="2"/>
          <w:numId w:val="8"/>
        </w:numPr>
        <w:spacing w:before="240" w:after="240" w:line="360" w:lineRule="auto"/>
        <w:ind w:left="1701" w:right="51"/>
        <w:jc w:val="both"/>
        <w:rPr>
          <w:rFonts w:ascii="Palatino Linotype" w:hAnsi="Palatino Linotype"/>
          <w:bCs/>
          <w:iCs/>
          <w:color w:val="000000" w:themeColor="text1"/>
        </w:rPr>
      </w:pPr>
      <w:r w:rsidRPr="00C765AE">
        <w:rPr>
          <w:rFonts w:ascii="Palatino Linotype" w:hAnsi="Palatino Linotype"/>
          <w:bCs/>
          <w:iCs/>
          <w:color w:val="000000" w:themeColor="text1"/>
        </w:rPr>
        <w:lastRenderedPageBreak/>
        <w:t xml:space="preserve">Copia digitalizada del oficio número DA/02350/2022, de nueve (09) de mayo de dos mil veintidós, emitido por el Director de Administración, y dirigido a la Titular de la Unidad de Transparencia del </w:t>
      </w:r>
      <w:r w:rsidRPr="00C765AE">
        <w:rPr>
          <w:rFonts w:ascii="Palatino Linotype" w:hAnsi="Palatino Linotype"/>
          <w:b/>
          <w:iCs/>
          <w:color w:val="000000" w:themeColor="text1"/>
        </w:rPr>
        <w:t>SUJETO OBLIGADO</w:t>
      </w:r>
      <w:r w:rsidRPr="00C765AE">
        <w:rPr>
          <w:rFonts w:ascii="Palatino Linotype" w:hAnsi="Palatino Linotype"/>
          <w:bCs/>
          <w:iCs/>
          <w:color w:val="000000" w:themeColor="text1"/>
        </w:rPr>
        <w:t>, por el que refiere anexar la ficha curricular del personal de la Unidad de Transparencia; un oficio del Subdirector de Capital Humano, con el Tabulador de Sueldo Bruto y Neto Quincenal; y señala que las funciones y actividades de la Titular de la Unidad de Transparencia, así como de cada uno de los servidores públicos adscritos a dicha unidad, se contemplan en el artículo 53 de la Ley de Transparencia y Acceso a la Información Pública del Estado de México y Municipios.</w:t>
      </w:r>
    </w:p>
    <w:p w14:paraId="53A46682" w14:textId="1BE98A6C" w:rsidR="00B13AEF" w:rsidRPr="00C765AE" w:rsidRDefault="00B13AEF" w:rsidP="005E2084">
      <w:pPr>
        <w:pStyle w:val="Prrafodelista"/>
        <w:numPr>
          <w:ilvl w:val="2"/>
          <w:numId w:val="8"/>
        </w:numPr>
        <w:spacing w:before="240" w:after="240" w:line="360" w:lineRule="auto"/>
        <w:ind w:left="1701" w:right="51"/>
        <w:jc w:val="both"/>
        <w:rPr>
          <w:rFonts w:ascii="Palatino Linotype" w:hAnsi="Palatino Linotype"/>
          <w:bCs/>
          <w:iCs/>
          <w:color w:val="000000" w:themeColor="text1"/>
        </w:rPr>
      </w:pPr>
      <w:r w:rsidRPr="00C765AE">
        <w:rPr>
          <w:rFonts w:ascii="Palatino Linotype" w:hAnsi="Palatino Linotype"/>
          <w:bCs/>
          <w:iCs/>
          <w:color w:val="000000" w:themeColor="text1"/>
        </w:rPr>
        <w:t>Copia digitalizada del oficio número DA/SCH/0926/2022, de cuatro (04) de mayo de dos mil veintidós, firmado por el Subdirector de Capital Humano, y dirigido al Servidor Público Habilitado de la Dirección de Administración, a través del cual, presenta una tabla informativa en la que se enlista a todo el personal de la Unidad de Transparencia, y se señala el puesto y sueldo bruto y neto quincenal de cada uno.</w:t>
      </w:r>
      <w:r w:rsidR="006545C5" w:rsidRPr="00C765AE">
        <w:rPr>
          <w:rFonts w:ascii="Palatino Linotype" w:hAnsi="Palatino Linotype"/>
          <w:bCs/>
          <w:iCs/>
          <w:color w:val="000000" w:themeColor="text1"/>
        </w:rPr>
        <w:t xml:space="preserve"> </w:t>
      </w:r>
      <w:r w:rsidR="006545C5" w:rsidRPr="00C765AE">
        <w:rPr>
          <w:rFonts w:ascii="Palatino Linotype" w:hAnsi="Palatino Linotype"/>
          <w:color w:val="000000" w:themeColor="text1"/>
        </w:rPr>
        <w:t>Se comparte a continuación un fragmento del instrumento en cuestión como referencia:</w:t>
      </w:r>
    </w:p>
    <w:p w14:paraId="0EF9C80D" w14:textId="3D6EE34E" w:rsidR="006545C5" w:rsidRPr="00C765AE" w:rsidRDefault="009A1513" w:rsidP="006545C5">
      <w:pPr>
        <w:pStyle w:val="Prrafodelista"/>
        <w:spacing w:before="240" w:after="240" w:line="360" w:lineRule="auto"/>
        <w:ind w:left="1701" w:right="51"/>
        <w:jc w:val="center"/>
        <w:rPr>
          <w:rFonts w:ascii="Palatino Linotype" w:hAnsi="Palatino Linotype"/>
          <w:bCs/>
          <w:iCs/>
          <w:color w:val="000000" w:themeColor="text1"/>
        </w:rPr>
      </w:pPr>
      <w:r w:rsidRPr="00C765AE">
        <w:rPr>
          <w:rFonts w:ascii="Palatino Linotype" w:hAnsi="Palatino Linotype"/>
          <w:bCs/>
          <w:iCs/>
          <w:noProof/>
          <w:color w:val="000000" w:themeColor="text1"/>
          <w:lang w:eastAsia="es-MX"/>
        </w:rPr>
        <w:lastRenderedPageBreak/>
        <w:drawing>
          <wp:inline distT="0" distB="0" distL="0" distR="0" wp14:anchorId="6212F662" wp14:editId="3541FDF0">
            <wp:extent cx="4451546" cy="1890320"/>
            <wp:effectExtent l="38100" t="38100" r="95250" b="1041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9"/>
                    <a:stretch>
                      <a:fillRect/>
                    </a:stretch>
                  </pic:blipFill>
                  <pic:spPr>
                    <a:xfrm>
                      <a:off x="0" y="0"/>
                      <a:ext cx="4502083" cy="191178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1FB9EBD" w14:textId="77777777" w:rsidR="00EA2E5E" w:rsidRPr="00C765AE" w:rsidRDefault="00EA2E5E" w:rsidP="00EA2E5E">
      <w:pPr>
        <w:pStyle w:val="Prrafodelista"/>
        <w:tabs>
          <w:tab w:val="left" w:pos="426"/>
        </w:tabs>
        <w:spacing w:before="240" w:after="240" w:line="360" w:lineRule="auto"/>
        <w:ind w:left="0" w:right="51"/>
        <w:jc w:val="both"/>
        <w:rPr>
          <w:rFonts w:ascii="Palatino Linotype" w:hAnsi="Palatino Linotype"/>
          <w:color w:val="000000" w:themeColor="text1"/>
        </w:rPr>
      </w:pPr>
    </w:p>
    <w:p w14:paraId="1A072639" w14:textId="77777777" w:rsidR="007774E7" w:rsidRPr="00C765AE" w:rsidRDefault="00F95914"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65AE">
        <w:rPr>
          <w:rFonts w:ascii="Palatino Linotype" w:hAnsi="Palatino Linotype"/>
          <w:color w:val="000000" w:themeColor="text1"/>
        </w:rPr>
        <w:t xml:space="preserve">En </w:t>
      </w:r>
      <w:r w:rsidR="007774E7" w:rsidRPr="00C765AE">
        <w:rPr>
          <w:rFonts w:ascii="Palatino Linotype" w:eastAsia="Times New Roman" w:hAnsi="Palatino Linotype" w:cs="Arial"/>
        </w:rPr>
        <w:t xml:space="preserve">ese sentido, al existir un pronunciamiento directo por parte del </w:t>
      </w:r>
      <w:r w:rsidR="007774E7" w:rsidRPr="00C765AE">
        <w:rPr>
          <w:rFonts w:ascii="Palatino Linotype" w:eastAsia="Times New Roman" w:hAnsi="Palatino Linotype" w:cs="Arial"/>
          <w:b/>
        </w:rPr>
        <w:t>SUJETO OBLIGADO</w:t>
      </w:r>
      <w:r w:rsidR="007774E7" w:rsidRPr="00C765AE">
        <w:rPr>
          <w:rFonts w:ascii="Palatino Linotype" w:eastAsia="Times New Roman" w:hAnsi="Palatino Linotype" w:cs="Arial"/>
        </w:rPr>
        <w:t xml:space="preserve">, a fin de atender los requerimientos planteados por el hoy </w:t>
      </w:r>
      <w:r w:rsidR="007774E7" w:rsidRPr="00C765AE">
        <w:rPr>
          <w:rFonts w:ascii="Palatino Linotype" w:eastAsia="Times New Roman" w:hAnsi="Palatino Linotype" w:cs="Arial"/>
          <w:b/>
        </w:rPr>
        <w:t>RECURRENTE</w:t>
      </w:r>
      <w:r w:rsidR="007774E7" w:rsidRPr="00C765AE">
        <w:rPr>
          <w:rFonts w:ascii="Palatino Linotype" w:eastAsia="Times New Roman" w:hAnsi="Palatino Linotype" w:cs="Arial"/>
        </w:rPr>
        <w:t xml:space="preserve">, es necesario señalar que este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w:t>
      </w:r>
      <w:r w:rsidR="007774E7" w:rsidRPr="00C765AE">
        <w:rPr>
          <w:rFonts w:ascii="Palatino Linotype" w:eastAsia="Times New Roman" w:hAnsi="Palatino Linotype" w:cs="Arial"/>
          <w:bCs/>
          <w:iCs/>
        </w:rPr>
        <w:t>SAIMEX</w:t>
      </w:r>
      <w:r w:rsidR="007774E7" w:rsidRPr="00C765AE">
        <w:rPr>
          <w:rFonts w:ascii="Palatino Linotype" w:eastAsia="Times New Roman" w:hAnsi="Palatino Linotype" w:cs="Arial"/>
        </w:rPr>
        <w:t>.</w:t>
      </w:r>
    </w:p>
    <w:p w14:paraId="1F5224C3" w14:textId="77777777" w:rsidR="007774E7" w:rsidRPr="00C765AE" w:rsidRDefault="007774E7" w:rsidP="007774E7">
      <w:pPr>
        <w:pStyle w:val="Prrafodelista"/>
        <w:tabs>
          <w:tab w:val="left" w:pos="426"/>
        </w:tabs>
        <w:spacing w:before="240" w:after="240" w:line="360" w:lineRule="auto"/>
        <w:ind w:left="0" w:right="51"/>
        <w:jc w:val="both"/>
        <w:rPr>
          <w:rFonts w:ascii="Palatino Linotype" w:hAnsi="Palatino Linotype"/>
          <w:color w:val="000000" w:themeColor="text1"/>
        </w:rPr>
      </w:pPr>
    </w:p>
    <w:p w14:paraId="2D590E54" w14:textId="77777777" w:rsidR="007774E7" w:rsidRPr="00C765AE" w:rsidRDefault="007774E7"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65AE">
        <w:rPr>
          <w:rFonts w:ascii="Palatino Linotype" w:hAnsi="Palatino Linotype"/>
          <w:color w:val="000000" w:themeColor="text1"/>
        </w:rPr>
        <w:t xml:space="preserve">Sirve </w:t>
      </w:r>
      <w:r w:rsidRPr="00C765AE">
        <w:rPr>
          <w:rFonts w:ascii="Palatino Linotype" w:eastAsia="Times New Roman" w:hAnsi="Palatino Linotype" w:cs="Arial"/>
        </w:rPr>
        <w:t>de apoyo a lo anterior por analogía, el Criterio 31-10 emitido por el ahora Instituto Nacional de Transparencia, Acceso a la Información y Protección de Datos Personales, que a la letra dice:</w:t>
      </w:r>
    </w:p>
    <w:p w14:paraId="4C877CEA" w14:textId="77777777" w:rsidR="007774E7" w:rsidRPr="00C765AE" w:rsidRDefault="007774E7" w:rsidP="007774E7">
      <w:pPr>
        <w:pStyle w:val="Prrafodelista"/>
        <w:tabs>
          <w:tab w:val="left" w:pos="426"/>
        </w:tabs>
        <w:spacing w:before="240" w:line="360" w:lineRule="auto"/>
        <w:ind w:left="0" w:right="51"/>
        <w:jc w:val="both"/>
        <w:rPr>
          <w:rFonts w:ascii="Palatino Linotype" w:hAnsi="Palatino Linotype"/>
          <w:color w:val="000000" w:themeColor="text1"/>
        </w:rPr>
      </w:pPr>
    </w:p>
    <w:p w14:paraId="04CFF308" w14:textId="77777777" w:rsidR="007774E7" w:rsidRPr="00C765AE" w:rsidRDefault="007774E7" w:rsidP="007774E7">
      <w:pPr>
        <w:pStyle w:val="Default"/>
        <w:spacing w:before="240" w:after="360" w:line="276" w:lineRule="auto"/>
        <w:ind w:left="567" w:right="567"/>
        <w:jc w:val="both"/>
        <w:rPr>
          <w:rFonts w:ascii="Palatino Linotype" w:hAnsi="Palatino Linotype"/>
          <w:sz w:val="22"/>
          <w:szCs w:val="20"/>
        </w:rPr>
      </w:pPr>
      <w:r w:rsidRPr="00C765AE">
        <w:rPr>
          <w:rFonts w:ascii="Palatino Linotype" w:hAnsi="Palatino Linotype"/>
          <w:b/>
          <w:i/>
          <w:sz w:val="22"/>
          <w:szCs w:val="20"/>
        </w:rPr>
        <w:t>EL INSTITUTO FEDERAL DE ACCESO A LA INFORMACIÓN Y PROTECCIÓN DE DATOS</w:t>
      </w:r>
      <w:r w:rsidRPr="00C765AE">
        <w:rPr>
          <w:rFonts w:ascii="Palatino Linotype" w:hAnsi="Palatino Linotype"/>
          <w:i/>
          <w:sz w:val="22"/>
          <w:szCs w:val="20"/>
        </w:rPr>
        <w:t xml:space="preserve"> </w:t>
      </w:r>
      <w:r w:rsidRPr="00C765AE">
        <w:rPr>
          <w:rFonts w:ascii="Palatino Linotype" w:hAnsi="Palatino Linotype"/>
          <w:b/>
          <w:i/>
          <w:sz w:val="22"/>
          <w:szCs w:val="20"/>
        </w:rPr>
        <w:t>NO CUENTA CON FACULTADES PARA PRONUNCIARSE RESPECTO DE LA VERACIDAD DE LOS DOCUMENTOS PROPORCIONADOS POR LOS SUJETOS OBLIGADOS.</w:t>
      </w:r>
      <w:r w:rsidRPr="00C765AE">
        <w:rPr>
          <w:rFonts w:ascii="Palatino Linotype" w:hAnsi="Palatino Linotype"/>
          <w:i/>
          <w:sz w:val="22"/>
          <w:szCs w:val="20"/>
        </w:rPr>
        <w:t xml:space="preserve"> “El Instituto Federal de Acceso a la Información y Protección de Datos es un órgano de la Administración </w:t>
      </w:r>
      <w:r w:rsidRPr="00C765AE">
        <w:rPr>
          <w:rFonts w:ascii="Palatino Linotype" w:hAnsi="Palatino Linotype"/>
          <w:i/>
          <w:sz w:val="22"/>
          <w:szCs w:val="20"/>
        </w:rPr>
        <w:lastRenderedPageBreak/>
        <w:t xml:space="preserve">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C765AE">
        <w:rPr>
          <w:rFonts w:ascii="Palatino Linotype" w:hAnsi="Palatino Linotype"/>
          <w:b/>
          <w:i/>
          <w:sz w:val="22"/>
          <w:szCs w:val="20"/>
        </w:rPr>
        <w:t>no está facultado para pronunciarse sobre la veracidad de la información proporcionada por las autoridades en respuesta a las solicitudes de información que les presentan los particulares</w:t>
      </w:r>
      <w:r w:rsidRPr="00C765AE">
        <w:rPr>
          <w:rFonts w:ascii="Palatino Linotype" w:hAnsi="Palatino Linotype"/>
          <w:i/>
          <w:sz w:val="22"/>
          <w:szCs w:val="20"/>
        </w:rPr>
        <w:t>,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C765AE">
        <w:rPr>
          <w:rFonts w:ascii="Palatino Linotype" w:hAnsi="Palatino Linotype"/>
          <w:i/>
          <w:sz w:val="22"/>
          <w:szCs w:val="20"/>
        </w:rPr>
        <w:br/>
      </w:r>
      <w:r w:rsidRPr="00C765AE">
        <w:rPr>
          <w:rFonts w:ascii="Palatino Linotype" w:hAnsi="Palatino Linotype"/>
          <w:sz w:val="22"/>
          <w:szCs w:val="20"/>
        </w:rPr>
        <w:t>(Énfasis añadido)</w:t>
      </w:r>
    </w:p>
    <w:p w14:paraId="38AB1B1A" w14:textId="77777777" w:rsidR="007774E7" w:rsidRPr="00C765AE" w:rsidRDefault="007774E7" w:rsidP="007774E7">
      <w:pPr>
        <w:pStyle w:val="Prrafodelista"/>
        <w:tabs>
          <w:tab w:val="left" w:pos="426"/>
        </w:tabs>
        <w:spacing w:before="240" w:after="240" w:line="360" w:lineRule="auto"/>
        <w:ind w:left="0" w:right="51"/>
        <w:jc w:val="both"/>
        <w:rPr>
          <w:rFonts w:ascii="Palatino Linotype" w:hAnsi="Palatino Linotype"/>
          <w:color w:val="000000" w:themeColor="text1"/>
        </w:rPr>
      </w:pPr>
    </w:p>
    <w:p w14:paraId="173B79D5" w14:textId="77777777" w:rsidR="007774E7" w:rsidRPr="00C765AE" w:rsidRDefault="007774E7"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65AE">
        <w:rPr>
          <w:rFonts w:ascii="Palatino Linotype" w:hAnsi="Palatino Linotype"/>
          <w:color w:val="000000" w:themeColor="text1"/>
        </w:rPr>
        <w:t xml:space="preserve">En </w:t>
      </w:r>
      <w:r w:rsidRPr="00C765AE">
        <w:rPr>
          <w:rFonts w:ascii="Palatino Linotype" w:eastAsia="Times New Roman" w:hAnsi="Palatino Linotype" w:cs="Arial"/>
        </w:rPr>
        <w:t>el mismo sentido, el artículo 3 de la Ley de Transparencia y Acceso a la Información Pública del Estado de México y Municipios,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y que a la letra señalan:</w:t>
      </w:r>
    </w:p>
    <w:p w14:paraId="5FBD9B7F" w14:textId="77777777" w:rsidR="007774E7" w:rsidRPr="00C765AE" w:rsidRDefault="007774E7" w:rsidP="007774E7">
      <w:pPr>
        <w:pStyle w:val="Prrafodelista"/>
        <w:tabs>
          <w:tab w:val="left" w:pos="426"/>
        </w:tabs>
        <w:spacing w:before="240" w:line="360" w:lineRule="auto"/>
        <w:ind w:left="0" w:right="51"/>
        <w:jc w:val="both"/>
        <w:rPr>
          <w:rFonts w:ascii="Palatino Linotype" w:hAnsi="Palatino Linotype"/>
          <w:color w:val="000000" w:themeColor="text1"/>
        </w:rPr>
      </w:pPr>
    </w:p>
    <w:p w14:paraId="08033D0B" w14:textId="77777777" w:rsidR="007774E7" w:rsidRPr="00C765AE" w:rsidRDefault="007774E7" w:rsidP="007774E7">
      <w:pPr>
        <w:pStyle w:val="Prrafodelista"/>
        <w:spacing w:line="276" w:lineRule="auto"/>
        <w:ind w:left="567" w:right="567"/>
        <w:jc w:val="both"/>
        <w:rPr>
          <w:rFonts w:ascii="Palatino Linotype" w:hAnsi="Palatino Linotype" w:cs="Arial"/>
          <w:b/>
          <w:i/>
          <w:sz w:val="22"/>
          <w:szCs w:val="22"/>
        </w:rPr>
      </w:pPr>
      <w:r w:rsidRPr="00C765AE">
        <w:rPr>
          <w:rFonts w:ascii="Palatino Linotype" w:hAnsi="Palatino Linotype" w:cs="Arial"/>
          <w:b/>
          <w:i/>
          <w:sz w:val="22"/>
          <w:szCs w:val="22"/>
        </w:rPr>
        <w:t>Artículo 3.-</w:t>
      </w:r>
      <w:r w:rsidRPr="00C765AE">
        <w:rPr>
          <w:rFonts w:ascii="Palatino Linotype" w:hAnsi="Palatino Linotype" w:cs="Arial"/>
          <w:i/>
          <w:sz w:val="22"/>
          <w:szCs w:val="22"/>
        </w:rPr>
        <w:t xml:space="preserve"> La información pública generada, administrada o en posesión de los Sujetos Obligados en ejercicio de sus atribuciones, será accesible de manera permanente a cualquier persona, privilegiando el principio de máxima publicidad de la información. </w:t>
      </w:r>
      <w:r w:rsidRPr="00C765AE">
        <w:rPr>
          <w:rFonts w:ascii="Palatino Linotype" w:hAnsi="Palatino Linotype" w:cs="Arial"/>
          <w:b/>
          <w:i/>
          <w:sz w:val="22"/>
          <w:szCs w:val="22"/>
        </w:rPr>
        <w:t>Los Sujetos Obligados deben poner en práctica, políticas y programas de acceso a la información que se apeguen a criterios de publicidad, veracidad, oportunidad, precisión y suficiencia en beneficio de los solicitantes.</w:t>
      </w:r>
    </w:p>
    <w:p w14:paraId="7F4983AB" w14:textId="77777777" w:rsidR="007774E7" w:rsidRPr="00C765AE" w:rsidRDefault="007774E7" w:rsidP="007774E7">
      <w:pPr>
        <w:pStyle w:val="Prrafodelista"/>
        <w:spacing w:line="276" w:lineRule="auto"/>
        <w:ind w:left="567" w:right="567"/>
        <w:jc w:val="both"/>
        <w:rPr>
          <w:rFonts w:ascii="Palatino Linotype" w:hAnsi="Palatino Linotype" w:cs="Arial"/>
          <w:iCs/>
          <w:sz w:val="22"/>
          <w:szCs w:val="22"/>
        </w:rPr>
      </w:pPr>
      <w:r w:rsidRPr="00C765AE">
        <w:rPr>
          <w:rFonts w:ascii="Palatino Linotype" w:hAnsi="Palatino Linotype" w:cs="Arial"/>
          <w:iCs/>
          <w:sz w:val="22"/>
          <w:szCs w:val="22"/>
        </w:rPr>
        <w:t>(Énfasis añadido)</w:t>
      </w:r>
    </w:p>
    <w:p w14:paraId="424D2B8F" w14:textId="77777777" w:rsidR="007774E7" w:rsidRPr="00C765AE" w:rsidRDefault="007774E7" w:rsidP="007774E7">
      <w:pPr>
        <w:pStyle w:val="Prrafodelista"/>
        <w:tabs>
          <w:tab w:val="left" w:pos="426"/>
        </w:tabs>
        <w:spacing w:before="240" w:after="240" w:line="360" w:lineRule="auto"/>
        <w:ind w:left="0" w:right="51"/>
        <w:jc w:val="both"/>
        <w:rPr>
          <w:rFonts w:ascii="Palatino Linotype" w:hAnsi="Palatino Linotype"/>
          <w:color w:val="000000" w:themeColor="text1"/>
        </w:rPr>
      </w:pPr>
    </w:p>
    <w:p w14:paraId="258CF148" w14:textId="77777777" w:rsidR="007774E7" w:rsidRPr="00C765AE" w:rsidRDefault="007774E7"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65AE">
        <w:rPr>
          <w:rFonts w:ascii="Palatino Linotype" w:hAnsi="Palatino Linotype"/>
          <w:color w:val="000000" w:themeColor="text1"/>
        </w:rPr>
        <w:lastRenderedPageBreak/>
        <w:t xml:space="preserve">Disposiciones que compelen al </w:t>
      </w:r>
      <w:r w:rsidRPr="00C765AE">
        <w:rPr>
          <w:rFonts w:ascii="Palatino Linotype" w:hAnsi="Palatino Linotype"/>
          <w:b/>
          <w:color w:val="000000" w:themeColor="text1"/>
        </w:rPr>
        <w:t>SUJETO OBLIGADO</w:t>
      </w:r>
      <w:r w:rsidRPr="00C765AE">
        <w:rPr>
          <w:rFonts w:ascii="Palatino Linotype" w:hAnsi="Palatino Linotype"/>
          <w:color w:val="000000" w:themeColor="text1"/>
        </w:rPr>
        <w:t xml:space="preserve"> a apegarse en todo momento a los criterios ya expuestos, impidiendo a este Órgano Colegiado cuestionar la veracidad de la información.</w:t>
      </w:r>
    </w:p>
    <w:p w14:paraId="2B1112F3" w14:textId="77777777" w:rsidR="007774E7" w:rsidRPr="00C765AE" w:rsidRDefault="007774E7" w:rsidP="007774E7">
      <w:pPr>
        <w:pStyle w:val="Prrafodelista"/>
        <w:tabs>
          <w:tab w:val="left" w:pos="426"/>
        </w:tabs>
        <w:spacing w:before="240" w:after="240" w:line="360" w:lineRule="auto"/>
        <w:ind w:left="0" w:right="51"/>
        <w:jc w:val="both"/>
        <w:rPr>
          <w:rFonts w:ascii="Palatino Linotype" w:hAnsi="Palatino Linotype"/>
          <w:color w:val="000000" w:themeColor="text1"/>
        </w:rPr>
      </w:pPr>
    </w:p>
    <w:p w14:paraId="4910CC2B" w14:textId="77777777" w:rsidR="007774E7" w:rsidRPr="00C765AE" w:rsidRDefault="007774E7"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65AE">
        <w:rPr>
          <w:rFonts w:ascii="Palatino Linotype" w:hAnsi="Palatino Linotype"/>
          <w:color w:val="000000" w:themeColor="text1"/>
        </w:rPr>
        <w:t xml:space="preserve">Por su </w:t>
      </w:r>
      <w:r w:rsidRPr="00C765AE">
        <w:rPr>
          <w:rFonts w:ascii="Palatino Linotype" w:eastAsia="Times New Roman" w:hAnsi="Palatino Linotype" w:cs="Arial"/>
        </w:rPr>
        <w:t xml:space="preserve">parte, el </w:t>
      </w:r>
      <w:r w:rsidRPr="00C765AE">
        <w:rPr>
          <w:rFonts w:ascii="Palatino Linotype" w:eastAsia="Times New Roman" w:hAnsi="Palatino Linotype" w:cs="Arial"/>
          <w:b/>
          <w:bCs/>
        </w:rPr>
        <w:t>RECURRENTE</w:t>
      </w:r>
      <w:r w:rsidRPr="00C765AE">
        <w:rPr>
          <w:rFonts w:ascii="Palatino Linotype" w:eastAsia="Times New Roman" w:hAnsi="Palatino Linotype" w:cs="Arial"/>
        </w:rPr>
        <w:t xml:space="preserve"> presentó el recurso de revisión con número al rubro citado, en contra de la respuesta del </w:t>
      </w:r>
      <w:r w:rsidRPr="00C765AE">
        <w:rPr>
          <w:rFonts w:ascii="Palatino Linotype" w:eastAsia="Times New Roman" w:hAnsi="Palatino Linotype" w:cs="Arial"/>
          <w:b/>
          <w:bCs/>
        </w:rPr>
        <w:t>SUJETO OBLIGADO</w:t>
      </w:r>
      <w:r w:rsidRPr="00C765AE">
        <w:rPr>
          <w:rFonts w:ascii="Palatino Linotype" w:eastAsia="Times New Roman" w:hAnsi="Palatino Linotype" w:cs="Arial"/>
        </w:rPr>
        <w:t>, y en el que señaló por agravios lo siguiente:</w:t>
      </w:r>
    </w:p>
    <w:p w14:paraId="247569EF" w14:textId="65AC96E4" w:rsidR="007774E7" w:rsidRPr="00C765AE" w:rsidRDefault="00F90261" w:rsidP="005E2084">
      <w:pPr>
        <w:pStyle w:val="Prrafodelista"/>
        <w:numPr>
          <w:ilvl w:val="1"/>
          <w:numId w:val="7"/>
        </w:numPr>
        <w:tabs>
          <w:tab w:val="left" w:pos="426"/>
        </w:tabs>
        <w:spacing w:before="240" w:after="240" w:line="360" w:lineRule="auto"/>
        <w:ind w:left="1134" w:right="51"/>
        <w:jc w:val="both"/>
        <w:rPr>
          <w:rFonts w:ascii="Palatino Linotype" w:hAnsi="Palatino Linotype"/>
          <w:color w:val="000000" w:themeColor="text1"/>
        </w:rPr>
      </w:pPr>
      <w:r w:rsidRPr="00C765AE">
        <w:rPr>
          <w:rFonts w:ascii="Palatino Linotype" w:eastAsia="Times New Roman" w:hAnsi="Palatino Linotype" w:cs="Arial"/>
        </w:rPr>
        <w:t xml:space="preserve">Que solicitó las funciones </w:t>
      </w:r>
      <w:r w:rsidR="008F5D4C" w:rsidRPr="00C765AE">
        <w:rPr>
          <w:rFonts w:ascii="Palatino Linotype" w:eastAsia="Times New Roman" w:hAnsi="Palatino Linotype" w:cs="Arial"/>
        </w:rPr>
        <w:t>y actividades de la Titular de la Unidad de Transparencia, así como de todo el personal adscrito a dicha Unidad; sin embargo,</w:t>
      </w:r>
      <w:r w:rsidR="00E25A78" w:rsidRPr="00C765AE">
        <w:rPr>
          <w:rFonts w:ascii="Palatino Linotype" w:eastAsia="Times New Roman" w:hAnsi="Palatino Linotype" w:cs="Arial"/>
        </w:rPr>
        <w:t xml:space="preserve"> el </w:t>
      </w:r>
      <w:r w:rsidR="00E25A78" w:rsidRPr="00C765AE">
        <w:rPr>
          <w:rFonts w:ascii="Palatino Linotype" w:eastAsia="Times New Roman" w:hAnsi="Palatino Linotype" w:cs="Arial"/>
          <w:b/>
          <w:bCs/>
        </w:rPr>
        <w:t>SUJETO OBLIGADO</w:t>
      </w:r>
      <w:r w:rsidR="00E25A78" w:rsidRPr="00C765AE">
        <w:rPr>
          <w:rFonts w:ascii="Palatino Linotype" w:eastAsia="Times New Roman" w:hAnsi="Palatino Linotype" w:cs="Arial"/>
        </w:rPr>
        <w:t xml:space="preserve"> únicamente señaló el contenido del artículo 53 de la Ley de Transparencia y Acceso a la Información Pública del Estado de México y Municipios.</w:t>
      </w:r>
    </w:p>
    <w:p w14:paraId="476DC745" w14:textId="77777777" w:rsidR="007774E7" w:rsidRPr="00C765AE" w:rsidRDefault="007774E7" w:rsidP="007774E7">
      <w:pPr>
        <w:pStyle w:val="Prrafodelista"/>
        <w:tabs>
          <w:tab w:val="left" w:pos="426"/>
        </w:tabs>
        <w:spacing w:before="240" w:after="240" w:line="360" w:lineRule="auto"/>
        <w:ind w:left="0" w:right="51"/>
        <w:jc w:val="both"/>
        <w:rPr>
          <w:rFonts w:ascii="Palatino Linotype" w:hAnsi="Palatino Linotype"/>
          <w:color w:val="000000" w:themeColor="text1"/>
        </w:rPr>
      </w:pPr>
    </w:p>
    <w:p w14:paraId="59828CEA" w14:textId="632695F2" w:rsidR="007774E7" w:rsidRPr="00C765AE" w:rsidRDefault="007774E7"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65AE">
        <w:rPr>
          <w:rFonts w:ascii="Palatino Linotype" w:hAnsi="Palatino Linotype"/>
          <w:color w:val="000000" w:themeColor="text1"/>
        </w:rPr>
        <w:t xml:space="preserve">De </w:t>
      </w:r>
      <w:r w:rsidRPr="00C765AE">
        <w:rPr>
          <w:rFonts w:ascii="Palatino Linotype" w:eastAsia="Times New Roman" w:hAnsi="Palatino Linotype" w:cs="Arial"/>
        </w:rPr>
        <w:t xml:space="preserve">lo anterior se coligue que el </w:t>
      </w:r>
      <w:r w:rsidRPr="00C765AE">
        <w:rPr>
          <w:rFonts w:ascii="Palatino Linotype" w:eastAsia="Times New Roman" w:hAnsi="Palatino Linotype" w:cs="Arial"/>
          <w:b/>
          <w:bCs/>
        </w:rPr>
        <w:t>RECURRENTE</w:t>
      </w:r>
      <w:r w:rsidRPr="00C765AE">
        <w:rPr>
          <w:rFonts w:ascii="Palatino Linotype" w:eastAsia="Times New Roman" w:hAnsi="Palatino Linotype" w:cs="Arial"/>
        </w:rPr>
        <w:t xml:space="preserve"> está parcialmente conforme con la respuesta emitida por el </w:t>
      </w:r>
      <w:r w:rsidRPr="00C765AE">
        <w:rPr>
          <w:rFonts w:ascii="Palatino Linotype" w:eastAsia="Times New Roman" w:hAnsi="Palatino Linotype" w:cs="Arial"/>
          <w:b/>
          <w:bCs/>
        </w:rPr>
        <w:t>SUJETO OBLIGADO</w:t>
      </w:r>
      <w:r w:rsidRPr="00C765AE">
        <w:rPr>
          <w:rFonts w:ascii="Palatino Linotype" w:eastAsia="Times New Roman" w:hAnsi="Palatino Linotype" w:cs="Arial"/>
        </w:rPr>
        <w:t xml:space="preserve">, ya que expresamente manifestó en su escrito de inconformidad que el Ayuntamiento de </w:t>
      </w:r>
      <w:r w:rsidR="00D26C47" w:rsidRPr="00C765AE">
        <w:rPr>
          <w:rFonts w:ascii="Palatino Linotype" w:eastAsia="Times New Roman" w:hAnsi="Palatino Linotype" w:cs="Arial"/>
        </w:rPr>
        <w:t>Tlalnepantla de Baz</w:t>
      </w:r>
      <w:r w:rsidRPr="00C765AE">
        <w:rPr>
          <w:rFonts w:ascii="Palatino Linotype" w:eastAsia="Times New Roman" w:hAnsi="Palatino Linotype" w:cs="Arial"/>
        </w:rPr>
        <w:t xml:space="preserve"> no atendió un requerimiento específico.</w:t>
      </w:r>
    </w:p>
    <w:p w14:paraId="0064C79A" w14:textId="77777777" w:rsidR="007774E7" w:rsidRPr="00C765AE" w:rsidRDefault="007774E7" w:rsidP="007774E7">
      <w:pPr>
        <w:pStyle w:val="Prrafodelista"/>
        <w:tabs>
          <w:tab w:val="left" w:pos="426"/>
        </w:tabs>
        <w:spacing w:before="240" w:after="240" w:line="360" w:lineRule="auto"/>
        <w:ind w:left="0" w:right="51"/>
        <w:jc w:val="both"/>
        <w:rPr>
          <w:rFonts w:ascii="Palatino Linotype" w:hAnsi="Palatino Linotype"/>
          <w:color w:val="000000" w:themeColor="text1"/>
        </w:rPr>
      </w:pPr>
    </w:p>
    <w:p w14:paraId="354A0336" w14:textId="77777777" w:rsidR="007774E7" w:rsidRPr="00C765AE" w:rsidRDefault="007774E7"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65AE">
        <w:rPr>
          <w:rFonts w:ascii="Palatino Linotype" w:hAnsi="Palatino Linotype"/>
          <w:color w:val="000000" w:themeColor="text1"/>
        </w:rPr>
        <w:t xml:space="preserve">Consecuencia </w:t>
      </w:r>
      <w:r w:rsidRPr="00C765AE">
        <w:rPr>
          <w:rFonts w:ascii="Palatino Linotype" w:eastAsia="Times New Roman" w:hAnsi="Palatino Linotype" w:cs="Arial"/>
        </w:rPr>
        <w:t xml:space="preserve">de lo anterior, la respuesta otorgada por el </w:t>
      </w:r>
      <w:r w:rsidRPr="00C765AE">
        <w:rPr>
          <w:rFonts w:ascii="Palatino Linotype" w:eastAsia="Times New Roman" w:hAnsi="Palatino Linotype" w:cs="Arial"/>
          <w:b/>
          <w:bCs/>
        </w:rPr>
        <w:t>SUJETO OBLIGADO,</w:t>
      </w:r>
      <w:r w:rsidRPr="00C765AE">
        <w:rPr>
          <w:rFonts w:ascii="Palatino Linotype" w:eastAsia="Times New Roman" w:hAnsi="Palatino Linotype" w:cs="Arial"/>
        </w:rPr>
        <w:t xml:space="preserve"> respecto de los requerimientos que no </w:t>
      </w:r>
      <w:proofErr w:type="spellStart"/>
      <w:r w:rsidRPr="00C765AE">
        <w:rPr>
          <w:rFonts w:ascii="Palatino Linotype" w:eastAsia="Times New Roman" w:hAnsi="Palatino Linotype" w:cs="Arial"/>
        </w:rPr>
        <w:t>fueorn</w:t>
      </w:r>
      <w:proofErr w:type="spellEnd"/>
      <w:r w:rsidRPr="00C765AE">
        <w:rPr>
          <w:rFonts w:ascii="Palatino Linotype" w:eastAsia="Times New Roman" w:hAnsi="Palatino Linotype" w:cs="Arial"/>
        </w:rPr>
        <w:t xml:space="preserve"> motivos de disenso, debe entenderse como consentida por el </w:t>
      </w:r>
      <w:r w:rsidRPr="00C765AE">
        <w:rPr>
          <w:rFonts w:ascii="Palatino Linotype" w:eastAsia="Times New Roman" w:hAnsi="Palatino Linotype" w:cs="Arial"/>
          <w:b/>
          <w:bCs/>
        </w:rPr>
        <w:t>RECURRENTE</w:t>
      </w:r>
      <w:r w:rsidRPr="00C765AE">
        <w:rPr>
          <w:rFonts w:ascii="Palatino Linotype" w:eastAsia="Times New Roman" w:hAnsi="Palatino Linotype" w:cs="Arial"/>
        </w:rPr>
        <w:t xml:space="preserve">. Ello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w:t>
      </w:r>
      <w:r w:rsidRPr="00C765AE">
        <w:rPr>
          <w:rFonts w:ascii="Palatino Linotype" w:eastAsia="Times New Roman" w:hAnsi="Palatino Linotype" w:cs="Arial"/>
        </w:rPr>
        <w:lastRenderedPageBreak/>
        <w:t>Federación y su Gaceta bajo el número de registro 174,177, que establece lo siguiente:</w:t>
      </w:r>
    </w:p>
    <w:p w14:paraId="736A0528" w14:textId="77777777" w:rsidR="007774E7" w:rsidRPr="00C765AE" w:rsidRDefault="007774E7" w:rsidP="007774E7">
      <w:pPr>
        <w:pStyle w:val="Prrafodelista"/>
        <w:tabs>
          <w:tab w:val="left" w:pos="426"/>
        </w:tabs>
        <w:spacing w:before="240" w:line="360" w:lineRule="auto"/>
        <w:ind w:left="0" w:right="51"/>
        <w:jc w:val="both"/>
        <w:rPr>
          <w:rFonts w:ascii="Palatino Linotype" w:hAnsi="Palatino Linotype"/>
          <w:color w:val="000000" w:themeColor="text1"/>
        </w:rPr>
      </w:pPr>
    </w:p>
    <w:p w14:paraId="4554D641" w14:textId="77777777" w:rsidR="007774E7" w:rsidRPr="00C765AE" w:rsidRDefault="007774E7" w:rsidP="007774E7">
      <w:pPr>
        <w:spacing w:line="276" w:lineRule="auto"/>
        <w:ind w:left="567" w:right="567"/>
        <w:jc w:val="both"/>
        <w:rPr>
          <w:rFonts w:ascii="Palatino Linotype" w:hAnsi="Palatino Linotype" w:cs="Arial"/>
          <w:i/>
          <w:sz w:val="22"/>
          <w:szCs w:val="22"/>
          <w:lang w:eastAsia="es-MX"/>
        </w:rPr>
      </w:pPr>
      <w:r w:rsidRPr="00C765AE">
        <w:rPr>
          <w:rFonts w:ascii="Palatino Linotype" w:hAnsi="Palatino Linotype" w:cs="Arial"/>
          <w:b/>
          <w:i/>
          <w:sz w:val="22"/>
          <w:szCs w:val="22"/>
          <w:lang w:eastAsia="es-MX"/>
        </w:rPr>
        <w:t>REVISIÓN EN AMPARO. LOS RESOLUTIVOS NO COMBATIDOS DEBEN DECLARARSE FIRMES</w:t>
      </w:r>
      <w:r w:rsidRPr="00C765AE">
        <w:rPr>
          <w:rFonts w:ascii="Palatino Linotype" w:hAnsi="Palatino Linotype" w:cs="Arial"/>
          <w:i/>
          <w:sz w:val="22"/>
          <w:szCs w:val="22"/>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62AC45DE" w14:textId="77777777" w:rsidR="007774E7" w:rsidRPr="00C765AE" w:rsidRDefault="007774E7" w:rsidP="007774E7">
      <w:pPr>
        <w:pStyle w:val="Prrafodelista"/>
        <w:tabs>
          <w:tab w:val="left" w:pos="426"/>
        </w:tabs>
        <w:spacing w:before="240" w:after="240" w:line="360" w:lineRule="auto"/>
        <w:ind w:left="0" w:right="51"/>
        <w:jc w:val="both"/>
        <w:rPr>
          <w:rFonts w:ascii="Palatino Linotype" w:hAnsi="Palatino Linotype"/>
          <w:color w:val="000000" w:themeColor="text1"/>
        </w:rPr>
      </w:pPr>
    </w:p>
    <w:p w14:paraId="06012FB7" w14:textId="77777777" w:rsidR="007774E7" w:rsidRPr="00C765AE" w:rsidRDefault="007774E7"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65AE">
        <w:rPr>
          <w:rFonts w:ascii="Palatino Linotype" w:hAnsi="Palatino Linotype"/>
          <w:color w:val="000000" w:themeColor="text1"/>
        </w:rPr>
        <w:t xml:space="preserve">Luego entonces, </w:t>
      </w:r>
      <w:r w:rsidRPr="00C765AE">
        <w:rPr>
          <w:rFonts w:ascii="Palatino Linotype" w:eastAsia="Times New Roman" w:hAnsi="Palatino Linotype" w:cs="Arial"/>
        </w:rPr>
        <w:t xml:space="preserve">la parte de la solicitud sobre la que no se expresó inconformidad, debe declararse consentida por el hoy </w:t>
      </w:r>
      <w:r w:rsidRPr="00C765AE">
        <w:rPr>
          <w:rFonts w:ascii="Palatino Linotype" w:eastAsia="Times New Roman" w:hAnsi="Palatino Linotype" w:cs="Arial"/>
          <w:b/>
        </w:rPr>
        <w:t>RECURRENTE</w:t>
      </w:r>
      <w:r w:rsidRPr="00C765AE">
        <w:rPr>
          <w:rFonts w:ascii="Palatino Linotype" w:eastAsia="Times New Roman" w:hAnsi="Palatino Linotype" w:cs="Arial"/>
        </w:rPr>
        <w:t>, ya que no pueden producirse efectos jurídicos tendentes a revocar, confirmar o modificar la parte de la respuesta con relación a la parte de la solicitud que no fuese impugnada, ya que se infiere un consentimiento del particular ante la falta de impugnación eficaz. Sirve de sustento a lo anterior, por analogía, la tesis jurisprudencial número VI.3o.C. J/60, publicada en el Semanario Judicial de la Federación y su Gaceta bajo el número de registro 176,608 que a la letra dice:</w:t>
      </w:r>
    </w:p>
    <w:p w14:paraId="76903FB1" w14:textId="77777777" w:rsidR="007774E7" w:rsidRPr="00C765AE" w:rsidRDefault="007774E7" w:rsidP="007774E7">
      <w:pPr>
        <w:pStyle w:val="Prrafodelista"/>
        <w:tabs>
          <w:tab w:val="left" w:pos="426"/>
        </w:tabs>
        <w:spacing w:before="240" w:line="360" w:lineRule="auto"/>
        <w:ind w:left="0" w:right="51"/>
        <w:jc w:val="both"/>
        <w:rPr>
          <w:rFonts w:ascii="Palatino Linotype" w:hAnsi="Palatino Linotype"/>
          <w:color w:val="000000" w:themeColor="text1"/>
        </w:rPr>
      </w:pPr>
    </w:p>
    <w:p w14:paraId="16E85CB1" w14:textId="77777777" w:rsidR="007774E7" w:rsidRPr="00C765AE" w:rsidRDefault="007774E7" w:rsidP="007774E7">
      <w:pPr>
        <w:spacing w:line="276" w:lineRule="auto"/>
        <w:ind w:left="567" w:right="567"/>
        <w:jc w:val="both"/>
        <w:rPr>
          <w:rFonts w:ascii="Palatino Linotype" w:hAnsi="Palatino Linotype" w:cs="Arial"/>
          <w:i/>
          <w:sz w:val="22"/>
          <w:szCs w:val="22"/>
          <w:lang w:eastAsia="es-MX"/>
        </w:rPr>
      </w:pPr>
      <w:r w:rsidRPr="00C765AE">
        <w:rPr>
          <w:rFonts w:ascii="Palatino Linotype" w:hAnsi="Palatino Linotype" w:cs="Arial"/>
          <w:b/>
          <w:i/>
          <w:sz w:val="22"/>
          <w:szCs w:val="22"/>
          <w:lang w:eastAsia="es-MX"/>
        </w:rPr>
        <w:t>ACTOS CONSENTIDOS. SON LOS QUE NO SE IMPUGNAN MEDIANTE EL RECURSO IDÓNEO</w:t>
      </w:r>
      <w:r w:rsidRPr="00C765AE">
        <w:rPr>
          <w:rFonts w:ascii="Palatino Linotype" w:hAnsi="Palatino Linotype" w:cs="Arial"/>
          <w:i/>
          <w:sz w:val="22"/>
          <w:szCs w:val="22"/>
          <w:lang w:eastAsia="es-MX"/>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B38C1A6" w14:textId="77777777" w:rsidR="007774E7" w:rsidRPr="00C765AE" w:rsidRDefault="007774E7" w:rsidP="007774E7">
      <w:pPr>
        <w:pStyle w:val="Prrafodelista"/>
        <w:tabs>
          <w:tab w:val="left" w:pos="426"/>
        </w:tabs>
        <w:spacing w:before="240" w:after="240" w:line="360" w:lineRule="auto"/>
        <w:ind w:left="0" w:right="51"/>
        <w:jc w:val="both"/>
        <w:rPr>
          <w:rFonts w:ascii="Palatino Linotype" w:hAnsi="Palatino Linotype"/>
          <w:color w:val="000000" w:themeColor="text1"/>
        </w:rPr>
      </w:pPr>
    </w:p>
    <w:p w14:paraId="7B69E4DA" w14:textId="1909CD09" w:rsidR="007774E7" w:rsidRPr="00C765AE" w:rsidRDefault="007774E7"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65AE">
        <w:rPr>
          <w:rFonts w:ascii="Palatino Linotype" w:hAnsi="Palatino Linotype"/>
          <w:color w:val="000000" w:themeColor="text1"/>
        </w:rPr>
        <w:lastRenderedPageBreak/>
        <w:t xml:space="preserve">Razón de lo anterior, se procederá a analizar el marco legal que engloba la naturaleza de lo solicitado, a fin de determinar el grado de cumplimiento del </w:t>
      </w:r>
      <w:r w:rsidRPr="00C765AE">
        <w:rPr>
          <w:rFonts w:ascii="Palatino Linotype" w:hAnsi="Palatino Linotype"/>
          <w:b/>
          <w:bCs/>
          <w:color w:val="000000" w:themeColor="text1"/>
        </w:rPr>
        <w:t>SUJETO OBLIGADO</w:t>
      </w:r>
      <w:r w:rsidRPr="00C765AE">
        <w:rPr>
          <w:rFonts w:ascii="Palatino Linotype" w:hAnsi="Palatino Linotype"/>
          <w:color w:val="000000" w:themeColor="text1"/>
        </w:rPr>
        <w:t xml:space="preserve"> en relación con las funciones </w:t>
      </w:r>
      <w:r w:rsidR="008473E4" w:rsidRPr="00C765AE">
        <w:rPr>
          <w:rFonts w:ascii="Palatino Linotype" w:hAnsi="Palatino Linotype"/>
          <w:color w:val="000000" w:themeColor="text1"/>
        </w:rPr>
        <w:t>y actividades de la Titular de la Unidad de Transparencia, así como el resto del personal adscrito a dicha Unidad.</w:t>
      </w:r>
    </w:p>
    <w:p w14:paraId="287D8099" w14:textId="77777777" w:rsidR="007774E7" w:rsidRPr="00C765AE" w:rsidRDefault="007774E7" w:rsidP="007774E7">
      <w:pPr>
        <w:pStyle w:val="Prrafodelista"/>
        <w:tabs>
          <w:tab w:val="left" w:pos="426"/>
        </w:tabs>
        <w:spacing w:before="240" w:after="240" w:line="360" w:lineRule="auto"/>
        <w:ind w:left="0" w:right="51"/>
        <w:jc w:val="both"/>
        <w:rPr>
          <w:rFonts w:ascii="Palatino Linotype" w:hAnsi="Palatino Linotype"/>
          <w:color w:val="000000" w:themeColor="text1"/>
        </w:rPr>
      </w:pPr>
    </w:p>
    <w:p w14:paraId="71BB3BBB" w14:textId="77777777" w:rsidR="007774E7" w:rsidRPr="00C765AE" w:rsidRDefault="007774E7" w:rsidP="007774E7">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C765AE">
        <w:rPr>
          <w:rFonts w:ascii="Palatino Linotype" w:hAnsi="Palatino Linotype"/>
          <w:b/>
          <w:bCs/>
          <w:color w:val="000000" w:themeColor="text1"/>
        </w:rPr>
        <w:t xml:space="preserve">III. De la competencia del SUJETO OBLIGADO para poseer, generar y administrar la información </w:t>
      </w:r>
      <w:proofErr w:type="spellStart"/>
      <w:r w:rsidRPr="00C765AE">
        <w:rPr>
          <w:rFonts w:ascii="Palatino Linotype" w:hAnsi="Palatino Linotype"/>
          <w:b/>
          <w:bCs/>
          <w:color w:val="000000" w:themeColor="text1"/>
        </w:rPr>
        <w:t>solictada</w:t>
      </w:r>
      <w:proofErr w:type="spellEnd"/>
      <w:r w:rsidRPr="00C765AE">
        <w:rPr>
          <w:rFonts w:ascii="Palatino Linotype" w:hAnsi="Palatino Linotype"/>
          <w:b/>
          <w:bCs/>
          <w:color w:val="000000" w:themeColor="text1"/>
        </w:rPr>
        <w:t>.</w:t>
      </w:r>
    </w:p>
    <w:p w14:paraId="36EF6015" w14:textId="77777777" w:rsidR="007774E7" w:rsidRPr="00C765AE" w:rsidRDefault="007774E7" w:rsidP="007774E7">
      <w:pPr>
        <w:pStyle w:val="Prrafodelista"/>
        <w:tabs>
          <w:tab w:val="left" w:pos="426"/>
        </w:tabs>
        <w:spacing w:before="240" w:after="240" w:line="360" w:lineRule="auto"/>
        <w:ind w:left="0" w:right="51"/>
        <w:jc w:val="both"/>
        <w:rPr>
          <w:rFonts w:ascii="Palatino Linotype" w:hAnsi="Palatino Linotype"/>
          <w:color w:val="000000" w:themeColor="text1"/>
        </w:rPr>
      </w:pPr>
    </w:p>
    <w:p w14:paraId="40BBB4B2" w14:textId="616D7FF7" w:rsidR="00B57B32" w:rsidRPr="00C765AE" w:rsidRDefault="003739B0" w:rsidP="00B57B3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65AE">
        <w:rPr>
          <w:rFonts w:ascii="Palatino Linotype" w:hAnsi="Palatino Linotype"/>
          <w:color w:val="000000" w:themeColor="text1"/>
        </w:rPr>
        <w:t xml:space="preserve">Toda vez que el áreas administrativa de la que el </w:t>
      </w:r>
      <w:r w:rsidRPr="00C765AE">
        <w:rPr>
          <w:rFonts w:ascii="Palatino Linotype" w:hAnsi="Palatino Linotype"/>
          <w:b/>
          <w:bCs/>
          <w:color w:val="000000" w:themeColor="text1"/>
        </w:rPr>
        <w:t>RECURRENTE</w:t>
      </w:r>
      <w:r w:rsidRPr="00C765AE">
        <w:rPr>
          <w:rFonts w:ascii="Palatino Linotype" w:hAnsi="Palatino Linotype"/>
          <w:color w:val="000000" w:themeColor="text1"/>
        </w:rPr>
        <w:t xml:space="preserve"> desea acceder a </w:t>
      </w:r>
      <w:r w:rsidR="003E4C96" w:rsidRPr="00C765AE">
        <w:rPr>
          <w:rFonts w:ascii="Palatino Linotype" w:hAnsi="Palatino Linotype"/>
          <w:color w:val="000000" w:themeColor="text1"/>
        </w:rPr>
        <w:t xml:space="preserve">información sobre su personal es justamente la </w:t>
      </w:r>
      <w:r w:rsidR="003E4C96" w:rsidRPr="00C765AE">
        <w:rPr>
          <w:rFonts w:ascii="Palatino Linotype" w:hAnsi="Palatino Linotype"/>
          <w:b/>
          <w:bCs/>
          <w:color w:val="000000" w:themeColor="text1"/>
        </w:rPr>
        <w:t>Unidad de Transparencia del Ayuntamiento de Tlalnepantla de Baz</w:t>
      </w:r>
      <w:r w:rsidR="003E4C96" w:rsidRPr="00C765AE">
        <w:rPr>
          <w:rFonts w:ascii="Palatino Linotype" w:hAnsi="Palatino Linotype"/>
          <w:color w:val="000000" w:themeColor="text1"/>
        </w:rPr>
        <w:t>, este Organismo Garante considera idóneo señalar que la</w:t>
      </w:r>
      <w:r w:rsidR="00B57B32" w:rsidRPr="00C765AE">
        <w:rPr>
          <w:rFonts w:ascii="Palatino Linotype" w:hAnsi="Palatino Linotype"/>
          <w:color w:val="000000" w:themeColor="text1"/>
        </w:rPr>
        <w:t xml:space="preserve"> </w:t>
      </w:r>
      <w:r w:rsidR="00B57B32" w:rsidRPr="00C765AE">
        <w:rPr>
          <w:rFonts w:ascii="Palatino Linotype" w:hAnsi="Palatino Linotype"/>
        </w:rPr>
        <w:t>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7C0FE09C" w14:textId="77777777" w:rsidR="00B57B32" w:rsidRPr="00C765AE" w:rsidRDefault="00B57B32" w:rsidP="00B57B32">
      <w:pPr>
        <w:pStyle w:val="Prrafodelista"/>
        <w:tabs>
          <w:tab w:val="left" w:pos="426"/>
        </w:tabs>
        <w:spacing w:before="240" w:after="240" w:line="360" w:lineRule="auto"/>
        <w:ind w:left="0" w:right="51"/>
        <w:jc w:val="both"/>
        <w:rPr>
          <w:rFonts w:ascii="Palatino Linotype" w:hAnsi="Palatino Linotype"/>
          <w:color w:val="000000" w:themeColor="text1"/>
        </w:rPr>
      </w:pPr>
    </w:p>
    <w:p w14:paraId="0828B99C" w14:textId="77777777" w:rsidR="00B57B32" w:rsidRPr="00C765AE" w:rsidRDefault="00B57B32" w:rsidP="00B57B3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65AE">
        <w:rPr>
          <w:rFonts w:ascii="Palatino Linotype" w:hAnsi="Palatino Linotype"/>
          <w:color w:val="000000" w:themeColor="text1"/>
        </w:rPr>
        <w:t xml:space="preserve">Para atender las solicitudes de información, los Sujetos Obligados contarán con un área denominada </w:t>
      </w:r>
      <w:r w:rsidRPr="00C765AE">
        <w:rPr>
          <w:rFonts w:ascii="Palatino Linotype" w:hAnsi="Palatino Linotype"/>
          <w:b/>
          <w:bCs/>
          <w:color w:val="000000" w:themeColor="text1"/>
        </w:rPr>
        <w:t>Unidad de Transparencia</w:t>
      </w:r>
      <w:r w:rsidRPr="00C765AE">
        <w:rPr>
          <w:rFonts w:ascii="Palatino Linotype" w:hAnsi="Palatino Linotype"/>
          <w:color w:val="000000" w:themeColor="text1"/>
          <w:vertAlign w:val="superscript"/>
        </w:rPr>
        <w:footnoteReference w:id="9"/>
      </w:r>
      <w:r w:rsidRPr="00C765AE">
        <w:rPr>
          <w:rFonts w:ascii="Palatino Linotype" w:hAnsi="Palatino Linotype"/>
          <w:color w:val="000000" w:themeColor="text1"/>
        </w:rPr>
        <w:t xml:space="preserve">, la cual será presidida por un </w:t>
      </w:r>
      <w:r w:rsidRPr="00C765AE">
        <w:rPr>
          <w:rFonts w:ascii="Palatino Linotype" w:hAnsi="Palatino Linotype"/>
          <w:b/>
          <w:bCs/>
          <w:color w:val="000000" w:themeColor="text1"/>
        </w:rPr>
        <w:t>Titular</w:t>
      </w:r>
      <w:r w:rsidRPr="00C765AE">
        <w:rPr>
          <w:rFonts w:ascii="Palatino Linotype" w:hAnsi="Palatino Linotype"/>
          <w:color w:val="000000" w:themeColor="text1"/>
        </w:rPr>
        <w:t xml:space="preserve">, quien fungirá como enlace entre éstos y los solicitantes. Dicha Unidad </w:t>
      </w:r>
      <w:r w:rsidRPr="00C765AE">
        <w:rPr>
          <w:rFonts w:ascii="Palatino Linotype" w:hAnsi="Palatino Linotype"/>
          <w:b/>
          <w:bCs/>
          <w:color w:val="000000" w:themeColor="text1"/>
        </w:rPr>
        <w:t>será la encargada de tramitar internamente la solicitud de información</w:t>
      </w:r>
      <w:r w:rsidRPr="00C765AE">
        <w:rPr>
          <w:rFonts w:ascii="Palatino Linotype" w:hAnsi="Palatino Linotype"/>
          <w:color w:val="000000" w:themeColor="text1"/>
        </w:rPr>
        <w:t xml:space="preserve"> y tendrá la alta </w:t>
      </w:r>
      <w:r w:rsidRPr="00C765AE">
        <w:rPr>
          <w:rFonts w:ascii="Palatino Linotype" w:hAnsi="Palatino Linotype"/>
          <w:color w:val="000000" w:themeColor="text1"/>
        </w:rPr>
        <w:lastRenderedPageBreak/>
        <w:t xml:space="preserve">responsabilidad de verificar, en cada caso, que la misma no sea confidencial o reservada. Asimismo, contará con las facultades internas necesarias para </w:t>
      </w:r>
      <w:r w:rsidRPr="00C765AE">
        <w:rPr>
          <w:rFonts w:ascii="Palatino Linotype" w:hAnsi="Palatino Linotype"/>
          <w:b/>
          <w:bCs/>
          <w:color w:val="000000" w:themeColor="text1"/>
        </w:rPr>
        <w:t xml:space="preserve">gestionar la atención a las solicitudes de información </w:t>
      </w:r>
      <w:r w:rsidRPr="00C765AE">
        <w:rPr>
          <w:rFonts w:ascii="Palatino Linotype" w:hAnsi="Palatino Linotype"/>
          <w:color w:val="000000" w:themeColor="text1"/>
        </w:rPr>
        <w:t>en los términos de la Ley General y la Ley de Transparencia y Acceso a la Información Pública del Estado de México y Municipios</w:t>
      </w:r>
      <w:r w:rsidRPr="00C765AE">
        <w:rPr>
          <w:rFonts w:ascii="Palatino Linotype" w:hAnsi="Palatino Linotype"/>
          <w:color w:val="000000" w:themeColor="text1"/>
          <w:vertAlign w:val="superscript"/>
        </w:rPr>
        <w:footnoteReference w:id="10"/>
      </w:r>
      <w:r w:rsidRPr="00C765AE">
        <w:rPr>
          <w:rFonts w:ascii="Palatino Linotype" w:hAnsi="Palatino Linotype"/>
          <w:color w:val="000000" w:themeColor="text1"/>
        </w:rPr>
        <w:t>.</w:t>
      </w:r>
    </w:p>
    <w:p w14:paraId="1D654FBE" w14:textId="77777777" w:rsidR="00B57B32" w:rsidRPr="00C765AE" w:rsidRDefault="00B57B32" w:rsidP="00B57B32">
      <w:pPr>
        <w:pStyle w:val="Prrafodelista"/>
        <w:tabs>
          <w:tab w:val="left" w:pos="426"/>
        </w:tabs>
        <w:spacing w:before="240" w:after="240" w:line="360" w:lineRule="auto"/>
        <w:ind w:left="0" w:right="51"/>
        <w:jc w:val="both"/>
        <w:rPr>
          <w:rFonts w:ascii="Palatino Linotype" w:hAnsi="Palatino Linotype"/>
          <w:color w:val="000000" w:themeColor="text1"/>
        </w:rPr>
      </w:pPr>
    </w:p>
    <w:p w14:paraId="1845D5E1" w14:textId="4FDEE57F" w:rsidR="007774E7" w:rsidRPr="00C765AE" w:rsidRDefault="002C1142"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65AE">
        <w:rPr>
          <w:rFonts w:ascii="Palatino Linotype" w:hAnsi="Palatino Linotype"/>
          <w:color w:val="000000" w:themeColor="text1"/>
        </w:rPr>
        <w:t>Dicho lo anterior, el</w:t>
      </w:r>
      <w:r w:rsidR="007774E7" w:rsidRPr="00C765AE">
        <w:rPr>
          <w:rFonts w:ascii="Palatino Linotype" w:hAnsi="Palatino Linotype"/>
          <w:color w:val="000000" w:themeColor="text1"/>
        </w:rPr>
        <w:t xml:space="preserve"> </w:t>
      </w:r>
      <w:r w:rsidR="007774E7" w:rsidRPr="00C765AE">
        <w:rPr>
          <w:rFonts w:ascii="Palatino Linotype" w:eastAsia="MS Mincho" w:hAnsi="Palatino Linotype" w:cs="Times New Roman"/>
          <w:color w:val="000000"/>
        </w:rPr>
        <w:t xml:space="preserve">artículo 115 de la Constitución Política de los Estados Unidos Mexicanos, en su fracción II, establece que los municipios estarán investidos de personalidad jurídica y manejarán su patrimonio conforme a la ley; derivado de lo anterior, tendrán facultades para aprobar, de acuerdo con las leyes en materia municipal, los bandos de policía y gobierno, los reglamentos, circulares y disposiciones administrativas de observancia general dentro de sus respectivas jurisdicciones, que organicen </w:t>
      </w:r>
      <w:r w:rsidR="007774E7" w:rsidRPr="00C765AE">
        <w:rPr>
          <w:rFonts w:ascii="Palatino Linotype" w:eastAsia="MS Mincho" w:hAnsi="Palatino Linotype" w:cs="Times New Roman"/>
          <w:b/>
          <w:color w:val="000000"/>
        </w:rPr>
        <w:t xml:space="preserve">la administración pública municipal, regulen las materias, procedimientos, funciones y servicios públicos de su competencia </w:t>
      </w:r>
      <w:r w:rsidR="007774E7" w:rsidRPr="00C765AE">
        <w:rPr>
          <w:rFonts w:ascii="Palatino Linotype" w:eastAsia="MS Mincho" w:hAnsi="Palatino Linotype" w:cs="Times New Roman"/>
          <w:color w:val="000000"/>
        </w:rPr>
        <w:t>y aseguren la participación ciudadana y vecinal.</w:t>
      </w:r>
    </w:p>
    <w:p w14:paraId="4A2AE0D2" w14:textId="77777777" w:rsidR="007774E7" w:rsidRPr="00C765AE" w:rsidRDefault="007774E7" w:rsidP="007774E7">
      <w:pPr>
        <w:pStyle w:val="Prrafodelista"/>
        <w:tabs>
          <w:tab w:val="left" w:pos="426"/>
        </w:tabs>
        <w:spacing w:before="240" w:after="240" w:line="360" w:lineRule="auto"/>
        <w:ind w:left="0" w:right="51"/>
        <w:jc w:val="both"/>
        <w:rPr>
          <w:rFonts w:ascii="Palatino Linotype" w:hAnsi="Palatino Linotype"/>
          <w:color w:val="000000" w:themeColor="text1"/>
        </w:rPr>
      </w:pPr>
    </w:p>
    <w:p w14:paraId="69FFA816" w14:textId="77777777" w:rsidR="007774E7" w:rsidRPr="00C765AE" w:rsidRDefault="007774E7"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65AE">
        <w:rPr>
          <w:rFonts w:ascii="Palatino Linotype" w:eastAsia="MS Mincho" w:hAnsi="Palatino Linotype" w:cs="Times New Roman"/>
          <w:color w:val="000000"/>
        </w:rPr>
        <w:t xml:space="preserve">Correlativo </w:t>
      </w:r>
      <w:r w:rsidRPr="00C765AE">
        <w:rPr>
          <w:rFonts w:ascii="Palatino Linotype" w:hAnsi="Palatino Linotype"/>
          <w:color w:val="000000" w:themeColor="text1"/>
        </w:rPr>
        <w:t>a lo anterior, la Ley Orgánica Municipal del Estado de México establece que cada municipio será gobernado por un ayuntamiento de elección popular directa y no habrá ninguna autoridad intermedia entre éste y el Gobierno del Estado</w:t>
      </w:r>
      <w:r w:rsidRPr="00C765AE">
        <w:rPr>
          <w:rStyle w:val="Refdenotaalpie"/>
          <w:rFonts w:ascii="Palatino Linotype" w:hAnsi="Palatino Linotype"/>
          <w:color w:val="000000" w:themeColor="text1"/>
        </w:rPr>
        <w:footnoteReference w:id="11"/>
      </w:r>
      <w:r w:rsidRPr="00C765AE">
        <w:rPr>
          <w:rFonts w:ascii="Palatino Linotype" w:hAnsi="Palatino Linotype"/>
          <w:color w:val="000000" w:themeColor="text1"/>
        </w:rPr>
        <w:t>; asimismo, se integrarán por un Presidente, un Síndico y los Regidores que se determinen según el principio de representación proporcional</w:t>
      </w:r>
      <w:r w:rsidRPr="00C765AE">
        <w:rPr>
          <w:rStyle w:val="Refdenotaalpie"/>
          <w:rFonts w:ascii="Palatino Linotype" w:hAnsi="Palatino Linotype"/>
          <w:color w:val="000000" w:themeColor="text1"/>
        </w:rPr>
        <w:footnoteReference w:id="12"/>
      </w:r>
      <w:r w:rsidRPr="00C765AE">
        <w:rPr>
          <w:rFonts w:ascii="Palatino Linotype" w:hAnsi="Palatino Linotype"/>
          <w:color w:val="000000" w:themeColor="text1"/>
        </w:rPr>
        <w:t>.</w:t>
      </w:r>
    </w:p>
    <w:p w14:paraId="0FE03EFE" w14:textId="77777777" w:rsidR="007774E7" w:rsidRPr="00C765AE" w:rsidRDefault="007774E7" w:rsidP="007774E7">
      <w:pPr>
        <w:pStyle w:val="Prrafodelista"/>
        <w:rPr>
          <w:rFonts w:ascii="Palatino Linotype" w:hAnsi="Palatino Linotype"/>
          <w:color w:val="000000" w:themeColor="text1"/>
        </w:rPr>
      </w:pPr>
    </w:p>
    <w:p w14:paraId="28DD5870" w14:textId="77777777" w:rsidR="007774E7" w:rsidRPr="00C765AE" w:rsidRDefault="007774E7" w:rsidP="007774E7">
      <w:pPr>
        <w:pStyle w:val="Prrafodelista"/>
        <w:tabs>
          <w:tab w:val="left" w:pos="426"/>
        </w:tabs>
        <w:spacing w:before="240" w:after="240" w:line="360" w:lineRule="auto"/>
        <w:ind w:left="0" w:right="51"/>
        <w:jc w:val="both"/>
        <w:rPr>
          <w:rFonts w:ascii="Palatino Linotype" w:hAnsi="Palatino Linotype"/>
          <w:color w:val="000000" w:themeColor="text1"/>
        </w:rPr>
      </w:pPr>
    </w:p>
    <w:p w14:paraId="4E968313" w14:textId="77777777" w:rsidR="007774E7" w:rsidRPr="00C765AE" w:rsidRDefault="007774E7"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65AE">
        <w:rPr>
          <w:rFonts w:ascii="Palatino Linotype" w:eastAsia="MS Mincho" w:hAnsi="Palatino Linotype" w:cs="Times New Roman"/>
          <w:color w:val="000000"/>
        </w:rPr>
        <w:lastRenderedPageBreak/>
        <w:t xml:space="preserve">Para </w:t>
      </w:r>
      <w:r w:rsidRPr="00C765AE">
        <w:rPr>
          <w:rFonts w:ascii="Palatino Linotype" w:hAnsi="Palatino Linotype"/>
          <w:color w:val="000000" w:themeColor="text1"/>
        </w:rPr>
        <w:t xml:space="preserve">el despacho, estudio y planeación de los diversos asuntos de la administración municipal, el ayuntamiento contará </w:t>
      </w:r>
      <w:r w:rsidRPr="00C765AE">
        <w:rPr>
          <w:rFonts w:ascii="Palatino Linotype" w:hAnsi="Palatino Linotype"/>
          <w:b/>
          <w:bCs/>
          <w:color w:val="000000" w:themeColor="text1"/>
        </w:rPr>
        <w:t>por lo menos</w:t>
      </w:r>
      <w:r w:rsidRPr="00C765AE">
        <w:rPr>
          <w:rFonts w:ascii="Palatino Linotype" w:hAnsi="Palatino Linotype"/>
          <w:color w:val="000000" w:themeColor="text1"/>
        </w:rPr>
        <w:t xml:space="preserve"> con las siguientes Dependencias</w:t>
      </w:r>
      <w:r w:rsidRPr="00C765AE">
        <w:rPr>
          <w:rStyle w:val="Refdenotaalpie"/>
          <w:rFonts w:ascii="Palatino Linotype" w:hAnsi="Palatino Linotype"/>
          <w:color w:val="000000" w:themeColor="text1"/>
        </w:rPr>
        <w:footnoteReference w:id="13"/>
      </w:r>
      <w:r w:rsidRPr="00C765AE">
        <w:rPr>
          <w:rFonts w:ascii="Palatino Linotype" w:hAnsi="Palatino Linotype"/>
          <w:color w:val="000000" w:themeColor="text1"/>
        </w:rPr>
        <w:t>:</w:t>
      </w:r>
    </w:p>
    <w:p w14:paraId="7F2F4731" w14:textId="77777777" w:rsidR="007774E7" w:rsidRPr="00C765AE" w:rsidRDefault="007774E7" w:rsidP="007774E7">
      <w:pPr>
        <w:pStyle w:val="Prrafodelista"/>
        <w:numPr>
          <w:ilvl w:val="1"/>
          <w:numId w:val="1"/>
        </w:numPr>
        <w:tabs>
          <w:tab w:val="left" w:pos="426"/>
        </w:tabs>
        <w:spacing w:before="240" w:after="240" w:line="360" w:lineRule="auto"/>
        <w:ind w:right="51"/>
        <w:jc w:val="both"/>
        <w:rPr>
          <w:rFonts w:ascii="Palatino Linotype" w:hAnsi="Palatino Linotype"/>
          <w:color w:val="000000" w:themeColor="text1"/>
        </w:rPr>
      </w:pPr>
      <w:r w:rsidRPr="00C765AE">
        <w:rPr>
          <w:rFonts w:ascii="Palatino Linotype" w:hAnsi="Palatino Linotype"/>
          <w:color w:val="000000" w:themeColor="text1"/>
        </w:rPr>
        <w:t>La Secretaría del Ayuntamiento;</w:t>
      </w:r>
    </w:p>
    <w:p w14:paraId="53CB1417" w14:textId="77777777" w:rsidR="007774E7" w:rsidRPr="00C765AE" w:rsidRDefault="007774E7" w:rsidP="007774E7">
      <w:pPr>
        <w:pStyle w:val="Prrafodelista"/>
        <w:numPr>
          <w:ilvl w:val="1"/>
          <w:numId w:val="1"/>
        </w:numPr>
        <w:tabs>
          <w:tab w:val="left" w:pos="426"/>
        </w:tabs>
        <w:spacing w:before="240" w:after="240" w:line="360" w:lineRule="auto"/>
        <w:ind w:right="51"/>
        <w:jc w:val="both"/>
        <w:rPr>
          <w:rFonts w:ascii="Palatino Linotype" w:hAnsi="Palatino Linotype"/>
          <w:color w:val="000000" w:themeColor="text1"/>
        </w:rPr>
      </w:pPr>
      <w:r w:rsidRPr="00C765AE">
        <w:rPr>
          <w:rFonts w:ascii="Palatino Linotype" w:hAnsi="Palatino Linotype"/>
          <w:color w:val="000000" w:themeColor="text1"/>
        </w:rPr>
        <w:t>La Tesorería Municipal.</w:t>
      </w:r>
    </w:p>
    <w:p w14:paraId="30CEA8C6" w14:textId="77777777" w:rsidR="007774E7" w:rsidRPr="00C765AE" w:rsidRDefault="007774E7" w:rsidP="007774E7">
      <w:pPr>
        <w:pStyle w:val="Prrafodelista"/>
        <w:numPr>
          <w:ilvl w:val="1"/>
          <w:numId w:val="1"/>
        </w:numPr>
        <w:tabs>
          <w:tab w:val="left" w:pos="426"/>
        </w:tabs>
        <w:spacing w:before="240" w:after="240" w:line="360" w:lineRule="auto"/>
        <w:ind w:right="51"/>
        <w:jc w:val="both"/>
        <w:rPr>
          <w:rFonts w:ascii="Palatino Linotype" w:hAnsi="Palatino Linotype"/>
          <w:color w:val="000000" w:themeColor="text1"/>
        </w:rPr>
      </w:pPr>
      <w:r w:rsidRPr="00C765AE">
        <w:rPr>
          <w:rFonts w:ascii="Palatino Linotype" w:hAnsi="Palatino Linotype"/>
          <w:color w:val="000000" w:themeColor="text1"/>
        </w:rPr>
        <w:t>La Dirección de Obras Públicas o equivalente.</w:t>
      </w:r>
    </w:p>
    <w:p w14:paraId="032D756C" w14:textId="77777777" w:rsidR="007774E7" w:rsidRPr="00C765AE" w:rsidRDefault="007774E7" w:rsidP="007774E7">
      <w:pPr>
        <w:pStyle w:val="Prrafodelista"/>
        <w:numPr>
          <w:ilvl w:val="1"/>
          <w:numId w:val="1"/>
        </w:numPr>
        <w:tabs>
          <w:tab w:val="left" w:pos="426"/>
        </w:tabs>
        <w:spacing w:before="240" w:after="240" w:line="360" w:lineRule="auto"/>
        <w:ind w:right="51"/>
        <w:jc w:val="both"/>
        <w:rPr>
          <w:rFonts w:ascii="Palatino Linotype" w:hAnsi="Palatino Linotype"/>
          <w:bCs/>
          <w:color w:val="000000" w:themeColor="text1"/>
        </w:rPr>
      </w:pPr>
      <w:r w:rsidRPr="00C765AE">
        <w:rPr>
          <w:rFonts w:ascii="Palatino Linotype" w:hAnsi="Palatino Linotype"/>
          <w:bCs/>
          <w:color w:val="000000" w:themeColor="text1"/>
        </w:rPr>
        <w:t>La Dirección de Desarrollo Económico o equivalente.</w:t>
      </w:r>
    </w:p>
    <w:p w14:paraId="01FE5A46" w14:textId="77777777" w:rsidR="007774E7" w:rsidRPr="00C765AE" w:rsidRDefault="007774E7" w:rsidP="007774E7">
      <w:pPr>
        <w:pStyle w:val="Prrafodelista"/>
        <w:numPr>
          <w:ilvl w:val="1"/>
          <w:numId w:val="1"/>
        </w:numPr>
        <w:tabs>
          <w:tab w:val="left" w:pos="426"/>
        </w:tabs>
        <w:spacing w:before="240" w:after="240" w:line="360" w:lineRule="auto"/>
        <w:ind w:right="51"/>
        <w:jc w:val="both"/>
        <w:rPr>
          <w:rFonts w:ascii="Palatino Linotype" w:hAnsi="Palatino Linotype"/>
          <w:color w:val="000000" w:themeColor="text1"/>
        </w:rPr>
      </w:pPr>
      <w:r w:rsidRPr="00C765AE">
        <w:rPr>
          <w:rFonts w:ascii="Palatino Linotype" w:hAnsi="Palatino Linotype"/>
          <w:color w:val="000000" w:themeColor="text1"/>
        </w:rPr>
        <w:t>La Dirección de Desarrollo Urbano o equivalente;</w:t>
      </w:r>
    </w:p>
    <w:p w14:paraId="15D9DF17" w14:textId="77777777" w:rsidR="007774E7" w:rsidRPr="00C765AE" w:rsidRDefault="007774E7" w:rsidP="007774E7">
      <w:pPr>
        <w:pStyle w:val="Prrafodelista"/>
        <w:numPr>
          <w:ilvl w:val="1"/>
          <w:numId w:val="1"/>
        </w:numPr>
        <w:tabs>
          <w:tab w:val="left" w:pos="426"/>
        </w:tabs>
        <w:spacing w:before="240" w:after="240" w:line="360" w:lineRule="auto"/>
        <w:ind w:right="51"/>
        <w:jc w:val="both"/>
        <w:rPr>
          <w:rFonts w:ascii="Palatino Linotype" w:hAnsi="Palatino Linotype"/>
          <w:color w:val="000000" w:themeColor="text1"/>
        </w:rPr>
      </w:pPr>
      <w:r w:rsidRPr="00C765AE">
        <w:rPr>
          <w:rFonts w:ascii="Palatino Linotype" w:hAnsi="Palatino Linotype"/>
          <w:color w:val="000000" w:themeColor="text1"/>
        </w:rPr>
        <w:t xml:space="preserve">La Dirección de Ecología o equivalente; </w:t>
      </w:r>
    </w:p>
    <w:p w14:paraId="62502D8C" w14:textId="77777777" w:rsidR="007774E7" w:rsidRPr="00C765AE" w:rsidRDefault="007774E7" w:rsidP="007774E7">
      <w:pPr>
        <w:pStyle w:val="Prrafodelista"/>
        <w:numPr>
          <w:ilvl w:val="1"/>
          <w:numId w:val="1"/>
        </w:numPr>
        <w:tabs>
          <w:tab w:val="left" w:pos="426"/>
        </w:tabs>
        <w:spacing w:before="240" w:after="240" w:line="360" w:lineRule="auto"/>
        <w:ind w:right="51"/>
        <w:jc w:val="both"/>
        <w:rPr>
          <w:rFonts w:ascii="Palatino Linotype" w:hAnsi="Palatino Linotype"/>
          <w:color w:val="000000" w:themeColor="text1"/>
        </w:rPr>
      </w:pPr>
      <w:r w:rsidRPr="00C765AE">
        <w:rPr>
          <w:rFonts w:ascii="Palatino Linotype" w:hAnsi="Palatino Linotype"/>
          <w:color w:val="000000" w:themeColor="text1"/>
        </w:rPr>
        <w:t>La Dirección de Desarrollo Social o equivalente; y</w:t>
      </w:r>
    </w:p>
    <w:p w14:paraId="38F02EEB" w14:textId="77777777" w:rsidR="007774E7" w:rsidRPr="00C765AE" w:rsidRDefault="007774E7" w:rsidP="007774E7">
      <w:pPr>
        <w:pStyle w:val="Prrafodelista"/>
        <w:numPr>
          <w:ilvl w:val="1"/>
          <w:numId w:val="1"/>
        </w:numPr>
        <w:tabs>
          <w:tab w:val="left" w:pos="426"/>
        </w:tabs>
        <w:spacing w:before="240" w:after="240" w:line="360" w:lineRule="auto"/>
        <w:ind w:right="51"/>
        <w:jc w:val="both"/>
        <w:rPr>
          <w:rFonts w:ascii="Palatino Linotype" w:hAnsi="Palatino Linotype"/>
          <w:color w:val="000000" w:themeColor="text1"/>
        </w:rPr>
      </w:pPr>
      <w:r w:rsidRPr="00C765AE">
        <w:rPr>
          <w:rFonts w:ascii="Palatino Linotype" w:hAnsi="Palatino Linotype"/>
          <w:color w:val="000000" w:themeColor="text1"/>
        </w:rPr>
        <w:t>La Coordinación Municipal de Protección Civil o equivalente.</w:t>
      </w:r>
    </w:p>
    <w:p w14:paraId="7144B394" w14:textId="77777777" w:rsidR="007774E7" w:rsidRPr="00C765AE" w:rsidRDefault="007774E7" w:rsidP="007774E7">
      <w:pPr>
        <w:pStyle w:val="Prrafodelista"/>
        <w:tabs>
          <w:tab w:val="left" w:pos="426"/>
        </w:tabs>
        <w:spacing w:before="240" w:after="240" w:line="360" w:lineRule="auto"/>
        <w:ind w:left="0" w:right="51"/>
        <w:jc w:val="both"/>
        <w:rPr>
          <w:rFonts w:ascii="Palatino Linotype" w:hAnsi="Palatino Linotype"/>
          <w:color w:val="000000" w:themeColor="text1"/>
        </w:rPr>
      </w:pPr>
    </w:p>
    <w:p w14:paraId="73AA162B" w14:textId="57023DBD" w:rsidR="007774E7" w:rsidRPr="00C765AE" w:rsidRDefault="009D55C6"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65AE">
        <w:rPr>
          <w:rFonts w:ascii="Palatino Linotype" w:hAnsi="Palatino Linotype"/>
          <w:color w:val="000000" w:themeColor="text1"/>
        </w:rPr>
        <w:t>Por su parte, el Bando Municipal de Tlalnepantla de Baz</w:t>
      </w:r>
      <w:r w:rsidR="00DA226D" w:rsidRPr="00C765AE">
        <w:rPr>
          <w:rFonts w:ascii="Palatino Linotype" w:hAnsi="Palatino Linotype"/>
          <w:color w:val="000000" w:themeColor="text1"/>
        </w:rPr>
        <w:t xml:space="preserve"> establece que la </w:t>
      </w:r>
      <w:proofErr w:type="spellStart"/>
      <w:r w:rsidR="00DA226D" w:rsidRPr="00C765AE">
        <w:rPr>
          <w:rFonts w:ascii="Palatino Linotype" w:hAnsi="Palatino Linotype"/>
          <w:color w:val="000000" w:themeColor="text1"/>
        </w:rPr>
        <w:t>adminsitración</w:t>
      </w:r>
      <w:proofErr w:type="spellEnd"/>
      <w:r w:rsidR="00DA226D" w:rsidRPr="00C765AE">
        <w:rPr>
          <w:rFonts w:ascii="Palatino Linotype" w:hAnsi="Palatino Linotype"/>
          <w:color w:val="000000" w:themeColor="text1"/>
        </w:rPr>
        <w:t xml:space="preserve"> pública municipal se dividirá para su eficiencia en centralizada, descentralizada, empresas paramunicipales y fideicomisos públicos</w:t>
      </w:r>
      <w:r w:rsidR="00DA226D" w:rsidRPr="00C765AE">
        <w:rPr>
          <w:rStyle w:val="Refdenotaalpie"/>
          <w:rFonts w:ascii="Palatino Linotype" w:hAnsi="Palatino Linotype"/>
          <w:color w:val="000000" w:themeColor="text1"/>
        </w:rPr>
        <w:footnoteReference w:id="14"/>
      </w:r>
      <w:r w:rsidR="00DA226D" w:rsidRPr="00C765AE">
        <w:rPr>
          <w:rFonts w:ascii="Palatino Linotype" w:hAnsi="Palatino Linotype"/>
          <w:color w:val="000000" w:themeColor="text1"/>
        </w:rPr>
        <w:t>.</w:t>
      </w:r>
    </w:p>
    <w:p w14:paraId="22DEB8F4" w14:textId="77777777" w:rsidR="00DA226D" w:rsidRPr="00C765AE" w:rsidRDefault="00DA226D" w:rsidP="00DA226D">
      <w:pPr>
        <w:pStyle w:val="Prrafodelista"/>
        <w:tabs>
          <w:tab w:val="left" w:pos="426"/>
        </w:tabs>
        <w:spacing w:before="240" w:after="240" w:line="360" w:lineRule="auto"/>
        <w:ind w:left="0" w:right="51"/>
        <w:jc w:val="both"/>
        <w:rPr>
          <w:rFonts w:ascii="Palatino Linotype" w:hAnsi="Palatino Linotype"/>
          <w:color w:val="000000" w:themeColor="text1"/>
        </w:rPr>
      </w:pPr>
    </w:p>
    <w:p w14:paraId="22EC061D" w14:textId="461A78DE" w:rsidR="00DA226D" w:rsidRPr="00C765AE" w:rsidRDefault="00DA226D"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65AE">
        <w:rPr>
          <w:rFonts w:ascii="Palatino Linotype" w:hAnsi="Palatino Linotype"/>
          <w:color w:val="000000" w:themeColor="text1"/>
        </w:rPr>
        <w:t xml:space="preserve">En lo que corresponde a la </w:t>
      </w:r>
      <w:proofErr w:type="spellStart"/>
      <w:r w:rsidRPr="00C765AE">
        <w:rPr>
          <w:rFonts w:ascii="Palatino Linotype" w:hAnsi="Palatino Linotype"/>
          <w:color w:val="000000" w:themeColor="text1"/>
        </w:rPr>
        <w:t>adminsitración</w:t>
      </w:r>
      <w:proofErr w:type="spellEnd"/>
      <w:r w:rsidRPr="00C765AE">
        <w:rPr>
          <w:rFonts w:ascii="Palatino Linotype" w:hAnsi="Palatino Linotype"/>
          <w:color w:val="000000" w:themeColor="text1"/>
        </w:rPr>
        <w:t xml:space="preserve"> centralizada, el numeral 33 del Bando Municipal del </w:t>
      </w:r>
      <w:r w:rsidRPr="00C765AE">
        <w:rPr>
          <w:rFonts w:ascii="Palatino Linotype" w:hAnsi="Palatino Linotype"/>
          <w:b/>
          <w:bCs/>
          <w:color w:val="000000" w:themeColor="text1"/>
        </w:rPr>
        <w:t>SUJETO OBLIGADO</w:t>
      </w:r>
      <w:r w:rsidRPr="00C765AE">
        <w:rPr>
          <w:rFonts w:ascii="Palatino Linotype" w:hAnsi="Palatino Linotype"/>
          <w:color w:val="000000" w:themeColor="text1"/>
        </w:rPr>
        <w:t xml:space="preserve"> establece lo siguiente:</w:t>
      </w:r>
    </w:p>
    <w:p w14:paraId="402715DD" w14:textId="77777777" w:rsidR="007774E7" w:rsidRPr="00C765AE" w:rsidRDefault="007774E7" w:rsidP="007774E7">
      <w:pPr>
        <w:pStyle w:val="Prrafodelista"/>
        <w:tabs>
          <w:tab w:val="left" w:pos="426"/>
        </w:tabs>
        <w:spacing w:before="240" w:after="240" w:line="360" w:lineRule="auto"/>
        <w:ind w:left="0" w:right="51"/>
        <w:jc w:val="both"/>
        <w:rPr>
          <w:rFonts w:ascii="Palatino Linotype" w:hAnsi="Palatino Linotype"/>
          <w:color w:val="000000" w:themeColor="text1"/>
        </w:rPr>
      </w:pPr>
    </w:p>
    <w:p w14:paraId="0CFAC51A" w14:textId="77777777" w:rsidR="00273F6D" w:rsidRPr="00C765AE" w:rsidRDefault="00DA226D" w:rsidP="00DA226D">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i/>
          <w:iCs/>
          <w:color w:val="000000" w:themeColor="text1"/>
          <w:sz w:val="22"/>
          <w:szCs w:val="22"/>
        </w:rPr>
        <w:t>“</w:t>
      </w:r>
      <w:r w:rsidR="00273F6D" w:rsidRPr="00C765AE">
        <w:rPr>
          <w:rFonts w:ascii="Palatino Linotype" w:hAnsi="Palatino Linotype"/>
          <w:b/>
          <w:bCs/>
          <w:i/>
          <w:iCs/>
          <w:color w:val="000000" w:themeColor="text1"/>
          <w:sz w:val="22"/>
          <w:szCs w:val="22"/>
        </w:rPr>
        <w:t xml:space="preserve">Artículo 33. </w:t>
      </w:r>
      <w:r w:rsidR="00273F6D" w:rsidRPr="00C765AE">
        <w:rPr>
          <w:rFonts w:ascii="Palatino Linotype" w:hAnsi="Palatino Linotype"/>
          <w:i/>
          <w:iCs/>
          <w:color w:val="000000" w:themeColor="text1"/>
          <w:sz w:val="22"/>
          <w:szCs w:val="22"/>
        </w:rPr>
        <w:t xml:space="preserve">La Administración Pública Municipal centralizada estará integrada por las siguientes dependencias administrativas: </w:t>
      </w:r>
    </w:p>
    <w:p w14:paraId="36B56D8E" w14:textId="77777777" w:rsidR="00273F6D" w:rsidRPr="00C765AE" w:rsidRDefault="00273F6D" w:rsidP="00DA226D">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b/>
          <w:bCs/>
          <w:i/>
          <w:iCs/>
          <w:color w:val="000000" w:themeColor="text1"/>
          <w:sz w:val="22"/>
          <w:szCs w:val="22"/>
        </w:rPr>
        <w:t xml:space="preserve">I. </w:t>
      </w:r>
      <w:r w:rsidRPr="00C765AE">
        <w:rPr>
          <w:rFonts w:ascii="Palatino Linotype" w:hAnsi="Palatino Linotype"/>
          <w:i/>
          <w:iCs/>
          <w:color w:val="000000" w:themeColor="text1"/>
          <w:sz w:val="22"/>
          <w:szCs w:val="22"/>
        </w:rPr>
        <w:t xml:space="preserve">Presidencia Municipal; </w:t>
      </w:r>
    </w:p>
    <w:p w14:paraId="3C4707F5" w14:textId="77777777" w:rsidR="00273F6D" w:rsidRPr="00C765AE" w:rsidRDefault="00273F6D" w:rsidP="00DA226D">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b/>
          <w:bCs/>
          <w:i/>
          <w:iCs/>
          <w:color w:val="000000" w:themeColor="text1"/>
          <w:sz w:val="22"/>
          <w:szCs w:val="22"/>
        </w:rPr>
        <w:t>II.</w:t>
      </w:r>
      <w:r w:rsidRPr="00C765AE">
        <w:rPr>
          <w:rFonts w:ascii="Palatino Linotype" w:hAnsi="Palatino Linotype"/>
          <w:i/>
          <w:iCs/>
          <w:color w:val="000000" w:themeColor="text1"/>
          <w:sz w:val="22"/>
          <w:szCs w:val="22"/>
        </w:rPr>
        <w:t xml:space="preserve"> Secretaría del Ayuntamiento; </w:t>
      </w:r>
    </w:p>
    <w:p w14:paraId="5327EE88" w14:textId="77777777" w:rsidR="00273F6D" w:rsidRPr="00C765AE" w:rsidRDefault="00273F6D" w:rsidP="00DA226D">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b/>
          <w:bCs/>
          <w:i/>
          <w:iCs/>
          <w:color w:val="000000" w:themeColor="text1"/>
          <w:sz w:val="22"/>
          <w:szCs w:val="22"/>
        </w:rPr>
        <w:t>III.</w:t>
      </w:r>
      <w:r w:rsidRPr="00C765AE">
        <w:rPr>
          <w:rFonts w:ascii="Palatino Linotype" w:hAnsi="Palatino Linotype"/>
          <w:i/>
          <w:iCs/>
          <w:color w:val="000000" w:themeColor="text1"/>
          <w:sz w:val="22"/>
          <w:szCs w:val="22"/>
        </w:rPr>
        <w:t xml:space="preserve"> Tesorería Municipal; </w:t>
      </w:r>
    </w:p>
    <w:p w14:paraId="3AAA3EB1" w14:textId="77777777" w:rsidR="00273F6D" w:rsidRPr="00C765AE" w:rsidRDefault="00273F6D" w:rsidP="00DA226D">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b/>
          <w:bCs/>
          <w:i/>
          <w:iCs/>
          <w:color w:val="000000" w:themeColor="text1"/>
          <w:sz w:val="22"/>
          <w:szCs w:val="22"/>
        </w:rPr>
        <w:t>IV.</w:t>
      </w:r>
      <w:r w:rsidRPr="00C765AE">
        <w:rPr>
          <w:rFonts w:ascii="Palatino Linotype" w:hAnsi="Palatino Linotype"/>
          <w:i/>
          <w:iCs/>
          <w:color w:val="000000" w:themeColor="text1"/>
          <w:sz w:val="22"/>
          <w:szCs w:val="22"/>
        </w:rPr>
        <w:t xml:space="preserve"> Contraloría Interna Municipal; </w:t>
      </w:r>
    </w:p>
    <w:p w14:paraId="4F84421B" w14:textId="77777777" w:rsidR="00273F6D" w:rsidRPr="00C765AE" w:rsidRDefault="00273F6D" w:rsidP="00DA226D">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b/>
          <w:bCs/>
          <w:i/>
          <w:iCs/>
          <w:color w:val="000000" w:themeColor="text1"/>
          <w:sz w:val="22"/>
          <w:szCs w:val="22"/>
        </w:rPr>
        <w:lastRenderedPageBreak/>
        <w:t>V.</w:t>
      </w:r>
      <w:r w:rsidRPr="00C765AE">
        <w:rPr>
          <w:rFonts w:ascii="Palatino Linotype" w:hAnsi="Palatino Linotype"/>
          <w:i/>
          <w:iCs/>
          <w:color w:val="000000" w:themeColor="text1"/>
          <w:sz w:val="22"/>
          <w:szCs w:val="22"/>
        </w:rPr>
        <w:t xml:space="preserve"> Dirección de Promoción Económica; </w:t>
      </w:r>
    </w:p>
    <w:p w14:paraId="45FDBC46" w14:textId="77777777" w:rsidR="00273F6D" w:rsidRPr="00C765AE" w:rsidRDefault="00273F6D" w:rsidP="00DA226D">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b/>
          <w:bCs/>
          <w:i/>
          <w:iCs/>
          <w:color w:val="000000" w:themeColor="text1"/>
          <w:sz w:val="22"/>
          <w:szCs w:val="22"/>
        </w:rPr>
        <w:t>VI.</w:t>
      </w:r>
      <w:r w:rsidRPr="00C765AE">
        <w:rPr>
          <w:rFonts w:ascii="Palatino Linotype" w:hAnsi="Palatino Linotype"/>
          <w:i/>
          <w:iCs/>
          <w:color w:val="000000" w:themeColor="text1"/>
          <w:sz w:val="22"/>
          <w:szCs w:val="22"/>
        </w:rPr>
        <w:t xml:space="preserve"> Dirección de Desarrollo Social; </w:t>
      </w:r>
    </w:p>
    <w:p w14:paraId="78352091" w14:textId="77777777" w:rsidR="00273F6D" w:rsidRPr="00C765AE" w:rsidRDefault="00273F6D" w:rsidP="00DA226D">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b/>
          <w:bCs/>
          <w:i/>
          <w:iCs/>
          <w:color w:val="000000" w:themeColor="text1"/>
          <w:sz w:val="22"/>
          <w:szCs w:val="22"/>
        </w:rPr>
        <w:t>VII.</w:t>
      </w:r>
      <w:r w:rsidRPr="00C765AE">
        <w:rPr>
          <w:rFonts w:ascii="Palatino Linotype" w:hAnsi="Palatino Linotype"/>
          <w:i/>
          <w:iCs/>
          <w:color w:val="000000" w:themeColor="text1"/>
          <w:sz w:val="22"/>
          <w:szCs w:val="22"/>
        </w:rPr>
        <w:t xml:space="preserve"> Dirección de Desarrollo Urbano; </w:t>
      </w:r>
    </w:p>
    <w:p w14:paraId="1950D4F8" w14:textId="77777777" w:rsidR="00273F6D" w:rsidRPr="00C765AE" w:rsidRDefault="00273F6D" w:rsidP="00DA226D">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b/>
          <w:bCs/>
          <w:i/>
          <w:iCs/>
          <w:color w:val="000000" w:themeColor="text1"/>
          <w:sz w:val="22"/>
          <w:szCs w:val="22"/>
        </w:rPr>
        <w:t>VIII.</w:t>
      </w:r>
      <w:r w:rsidRPr="00C765AE">
        <w:rPr>
          <w:rFonts w:ascii="Palatino Linotype" w:hAnsi="Palatino Linotype"/>
          <w:i/>
          <w:iCs/>
          <w:color w:val="000000" w:themeColor="text1"/>
          <w:sz w:val="22"/>
          <w:szCs w:val="22"/>
        </w:rPr>
        <w:t xml:space="preserve"> Dirección de Servicios Públicos; </w:t>
      </w:r>
    </w:p>
    <w:p w14:paraId="1B4D981F" w14:textId="77777777" w:rsidR="00273F6D" w:rsidRPr="00C765AE" w:rsidRDefault="00273F6D" w:rsidP="00DA226D">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b/>
          <w:bCs/>
          <w:i/>
          <w:iCs/>
          <w:color w:val="000000" w:themeColor="text1"/>
          <w:sz w:val="22"/>
          <w:szCs w:val="22"/>
        </w:rPr>
        <w:t>IX.</w:t>
      </w:r>
      <w:r w:rsidRPr="00C765AE">
        <w:rPr>
          <w:rFonts w:ascii="Palatino Linotype" w:hAnsi="Palatino Linotype"/>
          <w:i/>
          <w:iCs/>
          <w:color w:val="000000" w:themeColor="text1"/>
          <w:sz w:val="22"/>
          <w:szCs w:val="22"/>
        </w:rPr>
        <w:t xml:space="preserve"> Dirección de Obras Públicas; </w:t>
      </w:r>
    </w:p>
    <w:p w14:paraId="247F5646" w14:textId="77777777" w:rsidR="00273F6D" w:rsidRPr="00C765AE" w:rsidRDefault="00273F6D" w:rsidP="00DA226D">
      <w:pPr>
        <w:pStyle w:val="Prrafodelista"/>
        <w:tabs>
          <w:tab w:val="left" w:pos="426"/>
        </w:tabs>
        <w:spacing w:before="240" w:after="240" w:line="276" w:lineRule="auto"/>
        <w:ind w:left="567" w:right="567"/>
        <w:jc w:val="both"/>
        <w:rPr>
          <w:rFonts w:ascii="Palatino Linotype" w:hAnsi="Palatino Linotype"/>
          <w:b/>
          <w:bCs/>
          <w:i/>
          <w:iCs/>
          <w:color w:val="000000" w:themeColor="text1"/>
          <w:sz w:val="22"/>
          <w:szCs w:val="22"/>
        </w:rPr>
      </w:pPr>
      <w:r w:rsidRPr="00C765AE">
        <w:rPr>
          <w:rFonts w:ascii="Palatino Linotype" w:hAnsi="Palatino Linotype"/>
          <w:b/>
          <w:bCs/>
          <w:i/>
          <w:iCs/>
          <w:color w:val="000000" w:themeColor="text1"/>
          <w:sz w:val="22"/>
          <w:szCs w:val="22"/>
        </w:rPr>
        <w:t xml:space="preserve">X. Dirección de Administración; </w:t>
      </w:r>
    </w:p>
    <w:p w14:paraId="3BA70440" w14:textId="77777777" w:rsidR="00273F6D" w:rsidRPr="00C765AE" w:rsidRDefault="00273F6D" w:rsidP="00DA226D">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b/>
          <w:bCs/>
          <w:i/>
          <w:iCs/>
          <w:color w:val="000000" w:themeColor="text1"/>
          <w:sz w:val="22"/>
          <w:szCs w:val="22"/>
        </w:rPr>
        <w:t>XI.</w:t>
      </w:r>
      <w:r w:rsidRPr="00C765AE">
        <w:rPr>
          <w:rFonts w:ascii="Palatino Linotype" w:hAnsi="Palatino Linotype"/>
          <w:i/>
          <w:iCs/>
          <w:color w:val="000000" w:themeColor="text1"/>
          <w:sz w:val="22"/>
          <w:szCs w:val="22"/>
        </w:rPr>
        <w:t xml:space="preserve"> Dirección Jurídica; </w:t>
      </w:r>
    </w:p>
    <w:p w14:paraId="6721D461" w14:textId="77777777" w:rsidR="00273F6D" w:rsidRPr="00C765AE" w:rsidRDefault="00273F6D" w:rsidP="00DA226D">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b/>
          <w:bCs/>
          <w:i/>
          <w:iCs/>
          <w:color w:val="000000" w:themeColor="text1"/>
          <w:sz w:val="22"/>
          <w:szCs w:val="22"/>
        </w:rPr>
        <w:t>XII.</w:t>
      </w:r>
      <w:r w:rsidRPr="00C765AE">
        <w:rPr>
          <w:rFonts w:ascii="Palatino Linotype" w:hAnsi="Palatino Linotype"/>
          <w:i/>
          <w:iCs/>
          <w:color w:val="000000" w:themeColor="text1"/>
          <w:sz w:val="22"/>
          <w:szCs w:val="22"/>
        </w:rPr>
        <w:t xml:space="preserve"> Secretaría Técnica; </w:t>
      </w:r>
    </w:p>
    <w:p w14:paraId="26603E11" w14:textId="77777777" w:rsidR="00273F6D" w:rsidRPr="00C765AE" w:rsidRDefault="00273F6D" w:rsidP="00DA226D">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b/>
          <w:bCs/>
          <w:i/>
          <w:iCs/>
          <w:color w:val="000000" w:themeColor="text1"/>
          <w:sz w:val="22"/>
          <w:szCs w:val="22"/>
        </w:rPr>
        <w:t>XIII.</w:t>
      </w:r>
      <w:r w:rsidRPr="00C765AE">
        <w:rPr>
          <w:rFonts w:ascii="Palatino Linotype" w:hAnsi="Palatino Linotype"/>
          <w:i/>
          <w:iCs/>
          <w:color w:val="000000" w:themeColor="text1"/>
          <w:sz w:val="22"/>
          <w:szCs w:val="22"/>
        </w:rPr>
        <w:t xml:space="preserve"> Comisaría General de Seguridad Pública y Tránsito Municipal; </w:t>
      </w:r>
    </w:p>
    <w:p w14:paraId="25603DD5" w14:textId="77777777" w:rsidR="00273F6D" w:rsidRPr="00C765AE" w:rsidRDefault="00273F6D" w:rsidP="00DA226D">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b/>
          <w:bCs/>
          <w:i/>
          <w:iCs/>
          <w:color w:val="000000" w:themeColor="text1"/>
          <w:sz w:val="22"/>
          <w:szCs w:val="22"/>
        </w:rPr>
        <w:t xml:space="preserve">XIV. </w:t>
      </w:r>
      <w:r w:rsidRPr="00C765AE">
        <w:rPr>
          <w:rFonts w:ascii="Palatino Linotype" w:hAnsi="Palatino Linotype"/>
          <w:i/>
          <w:iCs/>
          <w:color w:val="000000" w:themeColor="text1"/>
          <w:sz w:val="22"/>
          <w:szCs w:val="22"/>
        </w:rPr>
        <w:t xml:space="preserve">Dirección de Sustentabilidad Ambiental; </w:t>
      </w:r>
    </w:p>
    <w:p w14:paraId="04E571E9" w14:textId="77777777" w:rsidR="00273F6D" w:rsidRPr="00C765AE" w:rsidRDefault="00273F6D" w:rsidP="00DA226D">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b/>
          <w:bCs/>
          <w:i/>
          <w:iCs/>
          <w:color w:val="000000" w:themeColor="text1"/>
          <w:sz w:val="22"/>
          <w:szCs w:val="22"/>
        </w:rPr>
        <w:t>XV.</w:t>
      </w:r>
      <w:r w:rsidRPr="00C765AE">
        <w:rPr>
          <w:rFonts w:ascii="Palatino Linotype" w:hAnsi="Palatino Linotype"/>
          <w:i/>
          <w:iCs/>
          <w:color w:val="000000" w:themeColor="text1"/>
          <w:sz w:val="22"/>
          <w:szCs w:val="22"/>
        </w:rPr>
        <w:t xml:space="preserve"> Dirección de Protección Civil; </w:t>
      </w:r>
    </w:p>
    <w:p w14:paraId="1B10B728" w14:textId="77777777" w:rsidR="00273F6D" w:rsidRPr="00C765AE" w:rsidRDefault="00273F6D" w:rsidP="00DA226D">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b/>
          <w:bCs/>
          <w:i/>
          <w:iCs/>
          <w:color w:val="000000" w:themeColor="text1"/>
          <w:sz w:val="22"/>
          <w:szCs w:val="22"/>
        </w:rPr>
        <w:t>XVI.</w:t>
      </w:r>
      <w:r w:rsidRPr="00C765AE">
        <w:rPr>
          <w:rFonts w:ascii="Palatino Linotype" w:hAnsi="Palatino Linotype"/>
          <w:i/>
          <w:iCs/>
          <w:color w:val="000000" w:themeColor="text1"/>
          <w:sz w:val="22"/>
          <w:szCs w:val="22"/>
        </w:rPr>
        <w:t xml:space="preserve"> Dirección de la Mujer; </w:t>
      </w:r>
    </w:p>
    <w:p w14:paraId="59EB5B76" w14:textId="77777777" w:rsidR="00273F6D" w:rsidRPr="00C765AE" w:rsidRDefault="00273F6D" w:rsidP="00DA226D">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b/>
          <w:bCs/>
          <w:i/>
          <w:iCs/>
          <w:color w:val="000000" w:themeColor="text1"/>
          <w:sz w:val="22"/>
          <w:szCs w:val="22"/>
        </w:rPr>
        <w:t>XVII.</w:t>
      </w:r>
      <w:r w:rsidRPr="00C765AE">
        <w:rPr>
          <w:rFonts w:ascii="Palatino Linotype" w:hAnsi="Palatino Linotype"/>
          <w:i/>
          <w:iCs/>
          <w:color w:val="000000" w:themeColor="text1"/>
          <w:sz w:val="22"/>
          <w:szCs w:val="22"/>
        </w:rPr>
        <w:t xml:space="preserve"> Dirección de Gobierno Digital; </w:t>
      </w:r>
    </w:p>
    <w:p w14:paraId="42F2182E" w14:textId="77777777" w:rsidR="00273F6D" w:rsidRPr="00C765AE" w:rsidRDefault="00273F6D" w:rsidP="00DA226D">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b/>
          <w:bCs/>
          <w:i/>
          <w:iCs/>
          <w:color w:val="000000" w:themeColor="text1"/>
          <w:sz w:val="22"/>
          <w:szCs w:val="22"/>
        </w:rPr>
        <w:t>XVIII.</w:t>
      </w:r>
      <w:r w:rsidRPr="00C765AE">
        <w:rPr>
          <w:rFonts w:ascii="Palatino Linotype" w:hAnsi="Palatino Linotype"/>
          <w:i/>
          <w:iCs/>
          <w:color w:val="000000" w:themeColor="text1"/>
          <w:sz w:val="22"/>
          <w:szCs w:val="22"/>
        </w:rPr>
        <w:t xml:space="preserve"> Dirección de Movilidad; </w:t>
      </w:r>
    </w:p>
    <w:p w14:paraId="10F32C0E" w14:textId="77777777" w:rsidR="00273F6D" w:rsidRPr="00C765AE" w:rsidRDefault="00273F6D" w:rsidP="00DA226D">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b/>
          <w:bCs/>
          <w:i/>
          <w:iCs/>
          <w:color w:val="000000" w:themeColor="text1"/>
          <w:sz w:val="22"/>
          <w:szCs w:val="22"/>
        </w:rPr>
        <w:t>XIX.</w:t>
      </w:r>
      <w:r w:rsidRPr="00C765AE">
        <w:rPr>
          <w:rFonts w:ascii="Palatino Linotype" w:hAnsi="Palatino Linotype"/>
          <w:i/>
          <w:iCs/>
          <w:color w:val="000000" w:themeColor="text1"/>
          <w:sz w:val="22"/>
          <w:szCs w:val="22"/>
        </w:rPr>
        <w:t xml:space="preserve"> Instituto Municipal de Cultura y las Artes; </w:t>
      </w:r>
    </w:p>
    <w:p w14:paraId="4F58E9C6" w14:textId="77777777" w:rsidR="00273F6D" w:rsidRPr="00C765AE" w:rsidRDefault="00273F6D" w:rsidP="00DA226D">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b/>
          <w:bCs/>
          <w:i/>
          <w:iCs/>
          <w:color w:val="000000" w:themeColor="text1"/>
          <w:sz w:val="22"/>
          <w:szCs w:val="22"/>
        </w:rPr>
        <w:t>XX.</w:t>
      </w:r>
      <w:r w:rsidRPr="00C765AE">
        <w:rPr>
          <w:rFonts w:ascii="Palatino Linotype" w:hAnsi="Palatino Linotype"/>
          <w:i/>
          <w:iCs/>
          <w:color w:val="000000" w:themeColor="text1"/>
          <w:sz w:val="22"/>
          <w:szCs w:val="22"/>
        </w:rPr>
        <w:t xml:space="preserve"> Instituto Municipal de Educación; </w:t>
      </w:r>
    </w:p>
    <w:p w14:paraId="2981901F" w14:textId="77777777" w:rsidR="00273F6D" w:rsidRPr="00C765AE" w:rsidRDefault="00273F6D" w:rsidP="00DA226D">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b/>
          <w:bCs/>
          <w:i/>
          <w:iCs/>
          <w:color w:val="000000" w:themeColor="text1"/>
          <w:sz w:val="22"/>
          <w:szCs w:val="22"/>
        </w:rPr>
        <w:t>XXI.</w:t>
      </w:r>
      <w:r w:rsidRPr="00C765AE">
        <w:rPr>
          <w:rFonts w:ascii="Palatino Linotype" w:hAnsi="Palatino Linotype"/>
          <w:i/>
          <w:iCs/>
          <w:color w:val="000000" w:themeColor="text1"/>
          <w:sz w:val="22"/>
          <w:szCs w:val="22"/>
        </w:rPr>
        <w:t xml:space="preserve"> Instituto Municipal de la Juventud; </w:t>
      </w:r>
    </w:p>
    <w:p w14:paraId="3976465B" w14:textId="77777777" w:rsidR="00273F6D" w:rsidRPr="00C765AE" w:rsidRDefault="00273F6D" w:rsidP="00DA226D">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b/>
          <w:bCs/>
          <w:i/>
          <w:iCs/>
          <w:color w:val="000000" w:themeColor="text1"/>
          <w:sz w:val="22"/>
          <w:szCs w:val="22"/>
        </w:rPr>
        <w:t>XXII.</w:t>
      </w:r>
      <w:r w:rsidRPr="00C765AE">
        <w:rPr>
          <w:rFonts w:ascii="Palatino Linotype" w:hAnsi="Palatino Linotype"/>
          <w:i/>
          <w:iCs/>
          <w:color w:val="000000" w:themeColor="text1"/>
          <w:sz w:val="22"/>
          <w:szCs w:val="22"/>
        </w:rPr>
        <w:t xml:space="preserve"> Instituto Municipal de Cultura Física y Deporte; y </w:t>
      </w:r>
    </w:p>
    <w:p w14:paraId="60BBE743" w14:textId="197F0883" w:rsidR="00DA226D" w:rsidRPr="00C765AE" w:rsidRDefault="00273F6D" w:rsidP="00DA226D">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b/>
          <w:bCs/>
          <w:i/>
          <w:iCs/>
          <w:color w:val="000000" w:themeColor="text1"/>
          <w:sz w:val="22"/>
          <w:szCs w:val="22"/>
        </w:rPr>
        <w:t>XXIII.</w:t>
      </w:r>
      <w:r w:rsidRPr="00C765AE">
        <w:rPr>
          <w:rFonts w:ascii="Palatino Linotype" w:hAnsi="Palatino Linotype"/>
          <w:i/>
          <w:iCs/>
          <w:color w:val="000000" w:themeColor="text1"/>
          <w:sz w:val="22"/>
          <w:szCs w:val="22"/>
        </w:rPr>
        <w:t xml:space="preserve"> Unidad de Transparencia y Acceso a la Información Pública Municipal.”</w:t>
      </w:r>
    </w:p>
    <w:p w14:paraId="0D8A56AB" w14:textId="0634E5DA" w:rsidR="00273F6D" w:rsidRPr="00C765AE" w:rsidRDefault="00273F6D" w:rsidP="00DA226D">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C765AE">
        <w:rPr>
          <w:rFonts w:ascii="Palatino Linotype" w:hAnsi="Palatino Linotype"/>
          <w:color w:val="000000" w:themeColor="text1"/>
          <w:sz w:val="22"/>
          <w:szCs w:val="22"/>
        </w:rPr>
        <w:t>(Énfasis añadido)</w:t>
      </w:r>
    </w:p>
    <w:p w14:paraId="634F0FD5" w14:textId="77777777" w:rsidR="00DA226D" w:rsidRPr="00C765AE" w:rsidRDefault="00DA226D" w:rsidP="007774E7">
      <w:pPr>
        <w:pStyle w:val="Prrafodelista"/>
        <w:tabs>
          <w:tab w:val="left" w:pos="426"/>
        </w:tabs>
        <w:spacing w:before="240" w:after="240" w:line="360" w:lineRule="auto"/>
        <w:ind w:left="0" w:right="51"/>
        <w:jc w:val="both"/>
        <w:rPr>
          <w:rFonts w:ascii="Palatino Linotype" w:hAnsi="Palatino Linotype"/>
          <w:color w:val="000000" w:themeColor="text1"/>
        </w:rPr>
      </w:pPr>
    </w:p>
    <w:p w14:paraId="60ABD9B9" w14:textId="5236A322" w:rsidR="007774E7" w:rsidRPr="00C765AE" w:rsidRDefault="007774E7" w:rsidP="00821A8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65AE">
        <w:rPr>
          <w:rFonts w:ascii="Palatino Linotype" w:hAnsi="Palatino Linotype"/>
          <w:color w:val="000000" w:themeColor="text1"/>
        </w:rPr>
        <w:t xml:space="preserve">Siendo de particular interés para el presente asunto </w:t>
      </w:r>
      <w:r w:rsidRPr="00C765AE">
        <w:rPr>
          <w:rFonts w:ascii="Palatino Linotype" w:hAnsi="Palatino Linotype"/>
          <w:b/>
          <w:bCs/>
          <w:color w:val="000000" w:themeColor="text1"/>
        </w:rPr>
        <w:t>la</w:t>
      </w:r>
      <w:r w:rsidRPr="00C765AE">
        <w:rPr>
          <w:rFonts w:ascii="Palatino Linotype" w:hAnsi="Palatino Linotype"/>
          <w:color w:val="000000" w:themeColor="text1"/>
        </w:rPr>
        <w:t xml:space="preserve"> </w:t>
      </w:r>
      <w:r w:rsidRPr="00C765AE">
        <w:rPr>
          <w:rFonts w:ascii="Palatino Linotype" w:hAnsi="Palatino Linotype"/>
          <w:b/>
          <w:bCs/>
          <w:color w:val="000000" w:themeColor="text1"/>
        </w:rPr>
        <w:t>Dirección de Administración</w:t>
      </w:r>
      <w:r w:rsidRPr="00C765AE">
        <w:rPr>
          <w:rFonts w:ascii="Palatino Linotype" w:hAnsi="Palatino Linotype"/>
          <w:color w:val="000000" w:themeColor="text1"/>
        </w:rPr>
        <w:t xml:space="preserve">, </w:t>
      </w:r>
      <w:r w:rsidR="00821A8A" w:rsidRPr="00C765AE">
        <w:rPr>
          <w:rFonts w:ascii="Palatino Linotype" w:hAnsi="Palatino Linotype"/>
          <w:color w:val="000000" w:themeColor="text1"/>
        </w:rPr>
        <w:t xml:space="preserve">la cual, </w:t>
      </w:r>
      <w:r w:rsidR="00FD33CC" w:rsidRPr="00C765AE">
        <w:rPr>
          <w:rFonts w:ascii="Palatino Linotype" w:hAnsi="Palatino Linotype"/>
          <w:color w:val="000000" w:themeColor="text1"/>
        </w:rPr>
        <w:t>de acuerdo con lo establecido por el artículo 210 del Reglamento Interno de la Administración Pública Municipal de Tlalnepantla de Baz</w:t>
      </w:r>
      <w:r w:rsidR="00477B66" w:rsidRPr="00C765AE">
        <w:rPr>
          <w:rFonts w:ascii="Palatino Linotype" w:hAnsi="Palatino Linotype"/>
          <w:color w:val="000000" w:themeColor="text1"/>
        </w:rPr>
        <w:t>, tendrá entre sus facultades y obligaciones, las siguientes:</w:t>
      </w:r>
    </w:p>
    <w:p w14:paraId="09813926" w14:textId="77777777" w:rsidR="00821A8A" w:rsidRPr="00C765AE" w:rsidRDefault="00821A8A" w:rsidP="00821A8A">
      <w:pPr>
        <w:pStyle w:val="Prrafodelista"/>
        <w:tabs>
          <w:tab w:val="left" w:pos="426"/>
        </w:tabs>
        <w:spacing w:before="240" w:after="240" w:line="360" w:lineRule="auto"/>
        <w:ind w:left="0" w:right="51"/>
        <w:jc w:val="both"/>
        <w:rPr>
          <w:rFonts w:ascii="Palatino Linotype" w:hAnsi="Palatino Linotype"/>
          <w:color w:val="000000" w:themeColor="text1"/>
        </w:rPr>
      </w:pPr>
    </w:p>
    <w:p w14:paraId="43555A47" w14:textId="77777777" w:rsidR="00E221E6" w:rsidRPr="00C765AE" w:rsidRDefault="00477B66" w:rsidP="00477B66">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i/>
          <w:iCs/>
          <w:color w:val="000000" w:themeColor="text1"/>
          <w:sz w:val="22"/>
          <w:szCs w:val="22"/>
        </w:rPr>
        <w:t>“</w:t>
      </w:r>
      <w:r w:rsidR="00E221E6" w:rsidRPr="00C765AE">
        <w:rPr>
          <w:rFonts w:ascii="Palatino Linotype" w:hAnsi="Palatino Linotype"/>
          <w:b/>
          <w:bCs/>
          <w:i/>
          <w:iCs/>
          <w:color w:val="000000" w:themeColor="text1"/>
          <w:sz w:val="22"/>
          <w:szCs w:val="22"/>
        </w:rPr>
        <w:t>ARTÍCULO 210.</w:t>
      </w:r>
      <w:r w:rsidR="00E221E6" w:rsidRPr="00C765AE">
        <w:rPr>
          <w:rFonts w:ascii="Palatino Linotype" w:hAnsi="Palatino Linotype"/>
          <w:i/>
          <w:iCs/>
          <w:color w:val="000000" w:themeColor="text1"/>
          <w:sz w:val="22"/>
          <w:szCs w:val="22"/>
        </w:rPr>
        <w:t xml:space="preserve"> Para el despacho de los asuntos de su competencia, la Dirección de Administración, tendrá las siguientes facultades y obligaciones: </w:t>
      </w:r>
    </w:p>
    <w:p w14:paraId="1B4368A8" w14:textId="36570486" w:rsidR="00477B66" w:rsidRPr="00C765AE" w:rsidRDefault="00E221E6" w:rsidP="00477B66">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b/>
          <w:bCs/>
          <w:i/>
          <w:iCs/>
          <w:color w:val="000000" w:themeColor="text1"/>
          <w:sz w:val="22"/>
          <w:szCs w:val="22"/>
        </w:rPr>
        <w:t>I.</w:t>
      </w:r>
      <w:r w:rsidRPr="00C765AE">
        <w:rPr>
          <w:rFonts w:ascii="Palatino Linotype" w:hAnsi="Palatino Linotype"/>
          <w:i/>
          <w:iCs/>
          <w:color w:val="000000" w:themeColor="text1"/>
          <w:sz w:val="22"/>
          <w:szCs w:val="22"/>
        </w:rPr>
        <w:t xml:space="preserve"> </w:t>
      </w:r>
      <w:r w:rsidRPr="00C765AE">
        <w:rPr>
          <w:rFonts w:ascii="Palatino Linotype" w:hAnsi="Palatino Linotype"/>
          <w:b/>
          <w:bCs/>
          <w:i/>
          <w:iCs/>
          <w:color w:val="000000" w:themeColor="text1"/>
          <w:sz w:val="22"/>
          <w:szCs w:val="22"/>
        </w:rPr>
        <w:t>Vigilar el cumplimiento de las disposiciones</w:t>
      </w:r>
      <w:r w:rsidRPr="00C765AE">
        <w:rPr>
          <w:rFonts w:ascii="Palatino Linotype" w:hAnsi="Palatino Linotype"/>
          <w:i/>
          <w:iCs/>
          <w:color w:val="000000" w:themeColor="text1"/>
          <w:sz w:val="22"/>
          <w:szCs w:val="22"/>
        </w:rPr>
        <w:t xml:space="preserve"> legales </w:t>
      </w:r>
      <w:r w:rsidRPr="00C765AE">
        <w:rPr>
          <w:rFonts w:ascii="Palatino Linotype" w:hAnsi="Palatino Linotype"/>
          <w:b/>
          <w:bCs/>
          <w:i/>
          <w:iCs/>
          <w:color w:val="000000" w:themeColor="text1"/>
          <w:sz w:val="22"/>
          <w:szCs w:val="22"/>
        </w:rPr>
        <w:t>que regulen las relaciones entre las Dependencias</w:t>
      </w:r>
      <w:r w:rsidRPr="00C765AE">
        <w:rPr>
          <w:rFonts w:ascii="Palatino Linotype" w:hAnsi="Palatino Linotype"/>
          <w:i/>
          <w:iCs/>
          <w:color w:val="000000" w:themeColor="text1"/>
          <w:sz w:val="22"/>
          <w:szCs w:val="22"/>
        </w:rPr>
        <w:t xml:space="preserve"> de la Administración Pública Municipal </w:t>
      </w:r>
      <w:r w:rsidRPr="00C765AE">
        <w:rPr>
          <w:rFonts w:ascii="Palatino Linotype" w:hAnsi="Palatino Linotype"/>
          <w:b/>
          <w:bCs/>
          <w:i/>
          <w:iCs/>
          <w:color w:val="000000" w:themeColor="text1"/>
          <w:sz w:val="22"/>
          <w:szCs w:val="22"/>
        </w:rPr>
        <w:t>y sus servidores públicos</w:t>
      </w:r>
      <w:r w:rsidRPr="00C765AE">
        <w:rPr>
          <w:rFonts w:ascii="Palatino Linotype" w:hAnsi="Palatino Linotype"/>
          <w:i/>
          <w:iCs/>
          <w:color w:val="000000" w:themeColor="text1"/>
          <w:sz w:val="22"/>
          <w:szCs w:val="22"/>
        </w:rPr>
        <w:t>;</w:t>
      </w:r>
    </w:p>
    <w:p w14:paraId="75949853" w14:textId="0EB4A02F" w:rsidR="00E221E6" w:rsidRPr="00C765AE" w:rsidRDefault="00E221E6" w:rsidP="00477B66">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i/>
          <w:iCs/>
          <w:color w:val="000000" w:themeColor="text1"/>
          <w:sz w:val="22"/>
          <w:szCs w:val="22"/>
        </w:rPr>
        <w:t>(...)</w:t>
      </w:r>
    </w:p>
    <w:p w14:paraId="164F96AD" w14:textId="77777777" w:rsidR="0031711F" w:rsidRPr="00C765AE" w:rsidRDefault="0031711F" w:rsidP="00477B66">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b/>
          <w:bCs/>
          <w:i/>
          <w:iCs/>
          <w:color w:val="000000" w:themeColor="text1"/>
          <w:sz w:val="22"/>
          <w:szCs w:val="22"/>
        </w:rPr>
        <w:lastRenderedPageBreak/>
        <w:t>VIII. Vigilar y supervisar que el personal</w:t>
      </w:r>
      <w:r w:rsidRPr="00C765AE">
        <w:rPr>
          <w:rFonts w:ascii="Palatino Linotype" w:hAnsi="Palatino Linotype"/>
          <w:i/>
          <w:iCs/>
          <w:color w:val="000000" w:themeColor="text1"/>
          <w:sz w:val="22"/>
          <w:szCs w:val="22"/>
        </w:rPr>
        <w:t xml:space="preserve"> que las dependencias requieran </w:t>
      </w:r>
      <w:r w:rsidRPr="00C765AE">
        <w:rPr>
          <w:rFonts w:ascii="Palatino Linotype" w:hAnsi="Palatino Linotype"/>
          <w:b/>
          <w:bCs/>
          <w:i/>
          <w:iCs/>
          <w:color w:val="000000" w:themeColor="text1"/>
          <w:sz w:val="22"/>
          <w:szCs w:val="22"/>
        </w:rPr>
        <w:t>sea debidamente seleccionado</w:t>
      </w:r>
      <w:r w:rsidRPr="00C765AE">
        <w:rPr>
          <w:rFonts w:ascii="Palatino Linotype" w:hAnsi="Palatino Linotype"/>
          <w:i/>
          <w:iCs/>
          <w:color w:val="000000" w:themeColor="text1"/>
          <w:sz w:val="22"/>
          <w:szCs w:val="22"/>
        </w:rPr>
        <w:t xml:space="preserve"> y contratado, </w:t>
      </w:r>
      <w:r w:rsidRPr="00C765AE">
        <w:rPr>
          <w:rFonts w:ascii="Palatino Linotype" w:hAnsi="Palatino Linotype"/>
          <w:b/>
          <w:bCs/>
          <w:i/>
          <w:iCs/>
          <w:color w:val="000000" w:themeColor="text1"/>
          <w:sz w:val="22"/>
          <w:szCs w:val="22"/>
        </w:rPr>
        <w:t>cuando así lo establezcan las descripciones y especificaciones de los puestos</w:t>
      </w:r>
      <w:r w:rsidRPr="00C765AE">
        <w:rPr>
          <w:rFonts w:ascii="Palatino Linotype" w:hAnsi="Palatino Linotype"/>
          <w:i/>
          <w:iCs/>
          <w:color w:val="000000" w:themeColor="text1"/>
          <w:sz w:val="22"/>
          <w:szCs w:val="22"/>
        </w:rPr>
        <w:t xml:space="preserve">, atendiendo a la normatividad aplicable; </w:t>
      </w:r>
    </w:p>
    <w:p w14:paraId="26201123" w14:textId="7F27009E" w:rsidR="00E221E6" w:rsidRPr="00C765AE" w:rsidRDefault="0031711F" w:rsidP="00477B66">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b/>
          <w:bCs/>
          <w:i/>
          <w:iCs/>
          <w:color w:val="000000" w:themeColor="text1"/>
          <w:sz w:val="22"/>
          <w:szCs w:val="22"/>
        </w:rPr>
        <w:t>IX.</w:t>
      </w:r>
      <w:r w:rsidRPr="00C765AE">
        <w:rPr>
          <w:rFonts w:ascii="Palatino Linotype" w:hAnsi="Palatino Linotype"/>
          <w:i/>
          <w:iCs/>
          <w:color w:val="000000" w:themeColor="text1"/>
          <w:sz w:val="22"/>
          <w:szCs w:val="22"/>
        </w:rPr>
        <w:t xml:space="preserve"> </w:t>
      </w:r>
      <w:r w:rsidRPr="00C765AE">
        <w:rPr>
          <w:rFonts w:ascii="Palatino Linotype" w:hAnsi="Palatino Linotype"/>
          <w:b/>
          <w:bCs/>
          <w:i/>
          <w:iCs/>
          <w:color w:val="000000" w:themeColor="text1"/>
          <w:sz w:val="22"/>
          <w:szCs w:val="22"/>
        </w:rPr>
        <w:t>Vigilar y supervisar la integración de los expedientes del personal</w:t>
      </w:r>
      <w:r w:rsidRPr="00C765AE">
        <w:rPr>
          <w:rFonts w:ascii="Palatino Linotype" w:hAnsi="Palatino Linotype"/>
          <w:i/>
          <w:iCs/>
          <w:color w:val="000000" w:themeColor="text1"/>
          <w:sz w:val="22"/>
          <w:szCs w:val="22"/>
        </w:rPr>
        <w:t>, así como la expedición de las credenciales de identificación laboral;</w:t>
      </w:r>
    </w:p>
    <w:p w14:paraId="654CDA1D" w14:textId="7E66DE97" w:rsidR="0031711F" w:rsidRPr="00C765AE" w:rsidRDefault="0031711F" w:rsidP="00477B66">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b/>
          <w:bCs/>
          <w:i/>
          <w:iCs/>
          <w:color w:val="000000" w:themeColor="text1"/>
          <w:sz w:val="22"/>
          <w:szCs w:val="22"/>
        </w:rPr>
        <w:t>(.</w:t>
      </w:r>
      <w:r w:rsidRPr="00C765AE">
        <w:rPr>
          <w:rFonts w:ascii="Palatino Linotype" w:hAnsi="Palatino Linotype"/>
          <w:i/>
          <w:iCs/>
          <w:color w:val="000000" w:themeColor="text1"/>
          <w:sz w:val="22"/>
          <w:szCs w:val="22"/>
        </w:rPr>
        <w:t>..)</w:t>
      </w:r>
    </w:p>
    <w:p w14:paraId="14265579" w14:textId="3AFA4D42" w:rsidR="0031711F" w:rsidRPr="00C765AE" w:rsidRDefault="00983535" w:rsidP="00477B66">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b/>
          <w:bCs/>
          <w:i/>
          <w:iCs/>
          <w:color w:val="000000" w:themeColor="text1"/>
          <w:sz w:val="22"/>
          <w:szCs w:val="22"/>
        </w:rPr>
        <w:t>XVI.</w:t>
      </w:r>
      <w:r w:rsidRPr="00C765AE">
        <w:rPr>
          <w:rFonts w:ascii="Palatino Linotype" w:hAnsi="Palatino Linotype"/>
          <w:i/>
          <w:iCs/>
          <w:color w:val="000000" w:themeColor="text1"/>
          <w:sz w:val="22"/>
          <w:szCs w:val="22"/>
        </w:rPr>
        <w:t xml:space="preserve"> </w:t>
      </w:r>
      <w:r w:rsidRPr="00C765AE">
        <w:rPr>
          <w:rFonts w:ascii="Palatino Linotype" w:hAnsi="Palatino Linotype"/>
          <w:b/>
          <w:bCs/>
          <w:i/>
          <w:iCs/>
          <w:color w:val="000000" w:themeColor="text1"/>
          <w:sz w:val="22"/>
          <w:szCs w:val="22"/>
        </w:rPr>
        <w:t>Autorizar y difundir</w:t>
      </w:r>
      <w:r w:rsidRPr="00C765AE">
        <w:rPr>
          <w:rFonts w:ascii="Palatino Linotype" w:hAnsi="Palatino Linotype"/>
          <w:i/>
          <w:iCs/>
          <w:color w:val="000000" w:themeColor="text1"/>
          <w:sz w:val="22"/>
          <w:szCs w:val="22"/>
        </w:rPr>
        <w:t xml:space="preserve"> entre las diversas dependencias municipales, </w:t>
      </w:r>
      <w:r w:rsidRPr="00C765AE">
        <w:rPr>
          <w:rFonts w:ascii="Palatino Linotype" w:hAnsi="Palatino Linotype"/>
          <w:b/>
          <w:bCs/>
          <w:i/>
          <w:iCs/>
          <w:color w:val="000000" w:themeColor="text1"/>
          <w:sz w:val="22"/>
          <w:szCs w:val="22"/>
        </w:rPr>
        <w:t>las políticas, manuales y procedimientos de carácter interno necesarios para la administración y el control eficiente de los recursos humanos</w:t>
      </w:r>
      <w:r w:rsidRPr="00C765AE">
        <w:rPr>
          <w:rFonts w:ascii="Palatino Linotype" w:hAnsi="Palatino Linotype"/>
          <w:i/>
          <w:iCs/>
          <w:color w:val="000000" w:themeColor="text1"/>
          <w:sz w:val="22"/>
          <w:szCs w:val="22"/>
        </w:rPr>
        <w:t>, los recursos materiales, del parque vehicular, así como el mantenimiento adecuado y la conservación de los muebles e inmuebles municipales;</w:t>
      </w:r>
    </w:p>
    <w:p w14:paraId="58FB63ED" w14:textId="6C9A09F3" w:rsidR="002510FA" w:rsidRPr="00C765AE" w:rsidRDefault="002510FA" w:rsidP="00477B66">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i/>
          <w:iCs/>
          <w:color w:val="000000" w:themeColor="text1"/>
          <w:sz w:val="22"/>
          <w:szCs w:val="22"/>
        </w:rPr>
        <w:t>(...)”</w:t>
      </w:r>
    </w:p>
    <w:p w14:paraId="054E000E" w14:textId="5DF85527" w:rsidR="002510FA" w:rsidRPr="00C765AE" w:rsidRDefault="002510FA" w:rsidP="00477B66">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C765AE">
        <w:rPr>
          <w:rFonts w:ascii="Palatino Linotype" w:hAnsi="Palatino Linotype"/>
          <w:color w:val="000000" w:themeColor="text1"/>
          <w:sz w:val="22"/>
          <w:szCs w:val="22"/>
        </w:rPr>
        <w:t>(Énfasis añadido)</w:t>
      </w:r>
    </w:p>
    <w:p w14:paraId="4628C5EF" w14:textId="77777777" w:rsidR="00821A8A" w:rsidRPr="00C765AE" w:rsidRDefault="00821A8A" w:rsidP="00821A8A">
      <w:pPr>
        <w:pStyle w:val="Prrafodelista"/>
        <w:tabs>
          <w:tab w:val="left" w:pos="426"/>
        </w:tabs>
        <w:spacing w:before="240" w:after="240" w:line="360" w:lineRule="auto"/>
        <w:ind w:left="0" w:right="51"/>
        <w:jc w:val="both"/>
        <w:rPr>
          <w:rFonts w:ascii="Palatino Linotype" w:hAnsi="Palatino Linotype"/>
          <w:color w:val="000000" w:themeColor="text1"/>
        </w:rPr>
      </w:pPr>
    </w:p>
    <w:p w14:paraId="3BCC7097" w14:textId="77777777" w:rsidR="007774E7" w:rsidRPr="00C765AE" w:rsidRDefault="007774E7"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65AE">
        <w:rPr>
          <w:rFonts w:ascii="Palatino Linotype" w:hAnsi="Palatino Linotype"/>
          <w:color w:val="000000" w:themeColor="text1"/>
        </w:rPr>
        <w:t xml:space="preserve">De lo anterior se coligue que la Dirección de Administración será la dependencia del </w:t>
      </w:r>
      <w:r w:rsidRPr="00C765AE">
        <w:rPr>
          <w:rFonts w:ascii="Palatino Linotype" w:hAnsi="Palatino Linotype"/>
          <w:b/>
          <w:bCs/>
          <w:color w:val="000000" w:themeColor="text1"/>
        </w:rPr>
        <w:t>SUJETO OBLIGADO</w:t>
      </w:r>
      <w:r w:rsidRPr="00C765AE">
        <w:rPr>
          <w:rFonts w:ascii="Palatino Linotype" w:hAnsi="Palatino Linotype"/>
          <w:color w:val="000000" w:themeColor="text1"/>
        </w:rPr>
        <w:t xml:space="preserve"> directamente encargada del control de los recursos humanos, los cuales se integran por los expedientes del personal, así como los controles de asistencia, promociones, nombramientos, y demás documentos relacionados con el cargo, empleo o comisión que desempeñan los servidores públicos.</w:t>
      </w:r>
    </w:p>
    <w:p w14:paraId="58408414" w14:textId="77777777" w:rsidR="00790613" w:rsidRPr="00C765AE" w:rsidRDefault="00790613" w:rsidP="00790613">
      <w:pPr>
        <w:pStyle w:val="Prrafodelista"/>
        <w:tabs>
          <w:tab w:val="left" w:pos="426"/>
        </w:tabs>
        <w:spacing w:before="240" w:after="240" w:line="360" w:lineRule="auto"/>
        <w:ind w:left="0" w:right="51"/>
        <w:jc w:val="both"/>
        <w:rPr>
          <w:rFonts w:ascii="Palatino Linotype" w:hAnsi="Palatino Linotype"/>
          <w:color w:val="000000" w:themeColor="text1"/>
        </w:rPr>
      </w:pPr>
    </w:p>
    <w:p w14:paraId="4ED80DF3" w14:textId="4B8CD7E8" w:rsidR="00790613" w:rsidRPr="00C765AE" w:rsidRDefault="00790613"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65AE">
        <w:rPr>
          <w:rFonts w:ascii="Palatino Linotype" w:hAnsi="Palatino Linotype"/>
          <w:color w:val="000000" w:themeColor="text1"/>
        </w:rPr>
        <w:t xml:space="preserve">Dicho lo anterior, la Dirección de Administración </w:t>
      </w:r>
      <w:r w:rsidR="008E234C" w:rsidRPr="00C765AE">
        <w:rPr>
          <w:rFonts w:ascii="Palatino Linotype" w:hAnsi="Palatino Linotype"/>
          <w:color w:val="000000" w:themeColor="text1"/>
        </w:rPr>
        <w:t>contará, para su auxilio en el desarrollo de sus atribuciones, tendrá a su cargo las siguientes unidades administrativas</w:t>
      </w:r>
      <w:r w:rsidR="00A35FCF" w:rsidRPr="00C765AE">
        <w:rPr>
          <w:rStyle w:val="Refdenotaalpie"/>
          <w:rFonts w:ascii="Palatino Linotype" w:hAnsi="Palatino Linotype"/>
          <w:color w:val="000000" w:themeColor="text1"/>
        </w:rPr>
        <w:footnoteReference w:id="15"/>
      </w:r>
      <w:r w:rsidR="008E234C" w:rsidRPr="00C765AE">
        <w:rPr>
          <w:rFonts w:ascii="Palatino Linotype" w:hAnsi="Palatino Linotype"/>
          <w:color w:val="000000" w:themeColor="text1"/>
        </w:rPr>
        <w:t>:</w:t>
      </w:r>
    </w:p>
    <w:p w14:paraId="44CB3BAA" w14:textId="4ED9A773" w:rsidR="00A35FCF" w:rsidRPr="00C765AE" w:rsidRDefault="00A35FCF" w:rsidP="00A35FCF">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C765AE">
        <w:rPr>
          <w:rFonts w:ascii="Palatino Linotype" w:hAnsi="Palatino Linotype"/>
          <w:color w:val="000000" w:themeColor="text1"/>
        </w:rPr>
        <w:t>Secretaría Particular de la Dirección de Administración;</w:t>
      </w:r>
    </w:p>
    <w:p w14:paraId="2205750B" w14:textId="5080D81B" w:rsidR="00A35FCF" w:rsidRPr="00C765AE" w:rsidRDefault="00A35FCF" w:rsidP="00A35FCF">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C765AE">
        <w:rPr>
          <w:rFonts w:ascii="Palatino Linotype" w:hAnsi="Palatino Linotype"/>
          <w:color w:val="000000" w:themeColor="text1"/>
        </w:rPr>
        <w:t>Coordinación de Enlaces Administrativo;</w:t>
      </w:r>
    </w:p>
    <w:p w14:paraId="7D055452" w14:textId="24CCB97B" w:rsidR="00A35FCF" w:rsidRPr="00C765AE" w:rsidRDefault="00A35FCF" w:rsidP="00A35FCF">
      <w:pPr>
        <w:pStyle w:val="Prrafodelista"/>
        <w:numPr>
          <w:ilvl w:val="1"/>
          <w:numId w:val="1"/>
        </w:numPr>
        <w:tabs>
          <w:tab w:val="left" w:pos="426"/>
        </w:tabs>
        <w:spacing w:before="240" w:after="240" w:line="360" w:lineRule="auto"/>
        <w:ind w:left="1134" w:right="51"/>
        <w:jc w:val="both"/>
        <w:rPr>
          <w:rFonts w:ascii="Palatino Linotype" w:hAnsi="Palatino Linotype"/>
          <w:b/>
          <w:bCs/>
          <w:color w:val="000000" w:themeColor="text1"/>
        </w:rPr>
      </w:pPr>
      <w:r w:rsidRPr="00C765AE">
        <w:rPr>
          <w:rFonts w:ascii="Palatino Linotype" w:hAnsi="Palatino Linotype"/>
          <w:b/>
          <w:bCs/>
          <w:color w:val="000000" w:themeColor="text1"/>
        </w:rPr>
        <w:t>Subdirección de Capital Humano;</w:t>
      </w:r>
    </w:p>
    <w:p w14:paraId="68505F4A" w14:textId="3D4B611B" w:rsidR="00A35FCF" w:rsidRPr="00C765AE" w:rsidRDefault="00A35FCF" w:rsidP="00A35FCF">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C765AE">
        <w:rPr>
          <w:rFonts w:ascii="Palatino Linotype" w:hAnsi="Palatino Linotype"/>
          <w:color w:val="000000" w:themeColor="text1"/>
        </w:rPr>
        <w:lastRenderedPageBreak/>
        <w:t>Subdirección de Recursos Materiales; y</w:t>
      </w:r>
    </w:p>
    <w:p w14:paraId="15BD26E1" w14:textId="477313D5" w:rsidR="00A35FCF" w:rsidRPr="00C765AE" w:rsidRDefault="00A35FCF" w:rsidP="00A35FCF">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C765AE">
        <w:rPr>
          <w:rFonts w:ascii="Palatino Linotype" w:hAnsi="Palatino Linotype"/>
          <w:color w:val="000000" w:themeColor="text1"/>
        </w:rPr>
        <w:t>Subdirección de Servicios Generales.</w:t>
      </w:r>
    </w:p>
    <w:p w14:paraId="336647FF" w14:textId="77777777" w:rsidR="00790613" w:rsidRPr="00C765AE" w:rsidRDefault="00790613" w:rsidP="00790613">
      <w:pPr>
        <w:pStyle w:val="Prrafodelista"/>
        <w:tabs>
          <w:tab w:val="left" w:pos="426"/>
        </w:tabs>
        <w:spacing w:before="240" w:after="240" w:line="360" w:lineRule="auto"/>
        <w:ind w:left="0" w:right="51"/>
        <w:jc w:val="both"/>
        <w:rPr>
          <w:rFonts w:ascii="Palatino Linotype" w:hAnsi="Palatino Linotype"/>
          <w:color w:val="000000" w:themeColor="text1"/>
        </w:rPr>
      </w:pPr>
    </w:p>
    <w:p w14:paraId="2234D386" w14:textId="2FADD93D" w:rsidR="00790613" w:rsidRPr="00C765AE" w:rsidRDefault="003304E2"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65AE">
        <w:rPr>
          <w:rFonts w:ascii="Palatino Linotype" w:hAnsi="Palatino Linotype"/>
          <w:color w:val="000000" w:themeColor="text1"/>
        </w:rPr>
        <w:t xml:space="preserve">Por cuanto hace a la Subdirección de Capital Humano, </w:t>
      </w:r>
      <w:r w:rsidR="00C87AC8" w:rsidRPr="00C765AE">
        <w:rPr>
          <w:rFonts w:ascii="Palatino Linotype" w:hAnsi="Palatino Linotype"/>
          <w:color w:val="000000" w:themeColor="text1"/>
        </w:rPr>
        <w:t>el artículo 214 del Reglamento Interno de la Administración Pública Municipal de Tlalnepantla de Baz señala, entre otras, las siguientes facultades y obligaciones:</w:t>
      </w:r>
    </w:p>
    <w:p w14:paraId="67856BD6" w14:textId="77777777" w:rsidR="00790613" w:rsidRPr="00C765AE" w:rsidRDefault="00790613" w:rsidP="00790613">
      <w:pPr>
        <w:pStyle w:val="Prrafodelista"/>
        <w:tabs>
          <w:tab w:val="left" w:pos="426"/>
        </w:tabs>
        <w:spacing w:before="240" w:after="240" w:line="360" w:lineRule="auto"/>
        <w:ind w:left="0" w:right="51"/>
        <w:jc w:val="both"/>
        <w:rPr>
          <w:rFonts w:ascii="Palatino Linotype" w:hAnsi="Palatino Linotype"/>
          <w:color w:val="000000" w:themeColor="text1"/>
        </w:rPr>
      </w:pPr>
    </w:p>
    <w:p w14:paraId="612B49F1" w14:textId="16266A53" w:rsidR="00C87AC8" w:rsidRPr="00C765AE" w:rsidRDefault="00C87AC8" w:rsidP="00C87AC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i/>
          <w:iCs/>
          <w:color w:val="000000" w:themeColor="text1"/>
          <w:sz w:val="22"/>
          <w:szCs w:val="22"/>
        </w:rPr>
        <w:t>“</w:t>
      </w:r>
      <w:r w:rsidR="00435DF1" w:rsidRPr="00C765AE">
        <w:rPr>
          <w:rFonts w:ascii="Palatino Linotype" w:hAnsi="Palatino Linotype"/>
          <w:b/>
          <w:bCs/>
          <w:i/>
          <w:iCs/>
          <w:color w:val="000000" w:themeColor="text1"/>
          <w:sz w:val="22"/>
          <w:szCs w:val="22"/>
        </w:rPr>
        <w:t>ARTÍCULO 214.</w:t>
      </w:r>
      <w:r w:rsidR="00435DF1" w:rsidRPr="00C765AE">
        <w:rPr>
          <w:rFonts w:ascii="Palatino Linotype" w:hAnsi="Palatino Linotype"/>
          <w:i/>
          <w:iCs/>
          <w:color w:val="000000" w:themeColor="text1"/>
          <w:sz w:val="22"/>
          <w:szCs w:val="22"/>
        </w:rPr>
        <w:t xml:space="preserve"> Son facultades y obligaciones de la Subdirección de Capital Humano, las siguientes:</w:t>
      </w:r>
    </w:p>
    <w:p w14:paraId="4D218E6E" w14:textId="45DDC9C5" w:rsidR="00435DF1" w:rsidRPr="00C765AE" w:rsidRDefault="00435DF1" w:rsidP="00C87AC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i/>
          <w:iCs/>
          <w:color w:val="000000" w:themeColor="text1"/>
          <w:sz w:val="22"/>
          <w:szCs w:val="22"/>
        </w:rPr>
        <w:t>(...)</w:t>
      </w:r>
    </w:p>
    <w:p w14:paraId="4B3D4C94" w14:textId="77777777" w:rsidR="00895894" w:rsidRPr="00C765AE" w:rsidRDefault="00895894" w:rsidP="00C87AC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b/>
          <w:bCs/>
          <w:i/>
          <w:iCs/>
          <w:color w:val="000000" w:themeColor="text1"/>
          <w:sz w:val="22"/>
          <w:szCs w:val="22"/>
        </w:rPr>
        <w:t>X.</w:t>
      </w:r>
      <w:r w:rsidRPr="00C765AE">
        <w:rPr>
          <w:rFonts w:ascii="Palatino Linotype" w:hAnsi="Palatino Linotype"/>
          <w:i/>
          <w:iCs/>
          <w:color w:val="000000" w:themeColor="text1"/>
          <w:sz w:val="22"/>
          <w:szCs w:val="22"/>
        </w:rPr>
        <w:t xml:space="preserve"> Coordinar la elaboración del </w:t>
      </w:r>
      <w:r w:rsidRPr="00C765AE">
        <w:rPr>
          <w:rFonts w:ascii="Palatino Linotype" w:hAnsi="Palatino Linotype"/>
          <w:b/>
          <w:bCs/>
          <w:i/>
          <w:iCs/>
          <w:color w:val="000000" w:themeColor="text1"/>
          <w:sz w:val="22"/>
          <w:szCs w:val="22"/>
        </w:rPr>
        <w:t>Catálogo de Puestos</w:t>
      </w:r>
      <w:r w:rsidRPr="00C765AE">
        <w:rPr>
          <w:rFonts w:ascii="Palatino Linotype" w:hAnsi="Palatino Linotype"/>
          <w:i/>
          <w:iCs/>
          <w:color w:val="000000" w:themeColor="text1"/>
          <w:sz w:val="22"/>
          <w:szCs w:val="22"/>
        </w:rPr>
        <w:t xml:space="preserve"> por dependencia </w:t>
      </w:r>
      <w:r w:rsidRPr="00C765AE">
        <w:rPr>
          <w:rFonts w:ascii="Palatino Linotype" w:hAnsi="Palatino Linotype"/>
          <w:b/>
          <w:bCs/>
          <w:i/>
          <w:iCs/>
          <w:color w:val="000000" w:themeColor="text1"/>
          <w:sz w:val="22"/>
          <w:szCs w:val="22"/>
        </w:rPr>
        <w:t>con el perfil de los puestos existentes</w:t>
      </w:r>
      <w:r w:rsidRPr="00C765AE">
        <w:rPr>
          <w:rFonts w:ascii="Palatino Linotype" w:hAnsi="Palatino Linotype"/>
          <w:i/>
          <w:iCs/>
          <w:color w:val="000000" w:themeColor="text1"/>
          <w:sz w:val="22"/>
          <w:szCs w:val="22"/>
        </w:rPr>
        <w:t xml:space="preserve">, a efecto de optimizar los Recursos Humanos, de conformidad con la normatividad aplicable; </w:t>
      </w:r>
    </w:p>
    <w:p w14:paraId="55DD3C07" w14:textId="2F7233E3" w:rsidR="00435DF1" w:rsidRPr="00C765AE" w:rsidRDefault="00895894" w:rsidP="00C87AC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b/>
          <w:bCs/>
          <w:i/>
          <w:iCs/>
          <w:color w:val="000000" w:themeColor="text1"/>
          <w:sz w:val="22"/>
          <w:szCs w:val="22"/>
        </w:rPr>
        <w:t>XI.</w:t>
      </w:r>
      <w:r w:rsidRPr="00C765AE">
        <w:rPr>
          <w:rFonts w:ascii="Palatino Linotype" w:hAnsi="Palatino Linotype"/>
          <w:i/>
          <w:iCs/>
          <w:color w:val="000000" w:themeColor="text1"/>
          <w:sz w:val="22"/>
          <w:szCs w:val="22"/>
        </w:rPr>
        <w:t xml:space="preserve"> Supervisar la </w:t>
      </w:r>
      <w:r w:rsidRPr="00C765AE">
        <w:rPr>
          <w:rFonts w:ascii="Palatino Linotype" w:hAnsi="Palatino Linotype"/>
          <w:b/>
          <w:bCs/>
          <w:i/>
          <w:iCs/>
          <w:color w:val="000000" w:themeColor="text1"/>
          <w:sz w:val="22"/>
          <w:szCs w:val="22"/>
        </w:rPr>
        <w:t>integración y actualización de expedientes del personal</w:t>
      </w:r>
      <w:r w:rsidRPr="00C765AE">
        <w:rPr>
          <w:rFonts w:ascii="Palatino Linotype" w:hAnsi="Palatino Linotype"/>
          <w:i/>
          <w:iCs/>
          <w:color w:val="000000" w:themeColor="text1"/>
          <w:sz w:val="22"/>
          <w:szCs w:val="22"/>
        </w:rPr>
        <w:t xml:space="preserve"> de las dependencias municipales;</w:t>
      </w:r>
    </w:p>
    <w:p w14:paraId="31412D33" w14:textId="4ABFB0BD" w:rsidR="00895894" w:rsidRPr="00C765AE" w:rsidRDefault="00895894" w:rsidP="00C87AC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i/>
          <w:iCs/>
          <w:color w:val="000000" w:themeColor="text1"/>
          <w:sz w:val="22"/>
          <w:szCs w:val="22"/>
        </w:rPr>
        <w:t>(...)</w:t>
      </w:r>
      <w:r w:rsidR="001E036B" w:rsidRPr="00C765AE">
        <w:rPr>
          <w:rFonts w:ascii="Palatino Linotype" w:hAnsi="Palatino Linotype"/>
          <w:i/>
          <w:iCs/>
          <w:color w:val="000000" w:themeColor="text1"/>
          <w:sz w:val="22"/>
          <w:szCs w:val="22"/>
        </w:rPr>
        <w:t>”</w:t>
      </w:r>
    </w:p>
    <w:p w14:paraId="1B6FE7C7" w14:textId="00239CCA" w:rsidR="001E036B" w:rsidRPr="00C765AE" w:rsidRDefault="0051022D" w:rsidP="00C87AC8">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C765AE">
        <w:rPr>
          <w:rFonts w:ascii="Palatino Linotype" w:hAnsi="Palatino Linotype"/>
          <w:color w:val="000000" w:themeColor="text1"/>
          <w:sz w:val="22"/>
          <w:szCs w:val="22"/>
        </w:rPr>
        <w:t>(Énfasis añadido)</w:t>
      </w:r>
    </w:p>
    <w:p w14:paraId="2D08174A" w14:textId="77777777" w:rsidR="007774E7" w:rsidRPr="00C765AE" w:rsidRDefault="007774E7" w:rsidP="007774E7">
      <w:pPr>
        <w:pStyle w:val="Prrafodelista"/>
        <w:tabs>
          <w:tab w:val="left" w:pos="426"/>
        </w:tabs>
        <w:spacing w:before="240" w:after="240" w:line="360" w:lineRule="auto"/>
        <w:ind w:left="0" w:right="51"/>
        <w:jc w:val="both"/>
        <w:rPr>
          <w:rFonts w:ascii="Palatino Linotype" w:hAnsi="Palatino Linotype"/>
          <w:color w:val="000000" w:themeColor="text1"/>
        </w:rPr>
      </w:pPr>
    </w:p>
    <w:p w14:paraId="2A7241D5" w14:textId="1F1847E6" w:rsidR="007774E7" w:rsidRPr="00C765AE" w:rsidRDefault="007774E7"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65AE">
        <w:rPr>
          <w:rFonts w:ascii="Palatino Linotype" w:hAnsi="Palatino Linotype"/>
          <w:color w:val="000000" w:themeColor="text1"/>
        </w:rPr>
        <w:t xml:space="preserve">Por lo tanto, este Organismo Garante encuentra a la </w:t>
      </w:r>
      <w:r w:rsidR="0051022D" w:rsidRPr="00C765AE">
        <w:rPr>
          <w:rFonts w:ascii="Palatino Linotype" w:hAnsi="Palatino Linotype"/>
          <w:color w:val="000000" w:themeColor="text1"/>
        </w:rPr>
        <w:t xml:space="preserve">Subdirección de Capital Humano, dependiente de la </w:t>
      </w:r>
      <w:r w:rsidRPr="00C765AE">
        <w:rPr>
          <w:rFonts w:ascii="Palatino Linotype" w:hAnsi="Palatino Linotype"/>
          <w:color w:val="000000" w:themeColor="text1"/>
        </w:rPr>
        <w:t>Dirección de Administración como</w:t>
      </w:r>
      <w:r w:rsidR="0051022D" w:rsidRPr="00C765AE">
        <w:rPr>
          <w:rFonts w:ascii="Palatino Linotype" w:hAnsi="Palatino Linotype"/>
          <w:color w:val="000000" w:themeColor="text1"/>
        </w:rPr>
        <w:t>, de manera enunciativa mas no limitativa,</w:t>
      </w:r>
      <w:r w:rsidRPr="00C765AE">
        <w:rPr>
          <w:rFonts w:ascii="Palatino Linotype" w:hAnsi="Palatino Linotype"/>
          <w:color w:val="000000" w:themeColor="text1"/>
        </w:rPr>
        <w:t xml:space="preserve"> el área administrativa del </w:t>
      </w:r>
      <w:r w:rsidR="0051022D" w:rsidRPr="00C765AE">
        <w:rPr>
          <w:rFonts w:ascii="Palatino Linotype" w:hAnsi="Palatino Linotype"/>
          <w:b/>
          <w:bCs/>
          <w:color w:val="000000" w:themeColor="text1"/>
        </w:rPr>
        <w:t>SUJETO OBLIGADO</w:t>
      </w:r>
      <w:r w:rsidR="0051022D" w:rsidRPr="00C765AE">
        <w:rPr>
          <w:rFonts w:ascii="Palatino Linotype" w:hAnsi="Palatino Linotype"/>
          <w:color w:val="000000" w:themeColor="text1"/>
        </w:rPr>
        <w:t xml:space="preserve"> </w:t>
      </w:r>
      <w:r w:rsidRPr="00C765AE">
        <w:rPr>
          <w:rFonts w:ascii="Palatino Linotype" w:hAnsi="Palatino Linotype"/>
          <w:color w:val="000000" w:themeColor="text1"/>
        </w:rPr>
        <w:t>que, idóneamente, podría conocer sobre las funciones d</w:t>
      </w:r>
      <w:r w:rsidR="0051022D" w:rsidRPr="00C765AE">
        <w:rPr>
          <w:rFonts w:ascii="Palatino Linotype" w:hAnsi="Palatino Linotype"/>
          <w:color w:val="000000" w:themeColor="text1"/>
        </w:rPr>
        <w:t>e todo el personal que integra a la Unidad de Transparencia</w:t>
      </w:r>
      <w:r w:rsidRPr="00C765AE">
        <w:rPr>
          <w:rFonts w:ascii="Palatino Linotype" w:hAnsi="Palatino Linotype"/>
          <w:color w:val="000000" w:themeColor="text1"/>
        </w:rPr>
        <w:t xml:space="preserve">; pues, se insiste, aquélla es la dependencia encargada </w:t>
      </w:r>
      <w:r w:rsidR="00040E2D" w:rsidRPr="00C765AE">
        <w:rPr>
          <w:rFonts w:ascii="Palatino Linotype" w:hAnsi="Palatino Linotype"/>
          <w:color w:val="000000" w:themeColor="text1"/>
        </w:rPr>
        <w:t xml:space="preserve">de </w:t>
      </w:r>
      <w:r w:rsidR="00730FBC" w:rsidRPr="00C765AE">
        <w:rPr>
          <w:rFonts w:ascii="Palatino Linotype" w:hAnsi="Palatino Linotype"/>
          <w:color w:val="000000" w:themeColor="text1"/>
        </w:rPr>
        <w:t xml:space="preserve">resguardar los </w:t>
      </w:r>
      <w:r w:rsidR="00730FBC" w:rsidRPr="00C765AE">
        <w:rPr>
          <w:rFonts w:ascii="Palatino Linotype" w:hAnsi="Palatino Linotype"/>
          <w:b/>
          <w:bCs/>
          <w:color w:val="000000" w:themeColor="text1"/>
        </w:rPr>
        <w:t>expedientes</w:t>
      </w:r>
      <w:r w:rsidR="00730FBC" w:rsidRPr="00C765AE">
        <w:rPr>
          <w:rFonts w:ascii="Palatino Linotype" w:hAnsi="Palatino Linotype"/>
          <w:color w:val="000000" w:themeColor="text1"/>
        </w:rPr>
        <w:t xml:space="preserve"> de personal, así como</w:t>
      </w:r>
      <w:r w:rsidR="00040E2D" w:rsidRPr="00C765AE">
        <w:rPr>
          <w:rFonts w:ascii="Palatino Linotype" w:hAnsi="Palatino Linotype"/>
          <w:color w:val="000000" w:themeColor="text1"/>
        </w:rPr>
        <w:t xml:space="preserve"> </w:t>
      </w:r>
      <w:r w:rsidRPr="00C765AE">
        <w:rPr>
          <w:rFonts w:ascii="Palatino Linotype" w:hAnsi="Palatino Linotype"/>
          <w:color w:val="000000" w:themeColor="text1"/>
        </w:rPr>
        <w:t xml:space="preserve">de </w:t>
      </w:r>
      <w:r w:rsidR="000866D9" w:rsidRPr="00C765AE">
        <w:rPr>
          <w:rFonts w:ascii="Palatino Linotype" w:hAnsi="Palatino Linotype"/>
          <w:color w:val="000000" w:themeColor="text1"/>
        </w:rPr>
        <w:t xml:space="preserve">coordinar la elaboración del </w:t>
      </w:r>
      <w:r w:rsidR="000866D9" w:rsidRPr="00C765AE">
        <w:rPr>
          <w:rFonts w:ascii="Palatino Linotype" w:hAnsi="Palatino Linotype"/>
          <w:b/>
          <w:bCs/>
          <w:color w:val="000000" w:themeColor="text1"/>
        </w:rPr>
        <w:t>Catálogo de puestos por dependencia</w:t>
      </w:r>
      <w:r w:rsidR="007411E3" w:rsidRPr="00C765AE">
        <w:rPr>
          <w:rFonts w:ascii="Palatino Linotype" w:hAnsi="Palatino Linotype"/>
          <w:color w:val="000000" w:themeColor="text1"/>
        </w:rPr>
        <w:t xml:space="preserve">, incluyendo el </w:t>
      </w:r>
      <w:r w:rsidR="007411E3" w:rsidRPr="00C765AE">
        <w:rPr>
          <w:rFonts w:ascii="Palatino Linotype" w:hAnsi="Palatino Linotype"/>
          <w:b/>
          <w:bCs/>
          <w:color w:val="000000" w:themeColor="text1"/>
        </w:rPr>
        <w:t>perfil</w:t>
      </w:r>
      <w:r w:rsidR="007411E3" w:rsidRPr="00C765AE">
        <w:rPr>
          <w:rFonts w:ascii="Palatino Linotype" w:hAnsi="Palatino Linotype"/>
          <w:color w:val="000000" w:themeColor="text1"/>
        </w:rPr>
        <w:t xml:space="preserve"> de cada uno de los puestos existentes</w:t>
      </w:r>
      <w:r w:rsidRPr="00C765AE">
        <w:rPr>
          <w:rFonts w:ascii="Palatino Linotype" w:hAnsi="Palatino Linotype"/>
          <w:color w:val="000000" w:themeColor="text1"/>
        </w:rPr>
        <w:t>.</w:t>
      </w:r>
    </w:p>
    <w:p w14:paraId="7C545AF2" w14:textId="77777777" w:rsidR="007774E7" w:rsidRPr="00C765AE" w:rsidRDefault="007774E7" w:rsidP="007774E7">
      <w:pPr>
        <w:pStyle w:val="Prrafodelista"/>
        <w:tabs>
          <w:tab w:val="left" w:pos="426"/>
        </w:tabs>
        <w:spacing w:before="240" w:after="240" w:line="360" w:lineRule="auto"/>
        <w:ind w:left="0" w:right="51"/>
        <w:jc w:val="both"/>
        <w:rPr>
          <w:rFonts w:ascii="Palatino Linotype" w:hAnsi="Palatino Linotype"/>
          <w:color w:val="000000" w:themeColor="text1"/>
        </w:rPr>
      </w:pPr>
    </w:p>
    <w:p w14:paraId="04CF62E6" w14:textId="77777777" w:rsidR="007774E7" w:rsidRPr="00C765AE" w:rsidRDefault="007774E7"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65AE">
        <w:rPr>
          <w:rFonts w:ascii="Palatino Linotype" w:hAnsi="Palatino Linotype"/>
          <w:color w:val="000000" w:themeColor="text1"/>
        </w:rPr>
        <w:lastRenderedPageBreak/>
        <w:t xml:space="preserve">No es ocioso mencionar que la información </w:t>
      </w:r>
      <w:proofErr w:type="spellStart"/>
      <w:r w:rsidRPr="00C765AE">
        <w:rPr>
          <w:rFonts w:ascii="Palatino Linotype" w:hAnsi="Palatino Linotype"/>
          <w:color w:val="000000" w:themeColor="text1"/>
        </w:rPr>
        <w:t>solcitada</w:t>
      </w:r>
      <w:proofErr w:type="spellEnd"/>
      <w:r w:rsidRPr="00C765AE">
        <w:rPr>
          <w:rFonts w:ascii="Palatino Linotype" w:hAnsi="Palatino Linotype"/>
          <w:color w:val="000000" w:themeColor="text1"/>
        </w:rPr>
        <w:t xml:space="preserve"> se relaciona con las obligaciones de transparencia común que, por Ley, el </w:t>
      </w:r>
      <w:r w:rsidRPr="00C765AE">
        <w:rPr>
          <w:rFonts w:ascii="Palatino Linotype" w:hAnsi="Palatino Linotype"/>
          <w:b/>
          <w:bCs/>
          <w:color w:val="000000" w:themeColor="text1"/>
        </w:rPr>
        <w:t>SUJETO OBLIGADO</w:t>
      </w:r>
      <w:r w:rsidRPr="00C765AE">
        <w:rPr>
          <w:rFonts w:ascii="Palatino Linotype" w:hAnsi="Palatino Linotype"/>
          <w:color w:val="000000" w:themeColor="text1"/>
        </w:rPr>
        <w:t xml:space="preserve"> se encuentra constreñido a publicar y difundir a la ciudadanía; ello de acuerdo con lo establecido por el artículo 92, fracción II, de la Ley de Transparencia y Acceso a la Información Pública del Estado de México y Municipios, el cual establece:</w:t>
      </w:r>
    </w:p>
    <w:p w14:paraId="2311D584" w14:textId="77777777" w:rsidR="007774E7" w:rsidRPr="00C765AE" w:rsidRDefault="007774E7" w:rsidP="007774E7">
      <w:pPr>
        <w:pStyle w:val="Prrafodelista"/>
        <w:tabs>
          <w:tab w:val="left" w:pos="426"/>
        </w:tabs>
        <w:spacing w:before="240" w:after="240" w:line="360" w:lineRule="auto"/>
        <w:ind w:left="0" w:right="51"/>
        <w:jc w:val="both"/>
        <w:rPr>
          <w:rFonts w:ascii="Palatino Linotype" w:hAnsi="Palatino Linotype"/>
          <w:color w:val="000000" w:themeColor="text1"/>
        </w:rPr>
      </w:pPr>
    </w:p>
    <w:p w14:paraId="7E38F91F" w14:textId="77777777" w:rsidR="007774E7" w:rsidRPr="00C765AE" w:rsidRDefault="007774E7" w:rsidP="007774E7">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i/>
          <w:iCs/>
          <w:color w:val="000000" w:themeColor="text1"/>
          <w:sz w:val="22"/>
          <w:szCs w:val="22"/>
        </w:rPr>
        <w:t>“</w:t>
      </w:r>
      <w:r w:rsidRPr="00C765AE">
        <w:rPr>
          <w:rFonts w:ascii="Palatino Linotype" w:hAnsi="Palatino Linotype"/>
          <w:b/>
          <w:bCs/>
          <w:i/>
          <w:iCs/>
          <w:color w:val="000000" w:themeColor="text1"/>
          <w:sz w:val="22"/>
          <w:szCs w:val="22"/>
        </w:rPr>
        <w:t>Artículo 92.</w:t>
      </w:r>
      <w:r w:rsidRPr="00C765AE">
        <w:rPr>
          <w:rFonts w:ascii="Palatino Linotype" w:hAnsi="Palatino Linotype"/>
          <w:i/>
          <w:iCs/>
          <w:color w:val="000000" w:themeColor="text1"/>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ABA2819" w14:textId="77777777" w:rsidR="007774E7" w:rsidRPr="00C765AE" w:rsidRDefault="007774E7" w:rsidP="007774E7">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i/>
          <w:iCs/>
          <w:color w:val="000000" w:themeColor="text1"/>
          <w:sz w:val="22"/>
          <w:szCs w:val="22"/>
        </w:rPr>
        <w:t>(...)</w:t>
      </w:r>
    </w:p>
    <w:p w14:paraId="02A14172" w14:textId="77777777" w:rsidR="007774E7" w:rsidRPr="00C765AE" w:rsidRDefault="007774E7" w:rsidP="007774E7">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b/>
          <w:bCs/>
          <w:i/>
          <w:iCs/>
          <w:color w:val="000000" w:themeColor="text1"/>
          <w:sz w:val="22"/>
          <w:szCs w:val="22"/>
        </w:rPr>
        <w:t>II.</w:t>
      </w:r>
      <w:r w:rsidRPr="00C765AE">
        <w:rPr>
          <w:rFonts w:ascii="Palatino Linotype" w:hAnsi="Palatino Linotype"/>
          <w:i/>
          <w:iCs/>
          <w:color w:val="000000" w:themeColor="text1"/>
          <w:sz w:val="22"/>
          <w:szCs w:val="22"/>
        </w:rPr>
        <w:t xml:space="preserve"> </w:t>
      </w:r>
      <w:r w:rsidRPr="00C765AE">
        <w:rPr>
          <w:rFonts w:ascii="Palatino Linotype" w:hAnsi="Palatino Linotype"/>
          <w:b/>
          <w:bCs/>
          <w:i/>
          <w:iCs/>
          <w:color w:val="000000" w:themeColor="text1"/>
          <w:sz w:val="22"/>
          <w:szCs w:val="22"/>
        </w:rPr>
        <w:t>Su estructura orgánica completa, en un formato que permita vincular</w:t>
      </w:r>
      <w:r w:rsidRPr="00C765AE">
        <w:rPr>
          <w:rFonts w:ascii="Palatino Linotype" w:hAnsi="Palatino Linotype"/>
          <w:i/>
          <w:iCs/>
          <w:color w:val="000000" w:themeColor="text1"/>
          <w:sz w:val="22"/>
          <w:szCs w:val="22"/>
        </w:rPr>
        <w:t xml:space="preserve"> cada parte de la estructura, </w:t>
      </w:r>
      <w:r w:rsidRPr="00C765AE">
        <w:rPr>
          <w:rFonts w:ascii="Palatino Linotype" w:hAnsi="Palatino Linotype"/>
          <w:b/>
          <w:bCs/>
          <w:i/>
          <w:iCs/>
          <w:color w:val="000000" w:themeColor="text1"/>
          <w:sz w:val="22"/>
          <w:szCs w:val="22"/>
          <w:u w:val="double"/>
        </w:rPr>
        <w:t>las atribuciones y responsabilidades que le corresponden a cada servidor público</w:t>
      </w:r>
      <w:r w:rsidRPr="00C765AE">
        <w:rPr>
          <w:rFonts w:ascii="Palatino Linotype" w:hAnsi="Palatino Linotype"/>
          <w:i/>
          <w:iCs/>
          <w:color w:val="000000" w:themeColor="text1"/>
          <w:sz w:val="22"/>
          <w:szCs w:val="22"/>
        </w:rPr>
        <w:t>, prestador de servicios profesionales o miembro de los sujetos obligados, de conformidad con las disposiciones jurídicas aplicables;</w:t>
      </w:r>
    </w:p>
    <w:p w14:paraId="7F585746" w14:textId="77777777" w:rsidR="007774E7" w:rsidRPr="00C765AE" w:rsidRDefault="007774E7" w:rsidP="007774E7">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i/>
          <w:iCs/>
          <w:color w:val="000000" w:themeColor="text1"/>
          <w:sz w:val="22"/>
          <w:szCs w:val="22"/>
        </w:rPr>
        <w:t>(...)”</w:t>
      </w:r>
    </w:p>
    <w:p w14:paraId="7B1926B8" w14:textId="77777777" w:rsidR="007774E7" w:rsidRPr="00C765AE" w:rsidRDefault="007774E7" w:rsidP="007774E7">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C765AE">
        <w:rPr>
          <w:rFonts w:ascii="Palatino Linotype" w:hAnsi="Palatino Linotype"/>
          <w:color w:val="000000" w:themeColor="text1"/>
          <w:sz w:val="22"/>
          <w:szCs w:val="22"/>
        </w:rPr>
        <w:t>(Énfasis añadido)</w:t>
      </w:r>
    </w:p>
    <w:p w14:paraId="0EEF4F37" w14:textId="77777777" w:rsidR="007774E7" w:rsidRPr="00C765AE" w:rsidRDefault="007774E7" w:rsidP="007774E7">
      <w:pPr>
        <w:pStyle w:val="Prrafodelista"/>
        <w:tabs>
          <w:tab w:val="left" w:pos="426"/>
        </w:tabs>
        <w:spacing w:before="240" w:after="240" w:line="360" w:lineRule="auto"/>
        <w:ind w:left="0" w:right="51"/>
        <w:jc w:val="both"/>
        <w:rPr>
          <w:rFonts w:ascii="Palatino Linotype" w:hAnsi="Palatino Linotype"/>
          <w:color w:val="000000" w:themeColor="text1"/>
        </w:rPr>
      </w:pPr>
    </w:p>
    <w:p w14:paraId="0DBEB9E4" w14:textId="77777777" w:rsidR="007774E7" w:rsidRPr="00C765AE" w:rsidRDefault="007774E7"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65AE">
        <w:rPr>
          <w:rFonts w:ascii="Palatino Linotype" w:hAnsi="Palatino Linotype"/>
          <w:color w:val="000000" w:themeColor="text1"/>
        </w:rPr>
        <w:t xml:space="preserve">Lo anterior armoniza con las </w:t>
      </w:r>
      <w:proofErr w:type="spellStart"/>
      <w:r w:rsidRPr="00C765AE">
        <w:rPr>
          <w:rFonts w:ascii="Palatino Linotype" w:hAnsi="Palatino Linotype"/>
          <w:color w:val="000000" w:themeColor="text1"/>
        </w:rPr>
        <w:t>dispocisiones</w:t>
      </w:r>
      <w:proofErr w:type="spellEnd"/>
      <w:r w:rsidRPr="00C765AE">
        <w:rPr>
          <w:rFonts w:ascii="Palatino Linotype" w:hAnsi="Palatino Linotype"/>
          <w:color w:val="000000" w:themeColor="text1"/>
        </w:rPr>
        <w:t xml:space="preserve"> legales establecidas en la Ley General de Transparencia y Acceso a la Información Pública, la cual, en su artículo 70, fracción II, refiere lo siguiente:</w:t>
      </w:r>
    </w:p>
    <w:p w14:paraId="68EE0930" w14:textId="77777777" w:rsidR="007774E7" w:rsidRPr="00C765AE" w:rsidRDefault="007774E7" w:rsidP="007774E7">
      <w:pPr>
        <w:pStyle w:val="Prrafodelista"/>
        <w:tabs>
          <w:tab w:val="left" w:pos="426"/>
        </w:tabs>
        <w:spacing w:before="240" w:after="240" w:line="360" w:lineRule="auto"/>
        <w:ind w:left="0" w:right="51"/>
        <w:jc w:val="both"/>
        <w:rPr>
          <w:rFonts w:ascii="Palatino Linotype" w:hAnsi="Palatino Linotype"/>
          <w:color w:val="000000" w:themeColor="text1"/>
        </w:rPr>
      </w:pPr>
    </w:p>
    <w:p w14:paraId="0EE35A78" w14:textId="77777777" w:rsidR="007774E7" w:rsidRPr="00C765AE" w:rsidRDefault="007774E7" w:rsidP="007774E7">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i/>
          <w:iCs/>
          <w:color w:val="000000" w:themeColor="text1"/>
          <w:sz w:val="22"/>
          <w:szCs w:val="22"/>
        </w:rPr>
        <w:t>“</w:t>
      </w:r>
      <w:r w:rsidRPr="00C765AE">
        <w:rPr>
          <w:rFonts w:ascii="Palatino Linotype" w:hAnsi="Palatino Linotype"/>
          <w:b/>
          <w:bCs/>
          <w:i/>
          <w:iCs/>
          <w:color w:val="000000" w:themeColor="text1"/>
          <w:sz w:val="22"/>
          <w:szCs w:val="22"/>
        </w:rPr>
        <w:t xml:space="preserve">Artículo 70. </w:t>
      </w:r>
      <w:r w:rsidRPr="00C765AE">
        <w:rPr>
          <w:rFonts w:ascii="Palatino Linotype" w:hAnsi="Palatino Linotype"/>
          <w:i/>
          <w:iCs/>
          <w:color w:val="000000" w:themeColor="text1"/>
          <w:sz w:val="22"/>
          <w:szCs w:val="22"/>
        </w:rPr>
        <w:t>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431273E0" w14:textId="77777777" w:rsidR="007774E7" w:rsidRPr="00C765AE" w:rsidRDefault="007774E7" w:rsidP="007774E7">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i/>
          <w:iCs/>
          <w:color w:val="000000" w:themeColor="text1"/>
          <w:sz w:val="22"/>
          <w:szCs w:val="22"/>
        </w:rPr>
        <w:t>(...)</w:t>
      </w:r>
    </w:p>
    <w:p w14:paraId="35F440C0" w14:textId="77777777" w:rsidR="007774E7" w:rsidRPr="00C765AE" w:rsidRDefault="007774E7" w:rsidP="007774E7">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b/>
          <w:bCs/>
          <w:i/>
          <w:iCs/>
          <w:color w:val="000000" w:themeColor="text1"/>
          <w:sz w:val="22"/>
          <w:szCs w:val="22"/>
        </w:rPr>
        <w:t>II. Su estructura orgánica completa, en un formato que permita vincular</w:t>
      </w:r>
      <w:r w:rsidRPr="00C765AE">
        <w:rPr>
          <w:rFonts w:ascii="Palatino Linotype" w:hAnsi="Palatino Linotype"/>
          <w:i/>
          <w:iCs/>
          <w:color w:val="000000" w:themeColor="text1"/>
          <w:sz w:val="22"/>
          <w:szCs w:val="22"/>
        </w:rPr>
        <w:t xml:space="preserve"> cada parte de la estructura, </w:t>
      </w:r>
      <w:r w:rsidRPr="00C765AE">
        <w:rPr>
          <w:rFonts w:ascii="Palatino Linotype" w:hAnsi="Palatino Linotype"/>
          <w:b/>
          <w:bCs/>
          <w:i/>
          <w:iCs/>
          <w:color w:val="000000" w:themeColor="text1"/>
          <w:sz w:val="22"/>
          <w:szCs w:val="22"/>
          <w:u w:val="double"/>
        </w:rPr>
        <w:t xml:space="preserve">las atribuciones y responsabilidades que le corresponden a </w:t>
      </w:r>
      <w:r w:rsidRPr="00C765AE">
        <w:rPr>
          <w:rFonts w:ascii="Palatino Linotype" w:hAnsi="Palatino Linotype"/>
          <w:b/>
          <w:bCs/>
          <w:i/>
          <w:iCs/>
          <w:color w:val="000000" w:themeColor="text1"/>
          <w:sz w:val="22"/>
          <w:szCs w:val="22"/>
          <w:u w:val="double"/>
        </w:rPr>
        <w:lastRenderedPageBreak/>
        <w:t>cada servidor público</w:t>
      </w:r>
      <w:r w:rsidRPr="00C765AE">
        <w:rPr>
          <w:rFonts w:ascii="Palatino Linotype" w:hAnsi="Palatino Linotype"/>
          <w:i/>
          <w:iCs/>
          <w:color w:val="000000" w:themeColor="text1"/>
          <w:sz w:val="22"/>
          <w:szCs w:val="22"/>
        </w:rPr>
        <w:t>, prestador de servicios profesionales o miembro de los sujetos obligados, de conformidad con las disposiciones aplicables;</w:t>
      </w:r>
    </w:p>
    <w:p w14:paraId="7664E08F" w14:textId="77777777" w:rsidR="007774E7" w:rsidRPr="00C765AE" w:rsidRDefault="007774E7" w:rsidP="007774E7">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i/>
          <w:iCs/>
          <w:color w:val="000000" w:themeColor="text1"/>
          <w:sz w:val="22"/>
          <w:szCs w:val="22"/>
        </w:rPr>
        <w:t>(...)”</w:t>
      </w:r>
    </w:p>
    <w:p w14:paraId="1707D3D9" w14:textId="77777777" w:rsidR="007774E7" w:rsidRPr="00C765AE" w:rsidRDefault="007774E7" w:rsidP="007774E7">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C765AE">
        <w:rPr>
          <w:rFonts w:ascii="Palatino Linotype" w:hAnsi="Palatino Linotype"/>
          <w:color w:val="000000" w:themeColor="text1"/>
          <w:sz w:val="22"/>
          <w:szCs w:val="22"/>
        </w:rPr>
        <w:t>(Énfasis añadido)</w:t>
      </w:r>
    </w:p>
    <w:p w14:paraId="2256F617" w14:textId="77777777" w:rsidR="007774E7" w:rsidRPr="00C765AE" w:rsidRDefault="007774E7" w:rsidP="007774E7">
      <w:pPr>
        <w:pStyle w:val="Prrafodelista"/>
        <w:tabs>
          <w:tab w:val="left" w:pos="426"/>
        </w:tabs>
        <w:spacing w:before="240" w:after="240" w:line="360" w:lineRule="auto"/>
        <w:ind w:left="0" w:right="51"/>
        <w:jc w:val="both"/>
        <w:rPr>
          <w:rFonts w:ascii="Palatino Linotype" w:hAnsi="Palatino Linotype"/>
          <w:color w:val="000000" w:themeColor="text1"/>
        </w:rPr>
      </w:pPr>
    </w:p>
    <w:p w14:paraId="7D2B840D" w14:textId="77777777" w:rsidR="007774E7" w:rsidRPr="00C765AE" w:rsidRDefault="007774E7"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65AE">
        <w:rPr>
          <w:rFonts w:ascii="Palatino Linotype" w:hAnsi="Palatino Linotype"/>
          <w:color w:val="000000" w:themeColor="text1"/>
        </w:rPr>
        <w:t xml:space="preserve">En ese sentido, los </w:t>
      </w:r>
      <w:r w:rsidRPr="00C765AE">
        <w:rPr>
          <w:rFonts w:ascii="Palatino Linotype" w:hAnsi="Palatino Linotype"/>
          <w:i/>
          <w:iCs/>
          <w:color w:val="000000" w:themeColor="text1"/>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C765AE">
        <w:rPr>
          <w:rFonts w:ascii="Palatino Linotype" w:hAnsi="Palatino Linotype"/>
          <w:color w:val="000000" w:themeColor="text1"/>
        </w:rPr>
        <w:t xml:space="preserve">, en su artículo primero, establecen que son de observancia obligatoria para el Organismo Garante Nacional, los Organismos Garantes Estatales y los Sujetos Obligados de todo el país en sus diferentes ámbitos (federal, estatal y </w:t>
      </w:r>
      <w:r w:rsidRPr="00C765AE">
        <w:rPr>
          <w:rFonts w:ascii="Palatino Linotype" w:hAnsi="Palatino Linotype"/>
          <w:b/>
          <w:bCs/>
          <w:color w:val="000000" w:themeColor="text1"/>
        </w:rPr>
        <w:t>municipal</w:t>
      </w:r>
      <w:r w:rsidRPr="00C765AE">
        <w:rPr>
          <w:rFonts w:ascii="Palatino Linotype" w:hAnsi="Palatino Linotype"/>
          <w:color w:val="000000" w:themeColor="text1"/>
        </w:rPr>
        <w:t>), y tienen como propósito definir los formatos que se usarán para publicar la información prescrita en el Título Quinto de la Ley General y asegurar que sea veraz, confiable, oportuna, congruente, integral, actualizada, accesible, comprensible y verificable</w:t>
      </w:r>
    </w:p>
    <w:p w14:paraId="0975F3AB" w14:textId="77777777" w:rsidR="007774E7" w:rsidRPr="00C765AE" w:rsidRDefault="007774E7" w:rsidP="007774E7">
      <w:pPr>
        <w:pStyle w:val="Prrafodelista"/>
        <w:tabs>
          <w:tab w:val="left" w:pos="426"/>
        </w:tabs>
        <w:spacing w:before="240" w:after="240" w:line="360" w:lineRule="auto"/>
        <w:ind w:left="0" w:right="51"/>
        <w:jc w:val="both"/>
        <w:rPr>
          <w:rFonts w:ascii="Palatino Linotype" w:hAnsi="Palatino Linotype"/>
          <w:color w:val="000000" w:themeColor="text1"/>
        </w:rPr>
      </w:pPr>
    </w:p>
    <w:p w14:paraId="0D118DDD" w14:textId="77777777" w:rsidR="007774E7" w:rsidRPr="00C765AE" w:rsidRDefault="007774E7"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65AE">
        <w:rPr>
          <w:rFonts w:ascii="Palatino Linotype" w:hAnsi="Palatino Linotype"/>
          <w:color w:val="000000" w:themeColor="text1"/>
        </w:rPr>
        <w:t>Los Lineamientos de mérito contemplan las especificaciones necesarias para la homologación en la presentación y publicación de la información, al tiempo que detallan los criterios mínimos, tanto de contenido como de forma, que los Sujetos Obligados deberán tomar en consideración al preparar la información que publicarán para cumplir con sus obligaciones de transparencia</w:t>
      </w:r>
      <w:r w:rsidRPr="00C765AE">
        <w:rPr>
          <w:rStyle w:val="Refdenotaalpie"/>
          <w:rFonts w:ascii="Palatino Linotype" w:hAnsi="Palatino Linotype"/>
          <w:color w:val="000000" w:themeColor="text1"/>
        </w:rPr>
        <w:footnoteReference w:id="16"/>
      </w:r>
      <w:r w:rsidRPr="00C765AE">
        <w:rPr>
          <w:rFonts w:ascii="Palatino Linotype" w:hAnsi="Palatino Linotype"/>
          <w:color w:val="000000" w:themeColor="text1"/>
        </w:rPr>
        <w:t>.</w:t>
      </w:r>
    </w:p>
    <w:p w14:paraId="757C073D" w14:textId="77777777" w:rsidR="007774E7" w:rsidRPr="00C765AE" w:rsidRDefault="007774E7" w:rsidP="007774E7">
      <w:pPr>
        <w:pStyle w:val="Prrafodelista"/>
        <w:tabs>
          <w:tab w:val="left" w:pos="426"/>
        </w:tabs>
        <w:spacing w:before="240" w:after="240" w:line="360" w:lineRule="auto"/>
        <w:ind w:left="0" w:right="51"/>
        <w:jc w:val="both"/>
        <w:rPr>
          <w:rFonts w:ascii="Palatino Linotype" w:hAnsi="Palatino Linotype"/>
          <w:color w:val="000000" w:themeColor="text1"/>
        </w:rPr>
      </w:pPr>
    </w:p>
    <w:p w14:paraId="322E9297" w14:textId="77777777" w:rsidR="007774E7" w:rsidRPr="00C765AE" w:rsidRDefault="007774E7"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65AE">
        <w:rPr>
          <w:rFonts w:ascii="Palatino Linotype" w:hAnsi="Palatino Linotype"/>
          <w:color w:val="000000" w:themeColor="text1"/>
        </w:rPr>
        <w:lastRenderedPageBreak/>
        <w:t xml:space="preserve">Por cuanto hace a la información contemplada en el artículo 92, fracción II, de la Ley Estatal, y 70, fracción II, de la Ley General, los Lineamientos establecen que el </w:t>
      </w:r>
      <w:r w:rsidRPr="00C765AE">
        <w:rPr>
          <w:rFonts w:ascii="Palatino Linotype" w:hAnsi="Palatino Linotype"/>
          <w:b/>
          <w:bCs/>
          <w:color w:val="000000" w:themeColor="text1"/>
        </w:rPr>
        <w:t>SUJETO OBLIGADO</w:t>
      </w:r>
      <w:r w:rsidRPr="00C765AE">
        <w:rPr>
          <w:rFonts w:ascii="Palatino Linotype" w:hAnsi="Palatino Linotype"/>
          <w:color w:val="000000" w:themeColor="text1"/>
        </w:rPr>
        <w:t xml:space="preserve"> deberá incluir la estructura orgánica que dé cuenta de la distribución y orden de las funciones que se establecen para el cumplimiento de sus objetivos conforme a criterios de jerarquía y especialización, ordenados mediante los catálogos de las áreas que integran el </w:t>
      </w:r>
      <w:r w:rsidRPr="00C765AE">
        <w:rPr>
          <w:rFonts w:ascii="Palatino Linotype" w:hAnsi="Palatino Linotype"/>
          <w:b/>
          <w:bCs/>
          <w:color w:val="000000" w:themeColor="text1"/>
        </w:rPr>
        <w:t>SUJETO OBLIGADO</w:t>
      </w:r>
      <w:r w:rsidRPr="00C765AE">
        <w:rPr>
          <w:rFonts w:ascii="Palatino Linotype" w:hAnsi="Palatino Linotype"/>
          <w:color w:val="000000" w:themeColor="text1"/>
        </w:rPr>
        <w:t>; de tal forma que sea posible visualizar los niveles jerárquicos y sus relaciones de dependencia de acuerdo con el estatuto orgánico u otro ordenamiento que le aplique.</w:t>
      </w:r>
    </w:p>
    <w:p w14:paraId="3FBA8632" w14:textId="77777777" w:rsidR="007774E7" w:rsidRPr="00C765AE" w:rsidRDefault="007774E7" w:rsidP="007774E7">
      <w:pPr>
        <w:pStyle w:val="Prrafodelista"/>
        <w:tabs>
          <w:tab w:val="left" w:pos="426"/>
        </w:tabs>
        <w:spacing w:before="240" w:after="240" w:line="360" w:lineRule="auto"/>
        <w:ind w:left="0" w:right="51"/>
        <w:jc w:val="both"/>
        <w:rPr>
          <w:rFonts w:ascii="Palatino Linotype" w:hAnsi="Palatino Linotype"/>
          <w:color w:val="000000" w:themeColor="text1"/>
        </w:rPr>
      </w:pPr>
    </w:p>
    <w:p w14:paraId="71BAEFBF" w14:textId="77777777" w:rsidR="007774E7" w:rsidRPr="00C765AE" w:rsidRDefault="007774E7"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65AE">
        <w:rPr>
          <w:rFonts w:ascii="Palatino Linotype" w:hAnsi="Palatino Linotype"/>
          <w:color w:val="000000" w:themeColor="text1"/>
        </w:rPr>
        <w:t>Razón de lo anterior, en la publicación de la información relativa a la estructura orgánica, deberán observarse los siguientes criterios sustantivos de contenido</w:t>
      </w:r>
      <w:r w:rsidRPr="00C765AE">
        <w:rPr>
          <w:rStyle w:val="Refdenotaalpie"/>
          <w:rFonts w:ascii="Palatino Linotype" w:hAnsi="Palatino Linotype"/>
          <w:color w:val="000000" w:themeColor="text1"/>
        </w:rPr>
        <w:footnoteReference w:id="17"/>
      </w:r>
      <w:r w:rsidRPr="00C765AE">
        <w:rPr>
          <w:rFonts w:ascii="Palatino Linotype" w:hAnsi="Palatino Linotype"/>
          <w:color w:val="000000" w:themeColor="text1"/>
        </w:rPr>
        <w:t>:</w:t>
      </w:r>
    </w:p>
    <w:p w14:paraId="2B8C6C72" w14:textId="77777777" w:rsidR="007774E7" w:rsidRPr="00C765AE" w:rsidRDefault="007774E7" w:rsidP="007774E7">
      <w:pPr>
        <w:pStyle w:val="Prrafodelista"/>
        <w:tabs>
          <w:tab w:val="left" w:pos="426"/>
        </w:tabs>
        <w:spacing w:before="240" w:after="240" w:line="360" w:lineRule="auto"/>
        <w:ind w:left="0" w:right="51"/>
        <w:jc w:val="both"/>
        <w:rPr>
          <w:rFonts w:ascii="Palatino Linotype" w:hAnsi="Palatino Linotype"/>
          <w:color w:val="000000" w:themeColor="text1"/>
        </w:rPr>
      </w:pPr>
    </w:p>
    <w:p w14:paraId="45292735" w14:textId="77777777" w:rsidR="007774E7" w:rsidRPr="00C765AE" w:rsidRDefault="007774E7" w:rsidP="007774E7">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i/>
          <w:iCs/>
          <w:color w:val="000000" w:themeColor="text1"/>
          <w:sz w:val="22"/>
          <w:szCs w:val="22"/>
        </w:rPr>
        <w:t>“</w:t>
      </w:r>
      <w:r w:rsidRPr="00C765AE">
        <w:rPr>
          <w:rFonts w:ascii="Palatino Linotype" w:hAnsi="Palatino Linotype"/>
          <w:b/>
          <w:bCs/>
          <w:i/>
          <w:iCs/>
          <w:color w:val="000000" w:themeColor="text1"/>
          <w:sz w:val="22"/>
          <w:szCs w:val="22"/>
        </w:rPr>
        <w:t>Criterio 1</w:t>
      </w:r>
      <w:r w:rsidRPr="00C765AE">
        <w:rPr>
          <w:rFonts w:ascii="Palatino Linotype" w:hAnsi="Palatino Linotype"/>
          <w:i/>
          <w:iCs/>
          <w:color w:val="000000" w:themeColor="text1"/>
          <w:sz w:val="22"/>
          <w:szCs w:val="22"/>
        </w:rPr>
        <w:t xml:space="preserve"> Ejercicio </w:t>
      </w:r>
    </w:p>
    <w:p w14:paraId="56D1F545" w14:textId="77777777" w:rsidR="007774E7" w:rsidRPr="00C765AE" w:rsidRDefault="007774E7" w:rsidP="007774E7">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b/>
          <w:bCs/>
          <w:i/>
          <w:iCs/>
          <w:color w:val="000000" w:themeColor="text1"/>
          <w:sz w:val="22"/>
          <w:szCs w:val="22"/>
        </w:rPr>
        <w:t>Criterio 2</w:t>
      </w:r>
      <w:r w:rsidRPr="00C765AE">
        <w:rPr>
          <w:rFonts w:ascii="Palatino Linotype" w:hAnsi="Palatino Linotype"/>
          <w:i/>
          <w:iCs/>
          <w:color w:val="000000" w:themeColor="text1"/>
          <w:sz w:val="22"/>
          <w:szCs w:val="22"/>
        </w:rPr>
        <w:t xml:space="preserve"> Periodo que se informa (fecha de inicio y fecha de término con el formato día/mes/año) </w:t>
      </w:r>
    </w:p>
    <w:p w14:paraId="4FBB29D0" w14:textId="77777777" w:rsidR="007774E7" w:rsidRPr="00C765AE" w:rsidRDefault="007774E7" w:rsidP="007774E7">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b/>
          <w:bCs/>
          <w:i/>
          <w:iCs/>
          <w:color w:val="000000" w:themeColor="text1"/>
          <w:sz w:val="22"/>
          <w:szCs w:val="22"/>
        </w:rPr>
        <w:t>Criterio 3</w:t>
      </w:r>
      <w:r w:rsidRPr="00C765AE">
        <w:rPr>
          <w:rFonts w:ascii="Palatino Linotype" w:hAnsi="Palatino Linotype"/>
          <w:i/>
          <w:iCs/>
          <w:color w:val="000000" w:themeColor="text1"/>
          <w:sz w:val="22"/>
          <w:szCs w:val="22"/>
        </w:rPr>
        <w:t xml:space="preserve"> Denominación del área (de acuerdo con el catálogo que en su caso regule la actividad del sujeto obligado)</w:t>
      </w:r>
    </w:p>
    <w:p w14:paraId="5A3FF0EB" w14:textId="77777777" w:rsidR="007774E7" w:rsidRPr="00C765AE" w:rsidRDefault="007774E7" w:rsidP="007774E7">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b/>
          <w:bCs/>
          <w:i/>
          <w:iCs/>
          <w:color w:val="000000" w:themeColor="text1"/>
          <w:sz w:val="22"/>
          <w:szCs w:val="22"/>
        </w:rPr>
        <w:t>Criterio 4</w:t>
      </w:r>
      <w:r w:rsidRPr="00C765AE">
        <w:rPr>
          <w:rFonts w:ascii="Palatino Linotype" w:hAnsi="Palatino Linotype"/>
          <w:i/>
          <w:iCs/>
          <w:color w:val="000000" w:themeColor="text1"/>
          <w:sz w:val="22"/>
          <w:szCs w:val="22"/>
        </w:rPr>
        <w:t xml:space="preserve"> Denominación del puesto (de acuerdo con el catálogo que en su caso regule la actividad del sujeto obligado). La información deberá estar ordenada de tal forma que sea posible visualizar los niveles de jerarquía y sus relaciones de dependencia </w:t>
      </w:r>
    </w:p>
    <w:p w14:paraId="620A57D6" w14:textId="77777777" w:rsidR="007774E7" w:rsidRPr="00C765AE" w:rsidRDefault="007774E7" w:rsidP="007774E7">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b/>
          <w:bCs/>
          <w:i/>
          <w:iCs/>
          <w:color w:val="000000" w:themeColor="text1"/>
          <w:sz w:val="22"/>
          <w:szCs w:val="22"/>
        </w:rPr>
        <w:t>Criterio 5</w:t>
      </w:r>
      <w:r w:rsidRPr="00C765AE">
        <w:rPr>
          <w:rFonts w:ascii="Palatino Linotype" w:hAnsi="Palatino Linotype"/>
          <w:i/>
          <w:iCs/>
          <w:color w:val="000000" w:themeColor="text1"/>
          <w:sz w:val="22"/>
          <w:szCs w:val="22"/>
        </w:rPr>
        <w:t xml:space="preserve"> Denominación del cargo (de conformidad con nombramiento otorgado) </w:t>
      </w:r>
    </w:p>
    <w:p w14:paraId="41D89F3C" w14:textId="77777777" w:rsidR="007774E7" w:rsidRPr="00C765AE" w:rsidRDefault="007774E7" w:rsidP="007774E7">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b/>
          <w:bCs/>
          <w:i/>
          <w:iCs/>
          <w:color w:val="000000" w:themeColor="text1"/>
          <w:sz w:val="22"/>
          <w:szCs w:val="22"/>
        </w:rPr>
        <w:t>Criterio 6</w:t>
      </w:r>
      <w:r w:rsidRPr="00C765AE">
        <w:rPr>
          <w:rFonts w:ascii="Palatino Linotype" w:hAnsi="Palatino Linotype"/>
          <w:i/>
          <w:iCs/>
          <w:color w:val="000000" w:themeColor="text1"/>
          <w:sz w:val="22"/>
          <w:szCs w:val="22"/>
        </w:rPr>
        <w:t xml:space="preserve"> Área de adscripción inmediata superior </w:t>
      </w:r>
    </w:p>
    <w:p w14:paraId="2E618941" w14:textId="77777777" w:rsidR="007774E7" w:rsidRPr="00C765AE" w:rsidRDefault="007774E7" w:rsidP="007774E7">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b/>
          <w:bCs/>
          <w:i/>
          <w:iCs/>
          <w:color w:val="000000" w:themeColor="text1"/>
          <w:sz w:val="22"/>
          <w:szCs w:val="22"/>
        </w:rPr>
        <w:t xml:space="preserve">Criterio 7 </w:t>
      </w:r>
      <w:r w:rsidRPr="00C765AE">
        <w:rPr>
          <w:rFonts w:ascii="Palatino Linotype" w:hAnsi="Palatino Linotype"/>
          <w:i/>
          <w:iCs/>
          <w:color w:val="000000" w:themeColor="text1"/>
          <w:sz w:val="22"/>
          <w:szCs w:val="22"/>
        </w:rPr>
        <w:t xml:space="preserve">Por cada puesto y/o cargo de la estructura se deberá especificar la denominación de la norma que establece sus atribuciones, responsabilidades y/o funciones, según sea el caso y el fundamento legal (artículo y/o fracción) que sustenta el puesto </w:t>
      </w:r>
    </w:p>
    <w:p w14:paraId="6EDB4EE3" w14:textId="77777777" w:rsidR="007774E7" w:rsidRPr="00C765AE" w:rsidRDefault="007774E7" w:rsidP="007774E7">
      <w:pPr>
        <w:pStyle w:val="Prrafodelista"/>
        <w:tabs>
          <w:tab w:val="left" w:pos="426"/>
        </w:tabs>
        <w:spacing w:before="240" w:after="240" w:line="276" w:lineRule="auto"/>
        <w:ind w:left="567" w:right="567"/>
        <w:jc w:val="both"/>
        <w:rPr>
          <w:rFonts w:ascii="Palatino Linotype" w:hAnsi="Palatino Linotype"/>
          <w:b/>
          <w:bCs/>
          <w:i/>
          <w:iCs/>
          <w:color w:val="000000" w:themeColor="text1"/>
          <w:sz w:val="22"/>
          <w:szCs w:val="22"/>
        </w:rPr>
      </w:pPr>
      <w:r w:rsidRPr="00C765AE">
        <w:rPr>
          <w:rFonts w:ascii="Palatino Linotype" w:hAnsi="Palatino Linotype"/>
          <w:b/>
          <w:bCs/>
          <w:i/>
          <w:iCs/>
          <w:color w:val="000000" w:themeColor="text1"/>
          <w:sz w:val="22"/>
          <w:szCs w:val="22"/>
        </w:rPr>
        <w:t xml:space="preserve">Criterio 8 </w:t>
      </w:r>
      <w:r w:rsidRPr="00C765AE">
        <w:rPr>
          <w:rFonts w:ascii="Palatino Linotype" w:hAnsi="Palatino Linotype"/>
          <w:b/>
          <w:bCs/>
          <w:i/>
          <w:iCs/>
          <w:color w:val="000000" w:themeColor="text1"/>
          <w:sz w:val="22"/>
          <w:szCs w:val="22"/>
          <w:u w:val="double"/>
        </w:rPr>
        <w:t>Por cada puesto o cargo</w:t>
      </w:r>
      <w:r w:rsidRPr="00C765AE">
        <w:rPr>
          <w:rFonts w:ascii="Palatino Linotype" w:hAnsi="Palatino Linotype"/>
          <w:b/>
          <w:bCs/>
          <w:i/>
          <w:iCs/>
          <w:color w:val="000000" w:themeColor="text1"/>
          <w:sz w:val="22"/>
          <w:szCs w:val="22"/>
        </w:rPr>
        <w:t xml:space="preserve"> deben registrarse las atribuciones, responsabilidades y/o funciones, según sea el caso </w:t>
      </w:r>
    </w:p>
    <w:p w14:paraId="6E6E5738" w14:textId="77777777" w:rsidR="007774E7" w:rsidRPr="00C765AE" w:rsidRDefault="007774E7" w:rsidP="007774E7">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b/>
          <w:bCs/>
          <w:i/>
          <w:iCs/>
          <w:color w:val="000000" w:themeColor="text1"/>
          <w:sz w:val="22"/>
          <w:szCs w:val="22"/>
        </w:rPr>
        <w:lastRenderedPageBreak/>
        <w:t>Criterio 9</w:t>
      </w:r>
      <w:r w:rsidRPr="00C765AE">
        <w:rPr>
          <w:rFonts w:ascii="Palatino Linotype" w:hAnsi="Palatino Linotype"/>
          <w:i/>
          <w:iCs/>
          <w:color w:val="000000" w:themeColor="text1"/>
          <w:sz w:val="22"/>
          <w:szCs w:val="22"/>
        </w:rPr>
        <w:t xml:space="preserve"> Hipervínculo al perfil y/o requerimientos del puesto o cargo, en caso de existir de acuerdo con la normatividad que aplique </w:t>
      </w:r>
    </w:p>
    <w:p w14:paraId="1A14E9D2" w14:textId="77777777" w:rsidR="007774E7" w:rsidRPr="00C765AE" w:rsidRDefault="007774E7" w:rsidP="007774E7">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b/>
          <w:bCs/>
          <w:i/>
          <w:iCs/>
          <w:color w:val="000000" w:themeColor="text1"/>
          <w:sz w:val="22"/>
          <w:szCs w:val="22"/>
        </w:rPr>
        <w:t>Criterio 10</w:t>
      </w:r>
      <w:r w:rsidRPr="00C765AE">
        <w:rPr>
          <w:rFonts w:ascii="Palatino Linotype" w:hAnsi="Palatino Linotype"/>
          <w:i/>
          <w:iCs/>
          <w:color w:val="000000" w:themeColor="text1"/>
          <w:sz w:val="22"/>
          <w:szCs w:val="22"/>
        </w:rPr>
        <w:t xml:space="preserve"> Por cada área del sujeto obligado se debe incluir, en su caso, el número total de prestadores de servicios profesionales o miembros que integren el sujeto obligado de conformidad con las disposiciones aplicables (por ejemplo, en puestos honoríficos) </w:t>
      </w:r>
    </w:p>
    <w:p w14:paraId="2F5AD51D" w14:textId="77777777" w:rsidR="007774E7" w:rsidRPr="00C765AE" w:rsidRDefault="007774E7" w:rsidP="007774E7">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p>
    <w:p w14:paraId="4AAE7960" w14:textId="77777777" w:rsidR="007774E7" w:rsidRPr="00C765AE" w:rsidRDefault="007774E7" w:rsidP="007774E7">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i/>
          <w:iCs/>
          <w:color w:val="000000" w:themeColor="text1"/>
          <w:sz w:val="22"/>
          <w:szCs w:val="22"/>
        </w:rPr>
        <w:t xml:space="preserve">Adicionalmente, el sujeto obligado publicará el organigrama completo del sujeto obligado: </w:t>
      </w:r>
    </w:p>
    <w:p w14:paraId="2273286D" w14:textId="77777777" w:rsidR="007774E7" w:rsidRPr="00C765AE" w:rsidRDefault="007774E7" w:rsidP="007774E7">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b/>
          <w:bCs/>
          <w:i/>
          <w:iCs/>
          <w:color w:val="000000" w:themeColor="text1"/>
          <w:sz w:val="22"/>
          <w:szCs w:val="22"/>
        </w:rPr>
        <w:t>Criterio 11</w:t>
      </w:r>
      <w:r w:rsidRPr="00C765AE">
        <w:rPr>
          <w:rFonts w:ascii="Palatino Linotype" w:hAnsi="Palatino Linotype"/>
          <w:i/>
          <w:iCs/>
          <w:color w:val="000000" w:themeColor="text1"/>
          <w:sz w:val="22"/>
          <w:szCs w:val="22"/>
        </w:rPr>
        <w:t xml:space="preserve"> Ejercicio </w:t>
      </w:r>
    </w:p>
    <w:p w14:paraId="36E29B31" w14:textId="77777777" w:rsidR="007774E7" w:rsidRPr="00C765AE" w:rsidRDefault="007774E7" w:rsidP="007774E7">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b/>
          <w:bCs/>
          <w:i/>
          <w:iCs/>
          <w:color w:val="000000" w:themeColor="text1"/>
          <w:sz w:val="22"/>
          <w:szCs w:val="22"/>
        </w:rPr>
        <w:t>Criterio 12</w:t>
      </w:r>
      <w:r w:rsidRPr="00C765AE">
        <w:rPr>
          <w:rFonts w:ascii="Palatino Linotype" w:hAnsi="Palatino Linotype"/>
          <w:i/>
          <w:iCs/>
          <w:color w:val="000000" w:themeColor="text1"/>
          <w:sz w:val="22"/>
          <w:szCs w:val="22"/>
        </w:rPr>
        <w:t xml:space="preserve"> Periodo que se informa (fecha de inicio y fecha de término con el formato día/mes/año) </w:t>
      </w:r>
    </w:p>
    <w:p w14:paraId="2E68661E" w14:textId="77777777" w:rsidR="007774E7" w:rsidRPr="00C765AE" w:rsidRDefault="007774E7" w:rsidP="007774E7">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b/>
          <w:bCs/>
          <w:i/>
          <w:iCs/>
          <w:color w:val="000000" w:themeColor="text1"/>
          <w:sz w:val="22"/>
          <w:szCs w:val="22"/>
        </w:rPr>
        <w:t>Criterio 13</w:t>
      </w:r>
      <w:r w:rsidRPr="00C765AE">
        <w:rPr>
          <w:rFonts w:ascii="Palatino Linotype" w:hAnsi="Palatino Linotype"/>
          <w:i/>
          <w:iCs/>
          <w:color w:val="000000" w:themeColor="text1"/>
          <w:sz w:val="22"/>
          <w:szCs w:val="22"/>
        </w:rPr>
        <w:t xml:space="preserve"> Hipervínculo al organigrama completo del sujeto obligado (forma gráfica de la estructura orgánica), acorde a su normatividad, el cual deberá contener el número de dictamen o similar”</w:t>
      </w:r>
    </w:p>
    <w:p w14:paraId="76225307" w14:textId="77777777" w:rsidR="007774E7" w:rsidRPr="00C765AE" w:rsidRDefault="007774E7" w:rsidP="007774E7">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C765AE">
        <w:rPr>
          <w:rFonts w:ascii="Palatino Linotype" w:hAnsi="Palatino Linotype"/>
          <w:color w:val="000000" w:themeColor="text1"/>
          <w:sz w:val="22"/>
          <w:szCs w:val="22"/>
        </w:rPr>
        <w:t>(Énfasis añadido)</w:t>
      </w:r>
    </w:p>
    <w:p w14:paraId="1DD83459" w14:textId="77777777" w:rsidR="007774E7" w:rsidRPr="00C765AE" w:rsidRDefault="007774E7" w:rsidP="007774E7">
      <w:pPr>
        <w:pStyle w:val="Prrafodelista"/>
        <w:tabs>
          <w:tab w:val="left" w:pos="426"/>
        </w:tabs>
        <w:spacing w:before="240" w:after="240" w:line="360" w:lineRule="auto"/>
        <w:ind w:left="0" w:right="51"/>
        <w:jc w:val="both"/>
        <w:rPr>
          <w:rFonts w:ascii="Palatino Linotype" w:hAnsi="Palatino Linotype"/>
          <w:color w:val="000000" w:themeColor="text1"/>
        </w:rPr>
      </w:pPr>
    </w:p>
    <w:p w14:paraId="1F8FC357" w14:textId="069C8D68" w:rsidR="00EA5061" w:rsidRPr="00C765AE" w:rsidRDefault="00EA5061"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65AE">
        <w:rPr>
          <w:rFonts w:ascii="Palatino Linotype" w:hAnsi="Palatino Linotype"/>
          <w:color w:val="000000" w:themeColor="text1"/>
        </w:rPr>
        <w:t xml:space="preserve">Expuesto lo anterior, conviene recordar que el </w:t>
      </w:r>
      <w:r w:rsidRPr="00C765AE">
        <w:rPr>
          <w:rFonts w:ascii="Palatino Linotype" w:hAnsi="Palatino Linotype"/>
          <w:b/>
          <w:bCs/>
          <w:color w:val="000000" w:themeColor="text1"/>
        </w:rPr>
        <w:t>SUJETO OBLIGADO</w:t>
      </w:r>
      <w:r w:rsidR="00A918B0" w:rsidRPr="00C765AE">
        <w:rPr>
          <w:rFonts w:ascii="Palatino Linotype" w:hAnsi="Palatino Linotype"/>
          <w:color w:val="000000" w:themeColor="text1"/>
        </w:rPr>
        <w:t xml:space="preserve"> informó, en su respuesta a la solicitud primigenia, </w:t>
      </w:r>
      <w:r w:rsidR="0093714F" w:rsidRPr="00C765AE">
        <w:rPr>
          <w:rFonts w:ascii="Palatino Linotype" w:hAnsi="Palatino Linotype"/>
          <w:color w:val="000000" w:themeColor="text1"/>
        </w:rPr>
        <w:t xml:space="preserve">que las funciones y actividades de la Titular de la Unidad de Transparencia, así como del personal </w:t>
      </w:r>
      <w:proofErr w:type="spellStart"/>
      <w:r w:rsidR="0093714F" w:rsidRPr="00C765AE">
        <w:rPr>
          <w:rFonts w:ascii="Palatino Linotype" w:hAnsi="Palatino Linotype"/>
          <w:color w:val="000000" w:themeColor="text1"/>
        </w:rPr>
        <w:t>adscirto</w:t>
      </w:r>
      <w:proofErr w:type="spellEnd"/>
      <w:r w:rsidR="0093714F" w:rsidRPr="00C765AE">
        <w:rPr>
          <w:rFonts w:ascii="Palatino Linotype" w:hAnsi="Palatino Linotype"/>
          <w:color w:val="000000" w:themeColor="text1"/>
        </w:rPr>
        <w:t xml:space="preserve"> a la misma, se enc</w:t>
      </w:r>
      <w:r w:rsidR="002C1142" w:rsidRPr="00C765AE">
        <w:rPr>
          <w:rFonts w:ascii="Palatino Linotype" w:hAnsi="Palatino Linotype"/>
          <w:color w:val="000000" w:themeColor="text1"/>
        </w:rPr>
        <w:t>ontraban establecidas en el artículo 53 de la Ley de Transparencia y Acceso a la Información Pública del Estado de México y Municipios, mismo que se comparte a continuación:</w:t>
      </w:r>
    </w:p>
    <w:p w14:paraId="56B48E9D" w14:textId="77777777" w:rsidR="00EA5061" w:rsidRPr="00C765AE" w:rsidRDefault="00EA5061" w:rsidP="00EA5061">
      <w:pPr>
        <w:pStyle w:val="Prrafodelista"/>
        <w:tabs>
          <w:tab w:val="left" w:pos="426"/>
        </w:tabs>
        <w:spacing w:before="240" w:after="240" w:line="360" w:lineRule="auto"/>
        <w:ind w:left="0" w:right="51"/>
        <w:jc w:val="both"/>
        <w:rPr>
          <w:rFonts w:ascii="Palatino Linotype" w:hAnsi="Palatino Linotype"/>
          <w:color w:val="000000" w:themeColor="text1"/>
        </w:rPr>
      </w:pPr>
    </w:p>
    <w:p w14:paraId="2F692316" w14:textId="77777777" w:rsidR="00DE3949" w:rsidRPr="00C765AE" w:rsidRDefault="00DE3949" w:rsidP="002C1142">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i/>
          <w:iCs/>
          <w:color w:val="000000" w:themeColor="text1"/>
          <w:sz w:val="22"/>
          <w:szCs w:val="22"/>
        </w:rPr>
        <w:t>“</w:t>
      </w:r>
      <w:r w:rsidRPr="00C765AE">
        <w:rPr>
          <w:rFonts w:ascii="Palatino Linotype" w:hAnsi="Palatino Linotype"/>
          <w:b/>
          <w:bCs/>
          <w:i/>
          <w:iCs/>
          <w:color w:val="000000" w:themeColor="text1"/>
          <w:sz w:val="22"/>
          <w:szCs w:val="22"/>
        </w:rPr>
        <w:t>Artículo 53.</w:t>
      </w:r>
      <w:r w:rsidRPr="00C765AE">
        <w:rPr>
          <w:rFonts w:ascii="Palatino Linotype" w:hAnsi="Palatino Linotype"/>
          <w:i/>
          <w:iCs/>
          <w:color w:val="000000" w:themeColor="text1"/>
          <w:sz w:val="22"/>
          <w:szCs w:val="22"/>
        </w:rPr>
        <w:t xml:space="preserve"> Las Unidades de Transparencia tendrán las siguientes funciones: </w:t>
      </w:r>
    </w:p>
    <w:p w14:paraId="4A0E5302" w14:textId="77777777" w:rsidR="00DE3949" w:rsidRPr="00C765AE" w:rsidRDefault="00DE3949" w:rsidP="002C1142">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i/>
          <w:iCs/>
          <w:color w:val="000000" w:themeColor="text1"/>
          <w:sz w:val="22"/>
          <w:szCs w:val="22"/>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0994B406" w14:textId="77777777" w:rsidR="00DE3949" w:rsidRPr="00C765AE" w:rsidRDefault="00DE3949" w:rsidP="002C1142">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i/>
          <w:iCs/>
          <w:color w:val="000000" w:themeColor="text1"/>
          <w:sz w:val="22"/>
          <w:szCs w:val="22"/>
        </w:rPr>
        <w:t xml:space="preserve">II. Recibir, tramitar y dar respuesta a las solicitudes de acceso a la información; </w:t>
      </w:r>
    </w:p>
    <w:p w14:paraId="1CCFCB54" w14:textId="2293579C" w:rsidR="002C1142" w:rsidRPr="00C765AE" w:rsidRDefault="00DE3949" w:rsidP="002C1142">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i/>
          <w:iCs/>
          <w:color w:val="000000" w:themeColor="text1"/>
          <w:sz w:val="22"/>
          <w:szCs w:val="22"/>
        </w:rPr>
        <w:t>III. Auxiliar a los particulares en la elaboración de solicitudes de acceso a la información y, en su caso, orientarlos sobre los sujetos obligados competentes conforme a la normatividad aplicable;</w:t>
      </w:r>
    </w:p>
    <w:p w14:paraId="0A5B3D14" w14:textId="77777777" w:rsidR="00F473DE" w:rsidRPr="00C765AE" w:rsidRDefault="00F473DE" w:rsidP="002C1142">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b/>
          <w:bCs/>
          <w:i/>
          <w:iCs/>
          <w:color w:val="000000" w:themeColor="text1"/>
          <w:sz w:val="22"/>
          <w:szCs w:val="22"/>
        </w:rPr>
        <w:lastRenderedPageBreak/>
        <w:t xml:space="preserve">IV. </w:t>
      </w:r>
      <w:r w:rsidRPr="00C765AE">
        <w:rPr>
          <w:rFonts w:ascii="Palatino Linotype" w:hAnsi="Palatino Linotype"/>
          <w:i/>
          <w:iCs/>
          <w:color w:val="000000" w:themeColor="text1"/>
          <w:sz w:val="22"/>
          <w:szCs w:val="22"/>
        </w:rPr>
        <w:t xml:space="preserve">Realizar, con efectividad, los trámites internos necesarios para la atención de las solicitudes de acceso a la información; </w:t>
      </w:r>
    </w:p>
    <w:p w14:paraId="47D24F7E" w14:textId="77777777" w:rsidR="00F473DE" w:rsidRPr="00C765AE" w:rsidRDefault="00F473DE" w:rsidP="002C1142">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b/>
          <w:bCs/>
          <w:i/>
          <w:iCs/>
          <w:color w:val="000000" w:themeColor="text1"/>
          <w:sz w:val="22"/>
          <w:szCs w:val="22"/>
        </w:rPr>
        <w:t xml:space="preserve">V. </w:t>
      </w:r>
      <w:r w:rsidRPr="00C765AE">
        <w:rPr>
          <w:rFonts w:ascii="Palatino Linotype" w:hAnsi="Palatino Linotype"/>
          <w:i/>
          <w:iCs/>
          <w:color w:val="000000" w:themeColor="text1"/>
          <w:sz w:val="22"/>
          <w:szCs w:val="22"/>
        </w:rPr>
        <w:t xml:space="preserve">Entregar, en su caso, a los particulares la información solicitada; </w:t>
      </w:r>
    </w:p>
    <w:p w14:paraId="481F753A" w14:textId="79E10038" w:rsidR="00F473DE" w:rsidRPr="00C765AE" w:rsidRDefault="00F473DE" w:rsidP="002C1142">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b/>
          <w:bCs/>
          <w:i/>
          <w:iCs/>
          <w:color w:val="000000" w:themeColor="text1"/>
          <w:sz w:val="22"/>
          <w:szCs w:val="22"/>
        </w:rPr>
        <w:t>VI.</w:t>
      </w:r>
      <w:r w:rsidRPr="00C765AE">
        <w:rPr>
          <w:rFonts w:ascii="Palatino Linotype" w:hAnsi="Palatino Linotype"/>
          <w:i/>
          <w:iCs/>
          <w:color w:val="000000" w:themeColor="text1"/>
          <w:sz w:val="22"/>
          <w:szCs w:val="22"/>
        </w:rPr>
        <w:t xml:space="preserve"> Efectuar las notificaciones a los solicitantes; </w:t>
      </w:r>
    </w:p>
    <w:p w14:paraId="43705F43" w14:textId="77777777" w:rsidR="00F473DE" w:rsidRPr="00C765AE" w:rsidRDefault="00F473DE" w:rsidP="002C1142">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b/>
          <w:bCs/>
          <w:i/>
          <w:iCs/>
          <w:color w:val="000000" w:themeColor="text1"/>
          <w:sz w:val="22"/>
          <w:szCs w:val="22"/>
        </w:rPr>
        <w:t xml:space="preserve">VII. </w:t>
      </w:r>
      <w:r w:rsidRPr="00C765AE">
        <w:rPr>
          <w:rFonts w:ascii="Palatino Linotype" w:hAnsi="Palatino Linotype"/>
          <w:i/>
          <w:iCs/>
          <w:color w:val="000000" w:themeColor="text1"/>
          <w:sz w:val="22"/>
          <w:szCs w:val="22"/>
        </w:rPr>
        <w:t xml:space="preserve">Proponer al Comité de Transparencia, los procedimientos internos que aseguren la mayor eficiencia en la gestión de las solicitudes de acceso a la información, conforme a la normatividad aplicable; </w:t>
      </w:r>
    </w:p>
    <w:p w14:paraId="2118F2B7" w14:textId="77777777" w:rsidR="00F473DE" w:rsidRPr="00C765AE" w:rsidRDefault="00F473DE" w:rsidP="002C1142">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b/>
          <w:bCs/>
          <w:i/>
          <w:iCs/>
          <w:color w:val="000000" w:themeColor="text1"/>
          <w:sz w:val="22"/>
          <w:szCs w:val="22"/>
        </w:rPr>
        <w:t>VIII.</w:t>
      </w:r>
      <w:r w:rsidRPr="00C765AE">
        <w:rPr>
          <w:rFonts w:ascii="Palatino Linotype" w:hAnsi="Palatino Linotype"/>
          <w:i/>
          <w:iCs/>
          <w:color w:val="000000" w:themeColor="text1"/>
          <w:sz w:val="22"/>
          <w:szCs w:val="22"/>
        </w:rPr>
        <w:t xml:space="preserve"> Proponer a quien preside el Comité de Transparencia, personal habilitado que sea necesario para recibir y dar trámite a las solicitudes de acceso a la información; </w:t>
      </w:r>
    </w:p>
    <w:p w14:paraId="64D23453" w14:textId="77777777" w:rsidR="00F473DE" w:rsidRPr="00C765AE" w:rsidRDefault="00F473DE" w:rsidP="002C1142">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b/>
          <w:bCs/>
          <w:i/>
          <w:iCs/>
          <w:color w:val="000000" w:themeColor="text1"/>
          <w:sz w:val="22"/>
          <w:szCs w:val="22"/>
        </w:rPr>
        <w:t>IX.</w:t>
      </w:r>
      <w:r w:rsidRPr="00C765AE">
        <w:rPr>
          <w:rFonts w:ascii="Palatino Linotype" w:hAnsi="Palatino Linotype"/>
          <w:i/>
          <w:iCs/>
          <w:color w:val="000000" w:themeColor="text1"/>
          <w:sz w:val="22"/>
          <w:szCs w:val="22"/>
        </w:rPr>
        <w:t xml:space="preserve"> Llevar un registro de las solicitudes de acceso a la información, sus respuestas, resultados, costos de reproducción y envío, resolución a los recursos de revisión que se hayan emitido en contra de sus respuestas y del cumplimiento de las mismas; </w:t>
      </w:r>
    </w:p>
    <w:p w14:paraId="5F053D20" w14:textId="77777777" w:rsidR="00F473DE" w:rsidRPr="00C765AE" w:rsidRDefault="00F473DE" w:rsidP="002C1142">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b/>
          <w:bCs/>
          <w:i/>
          <w:iCs/>
          <w:color w:val="000000" w:themeColor="text1"/>
          <w:sz w:val="22"/>
          <w:szCs w:val="22"/>
        </w:rPr>
        <w:t>X.</w:t>
      </w:r>
      <w:r w:rsidRPr="00C765AE">
        <w:rPr>
          <w:rFonts w:ascii="Palatino Linotype" w:hAnsi="Palatino Linotype"/>
          <w:i/>
          <w:iCs/>
          <w:color w:val="000000" w:themeColor="text1"/>
          <w:sz w:val="22"/>
          <w:szCs w:val="22"/>
        </w:rPr>
        <w:t xml:space="preserve"> Presentar ante el Comité, el proyecto de clasificación de información; </w:t>
      </w:r>
    </w:p>
    <w:p w14:paraId="0EDA527D" w14:textId="77777777" w:rsidR="00F473DE" w:rsidRPr="00C765AE" w:rsidRDefault="00F473DE" w:rsidP="002C1142">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b/>
          <w:bCs/>
          <w:i/>
          <w:iCs/>
          <w:color w:val="000000" w:themeColor="text1"/>
          <w:sz w:val="22"/>
          <w:szCs w:val="22"/>
        </w:rPr>
        <w:t>XI.</w:t>
      </w:r>
      <w:r w:rsidRPr="00C765AE">
        <w:rPr>
          <w:rFonts w:ascii="Palatino Linotype" w:hAnsi="Palatino Linotype"/>
          <w:i/>
          <w:iCs/>
          <w:color w:val="000000" w:themeColor="text1"/>
          <w:sz w:val="22"/>
          <w:szCs w:val="22"/>
        </w:rPr>
        <w:t xml:space="preserve"> Promover e implementar políticas de transparencia proactiva procurando su accesibilidad; </w:t>
      </w:r>
    </w:p>
    <w:p w14:paraId="2477FE6F" w14:textId="77777777" w:rsidR="00F473DE" w:rsidRPr="00C765AE" w:rsidRDefault="00F473DE" w:rsidP="002C1142">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b/>
          <w:bCs/>
          <w:i/>
          <w:iCs/>
          <w:color w:val="000000" w:themeColor="text1"/>
          <w:sz w:val="22"/>
          <w:szCs w:val="22"/>
        </w:rPr>
        <w:t>XII.</w:t>
      </w:r>
      <w:r w:rsidRPr="00C765AE">
        <w:rPr>
          <w:rFonts w:ascii="Palatino Linotype" w:hAnsi="Palatino Linotype"/>
          <w:i/>
          <w:iCs/>
          <w:color w:val="000000" w:themeColor="text1"/>
          <w:sz w:val="22"/>
          <w:szCs w:val="22"/>
        </w:rPr>
        <w:t xml:space="preserve"> Fomentar la transparencia y accesibilidad al interior del sujeto obligado; </w:t>
      </w:r>
    </w:p>
    <w:p w14:paraId="0D30367D" w14:textId="77777777" w:rsidR="00F473DE" w:rsidRPr="00C765AE" w:rsidRDefault="00F473DE" w:rsidP="002C1142">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b/>
          <w:bCs/>
          <w:i/>
          <w:iCs/>
          <w:color w:val="000000" w:themeColor="text1"/>
          <w:sz w:val="22"/>
          <w:szCs w:val="22"/>
        </w:rPr>
        <w:t>XIII.</w:t>
      </w:r>
      <w:r w:rsidRPr="00C765AE">
        <w:rPr>
          <w:rFonts w:ascii="Palatino Linotype" w:hAnsi="Palatino Linotype"/>
          <w:i/>
          <w:iCs/>
          <w:color w:val="000000" w:themeColor="text1"/>
          <w:sz w:val="22"/>
          <w:szCs w:val="22"/>
        </w:rPr>
        <w:t xml:space="preserve"> Hacer del conocimiento de la instancia competente la probable responsabilidad por el incumplimiento de las obligaciones previstas en la presente Ley; y </w:t>
      </w:r>
    </w:p>
    <w:p w14:paraId="0C1C029B" w14:textId="5EEC72F3" w:rsidR="00DE3949" w:rsidRPr="00C765AE" w:rsidRDefault="00F473DE" w:rsidP="002C1142">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b/>
          <w:bCs/>
          <w:i/>
          <w:iCs/>
          <w:color w:val="000000" w:themeColor="text1"/>
          <w:sz w:val="22"/>
          <w:szCs w:val="22"/>
        </w:rPr>
        <w:t>XIV.</w:t>
      </w:r>
      <w:r w:rsidRPr="00C765AE">
        <w:rPr>
          <w:rFonts w:ascii="Palatino Linotype" w:hAnsi="Palatino Linotype"/>
          <w:i/>
          <w:iCs/>
          <w:color w:val="000000" w:themeColor="text1"/>
          <w:sz w:val="22"/>
          <w:szCs w:val="22"/>
        </w:rPr>
        <w:t xml:space="preserve"> Las demás que resulten necesarias para facilitar el acceso a la información y aquellas que se desprenden de la presente Ley y demás disposiciones jurídicas aplicables.”</w:t>
      </w:r>
    </w:p>
    <w:p w14:paraId="311B4B80" w14:textId="77777777" w:rsidR="002C1142" w:rsidRPr="00C765AE" w:rsidRDefault="002C1142" w:rsidP="00EA5061">
      <w:pPr>
        <w:pStyle w:val="Prrafodelista"/>
        <w:tabs>
          <w:tab w:val="left" w:pos="426"/>
        </w:tabs>
        <w:spacing w:before="240" w:after="240" w:line="360" w:lineRule="auto"/>
        <w:ind w:left="0" w:right="51"/>
        <w:jc w:val="both"/>
        <w:rPr>
          <w:rFonts w:ascii="Palatino Linotype" w:hAnsi="Palatino Linotype"/>
          <w:color w:val="000000" w:themeColor="text1"/>
        </w:rPr>
      </w:pPr>
    </w:p>
    <w:p w14:paraId="74E6660C" w14:textId="2790677F" w:rsidR="00EA5061" w:rsidRPr="00C765AE" w:rsidRDefault="00F473DE"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65AE">
        <w:rPr>
          <w:rFonts w:ascii="Palatino Linotype" w:hAnsi="Palatino Linotype"/>
          <w:color w:val="000000" w:themeColor="text1"/>
        </w:rPr>
        <w:t xml:space="preserve">Posteriormente, en vía de informe justificado, el </w:t>
      </w:r>
      <w:r w:rsidRPr="00C765AE">
        <w:rPr>
          <w:rFonts w:ascii="Palatino Linotype" w:hAnsi="Palatino Linotype"/>
          <w:b/>
          <w:bCs/>
          <w:color w:val="000000" w:themeColor="text1"/>
        </w:rPr>
        <w:t>SUJETO OBLIGADO</w:t>
      </w:r>
      <w:r w:rsidRPr="00C765AE">
        <w:rPr>
          <w:rFonts w:ascii="Palatino Linotype" w:hAnsi="Palatino Linotype"/>
          <w:color w:val="000000" w:themeColor="text1"/>
        </w:rPr>
        <w:t xml:space="preserve"> señaló</w:t>
      </w:r>
      <w:r w:rsidR="00C83387" w:rsidRPr="00C765AE">
        <w:rPr>
          <w:rFonts w:ascii="Palatino Linotype" w:hAnsi="Palatino Linotype"/>
          <w:color w:val="000000" w:themeColor="text1"/>
        </w:rPr>
        <w:t xml:space="preserve"> también que en el artículo 64 del Reglamento Interno de la Administración Pública Municipal de Tlalnepantla de Baz se establecían las facultades y obligaciones de la Unidad de Transparencia:</w:t>
      </w:r>
    </w:p>
    <w:p w14:paraId="306CBEFB" w14:textId="77777777" w:rsidR="00EA5061" w:rsidRPr="00C765AE" w:rsidRDefault="00EA5061" w:rsidP="00EA5061">
      <w:pPr>
        <w:pStyle w:val="Prrafodelista"/>
        <w:tabs>
          <w:tab w:val="left" w:pos="426"/>
        </w:tabs>
        <w:spacing w:before="240" w:after="240" w:line="360" w:lineRule="auto"/>
        <w:ind w:left="0" w:right="51"/>
        <w:jc w:val="both"/>
        <w:rPr>
          <w:rFonts w:ascii="Palatino Linotype" w:hAnsi="Palatino Linotype"/>
          <w:color w:val="000000" w:themeColor="text1"/>
        </w:rPr>
      </w:pPr>
    </w:p>
    <w:p w14:paraId="2D009B77" w14:textId="77777777" w:rsidR="003C74CA" w:rsidRPr="00C765AE" w:rsidRDefault="00C83387" w:rsidP="00C83387">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i/>
          <w:iCs/>
          <w:color w:val="000000" w:themeColor="text1"/>
          <w:sz w:val="22"/>
          <w:szCs w:val="22"/>
        </w:rPr>
        <w:t>“</w:t>
      </w:r>
      <w:r w:rsidR="001F1C5C" w:rsidRPr="00C765AE">
        <w:rPr>
          <w:rFonts w:ascii="Palatino Linotype" w:hAnsi="Palatino Linotype"/>
          <w:b/>
          <w:bCs/>
          <w:i/>
          <w:iCs/>
          <w:color w:val="000000" w:themeColor="text1"/>
          <w:sz w:val="22"/>
          <w:szCs w:val="22"/>
        </w:rPr>
        <w:t xml:space="preserve">ARTÍCULO 64. </w:t>
      </w:r>
      <w:r w:rsidR="001F1C5C" w:rsidRPr="00C765AE">
        <w:rPr>
          <w:rFonts w:ascii="Palatino Linotype" w:hAnsi="Palatino Linotype"/>
          <w:i/>
          <w:iCs/>
          <w:color w:val="000000" w:themeColor="text1"/>
          <w:sz w:val="22"/>
          <w:szCs w:val="22"/>
        </w:rPr>
        <w:t xml:space="preserve">Son facultades y obligaciones de la Unidad de Transparencia y Acceso a la Información Pública Municipal, las siguientes: </w:t>
      </w:r>
    </w:p>
    <w:p w14:paraId="6C9412B0" w14:textId="77777777" w:rsidR="003C74CA" w:rsidRPr="00C765AE" w:rsidRDefault="001F1C5C" w:rsidP="00C83387">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b/>
          <w:bCs/>
          <w:i/>
          <w:iCs/>
          <w:color w:val="000000" w:themeColor="text1"/>
          <w:sz w:val="22"/>
          <w:szCs w:val="22"/>
        </w:rPr>
        <w:t>I.</w:t>
      </w:r>
      <w:r w:rsidRPr="00C765AE">
        <w:rPr>
          <w:rFonts w:ascii="Palatino Linotype" w:hAnsi="Palatino Linotype"/>
          <w:i/>
          <w:iCs/>
          <w:color w:val="000000" w:themeColor="text1"/>
          <w:sz w:val="22"/>
          <w:szCs w:val="22"/>
        </w:rPr>
        <w:t xml:space="preserve"> Vigilar que las diferentes unidades administrativas difundan y actualicen la información pública de oficio a la que se refiere la Ley de Transparencia y Acceso a la Información Pública del Estado de México y Municipios; </w:t>
      </w:r>
    </w:p>
    <w:p w14:paraId="4DF0327C" w14:textId="77777777" w:rsidR="003C74CA" w:rsidRPr="00C765AE" w:rsidRDefault="003C74CA" w:rsidP="00C83387">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p>
    <w:p w14:paraId="768895F3" w14:textId="77777777" w:rsidR="003C74CA" w:rsidRPr="00C765AE" w:rsidRDefault="001F1C5C" w:rsidP="00C83387">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b/>
          <w:bCs/>
          <w:i/>
          <w:iCs/>
          <w:color w:val="000000" w:themeColor="text1"/>
          <w:sz w:val="22"/>
          <w:szCs w:val="22"/>
        </w:rPr>
        <w:lastRenderedPageBreak/>
        <w:t>II.</w:t>
      </w:r>
      <w:r w:rsidRPr="00C765AE">
        <w:rPr>
          <w:rFonts w:ascii="Palatino Linotype" w:hAnsi="Palatino Linotype"/>
          <w:i/>
          <w:iCs/>
          <w:color w:val="000000" w:themeColor="text1"/>
          <w:sz w:val="22"/>
          <w:szCs w:val="22"/>
        </w:rPr>
        <w:t xml:space="preserve"> Proponer que la información pública gubernamental que deba ser conocida por los ciudadanos, esté disponible en el sitio web del Municipio; </w:t>
      </w:r>
    </w:p>
    <w:p w14:paraId="637A25F3" w14:textId="77777777" w:rsidR="003C74CA" w:rsidRPr="00C765AE" w:rsidRDefault="001F1C5C" w:rsidP="00C83387">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b/>
          <w:bCs/>
          <w:i/>
          <w:iCs/>
          <w:color w:val="000000" w:themeColor="text1"/>
          <w:sz w:val="22"/>
          <w:szCs w:val="22"/>
        </w:rPr>
        <w:t>III.</w:t>
      </w:r>
      <w:r w:rsidRPr="00C765AE">
        <w:rPr>
          <w:rFonts w:ascii="Palatino Linotype" w:hAnsi="Palatino Linotype"/>
          <w:i/>
          <w:iCs/>
          <w:color w:val="000000" w:themeColor="text1"/>
          <w:sz w:val="22"/>
          <w:szCs w:val="22"/>
        </w:rPr>
        <w:t xml:space="preserve"> Revisar que estén disponibles ejemplares de las gacetas municipales para ser adquiridos por los particulares; </w:t>
      </w:r>
    </w:p>
    <w:p w14:paraId="31F8F289" w14:textId="77777777" w:rsidR="003C74CA" w:rsidRPr="00C765AE" w:rsidRDefault="001F1C5C" w:rsidP="00C83387">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b/>
          <w:bCs/>
          <w:i/>
          <w:iCs/>
          <w:color w:val="000000" w:themeColor="text1"/>
          <w:sz w:val="22"/>
          <w:szCs w:val="22"/>
        </w:rPr>
        <w:t>IV.</w:t>
      </w:r>
      <w:r w:rsidRPr="00C765AE">
        <w:rPr>
          <w:rFonts w:ascii="Palatino Linotype" w:hAnsi="Palatino Linotype"/>
          <w:i/>
          <w:iCs/>
          <w:color w:val="000000" w:themeColor="text1"/>
          <w:sz w:val="22"/>
          <w:szCs w:val="22"/>
        </w:rPr>
        <w:t xml:space="preserve"> Recibir y dar trámite por escrito de manera fundada y motivada a las solicitudes de acceso a la información, hasta su debida conclusión, en los términos establecidos por la Ley en la materia; </w:t>
      </w:r>
    </w:p>
    <w:p w14:paraId="6F01D24D" w14:textId="77777777" w:rsidR="003C74CA" w:rsidRPr="00C765AE" w:rsidRDefault="001F1C5C" w:rsidP="00C83387">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b/>
          <w:bCs/>
          <w:i/>
          <w:iCs/>
          <w:color w:val="000000" w:themeColor="text1"/>
          <w:sz w:val="22"/>
          <w:szCs w:val="22"/>
        </w:rPr>
        <w:t>V.</w:t>
      </w:r>
      <w:r w:rsidRPr="00C765AE">
        <w:rPr>
          <w:rFonts w:ascii="Palatino Linotype" w:hAnsi="Palatino Linotype"/>
          <w:i/>
          <w:iCs/>
          <w:color w:val="000000" w:themeColor="text1"/>
          <w:sz w:val="22"/>
          <w:szCs w:val="22"/>
        </w:rPr>
        <w:t xml:space="preserve"> Auxiliar a los particulares en la elaboración de solicitudes de acceso a la información y, en su caso, orientarlos sobre los sujetos obligados competentes acorde con la normatividad aplicable; </w:t>
      </w:r>
    </w:p>
    <w:p w14:paraId="42511DCB" w14:textId="77777777" w:rsidR="003C74CA" w:rsidRPr="00C765AE" w:rsidRDefault="001F1C5C" w:rsidP="00C83387">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b/>
          <w:bCs/>
          <w:i/>
          <w:iCs/>
          <w:color w:val="000000" w:themeColor="text1"/>
          <w:sz w:val="22"/>
          <w:szCs w:val="22"/>
        </w:rPr>
        <w:t>VI.</w:t>
      </w:r>
      <w:r w:rsidRPr="00C765AE">
        <w:rPr>
          <w:rFonts w:ascii="Palatino Linotype" w:hAnsi="Palatino Linotype"/>
          <w:i/>
          <w:iCs/>
          <w:color w:val="000000" w:themeColor="text1"/>
          <w:sz w:val="22"/>
          <w:szCs w:val="22"/>
        </w:rPr>
        <w:t xml:space="preserve"> Realizar los trámites internos necesarios para la atención de las solicitudes de acceso a la información; </w:t>
      </w:r>
    </w:p>
    <w:p w14:paraId="7B6356FB" w14:textId="77777777" w:rsidR="003C74CA" w:rsidRPr="00C765AE" w:rsidRDefault="001F1C5C" w:rsidP="00C83387">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b/>
          <w:bCs/>
          <w:i/>
          <w:iCs/>
          <w:color w:val="000000" w:themeColor="text1"/>
          <w:sz w:val="22"/>
          <w:szCs w:val="22"/>
        </w:rPr>
        <w:t>VII.</w:t>
      </w:r>
      <w:r w:rsidRPr="00C765AE">
        <w:rPr>
          <w:rFonts w:ascii="Palatino Linotype" w:hAnsi="Palatino Linotype"/>
          <w:i/>
          <w:iCs/>
          <w:color w:val="000000" w:themeColor="text1"/>
          <w:sz w:val="22"/>
          <w:szCs w:val="22"/>
        </w:rPr>
        <w:t xml:space="preserve"> Efectuar las notificaciones a los solicitantes; </w:t>
      </w:r>
    </w:p>
    <w:p w14:paraId="62EA03E2" w14:textId="77777777" w:rsidR="003C74CA" w:rsidRPr="00C765AE" w:rsidRDefault="003C74CA" w:rsidP="00C83387">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b/>
          <w:bCs/>
          <w:i/>
          <w:iCs/>
          <w:color w:val="000000" w:themeColor="text1"/>
          <w:sz w:val="22"/>
          <w:szCs w:val="22"/>
        </w:rPr>
        <w:t>VIII.</w:t>
      </w:r>
      <w:r w:rsidRPr="00C765AE">
        <w:rPr>
          <w:rFonts w:ascii="Palatino Linotype" w:hAnsi="Palatino Linotype"/>
          <w:i/>
          <w:iCs/>
          <w:color w:val="000000" w:themeColor="text1"/>
          <w:sz w:val="22"/>
          <w:szCs w:val="22"/>
        </w:rPr>
        <w:t xml:space="preserve"> Proponer al Comité de Transparencia los procedimientos internos que aseguren la mayor eficiencia en la gestión de las solicitudes de acceso a la información acorde con la normatividad aplicable; </w:t>
      </w:r>
    </w:p>
    <w:p w14:paraId="17A549F0" w14:textId="77777777" w:rsidR="003C74CA" w:rsidRPr="00C765AE" w:rsidRDefault="003C74CA" w:rsidP="00C83387">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b/>
          <w:bCs/>
          <w:i/>
          <w:iCs/>
          <w:color w:val="000000" w:themeColor="text1"/>
          <w:sz w:val="22"/>
          <w:szCs w:val="22"/>
        </w:rPr>
        <w:t>IX.</w:t>
      </w:r>
      <w:r w:rsidRPr="00C765AE">
        <w:rPr>
          <w:rFonts w:ascii="Palatino Linotype" w:hAnsi="Palatino Linotype"/>
          <w:i/>
          <w:iCs/>
          <w:color w:val="000000" w:themeColor="text1"/>
          <w:sz w:val="22"/>
          <w:szCs w:val="22"/>
        </w:rPr>
        <w:t xml:space="preserve"> Proponer a quien preside el Comité de Transparencia, a los servidores públicos habilitados, en su caso; </w:t>
      </w:r>
    </w:p>
    <w:p w14:paraId="4595A917" w14:textId="77777777" w:rsidR="003C74CA" w:rsidRPr="00C765AE" w:rsidRDefault="003C74CA" w:rsidP="00C83387">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b/>
          <w:bCs/>
          <w:i/>
          <w:iCs/>
          <w:color w:val="000000" w:themeColor="text1"/>
          <w:sz w:val="22"/>
          <w:szCs w:val="22"/>
        </w:rPr>
        <w:t>X.</w:t>
      </w:r>
      <w:r w:rsidRPr="00C765AE">
        <w:rPr>
          <w:rFonts w:ascii="Palatino Linotype" w:hAnsi="Palatino Linotype"/>
          <w:i/>
          <w:iCs/>
          <w:color w:val="000000" w:themeColor="text1"/>
          <w:sz w:val="22"/>
          <w:szCs w:val="22"/>
        </w:rPr>
        <w:t xml:space="preserve"> Llevar un registro de las solicitudes de acceso a la información, respuestas, resultados y costos de reproducción; </w:t>
      </w:r>
    </w:p>
    <w:p w14:paraId="1412AB61" w14:textId="77777777" w:rsidR="003C74CA" w:rsidRPr="00C765AE" w:rsidRDefault="003C74CA" w:rsidP="00C83387">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b/>
          <w:bCs/>
          <w:i/>
          <w:iCs/>
          <w:color w:val="000000" w:themeColor="text1"/>
          <w:sz w:val="22"/>
          <w:szCs w:val="22"/>
        </w:rPr>
        <w:t>XI.</w:t>
      </w:r>
      <w:r w:rsidRPr="00C765AE">
        <w:rPr>
          <w:rFonts w:ascii="Palatino Linotype" w:hAnsi="Palatino Linotype"/>
          <w:i/>
          <w:iCs/>
          <w:color w:val="000000" w:themeColor="text1"/>
          <w:sz w:val="22"/>
          <w:szCs w:val="22"/>
        </w:rPr>
        <w:t xml:space="preserve"> Promover e implementar políticas de transparencia proactiva procurando su accesibilidad; </w:t>
      </w:r>
    </w:p>
    <w:p w14:paraId="21A80CF4" w14:textId="77777777" w:rsidR="003C74CA" w:rsidRPr="00C765AE" w:rsidRDefault="003C74CA" w:rsidP="00C83387">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b/>
          <w:bCs/>
          <w:i/>
          <w:iCs/>
          <w:color w:val="000000" w:themeColor="text1"/>
          <w:sz w:val="22"/>
          <w:szCs w:val="22"/>
        </w:rPr>
        <w:t>XII.</w:t>
      </w:r>
      <w:r w:rsidRPr="00C765AE">
        <w:rPr>
          <w:rFonts w:ascii="Palatino Linotype" w:hAnsi="Palatino Linotype"/>
          <w:i/>
          <w:iCs/>
          <w:color w:val="000000" w:themeColor="text1"/>
          <w:sz w:val="22"/>
          <w:szCs w:val="22"/>
        </w:rPr>
        <w:t xml:space="preserve"> Fomentar la transparencia al interior del Municipio; </w:t>
      </w:r>
    </w:p>
    <w:p w14:paraId="3F3E00AA" w14:textId="77777777" w:rsidR="003C74CA" w:rsidRPr="00C765AE" w:rsidRDefault="003C74CA" w:rsidP="00C83387">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b/>
          <w:bCs/>
          <w:i/>
          <w:iCs/>
          <w:color w:val="000000" w:themeColor="text1"/>
          <w:sz w:val="22"/>
          <w:szCs w:val="22"/>
        </w:rPr>
        <w:t>XIII.</w:t>
      </w:r>
      <w:r w:rsidRPr="00C765AE">
        <w:rPr>
          <w:rFonts w:ascii="Palatino Linotype" w:hAnsi="Palatino Linotype"/>
          <w:i/>
          <w:iCs/>
          <w:color w:val="000000" w:themeColor="text1"/>
          <w:sz w:val="22"/>
          <w:szCs w:val="22"/>
        </w:rPr>
        <w:t xml:space="preserve"> Presentar ante el Comité de Transparencia, el proyecto de clasificación de información; </w:t>
      </w:r>
    </w:p>
    <w:p w14:paraId="14C55521" w14:textId="77777777" w:rsidR="003C74CA" w:rsidRPr="00C765AE" w:rsidRDefault="003C74CA" w:rsidP="00C83387">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b/>
          <w:bCs/>
          <w:i/>
          <w:iCs/>
          <w:color w:val="000000" w:themeColor="text1"/>
          <w:sz w:val="22"/>
          <w:szCs w:val="22"/>
        </w:rPr>
        <w:t>XIV.</w:t>
      </w:r>
      <w:r w:rsidRPr="00C765AE">
        <w:rPr>
          <w:rFonts w:ascii="Palatino Linotype" w:hAnsi="Palatino Linotype"/>
          <w:i/>
          <w:iCs/>
          <w:color w:val="000000" w:themeColor="text1"/>
          <w:sz w:val="22"/>
          <w:szCs w:val="22"/>
        </w:rPr>
        <w:t xml:space="preserve"> Garantizar a las personas el derecho de acceso, rectificación, cancelación y oposición de sus datos personales que obren en poder del Municipio; </w:t>
      </w:r>
    </w:p>
    <w:p w14:paraId="7AAD5E44" w14:textId="77777777" w:rsidR="003C74CA" w:rsidRPr="00C765AE" w:rsidRDefault="003C74CA" w:rsidP="00C83387">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b/>
          <w:bCs/>
          <w:i/>
          <w:iCs/>
          <w:color w:val="000000" w:themeColor="text1"/>
          <w:sz w:val="22"/>
          <w:szCs w:val="22"/>
        </w:rPr>
        <w:t>XV.</w:t>
      </w:r>
      <w:r w:rsidRPr="00C765AE">
        <w:rPr>
          <w:rFonts w:ascii="Palatino Linotype" w:hAnsi="Palatino Linotype"/>
          <w:i/>
          <w:iCs/>
          <w:color w:val="000000" w:themeColor="text1"/>
          <w:sz w:val="22"/>
          <w:szCs w:val="22"/>
        </w:rPr>
        <w:t xml:space="preserve"> Vigilar que se garantice la protección de los datos personales; </w:t>
      </w:r>
    </w:p>
    <w:p w14:paraId="575A875A" w14:textId="77777777" w:rsidR="003C74CA" w:rsidRPr="00C765AE" w:rsidRDefault="003C74CA" w:rsidP="00C83387">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b/>
          <w:bCs/>
          <w:i/>
          <w:iCs/>
          <w:color w:val="000000" w:themeColor="text1"/>
          <w:sz w:val="22"/>
          <w:szCs w:val="22"/>
        </w:rPr>
        <w:t>XVI.</w:t>
      </w:r>
      <w:r w:rsidRPr="00C765AE">
        <w:rPr>
          <w:rFonts w:ascii="Palatino Linotype" w:hAnsi="Palatino Linotype"/>
          <w:i/>
          <w:iCs/>
          <w:color w:val="000000" w:themeColor="text1"/>
          <w:sz w:val="22"/>
          <w:szCs w:val="22"/>
        </w:rPr>
        <w:t xml:space="preserve"> Llevar el Sistema de datos personales del municipio, de acuerdo con lo señalado en la Ley de Protección de Datos Personales en posesión de Sujetos Obligados del Estado de México y Municipios; </w:t>
      </w:r>
    </w:p>
    <w:p w14:paraId="04E74BE6" w14:textId="77777777" w:rsidR="003C74CA" w:rsidRPr="00C765AE" w:rsidRDefault="003C74CA" w:rsidP="00C83387">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b/>
          <w:bCs/>
          <w:i/>
          <w:iCs/>
          <w:color w:val="000000" w:themeColor="text1"/>
          <w:sz w:val="22"/>
          <w:szCs w:val="22"/>
        </w:rPr>
        <w:t>XVII.</w:t>
      </w:r>
      <w:r w:rsidRPr="00C765AE">
        <w:rPr>
          <w:rFonts w:ascii="Palatino Linotype" w:hAnsi="Palatino Linotype"/>
          <w:i/>
          <w:iCs/>
          <w:color w:val="000000" w:themeColor="text1"/>
          <w:sz w:val="22"/>
          <w:szCs w:val="22"/>
        </w:rPr>
        <w:t xml:space="preserve"> Coordinar y orientar a los servidores públicos habilitados en lo referente a sus funciones; </w:t>
      </w:r>
    </w:p>
    <w:p w14:paraId="0A833DFD" w14:textId="77777777" w:rsidR="003C74CA" w:rsidRPr="00C765AE" w:rsidRDefault="003C74CA" w:rsidP="00C83387">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b/>
          <w:bCs/>
          <w:i/>
          <w:iCs/>
          <w:color w:val="000000" w:themeColor="text1"/>
          <w:sz w:val="22"/>
          <w:szCs w:val="22"/>
        </w:rPr>
        <w:t xml:space="preserve">XVIII. </w:t>
      </w:r>
      <w:r w:rsidRPr="00C765AE">
        <w:rPr>
          <w:rFonts w:ascii="Palatino Linotype" w:hAnsi="Palatino Linotype"/>
          <w:i/>
          <w:iCs/>
          <w:color w:val="000000" w:themeColor="text1"/>
          <w:sz w:val="22"/>
          <w:szCs w:val="22"/>
        </w:rPr>
        <w:t xml:space="preserve">Garantizar que la documentación recibida sea organizada sistemáticamente y conservada; </w:t>
      </w:r>
    </w:p>
    <w:p w14:paraId="2A5BD90F" w14:textId="77777777" w:rsidR="003C74CA" w:rsidRPr="00C765AE" w:rsidRDefault="003C74CA" w:rsidP="00C83387">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b/>
          <w:bCs/>
          <w:i/>
          <w:iCs/>
          <w:color w:val="000000" w:themeColor="text1"/>
          <w:sz w:val="22"/>
          <w:szCs w:val="22"/>
        </w:rPr>
        <w:lastRenderedPageBreak/>
        <w:t>XIX.</w:t>
      </w:r>
      <w:r w:rsidRPr="00C765AE">
        <w:rPr>
          <w:rFonts w:ascii="Palatino Linotype" w:hAnsi="Palatino Linotype"/>
          <w:i/>
          <w:iCs/>
          <w:color w:val="000000" w:themeColor="text1"/>
          <w:sz w:val="22"/>
          <w:szCs w:val="22"/>
        </w:rPr>
        <w:t xml:space="preserve"> Vigilar el seguimiento y control de los documentos sujetos a trámite hasta su integración al archivo; </w:t>
      </w:r>
    </w:p>
    <w:p w14:paraId="2149B059" w14:textId="77777777" w:rsidR="003C74CA" w:rsidRPr="00C765AE" w:rsidRDefault="003C74CA" w:rsidP="00C83387">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b/>
          <w:bCs/>
          <w:i/>
          <w:iCs/>
          <w:color w:val="000000" w:themeColor="text1"/>
          <w:sz w:val="22"/>
          <w:szCs w:val="22"/>
        </w:rPr>
        <w:t>XX.</w:t>
      </w:r>
      <w:r w:rsidRPr="00C765AE">
        <w:rPr>
          <w:rFonts w:ascii="Palatino Linotype" w:hAnsi="Palatino Linotype"/>
          <w:i/>
          <w:iCs/>
          <w:color w:val="000000" w:themeColor="text1"/>
          <w:sz w:val="22"/>
          <w:szCs w:val="22"/>
        </w:rPr>
        <w:t xml:space="preserve"> Participar a través de su titular, como integrante del Comité Coordinador Municipal del Sistema Municipal Anticorrupción, según lo establecido por el marco normativo aplicable; </w:t>
      </w:r>
    </w:p>
    <w:p w14:paraId="2CBF14FB" w14:textId="77777777" w:rsidR="003C74CA" w:rsidRPr="00C765AE" w:rsidRDefault="003C74CA" w:rsidP="00C83387">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b/>
          <w:bCs/>
          <w:i/>
          <w:iCs/>
          <w:color w:val="000000" w:themeColor="text1"/>
          <w:sz w:val="22"/>
          <w:szCs w:val="22"/>
        </w:rPr>
        <w:t>XXI.</w:t>
      </w:r>
      <w:r w:rsidRPr="00C765AE">
        <w:rPr>
          <w:rFonts w:ascii="Palatino Linotype" w:hAnsi="Palatino Linotype"/>
          <w:i/>
          <w:iCs/>
          <w:color w:val="000000" w:themeColor="text1"/>
          <w:sz w:val="22"/>
          <w:szCs w:val="22"/>
        </w:rPr>
        <w:t xml:space="preserve"> Coadyuvar con las diferentes áreas de la Administración Pública Municipal, con el propósito de que se garantice en todo momento la transparencia y el derecho humano a la información; y </w:t>
      </w:r>
    </w:p>
    <w:p w14:paraId="366806B1" w14:textId="22FF0712" w:rsidR="00C83387" w:rsidRPr="00C765AE" w:rsidRDefault="003C74CA" w:rsidP="00C83387">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65AE">
        <w:rPr>
          <w:rFonts w:ascii="Palatino Linotype" w:hAnsi="Palatino Linotype"/>
          <w:b/>
          <w:bCs/>
          <w:i/>
          <w:iCs/>
          <w:color w:val="000000" w:themeColor="text1"/>
          <w:sz w:val="22"/>
          <w:szCs w:val="22"/>
        </w:rPr>
        <w:t>XXII.</w:t>
      </w:r>
      <w:r w:rsidRPr="00C765AE">
        <w:rPr>
          <w:rFonts w:ascii="Palatino Linotype" w:hAnsi="Palatino Linotype"/>
          <w:i/>
          <w:iCs/>
          <w:color w:val="000000" w:themeColor="text1"/>
          <w:sz w:val="22"/>
          <w:szCs w:val="22"/>
        </w:rPr>
        <w:t xml:space="preserve"> Las demás que las disposiciones legales aplicables le confieran, las que le encomiende él o la titular de la Presidencia Municipal.”</w:t>
      </w:r>
    </w:p>
    <w:p w14:paraId="4DA9B909" w14:textId="77777777" w:rsidR="00C83387" w:rsidRPr="00C765AE" w:rsidRDefault="00C83387" w:rsidP="00EA5061">
      <w:pPr>
        <w:pStyle w:val="Prrafodelista"/>
        <w:tabs>
          <w:tab w:val="left" w:pos="426"/>
        </w:tabs>
        <w:spacing w:before="240" w:after="240" w:line="360" w:lineRule="auto"/>
        <w:ind w:left="0" w:right="51"/>
        <w:jc w:val="both"/>
        <w:rPr>
          <w:rFonts w:ascii="Palatino Linotype" w:hAnsi="Palatino Linotype"/>
          <w:color w:val="000000" w:themeColor="text1"/>
        </w:rPr>
      </w:pPr>
    </w:p>
    <w:p w14:paraId="59657D1C" w14:textId="3F99069C" w:rsidR="00EA5061" w:rsidRPr="00C765AE" w:rsidRDefault="007060B5"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65AE">
        <w:rPr>
          <w:rFonts w:ascii="Palatino Linotype" w:hAnsi="Palatino Linotype"/>
          <w:color w:val="000000" w:themeColor="text1"/>
        </w:rPr>
        <w:t xml:space="preserve">De lo anterior se concluye que el </w:t>
      </w:r>
      <w:r w:rsidRPr="00C765AE">
        <w:rPr>
          <w:rFonts w:ascii="Palatino Linotype" w:hAnsi="Palatino Linotype"/>
          <w:b/>
          <w:bCs/>
          <w:color w:val="000000" w:themeColor="text1"/>
        </w:rPr>
        <w:t>SUJETO OBLIGADO</w:t>
      </w:r>
      <w:r w:rsidRPr="00C765AE">
        <w:rPr>
          <w:rFonts w:ascii="Palatino Linotype" w:hAnsi="Palatino Linotype"/>
          <w:color w:val="000000" w:themeColor="text1"/>
        </w:rPr>
        <w:t xml:space="preserve"> pretendió responder al </w:t>
      </w:r>
      <w:proofErr w:type="spellStart"/>
      <w:r w:rsidRPr="00C765AE">
        <w:rPr>
          <w:rFonts w:ascii="Palatino Linotype" w:hAnsi="Palatino Linotype"/>
          <w:color w:val="000000" w:themeColor="text1"/>
        </w:rPr>
        <w:t>requerimeinto</w:t>
      </w:r>
      <w:proofErr w:type="spellEnd"/>
      <w:r w:rsidRPr="00C765AE">
        <w:rPr>
          <w:rFonts w:ascii="Palatino Linotype" w:hAnsi="Palatino Linotype"/>
          <w:color w:val="000000" w:themeColor="text1"/>
        </w:rPr>
        <w:t xml:space="preserve"> </w:t>
      </w:r>
      <w:r w:rsidR="00040E10" w:rsidRPr="00C765AE">
        <w:rPr>
          <w:rFonts w:ascii="Palatino Linotype" w:hAnsi="Palatino Linotype"/>
          <w:color w:val="000000" w:themeColor="text1"/>
        </w:rPr>
        <w:t>relativo a las funciones y actividades de la Titular de la Unidad de Transparencia, así como del resto del personal que integra a la Unidad, a través del señalamiento del marco normativo donde se señalan las atribuciones del área administrativa.</w:t>
      </w:r>
    </w:p>
    <w:p w14:paraId="05811139" w14:textId="77777777" w:rsidR="00EA5061" w:rsidRPr="00C765AE" w:rsidRDefault="00EA5061" w:rsidP="00EA5061">
      <w:pPr>
        <w:pStyle w:val="Prrafodelista"/>
        <w:tabs>
          <w:tab w:val="left" w:pos="426"/>
        </w:tabs>
        <w:spacing w:before="240" w:after="240" w:line="360" w:lineRule="auto"/>
        <w:ind w:left="0" w:right="51"/>
        <w:jc w:val="both"/>
        <w:rPr>
          <w:rFonts w:ascii="Palatino Linotype" w:hAnsi="Palatino Linotype"/>
          <w:color w:val="000000" w:themeColor="text1"/>
        </w:rPr>
      </w:pPr>
    </w:p>
    <w:p w14:paraId="42E943FB" w14:textId="7107EF16" w:rsidR="00EA5061" w:rsidRPr="00C765AE" w:rsidRDefault="00040E10"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65AE">
        <w:rPr>
          <w:rFonts w:ascii="Palatino Linotype" w:hAnsi="Palatino Linotype"/>
          <w:color w:val="000000" w:themeColor="text1"/>
        </w:rPr>
        <w:t xml:space="preserve">Sin embargo, como se ha demostrado en párrafos previos, </w:t>
      </w:r>
      <w:r w:rsidR="003C64C3" w:rsidRPr="00C765AE">
        <w:rPr>
          <w:rFonts w:ascii="Palatino Linotype" w:hAnsi="Palatino Linotype"/>
          <w:color w:val="000000" w:themeColor="text1"/>
        </w:rPr>
        <w:t xml:space="preserve">los </w:t>
      </w:r>
      <w:r w:rsidR="003C64C3" w:rsidRPr="00C765AE">
        <w:rPr>
          <w:rFonts w:ascii="Palatino Linotype" w:hAnsi="Palatino Linotype"/>
          <w:i/>
          <w:iCs/>
          <w:color w:val="000000" w:themeColor="text1"/>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00A0343A" w:rsidRPr="00C765AE">
        <w:rPr>
          <w:rFonts w:ascii="Palatino Linotype" w:hAnsi="Palatino Linotype"/>
          <w:color w:val="000000" w:themeColor="text1"/>
        </w:rPr>
        <w:t xml:space="preserve"> establecen, de forma precisa, que la norma y su fundamento legal que sustenten la existencia del puesto (de ser el caso) es un Criterio Sustantivo de contenido completamente distinto a la </w:t>
      </w:r>
      <w:r w:rsidR="00A0343A" w:rsidRPr="00C765AE">
        <w:rPr>
          <w:rFonts w:ascii="Palatino Linotype" w:hAnsi="Palatino Linotype"/>
          <w:b/>
          <w:bCs/>
          <w:color w:val="000000" w:themeColor="text1"/>
        </w:rPr>
        <w:t>publicación de las atribuciones, responsabilidades y/o funciones de cada puesto o cargo, según sea el caso</w:t>
      </w:r>
      <w:r w:rsidR="00143E36" w:rsidRPr="00C765AE">
        <w:rPr>
          <w:rFonts w:ascii="Palatino Linotype" w:hAnsi="Palatino Linotype"/>
          <w:color w:val="000000" w:themeColor="text1"/>
        </w:rPr>
        <w:t>.</w:t>
      </w:r>
    </w:p>
    <w:p w14:paraId="64D430E1" w14:textId="77777777" w:rsidR="00EA5061" w:rsidRPr="00C765AE" w:rsidRDefault="00EA5061" w:rsidP="00EA5061">
      <w:pPr>
        <w:pStyle w:val="Prrafodelista"/>
        <w:tabs>
          <w:tab w:val="left" w:pos="426"/>
        </w:tabs>
        <w:spacing w:before="240" w:after="240" w:line="360" w:lineRule="auto"/>
        <w:ind w:left="0" w:right="51"/>
        <w:jc w:val="both"/>
        <w:rPr>
          <w:rFonts w:ascii="Palatino Linotype" w:hAnsi="Palatino Linotype"/>
          <w:color w:val="000000" w:themeColor="text1"/>
        </w:rPr>
      </w:pPr>
    </w:p>
    <w:p w14:paraId="1D0ECCAB" w14:textId="684AFC15" w:rsidR="00210BD1" w:rsidRPr="00C765AE" w:rsidRDefault="00143E36" w:rsidP="00210BD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65AE">
        <w:rPr>
          <w:rFonts w:ascii="Palatino Linotype" w:hAnsi="Palatino Linotype"/>
          <w:color w:val="000000" w:themeColor="text1"/>
        </w:rPr>
        <w:lastRenderedPageBreak/>
        <w:t xml:space="preserve">Lo anterior significa que la Ley de Transparencia Estatal, la Ley General, y los Lineamientos </w:t>
      </w:r>
      <w:r w:rsidR="00210BD1" w:rsidRPr="00C765AE">
        <w:rPr>
          <w:rFonts w:ascii="Palatino Linotype" w:hAnsi="Palatino Linotype"/>
          <w:color w:val="000000" w:themeColor="text1"/>
        </w:rPr>
        <w:t xml:space="preserve">Generales para la Publicación, Homologación y Estandarización de la Información, señalan de forma precisa que </w:t>
      </w:r>
      <w:r w:rsidR="008444D4" w:rsidRPr="00C765AE">
        <w:rPr>
          <w:rFonts w:ascii="Palatino Linotype" w:hAnsi="Palatino Linotype"/>
          <w:color w:val="000000" w:themeColor="text1"/>
        </w:rPr>
        <w:t xml:space="preserve">los Sujetos Obligados deberán contar con un documento denominado </w:t>
      </w:r>
      <w:r w:rsidR="008444D4" w:rsidRPr="00C765AE">
        <w:rPr>
          <w:rFonts w:ascii="Palatino Linotype" w:hAnsi="Palatino Linotype"/>
          <w:b/>
          <w:bCs/>
          <w:color w:val="000000" w:themeColor="text1"/>
        </w:rPr>
        <w:t>Estructura Orgánica</w:t>
      </w:r>
      <w:r w:rsidR="008444D4" w:rsidRPr="00C765AE">
        <w:rPr>
          <w:rFonts w:ascii="Palatino Linotype" w:hAnsi="Palatino Linotype"/>
          <w:color w:val="000000" w:themeColor="text1"/>
        </w:rPr>
        <w:t xml:space="preserve">, el cual contendrá a todos y cada uno de los miembros de su personal, dividido por áreas, direcciones, subdirecciones y departamentos -según corresponda- </w:t>
      </w:r>
      <w:r w:rsidR="00F33708" w:rsidRPr="00C765AE">
        <w:rPr>
          <w:rFonts w:ascii="Palatino Linotype" w:hAnsi="Palatino Linotype"/>
          <w:color w:val="000000" w:themeColor="text1"/>
        </w:rPr>
        <w:t xml:space="preserve">donde se señalarán las </w:t>
      </w:r>
      <w:r w:rsidR="00F33708" w:rsidRPr="00C765AE">
        <w:rPr>
          <w:rFonts w:ascii="Palatino Linotype" w:hAnsi="Palatino Linotype"/>
          <w:b/>
          <w:bCs/>
          <w:color w:val="000000" w:themeColor="text1"/>
        </w:rPr>
        <w:t>atribuciones, responsabilidades y/o funciones de cada uno de los servidores públicos</w:t>
      </w:r>
      <w:r w:rsidR="00F33708" w:rsidRPr="00C765AE">
        <w:rPr>
          <w:rFonts w:ascii="Palatino Linotype" w:hAnsi="Palatino Linotype"/>
          <w:color w:val="000000" w:themeColor="text1"/>
        </w:rPr>
        <w:t>.</w:t>
      </w:r>
    </w:p>
    <w:p w14:paraId="2EC7E99B" w14:textId="77777777" w:rsidR="00EA5061" w:rsidRPr="00C765AE" w:rsidRDefault="00EA5061" w:rsidP="00EA5061">
      <w:pPr>
        <w:pStyle w:val="Prrafodelista"/>
        <w:tabs>
          <w:tab w:val="left" w:pos="426"/>
        </w:tabs>
        <w:spacing w:before="240" w:after="240" w:line="360" w:lineRule="auto"/>
        <w:ind w:left="0" w:right="51"/>
        <w:jc w:val="both"/>
        <w:rPr>
          <w:rFonts w:ascii="Palatino Linotype" w:hAnsi="Palatino Linotype"/>
          <w:color w:val="000000" w:themeColor="text1"/>
        </w:rPr>
      </w:pPr>
    </w:p>
    <w:p w14:paraId="0A5CF71A" w14:textId="1A7CF790" w:rsidR="007774E7" w:rsidRPr="00C765AE" w:rsidRDefault="00EA5061"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65AE">
        <w:rPr>
          <w:rFonts w:ascii="Palatino Linotype" w:hAnsi="Palatino Linotype"/>
          <w:color w:val="000000" w:themeColor="text1"/>
        </w:rPr>
        <w:t>R</w:t>
      </w:r>
      <w:r w:rsidR="007774E7" w:rsidRPr="00C765AE">
        <w:rPr>
          <w:rFonts w:ascii="Palatino Linotype" w:hAnsi="Palatino Linotype"/>
          <w:color w:val="000000" w:themeColor="text1"/>
        </w:rPr>
        <w:t xml:space="preserve">azón de lo anterior, por cuanto hace al agravio del particular por el que manifestó que el </w:t>
      </w:r>
      <w:r w:rsidR="007774E7" w:rsidRPr="00C765AE">
        <w:rPr>
          <w:rFonts w:ascii="Palatino Linotype" w:hAnsi="Palatino Linotype"/>
          <w:b/>
          <w:bCs/>
          <w:color w:val="000000" w:themeColor="text1"/>
        </w:rPr>
        <w:t>SUJETO OBLIGADO</w:t>
      </w:r>
      <w:r w:rsidR="007774E7" w:rsidRPr="00C765AE">
        <w:rPr>
          <w:rFonts w:ascii="Palatino Linotype" w:hAnsi="Palatino Linotype"/>
          <w:color w:val="000000" w:themeColor="text1"/>
        </w:rPr>
        <w:t xml:space="preserve"> no había </w:t>
      </w:r>
      <w:r w:rsidR="0028741E" w:rsidRPr="00C765AE">
        <w:rPr>
          <w:rFonts w:ascii="Palatino Linotype" w:hAnsi="Palatino Linotype"/>
          <w:color w:val="000000" w:themeColor="text1"/>
        </w:rPr>
        <w:t>informado sobre las funciones y actividades del personal de la Unidad de Transparencia</w:t>
      </w:r>
      <w:r w:rsidR="007774E7" w:rsidRPr="00C765AE">
        <w:rPr>
          <w:rFonts w:ascii="Palatino Linotype" w:hAnsi="Palatino Linotype"/>
          <w:color w:val="000000" w:themeColor="text1"/>
        </w:rPr>
        <w:t xml:space="preserve">, este Organismo Garante lo determina </w:t>
      </w:r>
      <w:r w:rsidR="007774E7" w:rsidRPr="00C765AE">
        <w:rPr>
          <w:rFonts w:ascii="Palatino Linotype" w:hAnsi="Palatino Linotype"/>
          <w:b/>
          <w:bCs/>
          <w:color w:val="000000" w:themeColor="text1"/>
        </w:rPr>
        <w:t>fundado</w:t>
      </w:r>
      <w:r w:rsidR="007774E7" w:rsidRPr="00C765AE">
        <w:rPr>
          <w:rFonts w:ascii="Palatino Linotype" w:hAnsi="Palatino Linotype"/>
          <w:color w:val="000000" w:themeColor="text1"/>
        </w:rPr>
        <w:t xml:space="preserve">, pues como se ha analizado, el Ayuntamiento de </w:t>
      </w:r>
      <w:r w:rsidR="00B614EB" w:rsidRPr="00C765AE">
        <w:rPr>
          <w:rFonts w:ascii="Palatino Linotype" w:hAnsi="Palatino Linotype"/>
          <w:color w:val="000000" w:themeColor="text1"/>
        </w:rPr>
        <w:t>Tlalnepantla de Baz únicamente señaló el fundamento legal que contempla las atribuciones del área administrativa</w:t>
      </w:r>
      <w:r w:rsidR="00E322FD" w:rsidRPr="00C765AE">
        <w:rPr>
          <w:rFonts w:ascii="Palatino Linotype" w:hAnsi="Palatino Linotype"/>
          <w:color w:val="000000" w:themeColor="text1"/>
        </w:rPr>
        <w:t>, mas no informó sobre las atribuciones, responsabilidades y/o funciones individuales que desarrolla cada uno de los servidores públicos que integra la unidad</w:t>
      </w:r>
      <w:r w:rsidR="007774E7" w:rsidRPr="00C765AE">
        <w:rPr>
          <w:rFonts w:ascii="Palatino Linotype" w:hAnsi="Palatino Linotype"/>
          <w:color w:val="000000" w:themeColor="text1"/>
        </w:rPr>
        <w:t>.</w:t>
      </w:r>
    </w:p>
    <w:p w14:paraId="2B805FD6" w14:textId="77777777" w:rsidR="007774E7" w:rsidRPr="00C765AE" w:rsidRDefault="007774E7" w:rsidP="007774E7">
      <w:pPr>
        <w:pStyle w:val="Prrafodelista"/>
        <w:tabs>
          <w:tab w:val="left" w:pos="426"/>
        </w:tabs>
        <w:spacing w:before="240" w:after="240" w:line="360" w:lineRule="auto"/>
        <w:ind w:left="0" w:right="51"/>
        <w:jc w:val="both"/>
        <w:rPr>
          <w:rFonts w:ascii="Palatino Linotype" w:hAnsi="Palatino Linotype"/>
          <w:color w:val="000000" w:themeColor="text1"/>
        </w:rPr>
      </w:pPr>
    </w:p>
    <w:p w14:paraId="18A657B8" w14:textId="07447358" w:rsidR="00EA2E5E" w:rsidRPr="00C765AE" w:rsidRDefault="007774E7"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65AE">
        <w:rPr>
          <w:rFonts w:ascii="Palatino Linotype" w:hAnsi="Palatino Linotype"/>
          <w:color w:val="000000" w:themeColor="text1"/>
        </w:rPr>
        <w:t xml:space="preserve">Por lo tanto, el </w:t>
      </w:r>
      <w:r w:rsidRPr="00C765AE">
        <w:rPr>
          <w:rFonts w:ascii="Palatino Linotype" w:hAnsi="Palatino Linotype"/>
          <w:b/>
          <w:bCs/>
          <w:color w:val="000000" w:themeColor="text1"/>
        </w:rPr>
        <w:t>SUJETO OBLIGADO</w:t>
      </w:r>
      <w:r w:rsidRPr="00C765AE">
        <w:rPr>
          <w:rFonts w:ascii="Palatino Linotype" w:hAnsi="Palatino Linotype"/>
          <w:color w:val="000000" w:themeColor="text1"/>
        </w:rPr>
        <w:t xml:space="preserve"> deberá entregar al </w:t>
      </w:r>
      <w:r w:rsidRPr="00C765AE">
        <w:rPr>
          <w:rFonts w:ascii="Palatino Linotype" w:hAnsi="Palatino Linotype"/>
          <w:b/>
          <w:bCs/>
          <w:color w:val="000000" w:themeColor="text1"/>
        </w:rPr>
        <w:t>RECURRENTE</w:t>
      </w:r>
      <w:r w:rsidRPr="00C765AE">
        <w:rPr>
          <w:rFonts w:ascii="Palatino Linotype" w:hAnsi="Palatino Linotype"/>
          <w:color w:val="000000" w:themeColor="text1"/>
        </w:rPr>
        <w:t xml:space="preserve"> el documento donde consten </w:t>
      </w:r>
      <w:r w:rsidR="002C3634" w:rsidRPr="00C765AE">
        <w:rPr>
          <w:rFonts w:ascii="Palatino Linotype" w:hAnsi="Palatino Linotype"/>
          <w:color w:val="000000" w:themeColor="text1"/>
        </w:rPr>
        <w:t>las funciones y/o actividades específicas que desarrolla la Titular de la Unidad de Transparencia</w:t>
      </w:r>
      <w:r w:rsidR="001970D6" w:rsidRPr="00C765AE">
        <w:rPr>
          <w:rFonts w:ascii="Palatino Linotype" w:hAnsi="Palatino Linotype"/>
          <w:color w:val="000000" w:themeColor="text1"/>
        </w:rPr>
        <w:t>, así como el resto del personal que integra la Unidad en comento.</w:t>
      </w:r>
    </w:p>
    <w:p w14:paraId="0C79358A" w14:textId="77777777" w:rsidR="00A82C13" w:rsidRPr="00C765AE" w:rsidRDefault="00A82C13" w:rsidP="00EA2E5E">
      <w:pPr>
        <w:pStyle w:val="Prrafodelista"/>
        <w:tabs>
          <w:tab w:val="left" w:pos="426"/>
        </w:tabs>
        <w:spacing w:before="240" w:after="240" w:line="360" w:lineRule="auto"/>
        <w:ind w:left="0" w:right="51"/>
        <w:jc w:val="both"/>
        <w:rPr>
          <w:rFonts w:ascii="Palatino Linotype" w:hAnsi="Palatino Linotype"/>
          <w:color w:val="000000" w:themeColor="text1"/>
        </w:rPr>
      </w:pPr>
    </w:p>
    <w:p w14:paraId="2571C6C0" w14:textId="52D8967B" w:rsidR="00C65875" w:rsidRPr="00C765AE" w:rsidRDefault="00F460CC" w:rsidP="00C65875">
      <w:pPr>
        <w:pStyle w:val="Prrafodelista"/>
        <w:tabs>
          <w:tab w:val="left" w:pos="426"/>
        </w:tabs>
        <w:spacing w:before="240" w:after="240" w:line="360" w:lineRule="auto"/>
        <w:ind w:left="0" w:right="51"/>
        <w:jc w:val="both"/>
        <w:outlineLvl w:val="1"/>
        <w:rPr>
          <w:rFonts w:ascii="Palatino Linotype" w:hAnsi="Palatino Linotype" w:cs="Arial"/>
          <w:b/>
          <w:bCs/>
          <w:lang w:eastAsia="es-MX"/>
        </w:rPr>
      </w:pPr>
      <w:r w:rsidRPr="00C765AE">
        <w:rPr>
          <w:rFonts w:ascii="Palatino Linotype" w:hAnsi="Palatino Linotype" w:cs="Arial"/>
          <w:b/>
          <w:bCs/>
          <w:lang w:eastAsia="es-MX"/>
        </w:rPr>
        <w:t>QUINTO</w:t>
      </w:r>
      <w:r w:rsidR="00C65875" w:rsidRPr="00C765AE">
        <w:rPr>
          <w:rFonts w:ascii="Palatino Linotype" w:hAnsi="Palatino Linotype" w:cs="Arial"/>
          <w:b/>
          <w:bCs/>
          <w:lang w:eastAsia="es-MX"/>
        </w:rPr>
        <w:t>. Decisión.</w:t>
      </w:r>
    </w:p>
    <w:p w14:paraId="462AEDDB" w14:textId="77777777" w:rsidR="00C65875" w:rsidRPr="00C765AE" w:rsidRDefault="00C65875" w:rsidP="00C65875">
      <w:pPr>
        <w:pStyle w:val="Prrafodelista"/>
        <w:tabs>
          <w:tab w:val="left" w:pos="426"/>
        </w:tabs>
        <w:spacing w:before="240" w:after="240" w:line="360" w:lineRule="auto"/>
        <w:ind w:left="0" w:right="51"/>
        <w:jc w:val="both"/>
        <w:rPr>
          <w:rFonts w:ascii="Palatino Linotype" w:hAnsi="Palatino Linotype"/>
          <w:color w:val="000000" w:themeColor="text1"/>
        </w:rPr>
      </w:pPr>
    </w:p>
    <w:p w14:paraId="4F7D07A9" w14:textId="47E9873E" w:rsidR="00C65875" w:rsidRPr="00C765AE" w:rsidRDefault="00BD540C"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65AE">
        <w:rPr>
          <w:rFonts w:ascii="Palatino Linotype" w:hAnsi="Palatino Linotype" w:cs="Arial"/>
          <w:lang w:eastAsia="es-MX"/>
        </w:rPr>
        <w:lastRenderedPageBreak/>
        <w:t xml:space="preserve">Luego </w:t>
      </w:r>
      <w:r w:rsidRPr="00C765AE">
        <w:rPr>
          <w:rFonts w:ascii="Palatino Linotype" w:hAnsi="Palatino Linotype"/>
          <w:color w:val="000000" w:themeColor="text1"/>
        </w:rPr>
        <w:t xml:space="preserve">de analizar el marco legal que recubre la información solicitada, así como todas y cada una de las constancias que integran al expediente digital formado en el SAIMEX, se estableció que el </w:t>
      </w:r>
      <w:r w:rsidRPr="00C765AE">
        <w:rPr>
          <w:rFonts w:ascii="Palatino Linotype" w:hAnsi="Palatino Linotype"/>
          <w:b/>
          <w:bCs/>
          <w:color w:val="000000" w:themeColor="text1"/>
        </w:rPr>
        <w:t>SUJETO OBLIGADO</w:t>
      </w:r>
      <w:r w:rsidRPr="00C765AE">
        <w:rPr>
          <w:rFonts w:ascii="Palatino Linotype" w:hAnsi="Palatino Linotype"/>
          <w:color w:val="000000" w:themeColor="text1"/>
        </w:rPr>
        <w:t xml:space="preserve"> había otorgado una respuesta parcial a la solicitud de información, pues no había informado adecuadamente sobre las funciones y/o actividades individuales que desarrolla la Titular, así como el resto del personal que integra a la Unidad de Transparencia del Ayuntamiento de Tlalnepantla de Baz.</w:t>
      </w:r>
    </w:p>
    <w:p w14:paraId="53A0C7F3" w14:textId="77777777" w:rsidR="00E62DCB" w:rsidRPr="00C765AE" w:rsidRDefault="00E62DCB" w:rsidP="00E62DCB">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64F6391A" w:rsidR="00F01443" w:rsidRPr="00C765AE" w:rsidRDefault="00291D9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65AE">
        <w:rPr>
          <w:rFonts w:ascii="Palatino Linotype" w:eastAsia="MS Mincho" w:hAnsi="Palatino Linotype" w:cstheme="majorBidi"/>
          <w:lang w:val="es-ES"/>
        </w:rPr>
        <w:t>Por lo tanto, e</w:t>
      </w:r>
      <w:r w:rsidR="003E6079" w:rsidRPr="00C765AE">
        <w:rPr>
          <w:rFonts w:ascii="Palatino Linotype" w:eastAsia="MS Mincho" w:hAnsi="Palatino Linotype" w:cstheme="majorBidi"/>
          <w:lang w:val="es-ES"/>
        </w:rPr>
        <w:t>n consecuencia y en mérito de lo expuesto en líneas anteriores, resultan</w:t>
      </w:r>
      <w:r w:rsidR="00FB5B03" w:rsidRPr="00C765AE">
        <w:rPr>
          <w:rFonts w:ascii="Palatino Linotype" w:eastAsia="MS Mincho" w:hAnsi="Palatino Linotype" w:cstheme="majorBidi"/>
          <w:lang w:val="es-ES"/>
        </w:rPr>
        <w:t xml:space="preserve"> </w:t>
      </w:r>
      <w:r w:rsidR="003E6079" w:rsidRPr="00C765AE">
        <w:rPr>
          <w:rFonts w:ascii="Palatino Linotype" w:eastAsia="MS Mincho" w:hAnsi="Palatino Linotype" w:cstheme="majorBidi"/>
          <w:lang w:val="es-ES"/>
        </w:rPr>
        <w:t xml:space="preserve">fundadas las razones o motivos de inconformidad hechos valer por el </w:t>
      </w:r>
      <w:r w:rsidR="003E6079" w:rsidRPr="00C765AE">
        <w:rPr>
          <w:rFonts w:ascii="Palatino Linotype" w:eastAsia="MS Mincho" w:hAnsi="Palatino Linotype" w:cstheme="majorBidi"/>
          <w:b/>
          <w:lang w:val="es-ES"/>
        </w:rPr>
        <w:t>RECURRENTE</w:t>
      </w:r>
      <w:r w:rsidR="003E6079" w:rsidRPr="00C765AE">
        <w:rPr>
          <w:rFonts w:ascii="Palatino Linotype" w:eastAsia="MS Mincho" w:hAnsi="Palatino Linotype" w:cstheme="majorBidi"/>
          <w:lang w:val="es-ES"/>
        </w:rPr>
        <w:t xml:space="preserve"> dentro del recurso de revisión </w:t>
      </w:r>
      <w:r w:rsidR="00A73EFE" w:rsidRPr="00C765AE">
        <w:rPr>
          <w:rFonts w:ascii="Palatino Linotype" w:eastAsia="MS Mincho" w:hAnsi="Palatino Linotype" w:cstheme="majorBidi"/>
          <w:b/>
          <w:bCs/>
          <w:lang w:val="es-ES"/>
        </w:rPr>
        <w:t>09763/INFOEM/IP/RR/2022</w:t>
      </w:r>
      <w:r w:rsidR="003E6079" w:rsidRPr="00C765AE">
        <w:rPr>
          <w:rFonts w:ascii="Palatino Linotype" w:eastAsia="MS Mincho" w:hAnsi="Palatino Linotype" w:cstheme="majorBidi"/>
          <w:lang w:val="es-ES"/>
        </w:rPr>
        <w:t xml:space="preserve">; por ello, y con fundamento en la fracción </w:t>
      </w:r>
      <w:r w:rsidR="00743CAC" w:rsidRPr="00C765AE">
        <w:rPr>
          <w:rFonts w:ascii="Palatino Linotype" w:eastAsia="MS Mincho" w:hAnsi="Palatino Linotype" w:cstheme="majorBidi"/>
          <w:lang w:val="es-ES"/>
        </w:rPr>
        <w:t>I</w:t>
      </w:r>
      <w:r w:rsidR="003E6079" w:rsidRPr="00C765AE">
        <w:rPr>
          <w:rFonts w:ascii="Palatino Linotype" w:eastAsia="MS Mincho" w:hAnsi="Palatino Linotype" w:cstheme="majorBidi"/>
          <w:lang w:val="es-ES"/>
        </w:rPr>
        <w:t xml:space="preserve">II del numeral 186 de la Ley de Transparencia y Acceso a la Información Pública del Estado de México y Municipios, se </w:t>
      </w:r>
      <w:r w:rsidR="003F3757" w:rsidRPr="00C765AE">
        <w:rPr>
          <w:rFonts w:ascii="Palatino Linotype" w:eastAsia="MS Mincho" w:hAnsi="Palatino Linotype" w:cstheme="majorBidi"/>
          <w:b/>
          <w:lang w:val="es-ES"/>
        </w:rPr>
        <w:t>REVOCA</w:t>
      </w:r>
      <w:r w:rsidR="003E6079" w:rsidRPr="00C765AE">
        <w:rPr>
          <w:rFonts w:ascii="Palatino Linotype" w:eastAsia="MS Mincho" w:hAnsi="Palatino Linotype" w:cstheme="majorBidi"/>
          <w:lang w:val="es-ES"/>
        </w:rPr>
        <w:t xml:space="preserve"> la respuesta a l</w:t>
      </w:r>
      <w:r w:rsidRPr="00C765AE">
        <w:rPr>
          <w:rFonts w:ascii="Palatino Linotype" w:eastAsia="MS Mincho" w:hAnsi="Palatino Linotype" w:cstheme="majorBidi"/>
          <w:lang w:val="es-ES"/>
        </w:rPr>
        <w:t>a</w:t>
      </w:r>
      <w:r w:rsidR="003E6079" w:rsidRPr="00C765AE">
        <w:rPr>
          <w:rFonts w:ascii="Palatino Linotype" w:eastAsia="MS Mincho" w:hAnsi="Palatino Linotype" w:cstheme="majorBidi"/>
          <w:lang w:val="es-ES"/>
        </w:rPr>
        <w:t xml:space="preserve"> solicitud de información número </w:t>
      </w:r>
      <w:r w:rsidR="00A73EFE" w:rsidRPr="00C765AE">
        <w:rPr>
          <w:rFonts w:ascii="Palatino Linotype" w:eastAsia="MS Mincho" w:hAnsi="Palatino Linotype" w:cstheme="majorBidi"/>
          <w:b/>
          <w:lang w:val="es-ES"/>
        </w:rPr>
        <w:t>00378/TLALNEPA/IP/2022</w:t>
      </w:r>
      <w:r w:rsidR="003E6079" w:rsidRPr="00C765AE">
        <w:rPr>
          <w:rFonts w:ascii="Palatino Linotype" w:eastAsia="MS Mincho" w:hAnsi="Palatino Linotype" w:cstheme="majorBidi"/>
          <w:lang w:val="es-ES"/>
        </w:rPr>
        <w:t>.</w:t>
      </w:r>
    </w:p>
    <w:p w14:paraId="370E910A" w14:textId="77777777" w:rsidR="00F01443" w:rsidRPr="00C765AE"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29A3FF2B" w:rsidR="00A73C04" w:rsidRPr="00C765AE"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65AE">
        <w:rPr>
          <w:rFonts w:ascii="Palatino Linotype" w:hAnsi="Palatino Linotype"/>
          <w:color w:val="000000" w:themeColor="text1"/>
          <w:lang w:val="es-ES"/>
        </w:rPr>
        <w:t xml:space="preserve">Por </w:t>
      </w:r>
      <w:r w:rsidR="00B41516" w:rsidRPr="00C765AE">
        <w:rPr>
          <w:rFonts w:ascii="Palatino Linotype" w:hAnsi="Palatino Linotype"/>
          <w:color w:val="000000" w:themeColor="text1"/>
        </w:rPr>
        <w:t xml:space="preserve">lo anteriormente expuesto y fundado, </w:t>
      </w:r>
      <w:r w:rsidR="003E6079" w:rsidRPr="00C765AE">
        <w:rPr>
          <w:rFonts w:ascii="Palatino Linotype" w:hAnsi="Palatino Linotype"/>
          <w:color w:val="000000" w:themeColor="text1"/>
        </w:rPr>
        <w:t>e</w:t>
      </w:r>
      <w:r w:rsidR="00B41516" w:rsidRPr="00C765AE">
        <w:rPr>
          <w:rFonts w:ascii="Palatino Linotype" w:hAnsi="Palatino Linotype"/>
          <w:color w:val="000000" w:themeColor="text1"/>
        </w:rPr>
        <w:t xml:space="preserve">ste </w:t>
      </w:r>
      <w:r w:rsidR="00B41516" w:rsidRPr="00C765AE">
        <w:rPr>
          <w:rFonts w:ascii="Palatino Linotype" w:hAnsi="Palatino Linotype"/>
          <w:b/>
          <w:color w:val="000000" w:themeColor="text1"/>
        </w:rPr>
        <w:t>ÓRGANO GARANTE</w:t>
      </w:r>
      <w:r w:rsidR="00B41516" w:rsidRPr="00C765AE">
        <w:rPr>
          <w:rFonts w:ascii="Palatino Linotype" w:hAnsi="Palatino Linotype"/>
          <w:color w:val="000000" w:themeColor="text1"/>
        </w:rPr>
        <w:t xml:space="preserve"> emite los siguientes:</w:t>
      </w:r>
      <w:r w:rsidR="003E6079" w:rsidRPr="00C765AE">
        <w:rPr>
          <w:rFonts w:ascii="Palatino Linotype" w:hAnsi="Palatino Linotype"/>
          <w:color w:val="000000" w:themeColor="text1"/>
        </w:rPr>
        <w:t xml:space="preserve"> </w:t>
      </w:r>
      <w:r w:rsidR="00D71057" w:rsidRPr="00C765AE">
        <w:rPr>
          <w:rFonts w:ascii="Palatino Linotype" w:hAnsi="Palatino Linotype"/>
          <w:color w:val="000000" w:themeColor="text1"/>
        </w:rPr>
        <w:t>--------------------------------------------------------------------------</w:t>
      </w:r>
      <w:r w:rsidR="00E10AC3" w:rsidRPr="00C765AE">
        <w:rPr>
          <w:rFonts w:ascii="Palatino Linotype" w:hAnsi="Palatino Linotype"/>
          <w:color w:val="000000" w:themeColor="text1"/>
        </w:rPr>
        <w:t>-----------------</w:t>
      </w:r>
      <w:r w:rsidR="00895335" w:rsidRPr="00C765AE">
        <w:rPr>
          <w:rFonts w:ascii="Palatino Linotype" w:hAnsi="Palatino Linotype"/>
          <w:color w:val="000000" w:themeColor="text1"/>
        </w:rPr>
        <w:t>--</w:t>
      </w:r>
      <w:r w:rsidR="003E6079" w:rsidRPr="00C765AE">
        <w:rPr>
          <w:rFonts w:ascii="Palatino Linotype" w:hAnsi="Palatino Linotype"/>
          <w:color w:val="000000" w:themeColor="text1"/>
        </w:rPr>
        <w:t>--</w:t>
      </w:r>
      <w:r w:rsidR="00FC6C3D" w:rsidRPr="00C765AE">
        <w:rPr>
          <w:rFonts w:ascii="Palatino Linotype" w:hAnsi="Palatino Linotype"/>
          <w:color w:val="000000" w:themeColor="text1"/>
        </w:rPr>
        <w:t>----------------------------------------</w:t>
      </w:r>
      <w:r w:rsidR="00472A17" w:rsidRPr="00C765AE">
        <w:rPr>
          <w:rFonts w:ascii="Palatino Linotype" w:hAnsi="Palatino Linotype"/>
          <w:color w:val="000000" w:themeColor="text1"/>
        </w:rPr>
        <w:t>------------------------------------------------------------------------------------------------------------------------------------------------------------------------</w:t>
      </w:r>
      <w:r w:rsidR="00FC6C3D" w:rsidRPr="00C765AE">
        <w:rPr>
          <w:rFonts w:ascii="Palatino Linotype" w:hAnsi="Palatino Linotype"/>
          <w:color w:val="000000" w:themeColor="text1"/>
        </w:rPr>
        <w:t>----------</w:t>
      </w:r>
    </w:p>
    <w:p w14:paraId="64A61CAA" w14:textId="54F983A5" w:rsidR="00BD540C" w:rsidRPr="00C765AE" w:rsidRDefault="00BD540C">
      <w:pPr>
        <w:rPr>
          <w:rFonts w:ascii="Palatino Linotype" w:hAnsi="Palatino Linotype"/>
          <w:color w:val="000000" w:themeColor="text1"/>
        </w:rPr>
      </w:pPr>
      <w:r w:rsidRPr="00C765AE">
        <w:rPr>
          <w:rFonts w:ascii="Palatino Linotype" w:hAnsi="Palatino Linotype"/>
          <w:color w:val="000000" w:themeColor="text1"/>
        </w:rPr>
        <w:br w:type="page"/>
      </w:r>
    </w:p>
    <w:p w14:paraId="18C7D92B" w14:textId="2E6B88EF" w:rsidR="009959DB" w:rsidRPr="00C765AE" w:rsidRDefault="009959DB" w:rsidP="009959DB">
      <w:pPr>
        <w:pStyle w:val="Ttulo1"/>
        <w:spacing w:line="360" w:lineRule="auto"/>
        <w:jc w:val="center"/>
        <w:rPr>
          <w:b/>
          <w:color w:val="000000" w:themeColor="text1"/>
          <w:sz w:val="28"/>
          <w:szCs w:val="24"/>
        </w:rPr>
      </w:pPr>
      <w:bookmarkStart w:id="24" w:name="_Toc495427547"/>
      <w:bookmarkStart w:id="25" w:name="_Toc497905366"/>
      <w:bookmarkStart w:id="26" w:name="_Toc88071791"/>
      <w:r w:rsidRPr="00C765AE">
        <w:rPr>
          <w:b/>
          <w:color w:val="000000" w:themeColor="text1"/>
          <w:sz w:val="28"/>
          <w:szCs w:val="24"/>
        </w:rPr>
        <w:lastRenderedPageBreak/>
        <w:t>R E S O L U T I V O S</w:t>
      </w:r>
      <w:bookmarkEnd w:id="21"/>
      <w:bookmarkEnd w:id="22"/>
      <w:bookmarkEnd w:id="24"/>
      <w:bookmarkEnd w:id="25"/>
      <w:bookmarkEnd w:id="26"/>
    </w:p>
    <w:p w14:paraId="2EF2AC2D" w14:textId="77777777" w:rsidR="00A73C04" w:rsidRPr="00C765AE" w:rsidRDefault="00A73C04" w:rsidP="002578EE">
      <w:pPr>
        <w:spacing w:line="360" w:lineRule="auto"/>
        <w:jc w:val="both"/>
        <w:rPr>
          <w:rFonts w:ascii="Palatino Linotype" w:eastAsia="Times New Roman" w:hAnsi="Palatino Linotype" w:cs="Arial"/>
          <w:b/>
          <w:sz w:val="28"/>
          <w:szCs w:val="28"/>
        </w:rPr>
      </w:pPr>
    </w:p>
    <w:p w14:paraId="0C435278" w14:textId="2C87BE00" w:rsidR="00A73C04" w:rsidRPr="00C765AE" w:rsidRDefault="00A73C04" w:rsidP="00A73C04">
      <w:pPr>
        <w:spacing w:line="360" w:lineRule="auto"/>
        <w:jc w:val="both"/>
        <w:rPr>
          <w:rFonts w:ascii="Palatino Linotype" w:eastAsia="Times New Roman" w:hAnsi="Palatino Linotype" w:cs="Times New Roman"/>
        </w:rPr>
      </w:pPr>
      <w:r w:rsidRPr="00C765AE">
        <w:rPr>
          <w:rFonts w:ascii="Palatino Linotype" w:eastAsia="Times New Roman" w:hAnsi="Palatino Linotype" w:cs="Arial"/>
          <w:b/>
          <w:sz w:val="28"/>
          <w:szCs w:val="28"/>
        </w:rPr>
        <w:t>PRIMERO</w:t>
      </w:r>
      <w:r w:rsidRPr="00C765AE">
        <w:rPr>
          <w:rFonts w:ascii="Palatino Linotype" w:eastAsia="Times New Roman" w:hAnsi="Palatino Linotype" w:cs="Arial"/>
          <w:b/>
        </w:rPr>
        <w:t xml:space="preserve">. </w:t>
      </w:r>
      <w:r w:rsidR="00743CAC" w:rsidRPr="00C765AE">
        <w:rPr>
          <w:rFonts w:ascii="Palatino Linotype" w:eastAsia="Times New Roman" w:hAnsi="Palatino Linotype" w:cs="Arial"/>
        </w:rPr>
        <w:t xml:space="preserve">Resultan </w:t>
      </w:r>
      <w:r w:rsidRPr="00C765AE">
        <w:rPr>
          <w:rFonts w:ascii="Palatino Linotype" w:eastAsia="Times New Roman" w:hAnsi="Palatino Linotype" w:cs="Arial"/>
        </w:rPr>
        <w:t>fundadas las</w:t>
      </w:r>
      <w:r w:rsidRPr="00C765AE">
        <w:rPr>
          <w:rFonts w:ascii="Palatino Linotype" w:eastAsia="Times New Roman" w:hAnsi="Palatino Linotype" w:cs="Arial"/>
          <w:b/>
        </w:rPr>
        <w:t xml:space="preserve"> </w:t>
      </w:r>
      <w:r w:rsidRPr="00C765AE">
        <w:rPr>
          <w:rFonts w:ascii="Palatino Linotype" w:eastAsia="Times New Roman" w:hAnsi="Palatino Linotype" w:cs="Arial"/>
          <w:lang w:val="es-ES"/>
        </w:rPr>
        <w:t xml:space="preserve">razones o motivos de inconformidad hechos valer </w:t>
      </w:r>
      <w:r w:rsidRPr="00C765AE">
        <w:rPr>
          <w:rFonts w:ascii="Palatino Linotype" w:eastAsia="Calibri" w:hAnsi="Palatino Linotype" w:cs="Arial"/>
          <w:lang w:val="es-ES"/>
        </w:rPr>
        <w:t xml:space="preserve">en </w:t>
      </w:r>
      <w:r w:rsidR="00291D91" w:rsidRPr="00C765AE">
        <w:rPr>
          <w:rFonts w:ascii="Palatino Linotype" w:eastAsia="Calibri" w:hAnsi="Palatino Linotype" w:cs="Arial"/>
          <w:lang w:val="es-ES"/>
        </w:rPr>
        <w:t>el</w:t>
      </w:r>
      <w:r w:rsidRPr="00C765AE">
        <w:rPr>
          <w:rFonts w:ascii="Palatino Linotype" w:eastAsia="Calibri" w:hAnsi="Palatino Linotype" w:cs="Arial"/>
          <w:lang w:val="es-ES"/>
        </w:rPr>
        <w:t xml:space="preserve"> recurso de revisión </w:t>
      </w:r>
      <w:r w:rsidR="00A73EFE" w:rsidRPr="00C765AE">
        <w:rPr>
          <w:rFonts w:ascii="Palatino Linotype" w:eastAsia="Times New Roman" w:hAnsi="Palatino Linotype" w:cs="Times New Roman"/>
          <w:b/>
        </w:rPr>
        <w:t>09763/INFOEM/IP/RR/2022</w:t>
      </w:r>
      <w:r w:rsidRPr="00C765AE">
        <w:rPr>
          <w:rFonts w:ascii="Palatino Linotype" w:eastAsia="Times New Roman" w:hAnsi="Palatino Linotype" w:cs="Times New Roman"/>
          <w:b/>
        </w:rPr>
        <w:t xml:space="preserve"> </w:t>
      </w:r>
      <w:r w:rsidRPr="00C765AE">
        <w:rPr>
          <w:rFonts w:ascii="Palatino Linotype" w:eastAsia="Times New Roman" w:hAnsi="Palatino Linotype" w:cs="Times New Roman"/>
        </w:rPr>
        <w:t>en términos de</w:t>
      </w:r>
      <w:r w:rsidR="00743CAC" w:rsidRPr="00C765AE">
        <w:rPr>
          <w:rFonts w:ascii="Palatino Linotype" w:eastAsia="Times New Roman" w:hAnsi="Palatino Linotype" w:cs="Times New Roman"/>
        </w:rPr>
        <w:t xml:space="preserve"> </w:t>
      </w:r>
      <w:r w:rsidRPr="00C765AE">
        <w:rPr>
          <w:rFonts w:ascii="Palatino Linotype" w:eastAsia="Times New Roman" w:hAnsi="Palatino Linotype" w:cs="Times New Roman"/>
        </w:rPr>
        <w:t>l</w:t>
      </w:r>
      <w:r w:rsidR="00743CAC" w:rsidRPr="00C765AE">
        <w:rPr>
          <w:rFonts w:ascii="Palatino Linotype" w:eastAsia="Times New Roman" w:hAnsi="Palatino Linotype" w:cs="Times New Roman"/>
        </w:rPr>
        <w:t>os</w:t>
      </w:r>
      <w:r w:rsidRPr="00C765AE">
        <w:rPr>
          <w:rFonts w:ascii="Palatino Linotype" w:eastAsia="Times New Roman" w:hAnsi="Palatino Linotype" w:cs="Times New Roman"/>
          <w:b/>
          <w:bCs/>
        </w:rPr>
        <w:t xml:space="preserve"> Considerando</w:t>
      </w:r>
      <w:r w:rsidR="00743CAC" w:rsidRPr="00C765AE">
        <w:rPr>
          <w:rFonts w:ascii="Palatino Linotype" w:eastAsia="Times New Roman" w:hAnsi="Palatino Linotype" w:cs="Times New Roman"/>
          <w:b/>
          <w:bCs/>
        </w:rPr>
        <w:t>s</w:t>
      </w:r>
      <w:r w:rsidRPr="00C765AE">
        <w:rPr>
          <w:rFonts w:ascii="Palatino Linotype" w:eastAsia="Times New Roman" w:hAnsi="Palatino Linotype" w:cs="Times New Roman"/>
        </w:rPr>
        <w:t xml:space="preserve"> </w:t>
      </w:r>
      <w:r w:rsidRPr="00C765AE">
        <w:rPr>
          <w:rFonts w:ascii="Palatino Linotype" w:eastAsia="Times New Roman" w:hAnsi="Palatino Linotype" w:cs="Times New Roman"/>
          <w:b/>
        </w:rPr>
        <w:t>CUARTO</w:t>
      </w:r>
      <w:r w:rsidRPr="00C765AE">
        <w:rPr>
          <w:rFonts w:ascii="Palatino Linotype" w:eastAsia="Times New Roman" w:hAnsi="Palatino Linotype" w:cs="Times New Roman"/>
        </w:rPr>
        <w:t xml:space="preserve"> </w:t>
      </w:r>
      <w:r w:rsidR="00743CAC" w:rsidRPr="00C765AE">
        <w:rPr>
          <w:rFonts w:ascii="Palatino Linotype" w:eastAsia="Times New Roman" w:hAnsi="Palatino Linotype" w:cs="Times New Roman"/>
        </w:rPr>
        <w:t xml:space="preserve">y </w:t>
      </w:r>
      <w:r w:rsidR="00743CAC" w:rsidRPr="00C765AE">
        <w:rPr>
          <w:rFonts w:ascii="Palatino Linotype" w:eastAsia="Times New Roman" w:hAnsi="Palatino Linotype" w:cs="Times New Roman"/>
          <w:b/>
        </w:rPr>
        <w:t>QUINTO</w:t>
      </w:r>
      <w:r w:rsidR="00743CAC" w:rsidRPr="00C765AE">
        <w:rPr>
          <w:rFonts w:ascii="Palatino Linotype" w:eastAsia="Times New Roman" w:hAnsi="Palatino Linotype" w:cs="Times New Roman"/>
        </w:rPr>
        <w:t xml:space="preserve"> </w:t>
      </w:r>
      <w:r w:rsidRPr="00C765AE">
        <w:rPr>
          <w:rFonts w:ascii="Palatino Linotype" w:eastAsia="Times New Roman" w:hAnsi="Palatino Linotype" w:cs="Times New Roman"/>
        </w:rPr>
        <w:t>de la presente resolución.</w:t>
      </w:r>
    </w:p>
    <w:p w14:paraId="0DBF8BF4" w14:textId="77777777" w:rsidR="00A73C04" w:rsidRPr="00C765AE" w:rsidRDefault="00A73C04" w:rsidP="00A73C04">
      <w:pPr>
        <w:spacing w:line="360" w:lineRule="auto"/>
        <w:contextualSpacing/>
        <w:jc w:val="both"/>
        <w:rPr>
          <w:rFonts w:ascii="Palatino Linotype" w:eastAsia="Calibri" w:hAnsi="Palatino Linotype" w:cs="Arial"/>
          <w:b/>
          <w:bCs/>
          <w:lang w:val="es-ES"/>
        </w:rPr>
      </w:pPr>
    </w:p>
    <w:p w14:paraId="2A288E5F" w14:textId="5776A55D" w:rsidR="00743CAC" w:rsidRPr="00C765AE" w:rsidRDefault="00743CAC" w:rsidP="00743CAC">
      <w:pPr>
        <w:spacing w:line="360" w:lineRule="auto"/>
        <w:contextualSpacing/>
        <w:jc w:val="both"/>
        <w:rPr>
          <w:rFonts w:ascii="Palatino Linotype" w:eastAsia="Times New Roman" w:hAnsi="Palatino Linotype" w:cs="Arial"/>
          <w:color w:val="000000"/>
        </w:rPr>
      </w:pPr>
      <w:r w:rsidRPr="00C765AE">
        <w:rPr>
          <w:rFonts w:ascii="Palatino Linotype" w:eastAsia="Calibri" w:hAnsi="Palatino Linotype" w:cs="Arial"/>
          <w:b/>
          <w:bCs/>
          <w:sz w:val="28"/>
          <w:szCs w:val="28"/>
          <w:lang w:val="es-ES"/>
        </w:rPr>
        <w:t>SEGUNDO</w:t>
      </w:r>
      <w:r w:rsidRPr="00C765AE">
        <w:rPr>
          <w:rFonts w:ascii="Palatino Linotype" w:eastAsia="Calibri" w:hAnsi="Palatino Linotype" w:cs="Arial"/>
          <w:b/>
          <w:bCs/>
          <w:lang w:val="es-ES"/>
        </w:rPr>
        <w:t xml:space="preserve">. </w:t>
      </w:r>
      <w:r w:rsidRPr="00C765AE">
        <w:rPr>
          <w:rFonts w:ascii="Palatino Linotype" w:eastAsia="Calibri" w:hAnsi="Palatino Linotype" w:cs="Arial"/>
          <w:lang w:val="es-ES"/>
        </w:rPr>
        <w:t xml:space="preserve">Se </w:t>
      </w:r>
      <w:r w:rsidR="00BD540C" w:rsidRPr="00C765AE">
        <w:rPr>
          <w:rFonts w:ascii="Palatino Linotype" w:eastAsia="Calibri" w:hAnsi="Palatino Linotype" w:cs="Arial"/>
          <w:b/>
          <w:lang w:val="es-ES"/>
        </w:rPr>
        <w:t>MODIFICA</w:t>
      </w:r>
      <w:r w:rsidRPr="00C765AE">
        <w:rPr>
          <w:rFonts w:ascii="Palatino Linotype" w:eastAsia="Calibri" w:hAnsi="Palatino Linotype" w:cs="Arial"/>
          <w:lang w:val="es-ES"/>
        </w:rPr>
        <w:t xml:space="preserve"> la respuesta emitida por el </w:t>
      </w:r>
      <w:r w:rsidR="00A73EFE" w:rsidRPr="00C765AE">
        <w:rPr>
          <w:rFonts w:ascii="Palatino Linotype" w:eastAsia="Calibri" w:hAnsi="Palatino Linotype" w:cs="Arial"/>
          <w:b/>
        </w:rPr>
        <w:t>Ayuntamiento de Tlalnepantla de Baz</w:t>
      </w:r>
      <w:r w:rsidRPr="00C765AE">
        <w:rPr>
          <w:rFonts w:ascii="Palatino Linotype" w:eastAsia="Calibri" w:hAnsi="Palatino Linotype" w:cs="Arial"/>
          <w:bCs/>
        </w:rPr>
        <w:t xml:space="preserve"> a la solicitud </w:t>
      </w:r>
      <w:r w:rsidR="00A73EFE" w:rsidRPr="00C765AE">
        <w:rPr>
          <w:rFonts w:ascii="Palatino Linotype" w:eastAsia="MS Mincho" w:hAnsi="Palatino Linotype" w:cstheme="majorBidi"/>
          <w:b/>
          <w:lang w:val="es-ES"/>
        </w:rPr>
        <w:t>00378/TLALNEPA/IP/2022</w:t>
      </w:r>
      <w:r w:rsidRPr="00C765AE">
        <w:rPr>
          <w:rFonts w:ascii="Palatino Linotype" w:eastAsia="MS Mincho" w:hAnsi="Palatino Linotype" w:cstheme="majorBidi"/>
          <w:b/>
          <w:lang w:val="es-ES"/>
        </w:rPr>
        <w:t xml:space="preserve"> </w:t>
      </w:r>
      <w:r w:rsidRPr="00C765AE">
        <w:rPr>
          <w:rFonts w:ascii="Palatino Linotype" w:eastAsia="Calibri" w:hAnsi="Palatino Linotype" w:cs="Arial"/>
        </w:rPr>
        <w:t xml:space="preserve">y se </w:t>
      </w:r>
      <w:r w:rsidRPr="00C765AE">
        <w:rPr>
          <w:rFonts w:ascii="Palatino Linotype" w:eastAsia="Calibri" w:hAnsi="Palatino Linotype" w:cs="Arial"/>
          <w:b/>
        </w:rPr>
        <w:t>ORDENA</w:t>
      </w:r>
      <w:r w:rsidRPr="00C765AE">
        <w:rPr>
          <w:rFonts w:ascii="Palatino Linotype" w:eastAsia="Calibri" w:hAnsi="Palatino Linotype" w:cs="Arial"/>
          <w:b/>
          <w:lang w:val="es-ES"/>
        </w:rPr>
        <w:t xml:space="preserve"> </w:t>
      </w:r>
      <w:r w:rsidRPr="00C765AE">
        <w:rPr>
          <w:rFonts w:ascii="Palatino Linotype" w:eastAsia="Calibri" w:hAnsi="Palatino Linotype" w:cs="Arial"/>
          <w:lang w:val="es-ES"/>
        </w:rPr>
        <w:t xml:space="preserve">entregar, </w:t>
      </w:r>
      <w:bookmarkStart w:id="27" w:name="_Toc460947013"/>
      <w:r w:rsidRPr="00C765AE">
        <w:rPr>
          <w:rFonts w:ascii="Palatino Linotype" w:eastAsia="Calibri" w:hAnsi="Palatino Linotype" w:cs="Arial"/>
          <w:lang w:val="es-ES"/>
        </w:rPr>
        <w:t>vía Sistema de Acceso a la Información Pública Mexiquense (SAIMEX)</w:t>
      </w:r>
      <w:r w:rsidRPr="00C765AE">
        <w:rPr>
          <w:rFonts w:ascii="Palatino Linotype" w:eastAsia="Times New Roman" w:hAnsi="Palatino Linotype" w:cs="Arial"/>
          <w:color w:val="000000"/>
        </w:rPr>
        <w:t xml:space="preserve">, </w:t>
      </w:r>
      <w:r w:rsidR="00A84187" w:rsidRPr="00C765AE">
        <w:rPr>
          <w:rFonts w:ascii="Palatino Linotype" w:eastAsia="Times New Roman" w:hAnsi="Palatino Linotype" w:cs="Arial"/>
          <w:color w:val="000000"/>
        </w:rPr>
        <w:t>la siguiente información</w:t>
      </w:r>
      <w:r w:rsidRPr="00C765AE">
        <w:rPr>
          <w:rFonts w:ascii="Palatino Linotype" w:eastAsia="Times New Roman" w:hAnsi="Palatino Linotype" w:cs="Arial"/>
          <w:color w:val="000000"/>
        </w:rPr>
        <w:t xml:space="preserve">: </w:t>
      </w:r>
    </w:p>
    <w:p w14:paraId="6E6AD4FF" w14:textId="77777777" w:rsidR="00596238" w:rsidRPr="00C765AE" w:rsidRDefault="00596238" w:rsidP="00743CAC">
      <w:pPr>
        <w:spacing w:line="360" w:lineRule="auto"/>
        <w:contextualSpacing/>
        <w:jc w:val="both"/>
        <w:rPr>
          <w:rFonts w:ascii="Palatino Linotype" w:eastAsia="Times New Roman" w:hAnsi="Palatino Linotype" w:cs="Arial"/>
          <w:color w:val="000000"/>
        </w:rPr>
      </w:pPr>
    </w:p>
    <w:p w14:paraId="326766E2" w14:textId="103BE2BC" w:rsidR="004D54E4" w:rsidRPr="00C765AE" w:rsidRDefault="00FD01C5" w:rsidP="00A84187">
      <w:pPr>
        <w:pStyle w:val="Prrafodelista"/>
        <w:numPr>
          <w:ilvl w:val="0"/>
          <w:numId w:val="2"/>
        </w:numPr>
        <w:spacing w:after="240" w:line="360" w:lineRule="auto"/>
        <w:ind w:left="851" w:right="567" w:hanging="284"/>
        <w:jc w:val="both"/>
        <w:rPr>
          <w:rFonts w:ascii="Palatino Linotype" w:hAnsi="Palatino Linotype"/>
          <w:b/>
          <w:bCs/>
          <w:color w:val="000000"/>
        </w:rPr>
      </w:pPr>
      <w:r w:rsidRPr="00C765AE">
        <w:rPr>
          <w:rFonts w:ascii="Palatino Linotype" w:hAnsi="Palatino Linotype"/>
          <w:b/>
          <w:bCs/>
          <w:color w:val="000000"/>
        </w:rPr>
        <w:t xml:space="preserve">Funciones y/o actividades </w:t>
      </w:r>
      <w:r w:rsidR="00D46D5B" w:rsidRPr="00C765AE">
        <w:rPr>
          <w:rFonts w:ascii="Palatino Linotype" w:hAnsi="Palatino Linotype"/>
          <w:b/>
          <w:bCs/>
          <w:color w:val="000000"/>
        </w:rPr>
        <w:t xml:space="preserve">individuales que desarrollan las y los servidores públicos que integran </w:t>
      </w:r>
      <w:r w:rsidR="00AD31ED" w:rsidRPr="00C765AE">
        <w:rPr>
          <w:rFonts w:ascii="Palatino Linotype" w:hAnsi="Palatino Linotype"/>
          <w:b/>
          <w:bCs/>
          <w:color w:val="000000"/>
        </w:rPr>
        <w:t>la Unidad de Transparencia, vigentes al dieciocho (18) de abril de dos mil veintidós.</w:t>
      </w:r>
    </w:p>
    <w:p w14:paraId="19563138" w14:textId="77777777" w:rsidR="00FB5B03" w:rsidRPr="00C765AE" w:rsidRDefault="00FB5B03" w:rsidP="004D54E4">
      <w:pPr>
        <w:tabs>
          <w:tab w:val="left" w:pos="993"/>
        </w:tabs>
        <w:spacing w:line="360" w:lineRule="auto"/>
        <w:jc w:val="both"/>
        <w:rPr>
          <w:rFonts w:ascii="Palatino Linotype" w:hAnsi="Palatino Linotype"/>
          <w:color w:val="000000"/>
        </w:rPr>
      </w:pPr>
    </w:p>
    <w:p w14:paraId="22EACC04" w14:textId="1C18DCD2" w:rsidR="00743CAC" w:rsidRPr="00C765AE" w:rsidRDefault="00743CAC" w:rsidP="00743CAC">
      <w:pPr>
        <w:spacing w:line="360" w:lineRule="auto"/>
        <w:jc w:val="both"/>
        <w:rPr>
          <w:rFonts w:ascii="Palatino Linotype" w:eastAsia="MS Mincho" w:hAnsi="Palatino Linotype" w:cs="Times New Roman"/>
          <w:color w:val="000000"/>
        </w:rPr>
      </w:pPr>
      <w:r w:rsidRPr="00C765AE">
        <w:rPr>
          <w:rFonts w:ascii="Palatino Linotype" w:eastAsia="MS Mincho" w:hAnsi="Palatino Linotype" w:cs="Times New Roman"/>
          <w:b/>
          <w:color w:val="000000"/>
          <w:sz w:val="28"/>
          <w:szCs w:val="28"/>
        </w:rPr>
        <w:t>TERCERO</w:t>
      </w:r>
      <w:r w:rsidRPr="00C765AE">
        <w:rPr>
          <w:rFonts w:ascii="Palatino Linotype" w:eastAsia="MS Mincho" w:hAnsi="Palatino Linotype" w:cs="Times New Roman"/>
          <w:b/>
          <w:color w:val="000000"/>
        </w:rPr>
        <w:t>.</w:t>
      </w:r>
      <w:r w:rsidRPr="00C765AE">
        <w:rPr>
          <w:rFonts w:ascii="Palatino Linotype" w:eastAsia="MS Mincho" w:hAnsi="Palatino Linotype" w:cs="Times New Roman"/>
          <w:color w:val="000000"/>
        </w:rPr>
        <w:t xml:space="preserve"> Notifíquese a</w:t>
      </w:r>
      <w:r w:rsidR="00AD31ED" w:rsidRPr="00C765AE">
        <w:rPr>
          <w:rFonts w:ascii="Palatino Linotype" w:eastAsia="MS Mincho" w:hAnsi="Palatino Linotype" w:cs="Times New Roman"/>
          <w:color w:val="000000"/>
        </w:rPr>
        <w:t xml:space="preserve"> </w:t>
      </w:r>
      <w:r w:rsidR="00C603F1" w:rsidRPr="00C765AE">
        <w:rPr>
          <w:rFonts w:ascii="Palatino Linotype" w:eastAsia="MS Mincho" w:hAnsi="Palatino Linotype" w:cs="Times New Roman"/>
          <w:color w:val="000000"/>
        </w:rPr>
        <w:t>l</w:t>
      </w:r>
      <w:r w:rsidR="00AD31ED" w:rsidRPr="00C765AE">
        <w:rPr>
          <w:rFonts w:ascii="Palatino Linotype" w:eastAsia="MS Mincho" w:hAnsi="Palatino Linotype" w:cs="Times New Roman"/>
          <w:color w:val="000000"/>
        </w:rPr>
        <w:t>a</w:t>
      </w:r>
      <w:r w:rsidRPr="00C765AE">
        <w:rPr>
          <w:rFonts w:ascii="Palatino Linotype" w:eastAsia="MS Mincho" w:hAnsi="Palatino Linotype" w:cs="Times New Roman"/>
          <w:color w:val="000000"/>
        </w:rPr>
        <w:t xml:space="preserve"> Titular de la Unidad de Transparencia del</w:t>
      </w:r>
      <w:r w:rsidRPr="00C765AE">
        <w:rPr>
          <w:rFonts w:ascii="Palatino Linotype" w:eastAsia="MS Mincho" w:hAnsi="Palatino Linotype" w:cs="Times New Roman"/>
          <w:b/>
          <w:color w:val="000000"/>
        </w:rPr>
        <w:t xml:space="preserve"> SUJETO OBLIGADO</w:t>
      </w:r>
      <w:r w:rsidRPr="00C765AE">
        <w:rPr>
          <w:rFonts w:ascii="Palatino Linotype" w:eastAsia="MS Mincho" w:hAnsi="Palatino Linotype" w:cs="Times New Roman"/>
          <w:color w:val="000000"/>
        </w:rPr>
        <w:t>, vía Sistema de Acceso a la Información Mexiquense (SAIMEX), para que conforme a los artículos 186</w:t>
      </w:r>
      <w:r w:rsidR="007C1605" w:rsidRPr="00C765AE">
        <w:rPr>
          <w:rFonts w:ascii="Palatino Linotype" w:eastAsia="MS Mincho" w:hAnsi="Palatino Linotype" w:cs="Times New Roman"/>
          <w:color w:val="000000"/>
        </w:rPr>
        <w:t>,</w:t>
      </w:r>
      <w:r w:rsidRPr="00C765AE">
        <w:rPr>
          <w:rFonts w:ascii="Palatino Linotype" w:eastAsia="MS Mincho" w:hAnsi="Palatino Linotype" w:cs="Times New Roman"/>
          <w:color w:val="000000"/>
        </w:rPr>
        <w:t xml:space="preserve"> último párrafo, 189</w:t>
      </w:r>
      <w:r w:rsidR="007C1605" w:rsidRPr="00C765AE">
        <w:rPr>
          <w:rFonts w:ascii="Palatino Linotype" w:eastAsia="MS Mincho" w:hAnsi="Palatino Linotype" w:cs="Times New Roman"/>
          <w:color w:val="000000"/>
        </w:rPr>
        <w:t>,</w:t>
      </w:r>
      <w:r w:rsidRPr="00C765AE">
        <w:rPr>
          <w:rFonts w:ascii="Palatino Linotype" w:eastAsia="MS Mincho" w:hAnsi="Palatino Linotype" w:cs="Times New Roman"/>
          <w:color w:val="000000"/>
        </w:rPr>
        <w:t xml:space="preserve"> párrafo segundo</w:t>
      </w:r>
      <w:r w:rsidR="007C1605" w:rsidRPr="00C765AE">
        <w:rPr>
          <w:rFonts w:ascii="Palatino Linotype" w:eastAsia="MS Mincho" w:hAnsi="Palatino Linotype" w:cs="Times New Roman"/>
          <w:color w:val="000000"/>
        </w:rPr>
        <w:t>,</w:t>
      </w:r>
      <w:r w:rsidRPr="00C765AE">
        <w:rPr>
          <w:rFonts w:ascii="Palatino Linotype" w:eastAsia="MS Mincho" w:hAnsi="Palatino Linotype" w:cs="Times New Roman"/>
          <w:color w:val="000000"/>
        </w:rPr>
        <w:t xml:space="preserve">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24A1876D" w14:textId="77777777" w:rsidR="00743CAC" w:rsidRPr="00C765AE" w:rsidRDefault="00743CAC" w:rsidP="00743CAC">
      <w:pPr>
        <w:spacing w:line="360" w:lineRule="auto"/>
        <w:jc w:val="both"/>
        <w:rPr>
          <w:rFonts w:ascii="Palatino Linotype" w:eastAsia="MS Mincho" w:hAnsi="Palatino Linotype" w:cs="Times New Roman"/>
          <w:color w:val="000000"/>
        </w:rPr>
      </w:pPr>
    </w:p>
    <w:p w14:paraId="63D52F7F" w14:textId="77777777" w:rsidR="00743CAC" w:rsidRPr="00C765AE" w:rsidRDefault="00743CAC" w:rsidP="00743CAC">
      <w:pPr>
        <w:spacing w:line="360" w:lineRule="auto"/>
        <w:jc w:val="both"/>
        <w:rPr>
          <w:rFonts w:ascii="Palatino Linotype" w:eastAsia="MS Mincho" w:hAnsi="Palatino Linotype" w:cs="Times New Roman"/>
          <w:color w:val="000000"/>
        </w:rPr>
      </w:pPr>
      <w:r w:rsidRPr="00C765AE">
        <w:rPr>
          <w:rFonts w:ascii="Palatino Linotype" w:eastAsia="MS Mincho" w:hAnsi="Palatino Linotype" w:cs="Times New Roman"/>
          <w:b/>
          <w:bCs/>
          <w:color w:val="000000"/>
          <w:sz w:val="28"/>
          <w:szCs w:val="28"/>
        </w:rPr>
        <w:lastRenderedPageBreak/>
        <w:t>CUARTO</w:t>
      </w:r>
      <w:r w:rsidRPr="00C765AE">
        <w:rPr>
          <w:rFonts w:ascii="Palatino Linotype" w:eastAsia="MS Mincho" w:hAnsi="Palatino Linotype" w:cs="Times New Roman"/>
          <w:b/>
          <w:bCs/>
          <w:color w:val="000000"/>
        </w:rPr>
        <w:t>.</w:t>
      </w:r>
      <w:r w:rsidRPr="00C765AE">
        <w:rPr>
          <w:rFonts w:ascii="Palatino Linotype" w:eastAsia="MS Mincho" w:hAnsi="Palatino Linotype" w:cs="Times New Roman"/>
          <w:color w:val="000000"/>
        </w:rPr>
        <w:t xml:space="preserve"> De </w:t>
      </w:r>
      <w:r w:rsidRPr="00C765AE">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Pr="00C765AE">
        <w:rPr>
          <w:rFonts w:ascii="Palatino Linotype" w:eastAsia="MS Mincho" w:hAnsi="Palatino Linotype" w:cs="Times New Roman"/>
          <w:b/>
          <w:color w:val="000000"/>
        </w:rPr>
        <w:t>SUJETO OBLIGADO,</w:t>
      </w:r>
      <w:r w:rsidRPr="00C765AE">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048BFF3F" w14:textId="77777777" w:rsidR="00743CAC" w:rsidRPr="00C765AE" w:rsidRDefault="00743CAC" w:rsidP="00743CAC">
      <w:pPr>
        <w:spacing w:line="360" w:lineRule="auto"/>
        <w:jc w:val="both"/>
        <w:rPr>
          <w:rFonts w:ascii="Palatino Linotype" w:eastAsia="MS Mincho" w:hAnsi="Palatino Linotype" w:cs="Times New Roman"/>
          <w:color w:val="000000"/>
        </w:rPr>
      </w:pPr>
    </w:p>
    <w:p w14:paraId="09CBBAC7" w14:textId="56FF2929" w:rsidR="00743CAC" w:rsidRPr="00C765AE" w:rsidRDefault="00743CAC" w:rsidP="00743CAC">
      <w:pPr>
        <w:spacing w:line="360" w:lineRule="auto"/>
        <w:jc w:val="both"/>
        <w:rPr>
          <w:rFonts w:ascii="Palatino Linotype" w:eastAsia="MS Mincho" w:hAnsi="Palatino Linotype" w:cs="Times New Roman"/>
          <w:color w:val="000000"/>
        </w:rPr>
      </w:pPr>
      <w:r w:rsidRPr="00C765AE">
        <w:rPr>
          <w:rFonts w:ascii="Palatino Linotype" w:eastAsia="MS Mincho" w:hAnsi="Palatino Linotype" w:cs="Times New Roman"/>
          <w:b/>
          <w:color w:val="000000"/>
          <w:sz w:val="28"/>
          <w:szCs w:val="28"/>
        </w:rPr>
        <w:t>QUINTO</w:t>
      </w:r>
      <w:r w:rsidRPr="00C765AE">
        <w:rPr>
          <w:rFonts w:ascii="Palatino Linotype" w:eastAsia="MS Mincho" w:hAnsi="Palatino Linotype" w:cs="Times New Roman"/>
          <w:b/>
          <w:color w:val="000000"/>
        </w:rPr>
        <w:t xml:space="preserve">. </w:t>
      </w:r>
      <w:r w:rsidRPr="00C765AE">
        <w:rPr>
          <w:rFonts w:ascii="Palatino Linotype" w:eastAsia="MS Mincho" w:hAnsi="Palatino Linotype" w:cs="Times New Roman"/>
          <w:color w:val="000000"/>
        </w:rPr>
        <w:t xml:space="preserve">Notifíquese al </w:t>
      </w:r>
      <w:r w:rsidRPr="00C765AE">
        <w:rPr>
          <w:rFonts w:ascii="Palatino Linotype" w:eastAsia="MS Mincho" w:hAnsi="Palatino Linotype" w:cs="Times New Roman"/>
          <w:b/>
          <w:bCs/>
          <w:color w:val="000000"/>
        </w:rPr>
        <w:t>RECURRENTE</w:t>
      </w:r>
      <w:r w:rsidRPr="00C765AE">
        <w:rPr>
          <w:rFonts w:ascii="Palatino Linotype" w:eastAsia="MS Mincho" w:hAnsi="Palatino Linotype" w:cs="Times New Roman"/>
          <w:color w:val="000000"/>
        </w:rPr>
        <w:t xml:space="preserve"> la presente resolución vía Sistema de Acceso a la Información Mexiquense (SAIMEX).</w:t>
      </w:r>
    </w:p>
    <w:p w14:paraId="67C9222E" w14:textId="77777777" w:rsidR="00743CAC" w:rsidRPr="00C765AE" w:rsidRDefault="00743CAC" w:rsidP="00743CAC">
      <w:pPr>
        <w:spacing w:line="360" w:lineRule="auto"/>
        <w:jc w:val="both"/>
        <w:rPr>
          <w:rFonts w:ascii="Palatino Linotype" w:hAnsi="Palatino Linotype"/>
          <w:b/>
        </w:rPr>
      </w:pPr>
    </w:p>
    <w:p w14:paraId="2A314043" w14:textId="741DB04E" w:rsidR="00743CAC" w:rsidRPr="00C765AE" w:rsidRDefault="00743CAC" w:rsidP="00743CAC">
      <w:pPr>
        <w:spacing w:line="360" w:lineRule="auto"/>
        <w:jc w:val="both"/>
        <w:rPr>
          <w:rFonts w:ascii="Palatino Linotype" w:eastAsia="MS Mincho" w:hAnsi="Palatino Linotype" w:cs="Times New Roman"/>
          <w:color w:val="000000"/>
        </w:rPr>
      </w:pPr>
      <w:r w:rsidRPr="00C765AE">
        <w:rPr>
          <w:rFonts w:ascii="Palatino Linotype" w:eastAsia="MS Mincho" w:hAnsi="Palatino Linotype" w:cs="Times New Roman"/>
          <w:b/>
          <w:sz w:val="28"/>
          <w:szCs w:val="28"/>
        </w:rPr>
        <w:t>SEXTO</w:t>
      </w:r>
      <w:r w:rsidRPr="00C765AE">
        <w:rPr>
          <w:rFonts w:ascii="Palatino Linotype" w:eastAsia="MS Mincho" w:hAnsi="Palatino Linotype" w:cs="Times New Roman"/>
          <w:b/>
          <w:color w:val="000000"/>
        </w:rPr>
        <w:t xml:space="preserve">. </w:t>
      </w:r>
      <w:r w:rsidRPr="00C765AE">
        <w:rPr>
          <w:rFonts w:ascii="Palatino Linotype" w:eastAsia="MS Mincho" w:hAnsi="Palatino Linotype" w:cs="Times New Roman"/>
          <w:color w:val="000000"/>
        </w:rPr>
        <w:t xml:space="preserve">Se </w:t>
      </w:r>
      <w:bookmarkEnd w:id="27"/>
      <w:r w:rsidRPr="00C765AE">
        <w:rPr>
          <w:rFonts w:ascii="Palatino Linotype" w:eastAsia="MS Mincho" w:hAnsi="Palatino Linotype" w:cs="Times New Roman"/>
          <w:color w:val="000000" w:themeColor="text1"/>
        </w:rPr>
        <w:t>hace del conocimiento del</w:t>
      </w:r>
      <w:r w:rsidRPr="00C765AE">
        <w:rPr>
          <w:rFonts w:ascii="Palatino Linotype" w:eastAsia="MS Mincho" w:hAnsi="Palatino Linotype" w:cs="Times New Roman"/>
          <w:b/>
          <w:color w:val="000000" w:themeColor="text1"/>
        </w:rPr>
        <w:t xml:space="preserve"> RECURRENTE </w:t>
      </w:r>
      <w:r w:rsidRPr="00C765AE">
        <w:rPr>
          <w:rFonts w:ascii="Palatino Linotype" w:eastAsia="MS Mincho" w:hAnsi="Palatino Linotype" w:cs="Times New Roman"/>
          <w:color w:val="000000" w:themeColor="text1"/>
        </w:rPr>
        <w:t xml:space="preserve">que, </w:t>
      </w:r>
      <w:r w:rsidR="00F75114" w:rsidRPr="00C765AE">
        <w:rPr>
          <w:rFonts w:ascii="Palatino Linotype" w:eastAsia="MS Mincho" w:hAnsi="Palatino Linotype" w:cs="Times New Roman"/>
          <w:color w:val="000000"/>
          <w:lang w:val="es-ES"/>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00F75114" w:rsidRPr="00C765AE">
        <w:rPr>
          <w:rFonts w:ascii="Palatino Linotype" w:eastAsia="MS Mincho" w:hAnsi="Palatino Linotype" w:cs="Times New Roman"/>
          <w:bCs/>
          <w:color w:val="000000"/>
          <w:lang w:val="es-ES"/>
        </w:rPr>
        <w:t>vía juicio de amparo</w:t>
      </w:r>
      <w:r w:rsidR="00F75114" w:rsidRPr="00C765AE">
        <w:rPr>
          <w:rFonts w:ascii="Palatino Linotype" w:eastAsia="MS Mincho" w:hAnsi="Palatino Linotype" w:cs="Times New Roman"/>
          <w:color w:val="000000"/>
          <w:lang w:val="es-ES"/>
        </w:rPr>
        <w:t xml:space="preserve"> en los términos de las leyes aplicables</w:t>
      </w:r>
      <w:r w:rsidR="00C603F1" w:rsidRPr="00C765AE">
        <w:rPr>
          <w:rFonts w:ascii="Palatino Linotype" w:eastAsia="MS Mincho" w:hAnsi="Palatino Linotype"/>
          <w:color w:val="000000" w:themeColor="text1"/>
        </w:rPr>
        <w:t>.</w:t>
      </w:r>
    </w:p>
    <w:p w14:paraId="35177F2C" w14:textId="77777777" w:rsidR="002578EE" w:rsidRPr="00C765AE" w:rsidRDefault="002578EE" w:rsidP="002578EE">
      <w:pPr>
        <w:spacing w:line="360" w:lineRule="auto"/>
        <w:jc w:val="both"/>
        <w:rPr>
          <w:rFonts w:ascii="Palatino Linotype" w:eastAsia="MS Mincho" w:hAnsi="Palatino Linotype" w:cs="Times New Roman"/>
          <w:color w:val="000000"/>
          <w:lang w:val="es-ES"/>
        </w:rPr>
      </w:pPr>
    </w:p>
    <w:p w14:paraId="0DF3B110" w14:textId="77777777" w:rsidR="00C765AE" w:rsidRDefault="00C765AE" w:rsidP="00C765AE">
      <w:pPr>
        <w:spacing w:before="240" w:after="240" w:line="360" w:lineRule="auto"/>
        <w:jc w:val="both"/>
        <w:rPr>
          <w:rFonts w:ascii="Palatino Linotype" w:hAnsi="Palatino Linotype"/>
        </w:rPr>
      </w:pPr>
      <w:r w:rsidRPr="00C765AE">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SÉPTIMA SESIÓN ORDINARIA CELEBRADA EL VEINTIDÓS (22) DE FEBRERO DE DOS MIL VEINTITRÉS, ANTE EL SECRETARIO TÉCNICO DEL PLENO ALEXIS TAPIA RAMÍREZ.</w:t>
      </w:r>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6D57BE">
      <w:headerReference w:type="default" r:id="rId10"/>
      <w:footerReference w:type="default" r:id="rId11"/>
      <w:headerReference w:type="first" r:id="rId12"/>
      <w:footerReference w:type="first" r:id="rId13"/>
      <w:pgSz w:w="12240" w:h="15840"/>
      <w:pgMar w:top="2021"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EF6633" w14:textId="77777777" w:rsidR="00481F25" w:rsidRDefault="00481F25" w:rsidP="00587366">
      <w:r>
        <w:separator/>
      </w:r>
    </w:p>
  </w:endnote>
  <w:endnote w:type="continuationSeparator" w:id="0">
    <w:p w14:paraId="5DCAC0B7" w14:textId="77777777" w:rsidR="00481F25" w:rsidRDefault="00481F25" w:rsidP="00587366">
      <w:r>
        <w:continuationSeparator/>
      </w:r>
    </w:p>
  </w:endnote>
  <w:endnote w:type="continuationNotice" w:id="1">
    <w:p w14:paraId="096AEE4E" w14:textId="77777777" w:rsidR="00481F25" w:rsidRDefault="00481F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FB5B03" w:rsidRPr="00883450" w:rsidRDefault="00FB5B0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91D9B">
              <w:rPr>
                <w:rFonts w:ascii="Palatino Linotype" w:hAnsi="Palatino Linotype"/>
                <w:b/>
                <w:bCs/>
                <w:noProof/>
                <w:sz w:val="22"/>
                <w:szCs w:val="20"/>
              </w:rPr>
              <w:t>22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91D9B">
              <w:rPr>
                <w:rFonts w:ascii="Palatino Linotype" w:hAnsi="Palatino Linotype"/>
                <w:b/>
                <w:bCs/>
                <w:noProof/>
                <w:sz w:val="22"/>
                <w:szCs w:val="20"/>
              </w:rPr>
              <w:t>44</w:t>
            </w:r>
            <w:r w:rsidRPr="00883450">
              <w:rPr>
                <w:rFonts w:ascii="Palatino Linotype" w:hAnsi="Palatino Linotype"/>
                <w:b/>
                <w:bCs/>
                <w:sz w:val="22"/>
                <w:szCs w:val="20"/>
              </w:rPr>
              <w:fldChar w:fldCharType="end"/>
            </w:r>
          </w:p>
        </w:sdtContent>
      </w:sdt>
    </w:sdtContent>
  </w:sdt>
  <w:p w14:paraId="6243EC1B" w14:textId="0E7C8B1E" w:rsidR="00FB5B03" w:rsidRDefault="00FB5B0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FB5B03" w:rsidRPr="00883450" w:rsidRDefault="00FB5B03"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91D9B" w:rsidRPr="00C91D9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91D9B" w:rsidRPr="00C91D9B">
      <w:rPr>
        <w:rFonts w:ascii="Palatino Linotype" w:hAnsi="Palatino Linotype"/>
        <w:noProof/>
        <w:sz w:val="22"/>
        <w:szCs w:val="22"/>
        <w:lang w:val="es-ES"/>
      </w:rPr>
      <w:t>44</w:t>
    </w:r>
    <w:r w:rsidRPr="00883450">
      <w:rPr>
        <w:rFonts w:ascii="Palatino Linotype" w:hAnsi="Palatino Linotype"/>
        <w:sz w:val="22"/>
        <w:szCs w:val="22"/>
      </w:rPr>
      <w:fldChar w:fldCharType="end"/>
    </w:r>
  </w:p>
  <w:p w14:paraId="5F5C4865" w14:textId="6B993D8B" w:rsidR="00FB5B03" w:rsidRPr="00883450" w:rsidRDefault="00FB5B03">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BED009" w14:textId="77777777" w:rsidR="00481F25" w:rsidRDefault="00481F25" w:rsidP="00587366">
      <w:r>
        <w:separator/>
      </w:r>
    </w:p>
  </w:footnote>
  <w:footnote w:type="continuationSeparator" w:id="0">
    <w:p w14:paraId="3C3BE83D" w14:textId="77777777" w:rsidR="00481F25" w:rsidRDefault="00481F25" w:rsidP="00587366">
      <w:r>
        <w:continuationSeparator/>
      </w:r>
    </w:p>
  </w:footnote>
  <w:footnote w:type="continuationNotice" w:id="1">
    <w:p w14:paraId="514C0AFA" w14:textId="77777777" w:rsidR="00481F25" w:rsidRDefault="00481F25"/>
  </w:footnote>
  <w:footnote w:id="2">
    <w:p w14:paraId="386BEB3D" w14:textId="77777777" w:rsidR="00FB5B03" w:rsidRPr="00C7183E" w:rsidRDefault="00FB5B03" w:rsidP="009A7F61">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3">
    <w:p w14:paraId="1F2C5DC0" w14:textId="77777777" w:rsidR="00FB5B03" w:rsidRDefault="00FB5B03" w:rsidP="009A7F61">
      <w:pPr>
        <w:pStyle w:val="Textonotapie"/>
      </w:pPr>
      <w:r>
        <w:rPr>
          <w:rStyle w:val="Refdenotaalpie"/>
        </w:rPr>
        <w:footnoteRef/>
      </w:r>
      <w:r>
        <w:t xml:space="preserve"> Consultable </w:t>
      </w:r>
      <w:r w:rsidRPr="00EC7027">
        <w:rPr>
          <w:lang w:val="es-ES_tradnl"/>
        </w:rPr>
        <w:t>en el Seminario Judicial de la Federación y su gaceta, con el registro digital 2002351.</w:t>
      </w:r>
    </w:p>
  </w:footnote>
  <w:footnote w:id="4">
    <w:p w14:paraId="04155962" w14:textId="77777777" w:rsidR="00FB5B03" w:rsidRDefault="00FB5B03" w:rsidP="009A7F61">
      <w:pPr>
        <w:pStyle w:val="Textonotapie"/>
      </w:pPr>
      <w:r>
        <w:rPr>
          <w:rStyle w:val="Refdenotaalpie"/>
        </w:rPr>
        <w:footnoteRef/>
      </w:r>
      <w:r>
        <w:t xml:space="preserve"> Consultable </w:t>
      </w:r>
      <w:r w:rsidRPr="00EC7027">
        <w:rPr>
          <w:lang w:val="es-ES_tradnl"/>
        </w:rPr>
        <w:t>en el Seminario Judicial de la Federación y su gaceta, con el registro digital 2002350.</w:t>
      </w:r>
    </w:p>
  </w:footnote>
  <w:footnote w:id="5">
    <w:p w14:paraId="7CFF1D76" w14:textId="77777777" w:rsidR="00FB5B03" w:rsidRPr="009C43C2" w:rsidRDefault="00FB5B03"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6">
    <w:p w14:paraId="621A220A" w14:textId="77777777" w:rsidR="00FB5B03" w:rsidRPr="009C43C2" w:rsidRDefault="00FB5B03"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7">
    <w:p w14:paraId="1F98C24F" w14:textId="77777777" w:rsidR="00FB5B03" w:rsidRPr="009C43C2" w:rsidRDefault="00FB5B03"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8">
    <w:p w14:paraId="42632106" w14:textId="77777777" w:rsidR="00FB5B03" w:rsidRDefault="00FB5B03" w:rsidP="008C33F9">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w:t>
      </w:r>
      <w:proofErr w:type="spellStart"/>
      <w:r w:rsidRPr="009C43C2">
        <w:rPr>
          <w:rFonts w:ascii="Palatino Linotype" w:hAnsi="Palatino Linotype"/>
          <w:sz w:val="18"/>
        </w:rPr>
        <w:t>Parr</w:t>
      </w:r>
      <w:proofErr w:type="spellEnd"/>
      <w:r w:rsidRPr="009C43C2">
        <w:rPr>
          <w:rFonts w:ascii="Palatino Linotype" w:hAnsi="Palatino Linotype"/>
          <w:sz w:val="18"/>
        </w:rPr>
        <w:t>. 87.</w:t>
      </w:r>
    </w:p>
  </w:footnote>
  <w:footnote w:id="9">
    <w:p w14:paraId="3D46182A" w14:textId="77777777" w:rsidR="00B57B32" w:rsidRDefault="00B57B32" w:rsidP="00B57B32">
      <w:pPr>
        <w:pStyle w:val="Textonotapie"/>
      </w:pPr>
      <w:r>
        <w:rPr>
          <w:rStyle w:val="Refdenotaalpie"/>
        </w:rPr>
        <w:footnoteRef/>
      </w:r>
      <w:r>
        <w:t xml:space="preserve"> Artículo 50, Ley de Transparencia y Acceso a la Información Pública del Estado de México y Municipios.</w:t>
      </w:r>
    </w:p>
  </w:footnote>
  <w:footnote w:id="10">
    <w:p w14:paraId="4519CFC2" w14:textId="77777777" w:rsidR="00B57B32" w:rsidRDefault="00B57B32" w:rsidP="00B57B32">
      <w:pPr>
        <w:pStyle w:val="Textonotapie"/>
      </w:pPr>
      <w:r>
        <w:rPr>
          <w:rStyle w:val="Refdenotaalpie"/>
        </w:rPr>
        <w:footnoteRef/>
      </w:r>
      <w:r>
        <w:t xml:space="preserve"> Artículo 51, Ídem.</w:t>
      </w:r>
    </w:p>
  </w:footnote>
  <w:footnote w:id="11">
    <w:p w14:paraId="39290F73" w14:textId="77777777" w:rsidR="007774E7" w:rsidRDefault="007774E7" w:rsidP="007774E7">
      <w:pPr>
        <w:pStyle w:val="Textonotapie"/>
      </w:pPr>
      <w:r>
        <w:rPr>
          <w:rStyle w:val="Refdenotaalpie"/>
        </w:rPr>
        <w:footnoteRef/>
      </w:r>
      <w:r>
        <w:t xml:space="preserve"> Artículo 15, Ley Orgánica Municipal del Estado de México.</w:t>
      </w:r>
    </w:p>
  </w:footnote>
  <w:footnote w:id="12">
    <w:p w14:paraId="77428A1D" w14:textId="77777777" w:rsidR="007774E7" w:rsidRDefault="007774E7" w:rsidP="007774E7">
      <w:pPr>
        <w:pStyle w:val="Textonotapie"/>
      </w:pPr>
      <w:r>
        <w:rPr>
          <w:rStyle w:val="Refdenotaalpie"/>
        </w:rPr>
        <w:footnoteRef/>
      </w:r>
      <w:r>
        <w:t xml:space="preserve"> Artículo 16, Ídem.</w:t>
      </w:r>
    </w:p>
  </w:footnote>
  <w:footnote w:id="13">
    <w:p w14:paraId="4EB9647C" w14:textId="77777777" w:rsidR="007774E7" w:rsidRDefault="007774E7" w:rsidP="007774E7">
      <w:pPr>
        <w:pStyle w:val="Textonotapie"/>
      </w:pPr>
      <w:r>
        <w:rPr>
          <w:rStyle w:val="Refdenotaalpie"/>
        </w:rPr>
        <w:footnoteRef/>
      </w:r>
      <w:r>
        <w:t xml:space="preserve"> Artículo 87, Ídem.</w:t>
      </w:r>
    </w:p>
  </w:footnote>
  <w:footnote w:id="14">
    <w:p w14:paraId="0C076F81" w14:textId="6C575968" w:rsidR="00DA226D" w:rsidRPr="00DA226D" w:rsidRDefault="00DA226D">
      <w:pPr>
        <w:pStyle w:val="Textonotapie"/>
      </w:pPr>
      <w:r>
        <w:rPr>
          <w:rStyle w:val="Refdenotaalpie"/>
        </w:rPr>
        <w:footnoteRef/>
      </w:r>
      <w:r>
        <w:t xml:space="preserve"> Artículo 32, Bando Municipal de Tlalnepantla de Baz.</w:t>
      </w:r>
    </w:p>
  </w:footnote>
  <w:footnote w:id="15">
    <w:p w14:paraId="7543CA20" w14:textId="65060BC5" w:rsidR="00A35FCF" w:rsidRPr="00A35FCF" w:rsidRDefault="00A35FCF">
      <w:pPr>
        <w:pStyle w:val="Textonotapie"/>
      </w:pPr>
      <w:r>
        <w:rPr>
          <w:rStyle w:val="Refdenotaalpie"/>
        </w:rPr>
        <w:footnoteRef/>
      </w:r>
      <w:r>
        <w:t xml:space="preserve"> Artículo 211, Reglamento Interno de la Administración Pública Municipal de Tlalnepantla de Baz.</w:t>
      </w:r>
    </w:p>
  </w:footnote>
  <w:footnote w:id="16">
    <w:p w14:paraId="696B5A7B" w14:textId="77777777" w:rsidR="007774E7" w:rsidRPr="00E456C6" w:rsidRDefault="007774E7" w:rsidP="007774E7">
      <w:pPr>
        <w:pStyle w:val="Textonotapie"/>
        <w:jc w:val="both"/>
      </w:pPr>
      <w:r>
        <w:rPr>
          <w:rStyle w:val="Refdenotaalpie"/>
        </w:rPr>
        <w:footnoteRef/>
      </w:r>
      <w:r>
        <w:rPr>
          <w:i/>
          <w:iCs/>
        </w:rPr>
        <w:t xml:space="preserve"> </w:t>
      </w:r>
      <w:r w:rsidRPr="00E456C6">
        <w:rPr>
          <w:i/>
          <w:iCs/>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p>
  </w:footnote>
  <w:footnote w:id="17">
    <w:p w14:paraId="567B10DA" w14:textId="77777777" w:rsidR="007774E7" w:rsidRPr="00E456C6" w:rsidRDefault="007774E7" w:rsidP="007774E7">
      <w:pPr>
        <w:pStyle w:val="Textonotapie"/>
      </w:pPr>
      <w:r>
        <w:rPr>
          <w:rStyle w:val="Refdenotaalpie"/>
        </w:rPr>
        <w:footnoteRef/>
      </w:r>
      <w:r>
        <w:t xml:space="preserve">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11"/>
    </w:tblGrid>
    <w:tr w:rsidR="00FB5B03" w:rsidRPr="00025127" w14:paraId="07F2896E" w14:textId="77777777" w:rsidTr="008E29BB">
      <w:trPr>
        <w:trHeight w:val="138"/>
        <w:jc w:val="right"/>
      </w:trPr>
      <w:tc>
        <w:tcPr>
          <w:tcW w:w="3828" w:type="dxa"/>
          <w:vAlign w:val="center"/>
        </w:tcPr>
        <w:p w14:paraId="4A5B1974" w14:textId="172F35BB" w:rsidR="00FB5B03" w:rsidRPr="00025127" w:rsidRDefault="00FB5B03"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411" w:type="dxa"/>
          <w:vAlign w:val="center"/>
        </w:tcPr>
        <w:p w14:paraId="3A05B4B6" w14:textId="7A4ABF32" w:rsidR="00FB5B03" w:rsidRPr="00025127" w:rsidRDefault="000D45E8" w:rsidP="00F25B61">
          <w:pPr>
            <w:pStyle w:val="Encabezado"/>
            <w:jc w:val="both"/>
            <w:rPr>
              <w:rFonts w:ascii="Palatino Linotype" w:hAnsi="Palatino Linotype"/>
              <w:b/>
              <w:sz w:val="22"/>
              <w:szCs w:val="22"/>
            </w:rPr>
          </w:pPr>
          <w:r>
            <w:rPr>
              <w:rFonts w:ascii="Palatino Linotype" w:hAnsi="Palatino Linotype"/>
              <w:b/>
              <w:sz w:val="22"/>
              <w:szCs w:val="22"/>
            </w:rPr>
            <w:t>09763</w:t>
          </w:r>
          <w:r w:rsidR="00FB5B03" w:rsidRPr="00025127">
            <w:rPr>
              <w:rFonts w:ascii="Palatino Linotype" w:hAnsi="Palatino Linotype"/>
              <w:b/>
              <w:sz w:val="22"/>
              <w:szCs w:val="22"/>
            </w:rPr>
            <w:t>/INFOEM/IP/RR/</w:t>
          </w:r>
          <w:r w:rsidR="00FB5B03">
            <w:rPr>
              <w:rFonts w:ascii="Palatino Linotype" w:hAnsi="Palatino Linotype"/>
              <w:b/>
              <w:sz w:val="22"/>
              <w:szCs w:val="22"/>
            </w:rPr>
            <w:t>2022</w:t>
          </w:r>
        </w:p>
      </w:tc>
    </w:tr>
    <w:tr w:rsidR="000D45E8" w:rsidRPr="00025127" w14:paraId="1B5D8690" w14:textId="77777777" w:rsidTr="008E29BB">
      <w:trPr>
        <w:trHeight w:val="233"/>
        <w:jc w:val="right"/>
      </w:trPr>
      <w:tc>
        <w:tcPr>
          <w:tcW w:w="3828" w:type="dxa"/>
          <w:vAlign w:val="center"/>
        </w:tcPr>
        <w:p w14:paraId="3903F2C6" w14:textId="22D569F8" w:rsidR="000D45E8" w:rsidRPr="00025127" w:rsidRDefault="000D45E8" w:rsidP="000D45E8">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411" w:type="dxa"/>
          <w:vAlign w:val="center"/>
        </w:tcPr>
        <w:p w14:paraId="03C799A2" w14:textId="0F4A24BB" w:rsidR="000D45E8" w:rsidRPr="00025127" w:rsidRDefault="000D45E8" w:rsidP="000D45E8">
          <w:pPr>
            <w:pStyle w:val="Encabezado"/>
            <w:rPr>
              <w:rFonts w:ascii="Palatino Linotype" w:hAnsi="Palatino Linotype"/>
              <w:b/>
              <w:sz w:val="22"/>
              <w:szCs w:val="22"/>
            </w:rPr>
          </w:pPr>
          <w:r>
            <w:rPr>
              <w:rFonts w:ascii="Palatino Linotype" w:hAnsi="Palatino Linotype"/>
              <w:b/>
              <w:bCs/>
              <w:color w:val="000000"/>
              <w:sz w:val="22"/>
              <w:szCs w:val="22"/>
            </w:rPr>
            <w:t>Ayuntamiento de Tlalnepantla de Baz</w:t>
          </w:r>
        </w:p>
      </w:tc>
    </w:tr>
    <w:tr w:rsidR="00FB5B03" w:rsidRPr="00025127" w14:paraId="095EB01B" w14:textId="77777777" w:rsidTr="008E29BB">
      <w:trPr>
        <w:trHeight w:val="321"/>
        <w:jc w:val="right"/>
      </w:trPr>
      <w:tc>
        <w:tcPr>
          <w:tcW w:w="3828" w:type="dxa"/>
          <w:vAlign w:val="center"/>
        </w:tcPr>
        <w:p w14:paraId="6E000A51" w14:textId="05E1861A" w:rsidR="00FB5B03" w:rsidRPr="00025127" w:rsidRDefault="00FB5B03"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11" w:type="dxa"/>
          <w:vAlign w:val="center"/>
        </w:tcPr>
        <w:p w14:paraId="07560085" w14:textId="64DC8836" w:rsidR="00FB5B03" w:rsidRPr="00025127" w:rsidRDefault="00FB5B03"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5AF1B173" w:rsidR="00FB5B03" w:rsidRDefault="00FB5B03" w:rsidP="00472C41">
    <w:pPr>
      <w:pStyle w:val="Encabezado"/>
    </w:pPr>
    <w:r>
      <w:rPr>
        <w:noProof/>
        <w:lang w:eastAsia="es-MX"/>
      </w:rPr>
      <w:drawing>
        <wp:anchor distT="0" distB="0" distL="114300" distR="114300" simplePos="0" relativeHeight="251657216" behindDoc="1" locked="0" layoutInCell="0" allowOverlap="1" wp14:anchorId="1A29E15A" wp14:editId="3A512F67">
          <wp:simplePos x="0" y="0"/>
          <wp:positionH relativeFrom="page">
            <wp:posOffset>34594</wp:posOffset>
          </wp:positionH>
          <wp:positionV relativeFrom="page">
            <wp:posOffset>20955</wp:posOffset>
          </wp:positionV>
          <wp:extent cx="7694930" cy="10020300"/>
          <wp:effectExtent l="0" t="0" r="127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07"/>
    </w:tblGrid>
    <w:tr w:rsidR="00FB5B03" w:rsidRPr="00025127" w14:paraId="0A3256F2" w14:textId="77777777" w:rsidTr="008E29BB">
      <w:trPr>
        <w:trHeight w:val="138"/>
        <w:jc w:val="right"/>
      </w:trPr>
      <w:tc>
        <w:tcPr>
          <w:tcW w:w="3828" w:type="dxa"/>
          <w:vAlign w:val="center"/>
        </w:tcPr>
        <w:p w14:paraId="3D80769D" w14:textId="44A35B8D" w:rsidR="00FB5B03" w:rsidRPr="00025127" w:rsidRDefault="00FB5B03" w:rsidP="005F1362">
          <w:pPr>
            <w:jc w:val="right"/>
            <w:rPr>
              <w:rFonts w:ascii="Palatino Linotype" w:hAnsi="Palatino Linotype"/>
              <w:b/>
              <w:sz w:val="22"/>
              <w:szCs w:val="22"/>
            </w:rPr>
          </w:pPr>
          <w:r>
            <w:tab/>
          </w:r>
          <w:r w:rsidRPr="00025127">
            <w:rPr>
              <w:rFonts w:ascii="Palatino Linotype" w:hAnsi="Palatino Linotype"/>
              <w:b/>
              <w:sz w:val="22"/>
              <w:szCs w:val="22"/>
            </w:rPr>
            <w:t>RECURSO DE REVISIÓN:</w:t>
          </w:r>
        </w:p>
      </w:tc>
      <w:tc>
        <w:tcPr>
          <w:tcW w:w="3407" w:type="dxa"/>
          <w:vAlign w:val="center"/>
        </w:tcPr>
        <w:p w14:paraId="0453495E" w14:textId="7D3B6AB2" w:rsidR="00FB5B03" w:rsidRPr="00025127" w:rsidRDefault="000D45E8" w:rsidP="00F25B61">
          <w:pPr>
            <w:pStyle w:val="Encabezado"/>
            <w:rPr>
              <w:rFonts w:ascii="Palatino Linotype" w:hAnsi="Palatino Linotype"/>
              <w:b/>
              <w:sz w:val="22"/>
              <w:szCs w:val="22"/>
            </w:rPr>
          </w:pPr>
          <w:r>
            <w:rPr>
              <w:rFonts w:ascii="Palatino Linotype" w:hAnsi="Palatino Linotype"/>
              <w:b/>
              <w:sz w:val="22"/>
              <w:szCs w:val="22"/>
            </w:rPr>
            <w:t>09763</w:t>
          </w:r>
          <w:r w:rsidR="00FB5B03" w:rsidRPr="00025127">
            <w:rPr>
              <w:rFonts w:ascii="Palatino Linotype" w:hAnsi="Palatino Linotype"/>
              <w:b/>
              <w:sz w:val="22"/>
              <w:szCs w:val="22"/>
            </w:rPr>
            <w:t>/INFOEM/IP/RR/</w:t>
          </w:r>
          <w:r w:rsidR="00FB5B03">
            <w:rPr>
              <w:rFonts w:ascii="Palatino Linotype" w:hAnsi="Palatino Linotype"/>
              <w:b/>
              <w:sz w:val="22"/>
              <w:szCs w:val="22"/>
            </w:rPr>
            <w:t xml:space="preserve">2022 </w:t>
          </w:r>
        </w:p>
      </w:tc>
    </w:tr>
    <w:tr w:rsidR="00FB5B03" w:rsidRPr="00025127" w14:paraId="128C8B3C" w14:textId="77777777" w:rsidTr="008E29BB">
      <w:trPr>
        <w:trHeight w:val="233"/>
        <w:jc w:val="right"/>
      </w:trPr>
      <w:tc>
        <w:tcPr>
          <w:tcW w:w="3828" w:type="dxa"/>
          <w:vAlign w:val="center"/>
        </w:tcPr>
        <w:p w14:paraId="483E3371" w14:textId="66B1BC74" w:rsidR="00FB5B03" w:rsidRPr="00025127" w:rsidRDefault="00FB5B03"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407" w:type="dxa"/>
        </w:tcPr>
        <w:p w14:paraId="1548525E" w14:textId="1F18A8D4" w:rsidR="00FB5B03" w:rsidRPr="00025127" w:rsidRDefault="00FB5B03" w:rsidP="0058757A">
          <w:pPr>
            <w:pStyle w:val="Encabezado"/>
            <w:rPr>
              <w:rFonts w:ascii="Palatino Linotype" w:hAnsi="Palatino Linotype"/>
              <w:b/>
              <w:sz w:val="22"/>
              <w:szCs w:val="22"/>
            </w:rPr>
          </w:pPr>
        </w:p>
      </w:tc>
    </w:tr>
    <w:tr w:rsidR="00FB5B03" w:rsidRPr="00025127" w14:paraId="41BE0704" w14:textId="77777777" w:rsidTr="008E29BB">
      <w:trPr>
        <w:trHeight w:val="321"/>
        <w:jc w:val="right"/>
      </w:trPr>
      <w:tc>
        <w:tcPr>
          <w:tcW w:w="3828" w:type="dxa"/>
          <w:vAlign w:val="center"/>
        </w:tcPr>
        <w:p w14:paraId="34C64148" w14:textId="10C6C8A9" w:rsidR="00FB5B03" w:rsidRPr="00025127" w:rsidRDefault="00FB5B03"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407" w:type="dxa"/>
          <w:vAlign w:val="center"/>
        </w:tcPr>
        <w:p w14:paraId="34C341BF" w14:textId="04A07F58" w:rsidR="00FB5B03" w:rsidRPr="00025127" w:rsidRDefault="000D45E8" w:rsidP="00507D4A">
          <w:pPr>
            <w:pStyle w:val="Encabezado"/>
            <w:rPr>
              <w:rFonts w:ascii="Palatino Linotype" w:hAnsi="Palatino Linotype"/>
              <w:b/>
              <w:sz w:val="22"/>
              <w:szCs w:val="22"/>
            </w:rPr>
          </w:pPr>
          <w:r>
            <w:rPr>
              <w:rFonts w:ascii="Palatino Linotype" w:hAnsi="Palatino Linotype"/>
              <w:b/>
              <w:bCs/>
              <w:color w:val="000000"/>
              <w:sz w:val="22"/>
              <w:szCs w:val="22"/>
            </w:rPr>
            <w:t>Ayuntamiento de Tlalnepantla de Baz</w:t>
          </w:r>
        </w:p>
      </w:tc>
    </w:tr>
    <w:tr w:rsidR="00FB5B03" w:rsidRPr="00025127" w14:paraId="0C8B6193" w14:textId="77777777" w:rsidTr="008E29BB">
      <w:trPr>
        <w:trHeight w:val="321"/>
        <w:jc w:val="right"/>
      </w:trPr>
      <w:tc>
        <w:tcPr>
          <w:tcW w:w="3828" w:type="dxa"/>
          <w:vAlign w:val="center"/>
        </w:tcPr>
        <w:p w14:paraId="321FFAFF" w14:textId="0E8C2CE7" w:rsidR="00FB5B03" w:rsidRPr="00025127" w:rsidRDefault="00FB5B03"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07" w:type="dxa"/>
          <w:vAlign w:val="center"/>
        </w:tcPr>
        <w:p w14:paraId="0FECDA9D" w14:textId="6D336FD0" w:rsidR="00FB5B03" w:rsidRPr="00025127" w:rsidRDefault="00FB5B03"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2FDF06EB" w:rsidR="00FB5B03" w:rsidRDefault="00481F25"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alt="" style="position:absolute;margin-left:-100.1pt;margin-top:-124.3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34317490"/>
    <w:multiLevelType w:val="hybridMultilevel"/>
    <w:tmpl w:val="7B74A2A4"/>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70320D6"/>
    <w:multiLevelType w:val="hybridMultilevel"/>
    <w:tmpl w:val="78D2AE52"/>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075EF330">
      <w:start w:val="1"/>
      <w:numFmt w:val="lowerLetter"/>
      <w:lvlText w:val="%3)"/>
      <w:lvlJc w:val="left"/>
      <w:pPr>
        <w:ind w:left="1440" w:hanging="360"/>
      </w:pPr>
      <w:rPr>
        <w:b/>
        <w:b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nsid w:val="47AB1C17"/>
    <w:multiLevelType w:val="hybridMultilevel"/>
    <w:tmpl w:val="B2FCDD94"/>
    <w:lvl w:ilvl="0" w:tplc="FFFFFFFF">
      <w:start w:val="1"/>
      <w:numFmt w:val="decimal"/>
      <w:lvlText w:val="%1."/>
      <w:lvlJc w:val="left"/>
      <w:pPr>
        <w:ind w:left="0" w:firstLine="0"/>
      </w:pPr>
      <w:rPr>
        <w:rFonts w:ascii="Palatino Linotype" w:hAnsi="Palatino Linotype" w:hint="default"/>
        <w:b/>
        <w:i w:val="0"/>
        <w:sz w:val="24"/>
      </w:rPr>
    </w:lvl>
    <w:lvl w:ilvl="1" w:tplc="2FA88C6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51097D3D"/>
    <w:multiLevelType w:val="hybridMultilevel"/>
    <w:tmpl w:val="723E5354"/>
    <w:lvl w:ilvl="0" w:tplc="FFFFFFFF">
      <w:start w:val="1"/>
      <w:numFmt w:val="decimal"/>
      <w:lvlText w:val="%1."/>
      <w:lvlJc w:val="left"/>
      <w:pPr>
        <w:ind w:left="0" w:firstLine="0"/>
      </w:pPr>
      <w:rPr>
        <w:rFonts w:ascii="Palatino Linotype" w:hAnsi="Palatino Linotype" w:hint="default"/>
        <w:b/>
        <w:i w:val="0"/>
        <w:sz w:val="24"/>
      </w:rPr>
    </w:lvl>
    <w:lvl w:ilvl="1" w:tplc="2A5A49C8">
      <w:start w:val="1"/>
      <w:numFmt w:val="upperRoman"/>
      <w:lvlText w:val="%2."/>
      <w:lvlJc w:val="right"/>
      <w:pPr>
        <w:ind w:left="1440" w:hanging="360"/>
      </w:pPr>
      <w:rPr>
        <w:b/>
        <w:bCs/>
      </w:rPr>
    </w:lvl>
    <w:lvl w:ilvl="2" w:tplc="FFFFFFFF">
      <w:start w:val="1"/>
      <w:numFmt w:val="lowerLetter"/>
      <w:lvlText w:val="%3)"/>
      <w:lvlJc w:val="left"/>
      <w:pPr>
        <w:ind w:left="2340" w:hanging="360"/>
      </w:pPr>
      <w:rPr>
        <w:rFonts w:hint="default"/>
        <w:b/>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2"/>
  </w:num>
  <w:num w:numId="5">
    <w:abstractNumId w:val="1"/>
  </w:num>
  <w:num w:numId="6">
    <w:abstractNumId w:val="7"/>
  </w:num>
  <w:num w:numId="7">
    <w:abstractNumId w:val="6"/>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310F"/>
    <w:rsid w:val="0000381E"/>
    <w:rsid w:val="00003A05"/>
    <w:rsid w:val="0000407F"/>
    <w:rsid w:val="000058E3"/>
    <w:rsid w:val="000061A2"/>
    <w:rsid w:val="0000797D"/>
    <w:rsid w:val="00007E8A"/>
    <w:rsid w:val="000100D7"/>
    <w:rsid w:val="0001106B"/>
    <w:rsid w:val="00011317"/>
    <w:rsid w:val="00012472"/>
    <w:rsid w:val="0001398B"/>
    <w:rsid w:val="00014F51"/>
    <w:rsid w:val="00015A16"/>
    <w:rsid w:val="00015A51"/>
    <w:rsid w:val="00016250"/>
    <w:rsid w:val="000174A0"/>
    <w:rsid w:val="000203D3"/>
    <w:rsid w:val="000204A6"/>
    <w:rsid w:val="000211F8"/>
    <w:rsid w:val="0002146F"/>
    <w:rsid w:val="000218C3"/>
    <w:rsid w:val="00022D89"/>
    <w:rsid w:val="000236A3"/>
    <w:rsid w:val="00024F35"/>
    <w:rsid w:val="00025127"/>
    <w:rsid w:val="00025266"/>
    <w:rsid w:val="0002699D"/>
    <w:rsid w:val="0003063D"/>
    <w:rsid w:val="00031D37"/>
    <w:rsid w:val="00031F10"/>
    <w:rsid w:val="00031F98"/>
    <w:rsid w:val="00032493"/>
    <w:rsid w:val="00032ED4"/>
    <w:rsid w:val="00037657"/>
    <w:rsid w:val="0004072A"/>
    <w:rsid w:val="00040E10"/>
    <w:rsid w:val="00040E2D"/>
    <w:rsid w:val="000411E2"/>
    <w:rsid w:val="0004193F"/>
    <w:rsid w:val="00042380"/>
    <w:rsid w:val="000435A5"/>
    <w:rsid w:val="00044DB9"/>
    <w:rsid w:val="0004686A"/>
    <w:rsid w:val="000468E2"/>
    <w:rsid w:val="00046CEE"/>
    <w:rsid w:val="000478BA"/>
    <w:rsid w:val="0005237C"/>
    <w:rsid w:val="00052A3C"/>
    <w:rsid w:val="00054A03"/>
    <w:rsid w:val="000557BC"/>
    <w:rsid w:val="00055DD8"/>
    <w:rsid w:val="00056317"/>
    <w:rsid w:val="00056A79"/>
    <w:rsid w:val="0005777B"/>
    <w:rsid w:val="00061344"/>
    <w:rsid w:val="000622ED"/>
    <w:rsid w:val="0006247F"/>
    <w:rsid w:val="00062648"/>
    <w:rsid w:val="000631D9"/>
    <w:rsid w:val="0006381D"/>
    <w:rsid w:val="00063D06"/>
    <w:rsid w:val="0006407E"/>
    <w:rsid w:val="00064577"/>
    <w:rsid w:val="00064A37"/>
    <w:rsid w:val="00064B95"/>
    <w:rsid w:val="000659BE"/>
    <w:rsid w:val="00065A78"/>
    <w:rsid w:val="000664BF"/>
    <w:rsid w:val="00066B68"/>
    <w:rsid w:val="00070361"/>
    <w:rsid w:val="000718C5"/>
    <w:rsid w:val="0007221E"/>
    <w:rsid w:val="00074573"/>
    <w:rsid w:val="00076A3F"/>
    <w:rsid w:val="000770CE"/>
    <w:rsid w:val="000800AC"/>
    <w:rsid w:val="0008230A"/>
    <w:rsid w:val="00082D11"/>
    <w:rsid w:val="00082E28"/>
    <w:rsid w:val="000834FE"/>
    <w:rsid w:val="0008465D"/>
    <w:rsid w:val="00084E31"/>
    <w:rsid w:val="0008542A"/>
    <w:rsid w:val="000866D9"/>
    <w:rsid w:val="00090D6F"/>
    <w:rsid w:val="00091C2C"/>
    <w:rsid w:val="00093A7F"/>
    <w:rsid w:val="00093FB4"/>
    <w:rsid w:val="00093FC7"/>
    <w:rsid w:val="00094B41"/>
    <w:rsid w:val="000953E2"/>
    <w:rsid w:val="00095BB9"/>
    <w:rsid w:val="0009700A"/>
    <w:rsid w:val="0009728E"/>
    <w:rsid w:val="000A0678"/>
    <w:rsid w:val="000A1CCA"/>
    <w:rsid w:val="000A26B8"/>
    <w:rsid w:val="000A3F90"/>
    <w:rsid w:val="000A44DE"/>
    <w:rsid w:val="000A4554"/>
    <w:rsid w:val="000A45FD"/>
    <w:rsid w:val="000A4E44"/>
    <w:rsid w:val="000A556A"/>
    <w:rsid w:val="000A77ED"/>
    <w:rsid w:val="000B0370"/>
    <w:rsid w:val="000B2BA0"/>
    <w:rsid w:val="000B405C"/>
    <w:rsid w:val="000B4DDD"/>
    <w:rsid w:val="000B5AB1"/>
    <w:rsid w:val="000B5D79"/>
    <w:rsid w:val="000B6D31"/>
    <w:rsid w:val="000B750B"/>
    <w:rsid w:val="000B7C4F"/>
    <w:rsid w:val="000C0061"/>
    <w:rsid w:val="000C0663"/>
    <w:rsid w:val="000C0BBB"/>
    <w:rsid w:val="000C10B9"/>
    <w:rsid w:val="000C1D19"/>
    <w:rsid w:val="000C2E5F"/>
    <w:rsid w:val="000C3423"/>
    <w:rsid w:val="000C3861"/>
    <w:rsid w:val="000C4111"/>
    <w:rsid w:val="000C48CA"/>
    <w:rsid w:val="000C4A8E"/>
    <w:rsid w:val="000C5458"/>
    <w:rsid w:val="000C5A04"/>
    <w:rsid w:val="000C5AF7"/>
    <w:rsid w:val="000C6B73"/>
    <w:rsid w:val="000C6CE3"/>
    <w:rsid w:val="000C6E97"/>
    <w:rsid w:val="000D0855"/>
    <w:rsid w:val="000D11CC"/>
    <w:rsid w:val="000D1E0F"/>
    <w:rsid w:val="000D2DC2"/>
    <w:rsid w:val="000D3275"/>
    <w:rsid w:val="000D447F"/>
    <w:rsid w:val="000D45E8"/>
    <w:rsid w:val="000D5A1D"/>
    <w:rsid w:val="000D62FF"/>
    <w:rsid w:val="000D69DF"/>
    <w:rsid w:val="000D72C9"/>
    <w:rsid w:val="000D7369"/>
    <w:rsid w:val="000D7394"/>
    <w:rsid w:val="000E0366"/>
    <w:rsid w:val="000E07DC"/>
    <w:rsid w:val="000E096F"/>
    <w:rsid w:val="000E1389"/>
    <w:rsid w:val="000E2665"/>
    <w:rsid w:val="000E2A46"/>
    <w:rsid w:val="000E5176"/>
    <w:rsid w:val="000E67FC"/>
    <w:rsid w:val="000E77B8"/>
    <w:rsid w:val="000F1731"/>
    <w:rsid w:val="000F1B9F"/>
    <w:rsid w:val="000F1BF0"/>
    <w:rsid w:val="000F2739"/>
    <w:rsid w:val="000F2EDD"/>
    <w:rsid w:val="000F3457"/>
    <w:rsid w:val="000F37A8"/>
    <w:rsid w:val="000F3FE5"/>
    <w:rsid w:val="000F6D7E"/>
    <w:rsid w:val="00100187"/>
    <w:rsid w:val="00100C6D"/>
    <w:rsid w:val="00100DDD"/>
    <w:rsid w:val="001015CE"/>
    <w:rsid w:val="001019F7"/>
    <w:rsid w:val="001025C6"/>
    <w:rsid w:val="00102D65"/>
    <w:rsid w:val="00103662"/>
    <w:rsid w:val="00103888"/>
    <w:rsid w:val="0010409E"/>
    <w:rsid w:val="00106847"/>
    <w:rsid w:val="00107499"/>
    <w:rsid w:val="00107557"/>
    <w:rsid w:val="0011167C"/>
    <w:rsid w:val="00111F02"/>
    <w:rsid w:val="0011279B"/>
    <w:rsid w:val="00112B02"/>
    <w:rsid w:val="00112D20"/>
    <w:rsid w:val="00112F09"/>
    <w:rsid w:val="00114A21"/>
    <w:rsid w:val="00115F2B"/>
    <w:rsid w:val="00117441"/>
    <w:rsid w:val="00117D31"/>
    <w:rsid w:val="0012006D"/>
    <w:rsid w:val="00121F4A"/>
    <w:rsid w:val="00122948"/>
    <w:rsid w:val="00122E4B"/>
    <w:rsid w:val="00123639"/>
    <w:rsid w:val="0012380D"/>
    <w:rsid w:val="00124015"/>
    <w:rsid w:val="00124CF1"/>
    <w:rsid w:val="001250B4"/>
    <w:rsid w:val="001253D1"/>
    <w:rsid w:val="00125595"/>
    <w:rsid w:val="00126C46"/>
    <w:rsid w:val="00127A33"/>
    <w:rsid w:val="00127E68"/>
    <w:rsid w:val="00130E89"/>
    <w:rsid w:val="001318D2"/>
    <w:rsid w:val="00132C06"/>
    <w:rsid w:val="00132F52"/>
    <w:rsid w:val="00133B79"/>
    <w:rsid w:val="00133CE5"/>
    <w:rsid w:val="00134AEC"/>
    <w:rsid w:val="001352E5"/>
    <w:rsid w:val="00135DD5"/>
    <w:rsid w:val="0013663C"/>
    <w:rsid w:val="0013673A"/>
    <w:rsid w:val="00136D68"/>
    <w:rsid w:val="0013752C"/>
    <w:rsid w:val="00140206"/>
    <w:rsid w:val="00140D44"/>
    <w:rsid w:val="00142648"/>
    <w:rsid w:val="00142DC2"/>
    <w:rsid w:val="00143219"/>
    <w:rsid w:val="001436BB"/>
    <w:rsid w:val="001437CC"/>
    <w:rsid w:val="00143BD1"/>
    <w:rsid w:val="00143E36"/>
    <w:rsid w:val="001459C8"/>
    <w:rsid w:val="001468E9"/>
    <w:rsid w:val="00147864"/>
    <w:rsid w:val="00151114"/>
    <w:rsid w:val="0015233C"/>
    <w:rsid w:val="001526C3"/>
    <w:rsid w:val="00152F19"/>
    <w:rsid w:val="001534BC"/>
    <w:rsid w:val="00153833"/>
    <w:rsid w:val="00153FA4"/>
    <w:rsid w:val="00154304"/>
    <w:rsid w:val="0015466E"/>
    <w:rsid w:val="00154765"/>
    <w:rsid w:val="001548CB"/>
    <w:rsid w:val="00154EF0"/>
    <w:rsid w:val="00156A23"/>
    <w:rsid w:val="00160E22"/>
    <w:rsid w:val="001611E5"/>
    <w:rsid w:val="00161E95"/>
    <w:rsid w:val="00163780"/>
    <w:rsid w:val="00163B1F"/>
    <w:rsid w:val="001648EE"/>
    <w:rsid w:val="00164B65"/>
    <w:rsid w:val="001656F2"/>
    <w:rsid w:val="00165DC8"/>
    <w:rsid w:val="00166794"/>
    <w:rsid w:val="00167813"/>
    <w:rsid w:val="0017212C"/>
    <w:rsid w:val="00172471"/>
    <w:rsid w:val="0017273C"/>
    <w:rsid w:val="001732E3"/>
    <w:rsid w:val="00174E02"/>
    <w:rsid w:val="00174E1B"/>
    <w:rsid w:val="0017653A"/>
    <w:rsid w:val="0017745D"/>
    <w:rsid w:val="001775DF"/>
    <w:rsid w:val="001809A7"/>
    <w:rsid w:val="00181C60"/>
    <w:rsid w:val="001848C0"/>
    <w:rsid w:val="00185460"/>
    <w:rsid w:val="001862A3"/>
    <w:rsid w:val="001921FD"/>
    <w:rsid w:val="001925E3"/>
    <w:rsid w:val="00192E4B"/>
    <w:rsid w:val="00194D62"/>
    <w:rsid w:val="00196407"/>
    <w:rsid w:val="00197091"/>
    <w:rsid w:val="001970D6"/>
    <w:rsid w:val="001972CC"/>
    <w:rsid w:val="001A032D"/>
    <w:rsid w:val="001A138D"/>
    <w:rsid w:val="001A2857"/>
    <w:rsid w:val="001A2A89"/>
    <w:rsid w:val="001A2C62"/>
    <w:rsid w:val="001A3634"/>
    <w:rsid w:val="001A4D5D"/>
    <w:rsid w:val="001A5150"/>
    <w:rsid w:val="001A58B9"/>
    <w:rsid w:val="001A61E1"/>
    <w:rsid w:val="001A6C1E"/>
    <w:rsid w:val="001B2AB9"/>
    <w:rsid w:val="001B30F9"/>
    <w:rsid w:val="001B3659"/>
    <w:rsid w:val="001B370C"/>
    <w:rsid w:val="001B40F3"/>
    <w:rsid w:val="001B53A0"/>
    <w:rsid w:val="001B5F70"/>
    <w:rsid w:val="001B6845"/>
    <w:rsid w:val="001B6D4E"/>
    <w:rsid w:val="001C09E0"/>
    <w:rsid w:val="001C0AED"/>
    <w:rsid w:val="001C13A8"/>
    <w:rsid w:val="001C13B1"/>
    <w:rsid w:val="001C1C2A"/>
    <w:rsid w:val="001C1CDE"/>
    <w:rsid w:val="001C20E8"/>
    <w:rsid w:val="001C263B"/>
    <w:rsid w:val="001C2713"/>
    <w:rsid w:val="001C2EF3"/>
    <w:rsid w:val="001C34D6"/>
    <w:rsid w:val="001C3732"/>
    <w:rsid w:val="001C54A9"/>
    <w:rsid w:val="001C6012"/>
    <w:rsid w:val="001C67B0"/>
    <w:rsid w:val="001C7276"/>
    <w:rsid w:val="001C7733"/>
    <w:rsid w:val="001C77F5"/>
    <w:rsid w:val="001C79FA"/>
    <w:rsid w:val="001D07C9"/>
    <w:rsid w:val="001D3AB5"/>
    <w:rsid w:val="001D4A81"/>
    <w:rsid w:val="001D545E"/>
    <w:rsid w:val="001D7961"/>
    <w:rsid w:val="001D7D8F"/>
    <w:rsid w:val="001D7DF0"/>
    <w:rsid w:val="001D7E82"/>
    <w:rsid w:val="001E018C"/>
    <w:rsid w:val="001E036B"/>
    <w:rsid w:val="001E0672"/>
    <w:rsid w:val="001E0AD2"/>
    <w:rsid w:val="001E11C8"/>
    <w:rsid w:val="001E3596"/>
    <w:rsid w:val="001E38ED"/>
    <w:rsid w:val="001E3B25"/>
    <w:rsid w:val="001E3F91"/>
    <w:rsid w:val="001E4152"/>
    <w:rsid w:val="001E489D"/>
    <w:rsid w:val="001E5C94"/>
    <w:rsid w:val="001E6822"/>
    <w:rsid w:val="001E74A5"/>
    <w:rsid w:val="001E7B9E"/>
    <w:rsid w:val="001F025B"/>
    <w:rsid w:val="001F094C"/>
    <w:rsid w:val="001F1C5C"/>
    <w:rsid w:val="001F2B8C"/>
    <w:rsid w:val="001F394F"/>
    <w:rsid w:val="001F783F"/>
    <w:rsid w:val="001F7AFD"/>
    <w:rsid w:val="001F7DE2"/>
    <w:rsid w:val="002001BE"/>
    <w:rsid w:val="002031F3"/>
    <w:rsid w:val="002058A7"/>
    <w:rsid w:val="00205A1A"/>
    <w:rsid w:val="00207665"/>
    <w:rsid w:val="002076E2"/>
    <w:rsid w:val="0021056F"/>
    <w:rsid w:val="00210BD1"/>
    <w:rsid w:val="00211229"/>
    <w:rsid w:val="00211E8C"/>
    <w:rsid w:val="00212C9C"/>
    <w:rsid w:val="00212FCA"/>
    <w:rsid w:val="00213108"/>
    <w:rsid w:val="00213D85"/>
    <w:rsid w:val="00213DFB"/>
    <w:rsid w:val="002142D5"/>
    <w:rsid w:val="0021453E"/>
    <w:rsid w:val="0021475E"/>
    <w:rsid w:val="00215A63"/>
    <w:rsid w:val="002179AC"/>
    <w:rsid w:val="00217B86"/>
    <w:rsid w:val="00220ADB"/>
    <w:rsid w:val="002217BA"/>
    <w:rsid w:val="00221E74"/>
    <w:rsid w:val="00223507"/>
    <w:rsid w:val="00223ACC"/>
    <w:rsid w:val="0022448D"/>
    <w:rsid w:val="00226ED6"/>
    <w:rsid w:val="002275DE"/>
    <w:rsid w:val="00230170"/>
    <w:rsid w:val="002305CF"/>
    <w:rsid w:val="002310B5"/>
    <w:rsid w:val="00232110"/>
    <w:rsid w:val="00233E08"/>
    <w:rsid w:val="002345FF"/>
    <w:rsid w:val="00235DF2"/>
    <w:rsid w:val="00237611"/>
    <w:rsid w:val="002408D7"/>
    <w:rsid w:val="002417FB"/>
    <w:rsid w:val="002426EA"/>
    <w:rsid w:val="00244476"/>
    <w:rsid w:val="0024579C"/>
    <w:rsid w:val="002457CF"/>
    <w:rsid w:val="00245B8E"/>
    <w:rsid w:val="002507D8"/>
    <w:rsid w:val="002510FA"/>
    <w:rsid w:val="00252A20"/>
    <w:rsid w:val="00252B41"/>
    <w:rsid w:val="0025524F"/>
    <w:rsid w:val="002578EE"/>
    <w:rsid w:val="00257E5F"/>
    <w:rsid w:val="00260C1D"/>
    <w:rsid w:val="00261001"/>
    <w:rsid w:val="002617DC"/>
    <w:rsid w:val="00261A42"/>
    <w:rsid w:val="00261D84"/>
    <w:rsid w:val="002629A6"/>
    <w:rsid w:val="002630E4"/>
    <w:rsid w:val="00263F23"/>
    <w:rsid w:val="00264D02"/>
    <w:rsid w:val="00264DA7"/>
    <w:rsid w:val="0026500D"/>
    <w:rsid w:val="00265CD7"/>
    <w:rsid w:val="00266588"/>
    <w:rsid w:val="002665BD"/>
    <w:rsid w:val="00270264"/>
    <w:rsid w:val="00271342"/>
    <w:rsid w:val="00271B06"/>
    <w:rsid w:val="0027298D"/>
    <w:rsid w:val="00272FEC"/>
    <w:rsid w:val="00273013"/>
    <w:rsid w:val="00273C37"/>
    <w:rsid w:val="00273F6D"/>
    <w:rsid w:val="0027430D"/>
    <w:rsid w:val="0027463A"/>
    <w:rsid w:val="002746D9"/>
    <w:rsid w:val="00274ED2"/>
    <w:rsid w:val="002754FC"/>
    <w:rsid w:val="002765F2"/>
    <w:rsid w:val="00277A35"/>
    <w:rsid w:val="00280994"/>
    <w:rsid w:val="00280E3F"/>
    <w:rsid w:val="00280F05"/>
    <w:rsid w:val="0028248C"/>
    <w:rsid w:val="00282B05"/>
    <w:rsid w:val="00282D4D"/>
    <w:rsid w:val="0028323A"/>
    <w:rsid w:val="00283861"/>
    <w:rsid w:val="002856F3"/>
    <w:rsid w:val="00286DDB"/>
    <w:rsid w:val="002871EB"/>
    <w:rsid w:val="0028741E"/>
    <w:rsid w:val="00290DBD"/>
    <w:rsid w:val="00291D91"/>
    <w:rsid w:val="002948C4"/>
    <w:rsid w:val="00294D2D"/>
    <w:rsid w:val="002960D6"/>
    <w:rsid w:val="00297E45"/>
    <w:rsid w:val="002A2099"/>
    <w:rsid w:val="002A229B"/>
    <w:rsid w:val="002A26D9"/>
    <w:rsid w:val="002A35B6"/>
    <w:rsid w:val="002A4172"/>
    <w:rsid w:val="002A4516"/>
    <w:rsid w:val="002A4755"/>
    <w:rsid w:val="002A54DE"/>
    <w:rsid w:val="002A70E6"/>
    <w:rsid w:val="002A7FAB"/>
    <w:rsid w:val="002B0692"/>
    <w:rsid w:val="002B085C"/>
    <w:rsid w:val="002B1252"/>
    <w:rsid w:val="002B1AE9"/>
    <w:rsid w:val="002B2278"/>
    <w:rsid w:val="002B284F"/>
    <w:rsid w:val="002B2A2E"/>
    <w:rsid w:val="002B2F59"/>
    <w:rsid w:val="002B309C"/>
    <w:rsid w:val="002B4D21"/>
    <w:rsid w:val="002B6781"/>
    <w:rsid w:val="002B6AC2"/>
    <w:rsid w:val="002B6D5B"/>
    <w:rsid w:val="002C0074"/>
    <w:rsid w:val="002C0159"/>
    <w:rsid w:val="002C0804"/>
    <w:rsid w:val="002C0D97"/>
    <w:rsid w:val="002C0DC5"/>
    <w:rsid w:val="002C1007"/>
    <w:rsid w:val="002C1142"/>
    <w:rsid w:val="002C2D44"/>
    <w:rsid w:val="002C3634"/>
    <w:rsid w:val="002C3A22"/>
    <w:rsid w:val="002C4715"/>
    <w:rsid w:val="002C4780"/>
    <w:rsid w:val="002C47ED"/>
    <w:rsid w:val="002C484A"/>
    <w:rsid w:val="002C5692"/>
    <w:rsid w:val="002C570D"/>
    <w:rsid w:val="002C618A"/>
    <w:rsid w:val="002C6561"/>
    <w:rsid w:val="002C69D4"/>
    <w:rsid w:val="002C6DB3"/>
    <w:rsid w:val="002C76A0"/>
    <w:rsid w:val="002D0E3D"/>
    <w:rsid w:val="002D10C8"/>
    <w:rsid w:val="002D1A38"/>
    <w:rsid w:val="002D1AA7"/>
    <w:rsid w:val="002D1C2C"/>
    <w:rsid w:val="002D28CB"/>
    <w:rsid w:val="002D2E16"/>
    <w:rsid w:val="002D35AE"/>
    <w:rsid w:val="002D373C"/>
    <w:rsid w:val="002D57AA"/>
    <w:rsid w:val="002D7AE2"/>
    <w:rsid w:val="002E126F"/>
    <w:rsid w:val="002E160F"/>
    <w:rsid w:val="002E191E"/>
    <w:rsid w:val="002E1C05"/>
    <w:rsid w:val="002E2783"/>
    <w:rsid w:val="002E31F3"/>
    <w:rsid w:val="002E3C57"/>
    <w:rsid w:val="002E3FAE"/>
    <w:rsid w:val="002E482C"/>
    <w:rsid w:val="002E5399"/>
    <w:rsid w:val="002E5A0B"/>
    <w:rsid w:val="002E6295"/>
    <w:rsid w:val="002E6531"/>
    <w:rsid w:val="002E66CA"/>
    <w:rsid w:val="002E689B"/>
    <w:rsid w:val="002E6CFE"/>
    <w:rsid w:val="002E7464"/>
    <w:rsid w:val="002E74CE"/>
    <w:rsid w:val="002E76FD"/>
    <w:rsid w:val="002E7AD0"/>
    <w:rsid w:val="002F1871"/>
    <w:rsid w:val="002F3672"/>
    <w:rsid w:val="002F37C1"/>
    <w:rsid w:val="002F5396"/>
    <w:rsid w:val="002F64A2"/>
    <w:rsid w:val="002F72FA"/>
    <w:rsid w:val="002F7BEF"/>
    <w:rsid w:val="002F7D11"/>
    <w:rsid w:val="003001E4"/>
    <w:rsid w:val="003007E0"/>
    <w:rsid w:val="0030150B"/>
    <w:rsid w:val="00301B41"/>
    <w:rsid w:val="00301D47"/>
    <w:rsid w:val="003030B1"/>
    <w:rsid w:val="00303717"/>
    <w:rsid w:val="00304013"/>
    <w:rsid w:val="00304137"/>
    <w:rsid w:val="003046AA"/>
    <w:rsid w:val="0030494E"/>
    <w:rsid w:val="003049F3"/>
    <w:rsid w:val="00304CDF"/>
    <w:rsid w:val="00305BB3"/>
    <w:rsid w:val="00305F6D"/>
    <w:rsid w:val="003062D4"/>
    <w:rsid w:val="003064B8"/>
    <w:rsid w:val="00306E7D"/>
    <w:rsid w:val="00307227"/>
    <w:rsid w:val="003076B1"/>
    <w:rsid w:val="0030794F"/>
    <w:rsid w:val="003105D0"/>
    <w:rsid w:val="003105D6"/>
    <w:rsid w:val="00310B1D"/>
    <w:rsid w:val="00310D66"/>
    <w:rsid w:val="003111C5"/>
    <w:rsid w:val="00311481"/>
    <w:rsid w:val="0031153E"/>
    <w:rsid w:val="003116A6"/>
    <w:rsid w:val="00311863"/>
    <w:rsid w:val="00312684"/>
    <w:rsid w:val="00312733"/>
    <w:rsid w:val="00312B7C"/>
    <w:rsid w:val="00316065"/>
    <w:rsid w:val="0031711F"/>
    <w:rsid w:val="00317883"/>
    <w:rsid w:val="00317EFF"/>
    <w:rsid w:val="00320597"/>
    <w:rsid w:val="00321181"/>
    <w:rsid w:val="00321AA3"/>
    <w:rsid w:val="00321AE9"/>
    <w:rsid w:val="00321EEE"/>
    <w:rsid w:val="0032264B"/>
    <w:rsid w:val="00323895"/>
    <w:rsid w:val="0032586C"/>
    <w:rsid w:val="00326579"/>
    <w:rsid w:val="00327D27"/>
    <w:rsid w:val="00327D79"/>
    <w:rsid w:val="003304E2"/>
    <w:rsid w:val="00330CBC"/>
    <w:rsid w:val="00330E47"/>
    <w:rsid w:val="00332E6B"/>
    <w:rsid w:val="003337F3"/>
    <w:rsid w:val="00333BE8"/>
    <w:rsid w:val="00333F73"/>
    <w:rsid w:val="003344DB"/>
    <w:rsid w:val="00335866"/>
    <w:rsid w:val="00335898"/>
    <w:rsid w:val="00335BFE"/>
    <w:rsid w:val="00335E9C"/>
    <w:rsid w:val="0033608B"/>
    <w:rsid w:val="0033675D"/>
    <w:rsid w:val="00337941"/>
    <w:rsid w:val="003401F8"/>
    <w:rsid w:val="003407D0"/>
    <w:rsid w:val="0034181B"/>
    <w:rsid w:val="00341B17"/>
    <w:rsid w:val="00342C51"/>
    <w:rsid w:val="00345856"/>
    <w:rsid w:val="0034595C"/>
    <w:rsid w:val="00345B79"/>
    <w:rsid w:val="00345D0F"/>
    <w:rsid w:val="0034614E"/>
    <w:rsid w:val="00346885"/>
    <w:rsid w:val="00346A9B"/>
    <w:rsid w:val="003472B3"/>
    <w:rsid w:val="003501DB"/>
    <w:rsid w:val="0035104F"/>
    <w:rsid w:val="0035199B"/>
    <w:rsid w:val="003522BF"/>
    <w:rsid w:val="00352901"/>
    <w:rsid w:val="00355AEE"/>
    <w:rsid w:val="00355D3B"/>
    <w:rsid w:val="0035606B"/>
    <w:rsid w:val="0035651C"/>
    <w:rsid w:val="00357CC7"/>
    <w:rsid w:val="0036073F"/>
    <w:rsid w:val="003615A3"/>
    <w:rsid w:val="003629EE"/>
    <w:rsid w:val="00363DCB"/>
    <w:rsid w:val="003643B3"/>
    <w:rsid w:val="003708DD"/>
    <w:rsid w:val="00370B8E"/>
    <w:rsid w:val="00370BB1"/>
    <w:rsid w:val="003721B2"/>
    <w:rsid w:val="00372328"/>
    <w:rsid w:val="003739B0"/>
    <w:rsid w:val="00373F21"/>
    <w:rsid w:val="00374CE8"/>
    <w:rsid w:val="003762FD"/>
    <w:rsid w:val="00376FD2"/>
    <w:rsid w:val="00377278"/>
    <w:rsid w:val="00377A76"/>
    <w:rsid w:val="0038132B"/>
    <w:rsid w:val="00383E66"/>
    <w:rsid w:val="00384AE2"/>
    <w:rsid w:val="00385699"/>
    <w:rsid w:val="00387DC9"/>
    <w:rsid w:val="00390D23"/>
    <w:rsid w:val="0039142B"/>
    <w:rsid w:val="00391447"/>
    <w:rsid w:val="0039193E"/>
    <w:rsid w:val="00391ADA"/>
    <w:rsid w:val="00392CDB"/>
    <w:rsid w:val="00392FF3"/>
    <w:rsid w:val="0039380F"/>
    <w:rsid w:val="00393B71"/>
    <w:rsid w:val="00394095"/>
    <w:rsid w:val="003940F6"/>
    <w:rsid w:val="00394B2E"/>
    <w:rsid w:val="00394F10"/>
    <w:rsid w:val="003955D3"/>
    <w:rsid w:val="00396545"/>
    <w:rsid w:val="0039671B"/>
    <w:rsid w:val="00396F71"/>
    <w:rsid w:val="003A03D0"/>
    <w:rsid w:val="003A04FF"/>
    <w:rsid w:val="003A1B01"/>
    <w:rsid w:val="003A2029"/>
    <w:rsid w:val="003A2CF7"/>
    <w:rsid w:val="003A5E73"/>
    <w:rsid w:val="003A63D9"/>
    <w:rsid w:val="003A6417"/>
    <w:rsid w:val="003A65FE"/>
    <w:rsid w:val="003A6A5A"/>
    <w:rsid w:val="003A7221"/>
    <w:rsid w:val="003A730E"/>
    <w:rsid w:val="003B123F"/>
    <w:rsid w:val="003B1857"/>
    <w:rsid w:val="003B1CEE"/>
    <w:rsid w:val="003B2199"/>
    <w:rsid w:val="003B2856"/>
    <w:rsid w:val="003B2A0D"/>
    <w:rsid w:val="003B31FA"/>
    <w:rsid w:val="003B470A"/>
    <w:rsid w:val="003B55AD"/>
    <w:rsid w:val="003B7EC4"/>
    <w:rsid w:val="003C183D"/>
    <w:rsid w:val="003C19CA"/>
    <w:rsid w:val="003C64C3"/>
    <w:rsid w:val="003C7282"/>
    <w:rsid w:val="003C74CA"/>
    <w:rsid w:val="003D00D5"/>
    <w:rsid w:val="003D0A29"/>
    <w:rsid w:val="003D0BC7"/>
    <w:rsid w:val="003D181D"/>
    <w:rsid w:val="003D187D"/>
    <w:rsid w:val="003D20C4"/>
    <w:rsid w:val="003D29E0"/>
    <w:rsid w:val="003D4163"/>
    <w:rsid w:val="003D46D0"/>
    <w:rsid w:val="003D5051"/>
    <w:rsid w:val="003D5661"/>
    <w:rsid w:val="003D65BF"/>
    <w:rsid w:val="003D792A"/>
    <w:rsid w:val="003E1680"/>
    <w:rsid w:val="003E1870"/>
    <w:rsid w:val="003E2E98"/>
    <w:rsid w:val="003E2ED8"/>
    <w:rsid w:val="003E4701"/>
    <w:rsid w:val="003E4C96"/>
    <w:rsid w:val="003E6079"/>
    <w:rsid w:val="003E6128"/>
    <w:rsid w:val="003E6679"/>
    <w:rsid w:val="003E6D0F"/>
    <w:rsid w:val="003E6D1E"/>
    <w:rsid w:val="003E712E"/>
    <w:rsid w:val="003F0769"/>
    <w:rsid w:val="003F0DDA"/>
    <w:rsid w:val="003F140F"/>
    <w:rsid w:val="003F1552"/>
    <w:rsid w:val="003F15DB"/>
    <w:rsid w:val="003F2702"/>
    <w:rsid w:val="003F2778"/>
    <w:rsid w:val="003F36A4"/>
    <w:rsid w:val="003F3757"/>
    <w:rsid w:val="003F4900"/>
    <w:rsid w:val="003F70CA"/>
    <w:rsid w:val="003F7823"/>
    <w:rsid w:val="003F7CCB"/>
    <w:rsid w:val="00400E76"/>
    <w:rsid w:val="0040137F"/>
    <w:rsid w:val="00402179"/>
    <w:rsid w:val="0040278D"/>
    <w:rsid w:val="00402C84"/>
    <w:rsid w:val="00403249"/>
    <w:rsid w:val="00403781"/>
    <w:rsid w:val="0040471A"/>
    <w:rsid w:val="004078C8"/>
    <w:rsid w:val="004102DE"/>
    <w:rsid w:val="004107D7"/>
    <w:rsid w:val="00412696"/>
    <w:rsid w:val="00412E24"/>
    <w:rsid w:val="00413DF7"/>
    <w:rsid w:val="00414335"/>
    <w:rsid w:val="004147B1"/>
    <w:rsid w:val="00416727"/>
    <w:rsid w:val="004170BE"/>
    <w:rsid w:val="004171E4"/>
    <w:rsid w:val="00417A0E"/>
    <w:rsid w:val="0042068A"/>
    <w:rsid w:val="00422378"/>
    <w:rsid w:val="0042267F"/>
    <w:rsid w:val="00422B32"/>
    <w:rsid w:val="0042437A"/>
    <w:rsid w:val="00424992"/>
    <w:rsid w:val="00424E72"/>
    <w:rsid w:val="00425F0D"/>
    <w:rsid w:val="00426D7C"/>
    <w:rsid w:val="00427621"/>
    <w:rsid w:val="004300ED"/>
    <w:rsid w:val="00431687"/>
    <w:rsid w:val="00432B72"/>
    <w:rsid w:val="00433016"/>
    <w:rsid w:val="0043412E"/>
    <w:rsid w:val="004342F1"/>
    <w:rsid w:val="004349C0"/>
    <w:rsid w:val="00434ECD"/>
    <w:rsid w:val="00435075"/>
    <w:rsid w:val="00435DF1"/>
    <w:rsid w:val="00437702"/>
    <w:rsid w:val="00437909"/>
    <w:rsid w:val="004401B5"/>
    <w:rsid w:val="004404F8"/>
    <w:rsid w:val="00440800"/>
    <w:rsid w:val="004413DD"/>
    <w:rsid w:val="00442393"/>
    <w:rsid w:val="004436D7"/>
    <w:rsid w:val="00443DCB"/>
    <w:rsid w:val="00443DEB"/>
    <w:rsid w:val="0044535B"/>
    <w:rsid w:val="00445FDA"/>
    <w:rsid w:val="004461C7"/>
    <w:rsid w:val="004466B2"/>
    <w:rsid w:val="004473B2"/>
    <w:rsid w:val="00447F0D"/>
    <w:rsid w:val="00450686"/>
    <w:rsid w:val="00450A5F"/>
    <w:rsid w:val="00451514"/>
    <w:rsid w:val="00453BB4"/>
    <w:rsid w:val="00454B9D"/>
    <w:rsid w:val="00456190"/>
    <w:rsid w:val="00456317"/>
    <w:rsid w:val="00456348"/>
    <w:rsid w:val="004572A1"/>
    <w:rsid w:val="00457F74"/>
    <w:rsid w:val="004613B1"/>
    <w:rsid w:val="00461F2A"/>
    <w:rsid w:val="0046231E"/>
    <w:rsid w:val="0046340E"/>
    <w:rsid w:val="004635E2"/>
    <w:rsid w:val="004638FA"/>
    <w:rsid w:val="00464CB6"/>
    <w:rsid w:val="0046532D"/>
    <w:rsid w:val="0046566E"/>
    <w:rsid w:val="00470027"/>
    <w:rsid w:val="0047025A"/>
    <w:rsid w:val="004724EC"/>
    <w:rsid w:val="00472A17"/>
    <w:rsid w:val="00472C41"/>
    <w:rsid w:val="00472CB5"/>
    <w:rsid w:val="00473115"/>
    <w:rsid w:val="004738D8"/>
    <w:rsid w:val="00473BD2"/>
    <w:rsid w:val="00473F11"/>
    <w:rsid w:val="00474477"/>
    <w:rsid w:val="004749E8"/>
    <w:rsid w:val="00475E37"/>
    <w:rsid w:val="004764CB"/>
    <w:rsid w:val="00476730"/>
    <w:rsid w:val="004769A5"/>
    <w:rsid w:val="00476A2D"/>
    <w:rsid w:val="004773A3"/>
    <w:rsid w:val="004773E6"/>
    <w:rsid w:val="00477710"/>
    <w:rsid w:val="00477AAB"/>
    <w:rsid w:val="00477B66"/>
    <w:rsid w:val="00481A7B"/>
    <w:rsid w:val="00481F25"/>
    <w:rsid w:val="00483042"/>
    <w:rsid w:val="0048386B"/>
    <w:rsid w:val="00483C14"/>
    <w:rsid w:val="00484EDE"/>
    <w:rsid w:val="004858CD"/>
    <w:rsid w:val="00485DB6"/>
    <w:rsid w:val="0048628A"/>
    <w:rsid w:val="0048658E"/>
    <w:rsid w:val="00487D6A"/>
    <w:rsid w:val="00490303"/>
    <w:rsid w:val="004911B6"/>
    <w:rsid w:val="00491C96"/>
    <w:rsid w:val="004923B6"/>
    <w:rsid w:val="00494294"/>
    <w:rsid w:val="00495611"/>
    <w:rsid w:val="004961DA"/>
    <w:rsid w:val="00496359"/>
    <w:rsid w:val="00497926"/>
    <w:rsid w:val="004A115C"/>
    <w:rsid w:val="004A14BE"/>
    <w:rsid w:val="004A2A62"/>
    <w:rsid w:val="004A2BF5"/>
    <w:rsid w:val="004A3085"/>
    <w:rsid w:val="004A3C58"/>
    <w:rsid w:val="004A4178"/>
    <w:rsid w:val="004A4BD5"/>
    <w:rsid w:val="004A4CFD"/>
    <w:rsid w:val="004A4FB5"/>
    <w:rsid w:val="004A677C"/>
    <w:rsid w:val="004A6C04"/>
    <w:rsid w:val="004A7D4A"/>
    <w:rsid w:val="004B05A5"/>
    <w:rsid w:val="004B0EB6"/>
    <w:rsid w:val="004B176B"/>
    <w:rsid w:val="004B182C"/>
    <w:rsid w:val="004B293C"/>
    <w:rsid w:val="004B35A4"/>
    <w:rsid w:val="004B3A2A"/>
    <w:rsid w:val="004B3D59"/>
    <w:rsid w:val="004B4713"/>
    <w:rsid w:val="004B4BE7"/>
    <w:rsid w:val="004B50F8"/>
    <w:rsid w:val="004B58EA"/>
    <w:rsid w:val="004B73EF"/>
    <w:rsid w:val="004B7992"/>
    <w:rsid w:val="004C09B4"/>
    <w:rsid w:val="004C2082"/>
    <w:rsid w:val="004C20F2"/>
    <w:rsid w:val="004C251E"/>
    <w:rsid w:val="004C3F25"/>
    <w:rsid w:val="004C4E77"/>
    <w:rsid w:val="004C525E"/>
    <w:rsid w:val="004C6796"/>
    <w:rsid w:val="004C67E2"/>
    <w:rsid w:val="004C6BD8"/>
    <w:rsid w:val="004C7263"/>
    <w:rsid w:val="004C7A27"/>
    <w:rsid w:val="004D0490"/>
    <w:rsid w:val="004D10C7"/>
    <w:rsid w:val="004D12F1"/>
    <w:rsid w:val="004D1805"/>
    <w:rsid w:val="004D1CB6"/>
    <w:rsid w:val="004D2229"/>
    <w:rsid w:val="004D257A"/>
    <w:rsid w:val="004D2676"/>
    <w:rsid w:val="004D3142"/>
    <w:rsid w:val="004D36A1"/>
    <w:rsid w:val="004D37D7"/>
    <w:rsid w:val="004D4509"/>
    <w:rsid w:val="004D52DD"/>
    <w:rsid w:val="004D54E4"/>
    <w:rsid w:val="004D5A36"/>
    <w:rsid w:val="004D5BA4"/>
    <w:rsid w:val="004D68F8"/>
    <w:rsid w:val="004D6D19"/>
    <w:rsid w:val="004D70F9"/>
    <w:rsid w:val="004E11D8"/>
    <w:rsid w:val="004E6E3A"/>
    <w:rsid w:val="004F0C96"/>
    <w:rsid w:val="004F0F98"/>
    <w:rsid w:val="004F28A0"/>
    <w:rsid w:val="004F39A4"/>
    <w:rsid w:val="004F44C7"/>
    <w:rsid w:val="004F489F"/>
    <w:rsid w:val="004F4958"/>
    <w:rsid w:val="004F766F"/>
    <w:rsid w:val="004F785F"/>
    <w:rsid w:val="004F78B7"/>
    <w:rsid w:val="004F7944"/>
    <w:rsid w:val="00500224"/>
    <w:rsid w:val="005002D1"/>
    <w:rsid w:val="00501B93"/>
    <w:rsid w:val="005041C2"/>
    <w:rsid w:val="00505CA0"/>
    <w:rsid w:val="00506A11"/>
    <w:rsid w:val="00507043"/>
    <w:rsid w:val="00507C08"/>
    <w:rsid w:val="00507D18"/>
    <w:rsid w:val="00507D4A"/>
    <w:rsid w:val="0051016E"/>
    <w:rsid w:val="0051022D"/>
    <w:rsid w:val="00510707"/>
    <w:rsid w:val="0051111B"/>
    <w:rsid w:val="00511A30"/>
    <w:rsid w:val="005124A9"/>
    <w:rsid w:val="00512F22"/>
    <w:rsid w:val="005140D2"/>
    <w:rsid w:val="005140E4"/>
    <w:rsid w:val="00514343"/>
    <w:rsid w:val="00514426"/>
    <w:rsid w:val="00514592"/>
    <w:rsid w:val="00515DEC"/>
    <w:rsid w:val="00516603"/>
    <w:rsid w:val="005166F9"/>
    <w:rsid w:val="005167B1"/>
    <w:rsid w:val="00517555"/>
    <w:rsid w:val="00517A46"/>
    <w:rsid w:val="00517BAF"/>
    <w:rsid w:val="00517D20"/>
    <w:rsid w:val="00520763"/>
    <w:rsid w:val="005215EE"/>
    <w:rsid w:val="00521F15"/>
    <w:rsid w:val="00522599"/>
    <w:rsid w:val="00522F5F"/>
    <w:rsid w:val="005248B9"/>
    <w:rsid w:val="00525374"/>
    <w:rsid w:val="005255D3"/>
    <w:rsid w:val="00525C4F"/>
    <w:rsid w:val="00526446"/>
    <w:rsid w:val="00527495"/>
    <w:rsid w:val="00527E7A"/>
    <w:rsid w:val="00531594"/>
    <w:rsid w:val="00537E2C"/>
    <w:rsid w:val="00540208"/>
    <w:rsid w:val="00542797"/>
    <w:rsid w:val="00542B3A"/>
    <w:rsid w:val="0054356D"/>
    <w:rsid w:val="00544ADC"/>
    <w:rsid w:val="00544B9C"/>
    <w:rsid w:val="00544E13"/>
    <w:rsid w:val="00544EC9"/>
    <w:rsid w:val="00546CE8"/>
    <w:rsid w:val="00546FBD"/>
    <w:rsid w:val="00547330"/>
    <w:rsid w:val="00550671"/>
    <w:rsid w:val="00551425"/>
    <w:rsid w:val="0055159A"/>
    <w:rsid w:val="005516E0"/>
    <w:rsid w:val="00551A9B"/>
    <w:rsid w:val="005520BF"/>
    <w:rsid w:val="00552213"/>
    <w:rsid w:val="005526F4"/>
    <w:rsid w:val="0055544F"/>
    <w:rsid w:val="00556533"/>
    <w:rsid w:val="00556B04"/>
    <w:rsid w:val="00556F72"/>
    <w:rsid w:val="00556F82"/>
    <w:rsid w:val="00560A81"/>
    <w:rsid w:val="00560C00"/>
    <w:rsid w:val="00561ED1"/>
    <w:rsid w:val="00562B0A"/>
    <w:rsid w:val="00562CCE"/>
    <w:rsid w:val="00563FC3"/>
    <w:rsid w:val="00564806"/>
    <w:rsid w:val="00564AE2"/>
    <w:rsid w:val="0056555A"/>
    <w:rsid w:val="00565D5E"/>
    <w:rsid w:val="005669D6"/>
    <w:rsid w:val="00566BC5"/>
    <w:rsid w:val="0056788F"/>
    <w:rsid w:val="00567998"/>
    <w:rsid w:val="00570911"/>
    <w:rsid w:val="005716F3"/>
    <w:rsid w:val="00573BC6"/>
    <w:rsid w:val="005759CD"/>
    <w:rsid w:val="00575D39"/>
    <w:rsid w:val="00575F2C"/>
    <w:rsid w:val="005773AC"/>
    <w:rsid w:val="00577884"/>
    <w:rsid w:val="00577C3F"/>
    <w:rsid w:val="00581C0F"/>
    <w:rsid w:val="00582919"/>
    <w:rsid w:val="00583749"/>
    <w:rsid w:val="005849B2"/>
    <w:rsid w:val="00585172"/>
    <w:rsid w:val="00586719"/>
    <w:rsid w:val="00587366"/>
    <w:rsid w:val="0058757A"/>
    <w:rsid w:val="00590037"/>
    <w:rsid w:val="00590579"/>
    <w:rsid w:val="00590892"/>
    <w:rsid w:val="00591931"/>
    <w:rsid w:val="00593476"/>
    <w:rsid w:val="005937BC"/>
    <w:rsid w:val="00594C52"/>
    <w:rsid w:val="00595511"/>
    <w:rsid w:val="00596238"/>
    <w:rsid w:val="00596514"/>
    <w:rsid w:val="0059679B"/>
    <w:rsid w:val="00597B2E"/>
    <w:rsid w:val="00597B44"/>
    <w:rsid w:val="00597D18"/>
    <w:rsid w:val="005A1FAB"/>
    <w:rsid w:val="005A228F"/>
    <w:rsid w:val="005A22CB"/>
    <w:rsid w:val="005A2A65"/>
    <w:rsid w:val="005A2F65"/>
    <w:rsid w:val="005A3513"/>
    <w:rsid w:val="005A3581"/>
    <w:rsid w:val="005A3BD7"/>
    <w:rsid w:val="005A60E1"/>
    <w:rsid w:val="005A6788"/>
    <w:rsid w:val="005A786F"/>
    <w:rsid w:val="005B13E4"/>
    <w:rsid w:val="005B169C"/>
    <w:rsid w:val="005B2D8D"/>
    <w:rsid w:val="005B2DD1"/>
    <w:rsid w:val="005B3A49"/>
    <w:rsid w:val="005B3F0D"/>
    <w:rsid w:val="005B4B08"/>
    <w:rsid w:val="005B5703"/>
    <w:rsid w:val="005B6ADF"/>
    <w:rsid w:val="005B773D"/>
    <w:rsid w:val="005B7C5D"/>
    <w:rsid w:val="005C02B5"/>
    <w:rsid w:val="005C0821"/>
    <w:rsid w:val="005C1A74"/>
    <w:rsid w:val="005C3294"/>
    <w:rsid w:val="005C347F"/>
    <w:rsid w:val="005C380A"/>
    <w:rsid w:val="005C3B63"/>
    <w:rsid w:val="005C450C"/>
    <w:rsid w:val="005C6961"/>
    <w:rsid w:val="005C6F55"/>
    <w:rsid w:val="005C7898"/>
    <w:rsid w:val="005C7CA9"/>
    <w:rsid w:val="005D0EB4"/>
    <w:rsid w:val="005D18A6"/>
    <w:rsid w:val="005D27DD"/>
    <w:rsid w:val="005D3493"/>
    <w:rsid w:val="005D42F5"/>
    <w:rsid w:val="005D487C"/>
    <w:rsid w:val="005D622E"/>
    <w:rsid w:val="005D6617"/>
    <w:rsid w:val="005D6FF0"/>
    <w:rsid w:val="005E11D5"/>
    <w:rsid w:val="005E2084"/>
    <w:rsid w:val="005E2486"/>
    <w:rsid w:val="005E2E8F"/>
    <w:rsid w:val="005E34D4"/>
    <w:rsid w:val="005E3716"/>
    <w:rsid w:val="005E3AE2"/>
    <w:rsid w:val="005E3FDE"/>
    <w:rsid w:val="005E55F2"/>
    <w:rsid w:val="005E68FC"/>
    <w:rsid w:val="005E7271"/>
    <w:rsid w:val="005E76A0"/>
    <w:rsid w:val="005E7CC9"/>
    <w:rsid w:val="005F0007"/>
    <w:rsid w:val="005F0E6C"/>
    <w:rsid w:val="005F1362"/>
    <w:rsid w:val="005F1BAD"/>
    <w:rsid w:val="005F3685"/>
    <w:rsid w:val="005F487C"/>
    <w:rsid w:val="005F53A4"/>
    <w:rsid w:val="005F5FE1"/>
    <w:rsid w:val="005F62B2"/>
    <w:rsid w:val="005F692C"/>
    <w:rsid w:val="005F715E"/>
    <w:rsid w:val="006010DA"/>
    <w:rsid w:val="006015F0"/>
    <w:rsid w:val="006017AB"/>
    <w:rsid w:val="00604AC3"/>
    <w:rsid w:val="00605865"/>
    <w:rsid w:val="00611DC1"/>
    <w:rsid w:val="00613655"/>
    <w:rsid w:val="006144EE"/>
    <w:rsid w:val="00616236"/>
    <w:rsid w:val="00617125"/>
    <w:rsid w:val="00617813"/>
    <w:rsid w:val="006206CC"/>
    <w:rsid w:val="0062118E"/>
    <w:rsid w:val="00622B06"/>
    <w:rsid w:val="00623C15"/>
    <w:rsid w:val="00624425"/>
    <w:rsid w:val="006257C2"/>
    <w:rsid w:val="00625CD0"/>
    <w:rsid w:val="00627163"/>
    <w:rsid w:val="00627CA9"/>
    <w:rsid w:val="0063034E"/>
    <w:rsid w:val="00632E24"/>
    <w:rsid w:val="00634476"/>
    <w:rsid w:val="00635424"/>
    <w:rsid w:val="00637049"/>
    <w:rsid w:val="00637475"/>
    <w:rsid w:val="00640B8E"/>
    <w:rsid w:val="0064393B"/>
    <w:rsid w:val="006439A1"/>
    <w:rsid w:val="00644375"/>
    <w:rsid w:val="00644A5C"/>
    <w:rsid w:val="00644F20"/>
    <w:rsid w:val="00645E03"/>
    <w:rsid w:val="00646A08"/>
    <w:rsid w:val="00646E43"/>
    <w:rsid w:val="00650392"/>
    <w:rsid w:val="0065061D"/>
    <w:rsid w:val="00651701"/>
    <w:rsid w:val="00652854"/>
    <w:rsid w:val="006545C5"/>
    <w:rsid w:val="00655146"/>
    <w:rsid w:val="006563A8"/>
    <w:rsid w:val="0065715E"/>
    <w:rsid w:val="00657670"/>
    <w:rsid w:val="00657DBF"/>
    <w:rsid w:val="00657DE0"/>
    <w:rsid w:val="00662C69"/>
    <w:rsid w:val="006633C0"/>
    <w:rsid w:val="00663470"/>
    <w:rsid w:val="00663CC7"/>
    <w:rsid w:val="006642CA"/>
    <w:rsid w:val="0066458B"/>
    <w:rsid w:val="00664805"/>
    <w:rsid w:val="00664FB5"/>
    <w:rsid w:val="006674A0"/>
    <w:rsid w:val="00670FE9"/>
    <w:rsid w:val="006718FB"/>
    <w:rsid w:val="006720F3"/>
    <w:rsid w:val="00672744"/>
    <w:rsid w:val="006728C4"/>
    <w:rsid w:val="00673695"/>
    <w:rsid w:val="00673DB5"/>
    <w:rsid w:val="00674701"/>
    <w:rsid w:val="00674A46"/>
    <w:rsid w:val="006752B0"/>
    <w:rsid w:val="00675742"/>
    <w:rsid w:val="00675F80"/>
    <w:rsid w:val="00676959"/>
    <w:rsid w:val="00676C6B"/>
    <w:rsid w:val="00677358"/>
    <w:rsid w:val="00680F25"/>
    <w:rsid w:val="00682297"/>
    <w:rsid w:val="006842C0"/>
    <w:rsid w:val="00685689"/>
    <w:rsid w:val="0068594B"/>
    <w:rsid w:val="00686B04"/>
    <w:rsid w:val="00687CAD"/>
    <w:rsid w:val="006901FA"/>
    <w:rsid w:val="006904D3"/>
    <w:rsid w:val="00690ED0"/>
    <w:rsid w:val="00692D5E"/>
    <w:rsid w:val="00693427"/>
    <w:rsid w:val="006934DA"/>
    <w:rsid w:val="00693503"/>
    <w:rsid w:val="00693FA4"/>
    <w:rsid w:val="00694C00"/>
    <w:rsid w:val="006958A7"/>
    <w:rsid w:val="00695F94"/>
    <w:rsid w:val="006964F5"/>
    <w:rsid w:val="006967AA"/>
    <w:rsid w:val="00696EF8"/>
    <w:rsid w:val="00697159"/>
    <w:rsid w:val="00697365"/>
    <w:rsid w:val="00697B44"/>
    <w:rsid w:val="00697C1C"/>
    <w:rsid w:val="006A0339"/>
    <w:rsid w:val="006A1047"/>
    <w:rsid w:val="006A11C8"/>
    <w:rsid w:val="006A2CF3"/>
    <w:rsid w:val="006A2D34"/>
    <w:rsid w:val="006A2EDE"/>
    <w:rsid w:val="006A2EFB"/>
    <w:rsid w:val="006A32B6"/>
    <w:rsid w:val="006A3D7A"/>
    <w:rsid w:val="006A4617"/>
    <w:rsid w:val="006A6859"/>
    <w:rsid w:val="006A79C3"/>
    <w:rsid w:val="006B004E"/>
    <w:rsid w:val="006B0198"/>
    <w:rsid w:val="006B12E8"/>
    <w:rsid w:val="006B1A37"/>
    <w:rsid w:val="006B1C19"/>
    <w:rsid w:val="006B218B"/>
    <w:rsid w:val="006B249F"/>
    <w:rsid w:val="006B31E7"/>
    <w:rsid w:val="006B4585"/>
    <w:rsid w:val="006B53EE"/>
    <w:rsid w:val="006B5BA1"/>
    <w:rsid w:val="006B65D4"/>
    <w:rsid w:val="006B7A58"/>
    <w:rsid w:val="006C26B3"/>
    <w:rsid w:val="006C2FEE"/>
    <w:rsid w:val="006C50B1"/>
    <w:rsid w:val="006C50C2"/>
    <w:rsid w:val="006C563A"/>
    <w:rsid w:val="006C6C8C"/>
    <w:rsid w:val="006C6E1A"/>
    <w:rsid w:val="006D24C4"/>
    <w:rsid w:val="006D27EF"/>
    <w:rsid w:val="006D3FB4"/>
    <w:rsid w:val="006D425C"/>
    <w:rsid w:val="006D52D1"/>
    <w:rsid w:val="006D57BE"/>
    <w:rsid w:val="006D6D3D"/>
    <w:rsid w:val="006D77A2"/>
    <w:rsid w:val="006E013D"/>
    <w:rsid w:val="006E1056"/>
    <w:rsid w:val="006E3A2A"/>
    <w:rsid w:val="006E3C4C"/>
    <w:rsid w:val="006E4BD4"/>
    <w:rsid w:val="006E4E2A"/>
    <w:rsid w:val="006E5715"/>
    <w:rsid w:val="006E5950"/>
    <w:rsid w:val="006E5AC6"/>
    <w:rsid w:val="006E6B65"/>
    <w:rsid w:val="006E6C14"/>
    <w:rsid w:val="006E73D4"/>
    <w:rsid w:val="006E7CC5"/>
    <w:rsid w:val="006F0AE3"/>
    <w:rsid w:val="006F1E31"/>
    <w:rsid w:val="006F2C12"/>
    <w:rsid w:val="006F2F92"/>
    <w:rsid w:val="006F3266"/>
    <w:rsid w:val="006F51AA"/>
    <w:rsid w:val="006F69E5"/>
    <w:rsid w:val="00700553"/>
    <w:rsid w:val="0070102E"/>
    <w:rsid w:val="00701218"/>
    <w:rsid w:val="00702D2E"/>
    <w:rsid w:val="007050B1"/>
    <w:rsid w:val="00705527"/>
    <w:rsid w:val="007060B5"/>
    <w:rsid w:val="00707096"/>
    <w:rsid w:val="00710B50"/>
    <w:rsid w:val="007127BB"/>
    <w:rsid w:val="00712B96"/>
    <w:rsid w:val="007136BC"/>
    <w:rsid w:val="007137B5"/>
    <w:rsid w:val="00714576"/>
    <w:rsid w:val="00714FEC"/>
    <w:rsid w:val="00715A04"/>
    <w:rsid w:val="00715B7D"/>
    <w:rsid w:val="00721335"/>
    <w:rsid w:val="0072136F"/>
    <w:rsid w:val="00721924"/>
    <w:rsid w:val="00721F66"/>
    <w:rsid w:val="00722B93"/>
    <w:rsid w:val="0072445A"/>
    <w:rsid w:val="007263AA"/>
    <w:rsid w:val="00730DF4"/>
    <w:rsid w:val="00730FBC"/>
    <w:rsid w:val="00731F1F"/>
    <w:rsid w:val="00732319"/>
    <w:rsid w:val="0073324B"/>
    <w:rsid w:val="007337E6"/>
    <w:rsid w:val="00735A75"/>
    <w:rsid w:val="00736115"/>
    <w:rsid w:val="007365AD"/>
    <w:rsid w:val="00736C54"/>
    <w:rsid w:val="007409D8"/>
    <w:rsid w:val="00740BA4"/>
    <w:rsid w:val="007411E3"/>
    <w:rsid w:val="00742486"/>
    <w:rsid w:val="00743CAC"/>
    <w:rsid w:val="0074433B"/>
    <w:rsid w:val="007446C2"/>
    <w:rsid w:val="0074573F"/>
    <w:rsid w:val="0074628D"/>
    <w:rsid w:val="007473D2"/>
    <w:rsid w:val="007474B7"/>
    <w:rsid w:val="007479C2"/>
    <w:rsid w:val="00750A80"/>
    <w:rsid w:val="00750FC0"/>
    <w:rsid w:val="00751061"/>
    <w:rsid w:val="0075151E"/>
    <w:rsid w:val="0075265E"/>
    <w:rsid w:val="0075440D"/>
    <w:rsid w:val="00754EF8"/>
    <w:rsid w:val="00755369"/>
    <w:rsid w:val="0075604A"/>
    <w:rsid w:val="0075650E"/>
    <w:rsid w:val="00757995"/>
    <w:rsid w:val="00760BAE"/>
    <w:rsid w:val="00762511"/>
    <w:rsid w:val="00762697"/>
    <w:rsid w:val="007644E6"/>
    <w:rsid w:val="007652EA"/>
    <w:rsid w:val="00766CDD"/>
    <w:rsid w:val="007674F3"/>
    <w:rsid w:val="00767CD2"/>
    <w:rsid w:val="00770859"/>
    <w:rsid w:val="00772245"/>
    <w:rsid w:val="0077236C"/>
    <w:rsid w:val="0077277D"/>
    <w:rsid w:val="00774A5F"/>
    <w:rsid w:val="00774AB3"/>
    <w:rsid w:val="00774DFD"/>
    <w:rsid w:val="00775193"/>
    <w:rsid w:val="007753FA"/>
    <w:rsid w:val="0077544D"/>
    <w:rsid w:val="007758D3"/>
    <w:rsid w:val="00775D67"/>
    <w:rsid w:val="00776C78"/>
    <w:rsid w:val="007774E7"/>
    <w:rsid w:val="0078079A"/>
    <w:rsid w:val="007814A7"/>
    <w:rsid w:val="0078249C"/>
    <w:rsid w:val="00782761"/>
    <w:rsid w:val="00784AA0"/>
    <w:rsid w:val="00784F3D"/>
    <w:rsid w:val="00785321"/>
    <w:rsid w:val="00785E63"/>
    <w:rsid w:val="007860B9"/>
    <w:rsid w:val="007861AF"/>
    <w:rsid w:val="00786DD5"/>
    <w:rsid w:val="00787184"/>
    <w:rsid w:val="00790613"/>
    <w:rsid w:val="007914E4"/>
    <w:rsid w:val="0079183F"/>
    <w:rsid w:val="00791CA9"/>
    <w:rsid w:val="00791E58"/>
    <w:rsid w:val="00794C2B"/>
    <w:rsid w:val="00795FC5"/>
    <w:rsid w:val="00797D59"/>
    <w:rsid w:val="007A0692"/>
    <w:rsid w:val="007A082B"/>
    <w:rsid w:val="007A0A0E"/>
    <w:rsid w:val="007A1303"/>
    <w:rsid w:val="007A28D5"/>
    <w:rsid w:val="007A2C90"/>
    <w:rsid w:val="007A4419"/>
    <w:rsid w:val="007A5823"/>
    <w:rsid w:val="007A638B"/>
    <w:rsid w:val="007A65E0"/>
    <w:rsid w:val="007A70B9"/>
    <w:rsid w:val="007A729D"/>
    <w:rsid w:val="007A7602"/>
    <w:rsid w:val="007A7A58"/>
    <w:rsid w:val="007A7E06"/>
    <w:rsid w:val="007B02B9"/>
    <w:rsid w:val="007B08F5"/>
    <w:rsid w:val="007B1AED"/>
    <w:rsid w:val="007B233D"/>
    <w:rsid w:val="007B2587"/>
    <w:rsid w:val="007B26B2"/>
    <w:rsid w:val="007B30F3"/>
    <w:rsid w:val="007B5AF0"/>
    <w:rsid w:val="007B6317"/>
    <w:rsid w:val="007B694D"/>
    <w:rsid w:val="007B79A9"/>
    <w:rsid w:val="007C0013"/>
    <w:rsid w:val="007C0CBC"/>
    <w:rsid w:val="007C1605"/>
    <w:rsid w:val="007C255D"/>
    <w:rsid w:val="007C2922"/>
    <w:rsid w:val="007C37D2"/>
    <w:rsid w:val="007C3985"/>
    <w:rsid w:val="007C6110"/>
    <w:rsid w:val="007C6AE2"/>
    <w:rsid w:val="007C7154"/>
    <w:rsid w:val="007C78C4"/>
    <w:rsid w:val="007C7CA2"/>
    <w:rsid w:val="007D08F9"/>
    <w:rsid w:val="007D0C01"/>
    <w:rsid w:val="007D26D2"/>
    <w:rsid w:val="007D27D5"/>
    <w:rsid w:val="007D2E26"/>
    <w:rsid w:val="007D3356"/>
    <w:rsid w:val="007D3FBD"/>
    <w:rsid w:val="007D49A0"/>
    <w:rsid w:val="007D7B65"/>
    <w:rsid w:val="007D7EF3"/>
    <w:rsid w:val="007E0553"/>
    <w:rsid w:val="007E31A3"/>
    <w:rsid w:val="007E5125"/>
    <w:rsid w:val="007E5A30"/>
    <w:rsid w:val="007E5DB4"/>
    <w:rsid w:val="007E6334"/>
    <w:rsid w:val="007E64B6"/>
    <w:rsid w:val="007E72D5"/>
    <w:rsid w:val="007E72DF"/>
    <w:rsid w:val="007F0617"/>
    <w:rsid w:val="007F313E"/>
    <w:rsid w:val="007F372C"/>
    <w:rsid w:val="007F3993"/>
    <w:rsid w:val="007F3A5A"/>
    <w:rsid w:val="007F57FD"/>
    <w:rsid w:val="007F5AD6"/>
    <w:rsid w:val="007F6819"/>
    <w:rsid w:val="007F6F57"/>
    <w:rsid w:val="007F729E"/>
    <w:rsid w:val="007F7734"/>
    <w:rsid w:val="00800E69"/>
    <w:rsid w:val="00800EFF"/>
    <w:rsid w:val="008027FA"/>
    <w:rsid w:val="00802B28"/>
    <w:rsid w:val="00802BFE"/>
    <w:rsid w:val="00803827"/>
    <w:rsid w:val="0080391F"/>
    <w:rsid w:val="008039C2"/>
    <w:rsid w:val="008046E4"/>
    <w:rsid w:val="00804992"/>
    <w:rsid w:val="008055FF"/>
    <w:rsid w:val="00806782"/>
    <w:rsid w:val="0080784C"/>
    <w:rsid w:val="00810302"/>
    <w:rsid w:val="00810393"/>
    <w:rsid w:val="008104D2"/>
    <w:rsid w:val="0081088D"/>
    <w:rsid w:val="00810F94"/>
    <w:rsid w:val="008114D6"/>
    <w:rsid w:val="008118AF"/>
    <w:rsid w:val="00811E99"/>
    <w:rsid w:val="008126D5"/>
    <w:rsid w:val="00812CFD"/>
    <w:rsid w:val="00812D71"/>
    <w:rsid w:val="00814A15"/>
    <w:rsid w:val="00814A17"/>
    <w:rsid w:val="00815FC2"/>
    <w:rsid w:val="008167F5"/>
    <w:rsid w:val="00816B09"/>
    <w:rsid w:val="0081717F"/>
    <w:rsid w:val="0081794B"/>
    <w:rsid w:val="00817D8E"/>
    <w:rsid w:val="008200A3"/>
    <w:rsid w:val="00820222"/>
    <w:rsid w:val="00820BF2"/>
    <w:rsid w:val="00821A8A"/>
    <w:rsid w:val="00824749"/>
    <w:rsid w:val="00824C4E"/>
    <w:rsid w:val="00826125"/>
    <w:rsid w:val="00826F38"/>
    <w:rsid w:val="00830D70"/>
    <w:rsid w:val="00831969"/>
    <w:rsid w:val="008327AB"/>
    <w:rsid w:val="00832D39"/>
    <w:rsid w:val="00833E4C"/>
    <w:rsid w:val="00834316"/>
    <w:rsid w:val="00836224"/>
    <w:rsid w:val="008374E9"/>
    <w:rsid w:val="008376CD"/>
    <w:rsid w:val="00837BE4"/>
    <w:rsid w:val="00840559"/>
    <w:rsid w:val="00842534"/>
    <w:rsid w:val="00843153"/>
    <w:rsid w:val="008433C1"/>
    <w:rsid w:val="00843908"/>
    <w:rsid w:val="008443E1"/>
    <w:rsid w:val="008444D4"/>
    <w:rsid w:val="00845D12"/>
    <w:rsid w:val="00846713"/>
    <w:rsid w:val="00846C5D"/>
    <w:rsid w:val="00846D48"/>
    <w:rsid w:val="008472A9"/>
    <w:rsid w:val="008473E4"/>
    <w:rsid w:val="008473FA"/>
    <w:rsid w:val="00847830"/>
    <w:rsid w:val="00851A81"/>
    <w:rsid w:val="00851F4C"/>
    <w:rsid w:val="0085224B"/>
    <w:rsid w:val="008523BA"/>
    <w:rsid w:val="00852B26"/>
    <w:rsid w:val="0085480B"/>
    <w:rsid w:val="00855021"/>
    <w:rsid w:val="00855985"/>
    <w:rsid w:val="00855A70"/>
    <w:rsid w:val="008560F4"/>
    <w:rsid w:val="008568B1"/>
    <w:rsid w:val="008570EB"/>
    <w:rsid w:val="00860A1E"/>
    <w:rsid w:val="00861622"/>
    <w:rsid w:val="008624DD"/>
    <w:rsid w:val="00863125"/>
    <w:rsid w:val="008645F1"/>
    <w:rsid w:val="00864EBB"/>
    <w:rsid w:val="008662C0"/>
    <w:rsid w:val="0086644C"/>
    <w:rsid w:val="008701F3"/>
    <w:rsid w:val="0087030B"/>
    <w:rsid w:val="008705E1"/>
    <w:rsid w:val="0087153F"/>
    <w:rsid w:val="00872938"/>
    <w:rsid w:val="00873ABF"/>
    <w:rsid w:val="0087459A"/>
    <w:rsid w:val="00875167"/>
    <w:rsid w:val="00875A88"/>
    <w:rsid w:val="00875DF8"/>
    <w:rsid w:val="008765E3"/>
    <w:rsid w:val="00876DCE"/>
    <w:rsid w:val="00876FBF"/>
    <w:rsid w:val="00881572"/>
    <w:rsid w:val="00882FEA"/>
    <w:rsid w:val="0088320F"/>
    <w:rsid w:val="00883450"/>
    <w:rsid w:val="008834D1"/>
    <w:rsid w:val="0088398C"/>
    <w:rsid w:val="00885A71"/>
    <w:rsid w:val="00885C6E"/>
    <w:rsid w:val="0088608A"/>
    <w:rsid w:val="00886AF2"/>
    <w:rsid w:val="00887398"/>
    <w:rsid w:val="0088743F"/>
    <w:rsid w:val="00887E7A"/>
    <w:rsid w:val="0089067B"/>
    <w:rsid w:val="00890700"/>
    <w:rsid w:val="00892AB9"/>
    <w:rsid w:val="00893537"/>
    <w:rsid w:val="00893857"/>
    <w:rsid w:val="008938EE"/>
    <w:rsid w:val="0089412A"/>
    <w:rsid w:val="00894767"/>
    <w:rsid w:val="00895335"/>
    <w:rsid w:val="00895536"/>
    <w:rsid w:val="00895894"/>
    <w:rsid w:val="008965EF"/>
    <w:rsid w:val="00896AD4"/>
    <w:rsid w:val="00896CA1"/>
    <w:rsid w:val="008971FC"/>
    <w:rsid w:val="00897752"/>
    <w:rsid w:val="008A1B00"/>
    <w:rsid w:val="008A2811"/>
    <w:rsid w:val="008A3DB4"/>
    <w:rsid w:val="008A3F4A"/>
    <w:rsid w:val="008A3FC8"/>
    <w:rsid w:val="008A52F3"/>
    <w:rsid w:val="008A5456"/>
    <w:rsid w:val="008A56DD"/>
    <w:rsid w:val="008A74F2"/>
    <w:rsid w:val="008A7536"/>
    <w:rsid w:val="008A7F1F"/>
    <w:rsid w:val="008A7F7D"/>
    <w:rsid w:val="008B1A0C"/>
    <w:rsid w:val="008B1A5A"/>
    <w:rsid w:val="008B382F"/>
    <w:rsid w:val="008B38BC"/>
    <w:rsid w:val="008B3CBF"/>
    <w:rsid w:val="008B4590"/>
    <w:rsid w:val="008B5AB4"/>
    <w:rsid w:val="008B66A6"/>
    <w:rsid w:val="008B6849"/>
    <w:rsid w:val="008B7D4A"/>
    <w:rsid w:val="008B7FFE"/>
    <w:rsid w:val="008C0446"/>
    <w:rsid w:val="008C23FB"/>
    <w:rsid w:val="008C2B3C"/>
    <w:rsid w:val="008C33F9"/>
    <w:rsid w:val="008C41A7"/>
    <w:rsid w:val="008C6F34"/>
    <w:rsid w:val="008C7108"/>
    <w:rsid w:val="008C7424"/>
    <w:rsid w:val="008C75C8"/>
    <w:rsid w:val="008D02A3"/>
    <w:rsid w:val="008D115B"/>
    <w:rsid w:val="008D22D8"/>
    <w:rsid w:val="008D259C"/>
    <w:rsid w:val="008D288D"/>
    <w:rsid w:val="008D2BCD"/>
    <w:rsid w:val="008D3A21"/>
    <w:rsid w:val="008D406E"/>
    <w:rsid w:val="008D4E99"/>
    <w:rsid w:val="008D5066"/>
    <w:rsid w:val="008D5A97"/>
    <w:rsid w:val="008D6697"/>
    <w:rsid w:val="008D728C"/>
    <w:rsid w:val="008E0674"/>
    <w:rsid w:val="008E11CC"/>
    <w:rsid w:val="008E1B8F"/>
    <w:rsid w:val="008E2154"/>
    <w:rsid w:val="008E234C"/>
    <w:rsid w:val="008E26D5"/>
    <w:rsid w:val="008E29BB"/>
    <w:rsid w:val="008E2B17"/>
    <w:rsid w:val="008E3E12"/>
    <w:rsid w:val="008E4DCD"/>
    <w:rsid w:val="008E5767"/>
    <w:rsid w:val="008E580D"/>
    <w:rsid w:val="008E63C7"/>
    <w:rsid w:val="008E7DFD"/>
    <w:rsid w:val="008F12E6"/>
    <w:rsid w:val="008F1558"/>
    <w:rsid w:val="008F2B44"/>
    <w:rsid w:val="008F330B"/>
    <w:rsid w:val="008F5927"/>
    <w:rsid w:val="008F5D4C"/>
    <w:rsid w:val="008F5F96"/>
    <w:rsid w:val="008F7752"/>
    <w:rsid w:val="009006C5"/>
    <w:rsid w:val="0090174A"/>
    <w:rsid w:val="00902E52"/>
    <w:rsid w:val="009036B3"/>
    <w:rsid w:val="009052C1"/>
    <w:rsid w:val="0090620F"/>
    <w:rsid w:val="009071FE"/>
    <w:rsid w:val="00907761"/>
    <w:rsid w:val="00907A46"/>
    <w:rsid w:val="00910076"/>
    <w:rsid w:val="0091242A"/>
    <w:rsid w:val="00912E53"/>
    <w:rsid w:val="00912F01"/>
    <w:rsid w:val="0091395C"/>
    <w:rsid w:val="00913AA4"/>
    <w:rsid w:val="00915778"/>
    <w:rsid w:val="009164DD"/>
    <w:rsid w:val="009210C9"/>
    <w:rsid w:val="00921CF4"/>
    <w:rsid w:val="00921D8F"/>
    <w:rsid w:val="00922166"/>
    <w:rsid w:val="00923604"/>
    <w:rsid w:val="00925C68"/>
    <w:rsid w:val="009315B0"/>
    <w:rsid w:val="009316E9"/>
    <w:rsid w:val="00931C93"/>
    <w:rsid w:val="00931EE2"/>
    <w:rsid w:val="00931FD8"/>
    <w:rsid w:val="0093282F"/>
    <w:rsid w:val="0093416D"/>
    <w:rsid w:val="009341A4"/>
    <w:rsid w:val="00934799"/>
    <w:rsid w:val="0093652D"/>
    <w:rsid w:val="0093714F"/>
    <w:rsid w:val="00937309"/>
    <w:rsid w:val="00937D66"/>
    <w:rsid w:val="009405CB"/>
    <w:rsid w:val="0094065A"/>
    <w:rsid w:val="00940FE2"/>
    <w:rsid w:val="00943E62"/>
    <w:rsid w:val="00945A61"/>
    <w:rsid w:val="009467D2"/>
    <w:rsid w:val="00950154"/>
    <w:rsid w:val="00950C6E"/>
    <w:rsid w:val="00951ECA"/>
    <w:rsid w:val="0095218D"/>
    <w:rsid w:val="00953054"/>
    <w:rsid w:val="009531D6"/>
    <w:rsid w:val="00953610"/>
    <w:rsid w:val="0095382C"/>
    <w:rsid w:val="00953B03"/>
    <w:rsid w:val="009548C1"/>
    <w:rsid w:val="00956219"/>
    <w:rsid w:val="009563A5"/>
    <w:rsid w:val="00956868"/>
    <w:rsid w:val="0095723E"/>
    <w:rsid w:val="009572EE"/>
    <w:rsid w:val="0095765F"/>
    <w:rsid w:val="00957753"/>
    <w:rsid w:val="009606E6"/>
    <w:rsid w:val="009609D2"/>
    <w:rsid w:val="00960CFA"/>
    <w:rsid w:val="00960E89"/>
    <w:rsid w:val="0096234B"/>
    <w:rsid w:val="00962F40"/>
    <w:rsid w:val="00963968"/>
    <w:rsid w:val="00965470"/>
    <w:rsid w:val="009670E9"/>
    <w:rsid w:val="00970F70"/>
    <w:rsid w:val="00971056"/>
    <w:rsid w:val="0097210F"/>
    <w:rsid w:val="0097252B"/>
    <w:rsid w:val="00972668"/>
    <w:rsid w:val="009727B4"/>
    <w:rsid w:val="00972C36"/>
    <w:rsid w:val="00972DF8"/>
    <w:rsid w:val="009747E8"/>
    <w:rsid w:val="009750AA"/>
    <w:rsid w:val="00975852"/>
    <w:rsid w:val="009767EB"/>
    <w:rsid w:val="00977D37"/>
    <w:rsid w:val="009813EA"/>
    <w:rsid w:val="009830D3"/>
    <w:rsid w:val="00983535"/>
    <w:rsid w:val="00983B8F"/>
    <w:rsid w:val="00984D47"/>
    <w:rsid w:val="0098595E"/>
    <w:rsid w:val="00986073"/>
    <w:rsid w:val="00990EE2"/>
    <w:rsid w:val="009916D2"/>
    <w:rsid w:val="009917E9"/>
    <w:rsid w:val="009918B7"/>
    <w:rsid w:val="009918C6"/>
    <w:rsid w:val="0099229C"/>
    <w:rsid w:val="00994E5F"/>
    <w:rsid w:val="009959DB"/>
    <w:rsid w:val="00995C9F"/>
    <w:rsid w:val="0099705D"/>
    <w:rsid w:val="0099752D"/>
    <w:rsid w:val="00997C2A"/>
    <w:rsid w:val="009A0358"/>
    <w:rsid w:val="009A0461"/>
    <w:rsid w:val="009A0E2A"/>
    <w:rsid w:val="009A1513"/>
    <w:rsid w:val="009A1E9E"/>
    <w:rsid w:val="009A28A2"/>
    <w:rsid w:val="009A2D33"/>
    <w:rsid w:val="009A3F10"/>
    <w:rsid w:val="009A5191"/>
    <w:rsid w:val="009A593A"/>
    <w:rsid w:val="009A5F87"/>
    <w:rsid w:val="009A5FBB"/>
    <w:rsid w:val="009A7F61"/>
    <w:rsid w:val="009B0E35"/>
    <w:rsid w:val="009B0F5C"/>
    <w:rsid w:val="009B11D6"/>
    <w:rsid w:val="009B1B37"/>
    <w:rsid w:val="009B2550"/>
    <w:rsid w:val="009B2EE9"/>
    <w:rsid w:val="009B3771"/>
    <w:rsid w:val="009B4864"/>
    <w:rsid w:val="009B5504"/>
    <w:rsid w:val="009B5B41"/>
    <w:rsid w:val="009B5D1A"/>
    <w:rsid w:val="009B649B"/>
    <w:rsid w:val="009B6F16"/>
    <w:rsid w:val="009C0940"/>
    <w:rsid w:val="009C0950"/>
    <w:rsid w:val="009C1D99"/>
    <w:rsid w:val="009C1F8B"/>
    <w:rsid w:val="009C20A8"/>
    <w:rsid w:val="009C5057"/>
    <w:rsid w:val="009C6069"/>
    <w:rsid w:val="009D1378"/>
    <w:rsid w:val="009D1780"/>
    <w:rsid w:val="009D2384"/>
    <w:rsid w:val="009D3240"/>
    <w:rsid w:val="009D3A6E"/>
    <w:rsid w:val="009D3E9A"/>
    <w:rsid w:val="009D55C6"/>
    <w:rsid w:val="009D563E"/>
    <w:rsid w:val="009D61D9"/>
    <w:rsid w:val="009D624D"/>
    <w:rsid w:val="009D6AD5"/>
    <w:rsid w:val="009E09BF"/>
    <w:rsid w:val="009E0AB4"/>
    <w:rsid w:val="009E10C7"/>
    <w:rsid w:val="009E260E"/>
    <w:rsid w:val="009E360A"/>
    <w:rsid w:val="009E38A4"/>
    <w:rsid w:val="009E3D82"/>
    <w:rsid w:val="009E41BF"/>
    <w:rsid w:val="009E4942"/>
    <w:rsid w:val="009E58CA"/>
    <w:rsid w:val="009E672E"/>
    <w:rsid w:val="009E6E48"/>
    <w:rsid w:val="009F0467"/>
    <w:rsid w:val="009F0B67"/>
    <w:rsid w:val="009F0CAC"/>
    <w:rsid w:val="009F1566"/>
    <w:rsid w:val="009F1E4B"/>
    <w:rsid w:val="009F307E"/>
    <w:rsid w:val="009F33FC"/>
    <w:rsid w:val="009F37D5"/>
    <w:rsid w:val="009F4582"/>
    <w:rsid w:val="009F50DE"/>
    <w:rsid w:val="009F5F3E"/>
    <w:rsid w:val="009F6D34"/>
    <w:rsid w:val="009F74A2"/>
    <w:rsid w:val="009F7BB0"/>
    <w:rsid w:val="00A0179F"/>
    <w:rsid w:val="00A0191E"/>
    <w:rsid w:val="00A01B7D"/>
    <w:rsid w:val="00A0343A"/>
    <w:rsid w:val="00A036C5"/>
    <w:rsid w:val="00A03AD2"/>
    <w:rsid w:val="00A05A67"/>
    <w:rsid w:val="00A05DA0"/>
    <w:rsid w:val="00A073A0"/>
    <w:rsid w:val="00A07D84"/>
    <w:rsid w:val="00A10336"/>
    <w:rsid w:val="00A10CE2"/>
    <w:rsid w:val="00A13400"/>
    <w:rsid w:val="00A13703"/>
    <w:rsid w:val="00A13811"/>
    <w:rsid w:val="00A13838"/>
    <w:rsid w:val="00A13D7D"/>
    <w:rsid w:val="00A15C42"/>
    <w:rsid w:val="00A166B8"/>
    <w:rsid w:val="00A16DF1"/>
    <w:rsid w:val="00A17302"/>
    <w:rsid w:val="00A17A17"/>
    <w:rsid w:val="00A2069D"/>
    <w:rsid w:val="00A20B1F"/>
    <w:rsid w:val="00A21050"/>
    <w:rsid w:val="00A235D0"/>
    <w:rsid w:val="00A24131"/>
    <w:rsid w:val="00A27A7F"/>
    <w:rsid w:val="00A3276A"/>
    <w:rsid w:val="00A349D2"/>
    <w:rsid w:val="00A34C05"/>
    <w:rsid w:val="00A35492"/>
    <w:rsid w:val="00A35FCF"/>
    <w:rsid w:val="00A37ADB"/>
    <w:rsid w:val="00A37BBB"/>
    <w:rsid w:val="00A4044E"/>
    <w:rsid w:val="00A4217B"/>
    <w:rsid w:val="00A42475"/>
    <w:rsid w:val="00A42869"/>
    <w:rsid w:val="00A4379F"/>
    <w:rsid w:val="00A4434D"/>
    <w:rsid w:val="00A45039"/>
    <w:rsid w:val="00A454E0"/>
    <w:rsid w:val="00A45546"/>
    <w:rsid w:val="00A45663"/>
    <w:rsid w:val="00A4585A"/>
    <w:rsid w:val="00A459B3"/>
    <w:rsid w:val="00A459D6"/>
    <w:rsid w:val="00A45B12"/>
    <w:rsid w:val="00A462D5"/>
    <w:rsid w:val="00A4650A"/>
    <w:rsid w:val="00A46AC9"/>
    <w:rsid w:val="00A46F7C"/>
    <w:rsid w:val="00A471A7"/>
    <w:rsid w:val="00A47279"/>
    <w:rsid w:val="00A473F5"/>
    <w:rsid w:val="00A477E5"/>
    <w:rsid w:val="00A50720"/>
    <w:rsid w:val="00A50922"/>
    <w:rsid w:val="00A50B8A"/>
    <w:rsid w:val="00A51F40"/>
    <w:rsid w:val="00A526B0"/>
    <w:rsid w:val="00A55D2B"/>
    <w:rsid w:val="00A572BC"/>
    <w:rsid w:val="00A57A82"/>
    <w:rsid w:val="00A62B7B"/>
    <w:rsid w:val="00A65B37"/>
    <w:rsid w:val="00A66AE9"/>
    <w:rsid w:val="00A67428"/>
    <w:rsid w:val="00A679BF"/>
    <w:rsid w:val="00A70CF3"/>
    <w:rsid w:val="00A7155E"/>
    <w:rsid w:val="00A71FE7"/>
    <w:rsid w:val="00A73C04"/>
    <w:rsid w:val="00A73E14"/>
    <w:rsid w:val="00A73EFE"/>
    <w:rsid w:val="00A74EDE"/>
    <w:rsid w:val="00A763AE"/>
    <w:rsid w:val="00A76619"/>
    <w:rsid w:val="00A766D5"/>
    <w:rsid w:val="00A76B0D"/>
    <w:rsid w:val="00A80223"/>
    <w:rsid w:val="00A8114B"/>
    <w:rsid w:val="00A816EE"/>
    <w:rsid w:val="00A81AB5"/>
    <w:rsid w:val="00A822C6"/>
    <w:rsid w:val="00A82724"/>
    <w:rsid w:val="00A82C13"/>
    <w:rsid w:val="00A82C5A"/>
    <w:rsid w:val="00A83FF6"/>
    <w:rsid w:val="00A84187"/>
    <w:rsid w:val="00A85CB7"/>
    <w:rsid w:val="00A8620F"/>
    <w:rsid w:val="00A8652F"/>
    <w:rsid w:val="00A86AAB"/>
    <w:rsid w:val="00A86D49"/>
    <w:rsid w:val="00A8769A"/>
    <w:rsid w:val="00A87B22"/>
    <w:rsid w:val="00A90FF4"/>
    <w:rsid w:val="00A917E3"/>
    <w:rsid w:val="00A918B0"/>
    <w:rsid w:val="00A92E9F"/>
    <w:rsid w:val="00A92EC0"/>
    <w:rsid w:val="00A92EED"/>
    <w:rsid w:val="00A94F2F"/>
    <w:rsid w:val="00A95848"/>
    <w:rsid w:val="00A975D5"/>
    <w:rsid w:val="00A9772B"/>
    <w:rsid w:val="00AA0660"/>
    <w:rsid w:val="00AA1409"/>
    <w:rsid w:val="00AA29D8"/>
    <w:rsid w:val="00AA2D1F"/>
    <w:rsid w:val="00AA3875"/>
    <w:rsid w:val="00AA404A"/>
    <w:rsid w:val="00AA40DC"/>
    <w:rsid w:val="00AA5BE8"/>
    <w:rsid w:val="00AA6228"/>
    <w:rsid w:val="00AA69A4"/>
    <w:rsid w:val="00AA75D4"/>
    <w:rsid w:val="00AB1131"/>
    <w:rsid w:val="00AB1B91"/>
    <w:rsid w:val="00AB2744"/>
    <w:rsid w:val="00AB274F"/>
    <w:rsid w:val="00AB3F90"/>
    <w:rsid w:val="00AB5F30"/>
    <w:rsid w:val="00AB61E4"/>
    <w:rsid w:val="00AB6BE3"/>
    <w:rsid w:val="00AB7AAA"/>
    <w:rsid w:val="00AC2197"/>
    <w:rsid w:val="00AC37C3"/>
    <w:rsid w:val="00AC3E08"/>
    <w:rsid w:val="00AC3E65"/>
    <w:rsid w:val="00AC535B"/>
    <w:rsid w:val="00AC5F6A"/>
    <w:rsid w:val="00AC63D3"/>
    <w:rsid w:val="00AD0B3C"/>
    <w:rsid w:val="00AD0FC3"/>
    <w:rsid w:val="00AD1CC0"/>
    <w:rsid w:val="00AD22B5"/>
    <w:rsid w:val="00AD2718"/>
    <w:rsid w:val="00AD2E4D"/>
    <w:rsid w:val="00AD31ED"/>
    <w:rsid w:val="00AD33D3"/>
    <w:rsid w:val="00AD3DB4"/>
    <w:rsid w:val="00AD5133"/>
    <w:rsid w:val="00AD5712"/>
    <w:rsid w:val="00AD6AC5"/>
    <w:rsid w:val="00AD76A1"/>
    <w:rsid w:val="00AE1CCB"/>
    <w:rsid w:val="00AE48E8"/>
    <w:rsid w:val="00AE6F39"/>
    <w:rsid w:val="00AE7F20"/>
    <w:rsid w:val="00AF0E7C"/>
    <w:rsid w:val="00AF1F04"/>
    <w:rsid w:val="00AF3B55"/>
    <w:rsid w:val="00AF3D59"/>
    <w:rsid w:val="00AF5337"/>
    <w:rsid w:val="00AF615F"/>
    <w:rsid w:val="00AF6794"/>
    <w:rsid w:val="00AF6F48"/>
    <w:rsid w:val="00AF717E"/>
    <w:rsid w:val="00AF77A6"/>
    <w:rsid w:val="00AF7E53"/>
    <w:rsid w:val="00B016F7"/>
    <w:rsid w:val="00B024B9"/>
    <w:rsid w:val="00B02BDD"/>
    <w:rsid w:val="00B04E10"/>
    <w:rsid w:val="00B055B9"/>
    <w:rsid w:val="00B07194"/>
    <w:rsid w:val="00B10AFF"/>
    <w:rsid w:val="00B12CE1"/>
    <w:rsid w:val="00B13243"/>
    <w:rsid w:val="00B13511"/>
    <w:rsid w:val="00B13AEF"/>
    <w:rsid w:val="00B13D85"/>
    <w:rsid w:val="00B14ED7"/>
    <w:rsid w:val="00B16296"/>
    <w:rsid w:val="00B16CC7"/>
    <w:rsid w:val="00B1786A"/>
    <w:rsid w:val="00B206D8"/>
    <w:rsid w:val="00B20AD8"/>
    <w:rsid w:val="00B20C75"/>
    <w:rsid w:val="00B230E5"/>
    <w:rsid w:val="00B23E88"/>
    <w:rsid w:val="00B246C8"/>
    <w:rsid w:val="00B25AD2"/>
    <w:rsid w:val="00B267A4"/>
    <w:rsid w:val="00B312C7"/>
    <w:rsid w:val="00B315C4"/>
    <w:rsid w:val="00B316B9"/>
    <w:rsid w:val="00B31E90"/>
    <w:rsid w:val="00B32E58"/>
    <w:rsid w:val="00B335A2"/>
    <w:rsid w:val="00B342D1"/>
    <w:rsid w:val="00B34371"/>
    <w:rsid w:val="00B357DD"/>
    <w:rsid w:val="00B36BEC"/>
    <w:rsid w:val="00B37104"/>
    <w:rsid w:val="00B37930"/>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26B"/>
    <w:rsid w:val="00B56409"/>
    <w:rsid w:val="00B56F9B"/>
    <w:rsid w:val="00B57B32"/>
    <w:rsid w:val="00B614EB"/>
    <w:rsid w:val="00B62FF7"/>
    <w:rsid w:val="00B64099"/>
    <w:rsid w:val="00B643D6"/>
    <w:rsid w:val="00B64919"/>
    <w:rsid w:val="00B6571D"/>
    <w:rsid w:val="00B667C6"/>
    <w:rsid w:val="00B66BC8"/>
    <w:rsid w:val="00B6723D"/>
    <w:rsid w:val="00B67B60"/>
    <w:rsid w:val="00B67BD4"/>
    <w:rsid w:val="00B71F08"/>
    <w:rsid w:val="00B73838"/>
    <w:rsid w:val="00B7421A"/>
    <w:rsid w:val="00B74366"/>
    <w:rsid w:val="00B74D4D"/>
    <w:rsid w:val="00B75F20"/>
    <w:rsid w:val="00B762FD"/>
    <w:rsid w:val="00B76BC1"/>
    <w:rsid w:val="00B76C73"/>
    <w:rsid w:val="00B808A4"/>
    <w:rsid w:val="00B81371"/>
    <w:rsid w:val="00B818B8"/>
    <w:rsid w:val="00B8225B"/>
    <w:rsid w:val="00B83B1F"/>
    <w:rsid w:val="00B83E2E"/>
    <w:rsid w:val="00B84739"/>
    <w:rsid w:val="00B855AA"/>
    <w:rsid w:val="00B87678"/>
    <w:rsid w:val="00B8780A"/>
    <w:rsid w:val="00B902E7"/>
    <w:rsid w:val="00B922D9"/>
    <w:rsid w:val="00B926D6"/>
    <w:rsid w:val="00B93351"/>
    <w:rsid w:val="00B945F2"/>
    <w:rsid w:val="00B95670"/>
    <w:rsid w:val="00B959FD"/>
    <w:rsid w:val="00B966BF"/>
    <w:rsid w:val="00B96FBD"/>
    <w:rsid w:val="00B974B4"/>
    <w:rsid w:val="00BA0012"/>
    <w:rsid w:val="00BA0458"/>
    <w:rsid w:val="00BA200D"/>
    <w:rsid w:val="00BA4BD7"/>
    <w:rsid w:val="00BA4F66"/>
    <w:rsid w:val="00BA54A2"/>
    <w:rsid w:val="00BA6D15"/>
    <w:rsid w:val="00BA7987"/>
    <w:rsid w:val="00BA7CFA"/>
    <w:rsid w:val="00BB1309"/>
    <w:rsid w:val="00BB2592"/>
    <w:rsid w:val="00BB3156"/>
    <w:rsid w:val="00BB4F26"/>
    <w:rsid w:val="00BB5CA9"/>
    <w:rsid w:val="00BB6662"/>
    <w:rsid w:val="00BB7E0C"/>
    <w:rsid w:val="00BC0CE4"/>
    <w:rsid w:val="00BC22CD"/>
    <w:rsid w:val="00BC260A"/>
    <w:rsid w:val="00BC30BF"/>
    <w:rsid w:val="00BC3150"/>
    <w:rsid w:val="00BC428C"/>
    <w:rsid w:val="00BC4307"/>
    <w:rsid w:val="00BC4C44"/>
    <w:rsid w:val="00BC61B2"/>
    <w:rsid w:val="00BC7E69"/>
    <w:rsid w:val="00BD025A"/>
    <w:rsid w:val="00BD02D5"/>
    <w:rsid w:val="00BD0A1C"/>
    <w:rsid w:val="00BD0DA4"/>
    <w:rsid w:val="00BD0F9E"/>
    <w:rsid w:val="00BD1B67"/>
    <w:rsid w:val="00BD2E8E"/>
    <w:rsid w:val="00BD335B"/>
    <w:rsid w:val="00BD33B6"/>
    <w:rsid w:val="00BD3D7F"/>
    <w:rsid w:val="00BD4097"/>
    <w:rsid w:val="00BD4163"/>
    <w:rsid w:val="00BD4ADB"/>
    <w:rsid w:val="00BD4E41"/>
    <w:rsid w:val="00BD4F95"/>
    <w:rsid w:val="00BD517B"/>
    <w:rsid w:val="00BD540C"/>
    <w:rsid w:val="00BD64CA"/>
    <w:rsid w:val="00BD650E"/>
    <w:rsid w:val="00BD6560"/>
    <w:rsid w:val="00BD687D"/>
    <w:rsid w:val="00BD7AEB"/>
    <w:rsid w:val="00BE00FA"/>
    <w:rsid w:val="00BE0C95"/>
    <w:rsid w:val="00BE31BD"/>
    <w:rsid w:val="00BE462E"/>
    <w:rsid w:val="00BE545A"/>
    <w:rsid w:val="00BE57A2"/>
    <w:rsid w:val="00BE5E11"/>
    <w:rsid w:val="00BE6C95"/>
    <w:rsid w:val="00BE74FA"/>
    <w:rsid w:val="00BE7E61"/>
    <w:rsid w:val="00BF0A54"/>
    <w:rsid w:val="00BF0F1C"/>
    <w:rsid w:val="00BF1278"/>
    <w:rsid w:val="00BF1B7F"/>
    <w:rsid w:val="00BF22B8"/>
    <w:rsid w:val="00BF2346"/>
    <w:rsid w:val="00BF3B85"/>
    <w:rsid w:val="00BF485E"/>
    <w:rsid w:val="00BF6B5B"/>
    <w:rsid w:val="00BF6D83"/>
    <w:rsid w:val="00BF704D"/>
    <w:rsid w:val="00BF7365"/>
    <w:rsid w:val="00BF7585"/>
    <w:rsid w:val="00BF7596"/>
    <w:rsid w:val="00BF7824"/>
    <w:rsid w:val="00C020F8"/>
    <w:rsid w:val="00C0234A"/>
    <w:rsid w:val="00C02535"/>
    <w:rsid w:val="00C04666"/>
    <w:rsid w:val="00C04D22"/>
    <w:rsid w:val="00C06C02"/>
    <w:rsid w:val="00C11482"/>
    <w:rsid w:val="00C11E0B"/>
    <w:rsid w:val="00C12419"/>
    <w:rsid w:val="00C1254E"/>
    <w:rsid w:val="00C12E38"/>
    <w:rsid w:val="00C14CDF"/>
    <w:rsid w:val="00C150E0"/>
    <w:rsid w:val="00C150F6"/>
    <w:rsid w:val="00C15A7E"/>
    <w:rsid w:val="00C15F97"/>
    <w:rsid w:val="00C16762"/>
    <w:rsid w:val="00C17637"/>
    <w:rsid w:val="00C179FC"/>
    <w:rsid w:val="00C203F6"/>
    <w:rsid w:val="00C20EB1"/>
    <w:rsid w:val="00C2139F"/>
    <w:rsid w:val="00C21EE9"/>
    <w:rsid w:val="00C24101"/>
    <w:rsid w:val="00C24B25"/>
    <w:rsid w:val="00C24FF3"/>
    <w:rsid w:val="00C2575E"/>
    <w:rsid w:val="00C25C57"/>
    <w:rsid w:val="00C26121"/>
    <w:rsid w:val="00C27ABF"/>
    <w:rsid w:val="00C3086E"/>
    <w:rsid w:val="00C315FB"/>
    <w:rsid w:val="00C31713"/>
    <w:rsid w:val="00C317BD"/>
    <w:rsid w:val="00C3198E"/>
    <w:rsid w:val="00C31C1C"/>
    <w:rsid w:val="00C33279"/>
    <w:rsid w:val="00C34B8F"/>
    <w:rsid w:val="00C35332"/>
    <w:rsid w:val="00C37421"/>
    <w:rsid w:val="00C37D4F"/>
    <w:rsid w:val="00C41015"/>
    <w:rsid w:val="00C41131"/>
    <w:rsid w:val="00C411C1"/>
    <w:rsid w:val="00C422BD"/>
    <w:rsid w:val="00C42996"/>
    <w:rsid w:val="00C42ED3"/>
    <w:rsid w:val="00C43233"/>
    <w:rsid w:val="00C43A3B"/>
    <w:rsid w:val="00C454F4"/>
    <w:rsid w:val="00C45581"/>
    <w:rsid w:val="00C45BF0"/>
    <w:rsid w:val="00C46213"/>
    <w:rsid w:val="00C465BE"/>
    <w:rsid w:val="00C4712A"/>
    <w:rsid w:val="00C47468"/>
    <w:rsid w:val="00C47CDC"/>
    <w:rsid w:val="00C50A2B"/>
    <w:rsid w:val="00C51671"/>
    <w:rsid w:val="00C5280A"/>
    <w:rsid w:val="00C5401F"/>
    <w:rsid w:val="00C54922"/>
    <w:rsid w:val="00C55FE8"/>
    <w:rsid w:val="00C57BBC"/>
    <w:rsid w:val="00C601EF"/>
    <w:rsid w:val="00C603F1"/>
    <w:rsid w:val="00C6199A"/>
    <w:rsid w:val="00C6220B"/>
    <w:rsid w:val="00C62658"/>
    <w:rsid w:val="00C634D6"/>
    <w:rsid w:val="00C63CF2"/>
    <w:rsid w:val="00C642ED"/>
    <w:rsid w:val="00C6440A"/>
    <w:rsid w:val="00C648FC"/>
    <w:rsid w:val="00C65875"/>
    <w:rsid w:val="00C65EDE"/>
    <w:rsid w:val="00C663BE"/>
    <w:rsid w:val="00C6722D"/>
    <w:rsid w:val="00C70AB7"/>
    <w:rsid w:val="00C71858"/>
    <w:rsid w:val="00C722C5"/>
    <w:rsid w:val="00C72382"/>
    <w:rsid w:val="00C74346"/>
    <w:rsid w:val="00C744AE"/>
    <w:rsid w:val="00C74781"/>
    <w:rsid w:val="00C765AE"/>
    <w:rsid w:val="00C76B87"/>
    <w:rsid w:val="00C80034"/>
    <w:rsid w:val="00C80729"/>
    <w:rsid w:val="00C828E8"/>
    <w:rsid w:val="00C83043"/>
    <w:rsid w:val="00C83387"/>
    <w:rsid w:val="00C83579"/>
    <w:rsid w:val="00C83C79"/>
    <w:rsid w:val="00C83EA7"/>
    <w:rsid w:val="00C84559"/>
    <w:rsid w:val="00C84E31"/>
    <w:rsid w:val="00C862C4"/>
    <w:rsid w:val="00C86977"/>
    <w:rsid w:val="00C86B34"/>
    <w:rsid w:val="00C86FFF"/>
    <w:rsid w:val="00C871C7"/>
    <w:rsid w:val="00C87AC8"/>
    <w:rsid w:val="00C91060"/>
    <w:rsid w:val="00C91720"/>
    <w:rsid w:val="00C91D9B"/>
    <w:rsid w:val="00C928FD"/>
    <w:rsid w:val="00C95593"/>
    <w:rsid w:val="00C9667A"/>
    <w:rsid w:val="00C96A1F"/>
    <w:rsid w:val="00C9707E"/>
    <w:rsid w:val="00CA03B7"/>
    <w:rsid w:val="00CA0640"/>
    <w:rsid w:val="00CA2022"/>
    <w:rsid w:val="00CA4741"/>
    <w:rsid w:val="00CA4CF0"/>
    <w:rsid w:val="00CA543E"/>
    <w:rsid w:val="00CA5465"/>
    <w:rsid w:val="00CA5FEE"/>
    <w:rsid w:val="00CA62D4"/>
    <w:rsid w:val="00CA7A78"/>
    <w:rsid w:val="00CA7F49"/>
    <w:rsid w:val="00CB25AE"/>
    <w:rsid w:val="00CB2FC0"/>
    <w:rsid w:val="00CB3C69"/>
    <w:rsid w:val="00CB57BF"/>
    <w:rsid w:val="00CB58C6"/>
    <w:rsid w:val="00CB5AEC"/>
    <w:rsid w:val="00CB7F82"/>
    <w:rsid w:val="00CC0B3A"/>
    <w:rsid w:val="00CC10A6"/>
    <w:rsid w:val="00CC10B3"/>
    <w:rsid w:val="00CC27BA"/>
    <w:rsid w:val="00CC2DE4"/>
    <w:rsid w:val="00CC35A3"/>
    <w:rsid w:val="00CC360E"/>
    <w:rsid w:val="00CC3B04"/>
    <w:rsid w:val="00CC3D18"/>
    <w:rsid w:val="00CC3FC7"/>
    <w:rsid w:val="00CC48D6"/>
    <w:rsid w:val="00CC76F8"/>
    <w:rsid w:val="00CD2BD3"/>
    <w:rsid w:val="00CD32FE"/>
    <w:rsid w:val="00CD3E7D"/>
    <w:rsid w:val="00CD4161"/>
    <w:rsid w:val="00CD5036"/>
    <w:rsid w:val="00CD6866"/>
    <w:rsid w:val="00CD76D4"/>
    <w:rsid w:val="00CD7893"/>
    <w:rsid w:val="00CD7911"/>
    <w:rsid w:val="00CE03CC"/>
    <w:rsid w:val="00CE5758"/>
    <w:rsid w:val="00CE7E6A"/>
    <w:rsid w:val="00CF030B"/>
    <w:rsid w:val="00CF15AD"/>
    <w:rsid w:val="00CF23A2"/>
    <w:rsid w:val="00CF2665"/>
    <w:rsid w:val="00CF5D77"/>
    <w:rsid w:val="00CF6EB2"/>
    <w:rsid w:val="00D00269"/>
    <w:rsid w:val="00D02F72"/>
    <w:rsid w:val="00D04655"/>
    <w:rsid w:val="00D07CFB"/>
    <w:rsid w:val="00D10AB0"/>
    <w:rsid w:val="00D12402"/>
    <w:rsid w:val="00D12927"/>
    <w:rsid w:val="00D12EE7"/>
    <w:rsid w:val="00D1373C"/>
    <w:rsid w:val="00D14673"/>
    <w:rsid w:val="00D15617"/>
    <w:rsid w:val="00D16177"/>
    <w:rsid w:val="00D16B19"/>
    <w:rsid w:val="00D16BAD"/>
    <w:rsid w:val="00D172B8"/>
    <w:rsid w:val="00D1735B"/>
    <w:rsid w:val="00D17702"/>
    <w:rsid w:val="00D17C3D"/>
    <w:rsid w:val="00D20E91"/>
    <w:rsid w:val="00D2181D"/>
    <w:rsid w:val="00D225CB"/>
    <w:rsid w:val="00D23CD2"/>
    <w:rsid w:val="00D25A9F"/>
    <w:rsid w:val="00D266ED"/>
    <w:rsid w:val="00D26C47"/>
    <w:rsid w:val="00D2734A"/>
    <w:rsid w:val="00D276CF"/>
    <w:rsid w:val="00D27F25"/>
    <w:rsid w:val="00D30003"/>
    <w:rsid w:val="00D306AB"/>
    <w:rsid w:val="00D31B93"/>
    <w:rsid w:val="00D31D5F"/>
    <w:rsid w:val="00D32293"/>
    <w:rsid w:val="00D33323"/>
    <w:rsid w:val="00D335EB"/>
    <w:rsid w:val="00D33F79"/>
    <w:rsid w:val="00D34574"/>
    <w:rsid w:val="00D345A4"/>
    <w:rsid w:val="00D3469A"/>
    <w:rsid w:val="00D3478C"/>
    <w:rsid w:val="00D34A5C"/>
    <w:rsid w:val="00D35852"/>
    <w:rsid w:val="00D35986"/>
    <w:rsid w:val="00D36CE3"/>
    <w:rsid w:val="00D37494"/>
    <w:rsid w:val="00D3789A"/>
    <w:rsid w:val="00D407B7"/>
    <w:rsid w:val="00D409B3"/>
    <w:rsid w:val="00D41B84"/>
    <w:rsid w:val="00D41E2D"/>
    <w:rsid w:val="00D42588"/>
    <w:rsid w:val="00D427F9"/>
    <w:rsid w:val="00D4287D"/>
    <w:rsid w:val="00D42957"/>
    <w:rsid w:val="00D429E4"/>
    <w:rsid w:val="00D43E64"/>
    <w:rsid w:val="00D4447E"/>
    <w:rsid w:val="00D446E7"/>
    <w:rsid w:val="00D46D5B"/>
    <w:rsid w:val="00D47265"/>
    <w:rsid w:val="00D47500"/>
    <w:rsid w:val="00D4793C"/>
    <w:rsid w:val="00D47B8B"/>
    <w:rsid w:val="00D525E2"/>
    <w:rsid w:val="00D5750C"/>
    <w:rsid w:val="00D60582"/>
    <w:rsid w:val="00D61222"/>
    <w:rsid w:val="00D6172F"/>
    <w:rsid w:val="00D63800"/>
    <w:rsid w:val="00D63990"/>
    <w:rsid w:val="00D63D90"/>
    <w:rsid w:val="00D65068"/>
    <w:rsid w:val="00D65243"/>
    <w:rsid w:val="00D658A1"/>
    <w:rsid w:val="00D65BBD"/>
    <w:rsid w:val="00D65DF2"/>
    <w:rsid w:val="00D67B28"/>
    <w:rsid w:val="00D67E99"/>
    <w:rsid w:val="00D70FC1"/>
    <w:rsid w:val="00D71057"/>
    <w:rsid w:val="00D72F6C"/>
    <w:rsid w:val="00D730F6"/>
    <w:rsid w:val="00D738F0"/>
    <w:rsid w:val="00D74685"/>
    <w:rsid w:val="00D75E6C"/>
    <w:rsid w:val="00D80F7C"/>
    <w:rsid w:val="00D82CB3"/>
    <w:rsid w:val="00D82FC0"/>
    <w:rsid w:val="00D8322A"/>
    <w:rsid w:val="00D83C17"/>
    <w:rsid w:val="00D8541E"/>
    <w:rsid w:val="00D85885"/>
    <w:rsid w:val="00D8720F"/>
    <w:rsid w:val="00D87527"/>
    <w:rsid w:val="00D87652"/>
    <w:rsid w:val="00D87A89"/>
    <w:rsid w:val="00D905C2"/>
    <w:rsid w:val="00D9093B"/>
    <w:rsid w:val="00D92D08"/>
    <w:rsid w:val="00D9372E"/>
    <w:rsid w:val="00D938BE"/>
    <w:rsid w:val="00D9392E"/>
    <w:rsid w:val="00D947F0"/>
    <w:rsid w:val="00D95C8E"/>
    <w:rsid w:val="00D963CC"/>
    <w:rsid w:val="00DA07EB"/>
    <w:rsid w:val="00DA0B95"/>
    <w:rsid w:val="00DA11BA"/>
    <w:rsid w:val="00DA226D"/>
    <w:rsid w:val="00DA22D8"/>
    <w:rsid w:val="00DA2D95"/>
    <w:rsid w:val="00DA3A4F"/>
    <w:rsid w:val="00DA42C0"/>
    <w:rsid w:val="00DA52A2"/>
    <w:rsid w:val="00DA5647"/>
    <w:rsid w:val="00DA57B0"/>
    <w:rsid w:val="00DA7146"/>
    <w:rsid w:val="00DA7E2F"/>
    <w:rsid w:val="00DB0C0B"/>
    <w:rsid w:val="00DB2446"/>
    <w:rsid w:val="00DB31E7"/>
    <w:rsid w:val="00DB3A66"/>
    <w:rsid w:val="00DB4BEF"/>
    <w:rsid w:val="00DB546B"/>
    <w:rsid w:val="00DB68F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2912"/>
    <w:rsid w:val="00DD2A39"/>
    <w:rsid w:val="00DD353B"/>
    <w:rsid w:val="00DD3902"/>
    <w:rsid w:val="00DD417A"/>
    <w:rsid w:val="00DD45C1"/>
    <w:rsid w:val="00DD4849"/>
    <w:rsid w:val="00DD5361"/>
    <w:rsid w:val="00DD54CB"/>
    <w:rsid w:val="00DE0FC0"/>
    <w:rsid w:val="00DE190A"/>
    <w:rsid w:val="00DE1A76"/>
    <w:rsid w:val="00DE31D8"/>
    <w:rsid w:val="00DE3949"/>
    <w:rsid w:val="00DE3A31"/>
    <w:rsid w:val="00DE4F75"/>
    <w:rsid w:val="00DE5F76"/>
    <w:rsid w:val="00DF09A4"/>
    <w:rsid w:val="00DF0DF7"/>
    <w:rsid w:val="00DF13A5"/>
    <w:rsid w:val="00DF1C93"/>
    <w:rsid w:val="00DF1E5D"/>
    <w:rsid w:val="00DF2ABA"/>
    <w:rsid w:val="00DF391A"/>
    <w:rsid w:val="00DF419C"/>
    <w:rsid w:val="00DF51C5"/>
    <w:rsid w:val="00DF6794"/>
    <w:rsid w:val="00DF72C7"/>
    <w:rsid w:val="00DF7862"/>
    <w:rsid w:val="00E00D6F"/>
    <w:rsid w:val="00E02A48"/>
    <w:rsid w:val="00E02DA3"/>
    <w:rsid w:val="00E03246"/>
    <w:rsid w:val="00E03508"/>
    <w:rsid w:val="00E03C0E"/>
    <w:rsid w:val="00E066DF"/>
    <w:rsid w:val="00E07128"/>
    <w:rsid w:val="00E073C2"/>
    <w:rsid w:val="00E10AC3"/>
    <w:rsid w:val="00E10C25"/>
    <w:rsid w:val="00E1123F"/>
    <w:rsid w:val="00E11294"/>
    <w:rsid w:val="00E12D1C"/>
    <w:rsid w:val="00E14266"/>
    <w:rsid w:val="00E14307"/>
    <w:rsid w:val="00E15911"/>
    <w:rsid w:val="00E16412"/>
    <w:rsid w:val="00E165DD"/>
    <w:rsid w:val="00E16A98"/>
    <w:rsid w:val="00E221E6"/>
    <w:rsid w:val="00E227C3"/>
    <w:rsid w:val="00E22843"/>
    <w:rsid w:val="00E22B8E"/>
    <w:rsid w:val="00E23111"/>
    <w:rsid w:val="00E23556"/>
    <w:rsid w:val="00E23CC6"/>
    <w:rsid w:val="00E24C79"/>
    <w:rsid w:val="00E25A78"/>
    <w:rsid w:val="00E26881"/>
    <w:rsid w:val="00E26DFE"/>
    <w:rsid w:val="00E2713B"/>
    <w:rsid w:val="00E274D7"/>
    <w:rsid w:val="00E3177E"/>
    <w:rsid w:val="00E322FD"/>
    <w:rsid w:val="00E32652"/>
    <w:rsid w:val="00E32DDF"/>
    <w:rsid w:val="00E32FCA"/>
    <w:rsid w:val="00E33108"/>
    <w:rsid w:val="00E3451B"/>
    <w:rsid w:val="00E34622"/>
    <w:rsid w:val="00E34657"/>
    <w:rsid w:val="00E34706"/>
    <w:rsid w:val="00E35537"/>
    <w:rsid w:val="00E36F7D"/>
    <w:rsid w:val="00E41813"/>
    <w:rsid w:val="00E43ABE"/>
    <w:rsid w:val="00E44057"/>
    <w:rsid w:val="00E445BD"/>
    <w:rsid w:val="00E46673"/>
    <w:rsid w:val="00E46BF7"/>
    <w:rsid w:val="00E47A5F"/>
    <w:rsid w:val="00E47F04"/>
    <w:rsid w:val="00E50385"/>
    <w:rsid w:val="00E506E7"/>
    <w:rsid w:val="00E507A5"/>
    <w:rsid w:val="00E51A57"/>
    <w:rsid w:val="00E528D2"/>
    <w:rsid w:val="00E54E89"/>
    <w:rsid w:val="00E56DBA"/>
    <w:rsid w:val="00E57E0F"/>
    <w:rsid w:val="00E601CE"/>
    <w:rsid w:val="00E602CF"/>
    <w:rsid w:val="00E609D1"/>
    <w:rsid w:val="00E60B1D"/>
    <w:rsid w:val="00E61EE8"/>
    <w:rsid w:val="00E62061"/>
    <w:rsid w:val="00E62441"/>
    <w:rsid w:val="00E62DCB"/>
    <w:rsid w:val="00E63879"/>
    <w:rsid w:val="00E63CDC"/>
    <w:rsid w:val="00E647FF"/>
    <w:rsid w:val="00E650C6"/>
    <w:rsid w:val="00E6520A"/>
    <w:rsid w:val="00E6662D"/>
    <w:rsid w:val="00E66A80"/>
    <w:rsid w:val="00E66EE6"/>
    <w:rsid w:val="00E7063D"/>
    <w:rsid w:val="00E71329"/>
    <w:rsid w:val="00E71633"/>
    <w:rsid w:val="00E7218C"/>
    <w:rsid w:val="00E72689"/>
    <w:rsid w:val="00E730AA"/>
    <w:rsid w:val="00E74C7A"/>
    <w:rsid w:val="00E76F52"/>
    <w:rsid w:val="00E77069"/>
    <w:rsid w:val="00E82B54"/>
    <w:rsid w:val="00E8380C"/>
    <w:rsid w:val="00E838B2"/>
    <w:rsid w:val="00E84521"/>
    <w:rsid w:val="00E84D6B"/>
    <w:rsid w:val="00E856B0"/>
    <w:rsid w:val="00E85D85"/>
    <w:rsid w:val="00E85FF3"/>
    <w:rsid w:val="00E86868"/>
    <w:rsid w:val="00E86C2A"/>
    <w:rsid w:val="00E86CA1"/>
    <w:rsid w:val="00E870B9"/>
    <w:rsid w:val="00E87F07"/>
    <w:rsid w:val="00E9022C"/>
    <w:rsid w:val="00E91E35"/>
    <w:rsid w:val="00E92215"/>
    <w:rsid w:val="00E937B5"/>
    <w:rsid w:val="00E9442F"/>
    <w:rsid w:val="00E94495"/>
    <w:rsid w:val="00E9486B"/>
    <w:rsid w:val="00E94ADD"/>
    <w:rsid w:val="00E95534"/>
    <w:rsid w:val="00E96326"/>
    <w:rsid w:val="00E969D2"/>
    <w:rsid w:val="00E96FC5"/>
    <w:rsid w:val="00E97D83"/>
    <w:rsid w:val="00EA0CA1"/>
    <w:rsid w:val="00EA1D8B"/>
    <w:rsid w:val="00EA289E"/>
    <w:rsid w:val="00EA2E5E"/>
    <w:rsid w:val="00EA3249"/>
    <w:rsid w:val="00EA37A0"/>
    <w:rsid w:val="00EA3C59"/>
    <w:rsid w:val="00EA4CEB"/>
    <w:rsid w:val="00EA5061"/>
    <w:rsid w:val="00EA5118"/>
    <w:rsid w:val="00EA53CF"/>
    <w:rsid w:val="00EA6C56"/>
    <w:rsid w:val="00EB02F9"/>
    <w:rsid w:val="00EB0C63"/>
    <w:rsid w:val="00EB0DF0"/>
    <w:rsid w:val="00EB1A2C"/>
    <w:rsid w:val="00EB2513"/>
    <w:rsid w:val="00EB3DF7"/>
    <w:rsid w:val="00EB3F5C"/>
    <w:rsid w:val="00EB40DC"/>
    <w:rsid w:val="00EB4A53"/>
    <w:rsid w:val="00EB5616"/>
    <w:rsid w:val="00EB6084"/>
    <w:rsid w:val="00EB743F"/>
    <w:rsid w:val="00EC064C"/>
    <w:rsid w:val="00EC07D5"/>
    <w:rsid w:val="00EC0BFA"/>
    <w:rsid w:val="00EC0D38"/>
    <w:rsid w:val="00EC115D"/>
    <w:rsid w:val="00EC152A"/>
    <w:rsid w:val="00EC23AC"/>
    <w:rsid w:val="00EC3328"/>
    <w:rsid w:val="00EC34A9"/>
    <w:rsid w:val="00EC3934"/>
    <w:rsid w:val="00EC3BA1"/>
    <w:rsid w:val="00EC61C5"/>
    <w:rsid w:val="00EC6F0E"/>
    <w:rsid w:val="00EC7352"/>
    <w:rsid w:val="00ED2270"/>
    <w:rsid w:val="00ED26C0"/>
    <w:rsid w:val="00ED3818"/>
    <w:rsid w:val="00ED3B1D"/>
    <w:rsid w:val="00ED512E"/>
    <w:rsid w:val="00ED5912"/>
    <w:rsid w:val="00ED5EFD"/>
    <w:rsid w:val="00EE0293"/>
    <w:rsid w:val="00EE03EC"/>
    <w:rsid w:val="00EE048D"/>
    <w:rsid w:val="00EE0ACB"/>
    <w:rsid w:val="00EE107C"/>
    <w:rsid w:val="00EE123D"/>
    <w:rsid w:val="00EE221F"/>
    <w:rsid w:val="00EE2263"/>
    <w:rsid w:val="00EE280E"/>
    <w:rsid w:val="00EE3E9C"/>
    <w:rsid w:val="00EE4D4C"/>
    <w:rsid w:val="00EE4FBE"/>
    <w:rsid w:val="00EF014A"/>
    <w:rsid w:val="00EF01CE"/>
    <w:rsid w:val="00EF0558"/>
    <w:rsid w:val="00EF193A"/>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5DB"/>
    <w:rsid w:val="00F05DE1"/>
    <w:rsid w:val="00F05EBB"/>
    <w:rsid w:val="00F06D58"/>
    <w:rsid w:val="00F07353"/>
    <w:rsid w:val="00F104AB"/>
    <w:rsid w:val="00F10D6B"/>
    <w:rsid w:val="00F12C08"/>
    <w:rsid w:val="00F12CDC"/>
    <w:rsid w:val="00F13E45"/>
    <w:rsid w:val="00F147C6"/>
    <w:rsid w:val="00F15794"/>
    <w:rsid w:val="00F17EFA"/>
    <w:rsid w:val="00F204FE"/>
    <w:rsid w:val="00F20933"/>
    <w:rsid w:val="00F21705"/>
    <w:rsid w:val="00F2299C"/>
    <w:rsid w:val="00F231FC"/>
    <w:rsid w:val="00F234AD"/>
    <w:rsid w:val="00F24AB7"/>
    <w:rsid w:val="00F2567E"/>
    <w:rsid w:val="00F25B61"/>
    <w:rsid w:val="00F25E84"/>
    <w:rsid w:val="00F26068"/>
    <w:rsid w:val="00F26D05"/>
    <w:rsid w:val="00F2706D"/>
    <w:rsid w:val="00F27142"/>
    <w:rsid w:val="00F2723F"/>
    <w:rsid w:val="00F27ADB"/>
    <w:rsid w:val="00F30AB9"/>
    <w:rsid w:val="00F31178"/>
    <w:rsid w:val="00F3117D"/>
    <w:rsid w:val="00F31AE8"/>
    <w:rsid w:val="00F325F9"/>
    <w:rsid w:val="00F32971"/>
    <w:rsid w:val="00F33708"/>
    <w:rsid w:val="00F3400B"/>
    <w:rsid w:val="00F35C44"/>
    <w:rsid w:val="00F37B6F"/>
    <w:rsid w:val="00F40C05"/>
    <w:rsid w:val="00F40E86"/>
    <w:rsid w:val="00F42168"/>
    <w:rsid w:val="00F425B3"/>
    <w:rsid w:val="00F4327E"/>
    <w:rsid w:val="00F44C78"/>
    <w:rsid w:val="00F44F38"/>
    <w:rsid w:val="00F452C0"/>
    <w:rsid w:val="00F45502"/>
    <w:rsid w:val="00F455A6"/>
    <w:rsid w:val="00F459E6"/>
    <w:rsid w:val="00F460CC"/>
    <w:rsid w:val="00F473DE"/>
    <w:rsid w:val="00F53104"/>
    <w:rsid w:val="00F5372F"/>
    <w:rsid w:val="00F53C70"/>
    <w:rsid w:val="00F550F8"/>
    <w:rsid w:val="00F55309"/>
    <w:rsid w:val="00F562A9"/>
    <w:rsid w:val="00F56E0D"/>
    <w:rsid w:val="00F606BE"/>
    <w:rsid w:val="00F60C62"/>
    <w:rsid w:val="00F6300E"/>
    <w:rsid w:val="00F6301A"/>
    <w:rsid w:val="00F638B9"/>
    <w:rsid w:val="00F63940"/>
    <w:rsid w:val="00F645AF"/>
    <w:rsid w:val="00F65D41"/>
    <w:rsid w:val="00F66BC9"/>
    <w:rsid w:val="00F67057"/>
    <w:rsid w:val="00F67946"/>
    <w:rsid w:val="00F7271E"/>
    <w:rsid w:val="00F72B99"/>
    <w:rsid w:val="00F72CCD"/>
    <w:rsid w:val="00F72E9F"/>
    <w:rsid w:val="00F73166"/>
    <w:rsid w:val="00F736F9"/>
    <w:rsid w:val="00F739E9"/>
    <w:rsid w:val="00F75114"/>
    <w:rsid w:val="00F75285"/>
    <w:rsid w:val="00F8110A"/>
    <w:rsid w:val="00F81620"/>
    <w:rsid w:val="00F84240"/>
    <w:rsid w:val="00F85237"/>
    <w:rsid w:val="00F8564F"/>
    <w:rsid w:val="00F87DAE"/>
    <w:rsid w:val="00F9000A"/>
    <w:rsid w:val="00F9002A"/>
    <w:rsid w:val="00F90261"/>
    <w:rsid w:val="00F906D0"/>
    <w:rsid w:val="00F90CC8"/>
    <w:rsid w:val="00F91388"/>
    <w:rsid w:val="00F92741"/>
    <w:rsid w:val="00F93FEB"/>
    <w:rsid w:val="00F94E43"/>
    <w:rsid w:val="00F95914"/>
    <w:rsid w:val="00F96156"/>
    <w:rsid w:val="00F96460"/>
    <w:rsid w:val="00F97916"/>
    <w:rsid w:val="00F97AFE"/>
    <w:rsid w:val="00F97E65"/>
    <w:rsid w:val="00FA0128"/>
    <w:rsid w:val="00FA0F09"/>
    <w:rsid w:val="00FA1786"/>
    <w:rsid w:val="00FA17C2"/>
    <w:rsid w:val="00FA215F"/>
    <w:rsid w:val="00FA2406"/>
    <w:rsid w:val="00FA3191"/>
    <w:rsid w:val="00FA3808"/>
    <w:rsid w:val="00FA38E0"/>
    <w:rsid w:val="00FA3FCC"/>
    <w:rsid w:val="00FA5AE3"/>
    <w:rsid w:val="00FA73DD"/>
    <w:rsid w:val="00FB13C2"/>
    <w:rsid w:val="00FB1C70"/>
    <w:rsid w:val="00FB25AF"/>
    <w:rsid w:val="00FB27FA"/>
    <w:rsid w:val="00FB2EE1"/>
    <w:rsid w:val="00FB2F73"/>
    <w:rsid w:val="00FB35D3"/>
    <w:rsid w:val="00FB380D"/>
    <w:rsid w:val="00FB3FB7"/>
    <w:rsid w:val="00FB5B03"/>
    <w:rsid w:val="00FB65DD"/>
    <w:rsid w:val="00FB68A4"/>
    <w:rsid w:val="00FB76C5"/>
    <w:rsid w:val="00FB7FBE"/>
    <w:rsid w:val="00FC0824"/>
    <w:rsid w:val="00FC0C57"/>
    <w:rsid w:val="00FC16B9"/>
    <w:rsid w:val="00FC1DA7"/>
    <w:rsid w:val="00FC2414"/>
    <w:rsid w:val="00FC2C4D"/>
    <w:rsid w:val="00FC2E20"/>
    <w:rsid w:val="00FC44A1"/>
    <w:rsid w:val="00FC4DEB"/>
    <w:rsid w:val="00FC50CE"/>
    <w:rsid w:val="00FC62AC"/>
    <w:rsid w:val="00FC66A8"/>
    <w:rsid w:val="00FC6AC7"/>
    <w:rsid w:val="00FC6C3D"/>
    <w:rsid w:val="00FC77FF"/>
    <w:rsid w:val="00FC7E40"/>
    <w:rsid w:val="00FD01C5"/>
    <w:rsid w:val="00FD0B5A"/>
    <w:rsid w:val="00FD1351"/>
    <w:rsid w:val="00FD27EA"/>
    <w:rsid w:val="00FD33CC"/>
    <w:rsid w:val="00FD4B65"/>
    <w:rsid w:val="00FD6729"/>
    <w:rsid w:val="00FD7996"/>
    <w:rsid w:val="00FD7B5E"/>
    <w:rsid w:val="00FD7EFE"/>
    <w:rsid w:val="00FE159E"/>
    <w:rsid w:val="00FE2025"/>
    <w:rsid w:val="00FE2D9D"/>
    <w:rsid w:val="00FE3280"/>
    <w:rsid w:val="00FE3629"/>
    <w:rsid w:val="00FE38A6"/>
    <w:rsid w:val="00FE45B9"/>
    <w:rsid w:val="00FE4790"/>
    <w:rsid w:val="00FE49E3"/>
    <w:rsid w:val="00FE4E1B"/>
    <w:rsid w:val="00FE562B"/>
    <w:rsid w:val="00FE7171"/>
    <w:rsid w:val="00FE7904"/>
    <w:rsid w:val="00FE79C6"/>
    <w:rsid w:val="00FF0AD1"/>
    <w:rsid w:val="00FF1502"/>
    <w:rsid w:val="00FF2F56"/>
    <w:rsid w:val="00FF335C"/>
    <w:rsid w:val="00FF3373"/>
    <w:rsid w:val="00FF35F5"/>
    <w:rsid w:val="00FF3B7B"/>
    <w:rsid w:val="00FF3EA0"/>
    <w:rsid w:val="00FF3FF6"/>
    <w:rsid w:val="00FF40F7"/>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paragraph" w:styleId="Lista2">
    <w:name w:val="List 2"/>
    <w:basedOn w:val="Normal"/>
    <w:uiPriority w:val="99"/>
    <w:unhideWhenUsed/>
    <w:rsid w:val="00D12927"/>
    <w:pPr>
      <w:ind w:left="566" w:hanging="283"/>
      <w:contextualSpacing/>
    </w:pPr>
  </w:style>
  <w:style w:type="paragraph" w:styleId="Puesto">
    <w:name w:val="Title"/>
    <w:basedOn w:val="Normal"/>
    <w:next w:val="Normal"/>
    <w:link w:val="PuestoCar"/>
    <w:uiPriority w:val="10"/>
    <w:qFormat/>
    <w:rsid w:val="00D12927"/>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12927"/>
    <w:rPr>
      <w:rFonts w:asciiTheme="majorHAnsi" w:eastAsiaTheme="majorEastAsia" w:hAnsiTheme="majorHAnsi" w:cstheme="majorBidi"/>
      <w:spacing w:val="-10"/>
      <w:kern w:val="28"/>
      <w:sz w:val="56"/>
      <w:szCs w:val="56"/>
      <w:lang w:val="es-MX"/>
    </w:rPr>
  </w:style>
  <w:style w:type="paragraph" w:styleId="Sangradetextonormal">
    <w:name w:val="Body Text Indent"/>
    <w:basedOn w:val="Normal"/>
    <w:link w:val="SangradetextonormalCar"/>
    <w:uiPriority w:val="99"/>
    <w:semiHidden/>
    <w:unhideWhenUsed/>
    <w:rsid w:val="00D12927"/>
    <w:pPr>
      <w:spacing w:after="120"/>
      <w:ind w:left="283"/>
    </w:pPr>
  </w:style>
  <w:style w:type="character" w:customStyle="1" w:styleId="SangradetextonormalCar">
    <w:name w:val="Sangría de texto normal Car"/>
    <w:basedOn w:val="Fuentedeprrafopredeter"/>
    <w:link w:val="Sangradetextonormal"/>
    <w:uiPriority w:val="99"/>
    <w:semiHidden/>
    <w:rsid w:val="00D12927"/>
    <w:rPr>
      <w:lang w:val="es-MX"/>
    </w:rPr>
  </w:style>
  <w:style w:type="paragraph" w:styleId="Textoindependienteprimerasangra2">
    <w:name w:val="Body Text First Indent 2"/>
    <w:basedOn w:val="Sangradetextonormal"/>
    <w:link w:val="Textoindependienteprimerasangra2Car"/>
    <w:uiPriority w:val="99"/>
    <w:unhideWhenUsed/>
    <w:rsid w:val="00D1292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12927"/>
    <w:rPr>
      <w:lang w:val="es-MX"/>
    </w:rPr>
  </w:style>
  <w:style w:type="table" w:styleId="Tablanormal1">
    <w:name w:val="Plain Table 1"/>
    <w:basedOn w:val="Tablanormal"/>
    <w:uiPriority w:val="41"/>
    <w:rsid w:val="00094B41"/>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215A63"/>
    <w:rPr>
      <w:sz w:val="20"/>
      <w:szCs w:val="20"/>
    </w:rPr>
  </w:style>
  <w:style w:type="paragraph" w:customStyle="1" w:styleId="Textodeglobo1">
    <w:name w:val="Texto de globo1"/>
    <w:basedOn w:val="Normal"/>
    <w:next w:val="Textodeglobo"/>
    <w:uiPriority w:val="99"/>
    <w:semiHidden/>
    <w:unhideWhenUsed/>
    <w:rsid w:val="008A7F1F"/>
    <w:rPr>
      <w:rFonts w:ascii="Lucida Grande" w:eastAsiaTheme="minorHAnsi" w:hAnsi="Lucida Grande" w:cs="Lucida Grande"/>
      <w:sz w:val="18"/>
      <w:szCs w:val="18"/>
      <w:lang w:eastAsia="en-US"/>
    </w:rPr>
  </w:style>
  <w:style w:type="character" w:customStyle="1" w:styleId="UnresolvedMention">
    <w:name w:val="Unresolved Mention"/>
    <w:basedOn w:val="Fuentedeprrafopredeter"/>
    <w:uiPriority w:val="99"/>
    <w:semiHidden/>
    <w:unhideWhenUsed/>
    <w:rsid w:val="003226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54879">
      <w:bodyDiv w:val="1"/>
      <w:marLeft w:val="0"/>
      <w:marRight w:val="0"/>
      <w:marTop w:val="0"/>
      <w:marBottom w:val="0"/>
      <w:divBdr>
        <w:top w:val="none" w:sz="0" w:space="0" w:color="auto"/>
        <w:left w:val="none" w:sz="0" w:space="0" w:color="auto"/>
        <w:bottom w:val="none" w:sz="0" w:space="0" w:color="auto"/>
        <w:right w:val="none" w:sz="0" w:space="0" w:color="auto"/>
      </w:divBdr>
    </w:div>
    <w:div w:id="73864011">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02193486">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1969875">
      <w:bodyDiv w:val="1"/>
      <w:marLeft w:val="0"/>
      <w:marRight w:val="0"/>
      <w:marTop w:val="0"/>
      <w:marBottom w:val="0"/>
      <w:divBdr>
        <w:top w:val="none" w:sz="0" w:space="0" w:color="auto"/>
        <w:left w:val="none" w:sz="0" w:space="0" w:color="auto"/>
        <w:bottom w:val="none" w:sz="0" w:space="0" w:color="auto"/>
        <w:right w:val="none" w:sz="0" w:space="0" w:color="auto"/>
      </w:divBdr>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8889687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45907015">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03262681">
      <w:bodyDiv w:val="1"/>
      <w:marLeft w:val="0"/>
      <w:marRight w:val="0"/>
      <w:marTop w:val="0"/>
      <w:marBottom w:val="0"/>
      <w:divBdr>
        <w:top w:val="none" w:sz="0" w:space="0" w:color="auto"/>
        <w:left w:val="none" w:sz="0" w:space="0" w:color="auto"/>
        <w:bottom w:val="none" w:sz="0" w:space="0" w:color="auto"/>
        <w:right w:val="none" w:sz="0" w:space="0" w:color="auto"/>
      </w:divBdr>
    </w:div>
    <w:div w:id="408769262">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62693414">
      <w:bodyDiv w:val="1"/>
      <w:marLeft w:val="0"/>
      <w:marRight w:val="0"/>
      <w:marTop w:val="0"/>
      <w:marBottom w:val="0"/>
      <w:divBdr>
        <w:top w:val="none" w:sz="0" w:space="0" w:color="auto"/>
        <w:left w:val="none" w:sz="0" w:space="0" w:color="auto"/>
        <w:bottom w:val="none" w:sz="0" w:space="0" w:color="auto"/>
        <w:right w:val="none" w:sz="0" w:space="0" w:color="auto"/>
      </w:divBdr>
    </w:div>
    <w:div w:id="473914740">
      <w:bodyDiv w:val="1"/>
      <w:marLeft w:val="0"/>
      <w:marRight w:val="0"/>
      <w:marTop w:val="0"/>
      <w:marBottom w:val="0"/>
      <w:divBdr>
        <w:top w:val="none" w:sz="0" w:space="0" w:color="auto"/>
        <w:left w:val="none" w:sz="0" w:space="0" w:color="auto"/>
        <w:bottom w:val="none" w:sz="0" w:space="0" w:color="auto"/>
        <w:right w:val="none" w:sz="0" w:space="0" w:color="auto"/>
      </w:divBdr>
    </w:div>
    <w:div w:id="475878212">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6742533">
      <w:bodyDiv w:val="1"/>
      <w:marLeft w:val="0"/>
      <w:marRight w:val="0"/>
      <w:marTop w:val="0"/>
      <w:marBottom w:val="0"/>
      <w:divBdr>
        <w:top w:val="none" w:sz="0" w:space="0" w:color="auto"/>
        <w:left w:val="none" w:sz="0" w:space="0" w:color="auto"/>
        <w:bottom w:val="none" w:sz="0" w:space="0" w:color="auto"/>
        <w:right w:val="none" w:sz="0" w:space="0" w:color="auto"/>
      </w:divBdr>
    </w:div>
    <w:div w:id="58191678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035572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4934851">
      <w:bodyDiv w:val="1"/>
      <w:marLeft w:val="0"/>
      <w:marRight w:val="0"/>
      <w:marTop w:val="0"/>
      <w:marBottom w:val="0"/>
      <w:divBdr>
        <w:top w:val="none" w:sz="0" w:space="0" w:color="auto"/>
        <w:left w:val="none" w:sz="0" w:space="0" w:color="auto"/>
        <w:bottom w:val="none" w:sz="0" w:space="0" w:color="auto"/>
        <w:right w:val="none" w:sz="0" w:space="0" w:color="auto"/>
      </w:divBdr>
    </w:div>
    <w:div w:id="801773595">
      <w:bodyDiv w:val="1"/>
      <w:marLeft w:val="0"/>
      <w:marRight w:val="0"/>
      <w:marTop w:val="0"/>
      <w:marBottom w:val="0"/>
      <w:divBdr>
        <w:top w:val="none" w:sz="0" w:space="0" w:color="auto"/>
        <w:left w:val="none" w:sz="0" w:space="0" w:color="auto"/>
        <w:bottom w:val="none" w:sz="0" w:space="0" w:color="auto"/>
        <w:right w:val="none" w:sz="0" w:space="0" w:color="auto"/>
      </w:divBdr>
      <w:divsChild>
        <w:div w:id="2046562147">
          <w:marLeft w:val="0"/>
          <w:marRight w:val="0"/>
          <w:marTop w:val="0"/>
          <w:marBottom w:val="0"/>
          <w:divBdr>
            <w:top w:val="none" w:sz="0" w:space="0" w:color="auto"/>
            <w:left w:val="none" w:sz="0" w:space="0" w:color="auto"/>
            <w:bottom w:val="none" w:sz="0" w:space="0" w:color="auto"/>
            <w:right w:val="none" w:sz="0" w:space="0" w:color="auto"/>
          </w:divBdr>
        </w:div>
        <w:div w:id="1280986961">
          <w:marLeft w:val="0"/>
          <w:marRight w:val="0"/>
          <w:marTop w:val="0"/>
          <w:marBottom w:val="0"/>
          <w:divBdr>
            <w:top w:val="none" w:sz="0" w:space="0" w:color="auto"/>
            <w:left w:val="none" w:sz="0" w:space="0" w:color="auto"/>
            <w:bottom w:val="none" w:sz="0" w:space="0" w:color="auto"/>
            <w:right w:val="none" w:sz="0" w:space="0" w:color="auto"/>
          </w:divBdr>
        </w:div>
        <w:div w:id="47265193">
          <w:marLeft w:val="0"/>
          <w:marRight w:val="0"/>
          <w:marTop w:val="0"/>
          <w:marBottom w:val="0"/>
          <w:divBdr>
            <w:top w:val="none" w:sz="0" w:space="0" w:color="auto"/>
            <w:left w:val="none" w:sz="0" w:space="0" w:color="auto"/>
            <w:bottom w:val="none" w:sz="0" w:space="0" w:color="auto"/>
            <w:right w:val="none" w:sz="0" w:space="0" w:color="auto"/>
          </w:divBdr>
        </w:div>
      </w:divsChild>
    </w:div>
    <w:div w:id="815226158">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669858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4821868">
      <w:bodyDiv w:val="1"/>
      <w:marLeft w:val="0"/>
      <w:marRight w:val="0"/>
      <w:marTop w:val="0"/>
      <w:marBottom w:val="0"/>
      <w:divBdr>
        <w:top w:val="none" w:sz="0" w:space="0" w:color="auto"/>
        <w:left w:val="none" w:sz="0" w:space="0" w:color="auto"/>
        <w:bottom w:val="none" w:sz="0" w:space="0" w:color="auto"/>
        <w:right w:val="none" w:sz="0" w:space="0" w:color="auto"/>
      </w:divBdr>
    </w:div>
    <w:div w:id="953555003">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12224162">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3796662">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397388775">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7764549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64950057">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5439088">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08890924">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795002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16951940">
      <w:bodyDiv w:val="1"/>
      <w:marLeft w:val="0"/>
      <w:marRight w:val="0"/>
      <w:marTop w:val="0"/>
      <w:marBottom w:val="0"/>
      <w:divBdr>
        <w:top w:val="none" w:sz="0" w:space="0" w:color="auto"/>
        <w:left w:val="none" w:sz="0" w:space="0" w:color="auto"/>
        <w:bottom w:val="none" w:sz="0" w:space="0" w:color="auto"/>
        <w:right w:val="none" w:sz="0" w:space="0" w:color="auto"/>
      </w:divBdr>
      <w:divsChild>
        <w:div w:id="114255207">
          <w:marLeft w:val="-225"/>
          <w:marRight w:val="-225"/>
          <w:marTop w:val="0"/>
          <w:marBottom w:val="0"/>
          <w:divBdr>
            <w:top w:val="none" w:sz="0" w:space="0" w:color="auto"/>
            <w:left w:val="none" w:sz="0" w:space="0" w:color="auto"/>
            <w:bottom w:val="none" w:sz="0" w:space="0" w:color="auto"/>
            <w:right w:val="none" w:sz="0" w:space="0" w:color="auto"/>
          </w:divBdr>
          <w:divsChild>
            <w:div w:id="1803763610">
              <w:marLeft w:val="0"/>
              <w:marRight w:val="0"/>
              <w:marTop w:val="0"/>
              <w:marBottom w:val="0"/>
              <w:divBdr>
                <w:top w:val="none" w:sz="0" w:space="0" w:color="auto"/>
                <w:left w:val="none" w:sz="0" w:space="0" w:color="auto"/>
                <w:bottom w:val="none" w:sz="0" w:space="0" w:color="auto"/>
                <w:right w:val="none" w:sz="0" w:space="0" w:color="auto"/>
              </w:divBdr>
            </w:div>
          </w:divsChild>
        </w:div>
        <w:div w:id="1371300540">
          <w:marLeft w:val="-225"/>
          <w:marRight w:val="-225"/>
          <w:marTop w:val="0"/>
          <w:marBottom w:val="0"/>
          <w:divBdr>
            <w:top w:val="none" w:sz="0" w:space="0" w:color="auto"/>
            <w:left w:val="none" w:sz="0" w:space="0" w:color="auto"/>
            <w:bottom w:val="none" w:sz="0" w:space="0" w:color="auto"/>
            <w:right w:val="none" w:sz="0" w:space="0" w:color="auto"/>
          </w:divBdr>
          <w:divsChild>
            <w:div w:id="1204754843">
              <w:marLeft w:val="0"/>
              <w:marRight w:val="0"/>
              <w:marTop w:val="0"/>
              <w:marBottom w:val="0"/>
              <w:divBdr>
                <w:top w:val="none" w:sz="0" w:space="0" w:color="auto"/>
                <w:left w:val="none" w:sz="0" w:space="0" w:color="auto"/>
                <w:bottom w:val="none" w:sz="0" w:space="0" w:color="auto"/>
                <w:right w:val="none" w:sz="0" w:space="0" w:color="auto"/>
              </w:divBdr>
            </w:div>
          </w:divsChild>
        </w:div>
        <w:div w:id="303463081">
          <w:marLeft w:val="-225"/>
          <w:marRight w:val="-225"/>
          <w:marTop w:val="0"/>
          <w:marBottom w:val="0"/>
          <w:divBdr>
            <w:top w:val="none" w:sz="0" w:space="0" w:color="auto"/>
            <w:left w:val="none" w:sz="0" w:space="0" w:color="auto"/>
            <w:bottom w:val="none" w:sz="0" w:space="0" w:color="auto"/>
            <w:right w:val="none" w:sz="0" w:space="0" w:color="auto"/>
          </w:divBdr>
          <w:divsChild>
            <w:div w:id="1762069946">
              <w:marLeft w:val="0"/>
              <w:marRight w:val="0"/>
              <w:marTop w:val="0"/>
              <w:marBottom w:val="0"/>
              <w:divBdr>
                <w:top w:val="none" w:sz="0" w:space="0" w:color="auto"/>
                <w:left w:val="none" w:sz="0" w:space="0" w:color="auto"/>
                <w:bottom w:val="none" w:sz="0" w:space="0" w:color="auto"/>
                <w:right w:val="none" w:sz="0" w:space="0" w:color="auto"/>
              </w:divBdr>
            </w:div>
          </w:divsChild>
        </w:div>
        <w:div w:id="1405253243">
          <w:marLeft w:val="-225"/>
          <w:marRight w:val="-225"/>
          <w:marTop w:val="0"/>
          <w:marBottom w:val="0"/>
          <w:divBdr>
            <w:top w:val="none" w:sz="0" w:space="0" w:color="auto"/>
            <w:left w:val="none" w:sz="0" w:space="0" w:color="auto"/>
            <w:bottom w:val="none" w:sz="0" w:space="0" w:color="auto"/>
            <w:right w:val="none" w:sz="0" w:space="0" w:color="auto"/>
          </w:divBdr>
          <w:divsChild>
            <w:div w:id="13064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02749">
      <w:bodyDiv w:val="1"/>
      <w:marLeft w:val="0"/>
      <w:marRight w:val="0"/>
      <w:marTop w:val="0"/>
      <w:marBottom w:val="0"/>
      <w:divBdr>
        <w:top w:val="none" w:sz="0" w:space="0" w:color="auto"/>
        <w:left w:val="none" w:sz="0" w:space="0" w:color="auto"/>
        <w:bottom w:val="none" w:sz="0" w:space="0" w:color="auto"/>
        <w:right w:val="none" w:sz="0" w:space="0" w:color="auto"/>
      </w:divBdr>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D36F7-D33B-408A-87DD-6E18B9FB9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44</Pages>
  <Words>10275</Words>
  <Characters>56515</Characters>
  <Application>Microsoft Office Word</Application>
  <DocSecurity>0</DocSecurity>
  <Lines>470</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170</cp:revision>
  <cp:lastPrinted>2019-12-11T01:19:00Z</cp:lastPrinted>
  <dcterms:created xsi:type="dcterms:W3CDTF">2023-02-15T03:37:00Z</dcterms:created>
  <dcterms:modified xsi:type="dcterms:W3CDTF">2023-03-07T23:14:00Z</dcterms:modified>
</cp:coreProperties>
</file>