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A617" w14:textId="77777777" w:rsidR="00FF35B6" w:rsidRPr="00875B7E"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536A10C5"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F000C">
        <w:rPr>
          <w:rFonts w:eastAsia="Palatino Linotype" w:cs="Palatino Linotype"/>
          <w:color w:val="000000"/>
          <w:szCs w:val="24"/>
        </w:rPr>
        <w:t xml:space="preserve">México, </w:t>
      </w:r>
      <w:r w:rsidR="000D2E93" w:rsidRPr="006F000C">
        <w:rPr>
          <w:rFonts w:eastAsia="Palatino Linotype" w:cs="Palatino Linotype"/>
          <w:color w:val="000000"/>
          <w:szCs w:val="24"/>
        </w:rPr>
        <w:t>a</w:t>
      </w:r>
      <w:r w:rsidR="00E157C4" w:rsidRPr="006F000C">
        <w:rPr>
          <w:rFonts w:eastAsia="Palatino Linotype" w:cs="Palatino Linotype"/>
          <w:color w:val="000000"/>
          <w:szCs w:val="24"/>
        </w:rPr>
        <w:t xml:space="preserve"> </w:t>
      </w:r>
      <w:r w:rsidR="006F000C" w:rsidRPr="006F000C">
        <w:rPr>
          <w:rFonts w:eastAsia="Palatino Linotype" w:cs="Palatino Linotype"/>
          <w:color w:val="000000"/>
          <w:szCs w:val="24"/>
        </w:rPr>
        <w:t>veinti</w:t>
      </w:r>
      <w:r w:rsidR="00B57660">
        <w:rPr>
          <w:rFonts w:eastAsia="Palatino Linotype" w:cs="Palatino Linotype"/>
          <w:color w:val="000000"/>
          <w:szCs w:val="24"/>
        </w:rPr>
        <w:t>trés de noviembre</w:t>
      </w:r>
      <w:r w:rsidR="00E157C4" w:rsidRPr="006F000C">
        <w:rPr>
          <w:rFonts w:eastAsia="Palatino Linotype" w:cs="Palatino Linotype"/>
          <w:color w:val="000000"/>
          <w:szCs w:val="24"/>
        </w:rPr>
        <w:t xml:space="preserve"> </w:t>
      </w:r>
      <w:r w:rsidR="006C7E69" w:rsidRPr="006F000C">
        <w:rPr>
          <w:rFonts w:eastAsia="Palatino Linotype" w:cs="Palatino Linotype"/>
          <w:color w:val="000000"/>
          <w:szCs w:val="24"/>
        </w:rPr>
        <w:t>de do</w:t>
      </w:r>
      <w:r w:rsidR="006C7E69" w:rsidRPr="00875B7E">
        <w:rPr>
          <w:rFonts w:eastAsia="Palatino Linotype" w:cs="Palatino Linotype"/>
          <w:color w:val="000000"/>
          <w:szCs w:val="24"/>
        </w:rPr>
        <w:t>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D300D66"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4C52E8">
        <w:rPr>
          <w:rFonts w:eastAsia="Palatino Linotype" w:cs="Palatino Linotype"/>
          <w:b/>
          <w:color w:val="000000"/>
          <w:szCs w:val="24"/>
        </w:rPr>
        <w:t>0</w:t>
      </w:r>
      <w:r w:rsidR="00170ADF">
        <w:rPr>
          <w:rFonts w:eastAsia="Palatino Linotype" w:cs="Palatino Linotype"/>
          <w:b/>
          <w:color w:val="000000"/>
          <w:szCs w:val="24"/>
        </w:rPr>
        <w:t>1200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363EA3">
        <w:rPr>
          <w:rFonts w:eastAsia="Palatino Linotype" w:cs="Palatino Linotype"/>
          <w:b/>
          <w:bCs/>
          <w:color w:val="000000"/>
          <w:szCs w:val="24"/>
        </w:rPr>
        <w:t>una persona de manera anónima</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FB219A">
        <w:rPr>
          <w:rFonts w:eastAsia="Palatino Linotype" w:cs="Palatino Linotype"/>
          <w:b/>
          <w:color w:val="000000"/>
          <w:szCs w:val="24"/>
        </w:rPr>
        <w:t>Toluca</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32A6F768"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792019">
        <w:rPr>
          <w:rFonts w:eastAsia="Palatino Linotype" w:cs="Palatino Linotype"/>
          <w:color w:val="000000"/>
          <w:szCs w:val="24"/>
        </w:rPr>
        <w:t>ocho de febrero 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F84E47" w:rsidRPr="00F84E47">
        <w:rPr>
          <w:rFonts w:eastAsia="Palatino Linotype" w:cs="Palatino Linotype"/>
          <w:b/>
          <w:bCs/>
          <w:color w:val="000000"/>
          <w:szCs w:val="24"/>
        </w:rPr>
        <w:t xml:space="preserve"> </w:t>
      </w:r>
      <w:r w:rsidR="00195E3B" w:rsidRPr="00195E3B">
        <w:rPr>
          <w:rFonts w:eastAsia="Palatino Linotype" w:cs="Palatino Linotype"/>
          <w:b/>
          <w:bCs/>
          <w:color w:val="000000"/>
          <w:szCs w:val="24"/>
        </w:rPr>
        <w:t>00485/TOLUCA/IP/2023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BD10B0E" w:rsidR="00A970D5" w:rsidRPr="006922F5" w:rsidRDefault="00A970D5" w:rsidP="006922F5">
      <w:pPr>
        <w:pStyle w:val="Fundamentos"/>
      </w:pPr>
      <w:r w:rsidRPr="006922F5">
        <w:t>“</w:t>
      </w:r>
      <w:r w:rsidR="00105F19" w:rsidRPr="00105F19">
        <w:t xml:space="preserve">Solicito por este medio los </w:t>
      </w:r>
      <w:proofErr w:type="spellStart"/>
      <w:r w:rsidR="00105F19" w:rsidRPr="00105F19">
        <w:t>curriculum</w:t>
      </w:r>
      <w:proofErr w:type="spellEnd"/>
      <w:r w:rsidR="00105F19" w:rsidRPr="00105F19">
        <w:t xml:space="preserve">, ultimo recibo de </w:t>
      </w:r>
      <w:proofErr w:type="gramStart"/>
      <w:r w:rsidR="00105F19" w:rsidRPr="00105F19">
        <w:t>nómina ,</w:t>
      </w:r>
      <w:proofErr w:type="gramEnd"/>
      <w:r w:rsidR="00105F19" w:rsidRPr="00105F19">
        <w:t xml:space="preserve"> comprobante del último grado de estudios de cada uno del personal adscrito a la Coordinación Administrativa de Gobierno del presente año de administración.</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5777ABEF" w:rsidR="00A970D5" w:rsidRPr="006922F5" w:rsidRDefault="00051865" w:rsidP="006922F5">
      <w:pPr>
        <w:pStyle w:val="Ttulo2"/>
        <w:rPr>
          <w:rFonts w:eastAsia="Palatino Linotype"/>
        </w:rPr>
      </w:pPr>
      <w:r>
        <w:rPr>
          <w:rFonts w:eastAsia="Palatino Linotype"/>
        </w:rPr>
        <w:lastRenderedPageBreak/>
        <w:t>SEGUND</w:t>
      </w:r>
      <w:r w:rsidR="00B1541A">
        <w:rPr>
          <w:rFonts w:eastAsia="Palatino Linotype"/>
        </w:rPr>
        <w:t>O</w:t>
      </w:r>
      <w:r w:rsidR="00A970D5" w:rsidRPr="006922F5">
        <w:rPr>
          <w:rFonts w:eastAsia="Palatino Linotype"/>
        </w:rPr>
        <w:t>. De la respuesta del Sujeto Obligado.</w:t>
      </w:r>
    </w:p>
    <w:p w14:paraId="2EE6F294" w14:textId="77B3553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336A9B">
        <w:rPr>
          <w:rFonts w:eastAsia="Palatino Linotype" w:cs="Palatino Linotype"/>
          <w:color w:val="000000"/>
          <w:szCs w:val="24"/>
        </w:rPr>
        <w:t>primero de marzo</w:t>
      </w:r>
      <w:r w:rsidR="00F84E47">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F6ECD3A" w14:textId="77777777" w:rsidR="00931589" w:rsidRDefault="00A970D5" w:rsidP="00931589">
      <w:pPr>
        <w:pStyle w:val="Fundamentos"/>
      </w:pPr>
      <w:r w:rsidRPr="0037112D">
        <w:t>“</w:t>
      </w:r>
      <w:r w:rsidR="00931589">
        <w:t>En respuesta a la solicitud recibida, nos permitimos hacer de su conocimiento que con fundamento en el artículo 53, Fracciones: II, V y VI de la Ley de Transparencia y Acceso a la Información Pública del Estado de México y Municipios, le contestamos que:</w:t>
      </w:r>
    </w:p>
    <w:p w14:paraId="22621377" w14:textId="77777777" w:rsidR="00931589" w:rsidRDefault="00931589" w:rsidP="00931589">
      <w:pPr>
        <w:pStyle w:val="Fundamentos"/>
      </w:pPr>
    </w:p>
    <w:p w14:paraId="28C3F29A" w14:textId="77777777" w:rsidR="00931589" w:rsidRDefault="00931589" w:rsidP="00931589">
      <w:pPr>
        <w:pStyle w:val="Fundamentos"/>
      </w:pPr>
      <w:r>
        <w:t>En atención a la solicitud con folio 00485/TOLUCA/IP/2023, me permito adjuntar al presente la respuesta correspondiente. Sin más por el momento, reciba un saludo.</w:t>
      </w:r>
    </w:p>
    <w:p w14:paraId="1500BBB1" w14:textId="77777777" w:rsidR="00931589" w:rsidRDefault="00931589" w:rsidP="00931589">
      <w:pPr>
        <w:pStyle w:val="Fundamentos"/>
      </w:pPr>
    </w:p>
    <w:p w14:paraId="003ED132" w14:textId="77777777" w:rsidR="00931589" w:rsidRDefault="00931589" w:rsidP="00931589">
      <w:pPr>
        <w:pStyle w:val="Fundamentos"/>
      </w:pPr>
      <w:r>
        <w:t>ATENTAMENTE</w:t>
      </w:r>
    </w:p>
    <w:p w14:paraId="3FE4A9EF" w14:textId="04EC1713" w:rsidR="00A970D5" w:rsidRPr="00404754" w:rsidRDefault="00931589" w:rsidP="00931589">
      <w:pPr>
        <w:pStyle w:val="Fundamentos"/>
        <w:rPr>
          <w:lang w:val="es-MX"/>
        </w:rPr>
      </w:pPr>
      <w:r>
        <w:t>Lic. Norma Sofía Pérez Martínez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840B6B1" w:rsidR="0037112D" w:rsidRPr="0037112D" w:rsidRDefault="0037112D" w:rsidP="00B1541A">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4B5543">
        <w:rPr>
          <w:rFonts w:eastAsia="Palatino Linotype" w:cs="Palatino Linotype"/>
          <w:color w:val="000000"/>
          <w:szCs w:val="24"/>
        </w:rPr>
        <w:t>los</w:t>
      </w:r>
      <w:r w:rsidR="00FC7D39">
        <w:rPr>
          <w:rFonts w:eastAsia="Palatino Linotype" w:cs="Palatino Linotype"/>
          <w:color w:val="000000"/>
          <w:szCs w:val="24"/>
        </w:rPr>
        <w:t xml:space="preserve"> </w:t>
      </w:r>
      <w:r w:rsidR="00165CA1">
        <w:rPr>
          <w:rFonts w:eastAsia="Palatino Linotype" w:cs="Palatino Linotype"/>
          <w:color w:val="000000"/>
          <w:szCs w:val="24"/>
        </w:rPr>
        <w:t>documento</w:t>
      </w:r>
      <w:r w:rsidR="004B5543">
        <w:rPr>
          <w:rFonts w:eastAsia="Palatino Linotype" w:cs="Palatino Linotype"/>
          <w:color w:val="000000"/>
          <w:szCs w:val="24"/>
        </w:rPr>
        <w:t>s</w:t>
      </w:r>
      <w:r w:rsidR="00165CA1">
        <w:rPr>
          <w:rFonts w:eastAsia="Palatino Linotype" w:cs="Palatino Linotype"/>
          <w:color w:val="000000"/>
          <w:szCs w:val="24"/>
        </w:rPr>
        <w:t xml:space="preserve"> denominado</w:t>
      </w:r>
      <w:r w:rsidR="004B5543">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bCs/>
          <w:color w:val="000000"/>
          <w:szCs w:val="24"/>
        </w:rPr>
        <w:t>“</w:t>
      </w:r>
      <w:r w:rsidR="00931589">
        <w:rPr>
          <w:rFonts w:eastAsia="Palatino Linotype" w:cs="Palatino Linotype"/>
          <w:b/>
          <w:bCs/>
          <w:color w:val="000000"/>
          <w:szCs w:val="24"/>
        </w:rPr>
        <w:t>Respuesta</w:t>
      </w:r>
      <w:r w:rsidR="00BD4394">
        <w:rPr>
          <w:rFonts w:eastAsia="Palatino Linotype" w:cs="Palatino Linotype"/>
          <w:b/>
          <w:bCs/>
          <w:color w:val="000000"/>
          <w:szCs w:val="24"/>
        </w:rPr>
        <w:t xml:space="preserve"> 485</w:t>
      </w:r>
      <w:r w:rsidR="00B1541A" w:rsidRPr="00B1541A">
        <w:rPr>
          <w:rFonts w:eastAsia="Palatino Linotype" w:cs="Palatino Linotype"/>
          <w:b/>
          <w:bCs/>
          <w:color w:val="000000"/>
          <w:szCs w:val="24"/>
        </w:rPr>
        <w:t>.pdf</w:t>
      </w:r>
      <w:r w:rsidR="00B1541A">
        <w:rPr>
          <w:rFonts w:eastAsia="Palatino Linotype" w:cs="Palatino Linotype"/>
          <w:b/>
          <w:bCs/>
          <w:color w:val="000000"/>
          <w:szCs w:val="24"/>
        </w:rPr>
        <w:t xml:space="preserve">”, </w:t>
      </w:r>
      <w:r w:rsidR="00931589">
        <w:rPr>
          <w:rFonts w:eastAsia="Palatino Linotype" w:cs="Palatino Linotype"/>
          <w:b/>
          <w:bCs/>
          <w:color w:val="000000"/>
          <w:szCs w:val="24"/>
        </w:rPr>
        <w:t>“</w:t>
      </w:r>
      <w:r w:rsidR="00BD4394">
        <w:rPr>
          <w:rFonts w:eastAsia="Palatino Linotype" w:cs="Palatino Linotype"/>
          <w:b/>
          <w:bCs/>
          <w:color w:val="000000"/>
          <w:szCs w:val="24"/>
        </w:rPr>
        <w:t>s_485</w:t>
      </w:r>
      <w:r w:rsidR="00B1541A" w:rsidRPr="00B1541A">
        <w:rPr>
          <w:rFonts w:eastAsia="Palatino Linotype" w:cs="Palatino Linotype"/>
          <w:b/>
          <w:bCs/>
          <w:color w:val="000000"/>
          <w:szCs w:val="24"/>
        </w:rPr>
        <w:t>.zip</w:t>
      </w:r>
      <w:r w:rsidR="00B1541A">
        <w:rPr>
          <w:rFonts w:eastAsia="Palatino Linotype" w:cs="Palatino Linotype"/>
          <w:b/>
          <w:bCs/>
          <w:color w:val="000000"/>
          <w:szCs w:val="24"/>
        </w:rPr>
        <w:t>”</w:t>
      </w:r>
      <w:r w:rsidR="00BD4394">
        <w:rPr>
          <w:rFonts w:eastAsia="Palatino Linotype" w:cs="Palatino Linotype"/>
          <w:color w:val="000000"/>
          <w:szCs w:val="24"/>
        </w:rPr>
        <w:t xml:space="preserve"> y</w:t>
      </w:r>
      <w:r w:rsidR="00B1541A">
        <w:rPr>
          <w:rFonts w:eastAsia="Palatino Linotype" w:cs="Palatino Linotype"/>
          <w:b/>
          <w:bCs/>
          <w:color w:val="000000"/>
          <w:szCs w:val="24"/>
        </w:rPr>
        <w:t xml:space="preserve"> “</w:t>
      </w:r>
      <w:r w:rsidR="00B1541A" w:rsidRPr="00B1541A">
        <w:rPr>
          <w:rFonts w:eastAsia="Palatino Linotype" w:cs="Palatino Linotype"/>
          <w:b/>
          <w:bCs/>
          <w:color w:val="000000"/>
          <w:szCs w:val="24"/>
        </w:rPr>
        <w:t xml:space="preserve">Acta </w:t>
      </w:r>
      <w:r w:rsidR="00BD4394">
        <w:rPr>
          <w:rFonts w:eastAsia="Palatino Linotype" w:cs="Palatino Linotype"/>
          <w:b/>
          <w:bCs/>
          <w:color w:val="000000"/>
          <w:szCs w:val="24"/>
        </w:rPr>
        <w:t>152</w:t>
      </w:r>
      <w:r w:rsidR="00B1541A" w:rsidRPr="00B1541A">
        <w:rPr>
          <w:rFonts w:eastAsia="Palatino Linotype" w:cs="Palatino Linotype"/>
          <w:b/>
          <w:bCs/>
          <w:color w:val="000000"/>
          <w:szCs w:val="24"/>
        </w:rPr>
        <w:t>.pdf</w:t>
      </w:r>
      <w:r w:rsidR="00B1541A">
        <w:rPr>
          <w:rFonts w:eastAsia="Palatino Linotype" w:cs="Palatino Linotype"/>
          <w:b/>
          <w:bCs/>
          <w:color w:val="000000"/>
          <w:szCs w:val="24"/>
        </w:rPr>
        <w:t xml:space="preserve">”, </w:t>
      </w:r>
      <w:proofErr w:type="gramStart"/>
      <w:r w:rsidR="00B1541A">
        <w:rPr>
          <w:rFonts w:eastAsia="Palatino Linotype" w:cs="Palatino Linotype"/>
          <w:b/>
          <w:bCs/>
          <w:color w:val="000000"/>
          <w:szCs w:val="24"/>
        </w:rPr>
        <w:t>“</w:t>
      </w:r>
      <w:r w:rsidR="00FC7D39">
        <w:rPr>
          <w:rFonts w:eastAsia="Palatino Linotype" w:cs="Palatino Linotype"/>
          <w:color w:val="000000"/>
          <w:szCs w:val="24"/>
        </w:rPr>
        <w:t xml:space="preserve"> </w:t>
      </w:r>
      <w:r w:rsidR="00B1541A">
        <w:rPr>
          <w:rFonts w:eastAsia="Palatino Linotype" w:cs="Palatino Linotype"/>
          <w:color w:val="000000"/>
          <w:szCs w:val="24"/>
        </w:rPr>
        <w:t>los</w:t>
      </w:r>
      <w:proofErr w:type="gramEnd"/>
      <w:r w:rsidR="00FC7D39">
        <w:rPr>
          <w:rFonts w:eastAsia="Palatino Linotype" w:cs="Palatino Linotype"/>
          <w:color w:val="000000"/>
          <w:szCs w:val="24"/>
        </w:rPr>
        <w:t xml:space="preserve"> cual</w:t>
      </w:r>
      <w:r w:rsidR="00B1541A">
        <w:rPr>
          <w:rFonts w:eastAsia="Palatino Linotype" w:cs="Palatino Linotype"/>
          <w:color w:val="000000"/>
          <w:szCs w:val="24"/>
        </w:rPr>
        <w:t>es</w:t>
      </w:r>
      <w:r w:rsidR="00165CA1">
        <w:rPr>
          <w:rFonts w:eastAsia="Palatino Linotype" w:cs="Palatino Linotype"/>
          <w:color w:val="000000"/>
          <w:szCs w:val="24"/>
        </w:rPr>
        <w:t xml:space="preserve"> no se reproduce</w:t>
      </w:r>
      <w:r w:rsidR="00B1541A">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CB4CB7D" w:rsidR="00A970D5" w:rsidRPr="006922F5" w:rsidRDefault="0005186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996028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B1541A">
        <w:rPr>
          <w:rFonts w:eastAsia="Palatino Linotype" w:cs="Palatino Linotype"/>
          <w:color w:val="000000"/>
          <w:szCs w:val="24"/>
        </w:rPr>
        <w:t>tre</w:t>
      </w:r>
      <w:r w:rsidR="0072098E">
        <w:rPr>
          <w:rFonts w:eastAsia="Palatino Linotype" w:cs="Palatino Linotype"/>
          <w:color w:val="000000"/>
          <w:szCs w:val="24"/>
        </w:rPr>
        <w:t>s de marzo</w:t>
      </w:r>
      <w:r w:rsidR="00AC265B">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AA668F">
        <w:rPr>
          <w:rFonts w:eastAsia="Palatino Linotype" w:cs="Palatino Linotype"/>
          <w:b/>
          <w:color w:val="000000"/>
          <w:szCs w:val="24"/>
        </w:rPr>
        <w:t>1200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0D29055" w:rsidR="00A970D5" w:rsidRPr="006922F5" w:rsidRDefault="00A970D5" w:rsidP="006922F5">
      <w:pPr>
        <w:pStyle w:val="Fundamentos"/>
        <w:rPr>
          <w:b/>
        </w:rPr>
      </w:pPr>
      <w:r w:rsidRPr="006922F5">
        <w:t>“</w:t>
      </w:r>
      <w:r w:rsidR="00AA668F" w:rsidRPr="00AA668F">
        <w:t xml:space="preserve">Falta información, anteriormente me proporcionaron listado nominal y en el </w:t>
      </w:r>
      <w:proofErr w:type="spellStart"/>
      <w:r w:rsidR="00AA668F" w:rsidRPr="00AA668F">
        <w:t>area</w:t>
      </w:r>
      <w:proofErr w:type="spellEnd"/>
      <w:r w:rsidR="00AA668F" w:rsidRPr="00AA668F">
        <w:t xml:space="preserve"> aparecen </w:t>
      </w:r>
      <w:proofErr w:type="spellStart"/>
      <w:r w:rsidR="00AA668F" w:rsidRPr="00AA668F">
        <w:t>mas</w:t>
      </w:r>
      <w:proofErr w:type="spellEnd"/>
      <w:r w:rsidR="00AA668F" w:rsidRPr="00AA668F">
        <w:t xml:space="preserve"> de los que </w:t>
      </w:r>
      <w:proofErr w:type="spellStart"/>
      <w:r w:rsidR="00AA668F" w:rsidRPr="00AA668F">
        <w:t>estan</w:t>
      </w:r>
      <w:proofErr w:type="spellEnd"/>
      <w:r w:rsidR="00AA668F" w:rsidRPr="00AA668F">
        <w:t xml:space="preserve"> entregando.</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615472EA" w:rsidR="00A970D5" w:rsidRPr="006922F5" w:rsidRDefault="00A970D5" w:rsidP="006922F5">
      <w:pPr>
        <w:pStyle w:val="Fundamentos"/>
      </w:pPr>
      <w:r w:rsidRPr="006922F5">
        <w:t>“</w:t>
      </w:r>
      <w:r w:rsidR="00AA668F" w:rsidRPr="00AA668F">
        <w:t>No entrega toda la información solicitada.</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2A5DD11F" w:rsidR="00A970D5" w:rsidRPr="006922F5" w:rsidRDefault="00051865" w:rsidP="006922F5">
      <w:pPr>
        <w:pStyle w:val="Ttulo2"/>
        <w:rPr>
          <w:rFonts w:eastAsia="Palatino Linotype"/>
        </w:rPr>
      </w:pPr>
      <w:r>
        <w:rPr>
          <w:rFonts w:eastAsia="Palatino Linotype"/>
        </w:rPr>
        <w:t>CUAR</w:t>
      </w:r>
      <w:r w:rsidR="00FC7D39">
        <w:rPr>
          <w:rFonts w:eastAsia="Palatino Linotype"/>
        </w:rPr>
        <w:t>TO</w:t>
      </w:r>
      <w:r w:rsidR="00A970D5" w:rsidRPr="006922F5">
        <w:rPr>
          <w:rFonts w:eastAsia="Palatino Linotype"/>
        </w:rPr>
        <w:t>. Del turno y admisión del recurso de revisión.</w:t>
      </w:r>
    </w:p>
    <w:p w14:paraId="2459DEBA" w14:textId="24BFC7C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FF7752">
        <w:rPr>
          <w:rFonts w:eastAsia="Palatino Linotype" w:cs="Palatino Linotype"/>
          <w:color w:val="000000"/>
          <w:szCs w:val="24"/>
        </w:rPr>
        <w:t>dieciséis de marzo</w:t>
      </w:r>
      <w:r w:rsidR="008A637C">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2317808" w:rsidR="00A970D5" w:rsidRPr="006922F5" w:rsidRDefault="00051865" w:rsidP="006922F5">
      <w:pPr>
        <w:pStyle w:val="Ttulo2"/>
        <w:rPr>
          <w:rFonts w:eastAsia="Palatino Linotype"/>
        </w:rPr>
      </w:pPr>
      <w:r>
        <w:rPr>
          <w:rFonts w:eastAsia="Palatino Linotype"/>
        </w:rPr>
        <w:t>QUIN</w:t>
      </w:r>
      <w:r w:rsidR="00B1541A">
        <w:rPr>
          <w:rFonts w:eastAsia="Palatino Linotype"/>
        </w:rPr>
        <w:t>T</w:t>
      </w:r>
      <w:r w:rsidR="00AA6C98">
        <w:rPr>
          <w:rFonts w:eastAsia="Palatino Linotype"/>
        </w:rPr>
        <w:t>O</w:t>
      </w:r>
      <w:r w:rsidR="00A970D5" w:rsidRPr="006922F5">
        <w:rPr>
          <w:rFonts w:eastAsia="Palatino Linotype"/>
        </w:rPr>
        <w:t>. De la etapa de instrucción.</w:t>
      </w:r>
    </w:p>
    <w:p w14:paraId="3263FE32" w14:textId="49ED1A13" w:rsidR="00B1541A" w:rsidRPr="009849E0" w:rsidRDefault="00B1541A" w:rsidP="00B1541A">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que en fecha</w:t>
      </w:r>
      <w:r>
        <w:rPr>
          <w:rFonts w:eastAsia="Palatino Linotype" w:cs="Palatino Linotype"/>
          <w:color w:val="000000"/>
          <w:szCs w:val="24"/>
        </w:rPr>
        <w:t xml:space="preserve"> </w:t>
      </w:r>
      <w:r w:rsidR="00C842FC">
        <w:rPr>
          <w:rFonts w:eastAsia="Palatino Linotype" w:cs="Palatino Linotype"/>
          <w:color w:val="000000"/>
          <w:szCs w:val="24"/>
        </w:rPr>
        <w:t>veintiocho</w:t>
      </w:r>
      <w:r>
        <w:rPr>
          <w:rFonts w:eastAsia="Palatino Linotype" w:cs="Palatino Linotype"/>
          <w:color w:val="000000"/>
          <w:szCs w:val="24"/>
        </w:rPr>
        <w:t xml:space="preserve"> de febrero de dos mil veintitrés</w:t>
      </w:r>
      <w:r w:rsidRPr="006F65AC">
        <w:rPr>
          <w:rFonts w:eastAsia="Palatino Linotype" w:cs="Palatino Linotype"/>
          <w:color w:val="000000"/>
          <w:szCs w:val="24"/>
        </w:rPr>
        <w:t>, el Sujeto Obligado rindió su Informe Justificado, consistente en</w:t>
      </w:r>
      <w:r w:rsidRPr="000719E4">
        <w:rPr>
          <w:rFonts w:eastAsia="Palatino Linotype" w:cs="Palatino Linotype"/>
          <w:color w:val="000000"/>
          <w:szCs w:val="24"/>
        </w:rPr>
        <w:t xml:space="preserve"> </w:t>
      </w:r>
      <w:r w:rsidR="003F435D">
        <w:rPr>
          <w:rFonts w:eastAsia="Palatino Linotype" w:cs="Palatino Linotype"/>
          <w:color w:val="000000"/>
          <w:szCs w:val="24"/>
        </w:rPr>
        <w:t>el</w:t>
      </w:r>
      <w:r w:rsidRPr="000719E4">
        <w:rPr>
          <w:rFonts w:eastAsia="Palatino Linotype" w:cs="Palatino Linotype"/>
          <w:color w:val="000000"/>
          <w:szCs w:val="24"/>
        </w:rPr>
        <w:t xml:space="preserve"> </w:t>
      </w:r>
      <w:r w:rsidRPr="006F65AC">
        <w:rPr>
          <w:rFonts w:eastAsia="Palatino Linotype" w:cs="Palatino Linotype"/>
          <w:color w:val="000000"/>
          <w:szCs w:val="24"/>
        </w:rPr>
        <w:t>documento denominado</w:t>
      </w:r>
      <w:r>
        <w:rPr>
          <w:rFonts w:eastAsia="Palatino Linotype" w:cs="Palatino Linotype"/>
          <w:color w:val="000000"/>
          <w:szCs w:val="24"/>
        </w:rPr>
        <w:t xml:space="preserve"> </w:t>
      </w:r>
      <w:r w:rsidRPr="002806D1">
        <w:rPr>
          <w:rFonts w:eastAsia="Palatino Linotype" w:cs="Palatino Linotype"/>
          <w:b/>
          <w:color w:val="000000"/>
          <w:szCs w:val="24"/>
        </w:rPr>
        <w:t>“</w:t>
      </w:r>
      <w:r w:rsidR="003F435D">
        <w:rPr>
          <w:rFonts w:eastAsia="Palatino Linotype" w:cs="Palatino Linotype"/>
          <w:b/>
          <w:color w:val="000000"/>
          <w:szCs w:val="24"/>
        </w:rPr>
        <w:t>RR</w:t>
      </w:r>
      <w:r w:rsidR="00C842FC">
        <w:rPr>
          <w:rFonts w:eastAsia="Palatino Linotype" w:cs="Palatino Linotype"/>
          <w:b/>
          <w:color w:val="000000"/>
          <w:szCs w:val="24"/>
        </w:rPr>
        <w:t>1200_23</w:t>
      </w:r>
      <w:r w:rsidRPr="00E74B53">
        <w:rPr>
          <w:rFonts w:eastAsia="Palatino Linotype" w:cs="Palatino Linotype"/>
          <w:b/>
          <w:color w:val="000000"/>
          <w:szCs w:val="24"/>
        </w:rPr>
        <w:t>.pdf</w:t>
      </w:r>
      <w:r>
        <w:rPr>
          <w:rFonts w:eastAsia="Palatino Linotype" w:cs="Palatino Linotype"/>
          <w:b/>
          <w:color w:val="000000"/>
          <w:szCs w:val="24"/>
        </w:rPr>
        <w:t>”</w:t>
      </w:r>
      <w:r>
        <w:rPr>
          <w:rFonts w:eastAsia="Palatino Linotype" w:cs="Palatino Linotype"/>
          <w:color w:val="000000"/>
          <w:szCs w:val="24"/>
        </w:rPr>
        <w:t xml:space="preserve">, </w:t>
      </w:r>
      <w:r w:rsidR="003F435D">
        <w:rPr>
          <w:rFonts w:eastAsia="Palatino Linotype" w:cs="Palatino Linotype"/>
          <w:color w:val="000000"/>
          <w:szCs w:val="24"/>
        </w:rPr>
        <w:t>el</w:t>
      </w:r>
      <w:r>
        <w:rPr>
          <w:rFonts w:eastAsia="Palatino Linotype" w:cs="Palatino Linotype"/>
          <w:color w:val="000000"/>
          <w:szCs w:val="24"/>
        </w:rPr>
        <w:t xml:space="preserve"> cual</w:t>
      </w:r>
      <w:r w:rsidRPr="000719E4">
        <w:rPr>
          <w:rFonts w:eastAsia="Palatino Linotype" w:cs="Palatino Linotype"/>
          <w:color w:val="000000"/>
          <w:szCs w:val="24"/>
        </w:rPr>
        <w:t xml:space="preserve"> </w:t>
      </w:r>
      <w:r w:rsidRPr="006F65AC">
        <w:rPr>
          <w:rFonts w:eastAsia="Palatino Linotype" w:cs="Palatino Linotype"/>
          <w:color w:val="000000"/>
          <w:szCs w:val="24"/>
        </w:rPr>
        <w:t>fue</w:t>
      </w:r>
      <w:r>
        <w:rPr>
          <w:rFonts w:eastAsia="Palatino Linotype" w:cs="Palatino Linotype"/>
          <w:color w:val="000000"/>
          <w:szCs w:val="24"/>
        </w:rPr>
        <w:t xml:space="preserve"> </w:t>
      </w:r>
      <w:r w:rsidRPr="006F65AC">
        <w:rPr>
          <w:rFonts w:eastAsia="Palatino Linotype" w:cs="Palatino Linotype"/>
          <w:color w:val="000000"/>
          <w:szCs w:val="24"/>
        </w:rPr>
        <w:t>puesto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Pr>
          <w:rFonts w:eastAsia="Palatino Linotype" w:cs="Palatino Linotype"/>
          <w:color w:val="000000"/>
          <w:szCs w:val="24"/>
        </w:rPr>
        <w:t xml:space="preserve"> </w:t>
      </w:r>
      <w:r w:rsidR="00C842FC">
        <w:rPr>
          <w:rFonts w:eastAsia="Palatino Linotype" w:cs="Palatino Linotype"/>
          <w:color w:val="000000"/>
          <w:szCs w:val="24"/>
        </w:rPr>
        <w:t>veintinueve</w:t>
      </w:r>
      <w:r>
        <w:rPr>
          <w:rFonts w:eastAsia="Palatino Linotype" w:cs="Palatino Linotype"/>
          <w:color w:val="000000"/>
          <w:szCs w:val="24"/>
        </w:rPr>
        <w:t xml:space="preserve"> de febrero del año en curso</w:t>
      </w:r>
      <w:r w:rsidRPr="006F65AC">
        <w:rPr>
          <w:rFonts w:eastAsia="Palatino Linotype" w:cs="Palatino Linotype"/>
          <w:color w:val="000000"/>
          <w:szCs w:val="24"/>
        </w:rPr>
        <w:t>, en términos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w:t>
      </w:r>
      <w:r>
        <w:rPr>
          <w:rFonts w:eastAsia="Palatino Linotype" w:cs="Palatino Linotype"/>
          <w:color w:val="000000"/>
          <w:szCs w:val="24"/>
        </w:rPr>
        <w:t xml:space="preserve"> su derecho conviniera.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w:t>
      </w:r>
      <w:r w:rsidR="00C842FC">
        <w:rPr>
          <w:rFonts w:eastAsia="Palatino Linotype" w:cs="Palatino Linotype"/>
          <w:color w:val="000000"/>
          <w:szCs w:val="24"/>
        </w:rPr>
        <w:t>, así como tampoco se pronunció respecto del Informe Justificado</w:t>
      </w:r>
      <w:r>
        <w:rPr>
          <w:rFonts w:eastAsia="Palatino Linotype" w:cs="Palatino Linotype"/>
          <w:color w:val="000000"/>
          <w:szCs w:val="24"/>
        </w:rPr>
        <w:t>. El contenido de los documentos referidos será analizado en el estudio correspondiente.</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9E0EF96" w:rsidR="00A970D5" w:rsidRPr="006922F5" w:rsidRDefault="00E27953" w:rsidP="006922F5">
      <w:pPr>
        <w:pStyle w:val="Ttulo2"/>
        <w:rPr>
          <w:rFonts w:eastAsia="Palatino Linotype"/>
        </w:rPr>
      </w:pPr>
      <w:r w:rsidRPr="006922F5">
        <w:rPr>
          <w:rFonts w:eastAsia="Palatino Linotype"/>
        </w:rPr>
        <w:lastRenderedPageBreak/>
        <w:t>S</w:t>
      </w:r>
      <w:r w:rsidR="00051865">
        <w:rPr>
          <w:rFonts w:eastAsia="Palatino Linotype"/>
        </w:rPr>
        <w:t>EXT</w:t>
      </w:r>
      <w:r w:rsidR="00AA6C98">
        <w:rPr>
          <w:rFonts w:eastAsia="Palatino Linotype"/>
        </w:rPr>
        <w:t>O</w:t>
      </w:r>
      <w:r w:rsidR="00A970D5" w:rsidRPr="006922F5">
        <w:rPr>
          <w:rFonts w:eastAsia="Palatino Linotype"/>
        </w:rPr>
        <w:t>. Del cierre de instrucción.</w:t>
      </w:r>
    </w:p>
    <w:p w14:paraId="2456F4BD" w14:textId="3379AEE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7834F8">
        <w:rPr>
          <w:rFonts w:eastAsia="Palatino Linotype" w:cs="Palatino Linotype"/>
          <w:color w:val="000000"/>
          <w:szCs w:val="24"/>
        </w:rPr>
        <w:t>doce de abril</w:t>
      </w:r>
      <w:r w:rsidR="00F84E47">
        <w:rPr>
          <w:rFonts w:eastAsia="Palatino Linotype" w:cs="Palatino Linotype"/>
          <w:color w:val="000000"/>
          <w:szCs w:val="24"/>
        </w:rPr>
        <w:t xml:space="preserve">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1366A11A" w:rsidR="00A914F3" w:rsidRPr="003F435D" w:rsidRDefault="00051865" w:rsidP="006922F5">
      <w:pPr>
        <w:pStyle w:val="Ttulo2"/>
        <w:rPr>
          <w:rFonts w:eastAsiaTheme="minorHAnsi"/>
          <w:lang w:eastAsia="en-US"/>
        </w:rPr>
      </w:pPr>
      <w:r>
        <w:rPr>
          <w:rFonts w:eastAsiaTheme="minorHAnsi"/>
          <w:lang w:eastAsia="en-US"/>
        </w:rPr>
        <w:t>SÉPTIMO</w:t>
      </w:r>
      <w:r w:rsidR="00A914F3" w:rsidRPr="003F435D">
        <w:rPr>
          <w:rFonts w:eastAsiaTheme="minorHAnsi"/>
          <w:lang w:eastAsia="en-US"/>
        </w:rPr>
        <w:t>. De la ampliación del término para resolver.</w:t>
      </w:r>
    </w:p>
    <w:p w14:paraId="1CE0BB61" w14:textId="0EA2BECB" w:rsidR="00B1541A" w:rsidRPr="004926E7" w:rsidRDefault="00B1541A" w:rsidP="00B1541A">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7834F8">
        <w:rPr>
          <w:rFonts w:eastAsiaTheme="minorHAnsi" w:cstheme="minorBidi"/>
          <w:szCs w:val="24"/>
          <w:lang w:eastAsia="en-US"/>
        </w:rPr>
        <w:t>nueve de mayo</w:t>
      </w:r>
      <w:r>
        <w:rPr>
          <w:rFonts w:eastAsiaTheme="minorHAnsi" w:cstheme="minorBidi"/>
          <w:szCs w:val="24"/>
          <w:lang w:eastAsia="en-US"/>
        </w:rPr>
        <w:t xml:space="preserv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481348D" w14:textId="77777777" w:rsidR="00B1541A" w:rsidRPr="004926E7" w:rsidRDefault="00B1541A" w:rsidP="00B1541A">
      <w:pPr>
        <w:pBdr>
          <w:top w:val="nil"/>
          <w:left w:val="nil"/>
          <w:bottom w:val="nil"/>
          <w:right w:val="nil"/>
          <w:between w:val="nil"/>
        </w:pBdr>
        <w:contextualSpacing/>
        <w:rPr>
          <w:rFonts w:eastAsiaTheme="minorHAnsi" w:cstheme="minorBidi"/>
          <w:szCs w:val="24"/>
          <w:lang w:eastAsia="en-US"/>
        </w:rPr>
      </w:pPr>
    </w:p>
    <w:p w14:paraId="1BCA0DE5"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183C9A8"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27DC061A"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E74B53">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3EE2E5A4"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2190A863"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988F58"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08BFF159"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9A96A8"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 </w:t>
      </w:r>
    </w:p>
    <w:p w14:paraId="33929521"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96FF49F"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7708453C"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w:t>
      </w:r>
      <w:r w:rsidRPr="00E74B53">
        <w:rPr>
          <w:rFonts w:eastAsiaTheme="minorHAnsi" w:cstheme="minorBidi"/>
          <w:szCs w:val="24"/>
          <w:lang w:eastAsia="en-US"/>
        </w:rPr>
        <w:tab/>
        <w:t>Complejidad del asunto: La complejidad de la prueba, la pluralidad de sujetos procesales, el tiempo transcurrido, las características y contexto del recurso.</w:t>
      </w:r>
    </w:p>
    <w:p w14:paraId="135507F5"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b)</w:t>
      </w:r>
      <w:r w:rsidRPr="00E74B53">
        <w:rPr>
          <w:rFonts w:eastAsiaTheme="minorHAnsi" w:cstheme="minorBidi"/>
          <w:szCs w:val="24"/>
          <w:lang w:eastAsia="en-US"/>
        </w:rPr>
        <w:tab/>
        <w:t>Actividad Procesal del interesado: Acciones u omisiones del interesado.</w:t>
      </w:r>
    </w:p>
    <w:p w14:paraId="401F10E7"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c)</w:t>
      </w:r>
      <w:r w:rsidRPr="00E74B53">
        <w:rPr>
          <w:rFonts w:eastAsiaTheme="minorHAnsi" w:cstheme="minorBidi"/>
          <w:szCs w:val="24"/>
          <w:lang w:eastAsia="en-US"/>
        </w:rPr>
        <w:tab/>
        <w:t>Conducta de la Autoridad: Las Acciones u omisiones realizadas en el procedimiento. Así como si la autoridad actuó con la debida diligencia.</w:t>
      </w:r>
    </w:p>
    <w:p w14:paraId="02D85207"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d)</w:t>
      </w:r>
      <w:r w:rsidRPr="00E74B53">
        <w:rPr>
          <w:rFonts w:eastAsiaTheme="minorHAnsi" w:cstheme="minorBidi"/>
          <w:szCs w:val="24"/>
          <w:lang w:eastAsia="en-US"/>
        </w:rPr>
        <w:tab/>
        <w:t>La afectación generada en la situación jurídica de la persona involucrada en el proceso: Violación a sus derechos humanos.</w:t>
      </w:r>
    </w:p>
    <w:p w14:paraId="3FCF7D6E"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160BC938"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33352B"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108BABEF"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94FA639"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12040C16" w14:textId="77777777" w:rsidR="006E714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68FF57AA" w14:textId="77777777" w:rsidR="006E7143" w:rsidRDefault="006E7143" w:rsidP="00B1541A">
      <w:pPr>
        <w:pBdr>
          <w:top w:val="nil"/>
          <w:left w:val="nil"/>
          <w:bottom w:val="nil"/>
          <w:right w:val="nil"/>
          <w:between w:val="nil"/>
        </w:pBdr>
        <w:contextualSpacing/>
        <w:rPr>
          <w:rFonts w:eastAsiaTheme="minorHAnsi" w:cstheme="minorBidi"/>
          <w:szCs w:val="24"/>
          <w:lang w:eastAsia="en-US"/>
        </w:rPr>
      </w:pPr>
    </w:p>
    <w:p w14:paraId="5FA8AD99" w14:textId="405070AC"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6518BF11"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0166CC04"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FAD6AF3"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1AECE0A5"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0C72DC42" w14:textId="77777777" w:rsidR="00B1541A" w:rsidRPr="00E74B53" w:rsidRDefault="00B1541A" w:rsidP="00B1541A">
      <w:pPr>
        <w:pBdr>
          <w:top w:val="nil"/>
          <w:left w:val="nil"/>
          <w:bottom w:val="nil"/>
          <w:right w:val="nil"/>
          <w:between w:val="nil"/>
        </w:pBdr>
        <w:contextualSpacing/>
        <w:rPr>
          <w:rFonts w:eastAsiaTheme="minorHAnsi" w:cstheme="minorBidi"/>
          <w:szCs w:val="24"/>
          <w:lang w:eastAsia="en-US"/>
        </w:rPr>
      </w:pPr>
    </w:p>
    <w:p w14:paraId="2D7879F0" w14:textId="77777777" w:rsidR="00B1541A" w:rsidRDefault="00B1541A" w:rsidP="00B1541A">
      <w:pPr>
        <w:pBdr>
          <w:top w:val="nil"/>
          <w:left w:val="nil"/>
          <w:bottom w:val="nil"/>
          <w:right w:val="nil"/>
          <w:between w:val="nil"/>
        </w:pBdr>
        <w:contextualSpacing/>
        <w:rPr>
          <w:rFonts w:eastAsiaTheme="minorHAnsi" w:cstheme="minorBidi"/>
          <w:szCs w:val="24"/>
          <w:lang w:eastAsia="en-US"/>
        </w:rPr>
      </w:pPr>
      <w:r w:rsidRPr="00E74B53">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A4B60E" w14:textId="77777777" w:rsidR="001D5A1E" w:rsidRDefault="001D5A1E"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264613">
        <w:rPr>
          <w:rFonts w:eastAsia="Palatino Linotype" w:cs="Palatino Linotype"/>
          <w:color w:val="000000"/>
          <w:szCs w:val="24"/>
        </w:rPr>
        <w:lastRenderedPageBreak/>
        <w:t xml:space="preserve">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95DF0C7" w14:textId="77777777" w:rsidR="00FE7B8E" w:rsidRPr="00E06B6E" w:rsidRDefault="00FE7B8E" w:rsidP="00FE7B8E">
      <w:pPr>
        <w:pStyle w:val="Ttulo2"/>
        <w:rPr>
          <w:rFonts w:eastAsia="Palatino Linotype"/>
        </w:rPr>
      </w:pPr>
      <w:r w:rsidRPr="00E06B6E">
        <w:rPr>
          <w:rFonts w:eastAsia="Palatino Linotype"/>
        </w:rPr>
        <w:t>TERCERO. Cuestiones de previo y especial pronunciamiento.</w:t>
      </w:r>
    </w:p>
    <w:p w14:paraId="53EAF708"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FB173E" w:rsidRDefault="00FE7B8E" w:rsidP="00FE7B8E">
      <w:pPr>
        <w:contextualSpacing/>
        <w:rPr>
          <w:rFonts w:eastAsia="Palatino Linotype" w:cs="Palatino Linotype"/>
          <w:szCs w:val="24"/>
        </w:rPr>
      </w:pPr>
    </w:p>
    <w:p w14:paraId="29DCF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DC891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271B9E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40619F0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2E94273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4B1BFF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375BD32A" w14:textId="77777777" w:rsidR="00FE7B8E" w:rsidRPr="00FB173E" w:rsidRDefault="00FE7B8E" w:rsidP="00FE7B8E">
      <w:pPr>
        <w:spacing w:line="240" w:lineRule="auto"/>
        <w:ind w:left="567" w:right="567"/>
        <w:contextualSpacing/>
        <w:rPr>
          <w:rFonts w:eastAsia="Palatino Linotype" w:cs="Palatino Linotype"/>
          <w:i/>
          <w:sz w:val="22"/>
        </w:rPr>
      </w:pPr>
    </w:p>
    <w:p w14:paraId="58C0C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776B4C5D" w14:textId="77777777" w:rsidR="00FE7B8E" w:rsidRPr="00FB173E" w:rsidRDefault="00FE7B8E" w:rsidP="00FE7B8E">
      <w:pPr>
        <w:spacing w:line="240" w:lineRule="auto"/>
        <w:ind w:left="567" w:right="567"/>
        <w:contextualSpacing/>
        <w:rPr>
          <w:rFonts w:eastAsia="Palatino Linotype" w:cs="Palatino Linotype"/>
          <w:i/>
          <w:sz w:val="22"/>
        </w:rPr>
      </w:pPr>
    </w:p>
    <w:p w14:paraId="6A5D7F2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FE4B0B3" w14:textId="77777777" w:rsidR="00FE7B8E" w:rsidRPr="00FB173E" w:rsidRDefault="00FE7B8E" w:rsidP="00FE7B8E">
      <w:pPr>
        <w:spacing w:line="240" w:lineRule="auto"/>
        <w:ind w:left="567" w:right="567"/>
        <w:contextualSpacing/>
        <w:rPr>
          <w:rFonts w:eastAsia="Palatino Linotype" w:cs="Palatino Linotype"/>
          <w:i/>
          <w:sz w:val="22"/>
        </w:rPr>
      </w:pPr>
    </w:p>
    <w:p w14:paraId="235B843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8EC0CDF" w14:textId="77777777" w:rsidR="00FE7B8E" w:rsidRPr="00FB173E" w:rsidRDefault="00FE7B8E" w:rsidP="00FE7B8E">
      <w:pPr>
        <w:contextualSpacing/>
        <w:rPr>
          <w:rFonts w:eastAsia="Palatino Linotype" w:cs="Palatino Linotype"/>
          <w:b/>
          <w:i/>
          <w:szCs w:val="24"/>
        </w:rPr>
      </w:pPr>
    </w:p>
    <w:p w14:paraId="62B68726"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FB173E" w:rsidRDefault="00FE7B8E" w:rsidP="00FE7B8E">
      <w:pPr>
        <w:contextualSpacing/>
        <w:rPr>
          <w:rFonts w:eastAsia="Palatino Linotype" w:cs="Palatino Linotype"/>
          <w:szCs w:val="24"/>
        </w:rPr>
      </w:pPr>
    </w:p>
    <w:p w14:paraId="3047E98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51D73A4F" w14:textId="77777777" w:rsidR="00FE7B8E" w:rsidRPr="00FB173E" w:rsidRDefault="00FE7B8E" w:rsidP="00FE7B8E">
      <w:pPr>
        <w:spacing w:line="240" w:lineRule="auto"/>
        <w:ind w:left="567" w:right="567"/>
        <w:contextualSpacing/>
        <w:rPr>
          <w:rFonts w:eastAsia="Palatino Linotype" w:cs="Palatino Linotype"/>
          <w:i/>
          <w:sz w:val="22"/>
        </w:rPr>
      </w:pPr>
    </w:p>
    <w:p w14:paraId="48E4C71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FB173E" w:rsidRDefault="00FE7B8E" w:rsidP="00FE7B8E">
      <w:pPr>
        <w:contextualSpacing/>
        <w:rPr>
          <w:rFonts w:eastAsia="Palatino Linotype" w:cs="Palatino Linotype"/>
          <w:szCs w:val="24"/>
        </w:rPr>
      </w:pPr>
    </w:p>
    <w:p w14:paraId="12CE688F"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FB173E" w:rsidRDefault="00FE7B8E" w:rsidP="00FE7B8E">
      <w:pPr>
        <w:contextualSpacing/>
        <w:rPr>
          <w:rFonts w:eastAsia="Palatino Linotype" w:cs="Palatino Linotype"/>
          <w:szCs w:val="24"/>
        </w:rPr>
      </w:pPr>
    </w:p>
    <w:p w14:paraId="47EFF8DF"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C2B580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2E78ED0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02A4EE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64C48E3"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FB173E" w:rsidRDefault="00FE7B8E" w:rsidP="00FE7B8E">
      <w:pPr>
        <w:spacing w:line="240" w:lineRule="auto"/>
        <w:ind w:left="567" w:right="567"/>
        <w:contextualSpacing/>
        <w:rPr>
          <w:rFonts w:eastAsia="Palatino Linotype" w:cs="Palatino Linotype"/>
          <w:i/>
          <w:sz w:val="22"/>
        </w:rPr>
      </w:pPr>
    </w:p>
    <w:p w14:paraId="1584F6AC"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8F7D41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031A38B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BA3D95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57D60B9D" w14:textId="77777777" w:rsidR="00FE7B8E" w:rsidRPr="00FB173E" w:rsidRDefault="00FE7B8E" w:rsidP="00FE7B8E">
      <w:pPr>
        <w:spacing w:line="240" w:lineRule="auto"/>
        <w:ind w:left="567" w:right="567"/>
        <w:contextualSpacing/>
        <w:rPr>
          <w:rFonts w:eastAsia="Palatino Linotype" w:cs="Palatino Linotype"/>
          <w:i/>
          <w:sz w:val="22"/>
        </w:rPr>
      </w:pPr>
    </w:p>
    <w:p w14:paraId="49886F9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FB173E" w:rsidRDefault="00FE7B8E" w:rsidP="00FE7B8E">
      <w:pPr>
        <w:spacing w:line="240" w:lineRule="auto"/>
        <w:ind w:left="567" w:right="567"/>
        <w:contextualSpacing/>
        <w:rPr>
          <w:rFonts w:eastAsia="Palatino Linotype" w:cs="Palatino Linotype"/>
          <w:i/>
          <w:sz w:val="22"/>
        </w:rPr>
      </w:pPr>
    </w:p>
    <w:p w14:paraId="1E9310C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0AF7E58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32E60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A9204A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F8FE0E3" w14:textId="77777777" w:rsidR="00FE7B8E" w:rsidRPr="00FB173E" w:rsidRDefault="00FE7B8E" w:rsidP="00FE7B8E">
      <w:pPr>
        <w:ind w:left="567" w:right="567"/>
        <w:contextualSpacing/>
        <w:rPr>
          <w:rFonts w:eastAsia="Palatino Linotype" w:cs="Palatino Linotype"/>
          <w:szCs w:val="24"/>
        </w:rPr>
      </w:pPr>
    </w:p>
    <w:p w14:paraId="2DB34101" w14:textId="77777777" w:rsidR="00FE7B8E" w:rsidRDefault="00FE7B8E" w:rsidP="00FE7B8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49965146" w14:textId="77777777" w:rsidR="004E0853" w:rsidRPr="00FB173E" w:rsidRDefault="004E0853" w:rsidP="00FE7B8E">
      <w:pPr>
        <w:ind w:right="49"/>
        <w:contextualSpacing/>
        <w:rPr>
          <w:rFonts w:eastAsia="Palatino Linotype" w:cs="Palatino Linotype"/>
          <w:szCs w:val="24"/>
        </w:rPr>
      </w:pPr>
    </w:p>
    <w:p w14:paraId="50D1835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FB173E" w:rsidRDefault="00FE7B8E" w:rsidP="00FE7B8E">
      <w:pPr>
        <w:spacing w:line="240" w:lineRule="auto"/>
        <w:ind w:left="567" w:right="567"/>
        <w:contextualSpacing/>
        <w:rPr>
          <w:rFonts w:eastAsia="Palatino Linotype" w:cs="Palatino Linotype"/>
          <w:i/>
          <w:sz w:val="22"/>
        </w:rPr>
      </w:pPr>
    </w:p>
    <w:p w14:paraId="3C5FAA6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FB173E" w:rsidRDefault="00FE7B8E" w:rsidP="00FE7B8E">
      <w:pPr>
        <w:spacing w:line="240" w:lineRule="auto"/>
        <w:ind w:left="567" w:right="567"/>
        <w:contextualSpacing/>
        <w:rPr>
          <w:rFonts w:eastAsia="Palatino Linotype" w:cs="Palatino Linotype"/>
          <w:i/>
          <w:sz w:val="22"/>
        </w:rPr>
      </w:pPr>
    </w:p>
    <w:p w14:paraId="237353D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FB173E" w:rsidRDefault="00FE7B8E" w:rsidP="00FE7B8E">
      <w:pPr>
        <w:rPr>
          <w:sz w:val="20"/>
        </w:rPr>
      </w:pPr>
    </w:p>
    <w:p w14:paraId="1D12AD0A"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FB173E" w:rsidRDefault="00FE7B8E" w:rsidP="00FE7B8E">
      <w:pPr>
        <w:contextualSpacing/>
        <w:rPr>
          <w:rFonts w:eastAsia="Palatino Linotype" w:cs="Palatino Linotype"/>
          <w:sz w:val="20"/>
          <w:szCs w:val="24"/>
        </w:rPr>
      </w:pPr>
    </w:p>
    <w:p w14:paraId="3C64D1E1" w14:textId="77777777" w:rsidR="00FE7B8E" w:rsidRDefault="00FE7B8E" w:rsidP="00FE7B8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6922F5" w:rsidRDefault="009758B1"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6922F5" w:rsidRDefault="009758B1"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61434951" w:rsidR="001C4CBF"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3F435D">
        <w:rPr>
          <w:rFonts w:eastAsia="Palatino Linotype" w:cs="Palatino Linotype"/>
          <w:color w:val="000000"/>
          <w:szCs w:val="24"/>
        </w:rPr>
        <w:t>del Sujeto Obligado</w:t>
      </w:r>
      <w:r w:rsidR="00EB00A5">
        <w:rPr>
          <w:rFonts w:eastAsia="Palatino Linotype" w:cs="Palatino Linotype"/>
          <w:color w:val="000000"/>
          <w:szCs w:val="24"/>
        </w:rPr>
        <w:t xml:space="preserve">, </w:t>
      </w:r>
      <w:r w:rsidR="0088151C">
        <w:rPr>
          <w:rFonts w:eastAsia="Palatino Linotype" w:cs="Palatino Linotype"/>
          <w:color w:val="000000"/>
          <w:szCs w:val="24"/>
        </w:rPr>
        <w:t xml:space="preserve">respecto del personal adscrito a la Coordinación Administrativa de la presente administración pública municipal, </w:t>
      </w:r>
      <w:r w:rsidR="003F435D">
        <w:rPr>
          <w:rFonts w:eastAsia="Palatino Linotype" w:cs="Palatino Linotype"/>
          <w:color w:val="000000"/>
          <w:szCs w:val="24"/>
        </w:rPr>
        <w:t>lo siguiente:</w:t>
      </w:r>
    </w:p>
    <w:p w14:paraId="20AAD95A" w14:textId="77777777" w:rsidR="003F435D" w:rsidRDefault="003F435D" w:rsidP="00C006C6">
      <w:pPr>
        <w:pBdr>
          <w:top w:val="nil"/>
          <w:left w:val="nil"/>
          <w:bottom w:val="nil"/>
          <w:right w:val="nil"/>
          <w:between w:val="nil"/>
        </w:pBdr>
        <w:contextualSpacing/>
        <w:rPr>
          <w:rFonts w:eastAsia="Palatino Linotype" w:cs="Palatino Linotype"/>
          <w:color w:val="000000"/>
          <w:szCs w:val="24"/>
        </w:rPr>
      </w:pPr>
    </w:p>
    <w:p w14:paraId="2977CFA1" w14:textId="6F0D2C12" w:rsidR="00EB00A5" w:rsidRPr="00EB00A5" w:rsidRDefault="0088151C" w:rsidP="00EB00A5">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Currículos</w:t>
      </w:r>
      <w:r w:rsidR="00EB00A5" w:rsidRPr="00EB00A5">
        <w:rPr>
          <w:rFonts w:eastAsia="Palatino Linotype" w:cs="Palatino Linotype"/>
          <w:color w:val="000000"/>
        </w:rPr>
        <w:t>.</w:t>
      </w:r>
    </w:p>
    <w:p w14:paraId="70C48915" w14:textId="2CFD0933" w:rsidR="00EB00A5" w:rsidRDefault="0088151C" w:rsidP="00EB00A5">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Último recibo de nómina.</w:t>
      </w:r>
    </w:p>
    <w:p w14:paraId="795DE9FC" w14:textId="599FBF34" w:rsidR="0088151C" w:rsidRPr="00EB00A5" w:rsidRDefault="0088151C" w:rsidP="00EB00A5">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Comprobante del último grado de estudios.</w:t>
      </w:r>
    </w:p>
    <w:p w14:paraId="09351673" w14:textId="77777777" w:rsidR="003F435D" w:rsidRDefault="003F435D" w:rsidP="00C006C6">
      <w:pPr>
        <w:pBdr>
          <w:top w:val="nil"/>
          <w:left w:val="nil"/>
          <w:bottom w:val="nil"/>
          <w:right w:val="nil"/>
          <w:between w:val="nil"/>
        </w:pBdr>
        <w:contextualSpacing/>
        <w:rPr>
          <w:rFonts w:eastAsia="Palatino Linotype" w:cs="Palatino Linotype"/>
          <w:color w:val="000000"/>
          <w:szCs w:val="24"/>
        </w:rPr>
      </w:pPr>
    </w:p>
    <w:p w14:paraId="46A58DB1" w14:textId="6EFE0442" w:rsidR="009308DA" w:rsidRDefault="0040213B"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Así, a</w:t>
      </w:r>
      <w:r w:rsidR="0088151C">
        <w:rPr>
          <w:rFonts w:eastAsia="Palatino Linotype" w:cs="Palatino Linotype"/>
          <w:color w:val="000000"/>
          <w:szCs w:val="24"/>
        </w:rPr>
        <w:t>nte</w:t>
      </w:r>
      <w:r>
        <w:rPr>
          <w:rFonts w:eastAsia="Palatino Linotype" w:cs="Palatino Linotype"/>
          <w:color w:val="000000"/>
          <w:szCs w:val="24"/>
        </w:rPr>
        <w:t xml:space="preserve"> la </w:t>
      </w:r>
      <w:r w:rsidR="00A970D5" w:rsidRPr="006922F5">
        <w:rPr>
          <w:rFonts w:eastAsia="Palatino Linotype" w:cs="Palatino Linotype"/>
          <w:color w:val="000000"/>
          <w:szCs w:val="24"/>
        </w:rPr>
        <w:t>solicitud</w:t>
      </w:r>
      <w:r>
        <w:rPr>
          <w:rFonts w:eastAsia="Palatino Linotype" w:cs="Palatino Linotype"/>
          <w:color w:val="000000"/>
          <w:szCs w:val="24"/>
        </w:rPr>
        <w:t xml:space="preserve"> del particular</w:t>
      </w:r>
      <w:r w:rsidR="00A970D5" w:rsidRPr="006922F5">
        <w:rPr>
          <w:rFonts w:eastAsia="Palatino Linotype" w:cs="Palatino Linotype"/>
          <w:color w:val="000000"/>
          <w:szCs w:val="24"/>
        </w:rPr>
        <w:t xml:space="preserve">, el Sujeto Obligado </w:t>
      </w:r>
      <w:r w:rsidR="001C4CBF">
        <w:rPr>
          <w:rFonts w:eastAsia="Palatino Linotype" w:cs="Palatino Linotype"/>
          <w:color w:val="000000"/>
          <w:szCs w:val="24"/>
        </w:rPr>
        <w:t xml:space="preserve">respondió </w:t>
      </w:r>
      <w:r w:rsidR="0088151C">
        <w:rPr>
          <w:rFonts w:eastAsia="Palatino Linotype" w:cs="Palatino Linotype"/>
          <w:color w:val="000000"/>
          <w:szCs w:val="24"/>
        </w:rPr>
        <w:t xml:space="preserve">haciendo </w:t>
      </w:r>
      <w:r w:rsidR="000A5B1C">
        <w:rPr>
          <w:rFonts w:eastAsia="Palatino Linotype" w:cs="Palatino Linotype"/>
          <w:color w:val="000000"/>
          <w:szCs w:val="24"/>
        </w:rPr>
        <w:t>entrega de los siguientes documentos:</w:t>
      </w:r>
    </w:p>
    <w:p w14:paraId="34CF62B0" w14:textId="1309BD00" w:rsidR="00A978AF" w:rsidRDefault="00A978AF" w:rsidP="000A5B1C"/>
    <w:p w14:paraId="2CCF08F5" w14:textId="1A9902CD" w:rsidR="00981007" w:rsidRPr="00EC0658" w:rsidRDefault="004F49B2" w:rsidP="00A254CD">
      <w:pPr>
        <w:pStyle w:val="Prrafodelista"/>
        <w:numPr>
          <w:ilvl w:val="0"/>
          <w:numId w:val="38"/>
        </w:numPr>
      </w:pPr>
      <w:r w:rsidRPr="004F49B2">
        <w:rPr>
          <w:rFonts w:eastAsia="Palatino Linotype"/>
          <w:b/>
        </w:rPr>
        <w:t>Respuesta 485.pdf</w:t>
      </w:r>
      <w:r w:rsidR="00981007" w:rsidRPr="00A254CD">
        <w:t xml:space="preserve">. </w:t>
      </w:r>
      <w:r w:rsidR="00407E70" w:rsidRPr="00A254CD">
        <w:t xml:space="preserve">Escrito de respuesta suscrito por la Titular de la Unidad de Transparencia mediante el cual se informó que la Dirección General de Administración </w:t>
      </w:r>
      <w:r>
        <w:t xml:space="preserve">hace entrega de las fichas curriculares, último recibo de nómina y comprobante del último grado de estudios de cada uno de los servidores públicos </w:t>
      </w:r>
      <w:r w:rsidR="00771535">
        <w:t>adscritos a la Coordinación Administrativa del Gobierno, en versión pública aprobada mediante el acuerdo AT/CT/01/2023 emitido en la Centésima Quincuagésima Segunda Sesión Extraordinaria del Comité de Transparencia.</w:t>
      </w:r>
    </w:p>
    <w:p w14:paraId="2372E879" w14:textId="2DE40DC9" w:rsidR="00981007" w:rsidRPr="00A254CD" w:rsidRDefault="004F49B2" w:rsidP="00A254CD">
      <w:pPr>
        <w:pStyle w:val="Prrafodelista"/>
        <w:numPr>
          <w:ilvl w:val="0"/>
          <w:numId w:val="38"/>
        </w:numPr>
        <w:rPr>
          <w:rFonts w:eastAsia="Palatino Linotype"/>
        </w:rPr>
      </w:pPr>
      <w:r w:rsidRPr="004F49B2">
        <w:rPr>
          <w:rFonts w:eastAsia="Palatino Linotype"/>
          <w:b/>
        </w:rPr>
        <w:t>Acta 152.pdf</w:t>
      </w:r>
      <w:r w:rsidR="00981007" w:rsidRPr="00A254CD">
        <w:rPr>
          <w:rFonts w:eastAsia="Palatino Linotype"/>
        </w:rPr>
        <w:t>.</w:t>
      </w:r>
      <w:r w:rsidR="001C2B90" w:rsidRPr="00A254CD">
        <w:rPr>
          <w:rFonts w:eastAsia="Palatino Linotype"/>
        </w:rPr>
        <w:t xml:space="preserve"> Acta de la </w:t>
      </w:r>
      <w:r w:rsidR="00771535">
        <w:rPr>
          <w:rFonts w:eastAsia="Palatino Linotype"/>
        </w:rPr>
        <w:t xml:space="preserve">Centésima Quincuagésima </w:t>
      </w:r>
      <w:r w:rsidR="005F10CD">
        <w:rPr>
          <w:rFonts w:eastAsia="Palatino Linotype"/>
        </w:rPr>
        <w:t>Segunda</w:t>
      </w:r>
      <w:r w:rsidR="001C2B90" w:rsidRPr="00A254CD">
        <w:rPr>
          <w:rFonts w:eastAsia="Palatino Linotype"/>
        </w:rPr>
        <w:t xml:space="preserve"> Sesión Extraordinaria 2023 del Comité de Transparencia celebrada el </w:t>
      </w:r>
      <w:r w:rsidR="005F10CD">
        <w:rPr>
          <w:rFonts w:eastAsia="Palatino Linotype"/>
        </w:rPr>
        <w:t>diecisiete de febrero</w:t>
      </w:r>
      <w:r w:rsidR="001C2B90" w:rsidRPr="00A254CD">
        <w:rPr>
          <w:rFonts w:eastAsia="Palatino Linotype"/>
        </w:rPr>
        <w:t xml:space="preserve"> de dos mil veintitrés</w:t>
      </w:r>
      <w:r w:rsidR="00FC54FB" w:rsidRPr="00A254CD">
        <w:rPr>
          <w:rFonts w:eastAsia="Palatino Linotype"/>
        </w:rPr>
        <w:t xml:space="preserve">, en la cual se </w:t>
      </w:r>
      <w:r w:rsidR="00686C58" w:rsidRPr="00A254CD">
        <w:rPr>
          <w:rFonts w:eastAsia="Palatino Linotype"/>
        </w:rPr>
        <w:t xml:space="preserve">clasificaron parcialmente los datos personales en </w:t>
      </w:r>
      <w:r w:rsidR="005F10CD">
        <w:rPr>
          <w:rFonts w:eastAsia="Palatino Linotype"/>
        </w:rPr>
        <w:t>los recibos de nómina, título profesional, constancia de estudios, certificado de estudios y constancia de calificaciones, tales como el número de empleado, Registro Federal de Contribuyentes, Clave de Seguridad Social, ISSEMyM y CURP, descuentos de carácter personal, número de cuenta, fotografía, firma, número de control escolar, promedio, código QR y calificaciones</w:t>
      </w:r>
      <w:r w:rsidR="00686C58" w:rsidRPr="00A254CD">
        <w:rPr>
          <w:rFonts w:eastAsia="Palatino Linotype"/>
        </w:rPr>
        <w:t>.</w:t>
      </w:r>
    </w:p>
    <w:p w14:paraId="4A76462E" w14:textId="7B464951" w:rsidR="00981007" w:rsidRDefault="004F49B2" w:rsidP="00A254CD">
      <w:pPr>
        <w:pStyle w:val="Prrafodelista"/>
        <w:numPr>
          <w:ilvl w:val="0"/>
          <w:numId w:val="38"/>
        </w:numPr>
        <w:rPr>
          <w:rFonts w:eastAsia="Palatino Linotype"/>
        </w:rPr>
      </w:pPr>
      <w:r w:rsidRPr="004F49B2">
        <w:rPr>
          <w:rFonts w:eastAsia="Palatino Linotype"/>
          <w:b/>
        </w:rPr>
        <w:t>s_485.zip</w:t>
      </w:r>
      <w:r w:rsidR="00981007" w:rsidRPr="00A254CD">
        <w:rPr>
          <w:rFonts w:eastAsia="Palatino Linotype"/>
        </w:rPr>
        <w:t>.</w:t>
      </w:r>
      <w:r w:rsidR="00526D3A" w:rsidRPr="00A254CD">
        <w:rPr>
          <w:rFonts w:eastAsia="Palatino Linotype"/>
        </w:rPr>
        <w:t xml:space="preserve"> Carpeta que contiene </w:t>
      </w:r>
      <w:r w:rsidR="005F10CD">
        <w:rPr>
          <w:rFonts w:eastAsia="Palatino Linotype"/>
        </w:rPr>
        <w:t>los siguientes documentos:</w:t>
      </w:r>
    </w:p>
    <w:p w14:paraId="761B55B4" w14:textId="3660B77E" w:rsidR="005F10CD" w:rsidRDefault="005F10CD" w:rsidP="005F10CD">
      <w:pPr>
        <w:pStyle w:val="Prrafodelista"/>
        <w:numPr>
          <w:ilvl w:val="1"/>
          <w:numId w:val="38"/>
        </w:numPr>
        <w:rPr>
          <w:rFonts w:eastAsia="Palatino Linotype"/>
        </w:rPr>
      </w:pPr>
      <w:r w:rsidRPr="00EA4A21">
        <w:rPr>
          <w:rFonts w:eastAsia="Palatino Linotype"/>
          <w:b/>
          <w:bCs/>
        </w:rPr>
        <w:t>1 (1).</w:t>
      </w:r>
      <w:proofErr w:type="spellStart"/>
      <w:r w:rsidRPr="00EA4A21">
        <w:rPr>
          <w:rFonts w:eastAsia="Palatino Linotype"/>
          <w:b/>
          <w:bCs/>
        </w:rPr>
        <w:t>pdf</w:t>
      </w:r>
      <w:proofErr w:type="spellEnd"/>
      <w:r w:rsidRPr="00EA4A21">
        <w:rPr>
          <w:rFonts w:eastAsia="Palatino Linotype"/>
          <w:b/>
          <w:bCs/>
        </w:rPr>
        <w:t>.</w:t>
      </w:r>
      <w:r w:rsidR="00EA4A21">
        <w:rPr>
          <w:rFonts w:eastAsia="Palatino Linotype"/>
        </w:rPr>
        <w:t xml:space="preserve"> Versión pública del recibo de nómina del Pérez Rojas Erasmo </w:t>
      </w:r>
      <w:proofErr w:type="spellStart"/>
      <w:r w:rsidR="00EA4A21">
        <w:rPr>
          <w:rFonts w:eastAsia="Palatino Linotype"/>
        </w:rPr>
        <w:t>Madahi</w:t>
      </w:r>
      <w:proofErr w:type="spellEnd"/>
      <w:r w:rsidR="00EA4A21">
        <w:rPr>
          <w:rFonts w:eastAsia="Palatino Linotype"/>
        </w:rPr>
        <w:t xml:space="preserve"> correspondiente a la segunda quincena de enero de dos mil veintitrés.</w:t>
      </w:r>
    </w:p>
    <w:p w14:paraId="14A6196A" w14:textId="412A020B" w:rsidR="005F10CD" w:rsidRDefault="005F10CD" w:rsidP="005F10CD">
      <w:pPr>
        <w:pStyle w:val="Prrafodelista"/>
        <w:numPr>
          <w:ilvl w:val="1"/>
          <w:numId w:val="38"/>
        </w:numPr>
        <w:rPr>
          <w:rFonts w:eastAsia="Palatino Linotype"/>
        </w:rPr>
      </w:pPr>
      <w:r w:rsidRPr="00EA4A21">
        <w:rPr>
          <w:rFonts w:eastAsia="Palatino Linotype"/>
          <w:b/>
          <w:bCs/>
        </w:rPr>
        <w:lastRenderedPageBreak/>
        <w:t>1 (2).</w:t>
      </w:r>
      <w:proofErr w:type="spellStart"/>
      <w:r w:rsidRPr="00EA4A21">
        <w:rPr>
          <w:rFonts w:eastAsia="Palatino Linotype"/>
          <w:b/>
          <w:bCs/>
        </w:rPr>
        <w:t>pdf</w:t>
      </w:r>
      <w:proofErr w:type="spellEnd"/>
      <w:r w:rsidRPr="00EA4A21">
        <w:rPr>
          <w:rFonts w:eastAsia="Palatino Linotype"/>
          <w:b/>
          <w:bCs/>
        </w:rPr>
        <w:t>.</w:t>
      </w:r>
      <w:r w:rsidR="00EA4A21" w:rsidRPr="00EA4A21">
        <w:rPr>
          <w:rFonts w:eastAsia="Palatino Linotype"/>
          <w:b/>
          <w:bCs/>
        </w:rPr>
        <w:t xml:space="preserve"> </w:t>
      </w:r>
      <w:r w:rsidR="00EA4A21">
        <w:rPr>
          <w:rFonts w:eastAsia="Palatino Linotype"/>
        </w:rPr>
        <w:t>Versión pública del recibo de nómina del Cienfuegos Terrón Graciela correspondiente a la segunda quincena de enero de dos mil veintitrés.</w:t>
      </w:r>
    </w:p>
    <w:p w14:paraId="3AD52E13" w14:textId="39FD038D" w:rsidR="005F10CD" w:rsidRDefault="005F10CD" w:rsidP="005F10CD">
      <w:pPr>
        <w:pStyle w:val="Prrafodelista"/>
        <w:numPr>
          <w:ilvl w:val="1"/>
          <w:numId w:val="38"/>
        </w:numPr>
        <w:rPr>
          <w:rFonts w:eastAsia="Palatino Linotype"/>
        </w:rPr>
      </w:pPr>
      <w:r w:rsidRPr="00EA4A21">
        <w:rPr>
          <w:rFonts w:eastAsia="Palatino Linotype"/>
          <w:b/>
          <w:bCs/>
        </w:rPr>
        <w:t>1 (3).</w:t>
      </w:r>
      <w:proofErr w:type="spellStart"/>
      <w:r w:rsidRPr="00EA4A21">
        <w:rPr>
          <w:rFonts w:eastAsia="Palatino Linotype"/>
          <w:b/>
          <w:bCs/>
        </w:rPr>
        <w:t>pdf</w:t>
      </w:r>
      <w:proofErr w:type="spellEnd"/>
      <w:r w:rsidRPr="00EA4A21">
        <w:rPr>
          <w:rFonts w:eastAsia="Palatino Linotype"/>
          <w:b/>
          <w:bCs/>
        </w:rPr>
        <w:t>.</w:t>
      </w:r>
      <w:r w:rsidR="00EA4A21">
        <w:rPr>
          <w:rFonts w:eastAsia="Palatino Linotype"/>
        </w:rPr>
        <w:t xml:space="preserve"> Versión pública del recibo de nómina del Salazar Colín María Silvia correspondiente a la segunda quincena de enero de dos mil veintitrés.</w:t>
      </w:r>
    </w:p>
    <w:p w14:paraId="1F556AB1" w14:textId="4E5D9589" w:rsidR="005F10CD" w:rsidRDefault="005F10CD" w:rsidP="005F10CD">
      <w:pPr>
        <w:pStyle w:val="Prrafodelista"/>
        <w:numPr>
          <w:ilvl w:val="1"/>
          <w:numId w:val="38"/>
        </w:numPr>
        <w:rPr>
          <w:rFonts w:eastAsia="Palatino Linotype"/>
        </w:rPr>
      </w:pPr>
      <w:r w:rsidRPr="00EA4A21">
        <w:rPr>
          <w:rFonts w:eastAsia="Palatino Linotype"/>
          <w:b/>
          <w:bCs/>
        </w:rPr>
        <w:t>1 (4).</w:t>
      </w:r>
      <w:proofErr w:type="spellStart"/>
      <w:r w:rsidRPr="00EA4A21">
        <w:rPr>
          <w:rFonts w:eastAsia="Palatino Linotype"/>
          <w:b/>
          <w:bCs/>
        </w:rPr>
        <w:t>pdf</w:t>
      </w:r>
      <w:proofErr w:type="spellEnd"/>
      <w:r w:rsidRPr="00EA4A21">
        <w:rPr>
          <w:rFonts w:eastAsia="Palatino Linotype"/>
          <w:b/>
          <w:bCs/>
        </w:rPr>
        <w:t>.</w:t>
      </w:r>
      <w:r w:rsidR="00EA4A21">
        <w:rPr>
          <w:rFonts w:eastAsia="Palatino Linotype"/>
        </w:rPr>
        <w:t xml:space="preserve"> Versión pública del recibo de nómina del Salas Bolaños Guadalupe correspondiente a la segunda quincena de enero de dos mil veintitrés.</w:t>
      </w:r>
    </w:p>
    <w:p w14:paraId="2AEACF56" w14:textId="5C52BD5C" w:rsidR="005F10CD" w:rsidRDefault="005F10CD" w:rsidP="005F10CD">
      <w:pPr>
        <w:pStyle w:val="Prrafodelista"/>
        <w:numPr>
          <w:ilvl w:val="1"/>
          <w:numId w:val="38"/>
        </w:numPr>
        <w:rPr>
          <w:rFonts w:eastAsia="Palatino Linotype"/>
        </w:rPr>
      </w:pPr>
      <w:r w:rsidRPr="00EA4A21">
        <w:rPr>
          <w:rFonts w:eastAsia="Palatino Linotype"/>
          <w:b/>
          <w:bCs/>
        </w:rPr>
        <w:t>1 (5).</w:t>
      </w:r>
      <w:proofErr w:type="spellStart"/>
      <w:r w:rsidRPr="00EA4A21">
        <w:rPr>
          <w:rFonts w:eastAsia="Palatino Linotype"/>
          <w:b/>
          <w:bCs/>
        </w:rPr>
        <w:t>pdf</w:t>
      </w:r>
      <w:proofErr w:type="spellEnd"/>
      <w:r w:rsidRPr="00EA4A21">
        <w:rPr>
          <w:rFonts w:eastAsia="Palatino Linotype"/>
          <w:b/>
          <w:bCs/>
        </w:rPr>
        <w:t>.</w:t>
      </w:r>
      <w:r w:rsidR="00EA4A21">
        <w:rPr>
          <w:rFonts w:eastAsia="Palatino Linotype"/>
        </w:rPr>
        <w:t xml:space="preserve"> Versión pública del recibo de nómina del Durán Nava Salomón correspondiente a la segunda quincena de enero de dos mil veintitrés.</w:t>
      </w:r>
    </w:p>
    <w:p w14:paraId="0D20D137" w14:textId="6C7F322F" w:rsidR="005F10CD" w:rsidRDefault="005F10CD" w:rsidP="005F10CD">
      <w:pPr>
        <w:pStyle w:val="Prrafodelista"/>
        <w:numPr>
          <w:ilvl w:val="1"/>
          <w:numId w:val="38"/>
        </w:numPr>
        <w:rPr>
          <w:rFonts w:eastAsia="Palatino Linotype"/>
        </w:rPr>
      </w:pPr>
      <w:r w:rsidRPr="00EA4A21">
        <w:rPr>
          <w:rFonts w:eastAsia="Palatino Linotype"/>
          <w:b/>
          <w:bCs/>
        </w:rPr>
        <w:t>1 (6).</w:t>
      </w:r>
      <w:proofErr w:type="spellStart"/>
      <w:r w:rsidRPr="00EA4A21">
        <w:rPr>
          <w:rFonts w:eastAsia="Palatino Linotype"/>
          <w:b/>
          <w:bCs/>
        </w:rPr>
        <w:t>pdf</w:t>
      </w:r>
      <w:proofErr w:type="spellEnd"/>
      <w:r w:rsidRPr="00EA4A21">
        <w:rPr>
          <w:rFonts w:eastAsia="Palatino Linotype"/>
          <w:b/>
          <w:bCs/>
        </w:rPr>
        <w:t>.</w:t>
      </w:r>
      <w:r w:rsidR="00EA4A21">
        <w:rPr>
          <w:rFonts w:eastAsia="Palatino Linotype"/>
        </w:rPr>
        <w:t xml:space="preserve"> Versión pública del recibo de nómina del Reynoso Contreras Lorenzo correspondiente a la segunda quincena de enero de dos mil veintitrés.</w:t>
      </w:r>
    </w:p>
    <w:p w14:paraId="3F06DC95" w14:textId="0902C7B8" w:rsidR="005F10CD" w:rsidRDefault="005F10CD" w:rsidP="005F10CD">
      <w:pPr>
        <w:pStyle w:val="Prrafodelista"/>
        <w:numPr>
          <w:ilvl w:val="1"/>
          <w:numId w:val="38"/>
        </w:numPr>
        <w:rPr>
          <w:rFonts w:eastAsia="Palatino Linotype"/>
        </w:rPr>
      </w:pPr>
      <w:r w:rsidRPr="005570AC">
        <w:rPr>
          <w:rFonts w:eastAsia="Palatino Linotype"/>
          <w:b/>
          <w:bCs/>
        </w:rPr>
        <w:t>1 (7).</w:t>
      </w:r>
      <w:proofErr w:type="spellStart"/>
      <w:r w:rsidRPr="005570AC">
        <w:rPr>
          <w:rFonts w:eastAsia="Palatino Linotype"/>
          <w:b/>
          <w:bCs/>
        </w:rPr>
        <w:t>pdf</w:t>
      </w:r>
      <w:proofErr w:type="spellEnd"/>
      <w:r w:rsidRPr="005570AC">
        <w:rPr>
          <w:rFonts w:eastAsia="Palatino Linotype"/>
          <w:b/>
          <w:bCs/>
        </w:rPr>
        <w:t>.</w:t>
      </w:r>
      <w:r w:rsidR="00EA4A21">
        <w:rPr>
          <w:rFonts w:eastAsia="Palatino Linotype"/>
        </w:rPr>
        <w:t xml:space="preserve"> Versión pública del recibo de nómina del </w:t>
      </w:r>
      <w:r w:rsidR="005570AC">
        <w:rPr>
          <w:rFonts w:eastAsia="Palatino Linotype"/>
        </w:rPr>
        <w:t xml:space="preserve">Martínez Reyes </w:t>
      </w:r>
      <w:proofErr w:type="spellStart"/>
      <w:r w:rsidR="005570AC">
        <w:rPr>
          <w:rFonts w:eastAsia="Palatino Linotype"/>
        </w:rPr>
        <w:t>Crhistopher</w:t>
      </w:r>
      <w:proofErr w:type="spellEnd"/>
      <w:r w:rsidR="005570AC">
        <w:rPr>
          <w:rFonts w:eastAsia="Palatino Linotype"/>
        </w:rPr>
        <w:t xml:space="preserve"> Emmanuel </w:t>
      </w:r>
      <w:r w:rsidR="00EA4A21">
        <w:rPr>
          <w:rFonts w:eastAsia="Palatino Linotype"/>
        </w:rPr>
        <w:t xml:space="preserve">correspondiente a la </w:t>
      </w:r>
      <w:r w:rsidR="005570AC">
        <w:rPr>
          <w:rFonts w:eastAsia="Palatino Linotype"/>
        </w:rPr>
        <w:t>segunda</w:t>
      </w:r>
      <w:r w:rsidR="00EA4A21">
        <w:rPr>
          <w:rFonts w:eastAsia="Palatino Linotype"/>
        </w:rPr>
        <w:t xml:space="preserve"> quincena de enero de dos mil veintitrés.</w:t>
      </w:r>
    </w:p>
    <w:p w14:paraId="0549236A" w14:textId="78EDB778" w:rsidR="005F10CD" w:rsidRDefault="005F10CD" w:rsidP="005F10CD">
      <w:pPr>
        <w:pStyle w:val="Prrafodelista"/>
        <w:numPr>
          <w:ilvl w:val="1"/>
          <w:numId w:val="38"/>
        </w:numPr>
        <w:rPr>
          <w:rFonts w:eastAsia="Palatino Linotype"/>
        </w:rPr>
      </w:pPr>
      <w:r w:rsidRPr="005570AC">
        <w:rPr>
          <w:rFonts w:eastAsia="Palatino Linotype"/>
          <w:b/>
          <w:bCs/>
        </w:rPr>
        <w:t>1 (8).</w:t>
      </w:r>
      <w:proofErr w:type="spellStart"/>
      <w:r w:rsidRPr="005570AC">
        <w:rPr>
          <w:rFonts w:eastAsia="Palatino Linotype"/>
          <w:b/>
          <w:bCs/>
        </w:rPr>
        <w:t>pdf</w:t>
      </w:r>
      <w:proofErr w:type="spellEnd"/>
      <w:r w:rsidRPr="005570AC">
        <w:rPr>
          <w:rFonts w:eastAsia="Palatino Linotype"/>
          <w:b/>
          <w:bCs/>
        </w:rPr>
        <w:t>.</w:t>
      </w:r>
      <w:r w:rsidR="005570AC">
        <w:rPr>
          <w:rFonts w:eastAsia="Palatino Linotype"/>
        </w:rPr>
        <w:t xml:space="preserve"> Versión pública del recibo de nómina del Sánchez Figueroa María Isabel correspondiente a la segunda quincena de enero de dos mil veintitrés.</w:t>
      </w:r>
    </w:p>
    <w:p w14:paraId="37D31293" w14:textId="6D76EB8C" w:rsidR="005F10CD" w:rsidRDefault="005F10CD" w:rsidP="005F10CD">
      <w:pPr>
        <w:pStyle w:val="Prrafodelista"/>
        <w:numPr>
          <w:ilvl w:val="1"/>
          <w:numId w:val="38"/>
        </w:numPr>
        <w:rPr>
          <w:rFonts w:eastAsia="Palatino Linotype"/>
        </w:rPr>
      </w:pPr>
      <w:r w:rsidRPr="005570AC">
        <w:rPr>
          <w:rFonts w:eastAsia="Palatino Linotype"/>
          <w:b/>
          <w:bCs/>
        </w:rPr>
        <w:t>1 (9).</w:t>
      </w:r>
      <w:proofErr w:type="spellStart"/>
      <w:r w:rsidRPr="005570AC">
        <w:rPr>
          <w:rFonts w:eastAsia="Palatino Linotype"/>
          <w:b/>
          <w:bCs/>
        </w:rPr>
        <w:t>pdf</w:t>
      </w:r>
      <w:proofErr w:type="spellEnd"/>
      <w:r w:rsidRPr="005570AC">
        <w:rPr>
          <w:rFonts w:eastAsia="Palatino Linotype"/>
          <w:b/>
          <w:bCs/>
        </w:rPr>
        <w:t>.</w:t>
      </w:r>
      <w:r w:rsidR="005570AC">
        <w:rPr>
          <w:rFonts w:eastAsia="Palatino Linotype"/>
        </w:rPr>
        <w:t xml:space="preserve"> Versión pública del recibo de nómina del Iglesias Ramírez Luis Alberto correspondiente a la segunda quincena de enero de dos mil veintitrés.</w:t>
      </w:r>
    </w:p>
    <w:p w14:paraId="377C5237" w14:textId="65A95B26" w:rsidR="005F10CD" w:rsidRDefault="005F10CD" w:rsidP="005F10CD">
      <w:pPr>
        <w:pStyle w:val="Prrafodelista"/>
        <w:numPr>
          <w:ilvl w:val="1"/>
          <w:numId w:val="38"/>
        </w:numPr>
        <w:rPr>
          <w:rFonts w:eastAsia="Palatino Linotype"/>
        </w:rPr>
      </w:pPr>
      <w:r w:rsidRPr="005570AC">
        <w:rPr>
          <w:rFonts w:eastAsia="Palatino Linotype"/>
          <w:b/>
          <w:bCs/>
        </w:rPr>
        <w:t>1 (10).</w:t>
      </w:r>
      <w:proofErr w:type="spellStart"/>
      <w:r w:rsidRPr="005570AC">
        <w:rPr>
          <w:rFonts w:eastAsia="Palatino Linotype"/>
          <w:b/>
          <w:bCs/>
        </w:rPr>
        <w:t>pdf</w:t>
      </w:r>
      <w:proofErr w:type="spellEnd"/>
      <w:r w:rsidRPr="005570AC">
        <w:rPr>
          <w:rFonts w:eastAsia="Palatino Linotype"/>
          <w:b/>
          <w:bCs/>
        </w:rPr>
        <w:t>.</w:t>
      </w:r>
      <w:r w:rsidR="005570AC">
        <w:rPr>
          <w:rFonts w:eastAsia="Palatino Linotype"/>
        </w:rPr>
        <w:t xml:space="preserve"> Versión pública del recibo de nómina del Herrera Hernández José Luis correspondiente a la segunda quincena de enero de dos mil veintitrés.</w:t>
      </w:r>
    </w:p>
    <w:p w14:paraId="399672FB" w14:textId="25290A88" w:rsidR="00EA4A21" w:rsidRDefault="005F10CD" w:rsidP="00EA4A21">
      <w:pPr>
        <w:pStyle w:val="Prrafodelista"/>
        <w:numPr>
          <w:ilvl w:val="1"/>
          <w:numId w:val="38"/>
        </w:numPr>
        <w:rPr>
          <w:rFonts w:eastAsia="Palatino Linotype"/>
        </w:rPr>
      </w:pPr>
      <w:r w:rsidRPr="005570AC">
        <w:rPr>
          <w:rFonts w:eastAsia="Palatino Linotype"/>
          <w:b/>
          <w:bCs/>
        </w:rPr>
        <w:lastRenderedPageBreak/>
        <w:t>1 (11).</w:t>
      </w:r>
      <w:proofErr w:type="spellStart"/>
      <w:r w:rsidRPr="005570AC">
        <w:rPr>
          <w:rFonts w:eastAsia="Palatino Linotype"/>
          <w:b/>
          <w:bCs/>
        </w:rPr>
        <w:t>pdf</w:t>
      </w:r>
      <w:proofErr w:type="spellEnd"/>
      <w:r w:rsidRPr="005570AC">
        <w:rPr>
          <w:rFonts w:eastAsia="Palatino Linotype"/>
          <w:b/>
          <w:bCs/>
        </w:rPr>
        <w:t>.</w:t>
      </w:r>
      <w:r w:rsidR="005570AC">
        <w:rPr>
          <w:rFonts w:eastAsia="Palatino Linotype"/>
        </w:rPr>
        <w:t xml:space="preserve"> Versión pública del recibo de nómina del Martínez Reyes </w:t>
      </w:r>
      <w:proofErr w:type="spellStart"/>
      <w:r w:rsidR="005570AC">
        <w:rPr>
          <w:rFonts w:eastAsia="Palatino Linotype"/>
        </w:rPr>
        <w:t>Crhistopher</w:t>
      </w:r>
      <w:proofErr w:type="spellEnd"/>
      <w:r w:rsidR="005570AC">
        <w:rPr>
          <w:rFonts w:eastAsia="Palatino Linotype"/>
        </w:rPr>
        <w:t xml:space="preserve"> Emmanuel correspondiente a la primera quincena de enero de dos mil veintitrés.</w:t>
      </w:r>
    </w:p>
    <w:p w14:paraId="7FB85172" w14:textId="6D86CFC2" w:rsidR="00EA4A21" w:rsidRPr="005570AC" w:rsidRDefault="00EA4A21" w:rsidP="00EA4A21">
      <w:pPr>
        <w:pStyle w:val="Prrafodelista"/>
        <w:numPr>
          <w:ilvl w:val="1"/>
          <w:numId w:val="38"/>
        </w:numPr>
        <w:rPr>
          <w:rFonts w:eastAsia="Palatino Linotype"/>
        </w:rPr>
      </w:pPr>
      <w:r w:rsidRPr="005570AC">
        <w:rPr>
          <w:rFonts w:eastAsia="Palatino Linotype"/>
          <w:b/>
          <w:bCs/>
        </w:rPr>
        <w:t>CIENFUEGOS TERR‡N GRACIELA</w:t>
      </w:r>
      <w:r w:rsidRPr="00BE0336">
        <w:rPr>
          <w:rFonts w:eastAsia="Palatino Linotype"/>
          <w:b/>
          <w:bCs/>
        </w:rPr>
        <w:t>.pdf</w:t>
      </w:r>
      <w:r w:rsidR="005570AC">
        <w:rPr>
          <w:rFonts w:eastAsia="Palatino Linotype"/>
        </w:rPr>
        <w:t>.</w:t>
      </w:r>
      <w:r w:rsidR="00BE0336">
        <w:rPr>
          <w:rFonts w:eastAsia="Palatino Linotype"/>
        </w:rPr>
        <w:t xml:space="preserve"> Ficha curricular y carta de pasante de Graciela Cienfuegos Terrón.</w:t>
      </w:r>
    </w:p>
    <w:p w14:paraId="437B2CDE" w14:textId="123C925F" w:rsidR="00EA4A21" w:rsidRPr="005570AC" w:rsidRDefault="00EA4A21" w:rsidP="00EA4A21">
      <w:pPr>
        <w:pStyle w:val="Prrafodelista"/>
        <w:numPr>
          <w:ilvl w:val="1"/>
          <w:numId w:val="38"/>
        </w:numPr>
        <w:rPr>
          <w:rFonts w:eastAsia="Palatino Linotype"/>
        </w:rPr>
      </w:pPr>
      <w:r w:rsidRPr="005570AC">
        <w:rPr>
          <w:rFonts w:eastAsia="Palatino Linotype"/>
          <w:b/>
          <w:bCs/>
        </w:rPr>
        <w:t>DURµN NAVA SALOM‡N.pdf</w:t>
      </w:r>
      <w:r w:rsidR="005570AC">
        <w:rPr>
          <w:rFonts w:eastAsia="Palatino Linotype"/>
        </w:rPr>
        <w:t>.</w:t>
      </w:r>
      <w:r w:rsidR="00BE0336">
        <w:rPr>
          <w:rFonts w:eastAsia="Palatino Linotype"/>
        </w:rPr>
        <w:t xml:space="preserve"> Ficha curricular y constancia de estudios en bachillerato tecnológico de Salomón Durán Nava.</w:t>
      </w:r>
    </w:p>
    <w:p w14:paraId="36CB1780" w14:textId="71B61C1E" w:rsidR="00EA4A21" w:rsidRPr="005570AC" w:rsidRDefault="00EA4A21" w:rsidP="00EA4A21">
      <w:pPr>
        <w:pStyle w:val="Prrafodelista"/>
        <w:numPr>
          <w:ilvl w:val="1"/>
          <w:numId w:val="38"/>
        </w:numPr>
        <w:rPr>
          <w:rFonts w:eastAsia="Palatino Linotype"/>
        </w:rPr>
      </w:pPr>
      <w:r w:rsidRPr="005570AC">
        <w:rPr>
          <w:rFonts w:eastAsia="Palatino Linotype"/>
          <w:b/>
          <w:bCs/>
        </w:rPr>
        <w:t>HERNµNDEZ MEJ÷A PATRICIA.pdf</w:t>
      </w:r>
      <w:r w:rsidR="005570AC">
        <w:rPr>
          <w:rFonts w:eastAsia="Palatino Linotype"/>
        </w:rPr>
        <w:t>.</w:t>
      </w:r>
      <w:r w:rsidR="00BE0336">
        <w:rPr>
          <w:rFonts w:eastAsia="Palatino Linotype"/>
        </w:rPr>
        <w:t xml:space="preserve"> Ficha curricular y certificado de Patricia Hernández Mejía</w:t>
      </w:r>
      <w:r w:rsidR="00722C13">
        <w:rPr>
          <w:rFonts w:eastAsia="Palatino Linotype"/>
        </w:rPr>
        <w:t>.</w:t>
      </w:r>
    </w:p>
    <w:p w14:paraId="60270952" w14:textId="3E808E46" w:rsidR="00EA4A21" w:rsidRPr="005570AC" w:rsidRDefault="00EA4A21" w:rsidP="00EA4A21">
      <w:pPr>
        <w:pStyle w:val="Prrafodelista"/>
        <w:numPr>
          <w:ilvl w:val="1"/>
          <w:numId w:val="38"/>
        </w:numPr>
        <w:rPr>
          <w:rFonts w:eastAsia="Palatino Linotype"/>
        </w:rPr>
      </w:pPr>
      <w:r w:rsidRPr="005570AC">
        <w:rPr>
          <w:rFonts w:eastAsia="Palatino Linotype"/>
          <w:b/>
          <w:bCs/>
        </w:rPr>
        <w:t xml:space="preserve">HERRERA </w:t>
      </w:r>
      <w:proofErr w:type="spellStart"/>
      <w:r w:rsidRPr="005570AC">
        <w:rPr>
          <w:rFonts w:eastAsia="Palatino Linotype"/>
          <w:b/>
          <w:bCs/>
        </w:rPr>
        <w:t>HERNµNDEZ</w:t>
      </w:r>
      <w:proofErr w:type="spellEnd"/>
      <w:r w:rsidRPr="005570AC">
        <w:rPr>
          <w:rFonts w:eastAsia="Palatino Linotype"/>
          <w:b/>
          <w:bCs/>
        </w:rPr>
        <w:t xml:space="preserve"> </w:t>
      </w:r>
      <w:proofErr w:type="spellStart"/>
      <w:r w:rsidRPr="005570AC">
        <w:rPr>
          <w:rFonts w:eastAsia="Palatino Linotype"/>
          <w:b/>
          <w:bCs/>
        </w:rPr>
        <w:t>JOSê</w:t>
      </w:r>
      <w:proofErr w:type="spellEnd"/>
      <w:r w:rsidRPr="005570AC">
        <w:rPr>
          <w:rFonts w:eastAsia="Palatino Linotype"/>
          <w:b/>
          <w:bCs/>
        </w:rPr>
        <w:t xml:space="preserve"> LUIS.pdf</w:t>
      </w:r>
      <w:r w:rsidR="005570AC">
        <w:rPr>
          <w:rFonts w:eastAsia="Palatino Linotype"/>
        </w:rPr>
        <w:t>.</w:t>
      </w:r>
      <w:r w:rsidR="00BE0336">
        <w:rPr>
          <w:rFonts w:eastAsia="Palatino Linotype"/>
        </w:rPr>
        <w:t xml:space="preserve"> Ficha curricular y título profesional de José Luis Herrera Hernández.</w:t>
      </w:r>
    </w:p>
    <w:p w14:paraId="170075B4" w14:textId="6AC7421A" w:rsidR="00EA4A21" w:rsidRPr="005570AC" w:rsidRDefault="00EA4A21" w:rsidP="00EA4A21">
      <w:pPr>
        <w:pStyle w:val="Prrafodelista"/>
        <w:numPr>
          <w:ilvl w:val="1"/>
          <w:numId w:val="38"/>
        </w:numPr>
        <w:rPr>
          <w:rFonts w:eastAsia="Palatino Linotype"/>
        </w:rPr>
      </w:pPr>
      <w:r w:rsidRPr="005570AC">
        <w:rPr>
          <w:rFonts w:eastAsia="Palatino Linotype"/>
          <w:b/>
          <w:bCs/>
        </w:rPr>
        <w:t>IGLESIAS RAM÷REZ LUIS ALBERTO.pdf</w:t>
      </w:r>
      <w:r w:rsidR="005570AC">
        <w:rPr>
          <w:rFonts w:eastAsia="Palatino Linotype"/>
        </w:rPr>
        <w:t>.</w:t>
      </w:r>
      <w:r w:rsidR="00BE0336">
        <w:rPr>
          <w:rFonts w:eastAsia="Palatino Linotype"/>
        </w:rPr>
        <w:t xml:space="preserve"> Ficha curricular y título profesional de Luis Alberto Iglesias Ramírez.</w:t>
      </w:r>
    </w:p>
    <w:p w14:paraId="19E5748A" w14:textId="02BEA22C" w:rsidR="00EA4A21" w:rsidRPr="0069248B" w:rsidRDefault="00EA4A21" w:rsidP="00EA4A21">
      <w:pPr>
        <w:pStyle w:val="Prrafodelista"/>
        <w:numPr>
          <w:ilvl w:val="1"/>
          <w:numId w:val="38"/>
        </w:numPr>
        <w:rPr>
          <w:rFonts w:eastAsia="Palatino Linotype"/>
          <w:lang w:val="es-MX"/>
        </w:rPr>
      </w:pPr>
      <w:r w:rsidRPr="0069248B">
        <w:rPr>
          <w:rFonts w:eastAsia="Palatino Linotype"/>
          <w:b/>
          <w:bCs/>
          <w:lang w:val="es-MX"/>
        </w:rPr>
        <w:t>MART÷NEZ REYES CRHISTOPHER EMMANUEL.pdf</w:t>
      </w:r>
      <w:r w:rsidR="005570AC" w:rsidRPr="0069248B">
        <w:rPr>
          <w:rFonts w:eastAsia="Palatino Linotype"/>
          <w:lang w:val="es-MX"/>
        </w:rPr>
        <w:t>.</w:t>
      </w:r>
      <w:r w:rsidR="0069248B" w:rsidRPr="0069248B">
        <w:rPr>
          <w:rFonts w:eastAsia="Palatino Linotype"/>
          <w:lang w:val="es-MX"/>
        </w:rPr>
        <w:t xml:space="preserve"> Ficha curricular y </w:t>
      </w:r>
      <w:r w:rsidR="0069248B">
        <w:rPr>
          <w:rFonts w:eastAsia="Palatino Linotype"/>
          <w:lang w:val="es-MX"/>
        </w:rPr>
        <w:t>certificado de bachillerato de Crhistopher Emmanuel Martínez Reyes.</w:t>
      </w:r>
    </w:p>
    <w:p w14:paraId="63EE8D94" w14:textId="57301A1C" w:rsidR="00EA4A21" w:rsidRPr="005570AC" w:rsidRDefault="00EA4A21" w:rsidP="00EA4A21">
      <w:pPr>
        <w:pStyle w:val="Prrafodelista"/>
        <w:numPr>
          <w:ilvl w:val="1"/>
          <w:numId w:val="38"/>
        </w:numPr>
        <w:rPr>
          <w:rFonts w:eastAsia="Palatino Linotype"/>
          <w:lang w:val="es-MX"/>
        </w:rPr>
      </w:pPr>
      <w:proofErr w:type="spellStart"/>
      <w:r w:rsidRPr="005570AC">
        <w:rPr>
          <w:rFonts w:eastAsia="Palatino Linotype"/>
          <w:b/>
          <w:bCs/>
        </w:rPr>
        <w:t>PêREZ</w:t>
      </w:r>
      <w:proofErr w:type="spellEnd"/>
      <w:r w:rsidRPr="005570AC">
        <w:rPr>
          <w:rFonts w:eastAsia="Palatino Linotype"/>
          <w:b/>
          <w:bCs/>
        </w:rPr>
        <w:t xml:space="preserve"> ROJAS ERASMO MADAH÷.pdf</w:t>
      </w:r>
      <w:r w:rsidR="005570AC">
        <w:rPr>
          <w:rFonts w:eastAsia="Palatino Linotype"/>
        </w:rPr>
        <w:t>.</w:t>
      </w:r>
      <w:r w:rsidR="0069248B">
        <w:rPr>
          <w:rFonts w:eastAsia="Palatino Linotype"/>
        </w:rPr>
        <w:t xml:space="preserve"> Ficha curricular y certificado de primaria de Erasmo </w:t>
      </w:r>
      <w:proofErr w:type="spellStart"/>
      <w:r w:rsidR="0069248B">
        <w:rPr>
          <w:rFonts w:eastAsia="Palatino Linotype"/>
        </w:rPr>
        <w:t>Madahí</w:t>
      </w:r>
      <w:proofErr w:type="spellEnd"/>
      <w:r w:rsidR="0069248B">
        <w:rPr>
          <w:rFonts w:eastAsia="Palatino Linotype"/>
        </w:rPr>
        <w:t xml:space="preserve"> Pérez Rojas.</w:t>
      </w:r>
    </w:p>
    <w:p w14:paraId="78AFD78F" w14:textId="4DB4B66D" w:rsidR="00EA4A21" w:rsidRPr="0069248B" w:rsidRDefault="00EA4A21" w:rsidP="00EA4A21">
      <w:pPr>
        <w:pStyle w:val="Prrafodelista"/>
        <w:numPr>
          <w:ilvl w:val="1"/>
          <w:numId w:val="38"/>
        </w:numPr>
        <w:rPr>
          <w:rFonts w:eastAsia="Palatino Linotype"/>
          <w:lang w:val="es-MX"/>
        </w:rPr>
      </w:pPr>
      <w:r w:rsidRPr="005570AC">
        <w:rPr>
          <w:rFonts w:eastAsia="Palatino Linotype"/>
          <w:b/>
          <w:bCs/>
        </w:rPr>
        <w:t>REYNOSO CONTRERAS LORENZO.pdf</w:t>
      </w:r>
      <w:r w:rsidR="005570AC">
        <w:rPr>
          <w:rFonts w:eastAsia="Palatino Linotype"/>
        </w:rPr>
        <w:t>.</w:t>
      </w:r>
      <w:r w:rsidR="0069248B">
        <w:rPr>
          <w:rFonts w:eastAsia="Palatino Linotype"/>
        </w:rPr>
        <w:t xml:space="preserve"> Ficha curricular y certificado de secundaría de Lorenzo Reynoso Contreras.</w:t>
      </w:r>
    </w:p>
    <w:p w14:paraId="4058D4D1" w14:textId="75D192B4" w:rsidR="00EA4A21" w:rsidRPr="005570AC" w:rsidRDefault="00EA4A21" w:rsidP="00EA4A21">
      <w:pPr>
        <w:pStyle w:val="Prrafodelista"/>
        <w:numPr>
          <w:ilvl w:val="1"/>
          <w:numId w:val="38"/>
        </w:numPr>
        <w:rPr>
          <w:rFonts w:eastAsia="Palatino Linotype"/>
          <w:lang w:val="es-MX"/>
        </w:rPr>
      </w:pPr>
      <w:r w:rsidRPr="005570AC">
        <w:rPr>
          <w:rFonts w:eastAsia="Palatino Linotype"/>
          <w:b/>
          <w:bCs/>
        </w:rPr>
        <w:t>SALAS BOLA•OS GUADALUPE.pdf</w:t>
      </w:r>
      <w:r w:rsidR="005570AC">
        <w:rPr>
          <w:rFonts w:eastAsia="Palatino Linotype"/>
        </w:rPr>
        <w:t>.</w:t>
      </w:r>
      <w:r w:rsidR="008C538F">
        <w:rPr>
          <w:rFonts w:eastAsia="Palatino Linotype"/>
        </w:rPr>
        <w:t xml:space="preserve"> Ficha curricular, diploma por haber terminado los estudios de maestría en administración financiera y título profesional de Guadalupe Salas Bolaños.</w:t>
      </w:r>
    </w:p>
    <w:p w14:paraId="22BF0917" w14:textId="27D5ADC2" w:rsidR="00EA4A21" w:rsidRPr="005570AC" w:rsidRDefault="00EA4A21" w:rsidP="00EA4A21">
      <w:pPr>
        <w:pStyle w:val="Prrafodelista"/>
        <w:numPr>
          <w:ilvl w:val="1"/>
          <w:numId w:val="38"/>
        </w:numPr>
        <w:rPr>
          <w:rFonts w:eastAsia="Palatino Linotype"/>
          <w:lang w:val="es-MX"/>
        </w:rPr>
      </w:pPr>
      <w:r w:rsidRPr="005570AC">
        <w:rPr>
          <w:rFonts w:eastAsia="Palatino Linotype"/>
          <w:b/>
          <w:bCs/>
        </w:rPr>
        <w:lastRenderedPageBreak/>
        <w:t>SALAZAR COL÷N MAR÷A SILVIA.pdf</w:t>
      </w:r>
      <w:r w:rsidR="005570AC">
        <w:rPr>
          <w:rFonts w:eastAsia="Palatino Linotype"/>
        </w:rPr>
        <w:t>.</w:t>
      </w:r>
      <w:r w:rsidR="008C538F">
        <w:rPr>
          <w:rFonts w:eastAsia="Palatino Linotype"/>
        </w:rPr>
        <w:t xml:space="preserve"> Ficha curricular y constancia de calificaciones del curso de auxiliar de enfermería de María Silvia Salazar Colín.</w:t>
      </w:r>
    </w:p>
    <w:p w14:paraId="4D6B0C5C" w14:textId="7455D030" w:rsidR="005F10CD" w:rsidRPr="005570AC" w:rsidRDefault="00EA4A21" w:rsidP="00EA4A21">
      <w:pPr>
        <w:pStyle w:val="Prrafodelista"/>
        <w:numPr>
          <w:ilvl w:val="1"/>
          <w:numId w:val="38"/>
        </w:numPr>
        <w:rPr>
          <w:rFonts w:eastAsia="Palatino Linotype"/>
          <w:lang w:val="es-MX"/>
        </w:rPr>
      </w:pPr>
      <w:r w:rsidRPr="005570AC">
        <w:rPr>
          <w:rFonts w:eastAsia="Palatino Linotype"/>
          <w:b/>
          <w:bCs/>
        </w:rPr>
        <w:t>SµNCHEZ FIGUEROA MAR÷A ISABEL.pdf</w:t>
      </w:r>
      <w:r w:rsidR="005570AC">
        <w:rPr>
          <w:rFonts w:eastAsia="Palatino Linotype"/>
        </w:rPr>
        <w:t>.</w:t>
      </w:r>
      <w:r w:rsidR="008C538F">
        <w:rPr>
          <w:rFonts w:eastAsia="Palatino Linotype"/>
        </w:rPr>
        <w:t xml:space="preserve"> Ficha curricular y certificado de primaria de María Isabel Sánchez Figueroa.</w:t>
      </w:r>
    </w:p>
    <w:p w14:paraId="2F52A005" w14:textId="649BA3F4" w:rsidR="00EC0658" w:rsidRDefault="00EC0658" w:rsidP="00EA4A21"/>
    <w:p w14:paraId="464D982F" w14:textId="77777777" w:rsidR="002D2BFE" w:rsidRPr="00012AFA" w:rsidRDefault="002D2BFE" w:rsidP="002D2BFE">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9D40A7C" w14:textId="77777777" w:rsidR="002D2BFE" w:rsidRPr="00012AFA" w:rsidRDefault="002D2BFE" w:rsidP="002D2BFE">
      <w:pPr>
        <w:pBdr>
          <w:top w:val="nil"/>
          <w:left w:val="nil"/>
          <w:bottom w:val="nil"/>
          <w:right w:val="nil"/>
          <w:between w:val="nil"/>
        </w:pBdr>
        <w:contextualSpacing/>
        <w:rPr>
          <w:rFonts w:eastAsia="Palatino Linotype" w:cs="Palatino Linotype"/>
          <w:color w:val="000000"/>
          <w:szCs w:val="24"/>
        </w:rPr>
      </w:pPr>
    </w:p>
    <w:p w14:paraId="46A2EE7E" w14:textId="77777777" w:rsidR="002D2BFE" w:rsidRPr="00012AFA" w:rsidRDefault="002D2BFE" w:rsidP="002D2BFE">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73A4417F" w14:textId="77777777" w:rsidR="002D2BFE" w:rsidRPr="00012AFA" w:rsidRDefault="002D2BFE" w:rsidP="002D2BFE">
      <w:pPr>
        <w:pBdr>
          <w:top w:val="nil"/>
          <w:left w:val="nil"/>
          <w:bottom w:val="nil"/>
          <w:right w:val="nil"/>
          <w:between w:val="nil"/>
        </w:pBdr>
        <w:contextualSpacing/>
        <w:rPr>
          <w:rFonts w:eastAsia="Palatino Linotype" w:cs="Palatino Linotype"/>
          <w:color w:val="000000"/>
          <w:szCs w:val="24"/>
        </w:rPr>
      </w:pPr>
    </w:p>
    <w:p w14:paraId="7F718A49" w14:textId="77777777" w:rsidR="002D2BFE" w:rsidRPr="00012AFA" w:rsidRDefault="002D2BFE" w:rsidP="002D2BFE">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012AFA">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D31AF7" w14:textId="77777777" w:rsidR="002D2BFE" w:rsidRPr="00C164E8" w:rsidRDefault="002D2BFE" w:rsidP="002D2BFE">
      <w:pPr>
        <w:pBdr>
          <w:top w:val="nil"/>
          <w:left w:val="nil"/>
          <w:bottom w:val="nil"/>
          <w:right w:val="nil"/>
          <w:between w:val="nil"/>
        </w:pBdr>
        <w:tabs>
          <w:tab w:val="left" w:pos="1005"/>
        </w:tabs>
        <w:contextualSpacing/>
        <w:rPr>
          <w:rFonts w:eastAsia="Palatino Linotype" w:cs="Palatino Linotype"/>
          <w:color w:val="000000"/>
        </w:rPr>
      </w:pPr>
    </w:p>
    <w:p w14:paraId="6128DFF4" w14:textId="218C8666"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8C538F">
        <w:rPr>
          <w:rFonts w:eastAsia="Palatino Linotype" w:cs="Palatino Linotype"/>
          <w:color w:val="000000"/>
          <w:szCs w:val="24"/>
        </w:rPr>
        <w:t>que falta información, ya que anteriormente se proporcionó un listado nominal y en el área referida aparecen más personas que las que se entregaron; dando como</w:t>
      </w:r>
      <w:r w:rsidR="004C0140">
        <w:rPr>
          <w:rFonts w:eastAsia="Palatino Linotype" w:cs="Palatino Linotype"/>
          <w:color w:val="000000"/>
          <w:szCs w:val="24"/>
        </w:rPr>
        <w:t xml:space="preserve"> razones o motivos de inconformidad que</w:t>
      </w:r>
      <w:r w:rsidR="008C538F">
        <w:rPr>
          <w:rFonts w:eastAsia="Palatino Linotype" w:cs="Palatino Linotype"/>
          <w:color w:val="000000"/>
          <w:szCs w:val="24"/>
        </w:rPr>
        <w:t xml:space="preserve"> no se entregó toda la información solicitada.</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449D1FED" w:rsidR="00C006C6" w:rsidRDefault="004C0140" w:rsidP="006922F5">
      <w:pPr>
        <w:pBdr>
          <w:top w:val="nil"/>
          <w:left w:val="nil"/>
          <w:bottom w:val="nil"/>
          <w:right w:val="nil"/>
          <w:between w:val="nil"/>
        </w:pBdr>
        <w:contextualSpacing/>
        <w:rPr>
          <w:szCs w:val="24"/>
        </w:rPr>
      </w:pPr>
      <w:r>
        <w:rPr>
          <w:szCs w:val="24"/>
        </w:rPr>
        <w:t>Durante la etapa de manifestaciones, el Sujeto Obligado rindió su Informe Justificado mediante la entrega del siguiente documento:</w:t>
      </w:r>
    </w:p>
    <w:p w14:paraId="275E450E" w14:textId="77777777" w:rsidR="004C0140" w:rsidRDefault="004C0140" w:rsidP="006922F5">
      <w:pPr>
        <w:pBdr>
          <w:top w:val="nil"/>
          <w:left w:val="nil"/>
          <w:bottom w:val="nil"/>
          <w:right w:val="nil"/>
          <w:between w:val="nil"/>
        </w:pBdr>
        <w:contextualSpacing/>
        <w:rPr>
          <w:szCs w:val="24"/>
        </w:rPr>
      </w:pPr>
    </w:p>
    <w:p w14:paraId="21159416" w14:textId="7F43F9FB" w:rsidR="004C0140" w:rsidRPr="00A254CD" w:rsidRDefault="008C538F" w:rsidP="00A254CD">
      <w:pPr>
        <w:pStyle w:val="Prrafodelista"/>
        <w:numPr>
          <w:ilvl w:val="0"/>
          <w:numId w:val="37"/>
        </w:numPr>
        <w:pBdr>
          <w:top w:val="nil"/>
          <w:left w:val="nil"/>
          <w:bottom w:val="nil"/>
          <w:right w:val="nil"/>
          <w:between w:val="nil"/>
        </w:pBdr>
        <w:contextualSpacing/>
        <w:rPr>
          <w:bCs/>
        </w:rPr>
      </w:pPr>
      <w:r w:rsidRPr="008C538F">
        <w:rPr>
          <w:rFonts w:eastAsia="Palatino Linotype" w:cs="Palatino Linotype"/>
          <w:b/>
          <w:color w:val="000000"/>
        </w:rPr>
        <w:t>RR1200_23.pdf</w:t>
      </w:r>
      <w:r w:rsidR="00C8657B" w:rsidRPr="00A254CD">
        <w:rPr>
          <w:rFonts w:eastAsia="Palatino Linotype" w:cs="Palatino Linotype"/>
          <w:bCs/>
          <w:color w:val="000000"/>
        </w:rPr>
        <w:t>.</w:t>
      </w:r>
      <w:r w:rsidR="00A254CD" w:rsidRPr="00A254CD">
        <w:rPr>
          <w:rFonts w:eastAsia="Palatino Linotype" w:cs="Palatino Linotype"/>
          <w:bCs/>
          <w:color w:val="000000"/>
        </w:rPr>
        <w:t xml:space="preserve"> Oficio 2010A4000/UT/RR/001</w:t>
      </w:r>
      <w:r w:rsidR="00A67FF1">
        <w:rPr>
          <w:rFonts w:eastAsia="Palatino Linotype" w:cs="Palatino Linotype"/>
          <w:bCs/>
          <w:color w:val="000000"/>
        </w:rPr>
        <w:t>84</w:t>
      </w:r>
      <w:r w:rsidR="00A254CD" w:rsidRPr="00A254CD">
        <w:rPr>
          <w:rFonts w:eastAsia="Palatino Linotype" w:cs="Palatino Linotype"/>
          <w:bCs/>
          <w:color w:val="000000"/>
        </w:rPr>
        <w:t>/2023 emitido por la Titular de la Unidad de Transparencia, mediante el cual se ratificó en todas y cada una de sus partes la respuesta entregada al hoy Recurrente.</w:t>
      </w:r>
    </w:p>
    <w:p w14:paraId="3EE828DA" w14:textId="77777777" w:rsidR="00E41C8A" w:rsidRDefault="00E41C8A" w:rsidP="006922F5">
      <w:pPr>
        <w:pBdr>
          <w:top w:val="nil"/>
          <w:left w:val="nil"/>
          <w:bottom w:val="nil"/>
          <w:right w:val="nil"/>
          <w:between w:val="nil"/>
        </w:pBdr>
        <w:contextualSpacing/>
        <w:rPr>
          <w:szCs w:val="24"/>
        </w:rPr>
      </w:pPr>
    </w:p>
    <w:p w14:paraId="79147143" w14:textId="7DD55DDE" w:rsidR="00A254CD" w:rsidRDefault="00A254CD" w:rsidP="006922F5">
      <w:pPr>
        <w:pBdr>
          <w:top w:val="nil"/>
          <w:left w:val="nil"/>
          <w:bottom w:val="nil"/>
          <w:right w:val="nil"/>
          <w:between w:val="nil"/>
        </w:pBdr>
        <w:contextualSpacing/>
        <w:rPr>
          <w:szCs w:val="24"/>
        </w:rPr>
      </w:pPr>
      <w:r>
        <w:rPr>
          <w:szCs w:val="24"/>
        </w:rPr>
        <w:t>Por su parte, el Recurrente no emitió manifestaciones, vertió alegatos ni presentó pruebas a su favor, así como tampoco se pronunció respecto del Informe Justificado rendido por el Sujeto Obligado.</w:t>
      </w:r>
    </w:p>
    <w:p w14:paraId="5367F8D5" w14:textId="77777777" w:rsidR="00A254CD" w:rsidRDefault="00A254CD" w:rsidP="006922F5">
      <w:pPr>
        <w:pBdr>
          <w:top w:val="nil"/>
          <w:left w:val="nil"/>
          <w:bottom w:val="nil"/>
          <w:right w:val="nil"/>
          <w:between w:val="nil"/>
        </w:pBdr>
        <w:contextualSpacing/>
        <w:rPr>
          <w:szCs w:val="24"/>
        </w:rPr>
      </w:pPr>
    </w:p>
    <w:p w14:paraId="64B9BA8A" w14:textId="0AD4C26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487A3A">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lastRenderedPageBreak/>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lastRenderedPageBreak/>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1FA6D4F1" w14:textId="34F7932A" w:rsidR="000E3DA5" w:rsidRDefault="00A970D5" w:rsidP="000E3DA5">
      <w:r w:rsidRPr="006922F5">
        <w:t xml:space="preserve">En segundo término, </w:t>
      </w:r>
      <w:r w:rsidR="000E3DA5">
        <w:t xml:space="preserve">se tiene que, como acto impugnado, el Recurrente manifestó que hacía falta información toda vez que con anterioridad se le proporcionó un listado nominal y en el área referida aparecen más </w:t>
      </w:r>
      <w:r w:rsidR="00177279">
        <w:t xml:space="preserve">personas de las que se entregaron. </w:t>
      </w:r>
    </w:p>
    <w:p w14:paraId="51642429" w14:textId="77777777" w:rsidR="00177279" w:rsidRDefault="00177279" w:rsidP="000E3DA5"/>
    <w:p w14:paraId="116EE413" w14:textId="5B2939A3" w:rsidR="00177279" w:rsidRDefault="00177279" w:rsidP="00177279">
      <w:r>
        <w:t xml:space="preserve">Cabe señalar que la expresión del Recurrente </w:t>
      </w:r>
      <w:r w:rsidR="009827B4">
        <w:t xml:space="preserve">resulta inatendible, dado que </w:t>
      </w:r>
      <w:r>
        <w:t xml:space="preserve">equivale a impugnar la veracidad de los documentos remitidos, lo que actualiza la improcedencia de ese agravió conforme </w:t>
      </w:r>
      <w:r w:rsidR="009827B4">
        <w:t xml:space="preserve">a lo previsto </w:t>
      </w:r>
      <w:r>
        <w:t>en la fracción V del artículo 191 de la Ley de Transparencia estatal, que a la letra establece lo siguiente:</w:t>
      </w:r>
    </w:p>
    <w:p w14:paraId="66305DAE" w14:textId="77777777" w:rsidR="00177279" w:rsidRDefault="00177279" w:rsidP="00177279"/>
    <w:p w14:paraId="6886BF90" w14:textId="77777777" w:rsidR="00177279" w:rsidRPr="00F041B8" w:rsidRDefault="00177279" w:rsidP="00177279">
      <w:pPr>
        <w:pStyle w:val="Fundamentos"/>
        <w:rPr>
          <w:lang w:val="es-MX"/>
        </w:rPr>
      </w:pPr>
      <w:r w:rsidRPr="00F041B8">
        <w:rPr>
          <w:b/>
          <w:lang w:val="es-MX"/>
        </w:rPr>
        <w:t xml:space="preserve">Artículo 191. </w:t>
      </w:r>
      <w:r w:rsidRPr="00F041B8">
        <w:rPr>
          <w:lang w:val="es-MX"/>
        </w:rPr>
        <w:t>El recurso será desechado por improcedente cuando:</w:t>
      </w:r>
    </w:p>
    <w:p w14:paraId="146FF1F9" w14:textId="77777777" w:rsidR="00177279" w:rsidRDefault="00177279" w:rsidP="00177279">
      <w:pPr>
        <w:pStyle w:val="Fundamentos"/>
      </w:pPr>
      <w:r>
        <w:t>(…)</w:t>
      </w:r>
    </w:p>
    <w:p w14:paraId="25A29E32" w14:textId="77777777" w:rsidR="00177279" w:rsidRDefault="00177279" w:rsidP="00177279">
      <w:pPr>
        <w:pStyle w:val="Fundamentos"/>
      </w:pPr>
      <w:r w:rsidRPr="00F041B8">
        <w:rPr>
          <w:b/>
        </w:rPr>
        <w:t>V.</w:t>
      </w:r>
      <w:r w:rsidRPr="00F041B8">
        <w:tab/>
        <w:t>Se impugne la veracidad de la información proporcionada;</w:t>
      </w:r>
    </w:p>
    <w:p w14:paraId="6A9BBB9A" w14:textId="77777777" w:rsidR="00177279" w:rsidRDefault="00177279" w:rsidP="00177279">
      <w:pPr>
        <w:pStyle w:val="Fundamentos"/>
      </w:pPr>
      <w:r>
        <w:t>(…)</w:t>
      </w:r>
    </w:p>
    <w:p w14:paraId="7379022C" w14:textId="77777777" w:rsidR="00177279" w:rsidRDefault="00177279" w:rsidP="00177279"/>
    <w:p w14:paraId="04553C29" w14:textId="5E01B462" w:rsidR="00177279" w:rsidRDefault="00177279" w:rsidP="00177279">
      <w:r>
        <w:t xml:space="preserve">De tal forma que al manifestar que la documentación proporcionada no es congruente con información que le fue entregada anteriormente sin que el Recurrente aportara ningún elemento o prueba que acredite lo manifestado, se estima improcedente realizar </w:t>
      </w:r>
      <w:r>
        <w:lastRenderedPageBreak/>
        <w:t>el análisis de lo expresado por el particular; en consecuencia, únicamente es dable verificar que la información proporcionada se encuentre completa</w:t>
      </w:r>
      <w:r w:rsidR="00E708CC">
        <w:t>, tal como se adolece el particular en sus motivos de inconformidad.</w:t>
      </w:r>
    </w:p>
    <w:p w14:paraId="7772CB62" w14:textId="54F1B335" w:rsidR="00177279" w:rsidRDefault="00177279" w:rsidP="000E3DA5"/>
    <w:p w14:paraId="27EC79E3" w14:textId="62C732D4" w:rsidR="00177279" w:rsidRDefault="00177279" w:rsidP="000E3DA5">
      <w:r>
        <w:t xml:space="preserve">En ese sentido, </w:t>
      </w:r>
      <w:r w:rsidR="009827B4">
        <w:t xml:space="preserve">una vez analizados los documentos remitidos por el Sujeto Obligado, se detectó que </w:t>
      </w:r>
      <w:r w:rsidR="00E708CC">
        <w:t>se proporcionaron los recibos de nómina de la segunda quincena de enero de dos mil veintitrés de diez servidores públicos, y se entregó el recibo de nómina de uno de ellos correspondiente a la primera quincena del mismo mes y año , por lo que se determina que falta el recibo de nómina de la servidora pública Patricia Hernández Mejía correspondiente a la segunda quincena de enero del año en curso, por lo que es dable ordenar su entrega en versión pública.</w:t>
      </w:r>
    </w:p>
    <w:p w14:paraId="7C361575" w14:textId="77777777" w:rsidR="00177279" w:rsidRDefault="00177279" w:rsidP="000E3DA5"/>
    <w:p w14:paraId="18CC1FF1" w14:textId="7D2F7991" w:rsidR="00177279" w:rsidRDefault="00E708CC" w:rsidP="000E3DA5">
      <w:r>
        <w:t xml:space="preserve">Por otra parte, se hizo entrega de las fichas curriculares de once servidores públicos, lo que colma la pretensión relativa </w:t>
      </w:r>
      <w:r w:rsidR="00B03D76">
        <w:t>a los currículos.</w:t>
      </w:r>
    </w:p>
    <w:p w14:paraId="3D02F0E7" w14:textId="77777777" w:rsidR="00B03D76" w:rsidRDefault="00B03D76" w:rsidP="000E3DA5"/>
    <w:p w14:paraId="2646550B" w14:textId="3A472745" w:rsidR="00B03D76" w:rsidRDefault="00B03D76" w:rsidP="000E3DA5">
      <w:r>
        <w:t xml:space="preserve">Asimismo, se proporcionaron los comprobantes del último grado de once servidores públicos; empero, se detectó que en </w:t>
      </w:r>
      <w:r w:rsidRPr="00B03D76">
        <w:t>la carta de pasante de Graciela Cienfuegos Terrón</w:t>
      </w:r>
      <w:r>
        <w:t>,</w:t>
      </w:r>
      <w:r w:rsidRPr="00B03D76">
        <w:t xml:space="preserve"> en el certificado de Patricia Hernández Mejía</w:t>
      </w:r>
      <w:r>
        <w:t>,</w:t>
      </w:r>
      <w:r w:rsidRPr="00B03D76">
        <w:t xml:space="preserve"> en el título profesional de Luis Alberto Iglesias Ramírez;</w:t>
      </w:r>
      <w:r>
        <w:t xml:space="preserve"> y </w:t>
      </w:r>
      <w:r w:rsidRPr="00B03D76">
        <w:t>en el título profesional de Guadalupe Salas Bolaños</w:t>
      </w:r>
      <w:r>
        <w:t xml:space="preserve"> se testaron las fotografías de las personas mencionadas.</w:t>
      </w:r>
    </w:p>
    <w:p w14:paraId="09ABE30D" w14:textId="77777777" w:rsidR="00177279" w:rsidRDefault="00177279" w:rsidP="000E3DA5"/>
    <w:p w14:paraId="534880C6" w14:textId="589CA534" w:rsidR="005B63A3" w:rsidRDefault="005B63A3" w:rsidP="005B63A3">
      <w:r>
        <w:t>En ese tenor, se debe señalar que los servidores públicos tienen un espectro menor de protección a sus datos personales en comparación con cualquier otra persona física</w:t>
      </w:r>
      <w:r w:rsidR="00B03D76">
        <w:t>. Esto</w:t>
      </w:r>
      <w:r>
        <w:t xml:space="preserve"> debido al interés público que revisten sus funciones, por lo que sus actividades se </w:t>
      </w:r>
      <w:r>
        <w:lastRenderedPageBreak/>
        <w:t>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CC7CFE1" w14:textId="77777777" w:rsidR="005B63A3" w:rsidRDefault="005B63A3" w:rsidP="005B63A3"/>
    <w:p w14:paraId="1F811163" w14:textId="18DAF49A" w:rsidR="005B63A3" w:rsidRDefault="005B63A3" w:rsidP="005B63A3">
      <w:r>
        <w:t xml:space="preserve">Conforme a lo anterior, resulta necesario señalar que el Pleno de este Instituto emitió el criterio 03/2019 cuyo rubro dispone lo siguiente: </w:t>
      </w:r>
      <w:r w:rsidRPr="005B63A3">
        <w:rPr>
          <w:b/>
          <w:bCs/>
        </w:rPr>
        <w:t>“Servidores públicos con categoría de mando medio y superior. La fotografía de aquellos es de carácter público”</w:t>
      </w:r>
      <w:r>
        <w:t>; no obstante, dicho criterio fue interrumpido en términos del artículo 9, fracción XXVII del Reglamento Interior del Instituto de Transparencia, Acceso a la Información Pública y Protección de Datos Personales del Estado de México y Municipios.</w:t>
      </w:r>
    </w:p>
    <w:p w14:paraId="0EDB7AE3" w14:textId="77777777" w:rsidR="005B63A3" w:rsidRDefault="005B63A3" w:rsidP="005B63A3"/>
    <w:p w14:paraId="1E10F4B2" w14:textId="77777777" w:rsidR="005B63A3" w:rsidRDefault="005B63A3" w:rsidP="005B63A3">
      <w:r>
        <w:t xml:space="preserve">Debido a lo anterior, </w:t>
      </w:r>
      <w:r w:rsidRPr="002645AD">
        <w:rPr>
          <w:b/>
          <w:bCs/>
        </w:rPr>
        <w:t>las fotografías de servidores públicos sin importar el nivel o rango guardan la naturaleza de públicas</w:t>
      </w:r>
      <w:r>
        <w:t xml:space="preserve"> (con excepción del personal operativo en materia de seguridad) y no procede su clasificación, en términos del artículo 143, fracción I, de la Ley de Transparencia y Acceso a la Información Pública del Estado de México y Municipios. </w:t>
      </w:r>
    </w:p>
    <w:p w14:paraId="7B6A1260" w14:textId="77777777" w:rsidR="005B63A3" w:rsidRDefault="005B63A3" w:rsidP="005B63A3"/>
    <w:p w14:paraId="0418C6D4" w14:textId="4C58F147" w:rsidR="005B63A3" w:rsidRDefault="008710E2" w:rsidP="002D1E08">
      <w:r>
        <w:t xml:space="preserve">En esa tesitura, es dable que los documentos en los que se testó la fotografía de los servidores públicos se entreguen nuevamente </w:t>
      </w:r>
      <w:r w:rsidR="00551658">
        <w:t xml:space="preserve">en una correcta versión pública, es decir, </w:t>
      </w:r>
      <w:r>
        <w:t xml:space="preserve">dejando visible ese dato personal, </w:t>
      </w:r>
      <w:r w:rsidR="00B03D76">
        <w:t>toda vez</w:t>
      </w:r>
      <w:r>
        <w:t xml:space="preserve"> que se estima </w:t>
      </w:r>
      <w:r w:rsidR="006037E4">
        <w:t>de interés público que se permita la publicidad de la imagen de eso</w:t>
      </w:r>
      <w:r w:rsidR="00551658">
        <w:t>s</w:t>
      </w:r>
      <w:r w:rsidR="006037E4">
        <w:t xml:space="preserve"> trabajadores en los documentos que se proporcionaron en respuesta.</w:t>
      </w:r>
    </w:p>
    <w:p w14:paraId="0FF950D0" w14:textId="77777777" w:rsidR="006037E4" w:rsidRDefault="006037E4" w:rsidP="002D1E08"/>
    <w:p w14:paraId="55327F94" w14:textId="05AC4F92" w:rsidR="00472434" w:rsidRDefault="006A356B" w:rsidP="002D1E08">
      <w:r>
        <w:t>Así, se considera conveniente la elaboración del siguiente cuadro para señalar con mayor claridad los elementos entregados por el Sujeto Obligado:</w:t>
      </w:r>
    </w:p>
    <w:p w14:paraId="4C425B00" w14:textId="77777777" w:rsidR="006A356B" w:rsidRDefault="006A356B" w:rsidP="002D1E08"/>
    <w:tbl>
      <w:tblPr>
        <w:tblStyle w:val="Tablaconcuadrcula"/>
        <w:tblW w:w="0" w:type="auto"/>
        <w:tblLook w:val="04A0" w:firstRow="1" w:lastRow="0" w:firstColumn="1" w:lastColumn="0" w:noHBand="0" w:noVBand="1"/>
      </w:tblPr>
      <w:tblGrid>
        <w:gridCol w:w="1868"/>
        <w:gridCol w:w="1529"/>
        <w:gridCol w:w="2209"/>
        <w:gridCol w:w="1869"/>
        <w:gridCol w:w="1869"/>
      </w:tblGrid>
      <w:tr w:rsidR="006A356B" w:rsidRPr="006A356B" w14:paraId="54EC3F1D" w14:textId="77777777" w:rsidTr="001A2AB3">
        <w:tc>
          <w:tcPr>
            <w:tcW w:w="1868" w:type="dxa"/>
            <w:vMerge w:val="restart"/>
            <w:shd w:val="clear" w:color="auto" w:fill="BFBFBF" w:themeFill="background1" w:themeFillShade="BF"/>
            <w:vAlign w:val="center"/>
          </w:tcPr>
          <w:p w14:paraId="4DAACE0F" w14:textId="1C50913B" w:rsidR="006A356B" w:rsidRPr="006A356B" w:rsidRDefault="006A356B" w:rsidP="006A356B">
            <w:pPr>
              <w:spacing w:line="240" w:lineRule="auto"/>
              <w:jc w:val="center"/>
              <w:rPr>
                <w:b/>
                <w:bCs/>
                <w:sz w:val="20"/>
                <w:szCs w:val="20"/>
              </w:rPr>
            </w:pPr>
            <w:r w:rsidRPr="006A356B">
              <w:rPr>
                <w:b/>
                <w:bCs/>
                <w:sz w:val="20"/>
                <w:szCs w:val="20"/>
              </w:rPr>
              <w:t>SERVIDOR PÚBLICO</w:t>
            </w:r>
          </w:p>
        </w:tc>
        <w:tc>
          <w:tcPr>
            <w:tcW w:w="5607" w:type="dxa"/>
            <w:gridSpan w:val="3"/>
            <w:shd w:val="clear" w:color="auto" w:fill="BFBFBF" w:themeFill="background1" w:themeFillShade="BF"/>
            <w:vAlign w:val="center"/>
          </w:tcPr>
          <w:p w14:paraId="796E4337" w14:textId="69A40488" w:rsidR="006A356B" w:rsidRPr="006A356B" w:rsidRDefault="006A356B" w:rsidP="006A356B">
            <w:pPr>
              <w:spacing w:line="240" w:lineRule="auto"/>
              <w:jc w:val="center"/>
              <w:rPr>
                <w:b/>
                <w:bCs/>
                <w:sz w:val="20"/>
                <w:szCs w:val="20"/>
              </w:rPr>
            </w:pPr>
            <w:r w:rsidRPr="006A356B">
              <w:rPr>
                <w:b/>
                <w:bCs/>
                <w:sz w:val="20"/>
                <w:szCs w:val="20"/>
              </w:rPr>
              <w:t>SE SOLICITÓ:</w:t>
            </w:r>
          </w:p>
        </w:tc>
        <w:tc>
          <w:tcPr>
            <w:tcW w:w="1869" w:type="dxa"/>
            <w:vMerge w:val="restart"/>
            <w:shd w:val="clear" w:color="auto" w:fill="BFBFBF" w:themeFill="background1" w:themeFillShade="BF"/>
            <w:vAlign w:val="center"/>
          </w:tcPr>
          <w:p w14:paraId="16159470" w14:textId="6D68CA3B" w:rsidR="006A356B" w:rsidRPr="006A356B" w:rsidRDefault="006A356B" w:rsidP="006A356B">
            <w:pPr>
              <w:spacing w:line="240" w:lineRule="auto"/>
              <w:jc w:val="center"/>
              <w:rPr>
                <w:b/>
                <w:bCs/>
                <w:sz w:val="20"/>
                <w:szCs w:val="20"/>
              </w:rPr>
            </w:pPr>
            <w:r w:rsidRPr="006A356B">
              <w:rPr>
                <w:b/>
                <w:bCs/>
                <w:sz w:val="20"/>
                <w:szCs w:val="20"/>
              </w:rPr>
              <w:t>COLMA</w:t>
            </w:r>
          </w:p>
        </w:tc>
      </w:tr>
      <w:tr w:rsidR="006A356B" w:rsidRPr="006A356B" w14:paraId="7DB6EA2E" w14:textId="77777777" w:rsidTr="001A2AB3">
        <w:tc>
          <w:tcPr>
            <w:tcW w:w="1868" w:type="dxa"/>
            <w:vMerge/>
            <w:shd w:val="clear" w:color="auto" w:fill="BFBFBF" w:themeFill="background1" w:themeFillShade="BF"/>
            <w:vAlign w:val="center"/>
          </w:tcPr>
          <w:p w14:paraId="063E1EBE" w14:textId="77777777" w:rsidR="006A356B" w:rsidRPr="006A356B" w:rsidRDefault="006A356B" w:rsidP="006A356B">
            <w:pPr>
              <w:spacing w:line="240" w:lineRule="auto"/>
              <w:jc w:val="center"/>
              <w:rPr>
                <w:sz w:val="20"/>
                <w:szCs w:val="20"/>
              </w:rPr>
            </w:pPr>
          </w:p>
        </w:tc>
        <w:tc>
          <w:tcPr>
            <w:tcW w:w="1529" w:type="dxa"/>
            <w:shd w:val="clear" w:color="auto" w:fill="BFBFBF" w:themeFill="background1" w:themeFillShade="BF"/>
            <w:vAlign w:val="center"/>
          </w:tcPr>
          <w:p w14:paraId="182E2562" w14:textId="62DAFFCE" w:rsidR="006A356B" w:rsidRPr="006A356B" w:rsidRDefault="006318E5" w:rsidP="006A356B">
            <w:pPr>
              <w:spacing w:line="240" w:lineRule="auto"/>
              <w:jc w:val="center"/>
              <w:rPr>
                <w:b/>
                <w:bCs/>
                <w:sz w:val="20"/>
                <w:szCs w:val="20"/>
              </w:rPr>
            </w:pPr>
            <w:r w:rsidRPr="006A356B">
              <w:rPr>
                <w:b/>
                <w:bCs/>
                <w:sz w:val="20"/>
                <w:szCs w:val="20"/>
              </w:rPr>
              <w:t>CURRÍCU</w:t>
            </w:r>
            <w:r w:rsidR="001A2AB3">
              <w:rPr>
                <w:b/>
                <w:bCs/>
                <w:sz w:val="20"/>
                <w:szCs w:val="20"/>
              </w:rPr>
              <w:t>LO</w:t>
            </w:r>
          </w:p>
        </w:tc>
        <w:tc>
          <w:tcPr>
            <w:tcW w:w="2209" w:type="dxa"/>
            <w:shd w:val="clear" w:color="auto" w:fill="BFBFBF" w:themeFill="background1" w:themeFillShade="BF"/>
            <w:vAlign w:val="center"/>
          </w:tcPr>
          <w:p w14:paraId="3D5CE995" w14:textId="5D8BBF87" w:rsidR="006A356B" w:rsidRPr="006A356B" w:rsidRDefault="006318E5" w:rsidP="006A356B">
            <w:pPr>
              <w:spacing w:line="240" w:lineRule="auto"/>
              <w:jc w:val="center"/>
              <w:rPr>
                <w:b/>
                <w:bCs/>
                <w:sz w:val="20"/>
                <w:szCs w:val="20"/>
              </w:rPr>
            </w:pPr>
            <w:r w:rsidRPr="006A356B">
              <w:rPr>
                <w:b/>
                <w:bCs/>
                <w:sz w:val="20"/>
                <w:szCs w:val="20"/>
              </w:rPr>
              <w:t>ÚLTIMO RECIBO DE NÓMINA</w:t>
            </w:r>
          </w:p>
        </w:tc>
        <w:tc>
          <w:tcPr>
            <w:tcW w:w="1869" w:type="dxa"/>
            <w:shd w:val="clear" w:color="auto" w:fill="BFBFBF" w:themeFill="background1" w:themeFillShade="BF"/>
            <w:vAlign w:val="center"/>
          </w:tcPr>
          <w:p w14:paraId="3079CFD2" w14:textId="739A7098" w:rsidR="006A356B" w:rsidRPr="006A356B" w:rsidRDefault="006318E5" w:rsidP="006A356B">
            <w:pPr>
              <w:spacing w:line="240" w:lineRule="auto"/>
              <w:jc w:val="center"/>
              <w:rPr>
                <w:b/>
                <w:bCs/>
                <w:sz w:val="20"/>
                <w:szCs w:val="20"/>
              </w:rPr>
            </w:pPr>
            <w:r w:rsidRPr="006A356B">
              <w:rPr>
                <w:b/>
                <w:bCs/>
                <w:sz w:val="20"/>
                <w:szCs w:val="20"/>
              </w:rPr>
              <w:t>COMPROBANTE DE ÚLTIMO GRADO DE ESTUDIO</w:t>
            </w:r>
          </w:p>
        </w:tc>
        <w:tc>
          <w:tcPr>
            <w:tcW w:w="1869" w:type="dxa"/>
            <w:vMerge/>
            <w:shd w:val="clear" w:color="auto" w:fill="BFBFBF" w:themeFill="background1" w:themeFillShade="BF"/>
            <w:vAlign w:val="center"/>
          </w:tcPr>
          <w:p w14:paraId="4C268B32" w14:textId="77777777" w:rsidR="006A356B" w:rsidRPr="006A356B" w:rsidRDefault="006A356B" w:rsidP="006A356B">
            <w:pPr>
              <w:spacing w:line="240" w:lineRule="auto"/>
              <w:jc w:val="center"/>
              <w:rPr>
                <w:sz w:val="20"/>
                <w:szCs w:val="20"/>
              </w:rPr>
            </w:pPr>
          </w:p>
        </w:tc>
      </w:tr>
      <w:tr w:rsidR="006A356B" w:rsidRPr="006A356B" w14:paraId="18F04F2A" w14:textId="77777777" w:rsidTr="001A2AB3">
        <w:tc>
          <w:tcPr>
            <w:tcW w:w="1868" w:type="dxa"/>
            <w:vAlign w:val="center"/>
          </w:tcPr>
          <w:p w14:paraId="6D42F1ED" w14:textId="5085B9F8" w:rsidR="006A356B" w:rsidRPr="006A356B" w:rsidRDefault="00722C13" w:rsidP="006A356B">
            <w:pPr>
              <w:spacing w:line="240" w:lineRule="auto"/>
              <w:rPr>
                <w:sz w:val="20"/>
                <w:szCs w:val="20"/>
              </w:rPr>
            </w:pPr>
            <w:r w:rsidRPr="00722C13">
              <w:rPr>
                <w:sz w:val="20"/>
                <w:szCs w:val="20"/>
              </w:rPr>
              <w:t>Graciela Cienfuegos Terrón</w:t>
            </w:r>
          </w:p>
        </w:tc>
        <w:tc>
          <w:tcPr>
            <w:tcW w:w="1529" w:type="dxa"/>
            <w:vAlign w:val="center"/>
          </w:tcPr>
          <w:p w14:paraId="3C47FDAB" w14:textId="5AB46B8B" w:rsidR="006A356B" w:rsidRPr="006A356B" w:rsidRDefault="006A356B" w:rsidP="006A356B">
            <w:pPr>
              <w:spacing w:line="240" w:lineRule="auto"/>
              <w:rPr>
                <w:sz w:val="20"/>
                <w:szCs w:val="20"/>
              </w:rPr>
            </w:pPr>
            <w:r>
              <w:rPr>
                <w:sz w:val="20"/>
                <w:szCs w:val="20"/>
              </w:rPr>
              <w:t>Ficha curricular</w:t>
            </w:r>
          </w:p>
        </w:tc>
        <w:tc>
          <w:tcPr>
            <w:tcW w:w="2209" w:type="dxa"/>
            <w:vAlign w:val="center"/>
          </w:tcPr>
          <w:p w14:paraId="30DB6A9B" w14:textId="3DD93CA9" w:rsidR="006A356B" w:rsidRPr="006A356B" w:rsidRDefault="006A356B" w:rsidP="006A356B">
            <w:pPr>
              <w:spacing w:line="240" w:lineRule="auto"/>
              <w:rPr>
                <w:sz w:val="20"/>
                <w:szCs w:val="20"/>
              </w:rPr>
            </w:pPr>
            <w:r>
              <w:rPr>
                <w:sz w:val="20"/>
                <w:szCs w:val="20"/>
              </w:rPr>
              <w:t>Recibo de la segunda quincena de enero 2023</w:t>
            </w:r>
          </w:p>
        </w:tc>
        <w:tc>
          <w:tcPr>
            <w:tcW w:w="1869" w:type="dxa"/>
            <w:vAlign w:val="center"/>
          </w:tcPr>
          <w:p w14:paraId="6C957BD8" w14:textId="68832F3F" w:rsidR="006A356B" w:rsidRPr="006A356B" w:rsidRDefault="006318E5" w:rsidP="006A356B">
            <w:pPr>
              <w:spacing w:line="240" w:lineRule="auto"/>
              <w:rPr>
                <w:sz w:val="20"/>
                <w:szCs w:val="20"/>
              </w:rPr>
            </w:pPr>
            <w:r>
              <w:rPr>
                <w:sz w:val="20"/>
                <w:szCs w:val="20"/>
              </w:rPr>
              <w:t>C</w:t>
            </w:r>
            <w:r w:rsidRPr="006318E5">
              <w:rPr>
                <w:sz w:val="20"/>
                <w:szCs w:val="20"/>
              </w:rPr>
              <w:t>arta de pasante</w:t>
            </w:r>
            <w:r w:rsidR="001A2AB3">
              <w:rPr>
                <w:sz w:val="20"/>
                <w:szCs w:val="20"/>
              </w:rPr>
              <w:t xml:space="preserve"> (foto testada)</w:t>
            </w:r>
          </w:p>
        </w:tc>
        <w:tc>
          <w:tcPr>
            <w:tcW w:w="1869" w:type="dxa"/>
            <w:vAlign w:val="center"/>
          </w:tcPr>
          <w:p w14:paraId="3DBD0EDF" w14:textId="5DE2FC2D" w:rsidR="006A356B" w:rsidRPr="006A356B" w:rsidRDefault="001A2AB3" w:rsidP="001A2AB3">
            <w:pPr>
              <w:spacing w:line="240" w:lineRule="auto"/>
              <w:jc w:val="center"/>
              <w:rPr>
                <w:sz w:val="20"/>
                <w:szCs w:val="20"/>
              </w:rPr>
            </w:pPr>
            <w:r>
              <w:rPr>
                <w:sz w:val="20"/>
                <w:szCs w:val="20"/>
              </w:rPr>
              <w:t>Parcial</w:t>
            </w:r>
          </w:p>
        </w:tc>
      </w:tr>
      <w:tr w:rsidR="00722C13" w:rsidRPr="006A356B" w14:paraId="4FB9EF70" w14:textId="77777777" w:rsidTr="001A2AB3">
        <w:tc>
          <w:tcPr>
            <w:tcW w:w="1868" w:type="dxa"/>
            <w:vAlign w:val="center"/>
          </w:tcPr>
          <w:p w14:paraId="5619C30A" w14:textId="2CE89558" w:rsidR="00722C13" w:rsidRPr="006A356B" w:rsidRDefault="00722C13" w:rsidP="00722C13">
            <w:pPr>
              <w:spacing w:line="240" w:lineRule="auto"/>
              <w:rPr>
                <w:sz w:val="20"/>
                <w:szCs w:val="20"/>
              </w:rPr>
            </w:pPr>
            <w:r w:rsidRPr="00722C13">
              <w:rPr>
                <w:sz w:val="20"/>
                <w:szCs w:val="20"/>
              </w:rPr>
              <w:t>Salomón Durán Nava</w:t>
            </w:r>
          </w:p>
        </w:tc>
        <w:tc>
          <w:tcPr>
            <w:tcW w:w="1529" w:type="dxa"/>
            <w:vAlign w:val="center"/>
          </w:tcPr>
          <w:p w14:paraId="355C4D18" w14:textId="130C2D55"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3106723A" w14:textId="54FE1414"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5F58F31C" w14:textId="647C8052" w:rsidR="00722C13" w:rsidRPr="006A356B" w:rsidRDefault="006318E5" w:rsidP="00722C13">
            <w:pPr>
              <w:spacing w:line="240" w:lineRule="auto"/>
              <w:rPr>
                <w:sz w:val="20"/>
                <w:szCs w:val="20"/>
              </w:rPr>
            </w:pPr>
            <w:r>
              <w:rPr>
                <w:sz w:val="20"/>
                <w:szCs w:val="20"/>
              </w:rPr>
              <w:t>C</w:t>
            </w:r>
            <w:r w:rsidRPr="006318E5">
              <w:rPr>
                <w:sz w:val="20"/>
                <w:szCs w:val="20"/>
              </w:rPr>
              <w:t>onstancia de estudios en bachillerato tecnológico</w:t>
            </w:r>
          </w:p>
        </w:tc>
        <w:tc>
          <w:tcPr>
            <w:tcW w:w="1869" w:type="dxa"/>
            <w:vAlign w:val="center"/>
          </w:tcPr>
          <w:p w14:paraId="7273636B" w14:textId="1B9B3CB5" w:rsidR="00722C13" w:rsidRPr="006A356B" w:rsidRDefault="001A2AB3" w:rsidP="001A2AB3">
            <w:pPr>
              <w:spacing w:line="240" w:lineRule="auto"/>
              <w:jc w:val="center"/>
              <w:rPr>
                <w:sz w:val="20"/>
                <w:szCs w:val="20"/>
              </w:rPr>
            </w:pPr>
            <w:r>
              <w:rPr>
                <w:sz w:val="20"/>
                <w:szCs w:val="20"/>
              </w:rPr>
              <w:t>Sí</w:t>
            </w:r>
          </w:p>
        </w:tc>
      </w:tr>
      <w:tr w:rsidR="00722C13" w:rsidRPr="006A356B" w14:paraId="4F531AB8" w14:textId="77777777" w:rsidTr="001A2AB3">
        <w:tc>
          <w:tcPr>
            <w:tcW w:w="1868" w:type="dxa"/>
            <w:vAlign w:val="center"/>
          </w:tcPr>
          <w:p w14:paraId="2B23875C" w14:textId="0D53D4A8" w:rsidR="00722C13" w:rsidRPr="006A356B" w:rsidRDefault="00722C13" w:rsidP="00722C13">
            <w:pPr>
              <w:spacing w:line="240" w:lineRule="auto"/>
              <w:rPr>
                <w:sz w:val="20"/>
                <w:szCs w:val="20"/>
              </w:rPr>
            </w:pPr>
            <w:r w:rsidRPr="00722C13">
              <w:rPr>
                <w:sz w:val="20"/>
                <w:szCs w:val="20"/>
              </w:rPr>
              <w:t>Patricia Hernández Mejía</w:t>
            </w:r>
          </w:p>
        </w:tc>
        <w:tc>
          <w:tcPr>
            <w:tcW w:w="1529" w:type="dxa"/>
            <w:vAlign w:val="center"/>
          </w:tcPr>
          <w:p w14:paraId="0D0CAEF0" w14:textId="5533CA07"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3A9FF0D9" w14:textId="617B7C6B" w:rsidR="00722C13" w:rsidRPr="006A356B" w:rsidRDefault="006318E5" w:rsidP="00722C13">
            <w:pPr>
              <w:spacing w:line="240" w:lineRule="auto"/>
              <w:rPr>
                <w:sz w:val="20"/>
                <w:szCs w:val="20"/>
              </w:rPr>
            </w:pPr>
            <w:r>
              <w:rPr>
                <w:sz w:val="20"/>
                <w:szCs w:val="20"/>
              </w:rPr>
              <w:t>No se entregó</w:t>
            </w:r>
          </w:p>
        </w:tc>
        <w:tc>
          <w:tcPr>
            <w:tcW w:w="1869" w:type="dxa"/>
            <w:vAlign w:val="center"/>
          </w:tcPr>
          <w:p w14:paraId="24E78F7F" w14:textId="7B3CF57A" w:rsidR="00722C13" w:rsidRPr="006A356B" w:rsidRDefault="001A2AB3" w:rsidP="00722C13">
            <w:pPr>
              <w:spacing w:line="240" w:lineRule="auto"/>
              <w:rPr>
                <w:sz w:val="20"/>
                <w:szCs w:val="20"/>
              </w:rPr>
            </w:pPr>
            <w:r>
              <w:rPr>
                <w:sz w:val="20"/>
                <w:szCs w:val="20"/>
              </w:rPr>
              <w:t>Certificado (foto testada)</w:t>
            </w:r>
          </w:p>
        </w:tc>
        <w:tc>
          <w:tcPr>
            <w:tcW w:w="1869" w:type="dxa"/>
            <w:vAlign w:val="center"/>
          </w:tcPr>
          <w:p w14:paraId="6278CCBB" w14:textId="63B9DF18" w:rsidR="00722C13" w:rsidRPr="006A356B" w:rsidRDefault="001A2AB3" w:rsidP="001A2AB3">
            <w:pPr>
              <w:spacing w:line="240" w:lineRule="auto"/>
              <w:jc w:val="center"/>
              <w:rPr>
                <w:sz w:val="20"/>
                <w:szCs w:val="20"/>
              </w:rPr>
            </w:pPr>
            <w:r>
              <w:rPr>
                <w:sz w:val="20"/>
                <w:szCs w:val="20"/>
              </w:rPr>
              <w:t>Parcial</w:t>
            </w:r>
          </w:p>
        </w:tc>
      </w:tr>
      <w:tr w:rsidR="00722C13" w:rsidRPr="006A356B" w14:paraId="7FFE658A" w14:textId="77777777" w:rsidTr="001A2AB3">
        <w:tc>
          <w:tcPr>
            <w:tcW w:w="1868" w:type="dxa"/>
            <w:vAlign w:val="center"/>
          </w:tcPr>
          <w:p w14:paraId="4234D731" w14:textId="1FDDBC6C" w:rsidR="00722C13" w:rsidRPr="006A356B" w:rsidRDefault="00722C13" w:rsidP="00722C13">
            <w:pPr>
              <w:spacing w:line="240" w:lineRule="auto"/>
              <w:rPr>
                <w:sz w:val="20"/>
                <w:szCs w:val="20"/>
              </w:rPr>
            </w:pPr>
            <w:r w:rsidRPr="00722C13">
              <w:rPr>
                <w:sz w:val="20"/>
                <w:szCs w:val="20"/>
              </w:rPr>
              <w:t>José Luis Herrera Hernández</w:t>
            </w:r>
          </w:p>
        </w:tc>
        <w:tc>
          <w:tcPr>
            <w:tcW w:w="1529" w:type="dxa"/>
            <w:vAlign w:val="center"/>
          </w:tcPr>
          <w:p w14:paraId="00303E2F" w14:textId="3EDA5891"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55CE3A35" w14:textId="0561A7F6"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639BF8BE" w14:textId="0D59BBF9" w:rsidR="00722C13" w:rsidRPr="006A356B" w:rsidRDefault="001A2AB3" w:rsidP="00722C13">
            <w:pPr>
              <w:spacing w:line="240" w:lineRule="auto"/>
              <w:rPr>
                <w:sz w:val="20"/>
                <w:szCs w:val="20"/>
              </w:rPr>
            </w:pPr>
            <w:r>
              <w:rPr>
                <w:sz w:val="20"/>
                <w:szCs w:val="20"/>
              </w:rPr>
              <w:t>Título profesional</w:t>
            </w:r>
          </w:p>
        </w:tc>
        <w:tc>
          <w:tcPr>
            <w:tcW w:w="1869" w:type="dxa"/>
            <w:vAlign w:val="center"/>
          </w:tcPr>
          <w:p w14:paraId="71A2720E" w14:textId="048B885B" w:rsidR="00722C13" w:rsidRPr="006A356B" w:rsidRDefault="001A2AB3" w:rsidP="001A2AB3">
            <w:pPr>
              <w:spacing w:line="240" w:lineRule="auto"/>
              <w:jc w:val="center"/>
              <w:rPr>
                <w:sz w:val="20"/>
                <w:szCs w:val="20"/>
              </w:rPr>
            </w:pPr>
            <w:r>
              <w:rPr>
                <w:sz w:val="20"/>
                <w:szCs w:val="20"/>
              </w:rPr>
              <w:t>Sí</w:t>
            </w:r>
          </w:p>
        </w:tc>
      </w:tr>
      <w:tr w:rsidR="00722C13" w:rsidRPr="006A356B" w14:paraId="4B3ED485" w14:textId="77777777" w:rsidTr="001A2AB3">
        <w:tc>
          <w:tcPr>
            <w:tcW w:w="1868" w:type="dxa"/>
            <w:vAlign w:val="center"/>
          </w:tcPr>
          <w:p w14:paraId="5D8A52E5" w14:textId="1D145191" w:rsidR="00722C13" w:rsidRPr="006A356B" w:rsidRDefault="00722C13" w:rsidP="00722C13">
            <w:pPr>
              <w:spacing w:line="240" w:lineRule="auto"/>
              <w:rPr>
                <w:sz w:val="20"/>
                <w:szCs w:val="20"/>
              </w:rPr>
            </w:pPr>
            <w:r w:rsidRPr="00722C13">
              <w:rPr>
                <w:sz w:val="20"/>
                <w:szCs w:val="20"/>
              </w:rPr>
              <w:t>Luis Alberto Iglesias Ramírez</w:t>
            </w:r>
          </w:p>
        </w:tc>
        <w:tc>
          <w:tcPr>
            <w:tcW w:w="1529" w:type="dxa"/>
            <w:vAlign w:val="center"/>
          </w:tcPr>
          <w:p w14:paraId="1E9B0D76" w14:textId="59848D56"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3D601B6B" w14:textId="0E754D3B"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2B08B083" w14:textId="05F16736" w:rsidR="00722C13" w:rsidRPr="006A356B" w:rsidRDefault="001A2AB3" w:rsidP="00722C13">
            <w:pPr>
              <w:spacing w:line="240" w:lineRule="auto"/>
              <w:rPr>
                <w:sz w:val="20"/>
                <w:szCs w:val="20"/>
              </w:rPr>
            </w:pPr>
            <w:r>
              <w:rPr>
                <w:sz w:val="20"/>
                <w:szCs w:val="20"/>
              </w:rPr>
              <w:t>Título profesional (foto testada)</w:t>
            </w:r>
          </w:p>
        </w:tc>
        <w:tc>
          <w:tcPr>
            <w:tcW w:w="1869" w:type="dxa"/>
            <w:vAlign w:val="center"/>
          </w:tcPr>
          <w:p w14:paraId="076866DD" w14:textId="65067ABA" w:rsidR="00722C13" w:rsidRPr="006A356B" w:rsidRDefault="001A2AB3" w:rsidP="001A2AB3">
            <w:pPr>
              <w:spacing w:line="240" w:lineRule="auto"/>
              <w:jc w:val="center"/>
              <w:rPr>
                <w:sz w:val="20"/>
                <w:szCs w:val="20"/>
              </w:rPr>
            </w:pPr>
            <w:r>
              <w:rPr>
                <w:sz w:val="20"/>
                <w:szCs w:val="20"/>
              </w:rPr>
              <w:t>Parcial</w:t>
            </w:r>
          </w:p>
        </w:tc>
      </w:tr>
      <w:tr w:rsidR="00722C13" w:rsidRPr="006A356B" w14:paraId="20EBBB1F" w14:textId="77777777" w:rsidTr="001A2AB3">
        <w:tc>
          <w:tcPr>
            <w:tcW w:w="1868" w:type="dxa"/>
            <w:vAlign w:val="center"/>
          </w:tcPr>
          <w:p w14:paraId="446BE0E9" w14:textId="7E76F793" w:rsidR="00722C13" w:rsidRPr="006A356B" w:rsidRDefault="00722C13" w:rsidP="00722C13">
            <w:pPr>
              <w:spacing w:line="240" w:lineRule="auto"/>
              <w:rPr>
                <w:sz w:val="20"/>
                <w:szCs w:val="20"/>
              </w:rPr>
            </w:pPr>
            <w:proofErr w:type="spellStart"/>
            <w:r w:rsidRPr="00722C13">
              <w:rPr>
                <w:sz w:val="20"/>
                <w:szCs w:val="20"/>
              </w:rPr>
              <w:t>Crhistopher</w:t>
            </w:r>
            <w:proofErr w:type="spellEnd"/>
            <w:r w:rsidRPr="00722C13">
              <w:rPr>
                <w:sz w:val="20"/>
                <w:szCs w:val="20"/>
              </w:rPr>
              <w:t xml:space="preserve"> Emmanuel Martínez Reyes</w:t>
            </w:r>
          </w:p>
        </w:tc>
        <w:tc>
          <w:tcPr>
            <w:tcW w:w="1529" w:type="dxa"/>
            <w:vAlign w:val="center"/>
          </w:tcPr>
          <w:p w14:paraId="79A02860" w14:textId="4D2F1434"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1039F3FF" w14:textId="02AA3AD4" w:rsidR="00722C13" w:rsidRPr="006A356B" w:rsidRDefault="006318E5" w:rsidP="00722C13">
            <w:pPr>
              <w:spacing w:line="240" w:lineRule="auto"/>
              <w:rPr>
                <w:sz w:val="20"/>
                <w:szCs w:val="20"/>
              </w:rPr>
            </w:pPr>
            <w:r>
              <w:rPr>
                <w:sz w:val="20"/>
                <w:szCs w:val="20"/>
              </w:rPr>
              <w:t>Recibo de la primera y segunda quincena de enero 2023</w:t>
            </w:r>
          </w:p>
        </w:tc>
        <w:tc>
          <w:tcPr>
            <w:tcW w:w="1869" w:type="dxa"/>
            <w:vAlign w:val="center"/>
          </w:tcPr>
          <w:p w14:paraId="1A52408D" w14:textId="19C08FA4" w:rsidR="00722C13" w:rsidRPr="006A356B" w:rsidRDefault="001A2AB3" w:rsidP="00722C13">
            <w:pPr>
              <w:spacing w:line="240" w:lineRule="auto"/>
              <w:rPr>
                <w:sz w:val="20"/>
                <w:szCs w:val="20"/>
              </w:rPr>
            </w:pPr>
            <w:r>
              <w:rPr>
                <w:sz w:val="20"/>
                <w:szCs w:val="20"/>
              </w:rPr>
              <w:t>Certificado de bachillerato</w:t>
            </w:r>
          </w:p>
        </w:tc>
        <w:tc>
          <w:tcPr>
            <w:tcW w:w="1869" w:type="dxa"/>
            <w:vAlign w:val="center"/>
          </w:tcPr>
          <w:p w14:paraId="60831C90" w14:textId="30E97A50" w:rsidR="00722C13" w:rsidRPr="006A356B" w:rsidRDefault="001A2AB3" w:rsidP="001A2AB3">
            <w:pPr>
              <w:spacing w:line="240" w:lineRule="auto"/>
              <w:jc w:val="center"/>
              <w:rPr>
                <w:sz w:val="20"/>
                <w:szCs w:val="20"/>
              </w:rPr>
            </w:pPr>
            <w:r>
              <w:rPr>
                <w:sz w:val="20"/>
                <w:szCs w:val="20"/>
              </w:rPr>
              <w:t>Sí</w:t>
            </w:r>
          </w:p>
        </w:tc>
      </w:tr>
      <w:tr w:rsidR="00722C13" w:rsidRPr="006A356B" w14:paraId="0897FE91" w14:textId="77777777" w:rsidTr="001A2AB3">
        <w:tc>
          <w:tcPr>
            <w:tcW w:w="1868" w:type="dxa"/>
            <w:vAlign w:val="center"/>
          </w:tcPr>
          <w:p w14:paraId="77906146" w14:textId="38E1E817" w:rsidR="00722C13" w:rsidRPr="006A356B" w:rsidRDefault="00722C13" w:rsidP="00722C13">
            <w:pPr>
              <w:spacing w:line="240" w:lineRule="auto"/>
              <w:rPr>
                <w:sz w:val="20"/>
                <w:szCs w:val="20"/>
              </w:rPr>
            </w:pPr>
            <w:r w:rsidRPr="00722C13">
              <w:rPr>
                <w:sz w:val="20"/>
                <w:szCs w:val="20"/>
              </w:rPr>
              <w:t xml:space="preserve">Erasmo </w:t>
            </w:r>
            <w:proofErr w:type="spellStart"/>
            <w:r w:rsidRPr="00722C13">
              <w:rPr>
                <w:sz w:val="20"/>
                <w:szCs w:val="20"/>
              </w:rPr>
              <w:t>Madahí</w:t>
            </w:r>
            <w:proofErr w:type="spellEnd"/>
            <w:r w:rsidRPr="00722C13">
              <w:rPr>
                <w:sz w:val="20"/>
                <w:szCs w:val="20"/>
              </w:rPr>
              <w:t xml:space="preserve"> Pérez Rojas</w:t>
            </w:r>
          </w:p>
        </w:tc>
        <w:tc>
          <w:tcPr>
            <w:tcW w:w="1529" w:type="dxa"/>
            <w:vAlign w:val="center"/>
          </w:tcPr>
          <w:p w14:paraId="78F0A3A0" w14:textId="2226E150"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42C2323A" w14:textId="0B06F81B"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2F0DB3B6" w14:textId="0412EF65" w:rsidR="00722C13" w:rsidRPr="006A356B" w:rsidRDefault="001A2AB3" w:rsidP="00722C13">
            <w:pPr>
              <w:spacing w:line="240" w:lineRule="auto"/>
              <w:rPr>
                <w:sz w:val="20"/>
                <w:szCs w:val="20"/>
              </w:rPr>
            </w:pPr>
            <w:r>
              <w:rPr>
                <w:sz w:val="20"/>
                <w:szCs w:val="20"/>
              </w:rPr>
              <w:t>Certificado de primaria</w:t>
            </w:r>
          </w:p>
        </w:tc>
        <w:tc>
          <w:tcPr>
            <w:tcW w:w="1869" w:type="dxa"/>
            <w:vAlign w:val="center"/>
          </w:tcPr>
          <w:p w14:paraId="3BB42263" w14:textId="61753991" w:rsidR="00722C13" w:rsidRPr="006A356B" w:rsidRDefault="001A2AB3" w:rsidP="001A2AB3">
            <w:pPr>
              <w:spacing w:line="240" w:lineRule="auto"/>
              <w:jc w:val="center"/>
              <w:rPr>
                <w:sz w:val="20"/>
                <w:szCs w:val="20"/>
              </w:rPr>
            </w:pPr>
            <w:r>
              <w:rPr>
                <w:sz w:val="20"/>
                <w:szCs w:val="20"/>
              </w:rPr>
              <w:t>Sí</w:t>
            </w:r>
          </w:p>
        </w:tc>
      </w:tr>
      <w:tr w:rsidR="00722C13" w:rsidRPr="006A356B" w14:paraId="00FA828A" w14:textId="77777777" w:rsidTr="001A2AB3">
        <w:tc>
          <w:tcPr>
            <w:tcW w:w="1868" w:type="dxa"/>
            <w:vAlign w:val="center"/>
          </w:tcPr>
          <w:p w14:paraId="2C80C632" w14:textId="66E94B30" w:rsidR="00722C13" w:rsidRPr="006A356B" w:rsidRDefault="00722C13" w:rsidP="00722C13">
            <w:pPr>
              <w:spacing w:line="240" w:lineRule="auto"/>
              <w:rPr>
                <w:sz w:val="20"/>
                <w:szCs w:val="20"/>
              </w:rPr>
            </w:pPr>
            <w:r w:rsidRPr="00722C13">
              <w:rPr>
                <w:sz w:val="20"/>
                <w:szCs w:val="20"/>
              </w:rPr>
              <w:t>Lorenzo Reynoso Contreras.</w:t>
            </w:r>
          </w:p>
        </w:tc>
        <w:tc>
          <w:tcPr>
            <w:tcW w:w="1529" w:type="dxa"/>
            <w:vAlign w:val="center"/>
          </w:tcPr>
          <w:p w14:paraId="63403AD6" w14:textId="489E8C69"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321E194E" w14:textId="2568D5DD"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47BD9EF3" w14:textId="1DA493F1" w:rsidR="00722C13" w:rsidRPr="006A356B" w:rsidRDefault="001A2AB3" w:rsidP="00722C13">
            <w:pPr>
              <w:spacing w:line="240" w:lineRule="auto"/>
              <w:rPr>
                <w:sz w:val="20"/>
                <w:szCs w:val="20"/>
              </w:rPr>
            </w:pPr>
            <w:r>
              <w:rPr>
                <w:sz w:val="20"/>
                <w:szCs w:val="20"/>
              </w:rPr>
              <w:t>Certificado de secundaria</w:t>
            </w:r>
          </w:p>
        </w:tc>
        <w:tc>
          <w:tcPr>
            <w:tcW w:w="1869" w:type="dxa"/>
            <w:vAlign w:val="center"/>
          </w:tcPr>
          <w:p w14:paraId="5087B368" w14:textId="7C181D09" w:rsidR="00722C13" w:rsidRPr="006A356B" w:rsidRDefault="001A2AB3" w:rsidP="001A2AB3">
            <w:pPr>
              <w:spacing w:line="240" w:lineRule="auto"/>
              <w:jc w:val="center"/>
              <w:rPr>
                <w:sz w:val="20"/>
                <w:szCs w:val="20"/>
              </w:rPr>
            </w:pPr>
            <w:r>
              <w:rPr>
                <w:sz w:val="20"/>
                <w:szCs w:val="20"/>
              </w:rPr>
              <w:t>Sí</w:t>
            </w:r>
          </w:p>
        </w:tc>
      </w:tr>
      <w:tr w:rsidR="00722C13" w:rsidRPr="006A356B" w14:paraId="6E7B40D1" w14:textId="77777777" w:rsidTr="001A2AB3">
        <w:tc>
          <w:tcPr>
            <w:tcW w:w="1868" w:type="dxa"/>
            <w:vAlign w:val="center"/>
          </w:tcPr>
          <w:p w14:paraId="456BAD64" w14:textId="1B50DC87" w:rsidR="00722C13" w:rsidRPr="006A356B" w:rsidRDefault="00722C13" w:rsidP="00722C13">
            <w:pPr>
              <w:spacing w:line="240" w:lineRule="auto"/>
              <w:rPr>
                <w:sz w:val="20"/>
                <w:szCs w:val="20"/>
              </w:rPr>
            </w:pPr>
            <w:r w:rsidRPr="00722C13">
              <w:rPr>
                <w:sz w:val="20"/>
                <w:szCs w:val="20"/>
              </w:rPr>
              <w:t>Guadalupe Salas Bolaños</w:t>
            </w:r>
          </w:p>
        </w:tc>
        <w:tc>
          <w:tcPr>
            <w:tcW w:w="1529" w:type="dxa"/>
            <w:vAlign w:val="center"/>
          </w:tcPr>
          <w:p w14:paraId="4EE7B84F" w14:textId="057D6387"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2A968684" w14:textId="41E13FA6"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6BB34B4B" w14:textId="73D578EA" w:rsidR="00722C13" w:rsidRPr="006A356B" w:rsidRDefault="001A2AB3" w:rsidP="00722C13">
            <w:pPr>
              <w:spacing w:line="240" w:lineRule="auto"/>
              <w:rPr>
                <w:sz w:val="20"/>
                <w:szCs w:val="20"/>
              </w:rPr>
            </w:pPr>
            <w:r>
              <w:rPr>
                <w:sz w:val="20"/>
                <w:szCs w:val="20"/>
              </w:rPr>
              <w:t>Título profesional (foto testada)</w:t>
            </w:r>
          </w:p>
        </w:tc>
        <w:tc>
          <w:tcPr>
            <w:tcW w:w="1869" w:type="dxa"/>
            <w:vAlign w:val="center"/>
          </w:tcPr>
          <w:p w14:paraId="585C782D" w14:textId="48C1D110" w:rsidR="00722C13" w:rsidRPr="006A356B" w:rsidRDefault="001A2AB3" w:rsidP="001A2AB3">
            <w:pPr>
              <w:spacing w:line="240" w:lineRule="auto"/>
              <w:jc w:val="center"/>
              <w:rPr>
                <w:sz w:val="20"/>
                <w:szCs w:val="20"/>
              </w:rPr>
            </w:pPr>
            <w:r>
              <w:rPr>
                <w:sz w:val="20"/>
                <w:szCs w:val="20"/>
              </w:rPr>
              <w:t>Parcial</w:t>
            </w:r>
          </w:p>
        </w:tc>
      </w:tr>
      <w:tr w:rsidR="00722C13" w:rsidRPr="006A356B" w14:paraId="125D5EBA" w14:textId="77777777" w:rsidTr="001A2AB3">
        <w:tc>
          <w:tcPr>
            <w:tcW w:w="1868" w:type="dxa"/>
            <w:vAlign w:val="center"/>
          </w:tcPr>
          <w:p w14:paraId="11F05F3A" w14:textId="39E552BA" w:rsidR="00722C13" w:rsidRPr="006A356B" w:rsidRDefault="00722C13" w:rsidP="00722C13">
            <w:pPr>
              <w:spacing w:line="240" w:lineRule="auto"/>
              <w:rPr>
                <w:sz w:val="20"/>
                <w:szCs w:val="20"/>
              </w:rPr>
            </w:pPr>
            <w:r w:rsidRPr="00722C13">
              <w:rPr>
                <w:sz w:val="20"/>
                <w:szCs w:val="20"/>
              </w:rPr>
              <w:t>María Silvia Salazar Colín</w:t>
            </w:r>
          </w:p>
        </w:tc>
        <w:tc>
          <w:tcPr>
            <w:tcW w:w="1529" w:type="dxa"/>
            <w:vAlign w:val="center"/>
          </w:tcPr>
          <w:p w14:paraId="4D81E646" w14:textId="365FDB2E"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0B6BD9BC" w14:textId="79539E44"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438CADA8" w14:textId="600944AD" w:rsidR="00722C13" w:rsidRPr="006A356B" w:rsidRDefault="001A2AB3" w:rsidP="00722C13">
            <w:pPr>
              <w:spacing w:line="240" w:lineRule="auto"/>
              <w:rPr>
                <w:sz w:val="20"/>
                <w:szCs w:val="20"/>
              </w:rPr>
            </w:pPr>
            <w:r>
              <w:rPr>
                <w:sz w:val="20"/>
                <w:szCs w:val="20"/>
              </w:rPr>
              <w:t>Constancia de calificaciones en curso de enfermería</w:t>
            </w:r>
          </w:p>
        </w:tc>
        <w:tc>
          <w:tcPr>
            <w:tcW w:w="1869" w:type="dxa"/>
            <w:vAlign w:val="center"/>
          </w:tcPr>
          <w:p w14:paraId="06EECDE4" w14:textId="1C4512E7" w:rsidR="00722C13" w:rsidRPr="006A356B" w:rsidRDefault="001A2AB3" w:rsidP="001A2AB3">
            <w:pPr>
              <w:spacing w:line="240" w:lineRule="auto"/>
              <w:jc w:val="center"/>
              <w:rPr>
                <w:sz w:val="20"/>
                <w:szCs w:val="20"/>
              </w:rPr>
            </w:pPr>
            <w:r>
              <w:rPr>
                <w:sz w:val="20"/>
                <w:szCs w:val="20"/>
              </w:rPr>
              <w:t>Sí</w:t>
            </w:r>
          </w:p>
        </w:tc>
      </w:tr>
      <w:tr w:rsidR="00722C13" w:rsidRPr="006A356B" w14:paraId="0E9B773D" w14:textId="77777777" w:rsidTr="001A2AB3">
        <w:tc>
          <w:tcPr>
            <w:tcW w:w="1868" w:type="dxa"/>
            <w:vAlign w:val="center"/>
          </w:tcPr>
          <w:p w14:paraId="58B2BF0C" w14:textId="5E7A58B3" w:rsidR="00722C13" w:rsidRPr="006A356B" w:rsidRDefault="00722C13" w:rsidP="00722C13">
            <w:pPr>
              <w:spacing w:line="240" w:lineRule="auto"/>
              <w:rPr>
                <w:sz w:val="20"/>
                <w:szCs w:val="20"/>
              </w:rPr>
            </w:pPr>
            <w:r w:rsidRPr="00722C13">
              <w:rPr>
                <w:sz w:val="20"/>
                <w:szCs w:val="20"/>
              </w:rPr>
              <w:t>María Isabel Sánchez Figueroa</w:t>
            </w:r>
          </w:p>
        </w:tc>
        <w:tc>
          <w:tcPr>
            <w:tcW w:w="1529" w:type="dxa"/>
            <w:vAlign w:val="center"/>
          </w:tcPr>
          <w:p w14:paraId="5C5810B1" w14:textId="166842D7" w:rsidR="00722C13" w:rsidRPr="006A356B" w:rsidRDefault="00722C13" w:rsidP="00722C13">
            <w:pPr>
              <w:spacing w:line="240" w:lineRule="auto"/>
              <w:rPr>
                <w:sz w:val="20"/>
                <w:szCs w:val="20"/>
              </w:rPr>
            </w:pPr>
            <w:r w:rsidRPr="00702972">
              <w:rPr>
                <w:sz w:val="20"/>
                <w:szCs w:val="20"/>
              </w:rPr>
              <w:t>Ficha curricular</w:t>
            </w:r>
          </w:p>
        </w:tc>
        <w:tc>
          <w:tcPr>
            <w:tcW w:w="2209" w:type="dxa"/>
            <w:vAlign w:val="center"/>
          </w:tcPr>
          <w:p w14:paraId="39852E44" w14:textId="17EB842D" w:rsidR="00722C13" w:rsidRPr="006A356B" w:rsidRDefault="006318E5" w:rsidP="00722C13">
            <w:pPr>
              <w:spacing w:line="240" w:lineRule="auto"/>
              <w:rPr>
                <w:sz w:val="20"/>
                <w:szCs w:val="20"/>
              </w:rPr>
            </w:pPr>
            <w:r>
              <w:rPr>
                <w:sz w:val="20"/>
                <w:szCs w:val="20"/>
              </w:rPr>
              <w:t>Recibo de la segunda quincena de enero 2023</w:t>
            </w:r>
          </w:p>
        </w:tc>
        <w:tc>
          <w:tcPr>
            <w:tcW w:w="1869" w:type="dxa"/>
            <w:vAlign w:val="center"/>
          </w:tcPr>
          <w:p w14:paraId="454CC9FC" w14:textId="65C8D1B5" w:rsidR="00722C13" w:rsidRPr="006A356B" w:rsidRDefault="001A2AB3" w:rsidP="00722C13">
            <w:pPr>
              <w:spacing w:line="240" w:lineRule="auto"/>
              <w:rPr>
                <w:sz w:val="20"/>
                <w:szCs w:val="20"/>
              </w:rPr>
            </w:pPr>
            <w:r>
              <w:rPr>
                <w:sz w:val="20"/>
                <w:szCs w:val="20"/>
              </w:rPr>
              <w:t>Certificado de primaria</w:t>
            </w:r>
          </w:p>
        </w:tc>
        <w:tc>
          <w:tcPr>
            <w:tcW w:w="1869" w:type="dxa"/>
            <w:vAlign w:val="center"/>
          </w:tcPr>
          <w:p w14:paraId="2DED95E0" w14:textId="203E19F5" w:rsidR="00722C13" w:rsidRPr="006A356B" w:rsidRDefault="001A2AB3" w:rsidP="001A2AB3">
            <w:pPr>
              <w:spacing w:line="240" w:lineRule="auto"/>
              <w:jc w:val="center"/>
              <w:rPr>
                <w:sz w:val="20"/>
                <w:szCs w:val="20"/>
              </w:rPr>
            </w:pPr>
            <w:r>
              <w:rPr>
                <w:sz w:val="20"/>
                <w:szCs w:val="20"/>
              </w:rPr>
              <w:t>Sí</w:t>
            </w:r>
          </w:p>
        </w:tc>
      </w:tr>
    </w:tbl>
    <w:p w14:paraId="17E94234" w14:textId="77777777" w:rsidR="006A356B" w:rsidRDefault="006A356B" w:rsidP="002D1E08"/>
    <w:p w14:paraId="186CE12E" w14:textId="154EC7E5" w:rsidR="00472434" w:rsidRDefault="00472434" w:rsidP="002D1E08">
      <w:r>
        <w:lastRenderedPageBreak/>
        <w:t xml:space="preserve">Por lo argumentado anteriormente, se </w:t>
      </w:r>
      <w:r w:rsidR="00551658">
        <w:t>debe colegir que, dado que no se entreg</w:t>
      </w:r>
      <w:r w:rsidR="001A2AB3">
        <w:t xml:space="preserve">ó el recibo de nómina de la servidora pública, así como que se entregaron los comprobantes de estudios de cuatro servidores públicos en una incorrecta versión pública, es que se determina que </w:t>
      </w:r>
      <w:r w:rsidR="00551658">
        <w:t>no se proporcionó complet</w:t>
      </w:r>
      <w:r w:rsidR="001A2AB3">
        <w:t>a</w:t>
      </w:r>
      <w:r w:rsidR="00551658">
        <w:t xml:space="preserve"> la información solicitada, por lo que es fundado el motivo de inconformidad </w:t>
      </w:r>
      <w:r w:rsidR="001A2AB3">
        <w:t xml:space="preserve">referido por el particular. </w:t>
      </w:r>
    </w:p>
    <w:p w14:paraId="07A9DD15" w14:textId="77777777" w:rsidR="00551658" w:rsidRDefault="00551658" w:rsidP="002D1E08"/>
    <w:p w14:paraId="19B595CD" w14:textId="7C806269" w:rsidR="00551658" w:rsidRDefault="00551658" w:rsidP="002D1E08">
      <w:r>
        <w:t>En conclusión, este Instituto estima que los motivos de inconformidad planteados por el Recurrente devienen parcialmente fundados, por lo que es procedente modificar la respuesta del Sujeto Obligado y ordenar la entrega de</w:t>
      </w:r>
      <w:r w:rsidR="001A2AB3">
        <w:t>l recibo de nómina de la servidora pública Patricia Hernández Mejía</w:t>
      </w:r>
      <w:r w:rsidR="00E31DF3">
        <w:t xml:space="preserve"> correspondiente a la segunda quincena de enero de dos mil veintitrés en versión pública, así como los comprobantes de último grado de estudios de los servidores públicos Graciela Cienfuegos Terrón, Patricia Hernández Mejía, Luis Alberto Iglesias Ramírez y Guadalupe Salas Bolaños en correcta versión pública dejando visibles las fotografías. </w:t>
      </w:r>
    </w:p>
    <w:p w14:paraId="5381E40B" w14:textId="77777777" w:rsidR="00EF34CF" w:rsidRDefault="00EF34CF" w:rsidP="002D1E08"/>
    <w:p w14:paraId="4FD4604B" w14:textId="77777777" w:rsidR="00AC05A2" w:rsidRPr="00497CA4" w:rsidRDefault="00AC05A2" w:rsidP="00AC05A2">
      <w:pPr>
        <w:pStyle w:val="Ttulo3"/>
        <w:rPr>
          <w:rFonts w:eastAsia="Times New Roman"/>
        </w:rPr>
      </w:pPr>
      <w:r w:rsidRPr="00497CA4">
        <w:rPr>
          <w:rFonts w:eastAsia="Times New Roman"/>
        </w:rPr>
        <w:t>DE LA VERSIÓN PÚBLICA</w:t>
      </w:r>
    </w:p>
    <w:p w14:paraId="217F0D75" w14:textId="77777777" w:rsidR="00AC05A2" w:rsidRPr="00497CA4" w:rsidRDefault="00AC05A2" w:rsidP="00AC05A2">
      <w:pPr>
        <w:rPr>
          <w:rFonts w:eastAsia="Arial Unicode MS"/>
          <w:szCs w:val="24"/>
          <w:lang w:val="es-MX"/>
        </w:rPr>
      </w:pPr>
      <w:r w:rsidRPr="00497CA4">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233F907" w14:textId="77777777" w:rsidR="00AC05A2" w:rsidRPr="00497CA4" w:rsidRDefault="00AC05A2" w:rsidP="00AC05A2">
      <w:pPr>
        <w:rPr>
          <w:bCs/>
          <w:szCs w:val="24"/>
          <w:lang w:val="es-MX"/>
        </w:rPr>
      </w:pPr>
    </w:p>
    <w:p w14:paraId="3EE54BDF" w14:textId="77777777" w:rsidR="00AC05A2" w:rsidRPr="00497CA4" w:rsidRDefault="00AC05A2" w:rsidP="00AC05A2">
      <w:pPr>
        <w:rPr>
          <w:szCs w:val="24"/>
          <w:lang w:val="es-MX"/>
        </w:rPr>
      </w:pPr>
      <w:r w:rsidRPr="00497CA4">
        <w:rPr>
          <w:bCs/>
          <w:szCs w:val="24"/>
          <w:lang w:val="es-MX"/>
        </w:rPr>
        <w:lastRenderedPageBreak/>
        <w:t>A este respecto, los</w:t>
      </w:r>
      <w:r w:rsidRPr="00497CA4">
        <w:rPr>
          <w:szCs w:val="24"/>
          <w:lang w:val="es-MX"/>
        </w:rPr>
        <w:t xml:space="preserve"> artículos 3, fracciones IX, XX, XXI y XLV; 51 y 52de la Ley de Transparencia y Acceso a la Información Pública del Estado de México y Municipios establecen:</w:t>
      </w:r>
    </w:p>
    <w:p w14:paraId="7D9C8B0A" w14:textId="77777777" w:rsidR="00AC05A2" w:rsidRPr="00497CA4" w:rsidRDefault="00AC05A2" w:rsidP="00AC05A2">
      <w:pPr>
        <w:jc w:val="left"/>
        <w:rPr>
          <w:noProof/>
          <w:szCs w:val="24"/>
          <w:lang w:val="es-MX"/>
        </w:rPr>
      </w:pPr>
    </w:p>
    <w:p w14:paraId="798F0773" w14:textId="77777777" w:rsidR="00AC05A2" w:rsidRPr="00497CA4" w:rsidRDefault="00AC05A2" w:rsidP="00AC05A2">
      <w:pPr>
        <w:spacing w:line="240" w:lineRule="auto"/>
        <w:ind w:left="567" w:right="616"/>
        <w:rPr>
          <w:i/>
          <w:sz w:val="22"/>
          <w:lang w:val="es-MX"/>
        </w:rPr>
      </w:pPr>
      <w:r w:rsidRPr="00497CA4">
        <w:rPr>
          <w:rFonts w:cs="Arial"/>
          <w:b/>
          <w:bCs/>
          <w:i/>
          <w:sz w:val="22"/>
          <w:lang w:val="es-MX"/>
        </w:rPr>
        <w:t xml:space="preserve">Artículo 3. </w:t>
      </w:r>
      <w:r w:rsidRPr="00497CA4">
        <w:rPr>
          <w:i/>
          <w:sz w:val="22"/>
          <w:lang w:val="es-MX"/>
        </w:rPr>
        <w:t xml:space="preserve">Para los efectos de la presente Ley se entenderá por: </w:t>
      </w:r>
    </w:p>
    <w:p w14:paraId="7F1DBA8A" w14:textId="77777777" w:rsidR="00AC05A2" w:rsidRPr="00497CA4" w:rsidRDefault="00AC05A2" w:rsidP="00AC05A2">
      <w:pPr>
        <w:spacing w:line="240" w:lineRule="auto"/>
        <w:ind w:left="567" w:right="616"/>
        <w:rPr>
          <w:i/>
          <w:sz w:val="22"/>
          <w:lang w:val="es-MX"/>
        </w:rPr>
      </w:pPr>
      <w:r w:rsidRPr="00497CA4">
        <w:rPr>
          <w:rFonts w:cs="Arial"/>
          <w:i/>
          <w:sz w:val="22"/>
          <w:lang w:val="es-MX"/>
        </w:rPr>
        <w:t>(…</w:t>
      </w:r>
      <w:r w:rsidRPr="00497CA4">
        <w:rPr>
          <w:i/>
          <w:sz w:val="22"/>
          <w:lang w:val="es-MX"/>
        </w:rPr>
        <w:t>)</w:t>
      </w:r>
    </w:p>
    <w:p w14:paraId="328A3266" w14:textId="77777777" w:rsidR="00AC05A2" w:rsidRPr="00497CA4" w:rsidRDefault="00AC05A2" w:rsidP="00AC05A2">
      <w:pPr>
        <w:spacing w:line="240" w:lineRule="auto"/>
        <w:ind w:left="567" w:right="616"/>
        <w:rPr>
          <w:rFonts w:cs="Arial"/>
          <w:i/>
          <w:sz w:val="22"/>
          <w:lang w:val="es-MX"/>
        </w:rPr>
      </w:pPr>
      <w:r w:rsidRPr="00497CA4">
        <w:rPr>
          <w:rFonts w:cs="Arial"/>
          <w:b/>
          <w:i/>
          <w:sz w:val="22"/>
          <w:lang w:val="es-MX"/>
        </w:rPr>
        <w:t>IX.</w:t>
      </w:r>
      <w:r w:rsidRPr="00497CA4">
        <w:rPr>
          <w:rFonts w:cs="Arial"/>
          <w:i/>
          <w:sz w:val="22"/>
          <w:lang w:val="es-MX"/>
        </w:rPr>
        <w:t xml:space="preserve"> </w:t>
      </w:r>
      <w:r w:rsidRPr="00497CA4">
        <w:rPr>
          <w:rFonts w:cs="Arial"/>
          <w:b/>
          <w:i/>
          <w:sz w:val="22"/>
          <w:lang w:val="es-MX"/>
        </w:rPr>
        <w:t xml:space="preserve">Datos personales: </w:t>
      </w:r>
      <w:r w:rsidRPr="00497CA4">
        <w:rPr>
          <w:rFonts w:cs="Arial"/>
          <w:i/>
          <w:sz w:val="22"/>
          <w:lang w:val="es-MX"/>
        </w:rPr>
        <w:t xml:space="preserve">La información concerniente a una persona, identificada o identificable según lo dispuesto por la Ley de Protección de Datos Personales del Estado de México; </w:t>
      </w:r>
    </w:p>
    <w:p w14:paraId="7ABC4D0A" w14:textId="77777777" w:rsidR="00AC05A2" w:rsidRPr="00497CA4" w:rsidRDefault="00AC05A2" w:rsidP="00AC05A2">
      <w:pPr>
        <w:spacing w:line="240" w:lineRule="auto"/>
        <w:ind w:left="567" w:right="616"/>
        <w:rPr>
          <w:rFonts w:cs="Arial"/>
          <w:i/>
          <w:sz w:val="22"/>
          <w:lang w:val="es-MX"/>
        </w:rPr>
      </w:pPr>
      <w:r w:rsidRPr="00497CA4">
        <w:rPr>
          <w:rFonts w:cs="Arial"/>
          <w:i/>
          <w:sz w:val="22"/>
          <w:lang w:val="es-MX"/>
        </w:rPr>
        <w:t>(…)</w:t>
      </w:r>
    </w:p>
    <w:p w14:paraId="24E47E9B" w14:textId="77777777" w:rsidR="00AC05A2" w:rsidRPr="00497CA4" w:rsidRDefault="00AC05A2" w:rsidP="00AC05A2">
      <w:pPr>
        <w:spacing w:line="240" w:lineRule="auto"/>
        <w:ind w:left="567" w:right="616"/>
        <w:rPr>
          <w:rFonts w:cs="Arial"/>
          <w:i/>
          <w:sz w:val="22"/>
          <w:lang w:val="es-MX"/>
        </w:rPr>
      </w:pPr>
      <w:r w:rsidRPr="00497CA4">
        <w:rPr>
          <w:rFonts w:cs="Arial"/>
          <w:b/>
          <w:i/>
          <w:sz w:val="22"/>
          <w:lang w:val="es-MX"/>
        </w:rPr>
        <w:t>XX.</w:t>
      </w:r>
      <w:r w:rsidRPr="00497CA4">
        <w:rPr>
          <w:rFonts w:cs="Arial"/>
          <w:i/>
          <w:sz w:val="22"/>
          <w:lang w:val="es-MX"/>
        </w:rPr>
        <w:t xml:space="preserve"> </w:t>
      </w:r>
      <w:r w:rsidRPr="00497CA4">
        <w:rPr>
          <w:rFonts w:cs="Arial"/>
          <w:b/>
          <w:i/>
          <w:sz w:val="22"/>
          <w:lang w:val="es-MX"/>
        </w:rPr>
        <w:t>Información clasificada:</w:t>
      </w:r>
      <w:r w:rsidRPr="00497CA4">
        <w:rPr>
          <w:rFonts w:cs="Arial"/>
          <w:i/>
          <w:sz w:val="22"/>
          <w:lang w:val="es-MX"/>
        </w:rPr>
        <w:t xml:space="preserve"> Aquella considerada por la presente Ley como reservada o confidencial; </w:t>
      </w:r>
    </w:p>
    <w:p w14:paraId="6CD9D174" w14:textId="77777777" w:rsidR="00AC05A2" w:rsidRPr="00497CA4" w:rsidRDefault="00AC05A2" w:rsidP="00AC05A2">
      <w:pPr>
        <w:spacing w:line="240" w:lineRule="auto"/>
        <w:ind w:left="567" w:right="616"/>
        <w:rPr>
          <w:rFonts w:cs="Arial"/>
          <w:i/>
          <w:sz w:val="22"/>
          <w:lang w:val="es-MX"/>
        </w:rPr>
      </w:pPr>
      <w:r w:rsidRPr="00497CA4">
        <w:rPr>
          <w:rFonts w:cs="Arial"/>
          <w:b/>
          <w:i/>
          <w:sz w:val="22"/>
          <w:lang w:val="es-MX"/>
        </w:rPr>
        <w:t>XXI.</w:t>
      </w:r>
      <w:r w:rsidRPr="00497CA4">
        <w:rPr>
          <w:rFonts w:cs="Arial"/>
          <w:i/>
          <w:sz w:val="22"/>
          <w:lang w:val="es-MX"/>
        </w:rPr>
        <w:t xml:space="preserve"> </w:t>
      </w:r>
      <w:r w:rsidRPr="00497CA4">
        <w:rPr>
          <w:rFonts w:cs="Arial"/>
          <w:b/>
          <w:i/>
          <w:sz w:val="22"/>
          <w:lang w:val="es-MX"/>
        </w:rPr>
        <w:t>Información confidencial</w:t>
      </w:r>
      <w:r w:rsidRPr="00497CA4">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45447A" w14:textId="77777777" w:rsidR="00AC05A2" w:rsidRPr="00497CA4" w:rsidRDefault="00AC05A2" w:rsidP="00AC05A2">
      <w:pPr>
        <w:spacing w:line="240" w:lineRule="auto"/>
        <w:ind w:left="567" w:right="616"/>
        <w:rPr>
          <w:rFonts w:cs="Arial"/>
          <w:i/>
          <w:sz w:val="22"/>
          <w:lang w:val="es-MX"/>
        </w:rPr>
      </w:pPr>
      <w:r w:rsidRPr="00497CA4">
        <w:rPr>
          <w:rFonts w:cs="Arial"/>
          <w:i/>
          <w:sz w:val="22"/>
          <w:lang w:val="es-MX"/>
        </w:rPr>
        <w:t>(…)</w:t>
      </w:r>
    </w:p>
    <w:p w14:paraId="2B60E765" w14:textId="77777777" w:rsidR="00AC05A2" w:rsidRPr="00497CA4" w:rsidRDefault="00AC05A2" w:rsidP="00AC05A2">
      <w:pPr>
        <w:spacing w:line="240" w:lineRule="auto"/>
        <w:ind w:left="567" w:right="616"/>
        <w:rPr>
          <w:rFonts w:cs="Arial"/>
          <w:i/>
          <w:sz w:val="22"/>
          <w:lang w:val="es-MX"/>
        </w:rPr>
      </w:pPr>
      <w:r w:rsidRPr="00497CA4">
        <w:rPr>
          <w:rFonts w:cs="Arial"/>
          <w:b/>
          <w:i/>
          <w:sz w:val="22"/>
          <w:lang w:val="es-MX"/>
        </w:rPr>
        <w:t>XLV. Versión pública:</w:t>
      </w:r>
      <w:r w:rsidRPr="00497CA4">
        <w:rPr>
          <w:rFonts w:cs="Arial"/>
          <w:i/>
          <w:sz w:val="22"/>
          <w:lang w:val="es-MX"/>
        </w:rPr>
        <w:t xml:space="preserve"> Documento en el que se elimine, suprime o borra la información clasificada como reservada o confidencial para permitir su acceso. </w:t>
      </w:r>
    </w:p>
    <w:p w14:paraId="3F99D6E6" w14:textId="77777777" w:rsidR="00AC05A2" w:rsidRPr="00497CA4" w:rsidRDefault="00AC05A2" w:rsidP="00AC05A2">
      <w:pPr>
        <w:spacing w:line="240" w:lineRule="auto"/>
        <w:ind w:left="567" w:right="616"/>
        <w:rPr>
          <w:rFonts w:cs="Arial"/>
          <w:i/>
          <w:sz w:val="22"/>
          <w:lang w:val="es-MX"/>
        </w:rPr>
      </w:pPr>
    </w:p>
    <w:p w14:paraId="0BD5FACB" w14:textId="77777777" w:rsidR="00AC05A2" w:rsidRPr="00497CA4" w:rsidRDefault="00AC05A2" w:rsidP="00AC05A2">
      <w:pPr>
        <w:spacing w:line="240" w:lineRule="auto"/>
        <w:ind w:left="567" w:right="616"/>
        <w:rPr>
          <w:rFonts w:cs="Arial"/>
          <w:i/>
          <w:sz w:val="22"/>
          <w:lang w:val="es-MX"/>
        </w:rPr>
      </w:pPr>
      <w:r w:rsidRPr="00497CA4">
        <w:rPr>
          <w:rFonts w:cs="Arial"/>
          <w:b/>
          <w:i/>
          <w:sz w:val="22"/>
          <w:lang w:val="es-MX"/>
        </w:rPr>
        <w:t>Artículo 51.</w:t>
      </w:r>
      <w:r w:rsidRPr="00497CA4">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7CA4">
        <w:rPr>
          <w:rFonts w:cs="Arial"/>
          <w:b/>
          <w:i/>
          <w:sz w:val="22"/>
          <w:lang w:val="es-MX"/>
        </w:rPr>
        <w:t xml:space="preserve">y tendrá la responsabilidad de verificar en cada caso que la misma no sea confidencial o reservada. </w:t>
      </w:r>
      <w:r w:rsidRPr="00497CA4">
        <w:rPr>
          <w:rFonts w:cs="Arial"/>
          <w:i/>
          <w:sz w:val="22"/>
          <w:lang w:val="es-MX"/>
        </w:rPr>
        <w:t xml:space="preserve">Dicha Unidad contará con las facultades internas necesarias para gestionar la atención a las solicitudes de información en los términos de la Ley General y la presente Ley. </w:t>
      </w:r>
    </w:p>
    <w:p w14:paraId="2B02EAEE" w14:textId="77777777" w:rsidR="00AC05A2" w:rsidRPr="00497CA4" w:rsidRDefault="00AC05A2" w:rsidP="00AC05A2">
      <w:pPr>
        <w:spacing w:line="240" w:lineRule="auto"/>
        <w:ind w:left="567" w:right="616"/>
        <w:rPr>
          <w:rFonts w:cs="Arial"/>
          <w:i/>
          <w:sz w:val="22"/>
          <w:lang w:val="es-MX"/>
        </w:rPr>
      </w:pPr>
    </w:p>
    <w:p w14:paraId="29FB743E" w14:textId="77777777" w:rsidR="00AC05A2" w:rsidRPr="00497CA4" w:rsidRDefault="00AC05A2" w:rsidP="00AC05A2">
      <w:pPr>
        <w:spacing w:line="240" w:lineRule="auto"/>
        <w:ind w:left="567" w:right="616"/>
        <w:rPr>
          <w:rFonts w:cs="Arial"/>
          <w:bCs/>
          <w:i/>
          <w:noProof/>
          <w:sz w:val="22"/>
          <w:lang w:val="es-MX"/>
        </w:rPr>
      </w:pPr>
      <w:r w:rsidRPr="00497CA4">
        <w:rPr>
          <w:rFonts w:cs="Arial"/>
          <w:b/>
          <w:i/>
          <w:sz w:val="22"/>
          <w:lang w:val="es-MX"/>
        </w:rPr>
        <w:t>Artículo 52.</w:t>
      </w:r>
      <w:r w:rsidRPr="00497CA4">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EA748D0" w14:textId="77777777" w:rsidR="00AC05A2" w:rsidRPr="00497CA4" w:rsidRDefault="00AC05A2" w:rsidP="00AC05A2">
      <w:pPr>
        <w:jc w:val="left"/>
        <w:rPr>
          <w:noProof/>
          <w:szCs w:val="24"/>
          <w:lang w:val="es-MX"/>
        </w:rPr>
      </w:pPr>
    </w:p>
    <w:p w14:paraId="62A128AE" w14:textId="77777777" w:rsidR="00AC05A2" w:rsidRPr="00497CA4" w:rsidRDefault="00AC05A2" w:rsidP="00AC05A2">
      <w:pPr>
        <w:rPr>
          <w:szCs w:val="24"/>
          <w:lang w:val="es-MX"/>
        </w:rPr>
      </w:pPr>
      <w:r w:rsidRPr="00497CA4">
        <w:rPr>
          <w:szCs w:val="24"/>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BA2823C" w14:textId="77777777" w:rsidR="00AC05A2" w:rsidRPr="00497CA4" w:rsidRDefault="00AC05A2" w:rsidP="00AC05A2">
      <w:pPr>
        <w:ind w:left="567" w:right="616"/>
        <w:rPr>
          <w:szCs w:val="24"/>
          <w:lang w:val="es-MX"/>
        </w:rPr>
      </w:pPr>
    </w:p>
    <w:p w14:paraId="046B2EA3" w14:textId="77777777" w:rsidR="00AC05A2" w:rsidRPr="00497CA4" w:rsidRDefault="00AC05A2" w:rsidP="00AC05A2">
      <w:pPr>
        <w:spacing w:line="240" w:lineRule="auto"/>
        <w:ind w:left="567" w:right="616"/>
        <w:rPr>
          <w:rFonts w:eastAsia="Arial Unicode MS" w:cs="Arial"/>
          <w:i/>
          <w:sz w:val="22"/>
          <w:lang w:val="es-MX"/>
        </w:rPr>
      </w:pPr>
      <w:r w:rsidRPr="00497CA4">
        <w:rPr>
          <w:rFonts w:eastAsia="Arial Unicode MS" w:cs="Arial"/>
          <w:b/>
          <w:i/>
          <w:sz w:val="22"/>
          <w:lang w:val="es-MX"/>
        </w:rPr>
        <w:t>Artículo</w:t>
      </w:r>
      <w:r w:rsidRPr="00497CA4">
        <w:rPr>
          <w:rFonts w:eastAsia="Arial Unicode MS" w:cs="Arial"/>
          <w:i/>
          <w:sz w:val="22"/>
          <w:lang w:val="es-MX"/>
        </w:rPr>
        <w:t xml:space="preserve"> </w:t>
      </w:r>
      <w:r w:rsidRPr="00497CA4">
        <w:rPr>
          <w:rFonts w:eastAsia="Arial Unicode MS" w:cs="Arial"/>
          <w:b/>
          <w:i/>
          <w:sz w:val="22"/>
          <w:lang w:val="es-MX"/>
        </w:rPr>
        <w:t>22</w:t>
      </w:r>
      <w:r w:rsidRPr="00497CA4">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1EE8D9D7" w14:textId="77777777" w:rsidR="00AC05A2" w:rsidRPr="00497CA4" w:rsidRDefault="00AC05A2" w:rsidP="00AC05A2">
      <w:pPr>
        <w:spacing w:line="240" w:lineRule="auto"/>
        <w:ind w:left="567" w:right="616"/>
        <w:rPr>
          <w:rFonts w:eastAsia="Arial Unicode MS" w:cs="Arial"/>
          <w:i/>
          <w:sz w:val="22"/>
          <w:lang w:val="es-MX"/>
        </w:rPr>
      </w:pPr>
    </w:p>
    <w:p w14:paraId="65F9D08A" w14:textId="77777777" w:rsidR="00AC05A2" w:rsidRPr="00497CA4" w:rsidRDefault="00AC05A2" w:rsidP="00AC05A2">
      <w:pPr>
        <w:spacing w:line="240" w:lineRule="auto"/>
        <w:ind w:left="567" w:right="616"/>
        <w:rPr>
          <w:rFonts w:eastAsia="Arial Unicode MS" w:cs="Arial"/>
          <w:i/>
          <w:sz w:val="22"/>
          <w:lang w:val="es-MX"/>
        </w:rPr>
      </w:pPr>
      <w:r w:rsidRPr="00497CA4">
        <w:rPr>
          <w:rFonts w:eastAsia="Arial Unicode MS" w:cs="Arial"/>
          <w:i/>
          <w:sz w:val="22"/>
          <w:lang w:val="es-MX"/>
        </w:rPr>
        <w:t>El responsable podrá tratar datos personales para finalidades distintas a aquéllas establecidas en el aviso de privacidad, en los casos siguientes:</w:t>
      </w:r>
    </w:p>
    <w:p w14:paraId="3BC22A41" w14:textId="77777777" w:rsidR="00AC05A2" w:rsidRPr="00497CA4" w:rsidRDefault="00AC05A2" w:rsidP="00AC05A2">
      <w:pPr>
        <w:spacing w:line="240" w:lineRule="auto"/>
        <w:ind w:left="567" w:right="616"/>
        <w:rPr>
          <w:rFonts w:eastAsia="Arial Unicode MS" w:cs="Arial"/>
          <w:i/>
          <w:sz w:val="22"/>
          <w:lang w:val="es-MX"/>
        </w:rPr>
      </w:pPr>
    </w:p>
    <w:p w14:paraId="22DBDD93" w14:textId="77777777" w:rsidR="00AC05A2" w:rsidRPr="00497CA4" w:rsidRDefault="00AC05A2" w:rsidP="00AC05A2">
      <w:pPr>
        <w:spacing w:line="240" w:lineRule="auto"/>
        <w:ind w:left="567" w:right="616"/>
        <w:rPr>
          <w:rFonts w:eastAsia="Arial Unicode MS" w:cs="Arial"/>
          <w:i/>
          <w:sz w:val="22"/>
          <w:lang w:val="es-MX"/>
        </w:rPr>
      </w:pPr>
      <w:r w:rsidRPr="00497CA4">
        <w:rPr>
          <w:rFonts w:eastAsia="Arial Unicode MS" w:cs="Arial"/>
          <w:i/>
          <w:sz w:val="22"/>
          <w:lang w:val="es-MX"/>
        </w:rPr>
        <w:t>I. Cuente con atribuciones conferidas en ley y medie el consentimiento del titular.</w:t>
      </w:r>
    </w:p>
    <w:p w14:paraId="67D021B3" w14:textId="77777777" w:rsidR="00AC05A2" w:rsidRPr="00497CA4" w:rsidRDefault="00AC05A2" w:rsidP="00AC05A2">
      <w:pPr>
        <w:spacing w:line="240" w:lineRule="auto"/>
        <w:ind w:left="567" w:right="616"/>
        <w:rPr>
          <w:rFonts w:eastAsia="Arial Unicode MS" w:cs="Arial"/>
          <w:i/>
          <w:sz w:val="22"/>
          <w:lang w:val="es-MX"/>
        </w:rPr>
      </w:pPr>
      <w:r w:rsidRPr="00497CA4">
        <w:rPr>
          <w:rFonts w:eastAsia="Arial Unicode MS" w:cs="Arial"/>
          <w:i/>
          <w:sz w:val="22"/>
          <w:lang w:val="es-MX"/>
        </w:rPr>
        <w:t>II. Se trate de una persona reportada como desaparecida, en los términos previstos en la presente Ley y demás disposiciones legales aplicables...</w:t>
      </w:r>
    </w:p>
    <w:p w14:paraId="36A9ACF0" w14:textId="77777777" w:rsidR="00AC05A2" w:rsidRPr="00497CA4" w:rsidRDefault="00AC05A2" w:rsidP="00AC05A2">
      <w:pPr>
        <w:spacing w:line="240" w:lineRule="auto"/>
        <w:ind w:left="567" w:right="616"/>
        <w:rPr>
          <w:rFonts w:eastAsia="Arial Unicode MS" w:cs="Arial"/>
          <w:i/>
          <w:sz w:val="22"/>
          <w:lang w:val="es-MX"/>
        </w:rPr>
      </w:pPr>
    </w:p>
    <w:p w14:paraId="265C5605" w14:textId="77777777" w:rsidR="00AC05A2" w:rsidRPr="00497CA4" w:rsidRDefault="00AC05A2" w:rsidP="00AC05A2">
      <w:pPr>
        <w:spacing w:line="240" w:lineRule="auto"/>
        <w:ind w:left="567" w:right="616"/>
        <w:rPr>
          <w:rFonts w:eastAsia="Arial Unicode MS" w:cs="Arial"/>
          <w:i/>
          <w:sz w:val="22"/>
          <w:lang w:val="es-MX"/>
        </w:rPr>
      </w:pPr>
      <w:r w:rsidRPr="00497CA4">
        <w:rPr>
          <w:rFonts w:eastAsia="Arial Unicode MS" w:cs="Arial"/>
          <w:b/>
          <w:i/>
          <w:sz w:val="22"/>
          <w:lang w:val="es-MX"/>
        </w:rPr>
        <w:t>Artículo</w:t>
      </w:r>
      <w:r w:rsidRPr="00497CA4">
        <w:rPr>
          <w:rFonts w:eastAsia="Arial Unicode MS" w:cs="Arial"/>
          <w:i/>
          <w:sz w:val="22"/>
          <w:lang w:val="es-MX"/>
        </w:rPr>
        <w:t xml:space="preserve"> </w:t>
      </w:r>
      <w:r w:rsidRPr="00497CA4">
        <w:rPr>
          <w:rFonts w:eastAsia="Arial Unicode MS" w:cs="Arial"/>
          <w:b/>
          <w:i/>
          <w:sz w:val="22"/>
          <w:lang w:val="es-MX"/>
        </w:rPr>
        <w:t>38</w:t>
      </w:r>
      <w:r w:rsidRPr="00497CA4">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F5CC7B2" w14:textId="77777777" w:rsidR="00AC05A2" w:rsidRPr="00497CA4" w:rsidRDefault="00AC05A2" w:rsidP="00AC05A2">
      <w:pPr>
        <w:ind w:left="567" w:right="616"/>
        <w:rPr>
          <w:rFonts w:eastAsia="Arial Unicode MS" w:cs="Arial"/>
          <w:i/>
          <w:szCs w:val="24"/>
          <w:lang w:val="es-MX"/>
        </w:rPr>
      </w:pPr>
    </w:p>
    <w:p w14:paraId="6565D53F" w14:textId="77777777" w:rsidR="00AC05A2" w:rsidRPr="00497CA4" w:rsidRDefault="00AC05A2" w:rsidP="00AC05A2">
      <w:pPr>
        <w:rPr>
          <w:szCs w:val="24"/>
          <w:lang w:val="es-MX"/>
        </w:rPr>
      </w:pPr>
      <w:r w:rsidRPr="00497CA4">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497CA4">
        <w:rPr>
          <w:szCs w:val="24"/>
          <w:lang w:val="es-MX"/>
        </w:rPr>
        <w:lastRenderedPageBreak/>
        <w:t xml:space="preserve">particulares y de los servidores públicos toda vez que ésta tiene por objeto proteger datos personales, entendiéndose por tales, aquéllos que hacen identificable a una persona. </w:t>
      </w:r>
    </w:p>
    <w:p w14:paraId="0EB2CD12" w14:textId="77777777" w:rsidR="00AC05A2" w:rsidRPr="00497CA4" w:rsidRDefault="00AC05A2" w:rsidP="00AC05A2">
      <w:pPr>
        <w:rPr>
          <w:szCs w:val="24"/>
          <w:lang w:val="es-MX"/>
        </w:rPr>
      </w:pPr>
    </w:p>
    <w:p w14:paraId="7C71F6B0" w14:textId="77777777" w:rsidR="00AC05A2" w:rsidRPr="00497CA4" w:rsidRDefault="00AC05A2" w:rsidP="00AC05A2">
      <w:pPr>
        <w:rPr>
          <w:rFonts w:eastAsia="Arial Unicode MS"/>
          <w:szCs w:val="24"/>
          <w:lang w:val="es-MX"/>
        </w:rPr>
      </w:pPr>
      <w:r w:rsidRPr="00497CA4">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7CA4">
        <w:rPr>
          <w:rFonts w:eastAsia="Arial Unicode MS"/>
          <w:color w:val="000000"/>
          <w:szCs w:val="24"/>
          <w:lang w:val="es-MX"/>
        </w:rPr>
        <w:t>el Sujeto Obligado</w:t>
      </w:r>
      <w:r w:rsidRPr="00497CA4">
        <w:rPr>
          <w:rFonts w:eastAsia="Arial Unicode MS"/>
          <w:szCs w:val="24"/>
          <w:lang w:val="es-MX"/>
        </w:rPr>
        <w:t xml:space="preserve">, en ese contexto, todo dato personal susceptible de clasificación debe ser protegido. </w:t>
      </w:r>
    </w:p>
    <w:p w14:paraId="3B11C542" w14:textId="77777777" w:rsidR="00AC05A2" w:rsidRPr="00497CA4" w:rsidRDefault="00AC05A2" w:rsidP="00AC05A2">
      <w:pPr>
        <w:rPr>
          <w:rFonts w:eastAsia="Arial Unicode MS"/>
          <w:szCs w:val="24"/>
          <w:lang w:val="es-MX"/>
        </w:rPr>
      </w:pPr>
    </w:p>
    <w:p w14:paraId="33C95077" w14:textId="77777777" w:rsidR="00AC05A2" w:rsidRPr="00497CA4" w:rsidRDefault="00AC05A2" w:rsidP="00AC05A2">
      <w:pPr>
        <w:rPr>
          <w:rFonts w:eastAsia="Arial Unicode MS"/>
          <w:szCs w:val="24"/>
          <w:lang w:val="es-MX"/>
        </w:rPr>
      </w:pPr>
      <w:r w:rsidRPr="00497CA4">
        <w:rPr>
          <w:rFonts w:eastAsia="Arial Unicode MS"/>
          <w:szCs w:val="24"/>
          <w:lang w:val="es-MX"/>
        </w:rPr>
        <w:t>Asimismo, de la versión pública deberá dejarse a la vista de la Recurrente</w:t>
      </w:r>
      <w:r w:rsidRPr="00497CA4">
        <w:rPr>
          <w:rFonts w:eastAsia="Arial Unicode MS"/>
          <w:b/>
          <w:szCs w:val="24"/>
          <w:lang w:val="es-MX"/>
        </w:rPr>
        <w:t xml:space="preserve"> </w:t>
      </w:r>
      <w:r w:rsidRPr="00497CA4">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D20B6C1" w14:textId="77777777" w:rsidR="00AC05A2" w:rsidRPr="00497CA4" w:rsidRDefault="00AC05A2" w:rsidP="00AC05A2">
      <w:pPr>
        <w:rPr>
          <w:szCs w:val="24"/>
          <w:lang w:val="es-MX"/>
        </w:rPr>
      </w:pPr>
    </w:p>
    <w:p w14:paraId="7B0FD590" w14:textId="77777777" w:rsidR="00AC05A2" w:rsidRPr="00497CA4" w:rsidRDefault="00AC05A2" w:rsidP="00AC05A2">
      <w:pPr>
        <w:rPr>
          <w:szCs w:val="24"/>
          <w:lang w:val="es-MX"/>
        </w:rPr>
      </w:pPr>
      <w:r w:rsidRPr="00497CA4">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980F225" w14:textId="77777777" w:rsidR="00AC05A2" w:rsidRPr="00497CA4" w:rsidRDefault="00AC05A2" w:rsidP="00AC05A2">
      <w:pPr>
        <w:jc w:val="left"/>
        <w:rPr>
          <w:szCs w:val="24"/>
          <w:lang w:val="es-MX"/>
        </w:rPr>
      </w:pPr>
    </w:p>
    <w:p w14:paraId="52D64072" w14:textId="77777777" w:rsidR="00AC05A2" w:rsidRPr="00497CA4" w:rsidRDefault="00AC05A2" w:rsidP="00AC05A2">
      <w:pPr>
        <w:spacing w:line="240" w:lineRule="auto"/>
        <w:ind w:left="567" w:right="567"/>
        <w:rPr>
          <w:rFonts w:eastAsia="Times New Roman" w:cs="Times New Roman"/>
          <w:b/>
          <w:i/>
          <w:sz w:val="22"/>
          <w:szCs w:val="24"/>
          <w:lang w:val="es-MX" w:eastAsia="es-ES"/>
        </w:rPr>
      </w:pPr>
      <w:r w:rsidRPr="00497CA4">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w:t>
      </w:r>
      <w:r w:rsidRPr="00497CA4">
        <w:rPr>
          <w:rFonts w:eastAsia="Times New Roman" w:cs="Times New Roman"/>
          <w:b/>
          <w:i/>
          <w:sz w:val="22"/>
          <w:szCs w:val="24"/>
          <w:lang w:val="es-MX" w:eastAsia="es-ES"/>
        </w:rPr>
        <w:lastRenderedPageBreak/>
        <w:t xml:space="preserve">TUTELAR EL DERECHO A LA PROTECCIÓN DE DATOS PERSONALES SÓLO DE LAS PERSONAS FÍSICAS. </w:t>
      </w:r>
    </w:p>
    <w:p w14:paraId="00732870" w14:textId="77777777" w:rsidR="00AC05A2" w:rsidRPr="00497CA4" w:rsidRDefault="00AC05A2" w:rsidP="00AC05A2">
      <w:pPr>
        <w:spacing w:line="240" w:lineRule="auto"/>
        <w:ind w:left="567" w:right="567"/>
        <w:rPr>
          <w:rFonts w:eastAsia="Times New Roman" w:cs="Times New Roman"/>
          <w:i/>
          <w:sz w:val="22"/>
          <w:szCs w:val="24"/>
          <w:lang w:val="es-MX" w:eastAsia="es-ES"/>
        </w:rPr>
      </w:pPr>
      <w:r w:rsidRPr="00497CA4">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CE30E0D" w14:textId="77777777" w:rsidR="00AC05A2" w:rsidRPr="00497CA4" w:rsidRDefault="00AC05A2" w:rsidP="00AC05A2">
      <w:pPr>
        <w:rPr>
          <w:szCs w:val="24"/>
          <w:lang w:val="es-MX"/>
        </w:rPr>
      </w:pPr>
    </w:p>
    <w:p w14:paraId="0D9EFFDD" w14:textId="77777777" w:rsidR="00AC05A2" w:rsidRPr="00497CA4" w:rsidRDefault="00AC05A2" w:rsidP="00AC05A2">
      <w:pPr>
        <w:rPr>
          <w:szCs w:val="24"/>
          <w:lang w:val="es-MX"/>
        </w:rPr>
      </w:pPr>
      <w:r w:rsidRPr="00497CA4">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97CA4">
        <w:rPr>
          <w:b/>
          <w:szCs w:val="24"/>
          <w:lang w:val="es-MX"/>
        </w:rPr>
        <w:t>Lineamientos Generales en Materia de Clasificación y Desclasificación de la Información, así como para la Elaboración de Versiones Públicas</w:t>
      </w:r>
      <w:r w:rsidRPr="00497CA4">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27CA78E2" w14:textId="77777777" w:rsidR="00AC05A2" w:rsidRPr="00497CA4" w:rsidRDefault="00AC05A2" w:rsidP="00AC05A2">
      <w:pPr>
        <w:rPr>
          <w:szCs w:val="24"/>
          <w:lang w:val="es-MX"/>
        </w:rPr>
      </w:pPr>
    </w:p>
    <w:p w14:paraId="41FEEFD6" w14:textId="2CB82F15" w:rsidR="00AC05A2" w:rsidRPr="00497CA4" w:rsidRDefault="00AC05A2" w:rsidP="00AC05A2">
      <w:pPr>
        <w:rPr>
          <w:szCs w:val="24"/>
          <w:lang w:val="es-MX"/>
        </w:rPr>
      </w:pPr>
      <w:r w:rsidRPr="00497CA4">
        <w:rPr>
          <w:rFonts w:cs="Arial"/>
          <w:szCs w:val="24"/>
          <w:lang w:val="es-MX"/>
        </w:rPr>
        <w:t xml:space="preserve">En el mismo sentido, en el </w:t>
      </w:r>
      <w:r w:rsidRPr="00497CA4">
        <w:rPr>
          <w:szCs w:val="24"/>
          <w:lang w:val="es-MX"/>
        </w:rPr>
        <w:t xml:space="preserve">caso específico, </w:t>
      </w:r>
      <w:r w:rsidRPr="00497CA4">
        <w:rPr>
          <w:rFonts w:cs="Arial"/>
          <w:szCs w:val="24"/>
          <w:lang w:val="es-MX"/>
        </w:rPr>
        <w:t xml:space="preserve">se advierte que </w:t>
      </w:r>
      <w:r w:rsidRPr="00497CA4">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497CA4">
        <w:rPr>
          <w:b/>
          <w:szCs w:val="24"/>
          <w:lang w:val="es-MX"/>
        </w:rPr>
        <w:t>Registro Federal de Contribuyentes</w:t>
      </w:r>
      <w:r w:rsidRPr="00497CA4">
        <w:rPr>
          <w:szCs w:val="24"/>
          <w:lang w:val="es-MX"/>
        </w:rPr>
        <w:t xml:space="preserve"> (RFC), la </w:t>
      </w:r>
      <w:r w:rsidRPr="00497CA4">
        <w:rPr>
          <w:b/>
          <w:szCs w:val="24"/>
          <w:lang w:val="es-MX"/>
        </w:rPr>
        <w:t>Clave Única de Registro de Población</w:t>
      </w:r>
      <w:r w:rsidRPr="00497CA4">
        <w:rPr>
          <w:szCs w:val="24"/>
          <w:lang w:val="es-MX"/>
        </w:rPr>
        <w:t xml:space="preserve"> (CURP), la </w:t>
      </w:r>
      <w:r w:rsidRPr="00497CA4">
        <w:rPr>
          <w:b/>
          <w:szCs w:val="24"/>
          <w:lang w:val="es-MX"/>
        </w:rPr>
        <w:t>Clave de cualquier tipo de seguridad social</w:t>
      </w:r>
      <w:r w:rsidRPr="00497CA4">
        <w:rPr>
          <w:szCs w:val="24"/>
          <w:lang w:val="es-MX"/>
        </w:rPr>
        <w:t xml:space="preserve"> (ISSEMYM, u otros). </w:t>
      </w:r>
    </w:p>
    <w:p w14:paraId="6C43B6B6" w14:textId="77777777" w:rsidR="00AC05A2" w:rsidRPr="00497CA4" w:rsidRDefault="00AC05A2" w:rsidP="00AC05A2">
      <w:pPr>
        <w:rPr>
          <w:szCs w:val="24"/>
          <w:lang w:val="es-MX"/>
        </w:rPr>
      </w:pPr>
    </w:p>
    <w:p w14:paraId="7CC55960" w14:textId="77777777" w:rsidR="00AC05A2" w:rsidRPr="00497CA4" w:rsidRDefault="00AC05A2" w:rsidP="00AC05A2">
      <w:pPr>
        <w:rPr>
          <w:szCs w:val="24"/>
          <w:lang w:val="es-MX"/>
        </w:rPr>
      </w:pPr>
      <w:r w:rsidRPr="00497CA4">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497CA4">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A02C26B" w14:textId="77777777" w:rsidR="00AC05A2" w:rsidRPr="00497CA4" w:rsidRDefault="00AC05A2" w:rsidP="00AC05A2">
      <w:pPr>
        <w:rPr>
          <w:szCs w:val="24"/>
          <w:lang w:val="es-MX"/>
        </w:rPr>
      </w:pPr>
    </w:p>
    <w:p w14:paraId="16E9572B" w14:textId="77777777" w:rsidR="00AC05A2" w:rsidRPr="00497CA4" w:rsidRDefault="00AC05A2" w:rsidP="00AC05A2">
      <w:pPr>
        <w:rPr>
          <w:szCs w:val="24"/>
          <w:lang w:val="es-MX"/>
        </w:rPr>
      </w:pPr>
      <w:r w:rsidRPr="00497CA4">
        <w:rPr>
          <w:szCs w:val="24"/>
          <w:lang w:val="es-MX"/>
        </w:rPr>
        <w:t xml:space="preserve">Por cuanto hace al </w:t>
      </w:r>
      <w:r w:rsidRPr="00497CA4">
        <w:rPr>
          <w:b/>
          <w:szCs w:val="24"/>
          <w:lang w:val="es-MX"/>
        </w:rPr>
        <w:t>Registro Federal de Contribuyentes</w:t>
      </w:r>
      <w:r w:rsidRPr="00497CA4">
        <w:rPr>
          <w:szCs w:val="24"/>
          <w:lang w:val="es-MX"/>
        </w:rPr>
        <w:t xml:space="preserve"> </w:t>
      </w:r>
      <w:r w:rsidRPr="00497CA4">
        <w:rPr>
          <w:b/>
          <w:szCs w:val="24"/>
          <w:lang w:val="es-MX"/>
        </w:rPr>
        <w:t>de las personas físicas</w:t>
      </w:r>
      <w:r w:rsidRPr="00497CA4">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w:t>
      </w:r>
      <w:r w:rsidRPr="00497CA4">
        <w:rPr>
          <w:szCs w:val="24"/>
          <w:lang w:val="es-MX"/>
        </w:rPr>
        <w:lastRenderedPageBreak/>
        <w:t>del nombre, posterior la fecha de nacimiento año/mes/día y finalmente la homoclave; la cual para su obtención es necesario acreditar personalidad, fecha de nacimiento entre otros con documentos oficiales.</w:t>
      </w:r>
    </w:p>
    <w:p w14:paraId="10C1CD5D" w14:textId="77777777" w:rsidR="00AC05A2" w:rsidRPr="00497CA4" w:rsidRDefault="00AC05A2" w:rsidP="00AC05A2">
      <w:pPr>
        <w:rPr>
          <w:szCs w:val="24"/>
          <w:lang w:val="es-MX"/>
        </w:rPr>
      </w:pPr>
    </w:p>
    <w:p w14:paraId="75F019DC" w14:textId="77777777" w:rsidR="00AC05A2" w:rsidRPr="00497CA4" w:rsidRDefault="00AC05A2" w:rsidP="00AC05A2">
      <w:pPr>
        <w:rPr>
          <w:szCs w:val="24"/>
          <w:lang w:val="es-MX"/>
        </w:rPr>
      </w:pPr>
      <w:r w:rsidRPr="00497CA4">
        <w:rPr>
          <w:szCs w:val="24"/>
          <w:lang w:val="es-MX"/>
        </w:rPr>
        <w:t>Al respecto, el Instituto Nacional Transparencia, Acceso a la Información y Protección de Datos Personales (INAI) a través del Criterio 19/17, señala literalmente lo siguiente:</w:t>
      </w:r>
    </w:p>
    <w:p w14:paraId="171D0C27" w14:textId="77777777" w:rsidR="00AC05A2" w:rsidRPr="00497CA4" w:rsidRDefault="00AC05A2" w:rsidP="00AC05A2">
      <w:pPr>
        <w:ind w:left="567" w:right="616"/>
        <w:rPr>
          <w:i/>
          <w:szCs w:val="24"/>
          <w:lang w:val="es-MX"/>
        </w:rPr>
      </w:pPr>
    </w:p>
    <w:p w14:paraId="5067F7FA" w14:textId="77777777" w:rsidR="00AC05A2" w:rsidRPr="00497CA4" w:rsidRDefault="00AC05A2" w:rsidP="00AC05A2">
      <w:pPr>
        <w:spacing w:line="240" w:lineRule="auto"/>
        <w:ind w:left="567" w:right="616"/>
        <w:rPr>
          <w:i/>
          <w:sz w:val="22"/>
          <w:lang w:val="es-MX"/>
        </w:rPr>
      </w:pPr>
      <w:r w:rsidRPr="00497CA4">
        <w:rPr>
          <w:b/>
          <w:i/>
          <w:sz w:val="22"/>
          <w:lang w:val="es-MX"/>
        </w:rPr>
        <w:t>Registro Federal de Contribuyentes (RFC) de personas físicas</w:t>
      </w:r>
      <w:r w:rsidRPr="00497CA4">
        <w:rPr>
          <w:i/>
          <w:sz w:val="22"/>
          <w:lang w:val="es-MX"/>
        </w:rPr>
        <w:t>. El RFC es una clave de carácter fiscal, única e irrepetible, que permite identificar al titular, su edad y fecha de nacimiento, por lo que es un dato personal de carácter confidencial.</w:t>
      </w:r>
    </w:p>
    <w:p w14:paraId="3FA11A6C" w14:textId="77777777" w:rsidR="00AC05A2" w:rsidRPr="00497CA4" w:rsidRDefault="00AC05A2" w:rsidP="00AC05A2">
      <w:pPr>
        <w:jc w:val="left"/>
        <w:rPr>
          <w:szCs w:val="24"/>
          <w:lang w:val="es-MX"/>
        </w:rPr>
      </w:pPr>
    </w:p>
    <w:p w14:paraId="227F6A97" w14:textId="77777777" w:rsidR="00AC05A2" w:rsidRPr="00497CA4" w:rsidRDefault="00AC05A2" w:rsidP="00AC05A2">
      <w:pPr>
        <w:rPr>
          <w:szCs w:val="24"/>
          <w:lang w:val="es-MX"/>
        </w:rPr>
      </w:pPr>
      <w:r w:rsidRPr="00497CA4">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97CA4">
        <w:rPr>
          <w:rFonts w:eastAsia="Arial Unicode MS"/>
          <w:szCs w:val="24"/>
          <w:lang w:val="es-MX"/>
        </w:rPr>
        <w:t>4 fracción XI de la Ley de Protección de Datos Personales en Posesión de los Sujetos Obligados del Estado de México y Municipios</w:t>
      </w:r>
      <w:r w:rsidRPr="00497CA4">
        <w:rPr>
          <w:szCs w:val="24"/>
          <w:lang w:val="es-MX"/>
        </w:rPr>
        <w:t>.</w:t>
      </w:r>
    </w:p>
    <w:p w14:paraId="0D28F608" w14:textId="77777777" w:rsidR="00AC05A2" w:rsidRPr="00497CA4" w:rsidRDefault="00AC05A2" w:rsidP="00AC05A2">
      <w:pPr>
        <w:rPr>
          <w:szCs w:val="24"/>
          <w:lang w:val="es-MX"/>
        </w:rPr>
      </w:pPr>
    </w:p>
    <w:p w14:paraId="777335D8" w14:textId="77777777" w:rsidR="00AC05A2" w:rsidRPr="00497CA4" w:rsidRDefault="00AC05A2" w:rsidP="00AC05A2">
      <w:pPr>
        <w:rPr>
          <w:szCs w:val="24"/>
          <w:lang w:val="es-MX"/>
        </w:rPr>
      </w:pPr>
      <w:r w:rsidRPr="00497CA4">
        <w:rPr>
          <w:szCs w:val="24"/>
          <w:lang w:val="es-MX"/>
        </w:rPr>
        <w:t xml:space="preserve">Por cuanto hace a la </w:t>
      </w:r>
      <w:r w:rsidRPr="00497CA4">
        <w:rPr>
          <w:b/>
          <w:szCs w:val="24"/>
          <w:lang w:val="es-MX"/>
        </w:rPr>
        <w:t xml:space="preserve">Clave Única de Registro de Población, </w:t>
      </w:r>
      <w:r w:rsidRPr="00497CA4">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9E58E5E" w14:textId="77777777" w:rsidR="00AC05A2" w:rsidRPr="00497CA4" w:rsidRDefault="00AC05A2" w:rsidP="00AC05A2">
      <w:pPr>
        <w:jc w:val="left"/>
        <w:rPr>
          <w:szCs w:val="24"/>
          <w:lang w:val="es-MX"/>
        </w:rPr>
      </w:pPr>
    </w:p>
    <w:p w14:paraId="16935909" w14:textId="77777777" w:rsidR="00AC05A2" w:rsidRPr="00497CA4" w:rsidRDefault="00AC05A2" w:rsidP="00AC05A2">
      <w:pPr>
        <w:rPr>
          <w:szCs w:val="24"/>
          <w:lang w:val="es-MX"/>
        </w:rPr>
      </w:pPr>
      <w:r w:rsidRPr="00497CA4">
        <w:rPr>
          <w:szCs w:val="24"/>
          <w:lang w:val="es-MX"/>
        </w:rPr>
        <w:lastRenderedPageBreak/>
        <w:t>Lo anterior, tiene sustento en los artículos 86 y 91, de la Ley General de Población, la cual señala lo siguiente:</w:t>
      </w:r>
    </w:p>
    <w:p w14:paraId="2DCB5A2E" w14:textId="77777777" w:rsidR="00AC05A2" w:rsidRPr="00497CA4" w:rsidRDefault="00AC05A2" w:rsidP="00AC05A2">
      <w:pPr>
        <w:ind w:left="709" w:right="757"/>
        <w:rPr>
          <w:rFonts w:cs="Arial,Bold"/>
          <w:b/>
          <w:bCs/>
          <w:i/>
          <w:szCs w:val="24"/>
          <w:lang w:val="es-MX"/>
        </w:rPr>
      </w:pPr>
    </w:p>
    <w:p w14:paraId="6D4F5B1E" w14:textId="77777777" w:rsidR="00AC05A2" w:rsidRPr="00497CA4" w:rsidRDefault="00AC05A2" w:rsidP="00AC05A2">
      <w:pPr>
        <w:spacing w:line="240" w:lineRule="auto"/>
        <w:ind w:left="709" w:right="757"/>
        <w:rPr>
          <w:rFonts w:cs="Arial"/>
          <w:i/>
          <w:sz w:val="22"/>
          <w:lang w:val="es-MX"/>
        </w:rPr>
      </w:pPr>
      <w:r w:rsidRPr="00497CA4">
        <w:rPr>
          <w:rFonts w:cs="Arial,Bold"/>
          <w:b/>
          <w:bCs/>
          <w:i/>
          <w:sz w:val="22"/>
          <w:lang w:val="es-MX"/>
        </w:rPr>
        <w:t xml:space="preserve">Artículo 86. </w:t>
      </w:r>
      <w:r w:rsidRPr="00497CA4">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186787E2" w14:textId="77777777" w:rsidR="00AC05A2" w:rsidRPr="00497CA4" w:rsidRDefault="00AC05A2" w:rsidP="00AC05A2">
      <w:pPr>
        <w:spacing w:line="240" w:lineRule="auto"/>
        <w:ind w:left="709" w:right="757"/>
        <w:rPr>
          <w:rFonts w:cs="Arial"/>
          <w:i/>
          <w:sz w:val="22"/>
          <w:lang w:val="es-MX"/>
        </w:rPr>
      </w:pPr>
    </w:p>
    <w:p w14:paraId="56D4B7DA" w14:textId="77777777" w:rsidR="00AC05A2" w:rsidRPr="00497CA4" w:rsidRDefault="00AC05A2" w:rsidP="00AC05A2">
      <w:pPr>
        <w:spacing w:line="240" w:lineRule="auto"/>
        <w:ind w:left="709" w:right="757"/>
        <w:rPr>
          <w:rFonts w:cs="Arial"/>
          <w:i/>
          <w:sz w:val="22"/>
          <w:lang w:val="es-MX"/>
        </w:rPr>
      </w:pPr>
      <w:r w:rsidRPr="00497CA4">
        <w:rPr>
          <w:rFonts w:cs="Arial,Bold"/>
          <w:b/>
          <w:bCs/>
          <w:i/>
          <w:sz w:val="22"/>
          <w:lang w:val="es-MX"/>
        </w:rPr>
        <w:t xml:space="preserve">Artículo 91. </w:t>
      </w:r>
      <w:r w:rsidRPr="00497CA4">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399DFC5D" w14:textId="77777777" w:rsidR="00AC05A2" w:rsidRPr="00497CA4" w:rsidRDefault="00AC05A2" w:rsidP="00AC05A2">
      <w:pPr>
        <w:jc w:val="left"/>
        <w:rPr>
          <w:szCs w:val="24"/>
          <w:lang w:val="es-MX"/>
        </w:rPr>
      </w:pPr>
    </w:p>
    <w:p w14:paraId="7CE75146" w14:textId="77777777" w:rsidR="00AC05A2" w:rsidRPr="00497CA4" w:rsidRDefault="00AC05A2" w:rsidP="00AC05A2">
      <w:pPr>
        <w:rPr>
          <w:szCs w:val="24"/>
          <w:lang w:val="es-MX"/>
        </w:rPr>
      </w:pPr>
      <w:r w:rsidRPr="00497CA4">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125F44C" w14:textId="77777777" w:rsidR="00AC05A2" w:rsidRPr="00497CA4" w:rsidRDefault="00AC05A2" w:rsidP="00AC05A2">
      <w:pPr>
        <w:rPr>
          <w:szCs w:val="24"/>
          <w:lang w:val="es-MX"/>
        </w:rPr>
      </w:pPr>
    </w:p>
    <w:p w14:paraId="3819E9D7" w14:textId="77777777" w:rsidR="00AC05A2" w:rsidRPr="00497CA4" w:rsidRDefault="00AC05A2" w:rsidP="00AC05A2">
      <w:pPr>
        <w:rPr>
          <w:szCs w:val="24"/>
          <w:lang w:val="es-MX"/>
        </w:rPr>
      </w:pPr>
      <w:r w:rsidRPr="00497CA4">
        <w:rPr>
          <w:szCs w:val="24"/>
          <w:lang w:val="es-MX"/>
        </w:rPr>
        <w:t>Al respecto, el Instituto Nacional de Transparencia, Acceso a la Información y Protección de Datos Personales (INAI) a través del Criterio 18/17, señala literalmente lo siguiente:</w:t>
      </w:r>
    </w:p>
    <w:p w14:paraId="552CBBF7" w14:textId="77777777" w:rsidR="00AC05A2" w:rsidRPr="00497CA4" w:rsidRDefault="00AC05A2" w:rsidP="00AC05A2">
      <w:pPr>
        <w:jc w:val="left"/>
        <w:rPr>
          <w:szCs w:val="24"/>
          <w:lang w:val="es-MX"/>
        </w:rPr>
      </w:pPr>
    </w:p>
    <w:p w14:paraId="3033CAEC" w14:textId="77777777" w:rsidR="00AC05A2" w:rsidRPr="00497CA4" w:rsidRDefault="00AC05A2" w:rsidP="00AC05A2">
      <w:pPr>
        <w:spacing w:line="240" w:lineRule="auto"/>
        <w:ind w:left="567" w:right="616"/>
        <w:rPr>
          <w:i/>
          <w:sz w:val="22"/>
          <w:lang w:val="es-MX"/>
        </w:rPr>
      </w:pPr>
      <w:r w:rsidRPr="00497CA4">
        <w:rPr>
          <w:b/>
          <w:i/>
          <w:sz w:val="22"/>
          <w:lang w:val="es-MX"/>
        </w:rPr>
        <w:t>Clave Única de Registro de Población (CURP)</w:t>
      </w:r>
      <w:r w:rsidRPr="00497CA4">
        <w:rPr>
          <w:i/>
          <w:sz w:val="22"/>
          <w:lang w:val="es-MX"/>
        </w:rPr>
        <w:t xml:space="preserve">. La Clave Única de Registro de Población se integra por datos personales que sólo conciernen al particular titular de la misma, como lo son su nombre, apellidos, fecha de nacimiento, lugar de nacimiento y sexo. Dichos datos, </w:t>
      </w:r>
      <w:r w:rsidRPr="00497CA4">
        <w:rPr>
          <w:i/>
          <w:sz w:val="22"/>
          <w:lang w:val="es-MX"/>
        </w:rPr>
        <w:lastRenderedPageBreak/>
        <w:t>constituyen información que distingue plenamente a una persona física del resto de los habitantes del país, por lo que la CURP está considerada como información confidencial.</w:t>
      </w:r>
    </w:p>
    <w:p w14:paraId="4DFC918E" w14:textId="77777777" w:rsidR="00AC05A2" w:rsidRPr="00497CA4" w:rsidRDefault="00AC05A2" w:rsidP="00AC05A2">
      <w:pPr>
        <w:ind w:right="616"/>
        <w:rPr>
          <w:rFonts w:cs="Arial"/>
          <w:bCs/>
          <w:i/>
          <w:szCs w:val="24"/>
          <w:lang w:val="es-MX"/>
        </w:rPr>
      </w:pPr>
    </w:p>
    <w:p w14:paraId="6D68DBE9" w14:textId="77777777" w:rsidR="00AC05A2" w:rsidRPr="00497CA4" w:rsidRDefault="00AC05A2" w:rsidP="00AC05A2">
      <w:pPr>
        <w:rPr>
          <w:szCs w:val="24"/>
          <w:lang w:val="es-MX"/>
        </w:rPr>
      </w:pPr>
      <w:r w:rsidRPr="00497CA4">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AC965FD" w14:textId="77777777" w:rsidR="00AC05A2" w:rsidRPr="00497CA4" w:rsidRDefault="00AC05A2" w:rsidP="00AC05A2">
      <w:pPr>
        <w:rPr>
          <w:szCs w:val="24"/>
          <w:lang w:val="es-MX"/>
        </w:rPr>
      </w:pPr>
    </w:p>
    <w:p w14:paraId="4B5A8DC6" w14:textId="77777777" w:rsidR="00AC05A2" w:rsidRPr="00497CA4" w:rsidRDefault="00AC05A2" w:rsidP="00AC05A2">
      <w:pPr>
        <w:rPr>
          <w:szCs w:val="24"/>
          <w:lang w:val="es-MX"/>
        </w:rPr>
      </w:pPr>
      <w:r w:rsidRPr="00497CA4">
        <w:rPr>
          <w:szCs w:val="24"/>
          <w:lang w:val="es-MX"/>
        </w:rPr>
        <w:t xml:space="preserve">Por cuanto hace a la </w:t>
      </w:r>
      <w:r w:rsidRPr="00497CA4">
        <w:rPr>
          <w:b/>
          <w:szCs w:val="24"/>
          <w:lang w:val="es-MX"/>
        </w:rPr>
        <w:t>Clave de cualquier tipo de seguridad social</w:t>
      </w:r>
      <w:r w:rsidRPr="00497CA4">
        <w:rPr>
          <w:szCs w:val="24"/>
          <w:lang w:val="es-MX"/>
        </w:rPr>
        <w:t xml:space="preserve"> (ISSEMYM u otros), está integrado por una </w:t>
      </w:r>
      <w:r w:rsidRPr="00497CA4">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97CA4">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97CA4">
        <w:rPr>
          <w:rFonts w:eastAsia="Arial Unicode MS"/>
          <w:szCs w:val="24"/>
          <w:lang w:val="es-MX"/>
        </w:rPr>
        <w:t>4 fracción XI de la Ley de Protección de Datos Personales en Posesión de Sujetos Obligados del Estado de México y Municipios</w:t>
      </w:r>
      <w:r w:rsidRPr="00497CA4">
        <w:rPr>
          <w:szCs w:val="24"/>
          <w:lang w:val="es-MX"/>
        </w:rPr>
        <w:t>.</w:t>
      </w:r>
    </w:p>
    <w:p w14:paraId="34DA54CE" w14:textId="77777777" w:rsidR="00AC05A2" w:rsidRDefault="00AC05A2" w:rsidP="00AC05A2">
      <w:pPr>
        <w:rPr>
          <w:szCs w:val="24"/>
          <w:lang w:val="es-MX"/>
        </w:rPr>
      </w:pPr>
    </w:p>
    <w:p w14:paraId="320D9FC9" w14:textId="77777777" w:rsidR="008E25AB" w:rsidRPr="008E25AB" w:rsidRDefault="008E25AB" w:rsidP="008E25AB">
      <w:pPr>
        <w:rPr>
          <w:szCs w:val="24"/>
          <w:highlight w:val="yellow"/>
          <w:lang w:val="es-MX"/>
        </w:rPr>
      </w:pPr>
      <w:r w:rsidRPr="008E25AB">
        <w:rPr>
          <w:szCs w:val="24"/>
          <w:highlight w:val="yellow"/>
          <w:lang w:val="es-MX"/>
        </w:rPr>
        <w:t xml:space="preserve">Respecto de los </w:t>
      </w:r>
      <w:r w:rsidRPr="008E25AB">
        <w:rPr>
          <w:b/>
          <w:szCs w:val="24"/>
          <w:highlight w:val="yellow"/>
          <w:lang w:val="es-MX"/>
        </w:rPr>
        <w:t>préstamos o descuentos</w:t>
      </w:r>
      <w:r w:rsidRPr="008E25AB">
        <w:rPr>
          <w:szCs w:val="24"/>
          <w:highlight w:val="yellow"/>
          <w:lang w:val="es-MX"/>
        </w:rPr>
        <w:t xml:space="preserve"> </w:t>
      </w:r>
      <w:r w:rsidRPr="008E25AB">
        <w:rPr>
          <w:b/>
          <w:szCs w:val="24"/>
          <w:highlight w:val="yellow"/>
          <w:lang w:val="es-MX"/>
        </w:rPr>
        <w:t>de carácter personal</w:t>
      </w:r>
      <w:r w:rsidRPr="008E25AB">
        <w:rPr>
          <w:szCs w:val="24"/>
          <w:highlight w:val="yellow"/>
          <w:lang w:val="es-MX"/>
        </w:rPr>
        <w:t xml:space="preserve">, éstos no deben tener relación con la prestación del servicio; es decir, son confidenciales los préstamos o descuentos que se le hagan a la persona en los que no se involucren instituciones públicas, </w:t>
      </w:r>
      <w:r w:rsidRPr="008E25AB">
        <w:rPr>
          <w:szCs w:val="24"/>
          <w:highlight w:val="yellow"/>
          <w:lang w:val="es-MX"/>
        </w:rPr>
        <w:lastRenderedPageBreak/>
        <w:t>en virtud de no favorecer en la transparencia y rendición de cuentas, sino, por el contrario con ello se violentaría la protección de información confidencial, porque incide en la intimidad de un individuo identificado.</w:t>
      </w:r>
    </w:p>
    <w:p w14:paraId="4FB7B74A" w14:textId="77777777" w:rsidR="008E25AB" w:rsidRPr="008E25AB" w:rsidRDefault="008E25AB" w:rsidP="008E25AB">
      <w:pPr>
        <w:jc w:val="left"/>
        <w:rPr>
          <w:szCs w:val="24"/>
          <w:highlight w:val="yellow"/>
          <w:lang w:val="es-MX"/>
        </w:rPr>
      </w:pPr>
    </w:p>
    <w:p w14:paraId="55FF607B" w14:textId="77777777" w:rsidR="008E25AB" w:rsidRPr="008E25AB" w:rsidRDefault="008E25AB" w:rsidP="008E25AB">
      <w:pPr>
        <w:rPr>
          <w:szCs w:val="24"/>
          <w:highlight w:val="yellow"/>
          <w:lang w:val="es-MX"/>
        </w:rPr>
      </w:pPr>
      <w:r w:rsidRPr="008E25AB">
        <w:rPr>
          <w:szCs w:val="24"/>
          <w:highlight w:val="yellow"/>
          <w:lang w:val="es-MX"/>
        </w:rPr>
        <w:t>Por su parte, el artículo 84 de la Ley del Trabajo de los Servidores Públicos del Estado y Municipios, señala:</w:t>
      </w:r>
    </w:p>
    <w:p w14:paraId="41253D47" w14:textId="77777777" w:rsidR="008E25AB" w:rsidRPr="008E25AB" w:rsidRDefault="008E25AB" w:rsidP="008E25AB">
      <w:pPr>
        <w:jc w:val="left"/>
        <w:rPr>
          <w:szCs w:val="24"/>
          <w:highlight w:val="yellow"/>
          <w:lang w:val="es-MX"/>
        </w:rPr>
      </w:pPr>
    </w:p>
    <w:p w14:paraId="4CACAA87" w14:textId="77777777" w:rsidR="008E25AB" w:rsidRPr="008E25AB" w:rsidRDefault="008E25AB" w:rsidP="008E25AB">
      <w:pPr>
        <w:spacing w:line="240" w:lineRule="auto"/>
        <w:ind w:left="567" w:right="616"/>
        <w:rPr>
          <w:i/>
          <w:noProof/>
          <w:sz w:val="22"/>
          <w:highlight w:val="yellow"/>
          <w:lang w:val="es-MX"/>
        </w:rPr>
      </w:pPr>
      <w:r w:rsidRPr="008E25AB">
        <w:rPr>
          <w:b/>
          <w:i/>
          <w:noProof/>
          <w:sz w:val="22"/>
          <w:highlight w:val="yellow"/>
          <w:lang w:val="es-MX"/>
        </w:rPr>
        <w:t>ARTÍCULO 84.</w:t>
      </w:r>
      <w:r w:rsidRPr="008E25AB">
        <w:rPr>
          <w:i/>
          <w:noProof/>
          <w:sz w:val="22"/>
          <w:highlight w:val="yellow"/>
          <w:lang w:val="es-MX"/>
        </w:rPr>
        <w:t xml:space="preserve"> Sólo podrán hacerse retenciones, descuentos o deducciones al sueldo de los servidores públicos por concepto de:</w:t>
      </w:r>
    </w:p>
    <w:p w14:paraId="1716DFCD" w14:textId="77777777" w:rsidR="008E25AB" w:rsidRPr="008E25AB" w:rsidRDefault="008E25AB" w:rsidP="008E25AB">
      <w:pPr>
        <w:spacing w:line="240" w:lineRule="auto"/>
        <w:ind w:left="567" w:right="616"/>
        <w:rPr>
          <w:i/>
          <w:noProof/>
          <w:sz w:val="22"/>
          <w:highlight w:val="yellow"/>
          <w:lang w:val="es-MX"/>
        </w:rPr>
      </w:pPr>
    </w:p>
    <w:p w14:paraId="63947E62"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I. Gravámenes fiscales relacionados con el sueldo;</w:t>
      </w:r>
    </w:p>
    <w:p w14:paraId="52C1574F"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II. Deudas contraídas con las instituciones públicas o dependencias por concepto de anticipos de sueldo, pagos hechos con exceso, errores o pérdidas debidamente comprobados;</w:t>
      </w:r>
    </w:p>
    <w:p w14:paraId="5E3F4624"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III. Cuotas sindicales;</w:t>
      </w:r>
    </w:p>
    <w:p w14:paraId="3C72C81E"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IV. Cuotas de aportación a fondos para la constitución de cooperativas y de cajas de ahorro, siempre que el servidor público hubiese manifestado previamente, de manera expresa, su conformidad;</w:t>
      </w:r>
    </w:p>
    <w:p w14:paraId="1A73F61A"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V. Descuentos ordenados por el Instituto de Seguridad Social del Estado de México y Municipios, con motivo de cuotas y obligaciones contraídas con éste por los servidores públicos;</w:t>
      </w:r>
    </w:p>
    <w:p w14:paraId="6DB4F6B2"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VI. Obligaciones a cargo del servidor público con las que haya consentido, derivadas de la adquisición o del uso de habitaciones consideradas como de interés social;</w:t>
      </w:r>
    </w:p>
    <w:p w14:paraId="5268EDCB"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VII. Faltas de puntualidad o de asistencia injustificadas;</w:t>
      </w:r>
    </w:p>
    <w:p w14:paraId="1E776A93"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VIII. Pensiones alimenticias ordenadas por la autoridad judicial; o</w:t>
      </w:r>
    </w:p>
    <w:p w14:paraId="66405D78" w14:textId="77777777" w:rsidR="008E25AB" w:rsidRPr="008E25AB" w:rsidRDefault="008E25AB" w:rsidP="008E25AB">
      <w:pPr>
        <w:spacing w:line="240" w:lineRule="auto"/>
        <w:ind w:left="567" w:right="616"/>
        <w:rPr>
          <w:i/>
          <w:noProof/>
          <w:sz w:val="22"/>
          <w:highlight w:val="yellow"/>
          <w:lang w:val="es-MX"/>
        </w:rPr>
      </w:pPr>
      <w:r w:rsidRPr="008E25AB">
        <w:rPr>
          <w:i/>
          <w:noProof/>
          <w:sz w:val="22"/>
          <w:highlight w:val="yellow"/>
          <w:lang w:val="es-MX"/>
        </w:rPr>
        <w:t>IX. Cualquier otro convenido con instituciones de servicios y aceptado por el servidor público.</w:t>
      </w:r>
    </w:p>
    <w:p w14:paraId="4E4EBD27" w14:textId="77777777" w:rsidR="008E25AB" w:rsidRPr="008E25AB" w:rsidRDefault="008E25AB" w:rsidP="008E25AB">
      <w:pPr>
        <w:spacing w:line="240" w:lineRule="auto"/>
        <w:ind w:left="567" w:right="616"/>
        <w:rPr>
          <w:i/>
          <w:noProof/>
          <w:sz w:val="22"/>
          <w:highlight w:val="yellow"/>
          <w:lang w:val="es-MX"/>
        </w:rPr>
      </w:pPr>
    </w:p>
    <w:p w14:paraId="3DBB64F9" w14:textId="77777777" w:rsidR="008E25AB" w:rsidRPr="008E25AB" w:rsidRDefault="008E25AB" w:rsidP="008E25AB">
      <w:pPr>
        <w:spacing w:line="240" w:lineRule="auto"/>
        <w:ind w:left="567" w:right="616"/>
        <w:rPr>
          <w:sz w:val="22"/>
          <w:highlight w:val="yellow"/>
          <w:lang w:val="es-MX"/>
        </w:rPr>
      </w:pPr>
      <w:r w:rsidRPr="008E25AB">
        <w:rPr>
          <w:i/>
          <w:noProof/>
          <w:sz w:val="22"/>
          <w:highlight w:val="yellow"/>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91D7C32" w14:textId="77777777" w:rsidR="008E25AB" w:rsidRPr="008E25AB" w:rsidRDefault="008E25AB" w:rsidP="008E25AB">
      <w:pPr>
        <w:rPr>
          <w:szCs w:val="24"/>
          <w:highlight w:val="yellow"/>
          <w:lang w:val="es-MX"/>
        </w:rPr>
      </w:pPr>
    </w:p>
    <w:p w14:paraId="5B327EE7" w14:textId="77777777" w:rsidR="008E25AB" w:rsidRPr="008E25AB" w:rsidRDefault="008E25AB" w:rsidP="008E25AB">
      <w:pPr>
        <w:rPr>
          <w:szCs w:val="24"/>
          <w:highlight w:val="yellow"/>
          <w:lang w:val="es-MX"/>
        </w:rPr>
      </w:pPr>
      <w:r w:rsidRPr="008E25AB">
        <w:rPr>
          <w:szCs w:val="24"/>
          <w:highlight w:val="yellow"/>
          <w:lang w:val="es-MX"/>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B3B3D9C" w14:textId="77777777" w:rsidR="008E25AB" w:rsidRPr="008E25AB" w:rsidRDefault="008E25AB" w:rsidP="008E25AB">
      <w:pPr>
        <w:rPr>
          <w:szCs w:val="24"/>
          <w:highlight w:val="yellow"/>
          <w:lang w:val="es-MX"/>
        </w:rPr>
      </w:pPr>
    </w:p>
    <w:p w14:paraId="6AB74D68" w14:textId="77777777" w:rsidR="008E25AB" w:rsidRPr="00C36888" w:rsidRDefault="008E25AB" w:rsidP="008E25AB">
      <w:pPr>
        <w:rPr>
          <w:szCs w:val="24"/>
          <w:lang w:val="es-MX"/>
        </w:rPr>
      </w:pPr>
      <w:r w:rsidRPr="008E25AB">
        <w:rPr>
          <w:szCs w:val="24"/>
          <w:highlight w:val="yellow"/>
          <w:lang w:val="es-MX"/>
        </w:rPr>
        <w:t xml:space="preserve">No obstante, el denominado </w:t>
      </w:r>
      <w:r w:rsidRPr="008E25AB">
        <w:rPr>
          <w:b/>
          <w:szCs w:val="24"/>
          <w:highlight w:val="yellow"/>
          <w:lang w:val="es-MX"/>
        </w:rPr>
        <w:t>Sistema de Capitalización Individual</w:t>
      </w:r>
      <w:r w:rsidRPr="008E25AB">
        <w:rPr>
          <w:szCs w:val="24"/>
          <w:highlight w:val="yellow"/>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1521706A" w14:textId="77777777" w:rsidR="008E25AB" w:rsidRPr="00C36888" w:rsidRDefault="008E25AB" w:rsidP="008E25AB">
      <w:pPr>
        <w:rPr>
          <w:szCs w:val="24"/>
          <w:lang w:val="es-MX"/>
        </w:rPr>
      </w:pPr>
    </w:p>
    <w:p w14:paraId="36F43196" w14:textId="77777777" w:rsidR="00AC05A2" w:rsidRPr="00497CA4" w:rsidRDefault="00AC05A2" w:rsidP="00AC05A2">
      <w:pPr>
        <w:rPr>
          <w:szCs w:val="24"/>
          <w:lang w:val="es-MX"/>
        </w:rPr>
      </w:pPr>
      <w:r w:rsidRPr="00497CA4">
        <w:rPr>
          <w:szCs w:val="24"/>
          <w:lang w:val="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w:t>
      </w:r>
      <w:r w:rsidRPr="00497CA4">
        <w:rPr>
          <w:szCs w:val="24"/>
          <w:lang w:val="es-MX"/>
        </w:rPr>
        <w:lastRenderedPageBreak/>
        <w:t>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11F1DA9" w14:textId="77777777" w:rsidR="00AC05A2" w:rsidRPr="00497CA4" w:rsidRDefault="00AC05A2" w:rsidP="00AC05A2">
      <w:pPr>
        <w:rPr>
          <w:szCs w:val="24"/>
          <w:lang w:val="es-MX"/>
        </w:rPr>
      </w:pPr>
    </w:p>
    <w:p w14:paraId="31C1B1E4" w14:textId="77777777" w:rsidR="00AC05A2" w:rsidRPr="00497CA4" w:rsidRDefault="00AC05A2" w:rsidP="00AC05A2">
      <w:pPr>
        <w:rPr>
          <w:szCs w:val="24"/>
          <w:lang w:val="es-MX"/>
        </w:rPr>
      </w:pPr>
      <w:r w:rsidRPr="00497CA4">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D234F8" w14:textId="77777777" w:rsidR="00AC05A2" w:rsidRPr="00497CA4" w:rsidRDefault="00AC05A2" w:rsidP="00AC05A2">
      <w:pPr>
        <w:rPr>
          <w:szCs w:val="24"/>
          <w:lang w:val="es-MX"/>
        </w:rPr>
      </w:pPr>
    </w:p>
    <w:p w14:paraId="1146F054" w14:textId="77777777" w:rsidR="00AC05A2" w:rsidRPr="00497CA4" w:rsidRDefault="00AC05A2" w:rsidP="00AC05A2">
      <w:pPr>
        <w:rPr>
          <w:szCs w:val="24"/>
          <w:lang w:val="es-MX"/>
        </w:rPr>
      </w:pPr>
      <w:r w:rsidRPr="00497CA4">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97E7F16" w14:textId="77777777" w:rsidR="00AC05A2" w:rsidRPr="00497CA4" w:rsidRDefault="00AC05A2" w:rsidP="00AC05A2">
      <w:pPr>
        <w:jc w:val="left"/>
        <w:rPr>
          <w:szCs w:val="24"/>
          <w:lang w:val="es-MX"/>
        </w:rPr>
      </w:pPr>
    </w:p>
    <w:p w14:paraId="34DE4E27" w14:textId="77777777" w:rsidR="00AC05A2" w:rsidRPr="00497CA4" w:rsidRDefault="00AC05A2" w:rsidP="00AC05A2">
      <w:pPr>
        <w:spacing w:line="240" w:lineRule="auto"/>
        <w:ind w:left="567" w:right="616"/>
        <w:rPr>
          <w:i/>
          <w:sz w:val="22"/>
          <w:lang w:val="es-MX"/>
        </w:rPr>
      </w:pPr>
      <w:r w:rsidRPr="00497CA4">
        <w:rPr>
          <w:b/>
          <w:i/>
          <w:sz w:val="22"/>
          <w:lang w:val="es-MX"/>
        </w:rPr>
        <w:t xml:space="preserve">Artículo 49. </w:t>
      </w:r>
      <w:r w:rsidRPr="00497CA4">
        <w:rPr>
          <w:i/>
          <w:sz w:val="22"/>
          <w:lang w:val="es-MX"/>
        </w:rPr>
        <w:t>Los Comités de Transparencia tendrán las siguientes atribuciones:</w:t>
      </w:r>
    </w:p>
    <w:p w14:paraId="4F68FBDE" w14:textId="77777777" w:rsidR="00AC05A2" w:rsidRPr="00497CA4" w:rsidRDefault="00AC05A2" w:rsidP="00AC05A2">
      <w:pPr>
        <w:spacing w:line="240" w:lineRule="auto"/>
        <w:ind w:left="567" w:right="616"/>
        <w:rPr>
          <w:bCs/>
          <w:i/>
          <w:sz w:val="22"/>
          <w:lang w:val="es-MX"/>
        </w:rPr>
      </w:pPr>
      <w:r w:rsidRPr="00497CA4">
        <w:rPr>
          <w:bCs/>
          <w:i/>
          <w:sz w:val="22"/>
          <w:lang w:val="es-MX"/>
        </w:rPr>
        <w:t>(…)</w:t>
      </w:r>
    </w:p>
    <w:p w14:paraId="09935B5A" w14:textId="77777777" w:rsidR="00AC05A2" w:rsidRPr="00497CA4" w:rsidRDefault="00AC05A2" w:rsidP="00AC05A2">
      <w:pPr>
        <w:spacing w:line="240" w:lineRule="auto"/>
        <w:ind w:left="567" w:right="616"/>
        <w:rPr>
          <w:i/>
          <w:sz w:val="22"/>
          <w:lang w:val="es-MX"/>
        </w:rPr>
      </w:pPr>
      <w:r w:rsidRPr="00497CA4">
        <w:rPr>
          <w:b/>
          <w:i/>
          <w:sz w:val="22"/>
          <w:lang w:val="es-MX"/>
        </w:rPr>
        <w:t>VIII.</w:t>
      </w:r>
      <w:r w:rsidRPr="00497CA4">
        <w:rPr>
          <w:i/>
          <w:sz w:val="22"/>
          <w:lang w:val="es-MX"/>
        </w:rPr>
        <w:t xml:space="preserve"> Aprobar, modificar o revocar la clasificación de la información;</w:t>
      </w:r>
    </w:p>
    <w:p w14:paraId="75244E27" w14:textId="77777777" w:rsidR="00AC05A2" w:rsidRPr="00497CA4" w:rsidRDefault="00AC05A2" w:rsidP="00AC05A2">
      <w:pPr>
        <w:spacing w:line="240" w:lineRule="auto"/>
        <w:ind w:left="567" w:right="616"/>
        <w:rPr>
          <w:bCs/>
          <w:i/>
          <w:sz w:val="22"/>
          <w:lang w:val="es-MX"/>
        </w:rPr>
      </w:pPr>
      <w:r w:rsidRPr="00497CA4">
        <w:rPr>
          <w:bCs/>
          <w:i/>
          <w:sz w:val="22"/>
          <w:lang w:val="es-MX"/>
        </w:rPr>
        <w:lastRenderedPageBreak/>
        <w:t>(…)</w:t>
      </w:r>
    </w:p>
    <w:p w14:paraId="0CD732CB" w14:textId="77777777" w:rsidR="00AC05A2" w:rsidRPr="00497CA4" w:rsidRDefault="00AC05A2" w:rsidP="00AC05A2">
      <w:pPr>
        <w:spacing w:line="240" w:lineRule="auto"/>
        <w:ind w:left="567" w:right="616"/>
        <w:rPr>
          <w:i/>
          <w:sz w:val="22"/>
          <w:lang w:val="es-MX"/>
        </w:rPr>
      </w:pPr>
    </w:p>
    <w:p w14:paraId="36C45C8E" w14:textId="77777777" w:rsidR="00AC05A2" w:rsidRPr="00497CA4" w:rsidRDefault="00AC05A2" w:rsidP="00AC05A2">
      <w:pPr>
        <w:spacing w:line="240" w:lineRule="auto"/>
        <w:ind w:left="567" w:right="616"/>
        <w:rPr>
          <w:i/>
          <w:sz w:val="22"/>
          <w:lang w:val="es-MX"/>
        </w:rPr>
      </w:pPr>
      <w:r w:rsidRPr="00497CA4">
        <w:rPr>
          <w:b/>
          <w:i/>
          <w:sz w:val="22"/>
          <w:lang w:val="es-MX"/>
        </w:rPr>
        <w:t>Artículo 132.</w:t>
      </w:r>
      <w:r w:rsidRPr="00497CA4">
        <w:rPr>
          <w:i/>
          <w:sz w:val="22"/>
          <w:lang w:val="es-MX"/>
        </w:rPr>
        <w:t xml:space="preserve"> La clasificación de la información se llevará a cabo en el momento en que:</w:t>
      </w:r>
    </w:p>
    <w:p w14:paraId="261F8004" w14:textId="77777777" w:rsidR="00AC05A2" w:rsidRPr="00497CA4" w:rsidRDefault="00AC05A2" w:rsidP="00AC05A2">
      <w:pPr>
        <w:spacing w:line="240" w:lineRule="auto"/>
        <w:ind w:left="567" w:right="616"/>
        <w:rPr>
          <w:b/>
          <w:i/>
          <w:sz w:val="22"/>
          <w:lang w:val="es-MX"/>
        </w:rPr>
      </w:pPr>
    </w:p>
    <w:p w14:paraId="217ED76C" w14:textId="77777777" w:rsidR="00AC05A2" w:rsidRPr="00497CA4" w:rsidRDefault="00AC05A2" w:rsidP="00AC05A2">
      <w:pPr>
        <w:spacing w:line="240" w:lineRule="auto"/>
        <w:ind w:left="567" w:right="616"/>
        <w:rPr>
          <w:i/>
          <w:sz w:val="22"/>
          <w:lang w:val="es-MX"/>
        </w:rPr>
      </w:pPr>
      <w:r w:rsidRPr="00497CA4">
        <w:rPr>
          <w:b/>
          <w:i/>
          <w:sz w:val="22"/>
          <w:lang w:val="es-MX"/>
        </w:rPr>
        <w:t>I.</w:t>
      </w:r>
      <w:r w:rsidRPr="00497CA4">
        <w:rPr>
          <w:i/>
          <w:sz w:val="22"/>
          <w:lang w:val="es-MX"/>
        </w:rPr>
        <w:t xml:space="preserve"> Se reciba una solicitud de acceso a la información;</w:t>
      </w:r>
    </w:p>
    <w:p w14:paraId="1A1B0608" w14:textId="77777777" w:rsidR="00AC05A2" w:rsidRPr="00497CA4" w:rsidRDefault="00AC05A2" w:rsidP="00AC05A2">
      <w:pPr>
        <w:spacing w:line="240" w:lineRule="auto"/>
        <w:ind w:left="567" w:right="616"/>
        <w:rPr>
          <w:i/>
          <w:sz w:val="22"/>
          <w:lang w:val="es-MX"/>
        </w:rPr>
      </w:pPr>
      <w:r w:rsidRPr="00497CA4">
        <w:rPr>
          <w:b/>
          <w:i/>
          <w:sz w:val="22"/>
          <w:lang w:val="es-MX"/>
        </w:rPr>
        <w:t>II.</w:t>
      </w:r>
      <w:r w:rsidRPr="00497CA4">
        <w:rPr>
          <w:i/>
          <w:sz w:val="22"/>
          <w:lang w:val="es-MX"/>
        </w:rPr>
        <w:t xml:space="preserve"> Se determine mediante resolución de autoridad competente; o</w:t>
      </w:r>
    </w:p>
    <w:p w14:paraId="19C31270" w14:textId="77777777" w:rsidR="00AC05A2" w:rsidRPr="00497CA4" w:rsidRDefault="00AC05A2" w:rsidP="00AC05A2">
      <w:pPr>
        <w:spacing w:line="240" w:lineRule="auto"/>
        <w:ind w:left="567" w:right="616"/>
        <w:rPr>
          <w:b/>
          <w:i/>
          <w:sz w:val="22"/>
          <w:lang w:val="es-MX"/>
        </w:rPr>
      </w:pPr>
      <w:r w:rsidRPr="00497CA4">
        <w:rPr>
          <w:b/>
          <w:bCs/>
          <w:i/>
          <w:sz w:val="22"/>
          <w:lang w:val="es-MX"/>
        </w:rPr>
        <w:t>III.</w:t>
      </w:r>
      <w:r w:rsidRPr="00497CA4">
        <w:rPr>
          <w:i/>
          <w:sz w:val="22"/>
          <w:lang w:val="es-MX"/>
        </w:rPr>
        <w:t xml:space="preserve"> Se generen versiones públicas para dar cumplimiento a las obligaciones de transparencia previstas en esta Ley.</w:t>
      </w:r>
      <w:r w:rsidRPr="00497CA4">
        <w:rPr>
          <w:b/>
          <w:i/>
          <w:sz w:val="22"/>
          <w:lang w:val="es-MX"/>
        </w:rPr>
        <w:t>”</w:t>
      </w:r>
    </w:p>
    <w:p w14:paraId="6BA708A2" w14:textId="77777777" w:rsidR="00AC05A2" w:rsidRPr="00497CA4" w:rsidRDefault="00AC05A2" w:rsidP="00AC05A2">
      <w:pPr>
        <w:spacing w:line="240" w:lineRule="auto"/>
        <w:ind w:left="567" w:right="616"/>
        <w:rPr>
          <w:b/>
          <w:i/>
          <w:sz w:val="22"/>
          <w:lang w:val="es-MX"/>
        </w:rPr>
      </w:pPr>
    </w:p>
    <w:p w14:paraId="020326AA" w14:textId="77777777" w:rsidR="00AC05A2" w:rsidRPr="00497CA4" w:rsidRDefault="00AC05A2" w:rsidP="00AC05A2">
      <w:pPr>
        <w:spacing w:line="240" w:lineRule="auto"/>
        <w:ind w:left="567" w:right="616"/>
        <w:rPr>
          <w:i/>
          <w:sz w:val="22"/>
          <w:lang w:val="es-MX"/>
        </w:rPr>
      </w:pPr>
      <w:r w:rsidRPr="00497CA4">
        <w:rPr>
          <w:b/>
          <w:i/>
          <w:sz w:val="22"/>
          <w:lang w:val="es-MX"/>
        </w:rPr>
        <w:t>Segundo.-</w:t>
      </w:r>
      <w:r w:rsidRPr="00497CA4">
        <w:rPr>
          <w:i/>
          <w:sz w:val="22"/>
          <w:lang w:val="es-MX"/>
        </w:rPr>
        <w:t xml:space="preserve"> Para efectos de los presentes Lineamientos Generales, se entenderá por:</w:t>
      </w:r>
    </w:p>
    <w:p w14:paraId="0FF95BAE" w14:textId="77777777" w:rsidR="00497CA4" w:rsidRPr="00497CA4" w:rsidRDefault="00497CA4" w:rsidP="00AC05A2">
      <w:pPr>
        <w:spacing w:line="240" w:lineRule="auto"/>
        <w:ind w:left="567" w:right="616"/>
        <w:rPr>
          <w:i/>
          <w:sz w:val="22"/>
          <w:lang w:val="es-MX"/>
        </w:rPr>
      </w:pPr>
    </w:p>
    <w:p w14:paraId="4DEF0C51" w14:textId="77777777" w:rsidR="00AC05A2" w:rsidRPr="00497CA4" w:rsidRDefault="00AC05A2" w:rsidP="00AC05A2">
      <w:pPr>
        <w:spacing w:line="240" w:lineRule="auto"/>
        <w:ind w:left="567" w:right="616"/>
        <w:rPr>
          <w:i/>
          <w:sz w:val="22"/>
          <w:lang w:val="es-MX"/>
        </w:rPr>
      </w:pPr>
      <w:r w:rsidRPr="00497CA4">
        <w:rPr>
          <w:b/>
          <w:i/>
          <w:sz w:val="22"/>
          <w:lang w:val="es-MX"/>
        </w:rPr>
        <w:t>XVIII.</w:t>
      </w:r>
      <w:r w:rsidRPr="00497CA4">
        <w:rPr>
          <w:i/>
          <w:sz w:val="22"/>
          <w:lang w:val="es-MX"/>
        </w:rPr>
        <w:t xml:space="preserve"> </w:t>
      </w:r>
      <w:r w:rsidRPr="00497CA4">
        <w:rPr>
          <w:b/>
          <w:i/>
          <w:sz w:val="22"/>
          <w:lang w:val="es-MX"/>
        </w:rPr>
        <w:t>Versión pública:</w:t>
      </w:r>
      <w:r w:rsidRPr="00497CA4">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B860FC" w14:textId="77777777" w:rsidR="00AC05A2" w:rsidRPr="00497CA4" w:rsidRDefault="00AC05A2" w:rsidP="00AC05A2">
      <w:pPr>
        <w:spacing w:line="240" w:lineRule="auto"/>
        <w:ind w:left="567" w:right="616"/>
        <w:rPr>
          <w:b/>
          <w:i/>
          <w:sz w:val="22"/>
          <w:lang w:val="es-MX"/>
        </w:rPr>
      </w:pPr>
    </w:p>
    <w:p w14:paraId="251934FB" w14:textId="77777777" w:rsidR="00497CA4" w:rsidRPr="00497CA4" w:rsidRDefault="00497CA4" w:rsidP="00497CA4">
      <w:pPr>
        <w:spacing w:line="240" w:lineRule="auto"/>
        <w:ind w:left="567" w:right="616"/>
        <w:rPr>
          <w:i/>
          <w:sz w:val="22"/>
          <w:lang w:val="es-MX"/>
        </w:rPr>
      </w:pPr>
      <w:r w:rsidRPr="00497CA4">
        <w:rPr>
          <w:b/>
          <w:i/>
          <w:sz w:val="22"/>
          <w:lang w:val="es-MX"/>
        </w:rPr>
        <w:t>Cuarto.</w:t>
      </w:r>
      <w:r w:rsidRPr="00497CA4">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125AB9" w14:textId="77777777" w:rsidR="00497CA4" w:rsidRPr="00497CA4" w:rsidRDefault="00497CA4" w:rsidP="00497CA4">
      <w:pPr>
        <w:spacing w:line="240" w:lineRule="auto"/>
        <w:ind w:left="567" w:right="616"/>
        <w:rPr>
          <w:i/>
          <w:sz w:val="22"/>
          <w:lang w:val="es-MX"/>
        </w:rPr>
      </w:pPr>
    </w:p>
    <w:p w14:paraId="022F475F" w14:textId="77777777" w:rsidR="00497CA4" w:rsidRPr="00497CA4" w:rsidRDefault="00497CA4" w:rsidP="00497CA4">
      <w:pPr>
        <w:spacing w:line="240" w:lineRule="auto"/>
        <w:ind w:left="567" w:right="616"/>
        <w:rPr>
          <w:i/>
          <w:sz w:val="22"/>
          <w:lang w:val="es-MX"/>
        </w:rPr>
      </w:pPr>
      <w:r w:rsidRPr="00497CA4">
        <w:rPr>
          <w:i/>
          <w:sz w:val="22"/>
          <w:lang w:val="es-MX"/>
        </w:rPr>
        <w:t>Los sujetos obligados deberán aplicar, de manera estricta, las excepciones al derecho de acceso a la información y sólo podrán invocarlas cuando acrediten su procedencia.</w:t>
      </w:r>
    </w:p>
    <w:p w14:paraId="6AD1CB05" w14:textId="77777777" w:rsidR="00497CA4" w:rsidRPr="00497CA4" w:rsidRDefault="00497CA4" w:rsidP="00497CA4">
      <w:pPr>
        <w:spacing w:line="240" w:lineRule="auto"/>
        <w:ind w:left="567" w:right="616"/>
        <w:rPr>
          <w:b/>
          <w:i/>
          <w:sz w:val="22"/>
          <w:lang w:val="es-MX"/>
        </w:rPr>
      </w:pPr>
    </w:p>
    <w:p w14:paraId="0D6671E9" w14:textId="77777777" w:rsidR="00497CA4" w:rsidRPr="00497CA4" w:rsidRDefault="00497CA4" w:rsidP="00497CA4">
      <w:pPr>
        <w:spacing w:line="240" w:lineRule="auto"/>
        <w:ind w:left="567" w:right="616"/>
        <w:rPr>
          <w:i/>
          <w:sz w:val="22"/>
          <w:lang w:val="es-MX"/>
        </w:rPr>
      </w:pPr>
      <w:r w:rsidRPr="00497CA4">
        <w:rPr>
          <w:b/>
          <w:i/>
          <w:sz w:val="22"/>
          <w:lang w:val="es-MX"/>
        </w:rPr>
        <w:t>Quinto.</w:t>
      </w:r>
      <w:r w:rsidRPr="00497CA4">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2CC20D" w14:textId="77777777" w:rsidR="00497CA4" w:rsidRPr="00497CA4" w:rsidRDefault="00497CA4" w:rsidP="00497CA4">
      <w:pPr>
        <w:spacing w:line="240" w:lineRule="auto"/>
        <w:ind w:left="567" w:right="616"/>
        <w:rPr>
          <w:b/>
          <w:i/>
          <w:sz w:val="22"/>
          <w:lang w:val="es-MX"/>
        </w:rPr>
      </w:pPr>
    </w:p>
    <w:p w14:paraId="061D2E5D" w14:textId="77777777" w:rsidR="00497CA4" w:rsidRPr="00497CA4" w:rsidRDefault="00497CA4" w:rsidP="00497CA4">
      <w:pPr>
        <w:spacing w:line="240" w:lineRule="auto"/>
        <w:ind w:left="567" w:right="616"/>
        <w:rPr>
          <w:i/>
          <w:sz w:val="22"/>
          <w:lang w:val="es-MX"/>
        </w:rPr>
      </w:pPr>
      <w:r w:rsidRPr="00497CA4">
        <w:rPr>
          <w:b/>
          <w:i/>
          <w:sz w:val="22"/>
          <w:lang w:val="es-MX"/>
        </w:rPr>
        <w:t>Séptimo.</w:t>
      </w:r>
      <w:r w:rsidRPr="00497CA4">
        <w:rPr>
          <w:i/>
          <w:sz w:val="22"/>
          <w:lang w:val="es-MX"/>
        </w:rPr>
        <w:t xml:space="preserve"> La clasificación de la información se llevará a cabo en el momento en que:</w:t>
      </w:r>
    </w:p>
    <w:p w14:paraId="28885DC2" w14:textId="77777777" w:rsidR="00497CA4" w:rsidRPr="00497CA4" w:rsidRDefault="00497CA4" w:rsidP="00497CA4">
      <w:pPr>
        <w:spacing w:line="240" w:lineRule="auto"/>
        <w:ind w:left="567" w:right="616"/>
        <w:rPr>
          <w:i/>
          <w:sz w:val="22"/>
          <w:lang w:val="es-MX"/>
        </w:rPr>
      </w:pPr>
      <w:r w:rsidRPr="00497CA4">
        <w:rPr>
          <w:b/>
          <w:i/>
          <w:sz w:val="22"/>
          <w:lang w:val="es-MX"/>
        </w:rPr>
        <w:t>I.</w:t>
      </w:r>
      <w:r w:rsidRPr="00497CA4">
        <w:rPr>
          <w:i/>
          <w:sz w:val="22"/>
          <w:lang w:val="es-MX"/>
        </w:rPr>
        <w:t xml:space="preserve"> Se reciba una solicitud de acceso a la información;</w:t>
      </w:r>
    </w:p>
    <w:p w14:paraId="1281A941" w14:textId="77777777" w:rsidR="00497CA4" w:rsidRPr="00497CA4" w:rsidRDefault="00497CA4" w:rsidP="00497CA4">
      <w:pPr>
        <w:spacing w:line="240" w:lineRule="auto"/>
        <w:ind w:left="567" w:right="616"/>
        <w:rPr>
          <w:i/>
          <w:sz w:val="22"/>
          <w:lang w:val="es-MX"/>
        </w:rPr>
      </w:pPr>
      <w:r w:rsidRPr="00497CA4">
        <w:rPr>
          <w:b/>
          <w:i/>
          <w:sz w:val="22"/>
          <w:lang w:val="es-MX"/>
        </w:rPr>
        <w:t>II.</w:t>
      </w:r>
      <w:r w:rsidRPr="00497CA4">
        <w:rPr>
          <w:i/>
          <w:sz w:val="22"/>
          <w:lang w:val="es-MX"/>
        </w:rPr>
        <w:t xml:space="preserve"> Se determine mediante resolución del Comité de Transparnecia, el órgano garante competente, o en cumplimiento a una sentencia del Poder Judicial; o</w:t>
      </w:r>
    </w:p>
    <w:p w14:paraId="1346EAEC" w14:textId="77777777" w:rsidR="00497CA4" w:rsidRPr="00497CA4" w:rsidRDefault="00497CA4" w:rsidP="00497CA4">
      <w:pPr>
        <w:spacing w:line="240" w:lineRule="auto"/>
        <w:ind w:left="567" w:right="616"/>
        <w:rPr>
          <w:i/>
          <w:sz w:val="22"/>
          <w:lang w:val="es-MX"/>
        </w:rPr>
      </w:pPr>
      <w:r w:rsidRPr="00497CA4">
        <w:rPr>
          <w:b/>
          <w:i/>
          <w:sz w:val="22"/>
          <w:lang w:val="es-MX"/>
        </w:rPr>
        <w:lastRenderedPageBreak/>
        <w:t>III.</w:t>
      </w:r>
      <w:r w:rsidRPr="00497CA4">
        <w:rPr>
          <w:i/>
          <w:sz w:val="22"/>
          <w:lang w:val="es-MX"/>
        </w:rPr>
        <w:t xml:space="preserve"> Se generen versiones públicas para dar cumplimiento a las obligaciones de transparencia previstas en la Ley General, la Ley Federal y las correspondientes de las entidades federativas.</w:t>
      </w:r>
    </w:p>
    <w:p w14:paraId="22AF1E14" w14:textId="77777777" w:rsidR="00497CA4" w:rsidRPr="00497CA4" w:rsidRDefault="00497CA4" w:rsidP="00497CA4">
      <w:pPr>
        <w:spacing w:line="240" w:lineRule="auto"/>
        <w:ind w:left="567" w:right="616"/>
        <w:rPr>
          <w:i/>
          <w:sz w:val="22"/>
          <w:lang w:val="es-MX"/>
        </w:rPr>
      </w:pPr>
    </w:p>
    <w:p w14:paraId="33219D8A" w14:textId="77777777" w:rsidR="00497CA4" w:rsidRPr="00497CA4" w:rsidRDefault="00497CA4" w:rsidP="00497CA4">
      <w:pPr>
        <w:spacing w:line="240" w:lineRule="auto"/>
        <w:ind w:left="567" w:right="616"/>
        <w:rPr>
          <w:i/>
          <w:sz w:val="22"/>
          <w:lang w:val="es-MX"/>
        </w:rPr>
      </w:pPr>
      <w:r w:rsidRPr="00497CA4">
        <w:rPr>
          <w:i/>
          <w:sz w:val="22"/>
          <w:lang w:val="es-MX"/>
        </w:rPr>
        <w:t>Los titulares de las áreas deberán revisar la información requerida al momento de la recepción de una solicitud de acceso, para verificar si encuadra en una causal de reserva o de confidencialidad.</w:t>
      </w:r>
    </w:p>
    <w:p w14:paraId="2BA57A6C" w14:textId="77777777" w:rsidR="00497CA4" w:rsidRPr="00497CA4" w:rsidRDefault="00497CA4" w:rsidP="00497CA4">
      <w:pPr>
        <w:spacing w:line="240" w:lineRule="auto"/>
        <w:ind w:left="567" w:right="616"/>
        <w:rPr>
          <w:b/>
          <w:i/>
          <w:sz w:val="22"/>
          <w:lang w:val="es-MX"/>
        </w:rPr>
      </w:pPr>
    </w:p>
    <w:p w14:paraId="0656390F" w14:textId="77777777" w:rsidR="00497CA4" w:rsidRPr="00497CA4" w:rsidRDefault="00497CA4" w:rsidP="00497CA4">
      <w:pPr>
        <w:spacing w:line="240" w:lineRule="auto"/>
        <w:ind w:left="567" w:right="616"/>
        <w:rPr>
          <w:i/>
          <w:sz w:val="22"/>
          <w:lang w:val="es-MX"/>
        </w:rPr>
      </w:pPr>
      <w:r w:rsidRPr="00497CA4">
        <w:rPr>
          <w:b/>
          <w:i/>
          <w:sz w:val="22"/>
          <w:lang w:val="es-MX"/>
        </w:rPr>
        <w:t>Octavo.</w:t>
      </w:r>
      <w:r w:rsidRPr="00497CA4">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D7B44A" w14:textId="77777777" w:rsidR="00497CA4" w:rsidRPr="00497CA4" w:rsidRDefault="00497CA4" w:rsidP="00497CA4">
      <w:pPr>
        <w:spacing w:line="240" w:lineRule="auto"/>
        <w:ind w:left="567" w:right="616"/>
        <w:rPr>
          <w:i/>
          <w:sz w:val="22"/>
          <w:lang w:val="es-MX"/>
        </w:rPr>
      </w:pPr>
    </w:p>
    <w:p w14:paraId="522C4B6E" w14:textId="77777777" w:rsidR="00497CA4" w:rsidRPr="00497CA4" w:rsidRDefault="00497CA4" w:rsidP="00497CA4">
      <w:pPr>
        <w:spacing w:line="240" w:lineRule="auto"/>
        <w:ind w:left="567" w:right="616"/>
        <w:rPr>
          <w:i/>
          <w:sz w:val="22"/>
          <w:lang w:val="es-MX"/>
        </w:rPr>
      </w:pPr>
      <w:r w:rsidRPr="00497CA4">
        <w:rPr>
          <w:i/>
          <w:sz w:val="22"/>
          <w:lang w:val="es-MX"/>
        </w:rPr>
        <w:t>Para motivar la clasificación se deberán señalar las razones o circunstancias especiales que lo llevaron a concluir que el caso particular se ajusta al supuesto previsto por la norma legal invocada como fundamento.</w:t>
      </w:r>
    </w:p>
    <w:p w14:paraId="08569EEB" w14:textId="77777777" w:rsidR="00497CA4" w:rsidRPr="00497CA4" w:rsidRDefault="00497CA4" w:rsidP="00497CA4">
      <w:pPr>
        <w:spacing w:line="240" w:lineRule="auto"/>
        <w:ind w:left="567" w:right="616"/>
        <w:rPr>
          <w:i/>
          <w:sz w:val="22"/>
          <w:lang w:val="es-MX"/>
        </w:rPr>
      </w:pPr>
    </w:p>
    <w:p w14:paraId="7E1B5CAF" w14:textId="77777777" w:rsidR="00497CA4" w:rsidRPr="00497CA4" w:rsidRDefault="00497CA4" w:rsidP="00497CA4">
      <w:pPr>
        <w:spacing w:line="240" w:lineRule="auto"/>
        <w:ind w:left="567" w:right="616"/>
        <w:rPr>
          <w:i/>
          <w:sz w:val="22"/>
          <w:lang w:val="es-MX"/>
        </w:rPr>
      </w:pPr>
      <w:r w:rsidRPr="00497CA4">
        <w:rPr>
          <w:i/>
          <w:sz w:val="22"/>
          <w:lang w:val="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BF9211" w14:textId="77777777" w:rsidR="00497CA4" w:rsidRPr="00497CA4" w:rsidRDefault="00497CA4" w:rsidP="00497CA4">
      <w:pPr>
        <w:spacing w:line="240" w:lineRule="auto"/>
        <w:ind w:left="567" w:right="616"/>
        <w:rPr>
          <w:b/>
          <w:i/>
          <w:sz w:val="22"/>
          <w:lang w:val="es-MX"/>
        </w:rPr>
      </w:pPr>
    </w:p>
    <w:p w14:paraId="225396FB" w14:textId="77777777" w:rsidR="00497CA4" w:rsidRPr="00497CA4" w:rsidRDefault="00497CA4" w:rsidP="00497CA4">
      <w:pPr>
        <w:spacing w:line="240" w:lineRule="auto"/>
        <w:ind w:left="567" w:right="616"/>
        <w:rPr>
          <w:i/>
          <w:sz w:val="22"/>
          <w:lang w:val="es-MX"/>
        </w:rPr>
      </w:pPr>
      <w:r w:rsidRPr="00497CA4">
        <w:rPr>
          <w:b/>
          <w:i/>
          <w:sz w:val="22"/>
          <w:lang w:val="es-MX"/>
        </w:rPr>
        <w:t>Noveno.</w:t>
      </w:r>
      <w:r w:rsidRPr="00497CA4">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D3D7F2" w14:textId="77777777" w:rsidR="00497CA4" w:rsidRPr="00497CA4" w:rsidRDefault="00497CA4" w:rsidP="00497CA4">
      <w:pPr>
        <w:spacing w:line="240" w:lineRule="auto"/>
        <w:ind w:left="567" w:right="616"/>
        <w:rPr>
          <w:b/>
          <w:i/>
          <w:sz w:val="22"/>
          <w:lang w:val="es-MX"/>
        </w:rPr>
      </w:pPr>
    </w:p>
    <w:p w14:paraId="09106B09" w14:textId="77777777" w:rsidR="00497CA4" w:rsidRPr="00497CA4" w:rsidRDefault="00497CA4" w:rsidP="00497CA4">
      <w:pPr>
        <w:spacing w:line="240" w:lineRule="auto"/>
        <w:ind w:left="567" w:right="616"/>
        <w:rPr>
          <w:i/>
          <w:sz w:val="22"/>
          <w:lang w:val="es-MX"/>
        </w:rPr>
      </w:pPr>
      <w:r w:rsidRPr="00497CA4">
        <w:rPr>
          <w:b/>
          <w:i/>
          <w:sz w:val="22"/>
          <w:lang w:val="es-MX"/>
        </w:rPr>
        <w:t>Décimo.</w:t>
      </w:r>
      <w:r w:rsidRPr="00497CA4">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5E6DF02" w14:textId="77777777" w:rsidR="00497CA4" w:rsidRPr="00497CA4" w:rsidRDefault="00497CA4" w:rsidP="00497CA4">
      <w:pPr>
        <w:spacing w:line="240" w:lineRule="auto"/>
        <w:ind w:left="567" w:right="616"/>
        <w:rPr>
          <w:i/>
          <w:sz w:val="22"/>
          <w:lang w:val="es-MX"/>
        </w:rPr>
      </w:pPr>
    </w:p>
    <w:p w14:paraId="1506260C" w14:textId="77777777" w:rsidR="00497CA4" w:rsidRPr="00497CA4" w:rsidRDefault="00497CA4" w:rsidP="00497CA4">
      <w:pPr>
        <w:spacing w:line="240" w:lineRule="auto"/>
        <w:ind w:left="567" w:right="616"/>
        <w:rPr>
          <w:i/>
          <w:sz w:val="22"/>
          <w:lang w:val="es-MX"/>
        </w:rPr>
      </w:pPr>
      <w:r w:rsidRPr="00497CA4">
        <w:rPr>
          <w:i/>
          <w:sz w:val="22"/>
          <w:lang w:val="es-MX"/>
        </w:rPr>
        <w:t>En ausencia de los titulares de las áreas, la información será clasificada o desclasificada por la persona que lo supla, en términos de la normativa que rija la actuación del sujeto obligado.</w:t>
      </w:r>
    </w:p>
    <w:p w14:paraId="27EE576D" w14:textId="77777777" w:rsidR="00497CA4" w:rsidRPr="00497CA4" w:rsidRDefault="00497CA4" w:rsidP="00497CA4">
      <w:pPr>
        <w:spacing w:line="240" w:lineRule="auto"/>
        <w:ind w:left="567" w:right="616"/>
        <w:rPr>
          <w:b/>
          <w:i/>
          <w:sz w:val="22"/>
          <w:lang w:val="es-MX"/>
        </w:rPr>
      </w:pPr>
    </w:p>
    <w:p w14:paraId="7D9CCBDB" w14:textId="77777777" w:rsidR="00497CA4" w:rsidRPr="00497CA4" w:rsidRDefault="00497CA4" w:rsidP="00497CA4">
      <w:pPr>
        <w:spacing w:line="240" w:lineRule="auto"/>
        <w:ind w:left="567" w:right="616"/>
        <w:rPr>
          <w:b/>
          <w:sz w:val="22"/>
          <w:lang w:val="es-MX"/>
        </w:rPr>
      </w:pPr>
      <w:r w:rsidRPr="00497CA4">
        <w:rPr>
          <w:b/>
          <w:i/>
          <w:sz w:val="22"/>
          <w:lang w:val="es-MX"/>
        </w:rPr>
        <w:t>Décimo primero.</w:t>
      </w:r>
      <w:r w:rsidRPr="00497CA4">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502E390" w14:textId="77777777" w:rsidR="00AC05A2" w:rsidRPr="00497CA4" w:rsidRDefault="00AC05A2" w:rsidP="00AC05A2">
      <w:pPr>
        <w:rPr>
          <w:rFonts w:cs="Arial"/>
          <w:i/>
          <w:szCs w:val="24"/>
          <w:lang w:val="es-MX"/>
        </w:rPr>
      </w:pPr>
    </w:p>
    <w:p w14:paraId="7AE0D7D0" w14:textId="77777777" w:rsidR="00AC05A2" w:rsidRPr="00497CA4" w:rsidRDefault="00AC05A2" w:rsidP="00AC05A2">
      <w:pPr>
        <w:rPr>
          <w:szCs w:val="24"/>
          <w:lang w:val="es-MX"/>
        </w:rPr>
      </w:pPr>
      <w:r w:rsidRPr="00497CA4">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EC431DD" w14:textId="77777777" w:rsidR="00AC05A2" w:rsidRPr="00497CA4" w:rsidRDefault="00AC05A2" w:rsidP="00AC05A2">
      <w:pPr>
        <w:jc w:val="left"/>
        <w:rPr>
          <w:szCs w:val="24"/>
          <w:lang w:val="es-MX"/>
        </w:rPr>
      </w:pPr>
    </w:p>
    <w:p w14:paraId="67B9A2F4" w14:textId="77777777" w:rsidR="00AC05A2" w:rsidRPr="00497CA4" w:rsidRDefault="00AC05A2" w:rsidP="00AC05A2">
      <w:pPr>
        <w:rPr>
          <w:szCs w:val="24"/>
          <w:lang w:val="es-MX"/>
        </w:rPr>
      </w:pPr>
      <w:r w:rsidRPr="00497CA4">
        <w:rPr>
          <w:szCs w:val="24"/>
          <w:lang w:val="es-MX"/>
        </w:rPr>
        <w:t>Por tanto, la fundamentación y motivación consiste en la obligación que tiene todo ente público de expresar los preceptos jurídicos aplicables al asunto motivo del acto y las razones o argumentos de su actuar.</w:t>
      </w:r>
    </w:p>
    <w:p w14:paraId="57AD6945" w14:textId="77777777" w:rsidR="00AC05A2" w:rsidRPr="00497CA4" w:rsidRDefault="00AC05A2" w:rsidP="00AC05A2">
      <w:pPr>
        <w:jc w:val="left"/>
        <w:rPr>
          <w:szCs w:val="24"/>
          <w:lang w:val="es-MX"/>
        </w:rPr>
      </w:pPr>
    </w:p>
    <w:p w14:paraId="32AC54DC" w14:textId="77777777" w:rsidR="00AC05A2" w:rsidRPr="00497CA4" w:rsidRDefault="00AC05A2" w:rsidP="00AC05A2">
      <w:pPr>
        <w:rPr>
          <w:szCs w:val="24"/>
          <w:lang w:val="es-MX"/>
        </w:rPr>
      </w:pPr>
      <w:r w:rsidRPr="00497CA4">
        <w:rPr>
          <w:szCs w:val="24"/>
          <w:lang w:val="es-MX"/>
        </w:rPr>
        <w:t>Al respecto, el máximo tribunal del país ha establecido jurisprudencia respecto a qué debe entenderse por fundamentación y motivación, en los siguientes términos:</w:t>
      </w:r>
    </w:p>
    <w:p w14:paraId="184038C4" w14:textId="77777777" w:rsidR="00AC05A2" w:rsidRPr="00497CA4" w:rsidRDefault="00AC05A2" w:rsidP="00AC05A2">
      <w:pPr>
        <w:jc w:val="left"/>
        <w:rPr>
          <w:szCs w:val="24"/>
          <w:lang w:val="es-MX"/>
        </w:rPr>
      </w:pPr>
    </w:p>
    <w:p w14:paraId="72CE7D8F" w14:textId="77777777" w:rsidR="00AC05A2" w:rsidRPr="00497CA4" w:rsidRDefault="00AC05A2" w:rsidP="00AC05A2">
      <w:pPr>
        <w:spacing w:line="240" w:lineRule="auto"/>
        <w:ind w:left="567" w:right="616"/>
        <w:rPr>
          <w:b/>
          <w:i/>
          <w:sz w:val="22"/>
          <w:lang w:val="es-MX"/>
        </w:rPr>
      </w:pPr>
      <w:r w:rsidRPr="00497CA4">
        <w:rPr>
          <w:b/>
          <w:i/>
          <w:sz w:val="22"/>
          <w:lang w:val="es-MX"/>
        </w:rPr>
        <w:t xml:space="preserve">FUNDAMENTACIÓN Y MOTIVACIÓN. </w:t>
      </w:r>
    </w:p>
    <w:p w14:paraId="76B3C64A" w14:textId="77777777" w:rsidR="00AC05A2" w:rsidRPr="00497CA4" w:rsidRDefault="00AC05A2" w:rsidP="00AC05A2">
      <w:pPr>
        <w:spacing w:line="240" w:lineRule="auto"/>
        <w:ind w:left="567" w:right="616"/>
        <w:rPr>
          <w:i/>
          <w:sz w:val="22"/>
          <w:lang w:val="es-MX"/>
        </w:rPr>
      </w:pPr>
      <w:r w:rsidRPr="00497CA4">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CB01F0" w14:textId="77777777" w:rsidR="00AC05A2" w:rsidRPr="00497CA4" w:rsidRDefault="00AC05A2" w:rsidP="00AC05A2">
      <w:pPr>
        <w:jc w:val="left"/>
        <w:rPr>
          <w:szCs w:val="24"/>
          <w:lang w:val="es-MX"/>
        </w:rPr>
      </w:pPr>
    </w:p>
    <w:p w14:paraId="2C16342C" w14:textId="77777777" w:rsidR="00AC05A2" w:rsidRPr="00497CA4" w:rsidRDefault="00AC05A2" w:rsidP="00AC05A2">
      <w:pPr>
        <w:rPr>
          <w:szCs w:val="24"/>
          <w:lang w:val="es-MX"/>
        </w:rPr>
      </w:pPr>
      <w:r w:rsidRPr="00497CA4">
        <w:rPr>
          <w:szCs w:val="24"/>
          <w:lang w:val="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DC499C" w14:textId="77777777" w:rsidR="00AC05A2" w:rsidRPr="00497CA4" w:rsidRDefault="00AC05A2" w:rsidP="00AC05A2">
      <w:pPr>
        <w:rPr>
          <w:szCs w:val="24"/>
          <w:lang w:val="es-MX"/>
        </w:rPr>
      </w:pPr>
    </w:p>
    <w:p w14:paraId="2000C668" w14:textId="77777777" w:rsidR="00AC05A2" w:rsidRPr="00497CA4" w:rsidRDefault="00AC05A2" w:rsidP="00AC05A2">
      <w:pPr>
        <w:rPr>
          <w:szCs w:val="24"/>
          <w:lang w:val="es-MX"/>
        </w:rPr>
      </w:pPr>
      <w:r w:rsidRPr="00497CA4">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8C84A70" w14:textId="77777777" w:rsidR="00AC05A2" w:rsidRPr="00497CA4" w:rsidRDefault="00AC05A2" w:rsidP="00AC05A2">
      <w:pPr>
        <w:jc w:val="left"/>
        <w:rPr>
          <w:szCs w:val="24"/>
          <w:lang w:val="es-MX"/>
        </w:rPr>
      </w:pPr>
    </w:p>
    <w:p w14:paraId="16DC8F8B" w14:textId="77777777" w:rsidR="00AC05A2" w:rsidRPr="00497CA4" w:rsidRDefault="00AC05A2" w:rsidP="00AC05A2">
      <w:pPr>
        <w:spacing w:line="240" w:lineRule="auto"/>
        <w:ind w:left="567" w:right="616"/>
        <w:rPr>
          <w:i/>
          <w:sz w:val="22"/>
          <w:lang w:val="es-MX"/>
        </w:rPr>
      </w:pPr>
      <w:r w:rsidRPr="00497CA4">
        <w:rPr>
          <w:b/>
          <w:i/>
          <w:sz w:val="22"/>
          <w:lang w:val="es-MX"/>
        </w:rPr>
        <w:t>FUNDAMENTACIÓN Y MOTIVACIÓN. EL ASPECTO FORMAL DE LA GARANTÍA Y SU FINALIDAD SE TRADUCEN EN EXPLICAR, JUSTIFICAR, POSIBILITAR LA DEFENSA Y COMUNICAR LA DECISIÓN</w:t>
      </w:r>
      <w:r w:rsidRPr="00497CA4">
        <w:rPr>
          <w:i/>
          <w:sz w:val="22"/>
          <w:lang w:val="es-MX"/>
        </w:rPr>
        <w:t xml:space="preserve">. </w:t>
      </w:r>
    </w:p>
    <w:p w14:paraId="267B8DB5" w14:textId="77777777" w:rsidR="00AC05A2" w:rsidRPr="00497CA4" w:rsidRDefault="00AC05A2" w:rsidP="00AC05A2">
      <w:pPr>
        <w:spacing w:line="240" w:lineRule="auto"/>
        <w:ind w:left="567" w:right="616"/>
        <w:rPr>
          <w:i/>
          <w:sz w:val="22"/>
          <w:lang w:val="es-MX"/>
        </w:rPr>
      </w:pPr>
      <w:r w:rsidRPr="00497CA4">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F813CC" w14:textId="77777777" w:rsidR="00AC05A2" w:rsidRPr="00497CA4" w:rsidRDefault="00AC05A2" w:rsidP="00AC05A2">
      <w:pPr>
        <w:rPr>
          <w:szCs w:val="24"/>
          <w:lang w:val="es-MX"/>
        </w:rPr>
      </w:pPr>
    </w:p>
    <w:p w14:paraId="041C580C" w14:textId="77777777" w:rsidR="00AC05A2" w:rsidRDefault="00AC05A2" w:rsidP="00AC05A2">
      <w:pPr>
        <w:rPr>
          <w:szCs w:val="24"/>
          <w:lang w:val="es-MX"/>
        </w:rPr>
      </w:pPr>
      <w:r w:rsidRPr="00497CA4">
        <w:rPr>
          <w:szCs w:val="24"/>
          <w:lang w:val="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497CA4">
        <w:rPr>
          <w:szCs w:val="24"/>
          <w:lang w:val="es-MX"/>
        </w:rPr>
        <w:lastRenderedPageBreak/>
        <w:t>se siente afectada pueda impugnar la decisión, permitiéndole una real y auténtica defensa.</w:t>
      </w:r>
    </w:p>
    <w:p w14:paraId="485C1939" w14:textId="77777777" w:rsidR="00A43ADD" w:rsidRDefault="00A43ADD" w:rsidP="00AC05A2">
      <w:pPr>
        <w:rPr>
          <w:szCs w:val="24"/>
          <w:lang w:val="es-MX"/>
        </w:rPr>
      </w:pPr>
    </w:p>
    <w:p w14:paraId="1275B933" w14:textId="38D8E433" w:rsidR="00A43ADD" w:rsidRPr="00497CA4" w:rsidRDefault="00A43ADD" w:rsidP="00AC05A2">
      <w:pPr>
        <w:rPr>
          <w:szCs w:val="24"/>
          <w:lang w:val="es-MX"/>
        </w:rPr>
      </w:pPr>
      <w:r>
        <w:rPr>
          <w:szCs w:val="24"/>
          <w:lang w:val="es-MX"/>
        </w:rPr>
        <w:t xml:space="preserve">No se omite señalar que para la elaboración de la versión pública de los documentos que se ordena entregar, se deberá tomar en cuenta los argumentos respecto de las fotografías </w:t>
      </w:r>
      <w:r w:rsidR="00E31DF3">
        <w:rPr>
          <w:szCs w:val="24"/>
          <w:lang w:val="es-MX"/>
        </w:rPr>
        <w:t>de los servidores públicos de todos los niveles vertidos en el estudio.</w:t>
      </w:r>
    </w:p>
    <w:p w14:paraId="4E6A7D3B" w14:textId="77777777" w:rsidR="00AC05A2" w:rsidRPr="00497CA4" w:rsidRDefault="00AC05A2" w:rsidP="00AC05A2">
      <w:pPr>
        <w:rPr>
          <w:szCs w:val="24"/>
          <w:lang w:val="es-MX"/>
        </w:rPr>
      </w:pPr>
    </w:p>
    <w:p w14:paraId="6653151A" w14:textId="77777777" w:rsidR="00AC05A2" w:rsidRPr="002639E6" w:rsidRDefault="00AC05A2" w:rsidP="00AC05A2">
      <w:pPr>
        <w:rPr>
          <w:szCs w:val="24"/>
          <w:lang w:val="es-MX"/>
        </w:rPr>
      </w:pPr>
      <w:r w:rsidRPr="00497CA4">
        <w:rPr>
          <w:szCs w:val="24"/>
          <w:lang w:val="es-MX"/>
        </w:rPr>
        <w:t>Por lo tanto, la entrega de documentos en su versión pública debe acompañarse necesariamente del Acuerdo del Comité de Transparencia del Sujeto Obligado</w:t>
      </w:r>
      <w:r w:rsidRPr="00497CA4">
        <w:rPr>
          <w:b/>
          <w:szCs w:val="24"/>
          <w:lang w:val="es-MX"/>
        </w:rPr>
        <w:t xml:space="preserve"> </w:t>
      </w:r>
      <w:r w:rsidRPr="00497CA4">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70109D9" w14:textId="77777777" w:rsidR="00AC05A2" w:rsidRPr="00AC05A2" w:rsidRDefault="00AC05A2" w:rsidP="002D1E08">
      <w:pPr>
        <w:rPr>
          <w:lang w:val="es-MX"/>
        </w:rPr>
      </w:pPr>
    </w:p>
    <w:p w14:paraId="7244CAFA" w14:textId="565562BC"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w:t>
      </w:r>
      <w:r w:rsidRPr="0CEC3CE0">
        <w:rPr>
          <w:rFonts w:eastAsia="Palatino Linotype" w:cs="Palatino Linotype"/>
          <w:color w:val="000000" w:themeColor="text1"/>
        </w:rPr>
        <w:lastRenderedPageBreak/>
        <w:t xml:space="preserve">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497CA4" w:rsidRPr="00497CA4">
        <w:rPr>
          <w:rFonts w:eastAsia="Palatino Linotype" w:cs="Palatino Linotype"/>
          <w:b/>
          <w:bCs/>
          <w:color w:val="000000" w:themeColor="text1"/>
        </w:rPr>
        <w:t>0</w:t>
      </w:r>
      <w:r w:rsidR="00E31DF3">
        <w:rPr>
          <w:rFonts w:eastAsia="Palatino Linotype" w:cs="Palatino Linotype"/>
          <w:b/>
          <w:bCs/>
          <w:color w:val="000000" w:themeColor="text1"/>
        </w:rPr>
        <w:t>0485</w:t>
      </w:r>
      <w:r w:rsidR="00497CA4" w:rsidRPr="00497CA4">
        <w:rPr>
          <w:rFonts w:eastAsia="Palatino Linotype" w:cs="Palatino Linotype"/>
          <w:b/>
          <w:bCs/>
          <w:color w:val="000000" w:themeColor="text1"/>
        </w:rPr>
        <w:t>/TOLUCA/IP/202</w:t>
      </w:r>
      <w:r w:rsidR="00E31DF3">
        <w:rPr>
          <w:rFonts w:eastAsia="Palatino Linotype" w:cs="Palatino Linotype"/>
          <w:b/>
          <w:bCs/>
          <w:color w:val="000000" w:themeColor="text1"/>
        </w:rPr>
        <w:t>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00C47049"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497CA4" w:rsidRPr="00497CA4">
        <w:rPr>
          <w:rFonts w:eastAsia="Palatino Linotype" w:cs="Palatino Linotype"/>
          <w:b/>
          <w:bCs/>
          <w:color w:val="000000"/>
          <w:szCs w:val="24"/>
        </w:rPr>
        <w:t>0</w:t>
      </w:r>
      <w:r w:rsidR="00E31DF3">
        <w:rPr>
          <w:rFonts w:eastAsia="Palatino Linotype" w:cs="Palatino Linotype"/>
          <w:b/>
          <w:bCs/>
          <w:color w:val="000000"/>
          <w:szCs w:val="24"/>
        </w:rPr>
        <w:t>0485</w:t>
      </w:r>
      <w:r w:rsidR="00497CA4" w:rsidRPr="00497CA4">
        <w:rPr>
          <w:rFonts w:eastAsia="Palatino Linotype" w:cs="Palatino Linotype"/>
          <w:b/>
          <w:bCs/>
          <w:color w:val="000000"/>
          <w:szCs w:val="24"/>
        </w:rPr>
        <w:t>/TOLUCA/IP/202</w:t>
      </w:r>
      <w:r w:rsidR="008E25AB" w:rsidRPr="008E25AB">
        <w:rPr>
          <w:rFonts w:eastAsia="Palatino Linotype" w:cs="Palatino Linotype"/>
          <w:b/>
          <w:bCs/>
          <w:color w:val="000000"/>
          <w:szCs w:val="24"/>
          <w:highlight w:val="yellow"/>
        </w:rPr>
        <w:t>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270C64">
        <w:rPr>
          <w:rFonts w:eastAsia="Palatino Linotype" w:cs="Palatino Linotype"/>
          <w:b/>
          <w:bCs/>
          <w:color w:val="000000" w:themeColor="text1"/>
        </w:rPr>
        <w:t>QUIN</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65CE2D7F"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E52141">
        <w:rPr>
          <w:rFonts w:eastAsia="Palatino Linotype" w:cs="Palatino Linotype"/>
          <w:color w:val="000000"/>
          <w:szCs w:val="24"/>
        </w:rPr>
        <w:t>haga</w:t>
      </w:r>
      <w:r w:rsidR="00C47DC0">
        <w:rPr>
          <w:rFonts w:eastAsia="Palatino Linotype" w:cs="Palatino Linotype"/>
          <w:color w:val="000000"/>
          <w:szCs w:val="24"/>
        </w:rPr>
        <w:t xml:space="preserve"> </w:t>
      </w:r>
      <w:r w:rsidR="005E68C5" w:rsidRPr="00982EC2">
        <w:rPr>
          <w:rFonts w:eastAsia="Palatino Linotype" w:cs="Palatino Linotype"/>
          <w:color w:val="000000"/>
          <w:szCs w:val="24"/>
        </w:rPr>
        <w:t>entrega al Recurrente mediante el Sistema de Acceso a la Información Mexiquense (SAIMEX)</w:t>
      </w:r>
      <w:r w:rsidR="00E52141">
        <w:rPr>
          <w:rFonts w:eastAsia="Palatino Linotype" w:cs="Palatino Linotype"/>
          <w:color w:val="000000"/>
          <w:szCs w:val="24"/>
        </w:rPr>
        <w:t xml:space="preserve"> y </w:t>
      </w:r>
      <w:r w:rsidR="005E68C5" w:rsidRPr="00982EC2">
        <w:rPr>
          <w:rFonts w:eastAsia="Palatino Linotype" w:cs="Palatino Linotype"/>
          <w:color w:val="000000"/>
          <w:szCs w:val="24"/>
        </w:rPr>
        <w:t xml:space="preserve">en términos del </w:t>
      </w:r>
      <w:r w:rsidR="005E68C5" w:rsidRPr="005E68C5">
        <w:rPr>
          <w:rFonts w:eastAsia="Palatino Linotype" w:cs="Palatino Linotype"/>
          <w:b/>
          <w:color w:val="000000"/>
          <w:szCs w:val="24"/>
        </w:rPr>
        <w:t xml:space="preserve">Considerando </w:t>
      </w:r>
      <w:r w:rsidR="00270C64">
        <w:rPr>
          <w:rFonts w:eastAsia="Palatino Linotype" w:cs="Palatino Linotype"/>
          <w:b/>
          <w:color w:val="000000"/>
          <w:szCs w:val="24"/>
        </w:rPr>
        <w:t>QUIN</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xml:space="preserve">, de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07BA9CE8" w:rsidR="005E68C5" w:rsidRPr="00A43ADD" w:rsidRDefault="3287B584" w:rsidP="3287B584">
      <w:pPr>
        <w:numPr>
          <w:ilvl w:val="0"/>
          <w:numId w:val="2"/>
        </w:numPr>
        <w:pBdr>
          <w:top w:val="nil"/>
          <w:left w:val="nil"/>
          <w:bottom w:val="nil"/>
          <w:right w:val="nil"/>
          <w:between w:val="nil"/>
        </w:pBdr>
        <w:spacing w:line="276" w:lineRule="auto"/>
        <w:rPr>
          <w:rFonts w:eastAsia="Palatino Linotype" w:cs="Palatino Linotype"/>
          <w:i/>
          <w:iCs/>
          <w:color w:val="000000"/>
        </w:rPr>
      </w:pPr>
      <w:r w:rsidRPr="3287B584">
        <w:rPr>
          <w:rFonts w:eastAsia="Palatino Linotype" w:cs="Palatino Linotype"/>
          <w:i/>
          <w:iCs/>
          <w:color w:val="000000" w:themeColor="text1"/>
        </w:rPr>
        <w:t xml:space="preserve">Los </w:t>
      </w:r>
      <w:r w:rsidR="00E31DF3">
        <w:rPr>
          <w:rFonts w:eastAsia="Palatino Linotype" w:cs="Palatino Linotype"/>
          <w:i/>
          <w:iCs/>
          <w:color w:val="000000" w:themeColor="text1"/>
        </w:rPr>
        <w:t>comprobantes del último grado</w:t>
      </w:r>
      <w:r w:rsidR="00B57660">
        <w:rPr>
          <w:rFonts w:eastAsia="Palatino Linotype" w:cs="Palatino Linotype"/>
          <w:i/>
          <w:iCs/>
          <w:color w:val="000000" w:themeColor="text1"/>
        </w:rPr>
        <w:t xml:space="preserve"> o nivel</w:t>
      </w:r>
      <w:r w:rsidR="00E31DF3">
        <w:rPr>
          <w:rFonts w:eastAsia="Palatino Linotype" w:cs="Palatino Linotype"/>
          <w:i/>
          <w:iCs/>
          <w:color w:val="000000" w:themeColor="text1"/>
        </w:rPr>
        <w:t xml:space="preserve"> de estudios de los cuatro servidores públicos referidos en el estudio que fueron</w:t>
      </w:r>
      <w:r w:rsidRPr="3287B584">
        <w:rPr>
          <w:rFonts w:eastAsia="Palatino Linotype" w:cs="Palatino Linotype"/>
          <w:i/>
          <w:iCs/>
          <w:color w:val="000000" w:themeColor="text1"/>
        </w:rPr>
        <w:t xml:space="preserve"> proporcionados en respuesta</w:t>
      </w:r>
      <w:r w:rsidR="00881402">
        <w:rPr>
          <w:rFonts w:eastAsia="Palatino Linotype" w:cs="Palatino Linotype"/>
          <w:i/>
          <w:iCs/>
          <w:color w:val="000000" w:themeColor="text1"/>
        </w:rPr>
        <w:t>,</w:t>
      </w:r>
      <w:r w:rsidRPr="3287B584">
        <w:rPr>
          <w:rFonts w:eastAsia="Palatino Linotype" w:cs="Palatino Linotype"/>
          <w:i/>
          <w:iCs/>
          <w:color w:val="000000" w:themeColor="text1"/>
        </w:rPr>
        <w:t xml:space="preserve"> en correcta versión pública.</w:t>
      </w:r>
    </w:p>
    <w:p w14:paraId="0B5DA1ED" w14:textId="305F60C6" w:rsidR="00A43ADD" w:rsidRPr="00A43ADD" w:rsidRDefault="00881402" w:rsidP="00A43ADD">
      <w:pPr>
        <w:numPr>
          <w:ilvl w:val="0"/>
          <w:numId w:val="2"/>
        </w:numPr>
        <w:pBdr>
          <w:top w:val="nil"/>
          <w:left w:val="nil"/>
          <w:bottom w:val="nil"/>
          <w:right w:val="nil"/>
          <w:between w:val="nil"/>
        </w:pBdr>
        <w:spacing w:line="276" w:lineRule="auto"/>
        <w:rPr>
          <w:rFonts w:eastAsia="Palatino Linotype" w:cs="Palatino Linotype"/>
          <w:i/>
          <w:color w:val="000000"/>
          <w:szCs w:val="24"/>
        </w:rPr>
      </w:pPr>
      <w:r>
        <w:rPr>
          <w:rFonts w:eastAsia="Palatino Linotype" w:cs="Palatino Linotype"/>
          <w:i/>
          <w:color w:val="000000"/>
          <w:szCs w:val="24"/>
        </w:rPr>
        <w:t xml:space="preserve">El recibo de nómina correspondiente a la segunda quincena de enero de dos mil veintitrés de la servidora pública referida en estudio, </w:t>
      </w:r>
      <w:r w:rsidR="00A43ADD" w:rsidRPr="00A43ADD">
        <w:rPr>
          <w:i/>
        </w:rPr>
        <w:t>en versión pública</w:t>
      </w:r>
      <w:r w:rsidR="00A43ADD" w:rsidRPr="00A43ADD">
        <w:rPr>
          <w:rFonts w:eastAsia="Palatino Linotype" w:cs="Palatino Linotype"/>
          <w:i/>
          <w:color w:val="000000"/>
          <w:szCs w:val="24"/>
        </w:rPr>
        <w:t>.</w:t>
      </w:r>
    </w:p>
    <w:p w14:paraId="294063D8" w14:textId="77777777" w:rsidR="005E68C5" w:rsidRDefault="005E68C5" w:rsidP="005E68C5">
      <w:pPr>
        <w:pBdr>
          <w:top w:val="nil"/>
          <w:left w:val="nil"/>
          <w:bottom w:val="nil"/>
          <w:right w:val="nil"/>
          <w:between w:val="nil"/>
        </w:pBdr>
        <w:rPr>
          <w:rFonts w:eastAsia="Palatino Linotype" w:cs="Palatino Linotype"/>
          <w:color w:val="000000"/>
          <w:szCs w:val="24"/>
          <w:highlight w:val="yellow"/>
        </w:rPr>
      </w:pPr>
    </w:p>
    <w:p w14:paraId="1B0637EC" w14:textId="5610592E" w:rsidR="00A43ADD" w:rsidRPr="004926E7" w:rsidRDefault="3287B584" w:rsidP="3287B584">
      <w:pPr>
        <w:pBdr>
          <w:top w:val="nil"/>
          <w:left w:val="nil"/>
          <w:bottom w:val="nil"/>
          <w:right w:val="nil"/>
          <w:between w:val="nil"/>
        </w:pBdr>
        <w:rPr>
          <w:rFonts w:eastAsia="Palatino Linotype" w:cs="Palatino Linotype"/>
          <w:color w:val="000000"/>
        </w:rPr>
      </w:pPr>
      <w:r w:rsidRPr="3287B584">
        <w:rPr>
          <w:rFonts w:eastAsia="Palatino Linotype" w:cs="Palatino Linotype"/>
          <w:color w:val="000000" w:themeColor="text1"/>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3287B584">
        <w:rPr>
          <w:rFonts w:eastAsia="Palatino Linotype" w:cs="Palatino Linotype"/>
          <w:color w:val="000000" w:themeColor="text1"/>
        </w:rPr>
        <w:lastRenderedPageBreak/>
        <w:t>eliminen dentro de los documentos respectivos, y se ponga a disposición de la Recurrente.</w:t>
      </w:r>
    </w:p>
    <w:p w14:paraId="67533C80" w14:textId="77777777" w:rsidR="00A43ADD" w:rsidRDefault="00A43ADD" w:rsidP="005E68C5">
      <w:pPr>
        <w:pBdr>
          <w:top w:val="nil"/>
          <w:left w:val="nil"/>
          <w:bottom w:val="nil"/>
          <w:right w:val="nil"/>
          <w:between w:val="nil"/>
        </w:pBdr>
        <w:rPr>
          <w:rFonts w:eastAsia="Palatino Linotype" w:cs="Palatino Linotype"/>
          <w:color w:val="000000"/>
          <w:szCs w:val="24"/>
          <w:highlight w:val="yellow"/>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408935A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5E68C5"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w:t>
      </w:r>
      <w:r w:rsidR="00103A9A" w:rsidRPr="002E1DD0">
        <w:rPr>
          <w:rFonts w:eastAsia="Palatino Linotype" w:cs="Palatino Linotype"/>
          <w:color w:val="000000"/>
          <w:szCs w:val="24"/>
          <w:highlight w:val="white"/>
        </w:rPr>
        <w:lastRenderedPageBreak/>
        <w:t>establecido en el artículo 196 de la Ley de Transparencia y Acceso a la Información Pública del Estado de México y Municipios.</w:t>
      </w:r>
    </w:p>
    <w:p w14:paraId="54CCEEDD" w14:textId="77777777" w:rsidR="00103A9A" w:rsidRPr="00270C64" w:rsidRDefault="00103A9A" w:rsidP="006F4C9E">
      <w:pPr>
        <w:pBdr>
          <w:top w:val="nil"/>
          <w:left w:val="nil"/>
          <w:bottom w:val="nil"/>
          <w:right w:val="nil"/>
          <w:between w:val="nil"/>
        </w:pBdr>
        <w:contextualSpacing/>
        <w:rPr>
          <w:rFonts w:eastAsia="Palatino Linotype" w:cs="Palatino Linotype"/>
          <w:sz w:val="32"/>
          <w:szCs w:val="24"/>
        </w:rPr>
      </w:pPr>
    </w:p>
    <w:p w14:paraId="20573BFF" w14:textId="766B7F26"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5C7ABA">
        <w:rPr>
          <w:rFonts w:eastAsia="Palatino Linotype" w:cs="Palatino Linotype"/>
          <w:color w:val="000000"/>
          <w:szCs w:val="24"/>
        </w:rPr>
        <w:t xml:space="preserve"> </w:t>
      </w:r>
      <w:r w:rsidR="00B40B92">
        <w:rPr>
          <w:rFonts w:eastAsia="Palatino Linotype" w:cs="Palatino Linotype"/>
          <w:color w:val="000000"/>
          <w:szCs w:val="24"/>
        </w:rPr>
        <w:t>(</w:t>
      </w:r>
      <w:r w:rsidR="005C7ABA">
        <w:rPr>
          <w:rFonts w:eastAsia="Palatino Linotype" w:cs="Palatino Linotype"/>
          <w:color w:val="000000"/>
          <w:szCs w:val="24"/>
        </w:rPr>
        <w:t>EMITIENDO VOTO PARTICULAR</w:t>
      </w:r>
      <w:r w:rsidR="00B40B92">
        <w:rPr>
          <w:rFonts w:eastAsia="Palatino Linotype" w:cs="Palatino Linotype"/>
          <w:color w:val="000000"/>
          <w:szCs w:val="24"/>
        </w:rPr>
        <w:t xml:space="preserve"> CONCURRENTE)</w:t>
      </w:r>
      <w:r w:rsidR="006922F5">
        <w:rPr>
          <w:rFonts w:eastAsia="Palatino Linotype" w:cs="Palatino Linotype"/>
          <w:color w:val="000000"/>
          <w:szCs w:val="24"/>
        </w:rPr>
        <w:t>, SHARON CRISTINA MORALES MARTÍNEZ</w:t>
      </w:r>
      <w:r w:rsidR="00D33DB1">
        <w:rPr>
          <w:rFonts w:eastAsia="Palatino Linotype" w:cs="Palatino Linotype"/>
          <w:color w:val="000000"/>
          <w:szCs w:val="24"/>
        </w:rPr>
        <w:t xml:space="preserve"> </w:t>
      </w:r>
      <w:r w:rsidR="00B40B92">
        <w:rPr>
          <w:rFonts w:eastAsia="Palatino Linotype" w:cs="Palatino Linotype"/>
          <w:color w:val="000000"/>
          <w:szCs w:val="24"/>
        </w:rPr>
        <w:t>(</w:t>
      </w:r>
      <w:r w:rsidR="00D33DB1">
        <w:rPr>
          <w:rFonts w:eastAsia="Palatino Linotype" w:cs="Palatino Linotype"/>
          <w:color w:val="000000"/>
          <w:szCs w:val="24"/>
        </w:rPr>
        <w:t>EMITIENDO VOTO PARTICULAR</w:t>
      </w:r>
      <w:r w:rsidR="00B40B92">
        <w:rPr>
          <w:rFonts w:eastAsia="Palatino Linotype" w:cs="Palatino Linotype"/>
          <w:color w:val="000000"/>
          <w:szCs w:val="24"/>
        </w:rPr>
        <w:t xml:space="preserve"> CONCURRENTE)</w:t>
      </w:r>
      <w:r w:rsidR="006922F5">
        <w:rPr>
          <w:rFonts w:eastAsia="Palatino Linotype" w:cs="Palatino Linotype"/>
          <w:color w:val="000000"/>
          <w:szCs w:val="24"/>
        </w:rPr>
        <w:t>, LUIS GUSTAVO PARRA NORIEGA</w:t>
      </w:r>
      <w:r w:rsidR="005C7ABA">
        <w:rPr>
          <w:rFonts w:eastAsia="Palatino Linotype" w:cs="Palatino Linotype"/>
          <w:color w:val="000000"/>
          <w:szCs w:val="24"/>
        </w:rPr>
        <w:t xml:space="preserve"> </w:t>
      </w:r>
      <w:r w:rsidR="00B40B92">
        <w:rPr>
          <w:rFonts w:eastAsia="Palatino Linotype" w:cs="Palatino Linotype"/>
          <w:color w:val="000000"/>
          <w:szCs w:val="24"/>
        </w:rPr>
        <w:t>(</w:t>
      </w:r>
      <w:r w:rsidR="005C7ABA">
        <w:rPr>
          <w:rFonts w:eastAsia="Palatino Linotype" w:cs="Palatino Linotype"/>
          <w:color w:val="000000"/>
          <w:szCs w:val="24"/>
        </w:rPr>
        <w:t>EMITIENDO VOTO PARTICULAR</w:t>
      </w:r>
      <w:r w:rsidR="00B40B92">
        <w:rPr>
          <w:rFonts w:eastAsia="Palatino Linotype" w:cs="Palatino Linotype"/>
          <w:color w:val="000000"/>
          <w:szCs w:val="24"/>
        </w:rPr>
        <w:t xml:space="preserve"> CONCURRENTE)</w:t>
      </w:r>
      <w:r w:rsidR="006922F5">
        <w:rPr>
          <w:rFonts w:eastAsia="Palatino Linotype" w:cs="Palatino Linotype"/>
          <w:color w:val="000000"/>
          <w:szCs w:val="24"/>
        </w:rPr>
        <w:t xml:space="preserve"> </w:t>
      </w:r>
      <w:r w:rsidR="006922F5" w:rsidRPr="006F000C">
        <w:rPr>
          <w:rFonts w:eastAsia="Palatino Linotype" w:cs="Palatino Linotype"/>
          <w:color w:val="000000"/>
          <w:szCs w:val="24"/>
        </w:rPr>
        <w:t>Y GUADALUPE RAMÍREZ PEÑA</w:t>
      </w:r>
      <w:r w:rsidR="00D33DB1">
        <w:rPr>
          <w:rFonts w:eastAsia="Palatino Linotype" w:cs="Palatino Linotype"/>
          <w:color w:val="000000"/>
          <w:szCs w:val="24"/>
        </w:rPr>
        <w:t xml:space="preserve"> </w:t>
      </w:r>
      <w:r w:rsidR="00B40B92">
        <w:rPr>
          <w:rFonts w:eastAsia="Palatino Linotype" w:cs="Palatino Linotype"/>
          <w:color w:val="000000"/>
          <w:szCs w:val="24"/>
        </w:rPr>
        <w:t>(</w:t>
      </w:r>
      <w:r w:rsidR="00D33DB1">
        <w:rPr>
          <w:rFonts w:eastAsia="Palatino Linotype" w:cs="Palatino Linotype"/>
          <w:color w:val="000000"/>
          <w:szCs w:val="24"/>
        </w:rPr>
        <w:t>EMITIENDO VOTO PARTICULAR</w:t>
      </w:r>
      <w:r w:rsidR="00B40B92">
        <w:rPr>
          <w:rFonts w:eastAsia="Palatino Linotype" w:cs="Palatino Linotype"/>
          <w:color w:val="000000"/>
          <w:szCs w:val="24"/>
        </w:rPr>
        <w:t xml:space="preserve"> CONCURRENTE)</w:t>
      </w:r>
      <w:r w:rsidR="006922F5" w:rsidRPr="006F000C">
        <w:rPr>
          <w:rFonts w:eastAsia="Palatino Linotype" w:cs="Palatino Linotype"/>
          <w:color w:val="000000"/>
          <w:szCs w:val="24"/>
        </w:rPr>
        <w:t>, EN LA</w:t>
      </w:r>
      <w:r w:rsidR="00A00BD1" w:rsidRPr="006F000C">
        <w:rPr>
          <w:rFonts w:eastAsia="Palatino Linotype" w:cs="Palatino Linotype"/>
          <w:color w:val="000000"/>
          <w:szCs w:val="24"/>
        </w:rPr>
        <w:t xml:space="preserve"> </w:t>
      </w:r>
      <w:r w:rsidR="00B57660">
        <w:rPr>
          <w:rFonts w:eastAsia="Palatino Linotype" w:cs="Palatino Linotype"/>
          <w:color w:val="000000"/>
          <w:szCs w:val="24"/>
        </w:rPr>
        <w:t>CUADRAGÉSIMA SEGUNDA</w:t>
      </w:r>
      <w:r w:rsidR="00A00BD1" w:rsidRPr="006F000C">
        <w:rPr>
          <w:rFonts w:eastAsia="Palatino Linotype" w:cs="Palatino Linotype"/>
          <w:color w:val="000000"/>
          <w:szCs w:val="24"/>
        </w:rPr>
        <w:t xml:space="preserve"> </w:t>
      </w:r>
      <w:r w:rsidR="006922F5" w:rsidRPr="006F000C">
        <w:rPr>
          <w:rFonts w:eastAsia="Palatino Linotype" w:cs="Palatino Linotype"/>
          <w:color w:val="000000"/>
          <w:szCs w:val="24"/>
        </w:rPr>
        <w:t>SESIÓN ORDINARIA CELEBRADA EL</w:t>
      </w:r>
      <w:r w:rsidR="00E157C4" w:rsidRPr="006F000C">
        <w:rPr>
          <w:rFonts w:eastAsia="Palatino Linotype" w:cs="Palatino Linotype"/>
          <w:color w:val="000000"/>
          <w:szCs w:val="24"/>
        </w:rPr>
        <w:t xml:space="preserve"> </w:t>
      </w:r>
      <w:r w:rsidR="006F000C">
        <w:rPr>
          <w:rFonts w:eastAsia="Palatino Linotype" w:cs="Palatino Linotype"/>
          <w:color w:val="000000"/>
          <w:szCs w:val="24"/>
        </w:rPr>
        <w:t>VEINTI</w:t>
      </w:r>
      <w:r w:rsidR="00B57660">
        <w:rPr>
          <w:rFonts w:eastAsia="Palatino Linotype" w:cs="Palatino Linotype"/>
          <w:color w:val="000000"/>
          <w:szCs w:val="24"/>
        </w:rPr>
        <w:t>TRÉS DE NOVIEMBRE</w:t>
      </w:r>
      <w:r w:rsidR="00E157C4" w:rsidRPr="006F000C">
        <w:rPr>
          <w:rFonts w:eastAsia="Palatino Linotype" w:cs="Palatino Linotype"/>
          <w:color w:val="000000"/>
          <w:szCs w:val="24"/>
        </w:rPr>
        <w:t xml:space="preserve"> </w:t>
      </w:r>
      <w:r w:rsidR="002475C3" w:rsidRPr="006F000C">
        <w:rPr>
          <w:rFonts w:eastAsia="Palatino Linotype" w:cs="Palatino Linotype"/>
          <w:color w:val="000000"/>
          <w:szCs w:val="24"/>
        </w:rPr>
        <w:t>DE DOS MIL</w:t>
      </w:r>
      <w:r w:rsidR="002475C3" w:rsidRPr="00E157C4">
        <w:rPr>
          <w:rFonts w:eastAsia="Palatino Linotype" w:cs="Palatino Linotype"/>
          <w:color w:val="000000"/>
          <w:szCs w:val="24"/>
        </w:rPr>
        <w:t xml:space="preserve"> VEINTITRÉS</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270C64">
        <w:rPr>
          <w:rFonts w:eastAsia="Palatino Linotype" w:cs="Palatino Linotype"/>
          <w:color w:val="000000"/>
          <w:szCs w:val="24"/>
        </w:rPr>
        <w:t>--------------------------------------------------------------------------------------------------------------------------------------------------------------------------------------------------------------------------------------------------------------------------------------------------------------------------------------------------------------------------------------------------------------------------------------------------------------------------------------------</w:t>
      </w:r>
      <w:r w:rsidR="00C66870">
        <w:rPr>
          <w:rFonts w:eastAsia="Palatino Linotype" w:cs="Palatino Linotype"/>
          <w:color w:val="000000"/>
          <w:szCs w:val="24"/>
        </w:rPr>
        <w:t>------------------------------</w:t>
      </w:r>
      <w:r w:rsidR="00B57660">
        <w:rPr>
          <w:rFonts w:eastAsia="Palatino Linotype" w:cs="Palatino Linotype"/>
          <w:color w:val="000000"/>
          <w:szCs w:val="24"/>
        </w:rPr>
        <w:t>-</w:t>
      </w:r>
      <w:r w:rsidR="00E52141">
        <w:rPr>
          <w:rFonts w:eastAsia="Palatino Linotype" w:cs="Palatino Linotype"/>
          <w:color w:val="000000"/>
          <w:szCs w:val="24"/>
        </w:rPr>
        <w:t>---------------------------------------------------------------------------------------------------------------------------------------------------------------------------------------------------</w:t>
      </w:r>
      <w:r w:rsidR="009A485A">
        <w:rPr>
          <w:rFonts w:eastAsia="Palatino Linotype" w:cs="Palatino Linotype"/>
          <w:color w:val="000000"/>
          <w:szCs w:val="24"/>
        </w:rPr>
        <w:t>------------------------------------------------------------------------------------------------------------------------------------------------------------------------------------------------------------------------------------------------------</w:t>
      </w:r>
      <w:r w:rsidR="00B40B92">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547B" w14:textId="77777777" w:rsidR="00EF5773" w:rsidRDefault="00EF5773" w:rsidP="00F2498E">
      <w:pPr>
        <w:spacing w:line="240" w:lineRule="auto"/>
      </w:pPr>
      <w:r>
        <w:separator/>
      </w:r>
    </w:p>
  </w:endnote>
  <w:endnote w:type="continuationSeparator" w:id="0">
    <w:p w14:paraId="68477EEF" w14:textId="77777777" w:rsidR="00EF5773" w:rsidRDefault="00EF5773" w:rsidP="00F2498E">
      <w:pPr>
        <w:spacing w:line="240" w:lineRule="auto"/>
      </w:pPr>
      <w:r>
        <w:continuationSeparator/>
      </w:r>
    </w:p>
  </w:endnote>
  <w:endnote w:type="continuationNotice" w:id="1">
    <w:p w14:paraId="63E0E5C2" w14:textId="77777777" w:rsidR="00EF5773" w:rsidRDefault="00EF57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0B92">
      <w:rPr>
        <w:rFonts w:ascii="Palatino Linotype" w:hAnsi="Palatino Linotype"/>
        <w:b/>
        <w:bCs/>
        <w:noProof/>
        <w:sz w:val="20"/>
      </w:rPr>
      <w:t>47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0B92">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C70FE8" w:rsidRPr="00871A91" w:rsidRDefault="00C70FE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0B9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0B92">
      <w:rPr>
        <w:rFonts w:ascii="Palatino Linotype" w:hAnsi="Palatino Linotype"/>
        <w:b/>
        <w:bCs/>
        <w:noProof/>
        <w:sz w:val="20"/>
      </w:rPr>
      <w:t>47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9190" w14:textId="77777777" w:rsidR="00EF5773" w:rsidRDefault="00EF5773" w:rsidP="00F2498E">
      <w:pPr>
        <w:spacing w:line="240" w:lineRule="auto"/>
      </w:pPr>
      <w:r>
        <w:separator/>
      </w:r>
    </w:p>
  </w:footnote>
  <w:footnote w:type="continuationSeparator" w:id="0">
    <w:p w14:paraId="24F5B6EB" w14:textId="77777777" w:rsidR="00EF5773" w:rsidRDefault="00EF5773" w:rsidP="00F2498E">
      <w:pPr>
        <w:spacing w:line="240" w:lineRule="auto"/>
      </w:pPr>
      <w:r>
        <w:continuationSeparator/>
      </w:r>
    </w:p>
  </w:footnote>
  <w:footnote w:type="continuationNotice" w:id="1">
    <w:p w14:paraId="51C5DA09" w14:textId="77777777" w:rsidR="00EF5773" w:rsidRDefault="00EF5773">
      <w:pPr>
        <w:spacing w:line="240" w:lineRule="auto"/>
      </w:pPr>
    </w:p>
  </w:footnote>
  <w:footnote w:id="2">
    <w:p w14:paraId="2348F3B8"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C70FE8" w:rsidRPr="0031280C" w:rsidRDefault="00C70FE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C70FE8" w:rsidRPr="0031280C" w:rsidRDefault="00C70FE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C70FE8" w:rsidRPr="0031280C" w:rsidRDefault="00C70FE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C70FE8" w:rsidRDefault="00AE1D9A">
    <w:pPr>
      <w:pStyle w:val="Encabezado"/>
    </w:pPr>
    <w:r>
      <w:rPr>
        <w:noProof/>
        <w:lang w:val="es-MX" w:eastAsia="es-MX"/>
      </w:rPr>
      <w:pict w14:anchorId="562E7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FE8" w:rsidRPr="00B17577" w14:paraId="37B9EBDE" w14:textId="77777777" w:rsidTr="003938ED">
      <w:trPr>
        <w:trHeight w:val="227"/>
      </w:trPr>
      <w:tc>
        <w:tcPr>
          <w:tcW w:w="5103" w:type="dxa"/>
          <w:hideMark/>
        </w:tcPr>
        <w:p w14:paraId="4964FBC5" w14:textId="54CDA645" w:rsidR="00C70FE8" w:rsidRPr="00096248" w:rsidRDefault="00C70FE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2E7FB42" w:rsidR="00C70FE8" w:rsidRPr="00096248" w:rsidRDefault="00C70FE8" w:rsidP="00011C4D">
          <w:pPr>
            <w:spacing w:after="120" w:line="240" w:lineRule="auto"/>
            <w:ind w:right="71"/>
            <w:jc w:val="right"/>
            <w:rPr>
              <w:rFonts w:cs="Arial"/>
              <w:b/>
              <w:szCs w:val="24"/>
            </w:rPr>
          </w:pPr>
          <w:r>
            <w:rPr>
              <w:rFonts w:cs="Arial"/>
              <w:b/>
              <w:bCs/>
              <w:szCs w:val="24"/>
            </w:rPr>
            <w:t>0</w:t>
          </w:r>
          <w:r w:rsidR="00170ADF">
            <w:rPr>
              <w:rFonts w:cs="Arial"/>
              <w:b/>
              <w:bCs/>
              <w:szCs w:val="24"/>
            </w:rPr>
            <w:t>1200</w:t>
          </w:r>
          <w:r w:rsidRPr="00096248">
            <w:rPr>
              <w:rFonts w:cs="Arial"/>
              <w:b/>
              <w:bCs/>
              <w:szCs w:val="24"/>
            </w:rPr>
            <w:t>/INFOEM/IP/RR/202</w:t>
          </w:r>
          <w:r>
            <w:rPr>
              <w:rFonts w:cs="Arial"/>
              <w:b/>
              <w:bCs/>
              <w:szCs w:val="24"/>
            </w:rPr>
            <w:t>3</w:t>
          </w:r>
        </w:p>
      </w:tc>
    </w:tr>
    <w:tr w:rsidR="00C70FE8" w14:paraId="7591D3C9" w14:textId="77777777" w:rsidTr="003938ED">
      <w:trPr>
        <w:trHeight w:val="242"/>
      </w:trPr>
      <w:tc>
        <w:tcPr>
          <w:tcW w:w="5103" w:type="dxa"/>
          <w:hideMark/>
        </w:tcPr>
        <w:p w14:paraId="729A65A8" w14:textId="77777777" w:rsidR="00C70FE8" w:rsidRPr="00096248" w:rsidRDefault="00C70FE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738B46B" w:rsidR="00C70FE8" w:rsidRPr="00096248" w:rsidRDefault="00C70FE8" w:rsidP="00011C4D">
          <w:pPr>
            <w:spacing w:after="120" w:line="240" w:lineRule="auto"/>
            <w:ind w:left="-81" w:right="71"/>
            <w:jc w:val="right"/>
            <w:rPr>
              <w:rFonts w:cs="Arial"/>
              <w:szCs w:val="24"/>
            </w:rPr>
          </w:pPr>
          <w:r>
            <w:rPr>
              <w:rFonts w:cs="Arial"/>
              <w:szCs w:val="24"/>
            </w:rPr>
            <w:t xml:space="preserve">Ayuntamiento de </w:t>
          </w:r>
          <w:r w:rsidR="00FB219A">
            <w:rPr>
              <w:rFonts w:cs="Arial"/>
              <w:szCs w:val="24"/>
            </w:rPr>
            <w:t>Toluca</w:t>
          </w:r>
        </w:p>
      </w:tc>
    </w:tr>
    <w:tr w:rsidR="00C70FE8" w:rsidRPr="00F63239" w14:paraId="037E914D" w14:textId="77777777" w:rsidTr="003938ED">
      <w:trPr>
        <w:trHeight w:val="342"/>
      </w:trPr>
      <w:tc>
        <w:tcPr>
          <w:tcW w:w="5103" w:type="dxa"/>
          <w:hideMark/>
        </w:tcPr>
        <w:p w14:paraId="7676B68F" w14:textId="64D69EAF" w:rsidR="00C70FE8" w:rsidRPr="00096248" w:rsidRDefault="00C70FE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70FE8" w:rsidRDefault="00C70FE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70FE8" w:rsidRPr="00711916" w:rsidRDefault="00C70FE8" w:rsidP="00011C4D">
          <w:pPr>
            <w:spacing w:after="120" w:line="240" w:lineRule="auto"/>
            <w:ind w:left="-486" w:right="71" w:firstLine="567"/>
            <w:jc w:val="right"/>
            <w:rPr>
              <w:rFonts w:cs="Arial"/>
              <w:sz w:val="2"/>
              <w:szCs w:val="2"/>
            </w:rPr>
          </w:pPr>
        </w:p>
      </w:tc>
    </w:tr>
  </w:tbl>
  <w:p w14:paraId="2998DBFD" w14:textId="25A9F426" w:rsidR="00C70FE8" w:rsidRPr="00871A91" w:rsidRDefault="00AE1D9A">
    <w:pPr>
      <w:pStyle w:val="Encabezado"/>
      <w:rPr>
        <w:sz w:val="2"/>
      </w:rPr>
    </w:pPr>
    <w:r>
      <w:rPr>
        <w:noProof/>
        <w:lang w:val="es-MX" w:eastAsia="es-MX"/>
      </w:rPr>
      <w:pict w14:anchorId="4C970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FE8" w14:paraId="0F9FE9B6" w14:textId="77777777" w:rsidTr="003938ED">
      <w:trPr>
        <w:trHeight w:val="227"/>
      </w:trPr>
      <w:tc>
        <w:tcPr>
          <w:tcW w:w="5103" w:type="dxa"/>
          <w:hideMark/>
        </w:tcPr>
        <w:p w14:paraId="6D1D9D71" w14:textId="11150E5A" w:rsidR="00C70FE8" w:rsidRPr="00663A37" w:rsidRDefault="00C70FE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94DE282" w:rsidR="00C70FE8" w:rsidRPr="00C81ECD" w:rsidRDefault="00C70FE8" w:rsidP="00011C4D">
          <w:pPr>
            <w:spacing w:after="120" w:line="240" w:lineRule="auto"/>
            <w:ind w:left="-486" w:right="68" w:firstLine="558"/>
            <w:jc w:val="right"/>
            <w:rPr>
              <w:rFonts w:cs="Arial"/>
              <w:b/>
              <w:szCs w:val="24"/>
            </w:rPr>
          </w:pPr>
          <w:r>
            <w:rPr>
              <w:rFonts w:cs="Arial"/>
              <w:b/>
              <w:bCs/>
              <w:szCs w:val="24"/>
            </w:rPr>
            <w:t>0</w:t>
          </w:r>
          <w:r w:rsidR="00170ADF">
            <w:rPr>
              <w:rFonts w:cs="Arial"/>
              <w:b/>
              <w:bCs/>
              <w:szCs w:val="24"/>
            </w:rPr>
            <w:t>1200</w:t>
          </w:r>
          <w:r>
            <w:rPr>
              <w:rFonts w:cs="Arial"/>
              <w:b/>
              <w:bCs/>
              <w:szCs w:val="24"/>
            </w:rPr>
            <w:t>/INFOEM/IP/RR/2023</w:t>
          </w:r>
        </w:p>
      </w:tc>
    </w:tr>
    <w:tr w:rsidR="00C70FE8" w:rsidRPr="001F57CD" w14:paraId="1377D264" w14:textId="77777777" w:rsidTr="003938ED">
      <w:trPr>
        <w:trHeight w:val="196"/>
      </w:trPr>
      <w:tc>
        <w:tcPr>
          <w:tcW w:w="5103" w:type="dxa"/>
          <w:hideMark/>
        </w:tcPr>
        <w:p w14:paraId="04D597A1" w14:textId="77777777" w:rsidR="00C70FE8" w:rsidRPr="00663A37" w:rsidRDefault="00C70FE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8F73730" w:rsidR="00C70FE8" w:rsidRPr="00663A37" w:rsidRDefault="00AE1D9A" w:rsidP="00657695">
          <w:pPr>
            <w:spacing w:after="120" w:line="240" w:lineRule="auto"/>
            <w:ind w:right="68"/>
            <w:jc w:val="right"/>
            <w:rPr>
              <w:rFonts w:cs="Arial"/>
              <w:szCs w:val="24"/>
            </w:rPr>
          </w:pPr>
          <w:proofErr w:type="spellStart"/>
          <w:r>
            <w:rPr>
              <w:rFonts w:cs="Arial"/>
              <w:szCs w:val="24"/>
            </w:rPr>
            <w:t>XXXX</w:t>
          </w:r>
          <w:proofErr w:type="spellEnd"/>
        </w:p>
      </w:tc>
    </w:tr>
    <w:tr w:rsidR="00C70FE8" w14:paraId="4DC11993" w14:textId="77777777" w:rsidTr="003938ED">
      <w:trPr>
        <w:trHeight w:val="242"/>
      </w:trPr>
      <w:tc>
        <w:tcPr>
          <w:tcW w:w="5103" w:type="dxa"/>
          <w:hideMark/>
        </w:tcPr>
        <w:p w14:paraId="76CEF1B5" w14:textId="77777777" w:rsidR="00C70FE8" w:rsidRPr="00663A37" w:rsidRDefault="00C70FE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F0C3C55" w:rsidR="00C70FE8" w:rsidRPr="00663A37" w:rsidRDefault="00C70FE8" w:rsidP="00011C4D">
          <w:pPr>
            <w:spacing w:after="120" w:line="240" w:lineRule="auto"/>
            <w:ind w:left="-70" w:right="68"/>
            <w:jc w:val="right"/>
            <w:rPr>
              <w:rFonts w:cs="Arial"/>
              <w:szCs w:val="24"/>
            </w:rPr>
          </w:pPr>
          <w:r>
            <w:rPr>
              <w:rFonts w:cs="Arial"/>
              <w:szCs w:val="24"/>
            </w:rPr>
            <w:t xml:space="preserve">Ayuntamiento de </w:t>
          </w:r>
          <w:r w:rsidR="00FB219A">
            <w:rPr>
              <w:rFonts w:cs="Arial"/>
              <w:szCs w:val="24"/>
            </w:rPr>
            <w:t>Toluca</w:t>
          </w:r>
        </w:p>
      </w:tc>
    </w:tr>
    <w:tr w:rsidR="00C70FE8" w14:paraId="5C2B511D" w14:textId="77777777" w:rsidTr="003938ED">
      <w:trPr>
        <w:trHeight w:val="342"/>
      </w:trPr>
      <w:tc>
        <w:tcPr>
          <w:tcW w:w="5103" w:type="dxa"/>
          <w:hideMark/>
        </w:tcPr>
        <w:p w14:paraId="03FEF68C" w14:textId="45E91CF4" w:rsidR="00C70FE8" w:rsidRPr="00663A37" w:rsidRDefault="00C70FE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70FE8" w:rsidRPr="00663A37" w:rsidRDefault="00C70FE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70FE8" w:rsidRPr="00871A91" w:rsidRDefault="00AE1D9A">
    <w:pPr>
      <w:pStyle w:val="Encabezado"/>
      <w:rPr>
        <w:sz w:val="2"/>
      </w:rPr>
    </w:pPr>
    <w:r>
      <w:rPr>
        <w:noProof/>
        <w:lang w:val="es-MX" w:eastAsia="es-MX"/>
      </w:rPr>
      <w:pict w14:anchorId="27D02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70F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6C47BF"/>
    <w:multiLevelType w:val="hybridMultilevel"/>
    <w:tmpl w:val="788C0180"/>
    <w:lvl w:ilvl="0" w:tplc="BB46FA0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76EF5"/>
    <w:multiLevelType w:val="hybridMultilevel"/>
    <w:tmpl w:val="EE805B0E"/>
    <w:lvl w:ilvl="0" w:tplc="BA0CF980">
      <w:start w:val="1"/>
      <w:numFmt w:val="bullet"/>
      <w:lvlText w:val="Ø"/>
      <w:lvlJc w:val="left"/>
      <w:pPr>
        <w:ind w:left="709" w:hanging="425"/>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F410192"/>
    <w:multiLevelType w:val="multilevel"/>
    <w:tmpl w:val="161ECED8"/>
    <w:lvl w:ilvl="0">
      <w:start w:val="1"/>
      <w:numFmt w:val="decimal"/>
      <w:lvlText w:val="%1."/>
      <w:lvlJc w:val="left"/>
      <w:pPr>
        <w:ind w:left="709" w:hanging="425"/>
      </w:pPr>
      <w:rPr>
        <w:rFonts w:hint="default"/>
        <w:color w:val="auto"/>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31210BFD"/>
    <w:multiLevelType w:val="multilevel"/>
    <w:tmpl w:val="80D26EEE"/>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D54A68"/>
    <w:multiLevelType w:val="hybridMultilevel"/>
    <w:tmpl w:val="7A1E5D62"/>
    <w:lvl w:ilvl="0" w:tplc="BA0CF980">
      <w:start w:val="1"/>
      <w:numFmt w:val="bullet"/>
      <w:lvlText w:val="Ø"/>
      <w:lvlJc w:val="left"/>
      <w:pPr>
        <w:ind w:left="709" w:hanging="425"/>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FF3FA8"/>
    <w:multiLevelType w:val="multilevel"/>
    <w:tmpl w:val="D85A76D4"/>
    <w:styleLink w:val="Listaactual18"/>
    <w:lvl w:ilvl="0">
      <w:start w:val="1"/>
      <w:numFmt w:val="decimal"/>
      <w:lvlText w:val="%1."/>
      <w:lvlJc w:val="left"/>
      <w:pPr>
        <w:ind w:left="709" w:hanging="425"/>
      </w:pPr>
      <w:rPr>
        <w:rFonts w:hint="default"/>
        <w:color w:val="auto"/>
        <w:lang w:val="es-ES_tradnl"/>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EB6FCC"/>
    <w:multiLevelType w:val="multilevel"/>
    <w:tmpl w:val="CC044D5A"/>
    <w:styleLink w:val="Listaactual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1860915">
    <w:abstractNumId w:val="25"/>
  </w:num>
  <w:num w:numId="2" w16cid:durableId="157767691">
    <w:abstractNumId w:val="10"/>
  </w:num>
  <w:num w:numId="3" w16cid:durableId="253173261">
    <w:abstractNumId w:val="28"/>
  </w:num>
  <w:num w:numId="4" w16cid:durableId="2051802880">
    <w:abstractNumId w:val="11"/>
  </w:num>
  <w:num w:numId="5" w16cid:durableId="1638682428">
    <w:abstractNumId w:val="35"/>
  </w:num>
  <w:num w:numId="6" w16cid:durableId="1063525734">
    <w:abstractNumId w:val="4"/>
  </w:num>
  <w:num w:numId="7" w16cid:durableId="1888641363">
    <w:abstractNumId w:val="29"/>
  </w:num>
  <w:num w:numId="8" w16cid:durableId="1550845004">
    <w:abstractNumId w:val="9"/>
  </w:num>
  <w:num w:numId="9" w16cid:durableId="713114251">
    <w:abstractNumId w:val="2"/>
  </w:num>
  <w:num w:numId="10" w16cid:durableId="2061634936">
    <w:abstractNumId w:val="14"/>
  </w:num>
  <w:num w:numId="11" w16cid:durableId="57559058">
    <w:abstractNumId w:val="15"/>
  </w:num>
  <w:num w:numId="12" w16cid:durableId="658776547">
    <w:abstractNumId w:val="37"/>
  </w:num>
  <w:num w:numId="13" w16cid:durableId="1934244821">
    <w:abstractNumId w:val="34"/>
  </w:num>
  <w:num w:numId="14" w16cid:durableId="1641962969">
    <w:abstractNumId w:val="24"/>
  </w:num>
  <w:num w:numId="15" w16cid:durableId="992568594">
    <w:abstractNumId w:val="27"/>
  </w:num>
  <w:num w:numId="16" w16cid:durableId="683556947">
    <w:abstractNumId w:val="12"/>
  </w:num>
  <w:num w:numId="17" w16cid:durableId="950743736">
    <w:abstractNumId w:val="32"/>
  </w:num>
  <w:num w:numId="18" w16cid:durableId="391275918">
    <w:abstractNumId w:val="26"/>
  </w:num>
  <w:num w:numId="19" w16cid:durableId="1851211364">
    <w:abstractNumId w:val="39"/>
  </w:num>
  <w:num w:numId="20" w16cid:durableId="1296790501">
    <w:abstractNumId w:val="23"/>
  </w:num>
  <w:num w:numId="21" w16cid:durableId="528685735">
    <w:abstractNumId w:val="33"/>
  </w:num>
  <w:num w:numId="22" w16cid:durableId="879436240">
    <w:abstractNumId w:val="6"/>
  </w:num>
  <w:num w:numId="23" w16cid:durableId="2040160857">
    <w:abstractNumId w:val="31"/>
  </w:num>
  <w:num w:numId="24" w16cid:durableId="2027828892">
    <w:abstractNumId w:val="7"/>
  </w:num>
  <w:num w:numId="25" w16cid:durableId="38862955">
    <w:abstractNumId w:val="30"/>
  </w:num>
  <w:num w:numId="26" w16cid:durableId="1845584376">
    <w:abstractNumId w:val="36"/>
  </w:num>
  <w:num w:numId="27" w16cid:durableId="425884091">
    <w:abstractNumId w:val="0"/>
  </w:num>
  <w:num w:numId="28" w16cid:durableId="1291938267">
    <w:abstractNumId w:val="1"/>
  </w:num>
  <w:num w:numId="29" w16cid:durableId="1261371617">
    <w:abstractNumId w:val="21"/>
  </w:num>
  <w:num w:numId="30" w16cid:durableId="1575898575">
    <w:abstractNumId w:val="13"/>
  </w:num>
  <w:num w:numId="31" w16cid:durableId="1848906474">
    <w:abstractNumId w:val="20"/>
  </w:num>
  <w:num w:numId="32" w16cid:durableId="943849968">
    <w:abstractNumId w:val="8"/>
  </w:num>
  <w:num w:numId="33" w16cid:durableId="18094449">
    <w:abstractNumId w:val="22"/>
  </w:num>
  <w:num w:numId="34" w16cid:durableId="1962569452">
    <w:abstractNumId w:val="3"/>
  </w:num>
  <w:num w:numId="35" w16cid:durableId="1283994462">
    <w:abstractNumId w:val="17"/>
  </w:num>
  <w:num w:numId="36" w16cid:durableId="688022049">
    <w:abstractNumId w:val="18"/>
  </w:num>
  <w:num w:numId="37" w16cid:durableId="1527058594">
    <w:abstractNumId w:val="5"/>
  </w:num>
  <w:num w:numId="38" w16cid:durableId="1802386452">
    <w:abstractNumId w:val="16"/>
  </w:num>
  <w:num w:numId="39" w16cid:durableId="614361659">
    <w:abstractNumId w:val="38"/>
  </w:num>
  <w:num w:numId="40" w16cid:durableId="131035741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865"/>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3E10"/>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B1C"/>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3DA5"/>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5F19"/>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26C8F"/>
    <w:rsid w:val="00130C18"/>
    <w:rsid w:val="00131C40"/>
    <w:rsid w:val="00131C6C"/>
    <w:rsid w:val="00131F2D"/>
    <w:rsid w:val="001321ED"/>
    <w:rsid w:val="00133F26"/>
    <w:rsid w:val="001360B8"/>
    <w:rsid w:val="00136251"/>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0ADF"/>
    <w:rsid w:val="00171192"/>
    <w:rsid w:val="00171AAD"/>
    <w:rsid w:val="00171BBC"/>
    <w:rsid w:val="00171F77"/>
    <w:rsid w:val="0017292D"/>
    <w:rsid w:val="00172A87"/>
    <w:rsid w:val="0017523B"/>
    <w:rsid w:val="00175B42"/>
    <w:rsid w:val="0017633C"/>
    <w:rsid w:val="00176522"/>
    <w:rsid w:val="00177279"/>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5E3B"/>
    <w:rsid w:val="001960AD"/>
    <w:rsid w:val="00196A86"/>
    <w:rsid w:val="00196AF7"/>
    <w:rsid w:val="001A057E"/>
    <w:rsid w:val="001A0AFD"/>
    <w:rsid w:val="001A0E96"/>
    <w:rsid w:val="001A1BDB"/>
    <w:rsid w:val="001A2AB3"/>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B90"/>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5AD"/>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0FB2"/>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BFE"/>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6A9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35D"/>
    <w:rsid w:val="003F4582"/>
    <w:rsid w:val="003F5D5C"/>
    <w:rsid w:val="003F6192"/>
    <w:rsid w:val="00400915"/>
    <w:rsid w:val="0040187C"/>
    <w:rsid w:val="0040213B"/>
    <w:rsid w:val="00402CBA"/>
    <w:rsid w:val="00403319"/>
    <w:rsid w:val="00404754"/>
    <w:rsid w:val="00405A0E"/>
    <w:rsid w:val="00406793"/>
    <w:rsid w:val="0040791E"/>
    <w:rsid w:val="00407E70"/>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434"/>
    <w:rsid w:val="004728C4"/>
    <w:rsid w:val="00473538"/>
    <w:rsid w:val="0047369A"/>
    <w:rsid w:val="00473C7A"/>
    <w:rsid w:val="00473FFC"/>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A3A"/>
    <w:rsid w:val="00487BBD"/>
    <w:rsid w:val="004900E8"/>
    <w:rsid w:val="0049095E"/>
    <w:rsid w:val="00490C99"/>
    <w:rsid w:val="0049216F"/>
    <w:rsid w:val="004928F5"/>
    <w:rsid w:val="004933FC"/>
    <w:rsid w:val="00494029"/>
    <w:rsid w:val="004962CD"/>
    <w:rsid w:val="00497395"/>
    <w:rsid w:val="00497CA4"/>
    <w:rsid w:val="004A0E7A"/>
    <w:rsid w:val="004A2091"/>
    <w:rsid w:val="004A212C"/>
    <w:rsid w:val="004A29FE"/>
    <w:rsid w:val="004A3000"/>
    <w:rsid w:val="004A4437"/>
    <w:rsid w:val="004A5063"/>
    <w:rsid w:val="004A6D54"/>
    <w:rsid w:val="004A6E6E"/>
    <w:rsid w:val="004A73A1"/>
    <w:rsid w:val="004B0090"/>
    <w:rsid w:val="004B05C6"/>
    <w:rsid w:val="004B1A74"/>
    <w:rsid w:val="004B3514"/>
    <w:rsid w:val="004B37E3"/>
    <w:rsid w:val="004B3867"/>
    <w:rsid w:val="004B3EDF"/>
    <w:rsid w:val="004B5543"/>
    <w:rsid w:val="004B6671"/>
    <w:rsid w:val="004B7011"/>
    <w:rsid w:val="004C0140"/>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71"/>
    <w:rsid w:val="004D069A"/>
    <w:rsid w:val="004D0CC4"/>
    <w:rsid w:val="004D11A8"/>
    <w:rsid w:val="004D3254"/>
    <w:rsid w:val="004D571F"/>
    <w:rsid w:val="004D6095"/>
    <w:rsid w:val="004D66AD"/>
    <w:rsid w:val="004D6995"/>
    <w:rsid w:val="004E07A1"/>
    <w:rsid w:val="004E0853"/>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49B2"/>
    <w:rsid w:val="004F60C9"/>
    <w:rsid w:val="004F662C"/>
    <w:rsid w:val="004F6671"/>
    <w:rsid w:val="004F78C4"/>
    <w:rsid w:val="00500E29"/>
    <w:rsid w:val="00501E92"/>
    <w:rsid w:val="0050207D"/>
    <w:rsid w:val="005025C7"/>
    <w:rsid w:val="00504B42"/>
    <w:rsid w:val="00506DB2"/>
    <w:rsid w:val="00506DD1"/>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3A"/>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5B24"/>
    <w:rsid w:val="0054712E"/>
    <w:rsid w:val="00550ECE"/>
    <w:rsid w:val="005515F8"/>
    <w:rsid w:val="00551658"/>
    <w:rsid w:val="00553B9B"/>
    <w:rsid w:val="0055407F"/>
    <w:rsid w:val="005543AF"/>
    <w:rsid w:val="00554BD4"/>
    <w:rsid w:val="0055572B"/>
    <w:rsid w:val="00555CE3"/>
    <w:rsid w:val="0055603D"/>
    <w:rsid w:val="00556978"/>
    <w:rsid w:val="005570AC"/>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3A3"/>
    <w:rsid w:val="005B6FFD"/>
    <w:rsid w:val="005B72D5"/>
    <w:rsid w:val="005C0894"/>
    <w:rsid w:val="005C16D1"/>
    <w:rsid w:val="005C196C"/>
    <w:rsid w:val="005C32BE"/>
    <w:rsid w:val="005C3DF3"/>
    <w:rsid w:val="005C5501"/>
    <w:rsid w:val="005C5AEA"/>
    <w:rsid w:val="005C629E"/>
    <w:rsid w:val="005C7ABA"/>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0CD"/>
    <w:rsid w:val="005F1439"/>
    <w:rsid w:val="005F21B0"/>
    <w:rsid w:val="005F30F1"/>
    <w:rsid w:val="005F3103"/>
    <w:rsid w:val="005F3144"/>
    <w:rsid w:val="005F4D3D"/>
    <w:rsid w:val="005F5B10"/>
    <w:rsid w:val="005F6CAB"/>
    <w:rsid w:val="0060129A"/>
    <w:rsid w:val="0060244C"/>
    <w:rsid w:val="006037E4"/>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18E5"/>
    <w:rsid w:val="00632B22"/>
    <w:rsid w:val="0063561E"/>
    <w:rsid w:val="00635C2F"/>
    <w:rsid w:val="00635DA1"/>
    <w:rsid w:val="006364F4"/>
    <w:rsid w:val="00636EB3"/>
    <w:rsid w:val="006377A9"/>
    <w:rsid w:val="0063788D"/>
    <w:rsid w:val="00637CA7"/>
    <w:rsid w:val="00637F6F"/>
    <w:rsid w:val="00640056"/>
    <w:rsid w:val="00640E61"/>
    <w:rsid w:val="0064159F"/>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58"/>
    <w:rsid w:val="00686CD9"/>
    <w:rsid w:val="00687F16"/>
    <w:rsid w:val="00690405"/>
    <w:rsid w:val="00690944"/>
    <w:rsid w:val="006914D2"/>
    <w:rsid w:val="00691C06"/>
    <w:rsid w:val="006922F5"/>
    <w:rsid w:val="0069248B"/>
    <w:rsid w:val="00692DBD"/>
    <w:rsid w:val="0069448A"/>
    <w:rsid w:val="006950D6"/>
    <w:rsid w:val="00696A11"/>
    <w:rsid w:val="00696FD6"/>
    <w:rsid w:val="00697323"/>
    <w:rsid w:val="00697B3A"/>
    <w:rsid w:val="006A04A9"/>
    <w:rsid w:val="006A3246"/>
    <w:rsid w:val="006A356B"/>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143"/>
    <w:rsid w:val="006E7985"/>
    <w:rsid w:val="006F000C"/>
    <w:rsid w:val="006F0222"/>
    <w:rsid w:val="006F04A3"/>
    <w:rsid w:val="006F114C"/>
    <w:rsid w:val="006F1A99"/>
    <w:rsid w:val="006F22DE"/>
    <w:rsid w:val="006F428B"/>
    <w:rsid w:val="006F4C9E"/>
    <w:rsid w:val="006F52DF"/>
    <w:rsid w:val="006F676C"/>
    <w:rsid w:val="006F6AB6"/>
    <w:rsid w:val="006F7696"/>
    <w:rsid w:val="00700C90"/>
    <w:rsid w:val="00701F34"/>
    <w:rsid w:val="007031A2"/>
    <w:rsid w:val="00704693"/>
    <w:rsid w:val="0070491A"/>
    <w:rsid w:val="00704AB9"/>
    <w:rsid w:val="007054D8"/>
    <w:rsid w:val="0070561D"/>
    <w:rsid w:val="00706383"/>
    <w:rsid w:val="00706D47"/>
    <w:rsid w:val="007070E1"/>
    <w:rsid w:val="00711916"/>
    <w:rsid w:val="00711EE2"/>
    <w:rsid w:val="00712D71"/>
    <w:rsid w:val="007130DA"/>
    <w:rsid w:val="00713380"/>
    <w:rsid w:val="00713DD5"/>
    <w:rsid w:val="007143A2"/>
    <w:rsid w:val="007147B9"/>
    <w:rsid w:val="0071601C"/>
    <w:rsid w:val="007167AE"/>
    <w:rsid w:val="0072098E"/>
    <w:rsid w:val="00720D8F"/>
    <w:rsid w:val="0072149D"/>
    <w:rsid w:val="007214D9"/>
    <w:rsid w:val="00722C13"/>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1535"/>
    <w:rsid w:val="0077455A"/>
    <w:rsid w:val="00776581"/>
    <w:rsid w:val="00777372"/>
    <w:rsid w:val="00777417"/>
    <w:rsid w:val="00777527"/>
    <w:rsid w:val="00780E83"/>
    <w:rsid w:val="00781849"/>
    <w:rsid w:val="00781B6F"/>
    <w:rsid w:val="0078246A"/>
    <w:rsid w:val="00782890"/>
    <w:rsid w:val="007833CB"/>
    <w:rsid w:val="007834F8"/>
    <w:rsid w:val="00783618"/>
    <w:rsid w:val="00783B56"/>
    <w:rsid w:val="00785BC4"/>
    <w:rsid w:val="00786CFF"/>
    <w:rsid w:val="007874B4"/>
    <w:rsid w:val="0078754B"/>
    <w:rsid w:val="00787C97"/>
    <w:rsid w:val="00787E62"/>
    <w:rsid w:val="007906EE"/>
    <w:rsid w:val="00791490"/>
    <w:rsid w:val="00791C7A"/>
    <w:rsid w:val="00791D59"/>
    <w:rsid w:val="0079201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5C88"/>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6DA4"/>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E2"/>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402"/>
    <w:rsid w:val="0088151C"/>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38F"/>
    <w:rsid w:val="008C5658"/>
    <w:rsid w:val="008C5DCA"/>
    <w:rsid w:val="008C6338"/>
    <w:rsid w:val="008D0ADE"/>
    <w:rsid w:val="008D0EE2"/>
    <w:rsid w:val="008D29AF"/>
    <w:rsid w:val="008D2D8F"/>
    <w:rsid w:val="008D344B"/>
    <w:rsid w:val="008D346A"/>
    <w:rsid w:val="008D370B"/>
    <w:rsid w:val="008D41FC"/>
    <w:rsid w:val="008D4615"/>
    <w:rsid w:val="008D4691"/>
    <w:rsid w:val="008D4DD5"/>
    <w:rsid w:val="008D4ED9"/>
    <w:rsid w:val="008D6B04"/>
    <w:rsid w:val="008D72B9"/>
    <w:rsid w:val="008E2254"/>
    <w:rsid w:val="008E25AB"/>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1589"/>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007"/>
    <w:rsid w:val="009818E4"/>
    <w:rsid w:val="00982494"/>
    <w:rsid w:val="009827B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85A"/>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ACC"/>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CD"/>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ADD"/>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54B"/>
    <w:rsid w:val="00A61A4E"/>
    <w:rsid w:val="00A63700"/>
    <w:rsid w:val="00A64575"/>
    <w:rsid w:val="00A64C36"/>
    <w:rsid w:val="00A651C0"/>
    <w:rsid w:val="00A65A26"/>
    <w:rsid w:val="00A671E7"/>
    <w:rsid w:val="00A67625"/>
    <w:rsid w:val="00A67EF4"/>
    <w:rsid w:val="00A67FF1"/>
    <w:rsid w:val="00A73EF9"/>
    <w:rsid w:val="00A75324"/>
    <w:rsid w:val="00A756C6"/>
    <w:rsid w:val="00A76999"/>
    <w:rsid w:val="00A77200"/>
    <w:rsid w:val="00A80BB6"/>
    <w:rsid w:val="00A80C68"/>
    <w:rsid w:val="00A8147A"/>
    <w:rsid w:val="00A821AF"/>
    <w:rsid w:val="00A844B8"/>
    <w:rsid w:val="00A849C8"/>
    <w:rsid w:val="00A855BE"/>
    <w:rsid w:val="00A8600D"/>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68F"/>
    <w:rsid w:val="00AA6C98"/>
    <w:rsid w:val="00AA7316"/>
    <w:rsid w:val="00AA78CE"/>
    <w:rsid w:val="00AA7F42"/>
    <w:rsid w:val="00AB0C12"/>
    <w:rsid w:val="00AB0FA7"/>
    <w:rsid w:val="00AB2605"/>
    <w:rsid w:val="00AB26D5"/>
    <w:rsid w:val="00AB3885"/>
    <w:rsid w:val="00AB49EA"/>
    <w:rsid w:val="00AB4F00"/>
    <w:rsid w:val="00AB5F3B"/>
    <w:rsid w:val="00AC004D"/>
    <w:rsid w:val="00AC05A2"/>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1D9A"/>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3D76"/>
    <w:rsid w:val="00B04F50"/>
    <w:rsid w:val="00B05CA6"/>
    <w:rsid w:val="00B1073D"/>
    <w:rsid w:val="00B11CD7"/>
    <w:rsid w:val="00B1205D"/>
    <w:rsid w:val="00B128F0"/>
    <w:rsid w:val="00B13307"/>
    <w:rsid w:val="00B1367C"/>
    <w:rsid w:val="00B13B7B"/>
    <w:rsid w:val="00B15202"/>
    <w:rsid w:val="00B1541A"/>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B92"/>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57660"/>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394"/>
    <w:rsid w:val="00BD5782"/>
    <w:rsid w:val="00BD780A"/>
    <w:rsid w:val="00BE0194"/>
    <w:rsid w:val="00BE0336"/>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3FDC"/>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0FE8"/>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2FC"/>
    <w:rsid w:val="00C84348"/>
    <w:rsid w:val="00C8657B"/>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381"/>
    <w:rsid w:val="00CE4450"/>
    <w:rsid w:val="00CE4772"/>
    <w:rsid w:val="00CE49B6"/>
    <w:rsid w:val="00CE4A28"/>
    <w:rsid w:val="00CE4BF3"/>
    <w:rsid w:val="00CE56C5"/>
    <w:rsid w:val="00CE5C3A"/>
    <w:rsid w:val="00CE7082"/>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3DB1"/>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39FB"/>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E7C54"/>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0B84"/>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1DF3"/>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141"/>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08C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A21"/>
    <w:rsid w:val="00EA4C1F"/>
    <w:rsid w:val="00EA5469"/>
    <w:rsid w:val="00EA5B2B"/>
    <w:rsid w:val="00EA7EA7"/>
    <w:rsid w:val="00EB00A5"/>
    <w:rsid w:val="00EB0239"/>
    <w:rsid w:val="00EB0AFA"/>
    <w:rsid w:val="00EB2BE8"/>
    <w:rsid w:val="00EB2F9B"/>
    <w:rsid w:val="00EB311C"/>
    <w:rsid w:val="00EB352A"/>
    <w:rsid w:val="00EB3FD5"/>
    <w:rsid w:val="00EB47A3"/>
    <w:rsid w:val="00EB4897"/>
    <w:rsid w:val="00EB5F05"/>
    <w:rsid w:val="00EB6396"/>
    <w:rsid w:val="00EB65D1"/>
    <w:rsid w:val="00EB6B8E"/>
    <w:rsid w:val="00EC0658"/>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40F"/>
    <w:rsid w:val="00EF34CF"/>
    <w:rsid w:val="00EF3A01"/>
    <w:rsid w:val="00EF4D0F"/>
    <w:rsid w:val="00EF52F1"/>
    <w:rsid w:val="00EF5773"/>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58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4E47"/>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219A"/>
    <w:rsid w:val="00FB3596"/>
    <w:rsid w:val="00FB41FD"/>
    <w:rsid w:val="00FB4353"/>
    <w:rsid w:val="00FB4E64"/>
    <w:rsid w:val="00FB6398"/>
    <w:rsid w:val="00FB6F5A"/>
    <w:rsid w:val="00FC16AB"/>
    <w:rsid w:val="00FC37AD"/>
    <w:rsid w:val="00FC3FBD"/>
    <w:rsid w:val="00FC54A4"/>
    <w:rsid w:val="00FC54FB"/>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0FF7752"/>
    <w:rsid w:val="3287B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qFormat/>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numbering" w:customStyle="1" w:styleId="Listaactual16">
    <w:name w:val="Lista actual16"/>
    <w:uiPriority w:val="99"/>
    <w:rsid w:val="00EB00A5"/>
    <w:pPr>
      <w:numPr>
        <w:numId w:val="35"/>
      </w:numPr>
    </w:pPr>
  </w:style>
  <w:style w:type="numbering" w:customStyle="1" w:styleId="Listaactual17">
    <w:name w:val="Lista actual17"/>
    <w:uiPriority w:val="99"/>
    <w:rsid w:val="00A254CD"/>
    <w:pPr>
      <w:numPr>
        <w:numId w:val="39"/>
      </w:numPr>
    </w:pPr>
  </w:style>
  <w:style w:type="character" w:customStyle="1" w:styleId="Mencinsinresolver3">
    <w:name w:val="Mención sin resolver3"/>
    <w:basedOn w:val="Fuentedeprrafopredeter"/>
    <w:uiPriority w:val="99"/>
    <w:semiHidden/>
    <w:unhideWhenUsed/>
    <w:rsid w:val="00487A3A"/>
    <w:rPr>
      <w:color w:val="605E5C"/>
      <w:shd w:val="clear" w:color="auto" w:fill="E1DFDD"/>
    </w:rPr>
  </w:style>
  <w:style w:type="numbering" w:customStyle="1" w:styleId="Listaactual18">
    <w:name w:val="Lista actual18"/>
    <w:uiPriority w:val="99"/>
    <w:rsid w:val="005F10C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0CF4-12C6-4E51-8764-35186A6E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12239</Words>
  <Characters>67320</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8</cp:revision>
  <cp:lastPrinted>2019-06-13T15:30:00Z</cp:lastPrinted>
  <dcterms:created xsi:type="dcterms:W3CDTF">2023-11-21T17:58:00Z</dcterms:created>
  <dcterms:modified xsi:type="dcterms:W3CDTF">2023-12-07T17:29:00Z</dcterms:modified>
</cp:coreProperties>
</file>