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EC797" w14:textId="595F7E41" w:rsidR="00377DC2" w:rsidRPr="004D31CD" w:rsidRDefault="00377DC2" w:rsidP="00DB14E3">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4D31CD">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tr</w:t>
      </w:r>
      <w:r w:rsidR="00884852" w:rsidRPr="004D31CD">
        <w:rPr>
          <w:rFonts w:ascii="Palatino Linotype" w:eastAsia="Times New Roman" w:hAnsi="Palatino Linotype" w:cs="Arial"/>
          <w:color w:val="000000"/>
          <w:sz w:val="24"/>
          <w:szCs w:val="24"/>
          <w:lang w:eastAsia="es-MX"/>
        </w:rPr>
        <w:t>es</w:t>
      </w:r>
      <w:r w:rsidRPr="004D31CD">
        <w:rPr>
          <w:rFonts w:ascii="Palatino Linotype" w:eastAsia="Times New Roman" w:hAnsi="Palatino Linotype" w:cs="Arial"/>
          <w:color w:val="000000"/>
          <w:sz w:val="24"/>
          <w:szCs w:val="24"/>
          <w:lang w:eastAsia="es-MX"/>
        </w:rPr>
        <w:t xml:space="preserve"> de octubre de dos mil veintitrés.</w:t>
      </w:r>
    </w:p>
    <w:p w14:paraId="5C9BE35D" w14:textId="77777777" w:rsidR="00377DC2" w:rsidRPr="004D31CD" w:rsidRDefault="00377DC2" w:rsidP="00DB14E3">
      <w:pPr>
        <w:shd w:val="clear" w:color="auto" w:fill="FFFFFF"/>
        <w:spacing w:after="0" w:line="360" w:lineRule="auto"/>
        <w:jc w:val="both"/>
        <w:rPr>
          <w:rFonts w:ascii="Palatino Linotype" w:eastAsia="Times New Roman" w:hAnsi="Palatino Linotype" w:cs="Arial"/>
          <w:color w:val="000000"/>
          <w:sz w:val="2"/>
          <w:szCs w:val="24"/>
          <w:lang w:eastAsia="es-MX"/>
        </w:rPr>
      </w:pPr>
    </w:p>
    <w:p w14:paraId="636E5C32" w14:textId="77777777" w:rsidR="00377DC2" w:rsidRPr="004D31CD" w:rsidRDefault="00377DC2" w:rsidP="00DB14E3">
      <w:pPr>
        <w:tabs>
          <w:tab w:val="left" w:pos="1701"/>
        </w:tabs>
        <w:spacing w:after="0" w:line="360" w:lineRule="auto"/>
        <w:jc w:val="both"/>
        <w:rPr>
          <w:rFonts w:ascii="Palatino Linotype" w:hAnsi="Palatino Linotype" w:cs="Arial"/>
          <w:b/>
        </w:rPr>
      </w:pPr>
    </w:p>
    <w:p w14:paraId="1BD3DC35" w14:textId="59BFB614" w:rsidR="00377DC2" w:rsidRPr="004D31CD" w:rsidRDefault="00377DC2" w:rsidP="00DB14E3">
      <w:pPr>
        <w:tabs>
          <w:tab w:val="left" w:pos="1701"/>
        </w:tabs>
        <w:spacing w:after="0" w:line="360" w:lineRule="auto"/>
        <w:jc w:val="both"/>
        <w:rPr>
          <w:rFonts w:ascii="Palatino Linotype" w:hAnsi="Palatino Linotype" w:cs="Arial"/>
          <w:sz w:val="24"/>
        </w:rPr>
      </w:pPr>
      <w:r w:rsidRPr="004D31CD">
        <w:rPr>
          <w:rFonts w:ascii="Palatino Linotype" w:hAnsi="Palatino Linotype" w:cs="Arial"/>
          <w:b/>
          <w:sz w:val="24"/>
        </w:rPr>
        <w:t>VISTO</w:t>
      </w:r>
      <w:r w:rsidRPr="004D31CD">
        <w:rPr>
          <w:rFonts w:ascii="Palatino Linotype" w:hAnsi="Palatino Linotype" w:cs="Arial"/>
          <w:sz w:val="24"/>
        </w:rPr>
        <w:t xml:space="preserve"> el expediente electrónico formado con motivo del recurso de revisión número </w:t>
      </w:r>
      <w:r w:rsidRPr="004D31CD">
        <w:rPr>
          <w:rFonts w:ascii="Palatino Linotype" w:hAnsi="Palatino Linotype" w:cs="Arial"/>
          <w:b/>
          <w:bCs/>
          <w:sz w:val="24"/>
        </w:rPr>
        <w:t>00145</w:t>
      </w:r>
      <w:r w:rsidRPr="004D31CD">
        <w:rPr>
          <w:rFonts w:ascii="Palatino Linotype" w:hAnsi="Palatino Linotype" w:cs="Arial"/>
          <w:b/>
          <w:bCs/>
          <w:sz w:val="24"/>
          <w:lang w:eastAsia="es-MX"/>
        </w:rPr>
        <w:t>/INFOEM/IP/RR/2023</w:t>
      </w:r>
      <w:r w:rsidRPr="004D31CD">
        <w:rPr>
          <w:rFonts w:ascii="Palatino Linotype" w:hAnsi="Palatino Linotype" w:cs="Arial"/>
          <w:sz w:val="24"/>
        </w:rPr>
        <w:t xml:space="preserve">, </w:t>
      </w:r>
      <w:r w:rsidRPr="004D31CD">
        <w:rPr>
          <w:rFonts w:ascii="Palatino Linotype" w:hAnsi="Palatino Linotype" w:cs="Arial"/>
          <w:sz w:val="24"/>
          <w:szCs w:val="24"/>
        </w:rPr>
        <w:t xml:space="preserve">interpuesto </w:t>
      </w:r>
      <w:r w:rsidRPr="004D31CD">
        <w:rPr>
          <w:rFonts w:ascii="Palatino Linotype" w:hAnsi="Palatino Linotype" w:cs="Arial"/>
          <w:bCs/>
          <w:sz w:val="24"/>
          <w:szCs w:val="24"/>
        </w:rPr>
        <w:t>por</w:t>
      </w:r>
      <w:r w:rsidRPr="004D31CD">
        <w:rPr>
          <w:rFonts w:ascii="Palatino Linotype" w:hAnsi="Palatino Linotype" w:cs="Arial"/>
          <w:b/>
          <w:bCs/>
          <w:sz w:val="24"/>
          <w:szCs w:val="24"/>
        </w:rPr>
        <w:t xml:space="preserve"> </w:t>
      </w:r>
      <w:r w:rsidR="003A61EE" w:rsidRPr="004D31CD">
        <w:rPr>
          <w:rFonts w:ascii="Palatino Linotype" w:hAnsi="Palatino Linotype" w:cs="Arial"/>
          <w:b/>
          <w:bCs/>
          <w:sz w:val="24"/>
          <w:szCs w:val="24"/>
        </w:rPr>
        <w:t>XXXXXXXXXXXXXXXXXXXXXXXX</w:t>
      </w:r>
      <w:r w:rsidRPr="004D31CD">
        <w:rPr>
          <w:rFonts w:ascii="Palatino Linotype" w:hAnsi="Palatino Linotype" w:cs="Arial"/>
          <w:b/>
          <w:bCs/>
          <w:sz w:val="24"/>
          <w:szCs w:val="24"/>
        </w:rPr>
        <w:t>,</w:t>
      </w:r>
      <w:r w:rsidRPr="004D31CD">
        <w:rPr>
          <w:rFonts w:ascii="Palatino Linotype" w:hAnsi="Palatino Linotype" w:cs="Arial"/>
          <w:b/>
          <w:sz w:val="24"/>
          <w:szCs w:val="24"/>
        </w:rPr>
        <w:t xml:space="preserve"> </w:t>
      </w:r>
      <w:r w:rsidRPr="004D31CD">
        <w:rPr>
          <w:rFonts w:ascii="Palatino Linotype" w:hAnsi="Palatino Linotype" w:cs="Arial"/>
          <w:sz w:val="24"/>
          <w:szCs w:val="24"/>
        </w:rPr>
        <w:t xml:space="preserve">en lo sucesivo </w:t>
      </w:r>
      <w:r w:rsidRPr="004D31CD">
        <w:rPr>
          <w:rFonts w:ascii="Palatino Linotype" w:hAnsi="Palatino Linotype" w:cs="Arial"/>
          <w:b/>
          <w:bCs/>
          <w:sz w:val="24"/>
          <w:szCs w:val="24"/>
        </w:rPr>
        <w:t xml:space="preserve">el </w:t>
      </w:r>
      <w:r w:rsidRPr="004D31CD">
        <w:rPr>
          <w:rFonts w:ascii="Palatino Linotype" w:hAnsi="Palatino Linotype" w:cs="Arial"/>
          <w:b/>
          <w:sz w:val="24"/>
          <w:szCs w:val="24"/>
        </w:rPr>
        <w:t>Recurrente</w:t>
      </w:r>
      <w:r w:rsidRPr="004D31CD">
        <w:rPr>
          <w:rFonts w:ascii="Palatino Linotype" w:hAnsi="Palatino Linotype" w:cs="Arial"/>
          <w:sz w:val="24"/>
          <w:szCs w:val="24"/>
        </w:rPr>
        <w:t xml:space="preserve">, en contra de la respuesta del </w:t>
      </w:r>
      <w:r w:rsidRPr="004D31CD">
        <w:rPr>
          <w:rFonts w:ascii="Palatino Linotype" w:hAnsi="Palatino Linotype" w:cs="Arial"/>
          <w:b/>
          <w:sz w:val="24"/>
          <w:szCs w:val="24"/>
        </w:rPr>
        <w:t>Ayuntamiento de Ecatepec</w:t>
      </w:r>
      <w:r w:rsidRPr="004D31CD">
        <w:rPr>
          <w:rFonts w:ascii="Palatino Linotype" w:hAnsi="Palatino Linotype" w:cs="Arial"/>
          <w:sz w:val="24"/>
          <w:szCs w:val="24"/>
        </w:rPr>
        <w:t>, en lo subsecuente</w:t>
      </w:r>
      <w:r w:rsidRPr="004D31CD">
        <w:rPr>
          <w:rFonts w:ascii="Palatino Linotype" w:hAnsi="Palatino Linotype" w:cs="Arial"/>
          <w:b/>
          <w:sz w:val="24"/>
          <w:szCs w:val="24"/>
        </w:rPr>
        <w:t xml:space="preserve"> </w:t>
      </w:r>
      <w:r w:rsidRPr="004D31CD">
        <w:rPr>
          <w:rFonts w:ascii="Palatino Linotype" w:hAnsi="Palatino Linotype" w:cs="Arial"/>
          <w:sz w:val="24"/>
          <w:szCs w:val="24"/>
        </w:rPr>
        <w:t xml:space="preserve">el </w:t>
      </w:r>
      <w:r w:rsidRPr="004D31CD">
        <w:rPr>
          <w:rFonts w:ascii="Palatino Linotype" w:hAnsi="Palatino Linotype" w:cs="Arial"/>
          <w:b/>
          <w:sz w:val="24"/>
          <w:szCs w:val="24"/>
        </w:rPr>
        <w:t>Sujeto Obligado</w:t>
      </w:r>
      <w:r w:rsidRPr="004D31CD">
        <w:rPr>
          <w:rFonts w:ascii="Palatino Linotype" w:hAnsi="Palatino Linotype" w:cs="Arial"/>
          <w:sz w:val="24"/>
          <w:szCs w:val="24"/>
        </w:rPr>
        <w:t>,</w:t>
      </w:r>
      <w:r w:rsidRPr="004D31CD">
        <w:rPr>
          <w:rFonts w:ascii="Palatino Linotype" w:hAnsi="Palatino Linotype" w:cs="Arial"/>
          <w:b/>
          <w:sz w:val="24"/>
          <w:szCs w:val="24"/>
        </w:rPr>
        <w:t xml:space="preserve"> </w:t>
      </w:r>
      <w:r w:rsidRPr="004D31CD">
        <w:rPr>
          <w:rFonts w:ascii="Palatino Linotype" w:hAnsi="Palatino Linotype" w:cs="Arial"/>
          <w:sz w:val="24"/>
          <w:szCs w:val="24"/>
        </w:rPr>
        <w:t>se procede a</w:t>
      </w:r>
      <w:r w:rsidRPr="004D31CD">
        <w:rPr>
          <w:rFonts w:ascii="Palatino Linotype" w:hAnsi="Palatino Linotype" w:cs="Arial"/>
          <w:sz w:val="24"/>
        </w:rPr>
        <w:t xml:space="preserve"> dictar la presente resolución.</w:t>
      </w:r>
    </w:p>
    <w:p w14:paraId="29B3A244" w14:textId="77777777" w:rsidR="00377DC2" w:rsidRPr="004D31CD" w:rsidRDefault="00377DC2" w:rsidP="00DB14E3">
      <w:pPr>
        <w:tabs>
          <w:tab w:val="left" w:pos="1701"/>
        </w:tabs>
        <w:spacing w:after="0" w:line="360" w:lineRule="auto"/>
        <w:jc w:val="both"/>
        <w:rPr>
          <w:rFonts w:ascii="Palatino Linotype" w:hAnsi="Palatino Linotype" w:cs="Arial"/>
          <w:sz w:val="24"/>
        </w:rPr>
      </w:pPr>
    </w:p>
    <w:p w14:paraId="6B64C957" w14:textId="77777777" w:rsidR="00377DC2" w:rsidRPr="004D31CD" w:rsidRDefault="00377DC2" w:rsidP="00DB14E3">
      <w:pPr>
        <w:spacing w:after="0" w:line="360" w:lineRule="auto"/>
        <w:jc w:val="center"/>
        <w:rPr>
          <w:rFonts w:ascii="Palatino Linotype" w:hAnsi="Palatino Linotype"/>
          <w:b/>
          <w:sz w:val="28"/>
        </w:rPr>
      </w:pPr>
      <w:r w:rsidRPr="004D31CD">
        <w:rPr>
          <w:rFonts w:ascii="Palatino Linotype" w:hAnsi="Palatino Linotype"/>
          <w:b/>
          <w:sz w:val="28"/>
        </w:rPr>
        <w:t>A N T E C E D E N T E S   D E L   A S U N T O</w:t>
      </w:r>
    </w:p>
    <w:p w14:paraId="148D091E" w14:textId="77777777" w:rsidR="00377DC2" w:rsidRPr="004D31CD" w:rsidRDefault="00377DC2" w:rsidP="00DB14E3">
      <w:pPr>
        <w:spacing w:after="0" w:line="360" w:lineRule="auto"/>
        <w:jc w:val="center"/>
        <w:rPr>
          <w:rFonts w:ascii="Palatino Linotype" w:hAnsi="Palatino Linotype"/>
          <w:b/>
          <w:sz w:val="24"/>
        </w:rPr>
      </w:pPr>
    </w:p>
    <w:p w14:paraId="01A376C7" w14:textId="77777777" w:rsidR="00377DC2" w:rsidRPr="004D31CD" w:rsidRDefault="00377DC2" w:rsidP="00DB14E3">
      <w:pPr>
        <w:spacing w:after="0" w:line="360" w:lineRule="auto"/>
        <w:jc w:val="both"/>
        <w:rPr>
          <w:rFonts w:ascii="Palatino Linotype" w:hAnsi="Palatino Linotype"/>
        </w:rPr>
      </w:pPr>
      <w:r w:rsidRPr="004D31CD">
        <w:rPr>
          <w:rFonts w:ascii="Palatino Linotype" w:hAnsi="Palatino Linotype" w:cs="Arial"/>
          <w:b/>
          <w:sz w:val="28"/>
        </w:rPr>
        <w:t>PRIMERO.</w:t>
      </w:r>
      <w:r w:rsidRPr="004D31CD">
        <w:rPr>
          <w:rFonts w:ascii="Palatino Linotype" w:hAnsi="Palatino Linotype" w:cs="Arial"/>
        </w:rPr>
        <w:t xml:space="preserve"> </w:t>
      </w:r>
      <w:r w:rsidRPr="004D31CD">
        <w:rPr>
          <w:rFonts w:ascii="Palatino Linotype" w:hAnsi="Palatino Linotype"/>
          <w:b/>
          <w:sz w:val="28"/>
          <w:szCs w:val="28"/>
        </w:rPr>
        <w:t>De la Solicitud de Información.</w:t>
      </w:r>
    </w:p>
    <w:p w14:paraId="77107094" w14:textId="58A77BE7" w:rsidR="00377DC2" w:rsidRPr="004D31CD" w:rsidRDefault="00377DC2" w:rsidP="00DB14E3">
      <w:pPr>
        <w:spacing w:after="0" w:line="360" w:lineRule="auto"/>
        <w:jc w:val="both"/>
        <w:rPr>
          <w:rFonts w:ascii="Palatino Linotype" w:hAnsi="Palatino Linotype" w:cs="Arial"/>
          <w:sz w:val="24"/>
        </w:rPr>
      </w:pPr>
      <w:r w:rsidRPr="004D31CD">
        <w:rPr>
          <w:rFonts w:ascii="Palatino Linotype" w:hAnsi="Palatino Linotype" w:cs="Arial"/>
          <w:sz w:val="24"/>
        </w:rPr>
        <w:t xml:space="preserve">En fecha </w:t>
      </w:r>
      <w:r w:rsidRPr="004D31CD">
        <w:rPr>
          <w:rFonts w:ascii="Palatino Linotype" w:hAnsi="Palatino Linotype" w:cs="Arial"/>
          <w:b/>
          <w:bCs/>
          <w:sz w:val="24"/>
        </w:rPr>
        <w:t>veinticinco de noviembre de dos mil veintidós</w:t>
      </w:r>
      <w:r w:rsidRPr="004D31CD">
        <w:rPr>
          <w:rFonts w:ascii="Palatino Linotype" w:hAnsi="Palatino Linotype" w:cs="Arial"/>
          <w:sz w:val="24"/>
        </w:rPr>
        <w:t xml:space="preserve">, el </w:t>
      </w:r>
      <w:r w:rsidRPr="004D31CD">
        <w:rPr>
          <w:rFonts w:ascii="Palatino Linotype" w:hAnsi="Palatino Linotype" w:cs="Arial"/>
          <w:b/>
          <w:sz w:val="24"/>
        </w:rPr>
        <w:t>Recurrente</w:t>
      </w:r>
      <w:r w:rsidRPr="004D31CD">
        <w:rPr>
          <w:rFonts w:ascii="Palatino Linotype" w:hAnsi="Palatino Linotype" w:cs="Arial"/>
          <w:sz w:val="24"/>
        </w:rPr>
        <w:t>, presentó a través d</w:t>
      </w:r>
      <w:r w:rsidRPr="004D31CD">
        <w:rPr>
          <w:rFonts w:ascii="Palatino Linotype" w:hAnsi="Palatino Linotype" w:cs="Arial"/>
          <w:sz w:val="24"/>
          <w:szCs w:val="24"/>
        </w:rPr>
        <w:t>el Sistema de Acceso a la Información Mexiquense (</w:t>
      </w:r>
      <w:r w:rsidRPr="004D31CD">
        <w:rPr>
          <w:rFonts w:ascii="Palatino Linotype" w:hAnsi="Palatino Linotype" w:cs="Arial"/>
          <w:b/>
          <w:sz w:val="24"/>
          <w:szCs w:val="24"/>
        </w:rPr>
        <w:t>SAIMEX)</w:t>
      </w:r>
      <w:r w:rsidRPr="004D31CD">
        <w:rPr>
          <w:rFonts w:ascii="Palatino Linotype" w:hAnsi="Palatino Linotype" w:cs="Arial"/>
          <w:sz w:val="24"/>
          <w:szCs w:val="24"/>
        </w:rPr>
        <w:t xml:space="preserve">, </w:t>
      </w:r>
      <w:r w:rsidRPr="004D31CD">
        <w:rPr>
          <w:rFonts w:ascii="Palatino Linotype" w:hAnsi="Palatino Linotype" w:cs="Arial"/>
          <w:sz w:val="24"/>
        </w:rPr>
        <w:t xml:space="preserve">ante el </w:t>
      </w:r>
      <w:r w:rsidRPr="004D31CD">
        <w:rPr>
          <w:rFonts w:ascii="Palatino Linotype" w:hAnsi="Palatino Linotype" w:cs="Arial"/>
          <w:b/>
          <w:sz w:val="24"/>
        </w:rPr>
        <w:t>Sujeto Obligado</w:t>
      </w:r>
      <w:r w:rsidRPr="004D31CD">
        <w:rPr>
          <w:rFonts w:ascii="Palatino Linotype" w:hAnsi="Palatino Linotype" w:cs="Arial"/>
          <w:sz w:val="24"/>
        </w:rPr>
        <w:t xml:space="preserve">, la solicitud de acceso a la información pública, a la que se le asignó el número de expediente </w:t>
      </w:r>
      <w:r w:rsidRPr="004D31CD">
        <w:rPr>
          <w:rFonts w:ascii="Palatino Linotype" w:hAnsi="Palatino Linotype" w:cs="Arial"/>
          <w:b/>
          <w:sz w:val="24"/>
        </w:rPr>
        <w:t>00943/ECATEPEC/IP/2022,</w:t>
      </w:r>
      <w:r w:rsidRPr="004D31CD">
        <w:rPr>
          <w:rFonts w:ascii="Palatino Linotype" w:hAnsi="Palatino Linotype" w:cs="Arial"/>
          <w:sz w:val="24"/>
        </w:rPr>
        <w:t xml:space="preserve"> mediante la cual solicitó lo siguiente:</w:t>
      </w:r>
    </w:p>
    <w:p w14:paraId="4CBBD820" w14:textId="77777777" w:rsidR="00377DC2" w:rsidRPr="004D31CD" w:rsidRDefault="00377DC2" w:rsidP="00DB14E3">
      <w:pPr>
        <w:spacing w:after="0" w:line="360" w:lineRule="auto"/>
        <w:jc w:val="both"/>
        <w:rPr>
          <w:rFonts w:ascii="Palatino Linotype" w:hAnsi="Palatino Linotype" w:cs="Arial"/>
          <w:sz w:val="24"/>
        </w:rPr>
      </w:pPr>
    </w:p>
    <w:p w14:paraId="5D5F1A77" w14:textId="581D6753" w:rsidR="00377DC2" w:rsidRPr="004D31CD" w:rsidRDefault="00377DC2" w:rsidP="00DB14E3">
      <w:pPr>
        <w:spacing w:after="0"/>
        <w:ind w:left="567"/>
        <w:jc w:val="both"/>
        <w:rPr>
          <w:rFonts w:ascii="Palatino Linotype" w:hAnsi="Palatino Linotype" w:cs="Arial"/>
          <w:i/>
          <w:sz w:val="24"/>
        </w:rPr>
      </w:pPr>
      <w:bookmarkStart w:id="0" w:name="_Hlk82038186"/>
      <w:r w:rsidRPr="004D31CD">
        <w:rPr>
          <w:rFonts w:ascii="Palatino Linotype" w:hAnsi="Palatino Linotype" w:cs="Arial"/>
          <w:i/>
          <w:sz w:val="24"/>
        </w:rPr>
        <w:t xml:space="preserve">“especificar para cada contrato si se trató de una licitación pública, invitación restringida o adjudicación directa: Contratos de seguros de vida para la adquisición de seguros de vida para el personal de la Policía Municipal de Ecatepec. Contratos para la adquisición o renta de patrullas y vehículos adscritos al personal de la Policía y Seguridad Municipal. Contratos de compra de uniformes a policías municipales. Contratos para la adquisición o renta de armamento y equipamiento de seguridad para el personal de la policía municipal. Contrato para la adquisición o renta de helicópteros a cargo de la policía municipal </w:t>
      </w:r>
      <w:r w:rsidRPr="004D31CD">
        <w:rPr>
          <w:rFonts w:ascii="Palatino Linotype" w:hAnsi="Palatino Linotype" w:cs="Arial"/>
          <w:i/>
          <w:sz w:val="24"/>
        </w:rPr>
        <w:lastRenderedPageBreak/>
        <w:t>Asimismo, se solicita la siguiente información para el periodo de tiempo señalado anteriormente: Número de policías totales en activo. Documento que refleje el pago erogado para el personal de la policía y el incremento salarial para el personal durante el mismo periodo. Documentos que prueben la entrega de uniformes al personal de la policía municipal. Número de policías asesinados en el cumplimiento de su deber o con motivo de su labor policiaca. Pruebas documentales tales como pólizas de seguro de vida que de constancia de la entrega del seguro de vida a familiares de policías que fueron asesinados con motivo de su labor policiaca. Capacitación para el personal de la policía municipal.” (Sic).</w:t>
      </w:r>
    </w:p>
    <w:p w14:paraId="2ABDA4AA" w14:textId="77777777" w:rsidR="00797B83" w:rsidRPr="004D31CD" w:rsidRDefault="00797B83" w:rsidP="00DB14E3">
      <w:pPr>
        <w:spacing w:after="0"/>
        <w:ind w:left="567"/>
        <w:jc w:val="both"/>
        <w:rPr>
          <w:rFonts w:ascii="Palatino Linotype" w:hAnsi="Palatino Linotype" w:cs="Arial"/>
          <w:i/>
          <w:sz w:val="24"/>
        </w:rPr>
      </w:pPr>
    </w:p>
    <w:bookmarkEnd w:id="0"/>
    <w:p w14:paraId="24873514" w14:textId="07CD7CB4" w:rsidR="00377DC2" w:rsidRPr="004D31CD" w:rsidRDefault="008041D5" w:rsidP="00DB14E3">
      <w:pPr>
        <w:spacing w:after="0" w:line="360" w:lineRule="auto"/>
        <w:jc w:val="both"/>
        <w:rPr>
          <w:rFonts w:ascii="Palatino Linotype" w:hAnsi="Palatino Linotype" w:cs="Arial"/>
          <w:bCs/>
          <w:sz w:val="24"/>
        </w:rPr>
      </w:pPr>
      <w:r w:rsidRPr="004D31CD">
        <w:rPr>
          <w:rFonts w:ascii="Palatino Linotype" w:hAnsi="Palatino Linotype" w:cs="Arial"/>
          <w:bCs/>
          <w:sz w:val="24"/>
        </w:rPr>
        <w:t>El particular adjuntó el archivo electrónico denominado</w:t>
      </w:r>
      <w:r w:rsidRPr="004D31CD">
        <w:t xml:space="preserve"> </w:t>
      </w:r>
      <w:r w:rsidRPr="004D31CD">
        <w:rPr>
          <w:i/>
          <w:iCs/>
        </w:rPr>
        <w:t>“</w:t>
      </w:r>
      <w:r w:rsidRPr="004D31CD">
        <w:rPr>
          <w:rFonts w:ascii="Palatino Linotype" w:hAnsi="Palatino Linotype" w:cs="Arial"/>
          <w:bCs/>
          <w:i/>
          <w:iCs/>
          <w:sz w:val="24"/>
        </w:rPr>
        <w:t>NOTA-El-Universal-Ecateec.pdf”</w:t>
      </w:r>
      <w:r w:rsidRPr="004D31CD">
        <w:rPr>
          <w:rFonts w:ascii="Palatino Linotype" w:hAnsi="Palatino Linotype" w:cs="Arial"/>
          <w:bCs/>
          <w:sz w:val="24"/>
        </w:rPr>
        <w:t xml:space="preserve"> el cual contiene nota periodística que versa en la denuncia presentada por policía de Ecatepec, por no proporcionar uniformes, no tener seguro de vida y los sueldos muy bajos.</w:t>
      </w:r>
    </w:p>
    <w:p w14:paraId="51363ED0" w14:textId="77777777" w:rsidR="00377DC2" w:rsidRPr="004D31CD" w:rsidRDefault="00377DC2" w:rsidP="00DB14E3">
      <w:pPr>
        <w:spacing w:after="0" w:line="360" w:lineRule="auto"/>
        <w:jc w:val="both"/>
        <w:rPr>
          <w:rFonts w:ascii="Palatino Linotype" w:hAnsi="Palatino Linotype" w:cs="Arial"/>
          <w:b/>
          <w:sz w:val="24"/>
        </w:rPr>
      </w:pPr>
    </w:p>
    <w:p w14:paraId="29149718" w14:textId="77777777" w:rsidR="00377DC2" w:rsidRPr="004D31CD" w:rsidRDefault="00377DC2" w:rsidP="00DB14E3">
      <w:pPr>
        <w:spacing w:after="0" w:line="360" w:lineRule="auto"/>
        <w:jc w:val="both"/>
        <w:rPr>
          <w:rFonts w:ascii="Palatino Linotype" w:hAnsi="Palatino Linotype" w:cs="Arial"/>
          <w:b/>
          <w:sz w:val="24"/>
        </w:rPr>
      </w:pPr>
      <w:r w:rsidRPr="004D31CD">
        <w:rPr>
          <w:rFonts w:ascii="Palatino Linotype" w:hAnsi="Palatino Linotype" w:cs="Arial"/>
          <w:b/>
          <w:sz w:val="24"/>
        </w:rPr>
        <w:t xml:space="preserve">MODALIDAD DE ENTREGA: </w:t>
      </w:r>
      <w:r w:rsidRPr="004D31CD">
        <w:rPr>
          <w:rFonts w:ascii="Palatino Linotype" w:hAnsi="Palatino Linotype" w:cs="Arial"/>
          <w:sz w:val="24"/>
        </w:rPr>
        <w:t>A través del Sistema de Acceso a la Información Mexiquense</w:t>
      </w:r>
      <w:r w:rsidRPr="004D31CD">
        <w:rPr>
          <w:rFonts w:ascii="Palatino Linotype" w:hAnsi="Palatino Linotype" w:cs="Arial"/>
          <w:b/>
          <w:sz w:val="24"/>
        </w:rPr>
        <w:t xml:space="preserve"> (SAIMEX).</w:t>
      </w:r>
    </w:p>
    <w:p w14:paraId="15F52BEB" w14:textId="77777777" w:rsidR="00377DC2" w:rsidRPr="004D31CD" w:rsidRDefault="00377DC2" w:rsidP="00DB14E3">
      <w:pPr>
        <w:spacing w:after="0" w:line="360" w:lineRule="auto"/>
        <w:jc w:val="both"/>
        <w:rPr>
          <w:rFonts w:ascii="Palatino Linotype" w:hAnsi="Palatino Linotype" w:cs="Arial"/>
          <w:b/>
          <w:sz w:val="28"/>
        </w:rPr>
      </w:pPr>
    </w:p>
    <w:p w14:paraId="3D34DF0B" w14:textId="0E00AB34" w:rsidR="00377DC2" w:rsidRPr="004D31CD" w:rsidRDefault="00377DC2" w:rsidP="00DB14E3">
      <w:pPr>
        <w:spacing w:after="0" w:line="360" w:lineRule="auto"/>
        <w:jc w:val="both"/>
        <w:rPr>
          <w:rFonts w:ascii="Palatino Linotype" w:hAnsi="Palatino Linotype" w:cs="Arial"/>
          <w:b/>
          <w:sz w:val="28"/>
        </w:rPr>
      </w:pPr>
      <w:r w:rsidRPr="004D31CD">
        <w:rPr>
          <w:rFonts w:ascii="Palatino Linotype" w:hAnsi="Palatino Linotype" w:cs="Arial"/>
          <w:b/>
          <w:sz w:val="28"/>
        </w:rPr>
        <w:t xml:space="preserve">SEGUNDO. </w:t>
      </w:r>
      <w:r w:rsidRPr="004D31CD">
        <w:rPr>
          <w:rFonts w:ascii="Palatino Linotype" w:hAnsi="Palatino Linotype" w:cs="Arial"/>
          <w:b/>
          <w:sz w:val="28"/>
          <w:szCs w:val="20"/>
        </w:rPr>
        <w:t>De la respuesta del Sujeto Obligado.</w:t>
      </w:r>
    </w:p>
    <w:p w14:paraId="305D8C6D" w14:textId="497F01C4" w:rsidR="00377DC2" w:rsidRPr="004D31CD" w:rsidRDefault="00377DC2"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En el expediente electrónico </w:t>
      </w:r>
      <w:r w:rsidRPr="004D31CD">
        <w:rPr>
          <w:rFonts w:ascii="Palatino Linotype" w:hAnsi="Palatino Linotype" w:cs="Arial"/>
          <w:b/>
          <w:sz w:val="24"/>
          <w:szCs w:val="24"/>
        </w:rPr>
        <w:t>SAIMEX</w:t>
      </w:r>
      <w:r w:rsidRPr="004D31CD">
        <w:rPr>
          <w:rFonts w:ascii="Palatino Linotype" w:hAnsi="Palatino Linotype" w:cs="Arial"/>
          <w:sz w:val="24"/>
          <w:szCs w:val="24"/>
        </w:rPr>
        <w:t xml:space="preserve">, se aprecia que </w:t>
      </w:r>
      <w:r w:rsidRPr="004D31CD">
        <w:rPr>
          <w:rFonts w:ascii="Palatino Linotype" w:hAnsi="Palatino Linotype" w:cs="Arial"/>
          <w:bCs/>
          <w:sz w:val="24"/>
          <w:szCs w:val="24"/>
        </w:rPr>
        <w:t>el</w:t>
      </w:r>
      <w:r w:rsidRPr="004D31CD">
        <w:rPr>
          <w:rFonts w:ascii="Palatino Linotype" w:hAnsi="Palatino Linotype" w:cs="Arial"/>
          <w:b/>
          <w:sz w:val="24"/>
          <w:szCs w:val="24"/>
        </w:rPr>
        <w:t xml:space="preserve"> Sujeto Obligado </w:t>
      </w:r>
      <w:r w:rsidRPr="004D31CD">
        <w:rPr>
          <w:rFonts w:ascii="Palatino Linotype" w:hAnsi="Palatino Linotype" w:cs="Arial"/>
          <w:sz w:val="24"/>
          <w:szCs w:val="24"/>
        </w:rPr>
        <w:t xml:space="preserve">fue omiso en dar respuesta a la solicitud de información presentada por </w:t>
      </w:r>
      <w:r w:rsidRPr="004D31CD">
        <w:rPr>
          <w:rFonts w:ascii="Palatino Linotype" w:hAnsi="Palatino Linotype" w:cs="Arial"/>
          <w:b/>
          <w:sz w:val="24"/>
          <w:szCs w:val="24"/>
        </w:rPr>
        <w:t>e</w:t>
      </w:r>
      <w:r w:rsidR="00AC3B6B" w:rsidRPr="004D31CD">
        <w:rPr>
          <w:rFonts w:ascii="Palatino Linotype" w:hAnsi="Palatino Linotype" w:cs="Arial"/>
          <w:b/>
          <w:sz w:val="24"/>
          <w:szCs w:val="24"/>
        </w:rPr>
        <w:t>l</w:t>
      </w:r>
      <w:r w:rsidRPr="004D31CD">
        <w:rPr>
          <w:rFonts w:ascii="Palatino Linotype" w:hAnsi="Palatino Linotype" w:cs="Arial"/>
          <w:b/>
          <w:sz w:val="24"/>
          <w:szCs w:val="24"/>
        </w:rPr>
        <w:t xml:space="preserve"> Recurrente, </w:t>
      </w:r>
      <w:r w:rsidRPr="004D31CD">
        <w:rPr>
          <w:rFonts w:ascii="Palatino Linotype" w:hAnsi="Palatino Linotype" w:cs="Arial"/>
          <w:sz w:val="24"/>
          <w:szCs w:val="24"/>
        </w:rPr>
        <w:t xml:space="preserve">derivado de lo anterior, se constituye la figura de la </w:t>
      </w:r>
      <w:r w:rsidRPr="004D31CD">
        <w:rPr>
          <w:rFonts w:ascii="Palatino Linotype" w:hAnsi="Palatino Linotype" w:cs="Arial"/>
          <w:b/>
          <w:sz w:val="24"/>
          <w:szCs w:val="24"/>
        </w:rPr>
        <w:t xml:space="preserve">NEGATIVA FICTA, </w:t>
      </w:r>
      <w:r w:rsidRPr="004D31CD">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0FE10CDD" w14:textId="77777777" w:rsidR="00377DC2" w:rsidRPr="004D31CD" w:rsidRDefault="00377DC2" w:rsidP="00DB14E3">
      <w:pPr>
        <w:spacing w:after="0" w:line="360" w:lineRule="auto"/>
        <w:jc w:val="both"/>
        <w:rPr>
          <w:rFonts w:ascii="Palatino Linotype" w:hAnsi="Palatino Linotype" w:cs="Arial"/>
          <w:b/>
          <w:sz w:val="28"/>
        </w:rPr>
      </w:pPr>
    </w:p>
    <w:p w14:paraId="7413C3E4" w14:textId="77777777" w:rsidR="00AC3B6B" w:rsidRPr="004D31CD" w:rsidRDefault="00AC3B6B" w:rsidP="00DB14E3">
      <w:pPr>
        <w:spacing w:after="0" w:line="360" w:lineRule="auto"/>
        <w:jc w:val="both"/>
        <w:rPr>
          <w:rFonts w:ascii="Palatino Linotype" w:hAnsi="Palatino Linotype" w:cs="Arial"/>
          <w:b/>
          <w:sz w:val="28"/>
        </w:rPr>
      </w:pPr>
    </w:p>
    <w:p w14:paraId="31EE4B96" w14:textId="77777777" w:rsidR="00AC3B6B" w:rsidRPr="004D31CD" w:rsidRDefault="00AC3B6B" w:rsidP="00DB14E3">
      <w:pPr>
        <w:spacing w:after="0" w:line="360" w:lineRule="auto"/>
        <w:jc w:val="both"/>
        <w:rPr>
          <w:rFonts w:ascii="Palatino Linotype" w:hAnsi="Palatino Linotype" w:cs="Arial"/>
          <w:b/>
          <w:sz w:val="28"/>
        </w:rPr>
      </w:pPr>
    </w:p>
    <w:p w14:paraId="47B736E7" w14:textId="100103E9" w:rsidR="00377DC2" w:rsidRPr="004D31CD" w:rsidRDefault="00377DC2" w:rsidP="00DB14E3">
      <w:pPr>
        <w:spacing w:after="0" w:line="360" w:lineRule="auto"/>
        <w:jc w:val="both"/>
        <w:rPr>
          <w:rFonts w:ascii="Palatino Linotype" w:hAnsi="Palatino Linotype" w:cs="Arial"/>
          <w:b/>
          <w:sz w:val="28"/>
        </w:rPr>
      </w:pPr>
      <w:r w:rsidRPr="004D31CD">
        <w:rPr>
          <w:rFonts w:ascii="Palatino Linotype" w:hAnsi="Palatino Linotype" w:cs="Arial"/>
          <w:b/>
          <w:sz w:val="28"/>
        </w:rPr>
        <w:t>T</w:t>
      </w:r>
      <w:r w:rsidR="00AC3B6B" w:rsidRPr="004D31CD">
        <w:rPr>
          <w:rFonts w:ascii="Palatino Linotype" w:hAnsi="Palatino Linotype" w:cs="Arial"/>
          <w:b/>
          <w:sz w:val="28"/>
        </w:rPr>
        <w:t>ERCER</w:t>
      </w:r>
      <w:r w:rsidRPr="004D31CD">
        <w:rPr>
          <w:rFonts w:ascii="Palatino Linotype" w:hAnsi="Palatino Linotype" w:cs="Arial"/>
          <w:b/>
          <w:sz w:val="28"/>
        </w:rPr>
        <w:t xml:space="preserve">O. </w:t>
      </w:r>
      <w:r w:rsidRPr="004D31CD">
        <w:rPr>
          <w:rFonts w:ascii="Palatino Linotype" w:hAnsi="Palatino Linotype"/>
          <w:b/>
          <w:sz w:val="28"/>
        </w:rPr>
        <w:t>Del recurso de revisión.</w:t>
      </w:r>
    </w:p>
    <w:p w14:paraId="5AC213BC" w14:textId="040EA00F" w:rsidR="00377DC2" w:rsidRPr="004D31CD" w:rsidRDefault="00377DC2" w:rsidP="00DB14E3">
      <w:pPr>
        <w:spacing w:after="0" w:line="360" w:lineRule="auto"/>
        <w:jc w:val="both"/>
        <w:rPr>
          <w:rFonts w:ascii="Palatino Linotype" w:hAnsi="Palatino Linotype" w:cs="Arial"/>
          <w:sz w:val="24"/>
        </w:rPr>
      </w:pPr>
      <w:r w:rsidRPr="004D31CD">
        <w:rPr>
          <w:rFonts w:ascii="Palatino Linotype" w:hAnsi="Palatino Linotype" w:cs="Arial"/>
          <w:sz w:val="24"/>
          <w:szCs w:val="24"/>
        </w:rPr>
        <w:t>Inconforme con la respuesta notificada por el</w:t>
      </w:r>
      <w:r w:rsidRPr="004D31CD">
        <w:rPr>
          <w:rFonts w:ascii="Palatino Linotype" w:hAnsi="Palatino Linotype" w:cs="Arial"/>
          <w:b/>
          <w:sz w:val="24"/>
          <w:szCs w:val="24"/>
        </w:rPr>
        <w:t xml:space="preserve"> Sujeto Obligado</w:t>
      </w:r>
      <w:r w:rsidRPr="004D31CD">
        <w:rPr>
          <w:rFonts w:ascii="Palatino Linotype" w:hAnsi="Palatino Linotype" w:cs="Arial"/>
          <w:sz w:val="24"/>
          <w:szCs w:val="24"/>
        </w:rPr>
        <w:t>, e</w:t>
      </w:r>
      <w:r w:rsidR="002E6BB8" w:rsidRPr="004D31CD">
        <w:rPr>
          <w:rFonts w:ascii="Palatino Linotype" w:hAnsi="Palatino Linotype" w:cs="Arial"/>
          <w:sz w:val="24"/>
          <w:szCs w:val="24"/>
        </w:rPr>
        <w:t>l</w:t>
      </w:r>
      <w:r w:rsidRPr="004D31CD">
        <w:rPr>
          <w:rFonts w:ascii="Palatino Linotype" w:hAnsi="Palatino Linotype" w:cs="Arial"/>
          <w:sz w:val="24"/>
          <w:szCs w:val="24"/>
        </w:rPr>
        <w:t xml:space="preserve"> </w:t>
      </w:r>
      <w:r w:rsidRPr="004D31CD">
        <w:rPr>
          <w:rFonts w:ascii="Palatino Linotype" w:hAnsi="Palatino Linotype" w:cs="Arial"/>
          <w:b/>
          <w:sz w:val="24"/>
          <w:szCs w:val="24"/>
        </w:rPr>
        <w:t xml:space="preserve">Recurrente </w:t>
      </w:r>
      <w:r w:rsidRPr="004D31CD">
        <w:rPr>
          <w:rFonts w:ascii="Palatino Linotype" w:hAnsi="Palatino Linotype" w:cs="Arial"/>
          <w:sz w:val="24"/>
          <w:szCs w:val="24"/>
        </w:rPr>
        <w:t xml:space="preserve">interpuso el presente recurso de revisión, en fecha </w:t>
      </w:r>
      <w:r w:rsidR="002E6BB8" w:rsidRPr="004D31CD">
        <w:rPr>
          <w:rFonts w:ascii="Palatino Linotype" w:hAnsi="Palatino Linotype" w:cs="Arial"/>
          <w:b/>
          <w:bCs/>
          <w:sz w:val="24"/>
          <w:szCs w:val="24"/>
        </w:rPr>
        <w:t>nueve</w:t>
      </w:r>
      <w:r w:rsidRPr="004D31CD">
        <w:rPr>
          <w:rFonts w:ascii="Palatino Linotype" w:hAnsi="Palatino Linotype" w:cs="Arial"/>
          <w:b/>
          <w:bCs/>
          <w:sz w:val="24"/>
          <w:szCs w:val="24"/>
        </w:rPr>
        <w:t xml:space="preserve"> de e</w:t>
      </w:r>
      <w:r w:rsidR="002E6BB8" w:rsidRPr="004D31CD">
        <w:rPr>
          <w:rFonts w:ascii="Palatino Linotype" w:hAnsi="Palatino Linotype" w:cs="Arial"/>
          <w:b/>
          <w:bCs/>
          <w:sz w:val="24"/>
          <w:szCs w:val="24"/>
        </w:rPr>
        <w:t>nero</w:t>
      </w:r>
      <w:r w:rsidRPr="004D31CD">
        <w:rPr>
          <w:rFonts w:ascii="Palatino Linotype" w:hAnsi="Palatino Linotype" w:cs="Arial"/>
          <w:b/>
          <w:bCs/>
          <w:sz w:val="24"/>
          <w:szCs w:val="24"/>
        </w:rPr>
        <w:t xml:space="preserve"> de dos mil veinti</w:t>
      </w:r>
      <w:r w:rsidR="002E6BB8" w:rsidRPr="004D31CD">
        <w:rPr>
          <w:rFonts w:ascii="Palatino Linotype" w:hAnsi="Palatino Linotype" w:cs="Arial"/>
          <w:b/>
          <w:bCs/>
          <w:sz w:val="24"/>
          <w:szCs w:val="24"/>
        </w:rPr>
        <w:t>tré</w:t>
      </w:r>
      <w:r w:rsidRPr="004D31CD">
        <w:rPr>
          <w:rFonts w:ascii="Palatino Linotype" w:hAnsi="Palatino Linotype" w:cs="Arial"/>
          <w:b/>
          <w:bCs/>
          <w:sz w:val="24"/>
          <w:szCs w:val="24"/>
        </w:rPr>
        <w:t>s</w:t>
      </w:r>
      <w:r w:rsidRPr="004D31CD">
        <w:rPr>
          <w:rFonts w:ascii="Palatino Linotype" w:hAnsi="Palatino Linotype" w:cs="Arial"/>
          <w:sz w:val="24"/>
          <w:szCs w:val="24"/>
        </w:rPr>
        <w:t>, el cual fue registrado</w:t>
      </w:r>
      <w:r w:rsidRPr="004D31CD">
        <w:rPr>
          <w:rFonts w:ascii="Palatino Linotype" w:hAnsi="Palatino Linotype" w:cs="Arial"/>
          <w:b/>
          <w:sz w:val="24"/>
          <w:szCs w:val="24"/>
        </w:rPr>
        <w:t xml:space="preserve"> </w:t>
      </w:r>
      <w:r w:rsidRPr="004D31CD">
        <w:rPr>
          <w:rFonts w:ascii="Palatino Linotype" w:hAnsi="Palatino Linotype" w:cs="Arial"/>
          <w:sz w:val="24"/>
          <w:szCs w:val="24"/>
        </w:rPr>
        <w:t xml:space="preserve">en el sistema electrónico con el expediente número </w:t>
      </w:r>
      <w:r w:rsidR="002E6BB8" w:rsidRPr="004D31CD">
        <w:rPr>
          <w:rFonts w:ascii="Palatino Linotype" w:hAnsi="Palatino Linotype" w:cs="Arial"/>
          <w:b/>
          <w:bCs/>
          <w:sz w:val="24"/>
          <w:szCs w:val="24"/>
        </w:rPr>
        <w:t>00</w:t>
      </w:r>
      <w:r w:rsidRPr="004D31CD">
        <w:rPr>
          <w:rFonts w:ascii="Palatino Linotype" w:hAnsi="Palatino Linotype" w:cs="Arial"/>
          <w:b/>
          <w:bCs/>
          <w:sz w:val="24"/>
          <w:szCs w:val="24"/>
        </w:rPr>
        <w:t>1</w:t>
      </w:r>
      <w:r w:rsidR="002E6BB8" w:rsidRPr="004D31CD">
        <w:rPr>
          <w:rFonts w:ascii="Palatino Linotype" w:hAnsi="Palatino Linotype" w:cs="Arial"/>
          <w:b/>
          <w:bCs/>
          <w:sz w:val="24"/>
          <w:szCs w:val="24"/>
        </w:rPr>
        <w:t>4</w:t>
      </w:r>
      <w:r w:rsidRPr="004D31CD">
        <w:rPr>
          <w:rFonts w:ascii="Palatino Linotype" w:hAnsi="Palatino Linotype" w:cs="Arial"/>
          <w:b/>
          <w:bCs/>
          <w:sz w:val="24"/>
          <w:szCs w:val="24"/>
        </w:rPr>
        <w:t>5</w:t>
      </w:r>
      <w:r w:rsidRPr="004D31CD">
        <w:rPr>
          <w:rFonts w:ascii="Palatino Linotype" w:hAnsi="Palatino Linotype" w:cs="Arial"/>
          <w:b/>
          <w:bCs/>
          <w:sz w:val="24"/>
          <w:szCs w:val="24"/>
          <w:lang w:eastAsia="es-MX"/>
        </w:rPr>
        <w:t>/INFOEM/IP/RR/202</w:t>
      </w:r>
      <w:r w:rsidR="002E6BB8" w:rsidRPr="004D31CD">
        <w:rPr>
          <w:rFonts w:ascii="Palatino Linotype" w:hAnsi="Palatino Linotype" w:cs="Arial"/>
          <w:b/>
          <w:bCs/>
          <w:sz w:val="24"/>
          <w:szCs w:val="24"/>
          <w:lang w:eastAsia="es-MX"/>
        </w:rPr>
        <w:t>3</w:t>
      </w:r>
      <w:r w:rsidRPr="004D31CD">
        <w:rPr>
          <w:rFonts w:ascii="Palatino Linotype" w:hAnsi="Palatino Linotype" w:cs="Arial"/>
          <w:sz w:val="24"/>
          <w:szCs w:val="24"/>
        </w:rPr>
        <w:t xml:space="preserve">, en el cual </w:t>
      </w:r>
      <w:r w:rsidRPr="004D31CD">
        <w:rPr>
          <w:rFonts w:ascii="Palatino Linotype" w:hAnsi="Palatino Linotype" w:cs="Arial"/>
          <w:sz w:val="24"/>
        </w:rPr>
        <w:t>arguye, las siguientes manifestaciones:</w:t>
      </w:r>
    </w:p>
    <w:p w14:paraId="627BE8A3" w14:textId="77777777" w:rsidR="00377DC2" w:rsidRPr="004D31CD" w:rsidRDefault="00377DC2" w:rsidP="00DB14E3">
      <w:pPr>
        <w:spacing w:after="0" w:line="360" w:lineRule="auto"/>
        <w:jc w:val="both"/>
        <w:rPr>
          <w:rFonts w:ascii="Palatino Linotype" w:hAnsi="Palatino Linotype" w:cs="Arial"/>
          <w:sz w:val="24"/>
        </w:rPr>
      </w:pPr>
    </w:p>
    <w:p w14:paraId="4698B125" w14:textId="77777777" w:rsidR="00377DC2" w:rsidRPr="004D31CD" w:rsidRDefault="00377DC2" w:rsidP="00DB14E3">
      <w:pPr>
        <w:pStyle w:val="Prrafodelista"/>
        <w:numPr>
          <w:ilvl w:val="0"/>
          <w:numId w:val="1"/>
        </w:numPr>
        <w:jc w:val="both"/>
        <w:rPr>
          <w:rFonts w:ascii="Palatino Linotype" w:hAnsi="Palatino Linotype" w:cs="Arial"/>
          <w:b/>
        </w:rPr>
      </w:pPr>
      <w:r w:rsidRPr="004D31CD">
        <w:rPr>
          <w:rFonts w:ascii="Palatino Linotype" w:hAnsi="Palatino Linotype" w:cs="Arial"/>
          <w:b/>
        </w:rPr>
        <w:t>Acto Impugnado:</w:t>
      </w:r>
    </w:p>
    <w:p w14:paraId="6AD0C2EA" w14:textId="4DBAF5E1" w:rsidR="00377DC2" w:rsidRPr="004D31CD" w:rsidRDefault="00377DC2" w:rsidP="00DB14E3">
      <w:pPr>
        <w:tabs>
          <w:tab w:val="left" w:pos="8364"/>
        </w:tabs>
        <w:spacing w:after="0" w:line="240" w:lineRule="auto"/>
        <w:ind w:left="567" w:right="567"/>
        <w:jc w:val="both"/>
        <w:rPr>
          <w:rFonts w:ascii="Palatino Linotype" w:hAnsi="Palatino Linotype" w:cs="Arial"/>
          <w:i/>
        </w:rPr>
      </w:pPr>
      <w:r w:rsidRPr="004D31CD">
        <w:rPr>
          <w:rFonts w:ascii="Palatino Linotype" w:hAnsi="Palatino Linotype" w:cs="Arial"/>
          <w:i/>
        </w:rPr>
        <w:t>“</w:t>
      </w:r>
      <w:r w:rsidR="002E6BB8" w:rsidRPr="004D31CD">
        <w:rPr>
          <w:rFonts w:ascii="Palatino Linotype" w:hAnsi="Palatino Linotype" w:cs="Arial"/>
          <w:i/>
        </w:rPr>
        <w:t>alta de respuesta por parte del sujeto obligado, en tiempo y forma.</w:t>
      </w:r>
      <w:r w:rsidRPr="004D31CD">
        <w:rPr>
          <w:rFonts w:ascii="Palatino Linotype" w:hAnsi="Palatino Linotype" w:cs="Arial"/>
          <w:i/>
        </w:rPr>
        <w:t>” [Sic].</w:t>
      </w:r>
    </w:p>
    <w:p w14:paraId="65D2691E" w14:textId="77777777" w:rsidR="00377DC2" w:rsidRPr="004D31CD" w:rsidRDefault="00377DC2" w:rsidP="00DB14E3">
      <w:pPr>
        <w:spacing w:after="0" w:line="240" w:lineRule="auto"/>
        <w:ind w:left="851" w:right="851"/>
        <w:jc w:val="both"/>
        <w:rPr>
          <w:rFonts w:ascii="Palatino Linotype" w:hAnsi="Palatino Linotype" w:cs="Arial"/>
          <w:i/>
          <w:sz w:val="24"/>
        </w:rPr>
      </w:pPr>
    </w:p>
    <w:p w14:paraId="54178322" w14:textId="77777777" w:rsidR="00377DC2" w:rsidRPr="004D31CD" w:rsidRDefault="00377DC2" w:rsidP="00DB14E3">
      <w:pPr>
        <w:pStyle w:val="Prrafodelista"/>
        <w:numPr>
          <w:ilvl w:val="0"/>
          <w:numId w:val="1"/>
        </w:numPr>
        <w:jc w:val="both"/>
        <w:rPr>
          <w:rFonts w:ascii="Palatino Linotype" w:hAnsi="Palatino Linotype" w:cs="Arial"/>
        </w:rPr>
      </w:pPr>
      <w:r w:rsidRPr="004D31CD">
        <w:rPr>
          <w:rFonts w:ascii="Palatino Linotype" w:hAnsi="Palatino Linotype" w:cs="Arial"/>
          <w:b/>
        </w:rPr>
        <w:t>Razones o Motivos de Inconformidad</w:t>
      </w:r>
      <w:r w:rsidRPr="004D31CD">
        <w:rPr>
          <w:rFonts w:ascii="Palatino Linotype" w:hAnsi="Palatino Linotype" w:cs="Arial"/>
        </w:rPr>
        <w:t xml:space="preserve">: </w:t>
      </w:r>
    </w:p>
    <w:p w14:paraId="250E8406" w14:textId="60D704C3" w:rsidR="00377DC2" w:rsidRPr="004D31CD" w:rsidRDefault="00377DC2" w:rsidP="00DB14E3">
      <w:pPr>
        <w:pStyle w:val="Sinespaciado"/>
        <w:ind w:left="567" w:right="567"/>
        <w:jc w:val="both"/>
        <w:rPr>
          <w:rFonts w:ascii="Palatino Linotype" w:hAnsi="Palatino Linotype"/>
          <w:i/>
          <w:iCs/>
          <w:sz w:val="22"/>
          <w:szCs w:val="22"/>
        </w:rPr>
      </w:pPr>
      <w:r w:rsidRPr="004D31CD">
        <w:rPr>
          <w:rFonts w:ascii="Palatino Linotype" w:hAnsi="Palatino Linotype"/>
          <w:i/>
          <w:iCs/>
          <w:sz w:val="22"/>
          <w:szCs w:val="22"/>
        </w:rPr>
        <w:t>“</w:t>
      </w:r>
      <w:r w:rsidR="002E6BB8" w:rsidRPr="004D31CD">
        <w:rPr>
          <w:rFonts w:ascii="Palatino Linotype" w:hAnsi="Palatino Linotype"/>
          <w:i/>
          <w:iCs/>
          <w:sz w:val="22"/>
          <w:szCs w:val="22"/>
        </w:rPr>
        <w:t>La Unidad de Transparencia del Ayuntamiento de Ecatepec de Morelos no entregó la información en el plazo establecido en la ley de transparencia local. Tampoco pidió prorroga o algún requerimiento para aclarar la información solicitada. La fecha límite de respuesta concluyó el 16 de diciembre de 2022.</w:t>
      </w:r>
      <w:r w:rsidRPr="004D31CD">
        <w:rPr>
          <w:rFonts w:ascii="Palatino Linotype" w:hAnsi="Palatino Linotype"/>
          <w:i/>
          <w:iCs/>
          <w:sz w:val="22"/>
          <w:szCs w:val="22"/>
        </w:rPr>
        <w:t>”</w:t>
      </w:r>
      <w:r w:rsidRPr="004D31CD">
        <w:rPr>
          <w:rFonts w:ascii="Palatino Linotype" w:hAnsi="Palatino Linotype" w:cs="Arial"/>
          <w:i/>
        </w:rPr>
        <w:t xml:space="preserve"> [Sic].</w:t>
      </w:r>
    </w:p>
    <w:p w14:paraId="38EB9766" w14:textId="77777777" w:rsidR="00377DC2" w:rsidRPr="004D31CD" w:rsidRDefault="00377DC2" w:rsidP="00DB14E3">
      <w:pPr>
        <w:spacing w:after="0" w:line="360" w:lineRule="auto"/>
        <w:jc w:val="both"/>
        <w:rPr>
          <w:rFonts w:ascii="Palatino Linotype" w:hAnsi="Palatino Linotype" w:cs="Arial"/>
          <w:bCs/>
          <w:sz w:val="24"/>
        </w:rPr>
      </w:pPr>
    </w:p>
    <w:p w14:paraId="411BE6E4" w14:textId="3844FB3E" w:rsidR="00377DC2" w:rsidRPr="004D31CD" w:rsidRDefault="002E6BB8" w:rsidP="00DB14E3">
      <w:pPr>
        <w:spacing w:after="0" w:line="360" w:lineRule="auto"/>
        <w:jc w:val="both"/>
        <w:rPr>
          <w:rFonts w:ascii="Palatino Linotype" w:hAnsi="Palatino Linotype" w:cs="Arial"/>
          <w:b/>
          <w:sz w:val="24"/>
          <w:szCs w:val="24"/>
        </w:rPr>
      </w:pPr>
      <w:r w:rsidRPr="004D31CD">
        <w:rPr>
          <w:rFonts w:ascii="Palatino Linotype" w:hAnsi="Palatino Linotype" w:cs="Arial"/>
          <w:b/>
          <w:sz w:val="28"/>
        </w:rPr>
        <w:t>CUAR</w:t>
      </w:r>
      <w:r w:rsidR="00377DC2" w:rsidRPr="004D31CD">
        <w:rPr>
          <w:rFonts w:ascii="Palatino Linotype" w:hAnsi="Palatino Linotype" w:cs="Arial"/>
          <w:b/>
          <w:sz w:val="28"/>
        </w:rPr>
        <w:t>TO</w:t>
      </w:r>
      <w:r w:rsidR="00377DC2" w:rsidRPr="004D31CD">
        <w:rPr>
          <w:rFonts w:ascii="Palatino Linotype" w:hAnsi="Palatino Linotype" w:cs="Arial"/>
          <w:b/>
          <w:sz w:val="24"/>
          <w:szCs w:val="24"/>
        </w:rPr>
        <w:t xml:space="preserve">. </w:t>
      </w:r>
      <w:r w:rsidR="00377DC2" w:rsidRPr="004D31CD">
        <w:rPr>
          <w:rFonts w:ascii="Palatino Linotype" w:hAnsi="Palatino Linotype" w:cs="Arial"/>
          <w:b/>
          <w:sz w:val="28"/>
          <w:szCs w:val="28"/>
        </w:rPr>
        <w:t>Del turno del recurso de revisión.</w:t>
      </w:r>
    </w:p>
    <w:p w14:paraId="66759390" w14:textId="7845A017" w:rsidR="00377DC2" w:rsidRPr="004D31CD" w:rsidRDefault="00377DC2"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El medio de impugnación le fue turnado al Comisionado Presidente </w:t>
      </w:r>
      <w:r w:rsidRPr="004D31CD">
        <w:rPr>
          <w:rFonts w:ascii="Palatino Linotype" w:hAnsi="Palatino Linotype" w:cs="Arial"/>
          <w:b/>
          <w:sz w:val="24"/>
          <w:szCs w:val="24"/>
        </w:rPr>
        <w:t>José Martínez Vilchis</w:t>
      </w:r>
      <w:r w:rsidRPr="004D31CD">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Pr="004D31CD">
        <w:rPr>
          <w:rFonts w:ascii="Palatino Linotype" w:hAnsi="Palatino Linotype" w:cs="Arial"/>
          <w:b/>
          <w:bCs/>
          <w:sz w:val="24"/>
          <w:szCs w:val="24"/>
        </w:rPr>
        <w:t xml:space="preserve">trece de </w:t>
      </w:r>
      <w:r w:rsidR="002E6BB8" w:rsidRPr="004D31CD">
        <w:rPr>
          <w:rFonts w:ascii="Palatino Linotype" w:hAnsi="Palatino Linotype" w:cs="Arial"/>
          <w:b/>
          <w:bCs/>
          <w:sz w:val="24"/>
          <w:szCs w:val="24"/>
        </w:rPr>
        <w:t>enero</w:t>
      </w:r>
      <w:r w:rsidRPr="004D31CD">
        <w:rPr>
          <w:rFonts w:ascii="Palatino Linotype" w:hAnsi="Palatino Linotype" w:cs="Arial"/>
          <w:b/>
          <w:bCs/>
          <w:sz w:val="24"/>
          <w:szCs w:val="24"/>
        </w:rPr>
        <w:t xml:space="preserve"> del año dos mil veinti</w:t>
      </w:r>
      <w:r w:rsidR="002E6BB8" w:rsidRPr="004D31CD">
        <w:rPr>
          <w:rFonts w:ascii="Palatino Linotype" w:hAnsi="Palatino Linotype" w:cs="Arial"/>
          <w:b/>
          <w:bCs/>
          <w:sz w:val="24"/>
          <w:szCs w:val="24"/>
        </w:rPr>
        <w:t>tré</w:t>
      </w:r>
      <w:r w:rsidRPr="004D31CD">
        <w:rPr>
          <w:rFonts w:ascii="Palatino Linotype" w:hAnsi="Palatino Linotype" w:cs="Arial"/>
          <w:b/>
          <w:bCs/>
          <w:sz w:val="24"/>
          <w:szCs w:val="24"/>
        </w:rPr>
        <w:t>s</w:t>
      </w:r>
      <w:r w:rsidRPr="004D31CD">
        <w:rPr>
          <w:rFonts w:ascii="Palatino Linotype" w:hAnsi="Palatino Linotype" w:cs="Arial"/>
          <w:sz w:val="24"/>
          <w:szCs w:val="24"/>
        </w:rPr>
        <w:t>, determinándose en él, un plazo de siete días para que las partes manifestaran lo que a su derecho corresponda en términos del numeral ya citado.</w:t>
      </w:r>
    </w:p>
    <w:p w14:paraId="47AAFA3E" w14:textId="77777777" w:rsidR="00377DC2" w:rsidRPr="004D31CD" w:rsidRDefault="00377DC2" w:rsidP="00DB14E3">
      <w:pPr>
        <w:spacing w:after="0" w:line="360" w:lineRule="auto"/>
        <w:jc w:val="both"/>
        <w:rPr>
          <w:rFonts w:ascii="Palatino Linotype" w:hAnsi="Palatino Linotype" w:cs="Arial"/>
          <w:sz w:val="24"/>
          <w:szCs w:val="24"/>
        </w:rPr>
      </w:pPr>
    </w:p>
    <w:p w14:paraId="168875B3" w14:textId="77777777" w:rsidR="00D153C6" w:rsidRPr="004D31CD" w:rsidRDefault="00D153C6" w:rsidP="00DB14E3">
      <w:pPr>
        <w:spacing w:after="0" w:line="360" w:lineRule="auto"/>
        <w:jc w:val="both"/>
        <w:rPr>
          <w:rFonts w:ascii="Palatino Linotype" w:hAnsi="Palatino Linotype" w:cs="Arial"/>
          <w:b/>
          <w:sz w:val="28"/>
        </w:rPr>
      </w:pPr>
    </w:p>
    <w:p w14:paraId="101E5A76" w14:textId="77777777" w:rsidR="00D153C6" w:rsidRPr="004D31CD" w:rsidRDefault="00D153C6" w:rsidP="00DB14E3">
      <w:pPr>
        <w:spacing w:after="0" w:line="360" w:lineRule="auto"/>
        <w:jc w:val="both"/>
        <w:rPr>
          <w:rFonts w:ascii="Palatino Linotype" w:hAnsi="Palatino Linotype" w:cs="Arial"/>
          <w:b/>
          <w:sz w:val="28"/>
        </w:rPr>
      </w:pPr>
    </w:p>
    <w:p w14:paraId="30438B21" w14:textId="77777777" w:rsidR="00D153C6" w:rsidRPr="004D31CD" w:rsidRDefault="00D153C6" w:rsidP="00DB14E3">
      <w:pPr>
        <w:spacing w:after="0" w:line="360" w:lineRule="auto"/>
        <w:jc w:val="both"/>
        <w:rPr>
          <w:rFonts w:ascii="Palatino Linotype" w:hAnsi="Palatino Linotype" w:cs="Arial"/>
          <w:b/>
          <w:sz w:val="28"/>
        </w:rPr>
      </w:pPr>
    </w:p>
    <w:p w14:paraId="054EEAD4" w14:textId="778123B3" w:rsidR="00377DC2" w:rsidRPr="004D31CD" w:rsidRDefault="002E6BB8" w:rsidP="00DB14E3">
      <w:pPr>
        <w:spacing w:after="0" w:line="360" w:lineRule="auto"/>
        <w:jc w:val="both"/>
        <w:rPr>
          <w:rFonts w:ascii="Palatino Linotype" w:hAnsi="Palatino Linotype" w:cs="Arial"/>
          <w:b/>
          <w:sz w:val="28"/>
          <w:szCs w:val="28"/>
        </w:rPr>
      </w:pPr>
      <w:r w:rsidRPr="004D31CD">
        <w:rPr>
          <w:rFonts w:ascii="Palatino Linotype" w:hAnsi="Palatino Linotype" w:cs="Arial"/>
          <w:b/>
          <w:sz w:val="28"/>
        </w:rPr>
        <w:t>QUINT</w:t>
      </w:r>
      <w:r w:rsidR="00377DC2" w:rsidRPr="004D31CD">
        <w:rPr>
          <w:rFonts w:ascii="Palatino Linotype" w:hAnsi="Palatino Linotype" w:cs="Arial"/>
          <w:b/>
          <w:sz w:val="28"/>
        </w:rPr>
        <w:t xml:space="preserve">O. </w:t>
      </w:r>
      <w:r w:rsidR="00377DC2" w:rsidRPr="004D31CD">
        <w:rPr>
          <w:rFonts w:ascii="Palatino Linotype" w:hAnsi="Palatino Linotype" w:cs="Arial"/>
          <w:b/>
          <w:sz w:val="28"/>
          <w:szCs w:val="28"/>
        </w:rPr>
        <w:t>De la etapa de instrucción.</w:t>
      </w:r>
    </w:p>
    <w:p w14:paraId="3F937360" w14:textId="51744CF0" w:rsidR="00377DC2" w:rsidRPr="004D31CD" w:rsidRDefault="00377DC2"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De las constancias que obran en el expediente electrónico del </w:t>
      </w:r>
      <w:r w:rsidRPr="004D31CD">
        <w:rPr>
          <w:rFonts w:ascii="Palatino Linotype" w:hAnsi="Palatino Linotype" w:cs="Arial"/>
          <w:sz w:val="24"/>
        </w:rPr>
        <w:t>Sistema de Acceso a la Información Mexiquense</w:t>
      </w:r>
      <w:r w:rsidRPr="004D31CD">
        <w:rPr>
          <w:rFonts w:ascii="Palatino Linotype" w:hAnsi="Palatino Linotype" w:cs="Arial"/>
          <w:sz w:val="24"/>
          <w:szCs w:val="24"/>
        </w:rPr>
        <w:t xml:space="preserve"> (SAIMEX), se advierte que el Sujeto Obligado rindió su informe justificado a través de </w:t>
      </w:r>
      <w:r w:rsidR="002E6BB8" w:rsidRPr="004D31CD">
        <w:rPr>
          <w:rFonts w:ascii="Palatino Linotype" w:hAnsi="Palatino Linotype" w:cs="Arial"/>
          <w:sz w:val="24"/>
          <w:szCs w:val="24"/>
        </w:rPr>
        <w:t>cinco</w:t>
      </w:r>
      <w:r w:rsidRPr="004D31CD">
        <w:rPr>
          <w:rFonts w:ascii="Palatino Linotype" w:hAnsi="Palatino Linotype" w:cs="Arial"/>
          <w:sz w:val="24"/>
          <w:szCs w:val="24"/>
        </w:rPr>
        <w:t xml:space="preserve"> archivo</w:t>
      </w:r>
      <w:r w:rsidR="002E6BB8" w:rsidRPr="004D31CD">
        <w:rPr>
          <w:rFonts w:ascii="Palatino Linotype" w:hAnsi="Palatino Linotype" w:cs="Arial"/>
          <w:sz w:val="24"/>
          <w:szCs w:val="24"/>
        </w:rPr>
        <w:t>s</w:t>
      </w:r>
      <w:r w:rsidRPr="004D31CD">
        <w:rPr>
          <w:rFonts w:ascii="Palatino Linotype" w:hAnsi="Palatino Linotype" w:cs="Arial"/>
          <w:sz w:val="24"/>
          <w:szCs w:val="24"/>
        </w:rPr>
        <w:t xml:space="preserve"> electrónico</w:t>
      </w:r>
      <w:r w:rsidR="002E6BB8" w:rsidRPr="004D31CD">
        <w:rPr>
          <w:rFonts w:ascii="Palatino Linotype" w:hAnsi="Palatino Linotype" w:cs="Arial"/>
          <w:sz w:val="24"/>
          <w:szCs w:val="24"/>
        </w:rPr>
        <w:t>s</w:t>
      </w:r>
      <w:r w:rsidRPr="004D31CD">
        <w:rPr>
          <w:rFonts w:ascii="Palatino Linotype" w:hAnsi="Palatino Linotype" w:cs="Arial"/>
          <w:sz w:val="24"/>
          <w:szCs w:val="24"/>
        </w:rPr>
        <w:t xml:space="preserve"> denominados </w:t>
      </w:r>
      <w:r w:rsidRPr="004D31CD">
        <w:rPr>
          <w:rFonts w:ascii="Palatino Linotype" w:hAnsi="Palatino Linotype" w:cs="Arial"/>
          <w:b/>
          <w:bCs/>
          <w:i/>
          <w:iCs/>
          <w:sz w:val="24"/>
          <w:szCs w:val="24"/>
        </w:rPr>
        <w:t>“</w:t>
      </w:r>
      <w:r w:rsidR="002E6BB8" w:rsidRPr="004D31CD">
        <w:rPr>
          <w:rFonts w:ascii="Palatino Linotype" w:hAnsi="Palatino Linotype" w:cs="Arial"/>
          <w:b/>
          <w:bCs/>
          <w:i/>
          <w:iCs/>
          <w:sz w:val="24"/>
          <w:szCs w:val="24"/>
        </w:rPr>
        <w:t>145.pdf</w:t>
      </w:r>
      <w:r w:rsidRPr="004D31CD">
        <w:rPr>
          <w:rFonts w:ascii="Palatino Linotype" w:hAnsi="Palatino Linotype" w:cs="Arial"/>
          <w:b/>
          <w:bCs/>
          <w:i/>
          <w:iCs/>
          <w:sz w:val="24"/>
          <w:szCs w:val="24"/>
        </w:rPr>
        <w:t>”,</w:t>
      </w:r>
      <w:r w:rsidR="002E6BB8" w:rsidRPr="004D31CD">
        <w:rPr>
          <w:rFonts w:ascii="Palatino Linotype" w:hAnsi="Palatino Linotype" w:cs="Arial"/>
          <w:b/>
          <w:bCs/>
          <w:i/>
          <w:iCs/>
          <w:sz w:val="24"/>
          <w:szCs w:val="24"/>
        </w:rPr>
        <w:t xml:space="preserve">  “943-1-1.pdf”, “943-2.pdf”, “943-1.pdf” y “943-3.pdf”</w:t>
      </w:r>
      <w:r w:rsidRPr="004D31CD">
        <w:rPr>
          <w:rFonts w:ascii="Palatino Linotype" w:hAnsi="Palatino Linotype" w:cs="Arial"/>
          <w:sz w:val="24"/>
          <w:szCs w:val="24"/>
        </w:rPr>
        <w:t xml:space="preserve"> el día </w:t>
      </w:r>
      <w:r w:rsidR="002E6BB8" w:rsidRPr="004D31CD">
        <w:rPr>
          <w:rFonts w:ascii="Palatino Linotype" w:hAnsi="Palatino Linotype" w:cs="Arial"/>
          <w:sz w:val="24"/>
          <w:szCs w:val="24"/>
        </w:rPr>
        <w:t>veinticuatro</w:t>
      </w:r>
      <w:r w:rsidRPr="004D31CD">
        <w:rPr>
          <w:rFonts w:ascii="Palatino Linotype" w:hAnsi="Palatino Linotype" w:cs="Arial"/>
          <w:sz w:val="24"/>
          <w:szCs w:val="24"/>
        </w:rPr>
        <w:t xml:space="preserve"> de </w:t>
      </w:r>
      <w:r w:rsidR="002E6BB8" w:rsidRPr="004D31CD">
        <w:rPr>
          <w:rFonts w:ascii="Palatino Linotype" w:hAnsi="Palatino Linotype" w:cs="Arial"/>
          <w:sz w:val="24"/>
          <w:szCs w:val="24"/>
        </w:rPr>
        <w:t>ener</w:t>
      </w:r>
      <w:r w:rsidRPr="004D31CD">
        <w:rPr>
          <w:rFonts w:ascii="Palatino Linotype" w:hAnsi="Palatino Linotype" w:cs="Arial"/>
          <w:sz w:val="24"/>
          <w:szCs w:val="24"/>
        </w:rPr>
        <w:t>o de dos mil veinti</w:t>
      </w:r>
      <w:r w:rsidR="002E6BB8" w:rsidRPr="004D31CD">
        <w:rPr>
          <w:rFonts w:ascii="Palatino Linotype" w:hAnsi="Palatino Linotype" w:cs="Arial"/>
          <w:sz w:val="24"/>
          <w:szCs w:val="24"/>
        </w:rPr>
        <w:t>tré</w:t>
      </w:r>
      <w:r w:rsidRPr="004D31CD">
        <w:rPr>
          <w:rFonts w:ascii="Palatino Linotype" w:hAnsi="Palatino Linotype" w:cs="Arial"/>
          <w:sz w:val="24"/>
          <w:szCs w:val="24"/>
        </w:rPr>
        <w:t xml:space="preserve">s, el cual fue puesto a la vista del Recurrente, el día </w:t>
      </w:r>
      <w:r w:rsidR="002E6BB8" w:rsidRPr="004D31CD">
        <w:rPr>
          <w:rFonts w:ascii="Palatino Linotype" w:hAnsi="Palatino Linotype" w:cs="Arial"/>
          <w:sz w:val="24"/>
          <w:szCs w:val="24"/>
        </w:rPr>
        <w:t>veinti</w:t>
      </w:r>
      <w:r w:rsidRPr="004D31CD">
        <w:rPr>
          <w:rFonts w:ascii="Palatino Linotype" w:hAnsi="Palatino Linotype" w:cs="Arial"/>
          <w:sz w:val="24"/>
          <w:szCs w:val="24"/>
        </w:rPr>
        <w:t>s</w:t>
      </w:r>
      <w:r w:rsidR="002E6BB8" w:rsidRPr="004D31CD">
        <w:rPr>
          <w:rFonts w:ascii="Palatino Linotype" w:hAnsi="Palatino Linotype" w:cs="Arial"/>
          <w:sz w:val="24"/>
          <w:szCs w:val="24"/>
        </w:rPr>
        <w:t>é</w:t>
      </w:r>
      <w:r w:rsidRPr="004D31CD">
        <w:rPr>
          <w:rFonts w:ascii="Palatino Linotype" w:hAnsi="Palatino Linotype" w:cs="Arial"/>
          <w:sz w:val="24"/>
          <w:szCs w:val="24"/>
        </w:rPr>
        <w:t>is de enero de dos mil veintitrés; mismo que no se reproduce por ser del conocimiento de las partes; sin embargo; serán materia de estudio en el CONSIDERANDO respectivo. Asimismo, se advierte que la parte recurrente no realizó manifestación alguna.</w:t>
      </w:r>
    </w:p>
    <w:p w14:paraId="16BDF1BC" w14:textId="77777777" w:rsidR="00377DC2" w:rsidRPr="004D31CD" w:rsidRDefault="00377DC2" w:rsidP="00DB14E3">
      <w:pPr>
        <w:spacing w:after="0" w:line="360" w:lineRule="auto"/>
        <w:jc w:val="both"/>
        <w:rPr>
          <w:rFonts w:ascii="Palatino Linotype" w:hAnsi="Palatino Linotype" w:cs="Arial"/>
          <w:b/>
          <w:sz w:val="28"/>
        </w:rPr>
      </w:pPr>
    </w:p>
    <w:p w14:paraId="0FEF7432" w14:textId="3FC22949" w:rsidR="00377DC2" w:rsidRPr="004D31CD" w:rsidRDefault="00D153C6" w:rsidP="00DB14E3">
      <w:pPr>
        <w:spacing w:after="0" w:line="360" w:lineRule="auto"/>
        <w:jc w:val="both"/>
        <w:rPr>
          <w:rFonts w:ascii="Palatino Linotype" w:hAnsi="Palatino Linotype" w:cs="Arial"/>
          <w:b/>
          <w:sz w:val="28"/>
          <w:szCs w:val="28"/>
        </w:rPr>
      </w:pPr>
      <w:r w:rsidRPr="004D31CD">
        <w:rPr>
          <w:rFonts w:ascii="Palatino Linotype" w:hAnsi="Palatino Linotype" w:cs="Arial"/>
          <w:b/>
          <w:sz w:val="28"/>
        </w:rPr>
        <w:t>SEXT</w:t>
      </w:r>
      <w:r w:rsidR="00377DC2" w:rsidRPr="004D31CD">
        <w:rPr>
          <w:rFonts w:ascii="Palatino Linotype" w:hAnsi="Palatino Linotype" w:cs="Arial"/>
          <w:b/>
          <w:sz w:val="28"/>
        </w:rPr>
        <w:t xml:space="preserve">O. </w:t>
      </w:r>
      <w:r w:rsidR="00377DC2" w:rsidRPr="004D31CD">
        <w:rPr>
          <w:rFonts w:ascii="Palatino Linotype" w:hAnsi="Palatino Linotype" w:cs="Arial"/>
          <w:b/>
          <w:sz w:val="28"/>
          <w:szCs w:val="28"/>
        </w:rPr>
        <w:t>Del cierre de la etapa de instrucción.</w:t>
      </w:r>
    </w:p>
    <w:p w14:paraId="70494CCC" w14:textId="4D029DBC" w:rsidR="00377DC2" w:rsidRPr="004D31CD" w:rsidRDefault="00377DC2"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En fecha </w:t>
      </w:r>
      <w:r w:rsidR="00D153C6" w:rsidRPr="004D31CD">
        <w:rPr>
          <w:rFonts w:ascii="Palatino Linotype" w:hAnsi="Palatino Linotype" w:cs="Arial"/>
          <w:b/>
          <w:bCs/>
          <w:sz w:val="24"/>
          <w:szCs w:val="24"/>
        </w:rPr>
        <w:t>nueve</w:t>
      </w:r>
      <w:r w:rsidRPr="004D31CD">
        <w:rPr>
          <w:rFonts w:ascii="Palatino Linotype" w:hAnsi="Palatino Linotype" w:cs="Arial"/>
          <w:b/>
          <w:bCs/>
          <w:sz w:val="24"/>
          <w:szCs w:val="24"/>
        </w:rPr>
        <w:t xml:space="preserve"> de enero de dos mil veintitrés</w:t>
      </w:r>
      <w:r w:rsidRPr="004D31CD">
        <w:rPr>
          <w:rFonts w:ascii="Palatino Linotype" w:hAnsi="Palatino Linotype" w:cs="Arial"/>
          <w:sz w:val="24"/>
          <w:szCs w:val="24"/>
        </w:rPr>
        <w:t>, se decretó el cierre de instrucción del expediente electrónico formado con motivo de la interposición del presente recurso de revisión, a fin de que la Comisionada Ponente presentara el proyecto de resolución correspondiente.</w:t>
      </w:r>
    </w:p>
    <w:p w14:paraId="47141583" w14:textId="77777777" w:rsidR="00377DC2" w:rsidRPr="004D31CD" w:rsidRDefault="00377DC2" w:rsidP="00DB14E3">
      <w:pPr>
        <w:spacing w:after="0" w:line="360" w:lineRule="auto"/>
        <w:jc w:val="both"/>
        <w:rPr>
          <w:rFonts w:ascii="Palatino Linotype" w:hAnsi="Palatino Linotype" w:cs="Arial"/>
          <w:sz w:val="24"/>
          <w:szCs w:val="24"/>
        </w:rPr>
      </w:pPr>
    </w:p>
    <w:p w14:paraId="688A0F8A" w14:textId="32BF54F8" w:rsidR="00377DC2" w:rsidRPr="004D31CD" w:rsidRDefault="00D153C6" w:rsidP="00DB14E3">
      <w:pPr>
        <w:pStyle w:val="Sinespaciado"/>
        <w:spacing w:line="360" w:lineRule="auto"/>
        <w:jc w:val="both"/>
        <w:rPr>
          <w:rFonts w:ascii="Palatino Linotype" w:hAnsi="Palatino Linotype" w:cs="Arial"/>
          <w:b/>
          <w:sz w:val="28"/>
          <w:szCs w:val="28"/>
        </w:rPr>
      </w:pPr>
      <w:r w:rsidRPr="004D31CD">
        <w:rPr>
          <w:rFonts w:ascii="Palatino Linotype" w:hAnsi="Palatino Linotype" w:cs="Arial"/>
          <w:b/>
          <w:sz w:val="28"/>
        </w:rPr>
        <w:t>SÉPTIMO</w:t>
      </w:r>
      <w:r w:rsidR="00377DC2" w:rsidRPr="004D31CD">
        <w:rPr>
          <w:rFonts w:ascii="Palatino Linotype" w:hAnsi="Palatino Linotype" w:cs="Arial"/>
          <w:b/>
          <w:sz w:val="28"/>
        </w:rPr>
        <w:t xml:space="preserve">. </w:t>
      </w:r>
      <w:r w:rsidR="00377DC2" w:rsidRPr="004D31CD">
        <w:rPr>
          <w:rFonts w:ascii="Palatino Linotype" w:hAnsi="Palatino Linotype" w:cs="Arial"/>
          <w:b/>
          <w:sz w:val="28"/>
          <w:szCs w:val="28"/>
        </w:rPr>
        <w:t>De la ampliación del término para resolver.</w:t>
      </w:r>
    </w:p>
    <w:p w14:paraId="13830FE1" w14:textId="047028FB" w:rsidR="00377DC2" w:rsidRPr="004D31CD" w:rsidRDefault="00377DC2"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En fecha </w:t>
      </w:r>
      <w:r w:rsidRPr="004D31CD">
        <w:rPr>
          <w:rFonts w:ascii="Palatino Linotype" w:hAnsi="Palatino Linotype" w:cs="Arial"/>
          <w:b/>
          <w:bCs/>
          <w:sz w:val="24"/>
          <w:szCs w:val="24"/>
        </w:rPr>
        <w:t>veint</w:t>
      </w:r>
      <w:r w:rsidR="00D153C6" w:rsidRPr="004D31CD">
        <w:rPr>
          <w:rFonts w:ascii="Palatino Linotype" w:hAnsi="Palatino Linotype" w:cs="Arial"/>
          <w:b/>
          <w:bCs/>
          <w:sz w:val="24"/>
          <w:szCs w:val="24"/>
        </w:rPr>
        <w:t>iocho</w:t>
      </w:r>
      <w:r w:rsidRPr="004D31CD">
        <w:rPr>
          <w:rFonts w:ascii="Palatino Linotype" w:hAnsi="Palatino Linotype" w:cs="Arial"/>
          <w:b/>
          <w:bCs/>
          <w:sz w:val="24"/>
          <w:szCs w:val="24"/>
        </w:rPr>
        <w:t xml:space="preserve"> de </w:t>
      </w:r>
      <w:r w:rsidR="00D153C6" w:rsidRPr="004D31CD">
        <w:rPr>
          <w:rFonts w:ascii="Palatino Linotype" w:hAnsi="Palatino Linotype" w:cs="Arial"/>
          <w:b/>
          <w:bCs/>
          <w:sz w:val="24"/>
          <w:szCs w:val="24"/>
        </w:rPr>
        <w:t>f</w:t>
      </w:r>
      <w:r w:rsidRPr="004D31CD">
        <w:rPr>
          <w:rFonts w:ascii="Palatino Linotype" w:hAnsi="Palatino Linotype" w:cs="Arial"/>
          <w:b/>
          <w:bCs/>
          <w:sz w:val="24"/>
          <w:szCs w:val="24"/>
        </w:rPr>
        <w:t>e</w:t>
      </w:r>
      <w:r w:rsidR="00D153C6" w:rsidRPr="004D31CD">
        <w:rPr>
          <w:rFonts w:ascii="Palatino Linotype" w:hAnsi="Palatino Linotype" w:cs="Arial"/>
          <w:b/>
          <w:bCs/>
          <w:sz w:val="24"/>
          <w:szCs w:val="24"/>
        </w:rPr>
        <w:t>brero</w:t>
      </w:r>
      <w:r w:rsidRPr="004D31CD">
        <w:rPr>
          <w:rFonts w:ascii="Palatino Linotype" w:hAnsi="Palatino Linotype" w:cs="Arial"/>
          <w:b/>
          <w:bCs/>
          <w:sz w:val="24"/>
          <w:szCs w:val="24"/>
        </w:rPr>
        <w:t xml:space="preserve"> del año dos mil veinti</w:t>
      </w:r>
      <w:r w:rsidR="00D153C6" w:rsidRPr="004D31CD">
        <w:rPr>
          <w:rFonts w:ascii="Palatino Linotype" w:hAnsi="Palatino Linotype" w:cs="Arial"/>
          <w:b/>
          <w:bCs/>
          <w:sz w:val="24"/>
          <w:szCs w:val="24"/>
        </w:rPr>
        <w:t>tré</w:t>
      </w:r>
      <w:r w:rsidRPr="004D31CD">
        <w:rPr>
          <w:rFonts w:ascii="Palatino Linotype" w:hAnsi="Palatino Linotype" w:cs="Arial"/>
          <w:b/>
          <w:bCs/>
          <w:sz w:val="24"/>
          <w:szCs w:val="24"/>
        </w:rPr>
        <w:t>s</w:t>
      </w:r>
      <w:r w:rsidRPr="004D31CD">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604F00D" w14:textId="77777777" w:rsidR="00377DC2" w:rsidRPr="004D31CD" w:rsidRDefault="00377DC2" w:rsidP="00DB14E3">
      <w:pPr>
        <w:spacing w:after="0" w:line="360" w:lineRule="auto"/>
        <w:jc w:val="both"/>
        <w:rPr>
          <w:rFonts w:ascii="Palatino Linotype" w:hAnsi="Palatino Linotype"/>
          <w:sz w:val="24"/>
          <w:szCs w:val="24"/>
        </w:rPr>
      </w:pPr>
    </w:p>
    <w:p w14:paraId="2D38D6F0" w14:textId="77777777" w:rsidR="00D153C6" w:rsidRPr="004D31CD" w:rsidRDefault="00D153C6" w:rsidP="00DB14E3">
      <w:pPr>
        <w:spacing w:after="0" w:line="360" w:lineRule="auto"/>
        <w:jc w:val="both"/>
        <w:rPr>
          <w:rFonts w:ascii="Palatino Linotype" w:hAnsi="Palatino Linotype"/>
          <w:sz w:val="24"/>
          <w:szCs w:val="24"/>
        </w:rPr>
      </w:pPr>
    </w:p>
    <w:p w14:paraId="5B769C56" w14:textId="77777777" w:rsidR="00D153C6" w:rsidRPr="004D31CD" w:rsidRDefault="00D153C6" w:rsidP="00DB14E3">
      <w:pPr>
        <w:spacing w:after="0" w:line="360" w:lineRule="auto"/>
        <w:jc w:val="both"/>
        <w:rPr>
          <w:rFonts w:ascii="Palatino Linotype" w:hAnsi="Palatino Linotype"/>
          <w:sz w:val="24"/>
          <w:szCs w:val="24"/>
        </w:rPr>
      </w:pPr>
    </w:p>
    <w:p w14:paraId="2679D6E0" w14:textId="789A8894"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351309"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 </w:t>
      </w:r>
    </w:p>
    <w:p w14:paraId="2E281AEF"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39E146C"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 </w:t>
      </w:r>
    </w:p>
    <w:p w14:paraId="728245A7"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AB71062"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 </w:t>
      </w:r>
    </w:p>
    <w:p w14:paraId="2BFC24B1"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4D31CD">
        <w:rPr>
          <w:rFonts w:ascii="Palatino Linotype" w:hAnsi="Palatino Linotype"/>
          <w:sz w:val="24"/>
          <w:szCs w:val="24"/>
        </w:rPr>
        <w:lastRenderedPageBreak/>
        <w:t>jurisdiccionales o cuasi jurisdiccionales, tanto por la complejidad de los hechos, como por el número de casos que conocen.</w:t>
      </w:r>
    </w:p>
    <w:p w14:paraId="031870C6"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 </w:t>
      </w:r>
    </w:p>
    <w:p w14:paraId="5BAB0091"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A41B410" w14:textId="77777777" w:rsidR="00377DC2" w:rsidRPr="004D31CD" w:rsidRDefault="00377DC2" w:rsidP="00DB14E3">
      <w:pPr>
        <w:spacing w:after="0" w:line="360" w:lineRule="auto"/>
        <w:jc w:val="both"/>
        <w:rPr>
          <w:rFonts w:ascii="Palatino Linotype" w:hAnsi="Palatino Linotype"/>
          <w:sz w:val="24"/>
          <w:szCs w:val="24"/>
        </w:rPr>
      </w:pPr>
    </w:p>
    <w:p w14:paraId="55A59E2E" w14:textId="77777777" w:rsidR="00377DC2" w:rsidRPr="004D31CD" w:rsidRDefault="00377DC2" w:rsidP="00DB14E3">
      <w:pPr>
        <w:pStyle w:val="Prrafodelista"/>
        <w:numPr>
          <w:ilvl w:val="0"/>
          <w:numId w:val="2"/>
        </w:numPr>
        <w:spacing w:line="360" w:lineRule="auto"/>
        <w:ind w:left="567" w:hanging="283"/>
        <w:jc w:val="both"/>
        <w:rPr>
          <w:rFonts w:ascii="Palatino Linotype" w:hAnsi="Palatino Linotype"/>
        </w:rPr>
      </w:pPr>
      <w:r w:rsidRPr="004D31CD">
        <w:rPr>
          <w:rFonts w:ascii="Palatino Linotype" w:hAnsi="Palatino Linotype"/>
        </w:rPr>
        <w:t>Complejidad del asunto: La complejidad de la prueba, la pluralidad de sujetos procesales, el tiempo transcurrido, las características y contexto del recurso.</w:t>
      </w:r>
    </w:p>
    <w:p w14:paraId="4DB238C8" w14:textId="77777777" w:rsidR="00377DC2" w:rsidRPr="004D31CD" w:rsidRDefault="00377DC2" w:rsidP="00DB14E3">
      <w:pPr>
        <w:pStyle w:val="Prrafodelista"/>
        <w:numPr>
          <w:ilvl w:val="0"/>
          <w:numId w:val="2"/>
        </w:numPr>
        <w:spacing w:line="360" w:lineRule="auto"/>
        <w:ind w:left="567" w:hanging="283"/>
        <w:jc w:val="both"/>
        <w:rPr>
          <w:rFonts w:ascii="Palatino Linotype" w:hAnsi="Palatino Linotype"/>
        </w:rPr>
      </w:pPr>
      <w:r w:rsidRPr="004D31CD">
        <w:rPr>
          <w:rFonts w:ascii="Palatino Linotype" w:hAnsi="Palatino Linotype"/>
        </w:rPr>
        <w:t>Actividad Procesal del interesado: Acciones u omisiones del interesado.</w:t>
      </w:r>
    </w:p>
    <w:p w14:paraId="493923FA" w14:textId="77777777" w:rsidR="00377DC2" w:rsidRPr="004D31CD" w:rsidRDefault="00377DC2" w:rsidP="00DB14E3">
      <w:pPr>
        <w:pStyle w:val="Prrafodelista"/>
        <w:numPr>
          <w:ilvl w:val="0"/>
          <w:numId w:val="2"/>
        </w:numPr>
        <w:spacing w:line="360" w:lineRule="auto"/>
        <w:ind w:left="567" w:hanging="283"/>
        <w:jc w:val="both"/>
        <w:rPr>
          <w:rFonts w:ascii="Palatino Linotype" w:hAnsi="Palatino Linotype"/>
        </w:rPr>
      </w:pPr>
      <w:r w:rsidRPr="004D31CD">
        <w:rPr>
          <w:rFonts w:ascii="Palatino Linotype" w:hAnsi="Palatino Linotype"/>
        </w:rPr>
        <w:t>Conducta de la Autoridad: Las Acciones u omisiones realizadas en el procedimiento. Así como si la autoridad actuó con la debida diligencia.</w:t>
      </w:r>
    </w:p>
    <w:p w14:paraId="30260710" w14:textId="77777777" w:rsidR="00377DC2" w:rsidRPr="004D31CD" w:rsidRDefault="00377DC2" w:rsidP="00DB14E3">
      <w:pPr>
        <w:pStyle w:val="Prrafodelista"/>
        <w:numPr>
          <w:ilvl w:val="0"/>
          <w:numId w:val="2"/>
        </w:numPr>
        <w:spacing w:line="360" w:lineRule="auto"/>
        <w:ind w:left="567" w:hanging="283"/>
        <w:jc w:val="both"/>
        <w:rPr>
          <w:rFonts w:ascii="Palatino Linotype" w:hAnsi="Palatino Linotype"/>
        </w:rPr>
      </w:pPr>
      <w:r w:rsidRPr="004D31CD">
        <w:rPr>
          <w:rFonts w:ascii="Palatino Linotype" w:hAnsi="Palatino Linotype"/>
        </w:rPr>
        <w:t>La afectación generada en la situación jurídica de la persona involucrada en el proceso: Violación a sus derechos humanos.</w:t>
      </w:r>
    </w:p>
    <w:p w14:paraId="3DE9B11A" w14:textId="77777777" w:rsidR="00377DC2" w:rsidRPr="004D31CD" w:rsidRDefault="00377DC2" w:rsidP="00DB14E3">
      <w:pPr>
        <w:spacing w:after="0" w:line="360" w:lineRule="auto"/>
        <w:jc w:val="both"/>
        <w:rPr>
          <w:rFonts w:ascii="Palatino Linotype" w:hAnsi="Palatino Linotype"/>
          <w:sz w:val="24"/>
          <w:szCs w:val="24"/>
        </w:rPr>
      </w:pPr>
    </w:p>
    <w:p w14:paraId="493C0671"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CFE848"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 </w:t>
      </w:r>
    </w:p>
    <w:p w14:paraId="290ED3B8"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Argumento que encuentra sustento en la jurisprudencia P./J. 32/92 emitida por el Pleno de la Suprema Corte de Justicia de la Nación de rubro “TÉRMINOS PROCESALES. PARA DETERMINAR SI UN FUNCIONARIO JUDICIAL ACTUÓ INDEBIDAMENTE </w:t>
      </w:r>
      <w:r w:rsidRPr="004D31CD">
        <w:rPr>
          <w:rFonts w:ascii="Palatino Linotype" w:hAnsi="Palatino Linotype"/>
          <w:sz w:val="24"/>
          <w:szCs w:val="24"/>
        </w:rPr>
        <w:lastRenderedPageBreak/>
        <w:t>POR NO RESPETARLOS SE DEBE ATENDER AL PRESUPUESTO QUE CONSIDERÓ EL LEGISLADOR AL FIJARLOS Y LAS CARACTERÍSTICAS DEL CASO.”, visible en la Gaceta del Seminario Judicial de la Federación con el registro digital 205635.</w:t>
      </w:r>
    </w:p>
    <w:p w14:paraId="38DD1136"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 </w:t>
      </w:r>
    </w:p>
    <w:p w14:paraId="13EA1684"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6E8DE3" w14:textId="77777777" w:rsidR="00377DC2" w:rsidRPr="004D31CD" w:rsidRDefault="00377DC2" w:rsidP="00DB14E3">
      <w:pPr>
        <w:spacing w:after="0" w:line="360" w:lineRule="auto"/>
        <w:jc w:val="both"/>
        <w:rPr>
          <w:rFonts w:ascii="Palatino Linotype" w:hAnsi="Palatino Linotype"/>
          <w:sz w:val="24"/>
          <w:szCs w:val="24"/>
        </w:rPr>
      </w:pPr>
    </w:p>
    <w:p w14:paraId="2A45FF54"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573F121A" w14:textId="705871C5"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 </w:t>
      </w:r>
    </w:p>
    <w:p w14:paraId="29A65F3D"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EA0814C"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 </w:t>
      </w:r>
    </w:p>
    <w:p w14:paraId="1E8D2E28"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“PLAZO RAZONABLE PARA RESOLVER. CONCEPTO Y ELEMENTOS QUE LO INTEGRAN A LA LUZ DEL DERECHO INTERNACIONAL DE LOS DERECHOS </w:t>
      </w:r>
      <w:r w:rsidRPr="004D31CD">
        <w:rPr>
          <w:rFonts w:ascii="Palatino Linotype" w:hAnsi="Palatino Linotype"/>
          <w:sz w:val="24"/>
          <w:szCs w:val="24"/>
        </w:rPr>
        <w:lastRenderedPageBreak/>
        <w:t>HUMANOS.”, visible en el Seminario Judicial de la Federación y su gaceta, con el registro digital 2002350.</w:t>
      </w:r>
    </w:p>
    <w:p w14:paraId="29307D97" w14:textId="77777777" w:rsidR="00377DC2" w:rsidRPr="004D31CD" w:rsidRDefault="00377DC2" w:rsidP="00DB14E3">
      <w:pPr>
        <w:spacing w:after="0" w:line="360" w:lineRule="auto"/>
        <w:jc w:val="both"/>
        <w:rPr>
          <w:rFonts w:ascii="Palatino Linotype" w:hAnsi="Palatino Linotype"/>
          <w:sz w:val="24"/>
          <w:szCs w:val="24"/>
        </w:rPr>
      </w:pPr>
    </w:p>
    <w:p w14:paraId="444EC127"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C54D0F5" w14:textId="77777777" w:rsidR="00377DC2" w:rsidRPr="004D31CD" w:rsidRDefault="00377DC2" w:rsidP="00DB14E3">
      <w:pPr>
        <w:spacing w:after="0" w:line="360" w:lineRule="auto"/>
        <w:jc w:val="center"/>
        <w:rPr>
          <w:rFonts w:ascii="Palatino Linotype" w:hAnsi="Palatino Linotype" w:cs="Arial"/>
          <w:b/>
          <w:sz w:val="24"/>
        </w:rPr>
      </w:pPr>
    </w:p>
    <w:p w14:paraId="7CE10E08" w14:textId="77777777" w:rsidR="00377DC2" w:rsidRPr="004D31CD" w:rsidRDefault="00377DC2" w:rsidP="00DB14E3">
      <w:pPr>
        <w:spacing w:after="0" w:line="360" w:lineRule="auto"/>
        <w:jc w:val="center"/>
        <w:rPr>
          <w:rFonts w:ascii="Palatino Linotype" w:hAnsi="Palatino Linotype" w:cs="Arial"/>
          <w:b/>
          <w:sz w:val="28"/>
        </w:rPr>
      </w:pPr>
      <w:r w:rsidRPr="004D31CD">
        <w:rPr>
          <w:rFonts w:ascii="Palatino Linotype" w:hAnsi="Palatino Linotype" w:cs="Arial"/>
          <w:b/>
          <w:sz w:val="28"/>
        </w:rPr>
        <w:t xml:space="preserve">C O N S I D E R A N D O </w:t>
      </w:r>
    </w:p>
    <w:p w14:paraId="60E4509A" w14:textId="77777777" w:rsidR="00377DC2" w:rsidRPr="004D31CD" w:rsidRDefault="00377DC2" w:rsidP="00DB14E3">
      <w:pPr>
        <w:pStyle w:val="Sinespaciado"/>
        <w:rPr>
          <w:rFonts w:ascii="Palatino Linotype" w:hAnsi="Palatino Linotype"/>
        </w:rPr>
      </w:pPr>
    </w:p>
    <w:p w14:paraId="31F4FBFD" w14:textId="77777777" w:rsidR="00377DC2" w:rsidRPr="004D31CD" w:rsidRDefault="00377DC2" w:rsidP="00DB14E3">
      <w:pPr>
        <w:spacing w:after="0" w:line="360" w:lineRule="auto"/>
        <w:jc w:val="both"/>
        <w:rPr>
          <w:rFonts w:ascii="Palatino Linotype" w:hAnsi="Palatino Linotype" w:cs="Arial"/>
          <w:sz w:val="24"/>
        </w:rPr>
      </w:pPr>
      <w:r w:rsidRPr="004D31CD">
        <w:rPr>
          <w:rFonts w:ascii="Palatino Linotype" w:hAnsi="Palatino Linotype" w:cs="Arial"/>
          <w:b/>
          <w:sz w:val="28"/>
        </w:rPr>
        <w:t>PRIMERO.</w:t>
      </w:r>
      <w:r w:rsidRPr="004D31CD">
        <w:rPr>
          <w:rFonts w:ascii="Palatino Linotype" w:hAnsi="Palatino Linotype" w:cs="Arial"/>
          <w:b/>
        </w:rPr>
        <w:t xml:space="preserve"> </w:t>
      </w:r>
      <w:r w:rsidRPr="004D31CD">
        <w:rPr>
          <w:rFonts w:ascii="Palatino Linotype" w:hAnsi="Palatino Linotype" w:cs="Arial"/>
          <w:b/>
          <w:sz w:val="28"/>
          <w:szCs w:val="28"/>
        </w:rPr>
        <w:t>De la competencia</w:t>
      </w:r>
      <w:r w:rsidRPr="004D31CD">
        <w:rPr>
          <w:rFonts w:ascii="Palatino Linotype" w:hAnsi="Palatino Linotype" w:cs="Arial"/>
          <w:sz w:val="28"/>
          <w:szCs w:val="28"/>
        </w:rPr>
        <w:t>.</w:t>
      </w:r>
    </w:p>
    <w:p w14:paraId="1E73DCCC" w14:textId="77777777" w:rsidR="00377DC2" w:rsidRPr="004D31CD" w:rsidRDefault="00377DC2" w:rsidP="00DB14E3">
      <w:pPr>
        <w:pStyle w:val="Sinespaciado"/>
        <w:spacing w:line="360" w:lineRule="auto"/>
        <w:jc w:val="both"/>
        <w:rPr>
          <w:rFonts w:ascii="Palatino Linotype" w:hAnsi="Palatino Linotype"/>
        </w:rPr>
      </w:pPr>
      <w:r w:rsidRPr="004D31CD">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fracción XIII y 11 del Reglamento Interior del Instituto de Transparencia, Acceso a la Información Pública y Protección de Datos Personales del Estado de México y Municipios.</w:t>
      </w:r>
    </w:p>
    <w:p w14:paraId="5DEA4750" w14:textId="77777777" w:rsidR="00377DC2" w:rsidRPr="004D31CD" w:rsidRDefault="00377DC2" w:rsidP="00DB14E3">
      <w:pPr>
        <w:pStyle w:val="Prrafodelista"/>
        <w:autoSpaceDE w:val="0"/>
        <w:autoSpaceDN w:val="0"/>
        <w:adjustRightInd w:val="0"/>
        <w:spacing w:line="360" w:lineRule="auto"/>
        <w:ind w:left="0"/>
        <w:jc w:val="both"/>
        <w:rPr>
          <w:rFonts w:ascii="Palatino Linotype" w:hAnsi="Palatino Linotype" w:cs="Arial"/>
          <w:b/>
          <w:sz w:val="28"/>
        </w:rPr>
      </w:pPr>
    </w:p>
    <w:p w14:paraId="7FBEB3A8" w14:textId="77777777" w:rsidR="00377DC2" w:rsidRPr="004D31CD" w:rsidRDefault="00377DC2" w:rsidP="00DB14E3">
      <w:pPr>
        <w:pStyle w:val="Prrafodelista"/>
        <w:autoSpaceDE w:val="0"/>
        <w:autoSpaceDN w:val="0"/>
        <w:adjustRightInd w:val="0"/>
        <w:spacing w:line="360" w:lineRule="auto"/>
        <w:ind w:left="0"/>
        <w:jc w:val="both"/>
        <w:rPr>
          <w:rFonts w:ascii="Palatino Linotype" w:hAnsi="Palatino Linotype" w:cs="Arial"/>
          <w:b/>
        </w:rPr>
      </w:pPr>
      <w:r w:rsidRPr="004D31CD">
        <w:rPr>
          <w:rFonts w:ascii="Palatino Linotype" w:hAnsi="Palatino Linotype" w:cs="Arial"/>
          <w:b/>
          <w:sz w:val="28"/>
        </w:rPr>
        <w:t>SEGUNDO</w:t>
      </w:r>
      <w:r w:rsidRPr="004D31CD">
        <w:rPr>
          <w:rFonts w:ascii="Palatino Linotype" w:hAnsi="Palatino Linotype" w:cs="Arial"/>
          <w:b/>
        </w:rPr>
        <w:t xml:space="preserve">. </w:t>
      </w:r>
      <w:r w:rsidRPr="004D31CD">
        <w:rPr>
          <w:rFonts w:ascii="Palatino Linotype" w:hAnsi="Palatino Linotype" w:cs="Arial"/>
          <w:b/>
          <w:sz w:val="28"/>
          <w:szCs w:val="28"/>
        </w:rPr>
        <w:t>Sobre los alcances del recurso de revisión.</w:t>
      </w:r>
      <w:r w:rsidRPr="004D31CD">
        <w:rPr>
          <w:rFonts w:ascii="Palatino Linotype" w:hAnsi="Palatino Linotype" w:cs="Arial"/>
          <w:b/>
        </w:rPr>
        <w:t xml:space="preserve"> </w:t>
      </w:r>
    </w:p>
    <w:p w14:paraId="51FF2DF0" w14:textId="77777777" w:rsidR="00377DC2" w:rsidRPr="004D31CD" w:rsidRDefault="00377DC2" w:rsidP="00DB14E3">
      <w:pPr>
        <w:autoSpaceDE w:val="0"/>
        <w:autoSpaceDN w:val="0"/>
        <w:adjustRightInd w:val="0"/>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w:t>
      </w:r>
      <w:r w:rsidRPr="004D31CD">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5923E68" w14:textId="77777777" w:rsidR="00377DC2" w:rsidRPr="004D31CD" w:rsidRDefault="00377DC2" w:rsidP="00DB14E3">
      <w:pPr>
        <w:spacing w:after="0" w:line="360" w:lineRule="auto"/>
        <w:jc w:val="both"/>
        <w:rPr>
          <w:rFonts w:ascii="Palatino Linotype" w:eastAsia="Calibri" w:hAnsi="Palatino Linotype" w:cs="Arial"/>
          <w:b/>
          <w:sz w:val="26"/>
          <w:szCs w:val="26"/>
          <w:lang w:val="es-ES" w:eastAsia="es-ES"/>
        </w:rPr>
      </w:pPr>
    </w:p>
    <w:p w14:paraId="60A2F529" w14:textId="6D57F66D" w:rsidR="00377DC2" w:rsidRPr="004D31CD" w:rsidRDefault="00377DC2" w:rsidP="00DB14E3">
      <w:pPr>
        <w:spacing w:after="0" w:line="360" w:lineRule="auto"/>
        <w:jc w:val="both"/>
        <w:rPr>
          <w:rFonts w:ascii="Palatino Linotype" w:hAnsi="Palatino Linotype" w:cs="Arial"/>
          <w:b/>
          <w:sz w:val="28"/>
          <w:szCs w:val="28"/>
        </w:rPr>
      </w:pPr>
      <w:r w:rsidRPr="004D31CD">
        <w:rPr>
          <w:rFonts w:ascii="Palatino Linotype" w:eastAsia="Calibri" w:hAnsi="Palatino Linotype" w:cs="Arial"/>
          <w:b/>
          <w:sz w:val="28"/>
          <w:szCs w:val="28"/>
          <w:lang w:val="es-ES" w:eastAsia="es-ES"/>
        </w:rPr>
        <w:t xml:space="preserve">TERCERO. </w:t>
      </w:r>
      <w:r w:rsidRPr="004D31CD">
        <w:rPr>
          <w:rFonts w:ascii="Palatino Linotype" w:hAnsi="Palatino Linotype" w:cs="Arial"/>
          <w:b/>
          <w:sz w:val="28"/>
          <w:szCs w:val="28"/>
        </w:rPr>
        <w:t xml:space="preserve">Del estudio de las causas de improcedencia. </w:t>
      </w:r>
    </w:p>
    <w:p w14:paraId="66A419BB" w14:textId="77777777" w:rsidR="00377DC2" w:rsidRPr="004D31CD" w:rsidRDefault="00377DC2" w:rsidP="00DB14E3">
      <w:pPr>
        <w:autoSpaceDE w:val="0"/>
        <w:autoSpaceDN w:val="0"/>
        <w:adjustRightInd w:val="0"/>
        <w:spacing w:after="0" w:line="360" w:lineRule="auto"/>
        <w:jc w:val="both"/>
        <w:rPr>
          <w:rFonts w:ascii="Palatino Linotype" w:hAnsi="Palatino Linotype" w:cs="Arial"/>
          <w:sz w:val="24"/>
          <w:szCs w:val="24"/>
        </w:rPr>
      </w:pPr>
      <w:r w:rsidRPr="004D31C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07C1418" w14:textId="77777777" w:rsidR="00377DC2" w:rsidRPr="004D31CD" w:rsidRDefault="00377DC2" w:rsidP="00DB14E3">
      <w:pPr>
        <w:pStyle w:val="Sinespaciado"/>
      </w:pPr>
    </w:p>
    <w:p w14:paraId="731BAB8A" w14:textId="77777777" w:rsidR="00377DC2" w:rsidRPr="004D31CD" w:rsidRDefault="00377DC2" w:rsidP="00DB14E3">
      <w:pPr>
        <w:spacing w:after="0"/>
        <w:ind w:left="567" w:right="567"/>
        <w:jc w:val="both"/>
        <w:rPr>
          <w:rFonts w:ascii="Palatino Linotype" w:hAnsi="Palatino Linotype"/>
          <w:b/>
          <w:bCs/>
          <w:i/>
          <w:lang w:eastAsia="es-MX"/>
        </w:rPr>
      </w:pPr>
      <w:r w:rsidRPr="004D31CD">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790D0A3" w14:textId="77777777" w:rsidR="00377DC2" w:rsidRPr="004D31CD" w:rsidRDefault="00377DC2" w:rsidP="00DB14E3">
      <w:pPr>
        <w:pStyle w:val="Prrafodelista"/>
        <w:autoSpaceDE w:val="0"/>
        <w:autoSpaceDN w:val="0"/>
        <w:adjustRightInd w:val="0"/>
        <w:ind w:left="567" w:right="567"/>
        <w:jc w:val="both"/>
        <w:rPr>
          <w:rFonts w:ascii="Palatino Linotype" w:hAnsi="Palatino Linotype"/>
          <w:i/>
          <w:sz w:val="22"/>
          <w:szCs w:val="22"/>
        </w:rPr>
      </w:pPr>
    </w:p>
    <w:p w14:paraId="59A0A84C" w14:textId="77777777" w:rsidR="00377DC2" w:rsidRPr="004D31CD" w:rsidRDefault="00377DC2" w:rsidP="00DB14E3">
      <w:pPr>
        <w:pStyle w:val="Prrafodelista"/>
        <w:autoSpaceDE w:val="0"/>
        <w:autoSpaceDN w:val="0"/>
        <w:adjustRightInd w:val="0"/>
        <w:ind w:left="567" w:right="567"/>
        <w:jc w:val="both"/>
        <w:rPr>
          <w:rFonts w:ascii="Palatino Linotype" w:hAnsi="Palatino Linotype" w:cs="Arial"/>
          <w:sz w:val="22"/>
          <w:szCs w:val="22"/>
        </w:rPr>
      </w:pPr>
      <w:r w:rsidRPr="004D31CD">
        <w:rPr>
          <w:rFonts w:ascii="Palatino Linotype" w:hAnsi="Palatino Linotype"/>
          <w:i/>
          <w:sz w:val="22"/>
          <w:szCs w:val="22"/>
        </w:rPr>
        <w:t>Del examen de compatibilidad de los artículos</w:t>
      </w:r>
      <w:r w:rsidRPr="004D31CD">
        <w:rPr>
          <w:rStyle w:val="apple-converted-space"/>
          <w:rFonts w:ascii="Palatino Linotype" w:hAnsi="Palatino Linotype"/>
          <w:i/>
          <w:sz w:val="22"/>
          <w:szCs w:val="22"/>
        </w:rPr>
        <w:t> </w:t>
      </w:r>
      <w:hyperlink r:id="rId8" w:history="1">
        <w:r w:rsidRPr="004D31CD">
          <w:rPr>
            <w:rStyle w:val="Hipervnculo"/>
            <w:rFonts w:ascii="Palatino Linotype" w:eastAsia="Calibri" w:hAnsi="Palatino Linotype"/>
            <w:i/>
            <w:sz w:val="22"/>
            <w:szCs w:val="22"/>
          </w:rPr>
          <w:t>73 y 74 de la Ley de Amparo</w:t>
        </w:r>
      </w:hyperlink>
      <w:r w:rsidRPr="004D31CD">
        <w:rPr>
          <w:rStyle w:val="apple-converted-space"/>
          <w:rFonts w:ascii="Palatino Linotype" w:hAnsi="Palatino Linotype"/>
          <w:i/>
          <w:sz w:val="22"/>
          <w:szCs w:val="22"/>
        </w:rPr>
        <w:t> </w:t>
      </w:r>
      <w:r w:rsidRPr="004D31CD">
        <w:rPr>
          <w:rFonts w:ascii="Palatino Linotype" w:hAnsi="Palatino Linotype"/>
          <w:i/>
          <w:sz w:val="22"/>
          <w:szCs w:val="22"/>
        </w:rPr>
        <w:t>con el artículo</w:t>
      </w:r>
      <w:r w:rsidRPr="004D31CD">
        <w:rPr>
          <w:rStyle w:val="apple-converted-space"/>
          <w:rFonts w:ascii="Palatino Linotype" w:hAnsi="Palatino Linotype"/>
          <w:i/>
          <w:sz w:val="22"/>
          <w:szCs w:val="22"/>
        </w:rPr>
        <w:t> </w:t>
      </w:r>
      <w:hyperlink r:id="rId9" w:history="1">
        <w:r w:rsidRPr="004D31CD">
          <w:rPr>
            <w:rStyle w:val="Hipervnculo"/>
            <w:rFonts w:ascii="Palatino Linotype" w:eastAsia="Calibri" w:hAnsi="Palatino Linotype"/>
            <w:i/>
            <w:sz w:val="22"/>
            <w:szCs w:val="22"/>
          </w:rPr>
          <w:t>25.1 de la Convención Americana sobre Derechos Humanos</w:t>
        </w:r>
      </w:hyperlink>
      <w:r w:rsidRPr="004D31CD">
        <w:rPr>
          <w:rStyle w:val="apple-converted-space"/>
          <w:rFonts w:ascii="Palatino Linotype" w:hAnsi="Palatino Linotype"/>
          <w:i/>
          <w:sz w:val="22"/>
          <w:szCs w:val="22"/>
        </w:rPr>
        <w:t> </w:t>
      </w:r>
      <w:r w:rsidRPr="004D31C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D31CD">
        <w:rPr>
          <w:rFonts w:ascii="Palatino Linotype" w:hAnsi="Palatino Linotype"/>
          <w:i/>
          <w:sz w:val="22"/>
          <w:szCs w:val="22"/>
        </w:rPr>
        <w:t xml:space="preserve"> en virtud </w:t>
      </w:r>
      <w:r w:rsidRPr="004D31CD">
        <w:rPr>
          <w:rFonts w:ascii="Palatino Linotype" w:hAnsi="Palatino Linotype"/>
          <w:i/>
          <w:sz w:val="22"/>
          <w:szCs w:val="22"/>
        </w:rPr>
        <w:lastRenderedPageBreak/>
        <w:t xml:space="preserve">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D31CD">
        <w:rPr>
          <w:rFonts w:ascii="Palatino Linotype" w:hAnsi="Palatino Linotype"/>
          <w:i/>
          <w:sz w:val="22"/>
          <w:szCs w:val="22"/>
        </w:rPr>
        <w:t>concesoria</w:t>
      </w:r>
      <w:proofErr w:type="spellEnd"/>
      <w:r w:rsidRPr="004D31CD">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3655676" w14:textId="77777777" w:rsidR="00377DC2" w:rsidRPr="004D31CD" w:rsidRDefault="00377DC2" w:rsidP="00DB14E3">
      <w:pPr>
        <w:pStyle w:val="Prrafodelista"/>
        <w:autoSpaceDE w:val="0"/>
        <w:autoSpaceDN w:val="0"/>
        <w:adjustRightInd w:val="0"/>
        <w:spacing w:line="360" w:lineRule="auto"/>
        <w:ind w:left="0"/>
        <w:jc w:val="both"/>
        <w:rPr>
          <w:rFonts w:ascii="Palatino Linotype" w:hAnsi="Palatino Linotype" w:cs="Arial"/>
        </w:rPr>
      </w:pPr>
    </w:p>
    <w:p w14:paraId="61B2A117" w14:textId="77777777" w:rsidR="00377DC2" w:rsidRPr="004D31CD" w:rsidRDefault="00377DC2" w:rsidP="00DB14E3">
      <w:pPr>
        <w:autoSpaceDE w:val="0"/>
        <w:autoSpaceDN w:val="0"/>
        <w:adjustRightInd w:val="0"/>
        <w:spacing w:after="0" w:line="360" w:lineRule="auto"/>
        <w:jc w:val="both"/>
        <w:rPr>
          <w:rFonts w:ascii="Palatino Linotype" w:hAnsi="Palatino Linotype" w:cs="Arial"/>
          <w:sz w:val="24"/>
          <w:szCs w:val="24"/>
        </w:rPr>
      </w:pPr>
      <w:r w:rsidRPr="004D31CD">
        <w:rPr>
          <w:rFonts w:ascii="Palatino Linotype" w:hAnsi="Palatino Linotype" w:cs="Arial"/>
          <w:sz w:val="24"/>
          <w:szCs w:val="24"/>
        </w:rPr>
        <w:t>Por lo que una vez que se analizó el expediente en estudio se cae en la cuenta de que no se actualiza ninguna de las casuales a continuación transcritas:</w:t>
      </w:r>
    </w:p>
    <w:p w14:paraId="1CDAE05A" w14:textId="77777777" w:rsidR="00377DC2" w:rsidRPr="004D31CD" w:rsidRDefault="00377DC2" w:rsidP="00DB14E3">
      <w:pPr>
        <w:pStyle w:val="Sinespaciado"/>
      </w:pPr>
    </w:p>
    <w:p w14:paraId="13DD8CE1" w14:textId="77777777" w:rsidR="00377DC2" w:rsidRPr="004D31CD" w:rsidRDefault="00377DC2" w:rsidP="00DB14E3">
      <w:pPr>
        <w:pStyle w:val="Prrafodelista"/>
        <w:autoSpaceDE w:val="0"/>
        <w:autoSpaceDN w:val="0"/>
        <w:adjustRightInd w:val="0"/>
        <w:ind w:left="567" w:right="567"/>
        <w:jc w:val="both"/>
        <w:rPr>
          <w:rFonts w:ascii="Palatino Linotype" w:hAnsi="Palatino Linotype" w:cs="Arial"/>
          <w:i/>
          <w:sz w:val="22"/>
          <w:szCs w:val="22"/>
        </w:rPr>
      </w:pPr>
      <w:r w:rsidRPr="004D31CD">
        <w:rPr>
          <w:rFonts w:ascii="Palatino Linotype" w:hAnsi="Palatino Linotype" w:cs="Arial"/>
          <w:i/>
          <w:sz w:val="22"/>
          <w:szCs w:val="22"/>
        </w:rPr>
        <w:t>“</w:t>
      </w:r>
      <w:r w:rsidRPr="004D31CD">
        <w:rPr>
          <w:rFonts w:ascii="Palatino Linotype" w:hAnsi="Palatino Linotype" w:cs="Arial"/>
          <w:b/>
          <w:i/>
          <w:sz w:val="22"/>
          <w:szCs w:val="22"/>
        </w:rPr>
        <w:t>Artículo 191.</w:t>
      </w:r>
      <w:r w:rsidRPr="004D31CD">
        <w:rPr>
          <w:rFonts w:ascii="Palatino Linotype" w:hAnsi="Palatino Linotype" w:cs="Arial"/>
          <w:i/>
          <w:sz w:val="22"/>
          <w:szCs w:val="22"/>
        </w:rPr>
        <w:t xml:space="preserve"> El recurso será desechado por improcedente cuando:  </w:t>
      </w:r>
    </w:p>
    <w:p w14:paraId="35723F59" w14:textId="77777777" w:rsidR="00377DC2" w:rsidRPr="004D31CD" w:rsidRDefault="00377DC2" w:rsidP="00DB14E3">
      <w:pPr>
        <w:pStyle w:val="Prrafodelista"/>
        <w:autoSpaceDE w:val="0"/>
        <w:autoSpaceDN w:val="0"/>
        <w:adjustRightInd w:val="0"/>
        <w:ind w:left="567" w:right="567"/>
        <w:jc w:val="both"/>
        <w:rPr>
          <w:rFonts w:ascii="Palatino Linotype" w:hAnsi="Palatino Linotype" w:cs="Arial"/>
          <w:i/>
          <w:sz w:val="22"/>
          <w:szCs w:val="22"/>
        </w:rPr>
      </w:pPr>
      <w:r w:rsidRPr="004D31CD">
        <w:rPr>
          <w:rFonts w:ascii="Palatino Linotype" w:hAnsi="Palatino Linotype" w:cs="Arial"/>
          <w:i/>
          <w:sz w:val="22"/>
          <w:szCs w:val="22"/>
        </w:rPr>
        <w:t xml:space="preserve">I. Sea extemporáneo por haber transcurrido el plazo establecido en la presente Ley, a partir de la respuesta;  </w:t>
      </w:r>
    </w:p>
    <w:p w14:paraId="7AF5083A" w14:textId="77777777" w:rsidR="00377DC2" w:rsidRPr="004D31CD" w:rsidRDefault="00377DC2" w:rsidP="00DB14E3">
      <w:pPr>
        <w:pStyle w:val="Prrafodelista"/>
        <w:autoSpaceDE w:val="0"/>
        <w:autoSpaceDN w:val="0"/>
        <w:adjustRightInd w:val="0"/>
        <w:ind w:left="567" w:right="567"/>
        <w:jc w:val="both"/>
        <w:rPr>
          <w:rFonts w:ascii="Palatino Linotype" w:hAnsi="Palatino Linotype" w:cs="Arial"/>
          <w:i/>
          <w:sz w:val="22"/>
          <w:szCs w:val="22"/>
        </w:rPr>
      </w:pPr>
      <w:r w:rsidRPr="004D31CD">
        <w:rPr>
          <w:rFonts w:ascii="Palatino Linotype" w:hAnsi="Palatino Linotype" w:cs="Arial"/>
          <w:i/>
          <w:sz w:val="22"/>
          <w:szCs w:val="22"/>
        </w:rPr>
        <w:t xml:space="preserve">II. Se esté tramitando ante el Poder Judicial de la Federación algún recurso o medio de defensa interpuesto por el recurrente;  </w:t>
      </w:r>
    </w:p>
    <w:p w14:paraId="2549A38A" w14:textId="77777777" w:rsidR="00377DC2" w:rsidRPr="004D31CD" w:rsidRDefault="00377DC2" w:rsidP="00DB14E3">
      <w:pPr>
        <w:pStyle w:val="Prrafodelista"/>
        <w:autoSpaceDE w:val="0"/>
        <w:autoSpaceDN w:val="0"/>
        <w:adjustRightInd w:val="0"/>
        <w:ind w:left="567" w:right="567"/>
        <w:jc w:val="both"/>
        <w:rPr>
          <w:rFonts w:ascii="Palatino Linotype" w:hAnsi="Palatino Linotype" w:cs="Arial"/>
          <w:i/>
          <w:sz w:val="22"/>
          <w:szCs w:val="22"/>
        </w:rPr>
      </w:pPr>
      <w:r w:rsidRPr="004D31CD">
        <w:rPr>
          <w:rFonts w:ascii="Palatino Linotype" w:hAnsi="Palatino Linotype" w:cs="Arial"/>
          <w:i/>
          <w:sz w:val="22"/>
          <w:szCs w:val="22"/>
        </w:rPr>
        <w:t xml:space="preserve">III. No actualice alguno de los supuestos previstos en la presente Ley;  </w:t>
      </w:r>
    </w:p>
    <w:p w14:paraId="1513B263" w14:textId="77777777" w:rsidR="00377DC2" w:rsidRPr="004D31CD" w:rsidRDefault="00377DC2" w:rsidP="00DB14E3">
      <w:pPr>
        <w:pStyle w:val="Prrafodelista"/>
        <w:autoSpaceDE w:val="0"/>
        <w:autoSpaceDN w:val="0"/>
        <w:adjustRightInd w:val="0"/>
        <w:ind w:left="567" w:right="567"/>
        <w:jc w:val="both"/>
        <w:rPr>
          <w:rFonts w:ascii="Palatino Linotype" w:hAnsi="Palatino Linotype" w:cs="Arial"/>
          <w:i/>
          <w:sz w:val="22"/>
          <w:szCs w:val="22"/>
        </w:rPr>
      </w:pPr>
      <w:r w:rsidRPr="004D31CD">
        <w:rPr>
          <w:rFonts w:ascii="Palatino Linotype" w:hAnsi="Palatino Linotype" w:cs="Arial"/>
          <w:i/>
          <w:sz w:val="22"/>
          <w:szCs w:val="22"/>
        </w:rPr>
        <w:t>IV. No se haya desahogado la prevención en los términos establecidos en la presente Ley;</w:t>
      </w:r>
    </w:p>
    <w:p w14:paraId="2FAF3DDB" w14:textId="77777777" w:rsidR="00377DC2" w:rsidRPr="004D31CD" w:rsidRDefault="00377DC2" w:rsidP="00DB14E3">
      <w:pPr>
        <w:pStyle w:val="Prrafodelista"/>
        <w:autoSpaceDE w:val="0"/>
        <w:autoSpaceDN w:val="0"/>
        <w:adjustRightInd w:val="0"/>
        <w:ind w:left="567" w:right="567"/>
        <w:jc w:val="both"/>
        <w:rPr>
          <w:rFonts w:ascii="Palatino Linotype" w:hAnsi="Palatino Linotype" w:cs="Arial"/>
          <w:i/>
          <w:sz w:val="22"/>
          <w:szCs w:val="22"/>
        </w:rPr>
      </w:pPr>
      <w:r w:rsidRPr="004D31CD">
        <w:rPr>
          <w:rFonts w:ascii="Palatino Linotype" w:hAnsi="Palatino Linotype" w:cs="Arial"/>
          <w:i/>
          <w:sz w:val="22"/>
          <w:szCs w:val="22"/>
        </w:rPr>
        <w:t xml:space="preserve">V. Se impugne la veracidad de la información proporcionada;  </w:t>
      </w:r>
    </w:p>
    <w:p w14:paraId="70E4D5BE" w14:textId="77777777" w:rsidR="00377DC2" w:rsidRPr="004D31CD" w:rsidRDefault="00377DC2" w:rsidP="00DB14E3">
      <w:pPr>
        <w:pStyle w:val="Prrafodelista"/>
        <w:autoSpaceDE w:val="0"/>
        <w:autoSpaceDN w:val="0"/>
        <w:adjustRightInd w:val="0"/>
        <w:ind w:left="567" w:right="567"/>
        <w:jc w:val="both"/>
        <w:rPr>
          <w:rFonts w:ascii="Palatino Linotype" w:hAnsi="Palatino Linotype" w:cs="Arial"/>
          <w:i/>
          <w:sz w:val="22"/>
          <w:szCs w:val="22"/>
        </w:rPr>
      </w:pPr>
      <w:r w:rsidRPr="004D31CD">
        <w:rPr>
          <w:rFonts w:ascii="Palatino Linotype" w:hAnsi="Palatino Linotype" w:cs="Arial"/>
          <w:i/>
          <w:sz w:val="22"/>
          <w:szCs w:val="22"/>
        </w:rPr>
        <w:t xml:space="preserve">VI. Se trate de una consulta, o trámite en específico; y  </w:t>
      </w:r>
    </w:p>
    <w:p w14:paraId="15E8DC67" w14:textId="77777777" w:rsidR="00377DC2" w:rsidRPr="004D31CD" w:rsidRDefault="00377DC2" w:rsidP="00DB14E3">
      <w:pPr>
        <w:pStyle w:val="Prrafodelista"/>
        <w:autoSpaceDE w:val="0"/>
        <w:autoSpaceDN w:val="0"/>
        <w:adjustRightInd w:val="0"/>
        <w:ind w:left="567" w:right="567"/>
        <w:jc w:val="both"/>
        <w:rPr>
          <w:rFonts w:ascii="Palatino Linotype" w:hAnsi="Palatino Linotype" w:cs="Arial"/>
          <w:i/>
          <w:sz w:val="22"/>
          <w:szCs w:val="22"/>
        </w:rPr>
      </w:pPr>
      <w:r w:rsidRPr="004D31CD">
        <w:rPr>
          <w:rFonts w:ascii="Palatino Linotype" w:hAnsi="Palatino Linotype" w:cs="Arial"/>
          <w:i/>
          <w:sz w:val="22"/>
          <w:szCs w:val="22"/>
        </w:rPr>
        <w:t>VII. El recurrente amplíe su solicitud en el recurso de revisión, únicamente respecto de los nuevos contenidos.”</w:t>
      </w:r>
    </w:p>
    <w:p w14:paraId="215C10FE" w14:textId="77777777" w:rsidR="00377DC2" w:rsidRPr="004D31CD" w:rsidRDefault="00377DC2" w:rsidP="00DB14E3">
      <w:pPr>
        <w:pStyle w:val="Prrafodelista"/>
        <w:autoSpaceDE w:val="0"/>
        <w:autoSpaceDN w:val="0"/>
        <w:adjustRightInd w:val="0"/>
        <w:spacing w:line="360" w:lineRule="auto"/>
        <w:ind w:right="850"/>
        <w:jc w:val="both"/>
        <w:rPr>
          <w:rFonts w:ascii="Palatino Linotype" w:hAnsi="Palatino Linotype" w:cs="Arial"/>
          <w:i/>
        </w:rPr>
      </w:pPr>
    </w:p>
    <w:p w14:paraId="6404B53E" w14:textId="77777777" w:rsidR="00377DC2" w:rsidRPr="004D31CD" w:rsidRDefault="00377DC2" w:rsidP="00DB14E3">
      <w:pPr>
        <w:autoSpaceDE w:val="0"/>
        <w:autoSpaceDN w:val="0"/>
        <w:adjustRightInd w:val="0"/>
        <w:spacing w:after="0" w:line="360" w:lineRule="auto"/>
        <w:jc w:val="both"/>
        <w:rPr>
          <w:rFonts w:ascii="Palatino Linotype" w:hAnsi="Palatino Linotype" w:cs="Arial"/>
          <w:sz w:val="24"/>
          <w:szCs w:val="24"/>
        </w:rPr>
      </w:pPr>
      <w:r w:rsidRPr="004D31CD">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3A9E49D" w14:textId="77777777" w:rsidR="00377DC2" w:rsidRPr="004D31CD" w:rsidRDefault="00377DC2" w:rsidP="00DB14E3">
      <w:pPr>
        <w:pStyle w:val="Prrafodelista"/>
        <w:autoSpaceDE w:val="0"/>
        <w:autoSpaceDN w:val="0"/>
        <w:adjustRightInd w:val="0"/>
        <w:spacing w:line="360" w:lineRule="auto"/>
        <w:ind w:left="0"/>
        <w:jc w:val="both"/>
        <w:rPr>
          <w:rFonts w:ascii="Palatino Linotype" w:hAnsi="Palatino Linotype" w:cs="Arial"/>
        </w:rPr>
      </w:pPr>
    </w:p>
    <w:p w14:paraId="753230D2" w14:textId="77777777" w:rsidR="00D153C6" w:rsidRPr="004D31CD" w:rsidRDefault="00D153C6" w:rsidP="00DB14E3">
      <w:pPr>
        <w:pStyle w:val="Prrafodelista"/>
        <w:autoSpaceDE w:val="0"/>
        <w:autoSpaceDN w:val="0"/>
        <w:adjustRightInd w:val="0"/>
        <w:spacing w:line="360" w:lineRule="auto"/>
        <w:ind w:left="0"/>
        <w:jc w:val="both"/>
        <w:rPr>
          <w:rFonts w:ascii="Palatino Linotype" w:hAnsi="Palatino Linotype" w:cs="Arial"/>
        </w:rPr>
      </w:pPr>
    </w:p>
    <w:p w14:paraId="47B433C0" w14:textId="34567E25" w:rsidR="00377DC2" w:rsidRPr="004D31CD" w:rsidRDefault="00377DC2" w:rsidP="00DB14E3">
      <w:pPr>
        <w:pStyle w:val="Prrafodelista"/>
        <w:autoSpaceDE w:val="0"/>
        <w:autoSpaceDN w:val="0"/>
        <w:adjustRightInd w:val="0"/>
        <w:spacing w:line="360" w:lineRule="auto"/>
        <w:ind w:left="0"/>
        <w:jc w:val="both"/>
        <w:rPr>
          <w:rFonts w:ascii="Palatino Linotype" w:hAnsi="Palatino Linotype" w:cs="Arial"/>
        </w:rPr>
      </w:pPr>
      <w:r w:rsidRPr="004D31CD">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73228FC" w14:textId="77777777" w:rsidR="00377DC2" w:rsidRPr="004D31CD" w:rsidRDefault="00377DC2" w:rsidP="00DB14E3">
      <w:pPr>
        <w:pStyle w:val="Prrafodelista"/>
        <w:autoSpaceDE w:val="0"/>
        <w:autoSpaceDN w:val="0"/>
        <w:adjustRightInd w:val="0"/>
        <w:spacing w:line="360" w:lineRule="auto"/>
        <w:ind w:left="0"/>
        <w:jc w:val="both"/>
        <w:rPr>
          <w:rFonts w:ascii="Palatino Linotype" w:hAnsi="Palatino Linotype" w:cs="Arial"/>
        </w:rPr>
      </w:pPr>
    </w:p>
    <w:p w14:paraId="0A5B3C64" w14:textId="57898F07" w:rsidR="00377DC2" w:rsidRPr="004D31CD" w:rsidRDefault="00D153C6" w:rsidP="00DB14E3">
      <w:pPr>
        <w:tabs>
          <w:tab w:val="left" w:pos="709"/>
        </w:tabs>
        <w:spacing w:after="0" w:line="360" w:lineRule="auto"/>
        <w:ind w:right="51"/>
        <w:jc w:val="both"/>
        <w:rPr>
          <w:rFonts w:ascii="Palatino Linotype" w:hAnsi="Palatino Linotype"/>
          <w:b/>
          <w:sz w:val="28"/>
          <w:szCs w:val="28"/>
        </w:rPr>
      </w:pPr>
      <w:r w:rsidRPr="004D31CD">
        <w:rPr>
          <w:rFonts w:ascii="Palatino Linotype" w:hAnsi="Palatino Linotype"/>
          <w:b/>
          <w:sz w:val="28"/>
          <w:szCs w:val="28"/>
        </w:rPr>
        <w:t>CUART</w:t>
      </w:r>
      <w:r w:rsidR="00377DC2" w:rsidRPr="004D31CD">
        <w:rPr>
          <w:rFonts w:ascii="Palatino Linotype" w:hAnsi="Palatino Linotype"/>
          <w:b/>
          <w:sz w:val="28"/>
          <w:szCs w:val="28"/>
        </w:rPr>
        <w:t xml:space="preserve">O. Estudio y resolución del asunto </w:t>
      </w:r>
    </w:p>
    <w:p w14:paraId="692890EE"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Antes del entrar al estudio, cabe precisar que </w:t>
      </w:r>
      <w:r w:rsidRPr="004D31CD">
        <w:rPr>
          <w:rFonts w:ascii="Palatino Linotype" w:hAnsi="Palatino Linotype"/>
          <w:bCs/>
          <w:sz w:val="24"/>
          <w:szCs w:val="24"/>
        </w:rPr>
        <w:t>el</w:t>
      </w:r>
      <w:r w:rsidRPr="004D31CD">
        <w:rPr>
          <w:rFonts w:ascii="Palatino Linotype" w:hAnsi="Palatino Linotype"/>
          <w:b/>
          <w:sz w:val="24"/>
          <w:szCs w:val="24"/>
        </w:rPr>
        <w:t xml:space="preserve"> Sujeto Obligado</w:t>
      </w:r>
      <w:r w:rsidRPr="004D31C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4D31CD">
        <w:rPr>
          <w:rFonts w:ascii="Palatino Linotype" w:eastAsia="Calibri" w:hAnsi="Palatino Linotype"/>
          <w:sz w:val="24"/>
          <w:szCs w:val="24"/>
        </w:rPr>
        <w:t xml:space="preserve"> en las fracciones I y VII, del artículo 179, de la Ley de Transparencia y Acceso a la Información Pública del Estado de México y Municipios,</w:t>
      </w:r>
      <w:r w:rsidRPr="004D31CD">
        <w:rPr>
          <w:rFonts w:ascii="Palatino Linotype" w:eastAsia="Calibri" w:hAnsi="Palatino Linotype"/>
          <w:b/>
          <w:sz w:val="24"/>
          <w:szCs w:val="24"/>
        </w:rPr>
        <w:t xml:space="preserve"> </w:t>
      </w:r>
      <w:r w:rsidRPr="004D31CD">
        <w:rPr>
          <w:rFonts w:ascii="Palatino Linotype" w:hAnsi="Palatino Linotype"/>
          <w:sz w:val="24"/>
          <w:szCs w:val="24"/>
        </w:rPr>
        <w:t>resultando procedente la interposición del recurso de revisión cuando no se dé respuesta a una solicitud de información.</w:t>
      </w:r>
    </w:p>
    <w:p w14:paraId="544CFB09" w14:textId="77777777" w:rsidR="00377DC2" w:rsidRPr="004D31CD" w:rsidRDefault="00377DC2" w:rsidP="00DB14E3">
      <w:pPr>
        <w:spacing w:after="0" w:line="360" w:lineRule="auto"/>
        <w:jc w:val="both"/>
        <w:rPr>
          <w:rFonts w:ascii="Palatino Linotype" w:hAnsi="Palatino Linotype"/>
          <w:sz w:val="24"/>
          <w:szCs w:val="24"/>
        </w:rPr>
      </w:pPr>
    </w:p>
    <w:p w14:paraId="28477CC9" w14:textId="6BD4E3F5"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Así las cosas, ante la omisión del Sujeto Obligado para dar respuesta al </w:t>
      </w:r>
      <w:r w:rsidRPr="004D31CD">
        <w:rPr>
          <w:rFonts w:ascii="Palatino Linotype" w:hAnsi="Palatino Linotype"/>
          <w:b/>
          <w:sz w:val="24"/>
          <w:szCs w:val="24"/>
        </w:rPr>
        <w:t>Recurrente</w:t>
      </w:r>
      <w:r w:rsidRPr="004D31CD">
        <w:rPr>
          <w:rFonts w:ascii="Palatino Linotype" w:hAnsi="Palatino Linotype"/>
          <w:sz w:val="24"/>
          <w:szCs w:val="24"/>
        </w:rPr>
        <w:t xml:space="preserve">, se advierte lo que en la doctrina se le conoce como </w:t>
      </w:r>
      <w:r w:rsidRPr="004D31CD">
        <w:rPr>
          <w:rFonts w:ascii="Palatino Linotype" w:hAnsi="Palatino Linotype"/>
          <w:b/>
          <w:i/>
          <w:sz w:val="24"/>
          <w:szCs w:val="24"/>
        </w:rPr>
        <w:t>negativa ficta</w:t>
      </w:r>
      <w:r w:rsidRPr="004D31C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598AEFCD" w14:textId="77777777" w:rsidR="00377DC2" w:rsidRPr="004D31CD" w:rsidRDefault="00377DC2" w:rsidP="00DB14E3">
      <w:pPr>
        <w:spacing w:after="0" w:line="360" w:lineRule="auto"/>
        <w:jc w:val="both"/>
        <w:rPr>
          <w:rFonts w:ascii="Palatino Linotype" w:hAnsi="Palatino Linotype"/>
          <w:sz w:val="24"/>
          <w:szCs w:val="24"/>
        </w:rPr>
      </w:pPr>
    </w:p>
    <w:p w14:paraId="421E81EF"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En este sentido la </w:t>
      </w:r>
      <w:r w:rsidRPr="004D31CD">
        <w:rPr>
          <w:rFonts w:ascii="Palatino Linotype" w:hAnsi="Palatino Linotype"/>
          <w:i/>
          <w:sz w:val="24"/>
          <w:szCs w:val="24"/>
        </w:rPr>
        <w:t>negativa ficta</w:t>
      </w:r>
      <w:r w:rsidRPr="004D31CD">
        <w:rPr>
          <w:rFonts w:ascii="Palatino Linotype" w:hAnsi="Palatino Linotype"/>
          <w:sz w:val="24"/>
          <w:szCs w:val="24"/>
        </w:rPr>
        <w:t xml:space="preserve"> constituye una presunción legal, en el entendido de que donde no hubo respuesta por parte del Sujeto Obligado</w:t>
      </w:r>
      <w:r w:rsidRPr="004D31CD">
        <w:rPr>
          <w:rFonts w:ascii="Palatino Linotype" w:hAnsi="Palatino Linotype"/>
          <w:b/>
          <w:sz w:val="24"/>
          <w:szCs w:val="24"/>
        </w:rPr>
        <w:t xml:space="preserve"> </w:t>
      </w:r>
      <w:r w:rsidRPr="004D31CD">
        <w:rPr>
          <w:rFonts w:ascii="Palatino Linotype" w:hAnsi="Palatino Linotype"/>
          <w:sz w:val="24"/>
          <w:szCs w:val="24"/>
        </w:rPr>
        <w:t xml:space="preserve">existe, una resolución de rechazo ante la solicitud del ciudadano; ya que efectivamente, dicha figura se encuentra </w:t>
      </w:r>
      <w:r w:rsidRPr="004D31CD">
        <w:rPr>
          <w:rFonts w:ascii="Palatino Linotype" w:hAnsi="Palatino Linotype"/>
          <w:sz w:val="24"/>
          <w:szCs w:val="24"/>
        </w:rPr>
        <w:lastRenderedPageBreak/>
        <w:t xml:space="preserve">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4D31CD">
        <w:rPr>
          <w:rFonts w:ascii="Palatino Linotype" w:hAnsi="Palatino Linotype"/>
          <w:i/>
          <w:sz w:val="24"/>
          <w:szCs w:val="24"/>
        </w:rPr>
        <w:t>Estado de Derecho</w:t>
      </w:r>
      <w:r w:rsidRPr="004D31CD">
        <w:rPr>
          <w:rFonts w:ascii="Palatino Linotype" w:hAnsi="Palatino Linotype"/>
          <w:sz w:val="24"/>
          <w:szCs w:val="24"/>
        </w:rPr>
        <w:t xml:space="preserve"> en el que, el particular, tiene siempre una vía de defensa.</w:t>
      </w:r>
    </w:p>
    <w:p w14:paraId="276B8E55" w14:textId="77777777" w:rsidR="00377DC2" w:rsidRPr="004D31CD" w:rsidRDefault="00377DC2" w:rsidP="00DB14E3">
      <w:pPr>
        <w:spacing w:after="0" w:line="360" w:lineRule="auto"/>
        <w:jc w:val="both"/>
        <w:rPr>
          <w:rFonts w:ascii="Palatino Linotype" w:hAnsi="Palatino Linotype"/>
          <w:sz w:val="24"/>
          <w:szCs w:val="24"/>
        </w:rPr>
      </w:pPr>
    </w:p>
    <w:p w14:paraId="64402AEB"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En este sentido en el marco del derecho de acceso a la información pública, la figura de la </w:t>
      </w:r>
      <w:r w:rsidRPr="004D31CD">
        <w:rPr>
          <w:rFonts w:ascii="Palatino Linotype" w:hAnsi="Palatino Linotype"/>
          <w:i/>
          <w:sz w:val="24"/>
          <w:szCs w:val="24"/>
        </w:rPr>
        <w:t>negativa ficta</w:t>
      </w:r>
      <w:r w:rsidRPr="004D31C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CBB639F" w14:textId="77777777" w:rsidR="00377DC2" w:rsidRPr="004D31CD" w:rsidRDefault="00377DC2" w:rsidP="00DB14E3">
      <w:pPr>
        <w:pStyle w:val="Sinespaciado"/>
      </w:pPr>
    </w:p>
    <w:p w14:paraId="0BE993F8"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b/>
          <w:i/>
        </w:rPr>
        <w:t>Artículo 4.</w:t>
      </w:r>
      <w:r w:rsidRPr="004D31CD">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ADE5655" w14:textId="77777777" w:rsidR="00377DC2" w:rsidRPr="004D31CD" w:rsidRDefault="00377DC2" w:rsidP="00DB14E3">
      <w:pPr>
        <w:spacing w:after="0"/>
        <w:ind w:left="567" w:right="567"/>
        <w:jc w:val="both"/>
        <w:rPr>
          <w:rFonts w:ascii="Palatino Linotype" w:hAnsi="Palatino Linotype"/>
          <w:i/>
        </w:rPr>
      </w:pPr>
    </w:p>
    <w:p w14:paraId="5EA2A80F"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1163599" w14:textId="77777777" w:rsidR="00377DC2" w:rsidRPr="004D31CD" w:rsidRDefault="00377DC2" w:rsidP="00DB14E3">
      <w:pPr>
        <w:spacing w:after="0"/>
        <w:ind w:left="567" w:right="567"/>
        <w:jc w:val="both"/>
        <w:rPr>
          <w:rFonts w:ascii="Palatino Linotype" w:hAnsi="Palatino Linotype"/>
          <w:i/>
        </w:rPr>
      </w:pPr>
    </w:p>
    <w:p w14:paraId="6C12E281"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2B886A59" w14:textId="77777777" w:rsidR="00377DC2" w:rsidRPr="004D31CD" w:rsidRDefault="00377DC2" w:rsidP="00DB14E3">
      <w:pPr>
        <w:spacing w:after="0"/>
        <w:ind w:left="567" w:right="567"/>
        <w:jc w:val="both"/>
        <w:rPr>
          <w:rFonts w:ascii="Palatino Linotype" w:hAnsi="Palatino Linotype"/>
          <w:i/>
        </w:rPr>
      </w:pPr>
    </w:p>
    <w:p w14:paraId="2B6498FF"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b/>
          <w:i/>
        </w:rPr>
        <w:lastRenderedPageBreak/>
        <w:t>Artículo 12.</w:t>
      </w:r>
      <w:r w:rsidRPr="004D31CD">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D4E3F1C" w14:textId="77777777" w:rsidR="00377DC2" w:rsidRPr="004D31CD" w:rsidRDefault="00377DC2" w:rsidP="00DB14E3">
      <w:pPr>
        <w:spacing w:after="0"/>
        <w:ind w:left="567" w:right="567"/>
        <w:jc w:val="both"/>
        <w:rPr>
          <w:rFonts w:ascii="Palatino Linotype" w:hAnsi="Palatino Linotype"/>
          <w:i/>
        </w:rPr>
      </w:pPr>
    </w:p>
    <w:p w14:paraId="7071D254"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99ECCA3"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i/>
        </w:rPr>
        <w:t>(…)</w:t>
      </w:r>
    </w:p>
    <w:p w14:paraId="3C1D6740" w14:textId="77777777" w:rsidR="00377DC2" w:rsidRPr="004D31CD" w:rsidRDefault="00377DC2" w:rsidP="00DB14E3">
      <w:pPr>
        <w:spacing w:after="0"/>
        <w:ind w:left="567" w:right="567"/>
        <w:jc w:val="both"/>
        <w:rPr>
          <w:rFonts w:ascii="Palatino Linotype" w:hAnsi="Palatino Linotype"/>
          <w:b/>
          <w:i/>
        </w:rPr>
      </w:pPr>
    </w:p>
    <w:p w14:paraId="4F0EDA84" w14:textId="77777777" w:rsidR="00377DC2" w:rsidRPr="004D31CD" w:rsidRDefault="00377DC2" w:rsidP="00DB14E3">
      <w:pPr>
        <w:spacing w:after="0"/>
        <w:ind w:left="567" w:right="567"/>
        <w:jc w:val="both"/>
        <w:rPr>
          <w:rFonts w:ascii="Palatino Linotype" w:hAnsi="Palatino Linotype"/>
          <w:b/>
          <w:i/>
        </w:rPr>
      </w:pPr>
      <w:r w:rsidRPr="004D31CD">
        <w:rPr>
          <w:rFonts w:ascii="Palatino Linotype" w:hAnsi="Palatino Linotype"/>
          <w:b/>
          <w:i/>
        </w:rPr>
        <w:t xml:space="preserve">Artículo 24. </w:t>
      </w:r>
    </w:p>
    <w:p w14:paraId="07E1D2BF"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i/>
        </w:rPr>
        <w:t>(…)</w:t>
      </w:r>
    </w:p>
    <w:p w14:paraId="7D5EA63A"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i/>
        </w:rPr>
        <w:t>Los sujetos obligados solo proporcionarán la información pública que generen, administren o posean en el ejercicio de sus atribuciones.”</w:t>
      </w:r>
    </w:p>
    <w:p w14:paraId="331BEBCB"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i/>
        </w:rPr>
        <w:t>(…)</w:t>
      </w:r>
    </w:p>
    <w:p w14:paraId="513193CD"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b/>
          <w:i/>
        </w:rPr>
        <w:t>Artículo 160.</w:t>
      </w:r>
      <w:r w:rsidRPr="004D31CD">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5FFFD21" w14:textId="77777777" w:rsidR="00377DC2" w:rsidRPr="004D31CD" w:rsidRDefault="00377DC2" w:rsidP="00DB14E3">
      <w:pPr>
        <w:spacing w:after="0"/>
        <w:ind w:left="567" w:right="567"/>
        <w:jc w:val="both"/>
        <w:rPr>
          <w:rFonts w:ascii="Palatino Linotype" w:hAnsi="Palatino Linotype"/>
          <w:i/>
        </w:rPr>
      </w:pPr>
    </w:p>
    <w:p w14:paraId="789EDD23"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i/>
        </w:rPr>
        <w:t>En caso de que la información solicitada consista en bases de datos se deberá privilegiar la entrega de la misma en formatos abiertos.</w:t>
      </w:r>
    </w:p>
    <w:p w14:paraId="01967530" w14:textId="77777777" w:rsidR="00377DC2" w:rsidRPr="004D31CD" w:rsidRDefault="00377DC2" w:rsidP="00DB14E3">
      <w:pPr>
        <w:spacing w:after="0" w:line="360" w:lineRule="auto"/>
        <w:jc w:val="both"/>
        <w:rPr>
          <w:rFonts w:ascii="Palatino Linotype" w:hAnsi="Palatino Linotype"/>
        </w:rPr>
      </w:pPr>
    </w:p>
    <w:p w14:paraId="041A7474"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D31CD">
        <w:rPr>
          <w:rFonts w:ascii="Palatino Linotype" w:hAnsi="Palatino Linotype"/>
          <w:bCs/>
          <w:sz w:val="24"/>
          <w:szCs w:val="24"/>
        </w:rPr>
        <w:t>de la Ley local en la materia, que se reproduce de la siguiente forma</w:t>
      </w:r>
      <w:r w:rsidRPr="004D31CD">
        <w:rPr>
          <w:rFonts w:ascii="Palatino Linotype" w:hAnsi="Palatino Linotype"/>
          <w:sz w:val="24"/>
          <w:szCs w:val="24"/>
        </w:rPr>
        <w:t>:</w:t>
      </w:r>
    </w:p>
    <w:p w14:paraId="05F23A98" w14:textId="77777777" w:rsidR="00377DC2" w:rsidRPr="004D31CD" w:rsidRDefault="00377DC2" w:rsidP="00DB14E3">
      <w:pPr>
        <w:pStyle w:val="Sinespaciado"/>
      </w:pPr>
    </w:p>
    <w:p w14:paraId="38BE9DE3" w14:textId="77777777" w:rsidR="00377DC2" w:rsidRPr="004D31CD" w:rsidRDefault="00377DC2" w:rsidP="00DB14E3">
      <w:pPr>
        <w:spacing w:after="0"/>
        <w:ind w:left="567" w:right="567"/>
        <w:jc w:val="both"/>
        <w:rPr>
          <w:rFonts w:ascii="Palatino Linotype" w:hAnsi="Palatino Linotype" w:cs="Arial"/>
          <w:i/>
        </w:rPr>
      </w:pPr>
      <w:r w:rsidRPr="004D31CD">
        <w:rPr>
          <w:rFonts w:ascii="Palatino Linotype" w:hAnsi="Palatino Linotype" w:cs="Arial"/>
          <w:b/>
          <w:i/>
        </w:rPr>
        <w:t>Artículo 166.</w:t>
      </w:r>
      <w:r w:rsidRPr="004D31CD">
        <w:rPr>
          <w:rFonts w:ascii="Palatino Linotype" w:hAnsi="Palatino Linotype" w:cs="Arial"/>
          <w:i/>
        </w:rPr>
        <w:t xml:space="preserve"> La obligación de acceso a la información pública se tendrá por cumplida cuando el solicitante tenga a su disposición la información requerida, o cuando realice la consulta de la misma en el lugar en el que ésta se localice.</w:t>
      </w:r>
    </w:p>
    <w:p w14:paraId="03BBDEAB" w14:textId="77777777" w:rsidR="00377DC2" w:rsidRPr="004D31CD" w:rsidRDefault="00377DC2" w:rsidP="00DB14E3">
      <w:pPr>
        <w:spacing w:after="0" w:line="360" w:lineRule="auto"/>
        <w:jc w:val="both"/>
        <w:rPr>
          <w:rFonts w:ascii="Palatino Linotype" w:hAnsi="Palatino Linotype"/>
        </w:rPr>
      </w:pPr>
    </w:p>
    <w:p w14:paraId="5959F5ED" w14:textId="77777777"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3C5A97" w14:textId="77777777" w:rsidR="00377DC2" w:rsidRPr="004D31CD" w:rsidRDefault="00377DC2" w:rsidP="00DB14E3">
      <w:pPr>
        <w:pStyle w:val="Sinespaciado"/>
      </w:pPr>
    </w:p>
    <w:p w14:paraId="056C365D"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b/>
          <w:i/>
        </w:rPr>
        <w:t>A</w:t>
      </w:r>
      <w:r w:rsidRPr="004D31CD">
        <w:rPr>
          <w:rFonts w:ascii="Palatino Linotype" w:hAnsi="Palatino Linotype"/>
          <w:b/>
          <w:bCs/>
          <w:i/>
        </w:rPr>
        <w:t>rtículo 24.</w:t>
      </w:r>
      <w:r w:rsidRPr="004D31CD">
        <w:rPr>
          <w:rFonts w:ascii="Palatino Linotype" w:hAnsi="Palatino Linotype"/>
          <w:bCs/>
          <w:i/>
        </w:rPr>
        <w:t xml:space="preserve"> </w:t>
      </w:r>
      <w:r w:rsidRPr="004D31CD">
        <w:rPr>
          <w:rFonts w:ascii="Palatino Linotype" w:hAnsi="Palatino Linotype"/>
          <w:i/>
        </w:rPr>
        <w:t>Para el cumplimiento de los objetivos de esta Ley, los sujetos obligados deberán cumplir con las siguientes obligaciones, según corresponda, de acuerdo a su naturaleza:</w:t>
      </w:r>
    </w:p>
    <w:p w14:paraId="236E49A8" w14:textId="77777777" w:rsidR="00377DC2" w:rsidRPr="004D31CD" w:rsidRDefault="00377DC2" w:rsidP="00DB14E3">
      <w:pPr>
        <w:spacing w:after="0"/>
        <w:ind w:left="567" w:right="567"/>
        <w:jc w:val="both"/>
        <w:rPr>
          <w:rFonts w:ascii="Palatino Linotype" w:hAnsi="Palatino Linotype"/>
          <w:i/>
        </w:rPr>
      </w:pPr>
      <w:r w:rsidRPr="004D31CD">
        <w:rPr>
          <w:rFonts w:ascii="Palatino Linotype" w:hAnsi="Palatino Linotype"/>
          <w:bCs/>
          <w:i/>
        </w:rPr>
        <w:t>(..</w:t>
      </w:r>
      <w:r w:rsidRPr="004D31CD">
        <w:rPr>
          <w:rFonts w:ascii="Palatino Linotype" w:hAnsi="Palatino Linotype"/>
          <w:i/>
        </w:rPr>
        <w:t>.)</w:t>
      </w:r>
    </w:p>
    <w:p w14:paraId="590C6A87" w14:textId="77777777" w:rsidR="00377DC2" w:rsidRPr="004D31CD" w:rsidRDefault="00377DC2" w:rsidP="00DB14E3">
      <w:pPr>
        <w:spacing w:after="0"/>
        <w:ind w:left="567" w:right="567"/>
        <w:jc w:val="both"/>
        <w:rPr>
          <w:rFonts w:ascii="Palatino Linotype" w:hAnsi="Palatino Linotype"/>
          <w:bCs/>
          <w:i/>
        </w:rPr>
      </w:pPr>
      <w:r w:rsidRPr="004D31CD">
        <w:rPr>
          <w:rFonts w:ascii="Palatino Linotype" w:hAnsi="Palatino Linotype"/>
          <w:bCs/>
          <w:i/>
        </w:rPr>
        <w:t>XI. Dar acceso a la información pública que le sea requerida, en los términos de la Ley General, esta Ley y demás disposiciones jurídicas aplicables;</w:t>
      </w:r>
    </w:p>
    <w:p w14:paraId="4C5F953C" w14:textId="77777777" w:rsidR="00377DC2" w:rsidRPr="004D31CD" w:rsidRDefault="00377DC2" w:rsidP="00DB14E3">
      <w:pPr>
        <w:pStyle w:val="Prrafodelista"/>
        <w:autoSpaceDE w:val="0"/>
        <w:autoSpaceDN w:val="0"/>
        <w:adjustRightInd w:val="0"/>
        <w:spacing w:line="360" w:lineRule="auto"/>
        <w:ind w:left="0"/>
        <w:jc w:val="both"/>
        <w:rPr>
          <w:rFonts w:ascii="Palatino Linotype" w:hAnsi="Palatino Linotype" w:cs="Arial"/>
        </w:rPr>
      </w:pPr>
    </w:p>
    <w:p w14:paraId="09ECF09F" w14:textId="77777777" w:rsidR="00377DC2" w:rsidRPr="004D31CD" w:rsidRDefault="00377DC2" w:rsidP="00DB14E3">
      <w:pPr>
        <w:pStyle w:val="Prrafodelista"/>
        <w:autoSpaceDE w:val="0"/>
        <w:autoSpaceDN w:val="0"/>
        <w:adjustRightInd w:val="0"/>
        <w:spacing w:line="360" w:lineRule="auto"/>
        <w:ind w:left="0"/>
        <w:jc w:val="both"/>
        <w:rPr>
          <w:rFonts w:ascii="Palatino Linotype" w:hAnsi="Palatino Linotype" w:cs="Arial"/>
        </w:rPr>
      </w:pPr>
      <w:r w:rsidRPr="004D31C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1D7C4B9" w14:textId="77777777" w:rsidR="00377DC2" w:rsidRPr="004D31CD" w:rsidRDefault="00377DC2" w:rsidP="00DB14E3">
      <w:pPr>
        <w:pStyle w:val="Prrafodelista"/>
        <w:autoSpaceDE w:val="0"/>
        <w:autoSpaceDN w:val="0"/>
        <w:adjustRightInd w:val="0"/>
        <w:spacing w:line="360" w:lineRule="auto"/>
        <w:ind w:left="0"/>
        <w:jc w:val="both"/>
        <w:rPr>
          <w:rFonts w:ascii="Palatino Linotype" w:hAnsi="Palatino Linotype" w:cs="Arial"/>
        </w:rPr>
      </w:pPr>
    </w:p>
    <w:p w14:paraId="2DA2D98E" w14:textId="614B87BB" w:rsidR="00377DC2" w:rsidRPr="004D31CD" w:rsidRDefault="00377DC2" w:rsidP="00DB14E3">
      <w:pPr>
        <w:tabs>
          <w:tab w:val="left" w:pos="709"/>
        </w:tabs>
        <w:spacing w:after="0" w:line="360" w:lineRule="auto"/>
        <w:ind w:right="51"/>
        <w:jc w:val="both"/>
        <w:rPr>
          <w:rFonts w:ascii="Palatino Linotype" w:hAnsi="Palatino Linotype"/>
          <w:sz w:val="24"/>
          <w:szCs w:val="24"/>
        </w:rPr>
      </w:pPr>
      <w:r w:rsidRPr="004D31CD">
        <w:rPr>
          <w:rFonts w:ascii="Palatino Linotype" w:hAnsi="Palatino Linotype"/>
          <w:sz w:val="24"/>
          <w:szCs w:val="24"/>
        </w:rPr>
        <w:t xml:space="preserve">En este tenor, de forma objetiva al desentrañar la solicitud de información </w:t>
      </w:r>
      <w:r w:rsidRPr="004D31CD">
        <w:rPr>
          <w:rFonts w:ascii="Palatino Linotype" w:hAnsi="Palatino Linotype"/>
          <w:b/>
          <w:sz w:val="24"/>
          <w:szCs w:val="24"/>
        </w:rPr>
        <w:t>0</w:t>
      </w:r>
      <w:r w:rsidR="00F06A5F" w:rsidRPr="004D31CD">
        <w:rPr>
          <w:rFonts w:ascii="Palatino Linotype" w:hAnsi="Palatino Linotype"/>
          <w:b/>
          <w:sz w:val="24"/>
          <w:szCs w:val="24"/>
        </w:rPr>
        <w:t>0943</w:t>
      </w:r>
      <w:r w:rsidRPr="004D31CD">
        <w:rPr>
          <w:rFonts w:ascii="Palatino Linotype" w:hAnsi="Palatino Linotype"/>
          <w:b/>
          <w:sz w:val="24"/>
          <w:szCs w:val="24"/>
        </w:rPr>
        <w:t>/</w:t>
      </w:r>
      <w:r w:rsidR="00F06A5F" w:rsidRPr="004D31CD">
        <w:rPr>
          <w:rFonts w:ascii="Palatino Linotype" w:hAnsi="Palatino Linotype"/>
          <w:b/>
          <w:sz w:val="24"/>
          <w:szCs w:val="24"/>
        </w:rPr>
        <w:t>ECATEPEC</w:t>
      </w:r>
      <w:r w:rsidRPr="004D31CD">
        <w:rPr>
          <w:rFonts w:ascii="Palatino Linotype" w:hAnsi="Palatino Linotype"/>
          <w:b/>
          <w:sz w:val="24"/>
          <w:szCs w:val="24"/>
        </w:rPr>
        <w:t>/IP/2022</w:t>
      </w:r>
      <w:r w:rsidRPr="004D31CD">
        <w:rPr>
          <w:rFonts w:ascii="Palatino Linotype" w:hAnsi="Palatino Linotype"/>
          <w:sz w:val="24"/>
          <w:szCs w:val="24"/>
        </w:rPr>
        <w:t xml:space="preserve">, podemos identificar que </w:t>
      </w:r>
      <w:r w:rsidR="00F06A5F" w:rsidRPr="004D31CD">
        <w:rPr>
          <w:rFonts w:ascii="Palatino Linotype" w:hAnsi="Palatino Linotype"/>
          <w:sz w:val="24"/>
          <w:szCs w:val="24"/>
        </w:rPr>
        <w:t>e</w:t>
      </w:r>
      <w:r w:rsidRPr="004D31CD">
        <w:rPr>
          <w:rFonts w:ascii="Palatino Linotype" w:hAnsi="Palatino Linotype"/>
          <w:bCs/>
          <w:sz w:val="24"/>
          <w:szCs w:val="24"/>
        </w:rPr>
        <w:t>l</w:t>
      </w:r>
      <w:r w:rsidRPr="004D31CD">
        <w:rPr>
          <w:rFonts w:ascii="Palatino Linotype" w:hAnsi="Palatino Linotype"/>
          <w:b/>
          <w:sz w:val="24"/>
          <w:szCs w:val="24"/>
        </w:rPr>
        <w:t xml:space="preserve"> Recurrente </w:t>
      </w:r>
      <w:r w:rsidRPr="004D31CD">
        <w:rPr>
          <w:rFonts w:ascii="Palatino Linotype" w:hAnsi="Palatino Linotype"/>
          <w:sz w:val="24"/>
          <w:szCs w:val="24"/>
        </w:rPr>
        <w:t xml:space="preserve">peticiona el o los documentos, donde conste lo subsecuente: </w:t>
      </w:r>
    </w:p>
    <w:p w14:paraId="5B80E916" w14:textId="77777777" w:rsidR="00377DC2" w:rsidRPr="004D31CD" w:rsidRDefault="00377DC2" w:rsidP="00DB14E3">
      <w:pPr>
        <w:tabs>
          <w:tab w:val="left" w:pos="709"/>
        </w:tabs>
        <w:spacing w:after="0" w:line="360" w:lineRule="auto"/>
        <w:ind w:right="51"/>
        <w:jc w:val="both"/>
        <w:rPr>
          <w:rFonts w:ascii="Palatino Linotype" w:hAnsi="Palatino Linotype"/>
          <w:sz w:val="24"/>
          <w:szCs w:val="24"/>
        </w:rPr>
      </w:pPr>
    </w:p>
    <w:p w14:paraId="3361E0EB" w14:textId="77777777" w:rsidR="00377DC2" w:rsidRPr="004D31CD" w:rsidRDefault="00377DC2" w:rsidP="00DB14E3">
      <w:pPr>
        <w:pStyle w:val="Sinespaciado"/>
        <w:spacing w:line="360" w:lineRule="auto"/>
        <w:jc w:val="both"/>
        <w:rPr>
          <w:rFonts w:ascii="Palatino Linotype" w:hAnsi="Palatino Linotype"/>
          <w:lang w:val="es-ES"/>
        </w:rPr>
      </w:pPr>
      <w:bookmarkStart w:id="1" w:name="_Hlk108004716"/>
    </w:p>
    <w:p w14:paraId="67C0CB97" w14:textId="77777777" w:rsidR="00366499" w:rsidRPr="004D31CD" w:rsidRDefault="00366499" w:rsidP="00DB14E3">
      <w:pPr>
        <w:autoSpaceDE w:val="0"/>
        <w:autoSpaceDN w:val="0"/>
        <w:adjustRightInd w:val="0"/>
        <w:spacing w:after="0" w:line="360" w:lineRule="auto"/>
        <w:jc w:val="both"/>
        <w:rPr>
          <w:rFonts w:ascii="Palatino Linotype" w:hAnsi="Palatino Linotype" w:cs="Arial"/>
          <w:sz w:val="24"/>
          <w:szCs w:val="24"/>
        </w:rPr>
      </w:pPr>
    </w:p>
    <w:p w14:paraId="649B9E44" w14:textId="6A4F4B86" w:rsidR="00271608" w:rsidRPr="004D31CD" w:rsidRDefault="00271608" w:rsidP="00DB14E3">
      <w:pPr>
        <w:autoSpaceDE w:val="0"/>
        <w:autoSpaceDN w:val="0"/>
        <w:adjustRightInd w:val="0"/>
        <w:spacing w:after="0" w:line="360" w:lineRule="auto"/>
        <w:jc w:val="both"/>
        <w:rPr>
          <w:rFonts w:ascii="Palatino Linotype" w:hAnsi="Palatino Linotype" w:cs="Arial"/>
          <w:sz w:val="24"/>
          <w:szCs w:val="24"/>
        </w:rPr>
      </w:pPr>
      <w:r w:rsidRPr="004D31CD">
        <w:rPr>
          <w:rFonts w:ascii="Palatino Linotype" w:hAnsi="Palatino Linotype" w:cs="Arial"/>
          <w:sz w:val="24"/>
          <w:szCs w:val="24"/>
        </w:rPr>
        <w:t>Del periodo del primero de enero de dos mil diecinueve al treinta y uno de octubre de dos mil veintidós, la versión pública de la siguiente información, especificando para cada contrato si se trató de una licitación pública, invitación restringida o adjudicación directa:</w:t>
      </w:r>
    </w:p>
    <w:p w14:paraId="0C363E74" w14:textId="1DAA2184" w:rsidR="00271608" w:rsidRPr="004D31CD" w:rsidRDefault="00271608" w:rsidP="00DB14E3">
      <w:pPr>
        <w:autoSpaceDE w:val="0"/>
        <w:autoSpaceDN w:val="0"/>
        <w:adjustRightInd w:val="0"/>
        <w:spacing w:after="0" w:line="360" w:lineRule="auto"/>
        <w:jc w:val="both"/>
        <w:rPr>
          <w:rFonts w:ascii="Palatino Linotype" w:hAnsi="Palatino Linotype" w:cs="Arial"/>
          <w:sz w:val="24"/>
          <w:szCs w:val="24"/>
        </w:rPr>
      </w:pPr>
    </w:p>
    <w:p w14:paraId="5EBEB74C" w14:textId="77777777" w:rsidR="00271608" w:rsidRPr="004D31CD" w:rsidRDefault="00271608" w:rsidP="00DB14E3">
      <w:pPr>
        <w:pStyle w:val="Prrafodelista"/>
        <w:numPr>
          <w:ilvl w:val="0"/>
          <w:numId w:val="9"/>
        </w:numPr>
        <w:autoSpaceDE w:val="0"/>
        <w:autoSpaceDN w:val="0"/>
        <w:adjustRightInd w:val="0"/>
        <w:spacing w:line="360" w:lineRule="auto"/>
        <w:jc w:val="both"/>
        <w:rPr>
          <w:rFonts w:ascii="Palatino Linotype" w:hAnsi="Palatino Linotype" w:cs="Arial"/>
        </w:rPr>
      </w:pPr>
      <w:bookmarkStart w:id="2" w:name="_Hlk146123563"/>
      <w:r w:rsidRPr="004D31CD">
        <w:rPr>
          <w:rFonts w:ascii="Palatino Linotype" w:hAnsi="Palatino Linotype" w:cs="Arial"/>
        </w:rPr>
        <w:t>Contratos de seguros de vida para la adquisición de seguros de vida para el personal de la Policía Municipal de Ecatepec.</w:t>
      </w:r>
    </w:p>
    <w:p w14:paraId="747C05C3" w14:textId="77777777" w:rsidR="00271608" w:rsidRPr="004D31CD" w:rsidRDefault="00271608" w:rsidP="00DB14E3">
      <w:pPr>
        <w:pStyle w:val="Prrafodelista"/>
        <w:numPr>
          <w:ilvl w:val="0"/>
          <w:numId w:val="9"/>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Contratos para la adquisición o renta de patrullas y vehículos adscritos al personal de la Policía y Seguridad Municipal.</w:t>
      </w:r>
    </w:p>
    <w:p w14:paraId="43846337" w14:textId="77777777" w:rsidR="00271608" w:rsidRPr="004D31CD" w:rsidRDefault="00271608" w:rsidP="00DB14E3">
      <w:pPr>
        <w:pStyle w:val="Prrafodelista"/>
        <w:numPr>
          <w:ilvl w:val="0"/>
          <w:numId w:val="9"/>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Contratos de compra de uniformes a policías municipales.</w:t>
      </w:r>
    </w:p>
    <w:p w14:paraId="4D0D9199" w14:textId="77777777" w:rsidR="00271608" w:rsidRPr="004D31CD" w:rsidRDefault="00271608" w:rsidP="00DB14E3">
      <w:pPr>
        <w:pStyle w:val="Prrafodelista"/>
        <w:numPr>
          <w:ilvl w:val="0"/>
          <w:numId w:val="9"/>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Contratos para la adquisición o renta de armamento y equipamiento de seguridad para el personal de la policía municipal.</w:t>
      </w:r>
    </w:p>
    <w:p w14:paraId="418435AF" w14:textId="77777777" w:rsidR="00271608" w:rsidRPr="004D31CD" w:rsidRDefault="00271608" w:rsidP="00DB14E3">
      <w:pPr>
        <w:pStyle w:val="Prrafodelista"/>
        <w:numPr>
          <w:ilvl w:val="0"/>
          <w:numId w:val="9"/>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 xml:space="preserve">Contrato para la adquisición o renta de helicópteros a cargo de la policía municipal. </w:t>
      </w:r>
    </w:p>
    <w:p w14:paraId="5ADAC27B" w14:textId="77777777" w:rsidR="00271608" w:rsidRPr="004D31CD" w:rsidRDefault="00271608" w:rsidP="00DB14E3">
      <w:pPr>
        <w:pStyle w:val="Prrafodelista"/>
        <w:numPr>
          <w:ilvl w:val="0"/>
          <w:numId w:val="9"/>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Número de policías totales en activo.</w:t>
      </w:r>
    </w:p>
    <w:p w14:paraId="222E1A69" w14:textId="77777777" w:rsidR="00271608" w:rsidRPr="004D31CD" w:rsidRDefault="00271608" w:rsidP="00DB14E3">
      <w:pPr>
        <w:pStyle w:val="Prrafodelista"/>
        <w:numPr>
          <w:ilvl w:val="0"/>
          <w:numId w:val="9"/>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 xml:space="preserve">Documento que refleje el pago erogado para el personal de la policía y el incremento salarial para el personal durante el mismo periodo. </w:t>
      </w:r>
    </w:p>
    <w:p w14:paraId="291B8F2C" w14:textId="77777777" w:rsidR="00271608" w:rsidRPr="004D31CD" w:rsidRDefault="00271608" w:rsidP="00DB14E3">
      <w:pPr>
        <w:pStyle w:val="Prrafodelista"/>
        <w:numPr>
          <w:ilvl w:val="0"/>
          <w:numId w:val="9"/>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Documentos que prueben la entrega de uniformes al personal de la policía municipal.</w:t>
      </w:r>
    </w:p>
    <w:p w14:paraId="09A2CB7D" w14:textId="77777777" w:rsidR="00271608" w:rsidRPr="004D31CD" w:rsidRDefault="00271608" w:rsidP="00DB14E3">
      <w:pPr>
        <w:pStyle w:val="Prrafodelista"/>
        <w:numPr>
          <w:ilvl w:val="0"/>
          <w:numId w:val="9"/>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Número de policías asesinados en el cumplimiento de su deber o con motivo de su labor policiaca.</w:t>
      </w:r>
    </w:p>
    <w:p w14:paraId="6C1A4224" w14:textId="77777777" w:rsidR="00271608" w:rsidRPr="004D31CD" w:rsidRDefault="00271608" w:rsidP="00DB14E3">
      <w:pPr>
        <w:pStyle w:val="Prrafodelista"/>
        <w:numPr>
          <w:ilvl w:val="0"/>
          <w:numId w:val="9"/>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Pólizas de seguro de vida que de constancia de la entrega del seguro de vida a familiares de policías que fueron asesinados con motivo de su labor policiaca.</w:t>
      </w:r>
    </w:p>
    <w:p w14:paraId="4CFE6FB6" w14:textId="10C4E1E1" w:rsidR="00377DC2" w:rsidRPr="004D31CD" w:rsidRDefault="00271608" w:rsidP="00DB14E3">
      <w:pPr>
        <w:pStyle w:val="Prrafodelista"/>
        <w:numPr>
          <w:ilvl w:val="0"/>
          <w:numId w:val="9"/>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lastRenderedPageBreak/>
        <w:t>Capacitación para el personal de la policía municipal.</w:t>
      </w:r>
    </w:p>
    <w:bookmarkEnd w:id="2"/>
    <w:p w14:paraId="581078E0" w14:textId="77777777" w:rsidR="00377DC2" w:rsidRPr="004D31CD" w:rsidRDefault="00377DC2" w:rsidP="00DB14E3">
      <w:pPr>
        <w:autoSpaceDE w:val="0"/>
        <w:autoSpaceDN w:val="0"/>
        <w:adjustRightInd w:val="0"/>
        <w:spacing w:after="0" w:line="360" w:lineRule="auto"/>
        <w:jc w:val="both"/>
        <w:rPr>
          <w:rFonts w:ascii="Palatino Linotype" w:hAnsi="Palatino Linotype" w:cs="Arial"/>
          <w:sz w:val="24"/>
          <w:szCs w:val="24"/>
        </w:rPr>
      </w:pPr>
    </w:p>
    <w:p w14:paraId="0AFA0876" w14:textId="70E49D3F" w:rsidR="00377DC2" w:rsidRPr="004D31CD" w:rsidRDefault="00377DC2" w:rsidP="00DB14E3">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4D31CD">
        <w:rPr>
          <w:rFonts w:ascii="Palatino Linotype" w:eastAsia="Palatino Linotype" w:hAnsi="Palatino Linotype" w:cs="Palatino Linotype"/>
          <w:color w:val="000000"/>
          <w:sz w:val="24"/>
          <w:szCs w:val="24"/>
        </w:rPr>
        <w:t>Ante la falta de respuesta por parte del Sujeto Obligado, e</w:t>
      </w:r>
      <w:r w:rsidR="0051656B" w:rsidRPr="004D31CD">
        <w:rPr>
          <w:rFonts w:ascii="Palatino Linotype" w:eastAsia="Palatino Linotype" w:hAnsi="Palatino Linotype" w:cs="Palatino Linotype"/>
          <w:color w:val="000000"/>
          <w:sz w:val="24"/>
          <w:szCs w:val="24"/>
        </w:rPr>
        <w:t>l</w:t>
      </w:r>
      <w:r w:rsidRPr="004D31CD">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razones o motivos de inconformidad, “</w:t>
      </w:r>
      <w:r w:rsidR="0051656B" w:rsidRPr="004D31CD">
        <w:rPr>
          <w:rFonts w:ascii="Palatino Linotype" w:eastAsia="Palatino Linotype" w:hAnsi="Palatino Linotype" w:cs="Palatino Linotype"/>
          <w:i/>
          <w:color w:val="000000"/>
          <w:sz w:val="24"/>
          <w:szCs w:val="24"/>
        </w:rPr>
        <w:t>La Unidad de Transparencia del Ayuntamiento de Ecatepec de Morelos no entregó la información en el plazo establecido…</w:t>
      </w:r>
      <w:r w:rsidRPr="004D31CD">
        <w:rPr>
          <w:rFonts w:ascii="Palatino Linotype" w:eastAsia="Palatino Linotype" w:hAnsi="Palatino Linotype" w:cs="Palatino Linotype"/>
          <w:i/>
          <w:color w:val="000000"/>
          <w:sz w:val="24"/>
          <w:szCs w:val="24"/>
        </w:rPr>
        <w:t>” (Sic)</w:t>
      </w:r>
    </w:p>
    <w:p w14:paraId="35235D9A" w14:textId="77777777" w:rsidR="00377DC2" w:rsidRPr="004D31CD" w:rsidRDefault="00377DC2" w:rsidP="00DB14E3">
      <w:pPr>
        <w:pBdr>
          <w:top w:val="nil"/>
          <w:left w:val="nil"/>
          <w:bottom w:val="nil"/>
          <w:right w:val="nil"/>
          <w:between w:val="nil"/>
        </w:pBdr>
        <w:spacing w:after="0" w:line="360" w:lineRule="auto"/>
        <w:contextualSpacing/>
        <w:jc w:val="both"/>
        <w:rPr>
          <w:rFonts w:ascii="Palatino Linotype" w:eastAsia="Palatino Linotype" w:hAnsi="Palatino Linotype" w:cs="Palatino Linotype"/>
        </w:rPr>
      </w:pPr>
    </w:p>
    <w:p w14:paraId="28CAA268" w14:textId="60EC0400" w:rsidR="00377DC2" w:rsidRPr="004D31CD" w:rsidRDefault="00377DC2" w:rsidP="00DB14E3">
      <w:pPr>
        <w:tabs>
          <w:tab w:val="left" w:pos="709"/>
        </w:tabs>
        <w:spacing w:after="0" w:line="360" w:lineRule="auto"/>
        <w:jc w:val="both"/>
        <w:rPr>
          <w:rFonts w:ascii="Palatino Linotype" w:hAnsi="Palatino Linotype" w:cs="Arial"/>
          <w:sz w:val="24"/>
          <w:szCs w:val="24"/>
        </w:rPr>
      </w:pPr>
      <w:r w:rsidRPr="004D31CD">
        <w:rPr>
          <w:rFonts w:ascii="Palatino Linotype" w:hAnsi="Palatino Linotype" w:cs="Arial"/>
          <w:sz w:val="24"/>
          <w:szCs w:val="24"/>
        </w:rPr>
        <w:t>Aunado a lo anterior, mediante informe justificado, se advierte que el</w:t>
      </w:r>
      <w:r w:rsidRPr="004D31CD">
        <w:rPr>
          <w:rFonts w:ascii="Palatino Linotype" w:hAnsi="Palatino Linotype" w:cs="Arial"/>
          <w:b/>
          <w:sz w:val="24"/>
          <w:szCs w:val="24"/>
        </w:rPr>
        <w:t xml:space="preserve"> Sujeto Obligado </w:t>
      </w:r>
      <w:r w:rsidRPr="004D31CD">
        <w:rPr>
          <w:rFonts w:ascii="Palatino Linotype" w:hAnsi="Palatino Linotype" w:cs="Arial"/>
          <w:bCs/>
          <w:sz w:val="24"/>
          <w:szCs w:val="24"/>
        </w:rPr>
        <w:t>remitió</w:t>
      </w:r>
      <w:r w:rsidRPr="004D31CD">
        <w:rPr>
          <w:rFonts w:ascii="Palatino Linotype" w:hAnsi="Palatino Linotype" w:cs="Arial"/>
          <w:sz w:val="24"/>
          <w:szCs w:val="24"/>
        </w:rPr>
        <w:t xml:space="preserve"> través del Sistema de Acceso a la Información Mexiquense (</w:t>
      </w:r>
      <w:r w:rsidRPr="004D31CD">
        <w:rPr>
          <w:rFonts w:ascii="Palatino Linotype" w:hAnsi="Palatino Linotype" w:cs="Arial"/>
          <w:b/>
          <w:sz w:val="24"/>
          <w:szCs w:val="24"/>
        </w:rPr>
        <w:t xml:space="preserve">SAIMEX) </w:t>
      </w:r>
      <w:r w:rsidRPr="004D31CD">
        <w:rPr>
          <w:rFonts w:ascii="Palatino Linotype" w:hAnsi="Palatino Linotype" w:cs="Arial"/>
          <w:sz w:val="24"/>
          <w:szCs w:val="24"/>
        </w:rPr>
        <w:t>l</w:t>
      </w:r>
      <w:r w:rsidR="0051656B" w:rsidRPr="004D31CD">
        <w:rPr>
          <w:rFonts w:ascii="Palatino Linotype" w:hAnsi="Palatino Linotype" w:cs="Arial"/>
          <w:sz w:val="24"/>
          <w:szCs w:val="24"/>
        </w:rPr>
        <w:t>os</w:t>
      </w:r>
      <w:r w:rsidRPr="004D31CD">
        <w:rPr>
          <w:rFonts w:ascii="Palatino Linotype" w:hAnsi="Palatino Linotype" w:cs="Arial"/>
          <w:sz w:val="24"/>
          <w:szCs w:val="24"/>
        </w:rPr>
        <w:t xml:space="preserve"> archivo</w:t>
      </w:r>
      <w:r w:rsidR="0051656B" w:rsidRPr="004D31CD">
        <w:rPr>
          <w:rFonts w:ascii="Palatino Linotype" w:hAnsi="Palatino Linotype" w:cs="Arial"/>
          <w:sz w:val="24"/>
          <w:szCs w:val="24"/>
        </w:rPr>
        <w:t>s</w:t>
      </w:r>
      <w:r w:rsidRPr="004D31CD">
        <w:rPr>
          <w:rFonts w:ascii="Palatino Linotype" w:hAnsi="Palatino Linotype" w:cs="Arial"/>
          <w:sz w:val="24"/>
          <w:szCs w:val="24"/>
        </w:rPr>
        <w:t xml:space="preserve"> denominado</w:t>
      </w:r>
      <w:r w:rsidR="0051656B" w:rsidRPr="004D31CD">
        <w:rPr>
          <w:rFonts w:ascii="Palatino Linotype" w:hAnsi="Palatino Linotype" w:cs="Arial"/>
          <w:sz w:val="24"/>
          <w:szCs w:val="24"/>
        </w:rPr>
        <w:t>s</w:t>
      </w:r>
      <w:r w:rsidRPr="004D31CD">
        <w:rPr>
          <w:rFonts w:ascii="Palatino Linotype" w:hAnsi="Palatino Linotype" w:cs="Arial"/>
          <w:sz w:val="24"/>
          <w:szCs w:val="24"/>
        </w:rPr>
        <w:t xml:space="preserve">, </w:t>
      </w:r>
      <w:r w:rsidR="0051656B" w:rsidRPr="004D31CD">
        <w:rPr>
          <w:rFonts w:ascii="Palatino Linotype" w:hAnsi="Palatino Linotype" w:cs="Arial"/>
          <w:b/>
          <w:bCs/>
          <w:i/>
          <w:iCs/>
          <w:sz w:val="24"/>
          <w:szCs w:val="24"/>
        </w:rPr>
        <w:t>“145.pdf”, “943-1-1.pdf”, “943-2.pdf”, “943-1.pdf” y “943-3.pdf”</w:t>
      </w:r>
      <w:r w:rsidRPr="004D31CD">
        <w:rPr>
          <w:rFonts w:ascii="Palatino Linotype" w:hAnsi="Palatino Linotype" w:cs="Arial"/>
          <w:i/>
          <w:sz w:val="24"/>
          <w:szCs w:val="24"/>
        </w:rPr>
        <w:t xml:space="preserve">, </w:t>
      </w:r>
      <w:r w:rsidRPr="004D31CD">
        <w:rPr>
          <w:rFonts w:ascii="Palatino Linotype" w:hAnsi="Palatino Linotype" w:cs="Arial"/>
          <w:sz w:val="24"/>
          <w:szCs w:val="24"/>
        </w:rPr>
        <w:t>que contiene lo siguiente:</w:t>
      </w:r>
    </w:p>
    <w:p w14:paraId="00C531DF" w14:textId="77777777" w:rsidR="00377DC2" w:rsidRPr="004D31CD" w:rsidRDefault="00377DC2" w:rsidP="00DB14E3">
      <w:pPr>
        <w:tabs>
          <w:tab w:val="left" w:pos="709"/>
        </w:tabs>
        <w:spacing w:after="0" w:line="360" w:lineRule="auto"/>
        <w:jc w:val="both"/>
        <w:rPr>
          <w:rFonts w:ascii="Palatino Linotype" w:hAnsi="Palatino Linotype" w:cs="Arial"/>
          <w:sz w:val="24"/>
          <w:szCs w:val="24"/>
        </w:rPr>
      </w:pPr>
    </w:p>
    <w:p w14:paraId="09FF8AF6" w14:textId="77777777" w:rsidR="00366499" w:rsidRPr="004D31CD" w:rsidRDefault="00377DC2" w:rsidP="00DB14E3">
      <w:pPr>
        <w:pStyle w:val="Prrafodelista"/>
        <w:numPr>
          <w:ilvl w:val="0"/>
          <w:numId w:val="3"/>
        </w:numPr>
        <w:spacing w:line="360" w:lineRule="auto"/>
        <w:jc w:val="both"/>
        <w:rPr>
          <w:rFonts w:ascii="Palatino Linotype" w:hAnsi="Palatino Linotype" w:cs="Arial"/>
          <w:b/>
          <w:sz w:val="28"/>
        </w:rPr>
      </w:pPr>
      <w:bookmarkStart w:id="3" w:name="_Hlk146127784"/>
      <w:r w:rsidRPr="004D31CD">
        <w:rPr>
          <w:rFonts w:ascii="Palatino Linotype" w:hAnsi="Palatino Linotype" w:cs="Arial"/>
          <w:b/>
          <w:bCs/>
        </w:rPr>
        <w:t>respuesta de solicitud 1172-22.pdf</w:t>
      </w:r>
      <w:r w:rsidRPr="004D31CD">
        <w:rPr>
          <w:rFonts w:ascii="Palatino Linotype" w:hAnsi="Palatino Linotype" w:cs="Arial"/>
        </w:rPr>
        <w:t xml:space="preserve">: Documento constante en </w:t>
      </w:r>
      <w:r w:rsidR="00366499" w:rsidRPr="004D31CD">
        <w:rPr>
          <w:rFonts w:ascii="Palatino Linotype" w:hAnsi="Palatino Linotype" w:cs="Arial"/>
        </w:rPr>
        <w:t>cuatro</w:t>
      </w:r>
      <w:r w:rsidRPr="004D31CD">
        <w:rPr>
          <w:rFonts w:ascii="Palatino Linotype" w:hAnsi="Palatino Linotype" w:cs="Arial"/>
        </w:rPr>
        <w:t xml:space="preserve"> (</w:t>
      </w:r>
      <w:r w:rsidR="00366499" w:rsidRPr="004D31CD">
        <w:rPr>
          <w:rFonts w:ascii="Palatino Linotype" w:hAnsi="Palatino Linotype" w:cs="Arial"/>
        </w:rPr>
        <w:t>4</w:t>
      </w:r>
      <w:r w:rsidRPr="004D31CD">
        <w:rPr>
          <w:rFonts w:ascii="Palatino Linotype" w:hAnsi="Palatino Linotype" w:cs="Arial"/>
        </w:rPr>
        <w:t xml:space="preserve">) fojas, </w:t>
      </w:r>
      <w:r w:rsidR="00366499" w:rsidRPr="004D31CD">
        <w:rPr>
          <w:rFonts w:ascii="Palatino Linotype" w:hAnsi="Palatino Linotype" w:cs="Arial"/>
        </w:rPr>
        <w:t>que consta de los siguientes oficios:</w:t>
      </w:r>
    </w:p>
    <w:p w14:paraId="2816F36F" w14:textId="515DC127" w:rsidR="00377DC2" w:rsidRPr="004D31CD" w:rsidRDefault="00366499" w:rsidP="00DB14E3">
      <w:pPr>
        <w:pStyle w:val="Prrafodelista"/>
        <w:numPr>
          <w:ilvl w:val="0"/>
          <w:numId w:val="10"/>
        </w:numPr>
        <w:spacing w:line="360" w:lineRule="auto"/>
        <w:jc w:val="both"/>
        <w:rPr>
          <w:rFonts w:ascii="Palatino Linotype" w:hAnsi="Palatino Linotype" w:cs="Arial"/>
          <w:b/>
          <w:sz w:val="28"/>
        </w:rPr>
      </w:pPr>
      <w:r w:rsidRPr="004D31CD">
        <w:rPr>
          <w:rFonts w:ascii="Palatino Linotype" w:hAnsi="Palatino Linotype" w:cs="Arial"/>
        </w:rPr>
        <w:t xml:space="preserve">Oficio de fecha veinticuatro de enero de dos mil veintitrés, </w:t>
      </w:r>
      <w:r w:rsidR="00377DC2" w:rsidRPr="004D31CD">
        <w:rPr>
          <w:rFonts w:ascii="Palatino Linotype" w:hAnsi="Palatino Linotype" w:cs="Arial"/>
        </w:rPr>
        <w:t>a través del cual l</w:t>
      </w:r>
      <w:r w:rsidR="00B01C13" w:rsidRPr="004D31CD">
        <w:rPr>
          <w:rFonts w:ascii="Palatino Linotype" w:hAnsi="Palatino Linotype" w:cs="Arial"/>
        </w:rPr>
        <w:t>a</w:t>
      </w:r>
      <w:r w:rsidR="00377DC2" w:rsidRPr="004D31CD">
        <w:rPr>
          <w:rFonts w:ascii="Palatino Linotype" w:hAnsi="Palatino Linotype" w:cs="Arial"/>
        </w:rPr>
        <w:t xml:space="preserve"> Titular de la Unidad de Transparencia, informó </w:t>
      </w:r>
      <w:r w:rsidR="00874D25" w:rsidRPr="004D31CD">
        <w:rPr>
          <w:rFonts w:ascii="Palatino Linotype" w:hAnsi="Palatino Linotype" w:cs="Arial"/>
        </w:rPr>
        <w:t>al solicitante que anexa la respuesta emitida por la Dirección de Seguridad Pública y Tránsito y Dirección de Recursos Humanos.</w:t>
      </w:r>
    </w:p>
    <w:p w14:paraId="51D5E075" w14:textId="7651615E" w:rsidR="00B01C13" w:rsidRPr="004D31CD" w:rsidRDefault="00B01C13" w:rsidP="00DB14E3">
      <w:pPr>
        <w:pStyle w:val="Prrafodelista"/>
        <w:numPr>
          <w:ilvl w:val="0"/>
          <w:numId w:val="10"/>
        </w:numPr>
        <w:spacing w:line="360" w:lineRule="auto"/>
        <w:jc w:val="both"/>
        <w:rPr>
          <w:rFonts w:ascii="Palatino Linotype" w:hAnsi="Palatino Linotype" w:cs="Arial"/>
          <w:b/>
          <w:sz w:val="28"/>
        </w:rPr>
      </w:pPr>
      <w:r w:rsidRPr="004D31CD">
        <w:rPr>
          <w:rFonts w:ascii="Palatino Linotype" w:hAnsi="Palatino Linotype" w:cs="Arial"/>
        </w:rPr>
        <w:t>Oficio número DA/ECA/SRH/</w:t>
      </w:r>
      <w:proofErr w:type="spellStart"/>
      <w:r w:rsidRPr="004D31CD">
        <w:rPr>
          <w:rFonts w:ascii="Palatino Linotype" w:hAnsi="Palatino Linotype" w:cs="Arial"/>
        </w:rPr>
        <w:t>DEyCP</w:t>
      </w:r>
      <w:proofErr w:type="spellEnd"/>
      <w:r w:rsidRPr="004D31CD">
        <w:rPr>
          <w:rFonts w:ascii="Palatino Linotype" w:hAnsi="Palatino Linotype" w:cs="Arial"/>
        </w:rPr>
        <w:t>/0196/2023, de fecha veintitrés de enero de dos mil veintitrés, a través del cual la Subdirectora de Recursos Humanos informó a la Titular de la Unidad de Transparencia</w:t>
      </w:r>
      <w:r w:rsidR="00FE2E66" w:rsidRPr="004D31CD">
        <w:rPr>
          <w:rFonts w:ascii="Palatino Linotype" w:hAnsi="Palatino Linotype" w:cs="Arial"/>
        </w:rPr>
        <w:t xml:space="preserve">, que se adjunta en medió electrónico, los recibos de nómina en versión pública del personal con categoría de policía, en el que se refleja su sueldo quincenal y su </w:t>
      </w:r>
      <w:r w:rsidR="00FE2E66" w:rsidRPr="004D31CD">
        <w:rPr>
          <w:rFonts w:ascii="Palatino Linotype" w:hAnsi="Palatino Linotype" w:cs="Arial"/>
        </w:rPr>
        <w:lastRenderedPageBreak/>
        <w:t>correspondiente incremento salarial otorgado en el periodo indicado; así mismo señaló que después de realizar una búsqueda en los archivos de esa Subdirección</w:t>
      </w:r>
      <w:r w:rsidR="004D3169" w:rsidRPr="004D31CD">
        <w:rPr>
          <w:rFonts w:ascii="Palatino Linotype" w:hAnsi="Palatino Linotype" w:cs="Arial"/>
        </w:rPr>
        <w:t>, no se encontró registro alguno de que haya fallecido algún policía en cumplimiento de su deber o con motivo de su labor policíaca en el periodo requerido, por lo cual no se encuentra documental relativa a la entrega de seguro de vida por las condiciones referidas</w:t>
      </w:r>
      <w:r w:rsidR="003D44C5" w:rsidRPr="004D31CD">
        <w:rPr>
          <w:rFonts w:ascii="Palatino Linotype" w:hAnsi="Palatino Linotype" w:cs="Arial"/>
        </w:rPr>
        <w:t>.</w:t>
      </w:r>
    </w:p>
    <w:p w14:paraId="1D4C41C8" w14:textId="4EBDC0F7" w:rsidR="003D44C5" w:rsidRPr="004D31CD" w:rsidRDefault="003D44C5" w:rsidP="00DB14E3">
      <w:pPr>
        <w:pStyle w:val="Prrafodelista"/>
        <w:numPr>
          <w:ilvl w:val="0"/>
          <w:numId w:val="10"/>
        </w:numPr>
        <w:spacing w:line="360" w:lineRule="auto"/>
        <w:jc w:val="both"/>
        <w:rPr>
          <w:rFonts w:ascii="Palatino Linotype" w:hAnsi="Palatino Linotype" w:cs="Arial"/>
          <w:b/>
          <w:sz w:val="28"/>
        </w:rPr>
      </w:pPr>
      <w:r w:rsidRPr="004D31CD">
        <w:rPr>
          <w:rFonts w:ascii="Palatino Linotype" w:hAnsi="Palatino Linotype" w:cs="Arial"/>
        </w:rPr>
        <w:t>Oficio número DSPYT/ECA/0304/2023, de fecha dieciocho de enero de dos mil veintitrés, a través del cual el Director de Seguridad Pública y Tránsito informo a la Titular de la Unidad de Transparencia, lo siguiente:</w:t>
      </w:r>
    </w:p>
    <w:p w14:paraId="0F44FF22" w14:textId="0830C1B3" w:rsidR="003D44C5" w:rsidRPr="004D31CD" w:rsidRDefault="003D44C5" w:rsidP="00DB14E3">
      <w:pPr>
        <w:pStyle w:val="Prrafodelista"/>
        <w:spacing w:line="360" w:lineRule="auto"/>
        <w:ind w:left="1080"/>
        <w:jc w:val="both"/>
        <w:rPr>
          <w:rFonts w:ascii="Palatino Linotype" w:hAnsi="Palatino Linotype" w:cs="Arial"/>
        </w:rPr>
      </w:pPr>
      <w:r w:rsidRPr="004D31CD">
        <w:rPr>
          <w:rFonts w:ascii="Palatino Linotype" w:hAnsi="Palatino Linotype" w:cs="Arial"/>
        </w:rPr>
        <w:t>* Cuenta con 2517 policías activos a la fecha del presente oficio, enfatizando que la cantidad exacta a una fecha determinada no se puede proporcionar toda vez que la base de datos se actualiza diariamente.</w:t>
      </w:r>
    </w:p>
    <w:p w14:paraId="604B9E32" w14:textId="638D9A53" w:rsidR="003D44C5" w:rsidRPr="004D31CD" w:rsidRDefault="003D44C5" w:rsidP="00DB14E3">
      <w:pPr>
        <w:pStyle w:val="Prrafodelista"/>
        <w:spacing w:line="360" w:lineRule="auto"/>
        <w:ind w:left="1080"/>
        <w:jc w:val="both"/>
        <w:rPr>
          <w:rFonts w:ascii="Palatino Linotype" w:hAnsi="Palatino Linotype" w:cs="Arial"/>
        </w:rPr>
      </w:pPr>
      <w:r w:rsidRPr="004D31CD">
        <w:rPr>
          <w:rFonts w:ascii="Palatino Linotype" w:hAnsi="Palatino Linotype" w:cs="Arial"/>
        </w:rPr>
        <w:t>* En la base de datos con la que cuenta Seguridad Pública no existe registro de algún fallecimiento ya sea de civil o servidor público por causa de enfrentamiento con la delincuencia.</w:t>
      </w:r>
    </w:p>
    <w:p w14:paraId="5117F9ED" w14:textId="3E84F6C8" w:rsidR="003D44C5" w:rsidRPr="004D31CD" w:rsidRDefault="003D44C5" w:rsidP="00DB14E3">
      <w:pPr>
        <w:pStyle w:val="Prrafodelista"/>
        <w:spacing w:line="360" w:lineRule="auto"/>
        <w:ind w:left="1080"/>
        <w:jc w:val="both"/>
        <w:rPr>
          <w:rFonts w:ascii="Palatino Linotype" w:hAnsi="Palatino Linotype" w:cs="Arial"/>
        </w:rPr>
      </w:pPr>
      <w:r w:rsidRPr="004D31CD">
        <w:rPr>
          <w:rFonts w:ascii="Palatino Linotype" w:hAnsi="Palatino Linotype" w:cs="Arial"/>
        </w:rPr>
        <w:t xml:space="preserve">* Enlisto </w:t>
      </w:r>
      <w:r w:rsidR="00C22ADA" w:rsidRPr="004D31CD">
        <w:rPr>
          <w:rFonts w:ascii="Palatino Linotype" w:hAnsi="Palatino Linotype" w:cs="Arial"/>
        </w:rPr>
        <w:t>dieciocho</w:t>
      </w:r>
      <w:r w:rsidRPr="004D31CD">
        <w:rPr>
          <w:rFonts w:ascii="Palatino Linotype" w:hAnsi="Palatino Linotype" w:cs="Arial"/>
        </w:rPr>
        <w:t xml:space="preserve"> (1</w:t>
      </w:r>
      <w:r w:rsidR="00C22ADA" w:rsidRPr="004D31CD">
        <w:rPr>
          <w:rFonts w:ascii="Palatino Linotype" w:hAnsi="Palatino Linotype" w:cs="Arial"/>
        </w:rPr>
        <w:t>8</w:t>
      </w:r>
      <w:r w:rsidRPr="004D31CD">
        <w:rPr>
          <w:rFonts w:ascii="Palatino Linotype" w:hAnsi="Palatino Linotype" w:cs="Arial"/>
        </w:rPr>
        <w:t xml:space="preserve">) talleres y cursos </w:t>
      </w:r>
      <w:r w:rsidR="004355A7" w:rsidRPr="004D31CD">
        <w:rPr>
          <w:rFonts w:ascii="Palatino Linotype" w:hAnsi="Palatino Linotype" w:cs="Arial"/>
        </w:rPr>
        <w:t>en los que se ha capacitado a</w:t>
      </w:r>
      <w:r w:rsidRPr="004D31CD">
        <w:rPr>
          <w:rFonts w:ascii="Palatino Linotype" w:hAnsi="Palatino Linotype" w:cs="Arial"/>
        </w:rPr>
        <w:t>l personal de seguridad pública</w:t>
      </w:r>
      <w:r w:rsidR="009612C9" w:rsidRPr="004D31CD">
        <w:rPr>
          <w:rFonts w:ascii="Palatino Linotype" w:hAnsi="Palatino Linotype" w:cs="Arial"/>
        </w:rPr>
        <w:t>.</w:t>
      </w:r>
    </w:p>
    <w:p w14:paraId="6242F787" w14:textId="7160EECF" w:rsidR="009612C9" w:rsidRPr="004D31CD" w:rsidRDefault="009612C9" w:rsidP="00DB14E3">
      <w:pPr>
        <w:pStyle w:val="Prrafodelista"/>
        <w:spacing w:line="360" w:lineRule="auto"/>
        <w:ind w:left="1080"/>
        <w:jc w:val="both"/>
        <w:rPr>
          <w:rFonts w:ascii="Palatino Linotype" w:hAnsi="Palatino Linotype" w:cs="Arial"/>
        </w:rPr>
      </w:pPr>
      <w:r w:rsidRPr="004D31CD">
        <w:rPr>
          <w:rFonts w:ascii="Palatino Linotype" w:hAnsi="Palatino Linotype" w:cs="Arial"/>
        </w:rPr>
        <w:t xml:space="preserve">* Durante el dos mil veintidós se realizó un incremento del 6% en los sueldos de los Servidores Públicos Municipales, el cual se </w:t>
      </w:r>
      <w:r w:rsidR="00C57DE2" w:rsidRPr="004D31CD">
        <w:rPr>
          <w:rFonts w:ascii="Palatino Linotype" w:hAnsi="Palatino Linotype" w:cs="Arial"/>
        </w:rPr>
        <w:t>reflejó</w:t>
      </w:r>
      <w:r w:rsidRPr="004D31CD">
        <w:rPr>
          <w:rFonts w:ascii="Palatino Linotype" w:hAnsi="Palatino Linotype" w:cs="Arial"/>
        </w:rPr>
        <w:t xml:space="preserve"> en la quincena del treinta de mato del dos mil veintidós.</w:t>
      </w:r>
    </w:p>
    <w:p w14:paraId="4DA68A49" w14:textId="11B93A25" w:rsidR="009612C9" w:rsidRPr="004D31CD" w:rsidRDefault="009612C9" w:rsidP="00DB14E3">
      <w:pPr>
        <w:pStyle w:val="Prrafodelista"/>
        <w:spacing w:line="360" w:lineRule="auto"/>
        <w:ind w:left="1080"/>
        <w:jc w:val="both"/>
        <w:rPr>
          <w:rFonts w:ascii="Palatino Linotype" w:hAnsi="Palatino Linotype" w:cs="Arial"/>
        </w:rPr>
      </w:pPr>
      <w:r w:rsidRPr="004D31CD">
        <w:rPr>
          <w:rFonts w:ascii="Palatino Linotype" w:hAnsi="Palatino Linotype" w:cs="Arial"/>
        </w:rPr>
        <w:t>* No se cuenta con ningún contrato en la Dirección de Seguridad Pública, solicitando se requiera al área de Tesorería.</w:t>
      </w:r>
    </w:p>
    <w:p w14:paraId="53F2D2A4" w14:textId="77777777" w:rsidR="004122D4" w:rsidRPr="004D31CD" w:rsidRDefault="004122D4" w:rsidP="00DB14E3">
      <w:pPr>
        <w:pStyle w:val="Prrafodelista"/>
        <w:spacing w:line="360" w:lineRule="auto"/>
        <w:ind w:left="1080"/>
        <w:jc w:val="both"/>
        <w:rPr>
          <w:rFonts w:ascii="Palatino Linotype" w:hAnsi="Palatino Linotype" w:cs="Arial"/>
        </w:rPr>
      </w:pPr>
    </w:p>
    <w:p w14:paraId="55716B6F" w14:textId="77777777" w:rsidR="00D129EA" w:rsidRPr="004D31CD" w:rsidRDefault="00D129EA" w:rsidP="00DB14E3">
      <w:pPr>
        <w:pStyle w:val="Prrafodelista"/>
        <w:spacing w:line="360" w:lineRule="auto"/>
        <w:ind w:left="1080"/>
        <w:jc w:val="both"/>
        <w:rPr>
          <w:rFonts w:ascii="Palatino Linotype" w:hAnsi="Palatino Linotype" w:cs="Arial"/>
        </w:rPr>
      </w:pPr>
    </w:p>
    <w:p w14:paraId="29B215F8" w14:textId="77777777" w:rsidR="00D129EA" w:rsidRPr="004D31CD" w:rsidRDefault="00D129EA" w:rsidP="00DB14E3">
      <w:pPr>
        <w:pStyle w:val="Prrafodelista"/>
        <w:spacing w:line="360" w:lineRule="auto"/>
        <w:ind w:left="1080"/>
        <w:jc w:val="both"/>
        <w:rPr>
          <w:rFonts w:ascii="Palatino Linotype" w:hAnsi="Palatino Linotype" w:cs="Arial"/>
        </w:rPr>
      </w:pPr>
    </w:p>
    <w:p w14:paraId="1B1B913B" w14:textId="2E5D795E" w:rsidR="004122D4" w:rsidRPr="004D31CD" w:rsidRDefault="004122D4" w:rsidP="00DB14E3">
      <w:pPr>
        <w:pStyle w:val="Prrafodelista"/>
        <w:numPr>
          <w:ilvl w:val="0"/>
          <w:numId w:val="3"/>
        </w:numPr>
        <w:spacing w:line="360" w:lineRule="auto"/>
        <w:jc w:val="both"/>
        <w:rPr>
          <w:rFonts w:ascii="Palatino Linotype" w:hAnsi="Palatino Linotype" w:cs="Arial"/>
          <w:b/>
          <w:sz w:val="28"/>
          <w:lang w:val="es-MX"/>
        </w:rPr>
      </w:pPr>
      <w:r w:rsidRPr="004D31CD">
        <w:rPr>
          <w:rFonts w:ascii="Palatino Linotype" w:hAnsi="Palatino Linotype" w:cs="Arial"/>
          <w:b/>
          <w:bCs/>
          <w:lang w:val="es-MX"/>
        </w:rPr>
        <w:t>943-1-1.pdf</w:t>
      </w:r>
      <w:r w:rsidRPr="004D31CD">
        <w:rPr>
          <w:rFonts w:ascii="Palatino Linotype" w:hAnsi="Palatino Linotype" w:cs="Arial"/>
          <w:lang w:val="es-MX"/>
        </w:rPr>
        <w:t xml:space="preserve">: </w:t>
      </w:r>
      <w:r w:rsidR="006F7703" w:rsidRPr="004D31CD">
        <w:rPr>
          <w:rFonts w:ascii="Palatino Linotype" w:hAnsi="Palatino Linotype" w:cs="Arial"/>
          <w:lang w:val="es-MX"/>
        </w:rPr>
        <w:t xml:space="preserve">Consistente en </w:t>
      </w:r>
      <w:r w:rsidR="00F85F72" w:rsidRPr="004D31CD">
        <w:rPr>
          <w:rFonts w:ascii="Palatino Linotype" w:hAnsi="Palatino Linotype" w:cs="Arial"/>
          <w:lang w:val="es-MX"/>
        </w:rPr>
        <w:t xml:space="preserve">versión pública de </w:t>
      </w:r>
      <w:r w:rsidR="006F7703" w:rsidRPr="004D31CD">
        <w:rPr>
          <w:rFonts w:ascii="Palatino Linotype" w:hAnsi="Palatino Linotype" w:cs="Arial"/>
          <w:lang w:val="es-MX"/>
        </w:rPr>
        <w:t>once recibos de nómina de</w:t>
      </w:r>
      <w:r w:rsidR="00F85F72" w:rsidRPr="004D31CD">
        <w:rPr>
          <w:rFonts w:ascii="Palatino Linotype" w:hAnsi="Palatino Linotype" w:cs="Arial"/>
          <w:lang w:val="es-MX"/>
        </w:rPr>
        <w:t xml:space="preserve"> elemento de</w:t>
      </w:r>
      <w:r w:rsidR="006F7703" w:rsidRPr="004D31CD">
        <w:rPr>
          <w:rFonts w:ascii="Palatino Linotype" w:hAnsi="Palatino Linotype" w:cs="Arial"/>
          <w:lang w:val="es-MX"/>
        </w:rPr>
        <w:t xml:space="preserve"> seguridad pública, </w:t>
      </w:r>
      <w:r w:rsidR="00F85F72" w:rsidRPr="004D31CD">
        <w:rPr>
          <w:rFonts w:ascii="Palatino Linotype" w:hAnsi="Palatino Linotype" w:cs="Arial"/>
          <w:lang w:val="es-MX"/>
        </w:rPr>
        <w:t>correspondiente a</w:t>
      </w:r>
      <w:r w:rsidR="00586332" w:rsidRPr="004D31CD">
        <w:rPr>
          <w:rFonts w:ascii="Palatino Linotype" w:hAnsi="Palatino Linotype" w:cs="Arial"/>
          <w:lang w:val="es-MX"/>
        </w:rPr>
        <w:t>l año dos mil diecinueve: primera quincena de enero,</w:t>
      </w:r>
      <w:r w:rsidR="00F85F72" w:rsidRPr="004D31CD">
        <w:rPr>
          <w:rFonts w:ascii="Palatino Linotype" w:hAnsi="Palatino Linotype" w:cs="Arial"/>
          <w:lang w:val="es-MX"/>
        </w:rPr>
        <w:t xml:space="preserve"> julio</w:t>
      </w:r>
      <w:r w:rsidR="00586332" w:rsidRPr="004D31CD">
        <w:rPr>
          <w:rFonts w:ascii="Palatino Linotype" w:hAnsi="Palatino Linotype" w:cs="Arial"/>
          <w:lang w:val="es-MX"/>
        </w:rPr>
        <w:t xml:space="preserve"> y</w:t>
      </w:r>
      <w:r w:rsidR="00F85F72" w:rsidRPr="004D31CD">
        <w:rPr>
          <w:rFonts w:ascii="Palatino Linotype" w:hAnsi="Palatino Linotype" w:cs="Arial"/>
          <w:lang w:val="es-MX"/>
        </w:rPr>
        <w:t xml:space="preserve"> segunda quincena de diciembre</w:t>
      </w:r>
      <w:r w:rsidR="00586332" w:rsidRPr="004D31CD">
        <w:rPr>
          <w:rFonts w:ascii="Palatino Linotype" w:hAnsi="Palatino Linotype" w:cs="Arial"/>
          <w:lang w:val="es-MX"/>
        </w:rPr>
        <w:t>;</w:t>
      </w:r>
      <w:r w:rsidR="006F7703" w:rsidRPr="004D31CD">
        <w:rPr>
          <w:rFonts w:ascii="Palatino Linotype" w:hAnsi="Palatino Linotype" w:cs="Arial"/>
          <w:lang w:val="es-MX"/>
        </w:rPr>
        <w:t xml:space="preserve"> </w:t>
      </w:r>
      <w:r w:rsidR="00586332" w:rsidRPr="004D31CD">
        <w:rPr>
          <w:rFonts w:ascii="Palatino Linotype" w:hAnsi="Palatino Linotype" w:cs="Arial"/>
          <w:lang w:val="es-MX"/>
        </w:rPr>
        <w:t xml:space="preserve">de dos mil veinte: </w:t>
      </w:r>
      <w:r w:rsidR="00F85F72" w:rsidRPr="004D31CD">
        <w:rPr>
          <w:rFonts w:ascii="Palatino Linotype" w:hAnsi="Palatino Linotype" w:cs="Arial"/>
          <w:lang w:val="es-MX"/>
        </w:rPr>
        <w:t xml:space="preserve">primera quincena de enero, </w:t>
      </w:r>
      <w:r w:rsidR="00586332" w:rsidRPr="004D31CD">
        <w:rPr>
          <w:rFonts w:ascii="Palatino Linotype" w:hAnsi="Palatino Linotype" w:cs="Arial"/>
          <w:lang w:val="es-MX"/>
        </w:rPr>
        <w:t xml:space="preserve">segunda quincena de junio y diciembre;  de dos mil veintiuno: primera quincena de enero y segunda quincena de diciembre; de dos mil veintidós primera quincena de enero, segunda quincena de mayo y diciembre, </w:t>
      </w:r>
      <w:r w:rsidR="006F7703" w:rsidRPr="004D31CD">
        <w:rPr>
          <w:rFonts w:ascii="Palatino Linotype" w:hAnsi="Palatino Linotype" w:cs="Arial"/>
          <w:lang w:val="es-MX"/>
        </w:rPr>
        <w:t xml:space="preserve">en los cuales se advierte el nombre y categoría del </w:t>
      </w:r>
      <w:r w:rsidR="00586332" w:rsidRPr="004D31CD">
        <w:rPr>
          <w:rFonts w:ascii="Palatino Linotype" w:hAnsi="Palatino Linotype" w:cs="Arial"/>
          <w:lang w:val="es-MX"/>
        </w:rPr>
        <w:t>servidor público</w:t>
      </w:r>
      <w:r w:rsidR="006F7703" w:rsidRPr="004D31CD">
        <w:rPr>
          <w:rFonts w:ascii="Palatino Linotype" w:hAnsi="Palatino Linotype" w:cs="Arial"/>
          <w:lang w:val="es-MX"/>
        </w:rPr>
        <w:t xml:space="preserve">, por tal motivo no se pusieron a la vista del Recurrente, asimismo se advierten testados cadenas y sellos digitales los cuales son datos públicos. </w:t>
      </w:r>
    </w:p>
    <w:p w14:paraId="45950ADF" w14:textId="77777777" w:rsidR="00D129EA" w:rsidRPr="004D31CD" w:rsidRDefault="00D129EA" w:rsidP="00DB14E3">
      <w:pPr>
        <w:pStyle w:val="Prrafodelista"/>
        <w:spacing w:line="360" w:lineRule="auto"/>
        <w:ind w:left="720"/>
        <w:jc w:val="both"/>
        <w:rPr>
          <w:rFonts w:ascii="Palatino Linotype" w:hAnsi="Palatino Linotype" w:cs="Arial"/>
          <w:b/>
          <w:szCs w:val="22"/>
          <w:lang w:val="es-MX"/>
        </w:rPr>
      </w:pPr>
    </w:p>
    <w:p w14:paraId="3E5BC206" w14:textId="1F08C264" w:rsidR="00922A34" w:rsidRPr="004D31CD" w:rsidRDefault="00922A34" w:rsidP="00DB14E3">
      <w:pPr>
        <w:pStyle w:val="Prrafodelista"/>
        <w:numPr>
          <w:ilvl w:val="0"/>
          <w:numId w:val="3"/>
        </w:numPr>
        <w:spacing w:line="360" w:lineRule="auto"/>
        <w:jc w:val="both"/>
        <w:rPr>
          <w:rFonts w:ascii="Palatino Linotype" w:hAnsi="Palatino Linotype" w:cs="Arial"/>
          <w:b/>
          <w:sz w:val="28"/>
          <w:lang w:val="es-MX"/>
        </w:rPr>
      </w:pPr>
      <w:r w:rsidRPr="004D31CD">
        <w:rPr>
          <w:rFonts w:ascii="Palatino Linotype" w:hAnsi="Palatino Linotype" w:cs="Arial"/>
          <w:b/>
          <w:bCs/>
          <w:lang w:val="es-MX"/>
        </w:rPr>
        <w:t>943-2.pdf</w:t>
      </w:r>
      <w:r w:rsidRPr="004D31CD">
        <w:rPr>
          <w:rFonts w:ascii="Palatino Linotype" w:hAnsi="Palatino Linotype" w:cs="Arial"/>
          <w:lang w:val="es-MX"/>
        </w:rPr>
        <w:t xml:space="preserve">: </w:t>
      </w:r>
      <w:r w:rsidR="00D847D1" w:rsidRPr="004D31CD">
        <w:rPr>
          <w:rFonts w:ascii="Palatino Linotype" w:hAnsi="Palatino Linotype" w:cs="Arial"/>
          <w:lang w:val="es-MX"/>
        </w:rPr>
        <w:t>Consistente en versión pública de once recibos de nómina de elemento de seguridad pública, correspondiente al año dos mil diecinueve: primera quincena de enero, julio y segunda quincena de diciembre; de dos mil veinte: primera quincena de enero, segunda quincena de junio y diciembre;  de dos mil veintiuno: primera quincena de enero y segunda quincena de diciembre; de dos mil veintidós primera quincena de enero, segunda quincena de mayo y diciembre, en los cuales se advierte el nombre y categoría del servidor público, por tal motivo no se pusieron a la vista del Recurrente, asimismo se advierten testados cadenas y sellos digitales los cuales son datos públicos.</w:t>
      </w:r>
    </w:p>
    <w:p w14:paraId="7BF36660" w14:textId="77777777" w:rsidR="00D129EA" w:rsidRPr="004D31CD" w:rsidRDefault="00D129EA" w:rsidP="00DB14E3">
      <w:pPr>
        <w:pStyle w:val="Prrafodelista"/>
        <w:rPr>
          <w:rFonts w:ascii="Palatino Linotype" w:hAnsi="Palatino Linotype" w:cs="Arial"/>
          <w:b/>
          <w:sz w:val="28"/>
          <w:lang w:val="es-MX"/>
        </w:rPr>
      </w:pPr>
    </w:p>
    <w:p w14:paraId="220D6058" w14:textId="77E8D5BD" w:rsidR="00922A34" w:rsidRPr="004D31CD" w:rsidRDefault="00922A34" w:rsidP="00DB14E3">
      <w:pPr>
        <w:pStyle w:val="Prrafodelista"/>
        <w:numPr>
          <w:ilvl w:val="0"/>
          <w:numId w:val="3"/>
        </w:numPr>
        <w:spacing w:line="360" w:lineRule="auto"/>
        <w:jc w:val="both"/>
        <w:rPr>
          <w:rFonts w:ascii="Palatino Linotype" w:hAnsi="Palatino Linotype" w:cs="Arial"/>
          <w:b/>
          <w:sz w:val="28"/>
          <w:lang w:val="es-MX"/>
        </w:rPr>
      </w:pPr>
      <w:r w:rsidRPr="004D31CD">
        <w:rPr>
          <w:rFonts w:ascii="Palatino Linotype" w:hAnsi="Palatino Linotype" w:cs="Arial"/>
          <w:b/>
          <w:bCs/>
          <w:lang w:val="es-MX"/>
        </w:rPr>
        <w:t>943-1.pdf</w:t>
      </w:r>
      <w:r w:rsidRPr="004D31CD">
        <w:rPr>
          <w:rFonts w:ascii="Palatino Linotype" w:hAnsi="Palatino Linotype" w:cs="Arial"/>
          <w:lang w:val="es-MX"/>
        </w:rPr>
        <w:t xml:space="preserve">: </w:t>
      </w:r>
      <w:r w:rsidR="00D129EA" w:rsidRPr="004D31CD">
        <w:rPr>
          <w:rFonts w:ascii="Palatino Linotype" w:hAnsi="Palatino Linotype" w:cs="Arial"/>
          <w:lang w:val="es-MX"/>
        </w:rPr>
        <w:t xml:space="preserve">Consistente en versión pública de once recibos de nómina de elemento de seguridad pública, correspondiente al año dos mil diecinueve: primera quincena de enero, julio y segunda quincena de diciembre; de dos mil veinte: </w:t>
      </w:r>
      <w:r w:rsidR="00D129EA" w:rsidRPr="004D31CD">
        <w:rPr>
          <w:rFonts w:ascii="Palatino Linotype" w:hAnsi="Palatino Linotype" w:cs="Arial"/>
          <w:lang w:val="es-MX"/>
        </w:rPr>
        <w:lastRenderedPageBreak/>
        <w:t>primera quincena de enero, segunda quincena de junio y diciembre;  de dos mil veintiuno: primera quincena de enero y segunda quincena de diciembre; de dos mil veintidós primera quincena de enero, segunda quincena de mayo y diciembre, en los cuales se advierte el nombre y categoría del servidor público, por tal motivo no se pusieron a la vista del Recurrente, asimismo se advierten testados cadenas y sellos digitales los cuales son datos públicos.</w:t>
      </w:r>
    </w:p>
    <w:p w14:paraId="720CFB7A" w14:textId="77777777" w:rsidR="00D129EA" w:rsidRPr="004D31CD" w:rsidRDefault="00D129EA" w:rsidP="00DB14E3">
      <w:pPr>
        <w:pStyle w:val="Prrafodelista"/>
        <w:rPr>
          <w:rFonts w:ascii="Palatino Linotype" w:hAnsi="Palatino Linotype" w:cs="Arial"/>
          <w:b/>
          <w:sz w:val="28"/>
          <w:lang w:val="es-MX"/>
        </w:rPr>
      </w:pPr>
    </w:p>
    <w:p w14:paraId="75B8BB26" w14:textId="77777777" w:rsidR="00D129EA" w:rsidRPr="004D31CD" w:rsidRDefault="00922A34" w:rsidP="00DB14E3">
      <w:pPr>
        <w:pStyle w:val="Prrafodelista"/>
        <w:numPr>
          <w:ilvl w:val="0"/>
          <w:numId w:val="3"/>
        </w:numPr>
        <w:spacing w:line="360" w:lineRule="auto"/>
        <w:jc w:val="both"/>
        <w:rPr>
          <w:rFonts w:ascii="Palatino Linotype" w:hAnsi="Palatino Linotype" w:cs="Arial"/>
          <w:b/>
          <w:sz w:val="28"/>
          <w:lang w:val="es-MX"/>
        </w:rPr>
      </w:pPr>
      <w:r w:rsidRPr="004D31CD">
        <w:rPr>
          <w:rFonts w:ascii="Palatino Linotype" w:hAnsi="Palatino Linotype" w:cs="Arial"/>
          <w:b/>
          <w:bCs/>
          <w:lang w:val="es-MX"/>
        </w:rPr>
        <w:t>943-3.pdf</w:t>
      </w:r>
      <w:r w:rsidRPr="004D31CD">
        <w:rPr>
          <w:rFonts w:ascii="Palatino Linotype" w:hAnsi="Palatino Linotype" w:cs="Arial"/>
          <w:lang w:val="es-MX"/>
        </w:rPr>
        <w:t xml:space="preserve">: </w:t>
      </w:r>
      <w:r w:rsidR="00D129EA" w:rsidRPr="004D31CD">
        <w:rPr>
          <w:rFonts w:ascii="Palatino Linotype" w:hAnsi="Palatino Linotype" w:cs="Arial"/>
          <w:lang w:val="es-MX"/>
        </w:rPr>
        <w:t>Consistente en versión pública de once recibos de nómina de elemento de seguridad pública, correspondiente al año dos mil diecinueve: primera quincena de enero, julio y segunda quincena de diciembre; de dos mil veinte: primera quincena de enero, segunda quincena de junio y diciembre;  de dos mil veintiuno: primera quincena de enero y segunda quincena de diciembre; de dos mil veintidós primera quincena de enero, segunda quincena de mayo y diciembre, en los cuales se advierte el nombre y categoría del servidor público, por tal motivo no se pusieron a la vista del Recurrente, asimismo se advierten testados cadenas y sellos digitales los cuales son datos públicos.</w:t>
      </w:r>
    </w:p>
    <w:bookmarkEnd w:id="1"/>
    <w:bookmarkEnd w:id="3"/>
    <w:p w14:paraId="1A5AE8C9" w14:textId="77777777" w:rsidR="006B4EF4" w:rsidRPr="004D31CD" w:rsidRDefault="006B4EF4" w:rsidP="00DB14E3">
      <w:pPr>
        <w:autoSpaceDE w:val="0"/>
        <w:autoSpaceDN w:val="0"/>
        <w:adjustRightInd w:val="0"/>
        <w:spacing w:after="0" w:line="360" w:lineRule="auto"/>
        <w:jc w:val="both"/>
        <w:rPr>
          <w:rFonts w:ascii="Palatino Linotype" w:hAnsi="Palatino Linotype" w:cs="Arial"/>
          <w:sz w:val="24"/>
          <w:szCs w:val="24"/>
        </w:rPr>
      </w:pPr>
    </w:p>
    <w:p w14:paraId="34065B51" w14:textId="48A3097D" w:rsidR="00441E6A" w:rsidRPr="004D31CD" w:rsidRDefault="00441E6A" w:rsidP="00DB14E3">
      <w:pPr>
        <w:spacing w:after="0" w:line="360" w:lineRule="auto"/>
        <w:jc w:val="both"/>
        <w:rPr>
          <w:rFonts w:ascii="Palatino Linotype" w:eastAsia="Calibri" w:hAnsi="Palatino Linotype"/>
          <w:sz w:val="24"/>
          <w:szCs w:val="24"/>
          <w:lang w:val="es-ES_tradnl"/>
        </w:rPr>
      </w:pPr>
      <w:r w:rsidRPr="004D31CD">
        <w:rPr>
          <w:rFonts w:ascii="Palatino Linotype" w:eastAsia="Calibri" w:hAnsi="Palatino Linotype"/>
          <w:sz w:val="24"/>
          <w:szCs w:val="24"/>
          <w:lang w:val="es-ES_tradnl"/>
        </w:rPr>
        <w:t>Atentos a lo anterior, para un mejor estudio y análisis del asunto, resulta necesario la elaboración de un cuadro comparativo que permita confrontar los requerimientos de información con la</w:t>
      </w:r>
      <w:r w:rsidR="001C0133" w:rsidRPr="004D31CD">
        <w:rPr>
          <w:rFonts w:ascii="Palatino Linotype" w:eastAsia="Calibri" w:hAnsi="Palatino Linotype"/>
          <w:sz w:val="24"/>
          <w:szCs w:val="24"/>
          <w:lang w:val="es-ES_tradnl"/>
        </w:rPr>
        <w:t>s documentales</w:t>
      </w:r>
      <w:r w:rsidRPr="004D31CD">
        <w:rPr>
          <w:rFonts w:ascii="Palatino Linotype" w:eastAsia="Calibri" w:hAnsi="Palatino Linotype"/>
          <w:sz w:val="24"/>
          <w:szCs w:val="24"/>
          <w:lang w:val="es-ES_tradnl"/>
        </w:rPr>
        <w:t xml:space="preserve"> proporcionada</w:t>
      </w:r>
      <w:r w:rsidR="001C0133" w:rsidRPr="004D31CD">
        <w:rPr>
          <w:rFonts w:ascii="Palatino Linotype" w:eastAsia="Calibri" w:hAnsi="Palatino Linotype"/>
          <w:sz w:val="24"/>
          <w:szCs w:val="24"/>
          <w:lang w:val="es-ES_tradnl"/>
        </w:rPr>
        <w:t>s</w:t>
      </w:r>
      <w:r w:rsidRPr="004D31CD">
        <w:rPr>
          <w:rFonts w:ascii="Palatino Linotype" w:eastAsia="Calibri" w:hAnsi="Palatino Linotype"/>
          <w:sz w:val="24"/>
          <w:szCs w:val="24"/>
          <w:lang w:val="es-ES_tradnl"/>
        </w:rPr>
        <w:t xml:space="preserve"> en informe justificado, a efecto de poder estar en posibilidades de advertir, si se tienen por atendidos, por lo que se procede en los términos siguientes:</w:t>
      </w:r>
    </w:p>
    <w:p w14:paraId="2499FC38" w14:textId="77777777" w:rsidR="00820238" w:rsidRPr="004D31CD" w:rsidRDefault="00820238" w:rsidP="00DB14E3">
      <w:pPr>
        <w:spacing w:after="0" w:line="360" w:lineRule="auto"/>
        <w:jc w:val="both"/>
        <w:rPr>
          <w:rFonts w:ascii="Palatino Linotype" w:eastAsia="Calibri" w:hAnsi="Palatino Linotype"/>
          <w:sz w:val="24"/>
          <w:szCs w:val="24"/>
          <w:lang w:val="es-ES_tradnl"/>
        </w:rPr>
      </w:pPr>
    </w:p>
    <w:p w14:paraId="417D1814" w14:textId="77777777" w:rsidR="00DB14E3" w:rsidRPr="004D31CD" w:rsidRDefault="00DB14E3" w:rsidP="00DB14E3">
      <w:pPr>
        <w:spacing w:after="0" w:line="360" w:lineRule="auto"/>
        <w:jc w:val="both"/>
        <w:rPr>
          <w:rFonts w:ascii="Palatino Linotype" w:eastAsia="Calibri" w:hAnsi="Palatino Linotype"/>
          <w:sz w:val="24"/>
          <w:szCs w:val="24"/>
          <w:lang w:val="es-ES_tradnl"/>
        </w:rPr>
      </w:pPr>
    </w:p>
    <w:p w14:paraId="74F06D65" w14:textId="77777777" w:rsidR="00DB14E3" w:rsidRPr="004D31CD" w:rsidRDefault="00DB14E3" w:rsidP="00DB14E3">
      <w:pPr>
        <w:spacing w:after="0" w:line="360" w:lineRule="auto"/>
        <w:jc w:val="both"/>
        <w:rPr>
          <w:rFonts w:ascii="Palatino Linotype" w:eastAsia="Calibri" w:hAnsi="Palatino Linotype"/>
          <w:sz w:val="24"/>
          <w:szCs w:val="24"/>
          <w:lang w:val="es-ES_tradnl"/>
        </w:rPr>
      </w:pPr>
    </w:p>
    <w:tbl>
      <w:tblPr>
        <w:tblStyle w:val="Tablaconcuadrcula"/>
        <w:tblW w:w="0" w:type="auto"/>
        <w:tblLook w:val="04A0" w:firstRow="1" w:lastRow="0" w:firstColumn="1" w:lastColumn="0" w:noHBand="0" w:noVBand="1"/>
      </w:tblPr>
      <w:tblGrid>
        <w:gridCol w:w="3037"/>
        <w:gridCol w:w="4613"/>
        <w:gridCol w:w="1524"/>
      </w:tblGrid>
      <w:tr w:rsidR="00441E6A" w:rsidRPr="004D31CD" w14:paraId="59530514" w14:textId="77777777" w:rsidTr="008F61A8">
        <w:tc>
          <w:tcPr>
            <w:tcW w:w="3037" w:type="dxa"/>
            <w:shd w:val="clear" w:color="auto" w:fill="E7E6E6" w:themeFill="background2"/>
          </w:tcPr>
          <w:p w14:paraId="140D4650" w14:textId="77777777" w:rsidR="00441E6A" w:rsidRPr="004D31CD" w:rsidRDefault="00441E6A" w:rsidP="00DB14E3">
            <w:pPr>
              <w:spacing w:line="360" w:lineRule="auto"/>
              <w:contextualSpacing/>
              <w:jc w:val="center"/>
              <w:rPr>
                <w:rFonts w:ascii="Palatino Linotype" w:hAnsi="Palatino Linotype"/>
                <w:b/>
              </w:rPr>
            </w:pPr>
            <w:r w:rsidRPr="004D31CD">
              <w:rPr>
                <w:rFonts w:ascii="Palatino Linotype" w:hAnsi="Palatino Linotype"/>
                <w:b/>
              </w:rPr>
              <w:t>Requerimiento</w:t>
            </w:r>
          </w:p>
        </w:tc>
        <w:tc>
          <w:tcPr>
            <w:tcW w:w="4613" w:type="dxa"/>
            <w:shd w:val="clear" w:color="auto" w:fill="E7E6E6" w:themeFill="background2"/>
          </w:tcPr>
          <w:p w14:paraId="5C4F3491" w14:textId="1A6EEE86" w:rsidR="00441E6A" w:rsidRPr="004D31CD" w:rsidRDefault="00640DEA" w:rsidP="00DB14E3">
            <w:pPr>
              <w:spacing w:line="360" w:lineRule="auto"/>
              <w:contextualSpacing/>
              <w:jc w:val="center"/>
              <w:rPr>
                <w:rFonts w:ascii="Palatino Linotype" w:hAnsi="Palatino Linotype"/>
                <w:b/>
              </w:rPr>
            </w:pPr>
            <w:r w:rsidRPr="004D31CD">
              <w:rPr>
                <w:rFonts w:ascii="Palatino Linotype" w:hAnsi="Palatino Linotype"/>
                <w:b/>
              </w:rPr>
              <w:t>Informe justificado</w:t>
            </w:r>
          </w:p>
        </w:tc>
        <w:tc>
          <w:tcPr>
            <w:tcW w:w="1461" w:type="dxa"/>
            <w:shd w:val="clear" w:color="auto" w:fill="E7E6E6" w:themeFill="background2"/>
          </w:tcPr>
          <w:p w14:paraId="65A07FC8" w14:textId="77777777" w:rsidR="00441E6A" w:rsidRPr="004D31CD" w:rsidRDefault="00441E6A" w:rsidP="00DB14E3">
            <w:pPr>
              <w:spacing w:line="360" w:lineRule="auto"/>
              <w:contextualSpacing/>
              <w:jc w:val="center"/>
              <w:rPr>
                <w:rFonts w:ascii="Palatino Linotype" w:hAnsi="Palatino Linotype"/>
                <w:b/>
              </w:rPr>
            </w:pPr>
            <w:r w:rsidRPr="004D31CD">
              <w:rPr>
                <w:rFonts w:ascii="Palatino Linotype" w:hAnsi="Palatino Linotype"/>
                <w:b/>
              </w:rPr>
              <w:t>Colma</w:t>
            </w:r>
          </w:p>
        </w:tc>
      </w:tr>
      <w:tr w:rsidR="001C0133" w:rsidRPr="004D31CD" w14:paraId="69DADC1E" w14:textId="77777777" w:rsidTr="008F61A8">
        <w:tc>
          <w:tcPr>
            <w:tcW w:w="3037" w:type="dxa"/>
          </w:tcPr>
          <w:p w14:paraId="60F6BFE8" w14:textId="07DBB813" w:rsidR="001C0133" w:rsidRPr="004D31CD" w:rsidRDefault="001C0133" w:rsidP="00DB14E3">
            <w:pPr>
              <w:contextualSpacing/>
              <w:jc w:val="both"/>
              <w:rPr>
                <w:rFonts w:ascii="Palatino Linotype" w:hAnsi="Palatino Linotype"/>
                <w:lang w:val="es-ES"/>
              </w:rPr>
            </w:pPr>
            <w:r w:rsidRPr="004D31CD">
              <w:rPr>
                <w:rFonts w:ascii="Palatino Linotype" w:hAnsi="Palatino Linotype"/>
              </w:rPr>
              <w:t>1. Contratos de seguros de vida para la adquisición de seguros de vida para el personal de la Policía Municipal de Ecatepec.</w:t>
            </w:r>
          </w:p>
        </w:tc>
        <w:tc>
          <w:tcPr>
            <w:tcW w:w="4613" w:type="dxa"/>
            <w:vAlign w:val="center"/>
          </w:tcPr>
          <w:p w14:paraId="752D19D8" w14:textId="1F792082" w:rsidR="001C0133" w:rsidRPr="004D31CD" w:rsidRDefault="001C0133" w:rsidP="00DB14E3">
            <w:pPr>
              <w:contextualSpacing/>
              <w:jc w:val="both"/>
              <w:rPr>
                <w:rFonts w:ascii="Palatino Linotype" w:hAnsi="Palatino Linotype"/>
              </w:rPr>
            </w:pPr>
            <w:r w:rsidRPr="004D31CD">
              <w:rPr>
                <w:rFonts w:ascii="Palatino Linotype" w:hAnsi="Palatino Linotype"/>
              </w:rPr>
              <w:t xml:space="preserve">El Sujeto Obligado </w:t>
            </w:r>
            <w:r w:rsidR="00A513DD" w:rsidRPr="004D31CD">
              <w:rPr>
                <w:rFonts w:ascii="Palatino Linotype" w:hAnsi="Palatino Linotype"/>
              </w:rPr>
              <w:t>a través del Director de Seguridad Pública y Tránsito, señal</w:t>
            </w:r>
            <w:r w:rsidR="00D74462" w:rsidRPr="004D31CD">
              <w:rPr>
                <w:rFonts w:ascii="Palatino Linotype" w:hAnsi="Palatino Linotype"/>
              </w:rPr>
              <w:t>ó que no se cuenta con ningún contrato en la Dirección de Seguridad Pública, por lo que debe requerirse a Tesorería</w:t>
            </w:r>
            <w:r w:rsidRPr="004D31CD">
              <w:rPr>
                <w:rFonts w:ascii="Palatino Linotype" w:hAnsi="Palatino Linotype"/>
              </w:rPr>
              <w:t>.</w:t>
            </w:r>
          </w:p>
        </w:tc>
        <w:tc>
          <w:tcPr>
            <w:tcW w:w="1461" w:type="dxa"/>
            <w:vAlign w:val="center"/>
          </w:tcPr>
          <w:p w14:paraId="5E456941" w14:textId="77777777" w:rsidR="001C0133" w:rsidRPr="004D31CD" w:rsidRDefault="001C0133" w:rsidP="00DB14E3">
            <w:pPr>
              <w:contextualSpacing/>
              <w:jc w:val="center"/>
              <w:rPr>
                <w:rFonts w:ascii="Palatino Linotype" w:hAnsi="Palatino Linotype"/>
                <w:b/>
                <w:i/>
              </w:rPr>
            </w:pPr>
          </w:p>
          <w:p w14:paraId="27E3D122" w14:textId="495708E0" w:rsidR="001C0133" w:rsidRPr="004D31CD" w:rsidRDefault="00D74462" w:rsidP="00DB14E3">
            <w:pPr>
              <w:contextualSpacing/>
              <w:jc w:val="center"/>
              <w:rPr>
                <w:rFonts w:ascii="Palatino Linotype" w:hAnsi="Palatino Linotype"/>
                <w:b/>
                <w:i/>
              </w:rPr>
            </w:pPr>
            <w:r w:rsidRPr="004D31CD">
              <w:rPr>
                <w:rFonts w:ascii="Palatino Linotype" w:hAnsi="Palatino Linotype"/>
                <w:b/>
                <w:i/>
              </w:rPr>
              <w:t xml:space="preserve">No </w:t>
            </w:r>
            <w:r w:rsidR="001C0133" w:rsidRPr="004D31CD">
              <w:rPr>
                <w:rFonts w:ascii="Palatino Linotype" w:hAnsi="Palatino Linotype"/>
                <w:b/>
                <w:i/>
              </w:rPr>
              <w:t xml:space="preserve">Colma </w:t>
            </w:r>
          </w:p>
        </w:tc>
      </w:tr>
      <w:tr w:rsidR="001C0133" w:rsidRPr="004D31CD" w14:paraId="22AEBE93" w14:textId="77777777" w:rsidTr="008F61A8">
        <w:tc>
          <w:tcPr>
            <w:tcW w:w="3037" w:type="dxa"/>
          </w:tcPr>
          <w:p w14:paraId="0C3B51C7" w14:textId="5B27B644" w:rsidR="001C0133" w:rsidRPr="004D31CD" w:rsidRDefault="001C0133" w:rsidP="00DB14E3">
            <w:pPr>
              <w:jc w:val="both"/>
            </w:pPr>
            <w:r w:rsidRPr="004D31CD">
              <w:rPr>
                <w:rFonts w:ascii="Palatino Linotype" w:hAnsi="Palatino Linotype"/>
              </w:rPr>
              <w:t>2. Contratos para la adquisición o renta de patrullas y vehículos adscritos al personal de la Policía y Seguridad Municipal.</w:t>
            </w:r>
          </w:p>
        </w:tc>
        <w:tc>
          <w:tcPr>
            <w:tcW w:w="4613" w:type="dxa"/>
          </w:tcPr>
          <w:p w14:paraId="5ABD01D4" w14:textId="70D83534" w:rsidR="001C0133" w:rsidRPr="004D31CD" w:rsidRDefault="00D74462" w:rsidP="00DB14E3">
            <w:pPr>
              <w:contextualSpacing/>
              <w:jc w:val="both"/>
              <w:rPr>
                <w:rFonts w:ascii="Palatino Linotype" w:hAnsi="Palatino Linotype"/>
              </w:rPr>
            </w:pPr>
            <w:r w:rsidRPr="004D31CD">
              <w:rPr>
                <w:rFonts w:ascii="Palatino Linotype" w:hAnsi="Palatino Linotype"/>
              </w:rPr>
              <w:t>El Sujeto Obligado a través del Director de Seguridad Pública y Tránsito, señaló que no se cuenta con ningún contrato en la Dirección de Seguridad Pública, por lo que debe requerirse a Tesorería.</w:t>
            </w:r>
          </w:p>
        </w:tc>
        <w:tc>
          <w:tcPr>
            <w:tcW w:w="1461" w:type="dxa"/>
            <w:vAlign w:val="center"/>
          </w:tcPr>
          <w:p w14:paraId="1FFC073F" w14:textId="2EAC8A07" w:rsidR="001C0133" w:rsidRPr="004D31CD" w:rsidRDefault="00D74462" w:rsidP="00DB14E3">
            <w:pPr>
              <w:jc w:val="center"/>
              <w:rPr>
                <w:b/>
                <w:i/>
              </w:rPr>
            </w:pPr>
            <w:r w:rsidRPr="004D31CD">
              <w:rPr>
                <w:rFonts w:ascii="Palatino Linotype" w:hAnsi="Palatino Linotype"/>
                <w:b/>
                <w:i/>
              </w:rPr>
              <w:t xml:space="preserve">No </w:t>
            </w:r>
            <w:r w:rsidR="001C0133" w:rsidRPr="004D31CD">
              <w:rPr>
                <w:rFonts w:ascii="Palatino Linotype" w:hAnsi="Palatino Linotype"/>
                <w:b/>
                <w:i/>
              </w:rPr>
              <w:t>Colma</w:t>
            </w:r>
          </w:p>
        </w:tc>
      </w:tr>
      <w:tr w:rsidR="00441E6A" w:rsidRPr="004D31CD" w14:paraId="4E28D76C" w14:textId="77777777" w:rsidTr="008F61A8">
        <w:tc>
          <w:tcPr>
            <w:tcW w:w="3037" w:type="dxa"/>
          </w:tcPr>
          <w:p w14:paraId="24D1DA35" w14:textId="17954D78" w:rsidR="00441E6A" w:rsidRPr="004D31CD" w:rsidRDefault="001C0133" w:rsidP="00DB14E3">
            <w:pPr>
              <w:jc w:val="both"/>
              <w:rPr>
                <w:lang w:val="es-ES"/>
              </w:rPr>
            </w:pPr>
            <w:r w:rsidRPr="004D31CD">
              <w:rPr>
                <w:rFonts w:ascii="Palatino Linotype" w:hAnsi="Palatino Linotype" w:cs="Tahoma"/>
                <w:bCs/>
              </w:rPr>
              <w:t>3. Contratos de compra de uniformes a policías municipales.</w:t>
            </w:r>
          </w:p>
        </w:tc>
        <w:tc>
          <w:tcPr>
            <w:tcW w:w="4613" w:type="dxa"/>
            <w:vAlign w:val="center"/>
          </w:tcPr>
          <w:p w14:paraId="4D2AAC87" w14:textId="75F1E231" w:rsidR="00441E6A" w:rsidRPr="004D31CD" w:rsidRDefault="00D74462" w:rsidP="00DB14E3">
            <w:pPr>
              <w:contextualSpacing/>
              <w:jc w:val="both"/>
              <w:rPr>
                <w:rFonts w:ascii="Palatino Linotype" w:hAnsi="Palatino Linotype"/>
              </w:rPr>
            </w:pPr>
            <w:r w:rsidRPr="004D31CD">
              <w:rPr>
                <w:rFonts w:ascii="Palatino Linotype" w:hAnsi="Palatino Linotype"/>
              </w:rPr>
              <w:t>El Sujeto Obligado a través del Director de Seguridad Pública y Tránsito, señaló que no se cuenta con ningún contrato en la Dirección de Seguridad Pública, por lo que debe requerirse a Tesorería.</w:t>
            </w:r>
          </w:p>
        </w:tc>
        <w:tc>
          <w:tcPr>
            <w:tcW w:w="1461" w:type="dxa"/>
            <w:vAlign w:val="center"/>
          </w:tcPr>
          <w:p w14:paraId="7929A842" w14:textId="4B02EB9E" w:rsidR="00441E6A" w:rsidRPr="004D31CD" w:rsidRDefault="00D74462" w:rsidP="00DB14E3">
            <w:pPr>
              <w:jc w:val="center"/>
              <w:rPr>
                <w:b/>
                <w:i/>
              </w:rPr>
            </w:pPr>
            <w:r w:rsidRPr="004D31CD">
              <w:rPr>
                <w:rFonts w:ascii="Palatino Linotype" w:hAnsi="Palatino Linotype"/>
                <w:b/>
                <w:i/>
              </w:rPr>
              <w:t xml:space="preserve">No </w:t>
            </w:r>
            <w:r w:rsidR="00441E6A" w:rsidRPr="004D31CD">
              <w:rPr>
                <w:rFonts w:ascii="Palatino Linotype" w:hAnsi="Palatino Linotype"/>
                <w:b/>
                <w:i/>
              </w:rPr>
              <w:t xml:space="preserve">Colma </w:t>
            </w:r>
          </w:p>
        </w:tc>
      </w:tr>
      <w:tr w:rsidR="00441E6A" w:rsidRPr="004D31CD" w14:paraId="2E133973" w14:textId="77777777" w:rsidTr="008F61A8">
        <w:tc>
          <w:tcPr>
            <w:tcW w:w="3037" w:type="dxa"/>
          </w:tcPr>
          <w:p w14:paraId="0FDD365C" w14:textId="33F8C5D3" w:rsidR="00441E6A" w:rsidRPr="004D31CD" w:rsidRDefault="001C0133" w:rsidP="00DB14E3">
            <w:pPr>
              <w:jc w:val="both"/>
              <w:rPr>
                <w:rFonts w:ascii="Palatino Linotype" w:hAnsi="Palatino Linotype"/>
                <w:lang w:val="es-ES"/>
              </w:rPr>
            </w:pPr>
            <w:r w:rsidRPr="004D31CD">
              <w:rPr>
                <w:rFonts w:ascii="Palatino Linotype" w:hAnsi="Palatino Linotype"/>
              </w:rPr>
              <w:t>4. Contratos para la adquisición o renta de armamento y equipamiento de seguridad para el personal de la policía municipal.</w:t>
            </w:r>
          </w:p>
        </w:tc>
        <w:tc>
          <w:tcPr>
            <w:tcW w:w="4613" w:type="dxa"/>
          </w:tcPr>
          <w:p w14:paraId="347B1F05" w14:textId="6AB90FCA" w:rsidR="00441E6A" w:rsidRPr="004D31CD" w:rsidRDefault="00D74462" w:rsidP="00DB14E3">
            <w:pPr>
              <w:contextualSpacing/>
              <w:jc w:val="both"/>
              <w:rPr>
                <w:rFonts w:ascii="Palatino Linotype" w:hAnsi="Palatino Linotype"/>
              </w:rPr>
            </w:pPr>
            <w:r w:rsidRPr="004D31CD">
              <w:rPr>
                <w:rFonts w:ascii="Palatino Linotype" w:hAnsi="Palatino Linotype"/>
              </w:rPr>
              <w:t xml:space="preserve">El Sujeto Obligado a través del Director de Seguridad Pública y Tránsito, señaló que no se cuenta con ningún contrato en la Dirección de Seguridad Pública, por lo que debe requerirse a </w:t>
            </w:r>
            <w:r w:rsidRPr="004D31CD">
              <w:rPr>
                <w:rFonts w:ascii="Palatino Linotype" w:hAnsi="Palatino Linotype"/>
                <w:u w:val="single"/>
              </w:rPr>
              <w:t>Tesorería</w:t>
            </w:r>
            <w:r w:rsidRPr="004D31CD">
              <w:rPr>
                <w:rFonts w:ascii="Palatino Linotype" w:hAnsi="Palatino Linotype"/>
              </w:rPr>
              <w:t>.</w:t>
            </w:r>
          </w:p>
        </w:tc>
        <w:tc>
          <w:tcPr>
            <w:tcW w:w="1461" w:type="dxa"/>
            <w:vAlign w:val="center"/>
          </w:tcPr>
          <w:p w14:paraId="7261D41C" w14:textId="23BFB994" w:rsidR="00441E6A" w:rsidRPr="004D31CD" w:rsidRDefault="00D74462" w:rsidP="00DB14E3">
            <w:pPr>
              <w:contextualSpacing/>
              <w:jc w:val="center"/>
              <w:rPr>
                <w:rFonts w:ascii="Palatino Linotype" w:hAnsi="Palatino Linotype"/>
                <w:b/>
                <w:i/>
              </w:rPr>
            </w:pPr>
            <w:r w:rsidRPr="004D31CD">
              <w:rPr>
                <w:rFonts w:ascii="Palatino Linotype" w:hAnsi="Palatino Linotype"/>
                <w:b/>
                <w:i/>
              </w:rPr>
              <w:t xml:space="preserve">No </w:t>
            </w:r>
            <w:r w:rsidR="00441E6A" w:rsidRPr="004D31CD">
              <w:rPr>
                <w:rFonts w:ascii="Palatino Linotype" w:hAnsi="Palatino Linotype"/>
                <w:b/>
                <w:i/>
              </w:rPr>
              <w:t xml:space="preserve">Colma </w:t>
            </w:r>
          </w:p>
        </w:tc>
      </w:tr>
      <w:tr w:rsidR="00441E6A" w:rsidRPr="004D31CD" w14:paraId="04A6D135" w14:textId="77777777" w:rsidTr="008F61A8">
        <w:tc>
          <w:tcPr>
            <w:tcW w:w="3037" w:type="dxa"/>
          </w:tcPr>
          <w:p w14:paraId="328FAD3F" w14:textId="30AEC212" w:rsidR="00441E6A" w:rsidRPr="004D31CD" w:rsidRDefault="001C0133" w:rsidP="00DB14E3">
            <w:pPr>
              <w:jc w:val="both"/>
              <w:rPr>
                <w:lang w:val="es-ES"/>
              </w:rPr>
            </w:pPr>
            <w:r w:rsidRPr="004D31CD">
              <w:rPr>
                <w:rFonts w:ascii="Palatino Linotype" w:hAnsi="Palatino Linotype"/>
              </w:rPr>
              <w:t>5. Contrato para la adquisición o renta de helicópteros a cargo de la policía municipal.</w:t>
            </w:r>
          </w:p>
        </w:tc>
        <w:tc>
          <w:tcPr>
            <w:tcW w:w="4613" w:type="dxa"/>
          </w:tcPr>
          <w:p w14:paraId="4CF613C4" w14:textId="49E30792" w:rsidR="00441E6A" w:rsidRPr="004D31CD" w:rsidRDefault="00D74462" w:rsidP="00DB14E3">
            <w:pPr>
              <w:contextualSpacing/>
              <w:jc w:val="both"/>
              <w:rPr>
                <w:rFonts w:ascii="Palatino Linotype" w:hAnsi="Palatino Linotype"/>
              </w:rPr>
            </w:pPr>
            <w:r w:rsidRPr="004D31CD">
              <w:rPr>
                <w:rFonts w:ascii="Palatino Linotype" w:hAnsi="Palatino Linotype"/>
              </w:rPr>
              <w:t>El Sujeto Obligado a través del Director de Seguridad Pública y Tránsito, señaló que no se cuenta con ningún contrato en la Dirección de Seguridad Pública, por lo que debe requerirse a Tesorería.</w:t>
            </w:r>
          </w:p>
        </w:tc>
        <w:tc>
          <w:tcPr>
            <w:tcW w:w="1461" w:type="dxa"/>
            <w:vAlign w:val="center"/>
          </w:tcPr>
          <w:p w14:paraId="176123CB" w14:textId="7577E65F" w:rsidR="00441E6A" w:rsidRPr="004D31CD" w:rsidRDefault="00D74462" w:rsidP="00DB14E3">
            <w:pPr>
              <w:contextualSpacing/>
              <w:jc w:val="center"/>
              <w:rPr>
                <w:rFonts w:ascii="Palatino Linotype" w:hAnsi="Palatino Linotype"/>
                <w:b/>
                <w:i/>
              </w:rPr>
            </w:pPr>
            <w:r w:rsidRPr="004D31CD">
              <w:rPr>
                <w:rFonts w:ascii="Palatino Linotype" w:hAnsi="Palatino Linotype"/>
                <w:b/>
                <w:i/>
              </w:rPr>
              <w:t xml:space="preserve">No </w:t>
            </w:r>
            <w:r w:rsidR="00441E6A" w:rsidRPr="004D31CD">
              <w:rPr>
                <w:rFonts w:ascii="Palatino Linotype" w:hAnsi="Palatino Linotype"/>
                <w:b/>
                <w:i/>
              </w:rPr>
              <w:t xml:space="preserve">Colma </w:t>
            </w:r>
          </w:p>
        </w:tc>
      </w:tr>
      <w:tr w:rsidR="00441E6A" w:rsidRPr="004D31CD" w14:paraId="521CA10B" w14:textId="77777777" w:rsidTr="008F61A8">
        <w:tc>
          <w:tcPr>
            <w:tcW w:w="3037" w:type="dxa"/>
          </w:tcPr>
          <w:p w14:paraId="3E141DF4" w14:textId="6247CBDA" w:rsidR="00441E6A" w:rsidRPr="004D31CD" w:rsidRDefault="001C0133" w:rsidP="00DB14E3">
            <w:pPr>
              <w:jc w:val="both"/>
              <w:rPr>
                <w:rFonts w:ascii="Palatino Linotype" w:hAnsi="Palatino Linotype"/>
                <w:lang w:val="es-ES"/>
              </w:rPr>
            </w:pPr>
            <w:r w:rsidRPr="004D31CD">
              <w:rPr>
                <w:rFonts w:ascii="Palatino Linotype" w:hAnsi="Palatino Linotype" w:cs="Tahoma"/>
                <w:bCs/>
              </w:rPr>
              <w:t>6. Número de policías totales en activo.</w:t>
            </w:r>
          </w:p>
        </w:tc>
        <w:tc>
          <w:tcPr>
            <w:tcW w:w="4613" w:type="dxa"/>
          </w:tcPr>
          <w:p w14:paraId="24CDF521" w14:textId="2F55AD5F" w:rsidR="00441E6A" w:rsidRPr="004D31CD" w:rsidRDefault="00083AAE" w:rsidP="00DB14E3">
            <w:pPr>
              <w:contextualSpacing/>
              <w:jc w:val="both"/>
              <w:rPr>
                <w:rFonts w:ascii="Palatino Linotype" w:hAnsi="Palatino Linotype"/>
              </w:rPr>
            </w:pPr>
            <w:r w:rsidRPr="004D31CD">
              <w:rPr>
                <w:rFonts w:ascii="Palatino Linotype" w:hAnsi="Palatino Linotype"/>
              </w:rPr>
              <w:t>El Sujeto Obligado a través del Director de Seguridad Pública y Tránsito, señaló que cuenta con 2517 policías activos a la fecha de la elaboración de la contestación, es decir al dieciocho de enero de dos mil veintitrés.</w:t>
            </w:r>
          </w:p>
        </w:tc>
        <w:tc>
          <w:tcPr>
            <w:tcW w:w="1461" w:type="dxa"/>
            <w:vAlign w:val="center"/>
          </w:tcPr>
          <w:p w14:paraId="0C41C484" w14:textId="0A372AA5" w:rsidR="00441E6A" w:rsidRPr="004D31CD" w:rsidRDefault="008F61A8" w:rsidP="00DB14E3">
            <w:pPr>
              <w:contextualSpacing/>
              <w:jc w:val="center"/>
              <w:rPr>
                <w:rFonts w:ascii="Palatino Linotype" w:hAnsi="Palatino Linotype"/>
                <w:b/>
                <w:i/>
              </w:rPr>
            </w:pPr>
            <w:r w:rsidRPr="004D31CD">
              <w:rPr>
                <w:rFonts w:ascii="Palatino Linotype" w:hAnsi="Palatino Linotype"/>
                <w:b/>
                <w:i/>
              </w:rPr>
              <w:t>C</w:t>
            </w:r>
            <w:r w:rsidR="00441E6A" w:rsidRPr="004D31CD">
              <w:rPr>
                <w:rFonts w:ascii="Palatino Linotype" w:hAnsi="Palatino Linotype"/>
                <w:b/>
                <w:i/>
              </w:rPr>
              <w:t>olma</w:t>
            </w:r>
          </w:p>
        </w:tc>
      </w:tr>
      <w:tr w:rsidR="001C0133" w:rsidRPr="004D31CD" w14:paraId="5C8C2467" w14:textId="77777777" w:rsidTr="008F61A8">
        <w:tc>
          <w:tcPr>
            <w:tcW w:w="3037" w:type="dxa"/>
          </w:tcPr>
          <w:p w14:paraId="536BBC88" w14:textId="592785C7" w:rsidR="001C0133" w:rsidRPr="004D31CD" w:rsidRDefault="001C0133" w:rsidP="00DB14E3">
            <w:pPr>
              <w:jc w:val="both"/>
              <w:rPr>
                <w:rFonts w:ascii="Palatino Linotype" w:hAnsi="Palatino Linotype" w:cs="Tahoma"/>
                <w:bCs/>
                <w:lang w:val="es-ES"/>
              </w:rPr>
            </w:pPr>
            <w:r w:rsidRPr="004D31CD">
              <w:rPr>
                <w:rFonts w:ascii="Palatino Linotype" w:hAnsi="Palatino Linotype" w:cs="Tahoma"/>
                <w:bCs/>
              </w:rPr>
              <w:t xml:space="preserve">7. Documento que refleje el pago erogado para el personal de la policía y el incremento salarial para el </w:t>
            </w:r>
            <w:r w:rsidRPr="004D31CD">
              <w:rPr>
                <w:rFonts w:ascii="Palatino Linotype" w:hAnsi="Palatino Linotype" w:cs="Tahoma"/>
                <w:bCs/>
              </w:rPr>
              <w:lastRenderedPageBreak/>
              <w:t>personal durante el mismo periodo.</w:t>
            </w:r>
          </w:p>
        </w:tc>
        <w:tc>
          <w:tcPr>
            <w:tcW w:w="4613" w:type="dxa"/>
          </w:tcPr>
          <w:p w14:paraId="672C89F1" w14:textId="374BA99F" w:rsidR="001C0133" w:rsidRPr="004D31CD" w:rsidRDefault="001C0133" w:rsidP="00DB14E3">
            <w:pPr>
              <w:contextualSpacing/>
              <w:jc w:val="both"/>
              <w:rPr>
                <w:rFonts w:ascii="Palatino Linotype" w:hAnsi="Palatino Linotype"/>
              </w:rPr>
            </w:pPr>
            <w:r w:rsidRPr="004D31CD">
              <w:rPr>
                <w:rFonts w:ascii="Palatino Linotype" w:hAnsi="Palatino Linotype"/>
              </w:rPr>
              <w:lastRenderedPageBreak/>
              <w:t xml:space="preserve">El Sujeto Obligado </w:t>
            </w:r>
            <w:r w:rsidR="006F7539" w:rsidRPr="004D31CD">
              <w:rPr>
                <w:rFonts w:ascii="Palatino Linotype" w:hAnsi="Palatino Linotype"/>
              </w:rPr>
              <w:t xml:space="preserve">a través de Director de Seguridad Pública y Tránsito señaló que durante el dos mil veintidós se realizó un incremento del 6% en los sueldos de los </w:t>
            </w:r>
            <w:r w:rsidR="006F7539" w:rsidRPr="004D31CD">
              <w:rPr>
                <w:rFonts w:ascii="Palatino Linotype" w:hAnsi="Palatino Linotype"/>
              </w:rPr>
              <w:lastRenderedPageBreak/>
              <w:t xml:space="preserve">Servidores Públicos Municipales, el cual se reflejó en la quincena del treinta de mayo del dos mil veintidós. Asimismo la Subdirectora de Recursos Humanos anexó once recibos de nómina de </w:t>
            </w:r>
            <w:r w:rsidR="00751516" w:rsidRPr="004D31CD">
              <w:rPr>
                <w:rFonts w:ascii="Palatino Linotype" w:hAnsi="Palatino Linotype"/>
              </w:rPr>
              <w:t xml:space="preserve">cuatro elementos de seguridad pública, correspondientes </w:t>
            </w:r>
            <w:r w:rsidR="00751516" w:rsidRPr="004D31CD">
              <w:rPr>
                <w:rFonts w:ascii="Palatino Linotype" w:hAnsi="Palatino Linotype" w:cs="Arial"/>
              </w:rPr>
              <w:t>al año dos mil diecinueve: primera quincena de enero, julio y segunda quincena de diciembre; de dos mil veinte: primera quincena de enero, segunda quincena de junio y diciembre;  de dos mil veintiuno: primera quincena de enero y segunda quincena de diciembre; de dos mil veintidós primera quincena de enero, segunda quincena de mayo y diciembre, en los cuales se advierten el nombre y categoría del servidor público, motivo por el cual no se hicieron del conocimiento del Recurrente.</w:t>
            </w:r>
          </w:p>
        </w:tc>
        <w:tc>
          <w:tcPr>
            <w:tcW w:w="1461" w:type="dxa"/>
            <w:vAlign w:val="center"/>
          </w:tcPr>
          <w:p w14:paraId="32B4C8E7" w14:textId="5AA7514A" w:rsidR="001C0133" w:rsidRPr="004D31CD" w:rsidRDefault="006F7539" w:rsidP="00DB14E3">
            <w:pPr>
              <w:contextualSpacing/>
              <w:jc w:val="center"/>
              <w:rPr>
                <w:rFonts w:ascii="Palatino Linotype" w:hAnsi="Palatino Linotype"/>
                <w:b/>
                <w:i/>
              </w:rPr>
            </w:pPr>
            <w:r w:rsidRPr="004D31CD">
              <w:rPr>
                <w:rFonts w:ascii="Palatino Linotype" w:hAnsi="Palatino Linotype"/>
                <w:b/>
                <w:i/>
              </w:rPr>
              <w:lastRenderedPageBreak/>
              <w:t>Parcialmente</w:t>
            </w:r>
          </w:p>
        </w:tc>
      </w:tr>
      <w:tr w:rsidR="001C0133" w:rsidRPr="004D31CD" w14:paraId="5007878D" w14:textId="77777777" w:rsidTr="008F61A8">
        <w:tc>
          <w:tcPr>
            <w:tcW w:w="3037" w:type="dxa"/>
          </w:tcPr>
          <w:p w14:paraId="33B572F6" w14:textId="5ACA9896" w:rsidR="001C0133" w:rsidRPr="004D31CD" w:rsidRDefault="001C0133" w:rsidP="00DB14E3">
            <w:pPr>
              <w:jc w:val="both"/>
              <w:rPr>
                <w:rFonts w:ascii="Palatino Linotype" w:hAnsi="Palatino Linotype" w:cs="Tahoma"/>
                <w:bCs/>
                <w:lang w:val="es-ES"/>
              </w:rPr>
            </w:pPr>
            <w:r w:rsidRPr="004D31CD">
              <w:rPr>
                <w:rFonts w:ascii="Palatino Linotype" w:hAnsi="Palatino Linotype" w:cs="Tahoma"/>
                <w:bCs/>
              </w:rPr>
              <w:t>8. Documentos que prueben la entrega de uniformes al personal de la policía municipal.</w:t>
            </w:r>
          </w:p>
        </w:tc>
        <w:tc>
          <w:tcPr>
            <w:tcW w:w="4613" w:type="dxa"/>
          </w:tcPr>
          <w:p w14:paraId="530807CE" w14:textId="3C0A7B0A" w:rsidR="001C0133" w:rsidRPr="004D31CD" w:rsidRDefault="001C0133" w:rsidP="00DB14E3">
            <w:pPr>
              <w:contextualSpacing/>
              <w:jc w:val="both"/>
              <w:rPr>
                <w:rFonts w:ascii="Palatino Linotype" w:hAnsi="Palatino Linotype"/>
              </w:rPr>
            </w:pPr>
            <w:r w:rsidRPr="004D31CD">
              <w:rPr>
                <w:rFonts w:ascii="Palatino Linotype" w:hAnsi="Palatino Linotype"/>
              </w:rPr>
              <w:t xml:space="preserve">El Sujeto Obligado </w:t>
            </w:r>
            <w:r w:rsidR="00577375" w:rsidRPr="004D31CD">
              <w:rPr>
                <w:rFonts w:ascii="Palatino Linotype" w:hAnsi="Palatino Linotype"/>
              </w:rPr>
              <w:t>no se pronunció al respecto.</w:t>
            </w:r>
            <w:r w:rsidRPr="004D31CD">
              <w:rPr>
                <w:rFonts w:ascii="Palatino Linotype" w:hAnsi="Palatino Linotype"/>
                <w:b/>
              </w:rPr>
              <w:t xml:space="preserve"> </w:t>
            </w:r>
          </w:p>
        </w:tc>
        <w:tc>
          <w:tcPr>
            <w:tcW w:w="1461" w:type="dxa"/>
            <w:vAlign w:val="center"/>
          </w:tcPr>
          <w:p w14:paraId="76204BC4" w14:textId="46632483" w:rsidR="001C0133" w:rsidRPr="004D31CD" w:rsidRDefault="001C0133" w:rsidP="00DB14E3">
            <w:pPr>
              <w:contextualSpacing/>
              <w:jc w:val="center"/>
              <w:rPr>
                <w:rFonts w:ascii="Palatino Linotype" w:hAnsi="Palatino Linotype"/>
                <w:b/>
                <w:i/>
              </w:rPr>
            </w:pPr>
            <w:r w:rsidRPr="004D31CD">
              <w:rPr>
                <w:rFonts w:ascii="Palatino Linotype" w:hAnsi="Palatino Linotype"/>
                <w:b/>
                <w:i/>
              </w:rPr>
              <w:t>No colma</w:t>
            </w:r>
          </w:p>
        </w:tc>
      </w:tr>
      <w:tr w:rsidR="00577375" w:rsidRPr="004D31CD" w14:paraId="28EEBEDA" w14:textId="77777777" w:rsidTr="008F61A8">
        <w:tc>
          <w:tcPr>
            <w:tcW w:w="3037" w:type="dxa"/>
          </w:tcPr>
          <w:p w14:paraId="69408277" w14:textId="264B1778" w:rsidR="00577375" w:rsidRPr="004D31CD" w:rsidRDefault="00577375" w:rsidP="00DB14E3">
            <w:pPr>
              <w:jc w:val="both"/>
              <w:rPr>
                <w:rFonts w:ascii="Palatino Linotype" w:hAnsi="Palatino Linotype" w:cs="Tahoma"/>
                <w:bCs/>
                <w:lang w:val="es-ES"/>
              </w:rPr>
            </w:pPr>
            <w:r w:rsidRPr="004D31CD">
              <w:rPr>
                <w:rFonts w:ascii="Palatino Linotype" w:hAnsi="Palatino Linotype" w:cs="Tahoma"/>
                <w:bCs/>
              </w:rPr>
              <w:t>9. Número de policías asesinados en el cumplimiento de su deber o con motivo de su labor policiaca.</w:t>
            </w:r>
          </w:p>
        </w:tc>
        <w:tc>
          <w:tcPr>
            <w:tcW w:w="4613" w:type="dxa"/>
            <w:vMerge w:val="restart"/>
          </w:tcPr>
          <w:p w14:paraId="6AD9F38F" w14:textId="7FC64278" w:rsidR="00577375" w:rsidRPr="004D31CD" w:rsidRDefault="00577375" w:rsidP="00DB14E3">
            <w:pPr>
              <w:contextualSpacing/>
              <w:jc w:val="both"/>
              <w:rPr>
                <w:rFonts w:ascii="Palatino Linotype" w:hAnsi="Palatino Linotype"/>
              </w:rPr>
            </w:pPr>
            <w:r w:rsidRPr="004D31CD">
              <w:rPr>
                <w:rFonts w:ascii="Palatino Linotype" w:hAnsi="Palatino Linotype"/>
              </w:rPr>
              <w:t>El Sujeto Obligado a través de la Subdirección de Recursos Humanos y del Director de Seguridad Pública y Tránsito, señalaron que no se encontró registro alguno de que haya fallecido algún policía en cumplimiento de su deber o con motivo de su labor policíaca en el periodo requerido, por lo cual no se encuentra documental relativa a la entrega de seguro de vida por las condiciones referidas.</w:t>
            </w:r>
          </w:p>
        </w:tc>
        <w:tc>
          <w:tcPr>
            <w:tcW w:w="1461" w:type="dxa"/>
            <w:vMerge w:val="restart"/>
            <w:vAlign w:val="center"/>
          </w:tcPr>
          <w:p w14:paraId="1909ADBD" w14:textId="77777777" w:rsidR="00577375" w:rsidRPr="004D31CD" w:rsidRDefault="00577375" w:rsidP="00DB14E3">
            <w:pPr>
              <w:contextualSpacing/>
              <w:jc w:val="center"/>
              <w:rPr>
                <w:rFonts w:ascii="Palatino Linotype" w:hAnsi="Palatino Linotype"/>
                <w:b/>
                <w:i/>
              </w:rPr>
            </w:pPr>
            <w:r w:rsidRPr="004D31CD">
              <w:rPr>
                <w:rFonts w:ascii="Palatino Linotype" w:hAnsi="Palatino Linotype"/>
                <w:b/>
                <w:i/>
              </w:rPr>
              <w:t>Colma</w:t>
            </w:r>
          </w:p>
          <w:p w14:paraId="4661971B" w14:textId="235ADE50" w:rsidR="00577375" w:rsidRPr="004D31CD" w:rsidRDefault="00577375" w:rsidP="00DB14E3">
            <w:pPr>
              <w:contextualSpacing/>
              <w:jc w:val="center"/>
              <w:rPr>
                <w:rFonts w:ascii="Palatino Linotype" w:hAnsi="Palatino Linotype"/>
                <w:b/>
                <w:i/>
              </w:rPr>
            </w:pPr>
            <w:r w:rsidRPr="004D31CD">
              <w:rPr>
                <w:rFonts w:ascii="Palatino Linotype" w:hAnsi="Palatino Linotype"/>
                <w:b/>
                <w:i/>
              </w:rPr>
              <w:t>Hechos negativos</w:t>
            </w:r>
          </w:p>
        </w:tc>
      </w:tr>
      <w:tr w:rsidR="00577375" w:rsidRPr="004D31CD" w14:paraId="12A01522" w14:textId="77777777" w:rsidTr="008F61A8">
        <w:tc>
          <w:tcPr>
            <w:tcW w:w="3037" w:type="dxa"/>
          </w:tcPr>
          <w:p w14:paraId="4695047A" w14:textId="6A35A845" w:rsidR="00577375" w:rsidRPr="004D31CD" w:rsidRDefault="00577375" w:rsidP="00DB14E3">
            <w:pPr>
              <w:jc w:val="both"/>
              <w:rPr>
                <w:rFonts w:ascii="Palatino Linotype" w:hAnsi="Palatino Linotype" w:cs="Tahoma"/>
                <w:bCs/>
                <w:lang w:val="es-ES"/>
              </w:rPr>
            </w:pPr>
            <w:r w:rsidRPr="004D31CD">
              <w:rPr>
                <w:rFonts w:ascii="Palatino Linotype" w:hAnsi="Palatino Linotype" w:cs="Tahoma"/>
                <w:bCs/>
              </w:rPr>
              <w:t>10.</w:t>
            </w:r>
            <w:r w:rsidRPr="004D31CD">
              <w:rPr>
                <w:rFonts w:ascii="Palatino Linotype" w:hAnsi="Palatino Linotype" w:cs="Tahoma"/>
                <w:bCs/>
              </w:rPr>
              <w:tab/>
              <w:t>Pólizas de seguro de vida que de constancia de la entrega del seguro de vida a familiares de policías que fueron asesinados con motivo de su labor policiaca.</w:t>
            </w:r>
          </w:p>
        </w:tc>
        <w:tc>
          <w:tcPr>
            <w:tcW w:w="4613" w:type="dxa"/>
            <w:vMerge/>
          </w:tcPr>
          <w:p w14:paraId="5DD99DA7" w14:textId="1F86570D" w:rsidR="00577375" w:rsidRPr="004D31CD" w:rsidRDefault="00577375" w:rsidP="00DB14E3">
            <w:pPr>
              <w:contextualSpacing/>
              <w:jc w:val="both"/>
              <w:rPr>
                <w:rFonts w:ascii="Palatino Linotype" w:hAnsi="Palatino Linotype"/>
              </w:rPr>
            </w:pPr>
          </w:p>
        </w:tc>
        <w:tc>
          <w:tcPr>
            <w:tcW w:w="1461" w:type="dxa"/>
            <w:vMerge/>
            <w:vAlign w:val="center"/>
          </w:tcPr>
          <w:p w14:paraId="0081E7A3" w14:textId="4736B6A5" w:rsidR="00577375" w:rsidRPr="004D31CD" w:rsidRDefault="00577375" w:rsidP="00DB14E3">
            <w:pPr>
              <w:contextualSpacing/>
              <w:jc w:val="center"/>
              <w:rPr>
                <w:rFonts w:ascii="Palatino Linotype" w:hAnsi="Palatino Linotype"/>
                <w:b/>
                <w:i/>
              </w:rPr>
            </w:pPr>
          </w:p>
        </w:tc>
      </w:tr>
      <w:tr w:rsidR="001C0133" w:rsidRPr="004D31CD" w14:paraId="08584854" w14:textId="77777777" w:rsidTr="008F61A8">
        <w:tc>
          <w:tcPr>
            <w:tcW w:w="3037" w:type="dxa"/>
          </w:tcPr>
          <w:p w14:paraId="02B48FEB" w14:textId="60F9817E" w:rsidR="001C0133" w:rsidRPr="004D31CD" w:rsidRDefault="001C0133" w:rsidP="00DB14E3">
            <w:pPr>
              <w:jc w:val="both"/>
              <w:rPr>
                <w:rFonts w:ascii="Palatino Linotype" w:hAnsi="Palatino Linotype" w:cs="Tahoma"/>
                <w:bCs/>
                <w:lang w:val="es-ES"/>
              </w:rPr>
            </w:pPr>
            <w:r w:rsidRPr="004D31CD">
              <w:rPr>
                <w:rFonts w:ascii="Palatino Linotype" w:hAnsi="Palatino Linotype" w:cs="Tahoma"/>
                <w:bCs/>
              </w:rPr>
              <w:t>11. Capacitación para el personal de la policía municipal.</w:t>
            </w:r>
          </w:p>
        </w:tc>
        <w:tc>
          <w:tcPr>
            <w:tcW w:w="4613" w:type="dxa"/>
          </w:tcPr>
          <w:p w14:paraId="4238E42F" w14:textId="77777777" w:rsidR="001C0133" w:rsidRPr="004D31CD" w:rsidRDefault="001C0133" w:rsidP="00DB14E3">
            <w:pPr>
              <w:contextualSpacing/>
              <w:jc w:val="both"/>
              <w:rPr>
                <w:rFonts w:ascii="Palatino Linotype" w:hAnsi="Palatino Linotype" w:cs="Arial"/>
              </w:rPr>
            </w:pPr>
            <w:r w:rsidRPr="004D31CD">
              <w:rPr>
                <w:rFonts w:ascii="Palatino Linotype" w:hAnsi="Palatino Linotype"/>
              </w:rPr>
              <w:t>El Sujeto Obligado</w:t>
            </w:r>
            <w:r w:rsidR="0048214B" w:rsidRPr="004D31CD">
              <w:rPr>
                <w:rFonts w:ascii="Palatino Linotype" w:hAnsi="Palatino Linotype"/>
              </w:rPr>
              <w:t xml:space="preserve"> p</w:t>
            </w:r>
            <w:r w:rsidR="0048214B" w:rsidRPr="004D31CD">
              <w:rPr>
                <w:rFonts w:ascii="Palatino Linotype" w:hAnsi="Palatino Linotype" w:cs="Arial"/>
              </w:rPr>
              <w:t>roporcionó dieciocho (18) talleres y cursos en los que se ha capacitado al personal de seguridad pública</w:t>
            </w:r>
            <w:r w:rsidR="008F61A8" w:rsidRPr="004D31CD">
              <w:rPr>
                <w:rFonts w:ascii="Palatino Linotype" w:hAnsi="Palatino Linotype" w:cs="Arial"/>
              </w:rPr>
              <w:t>:</w:t>
            </w:r>
          </w:p>
          <w:p w14:paraId="6F2F35CF" w14:textId="77777777" w:rsidR="008F61A8" w:rsidRPr="004D31CD" w:rsidRDefault="008F61A8" w:rsidP="00DB14E3">
            <w:pPr>
              <w:contextualSpacing/>
              <w:jc w:val="center"/>
              <w:rPr>
                <w:rFonts w:ascii="Palatino Linotype" w:hAnsi="Palatino Linotype"/>
              </w:rPr>
            </w:pPr>
            <w:r w:rsidRPr="004D31CD">
              <w:rPr>
                <w:noProof/>
                <w:lang w:eastAsia="es-MX"/>
                <w14:ligatures w14:val="standardContextual"/>
              </w:rPr>
              <w:drawing>
                <wp:inline distT="0" distB="0" distL="0" distR="0" wp14:anchorId="77EF1AAC" wp14:editId="0C655CE8">
                  <wp:extent cx="2609850" cy="560162"/>
                  <wp:effectExtent l="0" t="0" r="0" b="0"/>
                  <wp:docPr id="1477130509" name="Imagen 147713050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94941" name="Imagen 1" descr="Interfaz de usuario gráfica, Texto, Aplicación&#10;&#10;Descripción generada automáticamente"/>
                          <pic:cNvPicPr/>
                        </pic:nvPicPr>
                        <pic:blipFill rotWithShape="1">
                          <a:blip r:embed="rId10"/>
                          <a:srcRect l="59785" t="30098" r="10048" b="61279"/>
                          <a:stretch/>
                        </pic:blipFill>
                        <pic:spPr bwMode="auto">
                          <a:xfrm>
                            <a:off x="0" y="0"/>
                            <a:ext cx="2628508" cy="564167"/>
                          </a:xfrm>
                          <a:prstGeom prst="rect">
                            <a:avLst/>
                          </a:prstGeom>
                          <a:ln>
                            <a:noFill/>
                          </a:ln>
                          <a:extLst>
                            <a:ext uri="{53640926-AAD7-44D8-BBD7-CCE9431645EC}">
                              <a14:shadowObscured xmlns:a14="http://schemas.microsoft.com/office/drawing/2010/main"/>
                            </a:ext>
                          </a:extLst>
                        </pic:spPr>
                      </pic:pic>
                    </a:graphicData>
                  </a:graphic>
                </wp:inline>
              </w:drawing>
            </w:r>
          </w:p>
          <w:p w14:paraId="6401C93D" w14:textId="013043A2" w:rsidR="008F61A8" w:rsidRPr="004D31CD" w:rsidRDefault="008F61A8" w:rsidP="00DB14E3">
            <w:pPr>
              <w:contextualSpacing/>
              <w:jc w:val="center"/>
              <w:rPr>
                <w:rFonts w:ascii="Palatino Linotype" w:hAnsi="Palatino Linotype"/>
              </w:rPr>
            </w:pPr>
            <w:r w:rsidRPr="004D31CD">
              <w:rPr>
                <w:noProof/>
                <w:lang w:eastAsia="es-MX"/>
                <w14:ligatures w14:val="standardContextual"/>
              </w:rPr>
              <w:lastRenderedPageBreak/>
              <w:drawing>
                <wp:inline distT="0" distB="0" distL="0" distR="0" wp14:anchorId="339F5407" wp14:editId="44E67B01">
                  <wp:extent cx="2628900" cy="1958000"/>
                  <wp:effectExtent l="0" t="0" r="0" b="4445"/>
                  <wp:docPr id="28899494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94941" name="Imagen 1" descr="Interfaz de usuario gráfica, Texto, Aplicación&#10;&#10;Descripción generada automáticamente"/>
                          <pic:cNvPicPr/>
                        </pic:nvPicPr>
                        <pic:blipFill rotWithShape="1">
                          <a:blip r:embed="rId10"/>
                          <a:srcRect l="59638" t="62041" r="9742" b="13467"/>
                          <a:stretch/>
                        </pic:blipFill>
                        <pic:spPr bwMode="auto">
                          <a:xfrm>
                            <a:off x="0" y="0"/>
                            <a:ext cx="2654970" cy="1977417"/>
                          </a:xfrm>
                          <a:prstGeom prst="rect">
                            <a:avLst/>
                          </a:prstGeom>
                          <a:ln>
                            <a:noFill/>
                          </a:ln>
                          <a:extLst>
                            <a:ext uri="{53640926-AAD7-44D8-BBD7-CCE9431645EC}">
                              <a14:shadowObscured xmlns:a14="http://schemas.microsoft.com/office/drawing/2010/main"/>
                            </a:ext>
                          </a:extLst>
                        </pic:spPr>
                      </pic:pic>
                    </a:graphicData>
                  </a:graphic>
                </wp:inline>
              </w:drawing>
            </w:r>
          </w:p>
        </w:tc>
        <w:tc>
          <w:tcPr>
            <w:tcW w:w="1461" w:type="dxa"/>
            <w:vAlign w:val="center"/>
          </w:tcPr>
          <w:p w14:paraId="33922312" w14:textId="0AE2F6E2" w:rsidR="001C0133" w:rsidRPr="004D31CD" w:rsidRDefault="008F61A8" w:rsidP="00DB14E3">
            <w:pPr>
              <w:contextualSpacing/>
              <w:jc w:val="center"/>
              <w:rPr>
                <w:rFonts w:ascii="Palatino Linotype" w:hAnsi="Palatino Linotype"/>
                <w:b/>
                <w:i/>
              </w:rPr>
            </w:pPr>
            <w:r w:rsidRPr="004D31CD">
              <w:rPr>
                <w:rFonts w:ascii="Palatino Linotype" w:hAnsi="Palatino Linotype"/>
                <w:b/>
                <w:i/>
              </w:rPr>
              <w:lastRenderedPageBreak/>
              <w:t>C</w:t>
            </w:r>
            <w:r w:rsidR="001C0133" w:rsidRPr="004D31CD">
              <w:rPr>
                <w:rFonts w:ascii="Palatino Linotype" w:hAnsi="Palatino Linotype"/>
                <w:b/>
                <w:i/>
              </w:rPr>
              <w:t>olma</w:t>
            </w:r>
          </w:p>
        </w:tc>
      </w:tr>
    </w:tbl>
    <w:p w14:paraId="21A9DC6C" w14:textId="77777777" w:rsidR="00377DC2" w:rsidRPr="004D31CD" w:rsidRDefault="00377DC2" w:rsidP="00DB14E3">
      <w:pPr>
        <w:spacing w:after="0" w:line="360" w:lineRule="auto"/>
        <w:jc w:val="both"/>
        <w:rPr>
          <w:rFonts w:ascii="Palatino Linotype" w:hAnsi="Palatino Linotype" w:cs="Arial"/>
          <w:iCs/>
          <w:sz w:val="24"/>
          <w:szCs w:val="24"/>
        </w:rPr>
      </w:pPr>
    </w:p>
    <w:p w14:paraId="224D5CFC" w14:textId="61596DD1" w:rsidR="00DB14E3" w:rsidRPr="004D31CD" w:rsidRDefault="00DB14E3" w:rsidP="00DB14E3">
      <w:pPr>
        <w:autoSpaceDE w:val="0"/>
        <w:autoSpaceDN w:val="0"/>
        <w:adjustRightInd w:val="0"/>
        <w:spacing w:after="0" w:line="360" w:lineRule="auto"/>
        <w:jc w:val="both"/>
        <w:rPr>
          <w:rFonts w:ascii="Palatino Linotype" w:hAnsi="Palatino Linotype" w:cs="Arial"/>
          <w:sz w:val="24"/>
          <w:szCs w:val="24"/>
        </w:rPr>
      </w:pPr>
      <w:r w:rsidRPr="004D31CD">
        <w:rPr>
          <w:rFonts w:ascii="Palatino Linotype" w:hAnsi="Palatino Linotype" w:cs="Arial"/>
          <w:sz w:val="24"/>
          <w:szCs w:val="24"/>
        </w:rPr>
        <w:t>Primeramente es menester señalar que de acuerdo con los documentos que fueron remitidos en informe justificado y que se han descrito en párrafos anteriores, precisamente en los recibos de nómina remitidos por la Subdirectora de Recursos Humanos del personal adscrito a la Dirección de Seguridad Pública, no se pusieron a la vista del Recurrente, toda vez que no se llevó a cabo una correcta versión pública de los mismos documentos, ya que se encuentran visibles nombre y categoría</w:t>
      </w:r>
      <w:r w:rsidR="001840E9" w:rsidRPr="004D31CD">
        <w:rPr>
          <w:rFonts w:ascii="Palatino Linotype" w:hAnsi="Palatino Linotype" w:cs="Arial"/>
          <w:sz w:val="24"/>
          <w:szCs w:val="24"/>
        </w:rPr>
        <w:t xml:space="preserve"> de los elementos de seguridad pública</w:t>
      </w:r>
      <w:r w:rsidRPr="004D31CD">
        <w:rPr>
          <w:rFonts w:ascii="Palatino Linotype" w:hAnsi="Palatino Linotype" w:cs="Arial"/>
          <w:sz w:val="24"/>
          <w:szCs w:val="24"/>
        </w:rPr>
        <w:t xml:space="preserve">, los cuales son considerados </w:t>
      </w:r>
      <w:r w:rsidR="001840E9" w:rsidRPr="004D31CD">
        <w:rPr>
          <w:rFonts w:ascii="Palatino Linotype" w:hAnsi="Palatino Linotype" w:cs="Arial"/>
          <w:sz w:val="24"/>
          <w:szCs w:val="24"/>
        </w:rPr>
        <w:t xml:space="preserve">como reservados </w:t>
      </w:r>
      <w:r w:rsidRPr="004D31CD">
        <w:rPr>
          <w:rFonts w:ascii="Palatino Linotype" w:hAnsi="Palatino Linotype" w:cs="Arial"/>
          <w:sz w:val="24"/>
          <w:szCs w:val="24"/>
        </w:rPr>
        <w:t>que deben ser testados, así mismo se advierte testado el número de empleado, el cual es considerado dato de carácter público, siempre y cuando de este último dato no arroje datos personales; como se adentrará a su estudio en líneas posteriores en lo correspondiente al estudio</w:t>
      </w:r>
      <w:r w:rsidR="00BC3F16" w:rsidRPr="004D31CD">
        <w:rPr>
          <w:rFonts w:ascii="Palatino Linotype" w:hAnsi="Palatino Linotype" w:cs="Arial"/>
          <w:sz w:val="24"/>
          <w:szCs w:val="24"/>
        </w:rPr>
        <w:t xml:space="preserve"> de</w:t>
      </w:r>
      <w:r w:rsidRPr="004D31CD">
        <w:rPr>
          <w:rFonts w:ascii="Palatino Linotype" w:hAnsi="Palatino Linotype" w:cs="Arial"/>
          <w:sz w:val="24"/>
          <w:szCs w:val="24"/>
        </w:rPr>
        <w:t xml:space="preserve"> </w:t>
      </w:r>
      <w:r w:rsidR="00BC3F16" w:rsidRPr="004D31CD">
        <w:rPr>
          <w:rFonts w:ascii="Palatino Linotype" w:hAnsi="Palatino Linotype" w:cs="Arial"/>
          <w:sz w:val="24"/>
          <w:szCs w:val="24"/>
        </w:rPr>
        <w:t xml:space="preserve">la </w:t>
      </w:r>
      <w:r w:rsidRPr="004D31CD">
        <w:rPr>
          <w:rFonts w:ascii="Palatino Linotype" w:hAnsi="Palatino Linotype" w:cs="Arial"/>
          <w:sz w:val="24"/>
          <w:szCs w:val="24"/>
        </w:rPr>
        <w:t xml:space="preserve">versión pública. </w:t>
      </w:r>
    </w:p>
    <w:p w14:paraId="0CF4F828" w14:textId="77777777" w:rsidR="00DB14E3" w:rsidRPr="004D31CD" w:rsidRDefault="00DB14E3" w:rsidP="00DB14E3">
      <w:pPr>
        <w:pStyle w:val="Prrafodelista"/>
        <w:spacing w:line="360" w:lineRule="auto"/>
        <w:ind w:left="0"/>
        <w:jc w:val="both"/>
        <w:rPr>
          <w:rFonts w:ascii="Palatino Linotype" w:hAnsi="Palatino Linotype" w:cs="Arial"/>
        </w:rPr>
      </w:pPr>
    </w:p>
    <w:p w14:paraId="2CE0CA62" w14:textId="77777777" w:rsidR="00DB14E3" w:rsidRPr="004D31CD" w:rsidRDefault="00DB14E3" w:rsidP="00DB14E3">
      <w:pPr>
        <w:pStyle w:val="Prrafodelista"/>
        <w:spacing w:line="360" w:lineRule="auto"/>
        <w:ind w:left="0"/>
        <w:jc w:val="both"/>
        <w:rPr>
          <w:rFonts w:ascii="Palatino Linotype" w:hAnsi="Palatino Linotype" w:cs="Arial"/>
        </w:rPr>
      </w:pPr>
      <w:r w:rsidRPr="004D31CD">
        <w:rPr>
          <w:rFonts w:ascii="Palatino Linotype" w:hAnsi="Palatino Linotype" w:cs="Arial"/>
        </w:rPr>
        <w:t xml:space="preserve">Robustece lo anterior, el artículo 92, fracción VIII de la </w:t>
      </w:r>
      <w:r w:rsidRPr="004D31CD">
        <w:rPr>
          <w:rFonts w:ascii="Palatino Linotype" w:hAnsi="Palatino Linotype" w:cs="Arial"/>
          <w:b/>
        </w:rPr>
        <w:t>Ley de Transparencia y Acceso a la Información Pública del Estado de México y Municipios</w:t>
      </w:r>
      <w:r w:rsidRPr="004D31CD">
        <w:rPr>
          <w:rFonts w:ascii="Palatino Linotype" w:hAnsi="Palatino Linotype" w:cs="Arial"/>
        </w:rPr>
        <w:t>, señala:</w:t>
      </w:r>
    </w:p>
    <w:p w14:paraId="46C0DFC0" w14:textId="77777777" w:rsidR="00DB14E3" w:rsidRPr="004D31CD" w:rsidRDefault="00DB14E3" w:rsidP="00DB14E3">
      <w:pPr>
        <w:pStyle w:val="Prrafodelista"/>
        <w:spacing w:line="360" w:lineRule="auto"/>
        <w:ind w:left="0"/>
        <w:jc w:val="both"/>
        <w:rPr>
          <w:rFonts w:ascii="Palatino Linotype" w:hAnsi="Palatino Linotype" w:cs="Arial"/>
        </w:rPr>
      </w:pPr>
    </w:p>
    <w:p w14:paraId="7054B3E5" w14:textId="77777777" w:rsidR="00DB14E3" w:rsidRPr="004D31CD" w:rsidRDefault="00DB14E3" w:rsidP="00DB14E3">
      <w:pPr>
        <w:spacing w:after="0"/>
        <w:ind w:left="567" w:right="567"/>
        <w:jc w:val="both"/>
        <w:rPr>
          <w:rFonts w:ascii="Palatino Linotype" w:hAnsi="Palatino Linotype"/>
          <w:i/>
        </w:rPr>
      </w:pPr>
      <w:r w:rsidRPr="004D31CD">
        <w:rPr>
          <w:rFonts w:ascii="Palatino Linotype" w:hAnsi="Palatino Linotype"/>
          <w:i/>
        </w:rPr>
        <w:t>“</w:t>
      </w:r>
      <w:r w:rsidRPr="004D31CD">
        <w:rPr>
          <w:rFonts w:ascii="Palatino Linotype" w:hAnsi="Palatino Linotype"/>
          <w:b/>
          <w:i/>
        </w:rPr>
        <w:t>Artículo 92.</w:t>
      </w:r>
      <w:r w:rsidRPr="004D31CD">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4D31CD">
        <w:rPr>
          <w:rFonts w:ascii="Palatino Linotype" w:hAnsi="Palatino Linotype"/>
          <w:i/>
        </w:rPr>
        <w:lastRenderedPageBreak/>
        <w:t>corresponda, la información, por lo menos, de los temas, documentos y políticas que a continuación se señalan:</w:t>
      </w:r>
    </w:p>
    <w:p w14:paraId="7C864EA6" w14:textId="77777777" w:rsidR="00DB14E3" w:rsidRPr="004D31CD" w:rsidRDefault="00DB14E3" w:rsidP="00DB14E3">
      <w:pPr>
        <w:spacing w:after="0"/>
        <w:ind w:left="567" w:right="567"/>
        <w:jc w:val="both"/>
        <w:rPr>
          <w:rFonts w:ascii="Palatino Linotype" w:hAnsi="Palatino Linotype"/>
          <w:i/>
        </w:rPr>
      </w:pPr>
      <w:r w:rsidRPr="004D31CD">
        <w:rPr>
          <w:rFonts w:ascii="Palatino Linotype" w:hAnsi="Palatino Linotype"/>
          <w:i/>
        </w:rPr>
        <w:t>(…)</w:t>
      </w:r>
    </w:p>
    <w:p w14:paraId="47843D40" w14:textId="77777777" w:rsidR="00DB14E3" w:rsidRPr="004D31CD" w:rsidRDefault="00DB14E3" w:rsidP="00DB14E3">
      <w:pPr>
        <w:spacing w:after="0"/>
        <w:ind w:left="567" w:right="567"/>
        <w:jc w:val="both"/>
        <w:rPr>
          <w:rFonts w:ascii="Palatino Linotype" w:hAnsi="Palatino Linotype"/>
          <w:i/>
        </w:rPr>
      </w:pPr>
      <w:r w:rsidRPr="004D31CD">
        <w:rPr>
          <w:rFonts w:ascii="Palatino Linotype" w:hAnsi="Palatino Linotype"/>
          <w:i/>
        </w:rPr>
        <w:t xml:space="preserve">VIII. </w:t>
      </w:r>
      <w:r w:rsidRPr="004D31CD">
        <w:rPr>
          <w:rFonts w:ascii="Palatino Linotype" w:hAnsi="Palatino Linotype"/>
          <w:b/>
          <w:i/>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4D31CD">
        <w:rPr>
          <w:rFonts w:ascii="Palatino Linotype" w:hAnsi="Palatino Linotype"/>
          <w:i/>
        </w:rPr>
        <w:t>;”</w:t>
      </w:r>
    </w:p>
    <w:p w14:paraId="372E9F56" w14:textId="77777777" w:rsidR="00DB14E3" w:rsidRPr="004D31CD" w:rsidRDefault="00DB14E3" w:rsidP="00DB14E3">
      <w:pPr>
        <w:spacing w:after="0" w:line="360" w:lineRule="auto"/>
        <w:jc w:val="both"/>
        <w:rPr>
          <w:rFonts w:ascii="Palatino Linotype" w:hAnsi="Palatino Linotype" w:cs="Arial"/>
          <w:sz w:val="24"/>
          <w:szCs w:val="24"/>
        </w:rPr>
      </w:pPr>
    </w:p>
    <w:p w14:paraId="12A36CFA" w14:textId="77777777" w:rsidR="00DB14E3" w:rsidRPr="004D31CD" w:rsidRDefault="00DB14E3"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En este sentido, la Ley de Transparencia y Acceso a la Información Pública del Estado de México y Municipios refiere que los </w:t>
      </w:r>
      <w:r w:rsidRPr="004D31CD">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4D31CD">
        <w:rPr>
          <w:rFonts w:ascii="Palatino Linotype" w:hAnsi="Palatino Linotype" w:cs="Arial"/>
          <w:b/>
          <w:sz w:val="24"/>
          <w:szCs w:val="24"/>
          <w:u w:val="single"/>
        </w:rPr>
        <w:t>las remuneraciones</w:t>
      </w:r>
      <w:r w:rsidRPr="004D31CD">
        <w:rPr>
          <w:rFonts w:ascii="Palatino Linotype" w:hAnsi="Palatino Linotype" w:cs="Arial"/>
          <w:sz w:val="24"/>
          <w:szCs w:val="24"/>
        </w:rPr>
        <w:t xml:space="preserve"> que perciban los servidores públicos de acuerdo con lo establecido en el </w:t>
      </w:r>
      <w:r w:rsidRPr="004D31CD">
        <w:rPr>
          <w:rFonts w:ascii="Palatino Linotype" w:hAnsi="Palatino Linotype" w:cs="Arial"/>
          <w:b/>
          <w:sz w:val="24"/>
          <w:szCs w:val="24"/>
        </w:rPr>
        <w:t>Código Financiero del Estado de México y Municipios</w:t>
      </w:r>
      <w:r w:rsidRPr="004D31CD">
        <w:rPr>
          <w:rFonts w:ascii="Palatino Linotype" w:hAnsi="Palatino Linotype" w:cs="Arial"/>
          <w:sz w:val="24"/>
          <w:szCs w:val="24"/>
        </w:rPr>
        <w:t xml:space="preserve">. </w:t>
      </w:r>
    </w:p>
    <w:p w14:paraId="45A69275" w14:textId="77777777" w:rsidR="00DB14E3" w:rsidRPr="004D31CD" w:rsidRDefault="00DB14E3" w:rsidP="00DB14E3">
      <w:pPr>
        <w:spacing w:after="0" w:line="360" w:lineRule="auto"/>
        <w:jc w:val="both"/>
        <w:rPr>
          <w:rFonts w:ascii="Palatino Linotype" w:hAnsi="Palatino Linotype"/>
          <w:noProof/>
          <w:sz w:val="24"/>
          <w:szCs w:val="24"/>
        </w:rPr>
      </w:pPr>
    </w:p>
    <w:p w14:paraId="37F34E2E" w14:textId="46A1BB98" w:rsidR="00377DC2" w:rsidRPr="004D31CD" w:rsidRDefault="00377DC2" w:rsidP="00DB14E3">
      <w:pPr>
        <w:spacing w:after="0" w:line="360" w:lineRule="auto"/>
        <w:jc w:val="both"/>
        <w:rPr>
          <w:rFonts w:ascii="Palatino Linotype" w:hAnsi="Palatino Linotype"/>
          <w:noProof/>
          <w:sz w:val="24"/>
          <w:szCs w:val="24"/>
        </w:rPr>
      </w:pPr>
      <w:r w:rsidRPr="004D31CD">
        <w:rPr>
          <w:rFonts w:ascii="Palatino Linotype" w:hAnsi="Palatino Linotype"/>
          <w:noProof/>
          <w:sz w:val="24"/>
          <w:szCs w:val="24"/>
        </w:rPr>
        <w:t xml:space="preserve">Hechas las precisiones anteriores resulta necesario traer a colación lo dispuesto en el </w:t>
      </w:r>
      <w:r w:rsidR="00077194" w:rsidRPr="004D31CD">
        <w:rPr>
          <w:rFonts w:ascii="Palatino Linotype" w:hAnsi="Palatino Linotype"/>
          <w:noProof/>
          <w:sz w:val="24"/>
          <w:szCs w:val="24"/>
        </w:rPr>
        <w:t>Bando</w:t>
      </w:r>
      <w:r w:rsidRPr="004D31CD">
        <w:rPr>
          <w:rFonts w:ascii="Palatino Linotype" w:hAnsi="Palatino Linotype"/>
          <w:noProof/>
          <w:sz w:val="24"/>
          <w:szCs w:val="24"/>
        </w:rPr>
        <w:t xml:space="preserve"> Municipal de </w:t>
      </w:r>
      <w:r w:rsidR="00077194" w:rsidRPr="004D31CD">
        <w:rPr>
          <w:rFonts w:ascii="Palatino Linotype" w:hAnsi="Palatino Linotype"/>
          <w:noProof/>
          <w:sz w:val="24"/>
          <w:szCs w:val="24"/>
        </w:rPr>
        <w:t>Eca</w:t>
      </w:r>
      <w:r w:rsidRPr="004D31CD">
        <w:rPr>
          <w:rFonts w:ascii="Palatino Linotype" w:hAnsi="Palatino Linotype"/>
          <w:noProof/>
          <w:sz w:val="24"/>
          <w:szCs w:val="24"/>
        </w:rPr>
        <w:t>tepec</w:t>
      </w:r>
      <w:r w:rsidR="00077194" w:rsidRPr="004D31CD">
        <w:rPr>
          <w:rFonts w:ascii="Palatino Linotype" w:hAnsi="Palatino Linotype"/>
          <w:noProof/>
          <w:sz w:val="24"/>
          <w:szCs w:val="24"/>
        </w:rPr>
        <w:t xml:space="preserve"> de Morelos</w:t>
      </w:r>
      <w:r w:rsidRPr="004D31CD">
        <w:rPr>
          <w:rFonts w:ascii="Palatino Linotype" w:hAnsi="Palatino Linotype"/>
          <w:noProof/>
          <w:sz w:val="24"/>
          <w:szCs w:val="24"/>
        </w:rPr>
        <w:t xml:space="preserve">, en el que se establece </w:t>
      </w:r>
      <w:r w:rsidR="00AB2964" w:rsidRPr="004D31CD">
        <w:rPr>
          <w:rFonts w:ascii="Palatino Linotype" w:hAnsi="Palatino Linotype"/>
          <w:noProof/>
          <w:sz w:val="24"/>
          <w:szCs w:val="24"/>
        </w:rPr>
        <w:t>la organización de su administración pública, como se advierte a continuación:</w:t>
      </w:r>
    </w:p>
    <w:p w14:paraId="1DBEC91A" w14:textId="77777777" w:rsidR="00AB2964" w:rsidRPr="004D31CD" w:rsidRDefault="00AB2964" w:rsidP="00DB14E3">
      <w:pPr>
        <w:spacing w:after="0" w:line="360" w:lineRule="auto"/>
        <w:jc w:val="both"/>
        <w:rPr>
          <w:rFonts w:ascii="Palatino Linotype" w:hAnsi="Palatino Linotype" w:cs="Arial"/>
          <w:i/>
          <w:iCs/>
        </w:rPr>
      </w:pPr>
    </w:p>
    <w:p w14:paraId="6B909744" w14:textId="7F453CB1" w:rsidR="00377DC2" w:rsidRPr="004D31CD" w:rsidRDefault="00077194" w:rsidP="00DB14E3">
      <w:pPr>
        <w:autoSpaceDE w:val="0"/>
        <w:autoSpaceDN w:val="0"/>
        <w:adjustRightInd w:val="0"/>
        <w:spacing w:after="0" w:line="240" w:lineRule="auto"/>
        <w:ind w:left="567" w:right="567"/>
        <w:jc w:val="both"/>
        <w:rPr>
          <w:rFonts w:ascii="Palatino Linotype" w:hAnsi="Palatino Linotype" w:cs="Arial"/>
          <w:i/>
          <w:iCs/>
        </w:rPr>
      </w:pPr>
      <w:r w:rsidRPr="004D31CD">
        <w:rPr>
          <w:rFonts w:ascii="Palatino Linotype" w:hAnsi="Palatino Linotype" w:cs="Arial"/>
          <w:b/>
          <w:bCs/>
          <w:i/>
          <w:iCs/>
        </w:rPr>
        <w:t>Artículo 44.</w:t>
      </w:r>
      <w:r w:rsidRPr="004D31CD">
        <w:rPr>
          <w:rFonts w:ascii="Palatino Linotype" w:hAnsi="Palatino Linotype" w:cs="Arial"/>
          <w:i/>
          <w:iCs/>
        </w:rPr>
        <w:t xml:space="preserve"> Para el ejercicio de sus atribuciones, tanto el H. Ayuntamiento como el Presidente Municipal se auxiliarán de las siguientes dependencias que estarán subordinadas a este último:</w:t>
      </w:r>
    </w:p>
    <w:p w14:paraId="51EE2E31"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t xml:space="preserve">I. </w:t>
      </w:r>
      <w:r w:rsidRPr="004D31CD">
        <w:rPr>
          <w:rFonts w:ascii="Palatino Linotype" w:hAnsi="Palatino Linotype"/>
          <w:i/>
          <w:iCs/>
        </w:rPr>
        <w:t xml:space="preserve">Secretaría del Ayuntamiento; </w:t>
      </w:r>
    </w:p>
    <w:p w14:paraId="6E0CD802"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b/>
          <w:i/>
          <w:iCs/>
          <w:u w:val="single"/>
        </w:rPr>
        <w:t>II. Tesorería Municipal</w:t>
      </w:r>
      <w:r w:rsidRPr="004D31CD">
        <w:rPr>
          <w:rFonts w:ascii="Palatino Linotype" w:hAnsi="Palatino Linotype"/>
          <w:i/>
          <w:iCs/>
        </w:rPr>
        <w:t xml:space="preserve">; </w:t>
      </w:r>
    </w:p>
    <w:p w14:paraId="709915B6"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III. Contraloría Interna Municipal; </w:t>
      </w:r>
    </w:p>
    <w:p w14:paraId="06EE7349"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b/>
          <w:bCs/>
          <w:i/>
          <w:iCs/>
        </w:rPr>
      </w:pPr>
      <w:r w:rsidRPr="004D31CD">
        <w:rPr>
          <w:rFonts w:ascii="Palatino Linotype" w:hAnsi="Palatino Linotype"/>
          <w:b/>
          <w:bCs/>
          <w:i/>
          <w:iCs/>
        </w:rPr>
        <w:t xml:space="preserve">IV. Las Direcciones de: </w:t>
      </w:r>
    </w:p>
    <w:p w14:paraId="400BD3EF"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b/>
          <w:bCs/>
          <w:i/>
          <w:iCs/>
          <w:u w:val="single"/>
        </w:rPr>
      </w:pPr>
      <w:r w:rsidRPr="004D31CD">
        <w:rPr>
          <w:rFonts w:ascii="Palatino Linotype" w:hAnsi="Palatino Linotype"/>
          <w:b/>
          <w:bCs/>
          <w:i/>
          <w:iCs/>
          <w:u w:val="single"/>
        </w:rPr>
        <w:t xml:space="preserve">a. Administración; </w:t>
      </w:r>
    </w:p>
    <w:p w14:paraId="2872BDA9"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b. Bienestar; </w:t>
      </w:r>
    </w:p>
    <w:p w14:paraId="1BD47DE5"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c. Comunicación Social; </w:t>
      </w:r>
    </w:p>
    <w:p w14:paraId="76928105"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d. Desarrollo Económico; </w:t>
      </w:r>
    </w:p>
    <w:p w14:paraId="76BD296E"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e. Desarrollo Urbano y Obras Públicas; </w:t>
      </w:r>
    </w:p>
    <w:p w14:paraId="4DE45B0A"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lastRenderedPageBreak/>
        <w:t xml:space="preserve">f. Diversidad y Atención a las Poblaciones LGBTTTIQ+; </w:t>
      </w:r>
    </w:p>
    <w:p w14:paraId="3530D9B1"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g. Educación y Cultura; </w:t>
      </w:r>
    </w:p>
    <w:p w14:paraId="079A8102"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h. Gobierno; </w:t>
      </w:r>
    </w:p>
    <w:p w14:paraId="26D2749F"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i. Instituto Municipal de las Mujeres e Igualdad de Género; </w:t>
      </w:r>
    </w:p>
    <w:p w14:paraId="4F8A382D"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j. Jurídica y Consultiva; </w:t>
      </w:r>
    </w:p>
    <w:p w14:paraId="24210AC3"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k. Medio Ambiente y Ecología; </w:t>
      </w:r>
    </w:p>
    <w:p w14:paraId="6D662BCC"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l. Mercados, Tianguis y Vía Publica; </w:t>
      </w:r>
    </w:p>
    <w:p w14:paraId="59841C53"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m. Movilidad y Transporte; </w:t>
      </w:r>
    </w:p>
    <w:p w14:paraId="6D10DB3D"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n. Protección Civil y Bomberos; </w:t>
      </w:r>
    </w:p>
    <w:p w14:paraId="347727D0"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o. Servicios Públicos; </w:t>
      </w:r>
    </w:p>
    <w:p w14:paraId="4208F56E"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b/>
          <w:bCs/>
          <w:i/>
          <w:iCs/>
          <w:u w:val="single"/>
        </w:rPr>
      </w:pPr>
      <w:r w:rsidRPr="004D31CD">
        <w:rPr>
          <w:rFonts w:ascii="Palatino Linotype" w:hAnsi="Palatino Linotype"/>
          <w:b/>
          <w:bCs/>
          <w:i/>
          <w:iCs/>
          <w:u w:val="single"/>
        </w:rPr>
        <w:t xml:space="preserve">p. Seguridad Pública y Tránsito; y </w:t>
      </w:r>
    </w:p>
    <w:p w14:paraId="115A9CA3"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q. Tecnologías de la Información y de la Comunicación. </w:t>
      </w:r>
    </w:p>
    <w:p w14:paraId="662CD785"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p>
    <w:p w14:paraId="12A66FAB"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V.- La Coordinación Municipal de: </w:t>
      </w:r>
    </w:p>
    <w:p w14:paraId="0085F04A"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a. Instituto de la Juventud; </w:t>
      </w:r>
    </w:p>
    <w:p w14:paraId="55A73202"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p>
    <w:p w14:paraId="62DE53E0"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VI.- Unidades Administrativas de la Presidencia Municipal: </w:t>
      </w:r>
    </w:p>
    <w:p w14:paraId="13D1A9CE"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a. Secretaría Técnica de Gabinete; y </w:t>
      </w:r>
    </w:p>
    <w:p w14:paraId="635FF9B2"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b. Secretaría Particular. </w:t>
      </w:r>
    </w:p>
    <w:p w14:paraId="026C290D"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p>
    <w:p w14:paraId="7475729D"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p>
    <w:p w14:paraId="138C2C17"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VII.- Defensoría Municipal de: </w:t>
      </w:r>
    </w:p>
    <w:p w14:paraId="7FCD91A4"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a. Los Derechos Humanos. </w:t>
      </w:r>
    </w:p>
    <w:p w14:paraId="1809302E"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p>
    <w:p w14:paraId="531257F8"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VIII.- Organismos Públicos Descentralizados: </w:t>
      </w:r>
    </w:p>
    <w:p w14:paraId="15F3428D"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a. Instituto Municipal de Cultura Física y Deporte de Ecatepec de Morelos, México (IMCUFIDEEM); </w:t>
      </w:r>
    </w:p>
    <w:p w14:paraId="0DE78E9A" w14:textId="77777777" w:rsidR="00077194" w:rsidRPr="004D31CD" w:rsidRDefault="00077194" w:rsidP="00DB14E3">
      <w:pPr>
        <w:autoSpaceDE w:val="0"/>
        <w:autoSpaceDN w:val="0"/>
        <w:adjustRightInd w:val="0"/>
        <w:spacing w:after="0" w:line="240" w:lineRule="auto"/>
        <w:ind w:left="567" w:right="567"/>
        <w:jc w:val="both"/>
        <w:rPr>
          <w:rFonts w:ascii="Palatino Linotype" w:hAnsi="Palatino Linotype"/>
          <w:i/>
          <w:iCs/>
        </w:rPr>
      </w:pPr>
      <w:r w:rsidRPr="004D31CD">
        <w:rPr>
          <w:rFonts w:ascii="Palatino Linotype" w:hAnsi="Palatino Linotype"/>
          <w:i/>
          <w:iCs/>
        </w:rPr>
        <w:t xml:space="preserve">b. Para la Prestación de los Servicios de Agua Potable, Alcantarillado y Saneamiento de Ecatepec de Morelos; (S.A.P.A.S.E), y </w:t>
      </w:r>
    </w:p>
    <w:p w14:paraId="21A99769" w14:textId="304CD080" w:rsidR="00077194" w:rsidRPr="004D31CD" w:rsidRDefault="00077194" w:rsidP="00DB14E3">
      <w:pPr>
        <w:autoSpaceDE w:val="0"/>
        <w:autoSpaceDN w:val="0"/>
        <w:adjustRightInd w:val="0"/>
        <w:spacing w:after="0" w:line="240" w:lineRule="auto"/>
        <w:ind w:left="567" w:right="567"/>
        <w:jc w:val="both"/>
        <w:rPr>
          <w:rFonts w:ascii="Palatino Linotype" w:hAnsi="Palatino Linotype" w:cs="Arial"/>
          <w:i/>
          <w:iCs/>
        </w:rPr>
      </w:pPr>
      <w:r w:rsidRPr="004D31CD">
        <w:rPr>
          <w:rFonts w:ascii="Palatino Linotype" w:hAnsi="Palatino Linotype"/>
          <w:i/>
          <w:iCs/>
        </w:rPr>
        <w:t>c. Sistema Municipal para el Desarrollo Integral de la Familia (D.I.F).</w:t>
      </w:r>
    </w:p>
    <w:p w14:paraId="3DB598F2" w14:textId="77777777" w:rsidR="00077194" w:rsidRPr="004D31CD" w:rsidRDefault="00077194" w:rsidP="00DB14E3">
      <w:pPr>
        <w:autoSpaceDE w:val="0"/>
        <w:autoSpaceDN w:val="0"/>
        <w:adjustRightInd w:val="0"/>
        <w:spacing w:after="0" w:line="240" w:lineRule="auto"/>
        <w:ind w:right="567"/>
        <w:jc w:val="both"/>
        <w:rPr>
          <w:rFonts w:ascii="Palatino Linotype" w:hAnsi="Palatino Linotype" w:cs="Arial"/>
          <w:i/>
          <w:iCs/>
        </w:rPr>
      </w:pPr>
    </w:p>
    <w:p w14:paraId="69BEBFAF" w14:textId="77777777" w:rsidR="00DB14E3" w:rsidRPr="004D31CD" w:rsidRDefault="00DB14E3" w:rsidP="00DB14E3">
      <w:pPr>
        <w:spacing w:after="0" w:line="360" w:lineRule="auto"/>
        <w:jc w:val="both"/>
        <w:rPr>
          <w:rFonts w:ascii="Palatino Linotype" w:hAnsi="Palatino Linotype"/>
          <w:sz w:val="24"/>
          <w:szCs w:val="24"/>
        </w:rPr>
      </w:pPr>
    </w:p>
    <w:p w14:paraId="3EEEC9ED" w14:textId="034E311C" w:rsidR="00377DC2" w:rsidRPr="004D31CD" w:rsidRDefault="00377DC2"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De la normatividad previamente plasmada se advierte que el Sujeto Obligado se auxilia de </w:t>
      </w:r>
      <w:r w:rsidR="00944F1B" w:rsidRPr="004D31CD">
        <w:rPr>
          <w:rFonts w:ascii="Palatino Linotype" w:hAnsi="Palatino Linotype"/>
          <w:sz w:val="24"/>
          <w:szCs w:val="24"/>
        </w:rPr>
        <w:t xml:space="preserve">Tesorería Municipal, </w:t>
      </w:r>
      <w:r w:rsidRPr="004D31CD">
        <w:rPr>
          <w:rFonts w:ascii="Palatino Linotype" w:hAnsi="Palatino Linotype"/>
          <w:sz w:val="24"/>
          <w:szCs w:val="24"/>
        </w:rPr>
        <w:t xml:space="preserve">Dirección de Administración y </w:t>
      </w:r>
      <w:r w:rsidR="00AB2964" w:rsidRPr="004D31CD">
        <w:rPr>
          <w:rFonts w:ascii="Palatino Linotype" w:hAnsi="Palatino Linotype"/>
          <w:sz w:val="24"/>
          <w:szCs w:val="24"/>
        </w:rPr>
        <w:t>Dirección de Seguridad Pública y Tránsito</w:t>
      </w:r>
      <w:r w:rsidRPr="004D31CD">
        <w:rPr>
          <w:rFonts w:ascii="Palatino Linotype" w:hAnsi="Palatino Linotype"/>
          <w:sz w:val="24"/>
          <w:szCs w:val="24"/>
        </w:rPr>
        <w:t xml:space="preserve">, </w:t>
      </w:r>
      <w:r w:rsidR="0045571A" w:rsidRPr="004D31CD">
        <w:rPr>
          <w:rFonts w:ascii="Palatino Linotype" w:hAnsi="Palatino Linotype"/>
          <w:sz w:val="24"/>
          <w:szCs w:val="24"/>
        </w:rPr>
        <w:t>las cuales resultan de mayor importancia, de acuerdo con los requerimientos del Recurrente.</w:t>
      </w:r>
    </w:p>
    <w:p w14:paraId="10AFA4C3" w14:textId="64FA14DE" w:rsidR="0045571A" w:rsidRPr="004D31CD" w:rsidRDefault="0045571A" w:rsidP="00DB14E3">
      <w:pPr>
        <w:spacing w:after="0" w:line="360" w:lineRule="auto"/>
        <w:jc w:val="both"/>
        <w:rPr>
          <w:rFonts w:ascii="Palatino Linotype" w:hAnsi="Palatino Linotype"/>
          <w:sz w:val="24"/>
          <w:szCs w:val="24"/>
        </w:rPr>
      </w:pPr>
    </w:p>
    <w:p w14:paraId="68FF6735" w14:textId="7FE04AEA" w:rsidR="003D1C46" w:rsidRPr="004D31CD" w:rsidRDefault="003D1C46" w:rsidP="00DB14E3">
      <w:pPr>
        <w:spacing w:after="0" w:line="360" w:lineRule="auto"/>
        <w:jc w:val="both"/>
        <w:rPr>
          <w:rFonts w:ascii="Palatino Linotype" w:hAnsi="Palatino Linotype"/>
          <w:sz w:val="24"/>
          <w:szCs w:val="24"/>
        </w:rPr>
      </w:pPr>
      <w:r w:rsidRPr="004D31CD">
        <w:rPr>
          <w:rFonts w:ascii="Palatino Linotype" w:eastAsia="Times New Roman" w:hAnsi="Palatino Linotype"/>
          <w:sz w:val="24"/>
          <w:szCs w:val="24"/>
          <w:lang w:eastAsia="es-MX"/>
        </w:rPr>
        <w:t xml:space="preserve">Ahora bien, el </w:t>
      </w:r>
      <w:r w:rsidRPr="004D31CD">
        <w:rPr>
          <w:rFonts w:ascii="Palatino Linotype" w:eastAsia="Times New Roman" w:hAnsi="Palatino Linotype"/>
          <w:b/>
          <w:sz w:val="24"/>
          <w:szCs w:val="24"/>
          <w:lang w:eastAsia="es-MX"/>
        </w:rPr>
        <w:t>artículo 47,</w:t>
      </w:r>
      <w:r w:rsidRPr="004D31CD">
        <w:rPr>
          <w:rFonts w:ascii="Palatino Linotype" w:eastAsia="Times New Roman" w:hAnsi="Palatino Linotype"/>
          <w:sz w:val="24"/>
          <w:szCs w:val="24"/>
          <w:lang w:eastAsia="es-MX"/>
        </w:rPr>
        <w:t xml:space="preserve"> del ordenamiento legal invocado, establece que la</w:t>
      </w:r>
      <w:r w:rsidRPr="004D31CD">
        <w:rPr>
          <w:rFonts w:ascii="Palatino Linotype" w:eastAsia="Times New Roman" w:hAnsi="Palatino Linotype"/>
          <w:sz w:val="28"/>
          <w:szCs w:val="24"/>
          <w:lang w:eastAsia="es-MX"/>
        </w:rPr>
        <w:t xml:space="preserve"> </w:t>
      </w:r>
      <w:r w:rsidRPr="004D31CD">
        <w:rPr>
          <w:rFonts w:ascii="Palatino Linotype" w:hAnsi="Palatino Linotype"/>
          <w:sz w:val="24"/>
        </w:rPr>
        <w:t>Tesorería Municipal es la dependencia encargada de la recaudación de los ingresos municipales y la administración de la Hacienda Pública Municipal, responsable de realizar y verificar las erogaciones y funciones requeridas por el Ayuntamiento.</w:t>
      </w:r>
    </w:p>
    <w:p w14:paraId="77E7D3D7" w14:textId="77777777" w:rsidR="003D1C46" w:rsidRPr="004D31CD" w:rsidRDefault="003D1C46" w:rsidP="00DB14E3">
      <w:pPr>
        <w:spacing w:after="0" w:line="360" w:lineRule="auto"/>
        <w:jc w:val="both"/>
        <w:rPr>
          <w:rFonts w:ascii="Palatino Linotype" w:eastAsia="Times New Roman" w:hAnsi="Palatino Linotype"/>
          <w:sz w:val="24"/>
          <w:szCs w:val="24"/>
          <w:lang w:eastAsia="es-MX"/>
        </w:rPr>
      </w:pPr>
    </w:p>
    <w:p w14:paraId="525D99CD" w14:textId="3034E2A6" w:rsidR="0045571A" w:rsidRPr="004D31CD" w:rsidRDefault="0045571A" w:rsidP="00DB14E3">
      <w:pPr>
        <w:spacing w:after="0" w:line="360" w:lineRule="auto"/>
        <w:jc w:val="both"/>
      </w:pPr>
      <w:r w:rsidRPr="004D31CD">
        <w:rPr>
          <w:rFonts w:ascii="Palatino Linotype" w:eastAsia="Times New Roman" w:hAnsi="Palatino Linotype"/>
          <w:sz w:val="24"/>
          <w:szCs w:val="24"/>
          <w:lang w:eastAsia="es-MX"/>
        </w:rPr>
        <w:t>A</w:t>
      </w:r>
      <w:r w:rsidR="003D1C46" w:rsidRPr="004D31CD">
        <w:rPr>
          <w:rFonts w:ascii="Palatino Linotype" w:eastAsia="Times New Roman" w:hAnsi="Palatino Linotype"/>
          <w:sz w:val="24"/>
          <w:szCs w:val="24"/>
          <w:lang w:eastAsia="es-MX"/>
        </w:rPr>
        <w:t>simismo</w:t>
      </w:r>
      <w:r w:rsidRPr="004D31CD">
        <w:rPr>
          <w:rFonts w:ascii="Palatino Linotype" w:eastAsia="Times New Roman" w:hAnsi="Palatino Linotype"/>
          <w:sz w:val="24"/>
          <w:szCs w:val="24"/>
          <w:lang w:eastAsia="es-MX"/>
        </w:rPr>
        <w:t xml:space="preserve">, el </w:t>
      </w:r>
      <w:r w:rsidRPr="004D31CD">
        <w:rPr>
          <w:rFonts w:ascii="Palatino Linotype" w:eastAsia="Times New Roman" w:hAnsi="Palatino Linotype"/>
          <w:b/>
          <w:sz w:val="24"/>
          <w:szCs w:val="24"/>
          <w:lang w:eastAsia="es-MX"/>
        </w:rPr>
        <w:t>artículo 50</w:t>
      </w:r>
      <w:r w:rsidRPr="004D31CD">
        <w:rPr>
          <w:rFonts w:ascii="Palatino Linotype" w:eastAsia="Times New Roman" w:hAnsi="Palatino Linotype"/>
          <w:sz w:val="24"/>
          <w:szCs w:val="24"/>
          <w:lang w:eastAsia="es-MX"/>
        </w:rPr>
        <w:t xml:space="preserve">, establece que </w:t>
      </w:r>
      <w:r w:rsidR="002845D7" w:rsidRPr="004D31CD">
        <w:rPr>
          <w:rFonts w:ascii="Palatino Linotype" w:eastAsia="Times New Roman" w:hAnsi="Palatino Linotype"/>
          <w:sz w:val="24"/>
          <w:szCs w:val="24"/>
          <w:lang w:eastAsia="es-MX"/>
        </w:rPr>
        <w:t xml:space="preserve">la Dirección de Administración </w:t>
      </w:r>
      <w:r w:rsidRPr="004D31CD">
        <w:rPr>
          <w:rFonts w:ascii="Palatino Linotype" w:hAnsi="Palatino Linotype"/>
          <w:b/>
          <w:bCs/>
          <w:sz w:val="24"/>
          <w:szCs w:val="24"/>
          <w:u w:val="single"/>
        </w:rPr>
        <w:t>proveerá los recursos humanos, materiales y servicios a las diversas áreas que conforman la Administración Pública Municipal</w:t>
      </w:r>
      <w:r w:rsidRPr="004D31CD">
        <w:rPr>
          <w:rFonts w:ascii="Palatino Linotype" w:hAnsi="Palatino Linotype"/>
          <w:sz w:val="24"/>
          <w:szCs w:val="24"/>
        </w:rPr>
        <w:t xml:space="preserve"> y asignará a estas, previa autorización del Presidente Municipal Constitucional, el personal capacitado que requiera para el cumplimiento de sus atribuciones, llevando el registro del mismo. También calculará el monto de los salarios; establecerá programas de capacitación; atenderá las relaciones laborales en coordinación con la Dirección Jurídica y Consultiva; asimismo, </w:t>
      </w:r>
      <w:r w:rsidRPr="004D31CD">
        <w:rPr>
          <w:rFonts w:ascii="Palatino Linotype" w:hAnsi="Palatino Linotype"/>
          <w:b/>
          <w:bCs/>
          <w:sz w:val="24"/>
          <w:szCs w:val="24"/>
          <w:u w:val="single"/>
        </w:rPr>
        <w:t>llevará a cabo los procedimientos de adquisiciones de bienes y servicios</w:t>
      </w:r>
      <w:r w:rsidRPr="004D31CD">
        <w:rPr>
          <w:rFonts w:ascii="Palatino Linotype" w:hAnsi="Palatino Linotype"/>
          <w:sz w:val="24"/>
          <w:szCs w:val="24"/>
        </w:rPr>
        <w:t>; y en general, cumplirá con todas las atribuciones que le otorguen las disposiciones legales que regulen sus actividades.</w:t>
      </w:r>
    </w:p>
    <w:p w14:paraId="0FC2B114" w14:textId="77777777" w:rsidR="0045571A" w:rsidRPr="004D31CD" w:rsidRDefault="0045571A" w:rsidP="00DB14E3">
      <w:pPr>
        <w:spacing w:after="0" w:line="360" w:lineRule="auto"/>
        <w:jc w:val="both"/>
        <w:rPr>
          <w:rFonts w:ascii="Palatino Linotype" w:eastAsia="Times New Roman" w:hAnsi="Palatino Linotype"/>
          <w:sz w:val="24"/>
          <w:szCs w:val="24"/>
          <w:lang w:eastAsia="es-MX"/>
        </w:rPr>
      </w:pPr>
    </w:p>
    <w:p w14:paraId="3555B371" w14:textId="05DDC478" w:rsidR="0045571A" w:rsidRPr="004D31CD" w:rsidRDefault="0045571A" w:rsidP="00DB14E3">
      <w:pPr>
        <w:spacing w:after="0" w:line="360" w:lineRule="auto"/>
        <w:jc w:val="both"/>
      </w:pPr>
      <w:r w:rsidRPr="004D31CD">
        <w:rPr>
          <w:rFonts w:ascii="Palatino Linotype" w:eastAsia="Times New Roman" w:hAnsi="Palatino Linotype"/>
          <w:sz w:val="24"/>
          <w:szCs w:val="24"/>
          <w:lang w:eastAsia="es-MX"/>
        </w:rPr>
        <w:t xml:space="preserve">Además, el </w:t>
      </w:r>
      <w:r w:rsidRPr="004D31CD">
        <w:rPr>
          <w:rFonts w:ascii="Palatino Linotype" w:eastAsia="Times New Roman" w:hAnsi="Palatino Linotype"/>
          <w:b/>
          <w:sz w:val="24"/>
          <w:szCs w:val="24"/>
          <w:lang w:eastAsia="es-MX"/>
        </w:rPr>
        <w:t>artículo 8</w:t>
      </w:r>
      <w:r w:rsidR="00E44A5D" w:rsidRPr="004D31CD">
        <w:rPr>
          <w:rFonts w:ascii="Palatino Linotype" w:eastAsia="Times New Roman" w:hAnsi="Palatino Linotype"/>
          <w:b/>
          <w:sz w:val="24"/>
          <w:szCs w:val="24"/>
          <w:lang w:eastAsia="es-MX"/>
        </w:rPr>
        <w:t>8</w:t>
      </w:r>
      <w:r w:rsidRPr="004D31CD">
        <w:rPr>
          <w:rFonts w:ascii="Palatino Linotype" w:eastAsia="Times New Roman" w:hAnsi="Palatino Linotype"/>
          <w:sz w:val="24"/>
          <w:szCs w:val="24"/>
          <w:lang w:eastAsia="es-MX"/>
        </w:rPr>
        <w:t xml:space="preserve">, señala que </w:t>
      </w:r>
      <w:r w:rsidR="00E44A5D" w:rsidRPr="004D31CD">
        <w:rPr>
          <w:rFonts w:ascii="Palatino Linotype" w:hAnsi="Palatino Linotype"/>
          <w:sz w:val="24"/>
          <w:szCs w:val="24"/>
        </w:rPr>
        <w:t xml:space="preserve">la Dirección de Seguridad Pública y Tránsito será la encargada de salvaguardar la integridad física y patrimonial de la población, periodistas y comunicadores, conservando la paz, la tranquilidad y el orden público, garantizando el libre tránsito en las vialidades y promoviendo una educación vial; asimismo, prevendrá la comisión de delitos y la violación a las leyes bajo el irrestricto respeto a los derechos humanos. </w:t>
      </w:r>
    </w:p>
    <w:p w14:paraId="1BF809B9" w14:textId="44D9DA3C" w:rsidR="00E44A5D" w:rsidRPr="004D31CD" w:rsidRDefault="00E44A5D" w:rsidP="00DB14E3">
      <w:pPr>
        <w:spacing w:after="0" w:line="360" w:lineRule="auto"/>
        <w:jc w:val="both"/>
        <w:rPr>
          <w:rFonts w:ascii="Palatino Linotype" w:hAnsi="Palatino Linotype"/>
          <w:sz w:val="24"/>
          <w:szCs w:val="24"/>
        </w:rPr>
      </w:pPr>
    </w:p>
    <w:p w14:paraId="56D3D8BD" w14:textId="7CF1B8CD" w:rsidR="000046B1" w:rsidRPr="004D31CD" w:rsidRDefault="000046B1" w:rsidP="00DB14E3">
      <w:pPr>
        <w:spacing w:after="0" w:line="360" w:lineRule="auto"/>
        <w:jc w:val="both"/>
        <w:rPr>
          <w:rFonts w:ascii="Palatino Linotype" w:hAnsi="Palatino Linotype"/>
          <w:noProof/>
          <w:sz w:val="24"/>
          <w:szCs w:val="24"/>
        </w:rPr>
      </w:pPr>
      <w:r w:rsidRPr="004D31CD">
        <w:rPr>
          <w:rFonts w:ascii="Palatino Linotype" w:hAnsi="Palatino Linotype"/>
          <w:noProof/>
          <w:sz w:val="24"/>
          <w:szCs w:val="24"/>
        </w:rPr>
        <w:lastRenderedPageBreak/>
        <w:t>Derivado de lo anterior,  resulta necesario traer a colación el Reglamento Interno de la Administración Pública Municipal de Ecatepec de Morelos, en el que se establece lo siguiente:</w:t>
      </w:r>
    </w:p>
    <w:p w14:paraId="0C7A8DC7" w14:textId="77777777" w:rsidR="000046B1" w:rsidRPr="004D31CD" w:rsidRDefault="000046B1" w:rsidP="00DB14E3">
      <w:pPr>
        <w:pStyle w:val="Citas"/>
        <w:spacing w:before="0" w:after="0" w:line="240" w:lineRule="auto"/>
        <w:ind w:left="567" w:right="567"/>
        <w:jc w:val="center"/>
        <w:rPr>
          <w:b/>
        </w:rPr>
      </w:pPr>
    </w:p>
    <w:p w14:paraId="53E78BF3" w14:textId="6CE45284" w:rsidR="000046B1" w:rsidRPr="004D31CD" w:rsidRDefault="000046B1" w:rsidP="00DB14E3">
      <w:pPr>
        <w:pStyle w:val="Citas"/>
        <w:spacing w:before="0" w:after="0" w:line="240" w:lineRule="auto"/>
        <w:ind w:left="567" w:right="567"/>
        <w:jc w:val="center"/>
        <w:rPr>
          <w:b/>
        </w:rPr>
      </w:pPr>
      <w:r w:rsidRPr="004D31CD">
        <w:rPr>
          <w:b/>
        </w:rPr>
        <w:t>TÍTULO TERCERO</w:t>
      </w:r>
    </w:p>
    <w:p w14:paraId="74F0D95E" w14:textId="77777777" w:rsidR="000046B1" w:rsidRPr="004D31CD" w:rsidRDefault="000046B1" w:rsidP="00DB14E3">
      <w:pPr>
        <w:pStyle w:val="Citas"/>
        <w:spacing w:before="0" w:after="0" w:line="240" w:lineRule="auto"/>
        <w:ind w:left="567" w:right="567"/>
        <w:jc w:val="center"/>
        <w:rPr>
          <w:b/>
        </w:rPr>
      </w:pPr>
      <w:r w:rsidRPr="004D31CD">
        <w:rPr>
          <w:b/>
        </w:rPr>
        <w:t>De la Administración Pública Municipal</w:t>
      </w:r>
    </w:p>
    <w:p w14:paraId="56CFE129" w14:textId="77777777" w:rsidR="000046B1" w:rsidRPr="004D31CD" w:rsidRDefault="000046B1" w:rsidP="00DB14E3">
      <w:pPr>
        <w:pStyle w:val="Citas"/>
        <w:spacing w:before="0" w:after="0" w:line="240" w:lineRule="auto"/>
        <w:ind w:left="567" w:right="567"/>
        <w:jc w:val="center"/>
        <w:rPr>
          <w:b/>
        </w:rPr>
      </w:pPr>
      <w:r w:rsidRPr="004D31CD">
        <w:rPr>
          <w:b/>
        </w:rPr>
        <w:t>CAPÍTULO ÚNICO</w:t>
      </w:r>
    </w:p>
    <w:p w14:paraId="7FFDBF07" w14:textId="77777777" w:rsidR="000046B1" w:rsidRPr="004D31CD" w:rsidRDefault="000046B1" w:rsidP="00DB14E3">
      <w:pPr>
        <w:pStyle w:val="Citas"/>
        <w:spacing w:before="0" w:after="0" w:line="240" w:lineRule="auto"/>
        <w:ind w:left="567" w:right="567"/>
        <w:jc w:val="center"/>
        <w:rPr>
          <w:b/>
        </w:rPr>
      </w:pPr>
      <w:r w:rsidRPr="004D31CD">
        <w:rPr>
          <w:b/>
        </w:rPr>
        <w:t>De las Dependencias de la Administración Pública Municipal</w:t>
      </w:r>
    </w:p>
    <w:p w14:paraId="44966747" w14:textId="77777777" w:rsidR="000046B1" w:rsidRPr="004D31CD" w:rsidRDefault="000046B1" w:rsidP="00DB14E3">
      <w:pPr>
        <w:pStyle w:val="Citas"/>
        <w:spacing w:before="0" w:after="0" w:line="240" w:lineRule="auto"/>
        <w:ind w:left="567" w:right="567"/>
      </w:pPr>
      <w:r w:rsidRPr="004D31CD">
        <w:rPr>
          <w:b/>
        </w:rPr>
        <w:t xml:space="preserve">Artículo 14. </w:t>
      </w:r>
      <w:r w:rsidRPr="004D31CD">
        <w:t>Para el ejercicio de sus atribuciones, tanto el H. Ayuntamiento como el presidente municipal, se auxiliarán de las siguientes dependencias, las cuales estarán subordinadas a este último:</w:t>
      </w:r>
    </w:p>
    <w:p w14:paraId="5904F2D2" w14:textId="77777777" w:rsidR="000046B1" w:rsidRPr="004D31CD" w:rsidRDefault="000046B1" w:rsidP="00DB14E3">
      <w:pPr>
        <w:pStyle w:val="Citas"/>
        <w:spacing w:before="0" w:after="0" w:line="240" w:lineRule="auto"/>
        <w:ind w:left="567" w:right="567"/>
      </w:pPr>
      <w:r w:rsidRPr="004D31CD">
        <w:t>I. Secretaría del H. Ayuntamiento;</w:t>
      </w:r>
    </w:p>
    <w:p w14:paraId="2DE44EF0" w14:textId="77777777" w:rsidR="000046B1" w:rsidRPr="004D31CD" w:rsidRDefault="000046B1" w:rsidP="00DB14E3">
      <w:pPr>
        <w:pStyle w:val="Citas"/>
        <w:spacing w:before="0" w:after="0" w:line="240" w:lineRule="auto"/>
        <w:ind w:left="567" w:right="567"/>
        <w:rPr>
          <w:b/>
          <w:u w:val="single"/>
        </w:rPr>
      </w:pPr>
      <w:r w:rsidRPr="004D31CD">
        <w:rPr>
          <w:b/>
          <w:u w:val="single"/>
        </w:rPr>
        <w:t>II. Tesorería Municipal;</w:t>
      </w:r>
    </w:p>
    <w:p w14:paraId="2AB50F33" w14:textId="77777777" w:rsidR="000046B1" w:rsidRPr="004D31CD" w:rsidRDefault="000046B1" w:rsidP="00DB14E3">
      <w:pPr>
        <w:pStyle w:val="Citas"/>
        <w:spacing w:before="0" w:after="0" w:line="240" w:lineRule="auto"/>
        <w:ind w:left="567" w:right="567"/>
      </w:pPr>
      <w:r w:rsidRPr="004D31CD">
        <w:t>III. Contraloría Interna;</w:t>
      </w:r>
    </w:p>
    <w:p w14:paraId="7F14F256" w14:textId="77777777" w:rsidR="000046B1" w:rsidRPr="004D31CD" w:rsidRDefault="000046B1" w:rsidP="00DB14E3">
      <w:pPr>
        <w:pStyle w:val="Citas"/>
        <w:spacing w:before="0" w:after="0" w:line="240" w:lineRule="auto"/>
        <w:ind w:left="567" w:right="567"/>
      </w:pPr>
      <w:r w:rsidRPr="004D31CD">
        <w:t>IV. Las Direcciones de:</w:t>
      </w:r>
    </w:p>
    <w:p w14:paraId="61A1D323" w14:textId="77777777" w:rsidR="000046B1" w:rsidRPr="004D31CD" w:rsidRDefault="000046B1" w:rsidP="00DB14E3">
      <w:pPr>
        <w:pStyle w:val="Citas"/>
        <w:spacing w:before="0" w:after="0" w:line="240" w:lineRule="auto"/>
        <w:ind w:left="567" w:right="567"/>
      </w:pPr>
      <w:r w:rsidRPr="004D31CD">
        <w:t>A. Comunicación social;</w:t>
      </w:r>
    </w:p>
    <w:p w14:paraId="182DD656" w14:textId="77777777" w:rsidR="000046B1" w:rsidRPr="004D31CD" w:rsidRDefault="000046B1" w:rsidP="00DB14E3">
      <w:pPr>
        <w:pStyle w:val="Citas"/>
        <w:spacing w:before="0" w:after="0" w:line="240" w:lineRule="auto"/>
        <w:ind w:left="567" w:right="567"/>
      </w:pPr>
      <w:r w:rsidRPr="004D31CD">
        <w:t>B. Cultura física y deporte;</w:t>
      </w:r>
    </w:p>
    <w:p w14:paraId="318454F2" w14:textId="77777777" w:rsidR="000046B1" w:rsidRPr="004D31CD" w:rsidRDefault="000046B1" w:rsidP="00DB14E3">
      <w:pPr>
        <w:pStyle w:val="Citas"/>
        <w:spacing w:before="0" w:after="0" w:line="240" w:lineRule="auto"/>
        <w:ind w:left="567" w:right="567"/>
      </w:pPr>
      <w:r w:rsidRPr="004D31CD">
        <w:t>C. Desarrollo Urbano y Obras Públicas;</w:t>
      </w:r>
    </w:p>
    <w:p w14:paraId="3CBB8821" w14:textId="77777777" w:rsidR="000046B1" w:rsidRPr="004D31CD" w:rsidRDefault="000046B1" w:rsidP="00DB14E3">
      <w:pPr>
        <w:pStyle w:val="Citas"/>
        <w:spacing w:before="0" w:after="0" w:line="240" w:lineRule="auto"/>
        <w:ind w:left="567" w:right="567"/>
      </w:pPr>
      <w:r w:rsidRPr="004D31CD">
        <w:t>D. Bienestar;</w:t>
      </w:r>
    </w:p>
    <w:p w14:paraId="01622705" w14:textId="77777777" w:rsidR="000046B1" w:rsidRPr="004D31CD" w:rsidRDefault="000046B1" w:rsidP="00DB14E3">
      <w:pPr>
        <w:pStyle w:val="Citas"/>
        <w:spacing w:before="0" w:after="0" w:line="240" w:lineRule="auto"/>
        <w:ind w:left="567" w:right="567"/>
      </w:pPr>
      <w:r w:rsidRPr="004D31CD">
        <w:t>E. Desarrollo Económico;</w:t>
      </w:r>
    </w:p>
    <w:p w14:paraId="2D7F93CE" w14:textId="77777777" w:rsidR="000046B1" w:rsidRPr="004D31CD" w:rsidRDefault="000046B1" w:rsidP="00DB14E3">
      <w:pPr>
        <w:pStyle w:val="Citas"/>
        <w:spacing w:before="0" w:after="0" w:line="240" w:lineRule="auto"/>
        <w:ind w:left="567" w:right="567"/>
      </w:pPr>
      <w:r w:rsidRPr="004D31CD">
        <w:t>F. Educación y Cultura;</w:t>
      </w:r>
    </w:p>
    <w:p w14:paraId="12560707" w14:textId="77777777" w:rsidR="000046B1" w:rsidRPr="004D31CD" w:rsidRDefault="000046B1" w:rsidP="00DB14E3">
      <w:pPr>
        <w:pStyle w:val="Citas"/>
        <w:spacing w:before="0" w:after="0" w:line="240" w:lineRule="auto"/>
        <w:ind w:left="567" w:right="567"/>
      </w:pPr>
      <w:r w:rsidRPr="004D31CD">
        <w:t>G. Gobierno;</w:t>
      </w:r>
    </w:p>
    <w:p w14:paraId="09585793" w14:textId="77777777" w:rsidR="000046B1" w:rsidRPr="004D31CD" w:rsidRDefault="000046B1" w:rsidP="00DB14E3">
      <w:pPr>
        <w:pStyle w:val="Citas"/>
        <w:spacing w:before="0" w:after="0" w:line="240" w:lineRule="auto"/>
        <w:ind w:left="567" w:right="567"/>
      </w:pPr>
      <w:r w:rsidRPr="004D31CD">
        <w:t>H. Instituto Municipal de las Mujeres e Igualdad de Género;</w:t>
      </w:r>
    </w:p>
    <w:p w14:paraId="1D244AD4" w14:textId="77777777" w:rsidR="000046B1" w:rsidRPr="004D31CD" w:rsidRDefault="000046B1" w:rsidP="00DB14E3">
      <w:pPr>
        <w:pStyle w:val="Citas"/>
        <w:spacing w:before="0" w:after="0" w:line="240" w:lineRule="auto"/>
        <w:ind w:left="567" w:right="567"/>
      </w:pPr>
      <w:r w:rsidRPr="004D31CD">
        <w:t>I. Jurídica y Consultiva;</w:t>
      </w:r>
    </w:p>
    <w:p w14:paraId="14576D7D" w14:textId="77777777" w:rsidR="000046B1" w:rsidRPr="004D31CD" w:rsidRDefault="000046B1" w:rsidP="00DB14E3">
      <w:pPr>
        <w:pStyle w:val="Citas"/>
        <w:spacing w:before="0" w:after="0" w:line="240" w:lineRule="auto"/>
        <w:ind w:left="567" w:right="567"/>
      </w:pPr>
      <w:r w:rsidRPr="004D31CD">
        <w:t>J. Medio Ambiente y Ecología;</w:t>
      </w:r>
    </w:p>
    <w:p w14:paraId="791014A8" w14:textId="77777777" w:rsidR="000046B1" w:rsidRPr="004D31CD" w:rsidRDefault="000046B1" w:rsidP="00DB14E3">
      <w:pPr>
        <w:pStyle w:val="Citas"/>
        <w:spacing w:before="0" w:after="0" w:line="240" w:lineRule="auto"/>
        <w:ind w:left="567" w:right="567"/>
      </w:pPr>
      <w:r w:rsidRPr="004D31CD">
        <w:t>K. Protección Civil y Bomberos;</w:t>
      </w:r>
    </w:p>
    <w:p w14:paraId="78F57B15" w14:textId="77777777" w:rsidR="000046B1" w:rsidRPr="004D31CD" w:rsidRDefault="000046B1" w:rsidP="00DB14E3">
      <w:pPr>
        <w:pStyle w:val="Citas"/>
        <w:spacing w:before="0" w:after="0" w:line="240" w:lineRule="auto"/>
        <w:ind w:left="567" w:right="567"/>
      </w:pPr>
      <w:r w:rsidRPr="004D31CD">
        <w:t>L. Servicios Públicos; y</w:t>
      </w:r>
    </w:p>
    <w:p w14:paraId="7C7FDB92" w14:textId="77777777" w:rsidR="000046B1" w:rsidRPr="004D31CD" w:rsidRDefault="000046B1" w:rsidP="00DB14E3">
      <w:pPr>
        <w:pStyle w:val="Citas"/>
        <w:spacing w:before="0" w:after="0" w:line="240" w:lineRule="auto"/>
        <w:ind w:left="567" w:right="567"/>
      </w:pPr>
      <w:r w:rsidRPr="004D31CD">
        <w:t>M. Seguridad Publica y Transito</w:t>
      </w:r>
    </w:p>
    <w:p w14:paraId="5017757C" w14:textId="77777777" w:rsidR="000046B1" w:rsidRPr="004D31CD" w:rsidRDefault="000046B1" w:rsidP="00DB14E3">
      <w:pPr>
        <w:pStyle w:val="Citas"/>
        <w:spacing w:before="0" w:after="0" w:line="240" w:lineRule="auto"/>
        <w:ind w:left="567" w:right="567"/>
      </w:pPr>
      <w:r w:rsidRPr="004D31CD">
        <w:t>V. Las Coordinaciones Municipales de:</w:t>
      </w:r>
    </w:p>
    <w:p w14:paraId="2F030338" w14:textId="77777777" w:rsidR="000046B1" w:rsidRPr="004D31CD" w:rsidRDefault="000046B1" w:rsidP="00DB14E3">
      <w:pPr>
        <w:pStyle w:val="Citas"/>
        <w:spacing w:before="0" w:after="0" w:line="240" w:lineRule="auto"/>
        <w:ind w:left="567" w:right="567"/>
      </w:pPr>
      <w:r w:rsidRPr="004D31CD">
        <w:t>A. Instituto de la Juventud;</w:t>
      </w:r>
    </w:p>
    <w:p w14:paraId="219F47C6" w14:textId="77777777" w:rsidR="000046B1" w:rsidRPr="004D31CD" w:rsidRDefault="000046B1" w:rsidP="00DB14E3">
      <w:pPr>
        <w:pStyle w:val="Citas"/>
        <w:spacing w:before="0" w:after="0" w:line="240" w:lineRule="auto"/>
        <w:ind w:left="567" w:right="567"/>
      </w:pPr>
      <w:r w:rsidRPr="004D31CD">
        <w:t>VI. Unidades Administrativas de la Presidencia Municipal:</w:t>
      </w:r>
    </w:p>
    <w:p w14:paraId="769134E4" w14:textId="77777777" w:rsidR="000046B1" w:rsidRPr="004D31CD" w:rsidRDefault="000046B1" w:rsidP="00DB14E3">
      <w:pPr>
        <w:pStyle w:val="Citas"/>
        <w:spacing w:before="0" w:after="0" w:line="240" w:lineRule="auto"/>
        <w:ind w:left="567" w:right="567"/>
      </w:pPr>
      <w:r w:rsidRPr="004D31CD">
        <w:t>A. Secretaría Técnica; y</w:t>
      </w:r>
    </w:p>
    <w:p w14:paraId="3BA71759" w14:textId="77777777" w:rsidR="000046B1" w:rsidRPr="004D31CD" w:rsidRDefault="000046B1" w:rsidP="00DB14E3">
      <w:pPr>
        <w:pStyle w:val="Citas"/>
        <w:spacing w:before="0" w:after="0" w:line="240" w:lineRule="auto"/>
        <w:ind w:left="567" w:right="567"/>
      </w:pPr>
      <w:r w:rsidRPr="004D31CD">
        <w:t>B. Secretaría Particular;</w:t>
      </w:r>
    </w:p>
    <w:p w14:paraId="14378960" w14:textId="77777777" w:rsidR="000046B1" w:rsidRPr="004D31CD" w:rsidRDefault="000046B1" w:rsidP="00DB14E3">
      <w:pPr>
        <w:pStyle w:val="Citas"/>
        <w:spacing w:before="0" w:after="0" w:line="240" w:lineRule="auto"/>
        <w:ind w:left="567" w:right="567"/>
      </w:pPr>
      <w:r w:rsidRPr="004D31CD">
        <w:t>VII. Defensoría Municipal de los Derechos Humanos;</w:t>
      </w:r>
    </w:p>
    <w:p w14:paraId="319DEBC3" w14:textId="77777777" w:rsidR="000046B1" w:rsidRPr="004D31CD" w:rsidRDefault="000046B1" w:rsidP="00DB14E3">
      <w:pPr>
        <w:pStyle w:val="Citas"/>
        <w:spacing w:before="0" w:after="0" w:line="240" w:lineRule="auto"/>
        <w:ind w:left="567" w:right="567"/>
      </w:pPr>
      <w:r w:rsidRPr="004D31CD">
        <w:t>VIII. Organismos Públicos Descentralizados:</w:t>
      </w:r>
    </w:p>
    <w:p w14:paraId="126A610C" w14:textId="77777777" w:rsidR="000046B1" w:rsidRPr="004D31CD" w:rsidRDefault="000046B1" w:rsidP="00DB14E3">
      <w:pPr>
        <w:pStyle w:val="Citas"/>
        <w:spacing w:before="0" w:after="0" w:line="240" w:lineRule="auto"/>
        <w:ind w:left="567" w:right="567"/>
      </w:pPr>
      <w:r w:rsidRPr="004D31CD">
        <w:t>A. Para la Prestación de los Servicios de Agua Potable, Alcantarillado y Saneamiento del Municipio de Ecatepec de Morelos (SAPASE) y</w:t>
      </w:r>
    </w:p>
    <w:p w14:paraId="1619CE99" w14:textId="77777777" w:rsidR="000046B1" w:rsidRPr="004D31CD" w:rsidRDefault="000046B1" w:rsidP="00DB14E3">
      <w:pPr>
        <w:pStyle w:val="Citas"/>
        <w:spacing w:before="0" w:after="0" w:line="240" w:lineRule="auto"/>
        <w:ind w:left="567" w:right="567"/>
      </w:pPr>
      <w:r w:rsidRPr="004D31CD">
        <w:lastRenderedPageBreak/>
        <w:t>B. Sistema Municipal para el Desarrollo Integral de la Familia (DIF); y</w:t>
      </w:r>
    </w:p>
    <w:p w14:paraId="771770C3" w14:textId="77777777" w:rsidR="000046B1" w:rsidRPr="004D31CD" w:rsidRDefault="000046B1" w:rsidP="00DB14E3">
      <w:pPr>
        <w:pStyle w:val="Citas"/>
        <w:spacing w:before="0" w:after="0" w:line="240" w:lineRule="auto"/>
        <w:ind w:left="567" w:right="567"/>
      </w:pPr>
      <w:r w:rsidRPr="004D31CD">
        <w:t>IX. Secretaría Técnica del Consejo Municipal de Seguridad Pública.</w:t>
      </w:r>
    </w:p>
    <w:p w14:paraId="360E9C7E" w14:textId="77777777" w:rsidR="000046B1" w:rsidRPr="004D31CD" w:rsidRDefault="000046B1" w:rsidP="00DB14E3">
      <w:pPr>
        <w:pStyle w:val="Citas"/>
        <w:spacing w:before="0" w:after="0" w:line="240" w:lineRule="auto"/>
        <w:ind w:left="567" w:right="567"/>
        <w:jc w:val="center"/>
        <w:rPr>
          <w:b/>
        </w:rPr>
      </w:pPr>
    </w:p>
    <w:p w14:paraId="594DD6FC" w14:textId="1BA8CEB4" w:rsidR="000046B1" w:rsidRPr="004D31CD" w:rsidRDefault="000046B1" w:rsidP="00DB14E3">
      <w:pPr>
        <w:pStyle w:val="Citas"/>
        <w:spacing w:before="0" w:after="0" w:line="240" w:lineRule="auto"/>
        <w:ind w:left="567" w:right="567"/>
        <w:jc w:val="center"/>
        <w:rPr>
          <w:b/>
        </w:rPr>
      </w:pPr>
      <w:r w:rsidRPr="004D31CD">
        <w:rPr>
          <w:b/>
        </w:rPr>
        <w:t>CAPÍTULO II</w:t>
      </w:r>
    </w:p>
    <w:p w14:paraId="1A3D5BFD" w14:textId="77777777" w:rsidR="000046B1" w:rsidRPr="004D31CD" w:rsidRDefault="000046B1" w:rsidP="00DB14E3">
      <w:pPr>
        <w:pStyle w:val="Citas"/>
        <w:spacing w:before="0" w:after="0" w:line="240" w:lineRule="auto"/>
        <w:ind w:left="567" w:right="567"/>
        <w:jc w:val="center"/>
        <w:rPr>
          <w:b/>
        </w:rPr>
      </w:pPr>
      <w:r w:rsidRPr="004D31CD">
        <w:rPr>
          <w:b/>
        </w:rPr>
        <w:t>De la Tesorería Municipal</w:t>
      </w:r>
    </w:p>
    <w:p w14:paraId="3EFEB59A" w14:textId="77777777" w:rsidR="000046B1" w:rsidRPr="004D31CD" w:rsidRDefault="000046B1" w:rsidP="00DB14E3">
      <w:pPr>
        <w:pStyle w:val="Citas"/>
        <w:spacing w:before="0" w:after="0" w:line="240" w:lineRule="auto"/>
        <w:ind w:left="567" w:right="567"/>
      </w:pPr>
      <w:r w:rsidRPr="004D31CD">
        <w:rPr>
          <w:b/>
        </w:rPr>
        <w:t>Artículo 28.</w:t>
      </w:r>
      <w:r w:rsidRPr="004D31CD">
        <w:t xml:space="preserve"> La Tesorería Municipal administrará las finanzas y la hacienda pública Municipal.</w:t>
      </w:r>
    </w:p>
    <w:p w14:paraId="4C89B3BB" w14:textId="77777777" w:rsidR="000046B1" w:rsidRPr="004D31CD" w:rsidRDefault="000046B1" w:rsidP="00DB14E3">
      <w:pPr>
        <w:pStyle w:val="Citas"/>
        <w:spacing w:before="0" w:after="0" w:line="240" w:lineRule="auto"/>
        <w:ind w:left="567" w:right="567"/>
      </w:pPr>
      <w:r w:rsidRPr="004D31CD">
        <w:rPr>
          <w:b/>
        </w:rPr>
        <w:t xml:space="preserve">Artículo 29. </w:t>
      </w:r>
      <w:r w:rsidRPr="004D31CD">
        <w:t>La Tesorería Municipal, además, tendrá las siguientes atribuciones:</w:t>
      </w:r>
    </w:p>
    <w:p w14:paraId="59C0DE28" w14:textId="77777777" w:rsidR="000046B1" w:rsidRPr="004D31CD" w:rsidRDefault="000046B1" w:rsidP="00DB14E3">
      <w:pPr>
        <w:pStyle w:val="Citas"/>
        <w:spacing w:before="0" w:after="0" w:line="240" w:lineRule="auto"/>
        <w:ind w:left="567" w:right="567"/>
      </w:pPr>
      <w:r w:rsidRPr="004D31CD">
        <w:t>(…)</w:t>
      </w:r>
    </w:p>
    <w:p w14:paraId="57177A79" w14:textId="77777777" w:rsidR="000046B1" w:rsidRPr="004D31CD" w:rsidRDefault="000046B1" w:rsidP="00DB14E3">
      <w:pPr>
        <w:pStyle w:val="Citas"/>
        <w:spacing w:before="0" w:after="0" w:line="240" w:lineRule="auto"/>
        <w:ind w:left="567" w:right="567"/>
      </w:pPr>
      <w:r w:rsidRPr="004D31CD">
        <w:rPr>
          <w:b/>
        </w:rPr>
        <w:t>VI.</w:t>
      </w:r>
      <w:r w:rsidRPr="004D31CD">
        <w:t xml:space="preserve"> Llevar los registros contables, financieros y administrativos de los ingresos, egresos e inventarios dando seguimiento, supervisando y vigilando las asignaciones conforme a los planes y proyectos aprobados;</w:t>
      </w:r>
    </w:p>
    <w:p w14:paraId="3AC25AE9" w14:textId="77777777" w:rsidR="000046B1" w:rsidRPr="004D31CD" w:rsidRDefault="000046B1" w:rsidP="00DB14E3">
      <w:pPr>
        <w:pStyle w:val="Citas"/>
        <w:spacing w:before="0" w:after="0" w:line="240" w:lineRule="auto"/>
        <w:ind w:left="567" w:right="567"/>
      </w:pPr>
      <w:r w:rsidRPr="004D31CD">
        <w:t>(…)</w:t>
      </w:r>
    </w:p>
    <w:p w14:paraId="4D266626" w14:textId="77777777" w:rsidR="000046B1" w:rsidRPr="004D31CD" w:rsidRDefault="000046B1" w:rsidP="00DB14E3">
      <w:pPr>
        <w:pStyle w:val="Citas"/>
        <w:spacing w:before="0" w:after="0" w:line="240" w:lineRule="auto"/>
        <w:ind w:left="567" w:right="567"/>
        <w:rPr>
          <w:b/>
        </w:rPr>
      </w:pPr>
      <w:r w:rsidRPr="004D31CD">
        <w:rPr>
          <w:b/>
        </w:rPr>
        <w:t>XXV.</w:t>
      </w:r>
      <w:r w:rsidRPr="004D31CD">
        <w:t xml:space="preserve"> Efectuar las compras que requieran las distintas dependencias, ajustándose a las disposiciones legales en la materia;</w:t>
      </w:r>
    </w:p>
    <w:p w14:paraId="5529A0E9" w14:textId="77777777" w:rsidR="000046B1" w:rsidRPr="004D31CD" w:rsidRDefault="000046B1" w:rsidP="00DB14E3">
      <w:pPr>
        <w:pStyle w:val="Citas"/>
        <w:spacing w:before="0" w:after="0" w:line="240" w:lineRule="auto"/>
        <w:ind w:left="567" w:right="567"/>
      </w:pPr>
      <w:r w:rsidRPr="004D31CD">
        <w:rPr>
          <w:b/>
        </w:rPr>
        <w:t>XXVII.</w:t>
      </w:r>
      <w:r w:rsidRPr="004D31CD">
        <w:t xml:space="preserve"> Planear, organizar, integrar, dirigir, y controlar las licitaciones públicas, las restringidas y las adjudicaciones directas que se requieran para cubrir las necesidades de la Administración Pública Municipal, tanto las generales, como aquellas que sean necesarias para la concesión de la prestación de algún servicio público que no se encuentre prohibido por norma jurídica alguna, de acuerdo a los requisitos establecidos en las diversas disposiciones legales aplicables;</w:t>
      </w:r>
    </w:p>
    <w:p w14:paraId="390EF412" w14:textId="77777777" w:rsidR="000046B1" w:rsidRPr="004D31CD" w:rsidRDefault="000046B1" w:rsidP="00DB14E3">
      <w:pPr>
        <w:tabs>
          <w:tab w:val="left" w:pos="7938"/>
        </w:tabs>
        <w:spacing w:after="0" w:line="360" w:lineRule="auto"/>
        <w:jc w:val="both"/>
        <w:rPr>
          <w:rFonts w:ascii="Palatino Linotype" w:hAnsi="Palatino Linotype" w:cs="Arial"/>
          <w:sz w:val="24"/>
          <w:szCs w:val="24"/>
        </w:rPr>
      </w:pPr>
    </w:p>
    <w:p w14:paraId="0DB61FD3" w14:textId="77777777" w:rsidR="000046B1" w:rsidRPr="004D31CD" w:rsidRDefault="000046B1" w:rsidP="00DB14E3">
      <w:pPr>
        <w:spacing w:after="0" w:line="360" w:lineRule="auto"/>
        <w:jc w:val="both"/>
        <w:rPr>
          <w:rFonts w:ascii="Palatino Linotype" w:eastAsia="Times New Roman" w:hAnsi="Palatino Linotype"/>
          <w:sz w:val="24"/>
          <w:szCs w:val="24"/>
          <w:lang w:eastAsia="es-MX"/>
        </w:rPr>
      </w:pPr>
      <w:r w:rsidRPr="004D31CD">
        <w:rPr>
          <w:rFonts w:ascii="Palatino Linotype" w:hAnsi="Palatino Linotype"/>
          <w:sz w:val="24"/>
          <w:szCs w:val="24"/>
        </w:rPr>
        <w:t xml:space="preserve">Cabe señalar, conforme a los preceptos legales citados, establecen que la Tesorería Municipal es la encargada de llevar los registros contables, financieros y administrativos de los ingresos, egresos e inventarios dando seguimiento, supervisando y vigilando las asignaciones conforme a los planes aprobados, así como, planear, organizar, integrar, dirigir, y controlar las licitaciones públicas, la restringidas y las adjudicaciones directas que se requieran para cubrir las necesidades de la Administración Pública Municipal, por lo que </w:t>
      </w:r>
      <w:r w:rsidRPr="004D31CD">
        <w:rPr>
          <w:rFonts w:ascii="Palatino Linotype" w:eastAsia="Times New Roman" w:hAnsi="Palatino Linotype"/>
          <w:sz w:val="24"/>
          <w:szCs w:val="24"/>
          <w:lang w:eastAsia="es-MX"/>
        </w:rPr>
        <w:t>bajo esas líneas argumentativas la información que resulta de interés para el particular puede obrar en los archivos de la unidad administrativa señalada ya que cuentan con las atribuciones para atender los requerimientos señalados por el recurrente.</w:t>
      </w:r>
    </w:p>
    <w:p w14:paraId="3009A549" w14:textId="77777777" w:rsidR="000046B1" w:rsidRPr="004D31CD" w:rsidRDefault="000046B1" w:rsidP="00DB14E3">
      <w:pPr>
        <w:spacing w:after="0" w:line="240" w:lineRule="auto"/>
        <w:ind w:left="851" w:right="850"/>
        <w:jc w:val="both"/>
        <w:rPr>
          <w:rFonts w:ascii="Palatino Linotype" w:eastAsia="Arial" w:hAnsi="Palatino Linotype" w:cs="Arial"/>
          <w:iCs/>
          <w:sz w:val="24"/>
          <w:szCs w:val="24"/>
        </w:rPr>
      </w:pPr>
    </w:p>
    <w:p w14:paraId="4A8C095D" w14:textId="77777777" w:rsidR="00E21642" w:rsidRPr="004D31CD" w:rsidRDefault="00E21642" w:rsidP="00DB14E3">
      <w:pPr>
        <w:pStyle w:val="Sinespaciado"/>
        <w:spacing w:line="360" w:lineRule="auto"/>
        <w:jc w:val="both"/>
        <w:rPr>
          <w:rFonts w:ascii="Palatino Linotype" w:hAnsi="Palatino Linotype" w:cs="Arial"/>
          <w:lang w:val="es-ES"/>
        </w:rPr>
      </w:pPr>
      <w:r w:rsidRPr="004D31CD">
        <w:rPr>
          <w:rFonts w:ascii="Palatino Linotype" w:hAnsi="Palatino Linotype" w:cs="Arial"/>
          <w:lang w:val="es-ES"/>
        </w:rPr>
        <w:t xml:space="preserve">Atento a lo anterior, es conveniente traer a contexto lo dispuesto en la Ley de la  Contratación Pública del Estado de México y Municipios, la cual tiene por objeto regular los actos relativos a la planeación, programación, presupuestación, ejecución y control de la </w:t>
      </w:r>
      <w:r w:rsidRPr="004D31CD">
        <w:rPr>
          <w:rFonts w:ascii="Palatino Linotype" w:hAnsi="Palatino Linotype" w:cs="Arial"/>
          <w:b/>
          <w:u w:val="single"/>
          <w:lang w:val="es-ES"/>
        </w:rPr>
        <w:t>adquisición</w:t>
      </w:r>
      <w:r w:rsidRPr="004D31CD">
        <w:rPr>
          <w:rFonts w:ascii="Palatino Linotype" w:hAnsi="Palatino Linotype" w:cs="Arial"/>
          <w:lang w:val="es-ES"/>
        </w:rPr>
        <w:t xml:space="preserve">, enajenación y arrendamiento </w:t>
      </w:r>
      <w:r w:rsidRPr="004D31CD">
        <w:rPr>
          <w:rFonts w:ascii="Palatino Linotype" w:hAnsi="Palatino Linotype" w:cs="Arial"/>
          <w:b/>
          <w:u w:val="single"/>
          <w:lang w:val="es-ES"/>
        </w:rPr>
        <w:t>de bienes</w:t>
      </w:r>
      <w:r w:rsidRPr="004D31CD">
        <w:rPr>
          <w:rFonts w:ascii="Palatino Linotype" w:hAnsi="Palatino Linotype" w:cs="Arial"/>
          <w:lang w:val="es-ES"/>
        </w:rPr>
        <w:t xml:space="preserve">, y la </w:t>
      </w:r>
      <w:r w:rsidRPr="004D31CD">
        <w:rPr>
          <w:rFonts w:ascii="Palatino Linotype" w:hAnsi="Palatino Linotype" w:cs="Arial"/>
          <w:b/>
          <w:u w:val="single"/>
          <w:lang w:val="es-ES"/>
        </w:rPr>
        <w:t>contratación de servicios de cualquier naturaleza, que realicen los Ayuntamientos del Estado</w:t>
      </w:r>
      <w:r w:rsidRPr="004D31CD">
        <w:rPr>
          <w:rFonts w:ascii="Palatino Linotype" w:hAnsi="Palatino Linotype" w:cs="Arial"/>
          <w:lang w:val="es-ES"/>
        </w:rPr>
        <w:t xml:space="preserve">; los cuales se adjudicarán a través de </w:t>
      </w:r>
      <w:r w:rsidRPr="004D31CD">
        <w:rPr>
          <w:rFonts w:ascii="Palatino Linotype" w:hAnsi="Palatino Linotype" w:cs="Arial"/>
          <w:b/>
          <w:u w:val="single"/>
          <w:lang w:val="es-ES"/>
        </w:rPr>
        <w:t>licitaciones públicas</w:t>
      </w:r>
      <w:r w:rsidRPr="004D31CD">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7950082D" w14:textId="77777777" w:rsidR="00E21642" w:rsidRPr="004D31CD" w:rsidRDefault="00E21642" w:rsidP="00DB14E3">
      <w:pPr>
        <w:spacing w:after="0" w:line="240" w:lineRule="auto"/>
        <w:jc w:val="both"/>
        <w:rPr>
          <w:rFonts w:ascii="Palatino Linotype" w:eastAsia="Times New Roman" w:hAnsi="Palatino Linotype" w:cs="Arial"/>
          <w:sz w:val="24"/>
          <w:szCs w:val="24"/>
          <w:lang w:val="es-ES"/>
        </w:rPr>
      </w:pPr>
    </w:p>
    <w:p w14:paraId="0E56ACEC"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w:t>
      </w:r>
      <w:r w:rsidRPr="004D31CD">
        <w:rPr>
          <w:rFonts w:ascii="Palatino Linotype" w:eastAsia="Times New Roman" w:hAnsi="Palatino Linotype" w:cs="Arial"/>
          <w:b/>
          <w:i/>
          <w:szCs w:val="24"/>
          <w:lang w:val="es-ES"/>
        </w:rPr>
        <w:t>Artículo 4.-</w:t>
      </w:r>
      <w:r w:rsidRPr="004D31CD">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2E3495E7" w14:textId="77777777" w:rsidR="00E21642" w:rsidRPr="004D31CD" w:rsidRDefault="00E21642" w:rsidP="00DB14E3">
      <w:pPr>
        <w:spacing w:after="0" w:line="240" w:lineRule="auto"/>
        <w:ind w:left="567" w:right="567"/>
        <w:jc w:val="both"/>
        <w:rPr>
          <w:rFonts w:ascii="Palatino Linotype" w:eastAsia="Times New Roman" w:hAnsi="Palatino Linotype" w:cs="Arial"/>
          <w:b/>
          <w:i/>
          <w:szCs w:val="24"/>
          <w:u w:val="single"/>
          <w:lang w:val="es-ES"/>
        </w:rPr>
      </w:pPr>
      <w:r w:rsidRPr="004D31CD">
        <w:rPr>
          <w:rFonts w:ascii="Palatino Linotype" w:eastAsia="Times New Roman" w:hAnsi="Palatino Linotype" w:cs="Arial"/>
          <w:b/>
          <w:i/>
          <w:szCs w:val="24"/>
          <w:u w:val="single"/>
          <w:lang w:val="es-ES"/>
        </w:rPr>
        <w:t xml:space="preserve">I. La adquisición de bienes muebles. </w:t>
      </w:r>
    </w:p>
    <w:p w14:paraId="3267934A"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 xml:space="preserve">II. La adquisición de bienes inmuebles, a través de compraventa. </w:t>
      </w:r>
    </w:p>
    <w:p w14:paraId="4A8A4597"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 xml:space="preserve">III. La enajenación de bienes muebles e inmuebles. </w:t>
      </w:r>
    </w:p>
    <w:p w14:paraId="359C852D"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u w:val="single"/>
          <w:lang w:val="es-ES"/>
        </w:rPr>
        <w:t>IV. El arrendamiento de bienes muebles</w:t>
      </w:r>
      <w:r w:rsidRPr="004D31CD">
        <w:rPr>
          <w:rFonts w:ascii="Palatino Linotype" w:eastAsia="Times New Roman" w:hAnsi="Palatino Linotype" w:cs="Arial"/>
          <w:i/>
          <w:szCs w:val="24"/>
          <w:lang w:val="es-ES"/>
        </w:rPr>
        <w:t xml:space="preserve"> e inmuebles. </w:t>
      </w:r>
    </w:p>
    <w:p w14:paraId="50ADE896" w14:textId="77777777" w:rsidR="00E21642" w:rsidRPr="004D31CD" w:rsidRDefault="00E21642" w:rsidP="00DB14E3">
      <w:pPr>
        <w:spacing w:after="0" w:line="240" w:lineRule="auto"/>
        <w:ind w:left="567" w:right="567"/>
        <w:jc w:val="both"/>
        <w:rPr>
          <w:rFonts w:ascii="Palatino Linotype" w:eastAsia="Times New Roman" w:hAnsi="Palatino Linotype" w:cs="Arial"/>
          <w:b/>
          <w:i/>
          <w:szCs w:val="24"/>
          <w:u w:val="single"/>
          <w:lang w:val="es-ES"/>
        </w:rPr>
      </w:pPr>
      <w:r w:rsidRPr="004D31CD">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3AC0A925"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 xml:space="preserve">VI. La contratación de los servicios de reconstrucción y mantenimiento de bienes muebles. </w:t>
      </w:r>
    </w:p>
    <w:p w14:paraId="0C25C471"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u w:val="single"/>
          <w:lang w:val="es-ES"/>
        </w:rPr>
        <w:t xml:space="preserve">VII. La contratación de los servicios </w:t>
      </w:r>
      <w:r w:rsidRPr="004D31CD">
        <w:rPr>
          <w:rFonts w:ascii="Palatino Linotype" w:eastAsia="Times New Roman" w:hAnsi="Palatino Linotype" w:cs="Arial"/>
          <w:i/>
          <w:szCs w:val="24"/>
          <w:lang w:val="es-ES"/>
        </w:rPr>
        <w:t>de maquila, seguros y transportación, así como de los de limpieza y vigilancia de bienes inmuebles</w:t>
      </w:r>
    </w:p>
    <w:p w14:paraId="1FEDC7EB"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001B43F0" w14:textId="77777777" w:rsidR="00E21642" w:rsidRPr="004D31CD" w:rsidRDefault="00E21642" w:rsidP="00DB14E3">
      <w:pPr>
        <w:spacing w:after="0" w:line="240" w:lineRule="auto"/>
        <w:ind w:left="567" w:right="567"/>
        <w:jc w:val="both"/>
        <w:rPr>
          <w:rFonts w:ascii="Palatino Linotype" w:eastAsia="Times New Roman" w:hAnsi="Palatino Linotype" w:cs="Arial"/>
          <w:b/>
          <w:i/>
          <w:szCs w:val="24"/>
          <w:u w:val="single"/>
          <w:lang w:val="es-ES"/>
        </w:rPr>
      </w:pPr>
      <w:r w:rsidRPr="004D31CD">
        <w:rPr>
          <w:rFonts w:ascii="Palatino Linotype" w:eastAsia="Times New Roman" w:hAnsi="Palatino Linotype" w:cs="Arial"/>
          <w:b/>
          <w:i/>
          <w:szCs w:val="24"/>
          <w:u w:val="single"/>
          <w:lang w:val="es-ES"/>
        </w:rPr>
        <w:t>En general, otros actos que impliquen la contratación de servicios de cualquier naturaleza.</w:t>
      </w:r>
    </w:p>
    <w:p w14:paraId="3109FF31" w14:textId="77777777" w:rsidR="00E21642" w:rsidRPr="004D31CD" w:rsidRDefault="00E21642" w:rsidP="00DB14E3">
      <w:pPr>
        <w:spacing w:after="0" w:line="240" w:lineRule="auto"/>
        <w:ind w:left="567" w:right="567"/>
        <w:jc w:val="both"/>
        <w:rPr>
          <w:rFonts w:ascii="Palatino Linotype" w:eastAsia="Times New Roman" w:hAnsi="Palatino Linotype" w:cs="Arial"/>
          <w:b/>
          <w:i/>
          <w:szCs w:val="24"/>
          <w:lang w:val="es-ES"/>
        </w:rPr>
      </w:pPr>
      <w:r w:rsidRPr="004D31CD">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14:paraId="678FCCB2" w14:textId="77777777" w:rsidR="00E21642" w:rsidRPr="004D31CD" w:rsidRDefault="00E21642" w:rsidP="00DB14E3">
      <w:pPr>
        <w:spacing w:after="0" w:line="240" w:lineRule="auto"/>
        <w:ind w:left="567" w:right="567"/>
        <w:jc w:val="both"/>
        <w:rPr>
          <w:rFonts w:ascii="Palatino Linotype" w:eastAsia="Times New Roman" w:hAnsi="Palatino Linotype" w:cs="Arial"/>
          <w:b/>
          <w:i/>
          <w:szCs w:val="24"/>
          <w:lang w:val="es-ES"/>
        </w:rPr>
      </w:pPr>
    </w:p>
    <w:p w14:paraId="12ACC559"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 xml:space="preserve">Artículo 27.- </w:t>
      </w:r>
      <w:r w:rsidRPr="004D31CD">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091BA467" w14:textId="77777777" w:rsidR="00E21642" w:rsidRPr="004D31CD" w:rsidRDefault="00E21642" w:rsidP="00DB14E3">
      <w:pPr>
        <w:spacing w:after="0" w:line="240" w:lineRule="auto"/>
        <w:ind w:left="567" w:right="567"/>
        <w:jc w:val="both"/>
        <w:rPr>
          <w:rFonts w:ascii="Palatino Linotype" w:eastAsia="Times New Roman" w:hAnsi="Palatino Linotype" w:cs="Arial"/>
          <w:b/>
          <w:i/>
          <w:szCs w:val="24"/>
          <w:lang w:val="es-ES"/>
        </w:rPr>
      </w:pPr>
      <w:r w:rsidRPr="004D31CD">
        <w:rPr>
          <w:rFonts w:ascii="Palatino Linotype" w:eastAsia="Times New Roman" w:hAnsi="Palatino Linotype" w:cs="Arial"/>
          <w:b/>
          <w:i/>
          <w:szCs w:val="24"/>
          <w:lang w:val="es-ES"/>
        </w:rPr>
        <w:t xml:space="preserve">I. Invitación restringida. </w:t>
      </w:r>
    </w:p>
    <w:p w14:paraId="047EB852" w14:textId="77777777" w:rsidR="00E21642" w:rsidRPr="004D31CD" w:rsidRDefault="00E21642" w:rsidP="00DB14E3">
      <w:pPr>
        <w:spacing w:after="0" w:line="240" w:lineRule="auto"/>
        <w:ind w:left="567" w:right="567"/>
        <w:jc w:val="both"/>
        <w:rPr>
          <w:rFonts w:ascii="Palatino Linotype" w:eastAsia="Times New Roman" w:hAnsi="Palatino Linotype" w:cs="Arial"/>
          <w:b/>
          <w:i/>
          <w:szCs w:val="24"/>
          <w:lang w:val="es-ES"/>
        </w:rPr>
      </w:pPr>
      <w:r w:rsidRPr="004D31CD">
        <w:rPr>
          <w:rFonts w:ascii="Palatino Linotype" w:eastAsia="Times New Roman" w:hAnsi="Palatino Linotype" w:cs="Arial"/>
          <w:b/>
          <w:i/>
          <w:szCs w:val="24"/>
          <w:lang w:val="es-ES"/>
        </w:rPr>
        <w:lastRenderedPageBreak/>
        <w:t>II. Adjudicación directa.”</w:t>
      </w:r>
    </w:p>
    <w:p w14:paraId="0C71DE69" w14:textId="77777777" w:rsidR="00E21642" w:rsidRPr="004D31CD" w:rsidRDefault="00E21642" w:rsidP="00DB14E3">
      <w:pPr>
        <w:spacing w:after="0" w:line="240" w:lineRule="auto"/>
        <w:ind w:left="567" w:right="567"/>
        <w:jc w:val="right"/>
        <w:rPr>
          <w:rFonts w:ascii="Palatino Linotype" w:eastAsia="Times New Roman" w:hAnsi="Palatino Linotype" w:cs="Arial"/>
          <w:i/>
          <w:sz w:val="20"/>
          <w:szCs w:val="24"/>
          <w:lang w:val="es-ES"/>
        </w:rPr>
      </w:pPr>
      <w:r w:rsidRPr="004D31CD">
        <w:rPr>
          <w:rFonts w:ascii="Palatino Linotype" w:eastAsia="Times New Roman" w:hAnsi="Palatino Linotype" w:cs="Arial"/>
          <w:i/>
          <w:sz w:val="20"/>
          <w:szCs w:val="24"/>
          <w:lang w:val="es-ES"/>
        </w:rPr>
        <w:t xml:space="preserve">(Énfasis añadido) </w:t>
      </w:r>
    </w:p>
    <w:p w14:paraId="076E139A" w14:textId="77777777" w:rsidR="00E21642" w:rsidRPr="004D31CD" w:rsidRDefault="00E21642" w:rsidP="00DB14E3">
      <w:pPr>
        <w:pStyle w:val="Sinespaciado"/>
        <w:ind w:left="567" w:right="567"/>
        <w:jc w:val="both"/>
        <w:rPr>
          <w:rFonts w:ascii="Palatino Linotype" w:eastAsia="Arial Unicode MS" w:hAnsi="Palatino Linotype" w:cstheme="minorBidi"/>
          <w:sz w:val="22"/>
          <w:szCs w:val="22"/>
          <w:lang w:val="es-ES"/>
        </w:rPr>
      </w:pPr>
    </w:p>
    <w:p w14:paraId="24F2A9ED"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p>
    <w:p w14:paraId="0C6DBEAB"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69386A3B"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p>
    <w:p w14:paraId="3450378B"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046FAEBC"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p>
    <w:p w14:paraId="4B8F109A"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14:paraId="4A7CC786" w14:textId="77777777" w:rsidR="00E21642" w:rsidRPr="004D31CD" w:rsidRDefault="00E21642" w:rsidP="00DB14E3">
      <w:pPr>
        <w:spacing w:after="0" w:line="240" w:lineRule="auto"/>
        <w:jc w:val="both"/>
        <w:rPr>
          <w:rFonts w:ascii="Palatino Linotype" w:eastAsia="Times New Roman" w:hAnsi="Palatino Linotype" w:cs="Arial"/>
          <w:sz w:val="24"/>
          <w:szCs w:val="24"/>
          <w:lang w:val="es-ES"/>
        </w:rPr>
      </w:pPr>
    </w:p>
    <w:p w14:paraId="2FFF48E1"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“Artículo 35</w:t>
      </w:r>
      <w:r w:rsidRPr="004D31CD">
        <w:rPr>
          <w:rFonts w:ascii="Palatino Linotype" w:eastAsia="Times New Roman" w:hAnsi="Palatino Linotype" w:cs="Arial"/>
          <w:i/>
          <w:szCs w:val="24"/>
          <w:lang w:val="es-ES"/>
        </w:rPr>
        <w:t>.- En los procedimientos de licitación pública se observará lo siguiente:</w:t>
      </w:r>
    </w:p>
    <w:p w14:paraId="6F9BBA79"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444DB2E3"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73D47CE9"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39C8FDAB"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lastRenderedPageBreak/>
        <w:t>IV. Las convocantes podrán modificar los plazos y términos establecidos en la convocatoria o en las bases de licitación, hasta cinco días hábiles anteriores a la fecha de la celebración del acto de presentación y apertura de propuestas.</w:t>
      </w:r>
    </w:p>
    <w:p w14:paraId="6EB848E2"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14:paraId="2ED0F60C"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217BEC39"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VII. Se emitirá el fallo dentro de los 15 días hábiles siguientes a la publicación de la convocatoria.</w:t>
      </w:r>
    </w:p>
    <w:p w14:paraId="2A221396"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4D31CD">
        <w:rPr>
          <w:rFonts w:ascii="Palatino Linotype" w:eastAsia="Times New Roman" w:hAnsi="Palatino Linotype" w:cs="Arial"/>
          <w:b/>
          <w:i/>
          <w:szCs w:val="24"/>
          <w:lang w:val="es-ES"/>
        </w:rPr>
        <w:t>”</w:t>
      </w:r>
    </w:p>
    <w:p w14:paraId="785622E7" w14:textId="77777777" w:rsidR="00E21642" w:rsidRPr="004D31CD" w:rsidRDefault="00E21642" w:rsidP="00DB14E3">
      <w:pPr>
        <w:spacing w:after="0" w:line="240" w:lineRule="auto"/>
        <w:ind w:left="567" w:right="567"/>
        <w:jc w:val="right"/>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(Énfasis añadido)</w:t>
      </w:r>
    </w:p>
    <w:p w14:paraId="1B85E7B7" w14:textId="77777777" w:rsidR="00E21642" w:rsidRPr="004D31CD" w:rsidRDefault="00E21642" w:rsidP="00DB14E3">
      <w:pPr>
        <w:spacing w:after="0" w:line="240" w:lineRule="auto"/>
        <w:ind w:left="851" w:right="902"/>
        <w:jc w:val="both"/>
        <w:rPr>
          <w:rFonts w:ascii="Palatino Linotype" w:eastAsia="Times New Roman" w:hAnsi="Palatino Linotype" w:cs="Arial"/>
          <w:sz w:val="24"/>
          <w:szCs w:val="24"/>
          <w:lang w:val="es-ES"/>
        </w:rPr>
      </w:pPr>
    </w:p>
    <w:p w14:paraId="7B170B41"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3E17AA29"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p>
    <w:p w14:paraId="2CE7AFF3"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4F55DAF0" w14:textId="77777777" w:rsidR="00E21642" w:rsidRPr="004D31CD" w:rsidRDefault="00E21642" w:rsidP="00DB14E3">
      <w:pPr>
        <w:spacing w:after="0" w:line="240" w:lineRule="auto"/>
        <w:jc w:val="both"/>
        <w:rPr>
          <w:rFonts w:ascii="Palatino Linotype" w:eastAsia="Times New Roman" w:hAnsi="Palatino Linotype" w:cs="Arial"/>
          <w:sz w:val="24"/>
          <w:szCs w:val="24"/>
          <w:lang w:val="es-ES"/>
        </w:rPr>
      </w:pPr>
    </w:p>
    <w:p w14:paraId="2BBD04FA"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“Artículo 37.-</w:t>
      </w:r>
      <w:r w:rsidRPr="004D31CD">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0D74B1DB" w14:textId="77777777" w:rsidR="00E21642" w:rsidRPr="004D31CD" w:rsidRDefault="00E21642" w:rsidP="00DB14E3">
      <w:pPr>
        <w:spacing w:after="0" w:line="240" w:lineRule="auto"/>
        <w:ind w:left="567" w:right="567"/>
        <w:jc w:val="both"/>
        <w:rPr>
          <w:rFonts w:ascii="Palatino Linotype" w:eastAsia="Times New Roman" w:hAnsi="Palatino Linotype" w:cs="Arial"/>
          <w:b/>
          <w:i/>
          <w:szCs w:val="24"/>
          <w:lang w:val="es-ES"/>
        </w:rPr>
      </w:pPr>
    </w:p>
    <w:p w14:paraId="50D7D987"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Artículo 38.-</w:t>
      </w:r>
      <w:r w:rsidRPr="004D31CD">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03C0E803"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4D31CD">
        <w:rPr>
          <w:rFonts w:ascii="Palatino Linotype" w:eastAsia="Times New Roman" w:hAnsi="Palatino Linotype" w:cs="Arial"/>
          <w:b/>
          <w:i/>
          <w:szCs w:val="24"/>
          <w:lang w:val="es-ES"/>
        </w:rPr>
        <w:t>”</w:t>
      </w:r>
      <w:r w:rsidRPr="004D31CD">
        <w:rPr>
          <w:rFonts w:ascii="Palatino Linotype" w:eastAsia="Times New Roman" w:hAnsi="Palatino Linotype" w:cs="Arial"/>
          <w:i/>
          <w:szCs w:val="24"/>
          <w:lang w:val="es-ES"/>
        </w:rPr>
        <w:t xml:space="preserve"> </w:t>
      </w:r>
    </w:p>
    <w:p w14:paraId="1A917802" w14:textId="77777777" w:rsidR="00E21642" w:rsidRPr="004D31CD" w:rsidRDefault="00E21642" w:rsidP="00DB14E3">
      <w:pPr>
        <w:spacing w:after="0" w:line="240" w:lineRule="auto"/>
        <w:ind w:left="851" w:right="902"/>
        <w:jc w:val="both"/>
        <w:rPr>
          <w:rFonts w:ascii="Palatino Linotype" w:eastAsia="Times New Roman" w:hAnsi="Palatino Linotype" w:cs="Arial"/>
          <w:i/>
          <w:sz w:val="24"/>
          <w:szCs w:val="28"/>
          <w:lang w:val="es-ES"/>
        </w:rPr>
      </w:pPr>
    </w:p>
    <w:p w14:paraId="59B5B20D"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2A7C87F2"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p>
    <w:p w14:paraId="067825FC"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4A55EA92"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p>
    <w:p w14:paraId="5D14BB74"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“Artículo 46.-</w:t>
      </w:r>
      <w:r w:rsidRPr="004D31CD">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7F6837DD"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5C341A9C" w14:textId="77777777" w:rsidR="00E21642" w:rsidRPr="004D31CD" w:rsidRDefault="00E21642" w:rsidP="00DB14E3">
      <w:pPr>
        <w:spacing w:after="0" w:line="240" w:lineRule="auto"/>
        <w:ind w:left="567" w:right="567"/>
        <w:jc w:val="both"/>
        <w:rPr>
          <w:rFonts w:ascii="Palatino Linotype" w:eastAsia="Times New Roman" w:hAnsi="Palatino Linotype" w:cs="Arial"/>
          <w:b/>
          <w:i/>
          <w:szCs w:val="24"/>
          <w:lang w:val="es-ES"/>
        </w:rPr>
      </w:pPr>
    </w:p>
    <w:p w14:paraId="55EDC04A"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Artículo 90.-</w:t>
      </w:r>
      <w:r w:rsidRPr="004D31CD">
        <w:rPr>
          <w:rFonts w:ascii="Palatino Linotype" w:eastAsia="Times New Roman" w:hAnsi="Palatino Linotype" w:cs="Arial"/>
          <w:i/>
          <w:szCs w:val="24"/>
          <w:lang w:val="es-ES"/>
        </w:rPr>
        <w:t xml:space="preserve"> En el procedimiento de invitación restringida se deberá observar lo siguiente:</w:t>
      </w:r>
    </w:p>
    <w:p w14:paraId="1CF6CD1F"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p>
    <w:p w14:paraId="4327E9DD"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I. Se invitará a un mínimo de tres personas seleccionadas de entre las que se encuentren inscritas en el catálogo de proveedores y de prestadores de servicios.</w:t>
      </w:r>
    </w:p>
    <w:p w14:paraId="6D43A7B0"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14:paraId="5784F410"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lastRenderedPageBreak/>
        <w:t>II. Las bases de la invitación restringida indicarán los aspectos de la adquisición o contratación; y</w:t>
      </w:r>
    </w:p>
    <w:p w14:paraId="2293DDA9" w14:textId="77777777" w:rsidR="00E21642" w:rsidRPr="004D31CD" w:rsidRDefault="00E21642" w:rsidP="00DB14E3">
      <w:pPr>
        <w:spacing w:after="0" w:line="240" w:lineRule="auto"/>
        <w:ind w:left="567" w:right="567"/>
        <w:jc w:val="both"/>
        <w:rPr>
          <w:rFonts w:ascii="Palatino Linotype" w:eastAsia="Times New Roman" w:hAnsi="Palatino Linotype" w:cs="Arial"/>
          <w:b/>
          <w:i/>
          <w:szCs w:val="24"/>
          <w:lang w:val="es-ES"/>
        </w:rPr>
      </w:pPr>
      <w:r w:rsidRPr="004D31CD">
        <w:rPr>
          <w:rFonts w:ascii="Palatino Linotype" w:eastAsia="Times New Roman" w:hAnsi="Palatino Linotype" w:cs="Arial"/>
          <w:i/>
          <w:szCs w:val="24"/>
          <w:lang w:val="es-ES"/>
        </w:rPr>
        <w:t>III. Serán aplicables, en lo conducente, las disposiciones de la licitación pública.</w:t>
      </w:r>
      <w:r w:rsidRPr="004D31CD">
        <w:rPr>
          <w:rFonts w:ascii="Palatino Linotype" w:eastAsia="Times New Roman" w:hAnsi="Palatino Linotype" w:cs="Arial"/>
          <w:b/>
          <w:i/>
          <w:szCs w:val="24"/>
          <w:lang w:val="es-ES"/>
        </w:rPr>
        <w:t>”</w:t>
      </w:r>
    </w:p>
    <w:p w14:paraId="519C7EBE"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p>
    <w:p w14:paraId="7BB715A3"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39C60D85"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p>
    <w:p w14:paraId="7E01722B"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1885C712"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p>
    <w:p w14:paraId="5F32C34C"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397B1892"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p>
    <w:p w14:paraId="426A6A56"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14:paraId="077E4228" w14:textId="77777777" w:rsidR="00E21642" w:rsidRPr="004D31CD" w:rsidRDefault="00E21642" w:rsidP="00DB14E3">
      <w:pPr>
        <w:spacing w:after="0" w:line="240" w:lineRule="auto"/>
        <w:jc w:val="both"/>
        <w:rPr>
          <w:rFonts w:ascii="Palatino Linotype" w:eastAsia="Times New Roman" w:hAnsi="Palatino Linotype" w:cs="Arial"/>
          <w:sz w:val="24"/>
          <w:szCs w:val="24"/>
          <w:lang w:val="es-ES"/>
        </w:rPr>
      </w:pPr>
    </w:p>
    <w:p w14:paraId="11BCB500" w14:textId="77777777" w:rsidR="00E21642" w:rsidRPr="004D31CD" w:rsidRDefault="00E21642" w:rsidP="00DB14E3">
      <w:pPr>
        <w:spacing w:after="0" w:line="240" w:lineRule="auto"/>
        <w:ind w:left="567" w:right="567"/>
        <w:jc w:val="both"/>
        <w:rPr>
          <w:rFonts w:ascii="Palatino Linotype" w:eastAsia="Times New Roman" w:hAnsi="Palatino Linotype" w:cs="Arial"/>
          <w:b/>
          <w:i/>
          <w:szCs w:val="24"/>
          <w:lang w:val="es-ES"/>
        </w:rPr>
      </w:pPr>
      <w:r w:rsidRPr="004D31CD">
        <w:rPr>
          <w:rFonts w:ascii="Palatino Linotype" w:eastAsia="Times New Roman" w:hAnsi="Palatino Linotype" w:cs="Arial"/>
          <w:b/>
          <w:i/>
          <w:szCs w:val="24"/>
          <w:lang w:val="es-ES"/>
        </w:rPr>
        <w:t xml:space="preserve">“Artículo 94.- </w:t>
      </w:r>
      <w:r w:rsidRPr="004D31CD">
        <w:rPr>
          <w:rFonts w:ascii="Palatino Linotype" w:eastAsia="Times New Roman" w:hAnsi="Palatino Linotype" w:cs="Arial"/>
          <w:i/>
          <w:szCs w:val="24"/>
          <w:lang w:val="es-ES"/>
        </w:rPr>
        <w:t>En el procedimiento de adjudicación directa se observará lo siguiente:</w:t>
      </w:r>
      <w:r w:rsidRPr="004D31CD">
        <w:rPr>
          <w:rFonts w:ascii="Palatino Linotype" w:eastAsia="Times New Roman" w:hAnsi="Palatino Linotype" w:cs="Arial"/>
          <w:b/>
          <w:i/>
          <w:szCs w:val="24"/>
          <w:lang w:val="es-ES"/>
        </w:rPr>
        <w:t xml:space="preserve"> </w:t>
      </w:r>
    </w:p>
    <w:p w14:paraId="0F788AE2"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I.</w:t>
      </w:r>
      <w:r w:rsidRPr="004D31CD">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1E74B753"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lastRenderedPageBreak/>
        <w:t>II.</w:t>
      </w:r>
      <w:r w:rsidRPr="004D31CD">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7EA9BFF8"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III.</w:t>
      </w:r>
      <w:r w:rsidRPr="004D31CD">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51367E9C"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IV.</w:t>
      </w:r>
      <w:r w:rsidRPr="004D31CD">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32A407B5"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V.</w:t>
      </w:r>
      <w:r w:rsidRPr="004D31CD">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14:paraId="59C866D8"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VI.</w:t>
      </w:r>
      <w:r w:rsidRPr="004D31CD">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781E603B"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VII.</w:t>
      </w:r>
      <w:r w:rsidRPr="004D31CD">
        <w:rPr>
          <w:rFonts w:ascii="Palatino Linotype" w:eastAsia="Times New Roman" w:hAnsi="Palatino Linotype" w:cs="Arial"/>
          <w:i/>
          <w:szCs w:val="24"/>
          <w:lang w:val="es-ES"/>
        </w:rPr>
        <w:t xml:space="preserve"> Se observarán, en lo conducente, las disposiciones relativas a la contraoferta; y</w:t>
      </w:r>
    </w:p>
    <w:p w14:paraId="405EA9A0"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b/>
          <w:i/>
          <w:szCs w:val="24"/>
          <w:lang w:val="es-ES"/>
        </w:rPr>
        <w:t>VIII.</w:t>
      </w:r>
      <w:r w:rsidRPr="004D31CD">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4D31CD">
        <w:rPr>
          <w:rFonts w:ascii="Palatino Linotype" w:eastAsia="Times New Roman" w:hAnsi="Palatino Linotype" w:cs="Arial"/>
          <w:b/>
          <w:i/>
          <w:szCs w:val="24"/>
          <w:lang w:val="es-ES"/>
        </w:rPr>
        <w:t>”</w:t>
      </w:r>
      <w:r w:rsidRPr="004D31CD">
        <w:rPr>
          <w:rFonts w:ascii="Palatino Linotype" w:eastAsia="Times New Roman" w:hAnsi="Palatino Linotype" w:cs="Arial"/>
          <w:i/>
          <w:szCs w:val="24"/>
          <w:lang w:val="es-ES"/>
        </w:rPr>
        <w:t xml:space="preserve"> </w:t>
      </w:r>
    </w:p>
    <w:p w14:paraId="0A9E3213" w14:textId="77777777" w:rsidR="00E21642" w:rsidRPr="004D31CD" w:rsidRDefault="00E21642" w:rsidP="00DB14E3">
      <w:pPr>
        <w:spacing w:after="0" w:line="240" w:lineRule="auto"/>
        <w:ind w:left="567" w:right="567"/>
        <w:jc w:val="both"/>
        <w:rPr>
          <w:rFonts w:ascii="Palatino Linotype" w:eastAsia="Times New Roman" w:hAnsi="Palatino Linotype" w:cs="Arial"/>
          <w:i/>
          <w:szCs w:val="24"/>
          <w:lang w:val="es-ES"/>
        </w:rPr>
      </w:pPr>
      <w:r w:rsidRPr="004D31CD">
        <w:rPr>
          <w:rFonts w:ascii="Palatino Linotype" w:eastAsia="Times New Roman" w:hAnsi="Palatino Linotype" w:cs="Arial"/>
          <w:i/>
          <w:szCs w:val="24"/>
          <w:lang w:val="es-ES"/>
        </w:rPr>
        <w:t>(Énfasis añadido)</w:t>
      </w:r>
    </w:p>
    <w:p w14:paraId="71F3B94C" w14:textId="77777777" w:rsidR="00E21642" w:rsidRPr="004D31CD" w:rsidRDefault="00E21642" w:rsidP="00DB14E3">
      <w:pPr>
        <w:spacing w:after="0" w:line="240" w:lineRule="auto"/>
        <w:ind w:left="851" w:right="851"/>
        <w:jc w:val="both"/>
        <w:rPr>
          <w:rFonts w:ascii="Palatino Linotype" w:eastAsia="Times New Roman" w:hAnsi="Palatino Linotype" w:cs="Arial"/>
          <w:i/>
          <w:sz w:val="24"/>
          <w:szCs w:val="28"/>
          <w:lang w:val="es-ES"/>
        </w:rPr>
      </w:pPr>
    </w:p>
    <w:p w14:paraId="2E1893DE" w14:textId="77777777" w:rsidR="00E21642" w:rsidRPr="004D31CD" w:rsidRDefault="00E21642" w:rsidP="00DB14E3">
      <w:pPr>
        <w:spacing w:after="0" w:line="360" w:lineRule="auto"/>
        <w:jc w:val="both"/>
        <w:rPr>
          <w:rFonts w:ascii="Palatino Linotype" w:eastAsia="Times New Roman" w:hAnsi="Palatino Linotype" w:cs="Arial"/>
          <w:sz w:val="24"/>
          <w:szCs w:val="24"/>
        </w:rPr>
      </w:pPr>
      <w:r w:rsidRPr="004D31CD">
        <w:rPr>
          <w:rFonts w:ascii="Palatino Linotype" w:eastAsia="Times New Roman" w:hAnsi="Palatino Linotype" w:cs="Times New Roman"/>
          <w:sz w:val="24"/>
          <w:szCs w:val="24"/>
          <w:lang w:val="es-ES"/>
        </w:rPr>
        <w:t xml:space="preserve">En este sentido, </w:t>
      </w:r>
      <w:r w:rsidRPr="004D31CD">
        <w:rPr>
          <w:rFonts w:ascii="Palatino Linotype" w:eastAsia="Times New Roman" w:hAnsi="Palatino Linotype" w:cs="Arial"/>
          <w:sz w:val="24"/>
          <w:szCs w:val="24"/>
          <w:lang w:val="es-ES"/>
        </w:rPr>
        <w:t xml:space="preserve">debe decirse que los </w:t>
      </w:r>
      <w:r w:rsidRPr="004D31CD">
        <w:rPr>
          <w:rFonts w:ascii="Palatino Linotype" w:eastAsia="Times New Roman" w:hAnsi="Palatino Linotype" w:cs="Arial"/>
          <w:b/>
          <w:bCs/>
          <w:sz w:val="24"/>
          <w:szCs w:val="24"/>
          <w:u w:val="single"/>
          <w:lang w:val="es-ES"/>
        </w:rPr>
        <w:t>expedientes de las adquisiciones, arrendamientos, enajenaciones y servicios</w:t>
      </w:r>
      <w:r w:rsidRPr="004D31CD">
        <w:rPr>
          <w:rFonts w:ascii="Palatino Linotype" w:eastAsia="Times New Roman" w:hAnsi="Palatino Linotype" w:cs="Arial"/>
          <w:sz w:val="24"/>
          <w:szCs w:val="24"/>
          <w:lang w:val="es-ES"/>
        </w:rPr>
        <w:t xml:space="preserve">, </w:t>
      </w:r>
      <w:r w:rsidRPr="004D31CD">
        <w:rPr>
          <w:rFonts w:ascii="Palatino Linotype" w:eastAsia="Times New Roman" w:hAnsi="Palatino Linotype" w:cs="Arial"/>
          <w:sz w:val="24"/>
          <w:szCs w:val="24"/>
        </w:rPr>
        <w:t>se encuentra considerada como una de las obligaciones de transparencias comunes que l</w:t>
      </w:r>
      <w:r w:rsidRPr="004D31CD">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4D31CD">
        <w:rPr>
          <w:rFonts w:ascii="Palatino Linotype" w:eastAsia="Times New Roman" w:hAnsi="Palatino Linotype" w:cs="Arial"/>
          <w:color w:val="000000"/>
          <w:sz w:val="24"/>
          <w:szCs w:val="24"/>
        </w:rPr>
        <w:t xml:space="preserve">el </w:t>
      </w:r>
      <w:r w:rsidRPr="004D31CD">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7FED7DD7" w14:textId="77777777" w:rsidR="00E21642" w:rsidRPr="004D31CD" w:rsidRDefault="00E21642" w:rsidP="00DB14E3">
      <w:pPr>
        <w:spacing w:after="0" w:line="240" w:lineRule="auto"/>
        <w:jc w:val="both"/>
        <w:rPr>
          <w:rFonts w:ascii="Palatino Linotype" w:eastAsia="Times New Roman" w:hAnsi="Palatino Linotype" w:cs="Arial"/>
          <w:sz w:val="24"/>
          <w:szCs w:val="24"/>
        </w:rPr>
      </w:pPr>
    </w:p>
    <w:p w14:paraId="5501AB46"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“Artículo 92. </w:t>
      </w:r>
      <w:r w:rsidRPr="004D31CD">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14742C"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i/>
          <w:iCs/>
          <w:lang w:val="es-ES"/>
        </w:rPr>
        <w:t>(…)</w:t>
      </w:r>
    </w:p>
    <w:p w14:paraId="77B98A5B" w14:textId="77777777" w:rsidR="00E21642" w:rsidRPr="004D31CD" w:rsidRDefault="00E21642" w:rsidP="00DB14E3">
      <w:pPr>
        <w:spacing w:after="0" w:line="240" w:lineRule="auto"/>
        <w:ind w:left="567" w:right="567"/>
        <w:jc w:val="both"/>
        <w:rPr>
          <w:rFonts w:ascii="Palatino Linotype" w:eastAsia="Times New Roman" w:hAnsi="Palatino Linotype" w:cs="Arial"/>
          <w:b/>
          <w:bCs/>
          <w:i/>
          <w:iCs/>
          <w:lang w:val="es-ES"/>
        </w:rPr>
      </w:pPr>
    </w:p>
    <w:p w14:paraId="23FDC51D"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XXIX. </w:t>
      </w:r>
      <w:r w:rsidRPr="004D31CD">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4D31CD">
        <w:rPr>
          <w:rFonts w:ascii="Palatino Linotype" w:eastAsia="Times New Roman" w:hAnsi="Palatino Linotype" w:cs="Arial"/>
          <w:b/>
          <w:bCs/>
          <w:i/>
          <w:iCs/>
          <w:u w:val="single"/>
          <w:lang w:val="es-ES"/>
        </w:rPr>
        <w:t>incluyendo la versión pública del expediente respectivo y de los contratos</w:t>
      </w:r>
      <w:r w:rsidRPr="004D31CD">
        <w:rPr>
          <w:rFonts w:ascii="Palatino Linotype" w:eastAsia="Times New Roman" w:hAnsi="Palatino Linotype" w:cs="Arial"/>
          <w:i/>
          <w:iCs/>
          <w:lang w:val="es-ES"/>
        </w:rPr>
        <w:t> celebrados, que deberán contener, por los menos, lo siguiente:</w:t>
      </w:r>
    </w:p>
    <w:p w14:paraId="597FAD58"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a) </w:t>
      </w:r>
      <w:r w:rsidRPr="004D31CD">
        <w:rPr>
          <w:rFonts w:ascii="Palatino Linotype" w:eastAsia="Times New Roman" w:hAnsi="Palatino Linotype" w:cs="Arial"/>
          <w:i/>
          <w:iCs/>
          <w:lang w:val="es-ES"/>
        </w:rPr>
        <w:t>De licitaciones públicas o procedimientos de invitación restringida:</w:t>
      </w:r>
    </w:p>
    <w:p w14:paraId="1229F192"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1)</w:t>
      </w:r>
      <w:r w:rsidRPr="004D31CD">
        <w:rPr>
          <w:rFonts w:ascii="Palatino Linotype" w:eastAsia="Times New Roman" w:hAnsi="Palatino Linotype" w:cs="Arial"/>
          <w:i/>
          <w:iCs/>
          <w:lang w:val="es-ES"/>
        </w:rPr>
        <w:t> La convocatoria o invitación emitida, así como los fundamentos legales aplicados para llevarla a cabo;</w:t>
      </w:r>
    </w:p>
    <w:p w14:paraId="6E253764"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2) </w:t>
      </w:r>
      <w:r w:rsidRPr="004D31CD">
        <w:rPr>
          <w:rFonts w:ascii="Palatino Linotype" w:eastAsia="Times New Roman" w:hAnsi="Palatino Linotype" w:cs="Arial"/>
          <w:i/>
          <w:iCs/>
          <w:lang w:val="es-ES"/>
        </w:rPr>
        <w:t>Los nombres de los participantes o invitados;</w:t>
      </w:r>
    </w:p>
    <w:p w14:paraId="24CAF0DD"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3)</w:t>
      </w:r>
      <w:r w:rsidRPr="004D31CD">
        <w:rPr>
          <w:rFonts w:ascii="Palatino Linotype" w:eastAsia="Times New Roman" w:hAnsi="Palatino Linotype" w:cs="Arial"/>
          <w:i/>
          <w:iCs/>
          <w:lang w:val="es-ES"/>
        </w:rPr>
        <w:t> El nombre del ganador y las razones que lo justifican;</w:t>
      </w:r>
    </w:p>
    <w:p w14:paraId="188719BE"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4) </w:t>
      </w:r>
      <w:r w:rsidRPr="004D31CD">
        <w:rPr>
          <w:rFonts w:ascii="Palatino Linotype" w:eastAsia="Times New Roman" w:hAnsi="Palatino Linotype" w:cs="Arial"/>
          <w:i/>
          <w:iCs/>
          <w:lang w:val="es-ES"/>
        </w:rPr>
        <w:t>El área solicitante y la responsable de su ejecución;</w:t>
      </w:r>
    </w:p>
    <w:p w14:paraId="11F33E21"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5) </w:t>
      </w:r>
      <w:r w:rsidRPr="004D31CD">
        <w:rPr>
          <w:rFonts w:ascii="Palatino Linotype" w:eastAsia="Times New Roman" w:hAnsi="Palatino Linotype" w:cs="Arial"/>
          <w:i/>
          <w:iCs/>
          <w:lang w:val="es-ES"/>
        </w:rPr>
        <w:t>Las convocatorias e invitaciones emitidas;</w:t>
      </w:r>
    </w:p>
    <w:p w14:paraId="3BA342FE"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6)</w:t>
      </w:r>
      <w:r w:rsidRPr="004D31CD">
        <w:rPr>
          <w:rFonts w:ascii="Palatino Linotype" w:eastAsia="Times New Roman" w:hAnsi="Palatino Linotype" w:cs="Arial"/>
          <w:i/>
          <w:iCs/>
          <w:lang w:val="es-ES"/>
        </w:rPr>
        <w:t> Los dictámenes y fallo de adjudicación;</w:t>
      </w:r>
    </w:p>
    <w:p w14:paraId="014DDD4C"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u w:val="single"/>
          <w:lang w:val="es-ES"/>
        </w:rPr>
        <w:t>7) El contrato y, en su caso, sus anexos</w:t>
      </w:r>
      <w:r w:rsidRPr="004D31CD">
        <w:rPr>
          <w:rFonts w:ascii="Palatino Linotype" w:eastAsia="Times New Roman" w:hAnsi="Palatino Linotype" w:cs="Arial"/>
          <w:bCs/>
          <w:i/>
          <w:iCs/>
          <w:lang w:val="es-ES"/>
        </w:rPr>
        <w:t>;</w:t>
      </w:r>
    </w:p>
    <w:p w14:paraId="232F69FA"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8) </w:t>
      </w:r>
      <w:r w:rsidRPr="004D31CD">
        <w:rPr>
          <w:rFonts w:ascii="Palatino Linotype" w:eastAsia="Times New Roman" w:hAnsi="Palatino Linotype" w:cs="Arial"/>
          <w:i/>
          <w:iCs/>
          <w:lang w:val="es-ES"/>
        </w:rPr>
        <w:t>Los mecanismos de vigilancia y supervisión, incluyendo en su caso, los estudios de impacto urbano y ambiental, según corresponda;</w:t>
      </w:r>
    </w:p>
    <w:p w14:paraId="6D016C97"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9) </w:t>
      </w:r>
      <w:r w:rsidRPr="004D31CD">
        <w:rPr>
          <w:rFonts w:ascii="Palatino Linotype" w:eastAsia="Times New Roman" w:hAnsi="Palatino Linotype" w:cs="Arial"/>
          <w:i/>
          <w:iCs/>
          <w:lang w:val="es-ES"/>
        </w:rPr>
        <w:t>La partida presupuestal, de conformidad con el clasificador por objeto del gasto, en el caso de ser aplicable;</w:t>
      </w:r>
    </w:p>
    <w:p w14:paraId="6AAFE137"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 xml:space="preserve">10) Origen de los recursos especificando si son federales, estatales o municipales, </w:t>
      </w:r>
      <w:r w:rsidRPr="004D31CD">
        <w:rPr>
          <w:rFonts w:ascii="Palatino Linotype" w:eastAsia="Times New Roman" w:hAnsi="Palatino Linotype" w:cs="Arial"/>
          <w:i/>
          <w:iCs/>
          <w:lang w:val="es-ES"/>
        </w:rPr>
        <w:t>así como el tipo de fondo de participación o aportación respectiva;</w:t>
      </w:r>
    </w:p>
    <w:p w14:paraId="785FE30E"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11) </w:t>
      </w:r>
      <w:r w:rsidRPr="004D31CD">
        <w:rPr>
          <w:rFonts w:ascii="Palatino Linotype" w:eastAsia="Times New Roman" w:hAnsi="Palatino Linotype" w:cs="Arial"/>
          <w:i/>
          <w:iCs/>
          <w:lang w:val="es-ES"/>
        </w:rPr>
        <w:t>Los convenios modificatorios que, en su caso, sean firmados, precisando el objeto y la fecha de celebración;</w:t>
      </w:r>
    </w:p>
    <w:p w14:paraId="11967564"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12) </w:t>
      </w:r>
      <w:r w:rsidRPr="004D31CD">
        <w:rPr>
          <w:rFonts w:ascii="Palatino Linotype" w:eastAsia="Times New Roman" w:hAnsi="Palatino Linotype" w:cs="Arial"/>
          <w:i/>
          <w:iCs/>
          <w:lang w:val="es-ES"/>
        </w:rPr>
        <w:t>Los informes de avance físico y financiero sobre las obras o servicios contratados;</w:t>
      </w:r>
    </w:p>
    <w:p w14:paraId="542246FB"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13) </w:t>
      </w:r>
      <w:r w:rsidRPr="004D31CD">
        <w:rPr>
          <w:rFonts w:ascii="Palatino Linotype" w:eastAsia="Times New Roman" w:hAnsi="Palatino Linotype" w:cs="Arial"/>
          <w:i/>
          <w:iCs/>
          <w:lang w:val="es-ES"/>
        </w:rPr>
        <w:t>El convenio de terminación; y</w:t>
      </w:r>
    </w:p>
    <w:p w14:paraId="4209FA3A"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14) </w:t>
      </w:r>
      <w:r w:rsidRPr="004D31CD">
        <w:rPr>
          <w:rFonts w:ascii="Palatino Linotype" w:eastAsia="Times New Roman" w:hAnsi="Palatino Linotype" w:cs="Arial"/>
          <w:i/>
          <w:iCs/>
          <w:lang w:val="es-ES"/>
        </w:rPr>
        <w:t>El finiquito.</w:t>
      </w:r>
    </w:p>
    <w:p w14:paraId="13D16441"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b) </w:t>
      </w:r>
      <w:r w:rsidRPr="004D31CD">
        <w:rPr>
          <w:rFonts w:ascii="Palatino Linotype" w:eastAsia="Times New Roman" w:hAnsi="Palatino Linotype" w:cs="Arial"/>
          <w:i/>
          <w:iCs/>
          <w:lang w:val="es-ES"/>
        </w:rPr>
        <w:t>De las adjudicaciones directas:</w:t>
      </w:r>
    </w:p>
    <w:p w14:paraId="62FFDBA4"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1) </w:t>
      </w:r>
      <w:r w:rsidRPr="004D31CD">
        <w:rPr>
          <w:rFonts w:ascii="Palatino Linotype" w:eastAsia="Times New Roman" w:hAnsi="Palatino Linotype" w:cs="Arial"/>
          <w:i/>
          <w:iCs/>
          <w:lang w:val="es-ES"/>
        </w:rPr>
        <w:t>La propuesta enviada por el participante;</w:t>
      </w:r>
    </w:p>
    <w:p w14:paraId="0C9A0E1B"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2) </w:t>
      </w:r>
      <w:r w:rsidRPr="004D31CD">
        <w:rPr>
          <w:rFonts w:ascii="Palatino Linotype" w:eastAsia="Times New Roman" w:hAnsi="Palatino Linotype" w:cs="Arial"/>
          <w:i/>
          <w:iCs/>
          <w:lang w:val="es-ES"/>
        </w:rPr>
        <w:t>Los motivos y fundamentos legales aplicados para llevarla a cabo;</w:t>
      </w:r>
    </w:p>
    <w:p w14:paraId="0D1BC807"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3) </w:t>
      </w:r>
      <w:r w:rsidRPr="004D31CD">
        <w:rPr>
          <w:rFonts w:ascii="Palatino Linotype" w:eastAsia="Times New Roman" w:hAnsi="Palatino Linotype" w:cs="Arial"/>
          <w:i/>
          <w:iCs/>
          <w:lang w:val="es-ES"/>
        </w:rPr>
        <w:t>La autorización del ejercicio de la opción;</w:t>
      </w:r>
    </w:p>
    <w:p w14:paraId="7DD55A14"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4) En su caso, las cotizaciones consideradas, especificando los nombres de los proveedores y sus montos</w:t>
      </w:r>
      <w:r w:rsidRPr="004D31CD">
        <w:rPr>
          <w:rFonts w:ascii="Palatino Linotype" w:eastAsia="Times New Roman" w:hAnsi="Palatino Linotype" w:cs="Arial"/>
          <w:i/>
          <w:iCs/>
          <w:lang w:val="es-ES"/>
        </w:rPr>
        <w:t>;</w:t>
      </w:r>
    </w:p>
    <w:p w14:paraId="7CEDB18A"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5) </w:t>
      </w:r>
      <w:r w:rsidRPr="004D31CD">
        <w:rPr>
          <w:rFonts w:ascii="Palatino Linotype" w:eastAsia="Times New Roman" w:hAnsi="Palatino Linotype" w:cs="Arial"/>
          <w:i/>
          <w:iCs/>
          <w:lang w:val="es-ES"/>
        </w:rPr>
        <w:t>El nombre de la persona física o jurídica colectiva adjudicada;</w:t>
      </w:r>
    </w:p>
    <w:p w14:paraId="45C0FA23"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6) </w:t>
      </w:r>
      <w:r w:rsidRPr="004D31CD">
        <w:rPr>
          <w:rFonts w:ascii="Palatino Linotype" w:eastAsia="Times New Roman" w:hAnsi="Palatino Linotype" w:cs="Arial"/>
          <w:i/>
          <w:iCs/>
          <w:lang w:val="es-ES"/>
        </w:rPr>
        <w:t>La unidad administrativa solicitante y la responsable de su ejecución;</w:t>
      </w:r>
    </w:p>
    <w:p w14:paraId="1748E610"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7)</w:t>
      </w:r>
      <w:r w:rsidRPr="004D31CD">
        <w:rPr>
          <w:rFonts w:ascii="Palatino Linotype" w:eastAsia="Times New Roman" w:hAnsi="Palatino Linotype" w:cs="Arial"/>
          <w:bCs/>
          <w:i/>
          <w:iCs/>
          <w:lang w:val="es-ES"/>
        </w:rPr>
        <w:t> El número, fecha, el monto del contrato y el plazo de entrega o de ejecución de los servicios u obra;</w:t>
      </w:r>
    </w:p>
    <w:p w14:paraId="62AEA304"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8) </w:t>
      </w:r>
      <w:r w:rsidRPr="004D31CD">
        <w:rPr>
          <w:rFonts w:ascii="Palatino Linotype" w:eastAsia="Times New Roman" w:hAnsi="Palatino Linotype" w:cs="Arial"/>
          <w:i/>
          <w:iCs/>
          <w:lang w:val="es-ES"/>
        </w:rPr>
        <w:t>Los mecanismos de vigilancia y supervisión, incluyendo, en su caso, los estudios de impacto urbano y ambiental, según corresponda;</w:t>
      </w:r>
    </w:p>
    <w:p w14:paraId="60B0BAED"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9) </w:t>
      </w:r>
      <w:r w:rsidRPr="004D31CD">
        <w:rPr>
          <w:rFonts w:ascii="Palatino Linotype" w:eastAsia="Times New Roman" w:hAnsi="Palatino Linotype" w:cs="Arial"/>
          <w:i/>
          <w:iCs/>
          <w:lang w:val="es-ES"/>
        </w:rPr>
        <w:t>Los informes de avance sobre las obras o servicios contratados;</w:t>
      </w:r>
    </w:p>
    <w:p w14:paraId="76FFF434" w14:textId="77777777" w:rsidR="00E21642" w:rsidRPr="004D31CD" w:rsidRDefault="00E21642" w:rsidP="00DB14E3">
      <w:pPr>
        <w:spacing w:after="0" w:line="240" w:lineRule="auto"/>
        <w:ind w:left="567" w:right="567"/>
        <w:jc w:val="both"/>
        <w:rPr>
          <w:rFonts w:ascii="Palatino Linotype" w:eastAsia="Times New Roman" w:hAnsi="Palatino Linotype" w:cs="Arial"/>
          <w:lang w:val="es-ES"/>
        </w:rPr>
      </w:pPr>
      <w:r w:rsidRPr="004D31CD">
        <w:rPr>
          <w:rFonts w:ascii="Palatino Linotype" w:eastAsia="Times New Roman" w:hAnsi="Palatino Linotype" w:cs="Arial"/>
          <w:b/>
          <w:bCs/>
          <w:i/>
          <w:iCs/>
          <w:lang w:val="es-ES"/>
        </w:rPr>
        <w:t>10) </w:t>
      </w:r>
      <w:r w:rsidRPr="004D31CD">
        <w:rPr>
          <w:rFonts w:ascii="Palatino Linotype" w:eastAsia="Times New Roman" w:hAnsi="Palatino Linotype" w:cs="Arial"/>
          <w:i/>
          <w:iCs/>
          <w:lang w:val="es-ES"/>
        </w:rPr>
        <w:t>El convenio de terminación; y</w:t>
      </w:r>
    </w:p>
    <w:p w14:paraId="5448747D" w14:textId="77777777" w:rsidR="00E21642" w:rsidRPr="004D31CD" w:rsidRDefault="00E21642" w:rsidP="00DB14E3">
      <w:pPr>
        <w:spacing w:after="0" w:line="240" w:lineRule="auto"/>
        <w:ind w:left="567" w:right="567"/>
        <w:jc w:val="both"/>
        <w:rPr>
          <w:rFonts w:ascii="Palatino Linotype" w:eastAsia="Times New Roman" w:hAnsi="Palatino Linotype" w:cs="Arial"/>
          <w:b/>
          <w:i/>
          <w:iCs/>
          <w:lang w:val="es-ES"/>
        </w:rPr>
      </w:pPr>
      <w:r w:rsidRPr="004D31CD">
        <w:rPr>
          <w:rFonts w:ascii="Palatino Linotype" w:eastAsia="Times New Roman" w:hAnsi="Palatino Linotype" w:cs="Arial"/>
          <w:b/>
          <w:bCs/>
          <w:i/>
          <w:iCs/>
          <w:lang w:val="es-ES"/>
        </w:rPr>
        <w:lastRenderedPageBreak/>
        <w:t>11) </w:t>
      </w:r>
      <w:r w:rsidRPr="004D31CD">
        <w:rPr>
          <w:rFonts w:ascii="Palatino Linotype" w:eastAsia="Times New Roman" w:hAnsi="Palatino Linotype" w:cs="Arial"/>
          <w:i/>
          <w:iCs/>
          <w:lang w:val="es-ES"/>
        </w:rPr>
        <w:t>El finiquito.</w:t>
      </w:r>
      <w:r w:rsidRPr="004D31CD">
        <w:rPr>
          <w:rFonts w:ascii="Palatino Linotype" w:eastAsia="Times New Roman" w:hAnsi="Palatino Linotype" w:cs="Arial"/>
          <w:b/>
          <w:i/>
          <w:iCs/>
          <w:lang w:val="es-ES"/>
        </w:rPr>
        <w:t>”</w:t>
      </w:r>
    </w:p>
    <w:p w14:paraId="7AA9B427" w14:textId="77777777" w:rsidR="00E21642" w:rsidRPr="004D31CD" w:rsidRDefault="00E21642" w:rsidP="00DB14E3">
      <w:pPr>
        <w:spacing w:after="0" w:line="240" w:lineRule="auto"/>
        <w:ind w:left="851" w:right="850"/>
        <w:jc w:val="both"/>
        <w:rPr>
          <w:rFonts w:ascii="Palatino Linotype" w:eastAsia="Times New Roman" w:hAnsi="Palatino Linotype" w:cs="Arial"/>
          <w:lang w:val="es-ES"/>
        </w:rPr>
      </w:pPr>
    </w:p>
    <w:p w14:paraId="5B7126B7" w14:textId="77777777" w:rsidR="00E21642" w:rsidRPr="004D31CD" w:rsidRDefault="00E21642" w:rsidP="00DB14E3">
      <w:pPr>
        <w:spacing w:after="0" w:line="240" w:lineRule="auto"/>
        <w:ind w:left="851" w:right="850"/>
        <w:jc w:val="both"/>
        <w:rPr>
          <w:rFonts w:ascii="Palatino Linotype" w:eastAsia="Times New Roman" w:hAnsi="Palatino Linotype" w:cs="Arial"/>
          <w:lang w:val="es-ES"/>
        </w:rPr>
      </w:pPr>
    </w:p>
    <w:p w14:paraId="1EE71FB6"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23B84BCE"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p>
    <w:p w14:paraId="7040EAA3" w14:textId="77777777" w:rsidR="00E21642" w:rsidRPr="004D31CD" w:rsidRDefault="00E21642" w:rsidP="00DB14E3">
      <w:pPr>
        <w:spacing w:after="0" w:line="360" w:lineRule="auto"/>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14:paraId="05765007" w14:textId="77777777" w:rsidR="00E21642" w:rsidRPr="004D31CD" w:rsidRDefault="00E21642" w:rsidP="00DB14E3">
      <w:pPr>
        <w:spacing w:after="0" w:line="240" w:lineRule="auto"/>
        <w:jc w:val="both"/>
        <w:rPr>
          <w:rFonts w:ascii="Palatino Linotype" w:eastAsia="Times New Roman" w:hAnsi="Palatino Linotype" w:cs="Arial"/>
          <w:sz w:val="24"/>
          <w:szCs w:val="24"/>
          <w:lang w:val="es-ES"/>
        </w:rPr>
      </w:pPr>
    </w:p>
    <w:p w14:paraId="26E8C3BB"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b/>
          <w:bCs/>
          <w:i/>
          <w:iCs/>
          <w:lang w:val="es-ES"/>
        </w:rPr>
        <w:t>“Artículo 1</w:t>
      </w:r>
      <w:r w:rsidRPr="004D31CD">
        <w:rPr>
          <w:rFonts w:ascii="Palatino Linotype" w:eastAsia="Times New Roman" w:hAnsi="Palatino Linotype" w:cs="Arial"/>
          <w:i/>
          <w:iCs/>
          <w:lang w:val="es-ES"/>
        </w:rPr>
        <w:t>.- </w:t>
      </w:r>
      <w:r w:rsidRPr="004D31CD">
        <w:rPr>
          <w:rFonts w:ascii="Palatino Linotype" w:eastAsia="Times New Roman" w:hAnsi="Palatino Linotype" w:cs="Arial"/>
          <w:b/>
          <w:bCs/>
          <w:i/>
          <w:iCs/>
          <w:u w:val="single"/>
          <w:lang w:val="es-ES"/>
        </w:rPr>
        <w:t>Esta Ley tiene por objeto regular los actos relativos a</w:t>
      </w:r>
      <w:r w:rsidRPr="004D31CD">
        <w:rPr>
          <w:rFonts w:ascii="Palatino Linotype" w:eastAsia="Times New Roman" w:hAnsi="Palatino Linotype" w:cs="Arial"/>
          <w:i/>
          <w:iCs/>
          <w:lang w:val="es-ES"/>
        </w:rPr>
        <w:t> la planeación, programación, presupuestación, ejecución y control de </w:t>
      </w:r>
      <w:r w:rsidRPr="004D31CD">
        <w:rPr>
          <w:rFonts w:ascii="Palatino Linotype" w:eastAsia="Times New Roman" w:hAnsi="Palatino Linotype" w:cs="Arial"/>
          <w:b/>
          <w:bCs/>
          <w:i/>
          <w:iCs/>
          <w:u w:val="single"/>
          <w:lang w:val="es-ES"/>
        </w:rPr>
        <w:t>la adquisición, enajenación y arrendamiento de bienes, y la contratación de servicios de cualquier naturaleza</w:t>
      </w:r>
      <w:r w:rsidRPr="004D31CD">
        <w:rPr>
          <w:rFonts w:ascii="Palatino Linotype" w:eastAsia="Times New Roman" w:hAnsi="Palatino Linotype" w:cs="Arial"/>
          <w:i/>
          <w:iCs/>
          <w:lang w:val="es-ES"/>
        </w:rPr>
        <w:t>, </w:t>
      </w:r>
      <w:r w:rsidRPr="004D31CD">
        <w:rPr>
          <w:rFonts w:ascii="Palatino Linotype" w:eastAsia="Times New Roman" w:hAnsi="Palatino Linotype" w:cs="Arial"/>
          <w:b/>
          <w:bCs/>
          <w:i/>
          <w:iCs/>
          <w:u w:val="single"/>
          <w:lang w:val="es-ES"/>
        </w:rPr>
        <w:t>que realicen</w:t>
      </w:r>
      <w:r w:rsidRPr="004D31CD">
        <w:rPr>
          <w:rFonts w:ascii="Palatino Linotype" w:eastAsia="Times New Roman" w:hAnsi="Palatino Linotype" w:cs="Arial"/>
          <w:i/>
          <w:iCs/>
          <w:lang w:val="es-ES"/>
        </w:rPr>
        <w:t>:</w:t>
      </w:r>
    </w:p>
    <w:p w14:paraId="4AA9B6B3"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i/>
          <w:iCs/>
          <w:lang w:val="es-ES"/>
        </w:rPr>
        <w:t>…</w:t>
      </w:r>
    </w:p>
    <w:p w14:paraId="6BD2BBBA"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b/>
          <w:bCs/>
          <w:i/>
          <w:iCs/>
          <w:lang w:val="es-ES"/>
        </w:rPr>
        <w:t>III. </w:t>
      </w:r>
      <w:r w:rsidRPr="004D31CD">
        <w:rPr>
          <w:rFonts w:ascii="Palatino Linotype" w:eastAsia="Times New Roman" w:hAnsi="Palatino Linotype" w:cs="Arial"/>
          <w:b/>
          <w:bCs/>
          <w:i/>
          <w:iCs/>
          <w:u w:val="single"/>
          <w:lang w:val="es-ES"/>
        </w:rPr>
        <w:t>Los ayuntamientos de los municipios del Estado</w:t>
      </w:r>
      <w:r w:rsidRPr="004D31CD">
        <w:rPr>
          <w:rFonts w:ascii="Palatino Linotype" w:eastAsia="Times New Roman" w:hAnsi="Palatino Linotype" w:cs="Arial"/>
          <w:i/>
          <w:iCs/>
          <w:lang w:val="es-ES"/>
        </w:rPr>
        <w:t>.</w:t>
      </w:r>
    </w:p>
    <w:p w14:paraId="0E78D273" w14:textId="77777777" w:rsidR="00E21642" w:rsidRPr="004D31CD" w:rsidRDefault="00E21642" w:rsidP="00DB14E3">
      <w:pPr>
        <w:spacing w:after="0" w:line="240" w:lineRule="auto"/>
        <w:ind w:left="567" w:right="567"/>
        <w:jc w:val="both"/>
        <w:rPr>
          <w:rFonts w:ascii="Palatino Linotype" w:eastAsia="Times New Roman" w:hAnsi="Palatino Linotype" w:cs="Arial"/>
          <w:b/>
          <w:bCs/>
          <w:i/>
          <w:iCs/>
          <w:lang w:val="es-ES"/>
        </w:rPr>
      </w:pPr>
    </w:p>
    <w:p w14:paraId="4C2E2D44"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b/>
          <w:bCs/>
          <w:i/>
          <w:iCs/>
          <w:lang w:val="es-ES"/>
        </w:rPr>
        <w:t>Artículo 20</w:t>
      </w:r>
      <w:r w:rsidRPr="004D31CD">
        <w:rPr>
          <w:rFonts w:ascii="Palatino Linotype" w:eastAsia="Times New Roman" w:hAnsi="Palatino Linotype" w:cs="Arial"/>
          <w:i/>
          <w:iCs/>
          <w:lang w:val="es-ES"/>
        </w:rPr>
        <w:t>.- La Secretaría y </w:t>
      </w:r>
      <w:r w:rsidRPr="004D31CD">
        <w:rPr>
          <w:rFonts w:ascii="Palatino Linotype" w:eastAsia="Times New Roman" w:hAnsi="Palatino Linotype" w:cs="Arial"/>
          <w:b/>
          <w:bCs/>
          <w:i/>
          <w:iCs/>
          <w:u w:val="single"/>
          <w:lang w:val="es-ES"/>
        </w:rPr>
        <w:t>los ayuntamientos establecerán y operarán el catálogo de bienes y servicios</w:t>
      </w:r>
      <w:r w:rsidRPr="004D31CD">
        <w:rPr>
          <w:rFonts w:ascii="Palatino Linotype" w:eastAsia="Times New Roman" w:hAnsi="Palatino Linotype" w:cs="Arial"/>
          <w:i/>
          <w:iCs/>
          <w:lang w:val="es-ES"/>
        </w:rPr>
        <w:t>, de acuerdo con la reglamentación respectiva. </w:t>
      </w:r>
      <w:r w:rsidRPr="004D31CD">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4D31CD">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228B58FB" w14:textId="77777777" w:rsidR="00E21642" w:rsidRPr="004D31CD" w:rsidRDefault="00E21642" w:rsidP="00DB14E3">
      <w:pPr>
        <w:spacing w:after="0" w:line="240" w:lineRule="auto"/>
        <w:ind w:left="567" w:right="567"/>
        <w:jc w:val="both"/>
        <w:rPr>
          <w:rFonts w:ascii="Palatino Linotype" w:eastAsia="Times New Roman" w:hAnsi="Palatino Linotype" w:cs="Arial"/>
          <w:b/>
          <w:bCs/>
          <w:i/>
          <w:iCs/>
          <w:lang w:val="es-ES"/>
        </w:rPr>
      </w:pPr>
    </w:p>
    <w:p w14:paraId="56E14F67"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b/>
          <w:bCs/>
          <w:i/>
          <w:iCs/>
          <w:lang w:val="es-ES"/>
        </w:rPr>
        <w:lastRenderedPageBreak/>
        <w:t>Artículo 21.- </w:t>
      </w:r>
      <w:r w:rsidRPr="004D31CD">
        <w:rPr>
          <w:rFonts w:ascii="Palatino Linotype" w:eastAsia="Times New Roman" w:hAnsi="Palatino Linotype" w:cs="Arial"/>
          <w:b/>
          <w:bCs/>
          <w:i/>
          <w:iCs/>
          <w:u w:val="single"/>
          <w:lang w:val="es-ES"/>
        </w:rPr>
        <w:t>A fin de conocer la capacidad administrativa, financiera, legal y técnica de las fuentes de suministro</w:t>
      </w:r>
      <w:r w:rsidRPr="004D31CD">
        <w:rPr>
          <w:rFonts w:ascii="Palatino Linotype" w:eastAsia="Times New Roman" w:hAnsi="Palatino Linotype" w:cs="Arial"/>
          <w:i/>
          <w:iCs/>
          <w:lang w:val="es-ES"/>
        </w:rPr>
        <w:t>, la Secretaría y </w:t>
      </w:r>
      <w:r w:rsidRPr="004D31CD">
        <w:rPr>
          <w:rFonts w:ascii="Palatino Linotype" w:eastAsia="Times New Roman" w:hAnsi="Palatino Linotype" w:cs="Arial"/>
          <w:b/>
          <w:bCs/>
          <w:i/>
          <w:iCs/>
          <w:u w:val="single"/>
          <w:lang w:val="es-ES"/>
        </w:rPr>
        <w:t>los ayuntamientos integrarán un catálogo de proveedores y de prestadores de servicios</w:t>
      </w:r>
      <w:r w:rsidRPr="004D31CD">
        <w:rPr>
          <w:rFonts w:ascii="Palatino Linotype" w:eastAsia="Times New Roman" w:hAnsi="Palatino Linotype" w:cs="Arial"/>
          <w:i/>
          <w:iCs/>
          <w:lang w:val="es-ES"/>
        </w:rPr>
        <w:t>.</w:t>
      </w:r>
    </w:p>
    <w:p w14:paraId="1CB0016E"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273398BA" w14:textId="77777777" w:rsidR="00E21642" w:rsidRPr="004D31CD" w:rsidRDefault="00E21642" w:rsidP="00DB14E3">
      <w:pPr>
        <w:spacing w:after="0" w:line="240" w:lineRule="auto"/>
        <w:ind w:left="567" w:right="567"/>
        <w:jc w:val="both"/>
        <w:rPr>
          <w:rFonts w:ascii="Palatino Linotype" w:eastAsia="Times New Roman" w:hAnsi="Palatino Linotype" w:cs="Arial"/>
          <w:b/>
          <w:bCs/>
          <w:i/>
          <w:iCs/>
          <w:lang w:val="es-ES"/>
        </w:rPr>
      </w:pPr>
    </w:p>
    <w:p w14:paraId="0176E127"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b/>
          <w:bCs/>
          <w:i/>
          <w:iCs/>
          <w:lang w:val="es-ES"/>
        </w:rPr>
        <w:t>Artículo 22</w:t>
      </w:r>
      <w:r w:rsidRPr="004D31CD">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4D31CD">
        <w:rPr>
          <w:rFonts w:ascii="Palatino Linotype" w:eastAsia="Times New Roman" w:hAnsi="Palatino Linotype" w:cs="Arial"/>
          <w:b/>
          <w:bCs/>
          <w:i/>
          <w:iCs/>
          <w:u w:val="single"/>
          <w:lang w:val="es-ES"/>
        </w:rPr>
        <w:t>los ayuntamientos se auxiliarán de un comité de arrendamientos, adquisiciones de inmuebles y enajenaciones</w:t>
      </w:r>
      <w:r w:rsidRPr="004D31CD">
        <w:rPr>
          <w:rFonts w:ascii="Palatino Linotype" w:eastAsia="Times New Roman" w:hAnsi="Palatino Linotype" w:cs="Arial"/>
          <w:i/>
          <w:iCs/>
          <w:lang w:val="es-ES"/>
        </w:rPr>
        <w:t>.”</w:t>
      </w:r>
    </w:p>
    <w:p w14:paraId="48A856E1" w14:textId="77777777" w:rsidR="00E21642" w:rsidRPr="004D31CD" w:rsidRDefault="00E21642" w:rsidP="00DB14E3">
      <w:pPr>
        <w:spacing w:after="0" w:line="240" w:lineRule="auto"/>
        <w:ind w:left="567" w:right="567"/>
        <w:jc w:val="both"/>
        <w:rPr>
          <w:rFonts w:ascii="Palatino Linotype" w:eastAsia="Times New Roman" w:hAnsi="Palatino Linotype" w:cs="Arial"/>
          <w:b/>
          <w:bCs/>
          <w:i/>
          <w:iCs/>
          <w:lang w:val="es-ES"/>
        </w:rPr>
      </w:pPr>
    </w:p>
    <w:p w14:paraId="7D19DB0A"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b/>
          <w:bCs/>
          <w:i/>
          <w:iCs/>
          <w:lang w:val="es-ES"/>
        </w:rPr>
        <w:t>Artículo 23</w:t>
      </w:r>
      <w:r w:rsidRPr="004D31CD">
        <w:rPr>
          <w:rFonts w:ascii="Palatino Linotype" w:eastAsia="Times New Roman" w:hAnsi="Palatino Linotype" w:cs="Arial"/>
          <w:i/>
          <w:iCs/>
          <w:lang w:val="es-ES"/>
        </w:rPr>
        <w:t>.- </w:t>
      </w:r>
      <w:r w:rsidRPr="004D31CD">
        <w:rPr>
          <w:rFonts w:ascii="Palatino Linotype" w:eastAsia="Times New Roman" w:hAnsi="Palatino Linotype" w:cs="Arial"/>
          <w:b/>
          <w:bCs/>
          <w:i/>
          <w:iCs/>
          <w:u w:val="single"/>
          <w:lang w:val="es-ES"/>
        </w:rPr>
        <w:t>Los comités de adquisiciones y de servicios tendrán las funciones siguientes</w:t>
      </w:r>
      <w:r w:rsidRPr="004D31CD">
        <w:rPr>
          <w:rFonts w:ascii="Palatino Linotype" w:eastAsia="Times New Roman" w:hAnsi="Palatino Linotype" w:cs="Arial"/>
          <w:i/>
          <w:iCs/>
          <w:lang w:val="es-ES"/>
        </w:rPr>
        <w:t>:</w:t>
      </w:r>
    </w:p>
    <w:p w14:paraId="63F50A1D"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i/>
          <w:iCs/>
          <w:lang w:val="es-ES"/>
        </w:rPr>
        <w:t>I. Dictaminar sobre la procedencia de los casos de excepción al procedimiento de licitación pública.</w:t>
      </w:r>
    </w:p>
    <w:p w14:paraId="4A91E190"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598721C9"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b/>
          <w:bCs/>
          <w:i/>
          <w:iCs/>
          <w:lang w:val="es-ES"/>
        </w:rPr>
        <w:t>III. </w:t>
      </w:r>
      <w:r w:rsidRPr="004D31CD">
        <w:rPr>
          <w:rFonts w:ascii="Palatino Linotype" w:eastAsia="Times New Roman" w:hAnsi="Palatino Linotype" w:cs="Arial"/>
          <w:b/>
          <w:bCs/>
          <w:i/>
          <w:iCs/>
          <w:u w:val="single"/>
          <w:lang w:val="es-ES"/>
        </w:rPr>
        <w:t>Emitir los dictámenes de adjudicación</w:t>
      </w:r>
      <w:r w:rsidRPr="004D31CD">
        <w:rPr>
          <w:rFonts w:ascii="Palatino Linotype" w:eastAsia="Times New Roman" w:hAnsi="Palatino Linotype" w:cs="Arial"/>
          <w:i/>
          <w:iCs/>
          <w:lang w:val="es-ES"/>
        </w:rPr>
        <w:t>.</w:t>
      </w:r>
    </w:p>
    <w:p w14:paraId="3027F902"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i/>
          <w:iCs/>
          <w:lang w:val="es-ES"/>
        </w:rPr>
        <w:t>IV. Las demás que establezca el reglamento de esta Ley.”</w:t>
      </w:r>
    </w:p>
    <w:p w14:paraId="0888852A" w14:textId="77777777" w:rsidR="00E21642" w:rsidRPr="004D31CD" w:rsidRDefault="00E21642" w:rsidP="00DB14E3">
      <w:pPr>
        <w:spacing w:after="0" w:line="240" w:lineRule="auto"/>
        <w:ind w:left="567" w:right="567"/>
        <w:jc w:val="both"/>
        <w:rPr>
          <w:rFonts w:ascii="Palatino Linotype" w:eastAsia="Times New Roman" w:hAnsi="Palatino Linotype" w:cs="Arial"/>
          <w:b/>
          <w:bCs/>
          <w:i/>
          <w:iCs/>
          <w:lang w:val="es-ES"/>
        </w:rPr>
      </w:pPr>
    </w:p>
    <w:p w14:paraId="78696203"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b/>
          <w:bCs/>
          <w:i/>
          <w:iCs/>
          <w:lang w:val="es-ES"/>
        </w:rPr>
        <w:t>Artículo 24</w:t>
      </w:r>
      <w:r w:rsidRPr="004D31CD">
        <w:rPr>
          <w:rFonts w:ascii="Palatino Linotype" w:eastAsia="Times New Roman" w:hAnsi="Palatino Linotype" w:cs="Arial"/>
          <w:i/>
          <w:iCs/>
          <w:lang w:val="es-ES"/>
        </w:rPr>
        <w:t>.- </w:t>
      </w:r>
      <w:r w:rsidRPr="004D31CD">
        <w:rPr>
          <w:rFonts w:ascii="Palatino Linotype" w:eastAsia="Times New Roman" w:hAnsi="Palatino Linotype" w:cs="Arial"/>
          <w:b/>
          <w:bCs/>
          <w:i/>
          <w:iCs/>
          <w:u w:val="single"/>
          <w:lang w:val="es-ES"/>
        </w:rPr>
        <w:t>El comité de arrendamientos, adquisiciones de inmuebles y enajenaciones tendrá las funciones siguientes</w:t>
      </w:r>
      <w:r w:rsidRPr="004D31CD">
        <w:rPr>
          <w:rFonts w:ascii="Palatino Linotype" w:eastAsia="Times New Roman" w:hAnsi="Palatino Linotype" w:cs="Arial"/>
          <w:i/>
          <w:iCs/>
          <w:lang w:val="es-ES"/>
        </w:rPr>
        <w:t>:</w:t>
      </w:r>
    </w:p>
    <w:p w14:paraId="7DE21169"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64C2E0F4"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233CDB91"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b/>
          <w:bCs/>
          <w:i/>
          <w:iCs/>
          <w:lang w:val="es-ES"/>
        </w:rPr>
        <w:t>III. </w:t>
      </w:r>
      <w:r w:rsidRPr="004D31CD">
        <w:rPr>
          <w:rFonts w:ascii="Palatino Linotype" w:eastAsia="Times New Roman" w:hAnsi="Palatino Linotype" w:cs="Arial"/>
          <w:b/>
          <w:bCs/>
          <w:i/>
          <w:iCs/>
          <w:u w:val="single"/>
          <w:lang w:val="es-ES"/>
        </w:rPr>
        <w:t>Emitir los dictámenes de adjudicación, tratándose de adquisiciones de inmuebles y arrendamientos</w:t>
      </w:r>
      <w:r w:rsidRPr="004D31CD">
        <w:rPr>
          <w:rFonts w:ascii="Palatino Linotype" w:eastAsia="Times New Roman" w:hAnsi="Palatino Linotype" w:cs="Arial"/>
          <w:i/>
          <w:iCs/>
          <w:lang w:val="es-ES"/>
        </w:rPr>
        <w:t>.</w:t>
      </w:r>
    </w:p>
    <w:p w14:paraId="70C004DE"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i/>
          <w:iCs/>
          <w:lang w:val="es-ES"/>
        </w:rPr>
        <w:t>IV. Participar en los procedimientos de subasta pública, hasta dejarlos en estado de dictar el fallo de adjudicación.</w:t>
      </w:r>
    </w:p>
    <w:p w14:paraId="1187A586" w14:textId="77777777" w:rsidR="00E21642" w:rsidRPr="004D31CD" w:rsidRDefault="00E21642" w:rsidP="00DB14E3">
      <w:pPr>
        <w:spacing w:after="0" w:line="240" w:lineRule="auto"/>
        <w:ind w:left="567" w:right="567"/>
        <w:jc w:val="both"/>
        <w:rPr>
          <w:rFonts w:ascii="Palatino Linotype" w:eastAsia="Times New Roman" w:hAnsi="Palatino Linotype" w:cs="Arial"/>
          <w:i/>
          <w:iCs/>
          <w:lang w:val="es-ES"/>
        </w:rPr>
      </w:pPr>
      <w:r w:rsidRPr="004D31CD">
        <w:rPr>
          <w:rFonts w:ascii="Palatino Linotype" w:eastAsia="Times New Roman" w:hAnsi="Palatino Linotype" w:cs="Arial"/>
          <w:i/>
          <w:iCs/>
          <w:lang w:val="es-ES"/>
        </w:rPr>
        <w:lastRenderedPageBreak/>
        <w:t>V. Las demás que establezca el reglamento de esta Ley.”</w:t>
      </w:r>
    </w:p>
    <w:p w14:paraId="1BE5B650" w14:textId="77777777" w:rsidR="00E21642" w:rsidRPr="004D31CD" w:rsidRDefault="00E21642" w:rsidP="00DB14E3">
      <w:pPr>
        <w:spacing w:after="0" w:line="240" w:lineRule="auto"/>
        <w:ind w:left="567" w:right="567"/>
        <w:jc w:val="both"/>
        <w:rPr>
          <w:rFonts w:ascii="Palatino Linotype" w:eastAsia="Times New Roman" w:hAnsi="Palatino Linotype" w:cs="Arial"/>
          <w:b/>
          <w:i/>
          <w:iCs/>
          <w:lang w:val="es-ES"/>
        </w:rPr>
      </w:pPr>
    </w:p>
    <w:p w14:paraId="568FCA1E" w14:textId="77777777" w:rsidR="00E21642" w:rsidRPr="004D31CD" w:rsidRDefault="00E21642" w:rsidP="00DB14E3">
      <w:pPr>
        <w:spacing w:after="0" w:line="240" w:lineRule="auto"/>
        <w:ind w:left="567" w:right="567"/>
        <w:jc w:val="both"/>
        <w:rPr>
          <w:rFonts w:ascii="Palatino Linotype" w:eastAsia="Times New Roman" w:hAnsi="Palatino Linotype" w:cs="Arial"/>
          <w:i/>
          <w:iCs/>
          <w:lang w:val="es-ES"/>
        </w:rPr>
      </w:pPr>
      <w:r w:rsidRPr="004D31CD">
        <w:rPr>
          <w:rFonts w:ascii="Palatino Linotype" w:eastAsia="Times New Roman" w:hAnsi="Palatino Linotype" w:cs="Arial"/>
          <w:b/>
          <w:i/>
          <w:iCs/>
          <w:lang w:val="es-ES"/>
        </w:rPr>
        <w:t>Artículo 26.- </w:t>
      </w:r>
      <w:r w:rsidRPr="004D31CD">
        <w:rPr>
          <w:rFonts w:ascii="Palatino Linotype" w:eastAsia="Times New Roman" w:hAnsi="Palatino Linotype" w:cs="Arial"/>
          <w:i/>
          <w:iCs/>
          <w:lang w:val="es-ES"/>
        </w:rPr>
        <w:t>Las adquisiciones, arrendamientos y servicios se adjudicarán a través de licitaciones públicas, mediante convocatoria pública.</w:t>
      </w:r>
    </w:p>
    <w:p w14:paraId="6549BD6F" w14:textId="77777777" w:rsidR="00E21642" w:rsidRPr="004D31CD" w:rsidRDefault="00E21642" w:rsidP="00DB14E3">
      <w:pPr>
        <w:spacing w:after="0" w:line="240" w:lineRule="auto"/>
        <w:ind w:left="567" w:right="567"/>
        <w:jc w:val="both"/>
        <w:rPr>
          <w:rFonts w:ascii="Palatino Linotype" w:eastAsia="Times New Roman" w:hAnsi="Palatino Linotype" w:cs="Arial"/>
          <w:b/>
          <w:i/>
          <w:iCs/>
          <w:lang w:val="es-ES"/>
        </w:rPr>
      </w:pPr>
    </w:p>
    <w:p w14:paraId="58F531AD" w14:textId="77777777" w:rsidR="00E21642" w:rsidRPr="004D31CD" w:rsidRDefault="00E21642" w:rsidP="00DB14E3">
      <w:pPr>
        <w:spacing w:after="0" w:line="240" w:lineRule="auto"/>
        <w:ind w:left="567" w:right="567"/>
        <w:jc w:val="both"/>
        <w:rPr>
          <w:rFonts w:ascii="Palatino Linotype" w:eastAsia="Times New Roman" w:hAnsi="Palatino Linotype" w:cs="Arial"/>
          <w:i/>
          <w:iCs/>
          <w:lang w:val="es-ES"/>
        </w:rPr>
      </w:pPr>
      <w:r w:rsidRPr="004D31CD">
        <w:rPr>
          <w:rFonts w:ascii="Palatino Linotype" w:eastAsia="Times New Roman" w:hAnsi="Palatino Linotype" w:cs="Arial"/>
          <w:b/>
          <w:i/>
          <w:iCs/>
          <w:lang w:val="es-ES"/>
        </w:rPr>
        <w:t>Artículo 27.-</w:t>
      </w:r>
      <w:r w:rsidRPr="004D31CD">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517F9855" w14:textId="77777777" w:rsidR="00E21642" w:rsidRPr="004D31CD" w:rsidRDefault="00E21642" w:rsidP="00DB14E3">
      <w:pPr>
        <w:spacing w:after="0" w:line="240" w:lineRule="auto"/>
        <w:ind w:left="567" w:right="567"/>
        <w:jc w:val="both"/>
        <w:rPr>
          <w:rFonts w:ascii="Palatino Linotype" w:eastAsia="Times New Roman" w:hAnsi="Palatino Linotype" w:cs="Arial"/>
          <w:b/>
          <w:bCs/>
          <w:i/>
          <w:iCs/>
          <w:lang w:val="es-ES"/>
        </w:rPr>
      </w:pPr>
    </w:p>
    <w:p w14:paraId="2703D098"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b/>
          <w:bCs/>
          <w:i/>
          <w:iCs/>
          <w:lang w:val="es-ES"/>
        </w:rPr>
        <w:t>I. </w:t>
      </w:r>
      <w:r w:rsidRPr="004D31CD">
        <w:rPr>
          <w:rFonts w:ascii="Palatino Linotype" w:eastAsia="Times New Roman" w:hAnsi="Palatino Linotype" w:cs="Arial"/>
          <w:b/>
          <w:bCs/>
          <w:i/>
          <w:iCs/>
          <w:u w:val="single"/>
          <w:lang w:val="es-ES"/>
        </w:rPr>
        <w:t>Invitación restringida</w:t>
      </w:r>
      <w:r w:rsidRPr="004D31CD">
        <w:rPr>
          <w:rFonts w:ascii="Palatino Linotype" w:eastAsia="Times New Roman" w:hAnsi="Palatino Linotype" w:cs="Arial"/>
          <w:b/>
          <w:bCs/>
          <w:i/>
          <w:iCs/>
          <w:lang w:val="es-ES"/>
        </w:rPr>
        <w:t>.</w:t>
      </w:r>
    </w:p>
    <w:p w14:paraId="58661748" w14:textId="77777777" w:rsidR="00E21642" w:rsidRPr="004D31CD" w:rsidRDefault="00E21642" w:rsidP="00DB14E3">
      <w:pPr>
        <w:spacing w:after="0" w:line="240" w:lineRule="auto"/>
        <w:ind w:left="567" w:right="567"/>
        <w:jc w:val="both"/>
        <w:rPr>
          <w:rFonts w:ascii="Palatino Linotype" w:eastAsia="Times New Roman" w:hAnsi="Palatino Linotype" w:cs="Arial"/>
          <w:sz w:val="19"/>
          <w:szCs w:val="19"/>
          <w:lang w:val="es-ES"/>
        </w:rPr>
      </w:pPr>
      <w:r w:rsidRPr="004D31CD">
        <w:rPr>
          <w:rFonts w:ascii="Palatino Linotype" w:eastAsia="Times New Roman" w:hAnsi="Palatino Linotype" w:cs="Arial"/>
          <w:b/>
          <w:bCs/>
          <w:i/>
          <w:iCs/>
          <w:lang w:val="es-ES"/>
        </w:rPr>
        <w:t>II. </w:t>
      </w:r>
      <w:r w:rsidRPr="004D31CD">
        <w:rPr>
          <w:rFonts w:ascii="Palatino Linotype" w:eastAsia="Times New Roman" w:hAnsi="Palatino Linotype" w:cs="Arial"/>
          <w:b/>
          <w:bCs/>
          <w:i/>
          <w:iCs/>
          <w:u w:val="single"/>
          <w:lang w:val="es-ES"/>
        </w:rPr>
        <w:t>Adjudicación directa</w:t>
      </w:r>
      <w:r w:rsidRPr="004D31CD">
        <w:rPr>
          <w:rFonts w:ascii="Palatino Linotype" w:eastAsia="Times New Roman" w:hAnsi="Palatino Linotype" w:cs="Arial"/>
          <w:i/>
          <w:iCs/>
          <w:lang w:val="es-ES"/>
        </w:rPr>
        <w:t>.</w:t>
      </w:r>
    </w:p>
    <w:p w14:paraId="5F980A9C" w14:textId="77777777" w:rsidR="00E21642" w:rsidRPr="004D31CD" w:rsidRDefault="00E21642" w:rsidP="00DB14E3">
      <w:pPr>
        <w:spacing w:after="0" w:line="240" w:lineRule="auto"/>
        <w:ind w:left="567" w:right="567"/>
        <w:jc w:val="both"/>
        <w:rPr>
          <w:rFonts w:ascii="Palatino Linotype" w:eastAsia="Times New Roman" w:hAnsi="Palatino Linotype" w:cs="Arial"/>
          <w:b/>
          <w:bCs/>
          <w:i/>
          <w:iCs/>
          <w:lang w:val="es-ES"/>
        </w:rPr>
      </w:pPr>
    </w:p>
    <w:p w14:paraId="66DBDA43" w14:textId="77777777" w:rsidR="00E21642" w:rsidRPr="004D31CD" w:rsidRDefault="00E21642" w:rsidP="00DB14E3">
      <w:pPr>
        <w:spacing w:after="0" w:line="240" w:lineRule="auto"/>
        <w:ind w:left="567" w:right="567"/>
        <w:jc w:val="both"/>
        <w:rPr>
          <w:rFonts w:ascii="Palatino Linotype" w:eastAsia="Times New Roman" w:hAnsi="Palatino Linotype" w:cs="Arial"/>
          <w:b/>
          <w:sz w:val="19"/>
          <w:szCs w:val="19"/>
          <w:lang w:val="es-ES"/>
        </w:rPr>
      </w:pPr>
      <w:r w:rsidRPr="004D31CD">
        <w:rPr>
          <w:rFonts w:ascii="Palatino Linotype" w:eastAsia="Times New Roman" w:hAnsi="Palatino Linotype" w:cs="Arial"/>
          <w:b/>
          <w:bCs/>
          <w:i/>
          <w:iCs/>
          <w:lang w:val="es-ES"/>
        </w:rPr>
        <w:t>Artículo 39</w:t>
      </w:r>
      <w:r w:rsidRPr="004D31CD">
        <w:rPr>
          <w:rFonts w:ascii="Palatino Linotype" w:eastAsia="Times New Roman" w:hAnsi="Palatino Linotype" w:cs="Arial"/>
          <w:i/>
          <w:iCs/>
          <w:lang w:val="es-ES"/>
        </w:rPr>
        <w:t>.- </w:t>
      </w:r>
      <w:r w:rsidRPr="004D31CD">
        <w:rPr>
          <w:rFonts w:ascii="Palatino Linotype" w:eastAsia="Times New Roman" w:hAnsi="Palatino Linotype" w:cs="Arial"/>
          <w:b/>
          <w:bCs/>
          <w:i/>
          <w:iCs/>
          <w:u w:val="single"/>
          <w:lang w:val="es-ES"/>
        </w:rPr>
        <w:t>Para cada uno de los actos del procedimiento adquisitivo se levantará el acta respectiva</w:t>
      </w:r>
      <w:r w:rsidRPr="004D31CD">
        <w:rPr>
          <w:rFonts w:ascii="Palatino Linotype" w:eastAsia="Times New Roman" w:hAnsi="Palatino Linotype" w:cs="Arial"/>
          <w:i/>
          <w:iCs/>
          <w:lang w:val="es-ES"/>
        </w:rPr>
        <w:t>, la cual será firmada por los participantes, sin que la falta de firma de alguno de ellos invalide su contenido y efectos.</w:t>
      </w:r>
      <w:r w:rsidRPr="004D31CD">
        <w:rPr>
          <w:rFonts w:ascii="Palatino Linotype" w:eastAsia="Times New Roman" w:hAnsi="Palatino Linotype" w:cs="Arial"/>
          <w:b/>
          <w:i/>
          <w:iCs/>
          <w:lang w:val="es-ES"/>
        </w:rPr>
        <w:t>”</w:t>
      </w:r>
    </w:p>
    <w:p w14:paraId="1B512325" w14:textId="77777777" w:rsidR="00E21642" w:rsidRPr="004D31CD" w:rsidRDefault="00E21642" w:rsidP="00DB14E3">
      <w:pPr>
        <w:spacing w:after="0" w:line="240" w:lineRule="auto"/>
        <w:ind w:left="567" w:right="567"/>
        <w:jc w:val="both"/>
        <w:rPr>
          <w:rFonts w:ascii="Palatino Linotype" w:eastAsia="Times New Roman" w:hAnsi="Palatino Linotype" w:cs="Arial"/>
          <w:sz w:val="24"/>
          <w:szCs w:val="24"/>
          <w:lang w:val="es-ES"/>
        </w:rPr>
      </w:pPr>
      <w:r w:rsidRPr="004D31CD">
        <w:rPr>
          <w:rFonts w:ascii="Palatino Linotype" w:eastAsia="Times New Roman" w:hAnsi="Palatino Linotype" w:cs="Arial"/>
          <w:sz w:val="24"/>
          <w:szCs w:val="24"/>
          <w:lang w:val="es-ES"/>
        </w:rPr>
        <w:t>(Énfasis añadido)</w:t>
      </w:r>
    </w:p>
    <w:p w14:paraId="12BDFE03" w14:textId="77777777" w:rsidR="00E21642" w:rsidRPr="004D31CD" w:rsidRDefault="00E21642" w:rsidP="00DB14E3">
      <w:pPr>
        <w:spacing w:after="0" w:line="240" w:lineRule="auto"/>
        <w:ind w:left="851" w:right="899"/>
        <w:jc w:val="both"/>
        <w:rPr>
          <w:rFonts w:ascii="Palatino Linotype" w:eastAsia="Times New Roman" w:hAnsi="Palatino Linotype" w:cs="Arial"/>
          <w:sz w:val="24"/>
          <w:szCs w:val="24"/>
          <w:lang w:val="es-ES"/>
        </w:rPr>
      </w:pPr>
    </w:p>
    <w:p w14:paraId="1DC67C14" w14:textId="77777777" w:rsidR="00E21642" w:rsidRPr="004D31CD" w:rsidRDefault="00E21642" w:rsidP="00DB14E3">
      <w:pPr>
        <w:spacing w:after="0" w:line="240" w:lineRule="auto"/>
        <w:ind w:left="851" w:right="899"/>
        <w:jc w:val="both"/>
        <w:rPr>
          <w:rFonts w:ascii="Palatino Linotype" w:eastAsia="Times New Roman" w:hAnsi="Palatino Linotype" w:cs="Arial"/>
          <w:sz w:val="24"/>
          <w:szCs w:val="24"/>
          <w:lang w:val="es-ES"/>
        </w:rPr>
      </w:pPr>
    </w:p>
    <w:p w14:paraId="6292CD93" w14:textId="77777777" w:rsidR="00E21642" w:rsidRPr="004D31CD" w:rsidRDefault="00E21642" w:rsidP="00DB14E3">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sidRPr="004D31CD">
        <w:rPr>
          <w:rFonts w:ascii="Palatino Linotype" w:eastAsia="Times New Roman" w:hAnsi="Palatino Linotype" w:cs="Arial"/>
          <w:sz w:val="24"/>
          <w:szCs w:val="24"/>
          <w:lang w:val="es-ES"/>
        </w:rPr>
        <w:t>De la interpretación armónica de los preceptos transcritos, se advierte que e</w:t>
      </w:r>
      <w:r w:rsidRPr="004D31CD">
        <w:rPr>
          <w:rFonts w:ascii="Palatino Linotype" w:eastAsia="Times New Roman" w:hAnsi="Palatino Linotype" w:cs="Arial"/>
          <w:bCs/>
          <w:sz w:val="24"/>
          <w:szCs w:val="24"/>
          <w:lang w:val="es-ES"/>
        </w:rPr>
        <w:t>l</w:t>
      </w:r>
      <w:r w:rsidRPr="004D31CD">
        <w:rPr>
          <w:rFonts w:ascii="Palatino Linotype" w:eastAsia="Times New Roman" w:hAnsi="Palatino Linotype" w:cs="Arial"/>
          <w:b/>
          <w:sz w:val="24"/>
          <w:szCs w:val="24"/>
          <w:lang w:val="es-ES"/>
        </w:rPr>
        <w:t xml:space="preserve"> </w:t>
      </w:r>
      <w:r w:rsidRPr="004D31CD">
        <w:rPr>
          <w:rFonts w:ascii="Palatino Linotype" w:eastAsia="Times New Roman" w:hAnsi="Palatino Linotype" w:cs="Arial"/>
          <w:bCs/>
          <w:sz w:val="24"/>
          <w:szCs w:val="24"/>
          <w:lang w:val="es-ES"/>
        </w:rPr>
        <w:t>Sujeto Obligado</w:t>
      </w:r>
      <w:r w:rsidRPr="004D31CD">
        <w:rPr>
          <w:rFonts w:ascii="Palatino Linotype" w:eastAsia="Times New Roman" w:hAnsi="Palatino Linotype" w:cs="Arial"/>
          <w:sz w:val="24"/>
          <w:szCs w:val="24"/>
          <w:lang w:val="es-ES"/>
        </w:rPr>
        <w:t xml:space="preserve">, cuenta con la competencia para regular los actos relativos a la planeación, programación, presupuestación, ejecución y </w:t>
      </w:r>
      <w:r w:rsidRPr="004D31CD">
        <w:rPr>
          <w:rFonts w:ascii="Palatino Linotype" w:eastAsia="Times New Roman" w:hAnsi="Palatino Linotype" w:cs="Arial"/>
          <w:b/>
          <w:sz w:val="24"/>
          <w:szCs w:val="24"/>
          <w:u w:val="single"/>
          <w:lang w:val="es-ES"/>
        </w:rPr>
        <w:t>control de la adquisición y arrendamiento de bienes, así como la contratación de servicios de cualquier naturaleza</w:t>
      </w:r>
      <w:r w:rsidRPr="004D31CD">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34E57717" w14:textId="77777777" w:rsidR="00E21642" w:rsidRPr="004D31CD" w:rsidRDefault="00E21642" w:rsidP="00DB14E3">
      <w:pPr>
        <w:spacing w:after="0" w:line="360" w:lineRule="auto"/>
        <w:ind w:right="-28"/>
        <w:jc w:val="both"/>
        <w:rPr>
          <w:rFonts w:ascii="Palatino Linotype" w:hAnsi="Palatino Linotype" w:cs="Tahoma"/>
          <w:bCs/>
          <w:iCs/>
          <w:sz w:val="24"/>
          <w:szCs w:val="24"/>
        </w:rPr>
      </w:pPr>
    </w:p>
    <w:p w14:paraId="22296F31" w14:textId="77777777" w:rsidR="00DB14E3" w:rsidRPr="004D31CD" w:rsidRDefault="00DB14E3" w:rsidP="00DB14E3">
      <w:pPr>
        <w:spacing w:after="0" w:line="360" w:lineRule="auto"/>
        <w:ind w:right="-28"/>
        <w:jc w:val="both"/>
        <w:rPr>
          <w:rFonts w:ascii="Palatino Linotype" w:hAnsi="Palatino Linotype" w:cs="Tahoma"/>
          <w:bCs/>
          <w:iCs/>
          <w:sz w:val="24"/>
          <w:szCs w:val="24"/>
        </w:rPr>
      </w:pPr>
    </w:p>
    <w:p w14:paraId="62167C67" w14:textId="24B137E7" w:rsidR="00E21642" w:rsidRPr="004D31CD" w:rsidRDefault="00E21642" w:rsidP="00DB14E3">
      <w:pPr>
        <w:spacing w:after="0" w:line="360" w:lineRule="auto"/>
        <w:jc w:val="both"/>
        <w:rPr>
          <w:rFonts w:ascii="Palatino Linotype" w:eastAsia="Calibri" w:hAnsi="Palatino Linotype"/>
          <w:sz w:val="24"/>
          <w:lang w:val="es-ES"/>
        </w:rPr>
      </w:pPr>
      <w:r w:rsidRPr="004D31CD">
        <w:rPr>
          <w:rFonts w:ascii="Palatino Linotype" w:eastAsia="MS Mincho" w:hAnsi="Palatino Linotype" w:cs="Tahoma"/>
          <w:sz w:val="24"/>
          <w:szCs w:val="24"/>
          <w:lang w:val="es-ES_tradnl" w:eastAsia="es-ES"/>
        </w:rPr>
        <w:t>De</w:t>
      </w:r>
      <w:r w:rsidRPr="004D31CD">
        <w:rPr>
          <w:rFonts w:ascii="Palatino Linotype" w:eastAsia="Times New Roman" w:hAnsi="Palatino Linotype" w:cs="Arial"/>
          <w:sz w:val="24"/>
          <w:szCs w:val="24"/>
          <w:lang w:val="es-ES_tradnl" w:eastAsia="es-ES"/>
        </w:rPr>
        <w:t xml:space="preserve"> lo anterior, es de precisar que se presume que la información solicitada obra en los archivos del </w:t>
      </w:r>
      <w:r w:rsidRPr="004D31CD">
        <w:rPr>
          <w:rFonts w:ascii="Palatino Linotype" w:eastAsia="Times New Roman" w:hAnsi="Palatino Linotype" w:cs="Arial"/>
          <w:bCs/>
          <w:sz w:val="24"/>
          <w:szCs w:val="24"/>
          <w:lang w:val="es-ES_tradnl" w:eastAsia="es-ES"/>
        </w:rPr>
        <w:t>Sujeto Obligado</w:t>
      </w:r>
      <w:r w:rsidRPr="004D31CD">
        <w:rPr>
          <w:rFonts w:ascii="Palatino Linotype" w:eastAsia="Times New Roman" w:hAnsi="Palatino Linotype" w:cs="Arial"/>
          <w:b/>
          <w:sz w:val="24"/>
          <w:szCs w:val="24"/>
          <w:lang w:val="es-ES_tradnl" w:eastAsia="es-ES"/>
        </w:rPr>
        <w:t xml:space="preserve"> </w:t>
      </w:r>
      <w:r w:rsidRPr="004D31CD">
        <w:rPr>
          <w:rFonts w:ascii="Palatino Linotype" w:eastAsia="Times New Roman" w:hAnsi="Palatino Linotype" w:cs="Arial"/>
          <w:bCs/>
          <w:sz w:val="24"/>
          <w:szCs w:val="24"/>
          <w:lang w:val="es-ES_tradnl" w:eastAsia="es-ES"/>
        </w:rPr>
        <w:t>y</w:t>
      </w:r>
      <w:r w:rsidRPr="004D31CD">
        <w:rPr>
          <w:rFonts w:ascii="Palatino Linotype" w:eastAsia="Times New Roman" w:hAnsi="Palatino Linotype" w:cs="Arial"/>
          <w:sz w:val="24"/>
          <w:szCs w:val="24"/>
          <w:lang w:val="es-ES_tradnl" w:eastAsia="es-ES"/>
        </w:rPr>
        <w:t xml:space="preserve"> por lo tanto debe proceder a realizar una búsqueda exhaustiva a efecto de proporcionar los documentos donde obre la misma, toda vez que </w:t>
      </w:r>
      <w:r w:rsidRPr="004D31CD">
        <w:rPr>
          <w:rFonts w:ascii="Palatino Linotype" w:eastAsia="Times New Roman" w:hAnsi="Palatino Linotype" w:cs="Arial"/>
          <w:sz w:val="24"/>
          <w:szCs w:val="24"/>
          <w:lang w:val="es-ES_tradnl" w:eastAsia="es-ES"/>
        </w:rPr>
        <w:lastRenderedPageBreak/>
        <w:t>de las constancias que integran el expediente electrónico del SAIMEX, se advierte que el Sujeto Obligado asumió contar con la información requerida por</w:t>
      </w:r>
      <w:r w:rsidR="000046B1" w:rsidRPr="004D31CD">
        <w:rPr>
          <w:rFonts w:ascii="Palatino Linotype" w:eastAsia="Times New Roman" w:hAnsi="Palatino Linotype" w:cs="Arial"/>
          <w:sz w:val="24"/>
          <w:szCs w:val="24"/>
          <w:lang w:val="es-ES_tradnl" w:eastAsia="es-ES"/>
        </w:rPr>
        <w:t xml:space="preserve"> l</w:t>
      </w:r>
      <w:r w:rsidR="00583C61" w:rsidRPr="004D31CD">
        <w:rPr>
          <w:rFonts w:ascii="Palatino Linotype" w:eastAsia="Times New Roman" w:hAnsi="Palatino Linotype" w:cs="Arial"/>
          <w:sz w:val="24"/>
          <w:szCs w:val="24"/>
          <w:lang w:val="es-ES_tradnl" w:eastAsia="es-ES"/>
        </w:rPr>
        <w:t>a parte</w:t>
      </w:r>
      <w:r w:rsidRPr="004D31CD">
        <w:rPr>
          <w:rFonts w:ascii="Palatino Linotype" w:eastAsia="Times New Roman" w:hAnsi="Palatino Linotype" w:cs="Arial"/>
          <w:sz w:val="24"/>
          <w:szCs w:val="24"/>
          <w:lang w:val="es-ES_tradnl" w:eastAsia="es-ES"/>
        </w:rPr>
        <w:t xml:space="preserve"> Recurrente al pronunciarse el área correspondiente</w:t>
      </w:r>
      <w:r w:rsidR="000046B1" w:rsidRPr="004D31CD">
        <w:rPr>
          <w:rFonts w:ascii="Palatino Linotype" w:eastAsia="Times New Roman" w:hAnsi="Palatino Linotype" w:cs="Arial"/>
          <w:sz w:val="24"/>
          <w:szCs w:val="24"/>
          <w:lang w:val="es-ES_tradnl" w:eastAsia="es-ES"/>
        </w:rPr>
        <w:t>.</w:t>
      </w:r>
    </w:p>
    <w:p w14:paraId="267DCCAC" w14:textId="77777777" w:rsidR="00E21642" w:rsidRPr="004D31CD" w:rsidRDefault="00E21642" w:rsidP="00DB14E3">
      <w:pPr>
        <w:spacing w:after="0" w:line="240" w:lineRule="auto"/>
        <w:ind w:right="850"/>
        <w:jc w:val="both"/>
        <w:rPr>
          <w:rFonts w:ascii="Palatino Linotype" w:eastAsia="Arial" w:hAnsi="Palatino Linotype" w:cs="Arial"/>
          <w:iCs/>
          <w:sz w:val="24"/>
          <w:szCs w:val="24"/>
          <w:lang w:val="es-ES"/>
        </w:rPr>
      </w:pPr>
    </w:p>
    <w:p w14:paraId="4192F3DF" w14:textId="72EB5A49" w:rsidR="00583C61" w:rsidRPr="004D31CD" w:rsidRDefault="00583C61" w:rsidP="00DB14E3">
      <w:pPr>
        <w:autoSpaceDE w:val="0"/>
        <w:autoSpaceDN w:val="0"/>
        <w:adjustRightInd w:val="0"/>
        <w:spacing w:after="0" w:line="360" w:lineRule="auto"/>
        <w:jc w:val="both"/>
        <w:rPr>
          <w:rFonts w:ascii="Palatino Linotype" w:hAnsi="Palatino Linotype" w:cs="Arial"/>
          <w:sz w:val="24"/>
          <w:szCs w:val="24"/>
        </w:rPr>
      </w:pPr>
      <w:r w:rsidRPr="004D31CD">
        <w:rPr>
          <w:rFonts w:ascii="Palatino Linotype" w:eastAsia="Calibri" w:hAnsi="Palatino Linotype" w:cs="Tahoma"/>
          <w:bCs/>
          <w:iCs/>
          <w:sz w:val="24"/>
          <w:szCs w:val="24"/>
          <w:lang w:eastAsia="es-ES_tradnl"/>
        </w:rPr>
        <w:t xml:space="preserve">Una vez dicho lo anterior, cabe hacer referencia que fue solicitado también por </w:t>
      </w:r>
      <w:r w:rsidRPr="004D31CD">
        <w:rPr>
          <w:rFonts w:ascii="Palatino Linotype" w:eastAsia="Calibri" w:hAnsi="Palatino Linotype" w:cs="Tahoma"/>
          <w:b/>
          <w:bCs/>
          <w:iCs/>
          <w:sz w:val="24"/>
          <w:szCs w:val="24"/>
          <w:lang w:eastAsia="es-ES_tradnl"/>
        </w:rPr>
        <w:t xml:space="preserve">La parte Recurrente </w:t>
      </w:r>
      <w:r w:rsidRPr="004D31CD">
        <w:rPr>
          <w:rFonts w:ascii="Palatino Linotype" w:eastAsia="Calibri" w:hAnsi="Palatino Linotype" w:cs="Tahoma"/>
          <w:b/>
          <w:bCs/>
          <w:iCs/>
          <w:sz w:val="24"/>
          <w:szCs w:val="24"/>
          <w:u w:val="single"/>
          <w:lang w:eastAsia="es-ES_tradnl"/>
        </w:rPr>
        <w:t xml:space="preserve">contratos para la adquisición o renta de </w:t>
      </w:r>
      <w:r w:rsidR="00663754" w:rsidRPr="004D31CD">
        <w:rPr>
          <w:rFonts w:ascii="Palatino Linotype" w:eastAsia="Calibri" w:hAnsi="Palatino Linotype" w:cs="Tahoma"/>
          <w:b/>
          <w:bCs/>
          <w:iCs/>
          <w:sz w:val="24"/>
          <w:szCs w:val="24"/>
          <w:u w:val="single"/>
          <w:lang w:eastAsia="es-ES_tradnl"/>
        </w:rPr>
        <w:t xml:space="preserve">patrullas y vehículos, así como </w:t>
      </w:r>
      <w:r w:rsidRPr="004D31CD">
        <w:rPr>
          <w:rFonts w:ascii="Palatino Linotype" w:eastAsia="Calibri" w:hAnsi="Palatino Linotype" w:cs="Tahoma"/>
          <w:b/>
          <w:bCs/>
          <w:iCs/>
          <w:sz w:val="24"/>
          <w:szCs w:val="24"/>
          <w:u w:val="single"/>
          <w:lang w:eastAsia="es-ES_tradnl"/>
        </w:rPr>
        <w:t>armamento y equipamiento de seguridad para el personal de la Dirección de Seguridad Pública y Tránsito</w:t>
      </w:r>
      <w:r w:rsidRPr="004D31CD">
        <w:rPr>
          <w:rFonts w:ascii="Palatino Linotype" w:eastAsia="Calibri" w:hAnsi="Palatino Linotype" w:cs="Tahoma"/>
          <w:bCs/>
          <w:iCs/>
          <w:sz w:val="24"/>
          <w:szCs w:val="24"/>
          <w:lang w:eastAsia="es-ES_tradnl"/>
        </w:rPr>
        <w:t>, por lo que, es importante traer a contexto que</w:t>
      </w:r>
      <w:r w:rsidRPr="004D31CD">
        <w:rPr>
          <w:rFonts w:ascii="Palatino Linotype" w:hAnsi="Palatino Linotype" w:cs="Arial"/>
          <w:sz w:val="24"/>
          <w:szCs w:val="24"/>
        </w:rPr>
        <w:t xml:space="preserve">, este Órgano Garante no omite mencionar que, </w:t>
      </w:r>
      <w:r w:rsidRPr="004D31CD">
        <w:rPr>
          <w:rFonts w:ascii="Palatino Linotype" w:hAnsi="Palatino Linotype" w:cs="Arial"/>
          <w:b/>
          <w:sz w:val="24"/>
          <w:szCs w:val="24"/>
        </w:rPr>
        <w:t>EL SUJETO OBLIGADO</w:t>
      </w:r>
      <w:r w:rsidRPr="004D31CD">
        <w:rPr>
          <w:rFonts w:ascii="Palatino Linotype" w:hAnsi="Palatino Linotype" w:cs="Arial"/>
          <w:sz w:val="24"/>
          <w:szCs w:val="24"/>
        </w:rPr>
        <w:t xml:space="preserve"> debe clasificar como información </w:t>
      </w:r>
      <w:r w:rsidRPr="004D31CD">
        <w:rPr>
          <w:rFonts w:ascii="Palatino Linotype" w:hAnsi="Palatino Linotype" w:cs="Arial"/>
          <w:b/>
          <w:sz w:val="24"/>
          <w:szCs w:val="24"/>
          <w:u w:val="single"/>
        </w:rPr>
        <w:t>reservada</w:t>
      </w:r>
      <w:r w:rsidRPr="004D31CD">
        <w:rPr>
          <w:rFonts w:ascii="Palatino Linotype" w:hAnsi="Palatino Linotype" w:cs="Arial"/>
          <w:sz w:val="24"/>
          <w:szCs w:val="24"/>
        </w:rPr>
        <w:t xml:space="preserve"> la que por su propia y especial naturaleza, encuadre en alguno de los supuestos que enmarca la Ley de Transparencia y Acceso a la Información Pública del Estado de México y Municipios, misma que puede ser de manera enunciativa más no limitativa la relacionada con el </w:t>
      </w:r>
      <w:r w:rsidRPr="004D31CD">
        <w:rPr>
          <w:rFonts w:ascii="Palatino Linotype" w:hAnsi="Palatino Linotype" w:cs="Arial"/>
          <w:b/>
          <w:sz w:val="24"/>
          <w:szCs w:val="24"/>
          <w:u w:val="single"/>
        </w:rPr>
        <w:t>armamento y características de las patrullas.</w:t>
      </w:r>
      <w:r w:rsidRPr="004D31CD">
        <w:rPr>
          <w:rFonts w:ascii="Palatino Linotype" w:hAnsi="Palatino Linotype" w:cs="Arial"/>
          <w:sz w:val="24"/>
          <w:szCs w:val="24"/>
        </w:rPr>
        <w:t xml:space="preserve"> </w:t>
      </w:r>
    </w:p>
    <w:p w14:paraId="3DA297EA" w14:textId="77777777" w:rsidR="00583C61" w:rsidRPr="004D31CD" w:rsidRDefault="00583C61" w:rsidP="00DB14E3">
      <w:pPr>
        <w:spacing w:after="0" w:line="360" w:lineRule="auto"/>
        <w:jc w:val="both"/>
        <w:rPr>
          <w:rFonts w:ascii="Palatino Linotype" w:eastAsia="Calibri" w:hAnsi="Palatino Linotype" w:cs="Tahoma"/>
          <w:bCs/>
          <w:sz w:val="24"/>
          <w:szCs w:val="24"/>
        </w:rPr>
      </w:pPr>
    </w:p>
    <w:p w14:paraId="21AAC70C" w14:textId="6A5D421C" w:rsidR="00583C61" w:rsidRPr="004D31CD" w:rsidRDefault="00583C61" w:rsidP="00DB14E3">
      <w:pPr>
        <w:spacing w:after="0" w:line="360" w:lineRule="auto"/>
        <w:jc w:val="both"/>
        <w:rPr>
          <w:rFonts w:ascii="Palatino Linotype" w:eastAsia="Calibri" w:hAnsi="Palatino Linotype" w:cs="Tahoma"/>
          <w:b/>
          <w:bCs/>
          <w:sz w:val="24"/>
          <w:szCs w:val="24"/>
        </w:rPr>
      </w:pPr>
      <w:r w:rsidRPr="004D31CD">
        <w:rPr>
          <w:rFonts w:ascii="Palatino Linotype" w:eastAsia="Calibri" w:hAnsi="Palatino Linotype" w:cs="Tahoma"/>
          <w:bCs/>
          <w:sz w:val="24"/>
          <w:szCs w:val="24"/>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4D31CD">
        <w:rPr>
          <w:rFonts w:ascii="Palatino Linotype" w:eastAsia="Calibri" w:hAnsi="Palatino Linotype" w:cs="Tahoma"/>
          <w:b/>
          <w:bCs/>
          <w:sz w:val="24"/>
          <w:szCs w:val="24"/>
        </w:rPr>
        <w:t xml:space="preserve">que podría dar cuenta de las tecnologías, equipos y sistemas con los que cuenta la Dirección de Seguridad Pública y Tránsito </w:t>
      </w:r>
      <w:r w:rsidRPr="004D31CD">
        <w:rPr>
          <w:rFonts w:ascii="Palatino Linotype" w:eastAsia="Calibri" w:hAnsi="Palatino Linotype" w:cs="Tahoma"/>
          <w:bCs/>
          <w:sz w:val="24"/>
          <w:szCs w:val="24"/>
        </w:rPr>
        <w:t>y por lo tanto, acredita la causal de clasificación prevista en el artículo 140, fracción I de la Ley de Transparencia y Acceso a la Información Pública del Estado de México</w:t>
      </w:r>
      <w:r w:rsidRPr="004D31CD">
        <w:rPr>
          <w:rFonts w:ascii="Palatino Linotype" w:eastAsia="Calibri" w:hAnsi="Palatino Linotype" w:cs="Tahoma"/>
          <w:b/>
          <w:bCs/>
          <w:sz w:val="24"/>
          <w:szCs w:val="24"/>
        </w:rPr>
        <w:t>.</w:t>
      </w:r>
    </w:p>
    <w:p w14:paraId="2FA2E570" w14:textId="77777777" w:rsidR="00583C61" w:rsidRPr="004D31CD" w:rsidRDefault="00583C61" w:rsidP="00DB14E3">
      <w:pPr>
        <w:tabs>
          <w:tab w:val="left" w:pos="4962"/>
        </w:tabs>
        <w:spacing w:after="0" w:line="360" w:lineRule="auto"/>
        <w:jc w:val="both"/>
        <w:rPr>
          <w:rFonts w:ascii="Palatino Linotype" w:eastAsia="Calibri" w:hAnsi="Palatino Linotype" w:cs="Tahoma"/>
          <w:iCs/>
          <w:sz w:val="24"/>
          <w:szCs w:val="24"/>
          <w:lang w:val="es-ES" w:eastAsia="es-ES_tradnl"/>
        </w:rPr>
      </w:pPr>
    </w:p>
    <w:p w14:paraId="1748B782" w14:textId="77777777" w:rsidR="00583C61" w:rsidRPr="004D31CD" w:rsidRDefault="00583C61" w:rsidP="00DB14E3">
      <w:pPr>
        <w:tabs>
          <w:tab w:val="left" w:pos="4962"/>
        </w:tabs>
        <w:spacing w:after="0" w:line="360" w:lineRule="auto"/>
        <w:jc w:val="both"/>
        <w:rPr>
          <w:rFonts w:ascii="Palatino Linotype" w:eastAsia="Calibri" w:hAnsi="Palatino Linotype" w:cs="Tahoma"/>
          <w:iCs/>
          <w:sz w:val="24"/>
          <w:szCs w:val="24"/>
          <w:lang w:val="es-ES" w:eastAsia="es-ES_tradnl"/>
        </w:rPr>
      </w:pPr>
      <w:r w:rsidRPr="004D31CD">
        <w:rPr>
          <w:rFonts w:ascii="Palatino Linotype" w:eastAsia="Calibri" w:hAnsi="Palatino Linotype" w:cs="Tahoma"/>
          <w:iCs/>
          <w:sz w:val="24"/>
          <w:szCs w:val="24"/>
          <w:lang w:val="es-ES" w:eastAsia="es-ES_tradnl"/>
        </w:rPr>
        <w:lastRenderedPageBreak/>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BB4A415" w14:textId="77777777" w:rsidR="00583C61" w:rsidRPr="004D31CD" w:rsidRDefault="00583C61" w:rsidP="00DB14E3">
      <w:pPr>
        <w:tabs>
          <w:tab w:val="left" w:pos="4962"/>
        </w:tabs>
        <w:spacing w:after="0" w:line="360" w:lineRule="auto"/>
        <w:jc w:val="both"/>
        <w:rPr>
          <w:rFonts w:ascii="Palatino Linotype" w:eastAsia="Calibri" w:hAnsi="Palatino Linotype" w:cs="Tahoma"/>
          <w:iCs/>
          <w:sz w:val="24"/>
          <w:szCs w:val="24"/>
          <w:lang w:val="es-ES" w:eastAsia="es-ES_tradnl"/>
        </w:rPr>
      </w:pPr>
    </w:p>
    <w:p w14:paraId="3C0799C3" w14:textId="77777777" w:rsidR="00583C61" w:rsidRPr="004D31CD" w:rsidRDefault="00583C61" w:rsidP="00DB14E3">
      <w:pPr>
        <w:numPr>
          <w:ilvl w:val="0"/>
          <w:numId w:val="16"/>
        </w:numPr>
        <w:tabs>
          <w:tab w:val="left" w:pos="4962"/>
        </w:tabs>
        <w:spacing w:after="0" w:line="360" w:lineRule="auto"/>
        <w:jc w:val="both"/>
        <w:rPr>
          <w:rFonts w:ascii="Palatino Linotype" w:eastAsia="Calibri" w:hAnsi="Palatino Linotype" w:cs="Tahoma"/>
          <w:iCs/>
          <w:sz w:val="24"/>
          <w:szCs w:val="24"/>
          <w:lang w:val="es-ES_tradnl" w:eastAsia="es-ES_tradnl"/>
        </w:rPr>
      </w:pPr>
      <w:r w:rsidRPr="004D31CD">
        <w:rPr>
          <w:rFonts w:ascii="Palatino Linotype" w:eastAsia="Calibri" w:hAnsi="Palatino Linotype" w:cs="Tahoma"/>
          <w:iCs/>
          <w:sz w:val="24"/>
          <w:szCs w:val="24"/>
          <w:lang w:val="es-ES_tradnl" w:eastAsia="es-ES_tradnl"/>
        </w:rPr>
        <w:t>La divulgación de la información representa un riesgo real, demostrable e identificable de perjuicio significativo al interés público o a la seguridad nacional.</w:t>
      </w:r>
    </w:p>
    <w:p w14:paraId="0AA2A968" w14:textId="77777777" w:rsidR="00583C61" w:rsidRPr="004D31CD" w:rsidRDefault="00583C61" w:rsidP="00DB14E3">
      <w:pPr>
        <w:numPr>
          <w:ilvl w:val="0"/>
          <w:numId w:val="16"/>
        </w:numPr>
        <w:tabs>
          <w:tab w:val="left" w:pos="4962"/>
        </w:tabs>
        <w:spacing w:after="0" w:line="360" w:lineRule="auto"/>
        <w:jc w:val="both"/>
        <w:rPr>
          <w:rFonts w:ascii="Palatino Linotype" w:eastAsia="Calibri" w:hAnsi="Palatino Linotype" w:cs="Tahoma"/>
          <w:iCs/>
          <w:sz w:val="24"/>
          <w:szCs w:val="24"/>
          <w:lang w:val="es-ES_tradnl" w:eastAsia="es-ES_tradnl"/>
        </w:rPr>
      </w:pPr>
      <w:r w:rsidRPr="004D31CD">
        <w:rPr>
          <w:rFonts w:ascii="Palatino Linotype" w:eastAsia="Calibri" w:hAnsi="Palatino Linotype" w:cs="Tahoma"/>
          <w:iCs/>
          <w:sz w:val="24"/>
          <w:szCs w:val="24"/>
          <w:lang w:val="es-ES_tradnl" w:eastAsia="es-ES_tradnl"/>
        </w:rPr>
        <w:t>El riesgo de perjuicio supera el interés público general de que se difunda.</w:t>
      </w:r>
    </w:p>
    <w:p w14:paraId="1D49ACE9" w14:textId="77777777" w:rsidR="00583C61" w:rsidRPr="004D31CD" w:rsidRDefault="00583C61" w:rsidP="00DB14E3">
      <w:pPr>
        <w:numPr>
          <w:ilvl w:val="0"/>
          <w:numId w:val="16"/>
        </w:numPr>
        <w:tabs>
          <w:tab w:val="left" w:pos="4962"/>
        </w:tabs>
        <w:spacing w:after="0" w:line="360" w:lineRule="auto"/>
        <w:jc w:val="both"/>
        <w:rPr>
          <w:rFonts w:ascii="Palatino Linotype" w:eastAsia="Calibri" w:hAnsi="Palatino Linotype" w:cs="Tahoma"/>
          <w:iCs/>
          <w:sz w:val="24"/>
          <w:szCs w:val="24"/>
          <w:lang w:val="es-ES_tradnl" w:eastAsia="es-ES_tradnl"/>
        </w:rPr>
      </w:pPr>
      <w:r w:rsidRPr="004D31CD">
        <w:rPr>
          <w:rFonts w:ascii="Palatino Linotype" w:eastAsia="Calibri" w:hAnsi="Palatino Linotype" w:cs="Tahoma"/>
          <w:iCs/>
          <w:sz w:val="24"/>
          <w:szCs w:val="24"/>
          <w:lang w:val="es-ES_tradnl" w:eastAsia="es-ES_tradnl"/>
        </w:rPr>
        <w:t>Que la limitación se adecua al principio de proporcionalidad y representa el medio menos restrictivo disponible para evitar el perjuicio.</w:t>
      </w:r>
    </w:p>
    <w:p w14:paraId="5CEEEF61" w14:textId="77777777" w:rsidR="00583C61" w:rsidRPr="004D31CD" w:rsidRDefault="00583C61" w:rsidP="00DB14E3">
      <w:pPr>
        <w:spacing w:after="0" w:line="360" w:lineRule="auto"/>
        <w:jc w:val="both"/>
        <w:rPr>
          <w:rFonts w:ascii="Palatino Linotype" w:eastAsia="Calibri" w:hAnsi="Palatino Linotype" w:cs="Tahoma"/>
          <w:bCs/>
          <w:sz w:val="24"/>
          <w:szCs w:val="24"/>
        </w:rPr>
      </w:pPr>
    </w:p>
    <w:p w14:paraId="7C3E6AB3" w14:textId="12B8F72B" w:rsidR="00583C61" w:rsidRPr="004D31CD" w:rsidRDefault="00583C61" w:rsidP="00DB14E3">
      <w:pPr>
        <w:spacing w:after="0" w:line="360" w:lineRule="auto"/>
        <w:jc w:val="both"/>
        <w:rPr>
          <w:rFonts w:ascii="Palatino Linotype" w:eastAsia="Calibri" w:hAnsi="Palatino Linotype" w:cs="Tahoma"/>
          <w:bCs/>
          <w:sz w:val="24"/>
          <w:szCs w:val="24"/>
        </w:rPr>
      </w:pPr>
      <w:r w:rsidRPr="004D31CD">
        <w:rPr>
          <w:rFonts w:ascii="Palatino Linotype" w:eastAsia="Calibri" w:hAnsi="Palatino Linotype" w:cs="Tahoma"/>
          <w:bCs/>
          <w:sz w:val="24"/>
          <w:szCs w:val="24"/>
        </w:rPr>
        <w:t>Asimismo, se buscó el medio menos restrictivo ya que sólo procede la clasificación de la información relacionada con datos técnicos de equipos de comunicación de las patrullas municipales, resultando procedente la entrega del resto de la información que obre en los documentos solicitados, principalmente todo aquello relacionado con el ejercicio de recursos públicos.</w:t>
      </w:r>
    </w:p>
    <w:p w14:paraId="01905156" w14:textId="77777777" w:rsidR="00583C61" w:rsidRPr="004D31CD" w:rsidRDefault="00583C61" w:rsidP="00DB14E3">
      <w:pPr>
        <w:spacing w:after="0" w:line="360" w:lineRule="auto"/>
        <w:ind w:right="-93"/>
        <w:jc w:val="both"/>
        <w:rPr>
          <w:rFonts w:ascii="Palatino Linotype" w:hAnsi="Palatino Linotype" w:cs="Tahoma"/>
          <w:sz w:val="24"/>
          <w:szCs w:val="24"/>
          <w:lang w:val="es-ES"/>
        </w:rPr>
      </w:pPr>
    </w:p>
    <w:p w14:paraId="188D10E8" w14:textId="77777777" w:rsidR="00583C61" w:rsidRPr="004D31CD" w:rsidRDefault="00583C61" w:rsidP="00DB14E3">
      <w:pPr>
        <w:spacing w:after="0" w:line="360" w:lineRule="auto"/>
        <w:jc w:val="both"/>
        <w:rPr>
          <w:rFonts w:ascii="Palatino Linotype" w:eastAsia="Calibri" w:hAnsi="Palatino Linotype" w:cs="Tahoma"/>
          <w:iCs/>
          <w:sz w:val="24"/>
          <w:szCs w:val="24"/>
          <w:lang w:val="es-ES" w:eastAsia="es-ES_tradnl"/>
        </w:rPr>
      </w:pPr>
      <w:r w:rsidRPr="004D31CD">
        <w:rPr>
          <w:rFonts w:ascii="Palatino Linotype" w:eastAsia="Calibri" w:hAnsi="Palatino Linotype" w:cs="Tahoma"/>
          <w:bCs/>
          <w:sz w:val="24"/>
          <w:szCs w:val="24"/>
        </w:rPr>
        <w:t xml:space="preserve">Por tales consideraciones, resulta procedente la reserva, en términos del artículo 140, fracción I, de </w:t>
      </w:r>
      <w:r w:rsidRPr="004D31CD">
        <w:rPr>
          <w:rFonts w:ascii="Palatino Linotype" w:eastAsia="Calibri" w:hAnsi="Palatino Linotype" w:cs="Tahoma"/>
          <w:iCs/>
          <w:sz w:val="24"/>
          <w:szCs w:val="24"/>
          <w:lang w:val="es-ES" w:eastAsia="es-ES_tradnl"/>
        </w:rPr>
        <w:t>de la Ley de Transparencia y Acceso a la Información Pública del Estado de México y Municipios, respecto a las especificaciones técnicas de los radios de comunicación con los que cuentan las patrullas municipales.</w:t>
      </w:r>
    </w:p>
    <w:p w14:paraId="76CE64C1" w14:textId="77777777" w:rsidR="00583C61" w:rsidRPr="004D31CD" w:rsidRDefault="00583C61" w:rsidP="00DB14E3">
      <w:pPr>
        <w:spacing w:after="0" w:line="360" w:lineRule="auto"/>
        <w:jc w:val="both"/>
        <w:rPr>
          <w:rFonts w:ascii="Palatino Linotype" w:eastAsia="Calibri" w:hAnsi="Palatino Linotype" w:cs="Tahoma"/>
          <w:iCs/>
          <w:sz w:val="24"/>
          <w:szCs w:val="24"/>
          <w:lang w:val="es-ES" w:eastAsia="es-ES_tradnl"/>
        </w:rPr>
      </w:pPr>
    </w:p>
    <w:p w14:paraId="66FC2899" w14:textId="77777777" w:rsidR="00583C61" w:rsidRPr="004D31CD" w:rsidRDefault="00583C61" w:rsidP="00DB14E3">
      <w:pPr>
        <w:autoSpaceDE w:val="0"/>
        <w:autoSpaceDN w:val="0"/>
        <w:adjustRightInd w:val="0"/>
        <w:spacing w:after="0" w:line="360" w:lineRule="auto"/>
        <w:jc w:val="both"/>
        <w:rPr>
          <w:rFonts w:ascii="Palatino Linotype" w:hAnsi="Palatino Linotype" w:cs="Tahoma"/>
          <w:sz w:val="24"/>
          <w:szCs w:val="24"/>
        </w:rPr>
      </w:pPr>
      <w:r w:rsidRPr="004D31CD">
        <w:rPr>
          <w:rFonts w:ascii="Palatino Linotype" w:hAnsi="Palatino Linotype" w:cs="Tahoma"/>
          <w:sz w:val="24"/>
          <w:szCs w:val="24"/>
          <w:lang w:val="es-ES"/>
        </w:rPr>
        <w:lastRenderedPageBreak/>
        <w:t xml:space="preserve">Conforme a lo anterior, se considera que el Ayuntamiento, deberá entregar el acuerdo de clasificación emitido por el Comité de Transparencia, en donde de manera fundada y motivada, a través de una prueba de daño, confirme la clasificación como reservada, en términos del artículo 140, fracción I de la </w:t>
      </w:r>
      <w:r w:rsidRPr="004D31CD">
        <w:rPr>
          <w:rFonts w:ascii="Palatino Linotype" w:hAnsi="Palatino Linotype" w:cs="Tahoma"/>
          <w:sz w:val="24"/>
          <w:szCs w:val="24"/>
        </w:rPr>
        <w:t>Ley de Transparencia y Acceso a la Información Pública del Estado de México y Municipios, de especificaciones de radio comunicación de las patrullas municipales, a través de la versión pública que entregue.</w:t>
      </w:r>
    </w:p>
    <w:p w14:paraId="72AE6E24" w14:textId="77777777" w:rsidR="00583C61" w:rsidRPr="004D31CD" w:rsidRDefault="00583C61" w:rsidP="00DB14E3">
      <w:pPr>
        <w:autoSpaceDE w:val="0"/>
        <w:autoSpaceDN w:val="0"/>
        <w:adjustRightInd w:val="0"/>
        <w:spacing w:after="0" w:line="360" w:lineRule="auto"/>
        <w:jc w:val="both"/>
        <w:rPr>
          <w:rFonts w:ascii="Palatino Linotype" w:hAnsi="Palatino Linotype" w:cs="Arial"/>
          <w:sz w:val="24"/>
          <w:szCs w:val="24"/>
        </w:rPr>
      </w:pPr>
    </w:p>
    <w:p w14:paraId="28C43EE2" w14:textId="77777777" w:rsidR="00583C61" w:rsidRPr="004D31CD" w:rsidRDefault="00583C61"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Lo anterior, sin perder de vista que la Constitución Política de los Estados Unidos Mexicanos le otorga a </w:t>
      </w:r>
      <w:r w:rsidRPr="004D31CD">
        <w:rPr>
          <w:rFonts w:ascii="Palatino Linotype" w:hAnsi="Palatino Linotype" w:cs="Arial"/>
          <w:b/>
          <w:sz w:val="24"/>
          <w:szCs w:val="24"/>
        </w:rPr>
        <w:t>todos los documentos</w:t>
      </w:r>
      <w:r w:rsidRPr="004D31CD">
        <w:rPr>
          <w:rFonts w:ascii="Palatino Linotype" w:hAnsi="Palatino Linotype" w:cs="Arial"/>
          <w:sz w:val="24"/>
          <w:szCs w:val="24"/>
        </w:rPr>
        <w:t xml:space="preserve"> en posesión de las autoridades </w:t>
      </w:r>
      <w:r w:rsidRPr="004D31CD">
        <w:rPr>
          <w:rFonts w:ascii="Palatino Linotype" w:hAnsi="Palatino Linotype" w:cs="Arial"/>
          <w:b/>
          <w:sz w:val="24"/>
          <w:szCs w:val="24"/>
        </w:rPr>
        <w:t>la calidad de públicos</w:t>
      </w:r>
      <w:r w:rsidRPr="004D31CD">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8985733" w14:textId="77777777" w:rsidR="00583C61" w:rsidRPr="004D31CD" w:rsidRDefault="00583C61" w:rsidP="00DB14E3">
      <w:pPr>
        <w:spacing w:after="0" w:line="360" w:lineRule="auto"/>
        <w:jc w:val="both"/>
        <w:rPr>
          <w:rFonts w:ascii="Palatino Linotype" w:hAnsi="Palatino Linotype"/>
          <w:sz w:val="24"/>
          <w:szCs w:val="24"/>
        </w:rPr>
      </w:pPr>
    </w:p>
    <w:p w14:paraId="0FDD9BD9" w14:textId="5562565F" w:rsidR="00583C61" w:rsidRPr="004D31CD" w:rsidRDefault="00583C61"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Siendo pertinente aclarar que, la información que se clasifica bajo la premisa de reservada, </w:t>
      </w:r>
      <w:r w:rsidRPr="004D31CD">
        <w:rPr>
          <w:rFonts w:ascii="Palatino Linotype" w:hAnsi="Palatino Linotype"/>
          <w:b/>
          <w:sz w:val="24"/>
          <w:szCs w:val="24"/>
        </w:rPr>
        <w:t>no pierde el carácter de pública</w:t>
      </w:r>
      <w:r w:rsidRPr="004D31CD">
        <w:rPr>
          <w:rFonts w:ascii="Palatino Linotype" w:hAnsi="Palatino Linotype"/>
          <w:sz w:val="24"/>
          <w:szCs w:val="24"/>
        </w:rPr>
        <w:t xml:space="preserve">, sino que </w:t>
      </w:r>
      <w:r w:rsidRPr="004D31CD">
        <w:rPr>
          <w:rFonts w:ascii="Palatino Linotype" w:hAnsi="Palatino Linotype"/>
          <w:b/>
          <w:sz w:val="24"/>
          <w:szCs w:val="24"/>
        </w:rPr>
        <w:t>se reserva temporalmente</w:t>
      </w:r>
      <w:r w:rsidRPr="004D31CD">
        <w:rPr>
          <w:rFonts w:ascii="Palatino Linotype" w:hAnsi="Palatino Linotype"/>
          <w:sz w:val="24"/>
          <w:szCs w:val="24"/>
        </w:rPr>
        <w:t xml:space="preserve"> </w:t>
      </w:r>
      <w:r w:rsidRPr="004D31CD">
        <w:rPr>
          <w:rFonts w:ascii="Palatino Linotype" w:hAnsi="Palatino Linotype"/>
          <w:b/>
          <w:sz w:val="24"/>
          <w:szCs w:val="24"/>
        </w:rPr>
        <w:t>del conocimiento público</w:t>
      </w:r>
      <w:r w:rsidRPr="004D31CD">
        <w:rPr>
          <w:rFonts w:ascii="Palatino Linotype" w:hAnsi="Palatino Linotype"/>
          <w:sz w:val="24"/>
          <w:szCs w:val="24"/>
        </w:rPr>
        <w:t xml:space="preserve">, es decir, que, </w:t>
      </w:r>
      <w:r w:rsidRPr="004D31CD">
        <w:rPr>
          <w:rFonts w:ascii="Palatino Linotype" w:hAnsi="Palatino Linotype"/>
          <w:b/>
          <w:sz w:val="24"/>
          <w:szCs w:val="24"/>
        </w:rPr>
        <w:t>por un tiempo determinado</w:t>
      </w:r>
      <w:r w:rsidRPr="004D31CD">
        <w:rPr>
          <w:rFonts w:ascii="Palatino Linotype" w:hAnsi="Palatino Linotype"/>
          <w:sz w:val="24"/>
          <w:szCs w:val="24"/>
        </w:rPr>
        <w:t>, se conservará y custodiará la información de manera especial, y una vez transcurrido el plazo de reserva, el documento podrá divulgarse.</w:t>
      </w:r>
    </w:p>
    <w:p w14:paraId="43B08728" w14:textId="77777777" w:rsidR="00583C61" w:rsidRPr="004D31CD" w:rsidRDefault="00583C61" w:rsidP="00DB14E3">
      <w:pPr>
        <w:spacing w:after="0" w:line="360" w:lineRule="auto"/>
        <w:jc w:val="both"/>
        <w:rPr>
          <w:rFonts w:ascii="Palatino Linotype" w:hAnsi="Palatino Linotype"/>
          <w:sz w:val="24"/>
          <w:szCs w:val="24"/>
        </w:rPr>
      </w:pPr>
    </w:p>
    <w:p w14:paraId="663DF3A1" w14:textId="77777777" w:rsidR="00583C61" w:rsidRPr="004D31CD" w:rsidRDefault="00583C61" w:rsidP="00DB14E3">
      <w:pPr>
        <w:spacing w:after="0" w:line="360" w:lineRule="auto"/>
        <w:jc w:val="both"/>
        <w:rPr>
          <w:rFonts w:ascii="Palatino Linotype" w:eastAsia="Calibri" w:hAnsi="Palatino Linotype" w:cs="Arial"/>
          <w:bCs/>
          <w:color w:val="000000"/>
          <w:sz w:val="24"/>
          <w:szCs w:val="24"/>
        </w:rPr>
      </w:pPr>
      <w:r w:rsidRPr="004D31CD">
        <w:rPr>
          <w:rFonts w:ascii="Palatino Linotype" w:eastAsia="Calibri" w:hAnsi="Palatino Linotype" w:cs="Arial"/>
          <w:sz w:val="24"/>
          <w:szCs w:val="24"/>
        </w:rPr>
        <w:t xml:space="preserve">De tal manera, las limitaciones al acceso a la información deben sustentarse en una adecuada clasificación que debe distinguir y tomar en cuenta qué información puede </w:t>
      </w:r>
      <w:r w:rsidRPr="004D31CD">
        <w:rPr>
          <w:rFonts w:ascii="Palatino Linotype" w:eastAsia="Calibri" w:hAnsi="Palatino Linotype" w:cs="Arial"/>
          <w:sz w:val="24"/>
          <w:szCs w:val="24"/>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D31CD">
        <w:rPr>
          <w:rFonts w:ascii="Palatino Linotype" w:eastAsia="Arial Unicode MS" w:hAnsi="Palatino Linotype" w:cs="Arial"/>
          <w:color w:val="000000"/>
          <w:sz w:val="24"/>
          <w:szCs w:val="24"/>
        </w:rPr>
        <w:t>,</w:t>
      </w:r>
      <w:r w:rsidRPr="004D31CD">
        <w:rPr>
          <w:rFonts w:ascii="Palatino Linotype" w:eastAsia="Calibri" w:hAnsi="Palatino Linotype" w:cs="Arial"/>
          <w:bCs/>
          <w:color w:val="000000"/>
          <w:sz w:val="24"/>
          <w:szCs w:val="24"/>
        </w:rPr>
        <w:t xml:space="preserve"> que literalmente señala:</w:t>
      </w:r>
    </w:p>
    <w:p w14:paraId="71B8491E" w14:textId="77777777" w:rsidR="00583C61" w:rsidRPr="004D31CD" w:rsidRDefault="00583C61" w:rsidP="00DB14E3">
      <w:pPr>
        <w:spacing w:after="0"/>
        <w:jc w:val="both"/>
        <w:rPr>
          <w:rFonts w:ascii="Palatino Linotype" w:eastAsia="Calibri" w:hAnsi="Palatino Linotype" w:cs="Arial"/>
          <w:bCs/>
          <w:color w:val="000000"/>
        </w:rPr>
      </w:pPr>
    </w:p>
    <w:p w14:paraId="45D9F7BD" w14:textId="77777777" w:rsidR="00583C61" w:rsidRPr="004D31CD" w:rsidRDefault="00583C61" w:rsidP="00DB14E3">
      <w:pPr>
        <w:spacing w:after="0"/>
        <w:ind w:left="567" w:right="567"/>
        <w:jc w:val="both"/>
        <w:rPr>
          <w:rFonts w:ascii="Palatino Linotype" w:eastAsia="Calibri" w:hAnsi="Palatino Linotype"/>
          <w:i/>
        </w:rPr>
      </w:pPr>
      <w:r w:rsidRPr="004D31CD">
        <w:rPr>
          <w:rFonts w:ascii="Palatino Linotype" w:eastAsia="Calibri" w:hAnsi="Palatino Linotype"/>
          <w:i/>
        </w:rPr>
        <w:t>“</w:t>
      </w:r>
      <w:r w:rsidRPr="004D31CD">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4D31CD">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D31CD">
        <w:rPr>
          <w:rFonts w:ascii="Palatino Linotype" w:eastAsia="Calibri" w:hAnsi="Palatino Linotype"/>
          <w:i/>
        </w:rPr>
        <w:t>officio</w:t>
      </w:r>
      <w:proofErr w:type="spellEnd"/>
      <w:r w:rsidRPr="004D31CD">
        <w:rPr>
          <w:rFonts w:ascii="Palatino Linotype" w:eastAsia="Calibri" w:hAnsi="Palatino Linotype"/>
          <w:i/>
        </w:rPr>
        <w:t>, con el propósito de obtener una versión que sea pública para la parte interesada.” (sic)</w:t>
      </w:r>
    </w:p>
    <w:p w14:paraId="5601E09B" w14:textId="77777777" w:rsidR="00583C61" w:rsidRPr="004D31CD" w:rsidRDefault="00583C61" w:rsidP="00DB14E3">
      <w:pPr>
        <w:spacing w:after="0"/>
        <w:ind w:left="851" w:right="902"/>
        <w:jc w:val="both"/>
        <w:rPr>
          <w:rFonts w:ascii="Palatino Linotype" w:eastAsia="Calibri" w:hAnsi="Palatino Linotype"/>
          <w:i/>
        </w:rPr>
      </w:pPr>
    </w:p>
    <w:p w14:paraId="21127712" w14:textId="77777777" w:rsidR="00583C61" w:rsidRPr="004D31CD" w:rsidRDefault="00583C61" w:rsidP="00DB14E3">
      <w:pPr>
        <w:spacing w:after="0" w:line="360" w:lineRule="auto"/>
        <w:jc w:val="both"/>
        <w:rPr>
          <w:rFonts w:ascii="Palatino Linotype" w:hAnsi="Palatino Linotype"/>
          <w:bCs/>
          <w:sz w:val="24"/>
          <w:szCs w:val="24"/>
        </w:rPr>
      </w:pPr>
      <w:r w:rsidRPr="004D31CD">
        <w:rPr>
          <w:rFonts w:ascii="Palatino Linotype" w:hAnsi="Palatino Linotype"/>
          <w:bCs/>
          <w:sz w:val="24"/>
          <w:szCs w:val="24"/>
        </w:rPr>
        <w:t xml:space="preserve">Por todo lo anterior, la reserva de la información implica una clasificación, la cual debe entenderse como el proceso mediante el cual </w:t>
      </w:r>
      <w:r w:rsidRPr="004D31CD">
        <w:rPr>
          <w:rFonts w:ascii="Palatino Linotype" w:hAnsi="Palatino Linotype"/>
          <w:b/>
          <w:bCs/>
          <w:sz w:val="24"/>
          <w:szCs w:val="24"/>
        </w:rPr>
        <w:t>EL SUJETO OBLIGADO</w:t>
      </w:r>
      <w:r w:rsidRPr="004D31CD">
        <w:rPr>
          <w:rFonts w:ascii="Palatino Linotype" w:hAnsi="Palatino Linotype"/>
          <w:bCs/>
          <w:sz w:val="24"/>
          <w:szCs w:val="24"/>
        </w:rPr>
        <w:t xml:space="preserve"> determina que la información en su poder </w:t>
      </w:r>
      <w:proofErr w:type="spellStart"/>
      <w:r w:rsidRPr="004D31CD">
        <w:rPr>
          <w:rFonts w:ascii="Palatino Linotype" w:hAnsi="Palatino Linotype"/>
          <w:bCs/>
          <w:sz w:val="24"/>
          <w:szCs w:val="24"/>
        </w:rPr>
        <w:t>actualiza</w:t>
      </w:r>
      <w:proofErr w:type="spellEnd"/>
      <w:r w:rsidRPr="004D31CD">
        <w:rPr>
          <w:rFonts w:ascii="Palatino Linotype" w:hAnsi="Palatino Linotype"/>
          <w:bCs/>
          <w:sz w:val="24"/>
          <w:szCs w:val="24"/>
        </w:rPr>
        <w:t xml:space="preserve"> alguno de los supuestos conforme a las normas aplicables.</w:t>
      </w:r>
    </w:p>
    <w:p w14:paraId="5C6EC26E" w14:textId="77777777" w:rsidR="00583C61" w:rsidRPr="004D31CD" w:rsidRDefault="00583C61" w:rsidP="00DB14E3">
      <w:pPr>
        <w:spacing w:after="0" w:line="360" w:lineRule="auto"/>
        <w:jc w:val="both"/>
        <w:rPr>
          <w:rFonts w:ascii="Palatino Linotype" w:hAnsi="Palatino Linotype"/>
          <w:bCs/>
          <w:sz w:val="24"/>
          <w:szCs w:val="24"/>
        </w:rPr>
      </w:pPr>
    </w:p>
    <w:p w14:paraId="2025EE73" w14:textId="77777777" w:rsidR="00583C61" w:rsidRPr="004D31CD" w:rsidRDefault="00583C61"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En tal virtud, conforme al artículo 49, fracción VIII de la </w:t>
      </w:r>
      <w:r w:rsidRPr="004D31CD">
        <w:rPr>
          <w:rFonts w:ascii="Palatino Linotype" w:hAnsi="Palatino Linotype" w:cs="Arial"/>
          <w:sz w:val="24"/>
          <w:szCs w:val="24"/>
        </w:rPr>
        <w:t>Ley de Transparencia y Acceso a la Información Pública del Estado de México y Municipios</w:t>
      </w:r>
      <w:r w:rsidRPr="004D31CD">
        <w:rPr>
          <w:rFonts w:ascii="Palatino Linotype" w:hAnsi="Palatino Linotype"/>
          <w:sz w:val="24"/>
          <w:szCs w:val="24"/>
        </w:rPr>
        <w:t xml:space="preserve">, los Comités de Transparencia tienen la atribución de aprobar, modificar o revocar la clasificación de la </w:t>
      </w:r>
      <w:r w:rsidRPr="004D31CD">
        <w:rPr>
          <w:rFonts w:ascii="Palatino Linotype" w:hAnsi="Palatino Linotype"/>
          <w:sz w:val="24"/>
          <w:szCs w:val="24"/>
        </w:rPr>
        <w:lastRenderedPageBreak/>
        <w:t xml:space="preserve">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D31CD">
        <w:rPr>
          <w:rFonts w:ascii="Palatino Linotype" w:hAnsi="Palatino Linotype"/>
          <w:b/>
          <w:sz w:val="24"/>
          <w:szCs w:val="24"/>
        </w:rPr>
        <w:t>SUJETO OBLIGADO</w:t>
      </w:r>
      <w:r w:rsidRPr="004D31CD">
        <w:rPr>
          <w:rFonts w:ascii="Palatino Linotype" w:hAnsi="Palatino Linotype"/>
          <w:sz w:val="24"/>
          <w:szCs w:val="24"/>
        </w:rPr>
        <w:t xml:space="preserve"> a concluir que el caso particular se ajusta al supuesto previsto por la norma legal invocada como fundamento; siendo que, además, </w:t>
      </w:r>
      <w:r w:rsidRPr="004D31CD">
        <w:rPr>
          <w:rFonts w:ascii="Palatino Linotype" w:hAnsi="Palatino Linotype"/>
          <w:b/>
          <w:sz w:val="24"/>
          <w:szCs w:val="24"/>
        </w:rPr>
        <w:t>EL SUJETO OBLIGADO</w:t>
      </w:r>
      <w:r w:rsidRPr="004D31CD">
        <w:rPr>
          <w:rFonts w:ascii="Palatino Linotype" w:hAnsi="Palatino Linotype"/>
          <w:sz w:val="24"/>
          <w:szCs w:val="24"/>
        </w:rPr>
        <w:t xml:space="preserve"> debe, en todo momento, aplicar una prueba de daño.</w:t>
      </w:r>
    </w:p>
    <w:p w14:paraId="6A39683F" w14:textId="77777777" w:rsidR="00583C61" w:rsidRPr="004D31CD" w:rsidRDefault="00583C61" w:rsidP="00DB14E3">
      <w:pPr>
        <w:spacing w:after="0" w:line="360" w:lineRule="auto"/>
        <w:jc w:val="both"/>
        <w:rPr>
          <w:rFonts w:ascii="Palatino Linotype" w:hAnsi="Palatino Linotype"/>
          <w:sz w:val="24"/>
          <w:szCs w:val="24"/>
        </w:rPr>
      </w:pPr>
    </w:p>
    <w:p w14:paraId="37613B1D" w14:textId="4B4EF162" w:rsidR="00583C61" w:rsidRPr="004D31CD" w:rsidRDefault="00583C61"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825958A" w14:textId="77777777" w:rsidR="00583C61" w:rsidRPr="004D31CD" w:rsidRDefault="00583C61" w:rsidP="00DB14E3">
      <w:pPr>
        <w:spacing w:after="0" w:line="360" w:lineRule="auto"/>
        <w:jc w:val="both"/>
        <w:rPr>
          <w:rFonts w:ascii="Palatino Linotype" w:hAnsi="Palatino Linotype"/>
          <w:sz w:val="24"/>
          <w:szCs w:val="24"/>
        </w:rPr>
      </w:pPr>
    </w:p>
    <w:p w14:paraId="44E685FB" w14:textId="77777777" w:rsidR="00583C61" w:rsidRPr="004D31CD" w:rsidRDefault="00583C61"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AAEC686" w14:textId="77777777" w:rsidR="00583C61" w:rsidRPr="004D31CD" w:rsidRDefault="00583C61" w:rsidP="00DB14E3">
      <w:pPr>
        <w:spacing w:after="0" w:line="360" w:lineRule="auto"/>
        <w:jc w:val="both"/>
        <w:rPr>
          <w:rFonts w:ascii="Palatino Linotype" w:hAnsi="Palatino Linotype"/>
        </w:rPr>
      </w:pPr>
    </w:p>
    <w:p w14:paraId="7E02E26F" w14:textId="77777777" w:rsidR="00583C61" w:rsidRPr="004D31CD" w:rsidRDefault="00583C61" w:rsidP="00DB14E3">
      <w:pPr>
        <w:numPr>
          <w:ilvl w:val="0"/>
          <w:numId w:val="14"/>
        </w:numPr>
        <w:spacing w:after="0" w:line="360" w:lineRule="auto"/>
        <w:ind w:left="1276" w:hanging="425"/>
        <w:jc w:val="both"/>
        <w:rPr>
          <w:rFonts w:ascii="Palatino Linotype" w:hAnsi="Palatino Linotype"/>
          <w:sz w:val="24"/>
          <w:szCs w:val="24"/>
        </w:rPr>
      </w:pPr>
      <w:r w:rsidRPr="004D31CD">
        <w:rPr>
          <w:rFonts w:ascii="Palatino Linotype" w:hAnsi="Palatino Linotype"/>
          <w:sz w:val="24"/>
          <w:szCs w:val="24"/>
        </w:rPr>
        <w:t>Se reciba una solicitud de acceso a la información;</w:t>
      </w:r>
    </w:p>
    <w:p w14:paraId="4FB5C1C5" w14:textId="77777777" w:rsidR="00583C61" w:rsidRPr="004D31CD" w:rsidRDefault="00583C61" w:rsidP="00DB14E3">
      <w:pPr>
        <w:numPr>
          <w:ilvl w:val="0"/>
          <w:numId w:val="14"/>
        </w:numPr>
        <w:spacing w:after="0" w:line="360" w:lineRule="auto"/>
        <w:ind w:left="1276" w:hanging="425"/>
        <w:jc w:val="both"/>
        <w:rPr>
          <w:rFonts w:ascii="Palatino Linotype" w:hAnsi="Palatino Linotype"/>
          <w:sz w:val="24"/>
          <w:szCs w:val="24"/>
        </w:rPr>
      </w:pPr>
      <w:r w:rsidRPr="004D31CD">
        <w:rPr>
          <w:rFonts w:ascii="Palatino Linotype" w:hAnsi="Palatino Linotype"/>
          <w:sz w:val="24"/>
          <w:szCs w:val="24"/>
        </w:rPr>
        <w:t>Se determine mediante resolución de autoridad competente; y/o</w:t>
      </w:r>
    </w:p>
    <w:p w14:paraId="0AD78FBE" w14:textId="77777777" w:rsidR="00583C61" w:rsidRPr="004D31CD" w:rsidRDefault="00583C61" w:rsidP="00DB14E3">
      <w:pPr>
        <w:numPr>
          <w:ilvl w:val="0"/>
          <w:numId w:val="14"/>
        </w:numPr>
        <w:spacing w:after="0" w:line="360" w:lineRule="auto"/>
        <w:ind w:left="1276" w:hanging="425"/>
        <w:jc w:val="both"/>
        <w:rPr>
          <w:rFonts w:ascii="Palatino Linotype" w:hAnsi="Palatino Linotype"/>
          <w:sz w:val="24"/>
          <w:szCs w:val="24"/>
        </w:rPr>
      </w:pPr>
      <w:r w:rsidRPr="004D31CD">
        <w:rPr>
          <w:rFonts w:ascii="Palatino Linotype" w:hAnsi="Palatino Linotype"/>
          <w:sz w:val="24"/>
          <w:szCs w:val="24"/>
        </w:rPr>
        <w:lastRenderedPageBreak/>
        <w:t>Se generen versiones públicas para dar cumplimiento a las obligaciones de transparencia previstas en la Ley.</w:t>
      </w:r>
    </w:p>
    <w:p w14:paraId="0AB21217" w14:textId="77777777" w:rsidR="00583C61" w:rsidRPr="004D31CD" w:rsidRDefault="00583C61" w:rsidP="00DB14E3">
      <w:pPr>
        <w:spacing w:after="0" w:line="360" w:lineRule="auto"/>
        <w:ind w:left="1276"/>
        <w:jc w:val="both"/>
        <w:rPr>
          <w:rFonts w:ascii="Palatino Linotype" w:hAnsi="Palatino Linotype"/>
          <w:sz w:val="24"/>
          <w:szCs w:val="24"/>
        </w:rPr>
      </w:pPr>
    </w:p>
    <w:p w14:paraId="6C6CBA52" w14:textId="77777777" w:rsidR="00583C61" w:rsidRPr="004D31CD" w:rsidRDefault="00583C61"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14:paraId="2234BDF3" w14:textId="77777777" w:rsidR="00583C61" w:rsidRPr="004D31CD" w:rsidRDefault="00583C61" w:rsidP="00DB14E3">
      <w:pPr>
        <w:spacing w:after="0" w:line="360" w:lineRule="auto"/>
        <w:jc w:val="both"/>
        <w:rPr>
          <w:rFonts w:ascii="Palatino Linotype" w:hAnsi="Palatino Linotype"/>
          <w:sz w:val="24"/>
          <w:szCs w:val="24"/>
        </w:rPr>
      </w:pPr>
    </w:p>
    <w:p w14:paraId="5C67C4F4" w14:textId="77777777" w:rsidR="00583C61" w:rsidRPr="004D31CD" w:rsidRDefault="00583C61" w:rsidP="00DB14E3">
      <w:pPr>
        <w:spacing w:after="0" w:line="360" w:lineRule="auto"/>
        <w:jc w:val="both"/>
        <w:rPr>
          <w:rFonts w:ascii="Palatino Linotype" w:hAnsi="Palatino Linotype"/>
          <w:sz w:val="24"/>
          <w:szCs w:val="24"/>
        </w:rPr>
      </w:pPr>
      <w:r w:rsidRPr="004D31CD">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3FBAEE4" w14:textId="77777777" w:rsidR="00583C61" w:rsidRPr="004D31CD" w:rsidRDefault="00583C61" w:rsidP="00DB14E3">
      <w:pPr>
        <w:spacing w:after="0" w:line="360" w:lineRule="auto"/>
        <w:jc w:val="both"/>
        <w:rPr>
          <w:rFonts w:ascii="Palatino Linotype" w:hAnsi="Palatino Linotype"/>
          <w:sz w:val="24"/>
          <w:szCs w:val="24"/>
        </w:rPr>
      </w:pPr>
    </w:p>
    <w:p w14:paraId="39712A09" w14:textId="77777777" w:rsidR="00583C61" w:rsidRPr="004D31CD" w:rsidRDefault="00583C61" w:rsidP="00DB14E3">
      <w:pPr>
        <w:numPr>
          <w:ilvl w:val="0"/>
          <w:numId w:val="15"/>
        </w:numPr>
        <w:spacing w:after="0" w:line="360" w:lineRule="auto"/>
        <w:ind w:left="1134" w:hanging="283"/>
        <w:jc w:val="both"/>
        <w:rPr>
          <w:rFonts w:ascii="Palatino Linotype" w:hAnsi="Palatino Linotype"/>
          <w:sz w:val="24"/>
          <w:szCs w:val="24"/>
        </w:rPr>
      </w:pPr>
      <w:r w:rsidRPr="004D31CD">
        <w:rPr>
          <w:rFonts w:ascii="Palatino Linotype" w:hAnsi="Palatino Linotype"/>
          <w:sz w:val="24"/>
          <w:szCs w:val="24"/>
        </w:rPr>
        <w:t xml:space="preserve">La divulgación de la información representa un </w:t>
      </w:r>
      <w:r w:rsidRPr="004D31CD">
        <w:rPr>
          <w:rFonts w:ascii="Palatino Linotype" w:hAnsi="Palatino Linotype"/>
          <w:b/>
          <w:sz w:val="24"/>
          <w:szCs w:val="24"/>
        </w:rPr>
        <w:t>riesgo real, demostrable e identificable del perjuicio significativo al interés público o a la seguridad pública</w:t>
      </w:r>
      <w:r w:rsidRPr="004D31CD">
        <w:rPr>
          <w:rFonts w:ascii="Palatino Linotype" w:hAnsi="Palatino Linotype"/>
          <w:sz w:val="24"/>
          <w:szCs w:val="24"/>
        </w:rPr>
        <w:t>;</w:t>
      </w:r>
    </w:p>
    <w:p w14:paraId="45666081" w14:textId="77777777" w:rsidR="00583C61" w:rsidRPr="004D31CD" w:rsidRDefault="00583C61" w:rsidP="00DB14E3">
      <w:pPr>
        <w:numPr>
          <w:ilvl w:val="0"/>
          <w:numId w:val="15"/>
        </w:numPr>
        <w:spacing w:after="0" w:line="360" w:lineRule="auto"/>
        <w:ind w:left="1134" w:hanging="283"/>
        <w:jc w:val="both"/>
        <w:rPr>
          <w:rFonts w:ascii="Palatino Linotype" w:hAnsi="Palatino Linotype"/>
          <w:sz w:val="24"/>
          <w:szCs w:val="24"/>
        </w:rPr>
      </w:pPr>
      <w:r w:rsidRPr="004D31CD">
        <w:rPr>
          <w:rFonts w:ascii="Palatino Linotype" w:hAnsi="Palatino Linotype"/>
          <w:sz w:val="24"/>
          <w:szCs w:val="24"/>
        </w:rPr>
        <w:t>El riesgo de perjuicio que supondría la divulgación supera el interés público general de que se difunda; y,</w:t>
      </w:r>
    </w:p>
    <w:p w14:paraId="0391086A" w14:textId="77777777" w:rsidR="00583C61" w:rsidRPr="004D31CD" w:rsidRDefault="00583C61" w:rsidP="00DB14E3">
      <w:pPr>
        <w:numPr>
          <w:ilvl w:val="0"/>
          <w:numId w:val="15"/>
        </w:numPr>
        <w:spacing w:after="0" w:line="360" w:lineRule="auto"/>
        <w:ind w:left="1134" w:hanging="283"/>
        <w:jc w:val="both"/>
        <w:rPr>
          <w:rFonts w:ascii="Palatino Linotype" w:hAnsi="Palatino Linotype"/>
          <w:sz w:val="24"/>
          <w:szCs w:val="24"/>
        </w:rPr>
      </w:pPr>
      <w:r w:rsidRPr="004D31CD">
        <w:rPr>
          <w:rFonts w:ascii="Palatino Linotype" w:hAnsi="Palatino Linotype"/>
          <w:sz w:val="24"/>
          <w:szCs w:val="24"/>
        </w:rPr>
        <w:t xml:space="preserve">La limitación se adecua al principio de proporcionalidad y representa el medio menos restrictivo disponible para evitar el perjuicio. </w:t>
      </w:r>
    </w:p>
    <w:p w14:paraId="6DFC6BEC" w14:textId="77777777" w:rsidR="00583C61" w:rsidRPr="004D31CD" w:rsidRDefault="00583C61" w:rsidP="00DB14E3">
      <w:pPr>
        <w:spacing w:after="0" w:line="360" w:lineRule="auto"/>
        <w:ind w:left="1134"/>
        <w:jc w:val="both"/>
        <w:rPr>
          <w:rFonts w:ascii="Palatino Linotype" w:hAnsi="Palatino Linotype"/>
          <w:sz w:val="24"/>
          <w:szCs w:val="24"/>
        </w:rPr>
      </w:pPr>
    </w:p>
    <w:p w14:paraId="07C53D64" w14:textId="77777777" w:rsidR="00583C61" w:rsidRPr="004D31CD" w:rsidRDefault="00583C61" w:rsidP="00DB14E3">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szCs w:val="24"/>
        </w:rPr>
      </w:pPr>
      <w:r w:rsidRPr="004D31CD">
        <w:rPr>
          <w:rFonts w:ascii="Palatino Linotype" w:hAnsi="Palatino Linotype"/>
          <w:bCs/>
          <w:sz w:val="24"/>
          <w:szCs w:val="24"/>
        </w:rPr>
        <w:t xml:space="preserve">Atento a lo anterior, </w:t>
      </w:r>
      <w:r w:rsidRPr="004D31CD">
        <w:rPr>
          <w:rFonts w:ascii="Palatino Linotype" w:hAnsi="Palatino Linotype" w:cs="Arial"/>
          <w:sz w:val="24"/>
          <w:szCs w:val="24"/>
          <w:lang w:eastAsia="es-MX"/>
        </w:rPr>
        <w:t xml:space="preserve">es necesario hacer hincapié que para el caso de que existan </w:t>
      </w:r>
      <w:r w:rsidRPr="004D31CD">
        <w:rPr>
          <w:rFonts w:ascii="Palatino Linotype" w:hAnsi="Palatino Linotype"/>
          <w:sz w:val="24"/>
          <w:szCs w:val="24"/>
        </w:rPr>
        <w:t xml:space="preserve">causas presentes que impiden la publicidad de la información durante cierto periodo de tiempo, </w:t>
      </w:r>
      <w:r w:rsidRPr="004D31CD">
        <w:rPr>
          <w:rFonts w:ascii="Palatino Linotype" w:hAnsi="Palatino Linotype" w:cs="Arial"/>
          <w:sz w:val="24"/>
          <w:szCs w:val="24"/>
          <w:lang w:eastAsia="es-MX"/>
        </w:rPr>
        <w:t xml:space="preserve">debe clasificar la información </w:t>
      </w:r>
      <w:r w:rsidRPr="004D31CD">
        <w:rPr>
          <w:rFonts w:ascii="Palatino Linotype" w:hAnsi="Palatino Linotype" w:cs="Arial"/>
          <w:sz w:val="24"/>
          <w:szCs w:val="24"/>
        </w:rPr>
        <w:t xml:space="preserve">como reservada, precisar las razones objetivas </w:t>
      </w:r>
      <w:r w:rsidRPr="004D31CD">
        <w:rPr>
          <w:rFonts w:ascii="Palatino Linotype" w:hAnsi="Palatino Linotype" w:cs="Arial"/>
          <w:sz w:val="24"/>
          <w:szCs w:val="24"/>
        </w:rPr>
        <w:lastRenderedPageBreak/>
        <w:t>por las que la apertura de la información generaría una afectación, asimismo es claro que los mismos deben aplicar de manera restrictiva y limitada las hipótesis de clasificación y no hacerlas valer de manera general.</w:t>
      </w:r>
    </w:p>
    <w:p w14:paraId="34D0D429" w14:textId="77777777" w:rsidR="00583C61" w:rsidRPr="004D31CD" w:rsidRDefault="00583C61" w:rsidP="00DB14E3">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szCs w:val="24"/>
        </w:rPr>
      </w:pPr>
    </w:p>
    <w:p w14:paraId="4A67F087" w14:textId="77777777" w:rsidR="00583C61" w:rsidRPr="004D31CD" w:rsidRDefault="00583C61" w:rsidP="00DB14E3">
      <w:pPr>
        <w:spacing w:after="0" w:line="360" w:lineRule="auto"/>
        <w:jc w:val="both"/>
        <w:rPr>
          <w:rFonts w:ascii="Palatino Linotype" w:eastAsia="Calibri" w:hAnsi="Palatino Linotype" w:cs="Arial"/>
          <w:sz w:val="24"/>
          <w:szCs w:val="24"/>
        </w:rPr>
      </w:pPr>
      <w:r w:rsidRPr="004D31CD">
        <w:rPr>
          <w:rFonts w:ascii="Palatino Linotype" w:eastAsia="Calibri" w:hAnsi="Palatino Linotype" w:cs="Arial"/>
          <w:sz w:val="24"/>
          <w:szCs w:val="24"/>
        </w:rPr>
        <w:t>Ahora bien respecto a la información que habrá de ser reservada, resulta necesario señalar que de conformidad con el artículo 3, fracciones XXIV de la Ley de Transparencia y Acceso a la Información Pública del Estado de México y Municipios, se define de la siguiente manera:</w:t>
      </w:r>
    </w:p>
    <w:p w14:paraId="10833766" w14:textId="77777777" w:rsidR="00583C61" w:rsidRPr="004D31CD" w:rsidRDefault="00583C61" w:rsidP="00DB14E3">
      <w:pPr>
        <w:spacing w:after="0" w:line="360" w:lineRule="auto"/>
        <w:jc w:val="both"/>
        <w:rPr>
          <w:rFonts w:ascii="Palatino Linotype" w:eastAsia="Calibri" w:hAnsi="Palatino Linotype" w:cs="Arial"/>
          <w:sz w:val="14"/>
        </w:rPr>
      </w:pPr>
    </w:p>
    <w:p w14:paraId="14F0FB0E" w14:textId="77777777" w:rsidR="00583C61" w:rsidRPr="004D31CD" w:rsidRDefault="00583C61" w:rsidP="00DB14E3">
      <w:pPr>
        <w:spacing w:after="0"/>
        <w:ind w:left="567" w:right="567"/>
        <w:jc w:val="both"/>
        <w:rPr>
          <w:rFonts w:ascii="Palatino Linotype" w:eastAsia="Calibri" w:hAnsi="Palatino Linotype" w:cs="Arial"/>
          <w:i/>
        </w:rPr>
      </w:pPr>
      <w:r w:rsidRPr="004D31CD">
        <w:rPr>
          <w:rFonts w:ascii="Palatino Linotype" w:eastAsia="Calibri" w:hAnsi="Palatino Linotype" w:cs="Arial"/>
          <w:b/>
          <w:i/>
        </w:rPr>
        <w:t>“…XXIV. Información reservada:</w:t>
      </w:r>
      <w:r w:rsidRPr="004D31CD">
        <w:rPr>
          <w:rFonts w:ascii="Palatino Linotype" w:eastAsia="Calibri" w:hAnsi="Palatino Linotype" w:cs="Arial"/>
          <w:i/>
        </w:rPr>
        <w:t xml:space="preserve"> La clasificada con este carácter de manera temporal por las disposiciones de esta Ley, cuya divulgación puede causar daño en términos de lo establecido por esta Ley…”</w:t>
      </w:r>
    </w:p>
    <w:p w14:paraId="7BDC07FF" w14:textId="77777777" w:rsidR="00583C61" w:rsidRPr="004D31CD" w:rsidRDefault="00583C61" w:rsidP="00DB14E3">
      <w:pPr>
        <w:spacing w:after="0" w:line="360" w:lineRule="auto"/>
        <w:jc w:val="both"/>
        <w:rPr>
          <w:rFonts w:ascii="Palatino Linotype" w:eastAsia="Calibri" w:hAnsi="Palatino Linotype" w:cs="Arial"/>
        </w:rPr>
      </w:pPr>
    </w:p>
    <w:p w14:paraId="432BBF84" w14:textId="785F081F" w:rsidR="00583C61" w:rsidRPr="004D31CD" w:rsidRDefault="00583C61" w:rsidP="00DB14E3">
      <w:pPr>
        <w:spacing w:after="0" w:line="360" w:lineRule="auto"/>
        <w:jc w:val="both"/>
        <w:rPr>
          <w:rFonts w:ascii="Palatino Linotype" w:eastAsia="Calibri" w:hAnsi="Palatino Linotype" w:cs="Arial"/>
          <w:sz w:val="24"/>
          <w:szCs w:val="24"/>
        </w:rPr>
      </w:pPr>
      <w:r w:rsidRPr="004D31CD">
        <w:rPr>
          <w:rFonts w:ascii="Palatino Linotype" w:eastAsia="Calibri" w:hAnsi="Palatino Linotype" w:cs="Arial"/>
          <w:sz w:val="24"/>
          <w:szCs w:val="24"/>
        </w:rPr>
        <w:t xml:space="preserve">En síntesis, se determina que, excepcionalmente la información pública podrá ser clasificada como reservada temporalmente por razones de interés público, en los términos de las causas legítimas y estrictamente necesarias previstas por la Ley de Transparencia, por lo que los Sujetos Obligados deben garantizar el derecho de acceso a la información pública, pero también tienen </w:t>
      </w:r>
      <w:r w:rsidRPr="004D31CD">
        <w:rPr>
          <w:rFonts w:ascii="Palatino Linotype" w:eastAsia="Calibri" w:hAnsi="Palatino Linotype" w:cs="Arial"/>
          <w:b/>
          <w:sz w:val="24"/>
          <w:szCs w:val="24"/>
        </w:rPr>
        <w:t>la obligación de proteger los datos personales contenidos en la información en su poder</w:t>
      </w:r>
      <w:r w:rsidRPr="004D31CD">
        <w:rPr>
          <w:rFonts w:ascii="Palatino Linotype" w:eastAsia="Calibri" w:hAnsi="Palatino Linotype" w:cs="Arial"/>
          <w:sz w:val="24"/>
          <w:szCs w:val="24"/>
        </w:rPr>
        <w:t>, así como aquella que recaiga en alguna causal de reserva que señale la Ley. De tal manera, que para el presente asunto, es dable señalar que la información respecto al costo de los radios, marca y modelo que utilizan las patrullas municipales pueda obrar en los Contratos celebrados para la adquisición y/o renta de patrullas municipales, o en su caso en los contratos que hayan sido celebrados con esa finalidad, sin embargo no debe escapar de la óptica lo referido en líneas previas, pues deberá reservarse las características técnicas que contengan los aparatos de radio telecomunicación con las que cuentan las patrullas municipales.</w:t>
      </w:r>
    </w:p>
    <w:p w14:paraId="3213EDB5" w14:textId="77777777" w:rsidR="00583C61" w:rsidRPr="004D31CD" w:rsidRDefault="00583C61" w:rsidP="00DB14E3">
      <w:pPr>
        <w:spacing w:after="0" w:line="240" w:lineRule="auto"/>
        <w:ind w:right="850"/>
        <w:jc w:val="both"/>
        <w:rPr>
          <w:rFonts w:ascii="Palatino Linotype" w:eastAsia="Arial" w:hAnsi="Palatino Linotype" w:cs="Arial"/>
          <w:iCs/>
          <w:sz w:val="24"/>
          <w:szCs w:val="24"/>
        </w:rPr>
      </w:pPr>
    </w:p>
    <w:p w14:paraId="5EF72D80" w14:textId="77777777" w:rsidR="00923850" w:rsidRPr="004D31CD" w:rsidRDefault="00923850" w:rsidP="00DB14E3">
      <w:pPr>
        <w:numPr>
          <w:ilvl w:val="0"/>
          <w:numId w:val="1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D31CD">
        <w:rPr>
          <w:rFonts w:ascii="Palatino Linotype" w:eastAsia="Times New Roman" w:hAnsi="Palatino Linotype" w:cs="Arial"/>
          <w:b/>
          <w:i/>
          <w:sz w:val="28"/>
          <w:szCs w:val="24"/>
          <w:lang w:val="es-ES" w:eastAsia="es-ES"/>
        </w:rPr>
        <w:t>De la versión pública</w:t>
      </w:r>
    </w:p>
    <w:p w14:paraId="59DB6E60"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4D31CD">
        <w:rPr>
          <w:rFonts w:ascii="Palatino Linotype" w:hAnsi="Palatino Linotype" w:cs="Arial"/>
          <w:b/>
          <w:sz w:val="24"/>
          <w:szCs w:val="24"/>
        </w:rPr>
        <w:t>Recurrente</w:t>
      </w:r>
      <w:r w:rsidRPr="004D31CD">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77FE1E10" w14:textId="77777777" w:rsidR="00923850" w:rsidRPr="004D31CD" w:rsidRDefault="00923850" w:rsidP="00DB14E3">
      <w:pPr>
        <w:spacing w:after="0" w:line="360" w:lineRule="auto"/>
        <w:jc w:val="both"/>
        <w:rPr>
          <w:rFonts w:ascii="Palatino Linotype" w:hAnsi="Palatino Linotype" w:cs="Arial"/>
          <w:sz w:val="24"/>
          <w:szCs w:val="24"/>
        </w:rPr>
      </w:pPr>
    </w:p>
    <w:p w14:paraId="1F829BFF" w14:textId="7E3CA7CB"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70A75B47" w14:textId="77777777" w:rsidR="00923850" w:rsidRPr="004D31CD" w:rsidRDefault="00923850" w:rsidP="00DB14E3">
      <w:pPr>
        <w:spacing w:after="0" w:line="360" w:lineRule="auto"/>
        <w:jc w:val="both"/>
        <w:rPr>
          <w:rFonts w:ascii="Palatino Linotype" w:hAnsi="Palatino Linotype" w:cs="Arial"/>
          <w:sz w:val="24"/>
          <w:szCs w:val="24"/>
        </w:rPr>
      </w:pPr>
    </w:p>
    <w:p w14:paraId="5F65A43C"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w:t>
      </w:r>
      <w:r w:rsidRPr="004D31CD">
        <w:rPr>
          <w:rFonts w:ascii="Palatino Linotype" w:hAnsi="Palatino Linotype" w:cs="Arial"/>
          <w:b/>
          <w:i/>
          <w:szCs w:val="24"/>
        </w:rPr>
        <w:t>Artículo 3.</w:t>
      </w:r>
      <w:r w:rsidRPr="004D31CD">
        <w:rPr>
          <w:rFonts w:ascii="Palatino Linotype" w:hAnsi="Palatino Linotype" w:cs="Arial"/>
          <w:i/>
          <w:szCs w:val="24"/>
        </w:rPr>
        <w:t xml:space="preserve"> Para los efectos de la presente Ley se entenderá por: </w:t>
      </w:r>
    </w:p>
    <w:p w14:paraId="595A6BEF"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w:t>
      </w:r>
    </w:p>
    <w:p w14:paraId="7CEB9D5E"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IX</w:t>
      </w:r>
      <w:r w:rsidRPr="004D31CD">
        <w:rPr>
          <w:rFonts w:ascii="Palatino Linotype" w:hAnsi="Palatino Linotype" w:cs="Arial"/>
          <w:i/>
          <w:szCs w:val="24"/>
        </w:rPr>
        <w:t xml:space="preserve">. </w:t>
      </w:r>
      <w:r w:rsidRPr="004D31CD">
        <w:rPr>
          <w:rFonts w:ascii="Palatino Linotype" w:hAnsi="Palatino Linotype" w:cs="Arial"/>
          <w:b/>
          <w:i/>
          <w:szCs w:val="24"/>
        </w:rPr>
        <w:t>Datos personales:</w:t>
      </w:r>
      <w:r w:rsidRPr="004D31C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76010E6A"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2192EEAC"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XX. Información clasificada:</w:t>
      </w:r>
      <w:r w:rsidRPr="004D31CD">
        <w:rPr>
          <w:rFonts w:ascii="Palatino Linotype" w:hAnsi="Palatino Linotype" w:cs="Arial"/>
          <w:i/>
          <w:szCs w:val="24"/>
        </w:rPr>
        <w:t xml:space="preserve"> Aquella considerada por la presente Ley como reservada o confidencial; </w:t>
      </w:r>
    </w:p>
    <w:p w14:paraId="1CDB0132"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18C9A44C"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XXI. Información confidencial:</w:t>
      </w:r>
      <w:r w:rsidRPr="004D31C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AB0B5E1"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383E2A0B"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XLV. Versión pública:</w:t>
      </w:r>
      <w:r w:rsidRPr="004D31CD">
        <w:rPr>
          <w:rFonts w:ascii="Palatino Linotype" w:hAnsi="Palatino Linotype" w:cs="Arial"/>
          <w:i/>
          <w:szCs w:val="24"/>
        </w:rPr>
        <w:t xml:space="preserve"> Documento en el que se elimine, suprime o borra la información clasificada como reservada o confidencial para permitir su acceso. </w:t>
      </w:r>
    </w:p>
    <w:p w14:paraId="43DFAF67"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7758E03A"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lastRenderedPageBreak/>
        <w:t xml:space="preserve">Artículo 51. </w:t>
      </w:r>
      <w:r w:rsidRPr="004D31C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4D31CD">
        <w:rPr>
          <w:rFonts w:ascii="Palatino Linotype" w:hAnsi="Palatino Linotype" w:cs="Arial"/>
          <w:b/>
          <w:i/>
          <w:szCs w:val="24"/>
        </w:rPr>
        <w:t>y tendrá la responsabilidad de verificar en cada caso que la misma no sea confidencial o reservada</w:t>
      </w:r>
      <w:r w:rsidRPr="004D31C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279EFACC"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190822FA"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Artículo 52.</w:t>
      </w:r>
      <w:r w:rsidRPr="004D31C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A4D9AE9" w14:textId="77777777" w:rsidR="00923850" w:rsidRPr="004D31CD" w:rsidRDefault="00923850" w:rsidP="00DB14E3">
      <w:pPr>
        <w:spacing w:after="0" w:line="360" w:lineRule="auto"/>
        <w:jc w:val="both"/>
        <w:rPr>
          <w:rFonts w:ascii="Palatino Linotype" w:hAnsi="Palatino Linotype" w:cs="Arial"/>
          <w:sz w:val="24"/>
          <w:szCs w:val="24"/>
        </w:rPr>
      </w:pPr>
    </w:p>
    <w:p w14:paraId="7751AF06" w14:textId="13366F04"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3B4805A" w14:textId="77777777" w:rsidR="00923850" w:rsidRPr="004D31CD" w:rsidRDefault="00923850" w:rsidP="00DB14E3">
      <w:pPr>
        <w:spacing w:after="0" w:line="360" w:lineRule="auto"/>
        <w:jc w:val="both"/>
        <w:rPr>
          <w:rFonts w:ascii="Palatino Linotype" w:hAnsi="Palatino Linotype" w:cs="Arial"/>
          <w:sz w:val="24"/>
          <w:szCs w:val="24"/>
        </w:rPr>
      </w:pPr>
    </w:p>
    <w:p w14:paraId="0EACCA40"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w:t>
      </w:r>
      <w:r w:rsidRPr="004D31CD">
        <w:rPr>
          <w:rFonts w:ascii="Palatino Linotype" w:hAnsi="Palatino Linotype" w:cs="Arial"/>
          <w:b/>
          <w:i/>
          <w:szCs w:val="24"/>
        </w:rPr>
        <w:t>Artículo 22.</w:t>
      </w:r>
      <w:r w:rsidRPr="004D31C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15D7ACA7"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0E074D60"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El responsable podrá tratar datos personales para finalidades distintas a aquéllas establecidas en el aviso de privacidad, en los casos siguientes:</w:t>
      </w:r>
    </w:p>
    <w:p w14:paraId="49301306"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54569B07"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I. Cuente con atribuciones conferidas en ley y medie el consentimiento del titular.</w:t>
      </w:r>
    </w:p>
    <w:p w14:paraId="1986512F"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II. Se trate de una persona reportada como desaparecida, en los términos previstos en la presente Ley y demás disposiciones legales aplicables...</w:t>
      </w:r>
    </w:p>
    <w:p w14:paraId="50E5324B"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03C74642"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Artículo 38.</w:t>
      </w:r>
      <w:r w:rsidRPr="004D31C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EDF11BE" w14:textId="77777777" w:rsidR="00923850" w:rsidRPr="004D31CD" w:rsidRDefault="00923850" w:rsidP="00DB14E3">
      <w:pPr>
        <w:spacing w:after="0" w:line="360" w:lineRule="auto"/>
        <w:jc w:val="both"/>
        <w:rPr>
          <w:rFonts w:ascii="Palatino Linotype" w:hAnsi="Palatino Linotype" w:cs="Arial"/>
          <w:sz w:val="24"/>
          <w:szCs w:val="24"/>
        </w:rPr>
      </w:pPr>
    </w:p>
    <w:p w14:paraId="1EB86F9B"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49E4F06" w14:textId="77777777" w:rsidR="00923850" w:rsidRPr="004D31CD" w:rsidRDefault="00923850" w:rsidP="00DB14E3">
      <w:pPr>
        <w:spacing w:after="0" w:line="360" w:lineRule="auto"/>
        <w:jc w:val="both"/>
        <w:rPr>
          <w:rFonts w:ascii="Palatino Linotype" w:hAnsi="Palatino Linotype" w:cs="Arial"/>
          <w:sz w:val="24"/>
          <w:szCs w:val="24"/>
        </w:rPr>
      </w:pPr>
    </w:p>
    <w:p w14:paraId="684A581E"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072366EC" w14:textId="77777777" w:rsidR="00923850" w:rsidRPr="004D31CD" w:rsidRDefault="00923850" w:rsidP="00DB14E3">
      <w:pPr>
        <w:spacing w:after="0" w:line="360" w:lineRule="auto"/>
        <w:jc w:val="both"/>
        <w:rPr>
          <w:rFonts w:ascii="Palatino Linotype" w:hAnsi="Palatino Linotype" w:cs="Arial"/>
          <w:sz w:val="24"/>
          <w:szCs w:val="24"/>
        </w:rPr>
      </w:pPr>
    </w:p>
    <w:p w14:paraId="74300E0C" w14:textId="6AD44DD0"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4D31CD">
        <w:rPr>
          <w:rFonts w:ascii="Palatino Linotype" w:hAnsi="Palatino Linotype" w:cs="Arial"/>
          <w:b/>
          <w:sz w:val="24"/>
          <w:szCs w:val="24"/>
        </w:rPr>
        <w:t>nombre del servidor público</w:t>
      </w:r>
      <w:r w:rsidRPr="004D31CD">
        <w:rPr>
          <w:rFonts w:ascii="Palatino Linotype" w:hAnsi="Palatino Linotype" w:cs="Arial"/>
          <w:sz w:val="24"/>
          <w:szCs w:val="24"/>
        </w:rPr>
        <w:t xml:space="preserve">, área de adscripción, </w:t>
      </w:r>
      <w:r w:rsidRPr="004D31CD">
        <w:rPr>
          <w:rFonts w:ascii="Palatino Linotype" w:hAnsi="Palatino Linotype" w:cs="Arial"/>
          <w:sz w:val="24"/>
          <w:szCs w:val="24"/>
        </w:rPr>
        <w:lastRenderedPageBreak/>
        <w:t xml:space="preserve">número de empleado (sólo en caso de no arrojar datos personales) y el período de la nómina respectiva, básicamente.  </w:t>
      </w:r>
    </w:p>
    <w:p w14:paraId="7297E9E7" w14:textId="77777777" w:rsidR="00923850" w:rsidRPr="004D31CD" w:rsidRDefault="00923850" w:rsidP="00DB14E3">
      <w:pPr>
        <w:spacing w:after="0" w:line="360" w:lineRule="auto"/>
        <w:jc w:val="both"/>
        <w:rPr>
          <w:rFonts w:ascii="Palatino Linotype" w:hAnsi="Palatino Linotype" w:cs="Arial"/>
          <w:sz w:val="24"/>
          <w:szCs w:val="24"/>
        </w:rPr>
      </w:pPr>
    </w:p>
    <w:p w14:paraId="48F53363"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43BFD57" w14:textId="77777777" w:rsidR="00923850" w:rsidRPr="004D31CD" w:rsidRDefault="00923850" w:rsidP="00DB14E3">
      <w:pPr>
        <w:spacing w:after="0" w:line="360" w:lineRule="auto"/>
        <w:jc w:val="both"/>
        <w:rPr>
          <w:rFonts w:ascii="Palatino Linotype" w:hAnsi="Palatino Linotype" w:cs="Arial"/>
          <w:sz w:val="24"/>
          <w:szCs w:val="24"/>
        </w:rPr>
      </w:pPr>
    </w:p>
    <w:p w14:paraId="6A55260B"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w:t>
      </w:r>
      <w:r w:rsidRPr="004D31CD">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D31CD">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FA16284" w14:textId="77777777" w:rsidR="00923850" w:rsidRPr="004D31CD" w:rsidRDefault="00923850" w:rsidP="00DB14E3">
      <w:pPr>
        <w:spacing w:after="0" w:line="360" w:lineRule="auto"/>
        <w:jc w:val="both"/>
        <w:rPr>
          <w:rFonts w:ascii="Palatino Linotype" w:hAnsi="Palatino Linotype" w:cs="Arial"/>
          <w:sz w:val="24"/>
          <w:szCs w:val="24"/>
        </w:rPr>
      </w:pPr>
    </w:p>
    <w:p w14:paraId="1AB1F227" w14:textId="77777777" w:rsidR="00606DC9" w:rsidRPr="004D31CD" w:rsidRDefault="00606DC9" w:rsidP="00DB14E3">
      <w:pPr>
        <w:spacing w:after="0" w:line="360" w:lineRule="auto"/>
        <w:jc w:val="both"/>
        <w:rPr>
          <w:rFonts w:ascii="Palatino Linotype" w:hAnsi="Palatino Linotype" w:cs="Arial"/>
          <w:sz w:val="24"/>
          <w:szCs w:val="24"/>
        </w:rPr>
      </w:pPr>
    </w:p>
    <w:p w14:paraId="175A904B" w14:textId="77777777" w:rsidR="00606DC9" w:rsidRPr="004D31CD" w:rsidRDefault="00606DC9" w:rsidP="00DB14E3">
      <w:pPr>
        <w:spacing w:after="0" w:line="360" w:lineRule="auto"/>
        <w:jc w:val="both"/>
        <w:rPr>
          <w:rFonts w:ascii="Palatino Linotype" w:hAnsi="Palatino Linotype" w:cs="Arial"/>
          <w:sz w:val="24"/>
          <w:szCs w:val="24"/>
        </w:rPr>
      </w:pPr>
    </w:p>
    <w:p w14:paraId="4D4D4FB9" w14:textId="37A3860E"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lastRenderedPageBreak/>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D31CD">
        <w:rPr>
          <w:rFonts w:ascii="Palatino Linotype" w:hAnsi="Palatino Linotype" w:cs="Arial"/>
          <w:b/>
          <w:sz w:val="24"/>
          <w:szCs w:val="24"/>
        </w:rPr>
        <w:t>Lineamientos Generales en Materia de Clasificación y Desclasificación de la Información, así como para la Elaboración de Versiones Públicas</w:t>
      </w:r>
      <w:r w:rsidRPr="004D31CD">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29F84A05" w14:textId="77777777" w:rsidR="00923850" w:rsidRPr="004D31CD" w:rsidRDefault="00923850" w:rsidP="00DB14E3">
      <w:pPr>
        <w:spacing w:after="0" w:line="360" w:lineRule="auto"/>
        <w:jc w:val="both"/>
        <w:rPr>
          <w:rFonts w:ascii="Palatino Linotype" w:hAnsi="Palatino Linotype" w:cs="Arial"/>
          <w:sz w:val="24"/>
          <w:szCs w:val="24"/>
        </w:rPr>
      </w:pPr>
    </w:p>
    <w:p w14:paraId="353C652E"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9025480" w14:textId="77777777" w:rsidR="00923850" w:rsidRPr="004D31CD" w:rsidRDefault="00923850" w:rsidP="00DB14E3">
      <w:pPr>
        <w:spacing w:after="0" w:line="360" w:lineRule="auto"/>
        <w:jc w:val="both"/>
        <w:rPr>
          <w:rFonts w:ascii="Palatino Linotype" w:hAnsi="Palatino Linotype" w:cs="Arial"/>
          <w:sz w:val="24"/>
          <w:szCs w:val="24"/>
        </w:rPr>
      </w:pPr>
    </w:p>
    <w:p w14:paraId="32352806" w14:textId="77777777" w:rsidR="001840E9" w:rsidRPr="004D31CD" w:rsidRDefault="001840E9" w:rsidP="001840E9">
      <w:pPr>
        <w:spacing w:before="240" w:after="240" w:line="360" w:lineRule="auto"/>
        <w:jc w:val="both"/>
        <w:rPr>
          <w:rFonts w:ascii="Palatino Linotype" w:hAnsi="Palatino Linotype" w:cs="Arial"/>
          <w:sz w:val="24"/>
          <w:szCs w:val="24"/>
          <w:lang w:val="es-ES"/>
        </w:rPr>
      </w:pPr>
      <w:r w:rsidRPr="004D31CD">
        <w:rPr>
          <w:rFonts w:ascii="Palatino Linotype" w:hAnsi="Palatino Linotype" w:cs="Arial"/>
          <w:sz w:val="24"/>
          <w:szCs w:val="24"/>
          <w:lang w:val="es-ES"/>
        </w:rPr>
        <w:t>En este sentido, con relación al soporte documental requerido por el particular se destaca que es susceptible de reflejar el nombre y cargo de personal operativo que no ostente mando medio o superior,</w:t>
      </w:r>
      <w:r w:rsidRPr="004D31CD">
        <w:rPr>
          <w:rFonts w:ascii="Palatino Linotype" w:hAnsi="Palatino Linotype" w:cs="Arial"/>
          <w:b/>
          <w:bCs/>
          <w:sz w:val="24"/>
          <w:szCs w:val="24"/>
          <w:u w:val="single"/>
          <w:lang w:val="es-ES"/>
        </w:rPr>
        <w:t xml:space="preserve"> </w:t>
      </w:r>
      <w:r w:rsidRPr="004D31CD">
        <w:rPr>
          <w:rFonts w:ascii="Palatino Linotype" w:hAnsi="Palatino Linotype" w:cs="Arial"/>
          <w:sz w:val="24"/>
          <w:szCs w:val="24"/>
          <w:lang w:val="es-ES"/>
        </w:rPr>
        <w:t>información que deberá de ser objeto de un proceso de reserva de la información para no hacer identificable al titular de los datos personales, lo anterior, de conformidad con las siguientes consideraciones:</w:t>
      </w:r>
    </w:p>
    <w:p w14:paraId="3C4D37C3" w14:textId="77777777" w:rsidR="001840E9" w:rsidRPr="004D31CD" w:rsidRDefault="001840E9" w:rsidP="001840E9">
      <w:pPr>
        <w:autoSpaceDE w:val="0"/>
        <w:autoSpaceDN w:val="0"/>
        <w:adjustRightInd w:val="0"/>
        <w:spacing w:after="0" w:line="360" w:lineRule="auto"/>
        <w:ind w:right="72"/>
        <w:jc w:val="both"/>
        <w:rPr>
          <w:rFonts w:ascii="Palatino Linotype" w:hAnsi="Palatino Linotype"/>
          <w:bCs/>
          <w:sz w:val="24"/>
          <w:szCs w:val="24"/>
        </w:rPr>
      </w:pPr>
      <w:r w:rsidRPr="004D31CD">
        <w:rPr>
          <w:rFonts w:ascii="Palatino Linotype" w:hAnsi="Palatino Linotype" w:cs="Arial"/>
          <w:sz w:val="24"/>
          <w:szCs w:val="24"/>
          <w:lang w:val="es-ES"/>
        </w:rPr>
        <w:lastRenderedPageBreak/>
        <w:t xml:space="preserve">Inicialmente, se destaca que, por regla general, se estima al nombre como un atributo de la personalidad que </w:t>
      </w:r>
      <w:r w:rsidRPr="004D31CD">
        <w:rPr>
          <w:rFonts w:ascii="Palatino Linotype" w:hAnsi="Palatino Linotype"/>
          <w:sz w:val="24"/>
          <w:szCs w:val="24"/>
        </w:rPr>
        <w:t xml:space="preserve">designa e individualiza a una persona, compuesto por </w:t>
      </w:r>
      <w:r w:rsidRPr="004D31CD">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7960F58C" w14:textId="77777777" w:rsidR="001840E9" w:rsidRPr="004D31CD" w:rsidRDefault="001840E9" w:rsidP="001840E9">
      <w:pPr>
        <w:pStyle w:val="Citas"/>
        <w:spacing w:before="0" w:after="0" w:line="240" w:lineRule="auto"/>
        <w:ind w:left="567" w:right="565"/>
      </w:pPr>
      <w:r w:rsidRPr="004D31CD">
        <w:rPr>
          <w:b/>
          <w:bCs/>
        </w:rPr>
        <w:t>Artículo 2.13.-</w:t>
      </w:r>
      <w:r w:rsidRPr="004D31CD">
        <w:t xml:space="preserve"> El nombre designa e individualiza a una persona.</w:t>
      </w:r>
    </w:p>
    <w:p w14:paraId="17B90787" w14:textId="77777777" w:rsidR="001840E9" w:rsidRPr="004D31CD" w:rsidRDefault="001840E9" w:rsidP="001840E9">
      <w:pPr>
        <w:pStyle w:val="Citas"/>
        <w:spacing w:before="0" w:after="0" w:line="240" w:lineRule="auto"/>
        <w:ind w:left="567" w:right="565"/>
      </w:pPr>
    </w:p>
    <w:p w14:paraId="30628FB3" w14:textId="77777777" w:rsidR="001840E9" w:rsidRPr="004D31CD" w:rsidRDefault="001840E9" w:rsidP="001840E9">
      <w:pPr>
        <w:pStyle w:val="Citas"/>
        <w:spacing w:before="0" w:after="0" w:line="240" w:lineRule="auto"/>
        <w:ind w:left="567" w:right="565"/>
      </w:pPr>
      <w:r w:rsidRPr="004D31CD">
        <w:rPr>
          <w:b/>
          <w:bCs/>
        </w:rPr>
        <w:t>Artículo 2.14.</w:t>
      </w:r>
      <w:r w:rsidRPr="004D31CD">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502F8EB5" w14:textId="77777777" w:rsidR="001840E9" w:rsidRPr="004D31CD" w:rsidRDefault="001840E9" w:rsidP="001840E9">
      <w:pPr>
        <w:pStyle w:val="Citas"/>
        <w:spacing w:before="0" w:after="0" w:line="240" w:lineRule="auto"/>
        <w:ind w:left="567" w:right="565"/>
      </w:pPr>
    </w:p>
    <w:p w14:paraId="4B8296EF" w14:textId="77777777" w:rsidR="001840E9" w:rsidRPr="004D31CD" w:rsidRDefault="001840E9" w:rsidP="001840E9">
      <w:pPr>
        <w:pStyle w:val="Citas"/>
        <w:spacing w:before="0" w:after="0" w:line="240" w:lineRule="auto"/>
        <w:ind w:left="567" w:right="565"/>
      </w:pPr>
      <w:r w:rsidRPr="004D31CD">
        <w:t xml:space="preserve">El orden de los apellidos acordado entre padre y madre se considerará preferentemente para los demás hijos e hijas del mismo vínculo. </w:t>
      </w:r>
    </w:p>
    <w:p w14:paraId="6BE53F37" w14:textId="77777777" w:rsidR="001840E9" w:rsidRPr="004D31CD" w:rsidRDefault="001840E9" w:rsidP="001840E9">
      <w:pPr>
        <w:pStyle w:val="Citas"/>
        <w:spacing w:before="0" w:after="0" w:line="240" w:lineRule="auto"/>
        <w:ind w:left="567" w:right="565"/>
      </w:pPr>
    </w:p>
    <w:p w14:paraId="54B70C80" w14:textId="77777777" w:rsidR="001840E9" w:rsidRPr="004D31CD" w:rsidRDefault="001840E9" w:rsidP="001840E9">
      <w:pPr>
        <w:pStyle w:val="Citas"/>
        <w:spacing w:before="0" w:after="0" w:line="240" w:lineRule="auto"/>
        <w:ind w:left="567" w:right="565"/>
        <w:rPr>
          <w:b/>
          <w:bCs/>
          <w:sz w:val="24"/>
          <w:szCs w:val="24"/>
        </w:rPr>
      </w:pPr>
      <w:r w:rsidRPr="004D31CD">
        <w:t>Cuando solo lo reconozca uno de ellos se formará con los apellidos de este, en el mismo orden, con las salvedades que establece el Libro Tercero de este Código.</w:t>
      </w:r>
    </w:p>
    <w:p w14:paraId="0D677D85" w14:textId="77777777" w:rsidR="001840E9" w:rsidRPr="004D31CD" w:rsidRDefault="001840E9" w:rsidP="001840E9">
      <w:pPr>
        <w:pStyle w:val="Sinespaciado"/>
        <w:spacing w:line="360" w:lineRule="auto"/>
        <w:jc w:val="both"/>
        <w:rPr>
          <w:rFonts w:ascii="Palatino Linotype" w:hAnsi="Palatino Linotype"/>
          <w:bCs/>
        </w:rPr>
      </w:pPr>
    </w:p>
    <w:p w14:paraId="564703D3" w14:textId="77777777" w:rsidR="001840E9" w:rsidRPr="004D31CD" w:rsidRDefault="001840E9" w:rsidP="001840E9">
      <w:pPr>
        <w:pStyle w:val="Sinespaciado"/>
        <w:spacing w:line="360" w:lineRule="auto"/>
        <w:jc w:val="both"/>
        <w:rPr>
          <w:rFonts w:ascii="Palatino Linotype" w:hAnsi="Palatino Linotype"/>
          <w:bCs/>
        </w:rPr>
      </w:pPr>
    </w:p>
    <w:p w14:paraId="7D6A8B71" w14:textId="77777777" w:rsidR="001840E9" w:rsidRPr="004D31CD" w:rsidRDefault="001840E9" w:rsidP="001840E9">
      <w:pPr>
        <w:pStyle w:val="Sinespaciado"/>
        <w:spacing w:line="360" w:lineRule="auto"/>
        <w:jc w:val="both"/>
        <w:rPr>
          <w:rFonts w:ascii="Palatino Linotype" w:hAnsi="Palatino Linotype"/>
          <w:bCs/>
        </w:rPr>
      </w:pPr>
      <w:r w:rsidRPr="004D31CD">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7B746D6D" w14:textId="77777777" w:rsidR="001840E9" w:rsidRPr="004D31CD" w:rsidRDefault="001840E9" w:rsidP="001840E9">
      <w:pPr>
        <w:pStyle w:val="Sinespaciado"/>
        <w:spacing w:line="360" w:lineRule="auto"/>
        <w:jc w:val="both"/>
        <w:rPr>
          <w:rFonts w:ascii="Palatino Linotype" w:hAnsi="Palatino Linotype"/>
          <w:bCs/>
        </w:rPr>
      </w:pPr>
    </w:p>
    <w:p w14:paraId="3C96E6B5" w14:textId="77777777" w:rsidR="001840E9" w:rsidRPr="004D31CD" w:rsidRDefault="001840E9" w:rsidP="001840E9">
      <w:pPr>
        <w:pStyle w:val="Sinespaciado"/>
        <w:numPr>
          <w:ilvl w:val="0"/>
          <w:numId w:val="20"/>
        </w:numPr>
        <w:spacing w:line="360" w:lineRule="auto"/>
        <w:jc w:val="both"/>
        <w:rPr>
          <w:rFonts w:ascii="Palatino Linotype" w:hAnsi="Palatino Linotype"/>
          <w:b/>
          <w:u w:val="single"/>
        </w:rPr>
      </w:pPr>
      <w:r w:rsidRPr="004D31CD">
        <w:rPr>
          <w:rFonts w:ascii="Palatino Linotype" w:hAnsi="Palatino Linotype"/>
          <w:b/>
          <w:u w:val="single"/>
        </w:rPr>
        <w:t xml:space="preserve">Ejerzan funciones en el ámbito público. </w:t>
      </w:r>
    </w:p>
    <w:p w14:paraId="041D8E31" w14:textId="77777777" w:rsidR="001840E9" w:rsidRPr="004D31CD" w:rsidRDefault="001840E9" w:rsidP="001840E9">
      <w:pPr>
        <w:pStyle w:val="Sinespaciado"/>
        <w:numPr>
          <w:ilvl w:val="0"/>
          <w:numId w:val="20"/>
        </w:numPr>
        <w:spacing w:line="360" w:lineRule="auto"/>
        <w:jc w:val="both"/>
        <w:rPr>
          <w:rFonts w:ascii="Palatino Linotype" w:hAnsi="Palatino Linotype"/>
        </w:rPr>
      </w:pPr>
      <w:r w:rsidRPr="004D31CD">
        <w:rPr>
          <w:rFonts w:ascii="Palatino Linotype" w:hAnsi="Palatino Linotype"/>
        </w:rPr>
        <w:t xml:space="preserve">Practiquen actos de autoridad </w:t>
      </w:r>
    </w:p>
    <w:p w14:paraId="7CE49882" w14:textId="77777777" w:rsidR="001840E9" w:rsidRPr="004D31CD" w:rsidRDefault="001840E9" w:rsidP="001840E9">
      <w:pPr>
        <w:pStyle w:val="Sinespaciado"/>
        <w:numPr>
          <w:ilvl w:val="0"/>
          <w:numId w:val="20"/>
        </w:numPr>
        <w:spacing w:line="360" w:lineRule="auto"/>
        <w:jc w:val="both"/>
        <w:rPr>
          <w:rFonts w:ascii="Palatino Linotype" w:hAnsi="Palatino Linotype"/>
        </w:rPr>
      </w:pPr>
      <w:r w:rsidRPr="004D31CD">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68BBA198" w14:textId="77777777" w:rsidR="001840E9" w:rsidRPr="004D31CD" w:rsidRDefault="001840E9" w:rsidP="001840E9">
      <w:pPr>
        <w:pStyle w:val="Sinespaciado"/>
        <w:numPr>
          <w:ilvl w:val="0"/>
          <w:numId w:val="20"/>
        </w:numPr>
        <w:spacing w:line="360" w:lineRule="auto"/>
        <w:jc w:val="both"/>
        <w:rPr>
          <w:rFonts w:ascii="Palatino Linotype" w:hAnsi="Palatino Linotype"/>
        </w:rPr>
      </w:pPr>
      <w:r w:rsidRPr="004D31CD">
        <w:rPr>
          <w:rFonts w:ascii="Palatino Linotype" w:hAnsi="Palatino Linotype"/>
        </w:rPr>
        <w:t xml:space="preserve">Sean titulares de licencias que involucren aprovechamientos de bienes, servicios y/o recursos públicos. </w:t>
      </w:r>
    </w:p>
    <w:p w14:paraId="0133337E" w14:textId="77777777" w:rsidR="001840E9" w:rsidRPr="004D31CD" w:rsidRDefault="001840E9" w:rsidP="001840E9">
      <w:pPr>
        <w:spacing w:after="0" w:line="360" w:lineRule="auto"/>
        <w:contextualSpacing/>
        <w:jc w:val="both"/>
        <w:rPr>
          <w:rFonts w:ascii="Palatino Linotype" w:hAnsi="Palatino Linotype"/>
          <w:sz w:val="24"/>
          <w:szCs w:val="24"/>
          <w:lang w:val="es-ES"/>
        </w:rPr>
      </w:pPr>
    </w:p>
    <w:p w14:paraId="244B1223" w14:textId="77777777" w:rsidR="001840E9" w:rsidRPr="004D31CD" w:rsidRDefault="001840E9" w:rsidP="001840E9">
      <w:pPr>
        <w:spacing w:after="0" w:line="360" w:lineRule="auto"/>
        <w:contextualSpacing/>
        <w:jc w:val="both"/>
        <w:rPr>
          <w:rFonts w:ascii="Palatino Linotype" w:hAnsi="Palatino Linotype"/>
          <w:sz w:val="24"/>
          <w:szCs w:val="24"/>
          <w:lang w:val="es-ES"/>
        </w:rPr>
      </w:pPr>
      <w:r w:rsidRPr="004D31CD">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6F038661" w14:textId="77777777" w:rsidR="001840E9" w:rsidRPr="004D31CD" w:rsidRDefault="001840E9" w:rsidP="001840E9">
      <w:pPr>
        <w:spacing w:after="0" w:line="360" w:lineRule="auto"/>
        <w:contextualSpacing/>
        <w:jc w:val="both"/>
        <w:rPr>
          <w:rFonts w:ascii="Palatino Linotype" w:hAnsi="Palatino Linotype"/>
          <w:sz w:val="24"/>
          <w:szCs w:val="24"/>
          <w:lang w:val="es-ES"/>
        </w:rPr>
      </w:pPr>
    </w:p>
    <w:p w14:paraId="75472F62" w14:textId="77777777" w:rsidR="001840E9" w:rsidRPr="004D31CD" w:rsidRDefault="001840E9" w:rsidP="001840E9">
      <w:pPr>
        <w:spacing w:after="0" w:line="360" w:lineRule="auto"/>
        <w:contextualSpacing/>
        <w:jc w:val="both"/>
        <w:rPr>
          <w:rFonts w:ascii="Palatino Linotype" w:hAnsi="Palatino Linotype"/>
          <w:sz w:val="24"/>
          <w:szCs w:val="24"/>
          <w:lang w:val="es-ES"/>
        </w:rPr>
      </w:pPr>
      <w:r w:rsidRPr="004D31CD">
        <w:rPr>
          <w:rFonts w:ascii="Palatino Linotype" w:hAnsi="Palatino Linotype"/>
          <w:sz w:val="24"/>
          <w:szCs w:val="24"/>
          <w:lang w:val="es-ES"/>
        </w:rPr>
        <w:t xml:space="preserve">En contraste, tratándose del nombre de servidores públicos que ejercen funciones de seguridad, el Pleno del Órgano Garante Nacional ha sostenido el criterio número </w:t>
      </w:r>
      <w:r w:rsidRPr="004D31CD">
        <w:rPr>
          <w:rFonts w:ascii="Palatino Linotype" w:hAnsi="Palatino Linotype"/>
          <w:b/>
          <w:bCs/>
          <w:sz w:val="24"/>
          <w:szCs w:val="24"/>
          <w:lang w:val="es-ES"/>
        </w:rPr>
        <w:t xml:space="preserve">006/2009 </w:t>
      </w:r>
      <w:r w:rsidRPr="004D31CD">
        <w:rPr>
          <w:rFonts w:ascii="Palatino Linotype" w:hAnsi="Palatino Linotype"/>
          <w:sz w:val="24"/>
          <w:szCs w:val="24"/>
          <w:lang w:val="es-ES"/>
        </w:rPr>
        <w:t xml:space="preserve">cuyo rubro y texto disponen a la literalidad lo siguiente: </w:t>
      </w:r>
    </w:p>
    <w:p w14:paraId="46F1B9AA" w14:textId="77777777" w:rsidR="001840E9" w:rsidRPr="004D31CD" w:rsidRDefault="001840E9" w:rsidP="001840E9">
      <w:pPr>
        <w:pStyle w:val="Citas"/>
        <w:rPr>
          <w:b/>
          <w:bCs/>
        </w:rPr>
      </w:pPr>
      <w:r w:rsidRPr="004D31CD">
        <w:rPr>
          <w:b/>
          <w:bCs/>
        </w:rPr>
        <w:t>“NOMBRES DE SERVIDORES PÚBLICOS DEDICADOS A ACTIVIDADES EN MATERIA DE SEGURIDAD, POR EXCEPCIÓN PUEDEN CONSIDERARSE INFORMACIÓN RESERVADA.</w:t>
      </w:r>
    </w:p>
    <w:p w14:paraId="426C7A5C" w14:textId="77777777" w:rsidR="001840E9" w:rsidRPr="004D31CD" w:rsidRDefault="001840E9" w:rsidP="001840E9">
      <w:pPr>
        <w:pStyle w:val="Citas"/>
      </w:pPr>
      <w:r w:rsidRPr="004D31CD">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w:t>
      </w:r>
      <w:r w:rsidRPr="004D31CD">
        <w:lastRenderedPageBreak/>
        <w:t>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69EFFD3" w14:textId="77777777" w:rsidR="001840E9" w:rsidRPr="004D31CD" w:rsidRDefault="001840E9" w:rsidP="001840E9">
      <w:pPr>
        <w:pStyle w:val="Citas"/>
      </w:pPr>
      <w:r w:rsidRPr="004D31CD">
        <w:t>Precedentes:</w:t>
      </w:r>
    </w:p>
    <w:p w14:paraId="2CC92AC7" w14:textId="77777777" w:rsidR="001840E9" w:rsidRPr="004D31CD" w:rsidRDefault="001840E9" w:rsidP="001840E9">
      <w:pPr>
        <w:pStyle w:val="Citas"/>
        <w:numPr>
          <w:ilvl w:val="0"/>
          <w:numId w:val="19"/>
        </w:numPr>
      </w:pPr>
      <w:r w:rsidRPr="004D31CD">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3C7AE810" w14:textId="77777777" w:rsidR="001840E9" w:rsidRPr="004D31CD" w:rsidRDefault="001840E9" w:rsidP="001840E9">
      <w:pPr>
        <w:pStyle w:val="Citas"/>
        <w:numPr>
          <w:ilvl w:val="0"/>
          <w:numId w:val="19"/>
        </w:numPr>
      </w:pPr>
      <w:r w:rsidRPr="004D31CD">
        <w:rPr>
          <w:color w:val="000000" w:themeColor="text1"/>
        </w:rPr>
        <w:t xml:space="preserve">Acceso a la información pública. 4130/08. Sesión del 17 de diciembre de 2008. Votación por unanimidad. Sin votos disidentes o particulares. Policía Federal Preventiva. Comisionada Ponente Jacqueline </w:t>
      </w:r>
      <w:proofErr w:type="spellStart"/>
      <w:r w:rsidRPr="004D31CD">
        <w:rPr>
          <w:color w:val="000000" w:themeColor="text1"/>
        </w:rPr>
        <w:t>Peschard</w:t>
      </w:r>
      <w:proofErr w:type="spellEnd"/>
      <w:r w:rsidRPr="004D31CD">
        <w:rPr>
          <w:color w:val="000000" w:themeColor="text1"/>
        </w:rPr>
        <w:t xml:space="preserve"> Mariscal.</w:t>
      </w:r>
    </w:p>
    <w:p w14:paraId="52258A7F" w14:textId="77777777" w:rsidR="001840E9" w:rsidRPr="004D31CD" w:rsidRDefault="001840E9" w:rsidP="001840E9">
      <w:pPr>
        <w:pStyle w:val="Citas"/>
        <w:numPr>
          <w:ilvl w:val="0"/>
          <w:numId w:val="19"/>
        </w:numPr>
      </w:pPr>
      <w:r w:rsidRPr="004D31CD">
        <w:rPr>
          <w:color w:val="000000" w:themeColor="text1"/>
        </w:rPr>
        <w:lastRenderedPageBreak/>
        <w:t>Acceso a la información pública. 4441/08. Sesión del 14 de enero de 2009. Votación por unanimidad. Sin votos disidentes o particulares. Policía Federal Preventiva. Comisionado Ponente Alonso Gómez-Robledo V.</w:t>
      </w:r>
    </w:p>
    <w:p w14:paraId="053F1E6E" w14:textId="77777777" w:rsidR="001840E9" w:rsidRPr="004D31CD" w:rsidRDefault="001840E9" w:rsidP="001840E9">
      <w:pPr>
        <w:pStyle w:val="Citas"/>
        <w:numPr>
          <w:ilvl w:val="0"/>
          <w:numId w:val="19"/>
        </w:numPr>
      </w:pPr>
      <w:r w:rsidRPr="004D31CD">
        <w:rPr>
          <w:color w:val="000000" w:themeColor="text1"/>
        </w:rPr>
        <w:t xml:space="preserve">Acceso a la información pública. 5235/08. Sesión del 11 de febrero de 2009. Votación por unanimidad. Sin votos disidentes o particulares. Secretaría de la Defensa Nacional. Comisionada Ponente Jacqueline </w:t>
      </w:r>
      <w:proofErr w:type="spellStart"/>
      <w:r w:rsidRPr="004D31CD">
        <w:rPr>
          <w:color w:val="000000" w:themeColor="text1"/>
        </w:rPr>
        <w:t>Peschard</w:t>
      </w:r>
      <w:proofErr w:type="spellEnd"/>
      <w:r w:rsidRPr="004D31CD">
        <w:rPr>
          <w:color w:val="000000" w:themeColor="text1"/>
        </w:rPr>
        <w:t xml:space="preserve"> Mariscal.</w:t>
      </w:r>
    </w:p>
    <w:p w14:paraId="617F11D7" w14:textId="77777777" w:rsidR="001840E9" w:rsidRPr="004D31CD" w:rsidRDefault="001840E9" w:rsidP="001840E9">
      <w:pPr>
        <w:pStyle w:val="Citas"/>
        <w:numPr>
          <w:ilvl w:val="0"/>
          <w:numId w:val="19"/>
        </w:numPr>
        <w:rPr>
          <w:b/>
          <w:bCs/>
        </w:rPr>
      </w:pPr>
      <w:r w:rsidRPr="004D31CD">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4D31CD">
        <w:rPr>
          <w:b/>
          <w:bCs/>
          <w:color w:val="000000" w:themeColor="text1"/>
        </w:rPr>
        <w:t>(Sic)</w:t>
      </w:r>
    </w:p>
    <w:p w14:paraId="62DC4191" w14:textId="77777777" w:rsidR="001840E9" w:rsidRPr="004D31CD" w:rsidRDefault="001840E9" w:rsidP="001840E9">
      <w:pPr>
        <w:spacing w:after="0" w:line="360" w:lineRule="auto"/>
        <w:contextualSpacing/>
        <w:jc w:val="both"/>
        <w:rPr>
          <w:rFonts w:ascii="Palatino Linotype" w:hAnsi="Palatino Linotype"/>
          <w:sz w:val="24"/>
          <w:szCs w:val="24"/>
          <w:lang w:val="es-ES"/>
        </w:rPr>
      </w:pPr>
    </w:p>
    <w:p w14:paraId="36CC370F" w14:textId="77777777" w:rsidR="001840E9" w:rsidRPr="004D31CD" w:rsidRDefault="001840E9" w:rsidP="001840E9">
      <w:pPr>
        <w:spacing w:after="0" w:line="360" w:lineRule="auto"/>
        <w:contextualSpacing/>
        <w:jc w:val="both"/>
        <w:rPr>
          <w:rFonts w:ascii="Palatino Linotype" w:hAnsi="Palatino Linotype"/>
          <w:sz w:val="24"/>
          <w:szCs w:val="24"/>
          <w:lang w:val="es-ES"/>
        </w:rPr>
      </w:pPr>
      <w:r w:rsidRPr="004D31CD">
        <w:rPr>
          <w:rFonts w:ascii="Palatino Linotype" w:hAnsi="Palatino Linotype"/>
          <w:sz w:val="24"/>
          <w:szCs w:val="24"/>
          <w:lang w:val="es-ES"/>
        </w:rPr>
        <w:t xml:space="preserve">Ahora bien, con el propósito de realizar un análisis exhaustivo de la información requerida, resulta oportuno delimitar las fronteras conceptuales de la palabra </w:t>
      </w:r>
      <w:r w:rsidRPr="004D31CD">
        <w:rPr>
          <w:rFonts w:ascii="Palatino Linotype" w:hAnsi="Palatino Linotype"/>
          <w:b/>
          <w:bCs/>
          <w:sz w:val="24"/>
          <w:szCs w:val="24"/>
          <w:lang w:val="es-ES"/>
        </w:rPr>
        <w:t xml:space="preserve">cargo. </w:t>
      </w:r>
      <w:r w:rsidRPr="004D31CD">
        <w:rPr>
          <w:rFonts w:ascii="Palatino Linotype" w:hAnsi="Palatino Linotype"/>
          <w:sz w:val="24"/>
          <w:szCs w:val="24"/>
          <w:lang w:val="es-ES"/>
        </w:rPr>
        <w:t xml:space="preserve">Debido a lo anterior, se destaca su procedencia del latín </w:t>
      </w:r>
      <w:r w:rsidRPr="004D31CD">
        <w:rPr>
          <w:rFonts w:ascii="Palatino Linotype" w:hAnsi="Palatino Linotype"/>
          <w:i/>
          <w:iCs/>
          <w:sz w:val="24"/>
          <w:szCs w:val="24"/>
          <w:lang w:val="es-ES"/>
        </w:rPr>
        <w:t>carricare,</w:t>
      </w:r>
      <w:r w:rsidRPr="004D31CD">
        <w:rPr>
          <w:rFonts w:ascii="Palatino Linotype" w:hAnsi="Palatino Linotype"/>
          <w:sz w:val="24"/>
          <w:szCs w:val="24"/>
          <w:lang w:val="es-ES"/>
        </w:rPr>
        <w:t xml:space="preserve"> verbo derivado de </w:t>
      </w:r>
      <w:proofErr w:type="spellStart"/>
      <w:r w:rsidRPr="004D31CD">
        <w:rPr>
          <w:rFonts w:ascii="Palatino Linotype" w:hAnsi="Palatino Linotype"/>
          <w:i/>
          <w:iCs/>
          <w:sz w:val="24"/>
          <w:szCs w:val="24"/>
          <w:lang w:val="es-ES"/>
        </w:rPr>
        <w:t>carrus</w:t>
      </w:r>
      <w:proofErr w:type="spellEnd"/>
      <w:r w:rsidRPr="004D31CD">
        <w:rPr>
          <w:rFonts w:ascii="Palatino Linotype" w:hAnsi="Palatino Linotype"/>
          <w:i/>
          <w:iCs/>
          <w:sz w:val="24"/>
          <w:szCs w:val="24"/>
          <w:lang w:val="es-ES"/>
        </w:rPr>
        <w:t xml:space="preserve"> </w:t>
      </w:r>
      <w:r w:rsidRPr="004D31CD">
        <w:rPr>
          <w:rFonts w:ascii="Palatino Linotype" w:hAnsi="Palatino Linotype"/>
          <w:sz w:val="24"/>
          <w:szCs w:val="24"/>
          <w:lang w:val="es-ES"/>
        </w:rPr>
        <w:t>(carrera, carroza, carruaje, otras). Asimismo, la Real Academia Española, la define como:</w:t>
      </w:r>
    </w:p>
    <w:p w14:paraId="53691D0E" w14:textId="77777777" w:rsidR="001840E9" w:rsidRPr="004D31CD" w:rsidRDefault="001840E9" w:rsidP="001840E9">
      <w:pPr>
        <w:pStyle w:val="Citas"/>
        <w:rPr>
          <w:bCs/>
        </w:rPr>
      </w:pPr>
      <w:r w:rsidRPr="004D31CD">
        <w:rPr>
          <w:b/>
          <w:u w:val="single"/>
        </w:rPr>
        <w:t>“</w:t>
      </w:r>
      <w:r w:rsidRPr="004D31CD">
        <w:rPr>
          <w:bCs/>
        </w:rPr>
        <w:t>1. Acción de cargar</w:t>
      </w:r>
    </w:p>
    <w:p w14:paraId="028C7D6D" w14:textId="77777777" w:rsidR="001840E9" w:rsidRPr="004D31CD" w:rsidRDefault="001840E9" w:rsidP="001840E9">
      <w:pPr>
        <w:pStyle w:val="Citas"/>
        <w:rPr>
          <w:bCs/>
        </w:rPr>
      </w:pPr>
      <w:r w:rsidRPr="004D31CD">
        <w:rPr>
          <w:b/>
          <w:u w:val="single"/>
        </w:rPr>
        <w:t xml:space="preserve">2. </w:t>
      </w:r>
      <w:r w:rsidRPr="004D31CD">
        <w:rPr>
          <w:bCs/>
        </w:rPr>
        <w:t>Dignidad, empleo, oficio</w:t>
      </w:r>
    </w:p>
    <w:p w14:paraId="62B4822E" w14:textId="77777777" w:rsidR="001840E9" w:rsidRPr="004D31CD" w:rsidRDefault="001840E9" w:rsidP="001840E9">
      <w:pPr>
        <w:pStyle w:val="Citas"/>
      </w:pPr>
      <w:r w:rsidRPr="004D31CD">
        <w:rPr>
          <w:b/>
          <w:u w:val="single"/>
        </w:rPr>
        <w:t>3.</w:t>
      </w:r>
      <w:r w:rsidRPr="004D31CD">
        <w:t xml:space="preserve"> Persona que desempeña un cargo</w:t>
      </w:r>
    </w:p>
    <w:p w14:paraId="41F318C6" w14:textId="77777777" w:rsidR="001840E9" w:rsidRPr="004D31CD" w:rsidRDefault="001840E9" w:rsidP="001840E9">
      <w:pPr>
        <w:pStyle w:val="Citas"/>
      </w:pPr>
      <w:r w:rsidRPr="004D31CD">
        <w:rPr>
          <w:b/>
          <w:u w:val="single"/>
        </w:rPr>
        <w:t>4.</w:t>
      </w:r>
      <w:r w:rsidRPr="004D31CD">
        <w:t xml:space="preserve"> Obligación de hacer o cumplir algo</w:t>
      </w:r>
    </w:p>
    <w:p w14:paraId="260A2A4A" w14:textId="77777777" w:rsidR="001840E9" w:rsidRPr="004D31CD" w:rsidRDefault="001840E9" w:rsidP="001840E9">
      <w:pPr>
        <w:pStyle w:val="Citas"/>
      </w:pPr>
      <w:r w:rsidRPr="004D31CD">
        <w:rPr>
          <w:b/>
          <w:u w:val="single"/>
        </w:rPr>
        <w:t>5.</w:t>
      </w:r>
      <w:r w:rsidRPr="004D31CD">
        <w:t xml:space="preserve"> Gobierno, dirección, custodia. </w:t>
      </w:r>
    </w:p>
    <w:p w14:paraId="6F0521DC" w14:textId="77777777" w:rsidR="001840E9" w:rsidRPr="004D31CD" w:rsidRDefault="001840E9" w:rsidP="001840E9">
      <w:pPr>
        <w:pStyle w:val="Citas"/>
      </w:pPr>
      <w:r w:rsidRPr="004D31CD">
        <w:rPr>
          <w:b/>
          <w:u w:val="single"/>
        </w:rPr>
        <w:lastRenderedPageBreak/>
        <w:t>(…</w:t>
      </w:r>
      <w:r w:rsidRPr="004D31CD">
        <w:t xml:space="preserve">)” [Sic] </w:t>
      </w:r>
    </w:p>
    <w:p w14:paraId="32F0F1FA" w14:textId="77777777" w:rsidR="001840E9" w:rsidRPr="004D31CD" w:rsidRDefault="001840E9" w:rsidP="001840E9">
      <w:pPr>
        <w:spacing w:after="0" w:line="360" w:lineRule="auto"/>
        <w:contextualSpacing/>
        <w:jc w:val="both"/>
        <w:rPr>
          <w:rFonts w:ascii="Palatino Linotype" w:hAnsi="Palatino Linotype"/>
          <w:sz w:val="24"/>
          <w:lang w:val="es-ES"/>
        </w:rPr>
      </w:pPr>
    </w:p>
    <w:p w14:paraId="607FE3CD" w14:textId="77777777" w:rsidR="001840E9" w:rsidRPr="004D31CD" w:rsidRDefault="001840E9" w:rsidP="001840E9">
      <w:pPr>
        <w:spacing w:after="0" w:line="360" w:lineRule="auto"/>
        <w:contextualSpacing/>
        <w:jc w:val="both"/>
        <w:rPr>
          <w:rFonts w:ascii="Palatino Linotype" w:hAnsi="Palatino Linotype"/>
          <w:sz w:val="24"/>
          <w:lang w:val="es-ES"/>
        </w:rPr>
      </w:pPr>
      <w:r w:rsidRPr="004D31CD">
        <w:rPr>
          <w:rFonts w:ascii="Palatino Linotype" w:hAnsi="Palatino Linotype"/>
          <w:sz w:val="24"/>
          <w:lang w:val="es-ES"/>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25532377" w14:textId="77777777" w:rsidR="001840E9" w:rsidRPr="004D31CD" w:rsidRDefault="001840E9" w:rsidP="001840E9">
      <w:pPr>
        <w:spacing w:after="0" w:line="360" w:lineRule="auto"/>
        <w:contextualSpacing/>
        <w:jc w:val="both"/>
        <w:rPr>
          <w:rFonts w:ascii="Palatino Linotype" w:hAnsi="Palatino Linotype"/>
          <w:sz w:val="24"/>
          <w:lang w:val="es-ES"/>
        </w:rPr>
      </w:pPr>
    </w:p>
    <w:p w14:paraId="0184469B" w14:textId="77777777" w:rsidR="001840E9" w:rsidRPr="004D31CD" w:rsidRDefault="001840E9" w:rsidP="001840E9">
      <w:pPr>
        <w:spacing w:after="0" w:line="360" w:lineRule="auto"/>
        <w:contextualSpacing/>
        <w:jc w:val="both"/>
        <w:rPr>
          <w:rFonts w:ascii="Palatino Linotype" w:hAnsi="Palatino Linotype"/>
          <w:sz w:val="24"/>
          <w:szCs w:val="24"/>
        </w:rPr>
      </w:pPr>
      <w:r w:rsidRPr="004D31CD">
        <w:rPr>
          <w:rFonts w:ascii="Palatino Linotype" w:hAnsi="Palatino Linotype"/>
          <w:sz w:val="24"/>
          <w:szCs w:val="24"/>
          <w:lang w:val="es-ES"/>
        </w:rPr>
        <w:t xml:space="preserve">Ciertamente, el concepto de cargo también remite al aspecto funcional, es decir, a la ejecución de facultades o poderes atribuidos a un puesto o plaza por una norma jurídica. Esto quiere decir, que el servidor </w:t>
      </w:r>
      <w:r w:rsidRPr="004D31CD">
        <w:rPr>
          <w:rFonts w:ascii="Palatino Linotype" w:hAnsi="Palatino Linotype"/>
          <w:sz w:val="24"/>
          <w:szCs w:val="24"/>
        </w:rPr>
        <w:t xml:space="preserve">público estará en condiciones de ejercer funciones en representación del Estado y </w:t>
      </w:r>
      <w:r w:rsidRPr="004D31CD">
        <w:rPr>
          <w:rFonts w:ascii="Palatino Linotype" w:hAnsi="Palatino Linotype"/>
          <w:color w:val="000000"/>
          <w:sz w:val="24"/>
          <w:szCs w:val="24"/>
          <w:shd w:val="clear" w:color="auto" w:fill="FFFFFF"/>
        </w:rPr>
        <w:t>atribuibles a este, siempre y cuando ocupe el puesto en su organización que tenga atribuidas dichas funciones</w:t>
      </w:r>
      <w:r w:rsidRPr="004D31CD">
        <w:rPr>
          <w:rFonts w:ascii="Palatino Linotype" w:hAnsi="Palatino Linotype"/>
          <w:sz w:val="24"/>
          <w:szCs w:val="24"/>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14:paraId="4A954887" w14:textId="77777777" w:rsidR="001840E9" w:rsidRPr="004D31CD" w:rsidRDefault="001840E9" w:rsidP="001840E9">
      <w:pPr>
        <w:spacing w:after="0" w:line="360" w:lineRule="auto"/>
        <w:contextualSpacing/>
        <w:jc w:val="both"/>
        <w:rPr>
          <w:rFonts w:ascii="Palatino Linotype" w:hAnsi="Palatino Linotype"/>
          <w:sz w:val="24"/>
          <w:szCs w:val="24"/>
        </w:rPr>
      </w:pPr>
    </w:p>
    <w:p w14:paraId="5C0C40EE" w14:textId="77777777" w:rsidR="001840E9" w:rsidRPr="004D31CD" w:rsidRDefault="001840E9" w:rsidP="001840E9">
      <w:pPr>
        <w:spacing w:after="0" w:line="360" w:lineRule="auto"/>
        <w:contextualSpacing/>
        <w:jc w:val="both"/>
        <w:rPr>
          <w:rFonts w:ascii="Palatino Linotype" w:hAnsi="Palatino Linotype"/>
          <w:sz w:val="24"/>
          <w:szCs w:val="24"/>
        </w:rPr>
      </w:pPr>
      <w:r w:rsidRPr="004D31CD">
        <w:rPr>
          <w:rFonts w:ascii="Palatino Linotype" w:hAnsi="Palatino Linotype"/>
          <w:sz w:val="24"/>
          <w:szCs w:val="24"/>
        </w:rPr>
        <w:t xml:space="preserve">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harían públicas  las fortalezas y debilidades de las instituciones públicas destinadas a funciones de seguridad. </w:t>
      </w:r>
    </w:p>
    <w:p w14:paraId="5D23C041" w14:textId="77777777" w:rsidR="001840E9" w:rsidRPr="004D31CD" w:rsidRDefault="001840E9" w:rsidP="001840E9">
      <w:pPr>
        <w:spacing w:after="0" w:line="360" w:lineRule="auto"/>
        <w:contextualSpacing/>
        <w:jc w:val="both"/>
        <w:rPr>
          <w:rFonts w:ascii="Palatino Linotype" w:hAnsi="Palatino Linotype"/>
          <w:sz w:val="24"/>
          <w:szCs w:val="24"/>
        </w:rPr>
      </w:pPr>
    </w:p>
    <w:p w14:paraId="3F9356A1" w14:textId="77777777" w:rsidR="001840E9" w:rsidRPr="004D31CD" w:rsidRDefault="001840E9" w:rsidP="001840E9">
      <w:pPr>
        <w:spacing w:after="0" w:line="360" w:lineRule="auto"/>
        <w:contextualSpacing/>
        <w:jc w:val="both"/>
        <w:rPr>
          <w:rFonts w:ascii="Palatino Linotype" w:hAnsi="Palatino Linotype"/>
          <w:sz w:val="24"/>
          <w:szCs w:val="24"/>
        </w:rPr>
      </w:pPr>
      <w:r w:rsidRPr="004D31CD">
        <w:rPr>
          <w:rFonts w:ascii="Palatino Linotype" w:hAnsi="Palatino Linotype"/>
          <w:sz w:val="24"/>
          <w:szCs w:val="24"/>
        </w:rPr>
        <w:lastRenderedPageBreak/>
        <w:t>En este sentido, se arriba a la premisa de que el nombre y cargo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126F303D" w14:textId="77777777" w:rsidR="001840E9" w:rsidRPr="004D31CD" w:rsidRDefault="001840E9" w:rsidP="001840E9">
      <w:pPr>
        <w:spacing w:after="0" w:line="360" w:lineRule="auto"/>
        <w:contextualSpacing/>
        <w:jc w:val="both"/>
        <w:rPr>
          <w:rFonts w:ascii="Palatino Linotype" w:hAnsi="Palatino Linotype"/>
          <w:sz w:val="24"/>
          <w:szCs w:val="24"/>
          <w:lang w:val="es-ES"/>
        </w:rPr>
      </w:pPr>
    </w:p>
    <w:p w14:paraId="4E9A4E27" w14:textId="77777777" w:rsidR="001840E9" w:rsidRPr="004D31CD" w:rsidRDefault="001840E9" w:rsidP="001840E9">
      <w:pPr>
        <w:spacing w:after="0" w:line="360" w:lineRule="auto"/>
        <w:contextualSpacing/>
        <w:jc w:val="both"/>
        <w:rPr>
          <w:rFonts w:ascii="Palatino Linotype" w:hAnsi="Palatino Linotype"/>
          <w:sz w:val="24"/>
          <w:szCs w:val="24"/>
          <w:lang w:val="es-ES"/>
        </w:rPr>
      </w:pPr>
      <w:r w:rsidRPr="004D31CD">
        <w:rPr>
          <w:rFonts w:ascii="Palatino Linotype" w:hAnsi="Palatino Linotype"/>
          <w:sz w:val="24"/>
          <w:szCs w:val="24"/>
          <w:lang w:val="es-ES"/>
        </w:rPr>
        <w:t xml:space="preserve">Bajo este tenor, resulta necesario garantizar </w:t>
      </w:r>
      <w:r w:rsidRPr="004D31CD">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4D31CD">
        <w:rPr>
          <w:rFonts w:ascii="Palatino Linotype" w:hAnsi="Palatino Linotype"/>
          <w:sz w:val="24"/>
          <w:szCs w:val="24"/>
          <w:lang w:val="es-ES"/>
        </w:rPr>
        <w:t xml:space="preserve"> </w:t>
      </w:r>
    </w:p>
    <w:p w14:paraId="10B51EA3" w14:textId="77777777" w:rsidR="001840E9" w:rsidRPr="004D31CD" w:rsidRDefault="001840E9" w:rsidP="001840E9">
      <w:pPr>
        <w:spacing w:after="0" w:line="360" w:lineRule="auto"/>
        <w:contextualSpacing/>
        <w:jc w:val="both"/>
        <w:rPr>
          <w:rFonts w:ascii="Palatino Linotype" w:hAnsi="Palatino Linotype"/>
          <w:sz w:val="24"/>
          <w:szCs w:val="24"/>
          <w:lang w:val="es-ES"/>
        </w:rPr>
      </w:pPr>
    </w:p>
    <w:p w14:paraId="0F651F58" w14:textId="77777777" w:rsidR="001840E9" w:rsidRPr="004D31CD" w:rsidRDefault="001840E9" w:rsidP="001840E9">
      <w:pPr>
        <w:spacing w:after="0" w:line="360" w:lineRule="auto"/>
        <w:contextualSpacing/>
        <w:jc w:val="both"/>
        <w:rPr>
          <w:rFonts w:ascii="Palatino Linotype" w:hAnsi="Palatino Linotype"/>
          <w:color w:val="000000"/>
          <w:sz w:val="24"/>
          <w:szCs w:val="24"/>
        </w:rPr>
      </w:pPr>
      <w:r w:rsidRPr="004D31CD">
        <w:rPr>
          <w:rFonts w:ascii="Palatino Linotype" w:hAnsi="Palatino Linotype"/>
          <w:sz w:val="24"/>
          <w:szCs w:val="24"/>
          <w:lang w:val="es-ES"/>
        </w:rPr>
        <w:t xml:space="preserve">Asimismo, revelar </w:t>
      </w:r>
      <w:r w:rsidRPr="004D31CD">
        <w:rPr>
          <w:rFonts w:ascii="Palatino Linotype" w:hAnsi="Palatino Linotype"/>
          <w:color w:val="000000"/>
          <w:sz w:val="24"/>
          <w:szCs w:val="24"/>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35703B6D" w14:textId="77777777" w:rsidR="001840E9" w:rsidRPr="004D31CD" w:rsidRDefault="001840E9" w:rsidP="001840E9">
      <w:pPr>
        <w:spacing w:after="0" w:line="360" w:lineRule="auto"/>
        <w:contextualSpacing/>
        <w:jc w:val="both"/>
        <w:rPr>
          <w:rFonts w:ascii="Palatino Linotype" w:hAnsi="Palatino Linotype"/>
          <w:color w:val="000000"/>
          <w:sz w:val="24"/>
          <w:szCs w:val="24"/>
        </w:rPr>
      </w:pPr>
    </w:p>
    <w:p w14:paraId="2DA490E0" w14:textId="77777777" w:rsidR="001840E9" w:rsidRPr="004D31CD" w:rsidRDefault="001840E9" w:rsidP="001840E9">
      <w:pPr>
        <w:spacing w:after="0" w:line="360" w:lineRule="auto"/>
        <w:contextualSpacing/>
        <w:jc w:val="both"/>
        <w:rPr>
          <w:rFonts w:ascii="Palatino Linotype" w:hAnsi="Palatino Linotype"/>
          <w:sz w:val="24"/>
          <w:szCs w:val="24"/>
          <w:lang w:val="es-ES"/>
        </w:rPr>
      </w:pPr>
      <w:r w:rsidRPr="004D31CD">
        <w:rPr>
          <w:rFonts w:ascii="Palatino Linotype" w:hAnsi="Palatino Linotype"/>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1D56B7C5" w14:textId="77777777" w:rsidR="001840E9" w:rsidRPr="004D31CD" w:rsidRDefault="001840E9" w:rsidP="001840E9">
      <w:pPr>
        <w:spacing w:after="0" w:line="360" w:lineRule="auto"/>
        <w:contextualSpacing/>
        <w:jc w:val="both"/>
        <w:rPr>
          <w:rFonts w:ascii="Palatino Linotype" w:hAnsi="Palatino Linotype"/>
          <w:sz w:val="24"/>
          <w:szCs w:val="24"/>
          <w:lang w:val="es-ES"/>
        </w:rPr>
      </w:pPr>
    </w:p>
    <w:p w14:paraId="22D4C49A" w14:textId="77777777" w:rsidR="001840E9" w:rsidRPr="004D31CD" w:rsidRDefault="001840E9" w:rsidP="001840E9">
      <w:pPr>
        <w:spacing w:after="0" w:line="360" w:lineRule="auto"/>
        <w:contextualSpacing/>
        <w:jc w:val="both"/>
        <w:rPr>
          <w:rFonts w:ascii="Palatino Linotype" w:hAnsi="Palatino Linotype"/>
          <w:sz w:val="24"/>
          <w:szCs w:val="24"/>
          <w:lang w:val="es-ES"/>
        </w:rPr>
      </w:pPr>
      <w:r w:rsidRPr="004D31CD">
        <w:rPr>
          <w:rFonts w:ascii="Palatino Linotype" w:hAnsi="Palatino Linotype"/>
          <w:sz w:val="24"/>
          <w:szCs w:val="24"/>
          <w:lang w:val="es-ES"/>
        </w:rPr>
        <w:t xml:space="preserve">Por lo que revelar  el nombre y cargo del personal operativo puede afectar potencialmente su seguridad, integridad y vida, ya que en cierta medida colaboran con las funciones sustantivas de procuración de justicia e investigación, al tener  acceso a </w:t>
      </w:r>
      <w:r w:rsidRPr="004D31CD">
        <w:rPr>
          <w:rFonts w:ascii="Palatino Linotype" w:hAnsi="Palatino Linotype"/>
          <w:sz w:val="24"/>
          <w:szCs w:val="24"/>
          <w:lang w:val="es-ES"/>
        </w:rPr>
        <w:lastRenderedPageBreak/>
        <w:t>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57871F16" w14:textId="77777777" w:rsidR="001840E9" w:rsidRPr="004D31CD" w:rsidRDefault="001840E9" w:rsidP="001840E9">
      <w:pPr>
        <w:spacing w:after="0" w:line="360" w:lineRule="auto"/>
        <w:contextualSpacing/>
        <w:jc w:val="both"/>
        <w:rPr>
          <w:rFonts w:ascii="Palatino Linotype" w:hAnsi="Palatino Linotype"/>
          <w:sz w:val="24"/>
          <w:szCs w:val="24"/>
          <w:lang w:val="es-ES"/>
        </w:rPr>
      </w:pPr>
    </w:p>
    <w:p w14:paraId="75C07258" w14:textId="77777777" w:rsidR="001840E9" w:rsidRPr="004D31CD" w:rsidRDefault="001840E9" w:rsidP="001840E9">
      <w:pPr>
        <w:spacing w:after="0" w:line="360" w:lineRule="auto"/>
        <w:contextualSpacing/>
        <w:jc w:val="both"/>
        <w:rPr>
          <w:rFonts w:ascii="Palatino Linotype" w:hAnsi="Palatino Linotype"/>
          <w:sz w:val="24"/>
          <w:szCs w:val="24"/>
          <w:lang w:val="es-ES"/>
        </w:rPr>
      </w:pPr>
      <w:r w:rsidRPr="004D31CD">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72EF94A0" w14:textId="77777777" w:rsidR="001840E9" w:rsidRPr="004D31CD" w:rsidRDefault="001840E9" w:rsidP="001840E9">
      <w:pPr>
        <w:spacing w:after="0" w:line="360" w:lineRule="auto"/>
        <w:contextualSpacing/>
        <w:jc w:val="both"/>
        <w:rPr>
          <w:rFonts w:ascii="Palatino Linotype" w:hAnsi="Palatino Linotype"/>
          <w:sz w:val="24"/>
          <w:szCs w:val="24"/>
          <w:lang w:val="es-ES"/>
        </w:rPr>
      </w:pPr>
    </w:p>
    <w:p w14:paraId="6C25A54D" w14:textId="77777777" w:rsidR="001840E9" w:rsidRPr="004D31CD" w:rsidRDefault="001840E9" w:rsidP="001840E9">
      <w:pPr>
        <w:spacing w:after="0" w:line="360" w:lineRule="auto"/>
        <w:contextualSpacing/>
        <w:jc w:val="both"/>
        <w:rPr>
          <w:rFonts w:ascii="Palatino Linotype" w:hAnsi="Palatino Linotype"/>
          <w:sz w:val="24"/>
          <w:szCs w:val="24"/>
        </w:rPr>
      </w:pPr>
      <w:r w:rsidRPr="004D31CD">
        <w:rPr>
          <w:rFonts w:ascii="Palatino Linotype" w:hAnsi="Palatino Linotype"/>
          <w:sz w:val="24"/>
          <w:szCs w:val="24"/>
        </w:rPr>
        <w:t>Por lo que se estima procedente que</w:t>
      </w:r>
      <w:r w:rsidRPr="004D31CD">
        <w:rPr>
          <w:rFonts w:ascii="Palatino Linotype" w:hAnsi="Palatino Linotype"/>
          <w:sz w:val="24"/>
          <w:szCs w:val="24"/>
          <w:lang w:val="es-ES"/>
        </w:rPr>
        <w:t xml:space="preserve"> el nombre y cargo del personal operativo encargado de la seguridad pública es susceptible de clasificación por parte de los </w:t>
      </w:r>
      <w:r w:rsidRPr="004D31CD">
        <w:rPr>
          <w:rFonts w:ascii="Palatino Linotype" w:hAnsi="Palatino Linotype"/>
          <w:sz w:val="24"/>
          <w:szCs w:val="24"/>
        </w:rPr>
        <w:t>Sujetos</w:t>
      </w:r>
      <w:r w:rsidRPr="004D31CD">
        <w:rPr>
          <w:rFonts w:ascii="Palatino Linotype" w:hAnsi="Palatino Linotype"/>
          <w:b/>
          <w:sz w:val="24"/>
          <w:szCs w:val="24"/>
        </w:rPr>
        <w:t xml:space="preserve"> </w:t>
      </w:r>
      <w:r w:rsidRPr="004D31CD">
        <w:rPr>
          <w:rFonts w:ascii="Palatino Linotype" w:hAnsi="Palatino Linotype"/>
          <w:bCs/>
          <w:sz w:val="24"/>
          <w:szCs w:val="24"/>
        </w:rPr>
        <w:t>Obligados</w:t>
      </w:r>
      <w:r w:rsidRPr="004D31CD">
        <w:rPr>
          <w:rFonts w:ascii="Palatino Linotype" w:hAnsi="Palatino Linotype"/>
          <w:b/>
          <w:sz w:val="24"/>
          <w:szCs w:val="24"/>
        </w:rPr>
        <w:t xml:space="preserve"> </w:t>
      </w:r>
      <w:r w:rsidRPr="004D31CD">
        <w:rPr>
          <w:rFonts w:ascii="Palatino Linotype" w:hAnsi="Palatino Linotype"/>
          <w:sz w:val="24"/>
          <w:szCs w:val="24"/>
        </w:rPr>
        <w:t xml:space="preserve">como información reservada, de acuerdo con las bases y los principios inmersos en la normatividad aplicable. </w:t>
      </w:r>
    </w:p>
    <w:p w14:paraId="7B435974" w14:textId="77777777" w:rsidR="001840E9" w:rsidRPr="004D31CD" w:rsidRDefault="001840E9" w:rsidP="001840E9">
      <w:pPr>
        <w:spacing w:after="0" w:line="360" w:lineRule="auto"/>
        <w:contextualSpacing/>
        <w:jc w:val="both"/>
        <w:rPr>
          <w:rFonts w:ascii="Palatino Linotype" w:hAnsi="Palatino Linotype"/>
          <w:sz w:val="24"/>
          <w:szCs w:val="24"/>
        </w:rPr>
      </w:pPr>
    </w:p>
    <w:p w14:paraId="61CBB94A" w14:textId="77777777" w:rsidR="001840E9" w:rsidRPr="004D31CD" w:rsidRDefault="001840E9" w:rsidP="001840E9">
      <w:pPr>
        <w:spacing w:line="360" w:lineRule="auto"/>
        <w:jc w:val="both"/>
        <w:rPr>
          <w:rFonts w:ascii="Palatino Linotype" w:hAnsi="Palatino Linotype" w:cs="Arial"/>
          <w:sz w:val="24"/>
          <w:szCs w:val="24"/>
        </w:rPr>
      </w:pPr>
      <w:r w:rsidRPr="004D31CD">
        <w:rPr>
          <w:rFonts w:ascii="Palatino Linotype" w:hAnsi="Palatino Linotype" w:cs="Arial"/>
          <w:sz w:val="24"/>
          <w:szCs w:val="24"/>
        </w:rPr>
        <w:t>Luego entonces, procede la entrega de la información conforme al propio concepto de versión pública contenido en el artículo 3, fracción XXIV, de la multicitada Ley de Transparencia se define como:</w:t>
      </w:r>
    </w:p>
    <w:p w14:paraId="5F90395A" w14:textId="77777777" w:rsidR="001840E9" w:rsidRPr="004D31CD" w:rsidRDefault="001840E9" w:rsidP="001840E9">
      <w:pPr>
        <w:pStyle w:val="Citas"/>
        <w:rPr>
          <w:b/>
          <w:bCs/>
        </w:rPr>
      </w:pPr>
      <w:r w:rsidRPr="004D31CD">
        <w:t>“</w:t>
      </w:r>
      <w:r w:rsidRPr="004D31CD">
        <w:rPr>
          <w:b/>
        </w:rPr>
        <w:t>XXIV</w:t>
      </w:r>
      <w:r w:rsidRPr="004D31CD">
        <w:t xml:space="preserve">. </w:t>
      </w:r>
      <w:r w:rsidRPr="004D31CD">
        <w:rPr>
          <w:b/>
        </w:rPr>
        <w:t>Información reservada:</w:t>
      </w:r>
      <w:r w:rsidRPr="004D31CD">
        <w:t xml:space="preserve"> La clasificada con este carácter de manera temporal por las disposiciones de esta Ley, cuya divulgación puede causar daño en términos de lo establecido por esta Ley;” </w:t>
      </w:r>
      <w:r w:rsidRPr="004D31CD">
        <w:rPr>
          <w:b/>
          <w:bCs/>
        </w:rPr>
        <w:t>(Sic)</w:t>
      </w:r>
    </w:p>
    <w:p w14:paraId="3AF519FF" w14:textId="77777777" w:rsidR="001840E9" w:rsidRPr="004D31CD" w:rsidRDefault="001840E9" w:rsidP="001840E9">
      <w:pPr>
        <w:spacing w:line="360" w:lineRule="auto"/>
        <w:jc w:val="both"/>
        <w:rPr>
          <w:rFonts w:ascii="Palatino Linotype" w:hAnsi="Palatino Linotype" w:cs="Arial"/>
          <w:sz w:val="24"/>
          <w:szCs w:val="24"/>
        </w:rPr>
      </w:pPr>
    </w:p>
    <w:p w14:paraId="67F31F7B" w14:textId="77777777" w:rsidR="001840E9" w:rsidRPr="004D31CD" w:rsidRDefault="001840E9" w:rsidP="001840E9">
      <w:pPr>
        <w:spacing w:line="360" w:lineRule="auto"/>
        <w:jc w:val="both"/>
        <w:rPr>
          <w:rFonts w:ascii="Palatino Linotype" w:hAnsi="Palatino Linotype" w:cs="Arial"/>
          <w:sz w:val="24"/>
          <w:szCs w:val="24"/>
        </w:rPr>
      </w:pPr>
      <w:r w:rsidRPr="004D31CD">
        <w:rPr>
          <w:rFonts w:ascii="Palatino Linotype" w:hAnsi="Palatino Linotype" w:cs="Arial"/>
          <w:sz w:val="24"/>
          <w:szCs w:val="24"/>
        </w:rPr>
        <w:t xml:space="preserve">Bajo este contexto, se insiste en que por regla general se consideran como datos personales no confidenciales, el nombre del servidor público, cargo y/o categoría, sin </w:t>
      </w:r>
      <w:r w:rsidRPr="004D31CD">
        <w:rPr>
          <w:rFonts w:ascii="Palatino Linotype" w:hAnsi="Palatino Linotype" w:cs="Arial"/>
          <w:sz w:val="24"/>
          <w:szCs w:val="24"/>
        </w:rPr>
        <w:lastRenderedPageBreak/>
        <w:t xml:space="preserve">embargo, tratándose de soportes documentales que reflejen información de elementos de seguridad pública en su vertiente operativa, la </w:t>
      </w:r>
      <w:r w:rsidRPr="004D31CD">
        <w:rPr>
          <w:rFonts w:ascii="Palatino Linotype" w:hAnsi="Palatino Linotype" w:cs="Arial"/>
          <w:b/>
          <w:sz w:val="24"/>
          <w:szCs w:val="24"/>
        </w:rPr>
        <w:t>elaboración de versiones públicas pudiera variar, eliminando dicha información, siempre y cuando se demuestre que pueda poner en riesgo la vida e integridad física con motivo de las funciones de servidores públicos</w:t>
      </w:r>
      <w:r w:rsidRPr="004D31CD">
        <w:rPr>
          <w:rFonts w:ascii="Palatino Linotype" w:hAnsi="Palatino Linotype" w:cs="Arial"/>
          <w:sz w:val="24"/>
          <w:szCs w:val="24"/>
        </w:rPr>
        <w:t>.</w:t>
      </w:r>
    </w:p>
    <w:p w14:paraId="750B9556" w14:textId="77777777" w:rsidR="001840E9" w:rsidRPr="004D31CD" w:rsidRDefault="001840E9" w:rsidP="001840E9">
      <w:pPr>
        <w:spacing w:line="360" w:lineRule="auto"/>
        <w:jc w:val="both"/>
        <w:rPr>
          <w:rFonts w:ascii="Palatino Linotype" w:hAnsi="Palatino Linotype" w:cs="Arial"/>
          <w:sz w:val="24"/>
          <w:szCs w:val="24"/>
        </w:rPr>
      </w:pPr>
      <w:r w:rsidRPr="004D31CD">
        <w:rPr>
          <w:rFonts w:ascii="Palatino Linotype" w:hAnsi="Palatino Linotype" w:cs="Arial"/>
          <w:sz w:val="24"/>
          <w:szCs w:val="24"/>
        </w:rPr>
        <w:t xml:space="preserve">Esto es así, ya que el artículo 81, fracción III, de la Ley de Seguridad del Estado de México, establece lo siguiente: </w:t>
      </w:r>
    </w:p>
    <w:p w14:paraId="586CF469" w14:textId="77777777" w:rsidR="001840E9" w:rsidRPr="004D31CD" w:rsidRDefault="001840E9" w:rsidP="001840E9">
      <w:pPr>
        <w:pStyle w:val="Citas"/>
      </w:pPr>
      <w:r w:rsidRPr="004D31CD">
        <w:t>“</w:t>
      </w:r>
      <w:r w:rsidRPr="004D31CD">
        <w:rPr>
          <w:b/>
        </w:rPr>
        <w:t>Artículo 81.-</w:t>
      </w:r>
      <w:r w:rsidRPr="004D31CD">
        <w:t xml:space="preserve"> </w:t>
      </w:r>
      <w:r w:rsidRPr="004D31CD">
        <w:rPr>
          <w:u w:val="single"/>
        </w:rPr>
        <w:t>Toda información para la seguridad pública</w:t>
      </w:r>
      <w:r w:rsidRPr="004D31CD">
        <w:t xml:space="preserve"> generada o en poder de Instituciones de Seguridad Pública o de cualquier instancia del Sistema Estatal </w:t>
      </w:r>
      <w:r w:rsidRPr="004D31CD">
        <w:rPr>
          <w:u w:val="single"/>
        </w:rPr>
        <w:t>debe</w:t>
      </w:r>
      <w:r w:rsidRPr="004D31CD">
        <w:t xml:space="preserve"> registrarse, </w:t>
      </w:r>
      <w:r w:rsidRPr="004D31CD">
        <w:rPr>
          <w:u w:val="single"/>
        </w:rPr>
        <w:t>clasificarse</w:t>
      </w:r>
      <w:r w:rsidRPr="004D31CD">
        <w:t xml:space="preserve"> y tratarse de conformidad con las disposiciones aplicables. No obstante lo anterior, esta información se considerará reservada en los casos siguientes:</w:t>
      </w:r>
    </w:p>
    <w:p w14:paraId="66E936D6" w14:textId="77777777" w:rsidR="001840E9" w:rsidRPr="004D31CD" w:rsidRDefault="001840E9" w:rsidP="001840E9">
      <w:pPr>
        <w:pStyle w:val="Citas"/>
      </w:pPr>
      <w:r w:rsidRPr="004D31CD">
        <w:t>(…)</w:t>
      </w:r>
    </w:p>
    <w:p w14:paraId="1BE98FA7" w14:textId="77777777" w:rsidR="001840E9" w:rsidRPr="004D31CD" w:rsidRDefault="001840E9" w:rsidP="001840E9">
      <w:pPr>
        <w:pStyle w:val="Citas"/>
        <w:rPr>
          <w:b/>
          <w:bCs/>
        </w:rPr>
      </w:pPr>
      <w:r w:rsidRPr="004D31CD">
        <w:rPr>
          <w:b/>
        </w:rPr>
        <w:t>III</w:t>
      </w:r>
      <w:r w:rsidRPr="004D31CD">
        <w:t xml:space="preserve">. La relativa a servidores públicos miembros de las instituciones de seguridad pública, cuya revelación pueda poner en riesgo su vida e integridad física con motivo de sus funciones;” </w:t>
      </w:r>
      <w:r w:rsidRPr="004D31CD">
        <w:rPr>
          <w:b/>
          <w:bCs/>
        </w:rPr>
        <w:t>(Sic)</w:t>
      </w:r>
    </w:p>
    <w:p w14:paraId="6A38C053" w14:textId="77777777" w:rsidR="001840E9" w:rsidRPr="004D31CD" w:rsidRDefault="001840E9" w:rsidP="001840E9">
      <w:pPr>
        <w:spacing w:line="360" w:lineRule="auto"/>
        <w:jc w:val="both"/>
        <w:rPr>
          <w:rFonts w:ascii="Palatino Linotype" w:hAnsi="Palatino Linotype" w:cs="Arial"/>
          <w:sz w:val="24"/>
          <w:szCs w:val="24"/>
        </w:rPr>
      </w:pPr>
    </w:p>
    <w:p w14:paraId="1E371502" w14:textId="77777777" w:rsidR="001840E9" w:rsidRPr="004D31CD" w:rsidRDefault="001840E9" w:rsidP="001840E9">
      <w:pPr>
        <w:spacing w:line="360" w:lineRule="auto"/>
        <w:jc w:val="both"/>
        <w:rPr>
          <w:rFonts w:ascii="Palatino Linotype" w:hAnsi="Palatino Linotype" w:cs="Arial"/>
          <w:sz w:val="24"/>
          <w:szCs w:val="24"/>
        </w:rPr>
      </w:pPr>
      <w:r w:rsidRPr="004D31CD">
        <w:rPr>
          <w:rFonts w:ascii="Palatino Linotype" w:hAnsi="Palatino Linotype" w:cs="Arial"/>
          <w:sz w:val="24"/>
          <w:szCs w:val="24"/>
        </w:rPr>
        <w:t xml:space="preserve">Por tanto, </w:t>
      </w:r>
      <w:r w:rsidRPr="004D31CD">
        <w:rPr>
          <w:rFonts w:ascii="Palatino Linotype" w:hAnsi="Palatino Linotype" w:cs="Arial"/>
          <w:b/>
          <w:bCs/>
          <w:sz w:val="24"/>
          <w:szCs w:val="24"/>
        </w:rPr>
        <w:t>El Sujeto Obligado</w:t>
      </w:r>
      <w:r w:rsidRPr="004D31CD">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w:t>
      </w:r>
      <w:r w:rsidRPr="004D31CD">
        <w:rPr>
          <w:rFonts w:ascii="Palatino Linotype" w:hAnsi="Palatino Linotype" w:cs="Arial"/>
          <w:sz w:val="24"/>
          <w:szCs w:val="24"/>
        </w:rPr>
        <w:lastRenderedPageBreak/>
        <w:t>generales en materia de clasificación y desclasificación de la información, así como para la elaboración de versiones públicas.</w:t>
      </w:r>
    </w:p>
    <w:p w14:paraId="422DB3EF" w14:textId="77777777" w:rsidR="001840E9" w:rsidRPr="004D31CD" w:rsidRDefault="001840E9" w:rsidP="001840E9">
      <w:pPr>
        <w:spacing w:line="360" w:lineRule="auto"/>
        <w:jc w:val="both"/>
        <w:rPr>
          <w:rFonts w:ascii="Palatino Linotype" w:hAnsi="Palatino Linotype" w:cs="Arial"/>
          <w:sz w:val="24"/>
          <w:szCs w:val="24"/>
        </w:rPr>
      </w:pPr>
      <w:r w:rsidRPr="004D31CD">
        <w:rPr>
          <w:rFonts w:ascii="Palatino Linotype" w:hAnsi="Palatino Linotype" w:cs="Arial"/>
          <w:sz w:val="24"/>
          <w:szCs w:val="24"/>
        </w:rPr>
        <w:t xml:space="preserve">Es decir, podrá eliminar cualquier información considerada no confidencial, de los elementos de seguridad pública operativos, desde el nombre hasta su cargo, dependiendo de la información que se determine que genera el riesgo real e inminente, por constituir información reservada. </w:t>
      </w:r>
    </w:p>
    <w:p w14:paraId="6E5CB93A" w14:textId="77777777" w:rsidR="001840E9" w:rsidRPr="004D31CD" w:rsidRDefault="001840E9" w:rsidP="001840E9">
      <w:pPr>
        <w:spacing w:line="360" w:lineRule="auto"/>
        <w:jc w:val="both"/>
        <w:rPr>
          <w:rFonts w:ascii="Palatino Linotype" w:hAnsi="Palatino Linotype" w:cs="Arial"/>
          <w:sz w:val="24"/>
          <w:szCs w:val="24"/>
        </w:rPr>
      </w:pPr>
      <w:r w:rsidRPr="004D31CD">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63AEB5D" w14:textId="77777777" w:rsidR="001840E9" w:rsidRPr="004D31CD" w:rsidRDefault="001840E9" w:rsidP="001840E9">
      <w:pPr>
        <w:spacing w:before="240" w:line="360" w:lineRule="auto"/>
        <w:jc w:val="both"/>
        <w:rPr>
          <w:rFonts w:ascii="Palatino Linotype" w:hAnsi="Palatino Linotype"/>
          <w:sz w:val="24"/>
          <w:szCs w:val="24"/>
        </w:rPr>
      </w:pPr>
      <w:r w:rsidRPr="004D31CD">
        <w:rPr>
          <w:rFonts w:ascii="Palatino Linotype" w:hAnsi="Palatino Linotype"/>
          <w:sz w:val="24"/>
          <w:szCs w:val="24"/>
          <w:lang w:val="es-ES"/>
        </w:rPr>
        <w:t xml:space="preserve">Bajo este contexto, con relación al nombre y cargo de personal de seguridad operativo </w:t>
      </w:r>
      <w:r w:rsidRPr="004D31CD">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4D31CD">
        <w:rPr>
          <w:rFonts w:ascii="Palatino Linotype" w:hAnsi="Palatino Linotype"/>
          <w:b/>
          <w:i/>
          <w:sz w:val="24"/>
          <w:szCs w:val="24"/>
        </w:rPr>
        <w:t xml:space="preserve">“prueba de daño” </w:t>
      </w:r>
      <w:r w:rsidRPr="004D31CD">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4D645462" w14:textId="77777777" w:rsidR="001840E9" w:rsidRPr="004D31CD" w:rsidRDefault="001840E9" w:rsidP="001840E9">
      <w:pPr>
        <w:spacing w:before="240" w:line="360" w:lineRule="auto"/>
        <w:jc w:val="both"/>
        <w:rPr>
          <w:rFonts w:ascii="Palatino Linotype" w:hAnsi="Palatino Linotype"/>
          <w:sz w:val="24"/>
          <w:szCs w:val="24"/>
        </w:rPr>
      </w:pPr>
      <w:r w:rsidRPr="004D31CD">
        <w:rPr>
          <w:rFonts w:ascii="Palatino Linotype" w:hAnsi="Palatino Linotype"/>
          <w:sz w:val="24"/>
          <w:szCs w:val="24"/>
        </w:rPr>
        <w:t xml:space="preserve">Para aplicar la prueba de daño, se deberán de precisar las razones objetivas por las que la apertura genera una afectación, acreditando que: </w:t>
      </w:r>
    </w:p>
    <w:p w14:paraId="1D060859" w14:textId="77777777" w:rsidR="001840E9" w:rsidRPr="004D31CD" w:rsidRDefault="001840E9" w:rsidP="001840E9">
      <w:pPr>
        <w:pStyle w:val="Prrafodelista"/>
        <w:widowControl w:val="0"/>
        <w:numPr>
          <w:ilvl w:val="0"/>
          <w:numId w:val="18"/>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4D31CD">
        <w:rPr>
          <w:rFonts w:ascii="Palatino Linotype" w:hAnsi="Palatino Linotype"/>
        </w:rPr>
        <w:lastRenderedPageBreak/>
        <w:t xml:space="preserve">La divulgación </w:t>
      </w:r>
      <w:r w:rsidRPr="004D31CD">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0B7B0285" w14:textId="77777777" w:rsidR="001840E9" w:rsidRPr="004D31CD" w:rsidRDefault="001840E9" w:rsidP="001840E9">
      <w:pPr>
        <w:pStyle w:val="Prrafodelista"/>
        <w:widowControl w:val="0"/>
        <w:numPr>
          <w:ilvl w:val="0"/>
          <w:numId w:val="18"/>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4D31CD">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21A97905" w14:textId="7C2F8971" w:rsidR="001840E9" w:rsidRPr="004D31CD" w:rsidRDefault="001840E9" w:rsidP="001840E9">
      <w:pPr>
        <w:pStyle w:val="Prrafodelista"/>
        <w:widowControl w:val="0"/>
        <w:numPr>
          <w:ilvl w:val="0"/>
          <w:numId w:val="18"/>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4D31CD">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7D9489DB" w14:textId="77777777" w:rsidR="001840E9" w:rsidRPr="004D31CD" w:rsidRDefault="001840E9" w:rsidP="001840E9">
      <w:pPr>
        <w:spacing w:before="240" w:line="360" w:lineRule="auto"/>
        <w:jc w:val="both"/>
        <w:rPr>
          <w:rFonts w:ascii="Palatino Linotype" w:hAnsi="Palatino Linotype"/>
          <w:sz w:val="24"/>
          <w:szCs w:val="24"/>
        </w:rPr>
      </w:pPr>
      <w:r w:rsidRPr="004D31CD">
        <w:rPr>
          <w:rFonts w:ascii="Palatino Linotype" w:hAnsi="Palatino Linotype"/>
          <w:sz w:val="24"/>
          <w:szCs w:val="24"/>
        </w:rPr>
        <w:t xml:space="preserve">Los acuerdos de reserva deberán de cumplir con los siguientes parámetros de forma y fondo: </w:t>
      </w:r>
    </w:p>
    <w:p w14:paraId="46799CFB" w14:textId="77777777" w:rsidR="001840E9" w:rsidRPr="004D31CD" w:rsidRDefault="001840E9" w:rsidP="001840E9">
      <w:pPr>
        <w:pStyle w:val="Prrafodelista"/>
        <w:numPr>
          <w:ilvl w:val="0"/>
          <w:numId w:val="17"/>
        </w:numPr>
        <w:spacing w:before="240" w:line="360" w:lineRule="auto"/>
        <w:jc w:val="both"/>
        <w:rPr>
          <w:rFonts w:ascii="Palatino Linotype" w:hAnsi="Palatino Linotype"/>
        </w:rPr>
      </w:pPr>
      <w:r w:rsidRPr="004D31CD">
        <w:rPr>
          <w:rFonts w:ascii="Palatino Linotype" w:hAnsi="Palatino Linotype"/>
        </w:rPr>
        <w:t>Número de folio de la solicitud</w:t>
      </w:r>
    </w:p>
    <w:p w14:paraId="42881DED" w14:textId="77777777" w:rsidR="001840E9" w:rsidRPr="004D31CD" w:rsidRDefault="001840E9" w:rsidP="001840E9">
      <w:pPr>
        <w:pStyle w:val="Prrafodelista"/>
        <w:numPr>
          <w:ilvl w:val="0"/>
          <w:numId w:val="17"/>
        </w:numPr>
        <w:spacing w:before="240" w:line="360" w:lineRule="auto"/>
        <w:jc w:val="both"/>
        <w:rPr>
          <w:rFonts w:ascii="Palatino Linotype" w:hAnsi="Palatino Linotype"/>
        </w:rPr>
      </w:pPr>
      <w:r w:rsidRPr="004D31CD">
        <w:rPr>
          <w:rFonts w:ascii="Palatino Linotype" w:hAnsi="Palatino Linotype"/>
        </w:rPr>
        <w:t>Referencia de la información solicitada</w:t>
      </w:r>
    </w:p>
    <w:p w14:paraId="7AF0F7A4" w14:textId="77777777" w:rsidR="001840E9" w:rsidRPr="004D31CD" w:rsidRDefault="001840E9" w:rsidP="001840E9">
      <w:pPr>
        <w:pStyle w:val="Prrafodelista"/>
        <w:numPr>
          <w:ilvl w:val="0"/>
          <w:numId w:val="17"/>
        </w:numPr>
        <w:spacing w:before="240" w:line="360" w:lineRule="auto"/>
        <w:jc w:val="both"/>
        <w:rPr>
          <w:rFonts w:ascii="Palatino Linotype" w:hAnsi="Palatino Linotype"/>
        </w:rPr>
      </w:pPr>
      <w:r w:rsidRPr="004D31CD">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09595A06" w14:textId="77777777" w:rsidR="001840E9" w:rsidRPr="004D31CD" w:rsidRDefault="001840E9" w:rsidP="001840E9">
      <w:pPr>
        <w:pStyle w:val="Prrafodelista"/>
        <w:numPr>
          <w:ilvl w:val="0"/>
          <w:numId w:val="17"/>
        </w:numPr>
        <w:spacing w:before="240" w:line="360" w:lineRule="auto"/>
        <w:jc w:val="both"/>
        <w:rPr>
          <w:rFonts w:ascii="Palatino Linotype" w:hAnsi="Palatino Linotype"/>
        </w:rPr>
      </w:pPr>
      <w:r w:rsidRPr="004D31CD">
        <w:rPr>
          <w:rFonts w:ascii="Palatino Linotype" w:hAnsi="Palatino Linotype"/>
        </w:rPr>
        <w:t xml:space="preserve">Fundamento y Motivación Legal. </w:t>
      </w:r>
    </w:p>
    <w:p w14:paraId="43DF4D01" w14:textId="77777777" w:rsidR="001840E9" w:rsidRPr="004D31CD" w:rsidRDefault="001840E9" w:rsidP="001840E9">
      <w:pPr>
        <w:pStyle w:val="Prrafodelista"/>
        <w:numPr>
          <w:ilvl w:val="0"/>
          <w:numId w:val="17"/>
        </w:numPr>
        <w:spacing w:before="240" w:line="360" w:lineRule="auto"/>
        <w:jc w:val="both"/>
        <w:rPr>
          <w:rFonts w:ascii="Palatino Linotype" w:hAnsi="Palatino Linotype"/>
        </w:rPr>
      </w:pPr>
      <w:r w:rsidRPr="004D31CD">
        <w:rPr>
          <w:rFonts w:ascii="Palatino Linotype" w:hAnsi="Palatino Linotype"/>
        </w:rPr>
        <w:t xml:space="preserve">Conexión entre los fundamentos y motivos que dieron origen a la Reserva de la información. </w:t>
      </w:r>
    </w:p>
    <w:p w14:paraId="6899FB60" w14:textId="77777777" w:rsidR="001840E9" w:rsidRPr="004D31CD" w:rsidRDefault="001840E9" w:rsidP="001840E9">
      <w:pPr>
        <w:spacing w:before="240" w:line="360" w:lineRule="auto"/>
        <w:ind w:left="360"/>
        <w:jc w:val="both"/>
        <w:rPr>
          <w:rFonts w:ascii="Palatino Linotype" w:hAnsi="Palatino Linotype"/>
          <w:b/>
        </w:rPr>
      </w:pPr>
      <w:r w:rsidRPr="004D31CD">
        <w:rPr>
          <w:rFonts w:ascii="Palatino Linotype" w:hAnsi="Palatino Linotype"/>
          <w:b/>
        </w:rPr>
        <w:t>Prueba de Daño</w:t>
      </w:r>
    </w:p>
    <w:p w14:paraId="764D6DCF" w14:textId="77777777" w:rsidR="001840E9" w:rsidRPr="004D31CD" w:rsidRDefault="001840E9" w:rsidP="001840E9">
      <w:pPr>
        <w:pStyle w:val="Prrafodelista"/>
        <w:numPr>
          <w:ilvl w:val="0"/>
          <w:numId w:val="17"/>
        </w:numPr>
        <w:spacing w:before="240" w:line="360" w:lineRule="auto"/>
        <w:jc w:val="both"/>
        <w:rPr>
          <w:rFonts w:ascii="Palatino Linotype" w:hAnsi="Palatino Linotype"/>
        </w:rPr>
      </w:pPr>
      <w:r w:rsidRPr="004D31CD">
        <w:rPr>
          <w:rFonts w:ascii="Palatino Linotype" w:hAnsi="Palatino Linotype"/>
        </w:rPr>
        <w:lastRenderedPageBreak/>
        <w:t>Riesgo real, demostrable e identificable (Modo, Tiempo y lugar)</w:t>
      </w:r>
    </w:p>
    <w:p w14:paraId="137A9989" w14:textId="77777777" w:rsidR="001840E9" w:rsidRPr="004D31CD" w:rsidRDefault="001840E9" w:rsidP="001840E9">
      <w:pPr>
        <w:pStyle w:val="Prrafodelista"/>
        <w:numPr>
          <w:ilvl w:val="0"/>
          <w:numId w:val="17"/>
        </w:numPr>
        <w:spacing w:before="240" w:line="360" w:lineRule="auto"/>
        <w:jc w:val="both"/>
        <w:rPr>
          <w:rFonts w:ascii="Palatino Linotype" w:hAnsi="Palatino Linotype"/>
        </w:rPr>
      </w:pPr>
      <w:r w:rsidRPr="004D31CD">
        <w:rPr>
          <w:rFonts w:ascii="Palatino Linotype" w:hAnsi="Palatino Linotype"/>
        </w:rPr>
        <w:t>Temporalidad de la Reserva de la Información</w:t>
      </w:r>
    </w:p>
    <w:p w14:paraId="6160CFA5" w14:textId="77777777" w:rsidR="001840E9" w:rsidRPr="004D31CD" w:rsidRDefault="001840E9" w:rsidP="001840E9">
      <w:pPr>
        <w:pStyle w:val="Prrafodelista"/>
        <w:numPr>
          <w:ilvl w:val="0"/>
          <w:numId w:val="17"/>
        </w:numPr>
        <w:spacing w:before="240" w:line="360" w:lineRule="auto"/>
        <w:jc w:val="both"/>
        <w:rPr>
          <w:rFonts w:ascii="Palatino Linotype" w:hAnsi="Palatino Linotype"/>
        </w:rPr>
      </w:pPr>
      <w:r w:rsidRPr="004D31CD">
        <w:rPr>
          <w:rFonts w:ascii="Palatino Linotype" w:hAnsi="Palatino Linotype"/>
        </w:rPr>
        <w:t xml:space="preserve">Autoridades competentes. </w:t>
      </w:r>
    </w:p>
    <w:p w14:paraId="3F052E4C" w14:textId="77777777" w:rsidR="00923850" w:rsidRPr="004D31CD" w:rsidRDefault="00923850" w:rsidP="00DB14E3">
      <w:pPr>
        <w:spacing w:after="0" w:line="360" w:lineRule="auto"/>
        <w:jc w:val="both"/>
        <w:rPr>
          <w:rFonts w:ascii="Palatino Linotype" w:hAnsi="Palatino Linotype" w:cs="Arial"/>
          <w:sz w:val="24"/>
          <w:szCs w:val="24"/>
        </w:rPr>
      </w:pPr>
    </w:p>
    <w:p w14:paraId="44CDDD6B" w14:textId="39E0196B" w:rsidR="00923850" w:rsidRPr="004D31CD" w:rsidRDefault="001840E9" w:rsidP="00DB14E3">
      <w:pPr>
        <w:spacing w:after="0" w:line="360" w:lineRule="auto"/>
        <w:jc w:val="both"/>
        <w:rPr>
          <w:rFonts w:ascii="Palatino Linotype" w:hAnsi="Palatino Linotype" w:cs="Arial"/>
          <w:b/>
          <w:sz w:val="24"/>
          <w:szCs w:val="24"/>
        </w:rPr>
      </w:pPr>
      <w:r w:rsidRPr="004D31CD">
        <w:rPr>
          <w:rFonts w:ascii="Palatino Linotype" w:hAnsi="Palatino Linotype" w:cs="Arial"/>
          <w:sz w:val="24"/>
          <w:szCs w:val="24"/>
        </w:rPr>
        <w:t>Ahora bien, e</w:t>
      </w:r>
      <w:r w:rsidR="00923850" w:rsidRPr="004D31CD">
        <w:rPr>
          <w:rFonts w:ascii="Palatino Linotype" w:hAnsi="Palatino Linotype" w:cs="Arial"/>
          <w:sz w:val="24"/>
          <w:szCs w:val="24"/>
        </w:rPr>
        <w:t xml:space="preserve">n caso específico, de los documentos solicitados obran datos que son considerados confidenciales, cuyo acceso debe ser restringido, los cuales deben testarse al momento de la elaboración de versiones públicas, como es el caso del </w:t>
      </w:r>
      <w:r w:rsidR="00923850" w:rsidRPr="004D31CD">
        <w:rPr>
          <w:rFonts w:ascii="Palatino Linotype" w:hAnsi="Palatino Linotype" w:cs="Arial"/>
          <w:b/>
          <w:sz w:val="24"/>
          <w:szCs w:val="24"/>
        </w:rPr>
        <w:t>Registro Federal de Contribuyentes (RFC)</w:t>
      </w:r>
      <w:r w:rsidR="00923850" w:rsidRPr="004D31CD">
        <w:rPr>
          <w:rFonts w:ascii="Palatino Linotype" w:hAnsi="Palatino Linotype" w:cs="Arial"/>
          <w:sz w:val="24"/>
          <w:szCs w:val="24"/>
        </w:rPr>
        <w:t xml:space="preserve">, la </w:t>
      </w:r>
      <w:r w:rsidR="00923850" w:rsidRPr="004D31CD">
        <w:rPr>
          <w:rFonts w:ascii="Palatino Linotype" w:hAnsi="Palatino Linotype" w:cs="Arial"/>
          <w:b/>
          <w:sz w:val="24"/>
          <w:szCs w:val="24"/>
        </w:rPr>
        <w:t>Clave Única de Registro de Población (CURP)</w:t>
      </w:r>
      <w:r w:rsidR="00923850" w:rsidRPr="004D31CD">
        <w:rPr>
          <w:rFonts w:ascii="Palatino Linotype" w:hAnsi="Palatino Linotype" w:cs="Arial"/>
          <w:sz w:val="24"/>
          <w:szCs w:val="24"/>
        </w:rPr>
        <w:t xml:space="preserve">, la </w:t>
      </w:r>
      <w:r w:rsidR="00923850" w:rsidRPr="004D31CD">
        <w:rPr>
          <w:rFonts w:ascii="Palatino Linotype" w:hAnsi="Palatino Linotype" w:cs="Arial"/>
          <w:b/>
          <w:sz w:val="24"/>
          <w:szCs w:val="24"/>
        </w:rPr>
        <w:t>Clave de cualquier tipo de seguridad social</w:t>
      </w:r>
      <w:r w:rsidR="00923850" w:rsidRPr="004D31CD">
        <w:rPr>
          <w:rFonts w:ascii="Palatino Linotype" w:hAnsi="Palatino Linotype" w:cs="Arial"/>
          <w:sz w:val="24"/>
          <w:szCs w:val="24"/>
        </w:rPr>
        <w:t xml:space="preserve"> (</w:t>
      </w:r>
      <w:r w:rsidR="00923850" w:rsidRPr="004D31CD">
        <w:rPr>
          <w:rFonts w:ascii="Palatino Linotype" w:hAnsi="Palatino Linotype" w:cs="Arial"/>
          <w:b/>
          <w:sz w:val="24"/>
          <w:szCs w:val="24"/>
        </w:rPr>
        <w:t>ISSEMYM</w:t>
      </w:r>
      <w:r w:rsidR="00923850" w:rsidRPr="004D31CD">
        <w:rPr>
          <w:rFonts w:ascii="Palatino Linotype" w:hAnsi="Palatino Linotype" w:cs="Arial"/>
          <w:sz w:val="24"/>
          <w:szCs w:val="24"/>
        </w:rPr>
        <w:t xml:space="preserve">, u otros), así como, los préstamos o descuentos que se le hagan al servidor público, que no se encuentren relacionados con los impuestos o la </w:t>
      </w:r>
      <w:r w:rsidR="00923850" w:rsidRPr="004D31CD">
        <w:rPr>
          <w:rFonts w:ascii="Palatino Linotype" w:hAnsi="Palatino Linotype" w:cs="Arial"/>
          <w:b/>
          <w:sz w:val="24"/>
          <w:szCs w:val="24"/>
        </w:rPr>
        <w:t>cuotas</w:t>
      </w:r>
      <w:r w:rsidR="00923850" w:rsidRPr="004D31CD">
        <w:rPr>
          <w:rFonts w:ascii="Palatino Linotype" w:hAnsi="Palatino Linotype" w:cs="Arial"/>
          <w:sz w:val="24"/>
          <w:szCs w:val="24"/>
        </w:rPr>
        <w:t xml:space="preserve"> por </w:t>
      </w:r>
      <w:r w:rsidR="00923850" w:rsidRPr="004D31CD">
        <w:rPr>
          <w:rFonts w:ascii="Palatino Linotype" w:hAnsi="Palatino Linotype" w:cs="Arial"/>
          <w:b/>
          <w:sz w:val="24"/>
          <w:szCs w:val="24"/>
        </w:rPr>
        <w:t>seguridad social, Cadenas Originales y Sellos Digitales</w:t>
      </w:r>
    </w:p>
    <w:p w14:paraId="28B43A79"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b/>
          <w:sz w:val="24"/>
          <w:szCs w:val="24"/>
        </w:rPr>
        <w:t>Códigos Bidimensionales</w:t>
      </w:r>
      <w:r w:rsidRPr="004D31CD">
        <w:rPr>
          <w:rFonts w:ascii="Palatino Linotype" w:hAnsi="Palatino Linotype" w:cs="Arial"/>
          <w:sz w:val="24"/>
          <w:szCs w:val="24"/>
        </w:rPr>
        <w:t xml:space="preserve"> y los denominados </w:t>
      </w:r>
      <w:r w:rsidRPr="004D31CD">
        <w:rPr>
          <w:rFonts w:ascii="Palatino Linotype" w:hAnsi="Palatino Linotype" w:cs="Arial"/>
          <w:b/>
          <w:sz w:val="24"/>
          <w:szCs w:val="24"/>
        </w:rPr>
        <w:t>Códigos QR</w:t>
      </w:r>
      <w:r w:rsidRPr="004D31CD">
        <w:rPr>
          <w:rFonts w:ascii="Palatino Linotype" w:hAnsi="Palatino Linotype" w:cs="Arial"/>
          <w:sz w:val="24"/>
          <w:szCs w:val="24"/>
        </w:rPr>
        <w:t>.</w:t>
      </w:r>
    </w:p>
    <w:p w14:paraId="2533FD50" w14:textId="77777777" w:rsidR="00923850" w:rsidRPr="004D31CD" w:rsidRDefault="00923850" w:rsidP="00DB14E3">
      <w:pPr>
        <w:spacing w:after="0" w:line="360" w:lineRule="auto"/>
        <w:jc w:val="both"/>
        <w:rPr>
          <w:rFonts w:ascii="Palatino Linotype" w:hAnsi="Palatino Linotype" w:cs="Arial"/>
          <w:sz w:val="24"/>
          <w:szCs w:val="24"/>
        </w:rPr>
      </w:pPr>
    </w:p>
    <w:p w14:paraId="5689B93B"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Por cuanto hace al </w:t>
      </w:r>
      <w:r w:rsidRPr="004D31CD">
        <w:rPr>
          <w:rFonts w:ascii="Palatino Linotype" w:hAnsi="Palatino Linotype" w:cs="Arial"/>
          <w:b/>
          <w:sz w:val="24"/>
          <w:szCs w:val="24"/>
        </w:rPr>
        <w:t>Registro Federal de Contribuyentes de las personas físicas</w:t>
      </w:r>
      <w:r w:rsidRPr="004D31CD">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4D31CD">
        <w:rPr>
          <w:rFonts w:ascii="Palatino Linotype" w:hAnsi="Palatino Linotype" w:cs="Arial"/>
          <w:sz w:val="24"/>
          <w:szCs w:val="24"/>
        </w:rPr>
        <w:t>homoclave</w:t>
      </w:r>
      <w:proofErr w:type="spellEnd"/>
      <w:r w:rsidRPr="004D31CD">
        <w:rPr>
          <w:rFonts w:ascii="Palatino Linotype" w:hAnsi="Palatino Linotype" w:cs="Arial"/>
          <w:sz w:val="24"/>
          <w:szCs w:val="24"/>
        </w:rPr>
        <w:t>; la cual para su obtención es necesario acreditar personalidad, fecha de nacimiento entre otros con documentos oficiales.</w:t>
      </w:r>
    </w:p>
    <w:p w14:paraId="7C93FE19" w14:textId="77777777" w:rsidR="00923850" w:rsidRPr="004D31CD" w:rsidRDefault="00923850" w:rsidP="00DB14E3">
      <w:pPr>
        <w:spacing w:after="0" w:line="360" w:lineRule="auto"/>
        <w:jc w:val="both"/>
        <w:rPr>
          <w:rFonts w:ascii="Palatino Linotype" w:hAnsi="Palatino Linotype" w:cs="Arial"/>
          <w:sz w:val="24"/>
          <w:szCs w:val="24"/>
        </w:rPr>
      </w:pPr>
    </w:p>
    <w:p w14:paraId="5487F3FA"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lastRenderedPageBreak/>
        <w:t>Al respecto, el Instituto Nacional Transparencia, Acceso a la Información y Protección de Datos Personales (INAI) a través del Criterio 19/17, señala literalmente lo siguiente:</w:t>
      </w:r>
    </w:p>
    <w:p w14:paraId="1931FE7C" w14:textId="77777777" w:rsidR="00923850" w:rsidRPr="004D31CD" w:rsidRDefault="00923850" w:rsidP="00DB14E3">
      <w:pPr>
        <w:spacing w:after="0" w:line="360" w:lineRule="auto"/>
        <w:jc w:val="both"/>
        <w:rPr>
          <w:rFonts w:ascii="Palatino Linotype" w:hAnsi="Palatino Linotype" w:cs="Arial"/>
          <w:sz w:val="24"/>
          <w:szCs w:val="24"/>
        </w:rPr>
      </w:pPr>
    </w:p>
    <w:p w14:paraId="7EA79110"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w:t>
      </w:r>
      <w:r w:rsidRPr="004D31CD">
        <w:rPr>
          <w:rFonts w:ascii="Palatino Linotype" w:hAnsi="Palatino Linotype" w:cs="Arial"/>
          <w:b/>
          <w:i/>
          <w:szCs w:val="24"/>
        </w:rPr>
        <w:t>Registro Federal de Contribuyentes (RFC) de personas físicas</w:t>
      </w:r>
      <w:r w:rsidRPr="004D31CD">
        <w:rPr>
          <w:rFonts w:ascii="Palatino Linotype" w:hAnsi="Palatino Linotype" w:cs="Arial"/>
          <w:i/>
          <w:szCs w:val="24"/>
        </w:rPr>
        <w:t>. El RFC es una clave de carácter fiscal, única e irrepetible, que permite identificar al titular, su edad y fecha de nacimiento, por lo que es un dato personal de carácter confidencial.</w:t>
      </w:r>
    </w:p>
    <w:p w14:paraId="7D750B72" w14:textId="77777777" w:rsidR="00923850" w:rsidRPr="004D31CD" w:rsidRDefault="00923850" w:rsidP="00DB14E3">
      <w:pPr>
        <w:spacing w:after="0" w:line="360" w:lineRule="auto"/>
        <w:jc w:val="both"/>
        <w:rPr>
          <w:rFonts w:ascii="Palatino Linotype" w:hAnsi="Palatino Linotype" w:cs="Arial"/>
          <w:sz w:val="24"/>
          <w:szCs w:val="24"/>
        </w:rPr>
      </w:pPr>
    </w:p>
    <w:p w14:paraId="0E44FF57"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4D31CD">
        <w:rPr>
          <w:rFonts w:ascii="Palatino Linotype" w:hAnsi="Palatino Linotype" w:cs="Arial"/>
          <w:sz w:val="24"/>
          <w:szCs w:val="24"/>
        </w:rPr>
        <w:t>homoclave</w:t>
      </w:r>
      <w:proofErr w:type="spellEnd"/>
      <w:r w:rsidRPr="004D31CD">
        <w:rPr>
          <w:rFonts w:ascii="Palatino Linotype"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80467E1" w14:textId="77777777" w:rsidR="00923850" w:rsidRPr="004D31CD" w:rsidRDefault="00923850" w:rsidP="00DB14E3">
      <w:pPr>
        <w:spacing w:after="0" w:line="360" w:lineRule="auto"/>
        <w:jc w:val="both"/>
        <w:rPr>
          <w:rFonts w:ascii="Palatino Linotype" w:hAnsi="Palatino Linotype" w:cs="Arial"/>
          <w:sz w:val="24"/>
          <w:szCs w:val="24"/>
        </w:rPr>
      </w:pPr>
    </w:p>
    <w:p w14:paraId="2C11C9DA"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Por cuanto hace a la </w:t>
      </w:r>
      <w:r w:rsidRPr="004D31CD">
        <w:rPr>
          <w:rFonts w:ascii="Palatino Linotype" w:hAnsi="Palatino Linotype" w:cs="Arial"/>
          <w:b/>
          <w:sz w:val="24"/>
          <w:szCs w:val="24"/>
        </w:rPr>
        <w:t>Clave Única de Registro de Población</w:t>
      </w:r>
      <w:r w:rsidRPr="004D31CD">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17982FE" w14:textId="77777777" w:rsidR="00923850" w:rsidRPr="004D31CD" w:rsidRDefault="00923850" w:rsidP="00DB14E3">
      <w:pPr>
        <w:spacing w:after="0" w:line="360" w:lineRule="auto"/>
        <w:jc w:val="both"/>
        <w:rPr>
          <w:rFonts w:ascii="Palatino Linotype" w:hAnsi="Palatino Linotype" w:cs="Arial"/>
          <w:sz w:val="24"/>
          <w:szCs w:val="24"/>
        </w:rPr>
      </w:pPr>
    </w:p>
    <w:p w14:paraId="6DA31918"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Lo anterior, tiene sustento en los artículos 86 y 91, de la Ley General de Población, la cual señala lo siguiente:</w:t>
      </w:r>
    </w:p>
    <w:p w14:paraId="22AB22D3" w14:textId="77777777" w:rsidR="00923850" w:rsidRPr="004D31CD" w:rsidRDefault="00923850" w:rsidP="00DB14E3">
      <w:pPr>
        <w:spacing w:after="0" w:line="360" w:lineRule="auto"/>
        <w:jc w:val="both"/>
        <w:rPr>
          <w:rFonts w:ascii="Palatino Linotype" w:hAnsi="Palatino Linotype" w:cs="Arial"/>
          <w:sz w:val="24"/>
          <w:szCs w:val="24"/>
        </w:rPr>
      </w:pPr>
    </w:p>
    <w:p w14:paraId="0CC982CB"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lastRenderedPageBreak/>
        <w:t>“</w:t>
      </w:r>
      <w:r w:rsidRPr="004D31CD">
        <w:rPr>
          <w:rFonts w:ascii="Palatino Linotype" w:hAnsi="Palatino Linotype" w:cs="Arial"/>
          <w:b/>
          <w:i/>
          <w:szCs w:val="24"/>
        </w:rPr>
        <w:t>Artículo 86.</w:t>
      </w:r>
      <w:r w:rsidRPr="004D31CD">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29AB6A3B"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30173406"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Artículo 91.</w:t>
      </w:r>
      <w:r w:rsidRPr="004D31CD">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7323CBB0"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053394D0"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6E09FBE" w14:textId="77777777" w:rsidR="00923850" w:rsidRPr="004D31CD" w:rsidRDefault="00923850" w:rsidP="00DB14E3">
      <w:pPr>
        <w:spacing w:after="0" w:line="360" w:lineRule="auto"/>
        <w:jc w:val="both"/>
        <w:rPr>
          <w:rFonts w:ascii="Palatino Linotype" w:hAnsi="Palatino Linotype" w:cs="Arial"/>
          <w:sz w:val="24"/>
          <w:szCs w:val="24"/>
        </w:rPr>
      </w:pPr>
    </w:p>
    <w:p w14:paraId="125D0E00"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16EEBE8A" w14:textId="77777777" w:rsidR="00923850" w:rsidRPr="004D31CD" w:rsidRDefault="00923850" w:rsidP="00DB14E3">
      <w:pPr>
        <w:spacing w:after="0" w:line="360" w:lineRule="auto"/>
        <w:jc w:val="both"/>
        <w:rPr>
          <w:rFonts w:ascii="Palatino Linotype" w:hAnsi="Palatino Linotype" w:cs="Arial"/>
          <w:sz w:val="24"/>
          <w:szCs w:val="24"/>
        </w:rPr>
      </w:pPr>
    </w:p>
    <w:p w14:paraId="601071DF"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Clave Única de Registro de Población (CURP).</w:t>
      </w:r>
      <w:r w:rsidRPr="004D31CD">
        <w:rPr>
          <w:rFonts w:ascii="Palatino Linotype" w:hAnsi="Palatino Linotype" w:cs="Arial"/>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E562E11" w14:textId="77777777" w:rsidR="00923850" w:rsidRPr="004D31CD" w:rsidRDefault="00923850" w:rsidP="00DB14E3">
      <w:pPr>
        <w:spacing w:after="0" w:line="360" w:lineRule="auto"/>
        <w:jc w:val="both"/>
        <w:rPr>
          <w:rFonts w:ascii="Palatino Linotype" w:hAnsi="Palatino Linotype" w:cs="Arial"/>
          <w:sz w:val="24"/>
          <w:szCs w:val="24"/>
        </w:rPr>
      </w:pPr>
    </w:p>
    <w:p w14:paraId="3C46BD61" w14:textId="1A63B652"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0DC0D94" w14:textId="77777777" w:rsidR="00923850" w:rsidRPr="004D31CD" w:rsidRDefault="00923850" w:rsidP="00DB14E3">
      <w:pPr>
        <w:spacing w:after="0" w:line="360" w:lineRule="auto"/>
        <w:jc w:val="both"/>
        <w:rPr>
          <w:rFonts w:ascii="Palatino Linotype" w:hAnsi="Palatino Linotype" w:cs="Arial"/>
          <w:sz w:val="24"/>
          <w:szCs w:val="24"/>
        </w:rPr>
      </w:pPr>
    </w:p>
    <w:p w14:paraId="1501AA5B"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Por cuanto hace a la </w:t>
      </w:r>
      <w:r w:rsidRPr="004D31CD">
        <w:rPr>
          <w:rFonts w:ascii="Palatino Linotype" w:hAnsi="Palatino Linotype" w:cs="Arial"/>
          <w:b/>
          <w:sz w:val="24"/>
          <w:szCs w:val="24"/>
        </w:rPr>
        <w:t>Clave de cualquier tipo de seguridad social</w:t>
      </w:r>
      <w:r w:rsidRPr="004D31CD">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BF11263" w14:textId="77777777" w:rsidR="00923850" w:rsidRPr="004D31CD" w:rsidRDefault="00923850" w:rsidP="00DB14E3">
      <w:pPr>
        <w:spacing w:after="0" w:line="360" w:lineRule="auto"/>
        <w:jc w:val="both"/>
        <w:rPr>
          <w:rFonts w:ascii="Palatino Linotype" w:hAnsi="Palatino Linotype" w:cs="Arial"/>
          <w:sz w:val="24"/>
          <w:szCs w:val="24"/>
        </w:rPr>
      </w:pPr>
    </w:p>
    <w:p w14:paraId="6A5B678C"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Respecto de los </w:t>
      </w:r>
      <w:r w:rsidRPr="004D31CD">
        <w:rPr>
          <w:rFonts w:ascii="Palatino Linotype" w:hAnsi="Palatino Linotype" w:cs="Arial"/>
          <w:b/>
          <w:sz w:val="24"/>
          <w:szCs w:val="24"/>
        </w:rPr>
        <w:t>préstamos o descuentos de carácter personal</w:t>
      </w:r>
      <w:r w:rsidRPr="004D31CD">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w:t>
      </w:r>
      <w:r w:rsidRPr="004D31CD">
        <w:rPr>
          <w:rFonts w:ascii="Palatino Linotype" w:hAnsi="Palatino Linotype" w:cs="Arial"/>
          <w:sz w:val="24"/>
          <w:szCs w:val="24"/>
        </w:rPr>
        <w:lastRenderedPageBreak/>
        <w:t>el contrario con ello se violentaría la protección de información confidencial, porque incide en la intimidad de un individuo identificado.</w:t>
      </w:r>
    </w:p>
    <w:p w14:paraId="4FA04697" w14:textId="77777777" w:rsidR="00923850" w:rsidRPr="004D31CD" w:rsidRDefault="00923850" w:rsidP="00DB14E3">
      <w:pPr>
        <w:spacing w:after="0" w:line="360" w:lineRule="auto"/>
        <w:jc w:val="both"/>
        <w:rPr>
          <w:rFonts w:ascii="Palatino Linotype" w:hAnsi="Palatino Linotype" w:cs="Arial"/>
          <w:sz w:val="24"/>
          <w:szCs w:val="24"/>
        </w:rPr>
      </w:pPr>
    </w:p>
    <w:p w14:paraId="52C0FBCD"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Por su parte, el artículo 84 de la Ley del Trabajo de los Servidores Públicos del Estado y Municipios, señala:</w:t>
      </w:r>
    </w:p>
    <w:p w14:paraId="5088C55B" w14:textId="77777777" w:rsidR="00923850" w:rsidRPr="004D31CD" w:rsidRDefault="00923850" w:rsidP="00DB14E3">
      <w:pPr>
        <w:spacing w:after="0" w:line="360" w:lineRule="auto"/>
        <w:jc w:val="both"/>
        <w:rPr>
          <w:rFonts w:ascii="Palatino Linotype" w:hAnsi="Palatino Linotype" w:cs="Arial"/>
          <w:sz w:val="24"/>
          <w:szCs w:val="24"/>
        </w:rPr>
      </w:pPr>
    </w:p>
    <w:p w14:paraId="2A0824C1"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ARTICULO 84.</w:t>
      </w:r>
      <w:r w:rsidRPr="004D31CD">
        <w:rPr>
          <w:rFonts w:ascii="Palatino Linotype" w:hAnsi="Palatino Linotype" w:cs="Arial"/>
          <w:i/>
          <w:szCs w:val="24"/>
        </w:rPr>
        <w:t xml:space="preserve"> Sólo podrán hacerse retenciones, descuentos o deducciones al sueldo de los servidores públicos por concepto de:</w:t>
      </w:r>
    </w:p>
    <w:p w14:paraId="1576BAC9"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w:t>
      </w:r>
      <w:r w:rsidRPr="004D31CD">
        <w:rPr>
          <w:rFonts w:ascii="Palatino Linotype" w:hAnsi="Palatino Linotype" w:cs="Arial"/>
          <w:i/>
          <w:szCs w:val="24"/>
        </w:rPr>
        <w:t xml:space="preserve"> Gravámenes fiscales relacionados con el sueldo;</w:t>
      </w:r>
    </w:p>
    <w:p w14:paraId="06E86D1E"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II.</w:t>
      </w:r>
      <w:r w:rsidRPr="004D31CD">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1DAEBEF0"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III.</w:t>
      </w:r>
      <w:r w:rsidRPr="004D31CD">
        <w:rPr>
          <w:rFonts w:ascii="Palatino Linotype" w:hAnsi="Palatino Linotype" w:cs="Arial"/>
          <w:i/>
          <w:szCs w:val="24"/>
        </w:rPr>
        <w:t xml:space="preserve"> Cuotas sindicales;</w:t>
      </w:r>
    </w:p>
    <w:p w14:paraId="53DFC904"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IV.</w:t>
      </w:r>
      <w:r w:rsidRPr="004D31CD">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4B2F7166"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V.</w:t>
      </w:r>
      <w:r w:rsidRPr="004D31CD">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761E32D0"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VI.</w:t>
      </w:r>
      <w:r w:rsidRPr="004D31CD">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7F9050D1"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VII.</w:t>
      </w:r>
      <w:r w:rsidRPr="004D31CD">
        <w:rPr>
          <w:rFonts w:ascii="Palatino Linotype" w:hAnsi="Palatino Linotype" w:cs="Arial"/>
          <w:i/>
          <w:szCs w:val="24"/>
        </w:rPr>
        <w:t xml:space="preserve"> Faltas de puntualidad o de asistencia injustificadas;</w:t>
      </w:r>
    </w:p>
    <w:p w14:paraId="5E795A7C"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VIII.</w:t>
      </w:r>
      <w:r w:rsidRPr="004D31CD">
        <w:rPr>
          <w:rFonts w:ascii="Palatino Linotype" w:hAnsi="Palatino Linotype" w:cs="Arial"/>
          <w:i/>
          <w:szCs w:val="24"/>
        </w:rPr>
        <w:t xml:space="preserve"> Pensiones alimenticias ordenadas por la autoridad judicial; o</w:t>
      </w:r>
    </w:p>
    <w:p w14:paraId="70912AEC"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IX.</w:t>
      </w:r>
      <w:r w:rsidRPr="004D31CD">
        <w:rPr>
          <w:rFonts w:ascii="Palatino Linotype" w:hAnsi="Palatino Linotype" w:cs="Arial"/>
          <w:i/>
          <w:szCs w:val="24"/>
        </w:rPr>
        <w:t xml:space="preserve"> Cualquier otro convenido con instituciones de servicios y aceptado por el servidor público.</w:t>
      </w:r>
    </w:p>
    <w:p w14:paraId="0C28A4CF"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0E476375"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3BF3334" w14:textId="77777777" w:rsidR="00923850" w:rsidRPr="004D31CD" w:rsidRDefault="00923850" w:rsidP="00DB14E3">
      <w:pPr>
        <w:spacing w:after="0" w:line="360" w:lineRule="auto"/>
        <w:jc w:val="both"/>
        <w:rPr>
          <w:rFonts w:ascii="Palatino Linotype" w:hAnsi="Palatino Linotype" w:cs="Arial"/>
          <w:sz w:val="24"/>
          <w:szCs w:val="24"/>
        </w:rPr>
      </w:pPr>
    </w:p>
    <w:p w14:paraId="391C3878"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w:t>
      </w:r>
      <w:r w:rsidRPr="004D31CD">
        <w:rPr>
          <w:rFonts w:ascii="Palatino Linotype" w:hAnsi="Palatino Linotype" w:cs="Arial"/>
          <w:sz w:val="24"/>
          <w:szCs w:val="24"/>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AAF20A0" w14:textId="77777777" w:rsidR="00923850" w:rsidRPr="004D31CD" w:rsidRDefault="00923850" w:rsidP="00DB14E3">
      <w:pPr>
        <w:spacing w:after="0" w:line="360" w:lineRule="auto"/>
        <w:jc w:val="both"/>
        <w:rPr>
          <w:rFonts w:ascii="Palatino Linotype" w:hAnsi="Palatino Linotype" w:cs="Arial"/>
          <w:sz w:val="24"/>
          <w:szCs w:val="24"/>
        </w:rPr>
      </w:pPr>
    </w:p>
    <w:p w14:paraId="7B83431C"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En ese sentido, las </w:t>
      </w:r>
      <w:r w:rsidRPr="004D31CD">
        <w:rPr>
          <w:rFonts w:ascii="Palatino Linotype" w:hAnsi="Palatino Linotype" w:cs="Arial"/>
          <w:b/>
          <w:sz w:val="24"/>
          <w:szCs w:val="24"/>
        </w:rPr>
        <w:t>Cadenas Originales</w:t>
      </w:r>
      <w:r w:rsidRPr="004D31CD">
        <w:rPr>
          <w:rFonts w:ascii="Palatino Linotype" w:hAnsi="Palatino Linotype" w:cs="Arial"/>
          <w:sz w:val="24"/>
          <w:szCs w:val="24"/>
        </w:rPr>
        <w:t xml:space="preserve"> y </w:t>
      </w:r>
      <w:r w:rsidRPr="004D31CD">
        <w:rPr>
          <w:rFonts w:ascii="Palatino Linotype" w:hAnsi="Palatino Linotype" w:cs="Arial"/>
          <w:b/>
          <w:sz w:val="24"/>
          <w:szCs w:val="24"/>
        </w:rPr>
        <w:t>Sellos Digitales</w:t>
      </w:r>
      <w:r w:rsidRPr="004D31CD">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4D31CD">
        <w:rPr>
          <w:rFonts w:ascii="Palatino Linotype" w:hAnsi="Palatino Linotype" w:cs="Arial"/>
          <w:b/>
          <w:sz w:val="24"/>
          <w:szCs w:val="24"/>
        </w:rPr>
        <w:t>vinculación</w:t>
      </w:r>
      <w:r w:rsidRPr="004D31CD">
        <w:rPr>
          <w:rFonts w:ascii="Palatino Linotype" w:hAnsi="Palatino Linotype" w:cs="Arial"/>
          <w:sz w:val="24"/>
          <w:szCs w:val="24"/>
        </w:rPr>
        <w:t xml:space="preserve"> entre la </w:t>
      </w:r>
      <w:r w:rsidRPr="004D31CD">
        <w:rPr>
          <w:rFonts w:ascii="Palatino Linotype" w:hAnsi="Palatino Linotype" w:cs="Arial"/>
          <w:b/>
          <w:sz w:val="24"/>
          <w:szCs w:val="24"/>
        </w:rPr>
        <w:t>identidad de un sujeto o entidad</w:t>
      </w:r>
      <w:r w:rsidRPr="004D31CD">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4D31CD">
        <w:rPr>
          <w:rFonts w:ascii="Palatino Linotype" w:hAnsi="Palatino Linotype" w:cs="Arial"/>
          <w:b/>
          <w:sz w:val="24"/>
          <w:szCs w:val="24"/>
        </w:rPr>
        <w:t>para acreditar la autoría de los comprobantes fiscales digitales</w:t>
      </w:r>
      <w:r w:rsidRPr="004D31CD">
        <w:rPr>
          <w:rFonts w:ascii="Palatino Linotype" w:hAnsi="Palatino Linotype" w:cs="Arial"/>
          <w:sz w:val="24"/>
          <w:szCs w:val="24"/>
        </w:rPr>
        <w:t>. En ese tenor se transcriben los artículos señalados con antelación para mejor ilustración:</w:t>
      </w:r>
    </w:p>
    <w:p w14:paraId="75B270B8" w14:textId="77777777" w:rsidR="00923850" w:rsidRPr="004D31CD" w:rsidRDefault="00923850" w:rsidP="00DB14E3">
      <w:pPr>
        <w:spacing w:after="0" w:line="360" w:lineRule="auto"/>
        <w:jc w:val="both"/>
        <w:rPr>
          <w:rFonts w:ascii="Palatino Linotype" w:hAnsi="Palatino Linotype" w:cs="Arial"/>
          <w:sz w:val="24"/>
          <w:szCs w:val="24"/>
        </w:rPr>
      </w:pPr>
    </w:p>
    <w:p w14:paraId="599B443E"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w:t>
      </w:r>
      <w:r w:rsidRPr="004D31CD">
        <w:rPr>
          <w:rFonts w:ascii="Palatino Linotype" w:hAnsi="Palatino Linotype" w:cs="Arial"/>
          <w:b/>
          <w:i/>
          <w:szCs w:val="24"/>
        </w:rPr>
        <w:t>Artículo 17-G.-</w:t>
      </w:r>
      <w:r w:rsidRPr="004D31CD">
        <w:rPr>
          <w:rFonts w:ascii="Palatino Linotype" w:hAnsi="Palatino Linotype" w:cs="Arial"/>
          <w:i/>
          <w:szCs w:val="24"/>
        </w:rPr>
        <w:t xml:space="preserve"> Los certificados que emita el Servicio de Administración Tributaria para ser considerados válidos deberán contener los datos siguientes: </w:t>
      </w:r>
    </w:p>
    <w:p w14:paraId="3495F30A"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w:t>
      </w:r>
      <w:r w:rsidRPr="004D31CD">
        <w:rPr>
          <w:rFonts w:ascii="Palatino Linotype" w:hAnsi="Palatino Linotype" w:cs="Arial"/>
          <w:b/>
          <w:i/>
          <w:szCs w:val="24"/>
        </w:rPr>
        <w:tab/>
      </w:r>
      <w:r w:rsidRPr="004D31CD">
        <w:rPr>
          <w:rFonts w:ascii="Palatino Linotype" w:hAnsi="Palatino Linotype" w:cs="Arial"/>
          <w:i/>
          <w:szCs w:val="24"/>
        </w:rPr>
        <w:t>La mención de que se expiden como tales. Tratándose de certificados de sellos digitales, se deberán especificar las limitantes que tengan para su uso.</w:t>
      </w:r>
    </w:p>
    <w:p w14:paraId="77998B6A"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588657F8"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Artículo 29.</w:t>
      </w:r>
      <w:r w:rsidRPr="004D31CD">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4E9A5AD"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0285BCDC"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Los contribuyentes a que se refiere el párrafo anterior deberán cumplir con las obligaciones siguientes:</w:t>
      </w:r>
    </w:p>
    <w:p w14:paraId="5FAB03AF"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3EB94085"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w:t>
      </w:r>
      <w:r w:rsidRPr="004D31CD">
        <w:rPr>
          <w:rFonts w:ascii="Palatino Linotype" w:hAnsi="Palatino Linotype" w:cs="Arial"/>
          <w:i/>
          <w:szCs w:val="24"/>
        </w:rPr>
        <w:t>.  (…)</w:t>
      </w:r>
    </w:p>
    <w:p w14:paraId="63ED0708"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II.</w:t>
      </w:r>
      <w:r w:rsidRPr="004D31CD">
        <w:rPr>
          <w:rFonts w:ascii="Palatino Linotype" w:hAnsi="Palatino Linotype" w:cs="Arial"/>
          <w:i/>
          <w:szCs w:val="24"/>
        </w:rPr>
        <w:t xml:space="preserve"> Tramitar ante el Servicio de Administración Tributaria el certificado para el uso de los sellos digitales.</w:t>
      </w:r>
    </w:p>
    <w:p w14:paraId="17339A25"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31AD47EC"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FACF157" w14:textId="77777777" w:rsidR="00923850" w:rsidRPr="004D31CD" w:rsidRDefault="00923850" w:rsidP="00DB14E3">
      <w:pPr>
        <w:spacing w:after="0" w:line="360" w:lineRule="auto"/>
        <w:jc w:val="both"/>
        <w:rPr>
          <w:rFonts w:ascii="Palatino Linotype" w:hAnsi="Palatino Linotype" w:cs="Arial"/>
          <w:sz w:val="24"/>
          <w:szCs w:val="24"/>
        </w:rPr>
      </w:pPr>
    </w:p>
    <w:p w14:paraId="08B370D3"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Por lo que hace a los </w:t>
      </w:r>
      <w:r w:rsidRPr="004D31CD">
        <w:rPr>
          <w:rFonts w:ascii="Palatino Linotype" w:hAnsi="Palatino Linotype" w:cs="Arial"/>
          <w:b/>
          <w:sz w:val="24"/>
          <w:szCs w:val="24"/>
        </w:rPr>
        <w:t>Códigos Bidimensionales</w:t>
      </w:r>
      <w:r w:rsidRPr="004D31CD">
        <w:rPr>
          <w:rFonts w:ascii="Palatino Linotype" w:hAnsi="Palatino Linotype" w:cs="Arial"/>
          <w:sz w:val="24"/>
          <w:szCs w:val="24"/>
        </w:rPr>
        <w:t xml:space="preserve"> y los denominados </w:t>
      </w:r>
      <w:r w:rsidRPr="004D31CD">
        <w:rPr>
          <w:rFonts w:ascii="Palatino Linotype" w:hAnsi="Palatino Linotype" w:cs="Arial"/>
          <w:b/>
          <w:sz w:val="24"/>
          <w:szCs w:val="24"/>
        </w:rPr>
        <w:t>Códigos QR</w:t>
      </w:r>
      <w:r w:rsidRPr="004D31CD">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4D31CD">
        <w:rPr>
          <w:rFonts w:ascii="Palatino Linotype" w:hAnsi="Palatino Linotype" w:cs="Arial"/>
          <w:b/>
          <w:sz w:val="24"/>
          <w:szCs w:val="24"/>
        </w:rPr>
        <w:t>Registro Federal de Contribuyentes (RFC)</w:t>
      </w:r>
      <w:r w:rsidRPr="004D31CD">
        <w:rPr>
          <w:rFonts w:ascii="Palatino Linotype" w:hAnsi="Palatino Linotype" w:cs="Arial"/>
          <w:sz w:val="24"/>
          <w:szCs w:val="24"/>
        </w:rPr>
        <w:t xml:space="preserve"> y la </w:t>
      </w:r>
      <w:r w:rsidRPr="004D31CD">
        <w:rPr>
          <w:rFonts w:ascii="Palatino Linotype" w:hAnsi="Palatino Linotype" w:cs="Arial"/>
          <w:b/>
          <w:sz w:val="24"/>
          <w:szCs w:val="24"/>
        </w:rPr>
        <w:t>Clave Única de Registro de Población (CURP)</w:t>
      </w:r>
      <w:r w:rsidRPr="004D31CD">
        <w:rPr>
          <w:rFonts w:ascii="Palatino Linotype" w:hAnsi="Palatino Linotype" w:cs="Arial"/>
          <w:sz w:val="24"/>
          <w:szCs w:val="24"/>
        </w:rPr>
        <w:t>, por lo cual, deberán ser protegidos.</w:t>
      </w:r>
    </w:p>
    <w:p w14:paraId="66FBF670" w14:textId="77777777" w:rsidR="00923850" w:rsidRPr="004D31CD" w:rsidRDefault="00923850" w:rsidP="00DB14E3">
      <w:pPr>
        <w:spacing w:after="0" w:line="360" w:lineRule="auto"/>
        <w:jc w:val="both"/>
        <w:rPr>
          <w:rFonts w:ascii="Palatino Linotype" w:hAnsi="Palatino Linotype" w:cs="Arial"/>
          <w:sz w:val="24"/>
          <w:szCs w:val="24"/>
        </w:rPr>
      </w:pPr>
    </w:p>
    <w:p w14:paraId="6B2A11D5"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w:t>
      </w:r>
      <w:r w:rsidRPr="004D31CD">
        <w:rPr>
          <w:rFonts w:ascii="Palatino Linotype" w:hAnsi="Palatino Linotype" w:cs="Arial"/>
          <w:sz w:val="24"/>
          <w:szCs w:val="24"/>
        </w:rPr>
        <w:lastRenderedPageBreak/>
        <w:t>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456FBE5" w14:textId="77777777" w:rsidR="00923850" w:rsidRPr="004D31CD" w:rsidRDefault="00923850" w:rsidP="00DB14E3">
      <w:pPr>
        <w:spacing w:after="0" w:line="360" w:lineRule="auto"/>
        <w:jc w:val="both"/>
        <w:rPr>
          <w:rFonts w:ascii="Palatino Linotype" w:hAnsi="Palatino Linotype" w:cs="Arial"/>
          <w:sz w:val="24"/>
          <w:szCs w:val="24"/>
        </w:rPr>
      </w:pPr>
    </w:p>
    <w:p w14:paraId="47FB0ED7"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5752EB1" w14:textId="77777777" w:rsidR="00923850" w:rsidRPr="004D31CD" w:rsidRDefault="00923850" w:rsidP="00DB14E3">
      <w:pPr>
        <w:spacing w:after="0" w:line="360" w:lineRule="auto"/>
        <w:jc w:val="both"/>
        <w:rPr>
          <w:rFonts w:ascii="Palatino Linotype" w:hAnsi="Palatino Linotype" w:cs="Arial"/>
          <w:sz w:val="24"/>
          <w:szCs w:val="24"/>
        </w:rPr>
      </w:pPr>
    </w:p>
    <w:p w14:paraId="7B8CF4F1"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99DCE0A" w14:textId="77777777" w:rsidR="00923850" w:rsidRPr="004D31CD" w:rsidRDefault="00923850" w:rsidP="00DB14E3">
      <w:pPr>
        <w:spacing w:after="0" w:line="360" w:lineRule="auto"/>
        <w:jc w:val="both"/>
        <w:rPr>
          <w:rFonts w:ascii="Palatino Linotype" w:hAnsi="Palatino Linotype" w:cs="Arial"/>
          <w:sz w:val="24"/>
          <w:szCs w:val="24"/>
        </w:rPr>
      </w:pPr>
    </w:p>
    <w:p w14:paraId="65F645A6"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w:t>
      </w:r>
      <w:r w:rsidRPr="004D31CD">
        <w:rPr>
          <w:rFonts w:ascii="Palatino Linotype" w:hAnsi="Palatino Linotype" w:cs="Arial"/>
          <w:b/>
          <w:i/>
          <w:szCs w:val="24"/>
        </w:rPr>
        <w:t>Artículo 49.</w:t>
      </w:r>
      <w:r w:rsidRPr="004D31CD">
        <w:rPr>
          <w:rFonts w:ascii="Palatino Linotype" w:hAnsi="Palatino Linotype" w:cs="Arial"/>
          <w:i/>
          <w:szCs w:val="24"/>
        </w:rPr>
        <w:t xml:space="preserve"> Los Comités de Transparencia tendrán las siguientes atribuciones:</w:t>
      </w:r>
    </w:p>
    <w:p w14:paraId="33DAE059"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w:t>
      </w:r>
    </w:p>
    <w:p w14:paraId="6EDD9783"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VIII</w:t>
      </w:r>
      <w:r w:rsidRPr="004D31CD">
        <w:rPr>
          <w:rFonts w:ascii="Palatino Linotype" w:hAnsi="Palatino Linotype" w:cs="Arial"/>
          <w:i/>
          <w:szCs w:val="24"/>
        </w:rPr>
        <w:t>. Aprobar, modificar o revocar la clasificación de la información;</w:t>
      </w:r>
    </w:p>
    <w:p w14:paraId="460A6CFB"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Artículo 132.</w:t>
      </w:r>
      <w:r w:rsidRPr="004D31CD">
        <w:rPr>
          <w:rFonts w:ascii="Palatino Linotype" w:hAnsi="Palatino Linotype" w:cs="Arial"/>
          <w:i/>
          <w:szCs w:val="24"/>
        </w:rPr>
        <w:t xml:space="preserve"> La clasificación de la información se llevará a cabo en el momento en que:</w:t>
      </w:r>
    </w:p>
    <w:p w14:paraId="1903C4B5"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I. Se reciba una solicitud de acceso a la información;</w:t>
      </w:r>
    </w:p>
    <w:p w14:paraId="409E2055"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II. Se determine mediante resolución de autoridad competente; o</w:t>
      </w:r>
    </w:p>
    <w:p w14:paraId="0D4B28C9"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III. Se generen versiones públicas para dar cumplimiento a las obligaciones de transparencia previstas en esta Ley.”</w:t>
      </w:r>
    </w:p>
    <w:p w14:paraId="17685A93"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w:t>
      </w:r>
      <w:r w:rsidRPr="004D31CD">
        <w:rPr>
          <w:rFonts w:ascii="Palatino Linotype" w:hAnsi="Palatino Linotype" w:cs="Arial"/>
          <w:b/>
          <w:i/>
          <w:szCs w:val="24"/>
        </w:rPr>
        <w:t>Segundo</w:t>
      </w:r>
      <w:r w:rsidRPr="004D31CD">
        <w:rPr>
          <w:rFonts w:ascii="Palatino Linotype" w:hAnsi="Palatino Linotype" w:cs="Arial"/>
          <w:i/>
          <w:szCs w:val="24"/>
        </w:rPr>
        <w:t>.- Para efectos de los presentes Lineamientos Generales, se entenderá por:</w:t>
      </w:r>
    </w:p>
    <w:p w14:paraId="19676BAF"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w:t>
      </w:r>
    </w:p>
    <w:p w14:paraId="2F9AC77B"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XVIII</w:t>
      </w:r>
      <w:r w:rsidRPr="004D31C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FE38848"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36F020C0"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Cuarto</w:t>
      </w:r>
      <w:r w:rsidRPr="004D31CD">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525437C"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19ACECD"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5AFC77BF"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Quinto</w:t>
      </w:r>
      <w:r w:rsidRPr="004D31CD">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8ABC2C"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3F619909"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Sexto</w:t>
      </w:r>
      <w:r w:rsidRPr="004D31C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1E38B8D3"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La clasificación de información se realizará conforme a un análisis caso por caso, mediante la aplicación de la prueba de daño y de interés público.</w:t>
      </w:r>
    </w:p>
    <w:p w14:paraId="0117463B"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74EDF529"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lastRenderedPageBreak/>
        <w:t>Séptimo</w:t>
      </w:r>
      <w:r w:rsidRPr="004D31CD">
        <w:rPr>
          <w:rFonts w:ascii="Palatino Linotype" w:hAnsi="Palatino Linotype" w:cs="Arial"/>
          <w:i/>
          <w:szCs w:val="24"/>
        </w:rPr>
        <w:t>. La clasificación de la información se llevará a cabo en el momento en que:</w:t>
      </w:r>
    </w:p>
    <w:p w14:paraId="67E31AC8"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w:t>
      </w:r>
      <w:r w:rsidRPr="004D31CD">
        <w:rPr>
          <w:rFonts w:ascii="Palatino Linotype" w:hAnsi="Palatino Linotype" w:cs="Arial"/>
          <w:i/>
          <w:szCs w:val="24"/>
        </w:rPr>
        <w:t xml:space="preserve"> Se reciba una solicitud de acceso a la información;</w:t>
      </w:r>
    </w:p>
    <w:p w14:paraId="0E875DD3"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II</w:t>
      </w:r>
      <w:r w:rsidRPr="004D31CD">
        <w:rPr>
          <w:rFonts w:ascii="Palatino Linotype" w:hAnsi="Palatino Linotype" w:cs="Arial"/>
          <w:i/>
          <w:szCs w:val="24"/>
        </w:rPr>
        <w:t>. Se determine mediante resolución de autoridad competente, o</w:t>
      </w:r>
    </w:p>
    <w:p w14:paraId="7A272218"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III</w:t>
      </w:r>
      <w:r w:rsidRPr="004D31C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4A53E6A2"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0FC3AEB2"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Octavo</w:t>
      </w:r>
      <w:r w:rsidRPr="004D31C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61118DF9"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798062D8"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4D5CED0F"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00FF2435"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571CAADE"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Los documentos contenidos en los archivos históricos y los identificados como históricos confidenciales no serán susceptibles de clasificación como reservados.</w:t>
      </w:r>
    </w:p>
    <w:p w14:paraId="01D3E789"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39662C64"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Noveno</w:t>
      </w:r>
      <w:r w:rsidRPr="004D31C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C1C5F5"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67D41960"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Décimo</w:t>
      </w:r>
      <w:r w:rsidRPr="004D31C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EDE5BC1"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4372D9D3"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281B3DE8" w14:textId="77777777" w:rsidR="00923850" w:rsidRPr="004D31CD" w:rsidRDefault="00923850" w:rsidP="00DB14E3">
      <w:pPr>
        <w:spacing w:after="0" w:line="240" w:lineRule="auto"/>
        <w:ind w:left="567" w:right="567"/>
        <w:jc w:val="both"/>
        <w:rPr>
          <w:rFonts w:ascii="Palatino Linotype" w:hAnsi="Palatino Linotype" w:cs="Arial"/>
          <w:i/>
          <w:szCs w:val="24"/>
        </w:rPr>
      </w:pPr>
    </w:p>
    <w:p w14:paraId="3822C759"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lastRenderedPageBreak/>
        <w:t>Décimo primero.</w:t>
      </w:r>
      <w:r w:rsidRPr="004D31C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946618C" w14:textId="77777777" w:rsidR="00923850" w:rsidRPr="004D31CD" w:rsidRDefault="00923850" w:rsidP="00DB14E3">
      <w:pPr>
        <w:spacing w:after="0" w:line="360" w:lineRule="auto"/>
        <w:jc w:val="both"/>
        <w:rPr>
          <w:rFonts w:ascii="Palatino Linotype" w:hAnsi="Palatino Linotype" w:cs="Arial"/>
          <w:sz w:val="24"/>
          <w:szCs w:val="24"/>
        </w:rPr>
      </w:pPr>
    </w:p>
    <w:p w14:paraId="0C1904E4"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6DD47D1" w14:textId="77777777" w:rsidR="00923850" w:rsidRPr="004D31CD" w:rsidRDefault="00923850" w:rsidP="00DB14E3">
      <w:pPr>
        <w:spacing w:after="0" w:line="360" w:lineRule="auto"/>
        <w:jc w:val="both"/>
        <w:rPr>
          <w:rFonts w:ascii="Palatino Linotype" w:hAnsi="Palatino Linotype" w:cs="Arial"/>
          <w:sz w:val="24"/>
          <w:szCs w:val="24"/>
        </w:rPr>
      </w:pPr>
    </w:p>
    <w:p w14:paraId="6218DE1D"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6F0DD96C" w14:textId="77777777" w:rsidR="00923850" w:rsidRPr="004D31CD" w:rsidRDefault="00923850" w:rsidP="00DB14E3">
      <w:pPr>
        <w:spacing w:after="0" w:line="360" w:lineRule="auto"/>
        <w:jc w:val="both"/>
        <w:rPr>
          <w:rFonts w:ascii="Palatino Linotype" w:hAnsi="Palatino Linotype" w:cs="Arial"/>
          <w:sz w:val="24"/>
          <w:szCs w:val="24"/>
        </w:rPr>
      </w:pPr>
    </w:p>
    <w:p w14:paraId="015AEABE"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17EC1AB9" w14:textId="77777777" w:rsidR="00923850" w:rsidRPr="004D31CD" w:rsidRDefault="00923850" w:rsidP="00DB14E3">
      <w:pPr>
        <w:spacing w:after="0" w:line="360" w:lineRule="auto"/>
        <w:jc w:val="both"/>
        <w:rPr>
          <w:rFonts w:ascii="Palatino Linotype" w:hAnsi="Palatino Linotype" w:cs="Arial"/>
          <w:sz w:val="24"/>
          <w:szCs w:val="24"/>
        </w:rPr>
      </w:pPr>
    </w:p>
    <w:p w14:paraId="57C9D850"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FUNDAMENTACIÓN Y MOTIVACIÓN</w:t>
      </w:r>
      <w:r w:rsidRPr="004D31CD">
        <w:rPr>
          <w:rFonts w:ascii="Palatino Linotype" w:hAnsi="Palatino Linotype" w:cs="Arial"/>
          <w:i/>
          <w:szCs w:val="24"/>
        </w:rPr>
        <w:t xml:space="preserve">. La debida fundamentación y motivación legal, deben entenderse, por lo primero, la cita del precepto legal aplicable al caso, y por lo segundo, las razones, motivos o circunstancias especiales que llevaron a la autoridad a concluir que el </w:t>
      </w:r>
      <w:r w:rsidRPr="004D31CD">
        <w:rPr>
          <w:rFonts w:ascii="Palatino Linotype" w:hAnsi="Palatino Linotype" w:cs="Arial"/>
          <w:i/>
          <w:szCs w:val="24"/>
        </w:rPr>
        <w:lastRenderedPageBreak/>
        <w:t>caso particular encuadra en el supuesto previsto por la norma legal invocada como fundamento.</w:t>
      </w:r>
    </w:p>
    <w:p w14:paraId="757C67BD" w14:textId="77777777" w:rsidR="00923850" w:rsidRPr="004D31CD" w:rsidRDefault="00923850" w:rsidP="00DB14E3">
      <w:pPr>
        <w:spacing w:after="0" w:line="360" w:lineRule="auto"/>
        <w:jc w:val="both"/>
        <w:rPr>
          <w:rFonts w:ascii="Palatino Linotype" w:hAnsi="Palatino Linotype" w:cs="Arial"/>
          <w:sz w:val="24"/>
          <w:szCs w:val="24"/>
        </w:rPr>
      </w:pPr>
    </w:p>
    <w:p w14:paraId="40A4AAC2"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3799F0" w14:textId="77777777" w:rsidR="00923850" w:rsidRPr="004D31CD" w:rsidRDefault="00923850" w:rsidP="00DB14E3">
      <w:pPr>
        <w:spacing w:after="0" w:line="360" w:lineRule="auto"/>
        <w:jc w:val="both"/>
        <w:rPr>
          <w:rFonts w:ascii="Palatino Linotype" w:hAnsi="Palatino Linotype" w:cs="Arial"/>
          <w:sz w:val="24"/>
          <w:szCs w:val="24"/>
        </w:rPr>
      </w:pPr>
    </w:p>
    <w:p w14:paraId="58194E46"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DDCB536" w14:textId="77777777" w:rsidR="00923850" w:rsidRPr="004D31CD" w:rsidRDefault="00923850" w:rsidP="00DB14E3">
      <w:pPr>
        <w:spacing w:after="0" w:line="360" w:lineRule="auto"/>
        <w:jc w:val="both"/>
        <w:rPr>
          <w:rFonts w:ascii="Palatino Linotype" w:hAnsi="Palatino Linotype" w:cs="Arial"/>
          <w:sz w:val="24"/>
          <w:szCs w:val="24"/>
        </w:rPr>
      </w:pPr>
    </w:p>
    <w:p w14:paraId="7720B407" w14:textId="77777777" w:rsidR="00923850" w:rsidRPr="004D31CD" w:rsidRDefault="00923850" w:rsidP="00DB14E3">
      <w:pPr>
        <w:spacing w:after="0" w:line="240" w:lineRule="auto"/>
        <w:ind w:left="567" w:right="567"/>
        <w:jc w:val="both"/>
        <w:rPr>
          <w:rFonts w:ascii="Palatino Linotype" w:hAnsi="Palatino Linotype" w:cs="Arial"/>
          <w:i/>
          <w:szCs w:val="24"/>
        </w:rPr>
      </w:pPr>
      <w:r w:rsidRPr="004D31CD">
        <w:rPr>
          <w:rFonts w:ascii="Palatino Linotype" w:hAnsi="Palatino Linotype" w:cs="Arial"/>
          <w:b/>
          <w:i/>
          <w:szCs w:val="24"/>
        </w:rPr>
        <w:t>FUNDAMENTACIÓN Y MOTIVACIÓN. EL ASPECTO FORMAL DE LA GARANTÍA Y SU FINALIDAD SE TRADUCEN EN EXPLICAR, JUSTIFICAR, POSIBILITAR LA DEFENSA Y COMUNICAR LA DECISIÓN.</w:t>
      </w:r>
      <w:r w:rsidRPr="004D31CD">
        <w:rPr>
          <w:rFonts w:ascii="Palatino Linotype" w:hAnsi="Palatino Linotype" w:cs="Arial"/>
          <w:i/>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6B30FE6" w14:textId="77777777" w:rsidR="00923850" w:rsidRPr="004D31CD" w:rsidRDefault="00923850" w:rsidP="00DB14E3">
      <w:pPr>
        <w:spacing w:after="0" w:line="360" w:lineRule="auto"/>
        <w:jc w:val="both"/>
        <w:rPr>
          <w:rFonts w:ascii="Palatino Linotype" w:hAnsi="Palatino Linotype" w:cs="Arial"/>
          <w:sz w:val="24"/>
          <w:szCs w:val="24"/>
        </w:rPr>
      </w:pPr>
    </w:p>
    <w:p w14:paraId="7C52BB83" w14:textId="5AE10CC0"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CF09404" w14:textId="77777777" w:rsidR="00923850" w:rsidRPr="004D31CD" w:rsidRDefault="00923850" w:rsidP="00DB14E3">
      <w:pPr>
        <w:spacing w:after="0" w:line="360" w:lineRule="auto"/>
        <w:jc w:val="both"/>
        <w:rPr>
          <w:rFonts w:ascii="Palatino Linotype" w:hAnsi="Palatino Linotype" w:cs="Arial"/>
          <w:sz w:val="24"/>
          <w:szCs w:val="24"/>
        </w:rPr>
      </w:pPr>
    </w:p>
    <w:p w14:paraId="046B2803" w14:textId="77777777" w:rsidR="00923850" w:rsidRPr="004D31CD" w:rsidRDefault="00923850" w:rsidP="00DB14E3">
      <w:pPr>
        <w:spacing w:after="0" w:line="360" w:lineRule="auto"/>
        <w:jc w:val="both"/>
        <w:rPr>
          <w:rFonts w:ascii="Palatino Linotype" w:hAnsi="Palatino Linotype" w:cs="Arial"/>
          <w:sz w:val="24"/>
          <w:szCs w:val="24"/>
        </w:rPr>
      </w:pPr>
      <w:r w:rsidRPr="004D31CD">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8736FC" w14:textId="77777777" w:rsidR="00377DC2" w:rsidRPr="004D31CD" w:rsidRDefault="00377DC2" w:rsidP="00DB14E3">
      <w:pPr>
        <w:spacing w:after="0" w:line="360" w:lineRule="auto"/>
        <w:jc w:val="both"/>
        <w:rPr>
          <w:rFonts w:ascii="Palatino Linotype" w:hAnsi="Palatino Linotype" w:cs="Arial"/>
          <w:lang w:eastAsia="es-CO"/>
        </w:rPr>
      </w:pPr>
    </w:p>
    <w:p w14:paraId="61554B45" w14:textId="74EEA318" w:rsidR="00377DC2" w:rsidRPr="004D31CD" w:rsidRDefault="00377DC2" w:rsidP="00DB14E3">
      <w:pPr>
        <w:pStyle w:val="Prrafodelista"/>
        <w:numPr>
          <w:ilvl w:val="0"/>
          <w:numId w:val="8"/>
        </w:numPr>
        <w:autoSpaceDE w:val="0"/>
        <w:autoSpaceDN w:val="0"/>
        <w:adjustRightInd w:val="0"/>
        <w:spacing w:line="360" w:lineRule="auto"/>
        <w:jc w:val="both"/>
        <w:rPr>
          <w:rFonts w:ascii="Palatino Linotype" w:hAnsi="Palatino Linotype"/>
          <w:b/>
          <w:i/>
          <w:sz w:val="28"/>
          <w:u w:val="single"/>
        </w:rPr>
      </w:pPr>
      <w:r w:rsidRPr="004D31CD">
        <w:rPr>
          <w:rFonts w:ascii="Palatino Linotype" w:hAnsi="Palatino Linotype"/>
          <w:b/>
          <w:i/>
          <w:sz w:val="28"/>
          <w:u w:val="single"/>
        </w:rPr>
        <w:t>Vista a los Órganos Interno</w:t>
      </w:r>
      <w:r w:rsidR="00C57DE2" w:rsidRPr="004D31CD">
        <w:rPr>
          <w:rFonts w:ascii="Palatino Linotype" w:hAnsi="Palatino Linotype"/>
          <w:b/>
          <w:i/>
          <w:sz w:val="28"/>
          <w:u w:val="single"/>
        </w:rPr>
        <w:t>s</w:t>
      </w:r>
      <w:r w:rsidRPr="004D31CD">
        <w:rPr>
          <w:rFonts w:ascii="Palatino Linotype" w:hAnsi="Palatino Linotype"/>
          <w:b/>
          <w:i/>
          <w:sz w:val="28"/>
          <w:u w:val="single"/>
        </w:rPr>
        <w:t xml:space="preserve"> </w:t>
      </w:r>
      <w:r w:rsidR="00C57DE2" w:rsidRPr="004D31CD">
        <w:rPr>
          <w:rFonts w:ascii="Palatino Linotype" w:hAnsi="Palatino Linotype"/>
          <w:b/>
          <w:i/>
          <w:sz w:val="28"/>
          <w:u w:val="single"/>
        </w:rPr>
        <w:t>de Control</w:t>
      </w:r>
    </w:p>
    <w:p w14:paraId="20357B39" w14:textId="77777777" w:rsidR="00377DC2" w:rsidRPr="004D31CD" w:rsidRDefault="00377DC2" w:rsidP="00DB14E3">
      <w:pPr>
        <w:spacing w:after="0" w:line="360" w:lineRule="auto"/>
        <w:contextualSpacing/>
        <w:jc w:val="both"/>
        <w:rPr>
          <w:rFonts w:ascii="Palatino Linotype" w:eastAsia="MS Mincho" w:hAnsi="Palatino Linotype"/>
          <w:sz w:val="24"/>
          <w:szCs w:val="24"/>
          <w:lang w:val="es-ES_tradnl"/>
        </w:rPr>
      </w:pPr>
      <w:r w:rsidRPr="004D31CD">
        <w:rPr>
          <w:rFonts w:ascii="Palatino Linotype" w:eastAsia="MS Mincho" w:hAnsi="Palatino Linotype"/>
          <w:sz w:val="24"/>
          <w:szCs w:val="24"/>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4D31CD">
        <w:rPr>
          <w:rFonts w:ascii="Palatino Linotype" w:eastAsia="MS Mincho" w:hAnsi="Palatino Linotype"/>
          <w:sz w:val="24"/>
          <w:szCs w:val="24"/>
          <w:lang w:val="es-ES_tradnl"/>
        </w:rPr>
        <w:lastRenderedPageBreak/>
        <w:t xml:space="preserve">atribuciones realice las investigaciones pertinentes por las omisiones detectadas atribuibles al </w:t>
      </w:r>
      <w:r w:rsidRPr="004D31CD">
        <w:rPr>
          <w:rFonts w:ascii="Palatino Linotype" w:eastAsia="MS Mincho" w:hAnsi="Palatino Linotype"/>
          <w:b/>
          <w:sz w:val="24"/>
          <w:szCs w:val="24"/>
          <w:lang w:val="es-ES_tradnl"/>
        </w:rPr>
        <w:t>Sujeto Obligado</w:t>
      </w:r>
      <w:r w:rsidRPr="004D31CD">
        <w:rPr>
          <w:rFonts w:ascii="Palatino Linotype" w:eastAsia="MS Mincho" w:hAnsi="Palatino Linotype"/>
          <w:sz w:val="24"/>
          <w:szCs w:val="24"/>
          <w:lang w:val="es-ES_tradnl"/>
        </w:rPr>
        <w:t>.</w:t>
      </w:r>
    </w:p>
    <w:p w14:paraId="3EC4F56D" w14:textId="77777777" w:rsidR="00377DC2" w:rsidRPr="004D31CD" w:rsidRDefault="00377DC2" w:rsidP="00DB14E3">
      <w:pPr>
        <w:spacing w:after="0" w:line="360" w:lineRule="auto"/>
        <w:contextualSpacing/>
        <w:jc w:val="both"/>
        <w:rPr>
          <w:rFonts w:ascii="Palatino Linotype" w:eastAsia="MS Mincho" w:hAnsi="Palatino Linotype"/>
          <w:sz w:val="24"/>
          <w:szCs w:val="24"/>
        </w:rPr>
      </w:pPr>
    </w:p>
    <w:p w14:paraId="25082786" w14:textId="77777777" w:rsidR="00377DC2" w:rsidRPr="004D31CD" w:rsidRDefault="00377DC2" w:rsidP="00DB14E3">
      <w:pPr>
        <w:spacing w:after="0" w:line="360" w:lineRule="auto"/>
        <w:contextualSpacing/>
        <w:jc w:val="both"/>
        <w:rPr>
          <w:rFonts w:ascii="Palatino Linotype" w:eastAsia="MS Mincho" w:hAnsi="Palatino Linotype"/>
          <w:sz w:val="24"/>
          <w:szCs w:val="24"/>
        </w:rPr>
      </w:pPr>
      <w:r w:rsidRPr="004D31CD">
        <w:rPr>
          <w:rFonts w:ascii="Palatino Linotype" w:eastAsia="MS Mincho" w:hAnsi="Palatino Linotype"/>
          <w:sz w:val="24"/>
          <w:szCs w:val="24"/>
        </w:rPr>
        <w:t>Por ello, es conveniente señalar la fracción X, del artículo 36, de la Ley de Transparencia y Acceso a la Información Pública del Estado de México y Municipios, que establece:</w:t>
      </w:r>
    </w:p>
    <w:p w14:paraId="44E0F9C0" w14:textId="77777777" w:rsidR="00377DC2" w:rsidRPr="004D31CD" w:rsidRDefault="00377DC2" w:rsidP="00DB14E3">
      <w:pPr>
        <w:spacing w:after="0" w:line="360" w:lineRule="auto"/>
        <w:contextualSpacing/>
        <w:jc w:val="both"/>
        <w:rPr>
          <w:rFonts w:ascii="Palatino Linotype" w:eastAsia="MS Mincho" w:hAnsi="Palatino Linotype"/>
          <w:sz w:val="16"/>
        </w:rPr>
      </w:pPr>
    </w:p>
    <w:p w14:paraId="05DA0BD4" w14:textId="77777777" w:rsidR="00377DC2" w:rsidRPr="004D31CD" w:rsidRDefault="00377DC2" w:rsidP="00DB14E3">
      <w:pPr>
        <w:spacing w:after="0"/>
        <w:ind w:left="567" w:right="567"/>
        <w:contextualSpacing/>
        <w:jc w:val="both"/>
        <w:rPr>
          <w:rFonts w:ascii="Palatino Linotype" w:eastAsia="MS Mincho" w:hAnsi="Palatino Linotype"/>
          <w:i/>
        </w:rPr>
      </w:pPr>
      <w:r w:rsidRPr="004D31CD">
        <w:rPr>
          <w:rFonts w:ascii="Palatino Linotype" w:eastAsia="MS Mincho" w:hAnsi="Palatino Linotype"/>
          <w:b/>
          <w:i/>
        </w:rPr>
        <w:t>Artículo 36.</w:t>
      </w:r>
      <w:r w:rsidRPr="004D31CD">
        <w:rPr>
          <w:rFonts w:ascii="Palatino Linotype" w:eastAsia="MS Mincho" w:hAnsi="Palatino Linotype"/>
          <w:i/>
        </w:rPr>
        <w:t xml:space="preserve"> El Instituto tendrá, en el ámbito de su competencia, las siguientes atribuciones:</w:t>
      </w:r>
    </w:p>
    <w:p w14:paraId="190465A9" w14:textId="77777777" w:rsidR="00377DC2" w:rsidRPr="004D31CD" w:rsidRDefault="00377DC2" w:rsidP="00DB14E3">
      <w:pPr>
        <w:spacing w:after="0"/>
        <w:ind w:left="567" w:right="567"/>
        <w:contextualSpacing/>
        <w:jc w:val="both"/>
        <w:rPr>
          <w:rFonts w:ascii="Palatino Linotype" w:eastAsia="MS Mincho" w:hAnsi="Palatino Linotype"/>
          <w:i/>
        </w:rPr>
      </w:pPr>
      <w:r w:rsidRPr="004D31CD">
        <w:rPr>
          <w:rFonts w:ascii="Palatino Linotype" w:eastAsia="MS Mincho" w:hAnsi="Palatino Linotype"/>
          <w:i/>
        </w:rPr>
        <w:t>(…)</w:t>
      </w:r>
    </w:p>
    <w:p w14:paraId="58BCCD39" w14:textId="77777777" w:rsidR="00377DC2" w:rsidRPr="004D31CD" w:rsidRDefault="00377DC2" w:rsidP="00DB14E3">
      <w:pPr>
        <w:spacing w:after="0"/>
        <w:ind w:left="567" w:right="567"/>
        <w:contextualSpacing/>
        <w:jc w:val="both"/>
        <w:rPr>
          <w:rFonts w:ascii="Palatino Linotype" w:eastAsia="MS Mincho" w:hAnsi="Palatino Linotype"/>
          <w:i/>
        </w:rPr>
      </w:pPr>
      <w:r w:rsidRPr="004D31CD">
        <w:rPr>
          <w:rFonts w:ascii="Palatino Linotype" w:eastAsia="MS Mincho" w:hAnsi="Palatino Linotype"/>
          <w:i/>
        </w:rPr>
        <w:t xml:space="preserve">X. Hacer del conocimiento del órgano de control interno o equivalente de cada Sujeto Obligado las infracciones a esta Ley; </w:t>
      </w:r>
    </w:p>
    <w:p w14:paraId="5E19F2D3" w14:textId="77777777" w:rsidR="00377DC2" w:rsidRPr="004D31CD" w:rsidRDefault="00377DC2" w:rsidP="00DB14E3">
      <w:pPr>
        <w:spacing w:after="0" w:line="360" w:lineRule="auto"/>
        <w:contextualSpacing/>
        <w:jc w:val="both"/>
        <w:rPr>
          <w:rFonts w:ascii="Palatino Linotype" w:eastAsia="MS Mincho" w:hAnsi="Palatino Linotype"/>
        </w:rPr>
      </w:pPr>
    </w:p>
    <w:p w14:paraId="248570CE" w14:textId="7D5675B2" w:rsidR="00377DC2" w:rsidRPr="004D31CD" w:rsidRDefault="00377DC2" w:rsidP="00DB14E3">
      <w:pPr>
        <w:spacing w:after="0" w:line="360" w:lineRule="auto"/>
        <w:contextualSpacing/>
        <w:jc w:val="both"/>
        <w:rPr>
          <w:rFonts w:ascii="Palatino Linotype" w:eastAsia="MS Mincho" w:hAnsi="Palatino Linotype" w:cs="Arial"/>
          <w:sz w:val="24"/>
          <w:szCs w:val="24"/>
        </w:rPr>
      </w:pPr>
      <w:r w:rsidRPr="004D31CD">
        <w:rPr>
          <w:rFonts w:ascii="Palatino Linotype" w:eastAsia="MS Mincho" w:hAnsi="Palatino Linotype"/>
          <w:sz w:val="24"/>
          <w:szCs w:val="24"/>
        </w:rPr>
        <w:t xml:space="preserve">Asimismo, este Pleno hará del conocimiento del órgano de control de este Instituto de las infracciones en que el </w:t>
      </w:r>
      <w:r w:rsidRPr="004D31CD">
        <w:rPr>
          <w:rFonts w:ascii="Palatino Linotype" w:eastAsia="MS Mincho" w:hAnsi="Palatino Linotype"/>
          <w:b/>
          <w:sz w:val="24"/>
          <w:szCs w:val="24"/>
        </w:rPr>
        <w:t>Sujeto Obligado</w:t>
      </w:r>
      <w:r w:rsidRPr="004D31CD">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4D31CD">
        <w:rPr>
          <w:rFonts w:ascii="Palatino Linotype" w:eastAsia="MS Mincho" w:hAnsi="Palatino Linotype" w:cs="Arial"/>
          <w:sz w:val="24"/>
          <w:szCs w:val="24"/>
        </w:rPr>
        <w:t>en la Ley de Transparencia Acceso a la Información Pública del Estado de México y Municipios específicamente en sus artículos 190, 222 y 223, que señalan lo siguiente:</w:t>
      </w:r>
    </w:p>
    <w:p w14:paraId="2E4554BF" w14:textId="77777777" w:rsidR="00377DC2" w:rsidRPr="004D31CD" w:rsidRDefault="00377DC2" w:rsidP="00DB14E3">
      <w:pPr>
        <w:pStyle w:val="Sinespaciado"/>
        <w:rPr>
          <w:rFonts w:eastAsia="MS Mincho"/>
          <w:sz w:val="22"/>
        </w:rPr>
      </w:pPr>
    </w:p>
    <w:p w14:paraId="34D0E8EC" w14:textId="77777777" w:rsidR="00377DC2" w:rsidRPr="004D31CD" w:rsidRDefault="00377DC2" w:rsidP="00DB14E3">
      <w:pPr>
        <w:pStyle w:val="Sinespaciado"/>
        <w:rPr>
          <w:sz w:val="8"/>
        </w:rPr>
      </w:pPr>
    </w:p>
    <w:p w14:paraId="4D846ECA" w14:textId="77777777" w:rsidR="00377DC2" w:rsidRPr="004D31CD" w:rsidRDefault="00377DC2" w:rsidP="00DB14E3">
      <w:pPr>
        <w:spacing w:after="0"/>
        <w:ind w:left="567" w:right="567"/>
        <w:contextualSpacing/>
        <w:jc w:val="both"/>
        <w:rPr>
          <w:rFonts w:ascii="Palatino Linotype" w:eastAsia="MS Mincho" w:hAnsi="Palatino Linotype"/>
          <w:i/>
        </w:rPr>
      </w:pPr>
      <w:r w:rsidRPr="004D31CD">
        <w:rPr>
          <w:rFonts w:ascii="Palatino Linotype" w:eastAsia="MS Mincho" w:hAnsi="Palatino Linotype"/>
          <w:b/>
          <w:i/>
        </w:rPr>
        <w:t>Artículo 190.</w:t>
      </w:r>
      <w:r w:rsidRPr="004D31CD">
        <w:rPr>
          <w:rFonts w:ascii="Palatino Linotype" w:eastAsia="MS Mincho"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C9B190A" w14:textId="77777777" w:rsidR="00377DC2" w:rsidRPr="004D31CD" w:rsidRDefault="00377DC2" w:rsidP="00DB14E3">
      <w:pPr>
        <w:spacing w:after="0"/>
        <w:ind w:left="567" w:right="567"/>
        <w:contextualSpacing/>
        <w:jc w:val="both"/>
        <w:rPr>
          <w:rFonts w:ascii="Palatino Linotype" w:eastAsia="MS Mincho" w:hAnsi="Palatino Linotype"/>
          <w:i/>
        </w:rPr>
      </w:pPr>
    </w:p>
    <w:p w14:paraId="151C96C9" w14:textId="77777777" w:rsidR="00377DC2" w:rsidRPr="004D31CD" w:rsidRDefault="00377DC2" w:rsidP="00DB14E3">
      <w:pPr>
        <w:spacing w:after="0"/>
        <w:ind w:left="567" w:right="567"/>
        <w:contextualSpacing/>
        <w:jc w:val="both"/>
        <w:rPr>
          <w:rFonts w:ascii="Palatino Linotype" w:eastAsia="MS Mincho" w:hAnsi="Palatino Linotype"/>
          <w:i/>
        </w:rPr>
      </w:pPr>
      <w:r w:rsidRPr="004D31CD">
        <w:rPr>
          <w:rFonts w:ascii="Palatino Linotype" w:eastAsia="MS Mincho" w:hAnsi="Palatino Linotype"/>
          <w:b/>
          <w:i/>
        </w:rPr>
        <w:t>Artículo 222.</w:t>
      </w:r>
      <w:r w:rsidRPr="004D31CD">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14:paraId="04D16421" w14:textId="77777777" w:rsidR="00377DC2" w:rsidRPr="004D31CD" w:rsidRDefault="00377DC2" w:rsidP="00DB14E3">
      <w:pPr>
        <w:spacing w:after="0"/>
        <w:ind w:left="567" w:right="567"/>
        <w:contextualSpacing/>
        <w:jc w:val="both"/>
        <w:rPr>
          <w:rFonts w:ascii="Palatino Linotype" w:eastAsia="MS Mincho" w:hAnsi="Palatino Linotype"/>
          <w:i/>
        </w:rPr>
      </w:pPr>
      <w:r w:rsidRPr="004D31CD">
        <w:rPr>
          <w:rFonts w:ascii="Palatino Linotype" w:eastAsia="MS Mincho" w:hAnsi="Palatino Linotype"/>
          <w:i/>
        </w:rPr>
        <w:t>(…)</w:t>
      </w:r>
    </w:p>
    <w:p w14:paraId="6FFB07EC" w14:textId="77777777" w:rsidR="00377DC2" w:rsidRPr="004D31CD" w:rsidRDefault="00377DC2" w:rsidP="00DB14E3">
      <w:pPr>
        <w:spacing w:after="0"/>
        <w:ind w:left="567" w:right="567"/>
        <w:contextualSpacing/>
        <w:jc w:val="both"/>
        <w:rPr>
          <w:rFonts w:ascii="Palatino Linotype" w:eastAsia="MS Mincho" w:hAnsi="Palatino Linotype"/>
          <w:b/>
          <w:i/>
        </w:rPr>
      </w:pPr>
      <w:r w:rsidRPr="004D31CD">
        <w:rPr>
          <w:rFonts w:ascii="Palatino Linotype" w:eastAsia="MS Mincho" w:hAnsi="Palatino Linotype"/>
          <w:b/>
          <w:i/>
        </w:rPr>
        <w:lastRenderedPageBreak/>
        <w:t xml:space="preserve">I. Cualquier acto u </w:t>
      </w:r>
      <w:r w:rsidRPr="004D31CD">
        <w:rPr>
          <w:rFonts w:ascii="Palatino Linotype" w:eastAsia="MS Mincho" w:hAnsi="Palatino Linotype"/>
          <w:b/>
          <w:i/>
          <w:u w:val="single"/>
        </w:rPr>
        <w:t>omisión</w:t>
      </w:r>
      <w:r w:rsidRPr="004D31CD">
        <w:rPr>
          <w:rFonts w:ascii="Palatino Linotype" w:eastAsia="MS Mincho" w:hAnsi="Palatino Linotype"/>
          <w:b/>
          <w:i/>
        </w:rPr>
        <w:t xml:space="preserve"> que provoque la suspensión o deficiencia en la atención de las solicitudes de información;</w:t>
      </w:r>
    </w:p>
    <w:p w14:paraId="0C6BE2F2" w14:textId="77777777" w:rsidR="00377DC2" w:rsidRPr="004D31CD" w:rsidRDefault="00377DC2" w:rsidP="00DB14E3">
      <w:pPr>
        <w:spacing w:after="0"/>
        <w:ind w:left="567" w:right="567"/>
        <w:contextualSpacing/>
        <w:jc w:val="both"/>
        <w:rPr>
          <w:rFonts w:ascii="Palatino Linotype" w:eastAsia="MS Mincho" w:hAnsi="Palatino Linotype"/>
          <w:i/>
        </w:rPr>
      </w:pPr>
      <w:r w:rsidRPr="004D31CD">
        <w:rPr>
          <w:rFonts w:ascii="Palatino Linotype" w:eastAsia="MS Mincho" w:hAnsi="Palatino Linotype"/>
          <w:b/>
          <w:i/>
          <w:u w:val="single"/>
        </w:rPr>
        <w:t>II. La falta de respuesta a las solicitudes de información en los plazos señalados en la normatividad aplicable</w:t>
      </w:r>
      <w:r w:rsidRPr="004D31CD">
        <w:rPr>
          <w:rFonts w:ascii="Palatino Linotype" w:eastAsia="MS Mincho" w:hAnsi="Palatino Linotype"/>
          <w:i/>
        </w:rPr>
        <w:t>;</w:t>
      </w:r>
    </w:p>
    <w:p w14:paraId="21EE1B48" w14:textId="77777777" w:rsidR="00377DC2" w:rsidRPr="004D31CD" w:rsidRDefault="00377DC2" w:rsidP="00DB14E3">
      <w:pPr>
        <w:spacing w:after="0"/>
        <w:ind w:left="567" w:right="567"/>
        <w:contextualSpacing/>
        <w:jc w:val="both"/>
        <w:rPr>
          <w:rFonts w:ascii="Palatino Linotype" w:eastAsia="MS Mincho" w:hAnsi="Palatino Linotype"/>
          <w:i/>
        </w:rPr>
      </w:pPr>
      <w:r w:rsidRPr="004D31CD">
        <w:rPr>
          <w:rFonts w:ascii="Palatino Linotype" w:eastAsia="MS Mincho" w:hAnsi="Palatino Linotype"/>
          <w:i/>
        </w:rPr>
        <w:t>(…)</w:t>
      </w:r>
    </w:p>
    <w:p w14:paraId="469969EE" w14:textId="77777777" w:rsidR="00377DC2" w:rsidRPr="004D31CD" w:rsidRDefault="00377DC2" w:rsidP="00DB14E3">
      <w:pPr>
        <w:spacing w:after="0"/>
        <w:ind w:left="567" w:right="567"/>
        <w:contextualSpacing/>
        <w:jc w:val="both"/>
        <w:rPr>
          <w:rFonts w:ascii="Palatino Linotype" w:eastAsia="MS Mincho" w:hAnsi="Palatino Linotype"/>
          <w:i/>
        </w:rPr>
      </w:pPr>
      <w:r w:rsidRPr="004D31CD">
        <w:rPr>
          <w:rFonts w:ascii="Palatino Linotype" w:eastAsia="MS Mincho" w:hAnsi="Palatino Linotype"/>
          <w:b/>
          <w:i/>
        </w:rPr>
        <w:t>Artículo 223.</w:t>
      </w:r>
      <w:r w:rsidRPr="004D31CD">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681A1F6" w14:textId="77777777" w:rsidR="00377DC2" w:rsidRPr="004D31CD" w:rsidRDefault="00377DC2" w:rsidP="00DB14E3">
      <w:pPr>
        <w:spacing w:after="0" w:line="360" w:lineRule="auto"/>
        <w:contextualSpacing/>
        <w:jc w:val="both"/>
        <w:rPr>
          <w:rFonts w:ascii="Palatino Linotype" w:eastAsia="Calibri" w:hAnsi="Palatino Linotype" w:cs="Arial"/>
          <w:color w:val="000000"/>
          <w:lang w:eastAsia="es-MX"/>
        </w:rPr>
      </w:pPr>
    </w:p>
    <w:p w14:paraId="362F0D52" w14:textId="59B6118A" w:rsidR="00377DC2" w:rsidRPr="004D31CD" w:rsidRDefault="00377DC2" w:rsidP="00DB14E3">
      <w:pPr>
        <w:spacing w:after="0" w:line="360" w:lineRule="auto"/>
        <w:contextualSpacing/>
        <w:jc w:val="both"/>
        <w:rPr>
          <w:rFonts w:ascii="Palatino Linotype" w:hAnsi="Palatino Linotype" w:cs="Arial"/>
          <w:color w:val="222222"/>
          <w:sz w:val="24"/>
          <w:szCs w:val="24"/>
          <w:lang w:eastAsia="es-MX"/>
        </w:rPr>
      </w:pPr>
      <w:r w:rsidRPr="004D31CD">
        <w:rPr>
          <w:rFonts w:ascii="Palatino Linotype" w:eastAsia="Calibri" w:hAnsi="Palatino Linotype" w:cs="Arial"/>
          <w:color w:val="000000"/>
          <w:sz w:val="24"/>
          <w:szCs w:val="24"/>
          <w:lang w:eastAsia="es-MX"/>
        </w:rPr>
        <w:t xml:space="preserve">Por lo que es menester en este asunto, </w:t>
      </w:r>
      <w:r w:rsidRPr="004D31CD">
        <w:rPr>
          <w:rFonts w:ascii="Palatino Linotype" w:hAnsi="Palatino Linotype" w:cs="Arial"/>
          <w:color w:val="222222"/>
          <w:sz w:val="24"/>
          <w:szCs w:val="24"/>
          <w:lang w:eastAsia="es-MX"/>
        </w:rPr>
        <w:t xml:space="preserve">dar vista al Órgano Interno </w:t>
      </w:r>
      <w:r w:rsidR="00C57DE2" w:rsidRPr="004D31CD">
        <w:rPr>
          <w:rFonts w:ascii="Palatino Linotype" w:hAnsi="Palatino Linotype" w:cs="Arial"/>
          <w:color w:val="222222"/>
          <w:sz w:val="24"/>
          <w:szCs w:val="24"/>
          <w:lang w:eastAsia="es-MX"/>
        </w:rPr>
        <w:t xml:space="preserve">de Control </w:t>
      </w:r>
      <w:r w:rsidRPr="004D31CD">
        <w:rPr>
          <w:rFonts w:ascii="Palatino Linotype" w:hAnsi="Palatino Linotype" w:cs="Arial"/>
          <w:color w:val="222222"/>
          <w:sz w:val="24"/>
          <w:szCs w:val="24"/>
          <w:lang w:eastAsia="es-MX"/>
        </w:rPr>
        <w:t xml:space="preserve">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C57DE2" w:rsidRPr="004D31CD">
        <w:rPr>
          <w:rFonts w:ascii="Palatino Linotype" w:hAnsi="Palatino Linotype" w:cs="Arial"/>
          <w:color w:val="222222"/>
          <w:sz w:val="24"/>
          <w:szCs w:val="24"/>
          <w:lang w:eastAsia="es-MX"/>
        </w:rPr>
        <w:t xml:space="preserve">de control </w:t>
      </w:r>
      <w:r w:rsidRPr="004D31CD">
        <w:rPr>
          <w:rFonts w:ascii="Palatino Linotype" w:hAnsi="Palatino Linotype" w:cs="Arial"/>
          <w:color w:val="222222"/>
          <w:sz w:val="24"/>
          <w:szCs w:val="24"/>
          <w:lang w:eastAsia="es-MX"/>
        </w:rPr>
        <w:t>de la instancia competente para que éste inicie, en su caso, el procedimiento de responsabilidad respectivo, cuyo resultado deberá de ser informado al Instituto.</w:t>
      </w:r>
    </w:p>
    <w:p w14:paraId="461ECA0C" w14:textId="77777777" w:rsidR="00377DC2" w:rsidRPr="004D31CD" w:rsidRDefault="00377DC2" w:rsidP="00DB14E3">
      <w:pPr>
        <w:autoSpaceDE w:val="0"/>
        <w:autoSpaceDN w:val="0"/>
        <w:adjustRightInd w:val="0"/>
        <w:spacing w:after="0" w:line="360" w:lineRule="auto"/>
        <w:jc w:val="both"/>
        <w:rPr>
          <w:rFonts w:ascii="Palatino Linotype" w:hAnsi="Palatino Linotype" w:cs="Arial"/>
        </w:rPr>
      </w:pPr>
    </w:p>
    <w:p w14:paraId="2639FE3C" w14:textId="2E24952F" w:rsidR="00377DC2" w:rsidRPr="004D31CD" w:rsidRDefault="00377DC2" w:rsidP="00DB14E3">
      <w:pPr>
        <w:autoSpaceDE w:val="0"/>
        <w:autoSpaceDN w:val="0"/>
        <w:adjustRightInd w:val="0"/>
        <w:spacing w:after="0" w:line="360" w:lineRule="auto"/>
        <w:jc w:val="both"/>
        <w:rPr>
          <w:rFonts w:ascii="Palatino Linotype" w:hAnsi="Palatino Linotype" w:cs="Arial"/>
          <w:sz w:val="24"/>
          <w:szCs w:val="24"/>
        </w:rPr>
      </w:pPr>
      <w:r w:rsidRPr="004D31C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D31CD">
        <w:rPr>
          <w:rFonts w:ascii="Palatino Linotype" w:hAnsi="Palatino Linotype" w:cs="Arial"/>
          <w:b/>
          <w:sz w:val="24"/>
          <w:szCs w:val="24"/>
        </w:rPr>
        <w:t>ORDENA</w:t>
      </w:r>
      <w:r w:rsidRPr="004D31CD">
        <w:rPr>
          <w:rFonts w:ascii="Palatino Linotype" w:hAnsi="Palatino Linotype" w:cs="Arial"/>
          <w:sz w:val="24"/>
          <w:szCs w:val="24"/>
        </w:rPr>
        <w:t xml:space="preserve"> al </w:t>
      </w:r>
      <w:r w:rsidRPr="004D31CD">
        <w:rPr>
          <w:rFonts w:ascii="Palatino Linotype" w:hAnsi="Palatino Linotype" w:cs="Arial"/>
          <w:b/>
          <w:sz w:val="24"/>
          <w:szCs w:val="24"/>
        </w:rPr>
        <w:t>Sujeto Obligado</w:t>
      </w:r>
      <w:r w:rsidRPr="004D31CD">
        <w:rPr>
          <w:rFonts w:ascii="Palatino Linotype" w:hAnsi="Palatino Linotype" w:cs="Arial"/>
          <w:sz w:val="24"/>
          <w:szCs w:val="24"/>
        </w:rPr>
        <w:t xml:space="preserve">, atienda la solicitud de información </w:t>
      </w:r>
      <w:r w:rsidRPr="004D31CD">
        <w:rPr>
          <w:rFonts w:ascii="Palatino Linotype" w:hAnsi="Palatino Linotype" w:cs="Arial"/>
          <w:b/>
          <w:sz w:val="24"/>
          <w:szCs w:val="24"/>
        </w:rPr>
        <w:t>0</w:t>
      </w:r>
      <w:r w:rsidR="002A5AB3" w:rsidRPr="004D31CD">
        <w:rPr>
          <w:rFonts w:ascii="Palatino Linotype" w:hAnsi="Palatino Linotype" w:cs="Arial"/>
          <w:b/>
          <w:sz w:val="24"/>
          <w:szCs w:val="24"/>
        </w:rPr>
        <w:t>0943</w:t>
      </w:r>
      <w:r w:rsidRPr="004D31CD">
        <w:rPr>
          <w:rFonts w:ascii="Palatino Linotype" w:hAnsi="Palatino Linotype" w:cs="Arial"/>
          <w:b/>
          <w:sz w:val="24"/>
          <w:szCs w:val="24"/>
        </w:rPr>
        <w:t>/</w:t>
      </w:r>
      <w:r w:rsidR="002A5AB3" w:rsidRPr="004D31CD">
        <w:rPr>
          <w:rFonts w:ascii="Palatino Linotype" w:hAnsi="Palatino Linotype" w:cs="Arial"/>
          <w:b/>
          <w:sz w:val="24"/>
          <w:szCs w:val="24"/>
        </w:rPr>
        <w:t>ECATEPEC</w:t>
      </w:r>
      <w:r w:rsidRPr="004D31CD">
        <w:rPr>
          <w:rFonts w:ascii="Palatino Linotype" w:hAnsi="Palatino Linotype" w:cs="Arial"/>
          <w:b/>
          <w:sz w:val="24"/>
          <w:szCs w:val="24"/>
        </w:rPr>
        <w:t>/IP/2022</w:t>
      </w:r>
      <w:r w:rsidRPr="004D31CD">
        <w:rPr>
          <w:rFonts w:ascii="Palatino Linotype" w:hAnsi="Palatino Linotype" w:cs="Arial"/>
          <w:sz w:val="24"/>
          <w:szCs w:val="24"/>
        </w:rPr>
        <w:t>, que ha sido materia del presente fallo.</w:t>
      </w:r>
    </w:p>
    <w:p w14:paraId="19DB0F67" w14:textId="77777777" w:rsidR="00377DC2" w:rsidRPr="004D31CD" w:rsidRDefault="00377DC2" w:rsidP="00DB14E3">
      <w:pPr>
        <w:autoSpaceDE w:val="0"/>
        <w:autoSpaceDN w:val="0"/>
        <w:adjustRightInd w:val="0"/>
        <w:spacing w:after="0" w:line="360" w:lineRule="auto"/>
        <w:jc w:val="both"/>
        <w:rPr>
          <w:rFonts w:ascii="Palatino Linotype" w:hAnsi="Palatino Linotype"/>
        </w:rPr>
      </w:pPr>
    </w:p>
    <w:p w14:paraId="03EAA076" w14:textId="77777777" w:rsidR="00377DC2" w:rsidRPr="004D31CD" w:rsidRDefault="00377DC2" w:rsidP="00DB14E3">
      <w:pPr>
        <w:autoSpaceDE w:val="0"/>
        <w:autoSpaceDN w:val="0"/>
        <w:adjustRightInd w:val="0"/>
        <w:spacing w:after="0" w:line="360" w:lineRule="auto"/>
        <w:jc w:val="both"/>
        <w:rPr>
          <w:rFonts w:ascii="Palatino Linotype" w:hAnsi="Palatino Linotype"/>
          <w:sz w:val="24"/>
          <w:szCs w:val="24"/>
        </w:rPr>
      </w:pPr>
      <w:r w:rsidRPr="004D31CD">
        <w:rPr>
          <w:rFonts w:ascii="Palatino Linotype" w:hAnsi="Palatino Linotype"/>
          <w:sz w:val="24"/>
          <w:szCs w:val="24"/>
        </w:rPr>
        <w:t>Por lo antes expuesto y fundado es de resolverse y;</w:t>
      </w:r>
    </w:p>
    <w:p w14:paraId="5E522F46" w14:textId="77777777" w:rsidR="00820238" w:rsidRPr="004D31CD" w:rsidRDefault="00820238" w:rsidP="00DB14E3">
      <w:pPr>
        <w:spacing w:after="0" w:line="360" w:lineRule="auto"/>
        <w:ind w:firstLine="567"/>
        <w:jc w:val="center"/>
        <w:rPr>
          <w:rFonts w:ascii="Palatino Linotype" w:hAnsi="Palatino Linotype"/>
          <w:b/>
          <w:sz w:val="24"/>
          <w:szCs w:val="20"/>
          <w:lang w:val="pt-BR"/>
        </w:rPr>
      </w:pPr>
    </w:p>
    <w:p w14:paraId="2551A143" w14:textId="672A56D6" w:rsidR="00377DC2" w:rsidRPr="004D31CD" w:rsidRDefault="00377DC2" w:rsidP="00DB14E3">
      <w:pPr>
        <w:spacing w:after="0" w:line="360" w:lineRule="auto"/>
        <w:ind w:firstLine="567"/>
        <w:jc w:val="center"/>
        <w:rPr>
          <w:rFonts w:ascii="Palatino Linotype" w:hAnsi="Palatino Linotype"/>
          <w:b/>
          <w:sz w:val="28"/>
          <w:lang w:val="pt-BR"/>
        </w:rPr>
      </w:pPr>
      <w:r w:rsidRPr="004D31CD">
        <w:rPr>
          <w:rFonts w:ascii="Palatino Linotype" w:hAnsi="Palatino Linotype"/>
          <w:b/>
          <w:sz w:val="28"/>
          <w:lang w:val="pt-BR"/>
        </w:rPr>
        <w:lastRenderedPageBreak/>
        <w:t>S E     R E S U E L V E</w:t>
      </w:r>
    </w:p>
    <w:p w14:paraId="47A43DAA" w14:textId="77777777" w:rsidR="00377DC2" w:rsidRPr="004D31CD" w:rsidRDefault="00377DC2" w:rsidP="00DB14E3">
      <w:pPr>
        <w:pStyle w:val="Sinespaciado"/>
      </w:pPr>
    </w:p>
    <w:p w14:paraId="02DE70B0" w14:textId="53F8303F" w:rsidR="00377DC2" w:rsidRPr="004D31CD" w:rsidRDefault="00377DC2" w:rsidP="00DB14E3">
      <w:pPr>
        <w:autoSpaceDE w:val="0"/>
        <w:autoSpaceDN w:val="0"/>
        <w:adjustRightInd w:val="0"/>
        <w:spacing w:after="0" w:line="360" w:lineRule="auto"/>
        <w:jc w:val="both"/>
        <w:rPr>
          <w:rFonts w:ascii="Palatino Linotype" w:hAnsi="Palatino Linotype" w:cs="Arial"/>
        </w:rPr>
      </w:pPr>
      <w:r w:rsidRPr="004D31CD">
        <w:rPr>
          <w:rFonts w:ascii="Palatino Linotype" w:hAnsi="Palatino Linotype" w:cs="Arial"/>
          <w:b/>
          <w:sz w:val="28"/>
          <w:szCs w:val="28"/>
          <w:lang w:val="es-ES_tradnl"/>
        </w:rPr>
        <w:t>PRIMERO.</w:t>
      </w:r>
      <w:r w:rsidRPr="004D31CD">
        <w:rPr>
          <w:rFonts w:ascii="Palatino Linotype" w:hAnsi="Palatino Linotype" w:cs="Arial"/>
        </w:rPr>
        <w:t xml:space="preserve"> </w:t>
      </w:r>
      <w:r w:rsidRPr="004D31CD">
        <w:rPr>
          <w:rFonts w:ascii="Palatino Linotype" w:hAnsi="Palatino Linotype" w:cs="Arial"/>
          <w:sz w:val="24"/>
          <w:szCs w:val="24"/>
        </w:rPr>
        <w:t>Resultan fundadas las razones o motivos de inconformidad hechos valer por e</w:t>
      </w:r>
      <w:r w:rsidR="002A5AB3" w:rsidRPr="004D31CD">
        <w:rPr>
          <w:rFonts w:ascii="Palatino Linotype" w:hAnsi="Palatino Linotype" w:cs="Arial"/>
          <w:sz w:val="24"/>
          <w:szCs w:val="24"/>
        </w:rPr>
        <w:t>l</w:t>
      </w:r>
      <w:r w:rsidRPr="004D31CD">
        <w:rPr>
          <w:rFonts w:ascii="Palatino Linotype" w:hAnsi="Palatino Linotype" w:cs="Arial"/>
          <w:sz w:val="24"/>
          <w:szCs w:val="24"/>
        </w:rPr>
        <w:t xml:space="preserve"> </w:t>
      </w:r>
      <w:r w:rsidRPr="004D31CD">
        <w:rPr>
          <w:rFonts w:ascii="Palatino Linotype" w:hAnsi="Palatino Linotype" w:cs="Arial"/>
          <w:b/>
          <w:sz w:val="24"/>
          <w:szCs w:val="24"/>
        </w:rPr>
        <w:t>Recurrente,</w:t>
      </w:r>
      <w:r w:rsidRPr="004D31CD">
        <w:rPr>
          <w:rFonts w:ascii="Palatino Linotype" w:hAnsi="Palatino Linotype" w:cs="Arial"/>
          <w:sz w:val="24"/>
          <w:szCs w:val="24"/>
        </w:rPr>
        <w:t xml:space="preserve"> en términos del Considerando </w:t>
      </w:r>
      <w:r w:rsidR="002A5AB3" w:rsidRPr="004D31CD">
        <w:rPr>
          <w:rFonts w:ascii="Palatino Linotype" w:hAnsi="Palatino Linotype" w:cs="Arial"/>
          <w:b/>
          <w:sz w:val="24"/>
          <w:szCs w:val="24"/>
        </w:rPr>
        <w:t>CUAR</w:t>
      </w:r>
      <w:r w:rsidRPr="004D31CD">
        <w:rPr>
          <w:rFonts w:ascii="Palatino Linotype" w:hAnsi="Palatino Linotype" w:cs="Arial"/>
          <w:b/>
          <w:sz w:val="24"/>
          <w:szCs w:val="24"/>
        </w:rPr>
        <w:t xml:space="preserve">TO </w:t>
      </w:r>
      <w:r w:rsidRPr="004D31CD">
        <w:rPr>
          <w:rFonts w:ascii="Palatino Linotype" w:hAnsi="Palatino Linotype" w:cs="Arial"/>
          <w:sz w:val="24"/>
          <w:szCs w:val="24"/>
        </w:rPr>
        <w:t>de la presente resolución.</w:t>
      </w:r>
    </w:p>
    <w:p w14:paraId="2A95BFD1" w14:textId="77777777" w:rsidR="00377DC2" w:rsidRPr="004D31CD" w:rsidRDefault="00377DC2" w:rsidP="00DB14E3">
      <w:pPr>
        <w:autoSpaceDE w:val="0"/>
        <w:autoSpaceDN w:val="0"/>
        <w:adjustRightInd w:val="0"/>
        <w:spacing w:after="0" w:line="360" w:lineRule="auto"/>
        <w:jc w:val="both"/>
        <w:rPr>
          <w:rFonts w:ascii="Palatino Linotype" w:hAnsi="Palatino Linotype" w:cs="Arial"/>
        </w:rPr>
      </w:pPr>
    </w:p>
    <w:p w14:paraId="4DEC9164" w14:textId="3A6B33E8" w:rsidR="00377DC2" w:rsidRPr="004D31CD" w:rsidRDefault="00377DC2" w:rsidP="00DB14E3">
      <w:pPr>
        <w:spacing w:after="0" w:line="360" w:lineRule="auto"/>
        <w:jc w:val="both"/>
        <w:rPr>
          <w:rFonts w:ascii="Palatino Linotype" w:hAnsi="Palatino Linotype" w:cs="Arial"/>
          <w:sz w:val="24"/>
          <w:szCs w:val="24"/>
        </w:rPr>
      </w:pPr>
      <w:r w:rsidRPr="004D31CD">
        <w:rPr>
          <w:rFonts w:ascii="Palatino Linotype" w:hAnsi="Palatino Linotype" w:cs="Calibri"/>
          <w:b/>
          <w:bCs/>
          <w:color w:val="222222"/>
          <w:sz w:val="28"/>
          <w:shd w:val="clear" w:color="auto" w:fill="FFFFFF"/>
          <w:lang w:val="es-ES_tradnl"/>
        </w:rPr>
        <w:t>SEGUNDO</w:t>
      </w:r>
      <w:r w:rsidRPr="004D31CD">
        <w:rPr>
          <w:rFonts w:ascii="Palatino Linotype" w:hAnsi="Palatino Linotype"/>
          <w:color w:val="222222"/>
          <w:sz w:val="28"/>
          <w:shd w:val="clear" w:color="auto" w:fill="FFFFFF"/>
        </w:rPr>
        <w:t>.</w:t>
      </w:r>
      <w:r w:rsidRPr="004D31CD">
        <w:rPr>
          <w:rFonts w:ascii="Palatino Linotype" w:hAnsi="Palatino Linotype"/>
          <w:color w:val="222222"/>
          <w:shd w:val="clear" w:color="auto" w:fill="FFFFFF"/>
        </w:rPr>
        <w:t> </w:t>
      </w:r>
      <w:r w:rsidRPr="004D31CD">
        <w:rPr>
          <w:rFonts w:ascii="Palatino Linotype" w:hAnsi="Palatino Linotype" w:cs="Arial"/>
          <w:sz w:val="24"/>
          <w:szCs w:val="24"/>
        </w:rPr>
        <w:t xml:space="preserve">Se </w:t>
      </w:r>
      <w:r w:rsidRPr="004D31CD">
        <w:rPr>
          <w:rFonts w:ascii="Palatino Linotype" w:hAnsi="Palatino Linotype" w:cs="Arial"/>
          <w:b/>
          <w:sz w:val="24"/>
          <w:szCs w:val="24"/>
        </w:rPr>
        <w:t>ORDENA</w:t>
      </w:r>
      <w:r w:rsidRPr="004D31CD">
        <w:rPr>
          <w:rFonts w:ascii="Palatino Linotype" w:hAnsi="Palatino Linotype" w:cs="Arial"/>
          <w:sz w:val="24"/>
          <w:szCs w:val="24"/>
        </w:rPr>
        <w:t xml:space="preserve"> al </w:t>
      </w:r>
      <w:r w:rsidRPr="004D31CD">
        <w:rPr>
          <w:rFonts w:ascii="Palatino Linotype" w:hAnsi="Palatino Linotype" w:cs="Arial"/>
          <w:b/>
          <w:sz w:val="24"/>
          <w:szCs w:val="24"/>
        </w:rPr>
        <w:t xml:space="preserve">Sujeto Obligado, </w:t>
      </w:r>
      <w:r w:rsidR="002A5AB3" w:rsidRPr="004D31CD">
        <w:rPr>
          <w:rFonts w:ascii="Palatino Linotype" w:hAnsi="Palatino Linotype" w:cs="Arial"/>
          <w:sz w:val="24"/>
          <w:szCs w:val="24"/>
        </w:rPr>
        <w:t>haga entrega al</w:t>
      </w:r>
      <w:r w:rsidRPr="004D31CD">
        <w:rPr>
          <w:rFonts w:ascii="Palatino Linotype" w:hAnsi="Palatino Linotype" w:cs="Arial"/>
          <w:sz w:val="24"/>
          <w:szCs w:val="24"/>
        </w:rPr>
        <w:t xml:space="preserve"> </w:t>
      </w:r>
      <w:r w:rsidRPr="004D31CD">
        <w:rPr>
          <w:rFonts w:ascii="Palatino Linotype" w:hAnsi="Palatino Linotype" w:cs="Arial"/>
          <w:b/>
          <w:sz w:val="24"/>
          <w:szCs w:val="24"/>
        </w:rPr>
        <w:t xml:space="preserve">Recurrente </w:t>
      </w:r>
      <w:r w:rsidRPr="004D31CD">
        <w:rPr>
          <w:rFonts w:ascii="Palatino Linotype" w:hAnsi="Palatino Linotype" w:cs="Arial"/>
          <w:sz w:val="24"/>
          <w:szCs w:val="24"/>
        </w:rPr>
        <w:t xml:space="preserve">en términos del Considerando </w:t>
      </w:r>
      <w:r w:rsidR="002A5AB3" w:rsidRPr="004D31CD">
        <w:rPr>
          <w:rFonts w:ascii="Palatino Linotype" w:hAnsi="Palatino Linotype" w:cs="Arial"/>
          <w:b/>
          <w:sz w:val="24"/>
          <w:szCs w:val="24"/>
        </w:rPr>
        <w:t>CUART</w:t>
      </w:r>
      <w:r w:rsidRPr="004D31CD">
        <w:rPr>
          <w:rFonts w:ascii="Palatino Linotype" w:hAnsi="Palatino Linotype" w:cs="Arial"/>
          <w:b/>
          <w:sz w:val="24"/>
          <w:szCs w:val="24"/>
        </w:rPr>
        <w:t xml:space="preserve">O </w:t>
      </w:r>
      <w:r w:rsidRPr="004D31CD">
        <w:rPr>
          <w:rFonts w:ascii="Palatino Linotype" w:hAnsi="Palatino Linotype" w:cs="Arial"/>
          <w:sz w:val="24"/>
          <w:szCs w:val="24"/>
        </w:rPr>
        <w:t>de esta resolución, a través del</w:t>
      </w:r>
      <w:r w:rsidRPr="004D31CD">
        <w:rPr>
          <w:rFonts w:ascii="Palatino Linotype" w:hAnsi="Palatino Linotype" w:cs="Arial"/>
          <w:b/>
          <w:sz w:val="24"/>
          <w:szCs w:val="24"/>
        </w:rPr>
        <w:t xml:space="preserve"> </w:t>
      </w:r>
      <w:r w:rsidRPr="004D31CD">
        <w:rPr>
          <w:rFonts w:ascii="Palatino Linotype" w:hAnsi="Palatino Linotype" w:cs="Arial"/>
          <w:sz w:val="24"/>
          <w:szCs w:val="24"/>
        </w:rPr>
        <w:t xml:space="preserve">Sistema de Acceso a la Información Mexiquense </w:t>
      </w:r>
      <w:r w:rsidRPr="004D31CD">
        <w:rPr>
          <w:rFonts w:ascii="Palatino Linotype" w:hAnsi="Palatino Linotype" w:cs="Arial"/>
          <w:b/>
          <w:sz w:val="24"/>
          <w:szCs w:val="24"/>
        </w:rPr>
        <w:t>(SAIMEX)</w:t>
      </w:r>
      <w:r w:rsidRPr="004D31CD">
        <w:rPr>
          <w:rFonts w:ascii="Palatino Linotype" w:hAnsi="Palatino Linotype" w:cs="Arial"/>
          <w:sz w:val="24"/>
          <w:szCs w:val="24"/>
        </w:rPr>
        <w:t>, en versión pública, previa búsqueda exhaustiva y razonable, d</w:t>
      </w:r>
      <w:r w:rsidRPr="004D31CD">
        <w:rPr>
          <w:rFonts w:ascii="Palatino Linotype" w:hAnsi="Palatino Linotype"/>
          <w:sz w:val="24"/>
          <w:szCs w:val="24"/>
        </w:rPr>
        <w:t>e</w:t>
      </w:r>
      <w:r w:rsidRPr="004D31CD">
        <w:rPr>
          <w:rFonts w:ascii="Palatino Linotype" w:hAnsi="Palatino Linotype" w:cs="Arial"/>
          <w:sz w:val="24"/>
          <w:szCs w:val="24"/>
        </w:rPr>
        <w:t xml:space="preserve"> lo siguiente:</w:t>
      </w:r>
    </w:p>
    <w:p w14:paraId="0792795B" w14:textId="6A75EBD2" w:rsidR="00377DC2" w:rsidRPr="004D31CD" w:rsidRDefault="00377DC2" w:rsidP="00DB14E3">
      <w:pPr>
        <w:spacing w:after="0" w:line="360" w:lineRule="auto"/>
        <w:jc w:val="both"/>
        <w:rPr>
          <w:rFonts w:ascii="Palatino Linotype" w:hAnsi="Palatino Linotype" w:cs="Arial"/>
        </w:rPr>
      </w:pPr>
    </w:p>
    <w:p w14:paraId="294E3DA0" w14:textId="77777777" w:rsidR="00470FA9" w:rsidRPr="004D31CD" w:rsidRDefault="00470FA9" w:rsidP="00DB14E3">
      <w:pPr>
        <w:autoSpaceDE w:val="0"/>
        <w:autoSpaceDN w:val="0"/>
        <w:adjustRightInd w:val="0"/>
        <w:spacing w:after="0" w:line="360" w:lineRule="auto"/>
        <w:jc w:val="both"/>
        <w:rPr>
          <w:rFonts w:ascii="Palatino Linotype" w:hAnsi="Palatino Linotype" w:cs="Arial"/>
          <w:sz w:val="24"/>
          <w:szCs w:val="24"/>
        </w:rPr>
      </w:pPr>
      <w:r w:rsidRPr="004D31CD">
        <w:rPr>
          <w:rFonts w:ascii="Palatino Linotype" w:hAnsi="Palatino Linotype" w:cs="Arial"/>
          <w:sz w:val="24"/>
          <w:szCs w:val="24"/>
        </w:rPr>
        <w:t>Del periodo del primero de enero de dos mil diecinueve al treinta y uno de octubre de dos mil veintidós, la versión pública de la siguiente información, especificando para cada contrato si se trató de una licitación pública, invitación restringida o adjudicación directa:</w:t>
      </w:r>
    </w:p>
    <w:p w14:paraId="48E4C3A3" w14:textId="77777777" w:rsidR="00470FA9" w:rsidRPr="004D31CD" w:rsidRDefault="00470FA9" w:rsidP="00DB14E3">
      <w:pPr>
        <w:spacing w:after="0" w:line="360" w:lineRule="auto"/>
        <w:jc w:val="both"/>
        <w:rPr>
          <w:rFonts w:ascii="Palatino Linotype" w:hAnsi="Palatino Linotype" w:cs="Arial"/>
        </w:rPr>
      </w:pPr>
    </w:p>
    <w:p w14:paraId="129D3508" w14:textId="1D4FD7A6" w:rsidR="00470FA9" w:rsidRPr="004D31CD" w:rsidRDefault="00470FA9" w:rsidP="00DB14E3">
      <w:pPr>
        <w:pStyle w:val="Prrafodelista"/>
        <w:numPr>
          <w:ilvl w:val="0"/>
          <w:numId w:val="12"/>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 xml:space="preserve">Contratos de seguros de vida para el personal de la </w:t>
      </w:r>
      <w:r w:rsidR="000E2249" w:rsidRPr="004D31CD">
        <w:rPr>
          <w:rFonts w:ascii="Palatino Linotype" w:hAnsi="Palatino Linotype" w:cs="Arial"/>
        </w:rPr>
        <w:t>Dirección de Seguridad Pública y Tránsito</w:t>
      </w:r>
      <w:r w:rsidRPr="004D31CD">
        <w:rPr>
          <w:rFonts w:ascii="Palatino Linotype" w:hAnsi="Palatino Linotype" w:cs="Arial"/>
        </w:rPr>
        <w:t xml:space="preserve"> de Ecatepec.</w:t>
      </w:r>
    </w:p>
    <w:p w14:paraId="34083432" w14:textId="0FE27C93" w:rsidR="00470FA9" w:rsidRPr="004D31CD" w:rsidRDefault="00470FA9" w:rsidP="00DB14E3">
      <w:pPr>
        <w:pStyle w:val="Prrafodelista"/>
        <w:numPr>
          <w:ilvl w:val="0"/>
          <w:numId w:val="12"/>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 xml:space="preserve">Contratos para la adquisición o renta de patrullas y vehículos </w:t>
      </w:r>
      <w:r w:rsidR="000E2249" w:rsidRPr="004D31CD">
        <w:rPr>
          <w:rFonts w:ascii="Palatino Linotype" w:hAnsi="Palatino Linotype" w:cs="Arial"/>
        </w:rPr>
        <w:t xml:space="preserve">para el personal de la Dirección de </w:t>
      </w:r>
      <w:r w:rsidRPr="004D31CD">
        <w:rPr>
          <w:rFonts w:ascii="Palatino Linotype" w:hAnsi="Palatino Linotype" w:cs="Arial"/>
        </w:rPr>
        <w:t xml:space="preserve">Seguridad </w:t>
      </w:r>
      <w:r w:rsidR="000E2249" w:rsidRPr="004D31CD">
        <w:rPr>
          <w:rFonts w:ascii="Palatino Linotype" w:hAnsi="Palatino Linotype" w:cs="Arial"/>
        </w:rPr>
        <w:t>Pública y Tránsito</w:t>
      </w:r>
      <w:r w:rsidRPr="004D31CD">
        <w:rPr>
          <w:rFonts w:ascii="Palatino Linotype" w:hAnsi="Palatino Linotype" w:cs="Arial"/>
        </w:rPr>
        <w:t>.</w:t>
      </w:r>
    </w:p>
    <w:p w14:paraId="1DDF8FB4" w14:textId="74F5AF96" w:rsidR="000E2249" w:rsidRPr="004D31CD" w:rsidRDefault="00470FA9" w:rsidP="00DB14E3">
      <w:pPr>
        <w:pStyle w:val="Prrafodelista"/>
        <w:numPr>
          <w:ilvl w:val="0"/>
          <w:numId w:val="12"/>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 xml:space="preserve">Contratos de compra de uniformes </w:t>
      </w:r>
      <w:r w:rsidR="000E2249" w:rsidRPr="004D31CD">
        <w:rPr>
          <w:rFonts w:ascii="Palatino Linotype" w:hAnsi="Palatino Linotype" w:cs="Arial"/>
        </w:rPr>
        <w:t>para el personal de la Dirección de Seguridad Pública y Tránsito.</w:t>
      </w:r>
    </w:p>
    <w:p w14:paraId="00FB918A" w14:textId="77777777" w:rsidR="000E2249" w:rsidRPr="004D31CD" w:rsidRDefault="00470FA9" w:rsidP="00DB14E3">
      <w:pPr>
        <w:pStyle w:val="Prrafodelista"/>
        <w:numPr>
          <w:ilvl w:val="0"/>
          <w:numId w:val="12"/>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 xml:space="preserve">Contratos para la adquisición o renta de armamento y equipamiento de seguridad </w:t>
      </w:r>
      <w:r w:rsidR="000E2249" w:rsidRPr="004D31CD">
        <w:rPr>
          <w:rFonts w:ascii="Palatino Linotype" w:hAnsi="Palatino Linotype" w:cs="Arial"/>
        </w:rPr>
        <w:t>el personal de la Dirección de Seguridad Pública y Tránsito.</w:t>
      </w:r>
    </w:p>
    <w:p w14:paraId="492E45CE" w14:textId="77777777" w:rsidR="000E2249" w:rsidRPr="004D31CD" w:rsidRDefault="00470FA9" w:rsidP="00DB14E3">
      <w:pPr>
        <w:pStyle w:val="Prrafodelista"/>
        <w:numPr>
          <w:ilvl w:val="0"/>
          <w:numId w:val="12"/>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lastRenderedPageBreak/>
        <w:t xml:space="preserve">Contrato para la adquisición o renta de helicópteros </w:t>
      </w:r>
      <w:r w:rsidR="000E2249" w:rsidRPr="004D31CD">
        <w:rPr>
          <w:rFonts w:ascii="Palatino Linotype" w:hAnsi="Palatino Linotype" w:cs="Arial"/>
        </w:rPr>
        <w:t>el personal de la Dirección de Seguridad Pública y Tránsito.</w:t>
      </w:r>
    </w:p>
    <w:p w14:paraId="296AE91F" w14:textId="0F38BC7E" w:rsidR="00470FA9" w:rsidRPr="004D31CD" w:rsidRDefault="00470FA9" w:rsidP="00DB14E3">
      <w:pPr>
        <w:pStyle w:val="Prrafodelista"/>
        <w:numPr>
          <w:ilvl w:val="0"/>
          <w:numId w:val="12"/>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 xml:space="preserve">Documento que refleje el pago erogado para el personal de la policía y el incremento salarial, remitido en informe, en su correcta versión pública. </w:t>
      </w:r>
    </w:p>
    <w:p w14:paraId="5D16197A" w14:textId="185EE36F" w:rsidR="000E2249" w:rsidRPr="004D31CD" w:rsidRDefault="00470FA9" w:rsidP="00DB14E3">
      <w:pPr>
        <w:pStyle w:val="Prrafodelista"/>
        <w:numPr>
          <w:ilvl w:val="0"/>
          <w:numId w:val="12"/>
        </w:numPr>
        <w:autoSpaceDE w:val="0"/>
        <w:autoSpaceDN w:val="0"/>
        <w:adjustRightInd w:val="0"/>
        <w:spacing w:line="360" w:lineRule="auto"/>
        <w:jc w:val="both"/>
        <w:rPr>
          <w:rFonts w:ascii="Palatino Linotype" w:hAnsi="Palatino Linotype" w:cs="Arial"/>
        </w:rPr>
      </w:pPr>
      <w:r w:rsidRPr="004D31CD">
        <w:rPr>
          <w:rFonts w:ascii="Palatino Linotype" w:hAnsi="Palatino Linotype" w:cs="Arial"/>
        </w:rPr>
        <w:t xml:space="preserve">Documentos que </w:t>
      </w:r>
      <w:r w:rsidR="000E2249" w:rsidRPr="004D31CD">
        <w:rPr>
          <w:rFonts w:ascii="Palatino Linotype" w:hAnsi="Palatino Linotype" w:cs="Arial"/>
        </w:rPr>
        <w:t>comp</w:t>
      </w:r>
      <w:r w:rsidRPr="004D31CD">
        <w:rPr>
          <w:rFonts w:ascii="Palatino Linotype" w:hAnsi="Palatino Linotype" w:cs="Arial"/>
        </w:rPr>
        <w:t xml:space="preserve">rueben la entrega de uniformes </w:t>
      </w:r>
      <w:r w:rsidR="000E2249" w:rsidRPr="004D31CD">
        <w:rPr>
          <w:rFonts w:ascii="Palatino Linotype" w:hAnsi="Palatino Linotype" w:cs="Arial"/>
        </w:rPr>
        <w:t>para el personal de la Dirección de Seguridad Pública y Tránsito.</w:t>
      </w:r>
    </w:p>
    <w:p w14:paraId="5D6E9BCC" w14:textId="77777777" w:rsidR="000E2249" w:rsidRPr="004D31CD" w:rsidRDefault="000E2249" w:rsidP="00DB14E3">
      <w:pPr>
        <w:spacing w:after="0"/>
        <w:ind w:left="709"/>
        <w:jc w:val="both"/>
        <w:rPr>
          <w:rFonts w:ascii="Palatino Linotype" w:hAnsi="Palatino Linotype"/>
          <w:i/>
        </w:rPr>
      </w:pPr>
    </w:p>
    <w:p w14:paraId="62E758E0" w14:textId="285A6579" w:rsidR="00377DC2" w:rsidRPr="004D31CD" w:rsidRDefault="00377DC2" w:rsidP="00DB14E3">
      <w:pPr>
        <w:spacing w:after="0"/>
        <w:ind w:left="709"/>
        <w:jc w:val="both"/>
        <w:rPr>
          <w:rFonts w:ascii="Palatino Linotype" w:hAnsi="Palatino Linotype" w:cs="Arial"/>
          <w:i/>
          <w:sz w:val="23"/>
          <w:szCs w:val="23"/>
        </w:rPr>
      </w:pPr>
      <w:r w:rsidRPr="004D31CD">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4D31CD">
        <w:rPr>
          <w:rFonts w:ascii="Palatino Linotype" w:hAnsi="Palatino Linotype"/>
          <w:b/>
          <w:i/>
        </w:rPr>
        <w:t>Recurrente</w:t>
      </w:r>
      <w:r w:rsidRPr="004D31CD">
        <w:rPr>
          <w:rFonts w:ascii="Palatino Linotype" w:hAnsi="Palatino Linotype"/>
          <w:i/>
        </w:rPr>
        <w:t>.</w:t>
      </w:r>
    </w:p>
    <w:p w14:paraId="60497C77" w14:textId="77777777" w:rsidR="00377DC2" w:rsidRPr="004D31CD" w:rsidRDefault="00377DC2" w:rsidP="00DB14E3">
      <w:pPr>
        <w:pStyle w:val="Prrafodelista"/>
        <w:spacing w:line="360" w:lineRule="auto"/>
        <w:ind w:left="720"/>
        <w:jc w:val="both"/>
        <w:rPr>
          <w:rFonts w:ascii="Palatino Linotype" w:hAnsi="Palatino Linotype"/>
          <w:lang w:val="es-MX"/>
        </w:rPr>
      </w:pPr>
    </w:p>
    <w:p w14:paraId="7E38BB11" w14:textId="76122111" w:rsidR="00377DC2" w:rsidRPr="004D31CD" w:rsidRDefault="00377DC2" w:rsidP="00DB14E3">
      <w:pPr>
        <w:pStyle w:val="Prrafodelista"/>
        <w:tabs>
          <w:tab w:val="left" w:pos="720"/>
        </w:tabs>
        <w:ind w:left="720"/>
        <w:jc w:val="both"/>
        <w:rPr>
          <w:rFonts w:ascii="Palatino Linotype" w:hAnsi="Palatino Linotype"/>
          <w:i/>
          <w:szCs w:val="28"/>
        </w:rPr>
      </w:pPr>
      <w:r w:rsidRPr="004D31CD">
        <w:rPr>
          <w:rFonts w:ascii="Palatino Linotype" w:hAnsi="Palatino Linotype" w:cs="Arial"/>
          <w:i/>
          <w:iCs/>
          <w:szCs w:val="20"/>
        </w:rPr>
        <w:t>Para el</w:t>
      </w:r>
      <w:r w:rsidRPr="004D31CD">
        <w:rPr>
          <w:rFonts w:ascii="Palatino Linotype" w:hAnsi="Palatino Linotype" w:cs="Arial"/>
          <w:i/>
          <w:iCs/>
          <w:color w:val="222222"/>
          <w:lang w:eastAsia="es-MX"/>
        </w:rPr>
        <w:t xml:space="preserve"> que en caso de que después de haber realizado una búsqueda exhaustiva y razonable, no se haya generado la información requerida</w:t>
      </w:r>
      <w:r w:rsidR="00470FA9" w:rsidRPr="004D31CD">
        <w:rPr>
          <w:rFonts w:ascii="Palatino Linotype" w:hAnsi="Palatino Linotype" w:cs="Arial"/>
          <w:i/>
          <w:iCs/>
          <w:color w:val="222222"/>
          <w:lang w:eastAsia="es-MX"/>
        </w:rPr>
        <w:t xml:space="preserve"> en los puntos </w:t>
      </w:r>
      <w:r w:rsidR="00470FA9" w:rsidRPr="004D31CD">
        <w:rPr>
          <w:rFonts w:ascii="Palatino Linotype" w:hAnsi="Palatino Linotype" w:cs="Arial"/>
          <w:b/>
          <w:i/>
          <w:iCs/>
          <w:color w:val="222222"/>
          <w:lang w:eastAsia="es-MX"/>
        </w:rPr>
        <w:t>1</w:t>
      </w:r>
      <w:r w:rsidR="00BC6985" w:rsidRPr="004D31CD">
        <w:rPr>
          <w:rFonts w:ascii="Palatino Linotype" w:hAnsi="Palatino Linotype" w:cs="Arial"/>
          <w:b/>
          <w:i/>
          <w:iCs/>
          <w:color w:val="222222"/>
          <w:lang w:eastAsia="es-MX"/>
        </w:rPr>
        <w:t>,</w:t>
      </w:r>
      <w:r w:rsidR="00470FA9" w:rsidRPr="004D31CD">
        <w:rPr>
          <w:rFonts w:ascii="Palatino Linotype" w:hAnsi="Palatino Linotype" w:cs="Arial"/>
          <w:b/>
          <w:i/>
          <w:iCs/>
          <w:color w:val="222222"/>
          <w:lang w:eastAsia="es-MX"/>
        </w:rPr>
        <w:t xml:space="preserve"> </w:t>
      </w:r>
      <w:r w:rsidR="006F74BD" w:rsidRPr="004D31CD">
        <w:rPr>
          <w:rFonts w:ascii="Palatino Linotype" w:hAnsi="Palatino Linotype" w:cs="Arial"/>
          <w:b/>
          <w:i/>
          <w:iCs/>
          <w:color w:val="222222"/>
          <w:lang w:eastAsia="es-MX"/>
        </w:rPr>
        <w:t xml:space="preserve">2, 3, 4, </w:t>
      </w:r>
      <w:r w:rsidR="00470FA9" w:rsidRPr="004D31CD">
        <w:rPr>
          <w:rFonts w:ascii="Palatino Linotype" w:hAnsi="Palatino Linotype" w:cs="Arial"/>
          <w:b/>
          <w:i/>
          <w:iCs/>
          <w:color w:val="222222"/>
          <w:lang w:eastAsia="es-MX"/>
        </w:rPr>
        <w:t>5</w:t>
      </w:r>
      <w:r w:rsidR="00BC6985" w:rsidRPr="004D31CD">
        <w:rPr>
          <w:rFonts w:ascii="Palatino Linotype" w:hAnsi="Palatino Linotype" w:cs="Arial"/>
          <w:b/>
          <w:i/>
          <w:iCs/>
          <w:color w:val="222222"/>
          <w:lang w:eastAsia="es-MX"/>
        </w:rPr>
        <w:t xml:space="preserve"> y 7</w:t>
      </w:r>
      <w:r w:rsidRPr="004D31CD">
        <w:rPr>
          <w:rFonts w:ascii="Palatino Linotype" w:hAnsi="Palatino Linotype" w:cs="Arial"/>
          <w:i/>
          <w:iCs/>
          <w:color w:val="222222"/>
          <w:lang w:eastAsia="es-MX"/>
        </w:rPr>
        <w:t xml:space="preserve">, </w:t>
      </w:r>
      <w:r w:rsidRPr="004D31CD">
        <w:rPr>
          <w:rFonts w:ascii="Palatino Linotype" w:hAnsi="Palatino Linotype"/>
          <w:i/>
          <w:szCs w:val="28"/>
        </w:rPr>
        <w:t xml:space="preserve">se deberá hacer del conocimiento al Recurrente de manera motivada, en concordancia con el </w:t>
      </w:r>
      <w:r w:rsidR="0060376C" w:rsidRPr="004D31CD">
        <w:rPr>
          <w:rFonts w:ascii="Palatino Linotype" w:hAnsi="Palatino Linotype"/>
          <w:i/>
          <w:szCs w:val="28"/>
        </w:rPr>
        <w:t xml:space="preserve">párrafo segundo del </w:t>
      </w:r>
      <w:r w:rsidRPr="004D31CD">
        <w:rPr>
          <w:rFonts w:ascii="Palatino Linotype" w:hAnsi="Palatino Linotype"/>
          <w:i/>
          <w:szCs w:val="28"/>
        </w:rPr>
        <w:t>artículo 19 de la Ley de Transparencia y Acceso a la Información Pública del Estado de México y Municipios.</w:t>
      </w:r>
    </w:p>
    <w:p w14:paraId="01C6F6BB" w14:textId="77777777" w:rsidR="00216E35" w:rsidRPr="004D31CD" w:rsidRDefault="00216E35" w:rsidP="00DB14E3">
      <w:pPr>
        <w:pStyle w:val="Prrafodelista"/>
        <w:tabs>
          <w:tab w:val="left" w:pos="720"/>
        </w:tabs>
        <w:ind w:left="720"/>
        <w:jc w:val="both"/>
        <w:rPr>
          <w:rFonts w:ascii="Palatino Linotype" w:hAnsi="Palatino Linotype"/>
          <w:i/>
        </w:rPr>
      </w:pPr>
    </w:p>
    <w:p w14:paraId="565E3263" w14:textId="717CCC86" w:rsidR="00216E35" w:rsidRPr="004D31CD" w:rsidRDefault="00216E35" w:rsidP="00DB14E3">
      <w:pPr>
        <w:pStyle w:val="Prrafodelista"/>
        <w:tabs>
          <w:tab w:val="left" w:pos="720"/>
        </w:tabs>
        <w:ind w:left="720"/>
        <w:jc w:val="both"/>
        <w:rPr>
          <w:rFonts w:ascii="Palatino Linotype" w:hAnsi="Palatino Linotype"/>
          <w:i/>
        </w:rPr>
      </w:pPr>
      <w:r w:rsidRPr="004D31CD">
        <w:rPr>
          <w:rFonts w:ascii="Palatino Linotype" w:hAnsi="Palatino Linotype"/>
          <w:i/>
        </w:rPr>
        <w:t xml:space="preserve">Para el caso de que los documentos referidos en los puntos </w:t>
      </w:r>
      <w:r w:rsidRPr="004D31CD">
        <w:rPr>
          <w:rFonts w:ascii="Palatino Linotype" w:hAnsi="Palatino Linotype"/>
          <w:b/>
          <w:bCs/>
          <w:i/>
        </w:rPr>
        <w:t>2</w:t>
      </w:r>
      <w:r w:rsidR="006F74BD" w:rsidRPr="004D31CD">
        <w:rPr>
          <w:rFonts w:ascii="Palatino Linotype" w:hAnsi="Palatino Linotype"/>
          <w:b/>
          <w:bCs/>
          <w:i/>
        </w:rPr>
        <w:t xml:space="preserve"> </w:t>
      </w:r>
      <w:r w:rsidRPr="004D31CD">
        <w:rPr>
          <w:rFonts w:ascii="Palatino Linotype" w:hAnsi="Palatino Linotype"/>
          <w:b/>
          <w:bCs/>
          <w:i/>
        </w:rPr>
        <w:t>y 4,</w:t>
      </w:r>
      <w:r w:rsidRPr="004D31CD">
        <w:rPr>
          <w:rFonts w:ascii="Palatino Linotype" w:hAnsi="Palatino Linotype"/>
          <w:i/>
        </w:rPr>
        <w:t xml:space="preserve"> del presente Resolutivo se adviertan las características que tienen las patrullas municipales, así como armamento y equipamiento de seguridad asignados al personal de la Dirección de Seguridad Pública y Tránsito, es información reservada, y se deberá notificar el Acuerdo de Clasificación de la información que emita el Comité de Transparencia con motivo de la </w:t>
      </w:r>
      <w:r w:rsidRPr="004D31CD">
        <w:rPr>
          <w:rFonts w:ascii="Palatino Linotype" w:hAnsi="Palatino Linotype"/>
          <w:b/>
          <w:bCs/>
          <w:i/>
        </w:rPr>
        <w:t>RESERVA</w:t>
      </w:r>
      <w:r w:rsidRPr="004D31CD">
        <w:rPr>
          <w:rFonts w:ascii="Palatino Linotype" w:hAnsi="Palatino Linotype"/>
          <w:i/>
        </w:rPr>
        <w:t xml:space="preserve"> de información, conforme a los artículos 49 fracción VIII, 129, 140 y 141 de la Ley de Transparencia y Acceso a la Información Pública del Estado de México y Municipios.</w:t>
      </w:r>
    </w:p>
    <w:p w14:paraId="0A8F2A17" w14:textId="77777777" w:rsidR="002A5AB3" w:rsidRPr="004D31CD" w:rsidRDefault="002A5AB3" w:rsidP="00DB14E3">
      <w:pPr>
        <w:autoSpaceDE w:val="0"/>
        <w:autoSpaceDN w:val="0"/>
        <w:adjustRightInd w:val="0"/>
        <w:spacing w:after="0" w:line="360" w:lineRule="auto"/>
        <w:jc w:val="both"/>
        <w:rPr>
          <w:rFonts w:ascii="Palatino Linotype" w:hAnsi="Palatino Linotype" w:cs="Arial"/>
          <w:b/>
          <w:sz w:val="28"/>
        </w:rPr>
      </w:pPr>
    </w:p>
    <w:p w14:paraId="77B61A2C" w14:textId="4C059DD0" w:rsidR="00377DC2" w:rsidRPr="004D31CD" w:rsidRDefault="00377DC2" w:rsidP="00DB14E3">
      <w:pPr>
        <w:autoSpaceDE w:val="0"/>
        <w:autoSpaceDN w:val="0"/>
        <w:adjustRightInd w:val="0"/>
        <w:spacing w:after="0" w:line="360" w:lineRule="auto"/>
        <w:jc w:val="both"/>
        <w:rPr>
          <w:rFonts w:ascii="Palatino Linotype" w:hAnsi="Palatino Linotype"/>
        </w:rPr>
      </w:pPr>
      <w:r w:rsidRPr="004D31CD">
        <w:rPr>
          <w:rFonts w:ascii="Palatino Linotype" w:hAnsi="Palatino Linotype" w:cs="Arial"/>
          <w:b/>
          <w:sz w:val="28"/>
        </w:rPr>
        <w:t xml:space="preserve">TERCERO. </w:t>
      </w:r>
      <w:r w:rsidRPr="004D31CD">
        <w:rPr>
          <w:rFonts w:ascii="Palatino Linotype" w:eastAsia="Calibri" w:hAnsi="Palatino Linotype" w:cs="Tahoma"/>
          <w:bCs/>
          <w:iCs/>
          <w:sz w:val="24"/>
          <w:szCs w:val="24"/>
          <w:lang w:eastAsia="es-ES_tradnl"/>
        </w:rPr>
        <w:t xml:space="preserve">Se hace del conocimiento del </w:t>
      </w:r>
      <w:r w:rsidRPr="004D31CD">
        <w:rPr>
          <w:rFonts w:ascii="Palatino Linotype" w:eastAsia="Calibri" w:hAnsi="Palatino Linotype" w:cs="Tahoma"/>
          <w:b/>
          <w:bCs/>
          <w:iCs/>
          <w:sz w:val="24"/>
          <w:szCs w:val="24"/>
          <w:lang w:eastAsia="es-ES_tradnl"/>
        </w:rPr>
        <w:t xml:space="preserve">Recurrente </w:t>
      </w:r>
      <w:r w:rsidRPr="004D31CD">
        <w:rPr>
          <w:rFonts w:ascii="Palatino Linotype" w:eastAsia="Calibri" w:hAnsi="Palatino Linotype" w:cs="Tahoma"/>
          <w:bCs/>
          <w:iCs/>
          <w:sz w:val="24"/>
          <w:szCs w:val="24"/>
          <w:lang w:eastAsia="es-ES_tradnl"/>
        </w:rPr>
        <w:t xml:space="preserve">que, de conformidad con lo establecido en el artículo 179, párrafo segundo, de la Ley de Transparencia y Acceso a la Información Pública del Estado de México y Municipios, tiene derecho a interponer </w:t>
      </w:r>
      <w:r w:rsidRPr="004D31CD">
        <w:rPr>
          <w:rFonts w:ascii="Palatino Linotype" w:eastAsia="Calibri" w:hAnsi="Palatino Linotype" w:cs="Tahoma"/>
          <w:bCs/>
          <w:iCs/>
          <w:sz w:val="24"/>
          <w:szCs w:val="24"/>
          <w:lang w:eastAsia="es-ES_tradnl"/>
        </w:rPr>
        <w:lastRenderedPageBreak/>
        <w:t xml:space="preserve">nuevamente Recurso de Revisión ante este Instituto, por la respuesta que proporcione el </w:t>
      </w:r>
      <w:r w:rsidRPr="004D31CD">
        <w:rPr>
          <w:rFonts w:ascii="Palatino Linotype" w:eastAsia="Calibri" w:hAnsi="Palatino Linotype" w:cs="Tahoma"/>
          <w:b/>
          <w:bCs/>
          <w:iCs/>
          <w:sz w:val="24"/>
          <w:szCs w:val="24"/>
          <w:lang w:eastAsia="es-ES_tradnl"/>
        </w:rPr>
        <w:t>Sujeto Obligado</w:t>
      </w:r>
      <w:r w:rsidRPr="004D31CD">
        <w:rPr>
          <w:rFonts w:ascii="Palatino Linotype" w:eastAsia="Calibri" w:hAnsi="Palatino Linotype" w:cs="Tahoma"/>
          <w:bCs/>
          <w:iCs/>
          <w:sz w:val="24"/>
          <w:szCs w:val="24"/>
          <w:lang w:eastAsia="es-ES_tradnl"/>
        </w:rPr>
        <w:t>, en cumplimiento a esta Resolución.</w:t>
      </w:r>
      <w:r w:rsidRPr="004D31CD">
        <w:rPr>
          <w:rFonts w:ascii="Palatino Linotype" w:hAnsi="Palatino Linotype"/>
          <w:sz w:val="24"/>
          <w:szCs w:val="24"/>
        </w:rPr>
        <w:t xml:space="preserve"> </w:t>
      </w:r>
    </w:p>
    <w:p w14:paraId="2016FD14" w14:textId="77777777" w:rsidR="00377DC2" w:rsidRPr="004D31CD" w:rsidRDefault="00377DC2" w:rsidP="00DB14E3">
      <w:pPr>
        <w:autoSpaceDE w:val="0"/>
        <w:autoSpaceDN w:val="0"/>
        <w:adjustRightInd w:val="0"/>
        <w:spacing w:after="0" w:line="360" w:lineRule="auto"/>
        <w:jc w:val="both"/>
        <w:rPr>
          <w:rFonts w:ascii="Palatino Linotype" w:hAnsi="Palatino Linotype" w:cs="Arial"/>
          <w:b/>
        </w:rPr>
      </w:pPr>
    </w:p>
    <w:p w14:paraId="2CF79BBE" w14:textId="77777777" w:rsidR="00377DC2" w:rsidRPr="004D31CD" w:rsidRDefault="00377DC2" w:rsidP="00DB14E3">
      <w:pPr>
        <w:spacing w:after="0" w:line="360" w:lineRule="auto"/>
        <w:jc w:val="both"/>
        <w:rPr>
          <w:rFonts w:ascii="Palatino Linotype" w:hAnsi="Palatino Linotype" w:cs="Arial"/>
        </w:rPr>
      </w:pPr>
      <w:r w:rsidRPr="004D31CD">
        <w:rPr>
          <w:rFonts w:ascii="Palatino Linotype" w:hAnsi="Palatino Linotype" w:cs="Arial"/>
          <w:b/>
          <w:sz w:val="28"/>
        </w:rPr>
        <w:t xml:space="preserve">CUARTO. </w:t>
      </w:r>
      <w:r w:rsidRPr="004D31CD">
        <w:rPr>
          <w:rFonts w:ascii="Palatino Linotype" w:hAnsi="Palatino Linotype" w:cs="Arial"/>
          <w:b/>
          <w:sz w:val="24"/>
          <w:szCs w:val="32"/>
          <w:lang w:val="es-ES_tradnl"/>
        </w:rPr>
        <w:t>NOTIFÍQUESE</w:t>
      </w:r>
      <w:r w:rsidRPr="004D31CD">
        <w:rPr>
          <w:rFonts w:ascii="Palatino Linotype" w:hAnsi="Palatino Linotype" w:cs="Arial"/>
          <w:b/>
          <w:sz w:val="32"/>
          <w:szCs w:val="32"/>
          <w:lang w:val="es-ES_tradnl"/>
        </w:rPr>
        <w:t xml:space="preserve"> </w:t>
      </w:r>
      <w:r w:rsidRPr="004D31CD">
        <w:rPr>
          <w:rFonts w:ascii="Palatino Linotype" w:hAnsi="Palatino Linotype" w:cs="Arial"/>
          <w:sz w:val="24"/>
          <w:szCs w:val="32"/>
          <w:lang w:val="es-ES_tradnl"/>
        </w:rPr>
        <w:t>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21E99B2" w14:textId="77777777" w:rsidR="00377DC2" w:rsidRPr="004D31CD" w:rsidRDefault="00377DC2" w:rsidP="00DB14E3">
      <w:pPr>
        <w:autoSpaceDE w:val="0"/>
        <w:autoSpaceDN w:val="0"/>
        <w:adjustRightInd w:val="0"/>
        <w:spacing w:after="0" w:line="360" w:lineRule="auto"/>
        <w:jc w:val="both"/>
        <w:rPr>
          <w:rFonts w:ascii="Palatino Linotype" w:hAnsi="Palatino Linotype" w:cs="Arial"/>
        </w:rPr>
      </w:pPr>
    </w:p>
    <w:p w14:paraId="5AFB1B0D" w14:textId="71678FEA" w:rsidR="00377DC2" w:rsidRPr="004D31CD" w:rsidRDefault="00377DC2" w:rsidP="00DB14E3">
      <w:pPr>
        <w:autoSpaceDE w:val="0"/>
        <w:autoSpaceDN w:val="0"/>
        <w:adjustRightInd w:val="0"/>
        <w:spacing w:after="0" w:line="360" w:lineRule="auto"/>
        <w:jc w:val="both"/>
        <w:rPr>
          <w:rFonts w:ascii="Palatino Linotype" w:hAnsi="Palatino Linotype" w:cs="Arial"/>
          <w:sz w:val="24"/>
          <w:szCs w:val="24"/>
        </w:rPr>
      </w:pPr>
      <w:r w:rsidRPr="004D31CD">
        <w:rPr>
          <w:rFonts w:ascii="Palatino Linotype" w:hAnsi="Palatino Linotype" w:cs="Arial"/>
          <w:b/>
          <w:sz w:val="28"/>
        </w:rPr>
        <w:t xml:space="preserve">QUINTO. </w:t>
      </w:r>
      <w:r w:rsidRPr="004D31CD">
        <w:rPr>
          <w:rFonts w:ascii="Palatino Linotype" w:hAnsi="Palatino Linotype" w:cs="Arial"/>
          <w:b/>
          <w:sz w:val="24"/>
          <w:szCs w:val="24"/>
        </w:rPr>
        <w:t xml:space="preserve">NOTIFÍQUESE </w:t>
      </w:r>
      <w:r w:rsidRPr="004D31CD">
        <w:rPr>
          <w:rFonts w:ascii="Palatino Linotype" w:hAnsi="Palatino Linotype" w:cs="Arial"/>
          <w:b/>
          <w:bCs/>
          <w:sz w:val="24"/>
          <w:szCs w:val="24"/>
        </w:rPr>
        <w:t>a</w:t>
      </w:r>
      <w:r w:rsidRPr="004D31CD">
        <w:rPr>
          <w:rFonts w:ascii="Palatino Linotype" w:hAnsi="Palatino Linotype" w:cs="Arial"/>
          <w:b/>
          <w:sz w:val="24"/>
          <w:szCs w:val="24"/>
        </w:rPr>
        <w:t>l</w:t>
      </w:r>
      <w:r w:rsidRPr="004D31CD">
        <w:rPr>
          <w:rFonts w:ascii="Palatino Linotype" w:hAnsi="Palatino Linotype" w:cs="Arial"/>
          <w:sz w:val="24"/>
          <w:szCs w:val="24"/>
        </w:rPr>
        <w:t xml:space="preserve"> </w:t>
      </w:r>
      <w:r w:rsidRPr="004D31CD">
        <w:rPr>
          <w:rFonts w:ascii="Palatino Linotype" w:hAnsi="Palatino Linotype" w:cs="Arial"/>
          <w:b/>
          <w:sz w:val="24"/>
          <w:szCs w:val="24"/>
        </w:rPr>
        <w:t xml:space="preserve">Recurrente </w:t>
      </w:r>
      <w:r w:rsidRPr="004D31CD">
        <w:rPr>
          <w:rFonts w:ascii="Palatino Linotype" w:hAnsi="Palatino Linotype" w:cs="Arial"/>
          <w:sz w:val="24"/>
          <w:szCs w:val="24"/>
        </w:rPr>
        <w:t xml:space="preserve">la presente resolución </w:t>
      </w:r>
      <w:r w:rsidRPr="004D31CD">
        <w:rPr>
          <w:rFonts w:ascii="Palatino Linotype" w:hAnsi="Palatino Linotype" w:cs="Arial"/>
          <w:bCs/>
          <w:sz w:val="24"/>
          <w:szCs w:val="24"/>
        </w:rPr>
        <w:t>vía Sistema de Acceso a la Información Mexiquense</w:t>
      </w:r>
      <w:r w:rsidRPr="004D31CD">
        <w:rPr>
          <w:rFonts w:ascii="Palatino Linotype" w:hAnsi="Palatino Linotype" w:cs="Arial"/>
          <w:b/>
          <w:sz w:val="24"/>
          <w:szCs w:val="24"/>
        </w:rPr>
        <w:t xml:space="preserve"> (SAIMEX) </w:t>
      </w:r>
      <w:r w:rsidRPr="004D31CD">
        <w:rPr>
          <w:rFonts w:ascii="Palatino Linotype" w:hAnsi="Palatino Linotype" w:cs="Arial"/>
          <w:sz w:val="24"/>
          <w:szCs w:val="24"/>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FCE03E8" w14:textId="77777777" w:rsidR="002A5AB3" w:rsidRPr="004D31CD" w:rsidRDefault="002A5AB3" w:rsidP="00DB14E3">
      <w:pPr>
        <w:autoSpaceDE w:val="0"/>
        <w:autoSpaceDN w:val="0"/>
        <w:adjustRightInd w:val="0"/>
        <w:spacing w:after="0" w:line="360" w:lineRule="auto"/>
        <w:jc w:val="both"/>
        <w:rPr>
          <w:rFonts w:ascii="Palatino Linotype" w:hAnsi="Palatino Linotype" w:cs="Arial"/>
          <w:sz w:val="24"/>
          <w:szCs w:val="24"/>
        </w:rPr>
      </w:pPr>
    </w:p>
    <w:p w14:paraId="1CE3E6D1" w14:textId="23F31321" w:rsidR="00377DC2" w:rsidRPr="004D31CD" w:rsidRDefault="00377DC2" w:rsidP="00DB14E3">
      <w:pPr>
        <w:autoSpaceDE w:val="0"/>
        <w:autoSpaceDN w:val="0"/>
        <w:adjustRightInd w:val="0"/>
        <w:spacing w:after="0" w:line="360" w:lineRule="auto"/>
        <w:jc w:val="both"/>
        <w:rPr>
          <w:rFonts w:ascii="Palatino Linotype" w:eastAsia="MS Mincho" w:hAnsi="Palatino Linotype"/>
        </w:rPr>
      </w:pPr>
      <w:r w:rsidRPr="004D31CD">
        <w:rPr>
          <w:rFonts w:ascii="Palatino Linotype" w:eastAsia="Calibri" w:hAnsi="Palatino Linotype" w:cs="Tahoma"/>
          <w:b/>
          <w:bCs/>
          <w:iCs/>
          <w:sz w:val="28"/>
          <w:lang w:eastAsia="es-ES_tradnl"/>
        </w:rPr>
        <w:t>SEXTO.</w:t>
      </w:r>
      <w:r w:rsidRPr="004D31CD">
        <w:rPr>
          <w:rFonts w:ascii="Palatino Linotype" w:eastAsia="Calibri" w:hAnsi="Palatino Linotype" w:cs="Tahoma"/>
          <w:bCs/>
          <w:iCs/>
          <w:sz w:val="28"/>
          <w:lang w:eastAsia="es-ES_tradnl"/>
        </w:rPr>
        <w:t xml:space="preserve"> </w:t>
      </w:r>
      <w:r w:rsidR="0031424F" w:rsidRPr="004D31CD">
        <w:rPr>
          <w:rFonts w:ascii="Palatino Linotype" w:hAnsi="Palatino Linotype"/>
          <w:b/>
          <w:sz w:val="24"/>
          <w:szCs w:val="24"/>
          <w:lang w:eastAsia="es-ES_tradnl"/>
        </w:rPr>
        <w:t xml:space="preserve">Gírese </w:t>
      </w:r>
      <w:r w:rsidR="0031424F" w:rsidRPr="004D31CD">
        <w:rPr>
          <w:rFonts w:ascii="Palatino Linotype" w:hAnsi="Palatino Linotype"/>
          <w:sz w:val="24"/>
          <w:szCs w:val="24"/>
          <w:lang w:eastAsia="es-ES_tradnl"/>
        </w:rPr>
        <w:t xml:space="preserve">oficio a la Secretaría Técnica del Pleno de este Instituto para hacer del conocimiento del Órgano Interno de Control competente la presente resolución, a fin de </w:t>
      </w:r>
      <w:r w:rsidR="0031424F" w:rsidRPr="004D31CD">
        <w:rPr>
          <w:rFonts w:ascii="Palatino Linotype" w:hAnsi="Palatino Linotype"/>
          <w:sz w:val="24"/>
          <w:szCs w:val="24"/>
          <w:lang w:eastAsia="es-ES_tradnl"/>
        </w:rPr>
        <w:lastRenderedPageBreak/>
        <w:t xml:space="preserve">que de conformidad con el artículo 190 de la Ley de Transparencia y Acceso a la Información Pública del Estado de México y Municipios se determine lo conducente, en términos de lo señalado en el Considerando </w:t>
      </w:r>
      <w:r w:rsidR="0031424F" w:rsidRPr="004D31CD">
        <w:rPr>
          <w:rFonts w:ascii="Palatino Linotype" w:hAnsi="Palatino Linotype"/>
          <w:b/>
          <w:bCs/>
          <w:sz w:val="24"/>
          <w:szCs w:val="24"/>
          <w:lang w:eastAsia="es-ES_tradnl"/>
        </w:rPr>
        <w:t>CUARTO</w:t>
      </w:r>
      <w:r w:rsidR="0031424F" w:rsidRPr="004D31CD">
        <w:rPr>
          <w:rFonts w:ascii="Palatino Linotype" w:hAnsi="Palatino Linotype"/>
          <w:sz w:val="24"/>
          <w:szCs w:val="24"/>
          <w:lang w:eastAsia="es-ES_tradnl"/>
        </w:rPr>
        <w:t xml:space="preserve"> de la presente resolución.</w:t>
      </w:r>
    </w:p>
    <w:p w14:paraId="07470C2E" w14:textId="77777777" w:rsidR="00606DC9" w:rsidRPr="004D31CD" w:rsidRDefault="00606DC9" w:rsidP="00FF3471">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ES_tradnl"/>
        </w:rPr>
      </w:pPr>
    </w:p>
    <w:p w14:paraId="6E1AABFA" w14:textId="25DD7D7F" w:rsidR="00377DC2" w:rsidRPr="004D31CD" w:rsidRDefault="00377DC2" w:rsidP="00FF3471">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ES_tradnl"/>
        </w:rPr>
      </w:pPr>
      <w:r w:rsidRPr="004D31CD">
        <w:rPr>
          <w:rFonts w:ascii="Palatino Linotype" w:eastAsiaTheme="minorEastAsia" w:hAnsi="Palatino Linotype"/>
          <w:color w:val="000000" w:themeColor="text1"/>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C3F16" w:rsidRPr="004D31CD">
        <w:rPr>
          <w:rFonts w:ascii="Palatino Linotype" w:eastAsiaTheme="minorEastAsia" w:hAnsi="Palatino Linotype"/>
          <w:color w:val="000000" w:themeColor="text1"/>
          <w:lang w:val="es-ES_tradnl"/>
        </w:rPr>
        <w:t xml:space="preserve"> (EMITIENDO VOTO PARTICULAR)</w:t>
      </w:r>
      <w:r w:rsidRPr="004D31CD">
        <w:rPr>
          <w:rFonts w:ascii="Palatino Linotype" w:eastAsiaTheme="minorEastAsia" w:hAnsi="Palatino Linotype"/>
          <w:color w:val="000000" w:themeColor="text1"/>
          <w:lang w:val="es-ES_tradnl"/>
        </w:rPr>
        <w:t>, SHARON CRISTINA MORALES MARTÍNEZ, LUIS GUSTAVO PARRA NORIEGA</w:t>
      </w:r>
      <w:r w:rsidR="00BC3F16" w:rsidRPr="004D31CD">
        <w:rPr>
          <w:rFonts w:ascii="Palatino Linotype" w:eastAsiaTheme="minorEastAsia" w:hAnsi="Palatino Linotype"/>
          <w:color w:val="000000" w:themeColor="text1"/>
          <w:lang w:val="es-ES_tradnl"/>
        </w:rPr>
        <w:t xml:space="preserve"> (EMITIENDO VOTO PARTICULAR)</w:t>
      </w:r>
      <w:r w:rsidRPr="004D31CD">
        <w:rPr>
          <w:rFonts w:ascii="Palatino Linotype" w:eastAsiaTheme="minorEastAsia" w:hAnsi="Palatino Linotype"/>
          <w:color w:val="000000" w:themeColor="text1"/>
          <w:lang w:val="es-ES_tradnl"/>
        </w:rPr>
        <w:t xml:space="preserve"> Y GUADALUPE RAMIREZ PEÑA</w:t>
      </w:r>
      <w:r w:rsidR="00BC3F16" w:rsidRPr="004D31CD">
        <w:rPr>
          <w:rFonts w:ascii="Palatino Linotype" w:eastAsiaTheme="minorEastAsia" w:hAnsi="Palatino Linotype"/>
          <w:color w:val="000000" w:themeColor="text1"/>
          <w:lang w:val="es-ES_tradnl"/>
        </w:rPr>
        <w:t xml:space="preserve"> (EMITIENDO VOTO PARTICULAR)</w:t>
      </w:r>
      <w:r w:rsidRPr="004D31CD">
        <w:rPr>
          <w:rFonts w:ascii="Palatino Linotype" w:eastAsiaTheme="minorEastAsia" w:hAnsi="Palatino Linotype"/>
          <w:color w:val="000000" w:themeColor="text1"/>
          <w:lang w:val="es-ES_tradnl"/>
        </w:rPr>
        <w:t xml:space="preserve">; EN LA </w:t>
      </w:r>
      <w:r w:rsidR="00216E35" w:rsidRPr="004D31CD">
        <w:rPr>
          <w:rFonts w:ascii="Palatino Linotype" w:eastAsiaTheme="minorEastAsia" w:hAnsi="Palatino Linotype"/>
          <w:color w:val="000000" w:themeColor="text1"/>
          <w:lang w:val="es-ES_tradnl"/>
        </w:rPr>
        <w:t>TRI</w:t>
      </w:r>
      <w:r w:rsidR="002A5AB3" w:rsidRPr="004D31CD">
        <w:rPr>
          <w:rFonts w:ascii="Palatino Linotype" w:eastAsiaTheme="minorEastAsia" w:hAnsi="Palatino Linotype"/>
          <w:color w:val="000000" w:themeColor="text1"/>
          <w:lang w:val="es-ES_tradnl"/>
        </w:rPr>
        <w:t>G</w:t>
      </w:r>
      <w:r w:rsidRPr="004D31CD">
        <w:rPr>
          <w:rFonts w:ascii="Palatino Linotype" w:eastAsiaTheme="minorEastAsia" w:hAnsi="Palatino Linotype"/>
          <w:color w:val="000000" w:themeColor="text1"/>
          <w:lang w:val="es-ES_tradnl"/>
        </w:rPr>
        <w:t>É</w:t>
      </w:r>
      <w:r w:rsidR="002A5AB3" w:rsidRPr="004D31CD">
        <w:rPr>
          <w:rFonts w:ascii="Palatino Linotype" w:eastAsiaTheme="minorEastAsia" w:hAnsi="Palatino Linotype"/>
          <w:color w:val="000000" w:themeColor="text1"/>
          <w:lang w:val="es-ES_tradnl"/>
        </w:rPr>
        <w:t>S</w:t>
      </w:r>
      <w:r w:rsidRPr="004D31CD">
        <w:rPr>
          <w:rFonts w:ascii="Palatino Linotype" w:eastAsiaTheme="minorEastAsia" w:hAnsi="Palatino Linotype"/>
          <w:color w:val="000000" w:themeColor="text1"/>
          <w:lang w:val="es-ES_tradnl"/>
        </w:rPr>
        <w:t xml:space="preserve">IMA </w:t>
      </w:r>
      <w:r w:rsidR="002A5AB3" w:rsidRPr="004D31CD">
        <w:rPr>
          <w:rFonts w:ascii="Palatino Linotype" w:eastAsiaTheme="minorEastAsia" w:hAnsi="Palatino Linotype"/>
          <w:color w:val="000000" w:themeColor="text1"/>
          <w:lang w:val="es-ES_tradnl"/>
        </w:rPr>
        <w:t>SEXT</w:t>
      </w:r>
      <w:r w:rsidRPr="004D31CD">
        <w:rPr>
          <w:rFonts w:ascii="Palatino Linotype" w:eastAsiaTheme="minorEastAsia" w:hAnsi="Palatino Linotype"/>
          <w:color w:val="000000" w:themeColor="text1"/>
          <w:lang w:val="es-ES_tradnl"/>
        </w:rPr>
        <w:t xml:space="preserve">A SESIÓN ORDINARIA CELEBRADA EL </w:t>
      </w:r>
      <w:r w:rsidR="002A5AB3" w:rsidRPr="004D31CD">
        <w:rPr>
          <w:rFonts w:ascii="Palatino Linotype" w:eastAsiaTheme="minorEastAsia" w:hAnsi="Palatino Linotype"/>
          <w:color w:val="000000" w:themeColor="text1"/>
          <w:lang w:val="es-ES_tradnl"/>
        </w:rPr>
        <w:t>TR</w:t>
      </w:r>
      <w:r w:rsidR="00216E35" w:rsidRPr="004D31CD">
        <w:rPr>
          <w:rFonts w:ascii="Palatino Linotype" w:eastAsiaTheme="minorEastAsia" w:hAnsi="Palatino Linotype"/>
          <w:color w:val="000000" w:themeColor="text1"/>
          <w:lang w:val="es-ES_tradnl"/>
        </w:rPr>
        <w:t>ES</w:t>
      </w:r>
      <w:r w:rsidRPr="004D31CD">
        <w:rPr>
          <w:rFonts w:ascii="Palatino Linotype" w:eastAsiaTheme="minorEastAsia" w:hAnsi="Palatino Linotype"/>
          <w:color w:val="000000" w:themeColor="text1"/>
          <w:lang w:val="es-ES_tradnl"/>
        </w:rPr>
        <w:t xml:space="preserve"> DE O</w:t>
      </w:r>
      <w:r w:rsidR="002A5AB3" w:rsidRPr="004D31CD">
        <w:rPr>
          <w:rFonts w:ascii="Palatino Linotype" w:eastAsiaTheme="minorEastAsia" w:hAnsi="Palatino Linotype"/>
          <w:color w:val="000000" w:themeColor="text1"/>
          <w:lang w:val="es-ES_tradnl"/>
        </w:rPr>
        <w:t>CTUBRE</w:t>
      </w:r>
      <w:r w:rsidRPr="004D31CD">
        <w:rPr>
          <w:rFonts w:ascii="Palatino Linotype" w:eastAsiaTheme="minorEastAsia" w:hAnsi="Palatino Linotype"/>
          <w:color w:val="000000" w:themeColor="text1"/>
          <w:lang w:val="es-ES_tradnl"/>
        </w:rPr>
        <w:t xml:space="preserve"> DE DOS MIL VEINTITRÉS, ANTE EL SECRETARIO TÉCNICO DEL PLENO ALEXIS TAPIA RAMÍREZ.-----------------------------------------------------------------------------------------------------------------------------------------------------------------------------------------------------------------------------------------------------------------------------------------------------------------------------------------------------------------------------------------------------------------------------------------------------------------------------------------------------------------------------------------------------------------------------------------------------------------------------------------------------------------------------------------------------------------------------------------------------------------------------------------------------------------------------------------------------------------------------------------------------------------------------------------</w:t>
      </w:r>
      <w:r w:rsidR="00606DC9" w:rsidRPr="004D31CD">
        <w:rPr>
          <w:rFonts w:ascii="Palatino Linotype" w:eastAsiaTheme="minorEastAsia" w:hAnsi="Palatino Linotype"/>
          <w:color w:val="000000" w:themeColor="text1"/>
          <w:lang w:val="es-ES_tradnl"/>
        </w:rPr>
        <w:t>-----------------------------------------------------------------------------------------------------------------------------------------------------------------------------------------------</w:t>
      </w:r>
      <w:r w:rsidRPr="004D31CD">
        <w:rPr>
          <w:rFonts w:ascii="Palatino Linotype" w:eastAsiaTheme="minorEastAsia" w:hAnsi="Palatino Linotype"/>
          <w:color w:val="000000" w:themeColor="text1"/>
          <w:lang w:val="es-ES_tradnl"/>
        </w:rPr>
        <w:t xml:space="preserve"> </w:t>
      </w:r>
    </w:p>
    <w:p w14:paraId="10447DAD" w14:textId="77777777" w:rsidR="00377DC2" w:rsidRPr="004D31CD" w:rsidRDefault="00377DC2" w:rsidP="00DB14E3">
      <w:pPr>
        <w:spacing w:after="0" w:line="240" w:lineRule="auto"/>
        <w:rPr>
          <w:rFonts w:ascii="Palatino Linotype" w:hAnsi="Palatino Linotype"/>
          <w:sz w:val="16"/>
          <w:szCs w:val="18"/>
        </w:rPr>
      </w:pPr>
    </w:p>
    <w:p w14:paraId="2E960009" w14:textId="41F2C9AC" w:rsidR="00377DC2" w:rsidRPr="00EB66ED" w:rsidRDefault="00377DC2" w:rsidP="00DB14E3">
      <w:pPr>
        <w:spacing w:after="0" w:line="240" w:lineRule="auto"/>
        <w:rPr>
          <w:rFonts w:ascii="Palatino Linotype" w:hAnsi="Palatino Linotype"/>
          <w:sz w:val="16"/>
          <w:szCs w:val="18"/>
        </w:rPr>
      </w:pPr>
      <w:r w:rsidRPr="004D31CD">
        <w:rPr>
          <w:rFonts w:ascii="Palatino Linotype" w:hAnsi="Palatino Linotype"/>
          <w:sz w:val="16"/>
          <w:szCs w:val="18"/>
        </w:rPr>
        <w:t>JMV/CCR/</w:t>
      </w:r>
      <w:r w:rsidR="00BC3F16" w:rsidRPr="004D31CD">
        <w:rPr>
          <w:rFonts w:ascii="Palatino Linotype" w:hAnsi="Palatino Linotype"/>
          <w:sz w:val="16"/>
          <w:szCs w:val="18"/>
        </w:rPr>
        <w:t>BPAC</w:t>
      </w:r>
      <w:bookmarkStart w:id="4" w:name="_GoBack"/>
      <w:bookmarkEnd w:id="4"/>
    </w:p>
    <w:p w14:paraId="4B8C16DC" w14:textId="77777777" w:rsidR="00377DC2" w:rsidRDefault="00377DC2" w:rsidP="00DB14E3">
      <w:pPr>
        <w:spacing w:after="0"/>
      </w:pPr>
    </w:p>
    <w:p w14:paraId="5855DB99" w14:textId="77777777" w:rsidR="00377DC2" w:rsidRDefault="00377DC2" w:rsidP="00DB14E3">
      <w:pPr>
        <w:spacing w:after="0"/>
      </w:pPr>
    </w:p>
    <w:p w14:paraId="70D66913" w14:textId="77777777" w:rsidR="00377DC2" w:rsidRDefault="00377DC2" w:rsidP="00DB14E3">
      <w:pPr>
        <w:spacing w:after="0"/>
      </w:pPr>
    </w:p>
    <w:p w14:paraId="6C89FEB4" w14:textId="77777777" w:rsidR="00377DC2" w:rsidRDefault="00377DC2" w:rsidP="00DB14E3">
      <w:pPr>
        <w:spacing w:after="0"/>
      </w:pPr>
    </w:p>
    <w:p w14:paraId="04FD2286" w14:textId="77777777" w:rsidR="00377DC2" w:rsidRDefault="00377DC2" w:rsidP="00DB14E3">
      <w:pPr>
        <w:spacing w:after="0"/>
      </w:pPr>
    </w:p>
    <w:p w14:paraId="7E222E24" w14:textId="77777777" w:rsidR="00377DC2" w:rsidRDefault="00377DC2" w:rsidP="00DB14E3">
      <w:pPr>
        <w:spacing w:after="0"/>
      </w:pPr>
    </w:p>
    <w:p w14:paraId="00511584" w14:textId="77777777" w:rsidR="00377DC2" w:rsidRDefault="00377DC2" w:rsidP="00DB14E3">
      <w:pPr>
        <w:spacing w:after="0"/>
      </w:pPr>
    </w:p>
    <w:p w14:paraId="41B314F0" w14:textId="77777777" w:rsidR="00377DC2" w:rsidRDefault="00377DC2" w:rsidP="00DB14E3">
      <w:pPr>
        <w:spacing w:after="0"/>
      </w:pPr>
    </w:p>
    <w:p w14:paraId="0E370692" w14:textId="77777777" w:rsidR="00377DC2" w:rsidRDefault="00377DC2" w:rsidP="00DB14E3">
      <w:pPr>
        <w:spacing w:after="0"/>
      </w:pPr>
    </w:p>
    <w:p w14:paraId="7003C68F" w14:textId="77777777" w:rsidR="00377DC2" w:rsidRDefault="00377DC2" w:rsidP="00DB14E3">
      <w:pPr>
        <w:spacing w:after="0"/>
      </w:pPr>
    </w:p>
    <w:p w14:paraId="5BE54CA4" w14:textId="77777777" w:rsidR="00377DC2" w:rsidRDefault="00377DC2" w:rsidP="00DB14E3">
      <w:pPr>
        <w:spacing w:after="0"/>
      </w:pPr>
    </w:p>
    <w:p w14:paraId="06BA109D" w14:textId="77777777" w:rsidR="00377DC2" w:rsidRDefault="00377DC2" w:rsidP="00DB14E3">
      <w:pPr>
        <w:spacing w:after="0"/>
      </w:pPr>
    </w:p>
    <w:p w14:paraId="2B1C1321" w14:textId="77777777" w:rsidR="00377DC2" w:rsidRDefault="00377DC2" w:rsidP="00DB14E3">
      <w:pPr>
        <w:spacing w:after="0"/>
      </w:pPr>
    </w:p>
    <w:p w14:paraId="6F16A663" w14:textId="77777777" w:rsidR="00377DC2" w:rsidRDefault="00377DC2" w:rsidP="00DB14E3">
      <w:pPr>
        <w:spacing w:after="0"/>
      </w:pPr>
    </w:p>
    <w:p w14:paraId="52FA1628" w14:textId="77777777" w:rsidR="00377DC2" w:rsidRDefault="00377DC2" w:rsidP="00DB14E3">
      <w:pPr>
        <w:spacing w:after="0"/>
      </w:pPr>
    </w:p>
    <w:p w14:paraId="5F30CF7A" w14:textId="77777777" w:rsidR="00377DC2" w:rsidRDefault="00377DC2" w:rsidP="00DB14E3">
      <w:pPr>
        <w:spacing w:after="0"/>
      </w:pPr>
    </w:p>
    <w:p w14:paraId="6E945814" w14:textId="77777777" w:rsidR="00377DC2" w:rsidRDefault="00377DC2" w:rsidP="00DB14E3">
      <w:pPr>
        <w:spacing w:after="0"/>
      </w:pPr>
    </w:p>
    <w:p w14:paraId="4C03F286" w14:textId="77777777" w:rsidR="00377DC2" w:rsidRDefault="00377DC2" w:rsidP="00DB14E3">
      <w:pPr>
        <w:spacing w:after="0"/>
      </w:pPr>
    </w:p>
    <w:p w14:paraId="4E7BD0E0" w14:textId="77777777" w:rsidR="00377DC2" w:rsidRDefault="00377DC2" w:rsidP="00DB14E3">
      <w:pPr>
        <w:spacing w:after="0"/>
      </w:pPr>
    </w:p>
    <w:p w14:paraId="7F09052D" w14:textId="77777777" w:rsidR="00377DC2" w:rsidRDefault="00377DC2" w:rsidP="00DB14E3">
      <w:pPr>
        <w:spacing w:after="0"/>
      </w:pPr>
    </w:p>
    <w:p w14:paraId="18188D74" w14:textId="77777777" w:rsidR="00377DC2" w:rsidRDefault="00377DC2" w:rsidP="00DB14E3">
      <w:pPr>
        <w:spacing w:after="0"/>
      </w:pPr>
    </w:p>
    <w:p w14:paraId="00F76998" w14:textId="77777777" w:rsidR="00377DC2" w:rsidRDefault="00377DC2" w:rsidP="00DB14E3">
      <w:pPr>
        <w:spacing w:after="0"/>
      </w:pPr>
    </w:p>
    <w:p w14:paraId="2E9AA684" w14:textId="77777777" w:rsidR="00377DC2" w:rsidRDefault="00377DC2" w:rsidP="00DB14E3">
      <w:pPr>
        <w:spacing w:after="0"/>
      </w:pPr>
    </w:p>
    <w:p w14:paraId="7DF2D591" w14:textId="77777777" w:rsidR="00377DC2" w:rsidRDefault="00377DC2" w:rsidP="00DB14E3">
      <w:pPr>
        <w:spacing w:after="0"/>
      </w:pPr>
    </w:p>
    <w:p w14:paraId="4D27FAEF" w14:textId="77777777" w:rsidR="00377DC2" w:rsidRDefault="00377DC2" w:rsidP="00DB14E3">
      <w:pPr>
        <w:spacing w:after="0"/>
      </w:pPr>
    </w:p>
    <w:sectPr w:rsidR="00377DC2" w:rsidSect="006F7539">
      <w:headerReference w:type="even" r:id="rId11"/>
      <w:headerReference w:type="default" r:id="rId12"/>
      <w:footerReference w:type="default" r:id="rId13"/>
      <w:headerReference w:type="first" r:id="rId14"/>
      <w:footerReference w:type="first" r:id="rId15"/>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301DD" w14:textId="77777777" w:rsidR="00865B21" w:rsidRDefault="00865B21" w:rsidP="00377DC2">
      <w:pPr>
        <w:spacing w:after="0" w:line="240" w:lineRule="auto"/>
      </w:pPr>
      <w:r>
        <w:separator/>
      </w:r>
    </w:p>
  </w:endnote>
  <w:endnote w:type="continuationSeparator" w:id="0">
    <w:p w14:paraId="2F4301FA" w14:textId="77777777" w:rsidR="00865B21" w:rsidRDefault="00865B21" w:rsidP="0037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DE931" w14:textId="15F3FF04" w:rsidR="006F7539" w:rsidRPr="000B69FA" w:rsidRDefault="006F7539" w:rsidP="006F753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31CD">
      <w:rPr>
        <w:rFonts w:ascii="Palatino Linotype" w:hAnsi="Palatino Linotype"/>
        <w:bCs/>
        <w:noProof/>
        <w:sz w:val="20"/>
      </w:rPr>
      <w:t>71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31CD">
      <w:rPr>
        <w:rFonts w:ascii="Palatino Linotype" w:hAnsi="Palatino Linotype"/>
        <w:bCs/>
        <w:noProof/>
        <w:sz w:val="20"/>
      </w:rPr>
      <w:t>79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86AC" w14:textId="739E6D47" w:rsidR="006F7539" w:rsidRPr="000B69FA" w:rsidRDefault="006F7539" w:rsidP="006F753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31C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31CD">
      <w:rPr>
        <w:rFonts w:ascii="Palatino Linotype" w:hAnsi="Palatino Linotype"/>
        <w:bCs/>
        <w:noProof/>
        <w:sz w:val="20"/>
      </w:rPr>
      <w:t>79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984C1" w14:textId="77777777" w:rsidR="00865B21" w:rsidRDefault="00865B21" w:rsidP="00377DC2">
      <w:pPr>
        <w:spacing w:after="0" w:line="240" w:lineRule="auto"/>
      </w:pPr>
      <w:r>
        <w:separator/>
      </w:r>
    </w:p>
  </w:footnote>
  <w:footnote w:type="continuationSeparator" w:id="0">
    <w:p w14:paraId="7AE74161" w14:textId="77777777" w:rsidR="00865B21" w:rsidRDefault="00865B21" w:rsidP="00377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3DA0" w14:textId="77777777" w:rsidR="006F7539" w:rsidRDefault="004D31CD">
    <w:pPr>
      <w:pStyle w:val="Encabezado"/>
    </w:pPr>
    <w:r>
      <w:rPr>
        <w:noProof/>
      </w:rPr>
      <w:pict w14:anchorId="259ED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33D3" w14:textId="77777777" w:rsidR="006F7539" w:rsidRDefault="004D31CD">
    <w:pPr>
      <w:pStyle w:val="Encabezado"/>
    </w:pPr>
    <w:r>
      <w:rPr>
        <w:noProof/>
      </w:rPr>
      <w:pict w14:anchorId="5A1B3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6F7539" w14:paraId="4A128B18" w14:textId="77777777" w:rsidTr="006F7539">
      <w:trPr>
        <w:trHeight w:val="227"/>
      </w:trPr>
      <w:tc>
        <w:tcPr>
          <w:tcW w:w="5949" w:type="dxa"/>
          <w:hideMark/>
        </w:tcPr>
        <w:p w14:paraId="05D7F455" w14:textId="77777777" w:rsidR="006F7539" w:rsidRDefault="006F7539" w:rsidP="006F753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8C509B7" w14:textId="67CDE00B" w:rsidR="006F7539" w:rsidRPr="00B4142F" w:rsidRDefault="006F7539" w:rsidP="006F753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00145/INFOEM/IP/RR/2023</w:t>
          </w:r>
        </w:p>
      </w:tc>
    </w:tr>
    <w:tr w:rsidR="006F7539" w14:paraId="68131397" w14:textId="77777777" w:rsidTr="006F7539">
      <w:trPr>
        <w:trHeight w:val="242"/>
      </w:trPr>
      <w:tc>
        <w:tcPr>
          <w:tcW w:w="5949" w:type="dxa"/>
          <w:hideMark/>
        </w:tcPr>
        <w:p w14:paraId="446EFAD9" w14:textId="77777777" w:rsidR="006F7539" w:rsidRDefault="006F7539" w:rsidP="006F753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09A3C95" w14:textId="6AC96EE4" w:rsidR="006F7539" w:rsidRPr="00F06FED" w:rsidRDefault="006F7539" w:rsidP="006F7539">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Pr>
              <w:rFonts w:ascii="Palatino Linotype" w:hAnsi="Palatino Linotype" w:cs="Arial"/>
              <w:szCs w:val="20"/>
            </w:rPr>
            <w:t>Ecatepec</w:t>
          </w:r>
        </w:p>
      </w:tc>
    </w:tr>
    <w:tr w:rsidR="006F7539" w14:paraId="2F776CAF" w14:textId="77777777" w:rsidTr="006F7539">
      <w:trPr>
        <w:trHeight w:val="342"/>
      </w:trPr>
      <w:tc>
        <w:tcPr>
          <w:tcW w:w="5949" w:type="dxa"/>
          <w:hideMark/>
        </w:tcPr>
        <w:p w14:paraId="3EE3849D" w14:textId="77777777" w:rsidR="006F7539" w:rsidRDefault="006F7539" w:rsidP="006F753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9633F12" w14:textId="77777777" w:rsidR="006F7539" w:rsidRDefault="006F7539" w:rsidP="006F753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3913292" w14:textId="77777777" w:rsidR="006F7539" w:rsidRDefault="006F753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6F7539" w14:paraId="33AD5806" w14:textId="77777777" w:rsidTr="006F7539">
      <w:trPr>
        <w:trHeight w:val="227"/>
      </w:trPr>
      <w:tc>
        <w:tcPr>
          <w:tcW w:w="6091" w:type="dxa"/>
          <w:hideMark/>
        </w:tcPr>
        <w:p w14:paraId="2B45E540" w14:textId="08A89508" w:rsidR="006F7539" w:rsidRDefault="006F7539" w:rsidP="006F753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3789308" w14:textId="5D2CF0BF" w:rsidR="006F7539" w:rsidRPr="00B4142F" w:rsidRDefault="006F7539" w:rsidP="006F753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00145/INFOEM/IP/RR/2023</w:t>
          </w:r>
        </w:p>
      </w:tc>
    </w:tr>
    <w:tr w:rsidR="006F7539" w14:paraId="711ECB4E" w14:textId="77777777" w:rsidTr="006F7539">
      <w:trPr>
        <w:trHeight w:val="196"/>
      </w:trPr>
      <w:tc>
        <w:tcPr>
          <w:tcW w:w="6091" w:type="dxa"/>
          <w:hideMark/>
        </w:tcPr>
        <w:p w14:paraId="1C16A7E9" w14:textId="77777777" w:rsidR="006F7539" w:rsidRDefault="006F7539" w:rsidP="006F753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C34654B" w14:textId="717E4131" w:rsidR="006F7539" w:rsidRPr="00F06FED" w:rsidRDefault="003A61EE" w:rsidP="006F7539">
          <w:pPr>
            <w:spacing w:after="120" w:line="256" w:lineRule="auto"/>
            <w:ind w:right="214"/>
            <w:jc w:val="right"/>
            <w:rPr>
              <w:rFonts w:ascii="Palatino Linotype" w:hAnsi="Palatino Linotype" w:cs="Arial"/>
            </w:rPr>
          </w:pPr>
          <w:r>
            <w:rPr>
              <w:rFonts w:ascii="Palatino Linotype" w:hAnsi="Palatino Linotype" w:cs="Arial"/>
            </w:rPr>
            <w:t>XXXXXXXXXXXXXXXXXXXXXX</w:t>
          </w:r>
        </w:p>
      </w:tc>
    </w:tr>
    <w:tr w:rsidR="006F7539" w14:paraId="180EAC9F" w14:textId="77777777" w:rsidTr="006F7539">
      <w:trPr>
        <w:trHeight w:val="242"/>
      </w:trPr>
      <w:tc>
        <w:tcPr>
          <w:tcW w:w="6091" w:type="dxa"/>
          <w:hideMark/>
        </w:tcPr>
        <w:p w14:paraId="456A601A" w14:textId="77777777" w:rsidR="006F7539" w:rsidRDefault="006F7539" w:rsidP="006F753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CF5AD86" w14:textId="334A847C" w:rsidR="006F7539" w:rsidRDefault="006F7539" w:rsidP="006F7539">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Pr>
              <w:rFonts w:ascii="Palatino Linotype" w:hAnsi="Palatino Linotype" w:cs="Arial"/>
              <w:szCs w:val="20"/>
            </w:rPr>
            <w:t>Ecatepec</w:t>
          </w:r>
        </w:p>
      </w:tc>
    </w:tr>
    <w:tr w:rsidR="006F7539" w14:paraId="68F19067" w14:textId="77777777" w:rsidTr="006F7539">
      <w:trPr>
        <w:trHeight w:val="342"/>
      </w:trPr>
      <w:tc>
        <w:tcPr>
          <w:tcW w:w="6091" w:type="dxa"/>
          <w:hideMark/>
        </w:tcPr>
        <w:p w14:paraId="0601196C" w14:textId="77777777" w:rsidR="006F7539" w:rsidRDefault="006F7539" w:rsidP="006F753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7338E68C" w14:textId="77777777" w:rsidR="006F7539" w:rsidRDefault="006F7539" w:rsidP="006F7539">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63DAFE3" w14:textId="77777777" w:rsidR="006F7539" w:rsidRDefault="004D31CD">
    <w:pPr>
      <w:pStyle w:val="Encabezado"/>
    </w:pPr>
    <w:r>
      <w:rPr>
        <w:noProof/>
      </w:rPr>
      <w:pict w14:anchorId="61136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E8549ED"/>
    <w:multiLevelType w:val="hybridMultilevel"/>
    <w:tmpl w:val="214E2D12"/>
    <w:lvl w:ilvl="0" w:tplc="8766E1C0">
      <w:numFmt w:val="bullet"/>
      <w:lvlText w:val="-"/>
      <w:lvlJc w:val="left"/>
      <w:pPr>
        <w:ind w:left="1080" w:hanging="360"/>
      </w:pPr>
      <w:rPr>
        <w:rFonts w:ascii="Palatino Linotype" w:eastAsia="Times New Roman" w:hAnsi="Palatino Linotype" w:cs="Arial" w:hint="default"/>
        <w:b w:val="0"/>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6554A"/>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6A05C7"/>
    <w:multiLevelType w:val="hybridMultilevel"/>
    <w:tmpl w:val="1784A9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0C4BD1"/>
    <w:multiLevelType w:val="hybridMultilevel"/>
    <w:tmpl w:val="1784A9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2E5C23"/>
    <w:multiLevelType w:val="hybridMultilevel"/>
    <w:tmpl w:val="6C2E837A"/>
    <w:lvl w:ilvl="0" w:tplc="835CFBA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F75A72"/>
    <w:multiLevelType w:val="hybridMultilevel"/>
    <w:tmpl w:val="47CE07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4"/>
  </w:num>
  <w:num w:numId="4">
    <w:abstractNumId w:val="16"/>
  </w:num>
  <w:num w:numId="5">
    <w:abstractNumId w:val="8"/>
  </w:num>
  <w:num w:numId="6">
    <w:abstractNumId w:val="4"/>
  </w:num>
  <w:num w:numId="7">
    <w:abstractNumId w:val="6"/>
  </w:num>
  <w:num w:numId="8">
    <w:abstractNumId w:val="17"/>
  </w:num>
  <w:num w:numId="9">
    <w:abstractNumId w:val="9"/>
  </w:num>
  <w:num w:numId="10">
    <w:abstractNumId w:val="2"/>
  </w:num>
  <w:num w:numId="11">
    <w:abstractNumId w:val="19"/>
  </w:num>
  <w:num w:numId="12">
    <w:abstractNumId w:val="7"/>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C2"/>
    <w:rsid w:val="000046B1"/>
    <w:rsid w:val="00060F6D"/>
    <w:rsid w:val="00077194"/>
    <w:rsid w:val="00083AAE"/>
    <w:rsid w:val="000E2249"/>
    <w:rsid w:val="001840E9"/>
    <w:rsid w:val="001C0133"/>
    <w:rsid w:val="00216E35"/>
    <w:rsid w:val="00271608"/>
    <w:rsid w:val="002845D7"/>
    <w:rsid w:val="002A5AB3"/>
    <w:rsid w:val="002D5FA4"/>
    <w:rsid w:val="002E6BB8"/>
    <w:rsid w:val="0031424F"/>
    <w:rsid w:val="0032636B"/>
    <w:rsid w:val="00366499"/>
    <w:rsid w:val="00377DC2"/>
    <w:rsid w:val="003A61EE"/>
    <w:rsid w:val="003D1C46"/>
    <w:rsid w:val="003D44C5"/>
    <w:rsid w:val="004122D4"/>
    <w:rsid w:val="00423E3D"/>
    <w:rsid w:val="004355A7"/>
    <w:rsid w:val="00441E6A"/>
    <w:rsid w:val="0045571A"/>
    <w:rsid w:val="00470FA9"/>
    <w:rsid w:val="0048214B"/>
    <w:rsid w:val="004D3169"/>
    <w:rsid w:val="004D31CD"/>
    <w:rsid w:val="004E4449"/>
    <w:rsid w:val="0051656B"/>
    <w:rsid w:val="00520EC3"/>
    <w:rsid w:val="00577375"/>
    <w:rsid w:val="00583C61"/>
    <w:rsid w:val="00586332"/>
    <w:rsid w:val="0060376C"/>
    <w:rsid w:val="0060459D"/>
    <w:rsid w:val="00606DC9"/>
    <w:rsid w:val="00640DEA"/>
    <w:rsid w:val="006600D4"/>
    <w:rsid w:val="00663754"/>
    <w:rsid w:val="006B4EF4"/>
    <w:rsid w:val="006F74BD"/>
    <w:rsid w:val="006F7539"/>
    <w:rsid w:val="006F7703"/>
    <w:rsid w:val="00751516"/>
    <w:rsid w:val="00797B83"/>
    <w:rsid w:val="008041D5"/>
    <w:rsid w:val="00820238"/>
    <w:rsid w:val="0083309E"/>
    <w:rsid w:val="00865B21"/>
    <w:rsid w:val="00874D25"/>
    <w:rsid w:val="00884852"/>
    <w:rsid w:val="008E244D"/>
    <w:rsid w:val="008E7125"/>
    <w:rsid w:val="008F61A8"/>
    <w:rsid w:val="00902BBD"/>
    <w:rsid w:val="0091147A"/>
    <w:rsid w:val="0091280A"/>
    <w:rsid w:val="00922A34"/>
    <w:rsid w:val="00923850"/>
    <w:rsid w:val="00944F1B"/>
    <w:rsid w:val="009612C9"/>
    <w:rsid w:val="009B4251"/>
    <w:rsid w:val="00A37FB2"/>
    <w:rsid w:val="00A513DD"/>
    <w:rsid w:val="00AB2964"/>
    <w:rsid w:val="00AC3B6B"/>
    <w:rsid w:val="00B01C13"/>
    <w:rsid w:val="00BC3F16"/>
    <w:rsid w:val="00BC6985"/>
    <w:rsid w:val="00C22ADA"/>
    <w:rsid w:val="00C57DE2"/>
    <w:rsid w:val="00D024BA"/>
    <w:rsid w:val="00D129EA"/>
    <w:rsid w:val="00D151DC"/>
    <w:rsid w:val="00D153C6"/>
    <w:rsid w:val="00D74462"/>
    <w:rsid w:val="00D847D1"/>
    <w:rsid w:val="00DB14E3"/>
    <w:rsid w:val="00E21642"/>
    <w:rsid w:val="00E44A5D"/>
    <w:rsid w:val="00E46A45"/>
    <w:rsid w:val="00EB4899"/>
    <w:rsid w:val="00F06A5F"/>
    <w:rsid w:val="00F85F72"/>
    <w:rsid w:val="00FE2E66"/>
    <w:rsid w:val="00FF3471"/>
    <w:rsid w:val="00FF40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38B46"/>
  <w15:chartTrackingRefBased/>
  <w15:docId w15:val="{D593ACDB-FE24-42F1-B318-D76F23E7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DC2"/>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DC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77DC2"/>
    <w:rPr>
      <w:rFonts w:ascii="Times New Roman" w:eastAsia="Calibri"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377DC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77DC2"/>
    <w:rPr>
      <w:rFonts w:ascii="Times New Roman" w:eastAsia="Calibri" w:hAnsi="Times New Roman" w:cs="Times New Roman"/>
      <w:kern w:val="0"/>
      <w:sz w:val="24"/>
      <w:szCs w:val="24"/>
      <w:lang w:val="es-ES"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7DC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7DC2"/>
    <w:rPr>
      <w:rFonts w:ascii="Times New Roman" w:eastAsia="Times New Roman" w:hAnsi="Times New Roman" w:cs="Times New Roman"/>
      <w:kern w:val="0"/>
      <w:sz w:val="24"/>
      <w:szCs w:val="24"/>
      <w:lang w:val="es-ES" w:eastAsia="es-ES"/>
      <w14:ligatures w14:val="none"/>
    </w:rPr>
  </w:style>
  <w:style w:type="paragraph" w:styleId="Sinespaciado">
    <w:name w:val="No Spacing"/>
    <w:aliases w:val="Francesa,INAI"/>
    <w:link w:val="SinespaciadoCar"/>
    <w:uiPriority w:val="1"/>
    <w:qFormat/>
    <w:rsid w:val="00377DC2"/>
    <w:pPr>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SinespaciadoCar">
    <w:name w:val="Sin espaciado Car"/>
    <w:aliases w:val="Francesa Car,INAI Car"/>
    <w:link w:val="Sinespaciado"/>
    <w:uiPriority w:val="1"/>
    <w:locked/>
    <w:rsid w:val="00377DC2"/>
    <w:rPr>
      <w:rFonts w:ascii="Times New Roman" w:eastAsia="Times New Roman" w:hAnsi="Times New Roman" w:cs="Times New Roman"/>
      <w:kern w:val="0"/>
      <w:sz w:val="24"/>
      <w:szCs w:val="24"/>
      <w:lang w:eastAsia="es-ES"/>
      <w14:ligatures w14:val="none"/>
    </w:rPr>
  </w:style>
  <w:style w:type="character" w:customStyle="1" w:styleId="apple-converted-space">
    <w:name w:val="apple-converted-space"/>
    <w:basedOn w:val="Fuentedeprrafopredeter"/>
    <w:rsid w:val="00377DC2"/>
  </w:style>
  <w:style w:type="character" w:styleId="Hipervnculo">
    <w:name w:val="Hyperlink"/>
    <w:aliases w:val="Hipervínculo1,Hipervínculo11,Hipervínculo12,Hipervínculo13,Hipervínculo14,Hipervínculo15"/>
    <w:basedOn w:val="Fuentedeprrafopredeter"/>
    <w:uiPriority w:val="99"/>
    <w:unhideWhenUsed/>
    <w:rsid w:val="00377DC2"/>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77DC2"/>
    <w:rPr>
      <w:vertAlign w:val="superscript"/>
    </w:rPr>
  </w:style>
  <w:style w:type="table" w:styleId="Tablaconcuadrcula">
    <w:name w:val="Table Grid"/>
    <w:basedOn w:val="Tablanormal"/>
    <w:uiPriority w:val="39"/>
    <w:rsid w:val="00441E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046B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59547">
      <w:bodyDiv w:val="1"/>
      <w:marLeft w:val="0"/>
      <w:marRight w:val="0"/>
      <w:marTop w:val="0"/>
      <w:marBottom w:val="0"/>
      <w:divBdr>
        <w:top w:val="none" w:sz="0" w:space="0" w:color="auto"/>
        <w:left w:val="none" w:sz="0" w:space="0" w:color="auto"/>
        <w:bottom w:val="none" w:sz="0" w:space="0" w:color="auto"/>
        <w:right w:val="none" w:sz="0" w:space="0" w:color="auto"/>
      </w:divBdr>
    </w:div>
    <w:div w:id="182743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4830-4E94-4CEF-94F3-F2AB6A76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79</Pages>
  <Words>20812</Words>
  <Characters>114471</Characters>
  <Application>Microsoft Office Word</Application>
  <DocSecurity>0</DocSecurity>
  <Lines>953</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Cuenta Microsoft</cp:lastModifiedBy>
  <cp:revision>6</cp:revision>
  <dcterms:created xsi:type="dcterms:W3CDTF">2023-10-03T00:11:00Z</dcterms:created>
  <dcterms:modified xsi:type="dcterms:W3CDTF">2023-11-08T20:44:00Z</dcterms:modified>
</cp:coreProperties>
</file>