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00A" w:rsidRPr="00CF744F" w:rsidRDefault="00B1000A" w:rsidP="00B1000A">
      <w:pPr>
        <w:spacing w:line="360" w:lineRule="auto"/>
        <w:jc w:val="both"/>
        <w:rPr>
          <w:rFonts w:ascii="Palatino Linotype" w:eastAsiaTheme="minorEastAsia" w:hAnsi="Palatino Linotype"/>
          <w:lang w:val="es-ES_tradnl" w:eastAsia="es-ES"/>
        </w:rPr>
      </w:pPr>
      <w:r w:rsidRPr="00CF744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FB206F">
        <w:rPr>
          <w:rFonts w:ascii="Palatino Linotype" w:eastAsiaTheme="minorEastAsia" w:hAnsi="Palatino Linotype"/>
          <w:lang w:val="es-ES_tradnl" w:eastAsia="es-ES"/>
        </w:rPr>
        <w:t xml:space="preserve"> de México; de </w:t>
      </w:r>
      <w:r w:rsidR="00CF744F" w:rsidRPr="00CF744F">
        <w:rPr>
          <w:rFonts w:ascii="Palatino Linotype" w:eastAsiaTheme="minorEastAsia" w:hAnsi="Palatino Linotype"/>
          <w:lang w:val="es-ES_tradnl" w:eastAsia="es-ES"/>
        </w:rPr>
        <w:t>veintinueve</w:t>
      </w:r>
      <w:r w:rsidRPr="00CF744F">
        <w:rPr>
          <w:rFonts w:ascii="Palatino Linotype" w:eastAsiaTheme="minorEastAsia" w:hAnsi="Palatino Linotype"/>
          <w:lang w:val="es-ES_tradnl" w:eastAsia="es-ES"/>
        </w:rPr>
        <w:t xml:space="preserve"> (2</w:t>
      </w:r>
      <w:r w:rsidR="00CF744F" w:rsidRPr="00CF744F">
        <w:rPr>
          <w:rFonts w:ascii="Palatino Linotype" w:eastAsiaTheme="minorEastAsia" w:hAnsi="Palatino Linotype"/>
          <w:lang w:val="es-ES_tradnl" w:eastAsia="es-ES"/>
        </w:rPr>
        <w:t>9</w:t>
      </w:r>
      <w:r w:rsidRPr="00CF744F">
        <w:rPr>
          <w:rFonts w:ascii="Palatino Linotype" w:eastAsiaTheme="minorEastAsia" w:hAnsi="Palatino Linotype"/>
          <w:lang w:val="es-ES_tradnl" w:eastAsia="es-ES"/>
        </w:rPr>
        <w:t xml:space="preserve">) de noviembre de dos mil veintitrés. </w:t>
      </w:r>
    </w:p>
    <w:p w:rsidR="00B1000A" w:rsidRPr="00CF744F" w:rsidRDefault="00B1000A" w:rsidP="00B1000A">
      <w:pPr>
        <w:spacing w:line="360" w:lineRule="auto"/>
        <w:jc w:val="both"/>
        <w:rPr>
          <w:rFonts w:ascii="Palatino Linotype" w:eastAsiaTheme="minorEastAsia" w:hAnsi="Palatino Linotype"/>
          <w:lang w:val="es-ES_tradnl" w:eastAsia="es-ES"/>
        </w:rPr>
      </w:pPr>
    </w:p>
    <w:p w:rsidR="00B1000A" w:rsidRPr="00CF744F" w:rsidRDefault="00B1000A" w:rsidP="00B1000A">
      <w:pPr>
        <w:spacing w:line="360" w:lineRule="auto"/>
        <w:jc w:val="both"/>
        <w:rPr>
          <w:rFonts w:ascii="Palatino Linotype" w:hAnsi="Palatino Linotype"/>
        </w:rPr>
      </w:pPr>
      <w:r w:rsidRPr="00CF744F">
        <w:rPr>
          <w:rFonts w:ascii="Palatino Linotype" w:hAnsi="Palatino Linotype"/>
          <w:b/>
        </w:rPr>
        <w:t>VISTO</w:t>
      </w:r>
      <w:r w:rsidR="00094768" w:rsidRPr="00CF744F">
        <w:rPr>
          <w:rFonts w:ascii="Palatino Linotype" w:hAnsi="Palatino Linotype"/>
          <w:b/>
        </w:rPr>
        <w:t>S</w:t>
      </w:r>
      <w:r w:rsidR="00094768" w:rsidRPr="00CF744F">
        <w:rPr>
          <w:rFonts w:ascii="Palatino Linotype" w:hAnsi="Palatino Linotype"/>
        </w:rPr>
        <w:t xml:space="preserve"> los</w:t>
      </w:r>
      <w:r w:rsidRPr="00CF744F">
        <w:rPr>
          <w:rFonts w:ascii="Palatino Linotype" w:hAnsi="Palatino Linotype"/>
        </w:rPr>
        <w:t xml:space="preserve"> expediente</w:t>
      </w:r>
      <w:r w:rsidR="00094768" w:rsidRPr="00CF744F">
        <w:rPr>
          <w:rFonts w:ascii="Palatino Linotype" w:hAnsi="Palatino Linotype"/>
        </w:rPr>
        <w:t>s</w:t>
      </w:r>
      <w:r w:rsidRPr="00CF744F">
        <w:rPr>
          <w:rFonts w:ascii="Palatino Linotype" w:hAnsi="Palatino Linotype"/>
        </w:rPr>
        <w:t xml:space="preserve"> electrónico</w:t>
      </w:r>
      <w:r w:rsidR="00094768" w:rsidRPr="00CF744F">
        <w:rPr>
          <w:rFonts w:ascii="Palatino Linotype" w:hAnsi="Palatino Linotype"/>
        </w:rPr>
        <w:t>s</w:t>
      </w:r>
      <w:r w:rsidRPr="00CF744F">
        <w:rPr>
          <w:rFonts w:ascii="Palatino Linotype" w:hAnsi="Palatino Linotype"/>
        </w:rPr>
        <w:t xml:space="preserve"> formado</w:t>
      </w:r>
      <w:r w:rsidR="00094768" w:rsidRPr="00CF744F">
        <w:rPr>
          <w:rFonts w:ascii="Palatino Linotype" w:hAnsi="Palatino Linotype"/>
        </w:rPr>
        <w:t>s</w:t>
      </w:r>
      <w:r w:rsidRPr="00CF744F">
        <w:rPr>
          <w:rFonts w:ascii="Palatino Linotype" w:hAnsi="Palatino Linotype"/>
        </w:rPr>
        <w:t xml:space="preserve"> con motivo de</w:t>
      </w:r>
      <w:r w:rsidR="00094768" w:rsidRPr="00CF744F">
        <w:rPr>
          <w:rFonts w:ascii="Palatino Linotype" w:hAnsi="Palatino Linotype"/>
        </w:rPr>
        <w:t xml:space="preserve"> </w:t>
      </w:r>
      <w:r w:rsidRPr="00CF744F">
        <w:rPr>
          <w:rFonts w:ascii="Palatino Linotype" w:hAnsi="Palatino Linotype"/>
        </w:rPr>
        <w:t>l</w:t>
      </w:r>
      <w:r w:rsidR="00094768" w:rsidRPr="00CF744F">
        <w:rPr>
          <w:rFonts w:ascii="Palatino Linotype" w:hAnsi="Palatino Linotype"/>
        </w:rPr>
        <w:t>os</w:t>
      </w:r>
      <w:r w:rsidRPr="00CF744F">
        <w:rPr>
          <w:rFonts w:ascii="Palatino Linotype" w:hAnsi="Palatino Linotype"/>
        </w:rPr>
        <w:t xml:space="preserve"> recurso</w:t>
      </w:r>
      <w:r w:rsidR="00094768" w:rsidRPr="00CF744F">
        <w:rPr>
          <w:rFonts w:ascii="Palatino Linotype" w:hAnsi="Palatino Linotype"/>
        </w:rPr>
        <w:t>s</w:t>
      </w:r>
      <w:r w:rsidRPr="00CF744F">
        <w:rPr>
          <w:rFonts w:ascii="Palatino Linotype" w:hAnsi="Palatino Linotype"/>
        </w:rPr>
        <w:t xml:space="preserve"> de revisión </w:t>
      </w:r>
      <w:r w:rsidRPr="00CF744F">
        <w:rPr>
          <w:rFonts w:ascii="Palatino Linotype" w:hAnsi="Palatino Linotype"/>
          <w:b/>
        </w:rPr>
        <w:t>02503/INFOEM/IP/RR/2023</w:t>
      </w:r>
      <w:r w:rsidR="00094768" w:rsidRPr="00CF744F">
        <w:rPr>
          <w:rFonts w:ascii="Palatino Linotype" w:hAnsi="Palatino Linotype"/>
          <w:b/>
        </w:rPr>
        <w:t xml:space="preserve"> y 02545/INFOEM/IP/RR/2023</w:t>
      </w:r>
      <w:r w:rsidRPr="00CF744F">
        <w:rPr>
          <w:rFonts w:ascii="Palatino Linotype" w:hAnsi="Palatino Linotype"/>
          <w:b/>
        </w:rPr>
        <w:t>,</w:t>
      </w:r>
      <w:r w:rsidRPr="00CF744F">
        <w:rPr>
          <w:rFonts w:ascii="Palatino Linotype" w:hAnsi="Palatino Linotype" w:cs="Arial"/>
          <w:b/>
          <w:bCs/>
        </w:rPr>
        <w:t xml:space="preserve"> </w:t>
      </w:r>
      <w:r w:rsidRPr="00CF744F">
        <w:rPr>
          <w:rFonts w:ascii="Palatino Linotype" w:eastAsiaTheme="minorEastAsia" w:hAnsi="Palatino Linotype"/>
          <w:lang w:val="es-ES_tradnl" w:eastAsia="es-ES"/>
        </w:rPr>
        <w:t xml:space="preserve">promovido </w:t>
      </w:r>
      <w:r w:rsidR="00CF744F" w:rsidRPr="00CF744F">
        <w:rPr>
          <w:rFonts w:ascii="Palatino Linotype" w:eastAsiaTheme="minorEastAsia" w:hAnsi="Palatino Linotype"/>
          <w:lang w:val="es-ES_tradnl" w:eastAsia="es-ES"/>
        </w:rPr>
        <w:t xml:space="preserve">un </w:t>
      </w:r>
      <w:r w:rsidRPr="00CF744F">
        <w:rPr>
          <w:rFonts w:ascii="Palatino Linotype" w:eastAsiaTheme="minorEastAsia" w:hAnsi="Palatino Linotype"/>
          <w:b/>
          <w:bCs/>
          <w:lang w:eastAsia="es-ES"/>
        </w:rPr>
        <w:t>usuario del Sistema de Acceso a la Información Mexiquense (SAIMEX)</w:t>
      </w:r>
      <w:r w:rsidRPr="00CF744F">
        <w:rPr>
          <w:rFonts w:ascii="Palatino Linotype" w:eastAsiaTheme="minorEastAsia" w:hAnsi="Palatino Linotype"/>
          <w:b/>
          <w:lang w:val="es-ES_tradnl" w:eastAsia="es-ES"/>
        </w:rPr>
        <w:t>,</w:t>
      </w:r>
      <w:r w:rsidRPr="00CF744F">
        <w:rPr>
          <w:rFonts w:ascii="Palatino Linotype" w:hAnsi="Palatino Linotype"/>
        </w:rPr>
        <w:t xml:space="preserve"> quien en lo sucesivo se identificará como </w:t>
      </w:r>
      <w:r w:rsidRPr="00CF744F">
        <w:rPr>
          <w:rFonts w:ascii="Palatino Linotype" w:hAnsi="Palatino Linotype"/>
          <w:b/>
        </w:rPr>
        <w:t xml:space="preserve">EL </w:t>
      </w:r>
      <w:r w:rsidRPr="00CF744F">
        <w:rPr>
          <w:rFonts w:ascii="Palatino Linotype" w:hAnsi="Palatino Linotype" w:cs="Arial"/>
          <w:b/>
        </w:rPr>
        <w:t>RECURRENTE</w:t>
      </w:r>
      <w:r w:rsidRPr="00CF744F">
        <w:rPr>
          <w:rFonts w:ascii="Palatino Linotype" w:hAnsi="Palatino Linotype" w:cs="Arial"/>
        </w:rPr>
        <w:t xml:space="preserve">, en contra de la respuesta del </w:t>
      </w:r>
      <w:r w:rsidRPr="00CF744F">
        <w:rPr>
          <w:rFonts w:ascii="Palatino Linotype" w:hAnsi="Palatino Linotype" w:cs="Arial"/>
          <w:b/>
        </w:rPr>
        <w:t>Ayuntamiento de Zinacantepec,</w:t>
      </w:r>
      <w:r w:rsidRPr="00CF744F">
        <w:rPr>
          <w:rFonts w:ascii="Palatino Linotype" w:hAnsi="Palatino Linotype"/>
          <w:b/>
        </w:rPr>
        <w:t xml:space="preserve"> </w:t>
      </w:r>
      <w:r w:rsidRPr="00CF744F">
        <w:rPr>
          <w:rFonts w:ascii="Palatino Linotype" w:hAnsi="Palatino Linotype"/>
        </w:rPr>
        <w:t xml:space="preserve">en </w:t>
      </w:r>
      <w:r w:rsidR="00CF744F" w:rsidRPr="00CF744F">
        <w:rPr>
          <w:rFonts w:ascii="Palatino Linotype" w:hAnsi="Palatino Linotype"/>
        </w:rPr>
        <w:t>adelante</w:t>
      </w:r>
      <w:r w:rsidRPr="00CF744F">
        <w:rPr>
          <w:rFonts w:ascii="Palatino Linotype" w:hAnsi="Palatino Linotype"/>
        </w:rPr>
        <w:t xml:space="preserve"> el</w:t>
      </w:r>
      <w:r w:rsidRPr="00CF744F">
        <w:rPr>
          <w:rFonts w:ascii="Palatino Linotype" w:hAnsi="Palatino Linotype"/>
          <w:b/>
        </w:rPr>
        <w:t xml:space="preserve"> SUJETO OBLIGADO</w:t>
      </w:r>
      <w:r w:rsidRPr="00CF744F">
        <w:rPr>
          <w:rFonts w:ascii="Palatino Linotype" w:hAnsi="Palatino Linotype"/>
        </w:rPr>
        <w:t>, por lo que se procede a dictar la presente resolución, con base en los siguientes:</w:t>
      </w:r>
    </w:p>
    <w:p w:rsidR="00B1000A" w:rsidRPr="00CF744F" w:rsidRDefault="00B1000A" w:rsidP="00B1000A">
      <w:pPr>
        <w:spacing w:line="360" w:lineRule="auto"/>
        <w:jc w:val="both"/>
        <w:rPr>
          <w:rFonts w:ascii="Palatino Linotype" w:hAnsi="Palatino Linotype"/>
          <w:b/>
        </w:rPr>
      </w:pPr>
    </w:p>
    <w:p w:rsidR="00B1000A" w:rsidRPr="00CF744F" w:rsidRDefault="00B1000A" w:rsidP="00B1000A">
      <w:pPr>
        <w:keepNext/>
        <w:keepLines/>
        <w:spacing w:line="360" w:lineRule="auto"/>
        <w:jc w:val="center"/>
        <w:outlineLvl w:val="0"/>
        <w:rPr>
          <w:rFonts w:ascii="Palatino Linotype" w:eastAsiaTheme="majorEastAsia" w:hAnsi="Palatino Linotype" w:cstheme="majorBidi"/>
          <w:b/>
        </w:rPr>
      </w:pPr>
      <w:bookmarkStart w:id="0" w:name="_Toc66992241"/>
      <w:r w:rsidRPr="00CF744F">
        <w:rPr>
          <w:rFonts w:ascii="Palatino Linotype" w:eastAsiaTheme="majorEastAsia" w:hAnsi="Palatino Linotype" w:cstheme="majorBidi"/>
          <w:b/>
        </w:rPr>
        <w:t>ANTECEDENTES</w:t>
      </w:r>
      <w:bookmarkEnd w:id="0"/>
    </w:p>
    <w:p w:rsidR="00B1000A" w:rsidRPr="00CF744F" w:rsidRDefault="00B1000A" w:rsidP="00B1000A">
      <w:pPr>
        <w:spacing w:line="360" w:lineRule="auto"/>
        <w:rPr>
          <w:rFonts w:ascii="Palatino Linotype" w:eastAsiaTheme="minorEastAsia" w:hAnsi="Palatino Linotype"/>
        </w:rPr>
      </w:pPr>
    </w:p>
    <w:p w:rsidR="00B1000A"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eastAsia="Calibri" w:hAnsi="Palatino Linotype" w:cs="Arial"/>
          <w:sz w:val="24"/>
          <w:lang w:val="es-ES" w:eastAsia="es-ES"/>
        </w:rPr>
        <w:t xml:space="preserve">El </w:t>
      </w:r>
      <w:r w:rsidR="00094768" w:rsidRPr="00CF744F">
        <w:rPr>
          <w:rFonts w:ascii="Palatino Linotype" w:eastAsia="Calibri" w:hAnsi="Palatino Linotype" w:cs="Arial"/>
          <w:sz w:val="24"/>
          <w:lang w:val="es-ES" w:eastAsia="es-ES"/>
        </w:rPr>
        <w:t xml:space="preserve">catorce (14) de marzo y </w:t>
      </w:r>
      <w:r w:rsidRPr="00CF744F">
        <w:rPr>
          <w:rFonts w:ascii="Palatino Linotype" w:eastAsia="Calibri" w:hAnsi="Palatino Linotype" w:cs="Arial"/>
          <w:sz w:val="24"/>
          <w:lang w:val="es-ES" w:eastAsia="es-ES"/>
        </w:rPr>
        <w:t>diez (10) de abril de dos mil veintitrés,</w:t>
      </w:r>
      <w:r w:rsidRPr="00CF744F">
        <w:rPr>
          <w:rFonts w:ascii="Palatino Linotype" w:eastAsia="Calibri" w:hAnsi="Palatino Linotype"/>
          <w:sz w:val="24"/>
          <w:lang w:val="es-ES" w:eastAsia="es-ES"/>
        </w:rPr>
        <w:t xml:space="preserve"> </w:t>
      </w:r>
      <w:r w:rsidRPr="00CF744F">
        <w:rPr>
          <w:rFonts w:ascii="Palatino Linotype" w:eastAsia="Calibri" w:hAnsi="Palatino Linotype"/>
          <w:b/>
          <w:sz w:val="24"/>
          <w:lang w:val="es-ES" w:eastAsia="es-ES"/>
        </w:rPr>
        <w:t>EL RECURRENTE</w:t>
      </w:r>
      <w:r w:rsidRPr="00CF744F">
        <w:rPr>
          <w:rFonts w:ascii="Palatino Linotype" w:eastAsiaTheme="minorEastAsia" w:hAnsi="Palatino Linotype"/>
          <w:b/>
          <w:sz w:val="24"/>
          <w:lang w:val="es-ES_tradnl" w:eastAsia="es-ES"/>
        </w:rPr>
        <w:t>,</w:t>
      </w:r>
      <w:r w:rsidRPr="00CF744F">
        <w:rPr>
          <w:rFonts w:ascii="Palatino Linotype" w:eastAsia="Calibri" w:hAnsi="Palatino Linotype" w:cs="Arial"/>
          <w:sz w:val="24"/>
          <w:lang w:val="es-ES" w:eastAsia="es-ES"/>
        </w:rPr>
        <w:t xml:space="preserve"> ante el </w:t>
      </w:r>
      <w:r w:rsidRPr="00CF744F">
        <w:rPr>
          <w:rFonts w:ascii="Palatino Linotype" w:eastAsia="Calibri" w:hAnsi="Palatino Linotype" w:cs="Arial"/>
          <w:b/>
          <w:sz w:val="24"/>
          <w:lang w:val="es-ES" w:eastAsia="es-ES"/>
        </w:rPr>
        <w:t>SUJETO OBLIGADO</w:t>
      </w:r>
      <w:r w:rsidRPr="00CF744F">
        <w:rPr>
          <w:rFonts w:ascii="Palatino Linotype" w:eastAsia="Calibri" w:hAnsi="Palatino Linotype" w:cs="Arial"/>
          <w:sz w:val="24"/>
          <w:lang w:val="es-ES_tradnl" w:eastAsia="es-ES"/>
        </w:rPr>
        <w:t xml:space="preserve"> vía </w:t>
      </w:r>
      <w:r w:rsidRPr="00CF744F">
        <w:rPr>
          <w:rFonts w:ascii="Palatino Linotype" w:eastAsia="Calibri" w:hAnsi="Palatino Linotype" w:cs="Arial"/>
          <w:sz w:val="24"/>
          <w:lang w:val="es-ES" w:eastAsia="es-ES"/>
        </w:rPr>
        <w:t>Sistema de Acceso a la Información Mexiquense (</w:t>
      </w:r>
      <w:r w:rsidRPr="00CF744F">
        <w:rPr>
          <w:rFonts w:ascii="Palatino Linotype" w:eastAsia="Calibri" w:hAnsi="Palatino Linotype" w:cs="Arial"/>
          <w:b/>
          <w:sz w:val="24"/>
          <w:lang w:val="es-ES" w:eastAsia="es-ES"/>
        </w:rPr>
        <w:t>SAIMEX)</w:t>
      </w:r>
      <w:r w:rsidR="00094768" w:rsidRPr="00CF744F">
        <w:rPr>
          <w:rFonts w:ascii="Palatino Linotype" w:eastAsia="Calibri" w:hAnsi="Palatino Linotype" w:cs="Arial"/>
          <w:sz w:val="24"/>
          <w:lang w:val="es-ES" w:eastAsia="es-ES"/>
        </w:rPr>
        <w:t>, presentó las</w:t>
      </w:r>
      <w:r w:rsidRPr="00CF744F">
        <w:rPr>
          <w:rFonts w:ascii="Palatino Linotype" w:eastAsia="Calibri" w:hAnsi="Palatino Linotype" w:cs="Arial"/>
          <w:sz w:val="24"/>
          <w:lang w:val="es-ES" w:eastAsia="es-ES"/>
        </w:rPr>
        <w:t xml:space="preserve"> solicitud</w:t>
      </w:r>
      <w:r w:rsidR="00094768" w:rsidRPr="00CF744F">
        <w:rPr>
          <w:rFonts w:ascii="Palatino Linotype" w:eastAsia="Calibri" w:hAnsi="Palatino Linotype" w:cs="Arial"/>
          <w:sz w:val="24"/>
          <w:lang w:val="es-ES" w:eastAsia="es-ES"/>
        </w:rPr>
        <w:t>es</w:t>
      </w:r>
      <w:r w:rsidRPr="00CF744F">
        <w:rPr>
          <w:rFonts w:ascii="Palatino Linotype" w:eastAsia="Calibri" w:hAnsi="Palatino Linotype" w:cs="Arial"/>
          <w:sz w:val="24"/>
          <w:lang w:val="es-ES" w:eastAsia="es-ES"/>
        </w:rPr>
        <w:t xml:space="preserve"> de información registrada</w:t>
      </w:r>
      <w:r w:rsidR="00094768" w:rsidRPr="00CF744F">
        <w:rPr>
          <w:rFonts w:ascii="Palatino Linotype" w:eastAsia="Calibri" w:hAnsi="Palatino Linotype" w:cs="Arial"/>
          <w:sz w:val="24"/>
          <w:lang w:val="es-ES" w:eastAsia="es-ES"/>
        </w:rPr>
        <w:t>s con los</w:t>
      </w:r>
      <w:r w:rsidRPr="00CF744F">
        <w:rPr>
          <w:rFonts w:ascii="Palatino Linotype" w:eastAsia="Calibri" w:hAnsi="Palatino Linotype" w:cs="Arial"/>
          <w:sz w:val="24"/>
          <w:lang w:val="es-ES" w:eastAsia="es-ES"/>
        </w:rPr>
        <w:t xml:space="preserve"> número</w:t>
      </w:r>
      <w:r w:rsidR="00094768" w:rsidRPr="00CF744F">
        <w:rPr>
          <w:rFonts w:ascii="Palatino Linotype" w:eastAsia="Calibri" w:hAnsi="Palatino Linotype" w:cs="Arial"/>
          <w:sz w:val="24"/>
          <w:lang w:val="es-ES" w:eastAsia="es-ES"/>
        </w:rPr>
        <w:t>s</w:t>
      </w:r>
      <w:r w:rsidRPr="00CF744F">
        <w:rPr>
          <w:rFonts w:ascii="Palatino Linotype" w:eastAsia="Calibri" w:hAnsi="Palatino Linotype" w:cs="Arial"/>
          <w:sz w:val="24"/>
          <w:lang w:val="es-ES" w:eastAsia="es-ES"/>
        </w:rPr>
        <w:t xml:space="preserve"> </w:t>
      </w:r>
      <w:r w:rsidRPr="00CF744F">
        <w:rPr>
          <w:rFonts w:ascii="Palatino Linotype" w:hAnsi="Palatino Linotype"/>
          <w:b/>
          <w:bCs/>
          <w:sz w:val="24"/>
        </w:rPr>
        <w:t>00378/ZINACANT/IP/2023</w:t>
      </w:r>
      <w:r w:rsidR="00094768" w:rsidRPr="00CF744F">
        <w:rPr>
          <w:rFonts w:ascii="Palatino Linotype" w:hAnsi="Palatino Linotype"/>
          <w:b/>
          <w:bCs/>
          <w:sz w:val="24"/>
        </w:rPr>
        <w:t xml:space="preserve"> y 00356/ZINACANT/IP/2023</w:t>
      </w:r>
      <w:r w:rsidRPr="00CF744F">
        <w:rPr>
          <w:rFonts w:ascii="Palatino Linotype" w:eastAsiaTheme="minorEastAsia" w:hAnsi="Palatino Linotype"/>
          <w:b/>
          <w:sz w:val="24"/>
          <w:lang w:val="es-ES_tradnl" w:eastAsia="es-ES"/>
        </w:rPr>
        <w:t xml:space="preserve">, </w:t>
      </w:r>
      <w:r w:rsidR="00CF744F" w:rsidRPr="00CF744F">
        <w:rPr>
          <w:rFonts w:ascii="Palatino Linotype" w:eastAsia="Calibri" w:hAnsi="Palatino Linotype" w:cs="Arial"/>
          <w:sz w:val="24"/>
          <w:lang w:val="es-ES" w:eastAsia="es-ES"/>
        </w:rPr>
        <w:t>en las que</w:t>
      </w:r>
      <w:r w:rsidRPr="00CF744F">
        <w:rPr>
          <w:rFonts w:ascii="Palatino Linotype" w:eastAsia="Calibri" w:hAnsi="Palatino Linotype" w:cs="Arial"/>
          <w:sz w:val="24"/>
          <w:lang w:val="es-ES" w:eastAsia="es-ES"/>
        </w:rPr>
        <w:t xml:space="preserve"> solicitó lo siguiente:</w:t>
      </w:r>
    </w:p>
    <w:p w:rsidR="00B1000A" w:rsidRPr="00CF744F" w:rsidRDefault="00B1000A" w:rsidP="00B1000A">
      <w:pPr>
        <w:pStyle w:val="Prrafodelista"/>
        <w:spacing w:line="360" w:lineRule="auto"/>
        <w:ind w:left="0"/>
        <w:jc w:val="both"/>
        <w:rPr>
          <w:rFonts w:ascii="Palatino Linotype" w:hAnsi="Palatino Linotype" w:cs="Arial"/>
          <w:sz w:val="24"/>
          <w:lang w:val="es-ES" w:eastAsia="es-ES"/>
        </w:rPr>
      </w:pPr>
    </w:p>
    <w:p w:rsidR="00094768" w:rsidRPr="00CF744F" w:rsidRDefault="00094768" w:rsidP="00B1000A">
      <w:pPr>
        <w:pStyle w:val="Prrafodelista"/>
        <w:spacing w:line="360" w:lineRule="auto"/>
        <w:ind w:left="0"/>
        <w:jc w:val="both"/>
        <w:rPr>
          <w:rFonts w:ascii="Palatino Linotype" w:hAnsi="Palatino Linotype" w:cs="Arial"/>
          <w:sz w:val="24"/>
          <w:lang w:val="es-ES" w:eastAsia="es-ES"/>
        </w:rPr>
      </w:pPr>
      <w:r w:rsidRPr="00CF744F">
        <w:rPr>
          <w:rFonts w:ascii="Palatino Linotype" w:hAnsi="Palatino Linotype"/>
          <w:b/>
          <w:bCs/>
          <w:sz w:val="24"/>
        </w:rPr>
        <w:t>00378/ZINACANT/IP/2023:</w:t>
      </w:r>
    </w:p>
    <w:p w:rsidR="00B1000A" w:rsidRPr="00CF744F" w:rsidRDefault="00B1000A" w:rsidP="00B1000A">
      <w:pPr>
        <w:pStyle w:val="Prrafodelista"/>
        <w:spacing w:line="360" w:lineRule="auto"/>
        <w:ind w:right="567"/>
        <w:jc w:val="both"/>
        <w:rPr>
          <w:rFonts w:ascii="Palatino Linotype" w:hAnsi="Palatino Linotype"/>
          <w:i/>
          <w:color w:val="000000"/>
          <w:sz w:val="24"/>
        </w:rPr>
      </w:pPr>
      <w:r w:rsidRPr="00CF744F">
        <w:rPr>
          <w:rFonts w:ascii="Palatino Linotype" w:hAnsi="Palatino Linotype"/>
          <w:i/>
          <w:color w:val="000000"/>
          <w:sz w:val="24"/>
        </w:rPr>
        <w:t xml:space="preserve">“SOLICITO TODAS LAS BITACORAS DE GASOLINA PATRULLAS Y AMBULANCIAS DE LA SEGUNDA QUINCENA DE MARZO 2023” (Sic) </w:t>
      </w:r>
    </w:p>
    <w:p w:rsidR="00B1000A" w:rsidRPr="00CF744F" w:rsidRDefault="00B1000A" w:rsidP="00B1000A">
      <w:pPr>
        <w:pStyle w:val="Prrafodelista"/>
        <w:spacing w:line="360" w:lineRule="auto"/>
        <w:ind w:left="0"/>
        <w:jc w:val="both"/>
        <w:rPr>
          <w:rFonts w:ascii="Palatino Linotype" w:hAnsi="Palatino Linotype" w:cs="Arial"/>
          <w:sz w:val="24"/>
          <w:lang w:val="es-ES" w:eastAsia="es-ES"/>
        </w:rPr>
      </w:pPr>
    </w:p>
    <w:p w:rsidR="00094768" w:rsidRPr="00CF744F" w:rsidRDefault="00094768" w:rsidP="00B1000A">
      <w:pPr>
        <w:pStyle w:val="Prrafodelista"/>
        <w:spacing w:line="360" w:lineRule="auto"/>
        <w:ind w:left="0"/>
        <w:jc w:val="both"/>
        <w:rPr>
          <w:rFonts w:ascii="Palatino Linotype" w:hAnsi="Palatino Linotype" w:cs="Arial"/>
          <w:sz w:val="24"/>
          <w:lang w:val="es-ES" w:eastAsia="es-ES"/>
        </w:rPr>
      </w:pPr>
    </w:p>
    <w:p w:rsidR="00094768" w:rsidRPr="00CF744F" w:rsidRDefault="00094768" w:rsidP="00B1000A">
      <w:pPr>
        <w:pStyle w:val="Prrafodelista"/>
        <w:spacing w:line="360" w:lineRule="auto"/>
        <w:ind w:left="0"/>
        <w:jc w:val="both"/>
        <w:rPr>
          <w:rFonts w:ascii="Palatino Linotype" w:hAnsi="Palatino Linotype"/>
          <w:b/>
          <w:bCs/>
          <w:sz w:val="24"/>
        </w:rPr>
      </w:pPr>
      <w:r w:rsidRPr="00CF744F">
        <w:rPr>
          <w:rFonts w:ascii="Palatino Linotype" w:hAnsi="Palatino Linotype"/>
          <w:b/>
          <w:bCs/>
          <w:sz w:val="24"/>
        </w:rPr>
        <w:t>00356/ZINACANT/IP/2023:</w:t>
      </w:r>
    </w:p>
    <w:p w:rsidR="00094768" w:rsidRPr="00CF744F" w:rsidRDefault="00094768" w:rsidP="00094768">
      <w:pPr>
        <w:pStyle w:val="Prrafodelista"/>
        <w:spacing w:line="360" w:lineRule="auto"/>
        <w:ind w:right="567"/>
        <w:jc w:val="both"/>
        <w:rPr>
          <w:rFonts w:ascii="Palatino Linotype" w:hAnsi="Palatino Linotype"/>
          <w:i/>
          <w:color w:val="000000"/>
          <w:sz w:val="24"/>
        </w:rPr>
      </w:pPr>
      <w:r w:rsidRPr="00CF744F">
        <w:rPr>
          <w:rFonts w:ascii="Palatino Linotype" w:hAnsi="Palatino Linotype"/>
          <w:i/>
          <w:color w:val="000000"/>
          <w:sz w:val="24"/>
        </w:rPr>
        <w:lastRenderedPageBreak/>
        <w:t xml:space="preserve">“Solicito las bitácoras de combustible de todas las patrullas y ambulancias del 2023” (Sic) </w:t>
      </w:r>
    </w:p>
    <w:p w:rsidR="00094768" w:rsidRPr="00CF744F" w:rsidRDefault="00094768" w:rsidP="00B1000A">
      <w:pPr>
        <w:pStyle w:val="Prrafodelista"/>
        <w:spacing w:line="360" w:lineRule="auto"/>
        <w:ind w:left="0"/>
        <w:jc w:val="both"/>
        <w:rPr>
          <w:rFonts w:ascii="Palatino Linotype" w:hAnsi="Palatino Linotype" w:cs="Arial"/>
          <w:sz w:val="24"/>
          <w:lang w:val="es-ES" w:eastAsia="es-ES"/>
        </w:rPr>
      </w:pPr>
    </w:p>
    <w:p w:rsidR="00B1000A"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hAnsi="Palatino Linotype" w:cs="Arial"/>
          <w:sz w:val="24"/>
          <w:lang w:val="es-ES" w:eastAsia="es-ES"/>
        </w:rPr>
        <w:t>Se señaló como modalidad de entrega a través de SAIMEX.</w:t>
      </w:r>
    </w:p>
    <w:p w:rsidR="00B1000A" w:rsidRPr="00CF744F" w:rsidRDefault="00B1000A" w:rsidP="00B1000A">
      <w:pPr>
        <w:pStyle w:val="Prrafodelista"/>
        <w:spacing w:line="360" w:lineRule="auto"/>
        <w:ind w:left="0"/>
        <w:jc w:val="both"/>
        <w:rPr>
          <w:rFonts w:ascii="Palatino Linotype" w:hAnsi="Palatino Linotype" w:cs="Arial"/>
          <w:sz w:val="24"/>
          <w:lang w:val="es-ES" w:eastAsia="es-ES"/>
        </w:rPr>
      </w:pPr>
    </w:p>
    <w:p w:rsidR="00B1000A" w:rsidRPr="00CF744F" w:rsidRDefault="00094768"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hAnsi="Palatino Linotype" w:cs="Arial"/>
          <w:sz w:val="24"/>
          <w:lang w:val="es-ES" w:eastAsia="es-ES"/>
        </w:rPr>
        <w:t xml:space="preserve">El veintidós (22) de marzo de dos mil veintitrés, el Sujeto Obligado realizó una solicitud de aclaración en el recurso de revisión </w:t>
      </w:r>
      <w:r w:rsidRPr="00CF744F">
        <w:rPr>
          <w:rFonts w:ascii="Palatino Linotype" w:hAnsi="Palatino Linotype" w:cs="Arial"/>
          <w:b/>
          <w:sz w:val="24"/>
          <w:lang w:val="es-ES" w:eastAsia="es-ES"/>
        </w:rPr>
        <w:t>02545/INFOEM/IP/RR/2023,</w:t>
      </w:r>
      <w:r w:rsidRPr="00CF744F">
        <w:rPr>
          <w:rFonts w:ascii="Palatino Linotype" w:hAnsi="Palatino Linotype" w:cs="Arial"/>
          <w:sz w:val="24"/>
          <w:lang w:val="es-ES" w:eastAsia="es-ES"/>
        </w:rPr>
        <w:t xml:space="preserve"> en el siguiente sentido:</w:t>
      </w:r>
    </w:p>
    <w:p w:rsidR="00094768" w:rsidRPr="00CF744F" w:rsidRDefault="00094768" w:rsidP="00094768">
      <w:pPr>
        <w:pStyle w:val="Prrafodelista"/>
        <w:spacing w:line="360" w:lineRule="auto"/>
        <w:ind w:left="0"/>
        <w:jc w:val="both"/>
        <w:rPr>
          <w:rFonts w:ascii="Palatino Linotype" w:hAnsi="Palatino Linotype" w:cs="Arial"/>
          <w:lang w:val="es-ES" w:eastAsia="es-ES"/>
        </w:rPr>
      </w:pPr>
    </w:p>
    <w:tbl>
      <w:tblPr>
        <w:tblW w:w="7961" w:type="dxa"/>
        <w:jc w:val="center"/>
        <w:tblCellSpacing w:w="0" w:type="dxa"/>
        <w:tblCellMar>
          <w:left w:w="0" w:type="dxa"/>
          <w:right w:w="0" w:type="dxa"/>
        </w:tblCellMar>
        <w:tblLook w:val="04A0" w:firstRow="1" w:lastRow="0" w:firstColumn="1" w:lastColumn="0" w:noHBand="0" w:noVBand="1"/>
      </w:tblPr>
      <w:tblGrid>
        <w:gridCol w:w="7961"/>
      </w:tblGrid>
      <w:tr w:rsidR="00094768" w:rsidRPr="00CF744F" w:rsidTr="00094768">
        <w:trPr>
          <w:trHeight w:val="316"/>
          <w:tblCellSpacing w:w="0" w:type="dxa"/>
          <w:jc w:val="center"/>
        </w:trPr>
        <w:tc>
          <w:tcPr>
            <w:tcW w:w="0" w:type="auto"/>
            <w:vAlign w:val="center"/>
            <w:hideMark/>
          </w:tcPr>
          <w:p w:rsidR="00094768" w:rsidRPr="00CF744F" w:rsidRDefault="00094768" w:rsidP="00094768">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Zinacantepec, México a 22 de Marzo de 2023</w:t>
            </w:r>
          </w:p>
        </w:tc>
      </w:tr>
      <w:tr w:rsidR="00094768" w:rsidRPr="00CF744F" w:rsidTr="00094768">
        <w:trPr>
          <w:trHeight w:val="316"/>
          <w:tblCellSpacing w:w="0" w:type="dxa"/>
          <w:jc w:val="center"/>
        </w:trPr>
        <w:tc>
          <w:tcPr>
            <w:tcW w:w="0" w:type="auto"/>
            <w:vAlign w:val="center"/>
            <w:hideMark/>
          </w:tcPr>
          <w:p w:rsidR="00094768" w:rsidRPr="00CF744F" w:rsidRDefault="00094768" w:rsidP="00094768">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Nombre del solicitante: C. Solicitante</w:t>
            </w:r>
          </w:p>
        </w:tc>
      </w:tr>
      <w:tr w:rsidR="00094768" w:rsidRPr="00CF744F" w:rsidTr="00094768">
        <w:trPr>
          <w:trHeight w:val="316"/>
          <w:tblCellSpacing w:w="0" w:type="dxa"/>
          <w:jc w:val="center"/>
        </w:trPr>
        <w:tc>
          <w:tcPr>
            <w:tcW w:w="0" w:type="auto"/>
            <w:vAlign w:val="center"/>
            <w:hideMark/>
          </w:tcPr>
          <w:p w:rsidR="00094768" w:rsidRPr="00CF744F" w:rsidRDefault="00094768" w:rsidP="00094768">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Folio de la solicitud: 00356/ZINACANT/IP/2023</w:t>
            </w:r>
          </w:p>
        </w:tc>
      </w:tr>
      <w:tr w:rsidR="00094768" w:rsidRPr="00CF744F" w:rsidTr="00094768">
        <w:trPr>
          <w:trHeight w:val="474"/>
          <w:tblCellSpacing w:w="0" w:type="dxa"/>
          <w:jc w:val="center"/>
        </w:trPr>
        <w:tc>
          <w:tcPr>
            <w:tcW w:w="0" w:type="auto"/>
            <w:vAlign w:val="center"/>
            <w:hideMark/>
          </w:tcPr>
          <w:p w:rsidR="00094768" w:rsidRPr="00CF744F" w:rsidRDefault="00094768" w:rsidP="00094768">
            <w:pPr>
              <w:jc w:val="right"/>
              <w:rPr>
                <w:rFonts w:ascii="Palatino Linotype" w:hAnsi="Palatino Linotype"/>
                <w:i/>
                <w:sz w:val="22"/>
                <w:szCs w:val="22"/>
                <w:lang w:val="es-ES" w:eastAsia="es-ES"/>
              </w:rPr>
            </w:pPr>
          </w:p>
        </w:tc>
      </w:tr>
      <w:tr w:rsidR="00094768" w:rsidRPr="00CF744F" w:rsidTr="00094768">
        <w:trPr>
          <w:trHeight w:val="158"/>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r w:rsidRPr="00CF744F">
              <w:rPr>
                <w:rFonts w:ascii="Palatino Linotype" w:hAnsi="Palatino Linotype"/>
                <w:i/>
                <w:sz w:val="22"/>
                <w:szCs w:val="22"/>
                <w:lang w:val="es-ES" w:eastAsia="es-ES"/>
              </w:rPr>
              <w:t>Con fundamento en el articulo 159 de la Ley de Transparencia y Acceso a la Información Pública del Estado de México y Municipios, se le requiere para que dentro del plazo de diez días hábiles realice lo siguiente:</w:t>
            </w:r>
          </w:p>
        </w:tc>
      </w:tr>
      <w:tr w:rsidR="00094768" w:rsidRPr="00CF744F" w:rsidTr="00094768">
        <w:trPr>
          <w:trHeight w:val="395"/>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p>
        </w:tc>
      </w:tr>
      <w:tr w:rsidR="00094768" w:rsidRPr="00CF744F" w:rsidTr="00094768">
        <w:trPr>
          <w:trHeight w:val="158"/>
          <w:tblCellSpacing w:w="0" w:type="dxa"/>
          <w:jc w:val="center"/>
        </w:trPr>
        <w:tc>
          <w:tcPr>
            <w:tcW w:w="0" w:type="auto"/>
            <w:vAlign w:val="center"/>
            <w:hideMark/>
          </w:tcPr>
          <w:p w:rsidR="00094768" w:rsidRPr="00CF744F" w:rsidRDefault="00094768" w:rsidP="00570C3B">
            <w:pPr>
              <w:jc w:val="both"/>
              <w:rPr>
                <w:rFonts w:ascii="Palatino Linotype" w:hAnsi="Palatino Linotype"/>
                <w:i/>
                <w:sz w:val="22"/>
                <w:szCs w:val="22"/>
                <w:lang w:val="es-ES" w:eastAsia="es-ES"/>
              </w:rPr>
            </w:pPr>
            <w:r w:rsidRPr="00CF744F">
              <w:rPr>
                <w:rFonts w:ascii="Palatino Linotype" w:hAnsi="Palatino Linotype"/>
                <w:i/>
                <w:sz w:val="22"/>
                <w:szCs w:val="22"/>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094768" w:rsidRPr="00CF744F" w:rsidTr="00094768">
        <w:trPr>
          <w:trHeight w:val="395"/>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p>
        </w:tc>
      </w:tr>
      <w:tr w:rsidR="00094768" w:rsidRPr="00CF744F" w:rsidTr="00094768">
        <w:trPr>
          <w:trHeight w:val="158"/>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r w:rsidRPr="00CF744F">
              <w:rPr>
                <w:rFonts w:ascii="Palatino Linotype" w:hAnsi="Palatino Linotype"/>
                <w:i/>
                <w:sz w:val="22"/>
                <w:szCs w:val="22"/>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094768" w:rsidRPr="00CF744F" w:rsidTr="00094768">
        <w:trPr>
          <w:trHeight w:val="158"/>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p>
        </w:tc>
      </w:tr>
      <w:tr w:rsidR="00094768" w:rsidRPr="00CF744F" w:rsidTr="00094768">
        <w:trPr>
          <w:trHeight w:val="158"/>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r w:rsidRPr="00CF744F">
              <w:rPr>
                <w:rFonts w:ascii="Palatino Linotype" w:hAnsi="Palatino Linotype"/>
                <w:i/>
                <w:sz w:val="22"/>
                <w:szCs w:val="22"/>
                <w:lang w:val="es-ES" w:eastAsia="es-ES"/>
              </w:rPr>
              <w:t>ATENTAMENTE</w:t>
            </w:r>
          </w:p>
        </w:tc>
      </w:tr>
      <w:tr w:rsidR="00094768" w:rsidRPr="00CF744F" w:rsidTr="00094768">
        <w:trPr>
          <w:trHeight w:val="237"/>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p>
        </w:tc>
      </w:tr>
      <w:tr w:rsidR="00094768" w:rsidRPr="00CF744F" w:rsidTr="00094768">
        <w:trPr>
          <w:trHeight w:val="158"/>
          <w:tblCellSpacing w:w="0" w:type="dxa"/>
          <w:jc w:val="center"/>
        </w:trPr>
        <w:tc>
          <w:tcPr>
            <w:tcW w:w="0" w:type="auto"/>
            <w:vAlign w:val="center"/>
            <w:hideMark/>
          </w:tcPr>
          <w:p w:rsidR="00094768" w:rsidRPr="00CF744F" w:rsidRDefault="00094768" w:rsidP="00094768">
            <w:pPr>
              <w:rPr>
                <w:rFonts w:ascii="Palatino Linotype" w:hAnsi="Palatino Linotype"/>
                <w:i/>
                <w:sz w:val="22"/>
                <w:szCs w:val="22"/>
                <w:lang w:val="es-ES" w:eastAsia="es-ES"/>
              </w:rPr>
            </w:pPr>
            <w:r w:rsidRPr="00CF744F">
              <w:rPr>
                <w:rFonts w:ascii="Palatino Linotype" w:hAnsi="Palatino Linotype"/>
                <w:i/>
                <w:sz w:val="22"/>
                <w:szCs w:val="22"/>
                <w:lang w:val="es-ES" w:eastAsia="es-ES"/>
              </w:rPr>
              <w:t>ING. JESUS EMMANUEL ENCASTIN RENDON</w:t>
            </w:r>
          </w:p>
        </w:tc>
      </w:tr>
    </w:tbl>
    <w:p w:rsidR="00094768" w:rsidRPr="00CF744F" w:rsidRDefault="00094768" w:rsidP="00094768">
      <w:pPr>
        <w:pStyle w:val="Prrafodelista"/>
        <w:spacing w:line="360" w:lineRule="auto"/>
        <w:ind w:left="0"/>
        <w:jc w:val="both"/>
        <w:rPr>
          <w:rFonts w:ascii="Palatino Linotype" w:hAnsi="Palatino Linotype" w:cs="Arial"/>
          <w:sz w:val="24"/>
          <w:lang w:val="es-ES" w:eastAsia="es-ES"/>
        </w:rPr>
      </w:pPr>
    </w:p>
    <w:p w:rsidR="00094768" w:rsidRPr="00CF744F" w:rsidRDefault="00094768"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hAnsi="Palatino Linotype" w:cs="Arial"/>
          <w:sz w:val="24"/>
          <w:lang w:val="es-ES" w:eastAsia="es-ES"/>
        </w:rPr>
        <w:t>El particular realizó la aclaración en fecha veintitrés (23) de marzo de dos mil veintitr</w:t>
      </w:r>
      <w:r w:rsidR="00AA5A04" w:rsidRPr="00CF744F">
        <w:rPr>
          <w:rFonts w:ascii="Palatino Linotype" w:hAnsi="Palatino Linotype" w:cs="Arial"/>
          <w:sz w:val="24"/>
          <w:lang w:val="es-ES" w:eastAsia="es-ES"/>
        </w:rPr>
        <w:t xml:space="preserve">és, al recurso de revisión </w:t>
      </w:r>
      <w:r w:rsidR="00AA5A04" w:rsidRPr="00CF744F">
        <w:rPr>
          <w:rFonts w:ascii="Palatino Linotype" w:hAnsi="Palatino Linotype" w:cs="Arial"/>
          <w:b/>
          <w:sz w:val="24"/>
          <w:lang w:val="es-ES" w:eastAsia="es-ES"/>
        </w:rPr>
        <w:t xml:space="preserve">02545/INFOEM/IP/RR/2023, </w:t>
      </w:r>
      <w:r w:rsidR="00AA5A04" w:rsidRPr="00CF744F">
        <w:rPr>
          <w:rFonts w:ascii="Palatino Linotype" w:hAnsi="Palatino Linotype" w:cs="Arial"/>
          <w:sz w:val="24"/>
          <w:lang w:val="es-ES" w:eastAsia="es-ES"/>
        </w:rPr>
        <w:t>en el siguiente sentido:</w:t>
      </w:r>
    </w:p>
    <w:p w:rsidR="00AA5A04" w:rsidRPr="00CF744F" w:rsidRDefault="00AA5A04" w:rsidP="00AA5A04">
      <w:pPr>
        <w:pStyle w:val="Prrafodelista"/>
        <w:spacing w:line="360" w:lineRule="auto"/>
        <w:ind w:left="0"/>
        <w:jc w:val="both"/>
        <w:rPr>
          <w:rFonts w:ascii="Palatino Linotype" w:hAnsi="Palatino Linotype" w:cs="Arial"/>
          <w:b/>
          <w:sz w:val="24"/>
          <w:lang w:val="es-ES" w:eastAsia="es-ES"/>
        </w:rPr>
      </w:pPr>
    </w:p>
    <w:p w:rsidR="00AA5A04" w:rsidRPr="00CF744F" w:rsidRDefault="00AA5A04" w:rsidP="00AA5A04">
      <w:pPr>
        <w:pStyle w:val="Prrafodelista"/>
        <w:spacing w:line="360" w:lineRule="auto"/>
        <w:ind w:left="851"/>
        <w:jc w:val="both"/>
        <w:rPr>
          <w:rFonts w:ascii="Palatino Linotype" w:hAnsi="Palatino Linotype" w:cs="Arial"/>
          <w:i/>
          <w:lang w:eastAsia="es-ES"/>
        </w:rPr>
      </w:pPr>
      <w:r w:rsidRPr="00CF744F">
        <w:rPr>
          <w:rFonts w:ascii="Palatino Linotype" w:hAnsi="Palatino Linotype" w:cs="Arial"/>
          <w:i/>
          <w:lang w:eastAsia="es-ES"/>
        </w:rPr>
        <w:t>“LA SOLICITUD ES MUY ESPECIFICA”</w:t>
      </w:r>
    </w:p>
    <w:p w:rsidR="00AA5A04" w:rsidRPr="00CF744F" w:rsidRDefault="00AA5A04" w:rsidP="00AA5A04">
      <w:pPr>
        <w:pStyle w:val="Prrafodelista"/>
        <w:spacing w:line="360" w:lineRule="auto"/>
        <w:ind w:left="0"/>
        <w:jc w:val="both"/>
        <w:rPr>
          <w:rFonts w:ascii="Palatino Linotype" w:hAnsi="Palatino Linotype" w:cs="Arial"/>
          <w:sz w:val="24"/>
          <w:lang w:val="es-ES" w:eastAsia="es-ES"/>
        </w:rPr>
      </w:pPr>
    </w:p>
    <w:p w:rsidR="00AA5A04" w:rsidRPr="00CF744F" w:rsidRDefault="00AA5A04"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hAnsi="Palatino Linotype" w:cs="Arial"/>
          <w:sz w:val="24"/>
          <w:lang w:val="es-ES" w:eastAsia="es-ES"/>
        </w:rPr>
        <w:t xml:space="preserve">El veinte (20) de abril de dos mil veintitrés, el Sujeto Obligado notificó una prórroga para emitir respuesta en el recurso de revisión </w:t>
      </w:r>
      <w:r w:rsidRPr="00CF744F">
        <w:rPr>
          <w:rFonts w:ascii="Palatino Linotype" w:hAnsi="Palatino Linotype" w:cs="Arial"/>
          <w:b/>
          <w:sz w:val="24"/>
          <w:lang w:val="es-ES" w:eastAsia="es-ES"/>
        </w:rPr>
        <w:t xml:space="preserve">02545/INFOEM/IP/RR/2023, </w:t>
      </w:r>
      <w:r w:rsidRPr="00CF744F">
        <w:rPr>
          <w:rFonts w:ascii="Palatino Linotype" w:hAnsi="Palatino Linotype" w:cs="Arial"/>
          <w:sz w:val="24"/>
          <w:lang w:val="es-ES" w:eastAsia="es-ES"/>
        </w:rPr>
        <w:t>en el siguiente sentido:</w:t>
      </w:r>
    </w:p>
    <w:p w:rsidR="00AA5A04" w:rsidRPr="00CF744F" w:rsidRDefault="00AA5A04" w:rsidP="00AA5A04">
      <w:pPr>
        <w:pStyle w:val="Prrafodelista"/>
        <w:spacing w:line="360" w:lineRule="auto"/>
        <w:ind w:left="0"/>
        <w:jc w:val="both"/>
        <w:rPr>
          <w:rFonts w:ascii="Palatino Linotype" w:hAnsi="Palatino Linotype" w:cs="Arial"/>
          <w:b/>
          <w:sz w:val="24"/>
          <w:lang w:val="es-ES" w:eastAsia="es-ES"/>
        </w:rPr>
      </w:pPr>
    </w:p>
    <w:tbl>
      <w:tblPr>
        <w:tblW w:w="7676" w:type="dxa"/>
        <w:jc w:val="center"/>
        <w:tblCellSpacing w:w="0" w:type="dxa"/>
        <w:tblCellMar>
          <w:left w:w="0" w:type="dxa"/>
          <w:right w:w="0" w:type="dxa"/>
        </w:tblCellMar>
        <w:tblLook w:val="04A0" w:firstRow="1" w:lastRow="0" w:firstColumn="1" w:lastColumn="0" w:noHBand="0" w:noVBand="1"/>
      </w:tblPr>
      <w:tblGrid>
        <w:gridCol w:w="7676"/>
      </w:tblGrid>
      <w:tr w:rsidR="00AA5A04" w:rsidRPr="00CF744F" w:rsidTr="00AA5A04">
        <w:trPr>
          <w:trHeight w:val="374"/>
          <w:tblCellSpacing w:w="0" w:type="dxa"/>
          <w:jc w:val="center"/>
        </w:trPr>
        <w:tc>
          <w:tcPr>
            <w:tcW w:w="0" w:type="auto"/>
            <w:vAlign w:val="center"/>
            <w:hideMark/>
          </w:tcPr>
          <w:p w:rsidR="00AA5A04" w:rsidRPr="00CF744F" w:rsidRDefault="00AA5A04" w:rsidP="00AA5A04">
            <w:pPr>
              <w:jc w:val="right"/>
              <w:rPr>
                <w:rFonts w:ascii="Palatino Linotype" w:hAnsi="Palatino Linotype"/>
                <w:i/>
                <w:sz w:val="22"/>
                <w:lang w:val="es-ES" w:eastAsia="es-ES"/>
              </w:rPr>
            </w:pPr>
            <w:r w:rsidRPr="00CF744F">
              <w:rPr>
                <w:rFonts w:ascii="Palatino Linotype" w:hAnsi="Palatino Linotype"/>
                <w:i/>
                <w:sz w:val="22"/>
                <w:lang w:val="es-ES" w:eastAsia="es-ES"/>
              </w:rPr>
              <w:t>“Zinacantepec, México a 20 de Abril de 2023</w:t>
            </w:r>
          </w:p>
        </w:tc>
      </w:tr>
      <w:tr w:rsidR="00AA5A04" w:rsidRPr="00CF744F" w:rsidTr="00AA5A04">
        <w:trPr>
          <w:trHeight w:val="374"/>
          <w:tblCellSpacing w:w="0" w:type="dxa"/>
          <w:jc w:val="center"/>
        </w:trPr>
        <w:tc>
          <w:tcPr>
            <w:tcW w:w="0" w:type="auto"/>
            <w:vAlign w:val="center"/>
            <w:hideMark/>
          </w:tcPr>
          <w:p w:rsidR="00AA5A04" w:rsidRPr="00CF744F" w:rsidRDefault="00AA5A04" w:rsidP="00AA5A04">
            <w:pPr>
              <w:jc w:val="right"/>
              <w:rPr>
                <w:rFonts w:ascii="Palatino Linotype" w:hAnsi="Palatino Linotype"/>
                <w:i/>
                <w:sz w:val="22"/>
                <w:lang w:val="es-ES" w:eastAsia="es-ES"/>
              </w:rPr>
            </w:pPr>
            <w:r w:rsidRPr="00CF744F">
              <w:rPr>
                <w:rFonts w:ascii="Palatino Linotype" w:hAnsi="Palatino Linotype"/>
                <w:i/>
                <w:sz w:val="22"/>
                <w:lang w:val="es-ES" w:eastAsia="es-ES"/>
              </w:rPr>
              <w:t>Nombre del solicitante: C. Solicitante</w:t>
            </w:r>
          </w:p>
        </w:tc>
      </w:tr>
      <w:tr w:rsidR="00AA5A04" w:rsidRPr="00CF744F" w:rsidTr="00AA5A04">
        <w:trPr>
          <w:trHeight w:val="374"/>
          <w:tblCellSpacing w:w="0" w:type="dxa"/>
          <w:jc w:val="center"/>
        </w:trPr>
        <w:tc>
          <w:tcPr>
            <w:tcW w:w="0" w:type="auto"/>
            <w:vAlign w:val="center"/>
            <w:hideMark/>
          </w:tcPr>
          <w:p w:rsidR="00AA5A04" w:rsidRPr="00CF744F" w:rsidRDefault="00AA5A04" w:rsidP="00AA5A04">
            <w:pPr>
              <w:jc w:val="right"/>
              <w:rPr>
                <w:rFonts w:ascii="Palatino Linotype" w:hAnsi="Palatino Linotype"/>
                <w:i/>
                <w:sz w:val="22"/>
                <w:lang w:val="es-ES" w:eastAsia="es-ES"/>
              </w:rPr>
            </w:pPr>
            <w:r w:rsidRPr="00CF744F">
              <w:rPr>
                <w:rFonts w:ascii="Palatino Linotype" w:hAnsi="Palatino Linotype"/>
                <w:i/>
                <w:sz w:val="22"/>
                <w:lang w:val="es-ES" w:eastAsia="es-ES"/>
              </w:rPr>
              <w:t>Folio de la solicitud: 00356/ZINACANT/IP/2023</w:t>
            </w:r>
          </w:p>
        </w:tc>
      </w:tr>
      <w:tr w:rsidR="00AA5A04" w:rsidRPr="00CF744F" w:rsidTr="00AA5A04">
        <w:trPr>
          <w:trHeight w:val="561"/>
          <w:tblCellSpacing w:w="0" w:type="dxa"/>
          <w:jc w:val="center"/>
        </w:trPr>
        <w:tc>
          <w:tcPr>
            <w:tcW w:w="0" w:type="auto"/>
            <w:vAlign w:val="center"/>
            <w:hideMark/>
          </w:tcPr>
          <w:p w:rsidR="00AA5A04" w:rsidRPr="00CF744F" w:rsidRDefault="00AA5A04" w:rsidP="00AA5A04">
            <w:pPr>
              <w:jc w:val="right"/>
              <w:rPr>
                <w:rFonts w:ascii="Palatino Linotype" w:hAnsi="Palatino Linotype"/>
                <w:i/>
                <w:sz w:val="22"/>
                <w:lang w:val="es-ES" w:eastAsia="es-ES"/>
              </w:rPr>
            </w:pPr>
          </w:p>
        </w:tc>
      </w:tr>
      <w:tr w:rsidR="00AA5A04" w:rsidRPr="00CF744F" w:rsidTr="00AA5A04">
        <w:trPr>
          <w:trHeight w:val="187"/>
          <w:tblCellSpacing w:w="0" w:type="dxa"/>
          <w:jc w:val="center"/>
        </w:trPr>
        <w:tc>
          <w:tcPr>
            <w:tcW w:w="0" w:type="auto"/>
            <w:vAlign w:val="center"/>
            <w:hideMark/>
          </w:tcPr>
          <w:p w:rsidR="00AA5A04" w:rsidRPr="00CF744F" w:rsidRDefault="00AA5A04" w:rsidP="00AA5A04">
            <w:pPr>
              <w:rPr>
                <w:rFonts w:ascii="Palatino Linotype" w:hAnsi="Palatino Linotype"/>
                <w:i/>
                <w:sz w:val="22"/>
                <w:lang w:val="es-ES" w:eastAsia="es-ES"/>
              </w:rPr>
            </w:pPr>
            <w:r w:rsidRPr="00CF744F">
              <w:rPr>
                <w:rFonts w:ascii="Palatino Linotype" w:hAnsi="Palatino Linotype"/>
                <w:i/>
                <w:sz w:val="22"/>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AA5A04" w:rsidRPr="00CF744F" w:rsidTr="00AA5A04">
        <w:trPr>
          <w:trHeight w:val="467"/>
          <w:tblCellSpacing w:w="0" w:type="dxa"/>
          <w:jc w:val="center"/>
        </w:trPr>
        <w:tc>
          <w:tcPr>
            <w:tcW w:w="0" w:type="auto"/>
            <w:vAlign w:val="center"/>
            <w:hideMark/>
          </w:tcPr>
          <w:p w:rsidR="00AA5A04" w:rsidRPr="00CF744F" w:rsidRDefault="00AA5A04" w:rsidP="00AA5A04">
            <w:pPr>
              <w:rPr>
                <w:rFonts w:ascii="Palatino Linotype" w:hAnsi="Palatino Linotype"/>
                <w:i/>
                <w:sz w:val="22"/>
                <w:lang w:val="es-ES" w:eastAsia="es-ES"/>
              </w:rPr>
            </w:pPr>
          </w:p>
        </w:tc>
      </w:tr>
      <w:tr w:rsidR="00AA5A04" w:rsidRPr="00CF744F" w:rsidTr="00AA5A04">
        <w:trPr>
          <w:trHeight w:val="187"/>
          <w:tblCellSpacing w:w="0" w:type="dxa"/>
          <w:jc w:val="center"/>
        </w:trPr>
        <w:tc>
          <w:tcPr>
            <w:tcW w:w="0" w:type="auto"/>
            <w:vAlign w:val="center"/>
            <w:hideMark/>
          </w:tcPr>
          <w:p w:rsidR="00AA5A04" w:rsidRPr="00CF744F" w:rsidRDefault="00AA5A04" w:rsidP="00AA5A04">
            <w:pPr>
              <w:rPr>
                <w:rFonts w:ascii="Palatino Linotype" w:hAnsi="Palatino Linotype"/>
                <w:i/>
                <w:sz w:val="22"/>
                <w:lang w:val="es-ES" w:eastAsia="es-ES"/>
              </w:rPr>
            </w:pPr>
            <w:r w:rsidRPr="00CF744F">
              <w:rPr>
                <w:rFonts w:ascii="Palatino Linotype" w:hAnsi="Palatino Linotype"/>
                <w:i/>
                <w:sz w:val="22"/>
                <w:lang w:val="es-ES" w:eastAsia="es-ES"/>
              </w:rPr>
              <w:t>Se le hace hincapie para dar cumplimiento.</w:t>
            </w:r>
          </w:p>
        </w:tc>
      </w:tr>
      <w:tr w:rsidR="00AA5A04" w:rsidRPr="00CF744F" w:rsidTr="00AA5A04">
        <w:trPr>
          <w:trHeight w:val="467"/>
          <w:tblCellSpacing w:w="0" w:type="dxa"/>
          <w:jc w:val="center"/>
        </w:trPr>
        <w:tc>
          <w:tcPr>
            <w:tcW w:w="0" w:type="auto"/>
            <w:vAlign w:val="center"/>
            <w:hideMark/>
          </w:tcPr>
          <w:p w:rsidR="00AA5A04" w:rsidRPr="00CF744F" w:rsidRDefault="00AA5A04" w:rsidP="00AA5A04">
            <w:pPr>
              <w:rPr>
                <w:rFonts w:ascii="Palatino Linotype" w:hAnsi="Palatino Linotype"/>
                <w:i/>
                <w:sz w:val="22"/>
                <w:lang w:val="es-ES" w:eastAsia="es-ES"/>
              </w:rPr>
            </w:pPr>
          </w:p>
        </w:tc>
      </w:tr>
      <w:tr w:rsidR="00AA5A04" w:rsidRPr="00CF744F" w:rsidTr="00AA5A04">
        <w:trPr>
          <w:trHeight w:val="187"/>
          <w:tblCellSpacing w:w="0" w:type="dxa"/>
          <w:jc w:val="center"/>
        </w:trPr>
        <w:tc>
          <w:tcPr>
            <w:tcW w:w="0" w:type="auto"/>
            <w:vAlign w:val="center"/>
            <w:hideMark/>
          </w:tcPr>
          <w:p w:rsidR="00AA5A04" w:rsidRPr="00CF744F" w:rsidRDefault="00AA5A04" w:rsidP="00AA5A04">
            <w:pPr>
              <w:jc w:val="center"/>
              <w:rPr>
                <w:rFonts w:ascii="Palatino Linotype" w:hAnsi="Palatino Linotype"/>
                <w:i/>
                <w:sz w:val="22"/>
                <w:lang w:val="es-ES" w:eastAsia="es-ES"/>
              </w:rPr>
            </w:pPr>
          </w:p>
        </w:tc>
      </w:tr>
      <w:tr w:rsidR="00AA5A04" w:rsidRPr="00CF744F" w:rsidTr="00AA5A04">
        <w:trPr>
          <w:trHeight w:val="187"/>
          <w:tblCellSpacing w:w="0" w:type="dxa"/>
          <w:jc w:val="center"/>
        </w:trPr>
        <w:tc>
          <w:tcPr>
            <w:tcW w:w="0" w:type="auto"/>
            <w:vAlign w:val="center"/>
            <w:hideMark/>
          </w:tcPr>
          <w:p w:rsidR="00AA5A04" w:rsidRPr="00CF744F" w:rsidRDefault="00AA5A04" w:rsidP="00AA5A04">
            <w:pPr>
              <w:rPr>
                <w:rFonts w:ascii="Palatino Linotype" w:hAnsi="Palatino Linotype"/>
                <w:i/>
                <w:sz w:val="22"/>
                <w:lang w:val="es-ES" w:eastAsia="es-ES"/>
              </w:rPr>
            </w:pPr>
            <w:r w:rsidRPr="00CF744F">
              <w:rPr>
                <w:rFonts w:ascii="Palatino Linotype" w:hAnsi="Palatino Linotype"/>
                <w:i/>
                <w:sz w:val="22"/>
                <w:lang w:val="es-ES" w:eastAsia="es-ES"/>
              </w:rPr>
              <w:t>ING. JESUS EMMANUEL ENCASTIN RENDON</w:t>
            </w:r>
          </w:p>
        </w:tc>
      </w:tr>
      <w:tr w:rsidR="00AA5A04" w:rsidRPr="00CF744F" w:rsidTr="00AA5A04">
        <w:trPr>
          <w:trHeight w:val="187"/>
          <w:tblCellSpacing w:w="0" w:type="dxa"/>
          <w:jc w:val="center"/>
        </w:trPr>
        <w:tc>
          <w:tcPr>
            <w:tcW w:w="0" w:type="auto"/>
            <w:vAlign w:val="center"/>
            <w:hideMark/>
          </w:tcPr>
          <w:p w:rsidR="00AA5A04" w:rsidRPr="00CF744F" w:rsidRDefault="00AA5A04" w:rsidP="00AA5A04">
            <w:pPr>
              <w:rPr>
                <w:rFonts w:ascii="Palatino Linotype" w:hAnsi="Palatino Linotype"/>
                <w:i/>
                <w:sz w:val="22"/>
                <w:lang w:val="es-ES" w:eastAsia="es-ES"/>
              </w:rPr>
            </w:pPr>
            <w:r w:rsidRPr="00CF744F">
              <w:rPr>
                <w:rFonts w:ascii="Palatino Linotype" w:hAnsi="Palatino Linotype"/>
                <w:b/>
                <w:bCs/>
                <w:i/>
                <w:sz w:val="22"/>
                <w:lang w:val="es-ES" w:eastAsia="es-ES"/>
              </w:rPr>
              <w:t>Responsable de la Unidad de Transparencia”</w:t>
            </w:r>
          </w:p>
        </w:tc>
      </w:tr>
    </w:tbl>
    <w:p w:rsidR="00AA5A04" w:rsidRPr="00CF744F" w:rsidRDefault="00AA5A04" w:rsidP="00AA5A04">
      <w:pPr>
        <w:pStyle w:val="Prrafodelista"/>
        <w:spacing w:line="360" w:lineRule="auto"/>
        <w:ind w:left="0"/>
        <w:jc w:val="both"/>
        <w:rPr>
          <w:rFonts w:ascii="Palatino Linotype" w:hAnsi="Palatino Linotype" w:cs="Arial"/>
          <w:sz w:val="24"/>
          <w:lang w:val="es-ES" w:eastAsia="es-ES"/>
        </w:rPr>
      </w:pPr>
    </w:p>
    <w:p w:rsidR="00AA5A04" w:rsidRPr="00CF744F" w:rsidRDefault="00AA5A04" w:rsidP="00AA5A04">
      <w:pPr>
        <w:pStyle w:val="Prrafodelista"/>
        <w:spacing w:line="360" w:lineRule="auto"/>
        <w:ind w:left="0"/>
        <w:jc w:val="both"/>
        <w:rPr>
          <w:rFonts w:ascii="Palatino Linotype" w:hAnsi="Palatino Linotype" w:cs="Arial"/>
          <w:sz w:val="24"/>
          <w:lang w:val="es-ES" w:eastAsia="es-ES"/>
        </w:rPr>
      </w:pPr>
    </w:p>
    <w:p w:rsidR="00B1000A"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eastAsiaTheme="minorEastAsia" w:hAnsi="Palatino Linotype"/>
          <w:sz w:val="24"/>
          <w:lang w:val="es-ES_tradnl" w:eastAsia="es-ES"/>
        </w:rPr>
        <w:t xml:space="preserve">El dos (02) de mayo de dos mil veintitrés, </w:t>
      </w:r>
      <w:r w:rsidRPr="00CF744F">
        <w:rPr>
          <w:rFonts w:ascii="Palatino Linotype" w:eastAsia="Calibri" w:hAnsi="Palatino Linotype"/>
          <w:sz w:val="24"/>
          <w:lang w:val="es-ES" w:eastAsia="es-ES"/>
        </w:rPr>
        <w:t xml:space="preserve">el </w:t>
      </w:r>
      <w:r w:rsidRPr="00CF744F">
        <w:rPr>
          <w:rFonts w:ascii="Palatino Linotype" w:eastAsia="Calibri" w:hAnsi="Palatino Linotype" w:cs="Arial"/>
          <w:b/>
          <w:sz w:val="24"/>
          <w:lang w:val="es-AR" w:eastAsia="es-ES"/>
        </w:rPr>
        <w:t>SUJETO OBLIGADO</w:t>
      </w:r>
      <w:r w:rsidRPr="00CF744F">
        <w:rPr>
          <w:rFonts w:ascii="Palatino Linotype" w:eastAsia="Calibri" w:hAnsi="Palatino Linotype" w:cs="Arial"/>
          <w:b/>
          <w:i/>
          <w:sz w:val="24"/>
          <w:lang w:val="es-AR" w:eastAsia="es-ES"/>
        </w:rPr>
        <w:t xml:space="preserve"> </w:t>
      </w:r>
      <w:r w:rsidRPr="00CF744F">
        <w:rPr>
          <w:rFonts w:ascii="Palatino Linotype" w:hAnsi="Palatino Linotype" w:cs="Arial"/>
          <w:sz w:val="24"/>
          <w:lang w:val="es-ES" w:eastAsia="es-ES"/>
        </w:rPr>
        <w:t>dio respuesta a la</w:t>
      </w:r>
      <w:r w:rsidR="00AA5A04" w:rsidRPr="00CF744F">
        <w:rPr>
          <w:rFonts w:ascii="Palatino Linotype" w:hAnsi="Palatino Linotype" w:cs="Arial"/>
          <w:sz w:val="24"/>
          <w:lang w:val="es-ES" w:eastAsia="es-ES"/>
        </w:rPr>
        <w:t>s</w:t>
      </w:r>
      <w:r w:rsidRPr="00CF744F">
        <w:rPr>
          <w:rFonts w:ascii="Palatino Linotype" w:hAnsi="Palatino Linotype" w:cs="Arial"/>
          <w:sz w:val="24"/>
          <w:lang w:val="es-ES" w:eastAsia="es-ES"/>
        </w:rPr>
        <w:t xml:space="preserve"> solicitud</w:t>
      </w:r>
      <w:r w:rsidR="00AA5A04" w:rsidRPr="00CF744F">
        <w:rPr>
          <w:rFonts w:ascii="Palatino Linotype" w:hAnsi="Palatino Linotype" w:cs="Arial"/>
          <w:sz w:val="24"/>
          <w:lang w:val="es-ES" w:eastAsia="es-ES"/>
        </w:rPr>
        <w:t>es</w:t>
      </w:r>
      <w:r w:rsidRPr="00CF744F">
        <w:rPr>
          <w:rFonts w:ascii="Palatino Linotype" w:hAnsi="Palatino Linotype" w:cs="Arial"/>
          <w:sz w:val="24"/>
          <w:lang w:val="es-ES" w:eastAsia="es-ES"/>
        </w:rPr>
        <w:t xml:space="preserve"> de información en los siguientes términos:</w:t>
      </w:r>
    </w:p>
    <w:p w:rsidR="00AA5A04" w:rsidRPr="00CF744F" w:rsidRDefault="00AA5A04" w:rsidP="00B06153">
      <w:pPr>
        <w:pStyle w:val="Prrafodelista"/>
        <w:spacing w:line="360" w:lineRule="auto"/>
        <w:ind w:left="0"/>
        <w:jc w:val="both"/>
        <w:rPr>
          <w:rFonts w:ascii="Palatino Linotype" w:hAnsi="Palatino Linotype"/>
          <w:b/>
          <w:bCs/>
          <w:szCs w:val="22"/>
        </w:rPr>
      </w:pPr>
      <w:r w:rsidRPr="00CF744F">
        <w:rPr>
          <w:rFonts w:ascii="Palatino Linotype" w:hAnsi="Palatino Linotype"/>
          <w:b/>
          <w:bCs/>
          <w:szCs w:val="22"/>
        </w:rPr>
        <w:t>00378/ZINACANT/IP/2023:</w:t>
      </w:r>
    </w:p>
    <w:tbl>
      <w:tblPr>
        <w:tblW w:w="7661" w:type="dxa"/>
        <w:jc w:val="center"/>
        <w:tblCellSpacing w:w="0" w:type="dxa"/>
        <w:tblCellMar>
          <w:left w:w="0" w:type="dxa"/>
          <w:right w:w="0" w:type="dxa"/>
        </w:tblCellMar>
        <w:tblLook w:val="04A0" w:firstRow="1" w:lastRow="0" w:firstColumn="1" w:lastColumn="0" w:noHBand="0" w:noVBand="1"/>
      </w:tblPr>
      <w:tblGrid>
        <w:gridCol w:w="7661"/>
      </w:tblGrid>
      <w:tr w:rsidR="00B06153" w:rsidRPr="00CF744F" w:rsidTr="00B06153">
        <w:trPr>
          <w:trHeight w:val="317"/>
          <w:tblCellSpacing w:w="0" w:type="dxa"/>
          <w:jc w:val="center"/>
        </w:trPr>
        <w:tc>
          <w:tcPr>
            <w:tcW w:w="0" w:type="auto"/>
            <w:vAlign w:val="center"/>
            <w:hideMark/>
          </w:tcPr>
          <w:p w:rsidR="00B06153" w:rsidRPr="00CF744F" w:rsidRDefault="00B06153" w:rsidP="00B06153">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lastRenderedPageBreak/>
              <w:t>“Zinacantepec, México a 02 de Mayo de 2023</w:t>
            </w:r>
          </w:p>
        </w:tc>
      </w:tr>
      <w:tr w:rsidR="00B06153" w:rsidRPr="00CF744F" w:rsidTr="00B06153">
        <w:trPr>
          <w:trHeight w:val="317"/>
          <w:tblCellSpacing w:w="0" w:type="dxa"/>
          <w:jc w:val="center"/>
        </w:trPr>
        <w:tc>
          <w:tcPr>
            <w:tcW w:w="0" w:type="auto"/>
            <w:vAlign w:val="center"/>
            <w:hideMark/>
          </w:tcPr>
          <w:p w:rsidR="00B06153" w:rsidRPr="00CF744F" w:rsidRDefault="00B06153" w:rsidP="00B06153">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Nombre del solicitante: C. Solicitante</w:t>
            </w:r>
          </w:p>
        </w:tc>
      </w:tr>
      <w:tr w:rsidR="00B06153" w:rsidRPr="00CF744F" w:rsidTr="00B06153">
        <w:trPr>
          <w:trHeight w:val="317"/>
          <w:tblCellSpacing w:w="0" w:type="dxa"/>
          <w:jc w:val="center"/>
        </w:trPr>
        <w:tc>
          <w:tcPr>
            <w:tcW w:w="0" w:type="auto"/>
            <w:vAlign w:val="center"/>
            <w:hideMark/>
          </w:tcPr>
          <w:p w:rsidR="00B06153" w:rsidRPr="00CF744F" w:rsidRDefault="00B06153" w:rsidP="00B06153">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Folio de la solicitud: 00378/ZINACANT/IP/2023</w:t>
            </w:r>
          </w:p>
        </w:tc>
      </w:tr>
      <w:tr w:rsidR="00B06153" w:rsidRPr="00CF744F" w:rsidTr="00B06153">
        <w:trPr>
          <w:trHeight w:val="475"/>
          <w:tblCellSpacing w:w="0" w:type="dxa"/>
          <w:jc w:val="center"/>
        </w:trPr>
        <w:tc>
          <w:tcPr>
            <w:tcW w:w="0" w:type="auto"/>
            <w:vAlign w:val="center"/>
            <w:hideMark/>
          </w:tcPr>
          <w:p w:rsidR="00B06153" w:rsidRPr="00CF744F" w:rsidRDefault="00B06153" w:rsidP="00B06153">
            <w:pPr>
              <w:jc w:val="right"/>
              <w:rPr>
                <w:rFonts w:ascii="Palatino Linotype" w:hAnsi="Palatino Linotype"/>
                <w:i/>
                <w:sz w:val="22"/>
                <w:szCs w:val="22"/>
                <w:lang w:val="es-ES" w:eastAsia="es-ES"/>
              </w:rPr>
            </w:pPr>
          </w:p>
        </w:tc>
      </w:tr>
      <w:tr w:rsidR="00B06153" w:rsidRPr="00CF744F" w:rsidTr="00B06153">
        <w:trPr>
          <w:trHeight w:val="158"/>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r w:rsidRPr="00CF744F">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06153" w:rsidRPr="00CF744F" w:rsidTr="00B06153">
        <w:trPr>
          <w:trHeight w:val="396"/>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p>
        </w:tc>
      </w:tr>
      <w:tr w:rsidR="00B06153" w:rsidRPr="00CF744F" w:rsidTr="00B06153">
        <w:trPr>
          <w:trHeight w:val="158"/>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r w:rsidRPr="00CF744F">
              <w:rPr>
                <w:rFonts w:ascii="Palatino Linotype" w:hAnsi="Palatino Linotype"/>
                <w:i/>
                <w:sz w:val="22"/>
                <w:szCs w:val="22"/>
                <w:lang w:val="es-ES" w:eastAsia="es-ES"/>
              </w:rPr>
              <w:t>Se adjunta la respuesta a la solicitud interpuesta a través de esta plataforma digital.</w:t>
            </w:r>
          </w:p>
        </w:tc>
      </w:tr>
      <w:tr w:rsidR="00B06153" w:rsidRPr="00CF744F" w:rsidTr="00B06153">
        <w:trPr>
          <w:trHeight w:val="396"/>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p>
        </w:tc>
      </w:tr>
      <w:tr w:rsidR="00B06153" w:rsidRPr="00CF744F" w:rsidTr="00B06153">
        <w:trPr>
          <w:trHeight w:val="158"/>
          <w:tblCellSpacing w:w="0" w:type="dxa"/>
          <w:jc w:val="center"/>
        </w:trPr>
        <w:tc>
          <w:tcPr>
            <w:tcW w:w="0" w:type="auto"/>
            <w:vAlign w:val="center"/>
            <w:hideMark/>
          </w:tcPr>
          <w:p w:rsidR="00B06153" w:rsidRPr="00CF744F" w:rsidRDefault="00B06153" w:rsidP="00B06153">
            <w:pPr>
              <w:jc w:val="center"/>
              <w:rPr>
                <w:rFonts w:ascii="Palatino Linotype" w:hAnsi="Palatino Linotype"/>
                <w:i/>
                <w:sz w:val="22"/>
                <w:szCs w:val="22"/>
                <w:lang w:val="es-ES" w:eastAsia="es-ES"/>
              </w:rPr>
            </w:pPr>
          </w:p>
        </w:tc>
      </w:tr>
      <w:tr w:rsidR="00B06153" w:rsidRPr="00CF744F" w:rsidTr="00B06153">
        <w:trPr>
          <w:trHeight w:val="158"/>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p>
        </w:tc>
      </w:tr>
      <w:tr w:rsidR="00B06153" w:rsidRPr="00CF744F" w:rsidTr="00B06153">
        <w:trPr>
          <w:trHeight w:val="158"/>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r w:rsidRPr="00CF744F">
              <w:rPr>
                <w:rFonts w:ascii="Palatino Linotype" w:hAnsi="Palatino Linotype"/>
                <w:i/>
                <w:sz w:val="22"/>
                <w:szCs w:val="22"/>
                <w:lang w:val="es-ES" w:eastAsia="es-ES"/>
              </w:rPr>
              <w:t>ATENTAMENTE</w:t>
            </w:r>
          </w:p>
        </w:tc>
      </w:tr>
      <w:tr w:rsidR="00B06153" w:rsidRPr="00CF744F" w:rsidTr="00B06153">
        <w:trPr>
          <w:trHeight w:val="237"/>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p>
        </w:tc>
      </w:tr>
      <w:tr w:rsidR="00B06153" w:rsidRPr="00CF744F" w:rsidTr="00B06153">
        <w:trPr>
          <w:trHeight w:val="80"/>
          <w:tblCellSpacing w:w="0" w:type="dxa"/>
          <w:jc w:val="center"/>
        </w:trPr>
        <w:tc>
          <w:tcPr>
            <w:tcW w:w="0" w:type="auto"/>
            <w:vAlign w:val="center"/>
            <w:hideMark/>
          </w:tcPr>
          <w:p w:rsidR="00B06153" w:rsidRPr="00CF744F" w:rsidRDefault="00B06153" w:rsidP="00B06153">
            <w:pPr>
              <w:rPr>
                <w:rFonts w:ascii="Palatino Linotype" w:hAnsi="Palatino Linotype"/>
                <w:i/>
                <w:sz w:val="22"/>
                <w:szCs w:val="22"/>
                <w:lang w:val="es-ES" w:eastAsia="es-ES"/>
              </w:rPr>
            </w:pPr>
            <w:r w:rsidRPr="00CF744F">
              <w:rPr>
                <w:rFonts w:ascii="Palatino Linotype" w:hAnsi="Palatino Linotype"/>
                <w:i/>
                <w:sz w:val="22"/>
                <w:szCs w:val="22"/>
                <w:lang w:val="es-ES" w:eastAsia="es-ES"/>
              </w:rPr>
              <w:t>ING. JESUS EMMANUEL ENCASTIN RENDON”</w:t>
            </w:r>
          </w:p>
        </w:tc>
      </w:tr>
    </w:tbl>
    <w:p w:rsidR="00B1000A" w:rsidRPr="00CF744F" w:rsidRDefault="00B1000A" w:rsidP="00B1000A">
      <w:pPr>
        <w:spacing w:line="360" w:lineRule="auto"/>
        <w:jc w:val="both"/>
        <w:rPr>
          <w:rFonts w:ascii="Palatino Linotype" w:hAnsi="Palatino Linotype" w:cs="Arial"/>
          <w:sz w:val="22"/>
          <w:szCs w:val="22"/>
          <w:lang w:val="es-ES" w:eastAsia="es-ES"/>
        </w:rPr>
      </w:pPr>
    </w:p>
    <w:p w:rsidR="00B1000A" w:rsidRPr="00CF744F" w:rsidRDefault="00B1000A" w:rsidP="00B1000A">
      <w:pPr>
        <w:spacing w:line="360" w:lineRule="auto"/>
        <w:jc w:val="both"/>
        <w:rPr>
          <w:rFonts w:ascii="Palatino Linotype" w:hAnsi="Palatino Linotype" w:cs="Arial"/>
          <w:sz w:val="22"/>
          <w:szCs w:val="22"/>
          <w:lang w:val="es-ES" w:eastAsia="es-ES"/>
        </w:rPr>
      </w:pPr>
    </w:p>
    <w:p w:rsidR="00B06153" w:rsidRPr="00CF744F" w:rsidRDefault="00B06153" w:rsidP="00B1000A">
      <w:pPr>
        <w:spacing w:line="360" w:lineRule="auto"/>
        <w:jc w:val="both"/>
        <w:rPr>
          <w:rFonts w:ascii="Palatino Linotype" w:hAnsi="Palatino Linotype" w:cs="Arial"/>
          <w:sz w:val="22"/>
          <w:szCs w:val="22"/>
          <w:lang w:val="es-ES" w:eastAsia="es-ES"/>
        </w:rPr>
      </w:pPr>
      <w:r w:rsidRPr="00CF744F">
        <w:rPr>
          <w:rFonts w:ascii="Palatino Linotype" w:hAnsi="Palatino Linotype" w:cs="Arial"/>
          <w:sz w:val="22"/>
          <w:szCs w:val="22"/>
          <w:lang w:val="es-ES" w:eastAsia="es-ES"/>
        </w:rPr>
        <w:t>A la respuesta se adjuntaron los archivos que se describen enseguida:</w:t>
      </w:r>
    </w:p>
    <w:p w:rsidR="00B1000A" w:rsidRPr="00CF744F" w:rsidRDefault="00B1000A" w:rsidP="00B1000A">
      <w:pPr>
        <w:spacing w:line="360" w:lineRule="auto"/>
        <w:jc w:val="both"/>
        <w:rPr>
          <w:rFonts w:ascii="Palatino Linotype" w:hAnsi="Palatino Linotype" w:cs="Arial"/>
          <w:sz w:val="22"/>
          <w:szCs w:val="22"/>
          <w:lang w:val="es-ES" w:eastAsia="es-ES"/>
        </w:rPr>
      </w:pPr>
    </w:p>
    <w:p w:rsidR="00B06153" w:rsidRPr="00CF744F" w:rsidRDefault="008155D6" w:rsidP="00B06153">
      <w:pPr>
        <w:pStyle w:val="Prrafodelista"/>
        <w:numPr>
          <w:ilvl w:val="0"/>
          <w:numId w:val="6"/>
        </w:numPr>
        <w:spacing w:line="360" w:lineRule="auto"/>
        <w:jc w:val="both"/>
        <w:rPr>
          <w:rFonts w:ascii="Palatino Linotype" w:hAnsi="Palatino Linotype" w:cs="Arial"/>
          <w:b/>
          <w:szCs w:val="22"/>
          <w:lang w:val="es-ES" w:eastAsia="es-ES"/>
        </w:rPr>
      </w:pPr>
      <w:hyperlink r:id="rId7" w:tgtFrame="_blank" w:history="1">
        <w:r w:rsidR="00B06153" w:rsidRPr="00CF744F">
          <w:rPr>
            <w:rStyle w:val="Hipervnculo"/>
            <w:rFonts w:ascii="Palatino Linotype" w:hAnsi="Palatino Linotype" w:cs="Arial"/>
            <w:b/>
            <w:bCs/>
            <w:color w:val="auto"/>
            <w:szCs w:val="22"/>
            <w:lang w:eastAsia="es-ES"/>
          </w:rPr>
          <w:t>20230502150915988.pdf</w:t>
        </w:r>
      </w:hyperlink>
      <w:r w:rsidR="00B06153" w:rsidRPr="00CF744F">
        <w:rPr>
          <w:rFonts w:ascii="Palatino Linotype" w:hAnsi="Palatino Linotype" w:cs="Arial"/>
          <w:b/>
          <w:bCs/>
          <w:szCs w:val="22"/>
          <w:lang w:eastAsia="es-ES"/>
        </w:rPr>
        <w:t xml:space="preserve">: </w:t>
      </w:r>
      <w:r w:rsidR="00B06153" w:rsidRPr="00CF744F">
        <w:rPr>
          <w:rFonts w:ascii="Palatino Linotype" w:hAnsi="Palatino Linotype" w:cs="Arial"/>
          <w:bCs/>
          <w:szCs w:val="22"/>
          <w:lang w:eastAsia="es-ES"/>
        </w:rPr>
        <w:t>oficio suscrito por la Directora de Administración que la información solicitada no se maneja de la forma solicitada.</w:t>
      </w:r>
      <w:r w:rsidR="00B06153" w:rsidRPr="00CF744F">
        <w:rPr>
          <w:rFonts w:ascii="Palatino Linotype" w:hAnsi="Palatino Linotype" w:cs="Arial"/>
          <w:b/>
          <w:bCs/>
          <w:szCs w:val="22"/>
          <w:lang w:eastAsia="es-ES"/>
        </w:rPr>
        <w:t xml:space="preserve"> </w:t>
      </w:r>
    </w:p>
    <w:p w:rsidR="00B1000A" w:rsidRPr="00CF744F" w:rsidRDefault="008155D6" w:rsidP="00B06153">
      <w:pPr>
        <w:pStyle w:val="Prrafodelista"/>
        <w:numPr>
          <w:ilvl w:val="0"/>
          <w:numId w:val="6"/>
        </w:numPr>
        <w:spacing w:line="360" w:lineRule="auto"/>
        <w:jc w:val="both"/>
        <w:rPr>
          <w:rFonts w:ascii="Palatino Linotype" w:hAnsi="Palatino Linotype" w:cs="Arial"/>
          <w:b/>
          <w:szCs w:val="22"/>
          <w:lang w:val="es-ES" w:eastAsia="es-ES"/>
        </w:rPr>
      </w:pPr>
      <w:hyperlink r:id="rId8" w:tgtFrame="_blank" w:history="1">
        <w:r w:rsidR="00B06153" w:rsidRPr="00CF744F">
          <w:rPr>
            <w:rStyle w:val="Hipervnculo"/>
            <w:rFonts w:ascii="Palatino Linotype" w:hAnsi="Palatino Linotype" w:cs="Arial"/>
            <w:b/>
            <w:bCs/>
            <w:color w:val="auto"/>
            <w:szCs w:val="22"/>
            <w:lang w:eastAsia="es-ES"/>
          </w:rPr>
          <w:t>20230502150849411.pdf</w:t>
        </w:r>
      </w:hyperlink>
      <w:r w:rsidR="00B06153" w:rsidRPr="00CF744F">
        <w:rPr>
          <w:rFonts w:ascii="Palatino Linotype" w:hAnsi="Palatino Linotype" w:cs="Arial"/>
          <w:b/>
          <w:szCs w:val="22"/>
          <w:lang w:val="es-ES" w:eastAsia="es-ES"/>
        </w:rPr>
        <w:t xml:space="preserve">: </w:t>
      </w:r>
      <w:r w:rsidR="00B06153" w:rsidRPr="00CF744F">
        <w:rPr>
          <w:rFonts w:ascii="Palatino Linotype" w:hAnsi="Palatino Linotype" w:cs="Arial"/>
          <w:szCs w:val="22"/>
          <w:lang w:val="es-ES" w:eastAsia="es-ES"/>
        </w:rPr>
        <w:t xml:space="preserve">oficio suscrito por el Titular de la Unidad de Transparencia en el que señaló </w:t>
      </w:r>
      <w:r w:rsidR="00B06153" w:rsidRPr="00CF744F">
        <w:rPr>
          <w:rFonts w:ascii="Palatino Linotype" w:hAnsi="Palatino Linotype" w:cs="Arial"/>
          <w:i/>
          <w:szCs w:val="22"/>
          <w:lang w:val="es-ES" w:eastAsia="es-ES"/>
        </w:rPr>
        <w:t xml:space="preserve">“se informa que dicha documentación donde está contenida la información referente a las bitácoras de gasolina excede y supera las capacidades humanas, administrativas y documentales para su tratamiento y por consecuente se mandada por esta vía SAIMEX, por tal razón en apego al artículo 164 de la Ley de Transparencia y Acceso a la Información Pública del Estado de México </w:t>
      </w:r>
      <w:r w:rsidR="00B06153" w:rsidRPr="00CF744F">
        <w:rPr>
          <w:rFonts w:ascii="Palatino Linotype" w:hAnsi="Palatino Linotype" w:cs="Arial"/>
          <w:i/>
          <w:szCs w:val="22"/>
          <w:lang w:val="es-ES" w:eastAsia="es-ES"/>
        </w:rPr>
        <w:lastRenderedPageBreak/>
        <w:t>y Municipios, la entrega de la información solicitada por el recurrente se efectuara en las oficinas que ocupan la Dirección de Administración…”.</w:t>
      </w:r>
    </w:p>
    <w:p w:rsidR="00AA5A04" w:rsidRPr="00CF744F" w:rsidRDefault="00AA5A04" w:rsidP="00AA5A04">
      <w:pPr>
        <w:spacing w:line="360" w:lineRule="auto"/>
        <w:jc w:val="both"/>
        <w:rPr>
          <w:rFonts w:ascii="Palatino Linotype" w:hAnsi="Palatino Linotype" w:cs="Arial"/>
          <w:b/>
          <w:sz w:val="22"/>
          <w:szCs w:val="22"/>
          <w:lang w:val="es-ES" w:eastAsia="es-ES"/>
        </w:rPr>
      </w:pPr>
    </w:p>
    <w:p w:rsidR="00AA5A04" w:rsidRPr="00CF744F" w:rsidRDefault="00D81B36" w:rsidP="00AA5A04">
      <w:pPr>
        <w:pStyle w:val="Prrafodelista"/>
        <w:spacing w:line="360" w:lineRule="auto"/>
        <w:ind w:left="0"/>
        <w:jc w:val="both"/>
        <w:rPr>
          <w:rFonts w:ascii="Palatino Linotype" w:hAnsi="Palatino Linotype"/>
          <w:b/>
          <w:bCs/>
          <w:szCs w:val="22"/>
        </w:rPr>
      </w:pPr>
      <w:r w:rsidRPr="00CF744F">
        <w:rPr>
          <w:rFonts w:ascii="Palatino Linotype" w:hAnsi="Palatino Linotype"/>
          <w:b/>
          <w:bCs/>
          <w:szCs w:val="22"/>
        </w:rPr>
        <w:t>00356</w:t>
      </w:r>
      <w:r w:rsidR="00AA5A04" w:rsidRPr="00CF744F">
        <w:rPr>
          <w:rFonts w:ascii="Palatino Linotype" w:hAnsi="Palatino Linotype"/>
          <w:b/>
          <w:bCs/>
          <w:szCs w:val="22"/>
        </w:rPr>
        <w:t>/ZINACANT/IP/2023:</w:t>
      </w:r>
    </w:p>
    <w:tbl>
      <w:tblPr>
        <w:tblW w:w="7601" w:type="dxa"/>
        <w:jc w:val="center"/>
        <w:tblCellSpacing w:w="0" w:type="dxa"/>
        <w:tblCellMar>
          <w:left w:w="0" w:type="dxa"/>
          <w:right w:w="0" w:type="dxa"/>
        </w:tblCellMar>
        <w:tblLook w:val="04A0" w:firstRow="1" w:lastRow="0" w:firstColumn="1" w:lastColumn="0" w:noHBand="0" w:noVBand="1"/>
      </w:tblPr>
      <w:tblGrid>
        <w:gridCol w:w="7601"/>
      </w:tblGrid>
      <w:tr w:rsidR="00D81B36" w:rsidRPr="00CF744F" w:rsidTr="00D81B36">
        <w:trPr>
          <w:trHeight w:val="348"/>
          <w:tblCellSpacing w:w="0" w:type="dxa"/>
          <w:jc w:val="center"/>
        </w:trPr>
        <w:tc>
          <w:tcPr>
            <w:tcW w:w="0" w:type="auto"/>
            <w:vAlign w:val="center"/>
            <w:hideMark/>
          </w:tcPr>
          <w:p w:rsidR="00D81B36" w:rsidRPr="00CF744F" w:rsidRDefault="00D81B36" w:rsidP="00D81B36">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“Zinacantepec, México a 02 de Mayo de 2023</w:t>
            </w:r>
          </w:p>
        </w:tc>
      </w:tr>
      <w:tr w:rsidR="00D81B36" w:rsidRPr="00CF744F" w:rsidTr="00D81B36">
        <w:trPr>
          <w:trHeight w:val="348"/>
          <w:tblCellSpacing w:w="0" w:type="dxa"/>
          <w:jc w:val="center"/>
        </w:trPr>
        <w:tc>
          <w:tcPr>
            <w:tcW w:w="0" w:type="auto"/>
            <w:vAlign w:val="center"/>
            <w:hideMark/>
          </w:tcPr>
          <w:p w:rsidR="00D81B36" w:rsidRPr="00CF744F" w:rsidRDefault="00D81B36" w:rsidP="00D81B36">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Nombre del solicitante: C. Solicitante</w:t>
            </w:r>
          </w:p>
        </w:tc>
      </w:tr>
      <w:tr w:rsidR="00D81B36" w:rsidRPr="00CF744F" w:rsidTr="00D81B36">
        <w:trPr>
          <w:trHeight w:val="348"/>
          <w:tblCellSpacing w:w="0" w:type="dxa"/>
          <w:jc w:val="center"/>
        </w:trPr>
        <w:tc>
          <w:tcPr>
            <w:tcW w:w="0" w:type="auto"/>
            <w:vAlign w:val="center"/>
            <w:hideMark/>
          </w:tcPr>
          <w:p w:rsidR="00D81B36" w:rsidRPr="00CF744F" w:rsidRDefault="00D81B36" w:rsidP="00D81B36">
            <w:pPr>
              <w:jc w:val="right"/>
              <w:rPr>
                <w:rFonts w:ascii="Palatino Linotype" w:hAnsi="Palatino Linotype"/>
                <w:i/>
                <w:sz w:val="22"/>
                <w:szCs w:val="22"/>
                <w:lang w:val="es-ES" w:eastAsia="es-ES"/>
              </w:rPr>
            </w:pPr>
            <w:r w:rsidRPr="00CF744F">
              <w:rPr>
                <w:rFonts w:ascii="Palatino Linotype" w:hAnsi="Palatino Linotype"/>
                <w:i/>
                <w:sz w:val="22"/>
                <w:szCs w:val="22"/>
                <w:lang w:val="es-ES" w:eastAsia="es-ES"/>
              </w:rPr>
              <w:t>Folio de la solicitud: 00356/ZINACANT/IP/2023</w:t>
            </w:r>
          </w:p>
        </w:tc>
      </w:tr>
      <w:tr w:rsidR="00D81B36" w:rsidRPr="00CF744F" w:rsidTr="00D81B36">
        <w:trPr>
          <w:trHeight w:val="522"/>
          <w:tblCellSpacing w:w="0" w:type="dxa"/>
          <w:jc w:val="center"/>
        </w:trPr>
        <w:tc>
          <w:tcPr>
            <w:tcW w:w="0" w:type="auto"/>
            <w:vAlign w:val="center"/>
            <w:hideMark/>
          </w:tcPr>
          <w:p w:rsidR="00D81B36" w:rsidRPr="00CF744F" w:rsidRDefault="00D81B36" w:rsidP="00D81B36">
            <w:pPr>
              <w:jc w:val="right"/>
              <w:rPr>
                <w:rFonts w:ascii="Palatino Linotype" w:hAnsi="Palatino Linotype"/>
                <w:i/>
                <w:sz w:val="22"/>
                <w:szCs w:val="22"/>
                <w:lang w:val="es-ES" w:eastAsia="es-ES"/>
              </w:rPr>
            </w:pPr>
          </w:p>
        </w:tc>
      </w:tr>
      <w:tr w:rsidR="00D81B36" w:rsidRPr="00CF744F" w:rsidTr="00D81B36">
        <w:trPr>
          <w:trHeight w:val="174"/>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r w:rsidRPr="00CF744F">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81B36" w:rsidRPr="00CF744F" w:rsidTr="00D81B36">
        <w:trPr>
          <w:trHeight w:val="435"/>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p>
        </w:tc>
      </w:tr>
      <w:tr w:rsidR="00D81B36" w:rsidRPr="00CF744F" w:rsidTr="00D81B36">
        <w:trPr>
          <w:trHeight w:val="174"/>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r w:rsidRPr="00CF744F">
              <w:rPr>
                <w:rFonts w:ascii="Palatino Linotype" w:hAnsi="Palatino Linotype"/>
                <w:i/>
                <w:sz w:val="22"/>
                <w:szCs w:val="22"/>
                <w:lang w:val="es-ES" w:eastAsia="es-ES"/>
              </w:rPr>
              <w:t>Se adjunta la respuesta a la solicitud interpuesta a través de esta plataforma digital.</w:t>
            </w:r>
          </w:p>
        </w:tc>
      </w:tr>
      <w:tr w:rsidR="00D81B36" w:rsidRPr="00CF744F" w:rsidTr="00D81B36">
        <w:trPr>
          <w:trHeight w:val="435"/>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p>
        </w:tc>
      </w:tr>
      <w:tr w:rsidR="00D81B36" w:rsidRPr="00CF744F" w:rsidTr="00D81B36">
        <w:trPr>
          <w:trHeight w:val="174"/>
          <w:tblCellSpacing w:w="0" w:type="dxa"/>
          <w:jc w:val="center"/>
        </w:trPr>
        <w:tc>
          <w:tcPr>
            <w:tcW w:w="0" w:type="auto"/>
            <w:vAlign w:val="center"/>
            <w:hideMark/>
          </w:tcPr>
          <w:p w:rsidR="00D81B36" w:rsidRPr="00CF744F" w:rsidRDefault="00D81B36" w:rsidP="00D81B36">
            <w:pPr>
              <w:jc w:val="center"/>
              <w:rPr>
                <w:rFonts w:ascii="Palatino Linotype" w:hAnsi="Palatino Linotype"/>
                <w:i/>
                <w:sz w:val="22"/>
                <w:szCs w:val="22"/>
                <w:lang w:val="es-ES" w:eastAsia="es-ES"/>
              </w:rPr>
            </w:pPr>
          </w:p>
        </w:tc>
      </w:tr>
      <w:tr w:rsidR="00D81B36" w:rsidRPr="00CF744F" w:rsidTr="00D81B36">
        <w:trPr>
          <w:trHeight w:val="174"/>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p>
        </w:tc>
      </w:tr>
      <w:tr w:rsidR="00D81B36" w:rsidRPr="00CF744F" w:rsidTr="00D81B36">
        <w:trPr>
          <w:trHeight w:val="174"/>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r w:rsidRPr="00CF744F">
              <w:rPr>
                <w:rFonts w:ascii="Palatino Linotype" w:hAnsi="Palatino Linotype"/>
                <w:i/>
                <w:sz w:val="22"/>
                <w:szCs w:val="22"/>
                <w:lang w:val="es-ES" w:eastAsia="es-ES"/>
              </w:rPr>
              <w:t>ATENTAMENTE</w:t>
            </w:r>
          </w:p>
        </w:tc>
      </w:tr>
      <w:tr w:rsidR="00D81B36" w:rsidRPr="00CF744F" w:rsidTr="00D81B36">
        <w:trPr>
          <w:trHeight w:val="261"/>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p>
        </w:tc>
      </w:tr>
      <w:tr w:rsidR="00D81B36" w:rsidRPr="00CF744F" w:rsidTr="00D81B36">
        <w:trPr>
          <w:trHeight w:val="174"/>
          <w:tblCellSpacing w:w="0" w:type="dxa"/>
          <w:jc w:val="center"/>
        </w:trPr>
        <w:tc>
          <w:tcPr>
            <w:tcW w:w="0" w:type="auto"/>
            <w:vAlign w:val="center"/>
            <w:hideMark/>
          </w:tcPr>
          <w:p w:rsidR="00D81B36" w:rsidRPr="00CF744F" w:rsidRDefault="00D81B36" w:rsidP="00D81B36">
            <w:pPr>
              <w:rPr>
                <w:rFonts w:ascii="Palatino Linotype" w:hAnsi="Palatino Linotype"/>
                <w:i/>
                <w:sz w:val="22"/>
                <w:szCs w:val="22"/>
                <w:lang w:val="es-ES" w:eastAsia="es-ES"/>
              </w:rPr>
            </w:pPr>
            <w:r w:rsidRPr="00CF744F">
              <w:rPr>
                <w:rFonts w:ascii="Palatino Linotype" w:hAnsi="Palatino Linotype"/>
                <w:i/>
                <w:sz w:val="22"/>
                <w:szCs w:val="22"/>
                <w:lang w:val="es-ES" w:eastAsia="es-ES"/>
              </w:rPr>
              <w:t>ING. JESUS EMMANUEL ENCASTIN RENDON”</w:t>
            </w:r>
          </w:p>
        </w:tc>
      </w:tr>
    </w:tbl>
    <w:p w:rsidR="00AA5A04" w:rsidRPr="00CF744F" w:rsidRDefault="00AA5A04" w:rsidP="00AA5A04">
      <w:pPr>
        <w:spacing w:line="360" w:lineRule="auto"/>
        <w:jc w:val="both"/>
        <w:rPr>
          <w:rFonts w:ascii="Palatino Linotype" w:hAnsi="Palatino Linotype" w:cs="Arial"/>
          <w:sz w:val="22"/>
          <w:szCs w:val="22"/>
          <w:lang w:val="es-ES" w:eastAsia="es-ES"/>
        </w:rPr>
      </w:pPr>
    </w:p>
    <w:p w:rsidR="00AA5A04" w:rsidRPr="00CF744F" w:rsidRDefault="00AA5A04" w:rsidP="00AA5A04">
      <w:pPr>
        <w:spacing w:line="360" w:lineRule="auto"/>
        <w:jc w:val="both"/>
        <w:rPr>
          <w:rFonts w:ascii="Palatino Linotype" w:hAnsi="Palatino Linotype" w:cs="Arial"/>
          <w:sz w:val="22"/>
          <w:szCs w:val="22"/>
          <w:lang w:val="es-ES" w:eastAsia="es-ES"/>
        </w:rPr>
      </w:pPr>
    </w:p>
    <w:p w:rsidR="00AA5A04" w:rsidRPr="00CF744F" w:rsidRDefault="00AA5A04" w:rsidP="00AA5A04">
      <w:pPr>
        <w:spacing w:line="360" w:lineRule="auto"/>
        <w:jc w:val="both"/>
        <w:rPr>
          <w:rFonts w:ascii="Palatino Linotype" w:hAnsi="Palatino Linotype" w:cs="Arial"/>
          <w:sz w:val="22"/>
          <w:szCs w:val="22"/>
          <w:lang w:val="es-ES" w:eastAsia="es-ES"/>
        </w:rPr>
      </w:pPr>
      <w:r w:rsidRPr="00CF744F">
        <w:rPr>
          <w:rFonts w:ascii="Palatino Linotype" w:hAnsi="Palatino Linotype" w:cs="Arial"/>
          <w:sz w:val="22"/>
          <w:szCs w:val="22"/>
          <w:lang w:val="es-ES" w:eastAsia="es-ES"/>
        </w:rPr>
        <w:t>A la respuesta se adjuntaron los archivos que se describen enseguida:</w:t>
      </w:r>
    </w:p>
    <w:p w:rsidR="00AA5A04" w:rsidRPr="00CF744F" w:rsidRDefault="00AA5A04" w:rsidP="00AA5A04">
      <w:pPr>
        <w:spacing w:line="360" w:lineRule="auto"/>
        <w:jc w:val="both"/>
        <w:rPr>
          <w:rFonts w:ascii="Palatino Linotype" w:hAnsi="Palatino Linotype" w:cs="Arial"/>
          <w:sz w:val="22"/>
          <w:szCs w:val="22"/>
          <w:lang w:val="es-ES" w:eastAsia="es-ES"/>
        </w:rPr>
      </w:pPr>
    </w:p>
    <w:p w:rsidR="00AA5A04" w:rsidRPr="00CF744F" w:rsidRDefault="008155D6" w:rsidP="00D81B36">
      <w:pPr>
        <w:pStyle w:val="Prrafodelista"/>
        <w:numPr>
          <w:ilvl w:val="0"/>
          <w:numId w:val="6"/>
        </w:numPr>
        <w:spacing w:line="360" w:lineRule="auto"/>
        <w:jc w:val="both"/>
        <w:rPr>
          <w:rFonts w:ascii="Palatino Linotype" w:hAnsi="Palatino Linotype" w:cs="Arial"/>
          <w:b/>
          <w:szCs w:val="22"/>
          <w:lang w:val="es-ES" w:eastAsia="es-ES"/>
        </w:rPr>
      </w:pPr>
      <w:hyperlink r:id="rId9" w:tgtFrame="_blank" w:history="1">
        <w:r w:rsidR="00D81B36" w:rsidRPr="00CF744F">
          <w:rPr>
            <w:rStyle w:val="Hipervnculo"/>
            <w:rFonts w:ascii="Palatino Linotype" w:hAnsi="Palatino Linotype" w:cs="Arial"/>
            <w:b/>
            <w:bCs/>
            <w:color w:val="auto"/>
            <w:szCs w:val="22"/>
            <w:lang w:eastAsia="es-ES"/>
          </w:rPr>
          <w:t>20230502143748290.pdf</w:t>
        </w:r>
      </w:hyperlink>
      <w:r w:rsidR="00AA5A04" w:rsidRPr="00CF744F">
        <w:rPr>
          <w:rFonts w:ascii="Palatino Linotype" w:hAnsi="Palatino Linotype" w:cs="Arial"/>
          <w:b/>
          <w:bCs/>
          <w:szCs w:val="22"/>
          <w:lang w:eastAsia="es-ES"/>
        </w:rPr>
        <w:t xml:space="preserve">: </w:t>
      </w:r>
      <w:r w:rsidR="00D81B36" w:rsidRPr="00CF744F">
        <w:rPr>
          <w:rFonts w:ascii="Palatino Linotype" w:hAnsi="Palatino Linotype" w:cs="Arial"/>
          <w:bCs/>
          <w:szCs w:val="22"/>
          <w:lang w:eastAsia="es-ES"/>
        </w:rPr>
        <w:t xml:space="preserve">oficio suscrito por el Titular de la Unidad de Transparencia para el requerimiento de información a la Directora de Administración. </w:t>
      </w:r>
    </w:p>
    <w:p w:rsidR="00D81B36" w:rsidRPr="00CF744F" w:rsidRDefault="008155D6" w:rsidP="002F385F">
      <w:pPr>
        <w:pStyle w:val="Prrafodelista"/>
        <w:numPr>
          <w:ilvl w:val="0"/>
          <w:numId w:val="6"/>
        </w:numPr>
        <w:spacing w:line="360" w:lineRule="auto"/>
        <w:jc w:val="both"/>
        <w:rPr>
          <w:rFonts w:ascii="Palatino Linotype" w:hAnsi="Palatino Linotype" w:cs="Arial"/>
          <w:b/>
          <w:szCs w:val="22"/>
          <w:lang w:val="es-ES" w:eastAsia="es-ES"/>
        </w:rPr>
      </w:pPr>
      <w:hyperlink r:id="rId10" w:tgtFrame="_blank" w:history="1">
        <w:r w:rsidR="002F385F" w:rsidRPr="00CF744F">
          <w:rPr>
            <w:rStyle w:val="Hipervnculo"/>
            <w:rFonts w:ascii="Palatino Linotype" w:hAnsi="Palatino Linotype" w:cs="Arial"/>
            <w:b/>
            <w:bCs/>
            <w:color w:val="auto"/>
            <w:szCs w:val="22"/>
            <w:lang w:eastAsia="es-ES"/>
          </w:rPr>
          <w:t>20230502143737943.pdf</w:t>
        </w:r>
      </w:hyperlink>
      <w:r w:rsidR="002F385F" w:rsidRPr="00CF744F">
        <w:rPr>
          <w:rFonts w:ascii="Palatino Linotype" w:hAnsi="Palatino Linotype" w:cs="Arial"/>
          <w:b/>
          <w:szCs w:val="22"/>
          <w:lang w:val="es-ES" w:eastAsia="es-ES"/>
        </w:rPr>
        <w:t xml:space="preserve">: </w:t>
      </w:r>
      <w:r w:rsidR="002F385F" w:rsidRPr="00CF744F">
        <w:rPr>
          <w:rFonts w:ascii="Palatino Linotype" w:hAnsi="Palatino Linotype" w:cs="Arial"/>
          <w:szCs w:val="22"/>
          <w:lang w:val="es-ES" w:eastAsia="es-ES"/>
        </w:rPr>
        <w:t xml:space="preserve">oficio suscrito por el Titular de la Unidad de Transparencia en el que señaló </w:t>
      </w:r>
      <w:r w:rsidR="002F385F" w:rsidRPr="00CF744F">
        <w:rPr>
          <w:rFonts w:ascii="Palatino Linotype" w:hAnsi="Palatino Linotype" w:cs="Arial"/>
          <w:i/>
          <w:szCs w:val="22"/>
          <w:lang w:val="es-ES" w:eastAsia="es-ES"/>
        </w:rPr>
        <w:t xml:space="preserve">“se </w:t>
      </w:r>
      <w:r w:rsidR="002F385F" w:rsidRPr="00CF744F">
        <w:rPr>
          <w:rFonts w:ascii="Palatino Linotype" w:hAnsi="Palatino Linotype" w:cs="Arial"/>
          <w:i/>
          <w:szCs w:val="22"/>
          <w:lang w:val="es-ES" w:eastAsia="es-ES"/>
        </w:rPr>
        <w:lastRenderedPageBreak/>
        <w:t>informa que dicha documentación donde está contenida la información referente a las bitácoras de gasolina excede y supera las capacidades humanas, administrativas y documentales para su tratamiento y por consecuente se mandada por esta vía SAIMEX, por tal razón en apego al artículo 164 de la Ley de Transparencia y Acceso a la Información Pública del Estado de México y Municipios, la entrega de la información solicitada por el recurrente se efectuara en las oficinas que ocupan la Dirección de Administración…”.</w:t>
      </w:r>
    </w:p>
    <w:p w:rsidR="002F385F" w:rsidRPr="00CF744F" w:rsidRDefault="002F385F" w:rsidP="002F385F">
      <w:pPr>
        <w:pStyle w:val="Prrafodelista"/>
        <w:rPr>
          <w:rFonts w:ascii="Palatino Linotype" w:hAnsi="Palatino Linotype" w:cs="Arial"/>
          <w:b/>
          <w:sz w:val="24"/>
          <w:lang w:val="es-ES" w:eastAsia="es-ES"/>
        </w:rPr>
      </w:pPr>
    </w:p>
    <w:p w:rsidR="002F385F" w:rsidRPr="00CF744F" w:rsidRDefault="002F385F" w:rsidP="002F385F">
      <w:pPr>
        <w:pStyle w:val="Prrafodelista"/>
        <w:spacing w:line="360" w:lineRule="auto"/>
        <w:jc w:val="both"/>
        <w:rPr>
          <w:rFonts w:ascii="Palatino Linotype" w:hAnsi="Palatino Linotype" w:cs="Arial"/>
          <w:b/>
          <w:sz w:val="24"/>
          <w:lang w:val="es-ES" w:eastAsia="es-ES"/>
        </w:rPr>
      </w:pPr>
    </w:p>
    <w:p w:rsidR="00B1000A"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eastAsia="Calibri" w:hAnsi="Palatino Linotype" w:cs="Arial"/>
          <w:sz w:val="24"/>
          <w:lang w:val="es-AR" w:eastAsia="es-ES"/>
        </w:rPr>
        <w:t xml:space="preserve">El </w:t>
      </w:r>
      <w:r w:rsidR="001E4ECB" w:rsidRPr="00CF744F">
        <w:rPr>
          <w:rFonts w:ascii="Palatino Linotype" w:eastAsia="Calibri" w:hAnsi="Palatino Linotype" w:cs="Arial"/>
          <w:sz w:val="24"/>
          <w:lang w:val="es-AR" w:eastAsia="es-ES"/>
        </w:rPr>
        <w:t xml:space="preserve">nueve (09) </w:t>
      </w:r>
      <w:r w:rsidR="002F385F" w:rsidRPr="00CF744F">
        <w:rPr>
          <w:rFonts w:ascii="Palatino Linotype" w:eastAsia="Calibri" w:hAnsi="Palatino Linotype" w:cs="Arial"/>
          <w:sz w:val="24"/>
          <w:lang w:val="es-AR" w:eastAsia="es-ES"/>
        </w:rPr>
        <w:t xml:space="preserve">y diez (10) </w:t>
      </w:r>
      <w:r w:rsidR="001E4ECB" w:rsidRPr="00CF744F">
        <w:rPr>
          <w:rFonts w:ascii="Palatino Linotype" w:eastAsia="Calibri" w:hAnsi="Palatino Linotype" w:cs="Arial"/>
          <w:sz w:val="24"/>
          <w:lang w:val="es-AR" w:eastAsia="es-ES"/>
        </w:rPr>
        <w:t>de mayo</w:t>
      </w:r>
      <w:r w:rsidRPr="00CF744F">
        <w:rPr>
          <w:rFonts w:ascii="Palatino Linotype" w:eastAsia="Calibri" w:hAnsi="Palatino Linotype" w:cs="Arial"/>
          <w:sz w:val="24"/>
          <w:lang w:val="es-AR" w:eastAsia="es-ES"/>
        </w:rPr>
        <w:t xml:space="preserve"> de dos mil veintitrés</w:t>
      </w:r>
      <w:r w:rsidRPr="00CF744F">
        <w:rPr>
          <w:rFonts w:ascii="Palatino Linotype" w:hAnsi="Palatino Linotype" w:cs="Arial"/>
          <w:sz w:val="24"/>
          <w:lang w:val="es-ES" w:eastAsia="es-ES"/>
        </w:rPr>
        <w:t xml:space="preserve">, </w:t>
      </w:r>
      <w:r w:rsidRPr="00CF744F">
        <w:rPr>
          <w:rFonts w:ascii="Palatino Linotype" w:eastAsiaTheme="minorEastAsia" w:hAnsi="Palatino Linotype"/>
          <w:b/>
          <w:sz w:val="24"/>
          <w:lang w:val="es-ES_tradnl" w:eastAsia="es-ES"/>
        </w:rPr>
        <w:t>EL RECURRENTE</w:t>
      </w:r>
      <w:r w:rsidRPr="00CF744F">
        <w:rPr>
          <w:rFonts w:ascii="Palatino Linotype" w:hAnsi="Palatino Linotype" w:cs="Arial"/>
          <w:sz w:val="24"/>
          <w:lang w:val="es-ES" w:eastAsia="es-ES"/>
        </w:rPr>
        <w:t xml:space="preserve"> interpuso el recurso de revisión, en contra de la respuesta, señalando como:</w:t>
      </w:r>
    </w:p>
    <w:p w:rsidR="00B1000A" w:rsidRPr="00CF744F" w:rsidRDefault="00B1000A" w:rsidP="00B1000A">
      <w:pPr>
        <w:pStyle w:val="Prrafodelista"/>
        <w:spacing w:line="360" w:lineRule="auto"/>
        <w:ind w:left="0"/>
        <w:jc w:val="both"/>
        <w:rPr>
          <w:rFonts w:ascii="Palatino Linotype" w:hAnsi="Palatino Linotype" w:cs="Arial"/>
          <w:lang w:val="es-ES" w:eastAsia="es-ES"/>
        </w:rPr>
      </w:pPr>
    </w:p>
    <w:p w:rsidR="002F385F" w:rsidRPr="00CF744F" w:rsidRDefault="002F385F" w:rsidP="00B1000A">
      <w:pPr>
        <w:pStyle w:val="Prrafodelista"/>
        <w:spacing w:line="360" w:lineRule="auto"/>
        <w:ind w:left="0"/>
        <w:jc w:val="both"/>
        <w:rPr>
          <w:rFonts w:ascii="Palatino Linotype" w:hAnsi="Palatino Linotype" w:cs="Arial"/>
          <w:lang w:val="es-ES" w:eastAsia="es-ES"/>
        </w:rPr>
      </w:pPr>
      <w:r w:rsidRPr="00CF744F">
        <w:rPr>
          <w:rFonts w:ascii="Palatino Linotype" w:hAnsi="Palatino Linotype"/>
          <w:b/>
        </w:rPr>
        <w:t>02503/INFOEM/IP/RR/2023:</w:t>
      </w:r>
    </w:p>
    <w:p w:rsidR="00B1000A" w:rsidRPr="00CF744F" w:rsidRDefault="00B1000A" w:rsidP="00B1000A">
      <w:pPr>
        <w:spacing w:line="360" w:lineRule="auto"/>
        <w:ind w:left="567" w:right="567"/>
        <w:contextualSpacing/>
        <w:jc w:val="both"/>
        <w:rPr>
          <w:rFonts w:ascii="Palatino Linotype" w:eastAsia="Calibri" w:hAnsi="Palatino Linotype" w:cs="Arial"/>
          <w:i/>
          <w:sz w:val="22"/>
          <w:lang w:val="es-ES" w:eastAsia="es-ES"/>
        </w:rPr>
      </w:pPr>
      <w:r w:rsidRPr="00CF744F">
        <w:rPr>
          <w:rFonts w:ascii="Palatino Linotype" w:eastAsiaTheme="minorEastAsia" w:hAnsi="Palatino Linotype"/>
          <w:b/>
          <w:sz w:val="22"/>
          <w:lang w:val="es-ES_tradnl" w:eastAsia="es-ES"/>
        </w:rPr>
        <w:t>Acto impugnado</w:t>
      </w:r>
      <w:r w:rsidRPr="00CF744F">
        <w:rPr>
          <w:rFonts w:ascii="Palatino Linotype" w:eastAsiaTheme="minorEastAsia" w:hAnsi="Palatino Linotype"/>
          <w:b/>
          <w:i/>
          <w:sz w:val="22"/>
          <w:lang w:val="es-ES_tradnl" w:eastAsia="es-ES"/>
        </w:rPr>
        <w:t>:</w:t>
      </w:r>
      <w:r w:rsidRPr="00CF744F">
        <w:rPr>
          <w:rFonts w:ascii="Palatino Linotype" w:hAnsi="Palatino Linotype"/>
          <w:i/>
          <w:color w:val="000000"/>
          <w:sz w:val="22"/>
        </w:rPr>
        <w:t xml:space="preserve"> "</w:t>
      </w:r>
      <w:r w:rsidRPr="00CF744F">
        <w:rPr>
          <w:rFonts w:ascii="Verdana" w:hAnsi="Verdana"/>
          <w:color w:val="000000"/>
          <w:sz w:val="22"/>
        </w:rPr>
        <w:t xml:space="preserve"> </w:t>
      </w:r>
      <w:r w:rsidR="001E4ECB" w:rsidRPr="00CF744F">
        <w:rPr>
          <w:rFonts w:ascii="Palatino Linotype" w:hAnsi="Palatino Linotype"/>
          <w:i/>
          <w:color w:val="000000"/>
          <w:sz w:val="22"/>
        </w:rPr>
        <w:t>NO ENTREGA INFORMACIÓN</w:t>
      </w:r>
      <w:r w:rsidRPr="00CF744F">
        <w:rPr>
          <w:rFonts w:ascii="Palatino Linotype" w:hAnsi="Palatino Linotype"/>
          <w:i/>
          <w:color w:val="000000"/>
          <w:sz w:val="22"/>
        </w:rPr>
        <w:t>" (Sic)</w:t>
      </w:r>
    </w:p>
    <w:p w:rsidR="00B1000A" w:rsidRPr="00CF744F" w:rsidRDefault="00B1000A" w:rsidP="00B1000A">
      <w:pPr>
        <w:spacing w:line="360" w:lineRule="auto"/>
        <w:ind w:left="567" w:right="567"/>
        <w:contextualSpacing/>
        <w:jc w:val="both"/>
        <w:rPr>
          <w:rFonts w:ascii="Palatino Linotype" w:eastAsia="Calibri" w:hAnsi="Palatino Linotype" w:cs="Arial"/>
          <w:sz w:val="22"/>
          <w:lang w:val="es-ES" w:eastAsia="es-ES"/>
        </w:rPr>
      </w:pPr>
    </w:p>
    <w:p w:rsidR="00B1000A" w:rsidRPr="00CF744F" w:rsidRDefault="00B1000A" w:rsidP="00B1000A">
      <w:pPr>
        <w:spacing w:line="360" w:lineRule="auto"/>
        <w:ind w:left="567" w:right="567"/>
        <w:contextualSpacing/>
        <w:jc w:val="both"/>
        <w:rPr>
          <w:rFonts w:ascii="Palatino Linotype" w:hAnsi="Palatino Linotype" w:cs="Arial"/>
          <w:sz w:val="22"/>
        </w:rPr>
      </w:pPr>
      <w:r w:rsidRPr="00CF744F">
        <w:rPr>
          <w:rFonts w:ascii="Palatino Linotype" w:eastAsiaTheme="minorEastAsia" w:hAnsi="Palatino Linotype"/>
          <w:b/>
          <w:sz w:val="22"/>
          <w:lang w:val="es-ES_tradnl" w:eastAsia="es-ES"/>
        </w:rPr>
        <w:t>Razones o Motivos de inconformidad: “</w:t>
      </w:r>
      <w:r w:rsidR="001E4ECB" w:rsidRPr="00CF744F">
        <w:rPr>
          <w:rFonts w:ascii="Palatino Linotype" w:hAnsi="Palatino Linotype"/>
          <w:i/>
          <w:color w:val="000000"/>
          <w:sz w:val="22"/>
        </w:rPr>
        <w:t>NO ENTREGA INFORMACIÓN</w:t>
      </w:r>
      <w:r w:rsidRPr="00CF744F">
        <w:rPr>
          <w:rFonts w:ascii="Palatino Linotype" w:hAnsi="Palatino Linotype"/>
          <w:i/>
          <w:color w:val="000000"/>
          <w:sz w:val="22"/>
        </w:rPr>
        <w:t>” (Sic)</w:t>
      </w:r>
      <w:r w:rsidRPr="00CF744F">
        <w:rPr>
          <w:rFonts w:ascii="Palatino Linotype" w:hAnsi="Palatino Linotype" w:cs="Arial"/>
          <w:sz w:val="22"/>
        </w:rPr>
        <w:t xml:space="preserve">. </w:t>
      </w:r>
    </w:p>
    <w:p w:rsidR="001E4ECB" w:rsidRPr="00CF744F" w:rsidRDefault="001E4ECB" w:rsidP="002F385F">
      <w:pPr>
        <w:spacing w:line="360" w:lineRule="auto"/>
        <w:ind w:right="567"/>
        <w:contextualSpacing/>
        <w:jc w:val="both"/>
        <w:rPr>
          <w:rFonts w:ascii="Palatino Linotype" w:hAnsi="Palatino Linotype" w:cs="Arial"/>
          <w:sz w:val="22"/>
        </w:rPr>
      </w:pPr>
    </w:p>
    <w:p w:rsidR="002F385F" w:rsidRPr="00CF744F" w:rsidRDefault="002F385F" w:rsidP="002F385F">
      <w:pPr>
        <w:spacing w:line="360" w:lineRule="auto"/>
        <w:ind w:right="567"/>
        <w:contextualSpacing/>
        <w:jc w:val="both"/>
        <w:rPr>
          <w:rFonts w:ascii="Palatino Linotype" w:hAnsi="Palatino Linotype"/>
          <w:b/>
          <w:sz w:val="22"/>
        </w:rPr>
      </w:pPr>
      <w:r w:rsidRPr="00CF744F">
        <w:rPr>
          <w:rFonts w:ascii="Palatino Linotype" w:hAnsi="Palatino Linotype"/>
          <w:b/>
          <w:sz w:val="22"/>
        </w:rPr>
        <w:t>02545/INFOEM/IP/RR/2023:</w:t>
      </w:r>
    </w:p>
    <w:p w:rsidR="002F385F" w:rsidRPr="00CF744F" w:rsidRDefault="002F385F" w:rsidP="002F385F">
      <w:pPr>
        <w:spacing w:line="360" w:lineRule="auto"/>
        <w:ind w:left="567" w:right="567"/>
        <w:contextualSpacing/>
        <w:jc w:val="both"/>
        <w:rPr>
          <w:rFonts w:ascii="Palatino Linotype" w:eastAsia="Calibri" w:hAnsi="Palatino Linotype" w:cs="Arial"/>
          <w:i/>
          <w:sz w:val="22"/>
          <w:lang w:val="es-ES" w:eastAsia="es-ES"/>
        </w:rPr>
      </w:pPr>
      <w:r w:rsidRPr="00CF744F">
        <w:rPr>
          <w:rFonts w:ascii="Palatino Linotype" w:eastAsiaTheme="minorEastAsia" w:hAnsi="Palatino Linotype"/>
          <w:b/>
          <w:sz w:val="22"/>
          <w:lang w:val="es-ES_tradnl" w:eastAsia="es-ES"/>
        </w:rPr>
        <w:t>Acto impugnado</w:t>
      </w:r>
      <w:r w:rsidRPr="00CF744F">
        <w:rPr>
          <w:rFonts w:ascii="Palatino Linotype" w:eastAsiaTheme="minorEastAsia" w:hAnsi="Palatino Linotype"/>
          <w:b/>
          <w:i/>
          <w:sz w:val="22"/>
          <w:lang w:val="es-ES_tradnl" w:eastAsia="es-ES"/>
        </w:rPr>
        <w:t>:</w:t>
      </w:r>
      <w:r w:rsidRPr="00CF744F">
        <w:rPr>
          <w:rFonts w:ascii="Palatino Linotype" w:hAnsi="Palatino Linotype"/>
          <w:i/>
          <w:color w:val="000000"/>
          <w:sz w:val="22"/>
        </w:rPr>
        <w:t xml:space="preserve"> "</w:t>
      </w:r>
      <w:r w:rsidRPr="00CF744F">
        <w:rPr>
          <w:rFonts w:ascii="Verdana" w:hAnsi="Verdana"/>
          <w:color w:val="000000"/>
          <w:sz w:val="22"/>
        </w:rPr>
        <w:t xml:space="preserve"> </w:t>
      </w:r>
      <w:r w:rsidRPr="00CF744F">
        <w:rPr>
          <w:rFonts w:ascii="Palatino Linotype" w:hAnsi="Palatino Linotype"/>
          <w:i/>
          <w:color w:val="000000"/>
          <w:sz w:val="22"/>
        </w:rPr>
        <w:t>NO ENTREGA LA INFORMACIÓN QUE SOLICITÉ" (Sic)</w:t>
      </w:r>
    </w:p>
    <w:p w:rsidR="002F385F" w:rsidRPr="00CF744F" w:rsidRDefault="002F385F" w:rsidP="002F385F">
      <w:pPr>
        <w:spacing w:line="360" w:lineRule="auto"/>
        <w:ind w:left="567" w:right="567"/>
        <w:contextualSpacing/>
        <w:jc w:val="both"/>
        <w:rPr>
          <w:rFonts w:ascii="Palatino Linotype" w:eastAsia="Calibri" w:hAnsi="Palatino Linotype" w:cs="Arial"/>
          <w:sz w:val="22"/>
          <w:lang w:val="es-ES" w:eastAsia="es-ES"/>
        </w:rPr>
      </w:pPr>
    </w:p>
    <w:p w:rsidR="002F385F" w:rsidRPr="00CF744F" w:rsidRDefault="002F385F" w:rsidP="002F385F">
      <w:pPr>
        <w:spacing w:line="360" w:lineRule="auto"/>
        <w:ind w:left="567" w:right="567"/>
        <w:contextualSpacing/>
        <w:jc w:val="both"/>
        <w:rPr>
          <w:rFonts w:ascii="Palatino Linotype" w:hAnsi="Palatino Linotype" w:cs="Arial"/>
          <w:sz w:val="22"/>
        </w:rPr>
      </w:pPr>
      <w:r w:rsidRPr="00CF744F">
        <w:rPr>
          <w:rFonts w:ascii="Palatino Linotype" w:eastAsiaTheme="minorEastAsia" w:hAnsi="Palatino Linotype"/>
          <w:b/>
          <w:sz w:val="22"/>
          <w:lang w:val="es-ES_tradnl" w:eastAsia="es-ES"/>
        </w:rPr>
        <w:t>Razones o Motivos de inconformidad: “</w:t>
      </w:r>
      <w:r w:rsidRPr="00CF744F">
        <w:rPr>
          <w:rFonts w:ascii="Palatino Linotype" w:hAnsi="Palatino Linotype"/>
          <w:i/>
          <w:color w:val="000000"/>
          <w:sz w:val="22"/>
        </w:rPr>
        <w:t>NO ENTREGA LA INFORMACIÓN QUE SOLICITÉ” (Sic)</w:t>
      </w:r>
      <w:r w:rsidRPr="00CF744F">
        <w:rPr>
          <w:rFonts w:ascii="Palatino Linotype" w:hAnsi="Palatino Linotype" w:cs="Arial"/>
          <w:sz w:val="22"/>
        </w:rPr>
        <w:t xml:space="preserve">. </w:t>
      </w:r>
    </w:p>
    <w:p w:rsidR="002F385F" w:rsidRPr="00CF744F" w:rsidRDefault="002F385F" w:rsidP="002F385F">
      <w:pPr>
        <w:spacing w:line="360" w:lineRule="auto"/>
        <w:ind w:right="567"/>
        <w:contextualSpacing/>
        <w:jc w:val="both"/>
        <w:rPr>
          <w:rFonts w:ascii="Palatino Linotype" w:hAnsi="Palatino Linotype" w:cs="Arial"/>
        </w:rPr>
      </w:pPr>
    </w:p>
    <w:p w:rsidR="00B1000A"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hAnsi="Palatino Linotype" w:cs="Arial"/>
          <w:sz w:val="24"/>
          <w:lang w:val="es-ES" w:eastAsia="es-ES"/>
        </w:rPr>
        <w:t xml:space="preserve">Se registró el recurso de revisión bajo el número de expediente </w:t>
      </w:r>
      <w:r w:rsidRPr="00CF744F">
        <w:rPr>
          <w:rFonts w:ascii="Palatino Linotype" w:eastAsiaTheme="minorEastAsia" w:hAnsi="Palatino Linotype" w:cs="Arial"/>
          <w:bCs/>
          <w:sz w:val="24"/>
          <w:lang w:val="es-ES_tradnl" w:eastAsia="es-ES"/>
        </w:rPr>
        <w:t xml:space="preserve">al rubro indicado, asimismo con fundamento en lo dispuesto por el </w:t>
      </w:r>
      <w:r w:rsidRPr="00CF744F">
        <w:rPr>
          <w:rFonts w:ascii="Palatino Linotype" w:eastAsia="Calibri" w:hAnsi="Palatino Linotype" w:cs="Arial"/>
          <w:sz w:val="24"/>
          <w:lang w:val="es-ES" w:eastAsia="es-ES"/>
        </w:rPr>
        <w:t xml:space="preserve">artículo 185 fracción I de la </w:t>
      </w:r>
      <w:r w:rsidRPr="00CF744F">
        <w:rPr>
          <w:rFonts w:ascii="Palatino Linotype" w:eastAsia="Calibri" w:hAnsi="Palatino Linotype" w:cs="Arial"/>
          <w:b/>
          <w:sz w:val="24"/>
          <w:lang w:val="es-ES" w:eastAsia="es-ES"/>
        </w:rPr>
        <w:t xml:space="preserve">Ley de Transparencia y Acceso a la Información Pública del Estado de México y </w:t>
      </w:r>
      <w:r w:rsidRPr="00CF744F">
        <w:rPr>
          <w:rFonts w:ascii="Palatino Linotype" w:eastAsia="Calibri" w:hAnsi="Palatino Linotype" w:cs="Arial"/>
          <w:b/>
          <w:sz w:val="24"/>
          <w:lang w:val="es-ES" w:eastAsia="es-ES"/>
        </w:rPr>
        <w:lastRenderedPageBreak/>
        <w:t xml:space="preserve">Municipios </w:t>
      </w:r>
      <w:r w:rsidRPr="00CF744F">
        <w:rPr>
          <w:rFonts w:ascii="Palatino Linotype" w:hAnsi="Palatino Linotype" w:cs="Arial"/>
          <w:sz w:val="24"/>
          <w:lang w:val="es-ES" w:eastAsia="es-ES"/>
        </w:rPr>
        <w:t xml:space="preserve">se turnó a la </w:t>
      </w:r>
      <w:r w:rsidRPr="00CF744F">
        <w:rPr>
          <w:rFonts w:ascii="Palatino Linotype" w:hAnsi="Palatino Linotype" w:cs="Arial"/>
          <w:b/>
          <w:sz w:val="24"/>
          <w:lang w:val="es-ES" w:eastAsia="es-ES"/>
        </w:rPr>
        <w:t>Comisionada María del Rosario Mejía Ayala</w:t>
      </w:r>
      <w:r w:rsidR="00CF744F">
        <w:rPr>
          <w:rFonts w:ascii="Palatino Linotype" w:hAnsi="Palatino Linotype" w:cs="Arial"/>
          <w:b/>
          <w:sz w:val="24"/>
          <w:lang w:val="es-ES" w:eastAsia="es-ES"/>
        </w:rPr>
        <w:t xml:space="preserve">, </w:t>
      </w:r>
      <w:r w:rsidR="00CF744F">
        <w:rPr>
          <w:rFonts w:ascii="Palatino Linotype" w:hAnsi="Palatino Linotype" w:cs="Arial"/>
          <w:sz w:val="24"/>
          <w:lang w:val="es-ES" w:eastAsia="es-ES"/>
        </w:rPr>
        <w:t xml:space="preserve">para </w:t>
      </w:r>
      <w:r w:rsidRPr="00CF744F">
        <w:rPr>
          <w:rFonts w:ascii="Palatino Linotype" w:hAnsi="Palatino Linotype" w:cs="Arial"/>
          <w:sz w:val="24"/>
          <w:lang w:eastAsia="es-ES"/>
        </w:rPr>
        <w:t xml:space="preserve">su análisis. </w:t>
      </w:r>
    </w:p>
    <w:p w:rsidR="00B1000A" w:rsidRPr="00CF744F" w:rsidRDefault="00B1000A" w:rsidP="00B1000A">
      <w:pPr>
        <w:pStyle w:val="Prrafodelista"/>
        <w:spacing w:line="360" w:lineRule="auto"/>
        <w:ind w:left="0"/>
        <w:jc w:val="both"/>
        <w:rPr>
          <w:rFonts w:ascii="Palatino Linotype" w:hAnsi="Palatino Linotype" w:cs="Arial"/>
          <w:sz w:val="24"/>
          <w:lang w:val="es-ES" w:eastAsia="es-ES"/>
        </w:rPr>
      </w:pPr>
    </w:p>
    <w:p w:rsidR="00B1000A" w:rsidRPr="00CF744F" w:rsidRDefault="00CF744F"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La Comisionada</w:t>
      </w:r>
      <w:r w:rsidR="00B1000A" w:rsidRPr="00CF744F">
        <w:rPr>
          <w:rFonts w:ascii="Palatino Linotype" w:eastAsia="Calibri" w:hAnsi="Palatino Linotype" w:cs="Arial"/>
          <w:sz w:val="24"/>
          <w:lang w:val="es-ES" w:eastAsia="es-ES"/>
        </w:rPr>
        <w:t xml:space="preserve"> Ponente</w:t>
      </w:r>
      <w:r>
        <w:rPr>
          <w:rFonts w:ascii="Palatino Linotype" w:eastAsia="Calibri" w:hAnsi="Palatino Linotype" w:cs="Arial"/>
          <w:sz w:val="24"/>
          <w:lang w:val="es-ES" w:eastAsia="es-ES"/>
        </w:rPr>
        <w:t>,</w:t>
      </w:r>
      <w:r w:rsidR="00B1000A" w:rsidRPr="00CF744F">
        <w:rPr>
          <w:rFonts w:ascii="Palatino Linotype" w:eastAsia="Calibri" w:hAnsi="Palatino Linotype" w:cs="Arial"/>
          <w:sz w:val="24"/>
          <w:lang w:val="es-ES" w:eastAsia="es-ES"/>
        </w:rPr>
        <w:t xml:space="preserve"> con fundamento en lo dispuesto por el artículo 185 fracción II de la ley de la materia, a través del acuerdo de admisión de fecha </w:t>
      </w:r>
      <w:r w:rsidR="002F385F" w:rsidRPr="00CF744F">
        <w:rPr>
          <w:rFonts w:ascii="Palatino Linotype" w:eastAsia="Calibri" w:hAnsi="Palatino Linotype" w:cs="Arial"/>
          <w:sz w:val="24"/>
          <w:lang w:val="es-ES" w:eastAsia="es-ES"/>
        </w:rPr>
        <w:t xml:space="preserve">quince (15) y </w:t>
      </w:r>
      <w:r w:rsidR="001E4ECB" w:rsidRPr="00CF744F">
        <w:rPr>
          <w:rFonts w:ascii="Palatino Linotype" w:eastAsia="Calibri" w:hAnsi="Palatino Linotype" w:cs="Arial"/>
          <w:sz w:val="24"/>
          <w:lang w:val="es-ES" w:eastAsia="es-ES"/>
        </w:rPr>
        <w:t>dieciséis (16) de mayo</w:t>
      </w:r>
      <w:r w:rsidR="00B1000A" w:rsidRPr="00CF744F">
        <w:rPr>
          <w:rFonts w:ascii="Palatino Linotype" w:eastAsia="Calibri" w:hAnsi="Palatino Linotype" w:cs="Arial"/>
          <w:sz w:val="24"/>
          <w:lang w:val="es-ES" w:eastAsia="es-ES"/>
        </w:rPr>
        <w:t xml:space="preserve"> de dos mil veintitrés, puso a disposición de las partes el expediente electrónico </w:t>
      </w:r>
      <w:r w:rsidR="00B1000A" w:rsidRPr="00CF744F">
        <w:rPr>
          <w:rFonts w:ascii="Palatino Linotype" w:eastAsia="Calibri" w:hAnsi="Palatino Linotype" w:cs="Arial"/>
          <w:sz w:val="24"/>
          <w:lang w:val="es-ES_tradnl" w:eastAsia="es-ES"/>
        </w:rPr>
        <w:t xml:space="preserve">vía </w:t>
      </w:r>
      <w:r w:rsidR="00B1000A" w:rsidRPr="00CF744F">
        <w:rPr>
          <w:rFonts w:ascii="Palatino Linotype" w:eastAsia="Calibri" w:hAnsi="Palatino Linotype" w:cs="Arial"/>
          <w:b/>
          <w:sz w:val="24"/>
          <w:lang w:val="es-ES" w:eastAsia="es-ES"/>
        </w:rPr>
        <w:t xml:space="preserve">SAIMEX </w:t>
      </w:r>
      <w:r w:rsidR="00B1000A" w:rsidRPr="00CF744F">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B1000A" w:rsidRPr="00CF744F">
        <w:rPr>
          <w:rFonts w:ascii="Palatino Linotype" w:eastAsia="Calibri" w:hAnsi="Palatino Linotype" w:cs="Arial"/>
          <w:b/>
          <w:sz w:val="24"/>
          <w:lang w:val="es-ES" w:eastAsia="es-ES"/>
        </w:rPr>
        <w:t>SUJETO OBLIGADO</w:t>
      </w:r>
      <w:r w:rsidR="00B1000A" w:rsidRPr="00CF744F">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Por su parte, el Sujeto Obligado </w:t>
      </w:r>
      <w:r w:rsidR="001E4ECB" w:rsidRPr="00CF744F">
        <w:rPr>
          <w:rFonts w:ascii="Palatino Linotype" w:eastAsia="Calibri" w:hAnsi="Palatino Linotype" w:cs="Arial"/>
          <w:sz w:val="24"/>
          <w:lang w:val="es-ES" w:eastAsia="es-ES"/>
        </w:rPr>
        <w:t xml:space="preserve">no </w:t>
      </w:r>
      <w:r w:rsidR="00B1000A" w:rsidRPr="00CF744F">
        <w:rPr>
          <w:rFonts w:ascii="Palatino Linotype" w:eastAsia="Calibri" w:hAnsi="Palatino Linotype" w:cs="Arial"/>
          <w:sz w:val="24"/>
          <w:lang w:val="es-ES" w:eastAsia="es-ES"/>
        </w:rPr>
        <w:t>remitió informe justifica</w:t>
      </w:r>
      <w:r w:rsidR="002F385F" w:rsidRPr="00CF744F">
        <w:rPr>
          <w:rFonts w:ascii="Palatino Linotype" w:eastAsia="Calibri" w:hAnsi="Palatino Linotype" w:cs="Arial"/>
          <w:sz w:val="24"/>
          <w:lang w:val="es-ES" w:eastAsia="es-ES"/>
        </w:rPr>
        <w:t>do</w:t>
      </w:r>
      <w:r w:rsidR="001E4ECB" w:rsidRPr="00CF744F">
        <w:rPr>
          <w:rFonts w:ascii="Palatino Linotype" w:eastAsia="Calibri" w:hAnsi="Palatino Linotype" w:cs="Arial"/>
          <w:sz w:val="24"/>
          <w:lang w:val="es-ES" w:eastAsia="es-ES"/>
        </w:rPr>
        <w:t>.</w:t>
      </w:r>
    </w:p>
    <w:p w:rsidR="002F385F" w:rsidRPr="00CF744F" w:rsidRDefault="002F385F" w:rsidP="002F385F">
      <w:pPr>
        <w:pStyle w:val="Prrafodelista"/>
        <w:spacing w:line="360" w:lineRule="auto"/>
        <w:ind w:left="0"/>
        <w:jc w:val="both"/>
        <w:rPr>
          <w:rFonts w:ascii="Palatino Linotype" w:hAnsi="Palatino Linotype" w:cs="Arial"/>
          <w:sz w:val="24"/>
          <w:lang w:val="es-ES" w:eastAsia="es-ES"/>
        </w:rPr>
      </w:pPr>
    </w:p>
    <w:p w:rsidR="00B1000A" w:rsidRPr="00CF744F" w:rsidRDefault="001E4ECB"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eastAsiaTheme="minorEastAsia" w:hAnsi="Palatino Linotype"/>
          <w:sz w:val="24"/>
          <w:lang w:val="es-ES_tradnl" w:eastAsia="es-ES"/>
        </w:rPr>
        <w:t>El ocho (08</w:t>
      </w:r>
      <w:r w:rsidR="00B1000A" w:rsidRPr="00CF744F">
        <w:rPr>
          <w:rFonts w:ascii="Palatino Linotype" w:eastAsiaTheme="minorEastAsia" w:hAnsi="Palatino Linotype"/>
          <w:sz w:val="24"/>
          <w:lang w:val="es-ES_tradnl" w:eastAsia="es-ES"/>
        </w:rPr>
        <w:t xml:space="preserve">) de septiembre  de dos mil veintitrés, se notificó el acuerdo mediante el cual se aprobó la ampliación para emitir resolución por un plazo de quince (15) días. </w:t>
      </w:r>
    </w:p>
    <w:p w:rsidR="00B1000A" w:rsidRPr="00CF744F" w:rsidRDefault="00B1000A" w:rsidP="00B1000A">
      <w:pPr>
        <w:spacing w:line="360" w:lineRule="auto"/>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1000A" w:rsidRPr="00CF744F" w:rsidRDefault="00B1000A" w:rsidP="00B1000A">
      <w:pPr>
        <w:spacing w:line="360" w:lineRule="auto"/>
        <w:rPr>
          <w:rFonts w:ascii="Palatino Linotype" w:hAnsi="Palatino Linotype"/>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1000A" w:rsidRPr="00CF744F" w:rsidRDefault="00B1000A" w:rsidP="00B1000A">
      <w:pPr>
        <w:spacing w:line="360" w:lineRule="auto"/>
        <w:rPr>
          <w:rFonts w:ascii="Palatino Linotype" w:hAnsi="Palatino Linotype"/>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1000A" w:rsidRPr="00CF744F" w:rsidRDefault="00B1000A" w:rsidP="00B1000A">
      <w:pPr>
        <w:spacing w:line="360" w:lineRule="auto"/>
        <w:rPr>
          <w:rFonts w:ascii="Palatino Linotype" w:hAnsi="Palatino Linotype"/>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E4ECB" w:rsidRPr="00CF744F" w:rsidRDefault="001E4ECB" w:rsidP="001E4ECB">
      <w:pPr>
        <w:spacing w:line="360" w:lineRule="auto"/>
        <w:contextualSpacing/>
        <w:jc w:val="both"/>
        <w:rPr>
          <w:rFonts w:ascii="Palatino Linotype" w:eastAsia="MS Mincho" w:hAnsi="Palatino Linotype"/>
          <w:b/>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B1000A" w:rsidRPr="00CF744F" w:rsidRDefault="00B1000A" w:rsidP="00B1000A">
      <w:pPr>
        <w:spacing w:line="360" w:lineRule="auto"/>
        <w:rPr>
          <w:rFonts w:ascii="Palatino Linotype" w:hAnsi="Palatino Linotype"/>
          <w:sz w:val="22"/>
        </w:rPr>
      </w:pPr>
    </w:p>
    <w:p w:rsidR="00B1000A" w:rsidRPr="00CF744F" w:rsidRDefault="00B1000A" w:rsidP="00B1000A">
      <w:pPr>
        <w:pStyle w:val="Prrafodelista"/>
        <w:numPr>
          <w:ilvl w:val="0"/>
          <w:numId w:val="4"/>
        </w:numPr>
        <w:spacing w:line="360" w:lineRule="auto"/>
        <w:jc w:val="both"/>
        <w:rPr>
          <w:rFonts w:ascii="Palatino Linotype" w:hAnsi="Palatino Linotype"/>
        </w:rPr>
      </w:pPr>
      <w:r w:rsidRPr="00CF744F">
        <w:rPr>
          <w:rFonts w:ascii="Palatino Linotype" w:hAnsi="Palatino Linotype"/>
        </w:rPr>
        <w:t xml:space="preserve">Complejidad del Asunto: La complejidad de la prueba, la pluralidad de sujetos procesales, el tiempo transcurrido, las características y contexto del recurso. </w:t>
      </w:r>
    </w:p>
    <w:p w:rsidR="00B1000A" w:rsidRPr="00CF744F" w:rsidRDefault="00B1000A" w:rsidP="00B1000A">
      <w:pPr>
        <w:pStyle w:val="Prrafodelista"/>
        <w:numPr>
          <w:ilvl w:val="0"/>
          <w:numId w:val="4"/>
        </w:numPr>
        <w:spacing w:line="360" w:lineRule="auto"/>
        <w:jc w:val="both"/>
        <w:rPr>
          <w:rFonts w:ascii="Palatino Linotype" w:hAnsi="Palatino Linotype"/>
        </w:rPr>
      </w:pPr>
      <w:r w:rsidRPr="00CF744F">
        <w:rPr>
          <w:rFonts w:ascii="Palatino Linotype" w:hAnsi="Palatino Linotype"/>
        </w:rPr>
        <w:t>Actividad Procesal del interesado. Acciones u omisiones del interesado.</w:t>
      </w:r>
    </w:p>
    <w:p w:rsidR="00B1000A" w:rsidRPr="00CF744F" w:rsidRDefault="00B1000A" w:rsidP="00B1000A">
      <w:pPr>
        <w:pStyle w:val="Prrafodelista"/>
        <w:numPr>
          <w:ilvl w:val="0"/>
          <w:numId w:val="4"/>
        </w:numPr>
        <w:spacing w:line="360" w:lineRule="auto"/>
        <w:jc w:val="both"/>
        <w:rPr>
          <w:rFonts w:ascii="Palatino Linotype" w:hAnsi="Palatino Linotype"/>
        </w:rPr>
      </w:pPr>
      <w:r w:rsidRPr="00CF744F">
        <w:rPr>
          <w:rFonts w:ascii="Palatino Linotype" w:hAnsi="Palatino Linotype"/>
        </w:rPr>
        <w:lastRenderedPageBreak/>
        <w:t>Conducta de la Autoridad: Las Acciones u omisiones realizadas en el procedimiento. Así como si la autoridad actuó con la debida diligencia.</w:t>
      </w:r>
    </w:p>
    <w:p w:rsidR="00B1000A" w:rsidRPr="00CF744F" w:rsidRDefault="00B1000A" w:rsidP="00B1000A">
      <w:pPr>
        <w:spacing w:line="360" w:lineRule="auto"/>
        <w:ind w:left="567"/>
        <w:jc w:val="both"/>
        <w:rPr>
          <w:rFonts w:ascii="Palatino Linotype" w:hAnsi="Palatino Linotype"/>
          <w:sz w:val="22"/>
        </w:rPr>
      </w:pPr>
      <w:r w:rsidRPr="00CF744F">
        <w:rPr>
          <w:rFonts w:ascii="Palatino Linotype" w:hAnsi="Palatino Linotype"/>
          <w:sz w:val="22"/>
        </w:rPr>
        <w:t>d) La afectación generada en la situación jurídica de la persona involucrada en el proceso: Violación a sus derechos humanos.</w:t>
      </w:r>
    </w:p>
    <w:p w:rsidR="00B1000A" w:rsidRPr="00CF744F" w:rsidRDefault="00B1000A" w:rsidP="00B1000A">
      <w:pPr>
        <w:spacing w:line="360" w:lineRule="auto"/>
        <w:rPr>
          <w:rFonts w:ascii="Palatino Linotype" w:hAnsi="Palatino Linotype"/>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1000A" w:rsidRPr="00CF744F" w:rsidRDefault="00B1000A" w:rsidP="00B1000A">
      <w:pPr>
        <w:spacing w:line="360" w:lineRule="auto"/>
        <w:contextualSpacing/>
        <w:jc w:val="both"/>
        <w:rPr>
          <w:rFonts w:ascii="Palatino Linotype" w:eastAsia="MS Mincho" w:hAnsi="Palatino Linotype"/>
          <w:b/>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 xml:space="preserve">Argumento que encuentra sustento en la jurisprudencia P./J. 32/92 emitida por el Pleno de la Suprema Corte de Justicia de la Nación de rubro </w:t>
      </w:r>
      <w:r w:rsidRPr="00CF744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F744F">
        <w:rPr>
          <w:rFonts w:ascii="Palatino Linotype" w:hAnsi="Palatino Linotype"/>
        </w:rPr>
        <w:t>, visible en la Gaceta del Seminario Judicial de la Federación con el registro digital 205635.</w:t>
      </w:r>
    </w:p>
    <w:p w:rsidR="00B1000A" w:rsidRPr="00CF744F" w:rsidRDefault="00B1000A" w:rsidP="00B1000A">
      <w:pPr>
        <w:spacing w:line="360" w:lineRule="auto"/>
        <w:rPr>
          <w:rFonts w:ascii="Palatino Linotype" w:hAnsi="Palatino Linotype"/>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CF744F">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1000A" w:rsidRPr="00CF744F" w:rsidRDefault="00B1000A" w:rsidP="00B1000A">
      <w:pPr>
        <w:spacing w:line="360" w:lineRule="auto"/>
        <w:rPr>
          <w:rFonts w:ascii="Palatino Linotype" w:hAnsi="Palatino Linotype"/>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B1000A" w:rsidRPr="00CF744F" w:rsidRDefault="00B1000A" w:rsidP="00B1000A">
      <w:pPr>
        <w:spacing w:line="360" w:lineRule="auto"/>
        <w:rPr>
          <w:rFonts w:ascii="Palatino Linotype" w:hAnsi="Palatino Linotype"/>
        </w:rPr>
      </w:pPr>
    </w:p>
    <w:p w:rsidR="00B1000A" w:rsidRPr="00CF744F" w:rsidRDefault="00B1000A" w:rsidP="00B1000A">
      <w:pPr>
        <w:numPr>
          <w:ilvl w:val="0"/>
          <w:numId w:val="1"/>
        </w:numPr>
        <w:spacing w:line="360" w:lineRule="auto"/>
        <w:ind w:left="0" w:firstLine="0"/>
        <w:contextualSpacing/>
        <w:jc w:val="both"/>
        <w:rPr>
          <w:rFonts w:ascii="Palatino Linotype" w:eastAsia="MS Mincho" w:hAnsi="Palatino Linotype"/>
          <w:b/>
        </w:rPr>
      </w:pPr>
      <w:r w:rsidRPr="00CF744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1000A" w:rsidRPr="00CF744F" w:rsidRDefault="00B1000A" w:rsidP="00B1000A">
      <w:pPr>
        <w:spacing w:line="360" w:lineRule="auto"/>
        <w:jc w:val="both"/>
        <w:rPr>
          <w:rFonts w:ascii="Palatino Linotype" w:hAnsi="Palatino Linotype"/>
          <w:sz w:val="22"/>
        </w:rPr>
      </w:pPr>
    </w:p>
    <w:p w:rsidR="00B1000A" w:rsidRPr="00CF744F" w:rsidRDefault="00B1000A" w:rsidP="00B1000A">
      <w:pPr>
        <w:spacing w:line="360" w:lineRule="auto"/>
        <w:ind w:left="851" w:right="822"/>
        <w:jc w:val="both"/>
        <w:rPr>
          <w:rFonts w:ascii="Palatino Linotype" w:hAnsi="Palatino Linotype"/>
          <w:sz w:val="22"/>
        </w:rPr>
      </w:pPr>
      <w:r w:rsidRPr="00CF744F">
        <w:rPr>
          <w:rFonts w:ascii="Palatino Linotype" w:hAnsi="Palatino Linotype"/>
          <w:sz w:val="22"/>
        </w:rPr>
        <w:t xml:space="preserve"> </w:t>
      </w:r>
      <w:r w:rsidRPr="00CF744F">
        <w:rPr>
          <w:rFonts w:ascii="Palatino Linotype" w:hAnsi="Palatino Linotype"/>
          <w:i/>
          <w:sz w:val="22"/>
        </w:rPr>
        <w:t>“PLAZO RAZONABLE PARA RESOLVER. DIMENSIÓN Y EFECTOS DE ESTE CONCEPTO CUANDO SE ADUCE EXCESIVA CARGA DE TRABAJO.”</w:t>
      </w:r>
      <w:r w:rsidRPr="00CF744F">
        <w:rPr>
          <w:rFonts w:ascii="Palatino Linotype" w:hAnsi="Palatino Linotype"/>
          <w:sz w:val="22"/>
        </w:rPr>
        <w:t xml:space="preserve"> consultable en el Seminario Judicial de la Federación y su gaceta, con el registro digital 2002351.</w:t>
      </w:r>
    </w:p>
    <w:p w:rsidR="00B1000A" w:rsidRPr="00CF744F" w:rsidRDefault="00B1000A" w:rsidP="00B1000A">
      <w:pPr>
        <w:spacing w:line="360" w:lineRule="auto"/>
        <w:ind w:left="851" w:right="822"/>
        <w:jc w:val="both"/>
        <w:rPr>
          <w:rFonts w:ascii="Palatino Linotype" w:hAnsi="Palatino Linotype"/>
          <w:b/>
          <w:sz w:val="22"/>
        </w:rPr>
      </w:pPr>
    </w:p>
    <w:p w:rsidR="00B1000A" w:rsidRPr="00CF744F" w:rsidRDefault="00B1000A" w:rsidP="00B1000A">
      <w:pPr>
        <w:spacing w:line="360" w:lineRule="auto"/>
        <w:ind w:left="851" w:right="822"/>
        <w:jc w:val="both"/>
        <w:rPr>
          <w:rFonts w:ascii="Palatino Linotype" w:hAnsi="Palatino Linotype"/>
          <w:sz w:val="22"/>
        </w:rPr>
      </w:pPr>
      <w:r w:rsidRPr="00CF744F">
        <w:rPr>
          <w:rFonts w:ascii="Palatino Linotype" w:hAnsi="Palatino Linotype"/>
          <w:i/>
          <w:sz w:val="22"/>
        </w:rPr>
        <w:t>“PLAZO RAZONABLE PARA RESOLVER. CONCEPTO Y ELEMENTOS QUE LO INTEGRAN A LA LUZ DEL DERECHO INTERNACIONAL DE LOS DERECHOS HUMANOS.”</w:t>
      </w:r>
      <w:r w:rsidRPr="00CF744F">
        <w:rPr>
          <w:rFonts w:ascii="Palatino Linotype" w:hAnsi="Palatino Linotype"/>
          <w:sz w:val="22"/>
        </w:rPr>
        <w:t>, visible en el Seminario Judicial de la Federación y su gaceta, con el registro digital 2002350.</w:t>
      </w:r>
    </w:p>
    <w:p w:rsidR="00B1000A" w:rsidRPr="00CF744F" w:rsidRDefault="00B1000A" w:rsidP="00B1000A">
      <w:pPr>
        <w:spacing w:line="360" w:lineRule="auto"/>
        <w:ind w:right="822"/>
        <w:jc w:val="both"/>
        <w:rPr>
          <w:rFonts w:ascii="Palatino Linotype" w:hAnsi="Palatino Linotype"/>
          <w:i/>
        </w:rPr>
      </w:pPr>
    </w:p>
    <w:p w:rsidR="00B1000A" w:rsidRPr="00CF744F" w:rsidRDefault="00B1000A" w:rsidP="00B1000A">
      <w:pPr>
        <w:pStyle w:val="Prrafodelista"/>
        <w:numPr>
          <w:ilvl w:val="0"/>
          <w:numId w:val="1"/>
        </w:numPr>
        <w:spacing w:line="360" w:lineRule="auto"/>
        <w:ind w:left="0" w:right="113" w:firstLine="0"/>
        <w:jc w:val="both"/>
        <w:rPr>
          <w:rFonts w:ascii="Palatino Linotype" w:hAnsi="Palatino Linotype"/>
          <w:sz w:val="24"/>
        </w:rPr>
      </w:pPr>
      <w:r w:rsidRPr="00CF744F">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rsidR="00B1000A" w:rsidRPr="00CF744F" w:rsidRDefault="00B1000A" w:rsidP="00B1000A">
      <w:pPr>
        <w:pStyle w:val="Prrafodelista"/>
        <w:spacing w:line="360" w:lineRule="auto"/>
        <w:ind w:left="0"/>
        <w:jc w:val="both"/>
        <w:rPr>
          <w:rFonts w:ascii="Palatino Linotype" w:hAnsi="Palatino Linotype" w:cs="Arial"/>
          <w:sz w:val="24"/>
          <w:lang w:val="es-ES" w:eastAsia="es-ES"/>
        </w:rPr>
      </w:pPr>
    </w:p>
    <w:p w:rsidR="001E4ECB"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eastAsiaTheme="minorEastAsia" w:hAnsi="Palatino Linotype"/>
          <w:sz w:val="24"/>
          <w:lang w:val="es-ES_tradnl" w:eastAsia="es-ES"/>
        </w:rPr>
        <w:t>El Comisionado Ponente decretó el cierre de instrucción</w:t>
      </w:r>
      <w:r w:rsidRPr="00CF744F">
        <w:rPr>
          <w:rFonts w:ascii="Palatino Linotype" w:eastAsiaTheme="minorEastAsia" w:hAnsi="Palatino Linotype" w:cs="Arial"/>
          <w:sz w:val="24"/>
          <w:lang w:val="es-ES_tradnl" w:eastAsia="es-ES"/>
        </w:rPr>
        <w:t xml:space="preserve"> </w:t>
      </w:r>
      <w:r w:rsidRPr="00CF744F">
        <w:rPr>
          <w:rFonts w:ascii="Palatino Linotype" w:eastAsiaTheme="minorEastAsia" w:hAnsi="Palatino Linotype"/>
          <w:sz w:val="24"/>
          <w:lang w:val="es-ES_tradnl" w:eastAsia="es-ES"/>
        </w:rPr>
        <w:t xml:space="preserve">mediante el acuerdo de fecha </w:t>
      </w:r>
      <w:r w:rsidR="001E4ECB" w:rsidRPr="00CF744F">
        <w:rPr>
          <w:rFonts w:ascii="Palatino Linotype" w:eastAsiaTheme="minorEastAsia" w:hAnsi="Palatino Linotype"/>
          <w:sz w:val="24"/>
          <w:lang w:val="es-ES_tradnl" w:eastAsia="es-ES"/>
        </w:rPr>
        <w:t xml:space="preserve">quince (15) </w:t>
      </w:r>
      <w:r w:rsidR="00061D51" w:rsidRPr="00CF744F">
        <w:rPr>
          <w:rFonts w:ascii="Palatino Linotype" w:eastAsiaTheme="minorEastAsia" w:hAnsi="Palatino Linotype"/>
          <w:sz w:val="24"/>
          <w:lang w:val="es-ES_tradnl" w:eastAsia="es-ES"/>
        </w:rPr>
        <w:t xml:space="preserve">y dieciséis (16) </w:t>
      </w:r>
      <w:r w:rsidR="001E4ECB" w:rsidRPr="00CF744F">
        <w:rPr>
          <w:rFonts w:ascii="Palatino Linotype" w:eastAsiaTheme="minorEastAsia" w:hAnsi="Palatino Linotype"/>
          <w:sz w:val="24"/>
          <w:lang w:val="es-ES_tradnl" w:eastAsia="es-ES"/>
        </w:rPr>
        <w:t>de noviembre</w:t>
      </w:r>
      <w:r w:rsidRPr="00CF744F">
        <w:rPr>
          <w:rFonts w:ascii="Palatino Linotype" w:eastAsiaTheme="minorEastAsia" w:hAnsi="Palatino Linotype"/>
          <w:sz w:val="24"/>
          <w:lang w:val="es-ES_tradnl" w:eastAsia="es-ES"/>
        </w:rPr>
        <w:t xml:space="preserve"> de dos mil veintitrés.</w:t>
      </w:r>
    </w:p>
    <w:p w:rsidR="001E4ECB" w:rsidRPr="00CF744F" w:rsidRDefault="001E4ECB" w:rsidP="00B1000A">
      <w:pPr>
        <w:spacing w:line="360" w:lineRule="auto"/>
        <w:rPr>
          <w:rFonts w:ascii="Palatino Linotype" w:hAnsi="Palatino Linotype" w:cs="Arial"/>
          <w:lang w:val="es-ES" w:eastAsia="es-ES"/>
        </w:rPr>
      </w:pPr>
    </w:p>
    <w:p w:rsidR="00B1000A" w:rsidRPr="00CF744F" w:rsidRDefault="00B1000A" w:rsidP="00B1000A">
      <w:pPr>
        <w:spacing w:line="360" w:lineRule="auto"/>
        <w:jc w:val="center"/>
        <w:rPr>
          <w:rFonts w:ascii="Palatino Linotype" w:hAnsi="Palatino Linotype" w:cs="Arial"/>
          <w:lang w:eastAsia="es-ES"/>
        </w:rPr>
      </w:pPr>
      <w:bookmarkStart w:id="1" w:name="_Toc66992242"/>
      <w:r w:rsidRPr="00CF744F">
        <w:rPr>
          <w:rFonts w:ascii="Palatino Linotype" w:hAnsi="Palatino Linotype" w:cs="Arial"/>
          <w:b/>
          <w:lang w:eastAsia="es-ES"/>
        </w:rPr>
        <w:t>CONSIDERANDO</w:t>
      </w:r>
      <w:bookmarkEnd w:id="1"/>
    </w:p>
    <w:p w:rsidR="00B1000A" w:rsidRPr="00CF744F" w:rsidRDefault="00B1000A" w:rsidP="00B1000A">
      <w:pPr>
        <w:spacing w:line="360" w:lineRule="auto"/>
        <w:jc w:val="center"/>
        <w:rPr>
          <w:rFonts w:ascii="Palatino Linotype" w:hAnsi="Palatino Linotype" w:cs="Arial"/>
          <w:lang w:eastAsia="es-ES"/>
        </w:rPr>
      </w:pPr>
    </w:p>
    <w:p w:rsidR="00B1000A" w:rsidRPr="00CF744F" w:rsidRDefault="00B1000A" w:rsidP="00B1000A">
      <w:pPr>
        <w:spacing w:line="360" w:lineRule="auto"/>
        <w:jc w:val="both"/>
        <w:rPr>
          <w:rFonts w:ascii="Palatino Linotype" w:hAnsi="Palatino Linotype" w:cs="Arial"/>
          <w:b/>
          <w:lang w:eastAsia="es-ES"/>
        </w:rPr>
      </w:pPr>
      <w:bookmarkStart w:id="2" w:name="_Toc66992243"/>
      <w:r w:rsidRPr="00CF744F">
        <w:rPr>
          <w:rFonts w:ascii="Palatino Linotype" w:hAnsi="Palatino Linotype" w:cs="Arial"/>
          <w:b/>
          <w:lang w:eastAsia="es-ES"/>
        </w:rPr>
        <w:t>PRIMERO. De la competencia</w:t>
      </w:r>
      <w:bookmarkEnd w:id="2"/>
    </w:p>
    <w:p w:rsidR="00B1000A" w:rsidRPr="00CF744F" w:rsidRDefault="00B1000A" w:rsidP="00B1000A">
      <w:pPr>
        <w:pStyle w:val="Prrafodelista"/>
        <w:numPr>
          <w:ilvl w:val="0"/>
          <w:numId w:val="1"/>
        </w:numPr>
        <w:spacing w:before="240" w:after="240" w:line="360" w:lineRule="auto"/>
        <w:ind w:left="0" w:firstLine="0"/>
        <w:jc w:val="both"/>
        <w:rPr>
          <w:rFonts w:ascii="Palatino Linotype" w:hAnsi="Palatino Linotype"/>
          <w:sz w:val="24"/>
        </w:rPr>
      </w:pPr>
      <w:r w:rsidRPr="00CF744F">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B1000A" w:rsidRPr="00CF744F" w:rsidRDefault="00B1000A" w:rsidP="00B1000A">
      <w:pPr>
        <w:pStyle w:val="Prrafodelista"/>
        <w:spacing w:line="360" w:lineRule="auto"/>
        <w:ind w:left="0"/>
        <w:jc w:val="both"/>
        <w:rPr>
          <w:rFonts w:ascii="Palatino Linotype" w:hAnsi="Palatino Linotype" w:cs="Arial"/>
          <w:sz w:val="24"/>
          <w:lang w:val="es-ES" w:eastAsia="es-ES"/>
        </w:rPr>
      </w:pPr>
    </w:p>
    <w:p w:rsidR="00B1000A" w:rsidRPr="00CF744F" w:rsidRDefault="00B1000A" w:rsidP="00B1000A">
      <w:pPr>
        <w:keepNext/>
        <w:keepLines/>
        <w:spacing w:line="360" w:lineRule="auto"/>
        <w:outlineLvl w:val="1"/>
        <w:rPr>
          <w:rFonts w:ascii="Palatino Linotype" w:eastAsiaTheme="majorEastAsia" w:hAnsi="Palatino Linotype" w:cstheme="majorBidi"/>
          <w:b/>
        </w:rPr>
      </w:pPr>
      <w:bookmarkStart w:id="3" w:name="_Toc66992244"/>
      <w:r w:rsidRPr="00CF744F">
        <w:rPr>
          <w:rFonts w:ascii="Palatino Linotype" w:eastAsiaTheme="majorEastAsia" w:hAnsi="Palatino Linotype" w:cstheme="majorBidi"/>
          <w:b/>
        </w:rPr>
        <w:t>SEGUNDO. De la oportunidad y procedencia.</w:t>
      </w:r>
      <w:bookmarkEnd w:id="3"/>
    </w:p>
    <w:p w:rsidR="00B1000A"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eastAsia="Calibri" w:hAnsi="Palatino Linotype" w:cs="Arial"/>
          <w:sz w:val="24"/>
          <w:lang w:val="es-ES_tradnl" w:eastAsia="es-ES"/>
        </w:rPr>
        <w:t xml:space="preserve">El medio de impugnación fue presentado a través del </w:t>
      </w:r>
      <w:r w:rsidRPr="00CF744F">
        <w:rPr>
          <w:rFonts w:ascii="Palatino Linotype" w:eastAsia="Calibri" w:hAnsi="Palatino Linotype" w:cs="Arial"/>
          <w:b/>
          <w:sz w:val="24"/>
          <w:lang w:val="es-ES_tradnl" w:eastAsia="es-ES"/>
        </w:rPr>
        <w:t>SAIMEX,</w:t>
      </w:r>
      <w:r w:rsidRPr="00CF744F">
        <w:rPr>
          <w:rFonts w:ascii="Palatino Linotype" w:eastAsia="Calibri" w:hAnsi="Palatino Linotype" w:cs="Arial"/>
          <w:sz w:val="24"/>
          <w:lang w:val="es-ES_tradnl" w:eastAsia="es-ES"/>
        </w:rPr>
        <w:t xml:space="preserve"> en el formato previamente aprobado para tal efecto y dentro del plazo legal de quince días hábiles </w:t>
      </w:r>
      <w:r w:rsidRPr="00CF744F">
        <w:rPr>
          <w:rFonts w:ascii="Palatino Linotype" w:eastAsia="Calibri" w:hAnsi="Palatino Linotype" w:cs="Arial"/>
          <w:sz w:val="24"/>
          <w:lang w:val="es-ES_tradnl" w:eastAsia="es-ES"/>
        </w:rPr>
        <w:lastRenderedPageBreak/>
        <w:t xml:space="preserve">otorgados; siendo así que el </w:t>
      </w:r>
      <w:r w:rsidRPr="00CF744F">
        <w:rPr>
          <w:rFonts w:ascii="Palatino Linotype" w:eastAsia="Calibri" w:hAnsi="Palatino Linotype" w:cs="Arial"/>
          <w:b/>
          <w:sz w:val="24"/>
          <w:lang w:val="es-ES_tradnl" w:eastAsia="es-ES"/>
        </w:rPr>
        <w:t>SUJETO OBLIGADO</w:t>
      </w:r>
      <w:r w:rsidRPr="00CF744F">
        <w:rPr>
          <w:rFonts w:ascii="Palatino Linotype" w:eastAsia="Calibri" w:hAnsi="Palatino Linotype" w:cs="Arial"/>
          <w:sz w:val="24"/>
          <w:lang w:val="es-ES_tradnl" w:eastAsia="es-ES"/>
        </w:rPr>
        <w:t xml:space="preserve"> entregó respuesta a la solicitud el día </w:t>
      </w:r>
      <w:r w:rsidR="001E4ECB" w:rsidRPr="00CF744F">
        <w:rPr>
          <w:rFonts w:ascii="Palatino Linotype" w:eastAsia="Calibri" w:hAnsi="Palatino Linotype" w:cs="Arial"/>
          <w:sz w:val="24"/>
          <w:lang w:val="es-ES_tradnl" w:eastAsia="es-ES"/>
        </w:rPr>
        <w:t>dos (02) de mayo</w:t>
      </w:r>
      <w:r w:rsidRPr="00CF744F">
        <w:rPr>
          <w:rFonts w:ascii="Palatino Linotype" w:eastAsia="Calibri" w:hAnsi="Palatino Linotype" w:cs="Arial"/>
          <w:sz w:val="24"/>
          <w:lang w:val="es-ES_tradnl" w:eastAsia="es-ES"/>
        </w:rPr>
        <w:t xml:space="preserve"> de dos mil veintitrés, </w:t>
      </w:r>
      <w:r w:rsidRPr="00CF744F">
        <w:rPr>
          <w:rFonts w:ascii="Palatino Linotype" w:eastAsiaTheme="minorEastAsia" w:hAnsi="Palatino Linotype" w:cs="Arial"/>
          <w:sz w:val="24"/>
          <w:lang w:val="es-ES_tradnl" w:eastAsia="es-ES"/>
        </w:rPr>
        <w:t xml:space="preserve">de tal forma que el plazo para interponer el recurso de revisión transcurrió del </w:t>
      </w:r>
      <w:r w:rsidR="001E4ECB" w:rsidRPr="00CF744F">
        <w:rPr>
          <w:rFonts w:ascii="Palatino Linotype" w:eastAsiaTheme="minorEastAsia" w:hAnsi="Palatino Linotype" w:cs="Arial"/>
          <w:sz w:val="24"/>
          <w:lang w:val="es-ES_tradnl" w:eastAsia="es-ES"/>
        </w:rPr>
        <w:t>tres (03) al veinticuatro (24) de mayo</w:t>
      </w:r>
      <w:r w:rsidRPr="00CF744F">
        <w:rPr>
          <w:rFonts w:ascii="Palatino Linotype" w:eastAsiaTheme="minorEastAsia" w:hAnsi="Palatino Linotype" w:cs="Arial"/>
          <w:sz w:val="24"/>
          <w:lang w:val="es-ES_tradnl" w:eastAsia="es-ES"/>
        </w:rPr>
        <w:t xml:space="preserve"> de dos mil veintitrés; en consecuencia, presentó su inconformidad el día </w:t>
      </w:r>
      <w:r w:rsidR="001E4ECB" w:rsidRPr="00CF744F">
        <w:rPr>
          <w:rFonts w:ascii="Palatino Linotype" w:eastAsiaTheme="minorEastAsia" w:hAnsi="Palatino Linotype" w:cs="Arial"/>
          <w:sz w:val="24"/>
          <w:lang w:val="es-ES_tradnl" w:eastAsia="es-ES"/>
        </w:rPr>
        <w:t>nueve (09) de mayo</w:t>
      </w:r>
      <w:r w:rsidRPr="00CF744F">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CF744F">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CF744F">
        <w:rPr>
          <w:rFonts w:ascii="Palatino Linotype" w:eastAsiaTheme="minorEastAsia" w:hAnsi="Palatino Linotype" w:cs="Arial"/>
          <w:sz w:val="24"/>
          <w:lang w:val="es-ES_tradnl" w:eastAsia="es-ES"/>
        </w:rPr>
        <w:t>vigente.</w:t>
      </w:r>
    </w:p>
    <w:p w:rsidR="00B1000A" w:rsidRPr="00CF744F" w:rsidRDefault="00B1000A" w:rsidP="00B1000A">
      <w:pPr>
        <w:pStyle w:val="Prrafodelista"/>
        <w:numPr>
          <w:ilvl w:val="0"/>
          <w:numId w:val="1"/>
        </w:numPr>
        <w:spacing w:line="360" w:lineRule="auto"/>
        <w:ind w:left="0" w:firstLine="0"/>
        <w:jc w:val="both"/>
        <w:rPr>
          <w:rFonts w:ascii="Palatino Linotype" w:hAnsi="Palatino Linotype" w:cs="Arial"/>
          <w:sz w:val="24"/>
          <w:lang w:val="es-ES" w:eastAsia="es-ES"/>
        </w:rPr>
      </w:pPr>
      <w:r w:rsidRPr="00CF744F">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E4ECB" w:rsidRPr="00CF744F" w:rsidRDefault="001E4ECB" w:rsidP="001E4ECB">
      <w:pPr>
        <w:pStyle w:val="Prrafodelista"/>
        <w:spacing w:line="360" w:lineRule="auto"/>
        <w:ind w:left="0"/>
        <w:jc w:val="both"/>
        <w:rPr>
          <w:rFonts w:ascii="Palatino Linotype" w:hAnsi="Palatino Linotype" w:cs="Arial"/>
          <w:sz w:val="24"/>
          <w:lang w:val="es-ES" w:eastAsia="es-ES"/>
        </w:rPr>
      </w:pPr>
    </w:p>
    <w:p w:rsidR="00B1000A" w:rsidRPr="00CF744F" w:rsidRDefault="00B1000A" w:rsidP="00B1000A">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r w:rsidRPr="00CF744F">
        <w:rPr>
          <w:rFonts w:ascii="Palatino Linotype" w:eastAsia="MS Gothic" w:hAnsi="Palatino Linotype" w:cstheme="majorBidi"/>
          <w:b/>
          <w:lang w:val="es-ES_tradnl" w:eastAsia="es-ES"/>
        </w:rPr>
        <w:t>TERCERO. Planteamiento de la Litis</w:t>
      </w:r>
      <w:r w:rsidRPr="00CF744F">
        <w:rPr>
          <w:rFonts w:ascii="Palatino Linotype" w:eastAsia="MS Gothic" w:hAnsi="Palatino Linotype" w:cstheme="majorBidi"/>
          <w:b/>
          <w:lang w:eastAsia="es-ES"/>
        </w:rPr>
        <w:t>.</w:t>
      </w:r>
    </w:p>
    <w:p w:rsidR="00B1000A" w:rsidRPr="00CF744F" w:rsidRDefault="00B1000A" w:rsidP="00B1000A">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CF744F">
        <w:rPr>
          <w:rFonts w:ascii="Palatino Linotype" w:eastAsia="MS Gothic" w:hAnsi="Palatino Linotype" w:cstheme="majorBidi"/>
          <w:lang w:eastAsia="es-ES"/>
        </w:rPr>
        <w:t xml:space="preserve">El particular solicitó las </w:t>
      </w:r>
      <w:r w:rsidR="001E4ECB" w:rsidRPr="00CF744F">
        <w:rPr>
          <w:rFonts w:ascii="Palatino Linotype" w:eastAsia="MS Gothic" w:hAnsi="Palatino Linotype" w:cstheme="majorBidi"/>
          <w:lang w:eastAsia="es-ES"/>
        </w:rPr>
        <w:t xml:space="preserve">bitácoras de gasolina de patrullas y ambulancias </w:t>
      </w:r>
      <w:r w:rsidR="002C604F" w:rsidRPr="00CF744F">
        <w:rPr>
          <w:rFonts w:ascii="Palatino Linotype" w:eastAsia="MS Gothic" w:hAnsi="Palatino Linotype" w:cstheme="majorBidi"/>
          <w:lang w:eastAsia="es-ES"/>
        </w:rPr>
        <w:t>del primero de enero al treinta y uno de marzo de dos mil veintitrés</w:t>
      </w:r>
      <w:r w:rsidR="001E4ECB" w:rsidRPr="00CF744F">
        <w:rPr>
          <w:rFonts w:ascii="Palatino Linotype" w:eastAsia="MS Gothic" w:hAnsi="Palatino Linotype" w:cstheme="majorBidi"/>
          <w:lang w:eastAsia="es-ES"/>
        </w:rPr>
        <w:t xml:space="preserve">. </w:t>
      </w:r>
      <w:r w:rsidRPr="00CF744F">
        <w:rPr>
          <w:rFonts w:ascii="Palatino Linotype" w:eastAsia="MS Gothic" w:hAnsi="Palatino Linotype" w:cstheme="majorBidi"/>
          <w:lang w:eastAsia="es-ES"/>
        </w:rPr>
        <w:t xml:space="preserve">  </w:t>
      </w:r>
    </w:p>
    <w:p w:rsidR="00B1000A" w:rsidRPr="00CF744F" w:rsidRDefault="00B1000A" w:rsidP="00B1000A">
      <w:pPr>
        <w:spacing w:line="360" w:lineRule="auto"/>
        <w:ind w:right="49"/>
        <w:contextualSpacing/>
        <w:jc w:val="both"/>
        <w:rPr>
          <w:rFonts w:ascii="Palatino Linotype" w:eastAsia="MS Gothic" w:hAnsi="Palatino Linotype" w:cstheme="majorBidi"/>
          <w:i/>
          <w:lang w:val="es-ES_tradnl" w:eastAsia="es-ES"/>
        </w:rPr>
      </w:pPr>
    </w:p>
    <w:p w:rsidR="006D6868" w:rsidRPr="00CF744F" w:rsidRDefault="00B1000A" w:rsidP="006D6868">
      <w:pPr>
        <w:numPr>
          <w:ilvl w:val="0"/>
          <w:numId w:val="1"/>
        </w:numPr>
        <w:spacing w:line="360" w:lineRule="auto"/>
        <w:ind w:left="0" w:right="49" w:firstLine="0"/>
        <w:jc w:val="both"/>
        <w:rPr>
          <w:rFonts w:ascii="Palatino Linotype" w:eastAsia="MS Gothic" w:hAnsi="Palatino Linotype" w:cstheme="majorBidi"/>
          <w:iCs/>
          <w:lang w:val="es-ES" w:eastAsia="es-ES"/>
        </w:rPr>
      </w:pPr>
      <w:r w:rsidRPr="00CF744F">
        <w:rPr>
          <w:rFonts w:ascii="Palatino Linotype" w:eastAsia="MS Gothic" w:hAnsi="Palatino Linotype" w:cstheme="majorBidi"/>
          <w:iCs/>
          <w:lang w:eastAsia="es-ES"/>
        </w:rPr>
        <w:t xml:space="preserve">En respuesta, el SUJETO OBLIGADO </w:t>
      </w:r>
      <w:r w:rsidR="001E4ECB" w:rsidRPr="00CF744F">
        <w:rPr>
          <w:rFonts w:ascii="Palatino Linotype" w:eastAsia="MS Gothic" w:hAnsi="Palatino Linotype" w:cstheme="majorBidi"/>
          <w:iCs/>
          <w:lang w:eastAsia="es-ES"/>
        </w:rPr>
        <w:t xml:space="preserve">realizó el cambio de modalidad en la entrega de la información. </w:t>
      </w:r>
      <w:r w:rsidR="006D6868" w:rsidRPr="00CF744F">
        <w:rPr>
          <w:rFonts w:ascii="Palatino Linotype" w:eastAsia="MS Gothic" w:hAnsi="Palatino Linotype" w:cstheme="majorBidi"/>
          <w:iCs/>
          <w:lang w:eastAsia="es-ES"/>
        </w:rPr>
        <w:t xml:space="preserve">Posteriormente, el particular interpuso recurso de revisión en el que señaló su informidad por la respuesta. </w:t>
      </w:r>
      <w:r w:rsidRPr="00CF744F">
        <w:rPr>
          <w:rFonts w:ascii="Palatino Linotype" w:eastAsia="MS Gothic" w:hAnsi="Palatino Linotype" w:cstheme="majorBidi"/>
          <w:iCs/>
          <w:lang w:eastAsia="es-ES"/>
        </w:rPr>
        <w:t xml:space="preserve"> </w:t>
      </w:r>
    </w:p>
    <w:p w:rsidR="006D6868" w:rsidRPr="00CF744F" w:rsidRDefault="006D6868" w:rsidP="006D6868">
      <w:pPr>
        <w:spacing w:line="360" w:lineRule="auto"/>
        <w:ind w:right="49"/>
        <w:jc w:val="both"/>
        <w:rPr>
          <w:rFonts w:ascii="Palatino Linotype" w:eastAsia="MS Gothic" w:hAnsi="Palatino Linotype" w:cstheme="majorBidi"/>
          <w:iCs/>
          <w:lang w:val="es-ES" w:eastAsia="es-ES"/>
        </w:rPr>
      </w:pPr>
    </w:p>
    <w:p w:rsidR="00B1000A" w:rsidRPr="00CF744F" w:rsidRDefault="00B1000A" w:rsidP="006D6868">
      <w:pPr>
        <w:numPr>
          <w:ilvl w:val="0"/>
          <w:numId w:val="1"/>
        </w:numPr>
        <w:spacing w:line="360" w:lineRule="auto"/>
        <w:ind w:left="0" w:right="49" w:firstLine="0"/>
        <w:jc w:val="both"/>
        <w:rPr>
          <w:rFonts w:ascii="Palatino Linotype" w:eastAsia="MS Gothic" w:hAnsi="Palatino Linotype" w:cstheme="majorBidi"/>
          <w:iCs/>
          <w:lang w:val="es-ES" w:eastAsia="es-ES"/>
        </w:rPr>
      </w:pPr>
      <w:r w:rsidRPr="00CF744F">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B1000A" w:rsidRPr="00CF744F" w:rsidRDefault="00B1000A" w:rsidP="00B1000A">
      <w:pPr>
        <w:spacing w:line="360" w:lineRule="auto"/>
        <w:ind w:right="49"/>
        <w:contextualSpacing/>
        <w:jc w:val="both"/>
        <w:rPr>
          <w:rFonts w:ascii="Palatino Linotype" w:eastAsia="MS Gothic" w:hAnsi="Palatino Linotype"/>
        </w:rPr>
      </w:pPr>
    </w:p>
    <w:p w:rsidR="00B1000A" w:rsidRPr="00CF744F" w:rsidRDefault="00B1000A" w:rsidP="00B1000A">
      <w:pPr>
        <w:keepNext/>
        <w:keepLines/>
        <w:spacing w:line="360" w:lineRule="auto"/>
        <w:ind w:right="48"/>
        <w:outlineLvl w:val="0"/>
        <w:rPr>
          <w:rFonts w:ascii="Palatino Linotype" w:eastAsia="MS Gothic" w:hAnsi="Palatino Linotype" w:cstheme="majorBidi"/>
          <w:b/>
          <w:lang w:val="es-ES_tradnl" w:eastAsia="es-ES"/>
        </w:rPr>
      </w:pPr>
      <w:bookmarkStart w:id="8" w:name="_Toc70417466"/>
      <w:bookmarkStart w:id="9" w:name="_Toc80812775"/>
      <w:bookmarkStart w:id="10" w:name="_Toc83301638"/>
      <w:r w:rsidRPr="00CF744F">
        <w:rPr>
          <w:rFonts w:ascii="Palatino Linotype" w:eastAsia="MS Gothic" w:hAnsi="Palatino Linotype" w:cstheme="majorBidi"/>
          <w:b/>
          <w:lang w:val="es-ES_tradnl" w:eastAsia="es-ES"/>
        </w:rPr>
        <w:t>CUARTO. Del estudio y resolución del recurso de revisión.</w:t>
      </w:r>
      <w:bookmarkEnd w:id="8"/>
      <w:bookmarkEnd w:id="9"/>
      <w:bookmarkEnd w:id="10"/>
    </w:p>
    <w:p w:rsidR="00B1000A" w:rsidRPr="00CF744F" w:rsidRDefault="00B1000A" w:rsidP="00B1000A">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1" w:name="_Toc498528948"/>
      <w:bookmarkStart w:id="12" w:name="_Toc71234379"/>
      <w:bookmarkStart w:id="13" w:name="_Toc71239557"/>
      <w:bookmarkStart w:id="14" w:name="_Toc80812776"/>
      <w:bookmarkStart w:id="15" w:name="_Toc83301639"/>
      <w:r w:rsidRPr="00CF744F">
        <w:rPr>
          <w:rFonts w:ascii="Palatino Linotype" w:eastAsia="MS Gothic" w:hAnsi="Palatino Linotype"/>
          <w:b/>
          <w:sz w:val="24"/>
          <w:lang w:val="es-ES_tradnl" w:eastAsia="es-ES"/>
        </w:rPr>
        <w:t>De</w:t>
      </w:r>
      <w:bookmarkEnd w:id="11"/>
      <w:r w:rsidRPr="00CF744F">
        <w:rPr>
          <w:rFonts w:ascii="Palatino Linotype" w:eastAsia="MS Gothic" w:hAnsi="Palatino Linotype"/>
          <w:b/>
          <w:sz w:val="24"/>
          <w:lang w:val="es-ES_tradnl" w:eastAsia="es-ES"/>
        </w:rPr>
        <w:t>l derecho de acceso a la información.</w:t>
      </w:r>
      <w:bookmarkEnd w:id="12"/>
      <w:bookmarkEnd w:id="13"/>
      <w:bookmarkEnd w:id="14"/>
      <w:bookmarkEnd w:id="15"/>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eastAsiaTheme="minorEastAsia" w:hAnsi="Palatino Linotype"/>
          <w:lang w:val="es-ES_tradnl" w:eastAsia="es-ES"/>
        </w:rPr>
        <w:t>E</w:t>
      </w:r>
      <w:r w:rsidRPr="00CF744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F744F">
        <w:rPr>
          <w:rFonts w:ascii="Palatino Linotype" w:hAnsi="Palatino Linotype" w:cs="Arial"/>
          <w:color w:val="000000"/>
          <w:lang w:val="es-ES_tradnl" w:eastAsia="es-ES"/>
        </w:rPr>
        <w:t xml:space="preserve">. </w:t>
      </w:r>
    </w:p>
    <w:p w:rsidR="006D6868" w:rsidRPr="00CF744F" w:rsidRDefault="006D6868" w:rsidP="006D6868">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hAnsi="Palatino Linotype"/>
          <w:lang w:val="es-ES_tradnl" w:eastAsia="es-ES"/>
        </w:rPr>
        <w:t xml:space="preserve">Definiendo el Derecho de Acceso a la Información Pública como: </w:t>
      </w:r>
      <w:r w:rsidRPr="00CF744F">
        <w:rPr>
          <w:rFonts w:ascii="Palatino Linotype" w:eastAsiaTheme="minorEastAsia" w:hAnsi="Palatino Linotype"/>
          <w:i/>
          <w:color w:val="000000"/>
          <w:lang w:val="es-ES_tradnl" w:eastAsia="es-ES"/>
        </w:rPr>
        <w:t>La igualdad de oportunidades para recibir, buscar e impartir información</w:t>
      </w:r>
      <w:r w:rsidRPr="00CF744F">
        <w:rPr>
          <w:rFonts w:ascii="Palatino Linotype" w:eastAsiaTheme="minorEastAsia" w:hAnsi="Palatino Linotype"/>
          <w:i/>
          <w:vertAlign w:val="superscript"/>
          <w:lang w:val="es-ES_tradnl" w:eastAsia="es-ES"/>
        </w:rPr>
        <w:footnoteReference w:id="1"/>
      </w:r>
      <w:r w:rsidRPr="00CF744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F744F">
        <w:rPr>
          <w:rFonts w:ascii="Palatino Linotype" w:eastAsiaTheme="minorEastAsia" w:hAnsi="Palatino Linotype"/>
          <w:i/>
          <w:vertAlign w:val="superscript"/>
          <w:lang w:val="es-ES_tradnl" w:eastAsia="es-ES"/>
        </w:rPr>
        <w:footnoteReference w:id="2"/>
      </w:r>
      <w:r w:rsidRPr="00CF744F">
        <w:rPr>
          <w:rFonts w:ascii="Palatino Linotype" w:eastAsiaTheme="minorEastAsia" w:hAnsi="Palatino Linotype"/>
          <w:color w:val="000000"/>
          <w:lang w:val="es-ES_tradnl" w:eastAsia="es-ES"/>
        </w:rPr>
        <w:t>que se constituye como una herramienta fundamental para ejercer</w:t>
      </w:r>
      <w:r w:rsidRPr="00CF744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F744F">
        <w:rPr>
          <w:rFonts w:ascii="Palatino Linotype" w:eastAsiaTheme="minorEastAsia" w:hAnsi="Palatino Linotype"/>
          <w:i/>
          <w:vertAlign w:val="superscript"/>
          <w:lang w:val="es-ES_tradnl" w:eastAsia="es-ES"/>
        </w:rPr>
        <w:footnoteReference w:id="3"/>
      </w:r>
      <w:r w:rsidRPr="00CF744F">
        <w:rPr>
          <w:rFonts w:ascii="Palatino Linotype" w:eastAsiaTheme="minorEastAsia" w:hAnsi="Palatino Linotype"/>
          <w:color w:val="000000"/>
          <w:lang w:val="es-ES_tradnl" w:eastAsia="es-ES"/>
        </w:rPr>
        <w:t>fomentando</w:t>
      </w:r>
      <w:r w:rsidRPr="00CF744F">
        <w:rPr>
          <w:rFonts w:ascii="Palatino Linotype" w:eastAsiaTheme="minorEastAsia" w:hAnsi="Palatino Linotype"/>
          <w:i/>
          <w:color w:val="000000"/>
          <w:lang w:val="es-ES_tradnl" w:eastAsia="es-ES"/>
        </w:rPr>
        <w:t xml:space="preserve"> la transparencia de las actividades estatales y </w:t>
      </w:r>
      <w:r w:rsidRPr="00CF744F">
        <w:rPr>
          <w:rFonts w:ascii="Palatino Linotype" w:eastAsiaTheme="minorEastAsia" w:hAnsi="Palatino Linotype"/>
          <w:color w:val="000000"/>
          <w:lang w:val="es-ES_tradnl" w:eastAsia="es-ES"/>
        </w:rPr>
        <w:t>promoviendo</w:t>
      </w:r>
      <w:r w:rsidRPr="00CF744F">
        <w:rPr>
          <w:rFonts w:ascii="Palatino Linotype" w:eastAsiaTheme="minorEastAsia" w:hAnsi="Palatino Linotype"/>
          <w:i/>
          <w:color w:val="000000"/>
          <w:lang w:val="es-ES_tradnl" w:eastAsia="es-ES"/>
        </w:rPr>
        <w:t xml:space="preserve"> la responsabilidad de los funcionarios sobre su gestión pública,</w:t>
      </w:r>
      <w:r w:rsidRPr="00CF744F">
        <w:rPr>
          <w:rFonts w:ascii="Palatino Linotype" w:eastAsiaTheme="minorEastAsia" w:hAnsi="Palatino Linotype"/>
          <w:i/>
          <w:vertAlign w:val="superscript"/>
          <w:lang w:val="es-ES_tradnl" w:eastAsia="es-ES"/>
        </w:rPr>
        <w:footnoteReference w:id="4"/>
      </w:r>
      <w:r w:rsidRPr="00CF744F">
        <w:rPr>
          <w:rFonts w:ascii="Palatino Linotype" w:eastAsiaTheme="minorEastAsia" w:hAnsi="Palatino Linotype"/>
          <w:color w:val="000000"/>
          <w:lang w:val="es-ES_tradnl" w:eastAsia="es-ES"/>
        </w:rPr>
        <w:t>que permite</w:t>
      </w:r>
      <w:r w:rsidRPr="00CF744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B1000A" w:rsidRPr="00CF744F" w:rsidRDefault="00B1000A" w:rsidP="00B1000A">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B1000A" w:rsidRPr="00CF744F" w:rsidRDefault="00B1000A" w:rsidP="00B1000A">
      <w:pPr>
        <w:spacing w:line="360" w:lineRule="auto"/>
        <w:ind w:right="49"/>
        <w:contextualSpacing/>
        <w:jc w:val="both"/>
        <w:rPr>
          <w:rFonts w:ascii="Palatino Linotype" w:hAnsi="Palatino Linotype"/>
          <w:sz w:val="22"/>
          <w:lang w:val="es-ES_tradnl" w:eastAsia="es-ES"/>
        </w:rPr>
      </w:pPr>
    </w:p>
    <w:p w:rsidR="00B1000A" w:rsidRPr="00CF744F" w:rsidRDefault="00B1000A" w:rsidP="00B1000A">
      <w:pPr>
        <w:spacing w:line="360" w:lineRule="auto"/>
        <w:ind w:left="567" w:right="567"/>
        <w:contextualSpacing/>
        <w:jc w:val="both"/>
        <w:rPr>
          <w:rFonts w:ascii="Palatino Linotype" w:hAnsi="Palatino Linotype"/>
          <w:i/>
          <w:sz w:val="22"/>
          <w:lang w:val="es-ES_tradnl" w:eastAsia="es-ES"/>
        </w:rPr>
      </w:pPr>
      <w:r w:rsidRPr="00CF744F">
        <w:rPr>
          <w:rFonts w:ascii="Palatino Linotype" w:hAnsi="Palatino Linotype"/>
          <w:i/>
          <w:sz w:val="22"/>
          <w:lang w:val="es-ES_tradnl" w:eastAsia="es-ES"/>
        </w:rPr>
        <w:t>“</w:t>
      </w:r>
      <w:r w:rsidRPr="00CF744F">
        <w:rPr>
          <w:rFonts w:ascii="Palatino Linotype" w:hAnsi="Palatino Linotype"/>
          <w:b/>
          <w:i/>
          <w:sz w:val="22"/>
          <w:lang w:val="es-ES_tradnl" w:eastAsia="es-ES"/>
        </w:rPr>
        <w:t>Artículo 1.-</w:t>
      </w:r>
      <w:r w:rsidRPr="00CF744F">
        <w:rPr>
          <w:rFonts w:ascii="Palatino Linotype" w:hAnsi="Palatino Linotype"/>
          <w:i/>
          <w:sz w:val="22"/>
          <w:lang w:val="es-ES_tradnl" w:eastAsia="es-ES"/>
        </w:rPr>
        <w:t xml:space="preserve"> </w:t>
      </w:r>
    </w:p>
    <w:p w:rsidR="00B1000A" w:rsidRPr="00CF744F" w:rsidRDefault="00B1000A" w:rsidP="00B1000A">
      <w:pPr>
        <w:spacing w:line="360" w:lineRule="auto"/>
        <w:ind w:left="567" w:right="567"/>
        <w:contextualSpacing/>
        <w:jc w:val="both"/>
        <w:rPr>
          <w:rFonts w:ascii="Palatino Linotype" w:hAnsi="Palatino Linotype"/>
          <w:i/>
          <w:sz w:val="22"/>
          <w:lang w:val="es-ES_tradnl" w:eastAsia="es-ES"/>
        </w:rPr>
      </w:pPr>
      <w:r w:rsidRPr="00CF744F">
        <w:rPr>
          <w:rFonts w:ascii="Palatino Linotype" w:hAnsi="Palatino Linotype"/>
          <w:i/>
          <w:sz w:val="22"/>
          <w:lang w:val="es-ES_tradnl" w:eastAsia="es-ES"/>
        </w:rPr>
        <w:t>(…)</w:t>
      </w:r>
    </w:p>
    <w:p w:rsidR="00B1000A" w:rsidRPr="00CF744F" w:rsidRDefault="00B1000A" w:rsidP="00B1000A">
      <w:pPr>
        <w:spacing w:line="360" w:lineRule="auto"/>
        <w:ind w:left="567" w:right="567"/>
        <w:contextualSpacing/>
        <w:jc w:val="both"/>
        <w:rPr>
          <w:rFonts w:ascii="Palatino Linotype" w:hAnsi="Palatino Linotype"/>
          <w:i/>
          <w:sz w:val="22"/>
        </w:rPr>
      </w:pPr>
      <w:r w:rsidRPr="00CF744F">
        <w:rPr>
          <w:rFonts w:ascii="Palatino Linotype" w:hAnsi="Palatino Linotype"/>
          <w:i/>
          <w:sz w:val="22"/>
          <w:lang w:val="es-ES_tradnl" w:eastAsia="es-ES"/>
        </w:rPr>
        <w:t>Todas las</w:t>
      </w:r>
      <w:r w:rsidRPr="00CF744F">
        <w:rPr>
          <w:rFonts w:ascii="Palatino Linotype" w:hAnsi="Palatino Linotype"/>
          <w:sz w:val="22"/>
          <w:lang w:val="es-ES_tradnl" w:eastAsia="es-ES"/>
        </w:rPr>
        <w:t xml:space="preserve"> </w:t>
      </w:r>
      <w:r w:rsidRPr="00CF744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1000A" w:rsidRPr="00CF744F" w:rsidRDefault="00B1000A" w:rsidP="00B1000A">
      <w:pPr>
        <w:spacing w:line="360" w:lineRule="auto"/>
        <w:ind w:left="567" w:right="567"/>
        <w:contextualSpacing/>
        <w:jc w:val="both"/>
        <w:rPr>
          <w:rFonts w:ascii="Palatino Linotype" w:hAnsi="Palatino Linotype"/>
          <w:sz w:val="22"/>
          <w:lang w:val="es-ES_tradnl" w:eastAsia="es-ES"/>
        </w:rPr>
      </w:pPr>
      <w:r w:rsidRPr="00CF744F">
        <w:rPr>
          <w:rFonts w:ascii="Palatino Linotype" w:hAnsi="Palatino Linotype"/>
          <w:i/>
          <w:sz w:val="22"/>
        </w:rPr>
        <w:t>(…)</w:t>
      </w:r>
      <w:r w:rsidRPr="00CF744F">
        <w:rPr>
          <w:rFonts w:ascii="Palatino Linotype" w:hAnsi="Palatino Linotype"/>
          <w:sz w:val="22"/>
          <w:lang w:val="es-ES_tradnl" w:eastAsia="es-ES"/>
        </w:rPr>
        <w:t>”.</w:t>
      </w:r>
    </w:p>
    <w:p w:rsidR="00B1000A" w:rsidRPr="00CF744F" w:rsidRDefault="00B1000A" w:rsidP="00B1000A">
      <w:pPr>
        <w:spacing w:line="360" w:lineRule="auto"/>
        <w:ind w:left="567" w:right="567"/>
        <w:contextualSpacing/>
        <w:jc w:val="both"/>
        <w:rPr>
          <w:rFonts w:ascii="Palatino Linotype" w:hAnsi="Palatino Linotype"/>
          <w:b/>
          <w:sz w:val="22"/>
          <w:lang w:val="es-ES_tradnl" w:eastAsia="es-ES"/>
        </w:rPr>
      </w:pPr>
      <w:r w:rsidRPr="00CF744F">
        <w:rPr>
          <w:rFonts w:ascii="Palatino Linotype" w:hAnsi="Palatino Linotype"/>
          <w:b/>
          <w:i/>
          <w:sz w:val="22"/>
        </w:rPr>
        <w:t>(Énfasis Añadido)</w:t>
      </w:r>
    </w:p>
    <w:p w:rsidR="00B1000A" w:rsidRPr="00CF744F" w:rsidRDefault="00B1000A" w:rsidP="00B1000A">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1000A" w:rsidRPr="00CF744F" w:rsidRDefault="00B1000A" w:rsidP="00B1000A">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eastAsiaTheme="minorEastAsia" w:hAnsi="Palatino Linotype"/>
          <w:lang w:val="es-ES_tradnl" w:eastAsia="es-ES"/>
        </w:rPr>
        <w:t xml:space="preserve">Así, conforme a la Constitución Política de las Estado Unidos Mexicanos </w:t>
      </w:r>
      <w:r w:rsidRPr="00CF744F">
        <w:rPr>
          <w:rFonts w:ascii="Palatino Linotype" w:eastAsia="Calibri" w:hAnsi="Palatino Linotype"/>
          <w:lang w:val="es-ES_tradnl" w:eastAsia="es-ES"/>
        </w:rPr>
        <w:t>y la Constitución Política del Estado Libre y Soberano de México respectivamente</w:t>
      </w:r>
      <w:r w:rsidRPr="00CF744F">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CF744F">
        <w:rPr>
          <w:rFonts w:ascii="Palatino Linotype" w:eastAsiaTheme="minorEastAsia" w:hAnsi="Palatino Linotype"/>
          <w:lang w:val="es-ES_tradnl" w:eastAsia="es-ES"/>
        </w:rPr>
        <w:lastRenderedPageBreak/>
        <w:t>permiten que todas las autoridades, en el ámbito de sus atribuciones lo respeten, protejan y garanticen.</w:t>
      </w:r>
    </w:p>
    <w:p w:rsidR="00B1000A" w:rsidRPr="00CF744F" w:rsidRDefault="00B1000A" w:rsidP="00B1000A">
      <w:pPr>
        <w:spacing w:line="360" w:lineRule="auto"/>
        <w:ind w:right="49"/>
        <w:contextualSpacing/>
        <w:jc w:val="both"/>
        <w:rPr>
          <w:rFonts w:ascii="Palatino Linotype" w:eastAsiaTheme="minorEastAsia" w:hAnsi="Palatino Linotype"/>
          <w:sz w:val="22"/>
          <w:lang w:val="es-ES_tradnl" w:eastAsia="es-ES"/>
        </w:rPr>
      </w:pPr>
    </w:p>
    <w:p w:rsidR="00B1000A" w:rsidRPr="00CF744F" w:rsidRDefault="00B1000A" w:rsidP="00B1000A">
      <w:pPr>
        <w:spacing w:line="360" w:lineRule="auto"/>
        <w:ind w:left="567" w:right="567"/>
        <w:jc w:val="center"/>
        <w:rPr>
          <w:rFonts w:ascii="Palatino Linotype" w:eastAsiaTheme="minorEastAsia" w:hAnsi="Palatino Linotype" w:cs="Arial"/>
          <w:b/>
          <w:bCs/>
          <w:i/>
          <w:sz w:val="22"/>
          <w:lang w:val="es-ES_tradnl" w:eastAsia="es-ES"/>
        </w:rPr>
      </w:pPr>
      <w:r w:rsidRPr="00CF744F">
        <w:rPr>
          <w:rFonts w:ascii="Palatino Linotype" w:eastAsiaTheme="minorEastAsia" w:hAnsi="Palatino Linotype" w:cs="Arial"/>
          <w:b/>
          <w:bCs/>
          <w:i/>
          <w:sz w:val="22"/>
          <w:lang w:val="es-ES_tradnl" w:eastAsia="es-ES"/>
        </w:rPr>
        <w:t>Constitución Política de los Estados Unidos Mexicanos</w:t>
      </w:r>
    </w:p>
    <w:p w:rsidR="00B1000A" w:rsidRPr="00CF744F" w:rsidRDefault="00B1000A" w:rsidP="00B1000A">
      <w:pPr>
        <w:spacing w:line="360" w:lineRule="auto"/>
        <w:ind w:left="567" w:right="567"/>
        <w:jc w:val="both"/>
        <w:rPr>
          <w:rFonts w:ascii="Palatino Linotype" w:eastAsiaTheme="minorEastAsia" w:hAnsi="Palatino Linotype" w:cs="Arial"/>
          <w:b/>
          <w:bCs/>
          <w:i/>
          <w:sz w:val="22"/>
          <w:lang w:val="es-ES_tradnl" w:eastAsia="es-ES"/>
        </w:rPr>
      </w:pPr>
      <w:r w:rsidRPr="00CF744F">
        <w:rPr>
          <w:rFonts w:ascii="Palatino Linotype" w:eastAsiaTheme="minorEastAsia" w:hAnsi="Palatino Linotype" w:cs="Arial"/>
          <w:b/>
          <w:bCs/>
          <w:i/>
          <w:sz w:val="22"/>
          <w:lang w:val="es-ES_tradnl" w:eastAsia="es-ES"/>
        </w:rPr>
        <w:t>“Artículo 6.</w:t>
      </w:r>
      <w:r w:rsidRPr="00CF744F">
        <w:rPr>
          <w:rFonts w:ascii="Palatino Linotype" w:eastAsiaTheme="minorEastAsia" w:hAnsi="Palatino Linotype" w:cs="Arial"/>
          <w:bCs/>
          <w:i/>
          <w:sz w:val="22"/>
          <w:lang w:val="es-ES_tradnl" w:eastAsia="es-ES"/>
        </w:rPr>
        <w:t xml:space="preserve"> …</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Cs/>
          <w:i/>
          <w:sz w:val="22"/>
          <w:lang w:val="es-ES_tradnl" w:eastAsia="es-ES"/>
        </w:rPr>
        <w:t>…</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Cs/>
          <w:i/>
          <w:sz w:val="22"/>
          <w:lang w:val="es-ES_tradnl" w:eastAsia="es-ES"/>
        </w:rPr>
        <w:t>Para efectos de lo dispuesto en el presente artículo se observará lo siguiente:</w:t>
      </w:r>
    </w:p>
    <w:p w:rsidR="00B1000A" w:rsidRPr="00CF744F" w:rsidRDefault="00B1000A" w:rsidP="00B1000A">
      <w:pPr>
        <w:spacing w:line="360" w:lineRule="auto"/>
        <w:ind w:left="567" w:right="567"/>
        <w:jc w:val="both"/>
        <w:rPr>
          <w:rFonts w:ascii="Palatino Linotype" w:eastAsiaTheme="minorEastAsia" w:hAnsi="Palatino Linotype" w:cs="Arial"/>
          <w:b/>
          <w:bCs/>
          <w:i/>
          <w:sz w:val="22"/>
          <w:lang w:val="es-ES_tradnl" w:eastAsia="es-ES"/>
        </w:rPr>
      </w:pPr>
      <w:r w:rsidRPr="00CF744F">
        <w:rPr>
          <w:rFonts w:ascii="Palatino Linotype" w:eastAsiaTheme="minorEastAsia" w:hAnsi="Palatino Linotype" w:cs="Arial"/>
          <w:b/>
          <w:bCs/>
          <w:i/>
          <w:sz w:val="22"/>
          <w:lang w:val="es-ES_tradnl" w:eastAsia="es-ES"/>
        </w:rPr>
        <w:t>A</w:t>
      </w:r>
      <w:r w:rsidRPr="00CF744F">
        <w:rPr>
          <w:rFonts w:ascii="Palatino Linotype" w:eastAsiaTheme="minorEastAsia" w:hAnsi="Palatino Linotype" w:cs="Arial"/>
          <w:bCs/>
          <w:i/>
          <w:sz w:val="22"/>
          <w:lang w:val="es-ES_tradnl" w:eastAsia="es-ES"/>
        </w:rPr>
        <w:t xml:space="preserve">. </w:t>
      </w:r>
      <w:r w:rsidRPr="00CF744F">
        <w:rPr>
          <w:rFonts w:ascii="Palatino Linotype" w:eastAsiaTheme="minorEastAsia" w:hAnsi="Palatino Linotype" w:cs="Arial"/>
          <w:b/>
          <w:bCs/>
          <w:i/>
          <w:sz w:val="22"/>
          <w:lang w:val="es-ES_tradnl" w:eastAsia="es-ES"/>
        </w:rPr>
        <w:t>Para el ejercicio del derecho de acceso a la información</w:t>
      </w:r>
      <w:r w:rsidRPr="00CF744F">
        <w:rPr>
          <w:rFonts w:ascii="Palatino Linotype" w:eastAsiaTheme="minorEastAsia" w:hAnsi="Palatino Linotype" w:cs="Arial"/>
          <w:bCs/>
          <w:i/>
          <w:sz w:val="22"/>
          <w:lang w:val="es-ES_tradnl" w:eastAsia="es-ES"/>
        </w:rPr>
        <w:t xml:space="preserve">, la Federación y </w:t>
      </w:r>
      <w:r w:rsidRPr="00CF744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
          <w:bCs/>
          <w:i/>
          <w:sz w:val="22"/>
          <w:lang w:val="es-ES_tradnl" w:eastAsia="es-ES"/>
        </w:rPr>
        <w:t xml:space="preserve">I. </w:t>
      </w:r>
      <w:r w:rsidRPr="00CF744F">
        <w:rPr>
          <w:rFonts w:ascii="Palatino Linotype" w:eastAsiaTheme="minorEastAsia" w:hAnsi="Palatino Linotype" w:cs="Arial"/>
          <w:b/>
          <w:bCs/>
          <w:i/>
          <w:sz w:val="22"/>
          <w:lang w:val="es-ES_tradnl" w:eastAsia="es-ES"/>
        </w:rPr>
        <w:tab/>
        <w:t>Toda la información en posesión de cualquier</w:t>
      </w:r>
      <w:r w:rsidRPr="00CF744F">
        <w:rPr>
          <w:rFonts w:ascii="Palatino Linotype" w:eastAsiaTheme="minorEastAsia" w:hAnsi="Palatino Linotype" w:cs="Arial"/>
          <w:bCs/>
          <w:i/>
          <w:sz w:val="22"/>
          <w:lang w:val="es-ES_tradnl" w:eastAsia="es-ES"/>
        </w:rPr>
        <w:t xml:space="preserve"> </w:t>
      </w:r>
      <w:r w:rsidRPr="00CF744F">
        <w:rPr>
          <w:rFonts w:ascii="Palatino Linotype" w:eastAsiaTheme="minorEastAsia" w:hAnsi="Palatino Linotype" w:cs="Arial"/>
          <w:b/>
          <w:bCs/>
          <w:i/>
          <w:sz w:val="22"/>
          <w:lang w:val="es-ES_tradnl" w:eastAsia="es-ES"/>
        </w:rPr>
        <w:t>autoridad</w:t>
      </w:r>
      <w:r w:rsidRPr="00CF744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F744F">
        <w:rPr>
          <w:rFonts w:ascii="Palatino Linotype" w:eastAsiaTheme="minorEastAsia" w:hAnsi="Palatino Linotype" w:cs="Arial"/>
          <w:b/>
          <w:bCs/>
          <w:i/>
          <w:sz w:val="22"/>
          <w:lang w:val="es-ES_tradnl" w:eastAsia="es-ES"/>
        </w:rPr>
        <w:t>municipal</w:t>
      </w:r>
      <w:r w:rsidRPr="00CF744F">
        <w:rPr>
          <w:rFonts w:ascii="Palatino Linotype" w:eastAsiaTheme="minorEastAsia" w:hAnsi="Palatino Linotype" w:cs="Arial"/>
          <w:bCs/>
          <w:i/>
          <w:sz w:val="22"/>
          <w:lang w:val="es-ES_tradnl" w:eastAsia="es-ES"/>
        </w:rPr>
        <w:t xml:space="preserve">, </w:t>
      </w:r>
      <w:r w:rsidRPr="00CF744F">
        <w:rPr>
          <w:rFonts w:ascii="Palatino Linotype" w:eastAsiaTheme="minorEastAsia" w:hAnsi="Palatino Linotype" w:cs="Arial"/>
          <w:b/>
          <w:bCs/>
          <w:i/>
          <w:sz w:val="22"/>
          <w:lang w:val="es-ES_tradnl" w:eastAsia="es-ES"/>
        </w:rPr>
        <w:t>es pública</w:t>
      </w:r>
      <w:r w:rsidRPr="00CF744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CF744F">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F744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1000A" w:rsidRPr="00CF744F" w:rsidRDefault="00B1000A" w:rsidP="00B1000A">
      <w:pPr>
        <w:pStyle w:val="Prrafodelista"/>
        <w:tabs>
          <w:tab w:val="left" w:pos="567"/>
        </w:tabs>
        <w:spacing w:line="360" w:lineRule="auto"/>
        <w:ind w:left="567" w:right="567"/>
        <w:jc w:val="both"/>
        <w:rPr>
          <w:rFonts w:ascii="Palatino Linotype" w:hAnsi="Palatino Linotype" w:cs="Arial"/>
          <w:b/>
          <w:bCs/>
          <w:i/>
        </w:rPr>
      </w:pPr>
      <w:r w:rsidRPr="00CF744F">
        <w:rPr>
          <w:rFonts w:ascii="Palatino Linotype" w:hAnsi="Palatino Linotype" w:cs="Arial"/>
          <w:b/>
          <w:bCs/>
          <w:i/>
        </w:rPr>
        <w:t>(Énfasis añadido)</w:t>
      </w:r>
    </w:p>
    <w:p w:rsidR="00B1000A" w:rsidRPr="00CF744F" w:rsidRDefault="00B1000A" w:rsidP="00B1000A">
      <w:pPr>
        <w:pStyle w:val="Prrafodelista"/>
        <w:tabs>
          <w:tab w:val="left" w:pos="567"/>
        </w:tabs>
        <w:spacing w:line="360" w:lineRule="auto"/>
        <w:ind w:left="567" w:right="567"/>
        <w:jc w:val="both"/>
        <w:rPr>
          <w:rFonts w:ascii="Palatino Linotype" w:hAnsi="Palatino Linotype" w:cs="Arial"/>
          <w:b/>
          <w:bCs/>
          <w:i/>
        </w:rPr>
      </w:pPr>
    </w:p>
    <w:p w:rsidR="00B1000A" w:rsidRPr="00CF744F" w:rsidRDefault="00B1000A" w:rsidP="00B1000A">
      <w:pPr>
        <w:spacing w:line="360" w:lineRule="auto"/>
        <w:ind w:left="567" w:right="567"/>
        <w:jc w:val="center"/>
        <w:rPr>
          <w:rFonts w:ascii="Palatino Linotype" w:eastAsiaTheme="minorEastAsia" w:hAnsi="Palatino Linotype" w:cs="Arial"/>
          <w:b/>
          <w:bCs/>
          <w:i/>
          <w:sz w:val="22"/>
          <w:lang w:val="es-ES_tradnl" w:eastAsia="es-ES"/>
        </w:rPr>
      </w:pPr>
      <w:r w:rsidRPr="00CF744F">
        <w:rPr>
          <w:rFonts w:ascii="Palatino Linotype" w:eastAsiaTheme="minorEastAsia" w:hAnsi="Palatino Linotype" w:cs="Arial"/>
          <w:b/>
          <w:bCs/>
          <w:i/>
          <w:sz w:val="22"/>
          <w:lang w:val="es-ES_tradnl" w:eastAsia="es-ES"/>
        </w:rPr>
        <w:t>Constitución Política del Estado Libre y Soberano de México</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
          <w:bCs/>
          <w:i/>
          <w:sz w:val="22"/>
          <w:lang w:val="es-ES_tradnl" w:eastAsia="es-ES"/>
        </w:rPr>
        <w:t>“Artículo 5</w:t>
      </w:r>
      <w:r w:rsidRPr="00CF744F">
        <w:rPr>
          <w:rFonts w:ascii="Palatino Linotype" w:eastAsiaTheme="minorEastAsia" w:hAnsi="Palatino Linotype" w:cs="Arial"/>
          <w:bCs/>
          <w:i/>
          <w:sz w:val="22"/>
          <w:lang w:val="es-ES_tradnl" w:eastAsia="es-ES"/>
        </w:rPr>
        <w:t>.- …</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Cs/>
          <w:i/>
          <w:sz w:val="22"/>
          <w:lang w:val="es-ES_tradnl" w:eastAsia="es-ES"/>
        </w:rPr>
        <w:t>…</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CF744F">
        <w:rPr>
          <w:rFonts w:ascii="Palatino Linotype" w:eastAsiaTheme="minorEastAsia" w:hAnsi="Palatino Linotype" w:cs="Arial"/>
          <w:bCs/>
          <w:i/>
          <w:sz w:val="22"/>
          <w:lang w:val="es-ES_tradnl" w:eastAsia="es-ES"/>
        </w:rPr>
        <w:t>.</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
          <w:bCs/>
          <w:i/>
          <w:sz w:val="22"/>
          <w:lang w:val="es-ES_tradnl" w:eastAsia="es-ES"/>
        </w:rPr>
        <w:t>Este derecho se regirá por los principios y bases siguientes</w:t>
      </w:r>
      <w:r w:rsidRPr="00CF744F">
        <w:rPr>
          <w:rFonts w:ascii="Palatino Linotype" w:eastAsiaTheme="minorEastAsia" w:hAnsi="Palatino Linotype" w:cs="Arial"/>
          <w:bCs/>
          <w:i/>
          <w:sz w:val="22"/>
          <w:lang w:val="es-ES_tradnl" w:eastAsia="es-ES"/>
        </w:rPr>
        <w:t>:</w:t>
      </w:r>
    </w:p>
    <w:p w:rsidR="00B1000A" w:rsidRPr="00CF744F" w:rsidRDefault="00B1000A" w:rsidP="00B1000A">
      <w:pPr>
        <w:spacing w:line="360" w:lineRule="auto"/>
        <w:ind w:left="567" w:right="567"/>
        <w:jc w:val="both"/>
        <w:rPr>
          <w:rFonts w:ascii="Palatino Linotype" w:eastAsiaTheme="minorEastAsia" w:hAnsi="Palatino Linotype" w:cs="Arial"/>
          <w:bCs/>
          <w:i/>
          <w:sz w:val="22"/>
          <w:lang w:val="es-ES_tradnl" w:eastAsia="es-ES"/>
        </w:rPr>
      </w:pPr>
      <w:r w:rsidRPr="00CF744F">
        <w:rPr>
          <w:rFonts w:ascii="Palatino Linotype" w:eastAsiaTheme="minorEastAsia" w:hAnsi="Palatino Linotype" w:cs="Arial"/>
          <w:b/>
          <w:bCs/>
          <w:i/>
          <w:sz w:val="22"/>
          <w:lang w:val="es-ES_tradnl" w:eastAsia="es-ES"/>
        </w:rPr>
        <w:t>I. Toda la información en posesión de cualquier autoridad, entidad, órgano y organismos de los</w:t>
      </w:r>
      <w:r w:rsidRPr="00CF744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CF744F">
        <w:rPr>
          <w:rFonts w:ascii="Palatino Linotype" w:eastAsiaTheme="minorEastAsia" w:hAnsi="Palatino Linotype" w:cs="Arial"/>
          <w:b/>
          <w:bCs/>
          <w:i/>
          <w:sz w:val="22"/>
          <w:lang w:val="es-ES_tradnl" w:eastAsia="es-ES"/>
        </w:rPr>
        <w:t>municipales</w:t>
      </w:r>
      <w:r w:rsidRPr="00CF744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744F">
        <w:rPr>
          <w:rFonts w:ascii="Palatino Linotype" w:eastAsiaTheme="minorEastAsia" w:hAnsi="Palatino Linotype" w:cs="Arial"/>
          <w:b/>
          <w:bCs/>
          <w:i/>
          <w:sz w:val="22"/>
          <w:lang w:val="es-ES_tradnl" w:eastAsia="es-ES"/>
        </w:rPr>
        <w:t>es pública</w:t>
      </w:r>
      <w:r w:rsidRPr="00CF744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F744F">
        <w:rPr>
          <w:rFonts w:ascii="Palatino Linotype" w:eastAsiaTheme="minorEastAsia" w:hAnsi="Palatino Linotype" w:cs="Arial"/>
          <w:b/>
          <w:bCs/>
          <w:i/>
          <w:sz w:val="22"/>
          <w:lang w:val="es-ES_tradnl" w:eastAsia="es-ES"/>
        </w:rPr>
        <w:t>En la interpretación de este derecho deberá prevalecer el principio de máxima publicidad</w:t>
      </w:r>
      <w:r w:rsidRPr="00CF744F">
        <w:rPr>
          <w:rFonts w:ascii="Palatino Linotype" w:eastAsiaTheme="minorEastAsia" w:hAnsi="Palatino Linotype" w:cs="Arial"/>
          <w:bCs/>
          <w:i/>
          <w:sz w:val="22"/>
          <w:lang w:val="es-ES_tradnl" w:eastAsia="es-ES"/>
        </w:rPr>
        <w:t xml:space="preserve">. </w:t>
      </w:r>
      <w:r w:rsidRPr="00CF744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CF744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1000A" w:rsidRPr="00CF744F" w:rsidRDefault="00B1000A" w:rsidP="00B1000A">
      <w:pPr>
        <w:pStyle w:val="Prrafodelista"/>
        <w:tabs>
          <w:tab w:val="left" w:pos="567"/>
        </w:tabs>
        <w:spacing w:line="360" w:lineRule="auto"/>
        <w:ind w:left="567" w:right="567"/>
        <w:jc w:val="both"/>
        <w:rPr>
          <w:rFonts w:ascii="Palatino Linotype" w:hAnsi="Palatino Linotype" w:cs="Arial"/>
          <w:b/>
          <w:bCs/>
          <w:i/>
        </w:rPr>
      </w:pPr>
      <w:r w:rsidRPr="00CF744F">
        <w:rPr>
          <w:rFonts w:ascii="Palatino Linotype" w:hAnsi="Palatino Linotype" w:cs="Arial"/>
          <w:b/>
          <w:bCs/>
          <w:i/>
        </w:rPr>
        <w:t>(Énfasis añadido)</w:t>
      </w:r>
    </w:p>
    <w:p w:rsidR="00B1000A" w:rsidRPr="00CF744F" w:rsidRDefault="00B1000A" w:rsidP="00B1000A">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F744F">
        <w:rPr>
          <w:rFonts w:ascii="Palatino Linotype" w:eastAsiaTheme="minorEastAsia" w:hAnsi="Palatino Linotype" w:cs="Arial"/>
          <w:i/>
          <w:lang w:val="es-ES_tradnl" w:eastAsia="es-ES"/>
        </w:rPr>
        <w:t xml:space="preserve">por los principios de simplicidad, rapidez gratuidad del procedimiento, auxilio y </w:t>
      </w:r>
      <w:r w:rsidRPr="00CF744F">
        <w:rPr>
          <w:rFonts w:ascii="Palatino Linotype" w:eastAsiaTheme="minorEastAsia" w:hAnsi="Palatino Linotype" w:cs="Arial"/>
          <w:i/>
          <w:lang w:val="es-ES_tradnl" w:eastAsia="es-ES"/>
        </w:rPr>
        <w:lastRenderedPageBreak/>
        <w:t>orientación a los particulares</w:t>
      </w:r>
      <w:r w:rsidRPr="00CF744F">
        <w:rPr>
          <w:rFonts w:ascii="Palatino Linotype" w:eastAsiaTheme="minorEastAsia" w:hAnsi="Palatino Linotype" w:cs="Arial"/>
          <w:lang w:val="es-ES_tradnl" w:eastAsia="es-ES"/>
        </w:rPr>
        <w:t>, contemplando el derecho de las personas con discapacidad y hablantes de lengua indígena.</w:t>
      </w:r>
    </w:p>
    <w:p w:rsidR="00B1000A" w:rsidRPr="00CF744F" w:rsidRDefault="00B1000A" w:rsidP="00B1000A">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F744F">
        <w:rPr>
          <w:rFonts w:ascii="Palatino Linotype" w:eastAsiaTheme="minorEastAsia" w:hAnsi="Palatino Linotype" w:cs="Arial"/>
          <w:i/>
          <w:lang w:val="es-ES_tradnl" w:eastAsia="es-ES"/>
        </w:rPr>
        <w:t>solicitudes de acceso a la información</w:t>
      </w:r>
      <w:r w:rsidRPr="00CF744F">
        <w:rPr>
          <w:rFonts w:ascii="Palatino Linotype" w:eastAsiaTheme="minorEastAsia" w:hAnsi="Palatino Linotype" w:cs="Arial"/>
          <w:lang w:val="es-ES_tradnl" w:eastAsia="es-ES"/>
        </w:rPr>
        <w:t>.</w:t>
      </w:r>
    </w:p>
    <w:p w:rsidR="00B1000A" w:rsidRPr="00CF744F" w:rsidRDefault="00B1000A" w:rsidP="00B1000A">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6D6868" w:rsidRPr="00CF744F" w:rsidRDefault="006D6868" w:rsidP="006D6868">
      <w:pPr>
        <w:spacing w:line="360" w:lineRule="auto"/>
        <w:ind w:right="49"/>
        <w:contextualSpacing/>
        <w:jc w:val="both"/>
        <w:rPr>
          <w:rFonts w:ascii="Palatino Linotype" w:eastAsiaTheme="minorEastAsia" w:hAnsi="Palatino Linotype"/>
          <w:lang w:val="es-ES_tradnl" w:eastAsia="es-ES"/>
        </w:rPr>
      </w:pPr>
    </w:p>
    <w:p w:rsidR="00B1000A" w:rsidRPr="00CF744F" w:rsidRDefault="00B1000A" w:rsidP="00B1000A">
      <w:pPr>
        <w:pStyle w:val="Ttulo1"/>
        <w:spacing w:before="0" w:line="360" w:lineRule="auto"/>
        <w:rPr>
          <w:rFonts w:ascii="Palatino Linotype" w:hAnsi="Palatino Linotype"/>
          <w:b/>
          <w:color w:val="auto"/>
          <w:sz w:val="24"/>
          <w:szCs w:val="24"/>
        </w:rPr>
      </w:pPr>
      <w:bookmarkStart w:id="16" w:name="_Toc80812777"/>
      <w:bookmarkStart w:id="17" w:name="_Toc83301641"/>
      <w:r w:rsidRPr="00CF744F">
        <w:rPr>
          <w:rFonts w:ascii="Palatino Linotype" w:hAnsi="Palatino Linotype"/>
          <w:b/>
          <w:color w:val="auto"/>
          <w:sz w:val="24"/>
          <w:szCs w:val="24"/>
        </w:rPr>
        <w:t>II. De la información solicitada y la respuesta del Sujeto Obligado.</w:t>
      </w:r>
      <w:bookmarkEnd w:id="16"/>
      <w:bookmarkEnd w:id="17"/>
    </w:p>
    <w:p w:rsidR="00B1000A" w:rsidRPr="00CF744F" w:rsidRDefault="00B1000A" w:rsidP="00B1000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F744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CF744F">
        <w:rPr>
          <w:rFonts w:ascii="Palatino Linotype" w:eastAsia="Calibri" w:hAnsi="Palatino Linotype" w:cs="Arial"/>
          <w:lang w:val="es-ES"/>
        </w:rPr>
        <w:t>Ley de Transparencia y Acceso a la Información Pública del Estado de México y Municipios</w:t>
      </w:r>
      <w:r w:rsidRPr="00CF744F">
        <w:rPr>
          <w:rFonts w:ascii="Palatino Linotype" w:hAnsi="Palatino Linotype" w:cs="Arial"/>
          <w:lang w:val="es-ES"/>
        </w:rPr>
        <w:t>.</w:t>
      </w:r>
    </w:p>
    <w:p w:rsidR="00B1000A" w:rsidRPr="00CF744F" w:rsidRDefault="00B1000A" w:rsidP="00B1000A">
      <w:pPr>
        <w:spacing w:line="360" w:lineRule="auto"/>
        <w:ind w:right="49"/>
        <w:contextualSpacing/>
        <w:jc w:val="both"/>
        <w:rPr>
          <w:rFonts w:ascii="Palatino Linotype" w:eastAsiaTheme="minorEastAsia" w:hAnsi="Palatino Linotype"/>
          <w:lang w:val="es-ES_tradnl" w:eastAsia="es-ES"/>
        </w:rPr>
      </w:pPr>
    </w:p>
    <w:p w:rsidR="006D6868" w:rsidRPr="00CF744F" w:rsidRDefault="00B1000A" w:rsidP="006D6868">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CF744F">
        <w:rPr>
          <w:rFonts w:ascii="Palatino Linotype" w:hAnsi="Palatino Linotype" w:cs="Arial"/>
          <w:lang w:val="es-ES"/>
        </w:rPr>
        <w:t xml:space="preserve">En este caso, el particular solicitó </w:t>
      </w:r>
      <w:r w:rsidR="006D6868" w:rsidRPr="00CF744F">
        <w:rPr>
          <w:rFonts w:ascii="Palatino Linotype" w:eastAsia="MS Gothic" w:hAnsi="Palatino Linotype" w:cstheme="majorBidi"/>
          <w:lang w:eastAsia="es-ES"/>
        </w:rPr>
        <w:t xml:space="preserve">las bitácoras de gasolina de patrullas y ambulancias </w:t>
      </w:r>
      <w:r w:rsidR="002C604F" w:rsidRPr="00CF744F">
        <w:rPr>
          <w:rFonts w:ascii="Palatino Linotype" w:eastAsia="MS Gothic" w:hAnsi="Palatino Linotype" w:cstheme="majorBidi"/>
          <w:lang w:eastAsia="es-ES"/>
        </w:rPr>
        <w:t>del primero de enero al treinta y uno de marzo de dos mil veintitrés</w:t>
      </w:r>
      <w:r w:rsidR="006D6868" w:rsidRPr="00CF744F">
        <w:rPr>
          <w:rFonts w:ascii="Palatino Linotype" w:eastAsia="MS Gothic" w:hAnsi="Palatino Linotype" w:cstheme="majorBidi"/>
          <w:lang w:eastAsia="es-ES"/>
        </w:rPr>
        <w:t xml:space="preserve">.   </w:t>
      </w:r>
    </w:p>
    <w:p w:rsidR="006D6868" w:rsidRPr="00CF744F" w:rsidRDefault="006D6868" w:rsidP="006D6868">
      <w:pPr>
        <w:spacing w:line="360" w:lineRule="auto"/>
        <w:ind w:right="49"/>
        <w:contextualSpacing/>
        <w:jc w:val="both"/>
        <w:rPr>
          <w:rFonts w:ascii="Palatino Linotype" w:eastAsia="MS Gothic" w:hAnsi="Palatino Linotype" w:cstheme="majorBidi"/>
          <w:i/>
          <w:lang w:val="es-ES_tradnl" w:eastAsia="es-ES"/>
        </w:rPr>
      </w:pPr>
    </w:p>
    <w:p w:rsidR="006D6868" w:rsidRPr="00CF744F" w:rsidRDefault="006D6868" w:rsidP="006D6868">
      <w:pPr>
        <w:numPr>
          <w:ilvl w:val="0"/>
          <w:numId w:val="1"/>
        </w:numPr>
        <w:spacing w:line="360" w:lineRule="auto"/>
        <w:ind w:left="0" w:right="49" w:firstLine="0"/>
        <w:jc w:val="both"/>
        <w:rPr>
          <w:rFonts w:ascii="Palatino Linotype" w:eastAsia="MS Gothic" w:hAnsi="Palatino Linotype" w:cstheme="majorBidi"/>
          <w:iCs/>
          <w:lang w:val="es-ES" w:eastAsia="es-ES"/>
        </w:rPr>
      </w:pPr>
      <w:r w:rsidRPr="00CF744F">
        <w:rPr>
          <w:rFonts w:ascii="Palatino Linotype" w:eastAsia="MS Gothic" w:hAnsi="Palatino Linotype" w:cstheme="majorBidi"/>
          <w:iCs/>
          <w:lang w:eastAsia="es-ES"/>
        </w:rPr>
        <w:t>En respuesta, el SUJETO OBLIGADO realizó el cambio de modalidad en la entrega de la información</w:t>
      </w:r>
      <w:r w:rsidR="008254EF" w:rsidRPr="00CF744F">
        <w:rPr>
          <w:rFonts w:ascii="Palatino Linotype" w:eastAsia="MS Gothic" w:hAnsi="Palatino Linotype" w:cstheme="majorBidi"/>
          <w:iCs/>
          <w:lang w:eastAsia="es-ES"/>
        </w:rPr>
        <w:t xml:space="preserve">, argumentando que excede sus capacidades humanas, </w:t>
      </w:r>
      <w:r w:rsidR="008254EF" w:rsidRPr="00CF744F">
        <w:rPr>
          <w:rFonts w:ascii="Palatino Linotype" w:eastAsia="MS Gothic" w:hAnsi="Palatino Linotype" w:cstheme="majorBidi"/>
          <w:iCs/>
          <w:lang w:eastAsia="es-ES"/>
        </w:rPr>
        <w:lastRenderedPageBreak/>
        <w:t>administrativas y documentales para su tratamiento</w:t>
      </w:r>
      <w:r w:rsidRPr="00CF744F">
        <w:rPr>
          <w:rFonts w:ascii="Palatino Linotype" w:eastAsia="MS Gothic" w:hAnsi="Palatino Linotype" w:cstheme="majorBidi"/>
          <w:iCs/>
          <w:lang w:eastAsia="es-ES"/>
        </w:rPr>
        <w:t xml:space="preserve">. Posteriormente, el particular interpuso recurso de revisión en el que señaló su informidad por la respuesta.  </w:t>
      </w:r>
    </w:p>
    <w:p w:rsidR="006D6868" w:rsidRPr="00CF744F" w:rsidRDefault="006D6868" w:rsidP="006D6868">
      <w:pPr>
        <w:spacing w:line="360" w:lineRule="auto"/>
        <w:ind w:right="49"/>
        <w:contextualSpacing/>
        <w:jc w:val="both"/>
        <w:rPr>
          <w:rFonts w:ascii="Palatino Linotype" w:eastAsia="MS Gothic" w:hAnsi="Palatino Linotype" w:cstheme="majorBidi"/>
          <w:iCs/>
          <w:lang w:val="es-ES" w:eastAsia="es-ES"/>
        </w:rPr>
      </w:pPr>
    </w:p>
    <w:p w:rsidR="00B1000A" w:rsidRPr="00CF744F" w:rsidRDefault="00B1000A" w:rsidP="00B1000A">
      <w:pPr>
        <w:numPr>
          <w:ilvl w:val="0"/>
          <w:numId w:val="1"/>
        </w:numPr>
        <w:spacing w:line="360" w:lineRule="auto"/>
        <w:ind w:left="0" w:right="49" w:firstLine="0"/>
        <w:jc w:val="both"/>
        <w:rPr>
          <w:rFonts w:ascii="Palatino Linotype" w:eastAsia="MS Gothic" w:hAnsi="Palatino Linotype" w:cstheme="majorBidi"/>
          <w:iCs/>
          <w:lang w:val="es-ES" w:eastAsia="es-ES"/>
        </w:rPr>
      </w:pPr>
      <w:r w:rsidRPr="00CF744F">
        <w:rPr>
          <w:rFonts w:ascii="Palatino Linotype" w:eastAsia="MS Gothic" w:hAnsi="Palatino Linotype" w:cstheme="majorBidi"/>
          <w:lang w:eastAsia="es-ES"/>
        </w:rPr>
        <w:t xml:space="preserve">Puntualizado lo anterior, el </w:t>
      </w:r>
      <w:r w:rsidRPr="00CF744F">
        <w:rPr>
          <w:rFonts w:ascii="Palatino Linotype" w:hAnsi="Palatino Linotype" w:cs="Tahoma"/>
          <w:lang w:val="es-ES"/>
        </w:rPr>
        <w:t xml:space="preserve">el artículo 12 párrafo segundo y 24 último párrafo </w:t>
      </w:r>
      <w:r w:rsidRPr="00CF744F">
        <w:rPr>
          <w:rFonts w:ascii="Palatino Linotype" w:hAnsi="Palatino Linotype"/>
        </w:rPr>
        <w:t>de La Ley de Transparencia y Acceso a la Información Pública del Estado de México y Municipios establecen:</w:t>
      </w:r>
    </w:p>
    <w:p w:rsidR="00B1000A" w:rsidRPr="00CF744F" w:rsidRDefault="00B1000A" w:rsidP="00B1000A">
      <w:pPr>
        <w:pStyle w:val="Prrafodelista"/>
        <w:tabs>
          <w:tab w:val="left" w:pos="0"/>
        </w:tabs>
        <w:spacing w:line="360" w:lineRule="auto"/>
        <w:ind w:left="0"/>
        <w:jc w:val="both"/>
        <w:rPr>
          <w:rFonts w:ascii="Palatino Linotype" w:hAnsi="Palatino Linotype"/>
          <w:sz w:val="24"/>
        </w:rPr>
      </w:pPr>
    </w:p>
    <w:p w:rsidR="00B1000A" w:rsidRPr="00CF744F" w:rsidRDefault="00B1000A" w:rsidP="00B1000A">
      <w:pPr>
        <w:pStyle w:val="Prrafodelista"/>
        <w:tabs>
          <w:tab w:val="left" w:pos="851"/>
        </w:tabs>
        <w:spacing w:line="360" w:lineRule="auto"/>
        <w:ind w:left="851" w:right="822"/>
        <w:jc w:val="both"/>
        <w:rPr>
          <w:rFonts w:ascii="Palatino Linotype" w:hAnsi="Palatino Linotype"/>
          <w:i/>
        </w:rPr>
      </w:pPr>
      <w:r w:rsidRPr="00CF744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B1000A" w:rsidRPr="00CF744F" w:rsidRDefault="00B1000A" w:rsidP="00B1000A">
      <w:pPr>
        <w:pStyle w:val="Prrafodelista"/>
        <w:tabs>
          <w:tab w:val="left" w:pos="851"/>
        </w:tabs>
        <w:spacing w:line="360" w:lineRule="auto"/>
        <w:ind w:left="851" w:right="822"/>
        <w:jc w:val="both"/>
        <w:rPr>
          <w:rFonts w:ascii="Palatino Linotype" w:hAnsi="Palatino Linotype"/>
          <w:i/>
        </w:rPr>
      </w:pPr>
      <w:r w:rsidRPr="00CF744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1000A" w:rsidRPr="00CF744F" w:rsidRDefault="00B1000A" w:rsidP="00B1000A">
      <w:pPr>
        <w:pStyle w:val="Prrafodelista"/>
        <w:tabs>
          <w:tab w:val="left" w:pos="851"/>
        </w:tabs>
        <w:spacing w:line="360" w:lineRule="auto"/>
        <w:ind w:left="851" w:right="822"/>
        <w:jc w:val="both"/>
        <w:rPr>
          <w:rFonts w:ascii="Palatino Linotype" w:hAnsi="Palatino Linotype"/>
          <w:i/>
        </w:rPr>
      </w:pPr>
    </w:p>
    <w:p w:rsidR="00B1000A" w:rsidRPr="00CF744F" w:rsidRDefault="00B1000A" w:rsidP="00B1000A">
      <w:pPr>
        <w:pStyle w:val="Prrafodelista"/>
        <w:tabs>
          <w:tab w:val="left" w:pos="851"/>
        </w:tabs>
        <w:spacing w:line="360" w:lineRule="auto"/>
        <w:ind w:left="851" w:right="822"/>
        <w:jc w:val="both"/>
        <w:rPr>
          <w:rFonts w:ascii="Palatino Linotype" w:hAnsi="Palatino Linotype"/>
          <w:i/>
        </w:rPr>
      </w:pPr>
      <w:r w:rsidRPr="00CF744F">
        <w:rPr>
          <w:rFonts w:ascii="Palatino Linotype" w:hAnsi="Palatino Linotype"/>
          <w:i/>
        </w:rPr>
        <w:t>Artículo 24.</w:t>
      </w:r>
    </w:p>
    <w:p w:rsidR="00B1000A" w:rsidRPr="00CF744F" w:rsidRDefault="00B1000A" w:rsidP="00B1000A">
      <w:pPr>
        <w:pStyle w:val="Prrafodelista"/>
        <w:tabs>
          <w:tab w:val="left" w:pos="851"/>
        </w:tabs>
        <w:spacing w:line="360" w:lineRule="auto"/>
        <w:ind w:left="851" w:right="822"/>
        <w:jc w:val="both"/>
        <w:rPr>
          <w:rFonts w:ascii="Palatino Linotype" w:hAnsi="Palatino Linotype"/>
          <w:i/>
        </w:rPr>
      </w:pPr>
      <w:r w:rsidRPr="00CF744F">
        <w:rPr>
          <w:rFonts w:ascii="Palatino Linotype" w:hAnsi="Palatino Linotype"/>
          <w:i/>
        </w:rPr>
        <w:t>…</w:t>
      </w:r>
    </w:p>
    <w:p w:rsidR="00B1000A" w:rsidRPr="00CF744F" w:rsidRDefault="00B1000A" w:rsidP="00B1000A">
      <w:pPr>
        <w:pStyle w:val="Prrafodelista"/>
        <w:tabs>
          <w:tab w:val="left" w:pos="851"/>
        </w:tabs>
        <w:spacing w:line="360" w:lineRule="auto"/>
        <w:ind w:left="851" w:right="822"/>
        <w:jc w:val="both"/>
        <w:rPr>
          <w:rFonts w:ascii="Palatino Linotype" w:hAnsi="Palatino Linotype"/>
          <w:i/>
        </w:rPr>
      </w:pPr>
      <w:r w:rsidRPr="00CF744F">
        <w:rPr>
          <w:rFonts w:ascii="Palatino Linotype" w:hAnsi="Palatino Linotype"/>
          <w:i/>
        </w:rPr>
        <w:t>Los sujetos obligados solo proporcionarán la información pública que generen, administren o posean en el ejercicio de sus atribuciones.</w:t>
      </w:r>
    </w:p>
    <w:p w:rsidR="00B1000A" w:rsidRPr="00CF744F" w:rsidRDefault="00B1000A" w:rsidP="00B1000A">
      <w:pPr>
        <w:pStyle w:val="Prrafodelista"/>
        <w:tabs>
          <w:tab w:val="left" w:pos="851"/>
        </w:tabs>
        <w:spacing w:line="360" w:lineRule="auto"/>
        <w:ind w:left="851" w:right="822"/>
        <w:jc w:val="both"/>
        <w:rPr>
          <w:rFonts w:ascii="Palatino Linotype" w:hAnsi="Palatino Linotype"/>
          <w:i/>
        </w:rPr>
      </w:pPr>
      <w:r w:rsidRPr="00CF744F">
        <w:rPr>
          <w:rFonts w:ascii="Palatino Linotype" w:hAnsi="Palatino Linotype"/>
          <w:i/>
        </w:rPr>
        <w:t>…”</w:t>
      </w:r>
    </w:p>
    <w:p w:rsidR="00B1000A" w:rsidRPr="00CF744F" w:rsidRDefault="00B1000A" w:rsidP="00B1000A">
      <w:pPr>
        <w:pStyle w:val="Prrafodelista"/>
        <w:tabs>
          <w:tab w:val="left" w:pos="851"/>
        </w:tabs>
        <w:spacing w:line="360" w:lineRule="auto"/>
        <w:ind w:left="851" w:right="822"/>
        <w:jc w:val="both"/>
        <w:rPr>
          <w:rFonts w:ascii="Palatino Linotype" w:hAnsi="Palatino Linotype"/>
          <w:i/>
          <w:sz w:val="24"/>
        </w:rPr>
      </w:pPr>
    </w:p>
    <w:p w:rsidR="00B1000A" w:rsidRPr="00CF744F" w:rsidRDefault="00B1000A" w:rsidP="00B1000A">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CF744F">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w:t>
      </w:r>
      <w:r w:rsidRPr="00CF744F">
        <w:rPr>
          <w:rFonts w:ascii="Palatino Linotype" w:hAnsi="Palatino Linotype"/>
          <w:lang w:val="es-ES"/>
        </w:rPr>
        <w:lastRenderedPageBreak/>
        <w:t>eficacia</w:t>
      </w:r>
      <w:r w:rsidRPr="00CF744F">
        <w:rPr>
          <w:rStyle w:val="Refdenotaalpie"/>
          <w:rFonts w:ascii="Palatino Linotype" w:hAnsi="Palatino Linotype"/>
          <w:lang w:val="es-ES"/>
        </w:rPr>
        <w:footnoteReference w:id="5"/>
      </w:r>
      <w:r w:rsidRPr="00CF744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B1000A" w:rsidRPr="00CF744F" w:rsidRDefault="00B1000A" w:rsidP="00B1000A">
      <w:pPr>
        <w:spacing w:line="360" w:lineRule="auto"/>
        <w:ind w:right="49"/>
        <w:contextualSpacing/>
        <w:jc w:val="both"/>
        <w:rPr>
          <w:rFonts w:ascii="Palatino Linotype" w:eastAsia="MS Gothic" w:hAnsi="Palatino Linotype" w:cstheme="majorBidi"/>
          <w:lang w:eastAsia="es-ES"/>
        </w:rPr>
      </w:pPr>
    </w:p>
    <w:p w:rsidR="00B1000A" w:rsidRPr="00CF744F" w:rsidRDefault="00B1000A" w:rsidP="00B1000A">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CF744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B1000A" w:rsidRPr="00CF744F" w:rsidRDefault="00B1000A" w:rsidP="00B1000A">
      <w:pPr>
        <w:pStyle w:val="Prrafodelista"/>
        <w:spacing w:line="360" w:lineRule="auto"/>
        <w:rPr>
          <w:rFonts w:ascii="Palatino Linotype" w:hAnsi="Palatino Linotype"/>
          <w:lang w:val="es-ES"/>
        </w:rPr>
      </w:pPr>
    </w:p>
    <w:p w:rsidR="00B1000A" w:rsidRPr="00CF744F" w:rsidRDefault="00B1000A" w:rsidP="00B1000A">
      <w:pPr>
        <w:pStyle w:val="Prrafodelista"/>
        <w:tabs>
          <w:tab w:val="left" w:pos="851"/>
        </w:tabs>
        <w:spacing w:line="360" w:lineRule="auto"/>
        <w:ind w:left="567" w:right="567"/>
        <w:jc w:val="both"/>
        <w:rPr>
          <w:rFonts w:ascii="Palatino Linotype" w:hAnsi="Palatino Linotype"/>
          <w:i/>
        </w:rPr>
      </w:pPr>
      <w:r w:rsidRPr="00CF744F">
        <w:rPr>
          <w:rFonts w:ascii="Palatino Linotype" w:hAnsi="Palatino Linotype"/>
          <w:b/>
          <w:i/>
        </w:rPr>
        <w:t>ACCESO A LA INFORMACIÓN. IMPLICACIÓN DEL PRINCIPIO DE MÁXIMA PUBLICIDAD EN EL DERECHO FUNDAMENTAL RELATIVO.</w:t>
      </w:r>
      <w:r w:rsidRPr="00CF744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w:t>
      </w:r>
      <w:r w:rsidRPr="00CF744F">
        <w:rPr>
          <w:rFonts w:ascii="Palatino Linotype" w:hAnsi="Palatino Linotype"/>
          <w:i/>
        </w:rPr>
        <w:lastRenderedPageBreak/>
        <w:t xml:space="preserve">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B1000A" w:rsidRPr="00CF744F" w:rsidRDefault="00B1000A" w:rsidP="00B1000A">
      <w:pPr>
        <w:pStyle w:val="Prrafodelista"/>
        <w:tabs>
          <w:tab w:val="left" w:pos="851"/>
        </w:tabs>
        <w:spacing w:line="360" w:lineRule="auto"/>
        <w:ind w:left="567" w:right="567"/>
        <w:jc w:val="both"/>
        <w:rPr>
          <w:rFonts w:ascii="Palatino Linotype" w:hAnsi="Palatino Linotype"/>
          <w:i/>
        </w:rPr>
      </w:pPr>
    </w:p>
    <w:p w:rsidR="00B1000A" w:rsidRPr="00CF744F" w:rsidRDefault="00B1000A" w:rsidP="00B1000A">
      <w:pPr>
        <w:pStyle w:val="Prrafodelista"/>
        <w:tabs>
          <w:tab w:val="left" w:pos="851"/>
        </w:tabs>
        <w:spacing w:line="360" w:lineRule="auto"/>
        <w:ind w:left="567" w:right="567"/>
        <w:jc w:val="both"/>
        <w:rPr>
          <w:rFonts w:ascii="Palatino Linotype" w:hAnsi="Palatino Linotype"/>
          <w:i/>
        </w:rPr>
      </w:pPr>
      <w:r w:rsidRPr="00CF744F">
        <w:rPr>
          <w:rFonts w:ascii="Palatino Linotype" w:hAnsi="Palatino Linotype"/>
          <w:i/>
        </w:rPr>
        <w:t xml:space="preserve">CUARTO TRIBUNAL COLEGIADO EN MATERIA ADMINISTRATIVA DEL PRIMER CIRCUITO. </w:t>
      </w:r>
    </w:p>
    <w:p w:rsidR="00B1000A" w:rsidRPr="00CF744F" w:rsidRDefault="00B1000A" w:rsidP="00B1000A">
      <w:pPr>
        <w:pStyle w:val="Prrafodelista"/>
        <w:tabs>
          <w:tab w:val="left" w:pos="851"/>
        </w:tabs>
        <w:spacing w:line="360" w:lineRule="auto"/>
        <w:ind w:left="567" w:right="567"/>
        <w:jc w:val="both"/>
        <w:rPr>
          <w:rFonts w:ascii="Palatino Linotype" w:hAnsi="Palatino Linotype"/>
          <w:i/>
        </w:rPr>
      </w:pPr>
    </w:p>
    <w:p w:rsidR="00B1000A" w:rsidRPr="00CF744F" w:rsidRDefault="00B1000A" w:rsidP="00B1000A">
      <w:pPr>
        <w:pStyle w:val="Prrafodelista"/>
        <w:tabs>
          <w:tab w:val="left" w:pos="851"/>
        </w:tabs>
        <w:spacing w:line="360" w:lineRule="auto"/>
        <w:ind w:left="567" w:right="567"/>
        <w:jc w:val="both"/>
        <w:rPr>
          <w:rFonts w:ascii="Palatino Linotype" w:hAnsi="Palatino Linotype"/>
          <w:i/>
        </w:rPr>
      </w:pPr>
      <w:r w:rsidRPr="00CF744F">
        <w:rPr>
          <w:rFonts w:ascii="Palatino Linotype" w:hAnsi="Palatino Linotype"/>
          <w:i/>
        </w:rPr>
        <w:t>Amparo en revisión 257/2012. Ruth Corona Muñoz. 6 de diciembre de 2012. Unanimidad de votos. Ponente: Jean Claude Tron Petit. Secretaria: Mayra Susana Martínez López.</w:t>
      </w:r>
    </w:p>
    <w:p w:rsidR="00B1000A" w:rsidRPr="00CF744F" w:rsidRDefault="00B1000A" w:rsidP="00B1000A">
      <w:pPr>
        <w:pStyle w:val="Prrafodelista"/>
        <w:tabs>
          <w:tab w:val="left" w:pos="851"/>
        </w:tabs>
        <w:spacing w:line="360" w:lineRule="auto"/>
        <w:ind w:left="567" w:right="567"/>
        <w:jc w:val="both"/>
        <w:rPr>
          <w:rFonts w:ascii="Palatino Linotype" w:hAnsi="Palatino Linotype"/>
          <w:i/>
        </w:rPr>
      </w:pPr>
    </w:p>
    <w:p w:rsidR="00B1000A" w:rsidRPr="00CF744F" w:rsidRDefault="00B1000A" w:rsidP="00B1000A">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CF744F">
        <w:rPr>
          <w:rFonts w:ascii="Palatino Linotype" w:hAnsi="Palatino Linotype"/>
          <w:color w:val="222222"/>
        </w:rPr>
        <w:t>Es así que, toda la información que se encuentra en posesión de los Sujetos Obligados tiene el carácter de información pública y debe proporcionarse a los particulares que la soliciten, para favorecer la trans</w:t>
      </w:r>
      <w:r w:rsidR="00911F13" w:rsidRPr="00CF744F">
        <w:rPr>
          <w:rFonts w:ascii="Palatino Linotype" w:hAnsi="Palatino Linotype"/>
          <w:color w:val="222222"/>
        </w:rPr>
        <w:t>parencia y rendición de cuentas.</w:t>
      </w:r>
      <w:r w:rsidRPr="00CF744F">
        <w:rPr>
          <w:rFonts w:ascii="Palatino Linotype" w:hAnsi="Palatino Linotype"/>
          <w:color w:val="222222"/>
        </w:rPr>
        <w:t xml:space="preserve"> </w:t>
      </w:r>
    </w:p>
    <w:p w:rsidR="00255BB5" w:rsidRPr="00CF744F" w:rsidRDefault="00255BB5" w:rsidP="00255BB5">
      <w:pPr>
        <w:spacing w:line="360" w:lineRule="auto"/>
        <w:ind w:right="49"/>
        <w:contextualSpacing/>
        <w:jc w:val="both"/>
        <w:rPr>
          <w:rFonts w:ascii="Palatino Linotype" w:eastAsia="MS Gothic" w:hAnsi="Palatino Linotype" w:cstheme="majorBidi"/>
          <w:lang w:eastAsia="es-ES"/>
        </w:rPr>
      </w:pPr>
    </w:p>
    <w:p w:rsidR="00255BB5" w:rsidRPr="00CF744F" w:rsidRDefault="00255BB5" w:rsidP="00255BB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CF744F">
        <w:rPr>
          <w:rFonts w:ascii="Palatino Linotype" w:eastAsia="MS Gothic" w:hAnsi="Palatino Linotype" w:cstheme="majorBidi"/>
          <w:lang w:eastAsia="es-ES"/>
        </w:rPr>
        <w:t xml:space="preserve">Asimismo, </w:t>
      </w:r>
      <w:r w:rsidRPr="00CF744F">
        <w:rPr>
          <w:rFonts w:ascii="Palatino Linotype" w:hAnsi="Palatino Linotype"/>
        </w:rPr>
        <w:t xml:space="preserve">se precisa que se obvia el análisis de la competencia por parte del </w:t>
      </w:r>
      <w:r w:rsidRPr="00CF744F">
        <w:rPr>
          <w:rFonts w:ascii="Palatino Linotype" w:hAnsi="Palatino Linotype"/>
          <w:bCs/>
        </w:rPr>
        <w:t>Sujeto Obligado</w:t>
      </w:r>
      <w:r w:rsidRPr="00CF744F">
        <w:rPr>
          <w:rFonts w:ascii="Palatino Linotype" w:hAnsi="Palatino Linotype"/>
        </w:rPr>
        <w:t>, para generar, administrar o poseer la información solicitada, dado que éste ha asumido la misma, en razón de que en su respuesta admitió contar con dicha información.</w:t>
      </w:r>
    </w:p>
    <w:p w:rsidR="00255BB5" w:rsidRPr="00CF744F" w:rsidRDefault="00255BB5" w:rsidP="00255BB5">
      <w:pPr>
        <w:pStyle w:val="Prrafodelista"/>
        <w:rPr>
          <w:rFonts w:ascii="Palatino Linotype" w:hAnsi="Palatino Linotype"/>
          <w:sz w:val="24"/>
        </w:rPr>
      </w:pPr>
    </w:p>
    <w:p w:rsidR="00255BB5" w:rsidRPr="00CF744F" w:rsidRDefault="00255BB5" w:rsidP="00255BB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CF744F">
        <w:rPr>
          <w:rFonts w:ascii="Palatino Linotype" w:hAnsi="Palatino Linotype"/>
        </w:rPr>
        <w:t xml:space="preserve">En efecto, el hecho de que </w:t>
      </w:r>
      <w:r w:rsidRPr="00CF744F">
        <w:rPr>
          <w:rFonts w:ascii="Palatino Linotype" w:hAnsi="Palatino Linotype"/>
          <w:b/>
          <w:bCs/>
        </w:rPr>
        <w:t>EL SUJETO OBLIGADO</w:t>
      </w:r>
      <w:r w:rsidRPr="00CF744F">
        <w:rPr>
          <w:rFonts w:ascii="Palatino Linotype" w:hAnsi="Palatino Linotype"/>
        </w:rPr>
        <w:t xml:space="preserve"> haya admitido contar con la información pública solicitada, acepta que l</w:t>
      </w:r>
      <w:bookmarkStart w:id="18" w:name="_Hlk94787977"/>
      <w:r w:rsidRPr="00CF744F">
        <w:rPr>
          <w:rFonts w:ascii="Palatino Linotype" w:hAnsi="Palatino Linotype"/>
        </w:rPr>
        <w:t>a genera, posee y administra, en ejercicio de sus funciones</w:t>
      </w:r>
      <w:bookmarkEnd w:id="18"/>
      <w:r w:rsidRPr="00CF744F">
        <w:rPr>
          <w:rFonts w:ascii="Palatino Linotype" w:hAnsi="Palatino Linotype"/>
        </w:rPr>
        <w:t xml:space="preserve"> de derecho público, motivo por el cual se actualiza el supuesto jurídico, previsto en el artículo 12 de la Ley de Transparencia y Acceso a la Información Pública del Estado de México y Municipios.</w:t>
      </w:r>
    </w:p>
    <w:p w:rsidR="00255BB5" w:rsidRPr="00CF744F" w:rsidRDefault="00255BB5" w:rsidP="00255BB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CF744F">
        <w:rPr>
          <w:rFonts w:ascii="Palatino Linotype" w:hAnsi="Palatino Linotype"/>
        </w:rPr>
        <w:t>Así, el estudio de la naturaleza jurídica de la información pública solicitada, tiene por objeto determinar si ésta la genera, posee o administra </w:t>
      </w:r>
      <w:r w:rsidRPr="00CF744F">
        <w:rPr>
          <w:rFonts w:ascii="Palatino Linotype" w:hAnsi="Palatino Linotype"/>
          <w:b/>
          <w:bCs/>
        </w:rPr>
        <w:t>EL SUJETO OBLIGADO</w:t>
      </w:r>
      <w:r w:rsidRPr="00CF744F">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6D6868" w:rsidRPr="00CF744F" w:rsidRDefault="006D6868" w:rsidP="006D6868">
      <w:pPr>
        <w:spacing w:line="360" w:lineRule="auto"/>
        <w:ind w:right="49"/>
        <w:contextualSpacing/>
        <w:jc w:val="both"/>
        <w:rPr>
          <w:rFonts w:ascii="Palatino Linotype" w:eastAsia="MS Gothic" w:hAnsi="Palatino Linotype" w:cstheme="majorBidi"/>
          <w:lang w:eastAsia="es-ES"/>
        </w:rPr>
      </w:pPr>
    </w:p>
    <w:p w:rsidR="00911F13" w:rsidRPr="00CF744F" w:rsidRDefault="00911F13" w:rsidP="00911F13">
      <w:pPr>
        <w:pStyle w:val="Prrafodelista"/>
        <w:spacing w:line="360" w:lineRule="auto"/>
        <w:ind w:left="284"/>
        <w:jc w:val="both"/>
        <w:rPr>
          <w:rFonts w:ascii="Palatino Linotype" w:hAnsi="Palatino Linotype" w:cs="Arial"/>
          <w:b/>
          <w:color w:val="000000" w:themeColor="text1"/>
          <w:sz w:val="24"/>
        </w:rPr>
      </w:pPr>
      <w:r w:rsidRPr="00CF744F">
        <w:rPr>
          <w:rFonts w:ascii="Palatino Linotype" w:hAnsi="Palatino Linotype" w:cs="Arial"/>
          <w:b/>
          <w:color w:val="000000" w:themeColor="text1"/>
          <w:sz w:val="24"/>
        </w:rPr>
        <w:t>b) Del cambio de modalidad</w:t>
      </w:r>
    </w:p>
    <w:p w:rsidR="00911F13" w:rsidRPr="00CF744F" w:rsidRDefault="00911F13" w:rsidP="00911F13">
      <w:pPr>
        <w:pStyle w:val="Prrafodelista"/>
        <w:numPr>
          <w:ilvl w:val="0"/>
          <w:numId w:val="1"/>
        </w:numPr>
        <w:spacing w:line="360" w:lineRule="auto"/>
        <w:ind w:left="0" w:firstLine="0"/>
        <w:jc w:val="both"/>
        <w:rPr>
          <w:rFonts w:ascii="Palatino Linotype" w:hAnsi="Palatino Linotype" w:cs="Arial"/>
          <w:color w:val="000000" w:themeColor="text1"/>
          <w:sz w:val="24"/>
        </w:rPr>
      </w:pPr>
      <w:r w:rsidRPr="00CF744F">
        <w:rPr>
          <w:rFonts w:ascii="Palatino Linotype" w:hAnsi="Palatino Linotype"/>
          <w:sz w:val="24"/>
          <w:lang w:val="es-ES"/>
        </w:rPr>
        <w:t>La Ley de Transparencia y Acceso a la Información Pública del Estado de México y Municipios establece en los artículos 155 fracción V, 158 y 164 lo siguiente:</w:t>
      </w:r>
    </w:p>
    <w:p w:rsidR="00911F13" w:rsidRPr="00CF744F" w:rsidRDefault="00911F13" w:rsidP="00911F13">
      <w:pPr>
        <w:pStyle w:val="Prrafodelista"/>
        <w:tabs>
          <w:tab w:val="left" w:pos="851"/>
        </w:tabs>
        <w:spacing w:before="240" w:after="240" w:line="360" w:lineRule="auto"/>
        <w:ind w:right="49"/>
        <w:jc w:val="both"/>
        <w:rPr>
          <w:rFonts w:ascii="Palatino Linotype" w:hAnsi="Palatino Linotype"/>
          <w:lang w:val="es-ES"/>
        </w:rPr>
      </w:pP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CF744F">
        <w:rPr>
          <w:rFonts w:ascii="Palatino Linotype" w:hAnsi="Palatino Linotype"/>
          <w:i/>
          <w:iCs/>
          <w:lang w:val="es-ES"/>
        </w:rPr>
        <w:t>Artículo 155. Para presentar una solicitud por escrito, no se podrán exigir mayores requisitos que los siguientes:</w:t>
      </w: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CF744F">
        <w:rPr>
          <w:rFonts w:ascii="Palatino Linotype" w:hAnsi="Palatino Linotype"/>
          <w:i/>
          <w:iCs/>
          <w:lang w:val="es-ES"/>
        </w:rPr>
        <w:t>I. a IV. …</w:t>
      </w: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CF744F">
        <w:rPr>
          <w:rFonts w:ascii="Palatino Linotype" w:hAnsi="Palatino Linotype"/>
          <w:b/>
          <w:i/>
          <w:iCs/>
          <w:lang w:val="es-ES"/>
        </w:rPr>
        <w:t>V. La modalidad en la que prefiere se otorgue el acceso a la información</w:t>
      </w:r>
      <w:r w:rsidRPr="00CF744F">
        <w:rPr>
          <w:rFonts w:ascii="Palatino Linotype" w:hAnsi="Palatino Linotype"/>
          <w:i/>
          <w:iCs/>
          <w:lang w:val="es-ES"/>
        </w:rPr>
        <w:t>, la cual podrá ser verbal, siempre y cuando sea para fines de orientación, mediante consulta directa, mediante la expedición de copias simples o certificadas o la reproducción en cualquier otro medio, incluidos los electrónicos</w:t>
      </w: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CF744F">
        <w:rPr>
          <w:rFonts w:ascii="Palatino Linotype" w:hAnsi="Palatino Linotype"/>
          <w:i/>
          <w:iCs/>
          <w:lang w:val="es-ES"/>
        </w:rPr>
        <w:t>…</w:t>
      </w: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rPr>
      </w:pPr>
      <w:r w:rsidRPr="00CF744F">
        <w:rPr>
          <w:rFonts w:ascii="Palatino Linotype" w:hAnsi="Palatino Linotype"/>
          <w:i/>
          <w:iCs/>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CF744F">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p>
    <w:p w:rsidR="00911F13" w:rsidRPr="00CF744F" w:rsidRDefault="00911F13" w:rsidP="00911F13">
      <w:pPr>
        <w:pStyle w:val="Prrafodelista"/>
        <w:tabs>
          <w:tab w:val="left" w:pos="851"/>
        </w:tabs>
        <w:spacing w:before="240" w:after="240" w:line="360" w:lineRule="auto"/>
        <w:ind w:left="851" w:right="822"/>
        <w:jc w:val="both"/>
        <w:rPr>
          <w:rFonts w:ascii="Palatino Linotype" w:hAnsi="Palatino Linotype"/>
          <w:i/>
          <w:iCs/>
          <w:lang w:val="es-ES"/>
        </w:rPr>
      </w:pPr>
      <w:r w:rsidRPr="00CF744F">
        <w:rPr>
          <w:rFonts w:ascii="Palatino Linotype" w:hAnsi="Palatino Linotype"/>
          <w:i/>
          <w:iCs/>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911F13" w:rsidRPr="00CF744F" w:rsidRDefault="00911F13" w:rsidP="00911F13">
      <w:pPr>
        <w:pStyle w:val="Prrafodelista"/>
        <w:tabs>
          <w:tab w:val="left" w:pos="851"/>
        </w:tabs>
        <w:spacing w:before="240" w:after="240" w:line="360" w:lineRule="auto"/>
        <w:ind w:left="0" w:right="49"/>
        <w:jc w:val="both"/>
        <w:rPr>
          <w:rFonts w:ascii="Palatino Linotype" w:hAnsi="Palatino Linotype"/>
          <w:sz w:val="24"/>
          <w:lang w:val="es-ES"/>
        </w:rPr>
      </w:pPr>
    </w:p>
    <w:p w:rsidR="00911F13" w:rsidRPr="00CF744F" w:rsidRDefault="00911F13" w:rsidP="00911F13">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CF744F">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CF744F">
        <w:rPr>
          <w:rFonts w:ascii="Palatino Linotype" w:hAnsi="Palatino Linotype"/>
          <w:sz w:val="24"/>
        </w:rPr>
        <w:t>sobrepase las capacidades técnicas administrativas y humanas, dicho cambio será debidamente fundado y motivado.</w:t>
      </w:r>
    </w:p>
    <w:p w:rsidR="00911F13" w:rsidRPr="00CF744F" w:rsidRDefault="00911F13" w:rsidP="00911F13">
      <w:pPr>
        <w:pStyle w:val="Prrafodelista"/>
        <w:tabs>
          <w:tab w:val="left" w:pos="0"/>
        </w:tabs>
        <w:spacing w:before="240" w:after="240" w:line="360" w:lineRule="auto"/>
        <w:ind w:left="0" w:right="49"/>
        <w:jc w:val="both"/>
        <w:rPr>
          <w:rFonts w:ascii="Palatino Linotype" w:hAnsi="Palatino Linotype"/>
          <w:sz w:val="24"/>
          <w:lang w:val="es-ES"/>
        </w:rPr>
      </w:pPr>
    </w:p>
    <w:p w:rsidR="00911F13" w:rsidRPr="00CF744F" w:rsidRDefault="00911F13" w:rsidP="00911F13">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CF744F">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al momento de manifestar las razones que sustenten el cambio de modalidad, el Sujeto Obligado refirió que se debe a la búsqueda y </w:t>
      </w:r>
      <w:r w:rsidRPr="00CF744F">
        <w:rPr>
          <w:rFonts w:ascii="Palatino Linotype" w:hAnsi="Palatino Linotype"/>
          <w:iCs/>
          <w:sz w:val="24"/>
          <w:lang w:val="es-ES"/>
        </w:rPr>
        <w:lastRenderedPageBreak/>
        <w:t>localización de la información, así como a la elaboración de versiones públicas para la protección de datos personales</w:t>
      </w:r>
      <w:r w:rsidRPr="00CF744F">
        <w:rPr>
          <w:rFonts w:ascii="Palatino Linotype" w:hAnsi="Palatino Linotype"/>
          <w:sz w:val="24"/>
          <w:lang w:val="es-ES"/>
        </w:rPr>
        <w:t>.</w:t>
      </w:r>
    </w:p>
    <w:p w:rsidR="00911F13" w:rsidRPr="00CF744F" w:rsidRDefault="00911F13" w:rsidP="00911F13">
      <w:pPr>
        <w:pStyle w:val="Prrafodelista"/>
        <w:tabs>
          <w:tab w:val="left" w:pos="0"/>
        </w:tabs>
        <w:ind w:left="0"/>
        <w:rPr>
          <w:rFonts w:ascii="Palatino Linotype" w:hAnsi="Palatino Linotype"/>
          <w:iCs/>
          <w:sz w:val="24"/>
          <w:lang w:val="es-ES"/>
        </w:rPr>
      </w:pPr>
    </w:p>
    <w:p w:rsidR="00911F13" w:rsidRPr="00CF744F" w:rsidRDefault="00911F13" w:rsidP="00911F13">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CF744F">
        <w:rPr>
          <w:rFonts w:ascii="Palatino Linotype" w:hAnsi="Palatino Linotype"/>
          <w:sz w:val="24"/>
          <w:lang w:val="es-ES"/>
        </w:rPr>
        <w:t xml:space="preserve">Es necesario precisar que la Ley en la materia establece que, </w:t>
      </w:r>
      <w:r w:rsidRPr="00CF744F">
        <w:rPr>
          <w:rFonts w:ascii="Palatino Linotype" w:hAnsi="Palatino Linotype"/>
          <w:i/>
          <w:sz w:val="24"/>
          <w:lang w:val="es-ES"/>
        </w:rPr>
        <w:t xml:space="preserve">de manera excepcional, cuando de forma fundada y motivada así lo determine el sujeto obligado, en aquellos </w:t>
      </w:r>
      <w:r w:rsidRPr="00CF744F">
        <w:rPr>
          <w:rFonts w:ascii="Palatino Linotype" w:hAnsi="Palatino Linotype"/>
          <w:i/>
          <w:sz w:val="24"/>
        </w:rPr>
        <w:t xml:space="preserve">casos en que la información solicitada que ya se encuentre en su posesión implique análisis, estudio o procesamiento de documentos cuya entrega o reproducción </w:t>
      </w:r>
      <w:r w:rsidRPr="00CF744F">
        <w:rPr>
          <w:rFonts w:ascii="Palatino Linotype" w:hAnsi="Palatino Linotype"/>
          <w:b/>
          <w:i/>
          <w:sz w:val="24"/>
        </w:rPr>
        <w:t>sobrepase las capacidades técnicas administrativas y humanas</w:t>
      </w:r>
      <w:r w:rsidRPr="00CF744F">
        <w:rPr>
          <w:rFonts w:ascii="Palatino Linotype" w:hAnsi="Palatino Linotype"/>
          <w:i/>
          <w:sz w:val="24"/>
        </w:rPr>
        <w:t xml:space="preserve"> del sujeto obligado para cumplir con la solicitud, en los plazos establecidos para dichos efectos, se podrá poner a disposición del solicitante los documentos en consulta directa, salvo la información clasificada.</w:t>
      </w:r>
    </w:p>
    <w:p w:rsidR="00911F13" w:rsidRPr="00CF744F" w:rsidRDefault="00911F13" w:rsidP="00911F13">
      <w:pPr>
        <w:pStyle w:val="Prrafodelista"/>
        <w:tabs>
          <w:tab w:val="left" w:pos="0"/>
        </w:tabs>
        <w:ind w:left="0"/>
        <w:rPr>
          <w:rFonts w:ascii="Palatino Linotype" w:hAnsi="Palatino Linotype"/>
          <w:iCs/>
          <w:sz w:val="24"/>
          <w:lang w:val="es-ES"/>
        </w:rPr>
      </w:pPr>
    </w:p>
    <w:p w:rsidR="00911F13" w:rsidRPr="00CF744F"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CF744F">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CF744F">
        <w:rPr>
          <w:rFonts w:ascii="Palatino Linotype" w:hAnsi="Palatino Linotype"/>
          <w:b/>
          <w:bCs/>
          <w:sz w:val="24"/>
          <w:lang w:val="es-ES"/>
        </w:rPr>
        <w:t>eficiencia organizacional para efectuar funciones esenciales</w:t>
      </w:r>
      <w:r w:rsidRPr="00CF744F">
        <w:rPr>
          <w:rFonts w:ascii="Palatino Linotype" w:hAnsi="Palatino Linotype"/>
          <w:sz w:val="24"/>
          <w:lang w:val="es-ES"/>
        </w:rPr>
        <w:t>.</w:t>
      </w:r>
    </w:p>
    <w:p w:rsidR="008254EF" w:rsidRPr="00CF744F" w:rsidRDefault="008254EF" w:rsidP="008254EF">
      <w:pPr>
        <w:pStyle w:val="Prrafodelista"/>
        <w:tabs>
          <w:tab w:val="left" w:pos="0"/>
          <w:tab w:val="left" w:pos="426"/>
        </w:tabs>
        <w:spacing w:line="360" w:lineRule="auto"/>
        <w:ind w:left="0" w:right="51"/>
        <w:jc w:val="both"/>
        <w:rPr>
          <w:rFonts w:ascii="Palatino Linotype" w:hAnsi="Palatino Linotype"/>
          <w:sz w:val="24"/>
          <w:lang w:val="es-ES"/>
        </w:rPr>
      </w:pPr>
    </w:p>
    <w:p w:rsidR="00911F13" w:rsidRPr="00CF744F"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CF744F">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911F13" w:rsidRPr="00CF744F" w:rsidRDefault="00911F13" w:rsidP="00911F13">
      <w:pPr>
        <w:pStyle w:val="Prrafodelista"/>
        <w:tabs>
          <w:tab w:val="left" w:pos="0"/>
          <w:tab w:val="left" w:pos="426"/>
        </w:tabs>
        <w:spacing w:line="360" w:lineRule="auto"/>
        <w:ind w:left="0" w:right="51"/>
        <w:jc w:val="both"/>
        <w:rPr>
          <w:rFonts w:ascii="Palatino Linotype" w:hAnsi="Palatino Linotype"/>
          <w:sz w:val="24"/>
          <w:lang w:val="es-ES"/>
        </w:rPr>
      </w:pPr>
    </w:p>
    <w:p w:rsidR="00911F13" w:rsidRPr="00CF744F"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CF744F">
        <w:rPr>
          <w:rFonts w:ascii="Palatino Linotype" w:hAnsi="Palatino Linotype"/>
          <w:sz w:val="24"/>
          <w:lang w:val="es-ES"/>
        </w:rPr>
        <w:t xml:space="preserve">Desde una perspectiva institucional, la </w:t>
      </w:r>
      <w:r w:rsidRPr="00CF744F">
        <w:rPr>
          <w:rFonts w:ascii="Palatino Linotype" w:hAnsi="Palatino Linotype"/>
          <w:b/>
          <w:bCs/>
          <w:sz w:val="24"/>
          <w:lang w:val="es-ES"/>
        </w:rPr>
        <w:t>capacidad administrativa</w:t>
      </w:r>
      <w:r w:rsidRPr="00CF744F">
        <w:rPr>
          <w:rFonts w:ascii="Palatino Linotype" w:hAnsi="Palatino Linotype"/>
          <w:sz w:val="24"/>
          <w:lang w:val="es-ES"/>
        </w:rPr>
        <w:t xml:space="preserve"> es entendida como “</w:t>
      </w:r>
      <w:r w:rsidRPr="00CF744F">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CF744F">
        <w:rPr>
          <w:rFonts w:ascii="Palatino Linotype" w:hAnsi="Palatino Linotype"/>
          <w:b/>
          <w:bCs/>
          <w:i/>
          <w:iCs/>
          <w:sz w:val="24"/>
          <w:lang w:val="es-ES"/>
        </w:rPr>
        <w:lastRenderedPageBreak/>
        <w:t>primero</w:t>
      </w:r>
      <w:r w:rsidRPr="00CF744F">
        <w:rPr>
          <w:rFonts w:ascii="Palatino Linotype" w:hAnsi="Palatino Linotype"/>
          <w:i/>
          <w:iCs/>
          <w:sz w:val="24"/>
          <w:lang w:val="es-ES"/>
        </w:rPr>
        <w:t xml:space="preserve"> hace alusión al individuo, al </w:t>
      </w:r>
      <w:r w:rsidRPr="00CF744F">
        <w:rPr>
          <w:rFonts w:ascii="Palatino Linotype" w:hAnsi="Palatino Linotype"/>
          <w:b/>
          <w:bCs/>
          <w:i/>
          <w:iCs/>
          <w:sz w:val="24"/>
          <w:lang w:val="es-ES"/>
        </w:rPr>
        <w:t>recurso humano</w:t>
      </w:r>
      <w:r w:rsidRPr="00CF744F">
        <w:rPr>
          <w:rFonts w:ascii="Palatino Linotype" w:hAnsi="Palatino Linotype"/>
          <w:i/>
          <w:iCs/>
          <w:sz w:val="24"/>
          <w:lang w:val="es-ES"/>
        </w:rPr>
        <w:t xml:space="preserve">. En el segundo nivel, se ubica la </w:t>
      </w:r>
      <w:r w:rsidRPr="00CF744F">
        <w:rPr>
          <w:rFonts w:ascii="Palatino Linotype" w:hAnsi="Palatino Linotype"/>
          <w:b/>
          <w:bCs/>
          <w:i/>
          <w:iCs/>
          <w:sz w:val="24"/>
          <w:lang w:val="es-ES"/>
        </w:rPr>
        <w:t>capacidad de gestión</w:t>
      </w:r>
      <w:r w:rsidRPr="00CF744F">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CF744F">
        <w:rPr>
          <w:rFonts w:ascii="Palatino Linotype" w:hAnsi="Palatino Linotype"/>
          <w:sz w:val="24"/>
          <w:lang w:val="es-ES"/>
        </w:rPr>
        <w:t>”</w:t>
      </w:r>
      <w:r w:rsidRPr="00CF744F">
        <w:rPr>
          <w:rFonts w:ascii="Palatino Linotype" w:eastAsia="MS Mincho" w:hAnsi="Palatino Linotype" w:cs="Arial"/>
          <w:i/>
          <w:sz w:val="24"/>
          <w:vertAlign w:val="superscript"/>
        </w:rPr>
        <w:t xml:space="preserve"> </w:t>
      </w:r>
      <w:r w:rsidRPr="00CF744F">
        <w:rPr>
          <w:rFonts w:ascii="Palatino Linotype" w:eastAsia="MS Mincho" w:hAnsi="Palatino Linotype" w:cs="Arial"/>
          <w:i/>
          <w:sz w:val="24"/>
          <w:vertAlign w:val="superscript"/>
        </w:rPr>
        <w:footnoteReference w:id="6"/>
      </w:r>
      <w:r w:rsidRPr="00CF744F">
        <w:rPr>
          <w:rFonts w:ascii="Palatino Linotype" w:hAnsi="Palatino Linotype"/>
          <w:sz w:val="24"/>
          <w:lang w:val="es-ES"/>
        </w:rPr>
        <w:t xml:space="preserve">. </w:t>
      </w:r>
    </w:p>
    <w:p w:rsidR="00911F13" w:rsidRPr="00CF744F"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CF744F">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911F13" w:rsidRPr="00CF744F" w:rsidRDefault="00911F13" w:rsidP="00911F13">
      <w:pPr>
        <w:pStyle w:val="Prrafodelista"/>
        <w:tabs>
          <w:tab w:val="left" w:pos="0"/>
          <w:tab w:val="left" w:pos="426"/>
        </w:tabs>
        <w:spacing w:line="360" w:lineRule="auto"/>
        <w:ind w:left="0" w:right="51"/>
        <w:jc w:val="both"/>
        <w:rPr>
          <w:rFonts w:ascii="Palatino Linotype" w:hAnsi="Palatino Linotype"/>
          <w:sz w:val="24"/>
          <w:lang w:val="es-ES"/>
        </w:rPr>
      </w:pPr>
    </w:p>
    <w:p w:rsidR="00911F13" w:rsidRPr="00CF744F"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CF744F">
        <w:rPr>
          <w:rFonts w:ascii="Palatino Linotype" w:hAnsi="Palatino Linotype"/>
          <w:sz w:val="24"/>
          <w:lang w:val="es-ES"/>
        </w:rPr>
        <w:t xml:space="preserve">Ahora bien, respecto de las capacidades humanas, vale la pena precisar lo que se denomina por </w:t>
      </w:r>
      <w:r w:rsidRPr="00CF744F">
        <w:rPr>
          <w:rFonts w:ascii="Palatino Linotype" w:hAnsi="Palatino Linotype"/>
          <w:b/>
          <w:bCs/>
          <w:i/>
          <w:iCs/>
          <w:sz w:val="24"/>
          <w:lang w:val="es-ES"/>
        </w:rPr>
        <w:t>recursos humanos</w:t>
      </w:r>
      <w:r w:rsidRPr="00CF744F">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rsidR="00911F13" w:rsidRPr="00CF744F" w:rsidRDefault="00911F13" w:rsidP="00911F13">
      <w:pPr>
        <w:pStyle w:val="Prrafodelista"/>
        <w:tabs>
          <w:tab w:val="left" w:pos="0"/>
          <w:tab w:val="left" w:pos="426"/>
        </w:tabs>
        <w:spacing w:line="360" w:lineRule="auto"/>
        <w:ind w:left="0" w:right="51"/>
        <w:jc w:val="both"/>
        <w:rPr>
          <w:rFonts w:ascii="Palatino Linotype" w:hAnsi="Palatino Linotype"/>
          <w:sz w:val="24"/>
          <w:lang w:val="es-ES"/>
        </w:rPr>
      </w:pPr>
    </w:p>
    <w:p w:rsidR="00911F13" w:rsidRPr="00CF744F" w:rsidRDefault="00911F13" w:rsidP="00911F13">
      <w:pPr>
        <w:pStyle w:val="Prrafodelista"/>
        <w:numPr>
          <w:ilvl w:val="0"/>
          <w:numId w:val="1"/>
        </w:numPr>
        <w:tabs>
          <w:tab w:val="left" w:pos="0"/>
          <w:tab w:val="left" w:pos="426"/>
        </w:tabs>
        <w:spacing w:line="360" w:lineRule="auto"/>
        <w:ind w:left="0" w:right="51" w:firstLine="0"/>
        <w:jc w:val="both"/>
        <w:rPr>
          <w:rFonts w:ascii="Palatino Linotype" w:hAnsi="Palatino Linotype"/>
          <w:sz w:val="24"/>
          <w:lang w:val="es-ES"/>
        </w:rPr>
      </w:pPr>
      <w:r w:rsidRPr="00CF744F">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rsidR="00911F13" w:rsidRPr="00CF744F" w:rsidRDefault="00911F13" w:rsidP="00911F13">
      <w:pPr>
        <w:pStyle w:val="Prrafodelista"/>
        <w:tabs>
          <w:tab w:val="left" w:pos="0"/>
        </w:tabs>
        <w:spacing w:before="240" w:after="240" w:line="360" w:lineRule="auto"/>
        <w:ind w:left="0" w:right="49"/>
        <w:jc w:val="both"/>
        <w:rPr>
          <w:rFonts w:ascii="Palatino Linotype" w:hAnsi="Palatino Linotype"/>
          <w:sz w:val="24"/>
          <w:lang w:val="es-ES"/>
        </w:rPr>
      </w:pPr>
    </w:p>
    <w:p w:rsidR="00911F13" w:rsidRPr="00CF744F" w:rsidRDefault="00911F13" w:rsidP="00911F13">
      <w:pPr>
        <w:pStyle w:val="Prrafodelista"/>
        <w:numPr>
          <w:ilvl w:val="0"/>
          <w:numId w:val="1"/>
        </w:numPr>
        <w:tabs>
          <w:tab w:val="left" w:pos="0"/>
        </w:tabs>
        <w:spacing w:line="360" w:lineRule="auto"/>
        <w:ind w:left="0" w:right="51" w:firstLine="0"/>
        <w:jc w:val="both"/>
        <w:rPr>
          <w:rFonts w:ascii="Palatino Linotype" w:hAnsi="Palatino Linotype"/>
          <w:color w:val="000000" w:themeColor="text1"/>
          <w:sz w:val="24"/>
        </w:rPr>
      </w:pPr>
      <w:r w:rsidRPr="00CF744F">
        <w:rPr>
          <w:rFonts w:ascii="Palatino Linotype" w:hAnsi="Palatino Linotype"/>
          <w:sz w:val="24"/>
          <w:lang w:val="es-ES"/>
        </w:rPr>
        <w:lastRenderedPageBreak/>
        <w:t xml:space="preserve">Es así que, el </w:t>
      </w:r>
      <w:r w:rsidRPr="00CF744F">
        <w:rPr>
          <w:rFonts w:ascii="Palatino Linotype" w:hAnsi="Palatino Linotype"/>
          <w:b/>
          <w:bCs/>
          <w:sz w:val="24"/>
          <w:lang w:val="es-ES"/>
        </w:rPr>
        <w:t>SUJETO OBLIGADO</w:t>
      </w:r>
      <w:r w:rsidRPr="00CF744F">
        <w:rPr>
          <w:rFonts w:ascii="Palatino Linotype" w:hAnsi="Palatino Linotype"/>
          <w:sz w:val="24"/>
          <w:lang w:val="es-ES"/>
        </w:rPr>
        <w:t xml:space="preserve"> pretendió realizar el cambio de modalidad ofreciendo consulta directa, sin embargo, es necesario traer a contexto </w:t>
      </w:r>
      <w:r w:rsidRPr="00CF744F">
        <w:rPr>
          <w:rFonts w:ascii="Palatino Linotype" w:hAnsi="Palatino Linotype"/>
          <w:color w:val="000000" w:themeColor="text1"/>
          <w:sz w:val="24"/>
        </w:rPr>
        <w:t>e</w:t>
      </w:r>
      <w:r w:rsidRPr="00CF744F">
        <w:rPr>
          <w:rFonts w:ascii="Palatino Linotype" w:hAnsi="Palatino Linotype"/>
          <w:sz w:val="24"/>
          <w:lang w:val="es-ES"/>
        </w:rPr>
        <w:t>l Criterio número 8/2013 del entonces Instituto Federal de Acceso a la Información, cuyo texto y sentido literal es el siguiente:</w:t>
      </w:r>
    </w:p>
    <w:p w:rsidR="00911F13" w:rsidRPr="00CF744F" w:rsidRDefault="00911F13" w:rsidP="00911F13">
      <w:pPr>
        <w:pStyle w:val="Prrafodelista"/>
        <w:ind w:left="0"/>
        <w:rPr>
          <w:rFonts w:ascii="Palatino Linotype" w:hAnsi="Palatino Linotype"/>
          <w:color w:val="000000" w:themeColor="text1"/>
          <w:sz w:val="24"/>
        </w:rPr>
      </w:pP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b/>
          <w:bCs/>
          <w:i/>
          <w:sz w:val="22"/>
        </w:rPr>
        <w:t xml:space="preserve">Cuando exista impedimento justificado de atender la modalidad de entrega elegida por el solicitante, procede ofrecer </w:t>
      </w:r>
      <w:r w:rsidRPr="00CF744F">
        <w:rPr>
          <w:rFonts w:ascii="Palatino Linotype" w:hAnsi="Palatino Linotype" w:cs="Arial"/>
          <w:b/>
          <w:bCs/>
          <w:i/>
          <w:noProof/>
          <w:sz w:val="22"/>
        </w:rPr>
        <w:t>todas</w:t>
      </w:r>
      <w:r w:rsidRPr="00CF744F">
        <w:rPr>
          <w:rFonts w:ascii="Palatino Linotype" w:hAnsi="Palatino Linotype"/>
          <w:b/>
          <w:bCs/>
          <w:i/>
          <w:sz w:val="22"/>
        </w:rPr>
        <w:t xml:space="preserve"> las demás opciones previstas en la Ley.</w:t>
      </w:r>
      <w:r w:rsidRPr="00CF744F">
        <w:rPr>
          <w:rFonts w:ascii="Palatino Linotype" w:hAnsi="Palatino Linotype"/>
          <w:bCs/>
          <w:i/>
          <w:sz w:val="22"/>
        </w:rPr>
        <w:t xml:space="preserve"> </w:t>
      </w:r>
      <w:r w:rsidRPr="00CF744F">
        <w:rPr>
          <w:rFonts w:ascii="Palatino Linotype" w:hAnsi="Palatino Linotype"/>
          <w:i/>
          <w:sz w:val="22"/>
          <w:u w:val="single"/>
        </w:rPr>
        <w:t xml:space="preserve">De conformidad con lo dispuesto en los artículos 42 y 44 de la </w:t>
      </w:r>
      <w:r w:rsidRPr="00CF744F">
        <w:rPr>
          <w:rFonts w:ascii="Palatino Linotype" w:hAnsi="Palatino Linotype"/>
          <w:i/>
          <w:iCs/>
          <w:sz w:val="22"/>
          <w:u w:val="single"/>
        </w:rPr>
        <w:t>Ley Federal de Transparencia y Acceso a la Información Pública Gubernamental</w:t>
      </w:r>
      <w:r w:rsidRPr="00CF744F">
        <w:rPr>
          <w:rFonts w:ascii="Palatino Linotype" w:hAnsi="Palatino Linotype"/>
          <w:i/>
          <w:sz w:val="22"/>
          <w:u w:val="single"/>
        </w:rPr>
        <w:t>, y 54 de su Reglamento, la entrega de la información debe hacerse, en la medida de lo posible, en la forma solicitada por el interesado</w:t>
      </w:r>
      <w:r w:rsidRPr="00CF744F">
        <w:rPr>
          <w:rFonts w:ascii="Palatino Linotype" w:hAnsi="Palatino Linotype"/>
          <w:i/>
          <w:sz w:val="22"/>
        </w:rPr>
        <w:t xml:space="preserve">, salvo que exista un impedimento justificado para atenderla, en cuyo caso, deberán exponerse las razones por las cuales no es posible utilizar el medio de reproducción solicitado. </w:t>
      </w:r>
      <w:r w:rsidRPr="00CF744F">
        <w:rPr>
          <w:rFonts w:ascii="Palatino Linotype" w:hAnsi="Palatino Linotype"/>
          <w:i/>
          <w:sz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F744F">
        <w:rPr>
          <w:rFonts w:ascii="Palatino Linotype" w:hAnsi="Palatino Linotype"/>
          <w:i/>
          <w:sz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i/>
          <w:sz w:val="22"/>
        </w:rPr>
        <w:t xml:space="preserve">Resoluciones </w:t>
      </w: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i/>
          <w:sz w:val="22"/>
        </w:rPr>
        <w:lastRenderedPageBreak/>
        <w:t xml:space="preserve">RDA 2012/12. Interpuesto en contra de la Secretaría de Comunicaciones y Transportes. Comisionada Ponente Jacqueline Peschard Mariscal. </w:t>
      </w: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i/>
          <w:sz w:val="22"/>
        </w:rPr>
        <w:t xml:space="preserve">RDA 0973/12. Interpuesto en contra de la Secretaría de Educación Pública. Comisionada Ponente Sigrid Arzt Colunga. </w:t>
      </w: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i/>
          <w:sz w:val="22"/>
        </w:rPr>
        <w:t xml:space="preserve">RDA 0112/12. Interpuesto en contra de Petróleos Mexicanos. Comisionado Ponente Ángel Trinidad Zaldívar. </w:t>
      </w: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i/>
          <w:sz w:val="22"/>
        </w:rPr>
        <w:t xml:space="preserve">RDA 0085/12. Interpuesto en contra del Instituto Nacional de Ciencias Médicas y Nutrición Salvador Zubirán. Comisionada Ponente Sigrid Arzt Colunga. </w:t>
      </w: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i/>
          <w:sz w:val="22"/>
        </w:rPr>
        <w:t>3068/11. Interpuesto en contra de la Presidencia de la República. Comisionada Ponente María Elena Pérez-Jaén Zermeño. “</w:t>
      </w:r>
    </w:p>
    <w:p w:rsidR="00911F13" w:rsidRPr="00CF744F" w:rsidRDefault="00911F13" w:rsidP="00911F13">
      <w:pPr>
        <w:spacing w:line="360" w:lineRule="auto"/>
        <w:ind w:left="567" w:right="567"/>
        <w:jc w:val="both"/>
        <w:rPr>
          <w:rFonts w:ascii="Palatino Linotype" w:hAnsi="Palatino Linotype"/>
          <w:i/>
          <w:sz w:val="22"/>
        </w:rPr>
      </w:pP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b/>
          <w:i/>
          <w:sz w:val="22"/>
        </w:rPr>
        <w:t>Criterio 02/2004 INFORMACIÓN DISPERSA</w:t>
      </w:r>
      <w:r w:rsidRPr="00CF744F">
        <w:rPr>
          <w:rFonts w:ascii="Palatino Linotype" w:hAnsi="Palatino Linotype"/>
          <w:b/>
          <w:sz w:val="22"/>
        </w:rPr>
        <w:t xml:space="preserve"> </w:t>
      </w:r>
      <w:r w:rsidRPr="00CF744F">
        <w:rPr>
          <w:rFonts w:ascii="Palatino Linotype" w:hAnsi="Palatino Linotype"/>
          <w:b/>
          <w:i/>
          <w:sz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CF744F">
        <w:rPr>
          <w:rFonts w:ascii="Palatino Linotype" w:hAnsi="Palatino Linotype"/>
          <w:i/>
          <w:sz w:val="22"/>
        </w:rPr>
        <w:t xml:space="preserve"> </w:t>
      </w:r>
      <w:r w:rsidRPr="00CF744F">
        <w:rPr>
          <w:rFonts w:ascii="Palatino Linotype" w:hAnsi="Palatino Linotype"/>
          <w:i/>
          <w:sz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CF744F">
        <w:rPr>
          <w:rFonts w:ascii="Palatino Linotype" w:hAnsi="Palatino Linotype"/>
          <w:i/>
          <w:sz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CF744F">
        <w:rPr>
          <w:rFonts w:ascii="Palatino Linotype" w:hAnsi="Palatino Linotype"/>
          <w:i/>
          <w:sz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w:t>
      </w:r>
      <w:r w:rsidRPr="00CF744F">
        <w:rPr>
          <w:rFonts w:ascii="Palatino Linotype" w:hAnsi="Palatino Linotype"/>
          <w:i/>
          <w:sz w:val="22"/>
          <w:u w:val="single"/>
        </w:rPr>
        <w:lastRenderedPageBreak/>
        <w:t>tiene el alcance de obligar a los órganos del Estado a poner a disposición de los gobernados la información que conforme a lo previsto en el marco jurídico que los regula deben tener bajo su resguardo, c</w:t>
      </w:r>
      <w:r w:rsidRPr="00CF744F">
        <w:rPr>
          <w:rFonts w:ascii="Palatino Linotype" w:hAnsi="Palatino Linotype"/>
          <w:i/>
          <w:sz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911F13" w:rsidRPr="00CF744F" w:rsidRDefault="00911F13" w:rsidP="00911F13">
      <w:pPr>
        <w:spacing w:line="360" w:lineRule="auto"/>
        <w:ind w:left="567" w:right="567"/>
        <w:jc w:val="both"/>
        <w:rPr>
          <w:rFonts w:ascii="Palatino Linotype" w:hAnsi="Palatino Linotype"/>
          <w:i/>
          <w:sz w:val="22"/>
        </w:rPr>
      </w:pPr>
      <w:r w:rsidRPr="00CF744F">
        <w:rPr>
          <w:rFonts w:ascii="Palatino Linotype" w:hAnsi="Palatino Linotype"/>
          <w:i/>
          <w:sz w:val="22"/>
        </w:rPr>
        <w:t>(Énfasis añadido)</w:t>
      </w:r>
    </w:p>
    <w:p w:rsidR="00911F13" w:rsidRPr="00CF744F" w:rsidRDefault="00911F13" w:rsidP="00255BB5">
      <w:pPr>
        <w:pStyle w:val="Prrafodelista"/>
        <w:numPr>
          <w:ilvl w:val="0"/>
          <w:numId w:val="1"/>
        </w:numPr>
        <w:tabs>
          <w:tab w:val="left" w:pos="0"/>
        </w:tabs>
        <w:spacing w:before="240" w:after="240" w:line="360" w:lineRule="auto"/>
        <w:ind w:left="0" w:right="49" w:firstLine="0"/>
        <w:jc w:val="both"/>
        <w:rPr>
          <w:rFonts w:ascii="Palatino Linotype" w:hAnsi="Palatino Linotype"/>
          <w:sz w:val="24"/>
          <w:lang w:val="es-ES"/>
        </w:rPr>
      </w:pPr>
      <w:r w:rsidRPr="00CF744F">
        <w:rPr>
          <w:rFonts w:ascii="Palatino Linotype" w:hAnsi="Palatino Linotype"/>
          <w:sz w:val="24"/>
          <w:lang w:val="es-ES"/>
        </w:rPr>
        <w:t xml:space="preserve">Los criterios refieren puntualmente que, cuando exista </w:t>
      </w:r>
      <w:r w:rsidRPr="00CF744F">
        <w:rPr>
          <w:rFonts w:ascii="Palatino Linotype" w:hAnsi="Palatino Linotype"/>
          <w:b/>
          <w:sz w:val="24"/>
          <w:lang w:val="es-ES"/>
        </w:rPr>
        <w:t xml:space="preserve">impedimento justificado </w:t>
      </w:r>
      <w:r w:rsidRPr="00CF744F">
        <w:rPr>
          <w:rFonts w:ascii="Palatino Linotype" w:hAnsi="Palatino Linotype"/>
          <w:sz w:val="24"/>
          <w:lang w:val="es-ES"/>
        </w:rPr>
        <w:t>para entregar la información solicitada, sólo entonces se procederá a ofrecer otras modalidades.</w:t>
      </w:r>
    </w:p>
    <w:p w:rsidR="00911F13" w:rsidRPr="00CF744F" w:rsidRDefault="00911F13" w:rsidP="00255BB5">
      <w:pPr>
        <w:pStyle w:val="Prrafodelista"/>
        <w:tabs>
          <w:tab w:val="left" w:pos="0"/>
        </w:tabs>
        <w:spacing w:before="240" w:after="240" w:line="360" w:lineRule="auto"/>
        <w:ind w:left="0" w:right="49"/>
        <w:jc w:val="both"/>
        <w:rPr>
          <w:rFonts w:ascii="Palatino Linotype" w:hAnsi="Palatino Linotype"/>
          <w:sz w:val="24"/>
          <w:lang w:val="es-ES"/>
        </w:rPr>
      </w:pPr>
    </w:p>
    <w:p w:rsidR="00911F13" w:rsidRPr="00CF744F" w:rsidRDefault="00911F13" w:rsidP="00255BB5">
      <w:pPr>
        <w:pStyle w:val="Prrafodelista"/>
        <w:numPr>
          <w:ilvl w:val="0"/>
          <w:numId w:val="1"/>
        </w:numPr>
        <w:tabs>
          <w:tab w:val="left" w:pos="0"/>
        </w:tabs>
        <w:spacing w:before="240" w:after="240" w:line="360" w:lineRule="auto"/>
        <w:ind w:left="0" w:right="51" w:firstLine="0"/>
        <w:jc w:val="both"/>
        <w:rPr>
          <w:rFonts w:ascii="Palatino Linotype" w:hAnsi="Palatino Linotype"/>
          <w:color w:val="000000" w:themeColor="text1"/>
          <w:sz w:val="24"/>
        </w:rPr>
      </w:pPr>
      <w:r w:rsidRPr="00CF744F">
        <w:rPr>
          <w:rFonts w:ascii="Palatino Linotype" w:hAnsi="Palatino Linotype"/>
          <w:sz w:val="24"/>
        </w:rPr>
        <w:t xml:space="preserve">Correlativo a lo anterior, los </w:t>
      </w:r>
      <w:r w:rsidRPr="00CF744F">
        <w:rPr>
          <w:rFonts w:ascii="Palatino Linotype" w:hAnsi="Palatino Linotype"/>
          <w:i/>
          <w:iCs/>
          <w:sz w:val="24"/>
        </w:rPr>
        <w:t>Lineamientos Generales en Materia de Clasificación y Desclasificación de la Información, así como para la Elaboración de Versiones Públicas</w:t>
      </w:r>
      <w:r w:rsidRPr="00CF744F">
        <w:rPr>
          <w:rFonts w:ascii="Palatino Linotype" w:hAnsi="Palatino Linotype"/>
          <w:sz w:val="24"/>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rsidR="00911F13" w:rsidRPr="00CF744F" w:rsidRDefault="00911F13" w:rsidP="00911F13">
      <w:pPr>
        <w:pStyle w:val="Prrafodelista"/>
        <w:tabs>
          <w:tab w:val="left" w:pos="426"/>
        </w:tabs>
        <w:spacing w:before="240" w:after="240" w:line="360" w:lineRule="auto"/>
        <w:ind w:left="0" w:right="51"/>
        <w:jc w:val="both"/>
        <w:rPr>
          <w:rFonts w:ascii="Palatino Linotype" w:hAnsi="Palatino Linotype"/>
          <w:color w:val="000000" w:themeColor="text1"/>
        </w:rPr>
      </w:pP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i/>
          <w:iCs/>
          <w:color w:val="000000" w:themeColor="text1"/>
        </w:rPr>
        <w:t>“</w:t>
      </w:r>
      <w:r w:rsidRPr="00CF744F">
        <w:rPr>
          <w:rFonts w:ascii="Palatino Linotype" w:hAnsi="Palatino Linotype"/>
          <w:b/>
          <w:bCs/>
          <w:i/>
          <w:iCs/>
          <w:color w:val="000000" w:themeColor="text1"/>
        </w:rPr>
        <w:t>Sexagésimo séptimo. </w:t>
      </w:r>
      <w:r w:rsidRPr="00CF744F">
        <w:rPr>
          <w:rFonts w:ascii="Palatino Linotype" w:hAnsi="Palatino Linotype"/>
          <w:i/>
          <w:iCs/>
          <w:color w:val="000000" w:themeColor="text1"/>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b/>
          <w:bCs/>
          <w:i/>
          <w:iCs/>
          <w:color w:val="000000" w:themeColor="text1"/>
        </w:rPr>
        <w:lastRenderedPageBreak/>
        <w:t>Sexagésimo octavo. </w:t>
      </w:r>
      <w:r w:rsidRPr="00CF744F">
        <w:rPr>
          <w:rFonts w:ascii="Palatino Linotype" w:hAnsi="Palatino Linotype"/>
          <w:i/>
          <w:iCs/>
          <w:color w:val="000000" w:themeColor="text1"/>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b/>
          <w:bCs/>
          <w:i/>
          <w:iCs/>
          <w:color w:val="000000" w:themeColor="text1"/>
        </w:rPr>
        <w:t>Sexagésimo noveno. </w:t>
      </w:r>
      <w:r w:rsidRPr="00CF744F">
        <w:rPr>
          <w:rFonts w:ascii="Palatino Linotype" w:hAnsi="Palatino Linotype"/>
          <w:i/>
          <w:iCs/>
          <w:color w:val="000000" w:themeColor="text1"/>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b/>
          <w:bCs/>
          <w:i/>
          <w:iCs/>
          <w:color w:val="000000" w:themeColor="text1"/>
        </w:rPr>
        <w:t>Septuagésimo. </w:t>
      </w:r>
      <w:r w:rsidRPr="00CF744F">
        <w:rPr>
          <w:rFonts w:ascii="Palatino Linotype" w:hAnsi="Palatino Linotype"/>
          <w:i/>
          <w:iCs/>
          <w:color w:val="000000" w:themeColor="text1"/>
        </w:rPr>
        <w:t>Para el desahogo de las actuaciones tendientes a permitir la consulta directa, en los casos en que ésta resulte procedente, los sujetos obligados deberán observar lo siguiente:</w:t>
      </w:r>
    </w:p>
    <w:p w:rsidR="00255BB5" w:rsidRPr="00CF744F" w:rsidRDefault="00255BB5"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I.</w:t>
      </w:r>
      <w:r w:rsidRPr="00CF744F">
        <w:rPr>
          <w:rFonts w:ascii="Palatino Linotype" w:hAnsi="Palatino Linotype"/>
          <w:i/>
          <w:iCs/>
          <w:color w:val="000000" w:themeColor="text1"/>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II.</w:t>
      </w:r>
      <w:r w:rsidRPr="00CF744F">
        <w:rPr>
          <w:rFonts w:ascii="Palatino Linotype" w:hAnsi="Palatino Linotype"/>
          <w:i/>
          <w:iCs/>
          <w:color w:val="000000" w:themeColor="text1"/>
        </w:rPr>
        <w:t> En su caso, la procedencia de los ajustes razonables solicitados y/o la procedencia de acceso en la lengua indígena requerida;</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III.</w:t>
      </w:r>
      <w:r w:rsidRPr="00CF744F">
        <w:rPr>
          <w:rFonts w:ascii="Palatino Linotype" w:hAnsi="Palatino Linotype"/>
          <w:i/>
          <w:iCs/>
          <w:color w:val="000000" w:themeColor="text1"/>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IV.</w:t>
      </w:r>
      <w:r w:rsidRPr="00CF744F">
        <w:rPr>
          <w:rFonts w:ascii="Palatino Linotype" w:hAnsi="Palatino Linotype"/>
          <w:i/>
          <w:iCs/>
          <w:color w:val="000000" w:themeColor="text1"/>
        </w:rPr>
        <w:t xml:space="preserve"> Proporcionar al solicitante las facilidades y asistencia requerida para la consulta de los documentos;</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V.</w:t>
      </w:r>
      <w:r w:rsidRPr="00CF744F">
        <w:rPr>
          <w:rFonts w:ascii="Palatino Linotype" w:hAnsi="Palatino Linotype"/>
          <w:i/>
          <w:iCs/>
          <w:color w:val="000000" w:themeColor="text1"/>
        </w:rPr>
        <w:t> Abstenerse de requerir al solicitante que acredite interés alguno;</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VI.</w:t>
      </w:r>
      <w:r w:rsidRPr="00CF744F">
        <w:rPr>
          <w:rFonts w:ascii="Palatino Linotype" w:hAnsi="Palatino Linotype"/>
          <w:i/>
          <w:iCs/>
          <w:color w:val="000000" w:themeColor="text1"/>
        </w:rPr>
        <w:t> Adoptar las medidas técnicas, físicas, administrativas y demás que resulten necesarias para</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i/>
          <w:iCs/>
          <w:color w:val="000000" w:themeColor="text1"/>
        </w:rPr>
        <w:t>garantizar la integridad de la información a consultar, de conformidad con las características específicas del documento solicitado, tales como:</w:t>
      </w:r>
    </w:p>
    <w:p w:rsidR="00911F13" w:rsidRPr="00CF744F"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CF744F">
        <w:rPr>
          <w:rFonts w:ascii="Palatino Linotype" w:hAnsi="Palatino Linotype"/>
          <w:b/>
          <w:bCs/>
          <w:i/>
          <w:iCs/>
          <w:color w:val="000000" w:themeColor="text1"/>
        </w:rPr>
        <w:lastRenderedPageBreak/>
        <w:t>a)</w:t>
      </w:r>
      <w:r w:rsidRPr="00CF744F">
        <w:rPr>
          <w:rFonts w:ascii="Palatino Linotype" w:hAnsi="Palatino Linotype"/>
          <w:i/>
          <w:iCs/>
          <w:color w:val="000000" w:themeColor="text1"/>
        </w:rPr>
        <w:t xml:space="preserve"> Contar con instalaciones y mobiliario adecuado para asegurar tanto la integridad del documento consultado, como para proporcionar al solicitante las mejores condiciones para poder llevar a cabo la consulta directa;</w:t>
      </w:r>
    </w:p>
    <w:p w:rsidR="00911F13" w:rsidRPr="00CF744F"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CF744F">
        <w:rPr>
          <w:rFonts w:ascii="Palatino Linotype" w:hAnsi="Palatino Linotype"/>
          <w:b/>
          <w:bCs/>
          <w:i/>
          <w:iCs/>
          <w:color w:val="000000" w:themeColor="text1"/>
        </w:rPr>
        <w:t>b)</w:t>
      </w:r>
      <w:r w:rsidRPr="00CF744F">
        <w:rPr>
          <w:rFonts w:ascii="Palatino Linotype" w:hAnsi="Palatino Linotype"/>
          <w:i/>
          <w:iCs/>
          <w:color w:val="000000" w:themeColor="text1"/>
        </w:rPr>
        <w:t> Equipo y personal de vigilancia;</w:t>
      </w:r>
    </w:p>
    <w:p w:rsidR="00911F13" w:rsidRPr="00CF744F"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CF744F">
        <w:rPr>
          <w:rFonts w:ascii="Palatino Linotype" w:hAnsi="Palatino Linotype"/>
          <w:b/>
          <w:bCs/>
          <w:i/>
          <w:iCs/>
          <w:color w:val="000000" w:themeColor="text1"/>
        </w:rPr>
        <w:t>c)</w:t>
      </w:r>
      <w:r w:rsidRPr="00CF744F">
        <w:rPr>
          <w:rFonts w:ascii="Palatino Linotype" w:hAnsi="Palatino Linotype"/>
          <w:i/>
          <w:iCs/>
          <w:color w:val="000000" w:themeColor="text1"/>
        </w:rPr>
        <w:t> Plan de acción contra robo o vandalismo;</w:t>
      </w:r>
    </w:p>
    <w:p w:rsidR="00911F13" w:rsidRPr="00CF744F"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CF744F">
        <w:rPr>
          <w:rFonts w:ascii="Palatino Linotype" w:hAnsi="Palatino Linotype"/>
          <w:b/>
          <w:bCs/>
          <w:i/>
          <w:iCs/>
          <w:color w:val="000000" w:themeColor="text1"/>
        </w:rPr>
        <w:t>d)</w:t>
      </w:r>
      <w:r w:rsidRPr="00CF744F">
        <w:rPr>
          <w:rFonts w:ascii="Palatino Linotype" w:hAnsi="Palatino Linotype"/>
          <w:i/>
          <w:iCs/>
          <w:color w:val="000000" w:themeColor="text1"/>
        </w:rPr>
        <w:t> Extintores de fuego de gas inocuo;</w:t>
      </w:r>
    </w:p>
    <w:p w:rsidR="00911F13" w:rsidRPr="00CF744F"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CF744F">
        <w:rPr>
          <w:rFonts w:ascii="Palatino Linotype" w:hAnsi="Palatino Linotype"/>
          <w:b/>
          <w:bCs/>
          <w:i/>
          <w:iCs/>
          <w:color w:val="000000" w:themeColor="text1"/>
        </w:rPr>
        <w:t>e)</w:t>
      </w:r>
      <w:r w:rsidRPr="00CF744F">
        <w:rPr>
          <w:rFonts w:ascii="Palatino Linotype" w:hAnsi="Palatino Linotype"/>
          <w:i/>
          <w:iCs/>
          <w:color w:val="000000" w:themeColor="text1"/>
        </w:rPr>
        <w:t> Registro e identificación del personal autorizado para el tratamiento de los documentos o expedientes a revisar;</w:t>
      </w:r>
    </w:p>
    <w:p w:rsidR="00911F13" w:rsidRPr="00CF744F"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CF744F">
        <w:rPr>
          <w:rFonts w:ascii="Palatino Linotype" w:hAnsi="Palatino Linotype"/>
          <w:b/>
          <w:bCs/>
          <w:i/>
          <w:iCs/>
          <w:color w:val="000000" w:themeColor="text1"/>
        </w:rPr>
        <w:t>f)</w:t>
      </w:r>
      <w:r w:rsidRPr="00CF744F">
        <w:rPr>
          <w:rFonts w:ascii="Palatino Linotype" w:hAnsi="Palatino Linotype"/>
          <w:i/>
          <w:iCs/>
          <w:color w:val="000000" w:themeColor="text1"/>
        </w:rPr>
        <w:t> Registro e identificación de los particulares autorizados para llevar a cabo la consulta directa, y</w:t>
      </w:r>
    </w:p>
    <w:p w:rsidR="00911F13" w:rsidRPr="00CF744F" w:rsidRDefault="00911F13" w:rsidP="00911F13">
      <w:pPr>
        <w:pStyle w:val="Prrafodelista"/>
        <w:tabs>
          <w:tab w:val="left" w:pos="426"/>
        </w:tabs>
        <w:spacing w:before="240" w:after="240" w:line="276" w:lineRule="auto"/>
        <w:ind w:left="1134" w:right="567"/>
        <w:jc w:val="both"/>
        <w:rPr>
          <w:rFonts w:ascii="Palatino Linotype" w:hAnsi="Palatino Linotype"/>
          <w:i/>
          <w:iCs/>
          <w:color w:val="000000" w:themeColor="text1"/>
        </w:rPr>
      </w:pPr>
      <w:r w:rsidRPr="00CF744F">
        <w:rPr>
          <w:rFonts w:ascii="Palatino Linotype" w:hAnsi="Palatino Linotype"/>
          <w:b/>
          <w:bCs/>
          <w:i/>
          <w:iCs/>
          <w:color w:val="000000" w:themeColor="text1"/>
        </w:rPr>
        <w:t>g)</w:t>
      </w:r>
      <w:r w:rsidRPr="00CF744F">
        <w:rPr>
          <w:rFonts w:ascii="Palatino Linotype" w:hAnsi="Palatino Linotype"/>
          <w:i/>
          <w:iCs/>
          <w:color w:val="000000" w:themeColor="text1"/>
        </w:rPr>
        <w:t> Las demás que, a criterio de los sujetos obligados, resulten necesarias.</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VII. </w:t>
      </w:r>
      <w:r w:rsidRPr="00CF744F">
        <w:rPr>
          <w:rFonts w:ascii="Palatino Linotype" w:hAnsi="Palatino Linotype"/>
          <w:i/>
          <w:iCs/>
          <w:color w:val="000000" w:themeColor="text1"/>
        </w:rPr>
        <w:t>Hacer del conocimiento del solicitante, previo al acceso a la información, las reglas a que se sujetará la consulta para garantizar la integridad de los documentos, y</w:t>
      </w:r>
    </w:p>
    <w:p w:rsidR="00911F13" w:rsidRPr="00CF744F" w:rsidRDefault="00911F13" w:rsidP="00911F13">
      <w:pPr>
        <w:pStyle w:val="Prrafodelista"/>
        <w:tabs>
          <w:tab w:val="left" w:pos="426"/>
        </w:tabs>
        <w:spacing w:before="240" w:after="240" w:line="276" w:lineRule="auto"/>
        <w:ind w:left="851" w:right="567"/>
        <w:jc w:val="both"/>
        <w:rPr>
          <w:rFonts w:ascii="Palatino Linotype" w:hAnsi="Palatino Linotype"/>
          <w:i/>
          <w:iCs/>
          <w:color w:val="000000" w:themeColor="text1"/>
        </w:rPr>
      </w:pPr>
      <w:r w:rsidRPr="00CF744F">
        <w:rPr>
          <w:rFonts w:ascii="Palatino Linotype" w:hAnsi="Palatino Linotype"/>
          <w:b/>
          <w:bCs/>
          <w:i/>
          <w:iCs/>
          <w:color w:val="000000" w:themeColor="text1"/>
        </w:rPr>
        <w:t>VIII.</w:t>
      </w:r>
      <w:r w:rsidRPr="00CF744F">
        <w:rPr>
          <w:rFonts w:ascii="Palatino Linotype" w:hAnsi="Palatino Linotype"/>
          <w:i/>
          <w:iCs/>
          <w:color w:val="000000" w:themeColor="text1"/>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b/>
          <w:bCs/>
          <w:i/>
          <w:iCs/>
          <w:color w:val="000000" w:themeColor="text1"/>
        </w:rPr>
      </w:pP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b/>
          <w:bCs/>
          <w:i/>
          <w:iCs/>
          <w:color w:val="000000" w:themeColor="text1"/>
        </w:rPr>
        <w:t>Septuagésimo primero. </w:t>
      </w:r>
      <w:r w:rsidRPr="00CF744F">
        <w:rPr>
          <w:rFonts w:ascii="Palatino Linotype" w:hAnsi="Palatino Linotype"/>
          <w:i/>
          <w:iCs/>
          <w:color w:val="000000" w:themeColor="text1"/>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i/>
          <w:iCs/>
          <w:color w:val="000000" w:themeColor="text1"/>
        </w:rPr>
        <w:t>El solicitante deberá observar en todo momento las reglas que el sujeto obligado haya hecho de su conocimiento para efectos de la conservación de los documentos.</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b/>
          <w:bCs/>
          <w:i/>
          <w:iCs/>
          <w:color w:val="000000" w:themeColor="text1"/>
        </w:rPr>
        <w:t>Septuagésimo segundo. </w:t>
      </w:r>
      <w:r w:rsidRPr="00CF744F">
        <w:rPr>
          <w:rFonts w:ascii="Palatino Linotype" w:hAnsi="Palatino Linotype"/>
          <w:i/>
          <w:iCs/>
          <w:color w:val="000000" w:themeColor="text1"/>
        </w:rPr>
        <w:t>El solicitante deberá realizar la consulta de los documentos requeridos en el lugar, horarios y con la persona destinada para tal efecto.</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i/>
          <w:iCs/>
          <w:color w:val="000000" w:themeColor="text1"/>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b/>
          <w:bCs/>
          <w:i/>
          <w:iCs/>
          <w:color w:val="000000" w:themeColor="text1"/>
        </w:rPr>
        <w:t>Septuagésimo tercero. </w:t>
      </w:r>
      <w:r w:rsidRPr="00CF744F">
        <w:rPr>
          <w:rFonts w:ascii="Palatino Linotype" w:hAnsi="Palatino Linotype"/>
          <w:i/>
          <w:iCs/>
          <w:color w:val="000000" w:themeColor="text1"/>
        </w:rPr>
        <w:t xml:space="preserve">Si una vez consultada la versión pública de la documentación, el solicitante requiriera la reproducción de la información o de parte de la misma en otra </w:t>
      </w:r>
      <w:r w:rsidRPr="00CF744F">
        <w:rPr>
          <w:rFonts w:ascii="Palatino Linotype" w:hAnsi="Palatino Linotype"/>
          <w:i/>
          <w:iCs/>
          <w:color w:val="000000" w:themeColor="text1"/>
        </w:rPr>
        <w:lastRenderedPageBreak/>
        <w:t>modalidad, salvo impedimento justificado, los sujetos obligados deberán otorgar acceso a ésta, previo el pago correspondiente, sin necesidad de que se presente una nueva solicitud de información.</w:t>
      </w:r>
    </w:p>
    <w:p w:rsidR="00911F13" w:rsidRPr="00CF744F" w:rsidRDefault="00911F13" w:rsidP="00911F13">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CF744F">
        <w:rPr>
          <w:rFonts w:ascii="Palatino Linotype" w:hAnsi="Palatino Linotype"/>
          <w:i/>
          <w:iCs/>
          <w:color w:val="000000" w:themeColor="text1"/>
        </w:rPr>
        <w:t>La información deberá ser entregada sin costo, cuando implique la entrega de no más de veinte hojas simples.”</w:t>
      </w:r>
    </w:p>
    <w:p w:rsidR="00911F13" w:rsidRPr="00CF744F" w:rsidRDefault="00911F13" w:rsidP="00255BB5">
      <w:pPr>
        <w:pStyle w:val="Prrafodelista"/>
        <w:numPr>
          <w:ilvl w:val="0"/>
          <w:numId w:val="1"/>
        </w:numPr>
        <w:spacing w:before="240" w:after="360" w:line="360" w:lineRule="auto"/>
        <w:ind w:left="0" w:right="-93" w:firstLine="0"/>
        <w:jc w:val="both"/>
        <w:rPr>
          <w:rFonts w:ascii="Palatino Linotype" w:hAnsi="Palatino Linotype" w:cs="Arial"/>
          <w:i/>
          <w:sz w:val="24"/>
          <w:lang w:val="es-ES_tradnl"/>
        </w:rPr>
      </w:pPr>
      <w:r w:rsidRPr="00CF744F">
        <w:rPr>
          <w:rFonts w:ascii="Palatino Linotype" w:hAnsi="Palatino Linotype" w:cs="Arial"/>
          <w:sz w:val="24"/>
          <w:lang w:val="es-ES_tradnl"/>
        </w:rPr>
        <w:t>En el mismo sentido, se solicitó al área de Soporte Técnico indicara si existe reporte de incidencias por parte del Sujeto Obligado para justificar la necesidad de realizar un cambio de modalidad. El área referida respondió de la siguiente manera:</w:t>
      </w:r>
    </w:p>
    <w:p w:rsidR="00911F13" w:rsidRPr="00CF744F" w:rsidRDefault="00911F13" w:rsidP="00911F13">
      <w:pPr>
        <w:pStyle w:val="Prrafodelista"/>
        <w:spacing w:before="240" w:after="360" w:line="360" w:lineRule="auto"/>
        <w:ind w:left="0" w:right="-93"/>
        <w:jc w:val="both"/>
        <w:rPr>
          <w:rFonts w:ascii="Palatino Linotype" w:hAnsi="Palatino Linotype" w:cs="Arial"/>
          <w:sz w:val="24"/>
          <w:highlight w:val="yellow"/>
          <w:lang w:val="es-ES_tradnl"/>
        </w:rPr>
      </w:pPr>
    </w:p>
    <w:p w:rsidR="00911F13" w:rsidRPr="00CF744F" w:rsidRDefault="00255BB5" w:rsidP="00911F13">
      <w:pPr>
        <w:pStyle w:val="Prrafodelista"/>
        <w:spacing w:before="240" w:after="360" w:line="360" w:lineRule="auto"/>
        <w:ind w:left="0" w:right="-93"/>
        <w:jc w:val="center"/>
        <w:rPr>
          <w:rFonts w:ascii="Palatino Linotype" w:hAnsi="Palatino Linotype" w:cs="Arial"/>
          <w:sz w:val="24"/>
          <w:highlight w:val="yellow"/>
          <w:lang w:val="es-ES_tradnl"/>
        </w:rPr>
      </w:pPr>
      <w:r w:rsidRPr="00CF744F">
        <w:rPr>
          <w:noProof/>
          <w:sz w:val="24"/>
        </w:rPr>
        <w:drawing>
          <wp:inline distT="0" distB="0" distL="0" distR="0" wp14:anchorId="2C2916D6" wp14:editId="149FC6DE">
            <wp:extent cx="5572125" cy="1047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7" t="36578" r="2477" b="35693"/>
                    <a:stretch/>
                  </pic:blipFill>
                  <pic:spPr bwMode="auto">
                    <a:xfrm>
                      <a:off x="0" y="0"/>
                      <a:ext cx="5572125" cy="1047750"/>
                    </a:xfrm>
                    <a:prstGeom prst="rect">
                      <a:avLst/>
                    </a:prstGeom>
                    <a:ln>
                      <a:noFill/>
                    </a:ln>
                    <a:extLst>
                      <a:ext uri="{53640926-AAD7-44D8-BBD7-CCE9431645EC}">
                        <a14:shadowObscured xmlns:a14="http://schemas.microsoft.com/office/drawing/2010/main"/>
                      </a:ext>
                    </a:extLst>
                  </pic:spPr>
                </pic:pic>
              </a:graphicData>
            </a:graphic>
          </wp:inline>
        </w:drawing>
      </w:r>
    </w:p>
    <w:p w:rsidR="00BA4AF4" w:rsidRPr="00CF744F" w:rsidRDefault="00BA4AF4" w:rsidP="00BA4AF4">
      <w:pPr>
        <w:pStyle w:val="Prrafodelista"/>
        <w:spacing w:line="360" w:lineRule="auto"/>
        <w:ind w:left="0"/>
        <w:jc w:val="both"/>
        <w:rPr>
          <w:rFonts w:ascii="Palatino Linotype" w:eastAsia="MS Mincho" w:hAnsi="Palatino Linotype" w:cs="Arial"/>
          <w:sz w:val="24"/>
        </w:rPr>
      </w:pPr>
    </w:p>
    <w:p w:rsidR="00BA4AF4" w:rsidRPr="00CF744F" w:rsidRDefault="00BA4AF4" w:rsidP="00BA4AF4">
      <w:pPr>
        <w:pStyle w:val="Prrafodelista"/>
        <w:numPr>
          <w:ilvl w:val="0"/>
          <w:numId w:val="1"/>
        </w:numPr>
        <w:spacing w:line="360" w:lineRule="auto"/>
        <w:ind w:left="0" w:firstLine="0"/>
        <w:jc w:val="both"/>
        <w:rPr>
          <w:rFonts w:ascii="Palatino Linotype" w:hAnsi="Palatino Linotype" w:cs="Arial"/>
          <w:sz w:val="24"/>
          <w:lang w:val="es-ES_tradnl"/>
        </w:rPr>
      </w:pPr>
      <w:r w:rsidRPr="00CF744F">
        <w:rPr>
          <w:rFonts w:ascii="Palatino Linotype" w:hAnsi="Palatino Linotype" w:cs="Arial"/>
          <w:sz w:val="24"/>
          <w:lang w:val="es-ES_tradnl"/>
        </w:rPr>
        <w:t>Por otro lado, los Lineamientos para el Registro y Control del Inventario y la Conciliación y Desincorporación de Bienes Muebles e Inmuebles para las Entidades Fiscalizables Municipales del Estado de México, establece las directrices que tendrán por objeto establecer disposiciones para el registro y control del inventario y la conciliación y desincorporación de bienes muebles e inmuebles para las entidades fiscalizables municipales, que al caso concreto resulta aplicable el Lineamiento Vigésimo Octavo, que establece que los servidores públicos municipales responsables de llevar el control del consumo de los combustibles y lubricantes de cada uno de los vehículos y deberán llevar una bitácora de acuerdo al siguiente formato:</w:t>
      </w:r>
    </w:p>
    <w:p w:rsidR="00BA4AF4" w:rsidRPr="00CF744F" w:rsidRDefault="00BA4AF4" w:rsidP="00BA4AF4">
      <w:pPr>
        <w:pStyle w:val="Prrafodelista"/>
        <w:rPr>
          <w:rFonts w:ascii="Palatino Linotype" w:eastAsia="MS Mincho" w:hAnsi="Palatino Linotype" w:cs="Arial"/>
          <w:sz w:val="24"/>
        </w:rPr>
      </w:pPr>
    </w:p>
    <w:p w:rsidR="00BA4AF4" w:rsidRPr="00CF744F" w:rsidRDefault="00BA4AF4" w:rsidP="00BA4AF4">
      <w:pPr>
        <w:spacing w:line="360" w:lineRule="auto"/>
        <w:contextualSpacing/>
        <w:jc w:val="center"/>
        <w:rPr>
          <w:rFonts w:ascii="Palatino Linotype" w:eastAsia="MS Mincho" w:hAnsi="Palatino Linotype" w:cs="Arial"/>
        </w:rPr>
      </w:pPr>
      <w:r w:rsidRPr="00CF744F">
        <w:rPr>
          <w:rFonts w:ascii="Palatino Linotype" w:eastAsia="MS Mincho" w:hAnsi="Palatino Linotype" w:cs="Arial"/>
          <w:noProof/>
        </w:rPr>
        <w:lastRenderedPageBreak/>
        <w:drawing>
          <wp:inline distT="0" distB="0" distL="0" distR="0" wp14:anchorId="615B7111" wp14:editId="0C0D8FCA">
            <wp:extent cx="5315803" cy="2487685"/>
            <wp:effectExtent l="19050" t="19050" r="18415" b="273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0368" cy="2489821"/>
                    </a:xfrm>
                    <a:prstGeom prst="rect">
                      <a:avLst/>
                    </a:prstGeom>
                    <a:ln>
                      <a:solidFill>
                        <a:schemeClr val="tx1"/>
                      </a:solidFill>
                    </a:ln>
                  </pic:spPr>
                </pic:pic>
              </a:graphicData>
            </a:graphic>
          </wp:inline>
        </w:drawing>
      </w:r>
    </w:p>
    <w:p w:rsidR="00BA4AF4" w:rsidRPr="00CF744F" w:rsidRDefault="00BA4AF4" w:rsidP="00BA4AF4">
      <w:pPr>
        <w:pStyle w:val="Prrafodelista"/>
        <w:rPr>
          <w:rFonts w:ascii="Palatino Linotype" w:hAnsi="Palatino Linotype"/>
          <w:sz w:val="24"/>
        </w:rPr>
      </w:pPr>
    </w:p>
    <w:p w:rsidR="00255BB5" w:rsidRPr="00CF744F" w:rsidRDefault="00255BB5" w:rsidP="00911F13">
      <w:pPr>
        <w:pStyle w:val="Prrafodelista"/>
        <w:spacing w:before="240" w:after="360" w:line="360" w:lineRule="auto"/>
        <w:ind w:left="0" w:right="-93"/>
        <w:jc w:val="center"/>
        <w:rPr>
          <w:rFonts w:ascii="Palatino Linotype" w:hAnsi="Palatino Linotype" w:cs="Arial"/>
          <w:sz w:val="24"/>
          <w:highlight w:val="yellow"/>
          <w:lang w:val="es-ES_tradnl"/>
        </w:rPr>
      </w:pPr>
    </w:p>
    <w:p w:rsidR="00B1000A" w:rsidRPr="00CF744F" w:rsidRDefault="00911F13" w:rsidP="00874D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CF744F">
        <w:rPr>
          <w:rFonts w:ascii="Palatino Linotype" w:eastAsia="Calibri" w:hAnsi="Palatino Linotype" w:cs="Arial"/>
          <w:sz w:val="24"/>
        </w:rPr>
        <w:t xml:space="preserve">De lo anterior, si bien es cierto, el Sujeto Obligado asumió contar con la información, también lo es que este Instituto debe garantizar el derecho de acceso a la información de los particulares, por lo que, tomando en consideración la información que fue solicitada, relativa </w:t>
      </w:r>
      <w:r w:rsidR="00255BB5" w:rsidRPr="00CF744F">
        <w:rPr>
          <w:rFonts w:ascii="Palatino Linotype" w:eastAsia="Calibri" w:hAnsi="Palatino Linotype" w:cs="Arial"/>
          <w:sz w:val="24"/>
        </w:rPr>
        <w:t>las bitácoras de gasolina de patrullas y ambulancia de la segunda quincena de marzo de dos mil veintitrés</w:t>
      </w:r>
      <w:r w:rsidRPr="00CF744F">
        <w:rPr>
          <w:rFonts w:ascii="Palatino Linotype" w:eastAsia="Calibri" w:hAnsi="Palatino Linotype" w:cs="Arial"/>
          <w:sz w:val="24"/>
        </w:rPr>
        <w:t xml:space="preserve">, se determina que no existe una justificación que sustente la necesidad de realizar un cambio de modalidad, pues no hay impedimento </w:t>
      </w:r>
      <w:r w:rsidR="00874DD0" w:rsidRPr="00CF744F">
        <w:rPr>
          <w:rFonts w:ascii="Palatino Linotype" w:eastAsia="Calibri" w:hAnsi="Palatino Linotype" w:cs="Arial"/>
          <w:sz w:val="24"/>
        </w:rPr>
        <w:t>técnico administrativo y humano para realizar el cambio de modalidad a consulta directa</w:t>
      </w:r>
      <w:r w:rsidRPr="00CF744F">
        <w:rPr>
          <w:rFonts w:ascii="Palatino Linotype" w:eastAsia="Calibri" w:hAnsi="Palatino Linotype" w:cs="Arial"/>
          <w:sz w:val="24"/>
        </w:rPr>
        <w:t>.</w:t>
      </w:r>
    </w:p>
    <w:p w:rsidR="00874DD0" w:rsidRPr="00CF744F" w:rsidRDefault="00874DD0" w:rsidP="00874DD0">
      <w:pPr>
        <w:pStyle w:val="Prrafodelista"/>
        <w:tabs>
          <w:tab w:val="left" w:pos="0"/>
        </w:tabs>
        <w:spacing w:line="360" w:lineRule="auto"/>
        <w:ind w:left="0"/>
        <w:jc w:val="both"/>
        <w:rPr>
          <w:rFonts w:ascii="Palatino Linotype" w:hAnsi="Palatino Linotype" w:cs="Arial"/>
          <w:color w:val="000000" w:themeColor="text1"/>
          <w:sz w:val="24"/>
        </w:rPr>
      </w:pPr>
    </w:p>
    <w:p w:rsidR="00B1000A" w:rsidRPr="00CF744F" w:rsidRDefault="00B1000A" w:rsidP="00B1000A">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19" w:name="_Toc89350464"/>
      <w:bookmarkStart w:id="20" w:name="_Toc94119619"/>
      <w:r w:rsidRPr="00CF744F">
        <w:rPr>
          <w:rFonts w:ascii="Palatino Linotype" w:hAnsi="Palatino Linotype"/>
          <w:b/>
          <w:bCs/>
          <w:color w:val="000000" w:themeColor="text1"/>
          <w:sz w:val="24"/>
        </w:rPr>
        <w:t>QUINTO. De la versión pública.</w:t>
      </w:r>
      <w:bookmarkEnd w:id="19"/>
      <w:bookmarkEnd w:id="20"/>
    </w:p>
    <w:p w:rsidR="00B1000A" w:rsidRPr="00CF744F" w:rsidRDefault="00B1000A" w:rsidP="00B1000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F744F">
        <w:rPr>
          <w:rFonts w:ascii="Palatino Linotype" w:hAnsi="Palatino Linotype"/>
          <w:color w:val="000000" w:themeColor="text1"/>
          <w:sz w:val="24"/>
        </w:rPr>
        <w:t>Debe destacarse que, debido a la naturaleza de la información solicitada</w:t>
      </w:r>
      <w:r w:rsidRPr="00CF744F">
        <w:rPr>
          <w:rFonts w:ascii="Palatino Linotype" w:hAnsi="Palatino Linotype"/>
          <w:b/>
          <w:color w:val="000000" w:themeColor="text1"/>
          <w:sz w:val="24"/>
        </w:rPr>
        <w:t xml:space="preserve"> </w:t>
      </w:r>
      <w:r w:rsidRPr="00CF744F">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CF744F">
        <w:rPr>
          <w:rFonts w:ascii="Palatino Linotype" w:hAnsi="Palatino Linotype"/>
          <w:color w:val="000000" w:themeColor="text1"/>
          <w:sz w:val="24"/>
        </w:rPr>
        <w:lastRenderedPageBreak/>
        <w:t>datos personales aun tratándose de servidores públicos y en su caso generar la versión pública de los documentos por las consideraciones que se estimen pertinentes.</w:t>
      </w:r>
    </w:p>
    <w:p w:rsidR="00B1000A" w:rsidRPr="00CF744F" w:rsidRDefault="00B1000A" w:rsidP="00B1000A">
      <w:pPr>
        <w:pStyle w:val="Prrafodelista"/>
        <w:tabs>
          <w:tab w:val="left" w:pos="426"/>
        </w:tabs>
        <w:spacing w:before="240" w:after="240" w:line="360" w:lineRule="auto"/>
        <w:ind w:left="0" w:right="51"/>
        <w:jc w:val="both"/>
        <w:rPr>
          <w:rFonts w:ascii="Palatino Linotype" w:hAnsi="Palatino Linotype"/>
          <w:color w:val="000000" w:themeColor="text1"/>
          <w:sz w:val="24"/>
        </w:rPr>
      </w:pPr>
    </w:p>
    <w:tbl>
      <w:tblPr>
        <w:tblStyle w:val="Tabladecuadrcula6concolores"/>
        <w:tblW w:w="0" w:type="auto"/>
        <w:tblLook w:val="04A0" w:firstRow="1" w:lastRow="0" w:firstColumn="1" w:lastColumn="0" w:noHBand="0" w:noVBand="1"/>
      </w:tblPr>
      <w:tblGrid>
        <w:gridCol w:w="1838"/>
        <w:gridCol w:w="6990"/>
      </w:tblGrid>
      <w:tr w:rsidR="00B1000A" w:rsidRPr="00CF744F" w:rsidTr="00674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1000A" w:rsidRPr="00CF744F" w:rsidRDefault="00B1000A" w:rsidP="006743D2">
            <w:pPr>
              <w:spacing w:before="240" w:after="240" w:line="360" w:lineRule="auto"/>
              <w:rPr>
                <w:rFonts w:ascii="Palatino Linotype" w:hAnsi="Palatino Linotype"/>
                <w:sz w:val="20"/>
              </w:rPr>
            </w:pPr>
            <w:r w:rsidRPr="00CF744F">
              <w:rPr>
                <w:rFonts w:ascii="Palatino Linotype" w:hAnsi="Palatino Linotype" w:cstheme="majorBidi"/>
                <w:b w:val="0"/>
                <w:sz w:val="20"/>
              </w:rPr>
              <w:t>a) Requisitos previos.</w:t>
            </w:r>
          </w:p>
        </w:tc>
        <w:tc>
          <w:tcPr>
            <w:tcW w:w="6990" w:type="dxa"/>
          </w:tcPr>
          <w:p w:rsidR="00B1000A" w:rsidRPr="00CF744F" w:rsidRDefault="00B1000A" w:rsidP="006743D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 xml:space="preserve">Los artículos 100 y 122 de la Ley Estatal y de la Ley General, respectivamente, señalan que si los </w:t>
            </w:r>
            <w:r w:rsidRPr="00CF744F">
              <w:rPr>
                <w:rFonts w:ascii="Palatino Linotype" w:hAnsi="Palatino Linotype" w:cs="Arial"/>
                <w:b w:val="0"/>
                <w:color w:val="000000"/>
                <w:sz w:val="20"/>
              </w:rPr>
              <w:t>Sujetos Obligados</w:t>
            </w:r>
            <w:r w:rsidRPr="00CF744F">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rsidR="00B1000A" w:rsidRPr="00CF744F" w:rsidRDefault="00B1000A" w:rsidP="006743D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Al hacerlo tienen que precisar de qué información se trata, señalando el supuesto de clasificación (confidencialidad o reserva).</w:t>
            </w:r>
          </w:p>
          <w:p w:rsidR="00B1000A" w:rsidRPr="00CF744F" w:rsidRDefault="00B1000A" w:rsidP="006743D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Además, se debe señalar el procedimiento, de los tres que establecen los artículos 132 y 106 de la Ley Estatal y General, respectivamente.</w:t>
            </w:r>
          </w:p>
          <w:p w:rsidR="00B1000A" w:rsidRPr="00CF744F" w:rsidRDefault="00B1000A" w:rsidP="006743D2">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CF744F">
              <w:rPr>
                <w:rFonts w:ascii="Palatino Linotype" w:hAnsi="Palatino Linotype" w:cs="Arial"/>
                <w:color w:val="000000"/>
                <w:sz w:val="20"/>
              </w:rPr>
              <w:t xml:space="preserve">El último de estos requisitos previos consiste en que no se pueden emitir acuerdos de carácter general ni particular, esto es, </w:t>
            </w:r>
            <w:r w:rsidRPr="00CF744F">
              <w:rPr>
                <w:rFonts w:ascii="Palatino Linotype" w:hAnsi="Palatino Linotype" w:cs="Arial"/>
                <w:b w:val="0"/>
                <w:color w:val="000000"/>
                <w:sz w:val="20"/>
                <w:u w:val="single"/>
              </w:rPr>
              <w:t xml:space="preserve">no se puede hacer un acuerdo para clasificar de manera general todos los documentos de un expediente o área,  </w:t>
            </w:r>
            <w:r w:rsidRPr="00CF744F">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B1000A" w:rsidRPr="00CF744F" w:rsidTr="0067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1000A" w:rsidRPr="00CF744F" w:rsidRDefault="00B1000A" w:rsidP="006743D2">
            <w:pPr>
              <w:spacing w:before="240" w:after="240" w:line="360" w:lineRule="auto"/>
              <w:rPr>
                <w:rFonts w:ascii="Palatino Linotype" w:hAnsi="Palatino Linotype"/>
                <w:sz w:val="20"/>
              </w:rPr>
            </w:pPr>
            <w:r w:rsidRPr="00CF744F">
              <w:rPr>
                <w:rFonts w:ascii="Palatino Linotype" w:hAnsi="Palatino Linotype" w:cstheme="majorBidi"/>
                <w:b w:val="0"/>
                <w:sz w:val="20"/>
              </w:rPr>
              <w:t>b) Supuestos de clasificación.</w:t>
            </w:r>
          </w:p>
        </w:tc>
        <w:tc>
          <w:tcPr>
            <w:tcW w:w="6990" w:type="dxa"/>
          </w:tcPr>
          <w:p w:rsidR="00B1000A" w:rsidRPr="00CF744F"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B1000A" w:rsidRPr="00CF744F"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CF744F">
              <w:rPr>
                <w:rFonts w:ascii="Palatino Linotype" w:hAnsi="Palatino Linotype" w:cs="Arial"/>
                <w:color w:val="000000"/>
                <w:sz w:val="20"/>
              </w:rPr>
              <w:lastRenderedPageBreak/>
              <w:t>se cumple con esta condición y no se pueden ampliar las excepciones o supuestos de clasificación aduciendo analogía o mayoría de razón.</w:t>
            </w:r>
          </w:p>
          <w:p w:rsidR="00B1000A" w:rsidRPr="00CF744F" w:rsidRDefault="00B1000A" w:rsidP="006743D2">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CF744F">
              <w:rPr>
                <w:rFonts w:ascii="Palatino Linotype" w:hAnsi="Palatino Linotype" w:cs="Arial"/>
                <w:color w:val="000000"/>
                <w:sz w:val="20"/>
              </w:rPr>
              <w:t xml:space="preserve">El </w:t>
            </w:r>
            <w:r w:rsidRPr="00CF744F">
              <w:rPr>
                <w:rFonts w:ascii="Palatino Linotype" w:hAnsi="Palatino Linotype" w:cs="Arial"/>
                <w:b/>
                <w:color w:val="000000"/>
                <w:sz w:val="20"/>
              </w:rPr>
              <w:t>SUJETO OBLIGADO</w:t>
            </w:r>
            <w:r w:rsidRPr="00CF744F">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1000A" w:rsidRPr="00CF744F" w:rsidTr="006743D2">
        <w:tc>
          <w:tcPr>
            <w:cnfStyle w:val="001000000000" w:firstRow="0" w:lastRow="0" w:firstColumn="1" w:lastColumn="0" w:oddVBand="0" w:evenVBand="0" w:oddHBand="0" w:evenHBand="0" w:firstRowFirstColumn="0" w:firstRowLastColumn="0" w:lastRowFirstColumn="0" w:lastRowLastColumn="0"/>
            <w:tcW w:w="1838" w:type="dxa"/>
          </w:tcPr>
          <w:p w:rsidR="00B1000A" w:rsidRPr="00CF744F" w:rsidRDefault="00B1000A" w:rsidP="006743D2">
            <w:pPr>
              <w:spacing w:before="240" w:after="240" w:line="360" w:lineRule="auto"/>
              <w:rPr>
                <w:rFonts w:ascii="Palatino Linotype" w:hAnsi="Palatino Linotype"/>
                <w:sz w:val="20"/>
              </w:rPr>
            </w:pPr>
            <w:r w:rsidRPr="00CF744F">
              <w:rPr>
                <w:rFonts w:ascii="Palatino Linotype" w:hAnsi="Palatino Linotype" w:cstheme="majorBidi"/>
                <w:b w:val="0"/>
                <w:sz w:val="20"/>
              </w:rPr>
              <w:lastRenderedPageBreak/>
              <w:t>c) Formalidades para emitir el acuerdo de clasificación.</w:t>
            </w:r>
          </w:p>
        </w:tc>
        <w:tc>
          <w:tcPr>
            <w:tcW w:w="6990" w:type="dxa"/>
          </w:tcPr>
          <w:p w:rsidR="00B1000A" w:rsidRPr="00CF744F"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B1000A" w:rsidRPr="00CF744F"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 xml:space="preserve">Es necesario que </w:t>
            </w:r>
            <w:r w:rsidRPr="00CF744F">
              <w:rPr>
                <w:rFonts w:ascii="Palatino Linotype" w:hAnsi="Palatino Linotype" w:cs="Arial"/>
                <w:b/>
                <w:color w:val="000000"/>
                <w:sz w:val="20"/>
                <w:u w:val="single"/>
              </w:rPr>
              <w:t>el acto reúna con los requisitos elementales</w:t>
            </w:r>
            <w:r w:rsidRPr="00CF744F">
              <w:rPr>
                <w:rFonts w:ascii="Palatino Linotype" w:hAnsi="Palatino Linotype" w:cs="Arial"/>
                <w:color w:val="000000"/>
                <w:sz w:val="20"/>
              </w:rPr>
              <w:t>, entre ellos, que la autoridad que va a emitir el acto de autoridad sea la legalmente facultada para ello.</w:t>
            </w:r>
          </w:p>
          <w:p w:rsidR="00B1000A" w:rsidRPr="00CF744F" w:rsidRDefault="00B1000A" w:rsidP="006743D2">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CF744F">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1000A" w:rsidRPr="00CF744F" w:rsidTr="0067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1000A" w:rsidRPr="00CF744F" w:rsidRDefault="00B1000A" w:rsidP="006743D2">
            <w:pPr>
              <w:spacing w:before="240" w:after="240" w:line="360" w:lineRule="auto"/>
              <w:rPr>
                <w:rFonts w:ascii="Palatino Linotype" w:hAnsi="Palatino Linotype"/>
                <w:b w:val="0"/>
                <w:sz w:val="20"/>
              </w:rPr>
            </w:pPr>
          </w:p>
          <w:p w:rsidR="00B1000A" w:rsidRPr="00CF744F" w:rsidRDefault="00B1000A" w:rsidP="006743D2">
            <w:pPr>
              <w:spacing w:before="240" w:after="240" w:line="360" w:lineRule="auto"/>
              <w:jc w:val="both"/>
              <w:rPr>
                <w:rFonts w:ascii="Palatino Linotype" w:hAnsi="Palatino Linotype"/>
                <w:b w:val="0"/>
                <w:sz w:val="20"/>
              </w:rPr>
            </w:pPr>
            <w:r w:rsidRPr="00CF744F">
              <w:rPr>
                <w:rFonts w:ascii="Palatino Linotype" w:hAnsi="Palatino Linotype" w:cs="Arial"/>
                <w:b w:val="0"/>
                <w:color w:val="000000"/>
                <w:sz w:val="20"/>
              </w:rPr>
              <w:t xml:space="preserve">d) Requisitos de fondo del acuerdo de clasificación. </w:t>
            </w:r>
          </w:p>
        </w:tc>
        <w:tc>
          <w:tcPr>
            <w:tcW w:w="6990" w:type="dxa"/>
          </w:tcPr>
          <w:p w:rsidR="00B1000A" w:rsidRPr="00CF744F"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F744F">
              <w:rPr>
                <w:rFonts w:ascii="Palatino Linotype" w:hAnsi="Palatino Linotype" w:cs="Arial"/>
                <w:b/>
                <w:color w:val="000000"/>
                <w:sz w:val="20"/>
              </w:rPr>
              <w:t>Sujetos Obligados</w:t>
            </w:r>
            <w:r w:rsidRPr="00CF744F">
              <w:rPr>
                <w:rFonts w:ascii="Palatino Linotype" w:hAnsi="Palatino Linotype" w:cs="Arial"/>
                <w:color w:val="000000"/>
                <w:sz w:val="20"/>
              </w:rPr>
              <w:t xml:space="preserve">, por lo que deberán fundar y motivar debidamente la clasificación. </w:t>
            </w:r>
          </w:p>
          <w:p w:rsidR="00B1000A" w:rsidRPr="00CF744F"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lastRenderedPageBreak/>
              <w:t xml:space="preserve">De lo anterior, se desprende que para una correcta </w:t>
            </w:r>
            <w:r w:rsidRPr="00CF744F">
              <w:rPr>
                <w:rFonts w:ascii="Palatino Linotype" w:hAnsi="Palatino Linotype" w:cs="Arial"/>
                <w:b/>
                <w:color w:val="000000"/>
                <w:sz w:val="20"/>
              </w:rPr>
              <w:t>clasificación total o parcial</w:t>
            </w:r>
            <w:r w:rsidRPr="00CF744F">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1000A" w:rsidRPr="00CF744F"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1000A" w:rsidRPr="00CF744F"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B1000A" w:rsidRPr="00CF744F" w:rsidRDefault="00B1000A" w:rsidP="006743D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 xml:space="preserve">Ahora bien, </w:t>
            </w:r>
            <w:r w:rsidRPr="00CF744F">
              <w:rPr>
                <w:rFonts w:ascii="Palatino Linotype" w:hAnsi="Palatino Linotype" w:cs="Arial"/>
                <w:b/>
                <w:color w:val="000000"/>
                <w:sz w:val="20"/>
                <w:u w:val="single"/>
              </w:rPr>
              <w:t>para cada caso además de fundar y motivar</w:t>
            </w:r>
            <w:r w:rsidRPr="00CF744F">
              <w:rPr>
                <w:rFonts w:ascii="Palatino Linotype" w:hAnsi="Palatino Linotype" w:cs="Arial"/>
                <w:color w:val="000000"/>
                <w:sz w:val="20"/>
              </w:rPr>
              <w:t xml:space="preserve">, se debe identificar con claridad que datos contenidos en las documentales que son susceptibles de suprimirse, por ejemplo; </w:t>
            </w:r>
            <w:r w:rsidRPr="00CF744F">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1000A" w:rsidRPr="00CF744F" w:rsidTr="006743D2">
        <w:tc>
          <w:tcPr>
            <w:cnfStyle w:val="001000000000" w:firstRow="0" w:lastRow="0" w:firstColumn="1" w:lastColumn="0" w:oddVBand="0" w:evenVBand="0" w:oddHBand="0" w:evenHBand="0" w:firstRowFirstColumn="0" w:firstRowLastColumn="0" w:lastRowFirstColumn="0" w:lastRowLastColumn="0"/>
            <w:tcW w:w="1838" w:type="dxa"/>
          </w:tcPr>
          <w:p w:rsidR="00B1000A" w:rsidRPr="00CF744F" w:rsidRDefault="00B1000A" w:rsidP="006743D2">
            <w:pPr>
              <w:spacing w:before="240" w:after="240" w:line="360" w:lineRule="auto"/>
              <w:ind w:right="49"/>
              <w:jc w:val="both"/>
              <w:rPr>
                <w:rFonts w:ascii="Palatino Linotype" w:hAnsi="Palatino Linotype" w:cs="Arial"/>
                <w:color w:val="000000"/>
                <w:sz w:val="20"/>
              </w:rPr>
            </w:pPr>
            <w:r w:rsidRPr="00CF744F">
              <w:rPr>
                <w:rFonts w:ascii="Palatino Linotype" w:eastAsia="MS Gothic" w:hAnsi="Palatino Linotype"/>
                <w:b w:val="0"/>
                <w:sz w:val="20"/>
              </w:rPr>
              <w:lastRenderedPageBreak/>
              <w:t xml:space="preserve">e) Condiciones especiales de la clasificación de la información como confidencial. </w:t>
            </w:r>
          </w:p>
          <w:p w:rsidR="00B1000A" w:rsidRPr="00CF744F" w:rsidRDefault="00B1000A" w:rsidP="006743D2">
            <w:pPr>
              <w:spacing w:before="240" w:after="240" w:line="360" w:lineRule="auto"/>
              <w:rPr>
                <w:rFonts w:ascii="Palatino Linotype" w:hAnsi="Palatino Linotype"/>
                <w:sz w:val="20"/>
              </w:rPr>
            </w:pPr>
          </w:p>
        </w:tc>
        <w:tc>
          <w:tcPr>
            <w:tcW w:w="6990" w:type="dxa"/>
          </w:tcPr>
          <w:p w:rsidR="00B1000A" w:rsidRPr="00CF744F"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lastRenderedPageBreak/>
              <w:t xml:space="preserve">Los artículos 148 y 120 de la Ley Estatal y de la Ley General, respectivamente, establecen que aun tratándose de datos personales, se podrán proporcionar, incluso sin solicitar el consentimiento de su titular. </w:t>
            </w:r>
          </w:p>
          <w:p w:rsidR="00B1000A" w:rsidRPr="00CF744F" w:rsidRDefault="00B1000A" w:rsidP="006743D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F744F">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1000A" w:rsidRPr="00CF744F" w:rsidRDefault="00B1000A" w:rsidP="006743D2">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CF744F">
              <w:rPr>
                <w:rFonts w:ascii="Palatino Linotype" w:hAnsi="Palatino Linotype" w:cs="Arial"/>
                <w:color w:val="000000"/>
                <w:sz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1000A" w:rsidRPr="00CF744F" w:rsidRDefault="00B1000A" w:rsidP="00B1000A">
      <w:pPr>
        <w:spacing w:line="360" w:lineRule="auto"/>
        <w:ind w:right="49"/>
        <w:contextualSpacing/>
        <w:jc w:val="both"/>
        <w:rPr>
          <w:rFonts w:ascii="Palatino Linotype" w:eastAsia="Calibri" w:hAnsi="Palatino Linotype"/>
        </w:rPr>
      </w:pPr>
    </w:p>
    <w:p w:rsidR="00B1000A" w:rsidRPr="00CF744F" w:rsidRDefault="00B1000A" w:rsidP="00B1000A">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CF744F">
        <w:rPr>
          <w:rFonts w:ascii="Palatino Linotype" w:eastAsia="Calibri" w:hAnsi="Palatino Linotype"/>
        </w:rPr>
        <w:t xml:space="preserve">Por lo anteriormente expuesto y fundado, este </w:t>
      </w:r>
      <w:r w:rsidRPr="00CF744F">
        <w:rPr>
          <w:rFonts w:ascii="Palatino Linotype" w:eastAsia="Calibri" w:hAnsi="Palatino Linotype"/>
          <w:b/>
          <w:bCs/>
        </w:rPr>
        <w:t>ÓRGANO GARANTE</w:t>
      </w:r>
      <w:r w:rsidRPr="00CF744F">
        <w:rPr>
          <w:rFonts w:ascii="Palatino Linotype" w:eastAsia="Calibri" w:hAnsi="Palatino Linotype"/>
        </w:rPr>
        <w:t xml:space="preserve"> emite los siguientes:</w:t>
      </w:r>
    </w:p>
    <w:p w:rsidR="00B1000A" w:rsidRPr="00CF744F" w:rsidRDefault="00B1000A" w:rsidP="00B1000A">
      <w:pPr>
        <w:spacing w:line="360" w:lineRule="auto"/>
        <w:contextualSpacing/>
        <w:jc w:val="both"/>
        <w:rPr>
          <w:rFonts w:ascii="Palatino Linotype" w:eastAsia="Calibri" w:hAnsi="Palatino Linotype"/>
        </w:rPr>
      </w:pPr>
    </w:p>
    <w:p w:rsidR="00B1000A" w:rsidRPr="00CF744F" w:rsidRDefault="00B1000A" w:rsidP="00B1000A">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71158406"/>
      <w:bookmarkStart w:id="23" w:name="_Toc83301643"/>
      <w:r w:rsidRPr="00CF744F">
        <w:rPr>
          <w:rFonts w:ascii="Palatino Linotype" w:eastAsiaTheme="majorEastAsia" w:hAnsi="Palatino Linotype" w:cstheme="majorBidi"/>
          <w:b/>
          <w:color w:val="000000" w:themeColor="text1"/>
          <w:lang w:eastAsia="en-US"/>
        </w:rPr>
        <w:t>R E S O L U T I V O S</w:t>
      </w:r>
      <w:bookmarkEnd w:id="21"/>
      <w:bookmarkEnd w:id="22"/>
      <w:bookmarkEnd w:id="23"/>
    </w:p>
    <w:p w:rsidR="00B1000A" w:rsidRPr="00CF744F" w:rsidRDefault="00B1000A" w:rsidP="00B1000A">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B1000A" w:rsidRPr="00CF744F" w:rsidRDefault="00B1000A" w:rsidP="00B1000A">
      <w:pPr>
        <w:spacing w:line="360" w:lineRule="auto"/>
        <w:jc w:val="both"/>
        <w:rPr>
          <w:rFonts w:ascii="Palatino Linotype" w:hAnsi="Palatino Linotype" w:cs="Arial"/>
          <w:lang w:val="es-ES"/>
        </w:rPr>
      </w:pPr>
      <w:r w:rsidRPr="00CF744F">
        <w:rPr>
          <w:rFonts w:ascii="Palatino Linotype" w:hAnsi="Palatino Linotype" w:cs="Arial"/>
          <w:b/>
        </w:rPr>
        <w:t>PRIMERO</w:t>
      </w:r>
      <w:r w:rsidRPr="00CF744F">
        <w:rPr>
          <w:rFonts w:ascii="Palatino Linotype" w:hAnsi="Palatino Linotype" w:cs="Arial"/>
          <w:lang w:val="es-ES"/>
        </w:rPr>
        <w:t xml:space="preserve">. Resultan fundadas las razones o motivos de </w:t>
      </w:r>
      <w:r w:rsidR="002C604F" w:rsidRPr="00CF744F">
        <w:rPr>
          <w:rFonts w:ascii="Palatino Linotype" w:hAnsi="Palatino Linotype" w:cs="Arial"/>
          <w:lang w:val="es-ES"/>
        </w:rPr>
        <w:t>inconformidad hechos valer en los</w:t>
      </w:r>
      <w:r w:rsidRPr="00CF744F">
        <w:rPr>
          <w:rFonts w:ascii="Palatino Linotype" w:hAnsi="Palatino Linotype" w:cs="Arial"/>
          <w:lang w:val="es-ES"/>
        </w:rPr>
        <w:t xml:space="preserve"> Recurso</w:t>
      </w:r>
      <w:r w:rsidR="002C604F" w:rsidRPr="00CF744F">
        <w:rPr>
          <w:rFonts w:ascii="Palatino Linotype" w:hAnsi="Palatino Linotype" w:cs="Arial"/>
          <w:lang w:val="es-ES"/>
        </w:rPr>
        <w:t>s</w:t>
      </w:r>
      <w:r w:rsidRPr="00CF744F">
        <w:rPr>
          <w:rFonts w:ascii="Palatino Linotype" w:hAnsi="Palatino Linotype" w:cs="Arial"/>
          <w:lang w:val="es-ES"/>
        </w:rPr>
        <w:t xml:space="preserve"> de Revisión </w:t>
      </w:r>
      <w:r w:rsidR="008254EF" w:rsidRPr="00CF744F">
        <w:rPr>
          <w:rFonts w:ascii="Palatino Linotype" w:hAnsi="Palatino Linotype"/>
          <w:b/>
        </w:rPr>
        <w:t>02503</w:t>
      </w:r>
      <w:r w:rsidRPr="00CF744F">
        <w:rPr>
          <w:rFonts w:ascii="Palatino Linotype" w:hAnsi="Palatino Linotype"/>
          <w:b/>
        </w:rPr>
        <w:t>/INFOEM/IP/RR/2023</w:t>
      </w:r>
      <w:r w:rsidR="002C604F" w:rsidRPr="00CF744F">
        <w:rPr>
          <w:rFonts w:ascii="Palatino Linotype" w:hAnsi="Palatino Linotype"/>
          <w:b/>
        </w:rPr>
        <w:t xml:space="preserve"> y 02545/INFOEM/IP/RR/2023</w:t>
      </w:r>
      <w:r w:rsidRPr="00CF744F">
        <w:rPr>
          <w:rFonts w:ascii="Palatino Linotype" w:hAnsi="Palatino Linotype"/>
        </w:rPr>
        <w:t>,</w:t>
      </w:r>
      <w:r w:rsidRPr="00CF744F">
        <w:rPr>
          <w:rFonts w:ascii="Palatino Linotype" w:hAnsi="Palatino Linotype" w:cs="Arial"/>
          <w:b/>
          <w:lang w:val="es-ES"/>
        </w:rPr>
        <w:t xml:space="preserve"> </w:t>
      </w:r>
      <w:r w:rsidR="00CF744F">
        <w:rPr>
          <w:rFonts w:ascii="Palatino Linotype" w:hAnsi="Palatino Linotype" w:cs="Arial"/>
          <w:lang w:val="es-ES"/>
        </w:rPr>
        <w:t>en términos de los c</w:t>
      </w:r>
      <w:r w:rsidRPr="00CF744F">
        <w:rPr>
          <w:rFonts w:ascii="Palatino Linotype" w:hAnsi="Palatino Linotype" w:cs="Arial"/>
          <w:lang w:val="es-ES"/>
        </w:rPr>
        <w:t>onsiderandos</w:t>
      </w:r>
      <w:r w:rsidRPr="00CF744F">
        <w:rPr>
          <w:rFonts w:ascii="Palatino Linotype" w:hAnsi="Palatino Linotype" w:cs="Arial"/>
          <w:b/>
          <w:lang w:val="es-ES"/>
        </w:rPr>
        <w:t xml:space="preserve"> </w:t>
      </w:r>
      <w:r w:rsidR="00CF744F" w:rsidRPr="00CF744F">
        <w:rPr>
          <w:rFonts w:ascii="Palatino Linotype" w:hAnsi="Palatino Linotype" w:cs="Arial"/>
          <w:b/>
          <w:lang w:val="es-ES"/>
        </w:rPr>
        <w:t>CUARTO</w:t>
      </w:r>
      <w:r w:rsidRPr="00CF744F">
        <w:rPr>
          <w:rFonts w:ascii="Palatino Linotype" w:hAnsi="Palatino Linotype" w:cs="Arial"/>
          <w:b/>
          <w:lang w:val="es-ES"/>
        </w:rPr>
        <w:t xml:space="preserve"> y </w:t>
      </w:r>
      <w:r w:rsidR="00CF744F" w:rsidRPr="00CF744F">
        <w:rPr>
          <w:rFonts w:ascii="Palatino Linotype" w:hAnsi="Palatino Linotype" w:cs="Arial"/>
          <w:b/>
          <w:lang w:val="es-ES"/>
        </w:rPr>
        <w:t>QUINTO</w:t>
      </w:r>
      <w:r w:rsidRPr="00CF744F">
        <w:rPr>
          <w:rFonts w:ascii="Palatino Linotype" w:hAnsi="Palatino Linotype" w:cs="Arial"/>
          <w:b/>
          <w:lang w:val="es-ES"/>
        </w:rPr>
        <w:t xml:space="preserve"> </w:t>
      </w:r>
      <w:r w:rsidRPr="00CF744F">
        <w:rPr>
          <w:rFonts w:ascii="Palatino Linotype" w:hAnsi="Palatino Linotype" w:cs="Arial"/>
          <w:lang w:val="es-ES"/>
        </w:rPr>
        <w:t xml:space="preserve">de la presente resolución. </w:t>
      </w:r>
    </w:p>
    <w:p w:rsidR="00B1000A" w:rsidRPr="00CF744F" w:rsidRDefault="00B1000A" w:rsidP="00B1000A">
      <w:pPr>
        <w:spacing w:line="360" w:lineRule="auto"/>
        <w:jc w:val="both"/>
        <w:rPr>
          <w:rFonts w:ascii="Palatino Linotype" w:hAnsi="Palatino Linotype" w:cs="Arial"/>
          <w:lang w:val="es-ES"/>
        </w:rPr>
      </w:pPr>
    </w:p>
    <w:p w:rsidR="00B1000A" w:rsidRPr="00CF744F" w:rsidRDefault="00B1000A" w:rsidP="00B1000A">
      <w:pPr>
        <w:autoSpaceDE w:val="0"/>
        <w:autoSpaceDN w:val="0"/>
        <w:adjustRightInd w:val="0"/>
        <w:spacing w:line="360" w:lineRule="auto"/>
        <w:ind w:right="49"/>
        <w:jc w:val="both"/>
        <w:rPr>
          <w:rFonts w:ascii="Palatino Linotype" w:hAnsi="Palatino Linotype" w:cs="Arial"/>
          <w:lang w:val="es-ES"/>
        </w:rPr>
      </w:pPr>
      <w:bookmarkStart w:id="24" w:name="_Toc503891607"/>
      <w:bookmarkStart w:id="25" w:name="_Toc511647757"/>
      <w:bookmarkStart w:id="26" w:name="_Toc511647818"/>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CF744F">
        <w:rPr>
          <w:rFonts w:ascii="Palatino Linotype" w:hAnsi="Palatino Linotype"/>
          <w:b/>
        </w:rPr>
        <w:t>SEGUNDO.</w:t>
      </w:r>
      <w:bookmarkEnd w:id="24"/>
      <w:bookmarkEnd w:id="25"/>
      <w:bookmarkEnd w:id="26"/>
      <w:r w:rsidRPr="00CF744F">
        <w:rPr>
          <w:rFonts w:ascii="Palatino Linotype" w:hAnsi="Palatino Linotype"/>
          <w:b/>
        </w:rPr>
        <w:t xml:space="preserve"> </w:t>
      </w:r>
      <w:bookmarkEnd w:id="27"/>
      <w:bookmarkEnd w:id="28"/>
      <w:bookmarkEnd w:id="29"/>
      <w:bookmarkEnd w:id="30"/>
      <w:bookmarkEnd w:id="31"/>
      <w:bookmarkEnd w:id="32"/>
      <w:bookmarkEnd w:id="33"/>
      <w:r w:rsidRPr="00CF744F">
        <w:rPr>
          <w:rFonts w:ascii="Palatino Linotype" w:eastAsia="MS Mincho" w:hAnsi="Palatino Linotype"/>
          <w:color w:val="000000" w:themeColor="text1"/>
        </w:rPr>
        <w:t xml:space="preserve">Se </w:t>
      </w:r>
      <w:r w:rsidRPr="00CF744F">
        <w:rPr>
          <w:rFonts w:ascii="Palatino Linotype" w:eastAsia="MS Mincho" w:hAnsi="Palatino Linotype"/>
          <w:b/>
          <w:color w:val="000000" w:themeColor="text1"/>
        </w:rPr>
        <w:t>REVOCA</w:t>
      </w:r>
      <w:r w:rsidR="002C604F" w:rsidRPr="00CF744F">
        <w:rPr>
          <w:rFonts w:ascii="Palatino Linotype" w:eastAsia="MS Mincho" w:hAnsi="Palatino Linotype"/>
          <w:b/>
          <w:color w:val="000000" w:themeColor="text1"/>
        </w:rPr>
        <w:t>N</w:t>
      </w:r>
      <w:r w:rsidRPr="00CF744F">
        <w:rPr>
          <w:rFonts w:ascii="Palatino Linotype" w:eastAsia="MS Mincho" w:hAnsi="Palatino Linotype"/>
          <w:b/>
          <w:color w:val="000000" w:themeColor="text1"/>
        </w:rPr>
        <w:t xml:space="preserve"> </w:t>
      </w:r>
      <w:r w:rsidRPr="00CF744F">
        <w:rPr>
          <w:rFonts w:ascii="Palatino Linotype" w:eastAsia="MS Mincho" w:hAnsi="Palatino Linotype"/>
          <w:color w:val="000000" w:themeColor="text1"/>
        </w:rPr>
        <w:t>la</w:t>
      </w:r>
      <w:r w:rsidR="002C604F" w:rsidRPr="00CF744F">
        <w:rPr>
          <w:rFonts w:ascii="Palatino Linotype" w:eastAsia="MS Mincho" w:hAnsi="Palatino Linotype"/>
          <w:color w:val="000000" w:themeColor="text1"/>
        </w:rPr>
        <w:t>s</w:t>
      </w:r>
      <w:r w:rsidRPr="00CF744F">
        <w:rPr>
          <w:rFonts w:ascii="Palatino Linotype" w:eastAsia="MS Mincho" w:hAnsi="Palatino Linotype"/>
          <w:color w:val="000000" w:themeColor="text1"/>
        </w:rPr>
        <w:t xml:space="preserve"> respuesta</w:t>
      </w:r>
      <w:r w:rsidR="002C604F" w:rsidRPr="00CF744F">
        <w:rPr>
          <w:rFonts w:ascii="Palatino Linotype" w:eastAsia="MS Mincho" w:hAnsi="Palatino Linotype"/>
          <w:color w:val="000000" w:themeColor="text1"/>
        </w:rPr>
        <w:t>s</w:t>
      </w:r>
      <w:r w:rsidRPr="00CF744F">
        <w:rPr>
          <w:rFonts w:ascii="Palatino Linotype" w:eastAsia="MS Mincho" w:hAnsi="Palatino Linotype"/>
          <w:color w:val="000000" w:themeColor="text1"/>
        </w:rPr>
        <w:t xml:space="preserve"> emitida</w:t>
      </w:r>
      <w:r w:rsidR="002C604F" w:rsidRPr="00CF744F">
        <w:rPr>
          <w:rFonts w:ascii="Palatino Linotype" w:eastAsia="MS Mincho" w:hAnsi="Palatino Linotype"/>
          <w:color w:val="000000" w:themeColor="text1"/>
        </w:rPr>
        <w:t>s</w:t>
      </w:r>
      <w:r w:rsidRPr="00CF744F">
        <w:rPr>
          <w:rFonts w:ascii="Palatino Linotype" w:eastAsia="MS Mincho" w:hAnsi="Palatino Linotype"/>
          <w:color w:val="000000" w:themeColor="text1"/>
        </w:rPr>
        <w:t xml:space="preserve"> por el </w:t>
      </w:r>
      <w:r w:rsidR="008254EF" w:rsidRPr="00CF744F">
        <w:rPr>
          <w:rFonts w:ascii="Palatino Linotype" w:hAnsi="Palatino Linotype"/>
          <w:b/>
          <w:bCs/>
          <w:color w:val="000000"/>
        </w:rPr>
        <w:t>Ayuntamiento de Zinacantepec</w:t>
      </w:r>
      <w:r w:rsidRPr="00CF744F">
        <w:rPr>
          <w:rFonts w:ascii="Palatino Linotype" w:eastAsia="MS Mincho" w:hAnsi="Palatino Linotype"/>
          <w:b/>
          <w:color w:val="000000" w:themeColor="text1"/>
        </w:rPr>
        <w:t xml:space="preserve"> </w:t>
      </w:r>
      <w:r w:rsidRPr="00CF744F">
        <w:rPr>
          <w:rFonts w:ascii="Palatino Linotype" w:eastAsia="MS Mincho" w:hAnsi="Palatino Linotype"/>
          <w:color w:val="000000" w:themeColor="text1"/>
        </w:rPr>
        <w:t xml:space="preserve">y se </w:t>
      </w:r>
      <w:r w:rsidRPr="00CF744F">
        <w:rPr>
          <w:rFonts w:ascii="Palatino Linotype" w:eastAsia="MS Mincho" w:hAnsi="Palatino Linotype"/>
          <w:b/>
          <w:color w:val="000000" w:themeColor="text1"/>
        </w:rPr>
        <w:t>ORDENA</w:t>
      </w:r>
      <w:r w:rsidRPr="00CF744F">
        <w:rPr>
          <w:rFonts w:ascii="Palatino Linotype" w:eastAsia="MS Mincho" w:hAnsi="Palatino Linotype"/>
          <w:color w:val="000000" w:themeColor="text1"/>
        </w:rPr>
        <w:t xml:space="preserve"> entregar vía Sistema de Acceso a la Información Mexiquense </w:t>
      </w:r>
      <w:r w:rsidRPr="00CF744F">
        <w:rPr>
          <w:rFonts w:ascii="Palatino Linotype" w:eastAsia="MS Mincho" w:hAnsi="Palatino Linotype"/>
          <w:b/>
          <w:color w:val="000000" w:themeColor="text1"/>
        </w:rPr>
        <w:t>(SAIMEX)</w:t>
      </w:r>
      <w:r w:rsidRPr="00CF744F">
        <w:rPr>
          <w:rFonts w:ascii="Palatino Linotype" w:eastAsia="MS Mincho" w:hAnsi="Palatino Linotype"/>
          <w:color w:val="000000" w:themeColor="text1"/>
        </w:rPr>
        <w:t>, de ser el caso en versión pública, la siguiente información:</w:t>
      </w:r>
    </w:p>
    <w:p w:rsidR="00B1000A" w:rsidRPr="00CF744F" w:rsidRDefault="00B1000A" w:rsidP="00B1000A">
      <w:pPr>
        <w:spacing w:line="360" w:lineRule="auto"/>
        <w:jc w:val="both"/>
        <w:rPr>
          <w:rFonts w:ascii="Palatino Linotype" w:eastAsia="MS Mincho" w:hAnsi="Palatino Linotype"/>
          <w:color w:val="000000" w:themeColor="text1"/>
        </w:rPr>
      </w:pPr>
    </w:p>
    <w:p w:rsidR="00B1000A" w:rsidRPr="00CF744F" w:rsidRDefault="008254EF" w:rsidP="00B1000A">
      <w:pPr>
        <w:pStyle w:val="Prrafodelista"/>
        <w:numPr>
          <w:ilvl w:val="0"/>
          <w:numId w:val="5"/>
        </w:numPr>
        <w:spacing w:line="360" w:lineRule="auto"/>
        <w:ind w:right="539"/>
        <w:jc w:val="both"/>
        <w:rPr>
          <w:rFonts w:ascii="Palatino Linotype" w:hAnsi="Palatino Linotype" w:cs="Arial"/>
          <w:b/>
          <w:sz w:val="24"/>
        </w:rPr>
      </w:pPr>
      <w:r w:rsidRPr="00CF744F">
        <w:rPr>
          <w:rFonts w:ascii="Palatino Linotype" w:eastAsia="MS Mincho" w:hAnsi="Palatino Linotype" w:cstheme="majorBidi"/>
          <w:b/>
          <w:sz w:val="24"/>
          <w:lang w:val="es-ES"/>
        </w:rPr>
        <w:t xml:space="preserve">Bitácoras de gasolina de patrullas y ambulancias </w:t>
      </w:r>
      <w:r w:rsidR="002C604F" w:rsidRPr="00CF744F">
        <w:rPr>
          <w:rFonts w:ascii="Palatino Linotype" w:eastAsia="MS Mincho" w:hAnsi="Palatino Linotype" w:cstheme="majorBidi"/>
          <w:b/>
          <w:sz w:val="24"/>
          <w:lang w:val="es-ES"/>
        </w:rPr>
        <w:t>del primero de enero al treinta y uno de marzo de dos mil veintitrés</w:t>
      </w:r>
      <w:r w:rsidRPr="00CF744F">
        <w:rPr>
          <w:rFonts w:ascii="Palatino Linotype" w:eastAsia="MS Mincho" w:hAnsi="Palatino Linotype" w:cstheme="majorBidi"/>
          <w:b/>
          <w:sz w:val="24"/>
          <w:lang w:val="es-ES"/>
        </w:rPr>
        <w:t xml:space="preserve">. </w:t>
      </w:r>
    </w:p>
    <w:p w:rsidR="00B1000A" w:rsidRPr="00CF744F" w:rsidRDefault="00B1000A" w:rsidP="00B1000A">
      <w:pPr>
        <w:spacing w:line="360" w:lineRule="auto"/>
        <w:ind w:right="-93"/>
        <w:jc w:val="both"/>
        <w:rPr>
          <w:rFonts w:ascii="Palatino Linotype" w:eastAsia="Calibri" w:hAnsi="Palatino Linotype" w:cs="Tahoma"/>
          <w:bCs/>
          <w:lang w:eastAsia="en-US"/>
        </w:rPr>
      </w:pPr>
    </w:p>
    <w:p w:rsidR="00B1000A" w:rsidRPr="00CF744F" w:rsidRDefault="00B1000A" w:rsidP="00B1000A">
      <w:pPr>
        <w:spacing w:line="360" w:lineRule="auto"/>
        <w:jc w:val="both"/>
        <w:rPr>
          <w:rFonts w:ascii="Palatino Linotype" w:eastAsia="Calibri" w:hAnsi="Palatino Linotype" w:cs="Arial"/>
          <w:b/>
        </w:rPr>
      </w:pPr>
      <w:r w:rsidRPr="00CF744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CF744F">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CF744F">
        <w:rPr>
          <w:rFonts w:ascii="Palatino Linotype" w:eastAsia="Calibri" w:hAnsi="Palatino Linotype" w:cs="Arial"/>
          <w:b/>
        </w:rPr>
        <w:t>EL RECURRENTE.</w:t>
      </w:r>
    </w:p>
    <w:p w:rsidR="00B1000A" w:rsidRPr="00CF744F" w:rsidRDefault="00B1000A" w:rsidP="00B1000A">
      <w:pPr>
        <w:spacing w:line="360" w:lineRule="auto"/>
        <w:jc w:val="both"/>
        <w:rPr>
          <w:rFonts w:ascii="Palatino Linotype" w:eastAsia="Calibri" w:hAnsi="Palatino Linotype" w:cs="Arial"/>
          <w:b/>
        </w:rPr>
      </w:pPr>
    </w:p>
    <w:p w:rsidR="00B1000A" w:rsidRPr="00CF744F" w:rsidRDefault="00B1000A" w:rsidP="00B1000A">
      <w:pPr>
        <w:tabs>
          <w:tab w:val="left" w:pos="8080"/>
        </w:tabs>
        <w:spacing w:line="360" w:lineRule="auto"/>
        <w:ind w:right="48"/>
        <w:contextualSpacing/>
        <w:jc w:val="both"/>
        <w:rPr>
          <w:rFonts w:ascii="Palatino Linotype" w:hAnsi="Palatino Linotype"/>
          <w:color w:val="222222"/>
          <w:shd w:val="clear" w:color="auto" w:fill="FFFFFF"/>
        </w:rPr>
      </w:pPr>
      <w:r w:rsidRPr="00CF744F">
        <w:rPr>
          <w:rFonts w:ascii="Palatino Linotype" w:eastAsia="Palatino Linotype" w:hAnsi="Palatino Linotype" w:cs="Palatino Linotype"/>
          <w:b/>
        </w:rPr>
        <w:t xml:space="preserve">TERCERO. Notifíquese </w:t>
      </w:r>
      <w:r w:rsidRPr="00CF744F">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CF744F">
        <w:rPr>
          <w:rFonts w:ascii="Palatino Linotype" w:eastAsia="Palatino Linotype" w:hAnsi="Palatino Linotype" w:cs="Palatino Linotype"/>
          <w:b/>
        </w:rPr>
        <w:t>dé cumplimiento a lo ordenado dentro del plazo de diez días hábiles,</w:t>
      </w:r>
      <w:r w:rsidRPr="00CF744F">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1000A" w:rsidRPr="00CF744F" w:rsidRDefault="00B1000A" w:rsidP="00B1000A">
      <w:pPr>
        <w:tabs>
          <w:tab w:val="left" w:pos="8080"/>
        </w:tabs>
        <w:spacing w:line="360" w:lineRule="auto"/>
        <w:ind w:right="48"/>
        <w:contextualSpacing/>
        <w:jc w:val="both"/>
        <w:rPr>
          <w:rFonts w:ascii="Palatino Linotype" w:hAnsi="Palatino Linotype"/>
          <w:color w:val="222222"/>
          <w:shd w:val="clear" w:color="auto" w:fill="FFFFFF"/>
        </w:rPr>
      </w:pPr>
    </w:p>
    <w:p w:rsidR="00B1000A" w:rsidRPr="00CF744F" w:rsidRDefault="00B1000A" w:rsidP="00B1000A">
      <w:pPr>
        <w:shd w:val="clear" w:color="auto" w:fill="FFFFFF"/>
        <w:spacing w:line="360" w:lineRule="auto"/>
        <w:ind w:right="48"/>
        <w:jc w:val="both"/>
        <w:rPr>
          <w:rFonts w:ascii="Palatino Linotype" w:hAnsi="Palatino Linotype"/>
        </w:rPr>
      </w:pPr>
      <w:r w:rsidRPr="00CF744F">
        <w:rPr>
          <w:rFonts w:ascii="Palatino Linotype" w:hAnsi="Palatino Linotype" w:cs="Arial"/>
          <w:b/>
        </w:rPr>
        <w:t xml:space="preserve">CUARTO. </w:t>
      </w:r>
      <w:r w:rsidRPr="00CF744F">
        <w:rPr>
          <w:rFonts w:ascii="Palatino Linotype" w:hAnsi="Palatino Linotype"/>
          <w:b/>
          <w:bCs/>
          <w:lang w:val="es-ES"/>
        </w:rPr>
        <w:t>Notifíquese al RECURRENTE</w:t>
      </w:r>
      <w:r w:rsidRPr="00CF744F">
        <w:rPr>
          <w:rFonts w:ascii="Palatino Linotype" w:hAnsi="Palatino Linotype"/>
        </w:rPr>
        <w:t xml:space="preserve"> la presente resolución.</w:t>
      </w:r>
    </w:p>
    <w:p w:rsidR="00B1000A" w:rsidRPr="00CF744F" w:rsidRDefault="00B1000A" w:rsidP="00B1000A">
      <w:pPr>
        <w:shd w:val="clear" w:color="auto" w:fill="FFFFFF"/>
        <w:spacing w:line="360" w:lineRule="auto"/>
        <w:ind w:right="48"/>
        <w:jc w:val="both"/>
        <w:rPr>
          <w:rFonts w:ascii="Palatino Linotype" w:hAnsi="Palatino Linotype"/>
          <w:b/>
          <w:color w:val="FF0000"/>
        </w:rPr>
      </w:pPr>
    </w:p>
    <w:p w:rsidR="00B1000A" w:rsidRPr="00CF744F" w:rsidRDefault="00B1000A" w:rsidP="00B1000A">
      <w:pPr>
        <w:spacing w:line="360" w:lineRule="auto"/>
        <w:ind w:right="48"/>
        <w:jc w:val="both"/>
        <w:rPr>
          <w:rFonts w:ascii="Palatino Linotype" w:eastAsia="MS Mincho" w:hAnsi="Palatino Linotype"/>
          <w:lang w:val="es-ES"/>
        </w:rPr>
      </w:pPr>
      <w:r w:rsidRPr="00CF744F">
        <w:rPr>
          <w:rFonts w:ascii="Palatino Linotype" w:eastAsia="MS Mincho" w:hAnsi="Palatino Linotype"/>
          <w:b/>
        </w:rPr>
        <w:t>QUINTO.</w:t>
      </w:r>
      <w:r w:rsidRPr="00CF744F">
        <w:rPr>
          <w:rFonts w:ascii="Palatino Linotype" w:eastAsia="MS Mincho" w:hAnsi="Palatino Linotype"/>
        </w:rPr>
        <w:t xml:space="preserve"> </w:t>
      </w:r>
      <w:r w:rsidRPr="00CF744F">
        <w:rPr>
          <w:rFonts w:ascii="Palatino Linotype" w:eastAsia="MS Mincho" w:hAnsi="Palatino Linotype"/>
          <w:lang w:val="es-ES"/>
        </w:rPr>
        <w:t xml:space="preserve">Se hace del conocimiento del </w:t>
      </w:r>
      <w:r w:rsidRPr="00CF744F">
        <w:rPr>
          <w:rFonts w:ascii="Palatino Linotype" w:hAnsi="Palatino Linotype"/>
          <w:b/>
        </w:rPr>
        <w:t>RECURRENTE</w:t>
      </w:r>
      <w:r w:rsidRPr="00CF744F">
        <w:rPr>
          <w:rFonts w:ascii="Palatino Linotype" w:hAnsi="Palatino Linotype"/>
        </w:rPr>
        <w:t xml:space="preserve"> </w:t>
      </w:r>
      <w:r w:rsidRPr="00CF744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F744F">
        <w:rPr>
          <w:rFonts w:ascii="Palatino Linotype" w:eastAsia="MS Mincho" w:hAnsi="Palatino Linotype"/>
          <w:bCs/>
          <w:lang w:val="es-ES"/>
        </w:rPr>
        <w:t>vía juicio de amparo</w:t>
      </w:r>
      <w:r w:rsidRPr="00CF744F">
        <w:rPr>
          <w:rFonts w:ascii="Palatino Linotype" w:eastAsia="MS Mincho" w:hAnsi="Palatino Linotype"/>
          <w:lang w:val="es-ES"/>
        </w:rPr>
        <w:t> en los términos de las leyes aplicables.</w:t>
      </w:r>
    </w:p>
    <w:p w:rsidR="00B1000A" w:rsidRPr="00CF744F" w:rsidRDefault="00B1000A" w:rsidP="00B1000A">
      <w:pPr>
        <w:spacing w:line="360" w:lineRule="auto"/>
        <w:ind w:right="48"/>
        <w:jc w:val="both"/>
        <w:rPr>
          <w:rFonts w:ascii="Palatino Linotype" w:hAnsi="Palatino Linotype"/>
          <w:color w:val="000000"/>
          <w:shd w:val="clear" w:color="auto" w:fill="FFFFFF"/>
        </w:rPr>
      </w:pPr>
    </w:p>
    <w:p w:rsidR="00B1000A" w:rsidRPr="00CF744F" w:rsidRDefault="00B1000A" w:rsidP="00B1000A">
      <w:pPr>
        <w:spacing w:line="360" w:lineRule="auto"/>
        <w:ind w:right="48"/>
        <w:jc w:val="both"/>
        <w:rPr>
          <w:rFonts w:ascii="Palatino Linotype" w:eastAsia="Calibri" w:hAnsi="Palatino Linotype" w:cs="Arial"/>
          <w:bCs/>
        </w:rPr>
      </w:pPr>
      <w:r w:rsidRPr="00CF744F">
        <w:rPr>
          <w:rFonts w:ascii="Palatino Linotype" w:hAnsi="Palatino Linotype"/>
          <w:b/>
          <w:color w:val="000000"/>
          <w:shd w:val="clear" w:color="auto" w:fill="FFFFFF"/>
        </w:rPr>
        <w:lastRenderedPageBreak/>
        <w:t xml:space="preserve">SEXTO. </w:t>
      </w:r>
      <w:r w:rsidRPr="00CF744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1000A" w:rsidRPr="00CF744F" w:rsidRDefault="00B1000A" w:rsidP="00B1000A">
      <w:pPr>
        <w:spacing w:line="360" w:lineRule="auto"/>
        <w:ind w:right="48"/>
        <w:jc w:val="both"/>
        <w:rPr>
          <w:rFonts w:ascii="Palatino Linotype" w:hAnsi="Palatino Linotype"/>
        </w:rPr>
      </w:pPr>
    </w:p>
    <w:p w:rsidR="00CF744F" w:rsidRDefault="00CF744F" w:rsidP="00CF744F">
      <w:pPr>
        <w:spacing w:before="240" w:after="240" w:line="360" w:lineRule="auto"/>
        <w:ind w:firstLine="1"/>
        <w:jc w:val="both"/>
        <w:rPr>
          <w:rStyle w:val="Referenciasutil"/>
          <w:rFonts w:ascii="Palatino Linotype" w:eastAsiaTheme="majorEastAsia" w:hAnsi="Palatino Linotype"/>
          <w:color w:val="auto"/>
        </w:rPr>
      </w:pPr>
      <w:bookmarkStart w:id="34" w:name="_Hlk129792997"/>
      <w:bookmarkEnd w:id="4"/>
      <w:bookmarkEnd w:id="5"/>
      <w:bookmarkEnd w:id="6"/>
      <w:bookmarkEnd w:id="7"/>
      <w:r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CUADRAGÉSIMA TERCERA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SIÓN ORDINARIA CELEBRADA EL VEIN</w:t>
      </w:r>
      <w:r w:rsidR="00DB7848">
        <w:rPr>
          <w:rStyle w:val="Referenciasutil"/>
          <w:rFonts w:ascii="Palatino Linotype" w:eastAsiaTheme="majorEastAsia" w:hAnsi="Palatino Linotype"/>
          <w:color w:val="auto"/>
        </w:rPr>
        <w:t>T</w:t>
      </w:r>
      <w:r>
        <w:rPr>
          <w:rStyle w:val="Referenciasutil"/>
          <w:rFonts w:ascii="Palatino Linotype" w:eastAsiaTheme="majorEastAsia" w:hAnsi="Palatino Linotype"/>
          <w:color w:val="auto"/>
        </w:rPr>
        <w:t xml:space="preserve">INUEVE </w:t>
      </w:r>
      <w:r w:rsidRPr="00BC5669">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29) DE NOVIEMBRE</w:t>
      </w:r>
      <w:r w:rsidRPr="00BC5669">
        <w:rPr>
          <w:rStyle w:val="Referenciasutil"/>
          <w:rFonts w:ascii="Palatino Linotype" w:eastAsiaTheme="majorEastAsia" w:hAnsi="Palatino Linotype"/>
          <w:color w:val="auto"/>
        </w:rPr>
        <w:t xml:space="preserve"> DE DOS MIL VEINTITRÉS, ANTE EL SECRETA</w:t>
      </w:r>
      <w:bookmarkStart w:id="35" w:name="_GoBack"/>
      <w:bookmarkEnd w:id="35"/>
      <w:r w:rsidRPr="00BC5669">
        <w:rPr>
          <w:rStyle w:val="Referenciasutil"/>
          <w:rFonts w:ascii="Palatino Linotype" w:eastAsiaTheme="majorEastAsia" w:hAnsi="Palatino Linotype"/>
          <w:color w:val="auto"/>
        </w:rPr>
        <w:t>RIO TÉCNICO DEL PLENO ALEXIS TAPIA RAMÍREZ.</w:t>
      </w:r>
      <w:bookmarkEnd w:id="34"/>
    </w:p>
    <w:p w:rsidR="00CF744F" w:rsidRDefault="00CF744F" w:rsidP="00CF744F">
      <w:pPr>
        <w:spacing w:before="240" w:after="240" w:line="360" w:lineRule="auto"/>
        <w:ind w:firstLine="1"/>
        <w:jc w:val="both"/>
        <w:rPr>
          <w:rStyle w:val="Referenciasutil"/>
          <w:rFonts w:ascii="Palatino Linotype" w:eastAsiaTheme="majorEastAsia" w:hAnsi="Palatino Linotype"/>
          <w:color w:val="auto"/>
        </w:rPr>
      </w:pPr>
    </w:p>
    <w:p w:rsidR="00CF744F" w:rsidRDefault="00CF744F" w:rsidP="00CF744F">
      <w:pPr>
        <w:spacing w:before="240" w:after="240" w:line="360" w:lineRule="auto"/>
        <w:ind w:firstLine="1"/>
        <w:jc w:val="both"/>
        <w:rPr>
          <w:rStyle w:val="Referenciasutil"/>
          <w:rFonts w:ascii="Palatino Linotype" w:eastAsiaTheme="majorEastAsia" w:hAnsi="Palatino Linotype"/>
          <w:color w:val="auto"/>
        </w:rPr>
      </w:pPr>
    </w:p>
    <w:p w:rsidR="00CF744F" w:rsidRDefault="00CF744F" w:rsidP="00CF744F">
      <w:pPr>
        <w:spacing w:before="240" w:after="240" w:line="360" w:lineRule="auto"/>
        <w:ind w:firstLine="1"/>
        <w:jc w:val="both"/>
        <w:rPr>
          <w:rStyle w:val="Referenciasutil"/>
          <w:rFonts w:ascii="Palatino Linotype" w:eastAsiaTheme="majorEastAsia" w:hAnsi="Palatino Linotype"/>
          <w:color w:val="auto"/>
        </w:rPr>
      </w:pPr>
    </w:p>
    <w:p w:rsidR="00CF744F" w:rsidRDefault="00CF744F" w:rsidP="00CF744F">
      <w:pPr>
        <w:spacing w:before="240" w:after="240" w:line="360" w:lineRule="auto"/>
        <w:ind w:firstLine="1"/>
        <w:jc w:val="both"/>
        <w:rPr>
          <w:rStyle w:val="Referenciasutil"/>
          <w:rFonts w:ascii="Palatino Linotype" w:eastAsiaTheme="majorEastAsia" w:hAnsi="Palatino Linotype"/>
          <w:color w:val="auto"/>
        </w:rPr>
      </w:pPr>
    </w:p>
    <w:p w:rsidR="00CF744F" w:rsidRDefault="00CF744F" w:rsidP="00CF744F">
      <w:pPr>
        <w:spacing w:before="240" w:after="240" w:line="360" w:lineRule="auto"/>
        <w:ind w:firstLine="1"/>
        <w:jc w:val="both"/>
        <w:rPr>
          <w:rStyle w:val="Referenciasutil"/>
          <w:rFonts w:ascii="Palatino Linotype" w:eastAsiaTheme="majorEastAsia" w:hAnsi="Palatino Linotype"/>
          <w:color w:val="auto"/>
        </w:rPr>
      </w:pPr>
    </w:p>
    <w:p w:rsidR="00CF744F" w:rsidRDefault="00CF744F" w:rsidP="00CF744F">
      <w:pPr>
        <w:spacing w:before="240" w:after="240" w:line="360" w:lineRule="auto"/>
        <w:ind w:firstLine="1"/>
        <w:jc w:val="both"/>
        <w:rPr>
          <w:rStyle w:val="Referenciasutil"/>
          <w:rFonts w:ascii="Palatino Linotype" w:eastAsiaTheme="majorEastAsia" w:hAnsi="Palatino Linotype"/>
          <w:color w:val="auto"/>
        </w:rPr>
      </w:pPr>
    </w:p>
    <w:p w:rsidR="00B1000A" w:rsidRPr="00CF744F" w:rsidRDefault="00B1000A" w:rsidP="00B1000A"/>
    <w:p w:rsidR="00B1000A" w:rsidRPr="00CF744F" w:rsidRDefault="00B1000A" w:rsidP="00B1000A"/>
    <w:p w:rsidR="00B1000A" w:rsidRPr="00CF744F" w:rsidRDefault="00B1000A" w:rsidP="00B1000A"/>
    <w:p w:rsidR="00B1000A" w:rsidRPr="00CF744F" w:rsidRDefault="00B1000A" w:rsidP="00B1000A"/>
    <w:p w:rsidR="00B1000A" w:rsidRPr="00CF744F" w:rsidRDefault="00B1000A" w:rsidP="00B1000A"/>
    <w:p w:rsidR="00B1000A" w:rsidRPr="00CF744F" w:rsidRDefault="00B1000A" w:rsidP="00B1000A"/>
    <w:p w:rsidR="00676A4D" w:rsidRPr="00CF744F" w:rsidRDefault="00676A4D"/>
    <w:sectPr w:rsidR="00676A4D" w:rsidRPr="00CF744F" w:rsidSect="0026086D">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5D6" w:rsidRDefault="008155D6" w:rsidP="00B1000A">
      <w:r>
        <w:separator/>
      </w:r>
    </w:p>
  </w:endnote>
  <w:endnote w:type="continuationSeparator" w:id="0">
    <w:p w:rsidR="008155D6" w:rsidRDefault="008155D6" w:rsidP="00B1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257ECD">
    <w:pPr>
      <w:pStyle w:val="Piedepgina"/>
      <w:jc w:val="right"/>
    </w:pPr>
    <w:r>
      <w:rPr>
        <w:lang w:val="es-ES"/>
      </w:rPr>
      <w:t xml:space="preserve">Página </w:t>
    </w:r>
    <w:r>
      <w:rPr>
        <w:b/>
        <w:bCs/>
      </w:rPr>
      <w:fldChar w:fldCharType="begin"/>
    </w:r>
    <w:r>
      <w:rPr>
        <w:b/>
        <w:bCs/>
      </w:rPr>
      <w:instrText>PAGE</w:instrText>
    </w:r>
    <w:r>
      <w:rPr>
        <w:b/>
        <w:bCs/>
      </w:rPr>
      <w:fldChar w:fldCharType="separate"/>
    </w:r>
    <w:r w:rsidR="00DB7848">
      <w:rPr>
        <w:b/>
        <w:bCs/>
        <w:noProof/>
      </w:rPr>
      <w:t>36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B7848">
      <w:rPr>
        <w:b/>
        <w:bCs/>
        <w:noProof/>
      </w:rPr>
      <w:t>38</w:t>
    </w:r>
    <w:r>
      <w:rPr>
        <w:b/>
        <w:bCs/>
      </w:rPr>
      <w:fldChar w:fldCharType="end"/>
    </w:r>
  </w:p>
  <w:p w:rsidR="0026086D" w:rsidRDefault="008155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257ECD">
    <w:pPr>
      <w:pStyle w:val="Piedepgina"/>
      <w:jc w:val="right"/>
    </w:pPr>
    <w:r>
      <w:rPr>
        <w:lang w:val="es-ES"/>
      </w:rPr>
      <w:t xml:space="preserve">Página </w:t>
    </w:r>
    <w:r>
      <w:rPr>
        <w:b/>
        <w:bCs/>
      </w:rPr>
      <w:fldChar w:fldCharType="begin"/>
    </w:r>
    <w:r>
      <w:rPr>
        <w:b/>
        <w:bCs/>
      </w:rPr>
      <w:instrText>PAGE</w:instrText>
    </w:r>
    <w:r>
      <w:rPr>
        <w:b/>
        <w:bCs/>
      </w:rPr>
      <w:fldChar w:fldCharType="separate"/>
    </w:r>
    <w:r w:rsidR="00DB784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B7848">
      <w:rPr>
        <w:b/>
        <w:bCs/>
        <w:noProof/>
      </w:rPr>
      <w:t>16</w:t>
    </w:r>
    <w:r>
      <w:rPr>
        <w:b/>
        <w:bCs/>
      </w:rPr>
      <w:fldChar w:fldCharType="end"/>
    </w:r>
  </w:p>
  <w:p w:rsidR="0026086D" w:rsidRDefault="00815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5D6" w:rsidRDefault="008155D6" w:rsidP="00B1000A">
      <w:r>
        <w:separator/>
      </w:r>
    </w:p>
  </w:footnote>
  <w:footnote w:type="continuationSeparator" w:id="0">
    <w:p w:rsidR="008155D6" w:rsidRDefault="008155D6" w:rsidP="00B1000A">
      <w:r>
        <w:continuationSeparator/>
      </w:r>
    </w:p>
  </w:footnote>
  <w:footnote w:id="1">
    <w:p w:rsidR="00B1000A" w:rsidRDefault="00B1000A" w:rsidP="00B1000A">
      <w:pPr>
        <w:pStyle w:val="Textonotapie"/>
      </w:pPr>
      <w:r>
        <w:rPr>
          <w:rStyle w:val="Refdenotaalpie"/>
        </w:rPr>
        <w:footnoteRef/>
      </w:r>
      <w:r>
        <w:t xml:space="preserve"> Convención Americana sobre Derechos Humanos. Artículo 13.</w:t>
      </w:r>
    </w:p>
  </w:footnote>
  <w:footnote w:id="2">
    <w:p w:rsidR="00B1000A" w:rsidRDefault="00B1000A" w:rsidP="00B1000A">
      <w:pPr>
        <w:pStyle w:val="Textonotapie"/>
      </w:pPr>
      <w:r>
        <w:rPr>
          <w:rStyle w:val="Refdenotaalpie"/>
        </w:rPr>
        <w:footnoteRef/>
      </w:r>
      <w:r>
        <w:t xml:space="preserve"> Constitución Política de los Estados Unidos Mexicanos. Artículo sexto, sección A, fracción I.</w:t>
      </w:r>
    </w:p>
  </w:footnote>
  <w:footnote w:id="3">
    <w:p w:rsidR="00B1000A" w:rsidRDefault="00B1000A" w:rsidP="00B100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1000A" w:rsidRDefault="00B1000A" w:rsidP="00B1000A">
      <w:pPr>
        <w:pStyle w:val="Textonotapie"/>
      </w:pPr>
      <w:r>
        <w:rPr>
          <w:rStyle w:val="Refdenotaalpie"/>
        </w:rPr>
        <w:footnoteRef/>
      </w:r>
      <w:r>
        <w:t xml:space="preserve"> Ibídem. Parr. 87.</w:t>
      </w:r>
    </w:p>
  </w:footnote>
  <w:footnote w:id="5">
    <w:p w:rsidR="00B1000A" w:rsidRDefault="00B1000A" w:rsidP="00B1000A">
      <w:pPr>
        <w:pStyle w:val="Textonotapie"/>
      </w:pPr>
      <w:r>
        <w:rPr>
          <w:rStyle w:val="Refdenotaalpie"/>
        </w:rPr>
        <w:footnoteRef/>
      </w:r>
      <w:r>
        <w:t xml:space="preserve"> Ley de Transparencia y Acceso a la Información Pública del Estado de México y Municipios. Artículo 9. …</w:t>
      </w:r>
    </w:p>
    <w:p w:rsidR="00B1000A" w:rsidRDefault="00B1000A" w:rsidP="00B1000A">
      <w:pPr>
        <w:pStyle w:val="Textonotapie"/>
      </w:pPr>
      <w:r>
        <w:t>II. Eficacia: Obligación del Instituto para tutelar, de manera efectiva, el derecho de acceso a la información;</w:t>
      </w:r>
    </w:p>
    <w:p w:rsidR="00B1000A" w:rsidRDefault="00B1000A" w:rsidP="00B1000A">
      <w:pPr>
        <w:pStyle w:val="Textonotapie"/>
      </w:pPr>
      <w:r>
        <w:t xml:space="preserve">… </w:t>
      </w:r>
    </w:p>
  </w:footnote>
  <w:footnote w:id="6">
    <w:p w:rsidR="00911F13" w:rsidRDefault="00911F13" w:rsidP="00911F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8155D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8155D6"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8155D6"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257EC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B1000A"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02503</w:t>
                </w:r>
                <w:r w:rsidR="00257ECD">
                  <w:rPr>
                    <w:rFonts w:ascii="Palatino Linotype" w:eastAsia="Calibri" w:hAnsi="Palatino Linotype" w:cs="Tahoma"/>
                    <w:bCs/>
                    <w:sz w:val="22"/>
                    <w:szCs w:val="22"/>
                    <w:lang w:eastAsia="en-US"/>
                  </w:rPr>
                  <w:t>/INFOEM/IP/RR/</w:t>
                </w:r>
                <w:r w:rsidR="00257ECD" w:rsidRPr="00094768">
                  <w:rPr>
                    <w:rFonts w:ascii="Palatino Linotype" w:eastAsia="Calibri" w:hAnsi="Palatino Linotype" w:cs="Tahoma"/>
                    <w:bCs/>
                    <w:sz w:val="22"/>
                    <w:szCs w:val="22"/>
                    <w:lang w:eastAsia="en-US"/>
                  </w:rPr>
                  <w:t xml:space="preserve">2023 </w:t>
                </w:r>
                <w:r w:rsidR="00094768" w:rsidRPr="00094768">
                  <w:rPr>
                    <w:rFonts w:ascii="Palatino Linotype" w:eastAsia="Calibri" w:hAnsi="Palatino Linotype" w:cs="Tahoma"/>
                    <w:bCs/>
                    <w:sz w:val="22"/>
                    <w:szCs w:val="22"/>
                    <w:lang w:eastAsia="en-US"/>
                  </w:rPr>
                  <w:t>y Acumulado</w:t>
                </w:r>
              </w:p>
            </w:tc>
          </w:tr>
          <w:tr w:rsidR="0026086D" w:rsidTr="0026086D">
            <w:trPr>
              <w:trHeight w:val="295"/>
            </w:trPr>
            <w:tc>
              <w:tcPr>
                <w:tcW w:w="2551" w:type="dxa"/>
                <w:shd w:val="clear" w:color="auto" w:fill="auto"/>
              </w:tcPr>
              <w:p w:rsidR="0026086D" w:rsidRPr="00020E73" w:rsidRDefault="00257ECD"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257ECD"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w:t>
                </w:r>
                <w:r w:rsidR="00B1000A">
                  <w:rPr>
                    <w:rFonts w:ascii="Palatino Linotype" w:eastAsia="Calibri" w:hAnsi="Palatino Linotype" w:cs="Tahoma"/>
                    <w:sz w:val="22"/>
                    <w:szCs w:val="22"/>
                    <w:lang w:eastAsia="en-US"/>
                  </w:rPr>
                  <w:t xml:space="preserve">ntamiento de Zinacantepec </w:t>
                </w:r>
                <w:r>
                  <w:rPr>
                    <w:rFonts w:ascii="Palatino Linotype" w:eastAsia="Calibri" w:hAnsi="Palatino Linotype" w:cs="Tahoma"/>
                    <w:sz w:val="22"/>
                    <w:szCs w:val="22"/>
                    <w:lang w:eastAsia="en-US"/>
                  </w:rPr>
                  <w:t xml:space="preserve"> </w:t>
                </w:r>
              </w:p>
            </w:tc>
          </w:tr>
          <w:tr w:rsidR="0026086D" w:rsidTr="0026086D">
            <w:trPr>
              <w:trHeight w:val="295"/>
            </w:trPr>
            <w:tc>
              <w:tcPr>
                <w:tcW w:w="2551" w:type="dxa"/>
                <w:shd w:val="clear" w:color="auto" w:fill="auto"/>
              </w:tcPr>
              <w:p w:rsidR="0026086D" w:rsidRPr="00020E73" w:rsidRDefault="00257ECD"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257ECD"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8155D6"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8155D6" w:rsidP="0026086D">
          <w:pPr>
            <w:tabs>
              <w:tab w:val="right" w:pos="8838"/>
            </w:tabs>
            <w:ind w:left="-28"/>
            <w:jc w:val="both"/>
            <w:rPr>
              <w:rFonts w:ascii="Arial" w:eastAsia="Calibri" w:hAnsi="Arial" w:cs="Arial"/>
              <w:b/>
              <w:sz w:val="22"/>
              <w:szCs w:val="22"/>
              <w:lang w:eastAsia="en-US"/>
            </w:rPr>
          </w:pPr>
        </w:p>
      </w:tc>
    </w:tr>
  </w:tbl>
  <w:p w:rsidR="0026086D" w:rsidRPr="00443C6B" w:rsidRDefault="008155D6"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8155D6"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257ECD"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B1000A"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02503</w:t>
                </w:r>
                <w:r w:rsidR="00257ECD">
                  <w:rPr>
                    <w:rFonts w:ascii="Palatino Linotype" w:eastAsia="Calibri" w:hAnsi="Palatino Linotype" w:cs="Tahoma"/>
                    <w:sz w:val="22"/>
                    <w:szCs w:val="22"/>
                    <w:lang w:eastAsia="en-US"/>
                  </w:rPr>
                  <w:t>/INFOEM/IP/RR/2023</w:t>
                </w:r>
                <w:r w:rsidR="00CF744F">
                  <w:rPr>
                    <w:rFonts w:ascii="Palatino Linotype" w:eastAsia="Calibri" w:hAnsi="Palatino Linotype" w:cs="Tahoma"/>
                    <w:sz w:val="22"/>
                    <w:szCs w:val="22"/>
                    <w:lang w:eastAsia="en-US"/>
                  </w:rPr>
                  <w:t xml:space="preserve"> y Acumulado</w:t>
                </w:r>
              </w:p>
            </w:tc>
          </w:tr>
          <w:tr w:rsidR="0026086D" w:rsidRPr="00330DA7" w:rsidTr="0026086D">
            <w:trPr>
              <w:trHeight w:val="144"/>
            </w:trPr>
            <w:tc>
              <w:tcPr>
                <w:tcW w:w="2444" w:type="dxa"/>
                <w:shd w:val="clear" w:color="auto" w:fill="auto"/>
              </w:tcPr>
              <w:p w:rsidR="0026086D" w:rsidRPr="00020E73" w:rsidRDefault="00257EC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A63EB3" w:rsidRDefault="008155D6" w:rsidP="0026086D">
                <w:pPr>
                  <w:tabs>
                    <w:tab w:val="left" w:pos="3122"/>
                    <w:tab w:val="right" w:pos="8838"/>
                  </w:tabs>
                  <w:ind w:left="-74" w:right="-105"/>
                  <w:jc w:val="both"/>
                  <w:rPr>
                    <w:rFonts w:ascii="Palatino Linotype" w:eastAsia="Calibri" w:hAnsi="Palatino Linotype" w:cs="Tahoma"/>
                    <w:sz w:val="22"/>
                    <w:szCs w:val="22"/>
                    <w:lang w:val="es-ES" w:eastAsia="en-US"/>
                  </w:rPr>
                </w:pPr>
              </w:p>
            </w:tc>
          </w:tr>
          <w:tr w:rsidR="0026086D" w:rsidRPr="00330DA7" w:rsidTr="0026086D">
            <w:trPr>
              <w:trHeight w:val="283"/>
            </w:trPr>
            <w:tc>
              <w:tcPr>
                <w:tcW w:w="2444" w:type="dxa"/>
                <w:shd w:val="clear" w:color="auto" w:fill="auto"/>
              </w:tcPr>
              <w:p w:rsidR="0026086D" w:rsidRPr="00020E73" w:rsidRDefault="00257ECD"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257ECD" w:rsidP="00B1000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B1000A">
                  <w:rPr>
                    <w:rFonts w:ascii="Palatino Linotype" w:eastAsia="Calibri" w:hAnsi="Palatino Linotype" w:cs="Tahoma"/>
                    <w:sz w:val="22"/>
                    <w:szCs w:val="22"/>
                    <w:lang w:eastAsia="en-US"/>
                  </w:rPr>
                  <w:t>Zinacantepec</w:t>
                </w:r>
              </w:p>
            </w:tc>
          </w:tr>
          <w:tr w:rsidR="0026086D" w:rsidRPr="00330DA7" w:rsidTr="0026086D">
            <w:trPr>
              <w:trHeight w:val="283"/>
            </w:trPr>
            <w:tc>
              <w:tcPr>
                <w:tcW w:w="2444" w:type="dxa"/>
                <w:shd w:val="clear" w:color="auto" w:fill="auto"/>
              </w:tcPr>
              <w:p w:rsidR="0026086D" w:rsidRPr="00020E73" w:rsidRDefault="00257ECD"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257ECD"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8155D6"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8155D6" w:rsidP="0026086D">
          <w:pPr>
            <w:tabs>
              <w:tab w:val="right" w:pos="8838"/>
            </w:tabs>
            <w:ind w:left="-28"/>
            <w:jc w:val="both"/>
            <w:rPr>
              <w:rFonts w:ascii="Arial" w:eastAsia="Calibri" w:hAnsi="Arial" w:cs="Arial"/>
              <w:b/>
              <w:sz w:val="22"/>
              <w:szCs w:val="22"/>
              <w:lang w:eastAsia="en-US"/>
            </w:rPr>
          </w:pPr>
        </w:p>
      </w:tc>
    </w:tr>
  </w:tbl>
  <w:p w:rsidR="0026086D" w:rsidRPr="00827FA0" w:rsidRDefault="008155D6"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24A64F04"/>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6E3E65"/>
    <w:multiLevelType w:val="hybridMultilevel"/>
    <w:tmpl w:val="FBEC134C"/>
    <w:lvl w:ilvl="0" w:tplc="D28CF752">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E2C04"/>
    <w:multiLevelType w:val="hybridMultilevel"/>
    <w:tmpl w:val="AC9A3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063593"/>
    <w:multiLevelType w:val="hybridMultilevel"/>
    <w:tmpl w:val="EF369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0A"/>
    <w:rsid w:val="00061D51"/>
    <w:rsid w:val="00094768"/>
    <w:rsid w:val="001506C3"/>
    <w:rsid w:val="001E4ECB"/>
    <w:rsid w:val="00255BB5"/>
    <w:rsid w:val="00257ECD"/>
    <w:rsid w:val="002C604F"/>
    <w:rsid w:val="002F385F"/>
    <w:rsid w:val="003D526D"/>
    <w:rsid w:val="00570C3B"/>
    <w:rsid w:val="00676A4D"/>
    <w:rsid w:val="006D6868"/>
    <w:rsid w:val="00725867"/>
    <w:rsid w:val="008155D6"/>
    <w:rsid w:val="008254EF"/>
    <w:rsid w:val="00874DD0"/>
    <w:rsid w:val="00911F13"/>
    <w:rsid w:val="00A8623C"/>
    <w:rsid w:val="00AA5A04"/>
    <w:rsid w:val="00AE434F"/>
    <w:rsid w:val="00B06153"/>
    <w:rsid w:val="00B1000A"/>
    <w:rsid w:val="00BA4AF4"/>
    <w:rsid w:val="00BD77C7"/>
    <w:rsid w:val="00C13CCB"/>
    <w:rsid w:val="00CF744F"/>
    <w:rsid w:val="00D67999"/>
    <w:rsid w:val="00D81B36"/>
    <w:rsid w:val="00DB7848"/>
    <w:rsid w:val="00E4682F"/>
    <w:rsid w:val="00FB20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793D40E-9700-4DEB-8251-4A915635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86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1000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000A"/>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B1000A"/>
    <w:pPr>
      <w:tabs>
        <w:tab w:val="center" w:pos="4419"/>
        <w:tab w:val="right" w:pos="8838"/>
      </w:tabs>
    </w:pPr>
  </w:style>
  <w:style w:type="character" w:customStyle="1" w:styleId="EncabezadoCar">
    <w:name w:val="Encabezado Car"/>
    <w:basedOn w:val="Fuentedeprrafopredeter"/>
    <w:link w:val="Encabezado"/>
    <w:uiPriority w:val="99"/>
    <w:rsid w:val="00B1000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1000A"/>
    <w:pPr>
      <w:tabs>
        <w:tab w:val="center" w:pos="4419"/>
        <w:tab w:val="right" w:pos="8838"/>
      </w:tabs>
    </w:pPr>
  </w:style>
  <w:style w:type="character" w:customStyle="1" w:styleId="PiedepginaCar">
    <w:name w:val="Pie de página Car"/>
    <w:basedOn w:val="Fuentedeprrafopredeter"/>
    <w:link w:val="Piedepgina"/>
    <w:uiPriority w:val="99"/>
    <w:rsid w:val="00B1000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000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1000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1000A"/>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B1000A"/>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nhideWhenUsed/>
    <w:qFormat/>
    <w:rsid w:val="00B1000A"/>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qFormat/>
    <w:rsid w:val="00B1000A"/>
    <w:rPr>
      <w:rFonts w:ascii="Calibri" w:eastAsia="Calibri" w:hAnsi="Calibri" w:cs="Times New Roman"/>
      <w:sz w:val="24"/>
      <w:szCs w:val="24"/>
      <w:lang w:val="es-MX"/>
    </w:rPr>
  </w:style>
  <w:style w:type="table" w:styleId="Tabladecuadrcula6concolores">
    <w:name w:val="Grid Table 6 Colorful"/>
    <w:basedOn w:val="Tablanormal"/>
    <w:uiPriority w:val="51"/>
    <w:rsid w:val="00B1000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erenciasutil">
    <w:name w:val="Subtle Reference"/>
    <w:basedOn w:val="Fuentedeprrafopredeter"/>
    <w:uiPriority w:val="31"/>
    <w:qFormat/>
    <w:rsid w:val="00CF744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98434">
      <w:bodyDiv w:val="1"/>
      <w:marLeft w:val="0"/>
      <w:marRight w:val="0"/>
      <w:marTop w:val="0"/>
      <w:marBottom w:val="0"/>
      <w:divBdr>
        <w:top w:val="none" w:sz="0" w:space="0" w:color="auto"/>
        <w:left w:val="none" w:sz="0" w:space="0" w:color="auto"/>
        <w:bottom w:val="none" w:sz="0" w:space="0" w:color="auto"/>
        <w:right w:val="none" w:sz="0" w:space="0" w:color="auto"/>
      </w:divBdr>
    </w:div>
    <w:div w:id="850946880">
      <w:bodyDiv w:val="1"/>
      <w:marLeft w:val="0"/>
      <w:marRight w:val="0"/>
      <w:marTop w:val="0"/>
      <w:marBottom w:val="0"/>
      <w:divBdr>
        <w:top w:val="none" w:sz="0" w:space="0" w:color="auto"/>
        <w:left w:val="none" w:sz="0" w:space="0" w:color="auto"/>
        <w:bottom w:val="none" w:sz="0" w:space="0" w:color="auto"/>
        <w:right w:val="none" w:sz="0" w:space="0" w:color="auto"/>
      </w:divBdr>
    </w:div>
    <w:div w:id="1339383525">
      <w:bodyDiv w:val="1"/>
      <w:marLeft w:val="0"/>
      <w:marRight w:val="0"/>
      <w:marTop w:val="0"/>
      <w:marBottom w:val="0"/>
      <w:divBdr>
        <w:top w:val="none" w:sz="0" w:space="0" w:color="auto"/>
        <w:left w:val="none" w:sz="0" w:space="0" w:color="auto"/>
        <w:bottom w:val="none" w:sz="0" w:space="0" w:color="auto"/>
        <w:right w:val="none" w:sz="0" w:space="0" w:color="auto"/>
      </w:divBdr>
    </w:div>
    <w:div w:id="1536194886">
      <w:bodyDiv w:val="1"/>
      <w:marLeft w:val="0"/>
      <w:marRight w:val="0"/>
      <w:marTop w:val="0"/>
      <w:marBottom w:val="0"/>
      <w:divBdr>
        <w:top w:val="none" w:sz="0" w:space="0" w:color="auto"/>
        <w:left w:val="none" w:sz="0" w:space="0" w:color="auto"/>
        <w:bottom w:val="none" w:sz="0" w:space="0" w:color="auto"/>
        <w:right w:val="none" w:sz="0" w:space="0" w:color="auto"/>
      </w:divBdr>
    </w:div>
    <w:div w:id="1855873318">
      <w:bodyDiv w:val="1"/>
      <w:marLeft w:val="0"/>
      <w:marRight w:val="0"/>
      <w:marTop w:val="0"/>
      <w:marBottom w:val="0"/>
      <w:divBdr>
        <w:top w:val="none" w:sz="0" w:space="0" w:color="auto"/>
        <w:left w:val="none" w:sz="0" w:space="0" w:color="auto"/>
        <w:bottom w:val="none" w:sz="0" w:space="0" w:color="auto"/>
        <w:right w:val="none" w:sz="0" w:space="0" w:color="auto"/>
      </w:divBdr>
    </w:div>
    <w:div w:id="1860045189">
      <w:bodyDiv w:val="1"/>
      <w:marLeft w:val="0"/>
      <w:marRight w:val="0"/>
      <w:marTop w:val="0"/>
      <w:marBottom w:val="0"/>
      <w:divBdr>
        <w:top w:val="none" w:sz="0" w:space="0" w:color="auto"/>
        <w:left w:val="none" w:sz="0" w:space="0" w:color="auto"/>
        <w:bottom w:val="none" w:sz="0" w:space="0" w:color="auto"/>
        <w:right w:val="none" w:sz="0" w:space="0" w:color="auto"/>
      </w:divBdr>
    </w:div>
    <w:div w:id="20393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7387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73876.page"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1773812.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77381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8761</Words>
  <Characters>48190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2023-11-16T19:16:00Z</dcterms:created>
  <dcterms:modified xsi:type="dcterms:W3CDTF">2023-11-30T00:00:00Z</dcterms:modified>
</cp:coreProperties>
</file>