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BED5ACB" w:rsidR="005C2E26" w:rsidRPr="00AA070A" w:rsidRDefault="005C2E26" w:rsidP="00AA070A">
      <w:pPr>
        <w:spacing w:before="100" w:beforeAutospacing="1" w:after="100" w:afterAutospacing="1" w:line="360" w:lineRule="auto"/>
        <w:jc w:val="both"/>
        <w:rPr>
          <w:rFonts w:ascii="Palatino Linotype" w:hAnsi="Palatino Linotype"/>
        </w:rPr>
      </w:pPr>
      <w:r w:rsidRPr="00AA070A">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AA070A">
        <w:rPr>
          <w:rFonts w:ascii="Palatino Linotype" w:hAnsi="Palatino Linotype"/>
        </w:rPr>
        <w:t xml:space="preserve"> </w:t>
      </w:r>
      <w:r w:rsidR="00493805" w:rsidRPr="00AA070A">
        <w:rPr>
          <w:rFonts w:ascii="Palatino Linotype" w:hAnsi="Palatino Linotype"/>
        </w:rPr>
        <w:t xml:space="preserve">veintinueve de </w:t>
      </w:r>
      <w:r w:rsidR="002B1A69" w:rsidRPr="00AA070A">
        <w:rPr>
          <w:rFonts w:ascii="Palatino Linotype" w:hAnsi="Palatino Linotype"/>
        </w:rPr>
        <w:t xml:space="preserve">noviembre </w:t>
      </w:r>
      <w:r w:rsidR="00F01595" w:rsidRPr="00AA070A">
        <w:rPr>
          <w:rFonts w:ascii="Palatino Linotype" w:hAnsi="Palatino Linotype"/>
        </w:rPr>
        <w:t>de dos mil veintitrés</w:t>
      </w:r>
      <w:r w:rsidR="00943122" w:rsidRPr="00AA070A">
        <w:rPr>
          <w:rFonts w:ascii="Palatino Linotype" w:hAnsi="Palatino Linotype"/>
        </w:rPr>
        <w:t>.</w:t>
      </w:r>
    </w:p>
    <w:p w14:paraId="2C11FACB" w14:textId="17CB7062" w:rsidR="00457BB8" w:rsidRPr="00AA070A" w:rsidRDefault="00457BB8" w:rsidP="00AA070A">
      <w:pPr>
        <w:spacing w:before="100" w:beforeAutospacing="1" w:after="100" w:afterAutospacing="1" w:line="360" w:lineRule="auto"/>
        <w:jc w:val="both"/>
        <w:rPr>
          <w:rFonts w:ascii="Palatino Linotype" w:hAnsi="Palatino Linotype"/>
        </w:rPr>
      </w:pPr>
      <w:r w:rsidRPr="00AA070A">
        <w:rPr>
          <w:rFonts w:ascii="Palatino Linotype" w:hAnsi="Palatino Linotype"/>
          <w:b/>
        </w:rPr>
        <w:t>VISTO</w:t>
      </w:r>
      <w:r w:rsidRPr="00AA070A">
        <w:rPr>
          <w:rFonts w:ascii="Palatino Linotype" w:hAnsi="Palatino Linotype"/>
        </w:rPr>
        <w:t xml:space="preserve"> el exp</w:t>
      </w:r>
      <w:r w:rsidR="00CB5585" w:rsidRPr="00AA070A">
        <w:rPr>
          <w:rFonts w:ascii="Palatino Linotype" w:hAnsi="Palatino Linotype"/>
        </w:rPr>
        <w:t xml:space="preserve">ediente formado con motivo del </w:t>
      </w:r>
      <w:r w:rsidR="00D86297" w:rsidRPr="00AA070A">
        <w:rPr>
          <w:rFonts w:ascii="Palatino Linotype" w:hAnsi="Palatino Linotype"/>
        </w:rPr>
        <w:t>Recurso Revisión</w:t>
      </w:r>
      <w:r w:rsidRPr="00AA070A">
        <w:rPr>
          <w:rFonts w:ascii="Palatino Linotype" w:hAnsi="Palatino Linotype"/>
        </w:rPr>
        <w:t xml:space="preserve"> </w:t>
      </w:r>
      <w:r w:rsidR="00493805" w:rsidRPr="00AA070A">
        <w:rPr>
          <w:rFonts w:ascii="Palatino Linotype" w:hAnsi="Palatino Linotype"/>
          <w:b/>
        </w:rPr>
        <w:t>05782</w:t>
      </w:r>
      <w:r w:rsidR="008834CE" w:rsidRPr="00AA070A">
        <w:rPr>
          <w:rFonts w:ascii="Palatino Linotype" w:hAnsi="Palatino Linotype"/>
          <w:b/>
          <w:lang w:val="es-ES_tradnl"/>
        </w:rPr>
        <w:t>/INFOEM/IP/RR/202</w:t>
      </w:r>
      <w:r w:rsidR="00771DB7" w:rsidRPr="00AA070A">
        <w:rPr>
          <w:rFonts w:ascii="Palatino Linotype" w:hAnsi="Palatino Linotype"/>
          <w:b/>
          <w:lang w:val="es-ES_tradnl"/>
        </w:rPr>
        <w:t>3</w:t>
      </w:r>
      <w:r w:rsidRPr="00AA070A">
        <w:rPr>
          <w:rFonts w:ascii="Palatino Linotype" w:hAnsi="Palatino Linotype"/>
        </w:rPr>
        <w:t xml:space="preserve">, </w:t>
      </w:r>
      <w:r w:rsidR="004951B6" w:rsidRPr="00AA070A">
        <w:rPr>
          <w:rFonts w:ascii="Palatino Linotype" w:hAnsi="Palatino Linotype"/>
        </w:rPr>
        <w:t>promovido por</w:t>
      </w:r>
      <w:r w:rsidR="00493805" w:rsidRPr="00AA070A">
        <w:rPr>
          <w:rFonts w:ascii="Palatino Linotype" w:hAnsi="Palatino Linotype"/>
        </w:rPr>
        <w:t xml:space="preserve"> el C. </w:t>
      </w:r>
      <w:bookmarkStart w:id="0" w:name="_GoBack"/>
      <w:r w:rsidR="00B92895">
        <w:rPr>
          <w:rFonts w:ascii="Palatino Linotype" w:hAnsi="Palatino Linotype"/>
          <w:b/>
          <w:bCs/>
        </w:rPr>
        <w:t>XXXX XXXXX XXXX</w:t>
      </w:r>
      <w:bookmarkEnd w:id="0"/>
      <w:r w:rsidR="004951B6" w:rsidRPr="00AA070A">
        <w:rPr>
          <w:rFonts w:ascii="Palatino Linotype" w:hAnsi="Palatino Linotype"/>
        </w:rPr>
        <w:t>,</w:t>
      </w:r>
      <w:r w:rsidR="004951B6" w:rsidRPr="00AA070A">
        <w:rPr>
          <w:rFonts w:ascii="Palatino Linotype" w:hAnsi="Palatino Linotype" w:cs="Arial"/>
          <w:b/>
          <w:lang w:val="es-ES"/>
        </w:rPr>
        <w:t xml:space="preserve"> </w:t>
      </w:r>
      <w:r w:rsidR="004951B6" w:rsidRPr="00AA070A">
        <w:rPr>
          <w:rFonts w:ascii="Palatino Linotype" w:hAnsi="Palatino Linotype" w:cs="Arial"/>
          <w:lang w:val="es-ES"/>
        </w:rPr>
        <w:t xml:space="preserve">a </w:t>
      </w:r>
      <w:r w:rsidR="004951B6" w:rsidRPr="00AA070A">
        <w:rPr>
          <w:rFonts w:ascii="Palatino Linotype" w:hAnsi="Palatino Linotype"/>
          <w:lang w:val="es-ES"/>
        </w:rPr>
        <w:t>quien</w:t>
      </w:r>
      <w:r w:rsidR="004951B6" w:rsidRPr="00AA070A">
        <w:rPr>
          <w:rFonts w:ascii="Palatino Linotype" w:hAnsi="Palatino Linotype" w:cs="Arial"/>
          <w:b/>
          <w:lang w:val="es-ES"/>
        </w:rPr>
        <w:t xml:space="preserve"> </w:t>
      </w:r>
      <w:r w:rsidR="004951B6" w:rsidRPr="00AA070A">
        <w:rPr>
          <w:rFonts w:ascii="Palatino Linotype" w:hAnsi="Palatino Linotype"/>
        </w:rPr>
        <w:t xml:space="preserve">en lo sucesivo se le denominará </w:t>
      </w:r>
      <w:bookmarkStart w:id="1" w:name="_Hlk136873755"/>
      <w:r w:rsidR="004951B6" w:rsidRPr="00AA070A">
        <w:rPr>
          <w:rFonts w:ascii="Palatino Linotype" w:hAnsi="Palatino Linotype" w:cs="Arial"/>
          <w:b/>
        </w:rPr>
        <w:t>EL</w:t>
      </w:r>
      <w:r w:rsidR="004951B6" w:rsidRPr="00AA070A">
        <w:rPr>
          <w:rFonts w:ascii="Palatino Linotype" w:hAnsi="Palatino Linotype" w:cs="Arial"/>
          <w:b/>
          <w:lang w:val="es-ES"/>
        </w:rPr>
        <w:t xml:space="preserve"> </w:t>
      </w:r>
      <w:bookmarkEnd w:id="1"/>
      <w:r w:rsidR="004951B6" w:rsidRPr="00AA070A">
        <w:rPr>
          <w:rFonts w:ascii="Palatino Linotype" w:hAnsi="Palatino Linotype" w:cs="Arial"/>
          <w:b/>
          <w:lang w:val="es-ES"/>
        </w:rPr>
        <w:t>RECURRENTE</w:t>
      </w:r>
      <w:r w:rsidR="005C250B" w:rsidRPr="00AA070A">
        <w:rPr>
          <w:rFonts w:ascii="Palatino Linotype" w:hAnsi="Palatino Linotype"/>
        </w:rPr>
        <w:t>,</w:t>
      </w:r>
      <w:r w:rsidRPr="00AA070A">
        <w:rPr>
          <w:rFonts w:ascii="Palatino Linotype" w:hAnsi="Palatino Linotype"/>
        </w:rPr>
        <w:t xml:space="preserve"> </w:t>
      </w:r>
      <w:r w:rsidR="00E24730" w:rsidRPr="00AA070A">
        <w:rPr>
          <w:rFonts w:ascii="Palatino Linotype" w:hAnsi="Palatino Linotype"/>
        </w:rPr>
        <w:t xml:space="preserve">en contra de </w:t>
      </w:r>
      <w:r w:rsidR="00DD7C89" w:rsidRPr="00AA070A">
        <w:rPr>
          <w:rFonts w:ascii="Palatino Linotype" w:hAnsi="Palatino Linotype" w:cs="Arial"/>
          <w:lang w:val="es-ES"/>
        </w:rPr>
        <w:t>la</w:t>
      </w:r>
      <w:r w:rsidR="00E24730" w:rsidRPr="00AA070A">
        <w:rPr>
          <w:rFonts w:ascii="Palatino Linotype" w:hAnsi="Palatino Linotype" w:cs="Arial"/>
          <w:lang w:val="es-ES"/>
        </w:rPr>
        <w:t xml:space="preserve"> respuesta</w:t>
      </w:r>
      <w:r w:rsidR="00F74502" w:rsidRPr="00AA070A">
        <w:rPr>
          <w:rFonts w:ascii="Palatino Linotype" w:hAnsi="Palatino Linotype" w:cs="Arial"/>
          <w:lang w:val="es-ES"/>
        </w:rPr>
        <w:t xml:space="preserve"> d</w:t>
      </w:r>
      <w:r w:rsidR="000C0B7F" w:rsidRPr="00AA070A">
        <w:rPr>
          <w:rFonts w:ascii="Palatino Linotype" w:hAnsi="Palatino Linotype" w:cs="Arial"/>
          <w:lang w:val="es-ES"/>
        </w:rPr>
        <w:t>e</w:t>
      </w:r>
      <w:r w:rsidR="00A162A3" w:rsidRPr="00AA070A">
        <w:rPr>
          <w:rFonts w:ascii="Palatino Linotype" w:hAnsi="Palatino Linotype" w:cs="Arial"/>
          <w:lang w:val="es-ES"/>
        </w:rPr>
        <w:t xml:space="preserve">l </w:t>
      </w:r>
      <w:r w:rsidR="00493805" w:rsidRPr="00AA070A">
        <w:rPr>
          <w:rFonts w:ascii="Palatino Linotype" w:hAnsi="Palatino Linotype" w:cs="Arial"/>
          <w:b/>
          <w:bCs/>
        </w:rPr>
        <w:t>Ayuntamiento de Metepec</w:t>
      </w:r>
      <w:r w:rsidR="000D302C" w:rsidRPr="00AA070A">
        <w:rPr>
          <w:rFonts w:ascii="Palatino Linotype" w:hAnsi="Palatino Linotype" w:cs="Arial"/>
          <w:b/>
        </w:rPr>
        <w:t xml:space="preserve">, </w:t>
      </w:r>
      <w:r w:rsidR="00A66569" w:rsidRPr="00AA070A">
        <w:rPr>
          <w:rFonts w:ascii="Palatino Linotype" w:hAnsi="Palatino Linotype"/>
          <w:lang w:val="es-419"/>
        </w:rPr>
        <w:t xml:space="preserve">que en </w:t>
      </w:r>
      <w:r w:rsidRPr="00AA070A">
        <w:rPr>
          <w:rFonts w:ascii="Palatino Linotype" w:hAnsi="Palatino Linotype"/>
        </w:rPr>
        <w:t xml:space="preserve">lo sucesivo </w:t>
      </w:r>
      <w:r w:rsidR="009E2E2C" w:rsidRPr="00AA070A">
        <w:rPr>
          <w:rFonts w:ascii="Palatino Linotype" w:hAnsi="Palatino Linotype"/>
        </w:rPr>
        <w:t xml:space="preserve">se denominará </w:t>
      </w:r>
      <w:r w:rsidRPr="00AA070A">
        <w:rPr>
          <w:rFonts w:ascii="Palatino Linotype" w:hAnsi="Palatino Linotype"/>
          <w:b/>
        </w:rPr>
        <w:t>EL SUJETO OBLIGADO</w:t>
      </w:r>
      <w:r w:rsidR="008C45F6" w:rsidRPr="00AA070A">
        <w:rPr>
          <w:rStyle w:val="Refdenotaalpie"/>
          <w:rFonts w:ascii="Palatino Linotype" w:hAnsi="Palatino Linotype"/>
          <w:b/>
        </w:rPr>
        <w:footnoteReference w:id="2"/>
      </w:r>
      <w:r w:rsidRPr="00AA070A">
        <w:rPr>
          <w:rFonts w:ascii="Palatino Linotype" w:hAnsi="Palatino Linotype"/>
        </w:rPr>
        <w:t>, se procede a dictar la presente resol</w:t>
      </w:r>
      <w:r w:rsidR="009A60AC" w:rsidRPr="00AA070A">
        <w:rPr>
          <w:rFonts w:ascii="Palatino Linotype" w:hAnsi="Palatino Linotype"/>
        </w:rPr>
        <w:t>ución con base en lo siguiente:</w:t>
      </w:r>
    </w:p>
    <w:p w14:paraId="480E521A" w14:textId="1C45FB4A" w:rsidR="00457BB8" w:rsidRPr="00AA070A" w:rsidRDefault="003103D9" w:rsidP="00AA070A">
      <w:pPr>
        <w:spacing w:before="360" w:after="360"/>
        <w:jc w:val="center"/>
        <w:rPr>
          <w:rFonts w:ascii="Palatino Linotype" w:hAnsi="Palatino Linotype"/>
          <w:b/>
          <w:bCs/>
          <w:spacing w:val="40"/>
          <w:sz w:val="28"/>
        </w:rPr>
      </w:pPr>
      <w:r w:rsidRPr="00AA070A">
        <w:rPr>
          <w:rFonts w:ascii="Palatino Linotype" w:hAnsi="Palatino Linotype"/>
          <w:b/>
          <w:bCs/>
          <w:spacing w:val="40"/>
          <w:sz w:val="28"/>
        </w:rPr>
        <w:t>ANTECEDENTES</w:t>
      </w:r>
    </w:p>
    <w:p w14:paraId="27A028CA" w14:textId="38A75BD8" w:rsidR="0046481A" w:rsidRPr="00AA070A" w:rsidRDefault="00457BB8" w:rsidP="00AA070A">
      <w:pPr>
        <w:spacing w:before="100" w:beforeAutospacing="1" w:after="100" w:afterAutospacing="1" w:line="360" w:lineRule="auto"/>
        <w:jc w:val="both"/>
        <w:rPr>
          <w:rFonts w:ascii="Palatino Linotype" w:hAnsi="Palatino Linotype"/>
          <w:b/>
        </w:rPr>
      </w:pPr>
      <w:r w:rsidRPr="00AA070A">
        <w:rPr>
          <w:rFonts w:ascii="Palatino Linotype" w:hAnsi="Palatino Linotype"/>
          <w:b/>
        </w:rPr>
        <w:t xml:space="preserve">I. </w:t>
      </w:r>
      <w:r w:rsidR="00747069" w:rsidRPr="00AA070A">
        <w:rPr>
          <w:rFonts w:ascii="Palatino Linotype" w:hAnsi="Palatino Linotype"/>
          <w:b/>
        </w:rPr>
        <w:t>De la Solicitud de Información</w:t>
      </w:r>
      <w:r w:rsidR="00E547B6" w:rsidRPr="00AA070A">
        <w:rPr>
          <w:rFonts w:ascii="Palatino Linotype" w:hAnsi="Palatino Linotype"/>
          <w:b/>
        </w:rPr>
        <w:t>.</w:t>
      </w:r>
    </w:p>
    <w:p w14:paraId="4EA39801" w14:textId="505BBD4C" w:rsidR="00F67B0E" w:rsidRPr="00AA070A" w:rsidRDefault="009E7AEE"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El</w:t>
      </w:r>
      <w:r w:rsidR="00D73171" w:rsidRPr="00AA070A">
        <w:rPr>
          <w:rFonts w:ascii="Palatino Linotype" w:hAnsi="Palatino Linotype" w:cs="Arial"/>
        </w:rPr>
        <w:t xml:space="preserve"> </w:t>
      </w:r>
      <w:r w:rsidR="00493805" w:rsidRPr="00AA070A">
        <w:rPr>
          <w:rFonts w:ascii="Palatino Linotype" w:hAnsi="Palatino Linotype" w:cs="Arial"/>
          <w:b/>
          <w:bCs/>
        </w:rPr>
        <w:t xml:space="preserve">treinta y uno de julio </w:t>
      </w:r>
      <w:r w:rsidR="00771DB7" w:rsidRPr="00AA070A">
        <w:rPr>
          <w:rFonts w:ascii="Palatino Linotype" w:hAnsi="Palatino Linotype" w:cs="Arial"/>
          <w:b/>
          <w:bCs/>
        </w:rPr>
        <w:t>de dos mil veintitrés</w:t>
      </w:r>
      <w:r w:rsidR="00D73171" w:rsidRPr="00AA070A">
        <w:rPr>
          <w:rFonts w:ascii="Palatino Linotype" w:hAnsi="Palatino Linotype" w:cs="Arial"/>
        </w:rPr>
        <w:t xml:space="preserve">, </w:t>
      </w:r>
      <w:r w:rsidRPr="00AA070A">
        <w:rPr>
          <w:rFonts w:ascii="Palatino Linotype" w:hAnsi="Palatino Linotype" w:cs="Arial"/>
          <w:lang w:val="es-ES"/>
        </w:rPr>
        <w:t>la persona solicitante</w:t>
      </w:r>
      <w:r w:rsidRPr="00AA070A">
        <w:rPr>
          <w:rFonts w:ascii="Palatino Linotype" w:eastAsia="Palatino Linotype" w:hAnsi="Palatino Linotype" w:cs="Arial"/>
          <w:b/>
          <w:lang w:val="es-ES"/>
        </w:rPr>
        <w:t xml:space="preserve"> </w:t>
      </w:r>
      <w:r w:rsidR="00D1751A" w:rsidRPr="00AA070A">
        <w:rPr>
          <w:rFonts w:ascii="Palatino Linotype" w:eastAsia="Palatino Linotype" w:hAnsi="Palatino Linotype" w:cs="Palatino Linotype"/>
          <w:lang w:eastAsia="es-MX"/>
        </w:rPr>
        <w:t xml:space="preserve">través </w:t>
      </w:r>
      <w:r w:rsidR="00493805" w:rsidRPr="00AA070A">
        <w:rPr>
          <w:rFonts w:ascii="Palatino Linotype" w:eastAsia="Palatino Linotype" w:hAnsi="Palatino Linotype" w:cs="Palatino Linotype"/>
          <w:lang w:eastAsia="es-MX"/>
        </w:rPr>
        <w:t>del</w:t>
      </w:r>
      <w:r w:rsidR="00D1751A" w:rsidRPr="00AA070A">
        <w:rPr>
          <w:rFonts w:ascii="Palatino Linotype" w:eastAsia="Palatino Linotype" w:hAnsi="Palatino Linotype" w:cs="Palatino Linotype"/>
          <w:lang w:eastAsia="es-MX"/>
        </w:rPr>
        <w:t xml:space="preserve"> Sistema de Acceso a la Información Mexiquense, en lo subsecuente</w:t>
      </w:r>
      <w:r w:rsidR="00D1751A" w:rsidRPr="00AA070A">
        <w:rPr>
          <w:rFonts w:ascii="Palatino Linotype" w:eastAsia="Palatino Linotype" w:hAnsi="Palatino Linotype" w:cs="Palatino Linotype"/>
          <w:b/>
          <w:lang w:eastAsia="es-MX"/>
        </w:rPr>
        <w:t xml:space="preserve"> EL SAIMEX</w:t>
      </w:r>
      <w:r w:rsidRPr="00AA070A">
        <w:rPr>
          <w:rFonts w:ascii="Palatino Linotype" w:hAnsi="Palatino Linotype" w:cs="Arial"/>
          <w:b/>
        </w:rPr>
        <w:t>,</w:t>
      </w:r>
      <w:r w:rsidR="00D73171" w:rsidRPr="00AA070A">
        <w:rPr>
          <w:rFonts w:ascii="Palatino Linotype" w:hAnsi="Palatino Linotype" w:cs="Arial"/>
        </w:rPr>
        <w:t xml:space="preserve"> </w:t>
      </w:r>
      <w:r w:rsidRPr="00AA070A">
        <w:rPr>
          <w:rFonts w:ascii="Palatino Linotype" w:hAnsi="Palatino Linotype" w:cs="Arial"/>
        </w:rPr>
        <w:t xml:space="preserve">presentó ante </w:t>
      </w:r>
      <w:r w:rsidR="00D73171" w:rsidRPr="00AA070A">
        <w:rPr>
          <w:rFonts w:ascii="Palatino Linotype" w:hAnsi="Palatino Linotype" w:cs="Arial"/>
          <w:b/>
        </w:rPr>
        <w:t>EL SUJETO OBLIGADO</w:t>
      </w:r>
      <w:r w:rsidR="004E1571" w:rsidRPr="00AA070A">
        <w:rPr>
          <w:rFonts w:ascii="Palatino Linotype" w:hAnsi="Palatino Linotype" w:cs="Arial"/>
          <w:b/>
        </w:rPr>
        <w:t xml:space="preserve"> </w:t>
      </w:r>
      <w:r w:rsidR="00D73171" w:rsidRPr="00AA070A">
        <w:rPr>
          <w:rFonts w:ascii="Palatino Linotype" w:hAnsi="Palatino Linotype" w:cs="Arial"/>
        </w:rPr>
        <w:t>la solicitud de acceso a la Información Pública, a la que se le</w:t>
      </w:r>
      <w:r w:rsidR="00181639" w:rsidRPr="00AA070A">
        <w:rPr>
          <w:rFonts w:ascii="Palatino Linotype" w:hAnsi="Palatino Linotype" w:cs="Arial"/>
        </w:rPr>
        <w:t xml:space="preserve"> asignó el número de </w:t>
      </w:r>
      <w:r w:rsidR="00771DB7" w:rsidRPr="00AA070A">
        <w:rPr>
          <w:rFonts w:ascii="Palatino Linotype" w:hAnsi="Palatino Linotype" w:cs="Arial"/>
        </w:rPr>
        <w:t>expediente</w:t>
      </w:r>
      <w:r w:rsidR="00771DB7" w:rsidRPr="00AA070A">
        <w:rPr>
          <w:rFonts w:ascii="Palatino Linotype" w:hAnsi="Palatino Linotype" w:cs="Arial"/>
          <w:b/>
        </w:rPr>
        <w:t xml:space="preserve"> </w:t>
      </w:r>
      <w:r w:rsidR="00493805" w:rsidRPr="00AA070A">
        <w:rPr>
          <w:rFonts w:ascii="Palatino Linotype" w:hAnsi="Palatino Linotype" w:cs="Arial"/>
          <w:b/>
          <w:bCs/>
        </w:rPr>
        <w:t>00695/METEPEC/IP/2023</w:t>
      </w:r>
      <w:r w:rsidR="00D73171" w:rsidRPr="00AA070A">
        <w:rPr>
          <w:rFonts w:ascii="Palatino Linotype" w:hAnsi="Palatino Linotype" w:cs="Arial"/>
        </w:rPr>
        <w:t>, mediante la cual solicitó:</w:t>
      </w:r>
    </w:p>
    <w:p w14:paraId="2A3302E7" w14:textId="153CC066" w:rsidR="005D1CB5" w:rsidRPr="00AA070A" w:rsidRDefault="00457BB8" w:rsidP="00AA070A">
      <w:pPr>
        <w:spacing w:before="100" w:beforeAutospacing="1" w:after="100" w:afterAutospacing="1"/>
        <w:ind w:left="850" w:right="901"/>
        <w:jc w:val="both"/>
        <w:rPr>
          <w:rFonts w:ascii="Palatino Linotype" w:hAnsi="Palatino Linotype" w:cs="Arial"/>
          <w:i/>
          <w:sz w:val="22"/>
        </w:rPr>
      </w:pPr>
      <w:r w:rsidRPr="00AA070A">
        <w:rPr>
          <w:rFonts w:ascii="Palatino Linotype" w:hAnsi="Palatino Linotype" w:cs="Arial"/>
          <w:i/>
          <w:sz w:val="22"/>
        </w:rPr>
        <w:t>“</w:t>
      </w:r>
      <w:r w:rsidR="00493805" w:rsidRPr="00AA070A">
        <w:rPr>
          <w:rFonts w:ascii="Palatino Linotype" w:hAnsi="Palatino Linotype" w:cs="Arial"/>
          <w:i/>
          <w:sz w:val="22"/>
        </w:rPr>
        <w:t xml:space="preserve">Con fundamento en la ley de transparencia del estado de México solicito atentamente, que el instituto municipal de cultura física y deporte de Metepec me proporcione en VERSIÓN PUBLICA, TODOS Y CADA UNO DE LOS CURRICULUM VITAE,SOLICITUDES DE EMPLEO,COPIAS DE RECIBOS </w:t>
      </w:r>
      <w:r w:rsidR="00493805" w:rsidRPr="00AA070A">
        <w:rPr>
          <w:rFonts w:ascii="Palatino Linotype" w:hAnsi="Palatino Linotype" w:cs="Arial"/>
          <w:i/>
          <w:sz w:val="22"/>
        </w:rPr>
        <w:lastRenderedPageBreak/>
        <w:t>DE PAGO QUINCENALES, INCLUYENDO LOS DE AGUINALDOS, PRIMAS VACACIONALES Y BONOS RECIBIDOS DE LOS SERVIDORES PÚBLICOS ADSCRITOS AL INSTITUTO, ESTO POR EL PERIODO COMPRENDIDO DEL 01 DE ENERO DE 2019, AL31 DE DICIEMBRE DEL 2021, DURANTE LA ADMINISTRACIÓN DE VICENTE GARCÍA WINDER información de servidores públicos que debe ser transparentada según su presidente municipal y el manejo de recursos económicos públicos deben de rendir cuentas claras y transparentes</w:t>
      </w:r>
      <w:r w:rsidR="00426951" w:rsidRPr="00AA070A">
        <w:rPr>
          <w:rFonts w:ascii="Palatino Linotype" w:hAnsi="Palatino Linotype" w:cs="Arial"/>
          <w:i/>
          <w:sz w:val="22"/>
        </w:rPr>
        <w:t>” (</w:t>
      </w:r>
      <w:r w:rsidR="004E74D1" w:rsidRPr="00AA070A">
        <w:rPr>
          <w:rFonts w:ascii="Palatino Linotype" w:hAnsi="Palatino Linotype" w:cs="Arial"/>
          <w:i/>
          <w:sz w:val="22"/>
        </w:rPr>
        <w:t>S</w:t>
      </w:r>
      <w:r w:rsidRPr="00AA070A">
        <w:rPr>
          <w:rFonts w:ascii="Palatino Linotype" w:hAnsi="Palatino Linotype" w:cs="Arial"/>
          <w:i/>
          <w:sz w:val="22"/>
        </w:rPr>
        <w:t>ic)</w:t>
      </w:r>
      <w:r w:rsidR="004E74D1" w:rsidRPr="00AA070A">
        <w:rPr>
          <w:rFonts w:ascii="Palatino Linotype" w:hAnsi="Palatino Linotype" w:cs="Arial"/>
          <w:i/>
          <w:sz w:val="22"/>
        </w:rPr>
        <w:t>.</w:t>
      </w:r>
    </w:p>
    <w:p w14:paraId="0FB2753E" w14:textId="21086847" w:rsidR="002B5838" w:rsidRPr="00AA070A" w:rsidRDefault="00457BB8" w:rsidP="00AA070A">
      <w:pPr>
        <w:widowControl w:val="0"/>
        <w:spacing w:before="100" w:beforeAutospacing="1" w:after="100" w:afterAutospacing="1" w:line="360" w:lineRule="auto"/>
        <w:jc w:val="both"/>
        <w:rPr>
          <w:rFonts w:ascii="Palatino Linotype" w:eastAsia="Palatino Linotype" w:hAnsi="Palatino Linotype" w:cs="Palatino Linotype"/>
        </w:rPr>
      </w:pPr>
      <w:r w:rsidRPr="00AA070A">
        <w:rPr>
          <w:rFonts w:ascii="Palatino Linotype" w:hAnsi="Palatino Linotype" w:cs="Arial"/>
          <w:b/>
        </w:rPr>
        <w:t>MODALIDAD DE ENTREGA:</w:t>
      </w:r>
      <w:r w:rsidRPr="00AA070A">
        <w:rPr>
          <w:rFonts w:ascii="Palatino Linotype" w:hAnsi="Palatino Linotype" w:cs="Arial"/>
        </w:rPr>
        <w:t xml:space="preserve"> </w:t>
      </w:r>
      <w:r w:rsidR="008C23C5" w:rsidRPr="00AA070A">
        <w:rPr>
          <w:rFonts w:ascii="Palatino Linotype" w:hAnsi="Palatino Linotype" w:cs="Arial"/>
        </w:rPr>
        <w:t xml:space="preserve">Vía </w:t>
      </w:r>
      <w:r w:rsidR="00493805" w:rsidRPr="00AA070A">
        <w:rPr>
          <w:rFonts w:ascii="Palatino Linotype" w:hAnsi="Palatino Linotype" w:cs="Arial"/>
          <w:b/>
        </w:rPr>
        <w:t>SAIMEX</w:t>
      </w:r>
      <w:r w:rsidR="008C23C5" w:rsidRPr="00AA070A">
        <w:rPr>
          <w:rFonts w:ascii="Palatino Linotype" w:hAnsi="Palatino Linotype" w:cs="Arial"/>
        </w:rPr>
        <w:t xml:space="preserve">. </w:t>
      </w:r>
    </w:p>
    <w:p w14:paraId="7110670F" w14:textId="77777777" w:rsidR="008C45F6" w:rsidRPr="00AA070A" w:rsidRDefault="008C45F6" w:rsidP="00AA070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A070A">
        <w:rPr>
          <w:rFonts w:ascii="Palatino Linotype" w:eastAsia="Calibri" w:hAnsi="Palatino Linotype" w:cs="Arial"/>
          <w:b/>
          <w:bCs/>
          <w:lang w:val="es-ES" w:eastAsia="en-US"/>
        </w:rPr>
        <w:t>II.</w:t>
      </w:r>
      <w:r w:rsidRPr="00AA070A">
        <w:rPr>
          <w:rFonts w:ascii="Palatino Linotype" w:eastAsia="Palatino Linotype" w:hAnsi="Palatino Linotype" w:cs="Palatino Linotype"/>
          <w:b/>
          <w:lang w:val="es-ES"/>
        </w:rPr>
        <w:t xml:space="preserve"> </w:t>
      </w:r>
      <w:r w:rsidRPr="00AA070A">
        <w:rPr>
          <w:rFonts w:ascii="Palatino Linotype" w:eastAsia="Calibri" w:hAnsi="Palatino Linotype" w:cs="Arial"/>
          <w:b/>
          <w:lang w:eastAsia="en-US"/>
        </w:rPr>
        <w:t>Turno de requerimiento del Sujeto Obligado.</w:t>
      </w:r>
    </w:p>
    <w:p w14:paraId="1D4E98E5" w14:textId="30F46B4F" w:rsidR="008C45F6" w:rsidRPr="00AA070A" w:rsidRDefault="008C45F6" w:rsidP="00AA070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A070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93805" w:rsidRPr="00AA070A">
        <w:rPr>
          <w:rFonts w:ascii="Palatino Linotype" w:eastAsia="Calibri" w:hAnsi="Palatino Linotype" w:cs="Arial"/>
          <w:b/>
          <w:lang w:val="es-ES" w:eastAsia="en-US"/>
        </w:rPr>
        <w:t>uno de agosto</w:t>
      </w:r>
      <w:r w:rsidRPr="00AA070A">
        <w:rPr>
          <w:rFonts w:ascii="Palatino Linotype" w:eastAsia="Calibri" w:hAnsi="Palatino Linotype" w:cs="Arial"/>
          <w:b/>
          <w:bCs/>
          <w:lang w:val="es-ES" w:eastAsia="en-US"/>
        </w:rPr>
        <w:t xml:space="preserve"> </w:t>
      </w:r>
      <w:r w:rsidRPr="00AA070A">
        <w:rPr>
          <w:rFonts w:ascii="Palatino Linotype" w:eastAsia="Calibri" w:hAnsi="Palatino Linotype" w:cs="Arial"/>
          <w:b/>
          <w:lang w:val="es-ES" w:eastAsia="en-US"/>
        </w:rPr>
        <w:t>de dos mil veintitrés</w:t>
      </w:r>
      <w:r w:rsidRPr="00AA070A">
        <w:rPr>
          <w:rFonts w:ascii="Palatino Linotype" w:eastAsia="Calibri" w:hAnsi="Palatino Linotype" w:cs="Arial"/>
          <w:lang w:val="es-ES" w:eastAsia="en-US"/>
        </w:rPr>
        <w:t>, el Titular de la Unidad de Transparencia del</w:t>
      </w:r>
      <w:r w:rsidRPr="00AA070A">
        <w:rPr>
          <w:rFonts w:ascii="Palatino Linotype" w:eastAsia="Calibri" w:hAnsi="Palatino Linotype" w:cs="Arial"/>
          <w:b/>
          <w:lang w:val="es-ES" w:eastAsia="en-US"/>
        </w:rPr>
        <w:t xml:space="preserve"> SUJETO OBLIGADO</w:t>
      </w:r>
      <w:r w:rsidRPr="00AA070A">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29CCF8DC" w14:textId="77777777" w:rsidR="00493805" w:rsidRPr="00AA070A" w:rsidRDefault="00493805" w:rsidP="00AA070A">
      <w:pPr>
        <w:spacing w:before="100" w:beforeAutospacing="1" w:after="100" w:afterAutospacing="1" w:line="360" w:lineRule="auto"/>
        <w:jc w:val="both"/>
        <w:rPr>
          <w:rFonts w:ascii="Palatino Linotype" w:eastAsia="Palatino Linotype" w:hAnsi="Palatino Linotype" w:cs="Palatino Linotype"/>
          <w:b/>
          <w:lang w:eastAsia="es-MX"/>
        </w:rPr>
      </w:pPr>
      <w:r w:rsidRPr="00AA070A">
        <w:rPr>
          <w:rFonts w:ascii="Palatino Linotype" w:eastAsia="Calibri" w:hAnsi="Palatino Linotype" w:cs="Arial"/>
          <w:b/>
          <w:bCs/>
          <w:lang w:val="es-ES" w:eastAsia="en-US"/>
        </w:rPr>
        <w:t xml:space="preserve">III. </w:t>
      </w:r>
      <w:r w:rsidRPr="00AA070A">
        <w:rPr>
          <w:rFonts w:ascii="Palatino Linotype" w:eastAsia="Palatino Linotype" w:hAnsi="Palatino Linotype" w:cs="Palatino Linotype"/>
          <w:b/>
          <w:lang w:eastAsia="es-MX"/>
        </w:rPr>
        <w:t xml:space="preserve">Prórroga. </w:t>
      </w:r>
    </w:p>
    <w:p w14:paraId="3773DFDF" w14:textId="6CC2B215" w:rsidR="00493805" w:rsidRPr="00AA070A" w:rsidRDefault="00493805" w:rsidP="00AA070A">
      <w:pPr>
        <w:spacing w:before="100" w:beforeAutospacing="1" w:after="100" w:afterAutospacing="1" w:line="360" w:lineRule="auto"/>
        <w:jc w:val="both"/>
        <w:rPr>
          <w:rFonts w:ascii="Palatino Linotype" w:hAnsi="Palatino Linotype"/>
        </w:rPr>
      </w:pPr>
      <w:r w:rsidRPr="00AA070A">
        <w:rPr>
          <w:rFonts w:ascii="Palatino Linotype" w:hAnsi="Palatino Linotype"/>
        </w:rPr>
        <w:t xml:space="preserve">De las constancias que obran en </w:t>
      </w:r>
      <w:r w:rsidRPr="00AA070A">
        <w:rPr>
          <w:rFonts w:ascii="Palatino Linotype" w:hAnsi="Palatino Linotype"/>
          <w:b/>
        </w:rPr>
        <w:t>EL SAIMEX,</w:t>
      </w:r>
      <w:r w:rsidRPr="00AA070A">
        <w:rPr>
          <w:rFonts w:ascii="Palatino Linotype" w:hAnsi="Palatino Linotype"/>
        </w:rPr>
        <w:t xml:space="preserve"> se advierte que </w:t>
      </w:r>
      <w:r w:rsidRPr="00AA070A">
        <w:rPr>
          <w:rFonts w:ascii="Palatino Linotype" w:hAnsi="Palatino Linotype"/>
          <w:b/>
        </w:rPr>
        <w:t xml:space="preserve">el </w:t>
      </w:r>
      <w:r w:rsidRPr="00AA070A">
        <w:rPr>
          <w:rFonts w:ascii="Palatino Linotype" w:eastAsia="Palatino Linotype" w:hAnsi="Palatino Linotype" w:cs="Palatino Linotype"/>
          <w:b/>
          <w:lang w:eastAsia="es-MX"/>
        </w:rPr>
        <w:t>veinti</w:t>
      </w:r>
      <w:r w:rsidR="00B61372" w:rsidRPr="00AA070A">
        <w:rPr>
          <w:rFonts w:ascii="Palatino Linotype" w:eastAsia="Palatino Linotype" w:hAnsi="Palatino Linotype" w:cs="Palatino Linotype"/>
          <w:b/>
          <w:lang w:eastAsia="es-MX"/>
        </w:rPr>
        <w:t>uno</w:t>
      </w:r>
      <w:r w:rsidRPr="00AA070A">
        <w:rPr>
          <w:rFonts w:ascii="Palatino Linotype" w:eastAsia="Palatino Linotype" w:hAnsi="Palatino Linotype" w:cs="Palatino Linotype"/>
          <w:b/>
          <w:lang w:eastAsia="es-MX"/>
        </w:rPr>
        <w:t xml:space="preserve"> de agosto de dos mil veintitrés</w:t>
      </w:r>
      <w:r w:rsidRPr="00AA070A">
        <w:rPr>
          <w:rFonts w:ascii="Palatino Linotype" w:hAnsi="Palatino Linotype"/>
        </w:rPr>
        <w:t xml:space="preserve">, </w:t>
      </w:r>
      <w:r w:rsidRPr="00AA070A">
        <w:rPr>
          <w:rFonts w:ascii="Palatino Linotype" w:hAnsi="Palatino Linotype"/>
          <w:b/>
        </w:rPr>
        <w:t xml:space="preserve">EL SUJETO OBLIGADO </w:t>
      </w:r>
      <w:r w:rsidRPr="00AA070A">
        <w:rPr>
          <w:rFonts w:ascii="Palatino Linotype" w:hAnsi="Palatino Linotype"/>
        </w:rPr>
        <w:t xml:space="preserve">notificó una prórroga de siete días para dar respuesta a la solicitud de información planteada por </w:t>
      </w:r>
      <w:r w:rsidRPr="00AA070A">
        <w:rPr>
          <w:rFonts w:ascii="Palatino Linotype" w:hAnsi="Palatino Linotype"/>
          <w:b/>
        </w:rPr>
        <w:t>EL RECURRENTE</w:t>
      </w:r>
      <w:r w:rsidRPr="00AA070A">
        <w:rPr>
          <w:rFonts w:ascii="Palatino Linotype" w:hAnsi="Palatino Linotype"/>
        </w:rPr>
        <w:t>, en los siguientes términos:</w:t>
      </w:r>
    </w:p>
    <w:p w14:paraId="4D77B6F7" w14:textId="77777777" w:rsidR="00493805" w:rsidRPr="00AA070A" w:rsidRDefault="00493805" w:rsidP="00AA070A">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AA070A">
        <w:rPr>
          <w:rFonts w:ascii="Palatino Linotype" w:eastAsia="Palatino Linotype" w:hAnsi="Palatino Linotype" w:cs="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E9A7469" w14:textId="04B2F5E1" w:rsidR="00493805" w:rsidRPr="00AA070A" w:rsidRDefault="00493805" w:rsidP="00AA070A">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AA070A">
        <w:rPr>
          <w:rFonts w:ascii="Palatino Linotype" w:eastAsia="Palatino Linotype" w:hAnsi="Palatino Linotype" w:cs="Palatino Linotype"/>
          <w:i/>
          <w:lang w:eastAsia="es-MX"/>
        </w:rPr>
        <w:lastRenderedPageBreak/>
        <w:t>METEPEC, ESTADO DE MEXICO, AGOSTO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Nonagésima Tercera Sesión Extraordinaria. Sin más por el momento quedo a sus órdenes. ATENTAMENTE GERARDO ARTURO OZUNA MARTÍNEZ DIRECTOR DE TRANSPARENCIA Y GOBIERNO ABIERTO...”</w:t>
      </w:r>
    </w:p>
    <w:p w14:paraId="1670C9B9" w14:textId="77777777" w:rsidR="00493805" w:rsidRPr="00AA070A" w:rsidRDefault="00493805" w:rsidP="00AA070A">
      <w:pPr>
        <w:spacing w:before="100" w:beforeAutospacing="1" w:after="100" w:afterAutospacing="1" w:line="360" w:lineRule="auto"/>
        <w:jc w:val="both"/>
        <w:rPr>
          <w:rFonts w:ascii="Palatino Linotype" w:eastAsia="Palatino Linotype" w:hAnsi="Palatino Linotype" w:cs="Palatino Linotype"/>
          <w:lang w:eastAsia="es-MX"/>
        </w:rPr>
      </w:pPr>
      <w:r w:rsidRPr="00AA070A">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AA070A">
        <w:rPr>
          <w:rFonts w:ascii="Palatino Linotype" w:eastAsia="Palatino Linotype" w:hAnsi="Palatino Linotype" w:cs="Palatino Linotype"/>
          <w:b/>
          <w:lang w:eastAsia="es-MX"/>
        </w:rPr>
        <w:t xml:space="preserve">EL SUJETO OBLIGADO </w:t>
      </w:r>
      <w:r w:rsidRPr="00AA070A">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A8E91EB" w14:textId="479ED388" w:rsidR="00FA5972" w:rsidRPr="00AA070A" w:rsidRDefault="00246104" w:rsidP="00AA070A">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AA070A">
        <w:rPr>
          <w:rFonts w:ascii="Palatino Linotype" w:eastAsia="Calibri" w:hAnsi="Palatino Linotype" w:cs="Arial"/>
          <w:b/>
          <w:bCs/>
          <w:lang w:val="es-ES" w:eastAsia="en-US"/>
        </w:rPr>
        <w:t>I</w:t>
      </w:r>
      <w:r w:rsidR="00493805" w:rsidRPr="00AA070A">
        <w:rPr>
          <w:rFonts w:ascii="Palatino Linotype" w:eastAsia="Calibri" w:hAnsi="Palatino Linotype" w:cs="Arial"/>
          <w:b/>
          <w:bCs/>
          <w:lang w:val="es-ES" w:eastAsia="en-US"/>
        </w:rPr>
        <w:t>V</w:t>
      </w:r>
      <w:r w:rsidR="004951B6" w:rsidRPr="00AA070A">
        <w:rPr>
          <w:rFonts w:ascii="Palatino Linotype" w:eastAsia="Calibri" w:hAnsi="Palatino Linotype" w:cs="Arial"/>
          <w:b/>
          <w:bCs/>
          <w:lang w:val="es-ES" w:eastAsia="en-US"/>
        </w:rPr>
        <w:t>.</w:t>
      </w:r>
      <w:r w:rsidR="0079430E" w:rsidRPr="00AA070A">
        <w:rPr>
          <w:rFonts w:ascii="Palatino Linotype" w:eastAsia="Palatino Linotype" w:hAnsi="Palatino Linotype" w:cs="Palatino Linotype"/>
          <w:b/>
          <w:lang w:val="es-ES"/>
        </w:rPr>
        <w:t xml:space="preserve"> </w:t>
      </w:r>
      <w:r w:rsidR="00FA5972" w:rsidRPr="00AA070A">
        <w:rPr>
          <w:rFonts w:ascii="Palatino Linotype" w:hAnsi="Palatino Linotype" w:cs="Arial"/>
          <w:b/>
        </w:rPr>
        <w:t xml:space="preserve">Respuesta </w:t>
      </w:r>
      <w:r w:rsidR="005157AD" w:rsidRPr="00AA070A">
        <w:rPr>
          <w:rFonts w:ascii="Palatino Linotype" w:hAnsi="Palatino Linotype" w:cs="Arial"/>
          <w:b/>
        </w:rPr>
        <w:t xml:space="preserve">por parte </w:t>
      </w:r>
      <w:r w:rsidR="00FA5972" w:rsidRPr="00AA070A">
        <w:rPr>
          <w:rFonts w:ascii="Palatino Linotype" w:hAnsi="Palatino Linotype" w:cs="Arial"/>
          <w:b/>
        </w:rPr>
        <w:t>del Sujeto Obligado</w:t>
      </w:r>
      <w:r w:rsidR="00D73171" w:rsidRPr="00AA070A">
        <w:rPr>
          <w:rFonts w:ascii="Palatino Linotype" w:hAnsi="Palatino Linotype" w:cs="Arial"/>
          <w:b/>
        </w:rPr>
        <w:t>.</w:t>
      </w:r>
    </w:p>
    <w:p w14:paraId="7C3BA728" w14:textId="6ACC1DB4" w:rsidR="00C9398D" w:rsidRPr="00AA070A" w:rsidRDefault="005157AD"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rPr>
        <w:t>E</w:t>
      </w:r>
      <w:r w:rsidR="00773AE3" w:rsidRPr="00AA070A">
        <w:rPr>
          <w:rFonts w:ascii="Palatino Linotype" w:hAnsi="Palatino Linotype"/>
        </w:rPr>
        <w:t xml:space="preserve">l </w:t>
      </w:r>
      <w:r w:rsidR="0079430E" w:rsidRPr="00AA070A">
        <w:rPr>
          <w:rFonts w:ascii="Palatino Linotype" w:hAnsi="Palatino Linotype"/>
          <w:b/>
          <w:bCs/>
        </w:rPr>
        <w:t xml:space="preserve"> </w:t>
      </w:r>
      <w:r w:rsidR="00493805" w:rsidRPr="00AA070A">
        <w:rPr>
          <w:rFonts w:ascii="Palatino Linotype" w:hAnsi="Palatino Linotype"/>
          <w:b/>
          <w:bCs/>
        </w:rPr>
        <w:t>treinta de agosto</w:t>
      </w:r>
      <w:r w:rsidR="001E6A51" w:rsidRPr="00AA070A">
        <w:rPr>
          <w:rFonts w:ascii="Palatino Linotype" w:hAnsi="Palatino Linotype"/>
          <w:b/>
          <w:bCs/>
        </w:rPr>
        <w:t xml:space="preserve"> </w:t>
      </w:r>
      <w:r w:rsidR="00D0570C" w:rsidRPr="00AA070A">
        <w:rPr>
          <w:rFonts w:ascii="Palatino Linotype" w:hAnsi="Palatino Linotype"/>
          <w:b/>
          <w:bCs/>
        </w:rPr>
        <w:t>de</w:t>
      </w:r>
      <w:r w:rsidR="00DF6645" w:rsidRPr="00AA070A">
        <w:rPr>
          <w:rFonts w:ascii="Palatino Linotype" w:hAnsi="Palatino Linotype"/>
          <w:b/>
          <w:bCs/>
        </w:rPr>
        <w:t xml:space="preserve"> dos mil </w:t>
      </w:r>
      <w:r w:rsidR="00771DB7" w:rsidRPr="00AA070A">
        <w:rPr>
          <w:rFonts w:ascii="Palatino Linotype" w:hAnsi="Palatino Linotype"/>
          <w:b/>
          <w:bCs/>
        </w:rPr>
        <w:t>veintitrés</w:t>
      </w:r>
      <w:r w:rsidR="00D0570C" w:rsidRPr="00AA070A">
        <w:rPr>
          <w:rFonts w:ascii="Palatino Linotype" w:hAnsi="Palatino Linotype"/>
        </w:rPr>
        <w:t>,</w:t>
      </w:r>
      <w:r w:rsidR="00641A03" w:rsidRPr="00AA070A">
        <w:rPr>
          <w:rFonts w:ascii="Palatino Linotype" w:hAnsi="Palatino Linotype"/>
        </w:rPr>
        <w:t xml:space="preserve"> </w:t>
      </w:r>
      <w:r w:rsidR="00641A03" w:rsidRPr="00AA070A">
        <w:rPr>
          <w:rFonts w:ascii="Palatino Linotype" w:hAnsi="Palatino Linotype" w:cs="Arial"/>
          <w:b/>
        </w:rPr>
        <w:t>EL SUJETO OBLIGADO</w:t>
      </w:r>
      <w:r w:rsidR="00641A03" w:rsidRPr="00AA070A">
        <w:rPr>
          <w:rFonts w:ascii="Palatino Linotype" w:hAnsi="Palatino Linotype" w:cs="Arial"/>
        </w:rPr>
        <w:t xml:space="preserve"> </w:t>
      </w:r>
      <w:r w:rsidR="009E7AEE" w:rsidRPr="00AA070A">
        <w:rPr>
          <w:rFonts w:ascii="Palatino Linotype" w:hAnsi="Palatino Linotype" w:cs="Arial"/>
        </w:rPr>
        <w:t xml:space="preserve">notificó </w:t>
      </w:r>
      <w:r w:rsidR="00641A03" w:rsidRPr="00AA070A">
        <w:rPr>
          <w:rFonts w:ascii="Palatino Linotype" w:hAnsi="Palatino Linotype" w:cs="Arial"/>
        </w:rPr>
        <w:t xml:space="preserve">la respuesta a la solicitud de </w:t>
      </w:r>
      <w:r w:rsidR="00D86297" w:rsidRPr="00AA070A">
        <w:rPr>
          <w:rFonts w:ascii="Palatino Linotype" w:hAnsi="Palatino Linotype" w:cs="Arial"/>
        </w:rPr>
        <w:t>Información Pública</w:t>
      </w:r>
      <w:r w:rsidR="009E7AEE" w:rsidRPr="00AA070A">
        <w:rPr>
          <w:rFonts w:ascii="Palatino Linotype" w:hAnsi="Palatino Linotype" w:cs="Arial"/>
        </w:rPr>
        <w:t>, en los términos siguientes:</w:t>
      </w:r>
    </w:p>
    <w:p w14:paraId="3AB22511" w14:textId="77777777" w:rsidR="00493805" w:rsidRPr="00AA070A" w:rsidRDefault="003945BA" w:rsidP="00AA070A">
      <w:pPr>
        <w:spacing w:before="100" w:beforeAutospacing="1" w:after="100" w:afterAutospacing="1" w:line="276" w:lineRule="auto"/>
        <w:ind w:left="851" w:right="899"/>
        <w:jc w:val="both"/>
        <w:rPr>
          <w:rFonts w:ascii="Palatino Linotype" w:hAnsi="Palatino Linotype" w:cs="Arial"/>
          <w:i/>
          <w:sz w:val="22"/>
        </w:rPr>
      </w:pPr>
      <w:r w:rsidRPr="00AA070A">
        <w:rPr>
          <w:rFonts w:ascii="Palatino Linotype" w:hAnsi="Palatino Linotype" w:cs="Arial"/>
          <w:i/>
          <w:sz w:val="22"/>
        </w:rPr>
        <w:t>“</w:t>
      </w:r>
      <w:r w:rsidR="004951B6" w:rsidRPr="00AA070A">
        <w:rPr>
          <w:rFonts w:ascii="Palatino Linotype" w:hAnsi="Palatino Linotype" w:cs="Arial"/>
          <w:i/>
          <w:sz w:val="22"/>
        </w:rPr>
        <w:t>…</w:t>
      </w:r>
      <w:r w:rsidR="00493805" w:rsidRPr="00AA070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7777CE0" w:rsidR="00924A3A" w:rsidRPr="00AA070A" w:rsidRDefault="00493805" w:rsidP="00AA070A">
      <w:pPr>
        <w:spacing w:before="100" w:beforeAutospacing="1" w:after="100" w:afterAutospacing="1" w:line="276" w:lineRule="auto"/>
        <w:ind w:left="851" w:right="899"/>
        <w:jc w:val="both"/>
        <w:rPr>
          <w:rFonts w:ascii="Palatino Linotype" w:hAnsi="Palatino Linotype" w:cs="Arial"/>
          <w:i/>
          <w:sz w:val="22"/>
        </w:rPr>
      </w:pPr>
      <w:r w:rsidRPr="00AA070A">
        <w:rPr>
          <w:rFonts w:ascii="Palatino Linotype" w:hAnsi="Palatino Linotype" w:cs="Arial"/>
          <w:i/>
          <w:sz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176,177 y 178 dela Ley de Transparencia y Acceso a la Información Pública del Estado de México y Municipios</w:t>
      </w:r>
      <w:r w:rsidR="004951B6" w:rsidRPr="00AA070A">
        <w:rPr>
          <w:rFonts w:ascii="Palatino Linotype" w:hAnsi="Palatino Linotype" w:cs="Arial"/>
          <w:i/>
          <w:sz w:val="22"/>
        </w:rPr>
        <w:t>..</w:t>
      </w:r>
      <w:r w:rsidR="005157AD" w:rsidRPr="00AA070A">
        <w:rPr>
          <w:rFonts w:ascii="Palatino Linotype" w:hAnsi="Palatino Linotype" w:cs="Arial"/>
          <w:i/>
          <w:sz w:val="22"/>
        </w:rPr>
        <w:t>.</w:t>
      </w:r>
      <w:r w:rsidR="003945BA" w:rsidRPr="00AA070A">
        <w:rPr>
          <w:rFonts w:ascii="Palatino Linotype" w:hAnsi="Palatino Linotype" w:cs="Arial"/>
          <w:i/>
          <w:sz w:val="22"/>
        </w:rPr>
        <w:t>” (Sic)</w:t>
      </w:r>
    </w:p>
    <w:p w14:paraId="431720DE" w14:textId="63B4D337" w:rsidR="008C45F6" w:rsidRPr="00AA070A" w:rsidRDefault="008C45F6" w:rsidP="00AA070A">
      <w:pPr>
        <w:spacing w:before="100" w:beforeAutospacing="1" w:after="100" w:afterAutospacing="1" w:line="360" w:lineRule="auto"/>
        <w:jc w:val="both"/>
        <w:rPr>
          <w:rFonts w:ascii="Palatino Linotype" w:hAnsi="Palatino Linotype" w:cs="Arial"/>
          <w:bCs/>
        </w:rPr>
      </w:pPr>
      <w:r w:rsidRPr="00AA070A">
        <w:rPr>
          <w:rFonts w:ascii="Palatino Linotype" w:hAnsi="Palatino Linotype" w:cs="Arial"/>
          <w:bCs/>
        </w:rPr>
        <w:t xml:space="preserve">Advirtiendo de dicha respuesta, que </w:t>
      </w:r>
      <w:r w:rsidRPr="00AA070A">
        <w:rPr>
          <w:rFonts w:ascii="Palatino Linotype" w:hAnsi="Palatino Linotype" w:cs="Arial"/>
          <w:b/>
        </w:rPr>
        <w:t xml:space="preserve">EL SUJETO OBLIGADO </w:t>
      </w:r>
      <w:r w:rsidRPr="00AA070A">
        <w:rPr>
          <w:rFonts w:ascii="Palatino Linotype" w:hAnsi="Palatino Linotype" w:cs="Arial"/>
          <w:bCs/>
        </w:rPr>
        <w:t xml:space="preserve">adjuntó </w:t>
      </w:r>
      <w:r w:rsidR="00493805" w:rsidRPr="00AA070A">
        <w:rPr>
          <w:rFonts w:ascii="Palatino Linotype" w:hAnsi="Palatino Linotype" w:cs="Arial"/>
          <w:bCs/>
        </w:rPr>
        <w:t>los</w:t>
      </w:r>
      <w:r w:rsidR="009325B0" w:rsidRPr="00AA070A">
        <w:rPr>
          <w:rFonts w:ascii="Palatino Linotype" w:hAnsi="Palatino Linotype" w:cs="Arial"/>
          <w:bCs/>
        </w:rPr>
        <w:t xml:space="preserve"> </w:t>
      </w:r>
      <w:r w:rsidRPr="00AA070A">
        <w:rPr>
          <w:rFonts w:ascii="Palatino Linotype" w:hAnsi="Palatino Linotype" w:cs="Arial"/>
          <w:bCs/>
        </w:rPr>
        <w:t>documento</w:t>
      </w:r>
      <w:r w:rsidR="00493805" w:rsidRPr="00AA070A">
        <w:rPr>
          <w:rFonts w:ascii="Palatino Linotype" w:hAnsi="Palatino Linotype" w:cs="Arial"/>
          <w:bCs/>
        </w:rPr>
        <w:t>s</w:t>
      </w:r>
      <w:r w:rsidRPr="00AA070A">
        <w:rPr>
          <w:rFonts w:ascii="Palatino Linotype" w:hAnsi="Palatino Linotype" w:cs="Arial"/>
          <w:bCs/>
        </w:rPr>
        <w:t xml:space="preserve"> electrónico</w:t>
      </w:r>
      <w:r w:rsidR="00493805" w:rsidRPr="00AA070A">
        <w:rPr>
          <w:rFonts w:ascii="Palatino Linotype" w:hAnsi="Palatino Linotype" w:cs="Arial"/>
          <w:bCs/>
        </w:rPr>
        <w:t>s</w:t>
      </w:r>
      <w:r w:rsidR="009325B0" w:rsidRPr="00AA070A">
        <w:rPr>
          <w:rFonts w:ascii="Palatino Linotype" w:hAnsi="Palatino Linotype" w:cs="Arial"/>
          <w:bCs/>
        </w:rPr>
        <w:t xml:space="preserve"> </w:t>
      </w:r>
      <w:r w:rsidRPr="00AA070A">
        <w:rPr>
          <w:rFonts w:ascii="Palatino Linotype" w:hAnsi="Palatino Linotype" w:cs="Arial"/>
          <w:bCs/>
        </w:rPr>
        <w:t>denominado</w:t>
      </w:r>
      <w:r w:rsidR="00493805" w:rsidRPr="00AA070A">
        <w:rPr>
          <w:rFonts w:ascii="Palatino Linotype" w:hAnsi="Palatino Linotype" w:cs="Arial"/>
          <w:bCs/>
        </w:rPr>
        <w:t>s</w:t>
      </w:r>
      <w:r w:rsidR="009325B0" w:rsidRPr="00AA070A">
        <w:rPr>
          <w:rFonts w:ascii="Palatino Linotype" w:hAnsi="Palatino Linotype" w:cs="Arial"/>
          <w:bCs/>
        </w:rPr>
        <w:t xml:space="preserve"> </w:t>
      </w:r>
      <w:r w:rsidR="00493805" w:rsidRPr="00AA070A">
        <w:rPr>
          <w:rFonts w:ascii="Palatino Linotype" w:hAnsi="Palatino Linotype" w:cs="Arial"/>
          <w:bCs/>
        </w:rPr>
        <w:t xml:space="preserve">1. </w:t>
      </w:r>
      <w:r w:rsidRPr="00AA070A">
        <w:rPr>
          <w:rFonts w:ascii="Palatino Linotype" w:hAnsi="Palatino Linotype" w:cs="Arial"/>
          <w:bCs/>
        </w:rPr>
        <w:t>“</w:t>
      </w:r>
      <w:r w:rsidR="00493805" w:rsidRPr="00AA070A">
        <w:rPr>
          <w:rFonts w:ascii="Palatino Linotype" w:hAnsi="Palatino Linotype" w:cs="Arial"/>
          <w:b/>
          <w:bCs/>
          <w:i/>
        </w:rPr>
        <w:t xml:space="preserve">oficio contestación 0695.pdf”, </w:t>
      </w:r>
      <w:r w:rsidR="00493805" w:rsidRPr="00AA070A">
        <w:rPr>
          <w:rFonts w:ascii="Palatino Linotype" w:hAnsi="Palatino Linotype" w:cs="Arial"/>
          <w:i/>
        </w:rPr>
        <w:t>2.</w:t>
      </w:r>
      <w:r w:rsidR="00493805" w:rsidRPr="00AA070A">
        <w:rPr>
          <w:rFonts w:ascii="Palatino Linotype" w:hAnsi="Palatino Linotype" w:cs="Arial"/>
          <w:b/>
          <w:bCs/>
          <w:i/>
        </w:rPr>
        <w:t xml:space="preserve"> “695 incidencia.pdf” </w:t>
      </w:r>
      <w:r w:rsidR="00493805" w:rsidRPr="00AA070A">
        <w:rPr>
          <w:rFonts w:ascii="Palatino Linotype" w:hAnsi="Palatino Linotype" w:cs="Arial"/>
          <w:iCs/>
        </w:rPr>
        <w:t xml:space="preserve">y </w:t>
      </w:r>
      <w:r w:rsidR="00493805" w:rsidRPr="00AA070A">
        <w:rPr>
          <w:rFonts w:ascii="Palatino Linotype" w:hAnsi="Palatino Linotype" w:cs="Arial"/>
          <w:b/>
          <w:bCs/>
          <w:i/>
        </w:rPr>
        <w:t>“695 incidencia.pdf</w:t>
      </w:r>
      <w:r w:rsidRPr="00AA070A">
        <w:rPr>
          <w:rFonts w:ascii="Palatino Linotype" w:hAnsi="Palatino Linotype" w:cs="Arial"/>
          <w:bCs/>
        </w:rPr>
        <w:t>”, que a continuación se describe:</w:t>
      </w:r>
    </w:p>
    <w:p w14:paraId="4866EEF8" w14:textId="67D97BA3" w:rsidR="00A03958" w:rsidRPr="00AA070A" w:rsidRDefault="00A03958" w:rsidP="00AA070A">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AA070A">
        <w:rPr>
          <w:rFonts w:ascii="Palatino Linotype" w:hAnsi="Palatino Linotype" w:cs="Arial"/>
          <w:bCs/>
        </w:rPr>
        <w:t xml:space="preserve">Oficio </w:t>
      </w:r>
      <w:r w:rsidR="00DA5771" w:rsidRPr="00AA070A">
        <w:rPr>
          <w:rFonts w:ascii="Palatino Linotype" w:hAnsi="Palatino Linotype" w:cs="Arial"/>
          <w:bCs/>
        </w:rPr>
        <w:t>INCUFIDEM/0836</w:t>
      </w:r>
      <w:r w:rsidR="009325B0" w:rsidRPr="00AA070A">
        <w:rPr>
          <w:rFonts w:ascii="Palatino Linotype" w:hAnsi="Palatino Linotype" w:cs="Arial"/>
          <w:bCs/>
        </w:rPr>
        <w:t>/2023</w:t>
      </w:r>
      <w:r w:rsidRPr="00AA070A">
        <w:rPr>
          <w:rFonts w:ascii="Palatino Linotype" w:hAnsi="Palatino Linotype" w:cs="Arial"/>
          <w:bCs/>
        </w:rPr>
        <w:t xml:space="preserve"> del </w:t>
      </w:r>
      <w:r w:rsidR="00DA5771" w:rsidRPr="00AA070A">
        <w:rPr>
          <w:rFonts w:ascii="Palatino Linotype" w:hAnsi="Palatino Linotype" w:cs="Arial"/>
          <w:bCs/>
        </w:rPr>
        <w:t>veintinueve de agosto</w:t>
      </w:r>
      <w:r w:rsidR="00855EEA" w:rsidRPr="00AA070A">
        <w:rPr>
          <w:rFonts w:ascii="Palatino Linotype" w:hAnsi="Palatino Linotype" w:cs="Arial"/>
          <w:bCs/>
        </w:rPr>
        <w:t xml:space="preserve"> de </w:t>
      </w:r>
      <w:r w:rsidR="009325B0" w:rsidRPr="00AA070A">
        <w:rPr>
          <w:rFonts w:ascii="Palatino Linotype" w:hAnsi="Palatino Linotype" w:cs="Arial"/>
          <w:bCs/>
        </w:rPr>
        <w:t xml:space="preserve">dos mil </w:t>
      </w:r>
      <w:r w:rsidR="00855EEA" w:rsidRPr="00AA070A">
        <w:rPr>
          <w:rFonts w:ascii="Palatino Linotype" w:hAnsi="Palatino Linotype" w:cs="Arial"/>
          <w:bCs/>
        </w:rPr>
        <w:t xml:space="preserve">veintitrés </w:t>
      </w:r>
      <w:r w:rsidRPr="00AA070A">
        <w:rPr>
          <w:rFonts w:ascii="Palatino Linotype" w:hAnsi="Palatino Linotype" w:cs="Arial"/>
          <w:bCs/>
        </w:rPr>
        <w:t>suscrito por</w:t>
      </w:r>
      <w:r w:rsidR="00DA5771" w:rsidRPr="00AA070A">
        <w:rPr>
          <w:rFonts w:ascii="Palatino Linotype" w:hAnsi="Palatino Linotype" w:cs="Arial"/>
          <w:bCs/>
        </w:rPr>
        <w:t xml:space="preserve"> el</w:t>
      </w:r>
      <w:r w:rsidRPr="00AA070A">
        <w:rPr>
          <w:rFonts w:ascii="Palatino Linotype" w:hAnsi="Palatino Linotype" w:cs="Arial"/>
          <w:bCs/>
        </w:rPr>
        <w:t xml:space="preserve"> </w:t>
      </w:r>
      <w:r w:rsidR="00DA5771" w:rsidRPr="00AA070A">
        <w:rPr>
          <w:rFonts w:ascii="Palatino Linotype" w:hAnsi="Palatino Linotype" w:cs="Arial"/>
          <w:bCs/>
        </w:rPr>
        <w:t xml:space="preserve">Coordinador General del Instituto Municipal de Cultura Física y Deporte de Metepec, que por este medio menciona que la información solicitada sobrepasa las capacidades técnicas administrativas y humanas, aunado a que el peso digital de la información solicitada comprende la cantidad de 845 (megabytes), por lo que, ofreció otros modalidades de entrega. </w:t>
      </w:r>
    </w:p>
    <w:p w14:paraId="0938C238" w14:textId="17F94A42" w:rsidR="00DA5771" w:rsidRPr="00AA070A" w:rsidRDefault="00E54127" w:rsidP="00AA070A">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AA070A">
        <w:rPr>
          <w:rFonts w:ascii="Palatino Linotype" w:hAnsi="Palatino Linotype" w:cs="Arial"/>
          <w:bCs/>
        </w:rPr>
        <w:t xml:space="preserve">Oficio INFOEM/DGI/794/2023 del cinco de septiembre de dos mil veintitrés, signado por el Titular Dirección General de Informática del Instituto de Transparencia, Acceso a la Información Pública y Protección de Datos Personales del Estado de México y Municipios, comunicando al </w:t>
      </w:r>
      <w:r w:rsidRPr="00AA070A">
        <w:rPr>
          <w:rFonts w:ascii="Palatino Linotype" w:hAnsi="Palatino Linotype" w:cs="Arial"/>
          <w:b/>
          <w:bCs/>
        </w:rPr>
        <w:t>SUJETO OBLIGADO</w:t>
      </w:r>
      <w:r w:rsidRPr="00AA070A">
        <w:rPr>
          <w:rFonts w:ascii="Palatino Linotype" w:hAnsi="Palatino Linotype" w:cs="Arial"/>
          <w:bCs/>
        </w:rPr>
        <w:t xml:space="preserve"> que su incidencia técnica </w:t>
      </w:r>
      <w:r w:rsidR="002B1A69" w:rsidRPr="00AA070A">
        <w:rPr>
          <w:rFonts w:ascii="Palatino Linotype" w:hAnsi="Palatino Linotype" w:cs="Arial"/>
          <w:bCs/>
        </w:rPr>
        <w:t xml:space="preserve">había </w:t>
      </w:r>
      <w:r w:rsidRPr="00AA070A">
        <w:rPr>
          <w:rFonts w:ascii="Palatino Linotype" w:hAnsi="Palatino Linotype" w:cs="Arial"/>
          <w:bCs/>
        </w:rPr>
        <w:t xml:space="preserve">quedado registrada en la bitácora de incidencias, toda vez que trata de subir un peso de 845MB lo cual sobrepasa las capacidades técnicas del sistema </w:t>
      </w:r>
      <w:proofErr w:type="spellStart"/>
      <w:r w:rsidRPr="00AA070A">
        <w:rPr>
          <w:rFonts w:ascii="Palatino Linotype" w:hAnsi="Palatino Linotype" w:cs="Arial"/>
          <w:bCs/>
        </w:rPr>
        <w:t>Saimex</w:t>
      </w:r>
      <w:proofErr w:type="spellEnd"/>
      <w:r w:rsidRPr="00AA070A">
        <w:rPr>
          <w:rFonts w:ascii="Palatino Linotype" w:hAnsi="Palatino Linotype" w:cs="Arial"/>
          <w:bCs/>
        </w:rPr>
        <w:t>.</w:t>
      </w:r>
    </w:p>
    <w:p w14:paraId="63D5AD39" w14:textId="3325ECA9" w:rsidR="00032A45" w:rsidRPr="00AA070A" w:rsidRDefault="00246104" w:rsidP="00AA070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AA070A">
        <w:rPr>
          <w:rFonts w:ascii="Palatino Linotype" w:hAnsi="Palatino Linotype" w:cs="Arial"/>
          <w:b/>
        </w:rPr>
        <w:t>V</w:t>
      </w:r>
      <w:r w:rsidR="00E24730" w:rsidRPr="00AA070A">
        <w:rPr>
          <w:rFonts w:ascii="Palatino Linotype" w:hAnsi="Palatino Linotype" w:cs="Arial"/>
          <w:b/>
        </w:rPr>
        <w:t>.</w:t>
      </w:r>
      <w:r w:rsidR="000171D8" w:rsidRPr="00AA070A">
        <w:rPr>
          <w:rFonts w:ascii="Palatino Linotype" w:hAnsi="Palatino Linotype" w:cs="Arial"/>
          <w:b/>
        </w:rPr>
        <w:t xml:space="preserve"> </w:t>
      </w:r>
      <w:r w:rsidR="00032A45" w:rsidRPr="00AA070A">
        <w:rPr>
          <w:rFonts w:ascii="Palatino Linotype" w:hAnsi="Palatino Linotype" w:cs="Arial"/>
          <w:b/>
          <w:bCs/>
        </w:rPr>
        <w:t>De la presentación del Recurso Revisión.</w:t>
      </w:r>
    </w:p>
    <w:p w14:paraId="5C45F3E9" w14:textId="621832CA" w:rsidR="007B4767" w:rsidRPr="00AA070A" w:rsidRDefault="00032A45"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cs="Arial"/>
          <w:b/>
          <w:bCs/>
        </w:rPr>
        <w:t>EL RECURRENTE</w:t>
      </w:r>
      <w:r w:rsidRPr="00AA070A">
        <w:rPr>
          <w:rFonts w:ascii="Palatino Linotype" w:hAnsi="Palatino Linotype" w:cs="Arial"/>
        </w:rPr>
        <w:t xml:space="preserve"> inconforme </w:t>
      </w:r>
      <w:r w:rsidR="00680821" w:rsidRPr="00AA070A">
        <w:rPr>
          <w:rFonts w:ascii="Palatino Linotype" w:hAnsi="Palatino Linotype" w:cs="Arial"/>
        </w:rPr>
        <w:t>con</w:t>
      </w:r>
      <w:r w:rsidRPr="00AA070A">
        <w:rPr>
          <w:rFonts w:ascii="Palatino Linotype" w:hAnsi="Palatino Linotype" w:cs="Arial"/>
        </w:rPr>
        <w:t xml:space="preserve"> la respuesta proporcionada por </w:t>
      </w:r>
      <w:r w:rsidRPr="00AA070A">
        <w:rPr>
          <w:rFonts w:ascii="Palatino Linotype" w:hAnsi="Palatino Linotype" w:cs="Arial"/>
          <w:b/>
          <w:bCs/>
        </w:rPr>
        <w:t>EL SUJETO</w:t>
      </w:r>
      <w:r w:rsidRPr="00AA070A">
        <w:rPr>
          <w:rFonts w:ascii="Palatino Linotype" w:hAnsi="Palatino Linotype" w:cs="Arial"/>
          <w:b/>
        </w:rPr>
        <w:t xml:space="preserve"> OBLIGADO</w:t>
      </w:r>
      <w:r w:rsidRPr="00AA070A">
        <w:rPr>
          <w:rFonts w:ascii="Palatino Linotype" w:hAnsi="Palatino Linotype" w:cs="Arial"/>
        </w:rPr>
        <w:t xml:space="preserve">, </w:t>
      </w:r>
      <w:bookmarkStart w:id="2" w:name="_Hlk135733870"/>
      <w:r w:rsidRPr="00AA070A">
        <w:rPr>
          <w:rFonts w:ascii="Palatino Linotype" w:hAnsi="Palatino Linotype" w:cs="Arial"/>
        </w:rPr>
        <w:t xml:space="preserve">el </w:t>
      </w:r>
      <w:bookmarkStart w:id="3" w:name="_Hlk136434731"/>
      <w:bookmarkStart w:id="4" w:name="_Hlk136875650"/>
      <w:bookmarkEnd w:id="2"/>
      <w:r w:rsidR="00E54127" w:rsidRPr="00AA070A">
        <w:rPr>
          <w:rFonts w:ascii="Palatino Linotype" w:hAnsi="Palatino Linotype" w:cs="Arial"/>
          <w:b/>
          <w:bCs/>
        </w:rPr>
        <w:t>once</w:t>
      </w:r>
      <w:r w:rsidR="00B0398D" w:rsidRPr="00AA070A">
        <w:rPr>
          <w:rFonts w:ascii="Palatino Linotype" w:hAnsi="Palatino Linotype" w:cs="Arial"/>
          <w:b/>
          <w:bCs/>
        </w:rPr>
        <w:t xml:space="preserve"> de septiembre</w:t>
      </w:r>
      <w:r w:rsidRPr="00AA070A">
        <w:rPr>
          <w:rFonts w:ascii="Palatino Linotype" w:hAnsi="Palatino Linotype" w:cs="Arial"/>
          <w:b/>
          <w:bCs/>
        </w:rPr>
        <w:t xml:space="preserve"> </w:t>
      </w:r>
      <w:bookmarkEnd w:id="3"/>
      <w:r w:rsidRPr="00AA070A">
        <w:rPr>
          <w:rFonts w:ascii="Palatino Linotype" w:hAnsi="Palatino Linotype" w:cs="Arial"/>
          <w:b/>
          <w:bCs/>
        </w:rPr>
        <w:t>de dos mil veintitrés</w:t>
      </w:r>
      <w:bookmarkEnd w:id="4"/>
      <w:r w:rsidRPr="00AA070A">
        <w:rPr>
          <w:rFonts w:ascii="Palatino Linotype" w:hAnsi="Palatino Linotype" w:cs="Arial"/>
        </w:rPr>
        <w:t xml:space="preserve"> interpuso el Recurso Revisión el cual fue registrado en </w:t>
      </w:r>
      <w:r w:rsidRPr="00AA070A">
        <w:rPr>
          <w:rFonts w:ascii="Palatino Linotype" w:hAnsi="Palatino Linotype" w:cs="Arial"/>
          <w:b/>
        </w:rPr>
        <w:t xml:space="preserve">EL SAIMEX, </w:t>
      </w:r>
      <w:r w:rsidRPr="00AA070A">
        <w:rPr>
          <w:rFonts w:ascii="Palatino Linotype" w:hAnsi="Palatino Linotype" w:cs="Arial"/>
          <w:bCs/>
        </w:rPr>
        <w:t>y</w:t>
      </w:r>
      <w:r w:rsidRPr="00AA070A">
        <w:rPr>
          <w:rFonts w:ascii="Palatino Linotype" w:hAnsi="Palatino Linotype" w:cs="Arial"/>
        </w:rPr>
        <w:t xml:space="preserve"> se le asignó el número de expediente </w:t>
      </w:r>
      <w:r w:rsidRPr="00AA070A">
        <w:rPr>
          <w:rFonts w:ascii="Palatino Linotype" w:hAnsi="Palatino Linotype" w:cs="Arial"/>
          <w:lang w:val="es-ES"/>
        </w:rPr>
        <w:t>anotado en el rubro</w:t>
      </w:r>
      <w:r w:rsidRPr="00AA070A">
        <w:rPr>
          <w:rFonts w:ascii="Palatino Linotype" w:hAnsi="Palatino Linotype" w:cs="Arial"/>
          <w:b/>
        </w:rPr>
        <w:t>,</w:t>
      </w:r>
      <w:r w:rsidRPr="00AA070A">
        <w:rPr>
          <w:rFonts w:ascii="Palatino Linotype" w:hAnsi="Palatino Linotype" w:cs="Arial"/>
        </w:rPr>
        <w:t xml:space="preserve"> en el que</w:t>
      </w:r>
      <w:r w:rsidR="008621E6" w:rsidRPr="00AA070A">
        <w:rPr>
          <w:rFonts w:ascii="Palatino Linotype" w:hAnsi="Palatino Linotype" w:cs="Arial"/>
        </w:rPr>
        <w:t xml:space="preserve"> señal</w:t>
      </w:r>
      <w:r w:rsidR="007B4767" w:rsidRPr="00AA070A">
        <w:rPr>
          <w:rFonts w:ascii="Palatino Linotype" w:hAnsi="Palatino Linotype" w:cs="Arial"/>
        </w:rPr>
        <w:t>ó los siguientes agravios:</w:t>
      </w:r>
    </w:p>
    <w:p w14:paraId="328EB832" w14:textId="7917136C" w:rsidR="003944D1" w:rsidRPr="00AA070A" w:rsidRDefault="003944D1" w:rsidP="00AA070A">
      <w:pPr>
        <w:spacing w:before="100" w:beforeAutospacing="1" w:after="100" w:afterAutospacing="1" w:line="360" w:lineRule="auto"/>
        <w:ind w:right="397"/>
        <w:jc w:val="both"/>
        <w:rPr>
          <w:rFonts w:ascii="Palatino Linotype" w:hAnsi="Palatino Linotype" w:cs="Arial"/>
          <w:b/>
        </w:rPr>
      </w:pPr>
      <w:r w:rsidRPr="00AA070A">
        <w:rPr>
          <w:rFonts w:ascii="Palatino Linotype" w:hAnsi="Palatino Linotype" w:cs="Arial"/>
          <w:b/>
          <w:lang w:val="es-419"/>
        </w:rPr>
        <w:t xml:space="preserve">Acto </w:t>
      </w:r>
      <w:r w:rsidR="00771DB7" w:rsidRPr="00AA070A">
        <w:rPr>
          <w:rFonts w:ascii="Palatino Linotype" w:hAnsi="Palatino Linotype" w:cs="Arial"/>
          <w:b/>
        </w:rPr>
        <w:t>impugnado:</w:t>
      </w:r>
      <w:r w:rsidR="00003FCF" w:rsidRPr="00AA070A">
        <w:rPr>
          <w:rFonts w:ascii="Palatino Linotype" w:hAnsi="Palatino Linotype" w:cs="Arial"/>
          <w:b/>
        </w:rPr>
        <w:t xml:space="preserve"> </w:t>
      </w:r>
    </w:p>
    <w:p w14:paraId="5FA4E447" w14:textId="29744C58" w:rsidR="00771DB7" w:rsidRPr="00AA070A" w:rsidRDefault="00771DB7" w:rsidP="00AA070A">
      <w:pPr>
        <w:spacing w:before="100" w:beforeAutospacing="1" w:after="100" w:afterAutospacing="1" w:line="276" w:lineRule="auto"/>
        <w:ind w:left="851" w:right="899"/>
        <w:jc w:val="both"/>
        <w:rPr>
          <w:rFonts w:ascii="Palatino Linotype" w:hAnsi="Palatino Linotype" w:cs="Arial"/>
          <w:i/>
        </w:rPr>
      </w:pPr>
      <w:r w:rsidRPr="00AA070A">
        <w:rPr>
          <w:rFonts w:ascii="Palatino Linotype" w:hAnsi="Palatino Linotype" w:cs="Arial"/>
          <w:i/>
          <w:sz w:val="22"/>
        </w:rPr>
        <w:t>“</w:t>
      </w:r>
      <w:r w:rsidR="00E54127" w:rsidRPr="00AA070A">
        <w:rPr>
          <w:rFonts w:ascii="Palatino Linotype" w:hAnsi="Palatino Linotype" w:cs="Arial"/>
          <w:i/>
          <w:sz w:val="22"/>
        </w:rPr>
        <w:t>SE IMPUGNA EL ACTO</w:t>
      </w:r>
      <w:r w:rsidRPr="00AA070A">
        <w:rPr>
          <w:rFonts w:ascii="Palatino Linotype" w:hAnsi="Palatino Linotype" w:cs="Arial"/>
          <w:i/>
          <w:sz w:val="22"/>
        </w:rPr>
        <w:t>" (</w:t>
      </w:r>
      <w:r w:rsidR="009903A7" w:rsidRPr="00AA070A">
        <w:rPr>
          <w:rFonts w:ascii="Palatino Linotype" w:hAnsi="Palatino Linotype" w:cs="Arial"/>
          <w:i/>
          <w:sz w:val="22"/>
        </w:rPr>
        <w:t>Sic</w:t>
      </w:r>
      <w:r w:rsidRPr="00AA070A">
        <w:rPr>
          <w:rFonts w:ascii="Palatino Linotype" w:hAnsi="Palatino Linotype" w:cs="Arial"/>
          <w:i/>
          <w:sz w:val="22"/>
        </w:rPr>
        <w:t>)</w:t>
      </w:r>
      <w:r w:rsidR="00A85B04" w:rsidRPr="00AA070A">
        <w:rPr>
          <w:rFonts w:ascii="Palatino Linotype" w:hAnsi="Palatino Linotype" w:cs="Arial"/>
          <w:i/>
          <w:sz w:val="22"/>
        </w:rPr>
        <w:t>.</w:t>
      </w:r>
    </w:p>
    <w:p w14:paraId="0332EDC6" w14:textId="77777777" w:rsidR="003944D1" w:rsidRPr="00AA070A" w:rsidRDefault="00771DB7" w:rsidP="00AA070A">
      <w:pPr>
        <w:spacing w:before="100" w:beforeAutospacing="1" w:after="100" w:afterAutospacing="1" w:line="360" w:lineRule="auto"/>
        <w:ind w:right="397"/>
        <w:jc w:val="both"/>
        <w:rPr>
          <w:rFonts w:ascii="Palatino Linotype" w:hAnsi="Palatino Linotype" w:cs="Arial"/>
          <w:b/>
        </w:rPr>
      </w:pPr>
      <w:bookmarkStart w:id="5" w:name="_Hlk150803908"/>
      <w:r w:rsidRPr="00AA070A">
        <w:rPr>
          <w:rFonts w:ascii="Palatino Linotype" w:hAnsi="Palatino Linotype" w:cs="Arial"/>
          <w:b/>
        </w:rPr>
        <w:t>Razones o motivos de inconformidad</w:t>
      </w:r>
      <w:bookmarkEnd w:id="5"/>
      <w:r w:rsidRPr="00AA070A">
        <w:rPr>
          <w:rFonts w:ascii="Palatino Linotype" w:hAnsi="Palatino Linotype" w:cs="Arial"/>
          <w:b/>
        </w:rPr>
        <w:t>:</w:t>
      </w:r>
      <w:bookmarkStart w:id="6" w:name="_Hlk135734944"/>
      <w:r w:rsidR="00003FCF" w:rsidRPr="00AA070A">
        <w:rPr>
          <w:rFonts w:ascii="Palatino Linotype" w:hAnsi="Palatino Linotype" w:cs="Arial"/>
          <w:b/>
        </w:rPr>
        <w:t xml:space="preserve"> </w:t>
      </w:r>
    </w:p>
    <w:p w14:paraId="1DD22B3B" w14:textId="7E9765C7" w:rsidR="00E54127" w:rsidRPr="00AA070A" w:rsidRDefault="00E54127" w:rsidP="00AA070A">
      <w:pPr>
        <w:spacing w:before="100" w:beforeAutospacing="1" w:after="100" w:afterAutospacing="1" w:line="276" w:lineRule="auto"/>
        <w:ind w:left="851" w:right="899"/>
        <w:jc w:val="both"/>
        <w:rPr>
          <w:rFonts w:ascii="Palatino Linotype" w:hAnsi="Palatino Linotype" w:cs="Arial"/>
          <w:i/>
        </w:rPr>
      </w:pPr>
      <w:r w:rsidRPr="00AA070A">
        <w:rPr>
          <w:rFonts w:ascii="Palatino Linotype" w:hAnsi="Palatino Linotype" w:cs="Arial"/>
          <w:i/>
          <w:sz w:val="22"/>
        </w:rPr>
        <w:t>“PREGUNTA? A DONDE ESTÁN EL PRINCIPIO DE MÁXIMA PUBLICIDAD Y EL USO DE HERRAMIENTAS TECNOLÓGICAS, SE SOLICITO EN VERSIÓN PUBLICA.... METEPEC ES EL MUNICIPIO MAS OPACO SOLO PRETEXTOS ESGRIME ... POR FAVOR ES UNA SIMPLE COORDINACIÓN ... COMPRAN 15 HOJAS CADA 6 MESES... SU ACTIVIDAD ES BAJA DE DONDE TANTA OPACIDAD</w:t>
      </w:r>
      <w:r w:rsidR="00B0398D" w:rsidRPr="00AA070A">
        <w:rPr>
          <w:rFonts w:ascii="Palatino Linotype" w:hAnsi="Palatino Linotype" w:cs="Arial"/>
          <w:i/>
          <w:sz w:val="22"/>
        </w:rPr>
        <w:t>.</w:t>
      </w:r>
      <w:r w:rsidRPr="00AA070A">
        <w:rPr>
          <w:rFonts w:ascii="Palatino Linotype" w:hAnsi="Palatino Linotype" w:cs="Arial"/>
          <w:i/>
          <w:sz w:val="22"/>
        </w:rPr>
        <w:t xml:space="preserve"> " (Sic).</w:t>
      </w:r>
    </w:p>
    <w:bookmarkEnd w:id="6"/>
    <w:p w14:paraId="615E8AAE" w14:textId="50F4EA95" w:rsidR="00771DB7" w:rsidRPr="00AA070A" w:rsidRDefault="00771DB7" w:rsidP="00AA070A">
      <w:pPr>
        <w:spacing w:before="100" w:beforeAutospacing="1" w:after="100" w:afterAutospacing="1" w:line="360" w:lineRule="auto"/>
        <w:jc w:val="both"/>
        <w:rPr>
          <w:rFonts w:ascii="Palatino Linotype" w:hAnsi="Palatino Linotype" w:cs="Arial"/>
          <w:b/>
        </w:rPr>
      </w:pPr>
      <w:r w:rsidRPr="00AA070A">
        <w:rPr>
          <w:rFonts w:ascii="Palatino Linotype" w:hAnsi="Palatino Linotype" w:cs="Arial"/>
          <w:b/>
        </w:rPr>
        <w:t>V</w:t>
      </w:r>
      <w:r w:rsidR="00493805" w:rsidRPr="00AA070A">
        <w:rPr>
          <w:rFonts w:ascii="Palatino Linotype" w:hAnsi="Palatino Linotype" w:cs="Arial"/>
          <w:b/>
        </w:rPr>
        <w:t>I</w:t>
      </w:r>
      <w:r w:rsidRPr="00AA070A">
        <w:rPr>
          <w:rFonts w:ascii="Palatino Linotype" w:hAnsi="Palatino Linotype" w:cs="Arial"/>
          <w:b/>
        </w:rPr>
        <w:t>. Del turno del Recurso Revisión.</w:t>
      </w:r>
    </w:p>
    <w:p w14:paraId="02FB2708" w14:textId="4154B0E2" w:rsidR="00771DB7" w:rsidRPr="00AA070A" w:rsidRDefault="00771DB7"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 xml:space="preserve">El </w:t>
      </w:r>
      <w:r w:rsidR="00E54127" w:rsidRPr="00AA070A">
        <w:rPr>
          <w:rFonts w:ascii="Palatino Linotype" w:hAnsi="Palatino Linotype" w:cs="Arial"/>
          <w:b/>
          <w:bCs/>
        </w:rPr>
        <w:t>once</w:t>
      </w:r>
      <w:r w:rsidR="00246104" w:rsidRPr="00AA070A">
        <w:rPr>
          <w:rFonts w:ascii="Palatino Linotype" w:hAnsi="Palatino Linotype" w:cs="Arial"/>
          <w:b/>
          <w:bCs/>
        </w:rPr>
        <w:t xml:space="preserve"> de septiembre </w:t>
      </w:r>
      <w:r w:rsidR="00683864" w:rsidRPr="00AA070A">
        <w:rPr>
          <w:rFonts w:ascii="Palatino Linotype" w:hAnsi="Palatino Linotype" w:cs="Arial"/>
          <w:b/>
        </w:rPr>
        <w:t>de dos mil veintitrés</w:t>
      </w:r>
      <w:r w:rsidRPr="00AA070A">
        <w:rPr>
          <w:rFonts w:ascii="Palatino Linotype" w:hAnsi="Palatino Linotype" w:cs="Arial"/>
        </w:rPr>
        <w:t xml:space="preserve">, el medio de impugnación que se trata se envió electrónicamente al Instituto de </w:t>
      </w:r>
      <w:r w:rsidRPr="00AA070A">
        <w:rPr>
          <w:rFonts w:ascii="Palatino Linotype" w:eastAsia="Arial Unicode MS" w:hAnsi="Palatino Linotype" w:cs="Arial"/>
        </w:rPr>
        <w:t>Transparencia</w:t>
      </w:r>
      <w:r w:rsidRPr="00AA070A">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A070A">
        <w:rPr>
          <w:rFonts w:ascii="Palatino Linotype" w:hAnsi="Palatino Linotype"/>
        </w:rPr>
        <w:t>Ley de Transparencia y Acceso a la Información Pública del Estado de México y Municipios</w:t>
      </w:r>
      <w:r w:rsidRPr="00AA070A">
        <w:rPr>
          <w:rFonts w:ascii="Palatino Linotype" w:hAnsi="Palatino Linotype" w:cs="Arial"/>
        </w:rPr>
        <w:t xml:space="preserve">, se turnó mediante </w:t>
      </w:r>
      <w:r w:rsidRPr="00AA070A">
        <w:rPr>
          <w:rFonts w:ascii="Palatino Linotype" w:hAnsi="Palatino Linotype" w:cs="Arial"/>
          <w:b/>
        </w:rPr>
        <w:t xml:space="preserve">EL </w:t>
      </w:r>
      <w:r w:rsidRPr="00AA070A">
        <w:rPr>
          <w:rFonts w:ascii="Palatino Linotype" w:eastAsia="Arial Unicode MS" w:hAnsi="Palatino Linotype" w:cs="Arial"/>
          <w:b/>
        </w:rPr>
        <w:t>SAIMEX</w:t>
      </w:r>
      <w:r w:rsidRPr="00AA070A">
        <w:rPr>
          <w:rFonts w:ascii="Palatino Linotype" w:hAnsi="Palatino Linotype"/>
        </w:rPr>
        <w:t xml:space="preserve">, a la </w:t>
      </w:r>
      <w:r w:rsidRPr="00AA070A">
        <w:rPr>
          <w:rFonts w:ascii="Palatino Linotype" w:hAnsi="Palatino Linotype"/>
          <w:b/>
        </w:rPr>
        <w:t>C</w:t>
      </w:r>
      <w:r w:rsidRPr="00AA070A">
        <w:rPr>
          <w:rFonts w:ascii="Palatino Linotype" w:hAnsi="Palatino Linotype" w:cs="Arial"/>
          <w:b/>
        </w:rPr>
        <w:t>omisionada</w:t>
      </w:r>
      <w:r w:rsidRPr="00AA070A">
        <w:rPr>
          <w:rFonts w:ascii="Palatino Linotype" w:hAnsi="Palatino Linotype" w:cs="Arial"/>
        </w:rPr>
        <w:t xml:space="preserve"> </w:t>
      </w:r>
      <w:r w:rsidRPr="00AA070A">
        <w:rPr>
          <w:rFonts w:ascii="Palatino Linotype" w:hAnsi="Palatino Linotype" w:cs="Arial"/>
          <w:b/>
        </w:rPr>
        <w:t>Sharon Cristina Morales Martínez</w:t>
      </w:r>
      <w:r w:rsidRPr="00AA070A">
        <w:rPr>
          <w:rFonts w:ascii="Palatino Linotype" w:hAnsi="Palatino Linotype" w:cs="Arial"/>
        </w:rPr>
        <w:t xml:space="preserve"> a efecto de decretar su admisión o desechamiento.</w:t>
      </w:r>
    </w:p>
    <w:p w14:paraId="78150E02" w14:textId="77777777" w:rsidR="00771DB7" w:rsidRPr="00AA070A" w:rsidRDefault="00771DB7" w:rsidP="00AA070A">
      <w:pPr>
        <w:tabs>
          <w:tab w:val="center" w:pos="4252"/>
          <w:tab w:val="right" w:pos="8504"/>
        </w:tabs>
        <w:spacing w:before="100" w:beforeAutospacing="1" w:after="100" w:afterAutospacing="1" w:line="360" w:lineRule="auto"/>
        <w:jc w:val="both"/>
        <w:rPr>
          <w:rFonts w:ascii="Palatino Linotype" w:hAnsi="Palatino Linotype" w:cs="Arial"/>
          <w:b/>
        </w:rPr>
      </w:pPr>
      <w:r w:rsidRPr="00AA070A">
        <w:rPr>
          <w:rFonts w:ascii="Palatino Linotype" w:hAnsi="Palatino Linotype" w:cs="Arial"/>
          <w:b/>
        </w:rPr>
        <w:t>a) Admisión del Recurso Revisión.</w:t>
      </w:r>
    </w:p>
    <w:p w14:paraId="5AC75418" w14:textId="0EB3EB8D" w:rsidR="00771DB7" w:rsidRPr="00AA070A" w:rsidRDefault="008621E6" w:rsidP="00AA070A">
      <w:pPr>
        <w:tabs>
          <w:tab w:val="center" w:pos="4252"/>
          <w:tab w:val="right" w:pos="8504"/>
        </w:tabs>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E</w:t>
      </w:r>
      <w:r w:rsidR="00771DB7" w:rsidRPr="00AA070A">
        <w:rPr>
          <w:rFonts w:ascii="Palatino Linotype" w:hAnsi="Palatino Linotype" w:cs="Arial"/>
        </w:rPr>
        <w:t xml:space="preserve">l </w:t>
      </w:r>
      <w:r w:rsidR="00E54127" w:rsidRPr="00AA070A">
        <w:rPr>
          <w:rFonts w:ascii="Palatino Linotype" w:hAnsi="Palatino Linotype" w:cs="Arial"/>
          <w:b/>
          <w:bCs/>
        </w:rPr>
        <w:t>doce</w:t>
      </w:r>
      <w:r w:rsidR="00246104" w:rsidRPr="00AA070A">
        <w:rPr>
          <w:rFonts w:ascii="Palatino Linotype" w:hAnsi="Palatino Linotype" w:cs="Arial"/>
          <w:b/>
          <w:bCs/>
        </w:rPr>
        <w:t xml:space="preserve"> de septiembre</w:t>
      </w:r>
      <w:r w:rsidR="0070765E" w:rsidRPr="00AA070A">
        <w:rPr>
          <w:rFonts w:ascii="Palatino Linotype" w:hAnsi="Palatino Linotype" w:cs="Arial"/>
          <w:b/>
          <w:bCs/>
        </w:rPr>
        <w:t xml:space="preserve"> </w:t>
      </w:r>
      <w:r w:rsidR="00981E9E" w:rsidRPr="00AA070A">
        <w:rPr>
          <w:rFonts w:ascii="Palatino Linotype" w:hAnsi="Palatino Linotype" w:cs="Arial"/>
          <w:b/>
          <w:bCs/>
        </w:rPr>
        <w:t>de dos mil veintitrés</w:t>
      </w:r>
      <w:r w:rsidR="00771DB7" w:rsidRPr="00AA070A">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AA070A">
        <w:rPr>
          <w:rFonts w:ascii="Palatino Linotype" w:hAnsi="Palatino Linotype" w:cs="Arial"/>
          <w:b/>
          <w:lang w:val="es-ES"/>
        </w:rPr>
        <w:t xml:space="preserve">EL </w:t>
      </w:r>
      <w:r w:rsidR="00771DB7" w:rsidRPr="00AA070A">
        <w:rPr>
          <w:rFonts w:ascii="Palatino Linotype" w:hAnsi="Palatino Linotype" w:cs="Arial"/>
          <w:b/>
        </w:rPr>
        <w:t xml:space="preserve">RECURRENTE </w:t>
      </w:r>
      <w:r w:rsidR="00771DB7" w:rsidRPr="00AA070A">
        <w:rPr>
          <w:rFonts w:ascii="Palatino Linotype" w:hAnsi="Palatino Linotype" w:cs="Arial"/>
        </w:rPr>
        <w:t xml:space="preserve">manifestara lo que a su derecho conviniera, a efecto de presentar pruebas o alegatos y, en su caso, </w:t>
      </w:r>
      <w:r w:rsidR="00771DB7" w:rsidRPr="00AA070A">
        <w:rPr>
          <w:rFonts w:ascii="Palatino Linotype" w:hAnsi="Palatino Linotype" w:cs="Arial"/>
          <w:b/>
        </w:rPr>
        <w:t xml:space="preserve">EL SUJETO OBLIGADO </w:t>
      </w:r>
      <w:r w:rsidRPr="00AA070A">
        <w:rPr>
          <w:rFonts w:ascii="Palatino Linotype" w:hAnsi="Palatino Linotype" w:cs="Arial"/>
        </w:rPr>
        <w:t>rinda su</w:t>
      </w:r>
      <w:r w:rsidR="00771DB7" w:rsidRPr="00AA070A">
        <w:rPr>
          <w:rFonts w:ascii="Palatino Linotype" w:hAnsi="Palatino Linotype" w:cs="Arial"/>
        </w:rPr>
        <w:t xml:space="preserve"> Informe Justificado.</w:t>
      </w:r>
    </w:p>
    <w:p w14:paraId="2BF206BE" w14:textId="5466035D" w:rsidR="00771DB7" w:rsidRPr="00AA070A" w:rsidRDefault="00771DB7" w:rsidP="00AA070A">
      <w:pPr>
        <w:spacing w:before="100" w:beforeAutospacing="1" w:after="100" w:afterAutospacing="1" w:line="360" w:lineRule="auto"/>
        <w:jc w:val="both"/>
        <w:rPr>
          <w:rFonts w:ascii="Palatino Linotype" w:hAnsi="Palatino Linotype" w:cs="Arial"/>
          <w:b/>
          <w:bCs/>
        </w:rPr>
      </w:pPr>
      <w:r w:rsidRPr="00AA070A">
        <w:rPr>
          <w:rFonts w:ascii="Palatino Linotype" w:eastAsia="Arial Unicode MS" w:hAnsi="Palatino Linotype" w:cs="Arial"/>
          <w:b/>
        </w:rPr>
        <w:t xml:space="preserve">b) </w:t>
      </w:r>
      <w:r w:rsidR="00610970" w:rsidRPr="00AA070A">
        <w:rPr>
          <w:rFonts w:ascii="Palatino Linotype" w:eastAsia="Arial Unicode MS" w:hAnsi="Palatino Linotype" w:cs="Arial"/>
          <w:b/>
        </w:rPr>
        <w:t xml:space="preserve">Informe Justificado y </w:t>
      </w:r>
      <w:r w:rsidRPr="00AA070A">
        <w:rPr>
          <w:rFonts w:ascii="Palatino Linotype" w:hAnsi="Palatino Linotype" w:cs="Arial"/>
          <w:b/>
          <w:bCs/>
        </w:rPr>
        <w:t>Manifestaciones.</w:t>
      </w:r>
    </w:p>
    <w:p w14:paraId="678C3D05" w14:textId="360408C4" w:rsidR="003944D1" w:rsidRPr="00AA070A" w:rsidRDefault="007B4767" w:rsidP="00AA070A">
      <w:pPr>
        <w:spacing w:before="100" w:beforeAutospacing="1" w:after="100" w:afterAutospacing="1" w:line="360" w:lineRule="auto"/>
        <w:jc w:val="both"/>
        <w:rPr>
          <w:rFonts w:ascii="Palatino Linotype" w:eastAsia="Arial Unicode MS" w:hAnsi="Palatino Linotype" w:cs="Arial"/>
        </w:rPr>
      </w:pPr>
      <w:r w:rsidRPr="00AA070A">
        <w:rPr>
          <w:rFonts w:ascii="Palatino Linotype" w:eastAsia="Arial Unicode MS" w:hAnsi="Palatino Linotype" w:cs="Arial"/>
        </w:rPr>
        <w:t xml:space="preserve">Dentro del término legalmente concedido a las partes, </w:t>
      </w:r>
      <w:r w:rsidRPr="00AA070A">
        <w:rPr>
          <w:rFonts w:ascii="Palatino Linotype" w:hAnsi="Palatino Linotype" w:cs="Arial"/>
          <w:b/>
          <w:lang w:val="es-ES"/>
        </w:rPr>
        <w:t xml:space="preserve">EL </w:t>
      </w:r>
      <w:r w:rsidRPr="00AA070A">
        <w:rPr>
          <w:rFonts w:ascii="Palatino Linotype" w:eastAsia="Arial Unicode MS" w:hAnsi="Palatino Linotype" w:cs="Arial"/>
          <w:b/>
        </w:rPr>
        <w:t>RECURRENTE</w:t>
      </w:r>
      <w:r w:rsidRPr="00AA070A">
        <w:rPr>
          <w:rFonts w:ascii="Palatino Linotype" w:eastAsia="Arial Unicode MS" w:hAnsi="Palatino Linotype" w:cs="Arial"/>
        </w:rPr>
        <w:t xml:space="preserve">, no realizó manifestaciones algunas; así mismo, </w:t>
      </w:r>
      <w:r w:rsidRPr="00AA070A">
        <w:rPr>
          <w:rFonts w:ascii="Palatino Linotype" w:eastAsia="Arial Unicode MS" w:hAnsi="Palatino Linotype" w:cs="Arial"/>
          <w:b/>
        </w:rPr>
        <w:t xml:space="preserve">EL SUJETO OBLIGADO </w:t>
      </w:r>
      <w:r w:rsidR="00246104" w:rsidRPr="00AA070A">
        <w:rPr>
          <w:rFonts w:ascii="Palatino Linotype" w:eastAsia="Arial Unicode MS" w:hAnsi="Palatino Linotype" w:cs="Arial"/>
          <w:bCs/>
        </w:rPr>
        <w:t>no</w:t>
      </w:r>
      <w:r w:rsidR="00246104" w:rsidRPr="00AA070A">
        <w:rPr>
          <w:rFonts w:ascii="Palatino Linotype" w:eastAsia="Arial Unicode MS" w:hAnsi="Palatino Linotype" w:cs="Arial"/>
          <w:b/>
        </w:rPr>
        <w:t xml:space="preserve"> </w:t>
      </w:r>
      <w:r w:rsidRPr="00AA070A">
        <w:rPr>
          <w:rFonts w:ascii="Palatino Linotype" w:eastAsia="Arial Unicode MS" w:hAnsi="Palatino Linotype" w:cs="Arial"/>
        </w:rPr>
        <w:t>rindi</w:t>
      </w:r>
      <w:r w:rsidR="00A85B04" w:rsidRPr="00AA070A">
        <w:rPr>
          <w:rFonts w:ascii="Palatino Linotype" w:eastAsia="Arial Unicode MS" w:hAnsi="Palatino Linotype" w:cs="Arial"/>
        </w:rPr>
        <w:t>ó su Informe Justificado</w:t>
      </w:r>
      <w:r w:rsidR="00246104" w:rsidRPr="00AA070A">
        <w:rPr>
          <w:rFonts w:ascii="Palatino Linotype" w:eastAsia="Arial Unicode MS" w:hAnsi="Palatino Linotype" w:cs="Arial"/>
        </w:rPr>
        <w:t xml:space="preserve">, tal y como se advierte a continuación: </w:t>
      </w:r>
    </w:p>
    <w:p w14:paraId="18DF1551" w14:textId="6EF3E79B" w:rsidR="00246104" w:rsidRPr="00AA070A" w:rsidRDefault="00E54127" w:rsidP="00AA070A">
      <w:pPr>
        <w:spacing w:before="100" w:beforeAutospacing="1" w:after="100" w:afterAutospacing="1" w:line="360" w:lineRule="auto"/>
        <w:jc w:val="both"/>
        <w:rPr>
          <w:rFonts w:ascii="Palatino Linotype" w:hAnsi="Palatino Linotype"/>
          <w:noProof/>
          <w:lang w:eastAsia="es-MX"/>
        </w:rPr>
      </w:pPr>
      <w:r w:rsidRPr="00AA070A">
        <w:rPr>
          <w:rFonts w:ascii="Palatino Linotype" w:hAnsi="Palatino Linotype"/>
          <w:noProof/>
          <w:lang w:eastAsia="es-MX"/>
        </w:rPr>
        <w:drawing>
          <wp:inline distT="0" distB="0" distL="0" distR="0" wp14:anchorId="1E091E05" wp14:editId="7A3BD2F2">
            <wp:extent cx="5791835" cy="1649730"/>
            <wp:effectExtent l="0" t="0" r="0" b="7620"/>
            <wp:docPr id="1744816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16683" name=""/>
                    <pic:cNvPicPr/>
                  </pic:nvPicPr>
                  <pic:blipFill>
                    <a:blip r:embed="rId8"/>
                    <a:stretch>
                      <a:fillRect/>
                    </a:stretch>
                  </pic:blipFill>
                  <pic:spPr>
                    <a:xfrm>
                      <a:off x="0" y="0"/>
                      <a:ext cx="5791835" cy="1649730"/>
                    </a:xfrm>
                    <a:prstGeom prst="rect">
                      <a:avLst/>
                    </a:prstGeom>
                  </pic:spPr>
                </pic:pic>
              </a:graphicData>
            </a:graphic>
          </wp:inline>
        </w:drawing>
      </w:r>
    </w:p>
    <w:p w14:paraId="304587FD" w14:textId="77777777" w:rsidR="00246104" w:rsidRPr="00AA070A" w:rsidRDefault="00246104" w:rsidP="00AA070A">
      <w:pPr>
        <w:spacing w:before="100" w:beforeAutospacing="1" w:after="100" w:afterAutospacing="1" w:line="360" w:lineRule="auto"/>
        <w:rPr>
          <w:rFonts w:ascii="Palatino Linotype" w:hAnsi="Palatino Linotype"/>
          <w:b/>
          <w:bCs/>
        </w:rPr>
      </w:pPr>
      <w:r w:rsidRPr="00AA070A">
        <w:rPr>
          <w:rFonts w:ascii="Palatino Linotype" w:hAnsi="Palatino Linotype"/>
          <w:b/>
        </w:rPr>
        <w:t xml:space="preserve">c) </w:t>
      </w:r>
      <w:r w:rsidRPr="00AA070A">
        <w:rPr>
          <w:rFonts w:ascii="Palatino Linotype" w:hAnsi="Palatino Linotype"/>
          <w:b/>
          <w:bCs/>
        </w:rPr>
        <w:t>Ampliación del plazo para resolver el Recurso de Revisión</w:t>
      </w:r>
    </w:p>
    <w:p w14:paraId="767EC169" w14:textId="414F440F" w:rsidR="00246104" w:rsidRPr="00AA070A" w:rsidRDefault="00246104" w:rsidP="00AA070A">
      <w:pPr>
        <w:spacing w:before="100" w:beforeAutospacing="1" w:after="100" w:afterAutospacing="1" w:line="360" w:lineRule="auto"/>
        <w:jc w:val="both"/>
        <w:rPr>
          <w:rFonts w:ascii="Palatino Linotype" w:hAnsi="Palatino Linotype" w:cs="Arial"/>
          <w:b/>
        </w:rPr>
      </w:pPr>
      <w:r w:rsidRPr="00AA070A">
        <w:rPr>
          <w:rFonts w:ascii="Palatino Linotype" w:eastAsia="Palatino Linotype" w:hAnsi="Palatino Linotype" w:cs="Palatino Linotype"/>
          <w:lang w:val="es-ES"/>
        </w:rPr>
        <w:t xml:space="preserve">El </w:t>
      </w:r>
      <w:r w:rsidR="00E54127" w:rsidRPr="00AA070A">
        <w:rPr>
          <w:rFonts w:ascii="Palatino Linotype" w:hAnsi="Palatino Linotype" w:cs="Arial"/>
          <w:b/>
        </w:rPr>
        <w:t xml:space="preserve">veinticuatro de </w:t>
      </w:r>
      <w:r w:rsidR="00B61372" w:rsidRPr="00AA070A">
        <w:rPr>
          <w:rFonts w:ascii="Palatino Linotype" w:hAnsi="Palatino Linotype" w:cs="Arial"/>
          <w:b/>
        </w:rPr>
        <w:t>octubre</w:t>
      </w:r>
      <w:r w:rsidRPr="00AA070A">
        <w:rPr>
          <w:rFonts w:ascii="Palatino Linotype" w:hAnsi="Palatino Linotype" w:cs="Arial"/>
          <w:b/>
        </w:rPr>
        <w:t xml:space="preserve"> de dos mil veintitrés</w:t>
      </w:r>
      <w:r w:rsidRPr="00AA070A">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AA070A">
        <w:rPr>
          <w:rFonts w:ascii="Palatino Linotype" w:hAnsi="Palatino Linotype"/>
        </w:rPr>
        <w:t>.</w:t>
      </w:r>
    </w:p>
    <w:p w14:paraId="77CEC470"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52530116"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5D8155"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779A2"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42414D"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ECFEDC8" w14:textId="77777777" w:rsidR="00246104" w:rsidRPr="00AA070A" w:rsidRDefault="00246104" w:rsidP="00AA070A">
      <w:pPr>
        <w:numPr>
          <w:ilvl w:val="0"/>
          <w:numId w:val="13"/>
        </w:numPr>
        <w:spacing w:before="100" w:beforeAutospacing="1" w:after="100" w:afterAutospacing="1" w:line="360" w:lineRule="auto"/>
        <w:ind w:left="360"/>
        <w:jc w:val="both"/>
        <w:rPr>
          <w:rFonts w:ascii="Palatino Linotype" w:hAnsi="Palatino Linotype" w:cs="Arial"/>
          <w:lang w:eastAsia="es-MX"/>
        </w:rPr>
      </w:pPr>
      <w:r w:rsidRPr="00AA070A">
        <w:rPr>
          <w:rFonts w:ascii="Palatino Linotype" w:hAnsi="Palatino Linotype" w:cs="Arial"/>
          <w:lang w:eastAsia="es-MX"/>
        </w:rPr>
        <w:t>Complejidad del asunto: La complejidad de la prueba, la pluralidad de sujetos procesales, el tiempo transcurrido, las características y contexto del recurso.</w:t>
      </w:r>
    </w:p>
    <w:p w14:paraId="29E1DE16" w14:textId="77777777" w:rsidR="00246104" w:rsidRPr="00AA070A" w:rsidRDefault="00246104" w:rsidP="00AA070A">
      <w:pPr>
        <w:numPr>
          <w:ilvl w:val="0"/>
          <w:numId w:val="13"/>
        </w:numPr>
        <w:spacing w:before="100" w:beforeAutospacing="1" w:after="100" w:afterAutospacing="1" w:line="360" w:lineRule="auto"/>
        <w:ind w:left="360"/>
        <w:jc w:val="both"/>
        <w:rPr>
          <w:rFonts w:ascii="Palatino Linotype" w:hAnsi="Palatino Linotype" w:cs="Arial"/>
          <w:lang w:eastAsia="es-MX"/>
        </w:rPr>
      </w:pPr>
      <w:r w:rsidRPr="00AA070A">
        <w:rPr>
          <w:rFonts w:ascii="Palatino Linotype" w:hAnsi="Palatino Linotype" w:cs="Arial"/>
          <w:lang w:eastAsia="es-MX"/>
        </w:rPr>
        <w:t>Actividad Procesal del interesado: Acciones u omisiones del interesado.</w:t>
      </w:r>
    </w:p>
    <w:p w14:paraId="5911AFF5" w14:textId="77777777" w:rsidR="00246104" w:rsidRPr="00AA070A" w:rsidRDefault="00246104" w:rsidP="00AA070A">
      <w:pPr>
        <w:numPr>
          <w:ilvl w:val="0"/>
          <w:numId w:val="13"/>
        </w:numPr>
        <w:spacing w:before="100" w:beforeAutospacing="1" w:after="100" w:afterAutospacing="1" w:line="360" w:lineRule="auto"/>
        <w:ind w:left="360"/>
        <w:jc w:val="both"/>
        <w:rPr>
          <w:rFonts w:ascii="Palatino Linotype" w:hAnsi="Palatino Linotype" w:cs="Arial"/>
          <w:lang w:eastAsia="es-MX"/>
        </w:rPr>
      </w:pPr>
      <w:r w:rsidRPr="00AA070A">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AA070A" w:rsidRDefault="00246104" w:rsidP="00AA070A">
      <w:pPr>
        <w:numPr>
          <w:ilvl w:val="0"/>
          <w:numId w:val="13"/>
        </w:numPr>
        <w:spacing w:before="100" w:beforeAutospacing="1" w:after="100" w:afterAutospacing="1" w:line="360" w:lineRule="auto"/>
        <w:ind w:left="360"/>
        <w:jc w:val="both"/>
        <w:rPr>
          <w:rFonts w:ascii="Palatino Linotype" w:hAnsi="Palatino Linotype" w:cs="Arial"/>
          <w:lang w:eastAsia="es-MX"/>
        </w:rPr>
      </w:pPr>
      <w:r w:rsidRPr="00AA070A">
        <w:rPr>
          <w:rFonts w:ascii="Palatino Linotype" w:hAnsi="Palatino Linotype" w:cs="Arial"/>
          <w:lang w:eastAsia="es-MX"/>
        </w:rPr>
        <w:t>La afectación generada en la situación jurídica de la persona involucrada en el proceso: Violación a sus derechos humanos.</w:t>
      </w:r>
    </w:p>
    <w:p w14:paraId="66E2F8C9"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A070A">
        <w:rPr>
          <w:rFonts w:ascii="Palatino Linotype" w:hAnsi="Palatino Linotype" w:cs="Arial"/>
          <w:lang w:eastAsia="es-MX"/>
        </w:rPr>
        <w:br/>
      </w:r>
      <w:r w:rsidRPr="00AA070A">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A070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6F1355"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C457554" w14:textId="77777777" w:rsidR="00246104" w:rsidRPr="00AA070A" w:rsidRDefault="00246104" w:rsidP="00AA070A">
      <w:pPr>
        <w:spacing w:before="100" w:beforeAutospacing="1" w:after="100" w:afterAutospacing="1" w:line="360" w:lineRule="auto"/>
        <w:ind w:left="283" w:right="283"/>
        <w:jc w:val="both"/>
        <w:rPr>
          <w:rFonts w:ascii="Palatino Linotype" w:hAnsi="Palatino Linotype" w:cs="Arial"/>
          <w:lang w:eastAsia="es-MX"/>
        </w:rPr>
      </w:pPr>
      <w:r w:rsidRPr="00AA070A">
        <w:rPr>
          <w:rFonts w:ascii="Palatino Linotype" w:hAnsi="Palatino Linotype" w:cs="Arial"/>
          <w:i/>
          <w:iCs/>
          <w:lang w:eastAsia="es-MX"/>
        </w:rPr>
        <w:t>“PLAZO RAZONABLE PARA RESOLVER. DIMENSIÓN Y EFECTOS DE ESTE CONCEPTO CUANDO SE ADUCE EXCESIVA CARGA DE TRABAJO.”</w:t>
      </w:r>
      <w:r w:rsidRPr="00AA070A">
        <w:rPr>
          <w:rFonts w:ascii="Palatino Linotype" w:hAnsi="Palatino Linotype" w:cs="Arial"/>
          <w:lang w:eastAsia="es-MX"/>
        </w:rPr>
        <w:t xml:space="preserve"> consultable en el Seminario Judicial de la Federación y su gaceta, con el registro digital 2002351.</w:t>
      </w:r>
    </w:p>
    <w:p w14:paraId="4FB2DC00" w14:textId="77777777" w:rsidR="00246104" w:rsidRPr="00AA070A" w:rsidRDefault="00246104" w:rsidP="00AA070A">
      <w:pPr>
        <w:spacing w:before="100" w:beforeAutospacing="1" w:after="100" w:afterAutospacing="1" w:line="360" w:lineRule="auto"/>
        <w:ind w:left="283" w:right="283"/>
        <w:jc w:val="both"/>
        <w:rPr>
          <w:rFonts w:ascii="Palatino Linotype" w:hAnsi="Palatino Linotype" w:cs="Arial"/>
          <w:lang w:eastAsia="es-MX"/>
        </w:rPr>
      </w:pPr>
      <w:r w:rsidRPr="00AA070A">
        <w:rPr>
          <w:rFonts w:ascii="Palatino Linotype" w:hAnsi="Palatino Linotype" w:cs="Arial"/>
          <w:i/>
          <w:iCs/>
          <w:lang w:eastAsia="es-MX"/>
        </w:rPr>
        <w:t>“PLAZO RAZONABLE PARA RESOLVER. CONCEPTO Y ELEMENTOS QUE LO INTEGRAN A LA LUZ DEL DERECHO INTERNACIONAL DE LOS DERECHOS HUMANOS.”,</w:t>
      </w:r>
      <w:r w:rsidRPr="00AA070A">
        <w:rPr>
          <w:rFonts w:ascii="Palatino Linotype" w:hAnsi="Palatino Linotype" w:cs="Arial"/>
          <w:lang w:eastAsia="es-MX"/>
        </w:rPr>
        <w:t xml:space="preserve"> visible en el Seminario Judicial de la Federación y su gaceta, con el registro digital 2002350.</w:t>
      </w:r>
    </w:p>
    <w:p w14:paraId="1BAEC697" w14:textId="77777777" w:rsidR="00246104"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0D4960A1" w:rsidR="00771DB7" w:rsidRPr="00AA070A" w:rsidRDefault="00246104"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b/>
        </w:rPr>
        <w:t>d</w:t>
      </w:r>
      <w:r w:rsidR="008621E6" w:rsidRPr="00AA070A">
        <w:rPr>
          <w:rFonts w:ascii="Palatino Linotype" w:hAnsi="Palatino Linotype"/>
          <w:b/>
        </w:rPr>
        <w:t xml:space="preserve">) </w:t>
      </w:r>
      <w:r w:rsidR="00771DB7" w:rsidRPr="00AA070A">
        <w:rPr>
          <w:rFonts w:ascii="Palatino Linotype" w:hAnsi="Palatino Linotype" w:cs="Arial"/>
          <w:b/>
          <w:bCs/>
        </w:rPr>
        <w:t>Cierre de Instrucción.</w:t>
      </w:r>
    </w:p>
    <w:p w14:paraId="78D12077" w14:textId="5D50D531" w:rsidR="00771DB7" w:rsidRPr="00AA070A" w:rsidRDefault="00771DB7"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rPr>
        <w:t xml:space="preserve">Una vez analizado el estado procesal que guarda el expediente, el </w:t>
      </w:r>
      <w:r w:rsidR="00E54127" w:rsidRPr="00AA070A">
        <w:rPr>
          <w:rFonts w:ascii="Palatino Linotype" w:hAnsi="Palatino Linotype"/>
          <w:b/>
        </w:rPr>
        <w:t>veintiuno</w:t>
      </w:r>
      <w:r w:rsidR="007B4767" w:rsidRPr="00AA070A">
        <w:rPr>
          <w:rFonts w:ascii="Palatino Linotype" w:hAnsi="Palatino Linotype"/>
          <w:b/>
        </w:rPr>
        <w:t xml:space="preserve"> de noviembre</w:t>
      </w:r>
      <w:r w:rsidR="00363D38" w:rsidRPr="00AA070A">
        <w:rPr>
          <w:rFonts w:ascii="Palatino Linotype" w:hAnsi="Palatino Linotype"/>
          <w:b/>
        </w:rPr>
        <w:t xml:space="preserve"> </w:t>
      </w:r>
      <w:r w:rsidRPr="00AA070A">
        <w:rPr>
          <w:rFonts w:ascii="Palatino Linotype" w:hAnsi="Palatino Linotype"/>
          <w:b/>
        </w:rPr>
        <w:t>de dos mil veintitrés</w:t>
      </w:r>
      <w:r w:rsidRPr="00AA070A">
        <w:rPr>
          <w:rFonts w:ascii="Palatino Linotype" w:hAnsi="Palatino Linotype"/>
        </w:rPr>
        <w:t xml:space="preserve">, la </w:t>
      </w:r>
      <w:r w:rsidRPr="00AA070A">
        <w:rPr>
          <w:rFonts w:ascii="Palatino Linotype" w:hAnsi="Palatino Linotype"/>
          <w:b/>
        </w:rPr>
        <w:t>Comisionada Sharon Cristina Morales Martínez</w:t>
      </w:r>
      <w:r w:rsidRPr="00AA070A">
        <w:rPr>
          <w:rFonts w:ascii="Palatino Linotype" w:hAnsi="Palatino Linotype"/>
          <w:lang w:val="es-419"/>
        </w:rPr>
        <w:t xml:space="preserve"> </w:t>
      </w:r>
      <w:r w:rsidRPr="00AA070A">
        <w:rPr>
          <w:rFonts w:ascii="Palatino Linotype" w:hAnsi="Palatino Linotype"/>
        </w:rPr>
        <w:t>acordó el cierre de instrucción;</w:t>
      </w:r>
      <w:r w:rsidRPr="00AA070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AA070A" w:rsidRDefault="00771DB7" w:rsidP="00AA070A">
      <w:pPr>
        <w:spacing w:before="600" w:after="600" w:line="276" w:lineRule="auto"/>
        <w:jc w:val="center"/>
        <w:rPr>
          <w:rFonts w:ascii="Palatino Linotype" w:hAnsi="Palatino Linotype" w:cs="Arial"/>
          <w:b/>
          <w:bCs/>
          <w:spacing w:val="60"/>
          <w:sz w:val="28"/>
        </w:rPr>
      </w:pPr>
      <w:r w:rsidRPr="00AA070A">
        <w:rPr>
          <w:rFonts w:ascii="Palatino Linotype" w:hAnsi="Palatino Linotype" w:cs="Arial"/>
          <w:b/>
          <w:bCs/>
          <w:spacing w:val="60"/>
          <w:sz w:val="28"/>
        </w:rPr>
        <w:t>CONSIDERANDOS</w:t>
      </w:r>
    </w:p>
    <w:p w14:paraId="2B3C6400" w14:textId="77777777" w:rsidR="00771DB7" w:rsidRPr="00AA070A" w:rsidRDefault="00771DB7" w:rsidP="00AA070A">
      <w:pPr>
        <w:spacing w:before="100" w:beforeAutospacing="1" w:after="100" w:afterAutospacing="1" w:line="360" w:lineRule="auto"/>
        <w:jc w:val="both"/>
        <w:rPr>
          <w:rFonts w:ascii="Palatino Linotype" w:hAnsi="Palatino Linotype"/>
          <w:b/>
        </w:rPr>
      </w:pPr>
      <w:r w:rsidRPr="00AA070A">
        <w:rPr>
          <w:rFonts w:ascii="Palatino Linotype" w:hAnsi="Palatino Linotype"/>
          <w:b/>
        </w:rPr>
        <w:t>PRIMERO.</w:t>
      </w:r>
      <w:r w:rsidRPr="00AA070A">
        <w:rPr>
          <w:rFonts w:ascii="Palatino Linotype" w:hAnsi="Palatino Linotype"/>
        </w:rPr>
        <w:t xml:space="preserve"> </w:t>
      </w:r>
      <w:r w:rsidRPr="00AA070A">
        <w:rPr>
          <w:rFonts w:ascii="Palatino Linotype" w:hAnsi="Palatino Linotype"/>
          <w:b/>
        </w:rPr>
        <w:t>Competencia</w:t>
      </w:r>
      <w:r w:rsidRPr="00AA070A">
        <w:rPr>
          <w:rFonts w:ascii="Palatino Linotype" w:hAnsi="Palatino Linotype"/>
        </w:rPr>
        <w:t>.</w:t>
      </w:r>
    </w:p>
    <w:p w14:paraId="19CF7CA7" w14:textId="77777777" w:rsidR="005654A5" w:rsidRPr="00AA070A" w:rsidRDefault="005654A5"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A070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AA070A" w:rsidRDefault="00771DB7" w:rsidP="00AA070A">
      <w:pPr>
        <w:spacing w:before="100" w:beforeAutospacing="1" w:after="100" w:afterAutospacing="1" w:line="360" w:lineRule="auto"/>
        <w:jc w:val="both"/>
        <w:rPr>
          <w:rFonts w:ascii="Palatino Linotype" w:hAnsi="Palatino Linotype" w:cs="Arial"/>
          <w:b/>
        </w:rPr>
      </w:pPr>
      <w:r w:rsidRPr="00AA070A">
        <w:rPr>
          <w:rFonts w:ascii="Palatino Linotype" w:hAnsi="Palatino Linotype" w:cs="Arial"/>
          <w:b/>
        </w:rPr>
        <w:t>SEGUNDO. Interés.</w:t>
      </w:r>
    </w:p>
    <w:p w14:paraId="1516343B" w14:textId="2FB9F63D" w:rsidR="00771DB7" w:rsidRPr="00AA070A" w:rsidRDefault="00771DB7" w:rsidP="00AA070A">
      <w:pPr>
        <w:spacing w:before="100" w:beforeAutospacing="1" w:after="100" w:afterAutospacing="1" w:line="360" w:lineRule="auto"/>
        <w:jc w:val="both"/>
        <w:rPr>
          <w:rFonts w:ascii="Palatino Linotype" w:hAnsi="Palatino Linotype" w:cs="Arial"/>
          <w:lang w:eastAsia="es-MX"/>
        </w:rPr>
      </w:pPr>
      <w:r w:rsidRPr="00AA070A">
        <w:rPr>
          <w:rFonts w:ascii="Palatino Linotype" w:hAnsi="Palatino Linotype" w:cs="Arial"/>
          <w:bCs/>
        </w:rPr>
        <w:t xml:space="preserve">El Recurso Revisión fue interpuesto por parte legítima, en atención a que se presentó por </w:t>
      </w:r>
      <w:r w:rsidR="00666071" w:rsidRPr="00AA070A">
        <w:rPr>
          <w:rFonts w:ascii="Palatino Linotype" w:hAnsi="Palatino Linotype" w:cs="Arial"/>
          <w:b/>
          <w:lang w:val="es-ES"/>
        </w:rPr>
        <w:t xml:space="preserve">EL </w:t>
      </w:r>
      <w:r w:rsidRPr="00AA070A">
        <w:rPr>
          <w:rFonts w:ascii="Palatino Linotype" w:hAnsi="Palatino Linotype" w:cs="Arial"/>
          <w:b/>
          <w:bCs/>
        </w:rPr>
        <w:t>RECURRENTE,</w:t>
      </w:r>
      <w:r w:rsidRPr="00AA070A">
        <w:rPr>
          <w:rFonts w:ascii="Palatino Linotype" w:hAnsi="Palatino Linotype" w:cs="Arial"/>
          <w:bCs/>
        </w:rPr>
        <w:t xml:space="preserve"> quien es la misma persona que formuló la solicitud de acceso a la Información Pública al </w:t>
      </w:r>
      <w:r w:rsidRPr="00AA070A">
        <w:rPr>
          <w:rFonts w:ascii="Palatino Linotype" w:hAnsi="Palatino Linotype" w:cs="Arial"/>
          <w:b/>
          <w:bCs/>
        </w:rPr>
        <w:t xml:space="preserve">SUJETO OBLIGADO, </w:t>
      </w:r>
      <w:r w:rsidRPr="00AA070A">
        <w:rPr>
          <w:rFonts w:ascii="Palatino Linotype" w:hAnsi="Palatino Linotype" w:cs="Arial"/>
          <w:bCs/>
        </w:rPr>
        <w:t xml:space="preserve">pues para ello, es </w:t>
      </w:r>
      <w:r w:rsidRPr="00AA070A">
        <w:rPr>
          <w:rFonts w:ascii="Palatino Linotype" w:hAnsi="Palatino Linotype" w:cs="Arial"/>
          <w:lang w:eastAsia="es-MX"/>
        </w:rPr>
        <w:t xml:space="preserve">necesario que el particular ingrese al </w:t>
      </w:r>
      <w:r w:rsidRPr="00AA070A">
        <w:rPr>
          <w:rFonts w:ascii="Palatino Linotype" w:hAnsi="Palatino Linotype" w:cs="Arial"/>
          <w:b/>
          <w:lang w:eastAsia="es-MX"/>
        </w:rPr>
        <w:t xml:space="preserve">SAIMEX </w:t>
      </w:r>
      <w:r w:rsidRPr="00AA070A">
        <w:rPr>
          <w:rFonts w:ascii="Palatino Linotype" w:hAnsi="Palatino Linotype" w:cs="Arial"/>
          <w:lang w:eastAsia="es-MX"/>
        </w:rPr>
        <w:t>mediante la utilización de su clave de usuario y contraseña.</w:t>
      </w:r>
    </w:p>
    <w:p w14:paraId="50424F2D" w14:textId="77777777" w:rsidR="00E54127" w:rsidRPr="00AA070A" w:rsidRDefault="00E54127" w:rsidP="00AA070A">
      <w:pPr>
        <w:spacing w:before="100" w:beforeAutospacing="1" w:after="100" w:afterAutospacing="1" w:line="360" w:lineRule="auto"/>
        <w:jc w:val="both"/>
        <w:rPr>
          <w:rFonts w:ascii="Palatino Linotype" w:hAnsi="Palatino Linotype" w:cs="Arial"/>
          <w:lang w:eastAsia="es-MX"/>
        </w:rPr>
      </w:pPr>
    </w:p>
    <w:p w14:paraId="0FDE87CA" w14:textId="77777777" w:rsidR="00771DB7" w:rsidRPr="00AA070A" w:rsidRDefault="00771DB7" w:rsidP="00AA070A">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AA070A">
        <w:rPr>
          <w:rFonts w:ascii="Palatino Linotype" w:hAnsi="Palatino Linotype" w:cs="Arial"/>
          <w:b/>
        </w:rPr>
        <w:t xml:space="preserve">TERCERO. </w:t>
      </w:r>
      <w:r w:rsidRPr="00AA070A">
        <w:rPr>
          <w:rFonts w:ascii="Palatino Linotype" w:hAnsi="Palatino Linotype" w:cs="Arial"/>
          <w:b/>
          <w:lang w:val="es-ES"/>
        </w:rPr>
        <w:t xml:space="preserve">Oportunidad. </w:t>
      </w:r>
    </w:p>
    <w:p w14:paraId="6CB191C4" w14:textId="77777777" w:rsidR="00C2671C" w:rsidRPr="00AA070A" w:rsidRDefault="00C2671C" w:rsidP="00AA070A">
      <w:pPr>
        <w:spacing w:before="100" w:beforeAutospacing="1" w:after="100" w:afterAutospacing="1" w:line="360" w:lineRule="auto"/>
        <w:jc w:val="both"/>
        <w:rPr>
          <w:rFonts w:ascii="Palatino Linotype" w:hAnsi="Palatino Linotype" w:cs="Arial"/>
          <w:lang w:val="es-ES"/>
        </w:rPr>
      </w:pPr>
      <w:r w:rsidRPr="00AA070A">
        <w:rPr>
          <w:rFonts w:ascii="Palatino Linotype" w:hAnsi="Palatino Linotype" w:cs="Arial"/>
          <w:lang w:val="es-ES"/>
        </w:rPr>
        <w:t xml:space="preserve">El Recurso de Revisión fue interpuesto dentro del plazo de quince días hábiles, contados a partir del día siguiente al en que </w:t>
      </w:r>
      <w:r w:rsidRPr="00AA070A">
        <w:rPr>
          <w:rFonts w:ascii="Palatino Linotype" w:hAnsi="Palatino Linotype" w:cs="Arial"/>
          <w:b/>
          <w:lang w:val="es-ES"/>
        </w:rPr>
        <w:t xml:space="preserve">EL RECURRENTE </w:t>
      </w:r>
      <w:r w:rsidRPr="00AA070A">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AA070A" w:rsidRDefault="00771DB7" w:rsidP="00AA070A">
      <w:pPr>
        <w:spacing w:before="100" w:beforeAutospacing="1" w:after="100" w:afterAutospacing="1" w:line="276" w:lineRule="auto"/>
        <w:ind w:left="851" w:right="901"/>
        <w:jc w:val="both"/>
        <w:rPr>
          <w:rFonts w:ascii="Palatino Linotype" w:hAnsi="Palatino Linotype" w:cs="Arial"/>
          <w:i/>
          <w:sz w:val="22"/>
          <w:lang w:val="es-ES"/>
        </w:rPr>
      </w:pPr>
      <w:r w:rsidRPr="00AA070A">
        <w:rPr>
          <w:rFonts w:ascii="Palatino Linotype" w:hAnsi="Palatino Linotype" w:cs="Arial"/>
          <w:b/>
          <w:i/>
          <w:sz w:val="22"/>
          <w:lang w:val="es-ES"/>
        </w:rPr>
        <w:t>“Artículo 178</w:t>
      </w:r>
      <w:r w:rsidRPr="00AA070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AA070A" w:rsidRDefault="00771DB7" w:rsidP="00AA070A">
      <w:pPr>
        <w:spacing w:before="100" w:beforeAutospacing="1" w:after="100" w:afterAutospacing="1" w:line="276" w:lineRule="auto"/>
        <w:ind w:left="851" w:right="901"/>
        <w:jc w:val="both"/>
        <w:rPr>
          <w:rFonts w:ascii="Palatino Linotype" w:hAnsi="Palatino Linotype" w:cs="Arial"/>
          <w:i/>
          <w:sz w:val="22"/>
          <w:lang w:val="es-ES"/>
        </w:rPr>
      </w:pPr>
      <w:r w:rsidRPr="00AA070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AA070A" w:rsidRDefault="00771DB7" w:rsidP="00AA070A">
      <w:pPr>
        <w:spacing w:before="100" w:beforeAutospacing="1" w:after="100" w:afterAutospacing="1" w:line="276" w:lineRule="auto"/>
        <w:ind w:left="851" w:right="901"/>
        <w:jc w:val="both"/>
        <w:rPr>
          <w:rFonts w:ascii="Palatino Linotype" w:hAnsi="Palatino Linotype" w:cs="Arial"/>
          <w:i/>
          <w:sz w:val="22"/>
          <w:lang w:val="es-ES"/>
        </w:rPr>
      </w:pPr>
      <w:r w:rsidRPr="00AA070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3ADFC38" w:rsidR="00771DB7" w:rsidRPr="00AA070A" w:rsidRDefault="00771DB7" w:rsidP="00AA070A">
      <w:pPr>
        <w:spacing w:before="100" w:beforeAutospacing="1" w:after="100" w:afterAutospacing="1" w:line="360" w:lineRule="auto"/>
        <w:jc w:val="both"/>
        <w:rPr>
          <w:rFonts w:ascii="Palatino Linotype" w:hAnsi="Palatino Linotype" w:cs="Arial"/>
          <w:lang w:val="es-ES"/>
        </w:rPr>
      </w:pPr>
      <w:r w:rsidRPr="00AA070A">
        <w:rPr>
          <w:rFonts w:ascii="Palatino Linotype" w:hAnsi="Palatino Linotype" w:cs="Arial"/>
          <w:lang w:val="es-ES"/>
        </w:rPr>
        <w:t xml:space="preserve">En esa tesitura, atendiendo a que </w:t>
      </w:r>
      <w:r w:rsidRPr="00AA070A">
        <w:rPr>
          <w:rFonts w:ascii="Palatino Linotype" w:hAnsi="Palatino Linotype" w:cs="Arial"/>
          <w:b/>
          <w:lang w:val="es-ES"/>
        </w:rPr>
        <w:t>EL SUJETO OBLIGADO</w:t>
      </w:r>
      <w:r w:rsidRPr="00AA070A">
        <w:rPr>
          <w:rFonts w:ascii="Palatino Linotype" w:hAnsi="Palatino Linotype" w:cs="Arial"/>
          <w:lang w:val="es-ES"/>
        </w:rPr>
        <w:t xml:space="preserve"> notificó la respuesta a la solicitud de Acceso a la Información Pública el </w:t>
      </w:r>
      <w:r w:rsidRPr="00AA070A">
        <w:rPr>
          <w:rFonts w:ascii="Palatino Linotype" w:hAnsi="Palatino Linotype" w:cs="Arial"/>
          <w:bCs/>
          <w:lang w:val="es-ES"/>
        </w:rPr>
        <w:t>día</w:t>
      </w:r>
      <w:r w:rsidRPr="00AA070A">
        <w:rPr>
          <w:rFonts w:ascii="Palatino Linotype" w:hAnsi="Palatino Linotype" w:cs="Arial"/>
          <w:b/>
          <w:lang w:val="es-ES"/>
        </w:rPr>
        <w:t xml:space="preserve"> </w:t>
      </w:r>
      <w:r w:rsidR="00E54127" w:rsidRPr="00AA070A">
        <w:rPr>
          <w:rFonts w:ascii="Palatino Linotype" w:hAnsi="Palatino Linotype" w:cs="Arial"/>
          <w:b/>
          <w:lang w:val="es-ES"/>
        </w:rPr>
        <w:t>treinta de agosto</w:t>
      </w:r>
      <w:r w:rsidR="00E944BF" w:rsidRPr="00AA070A">
        <w:rPr>
          <w:rFonts w:ascii="Palatino Linotype" w:hAnsi="Palatino Linotype" w:cs="Arial"/>
          <w:b/>
          <w:lang w:val="es-ES"/>
        </w:rPr>
        <w:t xml:space="preserve"> de dos mi</w:t>
      </w:r>
      <w:r w:rsidR="006745C1" w:rsidRPr="00AA070A">
        <w:rPr>
          <w:rFonts w:ascii="Palatino Linotype" w:hAnsi="Palatino Linotype" w:cs="Arial"/>
          <w:b/>
          <w:lang w:val="es-ES"/>
        </w:rPr>
        <w:t>l</w:t>
      </w:r>
      <w:r w:rsidR="00E944BF" w:rsidRPr="00AA070A">
        <w:rPr>
          <w:rFonts w:ascii="Palatino Linotype" w:hAnsi="Palatino Linotype" w:cs="Arial"/>
          <w:b/>
          <w:lang w:val="es-ES"/>
        </w:rPr>
        <w:t xml:space="preserve"> veintitrés</w:t>
      </w:r>
      <w:r w:rsidRPr="00AA070A">
        <w:rPr>
          <w:rFonts w:ascii="Palatino Linotype" w:hAnsi="Palatino Linotype" w:cs="Arial"/>
          <w:lang w:val="es-ES"/>
        </w:rPr>
        <w:t>, así, el plazo de quince días hábiles que e</w:t>
      </w:r>
      <w:r w:rsidRPr="00AA070A">
        <w:rPr>
          <w:rFonts w:ascii="Palatino Linotype" w:hAnsi="Palatino Linotype" w:cs="Arial"/>
          <w:u w:val="single"/>
          <w:lang w:val="es-ES"/>
        </w:rPr>
        <w:t>l</w:t>
      </w:r>
      <w:r w:rsidRPr="00AA070A">
        <w:rPr>
          <w:rFonts w:ascii="Palatino Linotype" w:hAnsi="Palatino Linotype" w:cs="Arial"/>
          <w:lang w:val="es-ES"/>
        </w:rPr>
        <w:t xml:space="preserve"> artículo 178 de la Ley de la materia otorga </w:t>
      </w:r>
      <w:r w:rsidR="004D6BB8" w:rsidRPr="00AA070A">
        <w:rPr>
          <w:rFonts w:ascii="Palatino Linotype" w:hAnsi="Palatino Linotype" w:cs="Arial"/>
          <w:lang w:val="es-ES"/>
        </w:rPr>
        <w:t xml:space="preserve">al </w:t>
      </w:r>
      <w:r w:rsidRPr="00AA070A">
        <w:rPr>
          <w:rFonts w:ascii="Palatino Linotype" w:hAnsi="Palatino Linotype" w:cs="Arial"/>
          <w:lang w:val="es-ES"/>
        </w:rPr>
        <w:t xml:space="preserve">hoy </w:t>
      </w:r>
      <w:r w:rsidRPr="00AA070A">
        <w:rPr>
          <w:rFonts w:ascii="Palatino Linotype" w:hAnsi="Palatino Linotype" w:cs="Arial"/>
          <w:b/>
          <w:lang w:val="es-ES"/>
        </w:rPr>
        <w:t>RECURRENTE</w:t>
      </w:r>
      <w:r w:rsidRPr="00AA070A">
        <w:rPr>
          <w:rFonts w:ascii="Palatino Linotype" w:hAnsi="Palatino Linotype" w:cs="Arial"/>
          <w:lang w:val="es-ES"/>
        </w:rPr>
        <w:t xml:space="preserve"> para presentar el respectivo Recurso de Revisión, transcurrió </w:t>
      </w:r>
      <w:r w:rsidR="008621E6" w:rsidRPr="00AA070A">
        <w:rPr>
          <w:rFonts w:ascii="Palatino Linotype" w:hAnsi="Palatino Linotype" w:cs="Arial"/>
          <w:bCs/>
          <w:lang w:val="es-ES"/>
        </w:rPr>
        <w:t>del</w:t>
      </w:r>
      <w:r w:rsidR="008621E6" w:rsidRPr="00AA070A">
        <w:rPr>
          <w:rFonts w:ascii="Palatino Linotype" w:hAnsi="Palatino Linotype" w:cs="Arial"/>
          <w:b/>
          <w:bCs/>
          <w:lang w:val="es-ES"/>
        </w:rPr>
        <w:t xml:space="preserve"> </w:t>
      </w:r>
      <w:r w:rsidR="00E54127" w:rsidRPr="00AA070A">
        <w:rPr>
          <w:rFonts w:ascii="Palatino Linotype" w:hAnsi="Palatino Linotype" w:cs="Arial"/>
          <w:b/>
          <w:bCs/>
          <w:lang w:val="es-ES"/>
        </w:rPr>
        <w:t>treinta y uno de agosto al veinte de septiembre</w:t>
      </w:r>
      <w:r w:rsidR="009C42F8" w:rsidRPr="00AA070A">
        <w:rPr>
          <w:rFonts w:ascii="Palatino Linotype" w:hAnsi="Palatino Linotype" w:cs="Arial"/>
          <w:b/>
          <w:bCs/>
          <w:lang w:val="es-ES"/>
        </w:rPr>
        <w:t xml:space="preserve"> </w:t>
      </w:r>
      <w:r w:rsidR="00E944BF" w:rsidRPr="00AA070A">
        <w:rPr>
          <w:rFonts w:ascii="Palatino Linotype" w:hAnsi="Palatino Linotype" w:cs="Arial"/>
          <w:b/>
          <w:lang w:val="es-ES"/>
        </w:rPr>
        <w:t>del año en curso</w:t>
      </w:r>
      <w:r w:rsidRPr="00AA070A">
        <w:rPr>
          <w:rFonts w:ascii="Palatino Linotype" w:hAnsi="Palatino Linotype" w:cs="Arial"/>
          <w:lang w:val="es-ES"/>
        </w:rPr>
        <w:t xml:space="preserve">, sin contemplar en el cómputo los </w:t>
      </w:r>
      <w:r w:rsidR="008621E6" w:rsidRPr="00AA070A">
        <w:rPr>
          <w:rFonts w:ascii="Palatino Linotype" w:hAnsi="Palatino Linotype" w:cs="Arial"/>
          <w:lang w:val="es-ES"/>
        </w:rPr>
        <w:t xml:space="preserve">días </w:t>
      </w:r>
      <w:r w:rsidRPr="00AA070A">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AA070A">
        <w:rPr>
          <w:rFonts w:ascii="Palatino Linotype" w:hAnsi="Palatino Linotype" w:cs="Arial"/>
          <w:lang w:val="es-ES"/>
        </w:rPr>
        <w:t>.</w:t>
      </w:r>
    </w:p>
    <w:p w14:paraId="71CD6CF2" w14:textId="2B182E36" w:rsidR="00E54127" w:rsidRPr="00AA070A" w:rsidRDefault="00E54127"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En ese tenor, si el Recurso de Revisión que nos ocupa, se presentó el día</w:t>
      </w:r>
      <w:r w:rsidRPr="00AA070A">
        <w:rPr>
          <w:rFonts w:ascii="Palatino Linotype" w:hAnsi="Palatino Linotype" w:cs="Arial"/>
          <w:b/>
        </w:rPr>
        <w:t xml:space="preserve"> </w:t>
      </w:r>
      <w:r w:rsidRPr="00AA070A">
        <w:rPr>
          <w:rFonts w:ascii="Palatino Linotype" w:hAnsi="Palatino Linotype" w:cs="Arial"/>
          <w:b/>
          <w:lang w:val="es-ES"/>
        </w:rPr>
        <w:t>once de septiembre de dos mil veintitrés</w:t>
      </w:r>
      <w:r w:rsidRPr="00AA070A">
        <w:rPr>
          <w:rFonts w:ascii="Palatino Linotype" w:hAnsi="Palatino Linotype" w:cs="Arial"/>
        </w:rPr>
        <w:t xml:space="preserve"> este se encuentra dentro de los márgenes temporales previstos en el citado precepto legal y, por tanto, se considera oportuno.</w:t>
      </w:r>
    </w:p>
    <w:p w14:paraId="6118079C" w14:textId="77777777" w:rsidR="00E54127" w:rsidRPr="00AA070A" w:rsidRDefault="00E54127" w:rsidP="00AA070A">
      <w:pPr>
        <w:spacing w:before="100" w:beforeAutospacing="1" w:after="100" w:afterAutospacing="1" w:line="360" w:lineRule="auto"/>
        <w:jc w:val="both"/>
        <w:rPr>
          <w:rFonts w:ascii="Palatino Linotype" w:hAnsi="Palatino Linotype" w:cs="Arial"/>
          <w:b/>
        </w:rPr>
      </w:pPr>
      <w:r w:rsidRPr="00AA070A">
        <w:rPr>
          <w:rFonts w:ascii="Palatino Linotype" w:hAnsi="Palatino Linotype" w:cs="Arial"/>
          <w:b/>
        </w:rPr>
        <w:t>CUARTO. Procedibilidad.</w:t>
      </w:r>
    </w:p>
    <w:p w14:paraId="71E8D398" w14:textId="77777777" w:rsidR="00E54127" w:rsidRPr="00AA070A" w:rsidRDefault="00E54127"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AA070A">
        <w:rPr>
          <w:rFonts w:ascii="Palatino Linotype" w:hAnsi="Palatino Linotype" w:cs="Arial"/>
          <w:b/>
        </w:rPr>
        <w:t>EL SAIMEX</w:t>
      </w:r>
      <w:r w:rsidRPr="00AA070A">
        <w:rPr>
          <w:rFonts w:ascii="Palatino Linotype" w:hAnsi="Palatino Linotype" w:cs="Arial"/>
        </w:rPr>
        <w:t>.</w:t>
      </w:r>
    </w:p>
    <w:p w14:paraId="0C9B412B" w14:textId="4BC27E9B" w:rsidR="00727643" w:rsidRPr="00AA070A" w:rsidRDefault="000171D8" w:rsidP="00AA070A">
      <w:pPr>
        <w:spacing w:before="100" w:beforeAutospacing="1" w:after="100" w:afterAutospacing="1" w:line="360" w:lineRule="auto"/>
        <w:jc w:val="both"/>
        <w:rPr>
          <w:rFonts w:ascii="Palatino Linotype" w:hAnsi="Palatino Linotype" w:cs="Arial"/>
          <w:b/>
        </w:rPr>
      </w:pPr>
      <w:r w:rsidRPr="00AA070A">
        <w:rPr>
          <w:rFonts w:ascii="Palatino Linotype" w:hAnsi="Palatino Linotype"/>
          <w:b/>
          <w:lang w:eastAsia="es-MX"/>
        </w:rPr>
        <w:t>QUINTO</w:t>
      </w:r>
      <w:r w:rsidRPr="00AA070A">
        <w:rPr>
          <w:rFonts w:ascii="Palatino Linotype" w:hAnsi="Palatino Linotype" w:cs="Arial"/>
          <w:b/>
          <w:lang w:eastAsia="es-MX"/>
        </w:rPr>
        <w:t xml:space="preserve">. </w:t>
      </w:r>
      <w:r w:rsidR="00727643" w:rsidRPr="00AA070A">
        <w:rPr>
          <w:rFonts w:ascii="Palatino Linotype" w:hAnsi="Palatino Linotype" w:cs="Arial"/>
          <w:b/>
        </w:rPr>
        <w:t>Estudio y análisis del  asunto.</w:t>
      </w:r>
    </w:p>
    <w:p w14:paraId="4DE7B0F3" w14:textId="77777777" w:rsidR="00727643" w:rsidRPr="00AA070A" w:rsidRDefault="00727643" w:rsidP="00AA070A">
      <w:pPr>
        <w:spacing w:before="100" w:beforeAutospacing="1" w:after="100" w:afterAutospacing="1" w:line="360" w:lineRule="auto"/>
        <w:jc w:val="both"/>
        <w:rPr>
          <w:rFonts w:ascii="Palatino Linotype" w:hAnsi="Palatino Linotype" w:cs="Arial"/>
          <w:lang w:val="es-ES"/>
        </w:rPr>
      </w:pPr>
      <w:r w:rsidRPr="00AA070A">
        <w:rPr>
          <w:rFonts w:ascii="Palatino Linotype" w:hAnsi="Palatino Linotype" w:cs="Arial"/>
        </w:rPr>
        <w:t xml:space="preserve">Una vez determinada la vía sobre la que versará el presente recurso, y previa revisión del expediente electrónico formado en </w:t>
      </w:r>
      <w:r w:rsidRPr="00AA070A">
        <w:rPr>
          <w:rFonts w:ascii="Palatino Linotype" w:hAnsi="Palatino Linotype" w:cs="Arial"/>
          <w:b/>
        </w:rPr>
        <w:t>EL SAIMEX</w:t>
      </w:r>
      <w:r w:rsidRPr="00AA070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A070A">
        <w:rPr>
          <w:rFonts w:ascii="Palatino Linotype" w:hAnsi="Palatino Linotype"/>
          <w:lang w:val="es-ES"/>
        </w:rPr>
        <w:t>Constitución Política de los Estados Unidos Mexicanos, Constitución Política del Estado Libre y Soberano de México</w:t>
      </w:r>
      <w:r w:rsidRPr="00AA070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A070A">
        <w:rPr>
          <w:rFonts w:ascii="Palatino Linotype" w:hAnsi="Palatino Linotype"/>
          <w:lang w:val="es-ES"/>
        </w:rPr>
        <w:t>Constitución Política de los Estados Unidos Mexicanos</w:t>
      </w:r>
      <w:r w:rsidRPr="00AA070A">
        <w:rPr>
          <w:rFonts w:ascii="Palatino Linotype" w:hAnsi="Palatino Linotype" w:cs="Arial"/>
        </w:rPr>
        <w:t xml:space="preserve"> y los numerales 8 y 9 de la </w:t>
      </w:r>
      <w:r w:rsidRPr="00AA070A">
        <w:rPr>
          <w:rFonts w:ascii="Palatino Linotype" w:hAnsi="Palatino Linotype" w:cs="Arial"/>
          <w:lang w:val="es-ES"/>
        </w:rPr>
        <w:t>Ley de Transparencia y Acceso a la Información Pública del Estado de México y Municipios.</w:t>
      </w:r>
    </w:p>
    <w:p w14:paraId="03B9992A" w14:textId="51A276C1" w:rsidR="00EE5A3B" w:rsidRPr="00AA070A" w:rsidRDefault="00EE5A3B" w:rsidP="00AA070A">
      <w:pPr>
        <w:spacing w:before="100" w:beforeAutospacing="1" w:after="100" w:afterAutospacing="1" w:line="360" w:lineRule="auto"/>
        <w:jc w:val="both"/>
        <w:rPr>
          <w:rFonts w:ascii="Palatino Linotype" w:hAnsi="Palatino Linotype" w:cs="Arial"/>
        </w:rPr>
      </w:pPr>
      <w:r w:rsidRPr="00AA070A">
        <w:rPr>
          <w:rFonts w:ascii="Palatino Linotype" w:hAnsi="Palatino Linotype"/>
          <w:lang w:eastAsia="es-MX"/>
        </w:rPr>
        <w:t xml:space="preserve">Primeramente, es importante señalar que </w:t>
      </w:r>
      <w:r w:rsidRPr="00AA070A">
        <w:rPr>
          <w:rFonts w:ascii="Palatino Linotype" w:hAnsi="Palatino Linotype"/>
          <w:b/>
          <w:lang w:eastAsia="es-MX"/>
        </w:rPr>
        <w:t xml:space="preserve">EL SUJETO OBLIGADO </w:t>
      </w:r>
      <w:r w:rsidRPr="00AA070A">
        <w:rPr>
          <w:rFonts w:ascii="Palatino Linotype" w:hAnsi="Palatino Linotype"/>
          <w:lang w:eastAsia="es-MX"/>
        </w:rPr>
        <w:t>es competente para generar, administrar o poseer la información solicitada, derivado de que éste ha asumido la misma, ya que en la respuesta</w:t>
      </w:r>
      <w:r w:rsidR="00C912AD" w:rsidRPr="00AA070A">
        <w:rPr>
          <w:rFonts w:ascii="Palatino Linotype" w:hAnsi="Palatino Linotype"/>
          <w:lang w:eastAsia="es-MX"/>
        </w:rPr>
        <w:t xml:space="preserve"> informó el cambio de modalidad de entrega de la información requerida</w:t>
      </w:r>
      <w:r w:rsidRPr="00AA070A">
        <w:rPr>
          <w:rFonts w:ascii="Palatino Linotype" w:hAnsi="Palatino Linotype" w:cs="Arial"/>
        </w:rPr>
        <w:t xml:space="preserve">. </w:t>
      </w:r>
    </w:p>
    <w:p w14:paraId="5A0A40A5" w14:textId="77777777" w:rsidR="00EE5A3B" w:rsidRPr="00AA070A" w:rsidRDefault="00EE5A3B" w:rsidP="00AA070A">
      <w:pPr>
        <w:spacing w:before="100" w:beforeAutospacing="1" w:after="100" w:afterAutospacing="1" w:line="360" w:lineRule="auto"/>
        <w:jc w:val="both"/>
        <w:rPr>
          <w:rFonts w:ascii="Palatino Linotype" w:hAnsi="Palatino Linotype"/>
          <w:lang w:eastAsia="es-MX"/>
        </w:rPr>
      </w:pPr>
      <w:r w:rsidRPr="00AA070A">
        <w:rPr>
          <w:rFonts w:ascii="Palatino Linotype" w:hAnsi="Palatino Linotype"/>
          <w:lang w:eastAsia="es-MX"/>
        </w:rPr>
        <w:t xml:space="preserve">Por lo que, el hecho de que </w:t>
      </w:r>
      <w:r w:rsidRPr="00AA070A">
        <w:rPr>
          <w:rFonts w:ascii="Palatino Linotype" w:hAnsi="Palatino Linotype"/>
          <w:b/>
          <w:bCs/>
          <w:lang w:eastAsia="es-MX"/>
        </w:rPr>
        <w:t>EL SUJETO OBLIGADO</w:t>
      </w:r>
      <w:r w:rsidRPr="00AA070A">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ECD09E3" w14:textId="77777777" w:rsidR="00EE5A3B" w:rsidRPr="00AA070A" w:rsidRDefault="00EE5A3B" w:rsidP="00AA070A">
      <w:pPr>
        <w:spacing w:before="100" w:beforeAutospacing="1" w:after="100" w:afterAutospacing="1"/>
        <w:ind w:left="851" w:right="902"/>
        <w:jc w:val="both"/>
        <w:rPr>
          <w:rFonts w:ascii="Palatino Linotype" w:hAnsi="Palatino Linotype"/>
          <w:i/>
          <w:iCs/>
          <w:sz w:val="22"/>
          <w:szCs w:val="22"/>
          <w:lang w:eastAsia="es-MX"/>
        </w:rPr>
      </w:pPr>
      <w:r w:rsidRPr="00AA070A">
        <w:rPr>
          <w:rFonts w:ascii="Palatino Linotype" w:hAnsi="Palatino Linotype"/>
          <w:i/>
          <w:iCs/>
          <w:sz w:val="22"/>
          <w:szCs w:val="22"/>
          <w:lang w:eastAsia="es-MX"/>
        </w:rPr>
        <w:t>“</w:t>
      </w:r>
      <w:r w:rsidRPr="00AA070A">
        <w:rPr>
          <w:rFonts w:ascii="Palatino Linotype" w:hAnsi="Palatino Linotype"/>
          <w:b/>
          <w:bCs/>
          <w:i/>
          <w:iCs/>
          <w:sz w:val="22"/>
          <w:szCs w:val="22"/>
          <w:lang w:eastAsia="es-MX"/>
        </w:rPr>
        <w:t>Artículo 12.</w:t>
      </w:r>
      <w:r w:rsidRPr="00AA070A">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B00FE83" w14:textId="77777777" w:rsidR="00EE5A3B" w:rsidRPr="00AA070A" w:rsidRDefault="00EE5A3B" w:rsidP="00AA070A">
      <w:pPr>
        <w:spacing w:before="100" w:beforeAutospacing="1" w:after="100" w:afterAutospacing="1"/>
        <w:ind w:left="851" w:right="902"/>
        <w:jc w:val="both"/>
        <w:rPr>
          <w:rFonts w:ascii="Palatino Linotype" w:hAnsi="Palatino Linotype"/>
          <w:i/>
          <w:iCs/>
          <w:sz w:val="22"/>
          <w:szCs w:val="22"/>
          <w:lang w:eastAsia="es-MX"/>
        </w:rPr>
      </w:pPr>
      <w:r w:rsidRPr="00AA070A">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EEC2E1" w14:textId="77777777" w:rsidR="00EE5A3B" w:rsidRPr="00AA070A" w:rsidRDefault="00EE5A3B" w:rsidP="00AA070A">
      <w:pPr>
        <w:spacing w:before="100" w:beforeAutospacing="1" w:after="100" w:afterAutospacing="1" w:line="360" w:lineRule="auto"/>
        <w:jc w:val="both"/>
        <w:rPr>
          <w:rFonts w:ascii="Palatino Linotype" w:hAnsi="Palatino Linotype"/>
          <w:lang w:eastAsia="es-MX"/>
        </w:rPr>
      </w:pPr>
      <w:r w:rsidRPr="00AA070A">
        <w:rPr>
          <w:rFonts w:ascii="Palatino Linotype" w:hAnsi="Palatino Linotype"/>
          <w:lang w:eastAsia="es-MX"/>
        </w:rPr>
        <w:t xml:space="preserve">En atención a lo anterior, el estudio de la naturaleza jurídica de la información pública solicitada, tiene por objeto determinar si </w:t>
      </w:r>
      <w:r w:rsidRPr="00AA070A">
        <w:rPr>
          <w:rFonts w:ascii="Palatino Linotype" w:hAnsi="Palatino Linotype"/>
          <w:b/>
          <w:lang w:eastAsia="es-MX"/>
        </w:rPr>
        <w:t xml:space="preserve">EL SUJETO OBLIGADO </w:t>
      </w:r>
      <w:r w:rsidRPr="00AA070A">
        <w:rPr>
          <w:rFonts w:ascii="Palatino Linotype" w:hAnsi="Palatino Linotype"/>
          <w:lang w:eastAsia="es-MX"/>
        </w:rPr>
        <w:t>la</w:t>
      </w:r>
      <w:r w:rsidRPr="00AA070A">
        <w:rPr>
          <w:rFonts w:ascii="Palatino Linotype" w:hAnsi="Palatino Linotype"/>
          <w:b/>
          <w:lang w:eastAsia="es-MX"/>
        </w:rPr>
        <w:t xml:space="preserve"> </w:t>
      </w:r>
      <w:r w:rsidRPr="00AA070A">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AA070A">
        <w:rPr>
          <w:rFonts w:ascii="Palatino Linotype" w:hAnsi="Palatino Linotype"/>
          <w:b/>
          <w:lang w:eastAsia="es-MX"/>
        </w:rPr>
        <w:t>EL SUJETO OBLIGADO</w:t>
      </w:r>
      <w:r w:rsidRPr="00AA070A">
        <w:rPr>
          <w:rFonts w:ascii="Palatino Linotype" w:hAnsi="Palatino Linotype"/>
          <w:lang w:eastAsia="es-MX"/>
        </w:rPr>
        <w:t>, dicha información, fue admitida por el mismo; actualizándose el supuesto artículo 12 de la Ley de la materia, anteriormente referido.</w:t>
      </w:r>
    </w:p>
    <w:p w14:paraId="02F34E75" w14:textId="125D50C2" w:rsidR="00C912AD" w:rsidRPr="00AA070A" w:rsidRDefault="00C912AD" w:rsidP="00AA070A">
      <w:pPr>
        <w:spacing w:before="100" w:beforeAutospacing="1" w:after="100" w:afterAutospacing="1" w:line="360" w:lineRule="auto"/>
        <w:jc w:val="both"/>
        <w:rPr>
          <w:rFonts w:ascii="Palatino Linotype" w:hAnsi="Palatino Linotype" w:cs="Arial"/>
          <w:sz w:val="22"/>
        </w:rPr>
      </w:pPr>
      <w:r w:rsidRPr="00AA070A">
        <w:rPr>
          <w:rFonts w:ascii="Palatino Linotype" w:hAnsi="Palatino Linotype"/>
          <w:lang w:eastAsia="es-MX"/>
        </w:rPr>
        <w:t xml:space="preserve">Derivado de lo anterior, se procede a realizar el análisis de la respuesta del </w:t>
      </w:r>
      <w:r w:rsidRPr="00AA070A">
        <w:rPr>
          <w:rFonts w:ascii="Palatino Linotype" w:hAnsi="Palatino Linotype"/>
          <w:b/>
          <w:lang w:eastAsia="es-MX"/>
        </w:rPr>
        <w:t>SUJETO OBLIGADO</w:t>
      </w:r>
      <w:r w:rsidRPr="00AA070A">
        <w:rPr>
          <w:rFonts w:ascii="Palatino Linotype" w:hAnsi="Palatino Linotype"/>
          <w:lang w:eastAsia="es-MX"/>
        </w:rPr>
        <w:t xml:space="preserve"> a fin de determinar si cumple con los requisitos del derecho de Acceso a la Información Pública, por lo que en primer término debemos recordar que </w:t>
      </w:r>
      <w:r w:rsidRPr="00AA070A">
        <w:rPr>
          <w:rFonts w:ascii="Palatino Linotype" w:hAnsi="Palatino Linotype"/>
          <w:b/>
          <w:lang w:eastAsia="es-MX"/>
        </w:rPr>
        <w:t>EL RECURRENTE</w:t>
      </w:r>
      <w:r w:rsidRPr="00AA070A">
        <w:rPr>
          <w:rFonts w:ascii="Palatino Linotype" w:hAnsi="Palatino Linotype"/>
          <w:lang w:eastAsia="es-MX"/>
        </w:rPr>
        <w:t xml:space="preserve"> en el ejercicio de su derecho de Acceso a la Información solicitó </w:t>
      </w:r>
      <w:r w:rsidRPr="00AA070A">
        <w:rPr>
          <w:rFonts w:ascii="Palatino Linotype" w:hAnsi="Palatino Linotype" w:cs="Arial"/>
        </w:rPr>
        <w:t>d</w:t>
      </w:r>
      <w:r w:rsidR="00C47CAE" w:rsidRPr="00AA070A">
        <w:rPr>
          <w:rFonts w:ascii="Palatino Linotype" w:hAnsi="Palatino Linotype" w:cs="Arial"/>
          <w:sz w:val="22"/>
        </w:rPr>
        <w:t>e</w:t>
      </w:r>
      <w:r w:rsidR="0000794A" w:rsidRPr="00AA070A">
        <w:rPr>
          <w:rFonts w:ascii="Palatino Linotype" w:hAnsi="Palatino Linotype" w:cs="Arial"/>
          <w:sz w:val="22"/>
        </w:rPr>
        <w:t xml:space="preserve">l </w:t>
      </w:r>
      <w:r w:rsidR="00CB057D" w:rsidRPr="00AA070A">
        <w:rPr>
          <w:rFonts w:ascii="Palatino Linotype" w:hAnsi="Palatino Linotype"/>
          <w:b/>
          <w:lang w:eastAsia="es-MX"/>
        </w:rPr>
        <w:t>SUJETO OBLIGADO</w:t>
      </w:r>
      <w:r w:rsidR="00CB057D" w:rsidRPr="00AA070A">
        <w:rPr>
          <w:rFonts w:ascii="Palatino Linotype" w:hAnsi="Palatino Linotype"/>
          <w:lang w:eastAsia="es-MX"/>
        </w:rPr>
        <w:t xml:space="preserve"> </w:t>
      </w:r>
      <w:r w:rsidR="0000794A" w:rsidRPr="00AA070A">
        <w:rPr>
          <w:rFonts w:ascii="Palatino Linotype" w:hAnsi="Palatino Linotype" w:cs="Arial"/>
          <w:sz w:val="22"/>
        </w:rPr>
        <w:t xml:space="preserve">personal adscrito al </w:t>
      </w:r>
      <w:r w:rsidRPr="00AA070A">
        <w:rPr>
          <w:rFonts w:ascii="Palatino Linotype" w:hAnsi="Palatino Linotype" w:cs="Arial"/>
          <w:sz w:val="22"/>
        </w:rPr>
        <w:t xml:space="preserve">Instituto Municipal </w:t>
      </w:r>
      <w:r w:rsidR="00C47CAE" w:rsidRPr="00AA070A">
        <w:rPr>
          <w:rFonts w:ascii="Palatino Linotype" w:hAnsi="Palatino Linotype" w:cs="Arial"/>
          <w:sz w:val="22"/>
        </w:rPr>
        <w:t xml:space="preserve">de </w:t>
      </w:r>
      <w:r w:rsidRPr="00AA070A">
        <w:rPr>
          <w:rFonts w:ascii="Palatino Linotype" w:hAnsi="Palatino Linotype" w:cs="Arial"/>
          <w:sz w:val="22"/>
        </w:rPr>
        <w:t xml:space="preserve">Cultura Física </w:t>
      </w:r>
      <w:r w:rsidR="00C47CAE" w:rsidRPr="00AA070A">
        <w:rPr>
          <w:rFonts w:ascii="Palatino Linotype" w:hAnsi="Palatino Linotype" w:cs="Arial"/>
          <w:sz w:val="22"/>
        </w:rPr>
        <w:t xml:space="preserve">y </w:t>
      </w:r>
      <w:r w:rsidRPr="00AA070A">
        <w:rPr>
          <w:rFonts w:ascii="Palatino Linotype" w:hAnsi="Palatino Linotype" w:cs="Arial"/>
          <w:sz w:val="22"/>
        </w:rPr>
        <w:t xml:space="preserve">Deporte </w:t>
      </w:r>
      <w:r w:rsidR="00C47CAE" w:rsidRPr="00AA070A">
        <w:rPr>
          <w:rFonts w:ascii="Palatino Linotype" w:hAnsi="Palatino Linotype" w:cs="Arial"/>
          <w:sz w:val="22"/>
        </w:rPr>
        <w:t>de Metepec</w:t>
      </w:r>
      <w:r w:rsidR="0000794A" w:rsidRPr="00AA070A">
        <w:rPr>
          <w:rFonts w:ascii="Palatino Linotype" w:hAnsi="Palatino Linotype" w:cs="Arial"/>
          <w:sz w:val="22"/>
        </w:rPr>
        <w:t xml:space="preserve">, </w:t>
      </w:r>
      <w:r w:rsidRPr="00AA070A">
        <w:rPr>
          <w:rFonts w:ascii="Palatino Linotype" w:hAnsi="Palatino Linotype" w:cs="Arial"/>
          <w:sz w:val="22"/>
        </w:rPr>
        <w:t xml:space="preserve">lo siguiente: </w:t>
      </w:r>
    </w:p>
    <w:p w14:paraId="4B9EE764" w14:textId="20EFE5FD" w:rsidR="0000794A" w:rsidRPr="00AA070A" w:rsidRDefault="00C912AD" w:rsidP="00AA070A">
      <w:pPr>
        <w:pStyle w:val="Prrafodelista"/>
        <w:numPr>
          <w:ilvl w:val="0"/>
          <w:numId w:val="26"/>
        </w:num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Los currículum vitae</w:t>
      </w:r>
    </w:p>
    <w:p w14:paraId="4E061CB4" w14:textId="63EA14C2" w:rsidR="0000794A" w:rsidRPr="00AA070A" w:rsidRDefault="0000794A" w:rsidP="00AA070A">
      <w:pPr>
        <w:pStyle w:val="Prrafodelista"/>
        <w:numPr>
          <w:ilvl w:val="0"/>
          <w:numId w:val="26"/>
        </w:num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S</w:t>
      </w:r>
      <w:r w:rsidR="00C912AD" w:rsidRPr="00AA070A">
        <w:rPr>
          <w:rFonts w:ascii="Palatino Linotype" w:hAnsi="Palatino Linotype" w:cs="Arial"/>
        </w:rPr>
        <w:t>olicitudes de empleo</w:t>
      </w:r>
    </w:p>
    <w:p w14:paraId="03B6C961" w14:textId="207B9A8E" w:rsidR="0000794A" w:rsidRPr="00AA070A" w:rsidRDefault="0000794A" w:rsidP="00AA070A">
      <w:pPr>
        <w:pStyle w:val="Prrafodelista"/>
        <w:numPr>
          <w:ilvl w:val="0"/>
          <w:numId w:val="26"/>
        </w:numPr>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 xml:space="preserve">Recibos </w:t>
      </w:r>
      <w:r w:rsidR="00C912AD" w:rsidRPr="00AA070A">
        <w:rPr>
          <w:rFonts w:ascii="Palatino Linotype" w:hAnsi="Palatino Linotype" w:cs="Arial"/>
        </w:rPr>
        <w:t xml:space="preserve">de pago quincenales </w:t>
      </w:r>
      <w:r w:rsidRPr="00AA070A">
        <w:rPr>
          <w:rFonts w:ascii="Palatino Linotype" w:hAnsi="Palatino Linotype" w:cs="Arial"/>
        </w:rPr>
        <w:t>(</w:t>
      </w:r>
      <w:r w:rsidR="00C912AD" w:rsidRPr="00AA070A">
        <w:rPr>
          <w:rFonts w:ascii="Palatino Linotype" w:hAnsi="Palatino Linotype" w:cs="Arial"/>
        </w:rPr>
        <w:t xml:space="preserve">incluyendo </w:t>
      </w:r>
      <w:r w:rsidRPr="00AA070A">
        <w:rPr>
          <w:rFonts w:ascii="Palatino Linotype" w:hAnsi="Palatino Linotype" w:cs="Arial"/>
        </w:rPr>
        <w:t>a</w:t>
      </w:r>
      <w:r w:rsidR="00C912AD" w:rsidRPr="00AA070A">
        <w:rPr>
          <w:rFonts w:ascii="Palatino Linotype" w:hAnsi="Palatino Linotype" w:cs="Arial"/>
        </w:rPr>
        <w:t>guinaldos, primas vacacionales y bonos</w:t>
      </w:r>
      <w:r w:rsidRPr="00AA070A">
        <w:rPr>
          <w:rFonts w:ascii="Palatino Linotype" w:hAnsi="Palatino Linotype" w:cs="Arial"/>
        </w:rPr>
        <w:t>) d</w:t>
      </w:r>
      <w:r w:rsidR="00C912AD" w:rsidRPr="00AA070A">
        <w:rPr>
          <w:rFonts w:ascii="Palatino Linotype" w:hAnsi="Palatino Linotype" w:cs="Arial"/>
        </w:rPr>
        <w:t>el periodo comprendido del 01 de enero de 2019 al</w:t>
      </w:r>
      <w:r w:rsidRPr="00AA070A">
        <w:rPr>
          <w:rFonts w:ascii="Palatino Linotype" w:hAnsi="Palatino Linotype" w:cs="Arial"/>
        </w:rPr>
        <w:t xml:space="preserve"> </w:t>
      </w:r>
      <w:r w:rsidR="00C912AD" w:rsidRPr="00AA070A">
        <w:rPr>
          <w:rFonts w:ascii="Palatino Linotype" w:hAnsi="Palatino Linotype" w:cs="Arial"/>
        </w:rPr>
        <w:t>31 de diciembre del 2021</w:t>
      </w:r>
      <w:r w:rsidRPr="00AA070A">
        <w:rPr>
          <w:rFonts w:ascii="Palatino Linotype" w:hAnsi="Palatino Linotype" w:cs="Arial"/>
        </w:rPr>
        <w:t xml:space="preserve">. </w:t>
      </w:r>
    </w:p>
    <w:p w14:paraId="5D554501" w14:textId="71AC41AE" w:rsidR="00C47CAE" w:rsidRPr="00AA070A" w:rsidRDefault="00C47CAE" w:rsidP="00AA070A">
      <w:pPr>
        <w:spacing w:before="100" w:beforeAutospacing="1" w:after="100" w:afterAutospacing="1" w:line="360" w:lineRule="auto"/>
        <w:jc w:val="both"/>
        <w:rPr>
          <w:rFonts w:ascii="Palatino Linotype" w:hAnsi="Palatino Linotype" w:cs="Arial"/>
          <w:bCs/>
        </w:rPr>
      </w:pPr>
      <w:r w:rsidRPr="00AA070A">
        <w:rPr>
          <w:rFonts w:ascii="Palatino Linotype" w:hAnsi="Palatino Linotype" w:cs="Arial"/>
          <w:bCs/>
        </w:rPr>
        <w:t>A</w:t>
      </w:r>
      <w:r w:rsidR="0000794A" w:rsidRPr="00AA070A">
        <w:rPr>
          <w:rFonts w:ascii="Palatino Linotype" w:hAnsi="Palatino Linotype" w:cs="Arial"/>
          <w:bCs/>
        </w:rPr>
        <w:t xml:space="preserve">l respecto, </w:t>
      </w:r>
      <w:r w:rsidR="0000794A" w:rsidRPr="00AA070A">
        <w:rPr>
          <w:rFonts w:ascii="Palatino Linotype" w:hAnsi="Palatino Linotype" w:cs="Arial"/>
          <w:b/>
          <w:bCs/>
        </w:rPr>
        <w:t xml:space="preserve">EL SUJETO OBLIGADO </w:t>
      </w:r>
      <w:r w:rsidR="0000794A" w:rsidRPr="00AA070A">
        <w:rPr>
          <w:rFonts w:ascii="Palatino Linotype" w:hAnsi="Palatino Linotype" w:cs="Arial"/>
          <w:bCs/>
        </w:rPr>
        <w:t>a</w:t>
      </w:r>
      <w:r w:rsidRPr="00AA070A">
        <w:rPr>
          <w:rFonts w:ascii="Palatino Linotype" w:hAnsi="Palatino Linotype" w:cs="Arial"/>
          <w:bCs/>
        </w:rPr>
        <w:t>djunt</w:t>
      </w:r>
      <w:r w:rsidR="0000794A" w:rsidRPr="00AA070A">
        <w:rPr>
          <w:rFonts w:ascii="Palatino Linotype" w:hAnsi="Palatino Linotype" w:cs="Arial"/>
          <w:bCs/>
        </w:rPr>
        <w:t xml:space="preserve">ó </w:t>
      </w:r>
      <w:r w:rsidRPr="00AA070A">
        <w:rPr>
          <w:rFonts w:ascii="Palatino Linotype" w:hAnsi="Palatino Linotype" w:cs="Arial"/>
          <w:bCs/>
        </w:rPr>
        <w:t xml:space="preserve">el Oficio </w:t>
      </w:r>
      <w:r w:rsidR="0000794A" w:rsidRPr="00AA070A">
        <w:rPr>
          <w:rFonts w:ascii="Palatino Linotype" w:hAnsi="Palatino Linotype" w:cs="Arial"/>
          <w:bCs/>
        </w:rPr>
        <w:t xml:space="preserve">número </w:t>
      </w:r>
      <w:r w:rsidRPr="00AA070A">
        <w:rPr>
          <w:rFonts w:ascii="Palatino Linotype" w:hAnsi="Palatino Linotype" w:cs="Arial"/>
          <w:bCs/>
        </w:rPr>
        <w:t xml:space="preserve">INFOEM/DGI/794/2023 del cinco de septiembre de dos mil veintitrés, </w:t>
      </w:r>
      <w:r w:rsidR="0000794A" w:rsidRPr="00AA070A">
        <w:rPr>
          <w:rFonts w:ascii="Palatino Linotype" w:hAnsi="Palatino Linotype" w:cs="Arial"/>
          <w:bCs/>
        </w:rPr>
        <w:t xml:space="preserve">por medio del cual </w:t>
      </w:r>
      <w:r w:rsidRPr="00AA070A">
        <w:rPr>
          <w:rFonts w:ascii="Palatino Linotype" w:hAnsi="Palatino Linotype" w:cs="Arial"/>
          <w:bCs/>
        </w:rPr>
        <w:t>el Titular Dirección General de Informática del Instituto de Transparencia, Acceso a la Información Pública y Protección de Datos Personales del Estado de México y Municipios, comunic</w:t>
      </w:r>
      <w:r w:rsidR="0000794A" w:rsidRPr="00AA070A">
        <w:rPr>
          <w:rFonts w:ascii="Palatino Linotype" w:hAnsi="Palatino Linotype" w:cs="Arial"/>
          <w:bCs/>
        </w:rPr>
        <w:t xml:space="preserve">a </w:t>
      </w:r>
      <w:r w:rsidRPr="00AA070A">
        <w:rPr>
          <w:rFonts w:ascii="Palatino Linotype" w:hAnsi="Palatino Linotype" w:cs="Arial"/>
          <w:bCs/>
        </w:rPr>
        <w:t xml:space="preserve">al </w:t>
      </w:r>
      <w:r w:rsidRPr="00AA070A">
        <w:rPr>
          <w:rFonts w:ascii="Palatino Linotype" w:hAnsi="Palatino Linotype" w:cs="Arial"/>
          <w:b/>
          <w:bCs/>
        </w:rPr>
        <w:t>SUJETO OBLIGADO</w:t>
      </w:r>
      <w:r w:rsidRPr="00AA070A">
        <w:rPr>
          <w:rFonts w:ascii="Palatino Linotype" w:hAnsi="Palatino Linotype" w:cs="Arial"/>
          <w:bCs/>
        </w:rPr>
        <w:t xml:space="preserve"> que </w:t>
      </w:r>
      <w:r w:rsidR="0000794A" w:rsidRPr="00AA070A">
        <w:rPr>
          <w:rFonts w:ascii="Palatino Linotype" w:hAnsi="Palatino Linotype" w:cs="Arial"/>
          <w:bCs/>
        </w:rPr>
        <w:t>la</w:t>
      </w:r>
      <w:r w:rsidRPr="00AA070A">
        <w:rPr>
          <w:rFonts w:ascii="Palatino Linotype" w:hAnsi="Palatino Linotype" w:cs="Arial"/>
          <w:bCs/>
        </w:rPr>
        <w:t xml:space="preserve"> incidencia técnica ha</w:t>
      </w:r>
      <w:r w:rsidR="0000794A" w:rsidRPr="00AA070A">
        <w:rPr>
          <w:rFonts w:ascii="Palatino Linotype" w:hAnsi="Palatino Linotype" w:cs="Arial"/>
          <w:bCs/>
        </w:rPr>
        <w:t xml:space="preserve">bía </w:t>
      </w:r>
      <w:r w:rsidRPr="00AA070A">
        <w:rPr>
          <w:rFonts w:ascii="Palatino Linotype" w:hAnsi="Palatino Linotype" w:cs="Arial"/>
          <w:bCs/>
        </w:rPr>
        <w:t>quedado registrada en la bitácora de incidencias, toda vez que trata de subir un peso de 845</w:t>
      </w:r>
      <w:r w:rsidR="0000794A" w:rsidRPr="00AA070A">
        <w:rPr>
          <w:rFonts w:ascii="Palatino Linotype" w:hAnsi="Palatino Linotype" w:cs="Arial"/>
          <w:bCs/>
        </w:rPr>
        <w:t xml:space="preserve"> </w:t>
      </w:r>
      <w:r w:rsidRPr="00AA070A">
        <w:rPr>
          <w:rFonts w:ascii="Palatino Linotype" w:hAnsi="Palatino Linotype" w:cs="Arial"/>
          <w:bCs/>
        </w:rPr>
        <w:t xml:space="preserve">MB lo cual sobrepasa las capacidades técnicas del sistema </w:t>
      </w:r>
      <w:r w:rsidR="0000794A" w:rsidRPr="00AA070A">
        <w:rPr>
          <w:rFonts w:ascii="Palatino Linotype" w:hAnsi="Palatino Linotype" w:cs="Arial"/>
          <w:b/>
          <w:bCs/>
        </w:rPr>
        <w:t>SAIMEX</w:t>
      </w:r>
      <w:r w:rsidRPr="00AA070A">
        <w:rPr>
          <w:rFonts w:ascii="Palatino Linotype" w:hAnsi="Palatino Linotype" w:cs="Arial"/>
          <w:bCs/>
        </w:rPr>
        <w:t>.</w:t>
      </w:r>
    </w:p>
    <w:p w14:paraId="7367B18B" w14:textId="0ACF55BF" w:rsidR="00C47CAE" w:rsidRPr="00AA070A" w:rsidRDefault="00C47CAE" w:rsidP="00AA070A">
      <w:pPr>
        <w:suppressAutoHyphens/>
        <w:spacing w:before="100" w:beforeAutospacing="1" w:after="100" w:afterAutospacing="1" w:line="360" w:lineRule="auto"/>
        <w:jc w:val="both"/>
        <w:rPr>
          <w:rFonts w:ascii="Palatino Linotype" w:hAnsi="Palatino Linotype" w:cs="Arial"/>
        </w:rPr>
      </w:pPr>
      <w:r w:rsidRPr="00AA070A">
        <w:rPr>
          <w:rFonts w:ascii="Palatino Linotype" w:hAnsi="Palatino Linotype" w:cs="Arial"/>
        </w:rPr>
        <w:t xml:space="preserve">El particular inconforme con la respuesta proporcionada por </w:t>
      </w:r>
      <w:r w:rsidRPr="00AA070A">
        <w:rPr>
          <w:rFonts w:ascii="Palatino Linotype" w:hAnsi="Palatino Linotype" w:cs="Arial"/>
          <w:b/>
        </w:rPr>
        <w:t xml:space="preserve">EL SUJETO </w:t>
      </w:r>
      <w:r w:rsidR="0000794A" w:rsidRPr="00AA070A">
        <w:rPr>
          <w:rFonts w:ascii="Palatino Linotype" w:hAnsi="Palatino Linotype" w:cs="Arial"/>
          <w:b/>
        </w:rPr>
        <w:t>OBLIGADO</w:t>
      </w:r>
      <w:r w:rsidRPr="00AA070A">
        <w:rPr>
          <w:rFonts w:ascii="Palatino Linotype" w:hAnsi="Palatino Linotype" w:cs="Arial"/>
        </w:rPr>
        <w:t xml:space="preserve">, presentó el recurso de revisión </w:t>
      </w:r>
      <w:r w:rsidR="0000794A" w:rsidRPr="00AA070A">
        <w:rPr>
          <w:rFonts w:ascii="Palatino Linotype" w:hAnsi="Palatino Linotype" w:cs="Arial"/>
        </w:rPr>
        <w:t xml:space="preserve">manifestando </w:t>
      </w:r>
      <w:r w:rsidRPr="00AA070A">
        <w:rPr>
          <w:rFonts w:ascii="Palatino Linotype" w:hAnsi="Palatino Linotype" w:cs="Arial"/>
        </w:rPr>
        <w:t xml:space="preserve">dentro de sus agravios que donde están el principio de máxima publicidad y el uso de herramientas tecnológicas, se solicitó en versión </w:t>
      </w:r>
      <w:r w:rsidR="00B61372" w:rsidRPr="00AA070A">
        <w:rPr>
          <w:rFonts w:ascii="Palatino Linotype" w:hAnsi="Palatino Linotype" w:cs="Arial"/>
        </w:rPr>
        <w:t>pública</w:t>
      </w:r>
      <w:r w:rsidRPr="00AA070A">
        <w:rPr>
          <w:rFonts w:ascii="Palatino Linotype" w:hAnsi="Palatino Linotype" w:cs="Arial"/>
        </w:rPr>
        <w:t>.</w:t>
      </w:r>
    </w:p>
    <w:p w14:paraId="0CA25622" w14:textId="77777777" w:rsidR="0000794A" w:rsidRPr="00AA070A" w:rsidRDefault="0000794A" w:rsidP="00AA070A">
      <w:pPr>
        <w:pStyle w:val="Prrafodelista"/>
        <w:widowControl w:val="0"/>
        <w:autoSpaceDE w:val="0"/>
        <w:autoSpaceDN w:val="0"/>
        <w:adjustRightInd w:val="0"/>
        <w:spacing w:line="360" w:lineRule="auto"/>
        <w:ind w:left="0"/>
        <w:jc w:val="both"/>
        <w:rPr>
          <w:rFonts w:ascii="Palatino Linotype" w:hAnsi="Palatino Linotype"/>
        </w:rPr>
      </w:pPr>
      <w:r w:rsidRPr="00AA070A">
        <w:rPr>
          <w:rFonts w:ascii="Palatino Linotype" w:hAnsi="Palatino Linotype"/>
        </w:rPr>
        <w:t xml:space="preserve">Asimismo, es importante señalar que </w:t>
      </w:r>
      <w:r w:rsidRPr="00AA070A">
        <w:rPr>
          <w:rFonts w:ascii="Palatino Linotype" w:hAnsi="Palatino Linotype" w:cs="Arial"/>
          <w:b/>
        </w:rPr>
        <w:t>EL RECURRENTE</w:t>
      </w:r>
      <w:r w:rsidRPr="00AA070A">
        <w:rPr>
          <w:rFonts w:ascii="Palatino Linotype" w:hAnsi="Palatino Linotype" w:cs="Arial"/>
        </w:rPr>
        <w:t xml:space="preserve"> no realizó manifestaciones, alegatos o pruebas y por su parte </w:t>
      </w:r>
      <w:r w:rsidRPr="00AA070A">
        <w:rPr>
          <w:rFonts w:ascii="Palatino Linotype" w:hAnsi="Palatino Linotype" w:cs="Arial"/>
          <w:b/>
        </w:rPr>
        <w:t xml:space="preserve">EL SUJETO OBLIGADO </w:t>
      </w:r>
      <w:r w:rsidRPr="00AA070A">
        <w:rPr>
          <w:rFonts w:ascii="Palatino Linotype" w:hAnsi="Palatino Linotype" w:cs="Arial"/>
        </w:rPr>
        <w:t xml:space="preserve">omitió rendir su </w:t>
      </w:r>
      <w:r w:rsidRPr="00AA070A">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ACF2088" w14:textId="77777777" w:rsidR="0000794A" w:rsidRPr="00AA070A" w:rsidRDefault="0000794A" w:rsidP="00AA070A"/>
    <w:p w14:paraId="31CD66B5" w14:textId="63BDD246" w:rsidR="00C47CAE" w:rsidRPr="00AA070A" w:rsidRDefault="00CB057D" w:rsidP="00AA070A">
      <w:pPr>
        <w:suppressAutoHyphens/>
        <w:spacing w:before="100" w:beforeAutospacing="1" w:after="100" w:afterAutospacing="1" w:line="360" w:lineRule="auto"/>
        <w:jc w:val="both"/>
        <w:rPr>
          <w:rFonts w:ascii="Palatino Linotype" w:hAnsi="Palatino Linotype" w:cs="Arial"/>
          <w:lang w:val="es-ES_tradnl"/>
        </w:rPr>
      </w:pPr>
      <w:r w:rsidRPr="00AA070A">
        <w:rPr>
          <w:rFonts w:ascii="Palatino Linotype" w:hAnsi="Palatino Linotype" w:cs="Arial"/>
        </w:rPr>
        <w:t>Analizadas</w:t>
      </w:r>
      <w:r w:rsidR="00C47CAE" w:rsidRPr="00AA070A">
        <w:rPr>
          <w:rFonts w:ascii="Palatino Linotype" w:hAnsi="Palatino Linotype" w:cs="Arial"/>
        </w:rPr>
        <w:t xml:space="preserve"> de las constancias que obran en el </w:t>
      </w:r>
      <w:r w:rsidR="00C47CAE" w:rsidRPr="00AA070A">
        <w:rPr>
          <w:rFonts w:ascii="Palatino Linotype" w:hAnsi="Palatino Linotype" w:cs="Arial"/>
          <w:b/>
        </w:rPr>
        <w:t>SAIMEX</w:t>
      </w:r>
      <w:r w:rsidR="00C47CAE" w:rsidRPr="00AA070A">
        <w:rPr>
          <w:rFonts w:ascii="Palatino Linotype" w:hAnsi="Palatino Linotype" w:cs="Arial"/>
        </w:rPr>
        <w:t xml:space="preserve">, se realiza el siguiente análisis de Derecho y hecho que se expone: </w:t>
      </w:r>
    </w:p>
    <w:p w14:paraId="42CF6ED0" w14:textId="0E640527" w:rsidR="00C47CAE" w:rsidRPr="00AA070A" w:rsidRDefault="00CB057D"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En principio</w:t>
      </w:r>
      <w:r w:rsidR="00C47CAE" w:rsidRPr="00AA070A">
        <w:rPr>
          <w:rFonts w:ascii="Palatino Linotype" w:eastAsia="Palatino Linotype" w:hAnsi="Palatino Linotype" w:cs="Palatino Linotype"/>
        </w:rPr>
        <w:t xml:space="preserve"> la información solicitada, es de interés general y de alcance público, al tratarse de documentos </w:t>
      </w:r>
      <w:r w:rsidR="00C47CAE" w:rsidRPr="00AA070A">
        <w:rPr>
          <w:rFonts w:ascii="Palatino Linotype" w:hAnsi="Palatino Linotype" w:cs="Arial"/>
          <w:bCs/>
          <w:szCs w:val="22"/>
          <w:lang w:val="es-ES"/>
        </w:rPr>
        <w:t>que se generan y están en posesión del Sujeto Obligado, aunado a que dichas cualidades devienen del ejercicio de sus atribuciones, por los cuales se reflejan sus decisiones y la administración de los recursos públicos</w:t>
      </w:r>
      <w:r w:rsidR="00C47CAE" w:rsidRPr="00AA070A">
        <w:rPr>
          <w:rFonts w:ascii="Palatino Linotype" w:eastAsia="Palatino Linotype" w:hAnsi="Palatino Linotype" w:cs="Palatino Linotype"/>
        </w:rPr>
        <w:t xml:space="preserve">, </w:t>
      </w:r>
      <w:r w:rsidR="00C47CAE" w:rsidRPr="00AA070A">
        <w:rPr>
          <w:rFonts w:ascii="Palatino Linotype" w:eastAsia="Palatino Linotype" w:hAnsi="Palatino Linotype" w:cs="Palatino Linotype"/>
          <w:b/>
          <w:bCs/>
        </w:rPr>
        <w:t>EL SUJETO OBLIGADO</w:t>
      </w:r>
      <w:r w:rsidR="00C47CAE" w:rsidRPr="00AA070A">
        <w:rPr>
          <w:rFonts w:ascii="Palatino Linotype" w:eastAsia="Palatino Linotype" w:hAnsi="Palatino Linotype" w:cs="Palatino Linotype"/>
        </w:rPr>
        <w:t xml:space="preserve"> realizó el de cambio de modalidad, conforme el artículo 155, fracción V, de la Ley de Transparencia y Acceso a la Información Pública del Estado de México y Municipios, precisa que para presentar una solicitud, la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C33A3E1" w14:textId="2E265980" w:rsidR="00C47CAE" w:rsidRPr="00AA070A" w:rsidRDefault="00424CD2"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Una vez precisado lo anterior</w:t>
      </w:r>
      <w:r w:rsidR="00C47CAE" w:rsidRPr="00AA070A">
        <w:rPr>
          <w:rFonts w:ascii="Palatino Linotype" w:eastAsia="Palatino Linotype" w:hAnsi="Palatino Linotype" w:cs="Palatino Linotype"/>
        </w:rPr>
        <w:t xml:space="preserve">, </w:t>
      </w:r>
      <w:r w:rsidRPr="00AA070A">
        <w:rPr>
          <w:rFonts w:ascii="Palatino Linotype" w:eastAsia="Palatino Linotype" w:hAnsi="Palatino Linotype" w:cs="Palatino Linotype"/>
        </w:rPr>
        <w:t xml:space="preserve">es necesario precisar que </w:t>
      </w:r>
      <w:r w:rsidR="00C47CAE" w:rsidRPr="00AA070A">
        <w:rPr>
          <w:rFonts w:ascii="Palatino Linotype" w:eastAsia="Palatino Linotype" w:hAnsi="Palatino Linotype" w:cs="Palatino Linotype"/>
        </w:rPr>
        <w:t>el artículo 158</w:t>
      </w:r>
      <w:r w:rsidRPr="00AA070A">
        <w:rPr>
          <w:rFonts w:ascii="Palatino Linotype" w:eastAsia="Palatino Linotype" w:hAnsi="Palatino Linotype" w:cs="Palatino Linotype"/>
        </w:rPr>
        <w:t xml:space="preserve"> de la Ley de Transparencia y Acceso a la Información Pública del Estado de México y Municipios</w:t>
      </w:r>
      <w:r w:rsidR="00C47CAE" w:rsidRPr="00AA070A">
        <w:rPr>
          <w:rFonts w:ascii="Palatino Linotype" w:eastAsia="Palatino Linotype" w:hAnsi="Palatino Linotype" w:cs="Palatino Linotype"/>
        </w:rPr>
        <w:t>,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225AD96" w14:textId="77777777"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1C9A5AAD" w14:textId="77777777"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479D3C9F"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i/>
          <w:sz w:val="22"/>
        </w:rPr>
        <w:t>“</w:t>
      </w:r>
      <w:r w:rsidRPr="00AA070A">
        <w:rPr>
          <w:rFonts w:ascii="Palatino Linotype" w:eastAsia="Palatino Linotype" w:hAnsi="Palatino Linotype" w:cs="Palatino Linotype"/>
          <w:b/>
          <w:i/>
          <w:sz w:val="22"/>
        </w:rPr>
        <w:t>Modalidad de entrega. Procedencia de proporcionar la información solicitada en una diversa a la elegida por el solicitante.</w:t>
      </w:r>
      <w:r w:rsidRPr="00AA070A">
        <w:rPr>
          <w:rFonts w:ascii="Palatino Linotype" w:eastAsia="Palatino Linotype" w:hAnsi="Palatino Linotype" w:cs="Palatino Linotype"/>
          <w:i/>
          <w:sz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BA0093A" w14:textId="7188D274"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 xml:space="preserve">No pasa desapercibido que en respuesta, </w:t>
      </w:r>
      <w:r w:rsidR="00424CD2" w:rsidRPr="00AA070A">
        <w:rPr>
          <w:rFonts w:ascii="Palatino Linotype" w:eastAsia="Palatino Linotype" w:hAnsi="Palatino Linotype" w:cs="Palatino Linotype"/>
          <w:b/>
        </w:rPr>
        <w:t>EL SUJETO OBLIGADO</w:t>
      </w:r>
      <w:r w:rsidR="00424CD2" w:rsidRPr="00AA070A">
        <w:rPr>
          <w:rFonts w:ascii="Palatino Linotype" w:eastAsia="Palatino Linotype" w:hAnsi="Palatino Linotype" w:cs="Palatino Linotype"/>
        </w:rPr>
        <w:t xml:space="preserve"> </w:t>
      </w:r>
      <w:r w:rsidRPr="00AA070A">
        <w:rPr>
          <w:rFonts w:ascii="Palatino Linotype" w:eastAsia="Palatino Linotype" w:hAnsi="Palatino Linotype" w:cs="Palatino Linotype"/>
        </w:rPr>
        <w:t xml:space="preserve">ofreció además de una consulta directa, diversos medios y procedimientos para que el particular tenga acceso a la información requerida, como se puede apreciar </w:t>
      </w:r>
      <w:r w:rsidR="00AA5811" w:rsidRPr="00AA070A">
        <w:rPr>
          <w:rFonts w:ascii="Palatino Linotype" w:eastAsia="Palatino Linotype" w:hAnsi="Palatino Linotype" w:cs="Palatino Linotype"/>
        </w:rPr>
        <w:t>a continuación</w:t>
      </w:r>
      <w:r w:rsidRPr="00AA070A">
        <w:rPr>
          <w:rFonts w:ascii="Palatino Linotype" w:eastAsia="Palatino Linotype" w:hAnsi="Palatino Linotype" w:cs="Palatino Linotype"/>
        </w:rPr>
        <w:t>:</w:t>
      </w:r>
    </w:p>
    <w:p w14:paraId="28FEABF8" w14:textId="77777777" w:rsidR="00424CD2" w:rsidRPr="00AA070A" w:rsidRDefault="00424CD2" w:rsidP="00AA070A">
      <w:pPr>
        <w:spacing w:before="100" w:beforeAutospacing="1" w:after="100" w:afterAutospacing="1"/>
        <w:ind w:left="850" w:right="901"/>
        <w:jc w:val="both"/>
        <w:rPr>
          <w:rFonts w:ascii="Palatino Linotype" w:eastAsia="Palatino Linotype" w:hAnsi="Palatino Linotype" w:cs="Palatino Linotype"/>
          <w:i/>
          <w:iCs/>
          <w:sz w:val="22"/>
          <w:szCs w:val="22"/>
        </w:rPr>
      </w:pPr>
    </w:p>
    <w:p w14:paraId="086C3CC7" w14:textId="10443D0C"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“…En caso de escoger la modalidad de copias simples o certificadas, se deberá cubrir el costo respectivo por su reproducción, considerando las primeras 20 hojas de forma gratuita y como señala el artículo 148, fracción I y I</w:t>
      </w:r>
      <w:r w:rsidR="00424CD2" w:rsidRPr="00AA070A">
        <w:rPr>
          <w:rFonts w:ascii="Palatino Linotype" w:eastAsia="Palatino Linotype" w:hAnsi="Palatino Linotype" w:cs="Palatino Linotype"/>
          <w:i/>
          <w:iCs/>
          <w:sz w:val="22"/>
          <w:szCs w:val="22"/>
        </w:rPr>
        <w:t>I</w:t>
      </w:r>
      <w:r w:rsidRPr="00AA070A">
        <w:rPr>
          <w:rFonts w:ascii="Palatino Linotype" w:eastAsia="Palatino Linotype" w:hAnsi="Palatino Linotype" w:cs="Palatino Linotype"/>
          <w:i/>
          <w:iCs/>
          <w:sz w:val="22"/>
          <w:szCs w:val="22"/>
        </w:rPr>
        <w:t xml:space="preserve"> del Código Financiero del Estado de México y Municipios, el cual marca un costo de $21.56 (veintiún pesos y cincuenta y seis centavos 00/100 moneda nacional) para la primera hoja y $1.54 (un peso y cincuenta y cuatro centavos 00/100 moneda nacional) por cada hoja subsecuente, y el artículo 174 de la Ley de Transparencia y Acceso a la Información Pública del Estado de México y Municipios. Para los efectos correspondientes, se le requiere al solicitante acudir a las oficinas del Departamento de Administración del IMCUFIDEM ubicadas en Av. La Hortaliza s/n Barrio de </w:t>
      </w:r>
      <w:proofErr w:type="spellStart"/>
      <w:r w:rsidRPr="00AA070A">
        <w:rPr>
          <w:rFonts w:ascii="Palatino Linotype" w:eastAsia="Palatino Linotype" w:hAnsi="Palatino Linotype" w:cs="Palatino Linotype"/>
          <w:i/>
          <w:iCs/>
          <w:sz w:val="22"/>
          <w:szCs w:val="22"/>
        </w:rPr>
        <w:t>Coaxustenco</w:t>
      </w:r>
      <w:proofErr w:type="spellEnd"/>
      <w:r w:rsidRPr="00AA070A">
        <w:rPr>
          <w:rFonts w:ascii="Palatino Linotype" w:eastAsia="Palatino Linotype" w:hAnsi="Palatino Linotype" w:cs="Palatino Linotype"/>
          <w:i/>
          <w:iCs/>
          <w:sz w:val="22"/>
          <w:szCs w:val="22"/>
        </w:rPr>
        <w:t xml:space="preserve">, C. P. 52140, en Metepec, México, para realizar el pago correspondiente, el cual deberá efectuarse en un plazo no mayor a treinta días hábiles. Una vez realizado el pago de los derechos, deberá asistir a las oficinas del Instituto Municipal de Cultura Física y Deporte de Metepec para solicitar las copias antes referidas en un horario de 9:00 a 18:00 horas con el servidor público José David Escamilla Santana en el domicilio ubicado en Av. La Hortaliza S/N Barrio de </w:t>
      </w:r>
      <w:proofErr w:type="spellStart"/>
      <w:r w:rsidRPr="00AA070A">
        <w:rPr>
          <w:rFonts w:ascii="Palatino Linotype" w:eastAsia="Palatino Linotype" w:hAnsi="Palatino Linotype" w:cs="Palatino Linotype"/>
          <w:i/>
          <w:iCs/>
          <w:sz w:val="22"/>
          <w:szCs w:val="22"/>
        </w:rPr>
        <w:t>Coaxustenco</w:t>
      </w:r>
      <w:proofErr w:type="spellEnd"/>
      <w:r w:rsidRPr="00AA070A">
        <w:rPr>
          <w:rFonts w:ascii="Palatino Linotype" w:eastAsia="Palatino Linotype" w:hAnsi="Palatino Linotype" w:cs="Palatino Linotype"/>
          <w:i/>
          <w:iCs/>
          <w:sz w:val="22"/>
          <w:szCs w:val="22"/>
        </w:rPr>
        <w:t>, C.P. 52140 Metepec, México, lugar en el que residen las oficinas del Instituto Municipal de Cultura Física y Deporte de Metepec.</w:t>
      </w:r>
    </w:p>
    <w:p w14:paraId="11AA8F5D"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b/>
          <w:i/>
          <w:iCs/>
          <w:sz w:val="22"/>
          <w:szCs w:val="22"/>
        </w:rPr>
        <w:t>En caso de escoger la modalidad de entrega digital el solicitante deberá llevar el dispositivo electrónico en el que se le proporcionará y/o grabará la misma.</w:t>
      </w:r>
      <w:r w:rsidRPr="00AA070A">
        <w:rPr>
          <w:rFonts w:ascii="Palatino Linotype" w:eastAsia="Palatino Linotype" w:hAnsi="Palatino Linotype" w:cs="Palatino Linotype"/>
          <w:i/>
          <w:iCs/>
          <w:sz w:val="22"/>
          <w:szCs w:val="22"/>
        </w:rPr>
        <w:t xml:space="preserve"> Para ello, se deberá asistir a las oficinas de esta Dependencia en el domicilio ubicado en Av. La Hortaliza S/N Barrio de </w:t>
      </w:r>
      <w:proofErr w:type="spellStart"/>
      <w:r w:rsidRPr="00AA070A">
        <w:rPr>
          <w:rFonts w:ascii="Palatino Linotype" w:eastAsia="Palatino Linotype" w:hAnsi="Palatino Linotype" w:cs="Palatino Linotype"/>
          <w:i/>
          <w:iCs/>
          <w:sz w:val="22"/>
          <w:szCs w:val="22"/>
        </w:rPr>
        <w:t>Coaxustenco</w:t>
      </w:r>
      <w:proofErr w:type="spellEnd"/>
      <w:r w:rsidRPr="00AA070A">
        <w:rPr>
          <w:rFonts w:ascii="Palatino Linotype" w:eastAsia="Palatino Linotype" w:hAnsi="Palatino Linotype" w:cs="Palatino Linotype"/>
          <w:i/>
          <w:iCs/>
          <w:sz w:val="22"/>
          <w:szCs w:val="22"/>
        </w:rPr>
        <w:t>, C.P. 52140 Metepec, México, con el servidor público José David Escamilla Santana en un horario de las 9:00 a las 18:00 horas.</w:t>
      </w:r>
    </w:p>
    <w:p w14:paraId="64C0CB02"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 xml:space="preserve">En caso de seleccionar la modalidad de consulta directa, el solicitante deberá presentarse en las oficinas del Instituto Municipal de Cultura Física y Deporte de Metepec ubicadas en Av. La Hortaliza S/N Barrio de </w:t>
      </w:r>
      <w:proofErr w:type="spellStart"/>
      <w:r w:rsidRPr="00AA070A">
        <w:rPr>
          <w:rFonts w:ascii="Palatino Linotype" w:eastAsia="Palatino Linotype" w:hAnsi="Palatino Linotype" w:cs="Palatino Linotype"/>
          <w:i/>
          <w:iCs/>
          <w:sz w:val="22"/>
          <w:szCs w:val="22"/>
        </w:rPr>
        <w:t>Coaxustenco</w:t>
      </w:r>
      <w:proofErr w:type="spellEnd"/>
      <w:r w:rsidRPr="00AA070A">
        <w:rPr>
          <w:rFonts w:ascii="Palatino Linotype" w:eastAsia="Palatino Linotype" w:hAnsi="Palatino Linotype" w:cs="Palatino Linotype"/>
          <w:i/>
          <w:iCs/>
          <w:sz w:val="22"/>
          <w:szCs w:val="22"/>
        </w:rPr>
        <w:t>, C.P. 52140 Metepec, México, en un horario de las 9:00 a las 18:00 horas con el servidor público José David Escamilla Santana.</w:t>
      </w:r>
    </w:p>
    <w:p w14:paraId="4BD3DA6E"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En caso de seleccionar la modalidad de correo certificado, previo pago de derechos ya una vez que proporcione su domicilio en las oficinas de la Dirección de Transparencia y Gobierno Abierto, ubicadas en Avenida Ignacio Comonfort S/N Col. La Providencia, C.P. 52177 Metepec, Edo. De México, en un horario de 9:00 a 18:00 horas, con el servidor público habilitado Gerardo Arturo Ozuna Martínez, con la finalidad de que le sea remitida la información, al domicilio señalado.</w:t>
      </w:r>
    </w:p>
    <w:p w14:paraId="66A2962D"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b/>
          <w:i/>
          <w:iCs/>
          <w:sz w:val="22"/>
          <w:szCs w:val="22"/>
        </w:rPr>
      </w:pPr>
      <w:r w:rsidRPr="00AA070A">
        <w:rPr>
          <w:rFonts w:ascii="Palatino Linotype" w:eastAsia="Palatino Linotype" w:hAnsi="Palatino Linotype" w:cs="Palatino Linotype"/>
          <w:b/>
          <w:i/>
          <w:iCs/>
          <w:sz w:val="22"/>
          <w:szCs w:val="22"/>
        </w:rPr>
        <w:t>De igual manera se le informa al solicitante que tendrá disponible la información por un periodo de 60 días hábiles de conformidad con el artículo 166 de la Ley de Transparencia y Acceso a la información Pública del Estado de México.</w:t>
      </w:r>
    </w:p>
    <w:p w14:paraId="670788FB"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Lo anterior con fundamento en lo establecido por los artículos 12, 18, 160, 166 y 168 de la Ley de Transparencia y Acceso a la Información Pública del Estado de México.</w:t>
      </w:r>
    </w:p>
    <w:p w14:paraId="687B2289" w14:textId="77777777"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Ahora bien, de conformidad con lo dispuesto por el artículo 3 fracción XLV, 24 fracción XIX, 49 fracciones II, VIII y 52 y 53 fracción X de la Ley de Transparencia y Acceso a la Información Pública del Estado de México y Municipios y en virtud de lo que la información contiene datos personales, solicito que en ejercicio de sus funciones, sea presentado el Proyecto de clasificación de información así como el cuadro de clasificación, Anexo 1 adjunto al presente, ante el Comité de Transparencia para efecto de que dicho órgano colegiado pueda confirmar, modificar o revocar las determinaciones en materia de clasificación, así como la aprobación de la elaboración de la versión pública correspondiente.</w:t>
      </w:r>
    </w:p>
    <w:p w14:paraId="3E012CD6" w14:textId="0CBDEA01" w:rsidR="00AA5811" w:rsidRPr="00AA070A" w:rsidRDefault="00AA5811" w:rsidP="00AA070A">
      <w:pPr>
        <w:spacing w:before="100" w:beforeAutospacing="1" w:after="100" w:afterAutospacing="1"/>
        <w:ind w:left="850" w:right="901"/>
        <w:jc w:val="both"/>
        <w:rPr>
          <w:rFonts w:ascii="Palatino Linotype" w:eastAsia="Palatino Linotype" w:hAnsi="Palatino Linotype" w:cs="Palatino Linotype"/>
          <w:i/>
          <w:iCs/>
          <w:sz w:val="22"/>
          <w:szCs w:val="22"/>
        </w:rPr>
      </w:pPr>
      <w:r w:rsidRPr="00AA070A">
        <w:rPr>
          <w:rFonts w:ascii="Palatino Linotype" w:eastAsia="Palatino Linotype" w:hAnsi="Palatino Linotype" w:cs="Palatino Linotype"/>
          <w:i/>
          <w:iCs/>
          <w:sz w:val="22"/>
          <w:szCs w:val="22"/>
        </w:rPr>
        <w:t>Lo anterior con fundamento en el artículo 116 de la Ley General Transparencia y Acceso a la Información Pública, los artículos 59 fracción V y 143 fracción I de la Ley de Transparencia y Acceso a la Información Pública del Estado de México y Municipios, así como del numeral Trigésimo Octavo fracción I de los Lineamientos Generales en Materia de Clasificación y Desclasificación de la Información, así como para la elaboración de Versiones Públicas…”</w:t>
      </w:r>
    </w:p>
    <w:p w14:paraId="0637C569" w14:textId="33FACD04" w:rsidR="004E218B" w:rsidRPr="00AA070A" w:rsidRDefault="004E218B" w:rsidP="00AA070A">
      <w:pPr>
        <w:pStyle w:val="Prrafodelista"/>
        <w:widowControl w:val="0"/>
        <w:autoSpaceDE w:val="0"/>
        <w:autoSpaceDN w:val="0"/>
        <w:adjustRightInd w:val="0"/>
        <w:spacing w:line="360" w:lineRule="auto"/>
        <w:ind w:left="0"/>
        <w:jc w:val="both"/>
        <w:rPr>
          <w:rFonts w:ascii="Palatino Linotype" w:hAnsi="Palatino Linotype" w:cs="Arial"/>
        </w:rPr>
      </w:pPr>
      <w:r w:rsidRPr="00AA070A">
        <w:rPr>
          <w:rFonts w:ascii="Palatino Linotype" w:hAnsi="Palatino Linotype"/>
        </w:rPr>
        <w:t xml:space="preserve">Derivado de lo anterior, este Órgano Garante advierte que se </w:t>
      </w:r>
      <w:r w:rsidRPr="00AA070A">
        <w:rPr>
          <w:rFonts w:ascii="Palatino Linotype" w:hAnsi="Palatino Linotype" w:cs="Arial"/>
        </w:rPr>
        <w:t>encuentra</w:t>
      </w:r>
      <w:r w:rsidRPr="00AA070A">
        <w:rPr>
          <w:rFonts w:ascii="Palatino Linotype" w:hAnsi="Palatino Linotype" w:cs="Arial"/>
          <w:b/>
        </w:rPr>
        <w:t xml:space="preserve"> </w:t>
      </w:r>
      <w:r w:rsidRPr="00AA070A">
        <w:rPr>
          <w:rFonts w:ascii="Palatino Linotype" w:hAnsi="Palatino Linotype" w:cs="Arial"/>
        </w:rPr>
        <w:t xml:space="preserve">ajustado a derecho el cambio de modalidad propuesto por </w:t>
      </w:r>
      <w:r w:rsidRPr="00AA070A">
        <w:rPr>
          <w:rFonts w:ascii="Palatino Linotype" w:hAnsi="Palatino Linotype" w:cs="Arial"/>
          <w:b/>
        </w:rPr>
        <w:t>EL SUJETO OBLIGADO</w:t>
      </w:r>
      <w:r w:rsidRPr="00AA070A">
        <w:rPr>
          <w:rFonts w:ascii="Palatino Linotype" w:hAnsi="Palatino Linotype" w:cs="Arial"/>
        </w:rPr>
        <w:t>, pues se encuentra justificado y fundamentado en lo dispuesto por los numerales Septuagésimo, Septuagésimo Primero y Septuagésimo Segundo de los Lineamientos Generales en Materia de Clasificación y Desclasificación de la Información, así como para la Elaboración de Versiones Públicas, los cuales se reproducen a continuación:</w:t>
      </w:r>
    </w:p>
    <w:p w14:paraId="249D12AE" w14:textId="77777777" w:rsidR="004E218B" w:rsidRPr="00AA070A" w:rsidRDefault="004E218B" w:rsidP="00AA070A">
      <w:pPr>
        <w:jc w:val="both"/>
        <w:rPr>
          <w:rFonts w:ascii="Palatino Linotype" w:hAnsi="Palatino Linotype" w:cs="Arial"/>
          <w:sz w:val="22"/>
          <w:szCs w:val="22"/>
          <w:lang w:val="es-CO"/>
        </w:rPr>
      </w:pPr>
    </w:p>
    <w:p w14:paraId="38E26644" w14:textId="77777777" w:rsidR="004E218B" w:rsidRPr="00AA070A" w:rsidRDefault="004E218B" w:rsidP="00AA070A">
      <w:pPr>
        <w:ind w:left="851" w:right="899"/>
        <w:jc w:val="center"/>
        <w:rPr>
          <w:rFonts w:ascii="Palatino Linotype" w:hAnsi="Palatino Linotype" w:cs="Arial"/>
          <w:b/>
          <w:i/>
          <w:sz w:val="22"/>
          <w:szCs w:val="22"/>
          <w:lang w:val="es-CO"/>
        </w:rPr>
      </w:pPr>
      <w:r w:rsidRPr="00AA070A">
        <w:rPr>
          <w:rFonts w:ascii="Palatino Linotype" w:hAnsi="Palatino Linotype" w:cs="Arial"/>
          <w:b/>
          <w:i/>
          <w:sz w:val="22"/>
          <w:szCs w:val="22"/>
          <w:lang w:val="es-CO"/>
        </w:rPr>
        <w:t>“Lineamientos Generales en Materia de Clasificación y Desclasificación de la Información, así como para la Elaboración de Versiones Públicas</w:t>
      </w:r>
    </w:p>
    <w:p w14:paraId="607A1C5D" w14:textId="77777777" w:rsidR="004E218B" w:rsidRPr="00AA070A" w:rsidRDefault="004E218B" w:rsidP="00AA070A">
      <w:pPr>
        <w:ind w:left="851" w:right="899"/>
        <w:jc w:val="both"/>
        <w:rPr>
          <w:rFonts w:ascii="Palatino Linotype" w:hAnsi="Palatino Linotype" w:cs="Arial"/>
          <w:i/>
          <w:sz w:val="22"/>
          <w:szCs w:val="22"/>
          <w:lang w:val="es-CO"/>
        </w:rPr>
      </w:pPr>
    </w:p>
    <w:p w14:paraId="479EF792"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b/>
          <w:i/>
          <w:sz w:val="22"/>
          <w:szCs w:val="22"/>
          <w:lang w:val="es-CO"/>
        </w:rPr>
        <w:t>Septuagésimo.</w:t>
      </w:r>
      <w:r w:rsidRPr="00AA070A">
        <w:rPr>
          <w:rFonts w:ascii="Palatino Linotype" w:hAnsi="Palatino Linotype" w:cs="Arial"/>
          <w:i/>
          <w:sz w:val="22"/>
          <w:szCs w:val="22"/>
          <w:lang w:val="es-CO"/>
        </w:rPr>
        <w:t xml:space="preserve"> Para el desahogo de las actuaciones tendientes a permitir la consulta directa, en los casos en que ésta resulte procedente, los sujetos obligados deberán observar lo siguiente: </w:t>
      </w:r>
    </w:p>
    <w:p w14:paraId="388C896F"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28148A9"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II. En su caso, la procedencia de los ajustes razonables solicitados y/o la procedencia de acceso en la lengua indígena requerida; </w:t>
      </w:r>
    </w:p>
    <w:p w14:paraId="34CD2D00"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E4415EB"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IV. Proporcionar al solicitante las facilidades y asistencia requerida para la consulta de los documentos; </w:t>
      </w:r>
    </w:p>
    <w:p w14:paraId="5509BCB3"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V. Abstenerse de requerir al solicitante que acredite interés alguno;</w:t>
      </w:r>
    </w:p>
    <w:p w14:paraId="7199012E"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VI. Adoptar las medidas técnicas, físicas, administrativas y demás que resulten necesarias para garantizar la integridad de la información a consultar, de conformidad con las características específicas del documento solicitado, tales como: </w:t>
      </w:r>
    </w:p>
    <w:p w14:paraId="15CF3FF8"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a) Contar con instalaciones y mobiliario adecuado para asegurar tanto la integridad del documento consultado, como para proporcionar al solicitante las mejores condiciones para poder llevar a cabo la consulta directa; </w:t>
      </w:r>
    </w:p>
    <w:p w14:paraId="4AD5C31E"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b) Equipo y personal de vigilancia; </w:t>
      </w:r>
    </w:p>
    <w:p w14:paraId="05AB2E51"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c) Plan de acción contra robo o vandalismo; </w:t>
      </w:r>
    </w:p>
    <w:p w14:paraId="131C99CB"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d) Extintores de fuego de gas inocuo; </w:t>
      </w:r>
    </w:p>
    <w:p w14:paraId="4B44B558"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e) Registro e identificación del personal autorizado para el tratamiento de los documentos o expedientes a revisar; </w:t>
      </w:r>
    </w:p>
    <w:p w14:paraId="25EDDE71"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f) Registro e identificación de los particulares autorizados para llevar a cabo la consulta directa, y </w:t>
      </w:r>
    </w:p>
    <w:p w14:paraId="317B56FD"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g) Las demás que, a criterio de los sujetos obligados, resulten necesarias. </w:t>
      </w:r>
    </w:p>
    <w:p w14:paraId="63C4FBC1"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 xml:space="preserve">VII. Hacer del conocimiento del solicitante, previo al acceso a la información, las reglas a que se sujetará la consulta para garantizar la integridad de los documentos, y </w:t>
      </w:r>
    </w:p>
    <w:p w14:paraId="16FAFEC5"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i/>
          <w:sz w:val="22"/>
          <w:szCs w:val="22"/>
          <w:lang w:val="es-CO"/>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360C955F" w14:textId="77777777" w:rsidR="004E218B" w:rsidRPr="00AA070A" w:rsidRDefault="004E218B" w:rsidP="00AA070A">
      <w:pPr>
        <w:ind w:left="851" w:right="899"/>
        <w:jc w:val="both"/>
        <w:rPr>
          <w:rFonts w:ascii="Palatino Linotype" w:hAnsi="Palatino Linotype" w:cs="Arial"/>
          <w:i/>
          <w:sz w:val="22"/>
          <w:szCs w:val="22"/>
          <w:lang w:val="es-CO"/>
        </w:rPr>
      </w:pPr>
    </w:p>
    <w:p w14:paraId="1BCB3422"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b/>
          <w:i/>
          <w:sz w:val="22"/>
          <w:szCs w:val="22"/>
          <w:lang w:val="es-CO"/>
        </w:rPr>
        <w:t>Septuagésimo primero.</w:t>
      </w:r>
      <w:r w:rsidRPr="00AA070A">
        <w:rPr>
          <w:rFonts w:ascii="Palatino Linotype" w:hAnsi="Palatino Linotype" w:cs="Arial"/>
          <w:i/>
          <w:sz w:val="22"/>
          <w:szCs w:val="22"/>
          <w:lang w:val="es-CO"/>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 </w:t>
      </w:r>
    </w:p>
    <w:p w14:paraId="5D9BAEED" w14:textId="77777777" w:rsidR="004E218B" w:rsidRPr="00AA070A" w:rsidRDefault="004E218B" w:rsidP="00AA070A">
      <w:pPr>
        <w:ind w:left="851" w:right="899"/>
        <w:jc w:val="both"/>
        <w:rPr>
          <w:rFonts w:ascii="Palatino Linotype" w:hAnsi="Palatino Linotype" w:cs="Arial"/>
          <w:i/>
          <w:sz w:val="22"/>
          <w:szCs w:val="22"/>
          <w:lang w:val="es-CO"/>
        </w:rPr>
      </w:pPr>
    </w:p>
    <w:p w14:paraId="3892AB3D"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b/>
          <w:i/>
          <w:sz w:val="22"/>
          <w:szCs w:val="22"/>
          <w:lang w:val="es-CO"/>
        </w:rPr>
        <w:t>Septuagésimo segundo.</w:t>
      </w:r>
      <w:r w:rsidRPr="00AA070A">
        <w:rPr>
          <w:rFonts w:ascii="Palatino Linotype" w:hAnsi="Palatino Linotype" w:cs="Arial"/>
          <w:i/>
          <w:sz w:val="22"/>
          <w:szCs w:val="22"/>
          <w:lang w:val="es-CO"/>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DC027A3" w14:textId="77777777" w:rsidR="004E218B" w:rsidRPr="00AA070A" w:rsidRDefault="004E218B" w:rsidP="00AA070A">
      <w:pPr>
        <w:ind w:left="851" w:right="899"/>
        <w:jc w:val="both"/>
        <w:rPr>
          <w:rFonts w:ascii="Palatino Linotype" w:hAnsi="Palatino Linotype" w:cs="Arial"/>
          <w:i/>
          <w:sz w:val="22"/>
          <w:szCs w:val="22"/>
          <w:lang w:val="es-CO"/>
        </w:rPr>
      </w:pPr>
    </w:p>
    <w:p w14:paraId="7FBD884E"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b/>
          <w:bCs/>
          <w:i/>
          <w:sz w:val="22"/>
          <w:szCs w:val="22"/>
          <w:lang w:val="es-CO"/>
        </w:rPr>
        <w:t>Septuagésimo tercero.</w:t>
      </w:r>
      <w:r w:rsidRPr="00AA070A">
        <w:rPr>
          <w:rFonts w:ascii="Palatino Linotype" w:hAnsi="Palatino Linotype" w:cs="Arial"/>
          <w:i/>
          <w:sz w:val="22"/>
          <w:szCs w:val="22"/>
          <w:lang w:val="es-CO"/>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p>
    <w:p w14:paraId="25230E5A" w14:textId="77777777" w:rsidR="004E218B" w:rsidRPr="00AA070A" w:rsidRDefault="004E218B" w:rsidP="00AA070A">
      <w:pPr>
        <w:ind w:left="851" w:right="899"/>
        <w:jc w:val="both"/>
        <w:rPr>
          <w:rFonts w:ascii="Palatino Linotype" w:hAnsi="Palatino Linotype" w:cs="Arial"/>
          <w:i/>
          <w:sz w:val="22"/>
          <w:szCs w:val="22"/>
          <w:lang w:val="es-CO"/>
        </w:rPr>
      </w:pPr>
      <w:r w:rsidRPr="00AA070A">
        <w:rPr>
          <w:rFonts w:ascii="Palatino Linotype" w:hAnsi="Palatino Linotype" w:cs="Arial"/>
          <w:b/>
          <w:bCs/>
          <w:i/>
          <w:sz w:val="22"/>
          <w:szCs w:val="22"/>
          <w:lang w:val="es-CO"/>
        </w:rPr>
        <w:t>(Énfasis añadido)</w:t>
      </w:r>
    </w:p>
    <w:p w14:paraId="4CEA4978" w14:textId="77777777" w:rsidR="004E218B" w:rsidRPr="00AA070A" w:rsidRDefault="004E218B" w:rsidP="00AA070A">
      <w:pPr>
        <w:jc w:val="both"/>
        <w:rPr>
          <w:rFonts w:ascii="Palatino Linotype" w:hAnsi="Palatino Linotype" w:cs="Arial"/>
        </w:rPr>
      </w:pPr>
    </w:p>
    <w:p w14:paraId="531151F7" w14:textId="77777777" w:rsidR="004E218B" w:rsidRPr="00AA070A" w:rsidRDefault="004E218B" w:rsidP="00AA070A">
      <w:pPr>
        <w:spacing w:line="360" w:lineRule="auto"/>
        <w:jc w:val="both"/>
        <w:rPr>
          <w:rFonts w:ascii="Palatino Linotype" w:hAnsi="Palatino Linotype" w:cs="Arial"/>
        </w:rPr>
      </w:pPr>
      <w:r w:rsidRPr="00AA070A">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w:t>
      </w:r>
    </w:p>
    <w:p w14:paraId="5A82549C" w14:textId="77777777" w:rsidR="004E218B" w:rsidRPr="00AA070A" w:rsidRDefault="004E218B" w:rsidP="00AA070A">
      <w:pPr>
        <w:spacing w:line="360" w:lineRule="auto"/>
        <w:jc w:val="both"/>
        <w:rPr>
          <w:rFonts w:ascii="Palatino Linotype" w:hAnsi="Palatino Linotype" w:cs="Arial"/>
        </w:rPr>
      </w:pPr>
    </w:p>
    <w:p w14:paraId="4EA335B6" w14:textId="62738CB1" w:rsidR="00C47CAE" w:rsidRPr="00AA070A" w:rsidRDefault="004E218B"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hAnsi="Palatino Linotype" w:cs="Arial"/>
        </w:rPr>
        <w:t xml:space="preserve">Atento a lo anterior, es de señalar que </w:t>
      </w:r>
      <w:r w:rsidRPr="00AA070A">
        <w:rPr>
          <w:rFonts w:ascii="Palatino Linotype" w:hAnsi="Palatino Linotype" w:cs="Arial"/>
          <w:b/>
        </w:rPr>
        <w:t>EL SUJETO OBLIGADO</w:t>
      </w:r>
      <w:r w:rsidRPr="00AA070A">
        <w:rPr>
          <w:rFonts w:ascii="Palatino Linotype" w:eastAsia="Palatino Linotype" w:hAnsi="Palatino Linotype" w:cs="Palatino Linotype"/>
        </w:rPr>
        <w:t xml:space="preserve"> </w:t>
      </w:r>
      <w:r w:rsidR="00AA5811" w:rsidRPr="00AA070A">
        <w:rPr>
          <w:rFonts w:ascii="Palatino Linotype" w:eastAsia="Palatino Linotype" w:hAnsi="Palatino Linotype" w:cs="Palatino Linotype"/>
        </w:rPr>
        <w:t>en la respuesta</w:t>
      </w:r>
      <w:r w:rsidR="00C47CAE" w:rsidRPr="00AA070A">
        <w:rPr>
          <w:rFonts w:ascii="Palatino Linotype" w:eastAsia="Palatino Linotype" w:hAnsi="Palatino Linotype" w:cs="Palatino Linotype"/>
        </w:rPr>
        <w:t xml:space="preserve"> proporcionó el oficio con número de registro </w:t>
      </w:r>
      <w:r w:rsidR="00AA5811" w:rsidRPr="00AA070A">
        <w:rPr>
          <w:rFonts w:ascii="Palatino Linotype" w:hAnsi="Palatino Linotype" w:cs="Arial"/>
          <w:bCs/>
        </w:rPr>
        <w:t>INFOEM/DGI/794/2023 del cinco de septiembre de dos mil veintitrés</w:t>
      </w:r>
      <w:r w:rsidR="00C47CAE" w:rsidRPr="00AA070A">
        <w:rPr>
          <w:rFonts w:ascii="Palatino Linotype" w:eastAsia="Palatino Linotype" w:hAnsi="Palatino Linotype" w:cs="Palatino Linotype"/>
        </w:rPr>
        <w:t xml:space="preserve">, por medio del cual, el Director General de Informática </w:t>
      </w:r>
      <w:r w:rsidRPr="00AA070A">
        <w:rPr>
          <w:rFonts w:ascii="Palatino Linotype" w:eastAsia="Palatino Linotype" w:hAnsi="Palatino Linotype" w:cs="Palatino Linotype"/>
        </w:rPr>
        <w:t>de este Instituto, comunicó</w:t>
      </w:r>
      <w:r w:rsidR="00C47CAE" w:rsidRPr="00AA070A">
        <w:rPr>
          <w:rFonts w:ascii="Palatino Linotype" w:eastAsia="Palatino Linotype" w:hAnsi="Palatino Linotype" w:cs="Palatino Linotype"/>
        </w:rPr>
        <w:t xml:space="preserve"> a</w:t>
      </w:r>
      <w:r w:rsidR="00AA5811" w:rsidRPr="00AA070A">
        <w:rPr>
          <w:rFonts w:ascii="Palatino Linotype" w:eastAsia="Palatino Linotype" w:hAnsi="Palatino Linotype" w:cs="Palatino Linotype"/>
        </w:rPr>
        <w:t xml:space="preserve">l </w:t>
      </w:r>
      <w:r w:rsidR="00C47CAE" w:rsidRPr="00AA070A">
        <w:rPr>
          <w:rFonts w:ascii="Palatino Linotype" w:eastAsia="Palatino Linotype" w:hAnsi="Palatino Linotype" w:cs="Palatino Linotype"/>
        </w:rPr>
        <w:t xml:space="preserve">Titular de la Unida de Transparencia del Ayuntamiento de </w:t>
      </w:r>
      <w:r w:rsidR="00AA5811" w:rsidRPr="00AA070A">
        <w:rPr>
          <w:rFonts w:ascii="Palatino Linotype" w:eastAsia="Palatino Linotype" w:hAnsi="Palatino Linotype" w:cs="Palatino Linotype"/>
        </w:rPr>
        <w:t>Metepec</w:t>
      </w:r>
      <w:r w:rsidR="00C47CAE" w:rsidRPr="00AA070A">
        <w:rPr>
          <w:rFonts w:ascii="Palatino Linotype" w:eastAsia="Palatino Linotype" w:hAnsi="Palatino Linotype" w:cs="Palatino Linotype"/>
        </w:rPr>
        <w:t xml:space="preserve"> que la incidencia técnica generada por </w:t>
      </w:r>
      <w:r w:rsidRPr="00AA070A">
        <w:rPr>
          <w:rFonts w:ascii="Palatino Linotype" w:eastAsia="Palatino Linotype" w:hAnsi="Palatino Linotype" w:cs="Palatino Linotype"/>
          <w:b/>
        </w:rPr>
        <w:t>EL SUJETO OBLIGADO</w:t>
      </w:r>
      <w:r w:rsidR="00C47CAE" w:rsidRPr="00AA070A">
        <w:rPr>
          <w:rFonts w:ascii="Palatino Linotype" w:eastAsia="Palatino Linotype" w:hAnsi="Palatino Linotype" w:cs="Palatino Linotype"/>
        </w:rPr>
        <w:t xml:space="preserve">, respecto a la solicitud de información con folio </w:t>
      </w:r>
      <w:r w:rsidR="00AA5811" w:rsidRPr="00AA070A">
        <w:rPr>
          <w:rFonts w:ascii="Palatino Linotype" w:eastAsia="Palatino Linotype" w:hAnsi="Palatino Linotype" w:cs="Palatino Linotype"/>
          <w:b/>
          <w:bCs/>
        </w:rPr>
        <w:t>00695/METEPEC/IP/2023</w:t>
      </w:r>
      <w:r w:rsidR="00C47CAE" w:rsidRPr="00AA070A">
        <w:rPr>
          <w:rFonts w:ascii="Palatino Linotype" w:eastAsia="Palatino Linotype" w:hAnsi="Palatino Linotype" w:cs="Palatino Linotype"/>
        </w:rPr>
        <w:t xml:space="preserve">, </w:t>
      </w:r>
      <w:r w:rsidRPr="00AA070A">
        <w:rPr>
          <w:rFonts w:ascii="Palatino Linotype" w:eastAsia="Palatino Linotype" w:hAnsi="Palatino Linotype" w:cs="Palatino Linotype"/>
        </w:rPr>
        <w:t xml:space="preserve">había quedado </w:t>
      </w:r>
      <w:r w:rsidR="00C47CAE" w:rsidRPr="00AA070A">
        <w:rPr>
          <w:rFonts w:ascii="Palatino Linotype" w:eastAsia="Palatino Linotype" w:hAnsi="Palatino Linotype" w:cs="Palatino Linotype"/>
        </w:rPr>
        <w:t xml:space="preserve">registrada en la bitácora de incidencias, debido al peso de la información que se pretende subir al SAIMEX, equivalente a un </w:t>
      </w:r>
      <w:r w:rsidR="00AA5811" w:rsidRPr="00AA070A">
        <w:rPr>
          <w:rFonts w:ascii="Palatino Linotype" w:eastAsia="Palatino Linotype" w:hAnsi="Palatino Linotype" w:cs="Palatino Linotype"/>
          <w:bCs/>
        </w:rPr>
        <w:t>845MB</w:t>
      </w:r>
      <w:r w:rsidR="00C47CAE" w:rsidRPr="00AA070A">
        <w:rPr>
          <w:rFonts w:ascii="Palatino Linotype" w:eastAsia="Palatino Linotype" w:hAnsi="Palatino Linotype" w:cs="Palatino Linotype"/>
        </w:rPr>
        <w:t>, situación que sobre pasa las capacidades técnicas de dicha plataforma.</w:t>
      </w:r>
    </w:p>
    <w:p w14:paraId="361737FE" w14:textId="77777777"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Sirva como apoyo de lo mencionado en el párrafo que antecede, la siguiente imagen:</w:t>
      </w:r>
    </w:p>
    <w:p w14:paraId="30E1F28B" w14:textId="150CA921" w:rsidR="00C47CAE" w:rsidRPr="00AA070A" w:rsidRDefault="00865064" w:rsidP="00AA070A">
      <w:pPr>
        <w:spacing w:before="100" w:beforeAutospacing="1" w:after="100" w:afterAutospacing="1" w:line="360" w:lineRule="auto"/>
        <w:ind w:right="51"/>
        <w:jc w:val="center"/>
        <w:rPr>
          <w:rFonts w:ascii="Palatino Linotype" w:eastAsia="Palatino Linotype" w:hAnsi="Palatino Linotype" w:cs="Palatino Linotype"/>
        </w:rPr>
      </w:pPr>
      <w:r w:rsidRPr="00AA070A">
        <w:rPr>
          <w:rFonts w:ascii="Palatino Linotype" w:eastAsia="Palatino Linotype" w:hAnsi="Palatino Linotype" w:cs="Palatino Linotype"/>
          <w:noProof/>
          <w:lang w:eastAsia="es-MX"/>
        </w:rPr>
        <w:drawing>
          <wp:inline distT="0" distB="0" distL="0" distR="0" wp14:anchorId="21C10705" wp14:editId="4CE27B57">
            <wp:extent cx="5032375" cy="4343400"/>
            <wp:effectExtent l="0" t="0" r="0" b="0"/>
            <wp:docPr id="1778553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53987" name=""/>
                    <pic:cNvPicPr/>
                  </pic:nvPicPr>
                  <pic:blipFill>
                    <a:blip r:embed="rId9"/>
                    <a:stretch>
                      <a:fillRect/>
                    </a:stretch>
                  </pic:blipFill>
                  <pic:spPr>
                    <a:xfrm>
                      <a:off x="0" y="0"/>
                      <a:ext cx="5045419" cy="4354658"/>
                    </a:xfrm>
                    <a:prstGeom prst="rect">
                      <a:avLst/>
                    </a:prstGeom>
                  </pic:spPr>
                </pic:pic>
              </a:graphicData>
            </a:graphic>
          </wp:inline>
        </w:drawing>
      </w:r>
    </w:p>
    <w:p w14:paraId="67229051" w14:textId="77777777"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Conforme a lo expuesto, este Instituto tiene certeza de que la información solicitada excede las capacidades de las unidades administrativas en cuestión, para atender la solicitud, por el medio requerido por el particular.</w:t>
      </w:r>
    </w:p>
    <w:p w14:paraId="19316419" w14:textId="77777777" w:rsidR="00C47CAE" w:rsidRPr="00AA070A" w:rsidRDefault="00C47CAE" w:rsidP="00AA070A">
      <w:pPr>
        <w:spacing w:before="100" w:beforeAutospacing="1" w:after="100" w:afterAutospacing="1" w:line="360" w:lineRule="auto"/>
        <w:ind w:right="51"/>
        <w:jc w:val="both"/>
        <w:rPr>
          <w:rFonts w:ascii="Palatino Linotype" w:eastAsia="Palatino Linotype" w:hAnsi="Palatino Linotype" w:cs="Palatino Linotype"/>
        </w:rPr>
      </w:pPr>
      <w:r w:rsidRPr="00AA070A">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F63426D"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b/>
          <w:i/>
          <w:sz w:val="22"/>
        </w:rPr>
      </w:pPr>
      <w:r w:rsidRPr="00AA070A">
        <w:rPr>
          <w:rFonts w:ascii="Palatino Linotype" w:eastAsia="Palatino Linotype" w:hAnsi="Palatino Linotype" w:cs="Palatino Linotype"/>
          <w:i/>
          <w:sz w:val="22"/>
        </w:rPr>
        <w:t>“</w:t>
      </w:r>
      <w:r w:rsidRPr="00AA070A">
        <w:rPr>
          <w:rFonts w:ascii="Palatino Linotype" w:eastAsia="Palatino Linotype" w:hAnsi="Palatino Linotype" w:cs="Palatino Linotype"/>
          <w:b/>
          <w:i/>
          <w:sz w:val="22"/>
        </w:rPr>
        <w:t xml:space="preserve">CAPÍTULO X </w:t>
      </w:r>
    </w:p>
    <w:p w14:paraId="14FB781F"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b/>
          <w:i/>
          <w:sz w:val="22"/>
        </w:rPr>
      </w:pPr>
      <w:r w:rsidRPr="00AA070A">
        <w:rPr>
          <w:rFonts w:ascii="Palatino Linotype" w:eastAsia="Palatino Linotype" w:hAnsi="Palatino Linotype" w:cs="Palatino Linotype"/>
          <w:b/>
          <w:i/>
          <w:sz w:val="22"/>
        </w:rPr>
        <w:t xml:space="preserve">DE LA CONSULTA DIRECTA </w:t>
      </w:r>
    </w:p>
    <w:p w14:paraId="2C671625"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Sexagésimo séptimo</w:t>
      </w:r>
      <w:r w:rsidRPr="00AA070A">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B073475"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Sexagésimo octavo</w:t>
      </w:r>
      <w:r w:rsidRPr="00AA070A">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782F74A"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Sexagésimo noveno</w:t>
      </w:r>
      <w:r w:rsidRPr="00AA070A">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CC9CAFD"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Septuagésimo.</w:t>
      </w:r>
      <w:r w:rsidRPr="00AA070A">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47D121E"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p>
    <w:p w14:paraId="3D2CEA4E"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I.</w:t>
      </w:r>
      <w:r w:rsidRPr="00AA070A">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F259144"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II.</w:t>
      </w:r>
      <w:r w:rsidRPr="00AA070A">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5F42E339"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III.</w:t>
      </w:r>
      <w:r w:rsidRPr="00AA070A">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413F5EC"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IV.</w:t>
      </w:r>
      <w:r w:rsidRPr="00AA070A">
        <w:rPr>
          <w:rFonts w:ascii="Palatino Linotype" w:eastAsia="Palatino Linotype" w:hAnsi="Palatino Linotype" w:cs="Palatino Linotype"/>
          <w:i/>
          <w:sz w:val="22"/>
        </w:rPr>
        <w:t xml:space="preserve"> Proporcionar al solicitante las facilidades y asistencia requerida para la consulta de los documentos;</w:t>
      </w:r>
    </w:p>
    <w:p w14:paraId="2CCE2E03"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V.</w:t>
      </w:r>
      <w:r w:rsidRPr="00AA070A">
        <w:rPr>
          <w:rFonts w:ascii="Palatino Linotype" w:eastAsia="Palatino Linotype" w:hAnsi="Palatino Linotype" w:cs="Palatino Linotype"/>
          <w:i/>
          <w:sz w:val="22"/>
        </w:rPr>
        <w:t xml:space="preserve"> Abstenerse de requerir al solicitante que acredite interés alguno; </w:t>
      </w:r>
    </w:p>
    <w:p w14:paraId="7CC7E34E"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VI</w:t>
      </w:r>
      <w:r w:rsidRPr="00AA070A">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B682CB6"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a)</w:t>
      </w:r>
      <w:r w:rsidRPr="00AA070A">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068801E3"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b)</w:t>
      </w:r>
      <w:r w:rsidRPr="00AA070A">
        <w:rPr>
          <w:rFonts w:ascii="Palatino Linotype" w:eastAsia="Palatino Linotype" w:hAnsi="Palatino Linotype" w:cs="Palatino Linotype"/>
          <w:i/>
          <w:sz w:val="22"/>
        </w:rPr>
        <w:t xml:space="preserve"> Equipo y personal de vigilancia;</w:t>
      </w:r>
    </w:p>
    <w:p w14:paraId="2ABD04AF"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c)</w:t>
      </w:r>
      <w:r w:rsidRPr="00AA070A">
        <w:rPr>
          <w:rFonts w:ascii="Palatino Linotype" w:eastAsia="Palatino Linotype" w:hAnsi="Palatino Linotype" w:cs="Palatino Linotype"/>
          <w:i/>
          <w:sz w:val="22"/>
        </w:rPr>
        <w:t xml:space="preserve"> Plan de acción contra robo o vandalismo; </w:t>
      </w:r>
    </w:p>
    <w:p w14:paraId="30696F4A"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d)</w:t>
      </w:r>
      <w:r w:rsidRPr="00AA070A">
        <w:rPr>
          <w:rFonts w:ascii="Palatino Linotype" w:eastAsia="Palatino Linotype" w:hAnsi="Palatino Linotype" w:cs="Palatino Linotype"/>
          <w:i/>
          <w:sz w:val="22"/>
        </w:rPr>
        <w:t xml:space="preserve"> Extintores de fuego de gas inocuo; </w:t>
      </w:r>
    </w:p>
    <w:p w14:paraId="57DF28D2"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e)</w:t>
      </w:r>
      <w:r w:rsidRPr="00AA070A">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272DF04F"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f)</w:t>
      </w:r>
      <w:r w:rsidRPr="00AA070A">
        <w:rPr>
          <w:rFonts w:ascii="Palatino Linotype" w:eastAsia="Palatino Linotype" w:hAnsi="Palatino Linotype" w:cs="Palatino Linotype"/>
          <w:i/>
          <w:sz w:val="22"/>
        </w:rPr>
        <w:t xml:space="preserve"> Registro e identificación de los particulares autorizados para llevar a cabo la consulta directa, y </w:t>
      </w:r>
    </w:p>
    <w:p w14:paraId="2868CF62"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g)</w:t>
      </w:r>
      <w:r w:rsidRPr="00AA070A">
        <w:rPr>
          <w:rFonts w:ascii="Palatino Linotype" w:eastAsia="Palatino Linotype" w:hAnsi="Palatino Linotype" w:cs="Palatino Linotype"/>
          <w:i/>
          <w:sz w:val="22"/>
        </w:rPr>
        <w:t xml:space="preserve"> Las demás que, a criterio de los sujetos obligados, resulten necesarias. </w:t>
      </w:r>
    </w:p>
    <w:p w14:paraId="57E89D6B"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VII</w:t>
      </w:r>
      <w:r w:rsidRPr="00AA070A">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11EC0244"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VIII.</w:t>
      </w:r>
      <w:r w:rsidRPr="00AA070A">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61FAFDD"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Septuagésimo primero.</w:t>
      </w:r>
      <w:r w:rsidRPr="00AA070A">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FAB5330"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5AA3325A"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41CF7F56"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275FF30"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b/>
          <w:i/>
          <w:sz w:val="22"/>
        </w:rPr>
        <w:t>Septuagésimo tercero</w:t>
      </w:r>
      <w:r w:rsidRPr="00AA070A">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3CBC308"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p>
    <w:p w14:paraId="1B05E7A5" w14:textId="77777777" w:rsidR="00C47CAE" w:rsidRPr="00AA070A" w:rsidRDefault="00C47CAE" w:rsidP="00AA070A">
      <w:pPr>
        <w:spacing w:before="100" w:beforeAutospacing="1" w:after="100" w:afterAutospacing="1"/>
        <w:ind w:left="851" w:right="899"/>
        <w:jc w:val="both"/>
        <w:rPr>
          <w:rFonts w:ascii="Palatino Linotype" w:eastAsia="Palatino Linotype" w:hAnsi="Palatino Linotype" w:cs="Palatino Linotype"/>
          <w:i/>
          <w:sz w:val="22"/>
        </w:rPr>
      </w:pPr>
      <w:r w:rsidRPr="00AA070A">
        <w:rPr>
          <w:rFonts w:ascii="Palatino Linotype" w:eastAsia="Palatino Linotype" w:hAnsi="Palatino Linotype" w:cs="Palatino Linotype"/>
          <w:i/>
          <w:sz w:val="22"/>
        </w:rPr>
        <w:t>La información deberá ser entregada sin costo, cuando implique la entrega de no más de veinte hojas simples.”</w:t>
      </w:r>
    </w:p>
    <w:p w14:paraId="224E3807" w14:textId="77777777" w:rsidR="004E218B" w:rsidRPr="00AA070A" w:rsidRDefault="004E218B" w:rsidP="00AA070A">
      <w:pPr>
        <w:spacing w:line="360" w:lineRule="auto"/>
        <w:jc w:val="both"/>
        <w:rPr>
          <w:rFonts w:ascii="Palatino Linotype" w:hAnsi="Palatino Linotype" w:cs="Arial"/>
        </w:rPr>
      </w:pPr>
      <w:r w:rsidRPr="00AA070A">
        <w:rPr>
          <w:rFonts w:ascii="Palatino Linotype" w:hAnsi="Palatino Linotype" w:cs="Arial"/>
        </w:rPr>
        <w:t xml:space="preserve">En efecto, si bien el Titular de la Unidad de Transparencia debe entregar los documentos solicitados en la modalidad elegida por el particular, también lo es que, sólo en caso de que no sea técnicamente posible hacer la entrega en forma electrónica, </w:t>
      </w:r>
      <w:r w:rsidRPr="00AA070A">
        <w:rPr>
          <w:rFonts w:ascii="Palatino Linotype" w:hAnsi="Palatino Linotype" w:cs="Arial"/>
          <w:b/>
        </w:rPr>
        <w:t xml:space="preserve">EL SUJETO OBLIGADO </w:t>
      </w:r>
      <w:r w:rsidRPr="00AA070A">
        <w:rPr>
          <w:rFonts w:ascii="Palatino Linotype" w:hAnsi="Palatino Linotype" w:cs="Arial"/>
        </w:rPr>
        <w:t xml:space="preserve">debe fundar y motivar la respuesta, en la que se le hará saber al solicitante las causas que impiden el envío de la información de forma electrónica, así como </w:t>
      </w:r>
      <w:r w:rsidRPr="00AA070A">
        <w:rPr>
          <w:rFonts w:ascii="Palatino Linotype" w:hAnsi="Palatino Linotype" w:cs="Arial"/>
          <w:bCs/>
          <w:noProof/>
        </w:rPr>
        <w:t>avisar de inmediato a éste Instituto, a efecto de reportar la incidencia correspondiente</w:t>
      </w:r>
      <w:r w:rsidRPr="00AA070A">
        <w:rPr>
          <w:rFonts w:ascii="Palatino Linotype" w:hAnsi="Palatino Linotype" w:cs="Arial"/>
        </w:rPr>
        <w:t>.</w:t>
      </w:r>
    </w:p>
    <w:p w14:paraId="2DC81E77" w14:textId="77777777" w:rsidR="004E218B" w:rsidRPr="00AA070A" w:rsidRDefault="004E218B" w:rsidP="00AA070A">
      <w:pPr>
        <w:pStyle w:val="Prrafodelista"/>
        <w:spacing w:line="360" w:lineRule="auto"/>
        <w:ind w:left="0"/>
        <w:jc w:val="both"/>
        <w:rPr>
          <w:rFonts w:ascii="Palatino Linotype" w:hAnsi="Palatino Linotype"/>
        </w:rPr>
      </w:pPr>
    </w:p>
    <w:p w14:paraId="71457E5D" w14:textId="77777777" w:rsidR="004E218B" w:rsidRPr="00AA070A" w:rsidRDefault="004E218B" w:rsidP="00AA070A">
      <w:pPr>
        <w:pStyle w:val="Prrafodelista"/>
        <w:spacing w:line="360" w:lineRule="auto"/>
        <w:ind w:left="0"/>
        <w:jc w:val="both"/>
        <w:rPr>
          <w:rFonts w:ascii="Palatino Linotype" w:hAnsi="Palatino Linotype" w:cs="Arial"/>
          <w:bCs/>
        </w:rPr>
      </w:pPr>
      <w:r w:rsidRPr="00AA070A">
        <w:rPr>
          <w:rFonts w:ascii="Palatino Linotype" w:hAnsi="Palatino Linotype"/>
        </w:rPr>
        <w:t xml:space="preserve">Siendo esta una causa legalmente establecida por la </w:t>
      </w:r>
      <w:r w:rsidRPr="00AA070A">
        <w:rPr>
          <w:rFonts w:ascii="Palatino Linotype" w:eastAsia="Arial Unicode MS" w:hAnsi="Palatino Linotype" w:cs="Arial"/>
          <w:b/>
        </w:rPr>
        <w:t xml:space="preserve">Ley de Transparencia y Acceso a la Información Pública del Estado de México y Municipios </w:t>
      </w:r>
      <w:r w:rsidRPr="00AA070A">
        <w:rPr>
          <w:rFonts w:ascii="Palatino Linotype" w:eastAsia="Arial Unicode MS" w:hAnsi="Palatino Linotype" w:cs="Arial"/>
        </w:rPr>
        <w:t xml:space="preserve">en su artículo </w:t>
      </w:r>
      <w:r w:rsidRPr="00AA070A">
        <w:rPr>
          <w:rFonts w:ascii="Palatino Linotype" w:hAnsi="Palatino Linotype" w:cs="Arial"/>
          <w:bCs/>
        </w:rPr>
        <w:t xml:space="preserve">164, que versa de la siguiente forma: </w:t>
      </w:r>
    </w:p>
    <w:p w14:paraId="120DAC66" w14:textId="77777777" w:rsidR="004E218B" w:rsidRPr="00AA070A" w:rsidRDefault="004E218B" w:rsidP="00AA070A">
      <w:pPr>
        <w:pStyle w:val="Prrafodelista"/>
        <w:rPr>
          <w:rFonts w:ascii="Palatino Linotype" w:hAnsi="Palatino Linotype" w:cs="Arial"/>
          <w:sz w:val="18"/>
          <w:szCs w:val="18"/>
        </w:rPr>
      </w:pPr>
    </w:p>
    <w:p w14:paraId="319B8D36" w14:textId="77777777" w:rsidR="004E218B" w:rsidRPr="00AA070A" w:rsidRDefault="004E218B" w:rsidP="00AA070A">
      <w:pPr>
        <w:ind w:left="851" w:right="899"/>
        <w:jc w:val="both"/>
        <w:rPr>
          <w:rFonts w:ascii="Palatino Linotype" w:hAnsi="Palatino Linotype" w:cs="Arial"/>
          <w:b/>
          <w:i/>
          <w:sz w:val="22"/>
          <w:szCs w:val="22"/>
        </w:rPr>
      </w:pPr>
      <w:r w:rsidRPr="00AA070A">
        <w:rPr>
          <w:rFonts w:ascii="Palatino Linotype" w:hAnsi="Palatino Linotype" w:cs="Arial"/>
          <w:b/>
          <w:i/>
          <w:sz w:val="22"/>
          <w:szCs w:val="22"/>
        </w:rPr>
        <w:t>“Artículo 164.</w:t>
      </w:r>
      <w:r w:rsidRPr="00AA070A">
        <w:rPr>
          <w:rFonts w:ascii="Palatino Linotype" w:hAnsi="Palatino Linotype" w:cs="Arial"/>
          <w:i/>
          <w:sz w:val="22"/>
          <w:szCs w:val="22"/>
        </w:rPr>
        <w:t xml:space="preserve"> El acceso se dará en la modalidad de entrega y, en su caso, de envío elegidos por el solicitante. </w:t>
      </w:r>
      <w:r w:rsidRPr="00AA070A">
        <w:rPr>
          <w:rFonts w:ascii="Palatino Linotype" w:hAnsi="Palatino Linotype" w:cs="Arial"/>
          <w:b/>
          <w:i/>
          <w:sz w:val="22"/>
          <w:szCs w:val="22"/>
        </w:rPr>
        <w:t>Cuando la información no pueda entregarse o enviarse en la modalidad solicitada,</w:t>
      </w:r>
      <w:r w:rsidRPr="00AA070A">
        <w:rPr>
          <w:rFonts w:ascii="Palatino Linotype" w:hAnsi="Palatino Linotype" w:cs="Arial"/>
          <w:i/>
          <w:sz w:val="22"/>
          <w:szCs w:val="22"/>
        </w:rPr>
        <w:t xml:space="preserve"> </w:t>
      </w:r>
      <w:r w:rsidRPr="00AA070A">
        <w:rPr>
          <w:rFonts w:ascii="Palatino Linotype" w:hAnsi="Palatino Linotype" w:cs="Arial"/>
          <w:b/>
          <w:i/>
          <w:sz w:val="22"/>
          <w:szCs w:val="22"/>
        </w:rPr>
        <w:t>el sujeto obligado deberá ofrecer otra u otras modalidades de entrega.</w:t>
      </w:r>
    </w:p>
    <w:p w14:paraId="37852763" w14:textId="77777777" w:rsidR="004E218B" w:rsidRPr="00AA070A" w:rsidRDefault="004E218B" w:rsidP="00AA070A">
      <w:pPr>
        <w:ind w:left="851" w:right="850"/>
        <w:jc w:val="both"/>
        <w:rPr>
          <w:rFonts w:ascii="Palatino Linotype" w:hAnsi="Palatino Linotype"/>
          <w:i/>
          <w:sz w:val="22"/>
          <w:szCs w:val="22"/>
        </w:rPr>
      </w:pPr>
      <w:r w:rsidRPr="00AA070A">
        <w:rPr>
          <w:rFonts w:ascii="Palatino Linotype" w:hAnsi="Palatino Linotype" w:cs="Arial"/>
          <w:i/>
          <w:sz w:val="22"/>
          <w:szCs w:val="22"/>
        </w:rPr>
        <w:t>En cualquier caso, se deberá fundar y motivar la necesidad de ofrecer otras modalidades.”</w:t>
      </w:r>
    </w:p>
    <w:p w14:paraId="0A44C17B" w14:textId="77777777" w:rsidR="004E218B" w:rsidRPr="00AA070A" w:rsidRDefault="004E218B" w:rsidP="00AA070A">
      <w:pPr>
        <w:ind w:right="616"/>
        <w:jc w:val="both"/>
        <w:rPr>
          <w:rFonts w:ascii="Palatino Linotype" w:hAnsi="Palatino Linotype" w:cs="Arial"/>
          <w:sz w:val="22"/>
          <w:szCs w:val="22"/>
        </w:rPr>
      </w:pPr>
    </w:p>
    <w:p w14:paraId="0ABF4E39" w14:textId="77777777" w:rsidR="004E218B" w:rsidRPr="00AA070A" w:rsidRDefault="004E218B" w:rsidP="00AA070A">
      <w:pPr>
        <w:pStyle w:val="Prrafodelista"/>
        <w:spacing w:line="360" w:lineRule="auto"/>
        <w:ind w:left="0"/>
        <w:jc w:val="both"/>
        <w:rPr>
          <w:rFonts w:ascii="Palatino Linotype" w:hAnsi="Palatino Linotype"/>
        </w:rPr>
      </w:pPr>
      <w:r w:rsidRPr="00AA070A">
        <w:rPr>
          <w:rFonts w:ascii="Palatino Linotype" w:hAnsi="Palatino Linotype"/>
        </w:rPr>
        <w:t xml:space="preserve">Así las cosas, este Organismo Garante concluye que el </w:t>
      </w:r>
      <w:r w:rsidRPr="00AA070A">
        <w:rPr>
          <w:rFonts w:ascii="Palatino Linotype" w:hAnsi="Palatino Linotype"/>
          <w:b/>
        </w:rPr>
        <w:t>SUJETO OBLIGADO</w:t>
      </w:r>
      <w:r w:rsidRPr="00AA070A">
        <w:rPr>
          <w:rFonts w:ascii="Palatino Linotype" w:hAnsi="Palatino Linotype"/>
        </w:rPr>
        <w:t xml:space="preserve">, atendió las formalidades previstas no sólo en la Ley de Transparencia y Acceso a la Información Pública del Estado de México y Municipios, sino también en los Lineamientos Generales en Materia de Clasificación y Desclasificación de la Información, así como para la Elaboración de Versiones Públicas, para acreditar el cambio de modalidad de entrega de la información, derivado a que el peso superaba las capacidades técnicas del </w:t>
      </w:r>
      <w:r w:rsidRPr="00AA070A">
        <w:rPr>
          <w:rFonts w:ascii="Palatino Linotype" w:hAnsi="Palatino Linotype"/>
          <w:b/>
        </w:rPr>
        <w:t>SAIMEX</w:t>
      </w:r>
      <w:r w:rsidRPr="00AA070A">
        <w:rPr>
          <w:rFonts w:ascii="Palatino Linotype" w:hAnsi="Palatino Linotype"/>
        </w:rPr>
        <w:t>.</w:t>
      </w:r>
    </w:p>
    <w:p w14:paraId="68289F92" w14:textId="77777777" w:rsidR="004E218B" w:rsidRPr="00AA070A" w:rsidRDefault="004E218B" w:rsidP="00AA070A">
      <w:pPr>
        <w:pStyle w:val="Prrafodelista"/>
        <w:spacing w:line="360" w:lineRule="auto"/>
        <w:ind w:left="0"/>
        <w:jc w:val="both"/>
        <w:rPr>
          <w:rFonts w:ascii="Palatino Linotype" w:hAnsi="Palatino Linotype"/>
        </w:rPr>
      </w:pPr>
    </w:p>
    <w:p w14:paraId="797E8D16" w14:textId="77777777" w:rsidR="004E218B" w:rsidRPr="00AA070A" w:rsidRDefault="004E218B" w:rsidP="00AA070A">
      <w:pPr>
        <w:pStyle w:val="Prrafodelista"/>
        <w:spacing w:line="360" w:lineRule="auto"/>
        <w:ind w:left="0"/>
        <w:jc w:val="both"/>
        <w:rPr>
          <w:rFonts w:ascii="Palatino Linotype" w:hAnsi="Palatino Linotype"/>
        </w:rPr>
      </w:pPr>
      <w:r w:rsidRPr="00AA070A">
        <w:rPr>
          <w:rFonts w:ascii="Palatino Linotype" w:hAnsi="Palatino Linotype"/>
        </w:rPr>
        <w:t xml:space="preserve">Así las cosas, se concluye que </w:t>
      </w:r>
      <w:r w:rsidRPr="00AA070A">
        <w:rPr>
          <w:rFonts w:ascii="Palatino Linotype" w:hAnsi="Palatino Linotype"/>
          <w:b/>
        </w:rPr>
        <w:t>EL SUJETO OBLIGADO</w:t>
      </w:r>
      <w:r w:rsidRPr="00AA070A">
        <w:rPr>
          <w:rFonts w:ascii="Palatino Linotype" w:hAnsi="Palatino Linotype"/>
        </w:rPr>
        <w:t>, acreditó la imposibilidad técnica, establecida en el artículo 158 de la Ley de Transparencia y Acceso a la Información Pública del Estado de México y Municipios, para validar el cambio de modalidad a Consulta Directa.</w:t>
      </w:r>
    </w:p>
    <w:p w14:paraId="06F77829" w14:textId="77777777" w:rsidR="004E218B" w:rsidRPr="00AA070A" w:rsidRDefault="004E218B" w:rsidP="00AA070A">
      <w:pPr>
        <w:pStyle w:val="Prrafodelista"/>
        <w:spacing w:line="360" w:lineRule="auto"/>
        <w:ind w:left="0"/>
        <w:jc w:val="both"/>
        <w:rPr>
          <w:rFonts w:ascii="Palatino Linotype" w:hAnsi="Palatino Linotype"/>
        </w:rPr>
      </w:pPr>
    </w:p>
    <w:p w14:paraId="5EC97769" w14:textId="77777777" w:rsidR="004E218B" w:rsidRPr="00AA070A" w:rsidRDefault="004E218B" w:rsidP="00AA070A">
      <w:pPr>
        <w:pStyle w:val="Prrafodelista"/>
        <w:spacing w:line="360" w:lineRule="auto"/>
        <w:ind w:left="0"/>
        <w:jc w:val="both"/>
        <w:rPr>
          <w:rFonts w:ascii="Palatino Linotype" w:hAnsi="Palatino Linotype"/>
        </w:rPr>
      </w:pPr>
      <w:r w:rsidRPr="00AA070A">
        <w:rPr>
          <w:rFonts w:ascii="Palatino Linotype" w:hAnsi="Palatino Linotype"/>
        </w:rPr>
        <w:t xml:space="preserve">En este sentido, no es ocioso enfatizar que el SUJETO OBLIGADO, deberá atender lo establecido en el artículo 166 de la Ley de Transparencia y Acceso a la Información Pública del Estado de México y Municipios, el cual establece lo siguiente: </w:t>
      </w:r>
    </w:p>
    <w:p w14:paraId="71F6F206" w14:textId="77777777" w:rsidR="004E218B" w:rsidRPr="00AA070A" w:rsidRDefault="004E218B" w:rsidP="00AA070A">
      <w:pPr>
        <w:ind w:left="851" w:right="899"/>
        <w:jc w:val="both"/>
        <w:rPr>
          <w:rFonts w:ascii="Palatino Linotype" w:hAnsi="Palatino Linotype" w:cs="Arial"/>
          <w:i/>
          <w:sz w:val="22"/>
          <w:szCs w:val="22"/>
        </w:rPr>
      </w:pPr>
    </w:p>
    <w:p w14:paraId="29AFCC30" w14:textId="77777777" w:rsidR="004E218B" w:rsidRPr="00AA070A" w:rsidRDefault="004E218B" w:rsidP="00AA070A">
      <w:pPr>
        <w:ind w:left="851" w:right="899"/>
        <w:jc w:val="both"/>
        <w:rPr>
          <w:rFonts w:ascii="Palatino Linotype" w:hAnsi="Palatino Linotype" w:cs="Arial"/>
          <w:i/>
          <w:sz w:val="22"/>
          <w:szCs w:val="22"/>
        </w:rPr>
      </w:pPr>
      <w:r w:rsidRPr="00AA070A">
        <w:rPr>
          <w:rFonts w:ascii="Palatino Linotype" w:hAnsi="Palatino Linotype" w:cs="Arial"/>
          <w:i/>
          <w:sz w:val="22"/>
          <w:szCs w:val="22"/>
        </w:rPr>
        <w:t>“</w:t>
      </w:r>
      <w:r w:rsidRPr="00AA070A">
        <w:rPr>
          <w:rFonts w:ascii="Palatino Linotype" w:hAnsi="Palatino Linotype" w:cs="Arial"/>
          <w:b/>
          <w:i/>
          <w:sz w:val="22"/>
          <w:szCs w:val="22"/>
        </w:rPr>
        <w:t>Artículo 166.</w:t>
      </w:r>
      <w:r w:rsidRPr="00AA070A">
        <w:rPr>
          <w:rFonts w:ascii="Palatino Linotype" w:hAnsi="Palatino Linotype" w:cs="Arial"/>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58391897" w14:textId="77777777" w:rsidR="004E218B" w:rsidRPr="00AA070A" w:rsidRDefault="004E218B" w:rsidP="00AA070A">
      <w:pPr>
        <w:ind w:left="851" w:right="899"/>
        <w:jc w:val="both"/>
        <w:rPr>
          <w:rFonts w:ascii="Palatino Linotype" w:hAnsi="Palatino Linotype" w:cs="Arial"/>
          <w:i/>
          <w:sz w:val="22"/>
          <w:szCs w:val="22"/>
        </w:rPr>
      </w:pPr>
      <w:r w:rsidRPr="00AA070A">
        <w:rPr>
          <w:rFonts w:ascii="Palatino Linotype" w:hAnsi="Palatino Linotype" w:cs="Arial"/>
          <w:b/>
          <w:i/>
          <w:sz w:val="22"/>
          <w:szCs w:val="22"/>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217139D1" w14:textId="77777777" w:rsidR="004E218B" w:rsidRPr="00AA070A" w:rsidRDefault="004E218B" w:rsidP="00AA070A">
      <w:pPr>
        <w:ind w:left="851" w:right="899"/>
        <w:jc w:val="both"/>
        <w:rPr>
          <w:rFonts w:ascii="Palatino Linotype" w:hAnsi="Palatino Linotype" w:cs="Arial"/>
          <w:i/>
          <w:sz w:val="22"/>
          <w:szCs w:val="22"/>
        </w:rPr>
      </w:pPr>
      <w:r w:rsidRPr="00AA070A">
        <w:rPr>
          <w:rFonts w:ascii="Palatino Linotype" w:hAnsi="Palatino Linotype" w:cs="Arial"/>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0FC3BC0E" w14:textId="77777777" w:rsidR="004E218B" w:rsidRPr="00AA070A" w:rsidRDefault="004E218B" w:rsidP="00AA070A">
      <w:pPr>
        <w:ind w:left="851" w:right="899"/>
        <w:jc w:val="both"/>
        <w:rPr>
          <w:rFonts w:ascii="Palatino Linotype" w:hAnsi="Palatino Linotype" w:cs="Arial"/>
          <w:i/>
          <w:sz w:val="22"/>
          <w:szCs w:val="22"/>
        </w:rPr>
      </w:pPr>
    </w:p>
    <w:p w14:paraId="6312103E" w14:textId="77777777" w:rsidR="004E218B" w:rsidRPr="00AA070A" w:rsidRDefault="004E218B" w:rsidP="00AA070A">
      <w:pPr>
        <w:pStyle w:val="Prrafodelista"/>
        <w:spacing w:line="360" w:lineRule="auto"/>
        <w:ind w:left="0"/>
        <w:jc w:val="both"/>
        <w:rPr>
          <w:rFonts w:ascii="Palatino Linotype" w:hAnsi="Palatino Linotype"/>
        </w:rPr>
      </w:pPr>
      <w:r w:rsidRPr="00AA070A">
        <w:rPr>
          <w:rFonts w:ascii="Palatino Linotype" w:hAnsi="Palatino Linotype"/>
        </w:rPr>
        <w:t xml:space="preserve">Por lo anterior, a fin de dar cumplimiento a la presente resolución, será necesario que </w:t>
      </w:r>
      <w:r w:rsidRPr="00AA070A">
        <w:rPr>
          <w:rFonts w:ascii="Palatino Linotype" w:hAnsi="Palatino Linotype"/>
          <w:b/>
        </w:rPr>
        <w:t>EL SUJETO OBLIGADO</w:t>
      </w:r>
      <w:r w:rsidRPr="00AA070A">
        <w:rPr>
          <w:rFonts w:ascii="Palatino Linotype" w:hAnsi="Palatino Linotype"/>
        </w:rPr>
        <w:t xml:space="preserve">, tenga disponible la información solicitada por </w:t>
      </w:r>
      <w:r w:rsidRPr="00AA070A">
        <w:rPr>
          <w:rFonts w:ascii="Palatino Linotype" w:hAnsi="Palatino Linotype"/>
          <w:b/>
        </w:rPr>
        <w:t>EL RECURRENTE</w:t>
      </w:r>
      <w:r w:rsidRPr="00AA070A">
        <w:rPr>
          <w:rFonts w:ascii="Palatino Linotype" w:hAnsi="Palatino Linotype"/>
        </w:rPr>
        <w:t xml:space="preserve">, en su Unidad de Transparencia, durante un plazo </w:t>
      </w:r>
      <w:r w:rsidRPr="00AA070A">
        <w:rPr>
          <w:rFonts w:ascii="Palatino Linotype" w:hAnsi="Palatino Linotype"/>
          <w:b/>
        </w:rPr>
        <w:t>mínimo de 60 días</w:t>
      </w:r>
      <w:r w:rsidRPr="00AA070A">
        <w:rPr>
          <w:rFonts w:ascii="Palatino Linotype" w:hAnsi="Palatino Linotype"/>
        </w:rPr>
        <w:t xml:space="preserve"> contados a partir de la notificación de la presente resolución.</w:t>
      </w:r>
    </w:p>
    <w:p w14:paraId="47060C57" w14:textId="77777777" w:rsidR="004E218B" w:rsidRPr="00AA070A" w:rsidRDefault="004E218B" w:rsidP="00AA070A">
      <w:pPr>
        <w:pStyle w:val="Prrafodelista"/>
        <w:spacing w:line="360" w:lineRule="auto"/>
        <w:ind w:left="0"/>
        <w:jc w:val="both"/>
        <w:rPr>
          <w:rFonts w:ascii="Palatino Linotype" w:hAnsi="Palatino Linotype"/>
        </w:rPr>
      </w:pPr>
    </w:p>
    <w:p w14:paraId="4E143C12" w14:textId="77777777" w:rsidR="004E218B" w:rsidRPr="00AA070A" w:rsidRDefault="004E218B" w:rsidP="00AA070A">
      <w:pPr>
        <w:pStyle w:val="Prrafodelista"/>
        <w:spacing w:line="360" w:lineRule="auto"/>
        <w:ind w:left="0"/>
        <w:jc w:val="both"/>
        <w:rPr>
          <w:rFonts w:ascii="Palatino Linotype" w:hAnsi="Palatino Linotype"/>
        </w:rPr>
      </w:pPr>
      <w:r w:rsidRPr="00AA070A">
        <w:rPr>
          <w:rFonts w:ascii="Palatino Linotype" w:hAnsi="Palatino Linotype"/>
        </w:rPr>
        <w:t xml:space="preserve">Si dentro del transcurso del término señalado en el párrafo anterior, </w:t>
      </w:r>
      <w:r w:rsidRPr="00AA070A">
        <w:rPr>
          <w:rFonts w:ascii="Palatino Linotype" w:hAnsi="Palatino Linotype"/>
          <w:b/>
        </w:rPr>
        <w:t>EL RECURRENTE</w:t>
      </w:r>
      <w:r w:rsidRPr="00AA070A">
        <w:rPr>
          <w:rFonts w:ascii="Palatino Linotype" w:hAnsi="Palatino Linotype"/>
        </w:rPr>
        <w:t xml:space="preserve"> acude por la información, </w:t>
      </w:r>
      <w:r w:rsidRPr="00AA070A">
        <w:rPr>
          <w:rFonts w:ascii="Palatino Linotype" w:hAnsi="Palatino Linotype"/>
          <w:b/>
        </w:rPr>
        <w:t>EL SUJETO OBLIGADO</w:t>
      </w:r>
      <w:r w:rsidRPr="00AA070A">
        <w:rPr>
          <w:rFonts w:ascii="Palatino Linotype" w:hAnsi="Palatino Linotype"/>
        </w:rPr>
        <w:t xml:space="preserve">, levantará un acta de hechos misma que debe ser remitida a este Instituto, por conducto de la Secretaría Técnica del Pleno, junto con el acuse de recibo de la información del </w:t>
      </w:r>
      <w:r w:rsidRPr="00AA070A">
        <w:rPr>
          <w:rFonts w:ascii="Palatino Linotype" w:hAnsi="Palatino Linotype"/>
          <w:b/>
        </w:rPr>
        <w:t>RECURRENTE</w:t>
      </w:r>
      <w:r w:rsidRPr="00AA070A">
        <w:rPr>
          <w:rFonts w:ascii="Palatino Linotype" w:hAnsi="Palatino Linotype"/>
        </w:rPr>
        <w:t xml:space="preserve">; sin embargo, si una vez fenecido el plazo, no acudiera por los documentos ordenados, </w:t>
      </w:r>
      <w:r w:rsidRPr="00AA070A">
        <w:rPr>
          <w:rFonts w:ascii="Palatino Linotype" w:hAnsi="Palatino Linotype"/>
          <w:b/>
        </w:rPr>
        <w:t>EL SUJETO OBLIGADO</w:t>
      </w:r>
      <w:r w:rsidRPr="00AA070A">
        <w:rPr>
          <w:rFonts w:ascii="Palatino Linotype" w:hAnsi="Palatino Linotype"/>
        </w:rPr>
        <w:t>, mediante acuerdo dará por concluida la solicitud y podrá, de ser el caso, realizar la destrucción del material en el que se reprodujo, situación que también deberá informar a este Instituto, por el mismo conducto.</w:t>
      </w:r>
    </w:p>
    <w:p w14:paraId="443EEA4D" w14:textId="77777777" w:rsidR="004E218B" w:rsidRPr="00AA070A" w:rsidRDefault="004E218B" w:rsidP="00AA070A">
      <w:pPr>
        <w:spacing w:line="360" w:lineRule="auto"/>
        <w:jc w:val="both"/>
        <w:rPr>
          <w:rFonts w:ascii="Palatino Linotype" w:hAnsi="Palatino Linotype"/>
        </w:rPr>
      </w:pPr>
      <w:r w:rsidRPr="00AA070A">
        <w:rPr>
          <w:rFonts w:ascii="Palatino Linotype" w:hAnsi="Palatino Linotype"/>
        </w:rPr>
        <w:t xml:space="preserve">Finalmente, es necesario señalar que al haber existido un pronunciamiento por parte del </w:t>
      </w:r>
      <w:r w:rsidRPr="00AA070A">
        <w:rPr>
          <w:rFonts w:ascii="Palatino Linotype" w:hAnsi="Palatino Linotype"/>
          <w:b/>
        </w:rPr>
        <w:t>SUJETO OBLIGADO</w:t>
      </w:r>
      <w:r w:rsidRPr="00AA070A">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CAF6FB4" w14:textId="77777777" w:rsidR="004E218B" w:rsidRPr="00AA070A" w:rsidRDefault="004E218B" w:rsidP="00AA070A">
      <w:pPr>
        <w:spacing w:line="360" w:lineRule="auto"/>
        <w:jc w:val="both"/>
        <w:rPr>
          <w:rFonts w:ascii="Palatino Linotype" w:hAnsi="Palatino Linotype"/>
        </w:rPr>
      </w:pPr>
    </w:p>
    <w:p w14:paraId="315D1D2A" w14:textId="77777777" w:rsidR="004E218B" w:rsidRPr="00AA070A" w:rsidRDefault="004E218B" w:rsidP="00AA070A">
      <w:pPr>
        <w:spacing w:line="360" w:lineRule="auto"/>
        <w:jc w:val="both"/>
        <w:rPr>
          <w:rFonts w:ascii="Palatino Linotype" w:hAnsi="Palatino Linotype" w:cs="Arial"/>
        </w:rPr>
      </w:pPr>
      <w:r w:rsidRPr="00AA070A">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5C34A6C1" w14:textId="77777777" w:rsidR="004E218B" w:rsidRPr="00AA070A" w:rsidRDefault="004E218B" w:rsidP="00AA070A">
      <w:pPr>
        <w:jc w:val="both"/>
        <w:rPr>
          <w:rFonts w:ascii="Palatino Linotype" w:hAnsi="Palatino Linotype" w:cs="Arial"/>
        </w:rPr>
      </w:pPr>
    </w:p>
    <w:p w14:paraId="6AEE136D" w14:textId="77777777" w:rsidR="004E218B" w:rsidRPr="00AA070A" w:rsidRDefault="004E218B" w:rsidP="00AA070A">
      <w:pPr>
        <w:tabs>
          <w:tab w:val="left" w:pos="851"/>
        </w:tabs>
        <w:ind w:left="851" w:right="901"/>
        <w:jc w:val="both"/>
        <w:rPr>
          <w:rFonts w:ascii="Palatino Linotype" w:hAnsi="Palatino Linotype" w:cs="Arial"/>
          <w:b/>
          <w:i/>
          <w:sz w:val="22"/>
        </w:rPr>
      </w:pPr>
      <w:r w:rsidRPr="00AA070A">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AA070A">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A070A">
        <w:rPr>
          <w:rFonts w:ascii="Palatino Linotype" w:hAnsi="Palatino Linotype" w:cs="Arial"/>
          <w:b/>
          <w:i/>
          <w:sz w:val="22"/>
        </w:rPr>
        <w:t>”</w:t>
      </w:r>
      <w:r w:rsidRPr="00AA070A">
        <w:rPr>
          <w:rFonts w:ascii="Palatino Linotype" w:hAnsi="Palatino Linotype" w:cs="Arial"/>
          <w:i/>
          <w:sz w:val="22"/>
        </w:rPr>
        <w:t xml:space="preserve"> (sic)</w:t>
      </w:r>
    </w:p>
    <w:p w14:paraId="4A6C2A38" w14:textId="77777777" w:rsidR="004E218B" w:rsidRPr="00AA070A" w:rsidRDefault="004E218B" w:rsidP="00AA070A">
      <w:pPr>
        <w:tabs>
          <w:tab w:val="left" w:pos="4962"/>
        </w:tabs>
        <w:jc w:val="both"/>
        <w:rPr>
          <w:rFonts w:ascii="Palatino Linotype" w:eastAsia="Calibri" w:hAnsi="Palatino Linotype" w:cs="Arial"/>
        </w:rPr>
      </w:pPr>
    </w:p>
    <w:p w14:paraId="3772EDD1" w14:textId="7761038D" w:rsidR="004E218B" w:rsidRPr="00103450" w:rsidRDefault="004E218B" w:rsidP="00103450">
      <w:pPr>
        <w:spacing w:line="360" w:lineRule="auto"/>
        <w:jc w:val="both"/>
        <w:rPr>
          <w:rFonts w:ascii="Palatino Linotype" w:eastAsia="Calibri" w:hAnsi="Palatino Linotype"/>
          <w:b/>
          <w:lang w:val="es-ES"/>
        </w:rPr>
      </w:pPr>
      <w:r w:rsidRPr="00AA070A">
        <w:rPr>
          <w:rFonts w:ascii="Palatino Linotype" w:eastAsia="Calibri" w:hAnsi="Palatino Linotype"/>
          <w:lang w:val="es-ES"/>
        </w:rPr>
        <w:t xml:space="preserve">Por lo anteriormente expuesto, se considera que las </w:t>
      </w:r>
      <w:r w:rsidRPr="00AA070A">
        <w:rPr>
          <w:rFonts w:ascii="Palatino Linotype" w:hAnsi="Palatino Linotype" w:cs="Arial"/>
          <w:lang w:val="es-ES"/>
        </w:rPr>
        <w:t xml:space="preserve">razones o motivos de inconformidad planteadas por </w:t>
      </w:r>
      <w:r w:rsidRPr="00AA070A">
        <w:rPr>
          <w:rFonts w:ascii="Palatino Linotype" w:hAnsi="Palatino Linotype" w:cs="Arial"/>
          <w:b/>
          <w:lang w:val="es-ES"/>
        </w:rPr>
        <w:t>EL RECURRENTE,</w:t>
      </w:r>
      <w:r w:rsidRPr="00AA070A">
        <w:rPr>
          <w:rFonts w:ascii="Palatino Linotype" w:hAnsi="Palatino Linotype"/>
          <w:b/>
          <w:lang w:val="es-ES"/>
        </w:rPr>
        <w:t xml:space="preserve"> </w:t>
      </w:r>
      <w:r w:rsidRPr="00AA070A">
        <w:rPr>
          <w:rFonts w:ascii="Palatino Linotype" w:hAnsi="Palatino Linotype" w:cs="Arial"/>
          <w:lang w:val="es-ES"/>
        </w:rPr>
        <w:t>resultan infundadas;</w:t>
      </w:r>
      <w:r w:rsidRPr="00AA070A">
        <w:rPr>
          <w:rFonts w:ascii="Palatino Linotype" w:eastAsia="Calibri" w:hAnsi="Palatino Linotype"/>
          <w:lang w:val="es-ES"/>
        </w:rPr>
        <w:t xml:space="preserve"> en consecuencia este Órgano Garante determina </w:t>
      </w:r>
      <w:r w:rsidRPr="00AA070A">
        <w:rPr>
          <w:rFonts w:ascii="Palatino Linotype" w:eastAsia="Calibri" w:hAnsi="Palatino Linotype"/>
          <w:b/>
          <w:lang w:val="es-ES"/>
        </w:rPr>
        <w:t xml:space="preserve">CONFIRMAR </w:t>
      </w:r>
      <w:r w:rsidRPr="00AA070A">
        <w:rPr>
          <w:rFonts w:ascii="Palatino Linotype" w:eastAsia="Calibri" w:hAnsi="Palatino Linotype"/>
          <w:lang w:val="es-ES"/>
        </w:rPr>
        <w:t xml:space="preserve">las respuestas otorgadas por el </w:t>
      </w:r>
      <w:r w:rsidRPr="00AA070A">
        <w:rPr>
          <w:rFonts w:ascii="Palatino Linotype" w:eastAsia="Calibri" w:hAnsi="Palatino Linotype"/>
          <w:b/>
          <w:lang w:val="es-ES"/>
        </w:rPr>
        <w:t>SUJETO OBLIGADO.</w:t>
      </w:r>
    </w:p>
    <w:p w14:paraId="1BBFE31D" w14:textId="77777777" w:rsidR="008711A1" w:rsidRPr="00AA070A" w:rsidRDefault="008711A1" w:rsidP="00AA070A">
      <w:pPr>
        <w:spacing w:before="100" w:beforeAutospacing="1" w:after="100" w:afterAutospacing="1" w:line="360" w:lineRule="auto"/>
        <w:jc w:val="both"/>
        <w:rPr>
          <w:rFonts w:ascii="Palatino Linotype" w:eastAsia="Calibri" w:hAnsi="Palatino Linotype" w:cs="Arial"/>
        </w:rPr>
      </w:pPr>
      <w:r w:rsidRPr="00AA070A">
        <w:rPr>
          <w:rFonts w:ascii="Palatino Linotype" w:eastAsia="Calibri" w:hAnsi="Palatino Linotype" w:cs="Arial"/>
        </w:rPr>
        <w:t>Así, con fundamento en lo previsto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F94AB67" w14:textId="77777777" w:rsidR="00C47CAE" w:rsidRPr="00AA070A" w:rsidRDefault="00C47CAE" w:rsidP="00AA070A">
      <w:pPr>
        <w:spacing w:before="480" w:after="480"/>
        <w:jc w:val="center"/>
        <w:rPr>
          <w:rFonts w:ascii="Palatino Linotype" w:hAnsi="Palatino Linotype"/>
          <w:b/>
          <w:spacing w:val="60"/>
          <w:sz w:val="28"/>
          <w:szCs w:val="28"/>
        </w:rPr>
      </w:pPr>
      <w:r w:rsidRPr="00AA070A">
        <w:rPr>
          <w:rFonts w:ascii="Palatino Linotype" w:hAnsi="Palatino Linotype"/>
          <w:b/>
          <w:spacing w:val="60"/>
          <w:sz w:val="28"/>
          <w:szCs w:val="28"/>
        </w:rPr>
        <w:t>RESUELVE</w:t>
      </w:r>
    </w:p>
    <w:p w14:paraId="6B251A0C" w14:textId="5BC935BA" w:rsidR="00865064" w:rsidRPr="00AA070A" w:rsidRDefault="00865064" w:rsidP="00AA070A">
      <w:pPr>
        <w:widowControl w:val="0"/>
        <w:autoSpaceDE w:val="0"/>
        <w:autoSpaceDN w:val="0"/>
        <w:adjustRightInd w:val="0"/>
        <w:spacing w:line="360" w:lineRule="auto"/>
        <w:jc w:val="both"/>
        <w:rPr>
          <w:rFonts w:ascii="Palatino Linotype" w:hAnsi="Palatino Linotype" w:cs="Arial"/>
        </w:rPr>
      </w:pPr>
      <w:r w:rsidRPr="00AA070A">
        <w:rPr>
          <w:rFonts w:ascii="Palatino Linotype" w:hAnsi="Palatino Linotype" w:cs="Arial"/>
          <w:b/>
          <w:sz w:val="28"/>
        </w:rPr>
        <w:t>PRIMERO.</w:t>
      </w:r>
      <w:r w:rsidRPr="00AA070A">
        <w:rPr>
          <w:rFonts w:ascii="Palatino Linotype" w:hAnsi="Palatino Linotype" w:cs="Arial"/>
        </w:rPr>
        <w:t xml:space="preserve"> Resultan </w:t>
      </w:r>
      <w:r w:rsidRPr="00AA070A">
        <w:rPr>
          <w:rFonts w:ascii="Palatino Linotype" w:hAnsi="Palatino Linotype" w:cs="Arial"/>
          <w:b/>
          <w:bCs/>
        </w:rPr>
        <w:t>infundadas</w:t>
      </w:r>
      <w:r w:rsidRPr="00AA070A">
        <w:rPr>
          <w:rFonts w:ascii="Palatino Linotype" w:hAnsi="Palatino Linotype" w:cs="Arial"/>
        </w:rPr>
        <w:t xml:space="preserve"> las razones o motivos de inconformidad planteadas por </w:t>
      </w:r>
      <w:r w:rsidRPr="00AA070A">
        <w:rPr>
          <w:rFonts w:ascii="Palatino Linotype" w:hAnsi="Palatino Linotype" w:cs="Arial"/>
          <w:b/>
          <w:lang w:eastAsia="es-MX"/>
        </w:rPr>
        <w:t>EL RECURRENTE</w:t>
      </w:r>
      <w:r w:rsidRPr="00AA070A">
        <w:rPr>
          <w:rFonts w:ascii="Palatino Linotype" w:hAnsi="Palatino Linotype" w:cs="Arial"/>
        </w:rPr>
        <w:t xml:space="preserve"> y analizadas en el Considerando</w:t>
      </w:r>
      <w:r w:rsidRPr="00AA070A">
        <w:rPr>
          <w:rFonts w:ascii="Palatino Linotype" w:hAnsi="Palatino Linotype" w:cs="Arial"/>
          <w:b/>
        </w:rPr>
        <w:t xml:space="preserve"> QUINTO</w:t>
      </w:r>
      <w:r w:rsidRPr="00AA070A">
        <w:rPr>
          <w:rFonts w:ascii="Palatino Linotype" w:hAnsi="Palatino Linotype" w:cs="Arial"/>
        </w:rPr>
        <w:t xml:space="preserve"> de esta Resolución.</w:t>
      </w:r>
    </w:p>
    <w:p w14:paraId="09653C2B" w14:textId="77777777" w:rsidR="00865064" w:rsidRPr="00AA070A" w:rsidRDefault="00865064" w:rsidP="00AA070A">
      <w:pPr>
        <w:widowControl w:val="0"/>
        <w:autoSpaceDE w:val="0"/>
        <w:autoSpaceDN w:val="0"/>
        <w:adjustRightInd w:val="0"/>
        <w:spacing w:line="360" w:lineRule="auto"/>
        <w:jc w:val="both"/>
        <w:rPr>
          <w:rFonts w:ascii="Palatino Linotype" w:hAnsi="Palatino Linotype" w:cs="Arial"/>
        </w:rPr>
      </w:pPr>
    </w:p>
    <w:p w14:paraId="0BC1F034" w14:textId="511F12E9" w:rsidR="00865064" w:rsidRPr="00AA070A" w:rsidRDefault="00865064" w:rsidP="00AA070A">
      <w:pPr>
        <w:widowControl w:val="0"/>
        <w:autoSpaceDE w:val="0"/>
        <w:autoSpaceDN w:val="0"/>
        <w:adjustRightInd w:val="0"/>
        <w:spacing w:line="360" w:lineRule="auto"/>
        <w:jc w:val="both"/>
        <w:rPr>
          <w:rFonts w:ascii="Palatino Linotype" w:hAnsi="Palatino Linotype"/>
          <w:b/>
        </w:rPr>
      </w:pPr>
      <w:r w:rsidRPr="00AA070A">
        <w:rPr>
          <w:rFonts w:ascii="Palatino Linotype" w:hAnsi="Palatino Linotype" w:cs="Arial"/>
          <w:b/>
          <w:sz w:val="28"/>
        </w:rPr>
        <w:t xml:space="preserve">SEGUNDO. </w:t>
      </w:r>
      <w:r w:rsidRPr="00AA070A">
        <w:rPr>
          <w:rFonts w:ascii="Palatino Linotype" w:hAnsi="Palatino Linotype"/>
        </w:rPr>
        <w:t xml:space="preserve">Se </w:t>
      </w:r>
      <w:r w:rsidRPr="00AA070A">
        <w:rPr>
          <w:rFonts w:ascii="Palatino Linotype" w:hAnsi="Palatino Linotype" w:cs="Arial"/>
          <w:b/>
          <w:lang w:eastAsia="es-MX"/>
        </w:rPr>
        <w:t>CONFIRMA</w:t>
      </w:r>
      <w:r w:rsidRPr="00AA070A">
        <w:rPr>
          <w:rFonts w:ascii="Palatino Linotype" w:hAnsi="Palatino Linotype"/>
          <w:b/>
          <w:bCs/>
        </w:rPr>
        <w:t xml:space="preserve"> </w:t>
      </w:r>
      <w:r w:rsidRPr="00AA070A">
        <w:rPr>
          <w:rFonts w:ascii="Palatino Linotype" w:hAnsi="Palatino Linotype"/>
        </w:rPr>
        <w:t xml:space="preserve">la respuesta del </w:t>
      </w:r>
      <w:r w:rsidRPr="00AA070A">
        <w:rPr>
          <w:rFonts w:ascii="Palatino Linotype" w:hAnsi="Palatino Linotype"/>
          <w:b/>
          <w:bCs/>
        </w:rPr>
        <w:t xml:space="preserve">SUJETO OBLIGADO </w:t>
      </w:r>
      <w:r w:rsidRPr="00AA070A">
        <w:rPr>
          <w:rFonts w:ascii="Palatino Linotype" w:hAnsi="Palatino Linotype"/>
        </w:rPr>
        <w:t>otorgada a la solicitud de Acceso a la Información</w:t>
      </w:r>
      <w:r w:rsidR="00193EC3" w:rsidRPr="00AA070A">
        <w:rPr>
          <w:rFonts w:ascii="Palatino Linotype" w:hAnsi="Palatino Linotype"/>
        </w:rPr>
        <w:t xml:space="preserve"> Pública </w:t>
      </w:r>
      <w:r w:rsidR="00193EC3" w:rsidRPr="00AA070A">
        <w:rPr>
          <w:rFonts w:ascii="Palatino Linotype" w:hAnsi="Palatino Linotype"/>
          <w:lang w:val="es-419"/>
        </w:rPr>
        <w:t>que dio origen al</w:t>
      </w:r>
      <w:r w:rsidR="00193EC3" w:rsidRPr="00AA070A">
        <w:rPr>
          <w:rFonts w:ascii="Palatino Linotype" w:hAnsi="Palatino Linotype"/>
        </w:rPr>
        <w:t xml:space="preserve"> Recursos de Revisión</w:t>
      </w:r>
      <w:r w:rsidRPr="00AA070A">
        <w:rPr>
          <w:rFonts w:ascii="Palatino Linotype" w:hAnsi="Palatino Linotype"/>
        </w:rPr>
        <w:t xml:space="preserve"> </w:t>
      </w:r>
      <w:r w:rsidR="00193EC3" w:rsidRPr="00AA070A">
        <w:rPr>
          <w:rFonts w:ascii="Palatino Linotype" w:hAnsi="Palatino Linotype"/>
          <w:b/>
        </w:rPr>
        <w:t>05782</w:t>
      </w:r>
      <w:r w:rsidR="00193EC3" w:rsidRPr="00AA070A">
        <w:rPr>
          <w:rFonts w:ascii="Palatino Linotype" w:hAnsi="Palatino Linotype"/>
          <w:b/>
          <w:lang w:val="es-ES_tradnl"/>
        </w:rPr>
        <w:t>/INFOEM/IP/RR/2023</w:t>
      </w:r>
      <w:r w:rsidRPr="00AA070A">
        <w:rPr>
          <w:rFonts w:ascii="Palatino Linotype" w:hAnsi="Palatino Linotype"/>
          <w:b/>
          <w:bCs/>
        </w:rPr>
        <w:t>,</w:t>
      </w:r>
      <w:r w:rsidRPr="00AA070A">
        <w:rPr>
          <w:rFonts w:ascii="Palatino Linotype" w:hAnsi="Palatino Linotype"/>
        </w:rPr>
        <w:t xml:space="preserve"> en términos del Considerando</w:t>
      </w:r>
      <w:r w:rsidRPr="00AA070A">
        <w:rPr>
          <w:rFonts w:ascii="Palatino Linotype" w:hAnsi="Palatino Linotype"/>
          <w:b/>
        </w:rPr>
        <w:t xml:space="preserve"> </w:t>
      </w:r>
      <w:r w:rsidRPr="00AA070A">
        <w:rPr>
          <w:rFonts w:ascii="Palatino Linotype" w:hAnsi="Palatino Linotype"/>
          <w:b/>
          <w:bCs/>
        </w:rPr>
        <w:t>QUINTO</w:t>
      </w:r>
      <w:r w:rsidRPr="00AA070A">
        <w:rPr>
          <w:rFonts w:ascii="Palatino Linotype" w:hAnsi="Palatino Linotype"/>
        </w:rPr>
        <w:t>.</w:t>
      </w:r>
    </w:p>
    <w:p w14:paraId="2A289F4F" w14:textId="77777777" w:rsidR="00865064" w:rsidRPr="00103450" w:rsidRDefault="00865064" w:rsidP="00103450">
      <w:pPr>
        <w:spacing w:line="360" w:lineRule="auto"/>
        <w:rPr>
          <w:rFonts w:ascii="Palatino Linotype" w:hAnsi="Palatino Linotype" w:cs="Arial"/>
          <w:b/>
        </w:rPr>
      </w:pPr>
    </w:p>
    <w:p w14:paraId="7D3B394B" w14:textId="77777777" w:rsidR="00193EC3" w:rsidRPr="00AA070A" w:rsidRDefault="00193EC3" w:rsidP="00AA070A">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AA070A">
        <w:rPr>
          <w:rFonts w:ascii="Palatino Linotype" w:hAnsi="Palatino Linotype" w:cs="Arial"/>
          <w:b/>
          <w:sz w:val="28"/>
        </w:rPr>
        <w:t xml:space="preserve">TERCERO. </w:t>
      </w:r>
      <w:r w:rsidRPr="00AA070A">
        <w:rPr>
          <w:rFonts w:ascii="Palatino Linotype" w:hAnsi="Palatino Linotype" w:cs="Arial"/>
          <w:b/>
          <w:lang w:val="es-ES_tradnl"/>
        </w:rPr>
        <w:t xml:space="preserve">Notifíquese </w:t>
      </w:r>
      <w:r w:rsidRPr="00AA070A">
        <w:rPr>
          <w:rFonts w:ascii="Palatino Linotype" w:hAnsi="Palatino Linotype" w:cs="Arial"/>
          <w:lang w:val="es-ES_tradnl"/>
        </w:rPr>
        <w:t xml:space="preserve">la presente resolución </w:t>
      </w:r>
      <w:r w:rsidRPr="00AA070A">
        <w:rPr>
          <w:rFonts w:ascii="Palatino Linotype" w:hAnsi="Palatino Linotype"/>
          <w:lang w:eastAsia="es-ES_tradnl"/>
        </w:rPr>
        <w:t xml:space="preserve">mediante </w:t>
      </w:r>
      <w:r w:rsidRPr="00AA070A">
        <w:rPr>
          <w:rFonts w:ascii="Palatino Linotype" w:hAnsi="Palatino Linotype" w:cs="Arial"/>
        </w:rPr>
        <w:t>Sistema de Acceso a la Información Mexiquense</w:t>
      </w:r>
      <w:r w:rsidRPr="00AA070A">
        <w:rPr>
          <w:rFonts w:ascii="Palatino Linotype" w:hAnsi="Palatino Linotype"/>
          <w:lang w:eastAsia="es-ES_tradnl"/>
        </w:rPr>
        <w:t xml:space="preserve"> </w:t>
      </w:r>
      <w:r w:rsidRPr="00AA070A">
        <w:rPr>
          <w:rFonts w:ascii="Palatino Linotype" w:hAnsi="Palatino Linotype" w:cs="Arial"/>
          <w:lang w:val="es-ES_tradnl"/>
        </w:rPr>
        <w:t xml:space="preserve">al Titular de la Unidad de Transparencia del </w:t>
      </w:r>
      <w:r w:rsidRPr="00AA070A">
        <w:rPr>
          <w:rFonts w:ascii="Palatino Linotype" w:hAnsi="Palatino Linotype" w:cs="Arial"/>
          <w:b/>
          <w:lang w:val="es-ES_tradnl"/>
        </w:rPr>
        <w:t>SUJETO OBLIGADO</w:t>
      </w:r>
      <w:r w:rsidRPr="00AA070A">
        <w:rPr>
          <w:rFonts w:ascii="Palatino Linotype" w:hAnsi="Palatino Linotype" w:cs="Arial"/>
          <w:lang w:val="es-ES_tradnl"/>
        </w:rPr>
        <w:t>, para su conocimiento.</w:t>
      </w:r>
    </w:p>
    <w:p w14:paraId="6411F358" w14:textId="77777777" w:rsidR="00193EC3" w:rsidRPr="00AA070A" w:rsidRDefault="00193EC3" w:rsidP="00AA070A">
      <w:pPr>
        <w:widowControl w:val="0"/>
        <w:autoSpaceDE w:val="0"/>
        <w:autoSpaceDN w:val="0"/>
        <w:adjustRightInd w:val="0"/>
        <w:spacing w:line="360" w:lineRule="auto"/>
        <w:jc w:val="both"/>
        <w:rPr>
          <w:rFonts w:ascii="Palatino Linotype" w:hAnsi="Palatino Linotype" w:cs="Arial"/>
          <w:b/>
          <w:sz w:val="28"/>
        </w:rPr>
      </w:pPr>
    </w:p>
    <w:p w14:paraId="1FB175F9" w14:textId="77777777" w:rsidR="00193EC3" w:rsidRPr="00AA070A" w:rsidRDefault="00193EC3" w:rsidP="00AA070A">
      <w:pPr>
        <w:spacing w:line="360" w:lineRule="auto"/>
        <w:ind w:right="49"/>
        <w:jc w:val="both"/>
        <w:rPr>
          <w:rFonts w:ascii="Palatino Linotype" w:hAnsi="Palatino Linotype" w:cs="Arial"/>
          <w:b/>
          <w:bCs/>
        </w:rPr>
      </w:pPr>
      <w:r w:rsidRPr="00AA070A">
        <w:rPr>
          <w:rFonts w:ascii="Palatino Linotype" w:hAnsi="Palatino Linotype" w:cs="Arial"/>
          <w:b/>
          <w:sz w:val="28"/>
        </w:rPr>
        <w:t>CUARTO.</w:t>
      </w:r>
      <w:r w:rsidRPr="00AA070A">
        <w:rPr>
          <w:rFonts w:ascii="Palatino Linotype" w:eastAsiaTheme="minorEastAsia" w:hAnsi="Palatino Linotype"/>
          <w:b/>
          <w:szCs w:val="17"/>
          <w:lang w:eastAsia="es-ES_tradnl"/>
        </w:rPr>
        <w:t xml:space="preserve"> </w:t>
      </w:r>
      <w:r w:rsidRPr="00AA070A">
        <w:rPr>
          <w:rFonts w:ascii="Palatino Linotype" w:hAnsi="Palatino Linotype"/>
          <w:b/>
          <w:szCs w:val="17"/>
          <w:lang w:eastAsia="es-ES_tradnl"/>
        </w:rPr>
        <w:t>Notifíquese</w:t>
      </w:r>
      <w:r w:rsidRPr="00AA070A">
        <w:rPr>
          <w:rFonts w:ascii="Palatino Linotype" w:hAnsi="Palatino Linotype"/>
          <w:szCs w:val="17"/>
          <w:lang w:eastAsia="es-ES_tradnl"/>
        </w:rPr>
        <w:t xml:space="preserve"> al </w:t>
      </w:r>
      <w:r w:rsidRPr="00AA070A">
        <w:rPr>
          <w:rFonts w:ascii="Palatino Linotype" w:hAnsi="Palatino Linotype"/>
          <w:b/>
        </w:rPr>
        <w:t>RECURRENTE</w:t>
      </w:r>
      <w:r w:rsidRPr="00AA070A">
        <w:rPr>
          <w:rFonts w:ascii="Palatino Linotype" w:hAnsi="Palatino Linotype"/>
          <w:szCs w:val="17"/>
          <w:lang w:eastAsia="es-ES_tradnl"/>
        </w:rPr>
        <w:t xml:space="preserve"> la </w:t>
      </w:r>
      <w:r w:rsidRPr="00AA070A">
        <w:rPr>
          <w:rFonts w:ascii="Palatino Linotype" w:hAnsi="Palatino Linotype" w:cs="Arial"/>
        </w:rPr>
        <w:t>presente</w:t>
      </w:r>
      <w:r w:rsidRPr="00AA070A">
        <w:rPr>
          <w:rFonts w:ascii="Palatino Linotype" w:hAnsi="Palatino Linotype"/>
          <w:szCs w:val="17"/>
          <w:lang w:eastAsia="es-ES_tradnl"/>
        </w:rPr>
        <w:t xml:space="preserve"> </w:t>
      </w:r>
      <w:r w:rsidRPr="00AA070A">
        <w:rPr>
          <w:rFonts w:ascii="Palatino Linotype" w:hAnsi="Palatino Linotype"/>
          <w:shd w:val="clear" w:color="auto" w:fill="FFFFFF"/>
        </w:rPr>
        <w:t xml:space="preserve">resolución </w:t>
      </w:r>
      <w:r w:rsidRPr="00AA070A">
        <w:rPr>
          <w:rFonts w:ascii="Palatino Linotype" w:hAnsi="Palatino Linotype"/>
          <w:szCs w:val="17"/>
          <w:lang w:eastAsia="es-ES_tradnl"/>
        </w:rPr>
        <w:t xml:space="preserve">vía </w:t>
      </w:r>
      <w:r w:rsidRPr="00AA070A">
        <w:rPr>
          <w:rFonts w:ascii="Palatino Linotype" w:hAnsi="Palatino Linotype" w:cs="Arial"/>
        </w:rPr>
        <w:t xml:space="preserve">Sistema de Acceso a la Información Mexiquense </w:t>
      </w:r>
      <w:r w:rsidRPr="00AA070A">
        <w:rPr>
          <w:rFonts w:ascii="Palatino Linotype" w:hAnsi="Palatino Linotype" w:cs="Arial"/>
          <w:b/>
          <w:bCs/>
        </w:rPr>
        <w:t xml:space="preserve">SAIMEX. </w:t>
      </w:r>
    </w:p>
    <w:p w14:paraId="7607A6B9" w14:textId="77777777" w:rsidR="00193EC3" w:rsidRPr="00AA070A" w:rsidRDefault="00193EC3" w:rsidP="00AA070A">
      <w:pPr>
        <w:widowControl w:val="0"/>
        <w:autoSpaceDE w:val="0"/>
        <w:autoSpaceDN w:val="0"/>
        <w:adjustRightInd w:val="0"/>
        <w:spacing w:line="360" w:lineRule="auto"/>
        <w:jc w:val="both"/>
        <w:rPr>
          <w:rFonts w:ascii="Palatino Linotype" w:hAnsi="Palatino Linotype"/>
          <w:b/>
        </w:rPr>
      </w:pPr>
    </w:p>
    <w:p w14:paraId="1E93FC2C" w14:textId="77777777" w:rsidR="00193EC3" w:rsidRPr="00AA070A" w:rsidRDefault="00193EC3" w:rsidP="00AA070A">
      <w:pPr>
        <w:widowControl w:val="0"/>
        <w:autoSpaceDE w:val="0"/>
        <w:autoSpaceDN w:val="0"/>
        <w:adjustRightInd w:val="0"/>
        <w:spacing w:line="360" w:lineRule="auto"/>
        <w:jc w:val="both"/>
        <w:rPr>
          <w:rFonts w:ascii="Palatino Linotype" w:hAnsi="Palatino Linotype"/>
          <w:b/>
        </w:rPr>
      </w:pPr>
      <w:r w:rsidRPr="00AA070A">
        <w:rPr>
          <w:rFonts w:ascii="Palatino Linotype" w:hAnsi="Palatino Linotype" w:cs="Arial"/>
          <w:b/>
          <w:sz w:val="28"/>
        </w:rPr>
        <w:t>QUINTO.</w:t>
      </w:r>
      <w:r w:rsidRPr="00AA070A">
        <w:rPr>
          <w:rFonts w:ascii="Palatino Linotype" w:hAnsi="Palatino Linotype"/>
          <w:b/>
          <w:szCs w:val="17"/>
          <w:lang w:eastAsia="es-ES_tradnl"/>
        </w:rPr>
        <w:t xml:space="preserve"> Hágase</w:t>
      </w:r>
      <w:r w:rsidRPr="00AA070A">
        <w:rPr>
          <w:rFonts w:ascii="Palatino Linotype" w:hAnsi="Palatino Linotype"/>
          <w:szCs w:val="17"/>
          <w:lang w:eastAsia="es-ES_tradnl"/>
        </w:rPr>
        <w:t xml:space="preserve"> </w:t>
      </w:r>
      <w:r w:rsidRPr="00AA070A">
        <w:rPr>
          <w:rFonts w:ascii="Palatino Linotype" w:hAnsi="Palatino Linotype"/>
          <w:b/>
          <w:szCs w:val="17"/>
          <w:lang w:eastAsia="es-ES_tradnl"/>
        </w:rPr>
        <w:t>del conocimiento</w:t>
      </w:r>
      <w:r w:rsidRPr="00AA070A">
        <w:rPr>
          <w:rFonts w:ascii="Palatino Linotype" w:hAnsi="Palatino Linotype"/>
          <w:szCs w:val="17"/>
          <w:lang w:eastAsia="es-ES_tradnl"/>
        </w:rPr>
        <w:t xml:space="preserve"> </w:t>
      </w:r>
      <w:r w:rsidRPr="00AA070A">
        <w:rPr>
          <w:rFonts w:ascii="Palatino Linotype" w:hAnsi="Palatino Linotype"/>
        </w:rPr>
        <w:t xml:space="preserve">del </w:t>
      </w:r>
      <w:r w:rsidRPr="00AA070A">
        <w:rPr>
          <w:rFonts w:ascii="Palatino Linotype" w:hAnsi="Palatino Linotype" w:cs="Arial"/>
          <w:b/>
        </w:rPr>
        <w:t>RECURRENTE</w:t>
      </w:r>
      <w:r w:rsidRPr="00AA070A">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E835E5C" w14:textId="77777777" w:rsidR="00B06E18" w:rsidRPr="00AA070A" w:rsidRDefault="00B06E18" w:rsidP="00AA070A">
      <w:pPr>
        <w:widowControl w:val="0"/>
        <w:autoSpaceDE w:val="0"/>
        <w:autoSpaceDN w:val="0"/>
        <w:adjustRightInd w:val="0"/>
        <w:spacing w:line="360" w:lineRule="auto"/>
        <w:jc w:val="both"/>
        <w:rPr>
          <w:rFonts w:ascii="Palatino Linotype" w:eastAsiaTheme="minorEastAsia" w:hAnsi="Palatino Linotype"/>
          <w:lang w:eastAsia="es-ES_tradnl"/>
        </w:rPr>
      </w:pPr>
    </w:p>
    <w:p w14:paraId="2F646030" w14:textId="1046598E" w:rsidR="002C6F62" w:rsidRPr="00AA070A" w:rsidRDefault="002C6F62" w:rsidP="00AA070A">
      <w:pPr>
        <w:widowControl w:val="0"/>
        <w:autoSpaceDE w:val="0"/>
        <w:autoSpaceDN w:val="0"/>
        <w:adjustRightInd w:val="0"/>
        <w:spacing w:line="360" w:lineRule="auto"/>
        <w:jc w:val="both"/>
        <w:rPr>
          <w:rFonts w:ascii="Palatino Linotype" w:hAnsi="Palatino Linotype"/>
        </w:rPr>
      </w:pPr>
      <w:r w:rsidRPr="00AA070A">
        <w:rPr>
          <w:rFonts w:ascii="Palatino Linotype" w:hAnsi="Palatino Linotype"/>
        </w:rPr>
        <w:t xml:space="preserve">ASÍ LO RESUELVE, POR </w:t>
      </w:r>
      <w:r w:rsidR="00026592" w:rsidRPr="00AA070A">
        <w:rPr>
          <w:rFonts w:ascii="Palatino Linotype" w:hAnsi="Palatino Linotype"/>
        </w:rPr>
        <w:t>MAYORÍA</w:t>
      </w:r>
      <w:r w:rsidRPr="00AA070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26592" w:rsidRPr="00AA070A">
        <w:rPr>
          <w:rFonts w:ascii="Palatino Linotype" w:hAnsi="Palatino Linotype"/>
        </w:rPr>
        <w:t xml:space="preserve"> EMITIENDO VOTO DISIDENTE</w:t>
      </w:r>
      <w:r w:rsidRPr="00AA070A">
        <w:rPr>
          <w:rFonts w:ascii="Palatino Linotype" w:hAnsi="Palatino Linotype"/>
        </w:rPr>
        <w:t xml:space="preserve">; SHARON CRISTINA MORALES MARTÍNEZ; LUIS </w:t>
      </w:r>
      <w:r w:rsidR="00B06E18" w:rsidRPr="00AA070A">
        <w:rPr>
          <w:rFonts w:ascii="Palatino Linotype" w:hAnsi="Palatino Linotype"/>
        </w:rPr>
        <w:t xml:space="preserve">GUSTAVO PARRA NORIEGA Y GUADALUPE RAMÍREZ PEÑA; EN LA CUADRAGÉSIMA TERCERA SESIÓN ORDINARIA CELEBRADA EL VEINTINUEVE DE NOVIEMBRE DE DOS MIL VEINTITRÉS, ANTE EL SECRETARIO TÉCNICO DEL </w:t>
      </w:r>
      <w:r w:rsidRPr="00AA070A">
        <w:rPr>
          <w:rFonts w:ascii="Palatino Linotype" w:hAnsi="Palatino Linotype"/>
        </w:rPr>
        <w:t>PLENO, ALEXIS TAPIA RAMÍREZ.</w:t>
      </w:r>
    </w:p>
    <w:p w14:paraId="38CACBBC" w14:textId="77777777" w:rsidR="002C6F62" w:rsidRPr="00AA070A" w:rsidRDefault="002C6F62" w:rsidP="00AA070A">
      <w:pPr>
        <w:spacing w:line="360" w:lineRule="auto"/>
        <w:jc w:val="both"/>
        <w:rPr>
          <w:rFonts w:ascii="Palatino Linotype" w:hAnsi="Palatino Linotype"/>
          <w:sz w:val="20"/>
        </w:rPr>
      </w:pPr>
      <w:r w:rsidRPr="00AA070A">
        <w:rPr>
          <w:rFonts w:ascii="Palatino Linotype" w:hAnsi="Palatino Linotype"/>
          <w:sz w:val="20"/>
        </w:rPr>
        <w:t>SCMM/AGZ/DEMF/CCC</w:t>
      </w:r>
    </w:p>
    <w:p w14:paraId="4B80C9FE" w14:textId="77777777" w:rsidR="006745C1" w:rsidRPr="00AA070A" w:rsidRDefault="006745C1" w:rsidP="00AA070A">
      <w:pPr>
        <w:spacing w:before="100" w:beforeAutospacing="1" w:after="100" w:afterAutospacing="1" w:line="360" w:lineRule="auto"/>
        <w:jc w:val="both"/>
        <w:rPr>
          <w:rFonts w:ascii="Palatino Linotype" w:hAnsi="Palatino Linotype"/>
        </w:rPr>
      </w:pPr>
    </w:p>
    <w:p w14:paraId="3A1426C8" w14:textId="77777777" w:rsidR="005C118A" w:rsidRPr="00AA070A" w:rsidRDefault="005C118A" w:rsidP="00AA070A">
      <w:pPr>
        <w:spacing w:before="100" w:beforeAutospacing="1" w:after="100" w:afterAutospacing="1" w:line="360" w:lineRule="auto"/>
        <w:jc w:val="both"/>
        <w:rPr>
          <w:rFonts w:ascii="Palatino Linotype" w:hAnsi="Palatino Linotype"/>
        </w:rPr>
      </w:pPr>
    </w:p>
    <w:p w14:paraId="43C091E8" w14:textId="77777777" w:rsidR="00563329" w:rsidRPr="00AA070A" w:rsidRDefault="00563329" w:rsidP="00AA07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AA070A" w:rsidRDefault="003B6F2C" w:rsidP="00AA07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AA070A" w:rsidRDefault="003B6F2C" w:rsidP="00AA07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AA070A" w:rsidRDefault="003B6F2C" w:rsidP="00AA070A">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AA070A" w:rsidRDefault="002C6F62" w:rsidP="00AA070A">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AA070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E218B" w:rsidRDefault="004E218B" w:rsidP="00C80F8C">
      <w:r>
        <w:separator/>
      </w:r>
    </w:p>
  </w:endnote>
  <w:endnote w:type="continuationSeparator" w:id="0">
    <w:p w14:paraId="2CA1E1DE" w14:textId="77777777" w:rsidR="004E218B" w:rsidRDefault="004E218B" w:rsidP="00C80F8C">
      <w:r>
        <w:continuationSeparator/>
      </w:r>
    </w:p>
  </w:endnote>
  <w:endnote w:type="continuationNotice" w:id="1">
    <w:p w14:paraId="03854133" w14:textId="77777777" w:rsidR="004E218B" w:rsidRDefault="004E2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E218B" w:rsidRPr="0010196A" w:rsidRDefault="004E218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2895">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289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E218B" w:rsidRPr="0010196A" w:rsidRDefault="004E218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28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289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E218B" w:rsidRDefault="004E218B" w:rsidP="00C80F8C">
      <w:r>
        <w:separator/>
      </w:r>
    </w:p>
  </w:footnote>
  <w:footnote w:type="continuationSeparator" w:id="0">
    <w:p w14:paraId="2D50F1A5" w14:textId="77777777" w:rsidR="004E218B" w:rsidRDefault="004E218B" w:rsidP="00C80F8C">
      <w:r>
        <w:continuationSeparator/>
      </w:r>
    </w:p>
  </w:footnote>
  <w:footnote w:type="continuationNotice" w:id="1">
    <w:p w14:paraId="5769B609" w14:textId="77777777" w:rsidR="004E218B" w:rsidRDefault="004E218B"/>
  </w:footnote>
  <w:footnote w:id="2">
    <w:p w14:paraId="76AE3952" w14:textId="727439A9" w:rsidR="004E218B" w:rsidRPr="008C45F6" w:rsidRDefault="004E218B"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4E218B" w:rsidRDefault="004E218B">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4E218B" w:rsidRPr="0010196A" w:rsidRDefault="004E218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4E218B" w:rsidRPr="008F2CCC" w14:paraId="1F097D8A" w14:textId="77777777" w:rsidTr="00F13E79">
      <w:tc>
        <w:tcPr>
          <w:tcW w:w="3261" w:type="dxa"/>
          <w:vMerge w:val="restart"/>
        </w:tcPr>
        <w:p w14:paraId="1F780A0C" w14:textId="1EFF25F4" w:rsidR="004E218B" w:rsidRPr="008F2CCC" w:rsidRDefault="004E218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4E218B" w:rsidRPr="00664658" w:rsidRDefault="004E21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886773A" w:rsidR="004E218B" w:rsidRPr="00A91B31" w:rsidRDefault="004E218B" w:rsidP="005C250B">
          <w:pPr>
            <w:jc w:val="both"/>
            <w:rPr>
              <w:rFonts w:ascii="Palatino Linotype" w:hAnsi="Palatino Linotype"/>
              <w:b/>
              <w:sz w:val="22"/>
              <w:szCs w:val="22"/>
              <w:lang w:val="es-ES_tradnl"/>
            </w:rPr>
          </w:pPr>
          <w:bookmarkStart w:id="7" w:name="_Hlk146627346"/>
          <w:r w:rsidRPr="00493805">
            <w:rPr>
              <w:rFonts w:ascii="Palatino Linotype" w:hAnsi="Palatino Linotype"/>
              <w:b/>
              <w:bCs/>
              <w:sz w:val="22"/>
              <w:szCs w:val="22"/>
            </w:rPr>
            <w:t>05782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4E218B" w:rsidRPr="008F2CCC" w14:paraId="049677A3" w14:textId="77777777" w:rsidTr="00F13E79">
      <w:tc>
        <w:tcPr>
          <w:tcW w:w="3261" w:type="dxa"/>
          <w:vMerge/>
        </w:tcPr>
        <w:p w14:paraId="4A21EAC1" w14:textId="5C1F145E" w:rsidR="004E218B" w:rsidRPr="008F2CCC" w:rsidRDefault="004E218B" w:rsidP="00D41D47">
          <w:pPr>
            <w:rPr>
              <w:rFonts w:ascii="Palatino Linotype" w:hAnsi="Palatino Linotype"/>
              <w:b/>
              <w:sz w:val="22"/>
              <w:szCs w:val="22"/>
              <w:lang w:val="es-ES_tradnl"/>
            </w:rPr>
          </w:pPr>
        </w:p>
      </w:tc>
      <w:tc>
        <w:tcPr>
          <w:tcW w:w="2835" w:type="dxa"/>
          <w:shd w:val="clear" w:color="auto" w:fill="auto"/>
        </w:tcPr>
        <w:p w14:paraId="1237BCDE" w14:textId="77777777" w:rsidR="004E218B" w:rsidRPr="00664658" w:rsidRDefault="004E218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D2F2E9F" w:rsidR="004E218B" w:rsidRPr="00A91B31" w:rsidRDefault="004E218B" w:rsidP="005157AD">
          <w:pPr>
            <w:jc w:val="both"/>
            <w:rPr>
              <w:sz w:val="22"/>
              <w:szCs w:val="22"/>
              <w:lang w:val="es-419"/>
            </w:rPr>
          </w:pPr>
          <w:r w:rsidRPr="00493805">
            <w:rPr>
              <w:rFonts w:ascii="Palatino Linotype" w:hAnsi="Palatino Linotype"/>
              <w:b/>
              <w:bCs/>
              <w:sz w:val="22"/>
              <w:szCs w:val="22"/>
            </w:rPr>
            <w:t>Ayuntamiento de Metepec</w:t>
          </w:r>
        </w:p>
      </w:tc>
    </w:tr>
    <w:tr w:rsidR="004E218B" w:rsidRPr="008F2CCC" w14:paraId="72CD087D" w14:textId="77777777" w:rsidTr="00F13E79">
      <w:trPr>
        <w:trHeight w:val="228"/>
      </w:trPr>
      <w:tc>
        <w:tcPr>
          <w:tcW w:w="3261" w:type="dxa"/>
          <w:vMerge/>
        </w:tcPr>
        <w:p w14:paraId="1B78656F" w14:textId="01E6F6F6" w:rsidR="004E218B" w:rsidRPr="008F2CCC" w:rsidRDefault="004E218B" w:rsidP="00070856">
          <w:pPr>
            <w:rPr>
              <w:rFonts w:ascii="Palatino Linotype" w:hAnsi="Palatino Linotype"/>
              <w:b/>
              <w:sz w:val="22"/>
              <w:szCs w:val="22"/>
              <w:lang w:val="es-ES_tradnl"/>
            </w:rPr>
          </w:pPr>
        </w:p>
      </w:tc>
      <w:tc>
        <w:tcPr>
          <w:tcW w:w="2835" w:type="dxa"/>
          <w:shd w:val="clear" w:color="auto" w:fill="auto"/>
        </w:tcPr>
        <w:p w14:paraId="74D81628" w14:textId="3839B3E6" w:rsidR="004E218B" w:rsidRPr="00664658" w:rsidRDefault="004E218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4E218B" w:rsidRPr="00A91B31" w:rsidRDefault="004E218B"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4E218B" w:rsidRPr="0010196A" w:rsidRDefault="004E218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4E218B" w:rsidRPr="0079430E" w:rsidRDefault="004E218B">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4E218B" w:rsidRPr="0079430E" w14:paraId="6ABABA57" w14:textId="77777777" w:rsidTr="00F13E79">
      <w:tc>
        <w:tcPr>
          <w:tcW w:w="4253" w:type="dxa"/>
          <w:vMerge w:val="restart"/>
          <w:shd w:val="clear" w:color="auto" w:fill="auto"/>
        </w:tcPr>
        <w:p w14:paraId="6AA376CC" w14:textId="1E62217E" w:rsidR="004E218B" w:rsidRPr="0079430E" w:rsidRDefault="004E218B"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4E218B" w:rsidRPr="0079430E" w:rsidRDefault="004E218B"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54344B9" w:rsidR="004E218B" w:rsidRPr="0079430E" w:rsidRDefault="004E218B" w:rsidP="003305CB">
          <w:pPr>
            <w:jc w:val="both"/>
            <w:rPr>
              <w:rFonts w:ascii="Palatino Linotype" w:hAnsi="Palatino Linotype"/>
              <w:b/>
              <w:sz w:val="22"/>
              <w:szCs w:val="22"/>
              <w:lang w:val="es-ES_tradnl"/>
            </w:rPr>
          </w:pPr>
          <w:r w:rsidRPr="00493805">
            <w:rPr>
              <w:rFonts w:ascii="Palatino Linotype" w:hAnsi="Palatino Linotype"/>
              <w:b/>
              <w:bCs/>
              <w:sz w:val="22"/>
              <w:szCs w:val="22"/>
            </w:rPr>
            <w:t>05782</w:t>
          </w:r>
          <w:r w:rsidRPr="0079430E">
            <w:rPr>
              <w:rFonts w:ascii="Palatino Linotype" w:hAnsi="Palatino Linotype"/>
              <w:b/>
              <w:sz w:val="22"/>
              <w:szCs w:val="22"/>
              <w:lang w:val="es-ES_tradnl"/>
            </w:rPr>
            <w:t>/INFOEM/IP/RR/2023</w:t>
          </w:r>
        </w:p>
      </w:tc>
    </w:tr>
    <w:tr w:rsidR="004E218B" w:rsidRPr="0079430E" w14:paraId="3B45FB53" w14:textId="77777777" w:rsidTr="00F13E79">
      <w:tc>
        <w:tcPr>
          <w:tcW w:w="4253" w:type="dxa"/>
          <w:vMerge/>
          <w:shd w:val="clear" w:color="auto" w:fill="auto"/>
        </w:tcPr>
        <w:p w14:paraId="188B82EF" w14:textId="77777777" w:rsidR="004E218B" w:rsidRPr="0079430E" w:rsidRDefault="004E218B" w:rsidP="00A2780F">
          <w:pPr>
            <w:rPr>
              <w:rFonts w:ascii="Palatino Linotype" w:hAnsi="Palatino Linotype"/>
              <w:b/>
              <w:sz w:val="22"/>
              <w:szCs w:val="22"/>
              <w:lang w:val="es-ES_tradnl"/>
            </w:rPr>
          </w:pPr>
        </w:p>
      </w:tc>
      <w:tc>
        <w:tcPr>
          <w:tcW w:w="2835" w:type="dxa"/>
          <w:shd w:val="clear" w:color="auto" w:fill="auto"/>
        </w:tcPr>
        <w:p w14:paraId="3B2AD0CF" w14:textId="77777777" w:rsidR="004E218B" w:rsidRPr="0079430E" w:rsidRDefault="004E218B"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6B3ECEDD" w:rsidR="004E218B" w:rsidRPr="0079430E" w:rsidRDefault="00B92895" w:rsidP="00DD7C89">
          <w:pPr>
            <w:jc w:val="both"/>
            <w:rPr>
              <w:rFonts w:ascii="Palatino Linotype" w:hAnsi="Palatino Linotype"/>
              <w:b/>
              <w:sz w:val="22"/>
              <w:szCs w:val="22"/>
              <w:lang w:val="es-419"/>
            </w:rPr>
          </w:pPr>
          <w:r>
            <w:rPr>
              <w:rFonts w:ascii="Palatino Linotype" w:hAnsi="Palatino Linotype"/>
              <w:b/>
              <w:bCs/>
              <w:sz w:val="22"/>
              <w:szCs w:val="22"/>
            </w:rPr>
            <w:t>XXXX XXXXX XXXX</w:t>
          </w:r>
        </w:p>
      </w:tc>
    </w:tr>
    <w:tr w:rsidR="004E218B" w:rsidRPr="0079430E" w14:paraId="28A493EB" w14:textId="77777777" w:rsidTr="00F13E79">
      <w:trPr>
        <w:trHeight w:val="228"/>
      </w:trPr>
      <w:tc>
        <w:tcPr>
          <w:tcW w:w="4253" w:type="dxa"/>
          <w:vMerge/>
          <w:shd w:val="clear" w:color="auto" w:fill="auto"/>
        </w:tcPr>
        <w:p w14:paraId="06C77D31" w14:textId="77777777" w:rsidR="004E218B" w:rsidRPr="0079430E" w:rsidRDefault="004E218B" w:rsidP="00E37C88">
          <w:pPr>
            <w:rPr>
              <w:rFonts w:ascii="Palatino Linotype" w:hAnsi="Palatino Linotype"/>
              <w:b/>
              <w:sz w:val="22"/>
              <w:szCs w:val="22"/>
              <w:lang w:val="es-ES_tradnl"/>
            </w:rPr>
          </w:pPr>
        </w:p>
      </w:tc>
      <w:tc>
        <w:tcPr>
          <w:tcW w:w="2835" w:type="dxa"/>
          <w:shd w:val="clear" w:color="auto" w:fill="auto"/>
        </w:tcPr>
        <w:p w14:paraId="2E1A72B4" w14:textId="77777777" w:rsidR="004E218B" w:rsidRPr="0079430E" w:rsidRDefault="004E218B"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0397FBF1" w:rsidR="004E218B" w:rsidRPr="0079430E" w:rsidRDefault="004E218B" w:rsidP="005157AD">
          <w:pPr>
            <w:jc w:val="both"/>
            <w:rPr>
              <w:rFonts w:ascii="Palatino Linotype" w:hAnsi="Palatino Linotype"/>
              <w:lang w:val="es-419"/>
            </w:rPr>
          </w:pPr>
          <w:r w:rsidRPr="00493805">
            <w:rPr>
              <w:rFonts w:ascii="Palatino Linotype" w:hAnsi="Palatino Linotype"/>
              <w:b/>
              <w:bCs/>
              <w:sz w:val="22"/>
              <w:szCs w:val="22"/>
            </w:rPr>
            <w:t>Ayuntamiento de Metepec</w:t>
          </w:r>
        </w:p>
      </w:tc>
    </w:tr>
    <w:tr w:rsidR="004E218B" w:rsidRPr="0079430E" w14:paraId="0F114FF0" w14:textId="77777777" w:rsidTr="00F13E79">
      <w:tc>
        <w:tcPr>
          <w:tcW w:w="4253" w:type="dxa"/>
          <w:vMerge/>
          <w:shd w:val="clear" w:color="auto" w:fill="auto"/>
        </w:tcPr>
        <w:p w14:paraId="4CCB64BA" w14:textId="77777777" w:rsidR="004E218B" w:rsidRPr="0079430E" w:rsidRDefault="004E218B" w:rsidP="00A2780F">
          <w:pPr>
            <w:rPr>
              <w:rFonts w:ascii="Palatino Linotype" w:hAnsi="Palatino Linotype"/>
              <w:b/>
              <w:sz w:val="22"/>
              <w:szCs w:val="22"/>
              <w:lang w:val="es-ES_tradnl"/>
            </w:rPr>
          </w:pPr>
        </w:p>
      </w:tc>
      <w:tc>
        <w:tcPr>
          <w:tcW w:w="2835" w:type="dxa"/>
          <w:shd w:val="clear" w:color="auto" w:fill="auto"/>
        </w:tcPr>
        <w:p w14:paraId="31E422EA" w14:textId="63649A07" w:rsidR="004E218B" w:rsidRPr="0079430E" w:rsidRDefault="004E218B"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4E218B" w:rsidRPr="0079430E" w:rsidRDefault="004E218B"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4E218B" w:rsidRPr="0079430E" w:rsidRDefault="004E218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8DE0BD3"/>
    <w:multiLevelType w:val="hybridMultilevel"/>
    <w:tmpl w:val="62C81B20"/>
    <w:lvl w:ilvl="0" w:tplc="40C89220">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4"/>
  </w:num>
  <w:num w:numId="2">
    <w:abstractNumId w:val="5"/>
  </w:num>
  <w:num w:numId="3">
    <w:abstractNumId w:val="0"/>
  </w:num>
  <w:num w:numId="4">
    <w:abstractNumId w:val="2"/>
  </w:num>
  <w:num w:numId="5">
    <w:abstractNumId w:val="4"/>
  </w:num>
  <w:num w:numId="6">
    <w:abstractNumId w:val="6"/>
  </w:num>
  <w:num w:numId="7">
    <w:abstractNumId w:val="16"/>
  </w:num>
  <w:num w:numId="8">
    <w:abstractNumId w:val="2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0"/>
  </w:num>
  <w:num w:numId="13">
    <w:abstractNumId w:val="3"/>
  </w:num>
  <w:num w:numId="14">
    <w:abstractNumId w:val="12"/>
  </w:num>
  <w:num w:numId="15">
    <w:abstractNumId w:val="19"/>
  </w:num>
  <w:num w:numId="16">
    <w:abstractNumId w:val="20"/>
  </w:num>
  <w:num w:numId="17">
    <w:abstractNumId w:val="8"/>
  </w:num>
  <w:num w:numId="18">
    <w:abstractNumId w:val="22"/>
  </w:num>
  <w:num w:numId="19">
    <w:abstractNumId w:val="13"/>
  </w:num>
  <w:num w:numId="20">
    <w:abstractNumId w:val="24"/>
  </w:num>
  <w:num w:numId="21">
    <w:abstractNumId w:val="17"/>
  </w:num>
  <w:num w:numId="22">
    <w:abstractNumId w:val="21"/>
  </w:num>
  <w:num w:numId="23">
    <w:abstractNumId w:val="9"/>
  </w:num>
  <w:num w:numId="24">
    <w:abstractNumId w:val="25"/>
  </w:num>
  <w:num w:numId="25">
    <w:abstractNumId w:val="15"/>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CO" w:vendorID="64" w:dllVersion="6" w:nlCheck="1" w:checkStyle="1"/>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94A"/>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592"/>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165"/>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3450"/>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6A"/>
    <w:rsid w:val="001900D7"/>
    <w:rsid w:val="00190687"/>
    <w:rsid w:val="00190BFD"/>
    <w:rsid w:val="0019130A"/>
    <w:rsid w:val="00191B16"/>
    <w:rsid w:val="00191D95"/>
    <w:rsid w:val="00192B47"/>
    <w:rsid w:val="0019321A"/>
    <w:rsid w:val="0019369B"/>
    <w:rsid w:val="00193B06"/>
    <w:rsid w:val="00193D12"/>
    <w:rsid w:val="00193EC3"/>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6DAC"/>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A69"/>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C72"/>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D2"/>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805"/>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18B"/>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064"/>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A1"/>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5C0"/>
    <w:rsid w:val="008C3786"/>
    <w:rsid w:val="008C3913"/>
    <w:rsid w:val="008C3ECF"/>
    <w:rsid w:val="008C3FBC"/>
    <w:rsid w:val="008C3FD5"/>
    <w:rsid w:val="008C3FDA"/>
    <w:rsid w:val="008C41C7"/>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70A"/>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811"/>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6E1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37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895"/>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442"/>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CAE"/>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2AD"/>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7D"/>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8FD"/>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771"/>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6BB"/>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127"/>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06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10108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474433">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2660637">
      <w:bodyDiv w:val="1"/>
      <w:marLeft w:val="0"/>
      <w:marRight w:val="0"/>
      <w:marTop w:val="0"/>
      <w:marBottom w:val="0"/>
      <w:divBdr>
        <w:top w:val="none" w:sz="0" w:space="0" w:color="auto"/>
        <w:left w:val="none" w:sz="0" w:space="0" w:color="auto"/>
        <w:bottom w:val="none" w:sz="0" w:space="0" w:color="auto"/>
        <w:right w:val="none" w:sz="0" w:space="0" w:color="auto"/>
      </w:divBdr>
      <w:divsChild>
        <w:div w:id="1001078233">
          <w:marLeft w:val="0"/>
          <w:marRight w:val="0"/>
          <w:marTop w:val="0"/>
          <w:marBottom w:val="0"/>
          <w:divBdr>
            <w:top w:val="none" w:sz="0" w:space="0" w:color="auto"/>
            <w:left w:val="none" w:sz="0" w:space="0" w:color="auto"/>
            <w:bottom w:val="none" w:sz="0" w:space="0" w:color="auto"/>
            <w:right w:val="none" w:sz="0" w:space="0" w:color="auto"/>
          </w:divBdr>
          <w:divsChild>
            <w:div w:id="1176844314">
              <w:marLeft w:val="0"/>
              <w:marRight w:val="0"/>
              <w:marTop w:val="0"/>
              <w:marBottom w:val="0"/>
              <w:divBdr>
                <w:top w:val="none" w:sz="0" w:space="0" w:color="auto"/>
                <w:left w:val="none" w:sz="0" w:space="0" w:color="auto"/>
                <w:bottom w:val="none" w:sz="0" w:space="0" w:color="auto"/>
                <w:right w:val="none" w:sz="0" w:space="0" w:color="auto"/>
              </w:divBdr>
            </w:div>
            <w:div w:id="1461874688">
              <w:marLeft w:val="0"/>
              <w:marRight w:val="0"/>
              <w:marTop w:val="0"/>
              <w:marBottom w:val="0"/>
              <w:divBdr>
                <w:top w:val="none" w:sz="0" w:space="0" w:color="auto"/>
                <w:left w:val="none" w:sz="0" w:space="0" w:color="auto"/>
                <w:bottom w:val="none" w:sz="0" w:space="0" w:color="auto"/>
                <w:right w:val="none" w:sz="0" w:space="0" w:color="auto"/>
              </w:divBdr>
            </w:div>
            <w:div w:id="1242107846">
              <w:marLeft w:val="0"/>
              <w:marRight w:val="0"/>
              <w:marTop w:val="0"/>
              <w:marBottom w:val="0"/>
              <w:divBdr>
                <w:top w:val="none" w:sz="0" w:space="0" w:color="auto"/>
                <w:left w:val="none" w:sz="0" w:space="0" w:color="auto"/>
                <w:bottom w:val="none" w:sz="0" w:space="0" w:color="auto"/>
                <w:right w:val="none" w:sz="0" w:space="0" w:color="auto"/>
              </w:divBdr>
            </w:div>
            <w:div w:id="996542278">
              <w:marLeft w:val="0"/>
              <w:marRight w:val="0"/>
              <w:marTop w:val="0"/>
              <w:marBottom w:val="0"/>
              <w:divBdr>
                <w:top w:val="none" w:sz="0" w:space="0" w:color="auto"/>
                <w:left w:val="none" w:sz="0" w:space="0" w:color="auto"/>
                <w:bottom w:val="none" w:sz="0" w:space="0" w:color="auto"/>
                <w:right w:val="none" w:sz="0" w:space="0" w:color="auto"/>
              </w:divBdr>
            </w:div>
            <w:div w:id="18944013">
              <w:marLeft w:val="0"/>
              <w:marRight w:val="0"/>
              <w:marTop w:val="0"/>
              <w:marBottom w:val="0"/>
              <w:divBdr>
                <w:top w:val="none" w:sz="0" w:space="0" w:color="auto"/>
                <w:left w:val="none" w:sz="0" w:space="0" w:color="auto"/>
                <w:bottom w:val="none" w:sz="0" w:space="0" w:color="auto"/>
                <w:right w:val="none" w:sz="0" w:space="0" w:color="auto"/>
              </w:divBdr>
            </w:div>
            <w:div w:id="1206720414">
              <w:marLeft w:val="0"/>
              <w:marRight w:val="0"/>
              <w:marTop w:val="0"/>
              <w:marBottom w:val="0"/>
              <w:divBdr>
                <w:top w:val="none" w:sz="0" w:space="0" w:color="auto"/>
                <w:left w:val="none" w:sz="0" w:space="0" w:color="auto"/>
                <w:bottom w:val="none" w:sz="0" w:space="0" w:color="auto"/>
                <w:right w:val="none" w:sz="0" w:space="0" w:color="auto"/>
              </w:divBdr>
            </w:div>
            <w:div w:id="581179154">
              <w:marLeft w:val="0"/>
              <w:marRight w:val="0"/>
              <w:marTop w:val="0"/>
              <w:marBottom w:val="0"/>
              <w:divBdr>
                <w:top w:val="none" w:sz="0" w:space="0" w:color="auto"/>
                <w:left w:val="none" w:sz="0" w:space="0" w:color="auto"/>
                <w:bottom w:val="none" w:sz="0" w:space="0" w:color="auto"/>
                <w:right w:val="none" w:sz="0" w:space="0" w:color="auto"/>
              </w:divBdr>
            </w:div>
            <w:div w:id="274992052">
              <w:marLeft w:val="0"/>
              <w:marRight w:val="0"/>
              <w:marTop w:val="0"/>
              <w:marBottom w:val="0"/>
              <w:divBdr>
                <w:top w:val="none" w:sz="0" w:space="0" w:color="auto"/>
                <w:left w:val="none" w:sz="0" w:space="0" w:color="auto"/>
                <w:bottom w:val="none" w:sz="0" w:space="0" w:color="auto"/>
                <w:right w:val="none" w:sz="0" w:space="0" w:color="auto"/>
              </w:divBdr>
            </w:div>
            <w:div w:id="2083988340">
              <w:marLeft w:val="0"/>
              <w:marRight w:val="0"/>
              <w:marTop w:val="0"/>
              <w:marBottom w:val="0"/>
              <w:divBdr>
                <w:top w:val="none" w:sz="0" w:space="0" w:color="auto"/>
                <w:left w:val="none" w:sz="0" w:space="0" w:color="auto"/>
                <w:bottom w:val="none" w:sz="0" w:space="0" w:color="auto"/>
                <w:right w:val="none" w:sz="0" w:space="0" w:color="auto"/>
              </w:divBdr>
            </w:div>
            <w:div w:id="1002776394">
              <w:marLeft w:val="0"/>
              <w:marRight w:val="0"/>
              <w:marTop w:val="0"/>
              <w:marBottom w:val="0"/>
              <w:divBdr>
                <w:top w:val="none" w:sz="0" w:space="0" w:color="auto"/>
                <w:left w:val="none" w:sz="0" w:space="0" w:color="auto"/>
                <w:bottom w:val="none" w:sz="0" w:space="0" w:color="auto"/>
                <w:right w:val="none" w:sz="0" w:space="0" w:color="auto"/>
              </w:divBdr>
            </w:div>
            <w:div w:id="1151752086">
              <w:marLeft w:val="0"/>
              <w:marRight w:val="0"/>
              <w:marTop w:val="0"/>
              <w:marBottom w:val="0"/>
              <w:divBdr>
                <w:top w:val="none" w:sz="0" w:space="0" w:color="auto"/>
                <w:left w:val="none" w:sz="0" w:space="0" w:color="auto"/>
                <w:bottom w:val="none" w:sz="0" w:space="0" w:color="auto"/>
                <w:right w:val="none" w:sz="0" w:space="0" w:color="auto"/>
              </w:divBdr>
            </w:div>
            <w:div w:id="1017579345">
              <w:marLeft w:val="0"/>
              <w:marRight w:val="0"/>
              <w:marTop w:val="0"/>
              <w:marBottom w:val="0"/>
              <w:divBdr>
                <w:top w:val="none" w:sz="0" w:space="0" w:color="auto"/>
                <w:left w:val="none" w:sz="0" w:space="0" w:color="auto"/>
                <w:bottom w:val="none" w:sz="0" w:space="0" w:color="auto"/>
                <w:right w:val="none" w:sz="0" w:space="0" w:color="auto"/>
              </w:divBdr>
            </w:div>
            <w:div w:id="991835767">
              <w:marLeft w:val="0"/>
              <w:marRight w:val="0"/>
              <w:marTop w:val="0"/>
              <w:marBottom w:val="0"/>
              <w:divBdr>
                <w:top w:val="none" w:sz="0" w:space="0" w:color="auto"/>
                <w:left w:val="none" w:sz="0" w:space="0" w:color="auto"/>
                <w:bottom w:val="none" w:sz="0" w:space="0" w:color="auto"/>
                <w:right w:val="none" w:sz="0" w:space="0" w:color="auto"/>
              </w:divBdr>
            </w:div>
            <w:div w:id="1262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32158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8298530">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250564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3524504">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9AAF-6968-4ED5-B283-AE57EFEF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7688</Words>
  <Characters>42290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2023-12-01T18:04:00Z</cp:lastPrinted>
  <dcterms:created xsi:type="dcterms:W3CDTF">2023-11-23T18:30:00Z</dcterms:created>
  <dcterms:modified xsi:type="dcterms:W3CDTF">2023-12-06T16:48:00Z</dcterms:modified>
</cp:coreProperties>
</file>