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0CA" w:rsidRPr="007B2C5B" w:rsidRDefault="00EA60CA" w:rsidP="00EA60CA">
      <w:pPr>
        <w:shd w:val="clear" w:color="auto" w:fill="FFFFFF"/>
        <w:spacing w:after="0" w:line="360" w:lineRule="auto"/>
        <w:jc w:val="both"/>
        <w:rPr>
          <w:rFonts w:ascii="Palatino Linotype" w:eastAsia="Times New Roman" w:hAnsi="Palatino Linotype" w:cs="Arial"/>
          <w:sz w:val="24"/>
          <w:szCs w:val="24"/>
          <w:lang w:eastAsia="es-MX"/>
        </w:rPr>
      </w:pPr>
      <w:r w:rsidRPr="007B2C5B">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w:t>
      </w:r>
      <w:r w:rsidR="000D18B7" w:rsidRPr="007B2C5B">
        <w:rPr>
          <w:rFonts w:ascii="Palatino Linotype" w:eastAsia="Times New Roman" w:hAnsi="Palatino Linotype" w:cs="Arial"/>
          <w:sz w:val="24"/>
          <w:szCs w:val="24"/>
          <w:lang w:eastAsia="es-MX"/>
        </w:rPr>
        <w:t xml:space="preserve"> </w:t>
      </w:r>
      <w:r w:rsidR="007B2C5B" w:rsidRPr="007B2C5B">
        <w:rPr>
          <w:rFonts w:ascii="Palatino Linotype" w:eastAsia="Times New Roman" w:hAnsi="Palatino Linotype" w:cs="Arial"/>
          <w:sz w:val="24"/>
          <w:szCs w:val="24"/>
          <w:lang w:eastAsia="es-MX"/>
        </w:rPr>
        <w:t>veinticinco</w:t>
      </w:r>
      <w:r w:rsidR="000D18B7" w:rsidRPr="007B2C5B">
        <w:rPr>
          <w:rFonts w:ascii="Palatino Linotype" w:eastAsia="Times New Roman" w:hAnsi="Palatino Linotype" w:cs="Arial"/>
          <w:sz w:val="24"/>
          <w:szCs w:val="24"/>
          <w:lang w:eastAsia="es-MX"/>
        </w:rPr>
        <w:t xml:space="preserve"> de </w:t>
      </w:r>
      <w:r w:rsidR="00A51412" w:rsidRPr="007B2C5B">
        <w:rPr>
          <w:rFonts w:ascii="Palatino Linotype" w:eastAsia="Times New Roman" w:hAnsi="Palatino Linotype" w:cs="Arial"/>
          <w:sz w:val="24"/>
          <w:szCs w:val="24"/>
          <w:lang w:eastAsia="es-MX"/>
        </w:rPr>
        <w:t>octubre</w:t>
      </w:r>
      <w:r w:rsidRPr="007B2C5B">
        <w:rPr>
          <w:rFonts w:ascii="Palatino Linotype" w:eastAsia="Times New Roman" w:hAnsi="Palatino Linotype" w:cs="Arial"/>
          <w:sz w:val="24"/>
          <w:szCs w:val="24"/>
          <w:lang w:eastAsia="es-MX"/>
        </w:rPr>
        <w:t xml:space="preserve"> de dos mil </w:t>
      </w:r>
      <w:r w:rsidR="00A51412" w:rsidRPr="007B2C5B">
        <w:rPr>
          <w:rFonts w:ascii="Palatino Linotype" w:eastAsia="Times New Roman" w:hAnsi="Palatino Linotype" w:cs="Arial"/>
          <w:sz w:val="24"/>
          <w:szCs w:val="24"/>
          <w:lang w:eastAsia="es-MX"/>
        </w:rPr>
        <w:t>veintitrés</w:t>
      </w:r>
      <w:r w:rsidRPr="007B2C5B">
        <w:rPr>
          <w:rFonts w:ascii="Palatino Linotype" w:eastAsia="Times New Roman" w:hAnsi="Palatino Linotype" w:cs="Arial"/>
          <w:sz w:val="24"/>
          <w:szCs w:val="24"/>
          <w:lang w:eastAsia="es-MX"/>
        </w:rPr>
        <w:t>.</w:t>
      </w:r>
    </w:p>
    <w:p w:rsidR="00EA60CA" w:rsidRPr="007B2C5B" w:rsidRDefault="00EA60CA" w:rsidP="00EA60CA">
      <w:pPr>
        <w:shd w:val="clear" w:color="auto" w:fill="FFFFFF"/>
        <w:spacing w:after="0" w:line="360" w:lineRule="auto"/>
        <w:jc w:val="both"/>
        <w:rPr>
          <w:rFonts w:ascii="Palatino Linotype" w:eastAsia="Times New Roman" w:hAnsi="Palatino Linotype" w:cs="Arial"/>
          <w:sz w:val="24"/>
          <w:szCs w:val="24"/>
          <w:lang w:eastAsia="es-MX"/>
        </w:rPr>
      </w:pPr>
    </w:p>
    <w:p w:rsidR="00EA60CA" w:rsidRPr="007B2C5B" w:rsidRDefault="00EA60CA" w:rsidP="00EA60CA">
      <w:pPr>
        <w:tabs>
          <w:tab w:val="left" w:pos="1701"/>
        </w:tabs>
        <w:spacing w:after="0" w:line="360" w:lineRule="auto"/>
        <w:jc w:val="both"/>
        <w:rPr>
          <w:rFonts w:ascii="Palatino Linotype" w:hAnsi="Palatino Linotype" w:cs="Arial"/>
          <w:b/>
          <w:sz w:val="24"/>
          <w:szCs w:val="24"/>
        </w:rPr>
      </w:pPr>
      <w:r w:rsidRPr="007B2C5B">
        <w:rPr>
          <w:rFonts w:ascii="Palatino Linotype" w:hAnsi="Palatino Linotype" w:cs="Arial"/>
          <w:b/>
          <w:sz w:val="24"/>
          <w:szCs w:val="24"/>
        </w:rPr>
        <w:t>VISTO</w:t>
      </w:r>
      <w:r w:rsidRPr="007B2C5B">
        <w:rPr>
          <w:rFonts w:ascii="Palatino Linotype" w:hAnsi="Palatino Linotype" w:cs="Arial"/>
          <w:sz w:val="24"/>
          <w:szCs w:val="24"/>
        </w:rPr>
        <w:t xml:space="preserve"> el expediente electrónico formado con motivo del recurso de revisión con número</w:t>
      </w:r>
      <w:r w:rsidRPr="007B2C5B">
        <w:rPr>
          <w:rFonts w:ascii="Palatino Linotype" w:hAnsi="Palatino Linotype" w:cs="Arial"/>
          <w:b/>
          <w:bCs/>
          <w:sz w:val="24"/>
          <w:szCs w:val="24"/>
          <w:lang w:eastAsia="es-MX"/>
        </w:rPr>
        <w:t xml:space="preserve"> 0</w:t>
      </w:r>
      <w:r w:rsidR="00A51412" w:rsidRPr="007B2C5B">
        <w:rPr>
          <w:rFonts w:ascii="Palatino Linotype" w:hAnsi="Palatino Linotype" w:cs="Arial"/>
          <w:b/>
          <w:bCs/>
          <w:sz w:val="24"/>
          <w:szCs w:val="24"/>
          <w:lang w:eastAsia="es-MX"/>
        </w:rPr>
        <w:t>4</w:t>
      </w:r>
      <w:r w:rsidR="00347BB6" w:rsidRPr="007B2C5B">
        <w:rPr>
          <w:rFonts w:ascii="Palatino Linotype" w:hAnsi="Palatino Linotype" w:cs="Arial"/>
          <w:b/>
          <w:bCs/>
          <w:sz w:val="24"/>
          <w:szCs w:val="24"/>
          <w:lang w:eastAsia="es-MX"/>
        </w:rPr>
        <w:t>16</w:t>
      </w:r>
      <w:r w:rsidR="00A51412" w:rsidRPr="007B2C5B">
        <w:rPr>
          <w:rFonts w:ascii="Palatino Linotype" w:hAnsi="Palatino Linotype" w:cs="Arial"/>
          <w:b/>
          <w:bCs/>
          <w:sz w:val="24"/>
          <w:szCs w:val="24"/>
          <w:lang w:eastAsia="es-MX"/>
        </w:rPr>
        <w:t>5</w:t>
      </w:r>
      <w:r w:rsidRPr="007B2C5B">
        <w:rPr>
          <w:rFonts w:ascii="Palatino Linotype" w:hAnsi="Palatino Linotype" w:cs="Arial"/>
          <w:b/>
          <w:bCs/>
          <w:sz w:val="24"/>
          <w:szCs w:val="24"/>
          <w:lang w:eastAsia="es-MX"/>
        </w:rPr>
        <w:t>/INFOEM/IP/RR/202</w:t>
      </w:r>
      <w:r w:rsidR="00A51412" w:rsidRPr="007B2C5B">
        <w:rPr>
          <w:rFonts w:ascii="Palatino Linotype" w:hAnsi="Palatino Linotype" w:cs="Arial"/>
          <w:b/>
          <w:bCs/>
          <w:sz w:val="24"/>
          <w:szCs w:val="24"/>
          <w:lang w:eastAsia="es-MX"/>
        </w:rPr>
        <w:t>3</w:t>
      </w:r>
      <w:r w:rsidRPr="007B2C5B">
        <w:rPr>
          <w:rFonts w:ascii="Palatino Linotype" w:hAnsi="Palatino Linotype" w:cs="Arial"/>
          <w:sz w:val="24"/>
          <w:szCs w:val="24"/>
        </w:rPr>
        <w:t xml:space="preserve">, interpuesto por </w:t>
      </w:r>
      <w:r w:rsidR="009F583B">
        <w:rPr>
          <w:rFonts w:ascii="Palatino Linotype" w:hAnsi="Palatino Linotype" w:cs="Arial"/>
          <w:b/>
          <w:sz w:val="24"/>
          <w:szCs w:val="24"/>
        </w:rPr>
        <w:t>XXXXXXXXXXXXXX</w:t>
      </w:r>
      <w:r w:rsidR="00347BB6" w:rsidRPr="007B2C5B">
        <w:rPr>
          <w:rFonts w:ascii="Palatino Linotype" w:hAnsi="Palatino Linotype" w:cs="Arial"/>
          <w:b/>
          <w:sz w:val="24"/>
          <w:szCs w:val="24"/>
        </w:rPr>
        <w:t xml:space="preserve"> </w:t>
      </w:r>
      <w:r w:rsidR="009F583B">
        <w:rPr>
          <w:rFonts w:ascii="Palatino Linotype" w:hAnsi="Palatino Linotype" w:cs="Arial"/>
          <w:b/>
          <w:sz w:val="24"/>
          <w:szCs w:val="24"/>
        </w:rPr>
        <w:t>XXXXXXXX</w:t>
      </w:r>
      <w:r w:rsidRPr="007B2C5B">
        <w:rPr>
          <w:rFonts w:ascii="Palatino Linotype" w:hAnsi="Palatino Linotype" w:cs="Arial"/>
          <w:sz w:val="24"/>
          <w:szCs w:val="24"/>
        </w:rPr>
        <w:t xml:space="preserve">, quien en lo sucesivo y para efectos prácticos se le denominara </w:t>
      </w:r>
      <w:r w:rsidR="00A51412" w:rsidRPr="007B2C5B">
        <w:rPr>
          <w:rFonts w:ascii="Palatino Linotype" w:hAnsi="Palatino Linotype" w:cs="Arial"/>
          <w:sz w:val="24"/>
          <w:szCs w:val="24"/>
        </w:rPr>
        <w:t>la parte</w:t>
      </w:r>
      <w:r w:rsidRPr="007B2C5B">
        <w:rPr>
          <w:rFonts w:ascii="Palatino Linotype" w:hAnsi="Palatino Linotype" w:cs="Arial"/>
          <w:b/>
          <w:sz w:val="24"/>
          <w:szCs w:val="24"/>
        </w:rPr>
        <w:t xml:space="preserve"> Recurrente</w:t>
      </w:r>
      <w:r w:rsidRPr="007B2C5B">
        <w:rPr>
          <w:rFonts w:ascii="Palatino Linotype" w:hAnsi="Palatino Linotype" w:cs="Arial"/>
          <w:sz w:val="24"/>
          <w:szCs w:val="24"/>
        </w:rPr>
        <w:t xml:space="preserve">, en contra de la respuesta del </w:t>
      </w:r>
      <w:r w:rsidR="00347BB6" w:rsidRPr="007B2C5B">
        <w:rPr>
          <w:rFonts w:ascii="Palatino Linotype" w:hAnsi="Palatino Linotype" w:cs="Arial"/>
          <w:b/>
          <w:sz w:val="24"/>
          <w:szCs w:val="24"/>
        </w:rPr>
        <w:t>Ayuntamiento de Tepotzotlán</w:t>
      </w:r>
      <w:r w:rsidRPr="007B2C5B">
        <w:rPr>
          <w:rFonts w:ascii="Palatino Linotype" w:hAnsi="Palatino Linotype" w:cs="Arial"/>
          <w:b/>
          <w:sz w:val="24"/>
          <w:szCs w:val="24"/>
        </w:rPr>
        <w:t xml:space="preserve">, </w:t>
      </w:r>
      <w:r w:rsidRPr="007B2C5B">
        <w:rPr>
          <w:rFonts w:ascii="Palatino Linotype" w:hAnsi="Palatino Linotype" w:cs="Arial"/>
          <w:sz w:val="24"/>
          <w:szCs w:val="24"/>
        </w:rPr>
        <w:t>en lo subsecuente</w:t>
      </w:r>
      <w:r w:rsidRPr="007B2C5B">
        <w:rPr>
          <w:rFonts w:ascii="Palatino Linotype" w:hAnsi="Palatino Linotype" w:cs="Arial"/>
          <w:b/>
          <w:sz w:val="24"/>
          <w:szCs w:val="24"/>
        </w:rPr>
        <w:t xml:space="preserve"> el Sujeto Obligado, </w:t>
      </w:r>
      <w:r w:rsidRPr="007B2C5B">
        <w:rPr>
          <w:rFonts w:ascii="Palatino Linotype" w:hAnsi="Palatino Linotype" w:cs="Arial"/>
          <w:sz w:val="24"/>
          <w:szCs w:val="24"/>
        </w:rPr>
        <w:t>se procede a dictar la pres</w:t>
      </w:r>
      <w:bookmarkStart w:id="0" w:name="_GoBack"/>
      <w:bookmarkEnd w:id="0"/>
      <w:r w:rsidRPr="007B2C5B">
        <w:rPr>
          <w:rFonts w:ascii="Palatino Linotype" w:hAnsi="Palatino Linotype" w:cs="Arial"/>
          <w:sz w:val="24"/>
          <w:szCs w:val="24"/>
        </w:rPr>
        <w:t>ente resolución.</w:t>
      </w:r>
    </w:p>
    <w:p w:rsidR="00EA60CA" w:rsidRPr="007B2C5B" w:rsidRDefault="00EA60CA" w:rsidP="00EA60CA">
      <w:pPr>
        <w:tabs>
          <w:tab w:val="left" w:pos="6960"/>
        </w:tabs>
        <w:spacing w:after="0" w:line="360" w:lineRule="auto"/>
        <w:jc w:val="both"/>
        <w:rPr>
          <w:rFonts w:ascii="Palatino Linotype" w:hAnsi="Palatino Linotype" w:cs="Arial"/>
          <w:sz w:val="24"/>
          <w:szCs w:val="24"/>
        </w:rPr>
      </w:pPr>
    </w:p>
    <w:p w:rsidR="00EA60CA" w:rsidRPr="007B2C5B" w:rsidRDefault="00EA60CA" w:rsidP="00EA60CA">
      <w:pPr>
        <w:spacing w:after="0" w:line="360" w:lineRule="auto"/>
        <w:jc w:val="center"/>
        <w:rPr>
          <w:rFonts w:ascii="Palatino Linotype" w:hAnsi="Palatino Linotype" w:cs="Arial"/>
          <w:b/>
          <w:sz w:val="28"/>
          <w:szCs w:val="24"/>
        </w:rPr>
      </w:pPr>
      <w:r w:rsidRPr="007B2C5B">
        <w:rPr>
          <w:rFonts w:ascii="Palatino Linotype" w:hAnsi="Palatino Linotype" w:cs="Arial"/>
          <w:b/>
          <w:sz w:val="28"/>
          <w:szCs w:val="24"/>
        </w:rPr>
        <w:t>A N T E C E D E N T E S</w:t>
      </w:r>
    </w:p>
    <w:p w:rsidR="00EA60CA" w:rsidRPr="007B2C5B" w:rsidRDefault="00EA60CA" w:rsidP="00EA60CA">
      <w:pPr>
        <w:spacing w:after="0" w:line="360" w:lineRule="auto"/>
        <w:rPr>
          <w:rFonts w:ascii="Palatino Linotype" w:hAnsi="Palatino Linotype" w:cs="Arial"/>
          <w:b/>
          <w:sz w:val="24"/>
          <w:szCs w:val="24"/>
        </w:rPr>
      </w:pPr>
    </w:p>
    <w:p w:rsidR="00EA60CA" w:rsidRPr="007B2C5B" w:rsidRDefault="00EA60CA" w:rsidP="00EA60CA">
      <w:pPr>
        <w:tabs>
          <w:tab w:val="left" w:pos="4962"/>
        </w:tabs>
        <w:spacing w:after="0" w:line="360" w:lineRule="auto"/>
        <w:jc w:val="both"/>
        <w:rPr>
          <w:rFonts w:ascii="Palatino Linotype" w:hAnsi="Palatino Linotype" w:cs="Arial"/>
          <w:sz w:val="24"/>
          <w:szCs w:val="24"/>
        </w:rPr>
      </w:pPr>
      <w:r w:rsidRPr="007B2C5B">
        <w:rPr>
          <w:rFonts w:ascii="Palatino Linotype" w:hAnsi="Palatino Linotype" w:cs="Arial"/>
          <w:b/>
          <w:sz w:val="28"/>
          <w:szCs w:val="28"/>
        </w:rPr>
        <w:t xml:space="preserve">PRIMERO. </w:t>
      </w:r>
      <w:r w:rsidRPr="007B2C5B">
        <w:rPr>
          <w:rFonts w:ascii="Palatino Linotype" w:hAnsi="Palatino Linotype" w:cs="Arial"/>
          <w:sz w:val="24"/>
          <w:szCs w:val="24"/>
        </w:rPr>
        <w:t xml:space="preserve">Con fecha </w:t>
      </w:r>
      <w:r w:rsidR="00A51412" w:rsidRPr="007B2C5B">
        <w:rPr>
          <w:rFonts w:ascii="Palatino Linotype" w:hAnsi="Palatino Linotype" w:cs="Arial"/>
          <w:sz w:val="24"/>
          <w:szCs w:val="24"/>
        </w:rPr>
        <w:t>veint</w:t>
      </w:r>
      <w:r w:rsidR="00347BB6" w:rsidRPr="007B2C5B">
        <w:rPr>
          <w:rFonts w:ascii="Palatino Linotype" w:hAnsi="Palatino Linotype" w:cs="Arial"/>
          <w:sz w:val="24"/>
          <w:szCs w:val="24"/>
        </w:rPr>
        <w:t xml:space="preserve">iocho </w:t>
      </w:r>
      <w:r w:rsidR="00A51412" w:rsidRPr="007B2C5B">
        <w:rPr>
          <w:rFonts w:ascii="Palatino Linotype" w:hAnsi="Palatino Linotype" w:cs="Arial"/>
          <w:sz w:val="24"/>
          <w:szCs w:val="24"/>
        </w:rPr>
        <w:t>de junio de dos mil veintitrés</w:t>
      </w:r>
      <w:r w:rsidRPr="007B2C5B">
        <w:rPr>
          <w:rFonts w:ascii="Palatino Linotype" w:hAnsi="Palatino Linotype" w:cs="Arial"/>
          <w:sz w:val="24"/>
          <w:szCs w:val="24"/>
        </w:rPr>
        <w:t xml:space="preserve">, </w:t>
      </w:r>
      <w:r w:rsidR="00A51412" w:rsidRPr="007B2C5B">
        <w:rPr>
          <w:rFonts w:ascii="Palatino Linotype" w:hAnsi="Palatino Linotype" w:cs="Arial"/>
          <w:sz w:val="24"/>
          <w:szCs w:val="24"/>
        </w:rPr>
        <w:t>la parte</w:t>
      </w:r>
      <w:r w:rsidRPr="007B2C5B">
        <w:rPr>
          <w:rFonts w:ascii="Palatino Linotype" w:hAnsi="Palatino Linotype" w:cs="Arial"/>
          <w:b/>
          <w:sz w:val="24"/>
          <w:szCs w:val="24"/>
        </w:rPr>
        <w:t xml:space="preserve"> Recurrente</w:t>
      </w:r>
      <w:r w:rsidRPr="007B2C5B">
        <w:rPr>
          <w:rFonts w:ascii="Palatino Linotype" w:hAnsi="Palatino Linotype" w:cs="Arial"/>
          <w:sz w:val="24"/>
          <w:szCs w:val="24"/>
        </w:rPr>
        <w:t xml:space="preserve"> presentó a través del Sistema de Acceso a la Información Mexiquense, en lo posterior el </w:t>
      </w:r>
      <w:r w:rsidRPr="007B2C5B">
        <w:rPr>
          <w:rFonts w:ascii="Palatino Linotype" w:hAnsi="Palatino Linotype" w:cs="Arial"/>
          <w:b/>
          <w:sz w:val="24"/>
          <w:szCs w:val="24"/>
        </w:rPr>
        <w:t>SAIMEX</w:t>
      </w:r>
      <w:r w:rsidRPr="007B2C5B">
        <w:rPr>
          <w:rFonts w:ascii="Palatino Linotype" w:hAnsi="Palatino Linotype" w:cs="Arial"/>
          <w:sz w:val="24"/>
          <w:szCs w:val="24"/>
        </w:rPr>
        <w:t xml:space="preserve">, ante </w:t>
      </w:r>
      <w:r w:rsidRPr="007B2C5B">
        <w:rPr>
          <w:rFonts w:ascii="Palatino Linotype" w:hAnsi="Palatino Linotype" w:cs="Arial"/>
          <w:b/>
          <w:sz w:val="24"/>
          <w:szCs w:val="24"/>
        </w:rPr>
        <w:t>el Sujeto Obligado</w:t>
      </w:r>
      <w:r w:rsidRPr="007B2C5B">
        <w:rPr>
          <w:rFonts w:ascii="Palatino Linotype" w:hAnsi="Palatino Linotype" w:cs="Arial"/>
          <w:sz w:val="24"/>
          <w:szCs w:val="24"/>
        </w:rPr>
        <w:t>, solicitud de acceso a la información pública, registrada bajo el número de expediente</w:t>
      </w:r>
      <w:r w:rsidRPr="007B2C5B">
        <w:rPr>
          <w:rFonts w:ascii="Palatino Linotype" w:hAnsi="Palatino Linotype" w:cs="Arial"/>
          <w:b/>
          <w:sz w:val="24"/>
          <w:szCs w:val="24"/>
        </w:rPr>
        <w:t xml:space="preserve"> </w:t>
      </w:r>
      <w:r w:rsidR="00347BB6" w:rsidRPr="007B2C5B">
        <w:rPr>
          <w:rFonts w:ascii="Palatino Linotype" w:hAnsi="Palatino Linotype" w:cs="Arial"/>
          <w:b/>
          <w:sz w:val="24"/>
          <w:szCs w:val="24"/>
        </w:rPr>
        <w:t>00158/TEPOTZOT/IP/2023</w:t>
      </w:r>
      <w:r w:rsidRPr="007B2C5B">
        <w:rPr>
          <w:rFonts w:ascii="Palatino Linotype" w:hAnsi="Palatino Linotype" w:cs="Arial"/>
          <w:sz w:val="24"/>
          <w:szCs w:val="24"/>
          <w:lang w:eastAsia="es-MX"/>
        </w:rPr>
        <w:t>,</w:t>
      </w:r>
      <w:r w:rsidRPr="007B2C5B">
        <w:rPr>
          <w:rFonts w:ascii="Palatino Linotype" w:hAnsi="Palatino Linotype" w:cs="Arial"/>
          <w:b/>
          <w:sz w:val="24"/>
          <w:szCs w:val="24"/>
          <w:lang w:eastAsia="es-MX"/>
        </w:rPr>
        <w:t xml:space="preserve"> </w:t>
      </w:r>
      <w:r w:rsidRPr="007B2C5B">
        <w:rPr>
          <w:rFonts w:ascii="Palatino Linotype" w:hAnsi="Palatino Linotype" w:cs="Arial"/>
          <w:sz w:val="24"/>
          <w:szCs w:val="24"/>
        </w:rPr>
        <w:t>mediante la cual solicitó información en el tenor siguiente:</w:t>
      </w:r>
    </w:p>
    <w:p w:rsidR="00EA60CA" w:rsidRPr="007B2C5B" w:rsidRDefault="00EA60CA" w:rsidP="00EA60CA">
      <w:pPr>
        <w:spacing w:after="0" w:line="360" w:lineRule="auto"/>
        <w:jc w:val="both"/>
        <w:rPr>
          <w:rFonts w:ascii="Palatino Linotype" w:hAnsi="Palatino Linotype" w:cs="Arial"/>
          <w:sz w:val="24"/>
          <w:szCs w:val="24"/>
        </w:rPr>
      </w:pPr>
    </w:p>
    <w:p w:rsidR="00EA60CA" w:rsidRPr="007B2C5B" w:rsidRDefault="00EA60CA" w:rsidP="00EA60C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B2C5B">
        <w:rPr>
          <w:rFonts w:ascii="Palatino Linotype" w:eastAsia="Times New Roman" w:hAnsi="Palatino Linotype" w:cs="Times New Roman"/>
          <w:i/>
          <w:szCs w:val="24"/>
          <w:lang w:val="es-ES_tradnl" w:eastAsia="es-ES"/>
        </w:rPr>
        <w:t>“</w:t>
      </w:r>
      <w:r w:rsidR="00A36265" w:rsidRPr="007B2C5B">
        <w:rPr>
          <w:rFonts w:ascii="Palatino Linotype" w:eastAsia="Times New Roman" w:hAnsi="Palatino Linotype" w:cs="Times New Roman"/>
          <w:i/>
          <w:szCs w:val="24"/>
          <w:lang w:val="es-ES_tradnl" w:eastAsia="es-ES"/>
        </w:rPr>
        <w:t>de conformidad con el artículo 8 constitucional solicito me informe el grado académico, así como su curriculum vitae con los que cuenta cada uno de los regidores así de cada uno de los directores con los que cuenta el Ayuntamiento de Tepotzotlán.</w:t>
      </w:r>
      <w:r w:rsidRPr="007B2C5B">
        <w:rPr>
          <w:rFonts w:ascii="Palatino Linotype" w:eastAsia="Times New Roman" w:hAnsi="Palatino Linotype" w:cs="Times New Roman"/>
          <w:i/>
          <w:szCs w:val="24"/>
          <w:lang w:val="es-ES_tradnl" w:eastAsia="es-ES"/>
        </w:rPr>
        <w:t>”</w:t>
      </w:r>
      <w:r w:rsidRPr="007B2C5B">
        <w:rPr>
          <w:rFonts w:ascii="Palatino Linotype" w:eastAsia="Times New Roman" w:hAnsi="Palatino Linotype" w:cs="Times New Roman"/>
          <w:szCs w:val="24"/>
          <w:lang w:val="es-ES_tradnl" w:eastAsia="es-ES"/>
        </w:rPr>
        <w:t xml:space="preserve"> (sic)</w:t>
      </w:r>
    </w:p>
    <w:p w:rsidR="00A51412" w:rsidRPr="007B2C5B" w:rsidRDefault="00A51412" w:rsidP="00EA60C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A60CA" w:rsidRPr="007B2C5B" w:rsidRDefault="00EA60CA" w:rsidP="00EA60CA">
      <w:pPr>
        <w:tabs>
          <w:tab w:val="left" w:pos="5647"/>
        </w:tabs>
        <w:spacing w:after="0" w:line="360" w:lineRule="auto"/>
        <w:ind w:right="850"/>
        <w:jc w:val="both"/>
        <w:rPr>
          <w:rFonts w:ascii="Palatino Linotype" w:hAnsi="Palatino Linotype"/>
          <w:sz w:val="24"/>
          <w:szCs w:val="24"/>
        </w:rPr>
      </w:pPr>
      <w:r w:rsidRPr="007B2C5B">
        <w:rPr>
          <w:rFonts w:ascii="Palatino Linotype" w:eastAsia="Times New Roman" w:hAnsi="Palatino Linotype" w:cs="Times New Roman"/>
          <w:sz w:val="24"/>
          <w:szCs w:val="24"/>
          <w:lang w:val="es-ES_tradnl" w:eastAsia="es-ES"/>
        </w:rPr>
        <w:t xml:space="preserve">Modalidad de entrega: </w:t>
      </w:r>
      <w:r w:rsidRPr="007B2C5B">
        <w:rPr>
          <w:rFonts w:ascii="Palatino Linotype" w:hAnsi="Palatino Linotype"/>
          <w:b/>
          <w:i/>
          <w:sz w:val="24"/>
          <w:szCs w:val="24"/>
        </w:rPr>
        <w:t>A través del SAIMEX</w:t>
      </w:r>
    </w:p>
    <w:p w:rsidR="00EA60CA" w:rsidRPr="007B2C5B" w:rsidRDefault="00EA60CA" w:rsidP="00EA60CA">
      <w:pPr>
        <w:tabs>
          <w:tab w:val="left" w:pos="5647"/>
        </w:tabs>
        <w:spacing w:after="0" w:line="360" w:lineRule="auto"/>
        <w:ind w:right="850"/>
        <w:jc w:val="both"/>
        <w:rPr>
          <w:rFonts w:ascii="Palatino Linotype" w:hAnsi="Palatino Linotype"/>
          <w:sz w:val="24"/>
          <w:szCs w:val="24"/>
        </w:rPr>
      </w:pPr>
    </w:p>
    <w:p w:rsidR="00EA60CA" w:rsidRPr="007B2C5B" w:rsidRDefault="00A51412" w:rsidP="00EA60CA">
      <w:pPr>
        <w:spacing w:after="0" w:line="360" w:lineRule="auto"/>
        <w:jc w:val="both"/>
        <w:rPr>
          <w:rFonts w:ascii="Palatino Linotype" w:hAnsi="Palatino Linotype" w:cs="Arial"/>
          <w:sz w:val="24"/>
          <w:szCs w:val="24"/>
        </w:rPr>
      </w:pPr>
      <w:r w:rsidRPr="007B2C5B">
        <w:rPr>
          <w:rFonts w:ascii="Palatino Linotype" w:hAnsi="Palatino Linotype" w:cs="Arial"/>
          <w:b/>
          <w:sz w:val="28"/>
          <w:szCs w:val="24"/>
        </w:rPr>
        <w:lastRenderedPageBreak/>
        <w:t>SEGUNDO</w:t>
      </w:r>
      <w:r w:rsidR="00EA60CA" w:rsidRPr="007B2C5B">
        <w:rPr>
          <w:rFonts w:ascii="Palatino Linotype" w:hAnsi="Palatino Linotype" w:cs="Arial"/>
          <w:b/>
          <w:sz w:val="24"/>
          <w:szCs w:val="24"/>
        </w:rPr>
        <w:t xml:space="preserve">. </w:t>
      </w:r>
      <w:r w:rsidR="00EA60CA" w:rsidRPr="007B2C5B">
        <w:rPr>
          <w:rFonts w:ascii="Palatino Linotype" w:hAnsi="Palatino Linotype" w:cs="Arial"/>
          <w:sz w:val="24"/>
          <w:szCs w:val="24"/>
        </w:rPr>
        <w:t xml:space="preserve">Como se advierte de las constancias, en fecha </w:t>
      </w:r>
      <w:r w:rsidR="00A36265" w:rsidRPr="007B2C5B">
        <w:rPr>
          <w:rFonts w:ascii="Palatino Linotype" w:hAnsi="Palatino Linotype" w:cs="Arial"/>
          <w:sz w:val="24"/>
          <w:szCs w:val="24"/>
        </w:rPr>
        <w:t xml:space="preserve">cuatro de julio </w:t>
      </w:r>
      <w:r w:rsidRPr="007B2C5B">
        <w:rPr>
          <w:rFonts w:ascii="Palatino Linotype" w:hAnsi="Palatino Linotype" w:cs="Arial"/>
          <w:sz w:val="24"/>
          <w:szCs w:val="24"/>
        </w:rPr>
        <w:t>de dos mil veintitrés</w:t>
      </w:r>
      <w:r w:rsidR="00EA60CA" w:rsidRPr="007B2C5B">
        <w:rPr>
          <w:rFonts w:ascii="Palatino Linotype" w:hAnsi="Palatino Linotype" w:cs="Arial"/>
          <w:sz w:val="24"/>
          <w:szCs w:val="24"/>
        </w:rPr>
        <w:t xml:space="preserve">, el </w:t>
      </w:r>
      <w:r w:rsidR="00EA60CA" w:rsidRPr="007B2C5B">
        <w:rPr>
          <w:rFonts w:ascii="Palatino Linotype" w:hAnsi="Palatino Linotype" w:cs="Arial"/>
          <w:b/>
          <w:sz w:val="24"/>
          <w:szCs w:val="24"/>
        </w:rPr>
        <w:t>Sujeto Obligado</w:t>
      </w:r>
      <w:r w:rsidR="00EA60CA" w:rsidRPr="007B2C5B">
        <w:rPr>
          <w:rFonts w:ascii="Palatino Linotype" w:hAnsi="Palatino Linotype" w:cs="Arial"/>
          <w:sz w:val="24"/>
          <w:szCs w:val="24"/>
        </w:rPr>
        <w:t xml:space="preserve"> hizo entrega a</w:t>
      </w:r>
      <w:r w:rsidRPr="007B2C5B">
        <w:rPr>
          <w:rFonts w:ascii="Palatino Linotype" w:hAnsi="Palatino Linotype" w:cs="Arial"/>
          <w:sz w:val="24"/>
          <w:szCs w:val="24"/>
        </w:rPr>
        <w:t xml:space="preserve"> </w:t>
      </w:r>
      <w:r w:rsidR="00EA60CA" w:rsidRPr="007B2C5B">
        <w:rPr>
          <w:rFonts w:ascii="Palatino Linotype" w:hAnsi="Palatino Linotype" w:cs="Arial"/>
          <w:sz w:val="24"/>
          <w:szCs w:val="24"/>
        </w:rPr>
        <w:t>l</w:t>
      </w:r>
      <w:r w:rsidRPr="007B2C5B">
        <w:rPr>
          <w:rFonts w:ascii="Palatino Linotype" w:hAnsi="Palatino Linotype" w:cs="Arial"/>
          <w:sz w:val="24"/>
          <w:szCs w:val="24"/>
        </w:rPr>
        <w:t>a parte</w:t>
      </w:r>
      <w:r w:rsidR="00EA60CA" w:rsidRPr="007B2C5B">
        <w:rPr>
          <w:rFonts w:ascii="Palatino Linotype" w:hAnsi="Palatino Linotype" w:cs="Arial"/>
          <w:sz w:val="24"/>
          <w:szCs w:val="24"/>
        </w:rPr>
        <w:t xml:space="preserve"> </w:t>
      </w:r>
      <w:r w:rsidR="00EA60CA" w:rsidRPr="007B2C5B">
        <w:rPr>
          <w:rFonts w:ascii="Palatino Linotype" w:hAnsi="Palatino Linotype" w:cs="Arial"/>
          <w:b/>
          <w:sz w:val="24"/>
          <w:szCs w:val="24"/>
        </w:rPr>
        <w:t>Recurrente</w:t>
      </w:r>
      <w:r w:rsidR="00EA60CA" w:rsidRPr="007B2C5B">
        <w:rPr>
          <w:rFonts w:ascii="Palatino Linotype" w:hAnsi="Palatino Linotype" w:cs="Arial"/>
          <w:sz w:val="24"/>
          <w:szCs w:val="24"/>
        </w:rPr>
        <w:t xml:space="preserve"> de la respuesta emitida a la solicitud de información, en los términos siguientes:</w:t>
      </w:r>
    </w:p>
    <w:p w:rsidR="00EA60CA" w:rsidRPr="007B2C5B" w:rsidRDefault="00EA60CA" w:rsidP="00EA60CA">
      <w:pPr>
        <w:spacing w:after="0" w:line="360" w:lineRule="auto"/>
        <w:jc w:val="both"/>
        <w:rPr>
          <w:rFonts w:ascii="Palatino Linotype" w:hAnsi="Palatino Linotype" w:cs="Arial"/>
          <w:sz w:val="24"/>
          <w:szCs w:val="24"/>
        </w:rPr>
      </w:pPr>
    </w:p>
    <w:p w:rsidR="00A36265" w:rsidRPr="007B2C5B" w:rsidRDefault="00EA60CA" w:rsidP="00A36265">
      <w:pPr>
        <w:spacing w:after="0" w:line="240" w:lineRule="auto"/>
        <w:ind w:left="567" w:right="567"/>
        <w:jc w:val="both"/>
        <w:rPr>
          <w:rFonts w:ascii="Palatino Linotype" w:eastAsia="Times New Roman" w:hAnsi="Palatino Linotype" w:cs="Times New Roman"/>
          <w:i/>
          <w:szCs w:val="24"/>
          <w:lang w:val="es-ES_tradnl" w:eastAsia="es-ES"/>
        </w:rPr>
      </w:pPr>
      <w:r w:rsidRPr="007B2C5B">
        <w:rPr>
          <w:rFonts w:ascii="Palatino Linotype" w:eastAsia="Times New Roman" w:hAnsi="Palatino Linotype" w:cs="Times New Roman"/>
          <w:i/>
          <w:szCs w:val="24"/>
          <w:lang w:val="es-ES_tradnl" w:eastAsia="es-ES"/>
        </w:rPr>
        <w:t>“</w:t>
      </w:r>
      <w:r w:rsidR="00A36265" w:rsidRPr="007B2C5B">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A60CA" w:rsidRPr="007B2C5B" w:rsidRDefault="00A36265" w:rsidP="00A36265">
      <w:pPr>
        <w:spacing w:after="0" w:line="240" w:lineRule="auto"/>
        <w:ind w:left="567" w:right="567"/>
        <w:jc w:val="both"/>
        <w:rPr>
          <w:rFonts w:ascii="Palatino Linotype" w:eastAsia="Times New Roman" w:hAnsi="Palatino Linotype" w:cs="Times New Roman"/>
          <w:szCs w:val="24"/>
          <w:lang w:val="es-ES_tradnl" w:eastAsia="es-ES"/>
        </w:rPr>
      </w:pPr>
      <w:r w:rsidRPr="007B2C5B">
        <w:rPr>
          <w:rFonts w:ascii="Palatino Linotype" w:eastAsia="Times New Roman" w:hAnsi="Palatino Linotype" w:cs="Times New Roman"/>
          <w:i/>
          <w:szCs w:val="24"/>
          <w:lang w:val="es-ES_tradnl" w:eastAsia="es-ES"/>
        </w:rPr>
        <w:t>SE ADJUNTA RESPUESTA DE SERVIDOR PÚBLICO HABILITADO</w:t>
      </w:r>
      <w:r w:rsidR="00EA60CA" w:rsidRPr="007B2C5B">
        <w:rPr>
          <w:rFonts w:ascii="Palatino Linotype" w:eastAsia="Times New Roman" w:hAnsi="Palatino Linotype" w:cs="Times New Roman"/>
          <w:i/>
          <w:szCs w:val="24"/>
          <w:lang w:val="es-ES_tradnl" w:eastAsia="es-ES"/>
        </w:rPr>
        <w:t>”</w:t>
      </w:r>
    </w:p>
    <w:p w:rsidR="00EA60CA" w:rsidRPr="007B2C5B" w:rsidRDefault="00EA60CA" w:rsidP="00EA60CA">
      <w:pPr>
        <w:spacing w:after="0" w:line="360" w:lineRule="auto"/>
        <w:jc w:val="both"/>
        <w:rPr>
          <w:rFonts w:ascii="Palatino Linotype" w:hAnsi="Palatino Linotype" w:cs="Arial"/>
          <w:sz w:val="24"/>
          <w:szCs w:val="28"/>
        </w:rPr>
      </w:pPr>
    </w:p>
    <w:p w:rsidR="00EC31BD" w:rsidRPr="007B2C5B" w:rsidRDefault="00EC31BD" w:rsidP="00EC31BD">
      <w:pPr>
        <w:spacing w:after="0" w:line="360" w:lineRule="auto"/>
        <w:jc w:val="both"/>
        <w:rPr>
          <w:rFonts w:ascii="Palatino Linotype" w:hAnsi="Palatino Linotype" w:cs="Arial"/>
          <w:sz w:val="24"/>
          <w:szCs w:val="28"/>
        </w:rPr>
      </w:pPr>
      <w:r w:rsidRPr="007B2C5B">
        <w:rPr>
          <w:rFonts w:ascii="Palatino Linotype" w:hAnsi="Palatino Linotype" w:cs="Arial"/>
          <w:sz w:val="24"/>
          <w:szCs w:val="28"/>
        </w:rPr>
        <w:t xml:space="preserve">Se hace constar que, si bien el </w:t>
      </w:r>
      <w:r w:rsidRPr="007B2C5B">
        <w:rPr>
          <w:rFonts w:ascii="Palatino Linotype" w:hAnsi="Palatino Linotype" w:cs="Arial"/>
          <w:b/>
          <w:sz w:val="24"/>
          <w:szCs w:val="28"/>
        </w:rPr>
        <w:t>Sujeto Obligado</w:t>
      </w:r>
      <w:r w:rsidRPr="007B2C5B">
        <w:rPr>
          <w:rFonts w:ascii="Palatino Linotype" w:hAnsi="Palatino Linotype" w:cs="Arial"/>
          <w:sz w:val="24"/>
          <w:szCs w:val="28"/>
        </w:rPr>
        <w:t xml:space="preserve"> adjuntó el archivo electrónico denominado “</w:t>
      </w:r>
      <w:r w:rsidR="00A36265" w:rsidRPr="007B2C5B">
        <w:rPr>
          <w:rFonts w:ascii="Palatino Linotype" w:hAnsi="Palatino Linotype" w:cs="Arial"/>
          <w:b/>
          <w:sz w:val="24"/>
          <w:szCs w:val="28"/>
        </w:rPr>
        <w:t>JRH-383-2023.pdf</w:t>
      </w:r>
      <w:r w:rsidRPr="007B2C5B">
        <w:rPr>
          <w:rFonts w:ascii="Palatino Linotype" w:hAnsi="Palatino Linotype" w:cs="Arial"/>
          <w:sz w:val="24"/>
          <w:szCs w:val="28"/>
        </w:rPr>
        <w:t>” que al ser del conocimiento de las partes, se omite su inserción en este apartado en obvio de repeticiones innecesarias, máxime que será objeto de estudio en párrafos posteriores.</w:t>
      </w:r>
    </w:p>
    <w:p w:rsidR="00EC31BD" w:rsidRPr="007B2C5B" w:rsidRDefault="00EC31BD" w:rsidP="00EA60CA">
      <w:pPr>
        <w:spacing w:after="0" w:line="360" w:lineRule="auto"/>
        <w:jc w:val="both"/>
        <w:rPr>
          <w:rFonts w:ascii="Palatino Linotype" w:hAnsi="Palatino Linotype" w:cs="Arial"/>
          <w:sz w:val="24"/>
          <w:szCs w:val="28"/>
        </w:rPr>
      </w:pPr>
    </w:p>
    <w:p w:rsidR="00EA60CA" w:rsidRPr="007B2C5B" w:rsidRDefault="007336F8" w:rsidP="00EA60CA">
      <w:pPr>
        <w:spacing w:after="0" w:line="360" w:lineRule="auto"/>
        <w:jc w:val="both"/>
        <w:rPr>
          <w:rFonts w:ascii="Palatino Linotype" w:hAnsi="Palatino Linotype" w:cs="Arial"/>
          <w:sz w:val="24"/>
          <w:szCs w:val="24"/>
        </w:rPr>
      </w:pPr>
      <w:r w:rsidRPr="007B2C5B">
        <w:rPr>
          <w:rFonts w:ascii="Palatino Linotype" w:hAnsi="Palatino Linotype" w:cs="Arial"/>
          <w:b/>
          <w:sz w:val="28"/>
          <w:szCs w:val="28"/>
        </w:rPr>
        <w:t>TERCERO</w:t>
      </w:r>
      <w:r w:rsidR="00EA60CA" w:rsidRPr="007B2C5B">
        <w:rPr>
          <w:rFonts w:ascii="Palatino Linotype" w:hAnsi="Palatino Linotype" w:cs="Arial"/>
          <w:sz w:val="24"/>
          <w:szCs w:val="24"/>
        </w:rPr>
        <w:t xml:space="preserve">. Inconforme ante la respuesta por parte del </w:t>
      </w:r>
      <w:r w:rsidR="00EA60CA" w:rsidRPr="007B2C5B">
        <w:rPr>
          <w:rFonts w:ascii="Palatino Linotype" w:hAnsi="Palatino Linotype" w:cs="Arial"/>
          <w:b/>
          <w:sz w:val="24"/>
          <w:szCs w:val="24"/>
        </w:rPr>
        <w:t>Sujeto Obligado</w:t>
      </w:r>
      <w:r w:rsidR="00EA60CA" w:rsidRPr="007B2C5B">
        <w:rPr>
          <w:rFonts w:ascii="Palatino Linotype" w:hAnsi="Palatino Linotype" w:cs="Arial"/>
          <w:sz w:val="24"/>
          <w:szCs w:val="24"/>
        </w:rPr>
        <w:t xml:space="preserve">, el ahora </w:t>
      </w:r>
      <w:r w:rsidR="00EA60CA" w:rsidRPr="007B2C5B">
        <w:rPr>
          <w:rFonts w:ascii="Palatino Linotype" w:hAnsi="Palatino Linotype" w:cs="Arial"/>
          <w:b/>
          <w:sz w:val="24"/>
          <w:szCs w:val="24"/>
        </w:rPr>
        <w:t>Recurrente</w:t>
      </w:r>
      <w:r w:rsidR="00EA60CA" w:rsidRPr="007B2C5B">
        <w:rPr>
          <w:rFonts w:ascii="Palatino Linotype" w:hAnsi="Palatino Linotype" w:cs="Arial"/>
          <w:sz w:val="24"/>
          <w:szCs w:val="24"/>
        </w:rPr>
        <w:t xml:space="preserve"> en fecha </w:t>
      </w:r>
      <w:r w:rsidR="00A36265" w:rsidRPr="007B2C5B">
        <w:rPr>
          <w:rFonts w:ascii="Palatino Linotype" w:hAnsi="Palatino Linotype" w:cs="Arial"/>
          <w:sz w:val="24"/>
          <w:szCs w:val="24"/>
        </w:rPr>
        <w:t xml:space="preserve">treinta y uno </w:t>
      </w:r>
      <w:r w:rsidRPr="007B2C5B">
        <w:rPr>
          <w:rFonts w:ascii="Palatino Linotype" w:hAnsi="Palatino Linotype" w:cs="Arial"/>
          <w:sz w:val="24"/>
          <w:szCs w:val="24"/>
        </w:rPr>
        <w:t>de dos mil veintitrés</w:t>
      </w:r>
      <w:r w:rsidR="00A36265" w:rsidRPr="007B2C5B">
        <w:rPr>
          <w:rStyle w:val="Refdenotaalpie"/>
          <w:rFonts w:ascii="Palatino Linotype" w:hAnsi="Palatino Linotype" w:cs="Arial"/>
          <w:sz w:val="24"/>
          <w:szCs w:val="24"/>
        </w:rPr>
        <w:footnoteReference w:id="1"/>
      </w:r>
      <w:r w:rsidR="00EA60CA" w:rsidRPr="007B2C5B">
        <w:rPr>
          <w:rFonts w:ascii="Palatino Linotype" w:hAnsi="Palatino Linotype" w:cs="Arial"/>
          <w:sz w:val="24"/>
          <w:szCs w:val="24"/>
        </w:rPr>
        <w:t>, interpuso recurso de revisión, que fue registrado</w:t>
      </w:r>
      <w:r w:rsidR="00EA60CA" w:rsidRPr="007B2C5B">
        <w:rPr>
          <w:rFonts w:ascii="Palatino Linotype" w:hAnsi="Palatino Linotype" w:cs="Arial"/>
          <w:b/>
          <w:sz w:val="24"/>
          <w:szCs w:val="24"/>
        </w:rPr>
        <w:t xml:space="preserve"> </w:t>
      </w:r>
      <w:r w:rsidR="00EA60CA" w:rsidRPr="007B2C5B">
        <w:rPr>
          <w:rFonts w:ascii="Palatino Linotype" w:hAnsi="Palatino Linotype" w:cs="Arial"/>
          <w:sz w:val="24"/>
          <w:szCs w:val="24"/>
        </w:rPr>
        <w:t>en el sistema electrónico con número de expediente</w:t>
      </w:r>
      <w:r w:rsidR="00EA60CA" w:rsidRPr="007B2C5B">
        <w:rPr>
          <w:rFonts w:ascii="Palatino Linotype" w:hAnsi="Palatino Linotype" w:cs="Arial"/>
          <w:b/>
          <w:bCs/>
          <w:sz w:val="24"/>
          <w:szCs w:val="24"/>
          <w:lang w:eastAsia="es-MX"/>
        </w:rPr>
        <w:t xml:space="preserve"> 0</w:t>
      </w:r>
      <w:r w:rsidRPr="007B2C5B">
        <w:rPr>
          <w:rFonts w:ascii="Palatino Linotype" w:hAnsi="Palatino Linotype" w:cs="Arial"/>
          <w:b/>
          <w:bCs/>
          <w:sz w:val="24"/>
          <w:szCs w:val="24"/>
          <w:lang w:eastAsia="es-MX"/>
        </w:rPr>
        <w:t>4</w:t>
      </w:r>
      <w:r w:rsidR="00A36265" w:rsidRPr="007B2C5B">
        <w:rPr>
          <w:rFonts w:ascii="Palatino Linotype" w:hAnsi="Palatino Linotype" w:cs="Arial"/>
          <w:b/>
          <w:bCs/>
          <w:sz w:val="24"/>
          <w:szCs w:val="24"/>
          <w:lang w:eastAsia="es-MX"/>
        </w:rPr>
        <w:t>16</w:t>
      </w:r>
      <w:r w:rsidRPr="007B2C5B">
        <w:rPr>
          <w:rFonts w:ascii="Palatino Linotype" w:hAnsi="Palatino Linotype" w:cs="Arial"/>
          <w:b/>
          <w:bCs/>
          <w:sz w:val="24"/>
          <w:szCs w:val="24"/>
          <w:lang w:eastAsia="es-MX"/>
        </w:rPr>
        <w:t>5</w:t>
      </w:r>
      <w:r w:rsidR="00EA60CA" w:rsidRPr="007B2C5B">
        <w:rPr>
          <w:rFonts w:ascii="Palatino Linotype" w:hAnsi="Palatino Linotype" w:cs="Arial"/>
          <w:b/>
          <w:bCs/>
          <w:sz w:val="24"/>
          <w:szCs w:val="24"/>
          <w:lang w:eastAsia="es-MX"/>
        </w:rPr>
        <w:t>/INFOEM/IP/RR/202</w:t>
      </w:r>
      <w:r w:rsidRPr="007B2C5B">
        <w:rPr>
          <w:rFonts w:ascii="Palatino Linotype" w:hAnsi="Palatino Linotype" w:cs="Arial"/>
          <w:b/>
          <w:bCs/>
          <w:sz w:val="24"/>
          <w:szCs w:val="24"/>
          <w:lang w:eastAsia="es-MX"/>
        </w:rPr>
        <w:t>3</w:t>
      </w:r>
      <w:r w:rsidR="00EA60CA" w:rsidRPr="007B2C5B">
        <w:rPr>
          <w:rFonts w:ascii="Palatino Linotype" w:hAnsi="Palatino Linotype" w:cs="Arial"/>
          <w:sz w:val="24"/>
          <w:szCs w:val="24"/>
        </w:rPr>
        <w:t>, aduciendo como acto impugnado y razones o motivos de inconformidad, los siguientes:</w:t>
      </w:r>
    </w:p>
    <w:p w:rsidR="00A36265" w:rsidRPr="007B2C5B" w:rsidRDefault="00A36265" w:rsidP="00EA60CA">
      <w:pPr>
        <w:spacing w:after="0" w:line="360" w:lineRule="auto"/>
        <w:jc w:val="both"/>
        <w:rPr>
          <w:rFonts w:ascii="Palatino Linotype" w:hAnsi="Palatino Linotype" w:cs="Arial"/>
          <w:sz w:val="24"/>
          <w:szCs w:val="24"/>
        </w:rPr>
      </w:pPr>
    </w:p>
    <w:p w:rsidR="00EA60CA" w:rsidRPr="007B2C5B" w:rsidRDefault="00EA60CA" w:rsidP="00EA60CA">
      <w:pPr>
        <w:pStyle w:val="Prrafodelista"/>
        <w:spacing w:line="360" w:lineRule="auto"/>
        <w:ind w:left="0"/>
        <w:jc w:val="both"/>
        <w:rPr>
          <w:rFonts w:ascii="Palatino Linotype" w:hAnsi="Palatino Linotype" w:cs="Arial"/>
        </w:rPr>
      </w:pPr>
      <w:r w:rsidRPr="007B2C5B">
        <w:rPr>
          <w:rFonts w:ascii="Palatino Linotype" w:hAnsi="Palatino Linotype" w:cs="Arial"/>
          <w:b/>
        </w:rPr>
        <w:t>Acto Impugnado:</w:t>
      </w:r>
    </w:p>
    <w:p w:rsidR="00EA60CA" w:rsidRPr="007B2C5B" w:rsidRDefault="00EA60CA" w:rsidP="00EA60CA">
      <w:pPr>
        <w:pStyle w:val="Prrafodelista"/>
        <w:spacing w:line="360" w:lineRule="auto"/>
        <w:ind w:left="0"/>
        <w:jc w:val="both"/>
        <w:rPr>
          <w:rFonts w:ascii="Palatino Linotype" w:hAnsi="Palatino Linotype" w:cs="Arial"/>
        </w:rPr>
      </w:pPr>
    </w:p>
    <w:p w:rsidR="00EA60CA" w:rsidRPr="007B2C5B" w:rsidRDefault="00EA60CA" w:rsidP="00EA60CA">
      <w:pPr>
        <w:pStyle w:val="Prrafodelista"/>
        <w:ind w:left="567" w:right="567"/>
        <w:jc w:val="both"/>
        <w:rPr>
          <w:rFonts w:ascii="Palatino Linotype" w:hAnsi="Palatino Linotype" w:cs="Arial"/>
          <w:i/>
          <w:sz w:val="22"/>
        </w:rPr>
      </w:pPr>
      <w:r w:rsidRPr="007B2C5B">
        <w:rPr>
          <w:rFonts w:ascii="Palatino Linotype" w:hAnsi="Palatino Linotype" w:cs="Arial"/>
          <w:i/>
          <w:sz w:val="22"/>
        </w:rPr>
        <w:t>“</w:t>
      </w:r>
      <w:r w:rsidR="00A36265" w:rsidRPr="007B2C5B">
        <w:rPr>
          <w:rFonts w:ascii="Palatino Linotype" w:hAnsi="Palatino Linotype" w:cs="Arial"/>
          <w:i/>
          <w:sz w:val="22"/>
        </w:rPr>
        <w:t>00158/TEPOTZOT/IP/2023</w:t>
      </w:r>
      <w:r w:rsidRPr="007B2C5B">
        <w:rPr>
          <w:rFonts w:ascii="Palatino Linotype" w:hAnsi="Palatino Linotype" w:cs="Arial"/>
          <w:i/>
          <w:sz w:val="22"/>
        </w:rPr>
        <w:t>”</w:t>
      </w:r>
    </w:p>
    <w:p w:rsidR="00EA60CA" w:rsidRPr="007B2C5B" w:rsidRDefault="00EA60CA" w:rsidP="00EA60CA">
      <w:pPr>
        <w:pStyle w:val="Prrafodelista"/>
        <w:spacing w:line="360" w:lineRule="auto"/>
        <w:ind w:left="0"/>
        <w:jc w:val="both"/>
        <w:rPr>
          <w:rFonts w:ascii="Palatino Linotype" w:hAnsi="Palatino Linotype" w:cs="Arial"/>
          <w:b/>
        </w:rPr>
      </w:pPr>
    </w:p>
    <w:p w:rsidR="00EA60CA" w:rsidRPr="007B2C5B" w:rsidRDefault="00EA60CA" w:rsidP="00EA60CA">
      <w:pPr>
        <w:pStyle w:val="Prrafodelista"/>
        <w:spacing w:line="360" w:lineRule="auto"/>
        <w:ind w:left="0"/>
        <w:jc w:val="both"/>
        <w:rPr>
          <w:rFonts w:ascii="Palatino Linotype" w:hAnsi="Palatino Linotype" w:cs="Arial"/>
          <w:b/>
        </w:rPr>
      </w:pPr>
      <w:r w:rsidRPr="007B2C5B">
        <w:rPr>
          <w:rFonts w:ascii="Palatino Linotype" w:hAnsi="Palatino Linotype" w:cs="Arial"/>
          <w:b/>
        </w:rPr>
        <w:lastRenderedPageBreak/>
        <w:t>Razones o motivos de inconformidad:</w:t>
      </w:r>
    </w:p>
    <w:p w:rsidR="00EA60CA" w:rsidRPr="007B2C5B" w:rsidRDefault="00EA60CA" w:rsidP="00EA60CA">
      <w:pPr>
        <w:pStyle w:val="Prrafodelista"/>
        <w:spacing w:line="360" w:lineRule="auto"/>
        <w:ind w:left="0"/>
        <w:jc w:val="both"/>
        <w:rPr>
          <w:rFonts w:ascii="Palatino Linotype" w:hAnsi="Palatino Linotype" w:cs="Arial"/>
          <w:b/>
        </w:rPr>
      </w:pPr>
    </w:p>
    <w:p w:rsidR="00EA60CA" w:rsidRPr="007B2C5B" w:rsidRDefault="00EA60CA" w:rsidP="00EA60CA">
      <w:pPr>
        <w:spacing w:after="0" w:line="240" w:lineRule="auto"/>
        <w:ind w:left="567" w:right="567"/>
        <w:jc w:val="both"/>
        <w:rPr>
          <w:rFonts w:ascii="Palatino Linotype" w:hAnsi="Palatino Linotype"/>
        </w:rPr>
      </w:pPr>
      <w:r w:rsidRPr="007B2C5B">
        <w:rPr>
          <w:rFonts w:ascii="Palatino Linotype" w:hAnsi="Palatino Linotype" w:cs="Arial"/>
          <w:i/>
        </w:rPr>
        <w:t>“</w:t>
      </w:r>
      <w:r w:rsidR="00A36265" w:rsidRPr="007B2C5B">
        <w:rPr>
          <w:rFonts w:ascii="Palatino Linotype" w:hAnsi="Palatino Linotype"/>
          <w:i/>
        </w:rPr>
        <w:t xml:space="preserve">se niega a proporcionar la información que cuenta en sus </w:t>
      </w:r>
      <w:proofErr w:type="gramStart"/>
      <w:r w:rsidR="00A36265" w:rsidRPr="007B2C5B">
        <w:rPr>
          <w:rFonts w:ascii="Palatino Linotype" w:hAnsi="Palatino Linotype"/>
          <w:i/>
        </w:rPr>
        <w:t>archivos ,</w:t>
      </w:r>
      <w:proofErr w:type="gramEnd"/>
      <w:r w:rsidR="00A36265" w:rsidRPr="007B2C5B">
        <w:rPr>
          <w:rFonts w:ascii="Palatino Linotype" w:hAnsi="Palatino Linotype"/>
          <w:i/>
        </w:rPr>
        <w:t xml:space="preserve"> ya que es poseedor de la mismas, siendo al caso que hacer servidores públicos sus datos académicos no se deben de considerar como datos confidenciales.</w:t>
      </w:r>
      <w:r w:rsidRPr="007B2C5B">
        <w:rPr>
          <w:rFonts w:ascii="Palatino Linotype" w:hAnsi="Palatino Linotype"/>
          <w:i/>
        </w:rPr>
        <w:t>” (sic)</w:t>
      </w:r>
    </w:p>
    <w:p w:rsidR="00EA60CA" w:rsidRPr="007B2C5B" w:rsidRDefault="00EA60CA" w:rsidP="00EA60CA">
      <w:pPr>
        <w:spacing w:after="0" w:line="360" w:lineRule="auto"/>
        <w:ind w:right="49"/>
        <w:jc w:val="both"/>
        <w:rPr>
          <w:rFonts w:ascii="Palatino Linotype" w:eastAsia="Times New Roman" w:hAnsi="Palatino Linotype" w:cs="Arial"/>
          <w:sz w:val="24"/>
          <w:lang w:eastAsia="es-ES"/>
        </w:rPr>
      </w:pPr>
    </w:p>
    <w:p w:rsidR="00EA60CA" w:rsidRPr="007B2C5B" w:rsidRDefault="007336F8" w:rsidP="00EA60CA">
      <w:pPr>
        <w:spacing w:after="0" w:line="360" w:lineRule="auto"/>
        <w:ind w:right="49"/>
        <w:jc w:val="both"/>
        <w:rPr>
          <w:rFonts w:ascii="Palatino Linotype" w:eastAsia="Times New Roman" w:hAnsi="Palatino Linotype" w:cs="Arial"/>
          <w:sz w:val="24"/>
          <w:szCs w:val="24"/>
          <w:lang w:val="es-ES_tradnl" w:eastAsia="es-ES"/>
        </w:rPr>
      </w:pPr>
      <w:r w:rsidRPr="007B2C5B">
        <w:rPr>
          <w:rFonts w:ascii="Palatino Linotype" w:eastAsia="Times New Roman" w:hAnsi="Palatino Linotype" w:cs="Arial"/>
          <w:sz w:val="24"/>
          <w:szCs w:val="24"/>
          <w:lang w:val="es-ES_tradnl" w:eastAsia="es-ES"/>
        </w:rPr>
        <w:t>R</w:t>
      </w:r>
      <w:r w:rsidR="00EA60CA" w:rsidRPr="007B2C5B">
        <w:rPr>
          <w:rFonts w:ascii="Palatino Linotype" w:eastAsia="Times New Roman" w:hAnsi="Palatino Linotype" w:cs="Arial"/>
          <w:sz w:val="24"/>
          <w:szCs w:val="24"/>
          <w:lang w:val="es-ES_tradnl" w:eastAsia="es-ES"/>
        </w:rPr>
        <w:t>ecurso de</w:t>
      </w:r>
      <w:r w:rsidRPr="007B2C5B">
        <w:rPr>
          <w:rFonts w:ascii="Palatino Linotype" w:eastAsia="Times New Roman" w:hAnsi="Palatino Linotype" w:cs="Arial"/>
          <w:sz w:val="24"/>
          <w:szCs w:val="24"/>
          <w:lang w:val="es-ES_tradnl" w:eastAsia="es-ES"/>
        </w:rPr>
        <w:t xml:space="preserve"> revisión</w:t>
      </w:r>
      <w:r w:rsidR="00EA60CA" w:rsidRPr="007B2C5B">
        <w:rPr>
          <w:rFonts w:ascii="Palatino Linotype" w:eastAsia="Times New Roman" w:hAnsi="Palatino Linotype" w:cs="Arial"/>
          <w:sz w:val="24"/>
          <w:szCs w:val="24"/>
          <w:lang w:val="es-ES_tradnl" w:eastAsia="es-ES"/>
        </w:rPr>
        <w:t xml:space="preserve"> que</w:t>
      </w:r>
      <w:r w:rsidR="00EA60CA" w:rsidRPr="007B2C5B">
        <w:rPr>
          <w:rFonts w:ascii="Palatino Linotype" w:eastAsia="Times New Roman" w:hAnsi="Palatino Linotype" w:cs="Arial"/>
          <w:sz w:val="24"/>
          <w:szCs w:val="24"/>
          <w:lang w:val="es-ES" w:eastAsia="es-ES"/>
        </w:rPr>
        <w:t xml:space="preserve"> se trata</w:t>
      </w:r>
      <w:r w:rsidRPr="007B2C5B">
        <w:rPr>
          <w:rFonts w:ascii="Palatino Linotype" w:eastAsia="Times New Roman" w:hAnsi="Palatino Linotype" w:cs="Arial"/>
          <w:sz w:val="24"/>
          <w:szCs w:val="24"/>
          <w:lang w:val="es-ES" w:eastAsia="es-ES"/>
        </w:rPr>
        <w:t>,</w:t>
      </w:r>
      <w:r w:rsidR="00EA60CA" w:rsidRPr="007B2C5B">
        <w:rPr>
          <w:rFonts w:ascii="Palatino Linotype" w:eastAsia="Times New Roman" w:hAnsi="Palatino Linotype" w:cs="Arial"/>
          <w:sz w:val="24"/>
          <w:szCs w:val="24"/>
          <w:lang w:val="es-ES_tradnl" w:eastAsia="es-ES"/>
        </w:rPr>
        <w:t xml:space="preserve"> se envió electrónicamente al Instituto de </w:t>
      </w:r>
      <w:r w:rsidR="00EA60CA" w:rsidRPr="007B2C5B">
        <w:rPr>
          <w:rFonts w:ascii="Palatino Linotype" w:eastAsia="Arial Unicode MS" w:hAnsi="Palatino Linotype" w:cs="Arial"/>
          <w:sz w:val="24"/>
          <w:szCs w:val="24"/>
          <w:lang w:val="es-ES" w:eastAsia="es-ES"/>
        </w:rPr>
        <w:t>Transparencia</w:t>
      </w:r>
      <w:r w:rsidR="00EA60CA" w:rsidRPr="007B2C5B">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EA60CA" w:rsidRPr="007B2C5B">
        <w:rPr>
          <w:rFonts w:ascii="Palatino Linotype" w:eastAsia="Times New Roman" w:hAnsi="Palatino Linotype" w:cs="Times New Roman"/>
          <w:sz w:val="24"/>
          <w:szCs w:val="24"/>
          <w:lang w:val="es-ES" w:eastAsia="es-ES"/>
        </w:rPr>
        <w:t>Ley de Transparencia y Acceso a la Información Pública del Estado de México y Municipios</w:t>
      </w:r>
      <w:r w:rsidR="00EA60CA" w:rsidRPr="007B2C5B">
        <w:rPr>
          <w:rFonts w:ascii="Palatino Linotype" w:eastAsia="Times New Roman" w:hAnsi="Palatino Linotype" w:cs="Arial"/>
          <w:sz w:val="24"/>
          <w:szCs w:val="24"/>
          <w:lang w:val="es-ES_tradnl" w:eastAsia="es-ES"/>
        </w:rPr>
        <w:t>, se turnó a través del</w:t>
      </w:r>
      <w:r w:rsidR="00EA60CA" w:rsidRPr="007B2C5B">
        <w:rPr>
          <w:rFonts w:ascii="Palatino Linotype" w:eastAsia="Arial Unicode MS" w:hAnsi="Palatino Linotype" w:cs="Arial"/>
          <w:sz w:val="24"/>
          <w:szCs w:val="24"/>
          <w:lang w:val="es-ES_tradnl" w:eastAsia="es-ES"/>
        </w:rPr>
        <w:t xml:space="preserve"> </w:t>
      </w:r>
      <w:r w:rsidR="00EA60CA" w:rsidRPr="007B2C5B">
        <w:rPr>
          <w:rFonts w:ascii="Palatino Linotype" w:eastAsia="Arial Unicode MS" w:hAnsi="Palatino Linotype" w:cs="Arial"/>
          <w:b/>
          <w:sz w:val="24"/>
          <w:szCs w:val="24"/>
          <w:lang w:val="es-ES_tradnl" w:eastAsia="es-ES"/>
        </w:rPr>
        <w:t>SAIMEX</w:t>
      </w:r>
      <w:r w:rsidR="00EA60CA" w:rsidRPr="007B2C5B">
        <w:rPr>
          <w:rFonts w:ascii="Palatino Linotype" w:eastAsia="Times New Roman" w:hAnsi="Palatino Linotype" w:cs="Times New Roman"/>
          <w:sz w:val="24"/>
          <w:szCs w:val="24"/>
          <w:lang w:val="es-ES" w:eastAsia="es-ES"/>
        </w:rPr>
        <w:t xml:space="preserve"> al </w:t>
      </w:r>
      <w:r w:rsidR="00EA60CA" w:rsidRPr="007B2C5B">
        <w:rPr>
          <w:rFonts w:ascii="Palatino Linotype" w:eastAsia="Times New Roman" w:hAnsi="Palatino Linotype" w:cs="Arial"/>
          <w:sz w:val="24"/>
          <w:szCs w:val="24"/>
          <w:lang w:val="es-ES_tradnl" w:eastAsia="es-ES"/>
        </w:rPr>
        <w:t>Comisionado</w:t>
      </w:r>
      <w:r w:rsidR="003B0CB9">
        <w:rPr>
          <w:rFonts w:ascii="Palatino Linotype" w:eastAsia="Times New Roman" w:hAnsi="Palatino Linotype" w:cs="Arial"/>
          <w:sz w:val="24"/>
          <w:szCs w:val="24"/>
          <w:lang w:val="es-ES_tradnl" w:eastAsia="es-ES"/>
        </w:rPr>
        <w:t xml:space="preserve"> Presidente</w:t>
      </w:r>
      <w:r w:rsidR="00EA60CA" w:rsidRPr="007B2C5B">
        <w:rPr>
          <w:rFonts w:ascii="Palatino Linotype" w:eastAsia="Times New Roman" w:hAnsi="Palatino Linotype" w:cs="Arial"/>
          <w:sz w:val="24"/>
          <w:szCs w:val="24"/>
          <w:lang w:val="es-ES_tradnl" w:eastAsia="es-ES"/>
        </w:rPr>
        <w:t xml:space="preserve"> </w:t>
      </w:r>
      <w:r w:rsidR="00EA60CA" w:rsidRPr="007B2C5B">
        <w:rPr>
          <w:rFonts w:ascii="Palatino Linotype" w:eastAsia="Times New Roman" w:hAnsi="Palatino Linotype" w:cs="Arial"/>
          <w:b/>
          <w:sz w:val="24"/>
          <w:szCs w:val="24"/>
          <w:lang w:val="es-ES_tradnl" w:eastAsia="es-ES"/>
        </w:rPr>
        <w:t xml:space="preserve">JOSÉ MARTÍNEZ VILCHIS, </w:t>
      </w:r>
      <w:r w:rsidR="00EA60CA" w:rsidRPr="007B2C5B">
        <w:rPr>
          <w:rFonts w:ascii="Palatino Linotype" w:eastAsia="Times New Roman" w:hAnsi="Palatino Linotype" w:cs="Arial"/>
          <w:sz w:val="24"/>
          <w:szCs w:val="24"/>
          <w:lang w:val="es-ES_tradnl" w:eastAsia="es-ES"/>
        </w:rPr>
        <w:t>a efecto de que decretara su admisión o desechamiento.</w:t>
      </w:r>
    </w:p>
    <w:p w:rsidR="00EA60CA" w:rsidRPr="007B2C5B" w:rsidRDefault="00EA60CA" w:rsidP="00EA60CA">
      <w:pPr>
        <w:spacing w:after="0" w:line="360" w:lineRule="auto"/>
        <w:ind w:right="49"/>
        <w:jc w:val="both"/>
        <w:rPr>
          <w:rFonts w:ascii="Palatino Linotype" w:eastAsia="Times New Roman" w:hAnsi="Palatino Linotype" w:cs="Arial"/>
          <w:sz w:val="24"/>
          <w:szCs w:val="24"/>
          <w:lang w:val="es-ES_tradnl" w:eastAsia="es-ES"/>
        </w:rPr>
      </w:pPr>
    </w:p>
    <w:p w:rsidR="00EA60CA" w:rsidRPr="007B2C5B" w:rsidRDefault="007336F8" w:rsidP="00EA60CA">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b/>
          <w:sz w:val="28"/>
          <w:szCs w:val="28"/>
          <w:lang w:val="es-ES_tradnl" w:eastAsia="es-ES"/>
        </w:rPr>
        <w:t>CUARTO</w:t>
      </w:r>
      <w:r w:rsidR="00EA60CA" w:rsidRPr="007B2C5B">
        <w:rPr>
          <w:rFonts w:ascii="Palatino Linotype" w:eastAsia="Times New Roman" w:hAnsi="Palatino Linotype" w:cs="Arial"/>
          <w:b/>
          <w:sz w:val="28"/>
          <w:szCs w:val="28"/>
          <w:lang w:val="es-ES_tradnl" w:eastAsia="es-ES"/>
        </w:rPr>
        <w:t xml:space="preserve">. </w:t>
      </w:r>
      <w:r w:rsidR="00EA60CA" w:rsidRPr="007B2C5B">
        <w:rPr>
          <w:rFonts w:ascii="Palatino Linotype" w:eastAsia="Times New Roman" w:hAnsi="Palatino Linotype" w:cs="Arial"/>
          <w:sz w:val="24"/>
          <w:szCs w:val="24"/>
          <w:lang w:val="es-ES_tradnl" w:eastAsia="es-ES"/>
        </w:rPr>
        <w:t>E</w:t>
      </w:r>
      <w:r w:rsidR="00EA60CA" w:rsidRPr="007B2C5B">
        <w:rPr>
          <w:rFonts w:ascii="Palatino Linotype" w:eastAsia="Times New Roman" w:hAnsi="Palatino Linotype" w:cs="Arial"/>
          <w:sz w:val="24"/>
          <w:szCs w:val="24"/>
          <w:lang w:val="es-ES" w:eastAsia="es-ES"/>
        </w:rPr>
        <w:t xml:space="preserve">n fecha </w:t>
      </w:r>
      <w:r w:rsidRPr="007B2C5B">
        <w:rPr>
          <w:rFonts w:ascii="Palatino Linotype" w:eastAsia="Times New Roman" w:hAnsi="Palatino Linotype" w:cs="Arial"/>
          <w:sz w:val="24"/>
          <w:szCs w:val="24"/>
          <w:lang w:val="es-ES" w:eastAsia="es-ES"/>
        </w:rPr>
        <w:t>tre</w:t>
      </w:r>
      <w:r w:rsidR="00A36265" w:rsidRPr="007B2C5B">
        <w:rPr>
          <w:rFonts w:ascii="Palatino Linotype" w:eastAsia="Times New Roman" w:hAnsi="Palatino Linotype" w:cs="Arial"/>
          <w:sz w:val="24"/>
          <w:szCs w:val="24"/>
          <w:lang w:val="es-ES" w:eastAsia="es-ES"/>
        </w:rPr>
        <w:t xml:space="preserve">s de agosto </w:t>
      </w:r>
      <w:r w:rsidRPr="007B2C5B">
        <w:rPr>
          <w:rFonts w:ascii="Palatino Linotype" w:eastAsia="Times New Roman" w:hAnsi="Palatino Linotype" w:cs="Arial"/>
          <w:sz w:val="24"/>
          <w:szCs w:val="24"/>
          <w:lang w:val="es-ES" w:eastAsia="es-ES"/>
        </w:rPr>
        <w:t>d</w:t>
      </w:r>
      <w:r w:rsidR="00EA60CA" w:rsidRPr="007B2C5B">
        <w:rPr>
          <w:rFonts w:ascii="Palatino Linotype" w:eastAsia="Times New Roman" w:hAnsi="Palatino Linotype" w:cs="Arial"/>
          <w:sz w:val="24"/>
          <w:szCs w:val="24"/>
          <w:lang w:val="es-ES" w:eastAsia="es-ES"/>
        </w:rPr>
        <w:t xml:space="preserve">e dos mil </w:t>
      </w:r>
      <w:r w:rsidRPr="007B2C5B">
        <w:rPr>
          <w:rFonts w:ascii="Palatino Linotype" w:eastAsia="Times New Roman" w:hAnsi="Palatino Linotype" w:cs="Arial"/>
          <w:sz w:val="24"/>
          <w:szCs w:val="24"/>
          <w:lang w:val="es-ES" w:eastAsia="es-ES"/>
        </w:rPr>
        <w:t>veintitrés</w:t>
      </w:r>
      <w:r w:rsidR="00EA60CA" w:rsidRPr="007B2C5B">
        <w:rPr>
          <w:rFonts w:ascii="Palatino Linotype" w:eastAsia="Times New Roman" w:hAnsi="Palatino Linotype" w:cs="Arial"/>
          <w:sz w:val="24"/>
          <w:szCs w:val="24"/>
          <w:lang w:val="es-ES" w:eastAsia="es-ES"/>
        </w:rPr>
        <w:t xml:space="preserve">, atento a lo dispuesto en el </w:t>
      </w:r>
      <w:r w:rsidR="00EA60CA" w:rsidRPr="007B2C5B">
        <w:rPr>
          <w:rFonts w:ascii="Palatino Linotype" w:eastAsia="Times New Roman" w:hAnsi="Palatino Linotype" w:cs="Arial"/>
          <w:sz w:val="24"/>
          <w:szCs w:val="24"/>
          <w:lang w:val="es-ES_tradnl" w:eastAsia="es-ES"/>
        </w:rPr>
        <w:t>artículo</w:t>
      </w:r>
      <w:r w:rsidR="00EA60CA" w:rsidRPr="007B2C5B">
        <w:rPr>
          <w:rFonts w:ascii="Palatino Linotype" w:eastAsia="Times New Roman" w:hAnsi="Palatino Linotype" w:cs="Arial"/>
          <w:sz w:val="24"/>
          <w:szCs w:val="24"/>
          <w:lang w:val="es-ES" w:eastAsia="es-ES"/>
        </w:rPr>
        <w:t xml:space="preserve"> 185 fracciones I, II y IV </w:t>
      </w:r>
      <w:r w:rsidR="00EA60CA" w:rsidRPr="007B2C5B">
        <w:rPr>
          <w:rFonts w:ascii="Palatino Linotype" w:eastAsia="Times New Roman" w:hAnsi="Palatino Linotype" w:cs="Arial"/>
          <w:sz w:val="24"/>
          <w:szCs w:val="24"/>
          <w:lang w:val="es-ES_tradnl" w:eastAsia="es-ES"/>
        </w:rPr>
        <w:t xml:space="preserve">de la </w:t>
      </w:r>
      <w:r w:rsidR="00EA60CA" w:rsidRPr="007B2C5B">
        <w:rPr>
          <w:rFonts w:ascii="Palatino Linotype" w:eastAsia="Times New Roman" w:hAnsi="Palatino Linotype" w:cs="Times New Roman"/>
          <w:sz w:val="24"/>
          <w:szCs w:val="24"/>
          <w:lang w:val="es-ES" w:eastAsia="es-ES"/>
        </w:rPr>
        <w:t>Ley de Transparencia y Acceso a la Información Pública del Estado de México y Municipios, se a</w:t>
      </w:r>
      <w:r w:rsidR="00EA60CA" w:rsidRPr="007B2C5B">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EA60CA" w:rsidRPr="007B2C5B" w:rsidRDefault="00EA60CA" w:rsidP="00EA60CA">
      <w:pPr>
        <w:spacing w:after="0" w:line="360" w:lineRule="auto"/>
        <w:ind w:right="49"/>
        <w:jc w:val="both"/>
        <w:rPr>
          <w:rFonts w:ascii="Palatino Linotype" w:eastAsia="Times New Roman" w:hAnsi="Palatino Linotype" w:cs="Arial"/>
          <w:sz w:val="24"/>
          <w:szCs w:val="24"/>
          <w:lang w:val="es-ES" w:eastAsia="es-ES"/>
        </w:rPr>
      </w:pPr>
    </w:p>
    <w:p w:rsidR="007336F8" w:rsidRPr="007B2C5B" w:rsidRDefault="007336F8" w:rsidP="00EA60CA">
      <w:pPr>
        <w:spacing w:after="0" w:line="360" w:lineRule="auto"/>
        <w:jc w:val="both"/>
        <w:rPr>
          <w:rFonts w:ascii="Palatino Linotype" w:hAnsi="Palatino Linotype" w:cs="Arial"/>
          <w:sz w:val="24"/>
          <w:szCs w:val="24"/>
        </w:rPr>
      </w:pPr>
      <w:r w:rsidRPr="007B2C5B">
        <w:rPr>
          <w:rFonts w:ascii="Palatino Linotype" w:hAnsi="Palatino Linotype" w:cs="Arial"/>
          <w:b/>
          <w:sz w:val="28"/>
          <w:szCs w:val="28"/>
        </w:rPr>
        <w:t>QUINTO</w:t>
      </w:r>
      <w:r w:rsidR="00EA60CA" w:rsidRPr="007B2C5B">
        <w:rPr>
          <w:rFonts w:ascii="Palatino Linotype" w:hAnsi="Palatino Linotype" w:cs="Arial"/>
          <w:b/>
          <w:sz w:val="28"/>
          <w:szCs w:val="28"/>
        </w:rPr>
        <w:t xml:space="preserve">. </w:t>
      </w:r>
      <w:r w:rsidR="00EA60CA" w:rsidRPr="007B2C5B">
        <w:rPr>
          <w:rFonts w:ascii="Palatino Linotype" w:hAnsi="Palatino Linotype" w:cs="Arial"/>
          <w:sz w:val="24"/>
          <w:szCs w:val="24"/>
        </w:rPr>
        <w:t>Una vez abierta la etapa de instrucción, se advierte que</w:t>
      </w:r>
      <w:r w:rsidR="00A36265" w:rsidRPr="007B2C5B">
        <w:rPr>
          <w:rFonts w:ascii="Palatino Linotype" w:hAnsi="Palatino Linotype" w:cs="Arial"/>
          <w:sz w:val="24"/>
          <w:szCs w:val="24"/>
        </w:rPr>
        <w:t xml:space="preserve"> tanto </w:t>
      </w:r>
      <w:r w:rsidR="00EA60CA" w:rsidRPr="007B2C5B">
        <w:rPr>
          <w:rFonts w:ascii="Palatino Linotype" w:hAnsi="Palatino Linotype" w:cs="Arial"/>
          <w:sz w:val="24"/>
          <w:szCs w:val="24"/>
        </w:rPr>
        <w:t xml:space="preserve">el </w:t>
      </w:r>
      <w:r w:rsidR="00EA60CA" w:rsidRPr="007B2C5B">
        <w:rPr>
          <w:rFonts w:ascii="Palatino Linotype" w:hAnsi="Palatino Linotype" w:cs="Arial"/>
          <w:b/>
          <w:sz w:val="24"/>
          <w:szCs w:val="24"/>
        </w:rPr>
        <w:t>Sujeto Obligado</w:t>
      </w:r>
      <w:r w:rsidR="00EA60CA" w:rsidRPr="007B2C5B">
        <w:rPr>
          <w:rFonts w:ascii="Palatino Linotype" w:hAnsi="Palatino Linotype" w:cs="Arial"/>
          <w:sz w:val="24"/>
          <w:szCs w:val="24"/>
        </w:rPr>
        <w:t xml:space="preserve"> </w:t>
      </w:r>
      <w:r w:rsidR="00A36265" w:rsidRPr="007B2C5B">
        <w:rPr>
          <w:rFonts w:ascii="Palatino Linotype" w:hAnsi="Palatino Linotype" w:cs="Arial"/>
          <w:sz w:val="24"/>
          <w:szCs w:val="24"/>
        </w:rPr>
        <w:t xml:space="preserve">como </w:t>
      </w:r>
      <w:r w:rsidRPr="007B2C5B">
        <w:rPr>
          <w:rFonts w:ascii="Palatino Linotype" w:hAnsi="Palatino Linotype" w:cs="Arial"/>
          <w:sz w:val="24"/>
          <w:szCs w:val="24"/>
        </w:rPr>
        <w:t xml:space="preserve">la parte </w:t>
      </w:r>
      <w:r w:rsidR="00EA60CA" w:rsidRPr="007B2C5B">
        <w:rPr>
          <w:rFonts w:ascii="Palatino Linotype" w:hAnsi="Palatino Linotype" w:cs="Arial"/>
          <w:b/>
          <w:sz w:val="24"/>
          <w:szCs w:val="24"/>
        </w:rPr>
        <w:t>Recurrente</w:t>
      </w:r>
      <w:r w:rsidR="00EA60CA" w:rsidRPr="007B2C5B">
        <w:rPr>
          <w:rFonts w:ascii="Palatino Linotype" w:hAnsi="Palatino Linotype" w:cs="Arial"/>
          <w:sz w:val="24"/>
          <w:szCs w:val="24"/>
        </w:rPr>
        <w:t xml:space="preserve">, </w:t>
      </w:r>
      <w:r w:rsidR="00A36265" w:rsidRPr="007B2C5B">
        <w:rPr>
          <w:rFonts w:ascii="Palatino Linotype" w:hAnsi="Palatino Linotype" w:cs="Arial"/>
          <w:sz w:val="24"/>
          <w:szCs w:val="24"/>
        </w:rPr>
        <w:t xml:space="preserve">fueron omisos en presentar el informe justificado y las manifestaciones que </w:t>
      </w:r>
      <w:r w:rsidRPr="007B2C5B">
        <w:rPr>
          <w:rFonts w:ascii="Palatino Linotype" w:hAnsi="Palatino Linotype" w:cs="Arial"/>
          <w:sz w:val="24"/>
          <w:szCs w:val="24"/>
        </w:rPr>
        <w:t xml:space="preserve">a sus intereses convinieran, </w:t>
      </w:r>
      <w:r w:rsidR="00A36265" w:rsidRPr="007B2C5B">
        <w:rPr>
          <w:rFonts w:ascii="Palatino Linotype" w:hAnsi="Palatino Linotype" w:cs="Arial"/>
          <w:sz w:val="24"/>
          <w:szCs w:val="24"/>
        </w:rPr>
        <w:t xml:space="preserve">respectivamente. </w:t>
      </w:r>
    </w:p>
    <w:p w:rsidR="007336F8" w:rsidRPr="007B2C5B" w:rsidRDefault="007336F8" w:rsidP="00EA60CA">
      <w:pPr>
        <w:spacing w:after="0" w:line="360" w:lineRule="auto"/>
        <w:jc w:val="both"/>
        <w:rPr>
          <w:rFonts w:ascii="Palatino Linotype" w:hAnsi="Palatino Linotype" w:cs="Arial"/>
          <w:sz w:val="24"/>
          <w:szCs w:val="24"/>
        </w:rPr>
      </w:pPr>
    </w:p>
    <w:p w:rsidR="00EA60CA" w:rsidRPr="007B2C5B" w:rsidRDefault="00EA60CA" w:rsidP="00EA60CA">
      <w:pPr>
        <w:spacing w:after="0" w:line="360" w:lineRule="auto"/>
        <w:jc w:val="both"/>
        <w:rPr>
          <w:rFonts w:ascii="Palatino Linotype" w:hAnsi="Palatino Linotype" w:cs="Arial"/>
          <w:sz w:val="24"/>
          <w:szCs w:val="24"/>
        </w:rPr>
      </w:pPr>
      <w:r w:rsidRPr="007B2C5B">
        <w:rPr>
          <w:rFonts w:ascii="Palatino Linotype" w:hAnsi="Palatino Linotype" w:cs="Arial"/>
          <w:sz w:val="24"/>
          <w:szCs w:val="24"/>
        </w:rPr>
        <w:lastRenderedPageBreak/>
        <w:t xml:space="preserve">Así mismo se aprecia que no se llevaron a cabo audiencias durante la sustanciación del recurso de revisión, ni se ofrecieron pruebas por parte del hoy </w:t>
      </w:r>
      <w:r w:rsidRPr="007B2C5B">
        <w:rPr>
          <w:rFonts w:ascii="Palatino Linotype" w:hAnsi="Palatino Linotype" w:cs="Arial"/>
          <w:b/>
          <w:sz w:val="24"/>
          <w:szCs w:val="24"/>
        </w:rPr>
        <w:t>Recurrente</w:t>
      </w:r>
      <w:r w:rsidRPr="007B2C5B">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EA60CA" w:rsidRPr="007B2C5B" w:rsidRDefault="00EA60CA" w:rsidP="00EA60CA">
      <w:pPr>
        <w:spacing w:after="0" w:line="360" w:lineRule="auto"/>
        <w:jc w:val="both"/>
        <w:rPr>
          <w:rFonts w:ascii="Palatino Linotype" w:hAnsi="Palatino Linotype" w:cs="Arial"/>
          <w:sz w:val="24"/>
          <w:szCs w:val="24"/>
        </w:rPr>
      </w:pPr>
    </w:p>
    <w:p w:rsidR="00EA60CA" w:rsidRPr="007B2C5B" w:rsidRDefault="007336F8" w:rsidP="00EA60CA">
      <w:pPr>
        <w:spacing w:after="0" w:line="360" w:lineRule="auto"/>
        <w:jc w:val="both"/>
        <w:rPr>
          <w:rFonts w:ascii="Palatino Linotype" w:hAnsi="Palatino Linotype" w:cs="Arial"/>
          <w:sz w:val="24"/>
          <w:szCs w:val="24"/>
        </w:rPr>
      </w:pPr>
      <w:r w:rsidRPr="007B2C5B">
        <w:rPr>
          <w:rFonts w:ascii="Palatino Linotype" w:hAnsi="Palatino Linotype" w:cs="Arial"/>
          <w:b/>
          <w:sz w:val="28"/>
          <w:szCs w:val="28"/>
        </w:rPr>
        <w:t>SEXTO</w:t>
      </w:r>
      <w:r w:rsidR="00EA60CA" w:rsidRPr="007B2C5B">
        <w:rPr>
          <w:rFonts w:ascii="Palatino Linotype" w:hAnsi="Palatino Linotype" w:cs="Arial"/>
          <w:b/>
          <w:sz w:val="28"/>
          <w:szCs w:val="28"/>
        </w:rPr>
        <w:t xml:space="preserve">. </w:t>
      </w:r>
      <w:r w:rsidRPr="007B2C5B">
        <w:rPr>
          <w:rFonts w:ascii="Palatino Linotype" w:hAnsi="Palatino Linotype" w:cs="Arial"/>
          <w:sz w:val="24"/>
          <w:szCs w:val="28"/>
        </w:rPr>
        <w:t>U</w:t>
      </w:r>
      <w:r w:rsidR="00EA60CA" w:rsidRPr="007B2C5B">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A36265" w:rsidRPr="007B2C5B">
        <w:rPr>
          <w:rFonts w:ascii="Palatino Linotype" w:hAnsi="Palatino Linotype" w:cs="Arial"/>
          <w:sz w:val="24"/>
          <w:szCs w:val="24"/>
        </w:rPr>
        <w:t>quince</w:t>
      </w:r>
      <w:r w:rsidRPr="007B2C5B">
        <w:rPr>
          <w:rFonts w:ascii="Palatino Linotype" w:hAnsi="Palatino Linotype" w:cs="Arial"/>
          <w:sz w:val="24"/>
          <w:szCs w:val="24"/>
        </w:rPr>
        <w:t xml:space="preserve"> de agosto </w:t>
      </w:r>
      <w:r w:rsidR="00EA60CA" w:rsidRPr="007B2C5B">
        <w:rPr>
          <w:rFonts w:ascii="Palatino Linotype" w:hAnsi="Palatino Linotype" w:cs="Arial"/>
          <w:sz w:val="24"/>
          <w:szCs w:val="24"/>
        </w:rPr>
        <w:t xml:space="preserve">de dos mil </w:t>
      </w:r>
      <w:r w:rsidRPr="007B2C5B">
        <w:rPr>
          <w:rFonts w:ascii="Palatino Linotype" w:hAnsi="Palatino Linotype" w:cs="Arial"/>
          <w:sz w:val="24"/>
          <w:szCs w:val="24"/>
        </w:rPr>
        <w:t>veintitrés</w:t>
      </w:r>
      <w:r w:rsidR="00EA60CA" w:rsidRPr="007B2C5B">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EA60CA" w:rsidRPr="007B2C5B" w:rsidRDefault="00EA60CA" w:rsidP="00EA60CA">
      <w:pPr>
        <w:spacing w:after="0" w:line="360" w:lineRule="auto"/>
        <w:jc w:val="both"/>
        <w:rPr>
          <w:rFonts w:ascii="Palatino Linotype" w:hAnsi="Palatino Linotype" w:cs="Arial"/>
          <w:sz w:val="24"/>
          <w:szCs w:val="24"/>
        </w:rPr>
      </w:pPr>
    </w:p>
    <w:p w:rsidR="00EA60CA" w:rsidRPr="007B2C5B" w:rsidRDefault="007336F8" w:rsidP="00EA60CA">
      <w:pPr>
        <w:spacing w:after="0" w:line="360" w:lineRule="auto"/>
        <w:jc w:val="both"/>
        <w:rPr>
          <w:rFonts w:ascii="Palatino Linotype" w:hAnsi="Palatino Linotype" w:cs="Arial"/>
          <w:sz w:val="24"/>
          <w:szCs w:val="24"/>
        </w:rPr>
      </w:pPr>
      <w:r w:rsidRPr="007B2C5B">
        <w:rPr>
          <w:rFonts w:ascii="Palatino Linotype" w:hAnsi="Palatino Linotype" w:cs="Arial"/>
          <w:b/>
          <w:sz w:val="28"/>
          <w:szCs w:val="28"/>
        </w:rPr>
        <w:t>SÉPTIMO</w:t>
      </w:r>
      <w:r w:rsidR="00EA60CA" w:rsidRPr="007B2C5B">
        <w:rPr>
          <w:rFonts w:ascii="Palatino Linotype" w:hAnsi="Palatino Linotype" w:cs="Arial"/>
          <w:b/>
          <w:sz w:val="28"/>
          <w:szCs w:val="28"/>
        </w:rPr>
        <w:t xml:space="preserve">. </w:t>
      </w:r>
      <w:r w:rsidR="00EA60CA" w:rsidRPr="007B2C5B">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A36265" w:rsidRPr="007B2C5B">
        <w:rPr>
          <w:rFonts w:ascii="Palatino Linotype" w:hAnsi="Palatino Linotype" w:cs="Arial"/>
          <w:sz w:val="24"/>
          <w:szCs w:val="24"/>
        </w:rPr>
        <w:t>catorce</w:t>
      </w:r>
      <w:r w:rsidRPr="007B2C5B">
        <w:rPr>
          <w:rFonts w:ascii="Palatino Linotype" w:hAnsi="Palatino Linotype" w:cs="Arial"/>
          <w:sz w:val="24"/>
          <w:szCs w:val="24"/>
        </w:rPr>
        <w:t xml:space="preserve"> de septiembre d</w:t>
      </w:r>
      <w:r w:rsidR="00EA60CA" w:rsidRPr="007B2C5B">
        <w:rPr>
          <w:rFonts w:ascii="Palatino Linotype" w:hAnsi="Palatino Linotype" w:cs="Arial"/>
          <w:sz w:val="24"/>
          <w:szCs w:val="24"/>
        </w:rPr>
        <w:t xml:space="preserve">e dos mil </w:t>
      </w:r>
      <w:r w:rsidRPr="007B2C5B">
        <w:rPr>
          <w:rFonts w:ascii="Palatino Linotype" w:hAnsi="Palatino Linotype" w:cs="Arial"/>
          <w:sz w:val="24"/>
          <w:szCs w:val="24"/>
        </w:rPr>
        <w:t>veintitrés</w:t>
      </w:r>
      <w:r w:rsidR="00EA60CA" w:rsidRPr="007B2C5B">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7336F8" w:rsidRPr="007B2C5B" w:rsidRDefault="007336F8" w:rsidP="00EA60CA">
      <w:pPr>
        <w:spacing w:after="0" w:line="360" w:lineRule="auto"/>
        <w:jc w:val="both"/>
        <w:rPr>
          <w:rFonts w:ascii="Palatino Linotype" w:hAnsi="Palatino Linotype" w:cs="Arial"/>
          <w:sz w:val="24"/>
          <w:szCs w:val="24"/>
        </w:rPr>
      </w:pP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7B2C5B">
        <w:rPr>
          <w:rFonts w:ascii="Palatino Linotype" w:eastAsia="Times New Roman" w:hAnsi="Palatino Linotype" w:cs="Arial"/>
          <w:sz w:val="24"/>
          <w:szCs w:val="24"/>
          <w:lang w:val="es-ES" w:eastAsia="es-ES"/>
        </w:rPr>
        <w:lastRenderedPageBreak/>
        <w:t>aproximadamente un 400%, circunstancia atípica que ha rebasado las capacidades técnicas y humanas del personal encargado de la proyección de las resoluciones a dichos medios de impugnación.</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 xml:space="preserve"> </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 xml:space="preserve"> </w:t>
      </w:r>
    </w:p>
    <w:p w:rsidR="007336F8" w:rsidRPr="007B2C5B" w:rsidRDefault="007336F8" w:rsidP="007336F8">
      <w:pPr>
        <w:spacing w:after="0" w:line="360" w:lineRule="auto"/>
        <w:ind w:left="993" w:right="49" w:hanging="426"/>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b/>
          <w:sz w:val="24"/>
          <w:szCs w:val="24"/>
          <w:lang w:val="es-ES" w:eastAsia="es-ES"/>
        </w:rPr>
        <w:lastRenderedPageBreak/>
        <w:t xml:space="preserve">a) </w:t>
      </w:r>
      <w:r w:rsidRPr="007B2C5B">
        <w:rPr>
          <w:rFonts w:ascii="Palatino Linotype" w:eastAsia="Times New Roman" w:hAnsi="Palatino Linotype" w:cs="Arial"/>
          <w:b/>
          <w:sz w:val="24"/>
          <w:szCs w:val="24"/>
          <w:lang w:val="es-ES" w:eastAsia="es-ES"/>
        </w:rPr>
        <w:tab/>
        <w:t>Complejidad del asunto:</w:t>
      </w:r>
      <w:r w:rsidRPr="007B2C5B">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7336F8" w:rsidRPr="007B2C5B" w:rsidRDefault="007336F8" w:rsidP="007336F8">
      <w:pPr>
        <w:spacing w:after="0" w:line="360" w:lineRule="auto"/>
        <w:ind w:left="993" w:right="49" w:hanging="426"/>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b/>
          <w:sz w:val="24"/>
          <w:szCs w:val="24"/>
          <w:lang w:val="es-ES" w:eastAsia="es-ES"/>
        </w:rPr>
        <w:t xml:space="preserve">b) </w:t>
      </w:r>
      <w:r w:rsidRPr="007B2C5B">
        <w:rPr>
          <w:rFonts w:ascii="Palatino Linotype" w:eastAsia="Times New Roman" w:hAnsi="Palatino Linotype" w:cs="Arial"/>
          <w:b/>
          <w:sz w:val="24"/>
          <w:szCs w:val="24"/>
          <w:lang w:val="es-ES" w:eastAsia="es-ES"/>
        </w:rPr>
        <w:tab/>
        <w:t>Actividad Procesal del interesado:</w:t>
      </w:r>
      <w:r w:rsidRPr="007B2C5B">
        <w:rPr>
          <w:rFonts w:ascii="Palatino Linotype" w:eastAsia="Times New Roman" w:hAnsi="Palatino Linotype" w:cs="Arial"/>
          <w:sz w:val="24"/>
          <w:szCs w:val="24"/>
          <w:lang w:val="es-ES" w:eastAsia="es-ES"/>
        </w:rPr>
        <w:t xml:space="preserve"> Acciones u omisiones del interesado.</w:t>
      </w:r>
    </w:p>
    <w:p w:rsidR="007336F8" w:rsidRPr="007B2C5B" w:rsidRDefault="007336F8" w:rsidP="007336F8">
      <w:pPr>
        <w:spacing w:after="0" w:line="360" w:lineRule="auto"/>
        <w:ind w:left="993" w:right="49" w:hanging="426"/>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b/>
          <w:sz w:val="24"/>
          <w:szCs w:val="24"/>
          <w:lang w:val="es-ES" w:eastAsia="es-ES"/>
        </w:rPr>
        <w:t xml:space="preserve">c) </w:t>
      </w:r>
      <w:r w:rsidRPr="007B2C5B">
        <w:rPr>
          <w:rFonts w:ascii="Palatino Linotype" w:eastAsia="Times New Roman" w:hAnsi="Palatino Linotype" w:cs="Arial"/>
          <w:b/>
          <w:sz w:val="24"/>
          <w:szCs w:val="24"/>
          <w:lang w:val="es-ES" w:eastAsia="es-ES"/>
        </w:rPr>
        <w:tab/>
        <w:t>Conducta de la Autoridad:</w:t>
      </w:r>
      <w:r w:rsidRPr="007B2C5B">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7336F8" w:rsidRPr="007B2C5B" w:rsidRDefault="007336F8" w:rsidP="007336F8">
      <w:pPr>
        <w:spacing w:after="0" w:line="360" w:lineRule="auto"/>
        <w:ind w:left="993" w:right="49" w:hanging="426"/>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b/>
          <w:sz w:val="24"/>
          <w:szCs w:val="24"/>
          <w:lang w:val="es-ES" w:eastAsia="es-ES"/>
        </w:rPr>
        <w:t xml:space="preserve">d) </w:t>
      </w:r>
      <w:r w:rsidRPr="007B2C5B">
        <w:rPr>
          <w:rFonts w:ascii="Palatino Linotype" w:eastAsia="Times New Roman" w:hAnsi="Palatino Linotype" w:cs="Arial"/>
          <w:b/>
          <w:sz w:val="24"/>
          <w:szCs w:val="24"/>
          <w:lang w:val="es-ES" w:eastAsia="es-ES"/>
        </w:rPr>
        <w:tab/>
        <w:t>La afectación generada en la situación jurídica de la persona involucrada en el proceso:</w:t>
      </w:r>
      <w:r w:rsidRPr="007B2C5B">
        <w:rPr>
          <w:rFonts w:ascii="Palatino Linotype" w:eastAsia="Times New Roman" w:hAnsi="Palatino Linotype" w:cs="Arial"/>
          <w:sz w:val="24"/>
          <w:szCs w:val="24"/>
          <w:lang w:val="es-ES" w:eastAsia="es-ES"/>
        </w:rPr>
        <w:t xml:space="preserve"> Violación a sus derechos humanos.</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 xml:space="preserve"> </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p>
    <w:p w:rsidR="007336F8" w:rsidRPr="007B2C5B" w:rsidRDefault="007336F8" w:rsidP="007336F8">
      <w:pPr>
        <w:spacing w:after="0" w:line="360" w:lineRule="auto"/>
        <w:ind w:right="49"/>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7336F8" w:rsidRPr="007B2C5B" w:rsidRDefault="007336F8" w:rsidP="00EA60CA">
      <w:pPr>
        <w:spacing w:after="0" w:line="360" w:lineRule="auto"/>
        <w:jc w:val="both"/>
        <w:rPr>
          <w:rFonts w:ascii="Palatino Linotype" w:hAnsi="Palatino Linotype" w:cs="Arial"/>
          <w:sz w:val="24"/>
          <w:szCs w:val="24"/>
        </w:rPr>
      </w:pPr>
    </w:p>
    <w:p w:rsidR="00EA60CA" w:rsidRPr="007B2C5B" w:rsidRDefault="00EA60CA" w:rsidP="00EA60CA">
      <w:pPr>
        <w:spacing w:after="0" w:line="360" w:lineRule="auto"/>
        <w:jc w:val="center"/>
        <w:rPr>
          <w:rFonts w:ascii="Palatino Linotype" w:hAnsi="Palatino Linotype" w:cs="Arial"/>
          <w:sz w:val="24"/>
          <w:szCs w:val="24"/>
        </w:rPr>
      </w:pPr>
      <w:r w:rsidRPr="007B2C5B">
        <w:rPr>
          <w:rFonts w:ascii="Palatino Linotype" w:hAnsi="Palatino Linotype" w:cs="Arial"/>
          <w:b/>
          <w:sz w:val="28"/>
          <w:szCs w:val="24"/>
        </w:rPr>
        <w:t xml:space="preserve">C O N S I D E R A N D O </w:t>
      </w:r>
    </w:p>
    <w:p w:rsidR="00EA60CA" w:rsidRPr="007B2C5B" w:rsidRDefault="00EA60CA" w:rsidP="00EA60CA">
      <w:pPr>
        <w:spacing w:after="0" w:line="360" w:lineRule="auto"/>
        <w:jc w:val="center"/>
        <w:rPr>
          <w:rFonts w:ascii="Palatino Linotype" w:hAnsi="Palatino Linotype" w:cs="Arial"/>
          <w:sz w:val="24"/>
          <w:szCs w:val="24"/>
        </w:rPr>
      </w:pPr>
    </w:p>
    <w:p w:rsidR="00EA60CA" w:rsidRPr="007B2C5B" w:rsidRDefault="00EA60CA" w:rsidP="00EA60CA">
      <w:pPr>
        <w:spacing w:after="0" w:line="360" w:lineRule="auto"/>
        <w:jc w:val="both"/>
        <w:rPr>
          <w:rFonts w:ascii="Palatino Linotype" w:hAnsi="Palatino Linotype" w:cs="Arial"/>
          <w:sz w:val="28"/>
          <w:szCs w:val="28"/>
        </w:rPr>
      </w:pPr>
      <w:r w:rsidRPr="007B2C5B">
        <w:rPr>
          <w:rFonts w:ascii="Palatino Linotype" w:hAnsi="Palatino Linotype" w:cs="Arial"/>
          <w:b/>
          <w:sz w:val="28"/>
          <w:szCs w:val="28"/>
        </w:rPr>
        <w:t xml:space="preserve">PRIMERO. </w:t>
      </w:r>
      <w:r w:rsidRPr="007B2C5B">
        <w:rPr>
          <w:rFonts w:ascii="Palatino Linotype" w:hAnsi="Palatino Linotype" w:cs="Arial"/>
          <w:b/>
          <w:sz w:val="26"/>
          <w:szCs w:val="26"/>
        </w:rPr>
        <w:t>De la competencia</w:t>
      </w:r>
      <w:r w:rsidRPr="007B2C5B">
        <w:rPr>
          <w:rFonts w:ascii="Palatino Linotype" w:hAnsi="Palatino Linotype" w:cs="Arial"/>
          <w:sz w:val="26"/>
          <w:szCs w:val="26"/>
        </w:rPr>
        <w:t>.</w:t>
      </w:r>
    </w:p>
    <w:p w:rsidR="00EA60CA" w:rsidRPr="007B2C5B" w:rsidRDefault="00EA60CA" w:rsidP="00EA60CA">
      <w:pPr>
        <w:spacing w:after="0" w:line="360" w:lineRule="auto"/>
        <w:jc w:val="both"/>
        <w:rPr>
          <w:rFonts w:ascii="Palatino Linotype" w:hAnsi="Palatino Linotype" w:cs="Arial"/>
          <w:sz w:val="24"/>
          <w:szCs w:val="24"/>
        </w:rPr>
      </w:pPr>
      <w:r w:rsidRPr="007B2C5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B2C5B">
        <w:rPr>
          <w:rFonts w:ascii="Palatino Linotype" w:hAnsi="Palatino Linotype" w:cs="Arial"/>
          <w:b/>
          <w:sz w:val="24"/>
          <w:szCs w:val="24"/>
        </w:rPr>
        <w:t>Recurrente</w:t>
      </w:r>
      <w:r w:rsidRPr="007B2C5B">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107039" w:rsidRPr="007B2C5B">
        <w:rPr>
          <w:rFonts w:ascii="Palatino Linotype" w:hAnsi="Palatino Linotype" w:cs="Arial"/>
          <w:sz w:val="24"/>
          <w:szCs w:val="24"/>
        </w:rPr>
        <w:t xml:space="preserve"> trigésimo tercero y trigésimo cuarto</w:t>
      </w:r>
      <w:r w:rsidRPr="007B2C5B">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A60CA" w:rsidRPr="007B2C5B" w:rsidRDefault="00EA60CA" w:rsidP="00EA60CA">
      <w:pPr>
        <w:spacing w:after="0" w:line="360" w:lineRule="auto"/>
        <w:jc w:val="both"/>
        <w:rPr>
          <w:rFonts w:ascii="Palatino Linotype" w:hAnsi="Palatino Linotype" w:cs="Arial"/>
          <w:sz w:val="24"/>
          <w:szCs w:val="24"/>
        </w:rPr>
      </w:pPr>
    </w:p>
    <w:p w:rsidR="006E4CA9" w:rsidRPr="007B2C5B" w:rsidRDefault="006E4CA9" w:rsidP="00EA60CA">
      <w:pPr>
        <w:spacing w:after="0" w:line="360" w:lineRule="auto"/>
        <w:jc w:val="both"/>
        <w:rPr>
          <w:rFonts w:ascii="Palatino Linotype" w:hAnsi="Palatino Linotype" w:cs="Arial"/>
          <w:sz w:val="24"/>
          <w:szCs w:val="24"/>
        </w:rPr>
      </w:pPr>
    </w:p>
    <w:p w:rsidR="00EA60CA" w:rsidRPr="007B2C5B" w:rsidRDefault="00EA60CA" w:rsidP="00EA60CA">
      <w:pPr>
        <w:autoSpaceDE w:val="0"/>
        <w:autoSpaceDN w:val="0"/>
        <w:adjustRightInd w:val="0"/>
        <w:spacing w:after="0" w:line="360" w:lineRule="auto"/>
        <w:jc w:val="both"/>
        <w:rPr>
          <w:rFonts w:ascii="Palatino Linotype" w:hAnsi="Palatino Linotype" w:cs="Arial"/>
          <w:bCs/>
          <w:sz w:val="24"/>
          <w:szCs w:val="24"/>
        </w:rPr>
      </w:pPr>
      <w:r w:rsidRPr="007B2C5B">
        <w:rPr>
          <w:rFonts w:ascii="Palatino Linotype" w:hAnsi="Palatino Linotype" w:cs="Arial"/>
          <w:b/>
          <w:sz w:val="28"/>
          <w:szCs w:val="28"/>
        </w:rPr>
        <w:t>SEGUNDO. Del alcance del recurso de revisión.</w:t>
      </w:r>
      <w:r w:rsidRPr="007B2C5B">
        <w:rPr>
          <w:rFonts w:ascii="Palatino Linotype" w:hAnsi="Palatino Linotype" w:cs="Arial"/>
          <w:bCs/>
          <w:sz w:val="28"/>
          <w:szCs w:val="28"/>
        </w:rPr>
        <w:t xml:space="preserve"> </w:t>
      </w:r>
    </w:p>
    <w:p w:rsidR="00EA60CA" w:rsidRPr="007B2C5B" w:rsidRDefault="00EA60CA" w:rsidP="00EA60CA">
      <w:pPr>
        <w:autoSpaceDE w:val="0"/>
        <w:autoSpaceDN w:val="0"/>
        <w:adjustRightInd w:val="0"/>
        <w:spacing w:after="0" w:line="360" w:lineRule="auto"/>
        <w:jc w:val="both"/>
        <w:rPr>
          <w:rFonts w:ascii="Palatino Linotype" w:hAnsi="Palatino Linotype" w:cs="Arial"/>
          <w:sz w:val="24"/>
          <w:szCs w:val="24"/>
        </w:rPr>
      </w:pPr>
      <w:r w:rsidRPr="007B2C5B">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w:t>
      </w:r>
      <w:r w:rsidRPr="007B2C5B">
        <w:rPr>
          <w:rFonts w:ascii="Palatino Linotype" w:hAnsi="Palatino Linotype" w:cs="Arial"/>
          <w:sz w:val="24"/>
          <w:szCs w:val="24"/>
        </w:rPr>
        <w:lastRenderedPageBreak/>
        <w:t>vigente y será analizado conforme a las actuaciones que obren en el expediente electrónico con la finalidad de reparar cualquier posible afectación al derecho de acceso a la información pública y garantizando el principio rector de máxima publicidad.</w:t>
      </w:r>
    </w:p>
    <w:p w:rsidR="00EA60CA" w:rsidRPr="007B2C5B" w:rsidRDefault="00EA60CA" w:rsidP="00EA60CA">
      <w:pPr>
        <w:autoSpaceDE w:val="0"/>
        <w:autoSpaceDN w:val="0"/>
        <w:adjustRightInd w:val="0"/>
        <w:spacing w:after="0" w:line="360" w:lineRule="auto"/>
        <w:jc w:val="both"/>
        <w:rPr>
          <w:rFonts w:ascii="Palatino Linotype" w:hAnsi="Palatino Linotype" w:cs="Arial"/>
          <w:sz w:val="24"/>
          <w:szCs w:val="24"/>
        </w:rPr>
      </w:pPr>
    </w:p>
    <w:p w:rsidR="00EA60CA" w:rsidRPr="007B2C5B" w:rsidRDefault="00EA60CA" w:rsidP="00EA60CA">
      <w:pPr>
        <w:autoSpaceDE w:val="0"/>
        <w:autoSpaceDN w:val="0"/>
        <w:adjustRightInd w:val="0"/>
        <w:spacing w:after="0" w:line="360" w:lineRule="auto"/>
        <w:jc w:val="both"/>
        <w:rPr>
          <w:rFonts w:ascii="Palatino Linotype" w:hAnsi="Palatino Linotype" w:cs="Arial"/>
          <w:sz w:val="24"/>
          <w:szCs w:val="24"/>
        </w:rPr>
      </w:pPr>
    </w:p>
    <w:p w:rsidR="00EA60CA" w:rsidRPr="007B2C5B" w:rsidRDefault="00EA60CA" w:rsidP="00EA60CA">
      <w:pPr>
        <w:autoSpaceDE w:val="0"/>
        <w:autoSpaceDN w:val="0"/>
        <w:adjustRightInd w:val="0"/>
        <w:spacing w:after="0" w:line="360" w:lineRule="auto"/>
        <w:jc w:val="both"/>
        <w:rPr>
          <w:rFonts w:ascii="Palatino Linotype" w:hAnsi="Palatino Linotype" w:cs="Arial"/>
          <w:b/>
          <w:sz w:val="28"/>
          <w:szCs w:val="28"/>
        </w:rPr>
      </w:pPr>
      <w:r w:rsidRPr="007B2C5B">
        <w:rPr>
          <w:rFonts w:ascii="Palatino Linotype" w:hAnsi="Palatino Linotype" w:cs="Arial"/>
          <w:b/>
          <w:sz w:val="28"/>
          <w:szCs w:val="28"/>
        </w:rPr>
        <w:t xml:space="preserve">TERCERO. Del estudio de las causas de improcedencia. </w:t>
      </w:r>
    </w:p>
    <w:p w:rsidR="00EA60CA" w:rsidRPr="007B2C5B" w:rsidRDefault="00EA60CA" w:rsidP="00EA60CA">
      <w:pPr>
        <w:autoSpaceDE w:val="0"/>
        <w:autoSpaceDN w:val="0"/>
        <w:adjustRightInd w:val="0"/>
        <w:spacing w:after="0" w:line="360" w:lineRule="auto"/>
        <w:jc w:val="both"/>
        <w:rPr>
          <w:rFonts w:ascii="Palatino Linotype" w:hAnsi="Palatino Linotype" w:cs="Arial"/>
          <w:sz w:val="24"/>
          <w:szCs w:val="24"/>
        </w:rPr>
      </w:pPr>
      <w:r w:rsidRPr="007B2C5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EA60CA" w:rsidRPr="007B2C5B" w:rsidRDefault="00EA60CA" w:rsidP="00EA60CA">
      <w:pPr>
        <w:autoSpaceDE w:val="0"/>
        <w:autoSpaceDN w:val="0"/>
        <w:adjustRightInd w:val="0"/>
        <w:spacing w:after="0" w:line="360" w:lineRule="auto"/>
        <w:jc w:val="both"/>
        <w:rPr>
          <w:rFonts w:ascii="Palatino Linotype" w:hAnsi="Palatino Linotype" w:cs="Arial"/>
          <w:sz w:val="24"/>
          <w:szCs w:val="24"/>
        </w:rPr>
      </w:pPr>
    </w:p>
    <w:p w:rsidR="00EA60CA" w:rsidRPr="007B2C5B" w:rsidRDefault="00EA60CA" w:rsidP="00EA60CA">
      <w:pPr>
        <w:spacing w:after="0" w:line="240" w:lineRule="auto"/>
        <w:ind w:left="567" w:right="567"/>
        <w:jc w:val="both"/>
        <w:rPr>
          <w:rFonts w:ascii="Palatino Linotype" w:hAnsi="Palatino Linotype" w:cs="Arial"/>
        </w:rPr>
      </w:pPr>
      <w:r w:rsidRPr="007B2C5B">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B2C5B">
        <w:rPr>
          <w:rFonts w:ascii="Palatino Linotype" w:hAnsi="Palatino Linotype"/>
          <w:i/>
        </w:rPr>
        <w:t xml:space="preserve">Del examen de compatibilidad de los artículos </w:t>
      </w:r>
      <w:hyperlink r:id="rId8" w:history="1">
        <w:r w:rsidRPr="007B2C5B">
          <w:rPr>
            <w:rFonts w:ascii="Palatino Linotype" w:eastAsia="Calibri" w:hAnsi="Palatino Linotype"/>
            <w:i/>
            <w:u w:val="single"/>
          </w:rPr>
          <w:t>73 y 74 de la Ley de Amparo</w:t>
        </w:r>
      </w:hyperlink>
      <w:r w:rsidRPr="007B2C5B">
        <w:rPr>
          <w:rFonts w:ascii="Palatino Linotype" w:eastAsia="Calibri" w:hAnsi="Palatino Linotype"/>
          <w:i/>
          <w:u w:val="single"/>
        </w:rPr>
        <w:t xml:space="preserve"> </w:t>
      </w:r>
      <w:r w:rsidRPr="007B2C5B">
        <w:rPr>
          <w:rFonts w:ascii="Palatino Linotype" w:hAnsi="Palatino Linotype"/>
          <w:i/>
        </w:rPr>
        <w:t xml:space="preserve">con el artículo </w:t>
      </w:r>
      <w:hyperlink r:id="rId9" w:history="1">
        <w:r w:rsidRPr="007B2C5B">
          <w:rPr>
            <w:rFonts w:ascii="Palatino Linotype" w:eastAsia="Calibri" w:hAnsi="Palatino Linotype"/>
            <w:i/>
            <w:u w:val="single"/>
          </w:rPr>
          <w:t>25.1 de la Convención Americana sobre Derechos Humanos</w:t>
        </w:r>
      </w:hyperlink>
      <w:r w:rsidRPr="007B2C5B">
        <w:rPr>
          <w:rFonts w:ascii="Palatino Linotype" w:hAnsi="Palatino Linotype"/>
          <w:i/>
        </w:rPr>
        <w:t xml:space="preserve"> </w:t>
      </w:r>
      <w:r w:rsidRPr="007B2C5B">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B2C5B">
        <w:rPr>
          <w:rFonts w:ascii="Palatino Linotype" w:hAnsi="Palatino Linotype"/>
          <w:i/>
        </w:rPr>
        <w:t xml:space="preserve"> en virtud de que el propósito de condicionar el acceso a los tribunales para evitar un sobrecargo de casos sin mérito, es en sí legítimo, por lo que esa compatibilidad, en cuanto </w:t>
      </w:r>
      <w:r w:rsidRPr="007B2C5B">
        <w:rPr>
          <w:rFonts w:ascii="Palatino Linotype" w:hAnsi="Palatino Linotype"/>
          <w:i/>
        </w:rPr>
        <w:lastRenderedPageBreak/>
        <w:t xml:space="preserve">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B2C5B">
        <w:rPr>
          <w:rFonts w:ascii="Palatino Linotype" w:hAnsi="Palatino Linotype"/>
          <w:i/>
        </w:rPr>
        <w:t>concesoria</w:t>
      </w:r>
      <w:proofErr w:type="spellEnd"/>
      <w:r w:rsidRPr="007B2C5B">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EA60CA" w:rsidRPr="007B2C5B"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A60CA" w:rsidRPr="007B2C5B" w:rsidRDefault="00EA60CA" w:rsidP="00EA60CA">
      <w:pPr>
        <w:autoSpaceDE w:val="0"/>
        <w:autoSpaceDN w:val="0"/>
        <w:adjustRightInd w:val="0"/>
        <w:spacing w:after="0" w:line="360" w:lineRule="auto"/>
        <w:jc w:val="both"/>
        <w:rPr>
          <w:rFonts w:ascii="Palatino Linotype" w:hAnsi="Palatino Linotype" w:cs="Arial"/>
          <w:sz w:val="24"/>
          <w:szCs w:val="24"/>
        </w:rPr>
      </w:pPr>
      <w:r w:rsidRPr="007B2C5B">
        <w:rPr>
          <w:rFonts w:ascii="Palatino Linotype" w:hAnsi="Palatino Linotype" w:cs="Arial"/>
          <w:sz w:val="24"/>
          <w:szCs w:val="24"/>
        </w:rPr>
        <w:t>Por lo que una vez que se analizó el expediente en estudio se cae en la cuenta de que no se actualiza ninguna de las casuales a continuación transcritas:</w:t>
      </w:r>
    </w:p>
    <w:p w:rsidR="00EA60CA" w:rsidRPr="007B2C5B" w:rsidRDefault="00EA60CA" w:rsidP="00EA60CA">
      <w:pPr>
        <w:autoSpaceDE w:val="0"/>
        <w:autoSpaceDN w:val="0"/>
        <w:adjustRightInd w:val="0"/>
        <w:spacing w:after="0" w:line="360" w:lineRule="auto"/>
        <w:jc w:val="both"/>
        <w:rPr>
          <w:rFonts w:ascii="Palatino Linotype" w:hAnsi="Palatino Linotype" w:cs="Arial"/>
          <w:sz w:val="24"/>
          <w:szCs w:val="24"/>
        </w:rPr>
      </w:pPr>
    </w:p>
    <w:p w:rsidR="00EA60CA" w:rsidRPr="007B2C5B"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C5B">
        <w:rPr>
          <w:rFonts w:ascii="Palatino Linotype" w:eastAsia="Times New Roman" w:hAnsi="Palatino Linotype" w:cs="Arial"/>
          <w:i/>
          <w:lang w:val="es-ES" w:eastAsia="es-ES"/>
        </w:rPr>
        <w:t>“</w:t>
      </w:r>
      <w:r w:rsidRPr="007B2C5B">
        <w:rPr>
          <w:rFonts w:ascii="Palatino Linotype" w:eastAsia="Times New Roman" w:hAnsi="Palatino Linotype" w:cs="Arial"/>
          <w:b/>
          <w:i/>
          <w:lang w:val="es-ES" w:eastAsia="es-ES"/>
        </w:rPr>
        <w:t>Artículo 191</w:t>
      </w:r>
      <w:r w:rsidRPr="007B2C5B">
        <w:rPr>
          <w:rFonts w:ascii="Palatino Linotype" w:eastAsia="Times New Roman" w:hAnsi="Palatino Linotype" w:cs="Arial"/>
          <w:i/>
          <w:lang w:val="es-ES" w:eastAsia="es-ES"/>
        </w:rPr>
        <w:t xml:space="preserve">. El recurso será desechado por improcedente cuando:  </w:t>
      </w:r>
    </w:p>
    <w:p w:rsidR="00EA60CA" w:rsidRPr="007B2C5B"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C5B">
        <w:rPr>
          <w:rFonts w:ascii="Palatino Linotype" w:eastAsia="Times New Roman" w:hAnsi="Palatino Linotype" w:cs="Arial"/>
          <w:b/>
          <w:i/>
          <w:lang w:val="es-ES" w:eastAsia="es-ES"/>
        </w:rPr>
        <w:t>I</w:t>
      </w:r>
      <w:r w:rsidRPr="007B2C5B">
        <w:rPr>
          <w:rFonts w:ascii="Palatino Linotype" w:eastAsia="Times New Roman" w:hAnsi="Palatino Linotype" w:cs="Arial"/>
          <w:i/>
          <w:lang w:val="es-ES" w:eastAsia="es-ES"/>
        </w:rPr>
        <w:t xml:space="preserve">. Sea extemporáneo por haber transcurrido el plazo establecido en la presente Ley, a partir de la respuesta;  </w:t>
      </w:r>
    </w:p>
    <w:p w:rsidR="00EA60CA" w:rsidRPr="007B2C5B"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C5B">
        <w:rPr>
          <w:rFonts w:ascii="Palatino Linotype" w:eastAsia="Times New Roman" w:hAnsi="Palatino Linotype" w:cs="Arial"/>
          <w:b/>
          <w:i/>
          <w:lang w:val="es-ES" w:eastAsia="es-ES"/>
        </w:rPr>
        <w:t>II</w:t>
      </w:r>
      <w:r w:rsidRPr="007B2C5B">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EA60CA" w:rsidRPr="007B2C5B"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C5B">
        <w:rPr>
          <w:rFonts w:ascii="Palatino Linotype" w:eastAsia="Times New Roman" w:hAnsi="Palatino Linotype" w:cs="Arial"/>
          <w:b/>
          <w:i/>
          <w:lang w:val="es-ES" w:eastAsia="es-ES"/>
        </w:rPr>
        <w:t>III</w:t>
      </w:r>
      <w:r w:rsidRPr="007B2C5B">
        <w:rPr>
          <w:rFonts w:ascii="Palatino Linotype" w:eastAsia="Times New Roman" w:hAnsi="Palatino Linotype" w:cs="Arial"/>
          <w:i/>
          <w:lang w:val="es-ES" w:eastAsia="es-ES"/>
        </w:rPr>
        <w:t xml:space="preserve">. No actualice alguno de los supuestos previstos en la presente Ley;  </w:t>
      </w:r>
    </w:p>
    <w:p w:rsidR="00EA60CA" w:rsidRPr="007B2C5B"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C5B">
        <w:rPr>
          <w:rFonts w:ascii="Palatino Linotype" w:eastAsia="Times New Roman" w:hAnsi="Palatino Linotype" w:cs="Arial"/>
          <w:b/>
          <w:i/>
          <w:lang w:val="es-ES" w:eastAsia="es-ES"/>
        </w:rPr>
        <w:t>IV</w:t>
      </w:r>
      <w:r w:rsidRPr="007B2C5B">
        <w:rPr>
          <w:rFonts w:ascii="Palatino Linotype" w:eastAsia="Times New Roman" w:hAnsi="Palatino Linotype" w:cs="Arial"/>
          <w:i/>
          <w:lang w:val="es-ES" w:eastAsia="es-ES"/>
        </w:rPr>
        <w:t xml:space="preserve">. No se haya desahogado la prevención en los términos establecidos en la presente Ley;  </w:t>
      </w:r>
    </w:p>
    <w:p w:rsidR="00EA60CA" w:rsidRPr="007B2C5B"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C5B">
        <w:rPr>
          <w:rFonts w:ascii="Palatino Linotype" w:eastAsia="Times New Roman" w:hAnsi="Palatino Linotype" w:cs="Arial"/>
          <w:b/>
          <w:i/>
          <w:lang w:val="es-ES" w:eastAsia="es-ES"/>
        </w:rPr>
        <w:t>V</w:t>
      </w:r>
      <w:r w:rsidRPr="007B2C5B">
        <w:rPr>
          <w:rFonts w:ascii="Palatino Linotype" w:eastAsia="Times New Roman" w:hAnsi="Palatino Linotype" w:cs="Arial"/>
          <w:i/>
          <w:lang w:val="es-ES" w:eastAsia="es-ES"/>
        </w:rPr>
        <w:t xml:space="preserve">. Se impugne la veracidad de la información proporcionada;  </w:t>
      </w:r>
    </w:p>
    <w:p w:rsidR="00EA60CA" w:rsidRPr="007B2C5B"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C5B">
        <w:rPr>
          <w:rFonts w:ascii="Palatino Linotype" w:eastAsia="Times New Roman" w:hAnsi="Palatino Linotype" w:cs="Arial"/>
          <w:b/>
          <w:i/>
          <w:lang w:val="es-ES" w:eastAsia="es-ES"/>
        </w:rPr>
        <w:t>VI</w:t>
      </w:r>
      <w:r w:rsidRPr="007B2C5B">
        <w:rPr>
          <w:rFonts w:ascii="Palatino Linotype" w:eastAsia="Times New Roman" w:hAnsi="Palatino Linotype" w:cs="Arial"/>
          <w:i/>
          <w:lang w:val="es-ES" w:eastAsia="es-ES"/>
        </w:rPr>
        <w:t xml:space="preserve">. Se trate de una consulta, o trámite en específico; y  </w:t>
      </w:r>
    </w:p>
    <w:p w:rsidR="00EA60CA" w:rsidRPr="007B2C5B"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C5B">
        <w:rPr>
          <w:rFonts w:ascii="Palatino Linotype" w:eastAsia="Times New Roman" w:hAnsi="Palatino Linotype" w:cs="Arial"/>
          <w:b/>
          <w:i/>
          <w:lang w:val="es-ES" w:eastAsia="es-ES"/>
        </w:rPr>
        <w:t>VII</w:t>
      </w:r>
      <w:r w:rsidRPr="007B2C5B">
        <w:rPr>
          <w:rFonts w:ascii="Palatino Linotype" w:eastAsia="Times New Roman" w:hAnsi="Palatino Linotype" w:cs="Arial"/>
          <w:i/>
          <w:lang w:val="es-ES" w:eastAsia="es-ES"/>
        </w:rPr>
        <w:t>. El recurrente amplíe su solicitud en el recurso de revisión, únicamente respecto de los nuevos contenidos.”</w:t>
      </w:r>
    </w:p>
    <w:p w:rsidR="00EA60CA" w:rsidRPr="007B2C5B" w:rsidRDefault="00EA60CA" w:rsidP="00EA60CA">
      <w:pPr>
        <w:autoSpaceDE w:val="0"/>
        <w:autoSpaceDN w:val="0"/>
        <w:adjustRightInd w:val="0"/>
        <w:spacing w:after="0" w:line="360" w:lineRule="auto"/>
        <w:jc w:val="both"/>
        <w:rPr>
          <w:rFonts w:ascii="Palatino Linotype" w:hAnsi="Palatino Linotype" w:cs="Arial"/>
          <w:sz w:val="24"/>
          <w:szCs w:val="24"/>
        </w:rPr>
      </w:pPr>
    </w:p>
    <w:p w:rsidR="00EA60CA" w:rsidRPr="007B2C5B" w:rsidRDefault="00EA60CA" w:rsidP="00EA60CA">
      <w:pPr>
        <w:autoSpaceDE w:val="0"/>
        <w:autoSpaceDN w:val="0"/>
        <w:adjustRightInd w:val="0"/>
        <w:spacing w:after="0" w:line="360" w:lineRule="auto"/>
        <w:jc w:val="both"/>
        <w:rPr>
          <w:rFonts w:ascii="Palatino Linotype" w:hAnsi="Palatino Linotype" w:cs="Arial"/>
          <w:sz w:val="24"/>
          <w:szCs w:val="24"/>
        </w:rPr>
      </w:pPr>
      <w:r w:rsidRPr="007B2C5B">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B2C5B">
        <w:rPr>
          <w:rFonts w:ascii="Palatino Linotype" w:hAnsi="Palatino Linotype" w:cs="Arial"/>
          <w:b/>
          <w:sz w:val="24"/>
          <w:szCs w:val="24"/>
        </w:rPr>
        <w:t>el recurrente</w:t>
      </w:r>
      <w:r w:rsidRPr="007B2C5B">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EA60CA" w:rsidRPr="007B2C5B"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EA60CA" w:rsidRPr="007B2C5B"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EA60CA" w:rsidRPr="007B2C5B" w:rsidRDefault="00EA60CA" w:rsidP="00EA60CA">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B2C5B">
        <w:rPr>
          <w:rFonts w:ascii="Palatino Linotype" w:eastAsia="Times New Roman" w:hAnsi="Palatino Linotype" w:cs="Arial"/>
          <w:b/>
          <w:sz w:val="28"/>
          <w:szCs w:val="28"/>
          <w:lang w:val="es-ES" w:eastAsia="es-ES"/>
        </w:rPr>
        <w:lastRenderedPageBreak/>
        <w:t xml:space="preserve">CUARTO. </w:t>
      </w:r>
      <w:r w:rsidRPr="007B2C5B">
        <w:rPr>
          <w:rFonts w:ascii="Palatino Linotype" w:eastAsia="Times New Roman" w:hAnsi="Palatino Linotype" w:cs="Arial"/>
          <w:b/>
          <w:sz w:val="26"/>
          <w:szCs w:val="26"/>
          <w:lang w:val="es-ES" w:eastAsia="es-ES"/>
        </w:rPr>
        <w:t>Estudio y resolución de los recursos de revisión.</w:t>
      </w:r>
    </w:p>
    <w:p w:rsidR="00EA60CA" w:rsidRPr="007B2C5B"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A60CA" w:rsidRPr="007B2C5B"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B282F" w:rsidRPr="007B2C5B" w:rsidRDefault="005B282F" w:rsidP="00A36265">
      <w:pPr>
        <w:autoSpaceDE w:val="0"/>
        <w:autoSpaceDN w:val="0"/>
        <w:adjustRightInd w:val="0"/>
        <w:spacing w:after="0" w:line="360" w:lineRule="auto"/>
        <w:jc w:val="both"/>
        <w:rPr>
          <w:rFonts w:ascii="Palatino Linotype" w:hAnsi="Palatino Linotype" w:cs="Arial"/>
          <w:sz w:val="24"/>
          <w:lang w:val="es-ES"/>
        </w:rPr>
      </w:pPr>
      <w:r w:rsidRPr="007B2C5B">
        <w:rPr>
          <w:rFonts w:ascii="Palatino Linotype" w:eastAsia="Times New Roman" w:hAnsi="Palatino Linotype" w:cs="Arial"/>
          <w:sz w:val="24"/>
          <w:szCs w:val="24"/>
          <w:lang w:val="es-ES" w:eastAsia="es-ES"/>
        </w:rPr>
        <w:t>En primer lugar, de</w:t>
      </w:r>
      <w:r w:rsidR="00A36265" w:rsidRPr="007B2C5B">
        <w:rPr>
          <w:rFonts w:ascii="Palatino Linotype" w:eastAsia="Times New Roman" w:hAnsi="Palatino Linotype" w:cs="Arial"/>
          <w:sz w:val="24"/>
          <w:szCs w:val="24"/>
          <w:lang w:val="es-ES" w:eastAsia="es-ES"/>
        </w:rPr>
        <w:t xml:space="preserve"> conformidad con</w:t>
      </w:r>
      <w:r w:rsidRPr="007B2C5B">
        <w:rPr>
          <w:rFonts w:ascii="Palatino Linotype" w:eastAsia="Times New Roman" w:hAnsi="Palatino Linotype" w:cs="Arial"/>
          <w:sz w:val="24"/>
          <w:szCs w:val="24"/>
          <w:lang w:val="es-ES" w:eastAsia="es-ES"/>
        </w:rPr>
        <w:t xml:space="preserve"> la </w:t>
      </w:r>
      <w:r w:rsidR="00EA60CA" w:rsidRPr="007B2C5B">
        <w:rPr>
          <w:rFonts w:ascii="Palatino Linotype" w:eastAsia="Times New Roman" w:hAnsi="Palatino Linotype" w:cs="Arial"/>
          <w:sz w:val="24"/>
          <w:szCs w:val="24"/>
          <w:lang w:val="es-ES" w:eastAsia="es-ES"/>
        </w:rPr>
        <w:t>redacción de la solicitud de información</w:t>
      </w:r>
      <w:r w:rsidR="00A36265" w:rsidRPr="007B2C5B">
        <w:rPr>
          <w:rFonts w:ascii="Palatino Linotype" w:eastAsia="Times New Roman" w:hAnsi="Palatino Linotype" w:cs="Arial"/>
          <w:sz w:val="24"/>
          <w:szCs w:val="24"/>
          <w:lang w:val="es-ES" w:eastAsia="es-ES"/>
        </w:rPr>
        <w:t>, podemos concluir que</w:t>
      </w:r>
      <w:r w:rsidRPr="007B2C5B">
        <w:rPr>
          <w:rFonts w:ascii="Palatino Linotype" w:eastAsia="Times New Roman" w:hAnsi="Palatino Linotype" w:cs="Arial"/>
          <w:sz w:val="24"/>
          <w:szCs w:val="24"/>
          <w:lang w:val="es-ES" w:eastAsia="es-ES"/>
        </w:rPr>
        <w:t xml:space="preserve"> </w:t>
      </w:r>
      <w:r w:rsidRPr="007B2C5B">
        <w:rPr>
          <w:rFonts w:ascii="Palatino Linotype" w:hAnsi="Palatino Linotype" w:cs="Arial"/>
          <w:sz w:val="24"/>
          <w:lang w:val="es-ES"/>
        </w:rPr>
        <w:t xml:space="preserve">objetivamente </w:t>
      </w:r>
      <w:r w:rsidR="00A36265" w:rsidRPr="007B2C5B">
        <w:rPr>
          <w:rFonts w:ascii="Palatino Linotype" w:hAnsi="Palatino Linotype" w:cs="Arial"/>
          <w:sz w:val="24"/>
          <w:lang w:val="es-ES"/>
        </w:rPr>
        <w:t>la parte</w:t>
      </w:r>
      <w:r w:rsidRPr="007B2C5B">
        <w:rPr>
          <w:rFonts w:ascii="Palatino Linotype" w:hAnsi="Palatino Linotype" w:cs="Arial"/>
          <w:sz w:val="24"/>
          <w:lang w:val="es-ES"/>
        </w:rPr>
        <w:t xml:space="preserve"> </w:t>
      </w:r>
      <w:r w:rsidR="00A36265" w:rsidRPr="007B2C5B">
        <w:rPr>
          <w:rFonts w:ascii="Palatino Linotype" w:hAnsi="Palatino Linotype" w:cs="Arial"/>
          <w:b/>
          <w:sz w:val="24"/>
          <w:lang w:val="es-ES"/>
        </w:rPr>
        <w:t>Recurrente</w:t>
      </w:r>
      <w:r w:rsidRPr="007B2C5B">
        <w:rPr>
          <w:rFonts w:ascii="Palatino Linotype" w:hAnsi="Palatino Linotype" w:cs="Arial"/>
          <w:sz w:val="24"/>
          <w:lang w:val="es-ES"/>
        </w:rPr>
        <w:t xml:space="preserve"> peticiona</w:t>
      </w:r>
      <w:r w:rsidR="00A36265" w:rsidRPr="007B2C5B">
        <w:rPr>
          <w:rFonts w:ascii="Palatino Linotype" w:hAnsi="Palatino Linotype" w:cs="Arial"/>
          <w:sz w:val="24"/>
          <w:lang w:val="es-ES"/>
        </w:rPr>
        <w:t xml:space="preserve"> de los </w:t>
      </w:r>
      <w:r w:rsidR="00F613C0" w:rsidRPr="007B2C5B">
        <w:rPr>
          <w:rFonts w:ascii="Palatino Linotype" w:hAnsi="Palatino Linotype" w:cs="Arial"/>
          <w:sz w:val="24"/>
          <w:lang w:val="es-ES"/>
        </w:rPr>
        <w:t xml:space="preserve">Regidores </w:t>
      </w:r>
      <w:r w:rsidR="00A36265" w:rsidRPr="007B2C5B">
        <w:rPr>
          <w:rFonts w:ascii="Palatino Linotype" w:hAnsi="Palatino Linotype" w:cs="Arial"/>
          <w:sz w:val="24"/>
          <w:lang w:val="es-ES"/>
        </w:rPr>
        <w:t xml:space="preserve">así de cada uno de los </w:t>
      </w:r>
      <w:r w:rsidR="00F613C0" w:rsidRPr="007B2C5B">
        <w:rPr>
          <w:rFonts w:ascii="Palatino Linotype" w:hAnsi="Palatino Linotype" w:cs="Arial"/>
          <w:sz w:val="24"/>
          <w:lang w:val="es-ES"/>
        </w:rPr>
        <w:t xml:space="preserve">Directores </w:t>
      </w:r>
      <w:r w:rsidR="00A36265" w:rsidRPr="007B2C5B">
        <w:rPr>
          <w:rFonts w:ascii="Palatino Linotype" w:hAnsi="Palatino Linotype" w:cs="Arial"/>
          <w:sz w:val="24"/>
          <w:lang w:val="es-ES"/>
        </w:rPr>
        <w:t>con los que cuenta el Ayuntamiento de Tepotzotlán,</w:t>
      </w:r>
      <w:r w:rsidRPr="007B2C5B">
        <w:rPr>
          <w:rFonts w:ascii="Palatino Linotype" w:hAnsi="Palatino Linotype" w:cs="Arial"/>
          <w:sz w:val="24"/>
          <w:lang w:val="es-ES"/>
        </w:rPr>
        <w:t xml:space="preserve"> lo siguiente:</w:t>
      </w:r>
    </w:p>
    <w:p w:rsidR="005B282F" w:rsidRPr="007B2C5B" w:rsidRDefault="005B282F" w:rsidP="00EA60CA">
      <w:pPr>
        <w:spacing w:after="0" w:line="360" w:lineRule="auto"/>
        <w:jc w:val="both"/>
        <w:rPr>
          <w:rFonts w:ascii="Palatino Linotype" w:hAnsi="Palatino Linotype" w:cs="Arial"/>
          <w:sz w:val="24"/>
          <w:lang w:val="es-ES"/>
        </w:rPr>
      </w:pPr>
    </w:p>
    <w:p w:rsidR="00A36265" w:rsidRPr="007B2C5B" w:rsidRDefault="00A36265" w:rsidP="00A36265">
      <w:pPr>
        <w:pStyle w:val="Prrafodelista"/>
        <w:numPr>
          <w:ilvl w:val="0"/>
          <w:numId w:val="13"/>
        </w:numPr>
        <w:spacing w:line="360" w:lineRule="auto"/>
        <w:jc w:val="both"/>
        <w:rPr>
          <w:rFonts w:ascii="Palatino Linotype" w:hAnsi="Palatino Linotype" w:cs="Arial"/>
        </w:rPr>
      </w:pPr>
      <w:r w:rsidRPr="007B2C5B">
        <w:rPr>
          <w:rFonts w:ascii="Palatino Linotype" w:hAnsi="Palatino Linotype" w:cs="Arial"/>
        </w:rPr>
        <w:t>Me informe el grado académico; y</w:t>
      </w:r>
    </w:p>
    <w:p w:rsidR="005B282F" w:rsidRPr="007B2C5B" w:rsidRDefault="00A36265" w:rsidP="00A36265">
      <w:pPr>
        <w:pStyle w:val="Prrafodelista"/>
        <w:numPr>
          <w:ilvl w:val="0"/>
          <w:numId w:val="13"/>
        </w:numPr>
        <w:spacing w:line="360" w:lineRule="auto"/>
        <w:jc w:val="both"/>
        <w:rPr>
          <w:rFonts w:ascii="Palatino Linotype" w:hAnsi="Palatino Linotype" w:cs="Arial"/>
        </w:rPr>
      </w:pPr>
      <w:r w:rsidRPr="007B2C5B">
        <w:rPr>
          <w:rFonts w:ascii="Palatino Linotype" w:hAnsi="Palatino Linotype" w:cs="Arial"/>
        </w:rPr>
        <w:t>Así como su Curriculum vitae</w:t>
      </w:r>
    </w:p>
    <w:p w:rsidR="00A36265" w:rsidRPr="007B2C5B" w:rsidRDefault="00A36265" w:rsidP="006014B4">
      <w:pPr>
        <w:spacing w:after="0" w:line="360" w:lineRule="auto"/>
        <w:jc w:val="both"/>
        <w:rPr>
          <w:rFonts w:ascii="Palatino Linotype" w:hAnsi="Palatino Linotype" w:cs="Arial"/>
          <w:sz w:val="24"/>
          <w:lang w:val="es-ES_tradnl"/>
        </w:rPr>
      </w:pPr>
    </w:p>
    <w:p w:rsidR="006014B4" w:rsidRPr="007B2C5B" w:rsidRDefault="00A36265" w:rsidP="00A36265">
      <w:pPr>
        <w:spacing w:after="0" w:line="360" w:lineRule="auto"/>
        <w:jc w:val="both"/>
        <w:rPr>
          <w:rFonts w:ascii="Palatino Linotype" w:hAnsi="Palatino Linotype" w:cs="Arial"/>
          <w:sz w:val="24"/>
          <w:szCs w:val="28"/>
        </w:rPr>
      </w:pPr>
      <w:r w:rsidRPr="007B2C5B">
        <w:rPr>
          <w:rFonts w:ascii="Palatino Linotype" w:hAnsi="Palatino Linotype" w:cs="Arial"/>
          <w:sz w:val="24"/>
          <w:lang w:val="es-ES"/>
        </w:rPr>
        <w:t>C</w:t>
      </w:r>
      <w:r w:rsidR="006014B4" w:rsidRPr="007B2C5B">
        <w:rPr>
          <w:rFonts w:ascii="Palatino Linotype" w:hAnsi="Palatino Linotype" w:cs="Arial"/>
          <w:sz w:val="24"/>
          <w:lang w:val="es-ES"/>
        </w:rPr>
        <w:t xml:space="preserve">on </w:t>
      </w:r>
      <w:r w:rsidR="00EA60CA" w:rsidRPr="007B2C5B">
        <w:rPr>
          <w:rFonts w:ascii="Palatino Linotype" w:hAnsi="Palatino Linotype" w:cs="Arial"/>
          <w:sz w:val="24"/>
          <w:lang w:val="es-ES_tradnl"/>
        </w:rPr>
        <w:t xml:space="preserve">base en las constancias que obran en el expediente </w:t>
      </w:r>
      <w:r w:rsidR="006014B4" w:rsidRPr="007B2C5B">
        <w:rPr>
          <w:rFonts w:ascii="Palatino Linotype" w:hAnsi="Palatino Linotype" w:cs="Arial"/>
          <w:sz w:val="24"/>
          <w:lang w:val="es-ES_tradnl"/>
        </w:rPr>
        <w:t>electrónico</w:t>
      </w:r>
      <w:r w:rsidR="00EA60CA" w:rsidRPr="007B2C5B">
        <w:rPr>
          <w:rFonts w:ascii="Palatino Linotype" w:hAnsi="Palatino Linotype" w:cs="Arial"/>
          <w:sz w:val="24"/>
          <w:lang w:val="es-ES_tradnl"/>
        </w:rPr>
        <w:t xml:space="preserve"> se observa que e</w:t>
      </w:r>
      <w:r w:rsidR="00EA60CA" w:rsidRPr="007B2C5B">
        <w:rPr>
          <w:rFonts w:ascii="Palatino Linotype" w:hAnsi="Palatino Linotype" w:cs="Arial"/>
          <w:sz w:val="24"/>
        </w:rPr>
        <w:t xml:space="preserve">l </w:t>
      </w:r>
      <w:r w:rsidR="00EA60CA" w:rsidRPr="007B2C5B">
        <w:rPr>
          <w:rFonts w:ascii="Palatino Linotype" w:hAnsi="Palatino Linotype" w:cs="Arial"/>
          <w:b/>
          <w:sz w:val="24"/>
        </w:rPr>
        <w:t>Sujeto Obligado</w:t>
      </w:r>
      <w:r w:rsidR="00EA60CA" w:rsidRPr="007B2C5B">
        <w:rPr>
          <w:rFonts w:ascii="Palatino Linotype" w:hAnsi="Palatino Linotype" w:cs="Arial"/>
          <w:sz w:val="24"/>
        </w:rPr>
        <w:t xml:space="preserve"> dio respuesta a través del </w:t>
      </w:r>
      <w:r w:rsidR="00665909" w:rsidRPr="007B2C5B">
        <w:rPr>
          <w:rFonts w:ascii="Palatino Linotype" w:hAnsi="Palatino Linotype" w:cs="Arial"/>
          <w:sz w:val="24"/>
        </w:rPr>
        <w:t>archivo electrónico denominado “</w:t>
      </w:r>
      <w:r w:rsidRPr="007B2C5B">
        <w:rPr>
          <w:rFonts w:ascii="Palatino Linotype" w:hAnsi="Palatino Linotype" w:cs="Arial"/>
          <w:b/>
          <w:sz w:val="24"/>
          <w:szCs w:val="28"/>
        </w:rPr>
        <w:t>JRH-383-2023.pdf</w:t>
      </w:r>
      <w:r w:rsidRPr="007B2C5B">
        <w:rPr>
          <w:rFonts w:ascii="Palatino Linotype" w:hAnsi="Palatino Linotype" w:cs="Arial"/>
          <w:sz w:val="24"/>
          <w:szCs w:val="28"/>
        </w:rPr>
        <w:t xml:space="preserve">”, consistente en el oficio número JRH*383*2023 de fecha tres de julio de dos mil veintitrés, remitido por el Jefe de Recursos Humanos al Titular de la Unidad de Transparencia y Acceso a la Información Pública, ambos del </w:t>
      </w:r>
      <w:r w:rsidRPr="007B2C5B">
        <w:rPr>
          <w:rFonts w:ascii="Palatino Linotype" w:hAnsi="Palatino Linotype" w:cs="Arial"/>
          <w:b/>
          <w:sz w:val="24"/>
          <w:szCs w:val="28"/>
        </w:rPr>
        <w:t>Sujeto Obligado</w:t>
      </w:r>
      <w:r w:rsidRPr="007B2C5B">
        <w:rPr>
          <w:rFonts w:ascii="Palatino Linotype" w:hAnsi="Palatino Linotype" w:cs="Arial"/>
          <w:sz w:val="24"/>
          <w:szCs w:val="28"/>
        </w:rPr>
        <w:t xml:space="preserve">, en el que sustancialmente informa lo siguiente: </w:t>
      </w:r>
    </w:p>
    <w:p w:rsidR="00365916" w:rsidRPr="007B2C5B" w:rsidRDefault="00365916" w:rsidP="00EA60CA">
      <w:pPr>
        <w:spacing w:after="0" w:line="360" w:lineRule="auto"/>
        <w:jc w:val="both"/>
        <w:rPr>
          <w:rFonts w:ascii="Palatino Linotype" w:hAnsi="Palatino Linotype" w:cs="Arial"/>
          <w:sz w:val="24"/>
          <w:szCs w:val="28"/>
        </w:rPr>
      </w:pPr>
    </w:p>
    <w:p w:rsidR="006014B4" w:rsidRPr="007B2C5B" w:rsidRDefault="00CF4AF8" w:rsidP="009922CE">
      <w:pPr>
        <w:spacing w:after="0" w:line="240" w:lineRule="auto"/>
        <w:ind w:left="567" w:right="567"/>
        <w:jc w:val="both"/>
        <w:rPr>
          <w:rFonts w:ascii="Palatino Linotype" w:hAnsi="Palatino Linotype" w:cs="Arial"/>
          <w:i/>
          <w:szCs w:val="28"/>
        </w:rPr>
      </w:pPr>
      <w:r w:rsidRPr="007B2C5B">
        <w:rPr>
          <w:rFonts w:ascii="Palatino Linotype" w:hAnsi="Palatino Linotype" w:cs="Arial"/>
          <w:i/>
          <w:szCs w:val="28"/>
        </w:rPr>
        <w:lastRenderedPageBreak/>
        <w:t>“</w:t>
      </w:r>
      <w:r w:rsidR="009922CE" w:rsidRPr="007B2C5B">
        <w:rPr>
          <w:rFonts w:ascii="Palatino Linotype" w:hAnsi="Palatino Linotype" w:cs="Arial"/>
          <w:i/>
          <w:szCs w:val="28"/>
        </w:rPr>
        <w:t xml:space="preserve">Dicho lo anterior le informo que las fichas curriculares de los servidores públicos que ocupan cargo de Directores pueden ser consultados vía electrónica en el apartado de LA FRACCIÓN XXI INFORMACIÓN CURRICULAR Y SANCIONES ADMINISTRATIVAS a través del portal del IPOMEX </w:t>
      </w:r>
      <w:hyperlink r:id="rId10" w:history="1">
        <w:r w:rsidR="005C5DAC" w:rsidRPr="007B2C5B">
          <w:rPr>
            <w:rStyle w:val="Hipervnculo"/>
            <w:rFonts w:ascii="Palatino Linotype" w:hAnsi="Palatino Linotype" w:cs="Arial"/>
            <w:i/>
            <w:color w:val="auto"/>
            <w:szCs w:val="28"/>
          </w:rPr>
          <w:t>https://ipomex.org.mx/ipo3/lgt/portal.web</w:t>
        </w:r>
      </w:hyperlink>
      <w:r w:rsidR="005C5DAC" w:rsidRPr="007B2C5B">
        <w:rPr>
          <w:rFonts w:ascii="Palatino Linotype" w:hAnsi="Palatino Linotype" w:cs="Arial"/>
          <w:i/>
          <w:szCs w:val="28"/>
        </w:rPr>
        <w:t xml:space="preserve"> </w:t>
      </w:r>
    </w:p>
    <w:p w:rsidR="009922CE" w:rsidRPr="007B2C5B" w:rsidRDefault="009922CE" w:rsidP="009922CE">
      <w:pPr>
        <w:spacing w:after="0" w:line="240" w:lineRule="auto"/>
        <w:ind w:left="567" w:right="567"/>
        <w:jc w:val="both"/>
        <w:rPr>
          <w:rFonts w:ascii="Palatino Linotype" w:hAnsi="Palatino Linotype" w:cs="Arial"/>
          <w:i/>
          <w:szCs w:val="28"/>
        </w:rPr>
      </w:pPr>
    </w:p>
    <w:p w:rsidR="009922CE" w:rsidRPr="007B2C5B" w:rsidRDefault="009922CE" w:rsidP="009922CE">
      <w:pPr>
        <w:spacing w:after="0" w:line="240" w:lineRule="auto"/>
        <w:ind w:left="567" w:right="567"/>
        <w:jc w:val="both"/>
        <w:rPr>
          <w:rFonts w:ascii="Palatino Linotype" w:hAnsi="Palatino Linotype" w:cs="Arial"/>
          <w:szCs w:val="28"/>
        </w:rPr>
      </w:pPr>
      <w:r w:rsidRPr="007B2C5B">
        <w:rPr>
          <w:rFonts w:ascii="Palatino Linotype" w:hAnsi="Palatino Linotype" w:cs="Arial"/>
          <w:i/>
          <w:szCs w:val="28"/>
        </w:rPr>
        <w:t xml:space="preserve">En cuanto a los </w:t>
      </w:r>
      <w:r w:rsidRPr="007B2C5B">
        <w:rPr>
          <w:rFonts w:ascii="Palatino Linotype" w:hAnsi="Palatino Linotype" w:cs="Arial"/>
          <w:i/>
          <w:szCs w:val="28"/>
          <w:u w:val="single"/>
        </w:rPr>
        <w:t>titulares de las regidurías</w:t>
      </w:r>
      <w:r w:rsidRPr="007B2C5B">
        <w:rPr>
          <w:rFonts w:ascii="Palatino Linotype" w:hAnsi="Palatino Linotype" w:cs="Arial"/>
          <w:i/>
          <w:szCs w:val="28"/>
        </w:rPr>
        <w:t xml:space="preserve">, el artículo 119 de la Constitución Política del Estado Libre y Soberano de México, establece los requisitos necesarios para ser integrante del Ayuntamiento, </w:t>
      </w:r>
      <w:r w:rsidRPr="007B2C5B">
        <w:rPr>
          <w:rFonts w:ascii="Palatino Linotype" w:hAnsi="Palatino Linotype" w:cs="Arial"/>
          <w:i/>
          <w:szCs w:val="28"/>
          <w:u w:val="single"/>
        </w:rPr>
        <w:t>no encontrándose dentro de los expedientes el documento que solicita</w:t>
      </w:r>
      <w:r w:rsidRPr="007B2C5B">
        <w:rPr>
          <w:rFonts w:ascii="Palatino Linotype" w:hAnsi="Palatino Linotype" w:cs="Arial"/>
          <w:i/>
          <w:szCs w:val="28"/>
        </w:rPr>
        <w:t>.”</w:t>
      </w:r>
    </w:p>
    <w:p w:rsidR="009922CE" w:rsidRPr="007B2C5B" w:rsidRDefault="009922CE" w:rsidP="009922CE">
      <w:pPr>
        <w:spacing w:after="0" w:line="240" w:lineRule="auto"/>
        <w:ind w:left="567" w:right="567"/>
        <w:jc w:val="both"/>
        <w:rPr>
          <w:rFonts w:ascii="Palatino Linotype" w:hAnsi="Palatino Linotype" w:cs="Arial"/>
          <w:szCs w:val="28"/>
        </w:rPr>
      </w:pPr>
    </w:p>
    <w:p w:rsidR="009922CE" w:rsidRPr="007B2C5B" w:rsidRDefault="009922CE" w:rsidP="009922CE">
      <w:pPr>
        <w:spacing w:after="0" w:line="240" w:lineRule="auto"/>
        <w:ind w:left="567" w:right="567"/>
        <w:jc w:val="right"/>
        <w:rPr>
          <w:rFonts w:ascii="Palatino Linotype" w:hAnsi="Palatino Linotype" w:cs="Arial"/>
          <w:szCs w:val="28"/>
        </w:rPr>
      </w:pPr>
      <w:r w:rsidRPr="007B2C5B">
        <w:rPr>
          <w:rFonts w:ascii="Palatino Linotype" w:hAnsi="Palatino Linotype" w:cs="Arial"/>
          <w:szCs w:val="28"/>
        </w:rPr>
        <w:t>(Énfasis añadido)</w:t>
      </w:r>
    </w:p>
    <w:p w:rsidR="00CF4AF8" w:rsidRPr="007B2C5B" w:rsidRDefault="00CF4AF8" w:rsidP="00EA60CA">
      <w:pPr>
        <w:spacing w:after="0" w:line="360" w:lineRule="auto"/>
        <w:jc w:val="both"/>
        <w:rPr>
          <w:rFonts w:ascii="Palatino Linotype" w:hAnsi="Palatino Linotype" w:cs="Arial"/>
          <w:sz w:val="24"/>
          <w:szCs w:val="28"/>
        </w:rPr>
      </w:pPr>
    </w:p>
    <w:p w:rsidR="00346C37" w:rsidRPr="007B2C5B" w:rsidRDefault="00346C37" w:rsidP="00346C37">
      <w:pPr>
        <w:spacing w:after="0" w:line="360" w:lineRule="auto"/>
        <w:jc w:val="both"/>
        <w:rPr>
          <w:rFonts w:ascii="Palatino Linotype" w:hAnsi="Palatino Linotype" w:cs="Arial"/>
          <w:sz w:val="24"/>
          <w:szCs w:val="24"/>
          <w:lang w:val="es-ES_tradnl"/>
        </w:rPr>
      </w:pPr>
      <w:r w:rsidRPr="007B2C5B">
        <w:rPr>
          <w:rFonts w:ascii="Palatino Linotype" w:hAnsi="Palatino Linotype" w:cs="Arial"/>
          <w:sz w:val="24"/>
          <w:szCs w:val="24"/>
          <w:lang w:val="es-ES"/>
        </w:rPr>
        <w:t xml:space="preserve">Atentos </w:t>
      </w:r>
      <w:r w:rsidRPr="007B2C5B">
        <w:rPr>
          <w:rFonts w:ascii="Palatino Linotype" w:hAnsi="Palatino Linotype" w:cs="Arial"/>
          <w:sz w:val="24"/>
          <w:szCs w:val="24"/>
          <w:lang w:val="es-ES_tradnl"/>
        </w:rPr>
        <w:t xml:space="preserve">al contenido de los documentos descritos previamente, podemos concluir que, se obvia parcialmente el estudio del marco normativo que rige el actuar del </w:t>
      </w:r>
      <w:r w:rsidRPr="007B2C5B">
        <w:rPr>
          <w:rFonts w:ascii="Palatino Linotype" w:hAnsi="Palatino Linotype" w:cs="Arial"/>
          <w:b/>
          <w:sz w:val="24"/>
          <w:szCs w:val="24"/>
          <w:lang w:val="es-ES_tradnl"/>
        </w:rPr>
        <w:t>Sujeto Obligado</w:t>
      </w:r>
      <w:r w:rsidRPr="007B2C5B">
        <w:rPr>
          <w:rFonts w:ascii="Palatino Linotype" w:hAnsi="Palatino Linotype" w:cs="Arial"/>
          <w:sz w:val="24"/>
          <w:szCs w:val="24"/>
          <w:lang w:val="es-ES_tradnl"/>
        </w:rPr>
        <w:t>, toda vez que, el estudio de la fuente obligacional se realiza con la finalidad de determinar si se encuentra obligado a generarla, procesarla, poseerla o administrarla, pero en los casos en que de la respuesta, acepta, otorga indicios de que cuenta con ella o hace entrega de la información, seria ocioso delimitar las normas jurídicas que determine si la dependencia, cuenta con ella o no.</w:t>
      </w:r>
    </w:p>
    <w:p w:rsidR="00346C37" w:rsidRPr="007B2C5B" w:rsidRDefault="00346C37" w:rsidP="00EA60CA">
      <w:pPr>
        <w:spacing w:after="0" w:line="360" w:lineRule="auto"/>
        <w:jc w:val="both"/>
        <w:rPr>
          <w:rFonts w:ascii="Palatino Linotype" w:hAnsi="Palatino Linotype" w:cs="Arial"/>
          <w:sz w:val="24"/>
          <w:szCs w:val="28"/>
        </w:rPr>
      </w:pPr>
    </w:p>
    <w:p w:rsidR="00EA60CA" w:rsidRPr="007B2C5B" w:rsidRDefault="00EA60CA" w:rsidP="00EA60CA">
      <w:pPr>
        <w:spacing w:after="0" w:line="360" w:lineRule="auto"/>
        <w:jc w:val="both"/>
        <w:rPr>
          <w:rFonts w:ascii="Palatino Linotype" w:hAnsi="Palatino Linotype" w:cs="Arial"/>
          <w:sz w:val="24"/>
          <w:lang w:val="es-ES"/>
        </w:rPr>
      </w:pPr>
      <w:r w:rsidRPr="007B2C5B">
        <w:rPr>
          <w:rFonts w:ascii="Palatino Linotype" w:hAnsi="Palatino Linotype" w:cs="Arial"/>
          <w:sz w:val="24"/>
          <w:lang w:val="es-ES"/>
        </w:rPr>
        <w:t xml:space="preserve">Inconforme con la respuesta, </w:t>
      </w:r>
      <w:r w:rsidR="00346C37" w:rsidRPr="007B2C5B">
        <w:rPr>
          <w:rFonts w:ascii="Palatino Linotype" w:hAnsi="Palatino Linotype" w:cs="Arial"/>
          <w:sz w:val="24"/>
          <w:lang w:val="es-ES"/>
        </w:rPr>
        <w:t>la parte</w:t>
      </w:r>
      <w:r w:rsidRPr="007B2C5B">
        <w:rPr>
          <w:rFonts w:ascii="Palatino Linotype" w:hAnsi="Palatino Linotype" w:cs="Arial"/>
          <w:sz w:val="24"/>
          <w:lang w:val="es-ES"/>
        </w:rPr>
        <w:t xml:space="preserve"> </w:t>
      </w:r>
      <w:r w:rsidRPr="007B2C5B">
        <w:rPr>
          <w:rFonts w:ascii="Palatino Linotype" w:hAnsi="Palatino Linotype" w:cs="Arial"/>
          <w:b/>
          <w:sz w:val="24"/>
          <w:lang w:val="es-ES"/>
        </w:rPr>
        <w:t>Recurrente</w:t>
      </w:r>
      <w:r w:rsidRPr="007B2C5B">
        <w:rPr>
          <w:rFonts w:ascii="Palatino Linotype" w:hAnsi="Palatino Linotype" w:cs="Arial"/>
          <w:sz w:val="24"/>
          <w:lang w:val="es-ES"/>
        </w:rPr>
        <w:t xml:space="preserve"> interp</w:t>
      </w:r>
      <w:r w:rsidR="00346C37" w:rsidRPr="007B2C5B">
        <w:rPr>
          <w:rFonts w:ascii="Palatino Linotype" w:hAnsi="Palatino Linotype" w:cs="Arial"/>
          <w:sz w:val="24"/>
          <w:lang w:val="es-ES"/>
        </w:rPr>
        <w:t>uso el</w:t>
      </w:r>
      <w:r w:rsidRPr="007B2C5B">
        <w:rPr>
          <w:rFonts w:ascii="Palatino Linotype" w:hAnsi="Palatino Linotype" w:cs="Arial"/>
          <w:sz w:val="24"/>
          <w:lang w:val="es-ES"/>
        </w:rPr>
        <w:t xml:space="preserve"> recurso de revisión haciendo valer</w:t>
      </w:r>
      <w:r w:rsidR="00DB5B26" w:rsidRPr="007B2C5B">
        <w:rPr>
          <w:rFonts w:ascii="Palatino Linotype" w:hAnsi="Palatino Linotype" w:cs="Arial"/>
          <w:sz w:val="24"/>
          <w:lang w:val="es-ES"/>
        </w:rPr>
        <w:t xml:space="preserve"> como como </w:t>
      </w:r>
      <w:r w:rsidRPr="007B2C5B">
        <w:rPr>
          <w:rFonts w:ascii="Palatino Linotype" w:hAnsi="Palatino Linotype" w:cs="Arial"/>
          <w:sz w:val="24"/>
          <w:lang w:val="es-ES"/>
        </w:rPr>
        <w:t>razones o motivos de inconformidad</w:t>
      </w:r>
      <w:r w:rsidR="00DB5B26" w:rsidRPr="007B2C5B">
        <w:rPr>
          <w:rFonts w:ascii="Palatino Linotype" w:hAnsi="Palatino Linotype" w:cs="Arial"/>
          <w:sz w:val="24"/>
          <w:lang w:val="es-ES"/>
        </w:rPr>
        <w:t xml:space="preserve"> </w:t>
      </w:r>
      <w:r w:rsidR="00DB5B26" w:rsidRPr="007B2C5B">
        <w:rPr>
          <w:rFonts w:ascii="Palatino Linotype" w:hAnsi="Palatino Linotype" w:cs="Arial"/>
          <w:i/>
          <w:sz w:val="24"/>
          <w:lang w:val="es-ES"/>
        </w:rPr>
        <w:t>“</w:t>
      </w:r>
      <w:r w:rsidR="00DC4D62" w:rsidRPr="007B2C5B">
        <w:rPr>
          <w:rFonts w:ascii="Palatino Linotype" w:hAnsi="Palatino Linotype" w:cs="Arial"/>
          <w:i/>
          <w:sz w:val="24"/>
        </w:rPr>
        <w:t>se niega a proporcionar la información que cuenta en sus archivos , ya que es poseedor de la mismas, siendo al caso que hacer servidores públicos sus datos académicos no se deben de considerar como datos confidenciales.</w:t>
      </w:r>
      <w:r w:rsidR="00DB5B26" w:rsidRPr="007B2C5B">
        <w:rPr>
          <w:rFonts w:ascii="Palatino Linotype" w:hAnsi="Palatino Linotype" w:cs="Arial"/>
          <w:i/>
          <w:sz w:val="24"/>
        </w:rPr>
        <w:t>”</w:t>
      </w:r>
      <w:r w:rsidR="00DB5B26" w:rsidRPr="007B2C5B">
        <w:rPr>
          <w:rFonts w:ascii="Palatino Linotype" w:hAnsi="Palatino Linotype" w:cs="Arial"/>
          <w:sz w:val="24"/>
        </w:rPr>
        <w:t xml:space="preserve">, consideraciones </w:t>
      </w:r>
      <w:r w:rsidRPr="007B2C5B">
        <w:rPr>
          <w:rFonts w:ascii="Palatino Linotype" w:hAnsi="Palatino Linotype" w:cs="Arial"/>
          <w:sz w:val="24"/>
          <w:lang w:val="es-ES"/>
        </w:rPr>
        <w:t xml:space="preserve">que resultan fundados de conformidad con la fracción </w:t>
      </w:r>
      <w:r w:rsidR="00DC4D62" w:rsidRPr="007B2C5B">
        <w:rPr>
          <w:rFonts w:ascii="Palatino Linotype" w:hAnsi="Palatino Linotype" w:cs="Arial"/>
          <w:sz w:val="24"/>
          <w:lang w:val="es-ES"/>
        </w:rPr>
        <w:t>I</w:t>
      </w:r>
      <w:r w:rsidRPr="007B2C5B">
        <w:rPr>
          <w:rFonts w:ascii="Palatino Linotype" w:hAnsi="Palatino Linotype" w:cs="Arial"/>
          <w:sz w:val="24"/>
          <w:lang w:val="es-ES"/>
        </w:rPr>
        <w:t xml:space="preserve"> del artículo 179 de la Ley de Transparencia local</w:t>
      </w:r>
      <w:r w:rsidRPr="007B2C5B">
        <w:rPr>
          <w:rStyle w:val="Refdenotaalpie"/>
          <w:rFonts w:ascii="Palatino Linotype" w:hAnsi="Palatino Linotype" w:cs="Arial"/>
          <w:sz w:val="24"/>
          <w:lang w:val="es-ES"/>
        </w:rPr>
        <w:footnoteReference w:id="2"/>
      </w:r>
      <w:r w:rsidRPr="007B2C5B">
        <w:rPr>
          <w:rFonts w:ascii="Palatino Linotype" w:hAnsi="Palatino Linotype" w:cs="Arial"/>
          <w:sz w:val="24"/>
          <w:lang w:val="es-ES"/>
        </w:rPr>
        <w:t>, relativa</w:t>
      </w:r>
      <w:r w:rsidR="00DB5B26" w:rsidRPr="007B2C5B">
        <w:rPr>
          <w:rFonts w:ascii="Palatino Linotype" w:hAnsi="Palatino Linotype" w:cs="Arial"/>
          <w:sz w:val="24"/>
          <w:lang w:val="es-ES"/>
        </w:rPr>
        <w:t xml:space="preserve"> </w:t>
      </w:r>
      <w:r w:rsidRPr="007B2C5B">
        <w:rPr>
          <w:rFonts w:ascii="Palatino Linotype" w:hAnsi="Palatino Linotype" w:cs="Arial"/>
          <w:sz w:val="24"/>
          <w:lang w:val="es-ES"/>
        </w:rPr>
        <w:t xml:space="preserve">a </w:t>
      </w:r>
      <w:r w:rsidR="00DB5B26" w:rsidRPr="007B2C5B">
        <w:rPr>
          <w:rFonts w:ascii="Palatino Linotype" w:hAnsi="Palatino Linotype" w:cs="Arial"/>
          <w:sz w:val="24"/>
          <w:lang w:val="es-ES"/>
        </w:rPr>
        <w:t>la entrega de información incompleta</w:t>
      </w:r>
      <w:r w:rsidRPr="007B2C5B">
        <w:rPr>
          <w:rFonts w:ascii="Palatino Linotype" w:hAnsi="Palatino Linotype" w:cs="Arial"/>
          <w:sz w:val="24"/>
          <w:lang w:val="es-ES"/>
        </w:rPr>
        <w:t>.</w:t>
      </w:r>
    </w:p>
    <w:p w:rsidR="00DB5B26" w:rsidRPr="007B2C5B" w:rsidRDefault="00F613C0" w:rsidP="00EA60CA">
      <w:pPr>
        <w:spacing w:after="0" w:line="360" w:lineRule="auto"/>
        <w:jc w:val="both"/>
        <w:rPr>
          <w:rFonts w:ascii="Palatino Linotype" w:hAnsi="Palatino Linotype" w:cs="Arial"/>
          <w:sz w:val="24"/>
          <w:szCs w:val="24"/>
          <w:lang w:val="es-ES"/>
        </w:rPr>
      </w:pPr>
      <w:r w:rsidRPr="007B2C5B">
        <w:rPr>
          <w:rFonts w:ascii="Palatino Linotype" w:hAnsi="Palatino Linotype" w:cs="Arial"/>
          <w:sz w:val="24"/>
          <w:szCs w:val="24"/>
          <w:lang w:val="es-ES"/>
        </w:rPr>
        <w:lastRenderedPageBreak/>
        <w:t>Acotado lo anterior, de conformidad con en las constancias que integran el expediente electrónico del recurso de revisión, se procede a su estudio y resolución con base en las consideraciones de hecho y de derecho siguientes:</w:t>
      </w:r>
    </w:p>
    <w:p w:rsidR="00F613C0" w:rsidRPr="007B2C5B" w:rsidRDefault="00F613C0" w:rsidP="00EA60CA">
      <w:pPr>
        <w:spacing w:after="0" w:line="360" w:lineRule="auto"/>
        <w:jc w:val="both"/>
        <w:rPr>
          <w:rFonts w:ascii="Palatino Linotype" w:hAnsi="Palatino Linotype" w:cs="Arial"/>
          <w:sz w:val="24"/>
          <w:szCs w:val="24"/>
          <w:lang w:val="es-ES"/>
        </w:rPr>
      </w:pPr>
    </w:p>
    <w:p w:rsidR="00346C37" w:rsidRPr="007B2C5B" w:rsidRDefault="00346C37" w:rsidP="00346C37">
      <w:pPr>
        <w:spacing w:after="0" w:line="360" w:lineRule="auto"/>
        <w:jc w:val="both"/>
        <w:rPr>
          <w:rFonts w:ascii="Palatino Linotype" w:eastAsia="Calibri" w:hAnsi="Palatino Linotype" w:cs="Times New Roman"/>
          <w:sz w:val="24"/>
          <w:szCs w:val="24"/>
          <w:lang w:val="es-ES_tradnl" w:eastAsia="es-ES"/>
        </w:rPr>
      </w:pPr>
      <w:r w:rsidRPr="007B2C5B">
        <w:rPr>
          <w:rFonts w:ascii="Palatino Linotype" w:eastAsia="Calibri" w:hAnsi="Palatino Linotype" w:cs="Times New Roman"/>
          <w:sz w:val="24"/>
          <w:szCs w:val="24"/>
          <w:lang w:val="es-ES_tradnl" w:eastAsia="es-ES"/>
        </w:rPr>
        <w:t xml:space="preserve">Debemos partir de conformidad con la respuesta proporcionada por el Jefe de Recursos Humanos del </w:t>
      </w:r>
      <w:r w:rsidRPr="007B2C5B">
        <w:rPr>
          <w:rFonts w:ascii="Palatino Linotype" w:eastAsia="Calibri" w:hAnsi="Palatino Linotype" w:cs="Times New Roman"/>
          <w:b/>
          <w:sz w:val="24"/>
          <w:szCs w:val="24"/>
          <w:lang w:val="es-ES_tradnl" w:eastAsia="es-ES"/>
        </w:rPr>
        <w:t>Sujeto Obligado</w:t>
      </w:r>
      <w:r w:rsidRPr="007B2C5B">
        <w:rPr>
          <w:rFonts w:ascii="Palatino Linotype" w:eastAsia="Calibri" w:hAnsi="Palatino Linotype" w:cs="Times New Roman"/>
          <w:sz w:val="24"/>
          <w:szCs w:val="24"/>
          <w:lang w:val="es-ES_tradnl" w:eastAsia="es-ES"/>
        </w:rPr>
        <w:t xml:space="preserve">, se advierte que, éste reconoce contar con la información, únicamente de los Directores de sus dependencias, al informar que se encuentra publicada en su portal IPOMEX, en la página electrónica </w:t>
      </w:r>
      <w:hyperlink r:id="rId11" w:history="1">
        <w:r w:rsidRPr="007B2C5B">
          <w:rPr>
            <w:rStyle w:val="Hipervnculo"/>
            <w:rFonts w:ascii="Palatino Linotype" w:eastAsia="Calibri" w:hAnsi="Palatino Linotype" w:cs="Times New Roman"/>
            <w:i/>
            <w:color w:val="auto"/>
            <w:sz w:val="24"/>
            <w:szCs w:val="24"/>
            <w:lang w:eastAsia="es-ES"/>
          </w:rPr>
          <w:t>https://ipomex.org.mx/ipo3/lgt/portal.web</w:t>
        </w:r>
      </w:hyperlink>
      <w:r w:rsidRPr="007B2C5B">
        <w:rPr>
          <w:rStyle w:val="Refdenotaalpie"/>
          <w:rFonts w:ascii="Palatino Linotype" w:eastAsia="Calibri" w:hAnsi="Palatino Linotype" w:cs="Times New Roman"/>
          <w:sz w:val="24"/>
          <w:szCs w:val="24"/>
          <w:lang w:val="es-ES_tradnl" w:eastAsia="es-ES"/>
        </w:rPr>
        <w:footnoteReference w:id="3"/>
      </w:r>
      <w:r w:rsidRPr="007B2C5B">
        <w:rPr>
          <w:rFonts w:ascii="Palatino Linotype" w:eastAsia="Calibri" w:hAnsi="Palatino Linotype" w:cs="Times New Roman"/>
          <w:sz w:val="24"/>
          <w:szCs w:val="24"/>
          <w:lang w:val="es-ES_tradnl" w:eastAsia="es-ES"/>
        </w:rPr>
        <w:t>, la cual se procedió a su consulta, observándose el contenido siguiente:</w:t>
      </w:r>
    </w:p>
    <w:p w:rsidR="00346C37" w:rsidRPr="007B2C5B" w:rsidRDefault="00346C37" w:rsidP="00346C37">
      <w:pPr>
        <w:spacing w:after="0" w:line="360" w:lineRule="auto"/>
        <w:jc w:val="both"/>
        <w:rPr>
          <w:rFonts w:ascii="Palatino Linotype" w:eastAsia="Calibri" w:hAnsi="Palatino Linotype" w:cs="Times New Roman"/>
          <w:sz w:val="24"/>
          <w:szCs w:val="24"/>
          <w:lang w:val="es-ES_tradnl" w:eastAsia="es-ES"/>
        </w:rPr>
      </w:pPr>
    </w:p>
    <w:p w:rsidR="00346C37" w:rsidRPr="007B2C5B" w:rsidRDefault="00346C37" w:rsidP="00346C37">
      <w:pPr>
        <w:spacing w:after="0" w:line="360" w:lineRule="auto"/>
        <w:jc w:val="center"/>
        <w:rPr>
          <w:rFonts w:ascii="Palatino Linotype" w:eastAsia="Calibri" w:hAnsi="Palatino Linotype" w:cs="Times New Roman"/>
          <w:sz w:val="24"/>
          <w:szCs w:val="24"/>
          <w:lang w:val="es-ES_tradnl" w:eastAsia="es-ES"/>
        </w:rPr>
      </w:pPr>
      <w:r w:rsidRPr="007B2C5B">
        <w:rPr>
          <w:rFonts w:ascii="Palatino Linotype" w:eastAsia="Calibri" w:hAnsi="Palatino Linotype" w:cs="Times New Roman"/>
          <w:noProof/>
          <w:sz w:val="24"/>
          <w:szCs w:val="24"/>
          <w:lang w:eastAsia="es-MX"/>
        </w:rPr>
        <w:drawing>
          <wp:inline distT="0" distB="0" distL="0" distR="0" wp14:anchorId="22C50228" wp14:editId="7AF070E0">
            <wp:extent cx="4367174" cy="328549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73828" cy="3290496"/>
                    </a:xfrm>
                    <a:prstGeom prst="rect">
                      <a:avLst/>
                    </a:prstGeom>
                  </pic:spPr>
                </pic:pic>
              </a:graphicData>
            </a:graphic>
          </wp:inline>
        </w:drawing>
      </w:r>
    </w:p>
    <w:p w:rsidR="00346C37" w:rsidRPr="007B2C5B" w:rsidRDefault="00346C37" w:rsidP="00346C37">
      <w:pPr>
        <w:spacing w:after="0" w:line="360" w:lineRule="auto"/>
        <w:jc w:val="both"/>
        <w:rPr>
          <w:rFonts w:ascii="Palatino Linotype" w:hAnsi="Palatino Linotype" w:cs="Arial"/>
          <w:sz w:val="24"/>
          <w:szCs w:val="24"/>
          <w:lang w:val="es-ES_tradnl"/>
        </w:rPr>
      </w:pPr>
    </w:p>
    <w:p w:rsidR="00346C37" w:rsidRPr="007B2C5B" w:rsidRDefault="00346C37" w:rsidP="00346C37">
      <w:pPr>
        <w:spacing w:after="0" w:line="360" w:lineRule="auto"/>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_tradnl" w:eastAsia="es-ES"/>
        </w:rPr>
        <w:lastRenderedPageBreak/>
        <w:t xml:space="preserve">Al hacer consulta de la página electrónica referida por </w:t>
      </w:r>
      <w:r w:rsidRPr="007B2C5B">
        <w:rPr>
          <w:rFonts w:ascii="Palatino Linotype" w:eastAsia="Times New Roman" w:hAnsi="Palatino Linotype" w:cs="Arial"/>
          <w:b/>
          <w:sz w:val="24"/>
          <w:szCs w:val="24"/>
          <w:lang w:val="es-ES_tradnl" w:eastAsia="es-ES"/>
        </w:rPr>
        <w:t>Sujeto Obligado</w:t>
      </w:r>
      <w:r w:rsidRPr="007B2C5B">
        <w:rPr>
          <w:rFonts w:ascii="Palatino Linotype" w:eastAsia="Times New Roman" w:hAnsi="Palatino Linotype" w:cs="Arial"/>
          <w:sz w:val="24"/>
          <w:szCs w:val="24"/>
          <w:lang w:val="es-ES_tradnl" w:eastAsia="es-ES"/>
        </w:rPr>
        <w:t xml:space="preserve">, únicamente refirió que la información se encontraba publicada su Portal IPOMEX, siendo omiso en proporcionar de manera precisa, la página o enlace electrónico, circunstancia que </w:t>
      </w:r>
      <w:r w:rsidRPr="007B2C5B">
        <w:rPr>
          <w:rFonts w:ascii="Palatino Linotype" w:eastAsia="Times New Roman" w:hAnsi="Palatino Linotype" w:cs="Times New Roman"/>
          <w:bCs/>
          <w:sz w:val="24"/>
          <w:szCs w:val="24"/>
          <w:lang w:val="es-ES" w:eastAsia="es-ES"/>
        </w:rPr>
        <w:t xml:space="preserve">de </w:t>
      </w:r>
      <w:r w:rsidRPr="007B2C5B">
        <w:rPr>
          <w:rFonts w:ascii="Palatino Linotype" w:hAnsi="Palatino Linotype" w:cs="Arial"/>
          <w:sz w:val="24"/>
          <w:lang w:val="es-ES"/>
        </w:rPr>
        <w:t xml:space="preserve">conformidad con lo establecido en el artículo 161 de nuestra Ley de Transparencia y Acceso a la Información Pública del Estado de México y Municipios, resulta en que, </w:t>
      </w:r>
      <w:r w:rsidRPr="007B2C5B">
        <w:rPr>
          <w:rFonts w:ascii="Palatino Linotype" w:eastAsia="Times New Roman" w:hAnsi="Palatino Linotype" w:cs="Arial"/>
          <w:sz w:val="24"/>
          <w:szCs w:val="24"/>
          <w:lang w:val="es-ES" w:eastAsia="es-ES"/>
        </w:rPr>
        <w:t>dicha orientación al particular sea insuficiente, al no cumplir con los lineamientos que exige el numeral 161 de la ley de la materia, lo anterior en razón de que, al ingresar al enlace electrónico proporcionado, se aprecia que la fuente no es precisa y concreta.</w:t>
      </w:r>
    </w:p>
    <w:p w:rsidR="00346C37" w:rsidRPr="007B2C5B" w:rsidRDefault="00346C37" w:rsidP="00346C37">
      <w:pPr>
        <w:spacing w:after="0" w:line="360" w:lineRule="auto"/>
        <w:jc w:val="both"/>
        <w:rPr>
          <w:rFonts w:ascii="Palatino Linotype" w:eastAsia="Times New Roman" w:hAnsi="Palatino Linotype" w:cs="Arial"/>
          <w:sz w:val="24"/>
          <w:szCs w:val="24"/>
          <w:lang w:val="es-ES" w:eastAsia="es-ES"/>
        </w:rPr>
      </w:pPr>
    </w:p>
    <w:p w:rsidR="00346C37" w:rsidRPr="007B2C5B" w:rsidRDefault="00346C37" w:rsidP="00346C37">
      <w:pPr>
        <w:spacing w:after="0" w:line="360" w:lineRule="auto"/>
        <w:ind w:right="51"/>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Para efecto de fundar y motivar la precedente aseveración, se parte de la premisa normativa señalada en los artículos 11 y 161 de la Ley de Transparencia y Acceso a la Información Pública del Estado de México y Municipios, que establecen diversas características que debe tener la información desde el momento de su generación, publicación y entrega, así como la forma en que se deberá consultar la información, señalando una fuente precisa y concreta, a saber:</w:t>
      </w:r>
    </w:p>
    <w:p w:rsidR="00346C37" w:rsidRPr="007B2C5B" w:rsidRDefault="00346C37" w:rsidP="00346C37">
      <w:pPr>
        <w:spacing w:after="0" w:line="360" w:lineRule="auto"/>
        <w:ind w:right="51"/>
        <w:jc w:val="both"/>
        <w:rPr>
          <w:rFonts w:ascii="Palatino Linotype" w:eastAsia="Times New Roman" w:hAnsi="Palatino Linotype" w:cs="Arial"/>
          <w:sz w:val="24"/>
          <w:szCs w:val="24"/>
          <w:lang w:val="es-ES" w:eastAsia="es-ES"/>
        </w:rPr>
      </w:pPr>
    </w:p>
    <w:p w:rsidR="00346C37" w:rsidRPr="007B2C5B" w:rsidRDefault="00346C37" w:rsidP="00346C37">
      <w:pPr>
        <w:spacing w:after="0" w:line="360" w:lineRule="auto"/>
        <w:ind w:right="51"/>
        <w:jc w:val="both"/>
        <w:rPr>
          <w:rFonts w:ascii="Palatino Linotype" w:eastAsia="Times New Roman" w:hAnsi="Palatino Linotype" w:cs="Arial"/>
          <w:sz w:val="2"/>
          <w:szCs w:val="24"/>
          <w:lang w:val="es-ES" w:eastAsia="es-ES"/>
        </w:rPr>
      </w:pPr>
    </w:p>
    <w:p w:rsidR="00346C37" w:rsidRPr="007B2C5B" w:rsidRDefault="00346C37" w:rsidP="00346C37">
      <w:pPr>
        <w:spacing w:after="0" w:line="240" w:lineRule="auto"/>
        <w:ind w:left="567" w:right="567"/>
        <w:jc w:val="both"/>
        <w:rPr>
          <w:rFonts w:ascii="Palatino Linotype" w:eastAsia="Times New Roman" w:hAnsi="Palatino Linotype" w:cs="Times New Roman"/>
          <w:i/>
          <w:szCs w:val="24"/>
          <w:lang w:val="es-ES" w:eastAsia="es-ES"/>
        </w:rPr>
      </w:pPr>
      <w:r w:rsidRPr="007B2C5B">
        <w:rPr>
          <w:rFonts w:ascii="Palatino Linotype" w:eastAsia="Times New Roman" w:hAnsi="Palatino Linotype" w:cs="Times New Roman"/>
          <w:b/>
          <w:i/>
          <w:szCs w:val="24"/>
          <w:lang w:val="es-ES" w:eastAsia="es-ES"/>
        </w:rPr>
        <w:t>“Artículo 11.</w:t>
      </w:r>
      <w:r w:rsidRPr="007B2C5B">
        <w:rPr>
          <w:rFonts w:ascii="Palatino Linotype" w:eastAsia="Times New Roman" w:hAnsi="Palatino Linotype" w:cs="Times New Roman"/>
          <w:i/>
          <w:szCs w:val="24"/>
          <w:lang w:val="es-ES" w:eastAsia="es-ES"/>
        </w:rPr>
        <w:t xml:space="preserve"> En la generación, publicación y</w:t>
      </w:r>
      <w:r w:rsidRPr="007B2C5B">
        <w:rPr>
          <w:rFonts w:ascii="Palatino Linotype" w:eastAsia="Times New Roman" w:hAnsi="Palatino Linotype" w:cs="Times New Roman"/>
          <w:b/>
          <w:i/>
          <w:szCs w:val="24"/>
          <w:lang w:val="es-ES" w:eastAsia="es-ES"/>
        </w:rPr>
        <w:t xml:space="preserve"> </w:t>
      </w:r>
      <w:r w:rsidRPr="007B2C5B">
        <w:rPr>
          <w:rFonts w:ascii="Palatino Linotype" w:eastAsia="Times New Roman" w:hAnsi="Palatino Linotype" w:cs="Times New Roman"/>
          <w:b/>
          <w:i/>
          <w:szCs w:val="24"/>
          <w:u w:val="single"/>
          <w:lang w:val="es-ES" w:eastAsia="es-ES"/>
        </w:rPr>
        <w:t>entrega de información se deberá</w:t>
      </w:r>
      <w:r w:rsidRPr="007B2C5B">
        <w:rPr>
          <w:rFonts w:ascii="Palatino Linotype" w:eastAsia="Times New Roman" w:hAnsi="Palatino Linotype" w:cs="Times New Roman"/>
          <w:i/>
          <w:szCs w:val="24"/>
          <w:lang w:val="es-ES" w:eastAsia="es-ES"/>
        </w:rPr>
        <w:t xml:space="preserve"> </w:t>
      </w:r>
      <w:r w:rsidRPr="007B2C5B">
        <w:rPr>
          <w:rFonts w:ascii="Palatino Linotype" w:eastAsia="Times New Roman" w:hAnsi="Palatino Linotype" w:cs="Times New Roman"/>
          <w:b/>
          <w:i/>
          <w:szCs w:val="24"/>
          <w:u w:val="single"/>
          <w:lang w:val="es-ES" w:eastAsia="es-ES"/>
        </w:rPr>
        <w:t>garantizar que ésta sea accesible, actualizada, completa, congruente, confiable, verificable, veraz, integral, oportuna y expedita</w:t>
      </w:r>
      <w:r w:rsidRPr="007B2C5B">
        <w:rPr>
          <w:rFonts w:ascii="Palatino Linotype" w:eastAsia="Times New Roman" w:hAnsi="Palatino Linotype" w:cs="Times New Roman"/>
          <w:i/>
          <w:szCs w:val="24"/>
          <w:lang w:val="es-ES" w:eastAsia="es-ES"/>
        </w:rPr>
        <w:t>, sujeta a un claro régimen de excepciones que deberá estar definido y ser además legítima y estrictamente necesaria en una sociedad democrática, por lo que atenderá las necesidades del derecho de acceso a la información de toda persona.</w:t>
      </w:r>
    </w:p>
    <w:p w:rsidR="00346C37" w:rsidRPr="007B2C5B" w:rsidRDefault="00346C37" w:rsidP="00346C37">
      <w:pPr>
        <w:spacing w:after="0" w:line="240" w:lineRule="auto"/>
        <w:ind w:left="567" w:right="567"/>
        <w:jc w:val="both"/>
        <w:rPr>
          <w:rFonts w:ascii="Palatino Linotype" w:eastAsia="Times New Roman" w:hAnsi="Palatino Linotype" w:cs="Times New Roman"/>
          <w:i/>
          <w:szCs w:val="24"/>
          <w:lang w:val="es-ES" w:eastAsia="es-ES"/>
        </w:rPr>
      </w:pPr>
      <w:r w:rsidRPr="007B2C5B">
        <w:rPr>
          <w:rFonts w:ascii="Palatino Linotype" w:eastAsia="Times New Roman" w:hAnsi="Palatino Linotype" w:cs="Times New Roman"/>
          <w:i/>
          <w:szCs w:val="24"/>
          <w:lang w:val="es-ES" w:eastAsia="es-ES"/>
        </w:rPr>
        <w:t>(…)</w:t>
      </w:r>
    </w:p>
    <w:p w:rsidR="00346C37" w:rsidRPr="007B2C5B" w:rsidRDefault="00346C37" w:rsidP="00346C37">
      <w:pPr>
        <w:spacing w:after="0" w:line="240" w:lineRule="auto"/>
        <w:ind w:left="567" w:right="567"/>
        <w:jc w:val="both"/>
        <w:rPr>
          <w:rFonts w:ascii="Palatino Linotype" w:eastAsia="Times New Roman" w:hAnsi="Palatino Linotype" w:cs="Times New Roman"/>
          <w:i/>
          <w:szCs w:val="24"/>
          <w:lang w:val="es-ES" w:eastAsia="es-ES"/>
        </w:rPr>
      </w:pPr>
    </w:p>
    <w:p w:rsidR="00346C37" w:rsidRPr="007B2C5B" w:rsidRDefault="00346C37" w:rsidP="00346C37">
      <w:pPr>
        <w:spacing w:after="0" w:line="240" w:lineRule="auto"/>
        <w:ind w:left="567" w:right="567"/>
        <w:jc w:val="both"/>
        <w:rPr>
          <w:rFonts w:ascii="Palatino Linotype" w:eastAsia="Times New Roman" w:hAnsi="Palatino Linotype" w:cs="Times New Roman"/>
          <w:szCs w:val="24"/>
          <w:lang w:val="es-ES" w:eastAsia="es-ES"/>
        </w:rPr>
      </w:pPr>
      <w:r w:rsidRPr="007B2C5B">
        <w:rPr>
          <w:rFonts w:ascii="Palatino Linotype" w:eastAsia="Times New Roman" w:hAnsi="Palatino Linotype" w:cs="Times New Roman"/>
          <w:b/>
          <w:i/>
          <w:szCs w:val="24"/>
          <w:lang w:val="es-ES" w:eastAsia="es-ES"/>
        </w:rPr>
        <w:t>Artículo 161.</w:t>
      </w:r>
      <w:r w:rsidRPr="007B2C5B">
        <w:rPr>
          <w:rFonts w:ascii="Palatino Linotype" w:eastAsia="Times New Roman" w:hAnsi="Palatino Linotype" w:cs="Times New Roman"/>
          <w:i/>
          <w:szCs w:val="24"/>
          <w:lang w:val="es-ES" w:eastAsia="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7B2C5B">
        <w:rPr>
          <w:rFonts w:ascii="Palatino Linotype" w:eastAsia="Times New Roman" w:hAnsi="Palatino Linotype" w:cs="Times New Roman"/>
          <w:b/>
          <w:i/>
          <w:szCs w:val="24"/>
          <w:lang w:val="es-ES" w:eastAsia="es-ES"/>
        </w:rPr>
        <w:t xml:space="preserve">la fuente, el lugar y la forma en que puede consultar, reproducir o adquirir dicha información en un plazo no mayor a cinco días hábiles. </w:t>
      </w:r>
      <w:r w:rsidRPr="007B2C5B">
        <w:rPr>
          <w:rFonts w:ascii="Palatino Linotype" w:eastAsia="Times New Roman" w:hAnsi="Palatino Linotype" w:cs="Times New Roman"/>
          <w:b/>
          <w:i/>
          <w:szCs w:val="24"/>
          <w:u w:val="single"/>
          <w:lang w:val="es-ES" w:eastAsia="es-ES"/>
        </w:rPr>
        <w:t xml:space="preserve">La fuente deberá ser precisa y concreta y no debe implicar que el </w:t>
      </w:r>
      <w:r w:rsidRPr="007B2C5B">
        <w:rPr>
          <w:rFonts w:ascii="Palatino Linotype" w:eastAsia="Times New Roman" w:hAnsi="Palatino Linotype" w:cs="Times New Roman"/>
          <w:b/>
          <w:i/>
          <w:szCs w:val="24"/>
          <w:u w:val="single"/>
          <w:lang w:val="es-ES" w:eastAsia="es-ES"/>
        </w:rPr>
        <w:lastRenderedPageBreak/>
        <w:t>solicitante realice una búsqueda en toda la información que se encuentre disponible.</w:t>
      </w:r>
    </w:p>
    <w:p w:rsidR="00346C37" w:rsidRPr="007B2C5B" w:rsidRDefault="00346C37" w:rsidP="00346C37">
      <w:pPr>
        <w:spacing w:after="0" w:line="240" w:lineRule="auto"/>
        <w:ind w:left="567" w:right="567"/>
        <w:jc w:val="right"/>
        <w:rPr>
          <w:rFonts w:ascii="Palatino Linotype" w:eastAsia="Times New Roman" w:hAnsi="Palatino Linotype" w:cs="Times New Roman"/>
          <w:szCs w:val="24"/>
          <w:lang w:val="es-ES" w:eastAsia="es-ES"/>
        </w:rPr>
      </w:pPr>
      <w:r w:rsidRPr="007B2C5B">
        <w:rPr>
          <w:rFonts w:ascii="Palatino Linotype" w:eastAsia="Times New Roman" w:hAnsi="Palatino Linotype" w:cs="Times New Roman"/>
          <w:szCs w:val="24"/>
          <w:lang w:val="es-ES" w:eastAsia="es-ES"/>
        </w:rPr>
        <w:t>(Énfasis añadido)</w:t>
      </w:r>
    </w:p>
    <w:p w:rsidR="00346C37" w:rsidRPr="007B2C5B" w:rsidRDefault="00346C37" w:rsidP="00346C37">
      <w:pPr>
        <w:spacing w:after="0" w:line="360" w:lineRule="auto"/>
        <w:ind w:left="851" w:right="851"/>
        <w:jc w:val="both"/>
        <w:rPr>
          <w:rFonts w:ascii="Palatino Linotype" w:eastAsia="Times New Roman" w:hAnsi="Palatino Linotype" w:cs="Arial"/>
          <w:sz w:val="24"/>
          <w:szCs w:val="24"/>
          <w:lang w:val="es-ES" w:eastAsia="es-ES"/>
        </w:rPr>
      </w:pPr>
    </w:p>
    <w:p w:rsidR="00346C37" w:rsidRPr="007B2C5B" w:rsidRDefault="00346C37" w:rsidP="00346C37">
      <w:pPr>
        <w:spacing w:after="0" w:line="360" w:lineRule="auto"/>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w:t>
      </w:r>
      <w:r w:rsidRPr="007B2C5B">
        <w:rPr>
          <w:rFonts w:ascii="Palatino Linotype" w:eastAsia="Times New Roman" w:hAnsi="Palatino Linotype" w:cs="Arial"/>
          <w:b/>
          <w:sz w:val="24"/>
          <w:szCs w:val="24"/>
          <w:lang w:val="es-ES" w:eastAsia="es-ES"/>
        </w:rPr>
        <w:t>Sujeto Obligado</w:t>
      </w:r>
      <w:r w:rsidRPr="007B2C5B">
        <w:rPr>
          <w:rFonts w:ascii="Palatino Linotype" w:eastAsia="Times New Roman" w:hAnsi="Palatino Linotype" w:cs="Arial"/>
          <w:sz w:val="24"/>
          <w:szCs w:val="24"/>
          <w:lang w:val="es-ES" w:eastAsia="es-ES"/>
        </w:rPr>
        <w:t xml:space="preserve"> para informar a los solicitantes sobre información que se encuentre disponible en libros, compendios, formatos electrónicos, entre otros, </w:t>
      </w:r>
      <w:r w:rsidRPr="007B2C5B">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7B2C5B">
        <w:rPr>
          <w:rFonts w:ascii="Palatino Linotype" w:eastAsia="Times New Roman" w:hAnsi="Palatino Linotype" w:cs="Arial"/>
          <w:sz w:val="24"/>
          <w:szCs w:val="24"/>
          <w:lang w:val="es-ES" w:eastAsia="es-ES"/>
        </w:rPr>
        <w:t>, comprendiendo:</w:t>
      </w:r>
    </w:p>
    <w:p w:rsidR="00346C37" w:rsidRPr="007B2C5B" w:rsidRDefault="00346C37" w:rsidP="00346C37">
      <w:pPr>
        <w:spacing w:after="0" w:line="360" w:lineRule="auto"/>
        <w:jc w:val="both"/>
        <w:rPr>
          <w:rFonts w:ascii="Palatino Linotype" w:eastAsia="Times New Roman" w:hAnsi="Palatino Linotype" w:cs="Arial"/>
          <w:sz w:val="24"/>
          <w:szCs w:val="24"/>
          <w:lang w:val="es-ES" w:eastAsia="es-ES"/>
        </w:rPr>
      </w:pPr>
    </w:p>
    <w:p w:rsidR="00346C37" w:rsidRPr="007B2C5B" w:rsidRDefault="00346C37" w:rsidP="00346C37">
      <w:pPr>
        <w:numPr>
          <w:ilvl w:val="0"/>
          <w:numId w:val="14"/>
        </w:numPr>
        <w:spacing w:after="0" w:line="360" w:lineRule="auto"/>
        <w:ind w:right="51"/>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La fuente</w:t>
      </w:r>
    </w:p>
    <w:p w:rsidR="00346C37" w:rsidRPr="007B2C5B" w:rsidRDefault="00346C37" w:rsidP="00346C37">
      <w:pPr>
        <w:numPr>
          <w:ilvl w:val="0"/>
          <w:numId w:val="14"/>
        </w:numPr>
        <w:spacing w:after="0" w:line="360" w:lineRule="auto"/>
        <w:ind w:right="51"/>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El lugar y</w:t>
      </w:r>
    </w:p>
    <w:p w:rsidR="00346C37" w:rsidRPr="007B2C5B" w:rsidRDefault="00346C37" w:rsidP="00346C37">
      <w:pPr>
        <w:numPr>
          <w:ilvl w:val="0"/>
          <w:numId w:val="14"/>
        </w:numPr>
        <w:spacing w:after="0" w:line="360" w:lineRule="auto"/>
        <w:ind w:right="51"/>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 xml:space="preserve">La forma </w:t>
      </w:r>
    </w:p>
    <w:p w:rsidR="00346C37" w:rsidRPr="007B2C5B" w:rsidRDefault="00346C37" w:rsidP="00346C37">
      <w:pPr>
        <w:spacing w:after="0" w:line="360" w:lineRule="auto"/>
        <w:ind w:right="51"/>
        <w:jc w:val="both"/>
        <w:rPr>
          <w:rFonts w:ascii="Palatino Linotype" w:eastAsia="Times New Roman" w:hAnsi="Palatino Linotype" w:cs="Arial"/>
          <w:sz w:val="24"/>
          <w:szCs w:val="24"/>
          <w:lang w:val="es-ES" w:eastAsia="es-ES"/>
        </w:rPr>
      </w:pPr>
    </w:p>
    <w:p w:rsidR="00346C37" w:rsidRPr="007B2C5B" w:rsidRDefault="00346C37" w:rsidP="00346C37">
      <w:pPr>
        <w:spacing w:after="0" w:line="360" w:lineRule="auto"/>
        <w:ind w:right="51"/>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 xml:space="preserve">Asimismo, se establece que la fuente de la información </w:t>
      </w:r>
      <w:r w:rsidRPr="007B2C5B">
        <w:rPr>
          <w:rFonts w:ascii="Palatino Linotype" w:eastAsia="Times New Roman" w:hAnsi="Palatino Linotype" w:cs="Arial"/>
          <w:b/>
          <w:sz w:val="24"/>
          <w:szCs w:val="24"/>
          <w:lang w:val="es-ES" w:eastAsia="es-ES"/>
        </w:rPr>
        <w:t>deberá ser</w:t>
      </w:r>
      <w:r w:rsidRPr="007B2C5B">
        <w:rPr>
          <w:rFonts w:ascii="Palatino Linotype" w:eastAsia="Times New Roman" w:hAnsi="Palatino Linotype" w:cs="Arial"/>
          <w:sz w:val="24"/>
          <w:szCs w:val="24"/>
          <w:lang w:val="es-ES" w:eastAsia="es-ES"/>
        </w:rPr>
        <w:t>:</w:t>
      </w:r>
    </w:p>
    <w:p w:rsidR="00346C37" w:rsidRPr="007B2C5B" w:rsidRDefault="00346C37" w:rsidP="00346C37">
      <w:pPr>
        <w:spacing w:after="0" w:line="360" w:lineRule="auto"/>
        <w:ind w:right="51"/>
        <w:jc w:val="both"/>
        <w:rPr>
          <w:rFonts w:ascii="Palatino Linotype" w:eastAsia="Times New Roman" w:hAnsi="Palatino Linotype" w:cs="Arial"/>
          <w:sz w:val="24"/>
          <w:szCs w:val="24"/>
          <w:lang w:val="es-ES" w:eastAsia="es-ES"/>
        </w:rPr>
      </w:pPr>
    </w:p>
    <w:p w:rsidR="00346C37" w:rsidRPr="007B2C5B" w:rsidRDefault="00346C37" w:rsidP="00346C37">
      <w:pPr>
        <w:numPr>
          <w:ilvl w:val="0"/>
          <w:numId w:val="15"/>
        </w:numPr>
        <w:spacing w:after="0" w:line="360" w:lineRule="auto"/>
        <w:ind w:right="51"/>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Precisa</w:t>
      </w:r>
    </w:p>
    <w:p w:rsidR="00346C37" w:rsidRPr="007B2C5B" w:rsidRDefault="00346C37" w:rsidP="00346C37">
      <w:pPr>
        <w:numPr>
          <w:ilvl w:val="0"/>
          <w:numId w:val="15"/>
        </w:numPr>
        <w:spacing w:after="0" w:line="360" w:lineRule="auto"/>
        <w:ind w:right="51"/>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Concreta</w:t>
      </w:r>
    </w:p>
    <w:p w:rsidR="00346C37" w:rsidRPr="007B2C5B" w:rsidRDefault="00346C37" w:rsidP="00346C37">
      <w:pPr>
        <w:numPr>
          <w:ilvl w:val="0"/>
          <w:numId w:val="15"/>
        </w:numPr>
        <w:spacing w:after="0" w:line="360" w:lineRule="auto"/>
        <w:ind w:right="51"/>
        <w:jc w:val="both"/>
        <w:rPr>
          <w:rFonts w:ascii="Palatino Linotype" w:eastAsia="Times New Roman" w:hAnsi="Palatino Linotype" w:cs="Arial"/>
          <w:sz w:val="24"/>
          <w:szCs w:val="24"/>
          <w:u w:val="single"/>
          <w:lang w:val="es-ES" w:eastAsia="es-ES"/>
        </w:rPr>
      </w:pPr>
      <w:r w:rsidRPr="007B2C5B">
        <w:rPr>
          <w:rFonts w:ascii="Palatino Linotype" w:eastAsia="Times New Roman" w:hAnsi="Palatino Linotype" w:cs="Arial"/>
          <w:sz w:val="24"/>
          <w:szCs w:val="24"/>
          <w:u w:val="single"/>
          <w:lang w:val="es-ES" w:eastAsia="es-ES"/>
        </w:rPr>
        <w:t>Y NO debe implicar que el solicitante realice una búsqueda en toda la información que se encuentre disponible.</w:t>
      </w:r>
    </w:p>
    <w:p w:rsidR="00346C37" w:rsidRPr="007B2C5B" w:rsidRDefault="00346C37" w:rsidP="00346C37">
      <w:pPr>
        <w:spacing w:after="0" w:line="360" w:lineRule="auto"/>
        <w:ind w:right="51"/>
        <w:jc w:val="both"/>
        <w:rPr>
          <w:rFonts w:ascii="Palatino Linotype" w:eastAsia="Times New Roman" w:hAnsi="Palatino Linotype" w:cs="Arial"/>
          <w:sz w:val="24"/>
          <w:szCs w:val="24"/>
          <w:lang w:val="es-ES" w:eastAsia="es-ES"/>
        </w:rPr>
      </w:pPr>
    </w:p>
    <w:p w:rsidR="00346C37" w:rsidRPr="007B2C5B" w:rsidRDefault="00346C37" w:rsidP="00346C37">
      <w:pPr>
        <w:spacing w:after="0" w:line="360" w:lineRule="auto"/>
        <w:ind w:right="51"/>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 xml:space="preserve">Imperativos legales que establecen el procedimiento que debe seguir </w:t>
      </w:r>
      <w:r w:rsidRPr="007B2C5B">
        <w:rPr>
          <w:rFonts w:ascii="Palatino Linotype" w:eastAsia="Times New Roman" w:hAnsi="Palatino Linotype" w:cs="Arial"/>
          <w:b/>
          <w:sz w:val="24"/>
          <w:szCs w:val="24"/>
          <w:lang w:val="es-ES" w:eastAsia="es-ES"/>
        </w:rPr>
        <w:t xml:space="preserve">el Sujeto Obligado </w:t>
      </w:r>
      <w:r w:rsidRPr="007B2C5B">
        <w:rPr>
          <w:rFonts w:ascii="Palatino Linotype" w:eastAsia="Times New Roman" w:hAnsi="Palatino Linotype" w:cs="Arial"/>
          <w:sz w:val="24"/>
          <w:szCs w:val="24"/>
          <w:lang w:val="es-ES" w:eastAsia="es-ES"/>
        </w:rPr>
        <w:t xml:space="preserve">para que pueda tomarse como válida su orientación sobre la forma en que puede consultar la información requerida, premisas que en la especie no se cumplen, </w:t>
      </w:r>
      <w:r w:rsidRPr="007B2C5B">
        <w:rPr>
          <w:rFonts w:ascii="Palatino Linotype" w:eastAsia="Times New Roman" w:hAnsi="Palatino Linotype" w:cs="Arial"/>
          <w:sz w:val="24"/>
          <w:szCs w:val="24"/>
          <w:lang w:val="es-ES" w:eastAsia="es-ES"/>
        </w:rPr>
        <w:lastRenderedPageBreak/>
        <w:t xml:space="preserve">ello porque conforme a lo que establece </w:t>
      </w:r>
      <w:r w:rsidRPr="007B2C5B">
        <w:rPr>
          <w:rFonts w:ascii="Palatino Linotype" w:eastAsia="Times New Roman" w:hAnsi="Palatino Linotype" w:cs="Arial"/>
          <w:b/>
          <w:sz w:val="24"/>
          <w:szCs w:val="24"/>
          <w:lang w:val="es-ES" w:eastAsia="es-ES"/>
        </w:rPr>
        <w:t>el Sujeto Obligado</w:t>
      </w:r>
      <w:r w:rsidRPr="007B2C5B">
        <w:rPr>
          <w:rFonts w:ascii="Palatino Linotype" w:eastAsia="Times New Roman" w:hAnsi="Palatino Linotype" w:cs="Arial"/>
          <w:sz w:val="24"/>
          <w:szCs w:val="24"/>
          <w:lang w:val="es-ES" w:eastAsia="es-ES"/>
        </w:rPr>
        <w:t xml:space="preserve">, la fuente donde a su decir se encuentra la información, </w:t>
      </w:r>
      <w:r w:rsidRPr="007B2C5B">
        <w:rPr>
          <w:rFonts w:ascii="Palatino Linotype" w:eastAsia="Times New Roman" w:hAnsi="Palatino Linotype" w:cs="Arial"/>
          <w:b/>
          <w:sz w:val="24"/>
          <w:szCs w:val="24"/>
          <w:lang w:val="es-ES" w:eastAsia="es-ES"/>
        </w:rPr>
        <w:t>es imprecisa</w:t>
      </w:r>
      <w:r w:rsidRPr="007B2C5B">
        <w:rPr>
          <w:rFonts w:ascii="Palatino Linotype" w:eastAsia="Times New Roman" w:hAnsi="Palatino Linotype" w:cs="Arial"/>
          <w:sz w:val="24"/>
          <w:szCs w:val="24"/>
          <w:lang w:val="es-ES" w:eastAsia="es-ES"/>
        </w:rPr>
        <w:t xml:space="preserve">, atendiendo que si bien señala que en la fracción XXIX, se encuentra publicada la información, existe una vasta cantidad que genera que </w:t>
      </w:r>
      <w:r w:rsidR="00AB4383" w:rsidRPr="007B2C5B">
        <w:rPr>
          <w:rFonts w:ascii="Palatino Linotype" w:eastAsia="Times New Roman" w:hAnsi="Palatino Linotype" w:cs="Arial"/>
          <w:sz w:val="24"/>
          <w:szCs w:val="24"/>
          <w:lang w:val="es-ES" w:eastAsia="es-ES"/>
        </w:rPr>
        <w:t>la parte</w:t>
      </w:r>
      <w:r w:rsidRPr="007B2C5B">
        <w:rPr>
          <w:rFonts w:ascii="Palatino Linotype" w:eastAsia="Times New Roman" w:hAnsi="Palatino Linotype" w:cs="Arial"/>
          <w:sz w:val="24"/>
          <w:szCs w:val="24"/>
          <w:lang w:val="es-ES" w:eastAsia="es-ES"/>
        </w:rPr>
        <w:t xml:space="preserve"> </w:t>
      </w:r>
      <w:r w:rsidRPr="007B2C5B">
        <w:rPr>
          <w:rFonts w:ascii="Palatino Linotype" w:eastAsia="Times New Roman" w:hAnsi="Palatino Linotype" w:cs="Arial"/>
          <w:b/>
          <w:sz w:val="24"/>
          <w:szCs w:val="24"/>
          <w:lang w:val="es-ES" w:eastAsia="es-ES"/>
        </w:rPr>
        <w:t>Recurrente</w:t>
      </w:r>
      <w:r w:rsidRPr="007B2C5B">
        <w:rPr>
          <w:rFonts w:ascii="Palatino Linotype" w:eastAsia="Times New Roman" w:hAnsi="Palatino Linotype" w:cs="Arial"/>
          <w:sz w:val="24"/>
          <w:szCs w:val="24"/>
          <w:lang w:val="es-ES" w:eastAsia="es-ES"/>
        </w:rPr>
        <w:t xml:space="preserve"> navegue en un sinfín de información.</w:t>
      </w:r>
    </w:p>
    <w:p w:rsidR="00346C37" w:rsidRPr="007B2C5B" w:rsidRDefault="00346C37" w:rsidP="00EA60CA">
      <w:pPr>
        <w:spacing w:after="0" w:line="360" w:lineRule="auto"/>
        <w:jc w:val="both"/>
        <w:rPr>
          <w:rFonts w:ascii="Palatino Linotype" w:hAnsi="Palatino Linotype" w:cs="Arial"/>
          <w:sz w:val="24"/>
          <w:szCs w:val="24"/>
          <w:lang w:val="es-ES"/>
        </w:rPr>
      </w:pPr>
    </w:p>
    <w:p w:rsidR="005E7C77" w:rsidRPr="007B2C5B" w:rsidRDefault="0087544D" w:rsidP="005E7C77">
      <w:pPr>
        <w:spacing w:after="0" w:line="360" w:lineRule="auto"/>
        <w:jc w:val="both"/>
        <w:rPr>
          <w:rFonts w:ascii="Palatino Linotype" w:eastAsia="Calibri" w:hAnsi="Palatino Linotype" w:cs="Times New Roman"/>
          <w:sz w:val="24"/>
          <w:szCs w:val="24"/>
          <w:lang w:val="es-ES" w:eastAsia="es-ES"/>
        </w:rPr>
      </w:pPr>
      <w:r w:rsidRPr="007B2C5B">
        <w:rPr>
          <w:rFonts w:ascii="Palatino Linotype" w:hAnsi="Palatino Linotype" w:cs="Arial"/>
          <w:sz w:val="24"/>
          <w:szCs w:val="24"/>
          <w:lang w:val="es-ES"/>
        </w:rPr>
        <w:t>Ahora bien,</w:t>
      </w:r>
      <w:r w:rsidR="00F613C0" w:rsidRPr="007B2C5B">
        <w:rPr>
          <w:rFonts w:ascii="Palatino Linotype" w:hAnsi="Palatino Linotype" w:cs="Arial"/>
          <w:sz w:val="24"/>
          <w:szCs w:val="24"/>
          <w:lang w:val="es-ES"/>
        </w:rPr>
        <w:t xml:space="preserve"> atendiendo al tipo de información peticionada, así como, la calidad de los servidores públicos, de quienes se peticiona, </w:t>
      </w:r>
      <w:r w:rsidR="00267E58" w:rsidRPr="007B2C5B">
        <w:rPr>
          <w:rFonts w:ascii="Palatino Linotype" w:hAnsi="Palatino Linotype" w:cs="Arial"/>
          <w:sz w:val="24"/>
          <w:szCs w:val="24"/>
          <w:lang w:val="es-ES"/>
        </w:rPr>
        <w:t xml:space="preserve">resulta necesario </w:t>
      </w:r>
      <w:r w:rsidR="00F613C0" w:rsidRPr="007B2C5B">
        <w:rPr>
          <w:rFonts w:ascii="Palatino Linotype" w:hAnsi="Palatino Linotype" w:cs="Arial"/>
          <w:sz w:val="24"/>
          <w:szCs w:val="24"/>
          <w:lang w:val="es-ES"/>
        </w:rPr>
        <w:t>traer a colación los artículos</w:t>
      </w:r>
      <w:r w:rsidR="005E7C77" w:rsidRPr="007B2C5B">
        <w:rPr>
          <w:rFonts w:ascii="Palatino Linotype" w:hAnsi="Palatino Linotype" w:cs="Arial"/>
          <w:sz w:val="24"/>
          <w:szCs w:val="24"/>
          <w:lang w:val="es-ES"/>
        </w:rPr>
        <w:t xml:space="preserve"> </w:t>
      </w:r>
      <w:r w:rsidR="005E7C77" w:rsidRPr="007B2C5B">
        <w:rPr>
          <w:rFonts w:ascii="Palatino Linotype" w:eastAsia="Calibri" w:hAnsi="Palatino Linotype" w:cs="Times New Roman"/>
          <w:sz w:val="24"/>
          <w:szCs w:val="24"/>
          <w:lang w:val="es-ES" w:eastAsia="es-ES"/>
        </w:rPr>
        <w:t xml:space="preserve">117, 118, 119 y 120 de la Constitución Política del Estado Libre y Soberano de México, 16 </w:t>
      </w:r>
      <w:r w:rsidR="005C5DAC" w:rsidRPr="007B2C5B">
        <w:rPr>
          <w:rFonts w:ascii="Palatino Linotype" w:eastAsia="Calibri" w:hAnsi="Palatino Linotype" w:cs="Times New Roman"/>
          <w:sz w:val="24"/>
          <w:szCs w:val="24"/>
          <w:lang w:val="es-ES" w:eastAsia="es-ES"/>
        </w:rPr>
        <w:t>tercer</w:t>
      </w:r>
      <w:r w:rsidR="005E7C77" w:rsidRPr="007B2C5B">
        <w:rPr>
          <w:rFonts w:ascii="Palatino Linotype" w:eastAsia="Calibri" w:hAnsi="Palatino Linotype" w:cs="Times New Roman"/>
          <w:sz w:val="24"/>
          <w:szCs w:val="24"/>
          <w:lang w:val="es-ES" w:eastAsia="es-ES"/>
        </w:rPr>
        <w:t xml:space="preserve"> párrafo, y 17 del Código Electoral del Estado de México, que disponen:</w:t>
      </w:r>
    </w:p>
    <w:p w:rsidR="005E7C77" w:rsidRPr="007B2C5B" w:rsidRDefault="005E7C77" w:rsidP="005E7C77">
      <w:pPr>
        <w:spacing w:after="0" w:line="360" w:lineRule="auto"/>
        <w:jc w:val="both"/>
        <w:rPr>
          <w:rFonts w:ascii="Palatino Linotype" w:eastAsia="Calibri" w:hAnsi="Palatino Linotype" w:cs="Times New Roman"/>
          <w:sz w:val="24"/>
          <w:szCs w:val="24"/>
          <w:lang w:val="es-ES" w:eastAsia="es-ES"/>
        </w:rPr>
      </w:pPr>
    </w:p>
    <w:p w:rsidR="005E7C77" w:rsidRPr="007B2C5B" w:rsidRDefault="005E7C77" w:rsidP="005E7C77">
      <w:pPr>
        <w:spacing w:after="0" w:line="240" w:lineRule="auto"/>
        <w:ind w:left="567" w:right="567"/>
        <w:jc w:val="center"/>
        <w:rPr>
          <w:rFonts w:ascii="Palatino Linotype" w:eastAsia="Calibri" w:hAnsi="Palatino Linotype" w:cs="Times New Roman"/>
          <w:b/>
          <w:i/>
          <w:szCs w:val="24"/>
          <w:lang w:val="es-ES" w:eastAsia="es-ES"/>
        </w:rPr>
      </w:pPr>
      <w:r w:rsidRPr="007B2C5B">
        <w:rPr>
          <w:rFonts w:ascii="Palatino Linotype" w:eastAsia="Calibri" w:hAnsi="Palatino Linotype" w:cs="Times New Roman"/>
          <w:b/>
          <w:i/>
          <w:szCs w:val="24"/>
          <w:lang w:val="es-ES" w:eastAsia="es-ES"/>
        </w:rPr>
        <w:t>“Constitución Política del Estado Libre y Soberano de México</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Artículo 117.-</w:t>
      </w:r>
      <w:r w:rsidRPr="007B2C5B">
        <w:rPr>
          <w:rFonts w:ascii="Palatino Linotype" w:eastAsia="Calibri" w:hAnsi="Palatino Linotype" w:cs="Times New Roman"/>
          <w:i/>
          <w:szCs w:val="24"/>
          <w:lang w:eastAsia="es-ES"/>
        </w:rPr>
        <w:t xml:space="preserve"> Los ayuntamientos se integrarán con una jefa o jefe de asamblea que se denominará Presidenta o Presidente Municipal, respectivamente, y con varios miembros más llamados Síndicas o Síndicos y Regidoras o Regidores, cuyo número se determinará en razón directa de la población del municipio que representen, como lo disponga la Ley Orgánica respectiva.</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i/>
          <w:szCs w:val="24"/>
          <w:lang w:eastAsia="es-ES"/>
        </w:rPr>
        <w:t xml:space="preserve">Los ayuntamientos de los municipios podrán tener síndicas o síndicos y </w:t>
      </w:r>
      <w:r w:rsidRPr="007B2C5B">
        <w:rPr>
          <w:rFonts w:ascii="Palatino Linotype" w:eastAsia="Calibri" w:hAnsi="Palatino Linotype" w:cs="Times New Roman"/>
          <w:i/>
          <w:szCs w:val="24"/>
          <w:u w:val="single"/>
          <w:lang w:eastAsia="es-ES"/>
        </w:rPr>
        <w:t>regidoras o regidores electos según el principio de representación proporcional</w:t>
      </w:r>
      <w:r w:rsidRPr="007B2C5B">
        <w:rPr>
          <w:rFonts w:ascii="Palatino Linotype" w:eastAsia="Calibri" w:hAnsi="Palatino Linotype" w:cs="Times New Roman"/>
          <w:i/>
          <w:szCs w:val="24"/>
          <w:lang w:eastAsia="es-ES"/>
        </w:rPr>
        <w:t xml:space="preserve"> de acuerdo a los requisitos y reglas de asignación que establezca la ley de la materia, respetando el principio de paridad de género.</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p>
    <w:p w:rsidR="005E7C77" w:rsidRPr="007B2C5B" w:rsidRDefault="005E7C77" w:rsidP="005E7C77">
      <w:pPr>
        <w:spacing w:after="0" w:line="240" w:lineRule="auto"/>
        <w:ind w:left="567" w:right="567"/>
        <w:jc w:val="both"/>
        <w:rPr>
          <w:rFonts w:ascii="Palatino Linotype" w:eastAsia="Calibri" w:hAnsi="Palatino Linotype" w:cs="Times New Roman"/>
          <w:b/>
          <w:i/>
          <w:szCs w:val="24"/>
          <w:lang w:eastAsia="es-ES"/>
        </w:rPr>
      </w:pPr>
      <w:r w:rsidRPr="007B2C5B">
        <w:rPr>
          <w:rFonts w:ascii="Palatino Linotype" w:eastAsia="Calibri" w:hAnsi="Palatino Linotype" w:cs="Times New Roman"/>
          <w:b/>
          <w:i/>
          <w:szCs w:val="24"/>
          <w:lang w:eastAsia="es-ES"/>
        </w:rPr>
        <w:t>CAPITULO SEGUNDO</w:t>
      </w:r>
    </w:p>
    <w:p w:rsidR="005E7C77" w:rsidRPr="007B2C5B" w:rsidRDefault="005E7C77" w:rsidP="005E7C77">
      <w:pPr>
        <w:spacing w:after="0" w:line="240" w:lineRule="auto"/>
        <w:ind w:left="567" w:right="567"/>
        <w:jc w:val="both"/>
        <w:rPr>
          <w:rFonts w:ascii="Palatino Linotype" w:eastAsia="Calibri" w:hAnsi="Palatino Linotype" w:cs="Times New Roman"/>
          <w:b/>
          <w:i/>
          <w:szCs w:val="24"/>
          <w:lang w:eastAsia="es-ES"/>
        </w:rPr>
      </w:pPr>
      <w:r w:rsidRPr="007B2C5B">
        <w:rPr>
          <w:rFonts w:ascii="Palatino Linotype" w:eastAsia="Calibri" w:hAnsi="Palatino Linotype" w:cs="Times New Roman"/>
          <w:b/>
          <w:i/>
          <w:szCs w:val="24"/>
          <w:lang w:eastAsia="es-ES"/>
        </w:rPr>
        <w:t>De los Miembros de los Ayuntamientos</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Artículo 118.-</w:t>
      </w:r>
      <w:r w:rsidRPr="007B2C5B">
        <w:rPr>
          <w:rFonts w:ascii="Palatino Linotype" w:eastAsia="Calibri" w:hAnsi="Palatino Linotype" w:cs="Times New Roman"/>
          <w:i/>
          <w:szCs w:val="24"/>
          <w:lang w:eastAsia="es-ES"/>
        </w:rPr>
        <w:t xml:space="preserve"> Los miembros de un ayuntamiento serán designados en una sola elección. Se distinguirán las regidoras y los regidores por el orden numérico y los síndicos cuando  sean dos, en la misma forma.</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i/>
          <w:szCs w:val="24"/>
          <w:lang w:eastAsia="es-ES"/>
        </w:rPr>
        <w:t>Las regidoras y los regidores de mayoría relativa y de representación proporcional tendrán los mismos derechos y obligaciones, conforme a la ley de la materia. Las síndicas electas y los síndicos electos por ambas fórmulas tendrán las atribuciones que les señale la ley.</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i/>
          <w:szCs w:val="24"/>
          <w:lang w:eastAsia="es-ES"/>
        </w:rPr>
        <w:t>Por cada miembro del ayuntamiento que se elija como propietario se elegirá un suplente.</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p>
    <w:p w:rsidR="0087544D" w:rsidRPr="007B2C5B" w:rsidRDefault="0087544D" w:rsidP="005E7C77">
      <w:pPr>
        <w:spacing w:after="0" w:line="240" w:lineRule="auto"/>
        <w:ind w:left="567" w:right="567"/>
        <w:jc w:val="both"/>
        <w:rPr>
          <w:rFonts w:ascii="Palatino Linotype" w:eastAsia="Calibri" w:hAnsi="Palatino Linotype" w:cs="Times New Roman"/>
          <w:i/>
          <w:szCs w:val="24"/>
          <w:lang w:eastAsia="es-ES"/>
        </w:rPr>
      </w:pP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lastRenderedPageBreak/>
        <w:t>Artículo 119.-</w:t>
      </w:r>
      <w:r w:rsidRPr="007B2C5B">
        <w:rPr>
          <w:rFonts w:ascii="Palatino Linotype" w:eastAsia="Calibri" w:hAnsi="Palatino Linotype" w:cs="Times New Roman"/>
          <w:i/>
          <w:szCs w:val="24"/>
          <w:lang w:eastAsia="es-ES"/>
        </w:rPr>
        <w:t xml:space="preserve"> Para ser miembro propietario o suplente de un ayuntamiento se requiere:</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i/>
          <w:szCs w:val="24"/>
          <w:lang w:eastAsia="es-ES"/>
        </w:rPr>
        <w:t>I. Ser mexicana o mexicano, ciudadana o ciudadano del Estado, en pleno ejercicio de sus derechos;</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II.</w:t>
      </w:r>
      <w:r w:rsidRPr="007B2C5B">
        <w:rPr>
          <w:rFonts w:ascii="Palatino Linotype" w:eastAsia="Calibri" w:hAnsi="Palatino Linotype" w:cs="Times New Roman"/>
          <w:i/>
          <w:szCs w:val="24"/>
          <w:lang w:eastAsia="es-ES"/>
        </w:rPr>
        <w:t xml:space="preserve"> Ser mexiquense con residencia efectiva en el municipio no menor a un año o vecino del mismo, con residencia efectiva en su territorio no menor a tres años, anteriores al día de la elección; y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 xml:space="preserve">III. </w:t>
      </w:r>
      <w:r w:rsidRPr="007B2C5B">
        <w:rPr>
          <w:rFonts w:ascii="Palatino Linotype" w:eastAsia="Calibri" w:hAnsi="Palatino Linotype" w:cs="Times New Roman"/>
          <w:i/>
          <w:szCs w:val="24"/>
          <w:lang w:eastAsia="es-ES"/>
        </w:rPr>
        <w:t xml:space="preserve">Ser de reconocida probidad y buena fama pública.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IV.</w:t>
      </w:r>
      <w:r w:rsidRPr="007B2C5B">
        <w:rPr>
          <w:rFonts w:ascii="Palatino Linotype" w:eastAsia="Calibri" w:hAnsi="Palatino Linotype" w:cs="Times New Roman"/>
          <w:i/>
          <w:szCs w:val="24"/>
          <w:lang w:eastAsia="es-ES"/>
        </w:rPr>
        <w:t xml:space="preserve"> No estar condenada o condenado por sentencia ejecutoriada por el delito de violencia política contra las mujeres en razón de género;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V.</w:t>
      </w:r>
      <w:r w:rsidRPr="007B2C5B">
        <w:rPr>
          <w:rFonts w:ascii="Palatino Linotype" w:eastAsia="Calibri" w:hAnsi="Palatino Linotype" w:cs="Times New Roman"/>
          <w:i/>
          <w:szCs w:val="24"/>
          <w:lang w:eastAsia="es-ES"/>
        </w:rPr>
        <w:t xml:space="preserve"> No estar inscrito en el Registro de Deudores Alimentarios Morosos en el Estado, ni en otra entidad federativa, y</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i/>
          <w:szCs w:val="24"/>
          <w:lang w:eastAsia="es-ES"/>
        </w:rPr>
        <w:t xml:space="preserve"> </w:t>
      </w:r>
      <w:r w:rsidRPr="007B2C5B">
        <w:rPr>
          <w:rFonts w:ascii="Palatino Linotype" w:eastAsia="Calibri" w:hAnsi="Palatino Linotype" w:cs="Times New Roman"/>
          <w:b/>
          <w:i/>
          <w:szCs w:val="24"/>
          <w:lang w:eastAsia="es-ES"/>
        </w:rPr>
        <w:t>VI.</w:t>
      </w:r>
      <w:r w:rsidRPr="007B2C5B">
        <w:rPr>
          <w:rFonts w:ascii="Palatino Linotype" w:eastAsia="Calibri" w:hAnsi="Palatino Linotype" w:cs="Times New Roman"/>
          <w:i/>
          <w:szCs w:val="24"/>
          <w:lang w:eastAsia="es-ES"/>
        </w:rPr>
        <w:t xml:space="preserve"> No estar condenada o condenado por sentencia ejecutoriada por delitos de violencia familiar, contra la libertad sexual o de violencia de género.</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Artículo 120.-</w:t>
      </w:r>
      <w:r w:rsidRPr="007B2C5B">
        <w:rPr>
          <w:rFonts w:ascii="Palatino Linotype" w:eastAsia="Calibri" w:hAnsi="Palatino Linotype" w:cs="Times New Roman"/>
          <w:i/>
          <w:szCs w:val="24"/>
          <w:lang w:eastAsia="es-ES"/>
        </w:rPr>
        <w:t xml:space="preserve"> No pueden ser miembros propietarios o suplentes de los ayuntamientos: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I.</w:t>
      </w:r>
      <w:r w:rsidRPr="007B2C5B">
        <w:rPr>
          <w:rFonts w:ascii="Palatino Linotype" w:eastAsia="Calibri" w:hAnsi="Palatino Linotype" w:cs="Times New Roman"/>
          <w:i/>
          <w:szCs w:val="24"/>
          <w:lang w:eastAsia="es-ES"/>
        </w:rPr>
        <w:t xml:space="preserve"> Las diputadas o diputados y senadoras o senadores al Congreso de la Unión que se encuentren en ejercicio de su cargo;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II.</w:t>
      </w:r>
      <w:r w:rsidRPr="007B2C5B">
        <w:rPr>
          <w:rFonts w:ascii="Palatino Linotype" w:eastAsia="Calibri" w:hAnsi="Palatino Linotype" w:cs="Times New Roman"/>
          <w:i/>
          <w:szCs w:val="24"/>
          <w:lang w:eastAsia="es-ES"/>
        </w:rPr>
        <w:t xml:space="preserve"> Las diputadas o diputados a la Legislatura del Estado que se encuentren en ejercicio de su cargo;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III.</w:t>
      </w:r>
      <w:r w:rsidRPr="007B2C5B">
        <w:rPr>
          <w:rFonts w:ascii="Palatino Linotype" w:eastAsia="Calibri" w:hAnsi="Palatino Linotype" w:cs="Times New Roman"/>
          <w:i/>
          <w:szCs w:val="24"/>
          <w:lang w:eastAsia="es-ES"/>
        </w:rPr>
        <w:t xml:space="preserve"> Las juezas o jueces, magistradas o magistrados o consejeras o consejeros de la Judicatura del Poder Judicial del Estado o de la Federación;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IV.</w:t>
      </w:r>
      <w:r w:rsidRPr="007B2C5B">
        <w:rPr>
          <w:rFonts w:ascii="Palatino Linotype" w:eastAsia="Calibri" w:hAnsi="Palatino Linotype" w:cs="Times New Roman"/>
          <w:i/>
          <w:szCs w:val="24"/>
          <w:lang w:eastAsia="es-ES"/>
        </w:rPr>
        <w:t xml:space="preserve"> Las y los servidores públicos federales, estatales o municipales en ejercicio de autoridad; </w:t>
      </w:r>
      <w:r w:rsidRPr="007B2C5B">
        <w:rPr>
          <w:rFonts w:ascii="Palatino Linotype" w:eastAsia="Calibri" w:hAnsi="Palatino Linotype" w:cs="Times New Roman"/>
          <w:b/>
          <w:i/>
          <w:szCs w:val="24"/>
          <w:lang w:eastAsia="es-ES"/>
        </w:rPr>
        <w:t>V.</w:t>
      </w:r>
      <w:r w:rsidRPr="007B2C5B">
        <w:rPr>
          <w:rFonts w:ascii="Palatino Linotype" w:eastAsia="Calibri" w:hAnsi="Palatino Linotype" w:cs="Times New Roman"/>
          <w:i/>
          <w:szCs w:val="24"/>
          <w:lang w:eastAsia="es-ES"/>
        </w:rPr>
        <w:t xml:space="preserve"> Las y los militares y los miembros de las fuerzas de seguridad pública del Estado y los de los municipios que ejerzan mando en el territorio de la elección; y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VI.</w:t>
      </w:r>
      <w:r w:rsidRPr="007B2C5B">
        <w:rPr>
          <w:rFonts w:ascii="Palatino Linotype" w:eastAsia="Calibri" w:hAnsi="Palatino Linotype" w:cs="Times New Roman"/>
          <w:i/>
          <w:szCs w:val="24"/>
          <w:lang w:eastAsia="es-ES"/>
        </w:rPr>
        <w:t xml:space="preserve"> Las y los ministros de cualquier culto, a menos que se separen formal, material y definitivamente de su ministerio, cuando menos cinco años antes del día de la elección.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i/>
          <w:szCs w:val="24"/>
          <w:lang w:eastAsia="es-ES"/>
        </w:rPr>
        <w:t>Las y los servidores públicos a que se refieren las fracciones de la I a la V serán exceptuados del impedimento si se separan de sus respectivos cargos por lo menos, veinticuatro horas antes del inicio de las campañas, conforme al calendario electoral vigente.</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p>
    <w:p w:rsidR="005E7C77" w:rsidRPr="007B2C5B" w:rsidRDefault="005E7C77" w:rsidP="005E7C77">
      <w:pPr>
        <w:spacing w:after="0" w:line="240" w:lineRule="auto"/>
        <w:ind w:left="567" w:right="567"/>
        <w:jc w:val="center"/>
        <w:rPr>
          <w:rFonts w:ascii="Palatino Linotype" w:eastAsia="Calibri" w:hAnsi="Palatino Linotype" w:cs="Times New Roman"/>
          <w:b/>
          <w:i/>
          <w:szCs w:val="24"/>
          <w:lang w:eastAsia="es-ES"/>
        </w:rPr>
      </w:pPr>
      <w:r w:rsidRPr="007B2C5B">
        <w:rPr>
          <w:rFonts w:ascii="Palatino Linotype" w:eastAsia="Calibri" w:hAnsi="Palatino Linotype" w:cs="Times New Roman"/>
          <w:b/>
          <w:i/>
          <w:szCs w:val="24"/>
          <w:lang w:val="es-ES" w:eastAsia="es-ES"/>
        </w:rPr>
        <w:t>Código Electoral del Estado de México</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Artículo 16.</w:t>
      </w:r>
      <w:r w:rsidRPr="007B2C5B">
        <w:rPr>
          <w:rFonts w:ascii="Palatino Linotype" w:eastAsia="Calibri" w:hAnsi="Palatino Linotype" w:cs="Times New Roman"/>
          <w:i/>
          <w:szCs w:val="24"/>
          <w:lang w:eastAsia="es-ES"/>
        </w:rPr>
        <w:t xml:space="preserve"> Las ciudadanas y los ciudadanos que reúnan los requisitos que establece el artículo 68 de la Constitución Local son elegibles para el cargo de Gobernadora o Gobernador del Estado de México.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i/>
          <w:szCs w:val="24"/>
          <w:lang w:eastAsia="es-ES"/>
        </w:rPr>
        <w:t xml:space="preserve">Las ciudadanas y los ciudadanos que reúnan los requisitos que establece el artículo 40 de la Constitución Local son elegibles para los cargos de diputadas y diputados a la Legislatura del Estado.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i/>
          <w:szCs w:val="24"/>
          <w:u w:val="single"/>
          <w:lang w:eastAsia="es-ES"/>
        </w:rPr>
        <w:t>Las ciudadanas y los ciudadanos que reúnan los requisitos establecidos en el artículo 119 y que no se encuentren en cualquiera de los supuestos previstos en el artículo 120 de la Constitución Local, son elegibles para ser miembros de los ayuntamientos</w:t>
      </w:r>
      <w:r w:rsidRPr="007B2C5B">
        <w:rPr>
          <w:rFonts w:ascii="Palatino Linotype" w:eastAsia="Calibri" w:hAnsi="Palatino Linotype" w:cs="Times New Roman"/>
          <w:i/>
          <w:szCs w:val="24"/>
          <w:lang w:eastAsia="es-ES"/>
        </w:rPr>
        <w:t xml:space="preserve">.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i/>
          <w:szCs w:val="24"/>
          <w:lang w:eastAsia="es-ES"/>
        </w:rPr>
        <w:lastRenderedPageBreak/>
        <w:t>Las ciudadanas y los ciudadanos que se hayan separado de un cargo público para contender en un proceso electoral, podrán reincorporase al mismo, una vez que concluya la jornada electoral.</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Artículo 17.</w:t>
      </w:r>
      <w:r w:rsidRPr="007B2C5B">
        <w:rPr>
          <w:rFonts w:ascii="Palatino Linotype" w:eastAsia="Calibri" w:hAnsi="Palatino Linotype" w:cs="Times New Roman"/>
          <w:i/>
          <w:szCs w:val="24"/>
          <w:lang w:eastAsia="es-ES"/>
        </w:rPr>
        <w:t xml:space="preserve"> Además de los requisitos señalados en el artículo anterior, las ciudadanas y los ciudadanos que aspiren a las candidaturas a Gobernadora o Gobernador, Diputada, Diputado o </w:t>
      </w:r>
      <w:r w:rsidRPr="007B2C5B">
        <w:rPr>
          <w:rFonts w:ascii="Palatino Linotype" w:eastAsia="Calibri" w:hAnsi="Palatino Linotype" w:cs="Times New Roman"/>
          <w:i/>
          <w:szCs w:val="24"/>
          <w:u w:val="single"/>
          <w:lang w:eastAsia="es-ES"/>
        </w:rPr>
        <w:t>integrante de los ayuntamientos</w:t>
      </w:r>
      <w:r w:rsidRPr="007B2C5B">
        <w:rPr>
          <w:rFonts w:ascii="Palatino Linotype" w:eastAsia="Calibri" w:hAnsi="Palatino Linotype" w:cs="Times New Roman"/>
          <w:i/>
          <w:szCs w:val="24"/>
          <w:lang w:eastAsia="es-ES"/>
        </w:rPr>
        <w:t xml:space="preserve"> deberán satisfacer lo siguiente: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I.</w:t>
      </w:r>
      <w:r w:rsidRPr="007B2C5B">
        <w:rPr>
          <w:rFonts w:ascii="Palatino Linotype" w:eastAsia="Calibri" w:hAnsi="Palatino Linotype" w:cs="Times New Roman"/>
          <w:i/>
          <w:szCs w:val="24"/>
          <w:lang w:eastAsia="es-ES"/>
        </w:rPr>
        <w:t xml:space="preserve"> Estar inscrito en el padrón electoral correspondiente, la lista nominal y contar con credencial para votar vigente.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II.</w:t>
      </w:r>
      <w:r w:rsidRPr="007B2C5B">
        <w:rPr>
          <w:rFonts w:ascii="Palatino Linotype" w:eastAsia="Calibri" w:hAnsi="Palatino Linotype" w:cs="Times New Roman"/>
          <w:i/>
          <w:szCs w:val="24"/>
          <w:lang w:eastAsia="es-ES"/>
        </w:rPr>
        <w:t xml:space="preserve"> No ser magistrada o magistrado del Tribunal Superior de Justicia o del Tribunal Electoral o funcionario de este, salvo que se separe del cargo dos años antes de la fecha de inicio del proceso electoral de que se trate.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III.</w:t>
      </w:r>
      <w:r w:rsidRPr="007B2C5B">
        <w:rPr>
          <w:rFonts w:ascii="Palatino Linotype" w:eastAsia="Calibri" w:hAnsi="Palatino Linotype" w:cs="Times New Roman"/>
          <w:i/>
          <w:szCs w:val="24"/>
          <w:lang w:eastAsia="es-ES"/>
        </w:rPr>
        <w:t xml:space="preserve"> No formar parte del servicio profesional electoral del Instituto, salvo que se separe del cargo dos años antes de la fecha de inicio del proceso electoral de que se trate.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IV.</w:t>
      </w:r>
      <w:r w:rsidRPr="007B2C5B">
        <w:rPr>
          <w:rFonts w:ascii="Palatino Linotype" w:eastAsia="Calibri" w:hAnsi="Palatino Linotype" w:cs="Times New Roman"/>
          <w:i/>
          <w:szCs w:val="24"/>
          <w:lang w:eastAsia="es-ES"/>
        </w:rPr>
        <w:t xml:space="preserve"> No ser consejera o consejero electoral en el consejo general, del Instituto ni secretario ejecutivo, salvo que se separe del cargo dos años antes de la fecha de inicio del proceso electoral de que se trate.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V.</w:t>
      </w:r>
      <w:r w:rsidRPr="007B2C5B">
        <w:rPr>
          <w:rFonts w:ascii="Palatino Linotype" w:eastAsia="Calibri" w:hAnsi="Palatino Linotype" w:cs="Times New Roman"/>
          <w:i/>
          <w:szCs w:val="24"/>
          <w:lang w:eastAsia="es-ES"/>
        </w:rPr>
        <w:t xml:space="preserve"> No ser consejera o consejero electoral en los consejos distritales o municipales del Instituto ni director del mismo, salvo que se haya separado del cargo dos años antes de la fecha de inicio del proceso electoral de que se trate.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VI.</w:t>
      </w:r>
      <w:r w:rsidRPr="007B2C5B">
        <w:rPr>
          <w:rFonts w:ascii="Palatino Linotype" w:eastAsia="Calibri" w:hAnsi="Palatino Linotype" w:cs="Times New Roman"/>
          <w:i/>
          <w:szCs w:val="24"/>
          <w:lang w:eastAsia="es-ES"/>
        </w:rPr>
        <w:t xml:space="preserve"> No ser integrante del órgano de dirección de los organismos a los que la Constitución Local otorga autonomía, salvo que se separe del cargo dos años antes de la fecha de inicio del proceso electoral de que se trate; </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VII.</w:t>
      </w:r>
      <w:r w:rsidRPr="007B2C5B">
        <w:rPr>
          <w:rFonts w:ascii="Palatino Linotype" w:eastAsia="Calibri" w:hAnsi="Palatino Linotype" w:cs="Times New Roman"/>
          <w:i/>
          <w:szCs w:val="24"/>
          <w:lang w:eastAsia="es-ES"/>
        </w:rPr>
        <w:t xml:space="preserve"> No ser secretaria, secretario o subsecretaria o subsecretario de Estado, ni titular de los organismos públicos desconcentrados o descentralizados de la administración pública estatal, a menos que se separen noventa días antes de la elección, y</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VIII.</w:t>
      </w:r>
      <w:r w:rsidRPr="007B2C5B">
        <w:rPr>
          <w:rFonts w:ascii="Palatino Linotype" w:eastAsia="Calibri" w:hAnsi="Palatino Linotype" w:cs="Times New Roman"/>
          <w:i/>
          <w:szCs w:val="24"/>
          <w:lang w:eastAsia="es-ES"/>
        </w:rPr>
        <w:t xml:space="preserve"> Ser electo o designado candidata o candidato, de conformidad con los procedimientos democráticos internos del partido político que lo postule.</w:t>
      </w:r>
    </w:p>
    <w:p w:rsidR="005E7C77" w:rsidRPr="007B2C5B" w:rsidRDefault="005E7C77" w:rsidP="005E7C77">
      <w:pPr>
        <w:spacing w:after="0" w:line="240" w:lineRule="auto"/>
        <w:ind w:left="567" w:right="567"/>
        <w:jc w:val="both"/>
        <w:rPr>
          <w:rFonts w:ascii="Palatino Linotype" w:eastAsia="Calibri" w:hAnsi="Palatino Linotype" w:cs="Times New Roman"/>
          <w:szCs w:val="24"/>
          <w:lang w:eastAsia="es-ES"/>
        </w:rPr>
      </w:pPr>
    </w:p>
    <w:p w:rsidR="005E7C77" w:rsidRPr="007B2C5B" w:rsidRDefault="005E7C77" w:rsidP="005E7C77">
      <w:pPr>
        <w:spacing w:after="0" w:line="240" w:lineRule="auto"/>
        <w:ind w:left="567" w:right="567"/>
        <w:jc w:val="right"/>
        <w:rPr>
          <w:rFonts w:ascii="Palatino Linotype" w:eastAsia="Calibri" w:hAnsi="Palatino Linotype" w:cs="Times New Roman"/>
          <w:szCs w:val="24"/>
          <w:lang w:val="es-ES" w:eastAsia="es-ES"/>
        </w:rPr>
      </w:pPr>
      <w:r w:rsidRPr="007B2C5B">
        <w:rPr>
          <w:rFonts w:ascii="Palatino Linotype" w:eastAsia="Calibri" w:hAnsi="Palatino Linotype" w:cs="Times New Roman"/>
          <w:szCs w:val="24"/>
          <w:lang w:eastAsia="es-ES"/>
        </w:rPr>
        <w:t>(Énfasis añadido)</w:t>
      </w:r>
    </w:p>
    <w:p w:rsidR="005E7C77" w:rsidRPr="007B2C5B" w:rsidRDefault="005E7C77" w:rsidP="005E7C77">
      <w:pPr>
        <w:spacing w:after="0" w:line="360" w:lineRule="auto"/>
        <w:jc w:val="both"/>
        <w:rPr>
          <w:rFonts w:ascii="Palatino Linotype" w:eastAsia="Calibri" w:hAnsi="Palatino Linotype" w:cs="Times New Roman"/>
          <w:sz w:val="24"/>
          <w:szCs w:val="24"/>
          <w:lang w:val="es-ES" w:eastAsia="es-ES"/>
        </w:rPr>
      </w:pPr>
    </w:p>
    <w:p w:rsidR="005E7C77" w:rsidRPr="007B2C5B" w:rsidRDefault="005E7C77" w:rsidP="005E7C77">
      <w:pPr>
        <w:spacing w:after="0" w:line="360" w:lineRule="auto"/>
        <w:jc w:val="both"/>
        <w:rPr>
          <w:rFonts w:ascii="Palatino Linotype" w:eastAsia="Calibri" w:hAnsi="Palatino Linotype" w:cs="Times New Roman"/>
          <w:sz w:val="24"/>
          <w:szCs w:val="24"/>
          <w:lang w:eastAsia="es-ES"/>
        </w:rPr>
      </w:pPr>
      <w:r w:rsidRPr="007B2C5B">
        <w:rPr>
          <w:rFonts w:ascii="Palatino Linotype" w:eastAsia="Calibri" w:hAnsi="Palatino Linotype" w:cs="Times New Roman"/>
          <w:sz w:val="24"/>
          <w:szCs w:val="24"/>
          <w:lang w:val="es-ES_tradnl" w:eastAsia="es-ES"/>
        </w:rPr>
        <w:t>Preceptos legales de los que</w:t>
      </w:r>
      <w:r w:rsidR="00AB4383" w:rsidRPr="007B2C5B">
        <w:rPr>
          <w:rFonts w:ascii="Palatino Linotype" w:eastAsia="Calibri" w:hAnsi="Palatino Linotype" w:cs="Times New Roman"/>
          <w:sz w:val="24"/>
          <w:szCs w:val="24"/>
          <w:lang w:val="es-ES_tradnl" w:eastAsia="es-ES"/>
        </w:rPr>
        <w:t>,</w:t>
      </w:r>
      <w:r w:rsidRPr="007B2C5B">
        <w:rPr>
          <w:rFonts w:ascii="Palatino Linotype" w:eastAsia="Calibri" w:hAnsi="Palatino Linotype" w:cs="Times New Roman"/>
          <w:sz w:val="24"/>
          <w:szCs w:val="24"/>
          <w:lang w:val="es-ES_tradnl" w:eastAsia="es-ES"/>
        </w:rPr>
        <w:t xml:space="preserve"> podemos acreditar que no se establece contar con un grado académico </w:t>
      </w:r>
      <w:r w:rsidRPr="007B2C5B">
        <w:rPr>
          <w:rFonts w:ascii="Palatino Linotype" w:eastAsia="Calibri" w:hAnsi="Palatino Linotype" w:cs="Times New Roman"/>
          <w:b/>
          <w:sz w:val="24"/>
          <w:szCs w:val="24"/>
          <w:lang w:val="es-ES_tradnl" w:eastAsia="es-ES"/>
        </w:rPr>
        <w:t>para ser candidato y poder ser elegido</w:t>
      </w:r>
      <w:r w:rsidRPr="007B2C5B">
        <w:rPr>
          <w:rFonts w:ascii="Palatino Linotype" w:eastAsia="Calibri" w:hAnsi="Palatino Linotype" w:cs="Times New Roman"/>
          <w:sz w:val="24"/>
          <w:szCs w:val="24"/>
          <w:lang w:val="es-ES_tradnl" w:eastAsia="es-ES"/>
        </w:rPr>
        <w:t xml:space="preserve"> para ocupar el cargo de elección popular para integrar </w:t>
      </w:r>
      <w:r w:rsidR="005C5DAC" w:rsidRPr="007B2C5B">
        <w:rPr>
          <w:rFonts w:ascii="Palatino Linotype" w:eastAsia="Calibri" w:hAnsi="Palatino Linotype" w:cs="Times New Roman"/>
          <w:sz w:val="24"/>
          <w:szCs w:val="24"/>
          <w:lang w:val="es-ES_tradnl" w:eastAsia="es-ES"/>
        </w:rPr>
        <w:t>al Ayuntamiento</w:t>
      </w:r>
      <w:r w:rsidRPr="007B2C5B">
        <w:rPr>
          <w:rFonts w:ascii="Palatino Linotype" w:eastAsia="Calibri" w:hAnsi="Palatino Linotype" w:cs="Times New Roman"/>
          <w:sz w:val="24"/>
          <w:szCs w:val="24"/>
          <w:lang w:val="es-ES_tradnl" w:eastAsia="es-ES"/>
        </w:rPr>
        <w:t xml:space="preserve"> (</w:t>
      </w:r>
      <w:r w:rsidR="005C5DAC" w:rsidRPr="007B2C5B">
        <w:rPr>
          <w:rFonts w:ascii="Palatino Linotype" w:eastAsia="Calibri" w:hAnsi="Palatino Linotype" w:cs="Times New Roman"/>
          <w:sz w:val="24"/>
          <w:szCs w:val="24"/>
          <w:lang w:val="es-ES_tradnl" w:eastAsia="es-ES"/>
        </w:rPr>
        <w:t>Regidor</w:t>
      </w:r>
      <w:r w:rsidRPr="007B2C5B">
        <w:rPr>
          <w:rFonts w:ascii="Palatino Linotype" w:eastAsia="Calibri" w:hAnsi="Palatino Linotype" w:cs="Times New Roman"/>
          <w:sz w:val="24"/>
          <w:szCs w:val="24"/>
          <w:lang w:val="es-ES_tradnl" w:eastAsia="es-ES"/>
        </w:rPr>
        <w:t xml:space="preserve">), no obstante, de conformidad con el </w:t>
      </w:r>
      <w:r w:rsidRPr="007B2C5B">
        <w:rPr>
          <w:rFonts w:ascii="Palatino Linotype" w:eastAsia="Calibri" w:hAnsi="Palatino Linotype" w:cs="Times New Roman"/>
          <w:sz w:val="24"/>
          <w:szCs w:val="24"/>
          <w:lang w:eastAsia="es-ES"/>
        </w:rPr>
        <w:t>artículo 108 de nuestra Carta Magna</w:t>
      </w:r>
      <w:r w:rsidRPr="007B2C5B">
        <w:rPr>
          <w:rFonts w:ascii="Palatino Linotype" w:eastAsia="Calibri" w:hAnsi="Palatino Linotype" w:cs="Times New Roman"/>
          <w:sz w:val="24"/>
          <w:szCs w:val="24"/>
          <w:vertAlign w:val="superscript"/>
          <w:lang w:eastAsia="es-ES"/>
        </w:rPr>
        <w:footnoteReference w:id="4"/>
      </w:r>
      <w:r w:rsidRPr="007B2C5B">
        <w:rPr>
          <w:rFonts w:ascii="Palatino Linotype" w:eastAsia="Calibri" w:hAnsi="Palatino Linotype" w:cs="Times New Roman"/>
          <w:sz w:val="24"/>
          <w:szCs w:val="24"/>
          <w:lang w:eastAsia="es-ES"/>
        </w:rPr>
        <w:t xml:space="preserve"> estipula que, </w:t>
      </w:r>
      <w:r w:rsidRPr="007B2C5B">
        <w:rPr>
          <w:rFonts w:ascii="Palatino Linotype" w:eastAsia="Calibri" w:hAnsi="Palatino Linotype" w:cs="Times New Roman"/>
          <w:b/>
          <w:sz w:val="24"/>
          <w:szCs w:val="24"/>
          <w:lang w:eastAsia="es-ES"/>
        </w:rPr>
        <w:t xml:space="preserve">en materia de </w:t>
      </w:r>
      <w:r w:rsidRPr="007B2C5B">
        <w:rPr>
          <w:rFonts w:ascii="Palatino Linotype" w:eastAsia="Calibri" w:hAnsi="Palatino Linotype" w:cs="Times New Roman"/>
          <w:b/>
          <w:sz w:val="24"/>
          <w:szCs w:val="24"/>
          <w:lang w:eastAsia="es-ES"/>
        </w:rPr>
        <w:lastRenderedPageBreak/>
        <w:t>responsabilidades, los representantes de elección popular son considerados como servidores públicos</w:t>
      </w:r>
      <w:r w:rsidRPr="007B2C5B">
        <w:rPr>
          <w:rFonts w:ascii="Palatino Linotype" w:eastAsia="Calibri" w:hAnsi="Palatino Linotype" w:cs="Times New Roman"/>
          <w:sz w:val="24"/>
          <w:szCs w:val="24"/>
          <w:lang w:eastAsia="es-ES"/>
        </w:rPr>
        <w:t>, además de que se dota a las constituciones locales para precisar en los mismo términos y para los efectos de sus responsabilidades, el carácter de servidores públicos de quienes desempeñen empleo, cargo o comisión en las entidades federativas, los municipios y demarcaciones territoriales de la Ciudad de México.</w:t>
      </w:r>
    </w:p>
    <w:p w:rsidR="005E7C77" w:rsidRPr="007B2C5B" w:rsidRDefault="005E7C77" w:rsidP="005E7C77">
      <w:pPr>
        <w:spacing w:after="0" w:line="360" w:lineRule="auto"/>
        <w:jc w:val="both"/>
        <w:rPr>
          <w:rFonts w:ascii="Palatino Linotype" w:eastAsia="Calibri" w:hAnsi="Palatino Linotype" w:cs="Times New Roman"/>
          <w:sz w:val="24"/>
          <w:szCs w:val="24"/>
          <w:lang w:eastAsia="es-ES"/>
        </w:rPr>
      </w:pPr>
    </w:p>
    <w:p w:rsidR="005E7C77" w:rsidRPr="007B2C5B" w:rsidRDefault="005E7C77" w:rsidP="005E7C77">
      <w:pPr>
        <w:spacing w:after="0" w:line="360" w:lineRule="auto"/>
        <w:jc w:val="both"/>
        <w:rPr>
          <w:rFonts w:ascii="Palatino Linotype" w:eastAsia="Calibri" w:hAnsi="Palatino Linotype" w:cs="Times New Roman"/>
          <w:b/>
          <w:sz w:val="24"/>
          <w:szCs w:val="24"/>
          <w:lang w:eastAsia="es-ES"/>
        </w:rPr>
      </w:pPr>
      <w:r w:rsidRPr="007B2C5B">
        <w:rPr>
          <w:rFonts w:ascii="Palatino Linotype" w:eastAsia="Calibri" w:hAnsi="Palatino Linotype" w:cs="Times New Roman"/>
          <w:sz w:val="24"/>
          <w:szCs w:val="24"/>
          <w:lang w:eastAsia="es-ES"/>
        </w:rPr>
        <w:t>Por lo que</w:t>
      </w:r>
      <w:r w:rsidR="005C5DAC" w:rsidRPr="007B2C5B">
        <w:rPr>
          <w:rFonts w:ascii="Palatino Linotype" w:eastAsia="Calibri" w:hAnsi="Palatino Linotype" w:cs="Times New Roman"/>
          <w:sz w:val="24"/>
          <w:szCs w:val="24"/>
          <w:lang w:eastAsia="es-ES"/>
        </w:rPr>
        <w:t>,</w:t>
      </w:r>
      <w:r w:rsidRPr="007B2C5B">
        <w:rPr>
          <w:rFonts w:ascii="Palatino Linotype" w:eastAsia="Calibri" w:hAnsi="Palatino Linotype" w:cs="Times New Roman"/>
          <w:sz w:val="24"/>
          <w:szCs w:val="24"/>
          <w:lang w:eastAsia="es-ES"/>
        </w:rPr>
        <w:t xml:space="preserve"> en el artículo 130 de la Constitución Política del Estado Libre y Soberano de México se establece literalmente que </w:t>
      </w:r>
      <w:r w:rsidRPr="007B2C5B">
        <w:rPr>
          <w:rFonts w:ascii="Palatino Linotype" w:eastAsia="Calibri" w:hAnsi="Palatino Linotype" w:cs="Times New Roman"/>
          <w:b/>
          <w:sz w:val="24"/>
          <w:szCs w:val="24"/>
          <w:lang w:eastAsia="es-ES"/>
        </w:rPr>
        <w:t xml:space="preserve">para los efectos de las responsabilidades se considera como servidor público a toda persona que desempeñe un empleo, cargo o comisión en alguno de los poderes de Estado, organismos autónomos, </w:t>
      </w:r>
      <w:r w:rsidRPr="007B2C5B">
        <w:rPr>
          <w:rFonts w:ascii="Palatino Linotype" w:eastAsia="Calibri" w:hAnsi="Palatino Linotype" w:cs="Times New Roman"/>
          <w:b/>
          <w:sz w:val="24"/>
          <w:szCs w:val="24"/>
          <w:u w:val="single"/>
          <w:lang w:eastAsia="es-ES"/>
        </w:rPr>
        <w:t>municipios</w:t>
      </w:r>
      <w:r w:rsidRPr="007B2C5B">
        <w:rPr>
          <w:rFonts w:ascii="Palatino Linotype" w:eastAsia="Calibri" w:hAnsi="Palatino Linotype" w:cs="Times New Roman"/>
          <w:b/>
          <w:sz w:val="24"/>
          <w:szCs w:val="24"/>
          <w:lang w:eastAsia="es-ES"/>
        </w:rPr>
        <w:t xml:space="preserve"> y organismos auxiliares.</w:t>
      </w:r>
    </w:p>
    <w:p w:rsidR="005E7C77" w:rsidRPr="007B2C5B" w:rsidRDefault="005E7C77" w:rsidP="005E7C77">
      <w:pPr>
        <w:spacing w:after="0" w:line="360" w:lineRule="auto"/>
        <w:jc w:val="both"/>
        <w:rPr>
          <w:rFonts w:ascii="Palatino Linotype" w:eastAsia="Calibri" w:hAnsi="Palatino Linotype" w:cs="Times New Roman"/>
          <w:sz w:val="24"/>
          <w:szCs w:val="24"/>
          <w:lang w:eastAsia="es-ES"/>
        </w:rPr>
      </w:pPr>
    </w:p>
    <w:p w:rsidR="005E7C77" w:rsidRPr="007B2C5B" w:rsidRDefault="005C5DAC" w:rsidP="005E7C77">
      <w:pPr>
        <w:spacing w:after="0" w:line="360" w:lineRule="auto"/>
        <w:jc w:val="both"/>
        <w:rPr>
          <w:rFonts w:ascii="Palatino Linotype" w:eastAsia="Calibri" w:hAnsi="Palatino Linotype" w:cs="Times New Roman"/>
          <w:sz w:val="24"/>
          <w:szCs w:val="24"/>
          <w:lang w:val="es-ES_tradnl" w:eastAsia="es-ES"/>
        </w:rPr>
      </w:pPr>
      <w:r w:rsidRPr="007B2C5B">
        <w:rPr>
          <w:rFonts w:ascii="Palatino Linotype" w:eastAsia="Calibri" w:hAnsi="Palatino Linotype" w:cs="Times New Roman"/>
          <w:sz w:val="24"/>
          <w:szCs w:val="24"/>
          <w:lang w:eastAsia="es-ES"/>
        </w:rPr>
        <w:t>En esa virtud,</w:t>
      </w:r>
      <w:r w:rsidR="005E7C77" w:rsidRPr="007B2C5B">
        <w:rPr>
          <w:rFonts w:ascii="Palatino Linotype" w:eastAsia="Calibri" w:hAnsi="Palatino Linotype" w:cs="Times New Roman"/>
          <w:sz w:val="24"/>
          <w:szCs w:val="24"/>
          <w:lang w:eastAsia="es-ES"/>
        </w:rPr>
        <w:t xml:space="preserve"> al analizar los citados artículos </w:t>
      </w:r>
      <w:r w:rsidRPr="007B2C5B">
        <w:rPr>
          <w:rFonts w:ascii="Palatino Linotype" w:eastAsia="Calibri" w:hAnsi="Palatino Linotype" w:cs="Times New Roman"/>
          <w:sz w:val="24"/>
          <w:szCs w:val="24"/>
          <w:lang w:val="es-ES" w:eastAsia="es-ES"/>
        </w:rPr>
        <w:t>117 y 118</w:t>
      </w:r>
      <w:r w:rsidR="005E7C77" w:rsidRPr="007B2C5B">
        <w:rPr>
          <w:rFonts w:ascii="Palatino Linotype" w:eastAsia="Calibri" w:hAnsi="Palatino Linotype" w:cs="Times New Roman"/>
          <w:sz w:val="24"/>
          <w:szCs w:val="24"/>
          <w:lang w:val="es-ES" w:eastAsia="es-ES"/>
        </w:rPr>
        <w:t xml:space="preserve"> de la Constitución Política del Estado Libre y Soberano de México, 16 </w:t>
      </w:r>
      <w:r w:rsidRPr="007B2C5B">
        <w:rPr>
          <w:rFonts w:ascii="Palatino Linotype" w:eastAsia="Calibri" w:hAnsi="Palatino Linotype" w:cs="Times New Roman"/>
          <w:sz w:val="24"/>
          <w:szCs w:val="24"/>
          <w:lang w:val="es-ES" w:eastAsia="es-ES"/>
        </w:rPr>
        <w:t>tercer</w:t>
      </w:r>
      <w:r w:rsidR="005E7C77" w:rsidRPr="007B2C5B">
        <w:rPr>
          <w:rFonts w:ascii="Palatino Linotype" w:eastAsia="Calibri" w:hAnsi="Palatino Linotype" w:cs="Times New Roman"/>
          <w:sz w:val="24"/>
          <w:szCs w:val="24"/>
          <w:lang w:val="es-ES" w:eastAsia="es-ES"/>
        </w:rPr>
        <w:t xml:space="preserve"> párrafo, y 17 del Código Electoral del Estado de México</w:t>
      </w:r>
      <w:r w:rsidR="005E7C77" w:rsidRPr="007B2C5B">
        <w:rPr>
          <w:rFonts w:ascii="Palatino Linotype" w:eastAsia="Calibri" w:hAnsi="Palatino Linotype" w:cs="Times New Roman"/>
          <w:sz w:val="24"/>
          <w:szCs w:val="24"/>
          <w:lang w:eastAsia="es-ES"/>
        </w:rPr>
        <w:t xml:space="preserve">, se advierte que, como se señaló en el estudio, no se requiere presentar ningún documento relativo a su grado académico, para ser elegido como diputado, empero, es en este punto en el que debe señalarse que claramente </w:t>
      </w:r>
      <w:r w:rsidR="005E7C77" w:rsidRPr="007B2C5B">
        <w:rPr>
          <w:rFonts w:ascii="Palatino Linotype" w:eastAsia="Calibri" w:hAnsi="Palatino Linotype" w:cs="Times New Roman"/>
          <w:b/>
          <w:sz w:val="24"/>
          <w:szCs w:val="24"/>
          <w:lang w:eastAsia="es-ES"/>
        </w:rPr>
        <w:t>no se requiere dicho documento para ejercer el derecho a ser elegido</w:t>
      </w:r>
      <w:r w:rsidR="005E7C77" w:rsidRPr="007B2C5B">
        <w:rPr>
          <w:rFonts w:ascii="Palatino Linotype" w:eastAsia="Calibri" w:hAnsi="Palatino Linotype" w:cs="Times New Roman"/>
          <w:sz w:val="24"/>
          <w:szCs w:val="24"/>
          <w:lang w:eastAsia="es-ES"/>
        </w:rPr>
        <w:t xml:space="preserve">; no obstante, </w:t>
      </w:r>
      <w:r w:rsidR="005E7C77" w:rsidRPr="007B2C5B">
        <w:rPr>
          <w:rFonts w:ascii="Palatino Linotype" w:eastAsia="Calibri" w:hAnsi="Palatino Linotype" w:cs="Times New Roman"/>
          <w:b/>
          <w:sz w:val="24"/>
          <w:szCs w:val="24"/>
          <w:lang w:eastAsia="es-ES"/>
        </w:rPr>
        <w:t>al tomar el cargo, les resulta de aplicabilidad la Ley del Trabajo de los Servidores Públicos del Estado de México, que los constriñe a la integración de su expediente laboral</w:t>
      </w:r>
      <w:r w:rsidR="005E7C77" w:rsidRPr="007B2C5B">
        <w:rPr>
          <w:rFonts w:ascii="Palatino Linotype" w:eastAsia="Calibri" w:hAnsi="Palatino Linotype" w:cs="Times New Roman"/>
          <w:sz w:val="24"/>
          <w:szCs w:val="24"/>
          <w:lang w:eastAsia="es-ES"/>
        </w:rPr>
        <w:t xml:space="preserve">, en </w:t>
      </w:r>
      <w:r w:rsidR="005E7C77" w:rsidRPr="007B2C5B">
        <w:rPr>
          <w:rFonts w:ascii="Palatino Linotype" w:eastAsia="Calibri" w:hAnsi="Palatino Linotype" w:cs="Times New Roman"/>
          <w:sz w:val="24"/>
          <w:szCs w:val="24"/>
          <w:lang w:val="es-ES_tradnl" w:eastAsia="es-ES"/>
        </w:rPr>
        <w:t>su artículo 47 con relación al 98 fracción XVII, en los que se establece lo siguiente:</w:t>
      </w:r>
    </w:p>
    <w:p w:rsidR="005E7C77" w:rsidRPr="007B2C5B" w:rsidRDefault="005E7C77" w:rsidP="005E7C77">
      <w:pPr>
        <w:spacing w:after="0" w:line="360" w:lineRule="auto"/>
        <w:jc w:val="both"/>
        <w:rPr>
          <w:rFonts w:ascii="Palatino Linotype" w:eastAsia="Calibri" w:hAnsi="Palatino Linotype" w:cs="Times New Roman"/>
          <w:sz w:val="24"/>
          <w:szCs w:val="24"/>
          <w:lang w:val="es-ES_tradnl" w:eastAsia="es-ES"/>
        </w:rPr>
      </w:pP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b/>
          <w:i/>
          <w:szCs w:val="24"/>
          <w:lang w:val="es-ES" w:eastAsia="es-ES"/>
        </w:rPr>
        <w:lastRenderedPageBreak/>
        <w:t xml:space="preserve">ARTÍCULO 47. </w:t>
      </w:r>
      <w:r w:rsidRPr="007B2C5B">
        <w:rPr>
          <w:rFonts w:ascii="Palatino Linotype" w:eastAsia="Calibri" w:hAnsi="Palatino Linotype" w:cs="Times New Roman"/>
          <w:i/>
          <w:szCs w:val="24"/>
          <w:lang w:val="es-ES" w:eastAsia="es-ES"/>
        </w:rPr>
        <w:t>Para ingresar al servicio público se requiere:</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i/>
          <w:szCs w:val="24"/>
          <w:lang w:val="es-ES" w:eastAsia="es-ES"/>
        </w:rPr>
        <w:t>I. Presentar una solicitud utilizando la forma oficial que se autorice por la institución pública o dependencia correspondiente;</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i/>
          <w:szCs w:val="24"/>
          <w:lang w:val="es-ES" w:eastAsia="es-ES"/>
        </w:rPr>
        <w:t>II. Ser de nacionalidad mexicana, con la excepción prevista en el artículo 17 de la presente ley;</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i/>
          <w:szCs w:val="24"/>
          <w:lang w:val="es-ES" w:eastAsia="es-ES"/>
        </w:rPr>
        <w:t>III. Estar en pleno ejercicio de sus derechos civiles y políticos, en su caso;</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i/>
          <w:szCs w:val="24"/>
          <w:lang w:val="es-ES" w:eastAsia="es-ES"/>
        </w:rPr>
        <w:t>IV. Acreditar, cuando proceda, el cumplimiento de la Ley del Servicio Militar Nacional;</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i/>
          <w:szCs w:val="24"/>
          <w:lang w:val="es-ES" w:eastAsia="es-ES"/>
        </w:rPr>
        <w:t>V. Derogada.</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i/>
          <w:szCs w:val="24"/>
          <w:lang w:val="es-ES" w:eastAsia="es-ES"/>
        </w:rPr>
        <w:t>VI. No haber sido separado anteriormente del servicio por las causas previstas en el artículo 93 de la presente ley;</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i/>
          <w:szCs w:val="24"/>
          <w:lang w:val="es-ES" w:eastAsia="es-ES"/>
        </w:rPr>
        <w:t>VII. Tener buena salud, lo que se comprobará con los certificados médicos correspondientes, en la forma en que se establezca en cada institución pública;</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i/>
          <w:szCs w:val="24"/>
          <w:lang w:val="es-ES" w:eastAsia="es-ES"/>
        </w:rPr>
        <w:t>VIII. Cumplir con los requisitos que se establezcan para los diferentes puestos;</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i/>
          <w:szCs w:val="24"/>
          <w:lang w:val="es-ES" w:eastAsia="es-ES"/>
        </w:rPr>
        <w:t xml:space="preserve">IX. </w:t>
      </w:r>
      <w:r w:rsidRPr="007B2C5B">
        <w:rPr>
          <w:rFonts w:ascii="Palatino Linotype" w:eastAsia="Calibri" w:hAnsi="Palatino Linotype" w:cs="Times New Roman"/>
          <w:i/>
          <w:szCs w:val="24"/>
          <w:u w:val="single"/>
          <w:lang w:val="es-ES" w:eastAsia="es-ES"/>
        </w:rPr>
        <w:t>Acreditar por medio de los exámenes correspondientes los conocimientos y aptitudes necesarios para el desempeño del puesto</w:t>
      </w:r>
      <w:r w:rsidRPr="007B2C5B">
        <w:rPr>
          <w:rFonts w:ascii="Palatino Linotype" w:eastAsia="Calibri" w:hAnsi="Palatino Linotype" w:cs="Times New Roman"/>
          <w:i/>
          <w:szCs w:val="24"/>
          <w:lang w:val="es-ES" w:eastAsia="es-ES"/>
        </w:rPr>
        <w:t>; y</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i/>
          <w:szCs w:val="24"/>
          <w:lang w:val="es-ES" w:eastAsia="es-ES"/>
        </w:rPr>
        <w:t>X. No estar inhabilitado para el ejercicio del servicio público.</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i/>
          <w:szCs w:val="24"/>
          <w:lang w:val="es-ES" w:eastAsia="es-ES"/>
        </w:rPr>
        <w:t>XI. Presentar certificado expedido por la Unidad del Registro de Deudores Alimentarios Morosos en el que conste, si se encuentra inscrito o no en el mismo.</w:t>
      </w:r>
    </w:p>
    <w:p w:rsidR="005E7C77" w:rsidRPr="007B2C5B" w:rsidRDefault="005E7C77" w:rsidP="005E7C77">
      <w:pPr>
        <w:spacing w:after="0" w:line="240" w:lineRule="auto"/>
        <w:ind w:left="567" w:right="567"/>
        <w:jc w:val="both"/>
        <w:rPr>
          <w:rFonts w:ascii="Palatino Linotype" w:eastAsia="Calibri" w:hAnsi="Palatino Linotype" w:cs="Times New Roman"/>
          <w:bCs/>
          <w:i/>
          <w:szCs w:val="24"/>
          <w:lang w:val="es-ES" w:eastAsia="es-ES"/>
        </w:rPr>
      </w:pPr>
      <w:r w:rsidRPr="007B2C5B">
        <w:rPr>
          <w:rFonts w:ascii="Palatino Linotype" w:eastAsia="Calibri" w:hAnsi="Palatino Linotype" w:cs="Times New Roman"/>
          <w:i/>
          <w:szCs w:val="24"/>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5E7C77" w:rsidRPr="007B2C5B" w:rsidRDefault="005E7C77" w:rsidP="005E7C77">
      <w:pPr>
        <w:spacing w:after="0" w:line="240" w:lineRule="auto"/>
        <w:ind w:left="567" w:right="567"/>
        <w:jc w:val="both"/>
        <w:rPr>
          <w:rFonts w:ascii="Palatino Linotype" w:eastAsia="Calibri" w:hAnsi="Palatino Linotype" w:cs="Times New Roman"/>
          <w:bCs/>
          <w:i/>
          <w:szCs w:val="24"/>
          <w:lang w:val="es-ES" w:eastAsia="es-ES"/>
        </w:rPr>
      </w:pP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b/>
          <w:i/>
          <w:szCs w:val="24"/>
          <w:lang w:val="es-ES" w:eastAsia="es-ES"/>
        </w:rPr>
        <w:t>ARTÍCULO 98</w:t>
      </w:r>
      <w:r w:rsidRPr="007B2C5B">
        <w:rPr>
          <w:rFonts w:ascii="Palatino Linotype" w:eastAsia="Calibri" w:hAnsi="Palatino Linotype" w:cs="Times New Roman"/>
          <w:i/>
          <w:szCs w:val="24"/>
          <w:lang w:val="es-ES" w:eastAsia="es-ES"/>
        </w:rPr>
        <w:t>. Son obligaciones de las instituciones públicas:</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 w:eastAsia="es-ES"/>
        </w:rPr>
      </w:pPr>
      <w:r w:rsidRPr="007B2C5B">
        <w:rPr>
          <w:rFonts w:ascii="Palatino Linotype" w:eastAsia="Calibri" w:hAnsi="Palatino Linotype" w:cs="Times New Roman"/>
          <w:i/>
          <w:szCs w:val="24"/>
          <w:lang w:val="es-ES" w:eastAsia="es-ES"/>
        </w:rPr>
        <w:t>(…)</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b/>
          <w:i/>
          <w:szCs w:val="24"/>
          <w:lang w:eastAsia="es-ES"/>
        </w:rPr>
        <w:t>XVII.</w:t>
      </w:r>
      <w:r w:rsidRPr="007B2C5B">
        <w:rPr>
          <w:rFonts w:ascii="Palatino Linotype" w:eastAsia="Calibri" w:hAnsi="Palatino Linotype" w:cs="Times New Roman"/>
          <w:i/>
          <w:szCs w:val="24"/>
          <w:lang w:eastAsia="es-ES"/>
        </w:rPr>
        <w:t xml:space="preserve"> </w:t>
      </w:r>
      <w:r w:rsidRPr="007B2C5B">
        <w:rPr>
          <w:rFonts w:ascii="Palatino Linotype" w:eastAsia="Calibri" w:hAnsi="Palatino Linotype" w:cs="Times New Roman"/>
          <w:i/>
          <w:szCs w:val="24"/>
          <w:u w:val="single"/>
          <w:lang w:eastAsia="es-ES"/>
        </w:rPr>
        <w:t>Integrar los expedientes de los servidores públicos y proporcionar las constancias que éstos soliciten</w:t>
      </w:r>
      <w:r w:rsidRPr="007B2C5B">
        <w:rPr>
          <w:rFonts w:ascii="Palatino Linotype" w:eastAsia="Calibri" w:hAnsi="Palatino Linotype" w:cs="Times New Roman"/>
          <w:i/>
          <w:szCs w:val="24"/>
          <w:lang w:eastAsia="es-ES"/>
        </w:rPr>
        <w:t xml:space="preserve"> para el trámite de los asuntos de su interés en los términos que señalen los ordenamientos respectivos.</w:t>
      </w:r>
    </w:p>
    <w:p w:rsidR="005E7C77" w:rsidRPr="007B2C5B" w:rsidRDefault="005E7C77" w:rsidP="005E7C77">
      <w:pPr>
        <w:spacing w:after="0" w:line="240" w:lineRule="auto"/>
        <w:ind w:left="567" w:right="567"/>
        <w:jc w:val="both"/>
        <w:rPr>
          <w:rFonts w:ascii="Palatino Linotype" w:eastAsia="Calibri" w:hAnsi="Palatino Linotype" w:cs="Times New Roman"/>
          <w:szCs w:val="24"/>
          <w:lang w:eastAsia="es-ES"/>
        </w:rPr>
      </w:pPr>
      <w:r w:rsidRPr="007B2C5B">
        <w:rPr>
          <w:rFonts w:ascii="Palatino Linotype" w:eastAsia="Calibri" w:hAnsi="Palatino Linotype" w:cs="Times New Roman"/>
          <w:i/>
          <w:szCs w:val="24"/>
          <w:lang w:eastAsia="es-ES"/>
        </w:rPr>
        <w:t>(…)</w:t>
      </w:r>
    </w:p>
    <w:p w:rsidR="005E7C77" w:rsidRPr="007B2C5B" w:rsidRDefault="005E7C77" w:rsidP="005E7C77">
      <w:pPr>
        <w:spacing w:after="0" w:line="240" w:lineRule="auto"/>
        <w:ind w:left="567" w:right="567"/>
        <w:jc w:val="right"/>
        <w:rPr>
          <w:rFonts w:ascii="Palatino Linotype" w:eastAsia="Calibri" w:hAnsi="Palatino Linotype" w:cs="Times New Roman"/>
          <w:szCs w:val="24"/>
          <w:lang w:eastAsia="es-ES"/>
        </w:rPr>
      </w:pPr>
      <w:r w:rsidRPr="007B2C5B">
        <w:rPr>
          <w:rFonts w:ascii="Palatino Linotype" w:eastAsia="Calibri" w:hAnsi="Palatino Linotype" w:cs="Times New Roman"/>
          <w:szCs w:val="24"/>
          <w:lang w:eastAsia="es-ES"/>
        </w:rPr>
        <w:t>(Énfasis añadido)</w:t>
      </w:r>
    </w:p>
    <w:p w:rsidR="005E7C77" w:rsidRPr="007B2C5B" w:rsidRDefault="005E7C77" w:rsidP="005E7C77">
      <w:pPr>
        <w:spacing w:after="0" w:line="360" w:lineRule="auto"/>
        <w:jc w:val="both"/>
        <w:rPr>
          <w:rFonts w:ascii="Palatino Linotype" w:eastAsia="Calibri" w:hAnsi="Palatino Linotype" w:cs="Times New Roman"/>
          <w:sz w:val="24"/>
          <w:szCs w:val="24"/>
          <w:lang w:val="es-ES_tradnl" w:eastAsia="es-ES"/>
        </w:rPr>
      </w:pPr>
    </w:p>
    <w:p w:rsidR="005E7C77" w:rsidRPr="007B2C5B" w:rsidRDefault="00AB4383" w:rsidP="005E7C77">
      <w:pPr>
        <w:spacing w:after="0" w:line="360" w:lineRule="auto"/>
        <w:jc w:val="both"/>
        <w:rPr>
          <w:rFonts w:ascii="Palatino Linotype" w:eastAsia="Calibri" w:hAnsi="Palatino Linotype" w:cs="Times New Roman"/>
          <w:sz w:val="24"/>
          <w:szCs w:val="24"/>
          <w:lang w:val="es-ES_tradnl" w:eastAsia="es-ES"/>
        </w:rPr>
      </w:pPr>
      <w:r w:rsidRPr="007B2C5B">
        <w:rPr>
          <w:rFonts w:ascii="Palatino Linotype" w:eastAsia="Calibri" w:hAnsi="Palatino Linotype" w:cs="Times New Roman"/>
          <w:sz w:val="24"/>
          <w:szCs w:val="24"/>
          <w:lang w:val="es-ES_tradnl" w:eastAsia="es-ES"/>
        </w:rPr>
        <w:t xml:space="preserve">Ordenamientos normativos de los que se desprende </w:t>
      </w:r>
      <w:r w:rsidR="005E7C77" w:rsidRPr="007B2C5B">
        <w:rPr>
          <w:rFonts w:ascii="Palatino Linotype" w:eastAsia="Calibri" w:hAnsi="Palatino Linotype" w:cs="Times New Roman"/>
          <w:sz w:val="24"/>
          <w:szCs w:val="24"/>
          <w:lang w:val="es-ES_tradnl" w:eastAsia="es-ES"/>
        </w:rPr>
        <w:t>la obligación de integrar los expedientes de los servidores públicos, sin hacer distinción si devienen por cargo de elección popular; sin embargo como quedó acreditado, no se establece como requisito alguno, que deban contar con grado mínimo o máximo de estudios.</w:t>
      </w:r>
    </w:p>
    <w:p w:rsidR="008E52AE" w:rsidRPr="007B2C5B" w:rsidRDefault="008E52AE" w:rsidP="005E7C77">
      <w:pPr>
        <w:spacing w:after="0" w:line="360" w:lineRule="auto"/>
        <w:jc w:val="both"/>
        <w:rPr>
          <w:rFonts w:ascii="Palatino Linotype" w:eastAsia="Calibri" w:hAnsi="Palatino Linotype" w:cs="Times New Roman"/>
          <w:sz w:val="24"/>
          <w:szCs w:val="24"/>
          <w:lang w:val="es-ES_tradnl" w:eastAsia="es-ES"/>
        </w:rPr>
      </w:pPr>
    </w:p>
    <w:p w:rsidR="008E52AE" w:rsidRPr="007B2C5B" w:rsidRDefault="008E52AE" w:rsidP="008E52AE">
      <w:pPr>
        <w:spacing w:after="0" w:line="360" w:lineRule="auto"/>
        <w:jc w:val="both"/>
        <w:rPr>
          <w:rFonts w:ascii="Palatino Linotype" w:hAnsi="Palatino Linotype" w:cs="Arial"/>
          <w:sz w:val="24"/>
          <w:szCs w:val="24"/>
          <w:lang w:val="es-ES"/>
        </w:rPr>
      </w:pPr>
      <w:r w:rsidRPr="007B2C5B">
        <w:rPr>
          <w:rFonts w:ascii="Palatino Linotype" w:hAnsi="Palatino Linotype" w:cs="Arial"/>
          <w:sz w:val="24"/>
          <w:szCs w:val="24"/>
          <w:lang w:val="es-ES"/>
        </w:rPr>
        <w:lastRenderedPageBreak/>
        <w:t xml:space="preserve">Por otro lado por lo que hace a los </w:t>
      </w:r>
      <w:r w:rsidRPr="007B2C5B">
        <w:rPr>
          <w:rFonts w:ascii="Palatino Linotype" w:hAnsi="Palatino Linotype" w:cs="Arial"/>
          <w:b/>
          <w:sz w:val="24"/>
          <w:szCs w:val="24"/>
          <w:lang w:val="es-ES"/>
        </w:rPr>
        <w:t>servidores públicos no electos democráticamente</w:t>
      </w:r>
      <w:r w:rsidRPr="007B2C5B">
        <w:rPr>
          <w:rFonts w:ascii="Palatino Linotype" w:hAnsi="Palatino Linotype" w:cs="Arial"/>
          <w:sz w:val="24"/>
          <w:szCs w:val="24"/>
          <w:lang w:val="es-ES"/>
        </w:rPr>
        <w:t xml:space="preserve">, se advierte que resultan de interés las previstas en los artículos 15, 32, 81 Bis, 85 </w:t>
      </w:r>
      <w:proofErr w:type="spellStart"/>
      <w:r w:rsidRPr="007B2C5B">
        <w:rPr>
          <w:rFonts w:ascii="Palatino Linotype" w:hAnsi="Palatino Linotype" w:cs="Arial"/>
          <w:sz w:val="24"/>
          <w:szCs w:val="24"/>
          <w:lang w:val="es-ES"/>
        </w:rPr>
        <w:t>Sexies</w:t>
      </w:r>
      <w:proofErr w:type="spellEnd"/>
      <w:r w:rsidRPr="007B2C5B">
        <w:rPr>
          <w:rFonts w:ascii="Palatino Linotype" w:hAnsi="Palatino Linotype" w:cs="Arial"/>
          <w:sz w:val="24"/>
          <w:szCs w:val="24"/>
          <w:lang w:val="es-ES"/>
        </w:rPr>
        <w:t xml:space="preserve">, 92, 96, 96 Bis, 96 </w:t>
      </w:r>
      <w:proofErr w:type="spellStart"/>
      <w:r w:rsidRPr="007B2C5B">
        <w:rPr>
          <w:rFonts w:ascii="Palatino Linotype" w:hAnsi="Palatino Linotype" w:cs="Arial"/>
          <w:sz w:val="24"/>
          <w:szCs w:val="24"/>
          <w:lang w:val="es-ES"/>
        </w:rPr>
        <w:t>Quintus</w:t>
      </w:r>
      <w:proofErr w:type="spellEnd"/>
      <w:r w:rsidRPr="007B2C5B">
        <w:rPr>
          <w:rFonts w:ascii="Palatino Linotype" w:hAnsi="Palatino Linotype" w:cs="Arial"/>
          <w:sz w:val="24"/>
          <w:szCs w:val="24"/>
          <w:lang w:val="es-ES"/>
        </w:rPr>
        <w:t xml:space="preserve">, 96 </w:t>
      </w:r>
      <w:proofErr w:type="spellStart"/>
      <w:r w:rsidRPr="007B2C5B">
        <w:rPr>
          <w:rFonts w:ascii="Palatino Linotype" w:hAnsi="Palatino Linotype" w:cs="Arial"/>
          <w:sz w:val="24"/>
          <w:szCs w:val="24"/>
          <w:lang w:val="es-ES"/>
        </w:rPr>
        <w:t>Septies</w:t>
      </w:r>
      <w:proofErr w:type="spellEnd"/>
      <w:r w:rsidRPr="007B2C5B">
        <w:rPr>
          <w:rFonts w:ascii="Palatino Linotype" w:hAnsi="Palatino Linotype" w:cs="Arial"/>
          <w:sz w:val="24"/>
          <w:szCs w:val="24"/>
          <w:lang w:val="es-ES"/>
        </w:rPr>
        <w:t xml:space="preserve">, 96 </w:t>
      </w:r>
      <w:proofErr w:type="spellStart"/>
      <w:r w:rsidRPr="007B2C5B">
        <w:rPr>
          <w:rFonts w:ascii="Palatino Linotype" w:hAnsi="Palatino Linotype" w:cs="Arial"/>
          <w:sz w:val="24"/>
          <w:szCs w:val="24"/>
          <w:lang w:val="es-ES"/>
        </w:rPr>
        <w:t>Nonies</w:t>
      </w:r>
      <w:proofErr w:type="spellEnd"/>
      <w:r w:rsidRPr="007B2C5B">
        <w:rPr>
          <w:rFonts w:ascii="Palatino Linotype" w:hAnsi="Palatino Linotype" w:cs="Arial"/>
          <w:sz w:val="24"/>
          <w:szCs w:val="24"/>
          <w:lang w:val="es-ES"/>
        </w:rPr>
        <w:t xml:space="preserve">, 96 </w:t>
      </w:r>
      <w:proofErr w:type="spellStart"/>
      <w:r w:rsidRPr="007B2C5B">
        <w:rPr>
          <w:rFonts w:ascii="Palatino Linotype" w:hAnsi="Palatino Linotype" w:cs="Arial"/>
          <w:sz w:val="24"/>
          <w:szCs w:val="24"/>
          <w:lang w:val="es-ES"/>
        </w:rPr>
        <w:t>Undecies</w:t>
      </w:r>
      <w:proofErr w:type="spellEnd"/>
      <w:r w:rsidRPr="007B2C5B">
        <w:rPr>
          <w:rFonts w:ascii="Palatino Linotype" w:hAnsi="Palatino Linotype" w:cs="Arial"/>
          <w:sz w:val="24"/>
          <w:szCs w:val="24"/>
          <w:lang w:val="es-ES"/>
        </w:rPr>
        <w:t xml:space="preserve">, 96 </w:t>
      </w:r>
      <w:proofErr w:type="spellStart"/>
      <w:r w:rsidRPr="007B2C5B">
        <w:rPr>
          <w:rFonts w:ascii="Palatino Linotype" w:hAnsi="Palatino Linotype" w:cs="Arial"/>
          <w:sz w:val="24"/>
          <w:szCs w:val="24"/>
          <w:lang w:val="es-ES"/>
        </w:rPr>
        <w:t>Terdecies</w:t>
      </w:r>
      <w:proofErr w:type="spellEnd"/>
      <w:r w:rsidRPr="007B2C5B">
        <w:rPr>
          <w:rFonts w:ascii="Palatino Linotype" w:hAnsi="Palatino Linotype" w:cs="Arial"/>
          <w:sz w:val="24"/>
          <w:szCs w:val="24"/>
          <w:lang w:val="es-ES"/>
        </w:rPr>
        <w:t xml:space="preserve">, 96 </w:t>
      </w:r>
      <w:proofErr w:type="spellStart"/>
      <w:r w:rsidRPr="007B2C5B">
        <w:rPr>
          <w:rFonts w:ascii="Palatino Linotype" w:hAnsi="Palatino Linotype" w:cs="Arial"/>
          <w:sz w:val="24"/>
          <w:szCs w:val="24"/>
          <w:lang w:val="es-ES"/>
        </w:rPr>
        <w:t>Quindecies</w:t>
      </w:r>
      <w:proofErr w:type="spellEnd"/>
      <w:r w:rsidRPr="007B2C5B">
        <w:rPr>
          <w:rFonts w:ascii="Palatino Linotype" w:hAnsi="Palatino Linotype" w:cs="Arial"/>
          <w:sz w:val="24"/>
          <w:szCs w:val="24"/>
          <w:lang w:val="es-ES"/>
        </w:rPr>
        <w:t xml:space="preserve">, 113, 123 Bis, 124 </w:t>
      </w:r>
      <w:proofErr w:type="spellStart"/>
      <w:r w:rsidRPr="007B2C5B">
        <w:rPr>
          <w:rFonts w:ascii="Palatino Linotype" w:hAnsi="Palatino Linotype" w:cs="Arial"/>
          <w:sz w:val="24"/>
          <w:szCs w:val="24"/>
          <w:lang w:val="es-ES"/>
        </w:rPr>
        <w:t>Quater</w:t>
      </w:r>
      <w:proofErr w:type="spellEnd"/>
      <w:r w:rsidRPr="007B2C5B">
        <w:rPr>
          <w:rFonts w:ascii="Palatino Linotype" w:hAnsi="Palatino Linotype" w:cs="Arial"/>
          <w:sz w:val="24"/>
          <w:szCs w:val="24"/>
          <w:lang w:val="es-ES"/>
        </w:rPr>
        <w:t xml:space="preserve"> y 147 fracción I de la Ley Orgánica Municipal del Estado de México, porciones normativas que disponen a la literalidad lo siguiente:</w:t>
      </w:r>
    </w:p>
    <w:p w:rsidR="008E52AE" w:rsidRPr="007B2C5B" w:rsidRDefault="008E52AE" w:rsidP="008E52AE">
      <w:pPr>
        <w:spacing w:after="0" w:line="360" w:lineRule="auto"/>
        <w:jc w:val="both"/>
        <w:rPr>
          <w:rFonts w:ascii="Palatino Linotype" w:hAnsi="Palatino Linotype" w:cs="Arial"/>
          <w:sz w:val="24"/>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w:t>
      </w:r>
      <w:r w:rsidRPr="007B2C5B">
        <w:rPr>
          <w:rFonts w:ascii="Palatino Linotype" w:hAnsi="Palatino Linotype" w:cs="Arial"/>
          <w:b/>
          <w:i/>
          <w:szCs w:val="24"/>
          <w:lang w:val="es-ES"/>
        </w:rPr>
        <w:t>Artículo 15.-</w:t>
      </w:r>
      <w:r w:rsidRPr="007B2C5B">
        <w:rPr>
          <w:rFonts w:ascii="Palatino Linotype" w:hAnsi="Palatino Linotype" w:cs="Arial"/>
          <w:i/>
          <w:szCs w:val="24"/>
          <w:lang w:val="es-ES"/>
        </w:rPr>
        <w:t xml:space="preserve"> Cada municipio será gobernado por un ayuntamiento de elección popular directa y no habrá ninguna autoridad intermedia entre éste y el Gobierno del Estado. </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t>Artículo 32.</w:t>
      </w:r>
      <w:r w:rsidRPr="007B2C5B">
        <w:rPr>
          <w:rFonts w:ascii="Palatino Linotype" w:hAnsi="Palatino Linotype" w:cs="Arial"/>
          <w:i/>
          <w:szCs w:val="24"/>
          <w:lang w:val="es-ES"/>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III. Contar con título profesional o acreditar experiencia mínima de un año en la materia, ante la o el Presidente o el Ayuntamiento, cuando sea el caso, para el desempeño de los cargos que así lo requieran;</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t>Artículo 81 Bis</w:t>
      </w:r>
      <w:r w:rsidRPr="007B2C5B">
        <w:rPr>
          <w:rFonts w:ascii="Palatino Linotype" w:hAnsi="Palatino Linotype" w:cs="Arial"/>
          <w:i/>
          <w:szCs w:val="24"/>
          <w:lang w:val="es-ES"/>
        </w:rPr>
        <w:t xml:space="preserve">.- Para ser titular de la </w:t>
      </w:r>
      <w:r w:rsidRPr="007B2C5B">
        <w:rPr>
          <w:rFonts w:ascii="Palatino Linotype" w:hAnsi="Palatino Linotype" w:cs="Arial"/>
          <w:i/>
          <w:szCs w:val="24"/>
          <w:u w:val="single"/>
          <w:lang w:val="es-ES"/>
        </w:rPr>
        <w:t>Coordinación Municipal de Protección Civil</w:t>
      </w:r>
      <w:r w:rsidRPr="007B2C5B">
        <w:rPr>
          <w:rFonts w:ascii="Palatino Linotype" w:hAnsi="Palatino Linotype" w:cs="Arial"/>
          <w:i/>
          <w:szCs w:val="24"/>
          <w:lang w:val="es-ES"/>
        </w:rPr>
        <w:t xml:space="preserve"> se requiere, además de los requisitos del artículo 32 de esta Ley, </w:t>
      </w:r>
      <w:r w:rsidRPr="007B2C5B">
        <w:rPr>
          <w:rFonts w:ascii="Palatino Linotype" w:hAnsi="Palatino Linotype" w:cs="Arial"/>
          <w:i/>
          <w:szCs w:val="24"/>
          <w:u w:val="single"/>
          <w:lang w:val="es-ES"/>
        </w:rPr>
        <w:t>tener los conocimientos suficientes debidamente acreditados en materia de protección civil</w:t>
      </w:r>
      <w:r w:rsidRPr="007B2C5B">
        <w:rPr>
          <w:rFonts w:ascii="Palatino Linotype" w:hAnsi="Palatino Linotype" w:cs="Arial"/>
          <w:i/>
          <w:szCs w:val="24"/>
          <w:lang w:val="es-ES"/>
        </w:rPr>
        <w:t xml:space="preserve">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t xml:space="preserve">Artículo 85 </w:t>
      </w:r>
      <w:proofErr w:type="spellStart"/>
      <w:r w:rsidRPr="007B2C5B">
        <w:rPr>
          <w:rFonts w:ascii="Palatino Linotype" w:hAnsi="Palatino Linotype" w:cs="Arial"/>
          <w:b/>
          <w:i/>
          <w:szCs w:val="24"/>
          <w:lang w:val="es-ES"/>
        </w:rPr>
        <w:t>Sexies</w:t>
      </w:r>
      <w:proofErr w:type="spellEnd"/>
      <w:r w:rsidRPr="007B2C5B">
        <w:rPr>
          <w:rFonts w:ascii="Palatino Linotype" w:hAnsi="Palatino Linotype" w:cs="Arial"/>
          <w:b/>
          <w:i/>
          <w:szCs w:val="24"/>
          <w:lang w:val="es-ES"/>
        </w:rPr>
        <w:t>.</w:t>
      </w:r>
      <w:r w:rsidRPr="007B2C5B">
        <w:rPr>
          <w:rFonts w:ascii="Palatino Linotype" w:hAnsi="Palatino Linotype" w:cs="Arial"/>
          <w:i/>
          <w:szCs w:val="24"/>
          <w:lang w:val="es-ES"/>
        </w:rPr>
        <w:t xml:space="preserve"> El Coordinador General Municipal de </w:t>
      </w:r>
      <w:r w:rsidRPr="007B2C5B">
        <w:rPr>
          <w:rFonts w:ascii="Palatino Linotype" w:hAnsi="Palatino Linotype" w:cs="Arial"/>
          <w:i/>
          <w:szCs w:val="24"/>
          <w:u w:val="single"/>
          <w:lang w:val="es-ES"/>
        </w:rPr>
        <w:t>Mejora Regulatoria</w:t>
      </w:r>
      <w:r w:rsidRPr="007B2C5B">
        <w:rPr>
          <w:rFonts w:ascii="Palatino Linotype" w:hAnsi="Palatino Linotype" w:cs="Arial"/>
          <w:i/>
          <w:szCs w:val="24"/>
          <w:lang w:val="es-ES"/>
        </w:rPr>
        <w:t xml:space="preserve">, además de los requisitos establecidos en el artículo 32 de esta Ley, </w:t>
      </w:r>
      <w:r w:rsidRPr="007B2C5B">
        <w:rPr>
          <w:rFonts w:ascii="Palatino Linotype" w:hAnsi="Palatino Linotype" w:cs="Arial"/>
          <w:i/>
          <w:szCs w:val="24"/>
          <w:u w:val="single"/>
          <w:lang w:val="es-ES"/>
        </w:rPr>
        <w:t xml:space="preserve">requiere contar con título profesional, </w:t>
      </w:r>
      <w:r w:rsidRPr="007B2C5B">
        <w:rPr>
          <w:rFonts w:ascii="Palatino Linotype" w:hAnsi="Palatino Linotype" w:cs="Arial"/>
          <w:i/>
          <w:szCs w:val="24"/>
          <w:lang w:val="es-ES"/>
        </w:rPr>
        <w:t xml:space="preserve">además deberá acreditar, dentro de los seis meses siguientes a la fecha en que </w:t>
      </w:r>
      <w:r w:rsidRPr="007B2C5B">
        <w:rPr>
          <w:rFonts w:ascii="Palatino Linotype" w:hAnsi="Palatino Linotype" w:cs="Arial"/>
          <w:i/>
          <w:szCs w:val="24"/>
          <w:lang w:val="es-ES"/>
        </w:rPr>
        <w:lastRenderedPageBreak/>
        <w:t>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t>Artículo 92.-</w:t>
      </w:r>
      <w:r w:rsidRPr="007B2C5B">
        <w:rPr>
          <w:rFonts w:ascii="Palatino Linotype" w:hAnsi="Palatino Linotype" w:cs="Arial"/>
          <w:i/>
          <w:szCs w:val="24"/>
          <w:lang w:val="es-ES"/>
        </w:rPr>
        <w:t xml:space="preserve"> Para ser </w:t>
      </w:r>
      <w:r w:rsidRPr="007B2C5B">
        <w:rPr>
          <w:rFonts w:ascii="Palatino Linotype" w:hAnsi="Palatino Linotype" w:cs="Arial"/>
          <w:i/>
          <w:szCs w:val="24"/>
          <w:u w:val="single"/>
          <w:lang w:val="es-ES"/>
        </w:rPr>
        <w:t>secretario del ayuntamiento</w:t>
      </w:r>
      <w:r w:rsidRPr="007B2C5B">
        <w:rPr>
          <w:rFonts w:ascii="Palatino Linotype" w:hAnsi="Palatino Linotype" w:cs="Arial"/>
          <w:i/>
          <w:szCs w:val="24"/>
          <w:lang w:val="es-ES"/>
        </w:rPr>
        <w:t xml:space="preserve"> se requiere, además de los requisitos establecidos en el artículo 32 de esta Ley, los siguientes:</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 xml:space="preserve">IV. </w:t>
      </w:r>
      <w:r w:rsidRPr="007B2C5B">
        <w:rPr>
          <w:rFonts w:ascii="Palatino Linotype" w:hAnsi="Palatino Linotype" w:cs="Arial"/>
          <w:i/>
          <w:szCs w:val="24"/>
          <w:u w:val="single"/>
          <w:lang w:val="es-ES"/>
        </w:rPr>
        <w:t>Contar con la certificación de competencia laboral en la materia</w:t>
      </w:r>
      <w:r w:rsidRPr="007B2C5B">
        <w:rPr>
          <w:rFonts w:ascii="Palatino Linotype" w:hAnsi="Palatino Linotype" w:cs="Arial"/>
          <w:i/>
          <w:szCs w:val="24"/>
          <w:lang w:val="es-ES"/>
        </w:rPr>
        <w:t xml:space="preserve">, expedida por el Instituto Hacendario del Estado de México o por alguna otra institución con reconocimiento de validez oficial, que </w:t>
      </w:r>
      <w:r w:rsidRPr="007B2C5B">
        <w:rPr>
          <w:rFonts w:ascii="Palatino Linotype" w:hAnsi="Palatino Linotype" w:cs="Arial"/>
          <w:i/>
          <w:szCs w:val="24"/>
          <w:u w:val="single"/>
          <w:lang w:val="es-ES"/>
        </w:rPr>
        <w:t>asegure los conocimientos y habilidades para desempeñar el cargo,</w:t>
      </w:r>
      <w:r w:rsidRPr="007B2C5B">
        <w:rPr>
          <w:rFonts w:ascii="Palatino Linotype" w:hAnsi="Palatino Linotype" w:cs="Arial"/>
          <w:i/>
          <w:szCs w:val="24"/>
          <w:lang w:val="es-ES"/>
        </w:rPr>
        <w:t xml:space="preserve"> de conformidad con los aspectos técnicos y operativos aplicables al Estado de México, dentro de los seis meses siguientes a la fecha en que inicie funciones.</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t>Artículo 96.-</w:t>
      </w:r>
      <w:r w:rsidRPr="007B2C5B">
        <w:rPr>
          <w:rFonts w:ascii="Palatino Linotype" w:hAnsi="Palatino Linotype" w:cs="Arial"/>
          <w:i/>
          <w:szCs w:val="24"/>
          <w:lang w:val="es-ES"/>
        </w:rPr>
        <w:t xml:space="preserve"> Para ser </w:t>
      </w:r>
      <w:r w:rsidRPr="007B2C5B">
        <w:rPr>
          <w:rFonts w:ascii="Palatino Linotype" w:hAnsi="Palatino Linotype" w:cs="Arial"/>
          <w:i/>
          <w:szCs w:val="24"/>
          <w:u w:val="single"/>
          <w:lang w:val="es-ES"/>
        </w:rPr>
        <w:t>tesorero municipal</w:t>
      </w:r>
      <w:r w:rsidRPr="007B2C5B">
        <w:rPr>
          <w:rFonts w:ascii="Palatino Linotype" w:hAnsi="Palatino Linotype" w:cs="Arial"/>
          <w:i/>
          <w:szCs w:val="24"/>
          <w:lang w:val="es-ES"/>
        </w:rPr>
        <w:t xml:space="preserve"> se requiere, además de los requisitos </w:t>
      </w:r>
      <w:proofErr w:type="gramStart"/>
      <w:r w:rsidRPr="007B2C5B">
        <w:rPr>
          <w:rFonts w:ascii="Palatino Linotype" w:hAnsi="Palatino Linotype" w:cs="Arial"/>
          <w:i/>
          <w:szCs w:val="24"/>
          <w:lang w:val="es-ES"/>
        </w:rPr>
        <w:t>del artículos</w:t>
      </w:r>
      <w:proofErr w:type="gramEnd"/>
      <w:r w:rsidRPr="007B2C5B">
        <w:rPr>
          <w:rFonts w:ascii="Palatino Linotype" w:hAnsi="Palatino Linotype" w:cs="Arial"/>
          <w:i/>
          <w:szCs w:val="24"/>
          <w:lang w:val="es-ES"/>
        </w:rPr>
        <w:t xml:space="preserve"> 32 de esta Ley:</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t>Artículo 96. Bis</w:t>
      </w:r>
      <w:r w:rsidRPr="007B2C5B">
        <w:rPr>
          <w:rFonts w:ascii="Palatino Linotype" w:hAnsi="Palatino Linotype" w:cs="Arial"/>
          <w:i/>
          <w:szCs w:val="24"/>
          <w:lang w:val="es-ES"/>
        </w:rPr>
        <w:t xml:space="preserve">.- El </w:t>
      </w:r>
      <w:r w:rsidRPr="007B2C5B">
        <w:rPr>
          <w:rFonts w:ascii="Palatino Linotype" w:hAnsi="Palatino Linotype" w:cs="Arial"/>
          <w:i/>
          <w:szCs w:val="24"/>
          <w:u w:val="single"/>
          <w:lang w:val="es-ES"/>
        </w:rPr>
        <w:t>Director de Obras Públicas</w:t>
      </w:r>
      <w:r w:rsidRPr="007B2C5B">
        <w:rPr>
          <w:rFonts w:ascii="Palatino Linotype" w:hAnsi="Palatino Linotype" w:cs="Arial"/>
          <w:i/>
          <w:szCs w:val="24"/>
          <w:lang w:val="es-ES"/>
        </w:rPr>
        <w:t xml:space="preserve"> o el Titular de la Unidad Administrativa equivalente, tiene las siguientes atribuciones:</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t xml:space="preserve">Artículo 96 </w:t>
      </w:r>
      <w:proofErr w:type="spellStart"/>
      <w:r w:rsidRPr="007B2C5B">
        <w:rPr>
          <w:rFonts w:ascii="Palatino Linotype" w:hAnsi="Palatino Linotype" w:cs="Arial"/>
          <w:b/>
          <w:i/>
          <w:szCs w:val="24"/>
          <w:lang w:val="es-ES"/>
        </w:rPr>
        <w:t>Quintus</w:t>
      </w:r>
      <w:proofErr w:type="spellEnd"/>
      <w:r w:rsidRPr="007B2C5B">
        <w:rPr>
          <w:rFonts w:ascii="Palatino Linotype" w:hAnsi="Palatino Linotype" w:cs="Arial"/>
          <w:b/>
          <w:i/>
          <w:szCs w:val="24"/>
          <w:lang w:val="es-ES"/>
        </w:rPr>
        <w:t>.</w:t>
      </w:r>
      <w:r w:rsidRPr="007B2C5B">
        <w:rPr>
          <w:rFonts w:ascii="Palatino Linotype" w:hAnsi="Palatino Linotype" w:cs="Arial"/>
          <w:i/>
          <w:szCs w:val="24"/>
          <w:lang w:val="es-ES"/>
        </w:rPr>
        <w:t xml:space="preserve"> El Director de Desarrollo Económico o Titular de la Unidad Administrativa equivalente, además de los requisitos del artículo 32 de esta Ley, requiere contar con </w:t>
      </w:r>
      <w:r w:rsidRPr="007B2C5B">
        <w:rPr>
          <w:rFonts w:ascii="Palatino Linotype" w:hAnsi="Palatino Linotype" w:cs="Arial"/>
          <w:i/>
          <w:szCs w:val="24"/>
          <w:u w:val="single"/>
          <w:lang w:val="es-ES"/>
        </w:rPr>
        <w:t>título profesional</w:t>
      </w:r>
      <w:r w:rsidRPr="007B2C5B">
        <w:rPr>
          <w:rFonts w:ascii="Palatino Linotype" w:hAnsi="Palatino Linotype" w:cs="Arial"/>
          <w:i/>
          <w:szCs w:val="24"/>
          <w:lang w:val="es-ES"/>
        </w:rPr>
        <w:t xml:space="preserve"> en el área económico-administrativa o contar con experiencia mínima de un año, con anterioridad a la fecha de su designación. </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lastRenderedPageBreak/>
        <w:t xml:space="preserve">Artículo 96 </w:t>
      </w:r>
      <w:proofErr w:type="spellStart"/>
      <w:r w:rsidRPr="007B2C5B">
        <w:rPr>
          <w:rFonts w:ascii="Palatino Linotype" w:hAnsi="Palatino Linotype" w:cs="Arial"/>
          <w:b/>
          <w:i/>
          <w:szCs w:val="24"/>
          <w:lang w:val="es-ES"/>
        </w:rPr>
        <w:t>Septies</w:t>
      </w:r>
      <w:proofErr w:type="spellEnd"/>
      <w:r w:rsidRPr="007B2C5B">
        <w:rPr>
          <w:rFonts w:ascii="Palatino Linotype" w:hAnsi="Palatino Linotype" w:cs="Arial"/>
          <w:b/>
          <w:i/>
          <w:szCs w:val="24"/>
          <w:lang w:val="es-ES"/>
        </w:rPr>
        <w:t>.</w:t>
      </w:r>
      <w:r w:rsidRPr="007B2C5B">
        <w:rPr>
          <w:rFonts w:ascii="Palatino Linotype" w:hAnsi="Palatino Linotype" w:cs="Arial"/>
          <w:i/>
          <w:szCs w:val="24"/>
          <w:lang w:val="es-ES"/>
        </w:rPr>
        <w:t xml:space="preserve"> El </w:t>
      </w:r>
      <w:r w:rsidRPr="007B2C5B">
        <w:rPr>
          <w:rFonts w:ascii="Palatino Linotype" w:hAnsi="Palatino Linotype" w:cs="Arial"/>
          <w:i/>
          <w:szCs w:val="24"/>
          <w:u w:val="single"/>
          <w:lang w:val="es-ES"/>
        </w:rPr>
        <w:t>Director de Desarrollo Urbano</w:t>
      </w:r>
      <w:r w:rsidRPr="007B2C5B">
        <w:rPr>
          <w:rFonts w:ascii="Palatino Linotype" w:hAnsi="Palatino Linotype" w:cs="Arial"/>
          <w:i/>
          <w:szCs w:val="24"/>
          <w:lang w:val="es-ES"/>
        </w:rPr>
        <w:t xml:space="preserve"> o el Titular de la Unidad Administrativa equivalente, además de los requisitos establecidos en el artículo 32 de esta Ley, requiere </w:t>
      </w:r>
      <w:r w:rsidRPr="007B2C5B">
        <w:rPr>
          <w:rFonts w:ascii="Palatino Linotype" w:hAnsi="Palatino Linotype" w:cs="Arial"/>
          <w:i/>
          <w:szCs w:val="24"/>
          <w:u w:val="single"/>
          <w:lang w:val="es-ES"/>
        </w:rPr>
        <w:t>contar con título profesional</w:t>
      </w:r>
      <w:r w:rsidRPr="007B2C5B">
        <w:rPr>
          <w:rFonts w:ascii="Palatino Linotype" w:hAnsi="Palatino Linotype" w:cs="Arial"/>
          <w:i/>
          <w:szCs w:val="24"/>
          <w:lang w:val="es-ES"/>
        </w:rPr>
        <w:t xml:space="preserve">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t xml:space="preserve">Artículo 96 </w:t>
      </w:r>
      <w:proofErr w:type="spellStart"/>
      <w:r w:rsidRPr="007B2C5B">
        <w:rPr>
          <w:rFonts w:ascii="Palatino Linotype" w:hAnsi="Palatino Linotype" w:cs="Arial"/>
          <w:b/>
          <w:i/>
          <w:szCs w:val="24"/>
          <w:lang w:val="es-ES"/>
        </w:rPr>
        <w:t>Nonies</w:t>
      </w:r>
      <w:proofErr w:type="spellEnd"/>
      <w:r w:rsidRPr="007B2C5B">
        <w:rPr>
          <w:rFonts w:ascii="Palatino Linotype" w:hAnsi="Palatino Linotype" w:cs="Arial"/>
          <w:b/>
          <w:i/>
          <w:szCs w:val="24"/>
          <w:lang w:val="es-ES"/>
        </w:rPr>
        <w:t>.</w:t>
      </w:r>
      <w:r w:rsidRPr="007B2C5B">
        <w:rPr>
          <w:rFonts w:ascii="Palatino Linotype" w:hAnsi="Palatino Linotype" w:cs="Arial"/>
          <w:i/>
          <w:szCs w:val="24"/>
          <w:lang w:val="es-ES"/>
        </w:rPr>
        <w:t xml:space="preserve"> El </w:t>
      </w:r>
      <w:r w:rsidRPr="007B2C5B">
        <w:rPr>
          <w:rFonts w:ascii="Palatino Linotype" w:hAnsi="Palatino Linotype" w:cs="Arial"/>
          <w:i/>
          <w:szCs w:val="24"/>
          <w:u w:val="single"/>
          <w:lang w:val="es-ES"/>
        </w:rPr>
        <w:t>Director de Ecología</w:t>
      </w:r>
      <w:r w:rsidRPr="007B2C5B">
        <w:rPr>
          <w:rFonts w:ascii="Palatino Linotype" w:hAnsi="Palatino Linotype" w:cs="Arial"/>
          <w:i/>
          <w:szCs w:val="24"/>
          <w:lang w:val="es-ES"/>
        </w:rPr>
        <w:t xml:space="preserve"> o el Titular de la Unidad Administrativa equivalente, además de los requisitos establecidos en el artículo 32 de esta Ley, requiere contar con </w:t>
      </w:r>
      <w:r w:rsidRPr="007B2C5B">
        <w:rPr>
          <w:rFonts w:ascii="Palatino Linotype" w:hAnsi="Palatino Linotype" w:cs="Arial"/>
          <w:i/>
          <w:szCs w:val="24"/>
          <w:u w:val="single"/>
          <w:lang w:val="es-ES"/>
        </w:rPr>
        <w:t>título profesional</w:t>
      </w:r>
      <w:r w:rsidRPr="007B2C5B">
        <w:rPr>
          <w:rFonts w:ascii="Palatino Linotype" w:hAnsi="Palatino Linotype" w:cs="Arial"/>
          <w:i/>
          <w:szCs w:val="24"/>
          <w:lang w:val="es-ES"/>
        </w:rPr>
        <w:t xml:space="preserve">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t xml:space="preserve">Artículo 96. </w:t>
      </w:r>
      <w:proofErr w:type="spellStart"/>
      <w:r w:rsidRPr="007B2C5B">
        <w:rPr>
          <w:rFonts w:ascii="Palatino Linotype" w:hAnsi="Palatino Linotype" w:cs="Arial"/>
          <w:b/>
          <w:i/>
          <w:szCs w:val="24"/>
          <w:lang w:val="es-ES"/>
        </w:rPr>
        <w:t>Undecies</w:t>
      </w:r>
      <w:proofErr w:type="spellEnd"/>
      <w:r w:rsidRPr="007B2C5B">
        <w:rPr>
          <w:rFonts w:ascii="Palatino Linotype" w:hAnsi="Palatino Linotype" w:cs="Arial"/>
          <w:b/>
          <w:i/>
          <w:szCs w:val="24"/>
          <w:lang w:val="es-ES"/>
        </w:rPr>
        <w:t>.</w:t>
      </w:r>
      <w:r w:rsidRPr="007B2C5B">
        <w:rPr>
          <w:rFonts w:ascii="Palatino Linotype" w:hAnsi="Palatino Linotype" w:cs="Arial"/>
          <w:i/>
          <w:szCs w:val="24"/>
          <w:lang w:val="es-ES"/>
        </w:rPr>
        <w:t xml:space="preserve"> El </w:t>
      </w:r>
      <w:r w:rsidRPr="007B2C5B">
        <w:rPr>
          <w:rFonts w:ascii="Palatino Linotype" w:hAnsi="Palatino Linotype" w:cs="Arial"/>
          <w:i/>
          <w:szCs w:val="24"/>
          <w:u w:val="single"/>
          <w:lang w:val="es-ES"/>
        </w:rPr>
        <w:t>Director de Turismo</w:t>
      </w:r>
      <w:r w:rsidRPr="007B2C5B">
        <w:rPr>
          <w:rFonts w:ascii="Palatino Linotype" w:hAnsi="Palatino Linotype" w:cs="Arial"/>
          <w:i/>
          <w:szCs w:val="24"/>
          <w:lang w:val="es-ES"/>
        </w:rPr>
        <w:t xml:space="preserve">, además de los requisitos establecidos en el artículo 32 de esta Ley, requiere contar con </w:t>
      </w:r>
      <w:r w:rsidRPr="007B2C5B">
        <w:rPr>
          <w:rFonts w:ascii="Palatino Linotype" w:hAnsi="Palatino Linotype" w:cs="Arial"/>
          <w:i/>
          <w:szCs w:val="24"/>
          <w:u w:val="single"/>
          <w:lang w:val="es-ES"/>
        </w:rPr>
        <w:t>título profesional</w:t>
      </w:r>
      <w:r w:rsidRPr="007B2C5B">
        <w:rPr>
          <w:rFonts w:ascii="Palatino Linotype" w:hAnsi="Palatino Linotype" w:cs="Arial"/>
          <w:i/>
          <w:szCs w:val="24"/>
          <w:lang w:val="es-ES"/>
        </w:rPr>
        <w:t xml:space="preserve"> en el área de turismo o afín.</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t xml:space="preserve">Artículo 96 </w:t>
      </w:r>
      <w:proofErr w:type="spellStart"/>
      <w:r w:rsidRPr="007B2C5B">
        <w:rPr>
          <w:rFonts w:ascii="Palatino Linotype" w:hAnsi="Palatino Linotype" w:cs="Arial"/>
          <w:b/>
          <w:i/>
          <w:szCs w:val="24"/>
          <w:lang w:val="es-ES"/>
        </w:rPr>
        <w:t>Terdecies</w:t>
      </w:r>
      <w:proofErr w:type="spellEnd"/>
      <w:r w:rsidRPr="007B2C5B">
        <w:rPr>
          <w:rFonts w:ascii="Palatino Linotype" w:hAnsi="Palatino Linotype" w:cs="Arial"/>
          <w:b/>
          <w:i/>
          <w:szCs w:val="24"/>
          <w:lang w:val="es-ES"/>
        </w:rPr>
        <w:t>.</w:t>
      </w:r>
      <w:r w:rsidRPr="007B2C5B">
        <w:rPr>
          <w:rFonts w:ascii="Palatino Linotype" w:hAnsi="Palatino Linotype" w:cs="Arial"/>
          <w:i/>
          <w:szCs w:val="24"/>
          <w:lang w:val="es-ES"/>
        </w:rPr>
        <w:t xml:space="preserve"> El </w:t>
      </w:r>
      <w:r w:rsidRPr="007B2C5B">
        <w:rPr>
          <w:rFonts w:ascii="Palatino Linotype" w:hAnsi="Palatino Linotype" w:cs="Arial"/>
          <w:i/>
          <w:szCs w:val="24"/>
          <w:u w:val="single"/>
          <w:lang w:val="es-ES"/>
        </w:rPr>
        <w:t>Director de Desarrollo Social</w:t>
      </w:r>
      <w:r w:rsidRPr="007B2C5B">
        <w:rPr>
          <w:rFonts w:ascii="Palatino Linotype" w:hAnsi="Palatino Linotype" w:cs="Arial"/>
          <w:i/>
          <w:szCs w:val="24"/>
          <w:lang w:val="es-ES"/>
        </w:rPr>
        <w:t xml:space="preserve"> o el Titular de la Unidad Administrativa equivalente, además de los requisitos establecidos en el artículo 32 de esta Ley, requiere contar con </w:t>
      </w:r>
      <w:r w:rsidRPr="007B2C5B">
        <w:rPr>
          <w:rFonts w:ascii="Palatino Linotype" w:hAnsi="Palatino Linotype" w:cs="Arial"/>
          <w:i/>
          <w:szCs w:val="24"/>
          <w:u w:val="single"/>
          <w:lang w:val="es-ES"/>
        </w:rPr>
        <w:t>título profesional</w:t>
      </w:r>
      <w:r w:rsidRPr="007B2C5B">
        <w:rPr>
          <w:rFonts w:ascii="Palatino Linotype" w:hAnsi="Palatino Linotype" w:cs="Arial"/>
          <w:i/>
          <w:szCs w:val="24"/>
          <w:lang w:val="es-ES"/>
        </w:rPr>
        <w:t xml:space="preserve"> en el área de Ciencias Sociales o a fin, o contar con una experiencia mínima de un año en la materia, con anterioridad a la fecha de su designación.</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t xml:space="preserve">Artículo 96 </w:t>
      </w:r>
      <w:proofErr w:type="spellStart"/>
      <w:r w:rsidRPr="007B2C5B">
        <w:rPr>
          <w:rFonts w:ascii="Palatino Linotype" w:hAnsi="Palatino Linotype" w:cs="Arial"/>
          <w:b/>
          <w:i/>
          <w:szCs w:val="24"/>
          <w:lang w:val="es-ES"/>
        </w:rPr>
        <w:t>Quindecies</w:t>
      </w:r>
      <w:proofErr w:type="spellEnd"/>
      <w:r w:rsidRPr="007B2C5B">
        <w:rPr>
          <w:rFonts w:ascii="Palatino Linotype" w:hAnsi="Palatino Linotype" w:cs="Arial"/>
          <w:b/>
          <w:i/>
          <w:szCs w:val="24"/>
          <w:lang w:val="es-ES"/>
        </w:rPr>
        <w:t>.-</w:t>
      </w:r>
      <w:r w:rsidRPr="007B2C5B">
        <w:rPr>
          <w:rFonts w:ascii="Palatino Linotype" w:hAnsi="Palatino Linotype" w:cs="Arial"/>
          <w:i/>
          <w:szCs w:val="24"/>
          <w:lang w:val="es-ES"/>
        </w:rPr>
        <w:t xml:space="preserve"> La persona titular de la </w:t>
      </w:r>
      <w:r w:rsidRPr="007B2C5B">
        <w:rPr>
          <w:rFonts w:ascii="Palatino Linotype" w:hAnsi="Palatino Linotype" w:cs="Arial"/>
          <w:i/>
          <w:szCs w:val="24"/>
          <w:u w:val="single"/>
          <w:lang w:val="es-ES"/>
        </w:rPr>
        <w:t>Dirección de las Mujeres</w:t>
      </w:r>
      <w:r w:rsidRPr="007B2C5B">
        <w:rPr>
          <w:rFonts w:ascii="Palatino Linotype" w:hAnsi="Palatino Linotype" w:cs="Arial"/>
          <w:i/>
          <w:szCs w:val="24"/>
          <w:lang w:val="es-ES"/>
        </w:rPr>
        <w:t xml:space="preserve">, además de los requisitos establecidos en el artículo 32 de esta Ley, deberá contar con </w:t>
      </w:r>
      <w:r w:rsidRPr="007B2C5B">
        <w:rPr>
          <w:rFonts w:ascii="Palatino Linotype" w:hAnsi="Palatino Linotype" w:cs="Arial"/>
          <w:i/>
          <w:szCs w:val="24"/>
          <w:u w:val="single"/>
          <w:lang w:val="es-ES"/>
        </w:rPr>
        <w:t>título profesional</w:t>
      </w:r>
      <w:r w:rsidRPr="007B2C5B">
        <w:rPr>
          <w:rFonts w:ascii="Palatino Linotype" w:hAnsi="Palatino Linotype" w:cs="Arial"/>
          <w:i/>
          <w:szCs w:val="24"/>
          <w:lang w:val="es-ES"/>
        </w:rPr>
        <w:t xml:space="preserve"> en el área de las ciencias sociales o afines y conocimiento amplio del contexto en el municipio correspondiente. </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lastRenderedPageBreak/>
        <w:t>Artículo 113.-</w:t>
      </w:r>
      <w:r w:rsidRPr="007B2C5B">
        <w:rPr>
          <w:rFonts w:ascii="Palatino Linotype" w:hAnsi="Palatino Linotype" w:cs="Arial"/>
          <w:i/>
          <w:szCs w:val="24"/>
          <w:lang w:val="es-ES"/>
        </w:rPr>
        <w:t xml:space="preserve"> Para ser contralor se requiere cumplir con los requisitos que se exigen para ser tesorero municipal, a excepción de la caución correspondiente.</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t>Artículo 123 Bis.-</w:t>
      </w:r>
      <w:r w:rsidRPr="007B2C5B">
        <w:rPr>
          <w:rFonts w:ascii="Palatino Linotype" w:hAnsi="Palatino Linotype" w:cs="Arial"/>
          <w:i/>
          <w:szCs w:val="24"/>
          <w:lang w:val="es-ES"/>
        </w:rPr>
        <w:t xml:space="preserve"> La persona titular de los organismos públicos descentralizados en materia de </w:t>
      </w:r>
      <w:r w:rsidRPr="007B2C5B">
        <w:rPr>
          <w:rFonts w:ascii="Palatino Linotype" w:hAnsi="Palatino Linotype" w:cs="Arial"/>
          <w:i/>
          <w:szCs w:val="24"/>
          <w:u w:val="single"/>
          <w:lang w:val="es-ES"/>
        </w:rPr>
        <w:t>cultura física y deporte</w:t>
      </w:r>
      <w:r w:rsidRPr="007B2C5B">
        <w:rPr>
          <w:rFonts w:ascii="Palatino Linotype" w:hAnsi="Palatino Linotype" w:cs="Arial"/>
          <w:i/>
          <w:szCs w:val="24"/>
          <w:lang w:val="es-ES"/>
        </w:rPr>
        <w:t xml:space="preserve">, a que se refiere el artículo anterior, además de los requisitos establecidos en el artículo 32 de esta Ley, preferentemente deberá contar con </w:t>
      </w:r>
      <w:r w:rsidRPr="007B2C5B">
        <w:rPr>
          <w:rFonts w:ascii="Palatino Linotype" w:hAnsi="Palatino Linotype" w:cs="Arial"/>
          <w:i/>
          <w:szCs w:val="24"/>
          <w:u w:val="single"/>
          <w:lang w:val="es-ES"/>
        </w:rPr>
        <w:t>título profesional</w:t>
      </w:r>
      <w:r w:rsidRPr="007B2C5B">
        <w:rPr>
          <w:rFonts w:ascii="Palatino Linotype" w:hAnsi="Palatino Linotype" w:cs="Arial"/>
          <w:i/>
          <w:szCs w:val="24"/>
          <w:lang w:val="es-ES"/>
        </w:rPr>
        <w:t xml:space="preserve"> en el área de educación física o disciplina afín.</w:t>
      </w: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i/>
          <w:szCs w:val="24"/>
          <w:lang w:val="es-ES"/>
        </w:rPr>
        <w:t xml:space="preserve">Para acceder al cargo, la titular del Instituto Municipal de la Mujer, deberá cumplir con los requisitos previstos en el artículo 96 </w:t>
      </w:r>
      <w:proofErr w:type="spellStart"/>
      <w:r w:rsidRPr="007B2C5B">
        <w:rPr>
          <w:rFonts w:ascii="Palatino Linotype" w:hAnsi="Palatino Linotype" w:cs="Arial"/>
          <w:i/>
          <w:szCs w:val="24"/>
          <w:lang w:val="es-ES"/>
        </w:rPr>
        <w:t>Quindecies</w:t>
      </w:r>
      <w:proofErr w:type="spellEnd"/>
      <w:r w:rsidRPr="007B2C5B">
        <w:rPr>
          <w:rFonts w:ascii="Palatino Linotype" w:hAnsi="Palatino Linotype" w:cs="Arial"/>
          <w:i/>
          <w:szCs w:val="24"/>
          <w:lang w:val="es-ES"/>
        </w:rPr>
        <w:t>.</w:t>
      </w:r>
    </w:p>
    <w:p w:rsidR="008E52AE" w:rsidRPr="007B2C5B" w:rsidRDefault="008E52AE" w:rsidP="008E52AE">
      <w:pPr>
        <w:spacing w:after="0" w:line="240" w:lineRule="auto"/>
        <w:ind w:left="567" w:right="567"/>
        <w:jc w:val="both"/>
        <w:rPr>
          <w:rFonts w:ascii="Palatino Linotype" w:hAnsi="Palatino Linotype" w:cs="Arial"/>
          <w:i/>
          <w:szCs w:val="24"/>
          <w:lang w:val="es-ES"/>
        </w:rPr>
      </w:pPr>
    </w:p>
    <w:p w:rsidR="008E52AE" w:rsidRPr="007B2C5B" w:rsidRDefault="008E52AE" w:rsidP="008E52AE">
      <w:pPr>
        <w:spacing w:after="0" w:line="240" w:lineRule="auto"/>
        <w:ind w:left="567" w:right="567"/>
        <w:jc w:val="both"/>
        <w:rPr>
          <w:rFonts w:ascii="Palatino Linotype" w:hAnsi="Palatino Linotype" w:cs="Arial"/>
          <w:i/>
          <w:szCs w:val="24"/>
          <w:lang w:val="es-ES"/>
        </w:rPr>
      </w:pPr>
      <w:r w:rsidRPr="007B2C5B">
        <w:rPr>
          <w:rFonts w:ascii="Palatino Linotype" w:hAnsi="Palatino Linotype" w:cs="Arial"/>
          <w:b/>
          <w:i/>
          <w:szCs w:val="24"/>
          <w:lang w:val="es-ES"/>
        </w:rPr>
        <w:t xml:space="preserve">Artículo 124 </w:t>
      </w:r>
      <w:proofErr w:type="spellStart"/>
      <w:r w:rsidRPr="007B2C5B">
        <w:rPr>
          <w:rFonts w:ascii="Palatino Linotype" w:hAnsi="Palatino Linotype" w:cs="Arial"/>
          <w:b/>
          <w:i/>
          <w:szCs w:val="24"/>
          <w:lang w:val="es-ES"/>
        </w:rPr>
        <w:t>Quater</w:t>
      </w:r>
      <w:proofErr w:type="spellEnd"/>
      <w:r w:rsidRPr="007B2C5B">
        <w:rPr>
          <w:rFonts w:ascii="Palatino Linotype" w:hAnsi="Palatino Linotype" w:cs="Arial"/>
          <w:b/>
          <w:i/>
          <w:szCs w:val="24"/>
          <w:lang w:val="es-ES"/>
        </w:rPr>
        <w:t xml:space="preserve">.- </w:t>
      </w:r>
      <w:r w:rsidRPr="007B2C5B">
        <w:rPr>
          <w:rFonts w:ascii="Palatino Linotype" w:hAnsi="Palatino Linotype" w:cs="Arial"/>
          <w:i/>
          <w:szCs w:val="24"/>
          <w:lang w:val="es-ES"/>
        </w:rPr>
        <w:t xml:space="preserve">Para ser titular de la Unidad Municipal de </w:t>
      </w:r>
      <w:r w:rsidRPr="007B2C5B">
        <w:rPr>
          <w:rFonts w:ascii="Palatino Linotype" w:hAnsi="Palatino Linotype" w:cs="Arial"/>
          <w:i/>
          <w:szCs w:val="24"/>
          <w:u w:val="single"/>
          <w:lang w:val="es-ES"/>
        </w:rPr>
        <w:t>Control y Bienestar Animal</w:t>
      </w:r>
      <w:r w:rsidRPr="007B2C5B">
        <w:rPr>
          <w:rFonts w:ascii="Palatino Linotype" w:hAnsi="Palatino Linotype" w:cs="Arial"/>
          <w:i/>
          <w:szCs w:val="24"/>
          <w:lang w:val="es-ES"/>
        </w:rPr>
        <w:t xml:space="preserve">, se requiere, además de los requisitos del artículo 32 de esta Ley, contar con </w:t>
      </w:r>
      <w:r w:rsidRPr="007B2C5B">
        <w:rPr>
          <w:rFonts w:ascii="Palatino Linotype" w:hAnsi="Palatino Linotype" w:cs="Arial"/>
          <w:i/>
          <w:szCs w:val="24"/>
          <w:u w:val="single"/>
          <w:lang w:val="es-ES"/>
        </w:rPr>
        <w:t>Licenciatura y Cédula en Medicina Veterinaria</w:t>
      </w:r>
      <w:r w:rsidRPr="007B2C5B">
        <w:rPr>
          <w:rFonts w:ascii="Palatino Linotype" w:hAnsi="Palatino Linotype" w:cs="Arial"/>
          <w:i/>
          <w:szCs w:val="24"/>
          <w:lang w:val="es-ES"/>
        </w:rPr>
        <w:t>, Zootecnista o profesión que se relacione con el conocimiento del cuidado y manejo de animales.</w:t>
      </w:r>
    </w:p>
    <w:p w:rsidR="008E52AE" w:rsidRPr="007B2C5B" w:rsidRDefault="008E52AE" w:rsidP="008E52AE">
      <w:pPr>
        <w:spacing w:after="0" w:line="240" w:lineRule="auto"/>
        <w:ind w:left="567" w:right="567"/>
        <w:jc w:val="both"/>
        <w:rPr>
          <w:rFonts w:ascii="Palatino Linotype" w:hAnsi="Palatino Linotype" w:cs="Arial"/>
          <w:szCs w:val="24"/>
          <w:lang w:val="es-ES"/>
        </w:rPr>
      </w:pPr>
    </w:p>
    <w:p w:rsidR="008E52AE" w:rsidRPr="007B2C5B" w:rsidRDefault="008E52AE" w:rsidP="008E52AE">
      <w:pPr>
        <w:spacing w:after="0" w:line="240" w:lineRule="auto"/>
        <w:ind w:left="567" w:right="567"/>
        <w:jc w:val="right"/>
        <w:rPr>
          <w:rFonts w:ascii="Palatino Linotype" w:hAnsi="Palatino Linotype" w:cs="Arial"/>
          <w:szCs w:val="24"/>
          <w:lang w:val="es-ES"/>
        </w:rPr>
      </w:pPr>
      <w:r w:rsidRPr="007B2C5B">
        <w:rPr>
          <w:rFonts w:ascii="Palatino Linotype" w:hAnsi="Palatino Linotype" w:cs="Arial"/>
          <w:szCs w:val="24"/>
          <w:lang w:val="es-ES"/>
        </w:rPr>
        <w:t>(Énfasis añadido)</w:t>
      </w:r>
    </w:p>
    <w:p w:rsidR="008E52AE" w:rsidRPr="007B2C5B" w:rsidRDefault="008E52AE" w:rsidP="008E52AE">
      <w:pPr>
        <w:spacing w:after="0" w:line="360" w:lineRule="auto"/>
        <w:jc w:val="both"/>
        <w:rPr>
          <w:rFonts w:ascii="Palatino Linotype" w:hAnsi="Palatino Linotype" w:cs="Arial"/>
          <w:sz w:val="24"/>
          <w:szCs w:val="24"/>
          <w:lang w:val="es-ES"/>
        </w:rPr>
      </w:pPr>
    </w:p>
    <w:p w:rsidR="008E52AE" w:rsidRPr="007B2C5B" w:rsidRDefault="008E52AE" w:rsidP="008E52AE">
      <w:pPr>
        <w:spacing w:after="0" w:line="360" w:lineRule="auto"/>
        <w:jc w:val="both"/>
        <w:rPr>
          <w:rFonts w:ascii="Palatino Linotype" w:hAnsi="Palatino Linotype" w:cs="Arial"/>
          <w:sz w:val="24"/>
          <w:szCs w:val="24"/>
          <w:lang w:val="es-ES"/>
        </w:rPr>
      </w:pPr>
      <w:r w:rsidRPr="007B2C5B">
        <w:rPr>
          <w:rFonts w:ascii="Palatino Linotype" w:hAnsi="Palatino Linotype" w:cs="Arial"/>
          <w:sz w:val="24"/>
          <w:szCs w:val="24"/>
          <w:lang w:val="es-ES"/>
        </w:rPr>
        <w:t>Preceptos legales con los cuales podemos concluir que, si bien es cierto para ser titular de algunas Direcciones, no todas establecen una preparación académica o título profesional; sin embargo, por cuanto hace a Coordinación Municipal de Protección Civil, Dirección de Ecología,</w:t>
      </w:r>
      <w:r w:rsidRPr="007B2C5B">
        <w:t xml:space="preserve"> </w:t>
      </w:r>
      <w:r w:rsidRPr="007B2C5B">
        <w:rPr>
          <w:rFonts w:ascii="Palatino Linotype" w:hAnsi="Palatino Linotype" w:cs="Arial"/>
          <w:sz w:val="24"/>
          <w:szCs w:val="24"/>
          <w:lang w:val="es-ES"/>
        </w:rPr>
        <w:t xml:space="preserve">del Organismos Públicos Descentralizados en materia de Cultura Física y Deporte, si se establece requisito contar con nivel licenciatura o experiencia mínima en un año, lo cual toma relevancia, derivado que el Sujeto Obligado </w:t>
      </w:r>
      <w:r w:rsidR="004C7461" w:rsidRPr="007B2C5B">
        <w:rPr>
          <w:rFonts w:ascii="Palatino Linotype" w:hAnsi="Palatino Linotype" w:cs="Arial"/>
          <w:sz w:val="24"/>
          <w:szCs w:val="24"/>
          <w:lang w:val="es-ES"/>
        </w:rPr>
        <w:t>debe contar con el soporte documental que dé cuenta del cumplimiento a dichos ordenamientos, respecto al grado académico o a la experiencia profesional</w:t>
      </w:r>
      <w:r w:rsidRPr="007B2C5B">
        <w:rPr>
          <w:rFonts w:ascii="Palatino Linotype" w:hAnsi="Palatino Linotype" w:cs="Arial"/>
          <w:sz w:val="24"/>
          <w:szCs w:val="24"/>
          <w:lang w:val="es-ES"/>
        </w:rPr>
        <w:t>.</w:t>
      </w:r>
    </w:p>
    <w:p w:rsidR="008E52AE" w:rsidRPr="007B2C5B" w:rsidRDefault="008E52AE" w:rsidP="008E52AE">
      <w:pPr>
        <w:spacing w:after="0" w:line="360" w:lineRule="auto"/>
        <w:jc w:val="both"/>
        <w:rPr>
          <w:rFonts w:ascii="Palatino Linotype" w:hAnsi="Palatino Linotype" w:cs="Arial"/>
          <w:sz w:val="24"/>
          <w:szCs w:val="24"/>
          <w:lang w:val="es-ES"/>
        </w:rPr>
      </w:pPr>
    </w:p>
    <w:p w:rsidR="008E52AE" w:rsidRPr="007B2C5B" w:rsidRDefault="008E52AE" w:rsidP="008E52AE">
      <w:pPr>
        <w:spacing w:after="0" w:line="360" w:lineRule="auto"/>
        <w:jc w:val="both"/>
        <w:rPr>
          <w:rFonts w:ascii="Palatino Linotype" w:hAnsi="Palatino Linotype" w:cs="Arial"/>
          <w:sz w:val="24"/>
          <w:szCs w:val="24"/>
          <w:lang w:val="es-ES"/>
        </w:rPr>
      </w:pPr>
      <w:r w:rsidRPr="007B2C5B">
        <w:rPr>
          <w:rFonts w:ascii="Palatino Linotype" w:hAnsi="Palatino Linotype" w:cs="Arial"/>
          <w:sz w:val="24"/>
          <w:szCs w:val="24"/>
          <w:lang w:val="es-ES"/>
        </w:rPr>
        <w:t xml:space="preserve">Así pues, se advierte que las instituciones públicas tienen la obligación normativa de integrar un expediente de cada servidor público, ya que estas constancias pueden ser usadas en procedimientos judiciales; asimismo, que, dentro de la estructura orgánica del </w:t>
      </w:r>
      <w:r w:rsidRPr="007B2C5B">
        <w:rPr>
          <w:rFonts w:ascii="Palatino Linotype" w:hAnsi="Palatino Linotype" w:cs="Arial"/>
          <w:b/>
          <w:sz w:val="24"/>
          <w:szCs w:val="24"/>
          <w:lang w:val="es-ES"/>
        </w:rPr>
        <w:t>Sujeto Obligado</w:t>
      </w:r>
      <w:r w:rsidRPr="007B2C5B">
        <w:rPr>
          <w:rFonts w:ascii="Palatino Linotype" w:hAnsi="Palatino Linotype" w:cs="Arial"/>
          <w:sz w:val="24"/>
          <w:szCs w:val="24"/>
          <w:lang w:val="es-ES"/>
        </w:rPr>
        <w:t xml:space="preserve">, se cuenta con una Dirección de Administración que debe contar </w:t>
      </w:r>
      <w:r w:rsidRPr="007B2C5B">
        <w:rPr>
          <w:rFonts w:ascii="Palatino Linotype" w:hAnsi="Palatino Linotype" w:cs="Arial"/>
          <w:sz w:val="24"/>
          <w:szCs w:val="24"/>
          <w:lang w:val="es-ES"/>
        </w:rPr>
        <w:lastRenderedPageBreak/>
        <w:t>con la información de las relaciones laborales entre la institución pública y los servidores públicos.</w:t>
      </w:r>
    </w:p>
    <w:p w:rsidR="008E52AE" w:rsidRPr="007B2C5B" w:rsidRDefault="008E52AE" w:rsidP="005E7C77">
      <w:pPr>
        <w:spacing w:after="0" w:line="360" w:lineRule="auto"/>
        <w:jc w:val="both"/>
        <w:rPr>
          <w:rFonts w:ascii="Palatino Linotype" w:eastAsia="Calibri" w:hAnsi="Palatino Linotype" w:cs="Times New Roman"/>
          <w:sz w:val="24"/>
          <w:szCs w:val="24"/>
          <w:lang w:val="es-ES_tradnl" w:eastAsia="es-ES"/>
        </w:rPr>
      </w:pPr>
    </w:p>
    <w:p w:rsidR="005E7C77" w:rsidRPr="007B2C5B" w:rsidRDefault="00AB4383" w:rsidP="005E7C77">
      <w:pPr>
        <w:spacing w:after="0" w:line="360" w:lineRule="auto"/>
        <w:jc w:val="both"/>
        <w:rPr>
          <w:rFonts w:ascii="Palatino Linotype" w:eastAsia="Calibri" w:hAnsi="Palatino Linotype" w:cs="Times New Roman"/>
          <w:sz w:val="24"/>
          <w:szCs w:val="24"/>
          <w:lang w:val="es-ES_tradnl" w:eastAsia="es-ES"/>
        </w:rPr>
      </w:pPr>
      <w:r w:rsidRPr="007B2C5B">
        <w:rPr>
          <w:rFonts w:ascii="Palatino Linotype" w:eastAsia="Calibri" w:hAnsi="Palatino Linotype" w:cs="Times New Roman"/>
          <w:sz w:val="24"/>
          <w:szCs w:val="24"/>
          <w:lang w:val="es-ES_tradnl" w:eastAsia="es-ES"/>
        </w:rPr>
        <w:t>Finalmente</w:t>
      </w:r>
      <w:r w:rsidR="005E7C77" w:rsidRPr="007B2C5B">
        <w:rPr>
          <w:rFonts w:ascii="Palatino Linotype" w:eastAsia="Calibri" w:hAnsi="Palatino Linotype" w:cs="Times New Roman"/>
          <w:sz w:val="24"/>
          <w:szCs w:val="24"/>
          <w:lang w:val="es-ES_tradnl" w:eastAsia="es-ES"/>
        </w:rPr>
        <w:t>, no pasa desapercibid</w:t>
      </w:r>
      <w:r w:rsidR="00EA6A84" w:rsidRPr="007B2C5B">
        <w:rPr>
          <w:rFonts w:ascii="Palatino Linotype" w:eastAsia="Calibri" w:hAnsi="Palatino Linotype" w:cs="Times New Roman"/>
          <w:sz w:val="24"/>
          <w:szCs w:val="24"/>
          <w:lang w:val="es-ES_tradnl" w:eastAsia="es-ES"/>
        </w:rPr>
        <w:t xml:space="preserve">o </w:t>
      </w:r>
      <w:r w:rsidR="005E7C77" w:rsidRPr="007B2C5B">
        <w:rPr>
          <w:rFonts w:ascii="Palatino Linotype" w:eastAsia="Calibri" w:hAnsi="Palatino Linotype" w:cs="Times New Roman"/>
          <w:sz w:val="24"/>
          <w:szCs w:val="24"/>
          <w:lang w:val="es-ES_tradnl" w:eastAsia="es-ES"/>
        </w:rPr>
        <w:t>que</w:t>
      </w:r>
      <w:r w:rsidR="00EA6A84" w:rsidRPr="007B2C5B">
        <w:rPr>
          <w:rFonts w:ascii="Palatino Linotype" w:eastAsia="Calibri" w:hAnsi="Palatino Linotype" w:cs="Times New Roman"/>
          <w:sz w:val="24"/>
          <w:szCs w:val="24"/>
          <w:lang w:val="es-ES_tradnl" w:eastAsia="es-ES"/>
        </w:rPr>
        <w:t>,</w:t>
      </w:r>
      <w:r w:rsidR="005E7C77" w:rsidRPr="007B2C5B">
        <w:rPr>
          <w:rFonts w:ascii="Palatino Linotype" w:eastAsia="Calibri" w:hAnsi="Palatino Linotype" w:cs="Times New Roman"/>
          <w:sz w:val="24"/>
          <w:szCs w:val="24"/>
          <w:lang w:val="es-ES_tradnl" w:eastAsia="es-ES"/>
        </w:rPr>
        <w:t xml:space="preserve"> la información </w:t>
      </w:r>
      <w:r w:rsidR="00EA6A84" w:rsidRPr="007B2C5B">
        <w:rPr>
          <w:rFonts w:ascii="Palatino Linotype" w:eastAsia="Calibri" w:hAnsi="Palatino Linotype" w:cs="Times New Roman"/>
          <w:sz w:val="24"/>
          <w:szCs w:val="24"/>
          <w:lang w:val="es-ES_tradnl" w:eastAsia="es-ES"/>
        </w:rPr>
        <w:t xml:space="preserve">pudiera </w:t>
      </w:r>
      <w:r w:rsidR="005E7C77" w:rsidRPr="007B2C5B">
        <w:rPr>
          <w:rFonts w:ascii="Palatino Linotype" w:eastAsia="Calibri" w:hAnsi="Palatino Linotype" w:cs="Times New Roman"/>
          <w:sz w:val="24"/>
          <w:szCs w:val="24"/>
          <w:lang w:val="es-ES_tradnl" w:eastAsia="es-ES"/>
        </w:rPr>
        <w:t>consta</w:t>
      </w:r>
      <w:r w:rsidR="00EA6A84" w:rsidRPr="007B2C5B">
        <w:rPr>
          <w:rFonts w:ascii="Palatino Linotype" w:eastAsia="Calibri" w:hAnsi="Palatino Linotype" w:cs="Times New Roman"/>
          <w:sz w:val="24"/>
          <w:szCs w:val="24"/>
          <w:lang w:val="es-ES_tradnl" w:eastAsia="es-ES"/>
        </w:rPr>
        <w:t>r</w:t>
      </w:r>
      <w:r w:rsidR="005E7C77" w:rsidRPr="007B2C5B">
        <w:rPr>
          <w:rFonts w:ascii="Palatino Linotype" w:eastAsia="Calibri" w:hAnsi="Palatino Linotype" w:cs="Times New Roman"/>
          <w:sz w:val="24"/>
          <w:szCs w:val="24"/>
          <w:lang w:val="es-ES_tradnl" w:eastAsia="es-ES"/>
        </w:rPr>
        <w:t xml:space="preserve"> en la ficha curricular, la cual es una obligación de transparencia común, al encontrarse establecida en la fracción XXI del artículo 92 de la Ley de Transparencia Local, que se cita a continuación para pronta referencia:</w:t>
      </w:r>
    </w:p>
    <w:p w:rsidR="005C5DAC" w:rsidRPr="007B2C5B" w:rsidRDefault="005C5DAC" w:rsidP="005E7C77">
      <w:pPr>
        <w:spacing w:after="0" w:line="360" w:lineRule="auto"/>
        <w:jc w:val="both"/>
        <w:rPr>
          <w:rFonts w:ascii="Palatino Linotype" w:eastAsia="Calibri" w:hAnsi="Palatino Linotype" w:cs="Times New Roman"/>
          <w:sz w:val="24"/>
          <w:szCs w:val="24"/>
          <w:lang w:val="es-ES_tradnl" w:eastAsia="es-ES"/>
        </w:rPr>
      </w:pP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i/>
          <w:szCs w:val="24"/>
          <w:lang w:val="es-ES_tradnl" w:eastAsia="es-ES"/>
        </w:rPr>
        <w:t>“</w:t>
      </w:r>
      <w:r w:rsidRPr="007B2C5B">
        <w:rPr>
          <w:rFonts w:ascii="Palatino Linotype" w:eastAsia="Calibri" w:hAnsi="Palatino Linotype" w:cs="Times New Roman"/>
          <w:b/>
          <w:i/>
          <w:szCs w:val="24"/>
          <w:lang w:eastAsia="es-ES"/>
        </w:rPr>
        <w:t>Artículo 92.</w:t>
      </w:r>
      <w:r w:rsidRPr="007B2C5B">
        <w:rPr>
          <w:rFonts w:ascii="Palatino Linotype" w:eastAsia="Calibri" w:hAnsi="Palatino Linotype" w:cs="Times New Roman"/>
          <w:i/>
          <w:szCs w:val="24"/>
          <w:lang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eastAsia="es-ES"/>
        </w:rPr>
      </w:pPr>
      <w:r w:rsidRPr="007B2C5B">
        <w:rPr>
          <w:rFonts w:ascii="Palatino Linotype" w:eastAsia="Calibri" w:hAnsi="Palatino Linotype" w:cs="Times New Roman"/>
          <w:i/>
          <w:szCs w:val="24"/>
          <w:lang w:eastAsia="es-ES"/>
        </w:rPr>
        <w:t>…</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_tradnl" w:eastAsia="es-ES"/>
        </w:rPr>
      </w:pPr>
      <w:r w:rsidRPr="007B2C5B">
        <w:rPr>
          <w:rFonts w:ascii="Palatino Linotype" w:eastAsia="Calibri" w:hAnsi="Palatino Linotype" w:cs="Times New Roman"/>
          <w:b/>
          <w:i/>
          <w:szCs w:val="24"/>
          <w:lang w:eastAsia="es-ES"/>
        </w:rPr>
        <w:t>XXI.</w:t>
      </w:r>
      <w:r w:rsidRPr="007B2C5B">
        <w:rPr>
          <w:rFonts w:ascii="Palatino Linotype" w:eastAsia="Calibri" w:hAnsi="Palatino Linotype" w:cs="Times New Roman"/>
          <w:i/>
          <w:szCs w:val="24"/>
          <w:lang w:eastAsia="es-ES"/>
        </w:rPr>
        <w:t xml:space="preserve"> </w:t>
      </w:r>
      <w:r w:rsidRPr="007B2C5B">
        <w:rPr>
          <w:rFonts w:ascii="Palatino Linotype" w:eastAsia="Calibri" w:hAnsi="Palatino Linotype" w:cs="Times New Roman"/>
          <w:i/>
          <w:szCs w:val="24"/>
          <w:u w:val="single"/>
          <w:lang w:eastAsia="es-ES"/>
        </w:rPr>
        <w:t>La información curricular</w:t>
      </w:r>
      <w:r w:rsidRPr="007B2C5B">
        <w:rPr>
          <w:rFonts w:ascii="Palatino Linotype" w:eastAsia="Calibri" w:hAnsi="Palatino Linotype" w:cs="Times New Roman"/>
          <w:i/>
          <w:szCs w:val="24"/>
          <w:lang w:eastAsia="es-ES"/>
        </w:rPr>
        <w:t>, desde el nivel de jefe de departamento o equivalente, hasta el titular del sujeto obligado, así como, en su caso, las sanciones administrativas de que haya sido objeto;</w:t>
      </w:r>
    </w:p>
    <w:p w:rsidR="005E7C77" w:rsidRPr="007B2C5B" w:rsidRDefault="005E7C77" w:rsidP="005E7C77">
      <w:pPr>
        <w:spacing w:after="0" w:line="360" w:lineRule="auto"/>
        <w:jc w:val="both"/>
        <w:rPr>
          <w:rFonts w:ascii="Palatino Linotype" w:eastAsia="Calibri" w:hAnsi="Palatino Linotype" w:cs="Times New Roman"/>
          <w:sz w:val="24"/>
          <w:szCs w:val="24"/>
          <w:lang w:val="es-ES_tradnl" w:eastAsia="es-ES"/>
        </w:rPr>
      </w:pPr>
    </w:p>
    <w:p w:rsidR="005E7C77" w:rsidRPr="007B2C5B" w:rsidRDefault="005E7C77" w:rsidP="005E7C77">
      <w:pPr>
        <w:spacing w:after="0" w:line="360" w:lineRule="auto"/>
        <w:jc w:val="both"/>
        <w:rPr>
          <w:rFonts w:ascii="Palatino Linotype" w:eastAsia="Calibri" w:hAnsi="Palatino Linotype" w:cs="Times New Roman"/>
          <w:sz w:val="24"/>
          <w:szCs w:val="24"/>
          <w:lang w:val="es-ES_tradnl" w:eastAsia="es-ES"/>
        </w:rPr>
      </w:pPr>
      <w:r w:rsidRPr="007B2C5B">
        <w:rPr>
          <w:rFonts w:ascii="Palatino Linotype" w:eastAsia="Calibri" w:hAnsi="Palatino Linotype" w:cs="Times New Roman"/>
          <w:sz w:val="24"/>
          <w:szCs w:val="24"/>
          <w:lang w:val="es-ES_tradnl" w:eastAsia="es-ES"/>
        </w:rPr>
        <w:t>Información curricular que, debe publicarse de manera oficiosa desde el nivel de jefe de departamento o equivalente, hasta el titular del sujeto obligado, información que por su naturaleza es pública y que los sujetos obligados deben poner a disposición del público de manera permanente y por tanto deberán mantenerla actualizada, en los respectivos medios electrónicos, de acuerdo con sus facultades, atribuciones, funciones u objeto social.</w:t>
      </w:r>
    </w:p>
    <w:p w:rsidR="005E7C77" w:rsidRPr="007B2C5B" w:rsidRDefault="005E7C77" w:rsidP="005E7C77">
      <w:pPr>
        <w:spacing w:after="0" w:line="360" w:lineRule="auto"/>
        <w:jc w:val="both"/>
        <w:rPr>
          <w:rFonts w:ascii="Palatino Linotype" w:eastAsia="Calibri" w:hAnsi="Palatino Linotype" w:cs="Times New Roman"/>
          <w:sz w:val="24"/>
          <w:szCs w:val="24"/>
          <w:lang w:val="es-ES_tradnl" w:eastAsia="es-ES"/>
        </w:rPr>
      </w:pPr>
    </w:p>
    <w:p w:rsidR="005E7C77" w:rsidRPr="007B2C5B" w:rsidRDefault="005E7C77" w:rsidP="005E7C77">
      <w:pPr>
        <w:spacing w:after="0" w:line="360" w:lineRule="auto"/>
        <w:jc w:val="both"/>
        <w:rPr>
          <w:rFonts w:ascii="Palatino Linotype" w:eastAsia="Calibri" w:hAnsi="Palatino Linotype" w:cs="Times New Roman"/>
          <w:sz w:val="24"/>
          <w:szCs w:val="24"/>
          <w:lang w:val="es-ES_tradnl" w:eastAsia="es-ES"/>
        </w:rPr>
      </w:pPr>
      <w:r w:rsidRPr="007B2C5B">
        <w:rPr>
          <w:rFonts w:ascii="Palatino Linotype" w:eastAsia="Calibri" w:hAnsi="Palatino Linotype" w:cs="Times New Roman"/>
          <w:sz w:val="24"/>
          <w:szCs w:val="24"/>
          <w:lang w:val="es-ES_tradnl" w:eastAsia="es-ES"/>
        </w:rPr>
        <w:t xml:space="preserve">Adicionalmente, con relación a la obligación de transparencia común en cita, se destaca que los </w:t>
      </w:r>
      <w:r w:rsidRPr="007B2C5B">
        <w:rPr>
          <w:rFonts w:ascii="Palatino Linotype" w:eastAsia="Calibri" w:hAnsi="Palatino Linotype" w:cs="Times New Roman"/>
          <w:b/>
          <w:sz w:val="24"/>
          <w:szCs w:val="24"/>
          <w:lang w:val="es-ES_tradnl" w:eastAsia="es-ES"/>
        </w:rPr>
        <w:t xml:space="preserve">“Lineamientos Técnicos Generales para la publicación, homologación y estandarización de la información de las obligaciones establecidas en el Título </w:t>
      </w:r>
      <w:r w:rsidRPr="007B2C5B">
        <w:rPr>
          <w:rFonts w:ascii="Palatino Linotype" w:eastAsia="Calibri" w:hAnsi="Palatino Linotype" w:cs="Times New Roman"/>
          <w:b/>
          <w:sz w:val="24"/>
          <w:szCs w:val="24"/>
          <w:lang w:val="es-ES_tradnl" w:eastAsia="es-ES"/>
        </w:rPr>
        <w:lastRenderedPageBreak/>
        <w:t>Quinto y en la fracción IV del artículo 31 de la Ley General de Transparencia y Acceso a la Información Pública, que deben de difundir los sujetos obligados en los portales de Internet y en la Plataforma Nacional de Transparencia”</w:t>
      </w:r>
      <w:r w:rsidRPr="007B2C5B">
        <w:rPr>
          <w:rFonts w:ascii="Palatino Linotype" w:eastAsia="Calibri" w:hAnsi="Palatino Linotype" w:cs="Times New Roman"/>
          <w:sz w:val="24"/>
          <w:szCs w:val="24"/>
          <w:lang w:val="es-ES_tradnl" w:eastAsia="es-ES"/>
        </w:rPr>
        <w:t xml:space="preserve"> engloban como criterios sustantivos de contenido los relativos a:</w:t>
      </w:r>
    </w:p>
    <w:p w:rsidR="005E7C77" w:rsidRPr="007B2C5B" w:rsidRDefault="005E7C77" w:rsidP="005E7C77">
      <w:pPr>
        <w:spacing w:after="0" w:line="360" w:lineRule="auto"/>
        <w:jc w:val="both"/>
        <w:rPr>
          <w:rFonts w:ascii="Palatino Linotype" w:eastAsia="Calibri" w:hAnsi="Palatino Linotype" w:cs="Times New Roman"/>
          <w:sz w:val="24"/>
          <w:szCs w:val="24"/>
          <w:lang w:val="es-ES_tradnl" w:eastAsia="es-ES"/>
        </w:rPr>
      </w:pP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_tradnl" w:eastAsia="es-ES"/>
        </w:rPr>
      </w:pPr>
      <w:r w:rsidRPr="007B2C5B">
        <w:rPr>
          <w:rFonts w:ascii="Palatino Linotype" w:eastAsia="Calibri" w:hAnsi="Palatino Linotype" w:cs="Times New Roman"/>
          <w:i/>
          <w:szCs w:val="24"/>
          <w:lang w:val="es-ES_tradnl" w:eastAsia="es-ES"/>
        </w:rPr>
        <w:t>“Respecto a la información curricular del (la) servidor(a) público(a) y/o persona que desempeñe un empleo, cargo o comisión en el sujeto obligado se deberá publicar:</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_tradnl" w:eastAsia="es-ES"/>
        </w:rPr>
      </w:pPr>
      <w:r w:rsidRPr="007B2C5B">
        <w:rPr>
          <w:rFonts w:ascii="Palatino Linotype" w:eastAsia="Calibri" w:hAnsi="Palatino Linotype" w:cs="Times New Roman"/>
          <w:i/>
          <w:szCs w:val="24"/>
          <w:lang w:val="es-ES_tradnl" w:eastAsia="es-ES"/>
        </w:rPr>
        <w:t>…</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_tradnl" w:eastAsia="es-ES"/>
        </w:rPr>
      </w:pPr>
      <w:r w:rsidRPr="007B2C5B">
        <w:rPr>
          <w:rFonts w:ascii="Palatino Linotype" w:eastAsia="Calibri" w:hAnsi="Palatino Linotype" w:cs="Times New Roman"/>
          <w:b/>
          <w:i/>
          <w:szCs w:val="24"/>
          <w:lang w:val="es-ES_tradnl" w:eastAsia="es-ES"/>
        </w:rPr>
        <w:t>Criterio 7 Escolaridad</w:t>
      </w:r>
      <w:r w:rsidRPr="007B2C5B">
        <w:rPr>
          <w:rFonts w:ascii="Palatino Linotype" w:eastAsia="Calibri" w:hAnsi="Palatino Linotype" w:cs="Times New Roman"/>
          <w:i/>
          <w:szCs w:val="24"/>
          <w:lang w:val="es-ES_tradnl" w:eastAsia="es-ES"/>
        </w:rPr>
        <w:t xml:space="preserve">, </w:t>
      </w:r>
      <w:r w:rsidRPr="007B2C5B">
        <w:rPr>
          <w:rFonts w:ascii="Palatino Linotype" w:eastAsia="Calibri" w:hAnsi="Palatino Linotype" w:cs="Times New Roman"/>
          <w:i/>
          <w:szCs w:val="24"/>
          <w:u w:val="single"/>
          <w:lang w:val="es-ES_tradnl" w:eastAsia="es-ES"/>
        </w:rPr>
        <w:t>nivel máximo de estudios concluido y comprobable</w:t>
      </w:r>
      <w:r w:rsidRPr="007B2C5B">
        <w:rPr>
          <w:rFonts w:ascii="Palatino Linotype" w:eastAsia="Calibri" w:hAnsi="Palatino Linotype" w:cs="Times New Roman"/>
          <w:i/>
          <w:szCs w:val="24"/>
          <w:lang w:val="es-ES_tradnl" w:eastAsia="es-ES"/>
        </w:rPr>
        <w:t xml:space="preserve"> (catálogo): Ninguno/Primaria/Secundaria/Bachillerato/Carrera técnica / Licenciatura / Maestría / Doctorado / Posdoctorado / Especialización</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_tradnl" w:eastAsia="es-ES"/>
        </w:rPr>
      </w:pPr>
    </w:p>
    <w:p w:rsidR="005E7C77" w:rsidRPr="007B2C5B" w:rsidRDefault="005E7C77" w:rsidP="005E7C77">
      <w:pPr>
        <w:spacing w:after="0" w:line="240" w:lineRule="auto"/>
        <w:ind w:left="567" w:right="567"/>
        <w:jc w:val="both"/>
        <w:rPr>
          <w:rFonts w:ascii="Palatino Linotype" w:eastAsia="Calibri" w:hAnsi="Palatino Linotype" w:cs="Times New Roman"/>
          <w:b/>
          <w:i/>
          <w:szCs w:val="24"/>
          <w:lang w:val="es-ES_tradnl" w:eastAsia="es-ES"/>
        </w:rPr>
      </w:pPr>
      <w:r w:rsidRPr="007B2C5B">
        <w:rPr>
          <w:rFonts w:ascii="Palatino Linotype" w:eastAsia="Calibri" w:hAnsi="Palatino Linotype" w:cs="Times New Roman"/>
          <w:b/>
          <w:i/>
          <w:szCs w:val="24"/>
          <w:lang w:val="es-ES_tradnl" w:eastAsia="es-ES"/>
        </w:rPr>
        <w:t>Criterio 8 Carrera genérica, en su caso</w:t>
      </w:r>
    </w:p>
    <w:p w:rsidR="005E7C77" w:rsidRPr="007B2C5B" w:rsidRDefault="005E7C77" w:rsidP="005E7C77">
      <w:pPr>
        <w:spacing w:after="0" w:line="240" w:lineRule="auto"/>
        <w:ind w:left="567" w:right="567"/>
        <w:jc w:val="both"/>
        <w:rPr>
          <w:rFonts w:ascii="Palatino Linotype" w:eastAsia="Calibri" w:hAnsi="Palatino Linotype" w:cs="Times New Roman"/>
          <w:i/>
          <w:szCs w:val="24"/>
          <w:lang w:val="es-ES_tradnl" w:eastAsia="es-ES"/>
        </w:rPr>
      </w:pPr>
      <w:r w:rsidRPr="007B2C5B">
        <w:rPr>
          <w:rFonts w:ascii="Palatino Linotype" w:eastAsia="Calibri" w:hAnsi="Palatino Linotype" w:cs="Times New Roman"/>
          <w:i/>
          <w:szCs w:val="24"/>
          <w:lang w:val="es-ES_tradnl" w:eastAsia="es-ES"/>
        </w:rPr>
        <w:t xml:space="preserve">(…)” (Sic) </w:t>
      </w:r>
    </w:p>
    <w:p w:rsidR="005E7C77" w:rsidRPr="007B2C5B" w:rsidRDefault="005E7C77" w:rsidP="005E7C77">
      <w:pPr>
        <w:spacing w:after="0" w:line="360" w:lineRule="auto"/>
        <w:jc w:val="both"/>
        <w:rPr>
          <w:rFonts w:ascii="Palatino Linotype" w:eastAsia="Calibri" w:hAnsi="Palatino Linotype" w:cs="Times New Roman"/>
          <w:sz w:val="24"/>
          <w:szCs w:val="24"/>
          <w:lang w:val="es-ES_tradnl" w:eastAsia="es-ES"/>
        </w:rPr>
      </w:pPr>
    </w:p>
    <w:p w:rsidR="005E7C77" w:rsidRPr="007B2C5B" w:rsidRDefault="005E7C77" w:rsidP="005E7C77">
      <w:pPr>
        <w:spacing w:after="0" w:line="360" w:lineRule="auto"/>
        <w:jc w:val="both"/>
        <w:rPr>
          <w:rFonts w:ascii="Palatino Linotype" w:eastAsia="Calibri" w:hAnsi="Palatino Linotype" w:cs="Times New Roman"/>
          <w:sz w:val="24"/>
          <w:szCs w:val="24"/>
          <w:lang w:val="es-ES_tradnl" w:eastAsia="es-ES"/>
        </w:rPr>
      </w:pPr>
      <w:r w:rsidRPr="007B2C5B">
        <w:rPr>
          <w:rFonts w:ascii="Palatino Linotype" w:eastAsia="Calibri" w:hAnsi="Palatino Linotype" w:cs="Times New Roman"/>
          <w:sz w:val="24"/>
          <w:szCs w:val="24"/>
          <w:lang w:val="es-ES_tradnl" w:eastAsia="es-ES"/>
        </w:rPr>
        <w:t>Ordenamientos normativos que, únicamente constriñen a publicar de manera ofic</w:t>
      </w:r>
      <w:r w:rsidR="005C5DAC" w:rsidRPr="007B2C5B">
        <w:rPr>
          <w:rFonts w:ascii="Palatino Linotype" w:eastAsia="Calibri" w:hAnsi="Palatino Linotype" w:cs="Times New Roman"/>
          <w:sz w:val="24"/>
          <w:szCs w:val="24"/>
          <w:lang w:val="es-ES_tradnl" w:eastAsia="es-ES"/>
        </w:rPr>
        <w:t>iosa la información particular, en el cual debe señalarse el grado académico con el que cuentan los servidores públicos.</w:t>
      </w:r>
    </w:p>
    <w:p w:rsidR="005C5DAC" w:rsidRPr="007B2C5B" w:rsidRDefault="005C5DAC" w:rsidP="005E7C77">
      <w:pPr>
        <w:spacing w:after="0" w:line="360" w:lineRule="auto"/>
        <w:jc w:val="both"/>
        <w:rPr>
          <w:rFonts w:ascii="Palatino Linotype" w:eastAsia="Calibri" w:hAnsi="Palatino Linotype" w:cs="Times New Roman"/>
          <w:sz w:val="24"/>
          <w:szCs w:val="24"/>
          <w:lang w:val="es-ES_tradnl" w:eastAsia="es-ES"/>
        </w:rPr>
      </w:pPr>
    </w:p>
    <w:p w:rsidR="00462FE2" w:rsidRPr="007B2C5B" w:rsidRDefault="00462FE2" w:rsidP="00462FE2">
      <w:pPr>
        <w:spacing w:after="0" w:line="360" w:lineRule="auto"/>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sz w:val="24"/>
          <w:szCs w:val="24"/>
          <w:lang w:val="es-ES" w:eastAsia="es-ES"/>
        </w:rPr>
        <w:t xml:space="preserve">Es con base en lo anterior, que podemos concretar que el </w:t>
      </w:r>
      <w:r w:rsidRPr="007B2C5B">
        <w:rPr>
          <w:rFonts w:ascii="Palatino Linotype" w:eastAsia="Times New Roman" w:hAnsi="Palatino Linotype" w:cs="Arial"/>
          <w:b/>
          <w:sz w:val="24"/>
          <w:szCs w:val="24"/>
          <w:lang w:val="es-ES" w:eastAsia="es-ES"/>
        </w:rPr>
        <w:t>Sujeto Obligado</w:t>
      </w:r>
      <w:r w:rsidRPr="007B2C5B">
        <w:rPr>
          <w:rFonts w:ascii="Palatino Linotype" w:eastAsia="Times New Roman" w:hAnsi="Palatino Linotype" w:cs="Arial"/>
          <w:sz w:val="24"/>
          <w:szCs w:val="24"/>
          <w:lang w:val="es-ES" w:eastAsia="es-ES"/>
        </w:rPr>
        <w:t xml:space="preserve"> es omiso en proporcionar de forma precisa y concreta, la fuente en que </w:t>
      </w:r>
      <w:r w:rsidR="00DC7136" w:rsidRPr="007B2C5B">
        <w:rPr>
          <w:rFonts w:ascii="Palatino Linotype" w:eastAsia="Times New Roman" w:hAnsi="Palatino Linotype" w:cs="Arial"/>
          <w:sz w:val="24"/>
          <w:szCs w:val="24"/>
          <w:lang w:val="es-ES" w:eastAsia="es-ES"/>
        </w:rPr>
        <w:t xml:space="preserve">la parte </w:t>
      </w:r>
      <w:r w:rsidRPr="007B2C5B">
        <w:rPr>
          <w:rFonts w:ascii="Palatino Linotype" w:eastAsia="Times New Roman" w:hAnsi="Palatino Linotype" w:cs="Arial"/>
          <w:b/>
          <w:sz w:val="24"/>
          <w:szCs w:val="24"/>
          <w:lang w:val="es-ES" w:eastAsia="es-ES"/>
        </w:rPr>
        <w:t>Recurrente</w:t>
      </w:r>
      <w:r w:rsidRPr="007B2C5B">
        <w:rPr>
          <w:rFonts w:ascii="Palatino Linotype" w:eastAsia="Times New Roman" w:hAnsi="Palatino Linotype" w:cs="Arial"/>
          <w:sz w:val="24"/>
          <w:szCs w:val="24"/>
          <w:lang w:val="es-ES" w:eastAsia="es-ES"/>
        </w:rPr>
        <w:t xml:space="preserve"> puede hacer consulta de la información.</w:t>
      </w:r>
    </w:p>
    <w:p w:rsidR="005E7C77" w:rsidRPr="007B2C5B" w:rsidRDefault="005E7C77" w:rsidP="001530BF">
      <w:pPr>
        <w:spacing w:after="0" w:line="360" w:lineRule="auto"/>
        <w:jc w:val="both"/>
        <w:rPr>
          <w:rFonts w:ascii="Palatino Linotype" w:hAnsi="Palatino Linotype" w:cs="Arial"/>
          <w:sz w:val="24"/>
          <w:szCs w:val="24"/>
          <w:lang w:val="es-ES"/>
        </w:rPr>
      </w:pPr>
    </w:p>
    <w:p w:rsidR="001530BF" w:rsidRPr="007B2C5B" w:rsidRDefault="001530BF" w:rsidP="001530BF">
      <w:pPr>
        <w:spacing w:after="0" w:line="360" w:lineRule="auto"/>
        <w:jc w:val="both"/>
        <w:rPr>
          <w:rFonts w:ascii="Palatino Linotype" w:hAnsi="Palatino Linotype" w:cs="Arial"/>
          <w:sz w:val="24"/>
          <w:szCs w:val="24"/>
          <w:lang w:val="es-ES"/>
        </w:rPr>
      </w:pPr>
      <w:r w:rsidRPr="007B2C5B">
        <w:rPr>
          <w:rFonts w:ascii="Palatino Linotype" w:hAnsi="Palatino Linotype" w:cs="Arial"/>
          <w:sz w:val="24"/>
          <w:szCs w:val="24"/>
          <w:lang w:val="es-ES"/>
        </w:rPr>
        <w:t xml:space="preserve">En conclusión, no existe causal por la que el </w:t>
      </w:r>
      <w:r w:rsidRPr="007B2C5B">
        <w:rPr>
          <w:rFonts w:ascii="Palatino Linotype" w:hAnsi="Palatino Linotype" w:cs="Arial"/>
          <w:b/>
          <w:sz w:val="24"/>
          <w:szCs w:val="24"/>
          <w:lang w:val="es-ES"/>
        </w:rPr>
        <w:t>Sujeto Obligado</w:t>
      </w:r>
      <w:r w:rsidRPr="007B2C5B">
        <w:rPr>
          <w:rFonts w:ascii="Palatino Linotype" w:hAnsi="Palatino Linotype" w:cs="Arial"/>
          <w:sz w:val="24"/>
          <w:szCs w:val="24"/>
          <w:lang w:val="es-ES"/>
        </w:rPr>
        <w:t xml:space="preserve"> pueda excusar o negar la información solicitada, ya que la naturaleza de dicha información y de acuerdo con los principios rectores de la administración pública, es pública y accesible a cualquier persona, por lo que el currículum de los servidores públicos referidos con anterioridad, </w:t>
      </w:r>
      <w:r w:rsidRPr="007B2C5B">
        <w:rPr>
          <w:rFonts w:ascii="Palatino Linotype" w:hAnsi="Palatino Linotype" w:cs="Arial"/>
          <w:sz w:val="24"/>
          <w:szCs w:val="24"/>
          <w:lang w:val="es-ES"/>
        </w:rPr>
        <w:lastRenderedPageBreak/>
        <w:t>la Autoridad Municipal tiene la obligación de hacer público su contenido a la mayor brevedad posible.</w:t>
      </w:r>
    </w:p>
    <w:p w:rsidR="001530BF" w:rsidRPr="007B2C5B" w:rsidRDefault="001530BF" w:rsidP="00D4787A">
      <w:pPr>
        <w:spacing w:after="0" w:line="360" w:lineRule="auto"/>
        <w:jc w:val="both"/>
        <w:rPr>
          <w:rFonts w:ascii="Palatino Linotype" w:hAnsi="Palatino Linotype" w:cs="Arial"/>
          <w:sz w:val="24"/>
          <w:szCs w:val="24"/>
          <w:lang w:val="es-ES"/>
        </w:rPr>
      </w:pPr>
    </w:p>
    <w:p w:rsidR="007971F7" w:rsidRPr="007B2C5B" w:rsidRDefault="007971F7" w:rsidP="007971F7">
      <w:pPr>
        <w:pStyle w:val="Prrafodelista"/>
        <w:numPr>
          <w:ilvl w:val="0"/>
          <w:numId w:val="11"/>
        </w:numPr>
        <w:spacing w:line="360" w:lineRule="auto"/>
        <w:jc w:val="both"/>
        <w:rPr>
          <w:rFonts w:ascii="Palatino Linotype" w:hAnsi="Palatino Linotype" w:cs="Arial"/>
          <w:b/>
          <w:i/>
          <w:sz w:val="28"/>
        </w:rPr>
      </w:pPr>
      <w:r w:rsidRPr="007B2C5B">
        <w:rPr>
          <w:rFonts w:ascii="Palatino Linotype" w:hAnsi="Palatino Linotype" w:cs="Arial"/>
          <w:b/>
          <w:i/>
          <w:sz w:val="28"/>
        </w:rPr>
        <w:t xml:space="preserve">De la Versión Pública </w:t>
      </w:r>
    </w:p>
    <w:p w:rsidR="00DC7136" w:rsidRPr="007B2C5B" w:rsidRDefault="00DC7136" w:rsidP="007971F7">
      <w:pPr>
        <w:spacing w:after="0" w:line="360" w:lineRule="auto"/>
        <w:jc w:val="both"/>
        <w:rPr>
          <w:rFonts w:ascii="Palatino Linotype" w:hAnsi="Palatino Linotype" w:cs="Arial"/>
          <w:sz w:val="24"/>
        </w:rPr>
      </w:pPr>
    </w:p>
    <w:p w:rsidR="007971F7"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A este respecto, los artículos 3, fracciones IX, XX, XXI y XLV; 51 y 52 de la Ley de Transparencia y Acceso a la Información Pública del Estado de México y Municipios establecen:</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w:t>
      </w:r>
      <w:r w:rsidRPr="007B2C5B">
        <w:rPr>
          <w:rFonts w:ascii="Palatino Linotype" w:hAnsi="Palatino Linotype" w:cs="Arial"/>
          <w:b/>
          <w:i/>
        </w:rPr>
        <w:t>Artículo 3.</w:t>
      </w:r>
      <w:r w:rsidRPr="007B2C5B">
        <w:rPr>
          <w:rFonts w:ascii="Palatino Linotype" w:hAnsi="Palatino Linotype" w:cs="Arial"/>
          <w:i/>
        </w:rPr>
        <w:t xml:space="preserve"> Para los efectos de la presente Ley se entenderá por: </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b/>
          <w:i/>
        </w:rPr>
        <w:t>IX. Datos personales:</w:t>
      </w:r>
      <w:r w:rsidRPr="007B2C5B">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b/>
          <w:i/>
        </w:rPr>
        <w:t>XX. Información clasificada:</w:t>
      </w:r>
      <w:r w:rsidRPr="007B2C5B">
        <w:rPr>
          <w:rFonts w:ascii="Palatino Linotype" w:hAnsi="Palatino Linotype" w:cs="Arial"/>
          <w:i/>
        </w:rPr>
        <w:t xml:space="preserve"> Aquella considerada por la presente Ley como reservada o confidencial; </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b/>
          <w:i/>
        </w:rPr>
        <w:t>XXI. Información confidencial:</w:t>
      </w:r>
      <w:r w:rsidRPr="007B2C5B">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b/>
          <w:i/>
        </w:rPr>
        <w:lastRenderedPageBreak/>
        <w:t>XLV. Versión pública:</w:t>
      </w:r>
      <w:r w:rsidRPr="007B2C5B">
        <w:rPr>
          <w:rFonts w:ascii="Palatino Linotype" w:hAnsi="Palatino Linotype" w:cs="Arial"/>
          <w:i/>
        </w:rPr>
        <w:t xml:space="preserve"> Documento en el que se elimine, suprime o borra la información clasificada como reservada o confidencial para permitir su acceso. </w:t>
      </w:r>
    </w:p>
    <w:p w:rsidR="007971F7" w:rsidRPr="007B2C5B" w:rsidRDefault="007971F7" w:rsidP="007971F7">
      <w:pPr>
        <w:spacing w:after="0" w:line="240" w:lineRule="auto"/>
        <w:ind w:left="567" w:right="567"/>
        <w:jc w:val="both"/>
        <w:rPr>
          <w:rFonts w:ascii="Palatino Linotype" w:hAnsi="Palatino Linotype" w:cs="Arial"/>
          <w:i/>
        </w:rPr>
      </w:pP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b/>
          <w:i/>
        </w:rPr>
        <w:t>Artículo 51.</w:t>
      </w:r>
      <w:r w:rsidRPr="007B2C5B">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B2C5B">
        <w:rPr>
          <w:rFonts w:ascii="Palatino Linotype" w:hAnsi="Palatino Linotype" w:cs="Arial"/>
          <w:b/>
          <w:i/>
        </w:rPr>
        <w:t>y tendrá la responsabilidad de verificar en cada caso que la misma no sea confidencial o reservada</w:t>
      </w:r>
      <w:r w:rsidRPr="007B2C5B">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rsidR="007971F7" w:rsidRPr="007B2C5B" w:rsidRDefault="007971F7" w:rsidP="007971F7">
      <w:pPr>
        <w:spacing w:after="0" w:line="240" w:lineRule="auto"/>
        <w:ind w:left="567" w:right="567"/>
        <w:jc w:val="both"/>
        <w:rPr>
          <w:rFonts w:ascii="Palatino Linotype" w:hAnsi="Palatino Linotype" w:cs="Arial"/>
          <w:i/>
        </w:rPr>
      </w:pP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b/>
          <w:i/>
        </w:rPr>
        <w:t>Artículo 52.</w:t>
      </w:r>
      <w:r w:rsidRPr="007B2C5B">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(Sic)</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w:t>
      </w:r>
      <w:r w:rsidRPr="007B2C5B">
        <w:rPr>
          <w:rFonts w:ascii="Palatino Linotype" w:hAnsi="Palatino Linotype" w:cs="Arial"/>
          <w:b/>
          <w:i/>
        </w:rPr>
        <w:t>Artículo 22.</w:t>
      </w:r>
      <w:r w:rsidRPr="007B2C5B">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El responsable podrá tratar datos personales para finalidades distintas a aquéllas establecidas en el aviso de privacidad, en los casos siguientes:</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I. Cuente con atribuciones conferidas en ley y medie el consentimiento del titular.</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lastRenderedPageBreak/>
        <w:t>II. Se trate de una persona reportada como desaparecida, en los términos previstos en la presente Ley y demás disposiciones legales aplicables...</w:t>
      </w:r>
    </w:p>
    <w:p w:rsidR="007971F7" w:rsidRPr="007B2C5B" w:rsidRDefault="007971F7" w:rsidP="007971F7">
      <w:pPr>
        <w:spacing w:after="0" w:line="240" w:lineRule="auto"/>
        <w:ind w:left="567" w:right="567"/>
        <w:jc w:val="both"/>
        <w:rPr>
          <w:rFonts w:ascii="Palatino Linotype" w:hAnsi="Palatino Linotype" w:cs="Arial"/>
          <w:i/>
        </w:rPr>
      </w:pP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b/>
          <w:i/>
        </w:rPr>
        <w:t>Artículo 38.</w:t>
      </w:r>
      <w:r w:rsidRPr="007B2C5B">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(Sic)</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w:t>
      </w:r>
      <w:r w:rsidRPr="007B2C5B">
        <w:rPr>
          <w:rFonts w:ascii="Palatino Linotype" w:hAnsi="Palatino Linotype" w:cs="Arial"/>
          <w:sz w:val="24"/>
        </w:rPr>
        <w:lastRenderedPageBreak/>
        <w:t>físicas que no tengan la calidad de servidor público  o aquellos que no reciban recursos públicos, entre otros considerados como datos personales en términos de la normatividad aplicable.</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7971F7"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 xml:space="preserve">Lo anterior es compartido por el ahora </w:t>
      </w:r>
      <w:r w:rsidRPr="007B2C5B">
        <w:rPr>
          <w:rFonts w:ascii="Palatino Linotype" w:hAnsi="Palatino Linotype" w:cs="Arial"/>
          <w:b/>
          <w:sz w:val="24"/>
        </w:rPr>
        <w:t>Instituto Nacional de Transparencia, Acceso a la Información y Protección de Datos Personales (INAI),</w:t>
      </w:r>
      <w:r w:rsidRPr="007B2C5B">
        <w:rPr>
          <w:rFonts w:ascii="Palatino Linotype" w:hAnsi="Palatino Linotype" w:cs="Arial"/>
          <w:sz w:val="24"/>
        </w:rPr>
        <w:t xml:space="preserve"> conforme al criterio 19/17, el cual es del tenor literal siguiente:</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w:t>
      </w:r>
      <w:r w:rsidRPr="007B2C5B">
        <w:rPr>
          <w:rFonts w:ascii="Palatino Linotype" w:hAnsi="Palatino Linotype" w:cs="Arial"/>
          <w:b/>
          <w:i/>
        </w:rPr>
        <w:t>REGISTRO FEDERAL DE CONTRIBUYENTES (RFC) DE PERSONAS FÍSICAS</w:t>
      </w:r>
      <w:r w:rsidRPr="007B2C5B">
        <w:rPr>
          <w:rFonts w:ascii="Palatino Linotype" w:hAnsi="Palatino Linotype" w:cs="Arial"/>
          <w:i/>
        </w:rPr>
        <w:t>. El RFC es una clave de carácter fiscal, única e irrepetible, que permite identificar al titular, su edad y fecha de nacimiento, por lo que es un dato personal de carácter confidencial.</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Resoluciones:</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RRA 0189/17. Morena. 08 de febrero de 2017. Por unanimidad. Comisionado Ponente Joel Salas Suárez.</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 xml:space="preserve">RRA 0677/17. Universidad Nacional Autónoma de México. 08 de marzo de 2017. Por unanimidad. Comisionado Ponente </w:t>
      </w:r>
      <w:proofErr w:type="spellStart"/>
      <w:r w:rsidRPr="007B2C5B">
        <w:rPr>
          <w:rFonts w:ascii="Palatino Linotype" w:hAnsi="Palatino Linotype" w:cs="Arial"/>
          <w:i/>
        </w:rPr>
        <w:t>Rosendoevgueni</w:t>
      </w:r>
      <w:proofErr w:type="spellEnd"/>
      <w:r w:rsidRPr="007B2C5B">
        <w:rPr>
          <w:rFonts w:ascii="Palatino Linotype" w:hAnsi="Palatino Linotype" w:cs="Arial"/>
          <w:i/>
        </w:rPr>
        <w:t xml:space="preserve"> Monterrey </w:t>
      </w:r>
      <w:proofErr w:type="spellStart"/>
      <w:r w:rsidRPr="007B2C5B">
        <w:rPr>
          <w:rFonts w:ascii="Palatino Linotype" w:hAnsi="Palatino Linotype" w:cs="Arial"/>
          <w:i/>
        </w:rPr>
        <w:t>Chepov</w:t>
      </w:r>
      <w:proofErr w:type="spellEnd"/>
      <w:r w:rsidRPr="007B2C5B">
        <w:rPr>
          <w:rFonts w:ascii="Palatino Linotype" w:hAnsi="Palatino Linotype" w:cs="Arial"/>
          <w:i/>
        </w:rPr>
        <w:t xml:space="preserve">. </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RRA 1564/17. Tribunal Electoral del Poder Judicial de la Federación. 26 de abril de 2017. Por unanimidad. Comisionado Ponente Oscar Mauricio Guerra Ford.” [Sic]</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 xml:space="preserve">Así, el RFC se vincula al nombre de su titular, permite identificar la edad de la persona, su fecha de nacimiento, así como su homoclave, la cual es única e irrepetible y </w:t>
      </w:r>
      <w:r w:rsidRPr="007B2C5B">
        <w:rPr>
          <w:rFonts w:ascii="Palatino Linotype" w:hAnsi="Palatino Linotype" w:cs="Arial"/>
          <w:sz w:val="24"/>
        </w:rPr>
        <w:lastRenderedPageBreak/>
        <w:t>determina justamente la identificación de dicha persona para efectos fiscales, por lo éste constituye un dato personal que concierne a una persona física identificada e identificable.</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 xml:space="preserve">Argumento que es compartido por el Instituto Nacional de Transparencia, Acceso a la Información y Protección de Datos Personales, conforme al criterio número 18/17 el cual refiere: </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w:t>
      </w:r>
      <w:r w:rsidRPr="007B2C5B">
        <w:rPr>
          <w:rFonts w:ascii="Palatino Linotype" w:hAnsi="Palatino Linotype" w:cs="Arial"/>
          <w:b/>
          <w:i/>
        </w:rPr>
        <w:t xml:space="preserve">CLAVE ÚNICA DE REGISTRO DE POBLACIÓN (CURP). </w:t>
      </w:r>
      <w:r w:rsidRPr="007B2C5B">
        <w:rPr>
          <w:rFonts w:ascii="Palatino Linotype" w:hAnsi="Palatino Linotype" w:cs="Arial"/>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 xml:space="preserve"> Resoluciones:</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 xml:space="preserve">RRA 3995/16. Secretaría de la Defensa Nacional. 1 de febrero de 2017. Por unanimidad. Comisionado Ponente </w:t>
      </w:r>
      <w:proofErr w:type="spellStart"/>
      <w:r w:rsidRPr="007B2C5B">
        <w:rPr>
          <w:rFonts w:ascii="Palatino Linotype" w:hAnsi="Palatino Linotype" w:cs="Arial"/>
          <w:i/>
        </w:rPr>
        <w:t>Rosendoevgueni</w:t>
      </w:r>
      <w:proofErr w:type="spellEnd"/>
      <w:r w:rsidRPr="007B2C5B">
        <w:rPr>
          <w:rFonts w:ascii="Palatino Linotype" w:hAnsi="Palatino Linotype" w:cs="Arial"/>
          <w:i/>
        </w:rPr>
        <w:t xml:space="preserve"> Monterrey </w:t>
      </w:r>
      <w:proofErr w:type="spellStart"/>
      <w:r w:rsidRPr="007B2C5B">
        <w:rPr>
          <w:rFonts w:ascii="Palatino Linotype" w:hAnsi="Palatino Linotype" w:cs="Arial"/>
          <w:i/>
        </w:rPr>
        <w:t>Chepov</w:t>
      </w:r>
      <w:proofErr w:type="spellEnd"/>
      <w:r w:rsidRPr="007B2C5B">
        <w:rPr>
          <w:rFonts w:ascii="Palatino Linotype" w:hAnsi="Palatino Linotype" w:cs="Arial"/>
          <w:i/>
        </w:rPr>
        <w:t>.</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 xml:space="preserve">RRA 0937/17. Senado de la República. 15 de marzo de 2017. Por unanimidad. Comisionada Ponente Ximena Puente de la Mora. </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RRA 0478/17. Secretaría de Relaciones Exteriores. 26 de abril de 2017. Por unanimidad. Comisionada Ponente Areli Cano Guadiana.” [Sic]</w:t>
      </w:r>
    </w:p>
    <w:p w:rsidR="007971F7" w:rsidRPr="007B2C5B" w:rsidRDefault="007971F7" w:rsidP="007971F7">
      <w:pPr>
        <w:spacing w:after="0" w:line="360" w:lineRule="auto"/>
        <w:jc w:val="both"/>
        <w:rPr>
          <w:rFonts w:ascii="Palatino Linotype" w:hAnsi="Palatino Linotype" w:cs="Arial"/>
          <w:sz w:val="24"/>
        </w:rPr>
      </w:pPr>
    </w:p>
    <w:p w:rsidR="007971F7"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 xml:space="preserve">De manera complementaria, con relación a la fotografía de servidores públicos se cuenta con un espectro menor de protección a sus datos personales en comparación </w:t>
      </w:r>
      <w:r w:rsidRPr="007B2C5B">
        <w:rPr>
          <w:rFonts w:ascii="Palatino Linotype" w:hAnsi="Palatino Linotype" w:cs="Arial"/>
          <w:sz w:val="24"/>
        </w:rPr>
        <w:lastRenderedPageBreak/>
        <w:t>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Lo anterior, de conformidad con el criterio reiterado por el Pleno de este Organismo Garante, cuyo rubro y texto disponen a la literalidad lo siguiente:</w:t>
      </w:r>
    </w:p>
    <w:p w:rsidR="00A931DA" w:rsidRPr="007B2C5B" w:rsidRDefault="00A931DA" w:rsidP="007971F7">
      <w:pPr>
        <w:spacing w:after="0" w:line="360" w:lineRule="auto"/>
        <w:jc w:val="both"/>
        <w:rPr>
          <w:rFonts w:ascii="Palatino Linotype" w:hAnsi="Palatino Linotype" w:cs="Arial"/>
          <w:sz w:val="24"/>
        </w:rPr>
      </w:pP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w:t>
      </w:r>
      <w:r w:rsidRPr="007B2C5B">
        <w:rPr>
          <w:rFonts w:ascii="Palatino Linotype" w:hAnsi="Palatino Linotype" w:cs="Arial"/>
          <w:b/>
          <w:i/>
        </w:rPr>
        <w:t>SERVIDORES PÚBLICOS CON CATEGORÍA DE MANDO MEDIO Y SUPERIOR. LA FOTOGRAFÍA DE AQUELLOS ES DE CARÁCTER PÚBLICO</w:t>
      </w:r>
      <w:r w:rsidRPr="007B2C5B">
        <w:rPr>
          <w:rFonts w:ascii="Palatino Linotype" w:hAnsi="Palatino Linotype" w:cs="Arial"/>
          <w:i/>
        </w:rPr>
        <w:t xml:space="preserve">. 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w:t>
      </w:r>
      <w:proofErr w:type="spellStart"/>
      <w:r w:rsidRPr="007B2C5B">
        <w:rPr>
          <w:rFonts w:ascii="Palatino Linotype" w:hAnsi="Palatino Linotype" w:cs="Arial"/>
          <w:i/>
        </w:rPr>
        <w:t>subprincipios</w:t>
      </w:r>
      <w:proofErr w:type="spellEnd"/>
      <w:r w:rsidRPr="007B2C5B">
        <w:rPr>
          <w:rFonts w:ascii="Palatino Linotype" w:hAnsi="Palatino Linotype" w:cs="Arial"/>
          <w:i/>
        </w:rPr>
        <w:t xml:space="preserve">, en tanto que es idónea al perseguir un </w:t>
      </w:r>
      <w:r w:rsidRPr="007B2C5B">
        <w:rPr>
          <w:rFonts w:ascii="Palatino Linotype" w:hAnsi="Palatino Linotype" w:cs="Arial"/>
          <w:i/>
        </w:rPr>
        <w:lastRenderedPageBreak/>
        <w:t xml:space="preserve">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 xml:space="preserve">Precedentes: </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w:t>
      </w:r>
      <w:r w:rsidRPr="007B2C5B">
        <w:rPr>
          <w:rFonts w:ascii="Palatino Linotype" w:hAnsi="Palatino Linotype" w:cs="Arial"/>
          <w:i/>
        </w:rPr>
        <w:tab/>
        <w:t xml:space="preserve">En materia de acceso a la información pública. 06112/INFOEM/IP/RR/2019 y acumulados. Aprobado por unanimidad de votos. Ayuntamiento de Cuautitlán Izcalli. Comisionada Ponente Eva Abaid Yapur. </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w:t>
      </w:r>
      <w:r w:rsidRPr="007B2C5B">
        <w:rPr>
          <w:rFonts w:ascii="Palatino Linotype" w:hAnsi="Palatino Linotype" w:cs="Arial"/>
          <w:i/>
        </w:rPr>
        <w:tab/>
        <w:t xml:space="preserve">En materia de acceso a la información pública. 05123/INFOEM/IP/RR/2019 y acumulados. Aprobado por unanimidad. Ayuntamiento de Atizapán de Zaragoza. Comisionado Ponente José Guadalupe Luna Hernández. </w:t>
      </w:r>
    </w:p>
    <w:p w:rsidR="007971F7" w:rsidRPr="007B2C5B" w:rsidRDefault="007971F7" w:rsidP="007971F7">
      <w:pPr>
        <w:spacing w:after="0" w:line="240" w:lineRule="auto"/>
        <w:ind w:left="567" w:right="567"/>
        <w:jc w:val="both"/>
        <w:rPr>
          <w:rFonts w:ascii="Palatino Linotype" w:hAnsi="Palatino Linotype" w:cs="Arial"/>
          <w:i/>
        </w:rPr>
      </w:pPr>
      <w:r w:rsidRPr="007B2C5B">
        <w:rPr>
          <w:rFonts w:ascii="Palatino Linotype" w:hAnsi="Palatino Linotype" w:cs="Arial"/>
          <w:i/>
        </w:rPr>
        <w:t>•</w:t>
      </w:r>
      <w:r w:rsidRPr="007B2C5B">
        <w:rPr>
          <w:rFonts w:ascii="Palatino Linotype" w:hAnsi="Palatino Linotype" w:cs="Arial"/>
          <w:i/>
        </w:rPr>
        <w:tab/>
        <w:t>En materia de acceso a la información pública. 04879/INFOEM/IP/RR/2019. Aprobado por unanimidad de votos, emitiendo voto particular el Comisionado Javier Martínez Cruz. Ayuntamiento de Chicoloapan. Comisionado Ponente Javier Martínez Cruz” (Sic)</w:t>
      </w:r>
    </w:p>
    <w:p w:rsidR="00A931DA" w:rsidRPr="007B2C5B" w:rsidRDefault="00A931DA" w:rsidP="007971F7">
      <w:pPr>
        <w:spacing w:after="0" w:line="360" w:lineRule="auto"/>
        <w:jc w:val="both"/>
        <w:rPr>
          <w:rFonts w:ascii="Palatino Linotype" w:hAnsi="Palatino Linotype" w:cs="Arial"/>
          <w:sz w:val="24"/>
        </w:rPr>
      </w:pPr>
    </w:p>
    <w:p w:rsidR="00D4787A" w:rsidRPr="007B2C5B" w:rsidRDefault="007971F7" w:rsidP="007971F7">
      <w:pPr>
        <w:spacing w:after="0" w:line="360" w:lineRule="auto"/>
        <w:jc w:val="both"/>
        <w:rPr>
          <w:rFonts w:ascii="Palatino Linotype" w:hAnsi="Palatino Linotype" w:cs="Arial"/>
          <w:sz w:val="24"/>
        </w:rPr>
      </w:pPr>
      <w:r w:rsidRPr="007B2C5B">
        <w:rPr>
          <w:rFonts w:ascii="Palatino Linotype" w:hAnsi="Palatino Linotype" w:cs="Arial"/>
          <w:sz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rsidR="007971F7" w:rsidRPr="007B2C5B" w:rsidRDefault="007971F7" w:rsidP="00EA60CA">
      <w:pPr>
        <w:spacing w:after="0" w:line="360" w:lineRule="auto"/>
        <w:jc w:val="both"/>
        <w:rPr>
          <w:rFonts w:ascii="Palatino Linotype" w:hAnsi="Palatino Linotype" w:cs="Arial"/>
          <w:sz w:val="24"/>
        </w:rPr>
      </w:pPr>
    </w:p>
    <w:p w:rsidR="00EA60CA" w:rsidRPr="007B2C5B" w:rsidRDefault="00EA60CA" w:rsidP="00EA60CA">
      <w:pPr>
        <w:spacing w:after="0" w:line="360" w:lineRule="auto"/>
        <w:jc w:val="both"/>
        <w:rPr>
          <w:rFonts w:ascii="Palatino Linotype" w:hAnsi="Palatino Linotype"/>
          <w:sz w:val="24"/>
          <w:szCs w:val="24"/>
        </w:rPr>
      </w:pPr>
      <w:r w:rsidRPr="007B2C5B">
        <w:rPr>
          <w:rFonts w:ascii="Palatino Linotype" w:hAnsi="Palatino Linotype"/>
          <w:sz w:val="24"/>
          <w:szCs w:val="24"/>
        </w:rPr>
        <w:lastRenderedPageBreak/>
        <w:t xml:space="preserve">En mérito de lo expuesto en líneas anteriores, al resultar fundados los motivos de inconformidad vertidos por el </w:t>
      </w:r>
      <w:r w:rsidRPr="007B2C5B">
        <w:rPr>
          <w:rFonts w:ascii="Palatino Linotype" w:hAnsi="Palatino Linotype"/>
          <w:b/>
          <w:sz w:val="24"/>
          <w:szCs w:val="24"/>
        </w:rPr>
        <w:t>Recurrente</w:t>
      </w:r>
      <w:r w:rsidRPr="007B2C5B">
        <w:rPr>
          <w:rFonts w:ascii="Palatino Linotype" w:hAnsi="Palatino Linotype"/>
          <w:sz w:val="24"/>
          <w:szCs w:val="24"/>
        </w:rPr>
        <w:t xml:space="preserve">, con fundamento en la </w:t>
      </w:r>
      <w:r w:rsidR="006F2D2C" w:rsidRPr="007B2C5B">
        <w:rPr>
          <w:rFonts w:ascii="Palatino Linotype" w:hAnsi="Palatino Linotype"/>
          <w:sz w:val="24"/>
          <w:szCs w:val="24"/>
        </w:rPr>
        <w:t>segunda</w:t>
      </w:r>
      <w:r w:rsidRPr="007B2C5B">
        <w:rPr>
          <w:rFonts w:ascii="Palatino Linotype" w:hAnsi="Palatino Linotype"/>
          <w:sz w:val="24"/>
          <w:szCs w:val="24"/>
        </w:rPr>
        <w:t xml:space="preserve"> hipótesis del artículo 186 fracción III de la Ley de Transparencia y Acceso a la Información Pública del Estado de México y Municipios, se </w:t>
      </w:r>
      <w:r w:rsidR="006F2D2C" w:rsidRPr="007B2C5B">
        <w:rPr>
          <w:rFonts w:ascii="Palatino Linotype" w:hAnsi="Palatino Linotype"/>
          <w:b/>
          <w:sz w:val="24"/>
          <w:szCs w:val="24"/>
        </w:rPr>
        <w:t>MODIFICA</w:t>
      </w:r>
      <w:r w:rsidRPr="007B2C5B">
        <w:rPr>
          <w:rFonts w:ascii="Palatino Linotype" w:hAnsi="Palatino Linotype"/>
          <w:b/>
          <w:sz w:val="24"/>
          <w:szCs w:val="24"/>
        </w:rPr>
        <w:t xml:space="preserve"> </w:t>
      </w:r>
      <w:r w:rsidRPr="007B2C5B">
        <w:rPr>
          <w:rFonts w:ascii="Palatino Linotype" w:hAnsi="Palatino Linotype"/>
          <w:sz w:val="24"/>
          <w:szCs w:val="24"/>
        </w:rPr>
        <w:t xml:space="preserve">la respuesta emitida a la solicitud de información </w:t>
      </w:r>
      <w:r w:rsidR="007E3E68" w:rsidRPr="007B2C5B">
        <w:rPr>
          <w:rFonts w:ascii="Palatino Linotype" w:eastAsia="Times New Roman" w:hAnsi="Palatino Linotype" w:cs="Times New Roman"/>
          <w:b/>
          <w:bCs/>
          <w:sz w:val="24"/>
          <w:szCs w:val="24"/>
          <w:lang w:val="es-ES" w:eastAsia="es-ES"/>
        </w:rPr>
        <w:t>00158/TEPOTZOT/IP/2023</w:t>
      </w:r>
      <w:r w:rsidRPr="007B2C5B">
        <w:rPr>
          <w:rFonts w:ascii="Palatino Linotype" w:hAnsi="Palatino Linotype" w:cs="Arial"/>
          <w:sz w:val="24"/>
          <w:szCs w:val="24"/>
        </w:rPr>
        <w:t xml:space="preserve">, </w:t>
      </w:r>
      <w:r w:rsidRPr="007B2C5B">
        <w:rPr>
          <w:rFonts w:ascii="Palatino Linotype" w:hAnsi="Palatino Linotype"/>
          <w:sz w:val="24"/>
          <w:szCs w:val="24"/>
        </w:rPr>
        <w:t>que ha sido materia del presente fallo.</w:t>
      </w:r>
    </w:p>
    <w:p w:rsidR="007E3E68" w:rsidRPr="007B2C5B" w:rsidRDefault="007E3E68" w:rsidP="00EA60CA">
      <w:pPr>
        <w:spacing w:after="0" w:line="360" w:lineRule="auto"/>
        <w:jc w:val="both"/>
        <w:rPr>
          <w:rFonts w:ascii="Palatino Linotype" w:hAnsi="Palatino Linotype"/>
          <w:sz w:val="24"/>
          <w:szCs w:val="24"/>
        </w:rPr>
      </w:pPr>
    </w:p>
    <w:p w:rsidR="00EA60CA" w:rsidRPr="007B2C5B" w:rsidRDefault="00EA60CA" w:rsidP="00EA60CA">
      <w:pPr>
        <w:autoSpaceDE w:val="0"/>
        <w:autoSpaceDN w:val="0"/>
        <w:adjustRightInd w:val="0"/>
        <w:spacing w:after="0" w:line="360" w:lineRule="auto"/>
        <w:jc w:val="both"/>
        <w:rPr>
          <w:rFonts w:ascii="Palatino Linotype" w:hAnsi="Palatino Linotype" w:cs="Arial"/>
          <w:sz w:val="24"/>
          <w:szCs w:val="24"/>
        </w:rPr>
      </w:pPr>
      <w:r w:rsidRPr="007B2C5B">
        <w:rPr>
          <w:rFonts w:ascii="Palatino Linotype" w:hAnsi="Palatino Linotype" w:cs="Arial"/>
          <w:sz w:val="24"/>
          <w:szCs w:val="24"/>
        </w:rPr>
        <w:t>Por lo antes expuesto y fundado es de resolverse y,</w:t>
      </w:r>
    </w:p>
    <w:p w:rsidR="00EF3F5F" w:rsidRPr="007B2C5B" w:rsidRDefault="00EF3F5F" w:rsidP="00EA60CA">
      <w:pPr>
        <w:autoSpaceDE w:val="0"/>
        <w:autoSpaceDN w:val="0"/>
        <w:adjustRightInd w:val="0"/>
        <w:spacing w:after="0" w:line="360" w:lineRule="auto"/>
        <w:jc w:val="both"/>
        <w:rPr>
          <w:rFonts w:ascii="Palatino Linotype" w:hAnsi="Palatino Linotype" w:cs="Arial"/>
          <w:sz w:val="24"/>
          <w:szCs w:val="24"/>
        </w:rPr>
      </w:pPr>
    </w:p>
    <w:p w:rsidR="00EA60CA" w:rsidRPr="007B2C5B" w:rsidRDefault="00EA60CA" w:rsidP="00EA60CA">
      <w:pPr>
        <w:spacing w:after="0" w:line="360" w:lineRule="auto"/>
        <w:ind w:left="426"/>
        <w:jc w:val="center"/>
        <w:rPr>
          <w:rFonts w:ascii="Palatino Linotype" w:eastAsia="Times New Roman" w:hAnsi="Palatino Linotype" w:cs="Times New Roman"/>
          <w:b/>
          <w:sz w:val="28"/>
          <w:szCs w:val="24"/>
          <w:lang w:val="es-ES" w:eastAsia="es-ES"/>
        </w:rPr>
      </w:pPr>
      <w:r w:rsidRPr="007B2C5B">
        <w:rPr>
          <w:rFonts w:ascii="Palatino Linotype" w:eastAsia="Times New Roman" w:hAnsi="Palatino Linotype" w:cs="Times New Roman"/>
          <w:b/>
          <w:sz w:val="28"/>
          <w:szCs w:val="24"/>
          <w:lang w:val="es-ES" w:eastAsia="es-ES"/>
        </w:rPr>
        <w:t>SE    RESUELVE</w:t>
      </w:r>
    </w:p>
    <w:p w:rsidR="00EA60CA" w:rsidRPr="007B2C5B" w:rsidRDefault="00EA60CA" w:rsidP="00EA60CA">
      <w:pPr>
        <w:spacing w:after="0" w:line="360" w:lineRule="auto"/>
        <w:ind w:left="426"/>
        <w:jc w:val="center"/>
        <w:rPr>
          <w:rFonts w:ascii="Palatino Linotype" w:eastAsia="Times New Roman" w:hAnsi="Palatino Linotype" w:cs="Times New Roman"/>
          <w:b/>
          <w:sz w:val="24"/>
          <w:szCs w:val="24"/>
          <w:lang w:val="es-ES" w:eastAsia="es-ES"/>
        </w:rPr>
      </w:pPr>
    </w:p>
    <w:p w:rsidR="00EA60CA" w:rsidRPr="007B2C5B" w:rsidRDefault="00EA60CA" w:rsidP="0025482E">
      <w:pPr>
        <w:spacing w:after="0" w:line="360" w:lineRule="auto"/>
        <w:jc w:val="both"/>
        <w:rPr>
          <w:rFonts w:ascii="Palatino Linotype" w:eastAsia="Times New Roman" w:hAnsi="Palatino Linotype" w:cs="Arial"/>
          <w:b/>
          <w:sz w:val="24"/>
          <w:szCs w:val="24"/>
          <w:lang w:eastAsia="es-ES"/>
        </w:rPr>
      </w:pPr>
      <w:r w:rsidRPr="007B2C5B">
        <w:rPr>
          <w:rFonts w:ascii="Palatino Linotype" w:eastAsia="Times New Roman" w:hAnsi="Palatino Linotype" w:cs="Arial"/>
          <w:b/>
          <w:sz w:val="24"/>
          <w:szCs w:val="24"/>
          <w:lang w:eastAsia="es-ES"/>
        </w:rPr>
        <w:t xml:space="preserve">PRIMERO. </w:t>
      </w:r>
      <w:r w:rsidRPr="007B2C5B">
        <w:rPr>
          <w:rFonts w:ascii="Palatino Linotype" w:eastAsia="Times New Roman" w:hAnsi="Palatino Linotype" w:cs="Arial"/>
          <w:sz w:val="24"/>
          <w:szCs w:val="24"/>
          <w:lang w:eastAsia="es-ES"/>
        </w:rPr>
        <w:t>Se</w:t>
      </w:r>
      <w:r w:rsidRPr="007B2C5B">
        <w:rPr>
          <w:rFonts w:ascii="Palatino Linotype" w:eastAsia="Times New Roman" w:hAnsi="Palatino Linotype" w:cs="Arial"/>
          <w:b/>
          <w:sz w:val="24"/>
          <w:szCs w:val="24"/>
          <w:lang w:eastAsia="es-ES"/>
        </w:rPr>
        <w:t xml:space="preserve"> </w:t>
      </w:r>
      <w:r w:rsidR="006F2D2C" w:rsidRPr="007B2C5B">
        <w:rPr>
          <w:rFonts w:ascii="Palatino Linotype" w:eastAsia="Times New Roman" w:hAnsi="Palatino Linotype" w:cs="Arial"/>
          <w:b/>
          <w:sz w:val="24"/>
          <w:szCs w:val="24"/>
          <w:lang w:eastAsia="es-ES"/>
        </w:rPr>
        <w:t>MODIFICA</w:t>
      </w:r>
      <w:r w:rsidRPr="007B2C5B">
        <w:rPr>
          <w:rFonts w:ascii="Palatino Linotype" w:eastAsia="Times New Roman" w:hAnsi="Palatino Linotype" w:cs="Arial"/>
          <w:b/>
          <w:sz w:val="24"/>
          <w:szCs w:val="24"/>
          <w:lang w:eastAsia="es-ES"/>
        </w:rPr>
        <w:t xml:space="preserve"> </w:t>
      </w:r>
      <w:r w:rsidRPr="007B2C5B">
        <w:rPr>
          <w:rFonts w:ascii="Palatino Linotype" w:eastAsia="Times New Roman" w:hAnsi="Palatino Linotype" w:cs="Arial"/>
          <w:sz w:val="24"/>
          <w:szCs w:val="24"/>
          <w:lang w:eastAsia="es-ES"/>
        </w:rPr>
        <w:t xml:space="preserve">la respuesta del </w:t>
      </w:r>
      <w:r w:rsidRPr="007B2C5B">
        <w:rPr>
          <w:rFonts w:ascii="Palatino Linotype" w:eastAsia="Times New Roman" w:hAnsi="Palatino Linotype" w:cs="Arial"/>
          <w:b/>
          <w:sz w:val="24"/>
          <w:szCs w:val="24"/>
          <w:lang w:eastAsia="es-ES"/>
        </w:rPr>
        <w:t>Sujeto Obligado</w:t>
      </w:r>
      <w:r w:rsidRPr="007B2C5B">
        <w:rPr>
          <w:rFonts w:ascii="Palatino Linotype" w:eastAsia="Times New Roman" w:hAnsi="Palatino Linotype" w:cs="Arial"/>
          <w:sz w:val="24"/>
          <w:szCs w:val="24"/>
          <w:lang w:eastAsia="es-ES"/>
        </w:rPr>
        <w:t xml:space="preserve"> a la solicitud de acceso a la información pública</w:t>
      </w:r>
      <w:r w:rsidRPr="007B2C5B">
        <w:rPr>
          <w:rFonts w:ascii="Palatino Linotype" w:eastAsia="Times New Roman" w:hAnsi="Palatino Linotype" w:cs="Arial"/>
          <w:b/>
          <w:sz w:val="24"/>
          <w:szCs w:val="24"/>
          <w:lang w:eastAsia="es-ES"/>
        </w:rPr>
        <w:t xml:space="preserve"> </w:t>
      </w:r>
      <w:r w:rsidR="007E3E68" w:rsidRPr="007B2C5B">
        <w:rPr>
          <w:rFonts w:ascii="Palatino Linotype" w:hAnsi="Palatino Linotype" w:cs="Arial"/>
          <w:b/>
          <w:sz w:val="24"/>
          <w:szCs w:val="24"/>
        </w:rPr>
        <w:t>00158/TEPOTZOT/IP/2023</w:t>
      </w:r>
      <w:r w:rsidR="006F2D2C" w:rsidRPr="007B2C5B">
        <w:rPr>
          <w:rFonts w:ascii="Palatino Linotype" w:hAnsi="Palatino Linotype" w:cs="Arial"/>
          <w:b/>
          <w:sz w:val="24"/>
          <w:szCs w:val="24"/>
        </w:rPr>
        <w:t>,</w:t>
      </w:r>
      <w:r w:rsidRPr="007B2C5B">
        <w:rPr>
          <w:rFonts w:ascii="Palatino Linotype" w:eastAsia="Times New Roman" w:hAnsi="Palatino Linotype" w:cs="Tahoma"/>
          <w:b/>
          <w:sz w:val="24"/>
          <w:szCs w:val="24"/>
          <w:lang w:eastAsia="es-ES"/>
        </w:rPr>
        <w:t xml:space="preserve"> </w:t>
      </w:r>
      <w:r w:rsidRPr="007B2C5B">
        <w:rPr>
          <w:rFonts w:ascii="Palatino Linotype" w:eastAsia="Times New Roman" w:hAnsi="Palatino Linotype" w:cs="Arial"/>
          <w:sz w:val="24"/>
          <w:szCs w:val="24"/>
          <w:lang w:eastAsia="es-ES"/>
        </w:rPr>
        <w:t xml:space="preserve">por resultar </w:t>
      </w:r>
      <w:r w:rsidRPr="007B2C5B">
        <w:rPr>
          <w:rFonts w:ascii="Palatino Linotype" w:eastAsia="Times New Roman" w:hAnsi="Palatino Linotype" w:cs="Arial"/>
          <w:b/>
          <w:sz w:val="24"/>
          <w:szCs w:val="24"/>
          <w:lang w:eastAsia="es-ES"/>
        </w:rPr>
        <w:t xml:space="preserve">fundados </w:t>
      </w:r>
      <w:r w:rsidRPr="007B2C5B">
        <w:rPr>
          <w:rFonts w:ascii="Palatino Linotype" w:eastAsia="Times New Roman" w:hAnsi="Palatino Linotype" w:cs="Arial"/>
          <w:sz w:val="24"/>
          <w:szCs w:val="24"/>
          <w:lang w:eastAsia="es-ES"/>
        </w:rPr>
        <w:t xml:space="preserve">los motivos de inconformidad vertidos por </w:t>
      </w:r>
      <w:r w:rsidR="006F2D2C" w:rsidRPr="007B2C5B">
        <w:rPr>
          <w:rFonts w:ascii="Palatino Linotype" w:eastAsia="Times New Roman" w:hAnsi="Palatino Linotype" w:cs="Arial"/>
          <w:sz w:val="24"/>
          <w:szCs w:val="24"/>
          <w:lang w:eastAsia="es-ES"/>
        </w:rPr>
        <w:t>la parte</w:t>
      </w:r>
      <w:r w:rsidRPr="007B2C5B">
        <w:rPr>
          <w:rFonts w:ascii="Palatino Linotype" w:eastAsia="Times New Roman" w:hAnsi="Palatino Linotype" w:cs="Arial"/>
          <w:sz w:val="24"/>
          <w:szCs w:val="24"/>
          <w:lang w:eastAsia="es-ES"/>
        </w:rPr>
        <w:t xml:space="preserve"> </w:t>
      </w:r>
      <w:r w:rsidRPr="007B2C5B">
        <w:rPr>
          <w:rFonts w:ascii="Palatino Linotype" w:eastAsia="Times New Roman" w:hAnsi="Palatino Linotype" w:cs="Arial"/>
          <w:b/>
          <w:sz w:val="24"/>
          <w:szCs w:val="24"/>
          <w:lang w:eastAsia="es-ES"/>
        </w:rPr>
        <w:t>Recurrente</w:t>
      </w:r>
      <w:r w:rsidRPr="007B2C5B">
        <w:rPr>
          <w:rFonts w:ascii="Palatino Linotype" w:eastAsia="Times New Roman" w:hAnsi="Palatino Linotype" w:cs="Arial"/>
          <w:sz w:val="24"/>
          <w:szCs w:val="24"/>
          <w:lang w:eastAsia="es-ES"/>
        </w:rPr>
        <w:t>, en términos del considerando</w:t>
      </w:r>
      <w:r w:rsidRPr="007B2C5B">
        <w:rPr>
          <w:rFonts w:ascii="Palatino Linotype" w:eastAsia="Times New Roman" w:hAnsi="Palatino Linotype" w:cs="Arial"/>
          <w:b/>
          <w:sz w:val="24"/>
          <w:szCs w:val="24"/>
          <w:lang w:eastAsia="es-ES"/>
        </w:rPr>
        <w:t xml:space="preserve"> CUARTO </w:t>
      </w:r>
      <w:r w:rsidRPr="007B2C5B">
        <w:rPr>
          <w:rFonts w:ascii="Palatino Linotype" w:eastAsia="Times New Roman" w:hAnsi="Palatino Linotype" w:cs="Arial"/>
          <w:sz w:val="24"/>
          <w:szCs w:val="24"/>
          <w:lang w:eastAsia="es-ES"/>
        </w:rPr>
        <w:t>de la presente Resolución.</w:t>
      </w:r>
    </w:p>
    <w:p w:rsidR="00EA60CA" w:rsidRPr="007B2C5B" w:rsidRDefault="00EA60CA" w:rsidP="00EA60CA">
      <w:pPr>
        <w:spacing w:after="0" w:line="360" w:lineRule="auto"/>
        <w:ind w:right="-595"/>
        <w:jc w:val="both"/>
        <w:rPr>
          <w:rFonts w:ascii="Palatino Linotype" w:eastAsia="Times New Roman" w:hAnsi="Palatino Linotype" w:cs="Arial"/>
          <w:b/>
          <w:sz w:val="24"/>
          <w:szCs w:val="24"/>
          <w:lang w:eastAsia="es-ES"/>
        </w:rPr>
      </w:pPr>
    </w:p>
    <w:p w:rsidR="00EA60CA" w:rsidRPr="007B2C5B"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b/>
          <w:sz w:val="24"/>
          <w:szCs w:val="24"/>
          <w:lang w:eastAsia="es-ES"/>
        </w:rPr>
        <w:t>SEGUNDO.</w:t>
      </w:r>
      <w:r w:rsidRPr="007B2C5B">
        <w:rPr>
          <w:rFonts w:ascii="Palatino Linotype" w:eastAsia="Times New Roman" w:hAnsi="Palatino Linotype" w:cs="Tahoma"/>
          <w:sz w:val="24"/>
          <w:szCs w:val="24"/>
          <w:lang w:eastAsia="es-ES"/>
        </w:rPr>
        <w:t xml:space="preserve"> Se </w:t>
      </w:r>
      <w:r w:rsidRPr="007B2C5B">
        <w:rPr>
          <w:rFonts w:ascii="Palatino Linotype" w:eastAsia="Times New Roman" w:hAnsi="Palatino Linotype" w:cs="Tahoma"/>
          <w:b/>
          <w:sz w:val="24"/>
          <w:szCs w:val="24"/>
          <w:lang w:eastAsia="es-ES"/>
        </w:rPr>
        <w:t xml:space="preserve">ORDENA </w:t>
      </w:r>
      <w:r w:rsidRPr="007B2C5B">
        <w:rPr>
          <w:rFonts w:ascii="Palatino Linotype" w:eastAsia="Times New Roman" w:hAnsi="Palatino Linotype" w:cs="Tahoma"/>
          <w:sz w:val="24"/>
          <w:szCs w:val="24"/>
          <w:lang w:eastAsia="es-ES"/>
        </w:rPr>
        <w:t xml:space="preserve">al </w:t>
      </w:r>
      <w:r w:rsidRPr="007B2C5B">
        <w:rPr>
          <w:rFonts w:ascii="Palatino Linotype" w:eastAsia="Times New Roman" w:hAnsi="Palatino Linotype" w:cs="Tahoma"/>
          <w:b/>
          <w:sz w:val="24"/>
          <w:szCs w:val="24"/>
          <w:lang w:eastAsia="es-ES"/>
        </w:rPr>
        <w:t xml:space="preserve">Sujeto Obligado, </w:t>
      </w:r>
      <w:r w:rsidRPr="007B2C5B">
        <w:rPr>
          <w:rFonts w:ascii="Palatino Linotype" w:eastAsia="Times New Roman" w:hAnsi="Palatino Linotype" w:cs="Tahoma"/>
          <w:sz w:val="24"/>
          <w:szCs w:val="24"/>
          <w:lang w:eastAsia="es-ES"/>
        </w:rPr>
        <w:t>a efecto de que entregue, vía</w:t>
      </w:r>
      <w:r w:rsidRPr="007B2C5B">
        <w:rPr>
          <w:rFonts w:ascii="Palatino Linotype" w:eastAsia="Times New Roman" w:hAnsi="Palatino Linotype" w:cs="Tahoma"/>
          <w:b/>
          <w:sz w:val="24"/>
          <w:szCs w:val="24"/>
          <w:lang w:eastAsia="es-ES"/>
        </w:rPr>
        <w:t xml:space="preserve"> </w:t>
      </w:r>
      <w:r w:rsidRPr="007B2C5B">
        <w:rPr>
          <w:rFonts w:ascii="Palatino Linotype" w:eastAsia="Calibri" w:hAnsi="Palatino Linotype" w:cs="Tahoma"/>
          <w:bCs/>
          <w:sz w:val="24"/>
          <w:szCs w:val="24"/>
        </w:rPr>
        <w:t>Sistema de Acceso a la Información Mexiquense (SAIMEX)</w:t>
      </w:r>
      <w:r w:rsidR="006F2D2C" w:rsidRPr="007B2C5B">
        <w:rPr>
          <w:rFonts w:ascii="Palatino Linotype" w:eastAsia="Calibri" w:hAnsi="Palatino Linotype" w:cs="Tahoma"/>
          <w:bCs/>
          <w:sz w:val="24"/>
          <w:szCs w:val="24"/>
        </w:rPr>
        <w:t>, en su caso en versión pública</w:t>
      </w:r>
      <w:r w:rsidRPr="007B2C5B">
        <w:rPr>
          <w:rFonts w:ascii="Palatino Linotype" w:eastAsia="Calibri" w:hAnsi="Palatino Linotype" w:cs="Tahoma"/>
          <w:bCs/>
          <w:sz w:val="24"/>
          <w:szCs w:val="24"/>
        </w:rPr>
        <w:t xml:space="preserve">, </w:t>
      </w:r>
      <w:r w:rsidR="000B56F2" w:rsidRPr="007B2C5B">
        <w:rPr>
          <w:rFonts w:ascii="Palatino Linotype" w:eastAsia="Calibri" w:hAnsi="Palatino Linotype" w:cs="Tahoma"/>
          <w:bCs/>
          <w:sz w:val="24"/>
          <w:szCs w:val="24"/>
        </w:rPr>
        <w:t xml:space="preserve">el soporte documental en que obre, </w:t>
      </w:r>
      <w:r w:rsidRPr="007B2C5B">
        <w:rPr>
          <w:rFonts w:ascii="Palatino Linotype" w:eastAsia="Times New Roman" w:hAnsi="Palatino Linotype" w:cs="Arial"/>
          <w:sz w:val="24"/>
          <w:szCs w:val="24"/>
          <w:lang w:val="es-ES" w:eastAsia="es-ES"/>
        </w:rPr>
        <w:t>lo siguiente:</w:t>
      </w:r>
    </w:p>
    <w:p w:rsidR="00EA60CA" w:rsidRPr="007B2C5B" w:rsidRDefault="00EA60CA" w:rsidP="00EA60CA">
      <w:pPr>
        <w:spacing w:after="0" w:line="360" w:lineRule="auto"/>
        <w:jc w:val="both"/>
        <w:rPr>
          <w:rFonts w:ascii="Palatino Linotype" w:hAnsi="Palatino Linotype" w:cs="Arial"/>
          <w:sz w:val="24"/>
          <w:lang w:val="es-ES"/>
        </w:rPr>
      </w:pPr>
    </w:p>
    <w:p w:rsidR="00117CF1" w:rsidRPr="007B2C5B" w:rsidRDefault="00117CF1" w:rsidP="00117CF1">
      <w:pPr>
        <w:pStyle w:val="Prrafodelista"/>
        <w:numPr>
          <w:ilvl w:val="0"/>
          <w:numId w:val="18"/>
        </w:numPr>
        <w:spacing w:line="360" w:lineRule="auto"/>
        <w:jc w:val="both"/>
        <w:rPr>
          <w:rFonts w:ascii="Palatino Linotype" w:hAnsi="Palatino Linotype" w:cs="Arial"/>
        </w:rPr>
      </w:pPr>
      <w:r w:rsidRPr="007B2C5B">
        <w:rPr>
          <w:rFonts w:ascii="Palatino Linotype" w:hAnsi="Palatino Linotype" w:cs="Arial"/>
        </w:rPr>
        <w:t xml:space="preserve">De los Regidores </w:t>
      </w:r>
      <w:r w:rsidRPr="007B2C5B">
        <w:rPr>
          <w:rFonts w:ascii="Palatino Linotype" w:eastAsia="Calibri" w:hAnsi="Palatino Linotype" w:cs="Tahoma"/>
          <w:bCs/>
        </w:rPr>
        <w:t>que se encontraban adscritos al veintiocho de junio de dos mil veintitrés:</w:t>
      </w:r>
    </w:p>
    <w:p w:rsidR="00117CF1" w:rsidRPr="007B2C5B" w:rsidRDefault="009E0BAE" w:rsidP="009E0BAE">
      <w:pPr>
        <w:pStyle w:val="Prrafodelista"/>
        <w:numPr>
          <w:ilvl w:val="0"/>
          <w:numId w:val="16"/>
        </w:numPr>
        <w:spacing w:line="360" w:lineRule="auto"/>
        <w:ind w:left="1134"/>
        <w:jc w:val="both"/>
        <w:rPr>
          <w:rFonts w:ascii="Palatino Linotype" w:hAnsi="Palatino Linotype" w:cs="Arial"/>
        </w:rPr>
      </w:pPr>
      <w:r w:rsidRPr="007B2C5B">
        <w:rPr>
          <w:rFonts w:ascii="Palatino Linotype" w:hAnsi="Palatino Linotype" w:cs="Arial"/>
        </w:rPr>
        <w:t>Ficha curricular o Curriculum vitae o documento análogo</w:t>
      </w:r>
      <w:r w:rsidR="00EF3F5F" w:rsidRPr="007B2C5B">
        <w:rPr>
          <w:rFonts w:ascii="Palatino Linotype" w:hAnsi="Palatino Linotype" w:cs="Arial"/>
        </w:rPr>
        <w:t xml:space="preserve">; </w:t>
      </w:r>
    </w:p>
    <w:p w:rsidR="00EF3F5F" w:rsidRPr="007B2C5B" w:rsidRDefault="00117CF1" w:rsidP="00117CF1">
      <w:pPr>
        <w:pStyle w:val="Prrafodelista"/>
        <w:numPr>
          <w:ilvl w:val="0"/>
          <w:numId w:val="18"/>
        </w:numPr>
        <w:spacing w:line="360" w:lineRule="auto"/>
        <w:jc w:val="both"/>
        <w:rPr>
          <w:rFonts w:ascii="Palatino Linotype" w:hAnsi="Palatino Linotype" w:cs="Arial"/>
        </w:rPr>
      </w:pPr>
      <w:r w:rsidRPr="007B2C5B">
        <w:rPr>
          <w:rFonts w:ascii="Palatino Linotype" w:eastAsia="Calibri" w:hAnsi="Palatino Linotype" w:cs="Tahoma"/>
          <w:bCs/>
        </w:rPr>
        <w:t>De los servidores públicos que ostentaban el cargo de Directores que se encontraban adscritos al veintiocho de junio de dos mil veintitrés</w:t>
      </w:r>
      <w:r w:rsidRPr="007B2C5B">
        <w:rPr>
          <w:rFonts w:ascii="Palatino Linotype" w:hAnsi="Palatino Linotype" w:cs="Arial"/>
        </w:rPr>
        <w:t>:</w:t>
      </w:r>
    </w:p>
    <w:p w:rsidR="00117CF1" w:rsidRPr="007B2C5B" w:rsidRDefault="009E0BAE" w:rsidP="009E0BAE">
      <w:pPr>
        <w:pStyle w:val="Prrafodelista"/>
        <w:numPr>
          <w:ilvl w:val="0"/>
          <w:numId w:val="16"/>
        </w:numPr>
        <w:spacing w:line="360" w:lineRule="auto"/>
        <w:ind w:left="1276"/>
        <w:jc w:val="both"/>
        <w:rPr>
          <w:rFonts w:ascii="Palatino Linotype" w:hAnsi="Palatino Linotype" w:cs="Arial"/>
        </w:rPr>
      </w:pPr>
      <w:r w:rsidRPr="007B2C5B">
        <w:rPr>
          <w:rFonts w:ascii="Palatino Linotype" w:hAnsi="Palatino Linotype" w:cs="Arial"/>
        </w:rPr>
        <w:lastRenderedPageBreak/>
        <w:t>El grado académico; y</w:t>
      </w:r>
    </w:p>
    <w:p w:rsidR="00EF3F5F" w:rsidRPr="007B2C5B" w:rsidRDefault="00A931DA" w:rsidP="009E0BAE">
      <w:pPr>
        <w:pStyle w:val="Prrafodelista"/>
        <w:numPr>
          <w:ilvl w:val="0"/>
          <w:numId w:val="16"/>
        </w:numPr>
        <w:spacing w:line="360" w:lineRule="auto"/>
        <w:ind w:left="1276"/>
        <w:jc w:val="both"/>
        <w:rPr>
          <w:rFonts w:ascii="Palatino Linotype" w:hAnsi="Palatino Linotype" w:cs="Arial"/>
        </w:rPr>
      </w:pPr>
      <w:r w:rsidRPr="007B2C5B">
        <w:rPr>
          <w:rFonts w:ascii="Palatino Linotype" w:hAnsi="Palatino Linotype" w:cs="Arial"/>
        </w:rPr>
        <w:t xml:space="preserve">Ficha curricular o </w:t>
      </w:r>
      <w:r w:rsidR="00EF3F5F" w:rsidRPr="007B2C5B">
        <w:rPr>
          <w:rFonts w:ascii="Palatino Linotype" w:hAnsi="Palatino Linotype" w:cs="Arial"/>
        </w:rPr>
        <w:t>Curriculum vitae</w:t>
      </w:r>
      <w:r w:rsidRPr="007B2C5B">
        <w:rPr>
          <w:rFonts w:ascii="Palatino Linotype" w:hAnsi="Palatino Linotype" w:cs="Arial"/>
        </w:rPr>
        <w:t xml:space="preserve"> o </w:t>
      </w:r>
      <w:r w:rsidR="009E0BAE" w:rsidRPr="007B2C5B">
        <w:rPr>
          <w:rFonts w:ascii="Palatino Linotype" w:hAnsi="Palatino Linotype" w:cs="Arial"/>
        </w:rPr>
        <w:t>documento análogo.</w:t>
      </w:r>
    </w:p>
    <w:p w:rsidR="0025482E" w:rsidRPr="007B2C5B" w:rsidRDefault="0025482E" w:rsidP="00EA60CA">
      <w:pPr>
        <w:spacing w:after="0" w:line="360" w:lineRule="auto"/>
        <w:jc w:val="both"/>
        <w:rPr>
          <w:rFonts w:ascii="Palatino Linotype" w:eastAsia="Times New Roman" w:hAnsi="Palatino Linotype" w:cs="Arial"/>
          <w:sz w:val="24"/>
          <w:szCs w:val="24"/>
          <w:lang w:eastAsia="es-ES"/>
        </w:rPr>
      </w:pPr>
    </w:p>
    <w:p w:rsidR="000B56F2" w:rsidRPr="007B2C5B" w:rsidRDefault="000B56F2" w:rsidP="00EA60CA">
      <w:pPr>
        <w:spacing w:after="0" w:line="360" w:lineRule="auto"/>
        <w:jc w:val="both"/>
        <w:rPr>
          <w:rFonts w:ascii="Palatino Linotype" w:eastAsia="Times New Roman" w:hAnsi="Palatino Linotype" w:cs="Arial"/>
          <w:sz w:val="24"/>
          <w:szCs w:val="24"/>
          <w:lang w:eastAsia="es-ES"/>
        </w:rPr>
      </w:pPr>
      <w:r w:rsidRPr="007B2C5B">
        <w:rPr>
          <w:rFonts w:ascii="Palatino Linotype" w:eastAsia="Times New Roman" w:hAnsi="Palatino Linotype" w:cs="Arial"/>
          <w:sz w:val="24"/>
          <w:szCs w:val="24"/>
          <w:lang w:eastAsia="es-ES"/>
        </w:rPr>
        <w:t>Para la entrega en versión pública de la información ordenada, así como respecto de la certificación de competencia laboral del director de la coordinación municipal de protección civil entregada en respuesta,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BC5327" w:rsidRPr="007B2C5B">
        <w:rPr>
          <w:rFonts w:ascii="Palatino Linotype" w:eastAsia="Times New Roman" w:hAnsi="Palatino Linotype" w:cs="Arial"/>
          <w:sz w:val="24"/>
          <w:szCs w:val="24"/>
          <w:lang w:eastAsia="es-ES"/>
        </w:rPr>
        <w:t xml:space="preserve"> </w:t>
      </w:r>
      <w:r w:rsidRPr="007B2C5B">
        <w:rPr>
          <w:rFonts w:ascii="Palatino Linotype" w:eastAsia="Times New Roman" w:hAnsi="Palatino Linotype" w:cs="Arial"/>
          <w:sz w:val="24"/>
          <w:szCs w:val="24"/>
          <w:lang w:eastAsia="es-ES"/>
        </w:rPr>
        <w:t>l</w:t>
      </w:r>
      <w:r w:rsidR="00BC5327" w:rsidRPr="007B2C5B">
        <w:rPr>
          <w:rFonts w:ascii="Palatino Linotype" w:eastAsia="Times New Roman" w:hAnsi="Palatino Linotype" w:cs="Arial"/>
          <w:sz w:val="24"/>
          <w:szCs w:val="24"/>
          <w:lang w:eastAsia="es-ES"/>
        </w:rPr>
        <w:t>a parte</w:t>
      </w:r>
      <w:r w:rsidRPr="007B2C5B">
        <w:rPr>
          <w:rFonts w:ascii="Palatino Linotype" w:eastAsia="Times New Roman" w:hAnsi="Palatino Linotype" w:cs="Arial"/>
          <w:sz w:val="24"/>
          <w:szCs w:val="24"/>
          <w:lang w:eastAsia="es-ES"/>
        </w:rPr>
        <w:t xml:space="preserve"> </w:t>
      </w:r>
      <w:r w:rsidR="00BC5327" w:rsidRPr="007B2C5B">
        <w:rPr>
          <w:rFonts w:ascii="Palatino Linotype" w:eastAsia="Times New Roman" w:hAnsi="Palatino Linotype" w:cs="Arial"/>
          <w:b/>
          <w:sz w:val="24"/>
          <w:szCs w:val="24"/>
          <w:lang w:eastAsia="es-ES"/>
        </w:rPr>
        <w:t>Recurrente</w:t>
      </w:r>
      <w:r w:rsidRPr="007B2C5B">
        <w:rPr>
          <w:rFonts w:ascii="Palatino Linotype" w:eastAsia="Times New Roman" w:hAnsi="Palatino Linotype" w:cs="Arial"/>
          <w:sz w:val="24"/>
          <w:szCs w:val="24"/>
          <w:lang w:eastAsia="es-ES"/>
        </w:rPr>
        <w:t>.</w:t>
      </w:r>
    </w:p>
    <w:p w:rsidR="0036390C" w:rsidRPr="007B2C5B" w:rsidRDefault="0036390C" w:rsidP="00EA60CA">
      <w:pPr>
        <w:spacing w:after="0" w:line="360" w:lineRule="auto"/>
        <w:jc w:val="both"/>
        <w:rPr>
          <w:rFonts w:ascii="Palatino Linotype" w:eastAsia="Times New Roman" w:hAnsi="Palatino Linotype" w:cs="Arial"/>
          <w:sz w:val="24"/>
          <w:szCs w:val="24"/>
          <w:lang w:eastAsia="es-ES"/>
        </w:rPr>
      </w:pPr>
    </w:p>
    <w:p w:rsidR="0036390C" w:rsidRPr="007B2C5B" w:rsidRDefault="0036390C" w:rsidP="00EA60CA">
      <w:pPr>
        <w:spacing w:after="0" w:line="360" w:lineRule="auto"/>
        <w:jc w:val="both"/>
        <w:rPr>
          <w:rFonts w:ascii="Palatino Linotype" w:eastAsia="Times New Roman" w:hAnsi="Palatino Linotype" w:cs="Arial"/>
          <w:sz w:val="24"/>
          <w:szCs w:val="24"/>
          <w:lang w:eastAsia="es-ES"/>
        </w:rPr>
      </w:pPr>
      <w:r w:rsidRPr="007B2C5B">
        <w:rPr>
          <w:rFonts w:ascii="Palatino Linotype" w:eastAsia="Times New Roman" w:hAnsi="Palatino Linotype" w:cs="Arial"/>
          <w:sz w:val="24"/>
          <w:szCs w:val="24"/>
          <w:lang w:eastAsia="es-ES"/>
        </w:rPr>
        <w:t xml:space="preserve">En caso de no contar con la información que se ordena en el punto número dos por haber acreditado la experiencia mínima de un año en la materia bastará con que </w:t>
      </w:r>
      <w:r w:rsidR="00EA6A84" w:rsidRPr="007B2C5B">
        <w:rPr>
          <w:rFonts w:ascii="Palatino Linotype" w:eastAsia="Times New Roman" w:hAnsi="Palatino Linotype" w:cs="Arial"/>
          <w:sz w:val="24"/>
          <w:szCs w:val="24"/>
          <w:lang w:eastAsia="es-ES"/>
        </w:rPr>
        <w:t xml:space="preserve">el </w:t>
      </w:r>
      <w:r w:rsidR="00EA6A84" w:rsidRPr="007B2C5B">
        <w:rPr>
          <w:rFonts w:ascii="Palatino Linotype" w:eastAsia="Times New Roman" w:hAnsi="Palatino Linotype" w:cs="Arial"/>
          <w:b/>
          <w:sz w:val="24"/>
          <w:szCs w:val="24"/>
          <w:lang w:eastAsia="es-ES"/>
        </w:rPr>
        <w:t>Sujeto Obligado</w:t>
      </w:r>
      <w:r w:rsidR="00EA6A84" w:rsidRPr="007B2C5B">
        <w:rPr>
          <w:rFonts w:ascii="Palatino Linotype" w:eastAsia="Times New Roman" w:hAnsi="Palatino Linotype" w:cs="Arial"/>
          <w:sz w:val="24"/>
          <w:szCs w:val="24"/>
          <w:lang w:eastAsia="es-ES"/>
        </w:rPr>
        <w:t xml:space="preserve"> </w:t>
      </w:r>
      <w:r w:rsidRPr="007B2C5B">
        <w:rPr>
          <w:rFonts w:ascii="Palatino Linotype" w:eastAsia="Times New Roman" w:hAnsi="Palatino Linotype" w:cs="Arial"/>
          <w:sz w:val="24"/>
          <w:szCs w:val="24"/>
          <w:lang w:eastAsia="es-ES"/>
        </w:rPr>
        <w:t>haga entrega del documento que obre en sus archivos donde se dé cuenta del último grado de estudios</w:t>
      </w:r>
      <w:r w:rsidR="009E0BAE" w:rsidRPr="007B2C5B">
        <w:rPr>
          <w:rFonts w:ascii="Palatino Linotype" w:eastAsia="Times New Roman" w:hAnsi="Palatino Linotype" w:cs="Arial"/>
          <w:sz w:val="24"/>
          <w:szCs w:val="24"/>
          <w:lang w:eastAsia="es-ES"/>
        </w:rPr>
        <w:t>.</w:t>
      </w:r>
    </w:p>
    <w:p w:rsidR="009E0BAE" w:rsidRPr="007B2C5B" w:rsidRDefault="009E0BAE" w:rsidP="00EA60CA">
      <w:pPr>
        <w:spacing w:after="0" w:line="360" w:lineRule="auto"/>
        <w:jc w:val="both"/>
        <w:rPr>
          <w:rFonts w:ascii="Palatino Linotype" w:eastAsia="Times New Roman" w:hAnsi="Palatino Linotype" w:cs="Arial"/>
          <w:sz w:val="24"/>
          <w:szCs w:val="24"/>
          <w:lang w:eastAsia="es-ES"/>
        </w:rPr>
      </w:pPr>
    </w:p>
    <w:p w:rsidR="009E0BAE" w:rsidRPr="007B2C5B" w:rsidRDefault="009E0BAE" w:rsidP="00EA60CA">
      <w:pPr>
        <w:spacing w:after="0" w:line="360" w:lineRule="auto"/>
        <w:jc w:val="both"/>
        <w:rPr>
          <w:rFonts w:ascii="Palatino Linotype" w:eastAsia="Times New Roman" w:hAnsi="Palatino Linotype" w:cs="Arial"/>
          <w:sz w:val="24"/>
          <w:szCs w:val="24"/>
          <w:lang w:eastAsia="es-ES"/>
        </w:rPr>
      </w:pPr>
      <w:r w:rsidRPr="007B2C5B">
        <w:rPr>
          <w:rFonts w:ascii="Palatino Linotype" w:eastAsia="Times New Roman" w:hAnsi="Palatino Linotype" w:cs="Arial"/>
          <w:sz w:val="24"/>
          <w:szCs w:val="24"/>
          <w:lang w:eastAsia="es-ES"/>
        </w:rPr>
        <w:t>Para el caso de que el Sujeto Obligado no cuente con la información que se ordena en los puntos 2 y 3, en relación al Secretario del Ayuntamiento, el Tesorero Municipal, Director de Turismo, Director/a de las Mujeres o equivalente, del Coordinador General Municipal de Mejora Regulatoria, del Director del Instituto Municipal de Cultura Física y Deporte, del Director de la Unidad Municipal de Control y Bienestar Animal o equivalente y del Contralor Municipal deberá emitir el Acuerdo de Inexistencia, en términos de los artículos 169 y 170 de la Ley de Transparencia y Acceso a la Información Pública del Estado de México y Municipios.</w:t>
      </w:r>
    </w:p>
    <w:p w:rsidR="009E0BAE" w:rsidRPr="007B2C5B" w:rsidRDefault="009E0BAE" w:rsidP="00EA60CA">
      <w:pPr>
        <w:spacing w:after="0" w:line="360" w:lineRule="auto"/>
        <w:jc w:val="both"/>
        <w:rPr>
          <w:rFonts w:ascii="Palatino Linotype" w:eastAsia="Times New Roman" w:hAnsi="Palatino Linotype" w:cs="Arial"/>
          <w:sz w:val="24"/>
          <w:szCs w:val="24"/>
          <w:lang w:eastAsia="es-ES"/>
        </w:rPr>
      </w:pPr>
    </w:p>
    <w:p w:rsidR="009E0BAE" w:rsidRPr="007B2C5B" w:rsidRDefault="009E0BAE" w:rsidP="00EA60CA">
      <w:pPr>
        <w:spacing w:after="0" w:line="360" w:lineRule="auto"/>
        <w:jc w:val="both"/>
        <w:rPr>
          <w:rFonts w:ascii="Palatino Linotype" w:eastAsia="Times New Roman" w:hAnsi="Palatino Linotype" w:cs="Arial"/>
          <w:sz w:val="24"/>
          <w:szCs w:val="24"/>
          <w:lang w:eastAsia="es-ES"/>
        </w:rPr>
      </w:pPr>
      <w:r w:rsidRPr="007B2C5B">
        <w:rPr>
          <w:rFonts w:ascii="Palatino Linotype" w:eastAsia="Times New Roman" w:hAnsi="Palatino Linotype" w:cs="Arial"/>
          <w:sz w:val="24"/>
          <w:szCs w:val="24"/>
          <w:lang w:eastAsia="es-ES"/>
        </w:rPr>
        <w:lastRenderedPageBreak/>
        <w:t>En el supuesto que la información ordenada en los puntos 2 y 3, en relación a los servidores públicos que no están obligados a contar con un Título Profesional, bastará con que así lo haga del conocimiento de la parte Recurrente, de manera fundada y motivada, para tener por colmado el requerimiento de información.</w:t>
      </w:r>
    </w:p>
    <w:p w:rsidR="00BC5327" w:rsidRPr="007B2C5B" w:rsidRDefault="00BC5327" w:rsidP="00EA60CA">
      <w:pPr>
        <w:spacing w:after="0" w:line="360" w:lineRule="auto"/>
        <w:jc w:val="both"/>
        <w:rPr>
          <w:rFonts w:ascii="Palatino Linotype" w:eastAsia="Times New Roman" w:hAnsi="Palatino Linotype" w:cs="Arial"/>
          <w:sz w:val="24"/>
          <w:szCs w:val="24"/>
          <w:lang w:eastAsia="es-ES"/>
        </w:rPr>
      </w:pPr>
    </w:p>
    <w:p w:rsidR="00EA60CA" w:rsidRPr="007B2C5B" w:rsidRDefault="00EA60CA" w:rsidP="007336F8">
      <w:pPr>
        <w:spacing w:after="0" w:line="360" w:lineRule="auto"/>
        <w:jc w:val="both"/>
        <w:rPr>
          <w:rFonts w:ascii="Palatino Linotype" w:eastAsia="Times New Roman" w:hAnsi="Palatino Linotype" w:cs="Tahoma"/>
          <w:sz w:val="24"/>
          <w:szCs w:val="24"/>
          <w:lang w:eastAsia="es-ES"/>
        </w:rPr>
      </w:pPr>
      <w:r w:rsidRPr="007B2C5B">
        <w:rPr>
          <w:rFonts w:ascii="Palatino Linotype" w:eastAsia="Times New Roman" w:hAnsi="Palatino Linotype" w:cs="Arial"/>
          <w:b/>
          <w:sz w:val="28"/>
          <w:szCs w:val="24"/>
          <w:lang w:eastAsia="es-ES"/>
        </w:rPr>
        <w:t>TERCERO</w:t>
      </w:r>
      <w:r w:rsidRPr="007B2C5B">
        <w:rPr>
          <w:rFonts w:ascii="Palatino Linotype" w:eastAsia="Times New Roman" w:hAnsi="Palatino Linotype" w:cs="Arial"/>
          <w:b/>
          <w:sz w:val="24"/>
          <w:szCs w:val="24"/>
          <w:lang w:eastAsia="es-ES"/>
        </w:rPr>
        <w:t>.</w:t>
      </w:r>
      <w:r w:rsidRPr="007B2C5B">
        <w:rPr>
          <w:rFonts w:ascii="Palatino Linotype" w:eastAsia="Times New Roman" w:hAnsi="Palatino Linotype" w:cs="Arial"/>
          <w:sz w:val="24"/>
          <w:szCs w:val="24"/>
          <w:lang w:eastAsia="es-ES"/>
        </w:rPr>
        <w:t xml:space="preserve"> </w:t>
      </w:r>
      <w:r w:rsidR="007336F8" w:rsidRPr="007B2C5B">
        <w:rPr>
          <w:rFonts w:ascii="Palatino Linotype" w:eastAsia="Times New Roman" w:hAnsi="Palatino Linotype" w:cs="Tahoma"/>
          <w:b/>
          <w:sz w:val="24"/>
          <w:szCs w:val="24"/>
          <w:lang w:eastAsia="es-ES"/>
        </w:rPr>
        <w:t xml:space="preserve">NOTIFÍQUESE </w:t>
      </w:r>
      <w:r w:rsidR="007336F8" w:rsidRPr="007B2C5B">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336F8" w:rsidRPr="007B2C5B" w:rsidRDefault="007336F8" w:rsidP="007336F8">
      <w:pPr>
        <w:spacing w:after="0" w:line="360" w:lineRule="auto"/>
        <w:jc w:val="both"/>
        <w:rPr>
          <w:rFonts w:ascii="Palatino Linotype" w:eastAsia="Times New Roman" w:hAnsi="Palatino Linotype" w:cs="Tahoma"/>
          <w:bCs/>
          <w:sz w:val="24"/>
          <w:szCs w:val="24"/>
          <w:lang w:eastAsia="es-ES"/>
        </w:rPr>
      </w:pPr>
    </w:p>
    <w:p w:rsidR="00EA60CA" w:rsidRPr="007B2C5B"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2C5B">
        <w:rPr>
          <w:rFonts w:ascii="Palatino Linotype" w:eastAsia="Times New Roman" w:hAnsi="Palatino Linotype" w:cs="Arial"/>
          <w:b/>
          <w:sz w:val="28"/>
          <w:szCs w:val="28"/>
          <w:lang w:val="es-ES" w:eastAsia="es-ES"/>
        </w:rPr>
        <w:t>CUARTO.</w:t>
      </w:r>
      <w:r w:rsidRPr="007B2C5B">
        <w:rPr>
          <w:rFonts w:ascii="Palatino Linotype" w:eastAsia="Times New Roman" w:hAnsi="Palatino Linotype" w:cs="Arial"/>
          <w:b/>
          <w:sz w:val="24"/>
          <w:szCs w:val="24"/>
          <w:lang w:val="es-ES" w:eastAsia="es-ES"/>
        </w:rPr>
        <w:t xml:space="preserve"> </w:t>
      </w:r>
      <w:r w:rsidRPr="007B2C5B">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B2C5B">
        <w:rPr>
          <w:rFonts w:ascii="Palatino Linotype" w:eastAsia="Times New Roman" w:hAnsi="Palatino Linotype" w:cs="Arial"/>
          <w:b/>
          <w:sz w:val="24"/>
          <w:szCs w:val="24"/>
          <w:lang w:val="es-ES" w:eastAsia="es-ES"/>
        </w:rPr>
        <w:t>Sujeto Obligado</w:t>
      </w:r>
      <w:r w:rsidRPr="007B2C5B">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EF3F5F" w:rsidRPr="007B2C5B" w:rsidRDefault="00EF3F5F" w:rsidP="00EA60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A60CA" w:rsidRPr="007B2C5B" w:rsidRDefault="00EA60CA" w:rsidP="00EA60CA">
      <w:pPr>
        <w:autoSpaceDE w:val="0"/>
        <w:autoSpaceDN w:val="0"/>
        <w:adjustRightInd w:val="0"/>
        <w:spacing w:after="0" w:line="360" w:lineRule="auto"/>
        <w:jc w:val="both"/>
        <w:rPr>
          <w:rFonts w:ascii="Palatino Linotype" w:hAnsi="Palatino Linotype"/>
          <w:sz w:val="24"/>
          <w:szCs w:val="24"/>
          <w:lang w:eastAsia="es-ES_tradnl"/>
        </w:rPr>
      </w:pPr>
      <w:r w:rsidRPr="007B2C5B">
        <w:rPr>
          <w:rFonts w:ascii="Palatino Linotype" w:hAnsi="Palatino Linotype"/>
          <w:b/>
          <w:sz w:val="28"/>
          <w:szCs w:val="28"/>
        </w:rPr>
        <w:t>QUINTO</w:t>
      </w:r>
      <w:r w:rsidRPr="007B2C5B">
        <w:rPr>
          <w:rFonts w:ascii="Palatino Linotype" w:hAnsi="Palatino Linotype"/>
          <w:b/>
          <w:sz w:val="24"/>
          <w:szCs w:val="24"/>
        </w:rPr>
        <w:t xml:space="preserve">. </w:t>
      </w:r>
      <w:r w:rsidR="00EF3F5F" w:rsidRPr="007B2C5B">
        <w:rPr>
          <w:rFonts w:ascii="Palatino Linotype" w:hAnsi="Palatino Linotype" w:cs="Arial"/>
          <w:b/>
          <w:sz w:val="24"/>
          <w:szCs w:val="24"/>
        </w:rPr>
        <w:t>NOTIFÍQUESE</w:t>
      </w:r>
      <w:r w:rsidR="00EF3F5F" w:rsidRPr="007B2C5B">
        <w:rPr>
          <w:rFonts w:ascii="Palatino Linotype" w:hAnsi="Palatino Linotype" w:cs="Arial"/>
          <w:sz w:val="24"/>
          <w:szCs w:val="24"/>
        </w:rPr>
        <w:t xml:space="preserve"> a través del Sistema de Acceso a la Información Mexiquense (SAIMEX), al </w:t>
      </w:r>
      <w:r w:rsidR="00EF3F5F" w:rsidRPr="007B2C5B">
        <w:rPr>
          <w:rFonts w:ascii="Palatino Linotype" w:hAnsi="Palatino Linotype" w:cs="Arial"/>
          <w:b/>
          <w:sz w:val="24"/>
          <w:szCs w:val="24"/>
        </w:rPr>
        <w:t>Recurrente</w:t>
      </w:r>
      <w:r w:rsidR="00EF3F5F" w:rsidRPr="007B2C5B">
        <w:rPr>
          <w:rFonts w:ascii="Palatino Linotype" w:hAnsi="Palatino Linotype" w:cs="Arial"/>
          <w:sz w:val="24"/>
          <w:szCs w:val="24"/>
        </w:rPr>
        <w:t xml:space="preserve"> y hágasele del conocimiento que en caso de considerar que le causa algún perjuicio, podrá promover el Juicio de Amparo en los </w:t>
      </w:r>
      <w:r w:rsidR="00EF3F5F" w:rsidRPr="007B2C5B">
        <w:rPr>
          <w:rFonts w:ascii="Palatino Linotype" w:hAnsi="Palatino Linotype" w:cs="Arial"/>
          <w:sz w:val="24"/>
          <w:szCs w:val="24"/>
        </w:rPr>
        <w:lastRenderedPageBreak/>
        <w:t>términos de las leyes aplicables, de acuerdo a lo estipulado por el artículo 196 de la Ley de Transparencia y Acceso a la Información Pública del Estado de México y Municipios.</w:t>
      </w:r>
    </w:p>
    <w:p w:rsidR="00EA60CA" w:rsidRPr="007B2C5B" w:rsidRDefault="00EA60CA" w:rsidP="00EA60CA">
      <w:pPr>
        <w:autoSpaceDE w:val="0"/>
        <w:autoSpaceDN w:val="0"/>
        <w:adjustRightInd w:val="0"/>
        <w:spacing w:after="0" w:line="360" w:lineRule="auto"/>
        <w:jc w:val="both"/>
        <w:rPr>
          <w:rFonts w:ascii="Palatino Linotype" w:hAnsi="Palatino Linotype"/>
          <w:sz w:val="24"/>
          <w:szCs w:val="24"/>
          <w:lang w:eastAsia="es-ES_tradnl"/>
        </w:rPr>
      </w:pPr>
    </w:p>
    <w:p w:rsidR="00EF3F5F" w:rsidRPr="007B2C5B" w:rsidRDefault="00EA60CA" w:rsidP="00EA60CA">
      <w:pPr>
        <w:spacing w:after="0" w:line="360" w:lineRule="auto"/>
        <w:jc w:val="both"/>
        <w:rPr>
          <w:rFonts w:ascii="Palatino Linotype" w:hAnsi="Palatino Linotype" w:cs="Arial"/>
          <w:sz w:val="24"/>
          <w:szCs w:val="24"/>
        </w:rPr>
      </w:pPr>
      <w:r w:rsidRPr="007B2C5B">
        <w:rPr>
          <w:rFonts w:ascii="Palatino Linotype" w:hAnsi="Palatino Linotype" w:cs="Arial"/>
          <w:sz w:val="24"/>
          <w:szCs w:val="24"/>
        </w:rPr>
        <w:t>ASÍ LO RESUELVE, POR UNANIMIDAD DE VOTOS EL PLENO DEL</w:t>
      </w:r>
      <w:r w:rsidRPr="007B2C5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B2C5B">
        <w:rPr>
          <w:rFonts w:ascii="Palatino Linotype" w:hAnsi="Palatino Linotype" w:cs="Arial"/>
          <w:sz w:val="24"/>
          <w:szCs w:val="24"/>
        </w:rPr>
        <w:t>, CONFORMADO POR LOS COMISIONADOS JOSÉ MARTÍNEZ VILCHIS, MARÍA DEL ROSARIO MEJÍA AYALA, SHARON CRISTINA MORALES MARTÍNEZ</w:t>
      </w:r>
      <w:r w:rsidR="00972579">
        <w:rPr>
          <w:rFonts w:ascii="Palatino Linotype" w:hAnsi="Palatino Linotype" w:cs="Arial"/>
          <w:sz w:val="24"/>
          <w:szCs w:val="24"/>
        </w:rPr>
        <w:t xml:space="preserve"> (EMITIENDO VOTO PARTICULAR CONCURRENTE)</w:t>
      </w:r>
      <w:r w:rsidRPr="007B2C5B">
        <w:rPr>
          <w:rFonts w:ascii="Palatino Linotype" w:hAnsi="Palatino Linotype" w:cs="Arial"/>
          <w:sz w:val="24"/>
          <w:szCs w:val="24"/>
        </w:rPr>
        <w:t>, LUIS GUSTAVO PARRA NORIEGA Y GUADALUPE RAMÍREZ PEÑA</w:t>
      </w:r>
      <w:r w:rsidR="00972579">
        <w:rPr>
          <w:rFonts w:ascii="Palatino Linotype" w:hAnsi="Palatino Linotype" w:cs="Arial"/>
          <w:sz w:val="24"/>
          <w:szCs w:val="24"/>
        </w:rPr>
        <w:t xml:space="preserve"> (EMITIENDO VOTO PARTICULAR CONCURRENTE)</w:t>
      </w:r>
      <w:r w:rsidR="00BC5327" w:rsidRPr="007B2C5B">
        <w:rPr>
          <w:rFonts w:ascii="Palatino Linotype" w:hAnsi="Palatino Linotype" w:cs="Arial"/>
          <w:sz w:val="24"/>
          <w:szCs w:val="24"/>
        </w:rPr>
        <w:t>,</w:t>
      </w:r>
      <w:r w:rsidRPr="007B2C5B">
        <w:rPr>
          <w:rFonts w:ascii="Palatino Linotype" w:hAnsi="Palatino Linotype" w:cs="Arial"/>
          <w:sz w:val="24"/>
          <w:szCs w:val="24"/>
        </w:rPr>
        <w:t xml:space="preserve"> EN LA </w:t>
      </w:r>
      <w:r w:rsidR="00BC5327" w:rsidRPr="007B2C5B">
        <w:rPr>
          <w:rFonts w:ascii="Palatino Linotype" w:hAnsi="Palatino Linotype" w:cs="Arial"/>
          <w:sz w:val="24"/>
          <w:szCs w:val="24"/>
        </w:rPr>
        <w:t>TRIGÉSIMA</w:t>
      </w:r>
      <w:r w:rsidRPr="007B2C5B">
        <w:rPr>
          <w:rFonts w:ascii="Palatino Linotype" w:hAnsi="Palatino Linotype" w:cs="Arial"/>
          <w:sz w:val="24"/>
          <w:szCs w:val="24"/>
        </w:rPr>
        <w:t xml:space="preserve"> </w:t>
      </w:r>
      <w:r w:rsidR="009E0BAE" w:rsidRPr="007B2C5B">
        <w:rPr>
          <w:rFonts w:ascii="Palatino Linotype" w:hAnsi="Palatino Linotype" w:cs="Arial"/>
          <w:sz w:val="24"/>
          <w:szCs w:val="24"/>
        </w:rPr>
        <w:t>OCTAVA</w:t>
      </w:r>
      <w:r w:rsidRPr="007B2C5B">
        <w:rPr>
          <w:rFonts w:ascii="Palatino Linotype" w:hAnsi="Palatino Linotype" w:cs="Arial"/>
          <w:sz w:val="24"/>
          <w:szCs w:val="24"/>
        </w:rPr>
        <w:t xml:space="preserve"> SESIÓN ORDINARIA CELEBRADA EL </w:t>
      </w:r>
      <w:r w:rsidR="009E0BAE" w:rsidRPr="007B2C5B">
        <w:rPr>
          <w:rFonts w:ascii="Palatino Linotype" w:hAnsi="Palatino Linotype" w:cs="Arial"/>
          <w:sz w:val="24"/>
          <w:szCs w:val="24"/>
        </w:rPr>
        <w:t xml:space="preserve">VEINTICINCO </w:t>
      </w:r>
      <w:r w:rsidR="000D18B7" w:rsidRPr="007B2C5B">
        <w:rPr>
          <w:rFonts w:ascii="Palatino Linotype" w:hAnsi="Palatino Linotype" w:cs="Arial"/>
          <w:sz w:val="24"/>
          <w:szCs w:val="24"/>
        </w:rPr>
        <w:t xml:space="preserve">DE </w:t>
      </w:r>
      <w:r w:rsidR="00BC5327" w:rsidRPr="007B2C5B">
        <w:rPr>
          <w:rFonts w:ascii="Palatino Linotype" w:hAnsi="Palatino Linotype" w:cs="Arial"/>
          <w:sz w:val="24"/>
          <w:szCs w:val="24"/>
        </w:rPr>
        <w:t>OCTUBRE</w:t>
      </w:r>
      <w:r w:rsidR="000D18B7" w:rsidRPr="007B2C5B">
        <w:rPr>
          <w:rFonts w:ascii="Palatino Linotype" w:hAnsi="Palatino Linotype" w:cs="Arial"/>
          <w:sz w:val="24"/>
          <w:szCs w:val="24"/>
        </w:rPr>
        <w:t xml:space="preserve"> </w:t>
      </w:r>
      <w:r w:rsidRPr="007B2C5B">
        <w:rPr>
          <w:rFonts w:ascii="Palatino Linotype" w:hAnsi="Palatino Linotype" w:cs="Arial"/>
          <w:sz w:val="24"/>
          <w:szCs w:val="24"/>
        </w:rPr>
        <w:t>DE DOS MIL VEINTI</w:t>
      </w:r>
      <w:r w:rsidR="003B0CB9">
        <w:rPr>
          <w:rFonts w:ascii="Palatino Linotype" w:hAnsi="Palatino Linotype" w:cs="Arial"/>
          <w:sz w:val="24"/>
          <w:szCs w:val="24"/>
        </w:rPr>
        <w:t>TRÉS</w:t>
      </w:r>
      <w:r w:rsidRPr="007B2C5B">
        <w:rPr>
          <w:rFonts w:ascii="Palatino Linotype" w:hAnsi="Palatino Linotype" w:cs="Arial"/>
          <w:sz w:val="24"/>
          <w:szCs w:val="24"/>
        </w:rPr>
        <w:t>, ANTE EL SECRETARIO TÉCNICO DEL PLENO, ALEXIS TAPIA RAMÍREZ. --------</w:t>
      </w:r>
      <w:r w:rsidR="003B0CB9">
        <w:rPr>
          <w:rFonts w:ascii="Palatino Linotype" w:hAnsi="Palatino Linotype" w:cs="Arial"/>
          <w:sz w:val="24"/>
          <w:szCs w:val="24"/>
        </w:rPr>
        <w:t>-----------</w:t>
      </w:r>
    </w:p>
    <w:p w:rsidR="00807D74" w:rsidRPr="007B2C5B" w:rsidRDefault="00807D74" w:rsidP="00EA60CA">
      <w:pPr>
        <w:spacing w:after="0" w:line="360" w:lineRule="auto"/>
        <w:jc w:val="both"/>
        <w:rPr>
          <w:rFonts w:ascii="Palatino Linotype" w:hAnsi="Palatino Linotype" w:cs="Arial"/>
          <w:sz w:val="24"/>
          <w:szCs w:val="24"/>
        </w:rPr>
      </w:pPr>
      <w:r w:rsidRPr="007B2C5B">
        <w:rPr>
          <w:rFonts w:ascii="Palatino Linotype" w:hAnsi="Palatino Linotype" w:cs="Arial"/>
          <w:sz w:val="24"/>
          <w:szCs w:val="24"/>
        </w:rPr>
        <w:t>-----------------------</w:t>
      </w:r>
      <w:r w:rsidR="00EF3F5F" w:rsidRPr="007B2C5B">
        <w:rPr>
          <w:rFonts w:ascii="Palatino Linotype" w:hAnsi="Palatino Linotype" w:cs="Arial"/>
          <w:sz w:val="24"/>
          <w:szCs w:val="24"/>
        </w:rPr>
        <w:t>------------------------------------------------------------------------------------------</w:t>
      </w:r>
    </w:p>
    <w:p w:rsidR="00EF3F5F" w:rsidRPr="007B2C5B" w:rsidRDefault="00EF3F5F" w:rsidP="00EF3F5F">
      <w:pPr>
        <w:spacing w:after="0" w:line="360" w:lineRule="auto"/>
        <w:jc w:val="both"/>
        <w:rPr>
          <w:rFonts w:ascii="Palatino Linotype" w:hAnsi="Palatino Linotype" w:cs="Arial"/>
          <w:sz w:val="24"/>
          <w:szCs w:val="24"/>
        </w:rPr>
      </w:pPr>
      <w:r w:rsidRPr="007B2C5B">
        <w:rPr>
          <w:rFonts w:ascii="Palatino Linotype" w:hAnsi="Palatino Linotype" w:cs="Arial"/>
          <w:sz w:val="24"/>
          <w:szCs w:val="24"/>
        </w:rPr>
        <w:t>-----------------------------------------------------------------------------------------------------------------</w:t>
      </w:r>
    </w:p>
    <w:p w:rsidR="00EF3F5F" w:rsidRPr="007B2C5B" w:rsidRDefault="00EF3F5F" w:rsidP="00EF3F5F">
      <w:pPr>
        <w:spacing w:after="0" w:line="360" w:lineRule="auto"/>
        <w:jc w:val="both"/>
        <w:rPr>
          <w:rFonts w:ascii="Palatino Linotype" w:hAnsi="Palatino Linotype" w:cs="Arial"/>
          <w:sz w:val="24"/>
          <w:szCs w:val="24"/>
        </w:rPr>
      </w:pPr>
      <w:r w:rsidRPr="007B2C5B">
        <w:rPr>
          <w:rFonts w:ascii="Palatino Linotype" w:hAnsi="Palatino Linotype" w:cs="Arial"/>
          <w:sz w:val="24"/>
          <w:szCs w:val="24"/>
        </w:rPr>
        <w:t>-----------------------------------------------------------------------------------------------------------------</w:t>
      </w:r>
    </w:p>
    <w:p w:rsidR="00EF3F5F" w:rsidRPr="007B2C5B" w:rsidRDefault="00EF3F5F" w:rsidP="00EF3F5F">
      <w:pPr>
        <w:spacing w:after="0" w:line="360" w:lineRule="auto"/>
        <w:jc w:val="both"/>
        <w:rPr>
          <w:rFonts w:ascii="Palatino Linotype" w:hAnsi="Palatino Linotype" w:cs="Arial"/>
          <w:sz w:val="24"/>
          <w:szCs w:val="24"/>
        </w:rPr>
      </w:pPr>
      <w:r w:rsidRPr="007B2C5B">
        <w:rPr>
          <w:rFonts w:ascii="Palatino Linotype" w:hAnsi="Palatino Linotype" w:cs="Arial"/>
          <w:sz w:val="24"/>
          <w:szCs w:val="24"/>
        </w:rPr>
        <w:t>-----------------------------------------------------------------------------------------------------------------</w:t>
      </w:r>
    </w:p>
    <w:p w:rsidR="00EF3F5F" w:rsidRPr="007B2C5B" w:rsidRDefault="00EF3F5F" w:rsidP="00EF3F5F">
      <w:pPr>
        <w:spacing w:after="0" w:line="360" w:lineRule="auto"/>
        <w:jc w:val="both"/>
        <w:rPr>
          <w:rFonts w:ascii="Palatino Linotype" w:hAnsi="Palatino Linotype" w:cs="Arial"/>
          <w:sz w:val="24"/>
          <w:szCs w:val="24"/>
        </w:rPr>
      </w:pPr>
      <w:r w:rsidRPr="007B2C5B">
        <w:rPr>
          <w:rFonts w:ascii="Palatino Linotype" w:hAnsi="Palatino Linotype" w:cs="Arial"/>
          <w:sz w:val="24"/>
          <w:szCs w:val="24"/>
        </w:rPr>
        <w:t>-----------------------------------------------------------------------------------------------------------------</w:t>
      </w:r>
    </w:p>
    <w:p w:rsidR="00EF3F5F" w:rsidRPr="007B2C5B" w:rsidRDefault="00EF3F5F" w:rsidP="00EF3F5F">
      <w:pPr>
        <w:spacing w:after="0" w:line="360" w:lineRule="auto"/>
        <w:jc w:val="both"/>
        <w:rPr>
          <w:rFonts w:ascii="Palatino Linotype" w:hAnsi="Palatino Linotype" w:cs="Arial"/>
          <w:sz w:val="24"/>
          <w:szCs w:val="24"/>
        </w:rPr>
      </w:pPr>
      <w:r w:rsidRPr="007B2C5B">
        <w:rPr>
          <w:rFonts w:ascii="Palatino Linotype" w:hAnsi="Palatino Linotype" w:cs="Arial"/>
          <w:sz w:val="24"/>
          <w:szCs w:val="24"/>
        </w:rPr>
        <w:t>-----------------------------------------------------------------------------------------------------------------</w:t>
      </w:r>
    </w:p>
    <w:p w:rsidR="00EF3F5F" w:rsidRPr="007B2C5B" w:rsidRDefault="00EF3F5F" w:rsidP="00EF3F5F">
      <w:pPr>
        <w:spacing w:after="0" w:line="360" w:lineRule="auto"/>
        <w:jc w:val="both"/>
        <w:rPr>
          <w:rFonts w:ascii="Palatino Linotype" w:hAnsi="Palatino Linotype" w:cs="Arial"/>
          <w:sz w:val="24"/>
          <w:szCs w:val="24"/>
        </w:rPr>
      </w:pPr>
      <w:r w:rsidRPr="007B2C5B">
        <w:rPr>
          <w:rFonts w:ascii="Palatino Linotype" w:hAnsi="Palatino Linotype" w:cs="Arial"/>
          <w:sz w:val="24"/>
          <w:szCs w:val="24"/>
        </w:rPr>
        <w:t>-----------------------------------------------------------------------------------------------------------------</w:t>
      </w:r>
    </w:p>
    <w:p w:rsidR="00EF3F5F" w:rsidRPr="007B2C5B" w:rsidRDefault="00EF3F5F" w:rsidP="00EF3F5F">
      <w:pPr>
        <w:spacing w:after="0" w:line="360" w:lineRule="auto"/>
        <w:jc w:val="both"/>
        <w:rPr>
          <w:rFonts w:ascii="Palatino Linotype" w:hAnsi="Palatino Linotype" w:cs="Arial"/>
          <w:sz w:val="24"/>
          <w:szCs w:val="24"/>
        </w:rPr>
      </w:pPr>
      <w:r w:rsidRPr="007B2C5B">
        <w:rPr>
          <w:rFonts w:ascii="Palatino Linotype" w:hAnsi="Palatino Linotype" w:cs="Arial"/>
          <w:sz w:val="24"/>
          <w:szCs w:val="24"/>
        </w:rPr>
        <w:t>-----------------------------------------------------------------------------------------------------------------</w:t>
      </w:r>
    </w:p>
    <w:p w:rsidR="00EF3F5F" w:rsidRPr="007B2C5B" w:rsidRDefault="00EF3F5F" w:rsidP="00EF3F5F">
      <w:pPr>
        <w:spacing w:after="0" w:line="360" w:lineRule="auto"/>
        <w:jc w:val="both"/>
        <w:rPr>
          <w:rFonts w:ascii="Palatino Linotype" w:hAnsi="Palatino Linotype" w:cs="Arial"/>
          <w:sz w:val="24"/>
          <w:szCs w:val="24"/>
        </w:rPr>
      </w:pPr>
      <w:r w:rsidRPr="007B2C5B">
        <w:rPr>
          <w:rFonts w:ascii="Palatino Linotype" w:hAnsi="Palatino Linotype" w:cs="Arial"/>
          <w:sz w:val="24"/>
          <w:szCs w:val="24"/>
        </w:rPr>
        <w:t>-----------------------------------------------------------------------------------------------------------------</w:t>
      </w:r>
    </w:p>
    <w:p w:rsidR="00EF3F5F" w:rsidRPr="007B2C5B" w:rsidRDefault="00EF3F5F" w:rsidP="00EF3F5F">
      <w:pPr>
        <w:spacing w:after="0" w:line="360" w:lineRule="auto"/>
        <w:jc w:val="both"/>
        <w:rPr>
          <w:rFonts w:ascii="Palatino Linotype" w:hAnsi="Palatino Linotype" w:cs="Arial"/>
          <w:sz w:val="24"/>
          <w:szCs w:val="24"/>
        </w:rPr>
      </w:pPr>
      <w:r w:rsidRPr="007B2C5B">
        <w:rPr>
          <w:rFonts w:ascii="Palatino Linotype" w:hAnsi="Palatino Linotype" w:cs="Arial"/>
          <w:sz w:val="24"/>
          <w:szCs w:val="24"/>
        </w:rPr>
        <w:t>-----------------------------------------------------------------------------------------------------------------</w:t>
      </w:r>
    </w:p>
    <w:p w:rsidR="00EA60CA" w:rsidRPr="007B2C5B" w:rsidRDefault="00EA60CA" w:rsidP="00EA60CA">
      <w:pPr>
        <w:spacing w:after="0" w:line="360" w:lineRule="auto"/>
        <w:jc w:val="both"/>
        <w:rPr>
          <w:rFonts w:ascii="Palatino Linotype" w:hAnsi="Palatino Linotype" w:cs="Arial"/>
          <w:sz w:val="20"/>
        </w:rPr>
      </w:pPr>
      <w:r w:rsidRPr="007B2C5B">
        <w:rPr>
          <w:rFonts w:ascii="Palatino Linotype" w:hAnsi="Palatino Linotype" w:cs="Arial"/>
          <w:sz w:val="20"/>
        </w:rPr>
        <w:t>CCR/</w:t>
      </w:r>
      <w:r w:rsidR="00BC5327" w:rsidRPr="007B2C5B">
        <w:rPr>
          <w:rFonts w:ascii="Palatino Linotype" w:hAnsi="Palatino Linotype" w:cs="Arial"/>
          <w:sz w:val="20"/>
        </w:rPr>
        <w:t>*</w:t>
      </w:r>
    </w:p>
    <w:p w:rsidR="00EA60CA" w:rsidRPr="007B2C5B" w:rsidRDefault="00EA60CA" w:rsidP="00EA60CA">
      <w:pPr>
        <w:spacing w:after="0" w:line="360" w:lineRule="auto"/>
        <w:jc w:val="both"/>
        <w:rPr>
          <w:rFonts w:ascii="Palatino Linotype" w:hAnsi="Palatino Linotype" w:cs="Arial"/>
          <w:sz w:val="24"/>
          <w:szCs w:val="24"/>
        </w:rPr>
      </w:pPr>
    </w:p>
    <w:p w:rsidR="00EA60CA" w:rsidRPr="007B2C5B" w:rsidRDefault="00EA60CA" w:rsidP="00EA60CA">
      <w:pPr>
        <w:spacing w:after="0" w:line="360" w:lineRule="auto"/>
        <w:jc w:val="both"/>
        <w:rPr>
          <w:rFonts w:ascii="Palatino Linotype" w:hAnsi="Palatino Linotype" w:cs="Arial"/>
          <w:sz w:val="24"/>
          <w:szCs w:val="24"/>
        </w:rPr>
      </w:pPr>
    </w:p>
    <w:p w:rsidR="00EA60CA" w:rsidRPr="007B2C5B" w:rsidRDefault="00EA60CA" w:rsidP="00EA60CA">
      <w:pPr>
        <w:spacing w:after="0" w:line="360" w:lineRule="auto"/>
        <w:jc w:val="both"/>
        <w:rPr>
          <w:rFonts w:ascii="Palatino Linotype" w:hAnsi="Palatino Linotype" w:cs="Arial"/>
          <w:sz w:val="24"/>
          <w:szCs w:val="24"/>
        </w:rPr>
      </w:pPr>
    </w:p>
    <w:p w:rsidR="00EA60CA" w:rsidRPr="007B2C5B" w:rsidRDefault="00EA60CA" w:rsidP="00EA60CA">
      <w:pPr>
        <w:spacing w:after="0"/>
      </w:pPr>
    </w:p>
    <w:p w:rsidR="00EA60CA" w:rsidRPr="007B2C5B" w:rsidRDefault="00EA60CA" w:rsidP="00EA60CA">
      <w:pPr>
        <w:spacing w:after="0"/>
      </w:pPr>
    </w:p>
    <w:p w:rsidR="00EA60CA" w:rsidRPr="007B2C5B" w:rsidRDefault="00EA60CA" w:rsidP="00EA60CA">
      <w:pPr>
        <w:spacing w:after="0"/>
      </w:pPr>
    </w:p>
    <w:p w:rsidR="00EA60CA" w:rsidRPr="007B2C5B" w:rsidRDefault="00EA60CA" w:rsidP="00EA60CA">
      <w:pPr>
        <w:spacing w:after="0"/>
      </w:pPr>
    </w:p>
    <w:p w:rsidR="00EA60CA" w:rsidRPr="007B2C5B" w:rsidRDefault="00EA60CA" w:rsidP="00EA60CA">
      <w:pPr>
        <w:spacing w:after="0"/>
      </w:pPr>
    </w:p>
    <w:p w:rsidR="00EA60CA" w:rsidRPr="007B2C5B" w:rsidRDefault="00EA60CA" w:rsidP="00EA60CA"/>
    <w:p w:rsidR="00EA60CA" w:rsidRPr="007B2C5B" w:rsidRDefault="00EA60CA" w:rsidP="00EA60CA"/>
    <w:p w:rsidR="00EA60CA" w:rsidRPr="007B2C5B" w:rsidRDefault="00EA60CA" w:rsidP="00EA60CA"/>
    <w:p w:rsidR="00EA60CA" w:rsidRPr="007B2C5B" w:rsidRDefault="00EA60CA" w:rsidP="00EA60CA"/>
    <w:p w:rsidR="00044CF4" w:rsidRPr="007B2C5B" w:rsidRDefault="00044CF4"/>
    <w:sectPr w:rsidR="00044CF4" w:rsidRPr="007B2C5B" w:rsidSect="00044CF4">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1D9" w:rsidRDefault="003B41D9" w:rsidP="00EA60CA">
      <w:pPr>
        <w:spacing w:after="0" w:line="240" w:lineRule="auto"/>
      </w:pPr>
      <w:r>
        <w:separator/>
      </w:r>
    </w:p>
  </w:endnote>
  <w:endnote w:type="continuationSeparator" w:id="0">
    <w:p w:rsidR="003B41D9" w:rsidRDefault="003B41D9" w:rsidP="00EA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17CF1" w:rsidRPr="002D6DD8" w:rsidRDefault="00117CF1" w:rsidP="00044CF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583B">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F583B">
              <w:rPr>
                <w:rFonts w:ascii="Palatino Linotype" w:hAnsi="Palatino Linotype"/>
                <w:bCs/>
                <w:noProof/>
                <w:sz w:val="20"/>
              </w:rPr>
              <w:t>38</w:t>
            </w:r>
            <w:r>
              <w:rPr>
                <w:rFonts w:ascii="Palatino Linotype" w:hAnsi="Palatino Linotype"/>
                <w:bCs/>
                <w:noProof/>
                <w:sz w:val="20"/>
              </w:rPr>
              <w:fldChar w:fldCharType="end"/>
            </w:r>
          </w:p>
        </w:sdtContent>
      </w:sdt>
    </w:sdtContent>
  </w:sdt>
  <w:p w:rsidR="00117CF1" w:rsidRDefault="00117CF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F1" w:rsidRPr="000B69FA" w:rsidRDefault="00117CF1" w:rsidP="00044CF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583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F583B">
      <w:rPr>
        <w:rFonts w:ascii="Palatino Linotype" w:hAnsi="Palatino Linotype"/>
        <w:bCs/>
        <w:noProof/>
        <w:sz w:val="20"/>
      </w:rPr>
      <w:t>38</w:t>
    </w:r>
    <w:r>
      <w:rPr>
        <w:rFonts w:ascii="Palatino Linotype" w:hAnsi="Palatino Linotype"/>
        <w:bCs/>
        <w:noProof/>
        <w:sz w:val="20"/>
      </w:rPr>
      <w:fldChar w:fldCharType="end"/>
    </w:r>
  </w:p>
  <w:p w:rsidR="00117CF1" w:rsidRDefault="00117C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1D9" w:rsidRDefault="003B41D9" w:rsidP="00EA60CA">
      <w:pPr>
        <w:spacing w:after="0" w:line="240" w:lineRule="auto"/>
      </w:pPr>
      <w:r>
        <w:separator/>
      </w:r>
    </w:p>
  </w:footnote>
  <w:footnote w:type="continuationSeparator" w:id="0">
    <w:p w:rsidR="003B41D9" w:rsidRDefault="003B41D9" w:rsidP="00EA60CA">
      <w:pPr>
        <w:spacing w:after="0" w:line="240" w:lineRule="auto"/>
      </w:pPr>
      <w:r>
        <w:continuationSeparator/>
      </w:r>
    </w:p>
  </w:footnote>
  <w:footnote w:id="1">
    <w:p w:rsidR="00117CF1" w:rsidRPr="00A36265" w:rsidRDefault="00117CF1" w:rsidP="00A36265">
      <w:pPr>
        <w:pStyle w:val="Textonotapie"/>
        <w:jc w:val="both"/>
        <w:rPr>
          <w:lang w:val="es-419"/>
        </w:rPr>
      </w:pPr>
      <w:r>
        <w:rPr>
          <w:rStyle w:val="Refdenotaalpie"/>
        </w:rPr>
        <w:footnoteRef/>
      </w:r>
      <w:r>
        <w:t xml:space="preserve"> </w:t>
      </w:r>
      <w:r w:rsidRPr="00A36265">
        <w:rPr>
          <w:rFonts w:ascii="Palatino Linotype" w:hAnsi="Palatino Linotype"/>
          <w:lang w:val="es-419"/>
        </w:rPr>
        <w:t>Cabe precisar que, el recurso de revisión fue interpuesto el día diecisiete de julio del presente año, sin embargo, al corresponder a un día inhábil, al encontrarse transcurriendo el primer periodo vacacional de este Órgano Garante, se tuvo por presentado al día hábil, inmediato siguiente.</w:t>
      </w:r>
    </w:p>
  </w:footnote>
  <w:footnote w:id="2">
    <w:p w:rsidR="00117CF1" w:rsidRDefault="00117CF1" w:rsidP="00EA60CA">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117CF1" w:rsidRPr="00F25C5C" w:rsidRDefault="00117CF1" w:rsidP="00EA60CA">
      <w:pPr>
        <w:pStyle w:val="Textonotapie"/>
        <w:jc w:val="both"/>
        <w:rPr>
          <w:lang w:val="es-MX"/>
        </w:rPr>
      </w:pPr>
      <w:r w:rsidRPr="00DC4D62">
        <w:rPr>
          <w:rFonts w:ascii="Palatino Linotype" w:hAnsi="Palatino Linotype"/>
          <w:i/>
          <w:sz w:val="18"/>
        </w:rPr>
        <w:t>I. La negativa a la información solicitada;</w:t>
      </w:r>
    </w:p>
  </w:footnote>
  <w:footnote w:id="3">
    <w:p w:rsidR="00117CF1" w:rsidRPr="005C5DAC" w:rsidRDefault="00117CF1" w:rsidP="00346C37">
      <w:pPr>
        <w:pStyle w:val="Textonotapie"/>
        <w:jc w:val="both"/>
        <w:rPr>
          <w:lang w:val="es-419"/>
        </w:rPr>
      </w:pPr>
      <w:r>
        <w:rPr>
          <w:rStyle w:val="Refdenotaalpie"/>
        </w:rPr>
        <w:footnoteRef/>
      </w:r>
      <w:r>
        <w:t xml:space="preserve"> </w:t>
      </w:r>
      <w:r w:rsidRPr="005C5DAC">
        <w:rPr>
          <w:rFonts w:ascii="Palatino Linotype" w:hAnsi="Palatino Linotype"/>
          <w:lang w:val="es-419"/>
        </w:rPr>
        <w:t>Página electrónica consultada a las 12:30 horas del día nueve de octubre de dos mil veintitrés</w:t>
      </w:r>
      <w:r>
        <w:rPr>
          <w:lang w:val="es-419"/>
        </w:rPr>
        <w:t xml:space="preserve"> </w:t>
      </w:r>
    </w:p>
  </w:footnote>
  <w:footnote w:id="4">
    <w:p w:rsidR="00117CF1" w:rsidRPr="00073272" w:rsidRDefault="00117CF1" w:rsidP="005E7C77">
      <w:pPr>
        <w:pStyle w:val="Textonotapie"/>
        <w:jc w:val="both"/>
        <w:rPr>
          <w:lang w:val="es-419"/>
        </w:rPr>
      </w:pPr>
      <w:r>
        <w:rPr>
          <w:rStyle w:val="Refdenotaalpie"/>
        </w:rPr>
        <w:footnoteRef/>
      </w:r>
      <w:r>
        <w:t xml:space="preserve"> </w:t>
      </w:r>
      <w:r w:rsidRPr="00847549">
        <w:rPr>
          <w:rFonts w:ascii="Palatino Linotype" w:hAnsi="Palatino Linotype"/>
          <w:b/>
          <w:sz w:val="18"/>
        </w:rPr>
        <w:t>Artículo 108.</w:t>
      </w:r>
      <w:r w:rsidRPr="00073272">
        <w:rPr>
          <w:rFonts w:ascii="Palatino Linotype" w:hAnsi="Palatino Linotype"/>
          <w:sz w:val="18"/>
        </w:rPr>
        <w:t xml:space="preserve"> Para los efectos de las </w:t>
      </w:r>
      <w:r w:rsidRPr="00847549">
        <w:rPr>
          <w:rFonts w:ascii="Palatino Linotype" w:hAnsi="Palatino Linotype"/>
          <w:b/>
          <w:sz w:val="18"/>
        </w:rPr>
        <w:t>responsabilidades</w:t>
      </w:r>
      <w:r w:rsidRPr="00073272">
        <w:rPr>
          <w:rFonts w:ascii="Palatino Linotype" w:hAnsi="Palatino Linotype"/>
          <w:sz w:val="18"/>
        </w:rPr>
        <w:t xml:space="preserve"> a que alude este Título se reputarán como</w:t>
      </w:r>
      <w:r>
        <w:rPr>
          <w:rFonts w:ascii="Palatino Linotype" w:hAnsi="Palatino Linotype"/>
          <w:sz w:val="18"/>
        </w:rPr>
        <w:t xml:space="preserve"> </w:t>
      </w:r>
      <w:r w:rsidRPr="00847549">
        <w:rPr>
          <w:rFonts w:ascii="Palatino Linotype" w:hAnsi="Palatino Linotype"/>
          <w:b/>
          <w:sz w:val="18"/>
        </w:rPr>
        <w:t>servidores públicos a los representantes de elección popular, a los miembros del Poder Judicial de la Federación, los funcionarios y empleados y, en general, a toda persona que desempeñe un empleo, cargo o comisión de cualquier naturaleza</w:t>
      </w:r>
      <w:r w:rsidRPr="00073272">
        <w:rPr>
          <w:rFonts w:ascii="Palatino Linotype" w:hAnsi="Palatino Linotype"/>
          <w:sz w:val="18"/>
        </w:rPr>
        <w:t xml:space="preserve"> en el Congreso de la Unión o en la Administración Pública</w:t>
      </w:r>
      <w:r>
        <w:rPr>
          <w:rFonts w:ascii="Palatino Linotype" w:hAnsi="Palatino Linotype"/>
          <w:sz w:val="18"/>
        </w:rPr>
        <w:t xml:space="preserve"> </w:t>
      </w:r>
      <w:r w:rsidRPr="00073272">
        <w:rPr>
          <w:rFonts w:ascii="Palatino Linotype" w:hAnsi="Palatino Linotype"/>
          <w:sz w:val="18"/>
        </w:rPr>
        <w:t>Federal, así como a los servidores públicos de los organismos a los que esta Constitución otorgue</w:t>
      </w:r>
      <w:r>
        <w:rPr>
          <w:rFonts w:ascii="Palatino Linotype" w:hAnsi="Palatino Linotype"/>
          <w:sz w:val="18"/>
        </w:rPr>
        <w:t xml:space="preserve"> </w:t>
      </w:r>
      <w:r w:rsidRPr="00073272">
        <w:rPr>
          <w:rFonts w:ascii="Palatino Linotype" w:hAnsi="Palatino Linotype"/>
          <w:sz w:val="18"/>
        </w:rPr>
        <w:t>autonomía, quienes serán responsables por los actos u omisiones en que incurran en el desempeño de</w:t>
      </w:r>
      <w:r>
        <w:rPr>
          <w:rFonts w:ascii="Palatino Linotype" w:hAnsi="Palatino Linotype"/>
          <w:sz w:val="18"/>
        </w:rPr>
        <w:t xml:space="preserve"> </w:t>
      </w:r>
      <w:r w:rsidRPr="00073272">
        <w:rPr>
          <w:rFonts w:ascii="Palatino Linotype" w:hAnsi="Palatino Linotype"/>
          <w:sz w:val="18"/>
        </w:rPr>
        <w:t>sus respectivas funciones</w:t>
      </w:r>
      <w:r>
        <w:rPr>
          <w:rFonts w:ascii="Palatino Linotype" w:hAnsi="Palatino Linotype"/>
          <w:sz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117CF1" w:rsidTr="00044CF4">
      <w:trPr>
        <w:trHeight w:val="227"/>
      </w:trPr>
      <w:tc>
        <w:tcPr>
          <w:tcW w:w="5246" w:type="dxa"/>
          <w:hideMark/>
        </w:tcPr>
        <w:p w:rsidR="00117CF1" w:rsidRPr="00641471" w:rsidRDefault="00117CF1" w:rsidP="00044CF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17CF1" w:rsidRPr="00641471" w:rsidRDefault="00117CF1" w:rsidP="00347BB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4165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117CF1" w:rsidTr="00044CF4">
      <w:trPr>
        <w:trHeight w:val="242"/>
      </w:trPr>
      <w:tc>
        <w:tcPr>
          <w:tcW w:w="5246" w:type="dxa"/>
          <w:hideMark/>
        </w:tcPr>
        <w:p w:rsidR="00117CF1" w:rsidRPr="00641471" w:rsidRDefault="00117CF1" w:rsidP="00044CF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17CF1" w:rsidRPr="00641471" w:rsidRDefault="00117CF1" w:rsidP="00044CF4">
          <w:pPr>
            <w:spacing w:after="120" w:line="256" w:lineRule="auto"/>
            <w:ind w:left="-486" w:right="214" w:firstLine="284"/>
            <w:jc w:val="right"/>
            <w:rPr>
              <w:rFonts w:ascii="Palatino Linotype" w:hAnsi="Palatino Linotype" w:cs="Arial"/>
              <w:b/>
              <w:szCs w:val="20"/>
            </w:rPr>
          </w:pPr>
          <w:r w:rsidRPr="00347BB6">
            <w:rPr>
              <w:rFonts w:ascii="Palatino Linotype" w:hAnsi="Palatino Linotype" w:cs="Arial"/>
              <w:b/>
              <w:szCs w:val="20"/>
            </w:rPr>
            <w:t>Ayuntamiento de Tepotzotlán</w:t>
          </w:r>
        </w:p>
      </w:tc>
    </w:tr>
    <w:tr w:rsidR="00117CF1" w:rsidTr="00044CF4">
      <w:trPr>
        <w:trHeight w:val="342"/>
      </w:trPr>
      <w:tc>
        <w:tcPr>
          <w:tcW w:w="5246" w:type="dxa"/>
          <w:hideMark/>
        </w:tcPr>
        <w:p w:rsidR="00117CF1" w:rsidRPr="00641471" w:rsidRDefault="00117CF1" w:rsidP="00044CF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117CF1" w:rsidRPr="00641471" w:rsidRDefault="00117CF1" w:rsidP="00044CF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117CF1" w:rsidRPr="00AE046A" w:rsidRDefault="00117CF1" w:rsidP="00044CF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77A9D60" wp14:editId="75F43BD2">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117CF1" w:rsidTr="00044CF4">
      <w:trPr>
        <w:trHeight w:val="227"/>
      </w:trPr>
      <w:tc>
        <w:tcPr>
          <w:tcW w:w="5104" w:type="dxa"/>
          <w:hideMark/>
        </w:tcPr>
        <w:p w:rsidR="00117CF1" w:rsidRPr="00641471" w:rsidRDefault="00117CF1" w:rsidP="00044CF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17CF1" w:rsidRPr="00641471" w:rsidRDefault="00117CF1" w:rsidP="00347BB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4165/INFOEM/IP/RR/2023</w:t>
          </w:r>
        </w:p>
      </w:tc>
    </w:tr>
    <w:tr w:rsidR="00117CF1" w:rsidTr="00044CF4">
      <w:trPr>
        <w:trHeight w:val="242"/>
      </w:trPr>
      <w:tc>
        <w:tcPr>
          <w:tcW w:w="5104" w:type="dxa"/>
          <w:hideMark/>
        </w:tcPr>
        <w:p w:rsidR="00117CF1" w:rsidRPr="00641471" w:rsidRDefault="00117CF1" w:rsidP="00044CF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17CF1" w:rsidRPr="00641471" w:rsidRDefault="00117CF1" w:rsidP="00044CF4">
          <w:pPr>
            <w:spacing w:after="120" w:line="256" w:lineRule="auto"/>
            <w:ind w:left="-486" w:right="214" w:firstLine="284"/>
            <w:jc w:val="right"/>
            <w:rPr>
              <w:rFonts w:ascii="Palatino Linotype" w:hAnsi="Palatino Linotype" w:cs="Arial"/>
              <w:b/>
              <w:szCs w:val="20"/>
            </w:rPr>
          </w:pPr>
          <w:r w:rsidRPr="00347BB6">
            <w:rPr>
              <w:rFonts w:ascii="Palatino Linotype" w:hAnsi="Palatino Linotype" w:cs="Arial"/>
              <w:b/>
              <w:szCs w:val="20"/>
            </w:rPr>
            <w:t>Ayuntamiento de Tepotzotlán</w:t>
          </w:r>
        </w:p>
      </w:tc>
    </w:tr>
    <w:tr w:rsidR="00117CF1" w:rsidTr="00044CF4">
      <w:trPr>
        <w:trHeight w:val="342"/>
      </w:trPr>
      <w:tc>
        <w:tcPr>
          <w:tcW w:w="5104" w:type="dxa"/>
        </w:tcPr>
        <w:p w:rsidR="00117CF1" w:rsidRPr="00641471" w:rsidRDefault="00117CF1" w:rsidP="00044CF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117CF1" w:rsidRPr="00641471" w:rsidRDefault="009F583B" w:rsidP="00044CF4">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XXXXXXXXXXXXXXXXXXXXXX</w:t>
          </w:r>
        </w:p>
      </w:tc>
    </w:tr>
    <w:tr w:rsidR="00117CF1" w:rsidTr="00044CF4">
      <w:trPr>
        <w:trHeight w:val="342"/>
      </w:trPr>
      <w:tc>
        <w:tcPr>
          <w:tcW w:w="5104" w:type="dxa"/>
        </w:tcPr>
        <w:p w:rsidR="00117CF1" w:rsidRPr="00641471" w:rsidRDefault="00117CF1" w:rsidP="00044CF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117CF1" w:rsidRPr="00641471" w:rsidRDefault="00117CF1" w:rsidP="00044CF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117CF1" w:rsidRPr="00C222C0" w:rsidRDefault="00117CF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5A7E039" wp14:editId="0451CB25">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06411"/>
    <w:multiLevelType w:val="hybridMultilevel"/>
    <w:tmpl w:val="3A949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FF5755"/>
    <w:multiLevelType w:val="hybridMultilevel"/>
    <w:tmpl w:val="BF107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BC4DFA"/>
    <w:multiLevelType w:val="hybridMultilevel"/>
    <w:tmpl w:val="BC6AA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3C3559"/>
    <w:multiLevelType w:val="hybridMultilevel"/>
    <w:tmpl w:val="D11230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867425"/>
    <w:multiLevelType w:val="hybridMultilevel"/>
    <w:tmpl w:val="DE3E7978"/>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0C32ED"/>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9D4617"/>
    <w:multiLevelType w:val="hybridMultilevel"/>
    <w:tmpl w:val="7C9CE49E"/>
    <w:lvl w:ilvl="0" w:tplc="045216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9838CC"/>
    <w:multiLevelType w:val="hybridMultilevel"/>
    <w:tmpl w:val="50A8A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E51343"/>
    <w:multiLevelType w:val="hybridMultilevel"/>
    <w:tmpl w:val="D430EAD4"/>
    <w:lvl w:ilvl="0" w:tplc="C4DE3676">
      <w:start w:val="1"/>
      <w:numFmt w:val="lowerLetter"/>
      <w:lvlText w:val="%1)"/>
      <w:lvlJc w:val="left"/>
      <w:pPr>
        <w:ind w:left="720" w:hanging="360"/>
      </w:pPr>
      <w:rPr>
        <w:rFonts w:hint="default"/>
        <w:b/>
      </w:rPr>
    </w:lvl>
    <w:lvl w:ilvl="1" w:tplc="C2C466DC">
      <w:start w:val="1"/>
      <w:numFmt w:val="decimal"/>
      <w:lvlText w:val="%2."/>
      <w:lvlJc w:val="left"/>
      <w:pPr>
        <w:ind w:left="1785" w:hanging="705"/>
      </w:pPr>
      <w:rPr>
        <w:rFonts w:hint="default"/>
      </w:rPr>
    </w:lvl>
    <w:lvl w:ilvl="2" w:tplc="529C9DFC">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0561D9"/>
    <w:multiLevelType w:val="hybridMultilevel"/>
    <w:tmpl w:val="2402E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5C2439"/>
    <w:multiLevelType w:val="hybridMultilevel"/>
    <w:tmpl w:val="2402E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B117C4"/>
    <w:multiLevelType w:val="hybridMultilevel"/>
    <w:tmpl w:val="C32E538E"/>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86486C"/>
    <w:multiLevelType w:val="hybridMultilevel"/>
    <w:tmpl w:val="18DCEE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B93E07"/>
    <w:multiLevelType w:val="hybridMultilevel"/>
    <w:tmpl w:val="88DCF4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7"/>
  </w:num>
  <w:num w:numId="5">
    <w:abstractNumId w:val="11"/>
  </w:num>
  <w:num w:numId="6">
    <w:abstractNumId w:val="9"/>
  </w:num>
  <w:num w:numId="7">
    <w:abstractNumId w:val="1"/>
  </w:num>
  <w:num w:numId="8">
    <w:abstractNumId w:val="0"/>
  </w:num>
  <w:num w:numId="9">
    <w:abstractNumId w:val="14"/>
  </w:num>
  <w:num w:numId="10">
    <w:abstractNumId w:val="6"/>
  </w:num>
  <w:num w:numId="11">
    <w:abstractNumId w:val="4"/>
  </w:num>
  <w:num w:numId="12">
    <w:abstractNumId w:val="12"/>
  </w:num>
  <w:num w:numId="13">
    <w:abstractNumId w:val="5"/>
  </w:num>
  <w:num w:numId="14">
    <w:abstractNumId w:val="10"/>
  </w:num>
  <w:num w:numId="15">
    <w:abstractNumId w:val="13"/>
  </w:num>
  <w:num w:numId="16">
    <w:abstractNumId w:val="8"/>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CA"/>
    <w:rsid w:val="00044CF4"/>
    <w:rsid w:val="00060BC9"/>
    <w:rsid w:val="00066E02"/>
    <w:rsid w:val="000B56F2"/>
    <w:rsid w:val="000D18B7"/>
    <w:rsid w:val="00107039"/>
    <w:rsid w:val="001104CD"/>
    <w:rsid w:val="00117CF1"/>
    <w:rsid w:val="001530BF"/>
    <w:rsid w:val="00166183"/>
    <w:rsid w:val="001D23B5"/>
    <w:rsid w:val="002405CC"/>
    <w:rsid w:val="0025482E"/>
    <w:rsid w:val="00267E58"/>
    <w:rsid w:val="0028648C"/>
    <w:rsid w:val="002959E7"/>
    <w:rsid w:val="00297290"/>
    <w:rsid w:val="002D3A2E"/>
    <w:rsid w:val="00314C8F"/>
    <w:rsid w:val="00346C37"/>
    <w:rsid w:val="00347BB6"/>
    <w:rsid w:val="00357D59"/>
    <w:rsid w:val="0036390C"/>
    <w:rsid w:val="00365916"/>
    <w:rsid w:val="00382C3E"/>
    <w:rsid w:val="003839A8"/>
    <w:rsid w:val="003B0CB9"/>
    <w:rsid w:val="003B41D9"/>
    <w:rsid w:val="00462FE2"/>
    <w:rsid w:val="00475CB9"/>
    <w:rsid w:val="004C7461"/>
    <w:rsid w:val="004F5E97"/>
    <w:rsid w:val="005B282F"/>
    <w:rsid w:val="005C5DAC"/>
    <w:rsid w:val="005D7C60"/>
    <w:rsid w:val="005E7C77"/>
    <w:rsid w:val="006014B4"/>
    <w:rsid w:val="00606FBD"/>
    <w:rsid w:val="00665909"/>
    <w:rsid w:val="00680626"/>
    <w:rsid w:val="00691CED"/>
    <w:rsid w:val="006E4CA9"/>
    <w:rsid w:val="006E5BF8"/>
    <w:rsid w:val="006F2D2C"/>
    <w:rsid w:val="007013D2"/>
    <w:rsid w:val="007336F8"/>
    <w:rsid w:val="00740549"/>
    <w:rsid w:val="00750113"/>
    <w:rsid w:val="0078608C"/>
    <w:rsid w:val="007971F7"/>
    <w:rsid w:val="007B2C5B"/>
    <w:rsid w:val="007C1516"/>
    <w:rsid w:val="007E3E68"/>
    <w:rsid w:val="007F6F2C"/>
    <w:rsid w:val="00807D74"/>
    <w:rsid w:val="0087360F"/>
    <w:rsid w:val="0087544D"/>
    <w:rsid w:val="008C079D"/>
    <w:rsid w:val="008E52AE"/>
    <w:rsid w:val="00972579"/>
    <w:rsid w:val="00986DB7"/>
    <w:rsid w:val="009922CE"/>
    <w:rsid w:val="009E0BAE"/>
    <w:rsid w:val="009F583B"/>
    <w:rsid w:val="00A36265"/>
    <w:rsid w:val="00A51412"/>
    <w:rsid w:val="00A931DA"/>
    <w:rsid w:val="00A95D48"/>
    <w:rsid w:val="00AB4383"/>
    <w:rsid w:val="00AF79C9"/>
    <w:rsid w:val="00BB1176"/>
    <w:rsid w:val="00BC5327"/>
    <w:rsid w:val="00BD6B1B"/>
    <w:rsid w:val="00C16E52"/>
    <w:rsid w:val="00C44697"/>
    <w:rsid w:val="00C84F73"/>
    <w:rsid w:val="00C92C95"/>
    <w:rsid w:val="00CF187D"/>
    <w:rsid w:val="00CF4AF8"/>
    <w:rsid w:val="00D022DD"/>
    <w:rsid w:val="00D27CD8"/>
    <w:rsid w:val="00D4787A"/>
    <w:rsid w:val="00D53E93"/>
    <w:rsid w:val="00DB5B26"/>
    <w:rsid w:val="00DC4D62"/>
    <w:rsid w:val="00DC7136"/>
    <w:rsid w:val="00DE1965"/>
    <w:rsid w:val="00E0145D"/>
    <w:rsid w:val="00E5747F"/>
    <w:rsid w:val="00E94C9E"/>
    <w:rsid w:val="00EA60CA"/>
    <w:rsid w:val="00EA6A84"/>
    <w:rsid w:val="00EC31BD"/>
    <w:rsid w:val="00ED11B4"/>
    <w:rsid w:val="00EF3CAB"/>
    <w:rsid w:val="00EF3F5F"/>
    <w:rsid w:val="00F21728"/>
    <w:rsid w:val="00F613C0"/>
    <w:rsid w:val="00F8183A"/>
    <w:rsid w:val="00FD65A8"/>
    <w:rsid w:val="00FD6B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01E107"/>
  <w15:chartTrackingRefBased/>
  <w15:docId w15:val="{89C246B2-D156-4B15-8943-472ADAAF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0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60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A60C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A60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A60C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A60C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A60C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A60CA"/>
    <w:rPr>
      <w:vertAlign w:val="superscript"/>
    </w:rPr>
  </w:style>
  <w:style w:type="paragraph" w:styleId="Textonotapie">
    <w:name w:val="footnote text"/>
    <w:basedOn w:val="Normal"/>
    <w:link w:val="TextonotapieCar"/>
    <w:uiPriority w:val="99"/>
    <w:semiHidden/>
    <w:unhideWhenUsed/>
    <w:rsid w:val="00EA60C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EA60CA"/>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5B2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C5D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86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portal.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pomex.org.mx/ipo3/lgt/portal.web"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2BF31-C04F-4881-A5D1-6D378CD8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38</Pages>
  <Words>10384</Words>
  <Characters>57116</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20</cp:revision>
  <dcterms:created xsi:type="dcterms:W3CDTF">2023-10-09T16:33:00Z</dcterms:created>
  <dcterms:modified xsi:type="dcterms:W3CDTF">2023-11-06T16:14:00Z</dcterms:modified>
</cp:coreProperties>
</file>