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915B6" w14:textId="77777777" w:rsidR="009438AA" w:rsidRDefault="00CE3EF5" w:rsidP="009438AA">
      <w:pPr>
        <w:spacing w:line="360" w:lineRule="auto"/>
        <w:jc w:val="both"/>
        <w:rPr>
          <w:rFonts w:ascii="Palatino Linotype" w:hAnsi="Palatino Linotype"/>
          <w:lang w:val="es-ES_tradnl"/>
        </w:rPr>
      </w:pPr>
      <w:r w:rsidRPr="00192B4E">
        <w:rPr>
          <w:rFonts w:ascii="Palatino Linotype" w:eastAsiaTheme="minorEastAsia" w:hAnsi="Palatino Linotype"/>
          <w:lang w:val="es-ES_tradnl" w:eastAsia="es-ES"/>
        </w:rPr>
        <w:t>Resolución del Pleno del Instituto de Transparencia, Acceso a la Información Pública y Protección de Datos Personales del Estado de Méx</w:t>
      </w:r>
      <w:r w:rsidR="006E429D">
        <w:rPr>
          <w:rFonts w:ascii="Palatino Linotype" w:eastAsiaTheme="minorEastAsia" w:hAnsi="Palatino Linotype"/>
          <w:lang w:val="es-ES_tradnl" w:eastAsia="es-ES"/>
        </w:rPr>
        <w:t xml:space="preserve">ico y Municipios, con domicilio </w:t>
      </w:r>
      <w:r w:rsidRPr="00192B4E">
        <w:rPr>
          <w:rFonts w:ascii="Palatino Linotype" w:eastAsiaTheme="minorEastAsia" w:hAnsi="Palatino Linotype"/>
          <w:lang w:val="es-ES_tradnl" w:eastAsia="es-ES"/>
        </w:rPr>
        <w:t>en Metepec, Estado</w:t>
      </w:r>
      <w:r w:rsidR="001E090E">
        <w:rPr>
          <w:rFonts w:ascii="Palatino Linotype" w:eastAsiaTheme="minorEastAsia" w:hAnsi="Palatino Linotype"/>
          <w:lang w:val="es-ES_tradnl" w:eastAsia="es-ES"/>
        </w:rPr>
        <w:t xml:space="preserve"> de México; de fecha </w:t>
      </w:r>
      <w:r w:rsidR="009438AA">
        <w:rPr>
          <w:rFonts w:ascii="Palatino Linotype" w:hAnsi="Palatino Linotype"/>
          <w:lang w:val="es-ES_tradnl"/>
        </w:rPr>
        <w:t>catorce (14) de junio de dos mil veintitrés.</w:t>
      </w:r>
    </w:p>
    <w:p w14:paraId="14B6F4D1" w14:textId="77777777" w:rsidR="00CE3EF5" w:rsidRPr="00192B4E" w:rsidRDefault="00CE3EF5" w:rsidP="00192B4E">
      <w:pPr>
        <w:spacing w:line="360" w:lineRule="auto"/>
        <w:jc w:val="both"/>
        <w:rPr>
          <w:rFonts w:ascii="Palatino Linotype" w:eastAsiaTheme="minorEastAsia" w:hAnsi="Palatino Linotype"/>
          <w:lang w:val="es-ES_tradnl" w:eastAsia="es-ES"/>
        </w:rPr>
      </w:pPr>
    </w:p>
    <w:p w14:paraId="49DAB311" w14:textId="127B561D" w:rsidR="00CE3EF5" w:rsidRPr="00192B4E" w:rsidRDefault="00CE3EF5" w:rsidP="00192B4E">
      <w:pPr>
        <w:spacing w:line="360" w:lineRule="auto"/>
        <w:jc w:val="both"/>
        <w:rPr>
          <w:rFonts w:ascii="Palatino Linotype" w:hAnsi="Palatino Linotype"/>
        </w:rPr>
      </w:pPr>
      <w:r w:rsidRPr="00192B4E">
        <w:rPr>
          <w:rFonts w:ascii="Palatino Linotype" w:hAnsi="Palatino Linotype"/>
          <w:b/>
        </w:rPr>
        <w:t>VISTO</w:t>
      </w:r>
      <w:r w:rsidRPr="00192B4E">
        <w:rPr>
          <w:rFonts w:ascii="Palatino Linotype" w:hAnsi="Palatino Linotype"/>
        </w:rPr>
        <w:t xml:space="preserve"> el expediente electrónico formado con motivo del recurso de revisión </w:t>
      </w:r>
      <w:r w:rsidR="005C357D">
        <w:rPr>
          <w:rFonts w:ascii="Palatino Linotype" w:hAnsi="Palatino Linotype"/>
          <w:b/>
        </w:rPr>
        <w:t>00563</w:t>
      </w:r>
      <w:r w:rsidR="001E090E">
        <w:rPr>
          <w:rFonts w:ascii="Palatino Linotype" w:hAnsi="Palatino Linotype"/>
          <w:b/>
        </w:rPr>
        <w:t>/INFOEM/IP/RR/202</w:t>
      </w:r>
      <w:r w:rsidR="0090320B">
        <w:rPr>
          <w:rFonts w:ascii="Palatino Linotype" w:hAnsi="Palatino Linotype"/>
          <w:b/>
        </w:rPr>
        <w:t>2</w:t>
      </w:r>
      <w:r w:rsidRPr="00192B4E">
        <w:rPr>
          <w:rFonts w:ascii="Palatino Linotype" w:hAnsi="Palatino Linotype"/>
          <w:b/>
        </w:rPr>
        <w:t>,</w:t>
      </w:r>
      <w:r w:rsidRPr="00192B4E">
        <w:rPr>
          <w:rFonts w:ascii="Palatino Linotype" w:hAnsi="Palatino Linotype" w:cs="Arial"/>
          <w:b/>
          <w:bCs/>
        </w:rPr>
        <w:t xml:space="preserve"> </w:t>
      </w:r>
      <w:r w:rsidRPr="00192B4E">
        <w:rPr>
          <w:rFonts w:ascii="Palatino Linotype" w:eastAsiaTheme="minorEastAsia" w:hAnsi="Palatino Linotype"/>
          <w:lang w:val="es-ES_tradnl" w:eastAsia="es-ES"/>
        </w:rPr>
        <w:t xml:space="preserve">promovido </w:t>
      </w:r>
      <w:r w:rsidR="001E090E">
        <w:rPr>
          <w:rFonts w:ascii="Palatino Linotype" w:eastAsiaTheme="minorEastAsia" w:hAnsi="Palatino Linotype"/>
          <w:lang w:val="es-ES_tradnl" w:eastAsia="es-ES"/>
        </w:rPr>
        <w:t xml:space="preserve">por </w:t>
      </w:r>
      <w:r w:rsidR="00495C0E">
        <w:rPr>
          <w:rFonts w:ascii="Palatino Linotype" w:eastAsiaTheme="minorEastAsia" w:hAnsi="Palatino Linotype"/>
          <w:b/>
          <w:lang w:val="es-ES_tradnl" w:eastAsia="es-ES"/>
        </w:rPr>
        <w:t xml:space="preserve">XXX </w:t>
      </w:r>
      <w:proofErr w:type="spellStart"/>
      <w:r w:rsidR="00495C0E">
        <w:rPr>
          <w:rFonts w:ascii="Palatino Linotype" w:eastAsiaTheme="minorEastAsia" w:hAnsi="Palatino Linotype"/>
          <w:b/>
          <w:lang w:val="es-ES_tradnl" w:eastAsia="es-ES"/>
        </w:rPr>
        <w:t>XXX</w:t>
      </w:r>
      <w:proofErr w:type="spellEnd"/>
      <w:r w:rsidR="00495C0E">
        <w:rPr>
          <w:rFonts w:ascii="Palatino Linotype" w:eastAsiaTheme="minorEastAsia" w:hAnsi="Palatino Linotype"/>
          <w:b/>
          <w:lang w:val="es-ES_tradnl" w:eastAsia="es-ES"/>
        </w:rPr>
        <w:t xml:space="preserve"> </w:t>
      </w:r>
      <w:proofErr w:type="spellStart"/>
      <w:r w:rsidR="00495C0E">
        <w:rPr>
          <w:rFonts w:ascii="Palatino Linotype" w:eastAsiaTheme="minorEastAsia" w:hAnsi="Palatino Linotype"/>
          <w:b/>
          <w:lang w:val="es-ES_tradnl" w:eastAsia="es-ES"/>
        </w:rPr>
        <w:t>XXX</w:t>
      </w:r>
      <w:proofErr w:type="spellEnd"/>
      <w:r w:rsidR="0090320B">
        <w:rPr>
          <w:rFonts w:ascii="Palatino Linotype" w:eastAsiaTheme="minorEastAsia" w:hAnsi="Palatino Linotype"/>
          <w:lang w:val="es-ES_tradnl" w:eastAsia="es-ES"/>
        </w:rPr>
        <w:t xml:space="preserve">, en su calidad de </w:t>
      </w:r>
      <w:r w:rsidR="0090320B" w:rsidRPr="0090320B">
        <w:rPr>
          <w:rFonts w:ascii="Palatino Linotype" w:eastAsiaTheme="minorEastAsia" w:hAnsi="Palatino Linotype"/>
          <w:b/>
          <w:lang w:val="es-ES_tradnl" w:eastAsia="es-ES"/>
        </w:rPr>
        <w:t>RECURRENTE</w:t>
      </w:r>
      <w:r w:rsidRPr="00192B4E">
        <w:rPr>
          <w:rFonts w:ascii="Palatino Linotype" w:hAnsi="Palatino Linotype" w:cs="Arial"/>
        </w:rPr>
        <w:t xml:space="preserve">, en contra de la respuesta del </w:t>
      </w:r>
      <w:r w:rsidR="006E429D">
        <w:rPr>
          <w:rFonts w:ascii="Palatino Linotype" w:hAnsi="Palatino Linotype" w:cs="Arial"/>
          <w:b/>
        </w:rPr>
        <w:t xml:space="preserve">Ayuntamiento de </w:t>
      </w:r>
      <w:proofErr w:type="spellStart"/>
      <w:r w:rsidR="005C357D">
        <w:rPr>
          <w:rFonts w:ascii="Palatino Linotype" w:hAnsi="Palatino Linotype" w:cs="Arial"/>
          <w:b/>
        </w:rPr>
        <w:t>Xalatlaco</w:t>
      </w:r>
      <w:proofErr w:type="spellEnd"/>
      <w:r w:rsidRPr="00192B4E">
        <w:rPr>
          <w:rFonts w:ascii="Palatino Linotype" w:hAnsi="Palatino Linotype" w:cs="Arial"/>
          <w:b/>
        </w:rPr>
        <w:t>,</w:t>
      </w:r>
      <w:r w:rsidRPr="00192B4E">
        <w:rPr>
          <w:rFonts w:ascii="Palatino Linotype" w:hAnsi="Palatino Linotype"/>
          <w:b/>
        </w:rPr>
        <w:t xml:space="preserve"> </w:t>
      </w:r>
      <w:r w:rsidRPr="00192B4E">
        <w:rPr>
          <w:rFonts w:ascii="Palatino Linotype" w:hAnsi="Palatino Linotype"/>
        </w:rPr>
        <w:t>en lo sucesivo el</w:t>
      </w:r>
      <w:r w:rsidRPr="00192B4E">
        <w:rPr>
          <w:rFonts w:ascii="Palatino Linotype" w:hAnsi="Palatino Linotype"/>
          <w:b/>
        </w:rPr>
        <w:t xml:space="preserve"> SUJETO OBLIGADO</w:t>
      </w:r>
      <w:r w:rsidRPr="00192B4E">
        <w:rPr>
          <w:rFonts w:ascii="Palatino Linotype" w:hAnsi="Palatino Linotype"/>
        </w:rPr>
        <w:t>, por lo que se procede a dictar la presente resolución, con base en los siguientes:</w:t>
      </w:r>
    </w:p>
    <w:p w14:paraId="66147568" w14:textId="77777777" w:rsidR="00CE3EF5" w:rsidRPr="00192B4E" w:rsidRDefault="00CE3EF5" w:rsidP="00192B4E">
      <w:pPr>
        <w:spacing w:line="360" w:lineRule="auto"/>
        <w:jc w:val="both"/>
        <w:rPr>
          <w:rFonts w:ascii="Palatino Linotype" w:hAnsi="Palatino Linotype"/>
        </w:rPr>
      </w:pPr>
    </w:p>
    <w:p w14:paraId="39E8F5A4"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192B4E">
        <w:rPr>
          <w:rFonts w:ascii="Palatino Linotype" w:eastAsiaTheme="majorEastAsia" w:hAnsi="Palatino Linotype" w:cstheme="majorBidi"/>
          <w:b/>
          <w:szCs w:val="32"/>
        </w:rPr>
        <w:t>ANTECEDENTES</w:t>
      </w:r>
      <w:bookmarkEnd w:id="0"/>
    </w:p>
    <w:p w14:paraId="39246CC5" w14:textId="77777777" w:rsidR="00CE3EF5" w:rsidRPr="00192B4E" w:rsidRDefault="00CE3EF5" w:rsidP="00192B4E">
      <w:pPr>
        <w:spacing w:line="360" w:lineRule="auto"/>
        <w:rPr>
          <w:rFonts w:ascii="Palatino Linotype" w:eastAsiaTheme="minorEastAsia" w:hAnsi="Palatino Linotype"/>
        </w:rPr>
      </w:pPr>
    </w:p>
    <w:p w14:paraId="456D9363" w14:textId="57457085" w:rsidR="00CE3EF5" w:rsidRPr="00800435" w:rsidRDefault="005C357D" w:rsidP="00192B4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diez (10</w:t>
      </w:r>
      <w:r w:rsidR="006F67F5" w:rsidRPr="00192B4E">
        <w:rPr>
          <w:rFonts w:ascii="Palatino Linotype" w:eastAsia="Calibri" w:hAnsi="Palatino Linotype" w:cs="Arial"/>
          <w:lang w:val="es-ES" w:eastAsia="es-ES"/>
        </w:rPr>
        <w:t xml:space="preserve">) de </w:t>
      </w:r>
      <w:r>
        <w:rPr>
          <w:rFonts w:ascii="Palatino Linotype" w:eastAsia="Calibri" w:hAnsi="Palatino Linotype" w:cs="Arial"/>
          <w:lang w:val="es-ES" w:eastAsia="es-ES"/>
        </w:rPr>
        <w:t>enero</w:t>
      </w:r>
      <w:r w:rsidR="006F67F5" w:rsidRPr="00192B4E">
        <w:rPr>
          <w:rFonts w:ascii="Palatino Linotype" w:eastAsia="Calibri" w:hAnsi="Palatino Linotype" w:cs="Arial"/>
          <w:lang w:val="es-ES" w:eastAsia="es-ES"/>
        </w:rPr>
        <w:t xml:space="preserve"> </w:t>
      </w:r>
      <w:r>
        <w:rPr>
          <w:rFonts w:ascii="Palatino Linotype" w:eastAsia="Calibri" w:hAnsi="Palatino Linotype" w:cs="Arial"/>
          <w:lang w:val="es-ES" w:eastAsia="es-ES"/>
        </w:rPr>
        <w:t xml:space="preserve">de dos mil veintidós, </w:t>
      </w:r>
      <w:r w:rsidR="00CE3EF5" w:rsidRPr="00192B4E">
        <w:rPr>
          <w:rFonts w:ascii="Palatino Linotype" w:eastAsia="Calibri" w:hAnsi="Palatino Linotype" w:cs="Arial"/>
          <w:lang w:val="es-ES_tradnl" w:eastAsia="es-ES"/>
        </w:rPr>
        <w:t xml:space="preserve">vía </w:t>
      </w:r>
      <w:r w:rsidR="00CE3EF5" w:rsidRPr="00192B4E">
        <w:rPr>
          <w:rFonts w:ascii="Palatino Linotype" w:eastAsia="Calibri" w:hAnsi="Palatino Linotype" w:cs="Arial"/>
          <w:lang w:val="es-ES" w:eastAsia="es-ES"/>
        </w:rPr>
        <w:t>Sistema de Acceso a la Información Mexiquense (</w:t>
      </w:r>
      <w:r w:rsidR="00CE3EF5" w:rsidRPr="00192B4E">
        <w:rPr>
          <w:rFonts w:ascii="Palatino Linotype" w:eastAsia="Calibri" w:hAnsi="Palatino Linotype" w:cs="Arial"/>
          <w:b/>
          <w:lang w:val="es-ES" w:eastAsia="es-ES"/>
        </w:rPr>
        <w:t>SAIMEX)</w:t>
      </w:r>
      <w:r w:rsidR="00CE3EF5" w:rsidRPr="00192B4E">
        <w:rPr>
          <w:rFonts w:ascii="Palatino Linotype" w:eastAsia="Calibri" w:hAnsi="Palatino Linotype" w:cs="Arial"/>
          <w:lang w:val="es-ES" w:eastAsia="es-ES"/>
        </w:rPr>
        <w:t>,</w:t>
      </w:r>
      <w:r>
        <w:rPr>
          <w:rFonts w:ascii="Palatino Linotype" w:eastAsia="Calibri" w:hAnsi="Palatino Linotype" w:cs="Arial"/>
          <w:lang w:val="es-ES" w:eastAsia="es-ES"/>
        </w:rPr>
        <w:t xml:space="preserve"> se</w:t>
      </w:r>
      <w:r w:rsidR="00CE3EF5" w:rsidRPr="00192B4E">
        <w:rPr>
          <w:rFonts w:ascii="Palatino Linotype" w:eastAsia="Calibri" w:hAnsi="Palatino Linotype" w:cs="Arial"/>
          <w:lang w:val="es-ES" w:eastAsia="es-ES"/>
        </w:rPr>
        <w:t xml:space="preserve"> presentó una solicitud de información registrada con el número </w:t>
      </w:r>
      <w:r>
        <w:rPr>
          <w:rFonts w:ascii="Palatino Linotype" w:hAnsi="Palatino Linotype"/>
          <w:b/>
          <w:bCs/>
        </w:rPr>
        <w:t>00001/XALATLA</w:t>
      </w:r>
      <w:r w:rsidR="0090320B">
        <w:rPr>
          <w:rFonts w:ascii="Palatino Linotype" w:hAnsi="Palatino Linotype"/>
          <w:b/>
          <w:bCs/>
        </w:rPr>
        <w:t>/IP/2022</w:t>
      </w:r>
      <w:r w:rsidR="00CE3EF5" w:rsidRPr="00192B4E">
        <w:rPr>
          <w:rFonts w:ascii="Palatino Linotype" w:eastAsiaTheme="minorEastAsia" w:hAnsi="Palatino Linotype"/>
          <w:b/>
          <w:lang w:val="es-ES_tradnl" w:eastAsia="es-ES"/>
        </w:rPr>
        <w:t xml:space="preserve">, </w:t>
      </w:r>
      <w:r w:rsidR="00CE3EF5" w:rsidRPr="00192B4E">
        <w:rPr>
          <w:rFonts w:ascii="Palatino Linotype" w:eastAsia="Calibri" w:hAnsi="Palatino Linotype" w:cs="Arial"/>
          <w:lang w:val="es-ES" w:eastAsia="es-ES"/>
        </w:rPr>
        <w:t>mediante la cual</w:t>
      </w:r>
      <w:r>
        <w:rPr>
          <w:rFonts w:ascii="Palatino Linotype" w:eastAsia="Calibri" w:hAnsi="Palatino Linotype" w:cs="Arial"/>
          <w:lang w:val="es-ES" w:eastAsia="es-ES"/>
        </w:rPr>
        <w:t>,</w:t>
      </w:r>
      <w:r w:rsidR="00CE3EF5" w:rsidRPr="00192B4E">
        <w:rPr>
          <w:rFonts w:ascii="Palatino Linotype" w:eastAsia="Calibri" w:hAnsi="Palatino Linotype" w:cs="Arial"/>
          <w:lang w:val="es-ES" w:eastAsia="es-ES"/>
        </w:rPr>
        <w:t xml:space="preserve"> solicitó lo siguiente:</w:t>
      </w:r>
    </w:p>
    <w:p w14:paraId="52502E1F" w14:textId="77777777" w:rsidR="00800435" w:rsidRPr="001E090E" w:rsidRDefault="00800435" w:rsidP="001E090E">
      <w:pPr>
        <w:spacing w:line="360" w:lineRule="auto"/>
        <w:ind w:left="567" w:right="539"/>
        <w:contextualSpacing/>
        <w:jc w:val="both"/>
        <w:rPr>
          <w:rFonts w:ascii="Palatino Linotype" w:hAnsi="Palatino Linotype" w:cs="Arial"/>
          <w:i/>
          <w:sz w:val="22"/>
          <w:szCs w:val="22"/>
          <w:lang w:val="es-ES" w:eastAsia="es-ES"/>
        </w:rPr>
      </w:pPr>
    </w:p>
    <w:p w14:paraId="27C9173B" w14:textId="5B91E846" w:rsidR="00CE3EF5" w:rsidRPr="0090320B" w:rsidRDefault="00800435" w:rsidP="0090320B">
      <w:pPr>
        <w:pStyle w:val="Prrafodelista"/>
        <w:ind w:left="567" w:right="539"/>
        <w:jc w:val="both"/>
        <w:rPr>
          <w:rFonts w:ascii="Palatino Linotype" w:hAnsi="Palatino Linotype"/>
          <w:i/>
          <w:color w:val="000000"/>
          <w:szCs w:val="22"/>
        </w:rPr>
      </w:pPr>
      <w:r w:rsidRPr="0090320B">
        <w:rPr>
          <w:rFonts w:ascii="Palatino Linotype" w:hAnsi="Palatino Linotype"/>
          <w:i/>
          <w:color w:val="000000"/>
          <w:szCs w:val="22"/>
        </w:rPr>
        <w:t>“</w:t>
      </w:r>
      <w:r w:rsidR="005C357D">
        <w:rPr>
          <w:rFonts w:ascii="Palatino Linotype" w:hAnsi="Palatino Linotype"/>
          <w:i/>
          <w:color w:val="000000"/>
          <w:szCs w:val="22"/>
        </w:rPr>
        <w:t>SOLICITO LOS CURRICULUM EN VERSION PUBLICA DE MANDOS SUPERIORES Y MEDIOS EN VERSION PUBLICA</w:t>
      </w:r>
      <w:r w:rsidR="00CE3EF5" w:rsidRPr="0090320B">
        <w:rPr>
          <w:rFonts w:ascii="Palatino Linotype" w:hAnsi="Palatino Linotype"/>
          <w:i/>
          <w:color w:val="000000"/>
          <w:szCs w:val="22"/>
        </w:rPr>
        <w:t xml:space="preserve">” (Sic) </w:t>
      </w:r>
    </w:p>
    <w:p w14:paraId="037AE8A2" w14:textId="1F5981C2" w:rsidR="00800435" w:rsidRDefault="00800435" w:rsidP="00800435">
      <w:pPr>
        <w:ind w:right="567"/>
        <w:jc w:val="both"/>
        <w:rPr>
          <w:rFonts w:ascii="Palatino Linotype" w:hAnsi="Palatino Linotype"/>
          <w:i/>
          <w:color w:val="000000"/>
          <w:szCs w:val="22"/>
        </w:rPr>
      </w:pPr>
    </w:p>
    <w:p w14:paraId="1D37AA21" w14:textId="21BFCFCE" w:rsidR="001E090E" w:rsidRPr="005C357D" w:rsidRDefault="00800435" w:rsidP="005C357D">
      <w:pPr>
        <w:ind w:right="567"/>
        <w:jc w:val="both"/>
        <w:rPr>
          <w:rFonts w:ascii="Palatino Linotype" w:hAnsi="Palatino Linotype"/>
          <w:iCs/>
          <w:color w:val="000000"/>
          <w:szCs w:val="22"/>
        </w:rPr>
      </w:pPr>
      <w:r w:rsidRPr="00800435">
        <w:rPr>
          <w:rFonts w:ascii="Palatino Linotype" w:hAnsi="Palatino Linotype"/>
          <w:iCs/>
          <w:color w:val="000000"/>
          <w:szCs w:val="22"/>
        </w:rPr>
        <w:t xml:space="preserve">Modalidad de entrega de la información: </w:t>
      </w:r>
      <w:r w:rsidRPr="00800435">
        <w:rPr>
          <w:rFonts w:ascii="Palatino Linotype" w:hAnsi="Palatino Linotype"/>
          <w:b/>
          <w:bCs/>
          <w:iCs/>
          <w:color w:val="000000"/>
          <w:szCs w:val="22"/>
        </w:rPr>
        <w:t>SAIMEX.</w:t>
      </w:r>
    </w:p>
    <w:p w14:paraId="67E73D4B" w14:textId="77777777" w:rsidR="00CE3EF5" w:rsidRPr="00192B4E" w:rsidRDefault="00CE3EF5" w:rsidP="00192B4E">
      <w:pPr>
        <w:spacing w:line="360" w:lineRule="auto"/>
        <w:contextualSpacing/>
        <w:jc w:val="both"/>
        <w:rPr>
          <w:rFonts w:ascii="Palatino Linotype" w:eastAsia="Calibri" w:hAnsi="Palatino Linotype"/>
          <w:lang w:val="es-ES" w:eastAsia="es-ES"/>
        </w:rPr>
      </w:pPr>
    </w:p>
    <w:p w14:paraId="2D2764E0" w14:textId="463F7EA0" w:rsidR="00CE3EF5" w:rsidRPr="005C357D" w:rsidRDefault="005C357D" w:rsidP="005C357D">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El veintiséis (26) de enero</w:t>
      </w:r>
      <w:r w:rsidR="0090320B" w:rsidRPr="005C357D">
        <w:rPr>
          <w:rFonts w:ascii="Palatino Linotype" w:eastAsia="Calibri" w:hAnsi="Palatino Linotype"/>
          <w:lang w:val="es-ES" w:eastAsia="es-ES"/>
        </w:rPr>
        <w:t xml:space="preserve"> de dos mil veintidós, el </w:t>
      </w:r>
      <w:r w:rsidR="0090320B" w:rsidRPr="005C357D">
        <w:rPr>
          <w:rFonts w:ascii="Palatino Linotype" w:eastAsia="Calibri" w:hAnsi="Palatino Linotype"/>
          <w:b/>
          <w:lang w:val="es-ES" w:eastAsia="es-ES"/>
        </w:rPr>
        <w:t>SUJETO OBLIGADO</w:t>
      </w:r>
      <w:r>
        <w:rPr>
          <w:rFonts w:ascii="Palatino Linotype" w:eastAsia="Calibri" w:hAnsi="Palatino Linotype"/>
          <w:lang w:val="es-ES" w:eastAsia="es-ES"/>
        </w:rPr>
        <w:t xml:space="preserve"> realizó </w:t>
      </w:r>
      <w:r w:rsidR="00CE3EF5" w:rsidRPr="005C357D">
        <w:rPr>
          <w:rFonts w:ascii="Palatino Linotype" w:hAnsi="Palatino Linotype" w:cs="Arial"/>
          <w:lang w:val="es-ES" w:eastAsia="es-ES"/>
        </w:rPr>
        <w:t>dio respuest</w:t>
      </w:r>
      <w:r w:rsidR="00436FA1" w:rsidRPr="005C357D">
        <w:rPr>
          <w:rFonts w:ascii="Palatino Linotype" w:hAnsi="Palatino Linotype" w:cs="Arial"/>
          <w:lang w:val="es-ES" w:eastAsia="es-ES"/>
        </w:rPr>
        <w:t xml:space="preserve">a a la solicitud de información, </w:t>
      </w:r>
      <w:r w:rsidR="00CE3EF5" w:rsidRPr="005C357D">
        <w:rPr>
          <w:rFonts w:ascii="Palatino Linotype" w:hAnsi="Palatino Linotype" w:cs="Arial"/>
          <w:lang w:val="es-ES" w:eastAsia="es-ES"/>
        </w:rPr>
        <w:t>en los siguientes términos:</w:t>
      </w:r>
    </w:p>
    <w:p w14:paraId="5B55BE2A" w14:textId="77777777" w:rsidR="008F414C" w:rsidRPr="005C357D" w:rsidRDefault="008F414C" w:rsidP="00800435">
      <w:pPr>
        <w:spacing w:line="360" w:lineRule="auto"/>
        <w:ind w:left="567" w:right="539"/>
        <w:contextualSpacing/>
        <w:jc w:val="both"/>
        <w:rPr>
          <w:rFonts w:ascii="Palatino Linotype" w:eastAsia="Calibri" w:hAnsi="Palatino Linotype"/>
          <w:i/>
          <w:iCs/>
          <w:sz w:val="22"/>
          <w:szCs w:val="22"/>
          <w:lang w:val="es-ES" w:eastAsia="es-ES"/>
        </w:rPr>
      </w:pPr>
    </w:p>
    <w:p w14:paraId="7E3D28DB" w14:textId="7B71C6F7" w:rsidR="006F67F5" w:rsidRPr="005C357D" w:rsidRDefault="008F414C" w:rsidP="005C357D">
      <w:pPr>
        <w:ind w:left="567" w:right="539"/>
        <w:jc w:val="both"/>
        <w:rPr>
          <w:rFonts w:ascii="Palatino Linotype" w:hAnsi="Palatino Linotype"/>
          <w:i/>
          <w:iCs/>
          <w:color w:val="000000"/>
          <w:sz w:val="22"/>
          <w:szCs w:val="22"/>
        </w:rPr>
      </w:pPr>
      <w:r w:rsidRPr="005C357D">
        <w:rPr>
          <w:rFonts w:ascii="Palatino Linotype" w:eastAsia="Calibri" w:hAnsi="Palatino Linotype"/>
          <w:i/>
          <w:iCs/>
          <w:sz w:val="22"/>
          <w:szCs w:val="22"/>
          <w:lang w:val="es-ES" w:eastAsia="es-ES"/>
        </w:rPr>
        <w:t>“…</w:t>
      </w:r>
      <w:r w:rsidR="005C357D" w:rsidRPr="005C357D">
        <w:rPr>
          <w:rFonts w:ascii="Palatino Linotype" w:hAnsi="Palatino Linotype"/>
          <w:i/>
          <w:color w:val="000000"/>
          <w:sz w:val="22"/>
          <w:szCs w:val="22"/>
        </w:rPr>
        <w:t>HAGO ENTREGA DE LA RESPUESTA A LA SOLICITUD QUE INGRESO A ESTE SISTEMA SAIMEX</w:t>
      </w:r>
      <w:r w:rsidRPr="005C357D">
        <w:rPr>
          <w:rFonts w:ascii="Palatino Linotype" w:hAnsi="Palatino Linotype"/>
          <w:i/>
          <w:iCs/>
          <w:color w:val="000000"/>
          <w:sz w:val="22"/>
          <w:szCs w:val="22"/>
        </w:rPr>
        <w:t>…” (Sic)</w:t>
      </w:r>
    </w:p>
    <w:p w14:paraId="1249D92A" w14:textId="1D930918" w:rsidR="00436FA1" w:rsidRDefault="00436FA1" w:rsidP="00192B4E">
      <w:pPr>
        <w:spacing w:line="360" w:lineRule="auto"/>
        <w:ind w:right="567"/>
        <w:jc w:val="both"/>
        <w:rPr>
          <w:rFonts w:ascii="Palatino Linotype" w:hAnsi="Palatino Linotype"/>
        </w:rPr>
      </w:pPr>
      <w:r w:rsidRPr="00436FA1">
        <w:rPr>
          <w:rFonts w:ascii="Palatino Linotype" w:hAnsi="Palatino Linotype"/>
        </w:rPr>
        <w:lastRenderedPageBreak/>
        <w:t>Se adjuntaron los siguientes archivos electrónicos:</w:t>
      </w:r>
    </w:p>
    <w:p w14:paraId="56EAFA06" w14:textId="77777777" w:rsidR="005C357D" w:rsidRDefault="005C357D" w:rsidP="00192B4E">
      <w:pPr>
        <w:spacing w:line="360" w:lineRule="auto"/>
        <w:ind w:right="567"/>
        <w:jc w:val="both"/>
        <w:rPr>
          <w:rFonts w:ascii="Palatino Linotype" w:hAnsi="Palatino Linotype"/>
        </w:rPr>
      </w:pPr>
    </w:p>
    <w:p w14:paraId="3102CB4C" w14:textId="1F84E31C" w:rsidR="005C357D" w:rsidRDefault="0027714B" w:rsidP="005C357D">
      <w:pPr>
        <w:ind w:left="567" w:right="567"/>
        <w:jc w:val="both"/>
        <w:rPr>
          <w:rFonts w:ascii="Palatino Linotype" w:hAnsi="Palatino Linotype"/>
          <w:sz w:val="22"/>
          <w:szCs w:val="22"/>
        </w:rPr>
      </w:pPr>
      <w:hyperlink r:id="rId8" w:tgtFrame="_blank" w:history="1">
        <w:r w:rsidR="005C357D" w:rsidRPr="005C357D">
          <w:rPr>
            <w:rStyle w:val="Hipervnculo"/>
            <w:rFonts w:ascii="Palatino Linotype" w:eastAsiaTheme="majorEastAsia" w:hAnsi="Palatino Linotype" w:cs="Arial"/>
            <w:b/>
            <w:bCs/>
            <w:color w:val="auto"/>
            <w:sz w:val="22"/>
            <w:szCs w:val="22"/>
            <w:u w:val="none"/>
          </w:rPr>
          <w:t>CURRICULUMS MANDOS MEDIOS Y SUPERIORES.pdf</w:t>
        </w:r>
      </w:hyperlink>
      <w:r w:rsidR="005C357D">
        <w:rPr>
          <w:rFonts w:ascii="Palatino Linotype" w:hAnsi="Palatino Linotype"/>
          <w:sz w:val="22"/>
          <w:szCs w:val="22"/>
        </w:rPr>
        <w:t>:</w:t>
      </w:r>
      <w:r w:rsidR="000233C9">
        <w:rPr>
          <w:rFonts w:ascii="Palatino Linotype" w:hAnsi="Palatino Linotype"/>
          <w:sz w:val="22"/>
          <w:szCs w:val="22"/>
        </w:rPr>
        <w:t xml:space="preserve"> Documental de treinta y seis (36) fojas, que contiene las fichas curriculares de diversos Servidores Públicos.</w:t>
      </w:r>
    </w:p>
    <w:p w14:paraId="13CCE3D8" w14:textId="77777777" w:rsidR="000233C9" w:rsidRDefault="000233C9" w:rsidP="005C357D">
      <w:pPr>
        <w:ind w:left="567" w:right="567"/>
        <w:jc w:val="both"/>
        <w:rPr>
          <w:rFonts w:ascii="Palatino Linotype" w:hAnsi="Palatino Linotype" w:cs="Arial"/>
          <w:b/>
          <w:bCs/>
          <w:sz w:val="22"/>
          <w:szCs w:val="22"/>
        </w:rPr>
      </w:pPr>
    </w:p>
    <w:p w14:paraId="0F86A19B" w14:textId="1F67DE90" w:rsidR="005C357D" w:rsidRPr="005C357D" w:rsidRDefault="0027714B" w:rsidP="005C357D">
      <w:pPr>
        <w:ind w:left="567" w:right="567"/>
        <w:jc w:val="both"/>
        <w:rPr>
          <w:rFonts w:ascii="Palatino Linotype" w:hAnsi="Palatino Linotype"/>
          <w:sz w:val="22"/>
          <w:szCs w:val="22"/>
        </w:rPr>
      </w:pPr>
      <w:hyperlink r:id="rId9" w:tgtFrame="_blank" w:history="1">
        <w:r w:rsidR="005C357D" w:rsidRPr="005C357D">
          <w:rPr>
            <w:rStyle w:val="Hipervnculo"/>
            <w:rFonts w:ascii="Palatino Linotype" w:eastAsiaTheme="majorEastAsia" w:hAnsi="Palatino Linotype" w:cs="Arial"/>
            <w:b/>
            <w:bCs/>
            <w:color w:val="auto"/>
            <w:sz w:val="22"/>
            <w:szCs w:val="22"/>
            <w:u w:val="none"/>
          </w:rPr>
          <w:t>0001 RESPUESTA.pdf</w:t>
        </w:r>
      </w:hyperlink>
      <w:r w:rsidR="005C357D" w:rsidRPr="005C357D">
        <w:rPr>
          <w:rFonts w:ascii="Palatino Linotype" w:hAnsi="Palatino Linotype"/>
          <w:sz w:val="22"/>
          <w:szCs w:val="22"/>
        </w:rPr>
        <w:t>:</w:t>
      </w:r>
      <w:r w:rsidR="005C357D">
        <w:rPr>
          <w:rFonts w:ascii="Palatino Linotype" w:hAnsi="Palatino Linotype"/>
          <w:sz w:val="22"/>
          <w:szCs w:val="22"/>
        </w:rPr>
        <w:t xml:space="preserve"> </w:t>
      </w:r>
      <w:r w:rsidR="00D82965">
        <w:rPr>
          <w:rFonts w:ascii="Palatino Linotype" w:hAnsi="Palatino Linotype"/>
          <w:sz w:val="22"/>
          <w:szCs w:val="22"/>
        </w:rPr>
        <w:t>Documental de tres</w:t>
      </w:r>
      <w:r w:rsidR="00816CF6">
        <w:rPr>
          <w:rFonts w:ascii="Palatino Linotype" w:hAnsi="Palatino Linotype"/>
          <w:sz w:val="22"/>
          <w:szCs w:val="22"/>
        </w:rPr>
        <w:t xml:space="preserve"> (03) </w:t>
      </w:r>
      <w:r w:rsidR="00D82965">
        <w:rPr>
          <w:rFonts w:ascii="Palatino Linotype" w:hAnsi="Palatino Linotype"/>
          <w:sz w:val="22"/>
          <w:szCs w:val="22"/>
        </w:rPr>
        <w:t>fojas</w:t>
      </w:r>
      <w:r w:rsidR="00816CF6">
        <w:rPr>
          <w:rFonts w:ascii="Palatino Linotype" w:hAnsi="Palatino Linotype"/>
          <w:sz w:val="22"/>
          <w:szCs w:val="22"/>
        </w:rPr>
        <w:t xml:space="preserve">, que contiene el </w:t>
      </w:r>
      <w:r w:rsidR="00D82965">
        <w:rPr>
          <w:rFonts w:ascii="Palatino Linotype" w:hAnsi="Palatino Linotype"/>
          <w:sz w:val="22"/>
          <w:szCs w:val="22"/>
        </w:rPr>
        <w:t>o</w:t>
      </w:r>
      <w:r w:rsidR="005C357D">
        <w:rPr>
          <w:rFonts w:ascii="Palatino Linotype" w:hAnsi="Palatino Linotype"/>
          <w:sz w:val="22"/>
          <w:szCs w:val="22"/>
        </w:rPr>
        <w:t>ficio número UT/XALA/RESP/001/01/2022 del 25 de enero de 2022</w:t>
      </w:r>
      <w:r w:rsidR="00D82965">
        <w:rPr>
          <w:rFonts w:ascii="Palatino Linotype" w:hAnsi="Palatino Linotype"/>
          <w:sz w:val="22"/>
          <w:szCs w:val="22"/>
        </w:rPr>
        <w:t>, suscrito y signado por el</w:t>
      </w:r>
      <w:r w:rsidR="005C357D">
        <w:rPr>
          <w:rFonts w:ascii="Palatino Linotype" w:hAnsi="Palatino Linotype"/>
          <w:sz w:val="22"/>
          <w:szCs w:val="22"/>
        </w:rPr>
        <w:t xml:space="preserve"> Titular de la Unidad </w:t>
      </w:r>
      <w:r w:rsidR="00D82965">
        <w:rPr>
          <w:rFonts w:ascii="Palatino Linotype" w:hAnsi="Palatino Linotype"/>
          <w:sz w:val="22"/>
          <w:szCs w:val="22"/>
        </w:rPr>
        <w:t xml:space="preserve">de Transparencia, por medio del cual, informó al </w:t>
      </w:r>
      <w:r w:rsidR="00D82965" w:rsidRPr="00D82965">
        <w:rPr>
          <w:rFonts w:ascii="Palatino Linotype" w:hAnsi="Palatino Linotype"/>
          <w:b/>
          <w:sz w:val="22"/>
          <w:szCs w:val="22"/>
        </w:rPr>
        <w:t>RECURRENTE</w:t>
      </w:r>
      <w:r w:rsidR="00D82965">
        <w:rPr>
          <w:rFonts w:ascii="Palatino Linotype" w:hAnsi="Palatino Linotype"/>
          <w:sz w:val="22"/>
          <w:szCs w:val="22"/>
        </w:rPr>
        <w:t xml:space="preserve"> la respuesta de la Dirección de Administración, en los siguientes términos: </w:t>
      </w:r>
      <w:r w:rsidR="00D82965" w:rsidRPr="00816CF6">
        <w:rPr>
          <w:rFonts w:ascii="Palatino Linotype" w:hAnsi="Palatino Linotype"/>
          <w:b/>
          <w:i/>
          <w:sz w:val="22"/>
          <w:szCs w:val="22"/>
        </w:rPr>
        <w:t>“… se anexa la información de manera electrónica mediante disco magnético…” (Sic)</w:t>
      </w:r>
      <w:r w:rsidR="00D82965" w:rsidRPr="00816CF6">
        <w:rPr>
          <w:rFonts w:ascii="Palatino Linotype" w:hAnsi="Palatino Linotype"/>
          <w:b/>
          <w:sz w:val="22"/>
          <w:szCs w:val="22"/>
        </w:rPr>
        <w:t xml:space="preserve">. </w:t>
      </w:r>
      <w:r w:rsidR="00D82965">
        <w:rPr>
          <w:rFonts w:ascii="Palatino Linotype" w:hAnsi="Palatino Linotype"/>
          <w:sz w:val="22"/>
          <w:szCs w:val="22"/>
        </w:rPr>
        <w:t>Así como, los oficios número UT/XALA/001/01/2022 y ADM/106/2022, por medio de los cuales, se realizó el requerimiento de la información solicitada</w:t>
      </w:r>
      <w:r w:rsidR="00816CF6">
        <w:rPr>
          <w:rFonts w:ascii="Palatino Linotype" w:hAnsi="Palatino Linotype"/>
          <w:sz w:val="22"/>
          <w:szCs w:val="22"/>
        </w:rPr>
        <w:t xml:space="preserve"> y la</w:t>
      </w:r>
      <w:r w:rsidR="00D82965">
        <w:rPr>
          <w:rFonts w:ascii="Palatino Linotype" w:hAnsi="Palatino Linotype"/>
          <w:sz w:val="22"/>
          <w:szCs w:val="22"/>
        </w:rPr>
        <w:t xml:space="preserve"> respuesta</w:t>
      </w:r>
      <w:r w:rsidR="00816CF6">
        <w:rPr>
          <w:rFonts w:ascii="Palatino Linotype" w:hAnsi="Palatino Linotype"/>
          <w:sz w:val="22"/>
          <w:szCs w:val="22"/>
        </w:rPr>
        <w:t xml:space="preserve"> emitida por la Dirección de Administración</w:t>
      </w:r>
      <w:r w:rsidR="00D82965">
        <w:rPr>
          <w:rFonts w:ascii="Palatino Linotype" w:hAnsi="Palatino Linotype"/>
          <w:sz w:val="22"/>
          <w:szCs w:val="22"/>
        </w:rPr>
        <w:t>, correspondientemente.</w:t>
      </w:r>
    </w:p>
    <w:p w14:paraId="361CCF2A" w14:textId="77777777" w:rsidR="00436FA1" w:rsidRPr="00192B4E" w:rsidRDefault="00436FA1" w:rsidP="00192B4E">
      <w:pPr>
        <w:spacing w:line="360" w:lineRule="auto"/>
        <w:ind w:right="567"/>
        <w:jc w:val="both"/>
        <w:rPr>
          <w:rFonts w:ascii="Palatino Linotype" w:hAnsi="Palatino Linotype"/>
          <w:b/>
        </w:rPr>
      </w:pPr>
    </w:p>
    <w:p w14:paraId="0B554DC7" w14:textId="04A58556" w:rsidR="00CE3EF5" w:rsidRPr="00192B4E"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92B4E">
        <w:rPr>
          <w:rFonts w:ascii="Palatino Linotype" w:eastAsia="Calibri" w:hAnsi="Palatino Linotype" w:cs="Arial"/>
          <w:lang w:val="es-AR" w:eastAsia="es-ES"/>
        </w:rPr>
        <w:t xml:space="preserve">El </w:t>
      </w:r>
      <w:r w:rsidR="000233C9">
        <w:rPr>
          <w:rFonts w:ascii="Palatino Linotype" w:eastAsia="Calibri" w:hAnsi="Palatino Linotype" w:cs="Arial"/>
          <w:lang w:val="es-AR" w:eastAsia="es-ES"/>
        </w:rPr>
        <w:t>tres</w:t>
      </w:r>
      <w:r w:rsidR="00DA6774">
        <w:rPr>
          <w:rFonts w:ascii="Palatino Linotype" w:eastAsia="Calibri" w:hAnsi="Palatino Linotype" w:cs="Arial"/>
          <w:lang w:val="es-AR" w:eastAsia="es-ES"/>
        </w:rPr>
        <w:t xml:space="preserve"> (</w:t>
      </w:r>
      <w:r w:rsidR="000233C9">
        <w:rPr>
          <w:rFonts w:ascii="Palatino Linotype" w:eastAsia="Calibri" w:hAnsi="Palatino Linotype" w:cs="Arial"/>
          <w:lang w:val="es-AR" w:eastAsia="es-ES"/>
        </w:rPr>
        <w:t>03</w:t>
      </w:r>
      <w:r w:rsidR="00386FDF">
        <w:rPr>
          <w:rFonts w:ascii="Palatino Linotype" w:eastAsia="Calibri" w:hAnsi="Palatino Linotype" w:cs="Arial"/>
          <w:lang w:val="es-AR" w:eastAsia="es-ES"/>
        </w:rPr>
        <w:t xml:space="preserve">) de </w:t>
      </w:r>
      <w:r w:rsidR="000233C9">
        <w:rPr>
          <w:rFonts w:ascii="Palatino Linotype" w:eastAsia="Calibri" w:hAnsi="Palatino Linotype" w:cs="Arial"/>
          <w:lang w:val="es-AR" w:eastAsia="es-ES"/>
        </w:rPr>
        <w:t>febrero</w:t>
      </w:r>
      <w:r w:rsidR="002B3F43">
        <w:rPr>
          <w:rFonts w:ascii="Palatino Linotype" w:eastAsia="Calibri" w:hAnsi="Palatino Linotype" w:cs="Arial"/>
          <w:lang w:val="es-AR" w:eastAsia="es-ES"/>
        </w:rPr>
        <w:t xml:space="preserve"> </w:t>
      </w:r>
      <w:r w:rsidR="00DA78E4">
        <w:rPr>
          <w:rFonts w:ascii="Palatino Linotype" w:eastAsia="Calibri" w:hAnsi="Palatino Linotype" w:cs="Arial"/>
          <w:lang w:val="es-AR" w:eastAsia="es-ES"/>
        </w:rPr>
        <w:t>de dos mil veintidós</w:t>
      </w:r>
      <w:r w:rsidR="000233C9">
        <w:rPr>
          <w:rFonts w:ascii="Palatino Linotype" w:hAnsi="Palatino Linotype" w:cs="Arial"/>
          <w:lang w:val="es-ES" w:eastAsia="es-ES"/>
        </w:rPr>
        <w:t xml:space="preserve"> el</w:t>
      </w:r>
      <w:r w:rsidRPr="00192B4E">
        <w:rPr>
          <w:rFonts w:ascii="Palatino Linotype" w:eastAsiaTheme="minorEastAsia" w:hAnsi="Palatino Linotype"/>
          <w:b/>
          <w:lang w:val="es-ES_tradnl" w:eastAsia="es-ES"/>
        </w:rPr>
        <w:t xml:space="preserve"> </w:t>
      </w:r>
      <w:r w:rsidR="000233C9" w:rsidRPr="00192B4E">
        <w:rPr>
          <w:rFonts w:ascii="Palatino Linotype" w:eastAsiaTheme="minorEastAsia" w:hAnsi="Palatino Linotype"/>
          <w:b/>
          <w:lang w:val="es-ES_tradnl" w:eastAsia="es-ES"/>
        </w:rPr>
        <w:t>R</w:t>
      </w:r>
      <w:r w:rsidR="000233C9">
        <w:rPr>
          <w:rFonts w:ascii="Palatino Linotype" w:eastAsiaTheme="minorEastAsia" w:hAnsi="Palatino Linotype"/>
          <w:b/>
          <w:lang w:val="es-ES_tradnl" w:eastAsia="es-ES"/>
        </w:rPr>
        <w:t>ECURRENTE</w:t>
      </w:r>
      <w:r w:rsidR="006C4EBD">
        <w:rPr>
          <w:rFonts w:ascii="Palatino Linotype" w:eastAsiaTheme="minorEastAsia" w:hAnsi="Palatino Linotype"/>
          <w:b/>
          <w:lang w:val="es-ES_tradnl" w:eastAsia="es-ES"/>
        </w:rPr>
        <w:t>,</w:t>
      </w:r>
      <w:r w:rsidRPr="00192B4E">
        <w:rPr>
          <w:rFonts w:ascii="Palatino Linotype" w:hAnsi="Palatino Linotype" w:cs="Arial"/>
          <w:lang w:val="es-ES" w:eastAsia="es-ES"/>
        </w:rPr>
        <w:t xml:space="preserve"> in</w:t>
      </w:r>
      <w:r w:rsidR="00DA6774">
        <w:rPr>
          <w:rFonts w:ascii="Palatino Linotype" w:hAnsi="Palatino Linotype" w:cs="Arial"/>
          <w:lang w:val="es-ES" w:eastAsia="es-ES"/>
        </w:rPr>
        <w:t xml:space="preserve">terpuso el recurso de revisión </w:t>
      </w:r>
      <w:r w:rsidRPr="00192B4E">
        <w:rPr>
          <w:rFonts w:ascii="Palatino Linotype" w:hAnsi="Palatino Linotype" w:cs="Arial"/>
          <w:lang w:val="es-ES" w:eastAsia="es-ES"/>
        </w:rPr>
        <w:t>en contra de la respuesta, señalando como:</w:t>
      </w:r>
      <w:bookmarkStart w:id="1" w:name="_Toc462307683"/>
      <w:bookmarkStart w:id="2" w:name="_Toc472427085"/>
      <w:bookmarkStart w:id="3" w:name="_Toc472500652"/>
    </w:p>
    <w:p w14:paraId="62957447" w14:textId="77777777" w:rsidR="00CE3EF5" w:rsidRPr="00192B4E" w:rsidRDefault="00CE3EF5" w:rsidP="00DA78E4">
      <w:pPr>
        <w:spacing w:line="360" w:lineRule="auto"/>
        <w:ind w:right="567"/>
        <w:contextualSpacing/>
        <w:rPr>
          <w:rFonts w:ascii="Palatino Linotype" w:eastAsiaTheme="minorEastAsia" w:hAnsi="Palatino Linotype" w:cs="Arial"/>
          <w:i/>
          <w:lang w:val="es-ES_tradnl" w:eastAsia="es-ES"/>
        </w:rPr>
      </w:pPr>
    </w:p>
    <w:p w14:paraId="3B459DDB" w14:textId="4EBECA31" w:rsidR="00CE3EF5" w:rsidRDefault="00CE3EF5" w:rsidP="000233C9">
      <w:pPr>
        <w:ind w:left="567" w:right="567"/>
        <w:contextualSpacing/>
        <w:jc w:val="both"/>
        <w:rPr>
          <w:rFonts w:ascii="Palatino Linotype" w:hAnsi="Palatino Linotype"/>
          <w:i/>
          <w:color w:val="000000"/>
          <w:sz w:val="22"/>
          <w:szCs w:val="22"/>
        </w:rPr>
      </w:pPr>
      <w:r w:rsidRPr="000233C9">
        <w:rPr>
          <w:rFonts w:ascii="Palatino Linotype" w:eastAsiaTheme="minorEastAsia" w:hAnsi="Palatino Linotype"/>
          <w:b/>
          <w:sz w:val="22"/>
          <w:szCs w:val="22"/>
          <w:lang w:val="es-ES_tradnl" w:eastAsia="es-ES"/>
        </w:rPr>
        <w:t>Acto impugnado:</w:t>
      </w:r>
      <w:r w:rsidR="000233C9" w:rsidRPr="000233C9">
        <w:rPr>
          <w:rFonts w:ascii="Palatino Linotype" w:hAnsi="Palatino Linotype"/>
          <w:i/>
          <w:color w:val="000000"/>
          <w:sz w:val="22"/>
          <w:szCs w:val="22"/>
        </w:rPr>
        <w:t xml:space="preserve"> “no me dieron la </w:t>
      </w:r>
      <w:proofErr w:type="spellStart"/>
      <w:r w:rsidR="000233C9" w:rsidRPr="000233C9">
        <w:rPr>
          <w:rFonts w:ascii="Palatino Linotype" w:hAnsi="Palatino Linotype"/>
          <w:i/>
          <w:color w:val="000000"/>
          <w:sz w:val="22"/>
          <w:szCs w:val="22"/>
        </w:rPr>
        <w:t>informacion</w:t>
      </w:r>
      <w:proofErr w:type="spellEnd"/>
      <w:r w:rsidR="000233C9" w:rsidRPr="000233C9">
        <w:rPr>
          <w:rFonts w:ascii="Palatino Linotype" w:hAnsi="Palatino Linotype"/>
          <w:i/>
          <w:color w:val="000000"/>
          <w:sz w:val="22"/>
          <w:szCs w:val="22"/>
        </w:rPr>
        <w:t xml:space="preserve"> que se </w:t>
      </w:r>
      <w:proofErr w:type="spellStart"/>
      <w:r w:rsidR="000233C9" w:rsidRPr="000233C9">
        <w:rPr>
          <w:rFonts w:ascii="Palatino Linotype" w:hAnsi="Palatino Linotype"/>
          <w:i/>
          <w:color w:val="000000"/>
          <w:sz w:val="22"/>
          <w:szCs w:val="22"/>
        </w:rPr>
        <w:t>esta</w:t>
      </w:r>
      <w:proofErr w:type="spellEnd"/>
      <w:r w:rsidR="000233C9" w:rsidRPr="000233C9">
        <w:rPr>
          <w:rFonts w:ascii="Palatino Linotype" w:hAnsi="Palatino Linotype"/>
          <w:i/>
          <w:color w:val="000000"/>
          <w:sz w:val="22"/>
          <w:szCs w:val="22"/>
        </w:rPr>
        <w:t xml:space="preserve"> pidiendo, recuerden toda </w:t>
      </w:r>
      <w:proofErr w:type="spellStart"/>
      <w:r w:rsidR="000233C9" w:rsidRPr="000233C9">
        <w:rPr>
          <w:rFonts w:ascii="Palatino Linotype" w:hAnsi="Palatino Linotype"/>
          <w:i/>
          <w:color w:val="000000"/>
          <w:sz w:val="22"/>
          <w:szCs w:val="22"/>
        </w:rPr>
        <w:t>informacion</w:t>
      </w:r>
      <w:proofErr w:type="spellEnd"/>
      <w:r w:rsidR="000233C9" w:rsidRPr="000233C9">
        <w:rPr>
          <w:rFonts w:ascii="Palatino Linotype" w:hAnsi="Palatino Linotype"/>
          <w:i/>
          <w:color w:val="000000"/>
          <w:sz w:val="22"/>
          <w:szCs w:val="22"/>
        </w:rPr>
        <w:t xml:space="preserve"> es publica en este acto solicito al </w:t>
      </w:r>
      <w:proofErr w:type="spellStart"/>
      <w:r w:rsidR="000233C9" w:rsidRPr="000233C9">
        <w:rPr>
          <w:rFonts w:ascii="Palatino Linotype" w:hAnsi="Palatino Linotype"/>
          <w:i/>
          <w:color w:val="000000"/>
          <w:sz w:val="22"/>
          <w:szCs w:val="22"/>
        </w:rPr>
        <w:t>infoem</w:t>
      </w:r>
      <w:proofErr w:type="spellEnd"/>
      <w:r w:rsidR="000233C9" w:rsidRPr="000233C9">
        <w:rPr>
          <w:rFonts w:ascii="Palatino Linotype" w:hAnsi="Palatino Linotype"/>
          <w:i/>
          <w:color w:val="000000"/>
          <w:sz w:val="22"/>
          <w:szCs w:val="22"/>
        </w:rPr>
        <w:t xml:space="preserve"> el seguimiento, que me </w:t>
      </w:r>
      <w:proofErr w:type="spellStart"/>
      <w:r w:rsidR="000233C9" w:rsidRPr="000233C9">
        <w:rPr>
          <w:rFonts w:ascii="Palatino Linotype" w:hAnsi="Palatino Linotype"/>
          <w:i/>
          <w:color w:val="000000"/>
          <w:sz w:val="22"/>
          <w:szCs w:val="22"/>
        </w:rPr>
        <w:t>estregen</w:t>
      </w:r>
      <w:proofErr w:type="spellEnd"/>
      <w:r w:rsidR="000233C9" w:rsidRPr="000233C9">
        <w:rPr>
          <w:rFonts w:ascii="Palatino Linotype" w:hAnsi="Palatino Linotype"/>
          <w:i/>
          <w:color w:val="000000"/>
          <w:sz w:val="22"/>
          <w:szCs w:val="22"/>
        </w:rPr>
        <w:t xml:space="preserve"> la </w:t>
      </w:r>
      <w:proofErr w:type="spellStart"/>
      <w:r w:rsidR="000233C9" w:rsidRPr="000233C9">
        <w:rPr>
          <w:rFonts w:ascii="Palatino Linotype" w:hAnsi="Palatino Linotype"/>
          <w:i/>
          <w:color w:val="000000"/>
          <w:sz w:val="22"/>
          <w:szCs w:val="22"/>
        </w:rPr>
        <w:t>informacion</w:t>
      </w:r>
      <w:proofErr w:type="spellEnd"/>
      <w:r w:rsidR="000233C9" w:rsidRPr="000233C9">
        <w:rPr>
          <w:rFonts w:ascii="Palatino Linotype" w:hAnsi="Palatino Linotype"/>
          <w:i/>
          <w:color w:val="000000"/>
          <w:sz w:val="22"/>
          <w:szCs w:val="22"/>
        </w:rPr>
        <w:t xml:space="preserve"> de mi solicitud</w:t>
      </w:r>
      <w:r w:rsidR="00DA6774" w:rsidRPr="000233C9">
        <w:rPr>
          <w:rFonts w:ascii="Palatino Linotype" w:hAnsi="Palatino Linotype"/>
          <w:i/>
          <w:color w:val="000000"/>
          <w:sz w:val="22"/>
          <w:szCs w:val="22"/>
        </w:rPr>
        <w:t>” (Sic)</w:t>
      </w:r>
    </w:p>
    <w:p w14:paraId="0A805F71" w14:textId="77777777" w:rsidR="000233C9" w:rsidRPr="000233C9" w:rsidRDefault="000233C9" w:rsidP="000233C9">
      <w:pPr>
        <w:ind w:left="567" w:right="567"/>
        <w:contextualSpacing/>
        <w:jc w:val="both"/>
        <w:rPr>
          <w:rFonts w:ascii="Palatino Linotype" w:eastAsia="Calibri" w:hAnsi="Palatino Linotype" w:cs="Arial"/>
          <w:i/>
          <w:sz w:val="22"/>
          <w:szCs w:val="22"/>
          <w:lang w:val="es-ES" w:eastAsia="es-ES"/>
        </w:rPr>
      </w:pPr>
    </w:p>
    <w:p w14:paraId="78C5C10F" w14:textId="107187BF" w:rsidR="00CE3EF5" w:rsidRPr="000233C9" w:rsidRDefault="00CE3EF5" w:rsidP="000233C9">
      <w:pPr>
        <w:ind w:left="567" w:right="567"/>
        <w:contextualSpacing/>
        <w:jc w:val="both"/>
        <w:rPr>
          <w:rFonts w:ascii="Palatino Linotype" w:hAnsi="Palatino Linotype"/>
          <w:bCs/>
          <w:i/>
          <w:iCs/>
          <w:color w:val="000000"/>
          <w:sz w:val="22"/>
          <w:szCs w:val="22"/>
        </w:rPr>
      </w:pPr>
      <w:r w:rsidRPr="000233C9">
        <w:rPr>
          <w:rFonts w:ascii="Palatino Linotype" w:eastAsiaTheme="minorEastAsia" w:hAnsi="Palatino Linotype"/>
          <w:b/>
          <w:sz w:val="22"/>
          <w:szCs w:val="22"/>
          <w:lang w:val="es-ES_tradnl" w:eastAsia="es-ES"/>
        </w:rPr>
        <w:t xml:space="preserve">Razones o Motivos de </w:t>
      </w:r>
      <w:r w:rsidR="00957C3F" w:rsidRPr="000233C9">
        <w:rPr>
          <w:rFonts w:ascii="Palatino Linotype" w:eastAsiaTheme="minorEastAsia" w:hAnsi="Palatino Linotype"/>
          <w:b/>
          <w:sz w:val="22"/>
          <w:szCs w:val="22"/>
          <w:lang w:val="es-ES_tradnl" w:eastAsia="es-ES"/>
        </w:rPr>
        <w:t>inconformidad</w:t>
      </w:r>
      <w:r w:rsidR="00925C78" w:rsidRPr="000233C9">
        <w:rPr>
          <w:rFonts w:ascii="Palatino Linotype" w:eastAsiaTheme="minorEastAsia" w:hAnsi="Palatino Linotype"/>
          <w:b/>
          <w:sz w:val="22"/>
          <w:szCs w:val="22"/>
          <w:lang w:val="es-ES_tradnl" w:eastAsia="es-ES"/>
        </w:rPr>
        <w:t>:</w:t>
      </w:r>
      <w:r w:rsidR="00925C78" w:rsidRPr="000233C9">
        <w:rPr>
          <w:rFonts w:ascii="Palatino Linotype" w:eastAsiaTheme="minorEastAsia" w:hAnsi="Palatino Linotype"/>
          <w:i/>
          <w:sz w:val="22"/>
          <w:szCs w:val="22"/>
          <w:lang w:val="es-ES_tradnl" w:eastAsia="es-ES"/>
        </w:rPr>
        <w:t xml:space="preserve"> </w:t>
      </w:r>
      <w:r w:rsidR="000233C9" w:rsidRPr="000233C9">
        <w:rPr>
          <w:rFonts w:ascii="Palatino Linotype" w:hAnsi="Palatino Linotype"/>
          <w:i/>
          <w:color w:val="000000"/>
          <w:sz w:val="22"/>
          <w:szCs w:val="22"/>
        </w:rPr>
        <w:t xml:space="preserve">“no me dieron la </w:t>
      </w:r>
      <w:proofErr w:type="spellStart"/>
      <w:r w:rsidR="000233C9" w:rsidRPr="000233C9">
        <w:rPr>
          <w:rFonts w:ascii="Palatino Linotype" w:hAnsi="Palatino Linotype"/>
          <w:i/>
          <w:color w:val="000000"/>
          <w:sz w:val="22"/>
          <w:szCs w:val="22"/>
        </w:rPr>
        <w:t>informacion</w:t>
      </w:r>
      <w:proofErr w:type="spellEnd"/>
      <w:r w:rsidR="000233C9" w:rsidRPr="000233C9">
        <w:rPr>
          <w:rFonts w:ascii="Palatino Linotype" w:hAnsi="Palatino Linotype"/>
          <w:i/>
          <w:color w:val="000000"/>
          <w:sz w:val="22"/>
          <w:szCs w:val="22"/>
        </w:rPr>
        <w:t xml:space="preserve"> que se </w:t>
      </w:r>
      <w:proofErr w:type="spellStart"/>
      <w:r w:rsidR="000233C9" w:rsidRPr="000233C9">
        <w:rPr>
          <w:rFonts w:ascii="Palatino Linotype" w:hAnsi="Palatino Linotype"/>
          <w:i/>
          <w:color w:val="000000"/>
          <w:sz w:val="22"/>
          <w:szCs w:val="22"/>
        </w:rPr>
        <w:t>esta</w:t>
      </w:r>
      <w:proofErr w:type="spellEnd"/>
      <w:r w:rsidR="000233C9" w:rsidRPr="000233C9">
        <w:rPr>
          <w:rFonts w:ascii="Palatino Linotype" w:hAnsi="Palatino Linotype"/>
          <w:i/>
          <w:color w:val="000000"/>
          <w:sz w:val="22"/>
          <w:szCs w:val="22"/>
        </w:rPr>
        <w:t xml:space="preserve"> pidiendo, recuerden toda </w:t>
      </w:r>
      <w:proofErr w:type="spellStart"/>
      <w:r w:rsidR="000233C9" w:rsidRPr="000233C9">
        <w:rPr>
          <w:rFonts w:ascii="Palatino Linotype" w:hAnsi="Palatino Linotype"/>
          <w:i/>
          <w:color w:val="000000"/>
          <w:sz w:val="22"/>
          <w:szCs w:val="22"/>
        </w:rPr>
        <w:t>informacion</w:t>
      </w:r>
      <w:proofErr w:type="spellEnd"/>
      <w:r w:rsidR="000233C9" w:rsidRPr="000233C9">
        <w:rPr>
          <w:rFonts w:ascii="Palatino Linotype" w:hAnsi="Palatino Linotype"/>
          <w:i/>
          <w:color w:val="000000"/>
          <w:sz w:val="22"/>
          <w:szCs w:val="22"/>
        </w:rPr>
        <w:t xml:space="preserve"> es publica en este acto solicito al </w:t>
      </w:r>
      <w:proofErr w:type="spellStart"/>
      <w:r w:rsidR="000233C9" w:rsidRPr="000233C9">
        <w:rPr>
          <w:rFonts w:ascii="Palatino Linotype" w:hAnsi="Palatino Linotype"/>
          <w:i/>
          <w:color w:val="000000"/>
          <w:sz w:val="22"/>
          <w:szCs w:val="22"/>
        </w:rPr>
        <w:t>infoem</w:t>
      </w:r>
      <w:proofErr w:type="spellEnd"/>
      <w:r w:rsidR="000233C9" w:rsidRPr="000233C9">
        <w:rPr>
          <w:rFonts w:ascii="Palatino Linotype" w:hAnsi="Palatino Linotype"/>
          <w:i/>
          <w:color w:val="000000"/>
          <w:sz w:val="22"/>
          <w:szCs w:val="22"/>
        </w:rPr>
        <w:t xml:space="preserve"> el seguimiento, que me </w:t>
      </w:r>
      <w:proofErr w:type="spellStart"/>
      <w:r w:rsidR="000233C9" w:rsidRPr="000233C9">
        <w:rPr>
          <w:rFonts w:ascii="Palatino Linotype" w:hAnsi="Palatino Linotype"/>
          <w:i/>
          <w:color w:val="000000"/>
          <w:sz w:val="22"/>
          <w:szCs w:val="22"/>
        </w:rPr>
        <w:t>estregen</w:t>
      </w:r>
      <w:proofErr w:type="spellEnd"/>
      <w:r w:rsidR="000233C9" w:rsidRPr="000233C9">
        <w:rPr>
          <w:rFonts w:ascii="Palatino Linotype" w:hAnsi="Palatino Linotype"/>
          <w:i/>
          <w:color w:val="000000"/>
          <w:sz w:val="22"/>
          <w:szCs w:val="22"/>
        </w:rPr>
        <w:t xml:space="preserve"> la </w:t>
      </w:r>
      <w:proofErr w:type="spellStart"/>
      <w:r w:rsidR="000233C9" w:rsidRPr="000233C9">
        <w:rPr>
          <w:rFonts w:ascii="Palatino Linotype" w:hAnsi="Palatino Linotype"/>
          <w:i/>
          <w:color w:val="000000"/>
          <w:sz w:val="22"/>
          <w:szCs w:val="22"/>
        </w:rPr>
        <w:t>informacion</w:t>
      </w:r>
      <w:proofErr w:type="spellEnd"/>
      <w:r w:rsidR="000233C9" w:rsidRPr="000233C9">
        <w:rPr>
          <w:rFonts w:ascii="Palatino Linotype" w:hAnsi="Palatino Linotype"/>
          <w:i/>
          <w:color w:val="000000"/>
          <w:sz w:val="22"/>
          <w:szCs w:val="22"/>
        </w:rPr>
        <w:t xml:space="preserve"> de mi solicitud” (Sic)</w:t>
      </w:r>
    </w:p>
    <w:bookmarkEnd w:id="1"/>
    <w:bookmarkEnd w:id="2"/>
    <w:bookmarkEnd w:id="3"/>
    <w:p w14:paraId="558C48DF" w14:textId="77777777" w:rsidR="00CE3EF5" w:rsidRPr="00925C78" w:rsidRDefault="00CE3EF5" w:rsidP="00192B4E">
      <w:pPr>
        <w:tabs>
          <w:tab w:val="left" w:pos="6197"/>
        </w:tabs>
        <w:spacing w:line="360" w:lineRule="auto"/>
        <w:jc w:val="both"/>
        <w:rPr>
          <w:rFonts w:ascii="Palatino Linotype" w:eastAsia="Calibri" w:hAnsi="Palatino Linotype" w:cs="Arial"/>
          <w:lang w:eastAsia="es-ES"/>
        </w:rPr>
      </w:pPr>
    </w:p>
    <w:p w14:paraId="4C6F43BB" w14:textId="693353AF" w:rsidR="00CE3EF5" w:rsidRPr="000233C9"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192B4E">
        <w:rPr>
          <w:rFonts w:ascii="Palatino Linotype" w:hAnsi="Palatino Linotype" w:cs="Arial"/>
          <w:lang w:val="es-ES" w:eastAsia="es-ES"/>
        </w:rPr>
        <w:t xml:space="preserve">Se registró el recurso de revisión bajo el número de expediente </w:t>
      </w:r>
      <w:r w:rsidRPr="00192B4E">
        <w:rPr>
          <w:rFonts w:ascii="Palatino Linotype" w:eastAsiaTheme="minorEastAsia" w:hAnsi="Palatino Linotype" w:cs="Arial"/>
          <w:bCs/>
          <w:lang w:val="es-ES_tradnl" w:eastAsia="es-ES"/>
        </w:rPr>
        <w:t xml:space="preserve">al rubro indicado, asimismo con fundamento en lo dispuesto por el </w:t>
      </w:r>
      <w:r w:rsidRPr="00192B4E">
        <w:rPr>
          <w:rFonts w:ascii="Palatino Linotype" w:eastAsia="Calibri" w:hAnsi="Palatino Linotype" w:cs="Arial"/>
          <w:lang w:val="es-ES" w:eastAsia="es-ES"/>
        </w:rPr>
        <w:t xml:space="preserve">artículo 185 fracción I de la </w:t>
      </w:r>
      <w:r w:rsidRPr="00192B4E">
        <w:rPr>
          <w:rFonts w:ascii="Palatino Linotype" w:eastAsia="Calibri" w:hAnsi="Palatino Linotype" w:cs="Arial"/>
          <w:b/>
          <w:lang w:val="es-ES" w:eastAsia="es-ES"/>
        </w:rPr>
        <w:t xml:space="preserve">Ley de Transparencia y Acceso a la Información Pública del Estado de México y Municipios </w:t>
      </w:r>
      <w:r w:rsidRPr="00192B4E">
        <w:rPr>
          <w:rFonts w:ascii="Palatino Linotype" w:hAnsi="Palatino Linotype" w:cs="Arial"/>
          <w:lang w:val="es-ES" w:eastAsia="es-ES"/>
        </w:rPr>
        <w:t xml:space="preserve">se turnó a la </w:t>
      </w:r>
      <w:r w:rsidRPr="00192B4E">
        <w:rPr>
          <w:rFonts w:ascii="Palatino Linotype" w:hAnsi="Palatino Linotype" w:cs="Arial"/>
          <w:b/>
          <w:lang w:val="es-ES" w:eastAsia="es-ES"/>
        </w:rPr>
        <w:t xml:space="preserve">Comisionada María del Rosario Mejía Ayala, </w:t>
      </w:r>
      <w:r w:rsidRPr="00192B4E">
        <w:rPr>
          <w:rFonts w:ascii="Palatino Linotype" w:hAnsi="Palatino Linotype" w:cs="Arial"/>
          <w:lang w:val="es-ES" w:eastAsia="es-ES"/>
        </w:rPr>
        <w:t xml:space="preserve">con el objeto de </w:t>
      </w:r>
      <w:r w:rsidRPr="00192B4E">
        <w:rPr>
          <w:rFonts w:ascii="Palatino Linotype" w:hAnsi="Palatino Linotype" w:cs="Arial"/>
          <w:lang w:eastAsia="es-ES"/>
        </w:rPr>
        <w:t xml:space="preserve">su análisis. </w:t>
      </w:r>
    </w:p>
    <w:p w14:paraId="1104B77E" w14:textId="098FD57D" w:rsidR="006F7A09" w:rsidRPr="006F7A09"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92B4E">
        <w:rPr>
          <w:rFonts w:ascii="Palatino Linotype" w:eastAsia="Calibri" w:hAnsi="Palatino Linotype" w:cs="Arial"/>
          <w:lang w:val="es-ES" w:eastAsia="es-ES"/>
        </w:rPr>
        <w:lastRenderedPageBreak/>
        <w:t xml:space="preserve">El Comisionado Ponente con fundamento en lo dispuesto por el artículo 185 fracción II de la ley de la materia, a través del acuerdo de admisión del </w:t>
      </w:r>
      <w:r w:rsidR="000233C9">
        <w:rPr>
          <w:rFonts w:ascii="Palatino Linotype" w:eastAsia="Calibri" w:hAnsi="Palatino Linotype" w:cs="Arial"/>
          <w:lang w:val="es-ES" w:eastAsia="es-ES"/>
        </w:rPr>
        <w:t>diez (10</w:t>
      </w:r>
      <w:r w:rsidR="00DA78E4">
        <w:rPr>
          <w:rFonts w:ascii="Palatino Linotype" w:eastAsia="Calibri" w:hAnsi="Palatino Linotype" w:cs="Arial"/>
          <w:lang w:val="es-ES" w:eastAsia="es-ES"/>
        </w:rPr>
        <w:t xml:space="preserve">) de </w:t>
      </w:r>
      <w:r w:rsidR="000233C9">
        <w:rPr>
          <w:rFonts w:ascii="Palatino Linotype" w:eastAsia="Calibri" w:hAnsi="Palatino Linotype" w:cs="Arial"/>
          <w:lang w:val="es-ES" w:eastAsia="es-ES"/>
        </w:rPr>
        <w:t>febrero</w:t>
      </w:r>
      <w:r w:rsidR="00DA6774">
        <w:rPr>
          <w:rFonts w:ascii="Palatino Linotype" w:eastAsia="Calibri" w:hAnsi="Palatino Linotype" w:cs="Arial"/>
          <w:lang w:val="es-ES" w:eastAsia="es-ES"/>
        </w:rPr>
        <w:t xml:space="preserve"> </w:t>
      </w:r>
      <w:r w:rsidR="00DA78E4">
        <w:rPr>
          <w:rFonts w:ascii="Palatino Linotype" w:eastAsia="Calibri" w:hAnsi="Palatino Linotype" w:cs="Arial"/>
          <w:lang w:val="es-ES" w:eastAsia="es-ES"/>
        </w:rPr>
        <w:t>de dos mil veintidós</w:t>
      </w:r>
      <w:r w:rsidRPr="00192B4E">
        <w:rPr>
          <w:rFonts w:ascii="Palatino Linotype" w:eastAsia="Calibri" w:hAnsi="Palatino Linotype" w:cs="Arial"/>
          <w:lang w:val="es-ES" w:eastAsia="es-ES"/>
        </w:rPr>
        <w:t xml:space="preserve">, puso a disposición de las partes el expediente electrónico </w:t>
      </w:r>
      <w:r w:rsidRPr="00192B4E">
        <w:rPr>
          <w:rFonts w:ascii="Palatino Linotype" w:eastAsia="Calibri" w:hAnsi="Palatino Linotype" w:cs="Arial"/>
          <w:lang w:val="es-ES_tradnl" w:eastAsia="es-ES"/>
        </w:rPr>
        <w:t xml:space="preserve">vía </w:t>
      </w:r>
      <w:r w:rsidRPr="00192B4E">
        <w:rPr>
          <w:rFonts w:ascii="Palatino Linotype" w:eastAsia="Calibri" w:hAnsi="Palatino Linotype" w:cs="Arial"/>
          <w:b/>
          <w:lang w:val="es-ES" w:eastAsia="es-ES"/>
        </w:rPr>
        <w:t>SAIMEX</w:t>
      </w:r>
      <w:r w:rsidR="006F7A09">
        <w:rPr>
          <w:rFonts w:ascii="Palatino Linotype" w:eastAsia="Calibri" w:hAnsi="Palatino Linotype" w:cs="Arial"/>
          <w:b/>
          <w:lang w:val="es-ES" w:eastAsia="es-ES"/>
        </w:rPr>
        <w:t>,</w:t>
      </w:r>
      <w:r w:rsidRPr="00192B4E">
        <w:rPr>
          <w:rFonts w:ascii="Palatino Linotype" w:eastAsia="Calibri" w:hAnsi="Palatino Linotype" w:cs="Arial"/>
          <w:b/>
          <w:lang w:val="es-ES" w:eastAsia="es-ES"/>
        </w:rPr>
        <w:t xml:space="preserve"> </w:t>
      </w:r>
      <w:r w:rsidRPr="00192B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92B4E">
        <w:rPr>
          <w:rFonts w:ascii="Palatino Linotype" w:eastAsia="Calibri" w:hAnsi="Palatino Linotype" w:cs="Arial"/>
          <w:b/>
          <w:lang w:val="es-ES" w:eastAsia="es-ES"/>
        </w:rPr>
        <w:t>SUJETO OBLIGADO</w:t>
      </w:r>
      <w:r w:rsidR="006C4EBD">
        <w:rPr>
          <w:rFonts w:ascii="Palatino Linotype" w:eastAsia="Calibri" w:hAnsi="Palatino Linotype" w:cs="Arial"/>
          <w:b/>
          <w:lang w:val="es-ES" w:eastAsia="es-ES"/>
        </w:rPr>
        <w:t>,</w:t>
      </w:r>
    </w:p>
    <w:p w14:paraId="63863739" w14:textId="7D0024C7" w:rsidR="00CE3EF5" w:rsidRPr="00192B4E"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92B4E">
        <w:rPr>
          <w:rFonts w:ascii="Palatino Linotype" w:eastAsia="Calibri" w:hAnsi="Palatino Linotype" w:cs="Arial"/>
          <w:lang w:val="es-ES" w:eastAsia="es-ES"/>
        </w:rPr>
        <w:t xml:space="preserve"> </w:t>
      </w:r>
      <w:proofErr w:type="spellStart"/>
      <w:r w:rsidRPr="00192B4E">
        <w:rPr>
          <w:rFonts w:ascii="Palatino Linotype" w:eastAsia="Calibri" w:hAnsi="Palatino Linotype" w:cs="Arial"/>
          <w:lang w:val="es-ES" w:eastAsia="es-ES"/>
        </w:rPr>
        <w:t>presentara</w:t>
      </w:r>
      <w:proofErr w:type="spellEnd"/>
      <w:r w:rsidRPr="00192B4E">
        <w:rPr>
          <w:rFonts w:ascii="Palatino Linotype" w:eastAsia="Calibri" w:hAnsi="Palatino Linotype" w:cs="Arial"/>
          <w:lang w:val="es-ES" w:eastAsia="es-ES"/>
        </w:rPr>
        <w:t xml:space="preserve"> el informe justificado procedente. </w:t>
      </w:r>
    </w:p>
    <w:p w14:paraId="2F0171D4" w14:textId="77777777" w:rsidR="00CE3EF5" w:rsidRPr="00192B4E"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86D82CA" w14:textId="3BBC8463" w:rsidR="00925C78" w:rsidRPr="000233C9" w:rsidRDefault="00CE3EF5" w:rsidP="0045479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Calibri" w:hAnsi="Palatino Linotype" w:cs="Arial"/>
          <w:lang w:val="es-ES" w:eastAsia="es-ES"/>
        </w:rPr>
        <w:t>De las constancias en el expediente electrón</w:t>
      </w:r>
      <w:r w:rsidR="002B3F43">
        <w:rPr>
          <w:rFonts w:ascii="Palatino Linotype" w:eastAsia="Calibri" w:hAnsi="Palatino Linotype" w:cs="Arial"/>
          <w:lang w:val="es-ES" w:eastAsia="es-ES"/>
        </w:rPr>
        <w:t xml:space="preserve">ico </w:t>
      </w:r>
      <w:r w:rsidR="002B3F43" w:rsidRPr="000233C9">
        <w:rPr>
          <w:rFonts w:ascii="Palatino Linotype" w:eastAsia="Calibri" w:hAnsi="Palatino Linotype" w:cs="Arial"/>
          <w:b/>
          <w:lang w:val="es-ES" w:eastAsia="es-ES"/>
        </w:rPr>
        <w:t>SAIMEX</w:t>
      </w:r>
      <w:r w:rsidR="002B3F43">
        <w:rPr>
          <w:rFonts w:ascii="Palatino Linotype" w:eastAsia="Calibri" w:hAnsi="Palatino Linotype" w:cs="Arial"/>
          <w:lang w:val="es-ES" w:eastAsia="es-ES"/>
        </w:rPr>
        <w:t xml:space="preserve">, se advierte que el </w:t>
      </w:r>
      <w:r w:rsidR="000233C9" w:rsidRPr="000233C9">
        <w:rPr>
          <w:rFonts w:ascii="Palatino Linotype" w:eastAsia="Calibri" w:hAnsi="Palatino Linotype" w:cs="Arial"/>
          <w:b/>
          <w:lang w:val="es-ES" w:eastAsia="es-ES"/>
        </w:rPr>
        <w:t>RECURRENTE</w:t>
      </w:r>
      <w:r w:rsidR="000233C9">
        <w:rPr>
          <w:rFonts w:ascii="Palatino Linotype" w:eastAsia="Calibri" w:hAnsi="Palatino Linotype" w:cs="Arial"/>
          <w:lang w:val="es-ES" w:eastAsia="es-ES"/>
        </w:rPr>
        <w:t xml:space="preserve"> no realizó manifestaciones, ni</w:t>
      </w:r>
      <w:r w:rsidRPr="00192B4E">
        <w:rPr>
          <w:rFonts w:ascii="Palatino Linotype" w:eastAsia="Calibri" w:hAnsi="Palatino Linotype" w:cs="Arial"/>
          <w:lang w:val="es-ES" w:eastAsia="es-ES"/>
        </w:rPr>
        <w:t xml:space="preserve"> ofreció pruebas o alegatos que </w:t>
      </w:r>
      <w:r w:rsidR="002B3F43">
        <w:rPr>
          <w:rFonts w:ascii="Palatino Linotype" w:eastAsia="Calibri" w:hAnsi="Palatino Linotype" w:cs="Arial"/>
          <w:lang w:val="es-ES" w:eastAsia="es-ES"/>
        </w:rPr>
        <w:t xml:space="preserve">a </w:t>
      </w:r>
      <w:r w:rsidR="0045479A">
        <w:rPr>
          <w:rFonts w:ascii="Palatino Linotype" w:eastAsia="Calibri" w:hAnsi="Palatino Linotype" w:cs="Arial"/>
          <w:lang w:val="es-ES" w:eastAsia="es-ES"/>
        </w:rPr>
        <w:t xml:space="preserve">su derecho convinieran, </w:t>
      </w:r>
      <w:r w:rsidRPr="0045479A">
        <w:rPr>
          <w:rFonts w:ascii="Palatino Linotype" w:eastAsia="Calibri" w:hAnsi="Palatino Linotype" w:cs="Arial"/>
          <w:lang w:val="es-ES" w:eastAsia="es-ES"/>
        </w:rPr>
        <w:t>por</w:t>
      </w:r>
      <w:r w:rsidR="005E3456" w:rsidRPr="0045479A">
        <w:rPr>
          <w:rFonts w:ascii="Palatino Linotype" w:eastAsia="Calibri" w:hAnsi="Palatino Linotype" w:cs="Arial"/>
          <w:lang w:val="es-ES" w:eastAsia="es-ES"/>
        </w:rPr>
        <w:t xml:space="preserve"> su parte, e</w:t>
      </w:r>
      <w:r w:rsidR="0045479A" w:rsidRPr="0045479A">
        <w:rPr>
          <w:rFonts w:ascii="Palatino Linotype" w:eastAsia="Calibri" w:hAnsi="Palatino Linotype" w:cs="Arial"/>
          <w:lang w:val="es-ES" w:eastAsia="es-ES"/>
        </w:rPr>
        <w:t xml:space="preserve">l </w:t>
      </w:r>
      <w:r w:rsidR="0045479A" w:rsidRPr="0045479A">
        <w:rPr>
          <w:rFonts w:ascii="Palatino Linotype" w:eastAsia="Calibri" w:hAnsi="Palatino Linotype" w:cs="Arial"/>
          <w:b/>
          <w:lang w:val="es-ES" w:eastAsia="es-ES"/>
        </w:rPr>
        <w:t>SUJETO OBLIGADO</w:t>
      </w:r>
      <w:r w:rsidR="0045479A" w:rsidRPr="0045479A">
        <w:rPr>
          <w:rFonts w:ascii="Palatino Linotype" w:eastAsia="Calibri" w:hAnsi="Palatino Linotype" w:cs="Arial"/>
          <w:lang w:val="es-ES" w:eastAsia="es-ES"/>
        </w:rPr>
        <w:t xml:space="preserve"> </w:t>
      </w:r>
      <w:r w:rsidR="00925C78">
        <w:rPr>
          <w:rFonts w:ascii="Palatino Linotype" w:eastAsia="Calibri" w:hAnsi="Palatino Linotype" w:cs="Arial"/>
          <w:lang w:val="es-ES" w:eastAsia="es-ES"/>
        </w:rPr>
        <w:t xml:space="preserve">no </w:t>
      </w:r>
      <w:r w:rsidR="0045479A">
        <w:rPr>
          <w:rFonts w:ascii="Palatino Linotype" w:eastAsia="Calibri" w:hAnsi="Palatino Linotype" w:cs="Arial"/>
          <w:lang w:val="es-ES" w:eastAsia="es-ES"/>
        </w:rPr>
        <w:t>remitió</w:t>
      </w:r>
      <w:r w:rsidR="00925C78">
        <w:rPr>
          <w:rFonts w:ascii="Palatino Linotype" w:eastAsia="Calibri" w:hAnsi="Palatino Linotype" w:cs="Arial"/>
          <w:lang w:val="es-ES" w:eastAsia="es-ES"/>
        </w:rPr>
        <w:t xml:space="preserve"> el</w:t>
      </w:r>
      <w:r w:rsidR="0045479A">
        <w:rPr>
          <w:rFonts w:ascii="Palatino Linotype" w:eastAsia="Calibri" w:hAnsi="Palatino Linotype" w:cs="Arial"/>
          <w:lang w:val="es-ES" w:eastAsia="es-ES"/>
        </w:rPr>
        <w:t xml:space="preserve"> informe </w:t>
      </w:r>
      <w:r w:rsidR="000233C9">
        <w:rPr>
          <w:rFonts w:ascii="Palatino Linotype" w:eastAsia="Calibri" w:hAnsi="Palatino Linotype" w:cs="Arial"/>
          <w:lang w:val="es-ES" w:eastAsia="es-ES"/>
        </w:rPr>
        <w:t>justificado correspondiente.</w:t>
      </w:r>
    </w:p>
    <w:p w14:paraId="4A2F9066" w14:textId="77777777" w:rsidR="000233C9" w:rsidRPr="000233C9" w:rsidRDefault="000233C9" w:rsidP="000233C9">
      <w:pPr>
        <w:rPr>
          <w:rStyle w:val="Hipervnculo"/>
          <w:rFonts w:ascii="Palatino Linotype" w:eastAsiaTheme="minorEastAsia" w:hAnsi="Palatino Linotype"/>
          <w:b/>
          <w:color w:val="auto"/>
          <w:lang w:val="es-ES_tradnl" w:eastAsia="es-ES"/>
        </w:rPr>
      </w:pPr>
    </w:p>
    <w:p w14:paraId="1CD1E7F6" w14:textId="692881D9" w:rsidR="000233C9" w:rsidRPr="000233C9" w:rsidRDefault="000233C9" w:rsidP="000233C9">
      <w:pPr>
        <w:numPr>
          <w:ilvl w:val="0"/>
          <w:numId w:val="1"/>
        </w:numPr>
        <w:spacing w:line="360" w:lineRule="auto"/>
        <w:ind w:left="0" w:firstLine="0"/>
        <w:contextualSpacing/>
        <w:jc w:val="both"/>
        <w:rPr>
          <w:rStyle w:val="Hipervnculo"/>
          <w:rFonts w:ascii="Palatino Linotype" w:eastAsiaTheme="minorEastAsia" w:hAnsi="Palatino Linotype"/>
          <w:b/>
          <w:color w:val="auto"/>
          <w:lang w:val="es-ES_tradnl" w:eastAsia="es-ES"/>
        </w:rPr>
      </w:pPr>
      <w:r w:rsidRPr="00F0201C">
        <w:rPr>
          <w:rFonts w:ascii="Palatino Linotype" w:eastAsiaTheme="minorEastAsia" w:hAnsi="Palatino Linotype"/>
          <w:lang w:val="es-ES_tradnl" w:eastAsia="es-ES"/>
        </w:rPr>
        <w:t>La Comisionada</w:t>
      </w:r>
      <w:r w:rsidRPr="00192B4E">
        <w:rPr>
          <w:rFonts w:ascii="Palatino Linotype" w:eastAsiaTheme="minorEastAsia" w:hAnsi="Palatino Linotype"/>
          <w:lang w:val="es-ES_tradnl" w:eastAsia="es-ES"/>
        </w:rPr>
        <w:t xml:space="preserve"> Ponente decretó el cierre de instrucción</w:t>
      </w:r>
      <w:r w:rsidRPr="00192B4E">
        <w:rPr>
          <w:rFonts w:ascii="Palatino Linotype" w:eastAsiaTheme="minorEastAsia" w:hAnsi="Palatino Linotype" w:cs="Arial"/>
          <w:lang w:val="es-ES_tradnl" w:eastAsia="es-ES"/>
        </w:rPr>
        <w:t xml:space="preserve"> </w:t>
      </w:r>
      <w:r w:rsidRPr="00192B4E">
        <w:rPr>
          <w:rFonts w:ascii="Palatino Linotype" w:eastAsiaTheme="minorEastAsia" w:hAnsi="Palatino Linotype"/>
          <w:lang w:val="es-ES_tradnl" w:eastAsia="es-ES"/>
        </w:rPr>
        <w:t>med</w:t>
      </w:r>
      <w:r>
        <w:rPr>
          <w:rFonts w:ascii="Palatino Linotype" w:eastAsiaTheme="minorEastAsia" w:hAnsi="Palatino Linotype"/>
          <w:lang w:val="es-ES_tradnl" w:eastAsia="es-ES"/>
        </w:rPr>
        <w:t>iante el acuerdo del seis (06</w:t>
      </w:r>
      <w:r w:rsidRPr="00192B4E">
        <w:rPr>
          <w:rFonts w:ascii="Palatino Linotype" w:eastAsiaTheme="minorEastAsia" w:hAnsi="Palatino Linotype"/>
          <w:lang w:val="es-ES_tradnl" w:eastAsia="es-ES"/>
        </w:rPr>
        <w:t xml:space="preserve">) de </w:t>
      </w:r>
      <w:r>
        <w:rPr>
          <w:rFonts w:ascii="Palatino Linotype" w:eastAsiaTheme="minorEastAsia" w:hAnsi="Palatino Linotype"/>
          <w:lang w:val="es-ES_tradnl" w:eastAsia="es-ES"/>
        </w:rPr>
        <w:t>abril de dos mil veintidós.</w:t>
      </w:r>
    </w:p>
    <w:p w14:paraId="02CACE5A" w14:textId="77777777" w:rsidR="00925C78" w:rsidRPr="00A5783D" w:rsidRDefault="00925C78" w:rsidP="0045479A">
      <w:pPr>
        <w:pStyle w:val="Prrafodelista"/>
        <w:spacing w:line="360" w:lineRule="auto"/>
        <w:ind w:left="0"/>
        <w:jc w:val="both"/>
        <w:rPr>
          <w:rFonts w:ascii="Palatino Linotype" w:eastAsiaTheme="minorEastAsia" w:hAnsi="Palatino Linotype"/>
          <w:color w:val="000000"/>
          <w:sz w:val="24"/>
          <w:lang w:val="es-ES_tradnl" w:eastAsia="es-ES"/>
        </w:rPr>
      </w:pPr>
    </w:p>
    <w:p w14:paraId="066CABE7" w14:textId="20E34C52" w:rsidR="00A5783D" w:rsidRPr="00401582" w:rsidRDefault="000233C9" w:rsidP="00A5783D">
      <w:pPr>
        <w:pStyle w:val="Prrafodelista"/>
        <w:numPr>
          <w:ilvl w:val="0"/>
          <w:numId w:val="1"/>
        </w:numPr>
        <w:tabs>
          <w:tab w:val="left" w:pos="426"/>
        </w:tabs>
        <w:spacing w:after="200" w:line="360" w:lineRule="auto"/>
        <w:ind w:left="0" w:firstLine="0"/>
        <w:jc w:val="both"/>
        <w:rPr>
          <w:rFonts w:ascii="Palatino Linotype" w:hAnsi="Palatino Linotype"/>
          <w:color w:val="000000" w:themeColor="text1"/>
          <w:sz w:val="24"/>
        </w:rPr>
      </w:pPr>
      <w:r>
        <w:rPr>
          <w:rFonts w:ascii="Palatino Linotype" w:eastAsiaTheme="minorEastAsia" w:hAnsi="Palatino Linotype"/>
          <w:sz w:val="24"/>
          <w:lang w:val="es-ES_tradnl" w:eastAsia="es-ES"/>
        </w:rPr>
        <w:t>El treinta (30) de mayo de dos mil veintitrés</w:t>
      </w:r>
      <w:r w:rsidR="00A5783D" w:rsidRPr="00A5783D">
        <w:rPr>
          <w:rFonts w:ascii="Palatino Linotype" w:eastAsiaTheme="minorEastAsia" w:hAnsi="Palatino Linotype"/>
          <w:sz w:val="24"/>
          <w:lang w:val="es-ES_tradnl" w:eastAsia="es-ES"/>
        </w:rPr>
        <w:t xml:space="preserve">, </w:t>
      </w:r>
      <w:r w:rsidR="00A5783D" w:rsidRPr="00A5783D">
        <w:rPr>
          <w:rFonts w:ascii="Palatino Linotype" w:eastAsia="Calibri" w:hAnsi="Palatino Linotype" w:cs="Arial"/>
          <w:color w:val="000000" w:themeColor="text1"/>
          <w:sz w:val="24"/>
          <w:lang w:val="es-ES"/>
        </w:rPr>
        <w:t>se notificó el acuerdo mediante el cual se amplió el plazo para emitir resolución por un periodo</w:t>
      </w:r>
      <w:r w:rsidR="00A5783D" w:rsidRPr="00D740C1">
        <w:rPr>
          <w:rFonts w:ascii="Palatino Linotype" w:eastAsia="Calibri" w:hAnsi="Palatino Linotype" w:cs="Arial"/>
          <w:color w:val="000000" w:themeColor="text1"/>
          <w:sz w:val="24"/>
          <w:lang w:val="es-ES"/>
        </w:rPr>
        <w:t xml:space="preserve"> de quince días hábiles</w:t>
      </w:r>
      <w:r w:rsidR="00A5783D">
        <w:rPr>
          <w:rFonts w:ascii="Palatino Linotype" w:eastAsia="Calibri" w:hAnsi="Palatino Linotype" w:cs="Arial"/>
          <w:color w:val="000000" w:themeColor="text1"/>
          <w:sz w:val="24"/>
          <w:lang w:val="es-ES"/>
        </w:rPr>
        <w:t>.</w:t>
      </w:r>
    </w:p>
    <w:p w14:paraId="120B6AC7" w14:textId="77777777" w:rsidR="00A5783D" w:rsidRPr="00401582" w:rsidRDefault="00A5783D" w:rsidP="00A5783D">
      <w:pPr>
        <w:pStyle w:val="Prrafodelista"/>
        <w:tabs>
          <w:tab w:val="left" w:pos="426"/>
        </w:tabs>
        <w:spacing w:line="360" w:lineRule="auto"/>
        <w:ind w:left="0"/>
        <w:rPr>
          <w:rFonts w:ascii="Palatino Linotype" w:hAnsi="Palatino Linotype"/>
          <w:color w:val="000000" w:themeColor="text1"/>
          <w:sz w:val="24"/>
        </w:rPr>
      </w:pPr>
    </w:p>
    <w:p w14:paraId="5B0C0E10" w14:textId="77777777" w:rsidR="00A5783D" w:rsidRPr="00401582" w:rsidRDefault="00A5783D" w:rsidP="00A5783D">
      <w:pPr>
        <w:pStyle w:val="Prrafodelista"/>
        <w:numPr>
          <w:ilvl w:val="0"/>
          <w:numId w:val="1"/>
        </w:numPr>
        <w:tabs>
          <w:tab w:val="left" w:pos="426"/>
        </w:tabs>
        <w:spacing w:after="200" w:line="360" w:lineRule="auto"/>
        <w:ind w:left="0" w:firstLine="0"/>
        <w:jc w:val="both"/>
        <w:rPr>
          <w:rFonts w:ascii="Palatino Linotype" w:hAnsi="Palatino Linotype"/>
          <w:color w:val="000000" w:themeColor="text1"/>
          <w:sz w:val="24"/>
        </w:rPr>
      </w:pPr>
      <w:r w:rsidRPr="00401582">
        <w:rPr>
          <w:rFonts w:ascii="Palatino Linotype" w:hAnsi="Palatino Linotype"/>
          <w:color w:val="000000" w:themeColor="text1"/>
          <w:sz w:val="24"/>
        </w:rPr>
        <w:t xml:space="preserve">Este </w:t>
      </w:r>
      <w:r w:rsidRPr="00401582">
        <w:rPr>
          <w:rFonts w:ascii="Palatino Linotype" w:hAnsi="Palatino Linotype"/>
          <w:sz w:val="24"/>
        </w:rPr>
        <w:t xml:space="preserve">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401582">
        <w:rPr>
          <w:rFonts w:ascii="Palatino Linotype" w:hAnsi="Palatino Linotype"/>
          <w:sz w:val="24"/>
        </w:rPr>
        <w:lastRenderedPageBreak/>
        <w:t>capacidades técnicas y humanas del personal encargado de la proyección de las resoluciones a dichos medios de impugnación.</w:t>
      </w:r>
    </w:p>
    <w:p w14:paraId="7884575F" w14:textId="77777777" w:rsidR="00A5783D" w:rsidRPr="00D740C1" w:rsidRDefault="00A5783D" w:rsidP="00A5783D">
      <w:pPr>
        <w:pStyle w:val="Prrafodelista"/>
        <w:spacing w:before="240" w:after="240" w:line="360" w:lineRule="auto"/>
        <w:ind w:left="0"/>
        <w:rPr>
          <w:rFonts w:ascii="Palatino Linotype" w:hAnsi="Palatino Linotype"/>
          <w:b/>
          <w:sz w:val="24"/>
          <w:u w:val="single"/>
        </w:rPr>
      </w:pPr>
    </w:p>
    <w:p w14:paraId="0818D65E" w14:textId="40D03730" w:rsidR="00A5783D" w:rsidRPr="00D740C1" w:rsidRDefault="00A5783D" w:rsidP="00A5783D">
      <w:pPr>
        <w:pStyle w:val="Prrafodelista"/>
        <w:numPr>
          <w:ilvl w:val="0"/>
          <w:numId w:val="1"/>
        </w:numPr>
        <w:spacing w:before="240" w:after="240" w:line="360" w:lineRule="auto"/>
        <w:ind w:left="0" w:hanging="11"/>
        <w:jc w:val="both"/>
        <w:rPr>
          <w:rFonts w:ascii="Palatino Linotype" w:hAnsi="Palatino Linotype"/>
          <w:b/>
          <w:sz w:val="24"/>
          <w:u w:val="single"/>
        </w:rPr>
      </w:pPr>
      <w:r w:rsidRPr="00D740C1">
        <w:rPr>
          <w:rFonts w:ascii="Palatino Linotype" w:hAnsi="Palatino Linotype"/>
          <w:sz w:val="24"/>
        </w:rPr>
        <w:t>Por</w:t>
      </w:r>
      <w:r w:rsidR="00217931">
        <w:rPr>
          <w:rFonts w:ascii="Palatino Linotype" w:hAnsi="Palatino Linotype"/>
          <w:sz w:val="24"/>
        </w:rPr>
        <w:t xml:space="preserve"> ello, es menester precisar que</w:t>
      </w:r>
      <w:r w:rsidRPr="00D740C1">
        <w:rPr>
          <w:rFonts w:ascii="Palatino Linotype" w:hAnsi="Palatino Linotype"/>
          <w:sz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E49B8E" w14:textId="77777777" w:rsidR="00A5783D" w:rsidRPr="00D740C1" w:rsidRDefault="00A5783D" w:rsidP="00A5783D">
      <w:pPr>
        <w:pStyle w:val="Prrafodelista"/>
        <w:spacing w:before="240" w:after="240" w:line="360" w:lineRule="auto"/>
        <w:ind w:left="0"/>
        <w:rPr>
          <w:rFonts w:ascii="Palatino Linotype" w:hAnsi="Palatino Linotype"/>
          <w:sz w:val="24"/>
        </w:rPr>
      </w:pPr>
    </w:p>
    <w:p w14:paraId="4C307465" w14:textId="77777777" w:rsidR="00A5783D" w:rsidRPr="00D740C1"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EE3069" w14:textId="77777777" w:rsidR="00A5783D" w:rsidRPr="00D740C1" w:rsidRDefault="00A5783D" w:rsidP="00A5783D">
      <w:pPr>
        <w:pStyle w:val="Prrafodelista"/>
        <w:spacing w:before="240" w:after="240" w:line="360" w:lineRule="auto"/>
        <w:ind w:left="0"/>
        <w:rPr>
          <w:rFonts w:ascii="Palatino Linotype" w:hAnsi="Palatino Linotype"/>
          <w:sz w:val="24"/>
        </w:rPr>
      </w:pPr>
    </w:p>
    <w:p w14:paraId="41C437A9" w14:textId="77777777" w:rsidR="00A5783D" w:rsidRPr="00D740C1"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F9830A1" w14:textId="77777777" w:rsidR="00A5783D" w:rsidRPr="00D740C1" w:rsidRDefault="00A5783D" w:rsidP="00A5783D">
      <w:pPr>
        <w:pStyle w:val="Prrafodelista"/>
        <w:spacing w:before="240" w:after="240" w:line="360" w:lineRule="auto"/>
        <w:ind w:left="0"/>
        <w:rPr>
          <w:rFonts w:ascii="Palatino Linotype" w:hAnsi="Palatino Linotype"/>
          <w:sz w:val="24"/>
        </w:rPr>
      </w:pPr>
    </w:p>
    <w:p w14:paraId="2C8E48FC" w14:textId="77777777" w:rsidR="00A5783D" w:rsidRPr="00D740C1"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992C3BC" w14:textId="77777777" w:rsidR="00A5783D" w:rsidRPr="00B02D50" w:rsidRDefault="00A5783D" w:rsidP="00A5783D">
      <w:pPr>
        <w:pStyle w:val="Prrafodelista"/>
        <w:spacing w:before="240" w:after="240" w:line="360" w:lineRule="auto"/>
        <w:ind w:left="0"/>
        <w:rPr>
          <w:rFonts w:ascii="Palatino Linotype" w:hAnsi="Palatino Linotype"/>
        </w:rPr>
      </w:pPr>
    </w:p>
    <w:p w14:paraId="3E6BFB7B" w14:textId="77777777" w:rsidR="00A5783D" w:rsidRPr="001669B3" w:rsidRDefault="00A5783D" w:rsidP="00A5783D">
      <w:pPr>
        <w:pStyle w:val="Prrafodelista"/>
        <w:spacing w:before="240" w:after="240"/>
        <w:ind w:left="567" w:right="616"/>
        <w:rPr>
          <w:rFonts w:ascii="Palatino Linotype" w:hAnsi="Palatino Linotype"/>
          <w:szCs w:val="22"/>
        </w:rPr>
      </w:pPr>
      <w:r w:rsidRPr="00B02D50">
        <w:rPr>
          <w:rFonts w:ascii="Palatino Linotype" w:hAnsi="Palatino Linotype"/>
        </w:rPr>
        <w:lastRenderedPageBreak/>
        <w:t>a</w:t>
      </w:r>
      <w:r w:rsidRPr="001669B3">
        <w:rPr>
          <w:rFonts w:ascii="Palatino Linotype" w:hAnsi="Palatino Linotype"/>
          <w:szCs w:val="22"/>
        </w:rPr>
        <w:t>)      Complejidad del asunto: La complejidad de la prueba, la pluralidad de sujetos procesales, el tiempo transcurrido, las características y contexto del recurso.</w:t>
      </w:r>
    </w:p>
    <w:p w14:paraId="4F9B8502" w14:textId="77777777" w:rsidR="00A5783D" w:rsidRPr="001669B3" w:rsidRDefault="00A5783D" w:rsidP="00A5783D">
      <w:pPr>
        <w:pStyle w:val="Prrafodelista"/>
        <w:spacing w:before="240" w:after="240"/>
        <w:ind w:left="567" w:right="616"/>
        <w:rPr>
          <w:rFonts w:ascii="Palatino Linotype" w:hAnsi="Palatino Linotype"/>
          <w:szCs w:val="22"/>
        </w:rPr>
      </w:pPr>
      <w:r w:rsidRPr="001669B3">
        <w:rPr>
          <w:rFonts w:ascii="Palatino Linotype" w:hAnsi="Palatino Linotype"/>
          <w:szCs w:val="22"/>
        </w:rPr>
        <w:t>b)     Actividad Procesal del interesado: Acciones u omisiones del interesado.</w:t>
      </w:r>
    </w:p>
    <w:p w14:paraId="1C4A8A13" w14:textId="77777777" w:rsidR="00A5783D" w:rsidRPr="001669B3" w:rsidRDefault="00A5783D" w:rsidP="00A5783D">
      <w:pPr>
        <w:pStyle w:val="Prrafodelista"/>
        <w:spacing w:before="240" w:after="240"/>
        <w:ind w:left="567" w:right="616"/>
        <w:rPr>
          <w:rFonts w:ascii="Palatino Linotype" w:hAnsi="Palatino Linotype"/>
          <w:szCs w:val="22"/>
        </w:rPr>
      </w:pPr>
      <w:r w:rsidRPr="001669B3">
        <w:rPr>
          <w:rFonts w:ascii="Palatino Linotype" w:hAnsi="Palatino Linotype"/>
          <w:szCs w:val="22"/>
        </w:rPr>
        <w:t>c)      Conducta de la Autoridad: Las Acciones u omisiones realizadas en el procedimiento. Así como si la autoridad actuó con la debida diligencia.</w:t>
      </w:r>
    </w:p>
    <w:p w14:paraId="729FC767" w14:textId="77777777" w:rsidR="00A5783D" w:rsidRPr="001669B3" w:rsidRDefault="00A5783D" w:rsidP="00A5783D">
      <w:pPr>
        <w:pStyle w:val="Prrafodelista"/>
        <w:spacing w:before="240" w:after="240"/>
        <w:ind w:left="567" w:right="616"/>
        <w:rPr>
          <w:rFonts w:ascii="Palatino Linotype" w:hAnsi="Palatino Linotype"/>
          <w:szCs w:val="22"/>
        </w:rPr>
      </w:pPr>
      <w:r w:rsidRPr="001669B3">
        <w:rPr>
          <w:rFonts w:ascii="Palatino Linotype" w:hAnsi="Palatino Linotype"/>
          <w:szCs w:val="22"/>
        </w:rPr>
        <w:t>d) La afectación generada en la situación jurídica de la persona involucrada en el proceso: Violación a sus derechos humanos.</w:t>
      </w:r>
    </w:p>
    <w:p w14:paraId="76B1A5B6" w14:textId="77777777" w:rsidR="00A5783D" w:rsidRPr="00B02D50" w:rsidRDefault="00A5783D" w:rsidP="00A5783D">
      <w:pPr>
        <w:pStyle w:val="Prrafodelista"/>
        <w:spacing w:before="240" w:after="240" w:line="360" w:lineRule="auto"/>
        <w:ind w:left="0"/>
        <w:rPr>
          <w:rFonts w:ascii="Palatino Linotype" w:hAnsi="Palatino Linotype"/>
        </w:rPr>
      </w:pPr>
    </w:p>
    <w:p w14:paraId="182F3B85" w14:textId="77777777" w:rsidR="00A5783D" w:rsidRPr="00D740C1"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0B0F4B" w14:textId="77777777" w:rsidR="00A5783D" w:rsidRPr="00D740C1" w:rsidRDefault="00A5783D" w:rsidP="00A5783D">
      <w:pPr>
        <w:pStyle w:val="Prrafodelista"/>
        <w:spacing w:before="240" w:after="240" w:line="360" w:lineRule="auto"/>
        <w:ind w:left="0"/>
        <w:rPr>
          <w:rFonts w:ascii="Palatino Linotype" w:hAnsi="Palatino Linotype"/>
          <w:sz w:val="24"/>
        </w:rPr>
      </w:pPr>
    </w:p>
    <w:p w14:paraId="2E569001" w14:textId="77777777" w:rsidR="00A5783D" w:rsidRPr="00D740C1"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Argumento que encuentra sustento en la jurisprudencia P</w:t>
      </w:r>
      <w:proofErr w:type="gramStart"/>
      <w:r w:rsidRPr="00D740C1">
        <w:rPr>
          <w:rFonts w:ascii="Palatino Linotype" w:hAnsi="Palatino Linotype"/>
          <w:sz w:val="24"/>
        </w:rPr>
        <w:t>./</w:t>
      </w:r>
      <w:proofErr w:type="gramEnd"/>
      <w:r w:rsidRPr="00D740C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DF5572" w14:textId="77777777" w:rsidR="00A5783D" w:rsidRPr="00D740C1" w:rsidRDefault="00A5783D" w:rsidP="00A5783D">
      <w:pPr>
        <w:pStyle w:val="Prrafodelista"/>
        <w:spacing w:before="240" w:after="240" w:line="360" w:lineRule="auto"/>
        <w:ind w:left="0"/>
        <w:rPr>
          <w:rFonts w:ascii="Palatino Linotype" w:hAnsi="Palatino Linotype"/>
          <w:sz w:val="24"/>
        </w:rPr>
      </w:pPr>
    </w:p>
    <w:p w14:paraId="17DDE383" w14:textId="77777777" w:rsidR="00A5783D" w:rsidRPr="00D740C1"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D740C1">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6DDE0D" w14:textId="77777777" w:rsidR="00A5783D" w:rsidRPr="00D740C1" w:rsidRDefault="00A5783D" w:rsidP="00A5783D">
      <w:pPr>
        <w:pStyle w:val="Prrafodelista"/>
        <w:spacing w:before="240" w:after="240" w:line="360" w:lineRule="auto"/>
        <w:ind w:left="0"/>
        <w:rPr>
          <w:rFonts w:ascii="Palatino Linotype" w:hAnsi="Palatino Linotype"/>
          <w:sz w:val="24"/>
        </w:rPr>
      </w:pPr>
    </w:p>
    <w:p w14:paraId="2FEC5AD0" w14:textId="77777777" w:rsidR="00A5783D" w:rsidRDefault="00A5783D" w:rsidP="00A5783D">
      <w:pPr>
        <w:pStyle w:val="Prrafodelista"/>
        <w:numPr>
          <w:ilvl w:val="0"/>
          <w:numId w:val="1"/>
        </w:numPr>
        <w:spacing w:before="240" w:after="240" w:line="360" w:lineRule="auto"/>
        <w:ind w:left="0" w:firstLine="0"/>
        <w:jc w:val="both"/>
        <w:rPr>
          <w:rFonts w:ascii="Palatino Linotype" w:hAnsi="Palatino Linotype"/>
          <w:sz w:val="24"/>
        </w:rPr>
      </w:pPr>
      <w:r w:rsidRPr="00D740C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96498FC" w14:textId="77777777" w:rsidR="00A5783D" w:rsidRPr="00313B75" w:rsidRDefault="00A5783D" w:rsidP="00A5783D">
      <w:pPr>
        <w:pStyle w:val="Prrafodelista"/>
        <w:spacing w:before="240" w:after="240" w:line="360" w:lineRule="auto"/>
        <w:ind w:left="0"/>
        <w:rPr>
          <w:rFonts w:ascii="Palatino Linotype" w:hAnsi="Palatino Linotype"/>
          <w:sz w:val="24"/>
        </w:rPr>
      </w:pPr>
    </w:p>
    <w:p w14:paraId="434DB099" w14:textId="77777777" w:rsidR="00A5783D" w:rsidRPr="00F0201C" w:rsidRDefault="00A5783D" w:rsidP="00A5783D">
      <w:pPr>
        <w:pStyle w:val="Prrafodelista"/>
        <w:spacing w:before="240" w:after="240"/>
        <w:ind w:left="567"/>
        <w:rPr>
          <w:rFonts w:ascii="Palatino Linotype" w:hAnsi="Palatino Linotype"/>
          <w:szCs w:val="22"/>
        </w:rPr>
      </w:pPr>
      <w:r w:rsidRPr="001669B3">
        <w:rPr>
          <w:rFonts w:ascii="Palatino Linotype" w:hAnsi="Palatino Linotype"/>
          <w:szCs w:val="22"/>
        </w:rPr>
        <w:t xml:space="preserve">“PLAZO RAZONABLE PARA RESOLVER. DIMENSIÓN Y EFECTOS DE ESTE </w:t>
      </w:r>
      <w:r w:rsidRPr="00F0201C">
        <w:rPr>
          <w:rFonts w:ascii="Palatino Linotype" w:hAnsi="Palatino Linotype"/>
          <w:szCs w:val="22"/>
        </w:rPr>
        <w:t>CONCEPTO CUANDO SE ADUCE EXCESIVA CARGA DE TRABAJO.” consultable en el Seminario Judicial de la Federación y su gaceta, con el registro digital 2002351.</w:t>
      </w:r>
    </w:p>
    <w:p w14:paraId="167CA823" w14:textId="77777777" w:rsidR="00A5783D" w:rsidRPr="00F0201C" w:rsidRDefault="00A5783D" w:rsidP="00A5783D">
      <w:pPr>
        <w:pStyle w:val="Prrafodelista"/>
        <w:spacing w:before="240" w:after="240"/>
        <w:ind w:left="567"/>
        <w:rPr>
          <w:rFonts w:ascii="Palatino Linotype" w:hAnsi="Palatino Linotype"/>
          <w:szCs w:val="22"/>
        </w:rPr>
      </w:pPr>
      <w:r w:rsidRPr="00F0201C">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26A2EAFA" w14:textId="77777777" w:rsidR="00A5783D" w:rsidRPr="00F0201C" w:rsidRDefault="00A5783D" w:rsidP="00A5783D">
      <w:pPr>
        <w:spacing w:before="240" w:after="240"/>
        <w:rPr>
          <w:rFonts w:ascii="Palatino Linotype" w:hAnsi="Palatino Linotype"/>
          <w:szCs w:val="22"/>
        </w:rPr>
      </w:pPr>
    </w:p>
    <w:p w14:paraId="278B0EA4" w14:textId="6C6EB0E2" w:rsidR="000233C9" w:rsidRPr="002D70F7" w:rsidRDefault="00A5783D" w:rsidP="000233C9">
      <w:pPr>
        <w:numPr>
          <w:ilvl w:val="0"/>
          <w:numId w:val="1"/>
        </w:numPr>
        <w:spacing w:line="360" w:lineRule="auto"/>
        <w:ind w:left="0" w:firstLine="0"/>
        <w:contextualSpacing/>
        <w:jc w:val="both"/>
        <w:rPr>
          <w:rFonts w:ascii="Palatino Linotype" w:eastAsiaTheme="minorEastAsia" w:hAnsi="Palatino Linotype"/>
          <w:b/>
          <w:lang w:val="es-ES_tradnl" w:eastAsia="es-ES"/>
        </w:rPr>
      </w:pPr>
      <w:r w:rsidRPr="00F0201C">
        <w:rPr>
          <w:rFonts w:ascii="Palatino Linotype" w:hAnsi="Palatino Linotype"/>
        </w:rPr>
        <w:t xml:space="preserve">Por ello, este Organismo Garante comprometido con la tutela de los derechos humanos confiados, </w:t>
      </w:r>
      <w:r w:rsidRPr="000233C9">
        <w:rPr>
          <w:rFonts w:ascii="Palatino Linotype" w:hAnsi="Palatino Linotype"/>
        </w:rPr>
        <w:t>señala que este exceso del plazo legal para resolver el presente asunto resulta de carácter excepcional</w:t>
      </w:r>
      <w:bookmarkStart w:id="4" w:name="_Toc83301634"/>
      <w:r w:rsidR="000233C9" w:rsidRPr="000233C9">
        <w:rPr>
          <w:rFonts w:ascii="Palatino Linotype" w:eastAsiaTheme="minorEastAsia" w:hAnsi="Palatino Linotype"/>
          <w:b/>
          <w:lang w:val="es-ES_tradnl" w:eastAsia="es-ES"/>
        </w:rPr>
        <w:t>. -----------------------------------------------------------------------------------------------------------------------------------------------------------------------------------------------------------------------------------------------------------------------------------------------------------------------------------------------------------------------------------------------------------------------------------------------------------------------------------------------------------------------------------------------------------------------------------------------------------------------------------------------------------------------------------------------------------------------------------------------</w:t>
      </w:r>
      <w:r w:rsidR="002D70F7">
        <w:rPr>
          <w:rFonts w:ascii="Palatino Linotype" w:eastAsiaTheme="minorEastAsia" w:hAnsi="Palatino Linotype"/>
          <w:b/>
          <w:lang w:val="es-ES_tradnl" w:eastAsia="es-ES"/>
        </w:rPr>
        <w:t>--------------------</w:t>
      </w:r>
    </w:p>
    <w:p w14:paraId="2760E72F"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rPr>
      </w:pPr>
      <w:r w:rsidRPr="00192B4E">
        <w:rPr>
          <w:rFonts w:ascii="Palatino Linotype" w:eastAsiaTheme="majorEastAsia" w:hAnsi="Palatino Linotype" w:cstheme="majorBidi"/>
          <w:b/>
        </w:rPr>
        <w:lastRenderedPageBreak/>
        <w:t>CONSIDERANDO</w:t>
      </w:r>
      <w:bookmarkEnd w:id="4"/>
      <w:r w:rsidRPr="00192B4E">
        <w:rPr>
          <w:rFonts w:ascii="Palatino Linotype" w:eastAsiaTheme="majorEastAsia" w:hAnsi="Palatino Linotype" w:cstheme="majorBidi"/>
          <w:b/>
        </w:rPr>
        <w:t xml:space="preserve"> </w:t>
      </w:r>
    </w:p>
    <w:p w14:paraId="4B91B6A9" w14:textId="77777777" w:rsidR="00CE3EF5" w:rsidRPr="00192B4E" w:rsidRDefault="00CE3EF5" w:rsidP="00192B4E">
      <w:pPr>
        <w:spacing w:line="360" w:lineRule="auto"/>
        <w:rPr>
          <w:rFonts w:ascii="Palatino Linotype" w:eastAsiaTheme="minorEastAsia" w:hAnsi="Palatino Linotype"/>
        </w:rPr>
      </w:pPr>
    </w:p>
    <w:p w14:paraId="30196144" w14:textId="77777777" w:rsidR="00CE3EF5" w:rsidRPr="00192B4E" w:rsidRDefault="00CE3EF5" w:rsidP="00192B4E">
      <w:pPr>
        <w:keepNext/>
        <w:keepLines/>
        <w:spacing w:line="360" w:lineRule="auto"/>
        <w:outlineLvl w:val="1"/>
        <w:rPr>
          <w:rFonts w:ascii="Palatino Linotype" w:eastAsiaTheme="majorEastAsia" w:hAnsi="Palatino Linotype" w:cstheme="majorBidi"/>
          <w:b/>
          <w:szCs w:val="26"/>
        </w:rPr>
      </w:pPr>
      <w:bookmarkStart w:id="5" w:name="_Toc83301635"/>
      <w:r w:rsidRPr="00192B4E">
        <w:rPr>
          <w:rFonts w:ascii="Palatino Linotype" w:eastAsiaTheme="majorEastAsia" w:hAnsi="Palatino Linotype" w:cstheme="majorBidi"/>
          <w:b/>
          <w:szCs w:val="26"/>
        </w:rPr>
        <w:t>PRIMERO. De la competencia</w:t>
      </w:r>
      <w:bookmarkEnd w:id="5"/>
    </w:p>
    <w:p w14:paraId="58B52872" w14:textId="77777777" w:rsidR="00CE3EF5" w:rsidRPr="00192B4E" w:rsidRDefault="00CE3EF5" w:rsidP="00192B4E">
      <w:pPr>
        <w:keepNext/>
        <w:keepLines/>
        <w:spacing w:line="360" w:lineRule="auto"/>
        <w:outlineLvl w:val="1"/>
        <w:rPr>
          <w:rFonts w:ascii="Palatino Linotype" w:eastAsiaTheme="majorEastAsia" w:hAnsi="Palatino Linotype" w:cstheme="majorBidi"/>
          <w:b/>
          <w:bCs/>
          <w:spacing w:val="60"/>
          <w:szCs w:val="26"/>
        </w:rPr>
      </w:pPr>
    </w:p>
    <w:p w14:paraId="234CFA9F" w14:textId="7716776E" w:rsidR="009438AA" w:rsidRDefault="009438AA" w:rsidP="009438AA">
      <w:pPr>
        <w:pStyle w:val="Prrafodelista"/>
        <w:numPr>
          <w:ilvl w:val="0"/>
          <w:numId w:val="1"/>
        </w:numPr>
        <w:spacing w:line="360" w:lineRule="auto"/>
        <w:ind w:left="0" w:firstLine="0"/>
        <w:jc w:val="both"/>
        <w:rPr>
          <w:rFonts w:ascii="Palatino Linotype" w:hAnsi="Palatino Linotype"/>
          <w:sz w:val="24"/>
        </w:rPr>
      </w:pPr>
      <w:r>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Pr>
          <w:rFonts w:ascii="Palatino Linotype" w:hAnsi="Palatino Linotype"/>
          <w:b/>
        </w:rPr>
        <w:t>Constitución Política de los Estados Unidos Mexicanos</w:t>
      </w:r>
      <w:r>
        <w:rPr>
          <w:rFonts w:ascii="Palatino Linotype" w:hAnsi="Palatino Linotype"/>
        </w:rPr>
        <w:t xml:space="preserve">; 5, párrafos trigésimo, trigésimo primero y trigésimo segundo, fracciones IV y V, de la </w:t>
      </w:r>
      <w:r>
        <w:rPr>
          <w:rFonts w:ascii="Palatino Linotype" w:hAnsi="Palatino Linotype"/>
          <w:b/>
        </w:rPr>
        <w:t>Constitución Política del Estado Libre y Soberano de México</w:t>
      </w:r>
      <w:r>
        <w:rPr>
          <w:rFonts w:ascii="Palatino Linotype" w:hAnsi="Palatino Linotype"/>
        </w:rPr>
        <w:t xml:space="preserve">; artículos 1, 2 fracción II, 13, 29, 36 fracciones I y II, 176, 178, 179, 181 párrafo tercero y 185 de la </w:t>
      </w:r>
      <w:r>
        <w:rPr>
          <w:rFonts w:ascii="Palatino Linotype" w:hAnsi="Palatino Linotype"/>
          <w:b/>
        </w:rPr>
        <w:t>Ley de Transparencia y Acceso a la Información Pública del Estado de México y Municipios</w:t>
      </w:r>
      <w:r>
        <w:rPr>
          <w:rFonts w:ascii="Palatino Linotype" w:hAnsi="Palatino Linotype"/>
        </w:rPr>
        <w:t xml:space="preserve">; 6, 9 fracciones I y XXIII, y 11 del </w:t>
      </w:r>
      <w:r>
        <w:rPr>
          <w:rFonts w:ascii="Palatino Linotype" w:hAnsi="Palatino Linotype"/>
          <w:b/>
        </w:rPr>
        <w:t>Reglamento Interior del Instituto de Transparencia, Acceso a la Información Pública y Protección de Datos Personales del Estado de México y Municipios</w:t>
      </w:r>
      <w:r>
        <w:rPr>
          <w:rFonts w:ascii="Palatino Linotype" w:hAnsi="Palatino Linotype"/>
        </w:rPr>
        <w:t>.</w:t>
      </w:r>
    </w:p>
    <w:p w14:paraId="258AAF63" w14:textId="77777777" w:rsidR="00CE3EF5" w:rsidRPr="00192B4E" w:rsidRDefault="00CE3EF5" w:rsidP="00192B4E">
      <w:pPr>
        <w:spacing w:line="360" w:lineRule="auto"/>
        <w:contextualSpacing/>
        <w:jc w:val="both"/>
        <w:rPr>
          <w:rFonts w:ascii="Palatino Linotype" w:eastAsiaTheme="minorEastAsia" w:hAnsi="Palatino Linotype"/>
          <w:lang w:val="es-ES_tradnl" w:eastAsia="es-ES"/>
        </w:rPr>
      </w:pPr>
    </w:p>
    <w:p w14:paraId="5477352A" w14:textId="77777777" w:rsidR="00CE3EF5" w:rsidRPr="00192B4E"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6"/>
      <w:r w:rsidRPr="00192B4E">
        <w:rPr>
          <w:rFonts w:ascii="Palatino Linotype" w:eastAsiaTheme="majorEastAsia" w:hAnsi="Palatino Linotype" w:cstheme="majorBidi"/>
          <w:b/>
          <w:szCs w:val="26"/>
        </w:rPr>
        <w:t>SEGUNDO. De la oportunidad y procedencia.</w:t>
      </w:r>
      <w:bookmarkEnd w:id="6"/>
    </w:p>
    <w:p w14:paraId="7C3F820B" w14:textId="77777777" w:rsidR="00CE3EF5" w:rsidRPr="00192B4E" w:rsidRDefault="00CE3EF5" w:rsidP="00192B4E">
      <w:pPr>
        <w:spacing w:line="360" w:lineRule="auto"/>
        <w:rPr>
          <w:rFonts w:ascii="Palatino Linotype" w:eastAsiaTheme="minorEastAsia" w:hAnsi="Palatino Linotype"/>
        </w:rPr>
      </w:pPr>
    </w:p>
    <w:p w14:paraId="2B6CCE84" w14:textId="0D948B7A" w:rsidR="00EB0D17" w:rsidRPr="00F0201C" w:rsidRDefault="00CE3EF5" w:rsidP="00F020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 xml:space="preserve">El medio de impugnación fue presentado a través del </w:t>
      </w:r>
      <w:r w:rsidRPr="00192B4E">
        <w:rPr>
          <w:rFonts w:ascii="Palatino Linotype" w:eastAsia="Calibri" w:hAnsi="Palatino Linotype" w:cs="Arial"/>
          <w:b/>
          <w:lang w:val="es-ES_tradnl" w:eastAsia="es-ES"/>
        </w:rPr>
        <w:t>SAIMEX,</w:t>
      </w:r>
      <w:r w:rsidRPr="00192B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92B4E">
        <w:rPr>
          <w:rFonts w:ascii="Palatino Linotype" w:eastAsia="Calibri" w:hAnsi="Palatino Linotype" w:cs="Arial"/>
          <w:b/>
          <w:lang w:val="es-ES_tradnl" w:eastAsia="es-ES"/>
        </w:rPr>
        <w:t>SUJETO OBLIGADO</w:t>
      </w:r>
      <w:r w:rsidRPr="00192B4E">
        <w:rPr>
          <w:rFonts w:ascii="Palatino Linotype" w:eastAsia="Calibri" w:hAnsi="Palatino Linotype" w:cs="Arial"/>
          <w:lang w:val="es-ES_tradnl" w:eastAsia="es-ES"/>
        </w:rPr>
        <w:t xml:space="preserve"> entregó respuesta a la solicitud el </w:t>
      </w:r>
      <w:r w:rsidR="002D70F7">
        <w:rPr>
          <w:rFonts w:ascii="Palatino Linotype" w:eastAsia="Calibri" w:hAnsi="Palatino Linotype" w:cs="Arial"/>
          <w:lang w:val="es-ES_tradnl" w:eastAsia="es-ES"/>
        </w:rPr>
        <w:t>veintiséis</w:t>
      </w:r>
      <w:r w:rsidR="00543B5B">
        <w:rPr>
          <w:rFonts w:ascii="Palatino Linotype" w:eastAsia="Calibri" w:hAnsi="Palatino Linotype" w:cs="Arial"/>
          <w:lang w:val="es-ES_tradnl" w:eastAsia="es-ES"/>
        </w:rPr>
        <w:t xml:space="preserve"> (</w:t>
      </w:r>
      <w:r w:rsidR="002D70F7">
        <w:rPr>
          <w:rFonts w:ascii="Palatino Linotype" w:eastAsia="Calibri" w:hAnsi="Palatino Linotype" w:cs="Arial"/>
          <w:lang w:val="es-ES_tradnl" w:eastAsia="es-ES"/>
        </w:rPr>
        <w:t>26</w:t>
      </w:r>
      <w:r w:rsidR="00EB0D17" w:rsidRPr="00192B4E">
        <w:rPr>
          <w:rFonts w:ascii="Palatino Linotype" w:eastAsia="Calibri" w:hAnsi="Palatino Linotype" w:cs="Arial"/>
          <w:lang w:val="es-ES_tradnl" w:eastAsia="es-ES"/>
        </w:rPr>
        <w:t xml:space="preserve">) de </w:t>
      </w:r>
      <w:r w:rsidR="002D70F7">
        <w:rPr>
          <w:rFonts w:ascii="Palatino Linotype" w:eastAsia="Calibri" w:hAnsi="Palatino Linotype" w:cs="Arial"/>
          <w:lang w:val="es-ES_tradnl" w:eastAsia="es-ES"/>
        </w:rPr>
        <w:t>enero</w:t>
      </w:r>
      <w:r w:rsidR="00543B5B">
        <w:rPr>
          <w:rFonts w:ascii="Palatino Linotype" w:eastAsia="Calibri" w:hAnsi="Palatino Linotype" w:cs="Arial"/>
          <w:lang w:val="es-ES_tradnl" w:eastAsia="es-ES"/>
        </w:rPr>
        <w:t xml:space="preserve"> </w:t>
      </w:r>
      <w:r w:rsidR="00F0201C">
        <w:rPr>
          <w:rFonts w:ascii="Palatino Linotype" w:eastAsia="Calibri" w:hAnsi="Palatino Linotype" w:cs="Arial"/>
          <w:lang w:val="es-ES_tradnl" w:eastAsia="es-ES"/>
        </w:rPr>
        <w:t>de dos mil veintidós</w:t>
      </w:r>
      <w:r w:rsidRPr="00192B4E">
        <w:rPr>
          <w:rFonts w:ascii="Palatino Linotype" w:eastAsia="Calibri" w:hAnsi="Palatino Linotype" w:cs="Arial"/>
          <w:lang w:val="es-ES_tradnl" w:eastAsia="es-ES"/>
        </w:rPr>
        <w:t xml:space="preserve">, </w:t>
      </w:r>
      <w:r w:rsidRPr="00192B4E">
        <w:rPr>
          <w:rFonts w:ascii="Palatino Linotype" w:eastAsiaTheme="minorEastAsia" w:hAnsi="Palatino Linotype" w:cs="Arial"/>
          <w:lang w:val="es-ES_tradnl" w:eastAsia="es-ES"/>
        </w:rPr>
        <w:t xml:space="preserve">de tal forma que el plazo para interponer el recurso de revisión transcurrió del </w:t>
      </w:r>
      <w:r w:rsidR="002D70F7">
        <w:rPr>
          <w:rFonts w:ascii="Palatino Linotype" w:eastAsiaTheme="minorEastAsia" w:hAnsi="Palatino Linotype" w:cs="Arial"/>
          <w:lang w:val="es-ES_tradnl" w:eastAsia="es-ES"/>
        </w:rPr>
        <w:t>veintisiete</w:t>
      </w:r>
      <w:r w:rsidR="00925C78">
        <w:rPr>
          <w:rFonts w:ascii="Palatino Linotype" w:eastAsiaTheme="minorEastAsia" w:hAnsi="Palatino Linotype" w:cs="Arial"/>
          <w:lang w:val="es-ES_tradnl" w:eastAsia="es-ES"/>
        </w:rPr>
        <w:t xml:space="preserve"> </w:t>
      </w:r>
      <w:r w:rsidR="00543B5B">
        <w:rPr>
          <w:rFonts w:ascii="Palatino Linotype" w:eastAsiaTheme="minorEastAsia" w:hAnsi="Palatino Linotype" w:cs="Arial"/>
          <w:lang w:val="es-ES_tradnl" w:eastAsia="es-ES"/>
        </w:rPr>
        <w:t>(</w:t>
      </w:r>
      <w:r w:rsidR="002D70F7">
        <w:rPr>
          <w:rFonts w:ascii="Palatino Linotype" w:eastAsiaTheme="minorEastAsia" w:hAnsi="Palatino Linotype" w:cs="Arial"/>
          <w:lang w:val="es-ES_tradnl" w:eastAsia="es-ES"/>
        </w:rPr>
        <w:t>27</w:t>
      </w:r>
      <w:r w:rsidR="00EB0D17" w:rsidRPr="00192B4E">
        <w:rPr>
          <w:rFonts w:ascii="Palatino Linotype" w:eastAsiaTheme="minorEastAsia" w:hAnsi="Palatino Linotype" w:cs="Arial"/>
          <w:lang w:val="es-ES_tradnl" w:eastAsia="es-ES"/>
        </w:rPr>
        <w:t xml:space="preserve">) de </w:t>
      </w:r>
      <w:r w:rsidR="002D70F7">
        <w:rPr>
          <w:rFonts w:ascii="Palatino Linotype" w:eastAsiaTheme="minorEastAsia" w:hAnsi="Palatino Linotype" w:cs="Arial"/>
          <w:lang w:val="es-ES_tradnl" w:eastAsia="es-ES"/>
        </w:rPr>
        <w:t>enero</w:t>
      </w:r>
      <w:r w:rsidR="00EB0D17" w:rsidRPr="00192B4E">
        <w:rPr>
          <w:rFonts w:ascii="Palatino Linotype" w:eastAsiaTheme="minorEastAsia" w:hAnsi="Palatino Linotype" w:cs="Arial"/>
          <w:lang w:val="es-ES_tradnl" w:eastAsia="es-ES"/>
        </w:rPr>
        <w:t xml:space="preserve"> al </w:t>
      </w:r>
      <w:r w:rsidR="002D70F7">
        <w:rPr>
          <w:rFonts w:ascii="Palatino Linotype" w:eastAsiaTheme="minorEastAsia" w:hAnsi="Palatino Linotype" w:cs="Arial"/>
          <w:lang w:val="es-ES_tradnl" w:eastAsia="es-ES"/>
        </w:rPr>
        <w:t>veintiuno</w:t>
      </w:r>
      <w:r w:rsidR="00925C78">
        <w:rPr>
          <w:rFonts w:ascii="Palatino Linotype" w:eastAsiaTheme="minorEastAsia" w:hAnsi="Palatino Linotype" w:cs="Arial"/>
          <w:lang w:val="es-ES_tradnl" w:eastAsia="es-ES"/>
        </w:rPr>
        <w:t xml:space="preserve"> </w:t>
      </w:r>
      <w:r w:rsidR="002D70F7">
        <w:rPr>
          <w:rFonts w:ascii="Palatino Linotype" w:eastAsiaTheme="minorEastAsia" w:hAnsi="Palatino Linotype" w:cs="Arial"/>
          <w:lang w:val="es-ES_tradnl" w:eastAsia="es-ES"/>
        </w:rPr>
        <w:t>(21</w:t>
      </w:r>
      <w:r w:rsidR="00864FDF">
        <w:rPr>
          <w:rFonts w:ascii="Palatino Linotype" w:eastAsiaTheme="minorEastAsia" w:hAnsi="Palatino Linotype" w:cs="Arial"/>
          <w:lang w:val="es-ES_tradnl" w:eastAsia="es-ES"/>
        </w:rPr>
        <w:t>) de febrero</w:t>
      </w:r>
      <w:r w:rsidR="00386FDF">
        <w:rPr>
          <w:rFonts w:ascii="Palatino Linotype" w:eastAsiaTheme="minorEastAsia" w:hAnsi="Palatino Linotype" w:cs="Arial"/>
          <w:lang w:val="es-ES_tradnl" w:eastAsia="es-ES"/>
        </w:rPr>
        <w:t xml:space="preserve"> </w:t>
      </w:r>
      <w:r w:rsidRPr="00192B4E">
        <w:rPr>
          <w:rFonts w:ascii="Palatino Linotype" w:eastAsiaTheme="minorEastAsia" w:hAnsi="Palatino Linotype" w:cs="Arial"/>
          <w:lang w:val="es-ES_tradnl" w:eastAsia="es-ES"/>
        </w:rPr>
        <w:t>de dos mil veintidós; en consecuencia, presentó su inconformidad el</w:t>
      </w:r>
      <w:r w:rsidR="002D70F7">
        <w:rPr>
          <w:rFonts w:ascii="Palatino Linotype" w:eastAsiaTheme="minorEastAsia" w:hAnsi="Palatino Linotype" w:cs="Arial"/>
          <w:lang w:val="es-ES_tradnl" w:eastAsia="es-ES"/>
        </w:rPr>
        <w:t xml:space="preserve"> tres</w:t>
      </w:r>
      <w:r w:rsidR="00925C78">
        <w:rPr>
          <w:rFonts w:ascii="Palatino Linotype" w:eastAsiaTheme="minorEastAsia" w:hAnsi="Palatino Linotype" w:cs="Arial"/>
          <w:lang w:val="es-ES_tradnl" w:eastAsia="es-ES"/>
        </w:rPr>
        <w:t xml:space="preserve"> </w:t>
      </w:r>
      <w:r w:rsidR="00132BC6">
        <w:rPr>
          <w:rFonts w:ascii="Palatino Linotype" w:eastAsiaTheme="minorEastAsia" w:hAnsi="Palatino Linotype" w:cs="Arial"/>
          <w:lang w:val="es-ES_tradnl" w:eastAsia="es-ES"/>
        </w:rPr>
        <w:t>(</w:t>
      </w:r>
      <w:r w:rsidR="002D70F7">
        <w:rPr>
          <w:rFonts w:ascii="Palatino Linotype" w:eastAsiaTheme="minorEastAsia" w:hAnsi="Palatino Linotype" w:cs="Arial"/>
          <w:lang w:val="es-ES_tradnl" w:eastAsia="es-ES"/>
        </w:rPr>
        <w:t>03) de febrero</w:t>
      </w:r>
      <w:r w:rsidRPr="00F0201C">
        <w:rPr>
          <w:rFonts w:ascii="Palatino Linotype" w:eastAsiaTheme="minorEastAsia" w:hAnsi="Palatino Linotype" w:cs="Arial"/>
          <w:lang w:val="es-ES_tradnl" w:eastAsia="es-ES"/>
        </w:rPr>
        <w:t xml:space="preserve"> del </w:t>
      </w:r>
      <w:r w:rsidR="00F0201C">
        <w:rPr>
          <w:rFonts w:ascii="Palatino Linotype" w:eastAsiaTheme="minorEastAsia" w:hAnsi="Palatino Linotype" w:cs="Arial"/>
          <w:lang w:val="es-ES_tradnl" w:eastAsia="es-ES"/>
        </w:rPr>
        <w:t>dos mil veintidós</w:t>
      </w:r>
      <w:r w:rsidRPr="00F0201C">
        <w:rPr>
          <w:rFonts w:ascii="Palatino Linotype" w:eastAsiaTheme="minorEastAsia" w:hAnsi="Palatino Linotype" w:cs="Arial"/>
          <w:lang w:val="es-ES_tradnl" w:eastAsia="es-ES"/>
        </w:rPr>
        <w:t xml:space="preserve">, por lo que se encuentra dentro de los márgenes </w:t>
      </w:r>
      <w:r w:rsidRPr="00F0201C">
        <w:rPr>
          <w:rFonts w:ascii="Palatino Linotype" w:eastAsiaTheme="minorEastAsia" w:hAnsi="Palatino Linotype" w:cs="Arial"/>
          <w:lang w:val="es-ES_tradnl" w:eastAsia="es-ES"/>
        </w:rPr>
        <w:lastRenderedPageBreak/>
        <w:t xml:space="preserve">temporales previstos en el artículo 178 de la </w:t>
      </w:r>
      <w:r w:rsidRPr="00F0201C">
        <w:rPr>
          <w:rFonts w:ascii="Palatino Linotype" w:eastAsiaTheme="minorEastAsia" w:hAnsi="Palatino Linotype" w:cs="Arial"/>
          <w:b/>
          <w:lang w:val="es-ES_tradnl" w:eastAsia="es-ES"/>
        </w:rPr>
        <w:t xml:space="preserve">Ley de Transparencia y Acceso a la Información Pública del Estado de México y Municipios </w:t>
      </w:r>
      <w:r w:rsidRPr="00F0201C">
        <w:rPr>
          <w:rFonts w:ascii="Palatino Linotype" w:eastAsiaTheme="minorEastAsia" w:hAnsi="Palatino Linotype" w:cs="Arial"/>
          <w:lang w:val="es-ES_tradnl" w:eastAsia="es-ES"/>
        </w:rPr>
        <w:t>vigente.</w:t>
      </w:r>
    </w:p>
    <w:p w14:paraId="083B74CC" w14:textId="77777777" w:rsidR="00957C3F" w:rsidRPr="00192B4E" w:rsidRDefault="00957C3F" w:rsidP="00192B4E">
      <w:pPr>
        <w:spacing w:line="360" w:lineRule="auto"/>
        <w:ind w:right="49"/>
        <w:contextualSpacing/>
        <w:jc w:val="both"/>
        <w:rPr>
          <w:rFonts w:ascii="Palatino Linotype" w:eastAsiaTheme="minorEastAsia" w:hAnsi="Palatino Linotype"/>
          <w:lang w:val="es-ES_tradnl" w:eastAsia="es-ES"/>
        </w:rPr>
      </w:pPr>
    </w:p>
    <w:p w14:paraId="6BFC7D97" w14:textId="77777777" w:rsidR="00CE3EF5" w:rsidRPr="00386FDF" w:rsidRDefault="00CE3EF5" w:rsidP="00386FD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6FD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506AEEA2" w14:textId="77777777" w:rsidR="00CE3EF5" w:rsidRPr="00192B4E" w:rsidRDefault="00CE3EF5" w:rsidP="00192B4E">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14:paraId="3151A288" w14:textId="77777777" w:rsidR="00CE3EF5" w:rsidRPr="00192B4E" w:rsidRDefault="00CE3EF5" w:rsidP="00192B4E">
      <w:pPr>
        <w:spacing w:line="360" w:lineRule="auto"/>
        <w:ind w:right="49"/>
        <w:contextualSpacing/>
        <w:jc w:val="both"/>
        <w:rPr>
          <w:rFonts w:ascii="Palatino Linotype" w:eastAsia="MS Gothic" w:hAnsi="Palatino Linotype" w:cstheme="majorBidi"/>
          <w:b/>
          <w:lang w:eastAsia="es-ES"/>
        </w:rPr>
      </w:pPr>
      <w:r w:rsidRPr="00192B4E">
        <w:rPr>
          <w:rFonts w:ascii="Palatino Linotype" w:eastAsia="MS Gothic" w:hAnsi="Palatino Linotype" w:cstheme="majorBidi"/>
          <w:b/>
          <w:lang w:val="es-ES_tradnl" w:eastAsia="es-ES"/>
        </w:rPr>
        <w:t>TERCERO. Planteamiento de la Litis</w:t>
      </w:r>
      <w:r w:rsidRPr="00192B4E">
        <w:rPr>
          <w:rFonts w:ascii="Palatino Linotype" w:eastAsia="MS Gothic" w:hAnsi="Palatino Linotype" w:cstheme="majorBidi"/>
          <w:b/>
          <w:lang w:eastAsia="es-ES"/>
        </w:rPr>
        <w:t>.</w:t>
      </w:r>
      <w:bookmarkEnd w:id="10"/>
      <w:bookmarkEnd w:id="11"/>
    </w:p>
    <w:p w14:paraId="23D5018B" w14:textId="77777777" w:rsidR="00CE3EF5" w:rsidRPr="00192B4E" w:rsidRDefault="00CE3EF5" w:rsidP="00192B4E">
      <w:pPr>
        <w:spacing w:line="360" w:lineRule="auto"/>
        <w:ind w:right="49"/>
        <w:contextualSpacing/>
        <w:jc w:val="both"/>
        <w:rPr>
          <w:rFonts w:ascii="Palatino Linotype" w:eastAsia="MS Gothic" w:hAnsi="Palatino Linotype" w:cstheme="majorBidi"/>
          <w:b/>
          <w:lang w:eastAsia="es-ES"/>
        </w:rPr>
      </w:pPr>
    </w:p>
    <w:p w14:paraId="365755B1" w14:textId="233334C3" w:rsidR="0091782A" w:rsidRPr="00F0201C" w:rsidRDefault="00CE3EF5" w:rsidP="0091782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1782A">
        <w:rPr>
          <w:rFonts w:ascii="Palatino Linotype" w:eastAsia="MS Gothic" w:hAnsi="Palatino Linotype" w:cstheme="majorBidi"/>
          <w:lang w:eastAsia="es-ES"/>
        </w:rPr>
        <w:t xml:space="preserve">El </w:t>
      </w:r>
      <w:r w:rsidR="00864FDF" w:rsidRPr="00864FDF">
        <w:rPr>
          <w:rFonts w:ascii="Palatino Linotype" w:eastAsia="MS Gothic" w:hAnsi="Palatino Linotype" w:cstheme="majorBidi"/>
          <w:b/>
          <w:lang w:eastAsia="es-ES"/>
        </w:rPr>
        <w:t>RECURRENTE</w:t>
      </w:r>
      <w:r w:rsidRPr="0091782A">
        <w:rPr>
          <w:rFonts w:ascii="Palatino Linotype" w:eastAsia="MS Gothic" w:hAnsi="Palatino Linotype" w:cstheme="majorBidi"/>
          <w:lang w:eastAsia="es-ES"/>
        </w:rPr>
        <w:t xml:space="preserve"> </w:t>
      </w:r>
      <w:r w:rsidR="00864FDF">
        <w:rPr>
          <w:rFonts w:ascii="Palatino Linotype" w:eastAsia="MS Gothic" w:hAnsi="Palatino Linotype" w:cstheme="majorBidi"/>
          <w:lang w:eastAsia="es-ES"/>
        </w:rPr>
        <w:t>solicitó</w:t>
      </w:r>
      <w:r w:rsidRPr="0091782A">
        <w:rPr>
          <w:rFonts w:ascii="Palatino Linotype" w:eastAsia="MS Gothic" w:hAnsi="Palatino Linotype" w:cstheme="majorBidi"/>
          <w:lang w:eastAsia="es-ES"/>
        </w:rPr>
        <w:t xml:space="preserve"> </w:t>
      </w:r>
      <w:r w:rsidR="0091782A" w:rsidRPr="0091782A">
        <w:rPr>
          <w:rFonts w:ascii="Palatino Linotype" w:eastAsia="MS Gothic" w:hAnsi="Palatino Linotype" w:cstheme="majorBidi"/>
          <w:lang w:eastAsia="es-ES"/>
        </w:rPr>
        <w:t xml:space="preserve">al </w:t>
      </w:r>
      <w:r w:rsidR="00925C78" w:rsidRPr="0091782A">
        <w:rPr>
          <w:rFonts w:ascii="Palatino Linotype" w:eastAsia="MS Gothic" w:hAnsi="Palatino Linotype" w:cstheme="majorBidi"/>
          <w:lang w:eastAsia="es-ES"/>
        </w:rPr>
        <w:t xml:space="preserve">Ayuntamiento de </w:t>
      </w:r>
      <w:proofErr w:type="spellStart"/>
      <w:r w:rsidR="00864FDF">
        <w:rPr>
          <w:rFonts w:ascii="Palatino Linotype" w:eastAsia="MS Gothic" w:hAnsi="Palatino Linotype" w:cstheme="majorBidi"/>
          <w:lang w:eastAsia="es-ES"/>
        </w:rPr>
        <w:t>Xalatlaco</w:t>
      </w:r>
      <w:proofErr w:type="spellEnd"/>
      <w:r w:rsidR="00864FDF">
        <w:rPr>
          <w:rFonts w:ascii="Palatino Linotype" w:eastAsia="MS Gothic" w:hAnsi="Palatino Linotype" w:cstheme="majorBidi"/>
          <w:lang w:eastAsia="es-ES"/>
        </w:rPr>
        <w:t>, el currículum vitae de los Servidores Públicos de mando medio o superior, en versión pública.</w:t>
      </w:r>
    </w:p>
    <w:p w14:paraId="3BE0EB11" w14:textId="77777777" w:rsidR="00B370AB" w:rsidRPr="00B370AB" w:rsidRDefault="00B370AB" w:rsidP="00864FDF">
      <w:pPr>
        <w:spacing w:line="360" w:lineRule="auto"/>
        <w:ind w:right="49"/>
        <w:jc w:val="both"/>
        <w:rPr>
          <w:rFonts w:ascii="Palatino Linotype" w:eastAsia="MS Gothic" w:hAnsi="Palatino Linotype" w:cstheme="majorBidi"/>
          <w:i/>
          <w:lang w:val="es-ES_tradnl" w:eastAsia="es-ES"/>
        </w:rPr>
      </w:pPr>
    </w:p>
    <w:p w14:paraId="5CB7AF80" w14:textId="5CA3C7AA" w:rsidR="00B370AB" w:rsidRPr="00B370AB" w:rsidRDefault="00B370AB" w:rsidP="00B370A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370AB">
        <w:rPr>
          <w:rFonts w:ascii="Palatino Linotype" w:eastAsia="MS Gothic" w:hAnsi="Palatino Linotype" w:cstheme="majorBidi"/>
          <w:iCs/>
          <w:lang w:eastAsia="es-ES"/>
        </w:rPr>
        <w:t xml:space="preserve">En respuesta, el </w:t>
      </w:r>
      <w:r w:rsidRPr="00B370AB">
        <w:rPr>
          <w:rFonts w:ascii="Palatino Linotype" w:eastAsia="MS Gothic" w:hAnsi="Palatino Linotype" w:cstheme="majorBidi"/>
          <w:b/>
          <w:iCs/>
          <w:lang w:eastAsia="es-ES"/>
        </w:rPr>
        <w:t>SUJETO OBLIGADO</w:t>
      </w:r>
      <w:r w:rsidRPr="00B370AB">
        <w:rPr>
          <w:rFonts w:ascii="Palatino Linotype" w:eastAsia="MS Gothic" w:hAnsi="Palatino Linotype" w:cstheme="majorBidi"/>
          <w:iCs/>
          <w:lang w:eastAsia="es-ES"/>
        </w:rPr>
        <w:t xml:space="preserve"> remitió </w:t>
      </w:r>
      <w:r w:rsidR="00864FDF">
        <w:rPr>
          <w:rFonts w:ascii="Palatino Linotype" w:hAnsi="Palatino Linotype"/>
        </w:rPr>
        <w:t>a través de</w:t>
      </w:r>
      <w:r w:rsidR="002644E1">
        <w:rPr>
          <w:rFonts w:ascii="Palatino Linotype" w:hAnsi="Palatino Linotype"/>
        </w:rPr>
        <w:t xml:space="preserve"> </w:t>
      </w:r>
      <w:r w:rsidR="00864FDF">
        <w:rPr>
          <w:rFonts w:ascii="Palatino Linotype" w:hAnsi="Palatino Linotype"/>
        </w:rPr>
        <w:t>l</w:t>
      </w:r>
      <w:r w:rsidR="002644E1">
        <w:rPr>
          <w:rFonts w:ascii="Palatino Linotype" w:hAnsi="Palatino Linotype"/>
        </w:rPr>
        <w:t>a</w:t>
      </w:r>
      <w:r w:rsidR="00864FDF">
        <w:rPr>
          <w:rFonts w:ascii="Palatino Linotype" w:hAnsi="Palatino Linotype"/>
        </w:rPr>
        <w:t xml:space="preserve"> </w:t>
      </w:r>
      <w:r w:rsidR="002644E1">
        <w:rPr>
          <w:rFonts w:ascii="Palatino Linotype" w:hAnsi="Palatino Linotype"/>
        </w:rPr>
        <w:t xml:space="preserve">Titular </w:t>
      </w:r>
      <w:r w:rsidR="00864FDF">
        <w:rPr>
          <w:rFonts w:ascii="Palatino Linotype" w:hAnsi="Palatino Linotype"/>
        </w:rPr>
        <w:t>de</w:t>
      </w:r>
      <w:r w:rsidR="002644E1">
        <w:rPr>
          <w:rFonts w:ascii="Palatino Linotype" w:hAnsi="Palatino Linotype"/>
        </w:rPr>
        <w:t xml:space="preserve"> la Dirección de</w:t>
      </w:r>
      <w:r w:rsidR="00864FDF">
        <w:rPr>
          <w:rFonts w:ascii="Palatino Linotype" w:hAnsi="Palatino Linotype"/>
        </w:rPr>
        <w:t xml:space="preserve"> Administración, las fichas curriculares de diversos Servidores Públicos.</w:t>
      </w:r>
    </w:p>
    <w:p w14:paraId="2C2D30D9" w14:textId="77777777" w:rsidR="00B370AB" w:rsidRPr="00192B4E" w:rsidRDefault="00B370AB" w:rsidP="00192B4E">
      <w:pPr>
        <w:spacing w:line="360" w:lineRule="auto"/>
        <w:ind w:right="49"/>
        <w:contextualSpacing/>
        <w:jc w:val="both"/>
        <w:rPr>
          <w:rFonts w:ascii="Palatino Linotype" w:eastAsia="MS Gothic" w:hAnsi="Palatino Linotype" w:cstheme="majorBidi"/>
          <w:lang w:eastAsia="es-ES"/>
        </w:rPr>
      </w:pPr>
    </w:p>
    <w:p w14:paraId="13FE27F0" w14:textId="529EDA87" w:rsidR="00033551" w:rsidRPr="00B370AB" w:rsidRDefault="00033551" w:rsidP="00192B4E">
      <w:pPr>
        <w:numPr>
          <w:ilvl w:val="0"/>
          <w:numId w:val="1"/>
        </w:numPr>
        <w:spacing w:line="360" w:lineRule="auto"/>
        <w:ind w:left="0" w:right="49" w:firstLine="0"/>
        <w:contextualSpacing/>
        <w:jc w:val="both"/>
        <w:rPr>
          <w:rFonts w:ascii="Palatino Linotype" w:eastAsia="MS Gothic" w:hAnsi="Palatino Linotype" w:cstheme="majorBidi"/>
          <w:i/>
          <w:lang w:eastAsia="es-ES"/>
        </w:rPr>
      </w:pPr>
      <w:r w:rsidRPr="00192B4E">
        <w:rPr>
          <w:rFonts w:ascii="Palatino Linotype" w:eastAsia="MS Gothic" w:hAnsi="Palatino Linotype" w:cstheme="majorBidi"/>
          <w:lang w:eastAsia="es-ES"/>
        </w:rPr>
        <w:t xml:space="preserve">Inconforme con la respuesta, el </w:t>
      </w:r>
      <w:r w:rsidR="0045452C" w:rsidRPr="0045452C">
        <w:rPr>
          <w:rFonts w:ascii="Palatino Linotype" w:eastAsia="MS Gothic" w:hAnsi="Palatino Linotype" w:cstheme="majorBidi"/>
          <w:b/>
          <w:lang w:eastAsia="es-ES"/>
        </w:rPr>
        <w:t>RECURRENTE</w:t>
      </w:r>
      <w:r w:rsidR="00132BC6">
        <w:rPr>
          <w:rFonts w:ascii="Palatino Linotype" w:eastAsia="MS Gothic" w:hAnsi="Palatino Linotype" w:cstheme="majorBidi"/>
          <w:lang w:eastAsia="es-ES"/>
        </w:rPr>
        <w:t xml:space="preserve"> interpuso recurso de revisión </w:t>
      </w:r>
      <w:r w:rsidRPr="00192B4E">
        <w:rPr>
          <w:rFonts w:ascii="Palatino Linotype" w:eastAsia="MS Gothic" w:hAnsi="Palatino Linotype" w:cstheme="majorBidi"/>
          <w:lang w:eastAsia="es-ES"/>
        </w:rPr>
        <w:t>en el que señaló de forma medula</w:t>
      </w:r>
      <w:r w:rsidR="0045452C">
        <w:rPr>
          <w:rFonts w:ascii="Palatino Linotype" w:eastAsia="MS Gothic" w:hAnsi="Palatino Linotype" w:cstheme="majorBidi"/>
          <w:lang w:eastAsia="es-ES"/>
        </w:rPr>
        <w:t xml:space="preserve">r, </w:t>
      </w:r>
      <w:r w:rsidR="00B370AB">
        <w:rPr>
          <w:rFonts w:ascii="Palatino Linotype" w:eastAsia="MS Gothic" w:hAnsi="Palatino Linotype" w:cstheme="majorBidi"/>
          <w:lang w:eastAsia="es-ES"/>
        </w:rPr>
        <w:t>como motivos de inconformidad</w:t>
      </w:r>
      <w:r w:rsidR="0045452C">
        <w:rPr>
          <w:rFonts w:ascii="Palatino Linotype" w:eastAsia="MS Gothic" w:hAnsi="Palatino Linotype" w:cstheme="majorBidi"/>
          <w:lang w:eastAsia="es-ES"/>
        </w:rPr>
        <w:t xml:space="preserve">, </w:t>
      </w:r>
      <w:r w:rsidR="0045452C" w:rsidRPr="0045452C">
        <w:rPr>
          <w:rFonts w:ascii="Palatino Linotype" w:eastAsia="MS Gothic" w:hAnsi="Palatino Linotype" w:cstheme="majorBidi"/>
          <w:b/>
          <w:lang w:eastAsia="es-ES"/>
        </w:rPr>
        <w:t>la negativa de la información solicitada.</w:t>
      </w:r>
    </w:p>
    <w:p w14:paraId="184EE2DA" w14:textId="77777777" w:rsidR="00132BC6" w:rsidRPr="00192B4E" w:rsidRDefault="00132BC6" w:rsidP="00132BC6">
      <w:pPr>
        <w:spacing w:line="360" w:lineRule="auto"/>
        <w:ind w:right="49"/>
        <w:contextualSpacing/>
        <w:jc w:val="both"/>
        <w:rPr>
          <w:rFonts w:ascii="Palatino Linotype" w:eastAsia="MS Gothic" w:hAnsi="Palatino Linotype" w:cstheme="majorBidi"/>
          <w:lang w:eastAsia="es-ES"/>
        </w:rPr>
      </w:pPr>
    </w:p>
    <w:p w14:paraId="2BB79E1C" w14:textId="18967B0F" w:rsidR="00CE3EF5" w:rsidRPr="0045452C"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lang w:eastAsia="es-ES"/>
        </w:rPr>
        <w:t xml:space="preserve">En consecuencia, la Litis a resolver en este recurso, se circunscribe a determinar si la respuesta colma con lo </w:t>
      </w:r>
      <w:r w:rsidR="0045452C">
        <w:rPr>
          <w:rFonts w:ascii="Palatino Linotype" w:eastAsia="MS Gothic" w:hAnsi="Palatino Linotype" w:cstheme="majorBidi"/>
          <w:lang w:eastAsia="es-ES"/>
        </w:rPr>
        <w:t xml:space="preserve">solicitado o si se actualiza la causal de procedencia prevista </w:t>
      </w:r>
      <w:r w:rsidRPr="00192B4E">
        <w:rPr>
          <w:rFonts w:ascii="Palatino Linotype" w:eastAsia="MS Gothic" w:hAnsi="Palatino Linotype" w:cstheme="majorBidi"/>
          <w:lang w:eastAsia="es-ES"/>
        </w:rPr>
        <w:t xml:space="preserve">en el artículo 179, fracción </w:t>
      </w:r>
      <w:r w:rsidR="0045452C">
        <w:rPr>
          <w:rFonts w:ascii="Palatino Linotype" w:eastAsia="MS Gothic" w:hAnsi="Palatino Linotype" w:cstheme="majorBidi"/>
          <w:lang w:eastAsia="es-ES"/>
        </w:rPr>
        <w:t>I</w:t>
      </w:r>
      <w:r w:rsidR="00507F54" w:rsidRPr="00192B4E">
        <w:rPr>
          <w:rFonts w:ascii="Palatino Linotype" w:eastAsia="MS Gothic" w:hAnsi="Palatino Linotype" w:cstheme="majorBidi"/>
          <w:lang w:eastAsia="es-ES"/>
        </w:rPr>
        <w:t xml:space="preserve"> </w:t>
      </w:r>
      <w:r w:rsidRPr="00192B4E">
        <w:rPr>
          <w:rFonts w:ascii="Palatino Linotype" w:eastAsia="MS Gothic" w:hAnsi="Palatino Linotype" w:cstheme="majorBidi"/>
          <w:lang w:eastAsia="es-ES"/>
        </w:rPr>
        <w:t xml:space="preserve">de la Ley de Transparencia y Acceso a la Información Pública del Estado de México y Municipios; que establece la </w:t>
      </w:r>
      <w:r w:rsidR="0045452C">
        <w:rPr>
          <w:rFonts w:ascii="Palatino Linotype" w:eastAsia="MS Gothic" w:hAnsi="Palatino Linotype" w:cstheme="majorBidi"/>
          <w:lang w:eastAsia="es-ES"/>
        </w:rPr>
        <w:t>negativa de la información solicitada.</w:t>
      </w:r>
    </w:p>
    <w:p w14:paraId="397C356E" w14:textId="2C30AF54" w:rsidR="00CE3EF5" w:rsidRPr="00192B4E"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192B4E">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14:paraId="6D1A9AEB" w14:textId="77777777" w:rsidR="00CE3EF5" w:rsidRPr="00192B4E"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192B4E">
        <w:rPr>
          <w:rFonts w:ascii="Palatino Linotype" w:eastAsia="MS Gothic" w:hAnsi="Palatino Linotype"/>
          <w:b/>
          <w:sz w:val="24"/>
          <w:lang w:val="es-ES_tradnl" w:eastAsia="es-ES"/>
        </w:rPr>
        <w:t>De</w:t>
      </w:r>
      <w:bookmarkEnd w:id="15"/>
      <w:r w:rsidRPr="00192B4E">
        <w:rPr>
          <w:rFonts w:ascii="Palatino Linotype" w:eastAsia="MS Gothic" w:hAnsi="Palatino Linotype"/>
          <w:b/>
          <w:sz w:val="24"/>
          <w:lang w:val="es-ES_tradnl" w:eastAsia="es-ES"/>
        </w:rPr>
        <w:t>l derecho de acceso a la información.</w:t>
      </w:r>
      <w:bookmarkEnd w:id="16"/>
      <w:bookmarkEnd w:id="17"/>
      <w:bookmarkEnd w:id="18"/>
      <w:bookmarkEnd w:id="19"/>
    </w:p>
    <w:p w14:paraId="30B62108"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561E0CE4"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E</w:t>
      </w:r>
      <w:r w:rsidRPr="00192B4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92B4E">
        <w:rPr>
          <w:rFonts w:ascii="Palatino Linotype" w:hAnsi="Palatino Linotype" w:cs="Arial"/>
          <w:color w:val="000000"/>
          <w:lang w:val="es-ES_tradnl" w:eastAsia="es-ES"/>
        </w:rPr>
        <w:t xml:space="preserve">. </w:t>
      </w:r>
    </w:p>
    <w:p w14:paraId="59E170A0"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38AA963F"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 xml:space="preserve">Definiendo el Derecho de Acceso a la Información Pública como: </w:t>
      </w:r>
      <w:r w:rsidRPr="00192B4E">
        <w:rPr>
          <w:rFonts w:ascii="Palatino Linotype" w:eastAsiaTheme="minorEastAsia" w:hAnsi="Palatino Linotype"/>
          <w:i/>
          <w:color w:val="000000"/>
          <w:lang w:val="es-ES_tradnl" w:eastAsia="es-ES"/>
        </w:rPr>
        <w:t>La igualdad de oportunidades para recibir, buscar e impartir información</w:t>
      </w:r>
      <w:r w:rsidRPr="00192B4E">
        <w:rPr>
          <w:rFonts w:ascii="Palatino Linotype" w:eastAsiaTheme="minorEastAsia" w:hAnsi="Palatino Linotype"/>
          <w:i/>
          <w:vertAlign w:val="superscript"/>
          <w:lang w:val="es-ES_tradnl" w:eastAsia="es-ES"/>
        </w:rPr>
        <w:footnoteReference w:id="1"/>
      </w:r>
      <w:r w:rsidRPr="00192B4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2B4E">
        <w:rPr>
          <w:rFonts w:ascii="Palatino Linotype" w:eastAsiaTheme="minorEastAsia" w:hAnsi="Palatino Linotype"/>
          <w:i/>
          <w:vertAlign w:val="superscript"/>
          <w:lang w:val="es-ES_tradnl" w:eastAsia="es-ES"/>
        </w:rPr>
        <w:footnoteReference w:id="2"/>
      </w:r>
      <w:r w:rsidRPr="00192B4E">
        <w:rPr>
          <w:rFonts w:ascii="Palatino Linotype" w:eastAsiaTheme="minorEastAsia" w:hAnsi="Palatino Linotype"/>
          <w:color w:val="000000"/>
          <w:lang w:val="es-ES_tradnl" w:eastAsia="es-ES"/>
        </w:rPr>
        <w:t>que se constituye como una herramienta fundamental para ejercer</w:t>
      </w:r>
      <w:r w:rsidRPr="00192B4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92B4E">
        <w:rPr>
          <w:rFonts w:ascii="Palatino Linotype" w:eastAsiaTheme="minorEastAsia" w:hAnsi="Palatino Linotype"/>
          <w:i/>
          <w:vertAlign w:val="superscript"/>
          <w:lang w:val="es-ES_tradnl" w:eastAsia="es-ES"/>
        </w:rPr>
        <w:footnoteReference w:id="3"/>
      </w:r>
      <w:r w:rsidRPr="00192B4E">
        <w:rPr>
          <w:rFonts w:ascii="Palatino Linotype" w:eastAsiaTheme="minorEastAsia" w:hAnsi="Palatino Linotype"/>
          <w:color w:val="000000"/>
          <w:lang w:val="es-ES_tradnl" w:eastAsia="es-ES"/>
        </w:rPr>
        <w:t>fomentando</w:t>
      </w:r>
      <w:r w:rsidRPr="00192B4E">
        <w:rPr>
          <w:rFonts w:ascii="Palatino Linotype" w:eastAsiaTheme="minorEastAsia" w:hAnsi="Palatino Linotype"/>
          <w:i/>
          <w:color w:val="000000"/>
          <w:lang w:val="es-ES_tradnl" w:eastAsia="es-ES"/>
        </w:rPr>
        <w:t xml:space="preserve"> la transparencia de las actividades estatales y </w:t>
      </w:r>
      <w:r w:rsidRPr="00192B4E">
        <w:rPr>
          <w:rFonts w:ascii="Palatino Linotype" w:eastAsiaTheme="minorEastAsia" w:hAnsi="Palatino Linotype"/>
          <w:color w:val="000000"/>
          <w:lang w:val="es-ES_tradnl" w:eastAsia="es-ES"/>
        </w:rPr>
        <w:t>promoviendo</w:t>
      </w:r>
      <w:r w:rsidRPr="00192B4E">
        <w:rPr>
          <w:rFonts w:ascii="Palatino Linotype" w:eastAsiaTheme="minorEastAsia" w:hAnsi="Palatino Linotype"/>
          <w:i/>
          <w:color w:val="000000"/>
          <w:lang w:val="es-ES_tradnl" w:eastAsia="es-ES"/>
        </w:rPr>
        <w:t xml:space="preserve"> la responsabilidad de los funcionarios sobre su gestión pública,</w:t>
      </w:r>
      <w:r w:rsidRPr="00192B4E">
        <w:rPr>
          <w:rFonts w:ascii="Palatino Linotype" w:eastAsiaTheme="minorEastAsia" w:hAnsi="Palatino Linotype"/>
          <w:i/>
          <w:vertAlign w:val="superscript"/>
          <w:lang w:val="es-ES_tradnl" w:eastAsia="es-ES"/>
        </w:rPr>
        <w:footnoteReference w:id="4"/>
      </w:r>
      <w:r w:rsidRPr="00192B4E">
        <w:rPr>
          <w:rFonts w:ascii="Palatino Linotype" w:eastAsiaTheme="minorEastAsia" w:hAnsi="Palatino Linotype"/>
          <w:color w:val="000000"/>
          <w:lang w:val="es-ES_tradnl" w:eastAsia="es-ES"/>
        </w:rPr>
        <w:t>que permite</w:t>
      </w:r>
      <w:r w:rsidRPr="00192B4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352CCDA"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1A897222"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5EC38E7" w14:textId="77777777" w:rsidR="00CE3EF5" w:rsidRPr="00192B4E" w:rsidRDefault="00CE3EF5" w:rsidP="00192B4E">
      <w:pPr>
        <w:spacing w:line="360" w:lineRule="auto"/>
        <w:ind w:right="49"/>
        <w:contextualSpacing/>
        <w:jc w:val="both"/>
        <w:rPr>
          <w:rFonts w:ascii="Palatino Linotype" w:hAnsi="Palatino Linotype"/>
          <w:lang w:val="es-ES_tradnl" w:eastAsia="es-ES"/>
        </w:rPr>
      </w:pPr>
    </w:p>
    <w:p w14:paraId="724FC963" w14:textId="77777777" w:rsidR="00CE3EF5" w:rsidRPr="00192B4E" w:rsidRDefault="00CE3EF5" w:rsidP="004E250A">
      <w:pPr>
        <w:ind w:left="567" w:right="567"/>
        <w:contextualSpacing/>
        <w:jc w:val="both"/>
        <w:rPr>
          <w:rFonts w:ascii="Palatino Linotype" w:hAnsi="Palatino Linotype"/>
          <w:i/>
          <w:sz w:val="22"/>
          <w:lang w:val="es-ES_tradnl" w:eastAsia="es-ES"/>
        </w:rPr>
      </w:pPr>
      <w:r w:rsidRPr="00192B4E">
        <w:rPr>
          <w:rFonts w:ascii="Palatino Linotype" w:hAnsi="Palatino Linotype"/>
          <w:i/>
          <w:sz w:val="22"/>
          <w:lang w:val="es-ES_tradnl" w:eastAsia="es-ES"/>
        </w:rPr>
        <w:t>“</w:t>
      </w:r>
      <w:r w:rsidRPr="00192B4E">
        <w:rPr>
          <w:rFonts w:ascii="Palatino Linotype" w:hAnsi="Palatino Linotype"/>
          <w:b/>
          <w:i/>
          <w:sz w:val="22"/>
          <w:lang w:val="es-ES_tradnl" w:eastAsia="es-ES"/>
        </w:rPr>
        <w:t>Artículo 1.-</w:t>
      </w:r>
      <w:r w:rsidRPr="00192B4E">
        <w:rPr>
          <w:rFonts w:ascii="Palatino Linotype" w:hAnsi="Palatino Linotype"/>
          <w:i/>
          <w:sz w:val="22"/>
          <w:lang w:val="es-ES_tradnl" w:eastAsia="es-ES"/>
        </w:rPr>
        <w:t xml:space="preserve"> </w:t>
      </w:r>
    </w:p>
    <w:p w14:paraId="79EDC223" w14:textId="77777777" w:rsidR="00CE3EF5" w:rsidRPr="00192B4E" w:rsidRDefault="00CE3EF5" w:rsidP="004E250A">
      <w:pPr>
        <w:ind w:left="567" w:right="567"/>
        <w:contextualSpacing/>
        <w:jc w:val="both"/>
        <w:rPr>
          <w:rFonts w:ascii="Palatino Linotype" w:hAnsi="Palatino Linotype"/>
          <w:i/>
          <w:sz w:val="22"/>
          <w:lang w:val="es-ES_tradnl" w:eastAsia="es-ES"/>
        </w:rPr>
      </w:pPr>
      <w:r w:rsidRPr="00192B4E">
        <w:rPr>
          <w:rFonts w:ascii="Palatino Linotype" w:hAnsi="Palatino Linotype"/>
          <w:i/>
          <w:sz w:val="22"/>
          <w:lang w:val="es-ES_tradnl" w:eastAsia="es-ES"/>
        </w:rPr>
        <w:t>(…)</w:t>
      </w:r>
    </w:p>
    <w:p w14:paraId="313DBD90" w14:textId="77777777" w:rsidR="00CE3EF5" w:rsidRPr="00192B4E" w:rsidRDefault="00CE3EF5" w:rsidP="004E250A">
      <w:pPr>
        <w:ind w:left="567" w:right="567"/>
        <w:contextualSpacing/>
        <w:jc w:val="both"/>
        <w:rPr>
          <w:rFonts w:ascii="Palatino Linotype" w:hAnsi="Palatino Linotype"/>
          <w:i/>
          <w:sz w:val="22"/>
        </w:rPr>
      </w:pPr>
      <w:r w:rsidRPr="00192B4E">
        <w:rPr>
          <w:rFonts w:ascii="Palatino Linotype" w:hAnsi="Palatino Linotype"/>
          <w:i/>
          <w:sz w:val="22"/>
          <w:lang w:val="es-ES_tradnl" w:eastAsia="es-ES"/>
        </w:rPr>
        <w:t>Todas las</w:t>
      </w:r>
      <w:r w:rsidRPr="00192B4E">
        <w:rPr>
          <w:rFonts w:ascii="Palatino Linotype" w:hAnsi="Palatino Linotype"/>
          <w:sz w:val="22"/>
          <w:lang w:val="es-ES_tradnl" w:eastAsia="es-ES"/>
        </w:rPr>
        <w:t xml:space="preserve"> </w:t>
      </w:r>
      <w:r w:rsidRPr="00192B4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9E191A" w14:textId="77777777" w:rsidR="00CE3EF5" w:rsidRPr="00192B4E" w:rsidRDefault="00CE3EF5" w:rsidP="004E250A">
      <w:pPr>
        <w:ind w:left="567" w:right="567"/>
        <w:contextualSpacing/>
        <w:jc w:val="both"/>
        <w:rPr>
          <w:rFonts w:ascii="Palatino Linotype" w:hAnsi="Palatino Linotype"/>
          <w:sz w:val="22"/>
          <w:lang w:val="es-ES_tradnl" w:eastAsia="es-ES"/>
        </w:rPr>
      </w:pPr>
      <w:r w:rsidRPr="00192B4E">
        <w:rPr>
          <w:rFonts w:ascii="Palatino Linotype" w:hAnsi="Palatino Linotype"/>
          <w:i/>
          <w:sz w:val="22"/>
        </w:rPr>
        <w:t>(…)</w:t>
      </w:r>
      <w:r w:rsidRPr="00192B4E">
        <w:rPr>
          <w:rFonts w:ascii="Palatino Linotype" w:hAnsi="Palatino Linotype"/>
          <w:sz w:val="22"/>
          <w:lang w:val="es-ES_tradnl" w:eastAsia="es-ES"/>
        </w:rPr>
        <w:t>”.</w:t>
      </w:r>
    </w:p>
    <w:p w14:paraId="2D4C46A7"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623F4CA2"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16BC622"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0E9CD3AE"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 xml:space="preserve">Así, conforme a la Constitución Política de las Estado Unidos Mexicanos </w:t>
      </w:r>
      <w:r w:rsidRPr="00192B4E">
        <w:rPr>
          <w:rFonts w:ascii="Palatino Linotype" w:eastAsia="Calibri" w:hAnsi="Palatino Linotype"/>
          <w:lang w:val="es-ES_tradnl" w:eastAsia="es-ES"/>
        </w:rPr>
        <w:t>y la Constitución Política del Estado Libre y Soberano de México respectivamente</w:t>
      </w:r>
      <w:r w:rsidRPr="00192B4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1717F12"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6A24AC9A" w14:textId="77777777" w:rsidR="00CE3EF5" w:rsidRPr="00192B4E" w:rsidRDefault="00CE3EF5" w:rsidP="004E250A">
      <w:pPr>
        <w:ind w:left="567" w:right="567"/>
        <w:jc w:val="center"/>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Constitución Política de los Estados Unidos Mexicanos</w:t>
      </w:r>
    </w:p>
    <w:p w14:paraId="1BFE92B3" w14:textId="77777777" w:rsidR="00CE3EF5" w:rsidRPr="00192B4E" w:rsidRDefault="00CE3EF5" w:rsidP="004E250A">
      <w:pPr>
        <w:ind w:left="567" w:right="567"/>
        <w:jc w:val="both"/>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“Artículo 6.</w:t>
      </w:r>
      <w:r w:rsidRPr="00192B4E">
        <w:rPr>
          <w:rFonts w:ascii="Palatino Linotype" w:eastAsiaTheme="minorEastAsia" w:hAnsi="Palatino Linotype" w:cs="Arial"/>
          <w:bCs/>
          <w:i/>
          <w:sz w:val="22"/>
          <w:lang w:val="es-ES_tradnl" w:eastAsia="es-ES"/>
        </w:rPr>
        <w:t xml:space="preserve"> …</w:t>
      </w:r>
    </w:p>
    <w:p w14:paraId="104E8F15"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w:t>
      </w:r>
    </w:p>
    <w:p w14:paraId="30D3D8FE"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lastRenderedPageBreak/>
        <w:t>Para efectos de lo dispuesto en el presente artículo se observará lo siguiente:</w:t>
      </w:r>
    </w:p>
    <w:p w14:paraId="4A38633C" w14:textId="77777777" w:rsidR="00CE3EF5" w:rsidRPr="00192B4E" w:rsidRDefault="00CE3EF5" w:rsidP="004E250A">
      <w:pPr>
        <w:ind w:left="567" w:right="567"/>
        <w:jc w:val="both"/>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A</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Para el ejercicio del derecho de acceso a la información</w:t>
      </w:r>
      <w:r w:rsidRPr="00192B4E">
        <w:rPr>
          <w:rFonts w:ascii="Palatino Linotype" w:eastAsiaTheme="minorEastAsia" w:hAnsi="Palatino Linotype" w:cs="Arial"/>
          <w:bCs/>
          <w:i/>
          <w:sz w:val="22"/>
          <w:lang w:val="es-ES_tradnl" w:eastAsia="es-ES"/>
        </w:rPr>
        <w:t xml:space="preserve">, la Federación y </w:t>
      </w:r>
      <w:r w:rsidRPr="00192B4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043E244"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 xml:space="preserve">I. </w:t>
      </w:r>
      <w:r w:rsidRPr="00192B4E">
        <w:rPr>
          <w:rFonts w:ascii="Palatino Linotype" w:eastAsiaTheme="minorEastAsia" w:hAnsi="Palatino Linotype" w:cs="Arial"/>
          <w:b/>
          <w:bCs/>
          <w:i/>
          <w:sz w:val="22"/>
          <w:lang w:val="es-ES_tradnl" w:eastAsia="es-ES"/>
        </w:rPr>
        <w:tab/>
        <w:t>Toda la información en posesión de cualquier</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autoridad</w:t>
      </w:r>
      <w:r w:rsidRPr="00192B4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eastAsiaTheme="minorEastAsia" w:hAnsi="Palatino Linotype" w:cs="Arial"/>
          <w:b/>
          <w:bCs/>
          <w:i/>
          <w:sz w:val="22"/>
          <w:lang w:val="es-ES_tradnl" w:eastAsia="es-ES"/>
        </w:rPr>
        <w:t>municipal</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es pública</w:t>
      </w:r>
      <w:r w:rsidRPr="00192B4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92B4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92B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74C3300" w14:textId="77777777" w:rsidR="00CE3EF5" w:rsidRPr="00192B4E" w:rsidRDefault="00CE3EF5" w:rsidP="004E250A">
      <w:pPr>
        <w:pStyle w:val="Prrafodelista"/>
        <w:tabs>
          <w:tab w:val="left" w:pos="567"/>
        </w:tabs>
        <w:ind w:left="567" w:right="567"/>
        <w:jc w:val="both"/>
        <w:rPr>
          <w:rFonts w:ascii="Palatino Linotype" w:hAnsi="Palatino Linotype" w:cs="Arial"/>
          <w:b/>
          <w:bCs/>
          <w:i/>
        </w:rPr>
      </w:pPr>
      <w:r w:rsidRPr="00192B4E">
        <w:rPr>
          <w:rFonts w:ascii="Palatino Linotype" w:hAnsi="Palatino Linotype" w:cs="Arial"/>
          <w:b/>
          <w:bCs/>
          <w:i/>
        </w:rPr>
        <w:t>(Énfasis añadido)</w:t>
      </w:r>
    </w:p>
    <w:p w14:paraId="414D8135" w14:textId="77777777" w:rsidR="00CE3EF5" w:rsidRPr="00192B4E" w:rsidRDefault="00CE3EF5" w:rsidP="004E250A">
      <w:pPr>
        <w:pStyle w:val="Prrafodelista"/>
        <w:tabs>
          <w:tab w:val="left" w:pos="567"/>
        </w:tabs>
        <w:ind w:left="567" w:right="567"/>
        <w:jc w:val="both"/>
        <w:rPr>
          <w:rFonts w:ascii="Palatino Linotype" w:hAnsi="Palatino Linotype" w:cs="Arial"/>
          <w:b/>
          <w:bCs/>
          <w:i/>
        </w:rPr>
      </w:pPr>
    </w:p>
    <w:p w14:paraId="5562B1FC" w14:textId="77777777" w:rsidR="00CE3EF5" w:rsidRPr="00192B4E" w:rsidRDefault="00CE3EF5" w:rsidP="004E250A">
      <w:pPr>
        <w:ind w:left="567" w:right="567"/>
        <w:jc w:val="center"/>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Constitución Política del Estado Libre y Soberano de México</w:t>
      </w:r>
    </w:p>
    <w:p w14:paraId="4652E152"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“Artículo 5</w:t>
      </w:r>
      <w:r w:rsidRPr="00192B4E">
        <w:rPr>
          <w:rFonts w:ascii="Palatino Linotype" w:eastAsiaTheme="minorEastAsia" w:hAnsi="Palatino Linotype" w:cs="Arial"/>
          <w:bCs/>
          <w:i/>
          <w:sz w:val="22"/>
          <w:lang w:val="es-ES_tradnl" w:eastAsia="es-ES"/>
        </w:rPr>
        <w:t>.</w:t>
      </w:r>
      <w:proofErr w:type="gramStart"/>
      <w:r w:rsidRPr="00192B4E">
        <w:rPr>
          <w:rFonts w:ascii="Palatino Linotype" w:eastAsiaTheme="minorEastAsia" w:hAnsi="Palatino Linotype" w:cs="Arial"/>
          <w:bCs/>
          <w:i/>
          <w:sz w:val="22"/>
          <w:lang w:val="es-ES_tradnl" w:eastAsia="es-ES"/>
        </w:rPr>
        <w:t>- …</w:t>
      </w:r>
      <w:proofErr w:type="gramEnd"/>
    </w:p>
    <w:p w14:paraId="749AD948"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w:t>
      </w:r>
    </w:p>
    <w:p w14:paraId="738E9ED5"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92B4E">
        <w:rPr>
          <w:rFonts w:ascii="Palatino Linotype" w:eastAsiaTheme="minorEastAsia" w:hAnsi="Palatino Linotype" w:cs="Arial"/>
          <w:bCs/>
          <w:i/>
          <w:sz w:val="22"/>
          <w:lang w:val="es-ES_tradnl" w:eastAsia="es-ES"/>
        </w:rPr>
        <w:t>.</w:t>
      </w:r>
    </w:p>
    <w:p w14:paraId="41703F00"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2DB2F4"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Este derecho se regirá por los principios y bases siguientes</w:t>
      </w:r>
      <w:r w:rsidRPr="00192B4E">
        <w:rPr>
          <w:rFonts w:ascii="Palatino Linotype" w:eastAsiaTheme="minorEastAsia" w:hAnsi="Palatino Linotype" w:cs="Arial"/>
          <w:bCs/>
          <w:i/>
          <w:sz w:val="22"/>
          <w:lang w:val="es-ES_tradnl" w:eastAsia="es-ES"/>
        </w:rPr>
        <w:t>:</w:t>
      </w:r>
    </w:p>
    <w:p w14:paraId="5342F31D" w14:textId="7D21CFAD" w:rsidR="00CE3EF5" w:rsidRPr="00A53EF6" w:rsidRDefault="00CE3EF5" w:rsidP="00A53EF6">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I. Toda la información en posesión de cualquier autoridad, entidad, órgano y organismos de los</w:t>
      </w:r>
      <w:r w:rsidRPr="00192B4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92B4E">
        <w:rPr>
          <w:rFonts w:ascii="Palatino Linotype" w:eastAsiaTheme="minorEastAsia" w:hAnsi="Palatino Linotype" w:cs="Arial"/>
          <w:b/>
          <w:bCs/>
          <w:i/>
          <w:sz w:val="22"/>
          <w:lang w:val="es-ES_tradnl" w:eastAsia="es-ES"/>
        </w:rPr>
        <w:t>municipales</w:t>
      </w:r>
      <w:r w:rsidRPr="00192B4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2B4E">
        <w:rPr>
          <w:rFonts w:ascii="Palatino Linotype" w:eastAsiaTheme="minorEastAsia" w:hAnsi="Palatino Linotype" w:cs="Arial"/>
          <w:b/>
          <w:bCs/>
          <w:i/>
          <w:sz w:val="22"/>
          <w:lang w:val="es-ES_tradnl" w:eastAsia="es-ES"/>
        </w:rPr>
        <w:t>es pública</w:t>
      </w:r>
      <w:r w:rsidRPr="00192B4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92B4E">
        <w:rPr>
          <w:rFonts w:ascii="Palatino Linotype" w:eastAsiaTheme="minorEastAsia" w:hAnsi="Palatino Linotype" w:cs="Arial"/>
          <w:b/>
          <w:bCs/>
          <w:i/>
          <w:sz w:val="22"/>
          <w:lang w:val="es-ES_tradnl" w:eastAsia="es-ES"/>
        </w:rPr>
        <w:t>En la interpretación de este derecho deberá prevalecer el principio de máxima publicidad</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92B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A758909"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1A16EE85"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192B4E">
        <w:rPr>
          <w:rFonts w:ascii="Palatino Linotype" w:eastAsiaTheme="minorEastAsia" w:hAnsi="Palatino Linotype" w:cs="Arial"/>
          <w:i/>
          <w:lang w:val="es-ES_tradnl" w:eastAsia="es-ES"/>
        </w:rPr>
        <w:t>por los principios de simplicidad, rapidez gratuidad del procedimiento, auxilio y orientación a los particulares</w:t>
      </w:r>
      <w:r w:rsidRPr="00192B4E">
        <w:rPr>
          <w:rFonts w:ascii="Palatino Linotype" w:eastAsiaTheme="minorEastAsia" w:hAnsi="Palatino Linotype" w:cs="Arial"/>
          <w:lang w:val="es-ES_tradnl" w:eastAsia="es-ES"/>
        </w:rPr>
        <w:t>, contemplando el derecho de las personas con discapacidad y hablantes de lengua indígena.</w:t>
      </w:r>
    </w:p>
    <w:p w14:paraId="7CC92C65"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4CB914DA" w14:textId="77777777" w:rsidR="00CE3EF5" w:rsidRPr="00A53EF6"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92B4E">
        <w:rPr>
          <w:rFonts w:ascii="Palatino Linotype" w:eastAsiaTheme="minorEastAsia" w:hAnsi="Palatino Linotype" w:cs="Arial"/>
          <w:i/>
          <w:lang w:val="es-ES_tradnl" w:eastAsia="es-ES"/>
        </w:rPr>
        <w:t>solicitudes de acceso a la información</w:t>
      </w:r>
      <w:r w:rsidRPr="00192B4E">
        <w:rPr>
          <w:rFonts w:ascii="Palatino Linotype" w:eastAsiaTheme="minorEastAsia" w:hAnsi="Palatino Linotype" w:cs="Arial"/>
          <w:lang w:val="es-ES_tradnl" w:eastAsia="es-ES"/>
        </w:rPr>
        <w:t>.</w:t>
      </w:r>
    </w:p>
    <w:p w14:paraId="15291783" w14:textId="77777777" w:rsidR="00A53EF6" w:rsidRPr="004E250A" w:rsidRDefault="00A53EF6" w:rsidP="00A53EF6">
      <w:pPr>
        <w:spacing w:line="360" w:lineRule="auto"/>
        <w:ind w:right="49"/>
        <w:contextualSpacing/>
        <w:jc w:val="both"/>
        <w:rPr>
          <w:rFonts w:ascii="Palatino Linotype" w:eastAsiaTheme="minorEastAsia" w:hAnsi="Palatino Linotype"/>
          <w:lang w:val="es-ES_tradnl" w:eastAsia="es-ES"/>
        </w:rPr>
      </w:pPr>
    </w:p>
    <w:p w14:paraId="7361DA44"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 xml:space="preserve">Así entonces, se procede analizar, en primer lugar, si el </w:t>
      </w:r>
      <w:r w:rsidRPr="00A53EF6">
        <w:rPr>
          <w:rFonts w:ascii="Palatino Linotype" w:eastAsiaTheme="minorEastAsia" w:hAnsi="Palatino Linotype" w:cs="Arial"/>
          <w:b/>
          <w:lang w:val="es-ES_tradnl" w:eastAsia="es-ES"/>
        </w:rPr>
        <w:t>SUJETO OBLIGADO</w:t>
      </w:r>
      <w:r w:rsidRPr="00192B4E">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BFF5233" w14:textId="77777777" w:rsidR="00CE3EF5" w:rsidRPr="00192B4E" w:rsidRDefault="00CE3EF5" w:rsidP="00192B4E">
      <w:pPr>
        <w:spacing w:line="360" w:lineRule="auto"/>
        <w:ind w:right="49"/>
        <w:contextualSpacing/>
        <w:jc w:val="both"/>
        <w:rPr>
          <w:rFonts w:ascii="Palatino Linotype" w:eastAsiaTheme="minorEastAsia" w:hAnsi="Palatino Linotype" w:cs="Arial"/>
          <w:lang w:val="es-ES_tradnl" w:eastAsia="es-ES"/>
        </w:rPr>
      </w:pPr>
    </w:p>
    <w:p w14:paraId="11203F6A" w14:textId="5E06B6A1" w:rsidR="00CE3EF5" w:rsidRDefault="00CE3EF5" w:rsidP="00A53EF6">
      <w:pPr>
        <w:pStyle w:val="Ttulo1"/>
        <w:numPr>
          <w:ilvl w:val="0"/>
          <w:numId w:val="2"/>
        </w:numPr>
        <w:spacing w:before="0" w:line="360" w:lineRule="auto"/>
        <w:rPr>
          <w:rFonts w:ascii="Palatino Linotype" w:hAnsi="Palatino Linotype"/>
          <w:b/>
          <w:color w:val="auto"/>
          <w:sz w:val="24"/>
          <w:szCs w:val="24"/>
        </w:rPr>
      </w:pPr>
      <w:bookmarkStart w:id="20" w:name="_Toc80812777"/>
      <w:bookmarkStart w:id="21" w:name="_Toc83301641"/>
      <w:r w:rsidRPr="00192B4E">
        <w:rPr>
          <w:rFonts w:ascii="Palatino Linotype" w:hAnsi="Palatino Linotype"/>
          <w:b/>
          <w:color w:val="auto"/>
          <w:sz w:val="24"/>
          <w:szCs w:val="24"/>
        </w:rPr>
        <w:t>De la información solicitada y la respuesta del Sujeto Obligado.</w:t>
      </w:r>
      <w:bookmarkEnd w:id="20"/>
      <w:bookmarkEnd w:id="21"/>
    </w:p>
    <w:p w14:paraId="5F23086A" w14:textId="77777777" w:rsidR="00A53EF6" w:rsidRPr="00A53EF6" w:rsidRDefault="00A53EF6" w:rsidP="00A53EF6">
      <w:pPr>
        <w:pStyle w:val="Prrafodelista"/>
        <w:ind w:left="1080"/>
      </w:pPr>
    </w:p>
    <w:p w14:paraId="20B58EB5" w14:textId="77777777" w:rsidR="00A53EF6" w:rsidRPr="0045452C" w:rsidRDefault="00CE3EF5" w:rsidP="00A53EF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45452C">
        <w:rPr>
          <w:rFonts w:ascii="Palatino Linotype" w:eastAsia="Cambria" w:hAnsi="Palatino Linotype" w:cs="Arial"/>
        </w:rPr>
        <w:t xml:space="preserve">establecido en el artículo 8 de la </w:t>
      </w:r>
      <w:r w:rsidRPr="0045452C">
        <w:rPr>
          <w:rFonts w:ascii="Palatino Linotype" w:eastAsia="Calibri" w:hAnsi="Palatino Linotype" w:cs="Arial"/>
          <w:lang w:val="es-ES"/>
        </w:rPr>
        <w:t>Ley de Transparencia y Acceso a la Información Pública del Estado de México y Municipios</w:t>
      </w:r>
      <w:r w:rsidRPr="0045452C">
        <w:rPr>
          <w:rFonts w:ascii="Palatino Linotype" w:hAnsi="Palatino Linotype" w:cs="Arial"/>
          <w:lang w:val="es-ES"/>
        </w:rPr>
        <w:t>.</w:t>
      </w:r>
    </w:p>
    <w:p w14:paraId="1177921A" w14:textId="77777777" w:rsidR="00A53EF6" w:rsidRPr="0045452C" w:rsidRDefault="00A53EF6" w:rsidP="00A53EF6">
      <w:pPr>
        <w:spacing w:line="360" w:lineRule="auto"/>
        <w:ind w:right="49"/>
        <w:contextualSpacing/>
        <w:jc w:val="both"/>
        <w:rPr>
          <w:rFonts w:ascii="Palatino Linotype" w:eastAsiaTheme="minorEastAsia" w:hAnsi="Palatino Linotype"/>
          <w:lang w:val="es-ES_tradnl" w:eastAsia="es-ES"/>
        </w:rPr>
      </w:pPr>
    </w:p>
    <w:p w14:paraId="77177ABB" w14:textId="70237D96" w:rsidR="005974F8" w:rsidRPr="0045452C" w:rsidRDefault="00CE3EF5" w:rsidP="005974F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5452C">
        <w:rPr>
          <w:rFonts w:ascii="Palatino Linotype" w:hAnsi="Palatino Linotype" w:cs="Arial"/>
          <w:lang w:val="es-ES"/>
        </w:rPr>
        <w:lastRenderedPageBreak/>
        <w:t xml:space="preserve">En este caso, el </w:t>
      </w:r>
      <w:r w:rsidR="0045452C" w:rsidRPr="0045452C">
        <w:rPr>
          <w:rFonts w:ascii="Palatino Linotype" w:hAnsi="Palatino Linotype"/>
          <w:b/>
        </w:rPr>
        <w:t xml:space="preserve">RECURRENTE </w:t>
      </w:r>
      <w:r w:rsidR="0045452C" w:rsidRPr="0045452C">
        <w:rPr>
          <w:rFonts w:ascii="Palatino Linotype" w:hAnsi="Palatino Linotype"/>
        </w:rPr>
        <w:t xml:space="preserve">solicitó al Ayuntamiento de </w:t>
      </w:r>
      <w:proofErr w:type="spellStart"/>
      <w:r w:rsidR="0045452C" w:rsidRPr="0045452C">
        <w:rPr>
          <w:rFonts w:ascii="Palatino Linotype" w:hAnsi="Palatino Linotype"/>
        </w:rPr>
        <w:t>Xalatlaco</w:t>
      </w:r>
      <w:proofErr w:type="spellEnd"/>
      <w:r w:rsidR="0045452C" w:rsidRPr="0045452C">
        <w:rPr>
          <w:rFonts w:ascii="Palatino Linotype" w:hAnsi="Palatino Linotype"/>
        </w:rPr>
        <w:t>, el currículum vitae de los Servidores Públicos de mando medio o superior, en versión pública.</w:t>
      </w:r>
    </w:p>
    <w:p w14:paraId="6394CE88" w14:textId="085FAF98" w:rsidR="00111365" w:rsidRPr="0045452C" w:rsidRDefault="00111365" w:rsidP="00A53EF6">
      <w:pPr>
        <w:spacing w:line="360" w:lineRule="auto"/>
        <w:ind w:right="49"/>
        <w:contextualSpacing/>
        <w:jc w:val="both"/>
        <w:rPr>
          <w:rFonts w:ascii="Palatino Linotype" w:eastAsia="MS Gothic" w:hAnsi="Palatino Linotype" w:cstheme="majorBidi"/>
          <w:i/>
          <w:lang w:val="es-ES_tradnl" w:eastAsia="es-ES"/>
        </w:rPr>
      </w:pPr>
    </w:p>
    <w:p w14:paraId="554C1150" w14:textId="7E78AB88" w:rsidR="00464A3D" w:rsidRPr="009B1CFA" w:rsidRDefault="00111365" w:rsidP="00464A3D">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45452C">
        <w:rPr>
          <w:rFonts w:ascii="Palatino Linotype" w:eastAsia="MS Gothic" w:hAnsi="Palatino Linotype" w:cstheme="majorBidi"/>
          <w:iCs/>
          <w:lang w:eastAsia="es-ES"/>
        </w:rPr>
        <w:t xml:space="preserve">En respuesta, el </w:t>
      </w:r>
      <w:r w:rsidRPr="0045452C">
        <w:rPr>
          <w:rFonts w:ascii="Palatino Linotype" w:eastAsia="MS Gothic" w:hAnsi="Palatino Linotype" w:cstheme="majorBidi"/>
          <w:b/>
          <w:iCs/>
          <w:lang w:eastAsia="es-ES"/>
        </w:rPr>
        <w:t>SUJETO OBLIGADO</w:t>
      </w:r>
      <w:r w:rsidR="0045452C" w:rsidRPr="0045452C">
        <w:rPr>
          <w:rFonts w:ascii="Palatino Linotype" w:hAnsi="Palatino Linotype"/>
        </w:rPr>
        <w:t xml:space="preserve"> a través de la Titular de la Dirección de Administración, remitió las fichas curriculares de diversos Servidores Públicos</w:t>
      </w:r>
      <w:r w:rsidR="009B1CFA">
        <w:rPr>
          <w:rFonts w:ascii="Palatino Linotype" w:hAnsi="Palatino Linotype"/>
        </w:rPr>
        <w:t>, como se ilustra a través de las siguientes capturas de pantalla:</w:t>
      </w:r>
    </w:p>
    <w:p w14:paraId="76597BE3" w14:textId="1A14503A" w:rsidR="009B1CFA" w:rsidRPr="0045452C" w:rsidRDefault="009B1CFA" w:rsidP="009B1CFA">
      <w:pPr>
        <w:spacing w:line="360" w:lineRule="auto"/>
        <w:ind w:right="49"/>
        <w:contextualSpacing/>
        <w:jc w:val="both"/>
        <w:rPr>
          <w:rFonts w:ascii="Palatino Linotype" w:eastAsia="MS Gothic" w:hAnsi="Palatino Linotype" w:cstheme="majorBidi"/>
          <w:lang w:eastAsia="es-ES"/>
        </w:rPr>
      </w:pPr>
      <w:r w:rsidRPr="009B1CFA">
        <w:rPr>
          <w:rFonts w:ascii="Palatino Linotype" w:hAnsi="Palatino Linotype"/>
          <w:noProof/>
        </w:rPr>
        <w:drawing>
          <wp:anchor distT="0" distB="0" distL="114300" distR="114300" simplePos="0" relativeHeight="251658240" behindDoc="0" locked="0" layoutInCell="1" allowOverlap="1" wp14:anchorId="6A579A13" wp14:editId="4928440A">
            <wp:simplePos x="0" y="0"/>
            <wp:positionH relativeFrom="margin">
              <wp:align>center</wp:align>
            </wp:positionH>
            <wp:positionV relativeFrom="paragraph">
              <wp:posOffset>150495</wp:posOffset>
            </wp:positionV>
            <wp:extent cx="4522470" cy="4991100"/>
            <wp:effectExtent l="19050" t="19050" r="11430" b="19050"/>
            <wp:wrapThrough wrapText="bothSides">
              <wp:wrapPolygon edited="0">
                <wp:start x="-91" y="-82"/>
                <wp:lineTo x="-91" y="21600"/>
                <wp:lineTo x="21564" y="21600"/>
                <wp:lineTo x="21564" y="-82"/>
                <wp:lineTo x="-91" y="-8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5825" t="12679" r="22546" b="5642"/>
                    <a:stretch/>
                  </pic:blipFill>
                  <pic:spPr bwMode="auto">
                    <a:xfrm>
                      <a:off x="0" y="0"/>
                      <a:ext cx="4522470" cy="49911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00FC6" w14:textId="63644E14" w:rsidR="00464A3D" w:rsidRDefault="00464A3D" w:rsidP="009B1CFA">
      <w:pPr>
        <w:spacing w:line="360" w:lineRule="auto"/>
        <w:ind w:right="49"/>
        <w:contextualSpacing/>
        <w:rPr>
          <w:rFonts w:ascii="Palatino Linotype" w:eastAsia="MS Gothic" w:hAnsi="Palatino Linotype" w:cstheme="majorBidi"/>
          <w:lang w:eastAsia="es-ES"/>
        </w:rPr>
      </w:pPr>
    </w:p>
    <w:p w14:paraId="65759194" w14:textId="77777777" w:rsidR="0045452C" w:rsidRDefault="0045452C" w:rsidP="0045452C">
      <w:pPr>
        <w:spacing w:line="360" w:lineRule="auto"/>
        <w:ind w:right="49"/>
        <w:contextualSpacing/>
        <w:rPr>
          <w:rFonts w:ascii="Palatino Linotype" w:eastAsia="MS Gothic" w:hAnsi="Palatino Linotype" w:cstheme="majorBidi"/>
          <w:lang w:eastAsia="es-ES"/>
        </w:rPr>
      </w:pPr>
    </w:p>
    <w:p w14:paraId="5E271F1F"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1DE1C09B"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78A6B3B3"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2E48DF7A"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3CB21221"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166E486B"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1FDCEED7"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79C369E5"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58C27472" w14:textId="743BABCC" w:rsidR="009B1CFA" w:rsidRDefault="009B1CFA" w:rsidP="0045452C">
      <w:pPr>
        <w:spacing w:line="360" w:lineRule="auto"/>
        <w:ind w:right="49"/>
        <w:contextualSpacing/>
        <w:rPr>
          <w:rFonts w:ascii="Palatino Linotype" w:eastAsia="MS Gothic" w:hAnsi="Palatino Linotype" w:cstheme="majorBidi"/>
          <w:lang w:eastAsia="es-ES"/>
        </w:rPr>
      </w:pPr>
      <w:r>
        <w:rPr>
          <w:rFonts w:ascii="Palatino Linotype" w:eastAsia="MS Gothic" w:hAnsi="Palatino Linotype" w:cstheme="majorBidi"/>
          <w:noProof/>
        </w:rPr>
        <mc:AlternateContent>
          <mc:Choice Requires="wps">
            <w:drawing>
              <wp:anchor distT="0" distB="0" distL="114300" distR="114300" simplePos="0" relativeHeight="251659264" behindDoc="0" locked="0" layoutInCell="1" allowOverlap="1" wp14:anchorId="303AA03B" wp14:editId="74CA6FDB">
                <wp:simplePos x="0" y="0"/>
                <wp:positionH relativeFrom="margin">
                  <wp:align>center</wp:align>
                </wp:positionH>
                <wp:positionV relativeFrom="paragraph">
                  <wp:posOffset>158750</wp:posOffset>
                </wp:positionV>
                <wp:extent cx="3564000" cy="800100"/>
                <wp:effectExtent l="19050" t="19050" r="17780" b="19050"/>
                <wp:wrapNone/>
                <wp:docPr id="6" name="Rectángulo 6"/>
                <wp:cNvGraphicFramePr/>
                <a:graphic xmlns:a="http://schemas.openxmlformats.org/drawingml/2006/main">
                  <a:graphicData uri="http://schemas.microsoft.com/office/word/2010/wordprocessingShape">
                    <wps:wsp>
                      <wps:cNvSpPr/>
                      <wps:spPr>
                        <a:xfrm>
                          <a:off x="0" y="0"/>
                          <a:ext cx="3564000" cy="8001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6D75DA" id="Rectángulo 6" o:spid="_x0000_s1026" style="position:absolute;margin-left:0;margin-top:12.5pt;width:280.65pt;height:63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" filled="f" strokecolor="#c00000" strokeweight="2.25pt">
                <w10:wrap anchorx="margin"/>
              </v:rect>
            </w:pict>
          </mc:Fallback>
        </mc:AlternateContent>
      </w:r>
    </w:p>
    <w:p w14:paraId="36FA15CD"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332331E4"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683DB830"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22D00AC4"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2239C850" w14:textId="77777777" w:rsidR="009B1CFA" w:rsidRDefault="009B1CFA" w:rsidP="0045452C">
      <w:pPr>
        <w:spacing w:line="360" w:lineRule="auto"/>
        <w:ind w:right="49"/>
        <w:contextualSpacing/>
        <w:rPr>
          <w:rFonts w:ascii="Palatino Linotype" w:eastAsia="MS Gothic" w:hAnsi="Palatino Linotype" w:cstheme="majorBidi"/>
          <w:lang w:eastAsia="es-ES"/>
        </w:rPr>
      </w:pPr>
    </w:p>
    <w:p w14:paraId="1DC66700" w14:textId="77777777" w:rsidR="009B1CFA" w:rsidRPr="005974F8" w:rsidRDefault="009B1CFA" w:rsidP="0045452C">
      <w:pPr>
        <w:spacing w:line="360" w:lineRule="auto"/>
        <w:ind w:right="49"/>
        <w:contextualSpacing/>
        <w:rPr>
          <w:rFonts w:ascii="Palatino Linotype" w:eastAsia="MS Gothic" w:hAnsi="Palatino Linotype" w:cstheme="majorBidi"/>
          <w:lang w:eastAsia="es-ES"/>
        </w:rPr>
      </w:pPr>
    </w:p>
    <w:p w14:paraId="153208F7" w14:textId="263574BB" w:rsidR="009B1CFA" w:rsidRDefault="00FF741F" w:rsidP="00FA1FC4">
      <w:pPr>
        <w:spacing w:line="360" w:lineRule="auto"/>
        <w:ind w:right="49"/>
        <w:contextualSpacing/>
        <w:jc w:val="center"/>
        <w:rPr>
          <w:rFonts w:ascii="Palatino Linotype" w:eastAsia="MS Gothic" w:hAnsi="Palatino Linotype" w:cstheme="majorBidi"/>
          <w:lang w:eastAsia="es-ES"/>
        </w:rPr>
      </w:pPr>
      <w:r>
        <w:rPr>
          <w:rFonts w:ascii="Palatino Linotype" w:hAnsi="Palatino Linotype"/>
          <w:noProof/>
        </w:rPr>
        <w:lastRenderedPageBreak/>
        <mc:AlternateContent>
          <mc:Choice Requires="wps">
            <w:drawing>
              <wp:anchor distT="0" distB="0" distL="114300" distR="114300" simplePos="0" relativeHeight="251660288" behindDoc="0" locked="0" layoutInCell="1" allowOverlap="1" wp14:anchorId="6BCBE93F" wp14:editId="00FC8FE8">
                <wp:simplePos x="0" y="0"/>
                <wp:positionH relativeFrom="column">
                  <wp:posOffset>3273474</wp:posOffset>
                </wp:positionH>
                <wp:positionV relativeFrom="paragraph">
                  <wp:posOffset>1525514</wp:posOffset>
                </wp:positionV>
                <wp:extent cx="457200" cy="70339"/>
                <wp:effectExtent l="0" t="0" r="19050" b="25400"/>
                <wp:wrapNone/>
                <wp:docPr id="2" name="Rectángulo 2"/>
                <wp:cNvGraphicFramePr/>
                <a:graphic xmlns:a="http://schemas.openxmlformats.org/drawingml/2006/main">
                  <a:graphicData uri="http://schemas.microsoft.com/office/word/2010/wordprocessingShape">
                    <wps:wsp>
                      <wps:cNvSpPr/>
                      <wps:spPr>
                        <a:xfrm>
                          <a:off x="0" y="0"/>
                          <a:ext cx="457200" cy="7033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6D89C" id="Rectángulo 2" o:spid="_x0000_s1026" style="position:absolute;margin-left:257.75pt;margin-top:120.1pt;width:36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" fillcolor="black [3200]" strokecolor="black [1600]" strokeweight="1pt"/>
            </w:pict>
          </mc:Fallback>
        </mc:AlternateContent>
      </w:r>
      <w:r w:rsidR="00FA1FC4" w:rsidRPr="00FA1FC4">
        <w:rPr>
          <w:rFonts w:ascii="Palatino Linotype" w:hAnsi="Palatino Linotype"/>
          <w:noProof/>
        </w:rPr>
        <w:drawing>
          <wp:inline distT="0" distB="0" distL="0" distR="0" wp14:anchorId="34036534" wp14:editId="4A13807F">
            <wp:extent cx="5399405" cy="4772025"/>
            <wp:effectExtent l="19050" t="19050" r="1079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9629" b="5139"/>
                    <a:stretch/>
                  </pic:blipFill>
                  <pic:spPr bwMode="auto">
                    <a:xfrm>
                      <a:off x="0" y="0"/>
                      <a:ext cx="5405055" cy="477701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22" w:name="_GoBack"/>
      <w:bookmarkEnd w:id="22"/>
    </w:p>
    <w:p w14:paraId="1601102F" w14:textId="26DBC684" w:rsidR="009B1CFA" w:rsidRPr="00FA1FC4" w:rsidRDefault="00FA1FC4" w:rsidP="00FA1FC4">
      <w:pPr>
        <w:spacing w:line="360" w:lineRule="auto"/>
        <w:ind w:right="49"/>
        <w:contextualSpacing/>
        <w:jc w:val="center"/>
        <w:rPr>
          <w:rFonts w:ascii="Palatino Linotype" w:eastAsia="MS Gothic" w:hAnsi="Palatino Linotype" w:cstheme="majorBidi"/>
          <w:b/>
          <w:lang w:eastAsia="es-ES"/>
        </w:rPr>
      </w:pPr>
      <w:r w:rsidRPr="00FA1FC4">
        <w:rPr>
          <w:rFonts w:ascii="Palatino Linotype" w:eastAsia="MS Gothic" w:hAnsi="Palatino Linotype" w:cstheme="majorBidi"/>
          <w:b/>
          <w:lang w:eastAsia="es-ES"/>
        </w:rPr>
        <w:t>(…)</w:t>
      </w:r>
    </w:p>
    <w:p w14:paraId="585B8CCB" w14:textId="77777777" w:rsidR="00FA1FC4" w:rsidRDefault="00FA1FC4" w:rsidP="009B1CFA">
      <w:pPr>
        <w:spacing w:line="360" w:lineRule="auto"/>
        <w:ind w:right="49"/>
        <w:contextualSpacing/>
        <w:jc w:val="both"/>
        <w:rPr>
          <w:rFonts w:ascii="Palatino Linotype" w:eastAsia="MS Gothic" w:hAnsi="Palatino Linotype" w:cstheme="majorBidi"/>
          <w:lang w:eastAsia="es-ES"/>
        </w:rPr>
      </w:pPr>
    </w:p>
    <w:p w14:paraId="00E2EB21" w14:textId="6C5AA553" w:rsidR="00464A3D" w:rsidRPr="00FA1FC4" w:rsidRDefault="00FA1FC4" w:rsidP="00464A3D">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eastAsia="MS Gothic" w:hAnsi="Palatino Linotype" w:cstheme="majorBidi"/>
          <w:lang w:eastAsia="es-ES"/>
        </w:rPr>
        <w:t xml:space="preserve">Inconforme con la respuesta, el </w:t>
      </w:r>
      <w:r w:rsidRPr="00FA1FC4">
        <w:rPr>
          <w:rFonts w:ascii="Palatino Linotype" w:eastAsia="MS Gothic" w:hAnsi="Palatino Linotype" w:cstheme="majorBidi"/>
          <w:b/>
          <w:lang w:eastAsia="es-ES"/>
        </w:rPr>
        <w:t>RECURRENTE</w:t>
      </w:r>
      <w:r>
        <w:rPr>
          <w:rFonts w:ascii="Palatino Linotype" w:eastAsia="MS Gothic" w:hAnsi="Palatino Linotype" w:cstheme="majorBidi"/>
          <w:lang w:eastAsia="es-ES"/>
        </w:rPr>
        <w:t xml:space="preserve"> interpuso el recurso de revisión, en el que señaló como motivos de inconformidad, </w:t>
      </w:r>
      <w:r w:rsidRPr="00FA1FC4">
        <w:rPr>
          <w:rFonts w:ascii="Palatino Linotype" w:eastAsia="MS Gothic" w:hAnsi="Palatino Linotype" w:cstheme="majorBidi"/>
          <w:b/>
          <w:lang w:eastAsia="es-ES"/>
        </w:rPr>
        <w:t>la negativa de la información solicitada.</w:t>
      </w:r>
    </w:p>
    <w:p w14:paraId="6C854D32" w14:textId="77777777" w:rsidR="00FA1FC4" w:rsidRPr="00FA1FC4" w:rsidRDefault="00FA1FC4" w:rsidP="00FA1FC4">
      <w:pPr>
        <w:spacing w:line="360" w:lineRule="auto"/>
        <w:ind w:right="49"/>
        <w:contextualSpacing/>
        <w:jc w:val="both"/>
        <w:rPr>
          <w:rFonts w:ascii="Palatino Linotype" w:eastAsia="MS Gothic" w:hAnsi="Palatino Linotype" w:cstheme="majorBidi"/>
          <w:lang w:val="es-ES_tradnl" w:eastAsia="es-ES"/>
        </w:rPr>
      </w:pPr>
    </w:p>
    <w:p w14:paraId="3424B34A" w14:textId="5933B854" w:rsidR="00F807A5" w:rsidRPr="00FA1FC4" w:rsidRDefault="00FA1FC4" w:rsidP="00F807A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No obstante, s</w:t>
      </w:r>
      <w:r w:rsidR="00F807A5">
        <w:rPr>
          <w:rFonts w:ascii="Palatino Linotype" w:eastAsia="MS Gothic" w:hAnsi="Palatino Linotype" w:cstheme="majorBidi"/>
          <w:lang w:val="es-ES_tradnl" w:eastAsia="es-ES"/>
        </w:rPr>
        <w:t xml:space="preserve">e precisa </w:t>
      </w:r>
      <w:r w:rsidR="00F807A5" w:rsidRPr="001625F6">
        <w:rPr>
          <w:rFonts w:ascii="Palatino Linotype" w:hAnsi="Palatino Linotype" w:cs="Arial"/>
        </w:rPr>
        <w:t>que ambas partes fueron omisas en realizar las manifestaciones</w:t>
      </w:r>
      <w:r>
        <w:rPr>
          <w:rFonts w:ascii="Palatino Linotype" w:hAnsi="Palatino Linotype" w:cs="Arial"/>
        </w:rPr>
        <w:t xml:space="preserve"> correspondientes</w:t>
      </w:r>
      <w:r w:rsidR="00F807A5" w:rsidRPr="001625F6">
        <w:rPr>
          <w:rFonts w:ascii="Palatino Linotype" w:hAnsi="Palatino Linotype" w:cs="Arial"/>
        </w:rPr>
        <w:t xml:space="preserve"> que en su momento hubieran considerado pertinentes.</w:t>
      </w:r>
    </w:p>
    <w:p w14:paraId="43034B01" w14:textId="0B3129F4" w:rsidR="00F807A5" w:rsidRPr="00F807A5" w:rsidRDefault="00F807A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lastRenderedPageBreak/>
        <w:t xml:space="preserve">Expuesto lo anterior, </w:t>
      </w:r>
      <w:r w:rsidRPr="001625F6">
        <w:rPr>
          <w:rFonts w:ascii="Palatino Linotype" w:hAnsi="Palatino Linotype" w:cs="Arial"/>
        </w:rPr>
        <w:t>se obvia el análisis de la competencia por parte del</w:t>
      </w:r>
      <w:r w:rsidRPr="001625F6">
        <w:rPr>
          <w:rFonts w:ascii="Palatino Linotype" w:hAnsi="Palatino Linotype" w:cs="Arial"/>
          <w:b/>
        </w:rPr>
        <w:t xml:space="preserve"> SUJETO OBLIGADO</w:t>
      </w:r>
      <w:r w:rsidRPr="001625F6">
        <w:rPr>
          <w:rFonts w:ascii="Palatino Linotype" w:hAnsi="Palatino Linotype" w:cs="Arial"/>
        </w:rPr>
        <w:t xml:space="preserve">, </w:t>
      </w:r>
      <w:r w:rsidRPr="001625F6">
        <w:rPr>
          <w:rFonts w:ascii="Palatino Linotype" w:hAnsi="Palatino Linotype"/>
        </w:rPr>
        <w:t xml:space="preserve">para generar, administrar o poseer la información solicitada, </w:t>
      </w:r>
      <w:r w:rsidRPr="001625F6">
        <w:rPr>
          <w:rFonts w:ascii="Palatino Linotype" w:hAnsi="Palatino Linotype" w:cs="Arial"/>
        </w:rPr>
        <w:t xml:space="preserve">dado que éste ha </w:t>
      </w:r>
      <w:r w:rsidRPr="001625F6">
        <w:rPr>
          <w:rFonts w:ascii="Palatino Linotype" w:hAnsi="Palatino Linotype" w:cs="Arial"/>
          <w:color w:val="000000"/>
        </w:rPr>
        <w:t>asumido</w:t>
      </w:r>
      <w:r w:rsidRPr="001625F6">
        <w:rPr>
          <w:rFonts w:ascii="Palatino Linotype" w:hAnsi="Palatino Linotype" w:cs="Arial"/>
        </w:rPr>
        <w:t xml:space="preserve"> la misma, </w:t>
      </w:r>
      <w:r w:rsidRPr="001625F6">
        <w:rPr>
          <w:rFonts w:ascii="Palatino Linotype" w:hAnsi="Palatino Linotype"/>
        </w:rPr>
        <w:t>en razón de que mediante</w:t>
      </w:r>
      <w:r w:rsidR="00FA1FC4">
        <w:rPr>
          <w:rFonts w:ascii="Palatino Linotype" w:hAnsi="Palatino Linotype"/>
        </w:rPr>
        <w:t xml:space="preserve"> su respuesta hizo entrega de diversas fichas curriculares</w:t>
      </w:r>
      <w:r w:rsidRPr="001625F6">
        <w:rPr>
          <w:rFonts w:ascii="Palatino Linotype" w:hAnsi="Palatino Linotype"/>
        </w:rPr>
        <w:t xml:space="preserve">; razón por </w:t>
      </w:r>
      <w:r>
        <w:rPr>
          <w:rFonts w:ascii="Palatino Linotype" w:hAnsi="Palatino Linotype"/>
        </w:rPr>
        <w:t>la cual, al haberse pronunciado el</w:t>
      </w:r>
      <w:r w:rsidRPr="001625F6">
        <w:rPr>
          <w:rFonts w:ascii="Palatino Linotype" w:hAnsi="Palatino Linotype"/>
          <w:b/>
        </w:rPr>
        <w:t xml:space="preserve"> SUJETO OBLIGADO</w:t>
      </w:r>
      <w:r w:rsidRPr="001625F6">
        <w:rPr>
          <w:rFonts w:ascii="Palatino Linotype" w:hAnsi="Palatino Linotype"/>
        </w:rPr>
        <w:t xml:space="preserve"> </w:t>
      </w:r>
      <w:r w:rsidRPr="001625F6">
        <w:rPr>
          <w:rFonts w:ascii="Palatino Linotype" w:hAnsi="Palatino Linotype" w:cs="Arial"/>
        </w:rPr>
        <w:t xml:space="preserve">es que </w:t>
      </w:r>
      <w:r w:rsidRPr="001625F6">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14:paraId="217035CB" w14:textId="77777777" w:rsidR="00F807A5" w:rsidRDefault="00F807A5" w:rsidP="00F807A5">
      <w:pPr>
        <w:spacing w:line="360" w:lineRule="auto"/>
        <w:ind w:right="49"/>
        <w:contextualSpacing/>
        <w:jc w:val="both"/>
        <w:rPr>
          <w:rFonts w:ascii="Palatino Linotype" w:eastAsia="MS Gothic" w:hAnsi="Palatino Linotype" w:cstheme="majorBidi"/>
          <w:lang w:val="es-ES_tradnl" w:eastAsia="es-ES"/>
        </w:rPr>
      </w:pPr>
    </w:p>
    <w:p w14:paraId="124FEC7E" w14:textId="11E1DC6C" w:rsidR="00F1054D" w:rsidRPr="00F1054D" w:rsidRDefault="00532557"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Ahora bien</w:t>
      </w:r>
      <w:r w:rsidR="00F807A5">
        <w:rPr>
          <w:rFonts w:ascii="Palatino Linotype" w:eastAsia="MS Gothic" w:hAnsi="Palatino Linotype" w:cstheme="majorBidi"/>
          <w:lang w:val="es-ES_tradnl" w:eastAsia="es-ES"/>
        </w:rPr>
        <w:t xml:space="preserve">, </w:t>
      </w:r>
      <w:r>
        <w:rPr>
          <w:rFonts w:ascii="Palatino Linotype" w:hAnsi="Palatino Linotype" w:cs="Arial"/>
        </w:rPr>
        <w:t xml:space="preserve">resulta </w:t>
      </w:r>
      <w:r w:rsidR="00F807A5" w:rsidRPr="001625F6">
        <w:rPr>
          <w:rFonts w:ascii="Palatino Linotype" w:hAnsi="Palatino Linotype" w:cs="Arial"/>
        </w:rPr>
        <w:t xml:space="preserve">necesario recordar </w:t>
      </w:r>
      <w:r w:rsidR="00F807A5" w:rsidRPr="00F807A5">
        <w:rPr>
          <w:rFonts w:ascii="Palatino Linotype" w:hAnsi="Palatino Linotype" w:cs="Arial"/>
        </w:rPr>
        <w:t>que</w:t>
      </w:r>
      <w:r>
        <w:rPr>
          <w:rFonts w:ascii="Palatino Linotype" w:hAnsi="Palatino Linotype" w:cs="Arial"/>
        </w:rPr>
        <w:t>,</w:t>
      </w:r>
      <w:r w:rsidR="00F807A5" w:rsidRPr="00F807A5">
        <w:rPr>
          <w:rFonts w:ascii="Palatino Linotype" w:hAnsi="Palatino Linotype" w:cs="Arial"/>
        </w:rPr>
        <w:t xml:space="preserve"> el</w:t>
      </w:r>
      <w:r w:rsidR="00F807A5">
        <w:rPr>
          <w:rFonts w:ascii="Palatino Linotype" w:hAnsi="Palatino Linotype" w:cs="Arial"/>
          <w:b/>
        </w:rPr>
        <w:t xml:space="preserve"> Recurrente </w:t>
      </w:r>
      <w:r w:rsidR="00F807A5" w:rsidRPr="00F807A5">
        <w:rPr>
          <w:rFonts w:ascii="Palatino Linotype" w:hAnsi="Palatino Linotype" w:cs="Arial"/>
        </w:rPr>
        <w:t>indicó como</w:t>
      </w:r>
      <w:r w:rsidR="00F807A5" w:rsidRPr="001625F6">
        <w:rPr>
          <w:rFonts w:ascii="Palatino Linotype" w:hAnsi="Palatino Linotype" w:cs="Arial"/>
        </w:rPr>
        <w:t xml:space="preserve"> razones o motivos</w:t>
      </w:r>
      <w:r w:rsidR="00F807A5">
        <w:rPr>
          <w:rFonts w:ascii="Palatino Linotype" w:hAnsi="Palatino Linotype" w:cs="Arial"/>
        </w:rPr>
        <w:t xml:space="preserve"> de inconformidad, lo </w:t>
      </w:r>
      <w:r w:rsidR="00F1054D">
        <w:rPr>
          <w:rFonts w:ascii="Palatino Linotype" w:hAnsi="Palatino Linotype" w:cs="Arial"/>
        </w:rPr>
        <w:t>siguiente</w:t>
      </w:r>
      <w:r w:rsidR="00F807A5" w:rsidRPr="001625F6">
        <w:rPr>
          <w:rFonts w:ascii="Palatino Linotype" w:hAnsi="Palatino Linotype" w:cs="Arial"/>
        </w:rPr>
        <w:t xml:space="preserve">: </w:t>
      </w:r>
      <w:r w:rsidR="00F807A5" w:rsidRPr="00F807A5">
        <w:rPr>
          <w:rFonts w:ascii="Palatino Linotype" w:eastAsia="MS Gothic" w:hAnsi="Palatino Linotype" w:cstheme="majorBidi"/>
          <w:b/>
          <w:i/>
          <w:lang w:eastAsia="es-ES"/>
        </w:rPr>
        <w:t>“</w:t>
      </w:r>
      <w:r w:rsidR="00F1054D">
        <w:rPr>
          <w:rFonts w:ascii="Palatino Linotype" w:eastAsia="MS Gothic" w:hAnsi="Palatino Linotype" w:cstheme="majorBidi"/>
          <w:b/>
          <w:i/>
          <w:lang w:eastAsia="es-ES"/>
        </w:rPr>
        <w:t xml:space="preserve">no me dieron la </w:t>
      </w:r>
      <w:proofErr w:type="spellStart"/>
      <w:r w:rsidR="00F1054D">
        <w:rPr>
          <w:rFonts w:ascii="Palatino Linotype" w:eastAsia="MS Gothic" w:hAnsi="Palatino Linotype" w:cstheme="majorBidi"/>
          <w:b/>
          <w:i/>
          <w:lang w:eastAsia="es-ES"/>
        </w:rPr>
        <w:t>informacion</w:t>
      </w:r>
      <w:proofErr w:type="spellEnd"/>
      <w:r w:rsidR="00F1054D">
        <w:rPr>
          <w:rFonts w:ascii="Palatino Linotype" w:eastAsia="MS Gothic" w:hAnsi="Palatino Linotype" w:cstheme="majorBidi"/>
          <w:b/>
          <w:i/>
          <w:lang w:eastAsia="es-ES"/>
        </w:rPr>
        <w:t xml:space="preserve"> que se </w:t>
      </w:r>
      <w:proofErr w:type="spellStart"/>
      <w:r w:rsidR="00F1054D">
        <w:rPr>
          <w:rFonts w:ascii="Palatino Linotype" w:eastAsia="MS Gothic" w:hAnsi="Palatino Linotype" w:cstheme="majorBidi"/>
          <w:b/>
          <w:i/>
          <w:lang w:eastAsia="es-ES"/>
        </w:rPr>
        <w:t>esta</w:t>
      </w:r>
      <w:proofErr w:type="spellEnd"/>
      <w:r w:rsidR="00F1054D">
        <w:rPr>
          <w:rFonts w:ascii="Palatino Linotype" w:eastAsia="MS Gothic" w:hAnsi="Palatino Linotype" w:cstheme="majorBidi"/>
          <w:b/>
          <w:i/>
          <w:lang w:eastAsia="es-ES"/>
        </w:rPr>
        <w:t xml:space="preserve"> pidiendo…</w:t>
      </w:r>
      <w:r w:rsidR="00F807A5" w:rsidRPr="00F807A5">
        <w:rPr>
          <w:rFonts w:ascii="Palatino Linotype" w:eastAsia="MS Gothic" w:hAnsi="Palatino Linotype" w:cstheme="majorBidi"/>
          <w:b/>
          <w:i/>
          <w:lang w:eastAsia="es-ES"/>
        </w:rPr>
        <w:t>”</w:t>
      </w:r>
      <w:r w:rsidR="00F807A5">
        <w:rPr>
          <w:rFonts w:ascii="Palatino Linotype" w:eastAsia="MS Gothic" w:hAnsi="Palatino Linotype" w:cstheme="majorBidi"/>
          <w:i/>
          <w:lang w:eastAsia="es-ES"/>
        </w:rPr>
        <w:t xml:space="preserve"> </w:t>
      </w:r>
      <w:r w:rsidR="00F807A5" w:rsidRPr="00F1054D">
        <w:rPr>
          <w:rFonts w:ascii="Palatino Linotype" w:hAnsi="Palatino Linotype" w:cs="Arial"/>
          <w:b/>
          <w:i/>
        </w:rPr>
        <w:t>(Sic)</w:t>
      </w:r>
      <w:r w:rsidR="00F807A5" w:rsidRPr="00F1054D">
        <w:rPr>
          <w:rFonts w:ascii="Palatino Linotype" w:hAnsi="Palatino Linotype" w:cs="Arial"/>
        </w:rPr>
        <w:t>;</w:t>
      </w:r>
      <w:r w:rsidR="00F807A5" w:rsidRPr="001625F6">
        <w:rPr>
          <w:rFonts w:ascii="Palatino Linotype" w:hAnsi="Palatino Linotype" w:cs="Arial"/>
          <w:i/>
        </w:rPr>
        <w:t xml:space="preserve"> </w:t>
      </w:r>
      <w:r>
        <w:rPr>
          <w:rFonts w:ascii="Palatino Linotype" w:hAnsi="Palatino Linotype" w:cs="Arial"/>
        </w:rPr>
        <w:t>por lo que</w:t>
      </w:r>
      <w:r w:rsidR="00F807A5" w:rsidRPr="00F1054D">
        <w:rPr>
          <w:rFonts w:ascii="Palatino Linotype" w:hAnsi="Palatino Linotype" w:cs="Arial"/>
          <w:lang w:val="es-ES_tradnl"/>
        </w:rPr>
        <w:t xml:space="preserve">, </w:t>
      </w:r>
      <w:r w:rsidR="00F1054D" w:rsidRPr="003A2764">
        <w:rPr>
          <w:rFonts w:ascii="Palatino Linotype" w:eastAsia="Calibri" w:hAnsi="Palatino Linotype" w:cs="Arial"/>
          <w:color w:val="000000" w:themeColor="text1"/>
          <w:lang w:val="es-ES"/>
        </w:rPr>
        <w:t xml:space="preserve">al ser </w:t>
      </w:r>
      <w:r>
        <w:rPr>
          <w:rFonts w:ascii="Palatino Linotype" w:eastAsia="Calibri" w:hAnsi="Palatino Linotype" w:cs="Arial"/>
          <w:color w:val="000000" w:themeColor="text1"/>
          <w:lang w:val="es-ES"/>
        </w:rPr>
        <w:t>solicitado</w:t>
      </w:r>
      <w:r w:rsidR="00F1054D" w:rsidRPr="003A2764">
        <w:rPr>
          <w:rFonts w:ascii="Palatino Linotype" w:eastAsia="Calibri" w:hAnsi="Palatino Linotype" w:cs="Arial"/>
          <w:color w:val="000000" w:themeColor="text1"/>
          <w:lang w:val="es-ES"/>
        </w:rPr>
        <w:t xml:space="preserve"> el </w:t>
      </w:r>
      <w:r w:rsidR="00F1054D" w:rsidRPr="00F1054D">
        <w:rPr>
          <w:rFonts w:ascii="Palatino Linotype" w:eastAsia="Calibri" w:hAnsi="Palatino Linotype" w:cs="Arial"/>
          <w:b/>
          <w:iCs/>
          <w:color w:val="000000" w:themeColor="text1"/>
          <w:lang w:val="es-ES"/>
        </w:rPr>
        <w:t>currículum vitae</w:t>
      </w:r>
      <w:r w:rsidR="00F1054D" w:rsidRPr="003A2764">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se advierte que</w:t>
      </w:r>
      <w:r>
        <w:rPr>
          <w:rFonts w:ascii="Palatino Linotype" w:hAnsi="Palatino Linotype" w:cs="Arial"/>
          <w:color w:val="000000" w:themeColor="text1"/>
        </w:rPr>
        <w:t xml:space="preserve"> existen </w:t>
      </w:r>
      <w:r w:rsidR="00F1054D" w:rsidRPr="003A2764">
        <w:rPr>
          <w:rFonts w:ascii="Palatino Linotype" w:hAnsi="Palatino Linotype" w:cs="Arial"/>
          <w:color w:val="000000" w:themeColor="text1"/>
        </w:rPr>
        <w:t>documentales</w:t>
      </w:r>
      <w:r>
        <w:rPr>
          <w:rFonts w:ascii="Palatino Linotype" w:hAnsi="Palatino Linotype" w:cs="Arial"/>
          <w:color w:val="000000" w:themeColor="text1"/>
        </w:rPr>
        <w:t xml:space="preserve"> homologas que atienden el requerimiento,</w:t>
      </w:r>
      <w:r w:rsidR="00F1054D" w:rsidRPr="003A2764">
        <w:rPr>
          <w:rFonts w:ascii="Palatino Linotype" w:hAnsi="Palatino Linotype" w:cs="Arial"/>
          <w:color w:val="000000" w:themeColor="text1"/>
        </w:rPr>
        <w:t xml:space="preserve"> como lo son </w:t>
      </w:r>
      <w:r w:rsidR="00F1054D" w:rsidRPr="00532557">
        <w:rPr>
          <w:rFonts w:ascii="Palatino Linotype" w:hAnsi="Palatino Linotype" w:cs="Arial"/>
          <w:b/>
          <w:color w:val="000000" w:themeColor="text1"/>
        </w:rPr>
        <w:t xml:space="preserve">la solicitud de empleo </w:t>
      </w:r>
      <w:r w:rsidR="00F1054D" w:rsidRPr="00532557">
        <w:rPr>
          <w:rFonts w:ascii="Palatino Linotype" w:hAnsi="Palatino Linotype" w:cs="Arial"/>
          <w:color w:val="000000" w:themeColor="text1"/>
        </w:rPr>
        <w:t>o</w:t>
      </w:r>
      <w:r w:rsidR="00F1054D" w:rsidRPr="00532557">
        <w:rPr>
          <w:rFonts w:ascii="Palatino Linotype" w:hAnsi="Palatino Linotype" w:cs="Arial"/>
          <w:b/>
          <w:color w:val="000000" w:themeColor="text1"/>
        </w:rPr>
        <w:t xml:space="preserve"> la ficha curricular</w:t>
      </w:r>
      <w:r w:rsidR="00F1054D" w:rsidRPr="003A2764">
        <w:rPr>
          <w:rFonts w:ascii="Palatino Linotype" w:eastAsia="MS Gothic" w:hAnsi="Palatino Linotype"/>
        </w:rPr>
        <w:t xml:space="preserve">, ello en virtud de que el currículum vitae corresponde a una </w:t>
      </w:r>
      <w:r w:rsidR="00F1054D" w:rsidRPr="003A2764">
        <w:rPr>
          <w:rFonts w:ascii="Palatino Linotype" w:hAnsi="Palatino Linotype" w:cs="Arial"/>
        </w:rPr>
        <w:t xml:space="preserve">locución latina que literalmente significa </w:t>
      </w:r>
      <w:r w:rsidR="00F1054D" w:rsidRPr="00532557">
        <w:rPr>
          <w:rFonts w:ascii="Palatino Linotype" w:hAnsi="Palatino Linotype" w:cs="Arial"/>
          <w:b/>
        </w:rPr>
        <w:t>“carrera de la vida”,</w:t>
      </w:r>
      <w:r w:rsidR="00F1054D" w:rsidRPr="003A2764">
        <w:rPr>
          <w:rFonts w:ascii="Palatino Linotype" w:hAnsi="Palatino Linotype" w:cs="Arial"/>
        </w:rPr>
        <w:t xml:space="preserve"> y que la Real Academia Española de la Lengua</w:t>
      </w:r>
      <w:r w:rsidR="00F1054D" w:rsidRPr="003A2764">
        <w:rPr>
          <w:rFonts w:ascii="Palatino Linotype" w:hAnsi="Palatino Linotype" w:cs="Arial"/>
          <w:vertAlign w:val="superscript"/>
        </w:rPr>
        <w:footnoteReference w:id="5"/>
      </w:r>
      <w:r w:rsidR="00F1054D" w:rsidRPr="003A2764">
        <w:rPr>
          <w:rFonts w:ascii="Palatino Linotype" w:hAnsi="Palatino Linotype" w:cs="Arial"/>
        </w:rPr>
        <w:t xml:space="preserve"> ha definido como </w:t>
      </w:r>
      <w:r w:rsidR="00F1054D" w:rsidRPr="00532557">
        <w:rPr>
          <w:rFonts w:ascii="Palatino Linotype" w:hAnsi="Palatino Linotype" w:cs="Arial"/>
          <w:i/>
        </w:rPr>
        <w:t>“la relación de los títulos, honores, cargos, trabajos realizados y datos biográficos que califican a una persona”;</w:t>
      </w:r>
      <w:r w:rsidR="00F1054D" w:rsidRPr="003A2764">
        <w:rPr>
          <w:rFonts w:ascii="Palatino Linotype" w:hAnsi="Palatino Linotype" w:cs="Arial"/>
        </w:rPr>
        <w:t xml:space="preserve"> por ello, conviene precisar que en </w:t>
      </w:r>
      <w:r>
        <w:rPr>
          <w:rFonts w:ascii="Palatino Linotype" w:hAnsi="Palatino Linotype" w:cs="Arial"/>
        </w:rPr>
        <w:t xml:space="preserve">el </w:t>
      </w:r>
      <w:r w:rsidR="00F1054D" w:rsidRPr="003A2764">
        <w:rPr>
          <w:rFonts w:ascii="Palatino Linotype" w:hAnsi="Palatino Linotype" w:cs="Arial"/>
        </w:rPr>
        <w:t>currículum además de señalar datos personales de los particulares, se citan los estudios realizados o nivel académico, así como su experiencia laboral que incluye los cargos ocupados, períodos y sus funciones.</w:t>
      </w:r>
    </w:p>
    <w:p w14:paraId="1AD7FF5D" w14:textId="77777777" w:rsidR="00F1054D" w:rsidRPr="00F1054D" w:rsidRDefault="00F1054D" w:rsidP="00F1054D">
      <w:pPr>
        <w:spacing w:line="360" w:lineRule="auto"/>
        <w:ind w:right="49"/>
        <w:contextualSpacing/>
        <w:jc w:val="both"/>
        <w:rPr>
          <w:rFonts w:ascii="Palatino Linotype" w:eastAsia="MS Gothic" w:hAnsi="Palatino Linotype" w:cstheme="majorBidi"/>
          <w:lang w:val="es-ES_tradnl" w:eastAsia="es-ES"/>
        </w:rPr>
      </w:pPr>
    </w:p>
    <w:p w14:paraId="6B6C661A" w14:textId="419E034D" w:rsidR="00F1054D" w:rsidRPr="00532557" w:rsidRDefault="00532557"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En </w:t>
      </w:r>
      <w:r w:rsidRPr="003A2764">
        <w:rPr>
          <w:rFonts w:ascii="Palatino Linotype" w:hAnsi="Palatino Linotype" w:cs="Arial"/>
          <w:color w:val="000000"/>
        </w:rPr>
        <w:t xml:space="preserve">este orden de ideas, </w:t>
      </w:r>
      <w:r w:rsidRPr="003A2764">
        <w:rPr>
          <w:rFonts w:ascii="Palatino Linotype" w:hAnsi="Palatino Linotype"/>
        </w:rPr>
        <w:t xml:space="preserve">los artículos 47, fracción I, de la Ley del Trabajo de los Servidores Públicos del Estado y Municipios, y 92, fracción XXI de la </w:t>
      </w:r>
      <w:r w:rsidRPr="003A2764">
        <w:rPr>
          <w:rFonts w:ascii="Palatino Linotype" w:hAnsi="Palatino Linotype"/>
          <w:lang w:eastAsia="es-ES_tradnl"/>
        </w:rPr>
        <w:t xml:space="preserve">Ley de </w:t>
      </w:r>
      <w:r w:rsidRPr="003A2764">
        <w:rPr>
          <w:rFonts w:ascii="Palatino Linotype" w:hAnsi="Palatino Linotype" w:cs="Arial"/>
        </w:rPr>
        <w:lastRenderedPageBreak/>
        <w:t>Transparencia</w:t>
      </w:r>
      <w:r w:rsidRPr="003A2764">
        <w:rPr>
          <w:rFonts w:ascii="Palatino Linotype" w:hAnsi="Palatino Linotype"/>
          <w:lang w:eastAsia="es-ES_tradnl"/>
        </w:rPr>
        <w:t xml:space="preserve"> y </w:t>
      </w:r>
      <w:r w:rsidRPr="003A2764">
        <w:rPr>
          <w:rFonts w:ascii="Palatino Linotype" w:hAnsi="Palatino Linotype" w:cs="Arial"/>
        </w:rPr>
        <w:t>Acceso</w:t>
      </w:r>
      <w:r w:rsidRPr="003A2764">
        <w:rPr>
          <w:rFonts w:ascii="Palatino Linotype" w:hAnsi="Palatino Linotype"/>
          <w:lang w:eastAsia="es-ES_tradnl"/>
        </w:rPr>
        <w:t xml:space="preserve"> a la Información Pública del Estado de México y Municipios señalan lo siguiente:</w:t>
      </w:r>
    </w:p>
    <w:p w14:paraId="65F17664" w14:textId="77777777" w:rsidR="00532557" w:rsidRDefault="00532557" w:rsidP="00532557">
      <w:pPr>
        <w:spacing w:line="360" w:lineRule="auto"/>
        <w:ind w:right="49"/>
        <w:contextualSpacing/>
        <w:jc w:val="both"/>
        <w:rPr>
          <w:rFonts w:ascii="Palatino Linotype" w:eastAsia="MS Gothic" w:hAnsi="Palatino Linotype" w:cstheme="majorBidi"/>
          <w:lang w:val="es-ES_tradnl" w:eastAsia="es-ES"/>
        </w:rPr>
      </w:pPr>
    </w:p>
    <w:p w14:paraId="5317A84B" w14:textId="77777777" w:rsidR="00532557" w:rsidRPr="00532557" w:rsidRDefault="00532557" w:rsidP="00532557">
      <w:pPr>
        <w:ind w:left="567" w:right="539"/>
        <w:jc w:val="center"/>
        <w:rPr>
          <w:rFonts w:ascii="Palatino Linotype" w:hAnsi="Palatino Linotype" w:cs="Arial"/>
          <w:b/>
          <w:i/>
          <w:sz w:val="22"/>
          <w:szCs w:val="22"/>
          <w:lang w:val="es-ES"/>
        </w:rPr>
      </w:pPr>
      <w:r w:rsidRPr="00532557">
        <w:rPr>
          <w:rFonts w:ascii="Palatino Linotype" w:hAnsi="Palatino Linotype" w:cs="Arial"/>
          <w:b/>
          <w:i/>
          <w:sz w:val="22"/>
          <w:szCs w:val="22"/>
          <w:lang w:val="es-ES"/>
        </w:rPr>
        <w:t>Ley del Trabajo de los Servidores Públicos del Estado y Municipios</w:t>
      </w:r>
    </w:p>
    <w:p w14:paraId="4DA02B4C" w14:textId="77777777" w:rsidR="00532557" w:rsidRPr="00532557" w:rsidRDefault="00532557" w:rsidP="00532557">
      <w:pPr>
        <w:ind w:left="567" w:right="539"/>
        <w:jc w:val="center"/>
        <w:rPr>
          <w:rFonts w:ascii="Palatino Linotype" w:hAnsi="Palatino Linotype" w:cs="Arial"/>
          <w:b/>
          <w:i/>
          <w:sz w:val="22"/>
          <w:szCs w:val="22"/>
          <w:lang w:val="es-ES"/>
        </w:rPr>
      </w:pPr>
    </w:p>
    <w:p w14:paraId="14A9EB96"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i/>
          <w:sz w:val="22"/>
          <w:szCs w:val="22"/>
          <w:lang w:val="es-ES"/>
        </w:rPr>
        <w:t>“</w:t>
      </w:r>
      <w:r w:rsidRPr="00532557">
        <w:rPr>
          <w:rFonts w:ascii="Palatino Linotype" w:hAnsi="Palatino Linotype" w:cs="Arial"/>
          <w:b/>
          <w:i/>
          <w:sz w:val="22"/>
          <w:szCs w:val="22"/>
          <w:lang w:val="es-ES"/>
        </w:rPr>
        <w:t>ARTÍCULO 47</w:t>
      </w:r>
      <w:r w:rsidRPr="00532557">
        <w:rPr>
          <w:rFonts w:ascii="Palatino Linotype" w:hAnsi="Palatino Linotype" w:cs="Arial"/>
          <w:i/>
          <w:sz w:val="22"/>
          <w:szCs w:val="22"/>
          <w:lang w:val="es-ES"/>
        </w:rPr>
        <w:t xml:space="preserve">. </w:t>
      </w:r>
      <w:r w:rsidRPr="00532557">
        <w:rPr>
          <w:rFonts w:ascii="Palatino Linotype" w:hAnsi="Palatino Linotype" w:cs="Arial"/>
          <w:b/>
          <w:i/>
          <w:sz w:val="22"/>
          <w:szCs w:val="22"/>
          <w:lang w:val="es-ES"/>
        </w:rPr>
        <w:t>Para ingresar al servicio público se requiere</w:t>
      </w:r>
      <w:r w:rsidRPr="00532557">
        <w:rPr>
          <w:rFonts w:ascii="Palatino Linotype" w:hAnsi="Palatino Linotype" w:cs="Arial"/>
          <w:i/>
          <w:sz w:val="22"/>
          <w:szCs w:val="22"/>
          <w:lang w:val="es-ES"/>
        </w:rPr>
        <w:t>:</w:t>
      </w:r>
    </w:p>
    <w:p w14:paraId="55BF9F53" w14:textId="77777777" w:rsidR="00532557" w:rsidRPr="00532557" w:rsidRDefault="00532557" w:rsidP="00532557">
      <w:pPr>
        <w:ind w:left="567" w:right="539"/>
        <w:jc w:val="both"/>
        <w:rPr>
          <w:rFonts w:ascii="Palatino Linotype" w:hAnsi="Palatino Linotype" w:cs="Arial"/>
          <w:i/>
          <w:sz w:val="22"/>
          <w:szCs w:val="22"/>
          <w:lang w:val="es-ES"/>
        </w:rPr>
      </w:pPr>
    </w:p>
    <w:p w14:paraId="33501815"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b/>
          <w:i/>
          <w:sz w:val="22"/>
          <w:szCs w:val="22"/>
          <w:lang w:val="es-ES"/>
        </w:rPr>
        <w:t>I. Presentar una solicitud utilizando la forma oficial que se autorice</w:t>
      </w:r>
      <w:r w:rsidRPr="00532557">
        <w:rPr>
          <w:rFonts w:ascii="Palatino Linotype" w:hAnsi="Palatino Linotype" w:cs="Arial"/>
          <w:i/>
          <w:sz w:val="22"/>
          <w:szCs w:val="22"/>
          <w:lang w:val="es-ES"/>
        </w:rPr>
        <w:t xml:space="preserve"> por la institución pública o dependencia correspondiente; </w:t>
      </w:r>
    </w:p>
    <w:p w14:paraId="22B8AACF"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i/>
          <w:sz w:val="22"/>
          <w:szCs w:val="22"/>
          <w:lang w:val="es-ES"/>
        </w:rPr>
        <w:t>(…)</w:t>
      </w:r>
    </w:p>
    <w:p w14:paraId="217D7E20" w14:textId="77777777" w:rsidR="00532557" w:rsidRPr="00532557" w:rsidRDefault="00532557" w:rsidP="00532557">
      <w:pPr>
        <w:ind w:left="567" w:right="539"/>
        <w:jc w:val="both"/>
        <w:rPr>
          <w:rFonts w:ascii="Palatino Linotype" w:hAnsi="Palatino Linotype" w:cs="Arial"/>
          <w:i/>
          <w:sz w:val="22"/>
          <w:szCs w:val="22"/>
          <w:lang w:val="es-ES"/>
        </w:rPr>
      </w:pPr>
    </w:p>
    <w:p w14:paraId="665C4A92" w14:textId="77777777" w:rsidR="00532557" w:rsidRPr="00532557" w:rsidRDefault="00532557" w:rsidP="00532557">
      <w:pPr>
        <w:ind w:left="567" w:right="539"/>
        <w:jc w:val="center"/>
        <w:rPr>
          <w:rFonts w:ascii="Palatino Linotype" w:hAnsi="Palatino Linotype" w:cs="Arial"/>
          <w:b/>
          <w:i/>
          <w:sz w:val="22"/>
          <w:szCs w:val="22"/>
          <w:lang w:val="es-ES"/>
        </w:rPr>
      </w:pPr>
      <w:r w:rsidRPr="00532557">
        <w:rPr>
          <w:rFonts w:ascii="Palatino Linotype" w:hAnsi="Palatino Linotype" w:cs="Arial"/>
          <w:b/>
          <w:i/>
          <w:sz w:val="22"/>
          <w:szCs w:val="22"/>
          <w:lang w:val="es-ES"/>
        </w:rPr>
        <w:t>Ley de Transparencia y Acceso a la Información Pública del Estado de México y Municipios</w:t>
      </w:r>
    </w:p>
    <w:p w14:paraId="7DA59EAC" w14:textId="77777777" w:rsidR="00532557" w:rsidRPr="00532557" w:rsidRDefault="00532557" w:rsidP="00532557">
      <w:pPr>
        <w:ind w:left="567" w:right="539"/>
        <w:jc w:val="center"/>
        <w:rPr>
          <w:rFonts w:ascii="Palatino Linotype" w:hAnsi="Palatino Linotype" w:cs="Arial"/>
          <w:b/>
          <w:i/>
          <w:sz w:val="22"/>
          <w:szCs w:val="22"/>
          <w:lang w:val="es-ES"/>
        </w:rPr>
      </w:pPr>
    </w:p>
    <w:p w14:paraId="55C5324E"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i/>
          <w:sz w:val="22"/>
          <w:szCs w:val="22"/>
          <w:lang w:val="es-ES"/>
        </w:rPr>
        <w:t>“</w:t>
      </w:r>
      <w:r w:rsidRPr="00532557">
        <w:rPr>
          <w:rFonts w:ascii="Palatino Linotype" w:hAnsi="Palatino Linotype" w:cs="Arial"/>
          <w:b/>
          <w:i/>
          <w:sz w:val="22"/>
          <w:szCs w:val="22"/>
          <w:lang w:val="es-ES"/>
        </w:rPr>
        <w:t>Artículo 92</w:t>
      </w:r>
      <w:r w:rsidRPr="00532557">
        <w:rPr>
          <w:rFonts w:ascii="Palatino Linotype" w:hAnsi="Palatino Linotype" w:cs="Arial"/>
          <w:i/>
          <w:sz w:val="22"/>
          <w:szCs w:val="22"/>
          <w:lang w:val="es-ES"/>
        </w:rPr>
        <w:t xml:space="preserve">. </w:t>
      </w:r>
      <w:r w:rsidRPr="00532557">
        <w:rPr>
          <w:rFonts w:ascii="Palatino Linotype" w:hAnsi="Palatino Linotype" w:cs="Arial"/>
          <w:b/>
          <w:i/>
          <w:sz w:val="22"/>
          <w:szCs w:val="22"/>
          <w:lang w:val="es-ES"/>
        </w:rPr>
        <w:t>Los sujetos obligados deberán poner a disposición del público de manera permanente y actualizada de forma sencilla</w:t>
      </w:r>
      <w:r w:rsidRPr="00532557">
        <w:rPr>
          <w:rFonts w:ascii="Palatino Linotype" w:hAnsi="Palatino Linotype" w:cs="Arial"/>
          <w:i/>
          <w:sz w:val="22"/>
          <w:szCs w:val="22"/>
          <w:lang w:val="es-ES"/>
        </w:rPr>
        <w:t xml:space="preserve">, precisa y entendible, en los respectivos medios electrónicos, de acuerdo con sus facultades, atribuciones, funciones u objeto social, según corresponda, </w:t>
      </w:r>
      <w:r w:rsidRPr="00532557">
        <w:rPr>
          <w:rFonts w:ascii="Palatino Linotype" w:hAnsi="Palatino Linotype" w:cs="Arial"/>
          <w:b/>
          <w:i/>
          <w:sz w:val="22"/>
          <w:szCs w:val="22"/>
          <w:lang w:val="es-ES"/>
        </w:rPr>
        <w:t>la información, por lo menos</w:t>
      </w:r>
      <w:r w:rsidRPr="00532557">
        <w:rPr>
          <w:rFonts w:ascii="Palatino Linotype" w:hAnsi="Palatino Linotype" w:cs="Arial"/>
          <w:i/>
          <w:sz w:val="22"/>
          <w:szCs w:val="22"/>
          <w:lang w:val="es-ES"/>
        </w:rPr>
        <w:t xml:space="preserve">, de los temas, documentos y políticas </w:t>
      </w:r>
      <w:r w:rsidRPr="00532557">
        <w:rPr>
          <w:rFonts w:ascii="Palatino Linotype" w:hAnsi="Palatino Linotype" w:cs="Arial"/>
          <w:b/>
          <w:i/>
          <w:sz w:val="22"/>
          <w:szCs w:val="22"/>
          <w:lang w:val="es-ES"/>
        </w:rPr>
        <w:t>que a continuación se señalan</w:t>
      </w:r>
      <w:r w:rsidRPr="00532557">
        <w:rPr>
          <w:rFonts w:ascii="Palatino Linotype" w:hAnsi="Palatino Linotype" w:cs="Arial"/>
          <w:i/>
          <w:sz w:val="22"/>
          <w:szCs w:val="22"/>
          <w:lang w:val="es-ES"/>
        </w:rPr>
        <w:t xml:space="preserve">: </w:t>
      </w:r>
    </w:p>
    <w:p w14:paraId="0927C410"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i/>
          <w:sz w:val="22"/>
          <w:szCs w:val="22"/>
          <w:lang w:val="es-ES"/>
        </w:rPr>
        <w:t>[…]</w:t>
      </w:r>
    </w:p>
    <w:p w14:paraId="5599589A"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b/>
          <w:i/>
          <w:sz w:val="22"/>
          <w:szCs w:val="22"/>
          <w:lang w:val="es-ES"/>
        </w:rPr>
        <w:t>XXI.</w:t>
      </w:r>
      <w:r w:rsidRPr="00532557">
        <w:rPr>
          <w:rFonts w:ascii="Palatino Linotype" w:hAnsi="Palatino Linotype" w:cs="Arial"/>
          <w:i/>
          <w:sz w:val="22"/>
          <w:szCs w:val="22"/>
          <w:lang w:val="es-ES"/>
        </w:rPr>
        <w:t xml:space="preserve"> </w:t>
      </w:r>
      <w:r w:rsidRPr="00532557">
        <w:rPr>
          <w:rFonts w:ascii="Palatino Linotype" w:hAnsi="Palatino Linotype" w:cs="Arial"/>
          <w:b/>
          <w:i/>
          <w:sz w:val="22"/>
          <w:szCs w:val="22"/>
          <w:lang w:val="es-ES"/>
        </w:rPr>
        <w:t>La información curricular</w:t>
      </w:r>
      <w:r w:rsidRPr="00532557">
        <w:rPr>
          <w:rFonts w:ascii="Palatino Linotype" w:hAnsi="Palatino Linotype" w:cs="Arial"/>
          <w:i/>
          <w:sz w:val="22"/>
          <w:szCs w:val="22"/>
          <w:lang w:val="es-ES"/>
        </w:rPr>
        <w:t>, desde el nivel de jefe de departamento o equivalente, hasta el titular del sujeto obligado, así como, en su caso, las sanciones administrativas de que haya sido objeto;</w:t>
      </w:r>
    </w:p>
    <w:p w14:paraId="76E8EE06" w14:textId="77777777" w:rsidR="00532557" w:rsidRPr="00532557" w:rsidRDefault="00532557" w:rsidP="00532557">
      <w:pPr>
        <w:ind w:left="567" w:right="539"/>
        <w:jc w:val="both"/>
        <w:rPr>
          <w:rFonts w:ascii="Palatino Linotype" w:hAnsi="Palatino Linotype" w:cs="Arial"/>
          <w:i/>
          <w:sz w:val="22"/>
          <w:szCs w:val="22"/>
          <w:lang w:val="es-ES"/>
        </w:rPr>
      </w:pPr>
      <w:r w:rsidRPr="00532557">
        <w:rPr>
          <w:rFonts w:ascii="Palatino Linotype" w:hAnsi="Palatino Linotype" w:cs="Arial"/>
          <w:b/>
          <w:i/>
          <w:sz w:val="22"/>
          <w:szCs w:val="22"/>
          <w:lang w:val="es-ES"/>
        </w:rPr>
        <w:t>(…)</w:t>
      </w:r>
      <w:r w:rsidRPr="00532557">
        <w:rPr>
          <w:rFonts w:ascii="Palatino Linotype" w:hAnsi="Palatino Linotype" w:cs="Arial"/>
          <w:i/>
          <w:sz w:val="22"/>
          <w:szCs w:val="22"/>
          <w:lang w:val="es-ES"/>
        </w:rPr>
        <w:t>”</w:t>
      </w:r>
    </w:p>
    <w:p w14:paraId="6315B6EE" w14:textId="77777777" w:rsidR="00532557" w:rsidRPr="00F1054D" w:rsidRDefault="00532557" w:rsidP="00532557">
      <w:pPr>
        <w:spacing w:line="360" w:lineRule="auto"/>
        <w:ind w:right="49"/>
        <w:contextualSpacing/>
        <w:jc w:val="both"/>
        <w:rPr>
          <w:rFonts w:ascii="Palatino Linotype" w:eastAsia="MS Gothic" w:hAnsi="Palatino Linotype" w:cstheme="majorBidi"/>
          <w:lang w:val="es-ES_tradnl" w:eastAsia="es-ES"/>
        </w:rPr>
      </w:pPr>
    </w:p>
    <w:p w14:paraId="513E2091" w14:textId="594F82FE" w:rsidR="00532557" w:rsidRPr="00D844E1" w:rsidRDefault="00532557" w:rsidP="00D844E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844E1">
        <w:rPr>
          <w:rFonts w:ascii="Palatino Linotype" w:eastAsia="MS Gothic" w:hAnsi="Palatino Linotype" w:cstheme="majorBidi"/>
          <w:lang w:val="es-ES_tradnl" w:eastAsia="es-ES"/>
        </w:rPr>
        <w:t xml:space="preserve">Del </w:t>
      </w:r>
      <w:r w:rsidRPr="00D844E1">
        <w:rPr>
          <w:rFonts w:ascii="Palatino Linotype" w:hAnsi="Palatino Linotype"/>
          <w:lang w:val="es-ES"/>
        </w:rPr>
        <w:t xml:space="preserve">precepto en cita, se advierte que para acreditar los requerimientos de </w:t>
      </w:r>
      <w:r w:rsidRPr="00D844E1">
        <w:rPr>
          <w:rFonts w:ascii="Palatino Linotype" w:hAnsi="Palatino Linotype"/>
          <w:b/>
          <w:lang w:val="es-ES"/>
        </w:rPr>
        <w:t>ingreso al servicio público</w:t>
      </w:r>
      <w:r w:rsidRPr="00D844E1">
        <w:rPr>
          <w:rFonts w:ascii="Palatino Linotype" w:hAnsi="Palatino Linotype"/>
          <w:lang w:val="es-ES"/>
        </w:rPr>
        <w:t xml:space="preserve"> y las obligaciones de transparencia común, el</w:t>
      </w:r>
      <w:r w:rsidRPr="00D844E1">
        <w:rPr>
          <w:rFonts w:ascii="Palatino Linotype" w:hAnsi="Palatino Linotype"/>
          <w:b/>
          <w:lang w:val="es-ES"/>
        </w:rPr>
        <w:t xml:space="preserve"> SUJETO OBLIGADO</w:t>
      </w:r>
      <w:r w:rsidRPr="00D844E1">
        <w:rPr>
          <w:rFonts w:ascii="Palatino Linotype" w:hAnsi="Palatino Linotype"/>
          <w:lang w:val="es-ES"/>
        </w:rPr>
        <w:t xml:space="preserve">, debe contar en sus archivos con una serie de documentos, </w:t>
      </w:r>
      <w:r w:rsidR="00D844E1" w:rsidRPr="00D844E1">
        <w:rPr>
          <w:rFonts w:ascii="Palatino Linotype" w:hAnsi="Palatino Linotype"/>
          <w:lang w:val="es-ES"/>
        </w:rPr>
        <w:t xml:space="preserve">entre los cueles debe constar la </w:t>
      </w:r>
      <w:r w:rsidR="00D844E1" w:rsidRPr="00D844E1">
        <w:rPr>
          <w:rFonts w:ascii="Palatino Linotype" w:hAnsi="Palatino Linotype"/>
          <w:b/>
          <w:lang w:val="es-ES"/>
        </w:rPr>
        <w:t>información curricular</w:t>
      </w:r>
      <w:r w:rsidR="00D844E1">
        <w:rPr>
          <w:rFonts w:ascii="Palatino Linotype" w:hAnsi="Palatino Linotype"/>
          <w:b/>
          <w:lang w:val="es-ES"/>
        </w:rPr>
        <w:t xml:space="preserve"> de los servidores públicos</w:t>
      </w:r>
      <w:r w:rsidR="00D844E1" w:rsidRPr="00D844E1">
        <w:rPr>
          <w:rFonts w:ascii="Palatino Linotype" w:hAnsi="Palatino Linotype"/>
          <w:b/>
          <w:lang w:val="es-ES"/>
        </w:rPr>
        <w:t>.</w:t>
      </w:r>
    </w:p>
    <w:p w14:paraId="5FA9860B" w14:textId="77777777" w:rsidR="00D844E1" w:rsidRPr="00D844E1" w:rsidRDefault="00D844E1" w:rsidP="00D844E1">
      <w:pPr>
        <w:spacing w:line="360" w:lineRule="auto"/>
        <w:ind w:right="49"/>
        <w:contextualSpacing/>
        <w:jc w:val="both"/>
        <w:rPr>
          <w:rFonts w:ascii="Palatino Linotype" w:eastAsia="MS Gothic" w:hAnsi="Palatino Linotype" w:cstheme="majorBidi"/>
          <w:lang w:val="es-ES_tradnl" w:eastAsia="es-ES"/>
        </w:rPr>
      </w:pPr>
    </w:p>
    <w:p w14:paraId="6B99FA15" w14:textId="2B88A6B9" w:rsidR="00F1054D" w:rsidRPr="00D844E1" w:rsidRDefault="00D844E1"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Correlativo </w:t>
      </w:r>
      <w:r w:rsidRPr="003A2764">
        <w:rPr>
          <w:rFonts w:ascii="Palatino Linotype" w:hAnsi="Palatino Linotype"/>
          <w:szCs w:val="21"/>
        </w:rPr>
        <w:t xml:space="preserve">a lo anterior, </w:t>
      </w:r>
      <w:r w:rsidRPr="003A2764">
        <w:rPr>
          <w:rFonts w:ascii="Palatino Linotype" w:hAnsi="Palatino Linotype" w:cs="Arial"/>
        </w:rPr>
        <w:t>los “</w:t>
      </w:r>
      <w:r w:rsidRPr="003A2764">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w:t>
      </w:r>
      <w:r w:rsidRPr="003A2764">
        <w:rPr>
          <w:rFonts w:ascii="Palatino Linotype" w:hAnsi="Palatino Linotype" w:cs="Arial"/>
          <w:i/>
        </w:rPr>
        <w:lastRenderedPageBreak/>
        <w:t>a la Información Pública, que deben de difundir los Sujetos Obligados en los portales de internet y en la Plataforma Nacional de Transparencia”</w:t>
      </w:r>
      <w:r w:rsidRPr="003A2764">
        <w:rPr>
          <w:rFonts w:ascii="Palatino Linotype" w:hAnsi="Palatino Linotype" w:cs="Arial"/>
          <w:b/>
          <w:i/>
        </w:rPr>
        <w:t>,</w:t>
      </w:r>
      <w:r w:rsidRPr="003A2764">
        <w:rPr>
          <w:rFonts w:ascii="Palatino Linotype" w:hAnsi="Palatino Linotype" w:cs="Arial"/>
        </w:rPr>
        <w:t xml:space="preserve"> en su Anexo I referente a las Obligaciones</w:t>
      </w:r>
      <w:r w:rsidRPr="003A2764">
        <w:rPr>
          <w:rFonts w:ascii="Palatino Linotype" w:hAnsi="Palatino Linotype"/>
        </w:rPr>
        <w:t xml:space="preserve"> </w:t>
      </w:r>
      <w:r w:rsidRPr="003A2764">
        <w:rPr>
          <w:rFonts w:ascii="Palatino Linotype" w:hAnsi="Palatino Linotype" w:cs="Arial"/>
        </w:rPr>
        <w:t>de</w:t>
      </w:r>
      <w:r w:rsidRPr="003A2764">
        <w:rPr>
          <w:rFonts w:ascii="Palatino Linotype" w:hAnsi="Palatino Linotype"/>
        </w:rPr>
        <w:t xml:space="preserve"> </w:t>
      </w:r>
      <w:r w:rsidRPr="003A2764">
        <w:rPr>
          <w:rFonts w:ascii="Palatino Linotype" w:hAnsi="Palatino Linotype" w:cs="Arial"/>
        </w:rPr>
        <w:t>Transparencia</w:t>
      </w:r>
      <w:r w:rsidRPr="003A2764">
        <w:rPr>
          <w:rFonts w:ascii="Palatino Linotype" w:hAnsi="Palatino Linotype"/>
        </w:rPr>
        <w:t xml:space="preserve"> </w:t>
      </w:r>
      <w:r w:rsidRPr="003A2764">
        <w:rPr>
          <w:rFonts w:ascii="Palatino Linotype" w:hAnsi="Palatino Linotype" w:cs="Arial"/>
        </w:rPr>
        <w:t>Comunes de los</w:t>
      </w:r>
      <w:r w:rsidRPr="003A2764">
        <w:rPr>
          <w:rFonts w:ascii="Palatino Linotype" w:hAnsi="Palatino Linotype"/>
        </w:rPr>
        <w:t xml:space="preserve"> </w:t>
      </w:r>
      <w:r w:rsidRPr="003A2764">
        <w:rPr>
          <w:rFonts w:ascii="Palatino Linotype" w:hAnsi="Palatino Linotype" w:cs="Arial"/>
        </w:rPr>
        <w:t>Sujetos</w:t>
      </w:r>
      <w:r w:rsidRPr="003A2764">
        <w:rPr>
          <w:rFonts w:ascii="Palatino Linotype" w:hAnsi="Palatino Linotype"/>
        </w:rPr>
        <w:t xml:space="preserve"> </w:t>
      </w:r>
      <w:r w:rsidRPr="003A2764">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3470E3D2" w14:textId="77777777" w:rsidR="00D844E1" w:rsidRDefault="00D844E1" w:rsidP="00D844E1">
      <w:pPr>
        <w:spacing w:line="360" w:lineRule="auto"/>
        <w:ind w:right="49"/>
        <w:contextualSpacing/>
        <w:jc w:val="both"/>
        <w:rPr>
          <w:rFonts w:ascii="Palatino Linotype" w:eastAsia="MS Gothic" w:hAnsi="Palatino Linotype" w:cstheme="majorBidi"/>
          <w:lang w:val="es-ES_tradnl" w:eastAsia="es-ES"/>
        </w:rPr>
      </w:pPr>
    </w:p>
    <w:p w14:paraId="46CC782F" w14:textId="77777777" w:rsidR="00D844E1" w:rsidRPr="00D844E1" w:rsidRDefault="00D844E1" w:rsidP="00D844E1">
      <w:pPr>
        <w:ind w:left="567" w:right="565"/>
        <w:jc w:val="center"/>
        <w:rPr>
          <w:rFonts w:ascii="Palatino Linotype" w:hAnsi="Palatino Linotype" w:cs="Arial"/>
          <w:b/>
          <w:i/>
          <w:sz w:val="22"/>
          <w:szCs w:val="22"/>
        </w:rPr>
      </w:pPr>
      <w:r w:rsidRPr="00D844E1">
        <w:rPr>
          <w:rFonts w:ascii="Palatino Linotype" w:hAnsi="Palatino Linotype" w:cs="Arial"/>
          <w:b/>
          <w:i/>
          <w:sz w:val="22"/>
          <w:szCs w:val="22"/>
        </w:rPr>
        <w:t>Anexo I</w:t>
      </w:r>
    </w:p>
    <w:p w14:paraId="2D2B7AAB" w14:textId="77777777" w:rsidR="00D844E1" w:rsidRPr="00D844E1" w:rsidRDefault="00D844E1" w:rsidP="00D844E1">
      <w:pPr>
        <w:ind w:left="567" w:right="565"/>
        <w:jc w:val="center"/>
        <w:rPr>
          <w:rFonts w:ascii="Palatino Linotype" w:hAnsi="Palatino Linotype" w:cs="Arial"/>
          <w:b/>
          <w:i/>
          <w:sz w:val="22"/>
          <w:szCs w:val="22"/>
        </w:rPr>
      </w:pPr>
      <w:r w:rsidRPr="00D844E1">
        <w:rPr>
          <w:rFonts w:ascii="Palatino Linotype" w:hAnsi="Palatino Linotype" w:cs="Arial"/>
          <w:b/>
          <w:i/>
          <w:sz w:val="22"/>
          <w:szCs w:val="22"/>
        </w:rPr>
        <w:t>Obligaciones de transparencia comunes todos los sujetos obligados</w:t>
      </w:r>
    </w:p>
    <w:p w14:paraId="780DB28E" w14:textId="77777777" w:rsidR="00D844E1" w:rsidRPr="00D844E1" w:rsidRDefault="00D844E1" w:rsidP="00D844E1">
      <w:pPr>
        <w:ind w:left="567" w:right="565"/>
        <w:jc w:val="both"/>
        <w:rPr>
          <w:rFonts w:ascii="Palatino Linotype" w:hAnsi="Palatino Linotype" w:cs="Arial"/>
          <w:b/>
          <w:i/>
          <w:sz w:val="22"/>
          <w:szCs w:val="22"/>
        </w:rPr>
      </w:pPr>
      <w:r w:rsidRPr="00D844E1">
        <w:rPr>
          <w:rFonts w:ascii="Palatino Linotype" w:hAnsi="Palatino Linotype" w:cs="Arial"/>
          <w:b/>
          <w:i/>
          <w:sz w:val="22"/>
          <w:szCs w:val="22"/>
        </w:rPr>
        <w:t>Criterios para las obligaciones de transparencia comunes</w:t>
      </w:r>
    </w:p>
    <w:p w14:paraId="4087F9E1" w14:textId="77777777" w:rsidR="00D844E1" w:rsidRPr="00D844E1" w:rsidRDefault="00D844E1" w:rsidP="00D844E1">
      <w:pPr>
        <w:ind w:left="567" w:right="565"/>
        <w:jc w:val="both"/>
        <w:rPr>
          <w:rFonts w:ascii="Palatino Linotype" w:hAnsi="Palatino Linotype" w:cs="Arial"/>
          <w:b/>
          <w:i/>
          <w:sz w:val="22"/>
          <w:szCs w:val="22"/>
        </w:rPr>
      </w:pPr>
    </w:p>
    <w:p w14:paraId="3B8A162A"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El</w:t>
      </w:r>
      <w:r w:rsidRPr="00D844E1">
        <w:rPr>
          <w:rFonts w:ascii="Palatino Linotype" w:hAnsi="Palatino Linotype"/>
          <w:bCs/>
          <w:i/>
          <w:sz w:val="22"/>
          <w:szCs w:val="22"/>
        </w:rPr>
        <w:t xml:space="preserve"> </w:t>
      </w:r>
      <w:r w:rsidRPr="00D844E1">
        <w:rPr>
          <w:rFonts w:ascii="Palatino Linotype" w:hAnsi="Palatino Linotype" w:cs="Arial"/>
          <w:bCs/>
          <w:i/>
          <w:sz w:val="22"/>
          <w:szCs w:val="22"/>
        </w:rPr>
        <w:t>catálogo</w:t>
      </w:r>
      <w:r w:rsidRPr="00D844E1">
        <w:rPr>
          <w:rFonts w:ascii="Palatino Linotype" w:hAnsi="Palatino Linotype"/>
          <w:bCs/>
          <w:i/>
          <w:sz w:val="22"/>
          <w:szCs w:val="22"/>
        </w:rPr>
        <w:t xml:space="preserve"> </w:t>
      </w:r>
      <w:r w:rsidRPr="00D844E1">
        <w:rPr>
          <w:rFonts w:ascii="Palatino Linotype" w:hAnsi="Palatino Linotype" w:cs="Arial"/>
          <w:bCs/>
          <w:i/>
          <w:sz w:val="22"/>
          <w:szCs w:val="22"/>
        </w:rPr>
        <w:t>de</w:t>
      </w:r>
      <w:r w:rsidRPr="00D844E1">
        <w:rPr>
          <w:rFonts w:ascii="Palatino Linotype" w:hAnsi="Palatino Linotype"/>
          <w:bCs/>
          <w:i/>
          <w:sz w:val="22"/>
          <w:szCs w:val="22"/>
        </w:rPr>
        <w:t xml:space="preserve"> </w:t>
      </w:r>
      <w:r w:rsidRPr="00D844E1">
        <w:rPr>
          <w:rFonts w:ascii="Palatino Linotype" w:hAnsi="Palatino Linotype" w:cs="Arial"/>
          <w:bCs/>
          <w:i/>
          <w:sz w:val="22"/>
          <w:szCs w:val="22"/>
        </w:rPr>
        <w:t>la</w:t>
      </w:r>
      <w:r w:rsidRPr="00D844E1">
        <w:rPr>
          <w:rFonts w:ascii="Palatino Linotype" w:hAnsi="Palatino Linotype"/>
          <w:bCs/>
          <w:i/>
          <w:sz w:val="22"/>
          <w:szCs w:val="22"/>
        </w:rPr>
        <w:t xml:space="preserve"> </w:t>
      </w:r>
      <w:r w:rsidRPr="00D844E1">
        <w:rPr>
          <w:rFonts w:ascii="Palatino Linotype" w:hAnsi="Palatino Linotype" w:cs="Arial"/>
          <w:bCs/>
          <w:i/>
          <w:sz w:val="22"/>
          <w:szCs w:val="22"/>
        </w:rPr>
        <w:t>información</w:t>
      </w:r>
      <w:r w:rsidRPr="00D844E1">
        <w:rPr>
          <w:rFonts w:ascii="Palatino Linotype" w:hAnsi="Palatino Linotype"/>
          <w:bCs/>
          <w:i/>
          <w:sz w:val="22"/>
          <w:szCs w:val="22"/>
        </w:rPr>
        <w:t xml:space="preserve"> </w:t>
      </w:r>
      <w:r w:rsidRPr="00D844E1">
        <w:rPr>
          <w:rFonts w:ascii="Palatino Linotype" w:hAnsi="Palatino Linotype" w:cs="Arial"/>
          <w:bCs/>
          <w:i/>
          <w:sz w:val="22"/>
          <w:szCs w:val="22"/>
        </w:rPr>
        <w:t>que</w:t>
      </w:r>
      <w:r w:rsidRPr="00D844E1">
        <w:rPr>
          <w:rFonts w:ascii="Palatino Linotype" w:hAnsi="Palatino Linotype"/>
          <w:bCs/>
          <w:i/>
          <w:sz w:val="22"/>
          <w:szCs w:val="22"/>
        </w:rPr>
        <w:t xml:space="preserve"> </w:t>
      </w:r>
      <w:r w:rsidRPr="00D844E1">
        <w:rPr>
          <w:rFonts w:ascii="Palatino Linotype" w:hAnsi="Palatino Linotype" w:cs="Arial"/>
          <w:bCs/>
          <w:i/>
          <w:sz w:val="22"/>
          <w:szCs w:val="22"/>
        </w:rPr>
        <w:t>todos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los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sujetos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obligados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deben</w:t>
      </w:r>
      <w:r w:rsidRPr="00D844E1">
        <w:rPr>
          <w:rFonts w:ascii="Palatino Linotype" w:hAnsi="Palatino Linotype"/>
          <w:bCs/>
          <w:i/>
          <w:sz w:val="22"/>
          <w:szCs w:val="22"/>
        </w:rPr>
        <w:t xml:space="preserve"> </w:t>
      </w:r>
      <w:r w:rsidRPr="00D844E1">
        <w:rPr>
          <w:rFonts w:ascii="Palatino Linotype" w:hAnsi="Palatino Linotype" w:cs="Arial"/>
          <w:bCs/>
          <w:i/>
          <w:sz w:val="22"/>
          <w:szCs w:val="22"/>
        </w:rPr>
        <w:t>poner</w:t>
      </w:r>
      <w:r w:rsidRPr="00D844E1">
        <w:rPr>
          <w:rFonts w:ascii="Palatino Linotype" w:hAnsi="Palatino Linotype"/>
          <w:bCs/>
          <w:i/>
          <w:sz w:val="22"/>
          <w:szCs w:val="22"/>
        </w:rPr>
        <w:t xml:space="preserve"> </w:t>
      </w:r>
      <w:r w:rsidRPr="00D844E1">
        <w:rPr>
          <w:rFonts w:ascii="Palatino Linotype" w:hAnsi="Palatino Linotype" w:cs="Arial"/>
          <w:bCs/>
          <w:i/>
          <w:sz w:val="22"/>
          <w:szCs w:val="22"/>
        </w:rPr>
        <w:t>a</w:t>
      </w:r>
      <w:r w:rsidRPr="00D844E1">
        <w:rPr>
          <w:rFonts w:ascii="Palatino Linotype" w:hAnsi="Palatino Linotype"/>
          <w:bCs/>
          <w:i/>
          <w:sz w:val="22"/>
          <w:szCs w:val="22"/>
        </w:rPr>
        <w:t xml:space="preserve"> </w:t>
      </w:r>
      <w:r w:rsidRPr="00D844E1">
        <w:rPr>
          <w:rFonts w:ascii="Palatino Linotype" w:hAnsi="Palatino Linotype" w:cs="Arial"/>
          <w:bCs/>
          <w:i/>
          <w:sz w:val="22"/>
          <w:szCs w:val="22"/>
        </w:rPr>
        <w:t>disposición</w:t>
      </w:r>
      <w:r w:rsidRPr="00D844E1">
        <w:rPr>
          <w:rFonts w:ascii="Palatino Linotype" w:hAnsi="Palatino Linotype"/>
          <w:bCs/>
          <w:i/>
          <w:sz w:val="22"/>
          <w:szCs w:val="22"/>
        </w:rPr>
        <w:t xml:space="preserve"> </w:t>
      </w:r>
      <w:r w:rsidRPr="00D844E1">
        <w:rPr>
          <w:rFonts w:ascii="Palatino Linotype" w:hAnsi="Palatino Linotype" w:cs="Arial"/>
          <w:bCs/>
          <w:i/>
          <w:sz w:val="22"/>
          <w:szCs w:val="22"/>
        </w:rPr>
        <w:t>de</w:t>
      </w:r>
      <w:r w:rsidRPr="00D844E1">
        <w:rPr>
          <w:rFonts w:ascii="Palatino Linotype" w:hAnsi="Palatino Linotype"/>
          <w:bCs/>
          <w:i/>
          <w:sz w:val="22"/>
          <w:szCs w:val="22"/>
        </w:rPr>
        <w:t xml:space="preserve"> </w:t>
      </w:r>
      <w:r w:rsidRPr="00D844E1">
        <w:rPr>
          <w:rFonts w:ascii="Palatino Linotype" w:hAnsi="Palatino Linotype" w:cs="Arial"/>
          <w:bCs/>
          <w:i/>
          <w:sz w:val="22"/>
          <w:szCs w:val="22"/>
        </w:rPr>
        <w:t>las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personas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en</w:t>
      </w:r>
      <w:r w:rsidRPr="00D844E1">
        <w:rPr>
          <w:rFonts w:ascii="Palatino Linotype" w:hAnsi="Palatino Linotype"/>
          <w:bCs/>
          <w:i/>
          <w:sz w:val="22"/>
          <w:szCs w:val="22"/>
        </w:rPr>
        <w:t xml:space="preserve"> </w:t>
      </w:r>
      <w:r w:rsidRPr="00D844E1">
        <w:rPr>
          <w:rFonts w:ascii="Palatino Linotype" w:hAnsi="Palatino Linotype" w:cs="Arial"/>
          <w:bCs/>
          <w:i/>
          <w:sz w:val="22"/>
          <w:szCs w:val="22"/>
        </w:rPr>
        <w:t>sus</w:t>
      </w:r>
      <w:r w:rsidRPr="00D844E1">
        <w:rPr>
          <w:rFonts w:ascii="Palatino Linotype" w:hAnsi="Palatino Linotype"/>
          <w:bCs/>
          <w:i/>
          <w:sz w:val="22"/>
          <w:szCs w:val="22"/>
        </w:rPr>
        <w:t xml:space="preserve"> </w:t>
      </w:r>
      <w:r w:rsidRPr="00D844E1">
        <w:rPr>
          <w:rFonts w:ascii="Palatino Linotype" w:hAnsi="Palatino Linotype" w:cs="Arial"/>
          <w:bCs/>
          <w:i/>
          <w:sz w:val="22"/>
          <w:szCs w:val="22"/>
        </w:rPr>
        <w:t>portales de Internet y en la Plataforma Nacional está detallado en el Título Quinto, Capítulo II de la Ley General, en el artículo 70, fracciones I a la XLVIII.</w:t>
      </w:r>
    </w:p>
    <w:p w14:paraId="3B81128A"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61B10455" w14:textId="77777777" w:rsidR="00D844E1" w:rsidRPr="00D844E1" w:rsidRDefault="00D844E1" w:rsidP="00D844E1">
      <w:pPr>
        <w:ind w:left="567" w:right="565"/>
        <w:jc w:val="both"/>
        <w:rPr>
          <w:rFonts w:ascii="Palatino Linotype" w:hAnsi="Palatino Linotype" w:cs="Arial"/>
          <w:i/>
          <w:sz w:val="22"/>
          <w:szCs w:val="22"/>
        </w:rPr>
      </w:pPr>
    </w:p>
    <w:p w14:paraId="5F0026AA" w14:textId="77777777" w:rsidR="00D844E1" w:rsidRPr="00D844E1" w:rsidRDefault="00D844E1" w:rsidP="00D844E1">
      <w:pPr>
        <w:ind w:left="567" w:right="565"/>
        <w:jc w:val="center"/>
        <w:rPr>
          <w:rFonts w:ascii="Palatino Linotype" w:hAnsi="Palatino Linotype" w:cs="Arial"/>
          <w:b/>
          <w:i/>
          <w:sz w:val="22"/>
          <w:szCs w:val="22"/>
        </w:rPr>
      </w:pPr>
      <w:r w:rsidRPr="00D844E1">
        <w:rPr>
          <w:rFonts w:ascii="Palatino Linotype" w:hAnsi="Palatino Linotype" w:cs="Arial"/>
          <w:b/>
          <w:i/>
          <w:sz w:val="22"/>
          <w:szCs w:val="22"/>
        </w:rPr>
        <w:t>Ley General de Transparencia y Acceso a la Información Pública</w:t>
      </w:r>
    </w:p>
    <w:p w14:paraId="23D83647" w14:textId="77777777" w:rsidR="00D844E1" w:rsidRPr="00D844E1" w:rsidRDefault="00D844E1" w:rsidP="00D844E1">
      <w:pPr>
        <w:ind w:left="567" w:right="565"/>
        <w:jc w:val="both"/>
        <w:rPr>
          <w:rFonts w:ascii="Palatino Linotype" w:hAnsi="Palatino Linotype" w:cs="Arial"/>
          <w:i/>
          <w:sz w:val="22"/>
          <w:szCs w:val="22"/>
        </w:rPr>
      </w:pPr>
    </w:p>
    <w:p w14:paraId="38A71890"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
          <w:i/>
          <w:sz w:val="22"/>
          <w:szCs w:val="22"/>
        </w:rPr>
        <w:t>“Artículo 70.</w:t>
      </w:r>
      <w:r w:rsidRPr="00D844E1">
        <w:rPr>
          <w:rFonts w:ascii="Palatino Linotype" w:hAnsi="Palatino Linotype" w:cs="Arial"/>
          <w:bCs/>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D660CD3"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En las siguientes páginas se hace mención de cada una de las fracciones con sus respectivos criterios.</w:t>
      </w:r>
    </w:p>
    <w:p w14:paraId="4F06E38D"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w:t>
      </w:r>
    </w:p>
    <w:p w14:paraId="56547D73"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
          <w:i/>
          <w:sz w:val="22"/>
          <w:szCs w:val="22"/>
        </w:rPr>
        <w:t>XVII.</w:t>
      </w:r>
      <w:r w:rsidRPr="00D844E1">
        <w:rPr>
          <w:rFonts w:ascii="Palatino Linotype" w:hAnsi="Palatino Linotype" w:cs="Arial"/>
          <w:bCs/>
          <w:i/>
          <w:sz w:val="22"/>
          <w:szCs w:val="22"/>
        </w:rPr>
        <w:tab/>
        <w:t xml:space="preserve">La información curricular desde el nivel de jefe de departamento o equivalente hasta el titular del sujeto obligado, así como, en su caso, las sanciones administrativas de que haya sido objeto; </w:t>
      </w:r>
    </w:p>
    <w:p w14:paraId="025D8DD5"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 xml:space="preserve">De todos los(as) servidores(as) públicos(as) y/o personas que desempeñen un empleo, cargo o comisión y/o ejerzan actos de autoridad en el sujeto obligado --desde el puesto de jefe de departamento o equivalente y hasta el titular— se deberá publicar  la información </w:t>
      </w:r>
      <w:r w:rsidRPr="00D844E1">
        <w:rPr>
          <w:rFonts w:ascii="Palatino Linotype" w:hAnsi="Palatino Linotype" w:cs="Arial"/>
          <w:bCs/>
          <w:i/>
          <w:sz w:val="22"/>
          <w:szCs w:val="22"/>
        </w:rPr>
        <w:lastRenderedPageBreak/>
        <w:t>curricular, es decir, los datos que permitan identificarlos y conocer su trayectoria en el ámbito laboral y escolar.</w:t>
      </w:r>
    </w:p>
    <w:p w14:paraId="5A16CAD1"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376F94BC"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4EA9D4DA" w14:textId="77777777" w:rsidR="00D844E1" w:rsidRPr="00D844E1" w:rsidRDefault="00D844E1" w:rsidP="00D844E1">
      <w:pPr>
        <w:ind w:left="567" w:right="565"/>
        <w:jc w:val="both"/>
        <w:rPr>
          <w:rFonts w:ascii="Palatino Linotype" w:hAnsi="Palatino Linotype" w:cs="Arial"/>
          <w:bCs/>
          <w:i/>
          <w:sz w:val="22"/>
          <w:szCs w:val="22"/>
        </w:rPr>
      </w:pPr>
      <w:r w:rsidRPr="00D844E1">
        <w:rPr>
          <w:rFonts w:ascii="Palatino Linotype" w:hAnsi="Palatino Linotype" w:cs="Arial"/>
          <w:bCs/>
          <w:i/>
          <w:sz w:val="22"/>
          <w:szCs w:val="22"/>
        </w:rPr>
        <w:t>(…)</w:t>
      </w:r>
    </w:p>
    <w:p w14:paraId="64577FE4" w14:textId="77777777" w:rsidR="00D844E1" w:rsidRPr="00D844E1" w:rsidRDefault="00D844E1" w:rsidP="00D844E1">
      <w:pPr>
        <w:ind w:left="567" w:right="565"/>
        <w:jc w:val="both"/>
        <w:rPr>
          <w:rFonts w:ascii="Palatino Linotype" w:hAnsi="Palatino Linotype" w:cs="Arial"/>
          <w:i/>
          <w:sz w:val="22"/>
          <w:szCs w:val="22"/>
        </w:rPr>
      </w:pPr>
    </w:p>
    <w:p w14:paraId="0BD23FB9" w14:textId="77777777" w:rsidR="00D844E1" w:rsidRPr="00D844E1" w:rsidRDefault="00D844E1" w:rsidP="00D844E1">
      <w:pPr>
        <w:pStyle w:val="Prrafodelista"/>
        <w:ind w:left="567" w:right="565"/>
        <w:jc w:val="center"/>
        <w:rPr>
          <w:rFonts w:ascii="Palatino Linotype" w:hAnsi="Palatino Linotype"/>
          <w:b/>
          <w:i/>
          <w:szCs w:val="22"/>
        </w:rPr>
      </w:pPr>
      <w:r w:rsidRPr="00D844E1">
        <w:rPr>
          <w:rFonts w:ascii="Palatino Linotype" w:hAnsi="Palatino Linotype" w:cs="Arial"/>
          <w:b/>
          <w:bCs/>
          <w:i/>
          <w:szCs w:val="22"/>
        </w:rPr>
        <w:t xml:space="preserve">Criterios sustantivos </w:t>
      </w:r>
      <w:r w:rsidRPr="00D844E1">
        <w:rPr>
          <w:rFonts w:ascii="Palatino Linotype" w:hAnsi="Palatino Linotype"/>
          <w:b/>
          <w:i/>
          <w:szCs w:val="22"/>
        </w:rPr>
        <w:t>de contenido</w:t>
      </w:r>
    </w:p>
    <w:p w14:paraId="1BE35348" w14:textId="77777777" w:rsidR="00D844E1" w:rsidRPr="00D844E1" w:rsidRDefault="00D844E1" w:rsidP="00D844E1">
      <w:pPr>
        <w:autoSpaceDE w:val="0"/>
        <w:autoSpaceDN w:val="0"/>
        <w:adjustRightInd w:val="0"/>
        <w:ind w:left="567" w:right="565"/>
        <w:jc w:val="both"/>
        <w:rPr>
          <w:rFonts w:ascii="Palatino Linotype" w:hAnsi="Palatino Linotype" w:cs="Arial"/>
          <w:bCs/>
          <w:i/>
          <w:sz w:val="22"/>
          <w:szCs w:val="22"/>
        </w:rPr>
      </w:pPr>
      <w:r w:rsidRPr="00D844E1">
        <w:rPr>
          <w:rFonts w:ascii="Palatino Linotype" w:hAnsi="Palatino Linotype" w:cs="Arial"/>
          <w:bCs/>
          <w:i/>
          <w:sz w:val="22"/>
          <w:szCs w:val="22"/>
        </w:rPr>
        <w:t>(…)</w:t>
      </w:r>
    </w:p>
    <w:p w14:paraId="7AFEB809" w14:textId="77777777" w:rsidR="00D844E1" w:rsidRPr="00D844E1" w:rsidRDefault="00D844E1" w:rsidP="00D844E1">
      <w:pPr>
        <w:autoSpaceDE w:val="0"/>
        <w:autoSpaceDN w:val="0"/>
        <w:adjustRightInd w:val="0"/>
        <w:ind w:left="567" w:right="565"/>
        <w:jc w:val="both"/>
        <w:rPr>
          <w:rFonts w:ascii="Palatino Linotype" w:hAnsi="Palatino Linotype" w:cs="Arial"/>
          <w:bCs/>
          <w:i/>
          <w:sz w:val="22"/>
          <w:szCs w:val="22"/>
        </w:rPr>
      </w:pPr>
      <w:r w:rsidRPr="00D844E1">
        <w:rPr>
          <w:rFonts w:ascii="Palatino Linotype" w:hAnsi="Palatino Linotype" w:cs="Arial"/>
          <w:b/>
          <w:i/>
          <w:sz w:val="22"/>
          <w:szCs w:val="22"/>
        </w:rPr>
        <w:t>Criterio 2</w:t>
      </w:r>
      <w:r w:rsidRPr="00D844E1">
        <w:rPr>
          <w:rFonts w:ascii="Palatino Linotype" w:hAnsi="Palatino Linotype" w:cs="Arial"/>
          <w:bCs/>
          <w:i/>
          <w:sz w:val="22"/>
          <w:szCs w:val="22"/>
        </w:rPr>
        <w:tab/>
        <w:t>Denominación del cargo, empleo, comisión o nombramiento otorgado</w:t>
      </w:r>
    </w:p>
    <w:p w14:paraId="18E72B08" w14:textId="77777777" w:rsidR="00D844E1" w:rsidRPr="00D844E1" w:rsidRDefault="00D844E1" w:rsidP="00D844E1">
      <w:pPr>
        <w:autoSpaceDE w:val="0"/>
        <w:autoSpaceDN w:val="0"/>
        <w:adjustRightInd w:val="0"/>
        <w:ind w:left="567" w:right="565"/>
        <w:jc w:val="both"/>
        <w:rPr>
          <w:rFonts w:ascii="Palatino Linotype" w:hAnsi="Palatino Linotype" w:cs="Arial"/>
          <w:bCs/>
          <w:i/>
          <w:sz w:val="22"/>
          <w:szCs w:val="22"/>
        </w:rPr>
      </w:pPr>
      <w:r w:rsidRPr="00D844E1">
        <w:rPr>
          <w:rFonts w:ascii="Palatino Linotype" w:hAnsi="Palatino Linotype" w:cs="Arial"/>
          <w:b/>
          <w:i/>
          <w:sz w:val="22"/>
          <w:szCs w:val="22"/>
        </w:rPr>
        <w:t>Criterio 3</w:t>
      </w:r>
      <w:r w:rsidRPr="00D844E1">
        <w:rPr>
          <w:rFonts w:ascii="Palatino Linotype" w:hAnsi="Palatino Linotype" w:cs="Arial"/>
          <w:bCs/>
          <w:i/>
          <w:sz w:val="22"/>
          <w:szCs w:val="22"/>
        </w:rPr>
        <w:t xml:space="preserve"> </w:t>
      </w:r>
      <w:r w:rsidRPr="00D844E1">
        <w:rPr>
          <w:rFonts w:ascii="Palatino Linotype" w:hAnsi="Palatino Linotype" w:cs="Arial"/>
          <w:bCs/>
          <w:i/>
          <w:sz w:val="22"/>
          <w:szCs w:val="22"/>
        </w:rPr>
        <w:tab/>
        <w:t xml:space="preserve">Nombre(s), primer apellido y segundo apellido del (la) persona y/o servidor(a) público(a) </w:t>
      </w:r>
    </w:p>
    <w:p w14:paraId="776A8BD3" w14:textId="77777777" w:rsidR="00D844E1" w:rsidRPr="00D844E1" w:rsidRDefault="00D844E1" w:rsidP="00D844E1">
      <w:pPr>
        <w:autoSpaceDE w:val="0"/>
        <w:autoSpaceDN w:val="0"/>
        <w:adjustRightInd w:val="0"/>
        <w:ind w:left="567" w:right="565"/>
        <w:jc w:val="both"/>
        <w:rPr>
          <w:rFonts w:ascii="Palatino Linotype" w:hAnsi="Palatino Linotype" w:cs="Arial"/>
          <w:bCs/>
          <w:i/>
          <w:sz w:val="22"/>
          <w:szCs w:val="22"/>
        </w:rPr>
      </w:pPr>
      <w:r w:rsidRPr="00D844E1">
        <w:rPr>
          <w:rFonts w:ascii="Palatino Linotype" w:hAnsi="Palatino Linotype" w:cs="Arial"/>
          <w:bCs/>
          <w:i/>
          <w:sz w:val="22"/>
          <w:szCs w:val="22"/>
        </w:rPr>
        <w:t>(…)</w:t>
      </w:r>
    </w:p>
    <w:p w14:paraId="4D830727" w14:textId="77777777" w:rsidR="00D844E1" w:rsidRPr="00D844E1" w:rsidRDefault="00D844E1" w:rsidP="00D844E1">
      <w:pPr>
        <w:autoSpaceDE w:val="0"/>
        <w:autoSpaceDN w:val="0"/>
        <w:adjustRightInd w:val="0"/>
        <w:ind w:left="567" w:right="565"/>
        <w:jc w:val="both"/>
        <w:rPr>
          <w:rFonts w:ascii="Palatino Linotype" w:hAnsi="Palatino Linotype" w:cs="Arial"/>
          <w:bCs/>
          <w:i/>
          <w:sz w:val="22"/>
          <w:szCs w:val="22"/>
        </w:rPr>
      </w:pPr>
      <w:r w:rsidRPr="00D844E1">
        <w:rPr>
          <w:rFonts w:ascii="Palatino Linotype" w:hAnsi="Palatino Linotype" w:cs="Arial"/>
          <w:bCs/>
          <w:i/>
          <w:sz w:val="22"/>
          <w:szCs w:val="22"/>
        </w:rPr>
        <w:t>Información curricular del (la) servidor(a) público(a)) y/o persona que desempeñe un empleo, cargo o comisión en el sujeto obligado el cual deberá especificar lo siguiente:</w:t>
      </w:r>
    </w:p>
    <w:p w14:paraId="36B6336B"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5</w:t>
      </w:r>
      <w:r w:rsidRPr="00D844E1">
        <w:rPr>
          <w:rFonts w:ascii="Palatino Linotype" w:hAnsi="Palatino Linotype" w:cs="Arial"/>
          <w:i/>
          <w:sz w:val="22"/>
          <w:szCs w:val="22"/>
        </w:rPr>
        <w:tab/>
        <w:t>Escolaridad: Nivel máximo de estudios (ninguno, primaria, secundaria, bachillerato, técnica, licenciatura, maestría, doctorado, posdoctorado)</w:t>
      </w:r>
    </w:p>
    <w:p w14:paraId="06DF57F5"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6</w:t>
      </w:r>
      <w:r w:rsidRPr="00D844E1">
        <w:rPr>
          <w:rFonts w:ascii="Palatino Linotype" w:hAnsi="Palatino Linotype" w:cs="Arial"/>
          <w:i/>
          <w:sz w:val="22"/>
          <w:szCs w:val="22"/>
        </w:rPr>
        <w:tab/>
        <w:t xml:space="preserve">Área de estudio, en su caso </w:t>
      </w:r>
    </w:p>
    <w:p w14:paraId="413DFB71"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7</w:t>
      </w:r>
      <w:r w:rsidRPr="00D844E1">
        <w:rPr>
          <w:rFonts w:ascii="Palatino Linotype" w:hAnsi="Palatino Linotype" w:cs="Arial"/>
          <w:i/>
          <w:sz w:val="22"/>
          <w:szCs w:val="22"/>
        </w:rPr>
        <w:tab/>
        <w:t>Carrera genérica, en su caso</w:t>
      </w:r>
    </w:p>
    <w:p w14:paraId="01E3E2B0"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8</w:t>
      </w:r>
      <w:r w:rsidRPr="00D844E1">
        <w:rPr>
          <w:rFonts w:ascii="Palatino Linotype" w:hAnsi="Palatino Linotype" w:cs="Arial"/>
          <w:i/>
          <w:sz w:val="22"/>
          <w:szCs w:val="22"/>
        </w:rPr>
        <w:tab/>
        <w:t>Experiencia laboral, especificar por lo menos los tres últimos empleos en donde se indique:</w:t>
      </w:r>
    </w:p>
    <w:p w14:paraId="1E7C3C1A"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9</w:t>
      </w:r>
      <w:r w:rsidRPr="00D844E1">
        <w:rPr>
          <w:rFonts w:ascii="Palatino Linotype" w:hAnsi="Palatino Linotype" w:cs="Arial"/>
          <w:i/>
          <w:sz w:val="22"/>
          <w:szCs w:val="22"/>
        </w:rPr>
        <w:tab/>
        <w:t xml:space="preserve">Periodo (día/mes/año inicio, día/mes/año conclusión) </w:t>
      </w:r>
    </w:p>
    <w:p w14:paraId="1F1A73D6"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10</w:t>
      </w:r>
      <w:r w:rsidRPr="00D844E1">
        <w:rPr>
          <w:rFonts w:ascii="Palatino Linotype" w:hAnsi="Palatino Linotype" w:cs="Arial"/>
          <w:i/>
          <w:sz w:val="22"/>
          <w:szCs w:val="22"/>
        </w:rPr>
        <w:tab/>
        <w:t>Denominación de la Institución / empresa</w:t>
      </w:r>
    </w:p>
    <w:p w14:paraId="54DAA0AC"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11</w:t>
      </w:r>
      <w:r w:rsidRPr="00D844E1">
        <w:rPr>
          <w:rFonts w:ascii="Palatino Linotype" w:hAnsi="Palatino Linotype" w:cs="Arial"/>
          <w:i/>
          <w:sz w:val="22"/>
          <w:szCs w:val="22"/>
        </w:rPr>
        <w:tab/>
        <w:t>Cargo o puesto desempeñado</w:t>
      </w:r>
    </w:p>
    <w:p w14:paraId="6252CEB5" w14:textId="77777777" w:rsidR="00D844E1" w:rsidRPr="00D844E1" w:rsidRDefault="00D844E1" w:rsidP="00D844E1">
      <w:pPr>
        <w:autoSpaceDE w:val="0"/>
        <w:autoSpaceDN w:val="0"/>
        <w:adjustRightInd w:val="0"/>
        <w:ind w:left="567" w:right="565"/>
        <w:jc w:val="both"/>
        <w:rPr>
          <w:rFonts w:ascii="Palatino Linotype" w:hAnsi="Palatino Linotype" w:cs="Arial"/>
          <w:i/>
          <w:sz w:val="22"/>
          <w:szCs w:val="22"/>
        </w:rPr>
      </w:pPr>
      <w:r w:rsidRPr="00D844E1">
        <w:rPr>
          <w:rFonts w:ascii="Palatino Linotype" w:hAnsi="Palatino Linotype" w:cs="Arial"/>
          <w:b/>
          <w:bCs/>
          <w:i/>
          <w:sz w:val="22"/>
          <w:szCs w:val="22"/>
        </w:rPr>
        <w:t>Criterio 12</w:t>
      </w:r>
      <w:r w:rsidRPr="00D844E1">
        <w:rPr>
          <w:rFonts w:ascii="Palatino Linotype" w:hAnsi="Palatino Linotype" w:cs="Arial"/>
          <w:i/>
          <w:sz w:val="22"/>
          <w:szCs w:val="22"/>
        </w:rPr>
        <w:tab/>
        <w:t>Campo de experiencia</w:t>
      </w:r>
    </w:p>
    <w:p w14:paraId="1DD0E8FF" w14:textId="77777777" w:rsidR="00D844E1" w:rsidRPr="00D844E1" w:rsidRDefault="00D844E1" w:rsidP="00D844E1">
      <w:pPr>
        <w:tabs>
          <w:tab w:val="left" w:pos="2093"/>
        </w:tabs>
        <w:ind w:left="567" w:right="565"/>
        <w:rPr>
          <w:rFonts w:ascii="Palatino Linotype" w:hAnsi="Palatino Linotype" w:cs="Arial"/>
          <w:i/>
          <w:sz w:val="22"/>
          <w:szCs w:val="22"/>
        </w:rPr>
      </w:pPr>
      <w:r w:rsidRPr="00D844E1">
        <w:rPr>
          <w:rFonts w:ascii="Palatino Linotype" w:hAnsi="Palatino Linotype" w:cs="Arial"/>
          <w:i/>
          <w:sz w:val="22"/>
          <w:szCs w:val="22"/>
        </w:rPr>
        <w:t xml:space="preserve"> (…)</w:t>
      </w:r>
    </w:p>
    <w:p w14:paraId="7287400C" w14:textId="77777777" w:rsidR="00D844E1" w:rsidRPr="00D844E1" w:rsidRDefault="00D844E1" w:rsidP="00D844E1">
      <w:pPr>
        <w:tabs>
          <w:tab w:val="left" w:pos="2093"/>
        </w:tabs>
        <w:ind w:left="567" w:right="565"/>
        <w:rPr>
          <w:rFonts w:ascii="Palatino Linotype" w:hAnsi="Palatino Linotype" w:cs="Arial"/>
          <w:i/>
          <w:sz w:val="22"/>
          <w:szCs w:val="22"/>
        </w:rPr>
      </w:pPr>
    </w:p>
    <w:p w14:paraId="49B0FC27" w14:textId="77777777" w:rsidR="00D844E1" w:rsidRPr="00D844E1" w:rsidRDefault="00D844E1" w:rsidP="00D844E1">
      <w:pPr>
        <w:pStyle w:val="Prrafodelista"/>
        <w:ind w:left="567" w:right="565"/>
        <w:jc w:val="center"/>
        <w:rPr>
          <w:rFonts w:ascii="Palatino Linotype" w:hAnsi="Palatino Linotype"/>
          <w:b/>
          <w:i/>
          <w:szCs w:val="22"/>
        </w:rPr>
      </w:pPr>
      <w:r w:rsidRPr="00D844E1">
        <w:rPr>
          <w:rFonts w:ascii="Palatino Linotype" w:hAnsi="Palatino Linotype"/>
          <w:b/>
          <w:i/>
          <w:szCs w:val="22"/>
        </w:rPr>
        <w:lastRenderedPageBreak/>
        <w:t>Formato 17 LGT_Art_70_Fr_XVII</w:t>
      </w:r>
    </w:p>
    <w:p w14:paraId="25C63E4F" w14:textId="77777777" w:rsidR="00D844E1" w:rsidRPr="00D844E1" w:rsidRDefault="00D844E1" w:rsidP="00D844E1">
      <w:pPr>
        <w:pStyle w:val="Prrafodelista"/>
        <w:ind w:left="567" w:right="565"/>
        <w:jc w:val="center"/>
        <w:rPr>
          <w:rFonts w:ascii="Palatino Linotype" w:hAnsi="Palatino Linotype"/>
          <w:b/>
          <w:bCs/>
          <w:i/>
          <w:szCs w:val="22"/>
        </w:rPr>
      </w:pPr>
      <w:r w:rsidRPr="00D844E1">
        <w:rPr>
          <w:rFonts w:ascii="Palatino Linotype" w:hAnsi="Palatino Linotype"/>
          <w:b/>
          <w:bCs/>
          <w:i/>
          <w:szCs w:val="22"/>
        </w:rPr>
        <w:t>Información curricular de los(as) servidores(as) públicas(os) y/o personas que desempeñen un empleo, cargo o comisión en &lt;&lt;sujeto obligado&gt;&gt;</w:t>
      </w:r>
    </w:p>
    <w:p w14:paraId="415123E2" w14:textId="77777777" w:rsidR="00D844E1" w:rsidRPr="003A2764" w:rsidRDefault="00D844E1" w:rsidP="00D844E1">
      <w:pPr>
        <w:rPr>
          <w:rFonts w:ascii="Palatino Linotype" w:eastAsia="Calibri" w:hAnsi="Palatino Linotype" w:cs="Arial"/>
          <w:color w:val="000000" w:themeColor="text1"/>
          <w:lang w:val="es-ES_tradnl"/>
        </w:rPr>
      </w:pPr>
    </w:p>
    <w:tbl>
      <w:tblPr>
        <w:tblW w:w="86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94"/>
        <w:gridCol w:w="1366"/>
        <w:gridCol w:w="1062"/>
        <w:gridCol w:w="1366"/>
        <w:gridCol w:w="1584"/>
        <w:gridCol w:w="2076"/>
      </w:tblGrid>
      <w:tr w:rsidR="00D844E1" w:rsidRPr="003A2764" w14:paraId="29EDB70F" w14:textId="77777777" w:rsidTr="00D844E1">
        <w:trPr>
          <w:trHeight w:val="717"/>
          <w:jc w:val="center"/>
        </w:trPr>
        <w:tc>
          <w:tcPr>
            <w:tcW w:w="1194" w:type="dxa"/>
            <w:vMerge w:val="restart"/>
            <w:shd w:val="clear" w:color="auto" w:fill="auto"/>
            <w:vAlign w:val="center"/>
          </w:tcPr>
          <w:p w14:paraId="60DA5E01" w14:textId="77777777" w:rsidR="00D844E1" w:rsidRPr="003A2764" w:rsidRDefault="00D844E1" w:rsidP="00D844E1">
            <w:pPr>
              <w:spacing w:line="360" w:lineRule="auto"/>
              <w:ind w:left="-145"/>
              <w:jc w:val="center"/>
              <w:rPr>
                <w:rFonts w:ascii="Palatino Linotype" w:hAnsi="Palatino Linotype" w:cs="Calibri"/>
                <w:i/>
                <w:sz w:val="16"/>
                <w:szCs w:val="16"/>
              </w:rPr>
            </w:pPr>
            <w:bookmarkStart w:id="23" w:name="OLE_LINK1"/>
            <w:r w:rsidRPr="003A2764">
              <w:rPr>
                <w:rFonts w:ascii="Palatino Linotype" w:hAnsi="Palatino Linotype" w:cs="Calibri"/>
                <w:i/>
                <w:sz w:val="16"/>
                <w:szCs w:val="16"/>
              </w:rPr>
              <w:t>Clave o nivel del puesto</w:t>
            </w:r>
          </w:p>
        </w:tc>
        <w:tc>
          <w:tcPr>
            <w:tcW w:w="1366" w:type="dxa"/>
            <w:vMerge w:val="restart"/>
            <w:shd w:val="clear" w:color="auto" w:fill="auto"/>
            <w:vAlign w:val="center"/>
          </w:tcPr>
          <w:p w14:paraId="34554274" w14:textId="77777777" w:rsidR="00D844E1" w:rsidRPr="003A2764" w:rsidRDefault="00D844E1" w:rsidP="00D844E1">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 xml:space="preserve">Denominación del cargo o nombramiento otorgado </w:t>
            </w:r>
          </w:p>
        </w:tc>
        <w:tc>
          <w:tcPr>
            <w:tcW w:w="4012" w:type="dxa"/>
            <w:gridSpan w:val="3"/>
            <w:vMerge w:val="restart"/>
            <w:shd w:val="clear" w:color="auto" w:fill="auto"/>
            <w:vAlign w:val="center"/>
          </w:tcPr>
          <w:p w14:paraId="45E319CE" w14:textId="77777777" w:rsidR="00D844E1" w:rsidRPr="003A2764" w:rsidRDefault="00D844E1" w:rsidP="00D844E1">
            <w:pPr>
              <w:spacing w:line="360" w:lineRule="auto"/>
              <w:jc w:val="center"/>
              <w:rPr>
                <w:rFonts w:ascii="Palatino Linotype" w:hAnsi="Palatino Linotype" w:cs="Calibri"/>
                <w:i/>
                <w:sz w:val="16"/>
                <w:szCs w:val="16"/>
                <w:u w:val="single"/>
              </w:rPr>
            </w:pPr>
            <w:r w:rsidRPr="003A2764">
              <w:rPr>
                <w:rFonts w:ascii="Palatino Linotype" w:hAnsi="Palatino Linotype" w:cs="Calibri"/>
                <w:i/>
                <w:sz w:val="16"/>
                <w:szCs w:val="16"/>
                <w:u w:val="single"/>
              </w:rPr>
              <w:t>Nombre del(la) servidor(a) público(a)</w:t>
            </w:r>
          </w:p>
        </w:tc>
        <w:tc>
          <w:tcPr>
            <w:tcW w:w="2076" w:type="dxa"/>
            <w:vMerge w:val="restart"/>
            <w:shd w:val="clear" w:color="auto" w:fill="auto"/>
            <w:vAlign w:val="center"/>
          </w:tcPr>
          <w:p w14:paraId="3461E07C" w14:textId="77777777" w:rsidR="00D844E1" w:rsidRPr="003A2764" w:rsidRDefault="00D844E1" w:rsidP="00D844E1">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Unidad administrativa de adscripción (Área) del servidor público (catálogo, en su caso)</w:t>
            </w:r>
          </w:p>
        </w:tc>
      </w:tr>
      <w:tr w:rsidR="00D844E1" w:rsidRPr="003A2764" w14:paraId="24B614EA" w14:textId="77777777" w:rsidTr="00D844E1">
        <w:trPr>
          <w:trHeight w:val="717"/>
          <w:jc w:val="center"/>
        </w:trPr>
        <w:tc>
          <w:tcPr>
            <w:tcW w:w="1194" w:type="dxa"/>
            <w:vMerge/>
            <w:shd w:val="clear" w:color="auto" w:fill="auto"/>
            <w:vAlign w:val="center"/>
          </w:tcPr>
          <w:p w14:paraId="1F949544" w14:textId="77777777" w:rsidR="00D844E1" w:rsidRPr="003A2764" w:rsidRDefault="00D844E1" w:rsidP="00D844E1">
            <w:pPr>
              <w:spacing w:line="360" w:lineRule="auto"/>
              <w:jc w:val="center"/>
              <w:rPr>
                <w:rFonts w:ascii="Palatino Linotype" w:hAnsi="Palatino Linotype" w:cs="Calibri"/>
                <w:i/>
                <w:sz w:val="16"/>
                <w:szCs w:val="16"/>
              </w:rPr>
            </w:pPr>
          </w:p>
        </w:tc>
        <w:tc>
          <w:tcPr>
            <w:tcW w:w="1366" w:type="dxa"/>
            <w:vMerge/>
            <w:shd w:val="clear" w:color="auto" w:fill="auto"/>
            <w:vAlign w:val="center"/>
          </w:tcPr>
          <w:p w14:paraId="222F0AE0" w14:textId="77777777" w:rsidR="00D844E1" w:rsidRPr="003A2764" w:rsidRDefault="00D844E1" w:rsidP="00D844E1">
            <w:pPr>
              <w:spacing w:line="360" w:lineRule="auto"/>
              <w:jc w:val="center"/>
              <w:rPr>
                <w:rFonts w:ascii="Palatino Linotype" w:hAnsi="Palatino Linotype" w:cs="Calibri"/>
                <w:i/>
                <w:sz w:val="16"/>
                <w:szCs w:val="16"/>
              </w:rPr>
            </w:pPr>
          </w:p>
        </w:tc>
        <w:tc>
          <w:tcPr>
            <w:tcW w:w="4012" w:type="dxa"/>
            <w:gridSpan w:val="3"/>
            <w:vMerge/>
            <w:shd w:val="clear" w:color="auto" w:fill="auto"/>
            <w:vAlign w:val="center"/>
          </w:tcPr>
          <w:p w14:paraId="01C0FD8F" w14:textId="77777777" w:rsidR="00D844E1" w:rsidRPr="003A2764" w:rsidRDefault="00D844E1" w:rsidP="00D844E1">
            <w:pPr>
              <w:spacing w:line="360" w:lineRule="auto"/>
              <w:jc w:val="center"/>
              <w:rPr>
                <w:rFonts w:ascii="Palatino Linotype" w:hAnsi="Palatino Linotype" w:cs="Calibri"/>
                <w:i/>
                <w:sz w:val="16"/>
                <w:szCs w:val="16"/>
              </w:rPr>
            </w:pPr>
          </w:p>
        </w:tc>
        <w:tc>
          <w:tcPr>
            <w:tcW w:w="2076" w:type="dxa"/>
            <w:vMerge/>
            <w:shd w:val="clear" w:color="auto" w:fill="auto"/>
            <w:vAlign w:val="center"/>
          </w:tcPr>
          <w:p w14:paraId="63CC03AE" w14:textId="77777777" w:rsidR="00D844E1" w:rsidRPr="003A2764" w:rsidRDefault="00D844E1" w:rsidP="00D844E1">
            <w:pPr>
              <w:spacing w:line="360" w:lineRule="auto"/>
              <w:jc w:val="center"/>
              <w:rPr>
                <w:rFonts w:ascii="Palatino Linotype" w:hAnsi="Palatino Linotype" w:cs="Calibri"/>
                <w:i/>
                <w:sz w:val="16"/>
                <w:szCs w:val="16"/>
              </w:rPr>
            </w:pPr>
          </w:p>
        </w:tc>
      </w:tr>
      <w:tr w:rsidR="00D844E1" w:rsidRPr="003A2764" w14:paraId="3CE8C7F5" w14:textId="77777777" w:rsidTr="00D844E1">
        <w:trPr>
          <w:trHeight w:val="57"/>
          <w:jc w:val="center"/>
        </w:trPr>
        <w:tc>
          <w:tcPr>
            <w:tcW w:w="1194" w:type="dxa"/>
            <w:vMerge/>
            <w:shd w:val="clear" w:color="auto" w:fill="auto"/>
            <w:vAlign w:val="center"/>
          </w:tcPr>
          <w:p w14:paraId="784D124C" w14:textId="77777777" w:rsidR="00D844E1" w:rsidRPr="003A2764" w:rsidRDefault="00D844E1" w:rsidP="00D844E1">
            <w:pPr>
              <w:spacing w:line="360" w:lineRule="auto"/>
              <w:jc w:val="center"/>
              <w:rPr>
                <w:rFonts w:ascii="Palatino Linotype" w:hAnsi="Palatino Linotype" w:cs="Calibri"/>
                <w:i/>
                <w:sz w:val="16"/>
                <w:szCs w:val="16"/>
              </w:rPr>
            </w:pPr>
          </w:p>
        </w:tc>
        <w:tc>
          <w:tcPr>
            <w:tcW w:w="1366" w:type="dxa"/>
            <w:vMerge/>
            <w:shd w:val="clear" w:color="auto" w:fill="auto"/>
            <w:vAlign w:val="center"/>
          </w:tcPr>
          <w:p w14:paraId="3FC3DDC7" w14:textId="77777777" w:rsidR="00D844E1" w:rsidRPr="003A2764" w:rsidRDefault="00D844E1" w:rsidP="00D844E1">
            <w:pPr>
              <w:spacing w:line="360" w:lineRule="auto"/>
              <w:jc w:val="center"/>
              <w:rPr>
                <w:rFonts w:ascii="Palatino Linotype" w:hAnsi="Palatino Linotype" w:cs="Calibri"/>
                <w:i/>
                <w:sz w:val="16"/>
                <w:szCs w:val="16"/>
              </w:rPr>
            </w:pPr>
          </w:p>
        </w:tc>
        <w:tc>
          <w:tcPr>
            <w:tcW w:w="1062" w:type="dxa"/>
            <w:shd w:val="clear" w:color="auto" w:fill="auto"/>
            <w:vAlign w:val="center"/>
          </w:tcPr>
          <w:p w14:paraId="581FF1FC" w14:textId="77777777" w:rsidR="00D844E1" w:rsidRPr="003A2764" w:rsidRDefault="00D844E1" w:rsidP="00D844E1">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Nombre(s)</w:t>
            </w:r>
          </w:p>
        </w:tc>
        <w:tc>
          <w:tcPr>
            <w:tcW w:w="1366" w:type="dxa"/>
            <w:shd w:val="clear" w:color="auto" w:fill="auto"/>
            <w:vAlign w:val="center"/>
          </w:tcPr>
          <w:p w14:paraId="5C933074" w14:textId="77777777" w:rsidR="00D844E1" w:rsidRPr="003A2764" w:rsidRDefault="00D844E1" w:rsidP="00D844E1">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Primer Apellido</w:t>
            </w:r>
          </w:p>
        </w:tc>
        <w:tc>
          <w:tcPr>
            <w:tcW w:w="1584" w:type="dxa"/>
            <w:shd w:val="clear" w:color="auto" w:fill="auto"/>
            <w:vAlign w:val="center"/>
          </w:tcPr>
          <w:p w14:paraId="15B6BF2A" w14:textId="77777777" w:rsidR="00D844E1" w:rsidRPr="003A2764" w:rsidRDefault="00D844E1" w:rsidP="00D844E1">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 xml:space="preserve">Segundo Apellido </w:t>
            </w:r>
          </w:p>
        </w:tc>
        <w:tc>
          <w:tcPr>
            <w:tcW w:w="2076" w:type="dxa"/>
            <w:vMerge/>
            <w:shd w:val="clear" w:color="auto" w:fill="auto"/>
            <w:vAlign w:val="center"/>
          </w:tcPr>
          <w:p w14:paraId="1ED06CC0" w14:textId="77777777" w:rsidR="00D844E1" w:rsidRPr="003A2764" w:rsidRDefault="00D844E1" w:rsidP="00D844E1">
            <w:pPr>
              <w:spacing w:line="360" w:lineRule="auto"/>
              <w:jc w:val="center"/>
              <w:rPr>
                <w:rFonts w:ascii="Palatino Linotype" w:hAnsi="Palatino Linotype" w:cs="Calibri"/>
                <w:i/>
                <w:sz w:val="16"/>
                <w:szCs w:val="16"/>
              </w:rPr>
            </w:pPr>
          </w:p>
        </w:tc>
      </w:tr>
      <w:tr w:rsidR="00D844E1" w:rsidRPr="003A2764" w14:paraId="63DB7058" w14:textId="77777777" w:rsidTr="00D844E1">
        <w:trPr>
          <w:trHeight w:val="57"/>
          <w:jc w:val="center"/>
        </w:trPr>
        <w:tc>
          <w:tcPr>
            <w:tcW w:w="1194" w:type="dxa"/>
            <w:shd w:val="clear" w:color="auto" w:fill="auto"/>
          </w:tcPr>
          <w:p w14:paraId="494BE369" w14:textId="77777777" w:rsidR="00D844E1" w:rsidRPr="003A2764" w:rsidRDefault="00D844E1" w:rsidP="00D844E1">
            <w:pPr>
              <w:spacing w:line="360" w:lineRule="auto"/>
              <w:jc w:val="both"/>
              <w:rPr>
                <w:rFonts w:ascii="Palatino Linotype" w:hAnsi="Palatino Linotype" w:cs="Calibri"/>
                <w:i/>
                <w:sz w:val="16"/>
                <w:szCs w:val="16"/>
              </w:rPr>
            </w:pPr>
          </w:p>
        </w:tc>
        <w:tc>
          <w:tcPr>
            <w:tcW w:w="1366" w:type="dxa"/>
            <w:shd w:val="clear" w:color="auto" w:fill="auto"/>
          </w:tcPr>
          <w:p w14:paraId="7F601213" w14:textId="77777777" w:rsidR="00D844E1" w:rsidRPr="003A2764" w:rsidRDefault="00D844E1" w:rsidP="00D844E1">
            <w:pPr>
              <w:spacing w:line="360" w:lineRule="auto"/>
              <w:jc w:val="both"/>
              <w:rPr>
                <w:rFonts w:ascii="Palatino Linotype" w:hAnsi="Palatino Linotype" w:cs="Calibri"/>
                <w:i/>
                <w:sz w:val="16"/>
                <w:szCs w:val="16"/>
              </w:rPr>
            </w:pPr>
          </w:p>
        </w:tc>
        <w:tc>
          <w:tcPr>
            <w:tcW w:w="1062" w:type="dxa"/>
            <w:shd w:val="clear" w:color="auto" w:fill="auto"/>
          </w:tcPr>
          <w:p w14:paraId="23A2686D" w14:textId="77777777" w:rsidR="00D844E1" w:rsidRPr="003A2764" w:rsidRDefault="00D844E1" w:rsidP="00D844E1">
            <w:pPr>
              <w:spacing w:line="360" w:lineRule="auto"/>
              <w:jc w:val="both"/>
              <w:rPr>
                <w:rFonts w:ascii="Palatino Linotype" w:hAnsi="Palatino Linotype" w:cs="Calibri"/>
                <w:i/>
                <w:sz w:val="16"/>
                <w:szCs w:val="16"/>
              </w:rPr>
            </w:pPr>
          </w:p>
        </w:tc>
        <w:tc>
          <w:tcPr>
            <w:tcW w:w="1366" w:type="dxa"/>
            <w:shd w:val="clear" w:color="auto" w:fill="auto"/>
          </w:tcPr>
          <w:p w14:paraId="288CEB73" w14:textId="77777777" w:rsidR="00D844E1" w:rsidRPr="003A2764" w:rsidRDefault="00D844E1" w:rsidP="00D844E1">
            <w:pPr>
              <w:spacing w:line="360" w:lineRule="auto"/>
              <w:jc w:val="both"/>
              <w:rPr>
                <w:rFonts w:ascii="Palatino Linotype" w:hAnsi="Palatino Linotype" w:cs="Calibri"/>
                <w:i/>
                <w:sz w:val="16"/>
                <w:szCs w:val="16"/>
              </w:rPr>
            </w:pPr>
          </w:p>
        </w:tc>
        <w:tc>
          <w:tcPr>
            <w:tcW w:w="1584" w:type="dxa"/>
            <w:shd w:val="clear" w:color="auto" w:fill="auto"/>
          </w:tcPr>
          <w:p w14:paraId="41316A0D" w14:textId="77777777" w:rsidR="00D844E1" w:rsidRPr="003A2764" w:rsidRDefault="00D844E1" w:rsidP="00D844E1">
            <w:pPr>
              <w:spacing w:line="360" w:lineRule="auto"/>
              <w:jc w:val="both"/>
              <w:rPr>
                <w:rFonts w:ascii="Palatino Linotype" w:hAnsi="Palatino Linotype" w:cs="Calibri"/>
                <w:i/>
                <w:sz w:val="16"/>
                <w:szCs w:val="16"/>
              </w:rPr>
            </w:pPr>
          </w:p>
        </w:tc>
        <w:tc>
          <w:tcPr>
            <w:tcW w:w="2076" w:type="dxa"/>
            <w:shd w:val="clear" w:color="auto" w:fill="auto"/>
          </w:tcPr>
          <w:p w14:paraId="1FBE554F" w14:textId="77777777" w:rsidR="00D844E1" w:rsidRPr="003A2764" w:rsidRDefault="00D844E1" w:rsidP="00D844E1">
            <w:pPr>
              <w:spacing w:line="360" w:lineRule="auto"/>
              <w:jc w:val="both"/>
              <w:rPr>
                <w:rFonts w:ascii="Palatino Linotype" w:hAnsi="Palatino Linotype" w:cs="Calibri"/>
                <w:i/>
                <w:sz w:val="16"/>
                <w:szCs w:val="16"/>
              </w:rPr>
            </w:pPr>
          </w:p>
        </w:tc>
      </w:tr>
      <w:tr w:rsidR="00D844E1" w:rsidRPr="003A2764" w14:paraId="55010566" w14:textId="77777777" w:rsidTr="00D844E1">
        <w:trPr>
          <w:trHeight w:val="57"/>
          <w:jc w:val="center"/>
        </w:trPr>
        <w:tc>
          <w:tcPr>
            <w:tcW w:w="1194" w:type="dxa"/>
            <w:shd w:val="clear" w:color="auto" w:fill="auto"/>
          </w:tcPr>
          <w:p w14:paraId="7471C618" w14:textId="77777777" w:rsidR="00D844E1" w:rsidRPr="003A2764" w:rsidRDefault="00D844E1" w:rsidP="00D844E1">
            <w:pPr>
              <w:spacing w:line="360" w:lineRule="auto"/>
              <w:jc w:val="both"/>
              <w:rPr>
                <w:rFonts w:ascii="Palatino Linotype" w:hAnsi="Palatino Linotype" w:cs="Calibri"/>
                <w:i/>
                <w:sz w:val="16"/>
                <w:szCs w:val="16"/>
              </w:rPr>
            </w:pPr>
          </w:p>
        </w:tc>
        <w:tc>
          <w:tcPr>
            <w:tcW w:w="1366" w:type="dxa"/>
            <w:shd w:val="clear" w:color="auto" w:fill="auto"/>
          </w:tcPr>
          <w:p w14:paraId="4BC976A9" w14:textId="77777777" w:rsidR="00D844E1" w:rsidRPr="003A2764" w:rsidRDefault="00D844E1" w:rsidP="00D844E1">
            <w:pPr>
              <w:spacing w:line="360" w:lineRule="auto"/>
              <w:jc w:val="both"/>
              <w:rPr>
                <w:rFonts w:ascii="Palatino Linotype" w:hAnsi="Palatino Linotype" w:cs="Calibri"/>
                <w:i/>
                <w:sz w:val="16"/>
                <w:szCs w:val="16"/>
              </w:rPr>
            </w:pPr>
          </w:p>
        </w:tc>
        <w:tc>
          <w:tcPr>
            <w:tcW w:w="1062" w:type="dxa"/>
            <w:shd w:val="clear" w:color="auto" w:fill="auto"/>
          </w:tcPr>
          <w:p w14:paraId="0ADA19A0" w14:textId="77777777" w:rsidR="00D844E1" w:rsidRPr="003A2764" w:rsidRDefault="00D844E1" w:rsidP="00D844E1">
            <w:pPr>
              <w:spacing w:line="360" w:lineRule="auto"/>
              <w:jc w:val="both"/>
              <w:rPr>
                <w:rFonts w:ascii="Palatino Linotype" w:hAnsi="Palatino Linotype" w:cs="Calibri"/>
                <w:i/>
                <w:sz w:val="16"/>
                <w:szCs w:val="16"/>
              </w:rPr>
            </w:pPr>
          </w:p>
        </w:tc>
        <w:tc>
          <w:tcPr>
            <w:tcW w:w="1366" w:type="dxa"/>
            <w:shd w:val="clear" w:color="auto" w:fill="auto"/>
          </w:tcPr>
          <w:p w14:paraId="6C15B5A3" w14:textId="77777777" w:rsidR="00D844E1" w:rsidRPr="003A2764" w:rsidRDefault="00D844E1" w:rsidP="00D844E1">
            <w:pPr>
              <w:spacing w:line="360" w:lineRule="auto"/>
              <w:jc w:val="both"/>
              <w:rPr>
                <w:rFonts w:ascii="Palatino Linotype" w:hAnsi="Palatino Linotype" w:cs="Calibri"/>
                <w:i/>
                <w:sz w:val="16"/>
                <w:szCs w:val="16"/>
              </w:rPr>
            </w:pPr>
          </w:p>
        </w:tc>
        <w:tc>
          <w:tcPr>
            <w:tcW w:w="1584" w:type="dxa"/>
            <w:shd w:val="clear" w:color="auto" w:fill="auto"/>
          </w:tcPr>
          <w:p w14:paraId="17E615FE" w14:textId="77777777" w:rsidR="00D844E1" w:rsidRPr="003A2764" w:rsidRDefault="00D844E1" w:rsidP="00D844E1">
            <w:pPr>
              <w:spacing w:line="360" w:lineRule="auto"/>
              <w:jc w:val="both"/>
              <w:rPr>
                <w:rFonts w:ascii="Palatino Linotype" w:hAnsi="Palatino Linotype" w:cs="Calibri"/>
                <w:i/>
                <w:sz w:val="16"/>
                <w:szCs w:val="16"/>
              </w:rPr>
            </w:pPr>
          </w:p>
        </w:tc>
        <w:tc>
          <w:tcPr>
            <w:tcW w:w="2076" w:type="dxa"/>
            <w:shd w:val="clear" w:color="auto" w:fill="auto"/>
          </w:tcPr>
          <w:p w14:paraId="70E67AC7" w14:textId="77777777" w:rsidR="00D844E1" w:rsidRPr="003A2764" w:rsidRDefault="00D844E1" w:rsidP="00D844E1">
            <w:pPr>
              <w:spacing w:line="360" w:lineRule="auto"/>
              <w:jc w:val="both"/>
              <w:rPr>
                <w:rFonts w:ascii="Palatino Linotype" w:hAnsi="Palatino Linotype" w:cs="Calibri"/>
                <w:i/>
                <w:sz w:val="16"/>
                <w:szCs w:val="16"/>
              </w:rPr>
            </w:pPr>
          </w:p>
        </w:tc>
      </w:tr>
      <w:tr w:rsidR="00D844E1" w:rsidRPr="003A2764" w14:paraId="1564E99C" w14:textId="77777777" w:rsidTr="00D844E1">
        <w:trPr>
          <w:trHeight w:val="57"/>
          <w:jc w:val="center"/>
        </w:trPr>
        <w:tc>
          <w:tcPr>
            <w:tcW w:w="1194" w:type="dxa"/>
            <w:shd w:val="clear" w:color="auto" w:fill="auto"/>
          </w:tcPr>
          <w:p w14:paraId="2339037B" w14:textId="77777777" w:rsidR="00D844E1" w:rsidRPr="003A2764" w:rsidRDefault="00D844E1" w:rsidP="00D844E1">
            <w:pPr>
              <w:spacing w:line="360" w:lineRule="auto"/>
              <w:jc w:val="both"/>
              <w:rPr>
                <w:rFonts w:ascii="Palatino Linotype" w:hAnsi="Palatino Linotype" w:cs="Calibri"/>
                <w:i/>
                <w:sz w:val="16"/>
                <w:szCs w:val="16"/>
              </w:rPr>
            </w:pPr>
          </w:p>
        </w:tc>
        <w:tc>
          <w:tcPr>
            <w:tcW w:w="1366" w:type="dxa"/>
            <w:shd w:val="clear" w:color="auto" w:fill="auto"/>
          </w:tcPr>
          <w:p w14:paraId="5D474EF6" w14:textId="77777777" w:rsidR="00D844E1" w:rsidRPr="003A2764" w:rsidRDefault="00D844E1" w:rsidP="00D844E1">
            <w:pPr>
              <w:spacing w:line="360" w:lineRule="auto"/>
              <w:jc w:val="both"/>
              <w:rPr>
                <w:rFonts w:ascii="Palatino Linotype" w:hAnsi="Palatino Linotype" w:cs="Calibri"/>
                <w:i/>
                <w:sz w:val="16"/>
                <w:szCs w:val="16"/>
              </w:rPr>
            </w:pPr>
          </w:p>
        </w:tc>
        <w:tc>
          <w:tcPr>
            <w:tcW w:w="1062" w:type="dxa"/>
            <w:shd w:val="clear" w:color="auto" w:fill="auto"/>
          </w:tcPr>
          <w:p w14:paraId="13AD25F0" w14:textId="77777777" w:rsidR="00D844E1" w:rsidRPr="003A2764" w:rsidRDefault="00D844E1" w:rsidP="00D844E1">
            <w:pPr>
              <w:spacing w:line="360" w:lineRule="auto"/>
              <w:jc w:val="both"/>
              <w:rPr>
                <w:rFonts w:ascii="Palatino Linotype" w:hAnsi="Palatino Linotype" w:cs="Calibri"/>
                <w:i/>
                <w:sz w:val="16"/>
                <w:szCs w:val="16"/>
              </w:rPr>
            </w:pPr>
          </w:p>
        </w:tc>
        <w:tc>
          <w:tcPr>
            <w:tcW w:w="1366" w:type="dxa"/>
            <w:shd w:val="clear" w:color="auto" w:fill="auto"/>
          </w:tcPr>
          <w:p w14:paraId="7495113F" w14:textId="77777777" w:rsidR="00D844E1" w:rsidRPr="003A2764" w:rsidRDefault="00D844E1" w:rsidP="00D844E1">
            <w:pPr>
              <w:spacing w:line="360" w:lineRule="auto"/>
              <w:jc w:val="both"/>
              <w:rPr>
                <w:rFonts w:ascii="Palatino Linotype" w:hAnsi="Palatino Linotype" w:cs="Calibri"/>
                <w:i/>
                <w:sz w:val="16"/>
                <w:szCs w:val="16"/>
              </w:rPr>
            </w:pPr>
          </w:p>
        </w:tc>
        <w:tc>
          <w:tcPr>
            <w:tcW w:w="1584" w:type="dxa"/>
            <w:shd w:val="clear" w:color="auto" w:fill="auto"/>
          </w:tcPr>
          <w:p w14:paraId="15C38C69" w14:textId="77777777" w:rsidR="00D844E1" w:rsidRPr="003A2764" w:rsidRDefault="00D844E1" w:rsidP="00D844E1">
            <w:pPr>
              <w:spacing w:line="360" w:lineRule="auto"/>
              <w:jc w:val="both"/>
              <w:rPr>
                <w:rFonts w:ascii="Palatino Linotype" w:hAnsi="Palatino Linotype" w:cs="Calibri"/>
                <w:i/>
                <w:sz w:val="16"/>
                <w:szCs w:val="16"/>
              </w:rPr>
            </w:pPr>
          </w:p>
        </w:tc>
        <w:tc>
          <w:tcPr>
            <w:tcW w:w="2076" w:type="dxa"/>
            <w:shd w:val="clear" w:color="auto" w:fill="auto"/>
          </w:tcPr>
          <w:p w14:paraId="09EE48A0" w14:textId="77777777" w:rsidR="00D844E1" w:rsidRPr="003A2764" w:rsidRDefault="00D844E1" w:rsidP="00D844E1">
            <w:pPr>
              <w:spacing w:line="360" w:lineRule="auto"/>
              <w:jc w:val="both"/>
              <w:rPr>
                <w:rFonts w:ascii="Palatino Linotype" w:hAnsi="Palatino Linotype" w:cs="Calibri"/>
                <w:i/>
                <w:sz w:val="16"/>
                <w:szCs w:val="16"/>
              </w:rPr>
            </w:pPr>
          </w:p>
        </w:tc>
      </w:tr>
      <w:bookmarkEnd w:id="23"/>
    </w:tbl>
    <w:p w14:paraId="5B62C416" w14:textId="77777777" w:rsidR="00D844E1" w:rsidRPr="003A2764" w:rsidRDefault="00D844E1" w:rsidP="00D844E1">
      <w:pPr>
        <w:rPr>
          <w:rFonts w:ascii="Palatino Linotype" w:eastAsia="Calibri" w:hAnsi="Palatino Linotype" w:cs="Arial"/>
          <w:color w:val="000000" w:themeColor="text1"/>
          <w:lang w:val="es-ES"/>
        </w:rPr>
      </w:pPr>
    </w:p>
    <w:tbl>
      <w:tblPr>
        <w:tblW w:w="0" w:type="auto"/>
        <w:jc w:val="center"/>
        <w:tblCellMar>
          <w:left w:w="70" w:type="dxa"/>
          <w:right w:w="70" w:type="dxa"/>
        </w:tblCellMar>
        <w:tblLook w:val="04A0" w:firstRow="1" w:lastRow="0" w:firstColumn="1" w:lastColumn="0" w:noHBand="0" w:noVBand="1"/>
      </w:tblPr>
      <w:tblGrid>
        <w:gridCol w:w="1662"/>
        <w:gridCol w:w="616"/>
        <w:gridCol w:w="690"/>
        <w:gridCol w:w="1027"/>
        <w:gridCol w:w="1107"/>
        <w:gridCol w:w="1086"/>
        <w:gridCol w:w="985"/>
        <w:gridCol w:w="864"/>
        <w:gridCol w:w="997"/>
      </w:tblGrid>
      <w:tr w:rsidR="00D844E1" w:rsidRPr="003A2764" w14:paraId="3E8B5DBF" w14:textId="77777777" w:rsidTr="00D844E1">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77096598"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Información curricular</w:t>
            </w:r>
          </w:p>
        </w:tc>
      </w:tr>
      <w:tr w:rsidR="00D844E1" w:rsidRPr="003A2764" w14:paraId="2E25D76B" w14:textId="77777777" w:rsidTr="00D844E1">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03984706"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03E97478"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Experiencia laboral (tres últimos empleos)</w:t>
            </w:r>
          </w:p>
        </w:tc>
      </w:tr>
      <w:tr w:rsidR="00D844E1" w:rsidRPr="003A2764" w14:paraId="2D7F5D27" w14:textId="77777777" w:rsidTr="00D844E1">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7CC5E3B5"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u w:val="single"/>
              </w:rPr>
              <w:t>Nivel máximo de estudios</w:t>
            </w:r>
            <w:r w:rsidRPr="003A2764">
              <w:rPr>
                <w:rFonts w:ascii="Palatino Linotype" w:hAnsi="Palatino Linotype" w:cs="Calibri"/>
                <w:i/>
                <w:sz w:val="16"/>
                <w:szCs w:val="16"/>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4EBD8DAA"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i/>
                <w:sz w:val="16"/>
                <w:szCs w:val="16"/>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58F096C9"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i/>
                <w:sz w:val="16"/>
                <w:szCs w:val="16"/>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20D589AB" w14:textId="77777777" w:rsidR="00D844E1" w:rsidRPr="003A2764" w:rsidRDefault="00D844E1" w:rsidP="00D844E1">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 xml:space="preserve">inicio </w:t>
            </w:r>
          </w:p>
          <w:p w14:paraId="3B0F2722"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4F5D1E2A"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425B10CB"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3AA005ED"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cs="Calibri"/>
                <w:i/>
                <w:sz w:val="16"/>
                <w:szCs w:val="16"/>
              </w:rPr>
              <w:t>Cargo o puesto desempeñado</w:t>
            </w:r>
          </w:p>
        </w:tc>
        <w:tc>
          <w:tcPr>
            <w:tcW w:w="864" w:type="dxa"/>
            <w:tcBorders>
              <w:top w:val="nil"/>
              <w:left w:val="nil"/>
              <w:bottom w:val="nil"/>
              <w:right w:val="dotted" w:sz="4" w:space="0" w:color="auto"/>
            </w:tcBorders>
            <w:shd w:val="clear" w:color="auto" w:fill="auto"/>
            <w:vAlign w:val="center"/>
            <w:hideMark/>
          </w:tcPr>
          <w:p w14:paraId="28102832"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i/>
                <w:sz w:val="16"/>
                <w:szCs w:val="16"/>
              </w:rPr>
              <w:t>Campo de experiencia</w:t>
            </w:r>
          </w:p>
        </w:tc>
        <w:tc>
          <w:tcPr>
            <w:tcW w:w="997" w:type="dxa"/>
            <w:tcBorders>
              <w:top w:val="nil"/>
              <w:left w:val="nil"/>
              <w:bottom w:val="nil"/>
              <w:right w:val="dotted" w:sz="4" w:space="0" w:color="auto"/>
            </w:tcBorders>
            <w:shd w:val="clear" w:color="auto" w:fill="auto"/>
            <w:vAlign w:val="center"/>
            <w:hideMark/>
          </w:tcPr>
          <w:p w14:paraId="0EE2CA81" w14:textId="77777777" w:rsidR="00D844E1" w:rsidRPr="003A2764" w:rsidRDefault="00D844E1" w:rsidP="00D844E1">
            <w:pPr>
              <w:spacing w:line="360" w:lineRule="auto"/>
              <w:jc w:val="center"/>
              <w:rPr>
                <w:rFonts w:ascii="Palatino Linotype" w:hAnsi="Palatino Linotype"/>
                <w:i/>
                <w:sz w:val="16"/>
                <w:szCs w:val="16"/>
              </w:rPr>
            </w:pPr>
            <w:r w:rsidRPr="003A2764">
              <w:rPr>
                <w:rFonts w:ascii="Palatino Linotype" w:hAnsi="Palatino Linotype"/>
                <w:i/>
                <w:sz w:val="16"/>
                <w:szCs w:val="16"/>
              </w:rPr>
              <w:t>Hipervínculo a la versión pública del currículum</w:t>
            </w:r>
          </w:p>
        </w:tc>
      </w:tr>
    </w:tbl>
    <w:p w14:paraId="575DDBF7" w14:textId="77777777" w:rsidR="00D844E1" w:rsidRPr="00F1054D" w:rsidRDefault="00D844E1" w:rsidP="00D844E1">
      <w:pPr>
        <w:spacing w:line="360" w:lineRule="auto"/>
        <w:ind w:right="49"/>
        <w:contextualSpacing/>
        <w:jc w:val="both"/>
        <w:rPr>
          <w:rFonts w:ascii="Palatino Linotype" w:eastAsia="MS Gothic" w:hAnsi="Palatino Linotype" w:cstheme="majorBidi"/>
          <w:lang w:val="es-ES_tradnl" w:eastAsia="es-ES"/>
        </w:rPr>
      </w:pPr>
    </w:p>
    <w:p w14:paraId="0D1BF8F5" w14:textId="073D5BED" w:rsidR="00F1054D" w:rsidRPr="00D844E1" w:rsidRDefault="00D844E1"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Así, como bien se advierte, </w:t>
      </w:r>
      <w:r w:rsidRPr="00D844E1">
        <w:rPr>
          <w:rFonts w:ascii="Palatino Linotype" w:hAnsi="Palatino Linotype"/>
          <w:lang w:val="es-ES"/>
        </w:rPr>
        <w:t xml:space="preserve">el </w:t>
      </w:r>
      <w:r w:rsidRPr="00D844E1">
        <w:rPr>
          <w:rFonts w:ascii="Palatino Linotype" w:hAnsi="Palatino Linotype" w:cs="Arial"/>
        </w:rPr>
        <w:t>Currículum Vitae</w:t>
      </w:r>
      <w:r w:rsidRPr="003A2764">
        <w:rPr>
          <w:rFonts w:ascii="Palatino Linotype" w:hAnsi="Palatino Linotype" w:cs="Arial"/>
          <w:i/>
        </w:rPr>
        <w:t xml:space="preserve"> </w:t>
      </w:r>
      <w:r w:rsidRPr="003A2764">
        <w:rPr>
          <w:rFonts w:ascii="Palatino Linotype" w:hAnsi="Palatino Linotype"/>
          <w:b/>
          <w:i/>
        </w:rPr>
        <w:t>(</w:t>
      </w:r>
      <w:r w:rsidRPr="003A2764">
        <w:rPr>
          <w:rFonts w:ascii="Palatino Linotype" w:hAnsi="Palatino Linotype"/>
          <w:b/>
        </w:rPr>
        <w:t>con o sin fotografía)</w:t>
      </w:r>
      <w:r>
        <w:rPr>
          <w:rFonts w:ascii="Palatino Linotype" w:hAnsi="Palatino Linotype" w:cs="Arial"/>
          <w:i/>
        </w:rPr>
        <w:t xml:space="preserve">, </w:t>
      </w:r>
      <w:r w:rsidRPr="003A2764">
        <w:rPr>
          <w:rFonts w:ascii="Palatino Linotype" w:hAnsi="Palatino Linotype" w:cs="Arial"/>
        </w:rPr>
        <w:t xml:space="preserve">es un documento que </w:t>
      </w:r>
      <w:r w:rsidRPr="00D844E1">
        <w:rPr>
          <w:rFonts w:ascii="Palatino Linotype" w:hAnsi="Palatino Linotype" w:cs="Arial"/>
          <w:b/>
        </w:rPr>
        <w:t>no necesariamente</w:t>
      </w:r>
      <w:r>
        <w:rPr>
          <w:rFonts w:ascii="Palatino Linotype" w:hAnsi="Palatino Linotype" w:cs="Arial"/>
        </w:rPr>
        <w:t xml:space="preserve"> </w:t>
      </w:r>
      <w:r w:rsidRPr="003A2764">
        <w:rPr>
          <w:rFonts w:ascii="Palatino Linotype" w:hAnsi="Palatino Linotype" w:cs="Arial"/>
        </w:rPr>
        <w:t xml:space="preserve">ha de constar en los archivos de los Sujeto Obligados; no obstante, </w:t>
      </w:r>
      <w:r>
        <w:rPr>
          <w:rFonts w:ascii="Palatino Linotype" w:hAnsi="Palatino Linotype" w:cs="Arial"/>
        </w:rPr>
        <w:t xml:space="preserve">debe precisarse que </w:t>
      </w:r>
      <w:r w:rsidRPr="003A2764">
        <w:rPr>
          <w:rFonts w:ascii="Palatino Linotype" w:hAnsi="Palatino Linotype" w:cs="Arial"/>
        </w:rPr>
        <w:t xml:space="preserve">existen expresiones documentales, que acorde a las funciones, facultades, atribuciones y competencias de los Sujetos Obligados, pudieran reflejar la información que generalmente se contiene en el </w:t>
      </w:r>
      <w:r w:rsidRPr="00D844E1">
        <w:rPr>
          <w:rFonts w:ascii="Palatino Linotype" w:hAnsi="Palatino Linotype" w:cs="Arial"/>
        </w:rPr>
        <w:t>Currículum Vitae,</w:t>
      </w:r>
      <w:r w:rsidRPr="003A2764">
        <w:rPr>
          <w:rFonts w:ascii="Palatino Linotype" w:hAnsi="Palatino Linotype" w:cs="Arial"/>
        </w:rPr>
        <w:t xml:space="preserve"> tales como, la </w:t>
      </w:r>
      <w:r w:rsidRPr="00D844E1">
        <w:rPr>
          <w:rFonts w:ascii="Palatino Linotype" w:hAnsi="Palatino Linotype" w:cs="Arial"/>
          <w:b/>
        </w:rPr>
        <w:t>ficha curricular</w:t>
      </w:r>
      <w:r>
        <w:rPr>
          <w:rFonts w:ascii="Palatino Linotype" w:hAnsi="Palatino Linotype" w:cs="Arial"/>
        </w:rPr>
        <w:t xml:space="preserve"> o la solicitud de empleo, </w:t>
      </w:r>
      <w:r w:rsidRPr="003A2764">
        <w:rPr>
          <w:rFonts w:ascii="Palatino Linotype" w:hAnsi="Palatino Linotype" w:cs="Arial"/>
          <w:bCs/>
        </w:rPr>
        <w:t>a que</w:t>
      </w:r>
      <w:r w:rsidRPr="003A2764">
        <w:rPr>
          <w:rFonts w:ascii="Palatino Linotype" w:hAnsi="Palatino Linotype" w:cs="Arial"/>
        </w:rPr>
        <w:t xml:space="preserve"> hace referencia el </w:t>
      </w:r>
      <w:r w:rsidRPr="003A2764">
        <w:rPr>
          <w:rFonts w:ascii="Palatino Linotype" w:hAnsi="Palatino Linotype"/>
        </w:rPr>
        <w:t xml:space="preserve">artículo 47, fracción I, de la Ley del Trabajo de los Servidores Públicos del Estado y Municipios, así como, </w:t>
      </w:r>
      <w:r w:rsidR="00184FE6">
        <w:rPr>
          <w:rFonts w:ascii="Palatino Linotype" w:hAnsi="Palatino Linotype"/>
        </w:rPr>
        <w:t xml:space="preserve">el </w:t>
      </w:r>
      <w:r w:rsidRPr="003A2764">
        <w:rPr>
          <w:rFonts w:ascii="Palatino Linotype" w:hAnsi="Palatino Linotype"/>
        </w:rPr>
        <w:t xml:space="preserve">artículo 92, fracción XXI de la </w:t>
      </w:r>
      <w:r w:rsidRPr="003A2764">
        <w:rPr>
          <w:rFonts w:ascii="Palatino Linotype" w:hAnsi="Palatino Linotype"/>
          <w:szCs w:val="17"/>
          <w:lang w:eastAsia="es-ES_tradnl"/>
        </w:rPr>
        <w:t xml:space="preserve">Ley de </w:t>
      </w:r>
      <w:r w:rsidRPr="003A2764">
        <w:rPr>
          <w:rFonts w:ascii="Palatino Linotype" w:hAnsi="Palatino Linotype" w:cs="Arial"/>
        </w:rPr>
        <w:lastRenderedPageBreak/>
        <w:t>Transparencia</w:t>
      </w:r>
      <w:r w:rsidRPr="003A2764">
        <w:rPr>
          <w:rFonts w:ascii="Palatino Linotype" w:hAnsi="Palatino Linotype"/>
          <w:szCs w:val="17"/>
          <w:lang w:eastAsia="es-ES_tradnl"/>
        </w:rPr>
        <w:t xml:space="preserve"> y </w:t>
      </w:r>
      <w:r w:rsidRPr="003A2764">
        <w:rPr>
          <w:rFonts w:ascii="Palatino Linotype" w:hAnsi="Palatino Linotype" w:cs="Arial"/>
        </w:rPr>
        <w:t>Acceso</w:t>
      </w:r>
      <w:r w:rsidRPr="003A2764">
        <w:rPr>
          <w:rFonts w:ascii="Palatino Linotype" w:hAnsi="Palatino Linotype"/>
          <w:szCs w:val="17"/>
          <w:lang w:eastAsia="es-ES_tradnl"/>
        </w:rPr>
        <w:t xml:space="preserve"> a la Información </w:t>
      </w:r>
      <w:r w:rsidRPr="003A2764">
        <w:rPr>
          <w:rFonts w:ascii="Palatino Linotype" w:hAnsi="Palatino Linotype"/>
          <w:lang w:eastAsia="es-ES_tradnl"/>
        </w:rPr>
        <w:t>Pública</w:t>
      </w:r>
      <w:r w:rsidRPr="003A2764">
        <w:rPr>
          <w:rFonts w:ascii="Palatino Linotype" w:hAnsi="Palatino Linotype"/>
          <w:szCs w:val="17"/>
          <w:lang w:eastAsia="es-ES_tradnl"/>
        </w:rPr>
        <w:t xml:space="preserve"> del Estado de México y Municipios y de los Lineamientos Técnicos Generales.</w:t>
      </w:r>
    </w:p>
    <w:p w14:paraId="59314C70" w14:textId="77777777" w:rsidR="00D844E1" w:rsidRPr="00F1054D" w:rsidRDefault="00D844E1" w:rsidP="00D844E1">
      <w:pPr>
        <w:spacing w:line="360" w:lineRule="auto"/>
        <w:ind w:right="49"/>
        <w:contextualSpacing/>
        <w:jc w:val="both"/>
        <w:rPr>
          <w:rFonts w:ascii="Palatino Linotype" w:eastAsia="MS Gothic" w:hAnsi="Palatino Linotype" w:cstheme="majorBidi"/>
          <w:lang w:val="es-ES_tradnl" w:eastAsia="es-ES"/>
        </w:rPr>
      </w:pPr>
    </w:p>
    <w:p w14:paraId="3A3509C9" w14:textId="37D713CD" w:rsidR="00F83128" w:rsidRPr="00B15907" w:rsidRDefault="00184FE6" w:rsidP="00B1590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En </w:t>
      </w:r>
      <w:r w:rsidRPr="00B15907">
        <w:rPr>
          <w:rFonts w:ascii="Palatino Linotype" w:eastAsia="MS Gothic" w:hAnsi="Palatino Linotype" w:cstheme="majorBidi"/>
          <w:lang w:val="es-ES_tradnl" w:eastAsia="es-ES"/>
        </w:rPr>
        <w:t xml:space="preserve">este sentido, se tiene que el </w:t>
      </w:r>
      <w:r w:rsidRPr="00B15907">
        <w:rPr>
          <w:rFonts w:ascii="Palatino Linotype" w:eastAsia="MS Gothic" w:hAnsi="Palatino Linotype" w:cstheme="majorBidi"/>
          <w:b/>
          <w:lang w:val="es-ES_tradnl" w:eastAsia="es-ES"/>
        </w:rPr>
        <w:t>SUJETO OBLIGADO</w:t>
      </w:r>
      <w:r w:rsidRPr="00B15907">
        <w:rPr>
          <w:rFonts w:ascii="Palatino Linotype" w:eastAsia="MS Gothic" w:hAnsi="Palatino Linotype" w:cstheme="majorBidi"/>
          <w:lang w:val="es-ES_tradnl" w:eastAsia="es-ES"/>
        </w:rPr>
        <w:t xml:space="preserve"> dio atención de manera correcta a la solicitud de información, haciendo entrega de las fichas curriculares de diversos Servidores Públicos de mandos medios o superiores, específicamente los siguientes: </w:t>
      </w:r>
      <w:r w:rsidR="00F83128" w:rsidRPr="00B15907">
        <w:rPr>
          <w:rFonts w:ascii="Palatino Linotype" w:eastAsia="MS Gothic" w:hAnsi="Palatino Linotype" w:cstheme="majorBidi"/>
          <w:lang w:val="es-ES_tradnl" w:eastAsia="es-ES"/>
        </w:rPr>
        <w:t>S</w:t>
      </w:r>
      <w:proofErr w:type="spellStart"/>
      <w:r w:rsidR="00F83128" w:rsidRPr="00B15907">
        <w:rPr>
          <w:rStyle w:val="markedcontent"/>
          <w:rFonts w:ascii="Palatino Linotype" w:eastAsiaTheme="majorEastAsia" w:hAnsi="Palatino Linotype" w:cs="Arial"/>
        </w:rPr>
        <w:t>ecretario</w:t>
      </w:r>
      <w:proofErr w:type="spellEnd"/>
      <w:r w:rsidR="00F83128">
        <w:rPr>
          <w:rStyle w:val="markedcontent"/>
          <w:rFonts w:ascii="Palatino Linotype" w:eastAsiaTheme="majorEastAsia" w:hAnsi="Palatino Linotype" w:cs="Arial"/>
        </w:rPr>
        <w:t xml:space="preserve"> del Ayuntamiento, Directora de Administración, Coordinación de Protección Civil, D</w:t>
      </w:r>
      <w:r w:rsidR="00F83128" w:rsidRPr="00F83128">
        <w:rPr>
          <w:rStyle w:val="markedcontent"/>
          <w:rFonts w:ascii="Palatino Linotype" w:eastAsiaTheme="majorEastAsia" w:hAnsi="Palatino Linotype" w:cs="Arial"/>
        </w:rPr>
        <w:t xml:space="preserve">irectora de </w:t>
      </w:r>
      <w:r w:rsidR="00F83128">
        <w:rPr>
          <w:rStyle w:val="markedcontent"/>
          <w:rFonts w:ascii="Palatino Linotype" w:eastAsiaTheme="majorEastAsia" w:hAnsi="Palatino Linotype" w:cs="Arial"/>
        </w:rPr>
        <w:t>D</w:t>
      </w:r>
      <w:r w:rsidR="00F83128" w:rsidRPr="00F83128">
        <w:rPr>
          <w:rStyle w:val="markedcontent"/>
          <w:rFonts w:ascii="Palatino Linotype" w:eastAsiaTheme="majorEastAsia" w:hAnsi="Palatino Linotype" w:cs="Arial"/>
        </w:rPr>
        <w:t>esarrollo</w:t>
      </w:r>
      <w:r w:rsidR="00F83128" w:rsidRPr="00F83128">
        <w:rPr>
          <w:rFonts w:ascii="Palatino Linotype" w:hAnsi="Palatino Linotype"/>
        </w:rPr>
        <w:t xml:space="preserve"> </w:t>
      </w:r>
      <w:r w:rsidR="00F83128">
        <w:rPr>
          <w:rStyle w:val="markedcontent"/>
          <w:rFonts w:ascii="Palatino Linotype" w:eastAsiaTheme="majorEastAsia" w:hAnsi="Palatino Linotype" w:cs="Arial"/>
        </w:rPr>
        <w:t>E</w:t>
      </w:r>
      <w:r w:rsidR="00F83128" w:rsidRPr="00F83128">
        <w:rPr>
          <w:rStyle w:val="markedcontent"/>
          <w:rFonts w:ascii="Palatino Linotype" w:eastAsiaTheme="majorEastAsia" w:hAnsi="Palatino Linotype" w:cs="Arial"/>
        </w:rPr>
        <w:t>conómico</w:t>
      </w:r>
      <w:r w:rsidR="00F83128">
        <w:rPr>
          <w:rStyle w:val="markedcontent"/>
          <w:rFonts w:ascii="Palatino Linotype" w:eastAsiaTheme="majorEastAsia" w:hAnsi="Palatino Linotype" w:cs="Arial"/>
        </w:rPr>
        <w:t>, Director de Cultura y Turismo, Directora de S</w:t>
      </w:r>
      <w:r w:rsidR="00F83128" w:rsidRPr="00F83128">
        <w:rPr>
          <w:rStyle w:val="markedcontent"/>
          <w:rFonts w:ascii="Palatino Linotype" w:eastAsiaTheme="majorEastAsia" w:hAnsi="Palatino Linotype" w:cs="Arial"/>
        </w:rPr>
        <w:t>alud, UIPPE</w:t>
      </w:r>
      <w:r w:rsidR="00F83128">
        <w:rPr>
          <w:rStyle w:val="markedcontent"/>
          <w:rFonts w:ascii="Palatino Linotype" w:eastAsiaTheme="majorEastAsia" w:hAnsi="Palatino Linotype" w:cs="Arial"/>
        </w:rPr>
        <w:t>, Dirección de D</w:t>
      </w:r>
      <w:r w:rsidR="00F83128" w:rsidRPr="00F83128">
        <w:rPr>
          <w:rStyle w:val="markedcontent"/>
          <w:rFonts w:ascii="Palatino Linotype" w:eastAsiaTheme="majorEastAsia" w:hAnsi="Palatino Linotype" w:cs="Arial"/>
        </w:rPr>
        <w:t>esarrollo</w:t>
      </w:r>
      <w:r w:rsidR="00F83128" w:rsidRPr="00F83128">
        <w:rPr>
          <w:rFonts w:ascii="Palatino Linotype" w:hAnsi="Palatino Linotype"/>
        </w:rPr>
        <w:t xml:space="preserve"> </w:t>
      </w:r>
      <w:r w:rsidR="00F83128">
        <w:rPr>
          <w:rStyle w:val="markedcontent"/>
          <w:rFonts w:ascii="Palatino Linotype" w:eastAsiaTheme="majorEastAsia" w:hAnsi="Palatino Linotype" w:cs="Arial"/>
        </w:rPr>
        <w:t>Social, Director de O</w:t>
      </w:r>
      <w:r w:rsidR="00F83128" w:rsidRPr="00F83128">
        <w:rPr>
          <w:rStyle w:val="markedcontent"/>
          <w:rFonts w:ascii="Palatino Linotype" w:eastAsiaTheme="majorEastAsia" w:hAnsi="Palatino Linotype" w:cs="Arial"/>
        </w:rPr>
        <w:t xml:space="preserve">bras </w:t>
      </w:r>
      <w:r w:rsidR="00F83128">
        <w:rPr>
          <w:rStyle w:val="markedcontent"/>
          <w:rFonts w:ascii="Palatino Linotype" w:eastAsiaTheme="majorEastAsia" w:hAnsi="Palatino Linotype" w:cs="Arial"/>
        </w:rPr>
        <w:t>P</w:t>
      </w:r>
      <w:r w:rsidR="00F83128" w:rsidRPr="00F83128">
        <w:rPr>
          <w:rStyle w:val="markedcontent"/>
          <w:rFonts w:ascii="Palatino Linotype" w:eastAsiaTheme="majorEastAsia" w:hAnsi="Palatino Linotype" w:cs="Arial"/>
        </w:rPr>
        <w:t>úblicas y</w:t>
      </w:r>
      <w:r w:rsidR="00F83128" w:rsidRPr="00F83128">
        <w:rPr>
          <w:rFonts w:ascii="Palatino Linotype" w:hAnsi="Palatino Linotype"/>
        </w:rPr>
        <w:t xml:space="preserve"> </w:t>
      </w:r>
      <w:r w:rsidR="00F83128">
        <w:rPr>
          <w:rStyle w:val="markedcontent"/>
          <w:rFonts w:ascii="Palatino Linotype" w:eastAsiaTheme="majorEastAsia" w:hAnsi="Palatino Linotype" w:cs="Arial"/>
        </w:rPr>
        <w:t>Desarrollo Urbano, Director de Ecología, Jefatura de Comercio, Secretaria Técnica, Jefatura de Movilidad y T</w:t>
      </w:r>
      <w:r w:rsidR="00F83128" w:rsidRPr="00F83128">
        <w:rPr>
          <w:rStyle w:val="markedcontent"/>
          <w:rFonts w:ascii="Palatino Linotype" w:eastAsiaTheme="majorEastAsia" w:hAnsi="Palatino Linotype" w:cs="Arial"/>
        </w:rPr>
        <w:t>ranspor</w:t>
      </w:r>
      <w:r w:rsidR="00F83128">
        <w:rPr>
          <w:rStyle w:val="markedcontent"/>
          <w:rFonts w:ascii="Palatino Linotype" w:eastAsiaTheme="majorEastAsia" w:hAnsi="Palatino Linotype" w:cs="Arial"/>
        </w:rPr>
        <w:t>te, Secretaria Técnica del C</w:t>
      </w:r>
      <w:r w:rsidR="00F83128" w:rsidRPr="00F83128">
        <w:rPr>
          <w:rStyle w:val="markedcontent"/>
          <w:rFonts w:ascii="Palatino Linotype" w:eastAsiaTheme="majorEastAsia" w:hAnsi="Palatino Linotype" w:cs="Arial"/>
        </w:rPr>
        <w:t>onsejo</w:t>
      </w:r>
      <w:r w:rsidR="00F83128" w:rsidRPr="00F83128">
        <w:rPr>
          <w:rFonts w:ascii="Palatino Linotype" w:hAnsi="Palatino Linotype"/>
        </w:rPr>
        <w:t xml:space="preserve"> </w:t>
      </w:r>
      <w:r w:rsidR="00B15907">
        <w:rPr>
          <w:rStyle w:val="markedcontent"/>
          <w:rFonts w:ascii="Palatino Linotype" w:eastAsiaTheme="majorEastAsia" w:hAnsi="Palatino Linotype" w:cs="Arial"/>
        </w:rPr>
        <w:t>Municipal de S</w:t>
      </w:r>
      <w:r w:rsidR="00F83128" w:rsidRPr="00F83128">
        <w:rPr>
          <w:rStyle w:val="markedcontent"/>
          <w:rFonts w:ascii="Palatino Linotype" w:eastAsiaTheme="majorEastAsia" w:hAnsi="Palatino Linotype" w:cs="Arial"/>
        </w:rPr>
        <w:t xml:space="preserve">eguridad </w:t>
      </w:r>
      <w:r w:rsidR="00F83128">
        <w:rPr>
          <w:rStyle w:val="markedcontent"/>
          <w:rFonts w:ascii="Palatino Linotype" w:eastAsiaTheme="majorEastAsia" w:hAnsi="Palatino Linotype" w:cs="Arial"/>
        </w:rPr>
        <w:t>P</w:t>
      </w:r>
      <w:r w:rsidR="00F83128" w:rsidRPr="00F83128">
        <w:rPr>
          <w:rStyle w:val="markedcontent"/>
          <w:rFonts w:ascii="Palatino Linotype" w:eastAsiaTheme="majorEastAsia" w:hAnsi="Palatino Linotype" w:cs="Arial"/>
        </w:rPr>
        <w:t>ública</w:t>
      </w:r>
      <w:r w:rsidR="00B15907">
        <w:rPr>
          <w:rStyle w:val="markedcontent"/>
          <w:rFonts w:ascii="Palatino Linotype" w:eastAsiaTheme="majorEastAsia" w:hAnsi="Palatino Linotype" w:cs="Arial"/>
        </w:rPr>
        <w:t>, D</w:t>
      </w:r>
      <w:r w:rsidR="00F83128" w:rsidRPr="00F83128">
        <w:rPr>
          <w:rStyle w:val="markedcontent"/>
          <w:rFonts w:ascii="Palatino Linotype" w:eastAsiaTheme="majorEastAsia" w:hAnsi="Palatino Linotype" w:cs="Arial"/>
        </w:rPr>
        <w:t xml:space="preserve">irección </w:t>
      </w:r>
      <w:r w:rsidR="00F83128">
        <w:rPr>
          <w:rStyle w:val="markedcontent"/>
          <w:rFonts w:ascii="Palatino Linotype" w:eastAsiaTheme="majorEastAsia" w:hAnsi="Palatino Linotype" w:cs="Arial"/>
        </w:rPr>
        <w:t>J</w:t>
      </w:r>
      <w:r w:rsidR="00F83128" w:rsidRPr="00F83128">
        <w:rPr>
          <w:rStyle w:val="markedcontent"/>
          <w:rFonts w:ascii="Palatino Linotype" w:eastAsiaTheme="majorEastAsia" w:hAnsi="Palatino Linotype" w:cs="Arial"/>
        </w:rPr>
        <w:t>urídica</w:t>
      </w:r>
      <w:r w:rsidR="00F83128">
        <w:rPr>
          <w:rStyle w:val="markedcontent"/>
          <w:rFonts w:ascii="Palatino Linotype" w:eastAsiaTheme="majorEastAsia" w:hAnsi="Palatino Linotype" w:cs="Arial"/>
        </w:rPr>
        <w:t>, Unidad de Transparencia y A</w:t>
      </w:r>
      <w:r w:rsidR="00F83128" w:rsidRPr="00F83128">
        <w:rPr>
          <w:rStyle w:val="markedcontent"/>
          <w:rFonts w:ascii="Palatino Linotype" w:eastAsiaTheme="majorEastAsia" w:hAnsi="Palatino Linotype" w:cs="Arial"/>
        </w:rPr>
        <w:t>cceso a la</w:t>
      </w:r>
      <w:r w:rsidR="00F83128" w:rsidRPr="00F83128">
        <w:rPr>
          <w:rFonts w:ascii="Palatino Linotype" w:hAnsi="Palatino Linotype"/>
        </w:rPr>
        <w:t xml:space="preserve"> </w:t>
      </w:r>
      <w:r w:rsidR="00F83128">
        <w:rPr>
          <w:rStyle w:val="markedcontent"/>
          <w:rFonts w:ascii="Palatino Linotype" w:eastAsiaTheme="majorEastAsia" w:hAnsi="Palatino Linotype" w:cs="Arial"/>
        </w:rPr>
        <w:t>I</w:t>
      </w:r>
      <w:r w:rsidR="00F83128" w:rsidRPr="00F83128">
        <w:rPr>
          <w:rStyle w:val="markedcontent"/>
          <w:rFonts w:ascii="Palatino Linotype" w:eastAsiaTheme="majorEastAsia" w:hAnsi="Palatino Linotype" w:cs="Arial"/>
        </w:rPr>
        <w:t xml:space="preserve">nformación </w:t>
      </w:r>
      <w:r w:rsidR="00F83128">
        <w:rPr>
          <w:rStyle w:val="markedcontent"/>
          <w:rFonts w:ascii="Palatino Linotype" w:eastAsiaTheme="majorEastAsia" w:hAnsi="Palatino Linotype" w:cs="Arial"/>
        </w:rPr>
        <w:t>P</w:t>
      </w:r>
      <w:r w:rsidR="00F83128" w:rsidRPr="00F83128">
        <w:rPr>
          <w:rStyle w:val="markedcontent"/>
          <w:rFonts w:ascii="Palatino Linotype" w:eastAsiaTheme="majorEastAsia" w:hAnsi="Palatino Linotype" w:cs="Arial"/>
        </w:rPr>
        <w:t>ública</w:t>
      </w:r>
      <w:r w:rsidR="00B15907">
        <w:rPr>
          <w:rStyle w:val="markedcontent"/>
          <w:rFonts w:ascii="Palatino Linotype" w:eastAsiaTheme="majorEastAsia" w:hAnsi="Palatino Linotype" w:cs="Arial"/>
        </w:rPr>
        <w:t>, Director de Educación, Jefatura en M</w:t>
      </w:r>
      <w:r w:rsidR="00F83128" w:rsidRPr="00F83128">
        <w:rPr>
          <w:rStyle w:val="markedcontent"/>
          <w:rFonts w:ascii="Palatino Linotype" w:eastAsiaTheme="majorEastAsia" w:hAnsi="Palatino Linotype" w:cs="Arial"/>
        </w:rPr>
        <w:t>antenimiento</w:t>
      </w:r>
      <w:r w:rsidR="00F83128" w:rsidRPr="00F83128">
        <w:rPr>
          <w:rFonts w:ascii="Palatino Linotype" w:hAnsi="Palatino Linotype"/>
        </w:rPr>
        <w:t xml:space="preserve"> </w:t>
      </w:r>
      <w:r w:rsidR="00B15907">
        <w:rPr>
          <w:rStyle w:val="markedcontent"/>
          <w:rFonts w:ascii="Palatino Linotype" w:eastAsiaTheme="majorEastAsia" w:hAnsi="Palatino Linotype" w:cs="Arial"/>
        </w:rPr>
        <w:t>Urbano, Titular de Comunicación S</w:t>
      </w:r>
      <w:r w:rsidR="00F83128" w:rsidRPr="00F83128">
        <w:rPr>
          <w:rStyle w:val="markedcontent"/>
          <w:rFonts w:ascii="Palatino Linotype" w:eastAsiaTheme="majorEastAsia" w:hAnsi="Palatino Linotype" w:cs="Arial"/>
        </w:rPr>
        <w:t xml:space="preserve">ocial, jefatura de limpieza, </w:t>
      </w:r>
      <w:r w:rsidR="00B15907">
        <w:rPr>
          <w:rStyle w:val="markedcontent"/>
          <w:rFonts w:ascii="Palatino Linotype" w:eastAsiaTheme="majorEastAsia" w:hAnsi="Palatino Linotype" w:cs="Arial"/>
        </w:rPr>
        <w:t>C</w:t>
      </w:r>
      <w:r w:rsidR="00B15907" w:rsidRPr="00F83128">
        <w:rPr>
          <w:rStyle w:val="markedcontent"/>
          <w:rFonts w:ascii="Palatino Linotype" w:eastAsiaTheme="majorEastAsia" w:hAnsi="Palatino Linotype" w:cs="Arial"/>
        </w:rPr>
        <w:t>ontraloría</w:t>
      </w:r>
      <w:r w:rsidR="00B15907">
        <w:rPr>
          <w:rStyle w:val="markedcontent"/>
          <w:rFonts w:ascii="Palatino Linotype" w:eastAsiaTheme="majorEastAsia" w:hAnsi="Palatino Linotype" w:cs="Arial"/>
        </w:rPr>
        <w:t xml:space="preserve"> I</w:t>
      </w:r>
      <w:r w:rsidR="00F83128" w:rsidRPr="00F83128">
        <w:rPr>
          <w:rStyle w:val="markedcontent"/>
          <w:rFonts w:ascii="Palatino Linotype" w:eastAsiaTheme="majorEastAsia" w:hAnsi="Palatino Linotype" w:cs="Arial"/>
        </w:rPr>
        <w:t>nterna</w:t>
      </w:r>
      <w:r w:rsidR="00F83128" w:rsidRPr="00F83128">
        <w:rPr>
          <w:rFonts w:ascii="Palatino Linotype" w:hAnsi="Palatino Linotype"/>
        </w:rPr>
        <w:t xml:space="preserve"> </w:t>
      </w:r>
      <w:r w:rsidR="00B15907">
        <w:rPr>
          <w:rStyle w:val="markedcontent"/>
          <w:rFonts w:ascii="Palatino Linotype" w:eastAsiaTheme="majorEastAsia" w:hAnsi="Palatino Linotype" w:cs="Arial"/>
        </w:rPr>
        <w:t xml:space="preserve">municipal, Instituto </w:t>
      </w:r>
      <w:r w:rsidR="00B15907">
        <w:rPr>
          <w:rStyle w:val="markedcontent"/>
          <w:rFonts w:ascii="Palatino Linotype" w:eastAsia="MS Gothic" w:hAnsi="Palatino Linotype" w:cstheme="majorBidi"/>
          <w:lang w:val="es-ES_tradnl" w:eastAsia="es-ES"/>
        </w:rPr>
        <w:t>M</w:t>
      </w:r>
      <w:proofErr w:type="spellStart"/>
      <w:r w:rsidR="00F83128" w:rsidRPr="00B15907">
        <w:rPr>
          <w:rStyle w:val="markedcontent"/>
          <w:rFonts w:ascii="Palatino Linotype" w:eastAsiaTheme="majorEastAsia" w:hAnsi="Palatino Linotype" w:cs="Arial"/>
        </w:rPr>
        <w:t>unicipal</w:t>
      </w:r>
      <w:proofErr w:type="spellEnd"/>
      <w:r w:rsidR="00F83128" w:rsidRPr="00B15907">
        <w:rPr>
          <w:rStyle w:val="markedcontent"/>
          <w:rFonts w:ascii="Palatino Linotype" w:eastAsiaTheme="majorEastAsia" w:hAnsi="Palatino Linotype" w:cs="Arial"/>
        </w:rPr>
        <w:t xml:space="preserve"> de</w:t>
      </w:r>
      <w:r w:rsidR="00B15907">
        <w:rPr>
          <w:rStyle w:val="markedcontent"/>
          <w:rFonts w:ascii="Palatino Linotype" w:eastAsiaTheme="majorEastAsia" w:hAnsi="Palatino Linotype" w:cs="Arial"/>
        </w:rPr>
        <w:t xml:space="preserve"> la Mujer, Tesorero M</w:t>
      </w:r>
      <w:r w:rsidR="00B15907" w:rsidRPr="00B15907">
        <w:rPr>
          <w:rStyle w:val="markedcontent"/>
          <w:rFonts w:ascii="Palatino Linotype" w:eastAsiaTheme="majorEastAsia" w:hAnsi="Palatino Linotype" w:cs="Arial"/>
        </w:rPr>
        <w:t>unicipal, D</w:t>
      </w:r>
      <w:r w:rsidR="00F83128" w:rsidRPr="00B15907">
        <w:rPr>
          <w:rStyle w:val="markedcontent"/>
          <w:rFonts w:ascii="Palatino Linotype" w:eastAsiaTheme="majorEastAsia" w:hAnsi="Palatino Linotype" w:cs="Arial"/>
        </w:rPr>
        <w:t>irecció</w:t>
      </w:r>
      <w:r w:rsidR="00B15907">
        <w:rPr>
          <w:rStyle w:val="markedcontent"/>
          <w:rFonts w:ascii="Palatino Linotype" w:eastAsiaTheme="majorEastAsia" w:hAnsi="Palatino Linotype" w:cs="Arial"/>
        </w:rPr>
        <w:t>n de Gobernación, Dirección de D</w:t>
      </w:r>
      <w:r w:rsidR="00F83128" w:rsidRPr="00B15907">
        <w:rPr>
          <w:rStyle w:val="markedcontent"/>
          <w:rFonts w:ascii="Palatino Linotype" w:eastAsiaTheme="majorEastAsia" w:hAnsi="Palatino Linotype" w:cs="Arial"/>
        </w:rPr>
        <w:t>esarrollo</w:t>
      </w:r>
      <w:r w:rsidR="00F83128" w:rsidRPr="00B15907">
        <w:rPr>
          <w:rFonts w:ascii="Palatino Linotype" w:hAnsi="Palatino Linotype"/>
        </w:rPr>
        <w:t xml:space="preserve"> </w:t>
      </w:r>
      <w:r w:rsidR="00B15907">
        <w:rPr>
          <w:rStyle w:val="markedcontent"/>
          <w:rFonts w:ascii="Palatino Linotype" w:eastAsiaTheme="majorEastAsia" w:hAnsi="Palatino Linotype" w:cs="Arial"/>
        </w:rPr>
        <w:t>Agropecuario, Oficial Calificador, Oficial Mediador Conciliador, Control Patrimonial, Director de Servicios P</w:t>
      </w:r>
      <w:r w:rsidR="00F83128" w:rsidRPr="00B15907">
        <w:rPr>
          <w:rStyle w:val="markedcontent"/>
          <w:rFonts w:ascii="Palatino Linotype" w:eastAsiaTheme="majorEastAsia" w:hAnsi="Palatino Linotype" w:cs="Arial"/>
        </w:rPr>
        <w:t>úblicos.</w:t>
      </w:r>
    </w:p>
    <w:p w14:paraId="6DC8E83F" w14:textId="77777777" w:rsidR="00F83128" w:rsidRPr="00F1054D" w:rsidRDefault="00F83128" w:rsidP="00184FE6">
      <w:pPr>
        <w:spacing w:line="360" w:lineRule="auto"/>
        <w:ind w:right="49"/>
        <w:contextualSpacing/>
        <w:jc w:val="both"/>
        <w:rPr>
          <w:rFonts w:ascii="Palatino Linotype" w:eastAsia="MS Gothic" w:hAnsi="Palatino Linotype" w:cstheme="majorBidi"/>
          <w:lang w:val="es-ES_tradnl" w:eastAsia="es-ES"/>
        </w:rPr>
      </w:pPr>
    </w:p>
    <w:p w14:paraId="40315289" w14:textId="3ED70B3C" w:rsidR="0057118D" w:rsidRDefault="00E7470A" w:rsidP="0057118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No obstante a lo anterior, se advierte que el </w:t>
      </w:r>
      <w:r w:rsidRPr="00E7470A">
        <w:rPr>
          <w:rFonts w:ascii="Palatino Linotype" w:eastAsia="MS Gothic" w:hAnsi="Palatino Linotype" w:cstheme="majorBidi"/>
          <w:b/>
          <w:lang w:val="es-ES_tradnl" w:eastAsia="es-ES"/>
        </w:rPr>
        <w:t>SUJETO OBLIGADO</w:t>
      </w:r>
      <w:r>
        <w:rPr>
          <w:rFonts w:ascii="Palatino Linotype" w:eastAsia="MS Gothic" w:hAnsi="Palatino Linotype" w:cstheme="majorBidi"/>
          <w:lang w:val="es-ES_tradnl" w:eastAsia="es-ES"/>
        </w:rPr>
        <w:t xml:space="preserve"> omitió hacer entrega de ciertas </w:t>
      </w:r>
      <w:r w:rsidRPr="00E7470A">
        <w:rPr>
          <w:rFonts w:ascii="Palatino Linotype" w:eastAsia="MS Gothic" w:hAnsi="Palatino Linotype" w:cstheme="majorBidi"/>
          <w:b/>
          <w:lang w:val="es-ES_tradnl" w:eastAsia="es-ES"/>
        </w:rPr>
        <w:t>fichas curriculares</w:t>
      </w:r>
      <w:r>
        <w:rPr>
          <w:rFonts w:ascii="Palatino Linotype" w:eastAsia="MS Gothic" w:hAnsi="Palatino Linotype" w:cstheme="majorBidi"/>
          <w:lang w:val="es-ES_tradnl" w:eastAsia="es-ES"/>
        </w:rPr>
        <w:t xml:space="preserve"> o </w:t>
      </w:r>
      <w:r w:rsidRPr="00E7470A">
        <w:rPr>
          <w:rFonts w:ascii="Palatino Linotype" w:eastAsia="MS Gothic" w:hAnsi="Palatino Linotype" w:cstheme="majorBidi"/>
          <w:b/>
          <w:lang w:val="es-ES_tradnl" w:eastAsia="es-ES"/>
        </w:rPr>
        <w:t>currículum vitae</w:t>
      </w:r>
      <w:r w:rsidR="00B15907">
        <w:rPr>
          <w:rFonts w:ascii="Palatino Linotype" w:eastAsia="MS Gothic" w:hAnsi="Palatino Linotype" w:cstheme="majorBidi"/>
          <w:b/>
          <w:lang w:val="es-ES_tradnl" w:eastAsia="es-ES"/>
        </w:rPr>
        <w:t xml:space="preserve"> </w:t>
      </w:r>
      <w:r w:rsidR="00B15907" w:rsidRPr="00B15907">
        <w:rPr>
          <w:rFonts w:ascii="Palatino Linotype" w:eastAsia="MS Gothic" w:hAnsi="Palatino Linotype" w:cstheme="majorBidi"/>
          <w:lang w:val="es-ES_tradnl" w:eastAsia="es-ES"/>
        </w:rPr>
        <w:t>conforme a su estructura</w:t>
      </w:r>
      <w:r>
        <w:rPr>
          <w:rFonts w:ascii="Palatino Linotype" w:eastAsia="MS Gothic" w:hAnsi="Palatino Linotype" w:cstheme="majorBidi"/>
          <w:lang w:val="es-ES_tradnl" w:eastAsia="es-ES"/>
        </w:rPr>
        <w:t>, entre los cuales, de manera enunciativa más no limitativa, se encuentran los correspondientes a los integrantes del Cabildo Municipal, quienes encuadran en el supuesto de Servidores Públicos de mandos medios y s</w:t>
      </w:r>
      <w:r w:rsidR="00492189">
        <w:rPr>
          <w:rFonts w:ascii="Palatino Linotype" w:eastAsia="MS Gothic" w:hAnsi="Palatino Linotype" w:cstheme="majorBidi"/>
          <w:lang w:val="es-ES_tradnl" w:eastAsia="es-ES"/>
        </w:rPr>
        <w:t>uperiores.</w:t>
      </w:r>
    </w:p>
    <w:p w14:paraId="6A7D5F5D" w14:textId="77777777" w:rsidR="0057118D" w:rsidRDefault="0057118D" w:rsidP="0057118D">
      <w:pPr>
        <w:pStyle w:val="Prrafodelista"/>
        <w:rPr>
          <w:rFonts w:ascii="Palatino Linotype" w:eastAsia="MS Gothic" w:hAnsi="Palatino Linotype" w:cstheme="majorBidi"/>
          <w:lang w:val="es-ES_tradnl" w:eastAsia="es-ES"/>
        </w:rPr>
      </w:pPr>
    </w:p>
    <w:p w14:paraId="57FC4812" w14:textId="33F1386D" w:rsidR="00184FE6" w:rsidRPr="0057118D" w:rsidRDefault="0057118D" w:rsidP="0057118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lastRenderedPageBreak/>
        <w:t>En este sentido</w:t>
      </w:r>
      <w:r w:rsidR="00492189" w:rsidRPr="0057118D">
        <w:rPr>
          <w:rFonts w:ascii="Palatino Linotype" w:eastAsia="MS Gothic" w:hAnsi="Palatino Linotype" w:cstheme="majorBidi"/>
          <w:lang w:val="es-ES_tradnl" w:eastAsia="es-ES"/>
        </w:rPr>
        <w:t>, resulta necesario precisar que</w:t>
      </w:r>
      <w:r w:rsidRPr="0057118D">
        <w:rPr>
          <w:rFonts w:ascii="Palatino Linotype" w:eastAsia="MS Gothic" w:hAnsi="Palatino Linotype" w:cstheme="majorBidi"/>
          <w:lang w:val="es-ES_tradnl" w:eastAsia="es-ES"/>
        </w:rPr>
        <w:t xml:space="preserve">, si bien, </w:t>
      </w:r>
      <w:r w:rsidR="00492189" w:rsidRPr="0057118D">
        <w:rPr>
          <w:rFonts w:ascii="Palatino Linotype" w:eastAsia="MS Gothic" w:hAnsi="Palatino Linotype" w:cstheme="majorBidi"/>
          <w:lang w:val="es-ES_tradnl" w:eastAsia="es-ES"/>
        </w:rPr>
        <w:t xml:space="preserve">para ocupar los </w:t>
      </w:r>
      <w:r w:rsidRPr="0057118D">
        <w:rPr>
          <w:rFonts w:ascii="Palatino Linotype" w:eastAsia="MS Gothic" w:hAnsi="Palatino Linotype" w:cstheme="majorBidi"/>
          <w:lang w:val="es-ES_tradnl" w:eastAsia="es-ES"/>
        </w:rPr>
        <w:t>cargos de los</w:t>
      </w:r>
      <w:r w:rsidR="00492189" w:rsidRPr="0057118D">
        <w:rPr>
          <w:rFonts w:ascii="Palatino Linotype" w:eastAsia="MS Gothic" w:hAnsi="Palatino Linotype" w:cstheme="majorBidi"/>
          <w:lang w:val="es-ES_tradnl" w:eastAsia="es-ES"/>
        </w:rPr>
        <w:t xml:space="preserve"> integrantes del Cabildo </w:t>
      </w:r>
      <w:r w:rsidRPr="0057118D">
        <w:rPr>
          <w:rFonts w:ascii="Palatino Linotype" w:eastAsia="MS Gothic" w:hAnsi="Palatino Linotype" w:cstheme="majorBidi"/>
          <w:lang w:val="es-ES_tradnl" w:eastAsia="es-ES"/>
        </w:rPr>
        <w:t>debe ser bajo elección popular, debemos recordar que</w:t>
      </w:r>
      <w:r w:rsidRPr="0057118D">
        <w:rPr>
          <w:rFonts w:ascii="Palatino Linotype" w:hAnsi="Palatino Linotype"/>
        </w:rPr>
        <w:t xml:space="preserve"> la Ley del Trabajo de los Servidores Públicos del Estado y Municipios, regula el ingreso al servicio público, esto es, los requisitos que se deben colmar a fin de emitir el alta de una persona en la Administración Pública independientemente del cargo a ostentar.</w:t>
      </w:r>
    </w:p>
    <w:p w14:paraId="717ADC6A" w14:textId="77777777" w:rsidR="0057118D" w:rsidRPr="0057118D" w:rsidRDefault="0057118D" w:rsidP="0057118D">
      <w:pPr>
        <w:rPr>
          <w:rFonts w:ascii="Palatino Linotype" w:eastAsia="MS Gothic" w:hAnsi="Palatino Linotype" w:cstheme="majorBidi"/>
          <w:lang w:val="es-ES_tradnl" w:eastAsia="es-ES"/>
        </w:rPr>
      </w:pPr>
    </w:p>
    <w:p w14:paraId="0A40C2B9" w14:textId="3AAB3F18" w:rsidR="0057118D" w:rsidRPr="00184FE6" w:rsidRDefault="0057118D"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Lo anterior, toda vez que, </w:t>
      </w:r>
      <w:r w:rsidRPr="00CB7D1B">
        <w:rPr>
          <w:rFonts w:ascii="Palatino Linotype" w:hAnsi="Palatino Linotype"/>
        </w:rPr>
        <w:t>dichos documentos devienen necesarios en atención a los diversos trámites correspondientes a derechos y obligaci</w:t>
      </w:r>
      <w:r>
        <w:rPr>
          <w:rFonts w:ascii="Palatino Linotype" w:hAnsi="Palatino Linotype"/>
        </w:rPr>
        <w:t xml:space="preserve">ones de un </w:t>
      </w:r>
      <w:r w:rsidRPr="00CB7D1B">
        <w:rPr>
          <w:rFonts w:ascii="Palatino Linotype" w:hAnsi="Palatino Linotype"/>
        </w:rPr>
        <w:t>servidor público, a saber, de manera enunciativa más no limitativa, los movimientos y/o registros ante las diversas dependencias encargadas de las retenciones de impuestos o bien, el alta ante el Instituto encargado de la seguridad social de un empleado del sector público; pues es a través de la totalidad de documentos remitidos por la persona que se desempeña en la Administración Pública, que las gestiones afines a la relación laboral se pueden llevar a cabo.</w:t>
      </w:r>
    </w:p>
    <w:p w14:paraId="0465C47E" w14:textId="77777777" w:rsidR="00184FE6" w:rsidRPr="00184FE6" w:rsidRDefault="00184FE6" w:rsidP="00492189">
      <w:pPr>
        <w:spacing w:line="360" w:lineRule="auto"/>
        <w:ind w:right="49"/>
        <w:contextualSpacing/>
        <w:jc w:val="both"/>
        <w:rPr>
          <w:rFonts w:ascii="Palatino Linotype" w:eastAsia="MS Gothic" w:hAnsi="Palatino Linotype" w:cstheme="majorBidi"/>
          <w:lang w:val="es-ES_tradnl" w:eastAsia="es-ES"/>
        </w:rPr>
      </w:pPr>
    </w:p>
    <w:p w14:paraId="4F2FC31B" w14:textId="6EBF9307" w:rsidR="00184FE6" w:rsidRPr="0057118D" w:rsidRDefault="0057118D"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En este sentido, resulta conveniente referir el contenido del artículo </w:t>
      </w:r>
      <w:r>
        <w:rPr>
          <w:rFonts w:ascii="Palatino Linotype" w:hAnsi="Palatino Linotype" w:cs="Arial"/>
        </w:rPr>
        <w:t>47 y 98, fracción XVII  de la Ley del Trabajo de los Servidores Públicos del Estado de México y Municipios, que disponen lo siguiente:</w:t>
      </w:r>
    </w:p>
    <w:p w14:paraId="1353D8AD" w14:textId="77777777" w:rsidR="0057118D" w:rsidRDefault="0057118D" w:rsidP="0057118D">
      <w:pPr>
        <w:rPr>
          <w:rFonts w:ascii="Palatino Linotype" w:eastAsia="MS Gothic" w:hAnsi="Palatino Linotype" w:cstheme="majorBidi"/>
          <w:lang w:val="es-ES_tradnl" w:eastAsia="es-ES"/>
        </w:rPr>
      </w:pPr>
    </w:p>
    <w:p w14:paraId="400E621D" w14:textId="77777777" w:rsidR="0057118D" w:rsidRPr="0057118D" w:rsidRDefault="0057118D" w:rsidP="0057118D">
      <w:pPr>
        <w:pStyle w:val="Citas"/>
        <w:spacing w:line="240" w:lineRule="auto"/>
      </w:pPr>
      <w:r w:rsidRPr="0057118D">
        <w:t>“</w:t>
      </w:r>
      <w:r w:rsidRPr="0057118D">
        <w:rPr>
          <w:b/>
        </w:rPr>
        <w:t>ARTÍCULO 47</w:t>
      </w:r>
      <w:r w:rsidRPr="009E4373">
        <w:rPr>
          <w:b/>
        </w:rPr>
        <w:t>. Para ingresar al servicio público se requiere:</w:t>
      </w:r>
    </w:p>
    <w:p w14:paraId="02D6D9DE" w14:textId="77777777" w:rsidR="0057118D" w:rsidRPr="0057118D" w:rsidRDefault="0057118D" w:rsidP="0057118D">
      <w:pPr>
        <w:pStyle w:val="Citas"/>
        <w:spacing w:line="240" w:lineRule="auto"/>
      </w:pPr>
      <w:r w:rsidRPr="0057118D">
        <w:t xml:space="preserve"> I. Presentar una solicitud utilizando la forma oficial que se autorice por la institución pública o dependencia correspondiente;</w:t>
      </w:r>
    </w:p>
    <w:p w14:paraId="0770B946" w14:textId="77777777" w:rsidR="0057118D" w:rsidRPr="0057118D" w:rsidRDefault="0057118D" w:rsidP="0057118D">
      <w:pPr>
        <w:pStyle w:val="Citas"/>
        <w:spacing w:line="240" w:lineRule="auto"/>
      </w:pPr>
      <w:r w:rsidRPr="0057118D">
        <w:t xml:space="preserve"> II. Ser de nacionalidad mexicana, con la excepción prevista en el artículo 17 de la presente ley; </w:t>
      </w:r>
    </w:p>
    <w:p w14:paraId="0A805893" w14:textId="77777777" w:rsidR="0057118D" w:rsidRPr="0057118D" w:rsidRDefault="0057118D" w:rsidP="0057118D">
      <w:pPr>
        <w:pStyle w:val="Citas"/>
        <w:spacing w:line="240" w:lineRule="auto"/>
      </w:pPr>
      <w:r w:rsidRPr="0057118D">
        <w:lastRenderedPageBreak/>
        <w:t xml:space="preserve">III. Estar en pleno ejercicio de sus derechos civiles y políticos, en su caso; </w:t>
      </w:r>
    </w:p>
    <w:p w14:paraId="78D2B4F7" w14:textId="77777777" w:rsidR="0057118D" w:rsidRPr="0057118D" w:rsidRDefault="0057118D" w:rsidP="0057118D">
      <w:pPr>
        <w:pStyle w:val="Citas"/>
        <w:spacing w:line="240" w:lineRule="auto"/>
      </w:pPr>
      <w:r w:rsidRPr="0057118D">
        <w:t xml:space="preserve">IV. Acreditar, cuando proceda, el cumplimiento de la Ley del Servicio Militar Nacional; </w:t>
      </w:r>
    </w:p>
    <w:p w14:paraId="467553CE" w14:textId="77777777" w:rsidR="0057118D" w:rsidRPr="0057118D" w:rsidRDefault="0057118D" w:rsidP="0057118D">
      <w:pPr>
        <w:pStyle w:val="Citas"/>
        <w:spacing w:line="240" w:lineRule="auto"/>
      </w:pPr>
      <w:r w:rsidRPr="0057118D">
        <w:t xml:space="preserve">V. Derogada; </w:t>
      </w:r>
    </w:p>
    <w:p w14:paraId="1E1CE453" w14:textId="77777777" w:rsidR="0057118D" w:rsidRPr="0057118D" w:rsidRDefault="0057118D" w:rsidP="0057118D">
      <w:pPr>
        <w:pStyle w:val="Citas"/>
        <w:spacing w:line="240" w:lineRule="auto"/>
      </w:pPr>
      <w:r w:rsidRPr="0057118D">
        <w:t xml:space="preserve">VI. No haber sido separado anteriormente del servicio por las causas previstas en el artículo 93 de la presente ley; </w:t>
      </w:r>
    </w:p>
    <w:p w14:paraId="556FF980" w14:textId="77777777" w:rsidR="0057118D" w:rsidRPr="0057118D" w:rsidRDefault="0057118D" w:rsidP="0057118D">
      <w:pPr>
        <w:pStyle w:val="Citas"/>
        <w:spacing w:line="240" w:lineRule="auto"/>
      </w:pPr>
      <w:r w:rsidRPr="0057118D">
        <w:t xml:space="preserve">VII. Tener buena salud, lo que se comprobará con los certificados médicos correspondientes, en la forma en que se establezca en cada institución pública; </w:t>
      </w:r>
    </w:p>
    <w:p w14:paraId="43C389ED" w14:textId="77777777" w:rsidR="0057118D" w:rsidRPr="0057118D" w:rsidRDefault="0057118D" w:rsidP="0057118D">
      <w:pPr>
        <w:pStyle w:val="Citas"/>
        <w:spacing w:line="240" w:lineRule="auto"/>
      </w:pPr>
      <w:r w:rsidRPr="0057118D">
        <w:t xml:space="preserve">VIII. Cumplir con los requisitos que se establezcan para los diferentes puestos; </w:t>
      </w:r>
    </w:p>
    <w:p w14:paraId="3F8F2E8D" w14:textId="77777777" w:rsidR="0057118D" w:rsidRPr="0057118D" w:rsidRDefault="0057118D" w:rsidP="0057118D">
      <w:pPr>
        <w:pStyle w:val="Citas"/>
        <w:spacing w:line="240" w:lineRule="auto"/>
      </w:pPr>
      <w:r w:rsidRPr="0057118D">
        <w:t xml:space="preserve">IX. Acreditar por medio de los exámenes correspondientes los conocimientos y aptitudes necesarios para el desempeño del puesto; y </w:t>
      </w:r>
    </w:p>
    <w:p w14:paraId="72F9AED0" w14:textId="77777777" w:rsidR="0057118D" w:rsidRPr="0057118D" w:rsidRDefault="0057118D" w:rsidP="0057118D">
      <w:pPr>
        <w:pStyle w:val="Citas"/>
        <w:spacing w:line="240" w:lineRule="auto"/>
      </w:pPr>
      <w:r w:rsidRPr="0057118D">
        <w:t xml:space="preserve">X. No estar inhabilitado para el ejercicio del servicio público. </w:t>
      </w:r>
    </w:p>
    <w:p w14:paraId="6FB4485D" w14:textId="77777777" w:rsidR="0057118D" w:rsidRPr="0057118D" w:rsidRDefault="0057118D" w:rsidP="0057118D">
      <w:pPr>
        <w:pStyle w:val="Citas"/>
        <w:spacing w:line="240" w:lineRule="auto"/>
      </w:pPr>
      <w:r w:rsidRPr="0057118D">
        <w:t>XI. Presentar certificado expedido por la Unidad del Registro de Deudores Alimentarios Morosos en el que conste, si se encuentra inscrito o no en el mismo.</w:t>
      </w:r>
    </w:p>
    <w:p w14:paraId="7248F9B7" w14:textId="77777777" w:rsidR="0057118D" w:rsidRPr="0057118D" w:rsidRDefault="0057118D" w:rsidP="0057118D">
      <w:pPr>
        <w:pStyle w:val="Citas"/>
        <w:spacing w:line="240" w:lineRule="auto"/>
        <w:rPr>
          <w:b/>
          <w:bCs/>
        </w:rPr>
      </w:pPr>
      <w:r w:rsidRPr="0057118D">
        <w:rPr>
          <w:b/>
          <w:bCs/>
        </w:rPr>
        <w:t>ARTÍCULO 98. Son obligaciones de las instituciones públicas:</w:t>
      </w:r>
    </w:p>
    <w:p w14:paraId="74A0CAE7" w14:textId="77777777" w:rsidR="0057118D" w:rsidRPr="0057118D" w:rsidRDefault="0057118D" w:rsidP="0057118D">
      <w:pPr>
        <w:pStyle w:val="Citas"/>
        <w:spacing w:line="240" w:lineRule="auto"/>
      </w:pPr>
      <w:r w:rsidRPr="0057118D">
        <w:t>(…)</w:t>
      </w:r>
    </w:p>
    <w:p w14:paraId="28737845" w14:textId="089217CC" w:rsidR="00F83128" w:rsidRDefault="0057118D" w:rsidP="00F83128">
      <w:pPr>
        <w:pStyle w:val="Citas"/>
        <w:spacing w:line="240" w:lineRule="auto"/>
        <w:rPr>
          <w:b/>
          <w:bCs/>
        </w:rPr>
      </w:pPr>
      <w:r w:rsidRPr="0057118D">
        <w:rPr>
          <w:b/>
          <w:bCs/>
        </w:rPr>
        <w:t>XVII. Integrar los expedientes de los servidores públicos y proporcionar las constancias que éstos soliciten para el trámite de los asuntos de su interés en los términos que señalen los ordenami</w:t>
      </w:r>
      <w:r w:rsidR="00F83128">
        <w:rPr>
          <w:b/>
          <w:bCs/>
        </w:rPr>
        <w:t>entos respectivos.</w:t>
      </w:r>
    </w:p>
    <w:p w14:paraId="67A7ADB2" w14:textId="1282AD0A" w:rsidR="00F83128" w:rsidRDefault="00F83128" w:rsidP="00F83128">
      <w:pPr>
        <w:pStyle w:val="Citas"/>
        <w:spacing w:line="240" w:lineRule="auto"/>
        <w:rPr>
          <w:b/>
          <w:bCs/>
        </w:rPr>
      </w:pPr>
      <w:r>
        <w:rPr>
          <w:b/>
          <w:bCs/>
        </w:rPr>
        <w:t>(…)”</w:t>
      </w:r>
    </w:p>
    <w:p w14:paraId="66FAD6C6" w14:textId="77777777" w:rsidR="0057118D" w:rsidRPr="009E4373" w:rsidRDefault="0057118D" w:rsidP="0057118D">
      <w:pPr>
        <w:rPr>
          <w:rFonts w:ascii="Palatino Linotype" w:eastAsia="MS Gothic" w:hAnsi="Palatino Linotype" w:cstheme="majorBidi"/>
          <w:lang w:val="es-ES_tradnl" w:eastAsia="es-ES"/>
        </w:rPr>
      </w:pPr>
    </w:p>
    <w:p w14:paraId="65A558FD" w14:textId="32A1D715" w:rsidR="0057118D" w:rsidRPr="00F83128" w:rsidRDefault="009E4373"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E4373">
        <w:rPr>
          <w:rFonts w:ascii="Palatino Linotype" w:eastAsia="MS Gothic" w:hAnsi="Palatino Linotype" w:cstheme="majorBidi"/>
          <w:lang w:val="es-ES_tradnl" w:eastAsia="es-ES"/>
        </w:rPr>
        <w:t xml:space="preserve">Conforme </w:t>
      </w:r>
      <w:r w:rsidRPr="009E4373">
        <w:rPr>
          <w:rFonts w:ascii="Palatino Linotype" w:hAnsi="Palatino Linotype"/>
          <w:iCs/>
        </w:rPr>
        <w:t xml:space="preserve">a lo anterior, se logra advertir que toda persona que ingrese al servicio público </w:t>
      </w:r>
      <w:r w:rsidRPr="00F83128">
        <w:rPr>
          <w:rFonts w:ascii="Palatino Linotype" w:hAnsi="Palatino Linotype"/>
          <w:iCs/>
        </w:rPr>
        <w:t xml:space="preserve">debe cumplir con las especificaciones que para el cargo a ocupar son necesarias, además de cumplir con las obligaciones de transparencia, como lo es su </w:t>
      </w:r>
      <w:r w:rsidRPr="00F83128">
        <w:rPr>
          <w:rFonts w:ascii="Palatino Linotype" w:hAnsi="Palatino Linotype"/>
          <w:b/>
          <w:iCs/>
        </w:rPr>
        <w:t>información curricular, que se debe constar dentro de los expedientes de los Servidores Públicos.</w:t>
      </w:r>
    </w:p>
    <w:p w14:paraId="3B4136BC" w14:textId="77777777" w:rsidR="009E4373" w:rsidRPr="00F83128" w:rsidRDefault="009E4373" w:rsidP="009E4373">
      <w:pPr>
        <w:spacing w:line="360" w:lineRule="auto"/>
        <w:ind w:right="49"/>
        <w:contextualSpacing/>
        <w:jc w:val="both"/>
        <w:rPr>
          <w:rFonts w:ascii="Palatino Linotype" w:eastAsia="MS Gothic" w:hAnsi="Palatino Linotype" w:cstheme="majorBidi"/>
          <w:lang w:val="es-ES_tradnl" w:eastAsia="es-ES"/>
        </w:rPr>
      </w:pPr>
    </w:p>
    <w:p w14:paraId="79A6C25E" w14:textId="254D8B70" w:rsidR="00492189" w:rsidRPr="00F83128" w:rsidRDefault="009E4373" w:rsidP="00F1054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3128">
        <w:rPr>
          <w:rFonts w:ascii="Palatino Linotype" w:eastAsia="MS Gothic" w:hAnsi="Palatino Linotype" w:cstheme="majorBidi"/>
          <w:lang w:val="es-ES_tradnl" w:eastAsia="es-ES"/>
        </w:rPr>
        <w:t xml:space="preserve">Expuesto lo anterior, el </w:t>
      </w:r>
      <w:r w:rsidRPr="00F83128">
        <w:rPr>
          <w:rFonts w:ascii="Palatino Linotype" w:eastAsia="MS Gothic" w:hAnsi="Palatino Linotype" w:cstheme="majorBidi"/>
          <w:b/>
          <w:lang w:val="es-ES_tradnl" w:eastAsia="es-ES"/>
        </w:rPr>
        <w:t>SUJETO OBLIGADO</w:t>
      </w:r>
      <w:r w:rsidRPr="00F83128">
        <w:rPr>
          <w:rFonts w:ascii="Palatino Linotype" w:eastAsia="MS Gothic" w:hAnsi="Palatino Linotype" w:cstheme="majorBidi"/>
          <w:lang w:val="es-ES_tradnl" w:eastAsia="es-ES"/>
        </w:rPr>
        <w:t xml:space="preserve"> deberá hacer entrega</w:t>
      </w:r>
      <w:r w:rsidR="00864B42" w:rsidRPr="00F83128">
        <w:rPr>
          <w:rFonts w:ascii="Palatino Linotype" w:eastAsia="MS Gothic" w:hAnsi="Palatino Linotype" w:cstheme="majorBidi"/>
          <w:lang w:val="es-ES_tradnl" w:eastAsia="es-ES"/>
        </w:rPr>
        <w:t>, de ser procedente en versión pública,</w:t>
      </w:r>
      <w:r w:rsidRPr="00F83128">
        <w:rPr>
          <w:rFonts w:ascii="Palatino Linotype" w:eastAsia="MS Gothic" w:hAnsi="Palatino Linotype" w:cstheme="majorBidi"/>
          <w:lang w:val="es-ES_tradnl" w:eastAsia="es-ES"/>
        </w:rPr>
        <w:t xml:space="preserve"> </w:t>
      </w:r>
      <w:r w:rsidR="000056FF" w:rsidRPr="00F83128">
        <w:rPr>
          <w:rFonts w:ascii="Palatino Linotype" w:eastAsia="MS Gothic" w:hAnsi="Palatino Linotype" w:cstheme="majorBidi"/>
          <w:lang w:val="es-ES_tradnl" w:eastAsia="es-ES"/>
        </w:rPr>
        <w:t>del</w:t>
      </w:r>
      <w:r w:rsidRPr="00F83128">
        <w:rPr>
          <w:rFonts w:ascii="Palatino Linotype" w:eastAsia="MS Gothic" w:hAnsi="Palatino Linotype" w:cstheme="majorBidi"/>
          <w:lang w:val="es-ES_tradnl" w:eastAsia="es-ES"/>
        </w:rPr>
        <w:t xml:space="preserve"> </w:t>
      </w:r>
      <w:r w:rsidR="00864B42" w:rsidRPr="00F83128">
        <w:rPr>
          <w:rFonts w:ascii="Palatino Linotype" w:eastAsia="MS Gothic" w:hAnsi="Palatino Linotype" w:cstheme="majorBidi"/>
          <w:b/>
          <w:lang w:val="es-ES_tradnl" w:eastAsia="es-ES"/>
        </w:rPr>
        <w:t>currículum vitae, fichas curriculares o documentos análogos faltantes de los Servidores Públicos de mandos medios y superiores adscritos al diez de enero de dos mil veintidós.</w:t>
      </w:r>
    </w:p>
    <w:p w14:paraId="40A206AC" w14:textId="77777777" w:rsidR="00864B42" w:rsidRDefault="00864B42" w:rsidP="00864B42">
      <w:pPr>
        <w:spacing w:line="360" w:lineRule="auto"/>
        <w:ind w:right="49"/>
        <w:contextualSpacing/>
        <w:jc w:val="both"/>
        <w:rPr>
          <w:rFonts w:ascii="Palatino Linotype" w:eastAsia="MS Gothic" w:hAnsi="Palatino Linotype" w:cstheme="majorBidi"/>
          <w:lang w:val="es-ES_tradnl" w:eastAsia="es-ES"/>
        </w:rPr>
      </w:pPr>
    </w:p>
    <w:p w14:paraId="0012512F" w14:textId="0154B57E" w:rsidR="00F83128" w:rsidRPr="00F83128" w:rsidRDefault="00F83128" w:rsidP="00F83128">
      <w:pPr>
        <w:pStyle w:val="Ttulo2"/>
        <w:tabs>
          <w:tab w:val="left" w:pos="0"/>
        </w:tabs>
        <w:spacing w:before="0" w:line="360" w:lineRule="auto"/>
        <w:rPr>
          <w:rFonts w:ascii="Palatino Linotype" w:hAnsi="Palatino Linotype"/>
          <w:b/>
          <w:color w:val="auto"/>
          <w:sz w:val="24"/>
          <w:szCs w:val="24"/>
        </w:rPr>
      </w:pPr>
      <w:r>
        <w:rPr>
          <w:rFonts w:ascii="Palatino Linotype" w:hAnsi="Palatino Linotype"/>
          <w:b/>
          <w:color w:val="auto"/>
          <w:sz w:val="24"/>
          <w:szCs w:val="24"/>
        </w:rPr>
        <w:t>QUINTO</w:t>
      </w:r>
      <w:r w:rsidRPr="00C1682A">
        <w:rPr>
          <w:rFonts w:ascii="Palatino Linotype" w:hAnsi="Palatino Linotype"/>
          <w:b/>
          <w:color w:val="auto"/>
          <w:sz w:val="24"/>
          <w:szCs w:val="24"/>
        </w:rPr>
        <w:t xml:space="preserve">. </w:t>
      </w:r>
      <w:r>
        <w:rPr>
          <w:rFonts w:ascii="Palatino Linotype" w:hAnsi="Palatino Linotype"/>
          <w:b/>
          <w:color w:val="auto"/>
          <w:sz w:val="24"/>
          <w:szCs w:val="24"/>
        </w:rPr>
        <w:t>De la versión pública.</w:t>
      </w:r>
    </w:p>
    <w:p w14:paraId="59C13238" w14:textId="77777777" w:rsidR="00F83128" w:rsidRPr="00492189" w:rsidRDefault="00F83128" w:rsidP="00864B42">
      <w:pPr>
        <w:spacing w:line="360" w:lineRule="auto"/>
        <w:ind w:right="49"/>
        <w:contextualSpacing/>
        <w:jc w:val="both"/>
        <w:rPr>
          <w:rFonts w:ascii="Palatino Linotype" w:eastAsia="MS Gothic" w:hAnsi="Palatino Linotype" w:cstheme="majorBidi"/>
          <w:lang w:val="es-ES_tradnl" w:eastAsia="es-ES"/>
        </w:rPr>
      </w:pPr>
    </w:p>
    <w:p w14:paraId="0B4D6B42" w14:textId="0F73D952" w:rsidR="00331441" w:rsidRPr="00F83128" w:rsidRDefault="00F83128" w:rsidP="00864B4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Debe </w:t>
      </w:r>
      <w:r w:rsidRPr="00A54073">
        <w:rPr>
          <w:rFonts w:ascii="Palatino Linotype" w:hAnsi="Palatino Linotype"/>
          <w:color w:val="000000" w:themeColor="text1"/>
        </w:rPr>
        <w:t>destacarse que, debido a la naturaleza de la información solicitada</w:t>
      </w:r>
      <w:r w:rsidRPr="00A54073">
        <w:rPr>
          <w:rFonts w:ascii="Palatino Linotype" w:hAnsi="Palatino Linotype"/>
          <w:b/>
          <w:color w:val="000000" w:themeColor="text1"/>
        </w:rPr>
        <w:t xml:space="preserve"> </w:t>
      </w:r>
      <w:r w:rsidRPr="00A5407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8F79756" w14:textId="77777777" w:rsidR="00F83128" w:rsidRPr="00F83128" w:rsidRDefault="00F83128" w:rsidP="00F83128">
      <w:pPr>
        <w:spacing w:line="360" w:lineRule="auto"/>
        <w:ind w:right="49"/>
        <w:contextualSpacing/>
        <w:jc w:val="both"/>
        <w:rPr>
          <w:rFonts w:ascii="Palatino Linotype" w:eastAsia="MS Gothic" w:hAnsi="Palatino Linotype" w:cstheme="majorBidi"/>
          <w:lang w:val="es-ES_tradnl" w:eastAsia="es-ES"/>
        </w:rPr>
      </w:pPr>
    </w:p>
    <w:p w14:paraId="2AB6FC3E" w14:textId="328D1DBD" w:rsidR="00F83128" w:rsidRPr="00F83128" w:rsidRDefault="00F83128" w:rsidP="00864B4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 xml:space="preserve">La </w:t>
      </w:r>
      <w:r w:rsidRPr="00A54073">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rPr>
        <w:t xml:space="preserve">Actualmente, el grave problema que enfrentamos son los Acuerdos de Clasificación de la Información que emiten los </w:t>
      </w:r>
      <w:r w:rsidRPr="00A54073">
        <w:rPr>
          <w:rFonts w:ascii="Palatino Linotype" w:hAnsi="Palatino Linotype" w:cs="Arial"/>
          <w:b/>
          <w:color w:val="000000"/>
        </w:rPr>
        <w:t>SUJETOS OBLIGADOS</w:t>
      </w:r>
      <w:r w:rsidRPr="00A54073">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8C05671" w14:textId="77777777" w:rsidR="00F83128" w:rsidRDefault="00F83128" w:rsidP="00F83128">
      <w:pPr>
        <w:rPr>
          <w:rFonts w:ascii="Palatino Linotype" w:eastAsia="MS Gothic" w:hAnsi="Palatino Linotype" w:cstheme="majorBidi"/>
          <w:lang w:val="es-ES_tradnl" w:eastAsia="es-ES"/>
        </w:rPr>
      </w:pPr>
    </w:p>
    <w:tbl>
      <w:tblPr>
        <w:tblStyle w:val="Tabladecuadrcula6concolores"/>
        <w:tblW w:w="0" w:type="auto"/>
        <w:tblLook w:val="04A0" w:firstRow="1" w:lastRow="0" w:firstColumn="1" w:lastColumn="0" w:noHBand="0" w:noVBand="1"/>
      </w:tblPr>
      <w:tblGrid>
        <w:gridCol w:w="1838"/>
        <w:gridCol w:w="6990"/>
      </w:tblGrid>
      <w:tr w:rsidR="00F83128" w:rsidRPr="00E420D7" w14:paraId="6402F669" w14:textId="77777777" w:rsidTr="00D56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93E5B5" w14:textId="77777777" w:rsidR="00F83128" w:rsidRPr="00E420D7" w:rsidRDefault="00F83128" w:rsidP="00D5612B">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a) Requisitos previos.</w:t>
            </w:r>
          </w:p>
        </w:tc>
        <w:tc>
          <w:tcPr>
            <w:tcW w:w="6990" w:type="dxa"/>
          </w:tcPr>
          <w:p w14:paraId="41E00EDF" w14:textId="77777777" w:rsidR="00F83128" w:rsidRPr="00E420D7" w:rsidRDefault="00F83128" w:rsidP="00D5612B">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4BA74ABE" w14:textId="77777777" w:rsidR="00F83128" w:rsidRPr="00E420D7" w:rsidRDefault="00F83128" w:rsidP="00D5612B">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6BEB2AAB" w14:textId="77777777" w:rsidR="00F83128" w:rsidRPr="00E420D7" w:rsidRDefault="00F83128" w:rsidP="00D5612B">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37D0E58C" w14:textId="77777777" w:rsidR="00F83128" w:rsidRPr="00E420D7" w:rsidRDefault="00F83128" w:rsidP="00D5612B">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F83128" w:rsidRPr="00E420D7" w14:paraId="4D845ECE" w14:textId="77777777" w:rsidTr="00D56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0B41014" w14:textId="77777777" w:rsidR="00F83128" w:rsidRPr="00E420D7" w:rsidRDefault="00F83128" w:rsidP="00D5612B">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b) Supuestos de clasificación.</w:t>
            </w:r>
          </w:p>
        </w:tc>
        <w:tc>
          <w:tcPr>
            <w:tcW w:w="6990" w:type="dxa"/>
          </w:tcPr>
          <w:p w14:paraId="76D9CBB8"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C6946BC"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DCB5B90" w14:textId="77777777" w:rsidR="00F83128" w:rsidRPr="00E420D7" w:rsidRDefault="00F83128" w:rsidP="00D5612B">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E420D7">
              <w:rPr>
                <w:rFonts w:ascii="Palatino Linotype" w:hAnsi="Palatino Linotype" w:cs="Arial"/>
                <w:color w:val="000000"/>
                <w:sz w:val="20"/>
                <w:szCs w:val="20"/>
              </w:rPr>
              <w:lastRenderedPageBreak/>
              <w:t>debe de realizar el servidor público habilitado y el titular del área que administra la información.</w:t>
            </w:r>
          </w:p>
        </w:tc>
      </w:tr>
      <w:tr w:rsidR="00F83128" w:rsidRPr="00E420D7" w14:paraId="5AA69D00" w14:textId="77777777" w:rsidTr="00D5612B">
        <w:tc>
          <w:tcPr>
            <w:cnfStyle w:val="001000000000" w:firstRow="0" w:lastRow="0" w:firstColumn="1" w:lastColumn="0" w:oddVBand="0" w:evenVBand="0" w:oddHBand="0" w:evenHBand="0" w:firstRowFirstColumn="0" w:firstRowLastColumn="0" w:lastRowFirstColumn="0" w:lastRowLastColumn="0"/>
            <w:tcW w:w="1838" w:type="dxa"/>
          </w:tcPr>
          <w:p w14:paraId="6A35E737" w14:textId="77777777" w:rsidR="00F83128" w:rsidRPr="00E420D7" w:rsidRDefault="00F83128" w:rsidP="00D5612B">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c) Formalidades para emitir el acuerdo de clasificación.</w:t>
            </w:r>
          </w:p>
        </w:tc>
        <w:tc>
          <w:tcPr>
            <w:tcW w:w="6990" w:type="dxa"/>
          </w:tcPr>
          <w:p w14:paraId="30F415C7" w14:textId="77777777" w:rsidR="00F83128" w:rsidRPr="00E420D7" w:rsidRDefault="00F83128" w:rsidP="00D5612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EF4433E" w14:textId="77777777" w:rsidR="00F83128" w:rsidRPr="00E420D7" w:rsidRDefault="00F83128" w:rsidP="00D5612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1BC47419" w14:textId="77777777" w:rsidR="00F83128" w:rsidRPr="00E420D7" w:rsidRDefault="00F83128" w:rsidP="00D5612B">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3128" w:rsidRPr="00E420D7" w14:paraId="57C44EF8" w14:textId="77777777" w:rsidTr="00D56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E1F280" w14:textId="77777777" w:rsidR="00F83128" w:rsidRPr="00E420D7" w:rsidRDefault="00F83128" w:rsidP="00D5612B">
            <w:pPr>
              <w:spacing w:before="240" w:after="240" w:line="360" w:lineRule="auto"/>
              <w:rPr>
                <w:rFonts w:ascii="Palatino Linotype" w:hAnsi="Palatino Linotype"/>
                <w:b w:val="0"/>
                <w:sz w:val="20"/>
                <w:szCs w:val="20"/>
              </w:rPr>
            </w:pPr>
          </w:p>
          <w:p w14:paraId="2B20E8C0" w14:textId="77777777" w:rsidR="00F83128" w:rsidRPr="00E420D7" w:rsidRDefault="00F83128" w:rsidP="00D5612B">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288DD5D5"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64511C2D"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B2D559"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AF797E"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7D4BF87" w14:textId="77777777" w:rsidR="00F83128" w:rsidRPr="00E420D7" w:rsidRDefault="00F83128" w:rsidP="00D5612B">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3128" w:rsidRPr="00E420D7" w14:paraId="1A1F5CC4" w14:textId="77777777" w:rsidTr="00D5612B">
        <w:tc>
          <w:tcPr>
            <w:cnfStyle w:val="001000000000" w:firstRow="0" w:lastRow="0" w:firstColumn="1" w:lastColumn="0" w:oddVBand="0" w:evenVBand="0" w:oddHBand="0" w:evenHBand="0" w:firstRowFirstColumn="0" w:firstRowLastColumn="0" w:lastRowFirstColumn="0" w:lastRowLastColumn="0"/>
            <w:tcW w:w="1838" w:type="dxa"/>
          </w:tcPr>
          <w:p w14:paraId="21167163" w14:textId="77777777" w:rsidR="00F83128" w:rsidRPr="00E420D7" w:rsidRDefault="00F83128" w:rsidP="00D5612B">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7508AF04" w14:textId="77777777" w:rsidR="00F83128" w:rsidRPr="00E420D7" w:rsidRDefault="00F83128" w:rsidP="00D5612B">
            <w:pPr>
              <w:spacing w:before="240" w:after="240" w:line="360" w:lineRule="auto"/>
              <w:rPr>
                <w:rFonts w:ascii="Palatino Linotype" w:hAnsi="Palatino Linotype"/>
                <w:sz w:val="20"/>
                <w:szCs w:val="20"/>
              </w:rPr>
            </w:pPr>
          </w:p>
        </w:tc>
        <w:tc>
          <w:tcPr>
            <w:tcW w:w="6990" w:type="dxa"/>
          </w:tcPr>
          <w:p w14:paraId="692F144D" w14:textId="77777777" w:rsidR="00F83128" w:rsidRPr="00E420D7" w:rsidRDefault="00F83128" w:rsidP="00D5612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E2AC4E2" w14:textId="77777777" w:rsidR="00F83128" w:rsidRPr="00E420D7" w:rsidRDefault="00F83128" w:rsidP="00D5612B">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CFF60E" w14:textId="77777777" w:rsidR="00F83128" w:rsidRPr="00E420D7" w:rsidRDefault="00F83128" w:rsidP="00D5612B">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A64E286" w14:textId="77777777" w:rsidR="00F83128" w:rsidRPr="00864B42" w:rsidRDefault="00F83128" w:rsidP="00F83128">
      <w:pPr>
        <w:spacing w:line="360" w:lineRule="auto"/>
        <w:ind w:right="49"/>
        <w:contextualSpacing/>
        <w:jc w:val="both"/>
        <w:rPr>
          <w:rFonts w:ascii="Palatino Linotype" w:eastAsia="MS Gothic" w:hAnsi="Palatino Linotype" w:cstheme="majorBidi"/>
          <w:lang w:val="es-ES_tradnl" w:eastAsia="es-ES"/>
        </w:rPr>
      </w:pPr>
    </w:p>
    <w:p w14:paraId="1C229D05" w14:textId="7F7E60B3" w:rsidR="00331441" w:rsidRPr="00331441" w:rsidRDefault="00331441" w:rsidP="00331441">
      <w:pPr>
        <w:pStyle w:val="Prrafodelista"/>
        <w:numPr>
          <w:ilvl w:val="0"/>
          <w:numId w:val="22"/>
        </w:numPr>
        <w:tabs>
          <w:tab w:val="left" w:pos="426"/>
        </w:tabs>
        <w:spacing w:line="360" w:lineRule="auto"/>
        <w:ind w:right="51"/>
        <w:jc w:val="both"/>
        <w:rPr>
          <w:rFonts w:ascii="Palatino Linotype" w:hAnsi="Palatino Linotype"/>
          <w:b/>
          <w:bCs/>
          <w:color w:val="000000" w:themeColor="text1"/>
          <w:sz w:val="24"/>
        </w:rPr>
      </w:pPr>
      <w:r w:rsidRPr="00A75ED2">
        <w:rPr>
          <w:rFonts w:ascii="Palatino Linotype" w:hAnsi="Palatino Linotype"/>
          <w:b/>
          <w:bCs/>
          <w:color w:val="000000" w:themeColor="text1"/>
          <w:sz w:val="24"/>
        </w:rPr>
        <w:lastRenderedPageBreak/>
        <w:t>Determinación.</w:t>
      </w:r>
    </w:p>
    <w:p w14:paraId="76EE8F8C" w14:textId="77777777" w:rsidR="00331441" w:rsidRPr="00331441" w:rsidRDefault="00331441" w:rsidP="00331441">
      <w:pPr>
        <w:rPr>
          <w:rFonts w:ascii="Palatino Linotype" w:eastAsia="Calibri" w:hAnsi="Palatino Linotype" w:cs="Arial"/>
        </w:rPr>
      </w:pPr>
    </w:p>
    <w:p w14:paraId="129E56A4" w14:textId="37E79E6E" w:rsidR="008B5F61" w:rsidRPr="00331441" w:rsidRDefault="00331441" w:rsidP="0033144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331441">
        <w:rPr>
          <w:rFonts w:ascii="Palatino Linotype" w:eastAsia="Calibri" w:hAnsi="Palatino Linotype" w:cs="Arial"/>
        </w:rPr>
        <w:t xml:space="preserve">Atento a lo anterior, se determina que las razones o motivos de inconformidad devienen </w:t>
      </w:r>
      <w:r w:rsidRPr="00331441">
        <w:rPr>
          <w:rFonts w:ascii="Palatino Linotype" w:eastAsia="Calibri" w:hAnsi="Palatino Linotype" w:cs="Arial"/>
          <w:b/>
        </w:rPr>
        <w:t xml:space="preserve">parcialmente fundadas, </w:t>
      </w:r>
      <w:r>
        <w:rPr>
          <w:rFonts w:ascii="Palatino Linotype" w:eastAsia="Calibri" w:hAnsi="Palatino Linotype" w:cs="Arial"/>
        </w:rPr>
        <w:t>toda vez que, el</w:t>
      </w:r>
      <w:r w:rsidRPr="00331441">
        <w:rPr>
          <w:rFonts w:ascii="Palatino Linotype" w:eastAsia="Calibri" w:hAnsi="Palatino Linotype" w:cs="Arial"/>
          <w:b/>
        </w:rPr>
        <w:t xml:space="preserve"> SUJETO OBLIGADO </w:t>
      </w:r>
      <w:r w:rsidRPr="00331441">
        <w:rPr>
          <w:rFonts w:ascii="Palatino Linotype" w:eastAsia="Calibri" w:hAnsi="Palatino Linotype" w:cs="Arial"/>
        </w:rPr>
        <w:t xml:space="preserve">efectivamente hizo entrega </w:t>
      </w:r>
      <w:r>
        <w:rPr>
          <w:rFonts w:ascii="Palatino Linotype" w:eastAsia="Calibri" w:hAnsi="Palatino Linotype" w:cs="Arial"/>
        </w:rPr>
        <w:t xml:space="preserve">de parte </w:t>
      </w:r>
      <w:r w:rsidRPr="00331441">
        <w:rPr>
          <w:rFonts w:ascii="Palatino Linotype" w:eastAsia="Calibri" w:hAnsi="Palatino Linotype" w:cs="Arial"/>
        </w:rPr>
        <w:t xml:space="preserve">de la información solicitada; por lo que, resulta procedente de conformidad con el artículo 186 fracción IV de la Ley de Transparencia y Acceso a la Información Pública del Estado de México y Municipios, </w:t>
      </w:r>
      <w:r w:rsidRPr="00331441">
        <w:rPr>
          <w:rFonts w:ascii="Palatino Linotype" w:eastAsia="Calibri" w:hAnsi="Palatino Linotype" w:cs="Arial"/>
          <w:b/>
        </w:rPr>
        <w:t xml:space="preserve">MODIFICAR </w:t>
      </w:r>
      <w:r>
        <w:rPr>
          <w:rFonts w:ascii="Palatino Linotype" w:eastAsia="Calibri" w:hAnsi="Palatino Linotype" w:cs="Arial"/>
        </w:rPr>
        <w:t>la respuesta proporcionada por el</w:t>
      </w:r>
      <w:r w:rsidRPr="00331441">
        <w:rPr>
          <w:rFonts w:ascii="Palatino Linotype" w:eastAsia="Calibri" w:hAnsi="Palatino Linotype" w:cs="Arial"/>
          <w:b/>
        </w:rPr>
        <w:t xml:space="preserve"> SUJETO OBLIGADO</w:t>
      </w:r>
      <w:r w:rsidRPr="00331441">
        <w:rPr>
          <w:rFonts w:ascii="Palatino Linotype" w:eastAsia="Calibri" w:hAnsi="Palatino Linotype" w:cs="Arial"/>
        </w:rPr>
        <w:t xml:space="preserve"> a</w:t>
      </w:r>
      <w:r>
        <w:rPr>
          <w:rFonts w:ascii="Palatino Linotype" w:eastAsia="Calibri" w:hAnsi="Palatino Linotype" w:cs="Arial"/>
        </w:rPr>
        <w:t xml:space="preserve"> </w:t>
      </w:r>
      <w:r w:rsidRPr="001625F6">
        <w:rPr>
          <w:rFonts w:ascii="Palatino Linotype" w:eastAsia="Calibri" w:hAnsi="Palatino Linotype" w:cs="Arial"/>
        </w:rPr>
        <w:t>la solicitud de información y ordenar la entrega de la que ha quedo establecida en párrafos que anteceden.</w:t>
      </w:r>
    </w:p>
    <w:p w14:paraId="093EEDA3" w14:textId="77777777" w:rsidR="00D6060B" w:rsidRPr="00A75ED2" w:rsidRDefault="00D6060B" w:rsidP="00D6060B">
      <w:pPr>
        <w:pStyle w:val="Prrafodelista"/>
        <w:tabs>
          <w:tab w:val="left" w:pos="426"/>
        </w:tabs>
        <w:spacing w:line="360" w:lineRule="auto"/>
        <w:ind w:left="0" w:right="51"/>
        <w:jc w:val="both"/>
        <w:rPr>
          <w:rFonts w:ascii="Palatino Linotype" w:hAnsi="Palatino Linotype"/>
          <w:color w:val="000000" w:themeColor="text1"/>
          <w:sz w:val="24"/>
        </w:rPr>
      </w:pPr>
    </w:p>
    <w:p w14:paraId="3BAABA4E" w14:textId="77777777" w:rsidR="00CE3EF5" w:rsidRPr="00192B4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92B4E">
        <w:rPr>
          <w:rFonts w:ascii="Palatino Linotype" w:eastAsia="Calibri" w:hAnsi="Palatino Linotype"/>
        </w:rPr>
        <w:t xml:space="preserve">Por lo anteriormente expuesto y fundado, este </w:t>
      </w:r>
      <w:r w:rsidRPr="00192B4E">
        <w:rPr>
          <w:rFonts w:ascii="Palatino Linotype" w:eastAsia="Calibri" w:hAnsi="Palatino Linotype"/>
          <w:b/>
          <w:bCs/>
        </w:rPr>
        <w:t>ÓRGANO GARANTE</w:t>
      </w:r>
      <w:r w:rsidRPr="00192B4E">
        <w:rPr>
          <w:rFonts w:ascii="Palatino Linotype" w:eastAsia="Calibri" w:hAnsi="Palatino Linotype"/>
        </w:rPr>
        <w:t xml:space="preserve"> emite los siguientes:</w:t>
      </w:r>
    </w:p>
    <w:p w14:paraId="1FBA1A01" w14:textId="77777777" w:rsidR="00A930F6" w:rsidRPr="00192B4E" w:rsidRDefault="00A930F6" w:rsidP="00192B4E">
      <w:pPr>
        <w:spacing w:line="360" w:lineRule="auto"/>
        <w:contextualSpacing/>
        <w:jc w:val="both"/>
        <w:rPr>
          <w:rFonts w:ascii="Palatino Linotype" w:eastAsia="Calibri" w:hAnsi="Palatino Linotype"/>
        </w:rPr>
      </w:pPr>
    </w:p>
    <w:p w14:paraId="41845FC5"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192B4E">
        <w:rPr>
          <w:rFonts w:ascii="Palatino Linotype" w:eastAsiaTheme="majorEastAsia" w:hAnsi="Palatino Linotype" w:cstheme="majorBidi"/>
          <w:b/>
          <w:color w:val="000000" w:themeColor="text1"/>
          <w:lang w:eastAsia="en-US"/>
        </w:rPr>
        <w:t>R E S O L U T I V O S</w:t>
      </w:r>
      <w:bookmarkEnd w:id="24"/>
      <w:bookmarkEnd w:id="25"/>
      <w:bookmarkEnd w:id="26"/>
    </w:p>
    <w:p w14:paraId="0E5AE661"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5044DA99" w14:textId="0F514C64" w:rsidR="00CE3EF5" w:rsidRPr="00192B4E" w:rsidRDefault="00CE3EF5" w:rsidP="00192B4E">
      <w:pPr>
        <w:spacing w:line="360" w:lineRule="auto"/>
        <w:ind w:right="48"/>
        <w:jc w:val="both"/>
        <w:rPr>
          <w:rFonts w:ascii="Palatino Linotype" w:hAnsi="Palatino Linotype" w:cs="Arial"/>
          <w:bCs/>
        </w:rPr>
      </w:pPr>
      <w:r w:rsidRPr="00192B4E">
        <w:rPr>
          <w:rFonts w:ascii="Palatino Linotype" w:hAnsi="Palatino Linotype" w:cs="Arial"/>
          <w:b/>
        </w:rPr>
        <w:t xml:space="preserve">PRIMERO. </w:t>
      </w:r>
      <w:r w:rsidRPr="00192B4E">
        <w:rPr>
          <w:rFonts w:ascii="Palatino Linotype" w:hAnsi="Palatino Linotype" w:cs="Arial"/>
        </w:rPr>
        <w:t xml:space="preserve">Resultan </w:t>
      </w:r>
      <w:r w:rsidR="009E1215" w:rsidRPr="00192B4E">
        <w:rPr>
          <w:rFonts w:ascii="Palatino Linotype" w:hAnsi="Palatino Linotype" w:cs="Arial"/>
        </w:rPr>
        <w:t xml:space="preserve">parcialmente </w:t>
      </w:r>
      <w:r w:rsidRPr="00192B4E">
        <w:rPr>
          <w:rFonts w:ascii="Palatino Linotype" w:hAnsi="Palatino Linotype" w:cs="Arial"/>
        </w:rPr>
        <w:t>fundadas las</w:t>
      </w:r>
      <w:r w:rsidRPr="00192B4E">
        <w:rPr>
          <w:rFonts w:ascii="Palatino Linotype" w:hAnsi="Palatino Linotype" w:cs="Arial"/>
          <w:b/>
        </w:rPr>
        <w:t xml:space="preserve"> </w:t>
      </w:r>
      <w:r w:rsidRPr="00192B4E">
        <w:rPr>
          <w:rFonts w:ascii="Palatino Linotype" w:hAnsi="Palatino Linotype" w:cs="Arial"/>
          <w:lang w:val="es-ES"/>
        </w:rPr>
        <w:t xml:space="preserve">razones o motivos de inconformidad hechos valer </w:t>
      </w:r>
      <w:r w:rsidRPr="00192B4E">
        <w:rPr>
          <w:rFonts w:ascii="Palatino Linotype" w:eastAsia="Calibri" w:hAnsi="Palatino Linotype" w:cs="Arial"/>
          <w:lang w:val="es-ES"/>
        </w:rPr>
        <w:t xml:space="preserve">en el recurso de revisión </w:t>
      </w:r>
      <w:r w:rsidR="00864B42">
        <w:rPr>
          <w:rFonts w:ascii="Palatino Linotype" w:hAnsi="Palatino Linotype" w:cs="Arial"/>
          <w:b/>
          <w:bCs/>
        </w:rPr>
        <w:t>00563</w:t>
      </w:r>
      <w:r w:rsidR="00331441">
        <w:rPr>
          <w:rFonts w:ascii="Palatino Linotype" w:hAnsi="Palatino Linotype" w:cs="Arial"/>
          <w:b/>
          <w:bCs/>
        </w:rPr>
        <w:t>/INFOEM/IP/RR/2022</w:t>
      </w:r>
      <w:r w:rsidRPr="00192B4E">
        <w:rPr>
          <w:rFonts w:ascii="Palatino Linotype" w:hAnsi="Palatino Linotype" w:cs="Arial"/>
          <w:b/>
          <w:bCs/>
        </w:rPr>
        <w:t xml:space="preserve">, </w:t>
      </w:r>
      <w:r w:rsidRPr="00192B4E">
        <w:rPr>
          <w:rFonts w:ascii="Palatino Linotype" w:hAnsi="Palatino Linotype" w:cs="Arial"/>
          <w:bCs/>
        </w:rPr>
        <w:t>en términos de</w:t>
      </w:r>
      <w:r w:rsidR="00A930F6" w:rsidRPr="00192B4E">
        <w:rPr>
          <w:rFonts w:ascii="Palatino Linotype" w:hAnsi="Palatino Linotype" w:cs="Arial"/>
          <w:bCs/>
        </w:rPr>
        <w:t xml:space="preserve"> </w:t>
      </w:r>
      <w:r w:rsidRPr="00192B4E">
        <w:rPr>
          <w:rFonts w:ascii="Palatino Linotype" w:hAnsi="Palatino Linotype" w:cs="Arial"/>
          <w:bCs/>
        </w:rPr>
        <w:t>l</w:t>
      </w:r>
      <w:r w:rsidR="00A930F6" w:rsidRPr="00192B4E">
        <w:rPr>
          <w:rFonts w:ascii="Palatino Linotype" w:hAnsi="Palatino Linotype" w:cs="Arial"/>
          <w:bCs/>
        </w:rPr>
        <w:t>os</w:t>
      </w:r>
      <w:r w:rsidRPr="00192B4E">
        <w:rPr>
          <w:rFonts w:ascii="Palatino Linotype" w:hAnsi="Palatino Linotype" w:cs="Arial"/>
          <w:bCs/>
        </w:rPr>
        <w:t xml:space="preserve"> </w:t>
      </w:r>
      <w:r w:rsidR="00217931">
        <w:rPr>
          <w:rFonts w:ascii="Palatino Linotype" w:hAnsi="Palatino Linotype" w:cs="Arial"/>
          <w:b/>
          <w:bCs/>
        </w:rPr>
        <w:t>c</w:t>
      </w:r>
      <w:r w:rsidRPr="00192B4E">
        <w:rPr>
          <w:rFonts w:ascii="Palatino Linotype" w:hAnsi="Palatino Linotype" w:cs="Arial"/>
          <w:b/>
          <w:bCs/>
        </w:rPr>
        <w:t>onsiderando</w:t>
      </w:r>
      <w:r w:rsidR="00A930F6" w:rsidRPr="00192B4E">
        <w:rPr>
          <w:rFonts w:ascii="Palatino Linotype" w:hAnsi="Palatino Linotype" w:cs="Arial"/>
          <w:b/>
          <w:bCs/>
        </w:rPr>
        <w:t>s</w:t>
      </w:r>
      <w:r w:rsidRPr="00192B4E">
        <w:rPr>
          <w:rFonts w:ascii="Palatino Linotype" w:hAnsi="Palatino Linotype" w:cs="Arial"/>
          <w:bCs/>
        </w:rPr>
        <w:t xml:space="preserve"> </w:t>
      </w:r>
      <w:r w:rsidRPr="00192B4E">
        <w:rPr>
          <w:rFonts w:ascii="Palatino Linotype" w:hAnsi="Palatino Linotype" w:cs="Arial"/>
          <w:b/>
          <w:bCs/>
        </w:rPr>
        <w:t xml:space="preserve">CUARTO </w:t>
      </w:r>
      <w:r w:rsidRPr="00192B4E">
        <w:rPr>
          <w:rFonts w:ascii="Palatino Linotype" w:hAnsi="Palatino Linotype" w:cs="Arial"/>
          <w:bCs/>
        </w:rPr>
        <w:t>de la presente resolución.</w:t>
      </w:r>
    </w:p>
    <w:p w14:paraId="7C8304BB" w14:textId="77777777" w:rsidR="00CE3EF5" w:rsidRPr="00192B4E" w:rsidRDefault="00CE3EF5" w:rsidP="00192B4E">
      <w:pPr>
        <w:spacing w:line="360" w:lineRule="auto"/>
        <w:ind w:right="48"/>
        <w:jc w:val="both"/>
        <w:rPr>
          <w:rFonts w:ascii="Palatino Linotype" w:hAnsi="Palatino Linotype" w:cs="Arial"/>
          <w:bCs/>
        </w:rPr>
      </w:pPr>
    </w:p>
    <w:p w14:paraId="050AD500" w14:textId="3CEC5B2A" w:rsidR="00864B42" w:rsidRDefault="00CE3EF5" w:rsidP="00D6060B">
      <w:pPr>
        <w:spacing w:line="360" w:lineRule="auto"/>
        <w:ind w:right="48"/>
        <w:jc w:val="both"/>
        <w:rPr>
          <w:rFonts w:ascii="Palatino Linotype" w:eastAsia="MS Gothic" w:hAnsi="Palatino Linotype" w:cstheme="majorBidi"/>
          <w:b/>
          <w:lang w:val="es-ES_tradnl" w:eastAsia="es-E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192B4E">
        <w:rPr>
          <w:rFonts w:ascii="Palatino Linotype" w:hAnsi="Palatino Linotype"/>
          <w:b/>
        </w:rPr>
        <w:t>SEGUNDO.</w:t>
      </w:r>
      <w:r w:rsidRPr="00192B4E">
        <w:rPr>
          <w:rStyle w:val="Ttulo2Car"/>
          <w:rFonts w:ascii="Palatino Linotype" w:hAnsi="Palatino Linotype"/>
          <w:sz w:val="28"/>
        </w:rPr>
        <w:t xml:space="preserve"> </w:t>
      </w:r>
      <w:bookmarkEnd w:id="27"/>
      <w:bookmarkEnd w:id="28"/>
      <w:bookmarkEnd w:id="29"/>
      <w:bookmarkEnd w:id="30"/>
      <w:bookmarkEnd w:id="31"/>
      <w:bookmarkEnd w:id="32"/>
      <w:bookmarkEnd w:id="33"/>
      <w:r w:rsidRPr="00192B4E">
        <w:rPr>
          <w:rFonts w:ascii="Palatino Linotype" w:eastAsia="Calibri" w:hAnsi="Palatino Linotype" w:cs="Arial"/>
          <w:lang w:val="es-ES"/>
        </w:rPr>
        <w:t>Se</w:t>
      </w:r>
      <w:r w:rsidRPr="00192B4E">
        <w:rPr>
          <w:rFonts w:ascii="Palatino Linotype" w:eastAsia="Calibri" w:hAnsi="Palatino Linotype" w:cs="Arial"/>
          <w:b/>
          <w:lang w:val="es-ES"/>
        </w:rPr>
        <w:t xml:space="preserve"> MODIFICA </w:t>
      </w:r>
      <w:r w:rsidRPr="00192B4E">
        <w:rPr>
          <w:rFonts w:ascii="Palatino Linotype" w:eastAsia="Calibri" w:hAnsi="Palatino Linotype" w:cs="Arial"/>
          <w:lang w:val="es-ES"/>
        </w:rPr>
        <w:t xml:space="preserve">la respuesta emitida por el </w:t>
      </w:r>
      <w:r w:rsidR="009E1215" w:rsidRPr="00192B4E">
        <w:rPr>
          <w:rFonts w:ascii="Palatino Linotype" w:hAnsi="Palatino Linotype" w:cs="Arial"/>
          <w:b/>
        </w:rPr>
        <w:t xml:space="preserve">Ayuntamiento de </w:t>
      </w:r>
      <w:proofErr w:type="spellStart"/>
      <w:r w:rsidR="00864B42">
        <w:rPr>
          <w:rFonts w:ascii="Palatino Linotype" w:hAnsi="Palatino Linotype" w:cs="Arial"/>
          <w:b/>
        </w:rPr>
        <w:t>Xalatlaco</w:t>
      </w:r>
      <w:proofErr w:type="spellEnd"/>
      <w:r w:rsidR="00217931">
        <w:rPr>
          <w:rFonts w:ascii="Palatino Linotype" w:hAnsi="Palatino Linotype" w:cs="Arial"/>
          <w:b/>
        </w:rPr>
        <w:t>,</w:t>
      </w:r>
      <w:r w:rsidR="0019762A">
        <w:rPr>
          <w:rFonts w:ascii="Palatino Linotype" w:hAnsi="Palatino Linotype" w:cs="Arial"/>
          <w:b/>
        </w:rPr>
        <w:t xml:space="preserve"> </w:t>
      </w:r>
      <w:r w:rsidRPr="00192B4E">
        <w:rPr>
          <w:rFonts w:ascii="Palatino Linotype" w:eastAsia="Calibri" w:hAnsi="Palatino Linotype" w:cs="Arial"/>
          <w:lang w:val="es-ES"/>
        </w:rPr>
        <w:t>y se</w:t>
      </w:r>
      <w:r w:rsidRPr="00192B4E">
        <w:rPr>
          <w:rFonts w:ascii="Palatino Linotype" w:eastAsia="Calibri" w:hAnsi="Palatino Linotype" w:cs="Arial"/>
          <w:b/>
          <w:lang w:val="es-ES"/>
        </w:rPr>
        <w:t xml:space="preserve"> ORDENA </w:t>
      </w:r>
      <w:r w:rsidRPr="00192B4E">
        <w:rPr>
          <w:rFonts w:ascii="Palatino Linotype" w:hAnsi="Palatino Linotype" w:cs="Arial"/>
          <w:lang w:val="es-ES"/>
        </w:rPr>
        <w:t>entregar vía Sistema de Accesos a la Información Mexiquense (SAIMEX)</w:t>
      </w:r>
      <w:r w:rsidR="00A75ED2">
        <w:rPr>
          <w:rFonts w:ascii="Palatino Linotype" w:hAnsi="Palatino Linotype" w:cs="Arial"/>
          <w:lang w:val="es-ES"/>
        </w:rPr>
        <w:t xml:space="preserve">, </w:t>
      </w:r>
      <w:bookmarkStart w:id="34" w:name="_Toc460947013"/>
      <w:r w:rsidR="000A789A">
        <w:rPr>
          <w:rFonts w:ascii="Palatino Linotype" w:hAnsi="Palatino Linotype" w:cs="Arial"/>
          <w:lang w:val="es-ES"/>
        </w:rPr>
        <w:t xml:space="preserve">de </w:t>
      </w:r>
      <w:r w:rsidR="00864B42">
        <w:rPr>
          <w:rFonts w:ascii="Palatino Linotype" w:hAnsi="Palatino Linotype" w:cs="Arial"/>
          <w:lang w:val="es-ES"/>
        </w:rPr>
        <w:t xml:space="preserve">ser procedente en versión pública, </w:t>
      </w:r>
      <w:r w:rsidR="00864B42" w:rsidRPr="00864B42">
        <w:rPr>
          <w:rFonts w:ascii="Palatino Linotype" w:eastAsia="MS Gothic" w:hAnsi="Palatino Linotype" w:cstheme="majorBidi"/>
          <w:b/>
          <w:lang w:val="es-ES_tradnl" w:eastAsia="es-ES"/>
        </w:rPr>
        <w:t xml:space="preserve">los currículum vitae, fichas curriculares o documentos análogos faltantes de los Servidores Públicos de mandos medios y superiores </w:t>
      </w:r>
      <w:r w:rsidR="009438AA">
        <w:rPr>
          <w:rFonts w:ascii="Palatino Linotype" w:eastAsia="MS Gothic" w:hAnsi="Palatino Linotype" w:cstheme="majorBidi"/>
          <w:b/>
          <w:lang w:val="es-ES_tradnl" w:eastAsia="es-ES"/>
        </w:rPr>
        <w:t xml:space="preserve">en funciones </w:t>
      </w:r>
      <w:r w:rsidR="00864B42" w:rsidRPr="00864B42">
        <w:rPr>
          <w:rFonts w:ascii="Palatino Linotype" w:eastAsia="MS Gothic" w:hAnsi="Palatino Linotype" w:cstheme="majorBidi"/>
          <w:b/>
          <w:lang w:val="es-ES_tradnl" w:eastAsia="es-ES"/>
        </w:rPr>
        <w:t xml:space="preserve"> al diez de enero de dos mil veintidós.</w:t>
      </w:r>
    </w:p>
    <w:p w14:paraId="202EC799" w14:textId="77777777" w:rsidR="009438AA" w:rsidRPr="00B33A99" w:rsidRDefault="009438AA" w:rsidP="009438AA">
      <w:pPr>
        <w:spacing w:before="240" w:after="240" w:line="360" w:lineRule="auto"/>
        <w:ind w:right="40"/>
        <w:jc w:val="both"/>
        <w:rPr>
          <w:rFonts w:ascii="Palatino Linotype" w:eastAsia="MS Mincho" w:hAnsi="Palatino Linotype" w:cs="Arial"/>
          <w:bCs/>
        </w:rPr>
      </w:pPr>
      <w:r w:rsidRPr="00B33A99">
        <w:rPr>
          <w:rFonts w:ascii="Palatino Linotype" w:eastAsia="MS Mincho" w:hAnsi="Palatino Linotype" w:cs="Arial"/>
          <w:bC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sidRPr="00B33A99">
        <w:rPr>
          <w:rFonts w:ascii="Palatino Linotype" w:eastAsia="MS Mincho" w:hAnsi="Palatino Linotype" w:cs="Arial"/>
          <w:b/>
          <w:bCs/>
        </w:rPr>
        <w:tab/>
      </w:r>
    </w:p>
    <w:p w14:paraId="42B50EB7" w14:textId="77777777" w:rsidR="009438AA" w:rsidRDefault="009438AA" w:rsidP="00D6060B">
      <w:pPr>
        <w:spacing w:line="360" w:lineRule="auto"/>
        <w:ind w:right="48"/>
        <w:jc w:val="both"/>
        <w:rPr>
          <w:rFonts w:ascii="Palatino Linotype" w:hAnsi="Palatino Linotype" w:cs="Arial"/>
          <w:lang w:val="es-ES"/>
        </w:rPr>
      </w:pPr>
    </w:p>
    <w:p w14:paraId="56EF6632" w14:textId="59E0005B" w:rsidR="00D6060B" w:rsidRPr="00D6060B" w:rsidRDefault="00CE3EF5" w:rsidP="00D6060B">
      <w:pPr>
        <w:tabs>
          <w:tab w:val="left" w:pos="8080"/>
        </w:tabs>
        <w:spacing w:line="360" w:lineRule="auto"/>
        <w:ind w:right="48"/>
        <w:contextualSpacing/>
        <w:jc w:val="both"/>
        <w:rPr>
          <w:rFonts w:ascii="Palatino Linotype" w:hAnsi="Palatino Linotype"/>
          <w:shd w:val="clear" w:color="auto" w:fill="FFFFFF"/>
        </w:rPr>
      </w:pPr>
      <w:r w:rsidRPr="00D6060B">
        <w:rPr>
          <w:rFonts w:ascii="Palatino Linotype" w:eastAsia="Palatino Linotype" w:hAnsi="Palatino Linotype" w:cs="Palatino Linotype"/>
          <w:b/>
        </w:rPr>
        <w:t xml:space="preserve">TERCERO. Notifíquese </w:t>
      </w:r>
      <w:r w:rsidR="00D6060B" w:rsidRPr="00D6060B">
        <w:rPr>
          <w:rFonts w:ascii="Palatino Linotype" w:hAnsi="Palatino Linotype"/>
          <w:shd w:val="clear" w:color="auto" w:fill="FFFFFF"/>
        </w:rPr>
        <w:t xml:space="preserve">la presente resolución al Titular de la Unidad de Transparencia del </w:t>
      </w:r>
      <w:r w:rsidR="00D6060B" w:rsidRPr="00D6060B">
        <w:rPr>
          <w:rFonts w:ascii="Palatino Linotype" w:hAnsi="Palatino Linotype"/>
          <w:b/>
          <w:shd w:val="clear" w:color="auto" w:fill="FFFFFF"/>
        </w:rPr>
        <w:t>SUJETO OBLIGADO</w:t>
      </w:r>
      <w:r w:rsidR="00D6060B" w:rsidRPr="00D6060B">
        <w:rPr>
          <w:rFonts w:ascii="Palatino Linotype" w:hAnsi="Palatino Linotype"/>
          <w:shd w:val="clear" w:color="auto" w:fill="FFFFFF"/>
        </w:rPr>
        <w:t xml:space="preserve">, para que conforme al artículo 186 último párrafo, 189 segundo párrafo y 194 de la Ley de Transparencia y Acceso a la Información Pública del Estado de México y Municipios; dé cumplimiento a lo </w:t>
      </w:r>
      <w:r w:rsidR="00D6060B" w:rsidRPr="000056FF">
        <w:rPr>
          <w:rFonts w:ascii="Palatino Linotype" w:hAnsi="Palatino Linotype"/>
          <w:b/>
          <w:shd w:val="clear" w:color="auto" w:fill="FFFFFF"/>
        </w:rPr>
        <w:t xml:space="preserve">ordenado dentro del </w:t>
      </w:r>
      <w:r w:rsidR="00D6060B" w:rsidRPr="00217931">
        <w:rPr>
          <w:rFonts w:ascii="Palatino Linotype" w:hAnsi="Palatino Linotype"/>
          <w:b/>
          <w:shd w:val="clear" w:color="auto" w:fill="FFFFFF"/>
        </w:rPr>
        <w:t>plazo de diez días hábiles</w:t>
      </w:r>
      <w:r w:rsidR="00D6060B" w:rsidRPr="00D6060B">
        <w:rPr>
          <w:rFonts w:ascii="Palatino Linotype" w:hAnsi="Palatino Linotype"/>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3F527D" w14:textId="77777777" w:rsidR="00A930F6" w:rsidRPr="00192B4E"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14:paraId="0C4C39A3" w14:textId="1DEAA171" w:rsidR="00CE3EF5" w:rsidRDefault="00CE3EF5" w:rsidP="00192B4E">
      <w:pPr>
        <w:shd w:val="clear" w:color="auto" w:fill="FFFFFF"/>
        <w:spacing w:line="360" w:lineRule="auto"/>
        <w:ind w:right="48"/>
        <w:jc w:val="both"/>
        <w:rPr>
          <w:rFonts w:ascii="Palatino Linotype" w:hAnsi="Palatino Linotype"/>
        </w:rPr>
      </w:pPr>
      <w:r w:rsidRPr="00192B4E">
        <w:rPr>
          <w:rFonts w:ascii="Palatino Linotype" w:hAnsi="Palatino Linotype" w:cs="Arial"/>
          <w:b/>
        </w:rPr>
        <w:t xml:space="preserve">CUARTO. </w:t>
      </w:r>
      <w:r w:rsidRPr="00192B4E">
        <w:rPr>
          <w:rFonts w:ascii="Palatino Linotype" w:hAnsi="Palatino Linotype"/>
          <w:b/>
          <w:bCs/>
          <w:lang w:val="es-ES"/>
        </w:rPr>
        <w:t>Notifíquese al RECURRENTE</w:t>
      </w:r>
      <w:r w:rsidRPr="00192B4E">
        <w:rPr>
          <w:rFonts w:ascii="Palatino Linotype" w:hAnsi="Palatino Linotype"/>
        </w:rPr>
        <w:t xml:space="preserve"> la presente resolución</w:t>
      </w:r>
      <w:r w:rsidR="00192B4E" w:rsidRPr="00192B4E">
        <w:rPr>
          <w:rFonts w:ascii="Palatino Linotype" w:hAnsi="Palatino Linotype"/>
        </w:rPr>
        <w:t xml:space="preserve"> vía </w:t>
      </w:r>
      <w:r w:rsidR="00192B4E" w:rsidRPr="000A789A">
        <w:rPr>
          <w:rFonts w:ascii="Palatino Linotype" w:hAnsi="Palatino Linotype"/>
          <w:b/>
        </w:rPr>
        <w:t>SAIMEX</w:t>
      </w:r>
      <w:r w:rsidR="00A75ED2" w:rsidRPr="000A789A">
        <w:rPr>
          <w:rFonts w:ascii="Palatino Linotype" w:hAnsi="Palatino Linotype"/>
          <w:b/>
        </w:rPr>
        <w:t>.</w:t>
      </w:r>
    </w:p>
    <w:p w14:paraId="634BECD7" w14:textId="77777777" w:rsidR="0019762A" w:rsidRPr="0019762A" w:rsidRDefault="0019762A" w:rsidP="00192B4E">
      <w:pPr>
        <w:shd w:val="clear" w:color="auto" w:fill="FFFFFF"/>
        <w:spacing w:line="360" w:lineRule="auto"/>
        <w:ind w:right="48"/>
        <w:jc w:val="both"/>
        <w:rPr>
          <w:rFonts w:ascii="Palatino Linotype" w:hAnsi="Palatino Linotype"/>
        </w:rPr>
      </w:pPr>
    </w:p>
    <w:bookmarkEnd w:id="34"/>
    <w:p w14:paraId="72C9F102" w14:textId="77777777" w:rsidR="00CE3EF5" w:rsidRPr="00192B4E" w:rsidRDefault="00CE3EF5" w:rsidP="00192B4E">
      <w:pPr>
        <w:spacing w:line="360" w:lineRule="auto"/>
        <w:ind w:right="48"/>
        <w:jc w:val="both"/>
        <w:rPr>
          <w:rFonts w:ascii="Palatino Linotype" w:eastAsia="MS Mincho" w:hAnsi="Palatino Linotype"/>
          <w:lang w:val="es-ES"/>
        </w:rPr>
      </w:pPr>
      <w:r w:rsidRPr="00192B4E">
        <w:rPr>
          <w:rFonts w:ascii="Palatino Linotype" w:eastAsia="MS Mincho" w:hAnsi="Palatino Linotype"/>
          <w:b/>
        </w:rPr>
        <w:t>QUINTO.</w:t>
      </w:r>
      <w:r w:rsidRPr="00192B4E">
        <w:rPr>
          <w:rFonts w:ascii="Palatino Linotype" w:eastAsia="MS Mincho" w:hAnsi="Palatino Linotype"/>
        </w:rPr>
        <w:t xml:space="preserve"> </w:t>
      </w:r>
      <w:r w:rsidRPr="00192B4E">
        <w:rPr>
          <w:rFonts w:ascii="Palatino Linotype" w:eastAsia="MS Mincho" w:hAnsi="Palatino Linotype"/>
          <w:lang w:val="es-ES"/>
        </w:rPr>
        <w:t xml:space="preserve">Se hace del conocimiento del </w:t>
      </w:r>
      <w:r w:rsidRPr="00192B4E">
        <w:rPr>
          <w:rFonts w:ascii="Palatino Linotype" w:hAnsi="Palatino Linotype"/>
          <w:b/>
        </w:rPr>
        <w:t>RECURRENTE</w:t>
      </w:r>
      <w:r w:rsidRPr="00192B4E">
        <w:rPr>
          <w:rFonts w:ascii="Palatino Linotype" w:hAnsi="Palatino Linotype"/>
        </w:rPr>
        <w:t xml:space="preserve"> </w:t>
      </w:r>
      <w:r w:rsidRPr="00192B4E">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192B4E">
        <w:rPr>
          <w:rFonts w:ascii="Palatino Linotype" w:eastAsia="MS Mincho" w:hAnsi="Palatino Linotype"/>
          <w:lang w:val="es-ES"/>
        </w:rPr>
        <w:lastRenderedPageBreak/>
        <w:t>le cause algún perjuicio podrá impugnarla </w:t>
      </w:r>
      <w:r w:rsidRPr="00192B4E">
        <w:rPr>
          <w:rFonts w:ascii="Palatino Linotype" w:eastAsia="MS Mincho" w:hAnsi="Palatino Linotype"/>
          <w:bCs/>
          <w:lang w:val="es-ES"/>
        </w:rPr>
        <w:t>vía juicio de amparo</w:t>
      </w:r>
      <w:r w:rsidRPr="00192B4E">
        <w:rPr>
          <w:rFonts w:ascii="Palatino Linotype" w:eastAsia="MS Mincho" w:hAnsi="Palatino Linotype"/>
          <w:lang w:val="es-ES"/>
        </w:rPr>
        <w:t> en los términos de las leyes aplicables.</w:t>
      </w:r>
    </w:p>
    <w:p w14:paraId="482FD210" w14:textId="77777777" w:rsidR="00CE3EF5" w:rsidRPr="00192B4E" w:rsidRDefault="00CE3EF5" w:rsidP="00192B4E">
      <w:pPr>
        <w:spacing w:line="360" w:lineRule="auto"/>
        <w:ind w:right="48"/>
        <w:jc w:val="both"/>
        <w:rPr>
          <w:rFonts w:ascii="Palatino Linotype" w:hAnsi="Palatino Linotype"/>
          <w:color w:val="000000"/>
          <w:shd w:val="clear" w:color="auto" w:fill="FFFFFF"/>
        </w:rPr>
      </w:pPr>
    </w:p>
    <w:p w14:paraId="6D9A7EDC" w14:textId="77777777" w:rsidR="00CE3EF5" w:rsidRPr="00192B4E" w:rsidRDefault="00CE3EF5" w:rsidP="00192B4E">
      <w:pPr>
        <w:spacing w:line="360" w:lineRule="auto"/>
        <w:ind w:right="48"/>
        <w:jc w:val="both"/>
        <w:rPr>
          <w:rFonts w:ascii="Palatino Linotype" w:eastAsia="Calibri" w:hAnsi="Palatino Linotype" w:cs="Arial"/>
          <w:bCs/>
        </w:rPr>
      </w:pPr>
      <w:r w:rsidRPr="00192B4E">
        <w:rPr>
          <w:rFonts w:ascii="Palatino Linotype" w:hAnsi="Palatino Linotype"/>
          <w:b/>
          <w:color w:val="000000"/>
          <w:shd w:val="clear" w:color="auto" w:fill="FFFFFF"/>
        </w:rPr>
        <w:t xml:space="preserve">SEXTO. </w:t>
      </w:r>
      <w:r w:rsidRPr="00192B4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192B4E">
        <w:rPr>
          <w:rFonts w:ascii="Palatino Linotype" w:eastAsia="Calibri" w:hAnsi="Palatino Linotype" w:cs="Arial"/>
          <w:bCs/>
        </w:rPr>
        <w:t>ento de la presente resolución.</w:t>
      </w:r>
    </w:p>
    <w:p w14:paraId="5B01AFF6" w14:textId="77777777" w:rsidR="00CE3EF5" w:rsidRPr="00192B4E" w:rsidRDefault="00CE3EF5" w:rsidP="00192B4E">
      <w:pPr>
        <w:spacing w:line="360" w:lineRule="auto"/>
        <w:ind w:right="48"/>
        <w:jc w:val="both"/>
        <w:rPr>
          <w:rFonts w:ascii="Palatino Linotype" w:hAnsi="Palatino Linotype"/>
        </w:rPr>
      </w:pPr>
    </w:p>
    <w:p w14:paraId="0267F335" w14:textId="46F99564" w:rsidR="00217931" w:rsidRPr="008F5B3A" w:rsidRDefault="00217931" w:rsidP="00217931">
      <w:pPr>
        <w:spacing w:before="240" w:after="240" w:line="360" w:lineRule="auto"/>
        <w:ind w:firstLine="1"/>
        <w:jc w:val="both"/>
        <w:rPr>
          <w:rFonts w:ascii="Palatino Linotype" w:hAnsi="Palatino Linotype"/>
          <w:smallCaps/>
        </w:rPr>
      </w:pPr>
      <w:bookmarkStart w:id="35" w:name="_Hlk129792997"/>
      <w:r w:rsidRPr="008F5B3A">
        <w:rPr>
          <w:rStyle w:val="Referenciasutil"/>
          <w:rFonts w:ascii="Palatino Linotype" w:eastAsiaTheme="majorEastAsia"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11A54">
        <w:rPr>
          <w:rStyle w:val="Referenciasutil"/>
          <w:rFonts w:ascii="Palatino Linotype" w:eastAsiaTheme="majorEastAsia" w:hAnsi="Palatino Linotype"/>
          <w:color w:val="auto"/>
        </w:rPr>
        <w:t>, EMITIENDO VOTO PARTICULAR</w:t>
      </w:r>
      <w:r w:rsidRPr="008F5B3A">
        <w:rPr>
          <w:rStyle w:val="Referenciasutil"/>
          <w:rFonts w:ascii="Palatino Linotype" w:eastAsiaTheme="majorEastAsia" w:hAnsi="Palatino Linotype"/>
          <w:color w:val="auto"/>
        </w:rPr>
        <w:t>; LUIS GUSTAVO PARRA NORIEGA Y GUADALUPE RAMÍREZ PEÑA,</w:t>
      </w:r>
      <w:r w:rsidR="00B11A54">
        <w:rPr>
          <w:rStyle w:val="Referenciasutil"/>
          <w:rFonts w:ascii="Palatino Linotype" w:eastAsiaTheme="majorEastAsia" w:hAnsi="Palatino Linotype"/>
          <w:color w:val="auto"/>
        </w:rPr>
        <w:t xml:space="preserve"> EMITIENDO VOTO PARTICULAR CONCURRENTE, </w:t>
      </w:r>
      <w:r w:rsidRPr="008F5B3A">
        <w:rPr>
          <w:rStyle w:val="Referenciasutil"/>
          <w:rFonts w:ascii="Palatino Linotype" w:eastAsiaTheme="majorEastAsia" w:hAnsi="Palatino Linotype"/>
          <w:color w:val="auto"/>
        </w:rPr>
        <w:t xml:space="preserve">EN LA </w:t>
      </w:r>
      <w:r>
        <w:rPr>
          <w:rStyle w:val="Referenciasutil"/>
          <w:rFonts w:ascii="Palatino Linotype" w:eastAsiaTheme="majorEastAsia" w:hAnsi="Palatino Linotype"/>
          <w:color w:val="auto"/>
        </w:rPr>
        <w:t xml:space="preserve">VEGÉSIMA SEGUNDA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CATORCE</w:t>
      </w:r>
      <w:r w:rsidRPr="008F5B3A">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14</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JUNIO</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35"/>
    </w:p>
    <w:p w14:paraId="237A0668" w14:textId="77777777" w:rsidR="00CE3EF5" w:rsidRPr="00192B4E" w:rsidRDefault="00CE3EF5" w:rsidP="00192B4E">
      <w:pPr>
        <w:spacing w:line="360" w:lineRule="auto"/>
        <w:ind w:right="48"/>
        <w:rPr>
          <w:rFonts w:ascii="Palatino Linotype" w:hAnsi="Palatino Linotype"/>
        </w:rPr>
      </w:pPr>
    </w:p>
    <w:p w14:paraId="1B548FD6"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61EC63B"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5A795D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92BE26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23992A9D"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46048E7E"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7DB6039"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6074C7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10E32D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68C0933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EDC27D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EF0C61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5ECEEB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D8E0A4A" w14:textId="77777777" w:rsidR="00CE3EF5" w:rsidRPr="00192B4E" w:rsidRDefault="00CE3EF5" w:rsidP="00192B4E">
      <w:pPr>
        <w:spacing w:line="360" w:lineRule="auto"/>
        <w:rPr>
          <w:rFonts w:ascii="Palatino Linotype" w:hAnsi="Palatino Linotype"/>
        </w:rPr>
      </w:pPr>
    </w:p>
    <w:p w14:paraId="0D2D9ABE" w14:textId="77777777" w:rsidR="00CE3EF5" w:rsidRPr="00192B4E" w:rsidRDefault="00CE3EF5" w:rsidP="00192B4E">
      <w:pPr>
        <w:spacing w:line="360" w:lineRule="auto"/>
        <w:rPr>
          <w:rFonts w:ascii="Palatino Linotype" w:hAnsi="Palatino Linotype"/>
        </w:rPr>
      </w:pPr>
    </w:p>
    <w:p w14:paraId="2996270B" w14:textId="77777777" w:rsidR="00CE3EF5" w:rsidRPr="00192B4E" w:rsidRDefault="00CE3EF5" w:rsidP="00192B4E">
      <w:pPr>
        <w:spacing w:line="360" w:lineRule="auto"/>
        <w:rPr>
          <w:rFonts w:ascii="Palatino Linotype" w:hAnsi="Palatino Linotype"/>
        </w:rPr>
      </w:pPr>
    </w:p>
    <w:p w14:paraId="0064976F" w14:textId="77777777" w:rsidR="00CE3EF5" w:rsidRPr="00192B4E" w:rsidRDefault="00CE3EF5" w:rsidP="00192B4E">
      <w:pPr>
        <w:spacing w:line="360" w:lineRule="auto"/>
        <w:rPr>
          <w:rFonts w:ascii="Palatino Linotype" w:hAnsi="Palatino Linotype"/>
        </w:rPr>
      </w:pPr>
    </w:p>
    <w:p w14:paraId="2E1226E9" w14:textId="77777777" w:rsidR="00CE3EF5" w:rsidRPr="00192B4E" w:rsidRDefault="00CE3EF5" w:rsidP="00192B4E">
      <w:pPr>
        <w:spacing w:line="360" w:lineRule="auto"/>
        <w:rPr>
          <w:rFonts w:ascii="Palatino Linotype" w:hAnsi="Palatino Linotype"/>
        </w:rPr>
      </w:pPr>
    </w:p>
    <w:p w14:paraId="096B8B38" w14:textId="77777777" w:rsidR="00CE3EF5" w:rsidRPr="00192B4E" w:rsidRDefault="00CE3EF5" w:rsidP="00192B4E">
      <w:pPr>
        <w:spacing w:line="360" w:lineRule="auto"/>
        <w:rPr>
          <w:rFonts w:ascii="Palatino Linotype" w:hAnsi="Palatino Linotype"/>
        </w:rPr>
      </w:pPr>
    </w:p>
    <w:p w14:paraId="7DC8ABA5" w14:textId="77777777" w:rsidR="00CE3EF5" w:rsidRPr="00192B4E" w:rsidRDefault="00CE3EF5" w:rsidP="00192B4E">
      <w:pPr>
        <w:spacing w:line="360" w:lineRule="auto"/>
        <w:rPr>
          <w:rFonts w:ascii="Palatino Linotype" w:hAnsi="Palatino Linotype"/>
        </w:rPr>
      </w:pPr>
    </w:p>
    <w:p w14:paraId="166DE403" w14:textId="77777777" w:rsidR="00CE3EF5" w:rsidRPr="00192B4E" w:rsidRDefault="00CE3EF5" w:rsidP="00192B4E">
      <w:pPr>
        <w:spacing w:line="360" w:lineRule="auto"/>
        <w:rPr>
          <w:rFonts w:ascii="Palatino Linotype" w:hAnsi="Palatino Linotype"/>
        </w:rPr>
      </w:pPr>
    </w:p>
    <w:p w14:paraId="10D0FF5D" w14:textId="77777777" w:rsidR="0016417A" w:rsidRPr="00192B4E" w:rsidRDefault="0016417A" w:rsidP="00192B4E">
      <w:pPr>
        <w:spacing w:line="360" w:lineRule="auto"/>
        <w:rPr>
          <w:rFonts w:ascii="Palatino Linotype" w:hAnsi="Palatino Linotype"/>
        </w:rPr>
      </w:pPr>
    </w:p>
    <w:sectPr w:rsidR="0016417A" w:rsidRPr="00192B4E" w:rsidSect="002C163A">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60CC3" w14:textId="77777777" w:rsidR="0027714B" w:rsidRDefault="0027714B" w:rsidP="00CE3EF5">
      <w:r>
        <w:separator/>
      </w:r>
    </w:p>
  </w:endnote>
  <w:endnote w:type="continuationSeparator" w:id="0">
    <w:p w14:paraId="47081A1B" w14:textId="77777777" w:rsidR="0027714B" w:rsidRDefault="0027714B"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EBAC" w14:textId="77777777" w:rsidR="00D844E1" w:rsidRDefault="00D844E1">
    <w:pPr>
      <w:pStyle w:val="Piedepgina"/>
      <w:jc w:val="right"/>
    </w:pPr>
    <w:r>
      <w:rPr>
        <w:lang w:val="es-ES"/>
      </w:rPr>
      <w:t xml:space="preserve">Página </w:t>
    </w:r>
    <w:r>
      <w:rPr>
        <w:b/>
        <w:bCs/>
      </w:rPr>
      <w:fldChar w:fldCharType="begin"/>
    </w:r>
    <w:r>
      <w:rPr>
        <w:b/>
        <w:bCs/>
      </w:rPr>
      <w:instrText>PAGE</w:instrText>
    </w:r>
    <w:r>
      <w:rPr>
        <w:b/>
        <w:bCs/>
      </w:rPr>
      <w:fldChar w:fldCharType="separate"/>
    </w:r>
    <w:r w:rsidR="00F65668">
      <w:rPr>
        <w:b/>
        <w:bCs/>
        <w:noProof/>
      </w:rPr>
      <w:t>30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5668">
      <w:rPr>
        <w:b/>
        <w:bCs/>
        <w:noProof/>
      </w:rPr>
      <w:t>30</w:t>
    </w:r>
    <w:r>
      <w:rPr>
        <w:b/>
        <w:bCs/>
      </w:rPr>
      <w:fldChar w:fldCharType="end"/>
    </w:r>
  </w:p>
  <w:p w14:paraId="286AEFE4" w14:textId="77777777" w:rsidR="00D844E1" w:rsidRDefault="00D844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64CD" w14:textId="77777777" w:rsidR="00D844E1" w:rsidRDefault="00D844E1">
    <w:pPr>
      <w:pStyle w:val="Piedepgina"/>
      <w:jc w:val="right"/>
    </w:pPr>
    <w:r>
      <w:rPr>
        <w:lang w:val="es-ES"/>
      </w:rPr>
      <w:t xml:space="preserve">Página </w:t>
    </w:r>
    <w:r>
      <w:rPr>
        <w:b/>
        <w:bCs/>
      </w:rPr>
      <w:fldChar w:fldCharType="begin"/>
    </w:r>
    <w:r>
      <w:rPr>
        <w:b/>
        <w:bCs/>
      </w:rPr>
      <w:instrText>PAGE</w:instrText>
    </w:r>
    <w:r>
      <w:rPr>
        <w:b/>
        <w:bCs/>
      </w:rPr>
      <w:fldChar w:fldCharType="separate"/>
    </w:r>
    <w:r w:rsidR="00FF741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741F">
      <w:rPr>
        <w:b/>
        <w:bCs/>
        <w:noProof/>
      </w:rPr>
      <w:t>30</w:t>
    </w:r>
    <w:r>
      <w:rPr>
        <w:b/>
        <w:bCs/>
      </w:rPr>
      <w:fldChar w:fldCharType="end"/>
    </w:r>
  </w:p>
  <w:p w14:paraId="4ED90196" w14:textId="77777777" w:rsidR="00D844E1" w:rsidRDefault="00D844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212EE" w14:textId="77777777" w:rsidR="0027714B" w:rsidRDefault="0027714B" w:rsidP="00CE3EF5">
      <w:r>
        <w:separator/>
      </w:r>
    </w:p>
  </w:footnote>
  <w:footnote w:type="continuationSeparator" w:id="0">
    <w:p w14:paraId="1734ADA8" w14:textId="77777777" w:rsidR="0027714B" w:rsidRDefault="0027714B" w:rsidP="00CE3EF5">
      <w:r>
        <w:continuationSeparator/>
      </w:r>
    </w:p>
  </w:footnote>
  <w:footnote w:id="1">
    <w:p w14:paraId="5FD1C6F1" w14:textId="77777777" w:rsidR="00D844E1" w:rsidRDefault="00D844E1" w:rsidP="00CE3EF5">
      <w:pPr>
        <w:pStyle w:val="Textonotapie"/>
      </w:pPr>
      <w:r>
        <w:rPr>
          <w:rStyle w:val="Refdenotaalpie"/>
        </w:rPr>
        <w:footnoteRef/>
      </w:r>
      <w:r>
        <w:t xml:space="preserve"> Convención Americana sobre Derechos Humanos. Artículo 13.</w:t>
      </w:r>
    </w:p>
  </w:footnote>
  <w:footnote w:id="2">
    <w:p w14:paraId="0DC9ECD0" w14:textId="77777777" w:rsidR="00D844E1" w:rsidRDefault="00D844E1" w:rsidP="00CE3EF5">
      <w:pPr>
        <w:pStyle w:val="Textonotapie"/>
      </w:pPr>
      <w:r>
        <w:rPr>
          <w:rStyle w:val="Refdenotaalpie"/>
        </w:rPr>
        <w:footnoteRef/>
      </w:r>
      <w:r>
        <w:t xml:space="preserve"> Constitución Política de los Estados Unidos Mexicanos. Artículo sexto, sección A, fracción I.</w:t>
      </w:r>
    </w:p>
  </w:footnote>
  <w:footnote w:id="3">
    <w:p w14:paraId="168E9233" w14:textId="77777777" w:rsidR="00D844E1" w:rsidRDefault="00D844E1"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8B6F90" w14:textId="77777777" w:rsidR="00D844E1" w:rsidRDefault="00D844E1" w:rsidP="00CE3EF5">
      <w:pPr>
        <w:pStyle w:val="Textonotapie"/>
      </w:pPr>
      <w:r>
        <w:rPr>
          <w:rStyle w:val="Refdenotaalpie"/>
        </w:rPr>
        <w:footnoteRef/>
      </w:r>
      <w:r>
        <w:t xml:space="preserve"> Ibídem. </w:t>
      </w:r>
      <w:proofErr w:type="spellStart"/>
      <w:r>
        <w:t>Parr</w:t>
      </w:r>
      <w:proofErr w:type="spellEnd"/>
      <w:r>
        <w:t>. 87.</w:t>
      </w:r>
    </w:p>
  </w:footnote>
  <w:footnote w:id="5">
    <w:p w14:paraId="48793351" w14:textId="77777777" w:rsidR="00D844E1" w:rsidRDefault="00D844E1" w:rsidP="00F1054D">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E3FA" w14:textId="77777777" w:rsidR="00D844E1" w:rsidRDefault="0027714B">
    <w:pPr>
      <w:pStyle w:val="Encabezado"/>
    </w:pPr>
    <w:r>
      <w:rPr>
        <w:noProof/>
      </w:rPr>
      <w:pict w14:anchorId="2F4C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844E1" w:rsidRPr="005C106F" w14:paraId="4CA2767E" w14:textId="77777777" w:rsidTr="002C163A">
      <w:trPr>
        <w:trHeight w:val="1435"/>
      </w:trPr>
      <w:tc>
        <w:tcPr>
          <w:tcW w:w="2268" w:type="dxa"/>
          <w:shd w:val="clear" w:color="auto" w:fill="auto"/>
        </w:tcPr>
        <w:p w14:paraId="051B7B82" w14:textId="77777777" w:rsidR="00D844E1" w:rsidRPr="005C106F" w:rsidRDefault="00D844E1" w:rsidP="002C163A">
          <w:pPr>
            <w:tabs>
              <w:tab w:val="right" w:pos="4273"/>
            </w:tabs>
            <w:rPr>
              <w:rFonts w:ascii="Garamond" w:eastAsia="Calibri" w:hAnsi="Garamond"/>
              <w:sz w:val="16"/>
              <w:szCs w:val="16"/>
              <w:lang w:eastAsia="en-US"/>
            </w:rPr>
          </w:pPr>
        </w:p>
      </w:tc>
      <w:tc>
        <w:tcPr>
          <w:tcW w:w="6946" w:type="dxa"/>
          <w:shd w:val="clear" w:color="auto" w:fill="auto"/>
        </w:tcPr>
        <w:p w14:paraId="0A5DDA2F" w14:textId="77777777" w:rsidR="00D844E1" w:rsidRDefault="00D844E1" w:rsidP="002C163A"/>
        <w:tbl>
          <w:tblPr>
            <w:tblW w:w="6662" w:type="dxa"/>
            <w:tblInd w:w="40" w:type="dxa"/>
            <w:tblLayout w:type="fixed"/>
            <w:tblLook w:val="0420" w:firstRow="1" w:lastRow="0" w:firstColumn="0" w:lastColumn="0" w:noHBand="0" w:noVBand="1"/>
          </w:tblPr>
          <w:tblGrid>
            <w:gridCol w:w="2551"/>
            <w:gridCol w:w="4111"/>
          </w:tblGrid>
          <w:tr w:rsidR="00D844E1" w14:paraId="6F907695" w14:textId="77777777" w:rsidTr="002C163A">
            <w:trPr>
              <w:trHeight w:val="150"/>
            </w:trPr>
            <w:tc>
              <w:tcPr>
                <w:tcW w:w="2551" w:type="dxa"/>
                <w:shd w:val="clear" w:color="auto" w:fill="auto"/>
              </w:tcPr>
              <w:p w14:paraId="4D87FA24" w14:textId="77777777" w:rsidR="00D844E1" w:rsidRPr="00020E73" w:rsidRDefault="00D844E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4941257" w14:textId="714F7CE5" w:rsidR="00D844E1" w:rsidRPr="00020E73" w:rsidRDefault="00D844E1"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00563/INFOEM/IP/RR/2022</w:t>
                </w:r>
              </w:p>
            </w:tc>
          </w:tr>
          <w:tr w:rsidR="00D844E1" w14:paraId="671DF153" w14:textId="77777777" w:rsidTr="002C163A">
            <w:trPr>
              <w:trHeight w:val="295"/>
            </w:trPr>
            <w:tc>
              <w:tcPr>
                <w:tcW w:w="2551" w:type="dxa"/>
                <w:shd w:val="clear" w:color="auto" w:fill="auto"/>
              </w:tcPr>
              <w:p w14:paraId="14223063" w14:textId="77777777" w:rsidR="00D844E1" w:rsidRPr="00020E73" w:rsidRDefault="00D844E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EA6FBFC" w14:textId="4438A13A" w:rsidR="00D844E1" w:rsidRPr="00020E73" w:rsidRDefault="00D844E1" w:rsidP="0090320B">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Xalatlaco</w:t>
                </w:r>
                <w:proofErr w:type="spellEnd"/>
              </w:p>
            </w:tc>
          </w:tr>
          <w:tr w:rsidR="00D844E1" w14:paraId="1682D871" w14:textId="77777777" w:rsidTr="002C163A">
            <w:trPr>
              <w:trHeight w:val="295"/>
            </w:trPr>
            <w:tc>
              <w:tcPr>
                <w:tcW w:w="2551" w:type="dxa"/>
                <w:shd w:val="clear" w:color="auto" w:fill="auto"/>
              </w:tcPr>
              <w:p w14:paraId="02BFE3E2" w14:textId="77777777" w:rsidR="00D844E1" w:rsidRPr="00020E73" w:rsidRDefault="00D844E1"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69609B4" w14:textId="77777777" w:rsidR="00D844E1" w:rsidRPr="00020E73" w:rsidRDefault="00D844E1"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FF0581" w14:textId="77777777" w:rsidR="00D844E1" w:rsidRPr="00020E73" w:rsidRDefault="00D844E1" w:rsidP="002C163A">
                <w:pPr>
                  <w:tabs>
                    <w:tab w:val="right" w:pos="8838"/>
                  </w:tabs>
                  <w:ind w:left="-108" w:right="171"/>
                  <w:jc w:val="both"/>
                  <w:rPr>
                    <w:rFonts w:ascii="Palatino Linotype" w:eastAsia="Calibri" w:hAnsi="Palatino Linotype" w:cs="Tahoma"/>
                    <w:b/>
                    <w:sz w:val="22"/>
                    <w:szCs w:val="22"/>
                    <w:lang w:val="es-ES" w:eastAsia="en-US"/>
                  </w:rPr>
                </w:pPr>
              </w:p>
            </w:tc>
          </w:tr>
        </w:tbl>
        <w:p w14:paraId="34B631D5" w14:textId="77777777" w:rsidR="00D844E1" w:rsidRPr="005C106F" w:rsidRDefault="00D844E1" w:rsidP="002C163A">
          <w:pPr>
            <w:tabs>
              <w:tab w:val="right" w:pos="8838"/>
            </w:tabs>
            <w:ind w:left="-28"/>
            <w:jc w:val="both"/>
            <w:rPr>
              <w:rFonts w:ascii="Arial" w:eastAsia="Calibri" w:hAnsi="Arial" w:cs="Arial"/>
              <w:b/>
              <w:sz w:val="22"/>
              <w:szCs w:val="22"/>
              <w:lang w:eastAsia="en-US"/>
            </w:rPr>
          </w:pPr>
        </w:p>
      </w:tc>
    </w:tr>
  </w:tbl>
  <w:p w14:paraId="0FA8AFDF" w14:textId="77777777" w:rsidR="00D844E1" w:rsidRPr="00443C6B" w:rsidRDefault="0027714B" w:rsidP="002C163A">
    <w:pPr>
      <w:pStyle w:val="Encabezado"/>
      <w:rPr>
        <w:sz w:val="14"/>
      </w:rPr>
    </w:pPr>
    <w:r>
      <w:rPr>
        <w:noProof/>
        <w:sz w:val="14"/>
      </w:rPr>
      <w:pict w14:anchorId="2B0E9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844E1" w:rsidRPr="00330DA7" w14:paraId="03EDF205" w14:textId="77777777" w:rsidTr="002C163A">
      <w:trPr>
        <w:trHeight w:val="1435"/>
      </w:trPr>
      <w:tc>
        <w:tcPr>
          <w:tcW w:w="2268" w:type="dxa"/>
          <w:shd w:val="clear" w:color="auto" w:fill="auto"/>
        </w:tcPr>
        <w:p w14:paraId="719B1690" w14:textId="77777777" w:rsidR="00D844E1" w:rsidRPr="00330DA7" w:rsidRDefault="00D844E1"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844E1" w:rsidRPr="00330DA7" w14:paraId="371131DC" w14:textId="77777777" w:rsidTr="002C163A">
            <w:trPr>
              <w:trHeight w:val="144"/>
            </w:trPr>
            <w:tc>
              <w:tcPr>
                <w:tcW w:w="2444" w:type="dxa"/>
                <w:shd w:val="clear" w:color="auto" w:fill="auto"/>
              </w:tcPr>
              <w:p w14:paraId="65BD8673" w14:textId="77777777" w:rsidR="00D844E1" w:rsidRPr="00020E73" w:rsidRDefault="00D844E1"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BD899" w14:textId="1DFABFD9" w:rsidR="00D844E1" w:rsidRPr="00020E73" w:rsidRDefault="000056FF"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 xml:space="preserve"> </w:t>
                </w:r>
                <w:r w:rsidR="00D844E1">
                  <w:rPr>
                    <w:rFonts w:ascii="Palatino Linotype" w:eastAsia="Calibri" w:hAnsi="Palatino Linotype" w:cs="Tahoma"/>
                    <w:sz w:val="22"/>
                    <w:szCs w:val="22"/>
                    <w:lang w:eastAsia="en-US"/>
                  </w:rPr>
                  <w:t>00563/INFOEM/IP/RR/2022</w:t>
                </w:r>
                <w:r w:rsidR="00D844E1">
                  <w:rPr>
                    <w:rFonts w:ascii="Palatino Linotype" w:eastAsia="Calibri" w:hAnsi="Palatino Linotype" w:cs="Tahoma"/>
                    <w:b/>
                    <w:bCs/>
                    <w:sz w:val="22"/>
                    <w:szCs w:val="22"/>
                    <w:lang w:eastAsia="en-US"/>
                  </w:rPr>
                  <w:t xml:space="preserve"> </w:t>
                </w:r>
              </w:p>
            </w:tc>
          </w:tr>
          <w:tr w:rsidR="00D844E1" w:rsidRPr="00330DA7" w14:paraId="641F2402" w14:textId="77777777" w:rsidTr="002C163A">
            <w:trPr>
              <w:trHeight w:val="144"/>
            </w:trPr>
            <w:tc>
              <w:tcPr>
                <w:tcW w:w="2444" w:type="dxa"/>
                <w:shd w:val="clear" w:color="auto" w:fill="auto"/>
              </w:tcPr>
              <w:p w14:paraId="29B29B51" w14:textId="77777777" w:rsidR="00D844E1" w:rsidRPr="00020E73" w:rsidRDefault="00D844E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3FD3676" w14:textId="523F696B" w:rsidR="00D844E1" w:rsidRPr="00020E73" w:rsidRDefault="00495C0E" w:rsidP="00800435">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D844E1" w:rsidRPr="00330DA7" w14:paraId="0D7A1DD7" w14:textId="77777777" w:rsidTr="002C163A">
            <w:trPr>
              <w:trHeight w:val="283"/>
            </w:trPr>
            <w:tc>
              <w:tcPr>
                <w:tcW w:w="2444" w:type="dxa"/>
                <w:shd w:val="clear" w:color="auto" w:fill="auto"/>
              </w:tcPr>
              <w:p w14:paraId="19B54416" w14:textId="77777777" w:rsidR="00D844E1" w:rsidRPr="00020E73" w:rsidRDefault="00D844E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A01ADEC" w14:textId="7C92463F" w:rsidR="00D844E1" w:rsidRPr="009E7B0A" w:rsidRDefault="00D844E1" w:rsidP="006E42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Xalatlaco</w:t>
                </w:r>
                <w:proofErr w:type="spellEnd"/>
              </w:p>
            </w:tc>
          </w:tr>
          <w:tr w:rsidR="00D844E1" w:rsidRPr="00330DA7" w14:paraId="76BBE405" w14:textId="77777777" w:rsidTr="002C163A">
            <w:trPr>
              <w:trHeight w:val="283"/>
            </w:trPr>
            <w:tc>
              <w:tcPr>
                <w:tcW w:w="2444" w:type="dxa"/>
                <w:shd w:val="clear" w:color="auto" w:fill="auto"/>
              </w:tcPr>
              <w:p w14:paraId="20D77230" w14:textId="77777777" w:rsidR="00D844E1" w:rsidRPr="00020E73" w:rsidRDefault="00D844E1"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4444DF1" w14:textId="77777777" w:rsidR="00D844E1" w:rsidRPr="00020E73" w:rsidRDefault="00D844E1"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B6EDA5C" w14:textId="77777777" w:rsidR="00D844E1" w:rsidRPr="00020E73" w:rsidRDefault="00D844E1" w:rsidP="002C163A">
                <w:pPr>
                  <w:tabs>
                    <w:tab w:val="right" w:pos="8838"/>
                  </w:tabs>
                  <w:ind w:left="-74" w:right="-105"/>
                  <w:jc w:val="both"/>
                  <w:rPr>
                    <w:rFonts w:ascii="Palatino Linotype" w:eastAsia="Calibri" w:hAnsi="Palatino Linotype" w:cs="Tahoma"/>
                    <w:b/>
                    <w:sz w:val="22"/>
                    <w:szCs w:val="22"/>
                    <w:lang w:val="es-ES" w:eastAsia="en-US"/>
                  </w:rPr>
                </w:pPr>
              </w:p>
            </w:tc>
          </w:tr>
        </w:tbl>
        <w:p w14:paraId="21278389" w14:textId="77777777" w:rsidR="00D844E1" w:rsidRPr="00330DA7" w:rsidRDefault="00D844E1" w:rsidP="002C163A">
          <w:pPr>
            <w:tabs>
              <w:tab w:val="right" w:pos="8838"/>
            </w:tabs>
            <w:ind w:left="-28"/>
            <w:jc w:val="both"/>
            <w:rPr>
              <w:rFonts w:ascii="Arial" w:eastAsia="Calibri" w:hAnsi="Arial" w:cs="Arial"/>
              <w:b/>
              <w:sz w:val="22"/>
              <w:szCs w:val="22"/>
              <w:lang w:eastAsia="en-US"/>
            </w:rPr>
          </w:pPr>
        </w:p>
      </w:tc>
    </w:tr>
  </w:tbl>
  <w:p w14:paraId="5A6A55B9" w14:textId="77777777" w:rsidR="00D844E1" w:rsidRPr="00827FA0" w:rsidRDefault="0027714B" w:rsidP="002C163A">
    <w:pPr>
      <w:pStyle w:val="Encabezado"/>
      <w:rPr>
        <w:sz w:val="2"/>
        <w:szCs w:val="22"/>
      </w:rPr>
    </w:pPr>
    <w:r>
      <w:rPr>
        <w:noProof/>
        <w:sz w:val="2"/>
        <w:szCs w:val="22"/>
      </w:rPr>
      <w:pict w14:anchorId="4F7C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E0138F"/>
    <w:multiLevelType w:val="hybridMultilevel"/>
    <w:tmpl w:val="2FE6F7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59BE24B1"/>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39D388E"/>
    <w:multiLevelType w:val="hybridMultilevel"/>
    <w:tmpl w:val="CB0E7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5767C0"/>
    <w:multiLevelType w:val="hybridMultilevel"/>
    <w:tmpl w:val="1402CE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D8108A0"/>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6"/>
  </w:num>
  <w:num w:numId="3">
    <w:abstractNumId w:val="10"/>
  </w:num>
  <w:num w:numId="4">
    <w:abstractNumId w:val="2"/>
  </w:num>
  <w:num w:numId="5">
    <w:abstractNumId w:val="9"/>
  </w:num>
  <w:num w:numId="6">
    <w:abstractNumId w:val="12"/>
  </w:num>
  <w:num w:numId="7">
    <w:abstractNumId w:val="17"/>
  </w:num>
  <w:num w:numId="8">
    <w:abstractNumId w:val="1"/>
  </w:num>
  <w:num w:numId="9">
    <w:abstractNumId w:val="15"/>
  </w:num>
  <w:num w:numId="10">
    <w:abstractNumId w:val="3"/>
  </w:num>
  <w:num w:numId="11">
    <w:abstractNumId w:val="19"/>
  </w:num>
  <w:num w:numId="12">
    <w:abstractNumId w:val="24"/>
  </w:num>
  <w:num w:numId="13">
    <w:abstractNumId w:val="0"/>
  </w:num>
  <w:num w:numId="14">
    <w:abstractNumId w:val="16"/>
  </w:num>
  <w:num w:numId="15">
    <w:abstractNumId w:val="23"/>
  </w:num>
  <w:num w:numId="16">
    <w:abstractNumId w:val="22"/>
  </w:num>
  <w:num w:numId="17">
    <w:abstractNumId w:val="5"/>
  </w:num>
  <w:num w:numId="18">
    <w:abstractNumId w:val="13"/>
  </w:num>
  <w:num w:numId="19">
    <w:abstractNumId w:val="11"/>
  </w:num>
  <w:num w:numId="20">
    <w:abstractNumId w:val="20"/>
  </w:num>
  <w:num w:numId="21">
    <w:abstractNumId w:val="14"/>
  </w:num>
  <w:num w:numId="22">
    <w:abstractNumId w:val="18"/>
  </w:num>
  <w:num w:numId="23">
    <w:abstractNumId w:val="4"/>
  </w:num>
  <w:num w:numId="24">
    <w:abstractNumId w:val="8"/>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00D0B"/>
    <w:rsid w:val="000056FF"/>
    <w:rsid w:val="000233C9"/>
    <w:rsid w:val="00033551"/>
    <w:rsid w:val="000435F4"/>
    <w:rsid w:val="00050DB0"/>
    <w:rsid w:val="000A789A"/>
    <w:rsid w:val="000B47C4"/>
    <w:rsid w:val="000C5D1A"/>
    <w:rsid w:val="000E14C9"/>
    <w:rsid w:val="001035D8"/>
    <w:rsid w:val="0010717D"/>
    <w:rsid w:val="00110B01"/>
    <w:rsid w:val="00111365"/>
    <w:rsid w:val="001241A9"/>
    <w:rsid w:val="00132BC6"/>
    <w:rsid w:val="00133404"/>
    <w:rsid w:val="00163F43"/>
    <w:rsid w:val="0016417A"/>
    <w:rsid w:val="00172A54"/>
    <w:rsid w:val="00184FE6"/>
    <w:rsid w:val="00192B4E"/>
    <w:rsid w:val="0019410E"/>
    <w:rsid w:val="0019762A"/>
    <w:rsid w:val="001E090E"/>
    <w:rsid w:val="002027C3"/>
    <w:rsid w:val="00217931"/>
    <w:rsid w:val="00233BA2"/>
    <w:rsid w:val="00243D8E"/>
    <w:rsid w:val="002644E1"/>
    <w:rsid w:val="00265388"/>
    <w:rsid w:val="0027714B"/>
    <w:rsid w:val="002A1F74"/>
    <w:rsid w:val="002B3F43"/>
    <w:rsid w:val="002C163A"/>
    <w:rsid w:val="002C4D38"/>
    <w:rsid w:val="002D70F7"/>
    <w:rsid w:val="00301FEA"/>
    <w:rsid w:val="003145C7"/>
    <w:rsid w:val="003178D6"/>
    <w:rsid w:val="00331441"/>
    <w:rsid w:val="00355865"/>
    <w:rsid w:val="00386FDF"/>
    <w:rsid w:val="003B1E51"/>
    <w:rsid w:val="003B68FA"/>
    <w:rsid w:val="00412501"/>
    <w:rsid w:val="004327B9"/>
    <w:rsid w:val="00436FA1"/>
    <w:rsid w:val="0045452C"/>
    <w:rsid w:val="0045479A"/>
    <w:rsid w:val="00464A3D"/>
    <w:rsid w:val="00477A7A"/>
    <w:rsid w:val="00492189"/>
    <w:rsid w:val="00495C0E"/>
    <w:rsid w:val="004E250A"/>
    <w:rsid w:val="00507F54"/>
    <w:rsid w:val="00513D6B"/>
    <w:rsid w:val="00515D8F"/>
    <w:rsid w:val="0052279A"/>
    <w:rsid w:val="0053201C"/>
    <w:rsid w:val="00532557"/>
    <w:rsid w:val="00542836"/>
    <w:rsid w:val="00543B5B"/>
    <w:rsid w:val="0057118D"/>
    <w:rsid w:val="00592351"/>
    <w:rsid w:val="005974F8"/>
    <w:rsid w:val="005A7045"/>
    <w:rsid w:val="005B0DBA"/>
    <w:rsid w:val="005B2C71"/>
    <w:rsid w:val="005C357D"/>
    <w:rsid w:val="005E3456"/>
    <w:rsid w:val="005E67E7"/>
    <w:rsid w:val="005F0CC9"/>
    <w:rsid w:val="006375E3"/>
    <w:rsid w:val="00652D23"/>
    <w:rsid w:val="00666E79"/>
    <w:rsid w:val="006C0142"/>
    <w:rsid w:val="006C02A1"/>
    <w:rsid w:val="006C4EBD"/>
    <w:rsid w:val="006D5F6B"/>
    <w:rsid w:val="006E40BF"/>
    <w:rsid w:val="006E429D"/>
    <w:rsid w:val="006F297A"/>
    <w:rsid w:val="006F67F5"/>
    <w:rsid w:val="006F7A09"/>
    <w:rsid w:val="00703D99"/>
    <w:rsid w:val="00775831"/>
    <w:rsid w:val="0079227C"/>
    <w:rsid w:val="007A6699"/>
    <w:rsid w:val="00800435"/>
    <w:rsid w:val="00804C3E"/>
    <w:rsid w:val="00816CF6"/>
    <w:rsid w:val="008325F4"/>
    <w:rsid w:val="00864B42"/>
    <w:rsid w:val="00864FDF"/>
    <w:rsid w:val="0088588B"/>
    <w:rsid w:val="00887BE7"/>
    <w:rsid w:val="00893A03"/>
    <w:rsid w:val="008B5B8B"/>
    <w:rsid w:val="008B5F61"/>
    <w:rsid w:val="008B6846"/>
    <w:rsid w:val="008D1D58"/>
    <w:rsid w:val="008D3DA5"/>
    <w:rsid w:val="008E2D72"/>
    <w:rsid w:val="008F414C"/>
    <w:rsid w:val="0090320B"/>
    <w:rsid w:val="0091782A"/>
    <w:rsid w:val="00925C78"/>
    <w:rsid w:val="009438AA"/>
    <w:rsid w:val="00946574"/>
    <w:rsid w:val="00946D55"/>
    <w:rsid w:val="0095227B"/>
    <w:rsid w:val="00957C3F"/>
    <w:rsid w:val="00985270"/>
    <w:rsid w:val="00991BA9"/>
    <w:rsid w:val="009B1CFA"/>
    <w:rsid w:val="009B3EF9"/>
    <w:rsid w:val="009C085E"/>
    <w:rsid w:val="009C5023"/>
    <w:rsid w:val="009E1215"/>
    <w:rsid w:val="009E39E3"/>
    <w:rsid w:val="009E4373"/>
    <w:rsid w:val="009F4030"/>
    <w:rsid w:val="00A10807"/>
    <w:rsid w:val="00A35020"/>
    <w:rsid w:val="00A50769"/>
    <w:rsid w:val="00A53EF6"/>
    <w:rsid w:val="00A54950"/>
    <w:rsid w:val="00A5783D"/>
    <w:rsid w:val="00A75ED2"/>
    <w:rsid w:val="00A930F6"/>
    <w:rsid w:val="00A949C0"/>
    <w:rsid w:val="00AB4606"/>
    <w:rsid w:val="00AC4927"/>
    <w:rsid w:val="00AD0C84"/>
    <w:rsid w:val="00B11A54"/>
    <w:rsid w:val="00B15907"/>
    <w:rsid w:val="00B370AB"/>
    <w:rsid w:val="00BB2CD3"/>
    <w:rsid w:val="00BB3EAE"/>
    <w:rsid w:val="00BB60BA"/>
    <w:rsid w:val="00BE4641"/>
    <w:rsid w:val="00BE6C2D"/>
    <w:rsid w:val="00BF5F91"/>
    <w:rsid w:val="00C81131"/>
    <w:rsid w:val="00CD1308"/>
    <w:rsid w:val="00CD1ABB"/>
    <w:rsid w:val="00CD3B4D"/>
    <w:rsid w:val="00CD3CFF"/>
    <w:rsid w:val="00CE3EF5"/>
    <w:rsid w:val="00CE4003"/>
    <w:rsid w:val="00CE6FE6"/>
    <w:rsid w:val="00CE71FD"/>
    <w:rsid w:val="00D0607B"/>
    <w:rsid w:val="00D24124"/>
    <w:rsid w:val="00D30933"/>
    <w:rsid w:val="00D41D29"/>
    <w:rsid w:val="00D6060B"/>
    <w:rsid w:val="00D65B5F"/>
    <w:rsid w:val="00D82965"/>
    <w:rsid w:val="00D844E1"/>
    <w:rsid w:val="00D859E2"/>
    <w:rsid w:val="00DA6774"/>
    <w:rsid w:val="00DA78E4"/>
    <w:rsid w:val="00DB50A4"/>
    <w:rsid w:val="00DC69EC"/>
    <w:rsid w:val="00DD4925"/>
    <w:rsid w:val="00E0165E"/>
    <w:rsid w:val="00E42D38"/>
    <w:rsid w:val="00E4351B"/>
    <w:rsid w:val="00E741A2"/>
    <w:rsid w:val="00E7470A"/>
    <w:rsid w:val="00EB0D17"/>
    <w:rsid w:val="00EC3111"/>
    <w:rsid w:val="00EE4905"/>
    <w:rsid w:val="00EF1C96"/>
    <w:rsid w:val="00F0201C"/>
    <w:rsid w:val="00F03442"/>
    <w:rsid w:val="00F1054D"/>
    <w:rsid w:val="00F15B9B"/>
    <w:rsid w:val="00F16D08"/>
    <w:rsid w:val="00F57527"/>
    <w:rsid w:val="00F6116D"/>
    <w:rsid w:val="00F65668"/>
    <w:rsid w:val="00F807A5"/>
    <w:rsid w:val="00F83128"/>
    <w:rsid w:val="00F926A0"/>
    <w:rsid w:val="00FA1FC4"/>
    <w:rsid w:val="00FF74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18231"/>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17"/>
      </w:numPr>
    </w:pPr>
  </w:style>
  <w:style w:type="paragraph" w:customStyle="1" w:styleId="Citas">
    <w:name w:val="Citas"/>
    <w:basedOn w:val="Normal"/>
    <w:qFormat/>
    <w:rsid w:val="0057118D"/>
    <w:pPr>
      <w:spacing w:before="240" w:after="160" w:line="360" w:lineRule="auto"/>
      <w:ind w:left="851" w:right="851"/>
      <w:jc w:val="both"/>
    </w:pPr>
    <w:rPr>
      <w:rFonts w:ascii="Palatino Linotype" w:eastAsiaTheme="minorHAnsi" w:hAnsi="Palatino Linotype" w:cs="Arial"/>
      <w:i/>
      <w:sz w:val="22"/>
      <w:szCs w:val="22"/>
      <w:lang w:eastAsia="en-US"/>
    </w:rPr>
  </w:style>
  <w:style w:type="character" w:styleId="Referenciasutil">
    <w:name w:val="Subtle Reference"/>
    <w:basedOn w:val="Fuentedeprrafopredeter"/>
    <w:uiPriority w:val="31"/>
    <w:qFormat/>
    <w:rsid w:val="0021793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314">
      <w:bodyDiv w:val="1"/>
      <w:marLeft w:val="0"/>
      <w:marRight w:val="0"/>
      <w:marTop w:val="0"/>
      <w:marBottom w:val="0"/>
      <w:divBdr>
        <w:top w:val="none" w:sz="0" w:space="0" w:color="auto"/>
        <w:left w:val="none" w:sz="0" w:space="0" w:color="auto"/>
        <w:bottom w:val="none" w:sz="0" w:space="0" w:color="auto"/>
        <w:right w:val="none" w:sz="0" w:space="0" w:color="auto"/>
      </w:divBdr>
    </w:div>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53466233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939919878">
      <w:bodyDiv w:val="1"/>
      <w:marLeft w:val="0"/>
      <w:marRight w:val="0"/>
      <w:marTop w:val="0"/>
      <w:marBottom w:val="0"/>
      <w:divBdr>
        <w:top w:val="none" w:sz="0" w:space="0" w:color="auto"/>
        <w:left w:val="none" w:sz="0" w:space="0" w:color="auto"/>
        <w:bottom w:val="none" w:sz="0" w:space="0" w:color="auto"/>
        <w:right w:val="none" w:sz="0" w:space="0" w:color="auto"/>
      </w:divBdr>
    </w:div>
    <w:div w:id="1046568565">
      <w:bodyDiv w:val="1"/>
      <w:marLeft w:val="0"/>
      <w:marRight w:val="0"/>
      <w:marTop w:val="0"/>
      <w:marBottom w:val="0"/>
      <w:divBdr>
        <w:top w:val="none" w:sz="0" w:space="0" w:color="auto"/>
        <w:left w:val="none" w:sz="0" w:space="0" w:color="auto"/>
        <w:bottom w:val="none" w:sz="0" w:space="0" w:color="auto"/>
        <w:right w:val="none" w:sz="0" w:space="0" w:color="auto"/>
      </w:divBdr>
    </w:div>
    <w:div w:id="1159006463">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1194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31194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FCBD-2866-4436-B4A9-C7B5A2D7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7029</Words>
  <Characters>38665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2023-06-01T21:30:00Z</dcterms:created>
  <dcterms:modified xsi:type="dcterms:W3CDTF">2023-06-22T18:30:00Z</dcterms:modified>
</cp:coreProperties>
</file>