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656F" w14:textId="77777777" w:rsidR="00EA60CA" w:rsidRPr="00E50A19" w:rsidRDefault="00EA60CA" w:rsidP="006E553D">
      <w:pPr>
        <w:shd w:val="clear" w:color="auto" w:fill="FFFFFF"/>
        <w:spacing w:after="0" w:line="360" w:lineRule="auto"/>
        <w:jc w:val="both"/>
        <w:rPr>
          <w:rFonts w:ascii="Palatino Linotype" w:eastAsia="Times New Roman" w:hAnsi="Palatino Linotype" w:cs="Arial"/>
          <w:color w:val="000000"/>
          <w:sz w:val="24"/>
          <w:szCs w:val="24"/>
          <w:lang w:eastAsia="es-MX"/>
        </w:rPr>
      </w:pPr>
      <w:r w:rsidRPr="00E50A19">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0D18B7" w:rsidRPr="00E50A19">
        <w:rPr>
          <w:rFonts w:ascii="Palatino Linotype" w:eastAsia="Times New Roman" w:hAnsi="Palatino Linotype" w:cs="Arial"/>
          <w:color w:val="000000"/>
          <w:sz w:val="24"/>
          <w:szCs w:val="24"/>
          <w:lang w:eastAsia="es-MX"/>
        </w:rPr>
        <w:t xml:space="preserve"> </w:t>
      </w:r>
      <w:r w:rsidR="00EF5C90" w:rsidRPr="00E50A19">
        <w:rPr>
          <w:rFonts w:ascii="Palatino Linotype" w:eastAsia="Times New Roman" w:hAnsi="Palatino Linotype" w:cs="Arial"/>
          <w:color w:val="000000"/>
          <w:sz w:val="24"/>
          <w:szCs w:val="24"/>
          <w:lang w:eastAsia="es-MX"/>
        </w:rPr>
        <w:t>uno de noviembre</w:t>
      </w:r>
      <w:r w:rsidRPr="00E50A19">
        <w:rPr>
          <w:rFonts w:ascii="Palatino Linotype" w:eastAsia="Times New Roman" w:hAnsi="Palatino Linotype" w:cs="Arial"/>
          <w:color w:val="000000"/>
          <w:sz w:val="24"/>
          <w:szCs w:val="24"/>
          <w:lang w:eastAsia="es-MX"/>
        </w:rPr>
        <w:t xml:space="preserve"> de dos mil </w:t>
      </w:r>
      <w:r w:rsidR="00A51412" w:rsidRPr="00E50A19">
        <w:rPr>
          <w:rFonts w:ascii="Palatino Linotype" w:eastAsia="Times New Roman" w:hAnsi="Palatino Linotype" w:cs="Arial"/>
          <w:color w:val="000000"/>
          <w:sz w:val="24"/>
          <w:szCs w:val="24"/>
          <w:lang w:eastAsia="es-MX"/>
        </w:rPr>
        <w:t>veintitrés</w:t>
      </w:r>
      <w:r w:rsidRPr="00E50A19">
        <w:rPr>
          <w:rFonts w:ascii="Palatino Linotype" w:eastAsia="Times New Roman" w:hAnsi="Palatino Linotype" w:cs="Arial"/>
          <w:color w:val="000000"/>
          <w:sz w:val="24"/>
          <w:szCs w:val="24"/>
          <w:lang w:eastAsia="es-MX"/>
        </w:rPr>
        <w:t>.</w:t>
      </w:r>
    </w:p>
    <w:p w14:paraId="0952096D" w14:textId="77777777" w:rsidR="00EA60CA" w:rsidRPr="00E50A19" w:rsidRDefault="00EA60CA" w:rsidP="006E55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B40539F" w14:textId="4F3FD192" w:rsidR="00EA60CA" w:rsidRPr="00E50A19" w:rsidRDefault="00EA60CA" w:rsidP="006E553D">
      <w:pPr>
        <w:tabs>
          <w:tab w:val="left" w:pos="1701"/>
        </w:tabs>
        <w:spacing w:after="0" w:line="360" w:lineRule="auto"/>
        <w:jc w:val="both"/>
        <w:rPr>
          <w:rFonts w:ascii="Palatino Linotype" w:hAnsi="Palatino Linotype" w:cs="Arial"/>
          <w:b/>
          <w:sz w:val="24"/>
          <w:szCs w:val="24"/>
        </w:rPr>
      </w:pPr>
      <w:r w:rsidRPr="00E50A19">
        <w:rPr>
          <w:rFonts w:ascii="Palatino Linotype" w:hAnsi="Palatino Linotype" w:cs="Arial"/>
          <w:b/>
          <w:sz w:val="24"/>
          <w:szCs w:val="24"/>
        </w:rPr>
        <w:t>VISTO</w:t>
      </w:r>
      <w:r w:rsidRPr="00E50A19">
        <w:rPr>
          <w:rFonts w:ascii="Palatino Linotype" w:hAnsi="Palatino Linotype" w:cs="Arial"/>
          <w:sz w:val="24"/>
          <w:szCs w:val="24"/>
        </w:rPr>
        <w:t xml:space="preserve"> el expediente electrónico formado con motivo del recurso de revisión con número</w:t>
      </w:r>
      <w:r w:rsidRPr="00E50A19">
        <w:rPr>
          <w:rFonts w:ascii="Palatino Linotype" w:hAnsi="Palatino Linotype" w:cs="Arial"/>
          <w:b/>
          <w:bCs/>
          <w:sz w:val="24"/>
          <w:szCs w:val="24"/>
          <w:lang w:eastAsia="es-MX"/>
        </w:rPr>
        <w:t xml:space="preserve"> </w:t>
      </w:r>
      <w:r w:rsidR="00096BE1" w:rsidRPr="00E50A19">
        <w:rPr>
          <w:rFonts w:ascii="Palatino Linotype" w:hAnsi="Palatino Linotype" w:cs="Arial"/>
          <w:b/>
          <w:bCs/>
          <w:sz w:val="24"/>
          <w:szCs w:val="24"/>
          <w:lang w:eastAsia="es-MX"/>
        </w:rPr>
        <w:t>04400/INFOEM/IP/RR/2023</w:t>
      </w:r>
      <w:r w:rsidRPr="00E50A19">
        <w:rPr>
          <w:rFonts w:ascii="Palatino Linotype" w:hAnsi="Palatino Linotype" w:cs="Arial"/>
          <w:sz w:val="24"/>
          <w:szCs w:val="24"/>
        </w:rPr>
        <w:t xml:space="preserve">, interpuesto por </w:t>
      </w:r>
      <w:r w:rsidR="00760EB8">
        <w:rPr>
          <w:rFonts w:ascii="Palatino Linotype" w:hAnsi="Palatino Linotype" w:cs="Arial"/>
          <w:b/>
          <w:sz w:val="24"/>
          <w:szCs w:val="24"/>
        </w:rPr>
        <w:t>XXXXXXXXXX</w:t>
      </w:r>
      <w:r w:rsidRPr="00E50A19">
        <w:rPr>
          <w:rFonts w:ascii="Palatino Linotype" w:hAnsi="Palatino Linotype" w:cs="Arial"/>
          <w:sz w:val="24"/>
          <w:szCs w:val="24"/>
        </w:rPr>
        <w:t xml:space="preserve">, quien en lo sucesivo y para efectos prácticos se le denominara </w:t>
      </w:r>
      <w:r w:rsidR="00A51412" w:rsidRPr="00E50A19">
        <w:rPr>
          <w:rFonts w:ascii="Palatino Linotype" w:hAnsi="Palatino Linotype" w:cs="Arial"/>
          <w:sz w:val="24"/>
          <w:szCs w:val="24"/>
        </w:rPr>
        <w:t>la parte</w:t>
      </w:r>
      <w:r w:rsidRPr="00E50A19">
        <w:rPr>
          <w:rFonts w:ascii="Palatino Linotype" w:hAnsi="Palatino Linotype" w:cs="Arial"/>
          <w:b/>
          <w:sz w:val="24"/>
          <w:szCs w:val="24"/>
        </w:rPr>
        <w:t xml:space="preserve"> Recurrente</w:t>
      </w:r>
      <w:r w:rsidRPr="00E50A19">
        <w:rPr>
          <w:rFonts w:ascii="Palatino Linotype" w:hAnsi="Palatino Linotype" w:cs="Arial"/>
          <w:sz w:val="24"/>
          <w:szCs w:val="24"/>
        </w:rPr>
        <w:t xml:space="preserve">, en contra de la respuesta del </w:t>
      </w:r>
      <w:r w:rsidR="00096BE1" w:rsidRPr="00E50A19">
        <w:rPr>
          <w:rFonts w:ascii="Palatino Linotype" w:hAnsi="Palatino Linotype" w:cs="Arial"/>
          <w:b/>
          <w:sz w:val="24"/>
          <w:szCs w:val="24"/>
        </w:rPr>
        <w:t>Secretaría de Cultura y Turismo</w:t>
      </w:r>
      <w:r w:rsidRPr="00E50A19">
        <w:rPr>
          <w:rFonts w:ascii="Palatino Linotype" w:hAnsi="Palatino Linotype" w:cs="Arial"/>
          <w:b/>
          <w:sz w:val="24"/>
          <w:szCs w:val="24"/>
        </w:rPr>
        <w:t xml:space="preserve">, </w:t>
      </w:r>
      <w:r w:rsidRPr="00E50A19">
        <w:rPr>
          <w:rFonts w:ascii="Palatino Linotype" w:hAnsi="Palatino Linotype" w:cs="Arial"/>
          <w:sz w:val="24"/>
          <w:szCs w:val="24"/>
        </w:rPr>
        <w:t>en lo subsecuente</w:t>
      </w:r>
      <w:r w:rsidRPr="00E50A19">
        <w:rPr>
          <w:rFonts w:ascii="Palatino Linotype" w:hAnsi="Palatino Linotype" w:cs="Arial"/>
          <w:b/>
          <w:sz w:val="24"/>
          <w:szCs w:val="24"/>
        </w:rPr>
        <w:t xml:space="preserve"> el Sujeto Obligado, </w:t>
      </w:r>
      <w:r w:rsidRPr="00E50A19">
        <w:rPr>
          <w:rFonts w:ascii="Palatino Linotype" w:hAnsi="Palatino Linotype" w:cs="Arial"/>
          <w:sz w:val="24"/>
          <w:szCs w:val="24"/>
        </w:rPr>
        <w:t>se procede a dictar la presente resolución.</w:t>
      </w:r>
    </w:p>
    <w:p w14:paraId="5DD4B701" w14:textId="77777777" w:rsidR="00EA60CA" w:rsidRPr="00E50A19" w:rsidRDefault="00EA60CA" w:rsidP="006E553D">
      <w:pPr>
        <w:tabs>
          <w:tab w:val="left" w:pos="6960"/>
        </w:tabs>
        <w:spacing w:after="0" w:line="360" w:lineRule="auto"/>
        <w:jc w:val="both"/>
        <w:rPr>
          <w:rFonts w:ascii="Palatino Linotype" w:hAnsi="Palatino Linotype" w:cs="Arial"/>
          <w:sz w:val="24"/>
          <w:szCs w:val="24"/>
        </w:rPr>
      </w:pPr>
    </w:p>
    <w:p w14:paraId="447D7CB3" w14:textId="77777777" w:rsidR="00EA60CA" w:rsidRPr="00E50A19" w:rsidRDefault="00EA60CA" w:rsidP="006E553D">
      <w:pPr>
        <w:spacing w:after="0" w:line="360" w:lineRule="auto"/>
        <w:jc w:val="center"/>
        <w:rPr>
          <w:rFonts w:ascii="Palatino Linotype" w:hAnsi="Palatino Linotype" w:cs="Arial"/>
          <w:b/>
          <w:sz w:val="28"/>
          <w:szCs w:val="24"/>
        </w:rPr>
      </w:pPr>
      <w:r w:rsidRPr="00E50A19">
        <w:rPr>
          <w:rFonts w:ascii="Palatino Linotype" w:hAnsi="Palatino Linotype" w:cs="Arial"/>
          <w:b/>
          <w:sz w:val="28"/>
          <w:szCs w:val="24"/>
        </w:rPr>
        <w:t>A N T E C E D E N T E S</w:t>
      </w:r>
    </w:p>
    <w:p w14:paraId="1D25C8FA" w14:textId="77777777" w:rsidR="00EA60CA" w:rsidRPr="00E50A19" w:rsidRDefault="00EA60CA" w:rsidP="006E553D">
      <w:pPr>
        <w:spacing w:after="0" w:line="360" w:lineRule="auto"/>
        <w:rPr>
          <w:rFonts w:ascii="Palatino Linotype" w:hAnsi="Palatino Linotype" w:cs="Arial"/>
          <w:b/>
          <w:sz w:val="24"/>
          <w:szCs w:val="24"/>
        </w:rPr>
      </w:pPr>
    </w:p>
    <w:p w14:paraId="4D9BF284" w14:textId="77777777" w:rsidR="00EA60CA" w:rsidRPr="00E50A19" w:rsidRDefault="00EA60CA" w:rsidP="006E553D">
      <w:pPr>
        <w:tabs>
          <w:tab w:val="left" w:pos="4962"/>
        </w:tabs>
        <w:spacing w:after="0" w:line="360" w:lineRule="auto"/>
        <w:jc w:val="both"/>
        <w:rPr>
          <w:rFonts w:ascii="Palatino Linotype" w:hAnsi="Palatino Linotype" w:cs="Arial"/>
          <w:sz w:val="24"/>
          <w:szCs w:val="24"/>
        </w:rPr>
      </w:pPr>
      <w:r w:rsidRPr="00E50A19">
        <w:rPr>
          <w:rFonts w:ascii="Palatino Linotype" w:hAnsi="Palatino Linotype" w:cs="Arial"/>
          <w:b/>
          <w:sz w:val="28"/>
          <w:szCs w:val="28"/>
        </w:rPr>
        <w:t xml:space="preserve">PRIMERO. </w:t>
      </w:r>
      <w:r w:rsidRPr="00E50A19">
        <w:rPr>
          <w:rFonts w:ascii="Palatino Linotype" w:hAnsi="Palatino Linotype" w:cs="Arial"/>
          <w:sz w:val="24"/>
          <w:szCs w:val="24"/>
        </w:rPr>
        <w:t xml:space="preserve">Con fecha </w:t>
      </w:r>
      <w:r w:rsidR="00701914" w:rsidRPr="00E50A19">
        <w:rPr>
          <w:rFonts w:ascii="Palatino Linotype" w:hAnsi="Palatino Linotype" w:cs="Arial"/>
          <w:sz w:val="24"/>
          <w:szCs w:val="24"/>
        </w:rPr>
        <w:t xml:space="preserve">veintitrés </w:t>
      </w:r>
      <w:r w:rsidR="00A51412" w:rsidRPr="00E50A19">
        <w:rPr>
          <w:rFonts w:ascii="Palatino Linotype" w:hAnsi="Palatino Linotype" w:cs="Arial"/>
          <w:sz w:val="24"/>
          <w:szCs w:val="24"/>
        </w:rPr>
        <w:t>de junio de dos mil veintitrés</w:t>
      </w:r>
      <w:r w:rsidRPr="00E50A19">
        <w:rPr>
          <w:rFonts w:ascii="Palatino Linotype" w:hAnsi="Palatino Linotype" w:cs="Arial"/>
          <w:sz w:val="24"/>
          <w:szCs w:val="24"/>
        </w:rPr>
        <w:t xml:space="preserve">, </w:t>
      </w:r>
      <w:r w:rsidR="00A51412" w:rsidRPr="00E50A19">
        <w:rPr>
          <w:rFonts w:ascii="Palatino Linotype" w:hAnsi="Palatino Linotype" w:cs="Arial"/>
          <w:sz w:val="24"/>
          <w:szCs w:val="24"/>
        </w:rPr>
        <w:t>la parte</w:t>
      </w:r>
      <w:r w:rsidRPr="00E50A19">
        <w:rPr>
          <w:rFonts w:ascii="Palatino Linotype" w:hAnsi="Palatino Linotype" w:cs="Arial"/>
          <w:b/>
          <w:sz w:val="24"/>
          <w:szCs w:val="24"/>
        </w:rPr>
        <w:t xml:space="preserve"> Recurrente</w:t>
      </w:r>
      <w:r w:rsidRPr="00E50A19">
        <w:rPr>
          <w:rFonts w:ascii="Palatino Linotype" w:hAnsi="Palatino Linotype" w:cs="Arial"/>
          <w:sz w:val="24"/>
          <w:szCs w:val="24"/>
        </w:rPr>
        <w:t xml:space="preserve"> presentó a través del Sistema de Acceso a la Información Mexiquense, en lo posterior el </w:t>
      </w:r>
      <w:r w:rsidRPr="00E50A19">
        <w:rPr>
          <w:rFonts w:ascii="Palatino Linotype" w:hAnsi="Palatino Linotype" w:cs="Arial"/>
          <w:b/>
          <w:sz w:val="24"/>
          <w:szCs w:val="24"/>
        </w:rPr>
        <w:t>SAIMEX</w:t>
      </w:r>
      <w:r w:rsidRPr="00E50A19">
        <w:rPr>
          <w:rFonts w:ascii="Palatino Linotype" w:hAnsi="Palatino Linotype" w:cs="Arial"/>
          <w:sz w:val="24"/>
          <w:szCs w:val="24"/>
        </w:rPr>
        <w:t xml:space="preserve">, ante </w:t>
      </w:r>
      <w:r w:rsidRPr="00E50A19">
        <w:rPr>
          <w:rFonts w:ascii="Palatino Linotype" w:hAnsi="Palatino Linotype" w:cs="Arial"/>
          <w:b/>
          <w:sz w:val="24"/>
          <w:szCs w:val="24"/>
        </w:rPr>
        <w:t>el Sujeto Obligado</w:t>
      </w:r>
      <w:r w:rsidRPr="00E50A19">
        <w:rPr>
          <w:rFonts w:ascii="Palatino Linotype" w:hAnsi="Palatino Linotype" w:cs="Arial"/>
          <w:sz w:val="24"/>
          <w:szCs w:val="24"/>
        </w:rPr>
        <w:t>, solicitud de acceso a la información pública, registrada bajo el número de expediente</w:t>
      </w:r>
      <w:r w:rsidRPr="00E50A19">
        <w:rPr>
          <w:rFonts w:ascii="Palatino Linotype" w:hAnsi="Palatino Linotype" w:cs="Arial"/>
          <w:b/>
          <w:sz w:val="24"/>
          <w:szCs w:val="24"/>
        </w:rPr>
        <w:t xml:space="preserve"> </w:t>
      </w:r>
      <w:r w:rsidR="00096BE1" w:rsidRPr="00E50A19">
        <w:rPr>
          <w:rFonts w:ascii="Palatino Linotype" w:hAnsi="Palatino Linotype" w:cs="Arial"/>
          <w:b/>
          <w:sz w:val="24"/>
          <w:szCs w:val="24"/>
        </w:rPr>
        <w:t>00192/SCTUR/IP/2023</w:t>
      </w:r>
      <w:r w:rsidRPr="00E50A19">
        <w:rPr>
          <w:rFonts w:ascii="Palatino Linotype" w:hAnsi="Palatino Linotype" w:cs="Arial"/>
          <w:sz w:val="24"/>
          <w:szCs w:val="24"/>
          <w:lang w:eastAsia="es-MX"/>
        </w:rPr>
        <w:t>,</w:t>
      </w:r>
      <w:r w:rsidRPr="00E50A19">
        <w:rPr>
          <w:rFonts w:ascii="Palatino Linotype" w:hAnsi="Palatino Linotype" w:cs="Arial"/>
          <w:b/>
          <w:sz w:val="24"/>
          <w:szCs w:val="24"/>
          <w:lang w:eastAsia="es-MX"/>
        </w:rPr>
        <w:t xml:space="preserve"> </w:t>
      </w:r>
      <w:r w:rsidRPr="00E50A19">
        <w:rPr>
          <w:rFonts w:ascii="Palatino Linotype" w:hAnsi="Palatino Linotype" w:cs="Arial"/>
          <w:sz w:val="24"/>
          <w:szCs w:val="24"/>
        </w:rPr>
        <w:t>mediante la cual solicitó información en el tenor siguiente:</w:t>
      </w:r>
    </w:p>
    <w:p w14:paraId="72B387AB" w14:textId="77777777" w:rsidR="00EA60CA" w:rsidRPr="00E50A19" w:rsidRDefault="00EA60CA" w:rsidP="006E553D">
      <w:pPr>
        <w:spacing w:after="0" w:line="360" w:lineRule="auto"/>
        <w:jc w:val="both"/>
        <w:rPr>
          <w:rFonts w:ascii="Palatino Linotype" w:hAnsi="Palatino Linotype" w:cs="Arial"/>
          <w:sz w:val="24"/>
          <w:szCs w:val="24"/>
        </w:rPr>
      </w:pPr>
    </w:p>
    <w:p w14:paraId="6C68A387" w14:textId="77777777" w:rsidR="00EA60CA" w:rsidRPr="00E50A19" w:rsidRDefault="00EA60CA" w:rsidP="006E553D">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E50A19">
        <w:rPr>
          <w:rFonts w:ascii="Palatino Linotype" w:eastAsia="Times New Roman" w:hAnsi="Palatino Linotype" w:cs="Times New Roman"/>
          <w:i/>
          <w:szCs w:val="24"/>
          <w:lang w:val="es-ES_tradnl" w:eastAsia="es-ES"/>
        </w:rPr>
        <w:t>“</w:t>
      </w:r>
      <w:r w:rsidR="00701914" w:rsidRPr="00E50A19">
        <w:rPr>
          <w:rFonts w:ascii="Palatino Linotype" w:eastAsia="Times New Roman" w:hAnsi="Palatino Linotype" w:cs="Times New Roman"/>
          <w:i/>
          <w:szCs w:val="24"/>
          <w:lang w:val="es-ES_tradnl" w:eastAsia="es-ES"/>
        </w:rPr>
        <w:t>Se solicita la información relativa al sexo, nivel académico y cargo de todos las y los servidores públicos con mandos medios (desde Jefatura de Departamento hasta Dirección u homólogos) y mandos superiores (desde Dirección General hasta Secretaría) en la Secretaría de Cultura y Turismo desde el 16 de septiembre de 2017 a la fecha.</w:t>
      </w:r>
      <w:r w:rsidRPr="00E50A19">
        <w:rPr>
          <w:rFonts w:ascii="Palatino Linotype" w:eastAsia="Times New Roman" w:hAnsi="Palatino Linotype" w:cs="Times New Roman"/>
          <w:i/>
          <w:szCs w:val="24"/>
          <w:lang w:val="es-ES_tradnl" w:eastAsia="es-ES"/>
        </w:rPr>
        <w:t>”</w:t>
      </w:r>
      <w:r w:rsidRPr="00E50A19">
        <w:rPr>
          <w:rFonts w:ascii="Palatino Linotype" w:eastAsia="Times New Roman" w:hAnsi="Palatino Linotype" w:cs="Times New Roman"/>
          <w:szCs w:val="24"/>
          <w:lang w:val="es-ES_tradnl" w:eastAsia="es-ES"/>
        </w:rPr>
        <w:t xml:space="preserve"> (sic)</w:t>
      </w:r>
    </w:p>
    <w:p w14:paraId="05566E5A" w14:textId="77777777" w:rsidR="00A51412" w:rsidRPr="00E50A19" w:rsidRDefault="00A51412" w:rsidP="006E553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5FD4335B" w14:textId="77777777" w:rsidR="00EA60CA" w:rsidRPr="00E50A19" w:rsidRDefault="00EA60CA" w:rsidP="006E553D">
      <w:pPr>
        <w:tabs>
          <w:tab w:val="left" w:pos="5647"/>
        </w:tabs>
        <w:spacing w:after="0" w:line="360" w:lineRule="auto"/>
        <w:ind w:right="850"/>
        <w:jc w:val="both"/>
        <w:rPr>
          <w:rFonts w:ascii="Palatino Linotype" w:hAnsi="Palatino Linotype"/>
          <w:color w:val="000000"/>
          <w:sz w:val="24"/>
          <w:szCs w:val="24"/>
        </w:rPr>
      </w:pPr>
      <w:r w:rsidRPr="00E50A19">
        <w:rPr>
          <w:rFonts w:ascii="Palatino Linotype" w:eastAsia="Times New Roman" w:hAnsi="Palatino Linotype" w:cs="Times New Roman"/>
          <w:sz w:val="24"/>
          <w:szCs w:val="24"/>
          <w:lang w:val="es-ES_tradnl" w:eastAsia="es-ES"/>
        </w:rPr>
        <w:t xml:space="preserve">Modalidad de entrega: </w:t>
      </w:r>
      <w:r w:rsidRPr="00E50A19">
        <w:rPr>
          <w:rFonts w:ascii="Palatino Linotype" w:hAnsi="Palatino Linotype"/>
          <w:b/>
          <w:i/>
          <w:color w:val="000000"/>
          <w:sz w:val="24"/>
          <w:szCs w:val="24"/>
        </w:rPr>
        <w:t>A través del SAIMEX</w:t>
      </w:r>
    </w:p>
    <w:p w14:paraId="6AC320E4" w14:textId="77777777" w:rsidR="00EA60CA" w:rsidRPr="00E50A19" w:rsidRDefault="00EA60CA" w:rsidP="006E553D">
      <w:pPr>
        <w:tabs>
          <w:tab w:val="left" w:pos="5647"/>
        </w:tabs>
        <w:spacing w:after="0" w:line="360" w:lineRule="auto"/>
        <w:ind w:right="850"/>
        <w:jc w:val="both"/>
        <w:rPr>
          <w:rFonts w:ascii="Palatino Linotype" w:hAnsi="Palatino Linotype"/>
          <w:color w:val="000000"/>
          <w:sz w:val="24"/>
          <w:szCs w:val="24"/>
        </w:rPr>
      </w:pPr>
    </w:p>
    <w:p w14:paraId="5AD1CE2D" w14:textId="77777777" w:rsidR="00EA60CA" w:rsidRPr="00E50A19" w:rsidRDefault="00A51412" w:rsidP="006E553D">
      <w:pPr>
        <w:spacing w:after="0" w:line="360" w:lineRule="auto"/>
        <w:jc w:val="both"/>
        <w:rPr>
          <w:rFonts w:ascii="Palatino Linotype" w:hAnsi="Palatino Linotype" w:cs="Arial"/>
          <w:sz w:val="24"/>
          <w:szCs w:val="24"/>
        </w:rPr>
      </w:pPr>
      <w:r w:rsidRPr="00E50A19">
        <w:rPr>
          <w:rFonts w:ascii="Palatino Linotype" w:hAnsi="Palatino Linotype" w:cs="Arial"/>
          <w:b/>
          <w:sz w:val="28"/>
          <w:szCs w:val="24"/>
        </w:rPr>
        <w:lastRenderedPageBreak/>
        <w:t>SEGUNDO</w:t>
      </w:r>
      <w:r w:rsidR="00EA60CA" w:rsidRPr="00E50A19">
        <w:rPr>
          <w:rFonts w:ascii="Palatino Linotype" w:hAnsi="Palatino Linotype" w:cs="Arial"/>
          <w:b/>
          <w:sz w:val="24"/>
          <w:szCs w:val="24"/>
        </w:rPr>
        <w:t xml:space="preserve">. </w:t>
      </w:r>
      <w:r w:rsidR="00EA60CA" w:rsidRPr="00E50A19">
        <w:rPr>
          <w:rFonts w:ascii="Palatino Linotype" w:hAnsi="Palatino Linotype" w:cs="Arial"/>
          <w:sz w:val="24"/>
          <w:szCs w:val="24"/>
        </w:rPr>
        <w:t xml:space="preserve">Como se advierte de las constancias, en fecha </w:t>
      </w:r>
      <w:r w:rsidR="00701914" w:rsidRPr="00E50A19">
        <w:rPr>
          <w:rFonts w:ascii="Palatino Linotype" w:hAnsi="Palatino Linotype" w:cs="Arial"/>
          <w:sz w:val="24"/>
          <w:szCs w:val="24"/>
        </w:rPr>
        <w:t xml:space="preserve">trece de julio </w:t>
      </w:r>
      <w:r w:rsidRPr="00E50A19">
        <w:rPr>
          <w:rFonts w:ascii="Palatino Linotype" w:hAnsi="Palatino Linotype" w:cs="Arial"/>
          <w:sz w:val="24"/>
          <w:szCs w:val="24"/>
        </w:rPr>
        <w:t>de dos mil veintitrés</w:t>
      </w:r>
      <w:r w:rsidR="00EA60CA" w:rsidRPr="00E50A19">
        <w:rPr>
          <w:rFonts w:ascii="Palatino Linotype" w:hAnsi="Palatino Linotype" w:cs="Arial"/>
          <w:sz w:val="24"/>
          <w:szCs w:val="24"/>
        </w:rPr>
        <w:t xml:space="preserve">, el </w:t>
      </w:r>
      <w:r w:rsidR="00EA60CA" w:rsidRPr="00E50A19">
        <w:rPr>
          <w:rFonts w:ascii="Palatino Linotype" w:hAnsi="Palatino Linotype" w:cs="Arial"/>
          <w:b/>
          <w:sz w:val="24"/>
          <w:szCs w:val="24"/>
        </w:rPr>
        <w:t>Sujeto Obligado</w:t>
      </w:r>
      <w:r w:rsidR="00EA60CA" w:rsidRPr="00E50A19">
        <w:rPr>
          <w:rFonts w:ascii="Palatino Linotype" w:hAnsi="Palatino Linotype" w:cs="Arial"/>
          <w:sz w:val="24"/>
          <w:szCs w:val="24"/>
        </w:rPr>
        <w:t xml:space="preserve"> hizo entrega a</w:t>
      </w:r>
      <w:r w:rsidRPr="00E50A19">
        <w:rPr>
          <w:rFonts w:ascii="Palatino Linotype" w:hAnsi="Palatino Linotype" w:cs="Arial"/>
          <w:sz w:val="24"/>
          <w:szCs w:val="24"/>
        </w:rPr>
        <w:t xml:space="preserve"> </w:t>
      </w:r>
      <w:r w:rsidR="00EA60CA" w:rsidRPr="00E50A19">
        <w:rPr>
          <w:rFonts w:ascii="Palatino Linotype" w:hAnsi="Palatino Linotype" w:cs="Arial"/>
          <w:sz w:val="24"/>
          <w:szCs w:val="24"/>
        </w:rPr>
        <w:t>l</w:t>
      </w:r>
      <w:r w:rsidRPr="00E50A19">
        <w:rPr>
          <w:rFonts w:ascii="Palatino Linotype" w:hAnsi="Palatino Linotype" w:cs="Arial"/>
          <w:sz w:val="24"/>
          <w:szCs w:val="24"/>
        </w:rPr>
        <w:t>a parte</w:t>
      </w:r>
      <w:r w:rsidR="00EA60CA" w:rsidRPr="00E50A19">
        <w:rPr>
          <w:rFonts w:ascii="Palatino Linotype" w:hAnsi="Palatino Linotype" w:cs="Arial"/>
          <w:sz w:val="24"/>
          <w:szCs w:val="24"/>
        </w:rPr>
        <w:t xml:space="preserve"> </w:t>
      </w:r>
      <w:r w:rsidR="00EA60CA" w:rsidRPr="00E50A19">
        <w:rPr>
          <w:rFonts w:ascii="Palatino Linotype" w:hAnsi="Palatino Linotype" w:cs="Arial"/>
          <w:b/>
          <w:sz w:val="24"/>
          <w:szCs w:val="24"/>
        </w:rPr>
        <w:t>Recurrente</w:t>
      </w:r>
      <w:r w:rsidR="00EA60CA" w:rsidRPr="00E50A19">
        <w:rPr>
          <w:rFonts w:ascii="Palatino Linotype" w:hAnsi="Palatino Linotype" w:cs="Arial"/>
          <w:sz w:val="24"/>
          <w:szCs w:val="24"/>
        </w:rPr>
        <w:t xml:space="preserve"> de la respuesta emitida a la solicitud de información, en los términos siguientes:</w:t>
      </w:r>
    </w:p>
    <w:p w14:paraId="3DDF7E26" w14:textId="77777777" w:rsidR="00EA60CA" w:rsidRPr="00E50A19" w:rsidRDefault="00EA60CA" w:rsidP="006E553D">
      <w:pPr>
        <w:spacing w:after="0" w:line="360" w:lineRule="auto"/>
        <w:jc w:val="both"/>
        <w:rPr>
          <w:rFonts w:ascii="Palatino Linotype" w:hAnsi="Palatino Linotype" w:cs="Arial"/>
          <w:sz w:val="24"/>
          <w:szCs w:val="24"/>
        </w:rPr>
      </w:pPr>
    </w:p>
    <w:p w14:paraId="41F73D90" w14:textId="77777777" w:rsidR="00701914" w:rsidRPr="00E50A19" w:rsidRDefault="00EA60CA" w:rsidP="006E553D">
      <w:pPr>
        <w:spacing w:after="0" w:line="240" w:lineRule="auto"/>
        <w:ind w:left="567" w:right="567"/>
        <w:jc w:val="both"/>
        <w:rPr>
          <w:rFonts w:ascii="Palatino Linotype" w:eastAsia="Times New Roman" w:hAnsi="Palatino Linotype" w:cs="Times New Roman"/>
          <w:i/>
          <w:szCs w:val="24"/>
          <w:lang w:val="es-ES_tradnl" w:eastAsia="es-ES"/>
        </w:rPr>
      </w:pPr>
      <w:r w:rsidRPr="00E50A19">
        <w:rPr>
          <w:rFonts w:ascii="Palatino Linotype" w:eastAsia="Times New Roman" w:hAnsi="Palatino Linotype" w:cs="Times New Roman"/>
          <w:i/>
          <w:szCs w:val="24"/>
          <w:lang w:val="es-ES_tradnl" w:eastAsia="es-ES"/>
        </w:rPr>
        <w:t>“</w:t>
      </w:r>
      <w:r w:rsidR="00701914" w:rsidRPr="00E50A19">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019B46" w14:textId="77777777" w:rsidR="00701914" w:rsidRPr="00E50A19" w:rsidRDefault="00701914" w:rsidP="006E553D">
      <w:pPr>
        <w:spacing w:after="0" w:line="240" w:lineRule="auto"/>
        <w:ind w:left="567" w:right="567"/>
        <w:jc w:val="both"/>
        <w:rPr>
          <w:rFonts w:ascii="Palatino Linotype" w:eastAsia="Times New Roman" w:hAnsi="Palatino Linotype" w:cs="Times New Roman"/>
          <w:i/>
          <w:szCs w:val="24"/>
          <w:lang w:val="es-ES_tradnl" w:eastAsia="es-ES"/>
        </w:rPr>
      </w:pPr>
    </w:p>
    <w:p w14:paraId="69AE9DBA" w14:textId="77777777" w:rsidR="00EA60CA" w:rsidRPr="00E50A19" w:rsidRDefault="00701914" w:rsidP="006E553D">
      <w:pPr>
        <w:spacing w:after="0" w:line="240" w:lineRule="auto"/>
        <w:ind w:left="567" w:right="567"/>
        <w:jc w:val="both"/>
        <w:rPr>
          <w:rFonts w:ascii="Palatino Linotype" w:eastAsia="Times New Roman" w:hAnsi="Palatino Linotype" w:cs="Times New Roman"/>
          <w:szCs w:val="24"/>
          <w:lang w:val="es-ES_tradnl" w:eastAsia="es-ES"/>
        </w:rPr>
      </w:pPr>
      <w:r w:rsidRPr="00E50A19">
        <w:rPr>
          <w:rFonts w:ascii="Palatino Linotype" w:eastAsia="Times New Roman" w:hAnsi="Palatino Linotype" w:cs="Times New Roman"/>
          <w:i/>
          <w:szCs w:val="24"/>
          <w:lang w:val="es-ES_tradnl" w:eastAsia="es-ES"/>
        </w:rPr>
        <w:t>Se adjunta información de la Secretaría de Cultura y Turismo, del ejercicio fiscal de su creación a la fecha.</w:t>
      </w:r>
      <w:r w:rsidR="00EA60CA" w:rsidRPr="00E50A19">
        <w:rPr>
          <w:rFonts w:ascii="Palatino Linotype" w:eastAsia="Times New Roman" w:hAnsi="Palatino Linotype" w:cs="Times New Roman"/>
          <w:i/>
          <w:szCs w:val="24"/>
          <w:lang w:val="es-ES_tradnl" w:eastAsia="es-ES"/>
        </w:rPr>
        <w:t>”</w:t>
      </w:r>
    </w:p>
    <w:p w14:paraId="6AE5C57B" w14:textId="77777777" w:rsidR="00EA60CA" w:rsidRPr="00E50A19" w:rsidRDefault="00EA60CA" w:rsidP="006E553D">
      <w:pPr>
        <w:spacing w:after="0" w:line="360" w:lineRule="auto"/>
        <w:jc w:val="both"/>
        <w:rPr>
          <w:rFonts w:ascii="Palatino Linotype" w:hAnsi="Palatino Linotype" w:cs="Arial"/>
          <w:sz w:val="24"/>
          <w:szCs w:val="28"/>
        </w:rPr>
      </w:pPr>
    </w:p>
    <w:p w14:paraId="0BD5E284" w14:textId="77777777" w:rsidR="00EC31BD" w:rsidRPr="00E50A19" w:rsidRDefault="00EC31BD" w:rsidP="006E553D">
      <w:pPr>
        <w:spacing w:after="0" w:line="360" w:lineRule="auto"/>
        <w:jc w:val="both"/>
        <w:rPr>
          <w:rFonts w:ascii="Palatino Linotype" w:hAnsi="Palatino Linotype" w:cs="Arial"/>
          <w:sz w:val="24"/>
          <w:szCs w:val="28"/>
        </w:rPr>
      </w:pPr>
      <w:r w:rsidRPr="00E50A19">
        <w:rPr>
          <w:rFonts w:ascii="Palatino Linotype" w:hAnsi="Palatino Linotype" w:cs="Arial"/>
          <w:sz w:val="24"/>
          <w:szCs w:val="28"/>
        </w:rPr>
        <w:t xml:space="preserve">Se hace constar que, si bien el </w:t>
      </w:r>
      <w:r w:rsidRPr="00E50A19">
        <w:rPr>
          <w:rFonts w:ascii="Palatino Linotype" w:hAnsi="Palatino Linotype" w:cs="Arial"/>
          <w:b/>
          <w:sz w:val="24"/>
          <w:szCs w:val="28"/>
        </w:rPr>
        <w:t>Sujeto Obligado</w:t>
      </w:r>
      <w:r w:rsidRPr="00E50A19">
        <w:rPr>
          <w:rFonts w:ascii="Palatino Linotype" w:hAnsi="Palatino Linotype" w:cs="Arial"/>
          <w:sz w:val="24"/>
          <w:szCs w:val="28"/>
        </w:rPr>
        <w:t xml:space="preserve"> adjuntó el archivo electrónico denominado “</w:t>
      </w:r>
      <w:r w:rsidR="00701914" w:rsidRPr="00E50A19">
        <w:rPr>
          <w:rFonts w:ascii="Palatino Linotype" w:hAnsi="Palatino Linotype" w:cs="Arial"/>
          <w:b/>
          <w:i/>
          <w:sz w:val="24"/>
          <w:szCs w:val="28"/>
        </w:rPr>
        <w:t>MM Y MS (2020-2023).xlsx</w:t>
      </w:r>
      <w:r w:rsidRPr="00E50A19">
        <w:rPr>
          <w:rFonts w:ascii="Palatino Linotype" w:hAnsi="Palatino Linotype" w:cs="Arial"/>
          <w:sz w:val="24"/>
          <w:szCs w:val="28"/>
        </w:rPr>
        <w:t xml:space="preserve">” </w:t>
      </w:r>
      <w:proofErr w:type="gramStart"/>
      <w:r w:rsidRPr="00E50A19">
        <w:rPr>
          <w:rFonts w:ascii="Palatino Linotype" w:hAnsi="Palatino Linotype" w:cs="Arial"/>
          <w:sz w:val="24"/>
          <w:szCs w:val="28"/>
        </w:rPr>
        <w:t>que</w:t>
      </w:r>
      <w:proofErr w:type="gramEnd"/>
      <w:r w:rsidRPr="00E50A19">
        <w:rPr>
          <w:rFonts w:ascii="Palatino Linotype" w:hAnsi="Palatino Linotype" w:cs="Arial"/>
          <w:sz w:val="24"/>
          <w:szCs w:val="28"/>
        </w:rPr>
        <w:t xml:space="preserve"> al ser del conocimiento de las partes, se omite su inserción en este apartado en obvio de repeticiones innecesarias, máxime que será objeto de estudio en párrafos posteriores.</w:t>
      </w:r>
    </w:p>
    <w:p w14:paraId="275FABE9" w14:textId="77777777" w:rsidR="00EC31BD" w:rsidRPr="00E50A19" w:rsidRDefault="00EC31BD" w:rsidP="006E553D">
      <w:pPr>
        <w:spacing w:after="0" w:line="360" w:lineRule="auto"/>
        <w:jc w:val="both"/>
        <w:rPr>
          <w:rFonts w:ascii="Palatino Linotype" w:hAnsi="Palatino Linotype" w:cs="Arial"/>
          <w:sz w:val="24"/>
          <w:szCs w:val="28"/>
        </w:rPr>
      </w:pPr>
    </w:p>
    <w:p w14:paraId="1C52C7D6" w14:textId="77777777" w:rsidR="00EA60CA" w:rsidRPr="00E50A19" w:rsidRDefault="007336F8" w:rsidP="006E553D">
      <w:pPr>
        <w:spacing w:after="0" w:line="360" w:lineRule="auto"/>
        <w:jc w:val="both"/>
        <w:rPr>
          <w:rFonts w:ascii="Palatino Linotype" w:hAnsi="Palatino Linotype" w:cs="Arial"/>
          <w:sz w:val="24"/>
          <w:szCs w:val="24"/>
        </w:rPr>
      </w:pPr>
      <w:r w:rsidRPr="00E50A19">
        <w:rPr>
          <w:rFonts w:ascii="Palatino Linotype" w:hAnsi="Palatino Linotype" w:cs="Arial"/>
          <w:b/>
          <w:sz w:val="28"/>
          <w:szCs w:val="28"/>
        </w:rPr>
        <w:t>TERCERO</w:t>
      </w:r>
      <w:r w:rsidR="00EA60CA" w:rsidRPr="00E50A19">
        <w:rPr>
          <w:rFonts w:ascii="Palatino Linotype" w:hAnsi="Palatino Linotype" w:cs="Arial"/>
          <w:sz w:val="24"/>
          <w:szCs w:val="24"/>
        </w:rPr>
        <w:t xml:space="preserve">. Inconforme ante la respuesta por parte del </w:t>
      </w:r>
      <w:r w:rsidR="00EA60CA" w:rsidRPr="00E50A19">
        <w:rPr>
          <w:rFonts w:ascii="Palatino Linotype" w:hAnsi="Palatino Linotype" w:cs="Arial"/>
          <w:b/>
          <w:sz w:val="24"/>
          <w:szCs w:val="24"/>
        </w:rPr>
        <w:t>Sujeto Obligado</w:t>
      </w:r>
      <w:r w:rsidR="00EA60CA" w:rsidRPr="00E50A19">
        <w:rPr>
          <w:rFonts w:ascii="Palatino Linotype" w:hAnsi="Palatino Linotype" w:cs="Arial"/>
          <w:sz w:val="24"/>
          <w:szCs w:val="24"/>
        </w:rPr>
        <w:t xml:space="preserve">, el ahora </w:t>
      </w:r>
      <w:r w:rsidR="00EA60CA" w:rsidRPr="00E50A19">
        <w:rPr>
          <w:rFonts w:ascii="Palatino Linotype" w:hAnsi="Palatino Linotype" w:cs="Arial"/>
          <w:b/>
          <w:sz w:val="24"/>
          <w:szCs w:val="24"/>
        </w:rPr>
        <w:t>Recurrente</w:t>
      </w:r>
      <w:r w:rsidR="00EA60CA" w:rsidRPr="00E50A19">
        <w:rPr>
          <w:rFonts w:ascii="Palatino Linotype" w:hAnsi="Palatino Linotype" w:cs="Arial"/>
          <w:sz w:val="24"/>
          <w:szCs w:val="24"/>
        </w:rPr>
        <w:t xml:space="preserve"> en fecha </w:t>
      </w:r>
      <w:r w:rsidR="00701914" w:rsidRPr="00E50A19">
        <w:rPr>
          <w:rFonts w:ascii="Palatino Linotype" w:hAnsi="Palatino Linotype" w:cs="Arial"/>
          <w:sz w:val="24"/>
          <w:szCs w:val="24"/>
        </w:rPr>
        <w:t>ocho de agosto</w:t>
      </w:r>
      <w:r w:rsidRPr="00E50A19">
        <w:rPr>
          <w:rFonts w:ascii="Palatino Linotype" w:hAnsi="Palatino Linotype" w:cs="Arial"/>
          <w:sz w:val="24"/>
          <w:szCs w:val="24"/>
        </w:rPr>
        <w:t xml:space="preserve"> de dos mil veintitrés</w:t>
      </w:r>
      <w:r w:rsidR="00EA60CA" w:rsidRPr="00E50A19">
        <w:rPr>
          <w:rFonts w:ascii="Palatino Linotype" w:hAnsi="Palatino Linotype" w:cs="Arial"/>
          <w:sz w:val="24"/>
          <w:szCs w:val="24"/>
        </w:rPr>
        <w:t>, interpuso recurso de revisión, que fue registrado</w:t>
      </w:r>
      <w:r w:rsidR="00EA60CA" w:rsidRPr="00E50A19">
        <w:rPr>
          <w:rFonts w:ascii="Palatino Linotype" w:hAnsi="Palatino Linotype" w:cs="Arial"/>
          <w:b/>
          <w:sz w:val="24"/>
          <w:szCs w:val="24"/>
        </w:rPr>
        <w:t xml:space="preserve"> </w:t>
      </w:r>
      <w:r w:rsidR="00EA60CA" w:rsidRPr="00E50A19">
        <w:rPr>
          <w:rFonts w:ascii="Palatino Linotype" w:hAnsi="Palatino Linotype" w:cs="Arial"/>
          <w:sz w:val="24"/>
          <w:szCs w:val="24"/>
        </w:rPr>
        <w:t>en el sistema electrónico con número de expediente</w:t>
      </w:r>
      <w:r w:rsidR="00EA60CA" w:rsidRPr="00E50A19">
        <w:rPr>
          <w:rFonts w:ascii="Palatino Linotype" w:hAnsi="Palatino Linotype" w:cs="Arial"/>
          <w:b/>
          <w:bCs/>
          <w:sz w:val="24"/>
          <w:szCs w:val="24"/>
          <w:lang w:eastAsia="es-MX"/>
        </w:rPr>
        <w:t xml:space="preserve"> </w:t>
      </w:r>
      <w:r w:rsidR="00096BE1" w:rsidRPr="00E50A19">
        <w:rPr>
          <w:rFonts w:ascii="Palatino Linotype" w:hAnsi="Palatino Linotype" w:cs="Arial"/>
          <w:b/>
          <w:bCs/>
          <w:sz w:val="24"/>
          <w:szCs w:val="24"/>
          <w:lang w:eastAsia="es-MX"/>
        </w:rPr>
        <w:t>04400/INFOEM/IP/RR/2023</w:t>
      </w:r>
      <w:r w:rsidR="00EA60CA" w:rsidRPr="00E50A19">
        <w:rPr>
          <w:rFonts w:ascii="Palatino Linotype" w:hAnsi="Palatino Linotype" w:cs="Arial"/>
          <w:sz w:val="24"/>
          <w:szCs w:val="24"/>
        </w:rPr>
        <w:t>, aduciendo como acto impugnado y razones o motivos de inconformidad, los siguientes:</w:t>
      </w:r>
    </w:p>
    <w:p w14:paraId="2EC92D71" w14:textId="77777777" w:rsidR="00701914" w:rsidRPr="00E50A19" w:rsidRDefault="00701914" w:rsidP="006E553D">
      <w:pPr>
        <w:spacing w:after="0" w:line="360" w:lineRule="auto"/>
        <w:jc w:val="both"/>
        <w:rPr>
          <w:rFonts w:ascii="Palatino Linotype" w:hAnsi="Palatino Linotype" w:cs="Arial"/>
          <w:sz w:val="24"/>
          <w:szCs w:val="24"/>
        </w:rPr>
      </w:pPr>
    </w:p>
    <w:p w14:paraId="76E11393" w14:textId="77777777" w:rsidR="00EA60CA" w:rsidRPr="00E50A19" w:rsidRDefault="00EA60CA" w:rsidP="006E553D">
      <w:pPr>
        <w:pStyle w:val="Prrafodelista"/>
        <w:spacing w:line="360" w:lineRule="auto"/>
        <w:ind w:left="0"/>
        <w:jc w:val="both"/>
        <w:rPr>
          <w:rFonts w:ascii="Palatino Linotype" w:hAnsi="Palatino Linotype" w:cs="Arial"/>
        </w:rPr>
      </w:pPr>
      <w:r w:rsidRPr="00E50A19">
        <w:rPr>
          <w:rFonts w:ascii="Palatino Linotype" w:hAnsi="Palatino Linotype" w:cs="Arial"/>
          <w:b/>
        </w:rPr>
        <w:t>Acto Impugnado:</w:t>
      </w:r>
    </w:p>
    <w:p w14:paraId="33B8F234" w14:textId="77777777" w:rsidR="00EA60CA" w:rsidRPr="00E50A19" w:rsidRDefault="00EA60CA" w:rsidP="006E553D">
      <w:pPr>
        <w:pStyle w:val="Prrafodelista"/>
        <w:spacing w:line="360" w:lineRule="auto"/>
        <w:ind w:left="0"/>
        <w:jc w:val="both"/>
        <w:rPr>
          <w:rFonts w:ascii="Palatino Linotype" w:hAnsi="Palatino Linotype" w:cs="Arial"/>
        </w:rPr>
      </w:pPr>
    </w:p>
    <w:p w14:paraId="59307BD9" w14:textId="77777777" w:rsidR="00EA60CA" w:rsidRPr="00E50A19" w:rsidRDefault="00EA60CA" w:rsidP="006E553D">
      <w:pPr>
        <w:pStyle w:val="Prrafodelista"/>
        <w:ind w:left="567" w:right="567"/>
        <w:jc w:val="both"/>
        <w:rPr>
          <w:rFonts w:ascii="Palatino Linotype" w:hAnsi="Palatino Linotype" w:cs="Arial"/>
          <w:i/>
          <w:sz w:val="22"/>
        </w:rPr>
      </w:pPr>
      <w:r w:rsidRPr="00E50A19">
        <w:rPr>
          <w:rFonts w:ascii="Palatino Linotype" w:hAnsi="Palatino Linotype" w:cs="Arial"/>
          <w:i/>
          <w:sz w:val="22"/>
        </w:rPr>
        <w:t>“</w:t>
      </w:r>
      <w:r w:rsidR="00701914" w:rsidRPr="00E50A19">
        <w:rPr>
          <w:rFonts w:ascii="Palatino Linotype" w:hAnsi="Palatino Linotype" w:cs="Arial"/>
          <w:i/>
          <w:sz w:val="22"/>
        </w:rPr>
        <w:t>La resolución de la Secretaría de Cultura y Turismo relativa a la solicitud de información 00192/SCTUR/IP/2023, según la cual se envió la información relativa a los años 2020, 2021, 2022 y 2023; sin embargo, falta la referente a los años 2017, 2018 y 2019.</w:t>
      </w:r>
      <w:r w:rsidRPr="00E50A19">
        <w:rPr>
          <w:rFonts w:ascii="Palatino Linotype" w:hAnsi="Palatino Linotype" w:cs="Arial"/>
          <w:i/>
          <w:sz w:val="22"/>
        </w:rPr>
        <w:t>”</w:t>
      </w:r>
    </w:p>
    <w:p w14:paraId="340C0E32" w14:textId="77777777" w:rsidR="00EA60CA" w:rsidRPr="00E50A19" w:rsidRDefault="00EA60CA" w:rsidP="006E553D">
      <w:pPr>
        <w:pStyle w:val="Prrafodelista"/>
        <w:spacing w:line="360" w:lineRule="auto"/>
        <w:ind w:left="0"/>
        <w:jc w:val="both"/>
        <w:rPr>
          <w:rFonts w:ascii="Palatino Linotype" w:hAnsi="Palatino Linotype" w:cs="Arial"/>
          <w:b/>
        </w:rPr>
      </w:pPr>
    </w:p>
    <w:p w14:paraId="4D897040" w14:textId="77777777" w:rsidR="00EA60CA" w:rsidRPr="00E50A19" w:rsidRDefault="00EA60CA" w:rsidP="006E553D">
      <w:pPr>
        <w:pStyle w:val="Prrafodelista"/>
        <w:spacing w:line="360" w:lineRule="auto"/>
        <w:ind w:left="0"/>
        <w:jc w:val="both"/>
        <w:rPr>
          <w:rFonts w:ascii="Palatino Linotype" w:hAnsi="Palatino Linotype" w:cs="Arial"/>
          <w:b/>
        </w:rPr>
      </w:pPr>
      <w:r w:rsidRPr="00E50A19">
        <w:rPr>
          <w:rFonts w:ascii="Palatino Linotype" w:hAnsi="Palatino Linotype" w:cs="Arial"/>
          <w:b/>
        </w:rPr>
        <w:lastRenderedPageBreak/>
        <w:t>Razones o motivos de inconformidad:</w:t>
      </w:r>
    </w:p>
    <w:p w14:paraId="2CA42A28" w14:textId="77777777" w:rsidR="00EA60CA" w:rsidRPr="00E50A19" w:rsidRDefault="00EA60CA" w:rsidP="006E553D">
      <w:pPr>
        <w:pStyle w:val="Prrafodelista"/>
        <w:spacing w:line="360" w:lineRule="auto"/>
        <w:ind w:left="0"/>
        <w:jc w:val="both"/>
        <w:rPr>
          <w:rFonts w:ascii="Palatino Linotype" w:hAnsi="Palatino Linotype" w:cs="Arial"/>
          <w:b/>
        </w:rPr>
      </w:pPr>
    </w:p>
    <w:p w14:paraId="30F21161" w14:textId="77777777" w:rsidR="00EA60CA" w:rsidRPr="00E50A19" w:rsidRDefault="00EA60CA" w:rsidP="006E553D">
      <w:pPr>
        <w:spacing w:after="0" w:line="240" w:lineRule="auto"/>
        <w:ind w:left="567" w:right="567"/>
        <w:jc w:val="both"/>
        <w:rPr>
          <w:rFonts w:ascii="Palatino Linotype" w:hAnsi="Palatino Linotype"/>
          <w:color w:val="000000"/>
        </w:rPr>
      </w:pPr>
      <w:r w:rsidRPr="00E50A19">
        <w:rPr>
          <w:rFonts w:ascii="Palatino Linotype" w:hAnsi="Palatino Linotype" w:cs="Arial"/>
          <w:i/>
        </w:rPr>
        <w:t>“</w:t>
      </w:r>
      <w:r w:rsidR="00701914" w:rsidRPr="00E50A19">
        <w:rPr>
          <w:rFonts w:ascii="Palatino Linotype" w:hAnsi="Palatino Linotype"/>
          <w:i/>
          <w:color w:val="000000"/>
        </w:rPr>
        <w:t>En la solicitud 00192/SCTUR/IP/2023, se pidió la información relativa al sexo, nivel académico y cargo de todos las y los servidores públicos con mandos medios (desde Jefatura de Departamento hasta Dirección u homólogos) y mandos superiores (desde Dirección General hasta Secretaría) en la Secretaría de Cultura y Turismo desde el 16 de septiembre de 2017 a la fecha. En la respuesta a la solicitud, la Secretaría de Cultura y Turismo tuvo a bien de proporcionar la información solicitada para los años 2020, 2021, 2022 y 2023; sin embargo, falta la referente a los años 2017, 2018 y 2019. Se solicita la información relativa a estos años.</w:t>
      </w:r>
      <w:r w:rsidRPr="00E50A19">
        <w:rPr>
          <w:rFonts w:ascii="Palatino Linotype" w:hAnsi="Palatino Linotype"/>
          <w:i/>
          <w:color w:val="000000"/>
        </w:rPr>
        <w:t>” (sic)</w:t>
      </w:r>
    </w:p>
    <w:p w14:paraId="51918FB4" w14:textId="77777777" w:rsidR="00EA60CA" w:rsidRPr="00E50A19" w:rsidRDefault="00EA60CA" w:rsidP="006E553D">
      <w:pPr>
        <w:spacing w:after="0" w:line="360" w:lineRule="auto"/>
        <w:ind w:right="49"/>
        <w:jc w:val="both"/>
        <w:rPr>
          <w:rFonts w:ascii="Palatino Linotype" w:eastAsia="Times New Roman" w:hAnsi="Palatino Linotype" w:cs="Arial"/>
          <w:sz w:val="24"/>
          <w:lang w:eastAsia="es-ES"/>
        </w:rPr>
      </w:pPr>
    </w:p>
    <w:p w14:paraId="5842C195" w14:textId="77777777" w:rsidR="00EA60CA" w:rsidRPr="00E50A19" w:rsidRDefault="007336F8" w:rsidP="006E553D">
      <w:pPr>
        <w:spacing w:after="0" w:line="360" w:lineRule="auto"/>
        <w:ind w:right="49"/>
        <w:jc w:val="both"/>
        <w:rPr>
          <w:rFonts w:ascii="Palatino Linotype" w:eastAsia="Times New Roman" w:hAnsi="Palatino Linotype" w:cs="Arial"/>
          <w:sz w:val="24"/>
          <w:szCs w:val="24"/>
          <w:lang w:val="es-ES_tradnl" w:eastAsia="es-ES"/>
        </w:rPr>
      </w:pPr>
      <w:r w:rsidRPr="00E50A19">
        <w:rPr>
          <w:rFonts w:ascii="Palatino Linotype" w:eastAsia="Times New Roman" w:hAnsi="Palatino Linotype" w:cs="Arial"/>
          <w:sz w:val="24"/>
          <w:szCs w:val="24"/>
          <w:lang w:val="es-ES_tradnl" w:eastAsia="es-ES"/>
        </w:rPr>
        <w:t>R</w:t>
      </w:r>
      <w:r w:rsidR="00EA60CA" w:rsidRPr="00E50A19">
        <w:rPr>
          <w:rFonts w:ascii="Palatino Linotype" w:eastAsia="Times New Roman" w:hAnsi="Palatino Linotype" w:cs="Arial"/>
          <w:sz w:val="24"/>
          <w:szCs w:val="24"/>
          <w:lang w:val="es-ES_tradnl" w:eastAsia="es-ES"/>
        </w:rPr>
        <w:t>ecurso de</w:t>
      </w:r>
      <w:r w:rsidRPr="00E50A19">
        <w:rPr>
          <w:rFonts w:ascii="Palatino Linotype" w:eastAsia="Times New Roman" w:hAnsi="Palatino Linotype" w:cs="Arial"/>
          <w:sz w:val="24"/>
          <w:szCs w:val="24"/>
          <w:lang w:val="es-ES_tradnl" w:eastAsia="es-ES"/>
        </w:rPr>
        <w:t xml:space="preserve"> revisión</w:t>
      </w:r>
      <w:r w:rsidR="00EA60CA" w:rsidRPr="00E50A19">
        <w:rPr>
          <w:rFonts w:ascii="Palatino Linotype" w:eastAsia="Times New Roman" w:hAnsi="Palatino Linotype" w:cs="Arial"/>
          <w:sz w:val="24"/>
          <w:szCs w:val="24"/>
          <w:lang w:val="es-ES_tradnl" w:eastAsia="es-ES"/>
        </w:rPr>
        <w:t xml:space="preserve"> que</w:t>
      </w:r>
      <w:r w:rsidR="00EA60CA" w:rsidRPr="00E50A19">
        <w:rPr>
          <w:rFonts w:ascii="Palatino Linotype" w:eastAsia="Times New Roman" w:hAnsi="Palatino Linotype" w:cs="Arial"/>
          <w:sz w:val="24"/>
          <w:szCs w:val="24"/>
          <w:lang w:val="es-ES" w:eastAsia="es-ES"/>
        </w:rPr>
        <w:t xml:space="preserve"> se trata</w:t>
      </w:r>
      <w:r w:rsidRPr="00E50A19">
        <w:rPr>
          <w:rFonts w:ascii="Palatino Linotype" w:eastAsia="Times New Roman" w:hAnsi="Palatino Linotype" w:cs="Arial"/>
          <w:sz w:val="24"/>
          <w:szCs w:val="24"/>
          <w:lang w:val="es-ES" w:eastAsia="es-ES"/>
        </w:rPr>
        <w:t>,</w:t>
      </w:r>
      <w:r w:rsidR="00EA60CA" w:rsidRPr="00E50A19">
        <w:rPr>
          <w:rFonts w:ascii="Palatino Linotype" w:eastAsia="Times New Roman" w:hAnsi="Palatino Linotype" w:cs="Arial"/>
          <w:sz w:val="24"/>
          <w:szCs w:val="24"/>
          <w:lang w:val="es-ES_tradnl" w:eastAsia="es-ES"/>
        </w:rPr>
        <w:t xml:space="preserve"> se envió electrónicamente al Instituto de </w:t>
      </w:r>
      <w:r w:rsidR="00EA60CA" w:rsidRPr="00E50A19">
        <w:rPr>
          <w:rFonts w:ascii="Palatino Linotype" w:eastAsia="Arial Unicode MS" w:hAnsi="Palatino Linotype" w:cs="Arial"/>
          <w:sz w:val="24"/>
          <w:szCs w:val="24"/>
          <w:lang w:val="es-ES" w:eastAsia="es-ES"/>
        </w:rPr>
        <w:t>Transparencia</w:t>
      </w:r>
      <w:r w:rsidR="00EA60CA" w:rsidRPr="00E50A1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EA60CA" w:rsidRPr="00E50A19">
        <w:rPr>
          <w:rFonts w:ascii="Palatino Linotype" w:eastAsia="Times New Roman" w:hAnsi="Palatino Linotype" w:cs="Times New Roman"/>
          <w:sz w:val="24"/>
          <w:szCs w:val="24"/>
          <w:lang w:val="es-ES" w:eastAsia="es-ES"/>
        </w:rPr>
        <w:t>Ley de Transparencia y Acceso a la Información Pública del Estado de México y Municipios</w:t>
      </w:r>
      <w:r w:rsidR="00EA60CA" w:rsidRPr="00E50A19">
        <w:rPr>
          <w:rFonts w:ascii="Palatino Linotype" w:eastAsia="Times New Roman" w:hAnsi="Palatino Linotype" w:cs="Arial"/>
          <w:sz w:val="24"/>
          <w:szCs w:val="24"/>
          <w:lang w:val="es-ES_tradnl" w:eastAsia="es-ES"/>
        </w:rPr>
        <w:t>, se turnó a través del</w:t>
      </w:r>
      <w:r w:rsidR="00EA60CA" w:rsidRPr="00E50A19">
        <w:rPr>
          <w:rFonts w:ascii="Palatino Linotype" w:eastAsia="Arial Unicode MS" w:hAnsi="Palatino Linotype" w:cs="Arial"/>
          <w:sz w:val="24"/>
          <w:szCs w:val="24"/>
          <w:lang w:val="es-ES_tradnl" w:eastAsia="es-ES"/>
        </w:rPr>
        <w:t xml:space="preserve"> </w:t>
      </w:r>
      <w:r w:rsidR="00EA60CA" w:rsidRPr="00E50A19">
        <w:rPr>
          <w:rFonts w:ascii="Palatino Linotype" w:eastAsia="Arial Unicode MS" w:hAnsi="Palatino Linotype" w:cs="Arial"/>
          <w:b/>
          <w:sz w:val="24"/>
          <w:szCs w:val="24"/>
          <w:lang w:val="es-ES_tradnl" w:eastAsia="es-ES"/>
        </w:rPr>
        <w:t>SAIMEX</w:t>
      </w:r>
      <w:r w:rsidR="00EA60CA" w:rsidRPr="00E50A19">
        <w:rPr>
          <w:rFonts w:ascii="Palatino Linotype" w:eastAsia="Times New Roman" w:hAnsi="Palatino Linotype" w:cs="Times New Roman"/>
          <w:sz w:val="24"/>
          <w:szCs w:val="24"/>
          <w:lang w:val="es-ES" w:eastAsia="es-ES"/>
        </w:rPr>
        <w:t xml:space="preserve"> al </w:t>
      </w:r>
      <w:r w:rsidR="00EA60CA" w:rsidRPr="00E50A19">
        <w:rPr>
          <w:rFonts w:ascii="Palatino Linotype" w:eastAsia="Times New Roman" w:hAnsi="Palatino Linotype" w:cs="Arial"/>
          <w:sz w:val="24"/>
          <w:szCs w:val="24"/>
          <w:lang w:val="es-ES_tradnl" w:eastAsia="es-ES"/>
        </w:rPr>
        <w:t xml:space="preserve">Comisionado </w:t>
      </w:r>
      <w:r w:rsidR="00EA60CA" w:rsidRPr="00E50A19">
        <w:rPr>
          <w:rFonts w:ascii="Palatino Linotype" w:eastAsia="Times New Roman" w:hAnsi="Palatino Linotype" w:cs="Arial"/>
          <w:b/>
          <w:sz w:val="24"/>
          <w:szCs w:val="24"/>
          <w:lang w:val="es-ES_tradnl" w:eastAsia="es-ES"/>
        </w:rPr>
        <w:t xml:space="preserve">JOSÉ MARTÍNEZ VILCHIS, </w:t>
      </w:r>
      <w:r w:rsidR="00EA60CA" w:rsidRPr="00E50A19">
        <w:rPr>
          <w:rFonts w:ascii="Palatino Linotype" w:eastAsia="Times New Roman" w:hAnsi="Palatino Linotype" w:cs="Arial"/>
          <w:sz w:val="24"/>
          <w:szCs w:val="24"/>
          <w:lang w:val="es-ES_tradnl" w:eastAsia="es-ES"/>
        </w:rPr>
        <w:t xml:space="preserve">a efecto de que decretara su admisión o </w:t>
      </w:r>
      <w:proofErr w:type="spellStart"/>
      <w:r w:rsidR="00EA60CA" w:rsidRPr="00E50A19">
        <w:rPr>
          <w:rFonts w:ascii="Palatino Linotype" w:eastAsia="Times New Roman" w:hAnsi="Palatino Linotype" w:cs="Arial"/>
          <w:sz w:val="24"/>
          <w:szCs w:val="24"/>
          <w:lang w:val="es-ES_tradnl" w:eastAsia="es-ES"/>
        </w:rPr>
        <w:t>desechamiento</w:t>
      </w:r>
      <w:proofErr w:type="spellEnd"/>
      <w:r w:rsidR="00EA60CA" w:rsidRPr="00E50A19">
        <w:rPr>
          <w:rFonts w:ascii="Palatino Linotype" w:eastAsia="Times New Roman" w:hAnsi="Palatino Linotype" w:cs="Arial"/>
          <w:sz w:val="24"/>
          <w:szCs w:val="24"/>
          <w:lang w:val="es-ES_tradnl" w:eastAsia="es-ES"/>
        </w:rPr>
        <w:t>.</w:t>
      </w:r>
    </w:p>
    <w:p w14:paraId="14095F20" w14:textId="77777777" w:rsidR="00EA60CA" w:rsidRPr="00E50A19" w:rsidRDefault="00EA60CA" w:rsidP="006E553D">
      <w:pPr>
        <w:spacing w:after="0" w:line="360" w:lineRule="auto"/>
        <w:ind w:right="49"/>
        <w:jc w:val="both"/>
        <w:rPr>
          <w:rFonts w:ascii="Palatino Linotype" w:eastAsia="Times New Roman" w:hAnsi="Palatino Linotype" w:cs="Arial"/>
          <w:sz w:val="24"/>
          <w:szCs w:val="24"/>
          <w:lang w:val="es-ES_tradnl" w:eastAsia="es-ES"/>
        </w:rPr>
      </w:pPr>
    </w:p>
    <w:p w14:paraId="46931AFA" w14:textId="77777777" w:rsidR="00EA60CA"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r w:rsidRPr="00E50A19">
        <w:rPr>
          <w:rFonts w:ascii="Palatino Linotype" w:eastAsia="Times New Roman" w:hAnsi="Palatino Linotype" w:cs="Arial"/>
          <w:b/>
          <w:sz w:val="28"/>
          <w:szCs w:val="28"/>
          <w:lang w:val="es-ES_tradnl" w:eastAsia="es-ES"/>
        </w:rPr>
        <w:t>CUARTO</w:t>
      </w:r>
      <w:r w:rsidR="00EA60CA" w:rsidRPr="00E50A19">
        <w:rPr>
          <w:rFonts w:ascii="Palatino Linotype" w:eastAsia="Times New Roman" w:hAnsi="Palatino Linotype" w:cs="Arial"/>
          <w:b/>
          <w:sz w:val="28"/>
          <w:szCs w:val="28"/>
          <w:lang w:val="es-ES_tradnl" w:eastAsia="es-ES"/>
        </w:rPr>
        <w:t xml:space="preserve">. </w:t>
      </w:r>
      <w:r w:rsidR="00EA60CA" w:rsidRPr="00E50A19">
        <w:rPr>
          <w:rFonts w:ascii="Palatino Linotype" w:eastAsia="Times New Roman" w:hAnsi="Palatino Linotype" w:cs="Arial"/>
          <w:sz w:val="24"/>
          <w:szCs w:val="24"/>
          <w:lang w:val="es-ES_tradnl" w:eastAsia="es-ES"/>
        </w:rPr>
        <w:t>E</w:t>
      </w:r>
      <w:r w:rsidR="00EA60CA" w:rsidRPr="00E50A19">
        <w:rPr>
          <w:rFonts w:ascii="Palatino Linotype" w:eastAsia="Times New Roman" w:hAnsi="Palatino Linotype" w:cs="Arial"/>
          <w:sz w:val="24"/>
          <w:szCs w:val="24"/>
          <w:lang w:val="es-ES" w:eastAsia="es-ES"/>
        </w:rPr>
        <w:t xml:space="preserve">n fecha </w:t>
      </w:r>
      <w:r w:rsidR="00701914" w:rsidRPr="00E50A19">
        <w:rPr>
          <w:rFonts w:ascii="Palatino Linotype" w:eastAsia="Times New Roman" w:hAnsi="Palatino Linotype" w:cs="Arial"/>
          <w:sz w:val="24"/>
          <w:szCs w:val="24"/>
          <w:lang w:val="es-ES" w:eastAsia="es-ES"/>
        </w:rPr>
        <w:t>once de agosto</w:t>
      </w:r>
      <w:r w:rsidRPr="00E50A19">
        <w:rPr>
          <w:rFonts w:ascii="Palatino Linotype" w:eastAsia="Times New Roman" w:hAnsi="Palatino Linotype" w:cs="Arial"/>
          <w:sz w:val="24"/>
          <w:szCs w:val="24"/>
          <w:lang w:val="es-ES" w:eastAsia="es-ES"/>
        </w:rPr>
        <w:t xml:space="preserve"> d</w:t>
      </w:r>
      <w:r w:rsidR="00EA60CA" w:rsidRPr="00E50A19">
        <w:rPr>
          <w:rFonts w:ascii="Palatino Linotype" w:eastAsia="Times New Roman" w:hAnsi="Palatino Linotype" w:cs="Arial"/>
          <w:sz w:val="24"/>
          <w:szCs w:val="24"/>
          <w:lang w:val="es-ES" w:eastAsia="es-ES"/>
        </w:rPr>
        <w:t xml:space="preserve">e dos mil </w:t>
      </w:r>
      <w:r w:rsidRPr="00E50A19">
        <w:rPr>
          <w:rFonts w:ascii="Palatino Linotype" w:eastAsia="Times New Roman" w:hAnsi="Palatino Linotype" w:cs="Arial"/>
          <w:sz w:val="24"/>
          <w:szCs w:val="24"/>
          <w:lang w:val="es-ES" w:eastAsia="es-ES"/>
        </w:rPr>
        <w:t>veintitrés</w:t>
      </w:r>
      <w:r w:rsidR="00EA60CA" w:rsidRPr="00E50A19">
        <w:rPr>
          <w:rFonts w:ascii="Palatino Linotype" w:eastAsia="Times New Roman" w:hAnsi="Palatino Linotype" w:cs="Arial"/>
          <w:sz w:val="24"/>
          <w:szCs w:val="24"/>
          <w:lang w:val="es-ES" w:eastAsia="es-ES"/>
        </w:rPr>
        <w:t xml:space="preserve">, atento a lo dispuesto en el </w:t>
      </w:r>
      <w:r w:rsidR="00EA60CA" w:rsidRPr="00E50A19">
        <w:rPr>
          <w:rFonts w:ascii="Palatino Linotype" w:eastAsia="Times New Roman" w:hAnsi="Palatino Linotype" w:cs="Arial"/>
          <w:sz w:val="24"/>
          <w:szCs w:val="24"/>
          <w:lang w:val="es-ES_tradnl" w:eastAsia="es-ES"/>
        </w:rPr>
        <w:t>artículo</w:t>
      </w:r>
      <w:r w:rsidR="00EA60CA" w:rsidRPr="00E50A19">
        <w:rPr>
          <w:rFonts w:ascii="Palatino Linotype" w:eastAsia="Times New Roman" w:hAnsi="Palatino Linotype" w:cs="Arial"/>
          <w:sz w:val="24"/>
          <w:szCs w:val="24"/>
          <w:lang w:val="es-ES" w:eastAsia="es-ES"/>
        </w:rPr>
        <w:t xml:space="preserve"> 185 fracciones I, II y IV </w:t>
      </w:r>
      <w:r w:rsidR="00EA60CA" w:rsidRPr="00E50A19">
        <w:rPr>
          <w:rFonts w:ascii="Palatino Linotype" w:eastAsia="Times New Roman" w:hAnsi="Palatino Linotype" w:cs="Arial"/>
          <w:sz w:val="24"/>
          <w:szCs w:val="24"/>
          <w:lang w:val="es-ES_tradnl" w:eastAsia="es-ES"/>
        </w:rPr>
        <w:t xml:space="preserve">de la </w:t>
      </w:r>
      <w:r w:rsidR="00EA60CA" w:rsidRPr="00E50A19">
        <w:rPr>
          <w:rFonts w:ascii="Palatino Linotype" w:eastAsia="Times New Roman" w:hAnsi="Palatino Linotype" w:cs="Times New Roman"/>
          <w:sz w:val="24"/>
          <w:szCs w:val="24"/>
          <w:lang w:val="es-ES" w:eastAsia="es-ES"/>
        </w:rPr>
        <w:t>Ley de Transparencia y Acceso a la Información Pública del Estado de México y Municipios, se a</w:t>
      </w:r>
      <w:r w:rsidR="00EA60CA" w:rsidRPr="00E50A19">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147EC62F" w14:textId="77777777" w:rsidR="00EA60CA" w:rsidRPr="00E50A19" w:rsidRDefault="00EA60CA" w:rsidP="006E553D">
      <w:pPr>
        <w:spacing w:after="0" w:line="360" w:lineRule="auto"/>
        <w:ind w:right="49"/>
        <w:jc w:val="both"/>
        <w:rPr>
          <w:rFonts w:ascii="Palatino Linotype" w:eastAsia="Times New Roman" w:hAnsi="Palatino Linotype" w:cs="Arial"/>
          <w:sz w:val="24"/>
          <w:szCs w:val="24"/>
          <w:lang w:val="es-ES" w:eastAsia="es-ES"/>
        </w:rPr>
      </w:pPr>
    </w:p>
    <w:p w14:paraId="5E85B8FD" w14:textId="77777777" w:rsidR="007336F8" w:rsidRPr="00E50A19" w:rsidRDefault="007336F8" w:rsidP="006E553D">
      <w:pPr>
        <w:spacing w:after="0" w:line="360" w:lineRule="auto"/>
        <w:jc w:val="both"/>
        <w:rPr>
          <w:rFonts w:ascii="Palatino Linotype" w:hAnsi="Palatino Linotype" w:cs="Arial"/>
          <w:sz w:val="24"/>
          <w:szCs w:val="24"/>
        </w:rPr>
      </w:pPr>
      <w:r w:rsidRPr="00E50A19">
        <w:rPr>
          <w:rFonts w:ascii="Palatino Linotype" w:hAnsi="Palatino Linotype" w:cs="Arial"/>
          <w:b/>
          <w:sz w:val="28"/>
          <w:szCs w:val="28"/>
        </w:rPr>
        <w:t>QUINTO</w:t>
      </w:r>
      <w:r w:rsidR="00EA60CA" w:rsidRPr="00E50A19">
        <w:rPr>
          <w:rFonts w:ascii="Palatino Linotype" w:hAnsi="Palatino Linotype" w:cs="Arial"/>
          <w:b/>
          <w:sz w:val="28"/>
          <w:szCs w:val="28"/>
        </w:rPr>
        <w:t xml:space="preserve">. </w:t>
      </w:r>
      <w:r w:rsidR="00EA60CA" w:rsidRPr="00E50A19">
        <w:rPr>
          <w:rFonts w:ascii="Palatino Linotype" w:hAnsi="Palatino Linotype" w:cs="Arial"/>
          <w:sz w:val="24"/>
          <w:szCs w:val="24"/>
        </w:rPr>
        <w:t xml:space="preserve">Una vez abierta la etapa de instrucción, se advierte que el </w:t>
      </w:r>
      <w:r w:rsidR="00EA60CA" w:rsidRPr="00E50A19">
        <w:rPr>
          <w:rFonts w:ascii="Palatino Linotype" w:hAnsi="Palatino Linotype" w:cs="Arial"/>
          <w:b/>
          <w:sz w:val="24"/>
          <w:szCs w:val="24"/>
        </w:rPr>
        <w:t>Sujeto Obligado</w:t>
      </w:r>
      <w:r w:rsidR="00EA60CA" w:rsidRPr="00E50A19">
        <w:rPr>
          <w:rFonts w:ascii="Palatino Linotype" w:hAnsi="Palatino Linotype" w:cs="Arial"/>
          <w:sz w:val="24"/>
          <w:szCs w:val="24"/>
        </w:rPr>
        <w:t xml:space="preserve"> </w:t>
      </w:r>
      <w:r w:rsidRPr="00E50A19">
        <w:rPr>
          <w:rFonts w:ascii="Palatino Linotype" w:hAnsi="Palatino Linotype" w:cs="Arial"/>
          <w:sz w:val="24"/>
          <w:szCs w:val="24"/>
        </w:rPr>
        <w:t>rindió su informe justificado, a través del documento electrónico “</w:t>
      </w:r>
      <w:r w:rsidR="00701914" w:rsidRPr="00E50A19">
        <w:rPr>
          <w:rFonts w:ascii="Palatino Linotype" w:hAnsi="Palatino Linotype" w:cs="Arial"/>
          <w:b/>
          <w:i/>
          <w:sz w:val="24"/>
          <w:szCs w:val="24"/>
        </w:rPr>
        <w:t>4400 08-</w:t>
      </w:r>
      <w:r w:rsidR="00701914" w:rsidRPr="00E50A19">
        <w:rPr>
          <w:rFonts w:ascii="Palatino Linotype" w:hAnsi="Palatino Linotype" w:cs="Arial"/>
          <w:b/>
          <w:i/>
          <w:sz w:val="24"/>
          <w:szCs w:val="24"/>
        </w:rPr>
        <w:lastRenderedPageBreak/>
        <w:t>18-2023-181704.pdf</w:t>
      </w:r>
      <w:r w:rsidRPr="00E50A19">
        <w:rPr>
          <w:rFonts w:ascii="Palatino Linotype" w:hAnsi="Palatino Linotype" w:cs="Arial"/>
          <w:sz w:val="24"/>
          <w:szCs w:val="24"/>
        </w:rPr>
        <w:t xml:space="preserve">”, el cual fue puesto a la vista de la parte </w:t>
      </w:r>
      <w:r w:rsidR="00EA60CA" w:rsidRPr="00E50A19">
        <w:rPr>
          <w:rFonts w:ascii="Palatino Linotype" w:hAnsi="Palatino Linotype" w:cs="Arial"/>
          <w:b/>
          <w:sz w:val="24"/>
          <w:szCs w:val="24"/>
        </w:rPr>
        <w:t>Recurrente</w:t>
      </w:r>
      <w:r w:rsidR="00EA60CA" w:rsidRPr="00E50A19">
        <w:rPr>
          <w:rFonts w:ascii="Palatino Linotype" w:hAnsi="Palatino Linotype" w:cs="Arial"/>
          <w:sz w:val="24"/>
          <w:szCs w:val="24"/>
        </w:rPr>
        <w:t xml:space="preserve">, </w:t>
      </w:r>
      <w:r w:rsidRPr="00E50A19">
        <w:rPr>
          <w:rFonts w:ascii="Palatino Linotype" w:hAnsi="Palatino Linotype" w:cs="Arial"/>
          <w:sz w:val="24"/>
          <w:szCs w:val="24"/>
        </w:rPr>
        <w:t>a efecto que presentara las ma</w:t>
      </w:r>
      <w:r w:rsidR="00EA60CA" w:rsidRPr="00E50A19">
        <w:rPr>
          <w:rFonts w:ascii="Palatino Linotype" w:hAnsi="Palatino Linotype" w:cs="Arial"/>
          <w:sz w:val="24"/>
          <w:szCs w:val="24"/>
        </w:rPr>
        <w:t>nifestaciones q</w:t>
      </w:r>
      <w:r w:rsidRPr="00E50A19">
        <w:rPr>
          <w:rFonts w:ascii="Palatino Linotype" w:hAnsi="Palatino Linotype" w:cs="Arial"/>
          <w:sz w:val="24"/>
          <w:szCs w:val="24"/>
        </w:rPr>
        <w:t>ue a sus intereses convinieran, sin que obre constancia de haber desahogado dicha vista.</w:t>
      </w:r>
    </w:p>
    <w:p w14:paraId="4B16996D" w14:textId="77777777" w:rsidR="007336F8" w:rsidRPr="00E50A19" w:rsidRDefault="007336F8" w:rsidP="006E553D">
      <w:pPr>
        <w:spacing w:after="0" w:line="360" w:lineRule="auto"/>
        <w:jc w:val="both"/>
        <w:rPr>
          <w:rFonts w:ascii="Palatino Linotype" w:hAnsi="Palatino Linotype" w:cs="Arial"/>
          <w:sz w:val="24"/>
          <w:szCs w:val="24"/>
        </w:rPr>
      </w:pPr>
    </w:p>
    <w:p w14:paraId="3D08CA6E" w14:textId="77777777" w:rsidR="00EA60CA" w:rsidRPr="00E50A19" w:rsidRDefault="00EA60CA" w:rsidP="006E553D">
      <w:pPr>
        <w:spacing w:after="0" w:line="360" w:lineRule="auto"/>
        <w:jc w:val="both"/>
        <w:rPr>
          <w:rFonts w:ascii="Palatino Linotype" w:hAnsi="Palatino Linotype" w:cs="Arial"/>
          <w:sz w:val="24"/>
          <w:szCs w:val="24"/>
        </w:rPr>
      </w:pPr>
      <w:r w:rsidRPr="00E50A19">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E50A19">
        <w:rPr>
          <w:rFonts w:ascii="Palatino Linotype" w:hAnsi="Palatino Linotype" w:cs="Arial"/>
          <w:b/>
          <w:sz w:val="24"/>
          <w:szCs w:val="24"/>
        </w:rPr>
        <w:t>Recurrente</w:t>
      </w:r>
      <w:r w:rsidRPr="00E50A19">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154AC404" w14:textId="77777777" w:rsidR="00EA60CA" w:rsidRPr="00E50A19" w:rsidRDefault="00EA60CA" w:rsidP="006E553D">
      <w:pPr>
        <w:spacing w:after="0" w:line="360" w:lineRule="auto"/>
        <w:jc w:val="both"/>
        <w:rPr>
          <w:rFonts w:ascii="Palatino Linotype" w:hAnsi="Palatino Linotype" w:cs="Arial"/>
          <w:sz w:val="24"/>
          <w:szCs w:val="24"/>
        </w:rPr>
      </w:pPr>
    </w:p>
    <w:p w14:paraId="704E9010" w14:textId="77777777" w:rsidR="00EA60CA" w:rsidRPr="00E50A19" w:rsidRDefault="007336F8" w:rsidP="006E553D">
      <w:pPr>
        <w:spacing w:after="0" w:line="360" w:lineRule="auto"/>
        <w:jc w:val="both"/>
        <w:rPr>
          <w:rFonts w:ascii="Palatino Linotype" w:hAnsi="Palatino Linotype" w:cs="Arial"/>
          <w:sz w:val="24"/>
          <w:szCs w:val="24"/>
        </w:rPr>
      </w:pPr>
      <w:r w:rsidRPr="00E50A19">
        <w:rPr>
          <w:rFonts w:ascii="Palatino Linotype" w:hAnsi="Palatino Linotype" w:cs="Arial"/>
          <w:b/>
          <w:sz w:val="28"/>
          <w:szCs w:val="28"/>
        </w:rPr>
        <w:t>S</w:t>
      </w:r>
      <w:r w:rsidR="00701914" w:rsidRPr="00E50A19">
        <w:rPr>
          <w:rFonts w:ascii="Palatino Linotype" w:hAnsi="Palatino Linotype" w:cs="Arial"/>
          <w:b/>
          <w:sz w:val="28"/>
          <w:szCs w:val="28"/>
        </w:rPr>
        <w:t>EXTO</w:t>
      </w:r>
      <w:r w:rsidR="00EA60CA" w:rsidRPr="00E50A19">
        <w:rPr>
          <w:rFonts w:ascii="Palatino Linotype" w:hAnsi="Palatino Linotype" w:cs="Arial"/>
          <w:b/>
          <w:sz w:val="28"/>
          <w:szCs w:val="28"/>
        </w:rPr>
        <w:t xml:space="preserve">. </w:t>
      </w:r>
      <w:r w:rsidR="00EA60CA" w:rsidRPr="00E50A19">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sidR="00EF5C90" w:rsidRPr="00E50A19">
        <w:rPr>
          <w:rFonts w:ascii="Palatino Linotype" w:hAnsi="Palatino Linotype" w:cs="Arial"/>
          <w:sz w:val="24"/>
          <w:szCs w:val="24"/>
        </w:rPr>
        <w:t>veintidós</w:t>
      </w:r>
      <w:r w:rsidRPr="00E50A19">
        <w:rPr>
          <w:rFonts w:ascii="Palatino Linotype" w:hAnsi="Palatino Linotype" w:cs="Arial"/>
          <w:sz w:val="24"/>
          <w:szCs w:val="24"/>
        </w:rPr>
        <w:t xml:space="preserve"> de septiembre d</w:t>
      </w:r>
      <w:r w:rsidR="00EA60CA" w:rsidRPr="00E50A19">
        <w:rPr>
          <w:rFonts w:ascii="Palatino Linotype" w:hAnsi="Palatino Linotype" w:cs="Arial"/>
          <w:sz w:val="24"/>
          <w:szCs w:val="24"/>
        </w:rPr>
        <w:t xml:space="preserve">e dos mil </w:t>
      </w:r>
      <w:r w:rsidRPr="00E50A19">
        <w:rPr>
          <w:rFonts w:ascii="Palatino Linotype" w:hAnsi="Palatino Linotype" w:cs="Arial"/>
          <w:sz w:val="24"/>
          <w:szCs w:val="24"/>
        </w:rPr>
        <w:t>veintitrés</w:t>
      </w:r>
      <w:r w:rsidR="00EA60CA" w:rsidRPr="00E50A19">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0F9A203" w14:textId="77777777" w:rsidR="007336F8" w:rsidRPr="00E50A19" w:rsidRDefault="007336F8" w:rsidP="006E553D">
      <w:pPr>
        <w:spacing w:after="0" w:line="360" w:lineRule="auto"/>
        <w:jc w:val="both"/>
        <w:rPr>
          <w:rFonts w:ascii="Palatino Linotype" w:hAnsi="Palatino Linotype" w:cs="Arial"/>
          <w:sz w:val="24"/>
          <w:szCs w:val="24"/>
        </w:rPr>
      </w:pPr>
    </w:p>
    <w:p w14:paraId="53C90BA7"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r w:rsidRPr="00E50A19">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2D0F935"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p>
    <w:p w14:paraId="05F5438B"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r w:rsidRPr="00E50A19">
        <w:rPr>
          <w:rFonts w:ascii="Palatino Linotype" w:eastAsia="Times New Roman" w:hAnsi="Palatino Linotype" w:cs="Arial"/>
          <w:sz w:val="24"/>
          <w:szCs w:val="24"/>
          <w:lang w:val="es-ES" w:eastAsia="es-ES"/>
        </w:rPr>
        <w:lastRenderedPageBreak/>
        <w:t xml:space="preserve">Por ello, es menester precisar </w:t>
      </w:r>
      <w:proofErr w:type="gramStart"/>
      <w:r w:rsidRPr="00E50A19">
        <w:rPr>
          <w:rFonts w:ascii="Palatino Linotype" w:eastAsia="Times New Roman" w:hAnsi="Palatino Linotype" w:cs="Arial"/>
          <w:sz w:val="24"/>
          <w:szCs w:val="24"/>
          <w:lang w:val="es-ES" w:eastAsia="es-ES"/>
        </w:rPr>
        <w:t>que</w:t>
      </w:r>
      <w:proofErr w:type="gramEnd"/>
      <w:r w:rsidRPr="00E50A19">
        <w:rPr>
          <w:rFonts w:ascii="Palatino Linotype" w:eastAsia="Times New Roman" w:hAnsi="Palatino Linotype" w:cs="Arial"/>
          <w:sz w:val="24"/>
          <w:szCs w:val="24"/>
          <w:lang w:val="es-ES" w:eastAsia="es-E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D2CE471"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p>
    <w:p w14:paraId="2E449EB1"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r w:rsidRPr="00E50A19">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88A566"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r w:rsidRPr="00E50A19">
        <w:rPr>
          <w:rFonts w:ascii="Palatino Linotype" w:eastAsia="Times New Roman" w:hAnsi="Palatino Linotype" w:cs="Arial"/>
          <w:sz w:val="24"/>
          <w:szCs w:val="24"/>
          <w:lang w:val="es-ES" w:eastAsia="es-ES"/>
        </w:rPr>
        <w:t xml:space="preserve"> </w:t>
      </w:r>
    </w:p>
    <w:p w14:paraId="2A3DFD44"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r w:rsidRPr="00E50A19">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729F0EC"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p>
    <w:p w14:paraId="0F0C51B3"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r w:rsidRPr="00E50A19">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66A6E9D6"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r w:rsidRPr="00E50A19">
        <w:rPr>
          <w:rFonts w:ascii="Palatino Linotype" w:eastAsia="Times New Roman" w:hAnsi="Palatino Linotype" w:cs="Arial"/>
          <w:sz w:val="24"/>
          <w:szCs w:val="24"/>
          <w:lang w:val="es-ES" w:eastAsia="es-ES"/>
        </w:rPr>
        <w:t xml:space="preserve"> </w:t>
      </w:r>
    </w:p>
    <w:p w14:paraId="2C659E38" w14:textId="77777777" w:rsidR="007336F8" w:rsidRPr="00E50A19" w:rsidRDefault="007336F8" w:rsidP="006E553D">
      <w:pPr>
        <w:spacing w:after="0" w:line="360" w:lineRule="auto"/>
        <w:ind w:left="993" w:right="49" w:hanging="426"/>
        <w:jc w:val="both"/>
        <w:rPr>
          <w:rFonts w:ascii="Palatino Linotype" w:eastAsia="Times New Roman" w:hAnsi="Palatino Linotype" w:cs="Arial"/>
          <w:sz w:val="24"/>
          <w:szCs w:val="24"/>
          <w:lang w:val="es-ES" w:eastAsia="es-ES"/>
        </w:rPr>
      </w:pPr>
      <w:r w:rsidRPr="00E50A19">
        <w:rPr>
          <w:rFonts w:ascii="Palatino Linotype" w:eastAsia="Times New Roman" w:hAnsi="Palatino Linotype" w:cs="Arial"/>
          <w:b/>
          <w:sz w:val="24"/>
          <w:szCs w:val="24"/>
          <w:lang w:val="es-ES" w:eastAsia="es-ES"/>
        </w:rPr>
        <w:t xml:space="preserve">a) </w:t>
      </w:r>
      <w:r w:rsidRPr="00E50A19">
        <w:rPr>
          <w:rFonts w:ascii="Palatino Linotype" w:eastAsia="Times New Roman" w:hAnsi="Palatino Linotype" w:cs="Arial"/>
          <w:b/>
          <w:sz w:val="24"/>
          <w:szCs w:val="24"/>
          <w:lang w:val="es-ES" w:eastAsia="es-ES"/>
        </w:rPr>
        <w:tab/>
        <w:t>Complejidad del asunto:</w:t>
      </w:r>
      <w:r w:rsidRPr="00E50A19">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51739E43" w14:textId="77777777" w:rsidR="007336F8" w:rsidRPr="00E50A19" w:rsidRDefault="007336F8" w:rsidP="006E553D">
      <w:pPr>
        <w:spacing w:after="0" w:line="360" w:lineRule="auto"/>
        <w:ind w:left="993" w:right="49" w:hanging="426"/>
        <w:jc w:val="both"/>
        <w:rPr>
          <w:rFonts w:ascii="Palatino Linotype" w:eastAsia="Times New Roman" w:hAnsi="Palatino Linotype" w:cs="Arial"/>
          <w:sz w:val="24"/>
          <w:szCs w:val="24"/>
          <w:lang w:val="es-ES" w:eastAsia="es-ES"/>
        </w:rPr>
      </w:pPr>
      <w:r w:rsidRPr="00E50A19">
        <w:rPr>
          <w:rFonts w:ascii="Palatino Linotype" w:eastAsia="Times New Roman" w:hAnsi="Palatino Linotype" w:cs="Arial"/>
          <w:b/>
          <w:sz w:val="24"/>
          <w:szCs w:val="24"/>
          <w:lang w:val="es-ES" w:eastAsia="es-ES"/>
        </w:rPr>
        <w:t xml:space="preserve">b) </w:t>
      </w:r>
      <w:r w:rsidRPr="00E50A19">
        <w:rPr>
          <w:rFonts w:ascii="Palatino Linotype" w:eastAsia="Times New Roman" w:hAnsi="Palatino Linotype" w:cs="Arial"/>
          <w:b/>
          <w:sz w:val="24"/>
          <w:szCs w:val="24"/>
          <w:lang w:val="es-ES" w:eastAsia="es-ES"/>
        </w:rPr>
        <w:tab/>
        <w:t>Actividad Procesal del interesado:</w:t>
      </w:r>
      <w:r w:rsidRPr="00E50A19">
        <w:rPr>
          <w:rFonts w:ascii="Palatino Linotype" w:eastAsia="Times New Roman" w:hAnsi="Palatino Linotype" w:cs="Arial"/>
          <w:sz w:val="24"/>
          <w:szCs w:val="24"/>
          <w:lang w:val="es-ES" w:eastAsia="es-ES"/>
        </w:rPr>
        <w:t xml:space="preserve"> Acciones u omisiones del interesado.</w:t>
      </w:r>
    </w:p>
    <w:p w14:paraId="5B8B5AF6" w14:textId="77777777" w:rsidR="007336F8" w:rsidRPr="00E50A19" w:rsidRDefault="007336F8" w:rsidP="006E553D">
      <w:pPr>
        <w:spacing w:after="0" w:line="360" w:lineRule="auto"/>
        <w:ind w:left="993" w:right="49" w:hanging="426"/>
        <w:jc w:val="both"/>
        <w:rPr>
          <w:rFonts w:ascii="Palatino Linotype" w:eastAsia="Times New Roman" w:hAnsi="Palatino Linotype" w:cs="Arial"/>
          <w:sz w:val="24"/>
          <w:szCs w:val="24"/>
          <w:lang w:val="es-ES" w:eastAsia="es-ES"/>
        </w:rPr>
      </w:pPr>
      <w:r w:rsidRPr="00E50A19">
        <w:rPr>
          <w:rFonts w:ascii="Palatino Linotype" w:eastAsia="Times New Roman" w:hAnsi="Palatino Linotype" w:cs="Arial"/>
          <w:b/>
          <w:sz w:val="24"/>
          <w:szCs w:val="24"/>
          <w:lang w:val="es-ES" w:eastAsia="es-ES"/>
        </w:rPr>
        <w:lastRenderedPageBreak/>
        <w:t xml:space="preserve">c) </w:t>
      </w:r>
      <w:r w:rsidRPr="00E50A19">
        <w:rPr>
          <w:rFonts w:ascii="Palatino Linotype" w:eastAsia="Times New Roman" w:hAnsi="Palatino Linotype" w:cs="Arial"/>
          <w:b/>
          <w:sz w:val="24"/>
          <w:szCs w:val="24"/>
          <w:lang w:val="es-ES" w:eastAsia="es-ES"/>
        </w:rPr>
        <w:tab/>
        <w:t>Conducta de la Autoridad:</w:t>
      </w:r>
      <w:r w:rsidRPr="00E50A19">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0C2D7B6B" w14:textId="77777777" w:rsidR="007336F8" w:rsidRPr="00E50A19" w:rsidRDefault="007336F8" w:rsidP="006E553D">
      <w:pPr>
        <w:spacing w:after="0" w:line="360" w:lineRule="auto"/>
        <w:ind w:left="993" w:right="49" w:hanging="426"/>
        <w:jc w:val="both"/>
        <w:rPr>
          <w:rFonts w:ascii="Palatino Linotype" w:eastAsia="Times New Roman" w:hAnsi="Palatino Linotype" w:cs="Arial"/>
          <w:sz w:val="24"/>
          <w:szCs w:val="24"/>
          <w:lang w:val="es-ES" w:eastAsia="es-ES"/>
        </w:rPr>
      </w:pPr>
      <w:r w:rsidRPr="00E50A19">
        <w:rPr>
          <w:rFonts w:ascii="Palatino Linotype" w:eastAsia="Times New Roman" w:hAnsi="Palatino Linotype" w:cs="Arial"/>
          <w:b/>
          <w:sz w:val="24"/>
          <w:szCs w:val="24"/>
          <w:lang w:val="es-ES" w:eastAsia="es-ES"/>
        </w:rPr>
        <w:t xml:space="preserve">d) </w:t>
      </w:r>
      <w:r w:rsidRPr="00E50A19">
        <w:rPr>
          <w:rFonts w:ascii="Palatino Linotype" w:eastAsia="Times New Roman" w:hAnsi="Palatino Linotype" w:cs="Arial"/>
          <w:b/>
          <w:sz w:val="24"/>
          <w:szCs w:val="24"/>
          <w:lang w:val="es-ES" w:eastAsia="es-ES"/>
        </w:rPr>
        <w:tab/>
        <w:t>La afectación generada en la situación jurídica de la persona involucrada en el proceso:</w:t>
      </w:r>
      <w:r w:rsidRPr="00E50A19">
        <w:rPr>
          <w:rFonts w:ascii="Palatino Linotype" w:eastAsia="Times New Roman" w:hAnsi="Palatino Linotype" w:cs="Arial"/>
          <w:sz w:val="24"/>
          <w:szCs w:val="24"/>
          <w:lang w:val="es-ES" w:eastAsia="es-ES"/>
        </w:rPr>
        <w:t xml:space="preserve"> Violación a sus derechos humanos.</w:t>
      </w:r>
    </w:p>
    <w:p w14:paraId="47E46880"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p>
    <w:p w14:paraId="2089CBEC"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r w:rsidRPr="00E50A19">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60D2E8"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p>
    <w:p w14:paraId="5A87F4A2"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r w:rsidRPr="00E50A19">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CC0C956"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p>
    <w:p w14:paraId="7AF8C3F3"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r w:rsidRPr="00E50A19">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E50A19">
        <w:rPr>
          <w:rFonts w:ascii="Palatino Linotype" w:eastAsia="Times New Roman" w:hAnsi="Palatino Linotype" w:cs="Arial"/>
          <w:sz w:val="24"/>
          <w:szCs w:val="24"/>
          <w:lang w:val="es-ES" w:eastAsia="es-ES"/>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4824E12"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p>
    <w:p w14:paraId="05F9C7B5"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r w:rsidRPr="00E50A19">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5A6F22F3"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p>
    <w:p w14:paraId="749CA6F4"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r w:rsidRPr="00E50A19">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38BDE750"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r w:rsidRPr="00E50A19">
        <w:rPr>
          <w:rFonts w:ascii="Palatino Linotype" w:eastAsia="Times New Roman" w:hAnsi="Palatino Linotype" w:cs="Arial"/>
          <w:sz w:val="24"/>
          <w:szCs w:val="24"/>
          <w:lang w:val="es-ES" w:eastAsia="es-ES"/>
        </w:rPr>
        <w:t xml:space="preserve"> </w:t>
      </w:r>
    </w:p>
    <w:p w14:paraId="685FA786"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r w:rsidRPr="00E50A19">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38AABA1D"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p>
    <w:p w14:paraId="08B2BCBC" w14:textId="77777777" w:rsidR="007336F8" w:rsidRPr="00E50A19" w:rsidRDefault="007336F8" w:rsidP="006E553D">
      <w:pPr>
        <w:spacing w:after="0" w:line="360" w:lineRule="auto"/>
        <w:ind w:right="49"/>
        <w:jc w:val="both"/>
        <w:rPr>
          <w:rFonts w:ascii="Palatino Linotype" w:eastAsia="Times New Roman" w:hAnsi="Palatino Linotype" w:cs="Arial"/>
          <w:sz w:val="24"/>
          <w:szCs w:val="24"/>
          <w:lang w:val="es-ES" w:eastAsia="es-ES"/>
        </w:rPr>
      </w:pPr>
      <w:r w:rsidRPr="00E50A19">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4BFF35BD" w14:textId="77777777" w:rsidR="00701914" w:rsidRPr="00E50A19" w:rsidRDefault="00701914" w:rsidP="006E553D">
      <w:pPr>
        <w:spacing w:after="0" w:line="360" w:lineRule="auto"/>
        <w:ind w:right="49"/>
        <w:jc w:val="both"/>
        <w:rPr>
          <w:rFonts w:ascii="Palatino Linotype" w:eastAsia="Times New Roman" w:hAnsi="Palatino Linotype" w:cs="Arial"/>
          <w:sz w:val="24"/>
          <w:szCs w:val="24"/>
          <w:lang w:val="es-ES" w:eastAsia="es-ES"/>
        </w:rPr>
      </w:pPr>
    </w:p>
    <w:p w14:paraId="18BD6B67" w14:textId="77777777" w:rsidR="00701914" w:rsidRPr="00E50A19" w:rsidRDefault="00701914" w:rsidP="006E553D">
      <w:pPr>
        <w:spacing w:after="0" w:line="360" w:lineRule="auto"/>
        <w:jc w:val="both"/>
        <w:rPr>
          <w:rFonts w:ascii="Palatino Linotype" w:hAnsi="Palatino Linotype" w:cs="Arial"/>
          <w:sz w:val="24"/>
          <w:szCs w:val="24"/>
        </w:rPr>
      </w:pPr>
      <w:r w:rsidRPr="00E50A19">
        <w:rPr>
          <w:rFonts w:ascii="Palatino Linotype" w:hAnsi="Palatino Linotype" w:cs="Arial"/>
          <w:b/>
          <w:sz w:val="28"/>
          <w:szCs w:val="28"/>
        </w:rPr>
        <w:t xml:space="preserve">SÉPTIMO. </w:t>
      </w:r>
      <w:r w:rsidRPr="00E50A19">
        <w:rPr>
          <w:rFonts w:ascii="Palatino Linotype" w:hAnsi="Palatino Linotype" w:cs="Arial"/>
          <w:sz w:val="24"/>
          <w:szCs w:val="28"/>
        </w:rPr>
        <w:t>U</w:t>
      </w:r>
      <w:r w:rsidRPr="00E50A19">
        <w:rPr>
          <w:rFonts w:ascii="Palatino Linotype" w:hAnsi="Palatino Linotype" w:cs="Arial"/>
          <w:sz w:val="24"/>
          <w:szCs w:val="24"/>
        </w:rPr>
        <w:t xml:space="preserve">na vez transcurrido el periodo otorgado a las partes de siete días hábiles para realizar sus manifestaciones en el acuerdo de admisión, y no habiendo </w:t>
      </w:r>
      <w:r w:rsidRPr="00E50A19">
        <w:rPr>
          <w:rFonts w:ascii="Palatino Linotype" w:hAnsi="Palatino Linotype" w:cs="Arial"/>
          <w:sz w:val="24"/>
          <w:szCs w:val="24"/>
        </w:rPr>
        <w:lastRenderedPageBreak/>
        <w:t xml:space="preserve">prueba pendiente por desahogar, ni que documentos que integrar al expediente electrónico, se decretó el cierre de instrucción en fecha </w:t>
      </w:r>
      <w:r w:rsidR="00EF5C90" w:rsidRPr="00E50A19">
        <w:rPr>
          <w:rFonts w:ascii="Palatino Linotype" w:hAnsi="Palatino Linotype" w:cs="Arial"/>
          <w:sz w:val="24"/>
          <w:szCs w:val="24"/>
        </w:rPr>
        <w:t>treinta y uno</w:t>
      </w:r>
      <w:r w:rsidRPr="00E50A19">
        <w:rPr>
          <w:rFonts w:ascii="Palatino Linotype" w:hAnsi="Palatino Linotype" w:cs="Arial"/>
          <w:sz w:val="24"/>
          <w:szCs w:val="24"/>
        </w:rPr>
        <w:t xml:space="preserve"> de octubre de dos mil veintitrés, en términos del artículo 185 fracción VI de la Ley de Transparencia y Acceso a la Información Pública del Estado de México y Municipios, ordenándose turnar los expedientes a la resolución que en derecho proceda.</w:t>
      </w:r>
    </w:p>
    <w:p w14:paraId="35CE1CCB" w14:textId="77777777" w:rsidR="00701914" w:rsidRPr="00E50A19" w:rsidRDefault="00701914" w:rsidP="006E553D">
      <w:pPr>
        <w:spacing w:after="0" w:line="360" w:lineRule="auto"/>
        <w:ind w:right="49"/>
        <w:jc w:val="both"/>
        <w:rPr>
          <w:rFonts w:ascii="Palatino Linotype" w:eastAsia="Times New Roman" w:hAnsi="Palatino Linotype" w:cs="Arial"/>
          <w:sz w:val="24"/>
          <w:szCs w:val="24"/>
          <w:lang w:eastAsia="es-ES"/>
        </w:rPr>
      </w:pPr>
    </w:p>
    <w:p w14:paraId="3F337170" w14:textId="77777777" w:rsidR="00EA60CA" w:rsidRPr="00E50A19" w:rsidRDefault="00EA60CA" w:rsidP="006E553D">
      <w:pPr>
        <w:spacing w:after="0" w:line="360" w:lineRule="auto"/>
        <w:jc w:val="center"/>
        <w:rPr>
          <w:rFonts w:ascii="Palatino Linotype" w:hAnsi="Palatino Linotype" w:cs="Arial"/>
          <w:sz w:val="24"/>
          <w:szCs w:val="24"/>
        </w:rPr>
      </w:pPr>
      <w:r w:rsidRPr="00E50A19">
        <w:rPr>
          <w:rFonts w:ascii="Palatino Linotype" w:hAnsi="Palatino Linotype" w:cs="Arial"/>
          <w:b/>
          <w:sz w:val="28"/>
          <w:szCs w:val="24"/>
        </w:rPr>
        <w:t xml:space="preserve">C O N S I D E R A N D O </w:t>
      </w:r>
    </w:p>
    <w:p w14:paraId="3393996C" w14:textId="77777777" w:rsidR="00EA60CA" w:rsidRPr="00E50A19" w:rsidRDefault="00EA60CA" w:rsidP="006E553D">
      <w:pPr>
        <w:spacing w:after="0" w:line="360" w:lineRule="auto"/>
        <w:jc w:val="center"/>
        <w:rPr>
          <w:rFonts w:ascii="Palatino Linotype" w:hAnsi="Palatino Linotype" w:cs="Arial"/>
          <w:sz w:val="24"/>
          <w:szCs w:val="24"/>
        </w:rPr>
      </w:pPr>
    </w:p>
    <w:p w14:paraId="4071A5DE" w14:textId="77777777" w:rsidR="00EA60CA" w:rsidRPr="00E50A19" w:rsidRDefault="00EA60CA" w:rsidP="006E553D">
      <w:pPr>
        <w:spacing w:after="0" w:line="360" w:lineRule="auto"/>
        <w:jc w:val="both"/>
        <w:rPr>
          <w:rFonts w:ascii="Palatino Linotype" w:hAnsi="Palatino Linotype" w:cs="Arial"/>
          <w:sz w:val="28"/>
          <w:szCs w:val="28"/>
        </w:rPr>
      </w:pPr>
      <w:r w:rsidRPr="00E50A19">
        <w:rPr>
          <w:rFonts w:ascii="Palatino Linotype" w:hAnsi="Palatino Linotype" w:cs="Arial"/>
          <w:b/>
          <w:sz w:val="28"/>
          <w:szCs w:val="28"/>
        </w:rPr>
        <w:t xml:space="preserve">PRIMERO. </w:t>
      </w:r>
      <w:r w:rsidRPr="00E50A19">
        <w:rPr>
          <w:rFonts w:ascii="Palatino Linotype" w:hAnsi="Palatino Linotype" w:cs="Arial"/>
          <w:b/>
          <w:sz w:val="26"/>
          <w:szCs w:val="26"/>
        </w:rPr>
        <w:t>De la competencia</w:t>
      </w:r>
      <w:r w:rsidRPr="00E50A19">
        <w:rPr>
          <w:rFonts w:ascii="Palatino Linotype" w:hAnsi="Palatino Linotype" w:cs="Arial"/>
          <w:sz w:val="26"/>
          <w:szCs w:val="26"/>
        </w:rPr>
        <w:t>.</w:t>
      </w:r>
    </w:p>
    <w:p w14:paraId="62F5031F" w14:textId="77777777" w:rsidR="00EA60CA" w:rsidRPr="00E50A19" w:rsidRDefault="00EA60CA" w:rsidP="006E553D">
      <w:pPr>
        <w:spacing w:after="0" w:line="360" w:lineRule="auto"/>
        <w:jc w:val="both"/>
        <w:rPr>
          <w:rFonts w:ascii="Palatino Linotype" w:hAnsi="Palatino Linotype" w:cs="Arial"/>
          <w:sz w:val="24"/>
          <w:szCs w:val="24"/>
        </w:rPr>
      </w:pPr>
      <w:r w:rsidRPr="00E50A1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w:t>
      </w:r>
      <w:r w:rsidR="00701914" w:rsidRPr="00E50A19">
        <w:rPr>
          <w:rFonts w:ascii="Palatino Linotype" w:hAnsi="Palatino Linotype" w:cs="Arial"/>
          <w:sz w:val="24"/>
          <w:szCs w:val="24"/>
        </w:rPr>
        <w:t xml:space="preserve">la ahora parte </w:t>
      </w:r>
      <w:r w:rsidRPr="00E50A19">
        <w:rPr>
          <w:rFonts w:ascii="Palatino Linotype" w:hAnsi="Palatino Linotype" w:cs="Arial"/>
          <w:b/>
          <w:sz w:val="24"/>
          <w:szCs w:val="24"/>
        </w:rPr>
        <w:t>Recurrente</w:t>
      </w:r>
      <w:r w:rsidRPr="00E50A19">
        <w:rPr>
          <w:rFonts w:ascii="Palatino Linotype" w:hAnsi="Palatino Linotype" w:cs="Arial"/>
          <w:sz w:val="24"/>
          <w:szCs w:val="24"/>
        </w:rPr>
        <w:t>, conforme a lo dispuesto en los artículos 6, apartado A, fracción IV de la Constitución Política de los Estados Unidos Mexicanos; 5, párrafos trigésimo segundo,</w:t>
      </w:r>
      <w:r w:rsidR="00107039" w:rsidRPr="00E50A19">
        <w:rPr>
          <w:rFonts w:ascii="Palatino Linotype" w:hAnsi="Palatino Linotype" w:cs="Arial"/>
          <w:sz w:val="24"/>
          <w:szCs w:val="24"/>
        </w:rPr>
        <w:t xml:space="preserve"> trigésimo tercero y trigésimo cuarto</w:t>
      </w:r>
      <w:r w:rsidRPr="00E50A19">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C85B56B" w14:textId="77777777" w:rsidR="00EA60CA" w:rsidRPr="00E50A19" w:rsidRDefault="00EA60CA" w:rsidP="006E553D">
      <w:pPr>
        <w:spacing w:after="0" w:line="360" w:lineRule="auto"/>
        <w:jc w:val="both"/>
        <w:rPr>
          <w:rFonts w:ascii="Palatino Linotype" w:hAnsi="Palatino Linotype" w:cs="Arial"/>
          <w:sz w:val="24"/>
          <w:szCs w:val="24"/>
        </w:rPr>
      </w:pPr>
    </w:p>
    <w:p w14:paraId="608DBF0F" w14:textId="77777777" w:rsidR="00EA60CA" w:rsidRPr="00E50A19" w:rsidRDefault="00EA60CA" w:rsidP="006E553D">
      <w:pPr>
        <w:autoSpaceDE w:val="0"/>
        <w:autoSpaceDN w:val="0"/>
        <w:adjustRightInd w:val="0"/>
        <w:spacing w:after="0" w:line="360" w:lineRule="auto"/>
        <w:jc w:val="both"/>
        <w:rPr>
          <w:rFonts w:ascii="Palatino Linotype" w:hAnsi="Palatino Linotype" w:cs="Arial"/>
          <w:bCs/>
          <w:sz w:val="24"/>
          <w:szCs w:val="24"/>
        </w:rPr>
      </w:pPr>
      <w:r w:rsidRPr="00E50A19">
        <w:rPr>
          <w:rFonts w:ascii="Palatino Linotype" w:hAnsi="Palatino Linotype" w:cs="Arial"/>
          <w:b/>
          <w:sz w:val="28"/>
          <w:szCs w:val="28"/>
        </w:rPr>
        <w:t>SEGUNDO. Del alcance del recurso de revisión.</w:t>
      </w:r>
      <w:r w:rsidRPr="00E50A19">
        <w:rPr>
          <w:rFonts w:ascii="Palatino Linotype" w:hAnsi="Palatino Linotype" w:cs="Arial"/>
          <w:bCs/>
          <w:sz w:val="28"/>
          <w:szCs w:val="28"/>
        </w:rPr>
        <w:t xml:space="preserve"> </w:t>
      </w:r>
    </w:p>
    <w:p w14:paraId="38E77F96" w14:textId="77777777" w:rsidR="00EA60CA" w:rsidRPr="00E50A19" w:rsidRDefault="00EA60CA" w:rsidP="006E553D">
      <w:pPr>
        <w:autoSpaceDE w:val="0"/>
        <w:autoSpaceDN w:val="0"/>
        <w:adjustRightInd w:val="0"/>
        <w:spacing w:after="0" w:line="360" w:lineRule="auto"/>
        <w:jc w:val="both"/>
        <w:rPr>
          <w:rFonts w:ascii="Palatino Linotype" w:hAnsi="Palatino Linotype" w:cs="Arial"/>
          <w:sz w:val="24"/>
          <w:szCs w:val="24"/>
        </w:rPr>
      </w:pPr>
      <w:r w:rsidRPr="00E50A19">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w:t>
      </w:r>
      <w:r w:rsidRPr="00E50A19">
        <w:rPr>
          <w:rFonts w:ascii="Palatino Linotype" w:hAnsi="Palatino Linotype" w:cs="Arial"/>
          <w:sz w:val="24"/>
          <w:szCs w:val="24"/>
        </w:rPr>
        <w:lastRenderedPageBreak/>
        <w:t>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4166EDE" w14:textId="77777777" w:rsidR="00EA60CA" w:rsidRPr="00E50A19" w:rsidRDefault="00EA60CA" w:rsidP="006E553D">
      <w:pPr>
        <w:autoSpaceDE w:val="0"/>
        <w:autoSpaceDN w:val="0"/>
        <w:adjustRightInd w:val="0"/>
        <w:spacing w:after="0" w:line="360" w:lineRule="auto"/>
        <w:jc w:val="both"/>
        <w:rPr>
          <w:rFonts w:ascii="Palatino Linotype" w:hAnsi="Palatino Linotype" w:cs="Arial"/>
          <w:sz w:val="24"/>
          <w:szCs w:val="24"/>
        </w:rPr>
      </w:pPr>
    </w:p>
    <w:p w14:paraId="0BA7F82B" w14:textId="77777777" w:rsidR="00EA60CA" w:rsidRPr="00E50A19" w:rsidRDefault="00EA60CA" w:rsidP="006E553D">
      <w:pPr>
        <w:autoSpaceDE w:val="0"/>
        <w:autoSpaceDN w:val="0"/>
        <w:adjustRightInd w:val="0"/>
        <w:spacing w:after="0" w:line="360" w:lineRule="auto"/>
        <w:jc w:val="both"/>
        <w:rPr>
          <w:rFonts w:ascii="Palatino Linotype" w:hAnsi="Palatino Linotype" w:cs="Arial"/>
          <w:b/>
          <w:sz w:val="28"/>
          <w:szCs w:val="28"/>
        </w:rPr>
      </w:pPr>
      <w:r w:rsidRPr="00E50A19">
        <w:rPr>
          <w:rFonts w:ascii="Palatino Linotype" w:hAnsi="Palatino Linotype" w:cs="Arial"/>
          <w:b/>
          <w:sz w:val="28"/>
          <w:szCs w:val="28"/>
        </w:rPr>
        <w:t xml:space="preserve">TERCERO. Del estudio de las causas de improcedencia. </w:t>
      </w:r>
    </w:p>
    <w:p w14:paraId="45E841F8" w14:textId="77777777" w:rsidR="00EA60CA" w:rsidRPr="00E50A19" w:rsidRDefault="00EA60CA" w:rsidP="006E553D">
      <w:pPr>
        <w:autoSpaceDE w:val="0"/>
        <w:autoSpaceDN w:val="0"/>
        <w:adjustRightInd w:val="0"/>
        <w:spacing w:after="0" w:line="360" w:lineRule="auto"/>
        <w:jc w:val="both"/>
        <w:rPr>
          <w:rFonts w:ascii="Palatino Linotype" w:hAnsi="Palatino Linotype" w:cs="Arial"/>
          <w:sz w:val="24"/>
          <w:szCs w:val="24"/>
        </w:rPr>
      </w:pPr>
      <w:r w:rsidRPr="00E50A19">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A379158" w14:textId="77777777" w:rsidR="00EA60CA" w:rsidRPr="00E50A19" w:rsidRDefault="00EA60CA" w:rsidP="006E553D">
      <w:pPr>
        <w:autoSpaceDE w:val="0"/>
        <w:autoSpaceDN w:val="0"/>
        <w:adjustRightInd w:val="0"/>
        <w:spacing w:after="0" w:line="360" w:lineRule="auto"/>
        <w:jc w:val="both"/>
        <w:rPr>
          <w:rFonts w:ascii="Palatino Linotype" w:hAnsi="Palatino Linotype" w:cs="Arial"/>
          <w:sz w:val="24"/>
          <w:szCs w:val="24"/>
        </w:rPr>
      </w:pPr>
    </w:p>
    <w:p w14:paraId="40CFDD65" w14:textId="77777777" w:rsidR="00EA60CA" w:rsidRPr="00E50A19" w:rsidRDefault="00EA60CA" w:rsidP="006E553D">
      <w:pPr>
        <w:spacing w:after="0" w:line="240" w:lineRule="auto"/>
        <w:ind w:left="567" w:right="567"/>
        <w:jc w:val="both"/>
        <w:rPr>
          <w:rFonts w:ascii="Palatino Linotype" w:hAnsi="Palatino Linotype" w:cs="Arial"/>
        </w:rPr>
      </w:pPr>
      <w:r w:rsidRPr="00E50A19">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E50A19">
        <w:rPr>
          <w:rFonts w:ascii="Palatino Linotype" w:hAnsi="Palatino Linotype"/>
          <w:i/>
        </w:rPr>
        <w:t xml:space="preserve">Del examen de compatibilidad de los artículos </w:t>
      </w:r>
      <w:hyperlink r:id="rId7" w:history="1">
        <w:r w:rsidRPr="00E50A19">
          <w:rPr>
            <w:rFonts w:ascii="Palatino Linotype" w:eastAsia="Calibri" w:hAnsi="Palatino Linotype"/>
            <w:i/>
            <w:color w:val="0563C1" w:themeColor="hyperlink"/>
            <w:u w:val="single"/>
          </w:rPr>
          <w:t>73 y 74 de la Ley de Amparo</w:t>
        </w:r>
      </w:hyperlink>
      <w:r w:rsidRPr="00E50A19">
        <w:rPr>
          <w:rFonts w:ascii="Palatino Linotype" w:eastAsia="Calibri" w:hAnsi="Palatino Linotype"/>
          <w:i/>
          <w:color w:val="0563C1" w:themeColor="hyperlink"/>
          <w:u w:val="single"/>
        </w:rPr>
        <w:t xml:space="preserve"> </w:t>
      </w:r>
      <w:r w:rsidRPr="00E50A19">
        <w:rPr>
          <w:rFonts w:ascii="Palatino Linotype" w:hAnsi="Palatino Linotype"/>
          <w:i/>
        </w:rPr>
        <w:t xml:space="preserve">con el artículo </w:t>
      </w:r>
      <w:hyperlink r:id="rId8" w:history="1">
        <w:r w:rsidRPr="00E50A19">
          <w:rPr>
            <w:rFonts w:ascii="Palatino Linotype" w:eastAsia="Calibri" w:hAnsi="Palatino Linotype"/>
            <w:i/>
            <w:color w:val="0563C1" w:themeColor="hyperlink"/>
            <w:u w:val="single"/>
          </w:rPr>
          <w:t>25.1 de la Convención Americana sobre Derechos Humanos</w:t>
        </w:r>
      </w:hyperlink>
      <w:r w:rsidRPr="00E50A19">
        <w:rPr>
          <w:rFonts w:ascii="Palatino Linotype" w:hAnsi="Palatino Linotype"/>
          <w:i/>
        </w:rPr>
        <w:t xml:space="preserve"> </w:t>
      </w:r>
      <w:r w:rsidRPr="00E50A19">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50A19">
        <w:rPr>
          <w:rFonts w:ascii="Palatino Linotype" w:hAnsi="Palatino Linotype"/>
          <w:i/>
        </w:rPr>
        <w:t xml:space="preserve"> en virtud de que el propósito de condicionar el acceso a los tribunales para evitar un sobrecargo de casos sin mérito, es en sí legítimo, por lo que esa compatibilidad, en cuanto </w:t>
      </w:r>
      <w:r w:rsidRPr="00E50A19">
        <w:rPr>
          <w:rFonts w:ascii="Palatino Linotype" w:hAnsi="Palatino Linotype"/>
          <w:i/>
        </w:rPr>
        <w:lastRenderedPageBreak/>
        <w:t xml:space="preserve">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50A19">
        <w:rPr>
          <w:rFonts w:ascii="Palatino Linotype" w:hAnsi="Palatino Linotype"/>
          <w:i/>
        </w:rPr>
        <w:t>concesoria</w:t>
      </w:r>
      <w:proofErr w:type="spellEnd"/>
      <w:r w:rsidRPr="00E50A19">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16D526C" w14:textId="77777777" w:rsidR="00EA60CA" w:rsidRPr="00E50A19" w:rsidRDefault="00EA60CA" w:rsidP="006E55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9FFADD5" w14:textId="77777777" w:rsidR="00EA60CA" w:rsidRPr="00E50A19" w:rsidRDefault="00EA60CA" w:rsidP="006E553D">
      <w:pPr>
        <w:autoSpaceDE w:val="0"/>
        <w:autoSpaceDN w:val="0"/>
        <w:adjustRightInd w:val="0"/>
        <w:spacing w:after="0" w:line="360" w:lineRule="auto"/>
        <w:jc w:val="both"/>
        <w:rPr>
          <w:rFonts w:ascii="Palatino Linotype" w:hAnsi="Palatino Linotype" w:cs="Arial"/>
          <w:sz w:val="24"/>
          <w:szCs w:val="24"/>
        </w:rPr>
      </w:pPr>
      <w:r w:rsidRPr="00E50A19">
        <w:rPr>
          <w:rFonts w:ascii="Palatino Linotype" w:hAnsi="Palatino Linotype" w:cs="Arial"/>
          <w:sz w:val="24"/>
          <w:szCs w:val="24"/>
        </w:rPr>
        <w:t>Por lo que una vez que se analizó el expediente en estudio se cae en la cuenta de que no se actualiza ninguna de las casuales a continuación transcritas:</w:t>
      </w:r>
    </w:p>
    <w:p w14:paraId="40BCB1DA" w14:textId="77777777" w:rsidR="00EA60CA" w:rsidRPr="00E50A19" w:rsidRDefault="00EA60CA" w:rsidP="006E553D">
      <w:pPr>
        <w:autoSpaceDE w:val="0"/>
        <w:autoSpaceDN w:val="0"/>
        <w:adjustRightInd w:val="0"/>
        <w:spacing w:after="0" w:line="360" w:lineRule="auto"/>
        <w:jc w:val="both"/>
        <w:rPr>
          <w:rFonts w:ascii="Palatino Linotype" w:hAnsi="Palatino Linotype" w:cs="Arial"/>
          <w:sz w:val="24"/>
          <w:szCs w:val="24"/>
        </w:rPr>
      </w:pPr>
    </w:p>
    <w:p w14:paraId="21FFC599" w14:textId="77777777" w:rsidR="00EA60CA" w:rsidRPr="00E50A19" w:rsidRDefault="00EA60CA" w:rsidP="006E55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50A19">
        <w:rPr>
          <w:rFonts w:ascii="Palatino Linotype" w:eastAsia="Times New Roman" w:hAnsi="Palatino Linotype" w:cs="Arial"/>
          <w:i/>
          <w:lang w:val="es-ES" w:eastAsia="es-ES"/>
        </w:rPr>
        <w:t>“</w:t>
      </w:r>
      <w:r w:rsidRPr="00E50A19">
        <w:rPr>
          <w:rFonts w:ascii="Palatino Linotype" w:eastAsia="Times New Roman" w:hAnsi="Palatino Linotype" w:cs="Arial"/>
          <w:b/>
          <w:i/>
          <w:lang w:val="es-ES" w:eastAsia="es-ES"/>
        </w:rPr>
        <w:t>Artículo 191</w:t>
      </w:r>
      <w:r w:rsidRPr="00E50A19">
        <w:rPr>
          <w:rFonts w:ascii="Palatino Linotype" w:eastAsia="Times New Roman" w:hAnsi="Palatino Linotype" w:cs="Arial"/>
          <w:i/>
          <w:lang w:val="es-ES" w:eastAsia="es-ES"/>
        </w:rPr>
        <w:t xml:space="preserve">. El recurso será desechado por improcedente cuando:  </w:t>
      </w:r>
    </w:p>
    <w:p w14:paraId="6C4C4A68" w14:textId="77777777" w:rsidR="00EA60CA" w:rsidRPr="00E50A19" w:rsidRDefault="00EA60CA" w:rsidP="006E55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50A19">
        <w:rPr>
          <w:rFonts w:ascii="Palatino Linotype" w:eastAsia="Times New Roman" w:hAnsi="Palatino Linotype" w:cs="Arial"/>
          <w:b/>
          <w:i/>
          <w:lang w:val="es-ES" w:eastAsia="es-ES"/>
        </w:rPr>
        <w:t>I</w:t>
      </w:r>
      <w:r w:rsidRPr="00E50A19">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45CF7117" w14:textId="77777777" w:rsidR="00EA60CA" w:rsidRPr="00E50A19" w:rsidRDefault="00EA60CA" w:rsidP="006E55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50A19">
        <w:rPr>
          <w:rFonts w:ascii="Palatino Linotype" w:eastAsia="Times New Roman" w:hAnsi="Palatino Linotype" w:cs="Arial"/>
          <w:b/>
          <w:i/>
          <w:lang w:val="es-ES" w:eastAsia="es-ES"/>
        </w:rPr>
        <w:t>II</w:t>
      </w:r>
      <w:r w:rsidRPr="00E50A19">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42325C31" w14:textId="77777777" w:rsidR="00EA60CA" w:rsidRPr="00E50A19" w:rsidRDefault="00EA60CA" w:rsidP="006E55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50A19">
        <w:rPr>
          <w:rFonts w:ascii="Palatino Linotype" w:eastAsia="Times New Roman" w:hAnsi="Palatino Linotype" w:cs="Arial"/>
          <w:b/>
          <w:i/>
          <w:lang w:val="es-ES" w:eastAsia="es-ES"/>
        </w:rPr>
        <w:t>III</w:t>
      </w:r>
      <w:r w:rsidRPr="00E50A19">
        <w:rPr>
          <w:rFonts w:ascii="Palatino Linotype" w:eastAsia="Times New Roman" w:hAnsi="Palatino Linotype" w:cs="Arial"/>
          <w:i/>
          <w:lang w:val="es-ES" w:eastAsia="es-ES"/>
        </w:rPr>
        <w:t xml:space="preserve">. No actualice alguno de los supuestos previstos en la presente Ley;  </w:t>
      </w:r>
    </w:p>
    <w:p w14:paraId="21079FAA" w14:textId="77777777" w:rsidR="00EA60CA" w:rsidRPr="00E50A19" w:rsidRDefault="00EA60CA" w:rsidP="006E55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50A19">
        <w:rPr>
          <w:rFonts w:ascii="Palatino Linotype" w:eastAsia="Times New Roman" w:hAnsi="Palatino Linotype" w:cs="Arial"/>
          <w:b/>
          <w:i/>
          <w:lang w:val="es-ES" w:eastAsia="es-ES"/>
        </w:rPr>
        <w:t>IV</w:t>
      </w:r>
      <w:r w:rsidRPr="00E50A19">
        <w:rPr>
          <w:rFonts w:ascii="Palatino Linotype" w:eastAsia="Times New Roman" w:hAnsi="Palatino Linotype" w:cs="Arial"/>
          <w:i/>
          <w:lang w:val="es-ES" w:eastAsia="es-ES"/>
        </w:rPr>
        <w:t xml:space="preserve">. No se haya desahogado la prevención en los términos establecidos en la presente Ley;  </w:t>
      </w:r>
    </w:p>
    <w:p w14:paraId="3C850AC2" w14:textId="77777777" w:rsidR="00EA60CA" w:rsidRPr="00E50A19" w:rsidRDefault="00EA60CA" w:rsidP="006E55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50A19">
        <w:rPr>
          <w:rFonts w:ascii="Palatino Linotype" w:eastAsia="Times New Roman" w:hAnsi="Palatino Linotype" w:cs="Arial"/>
          <w:b/>
          <w:i/>
          <w:lang w:val="es-ES" w:eastAsia="es-ES"/>
        </w:rPr>
        <w:t>V</w:t>
      </w:r>
      <w:r w:rsidRPr="00E50A19">
        <w:rPr>
          <w:rFonts w:ascii="Palatino Linotype" w:eastAsia="Times New Roman" w:hAnsi="Palatino Linotype" w:cs="Arial"/>
          <w:i/>
          <w:lang w:val="es-ES" w:eastAsia="es-ES"/>
        </w:rPr>
        <w:t xml:space="preserve">. Se impugne la veracidad de la información proporcionada;  </w:t>
      </w:r>
    </w:p>
    <w:p w14:paraId="56FA91B0" w14:textId="77777777" w:rsidR="00EA60CA" w:rsidRPr="00E50A19" w:rsidRDefault="00EA60CA" w:rsidP="006E55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50A19">
        <w:rPr>
          <w:rFonts w:ascii="Palatino Linotype" w:eastAsia="Times New Roman" w:hAnsi="Palatino Linotype" w:cs="Arial"/>
          <w:b/>
          <w:i/>
          <w:lang w:val="es-ES" w:eastAsia="es-ES"/>
        </w:rPr>
        <w:t>VI</w:t>
      </w:r>
      <w:r w:rsidRPr="00E50A19">
        <w:rPr>
          <w:rFonts w:ascii="Palatino Linotype" w:eastAsia="Times New Roman" w:hAnsi="Palatino Linotype" w:cs="Arial"/>
          <w:i/>
          <w:lang w:val="es-ES" w:eastAsia="es-ES"/>
        </w:rPr>
        <w:t xml:space="preserve">. Se trate de una consulta, o trámite en específico; y  </w:t>
      </w:r>
    </w:p>
    <w:p w14:paraId="65B3E547" w14:textId="77777777" w:rsidR="00EA60CA" w:rsidRPr="00E50A19" w:rsidRDefault="00EA60CA" w:rsidP="006E55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50A19">
        <w:rPr>
          <w:rFonts w:ascii="Palatino Linotype" w:eastAsia="Times New Roman" w:hAnsi="Palatino Linotype" w:cs="Arial"/>
          <w:b/>
          <w:i/>
          <w:lang w:val="es-ES" w:eastAsia="es-ES"/>
        </w:rPr>
        <w:t>VII</w:t>
      </w:r>
      <w:r w:rsidRPr="00E50A19">
        <w:rPr>
          <w:rFonts w:ascii="Palatino Linotype" w:eastAsia="Times New Roman" w:hAnsi="Palatino Linotype" w:cs="Arial"/>
          <w:i/>
          <w:lang w:val="es-ES" w:eastAsia="es-ES"/>
        </w:rPr>
        <w:t>. El recurrente amplíe su solicitud en el recurso de revisión, únicamente respecto de los nuevos contenidos.”</w:t>
      </w:r>
    </w:p>
    <w:p w14:paraId="416FB48D" w14:textId="77777777" w:rsidR="00EA60CA" w:rsidRPr="00E50A19" w:rsidRDefault="00EA60CA" w:rsidP="006E553D">
      <w:pPr>
        <w:autoSpaceDE w:val="0"/>
        <w:autoSpaceDN w:val="0"/>
        <w:adjustRightInd w:val="0"/>
        <w:spacing w:after="0" w:line="360" w:lineRule="auto"/>
        <w:jc w:val="both"/>
        <w:rPr>
          <w:rFonts w:ascii="Palatino Linotype" w:hAnsi="Palatino Linotype" w:cs="Arial"/>
          <w:sz w:val="24"/>
          <w:szCs w:val="24"/>
        </w:rPr>
      </w:pPr>
    </w:p>
    <w:p w14:paraId="756E644E" w14:textId="77777777" w:rsidR="00EA60CA" w:rsidRPr="00E50A19" w:rsidRDefault="00EA60CA" w:rsidP="006E553D">
      <w:pPr>
        <w:autoSpaceDE w:val="0"/>
        <w:autoSpaceDN w:val="0"/>
        <w:adjustRightInd w:val="0"/>
        <w:spacing w:after="0" w:line="360" w:lineRule="auto"/>
        <w:jc w:val="both"/>
        <w:rPr>
          <w:rFonts w:ascii="Palatino Linotype" w:hAnsi="Palatino Linotype" w:cs="Arial"/>
          <w:sz w:val="24"/>
          <w:szCs w:val="24"/>
        </w:rPr>
      </w:pPr>
      <w:r w:rsidRPr="00E50A19">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00701914" w:rsidRPr="00E50A19">
        <w:rPr>
          <w:rFonts w:ascii="Palatino Linotype" w:hAnsi="Palatino Linotype" w:cs="Arial"/>
          <w:sz w:val="24"/>
          <w:szCs w:val="24"/>
        </w:rPr>
        <w:t>la parte</w:t>
      </w:r>
      <w:r w:rsidRPr="00E50A19">
        <w:rPr>
          <w:rFonts w:ascii="Palatino Linotype" w:hAnsi="Palatino Linotype" w:cs="Arial"/>
          <w:sz w:val="24"/>
          <w:szCs w:val="24"/>
        </w:rPr>
        <w:t xml:space="preserve"> </w:t>
      </w:r>
      <w:r w:rsidR="00701914" w:rsidRPr="00E50A19">
        <w:rPr>
          <w:rFonts w:ascii="Palatino Linotype" w:hAnsi="Palatino Linotype" w:cs="Arial"/>
          <w:b/>
          <w:sz w:val="24"/>
          <w:szCs w:val="24"/>
        </w:rPr>
        <w:t>Recurrente</w:t>
      </w:r>
      <w:r w:rsidR="00701914" w:rsidRPr="00E50A19">
        <w:rPr>
          <w:rFonts w:ascii="Palatino Linotype" w:hAnsi="Palatino Linotype" w:cs="Arial"/>
          <w:sz w:val="24"/>
          <w:szCs w:val="24"/>
        </w:rPr>
        <w:t xml:space="preserve"> </w:t>
      </w:r>
      <w:r w:rsidRPr="00E50A19">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14:paraId="270AF16F" w14:textId="77777777" w:rsidR="00EA60CA" w:rsidRPr="00E50A19" w:rsidRDefault="00EA60CA" w:rsidP="006E55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9DCF4C8" w14:textId="77777777" w:rsidR="00EA60CA" w:rsidRPr="00E50A19" w:rsidRDefault="00EA60CA" w:rsidP="006E55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CA7851B" w14:textId="77777777" w:rsidR="00EA60CA" w:rsidRPr="00E50A19" w:rsidRDefault="00EA60CA" w:rsidP="006E55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E50A19">
        <w:rPr>
          <w:rFonts w:ascii="Palatino Linotype" w:eastAsia="Times New Roman" w:hAnsi="Palatino Linotype" w:cs="Arial"/>
          <w:b/>
          <w:sz w:val="28"/>
          <w:szCs w:val="28"/>
          <w:lang w:val="es-ES" w:eastAsia="es-ES"/>
        </w:rPr>
        <w:lastRenderedPageBreak/>
        <w:t xml:space="preserve">CUARTO. </w:t>
      </w:r>
      <w:r w:rsidRPr="00E50A19">
        <w:rPr>
          <w:rFonts w:ascii="Palatino Linotype" w:eastAsia="Times New Roman" w:hAnsi="Palatino Linotype" w:cs="Arial"/>
          <w:b/>
          <w:sz w:val="26"/>
          <w:szCs w:val="26"/>
          <w:lang w:val="es-ES" w:eastAsia="es-ES"/>
        </w:rPr>
        <w:t>Estudio y resolución de los recursos de revisión.</w:t>
      </w:r>
    </w:p>
    <w:p w14:paraId="21AA3E98" w14:textId="77777777" w:rsidR="00EA60CA" w:rsidRPr="00E50A19" w:rsidRDefault="00EA60CA" w:rsidP="006E55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50A19">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B300245" w14:textId="77777777" w:rsidR="00EA60CA" w:rsidRPr="00E50A19" w:rsidRDefault="00EA60CA" w:rsidP="006E55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BD3DB9F" w14:textId="77777777" w:rsidR="005B282F" w:rsidRPr="00E50A19" w:rsidRDefault="005B282F" w:rsidP="006E553D">
      <w:pPr>
        <w:autoSpaceDE w:val="0"/>
        <w:autoSpaceDN w:val="0"/>
        <w:adjustRightInd w:val="0"/>
        <w:spacing w:after="0" w:line="360" w:lineRule="auto"/>
        <w:jc w:val="both"/>
        <w:rPr>
          <w:rFonts w:ascii="Palatino Linotype" w:hAnsi="Palatino Linotype" w:cs="Arial"/>
          <w:sz w:val="24"/>
          <w:lang w:val="es-ES"/>
        </w:rPr>
      </w:pPr>
      <w:r w:rsidRPr="00E50A19">
        <w:rPr>
          <w:rFonts w:ascii="Palatino Linotype" w:eastAsia="Times New Roman" w:hAnsi="Palatino Linotype" w:cs="Arial"/>
          <w:sz w:val="24"/>
          <w:szCs w:val="24"/>
          <w:lang w:val="es-ES" w:eastAsia="es-ES"/>
        </w:rPr>
        <w:t xml:space="preserve">En primer lugar, partiremos </w:t>
      </w:r>
      <w:r w:rsidR="00926CF6" w:rsidRPr="00E50A19">
        <w:rPr>
          <w:rFonts w:ascii="Palatino Linotype" w:eastAsia="Times New Roman" w:hAnsi="Palatino Linotype" w:cs="Arial"/>
          <w:sz w:val="24"/>
          <w:szCs w:val="24"/>
          <w:lang w:val="es-ES" w:eastAsia="es-ES"/>
        </w:rPr>
        <w:t xml:space="preserve">que, </w:t>
      </w:r>
      <w:r w:rsidRPr="00E50A19">
        <w:rPr>
          <w:rFonts w:ascii="Palatino Linotype" w:eastAsia="Times New Roman" w:hAnsi="Palatino Linotype" w:cs="Arial"/>
          <w:sz w:val="24"/>
          <w:szCs w:val="24"/>
          <w:lang w:val="es-ES" w:eastAsia="es-ES"/>
        </w:rPr>
        <w:t xml:space="preserve">de la </w:t>
      </w:r>
      <w:r w:rsidR="00EA60CA" w:rsidRPr="00E50A19">
        <w:rPr>
          <w:rFonts w:ascii="Palatino Linotype" w:eastAsia="Times New Roman" w:hAnsi="Palatino Linotype" w:cs="Arial"/>
          <w:sz w:val="24"/>
          <w:szCs w:val="24"/>
          <w:lang w:val="es-ES" w:eastAsia="es-ES"/>
        </w:rPr>
        <w:t>redacción</w:t>
      </w:r>
      <w:r w:rsidR="00926CF6" w:rsidRPr="00E50A19">
        <w:rPr>
          <w:rFonts w:ascii="Palatino Linotype" w:eastAsia="Times New Roman" w:hAnsi="Palatino Linotype" w:cs="Arial"/>
          <w:sz w:val="24"/>
          <w:szCs w:val="24"/>
          <w:lang w:val="es-ES" w:eastAsia="es-ES"/>
        </w:rPr>
        <w:t xml:space="preserve"> de la solicitud de información, p</w:t>
      </w:r>
      <w:r w:rsidRPr="00E50A19">
        <w:rPr>
          <w:rFonts w:ascii="Palatino Linotype" w:hAnsi="Palatino Linotype" w:cs="Arial"/>
          <w:sz w:val="24"/>
          <w:lang w:val="es-ES"/>
        </w:rPr>
        <w:t xml:space="preserve">odemos concluir que, objetivamente </w:t>
      </w:r>
      <w:r w:rsidR="00926CF6" w:rsidRPr="00E50A19">
        <w:rPr>
          <w:rFonts w:ascii="Palatino Linotype" w:hAnsi="Palatino Linotype" w:cs="Arial"/>
          <w:sz w:val="24"/>
          <w:lang w:val="es-ES"/>
        </w:rPr>
        <w:t xml:space="preserve">la parte </w:t>
      </w:r>
      <w:r w:rsidR="00926CF6" w:rsidRPr="00E50A19">
        <w:rPr>
          <w:rFonts w:ascii="Palatino Linotype" w:hAnsi="Palatino Linotype" w:cs="Arial"/>
          <w:b/>
          <w:sz w:val="24"/>
          <w:lang w:val="es-ES"/>
        </w:rPr>
        <w:t>Recurrente</w:t>
      </w:r>
      <w:r w:rsidRPr="00E50A19">
        <w:rPr>
          <w:rFonts w:ascii="Palatino Linotype" w:hAnsi="Palatino Linotype" w:cs="Arial"/>
          <w:sz w:val="24"/>
          <w:lang w:val="es-ES"/>
        </w:rPr>
        <w:t xml:space="preserve"> peticiona lo siguiente:</w:t>
      </w:r>
    </w:p>
    <w:p w14:paraId="299D3256" w14:textId="77777777" w:rsidR="005B282F" w:rsidRPr="00E50A19" w:rsidRDefault="005B282F" w:rsidP="006E553D">
      <w:pPr>
        <w:spacing w:after="0" w:line="360" w:lineRule="auto"/>
        <w:jc w:val="both"/>
        <w:rPr>
          <w:rFonts w:ascii="Palatino Linotype" w:hAnsi="Palatino Linotype" w:cs="Arial"/>
          <w:sz w:val="24"/>
          <w:lang w:val="es-ES"/>
        </w:rPr>
      </w:pPr>
    </w:p>
    <w:p w14:paraId="0EA0E357" w14:textId="77777777" w:rsidR="005B282F" w:rsidRPr="00E50A19" w:rsidRDefault="00701914" w:rsidP="006E553D">
      <w:pPr>
        <w:pStyle w:val="Prrafodelista"/>
        <w:numPr>
          <w:ilvl w:val="0"/>
          <w:numId w:val="5"/>
        </w:numPr>
        <w:spacing w:line="360" w:lineRule="auto"/>
        <w:jc w:val="both"/>
        <w:rPr>
          <w:rFonts w:ascii="Palatino Linotype" w:hAnsi="Palatino Linotype" w:cs="Arial"/>
        </w:rPr>
      </w:pPr>
      <w:r w:rsidRPr="00E50A19">
        <w:rPr>
          <w:rFonts w:ascii="Palatino Linotype" w:hAnsi="Palatino Linotype" w:cs="Arial"/>
        </w:rPr>
        <w:t xml:space="preserve">Del periodo del </w:t>
      </w:r>
      <w:r w:rsidR="00F02A30" w:rsidRPr="00E50A19">
        <w:rPr>
          <w:rFonts w:ascii="Palatino Linotype" w:hAnsi="Palatino Linotype" w:cs="Arial"/>
        </w:rPr>
        <w:t>dieciséis de septiembre</w:t>
      </w:r>
      <w:r w:rsidRPr="00E50A19">
        <w:rPr>
          <w:rFonts w:ascii="Palatino Linotype" w:hAnsi="Palatino Linotype" w:cs="Arial"/>
        </w:rPr>
        <w:t xml:space="preserve"> de dos mil diecisiete al </w:t>
      </w:r>
      <w:r w:rsidR="00926CF6" w:rsidRPr="00E50A19">
        <w:rPr>
          <w:rFonts w:ascii="Palatino Linotype" w:hAnsi="Palatino Linotype" w:cs="Arial"/>
        </w:rPr>
        <w:t>veintitrés de junio de dos mil veintitrés, d</w:t>
      </w:r>
      <w:r w:rsidR="005B282F" w:rsidRPr="00E50A19">
        <w:rPr>
          <w:rFonts w:ascii="Palatino Linotype" w:hAnsi="Palatino Linotype" w:cs="Arial"/>
        </w:rPr>
        <w:t>ocumento de tipo específico que contenga desagregados rubros, en los que se establezca el sexo</w:t>
      </w:r>
      <w:r w:rsidRPr="00E50A19">
        <w:rPr>
          <w:rFonts w:ascii="Palatino Linotype" w:hAnsi="Palatino Linotype" w:cs="Arial"/>
        </w:rPr>
        <w:t xml:space="preserve">, nivel académico y cargo, </w:t>
      </w:r>
      <w:r w:rsidR="00926CF6" w:rsidRPr="00E50A19">
        <w:rPr>
          <w:rFonts w:ascii="Palatino Linotype" w:hAnsi="Palatino Linotype" w:cs="Arial"/>
        </w:rPr>
        <w:t>de todos las y los servidores públicos con mandos medios (desde Jefatura de Departamento hasta Dirección u homólogos) y mandos superiores (desde Dirección General hasta Secretaría).</w:t>
      </w:r>
    </w:p>
    <w:p w14:paraId="4D3E28C4" w14:textId="77777777" w:rsidR="005B282F" w:rsidRPr="00E50A19" w:rsidRDefault="005B282F" w:rsidP="006E553D">
      <w:pPr>
        <w:spacing w:after="0" w:line="360" w:lineRule="auto"/>
        <w:jc w:val="both"/>
        <w:rPr>
          <w:rFonts w:ascii="Palatino Linotype" w:hAnsi="Palatino Linotype" w:cs="Arial"/>
          <w:sz w:val="24"/>
          <w:lang w:val="es-ES"/>
        </w:rPr>
      </w:pPr>
    </w:p>
    <w:p w14:paraId="64AECED4" w14:textId="77777777" w:rsidR="006014B4" w:rsidRPr="00E50A19" w:rsidRDefault="006014B4" w:rsidP="006E553D">
      <w:pPr>
        <w:spacing w:after="0" w:line="360" w:lineRule="auto"/>
        <w:jc w:val="both"/>
        <w:rPr>
          <w:rFonts w:ascii="Palatino Linotype" w:hAnsi="Palatino Linotype" w:cs="Arial"/>
          <w:sz w:val="24"/>
          <w:lang w:val="es-ES_tradnl"/>
        </w:rPr>
      </w:pPr>
      <w:r w:rsidRPr="00E50A19">
        <w:rPr>
          <w:rFonts w:ascii="Palatino Linotype" w:hAnsi="Palatino Linotype" w:cs="Arial"/>
          <w:sz w:val="24"/>
          <w:lang w:val="es-ES_tradnl"/>
        </w:rPr>
        <w:t xml:space="preserve">En primer lugar, se logra apreciar de manera inmediata que, desea la entrega de un documento de tipo específico en que obre la información desagregada por diversos rubros, en esa virtud, resulta necesario hacerle del conocimiento que, el derecho de acceso a la información pública se satisface en aquellos casos en que se entregue el soporte documental en que conste la información pública, toda vez que, los Sujetos </w:t>
      </w:r>
      <w:r w:rsidRPr="00E50A19">
        <w:rPr>
          <w:rFonts w:ascii="Palatino Linotype" w:hAnsi="Palatino Linotype" w:cs="Arial"/>
          <w:sz w:val="24"/>
          <w:lang w:val="es-ES_tradnl"/>
        </w:rPr>
        <w:lastRenderedPageBreak/>
        <w:t>Obligados no tienen el deber de generar, poseer o administrar la información pública con el grado de detalle solicitado o en el formato deseado; esto es, que no tienen el deber de generar un documento &lt;</w:t>
      </w:r>
      <w:r w:rsidRPr="00E50A19">
        <w:rPr>
          <w:rFonts w:ascii="Palatino Linotype" w:hAnsi="Palatino Linotype" w:cs="Arial"/>
          <w:i/>
          <w:sz w:val="24"/>
          <w:lang w:val="es-ES_tradnl"/>
        </w:rPr>
        <w:t>ad hoc&gt;</w:t>
      </w:r>
      <w:r w:rsidRPr="00E50A19">
        <w:rPr>
          <w:rFonts w:ascii="Palatino Linotype" w:hAnsi="Palatino Linotype" w:cs="Arial"/>
          <w:sz w:val="24"/>
          <w:lang w:val="es-ES_tradnl"/>
        </w:rPr>
        <w:t>, para satisfacer el derecho de acceso a la información pública, como lo establece el artículo 12 de la Ley de Transparencia y Acceso a la Información Pública del Estado de México y Municipios.</w:t>
      </w:r>
    </w:p>
    <w:p w14:paraId="21417CE0" w14:textId="77777777" w:rsidR="006014B4" w:rsidRPr="00E50A19" w:rsidRDefault="006014B4" w:rsidP="006E553D">
      <w:pPr>
        <w:spacing w:after="0" w:line="360" w:lineRule="auto"/>
        <w:jc w:val="both"/>
        <w:rPr>
          <w:rFonts w:ascii="Palatino Linotype" w:hAnsi="Palatino Linotype" w:cs="Arial"/>
          <w:sz w:val="24"/>
          <w:lang w:val="es-ES_tradnl"/>
        </w:rPr>
      </w:pPr>
    </w:p>
    <w:p w14:paraId="68605964" w14:textId="77777777" w:rsidR="006014B4" w:rsidRPr="00E50A19" w:rsidRDefault="006014B4" w:rsidP="006E553D">
      <w:pPr>
        <w:spacing w:after="0" w:line="360" w:lineRule="auto"/>
        <w:jc w:val="both"/>
        <w:rPr>
          <w:rFonts w:ascii="Palatino Linotype" w:hAnsi="Palatino Linotype" w:cs="Arial"/>
          <w:sz w:val="24"/>
          <w:lang w:val="es-ES_tradnl"/>
        </w:rPr>
      </w:pPr>
      <w:r w:rsidRPr="00E50A19">
        <w:rPr>
          <w:rFonts w:ascii="Palatino Linotype" w:hAnsi="Palatino Linotype" w:cs="Arial"/>
          <w:sz w:val="24"/>
          <w:lang w:val="es-ES_tradnl"/>
        </w:rPr>
        <w:t xml:space="preserve">Como apoyo a lo anterior, es aplicable el Criterio 03-17, emitido por el Instituto Nacional de Transparencia, Acceso a la Información y Protección de Datos Personales, que dice: </w:t>
      </w:r>
    </w:p>
    <w:p w14:paraId="53523E20" w14:textId="77777777" w:rsidR="006014B4" w:rsidRPr="00E50A19" w:rsidRDefault="006014B4" w:rsidP="006E553D">
      <w:pPr>
        <w:spacing w:after="0" w:line="360" w:lineRule="auto"/>
        <w:jc w:val="both"/>
        <w:rPr>
          <w:rFonts w:ascii="Palatino Linotype" w:hAnsi="Palatino Linotype" w:cs="Arial"/>
          <w:sz w:val="24"/>
          <w:lang w:val="es-ES_tradnl"/>
        </w:rPr>
      </w:pPr>
    </w:p>
    <w:p w14:paraId="15262194" w14:textId="77777777" w:rsidR="006014B4" w:rsidRPr="00E50A19" w:rsidRDefault="006014B4" w:rsidP="006E553D">
      <w:pPr>
        <w:spacing w:after="0" w:line="240" w:lineRule="auto"/>
        <w:ind w:left="567" w:right="616"/>
        <w:jc w:val="both"/>
        <w:rPr>
          <w:rFonts w:ascii="Palatino Linotype" w:hAnsi="Palatino Linotype" w:cs="Arial"/>
          <w:i/>
          <w:lang w:val="es-ES_tradnl"/>
        </w:rPr>
      </w:pPr>
      <w:r w:rsidRPr="00E50A19">
        <w:rPr>
          <w:rFonts w:ascii="Palatino Linotype" w:hAnsi="Palatino Linotype" w:cs="Arial"/>
          <w:i/>
          <w:lang w:val="es-ES_tradnl"/>
        </w:rPr>
        <w:t>“</w:t>
      </w:r>
      <w:r w:rsidRPr="00E50A19">
        <w:rPr>
          <w:rFonts w:ascii="Palatino Linotype" w:hAnsi="Palatino Linotype" w:cs="Arial"/>
          <w:b/>
          <w:i/>
          <w:lang w:val="es-ES_tradnl"/>
        </w:rPr>
        <w:t xml:space="preserve">No existe obligación de elaborar documentos ad hoc para atender las solicitudes de acceso a la información. </w:t>
      </w:r>
      <w:r w:rsidRPr="00E50A19">
        <w:rPr>
          <w:rFonts w:ascii="Palatino Linotype" w:hAnsi="Palatino Linotype" w:cs="Arial"/>
          <w:i/>
          <w:lang w:val="es-ES_tradnl"/>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2E2D6F8" w14:textId="77777777" w:rsidR="006014B4" w:rsidRPr="00E50A19" w:rsidRDefault="006014B4" w:rsidP="006E553D">
      <w:pPr>
        <w:spacing w:after="0" w:line="240" w:lineRule="auto"/>
        <w:ind w:left="567" w:right="616"/>
        <w:jc w:val="both"/>
        <w:rPr>
          <w:rFonts w:ascii="Palatino Linotype" w:hAnsi="Palatino Linotype" w:cs="Arial"/>
          <w:b/>
          <w:i/>
          <w:sz w:val="20"/>
          <w:lang w:val="es-ES_tradnl"/>
        </w:rPr>
      </w:pPr>
      <w:r w:rsidRPr="00E50A19">
        <w:rPr>
          <w:rFonts w:ascii="Palatino Linotype" w:hAnsi="Palatino Linotype" w:cs="Arial"/>
          <w:b/>
          <w:i/>
          <w:sz w:val="20"/>
          <w:lang w:val="es-ES_tradnl"/>
        </w:rPr>
        <w:t xml:space="preserve">Resoluciones: </w:t>
      </w:r>
    </w:p>
    <w:p w14:paraId="035DEEBE" w14:textId="77777777" w:rsidR="006014B4" w:rsidRPr="00E50A19" w:rsidRDefault="006014B4" w:rsidP="006E553D">
      <w:pPr>
        <w:spacing w:after="0" w:line="240" w:lineRule="auto"/>
        <w:ind w:left="567" w:right="616"/>
        <w:jc w:val="both"/>
        <w:rPr>
          <w:rFonts w:ascii="Palatino Linotype" w:hAnsi="Palatino Linotype" w:cs="Arial"/>
          <w:i/>
          <w:sz w:val="20"/>
          <w:lang w:val="es-ES_tradnl"/>
        </w:rPr>
      </w:pPr>
      <w:r w:rsidRPr="00E50A19">
        <w:rPr>
          <w:rFonts w:ascii="Palatino Linotype" w:hAnsi="Palatino Linotype" w:cs="Arial"/>
          <w:i/>
          <w:sz w:val="20"/>
          <w:lang w:val="es-ES_tradnl"/>
        </w:rPr>
        <w:t>RRA 0050/16. Instituto Nacional para la Evaluación de la Educación. 13 julio de 2016. Por unanimidad. Comisionado Ponente: Francisco Javier Acuña Llamas.</w:t>
      </w:r>
    </w:p>
    <w:p w14:paraId="459CB23C" w14:textId="77777777" w:rsidR="006014B4" w:rsidRPr="00E50A19" w:rsidRDefault="006014B4" w:rsidP="006E553D">
      <w:pPr>
        <w:spacing w:after="0" w:line="240" w:lineRule="auto"/>
        <w:ind w:left="567" w:right="616"/>
        <w:jc w:val="both"/>
        <w:rPr>
          <w:rFonts w:ascii="Palatino Linotype" w:hAnsi="Palatino Linotype" w:cs="Arial"/>
          <w:i/>
          <w:sz w:val="20"/>
          <w:lang w:val="es-ES_tradnl"/>
        </w:rPr>
      </w:pPr>
      <w:r w:rsidRPr="00E50A19">
        <w:rPr>
          <w:rFonts w:ascii="Palatino Linotype" w:hAnsi="Palatino Linotype" w:cs="Arial"/>
          <w:i/>
          <w:sz w:val="20"/>
          <w:lang w:val="es-ES_tradnl"/>
        </w:rPr>
        <w:t xml:space="preserve">RRA 0310/16. Instituto Nacional de Transparencia, Acceso a la Información y Protección de Datos Personales. 10 de agosto de 2016. Por unanimidad. Comisionada Ponente. Areli Cano Guadiana. </w:t>
      </w:r>
    </w:p>
    <w:p w14:paraId="276E7F04" w14:textId="77777777" w:rsidR="006014B4" w:rsidRPr="00E50A19" w:rsidRDefault="006014B4" w:rsidP="006E553D">
      <w:pPr>
        <w:spacing w:after="0" w:line="240" w:lineRule="auto"/>
        <w:ind w:left="567" w:right="616"/>
        <w:jc w:val="both"/>
        <w:rPr>
          <w:rFonts w:ascii="Palatino Linotype" w:hAnsi="Palatino Linotype" w:cs="Arial"/>
          <w:i/>
          <w:sz w:val="20"/>
          <w:lang w:val="es-ES_tradnl"/>
        </w:rPr>
      </w:pPr>
      <w:r w:rsidRPr="00E50A19">
        <w:rPr>
          <w:rFonts w:ascii="Palatino Linotype" w:hAnsi="Palatino Linotype" w:cs="Arial"/>
          <w:i/>
          <w:sz w:val="20"/>
          <w:lang w:val="es-ES_tradnl"/>
        </w:rPr>
        <w:t>RRA 1889/16. Secretaría de Hacienda y Crédito Público. 05 de octubre de 2016. Por unanimidad. Comisionada Ponente. Ximena Puente de la Mora.”</w:t>
      </w:r>
    </w:p>
    <w:p w14:paraId="550B806A" w14:textId="77777777" w:rsidR="006014B4" w:rsidRPr="00E50A19" w:rsidRDefault="006014B4" w:rsidP="006E553D">
      <w:pPr>
        <w:spacing w:after="0" w:line="360" w:lineRule="auto"/>
        <w:jc w:val="both"/>
        <w:rPr>
          <w:rFonts w:ascii="Palatino Linotype" w:hAnsi="Palatino Linotype"/>
          <w:sz w:val="24"/>
          <w:szCs w:val="24"/>
        </w:rPr>
      </w:pPr>
    </w:p>
    <w:p w14:paraId="354A32AF" w14:textId="77777777" w:rsidR="006014B4" w:rsidRPr="00E50A19" w:rsidRDefault="006014B4" w:rsidP="006E553D">
      <w:pPr>
        <w:spacing w:after="0" w:line="360" w:lineRule="auto"/>
        <w:jc w:val="both"/>
        <w:rPr>
          <w:rFonts w:ascii="Palatino Linotype" w:hAnsi="Palatino Linotype" w:cs="Arial"/>
          <w:sz w:val="24"/>
          <w:szCs w:val="28"/>
        </w:rPr>
      </w:pPr>
      <w:r w:rsidRPr="00E50A19">
        <w:rPr>
          <w:rFonts w:ascii="Palatino Linotype" w:hAnsi="Palatino Linotype" w:cs="Arial"/>
          <w:sz w:val="24"/>
          <w:lang w:val="es-ES"/>
        </w:rPr>
        <w:t xml:space="preserve">Acotado lo anterior, con </w:t>
      </w:r>
      <w:r w:rsidR="00EA60CA" w:rsidRPr="00E50A19">
        <w:rPr>
          <w:rFonts w:ascii="Palatino Linotype" w:hAnsi="Palatino Linotype" w:cs="Arial"/>
          <w:sz w:val="24"/>
          <w:lang w:val="es-ES_tradnl"/>
        </w:rPr>
        <w:t xml:space="preserve">base en las constancias que obran en el expediente </w:t>
      </w:r>
      <w:r w:rsidRPr="00E50A19">
        <w:rPr>
          <w:rFonts w:ascii="Palatino Linotype" w:hAnsi="Palatino Linotype" w:cs="Arial"/>
          <w:sz w:val="24"/>
          <w:lang w:val="es-ES_tradnl"/>
        </w:rPr>
        <w:t>electrónico</w:t>
      </w:r>
      <w:r w:rsidR="00EA60CA" w:rsidRPr="00E50A19">
        <w:rPr>
          <w:rFonts w:ascii="Palatino Linotype" w:hAnsi="Palatino Linotype" w:cs="Arial"/>
          <w:sz w:val="24"/>
          <w:lang w:val="es-ES_tradnl"/>
        </w:rPr>
        <w:t xml:space="preserve"> se observa que e</w:t>
      </w:r>
      <w:r w:rsidR="00EA60CA" w:rsidRPr="00E50A19">
        <w:rPr>
          <w:rFonts w:ascii="Palatino Linotype" w:hAnsi="Palatino Linotype" w:cs="Arial"/>
          <w:sz w:val="24"/>
        </w:rPr>
        <w:t xml:space="preserve">l </w:t>
      </w:r>
      <w:r w:rsidR="00EA60CA" w:rsidRPr="00E50A19">
        <w:rPr>
          <w:rFonts w:ascii="Palatino Linotype" w:hAnsi="Palatino Linotype" w:cs="Arial"/>
          <w:b/>
          <w:sz w:val="24"/>
        </w:rPr>
        <w:t>Sujeto Obligado</w:t>
      </w:r>
      <w:r w:rsidR="00EA60CA" w:rsidRPr="00E50A19">
        <w:rPr>
          <w:rFonts w:ascii="Palatino Linotype" w:hAnsi="Palatino Linotype" w:cs="Arial"/>
          <w:sz w:val="24"/>
        </w:rPr>
        <w:t xml:space="preserve"> dio respuesta a través del </w:t>
      </w:r>
      <w:r w:rsidR="00665909" w:rsidRPr="00E50A19">
        <w:rPr>
          <w:rFonts w:ascii="Palatino Linotype" w:hAnsi="Palatino Linotype" w:cs="Arial"/>
          <w:sz w:val="24"/>
        </w:rPr>
        <w:t xml:space="preserve">archivo electrónico </w:t>
      </w:r>
      <w:r w:rsidR="00665909" w:rsidRPr="00E50A19">
        <w:rPr>
          <w:rFonts w:ascii="Palatino Linotype" w:hAnsi="Palatino Linotype" w:cs="Arial"/>
          <w:sz w:val="24"/>
        </w:rPr>
        <w:lastRenderedPageBreak/>
        <w:t>denominado “</w:t>
      </w:r>
      <w:r w:rsidR="00926CF6" w:rsidRPr="00E50A19">
        <w:rPr>
          <w:rFonts w:ascii="Palatino Linotype" w:hAnsi="Palatino Linotype" w:cs="Arial"/>
          <w:b/>
          <w:i/>
          <w:sz w:val="24"/>
          <w:szCs w:val="28"/>
        </w:rPr>
        <w:t>MM Y MS (2020-2023).xlsx</w:t>
      </w:r>
      <w:r w:rsidRPr="00E50A19">
        <w:rPr>
          <w:rFonts w:ascii="Palatino Linotype" w:hAnsi="Palatino Linotype" w:cs="Arial"/>
          <w:sz w:val="24"/>
          <w:szCs w:val="28"/>
        </w:rPr>
        <w:t xml:space="preserve">”. Documento </w:t>
      </w:r>
      <w:r w:rsidR="00926CF6" w:rsidRPr="00E50A19">
        <w:rPr>
          <w:rFonts w:ascii="Palatino Linotype" w:hAnsi="Palatino Linotype" w:cs="Arial"/>
          <w:sz w:val="24"/>
          <w:szCs w:val="28"/>
        </w:rPr>
        <w:t>de tipo Excel, que contiene lo siguiente:</w:t>
      </w:r>
    </w:p>
    <w:p w14:paraId="7A8724AF" w14:textId="77777777" w:rsidR="00926CF6" w:rsidRPr="00E50A19" w:rsidRDefault="00926CF6" w:rsidP="006E553D">
      <w:pPr>
        <w:spacing w:after="0" w:line="360" w:lineRule="auto"/>
        <w:jc w:val="both"/>
        <w:rPr>
          <w:rFonts w:ascii="Palatino Linotype" w:hAnsi="Palatino Linotype" w:cs="Arial"/>
          <w:sz w:val="24"/>
          <w:szCs w:val="28"/>
        </w:rPr>
      </w:pPr>
    </w:p>
    <w:p w14:paraId="2D9747DC" w14:textId="77777777" w:rsidR="00926CF6" w:rsidRPr="00E50A19" w:rsidRDefault="00926CF6" w:rsidP="006E553D">
      <w:pPr>
        <w:spacing w:after="0" w:line="360" w:lineRule="auto"/>
        <w:jc w:val="center"/>
        <w:rPr>
          <w:rFonts w:ascii="Palatino Linotype" w:hAnsi="Palatino Linotype" w:cs="Arial"/>
          <w:sz w:val="24"/>
          <w:szCs w:val="28"/>
        </w:rPr>
      </w:pPr>
      <w:r w:rsidRPr="00E50A19">
        <w:rPr>
          <w:rFonts w:ascii="Palatino Linotype" w:hAnsi="Palatino Linotype" w:cs="Arial"/>
          <w:noProof/>
          <w:sz w:val="24"/>
          <w:szCs w:val="28"/>
          <w:lang w:eastAsia="es-MX"/>
        </w:rPr>
        <w:drawing>
          <wp:inline distT="0" distB="0" distL="0" distR="0" wp14:anchorId="2A9C2260" wp14:editId="42DF7DB0">
            <wp:extent cx="4879075" cy="3173658"/>
            <wp:effectExtent l="0" t="0" r="0"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92222" cy="3182210"/>
                    </a:xfrm>
                    <a:prstGeom prst="rect">
                      <a:avLst/>
                    </a:prstGeom>
                  </pic:spPr>
                </pic:pic>
              </a:graphicData>
            </a:graphic>
          </wp:inline>
        </w:drawing>
      </w:r>
    </w:p>
    <w:p w14:paraId="1FAC872F" w14:textId="77777777" w:rsidR="00926CF6" w:rsidRPr="00E50A19" w:rsidRDefault="00926CF6" w:rsidP="006E553D">
      <w:pPr>
        <w:spacing w:after="0" w:line="360" w:lineRule="auto"/>
        <w:jc w:val="center"/>
        <w:rPr>
          <w:rFonts w:ascii="Palatino Linotype" w:hAnsi="Palatino Linotype" w:cs="Arial"/>
          <w:sz w:val="24"/>
          <w:szCs w:val="28"/>
        </w:rPr>
      </w:pPr>
      <w:r w:rsidRPr="00E50A19">
        <w:rPr>
          <w:rFonts w:ascii="Palatino Linotype" w:hAnsi="Palatino Linotype" w:cs="Arial"/>
          <w:noProof/>
          <w:sz w:val="24"/>
          <w:szCs w:val="28"/>
          <w:lang w:eastAsia="es-MX"/>
        </w:rPr>
        <w:drawing>
          <wp:inline distT="0" distB="0" distL="0" distR="0" wp14:anchorId="12E5A75A" wp14:editId="0F51D614">
            <wp:extent cx="4899546" cy="2481097"/>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13289" cy="2488057"/>
                    </a:xfrm>
                    <a:prstGeom prst="rect">
                      <a:avLst/>
                    </a:prstGeom>
                  </pic:spPr>
                </pic:pic>
              </a:graphicData>
            </a:graphic>
          </wp:inline>
        </w:drawing>
      </w:r>
    </w:p>
    <w:p w14:paraId="38CADBC2" w14:textId="77777777" w:rsidR="00926CF6" w:rsidRPr="00E50A19" w:rsidRDefault="00926CF6" w:rsidP="006E553D">
      <w:pPr>
        <w:spacing w:after="0" w:line="360" w:lineRule="auto"/>
        <w:jc w:val="center"/>
        <w:rPr>
          <w:rFonts w:ascii="Palatino Linotype" w:hAnsi="Palatino Linotype" w:cs="Arial"/>
          <w:sz w:val="24"/>
          <w:szCs w:val="28"/>
        </w:rPr>
      </w:pPr>
      <w:r w:rsidRPr="00E50A19">
        <w:rPr>
          <w:rFonts w:ascii="Palatino Linotype" w:hAnsi="Palatino Linotype" w:cs="Arial"/>
          <w:noProof/>
          <w:sz w:val="24"/>
          <w:szCs w:val="28"/>
          <w:lang w:eastAsia="es-MX"/>
        </w:rPr>
        <w:lastRenderedPageBreak/>
        <w:drawing>
          <wp:inline distT="0" distB="0" distL="0" distR="0" wp14:anchorId="518E8173" wp14:editId="6308FDDB">
            <wp:extent cx="4995081" cy="253388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14134" cy="2543545"/>
                    </a:xfrm>
                    <a:prstGeom prst="rect">
                      <a:avLst/>
                    </a:prstGeom>
                  </pic:spPr>
                </pic:pic>
              </a:graphicData>
            </a:graphic>
          </wp:inline>
        </w:drawing>
      </w:r>
    </w:p>
    <w:p w14:paraId="595D7878" w14:textId="77777777" w:rsidR="00926CF6" w:rsidRPr="00E50A19" w:rsidRDefault="00926CF6" w:rsidP="006E553D">
      <w:pPr>
        <w:spacing w:after="0" w:line="360" w:lineRule="auto"/>
        <w:jc w:val="center"/>
        <w:rPr>
          <w:rFonts w:ascii="Palatino Linotype" w:hAnsi="Palatino Linotype" w:cs="Arial"/>
          <w:sz w:val="24"/>
          <w:szCs w:val="28"/>
        </w:rPr>
      </w:pPr>
      <w:r w:rsidRPr="00E50A19">
        <w:rPr>
          <w:rFonts w:ascii="Palatino Linotype" w:hAnsi="Palatino Linotype" w:cs="Arial"/>
          <w:noProof/>
          <w:sz w:val="24"/>
          <w:szCs w:val="28"/>
          <w:lang w:eastAsia="es-MX"/>
        </w:rPr>
        <w:drawing>
          <wp:inline distT="0" distB="0" distL="0" distR="0" wp14:anchorId="6AFF95AB" wp14:editId="6A1DBC87">
            <wp:extent cx="5008728" cy="2714165"/>
            <wp:effectExtent l="0" t="0" r="190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21102" cy="2720870"/>
                    </a:xfrm>
                    <a:prstGeom prst="rect">
                      <a:avLst/>
                    </a:prstGeom>
                  </pic:spPr>
                </pic:pic>
              </a:graphicData>
            </a:graphic>
          </wp:inline>
        </w:drawing>
      </w:r>
    </w:p>
    <w:p w14:paraId="71E36902" w14:textId="77777777" w:rsidR="00926CF6" w:rsidRPr="00E50A19" w:rsidRDefault="00926CF6" w:rsidP="006E553D">
      <w:pPr>
        <w:spacing w:after="0" w:line="360" w:lineRule="auto"/>
        <w:jc w:val="both"/>
        <w:rPr>
          <w:rFonts w:ascii="Palatino Linotype" w:hAnsi="Palatino Linotype" w:cs="Arial"/>
          <w:sz w:val="24"/>
          <w:szCs w:val="28"/>
        </w:rPr>
      </w:pPr>
    </w:p>
    <w:p w14:paraId="3C4074A0" w14:textId="77777777" w:rsidR="00EA60CA" w:rsidRPr="00E50A19" w:rsidRDefault="00EA60CA" w:rsidP="006E553D">
      <w:pPr>
        <w:spacing w:after="0" w:line="360" w:lineRule="auto"/>
        <w:jc w:val="both"/>
        <w:rPr>
          <w:rFonts w:ascii="Palatino Linotype" w:hAnsi="Palatino Linotype" w:cs="Arial"/>
          <w:sz w:val="24"/>
          <w:lang w:val="es-ES"/>
        </w:rPr>
      </w:pPr>
      <w:r w:rsidRPr="00E50A19">
        <w:rPr>
          <w:rFonts w:ascii="Palatino Linotype" w:hAnsi="Palatino Linotype" w:cs="Arial"/>
          <w:sz w:val="24"/>
          <w:lang w:val="es-ES"/>
        </w:rPr>
        <w:t xml:space="preserve">Inconforme con la respuesta, </w:t>
      </w:r>
      <w:r w:rsidR="00926CF6" w:rsidRPr="00E50A19">
        <w:rPr>
          <w:rFonts w:ascii="Palatino Linotype" w:hAnsi="Palatino Linotype" w:cs="Arial"/>
          <w:sz w:val="24"/>
          <w:lang w:val="es-ES"/>
        </w:rPr>
        <w:t>la parte</w:t>
      </w:r>
      <w:r w:rsidRPr="00E50A19">
        <w:rPr>
          <w:rFonts w:ascii="Palatino Linotype" w:hAnsi="Palatino Linotype" w:cs="Arial"/>
          <w:sz w:val="24"/>
          <w:lang w:val="es-ES"/>
        </w:rPr>
        <w:t xml:space="preserve"> </w:t>
      </w:r>
      <w:r w:rsidRPr="00E50A19">
        <w:rPr>
          <w:rFonts w:ascii="Palatino Linotype" w:hAnsi="Palatino Linotype" w:cs="Arial"/>
          <w:b/>
          <w:sz w:val="24"/>
          <w:lang w:val="es-ES"/>
        </w:rPr>
        <w:t>Recurrente</w:t>
      </w:r>
      <w:r w:rsidRPr="00E50A19">
        <w:rPr>
          <w:rFonts w:ascii="Palatino Linotype" w:hAnsi="Palatino Linotype" w:cs="Arial"/>
          <w:sz w:val="24"/>
          <w:lang w:val="es-ES"/>
        </w:rPr>
        <w:t xml:space="preserve"> interp</w:t>
      </w:r>
      <w:r w:rsidR="00C70EF5" w:rsidRPr="00E50A19">
        <w:rPr>
          <w:rFonts w:ascii="Palatino Linotype" w:hAnsi="Palatino Linotype" w:cs="Arial"/>
          <w:sz w:val="24"/>
          <w:lang w:val="es-ES"/>
        </w:rPr>
        <w:t xml:space="preserve">uso </w:t>
      </w:r>
      <w:r w:rsidRPr="00E50A19">
        <w:rPr>
          <w:rFonts w:ascii="Palatino Linotype" w:hAnsi="Palatino Linotype" w:cs="Arial"/>
          <w:sz w:val="24"/>
          <w:lang w:val="es-ES"/>
        </w:rPr>
        <w:t>recurso de revisión haciendo valer</w:t>
      </w:r>
      <w:r w:rsidR="00DB5B26" w:rsidRPr="00E50A19">
        <w:rPr>
          <w:rFonts w:ascii="Palatino Linotype" w:hAnsi="Palatino Linotype" w:cs="Arial"/>
          <w:sz w:val="24"/>
          <w:lang w:val="es-ES"/>
        </w:rPr>
        <w:t xml:space="preserve"> como como </w:t>
      </w:r>
      <w:r w:rsidRPr="00E50A19">
        <w:rPr>
          <w:rFonts w:ascii="Palatino Linotype" w:hAnsi="Palatino Linotype" w:cs="Arial"/>
          <w:sz w:val="24"/>
          <w:lang w:val="es-ES"/>
        </w:rPr>
        <w:t>razones o motivos de inconformidad</w:t>
      </w:r>
      <w:r w:rsidR="00DB5B26" w:rsidRPr="00E50A19">
        <w:rPr>
          <w:rFonts w:ascii="Palatino Linotype" w:hAnsi="Palatino Linotype" w:cs="Arial"/>
          <w:sz w:val="24"/>
          <w:lang w:val="es-ES"/>
        </w:rPr>
        <w:t xml:space="preserve"> </w:t>
      </w:r>
      <w:r w:rsidR="00DB5B26" w:rsidRPr="00E50A19">
        <w:rPr>
          <w:rFonts w:ascii="Palatino Linotype" w:hAnsi="Palatino Linotype" w:cs="Arial"/>
          <w:i/>
          <w:sz w:val="24"/>
          <w:lang w:val="es-ES"/>
        </w:rPr>
        <w:t>“</w:t>
      </w:r>
      <w:r w:rsidR="00C70EF5" w:rsidRPr="00E50A19">
        <w:rPr>
          <w:rFonts w:ascii="Palatino Linotype" w:hAnsi="Palatino Linotype" w:cs="Arial"/>
          <w:i/>
          <w:sz w:val="24"/>
        </w:rPr>
        <w:t xml:space="preserve">En la solicitud 00192/SCTUR/IP/2023, se pidió la información relativa al sexo, nivel académico y cargo de todos las y los servidores públicos con mandos medios (desde Jefatura de Departamento hasta Dirección u homólogos) y mandos superiores (desde Dirección General hasta Secretaría) en la Secretaría de Cultura y Turismo desde el 16 de septiembre de 2017 a la fecha. En la respuesta a </w:t>
      </w:r>
      <w:r w:rsidR="00C70EF5" w:rsidRPr="00E50A19">
        <w:rPr>
          <w:rFonts w:ascii="Palatino Linotype" w:hAnsi="Palatino Linotype" w:cs="Arial"/>
          <w:i/>
          <w:sz w:val="24"/>
        </w:rPr>
        <w:lastRenderedPageBreak/>
        <w:t xml:space="preserve">la solicitud, la Secretaría de Cultura y Turismo tuvo a bien de proporcionar la información solicitada para los años 2020, 2021, 2022 y 2023; sin embargo, </w:t>
      </w:r>
      <w:r w:rsidR="00C70EF5" w:rsidRPr="00E50A19">
        <w:rPr>
          <w:rFonts w:ascii="Palatino Linotype" w:hAnsi="Palatino Linotype" w:cs="Arial"/>
          <w:b/>
          <w:i/>
          <w:sz w:val="24"/>
        </w:rPr>
        <w:t>falta la referente a los años 2017, 2018 y 2019. Se solicita la información relativa a estos años.</w:t>
      </w:r>
      <w:r w:rsidR="00DB5B26" w:rsidRPr="00E50A19">
        <w:rPr>
          <w:rFonts w:ascii="Palatino Linotype" w:hAnsi="Palatino Linotype" w:cs="Arial"/>
          <w:i/>
          <w:sz w:val="24"/>
        </w:rPr>
        <w:t>”</w:t>
      </w:r>
      <w:r w:rsidR="00DB5B26" w:rsidRPr="00E50A19">
        <w:rPr>
          <w:rFonts w:ascii="Palatino Linotype" w:hAnsi="Palatino Linotype" w:cs="Arial"/>
          <w:sz w:val="24"/>
        </w:rPr>
        <w:t xml:space="preserve">, consideraciones </w:t>
      </w:r>
      <w:r w:rsidRPr="00E50A19">
        <w:rPr>
          <w:rFonts w:ascii="Palatino Linotype" w:hAnsi="Palatino Linotype" w:cs="Arial"/>
          <w:sz w:val="24"/>
          <w:lang w:val="es-ES"/>
        </w:rPr>
        <w:t xml:space="preserve">que resultan fundados de conformidad con la fracción </w:t>
      </w:r>
      <w:r w:rsidR="00DB5B26" w:rsidRPr="00E50A19">
        <w:rPr>
          <w:rFonts w:ascii="Palatino Linotype" w:hAnsi="Palatino Linotype" w:cs="Arial"/>
          <w:sz w:val="24"/>
          <w:lang w:val="es-ES"/>
        </w:rPr>
        <w:t>V</w:t>
      </w:r>
      <w:r w:rsidRPr="00E50A19">
        <w:rPr>
          <w:rFonts w:ascii="Palatino Linotype" w:hAnsi="Palatino Linotype" w:cs="Arial"/>
          <w:sz w:val="24"/>
          <w:lang w:val="es-ES"/>
        </w:rPr>
        <w:t xml:space="preserve"> del artículo 179 de la Ley de Transparencia local</w:t>
      </w:r>
      <w:r w:rsidRPr="00E50A19">
        <w:rPr>
          <w:rStyle w:val="Refdenotaalpie"/>
          <w:rFonts w:ascii="Palatino Linotype" w:hAnsi="Palatino Linotype" w:cs="Arial"/>
          <w:sz w:val="24"/>
          <w:lang w:val="es-ES"/>
        </w:rPr>
        <w:footnoteReference w:id="1"/>
      </w:r>
      <w:r w:rsidRPr="00E50A19">
        <w:rPr>
          <w:rFonts w:ascii="Palatino Linotype" w:hAnsi="Palatino Linotype" w:cs="Arial"/>
          <w:sz w:val="24"/>
          <w:lang w:val="es-ES"/>
        </w:rPr>
        <w:t>, relativa</w:t>
      </w:r>
      <w:r w:rsidR="00DB5B26" w:rsidRPr="00E50A19">
        <w:rPr>
          <w:rFonts w:ascii="Palatino Linotype" w:hAnsi="Palatino Linotype" w:cs="Arial"/>
          <w:sz w:val="24"/>
          <w:lang w:val="es-ES"/>
        </w:rPr>
        <w:t xml:space="preserve"> </w:t>
      </w:r>
      <w:r w:rsidRPr="00E50A19">
        <w:rPr>
          <w:rFonts w:ascii="Palatino Linotype" w:hAnsi="Palatino Linotype" w:cs="Arial"/>
          <w:sz w:val="24"/>
          <w:lang w:val="es-ES"/>
        </w:rPr>
        <w:t xml:space="preserve">a </w:t>
      </w:r>
      <w:r w:rsidR="00DB5B26" w:rsidRPr="00E50A19">
        <w:rPr>
          <w:rFonts w:ascii="Palatino Linotype" w:hAnsi="Palatino Linotype" w:cs="Arial"/>
          <w:sz w:val="24"/>
          <w:lang w:val="es-ES"/>
        </w:rPr>
        <w:t>la entrega de información incompleta</w:t>
      </w:r>
      <w:r w:rsidRPr="00E50A19">
        <w:rPr>
          <w:rFonts w:ascii="Palatino Linotype" w:hAnsi="Palatino Linotype" w:cs="Arial"/>
          <w:sz w:val="24"/>
          <w:lang w:val="es-ES"/>
        </w:rPr>
        <w:t>.</w:t>
      </w:r>
    </w:p>
    <w:p w14:paraId="0FC7048E" w14:textId="77777777" w:rsidR="00EA60CA" w:rsidRPr="00E50A19" w:rsidRDefault="00EA60CA" w:rsidP="006E553D">
      <w:pPr>
        <w:spacing w:after="0" w:line="360" w:lineRule="auto"/>
        <w:jc w:val="both"/>
        <w:rPr>
          <w:rFonts w:ascii="Palatino Linotype" w:hAnsi="Palatino Linotype" w:cs="Arial"/>
          <w:sz w:val="24"/>
          <w:szCs w:val="24"/>
          <w:lang w:val="es-ES"/>
        </w:rPr>
      </w:pPr>
    </w:p>
    <w:p w14:paraId="61067AAD" w14:textId="77777777" w:rsidR="00DB5B26" w:rsidRPr="00E50A19" w:rsidRDefault="00DB5B26" w:rsidP="006E553D">
      <w:pPr>
        <w:spacing w:after="0" w:line="360" w:lineRule="auto"/>
        <w:jc w:val="both"/>
        <w:rPr>
          <w:rFonts w:ascii="Palatino Linotype" w:hAnsi="Palatino Linotype" w:cs="Arial"/>
          <w:sz w:val="24"/>
        </w:rPr>
      </w:pPr>
      <w:r w:rsidRPr="00E50A19">
        <w:rPr>
          <w:rFonts w:ascii="Palatino Linotype" w:hAnsi="Palatino Linotype" w:cs="Arial"/>
          <w:sz w:val="24"/>
        </w:rPr>
        <w:t xml:space="preserve">Atentos a lo anterior, no pasa desapercibido que, el </w:t>
      </w:r>
      <w:r w:rsidRPr="00E50A19">
        <w:rPr>
          <w:rFonts w:ascii="Palatino Linotype" w:hAnsi="Palatino Linotype" w:cs="Arial"/>
          <w:b/>
          <w:sz w:val="24"/>
        </w:rPr>
        <w:t>Recurrente</w:t>
      </w:r>
      <w:r w:rsidRPr="00E50A19">
        <w:rPr>
          <w:rFonts w:ascii="Palatino Linotype" w:hAnsi="Palatino Linotype" w:cs="Arial"/>
          <w:sz w:val="24"/>
        </w:rPr>
        <w:t xml:space="preserve"> no se inconforma de la totalidad de la respuesta proporcionada, particularmente del periodo 20</w:t>
      </w:r>
      <w:r w:rsidR="00C70EF5" w:rsidRPr="00E50A19">
        <w:rPr>
          <w:rFonts w:ascii="Palatino Linotype" w:hAnsi="Palatino Linotype" w:cs="Arial"/>
          <w:sz w:val="24"/>
        </w:rPr>
        <w:t>20</w:t>
      </w:r>
      <w:r w:rsidRPr="00E50A19">
        <w:rPr>
          <w:rFonts w:ascii="Palatino Linotype" w:hAnsi="Palatino Linotype" w:cs="Arial"/>
          <w:sz w:val="24"/>
        </w:rPr>
        <w:t xml:space="preserve"> a 202</w:t>
      </w:r>
      <w:r w:rsidR="00C70EF5" w:rsidRPr="00E50A19">
        <w:rPr>
          <w:rFonts w:ascii="Palatino Linotype" w:hAnsi="Palatino Linotype" w:cs="Arial"/>
          <w:sz w:val="24"/>
        </w:rPr>
        <w:t>3</w:t>
      </w:r>
      <w:r w:rsidRPr="00E50A19">
        <w:rPr>
          <w:rFonts w:ascii="Palatino Linotype" w:hAnsi="Palatino Linotype" w:cs="Arial"/>
          <w:sz w:val="24"/>
        </w:rPr>
        <w:t xml:space="preserve">. Consecuentemente, al no impugnar el total de los requerimientos, se debe entender que está conforme con la respuesta otorgada, por lo que se considera que consintió parcialmente la respuesta. </w:t>
      </w:r>
    </w:p>
    <w:p w14:paraId="509D1670" w14:textId="77777777" w:rsidR="00DB5B26" w:rsidRPr="00E50A19" w:rsidRDefault="00DB5B26" w:rsidP="006E553D">
      <w:pPr>
        <w:spacing w:after="0" w:line="360" w:lineRule="auto"/>
        <w:jc w:val="both"/>
        <w:rPr>
          <w:rFonts w:ascii="Palatino Linotype" w:hAnsi="Palatino Linotype" w:cs="Arial"/>
          <w:sz w:val="24"/>
        </w:rPr>
      </w:pPr>
    </w:p>
    <w:p w14:paraId="3572AD7D" w14:textId="77777777" w:rsidR="00DB5B26" w:rsidRPr="00E50A19" w:rsidRDefault="00DB5B26" w:rsidP="006E553D">
      <w:pPr>
        <w:spacing w:after="0" w:line="360" w:lineRule="auto"/>
        <w:jc w:val="both"/>
        <w:rPr>
          <w:rFonts w:ascii="Palatino Linotype" w:hAnsi="Palatino Linotype" w:cs="Arial"/>
          <w:sz w:val="24"/>
        </w:rPr>
      </w:pPr>
      <w:r w:rsidRPr="00E50A19">
        <w:rPr>
          <w:rFonts w:ascii="Palatino Linotype" w:hAnsi="Palatino Linotype" w:cs="Arial"/>
          <w:sz w:val="24"/>
        </w:rPr>
        <w:t xml:space="preserve">Lo anterior es así, debido a que cuando la parte </w:t>
      </w:r>
      <w:r w:rsidRPr="00E50A19">
        <w:rPr>
          <w:rFonts w:ascii="Palatino Linotype" w:hAnsi="Palatino Linotype" w:cs="Arial"/>
          <w:b/>
          <w:sz w:val="24"/>
        </w:rPr>
        <w:t>Recurrente</w:t>
      </w:r>
      <w:r w:rsidRPr="00E50A19">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B767658" w14:textId="77777777" w:rsidR="00DB5B26" w:rsidRPr="00E50A19" w:rsidRDefault="00DB5B26" w:rsidP="006E553D">
      <w:pPr>
        <w:spacing w:after="0" w:line="360" w:lineRule="auto"/>
        <w:jc w:val="both"/>
        <w:rPr>
          <w:rFonts w:ascii="Palatino Linotype" w:hAnsi="Palatino Linotype" w:cs="Arial"/>
          <w:sz w:val="24"/>
        </w:rPr>
      </w:pPr>
    </w:p>
    <w:p w14:paraId="5AA6D0F4" w14:textId="77777777" w:rsidR="00DB5B26" w:rsidRPr="00E50A19" w:rsidRDefault="00DB5B26"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w:t>
      </w:r>
      <w:r w:rsidRPr="00E50A19">
        <w:rPr>
          <w:rFonts w:ascii="Palatino Linotype" w:hAnsi="Palatino Linotype" w:cs="Arial"/>
          <w:b/>
          <w:i/>
        </w:rPr>
        <w:t>REVISIÓN EN AMPARO. LOS RESOLUTIVOS NO COMBATIDOS DEBEN DECLARARSE FIRMES</w:t>
      </w:r>
      <w:r w:rsidRPr="00E50A19">
        <w:rPr>
          <w:rFonts w:ascii="Palatino Linotype" w:hAnsi="Palatino Linotype" w:cs="Arial"/>
          <w:i/>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w:t>
      </w:r>
      <w:r w:rsidRPr="00E50A19">
        <w:rPr>
          <w:rFonts w:ascii="Palatino Linotype" w:hAnsi="Palatino Linotype" w:cs="Arial"/>
          <w:i/>
        </w:rPr>
        <w:lastRenderedPageBreak/>
        <w:t>firmes aquéllos en contra de los cuales no se formuló agravio y dicha declaración de firmeza debe reflejarse en la parte considerativa y en los resolutivos debe confirmarse la sentencia recurrida en la parte correspondiente.”</w:t>
      </w:r>
    </w:p>
    <w:p w14:paraId="4CAB0951" w14:textId="77777777" w:rsidR="00DB5B26" w:rsidRPr="00E50A19" w:rsidRDefault="00DB5B26" w:rsidP="006E553D">
      <w:pPr>
        <w:spacing w:after="0" w:line="360" w:lineRule="auto"/>
        <w:jc w:val="both"/>
        <w:rPr>
          <w:rFonts w:ascii="Palatino Linotype" w:hAnsi="Palatino Linotype" w:cs="Arial"/>
          <w:sz w:val="24"/>
        </w:rPr>
      </w:pPr>
    </w:p>
    <w:p w14:paraId="589138BF" w14:textId="77777777" w:rsidR="00DB5B26" w:rsidRPr="00E50A19" w:rsidRDefault="00DB5B26" w:rsidP="006E553D">
      <w:pPr>
        <w:spacing w:after="0" w:line="360" w:lineRule="auto"/>
        <w:jc w:val="both"/>
        <w:rPr>
          <w:rFonts w:ascii="Palatino Linotype" w:hAnsi="Palatino Linotype" w:cs="Arial"/>
          <w:sz w:val="24"/>
        </w:rPr>
      </w:pPr>
      <w:r w:rsidRPr="00E50A19">
        <w:rPr>
          <w:rFonts w:ascii="Palatino Linotype" w:hAnsi="Palatino Linotype" w:cs="Arial"/>
          <w:sz w:val="24"/>
        </w:rPr>
        <w:t xml:space="preserve">Así, la parte de la solicitud sobre la que no se expresó inconformidad, debe declararse consentida por el hoy </w:t>
      </w:r>
      <w:r w:rsidRPr="00E50A19">
        <w:rPr>
          <w:rFonts w:ascii="Palatino Linotype" w:hAnsi="Palatino Linotype" w:cs="Arial"/>
          <w:b/>
          <w:sz w:val="24"/>
        </w:rPr>
        <w:t>Recurrente</w:t>
      </w:r>
      <w:r w:rsidRPr="00E50A19">
        <w:rPr>
          <w:rFonts w:ascii="Palatino Linotype" w:hAnsi="Palatino Linotype" w:cs="Arial"/>
          <w:sz w:val="24"/>
        </w:rPr>
        <w:t xml:space="preserve">, ya que no pueden producirse efectos jurídicos tendentes a revocar, confirmar o modificar la parte de la respuesta con relación a la parte de la solicitud que no fue motivo de disenso ya que se infiere un consentimiento de la parte </w:t>
      </w:r>
      <w:r w:rsidRPr="00E50A19">
        <w:rPr>
          <w:rFonts w:ascii="Palatino Linotype" w:hAnsi="Palatino Linotype" w:cs="Arial"/>
          <w:b/>
          <w:sz w:val="24"/>
        </w:rPr>
        <w:t>Recurrente</w:t>
      </w:r>
      <w:r w:rsidRPr="00E50A19">
        <w:rPr>
          <w:rFonts w:ascii="Palatino Linotype" w:hAnsi="Palatino Linotype" w:cs="Arial"/>
          <w:sz w:val="24"/>
        </w:rPr>
        <w:t xml:space="preserve"> ante la falta de impugnación eficaz. Sirve de sustento a lo anterior, por analogía, la tesis jurisprudencial número VI.3o.C. J/60, publicada en el Semanario Judicial de la Federación y su Gaceta bajo el número de registro 176,608 que a la letra dice:</w:t>
      </w:r>
    </w:p>
    <w:p w14:paraId="563AECCC" w14:textId="77777777" w:rsidR="00DB5B26" w:rsidRPr="00E50A19" w:rsidRDefault="00DB5B26" w:rsidP="006E553D">
      <w:pPr>
        <w:spacing w:after="0" w:line="360" w:lineRule="auto"/>
        <w:jc w:val="both"/>
        <w:rPr>
          <w:rFonts w:ascii="Palatino Linotype" w:hAnsi="Palatino Linotype" w:cs="Arial"/>
          <w:sz w:val="24"/>
        </w:rPr>
      </w:pPr>
    </w:p>
    <w:p w14:paraId="2D9B4027" w14:textId="77777777" w:rsidR="00DB5B26" w:rsidRPr="00E50A19" w:rsidRDefault="00DB5B26"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w:t>
      </w:r>
      <w:r w:rsidRPr="00E50A19">
        <w:rPr>
          <w:rFonts w:ascii="Palatino Linotype" w:hAnsi="Palatino Linotype" w:cs="Arial"/>
          <w:b/>
          <w:i/>
        </w:rPr>
        <w:t>ACTOS CONSENTIDOS. SON LOS QUE NO SE IMPUGNAN MEDIANTE EL RECURSO IDÓNEO</w:t>
      </w:r>
      <w:r w:rsidRPr="00E50A19">
        <w:rPr>
          <w:rFonts w:ascii="Palatino Linotype" w:hAnsi="Palatino Linotype" w:cs="Arial"/>
          <w:i/>
        </w:rPr>
        <w:t xml:space="preserve">. Debe reputarse como consentido el acto que no se impugnó por el medio establecido por la ley, </w:t>
      </w:r>
      <w:proofErr w:type="gramStart"/>
      <w:r w:rsidRPr="00E50A19">
        <w:rPr>
          <w:rFonts w:ascii="Palatino Linotype" w:hAnsi="Palatino Linotype" w:cs="Arial"/>
          <w:i/>
        </w:rPr>
        <w:t>ya que</w:t>
      </w:r>
      <w:proofErr w:type="gramEnd"/>
      <w:r w:rsidRPr="00E50A19">
        <w:rPr>
          <w:rFonts w:ascii="Palatino Linotype" w:hAnsi="Palatino Linotype" w:cs="Arial"/>
          <w:i/>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7F8DD2E" w14:textId="77777777" w:rsidR="00DB5B26" w:rsidRPr="00E50A19" w:rsidRDefault="00DB5B26" w:rsidP="006E553D">
      <w:pPr>
        <w:spacing w:after="0" w:line="360" w:lineRule="auto"/>
        <w:jc w:val="both"/>
        <w:rPr>
          <w:rFonts w:ascii="Palatino Linotype" w:eastAsia="Calibri" w:hAnsi="Palatino Linotype"/>
          <w:sz w:val="24"/>
        </w:rPr>
      </w:pPr>
    </w:p>
    <w:p w14:paraId="6149EC59" w14:textId="77777777" w:rsidR="00DB5B26" w:rsidRPr="00E50A19" w:rsidRDefault="00DB5B26" w:rsidP="006E553D">
      <w:pPr>
        <w:spacing w:after="0" w:line="360" w:lineRule="auto"/>
        <w:jc w:val="both"/>
        <w:rPr>
          <w:rFonts w:ascii="Palatino Linotype" w:eastAsia="Calibri" w:hAnsi="Palatino Linotype" w:cs="Times New Roman"/>
          <w:sz w:val="24"/>
          <w:szCs w:val="24"/>
          <w:lang w:val="es-ES_tradnl" w:eastAsia="es-ES"/>
        </w:rPr>
      </w:pPr>
      <w:r w:rsidRPr="00E50A19">
        <w:rPr>
          <w:rFonts w:ascii="Palatino Linotype" w:hAnsi="Palatino Linotype"/>
          <w:sz w:val="24"/>
          <w:szCs w:val="24"/>
        </w:rPr>
        <w:t xml:space="preserve">Hecha la precisión anterior, atentos al contenido del documento descrito previamente, </w:t>
      </w:r>
      <w:r w:rsidRPr="00E50A19">
        <w:rPr>
          <w:rFonts w:ascii="Palatino Linotype" w:eastAsia="Calibri" w:hAnsi="Palatino Linotype" w:cs="Times New Roman"/>
          <w:sz w:val="24"/>
          <w:szCs w:val="24"/>
          <w:lang w:val="es-ES_tradnl" w:eastAsia="es-ES"/>
        </w:rPr>
        <w:t xml:space="preserve">podemos concluir que, se obvia parcialmente el estudio del marco normativo que rige el actuar del </w:t>
      </w:r>
      <w:r w:rsidRPr="00E50A19">
        <w:rPr>
          <w:rFonts w:ascii="Palatino Linotype" w:eastAsia="Calibri" w:hAnsi="Palatino Linotype" w:cs="Times New Roman"/>
          <w:b/>
          <w:sz w:val="24"/>
          <w:szCs w:val="24"/>
          <w:lang w:val="es-ES_tradnl" w:eastAsia="es-ES"/>
        </w:rPr>
        <w:t>Sujeto Obligado</w:t>
      </w:r>
      <w:r w:rsidRPr="00E50A19">
        <w:rPr>
          <w:rFonts w:ascii="Palatino Linotype" w:eastAsia="Calibri" w:hAnsi="Palatino Linotype" w:cs="Times New Roman"/>
          <w:sz w:val="24"/>
          <w:szCs w:val="24"/>
          <w:lang w:val="es-ES_tradnl" w:eastAsia="es-ES"/>
        </w:rPr>
        <w:t xml:space="preserve">, toda vez que, el estudio de la fuente obligacional se realiza con la finalidad de determinar si se encuentra obligado a generarla, procesarla, poseerla o administrarla, pero en los casos en que de la respuesta, acepta o bien otorga indicios de que cuenta con ella, seria ocioso delimitar las normas jurídicas que determine si la dependencia, cuenta con ella o no. </w:t>
      </w:r>
    </w:p>
    <w:p w14:paraId="6BFD0CD6" w14:textId="77777777" w:rsidR="00DB5B26" w:rsidRPr="00E50A19" w:rsidRDefault="00DB5B26" w:rsidP="006E553D">
      <w:pPr>
        <w:spacing w:after="0" w:line="360" w:lineRule="auto"/>
        <w:jc w:val="both"/>
        <w:rPr>
          <w:rFonts w:ascii="Palatino Linotype" w:hAnsi="Palatino Linotype" w:cs="Arial"/>
          <w:sz w:val="24"/>
          <w:szCs w:val="24"/>
          <w:lang w:val="es-ES"/>
        </w:rPr>
      </w:pPr>
    </w:p>
    <w:p w14:paraId="65E26D45" w14:textId="77777777" w:rsidR="00DB5B26" w:rsidRPr="00E50A19" w:rsidRDefault="00EA60CA" w:rsidP="006E553D">
      <w:pPr>
        <w:spacing w:after="0" w:line="360" w:lineRule="auto"/>
        <w:jc w:val="both"/>
        <w:rPr>
          <w:rFonts w:ascii="Palatino Linotype" w:hAnsi="Palatino Linotype" w:cs="Arial"/>
          <w:sz w:val="24"/>
          <w:szCs w:val="24"/>
          <w:lang w:val="es-ES"/>
        </w:rPr>
      </w:pPr>
      <w:r w:rsidRPr="00E50A19">
        <w:rPr>
          <w:rFonts w:ascii="Palatino Linotype" w:hAnsi="Palatino Linotype" w:cs="Arial"/>
          <w:sz w:val="24"/>
          <w:szCs w:val="24"/>
          <w:lang w:val="es-ES"/>
        </w:rPr>
        <w:lastRenderedPageBreak/>
        <w:t xml:space="preserve">Ahora bien, </w:t>
      </w:r>
      <w:r w:rsidR="00DB5B26" w:rsidRPr="00E50A19">
        <w:rPr>
          <w:rFonts w:ascii="Palatino Linotype" w:hAnsi="Palatino Linotype" w:cs="Arial"/>
          <w:sz w:val="24"/>
          <w:szCs w:val="24"/>
          <w:lang w:val="es-ES"/>
        </w:rPr>
        <w:t xml:space="preserve">derivado de la interposición del recurso de revisión, en la etapa de manifestaciones, el </w:t>
      </w:r>
      <w:r w:rsidR="00DB5B26" w:rsidRPr="00E50A19">
        <w:rPr>
          <w:rFonts w:ascii="Palatino Linotype" w:hAnsi="Palatino Linotype" w:cs="Arial"/>
          <w:b/>
          <w:sz w:val="24"/>
          <w:szCs w:val="24"/>
          <w:lang w:val="es-ES"/>
        </w:rPr>
        <w:t>Sujeto Obligado</w:t>
      </w:r>
      <w:r w:rsidR="00DB5B26" w:rsidRPr="00E50A19">
        <w:rPr>
          <w:rFonts w:ascii="Palatino Linotype" w:hAnsi="Palatino Linotype" w:cs="Arial"/>
          <w:sz w:val="24"/>
          <w:szCs w:val="24"/>
          <w:lang w:val="es-ES"/>
        </w:rPr>
        <w:t xml:space="preserve"> rindió su informe justificado, por medio del documento electrónico </w:t>
      </w:r>
      <w:r w:rsidR="00C70EF5" w:rsidRPr="00E50A19">
        <w:rPr>
          <w:rFonts w:ascii="Palatino Linotype" w:hAnsi="Palatino Linotype" w:cs="Arial"/>
          <w:b/>
          <w:i/>
          <w:sz w:val="24"/>
          <w:szCs w:val="24"/>
        </w:rPr>
        <w:t>4400 08-18-2023-181704.pdf</w:t>
      </w:r>
      <w:r w:rsidR="00C70EF5" w:rsidRPr="00E50A19">
        <w:rPr>
          <w:rFonts w:ascii="Palatino Linotype" w:hAnsi="Palatino Linotype" w:cs="Arial"/>
          <w:sz w:val="24"/>
          <w:szCs w:val="24"/>
        </w:rPr>
        <w:t xml:space="preserve">”, consistente en el Oficio número 226000038/01263/2023 </w:t>
      </w:r>
      <w:r w:rsidR="007427C3" w:rsidRPr="00E50A19">
        <w:rPr>
          <w:rFonts w:ascii="Palatino Linotype" w:hAnsi="Palatino Linotype" w:cs="Arial"/>
          <w:sz w:val="24"/>
          <w:szCs w:val="24"/>
        </w:rPr>
        <w:t xml:space="preserve">de fecha diecisiete de agosto de dos mil veintitrés, remitido por el Coordinador Administrativo al </w:t>
      </w:r>
      <w:proofErr w:type="gramStart"/>
      <w:r w:rsidR="007427C3" w:rsidRPr="00E50A19">
        <w:rPr>
          <w:rFonts w:ascii="Palatino Linotype" w:hAnsi="Palatino Linotype" w:cs="Arial"/>
          <w:sz w:val="24"/>
          <w:szCs w:val="24"/>
        </w:rPr>
        <w:t>Jefe</w:t>
      </w:r>
      <w:proofErr w:type="gramEnd"/>
      <w:r w:rsidR="007427C3" w:rsidRPr="00E50A19">
        <w:rPr>
          <w:rFonts w:ascii="Palatino Linotype" w:hAnsi="Palatino Linotype" w:cs="Arial"/>
          <w:sz w:val="24"/>
          <w:szCs w:val="24"/>
        </w:rPr>
        <w:t xml:space="preserve"> de la Unidad de Información, Planeación, Programación y Evaluación,</w:t>
      </w:r>
      <w:r w:rsidR="00DB5B26" w:rsidRPr="00E50A19">
        <w:rPr>
          <w:rFonts w:ascii="Palatino Linotype" w:hAnsi="Palatino Linotype" w:cs="Arial"/>
          <w:sz w:val="24"/>
          <w:szCs w:val="24"/>
          <w:lang w:val="es-ES"/>
        </w:rPr>
        <w:t xml:space="preserve"> del que se desprenden</w:t>
      </w:r>
      <w:r w:rsidR="007427C3" w:rsidRPr="00E50A19">
        <w:rPr>
          <w:rFonts w:ascii="Palatino Linotype" w:hAnsi="Palatino Linotype" w:cs="Arial"/>
          <w:sz w:val="24"/>
          <w:szCs w:val="24"/>
          <w:lang w:val="es-ES"/>
        </w:rPr>
        <w:t xml:space="preserve"> sustancialmente lo </w:t>
      </w:r>
      <w:r w:rsidR="00DB5B26" w:rsidRPr="00E50A19">
        <w:rPr>
          <w:rFonts w:ascii="Palatino Linotype" w:hAnsi="Palatino Linotype" w:cs="Arial"/>
          <w:sz w:val="24"/>
          <w:szCs w:val="24"/>
          <w:lang w:val="es-ES"/>
        </w:rPr>
        <w:t>siguiente:</w:t>
      </w:r>
    </w:p>
    <w:p w14:paraId="3A86CFE6" w14:textId="77777777" w:rsidR="00DB5B26" w:rsidRPr="00E50A19" w:rsidRDefault="00DB5B26" w:rsidP="006E553D">
      <w:pPr>
        <w:spacing w:after="0" w:line="360" w:lineRule="auto"/>
        <w:jc w:val="both"/>
        <w:rPr>
          <w:rFonts w:ascii="Palatino Linotype" w:hAnsi="Palatino Linotype" w:cs="Arial"/>
          <w:sz w:val="24"/>
          <w:szCs w:val="24"/>
          <w:lang w:val="es-ES"/>
        </w:rPr>
      </w:pPr>
    </w:p>
    <w:p w14:paraId="60E2909B" w14:textId="77777777" w:rsidR="007427C3" w:rsidRPr="00E50A19" w:rsidRDefault="007427C3" w:rsidP="006E553D">
      <w:pPr>
        <w:spacing w:after="0" w:line="240" w:lineRule="auto"/>
        <w:ind w:left="567" w:right="567"/>
        <w:jc w:val="both"/>
        <w:rPr>
          <w:rFonts w:ascii="Palatino Linotype" w:hAnsi="Palatino Linotype" w:cs="Arial"/>
          <w:i/>
          <w:szCs w:val="24"/>
          <w:lang w:val="es-ES"/>
        </w:rPr>
      </w:pPr>
      <w:r w:rsidRPr="00E50A19">
        <w:rPr>
          <w:rFonts w:ascii="Palatino Linotype" w:hAnsi="Palatino Linotype" w:cs="Arial"/>
          <w:i/>
          <w:szCs w:val="24"/>
          <w:lang w:val="es-ES"/>
        </w:rPr>
        <w:t xml:space="preserve">“En cumplimiento con lo ordenado en artículo 6 de la Constitución Política de los Estados Unidos Mexicano, este sujeto habilitado </w:t>
      </w:r>
      <w:r w:rsidRPr="00E50A19">
        <w:rPr>
          <w:rFonts w:ascii="Palatino Linotype" w:hAnsi="Palatino Linotype" w:cs="Arial"/>
          <w:b/>
          <w:i/>
          <w:szCs w:val="24"/>
          <w:lang w:val="es-ES"/>
        </w:rPr>
        <w:t>RATIFICA</w:t>
      </w:r>
      <w:r w:rsidRPr="00E50A19">
        <w:rPr>
          <w:rFonts w:ascii="Palatino Linotype" w:hAnsi="Palatino Linotype" w:cs="Arial"/>
          <w:i/>
          <w:szCs w:val="24"/>
          <w:lang w:val="es-ES"/>
        </w:rPr>
        <w:t xml:space="preserve"> en su totalidad la respuesta otorgada al ciudadano; dado que, la información del personal adscrito a la </w:t>
      </w:r>
      <w:proofErr w:type="gramStart"/>
      <w:r w:rsidRPr="00E50A19">
        <w:rPr>
          <w:rFonts w:ascii="Palatino Linotype" w:hAnsi="Palatino Linotype" w:cs="Arial"/>
          <w:i/>
          <w:szCs w:val="24"/>
          <w:lang w:val="es-ES"/>
        </w:rPr>
        <w:t>Secretaria</w:t>
      </w:r>
      <w:proofErr w:type="gramEnd"/>
      <w:r w:rsidRPr="00E50A19">
        <w:rPr>
          <w:rFonts w:ascii="Palatino Linotype" w:hAnsi="Palatino Linotype" w:cs="Arial"/>
          <w:i/>
          <w:szCs w:val="24"/>
          <w:lang w:val="es-ES"/>
        </w:rPr>
        <w:t xml:space="preserve"> de Cultura y Turismo: corresponde a datos generados, administrados y almacenados de la Dependencia que señala el peticionario. </w:t>
      </w:r>
    </w:p>
    <w:p w14:paraId="6ED27348" w14:textId="77777777" w:rsidR="007427C3" w:rsidRPr="00E50A19" w:rsidRDefault="007427C3" w:rsidP="006E553D">
      <w:pPr>
        <w:spacing w:after="0" w:line="240" w:lineRule="auto"/>
        <w:ind w:left="567" w:right="567"/>
        <w:jc w:val="both"/>
        <w:rPr>
          <w:rFonts w:ascii="Palatino Linotype" w:hAnsi="Palatino Linotype" w:cs="Arial"/>
          <w:i/>
          <w:szCs w:val="24"/>
          <w:lang w:val="es-ES"/>
        </w:rPr>
      </w:pPr>
    </w:p>
    <w:p w14:paraId="1A9D7D5B" w14:textId="77777777" w:rsidR="00DB5B26" w:rsidRPr="00E50A19" w:rsidRDefault="007427C3" w:rsidP="006E553D">
      <w:pPr>
        <w:spacing w:after="0" w:line="240" w:lineRule="auto"/>
        <w:ind w:left="567" w:right="567"/>
        <w:jc w:val="both"/>
        <w:rPr>
          <w:rFonts w:ascii="Palatino Linotype" w:hAnsi="Palatino Linotype" w:cs="Arial"/>
          <w:i/>
          <w:szCs w:val="24"/>
          <w:lang w:val="es-ES"/>
        </w:rPr>
      </w:pPr>
      <w:r w:rsidRPr="00E50A19">
        <w:rPr>
          <w:rFonts w:ascii="Palatino Linotype" w:hAnsi="Palatino Linotype" w:cs="Arial"/>
          <w:i/>
          <w:szCs w:val="24"/>
          <w:lang w:val="es-ES"/>
        </w:rPr>
        <w:t xml:space="preserve">Cabe señalar que, a través, del Decreto número 191 del Titular del Poder Ejecutivo, de fecha </w:t>
      </w:r>
      <w:r w:rsidRPr="00E50A19">
        <w:rPr>
          <w:rFonts w:ascii="Palatino Linotype" w:hAnsi="Palatino Linotype" w:cs="Arial"/>
          <w:b/>
          <w:i/>
          <w:szCs w:val="24"/>
          <w:lang w:val="es-ES"/>
        </w:rPr>
        <w:t>29 de septiembre de 2020</w:t>
      </w:r>
      <w:r w:rsidRPr="00E50A19">
        <w:rPr>
          <w:rFonts w:ascii="Palatino Linotype" w:hAnsi="Palatino Linotype" w:cs="Arial"/>
          <w:i/>
          <w:szCs w:val="24"/>
          <w:lang w:val="es-ES"/>
        </w:rPr>
        <w:t>, se llevó a cabo los trabajos correspondientes para la creación de la Secretaría en mención.”</w:t>
      </w:r>
    </w:p>
    <w:p w14:paraId="26DECAA0" w14:textId="77777777" w:rsidR="007427C3" w:rsidRPr="00E50A19" w:rsidRDefault="007427C3" w:rsidP="006E553D">
      <w:pPr>
        <w:spacing w:after="0" w:line="360" w:lineRule="auto"/>
        <w:jc w:val="both"/>
        <w:rPr>
          <w:rFonts w:ascii="Palatino Linotype" w:hAnsi="Palatino Linotype" w:cs="Arial"/>
          <w:sz w:val="24"/>
          <w:szCs w:val="24"/>
          <w:lang w:val="es-ES"/>
        </w:rPr>
      </w:pPr>
    </w:p>
    <w:p w14:paraId="4C10294D" w14:textId="77777777" w:rsidR="00C12FBF" w:rsidRPr="00E50A19" w:rsidRDefault="00267E58" w:rsidP="006E553D">
      <w:pPr>
        <w:spacing w:after="0" w:line="360" w:lineRule="auto"/>
        <w:jc w:val="both"/>
        <w:rPr>
          <w:rFonts w:ascii="Palatino Linotype" w:hAnsi="Palatino Linotype" w:cs="Arial"/>
          <w:sz w:val="24"/>
          <w:szCs w:val="24"/>
          <w:lang w:val="es-ES"/>
        </w:rPr>
      </w:pPr>
      <w:r w:rsidRPr="00E50A19">
        <w:rPr>
          <w:rFonts w:ascii="Palatino Linotype" w:hAnsi="Palatino Linotype" w:cs="Arial"/>
          <w:sz w:val="24"/>
          <w:szCs w:val="24"/>
          <w:lang w:val="es-ES"/>
        </w:rPr>
        <w:t xml:space="preserve">Atentos a los documentos descritos anteriormente, resulta necesario hacer estudio del marco normativo, a efecto de poder determinar si, el </w:t>
      </w:r>
      <w:r w:rsidRPr="00E50A19">
        <w:rPr>
          <w:rFonts w:ascii="Palatino Linotype" w:hAnsi="Palatino Linotype" w:cs="Arial"/>
          <w:b/>
          <w:sz w:val="24"/>
          <w:szCs w:val="24"/>
          <w:lang w:val="es-ES"/>
        </w:rPr>
        <w:t>Sujeto Obligado</w:t>
      </w:r>
      <w:r w:rsidRPr="00E50A19">
        <w:rPr>
          <w:rFonts w:ascii="Palatino Linotype" w:hAnsi="Palatino Linotype" w:cs="Arial"/>
          <w:sz w:val="24"/>
          <w:szCs w:val="24"/>
          <w:lang w:val="es-ES"/>
        </w:rPr>
        <w:t>, hizo entrega de</w:t>
      </w:r>
      <w:r w:rsidR="00C12FBF" w:rsidRPr="00E50A19">
        <w:rPr>
          <w:rFonts w:ascii="Palatino Linotype" w:hAnsi="Palatino Linotype" w:cs="Arial"/>
          <w:sz w:val="24"/>
          <w:szCs w:val="24"/>
          <w:lang w:val="es-ES"/>
        </w:rPr>
        <w:t xml:space="preserve"> la totalidad de la información.</w:t>
      </w:r>
    </w:p>
    <w:p w14:paraId="230D4C43" w14:textId="77777777" w:rsidR="00C12FBF" w:rsidRPr="00E50A19" w:rsidRDefault="00C12FBF" w:rsidP="006E553D">
      <w:pPr>
        <w:spacing w:after="0" w:line="360" w:lineRule="auto"/>
        <w:jc w:val="both"/>
        <w:rPr>
          <w:rFonts w:ascii="Palatino Linotype" w:hAnsi="Palatino Linotype" w:cs="Arial"/>
          <w:sz w:val="24"/>
          <w:szCs w:val="24"/>
          <w:lang w:val="es-ES"/>
        </w:rPr>
      </w:pPr>
    </w:p>
    <w:p w14:paraId="50335F49" w14:textId="77777777" w:rsidR="00C12FBF" w:rsidRPr="00E50A19" w:rsidRDefault="00C12FBF" w:rsidP="006E553D">
      <w:pPr>
        <w:spacing w:after="0" w:line="360" w:lineRule="auto"/>
        <w:jc w:val="both"/>
        <w:rPr>
          <w:rFonts w:ascii="Palatino Linotype" w:hAnsi="Palatino Linotype" w:cs="Arial"/>
          <w:sz w:val="24"/>
          <w:szCs w:val="24"/>
          <w:lang w:val="es-ES"/>
        </w:rPr>
      </w:pPr>
      <w:r w:rsidRPr="00E50A19">
        <w:rPr>
          <w:rFonts w:ascii="Palatino Linotype" w:hAnsi="Palatino Linotype" w:cs="Arial"/>
          <w:sz w:val="24"/>
          <w:szCs w:val="24"/>
          <w:lang w:val="es-ES"/>
        </w:rPr>
        <w:t>Por lo que, en primer lugar, de conformidad con la propia página electrónica del Sujeto Obligado</w:t>
      </w:r>
      <w:r w:rsidRPr="00E50A19">
        <w:rPr>
          <w:rStyle w:val="Refdenotaalpie"/>
          <w:rFonts w:ascii="Palatino Linotype" w:hAnsi="Palatino Linotype" w:cs="Arial"/>
          <w:sz w:val="24"/>
          <w:szCs w:val="24"/>
          <w:lang w:val="es-ES"/>
        </w:rPr>
        <w:footnoteReference w:id="2"/>
      </w:r>
      <w:r w:rsidRPr="00E50A19">
        <w:rPr>
          <w:rFonts w:ascii="Palatino Linotype" w:hAnsi="Palatino Linotype" w:cs="Arial"/>
          <w:sz w:val="24"/>
          <w:szCs w:val="24"/>
          <w:lang w:val="es-ES"/>
        </w:rPr>
        <w:t>, se establecen los distintos decretos de creación, así como el cambio de nombre del Sujeto Obligado, para pronta referencia, se inserta la imagen siguiente:</w:t>
      </w:r>
    </w:p>
    <w:p w14:paraId="5DDB4F28" w14:textId="77777777" w:rsidR="00C12FBF" w:rsidRPr="00E50A19" w:rsidRDefault="00C12FBF" w:rsidP="006E553D">
      <w:pPr>
        <w:spacing w:after="0" w:line="360" w:lineRule="auto"/>
        <w:jc w:val="both"/>
        <w:rPr>
          <w:rFonts w:ascii="Palatino Linotype" w:hAnsi="Palatino Linotype" w:cs="Arial"/>
          <w:sz w:val="24"/>
          <w:szCs w:val="24"/>
          <w:lang w:val="es-ES"/>
        </w:rPr>
      </w:pPr>
    </w:p>
    <w:p w14:paraId="417890FD" w14:textId="77777777" w:rsidR="00C12FBF" w:rsidRPr="00E50A19" w:rsidRDefault="00C12FBF" w:rsidP="006E553D">
      <w:pPr>
        <w:spacing w:after="0" w:line="360" w:lineRule="auto"/>
        <w:jc w:val="center"/>
        <w:rPr>
          <w:rFonts w:ascii="Palatino Linotype" w:hAnsi="Palatino Linotype" w:cs="Arial"/>
          <w:sz w:val="24"/>
          <w:szCs w:val="24"/>
          <w:lang w:val="es-ES"/>
        </w:rPr>
      </w:pPr>
      <w:r w:rsidRPr="00E50A19">
        <w:rPr>
          <w:rFonts w:ascii="Palatino Linotype" w:hAnsi="Palatino Linotype" w:cs="Arial"/>
          <w:noProof/>
          <w:sz w:val="24"/>
          <w:szCs w:val="24"/>
          <w:lang w:eastAsia="es-MX"/>
        </w:rPr>
        <w:lastRenderedPageBreak/>
        <w:drawing>
          <wp:inline distT="0" distB="0" distL="0" distR="0" wp14:anchorId="11D6672E" wp14:editId="694104E8">
            <wp:extent cx="4926842" cy="3084707"/>
            <wp:effectExtent l="0" t="0" r="762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39029" cy="3092337"/>
                    </a:xfrm>
                    <a:prstGeom prst="rect">
                      <a:avLst/>
                    </a:prstGeom>
                  </pic:spPr>
                </pic:pic>
              </a:graphicData>
            </a:graphic>
          </wp:inline>
        </w:drawing>
      </w:r>
    </w:p>
    <w:p w14:paraId="495F237C" w14:textId="77777777" w:rsidR="00C12FBF" w:rsidRPr="00E50A19" w:rsidRDefault="00C12FBF" w:rsidP="006E553D">
      <w:pPr>
        <w:spacing w:after="0" w:line="360" w:lineRule="auto"/>
        <w:jc w:val="both"/>
        <w:rPr>
          <w:rFonts w:ascii="Palatino Linotype" w:hAnsi="Palatino Linotype" w:cs="Arial"/>
          <w:sz w:val="24"/>
          <w:szCs w:val="24"/>
          <w:lang w:val="es-ES"/>
        </w:rPr>
      </w:pPr>
    </w:p>
    <w:p w14:paraId="61E12343" w14:textId="77777777" w:rsidR="00C12FBF" w:rsidRPr="00E50A19" w:rsidRDefault="00C12FBF" w:rsidP="006E553D">
      <w:pPr>
        <w:spacing w:after="0" w:line="360" w:lineRule="auto"/>
        <w:jc w:val="both"/>
        <w:rPr>
          <w:rFonts w:ascii="Palatino Linotype" w:hAnsi="Palatino Linotype" w:cs="Arial"/>
          <w:sz w:val="24"/>
          <w:szCs w:val="24"/>
          <w:lang w:val="es-ES"/>
        </w:rPr>
      </w:pPr>
      <w:r w:rsidRPr="00E50A19">
        <w:rPr>
          <w:rFonts w:ascii="Palatino Linotype" w:hAnsi="Palatino Linotype" w:cs="Arial"/>
          <w:sz w:val="24"/>
          <w:szCs w:val="24"/>
          <w:lang w:val="es-ES"/>
        </w:rPr>
        <w:t>Atentos a la imagen inserta, podemos advertir que, mediante el Decreto número 360 del Poder Ejecutivo del Estado, publicado en el Periódico Oficial “Gaceta del Gobierno”, de fecha 17 de diciembre del 2014</w:t>
      </w:r>
      <w:r w:rsidRPr="00E50A19">
        <w:rPr>
          <w:rStyle w:val="Refdenotaalpie"/>
          <w:rFonts w:ascii="Palatino Linotype" w:hAnsi="Palatino Linotype" w:cs="Arial"/>
          <w:sz w:val="24"/>
          <w:szCs w:val="24"/>
          <w:lang w:val="es-ES"/>
        </w:rPr>
        <w:footnoteReference w:id="3"/>
      </w:r>
      <w:r w:rsidRPr="00E50A19">
        <w:rPr>
          <w:rFonts w:ascii="Palatino Linotype" w:hAnsi="Palatino Linotype" w:cs="Arial"/>
          <w:sz w:val="24"/>
          <w:szCs w:val="24"/>
          <w:lang w:val="es-ES"/>
        </w:rPr>
        <w:t>, se estableció la creación de la Secretaría de Cultura, posteriormente, sufrió cambios de nombre, quedando actualmente como Secretaría de Cultura y Turismo.</w:t>
      </w:r>
    </w:p>
    <w:p w14:paraId="1512ABAB" w14:textId="77777777" w:rsidR="00C12FBF" w:rsidRPr="00E50A19" w:rsidRDefault="00C12FBF" w:rsidP="006E553D">
      <w:pPr>
        <w:spacing w:after="0" w:line="360" w:lineRule="auto"/>
        <w:jc w:val="both"/>
        <w:rPr>
          <w:rFonts w:ascii="Palatino Linotype" w:hAnsi="Palatino Linotype" w:cs="Arial"/>
          <w:sz w:val="24"/>
          <w:szCs w:val="24"/>
          <w:lang w:val="es-ES"/>
        </w:rPr>
      </w:pPr>
    </w:p>
    <w:p w14:paraId="085068EF" w14:textId="77777777" w:rsidR="00AD4855" w:rsidRPr="00E50A19" w:rsidRDefault="00C12FBF" w:rsidP="006E553D">
      <w:pPr>
        <w:spacing w:after="0" w:line="360" w:lineRule="auto"/>
        <w:jc w:val="both"/>
        <w:rPr>
          <w:rFonts w:ascii="Palatino Linotype" w:hAnsi="Palatino Linotype" w:cs="Arial"/>
          <w:sz w:val="24"/>
          <w:szCs w:val="24"/>
          <w:lang w:val="es-ES"/>
        </w:rPr>
      </w:pPr>
      <w:r w:rsidRPr="00E50A19">
        <w:rPr>
          <w:rFonts w:ascii="Palatino Linotype" w:hAnsi="Palatino Linotype" w:cs="Arial"/>
          <w:sz w:val="24"/>
          <w:szCs w:val="24"/>
          <w:lang w:val="es-ES"/>
        </w:rPr>
        <w:t>En ese orden de ideas, como quedó establecido en el artículo NOVENO transitorio del Decreto número 191 del Poder Ejecutivo del Estado, publicado en el Periódico Oficial “Gaceta del Gobierno”, de fecha 29 de septiembre de 2020</w:t>
      </w:r>
      <w:r w:rsidRPr="00E50A19">
        <w:rPr>
          <w:rStyle w:val="Refdenotaalpie"/>
          <w:rFonts w:ascii="Palatino Linotype" w:hAnsi="Palatino Linotype" w:cs="Arial"/>
          <w:sz w:val="24"/>
          <w:szCs w:val="24"/>
          <w:lang w:val="es-ES"/>
        </w:rPr>
        <w:footnoteReference w:id="4"/>
      </w:r>
      <w:r w:rsidRPr="00E50A19">
        <w:rPr>
          <w:rFonts w:ascii="Palatino Linotype" w:hAnsi="Palatino Linotype" w:cs="Arial"/>
          <w:sz w:val="24"/>
          <w:szCs w:val="24"/>
          <w:lang w:val="es-ES"/>
        </w:rPr>
        <w:t>, se estableció de manera precisa</w:t>
      </w:r>
      <w:r w:rsidR="00AD4855" w:rsidRPr="00E50A19">
        <w:rPr>
          <w:rFonts w:ascii="Palatino Linotype" w:hAnsi="Palatino Linotype" w:cs="Arial"/>
          <w:sz w:val="24"/>
          <w:szCs w:val="24"/>
          <w:lang w:val="es-ES"/>
        </w:rPr>
        <w:t xml:space="preserve"> lo siguiente:</w:t>
      </w:r>
    </w:p>
    <w:p w14:paraId="0FD659F1" w14:textId="77777777" w:rsidR="00AD4855" w:rsidRPr="00E50A19" w:rsidRDefault="00AD4855" w:rsidP="006E553D">
      <w:pPr>
        <w:spacing w:after="0" w:line="360" w:lineRule="auto"/>
        <w:jc w:val="both"/>
        <w:rPr>
          <w:rFonts w:ascii="Palatino Linotype" w:hAnsi="Palatino Linotype" w:cs="Arial"/>
          <w:sz w:val="24"/>
          <w:szCs w:val="24"/>
          <w:lang w:val="es-ES"/>
        </w:rPr>
      </w:pPr>
    </w:p>
    <w:p w14:paraId="2D45201C" w14:textId="77777777" w:rsidR="00AD4855" w:rsidRPr="00E50A19" w:rsidRDefault="00AD4855" w:rsidP="006E553D">
      <w:pPr>
        <w:spacing w:after="0" w:line="240" w:lineRule="auto"/>
        <w:ind w:left="567" w:right="567"/>
        <w:jc w:val="both"/>
        <w:rPr>
          <w:rFonts w:ascii="Palatino Linotype" w:hAnsi="Palatino Linotype" w:cs="Arial"/>
          <w:i/>
          <w:szCs w:val="24"/>
          <w:lang w:val="es-ES"/>
        </w:rPr>
      </w:pPr>
      <w:r w:rsidRPr="00E50A19">
        <w:rPr>
          <w:rFonts w:ascii="Palatino Linotype" w:hAnsi="Palatino Linotype" w:cs="Arial"/>
          <w:i/>
          <w:szCs w:val="24"/>
          <w:lang w:val="es-ES"/>
        </w:rPr>
        <w:lastRenderedPageBreak/>
        <w:t>“</w:t>
      </w:r>
      <w:r w:rsidRPr="00E50A19">
        <w:rPr>
          <w:rFonts w:ascii="Palatino Linotype" w:hAnsi="Palatino Linotype" w:cs="Arial"/>
          <w:b/>
          <w:i/>
          <w:szCs w:val="24"/>
          <w:lang w:val="es-ES"/>
        </w:rPr>
        <w:t>NOVENO.</w:t>
      </w:r>
      <w:r w:rsidRPr="00E50A19">
        <w:rPr>
          <w:rFonts w:ascii="Palatino Linotype" w:hAnsi="Palatino Linotype" w:cs="Arial"/>
          <w:i/>
          <w:szCs w:val="24"/>
          <w:lang w:val="es-ES"/>
        </w:rPr>
        <w:t xml:space="preserve"> Las referencias realizadas en disposiciones jurídicas, legales, reglamentarias, administrativas, y documentación a las Secretarías de Cultura y Deporte, y de Turismo se entenderán hechas a la Secretaría de Cultura y Turismo.</w:t>
      </w:r>
    </w:p>
    <w:p w14:paraId="4FED966E" w14:textId="77777777" w:rsidR="00AD4855" w:rsidRPr="00E50A19" w:rsidRDefault="00AD4855" w:rsidP="006E553D">
      <w:pPr>
        <w:spacing w:after="0" w:line="240" w:lineRule="auto"/>
        <w:ind w:left="567" w:right="567"/>
        <w:jc w:val="both"/>
        <w:rPr>
          <w:rFonts w:ascii="Palatino Linotype" w:hAnsi="Palatino Linotype" w:cs="Arial"/>
          <w:i/>
          <w:szCs w:val="24"/>
          <w:lang w:val="es-ES"/>
        </w:rPr>
      </w:pPr>
      <w:r w:rsidRPr="00E50A19">
        <w:rPr>
          <w:rFonts w:ascii="Palatino Linotype" w:hAnsi="Palatino Linotype" w:cs="Arial"/>
          <w:i/>
          <w:szCs w:val="24"/>
          <w:lang w:val="es-ES"/>
        </w:rPr>
        <w:t>Los recursos humanos, materiales y financieros de la Secretaría de Cultura y Deporte y de la Secretaría de Turismo serán transferidos a partir de la entrada en vigor del presente Decreto a la Secretaría de Cultura y Turismo.</w:t>
      </w:r>
    </w:p>
    <w:p w14:paraId="68B0E601" w14:textId="77777777" w:rsidR="00AD4855" w:rsidRPr="00E50A19" w:rsidRDefault="00AD4855" w:rsidP="006E553D">
      <w:pPr>
        <w:spacing w:after="0" w:line="240" w:lineRule="auto"/>
        <w:ind w:left="567" w:right="567"/>
        <w:jc w:val="both"/>
        <w:rPr>
          <w:rFonts w:ascii="Palatino Linotype" w:hAnsi="Palatino Linotype" w:cs="Arial"/>
          <w:i/>
          <w:szCs w:val="24"/>
          <w:lang w:val="es-ES"/>
        </w:rPr>
      </w:pPr>
      <w:r w:rsidRPr="00E50A19">
        <w:rPr>
          <w:rFonts w:ascii="Palatino Linotype" w:hAnsi="Palatino Linotype" w:cs="Arial"/>
          <w:i/>
          <w:szCs w:val="24"/>
          <w:lang w:val="es-ES"/>
        </w:rPr>
        <w:t>Los asuntos, actos, procedimientos, programas o proyectos que se encuentren en trámite o curso en las Secretarías de Cultura y Deporte, y de Turismo serán atendidos hasta su conclusión por la Secretaría de Cultura y Turismo.</w:t>
      </w:r>
    </w:p>
    <w:p w14:paraId="6574B1B7" w14:textId="77777777" w:rsidR="00C12FBF" w:rsidRPr="00E50A19" w:rsidRDefault="00AD4855" w:rsidP="006E553D">
      <w:pPr>
        <w:spacing w:after="0" w:line="240" w:lineRule="auto"/>
        <w:ind w:left="567" w:right="567"/>
        <w:jc w:val="both"/>
        <w:rPr>
          <w:rFonts w:ascii="Palatino Linotype" w:hAnsi="Palatino Linotype" w:cs="Arial"/>
          <w:sz w:val="24"/>
          <w:szCs w:val="24"/>
          <w:lang w:val="es-ES"/>
        </w:rPr>
      </w:pPr>
      <w:r w:rsidRPr="00E50A19">
        <w:rPr>
          <w:rFonts w:ascii="Palatino Linotype" w:hAnsi="Palatino Linotype" w:cs="Arial"/>
          <w:i/>
          <w:szCs w:val="24"/>
          <w:lang w:val="es-ES"/>
        </w:rPr>
        <w:t>Se respetarán los derechos laborales de las personas servidoras públicas adscritas a las Secretarías de Cultura y Deporte, y de Turismo de conformidad con las disposiciones jurídicas aplicables.”</w:t>
      </w:r>
    </w:p>
    <w:p w14:paraId="48D2B543" w14:textId="77777777" w:rsidR="00C12FBF" w:rsidRPr="00E50A19" w:rsidRDefault="00C12FBF" w:rsidP="006E553D">
      <w:pPr>
        <w:spacing w:after="0" w:line="360" w:lineRule="auto"/>
        <w:jc w:val="both"/>
        <w:rPr>
          <w:rFonts w:ascii="Palatino Linotype" w:hAnsi="Palatino Linotype" w:cs="Arial"/>
          <w:sz w:val="24"/>
          <w:szCs w:val="24"/>
          <w:lang w:val="es-ES"/>
        </w:rPr>
      </w:pPr>
    </w:p>
    <w:p w14:paraId="5680A7E0" w14:textId="77777777" w:rsidR="00AD4855" w:rsidRPr="00E50A19" w:rsidRDefault="00AD4855" w:rsidP="006E553D">
      <w:pPr>
        <w:spacing w:after="0" w:line="360" w:lineRule="auto"/>
        <w:jc w:val="both"/>
        <w:rPr>
          <w:rFonts w:ascii="Palatino Linotype" w:hAnsi="Palatino Linotype" w:cs="Arial"/>
          <w:sz w:val="24"/>
          <w:szCs w:val="24"/>
          <w:lang w:val="es-ES"/>
        </w:rPr>
      </w:pPr>
      <w:r w:rsidRPr="00E50A19">
        <w:rPr>
          <w:rFonts w:ascii="Palatino Linotype" w:hAnsi="Palatino Linotype" w:cs="Arial"/>
          <w:sz w:val="24"/>
          <w:szCs w:val="24"/>
          <w:lang w:val="es-ES"/>
        </w:rPr>
        <w:t xml:space="preserve">Podemos concluir hasta este apartado que, si bien es cierto la actual denominación del </w:t>
      </w:r>
      <w:r w:rsidRPr="00E50A19">
        <w:rPr>
          <w:rFonts w:ascii="Palatino Linotype" w:hAnsi="Palatino Linotype" w:cs="Arial"/>
          <w:b/>
          <w:sz w:val="24"/>
          <w:szCs w:val="24"/>
          <w:lang w:val="es-ES"/>
        </w:rPr>
        <w:t>Sujeto Obligado</w:t>
      </w:r>
      <w:r w:rsidRPr="00E50A19">
        <w:rPr>
          <w:rFonts w:ascii="Palatino Linotype" w:hAnsi="Palatino Linotype" w:cs="Arial"/>
          <w:sz w:val="24"/>
          <w:szCs w:val="24"/>
          <w:lang w:val="es-ES"/>
        </w:rPr>
        <w:t xml:space="preserve"> es Secretaría de Cultura y Turismo, también lo es que, a pesar de haber sufrido modificaciones en su denominación y aumento de atribuciones, sin que ello implique el desconocimiento o carecimiento de atribuciones, respecto a la información cuando tenía otra denominación.</w:t>
      </w:r>
    </w:p>
    <w:p w14:paraId="20B522BB" w14:textId="77777777" w:rsidR="00AD4855" w:rsidRPr="00E50A19" w:rsidRDefault="00AD4855" w:rsidP="006E553D">
      <w:pPr>
        <w:spacing w:after="0" w:line="360" w:lineRule="auto"/>
        <w:jc w:val="both"/>
        <w:rPr>
          <w:rFonts w:ascii="Palatino Linotype" w:hAnsi="Palatino Linotype" w:cs="Arial"/>
          <w:sz w:val="24"/>
          <w:szCs w:val="24"/>
          <w:lang w:val="es-ES"/>
        </w:rPr>
      </w:pPr>
    </w:p>
    <w:p w14:paraId="6002180E" w14:textId="77777777" w:rsidR="007427C3" w:rsidRPr="00E50A19" w:rsidRDefault="00AD4855" w:rsidP="006E553D">
      <w:pPr>
        <w:spacing w:after="0" w:line="360" w:lineRule="auto"/>
        <w:jc w:val="both"/>
        <w:rPr>
          <w:rFonts w:ascii="Palatino Linotype" w:eastAsia="MS Mincho" w:hAnsi="Palatino Linotype" w:cs="Arial"/>
          <w:sz w:val="24"/>
          <w:szCs w:val="24"/>
          <w:lang w:val="es-ES"/>
        </w:rPr>
      </w:pPr>
      <w:r w:rsidRPr="00E50A19">
        <w:rPr>
          <w:rFonts w:ascii="Palatino Linotype" w:hAnsi="Palatino Linotype" w:cs="Arial"/>
          <w:sz w:val="24"/>
          <w:szCs w:val="24"/>
          <w:lang w:val="es-ES"/>
        </w:rPr>
        <w:t xml:space="preserve">Ahora bien, resulta necesario traer a colación </w:t>
      </w:r>
      <w:r w:rsidR="00267E58" w:rsidRPr="00E50A19">
        <w:rPr>
          <w:rFonts w:ascii="Palatino Linotype" w:hAnsi="Palatino Linotype" w:cs="Arial"/>
          <w:sz w:val="24"/>
          <w:szCs w:val="24"/>
          <w:lang w:val="es-ES"/>
        </w:rPr>
        <w:t xml:space="preserve">los artículos </w:t>
      </w:r>
      <w:r w:rsidR="007427C3" w:rsidRPr="00E50A19">
        <w:rPr>
          <w:rFonts w:ascii="Palatino Linotype" w:hAnsi="Palatino Linotype"/>
          <w:sz w:val="24"/>
          <w:szCs w:val="24"/>
        </w:rPr>
        <w:t xml:space="preserve">artículo </w:t>
      </w:r>
      <w:r w:rsidR="007427C3" w:rsidRPr="00E50A19">
        <w:rPr>
          <w:rFonts w:ascii="Palatino Linotype" w:eastAsia="MS Mincho" w:hAnsi="Palatino Linotype" w:cs="Arial"/>
          <w:sz w:val="24"/>
          <w:szCs w:val="24"/>
          <w:lang w:val="es-ES"/>
        </w:rPr>
        <w:t>19 fracción XII, 37 y 38, de la entonces Ley Orgánica de la Administración Pública del Estado de México, la cual se encontraba vigente al momento del ingreso de la solicitud de información (Ley la cual fue abrogada mediante Decreto no. 182 publicado el 11 de septiembre de 2023); numeral 22600004000000L Manual General de Organización de la Secretaría de Cultura y Turismo, que señalan:</w:t>
      </w:r>
    </w:p>
    <w:p w14:paraId="4B61ACCC" w14:textId="77777777" w:rsidR="007427C3" w:rsidRPr="00E50A19" w:rsidRDefault="007427C3" w:rsidP="006E553D">
      <w:pPr>
        <w:spacing w:after="0" w:line="360" w:lineRule="auto"/>
        <w:jc w:val="both"/>
        <w:rPr>
          <w:rFonts w:ascii="Palatino Linotype" w:eastAsia="MS Mincho" w:hAnsi="Palatino Linotype" w:cs="Arial"/>
          <w:sz w:val="24"/>
          <w:szCs w:val="24"/>
          <w:lang w:val="es-ES"/>
        </w:rPr>
      </w:pPr>
    </w:p>
    <w:p w14:paraId="7D2EF488" w14:textId="77777777" w:rsidR="007427C3" w:rsidRPr="00E50A19" w:rsidRDefault="007427C3" w:rsidP="006E553D">
      <w:pPr>
        <w:spacing w:after="0" w:line="240" w:lineRule="auto"/>
        <w:ind w:left="567" w:right="567"/>
        <w:jc w:val="center"/>
        <w:rPr>
          <w:rFonts w:ascii="Palatino Linotype" w:eastAsia="MS Mincho" w:hAnsi="Palatino Linotype" w:cs="Arial"/>
          <w:b/>
          <w:i/>
          <w:szCs w:val="24"/>
          <w:lang w:val="es-ES"/>
        </w:rPr>
      </w:pPr>
      <w:r w:rsidRPr="00E50A19">
        <w:rPr>
          <w:rFonts w:ascii="Palatino Linotype" w:eastAsia="MS Mincho" w:hAnsi="Palatino Linotype" w:cs="Arial"/>
          <w:b/>
          <w:i/>
          <w:szCs w:val="24"/>
          <w:lang w:val="es-ES"/>
        </w:rPr>
        <w:t>“Ley Orgánica de la Administración Pública del Estado de México</w:t>
      </w:r>
    </w:p>
    <w:p w14:paraId="0D68113A" w14:textId="77777777" w:rsidR="007427C3" w:rsidRPr="00E50A19" w:rsidRDefault="007427C3" w:rsidP="006E553D">
      <w:pPr>
        <w:spacing w:after="0" w:line="240" w:lineRule="auto"/>
        <w:ind w:left="567" w:right="567"/>
        <w:jc w:val="both"/>
        <w:rPr>
          <w:rFonts w:ascii="Palatino Linotype" w:eastAsia="MS Mincho" w:hAnsi="Palatino Linotype" w:cs="Arial"/>
          <w:i/>
          <w:szCs w:val="24"/>
          <w:lang w:val="es-ES"/>
        </w:rPr>
      </w:pPr>
    </w:p>
    <w:p w14:paraId="6C698F72" w14:textId="77777777" w:rsidR="007427C3" w:rsidRPr="00E50A19" w:rsidRDefault="007427C3" w:rsidP="006E553D">
      <w:pPr>
        <w:spacing w:after="0" w:line="240" w:lineRule="auto"/>
        <w:ind w:left="567" w:right="567"/>
        <w:jc w:val="both"/>
        <w:rPr>
          <w:rFonts w:ascii="Palatino Linotype" w:eastAsia="MS Mincho" w:hAnsi="Palatino Linotype" w:cs="Arial"/>
          <w:i/>
          <w:szCs w:val="24"/>
          <w:lang w:val="es-ES"/>
        </w:rPr>
      </w:pPr>
      <w:r w:rsidRPr="00E50A19">
        <w:rPr>
          <w:rFonts w:ascii="Palatino Linotype" w:eastAsia="MS Mincho" w:hAnsi="Palatino Linotype" w:cs="Arial"/>
          <w:b/>
          <w:i/>
          <w:szCs w:val="24"/>
        </w:rPr>
        <w:t>Artículo 19.-</w:t>
      </w:r>
      <w:r w:rsidRPr="00E50A19">
        <w:rPr>
          <w:rFonts w:ascii="Palatino Linotype" w:eastAsia="MS Mincho" w:hAnsi="Palatino Linotype" w:cs="Arial"/>
          <w:i/>
          <w:szCs w:val="24"/>
        </w:rPr>
        <w:t xml:space="preserve"> Para el estudio, planeación y despacho de los asuntos, en los diversos ramos de la Administración Pública del Estado, auxiliarán al Titular del Ejecutivo, las siguientes dependencias:</w:t>
      </w:r>
    </w:p>
    <w:p w14:paraId="28B0FD27" w14:textId="77777777" w:rsidR="007427C3" w:rsidRPr="00E50A19" w:rsidRDefault="007427C3" w:rsidP="006E553D">
      <w:pPr>
        <w:spacing w:after="0" w:line="240" w:lineRule="auto"/>
        <w:ind w:left="567" w:right="567"/>
        <w:jc w:val="both"/>
        <w:rPr>
          <w:rFonts w:ascii="Palatino Linotype" w:eastAsia="MS Mincho" w:hAnsi="Palatino Linotype" w:cs="Arial"/>
          <w:i/>
          <w:szCs w:val="24"/>
          <w:lang w:val="es-ES"/>
        </w:rPr>
      </w:pPr>
      <w:r w:rsidRPr="00E50A19">
        <w:rPr>
          <w:rFonts w:ascii="Palatino Linotype" w:eastAsia="MS Mincho" w:hAnsi="Palatino Linotype" w:cs="Arial"/>
          <w:i/>
          <w:szCs w:val="24"/>
          <w:lang w:val="es-ES"/>
        </w:rPr>
        <w:t>…</w:t>
      </w:r>
    </w:p>
    <w:p w14:paraId="28EC9B02" w14:textId="77777777" w:rsidR="007427C3" w:rsidRPr="00E50A19" w:rsidRDefault="007427C3" w:rsidP="006E553D">
      <w:pPr>
        <w:spacing w:after="0" w:line="240" w:lineRule="auto"/>
        <w:ind w:left="567" w:right="567"/>
        <w:jc w:val="both"/>
        <w:rPr>
          <w:rFonts w:ascii="Palatino Linotype" w:eastAsia="MS Mincho" w:hAnsi="Palatino Linotype" w:cs="Arial"/>
          <w:i/>
          <w:szCs w:val="24"/>
          <w:lang w:val="es-ES"/>
        </w:rPr>
      </w:pPr>
      <w:r w:rsidRPr="00E50A19">
        <w:rPr>
          <w:rFonts w:ascii="Palatino Linotype" w:eastAsia="MS Mincho" w:hAnsi="Palatino Linotype" w:cs="Arial"/>
          <w:b/>
          <w:i/>
          <w:szCs w:val="24"/>
        </w:rPr>
        <w:lastRenderedPageBreak/>
        <w:t>XII.</w:t>
      </w:r>
      <w:r w:rsidRPr="00E50A19">
        <w:rPr>
          <w:rFonts w:ascii="Palatino Linotype" w:eastAsia="MS Mincho" w:hAnsi="Palatino Linotype" w:cs="Arial"/>
          <w:i/>
          <w:szCs w:val="24"/>
        </w:rPr>
        <w:t xml:space="preserve"> Secretaría de Cultura y Turismo;</w:t>
      </w:r>
    </w:p>
    <w:p w14:paraId="18036D67" w14:textId="77777777" w:rsidR="007427C3" w:rsidRPr="00E50A19" w:rsidRDefault="007427C3" w:rsidP="006E553D">
      <w:pPr>
        <w:spacing w:after="0" w:line="240" w:lineRule="auto"/>
        <w:ind w:left="567" w:right="567"/>
        <w:jc w:val="both"/>
        <w:rPr>
          <w:rFonts w:ascii="Palatino Linotype" w:eastAsia="MS Mincho" w:hAnsi="Palatino Linotype" w:cs="Arial"/>
          <w:i/>
          <w:szCs w:val="24"/>
          <w:lang w:val="es-ES"/>
        </w:rPr>
      </w:pPr>
    </w:p>
    <w:p w14:paraId="5688BB71"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b/>
          <w:i/>
          <w:szCs w:val="24"/>
        </w:rPr>
        <w:t xml:space="preserve">Artículo 37.- </w:t>
      </w:r>
      <w:r w:rsidRPr="00E50A19">
        <w:rPr>
          <w:rFonts w:ascii="Palatino Linotype" w:eastAsia="MS Mincho" w:hAnsi="Palatino Linotype" w:cs="Arial"/>
          <w:i/>
          <w:szCs w:val="24"/>
        </w:rPr>
        <w:t>La Secretaría de Cultura y Turismo tiene por objeto vincular a la sociedad con el quehacer cultural, turístico y artesanal de la entidad, así como planear, organizar, coordinar, promover, ejecutar y evaluar las políticas, programas y acciones necesarias para desarrollar la cultura, la cultura física, el deporte, y el fomento al turismo y desarrollo artesanal en el Estado de México.</w:t>
      </w:r>
    </w:p>
    <w:p w14:paraId="568BD2A3"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p>
    <w:p w14:paraId="4D1CA955"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b/>
          <w:i/>
          <w:szCs w:val="24"/>
        </w:rPr>
        <w:t xml:space="preserve">Artículo 38.- </w:t>
      </w:r>
      <w:r w:rsidRPr="00E50A19">
        <w:rPr>
          <w:rFonts w:ascii="Palatino Linotype" w:eastAsia="MS Mincho" w:hAnsi="Palatino Linotype" w:cs="Arial"/>
          <w:i/>
          <w:szCs w:val="24"/>
        </w:rPr>
        <w:t xml:space="preserve">La Secretaría de Cultura y Turismo tiene las siguientes atribuciones: </w:t>
      </w:r>
    </w:p>
    <w:p w14:paraId="5F98EDDB"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I. Propiciar el desarrollo integral de la cultura en el Estado de México, mediante la aplicación de programas adecuados a las características propias de la entidad; </w:t>
      </w:r>
    </w:p>
    <w:p w14:paraId="08E9CB72"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II. Fomentar mecanismos para garantizar el derecho de las personas a participar libremente en la vida cultural de la comunidad, a gozar de las artes y de los beneficios del progreso científico; </w:t>
      </w:r>
    </w:p>
    <w:p w14:paraId="0C2E8293"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III. Mantener vinculación con las agencias internacionales en los términos de la legislación aplicable; </w:t>
      </w:r>
    </w:p>
    <w:p w14:paraId="6F53F0AE"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IV. Rescatar y preservar las manifestaciones específicas y diversas que constituyen el patrimonio cultural del pueblo mexiquense; V. Impulsar las actividades de difusión y fomento cultural, priorizándolas hacia las clases populares y la población escolar; </w:t>
      </w:r>
    </w:p>
    <w:p w14:paraId="024534A8"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VI. Coordinar los programas culturales del Estado, con los desarrollados por el gobierno federal en la entidad; </w:t>
      </w:r>
    </w:p>
    <w:p w14:paraId="3401C4CF"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VII.- Asesorar técnicamente a los Ayuntamientos, a los sectores sociales, privados o públicos que lo soliciten, en la prestación de servicios culturales, así como en la promoción y fomento del desarrollo turístico y artesanal; </w:t>
      </w:r>
    </w:p>
    <w:p w14:paraId="42E80062"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VIII.- Organizar y fomentar la producción artesanal en el Estado, vigilando que su comercialización se haga en términos ventajosos para los artesanos, así como estimular la producción artística y cultural, de manera individual y colectiva; </w:t>
      </w:r>
    </w:p>
    <w:p w14:paraId="59638F82"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IX. Crear, fomentar, coordinar, organizar y dirigir bibliotecas, hemerotecas, casas de cultura y museos, y orientar sus actividades; X. Realizar las publicaciones oficiales de carácter cultural; </w:t>
      </w:r>
    </w:p>
    <w:p w14:paraId="5B855B3F"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XI. Administrar la Orquesta Sinfónica y el Conservatorio de Música del Estado de México; </w:t>
      </w:r>
    </w:p>
    <w:p w14:paraId="260A64BE"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XII. Organizar, preservar y acrecentar el Archivo Histórico del Gobierno del Estado de México; </w:t>
      </w:r>
    </w:p>
    <w:p w14:paraId="77C7933A"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XIII. Mantener actualizado el inventario de bienes que constituyen el patrimonio arqueológico, histórico, artístico y cultural de la entidad, el inventario de atractivos turísticos y el directorio de servicios que se prestan en este ramo en el Estado; </w:t>
      </w:r>
    </w:p>
    <w:p w14:paraId="3E681FD7"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XIV. Impulsar la formación de recursos humanos para el desarrollo, promoción y administración de actividades culturales y recreativas; </w:t>
      </w:r>
    </w:p>
    <w:p w14:paraId="3B9A5A0A"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XV. Promover y desarrollar actividades de fomento y rescate de las manifestaciones del arte popular; </w:t>
      </w:r>
    </w:p>
    <w:p w14:paraId="2B7D10CB"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lastRenderedPageBreak/>
        <w:t xml:space="preserve">XVI. Promover y desarrollar el nivel cultural de los habitantes de la entidad, a través del mejoramiento y ampliación de la infraestructura respectiva; </w:t>
      </w:r>
    </w:p>
    <w:p w14:paraId="77FA0972"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XVII. Elaborar el Programa Estatal de Cultura Física y Deporte, con base en los planes nacional y estatal de desarrollo, y realizar las acciones que se deriven del mismo; </w:t>
      </w:r>
    </w:p>
    <w:p w14:paraId="4E49421D"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XVIII. Coordinar el sistema estatal de cultura física y deporte, instalar su consejo y promover los sistemas correspondientes en los municipios; </w:t>
      </w:r>
    </w:p>
    <w:p w14:paraId="6B7A3B5C"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XIX. Coordinar con las asociaciones deportivas estatales el establecimiento de programas específicos para el desarrollo del deporte, especialmente en materia de actualización y capacitación de recursos humanos para el deporte, eventos selectivos y de representación estatal, desarrollo de talentos deportivos y atletas de alto rendimiento, promoviendo para tal efecto, la participación de las personas atletas en eventos deportivos con base en los estándares requeridos y de conformidad con las disposiciones jurídicas en la materia. </w:t>
      </w:r>
    </w:p>
    <w:p w14:paraId="4B4416AE"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XX. Colaborar con las organizaciones de los sectores público, social y privado, en el establecimiento de programas específicos para el desarrollo de las actividades físicas para la salud y la recreación, especialmente en materia de actualización y capacitación de recursos humanos, eventos promocionales, programas vacacionales y de financiamiento; </w:t>
      </w:r>
    </w:p>
    <w:p w14:paraId="0E26FE89"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XXI. Establecer y operar en coordinación con las federaciones deportivas nacionales y las asociaciones deportivas estatales, centros para el deporte de alto rendimiento; </w:t>
      </w:r>
    </w:p>
    <w:p w14:paraId="08FF81C6"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XXII. Promover la creación de escuelas de enseñanza, desarrollo y práctica del deporte, en coordinación con los sectores público, social y privado; </w:t>
      </w:r>
    </w:p>
    <w:p w14:paraId="4D223EA7"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XXIII. Apoyar a los municipios en la planeación y ejecución de programas de promoción e impulso de la cultura física y el deporte; </w:t>
      </w:r>
    </w:p>
    <w:p w14:paraId="35CA6F93"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XXIV. Convenir con los sectores público, social y privado la ejecución de acciones para promover y fomentar la cultura física y el deporte en el Estado; </w:t>
      </w:r>
    </w:p>
    <w:p w14:paraId="32272B40"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XXV.- Proponer al Gobernador las políticas y programas relativos al fomento de las actividades turísticas y artesanales; </w:t>
      </w:r>
    </w:p>
    <w:p w14:paraId="23B30FB7"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XXVI. Dirigir, coordinar y controlar la ejecución de los programas de fomento y promoción turística y artesanal para el desarrollo de la Entidad; </w:t>
      </w:r>
    </w:p>
    <w:p w14:paraId="276EB4AD"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XXVII. Fomentar la comercialización, promoción y difusión de las artesanías que se producen en el Estado; </w:t>
      </w:r>
    </w:p>
    <w:p w14:paraId="5D16187A"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XXVIII. Organizar, promover y coordinar las actividades necesarias para lograr un mejor aprovechamiento de los recursos turísticos del Estado; </w:t>
      </w:r>
    </w:p>
    <w:p w14:paraId="33B5F309"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XXIX. Explotar directamente, otorgar y revocar concesiones para la explotación de los recursos turísticos del Estado, así como para la creación de centros, establecimientos y la prestación de los servicios turísticos en el Estado; </w:t>
      </w:r>
    </w:p>
    <w:p w14:paraId="66397DA1"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XXX. Controlar y supervisar, de acuerdo con las leyes y reglamentos de la materia, la prestación de los servicios turísticos que se realicen en el Estado; </w:t>
      </w:r>
    </w:p>
    <w:p w14:paraId="46956FC4"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XXXI. Apoyar los programas de investigación, capacitación y cultura turística y fomentar su divulgación; </w:t>
      </w:r>
    </w:p>
    <w:p w14:paraId="6DED89B8"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XXXII. Promover la realización de ferias, exposiciones y congresos artesanales; </w:t>
      </w:r>
    </w:p>
    <w:p w14:paraId="4CC937AD"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lastRenderedPageBreak/>
        <w:t xml:space="preserve">XXXIII. Ejercer, previo acuerdo del Ejecutivo del Estado, las atribuciones y funciones que en materia turística y comercial artesanal contengan los convenios firmados entre él mismo y la administración pública federal, y </w:t>
      </w:r>
    </w:p>
    <w:p w14:paraId="5E69CDF9" w14:textId="77777777" w:rsidR="007427C3" w:rsidRPr="00E50A19" w:rsidRDefault="007427C3"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XXXIV. Las demás que le señalen otras leyes, reglamentos y disposiciones jurídicas aplicables.</w:t>
      </w:r>
    </w:p>
    <w:p w14:paraId="1C0FB967" w14:textId="77777777" w:rsidR="00E44C2D" w:rsidRPr="00E50A19" w:rsidRDefault="00E44C2D" w:rsidP="006E553D">
      <w:pPr>
        <w:spacing w:after="0" w:line="240" w:lineRule="auto"/>
        <w:ind w:left="567" w:right="567"/>
        <w:jc w:val="both"/>
        <w:rPr>
          <w:rFonts w:ascii="Palatino Linotype" w:eastAsia="MS Mincho" w:hAnsi="Palatino Linotype" w:cs="Arial"/>
          <w:i/>
          <w:szCs w:val="24"/>
        </w:rPr>
      </w:pPr>
    </w:p>
    <w:p w14:paraId="22486622" w14:textId="77777777" w:rsidR="00E44C2D" w:rsidRPr="00E50A19" w:rsidRDefault="00E44C2D" w:rsidP="006E553D">
      <w:pPr>
        <w:spacing w:after="0" w:line="240" w:lineRule="auto"/>
        <w:ind w:left="567" w:right="567"/>
        <w:jc w:val="both"/>
        <w:rPr>
          <w:rFonts w:ascii="Palatino Linotype" w:eastAsia="MS Mincho" w:hAnsi="Palatino Linotype" w:cs="Arial"/>
          <w:b/>
          <w:i/>
          <w:szCs w:val="24"/>
        </w:rPr>
      </w:pPr>
      <w:r w:rsidRPr="00E50A19">
        <w:rPr>
          <w:rFonts w:ascii="Palatino Linotype" w:eastAsia="MS Mincho" w:hAnsi="Palatino Linotype" w:cs="Arial"/>
          <w:b/>
          <w:i/>
          <w:szCs w:val="24"/>
        </w:rPr>
        <w:t xml:space="preserve">22600003020001S DEPARTAMENTO DE RECURSOS HUMANOS </w:t>
      </w:r>
    </w:p>
    <w:p w14:paraId="4E82E54A" w14:textId="77777777" w:rsidR="00E44C2D" w:rsidRPr="00E50A19" w:rsidRDefault="00E44C2D" w:rsidP="006E553D">
      <w:pPr>
        <w:spacing w:after="0" w:line="240" w:lineRule="auto"/>
        <w:ind w:left="567" w:right="567"/>
        <w:jc w:val="both"/>
        <w:rPr>
          <w:rFonts w:ascii="Palatino Linotype" w:eastAsia="MS Mincho" w:hAnsi="Palatino Linotype" w:cs="Arial"/>
          <w:b/>
          <w:i/>
          <w:szCs w:val="24"/>
        </w:rPr>
      </w:pPr>
      <w:r w:rsidRPr="00E50A19">
        <w:rPr>
          <w:rFonts w:ascii="Palatino Linotype" w:eastAsia="MS Mincho" w:hAnsi="Palatino Linotype" w:cs="Arial"/>
          <w:b/>
          <w:i/>
          <w:szCs w:val="24"/>
        </w:rPr>
        <w:t xml:space="preserve">OBJETIVO: </w:t>
      </w:r>
    </w:p>
    <w:p w14:paraId="0EA337E7" w14:textId="77777777" w:rsidR="00E44C2D" w:rsidRPr="00E50A19" w:rsidRDefault="00E44C2D"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Llevar a cabo las acciones de selección, ingreso, contratación, inducción, registro, control, capacitación y desarrollo del personal, e informar sobre sus derechos y obligaciones, así como establecer los mecanismos necesarios para el pago oportuno de sus remuneraciones, con base en los lineamientos establecidos en la materia. </w:t>
      </w:r>
    </w:p>
    <w:p w14:paraId="26A4619A" w14:textId="77777777" w:rsidR="00E44C2D" w:rsidRPr="00E50A19" w:rsidRDefault="00E44C2D" w:rsidP="006E553D">
      <w:pPr>
        <w:spacing w:after="0" w:line="240" w:lineRule="auto"/>
        <w:ind w:left="567" w:right="567"/>
        <w:jc w:val="both"/>
        <w:rPr>
          <w:rFonts w:ascii="Palatino Linotype" w:eastAsia="MS Mincho" w:hAnsi="Palatino Linotype" w:cs="Arial"/>
          <w:b/>
          <w:i/>
          <w:szCs w:val="24"/>
        </w:rPr>
      </w:pPr>
      <w:r w:rsidRPr="00E50A19">
        <w:rPr>
          <w:rFonts w:ascii="Palatino Linotype" w:eastAsia="MS Mincho" w:hAnsi="Palatino Linotype" w:cs="Arial"/>
          <w:b/>
          <w:i/>
          <w:szCs w:val="24"/>
        </w:rPr>
        <w:t xml:space="preserve">FUNCIONES: </w:t>
      </w:r>
    </w:p>
    <w:p w14:paraId="0B410BC4" w14:textId="77777777" w:rsidR="00E44C2D" w:rsidRPr="00E50A19" w:rsidRDefault="00E44C2D"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 Diseñar, implantar y operar el programa anual de capacitación, actualización y desarrollo del personal de la Secretaría. </w:t>
      </w:r>
    </w:p>
    <w:p w14:paraId="596D283B" w14:textId="77777777" w:rsidR="00E44C2D" w:rsidRPr="00E50A19" w:rsidRDefault="00E44C2D"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 Aplicar normas, lineamientos, procedimientos y políticas para llevar a cabo el ingreso y la selección de las y los aspirantes, de acuerdo con los perfiles del puesto vacante. </w:t>
      </w:r>
    </w:p>
    <w:p w14:paraId="4BAD4AF5" w14:textId="77777777" w:rsidR="00E44C2D" w:rsidRPr="00E50A19" w:rsidRDefault="00E44C2D"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 Coordinar, con las Delegaciones Administrativas de la Secretaría, los asuntos en materia de Recursos Humanos. </w:t>
      </w:r>
    </w:p>
    <w:p w14:paraId="52216594" w14:textId="77777777" w:rsidR="00E44C2D" w:rsidRPr="00E50A19" w:rsidRDefault="00E44C2D"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 Instrumentar y coordinar el programa de protección civil de la Secretaría, a fin de fomentar la cultura de seguridad e higiene entre el personal de la dependencia. </w:t>
      </w:r>
    </w:p>
    <w:p w14:paraId="6642D107" w14:textId="77777777" w:rsidR="00E44C2D" w:rsidRPr="00E50A19" w:rsidRDefault="00E44C2D"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 Difundir las condiciones generales de trabajo de la Secretaría y vigilar su cumplimiento. </w:t>
      </w:r>
    </w:p>
    <w:p w14:paraId="2C59F9D2" w14:textId="77777777" w:rsidR="00E44C2D" w:rsidRPr="00E50A19" w:rsidRDefault="00E44C2D"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Integrar las plantillas de plazas presupuestales y de honorarios del personal, con base en la asignación presupuestaria para cada área de trabajo.</w:t>
      </w:r>
    </w:p>
    <w:p w14:paraId="12D1C5EF" w14:textId="77777777" w:rsidR="00E44C2D" w:rsidRPr="00E50A19" w:rsidRDefault="00E44C2D"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 Contratar o designar al personal seleccionado, elaborar los contratos o nombramientos y verificar que éstos y la asignación de sueldos u honorarios se ajusten a los tabuladores autorizados y a los lineamientos legales y administrativos establecidos. </w:t>
      </w:r>
    </w:p>
    <w:p w14:paraId="14A310BB" w14:textId="77777777" w:rsidR="00E44C2D" w:rsidRPr="00E50A19" w:rsidRDefault="00E44C2D"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 </w:t>
      </w:r>
      <w:r w:rsidRPr="00E50A19">
        <w:rPr>
          <w:rFonts w:ascii="Palatino Linotype" w:eastAsia="MS Mincho" w:hAnsi="Palatino Linotype" w:cs="Arial"/>
          <w:i/>
          <w:szCs w:val="24"/>
          <w:u w:val="single"/>
        </w:rPr>
        <w:t>Registrar y tramitar nombramientos, altas, bajas, avisos de cambios de adscripción, actualización de registros y de expedientes, control de asistencia, vacaciones, movimientos, promoción y demás incidencias del personal</w:t>
      </w:r>
      <w:r w:rsidRPr="00E50A19">
        <w:rPr>
          <w:rFonts w:ascii="Palatino Linotype" w:eastAsia="MS Mincho" w:hAnsi="Palatino Linotype" w:cs="Arial"/>
          <w:i/>
          <w:szCs w:val="24"/>
        </w:rPr>
        <w:t xml:space="preserve">. </w:t>
      </w:r>
    </w:p>
    <w:p w14:paraId="4EC5A488" w14:textId="77777777" w:rsidR="00E44C2D" w:rsidRPr="00E50A19" w:rsidRDefault="00E44C2D"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 Elaborar las nóminas y aplicar los descuentos por concepto de retardos y faltas, impuestos sobre el producto de trabajo, cuotas al ISSEMyM y otros impuestos y derechos de los trabajadores de la Secretaría. </w:t>
      </w:r>
    </w:p>
    <w:p w14:paraId="0F45E401" w14:textId="77777777" w:rsidR="00E44C2D" w:rsidRPr="00E50A19" w:rsidRDefault="00E44C2D"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 Proporcionar la información necesaria y efectuar las acciones de inducción para el personal de nuevo ingreso, así como registrar, controlar y mantener actualizada la documentación relativa al expediente de cada persona trabajadora. </w:t>
      </w:r>
    </w:p>
    <w:p w14:paraId="0748B1BD" w14:textId="77777777" w:rsidR="00E44C2D" w:rsidRPr="00E50A19" w:rsidRDefault="00E44C2D"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 Instrumentar y aplicar programas establecidos por el Gobierno Estatal, en materia de recursos humanos, como FOREMEX, seguro de separación individualizado, seguros de vida para mandos medios y superiores, sistema de capitalización individual, entre otros. </w:t>
      </w:r>
    </w:p>
    <w:p w14:paraId="0AD75C0E" w14:textId="77777777" w:rsidR="00E44C2D" w:rsidRPr="00E50A19" w:rsidRDefault="00E44C2D"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lastRenderedPageBreak/>
        <w:t xml:space="preserve">− Aplicar normas, lineamientos y procedimientos para llevar el control de asistencia, faltas, autorización de vacaciones, </w:t>
      </w:r>
      <w:proofErr w:type="spellStart"/>
      <w:r w:rsidRPr="00E50A19">
        <w:rPr>
          <w:rFonts w:ascii="Palatino Linotype" w:eastAsia="MS Mincho" w:hAnsi="Palatino Linotype" w:cs="Arial"/>
          <w:i/>
          <w:szCs w:val="24"/>
        </w:rPr>
        <w:t>comis</w:t>
      </w:r>
      <w:proofErr w:type="spellEnd"/>
      <w:r w:rsidRPr="00E50A19">
        <w:rPr>
          <w:rFonts w:ascii="Palatino Linotype" w:eastAsia="MS Mincho" w:hAnsi="Palatino Linotype" w:cs="Arial"/>
          <w:i/>
          <w:szCs w:val="24"/>
        </w:rPr>
        <w:t xml:space="preserve"> iones y licencias del personal, elaborando la documentación correspondiente. </w:t>
      </w:r>
    </w:p>
    <w:p w14:paraId="02F34800" w14:textId="77777777" w:rsidR="00E44C2D" w:rsidRPr="00E50A19" w:rsidRDefault="00E44C2D"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 Tramitar los gastos de viaje (boletaje, transportación y cuota de gastos, de acuerdo con la normatividad vigente) al personal de la Secretaría que tenga comisión fuera del estado o del país. </w:t>
      </w:r>
    </w:p>
    <w:p w14:paraId="4A1DE358" w14:textId="77777777" w:rsidR="00E44C2D" w:rsidRPr="00E50A19" w:rsidRDefault="00E44C2D"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 Instrumentar, en acuerdo con la Coordinación Jurídica y de Igualdad de Género de la Secretaría, las actas de abandono de empleo o administrativas en las que incurran las personas servidoras públicas, para la liquidación y finiquito del personal o el trámite que, conforme a la normatividad, corresponda. </w:t>
      </w:r>
    </w:p>
    <w:p w14:paraId="77A77B6A" w14:textId="77777777" w:rsidR="00E44C2D" w:rsidRPr="00E50A19" w:rsidRDefault="00E44C2D"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 Elaborar mecanismos para la detección de necesidades de capacitación de las personas servidoras públicas de las unidades administrativas de la Secretaría y dirigir la elaboración de los proyectos de capacitación, para su presentación. </w:t>
      </w:r>
    </w:p>
    <w:p w14:paraId="6F36772F" w14:textId="77777777" w:rsidR="00E44C2D" w:rsidRPr="00E50A19" w:rsidRDefault="00E44C2D"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 Desarrollar, en coordinación con las diferentes unidades administrativas de la Secretaría, la propuesta de personas servidoras públicas para el otorgamiento de estímulos y recompensas, tomando como base la evaluación del desempeño, así como verificar la aplicación de normas, procedimientos y mecanismos establecidos. </w:t>
      </w:r>
    </w:p>
    <w:p w14:paraId="178732A6" w14:textId="77777777" w:rsidR="00E44C2D" w:rsidRPr="00E50A19" w:rsidRDefault="00E44C2D"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 Difundir, entre unidades administrativas de la dependencia, el programa de prestadoras y prestadores de servicio social. </w:t>
      </w:r>
    </w:p>
    <w:p w14:paraId="38AEC56D" w14:textId="77777777" w:rsidR="00E44C2D" w:rsidRPr="00E50A19" w:rsidRDefault="00E44C2D"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 Promover la participación de las personas servidoras públicas en actividades culturales, recreativas y/o deportivas orientadas a la integración y motivación del personal. </w:t>
      </w:r>
    </w:p>
    <w:p w14:paraId="23D8A624" w14:textId="77777777" w:rsidR="00E44C2D" w:rsidRPr="00E50A19" w:rsidRDefault="00E44C2D"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 Controlar y mantener actualizada la plantilla de personal, así como revisar el ejercicio presupuestal de gasto corriente para servicios personales, derivados del funcionamiento de la Secretaría. </w:t>
      </w:r>
    </w:p>
    <w:p w14:paraId="496A67C1" w14:textId="77777777" w:rsidR="00E44C2D" w:rsidRPr="00E50A19" w:rsidRDefault="00E44C2D"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xml:space="preserve">− Coordinar la actualización del Reglamento Interior, así como el Manual General de Organización de esta Secretaría. </w:t>
      </w:r>
    </w:p>
    <w:p w14:paraId="121B2531" w14:textId="77777777" w:rsidR="00E44C2D" w:rsidRPr="00E50A19" w:rsidRDefault="00E44C2D" w:rsidP="006E553D">
      <w:pPr>
        <w:spacing w:after="0" w:line="240" w:lineRule="auto"/>
        <w:ind w:left="567" w:right="567"/>
        <w:jc w:val="both"/>
        <w:rPr>
          <w:rFonts w:ascii="Palatino Linotype" w:eastAsia="MS Mincho" w:hAnsi="Palatino Linotype" w:cs="Arial"/>
          <w:i/>
          <w:szCs w:val="24"/>
        </w:rPr>
      </w:pPr>
      <w:r w:rsidRPr="00E50A19">
        <w:rPr>
          <w:rFonts w:ascii="Palatino Linotype" w:eastAsia="MS Mincho" w:hAnsi="Palatino Linotype" w:cs="Arial"/>
          <w:i/>
          <w:szCs w:val="24"/>
        </w:rPr>
        <w:t>− Desarrollar las demás funciones inherentes al área de su competencia.</w:t>
      </w:r>
    </w:p>
    <w:p w14:paraId="366E869E" w14:textId="77777777" w:rsidR="00E44C2D" w:rsidRPr="00E50A19" w:rsidRDefault="00E44C2D" w:rsidP="006E553D">
      <w:pPr>
        <w:spacing w:after="0" w:line="240" w:lineRule="auto"/>
        <w:ind w:left="567" w:right="567"/>
        <w:jc w:val="both"/>
        <w:rPr>
          <w:rFonts w:ascii="Palatino Linotype" w:eastAsia="MS Mincho" w:hAnsi="Palatino Linotype" w:cs="Arial"/>
          <w:szCs w:val="24"/>
        </w:rPr>
      </w:pPr>
    </w:p>
    <w:p w14:paraId="492F2F9E" w14:textId="77777777" w:rsidR="00E44C2D" w:rsidRPr="00E50A19" w:rsidRDefault="00E44C2D" w:rsidP="006E553D">
      <w:pPr>
        <w:spacing w:after="0" w:line="240" w:lineRule="auto"/>
        <w:ind w:left="567" w:right="567"/>
        <w:jc w:val="right"/>
        <w:rPr>
          <w:rFonts w:ascii="Palatino Linotype" w:eastAsia="MS Mincho" w:hAnsi="Palatino Linotype" w:cs="Arial"/>
          <w:szCs w:val="24"/>
        </w:rPr>
      </w:pPr>
      <w:r w:rsidRPr="00E50A19">
        <w:rPr>
          <w:rFonts w:ascii="Palatino Linotype" w:eastAsia="MS Mincho" w:hAnsi="Palatino Linotype" w:cs="Arial"/>
          <w:szCs w:val="24"/>
        </w:rPr>
        <w:t>(Énfasis añadido)</w:t>
      </w:r>
    </w:p>
    <w:p w14:paraId="3242A088" w14:textId="77777777" w:rsidR="00A95D48" w:rsidRPr="00E50A19" w:rsidRDefault="00A95D48" w:rsidP="006E553D">
      <w:pPr>
        <w:spacing w:after="0" w:line="360" w:lineRule="auto"/>
        <w:jc w:val="both"/>
        <w:rPr>
          <w:rFonts w:ascii="Palatino Linotype" w:hAnsi="Palatino Linotype" w:cs="Arial"/>
          <w:sz w:val="24"/>
          <w:szCs w:val="24"/>
        </w:rPr>
      </w:pPr>
    </w:p>
    <w:p w14:paraId="41155CF8" w14:textId="77777777" w:rsidR="001530BF" w:rsidRPr="00E50A19" w:rsidRDefault="00E44C2D" w:rsidP="006E553D">
      <w:pPr>
        <w:spacing w:after="0" w:line="360" w:lineRule="auto"/>
        <w:jc w:val="both"/>
        <w:rPr>
          <w:rFonts w:ascii="Palatino Linotype" w:hAnsi="Palatino Linotype" w:cs="Arial"/>
          <w:sz w:val="24"/>
          <w:szCs w:val="24"/>
          <w:lang w:val="es-ES"/>
        </w:rPr>
      </w:pPr>
      <w:r w:rsidRPr="00E50A19">
        <w:rPr>
          <w:rFonts w:ascii="Palatino Linotype" w:hAnsi="Palatino Linotype" w:cs="Arial"/>
          <w:sz w:val="24"/>
          <w:szCs w:val="24"/>
          <w:lang w:val="es-ES"/>
        </w:rPr>
        <w:t>En ese tenor</w:t>
      </w:r>
      <w:r w:rsidR="00066E02" w:rsidRPr="00E50A19">
        <w:rPr>
          <w:rFonts w:ascii="Palatino Linotype" w:hAnsi="Palatino Linotype" w:cs="Arial"/>
          <w:sz w:val="24"/>
          <w:szCs w:val="24"/>
          <w:lang w:val="es-ES"/>
        </w:rPr>
        <w:t>, resulta necesario señalar que</w:t>
      </w:r>
      <w:r w:rsidRPr="00E50A19">
        <w:rPr>
          <w:rFonts w:ascii="Palatino Linotype" w:hAnsi="Palatino Linotype" w:cs="Arial"/>
          <w:sz w:val="24"/>
          <w:szCs w:val="24"/>
          <w:lang w:val="es-ES"/>
        </w:rPr>
        <w:t xml:space="preserve"> los servidores públicos</w:t>
      </w:r>
      <w:r w:rsidR="00066E02" w:rsidRPr="00E50A19">
        <w:rPr>
          <w:rFonts w:ascii="Palatino Linotype" w:hAnsi="Palatino Linotype" w:cs="Arial"/>
          <w:sz w:val="24"/>
          <w:szCs w:val="24"/>
          <w:lang w:val="es-ES"/>
        </w:rPr>
        <w:t xml:space="preserve">, </w:t>
      </w:r>
      <w:r w:rsidR="001530BF" w:rsidRPr="00E50A19">
        <w:rPr>
          <w:rFonts w:ascii="Palatino Linotype" w:hAnsi="Palatino Linotype" w:cs="Arial"/>
          <w:sz w:val="24"/>
          <w:szCs w:val="24"/>
          <w:lang w:val="es-ES"/>
        </w:rPr>
        <w:t>deben de regirse previo a su ingreso, de conformidad con la Ley del Trabajo de los Servidores Públicos del Estado de México y Municipios, que en lo medular y para el caso que nos ocupa establece:</w:t>
      </w:r>
    </w:p>
    <w:p w14:paraId="6B9C6E95" w14:textId="77777777" w:rsidR="001530BF" w:rsidRPr="00E50A19" w:rsidRDefault="001530BF" w:rsidP="006E553D">
      <w:pPr>
        <w:spacing w:after="0" w:line="360" w:lineRule="auto"/>
        <w:jc w:val="both"/>
        <w:rPr>
          <w:rFonts w:ascii="Palatino Linotype" w:hAnsi="Palatino Linotype" w:cs="Arial"/>
          <w:sz w:val="24"/>
          <w:szCs w:val="24"/>
          <w:lang w:val="es-ES"/>
        </w:rPr>
      </w:pPr>
    </w:p>
    <w:p w14:paraId="6B4B37D2" w14:textId="77777777" w:rsidR="001530BF" w:rsidRPr="00E50A19" w:rsidRDefault="001530BF" w:rsidP="006E553D">
      <w:pPr>
        <w:spacing w:after="0" w:line="240" w:lineRule="auto"/>
        <w:ind w:left="567" w:right="567"/>
        <w:jc w:val="both"/>
        <w:rPr>
          <w:rFonts w:ascii="Palatino Linotype" w:hAnsi="Palatino Linotype" w:cs="Arial"/>
          <w:i/>
          <w:szCs w:val="24"/>
          <w:lang w:val="es-ES"/>
        </w:rPr>
      </w:pPr>
      <w:r w:rsidRPr="00E50A19">
        <w:rPr>
          <w:rFonts w:ascii="Palatino Linotype" w:hAnsi="Palatino Linotype" w:cs="Arial"/>
          <w:b/>
          <w:i/>
          <w:szCs w:val="24"/>
          <w:lang w:val="es-ES"/>
        </w:rPr>
        <w:t>ARTÍCULO 98.</w:t>
      </w:r>
      <w:r w:rsidRPr="00E50A19">
        <w:rPr>
          <w:rFonts w:ascii="Palatino Linotype" w:hAnsi="Palatino Linotype" w:cs="Arial"/>
          <w:i/>
          <w:szCs w:val="24"/>
          <w:lang w:val="es-ES"/>
        </w:rPr>
        <w:t xml:space="preserve"> Son obligaciones de las instituciones públicas:</w:t>
      </w:r>
    </w:p>
    <w:p w14:paraId="3FA9707F" w14:textId="77777777" w:rsidR="001530BF" w:rsidRPr="00E50A19" w:rsidRDefault="001530BF" w:rsidP="006E553D">
      <w:pPr>
        <w:spacing w:after="0" w:line="240" w:lineRule="auto"/>
        <w:ind w:left="567" w:right="567"/>
        <w:jc w:val="both"/>
        <w:rPr>
          <w:rFonts w:ascii="Palatino Linotype" w:hAnsi="Palatino Linotype" w:cs="Arial"/>
          <w:i/>
          <w:szCs w:val="24"/>
          <w:lang w:val="es-ES"/>
        </w:rPr>
      </w:pPr>
      <w:r w:rsidRPr="00E50A19">
        <w:rPr>
          <w:rFonts w:ascii="Palatino Linotype" w:hAnsi="Palatino Linotype" w:cs="Arial"/>
          <w:b/>
          <w:i/>
          <w:szCs w:val="24"/>
          <w:lang w:val="es-ES"/>
        </w:rPr>
        <w:t>I</w:t>
      </w:r>
      <w:r w:rsidRPr="00E50A19">
        <w:rPr>
          <w:rFonts w:ascii="Palatino Linotype" w:hAnsi="Palatino Linotype" w:cs="Arial"/>
          <w:i/>
          <w:szCs w:val="24"/>
          <w:lang w:val="es-ES"/>
        </w:rPr>
        <w:t xml:space="preserve"> al </w:t>
      </w:r>
      <w:r w:rsidRPr="00E50A19">
        <w:rPr>
          <w:rFonts w:ascii="Palatino Linotype" w:hAnsi="Palatino Linotype" w:cs="Arial"/>
          <w:b/>
          <w:i/>
          <w:szCs w:val="24"/>
          <w:lang w:val="es-ES"/>
        </w:rPr>
        <w:t>XVI</w:t>
      </w:r>
      <w:r w:rsidRPr="00E50A19">
        <w:rPr>
          <w:rFonts w:ascii="Palatino Linotype" w:hAnsi="Palatino Linotype" w:cs="Arial"/>
          <w:i/>
          <w:szCs w:val="24"/>
          <w:lang w:val="es-ES"/>
        </w:rPr>
        <w:t>…</w:t>
      </w:r>
    </w:p>
    <w:p w14:paraId="624D7FB1" w14:textId="77777777" w:rsidR="001530BF" w:rsidRPr="00E50A19" w:rsidRDefault="001530BF" w:rsidP="006E553D">
      <w:pPr>
        <w:spacing w:after="0" w:line="240" w:lineRule="auto"/>
        <w:ind w:left="567" w:right="567"/>
        <w:jc w:val="both"/>
        <w:rPr>
          <w:rFonts w:ascii="Palatino Linotype" w:hAnsi="Palatino Linotype" w:cs="Arial"/>
          <w:i/>
          <w:szCs w:val="24"/>
          <w:lang w:val="es-ES"/>
        </w:rPr>
      </w:pPr>
      <w:r w:rsidRPr="00E50A19">
        <w:rPr>
          <w:rFonts w:ascii="Palatino Linotype" w:hAnsi="Palatino Linotype" w:cs="Arial"/>
          <w:b/>
          <w:i/>
          <w:szCs w:val="24"/>
          <w:lang w:val="es-ES"/>
        </w:rPr>
        <w:lastRenderedPageBreak/>
        <w:t>XVII.</w:t>
      </w:r>
      <w:r w:rsidRPr="00E50A19">
        <w:rPr>
          <w:rFonts w:ascii="Palatino Linotype" w:hAnsi="Palatino Linotype" w:cs="Arial"/>
          <w:i/>
          <w:szCs w:val="24"/>
          <w:lang w:val="es-ES"/>
        </w:rPr>
        <w:t xml:space="preserve"> </w:t>
      </w:r>
      <w:r w:rsidRPr="00E50A19">
        <w:rPr>
          <w:rFonts w:ascii="Palatino Linotype" w:hAnsi="Palatino Linotype" w:cs="Arial"/>
          <w:i/>
          <w:szCs w:val="24"/>
          <w:u w:val="single"/>
          <w:lang w:val="es-ES"/>
        </w:rPr>
        <w:t>Integrar los expedientes de los servidores públicos</w:t>
      </w:r>
      <w:r w:rsidRPr="00E50A19">
        <w:rPr>
          <w:rFonts w:ascii="Palatino Linotype" w:hAnsi="Palatino Linotype" w:cs="Arial"/>
          <w:i/>
          <w:szCs w:val="24"/>
          <w:lang w:val="es-ES"/>
        </w:rPr>
        <w:t xml:space="preserve"> y proporcionar las constancias que éstos soliciten para el trámite de los asuntos de su interés en los términos que señalen los ordenamientos respectivos.</w:t>
      </w:r>
    </w:p>
    <w:p w14:paraId="5228950C" w14:textId="77777777" w:rsidR="001530BF" w:rsidRPr="00E50A19" w:rsidRDefault="001530BF" w:rsidP="006E553D">
      <w:pPr>
        <w:spacing w:after="0" w:line="240" w:lineRule="auto"/>
        <w:ind w:left="567" w:right="567"/>
        <w:jc w:val="both"/>
        <w:rPr>
          <w:rFonts w:ascii="Palatino Linotype" w:hAnsi="Palatino Linotype" w:cs="Arial"/>
          <w:i/>
          <w:szCs w:val="24"/>
          <w:lang w:val="es-ES"/>
        </w:rPr>
      </w:pPr>
      <w:r w:rsidRPr="00E50A19">
        <w:rPr>
          <w:rFonts w:ascii="Palatino Linotype" w:hAnsi="Palatino Linotype" w:cs="Arial"/>
          <w:b/>
          <w:i/>
          <w:szCs w:val="24"/>
          <w:lang w:val="es-ES"/>
        </w:rPr>
        <w:t>XVIII</w:t>
      </w:r>
      <w:r w:rsidRPr="00E50A19">
        <w:rPr>
          <w:rFonts w:ascii="Palatino Linotype" w:hAnsi="Palatino Linotype" w:cs="Arial"/>
          <w:i/>
          <w:szCs w:val="24"/>
          <w:lang w:val="es-ES"/>
        </w:rPr>
        <w:t xml:space="preserve"> al </w:t>
      </w:r>
      <w:r w:rsidRPr="00E50A19">
        <w:rPr>
          <w:rFonts w:ascii="Palatino Linotype" w:hAnsi="Palatino Linotype" w:cs="Arial"/>
          <w:b/>
          <w:i/>
          <w:szCs w:val="24"/>
          <w:lang w:val="es-ES"/>
        </w:rPr>
        <w:t>XXI</w:t>
      </w:r>
      <w:r w:rsidRPr="00E50A19">
        <w:rPr>
          <w:rFonts w:ascii="Palatino Linotype" w:hAnsi="Palatino Linotype" w:cs="Arial"/>
          <w:i/>
          <w:szCs w:val="24"/>
          <w:lang w:val="es-ES"/>
        </w:rPr>
        <w:t>…</w:t>
      </w:r>
    </w:p>
    <w:p w14:paraId="79EACED6" w14:textId="77777777" w:rsidR="001530BF" w:rsidRPr="00E50A19" w:rsidRDefault="001530BF" w:rsidP="006E553D">
      <w:pPr>
        <w:spacing w:after="0" w:line="240" w:lineRule="auto"/>
        <w:ind w:left="567" w:right="567"/>
        <w:jc w:val="right"/>
        <w:rPr>
          <w:rFonts w:ascii="Palatino Linotype" w:hAnsi="Palatino Linotype" w:cs="Arial"/>
          <w:szCs w:val="24"/>
          <w:lang w:val="es-ES"/>
        </w:rPr>
      </w:pPr>
      <w:r w:rsidRPr="00E50A19">
        <w:rPr>
          <w:rFonts w:ascii="Palatino Linotype" w:hAnsi="Palatino Linotype" w:cs="Arial"/>
          <w:szCs w:val="24"/>
          <w:lang w:val="es-ES"/>
        </w:rPr>
        <w:t>(Énfasis añadido)</w:t>
      </w:r>
    </w:p>
    <w:p w14:paraId="400DF402" w14:textId="77777777" w:rsidR="001530BF" w:rsidRPr="00E50A19" w:rsidRDefault="001530BF" w:rsidP="006E553D">
      <w:pPr>
        <w:spacing w:after="0" w:line="360" w:lineRule="auto"/>
        <w:jc w:val="both"/>
        <w:rPr>
          <w:rFonts w:ascii="Palatino Linotype" w:hAnsi="Palatino Linotype" w:cs="Arial"/>
          <w:sz w:val="24"/>
          <w:szCs w:val="24"/>
          <w:lang w:val="es-ES"/>
        </w:rPr>
      </w:pPr>
    </w:p>
    <w:p w14:paraId="7256CBC3" w14:textId="77777777" w:rsidR="006E553D" w:rsidRPr="00E50A19" w:rsidRDefault="001530BF" w:rsidP="006E553D">
      <w:pPr>
        <w:spacing w:after="0" w:line="360" w:lineRule="auto"/>
        <w:jc w:val="both"/>
        <w:rPr>
          <w:rFonts w:ascii="Palatino Linotype" w:hAnsi="Palatino Linotype" w:cs="Arial"/>
          <w:sz w:val="24"/>
          <w:szCs w:val="24"/>
          <w:lang w:val="es-ES"/>
        </w:rPr>
      </w:pPr>
      <w:r w:rsidRPr="00E50A19">
        <w:rPr>
          <w:rFonts w:ascii="Palatino Linotype" w:hAnsi="Palatino Linotype" w:cs="Arial"/>
          <w:sz w:val="24"/>
          <w:szCs w:val="24"/>
          <w:lang w:val="es-ES"/>
        </w:rPr>
        <w:t xml:space="preserve">Así pues, se advierte que las instituciones públicas tienen la obligación normativa de integrar un expediente de cada servidor público, ya que estas constancias pueden ser usadas en procedimientos judiciales; asimismo, que, dentro de la estructura orgánica del Sujeto Obligado, se cuenta con una </w:t>
      </w:r>
      <w:r w:rsidR="00E44C2D" w:rsidRPr="00E50A19">
        <w:rPr>
          <w:rFonts w:ascii="Palatino Linotype" w:hAnsi="Palatino Linotype" w:cs="Arial"/>
          <w:sz w:val="24"/>
          <w:szCs w:val="24"/>
          <w:lang w:val="es-ES"/>
        </w:rPr>
        <w:t>Departamento de Recursos Humanos</w:t>
      </w:r>
      <w:r w:rsidRPr="00E50A19">
        <w:rPr>
          <w:rFonts w:ascii="Palatino Linotype" w:hAnsi="Palatino Linotype" w:cs="Arial"/>
          <w:sz w:val="24"/>
          <w:szCs w:val="24"/>
          <w:lang w:val="es-ES"/>
        </w:rPr>
        <w:t xml:space="preserve"> que debe contar con la información de las relaciones laborales entre la institución pública y los servidores públicos.</w:t>
      </w:r>
      <w:r w:rsidR="006E553D" w:rsidRPr="00E50A19">
        <w:rPr>
          <w:rFonts w:ascii="Palatino Linotype" w:hAnsi="Palatino Linotype" w:cs="Arial"/>
          <w:sz w:val="24"/>
          <w:szCs w:val="24"/>
          <w:lang w:val="es-ES"/>
        </w:rPr>
        <w:t xml:space="preserve"> </w:t>
      </w:r>
    </w:p>
    <w:p w14:paraId="06D3EC48" w14:textId="77777777" w:rsidR="006E553D" w:rsidRPr="00E50A19" w:rsidRDefault="006E553D" w:rsidP="006E553D">
      <w:pPr>
        <w:spacing w:after="0" w:line="360" w:lineRule="auto"/>
        <w:jc w:val="both"/>
        <w:rPr>
          <w:rFonts w:ascii="Palatino Linotype" w:hAnsi="Palatino Linotype" w:cs="Arial"/>
          <w:sz w:val="24"/>
          <w:szCs w:val="24"/>
          <w:lang w:val="es-ES"/>
        </w:rPr>
      </w:pPr>
    </w:p>
    <w:p w14:paraId="0B1C4420" w14:textId="77777777" w:rsidR="006E553D" w:rsidRPr="00E50A19" w:rsidRDefault="006E553D" w:rsidP="006E553D">
      <w:pPr>
        <w:spacing w:after="0" w:line="360" w:lineRule="auto"/>
        <w:jc w:val="both"/>
        <w:rPr>
          <w:rFonts w:ascii="Palatino Linotype" w:hAnsi="Palatino Linotype" w:cs="Arial"/>
          <w:sz w:val="24"/>
          <w:szCs w:val="24"/>
          <w:lang w:val="es-ES"/>
        </w:rPr>
      </w:pPr>
      <w:r w:rsidRPr="00E50A19">
        <w:rPr>
          <w:rFonts w:ascii="Palatino Linotype" w:hAnsi="Palatino Linotype" w:cs="Arial"/>
          <w:sz w:val="24"/>
          <w:szCs w:val="24"/>
          <w:lang w:val="es-ES"/>
        </w:rPr>
        <w:t>Ahora bien, resulta oportuno referir, que la información requerida corresponde a la señalada en la fracción XXI, del artículo 92, de la Ley de Transparencia y Acceso a la Información Pública del Estado de México y Municipios, que a la letra indica:</w:t>
      </w:r>
    </w:p>
    <w:p w14:paraId="566E3B6B" w14:textId="77777777" w:rsidR="006E553D" w:rsidRPr="00E50A19" w:rsidRDefault="006E553D" w:rsidP="006E553D">
      <w:pPr>
        <w:spacing w:after="0" w:line="360" w:lineRule="auto"/>
        <w:jc w:val="both"/>
        <w:rPr>
          <w:rFonts w:ascii="Palatino Linotype" w:hAnsi="Palatino Linotype" w:cs="Arial"/>
          <w:sz w:val="24"/>
          <w:szCs w:val="24"/>
          <w:lang w:val="es-ES"/>
        </w:rPr>
      </w:pPr>
    </w:p>
    <w:p w14:paraId="5DEA4FC3" w14:textId="77777777" w:rsidR="006E553D" w:rsidRPr="00E50A19" w:rsidRDefault="006E553D" w:rsidP="006E553D">
      <w:pPr>
        <w:spacing w:after="0" w:line="240" w:lineRule="auto"/>
        <w:ind w:left="567" w:right="567"/>
        <w:jc w:val="both"/>
        <w:rPr>
          <w:rFonts w:ascii="Palatino Linotype" w:hAnsi="Palatino Linotype" w:cs="Arial"/>
          <w:i/>
          <w:szCs w:val="24"/>
          <w:lang w:val="es-ES"/>
        </w:rPr>
      </w:pPr>
      <w:r w:rsidRPr="00E50A19">
        <w:rPr>
          <w:rFonts w:ascii="Palatino Linotype" w:hAnsi="Palatino Linotype" w:cs="Arial"/>
          <w:i/>
          <w:szCs w:val="24"/>
          <w:lang w:val="es-ES"/>
        </w:rPr>
        <w:t>“</w:t>
      </w:r>
      <w:r w:rsidRPr="00E50A19">
        <w:rPr>
          <w:rFonts w:ascii="Palatino Linotype" w:hAnsi="Palatino Linotype" w:cs="Arial"/>
          <w:b/>
          <w:i/>
          <w:szCs w:val="24"/>
          <w:lang w:val="es-ES"/>
        </w:rPr>
        <w:t xml:space="preserve">Artículo 92. </w:t>
      </w:r>
      <w:r w:rsidRPr="00E50A19">
        <w:rPr>
          <w:rFonts w:ascii="Palatino Linotype" w:hAnsi="Palatino Linotype" w:cs="Arial"/>
          <w:i/>
          <w:szCs w:val="24"/>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102C828" w14:textId="77777777" w:rsidR="006E553D" w:rsidRPr="00E50A19" w:rsidRDefault="006E553D" w:rsidP="006E553D">
      <w:pPr>
        <w:spacing w:after="0" w:line="240" w:lineRule="auto"/>
        <w:ind w:left="567" w:right="567"/>
        <w:jc w:val="both"/>
        <w:rPr>
          <w:rFonts w:ascii="Palatino Linotype" w:hAnsi="Palatino Linotype" w:cs="Arial"/>
          <w:i/>
          <w:szCs w:val="24"/>
          <w:lang w:val="es-ES"/>
        </w:rPr>
      </w:pPr>
      <w:r w:rsidRPr="00E50A19">
        <w:rPr>
          <w:rFonts w:ascii="Palatino Linotype" w:hAnsi="Palatino Linotype" w:cs="Arial"/>
          <w:i/>
          <w:szCs w:val="24"/>
          <w:lang w:val="es-ES"/>
        </w:rPr>
        <w:t>(…)</w:t>
      </w:r>
    </w:p>
    <w:p w14:paraId="62C5519D" w14:textId="77777777" w:rsidR="006E553D" w:rsidRPr="00E50A19" w:rsidRDefault="006E553D" w:rsidP="006E553D">
      <w:pPr>
        <w:spacing w:after="0" w:line="240" w:lineRule="auto"/>
        <w:ind w:left="567" w:right="567"/>
        <w:jc w:val="both"/>
        <w:rPr>
          <w:rFonts w:ascii="Palatino Linotype" w:hAnsi="Palatino Linotype" w:cs="Arial"/>
          <w:i/>
          <w:szCs w:val="24"/>
          <w:lang w:val="es-ES"/>
        </w:rPr>
      </w:pPr>
      <w:r w:rsidRPr="00E50A19">
        <w:rPr>
          <w:rFonts w:ascii="Palatino Linotype" w:hAnsi="Palatino Linotype" w:cs="Arial"/>
          <w:b/>
          <w:i/>
          <w:szCs w:val="24"/>
          <w:lang w:val="es-ES"/>
        </w:rPr>
        <w:t>XXI. La información curricular</w:t>
      </w:r>
      <w:r w:rsidRPr="00E50A19">
        <w:rPr>
          <w:rFonts w:ascii="Palatino Linotype" w:hAnsi="Palatino Linotype" w:cs="Arial"/>
          <w:i/>
          <w:szCs w:val="24"/>
          <w:lang w:val="es-ES"/>
        </w:rPr>
        <w:t>, desde el nivel de jefe de departamento o equivalente, hasta el titular del sujeto obligado, así como, en su caso, las sanciones administrativas de que haya sido objeto;</w:t>
      </w:r>
    </w:p>
    <w:p w14:paraId="46D8DEE2" w14:textId="77777777" w:rsidR="006E553D" w:rsidRPr="00E50A19" w:rsidRDefault="006E553D" w:rsidP="006E553D">
      <w:pPr>
        <w:spacing w:after="0" w:line="240" w:lineRule="auto"/>
        <w:ind w:left="567" w:right="567"/>
        <w:jc w:val="both"/>
        <w:rPr>
          <w:rFonts w:ascii="Palatino Linotype" w:hAnsi="Palatino Linotype" w:cs="Arial"/>
          <w:i/>
          <w:szCs w:val="24"/>
          <w:lang w:val="es-ES"/>
        </w:rPr>
      </w:pPr>
      <w:r w:rsidRPr="00E50A19">
        <w:rPr>
          <w:rFonts w:ascii="Palatino Linotype" w:hAnsi="Palatino Linotype" w:cs="Arial"/>
          <w:i/>
          <w:szCs w:val="24"/>
          <w:lang w:val="es-ES"/>
        </w:rPr>
        <w:t>(…)” (Sic)</w:t>
      </w:r>
    </w:p>
    <w:p w14:paraId="08EB6A28" w14:textId="77777777" w:rsidR="006E553D" w:rsidRPr="00E50A19" w:rsidRDefault="006E553D" w:rsidP="006E553D">
      <w:pPr>
        <w:spacing w:after="0" w:line="360" w:lineRule="auto"/>
        <w:jc w:val="both"/>
        <w:rPr>
          <w:rFonts w:ascii="Palatino Linotype" w:hAnsi="Palatino Linotype" w:cs="Arial"/>
          <w:sz w:val="24"/>
          <w:szCs w:val="24"/>
          <w:lang w:val="es-ES"/>
        </w:rPr>
      </w:pPr>
    </w:p>
    <w:p w14:paraId="4A544324" w14:textId="77777777" w:rsidR="001530BF" w:rsidRPr="00E50A19" w:rsidRDefault="006E553D" w:rsidP="006E553D">
      <w:pPr>
        <w:spacing w:after="0" w:line="360" w:lineRule="auto"/>
        <w:jc w:val="both"/>
        <w:rPr>
          <w:rFonts w:ascii="Palatino Linotype" w:hAnsi="Palatino Linotype" w:cs="Arial"/>
          <w:sz w:val="24"/>
          <w:szCs w:val="24"/>
          <w:lang w:val="es-ES"/>
        </w:rPr>
      </w:pPr>
      <w:r w:rsidRPr="00E50A19">
        <w:rPr>
          <w:rFonts w:ascii="Palatino Linotype" w:hAnsi="Palatino Linotype" w:cs="Arial"/>
          <w:sz w:val="24"/>
          <w:szCs w:val="24"/>
          <w:lang w:val="es-ES"/>
        </w:rPr>
        <w:t xml:space="preserve">Ordenamiento normativo, el cual </w:t>
      </w:r>
      <w:r w:rsidR="001530BF" w:rsidRPr="00E50A19">
        <w:rPr>
          <w:rFonts w:ascii="Palatino Linotype" w:hAnsi="Palatino Linotype" w:cs="Arial"/>
          <w:sz w:val="24"/>
          <w:szCs w:val="24"/>
          <w:lang w:val="es-ES"/>
        </w:rPr>
        <w:t xml:space="preserve">señala que la información curricular, desde el nivel de jefe de departamento o equivalente, hasta el titular del sujeto obligado, así como, en su caso, las sanciones administrativas de que haya sido objeto se trata de una </w:t>
      </w:r>
      <w:r w:rsidR="001530BF" w:rsidRPr="00E50A19">
        <w:rPr>
          <w:rFonts w:ascii="Palatino Linotype" w:hAnsi="Palatino Linotype" w:cs="Arial"/>
          <w:sz w:val="24"/>
          <w:szCs w:val="24"/>
          <w:lang w:val="es-ES"/>
        </w:rPr>
        <w:lastRenderedPageBreak/>
        <w:t>obligación de transparencia común, esto es, información que por su naturaleza es pública y que los sujetos obligados deben poner a disposición del público de manera permanente y por tanto deberán mantenerla actualizada, en los respectivos medios electrónicos, de acuerdo con sus facultades, atribuciones, funciones u objeto social.</w:t>
      </w:r>
    </w:p>
    <w:p w14:paraId="1DA0A847" w14:textId="77777777" w:rsidR="001530BF" w:rsidRPr="00E50A19" w:rsidRDefault="001530BF" w:rsidP="006E553D">
      <w:pPr>
        <w:spacing w:after="0" w:line="360" w:lineRule="auto"/>
        <w:jc w:val="both"/>
        <w:rPr>
          <w:rFonts w:ascii="Palatino Linotype" w:hAnsi="Palatino Linotype" w:cs="Arial"/>
          <w:sz w:val="24"/>
          <w:szCs w:val="24"/>
          <w:lang w:val="es-ES"/>
        </w:rPr>
      </w:pPr>
    </w:p>
    <w:p w14:paraId="37646A5C" w14:textId="77777777" w:rsidR="001530BF" w:rsidRPr="00E50A19" w:rsidRDefault="001530BF" w:rsidP="006E553D">
      <w:pPr>
        <w:spacing w:after="0" w:line="360" w:lineRule="auto"/>
        <w:jc w:val="both"/>
        <w:rPr>
          <w:rFonts w:ascii="Palatino Linotype" w:hAnsi="Palatino Linotype" w:cs="Arial"/>
          <w:sz w:val="24"/>
          <w:szCs w:val="24"/>
          <w:lang w:val="es-ES"/>
        </w:rPr>
      </w:pPr>
      <w:r w:rsidRPr="00E50A19">
        <w:rPr>
          <w:rFonts w:ascii="Palatino Linotype" w:hAnsi="Palatino Linotype" w:cs="Arial"/>
          <w:sz w:val="24"/>
          <w:szCs w:val="24"/>
          <w:lang w:val="es-ES"/>
        </w:rPr>
        <w:t>Adicionalmente, con relación a la obligación de transparencia común en cita, se destaca que los “</w:t>
      </w:r>
      <w:r w:rsidR="00E44C2D" w:rsidRPr="00E50A19">
        <w:rPr>
          <w:rFonts w:ascii="Palatino Linotype" w:hAnsi="Palatino Linotype" w:cs="Arial"/>
          <w:i/>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E50A19">
        <w:rPr>
          <w:rFonts w:ascii="Palatino Linotype" w:hAnsi="Palatino Linotype" w:cs="Arial"/>
          <w:sz w:val="24"/>
          <w:szCs w:val="24"/>
          <w:lang w:val="es-ES"/>
        </w:rPr>
        <w:t>”</w:t>
      </w:r>
      <w:r w:rsidR="00E44C2D" w:rsidRPr="00E50A19">
        <w:rPr>
          <w:rStyle w:val="Refdenotaalpie"/>
          <w:rFonts w:ascii="Palatino Linotype" w:hAnsi="Palatino Linotype" w:cs="Arial"/>
          <w:sz w:val="24"/>
          <w:szCs w:val="24"/>
          <w:lang w:val="es-ES"/>
        </w:rPr>
        <w:footnoteReference w:id="5"/>
      </w:r>
      <w:r w:rsidRPr="00E50A19">
        <w:rPr>
          <w:rFonts w:ascii="Palatino Linotype" w:hAnsi="Palatino Linotype" w:cs="Arial"/>
          <w:sz w:val="24"/>
          <w:szCs w:val="24"/>
          <w:lang w:val="es-ES"/>
        </w:rPr>
        <w:t xml:space="preserve"> engloban como criterios sustantivos de contenido los relativos a:</w:t>
      </w:r>
    </w:p>
    <w:p w14:paraId="2251189A" w14:textId="77777777" w:rsidR="00C44697" w:rsidRPr="00E50A19" w:rsidRDefault="00C44697" w:rsidP="006E553D">
      <w:pPr>
        <w:spacing w:after="0" w:line="360" w:lineRule="auto"/>
        <w:jc w:val="both"/>
        <w:rPr>
          <w:rFonts w:ascii="Palatino Linotype" w:hAnsi="Palatino Linotype" w:cs="Arial"/>
          <w:sz w:val="24"/>
          <w:szCs w:val="24"/>
          <w:lang w:val="es-ES"/>
        </w:rPr>
      </w:pPr>
    </w:p>
    <w:p w14:paraId="1C2982DF" w14:textId="77777777" w:rsidR="001530BF" w:rsidRPr="00E50A19" w:rsidRDefault="001530BF" w:rsidP="00F02A30">
      <w:pPr>
        <w:spacing w:after="0" w:line="276" w:lineRule="auto"/>
        <w:ind w:left="567" w:right="567"/>
        <w:jc w:val="both"/>
        <w:rPr>
          <w:rFonts w:ascii="Palatino Linotype" w:hAnsi="Palatino Linotype" w:cs="Arial"/>
          <w:i/>
          <w:szCs w:val="24"/>
          <w:lang w:val="es-ES"/>
        </w:rPr>
      </w:pPr>
      <w:r w:rsidRPr="00E50A19">
        <w:rPr>
          <w:rFonts w:ascii="Palatino Linotype" w:hAnsi="Palatino Linotype" w:cs="Arial"/>
          <w:i/>
          <w:szCs w:val="24"/>
          <w:lang w:val="es-ES"/>
        </w:rPr>
        <w:t>“</w:t>
      </w:r>
      <w:r w:rsidR="006E553D" w:rsidRPr="00E50A19">
        <w:rPr>
          <w:rFonts w:ascii="Palatino Linotype" w:hAnsi="Palatino Linotype" w:cs="Arial"/>
          <w:i/>
          <w:szCs w:val="24"/>
        </w:rPr>
        <w:t>XVII. La información curricular desde el nivel de jefe de departamento o equivalente hasta el titular del sujeto obligado, así como, en su caso, las sanciones administrativas de que haya sido objeto</w:t>
      </w:r>
      <w:r w:rsidRPr="00E50A19">
        <w:rPr>
          <w:rFonts w:ascii="Palatino Linotype" w:hAnsi="Palatino Linotype" w:cs="Arial"/>
          <w:i/>
          <w:szCs w:val="24"/>
          <w:lang w:val="es-ES"/>
        </w:rPr>
        <w:t xml:space="preserve">: </w:t>
      </w:r>
    </w:p>
    <w:p w14:paraId="7F8E5DF4" w14:textId="77777777" w:rsidR="00C44697" w:rsidRPr="00E50A19" w:rsidRDefault="00C44697" w:rsidP="00F02A30">
      <w:pPr>
        <w:spacing w:after="0" w:line="276" w:lineRule="auto"/>
        <w:ind w:left="567" w:right="567"/>
        <w:jc w:val="both"/>
        <w:rPr>
          <w:rFonts w:ascii="Palatino Linotype" w:hAnsi="Palatino Linotype" w:cs="Arial"/>
          <w:i/>
          <w:szCs w:val="24"/>
          <w:lang w:val="es-ES"/>
        </w:rPr>
      </w:pPr>
      <w:r w:rsidRPr="00E50A19">
        <w:rPr>
          <w:rFonts w:ascii="Palatino Linotype" w:hAnsi="Palatino Linotype" w:cs="Arial"/>
          <w:i/>
          <w:szCs w:val="24"/>
          <w:lang w:val="es-ES"/>
        </w:rPr>
        <w:t>…</w:t>
      </w:r>
    </w:p>
    <w:p w14:paraId="13B75BA5" w14:textId="77777777" w:rsidR="006E553D" w:rsidRPr="00E50A19" w:rsidRDefault="006E553D" w:rsidP="00F02A30">
      <w:pPr>
        <w:spacing w:after="0" w:line="276" w:lineRule="auto"/>
        <w:ind w:left="567" w:right="567"/>
        <w:jc w:val="both"/>
        <w:rPr>
          <w:rFonts w:ascii="Palatino Linotype" w:hAnsi="Palatino Linotype" w:cs="Arial"/>
          <w:i/>
          <w:szCs w:val="24"/>
        </w:rPr>
      </w:pPr>
      <w:r w:rsidRPr="00E50A19">
        <w:rPr>
          <w:rFonts w:ascii="Palatino Linotype" w:hAnsi="Palatino Linotype" w:cs="Arial"/>
          <w:b/>
          <w:i/>
          <w:szCs w:val="24"/>
        </w:rPr>
        <w:t>Criterio 5 Nombre del servidor</w:t>
      </w:r>
      <w:r w:rsidRPr="00E50A19">
        <w:rPr>
          <w:rFonts w:ascii="Palatino Linotype" w:hAnsi="Palatino Linotype" w:cs="Arial"/>
          <w:i/>
          <w:szCs w:val="24"/>
        </w:rPr>
        <w:t xml:space="preserve">(a) público(a), integrante y/o, miembro del sujeto obligado, y/o persona que desempeñe un empleo, cargo o comisión y/o ejerza actos de autoridad (nombre[s], primer apellido, segundo apellido) </w:t>
      </w:r>
    </w:p>
    <w:p w14:paraId="7C43821C" w14:textId="77777777" w:rsidR="006E553D" w:rsidRPr="00E50A19" w:rsidRDefault="006E553D" w:rsidP="00F02A30">
      <w:pPr>
        <w:spacing w:after="0" w:line="276" w:lineRule="auto"/>
        <w:ind w:left="567" w:right="567"/>
        <w:jc w:val="both"/>
        <w:rPr>
          <w:rFonts w:ascii="Palatino Linotype" w:hAnsi="Palatino Linotype" w:cs="Arial"/>
          <w:i/>
          <w:szCs w:val="24"/>
        </w:rPr>
      </w:pPr>
      <w:r w:rsidRPr="00E50A19">
        <w:rPr>
          <w:rFonts w:ascii="Palatino Linotype" w:hAnsi="Palatino Linotype" w:cs="Arial"/>
          <w:b/>
          <w:i/>
          <w:szCs w:val="24"/>
        </w:rPr>
        <w:t>Criterio 6 Sexo</w:t>
      </w:r>
      <w:r w:rsidRPr="00E50A19">
        <w:rPr>
          <w:rFonts w:ascii="Palatino Linotype" w:hAnsi="Palatino Linotype" w:cs="Arial"/>
          <w:i/>
          <w:szCs w:val="24"/>
        </w:rPr>
        <w:t xml:space="preserve"> (catálogo): Mujer/Hombre Criterio adicionado DOF 26/04/2023 </w:t>
      </w:r>
    </w:p>
    <w:p w14:paraId="44E35CB7" w14:textId="77777777" w:rsidR="001530BF" w:rsidRPr="00E50A19" w:rsidRDefault="006E553D" w:rsidP="00F02A30">
      <w:pPr>
        <w:spacing w:after="0" w:line="276" w:lineRule="auto"/>
        <w:ind w:left="567" w:right="567"/>
        <w:jc w:val="both"/>
        <w:rPr>
          <w:rFonts w:ascii="Palatino Linotype" w:hAnsi="Palatino Linotype" w:cs="Arial"/>
          <w:i/>
          <w:szCs w:val="24"/>
        </w:rPr>
      </w:pPr>
      <w:r w:rsidRPr="00E50A19">
        <w:rPr>
          <w:rFonts w:ascii="Palatino Linotype" w:hAnsi="Palatino Linotype" w:cs="Arial"/>
          <w:b/>
          <w:i/>
          <w:szCs w:val="24"/>
        </w:rPr>
        <w:t>Criterio 7 Área de adscripción</w:t>
      </w:r>
      <w:r w:rsidRPr="00E50A19">
        <w:rPr>
          <w:rFonts w:ascii="Palatino Linotype" w:hAnsi="Palatino Linotype" w:cs="Arial"/>
          <w:i/>
          <w:szCs w:val="24"/>
        </w:rPr>
        <w:t xml:space="preserve"> (de acuerdo con el catálogo que en su caso regule la actividad del sujeto obligado)</w:t>
      </w:r>
    </w:p>
    <w:p w14:paraId="6168ABB9" w14:textId="77777777" w:rsidR="006E553D" w:rsidRPr="00E50A19" w:rsidRDefault="006E553D" w:rsidP="00F02A30">
      <w:pPr>
        <w:spacing w:after="0" w:line="276" w:lineRule="auto"/>
        <w:ind w:left="567" w:right="567"/>
        <w:jc w:val="both"/>
        <w:rPr>
          <w:rFonts w:ascii="Palatino Linotype" w:hAnsi="Palatino Linotype" w:cs="Arial"/>
          <w:i/>
          <w:szCs w:val="24"/>
        </w:rPr>
      </w:pPr>
      <w:r w:rsidRPr="00E50A19">
        <w:rPr>
          <w:rFonts w:ascii="Palatino Linotype" w:hAnsi="Palatino Linotype" w:cs="Arial"/>
          <w:i/>
          <w:szCs w:val="24"/>
        </w:rPr>
        <w:t xml:space="preserve">Respecto a la información curricular del (la) servidor(a) público(a) y/o persona que desempeñe un empleo, cargo o comisión en el sujeto obligado se deberá publicar: </w:t>
      </w:r>
    </w:p>
    <w:p w14:paraId="0790D0D8" w14:textId="77777777" w:rsidR="006E553D" w:rsidRPr="00E50A19" w:rsidRDefault="006E553D" w:rsidP="00F02A30">
      <w:pPr>
        <w:spacing w:after="0" w:line="276" w:lineRule="auto"/>
        <w:ind w:left="567" w:right="567"/>
        <w:jc w:val="both"/>
        <w:rPr>
          <w:rFonts w:ascii="Palatino Linotype" w:hAnsi="Palatino Linotype" w:cs="Arial"/>
          <w:i/>
          <w:szCs w:val="24"/>
        </w:rPr>
      </w:pPr>
      <w:r w:rsidRPr="00E50A19">
        <w:rPr>
          <w:rFonts w:ascii="Palatino Linotype" w:hAnsi="Palatino Linotype" w:cs="Arial"/>
          <w:b/>
          <w:i/>
          <w:szCs w:val="24"/>
        </w:rPr>
        <w:lastRenderedPageBreak/>
        <w:t>Criterio 8 Escolaridad</w:t>
      </w:r>
      <w:r w:rsidRPr="00E50A19">
        <w:rPr>
          <w:rFonts w:ascii="Palatino Linotype" w:hAnsi="Palatino Linotype" w:cs="Arial"/>
          <w:i/>
          <w:szCs w:val="24"/>
        </w:rPr>
        <w:t xml:space="preserve">, nivel máximo de estudios concluido y comprobable (catálogo): Ninguno/Primaria/Secundaria/Bachillerato/Carrera técnica/Licenciatura/Maestría/Doctorado/Posdoctorado/Especialización </w:t>
      </w:r>
    </w:p>
    <w:p w14:paraId="59A8B2E1" w14:textId="77777777" w:rsidR="006E553D" w:rsidRPr="00E50A19" w:rsidRDefault="006E553D" w:rsidP="00F02A30">
      <w:pPr>
        <w:spacing w:after="0" w:line="276" w:lineRule="auto"/>
        <w:ind w:left="567" w:right="567"/>
        <w:jc w:val="both"/>
        <w:rPr>
          <w:rFonts w:ascii="Palatino Linotype" w:hAnsi="Palatino Linotype" w:cs="Arial"/>
          <w:i/>
          <w:szCs w:val="24"/>
        </w:rPr>
      </w:pPr>
      <w:r w:rsidRPr="00E50A19">
        <w:rPr>
          <w:rFonts w:ascii="Palatino Linotype" w:hAnsi="Palatino Linotype" w:cs="Arial"/>
          <w:b/>
          <w:i/>
          <w:szCs w:val="24"/>
        </w:rPr>
        <w:t>Criterio 9 Carrera genérica</w:t>
      </w:r>
      <w:r w:rsidRPr="00E50A19">
        <w:rPr>
          <w:rFonts w:ascii="Palatino Linotype" w:hAnsi="Palatino Linotype" w:cs="Arial"/>
          <w:i/>
          <w:szCs w:val="24"/>
        </w:rPr>
        <w:t>, en su caso</w:t>
      </w:r>
    </w:p>
    <w:p w14:paraId="37E3355C" w14:textId="77777777" w:rsidR="006E553D" w:rsidRPr="00E50A19" w:rsidRDefault="006E553D" w:rsidP="00F02A30">
      <w:pPr>
        <w:spacing w:after="0" w:line="276" w:lineRule="auto"/>
        <w:ind w:left="567" w:right="567"/>
        <w:jc w:val="both"/>
        <w:rPr>
          <w:rFonts w:ascii="Palatino Linotype" w:hAnsi="Palatino Linotype" w:cs="Arial"/>
          <w:i/>
          <w:szCs w:val="24"/>
          <w:lang w:val="es-ES"/>
        </w:rPr>
      </w:pPr>
      <w:r w:rsidRPr="00E50A19">
        <w:rPr>
          <w:rFonts w:ascii="Palatino Linotype" w:hAnsi="Palatino Linotype" w:cs="Arial"/>
          <w:i/>
          <w:szCs w:val="24"/>
        </w:rPr>
        <w:t>…</w:t>
      </w:r>
    </w:p>
    <w:p w14:paraId="2282D92C" w14:textId="77777777" w:rsidR="001530BF" w:rsidRPr="00E50A19" w:rsidRDefault="001530BF" w:rsidP="00F02A30">
      <w:pPr>
        <w:spacing w:after="0" w:line="276" w:lineRule="auto"/>
        <w:ind w:left="567" w:right="567"/>
        <w:jc w:val="both"/>
        <w:rPr>
          <w:rFonts w:ascii="Palatino Linotype" w:hAnsi="Palatino Linotype" w:cs="Arial"/>
          <w:i/>
          <w:szCs w:val="24"/>
          <w:lang w:val="es-ES"/>
        </w:rPr>
      </w:pPr>
      <w:r w:rsidRPr="00E50A19">
        <w:rPr>
          <w:rFonts w:ascii="Palatino Linotype" w:hAnsi="Palatino Linotype" w:cs="Arial"/>
          <w:i/>
          <w:szCs w:val="24"/>
          <w:lang w:val="es-ES"/>
        </w:rPr>
        <w:t xml:space="preserve">(Sic) </w:t>
      </w:r>
    </w:p>
    <w:p w14:paraId="10D24328" w14:textId="77777777" w:rsidR="001530BF" w:rsidRPr="00E50A19" w:rsidRDefault="001530BF" w:rsidP="006E553D">
      <w:pPr>
        <w:spacing w:after="0" w:line="360" w:lineRule="auto"/>
        <w:jc w:val="both"/>
        <w:rPr>
          <w:rFonts w:ascii="Palatino Linotype" w:hAnsi="Palatino Linotype" w:cs="Arial"/>
          <w:sz w:val="24"/>
          <w:szCs w:val="24"/>
          <w:lang w:val="es-ES"/>
        </w:rPr>
      </w:pPr>
    </w:p>
    <w:p w14:paraId="6D6704A9" w14:textId="77777777" w:rsidR="001530BF" w:rsidRPr="00E50A19" w:rsidRDefault="001530BF" w:rsidP="006E553D">
      <w:pPr>
        <w:spacing w:after="0" w:line="360" w:lineRule="auto"/>
        <w:jc w:val="both"/>
        <w:rPr>
          <w:rFonts w:ascii="Palatino Linotype" w:hAnsi="Palatino Linotype" w:cs="Arial"/>
          <w:sz w:val="24"/>
          <w:szCs w:val="24"/>
          <w:lang w:val="es-ES"/>
        </w:rPr>
      </w:pPr>
      <w:r w:rsidRPr="00E50A19">
        <w:rPr>
          <w:rFonts w:ascii="Palatino Linotype" w:hAnsi="Palatino Linotype" w:cs="Arial"/>
          <w:sz w:val="24"/>
          <w:szCs w:val="24"/>
          <w:lang w:val="es-ES"/>
        </w:rPr>
        <w:t>Asimismo, lo establecido por la Ley de Transparencia respecto de las obligaciones de transparencia comunes tiene el propósito de que esa información sea del conocimiento de cualquier persona, cumpliendo así el objetivo del derecho de acceso a la información pública como derecho llave, abonando a la transparencia y permitiendo una mejor rendición de cuentas por parte de quienes ejercen el servicio público.</w:t>
      </w:r>
    </w:p>
    <w:p w14:paraId="242AAAE7" w14:textId="77777777" w:rsidR="001530BF" w:rsidRPr="00E50A19" w:rsidRDefault="001530BF" w:rsidP="006E553D">
      <w:pPr>
        <w:spacing w:after="0" w:line="360" w:lineRule="auto"/>
        <w:jc w:val="both"/>
        <w:rPr>
          <w:rFonts w:ascii="Palatino Linotype" w:hAnsi="Palatino Linotype" w:cs="Arial"/>
          <w:sz w:val="24"/>
          <w:szCs w:val="24"/>
          <w:lang w:val="es-ES"/>
        </w:rPr>
      </w:pPr>
    </w:p>
    <w:p w14:paraId="13EB1BCA" w14:textId="77777777" w:rsidR="001530BF" w:rsidRPr="00E50A19" w:rsidRDefault="001530BF" w:rsidP="006E553D">
      <w:pPr>
        <w:spacing w:after="0" w:line="360" w:lineRule="auto"/>
        <w:jc w:val="both"/>
        <w:rPr>
          <w:rFonts w:ascii="Palatino Linotype" w:hAnsi="Palatino Linotype" w:cs="Arial"/>
          <w:sz w:val="24"/>
          <w:szCs w:val="24"/>
          <w:lang w:val="es-ES"/>
        </w:rPr>
      </w:pPr>
      <w:r w:rsidRPr="00E50A19">
        <w:rPr>
          <w:rFonts w:ascii="Palatino Linotype" w:hAnsi="Palatino Linotype" w:cs="Arial"/>
          <w:sz w:val="24"/>
          <w:szCs w:val="24"/>
          <w:lang w:val="es-ES"/>
        </w:rPr>
        <w:t xml:space="preserve">Es importante mencionar que, al ser una obligación de transparencia común, el </w:t>
      </w:r>
      <w:r w:rsidRPr="00E50A19">
        <w:rPr>
          <w:rFonts w:ascii="Palatino Linotype" w:hAnsi="Palatino Linotype" w:cs="Arial"/>
          <w:b/>
          <w:sz w:val="24"/>
          <w:szCs w:val="24"/>
          <w:lang w:val="es-ES"/>
        </w:rPr>
        <w:t>Sujeto Obligado</w:t>
      </w:r>
      <w:r w:rsidRPr="00E50A19">
        <w:rPr>
          <w:rFonts w:ascii="Palatino Linotype" w:hAnsi="Palatino Linotype" w:cs="Arial"/>
          <w:sz w:val="24"/>
          <w:szCs w:val="24"/>
          <w:lang w:val="es-ES"/>
        </w:rPr>
        <w:t xml:space="preserve"> debe poner a disposición del público en su portal de IPOMEX</w:t>
      </w:r>
      <w:r w:rsidR="006E553D" w:rsidRPr="00E50A19">
        <w:rPr>
          <w:rFonts w:ascii="Palatino Linotype" w:hAnsi="Palatino Linotype" w:cs="Arial"/>
          <w:sz w:val="24"/>
          <w:szCs w:val="24"/>
          <w:lang w:val="es-ES"/>
        </w:rPr>
        <w:t>, el</w:t>
      </w:r>
      <w:r w:rsidRPr="00E50A19">
        <w:rPr>
          <w:rFonts w:ascii="Palatino Linotype" w:hAnsi="Palatino Linotype" w:cs="Arial"/>
          <w:sz w:val="24"/>
          <w:szCs w:val="24"/>
          <w:lang w:val="es-ES"/>
        </w:rPr>
        <w:t xml:space="preserve"> </w:t>
      </w:r>
      <w:r w:rsidR="006E553D" w:rsidRPr="00E50A19">
        <w:rPr>
          <w:rFonts w:ascii="Palatino Linotype" w:hAnsi="Palatino Linotype" w:cs="Arial"/>
          <w:sz w:val="24"/>
          <w:szCs w:val="24"/>
          <w:lang w:val="es-ES"/>
        </w:rPr>
        <w:t>nombre, sexo, nivel académico y cargo</w:t>
      </w:r>
      <w:r w:rsidRPr="00E50A19">
        <w:rPr>
          <w:rFonts w:ascii="Palatino Linotype" w:hAnsi="Palatino Linotype" w:cs="Arial"/>
          <w:sz w:val="24"/>
          <w:szCs w:val="24"/>
          <w:lang w:val="es-ES"/>
        </w:rPr>
        <w:t>, que se encuentra</w:t>
      </w:r>
      <w:r w:rsidR="006E553D" w:rsidRPr="00E50A19">
        <w:rPr>
          <w:rFonts w:ascii="Palatino Linotype" w:hAnsi="Palatino Linotype" w:cs="Arial"/>
          <w:sz w:val="24"/>
          <w:szCs w:val="24"/>
          <w:lang w:val="es-ES"/>
        </w:rPr>
        <w:t>n</w:t>
      </w:r>
      <w:r w:rsidRPr="00E50A19">
        <w:rPr>
          <w:rFonts w:ascii="Palatino Linotype" w:hAnsi="Palatino Linotype" w:cs="Arial"/>
          <w:sz w:val="24"/>
          <w:szCs w:val="24"/>
          <w:lang w:val="es-ES"/>
        </w:rPr>
        <w:t xml:space="preserve"> inmerso</w:t>
      </w:r>
      <w:r w:rsidR="006E553D" w:rsidRPr="00E50A19">
        <w:rPr>
          <w:rFonts w:ascii="Palatino Linotype" w:hAnsi="Palatino Linotype" w:cs="Arial"/>
          <w:sz w:val="24"/>
          <w:szCs w:val="24"/>
          <w:lang w:val="es-ES"/>
        </w:rPr>
        <w:t>s</w:t>
      </w:r>
      <w:r w:rsidRPr="00E50A19">
        <w:rPr>
          <w:rFonts w:ascii="Palatino Linotype" w:hAnsi="Palatino Linotype" w:cs="Arial"/>
          <w:sz w:val="24"/>
          <w:szCs w:val="24"/>
          <w:lang w:val="es-ES"/>
        </w:rPr>
        <w:t xml:space="preserve"> en la información curricular de sus servidores públicos, con ello cumple con la finalidad de enaltecer los principios de máxima publicidad, transparencia y certeza; más como se aprecia en el dispositivo legal antes invocado solamente están constreñidos a tener la información curricular desde el nivel de jefe de departamento o equivalente</w:t>
      </w:r>
      <w:r w:rsidR="006E553D" w:rsidRPr="00E50A19">
        <w:rPr>
          <w:rFonts w:ascii="Palatino Linotype" w:hAnsi="Palatino Linotype" w:cs="Arial"/>
          <w:sz w:val="24"/>
          <w:szCs w:val="24"/>
          <w:lang w:val="es-ES"/>
        </w:rPr>
        <w:t>, siendo en el caso particular, la información peticionada.</w:t>
      </w:r>
    </w:p>
    <w:p w14:paraId="3D95CCE1" w14:textId="77777777" w:rsidR="001530BF" w:rsidRPr="00E50A19" w:rsidRDefault="001530BF" w:rsidP="006E553D">
      <w:pPr>
        <w:spacing w:after="0" w:line="360" w:lineRule="auto"/>
        <w:jc w:val="both"/>
        <w:rPr>
          <w:rFonts w:ascii="Palatino Linotype" w:hAnsi="Palatino Linotype" w:cs="Arial"/>
          <w:sz w:val="24"/>
          <w:szCs w:val="24"/>
          <w:lang w:val="es-ES"/>
        </w:rPr>
      </w:pPr>
    </w:p>
    <w:p w14:paraId="36E1ABEE" w14:textId="77777777" w:rsidR="001530BF" w:rsidRPr="00E50A19" w:rsidRDefault="001530BF" w:rsidP="006E553D">
      <w:pPr>
        <w:spacing w:after="0" w:line="360" w:lineRule="auto"/>
        <w:jc w:val="both"/>
        <w:rPr>
          <w:rFonts w:ascii="Palatino Linotype" w:hAnsi="Palatino Linotype" w:cs="Arial"/>
          <w:sz w:val="24"/>
          <w:szCs w:val="24"/>
          <w:lang w:val="es-ES"/>
        </w:rPr>
      </w:pPr>
      <w:r w:rsidRPr="00E50A19">
        <w:rPr>
          <w:rFonts w:ascii="Palatino Linotype" w:hAnsi="Palatino Linotype" w:cs="Arial"/>
          <w:sz w:val="24"/>
          <w:szCs w:val="24"/>
          <w:lang w:val="es-ES"/>
        </w:rPr>
        <w:t xml:space="preserve">Atento a lo anterior, se considera que la información curricular, acredita la experiencia académica, de quien ocupe cargos en la administración pública municipal y le permitirá al particular conocer con toda certeza y de manera indudable si las personas que se desempeñan en los cargos cuentan con la idoneidad de desempeñarlos y así como la capacidad de desarrollar las actividades y atribuciones que se deriven de este. </w:t>
      </w:r>
      <w:r w:rsidRPr="00E50A19">
        <w:rPr>
          <w:rFonts w:ascii="Palatino Linotype" w:hAnsi="Palatino Linotype" w:cs="Arial"/>
          <w:sz w:val="24"/>
          <w:szCs w:val="24"/>
          <w:lang w:val="es-ES"/>
        </w:rPr>
        <w:lastRenderedPageBreak/>
        <w:t>Elementos indispensables y necesarios para que se encuentre en condiciones plenas de ejercer, de manera informada, su derecho a la libertad de expresión y, en su caso, el control constitucional popular de los actos de gobierno.</w:t>
      </w:r>
    </w:p>
    <w:p w14:paraId="0A8D9B49" w14:textId="77777777" w:rsidR="00F02A30" w:rsidRPr="00E50A19" w:rsidRDefault="00F02A30" w:rsidP="006E553D">
      <w:pPr>
        <w:spacing w:after="0" w:line="360" w:lineRule="auto"/>
        <w:jc w:val="both"/>
        <w:rPr>
          <w:rFonts w:ascii="Palatino Linotype" w:hAnsi="Palatino Linotype" w:cs="Arial"/>
          <w:sz w:val="24"/>
          <w:szCs w:val="24"/>
          <w:lang w:val="es-ES"/>
        </w:rPr>
      </w:pPr>
    </w:p>
    <w:p w14:paraId="758B007B" w14:textId="77777777" w:rsidR="001530BF" w:rsidRPr="00E50A19" w:rsidRDefault="001530BF" w:rsidP="006E553D">
      <w:pPr>
        <w:spacing w:after="0" w:line="360" w:lineRule="auto"/>
        <w:jc w:val="both"/>
        <w:rPr>
          <w:rFonts w:ascii="Palatino Linotype" w:hAnsi="Palatino Linotype" w:cs="Arial"/>
          <w:sz w:val="24"/>
          <w:szCs w:val="24"/>
          <w:lang w:val="es-ES"/>
        </w:rPr>
      </w:pPr>
      <w:r w:rsidRPr="00E50A19">
        <w:rPr>
          <w:rFonts w:ascii="Palatino Linotype" w:hAnsi="Palatino Linotype" w:cs="Arial"/>
          <w:sz w:val="24"/>
          <w:szCs w:val="24"/>
          <w:lang w:val="es-ES"/>
        </w:rPr>
        <w:t>En este mismo sentido, se pronunció el entonces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709E5B07" w14:textId="77777777" w:rsidR="001530BF" w:rsidRPr="00E50A19" w:rsidRDefault="001530BF" w:rsidP="006E553D">
      <w:pPr>
        <w:spacing w:after="0" w:line="360" w:lineRule="auto"/>
        <w:jc w:val="both"/>
        <w:rPr>
          <w:rFonts w:ascii="Palatino Linotype" w:hAnsi="Palatino Linotype" w:cs="Arial"/>
          <w:sz w:val="24"/>
          <w:szCs w:val="24"/>
          <w:lang w:val="es-ES"/>
        </w:rPr>
      </w:pPr>
    </w:p>
    <w:p w14:paraId="06170E90" w14:textId="77777777" w:rsidR="001530BF" w:rsidRPr="00E50A19" w:rsidRDefault="001530BF" w:rsidP="006E553D">
      <w:pPr>
        <w:spacing w:after="0" w:line="240" w:lineRule="auto"/>
        <w:ind w:left="567" w:right="567"/>
        <w:jc w:val="both"/>
        <w:rPr>
          <w:rFonts w:ascii="Palatino Linotype" w:hAnsi="Palatino Linotype" w:cs="Arial"/>
          <w:i/>
          <w:szCs w:val="24"/>
          <w:lang w:val="es-ES"/>
        </w:rPr>
      </w:pPr>
      <w:r w:rsidRPr="00E50A19">
        <w:rPr>
          <w:rFonts w:ascii="Palatino Linotype" w:hAnsi="Palatino Linotype" w:cs="Arial"/>
          <w:i/>
          <w:szCs w:val="24"/>
          <w:lang w:val="es-ES"/>
        </w:rPr>
        <w:t>“</w:t>
      </w:r>
      <w:proofErr w:type="spellStart"/>
      <w:r w:rsidRPr="00E50A19">
        <w:rPr>
          <w:rFonts w:ascii="Palatino Linotype" w:hAnsi="Palatino Linotype" w:cs="Arial"/>
          <w:b/>
          <w:i/>
          <w:szCs w:val="24"/>
          <w:lang w:val="es-ES"/>
        </w:rPr>
        <w:t>Curriculum</w:t>
      </w:r>
      <w:proofErr w:type="spellEnd"/>
      <w:r w:rsidRPr="00E50A19">
        <w:rPr>
          <w:rFonts w:ascii="Palatino Linotype" w:hAnsi="Palatino Linotype" w:cs="Arial"/>
          <w:b/>
          <w:i/>
          <w:szCs w:val="24"/>
          <w:lang w:val="es-ES"/>
        </w:rPr>
        <w:t xml:space="preserve"> Vitae de servidores públicos.</w:t>
      </w:r>
      <w:r w:rsidRPr="00E50A19">
        <w:rPr>
          <w:rFonts w:ascii="Palatino Linotype" w:hAnsi="Palatino Linotype" w:cs="Arial"/>
          <w:i/>
          <w:szCs w:val="24"/>
          <w:lang w:val="es-ES"/>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E50A19">
        <w:rPr>
          <w:rFonts w:ascii="Palatino Linotype" w:hAnsi="Palatino Linotype" w:cs="Arial"/>
          <w:i/>
          <w:szCs w:val="24"/>
          <w:lang w:val="es-ES"/>
        </w:rPr>
        <w:t>curriculum</w:t>
      </w:r>
      <w:proofErr w:type="spellEnd"/>
      <w:r w:rsidRPr="00E50A19">
        <w:rPr>
          <w:rFonts w:ascii="Palatino Linotype" w:hAnsi="Palatino Linotype" w:cs="Arial"/>
          <w:i/>
          <w:szCs w:val="24"/>
          <w:lang w:val="es-E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E50A19">
        <w:rPr>
          <w:rFonts w:ascii="Palatino Linotype" w:hAnsi="Palatino Linotype" w:cs="Arial"/>
          <w:i/>
          <w:szCs w:val="24"/>
          <w:lang w:val="es-ES"/>
        </w:rPr>
        <w:t>curriculum</w:t>
      </w:r>
      <w:proofErr w:type="spellEnd"/>
      <w:r w:rsidRPr="00E50A19">
        <w:rPr>
          <w:rFonts w:ascii="Palatino Linotype" w:hAnsi="Palatino Linotype" w:cs="Arial"/>
          <w:i/>
          <w:szCs w:val="24"/>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3D9656E5" w14:textId="77777777" w:rsidR="001530BF" w:rsidRPr="00E50A19" w:rsidRDefault="001530BF" w:rsidP="006E553D">
      <w:pPr>
        <w:spacing w:after="0" w:line="360" w:lineRule="auto"/>
        <w:jc w:val="both"/>
        <w:rPr>
          <w:rFonts w:ascii="Palatino Linotype" w:hAnsi="Palatino Linotype" w:cs="Arial"/>
          <w:sz w:val="24"/>
          <w:szCs w:val="24"/>
          <w:lang w:val="es-ES"/>
        </w:rPr>
      </w:pPr>
    </w:p>
    <w:p w14:paraId="4B906BF4" w14:textId="77777777" w:rsidR="001530BF" w:rsidRPr="00E50A19" w:rsidRDefault="001530BF" w:rsidP="006E553D">
      <w:pPr>
        <w:spacing w:after="0" w:line="360" w:lineRule="auto"/>
        <w:jc w:val="both"/>
        <w:rPr>
          <w:rFonts w:ascii="Palatino Linotype" w:hAnsi="Palatino Linotype" w:cs="Arial"/>
          <w:sz w:val="24"/>
          <w:szCs w:val="24"/>
          <w:lang w:val="es-ES"/>
        </w:rPr>
      </w:pPr>
      <w:r w:rsidRPr="00E50A19">
        <w:rPr>
          <w:rFonts w:ascii="Palatino Linotype" w:hAnsi="Palatino Linotype" w:cs="Arial"/>
          <w:sz w:val="24"/>
          <w:szCs w:val="24"/>
          <w:lang w:val="es-ES"/>
        </w:rPr>
        <w:lastRenderedPageBreak/>
        <w:t xml:space="preserve">En conclusión, no existe causal por la que el </w:t>
      </w:r>
      <w:r w:rsidRPr="00E50A19">
        <w:rPr>
          <w:rFonts w:ascii="Palatino Linotype" w:hAnsi="Palatino Linotype" w:cs="Arial"/>
          <w:b/>
          <w:sz w:val="24"/>
          <w:szCs w:val="24"/>
          <w:lang w:val="es-ES"/>
        </w:rPr>
        <w:t>Sujeto Obligado</w:t>
      </w:r>
      <w:r w:rsidRPr="00E50A19">
        <w:rPr>
          <w:rFonts w:ascii="Palatino Linotype" w:hAnsi="Palatino Linotype" w:cs="Arial"/>
          <w:sz w:val="24"/>
          <w:szCs w:val="24"/>
          <w:lang w:val="es-ES"/>
        </w:rPr>
        <w:t xml:space="preserve"> pueda excusar o negar la información solicitada, ya que la naturaleza de dicha información y de acuerdo con los principios rectores de la administración pública, es pública y accesible a cualquier persona, por lo que el currículum de los servidores públicos referidos con anterioridad, la Autoridad Municipal tiene la obligación de hacer público su contenido a la mayor brevedad posible.</w:t>
      </w:r>
    </w:p>
    <w:p w14:paraId="7E8A4488" w14:textId="77777777" w:rsidR="001530BF" w:rsidRPr="00E50A19" w:rsidRDefault="001530BF" w:rsidP="006E553D">
      <w:pPr>
        <w:spacing w:after="0" w:line="360" w:lineRule="auto"/>
        <w:jc w:val="both"/>
        <w:rPr>
          <w:rFonts w:ascii="Palatino Linotype" w:hAnsi="Palatino Linotype" w:cs="Arial"/>
          <w:sz w:val="24"/>
          <w:szCs w:val="24"/>
          <w:lang w:val="es-ES"/>
        </w:rPr>
      </w:pPr>
    </w:p>
    <w:p w14:paraId="19740DE5" w14:textId="77777777" w:rsidR="006E553D" w:rsidRPr="00E50A19" w:rsidRDefault="00E34FB2" w:rsidP="006E553D">
      <w:pPr>
        <w:spacing w:after="0" w:line="360" w:lineRule="auto"/>
        <w:jc w:val="both"/>
        <w:rPr>
          <w:rFonts w:ascii="Palatino Linotype" w:eastAsia="Calibri" w:hAnsi="Palatino Linotype" w:cs="Arial"/>
          <w:color w:val="000000" w:themeColor="text1"/>
          <w:sz w:val="24"/>
          <w:lang w:eastAsia="es-MX"/>
        </w:rPr>
      </w:pPr>
      <w:r w:rsidRPr="00E50A19">
        <w:rPr>
          <w:rFonts w:ascii="Palatino Linotype" w:eastAsia="Calibri" w:hAnsi="Palatino Linotype" w:cs="Arial"/>
          <w:color w:val="000000" w:themeColor="text1"/>
          <w:sz w:val="24"/>
          <w:lang w:eastAsia="es-MX"/>
        </w:rPr>
        <w:t>N</w:t>
      </w:r>
      <w:r w:rsidR="006E553D" w:rsidRPr="00E50A19">
        <w:rPr>
          <w:rFonts w:ascii="Palatino Linotype" w:eastAsia="Calibri" w:hAnsi="Palatino Linotype" w:cs="Arial"/>
          <w:color w:val="000000" w:themeColor="text1"/>
          <w:sz w:val="24"/>
          <w:lang w:eastAsia="es-MX"/>
        </w:rPr>
        <w:t xml:space="preserve">o pasa desapercibido que </w:t>
      </w:r>
      <w:r w:rsidRPr="00E50A19">
        <w:rPr>
          <w:rFonts w:ascii="Palatino Linotype" w:eastAsia="Calibri" w:hAnsi="Palatino Linotype" w:cs="Arial"/>
          <w:color w:val="000000" w:themeColor="text1"/>
          <w:sz w:val="24"/>
          <w:lang w:eastAsia="es-MX"/>
        </w:rPr>
        <w:t>la parte</w:t>
      </w:r>
      <w:r w:rsidR="006E553D" w:rsidRPr="00E50A19">
        <w:rPr>
          <w:rFonts w:ascii="Palatino Linotype" w:eastAsia="Calibri" w:hAnsi="Palatino Linotype" w:cs="Arial"/>
          <w:color w:val="000000" w:themeColor="text1"/>
          <w:sz w:val="24"/>
          <w:lang w:eastAsia="es-MX"/>
        </w:rPr>
        <w:t xml:space="preserve"> </w:t>
      </w:r>
      <w:r w:rsidR="006E553D" w:rsidRPr="00E50A19">
        <w:rPr>
          <w:rFonts w:ascii="Palatino Linotype" w:eastAsia="Calibri" w:hAnsi="Palatino Linotype" w:cs="Arial"/>
          <w:b/>
          <w:color w:val="000000" w:themeColor="text1"/>
          <w:sz w:val="24"/>
          <w:lang w:eastAsia="es-MX"/>
        </w:rPr>
        <w:t>Recurrente</w:t>
      </w:r>
      <w:r w:rsidR="006E553D" w:rsidRPr="00E50A19">
        <w:rPr>
          <w:rFonts w:ascii="Palatino Linotype" w:eastAsia="Calibri" w:hAnsi="Palatino Linotype" w:cs="Arial"/>
          <w:color w:val="000000" w:themeColor="text1"/>
          <w:sz w:val="24"/>
          <w:lang w:eastAsia="es-MX"/>
        </w:rPr>
        <w:t xml:space="preserve"> peticiona la entrega de la información desde </w:t>
      </w:r>
      <w:r w:rsidRPr="00E50A19">
        <w:rPr>
          <w:rFonts w:ascii="Palatino Linotype" w:eastAsia="Calibri" w:hAnsi="Palatino Linotype" w:cs="Arial"/>
          <w:color w:val="000000" w:themeColor="text1"/>
          <w:sz w:val="24"/>
          <w:lang w:eastAsia="es-MX"/>
        </w:rPr>
        <w:t>el año 2017, e</w:t>
      </w:r>
      <w:r w:rsidR="006E553D" w:rsidRPr="00E50A19">
        <w:rPr>
          <w:rFonts w:ascii="Palatino Linotype" w:eastAsia="Calibri" w:hAnsi="Palatino Linotype" w:cs="Arial"/>
          <w:color w:val="000000" w:themeColor="text1"/>
          <w:sz w:val="24"/>
          <w:lang w:eastAsia="es-MX"/>
        </w:rPr>
        <w:t>n este tenor, es conveniente señalar los siguientes conceptos de acuerdo a los 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14:paraId="1445C0AB" w14:textId="77777777" w:rsidR="006E553D" w:rsidRPr="00E50A19" w:rsidRDefault="006E553D" w:rsidP="006E553D">
      <w:pPr>
        <w:spacing w:after="0" w:line="360" w:lineRule="auto"/>
        <w:jc w:val="both"/>
        <w:rPr>
          <w:rFonts w:ascii="Palatino Linotype" w:eastAsia="Calibri" w:hAnsi="Palatino Linotype" w:cs="Arial"/>
          <w:color w:val="000000" w:themeColor="text1"/>
          <w:sz w:val="24"/>
          <w:lang w:eastAsia="es-MX"/>
        </w:rPr>
      </w:pPr>
    </w:p>
    <w:p w14:paraId="52FD159E" w14:textId="77777777" w:rsidR="006E553D" w:rsidRPr="00E50A19" w:rsidRDefault="006E553D" w:rsidP="006E553D">
      <w:pPr>
        <w:spacing w:after="0" w:line="240" w:lineRule="auto"/>
        <w:ind w:left="567" w:right="616"/>
        <w:jc w:val="both"/>
        <w:rPr>
          <w:rFonts w:ascii="Palatino Linotype" w:eastAsia="Calibri" w:hAnsi="Palatino Linotype" w:cs="Arial"/>
          <w:b/>
          <w:i/>
          <w:color w:val="000000" w:themeColor="text1"/>
          <w:lang w:eastAsia="es-MX"/>
        </w:rPr>
      </w:pPr>
      <w:r w:rsidRPr="00E50A19">
        <w:rPr>
          <w:rFonts w:ascii="Palatino Linotype" w:eastAsia="Calibri" w:hAnsi="Palatino Linotype" w:cs="Arial"/>
          <w:b/>
          <w:i/>
          <w:color w:val="000000" w:themeColor="text1"/>
          <w:lang w:eastAsia="es-MX"/>
        </w:rPr>
        <w:t>“Cuarto.</w:t>
      </w:r>
    </w:p>
    <w:p w14:paraId="523342C3" w14:textId="77777777" w:rsidR="006E553D" w:rsidRPr="00E50A19" w:rsidRDefault="006E553D" w:rsidP="006E553D">
      <w:pPr>
        <w:spacing w:after="0" w:line="240" w:lineRule="auto"/>
        <w:ind w:left="567" w:right="616"/>
        <w:jc w:val="both"/>
        <w:rPr>
          <w:rFonts w:ascii="Palatino Linotype" w:eastAsia="Calibri" w:hAnsi="Palatino Linotype" w:cs="Arial"/>
          <w:i/>
          <w:color w:val="000000" w:themeColor="text1"/>
          <w:lang w:eastAsia="es-MX"/>
        </w:rPr>
      </w:pPr>
      <w:r w:rsidRPr="00E50A19">
        <w:rPr>
          <w:rFonts w:ascii="Palatino Linotype" w:eastAsia="Calibri" w:hAnsi="Palatino Linotype" w:cs="Arial"/>
          <w:i/>
          <w:color w:val="000000" w:themeColor="text1"/>
          <w:lang w:eastAsia="es-MX"/>
        </w:rPr>
        <w:t>…</w:t>
      </w:r>
    </w:p>
    <w:p w14:paraId="1395100E" w14:textId="77777777" w:rsidR="006E553D" w:rsidRPr="00E50A19" w:rsidRDefault="006E553D" w:rsidP="006E553D">
      <w:pPr>
        <w:spacing w:after="0" w:line="240" w:lineRule="auto"/>
        <w:ind w:left="567" w:right="616"/>
        <w:jc w:val="both"/>
        <w:rPr>
          <w:rFonts w:ascii="Palatino Linotype" w:eastAsia="Calibri" w:hAnsi="Palatino Linotype" w:cs="Arial"/>
          <w:i/>
          <w:color w:val="000000" w:themeColor="text1"/>
          <w:lang w:eastAsia="es-MX"/>
        </w:rPr>
      </w:pPr>
      <w:r w:rsidRPr="00E50A19">
        <w:rPr>
          <w:rFonts w:ascii="Palatino Linotype" w:eastAsia="Calibri" w:hAnsi="Palatino Linotype" w:cs="Arial"/>
          <w:b/>
          <w:i/>
          <w:color w:val="000000" w:themeColor="text1"/>
          <w:lang w:eastAsia="es-MX"/>
        </w:rPr>
        <w:t>II. Archivo:</w:t>
      </w:r>
      <w:r w:rsidRPr="00E50A19">
        <w:rPr>
          <w:rFonts w:ascii="Palatino Linotype" w:eastAsia="Calibri" w:hAnsi="Palatino Linotype" w:cs="Arial"/>
          <w:i/>
          <w:color w:val="000000" w:themeColor="text1"/>
          <w:lang w:eastAsia="es-MX"/>
        </w:rPr>
        <w:t xml:space="preserve"> El conjunto orgánico de documentos en cualquier soporte, que son producidos o recibidos por los sujetos obligados o los particulares en el ejercicio de sus atribuciones o en el desarrollo de sus actividades;</w:t>
      </w:r>
    </w:p>
    <w:p w14:paraId="58959B10" w14:textId="77777777" w:rsidR="006E553D" w:rsidRPr="00E50A19" w:rsidRDefault="006E553D" w:rsidP="006E553D">
      <w:pPr>
        <w:spacing w:after="0" w:line="240" w:lineRule="auto"/>
        <w:ind w:left="567" w:right="616"/>
        <w:jc w:val="both"/>
        <w:rPr>
          <w:rFonts w:ascii="Palatino Linotype" w:eastAsia="Calibri" w:hAnsi="Palatino Linotype" w:cs="Arial"/>
          <w:i/>
          <w:color w:val="000000" w:themeColor="text1"/>
          <w:lang w:eastAsia="es-MX"/>
        </w:rPr>
      </w:pPr>
      <w:r w:rsidRPr="00E50A19">
        <w:rPr>
          <w:rFonts w:ascii="Palatino Linotype" w:eastAsia="Calibri" w:hAnsi="Palatino Linotype" w:cs="Arial"/>
          <w:b/>
          <w:i/>
          <w:color w:val="000000" w:themeColor="text1"/>
          <w:lang w:eastAsia="es-MX"/>
        </w:rPr>
        <w:t>III. Archivo de concentración:</w:t>
      </w:r>
      <w:r w:rsidRPr="00E50A19">
        <w:rPr>
          <w:rFonts w:ascii="Palatino Linotype" w:eastAsia="Calibri" w:hAnsi="Palatino Linotype" w:cs="Arial"/>
          <w:i/>
          <w:color w:val="000000" w:themeColor="text1"/>
          <w:lang w:eastAsia="es-MX"/>
        </w:rPr>
        <w:t xml:space="preserve"> La unidad de la administración de documentos cuya consulta es esporádica y que permanecen en ella hasta su transferencia secundaria o baja documental;</w:t>
      </w:r>
    </w:p>
    <w:p w14:paraId="7E6A9491" w14:textId="77777777" w:rsidR="006E553D" w:rsidRPr="00E50A19" w:rsidRDefault="006E553D" w:rsidP="006E553D">
      <w:pPr>
        <w:spacing w:after="0" w:line="240" w:lineRule="auto"/>
        <w:ind w:left="567" w:right="616"/>
        <w:jc w:val="both"/>
        <w:rPr>
          <w:rFonts w:ascii="Palatino Linotype" w:eastAsia="Calibri" w:hAnsi="Palatino Linotype" w:cs="Arial"/>
          <w:i/>
          <w:color w:val="000000" w:themeColor="text1"/>
          <w:lang w:eastAsia="es-MX"/>
        </w:rPr>
      </w:pPr>
      <w:r w:rsidRPr="00E50A19">
        <w:rPr>
          <w:rFonts w:ascii="Palatino Linotype" w:eastAsia="Calibri" w:hAnsi="Palatino Linotype" w:cs="Arial"/>
          <w:b/>
          <w:i/>
          <w:color w:val="000000" w:themeColor="text1"/>
          <w:lang w:eastAsia="es-MX"/>
        </w:rPr>
        <w:t>IV. Archivo histórico.</w:t>
      </w:r>
      <w:r w:rsidRPr="00E50A19">
        <w:rPr>
          <w:rFonts w:ascii="Palatino Linotype" w:eastAsia="Calibri" w:hAnsi="Palatino Linotype" w:cs="Arial"/>
          <w:i/>
          <w:color w:val="000000" w:themeColor="text1"/>
          <w:lang w:eastAsia="es-MX"/>
        </w:rPr>
        <w:t xml:space="preserve"> La unidad responsable de la administración de los documentos de conservación permanente y que son fuente de acceso público;</w:t>
      </w:r>
    </w:p>
    <w:p w14:paraId="59D2841F" w14:textId="77777777" w:rsidR="006E553D" w:rsidRPr="00E50A19" w:rsidRDefault="006E553D" w:rsidP="006E553D">
      <w:pPr>
        <w:spacing w:after="0" w:line="240" w:lineRule="auto"/>
        <w:ind w:left="567" w:right="616"/>
        <w:jc w:val="both"/>
        <w:rPr>
          <w:rFonts w:ascii="Palatino Linotype" w:eastAsia="Calibri" w:hAnsi="Palatino Linotype" w:cs="Arial"/>
          <w:i/>
          <w:color w:val="000000" w:themeColor="text1"/>
          <w:lang w:eastAsia="es-MX"/>
        </w:rPr>
      </w:pPr>
      <w:r w:rsidRPr="00E50A19">
        <w:rPr>
          <w:rFonts w:ascii="Palatino Linotype" w:eastAsia="Calibri" w:hAnsi="Palatino Linotype" w:cs="Arial"/>
          <w:b/>
          <w:i/>
          <w:color w:val="000000" w:themeColor="text1"/>
          <w:lang w:eastAsia="es-MX"/>
        </w:rPr>
        <w:t>V. Archivo de trámite:</w:t>
      </w:r>
      <w:r w:rsidRPr="00E50A19">
        <w:rPr>
          <w:rFonts w:ascii="Palatino Linotype" w:eastAsia="Calibri" w:hAnsi="Palatino Linotype" w:cs="Arial"/>
          <w:i/>
          <w:color w:val="000000" w:themeColor="text1"/>
          <w:lang w:eastAsia="es-MX"/>
        </w:rPr>
        <w:t xml:space="preserve"> La unidad responsable de la administración de documentos de uso cotidiano y necesario para el ejercicio de las atribuciones de una unidad administrativa, los cuales permanecen en ella hasta su transferencia primaria;</w:t>
      </w:r>
    </w:p>
    <w:p w14:paraId="7C23866E" w14:textId="77777777" w:rsidR="006E553D" w:rsidRPr="00E50A19" w:rsidRDefault="006E553D" w:rsidP="006E553D">
      <w:pPr>
        <w:spacing w:after="0" w:line="240" w:lineRule="auto"/>
        <w:ind w:left="567" w:right="616"/>
        <w:jc w:val="both"/>
        <w:rPr>
          <w:rFonts w:ascii="Palatino Linotype" w:eastAsia="Calibri" w:hAnsi="Palatino Linotype" w:cs="Arial"/>
          <w:i/>
          <w:color w:val="000000" w:themeColor="text1"/>
          <w:lang w:eastAsia="es-MX"/>
        </w:rPr>
      </w:pPr>
      <w:r w:rsidRPr="00E50A19">
        <w:rPr>
          <w:rFonts w:ascii="Palatino Linotype" w:eastAsia="Calibri" w:hAnsi="Palatino Linotype" w:cs="Arial"/>
          <w:b/>
          <w:i/>
          <w:color w:val="000000" w:themeColor="text1"/>
          <w:lang w:eastAsia="es-MX"/>
        </w:rPr>
        <w:lastRenderedPageBreak/>
        <w:t>VIII. Baja documental.</w:t>
      </w:r>
      <w:r w:rsidRPr="00E50A19">
        <w:rPr>
          <w:rFonts w:ascii="Palatino Linotype" w:eastAsia="Calibri" w:hAnsi="Palatino Linotype" w:cs="Arial"/>
          <w:i/>
          <w:color w:val="000000" w:themeColor="text1"/>
          <w:lang w:eastAsia="es-MX"/>
        </w:rPr>
        <w:t xml:space="preserve"> La eliminación de aquella documentación que haya prescrito en sus valores administrativos, legales, fiscales, contables, y que no contenga valores históricos;</w:t>
      </w:r>
    </w:p>
    <w:p w14:paraId="79E91CBF" w14:textId="77777777" w:rsidR="006E553D" w:rsidRPr="00E50A19" w:rsidRDefault="006E553D" w:rsidP="006E553D">
      <w:pPr>
        <w:spacing w:after="0" w:line="240" w:lineRule="auto"/>
        <w:ind w:left="567" w:right="616"/>
        <w:jc w:val="both"/>
        <w:rPr>
          <w:rFonts w:ascii="Palatino Linotype" w:eastAsia="Calibri" w:hAnsi="Palatino Linotype" w:cs="Arial"/>
          <w:i/>
          <w:color w:val="000000" w:themeColor="text1"/>
          <w:lang w:eastAsia="es-MX"/>
        </w:rPr>
      </w:pPr>
      <w:r w:rsidRPr="00E50A19">
        <w:rPr>
          <w:rFonts w:ascii="Palatino Linotype" w:eastAsia="Calibri" w:hAnsi="Palatino Linotype" w:cs="Arial"/>
          <w:i/>
          <w:color w:val="000000" w:themeColor="text1"/>
          <w:lang w:eastAsia="es-MX"/>
        </w:rPr>
        <w:t>…</w:t>
      </w:r>
    </w:p>
    <w:p w14:paraId="7F00D613" w14:textId="77777777" w:rsidR="006E553D" w:rsidRPr="00E50A19" w:rsidRDefault="006E553D" w:rsidP="006E553D">
      <w:pPr>
        <w:spacing w:after="0" w:line="240" w:lineRule="auto"/>
        <w:ind w:left="567" w:right="616"/>
        <w:jc w:val="both"/>
        <w:rPr>
          <w:rFonts w:ascii="Palatino Linotype" w:eastAsia="Calibri" w:hAnsi="Palatino Linotype" w:cs="Arial"/>
          <w:i/>
          <w:color w:val="000000" w:themeColor="text1"/>
          <w:lang w:eastAsia="es-MX"/>
        </w:rPr>
      </w:pPr>
      <w:r w:rsidRPr="00E50A19">
        <w:rPr>
          <w:rFonts w:ascii="Palatino Linotype" w:eastAsia="Calibri" w:hAnsi="Palatino Linotype" w:cs="Arial"/>
          <w:b/>
          <w:i/>
          <w:color w:val="000000" w:themeColor="text1"/>
          <w:lang w:eastAsia="es-MX"/>
        </w:rPr>
        <w:t>X. Ciclo vital del documento:</w:t>
      </w:r>
      <w:r w:rsidRPr="00E50A19">
        <w:rPr>
          <w:rFonts w:ascii="Palatino Linotype" w:eastAsia="Calibri" w:hAnsi="Palatino Linotype" w:cs="Arial"/>
          <w:i/>
          <w:color w:val="000000" w:themeColor="text1"/>
          <w:lang w:eastAsia="es-MX"/>
        </w:rPr>
        <w:t xml:space="preserve"> </w:t>
      </w:r>
      <w:proofErr w:type="gramStart"/>
      <w:r w:rsidRPr="00E50A19">
        <w:rPr>
          <w:rFonts w:ascii="Palatino Linotype" w:eastAsia="Calibri" w:hAnsi="Palatino Linotype" w:cs="Arial"/>
          <w:i/>
          <w:color w:val="000000" w:themeColor="text1"/>
          <w:lang w:eastAsia="es-MX"/>
        </w:rPr>
        <w:t>La etapas</w:t>
      </w:r>
      <w:proofErr w:type="gramEnd"/>
      <w:r w:rsidRPr="00E50A19">
        <w:rPr>
          <w:rFonts w:ascii="Palatino Linotype" w:eastAsia="Calibri" w:hAnsi="Palatino Linotype" w:cs="Arial"/>
          <w:i/>
          <w:color w:val="000000" w:themeColor="text1"/>
          <w:lang w:eastAsia="es-MX"/>
        </w:rPr>
        <w:t xml:space="preserve"> de los documentos desde su producción o recepción hasta su baja o transferencia a un archivo histórico;</w:t>
      </w:r>
    </w:p>
    <w:p w14:paraId="5E219F7F" w14:textId="77777777" w:rsidR="006E553D" w:rsidRPr="00E50A19" w:rsidRDefault="006E553D" w:rsidP="006E553D">
      <w:pPr>
        <w:spacing w:after="0" w:line="240" w:lineRule="auto"/>
        <w:ind w:left="567" w:right="616"/>
        <w:jc w:val="both"/>
        <w:rPr>
          <w:rFonts w:ascii="Palatino Linotype" w:eastAsia="Calibri" w:hAnsi="Palatino Linotype" w:cs="Arial"/>
          <w:i/>
          <w:color w:val="000000" w:themeColor="text1"/>
          <w:lang w:eastAsia="es-MX"/>
        </w:rPr>
      </w:pPr>
      <w:r w:rsidRPr="00E50A19">
        <w:rPr>
          <w:rFonts w:ascii="Palatino Linotype" w:eastAsia="Calibri" w:hAnsi="Palatino Linotype" w:cs="Arial"/>
          <w:i/>
          <w:color w:val="000000" w:themeColor="text1"/>
          <w:lang w:eastAsia="es-MX"/>
        </w:rPr>
        <w:t>…</w:t>
      </w:r>
    </w:p>
    <w:p w14:paraId="4AF0AA12" w14:textId="77777777" w:rsidR="006E553D" w:rsidRPr="00E50A19" w:rsidRDefault="006E553D" w:rsidP="006E553D">
      <w:pPr>
        <w:spacing w:after="0" w:line="240" w:lineRule="auto"/>
        <w:ind w:left="567" w:right="616"/>
        <w:jc w:val="both"/>
        <w:rPr>
          <w:rFonts w:ascii="Palatino Linotype" w:eastAsia="Calibri" w:hAnsi="Palatino Linotype" w:cs="Arial"/>
          <w:i/>
          <w:color w:val="000000" w:themeColor="text1"/>
          <w:lang w:eastAsia="es-MX"/>
        </w:rPr>
      </w:pPr>
      <w:r w:rsidRPr="00E50A19">
        <w:rPr>
          <w:rFonts w:ascii="Palatino Linotype" w:eastAsia="Calibri" w:hAnsi="Palatino Linotype" w:cs="Arial"/>
          <w:b/>
          <w:i/>
          <w:color w:val="000000" w:themeColor="text1"/>
          <w:lang w:eastAsia="es-MX"/>
        </w:rPr>
        <w:t>XLVIII. Transferencia documental:</w:t>
      </w:r>
      <w:r w:rsidRPr="00E50A19">
        <w:rPr>
          <w:rFonts w:ascii="Palatino Linotype" w:eastAsia="Calibri" w:hAnsi="Palatino Linotype" w:cs="Arial"/>
          <w:i/>
          <w:color w:val="000000" w:themeColor="text1"/>
          <w:lang w:eastAsia="es-MX"/>
        </w:rPr>
        <w:t xml:space="preserve">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0DB953B4" w14:textId="77777777" w:rsidR="006E553D" w:rsidRPr="00E50A19" w:rsidRDefault="006E553D" w:rsidP="006E553D">
      <w:pPr>
        <w:spacing w:after="0" w:line="240" w:lineRule="auto"/>
        <w:ind w:left="567" w:right="616"/>
        <w:jc w:val="both"/>
        <w:rPr>
          <w:rFonts w:ascii="Palatino Linotype" w:eastAsia="Calibri" w:hAnsi="Palatino Linotype" w:cs="Arial"/>
          <w:i/>
          <w:color w:val="000000" w:themeColor="text1"/>
          <w:lang w:eastAsia="es-MX"/>
        </w:rPr>
      </w:pPr>
      <w:r w:rsidRPr="00E50A19">
        <w:rPr>
          <w:rFonts w:ascii="Palatino Linotype" w:eastAsia="Calibri" w:hAnsi="Palatino Linotype" w:cs="Arial"/>
          <w:i/>
          <w:color w:val="000000" w:themeColor="text1"/>
          <w:lang w:eastAsia="es-MX"/>
        </w:rPr>
        <w:t>…”</w:t>
      </w:r>
    </w:p>
    <w:p w14:paraId="19CCC7BB" w14:textId="77777777" w:rsidR="006E553D" w:rsidRPr="00E50A19" w:rsidRDefault="006E553D" w:rsidP="006E553D">
      <w:pPr>
        <w:spacing w:after="0" w:line="360" w:lineRule="auto"/>
        <w:jc w:val="both"/>
        <w:rPr>
          <w:rFonts w:ascii="Palatino Linotype" w:eastAsia="Calibri" w:hAnsi="Palatino Linotype" w:cs="Arial"/>
          <w:color w:val="000000" w:themeColor="text1"/>
          <w:sz w:val="24"/>
          <w:lang w:eastAsia="es-MX"/>
        </w:rPr>
      </w:pPr>
    </w:p>
    <w:p w14:paraId="60171245" w14:textId="77777777" w:rsidR="006E553D" w:rsidRPr="00E50A19" w:rsidRDefault="006E553D" w:rsidP="006E553D">
      <w:pPr>
        <w:spacing w:after="0" w:line="360" w:lineRule="auto"/>
        <w:jc w:val="both"/>
        <w:rPr>
          <w:rFonts w:ascii="Palatino Linotype" w:eastAsia="Calibri" w:hAnsi="Palatino Linotype" w:cs="Arial"/>
          <w:color w:val="000000" w:themeColor="text1"/>
          <w:sz w:val="24"/>
          <w:lang w:eastAsia="es-MX"/>
        </w:rPr>
      </w:pPr>
      <w:r w:rsidRPr="00E50A19">
        <w:rPr>
          <w:rFonts w:ascii="Palatino Linotype" w:eastAsia="Calibri" w:hAnsi="Palatino Linotype" w:cs="Arial"/>
          <w:color w:val="000000" w:themeColor="text1"/>
          <w:sz w:val="24"/>
          <w:lang w:eastAsia="es-MX"/>
        </w:rPr>
        <w:t>Por lo expuesto, se advierte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sus transferencia secundaria al Archivo Histórico o su baja documental.</w:t>
      </w:r>
    </w:p>
    <w:p w14:paraId="7024C9E3" w14:textId="77777777" w:rsidR="006E553D" w:rsidRPr="00E50A19" w:rsidRDefault="006E553D" w:rsidP="006E553D">
      <w:pPr>
        <w:spacing w:after="0" w:line="360" w:lineRule="auto"/>
        <w:jc w:val="both"/>
        <w:rPr>
          <w:rFonts w:ascii="Palatino Linotype" w:eastAsia="Calibri" w:hAnsi="Palatino Linotype" w:cs="Arial"/>
          <w:color w:val="000000" w:themeColor="text1"/>
          <w:sz w:val="24"/>
          <w:lang w:eastAsia="es-MX"/>
        </w:rPr>
      </w:pPr>
    </w:p>
    <w:p w14:paraId="4E620E16" w14:textId="77777777" w:rsidR="006E553D" w:rsidRPr="00E50A19" w:rsidRDefault="006E553D" w:rsidP="006E553D">
      <w:pPr>
        <w:spacing w:after="0" w:line="360" w:lineRule="auto"/>
        <w:jc w:val="both"/>
        <w:rPr>
          <w:rFonts w:ascii="Palatino Linotype" w:eastAsia="Calibri" w:hAnsi="Palatino Linotype" w:cs="Arial"/>
          <w:color w:val="000000" w:themeColor="text1"/>
          <w:sz w:val="24"/>
          <w:lang w:eastAsia="es-MX"/>
        </w:rPr>
      </w:pPr>
      <w:r w:rsidRPr="00E50A19">
        <w:rPr>
          <w:rFonts w:ascii="Palatino Linotype" w:eastAsia="Calibri" w:hAnsi="Palatino Linotype" w:cs="Arial"/>
          <w:color w:val="000000" w:themeColor="text1"/>
          <w:sz w:val="24"/>
          <w:lang w:eastAsia="es-MX"/>
        </w:rPr>
        <w:t>Lineamientos para la Valoración, Selección y Baja de los Documentos, Expedientes y Series de Trámite Concluido en los Archivos del Estado de México, que establece lo siguiente:</w:t>
      </w:r>
    </w:p>
    <w:p w14:paraId="22C34F51" w14:textId="77777777" w:rsidR="006E553D" w:rsidRPr="00E50A19" w:rsidRDefault="006E553D" w:rsidP="006E553D">
      <w:pPr>
        <w:spacing w:after="0" w:line="360" w:lineRule="auto"/>
        <w:jc w:val="both"/>
        <w:rPr>
          <w:rFonts w:ascii="Palatino Linotype" w:eastAsia="Calibri" w:hAnsi="Palatino Linotype" w:cs="Arial"/>
          <w:color w:val="000000" w:themeColor="text1"/>
          <w:sz w:val="24"/>
          <w:lang w:eastAsia="es-MX"/>
        </w:rPr>
      </w:pPr>
    </w:p>
    <w:p w14:paraId="39C68A6D" w14:textId="77777777" w:rsidR="006E553D" w:rsidRPr="00E50A19" w:rsidRDefault="006E553D" w:rsidP="006E553D">
      <w:pPr>
        <w:spacing w:after="0" w:line="240" w:lineRule="auto"/>
        <w:ind w:left="567" w:right="616"/>
        <w:jc w:val="both"/>
        <w:rPr>
          <w:rFonts w:ascii="Palatino Linotype" w:eastAsia="Calibri" w:hAnsi="Palatino Linotype" w:cs="Arial"/>
          <w:i/>
          <w:color w:val="000000" w:themeColor="text1"/>
          <w:lang w:eastAsia="es-MX"/>
        </w:rPr>
      </w:pPr>
      <w:r w:rsidRPr="00E50A19">
        <w:rPr>
          <w:rFonts w:ascii="Palatino Linotype" w:eastAsia="Calibri" w:hAnsi="Palatino Linotype" w:cs="Arial"/>
          <w:i/>
          <w:color w:val="000000" w:themeColor="text1"/>
          <w:lang w:eastAsia="es-MX"/>
        </w:rPr>
        <w:t>“</w:t>
      </w:r>
      <w:r w:rsidRPr="00E50A19">
        <w:rPr>
          <w:rFonts w:ascii="Palatino Linotype" w:eastAsia="Calibri" w:hAnsi="Palatino Linotype" w:cs="Arial"/>
          <w:b/>
          <w:i/>
          <w:color w:val="000000" w:themeColor="text1"/>
          <w:lang w:eastAsia="es-MX"/>
        </w:rPr>
        <w:t>Artículo 20.</w:t>
      </w:r>
      <w:r w:rsidRPr="00E50A19">
        <w:rPr>
          <w:rFonts w:ascii="Palatino Linotype" w:eastAsia="Calibri" w:hAnsi="Palatino Linotype" w:cs="Arial"/>
          <w:i/>
          <w:color w:val="000000" w:themeColor="text1"/>
          <w:lang w:eastAsia="es-MX"/>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10B953B0" w14:textId="77777777" w:rsidR="006E553D" w:rsidRPr="00E50A19" w:rsidRDefault="006E553D" w:rsidP="006E553D">
      <w:pPr>
        <w:spacing w:after="0" w:line="240" w:lineRule="auto"/>
        <w:ind w:left="567" w:right="616"/>
        <w:jc w:val="both"/>
        <w:rPr>
          <w:rFonts w:ascii="Palatino Linotype" w:eastAsia="Calibri" w:hAnsi="Palatino Linotype" w:cs="Arial"/>
          <w:i/>
          <w:color w:val="000000" w:themeColor="text1"/>
          <w:lang w:eastAsia="es-MX"/>
        </w:rPr>
      </w:pPr>
      <w:r w:rsidRPr="00E50A19">
        <w:rPr>
          <w:rFonts w:ascii="Palatino Linotype" w:eastAsia="Calibri" w:hAnsi="Palatino Linotype" w:cs="Arial"/>
          <w:i/>
          <w:color w:val="000000" w:themeColor="text1"/>
          <w:lang w:eastAsia="es-MX"/>
        </w:rPr>
        <w:t>El periodo señalado se computará a partir del día siguiente a la fecha del documento con el cual se dé por concluido el asunto pro el que los expedientes fueron creados.</w:t>
      </w:r>
    </w:p>
    <w:p w14:paraId="30CC437B" w14:textId="77777777" w:rsidR="006E553D" w:rsidRPr="00E50A19" w:rsidRDefault="006E553D" w:rsidP="006E553D">
      <w:pPr>
        <w:spacing w:after="0" w:line="240" w:lineRule="auto"/>
        <w:ind w:left="567" w:right="616"/>
        <w:jc w:val="both"/>
        <w:rPr>
          <w:rFonts w:ascii="Palatino Linotype" w:eastAsia="Calibri" w:hAnsi="Palatino Linotype" w:cs="Arial"/>
          <w:i/>
          <w:color w:val="000000" w:themeColor="text1"/>
          <w:lang w:eastAsia="es-MX"/>
        </w:rPr>
      </w:pPr>
      <w:r w:rsidRPr="00E50A19">
        <w:rPr>
          <w:rFonts w:ascii="Palatino Linotype" w:eastAsia="Calibri" w:hAnsi="Palatino Linotype" w:cs="Arial"/>
          <w:i/>
          <w:color w:val="000000" w:themeColor="text1"/>
          <w:lang w:eastAsia="es-MX"/>
        </w:rPr>
        <w:lastRenderedPageBreak/>
        <w:t>…</w:t>
      </w:r>
    </w:p>
    <w:p w14:paraId="27459688" w14:textId="77777777" w:rsidR="006E553D" w:rsidRPr="00E50A19" w:rsidRDefault="006E553D" w:rsidP="006E553D">
      <w:pPr>
        <w:spacing w:after="0" w:line="240" w:lineRule="auto"/>
        <w:ind w:left="567" w:right="616"/>
        <w:jc w:val="both"/>
        <w:rPr>
          <w:rFonts w:ascii="Palatino Linotype" w:eastAsia="Calibri" w:hAnsi="Palatino Linotype" w:cs="Arial"/>
          <w:i/>
          <w:color w:val="000000" w:themeColor="text1"/>
          <w:lang w:eastAsia="es-MX"/>
        </w:rPr>
      </w:pPr>
    </w:p>
    <w:p w14:paraId="33ACB8DF" w14:textId="77777777" w:rsidR="006E553D" w:rsidRPr="00E50A19" w:rsidRDefault="006E553D" w:rsidP="006E553D">
      <w:pPr>
        <w:spacing w:after="0" w:line="240" w:lineRule="auto"/>
        <w:ind w:left="567" w:right="616"/>
        <w:jc w:val="both"/>
        <w:rPr>
          <w:rFonts w:ascii="Palatino Linotype" w:eastAsia="Calibri" w:hAnsi="Palatino Linotype" w:cs="Arial"/>
          <w:i/>
          <w:color w:val="000000" w:themeColor="text1"/>
          <w:lang w:eastAsia="es-MX"/>
        </w:rPr>
      </w:pPr>
      <w:r w:rsidRPr="00E50A19">
        <w:rPr>
          <w:rFonts w:ascii="Palatino Linotype" w:eastAsia="Calibri" w:hAnsi="Palatino Linotype" w:cs="Arial"/>
          <w:b/>
          <w:i/>
          <w:color w:val="000000" w:themeColor="text1"/>
          <w:lang w:eastAsia="es-MX"/>
        </w:rPr>
        <w:t>Artículo 27.-</w:t>
      </w:r>
      <w:r w:rsidRPr="00E50A19">
        <w:rPr>
          <w:rFonts w:ascii="Palatino Linotype" w:eastAsia="Calibri" w:hAnsi="Palatino Linotype" w:cs="Arial"/>
          <w:i/>
          <w:color w:val="000000" w:themeColor="text1"/>
          <w:lang w:eastAsia="es-MX"/>
        </w:rPr>
        <w:t xml:space="preserve"> Las Unidades Administrativas al realizar la transferencia de los expedientes de trámite concluido, señalarán en el Inventario correspondiente los plazos de conservación </w:t>
      </w:r>
      <w:proofErr w:type="spellStart"/>
      <w:r w:rsidRPr="00E50A19">
        <w:rPr>
          <w:rFonts w:ascii="Palatino Linotype" w:eastAsia="Calibri" w:hAnsi="Palatino Linotype" w:cs="Arial"/>
          <w:i/>
          <w:color w:val="000000" w:themeColor="text1"/>
          <w:lang w:eastAsia="es-MX"/>
        </w:rPr>
        <w:t>precaucional</w:t>
      </w:r>
      <w:proofErr w:type="spellEnd"/>
      <w:r w:rsidRPr="00E50A19">
        <w:rPr>
          <w:rFonts w:ascii="Palatino Linotype" w:eastAsia="Calibri" w:hAnsi="Palatino Linotype" w:cs="Arial"/>
          <w:i/>
          <w:color w:val="000000" w:themeColor="text1"/>
          <w:lang w:eastAsia="es-MX"/>
        </w:rPr>
        <w:t xml:space="preserve"> de éstos en el Archivo de Concentración. Para determinar el plazo de conservación </w:t>
      </w:r>
      <w:proofErr w:type="spellStart"/>
      <w:r w:rsidRPr="00E50A19">
        <w:rPr>
          <w:rFonts w:ascii="Palatino Linotype" w:eastAsia="Calibri" w:hAnsi="Palatino Linotype" w:cs="Arial"/>
          <w:i/>
          <w:color w:val="000000" w:themeColor="text1"/>
          <w:lang w:eastAsia="es-MX"/>
        </w:rPr>
        <w:t>precaucional</w:t>
      </w:r>
      <w:proofErr w:type="spellEnd"/>
      <w:r w:rsidRPr="00E50A19">
        <w:rPr>
          <w:rFonts w:ascii="Palatino Linotype" w:eastAsia="Calibri" w:hAnsi="Palatino Linotype" w:cs="Arial"/>
          <w:i/>
          <w:color w:val="000000" w:themeColor="text1"/>
          <w:lang w:eastAsia="es-MX"/>
        </w:rPr>
        <w:t xml:space="preserve"> deberán considerar el marco legal o administrativo bajo el cual se produjeron o recibieron los documentos y los siguientes períodos:</w:t>
      </w:r>
    </w:p>
    <w:p w14:paraId="043D1836" w14:textId="77777777" w:rsidR="006E553D" w:rsidRPr="00E50A19" w:rsidRDefault="006E553D" w:rsidP="006E553D">
      <w:pPr>
        <w:numPr>
          <w:ilvl w:val="0"/>
          <w:numId w:val="13"/>
        </w:numPr>
        <w:spacing w:after="0" w:line="240" w:lineRule="auto"/>
        <w:ind w:right="616"/>
        <w:jc w:val="both"/>
        <w:rPr>
          <w:rFonts w:ascii="Palatino Linotype" w:eastAsia="Times New Roman" w:hAnsi="Palatino Linotype" w:cs="Arial"/>
          <w:i/>
          <w:color w:val="000000" w:themeColor="text1"/>
          <w:sz w:val="24"/>
          <w:szCs w:val="24"/>
          <w:lang w:val="es-ES" w:eastAsia="es-ES"/>
        </w:rPr>
      </w:pPr>
      <w:r w:rsidRPr="00E50A19">
        <w:rPr>
          <w:rFonts w:ascii="Palatino Linotype" w:eastAsia="Times New Roman" w:hAnsi="Palatino Linotype" w:cs="Arial"/>
          <w:i/>
          <w:color w:val="000000" w:themeColor="text1"/>
          <w:sz w:val="24"/>
          <w:szCs w:val="24"/>
          <w:lang w:val="es-ES" w:eastAsia="es-ES"/>
        </w:rPr>
        <w:t>6 años para expedientes con información administrativa;</w:t>
      </w:r>
    </w:p>
    <w:p w14:paraId="36D670E3" w14:textId="77777777" w:rsidR="006E553D" w:rsidRPr="00E50A19" w:rsidRDefault="006E553D" w:rsidP="006E553D">
      <w:pPr>
        <w:spacing w:after="0" w:line="240" w:lineRule="auto"/>
        <w:ind w:left="567" w:right="616"/>
        <w:jc w:val="both"/>
        <w:rPr>
          <w:rFonts w:ascii="Palatino Linotype" w:eastAsia="Calibri" w:hAnsi="Palatino Linotype" w:cs="Arial"/>
          <w:i/>
          <w:color w:val="000000" w:themeColor="text1"/>
          <w:lang w:eastAsia="es-MX"/>
        </w:rPr>
      </w:pPr>
      <w:r w:rsidRPr="00E50A19">
        <w:rPr>
          <w:rFonts w:ascii="Palatino Linotype" w:eastAsia="Calibri" w:hAnsi="Palatino Linotype" w:cs="Arial"/>
          <w:i/>
          <w:color w:val="000000" w:themeColor="text1"/>
          <w:lang w:eastAsia="es-MX"/>
        </w:rPr>
        <w:t>II.</w:t>
      </w:r>
      <w:r w:rsidRPr="00E50A19">
        <w:rPr>
          <w:rFonts w:ascii="Palatino Linotype" w:eastAsia="Calibri" w:hAnsi="Palatino Linotype" w:cs="Arial"/>
          <w:i/>
          <w:color w:val="000000" w:themeColor="text1"/>
          <w:lang w:eastAsia="es-MX"/>
        </w:rPr>
        <w:tab/>
        <w:t>6 años como mínimo para expedientes con información fiscal y presupuestal contable;</w:t>
      </w:r>
    </w:p>
    <w:p w14:paraId="5BB580D1" w14:textId="77777777" w:rsidR="006E553D" w:rsidRPr="00E50A19" w:rsidRDefault="006E553D" w:rsidP="006E553D">
      <w:pPr>
        <w:spacing w:after="0" w:line="240" w:lineRule="auto"/>
        <w:ind w:left="567" w:right="616"/>
        <w:jc w:val="both"/>
        <w:rPr>
          <w:rFonts w:ascii="Palatino Linotype" w:eastAsia="Calibri" w:hAnsi="Palatino Linotype" w:cs="Arial"/>
          <w:i/>
          <w:color w:val="000000" w:themeColor="text1"/>
          <w:lang w:eastAsia="es-MX"/>
        </w:rPr>
      </w:pPr>
      <w:r w:rsidRPr="00E50A19">
        <w:rPr>
          <w:rFonts w:ascii="Palatino Linotype" w:eastAsia="Calibri" w:hAnsi="Palatino Linotype" w:cs="Arial"/>
          <w:i/>
          <w:color w:val="000000" w:themeColor="text1"/>
          <w:lang w:eastAsia="es-MX"/>
        </w:rPr>
        <w:t>III.</w:t>
      </w:r>
      <w:r w:rsidRPr="00E50A19">
        <w:rPr>
          <w:rFonts w:ascii="Palatino Linotype" w:eastAsia="Calibri" w:hAnsi="Palatino Linotype" w:cs="Arial"/>
          <w:i/>
          <w:color w:val="000000" w:themeColor="text1"/>
          <w:lang w:eastAsia="es-MX"/>
        </w:rPr>
        <w:tab/>
        <w:t>12 años como mínimo para expedientes con información jurídico-legal, obra pública y activo fijo; y</w:t>
      </w:r>
    </w:p>
    <w:p w14:paraId="5D1BAF49" w14:textId="77777777" w:rsidR="006E553D" w:rsidRPr="00E50A19" w:rsidRDefault="006E553D" w:rsidP="006E553D">
      <w:pPr>
        <w:spacing w:after="0" w:line="240" w:lineRule="auto"/>
        <w:ind w:left="567" w:right="616"/>
        <w:jc w:val="both"/>
        <w:rPr>
          <w:rFonts w:ascii="Palatino Linotype" w:eastAsia="Calibri" w:hAnsi="Palatino Linotype" w:cs="Arial"/>
          <w:i/>
          <w:color w:val="000000" w:themeColor="text1"/>
          <w:lang w:eastAsia="es-MX"/>
        </w:rPr>
      </w:pPr>
      <w:r w:rsidRPr="00E50A19">
        <w:rPr>
          <w:rFonts w:ascii="Palatino Linotype" w:eastAsia="Calibri" w:hAnsi="Palatino Linotype" w:cs="Arial"/>
          <w:i/>
          <w:color w:val="000000" w:themeColor="text1"/>
          <w:lang w:eastAsia="es-MX"/>
        </w:rPr>
        <w:t>IV.</w:t>
      </w:r>
      <w:r w:rsidRPr="00E50A19">
        <w:rPr>
          <w:rFonts w:ascii="Palatino Linotype" w:eastAsia="Calibri" w:hAnsi="Palatino Linotype" w:cs="Arial"/>
          <w:i/>
          <w:color w:val="000000" w:themeColor="text1"/>
          <w:lang w:eastAsia="es-MX"/>
        </w:rPr>
        <w:tab/>
        <w:t>Cuando en la legislación se establezcan períodos de conservación mayores a los señalados en las fracciones I, II y III, se considerarán los estipulados en dicha legislación para efectos de realización del proceso de selección final.</w:t>
      </w:r>
    </w:p>
    <w:p w14:paraId="0A2069CD" w14:textId="77777777" w:rsidR="006E553D" w:rsidRPr="00E50A19" w:rsidRDefault="006E553D" w:rsidP="006E553D">
      <w:pPr>
        <w:spacing w:after="0" w:line="240" w:lineRule="auto"/>
        <w:ind w:left="567" w:right="616"/>
        <w:jc w:val="both"/>
        <w:rPr>
          <w:rFonts w:ascii="Palatino Linotype" w:eastAsia="Calibri" w:hAnsi="Palatino Linotype" w:cs="Arial"/>
          <w:i/>
          <w:color w:val="000000" w:themeColor="text1"/>
          <w:lang w:eastAsia="es-MX"/>
        </w:rPr>
      </w:pPr>
      <w:r w:rsidRPr="00E50A19">
        <w:rPr>
          <w:rFonts w:ascii="Palatino Linotype" w:eastAsia="Calibri" w:hAnsi="Palatino Linotype" w:cs="Arial"/>
          <w:i/>
          <w:color w:val="000000" w:themeColor="text1"/>
          <w:lang w:eastAsia="es-MX"/>
        </w:rPr>
        <w:t>V.</w:t>
      </w:r>
      <w:r w:rsidRPr="00E50A19">
        <w:rPr>
          <w:rFonts w:ascii="Palatino Linotype" w:eastAsia="Calibri" w:hAnsi="Palatino Linotype" w:cs="Arial"/>
          <w:i/>
          <w:color w:val="000000" w:themeColor="text1"/>
          <w:lang w:eastAsia="es-MX"/>
        </w:rPr>
        <w:tab/>
        <w:t xml:space="preserve">Cuando las Unidades Administrativas no indique el plazo de conservación </w:t>
      </w:r>
      <w:proofErr w:type="spellStart"/>
      <w:r w:rsidRPr="00E50A19">
        <w:rPr>
          <w:rFonts w:ascii="Palatino Linotype" w:eastAsia="Calibri" w:hAnsi="Palatino Linotype" w:cs="Arial"/>
          <w:i/>
          <w:color w:val="000000" w:themeColor="text1"/>
          <w:lang w:eastAsia="es-MX"/>
        </w:rPr>
        <w:t>precaucional</w:t>
      </w:r>
      <w:proofErr w:type="spellEnd"/>
      <w:r w:rsidRPr="00E50A19">
        <w:rPr>
          <w:rFonts w:ascii="Palatino Linotype" w:eastAsia="Calibri" w:hAnsi="Palatino Linotype" w:cs="Arial"/>
          <w:i/>
          <w:color w:val="000000" w:themeColor="text1"/>
          <w:lang w:eastAsia="es-MX"/>
        </w:rPr>
        <w:t xml:space="preserve"> de sus expedientes en el Inventario correspondiente, los Archivos de Concentración podrán rechazar la transferencia de los expedientes.”</w:t>
      </w:r>
    </w:p>
    <w:p w14:paraId="18878EA1" w14:textId="77777777" w:rsidR="006E553D" w:rsidRPr="00E50A19" w:rsidRDefault="006E553D" w:rsidP="006E553D">
      <w:pPr>
        <w:spacing w:after="0" w:line="360" w:lineRule="auto"/>
        <w:jc w:val="both"/>
        <w:rPr>
          <w:rFonts w:ascii="Palatino Linotype" w:eastAsia="Calibri" w:hAnsi="Palatino Linotype" w:cs="Arial"/>
          <w:color w:val="000000" w:themeColor="text1"/>
          <w:sz w:val="24"/>
          <w:lang w:eastAsia="es-MX"/>
        </w:rPr>
      </w:pPr>
    </w:p>
    <w:p w14:paraId="23776FF6" w14:textId="77777777" w:rsidR="006E553D" w:rsidRPr="00E50A19" w:rsidRDefault="006E553D" w:rsidP="006E553D">
      <w:pPr>
        <w:spacing w:after="0" w:line="360" w:lineRule="auto"/>
        <w:jc w:val="both"/>
        <w:rPr>
          <w:rFonts w:ascii="Palatino Linotype" w:eastAsia="Calibri" w:hAnsi="Palatino Linotype" w:cs="Arial"/>
          <w:color w:val="000000" w:themeColor="text1"/>
          <w:sz w:val="24"/>
          <w:lang w:eastAsia="es-MX"/>
        </w:rPr>
      </w:pPr>
      <w:r w:rsidRPr="00E50A19">
        <w:rPr>
          <w:rFonts w:ascii="Palatino Linotype" w:eastAsia="Calibri" w:hAnsi="Palatino Linotype" w:cs="Arial"/>
          <w:color w:val="000000" w:themeColor="text1"/>
          <w:sz w:val="24"/>
          <w:lang w:eastAsia="es-MX"/>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w:t>
      </w:r>
    </w:p>
    <w:p w14:paraId="380EF00F" w14:textId="77777777" w:rsidR="006E553D" w:rsidRPr="00E50A19" w:rsidRDefault="006E553D" w:rsidP="006E553D">
      <w:pPr>
        <w:spacing w:after="0" w:line="360" w:lineRule="auto"/>
        <w:jc w:val="both"/>
        <w:rPr>
          <w:rFonts w:ascii="Palatino Linotype" w:eastAsia="Calibri" w:hAnsi="Palatino Linotype" w:cs="Arial"/>
          <w:color w:val="000000" w:themeColor="text1"/>
          <w:sz w:val="24"/>
          <w:lang w:eastAsia="es-MX"/>
        </w:rPr>
      </w:pPr>
    </w:p>
    <w:p w14:paraId="301C3210" w14:textId="77777777" w:rsidR="006E553D" w:rsidRPr="00E50A19" w:rsidRDefault="006E553D" w:rsidP="006E553D">
      <w:pPr>
        <w:spacing w:after="0" w:line="360" w:lineRule="auto"/>
        <w:jc w:val="both"/>
        <w:rPr>
          <w:rFonts w:ascii="Palatino Linotype" w:eastAsia="Calibri" w:hAnsi="Palatino Linotype" w:cs="Arial"/>
          <w:color w:val="000000" w:themeColor="text1"/>
          <w:sz w:val="24"/>
          <w:lang w:eastAsia="es-MX"/>
        </w:rPr>
      </w:pPr>
      <w:r w:rsidRPr="00E50A19">
        <w:rPr>
          <w:rFonts w:ascii="Palatino Linotype" w:eastAsia="Calibri" w:hAnsi="Palatino Linotype" w:cs="Arial"/>
          <w:color w:val="000000" w:themeColor="text1"/>
          <w:sz w:val="24"/>
          <w:lang w:eastAsia="es-MX"/>
        </w:rPr>
        <w:t xml:space="preserve">Bajo este contexto, el periodo se encuentra delimitado a que la información solicitada sea por </w:t>
      </w:r>
      <w:r w:rsidRPr="00E50A19">
        <w:rPr>
          <w:rFonts w:ascii="Palatino Linotype" w:eastAsia="Calibri" w:hAnsi="Palatino Linotype" w:cs="Arial"/>
          <w:b/>
          <w:color w:val="000000" w:themeColor="text1"/>
          <w:sz w:val="24"/>
          <w:lang w:eastAsia="es-MX"/>
        </w:rPr>
        <w:t xml:space="preserve">ocho años anteriores a la fecha de solicitud, es decir </w:t>
      </w:r>
      <w:proofErr w:type="gramStart"/>
      <w:r w:rsidR="00E34FB2" w:rsidRPr="00E50A19">
        <w:rPr>
          <w:rFonts w:ascii="Palatino Linotype" w:eastAsia="Calibri" w:hAnsi="Palatino Linotype" w:cs="Arial"/>
          <w:b/>
          <w:color w:val="000000" w:themeColor="text1"/>
          <w:sz w:val="24"/>
          <w:lang w:eastAsia="es-MX"/>
        </w:rPr>
        <w:t>que</w:t>
      </w:r>
      <w:proofErr w:type="gramEnd"/>
      <w:r w:rsidR="00E34FB2" w:rsidRPr="00E50A19">
        <w:rPr>
          <w:rFonts w:ascii="Palatino Linotype" w:eastAsia="Calibri" w:hAnsi="Palatino Linotype" w:cs="Arial"/>
          <w:b/>
          <w:color w:val="000000" w:themeColor="text1"/>
          <w:sz w:val="24"/>
          <w:lang w:eastAsia="es-MX"/>
        </w:rPr>
        <w:t xml:space="preserve"> respecto del periodo del 2017, si debe contar aún con la información, al no encontrarse aun sujeta a la baja documental.</w:t>
      </w:r>
    </w:p>
    <w:p w14:paraId="44B955A5" w14:textId="77777777" w:rsidR="006E553D" w:rsidRPr="00E50A19" w:rsidRDefault="006E553D" w:rsidP="006E553D">
      <w:pPr>
        <w:spacing w:after="0" w:line="360" w:lineRule="auto"/>
        <w:jc w:val="both"/>
        <w:rPr>
          <w:rFonts w:ascii="Palatino Linotype" w:hAnsi="Palatino Linotype" w:cs="Arial"/>
          <w:sz w:val="24"/>
          <w:szCs w:val="24"/>
        </w:rPr>
      </w:pPr>
    </w:p>
    <w:p w14:paraId="15177FDF" w14:textId="77777777" w:rsidR="007F6F2C" w:rsidRPr="00E50A19" w:rsidRDefault="00E34FB2" w:rsidP="006E553D">
      <w:pPr>
        <w:spacing w:after="0" w:line="360" w:lineRule="auto"/>
        <w:jc w:val="both"/>
        <w:rPr>
          <w:rFonts w:ascii="Palatino Linotype" w:hAnsi="Palatino Linotype" w:cs="Arial"/>
          <w:sz w:val="24"/>
          <w:szCs w:val="24"/>
        </w:rPr>
      </w:pPr>
      <w:r w:rsidRPr="00E50A19">
        <w:rPr>
          <w:rFonts w:ascii="Palatino Linotype" w:hAnsi="Palatino Linotype" w:cs="Arial"/>
          <w:sz w:val="24"/>
          <w:szCs w:val="24"/>
          <w:lang w:val="es-ES"/>
        </w:rPr>
        <w:lastRenderedPageBreak/>
        <w:t>Finalmente, e</w:t>
      </w:r>
      <w:r w:rsidR="00066E02" w:rsidRPr="00E50A19">
        <w:rPr>
          <w:rFonts w:ascii="Palatino Linotype" w:hAnsi="Palatino Linotype" w:cs="Arial"/>
          <w:sz w:val="24"/>
          <w:szCs w:val="24"/>
          <w:lang w:val="es-ES"/>
        </w:rPr>
        <w:t xml:space="preserve">n el supuesto que, una vez agotada la búsqueda de la información, se acredite no contar </w:t>
      </w:r>
      <w:r w:rsidRPr="00E50A19">
        <w:rPr>
          <w:rFonts w:ascii="Palatino Linotype" w:hAnsi="Palatino Linotype" w:cs="Arial"/>
          <w:sz w:val="24"/>
          <w:szCs w:val="24"/>
          <w:lang w:val="es-ES"/>
        </w:rPr>
        <w:t>la información</w:t>
      </w:r>
      <w:r w:rsidR="00066E02" w:rsidRPr="00E50A19">
        <w:rPr>
          <w:rFonts w:ascii="Palatino Linotype" w:hAnsi="Palatino Linotype" w:cs="Arial"/>
          <w:sz w:val="24"/>
          <w:szCs w:val="24"/>
          <w:lang w:val="es-ES"/>
        </w:rPr>
        <w:t xml:space="preserve">, </w:t>
      </w:r>
      <w:r w:rsidR="00D4787A" w:rsidRPr="00E50A19">
        <w:rPr>
          <w:rFonts w:ascii="Palatino Linotype" w:hAnsi="Palatino Linotype" w:cs="Arial"/>
          <w:sz w:val="24"/>
        </w:rPr>
        <w:t xml:space="preserve">lo correcto </w:t>
      </w:r>
      <w:r w:rsidR="00066E02" w:rsidRPr="00E50A19">
        <w:rPr>
          <w:rFonts w:ascii="Palatino Linotype" w:hAnsi="Palatino Linotype" w:cs="Arial"/>
          <w:sz w:val="24"/>
        </w:rPr>
        <w:t>será</w:t>
      </w:r>
      <w:r w:rsidR="00D4787A" w:rsidRPr="00E50A19">
        <w:rPr>
          <w:rFonts w:ascii="Palatino Linotype" w:hAnsi="Palatino Linotype" w:cs="Arial"/>
          <w:sz w:val="24"/>
        </w:rPr>
        <w:t xml:space="preserve"> emitir el acuerdo de inexistencia en términos de los artículos </w:t>
      </w:r>
      <w:r w:rsidR="007F6F2C" w:rsidRPr="00E50A19">
        <w:rPr>
          <w:rFonts w:ascii="Palatino Linotype" w:hAnsi="Palatino Linotype" w:cs="Arial"/>
          <w:sz w:val="24"/>
          <w:szCs w:val="24"/>
        </w:rPr>
        <w:t>19, 49 fracciones II y XIII, 169 y 170 de la Ley de Transparencia y Acceso a la Información Pública del Estado de México y Municipios, que establecen lo siguiente:</w:t>
      </w:r>
    </w:p>
    <w:p w14:paraId="41915B30" w14:textId="77777777" w:rsidR="00066E02" w:rsidRPr="00E50A19" w:rsidRDefault="00066E02" w:rsidP="006E553D">
      <w:pPr>
        <w:spacing w:after="0" w:line="360" w:lineRule="auto"/>
        <w:jc w:val="both"/>
        <w:rPr>
          <w:rFonts w:ascii="Palatino Linotype" w:hAnsi="Palatino Linotype" w:cs="Arial"/>
          <w:sz w:val="24"/>
          <w:szCs w:val="24"/>
        </w:rPr>
      </w:pPr>
    </w:p>
    <w:p w14:paraId="00641DBA" w14:textId="77777777" w:rsidR="007F6F2C" w:rsidRPr="00E50A19" w:rsidRDefault="007F6F2C" w:rsidP="006E553D">
      <w:pPr>
        <w:autoSpaceDE w:val="0"/>
        <w:autoSpaceDN w:val="0"/>
        <w:adjustRightInd w:val="0"/>
        <w:spacing w:after="0" w:line="240" w:lineRule="auto"/>
        <w:ind w:left="567" w:right="567"/>
        <w:jc w:val="both"/>
        <w:rPr>
          <w:rFonts w:ascii="Palatino Linotype" w:hAnsi="Palatino Linotype" w:cs="Arial"/>
          <w:i/>
        </w:rPr>
      </w:pPr>
      <w:r w:rsidRPr="00E50A19">
        <w:rPr>
          <w:rFonts w:ascii="Palatino Linotype" w:hAnsi="Palatino Linotype" w:cs="Arial"/>
          <w:b/>
          <w:i/>
        </w:rPr>
        <w:t xml:space="preserve">“Artículo 19. </w:t>
      </w:r>
      <w:r w:rsidRPr="00E50A19">
        <w:rPr>
          <w:rFonts w:ascii="Palatino Linotype" w:hAnsi="Palatino Linotype" w:cs="Arial"/>
          <w:i/>
        </w:rPr>
        <w:t xml:space="preserve">Se presume que la información debe existir si se refiere a las facultades, competencias y funciones que los ordenamientos jurídicos aplicables otorgan a los sujetos obligados. </w:t>
      </w:r>
    </w:p>
    <w:p w14:paraId="1BD52185" w14:textId="77777777" w:rsidR="007F6F2C" w:rsidRPr="00E50A19" w:rsidRDefault="007F6F2C" w:rsidP="006E553D">
      <w:pPr>
        <w:autoSpaceDE w:val="0"/>
        <w:autoSpaceDN w:val="0"/>
        <w:adjustRightInd w:val="0"/>
        <w:spacing w:after="0" w:line="240" w:lineRule="auto"/>
        <w:ind w:left="567" w:right="567"/>
        <w:jc w:val="both"/>
        <w:rPr>
          <w:rFonts w:ascii="Palatino Linotype" w:hAnsi="Palatino Linotype" w:cs="Arial"/>
          <w:i/>
        </w:rPr>
      </w:pPr>
      <w:r w:rsidRPr="00E50A19">
        <w:rPr>
          <w:rFonts w:ascii="Palatino Linotype" w:hAnsi="Palatino Linotype" w:cs="Arial"/>
          <w:i/>
        </w:rPr>
        <w:t>…</w:t>
      </w:r>
    </w:p>
    <w:p w14:paraId="5A73A097" w14:textId="77777777" w:rsidR="007F6F2C" w:rsidRPr="00E50A19" w:rsidRDefault="007F6F2C" w:rsidP="006E553D">
      <w:pPr>
        <w:autoSpaceDE w:val="0"/>
        <w:autoSpaceDN w:val="0"/>
        <w:adjustRightInd w:val="0"/>
        <w:spacing w:after="0" w:line="240" w:lineRule="auto"/>
        <w:ind w:left="567" w:right="567"/>
        <w:jc w:val="both"/>
        <w:rPr>
          <w:rFonts w:ascii="Palatino Linotype" w:hAnsi="Palatino Linotype" w:cs="Arial"/>
          <w:i/>
        </w:rPr>
      </w:pPr>
      <w:r w:rsidRPr="00E50A19">
        <w:rPr>
          <w:rFonts w:ascii="Palatino Linotype" w:hAnsi="Palatino Linotype" w:cs="Arial"/>
          <w:i/>
        </w:rPr>
        <w:t xml:space="preserve">Si el sujeto obligado, en el ejercicio de sus atribuciones, debía generar, poseer o administrar la información, pero ésta no se encuentra, </w:t>
      </w:r>
      <w:r w:rsidRPr="00E50A19">
        <w:rPr>
          <w:rFonts w:ascii="Palatino Linotype" w:hAnsi="Palatino Linotype" w:cs="Arial"/>
          <w:i/>
          <w:u w:val="single"/>
        </w:rPr>
        <w:t>el Comité de transparencia deberá emitir un acuerdo de inexistencia, debidamente fundado y motivado, en el que detalle las razones del por qué no obra en sus archivos.</w:t>
      </w:r>
    </w:p>
    <w:p w14:paraId="20E4AEB4" w14:textId="77777777" w:rsidR="007F6F2C" w:rsidRPr="00E50A19" w:rsidRDefault="007F6F2C" w:rsidP="006E553D">
      <w:pPr>
        <w:autoSpaceDE w:val="0"/>
        <w:autoSpaceDN w:val="0"/>
        <w:adjustRightInd w:val="0"/>
        <w:spacing w:after="0" w:line="240" w:lineRule="auto"/>
        <w:ind w:left="567" w:right="567"/>
        <w:jc w:val="both"/>
        <w:rPr>
          <w:rFonts w:ascii="Palatino Linotype" w:hAnsi="Palatino Linotype" w:cs="Arial"/>
          <w:i/>
        </w:rPr>
      </w:pPr>
    </w:p>
    <w:p w14:paraId="000EEDCF" w14:textId="77777777" w:rsidR="007F6F2C" w:rsidRPr="00E50A19" w:rsidRDefault="007F6F2C" w:rsidP="006E553D">
      <w:pPr>
        <w:autoSpaceDE w:val="0"/>
        <w:autoSpaceDN w:val="0"/>
        <w:adjustRightInd w:val="0"/>
        <w:spacing w:after="0" w:line="240" w:lineRule="auto"/>
        <w:ind w:left="567" w:right="567"/>
        <w:jc w:val="both"/>
        <w:rPr>
          <w:rFonts w:ascii="Palatino Linotype" w:hAnsi="Palatino Linotype" w:cs="Arial"/>
          <w:i/>
        </w:rPr>
      </w:pPr>
      <w:r w:rsidRPr="00E50A19">
        <w:rPr>
          <w:rFonts w:ascii="Palatino Linotype" w:hAnsi="Palatino Linotype" w:cs="Arial"/>
          <w:b/>
          <w:i/>
        </w:rPr>
        <w:t>Artículo 49.</w:t>
      </w:r>
      <w:r w:rsidRPr="00E50A19">
        <w:rPr>
          <w:rFonts w:ascii="Palatino Linotype" w:hAnsi="Palatino Linotype" w:cs="Arial"/>
          <w:i/>
        </w:rPr>
        <w:t xml:space="preserve"> Los </w:t>
      </w:r>
      <w:r w:rsidRPr="00E50A19">
        <w:rPr>
          <w:rFonts w:ascii="Palatino Linotype" w:hAnsi="Palatino Linotype" w:cs="Arial"/>
          <w:i/>
          <w:u w:val="single"/>
        </w:rPr>
        <w:t>Comités de Transparencia</w:t>
      </w:r>
      <w:r w:rsidRPr="00E50A19">
        <w:rPr>
          <w:rFonts w:ascii="Palatino Linotype" w:hAnsi="Palatino Linotype" w:cs="Arial"/>
          <w:i/>
        </w:rPr>
        <w:t xml:space="preserve"> tendrán las siguientes atribuciones:</w:t>
      </w:r>
    </w:p>
    <w:p w14:paraId="57C5DD70" w14:textId="77777777" w:rsidR="007F6F2C" w:rsidRPr="00E50A19" w:rsidRDefault="007F6F2C" w:rsidP="006E553D">
      <w:pPr>
        <w:autoSpaceDE w:val="0"/>
        <w:autoSpaceDN w:val="0"/>
        <w:adjustRightInd w:val="0"/>
        <w:spacing w:after="0" w:line="240" w:lineRule="auto"/>
        <w:ind w:left="567" w:right="567"/>
        <w:jc w:val="both"/>
        <w:rPr>
          <w:rFonts w:ascii="Palatino Linotype" w:hAnsi="Palatino Linotype" w:cs="Arial"/>
          <w:i/>
        </w:rPr>
      </w:pPr>
      <w:r w:rsidRPr="00E50A19">
        <w:rPr>
          <w:rFonts w:ascii="Palatino Linotype" w:hAnsi="Palatino Linotype" w:cs="Arial"/>
          <w:i/>
        </w:rPr>
        <w:t>…</w:t>
      </w:r>
    </w:p>
    <w:p w14:paraId="5CCCF737" w14:textId="77777777" w:rsidR="007F6F2C" w:rsidRPr="00E50A19" w:rsidRDefault="007F6F2C" w:rsidP="006E553D">
      <w:pPr>
        <w:autoSpaceDE w:val="0"/>
        <w:autoSpaceDN w:val="0"/>
        <w:adjustRightInd w:val="0"/>
        <w:spacing w:after="0" w:line="240" w:lineRule="auto"/>
        <w:ind w:left="567" w:right="567"/>
        <w:jc w:val="both"/>
        <w:rPr>
          <w:rFonts w:ascii="Palatino Linotype" w:hAnsi="Palatino Linotype" w:cs="Arial"/>
          <w:i/>
        </w:rPr>
      </w:pPr>
      <w:r w:rsidRPr="00E50A19">
        <w:rPr>
          <w:rFonts w:ascii="Palatino Linotype" w:hAnsi="Palatino Linotype" w:cs="Arial"/>
          <w:b/>
          <w:i/>
        </w:rPr>
        <w:t>II.</w:t>
      </w:r>
      <w:r w:rsidRPr="00E50A19">
        <w:rPr>
          <w:rFonts w:ascii="Palatino Linotype" w:hAnsi="Palatino Linotype" w:cs="Arial"/>
          <w:i/>
        </w:rPr>
        <w:t xml:space="preserve"> Confirmar, modificar o revocar las determinaciones </w:t>
      </w:r>
      <w:proofErr w:type="gramStart"/>
      <w:r w:rsidRPr="00E50A19">
        <w:rPr>
          <w:rFonts w:ascii="Palatino Linotype" w:hAnsi="Palatino Linotype" w:cs="Arial"/>
          <w:i/>
        </w:rPr>
        <w:t>que</w:t>
      </w:r>
      <w:proofErr w:type="gramEnd"/>
      <w:r w:rsidRPr="00E50A19">
        <w:rPr>
          <w:rFonts w:ascii="Palatino Linotype" w:hAnsi="Palatino Linotype" w:cs="Arial"/>
          <w:i/>
        </w:rPr>
        <w:t xml:space="preserve"> en materia de ampliación del plazo de respuesta, clasificación de la información y </w:t>
      </w:r>
      <w:r w:rsidRPr="00E50A19">
        <w:rPr>
          <w:rFonts w:ascii="Palatino Linotype" w:hAnsi="Palatino Linotype" w:cs="Arial"/>
          <w:i/>
          <w:u w:val="single"/>
        </w:rPr>
        <w:t>declaración de inexistencia</w:t>
      </w:r>
      <w:r w:rsidRPr="00E50A19">
        <w:rPr>
          <w:rFonts w:ascii="Palatino Linotype" w:hAnsi="Palatino Linotype" w:cs="Arial"/>
          <w:i/>
        </w:rPr>
        <w:t xml:space="preserve"> o de incompetencia realicen los titulares de las áreas de los sujetos obligados;</w:t>
      </w:r>
    </w:p>
    <w:p w14:paraId="3E34E52D" w14:textId="77777777" w:rsidR="007F6F2C" w:rsidRPr="00E50A19" w:rsidRDefault="007F6F2C" w:rsidP="006E553D">
      <w:pPr>
        <w:autoSpaceDE w:val="0"/>
        <w:autoSpaceDN w:val="0"/>
        <w:adjustRightInd w:val="0"/>
        <w:spacing w:after="0" w:line="240" w:lineRule="auto"/>
        <w:ind w:left="567" w:right="567"/>
        <w:jc w:val="both"/>
        <w:rPr>
          <w:rFonts w:ascii="Palatino Linotype" w:hAnsi="Palatino Linotype" w:cs="Arial"/>
          <w:i/>
        </w:rPr>
      </w:pPr>
      <w:r w:rsidRPr="00E50A19">
        <w:rPr>
          <w:rFonts w:ascii="Palatino Linotype" w:hAnsi="Palatino Linotype" w:cs="Arial"/>
          <w:i/>
        </w:rPr>
        <w:t>…</w:t>
      </w:r>
    </w:p>
    <w:p w14:paraId="0E48D448" w14:textId="77777777" w:rsidR="007F6F2C" w:rsidRPr="00E50A19" w:rsidRDefault="007F6F2C" w:rsidP="006E553D">
      <w:pPr>
        <w:autoSpaceDE w:val="0"/>
        <w:autoSpaceDN w:val="0"/>
        <w:adjustRightInd w:val="0"/>
        <w:spacing w:after="0" w:line="240" w:lineRule="auto"/>
        <w:ind w:left="567" w:right="567"/>
        <w:jc w:val="both"/>
        <w:rPr>
          <w:rFonts w:ascii="Palatino Linotype" w:hAnsi="Palatino Linotype" w:cs="Arial"/>
          <w:i/>
        </w:rPr>
      </w:pPr>
      <w:r w:rsidRPr="00E50A19">
        <w:rPr>
          <w:rFonts w:ascii="Palatino Linotype" w:hAnsi="Palatino Linotype" w:cs="Arial"/>
          <w:b/>
          <w:i/>
        </w:rPr>
        <w:t>XIII.</w:t>
      </w:r>
      <w:r w:rsidRPr="00E50A19">
        <w:rPr>
          <w:rFonts w:ascii="Palatino Linotype" w:hAnsi="Palatino Linotype" w:cs="Arial"/>
          <w:i/>
        </w:rPr>
        <w:t xml:space="preserve"> Dictaminar las declaratorias de inexistencia de la información que les remitan las unidades administrativas y resolver en consecuencia;</w:t>
      </w:r>
    </w:p>
    <w:p w14:paraId="1B0474F9" w14:textId="77777777" w:rsidR="007F6F2C" w:rsidRPr="00E50A19" w:rsidRDefault="007F6F2C" w:rsidP="006E553D">
      <w:pPr>
        <w:autoSpaceDE w:val="0"/>
        <w:autoSpaceDN w:val="0"/>
        <w:adjustRightInd w:val="0"/>
        <w:spacing w:after="0" w:line="240" w:lineRule="auto"/>
        <w:ind w:left="567" w:right="567"/>
        <w:jc w:val="both"/>
        <w:rPr>
          <w:rFonts w:ascii="Palatino Linotype" w:hAnsi="Palatino Linotype" w:cs="Arial"/>
          <w:i/>
        </w:rPr>
      </w:pPr>
      <w:r w:rsidRPr="00E50A19">
        <w:rPr>
          <w:rFonts w:ascii="Palatino Linotype" w:hAnsi="Palatino Linotype" w:cs="Arial"/>
          <w:b/>
          <w:i/>
        </w:rPr>
        <w:t>…</w:t>
      </w:r>
    </w:p>
    <w:p w14:paraId="15082B62" w14:textId="77777777" w:rsidR="007F6F2C" w:rsidRPr="00E50A19" w:rsidRDefault="007F6F2C" w:rsidP="006E553D">
      <w:pPr>
        <w:autoSpaceDE w:val="0"/>
        <w:autoSpaceDN w:val="0"/>
        <w:adjustRightInd w:val="0"/>
        <w:spacing w:after="0" w:line="240" w:lineRule="auto"/>
        <w:ind w:left="567" w:right="567"/>
        <w:jc w:val="both"/>
        <w:rPr>
          <w:rFonts w:ascii="Palatino Linotype" w:hAnsi="Palatino Linotype" w:cs="Arial"/>
          <w:i/>
        </w:rPr>
      </w:pPr>
      <w:r w:rsidRPr="00E50A19">
        <w:rPr>
          <w:rFonts w:ascii="Palatino Linotype" w:hAnsi="Palatino Linotype" w:cs="Arial"/>
          <w:b/>
          <w:i/>
        </w:rPr>
        <w:t>Artículo 169.</w:t>
      </w:r>
      <w:r w:rsidRPr="00E50A19">
        <w:rPr>
          <w:rFonts w:ascii="Palatino Linotype" w:hAnsi="Palatino Linotype" w:cs="Arial"/>
          <w:i/>
        </w:rPr>
        <w:t xml:space="preserve"> Cuando la información no se encuentre en los archivos del sujeto obligado, el Comité de Transparencia:</w:t>
      </w:r>
    </w:p>
    <w:p w14:paraId="7575078B" w14:textId="77777777" w:rsidR="00EF5C90" w:rsidRPr="00E50A19" w:rsidRDefault="00EF5C90" w:rsidP="006E553D">
      <w:pPr>
        <w:autoSpaceDE w:val="0"/>
        <w:autoSpaceDN w:val="0"/>
        <w:adjustRightInd w:val="0"/>
        <w:spacing w:after="0" w:line="240" w:lineRule="auto"/>
        <w:ind w:left="567" w:right="567"/>
        <w:jc w:val="both"/>
        <w:rPr>
          <w:rFonts w:ascii="Palatino Linotype" w:hAnsi="Palatino Linotype" w:cs="Arial"/>
          <w:i/>
        </w:rPr>
      </w:pPr>
      <w:r w:rsidRPr="00E50A19">
        <w:rPr>
          <w:rFonts w:ascii="Palatino Linotype" w:hAnsi="Palatino Linotype" w:cs="Arial"/>
          <w:b/>
          <w:i/>
        </w:rPr>
        <w:t>I.</w:t>
      </w:r>
      <w:r w:rsidRPr="00E50A19">
        <w:rPr>
          <w:rFonts w:ascii="Palatino Linotype" w:hAnsi="Palatino Linotype" w:cs="Arial"/>
          <w:i/>
        </w:rPr>
        <w:t xml:space="preserve"> Analizará el caso y tomará las medidas necesarias para localizar la información; </w:t>
      </w:r>
    </w:p>
    <w:p w14:paraId="25AF6180" w14:textId="77777777" w:rsidR="00EF5C90" w:rsidRPr="00E50A19" w:rsidRDefault="00EF5C90" w:rsidP="006E553D">
      <w:pPr>
        <w:autoSpaceDE w:val="0"/>
        <w:autoSpaceDN w:val="0"/>
        <w:adjustRightInd w:val="0"/>
        <w:spacing w:after="0" w:line="240" w:lineRule="auto"/>
        <w:ind w:left="567" w:right="567"/>
        <w:jc w:val="both"/>
        <w:rPr>
          <w:rFonts w:ascii="Palatino Linotype" w:hAnsi="Palatino Linotype" w:cs="Arial"/>
          <w:i/>
        </w:rPr>
      </w:pPr>
      <w:r w:rsidRPr="00E50A19">
        <w:rPr>
          <w:rFonts w:ascii="Palatino Linotype" w:hAnsi="Palatino Linotype" w:cs="Arial"/>
          <w:b/>
          <w:i/>
        </w:rPr>
        <w:t>II.</w:t>
      </w:r>
      <w:r w:rsidRPr="00E50A19">
        <w:rPr>
          <w:rFonts w:ascii="Palatino Linotype" w:hAnsi="Palatino Linotype" w:cs="Arial"/>
          <w:i/>
        </w:rPr>
        <w:t xml:space="preserve"> Expedirá una resolución que confirme la inexistencia del documento; </w:t>
      </w:r>
    </w:p>
    <w:p w14:paraId="543C24AB" w14:textId="77777777" w:rsidR="00EF5C90" w:rsidRPr="00E50A19" w:rsidRDefault="00EF5C90" w:rsidP="006E553D">
      <w:pPr>
        <w:autoSpaceDE w:val="0"/>
        <w:autoSpaceDN w:val="0"/>
        <w:adjustRightInd w:val="0"/>
        <w:spacing w:after="0" w:line="240" w:lineRule="auto"/>
        <w:ind w:left="567" w:right="567"/>
        <w:jc w:val="both"/>
        <w:rPr>
          <w:rFonts w:ascii="Palatino Linotype" w:hAnsi="Palatino Linotype" w:cs="Arial"/>
          <w:i/>
        </w:rPr>
      </w:pPr>
      <w:r w:rsidRPr="00E50A19">
        <w:rPr>
          <w:rFonts w:ascii="Palatino Linotype" w:hAnsi="Palatino Linotype" w:cs="Arial"/>
          <w:b/>
          <w:i/>
        </w:rPr>
        <w:t>III.</w:t>
      </w:r>
      <w:r w:rsidRPr="00E50A19">
        <w:rPr>
          <w:rFonts w:ascii="Palatino Linotype" w:hAnsi="Palatino Linotype" w:cs="Arial"/>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2257A4AA" w14:textId="77777777" w:rsidR="00EF5C90" w:rsidRPr="00E50A19" w:rsidRDefault="00EF5C90" w:rsidP="006E553D">
      <w:pPr>
        <w:autoSpaceDE w:val="0"/>
        <w:autoSpaceDN w:val="0"/>
        <w:adjustRightInd w:val="0"/>
        <w:spacing w:after="0" w:line="240" w:lineRule="auto"/>
        <w:ind w:left="567" w:right="567"/>
        <w:jc w:val="both"/>
        <w:rPr>
          <w:rFonts w:ascii="Palatino Linotype" w:hAnsi="Palatino Linotype" w:cs="Arial"/>
          <w:i/>
        </w:rPr>
      </w:pPr>
      <w:r w:rsidRPr="00E50A19">
        <w:rPr>
          <w:rFonts w:ascii="Palatino Linotype" w:hAnsi="Palatino Linotype" w:cs="Arial"/>
          <w:b/>
          <w:i/>
        </w:rPr>
        <w:t>IV.</w:t>
      </w:r>
      <w:r w:rsidRPr="00E50A19">
        <w:rPr>
          <w:rFonts w:ascii="Palatino Linotype" w:hAnsi="Palatino Linotype" w:cs="Arial"/>
          <w:i/>
        </w:rPr>
        <w:t xml:space="preserve"> Notificará al órgano interno de control o equivalente del sujeto obligado quien, en su caso, deberá iniciar el procedimiento de responsabilidad administrativa que corresponda. </w:t>
      </w:r>
    </w:p>
    <w:p w14:paraId="1754E0DB" w14:textId="77777777" w:rsidR="00EF5C90" w:rsidRPr="00E50A19" w:rsidRDefault="00EF5C90" w:rsidP="006E553D">
      <w:pPr>
        <w:autoSpaceDE w:val="0"/>
        <w:autoSpaceDN w:val="0"/>
        <w:adjustRightInd w:val="0"/>
        <w:spacing w:after="0" w:line="240" w:lineRule="auto"/>
        <w:ind w:left="567" w:right="567"/>
        <w:jc w:val="both"/>
        <w:rPr>
          <w:rFonts w:ascii="Palatino Linotype" w:hAnsi="Palatino Linotype" w:cs="Arial"/>
          <w:i/>
        </w:rPr>
      </w:pPr>
      <w:r w:rsidRPr="00E50A19">
        <w:rPr>
          <w:rFonts w:ascii="Palatino Linotype" w:hAnsi="Palatino Linotype" w:cs="Arial"/>
          <w:i/>
        </w:rPr>
        <w:lastRenderedPageBreak/>
        <w:t xml:space="preserve">La Unidad de Transparencia deberá notificarlo al solicitante por escrito, en un plazo que no exceda de quince días hábiles contados a partir del día siguiente a la presentación de la solicitud. </w:t>
      </w:r>
    </w:p>
    <w:p w14:paraId="2E42F5E5" w14:textId="77777777" w:rsidR="00EF5C90" w:rsidRPr="00E50A19" w:rsidRDefault="00EF5C90" w:rsidP="006E553D">
      <w:pPr>
        <w:autoSpaceDE w:val="0"/>
        <w:autoSpaceDN w:val="0"/>
        <w:adjustRightInd w:val="0"/>
        <w:spacing w:after="0" w:line="240" w:lineRule="auto"/>
        <w:ind w:left="567" w:right="567"/>
        <w:jc w:val="both"/>
        <w:rPr>
          <w:rFonts w:ascii="Palatino Linotype" w:hAnsi="Palatino Linotype" w:cs="Arial"/>
          <w:i/>
        </w:rPr>
      </w:pPr>
      <w:r w:rsidRPr="00E50A19">
        <w:rPr>
          <w:rFonts w:ascii="Palatino Linotype" w:hAnsi="Palatino Linotype" w:cs="Arial"/>
          <w:i/>
        </w:rPr>
        <w:t>Este plazo podrá ampliarse hasta por otros siete días hábiles, siempre que existan razones para ello, debiendo notificarse por escrito al solicitante.</w:t>
      </w:r>
    </w:p>
    <w:p w14:paraId="59E01ED7" w14:textId="77777777" w:rsidR="00EF5C90" w:rsidRPr="00E50A19" w:rsidRDefault="00EF5C90" w:rsidP="006E553D">
      <w:pPr>
        <w:autoSpaceDE w:val="0"/>
        <w:autoSpaceDN w:val="0"/>
        <w:adjustRightInd w:val="0"/>
        <w:spacing w:after="0" w:line="240" w:lineRule="auto"/>
        <w:ind w:left="567" w:right="567"/>
        <w:jc w:val="both"/>
        <w:rPr>
          <w:rFonts w:ascii="Palatino Linotype" w:hAnsi="Palatino Linotype" w:cs="Arial"/>
          <w:i/>
        </w:rPr>
      </w:pPr>
    </w:p>
    <w:p w14:paraId="060C1758" w14:textId="77777777" w:rsidR="007F6F2C" w:rsidRPr="00E50A19" w:rsidRDefault="007F6F2C" w:rsidP="006E553D">
      <w:pPr>
        <w:autoSpaceDE w:val="0"/>
        <w:autoSpaceDN w:val="0"/>
        <w:adjustRightInd w:val="0"/>
        <w:spacing w:after="0" w:line="240" w:lineRule="auto"/>
        <w:ind w:left="567" w:right="567"/>
        <w:jc w:val="both"/>
        <w:rPr>
          <w:rFonts w:ascii="Palatino Linotype" w:hAnsi="Palatino Linotype" w:cs="Arial"/>
          <w:i/>
        </w:rPr>
      </w:pPr>
      <w:r w:rsidRPr="00E50A19">
        <w:rPr>
          <w:rFonts w:ascii="Palatino Linotype" w:hAnsi="Palatino Linotype" w:cs="Arial"/>
          <w:b/>
          <w:i/>
        </w:rPr>
        <w:t>Artículo 170.</w:t>
      </w:r>
      <w:r w:rsidRPr="00E50A19">
        <w:rPr>
          <w:rFonts w:ascii="Palatino Linotype" w:hAnsi="Palatino Linotype" w:cs="Arial"/>
          <w:i/>
        </w:rPr>
        <w:t xml:space="preserve"> </w:t>
      </w:r>
      <w:r w:rsidRPr="00E50A19">
        <w:rPr>
          <w:rFonts w:ascii="Palatino Linotype" w:hAnsi="Palatino Linotype" w:cs="Arial"/>
          <w:i/>
          <w:u w:val="single"/>
        </w:rPr>
        <w:t xml:space="preserve">La resolución </w:t>
      </w:r>
      <w:r w:rsidRPr="00E50A19">
        <w:rPr>
          <w:rFonts w:ascii="Palatino Linotype" w:hAnsi="Palatino Linotype" w:cs="Arial"/>
          <w:i/>
        </w:rPr>
        <w:t xml:space="preserve">del Comité de Transparencia </w:t>
      </w:r>
      <w:r w:rsidRPr="00E50A19">
        <w:rPr>
          <w:rFonts w:ascii="Palatino Linotype" w:hAnsi="Palatino Linotype" w:cs="Arial"/>
          <w:i/>
          <w:u w:val="single"/>
        </w:rPr>
        <w:t>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E50A19">
        <w:rPr>
          <w:rFonts w:ascii="Palatino Linotype" w:hAnsi="Palatino Linotype" w:cs="Arial"/>
          <w:b/>
          <w:i/>
          <w:u w:val="single"/>
        </w:rPr>
        <w:t>.”</w:t>
      </w:r>
      <w:r w:rsidRPr="00E50A19">
        <w:rPr>
          <w:rFonts w:ascii="Palatino Linotype" w:hAnsi="Palatino Linotype" w:cs="Arial"/>
          <w:b/>
          <w:i/>
        </w:rPr>
        <w:t xml:space="preserve"> </w:t>
      </w:r>
      <w:r w:rsidRPr="00E50A19">
        <w:rPr>
          <w:rFonts w:ascii="Palatino Linotype" w:hAnsi="Palatino Linotype" w:cs="Arial"/>
          <w:i/>
        </w:rPr>
        <w:t>(sic)</w:t>
      </w:r>
    </w:p>
    <w:p w14:paraId="18E83A67" w14:textId="77777777" w:rsidR="007F6F2C" w:rsidRPr="00E50A19" w:rsidRDefault="007F6F2C" w:rsidP="006E553D">
      <w:pPr>
        <w:autoSpaceDE w:val="0"/>
        <w:autoSpaceDN w:val="0"/>
        <w:adjustRightInd w:val="0"/>
        <w:spacing w:after="0" w:line="240" w:lineRule="auto"/>
        <w:ind w:left="567" w:right="567"/>
        <w:jc w:val="both"/>
        <w:rPr>
          <w:rFonts w:ascii="Palatino Linotype" w:hAnsi="Palatino Linotype" w:cs="Arial"/>
          <w:i/>
        </w:rPr>
      </w:pPr>
    </w:p>
    <w:p w14:paraId="20153412" w14:textId="77777777" w:rsidR="007F6F2C" w:rsidRPr="00E50A19" w:rsidRDefault="007F6F2C" w:rsidP="006E553D">
      <w:pPr>
        <w:autoSpaceDE w:val="0"/>
        <w:autoSpaceDN w:val="0"/>
        <w:adjustRightInd w:val="0"/>
        <w:spacing w:after="0" w:line="240" w:lineRule="auto"/>
        <w:ind w:left="567" w:right="567"/>
        <w:jc w:val="right"/>
        <w:rPr>
          <w:rFonts w:ascii="Palatino Linotype" w:hAnsi="Palatino Linotype" w:cs="Arial"/>
          <w:i/>
          <w:u w:val="single"/>
        </w:rPr>
      </w:pPr>
      <w:r w:rsidRPr="00E50A19">
        <w:rPr>
          <w:rFonts w:ascii="Palatino Linotype" w:hAnsi="Palatino Linotype" w:cs="Arial"/>
          <w:i/>
        </w:rPr>
        <w:t>(Énfasis añadido)</w:t>
      </w:r>
    </w:p>
    <w:p w14:paraId="687B6849" w14:textId="77777777" w:rsidR="007F6F2C" w:rsidRPr="00E50A19" w:rsidRDefault="007F6F2C" w:rsidP="006E553D">
      <w:pPr>
        <w:spacing w:after="0" w:line="360" w:lineRule="auto"/>
        <w:jc w:val="both"/>
        <w:rPr>
          <w:rFonts w:ascii="Palatino Linotype" w:eastAsia="Calibri" w:hAnsi="Palatino Linotype" w:cs="Arial"/>
          <w:bCs/>
          <w:color w:val="000000" w:themeColor="text1"/>
          <w:sz w:val="24"/>
          <w:szCs w:val="24"/>
          <w:shd w:val="clear" w:color="auto" w:fill="FFFFFF"/>
          <w:lang w:eastAsia="es-CO"/>
        </w:rPr>
      </w:pPr>
    </w:p>
    <w:p w14:paraId="615C98E0" w14:textId="77777777" w:rsidR="007F6F2C" w:rsidRPr="00E50A19" w:rsidRDefault="007F6F2C" w:rsidP="006E553D">
      <w:pPr>
        <w:spacing w:after="0" w:line="360" w:lineRule="auto"/>
        <w:jc w:val="both"/>
        <w:rPr>
          <w:rFonts w:ascii="Palatino Linotype" w:eastAsia="Arial Unicode MS" w:hAnsi="Palatino Linotype" w:cs="Arial"/>
          <w:sz w:val="24"/>
          <w:szCs w:val="24"/>
        </w:rPr>
      </w:pPr>
      <w:r w:rsidRPr="00E50A19">
        <w:rPr>
          <w:rFonts w:ascii="Palatino Linotype" w:eastAsia="Calibri" w:hAnsi="Palatino Linotype" w:cs="Arial"/>
          <w:bCs/>
          <w:color w:val="000000" w:themeColor="text1"/>
          <w:sz w:val="24"/>
          <w:szCs w:val="24"/>
          <w:shd w:val="clear" w:color="auto" w:fill="FFFFFF"/>
          <w:lang w:eastAsia="es-CO"/>
        </w:rPr>
        <w:t xml:space="preserve">Así tenemos que, el Acuerdo de inexistencia </w:t>
      </w:r>
      <w:r w:rsidRPr="00E50A19">
        <w:rPr>
          <w:rFonts w:ascii="Palatino Linotype" w:eastAsia="Arial Unicode MS" w:hAnsi="Palatino Linotype" w:cs="Arial"/>
          <w:sz w:val="24"/>
          <w:szCs w:val="24"/>
        </w:rPr>
        <w:t xml:space="preserve">se dicta en aquellos supuestos en los que la información solicitada fue generada, poseída o administrada por </w:t>
      </w:r>
      <w:r w:rsidRPr="00E50A19">
        <w:rPr>
          <w:rFonts w:ascii="Palatino Linotype" w:eastAsia="Arial Unicode MS" w:hAnsi="Palatino Linotype" w:cs="Arial"/>
          <w:b/>
          <w:color w:val="000000"/>
          <w:sz w:val="24"/>
          <w:szCs w:val="24"/>
        </w:rPr>
        <w:t>el Sujeto Obligado</w:t>
      </w:r>
      <w:r w:rsidRPr="00E50A19">
        <w:rPr>
          <w:rFonts w:ascii="Palatino Linotype" w:eastAsia="Arial Unicode MS" w:hAnsi="Palatino Linotype" w:cs="Arial"/>
          <w:sz w:val="24"/>
          <w:szCs w:val="24"/>
        </w:rPr>
        <w:t xml:space="preserve"> en el marco de las funciones de servidor público; sin embargo, si éste ya no la posee, deberá expresar a través de un acuerdo debidamente fundado y motivado las razones de ello. En otras palabras, hablar de información inexistente implica la alta responsabilidad de explicar a la ciudadanía por qué un ente público que tiene la facultad y el deber de generar, poseer o administrar su información pública no la tiene.</w:t>
      </w:r>
    </w:p>
    <w:p w14:paraId="3861B9D8" w14:textId="77777777" w:rsidR="007F6F2C" w:rsidRPr="00E50A19" w:rsidRDefault="007F6F2C" w:rsidP="006E553D">
      <w:pPr>
        <w:autoSpaceDE w:val="0"/>
        <w:autoSpaceDN w:val="0"/>
        <w:adjustRightInd w:val="0"/>
        <w:spacing w:after="0" w:line="360" w:lineRule="auto"/>
        <w:jc w:val="both"/>
        <w:rPr>
          <w:rFonts w:ascii="Palatino Linotype" w:eastAsia="Arial Unicode MS" w:hAnsi="Palatino Linotype" w:cs="Arial"/>
          <w:sz w:val="24"/>
          <w:szCs w:val="24"/>
        </w:rPr>
      </w:pPr>
    </w:p>
    <w:p w14:paraId="18235F99" w14:textId="77777777" w:rsidR="007F6F2C" w:rsidRPr="00E50A19" w:rsidRDefault="007F6F2C" w:rsidP="006E553D">
      <w:pPr>
        <w:autoSpaceDE w:val="0"/>
        <w:autoSpaceDN w:val="0"/>
        <w:adjustRightInd w:val="0"/>
        <w:spacing w:after="0" w:line="360" w:lineRule="auto"/>
        <w:jc w:val="both"/>
        <w:rPr>
          <w:rFonts w:ascii="Palatino Linotype" w:hAnsi="Palatino Linotype" w:cs="Arial"/>
          <w:sz w:val="24"/>
          <w:szCs w:val="24"/>
        </w:rPr>
      </w:pPr>
      <w:r w:rsidRPr="00E50A19">
        <w:rPr>
          <w:rFonts w:ascii="Palatino Linotype" w:hAnsi="Palatino Linotype" w:cs="Arial"/>
          <w:sz w:val="24"/>
          <w:szCs w:val="24"/>
        </w:rPr>
        <w:t xml:space="preserve">Lo anterior, implica que </w:t>
      </w:r>
      <w:r w:rsidRPr="00E50A19">
        <w:rPr>
          <w:rFonts w:ascii="Palatino Linotype" w:hAnsi="Palatino Linotype" w:cs="Arial"/>
          <w:color w:val="000000"/>
          <w:sz w:val="24"/>
          <w:szCs w:val="24"/>
        </w:rPr>
        <w:t xml:space="preserve">los </w:t>
      </w:r>
      <w:r w:rsidRPr="00E50A19">
        <w:rPr>
          <w:rFonts w:ascii="Palatino Linotype" w:hAnsi="Palatino Linotype" w:cs="Arial"/>
          <w:b/>
          <w:color w:val="000000"/>
          <w:sz w:val="24"/>
          <w:szCs w:val="24"/>
        </w:rPr>
        <w:t>Sujetos Obligados</w:t>
      </w:r>
      <w:r w:rsidRPr="00E50A19">
        <w:rPr>
          <w:rFonts w:ascii="Palatino Linotype" w:hAnsi="Palatino Linotype" w:cs="Arial"/>
          <w:sz w:val="24"/>
          <w:szCs w:val="24"/>
        </w:rPr>
        <w:t xml:space="preserve">, deben ordenar una búsqueda exhaustiva y minuciosa en todos y cada uno de los archivos de las Direcciones, Departamentos, Jefaturas, en sí en todas las áreas que lo integran, y una vez efectuada, aquéllas rendirán sus respectivos informes argumentando los resultados de dicha búsqueda; siendo así que todos los oficios generados, necesariamente deben ser correlacionados en el Acuerdo de Inexistencia que en su caso, emita el Comité de Transparencia del </w:t>
      </w:r>
      <w:r w:rsidR="00750113" w:rsidRPr="00E50A19">
        <w:rPr>
          <w:rFonts w:ascii="Palatino Linotype" w:hAnsi="Palatino Linotype" w:cs="Arial"/>
          <w:b/>
          <w:sz w:val="24"/>
          <w:szCs w:val="24"/>
        </w:rPr>
        <w:t>Sujeto Obligado</w:t>
      </w:r>
      <w:r w:rsidRPr="00E50A19">
        <w:rPr>
          <w:rFonts w:ascii="Palatino Linotype" w:hAnsi="Palatino Linotype" w:cs="Arial"/>
          <w:sz w:val="24"/>
          <w:szCs w:val="24"/>
        </w:rPr>
        <w:t xml:space="preserve">. </w:t>
      </w:r>
    </w:p>
    <w:p w14:paraId="2017390A" w14:textId="77777777" w:rsidR="00750113" w:rsidRPr="00E50A19" w:rsidRDefault="00750113" w:rsidP="006E553D">
      <w:pPr>
        <w:autoSpaceDE w:val="0"/>
        <w:autoSpaceDN w:val="0"/>
        <w:adjustRightInd w:val="0"/>
        <w:spacing w:after="0" w:line="360" w:lineRule="auto"/>
        <w:jc w:val="both"/>
        <w:rPr>
          <w:rFonts w:ascii="Palatino Linotype" w:hAnsi="Palatino Linotype" w:cs="Arial"/>
          <w:sz w:val="24"/>
          <w:szCs w:val="24"/>
        </w:rPr>
      </w:pPr>
    </w:p>
    <w:p w14:paraId="35F400E9" w14:textId="77777777" w:rsidR="007971F7" w:rsidRPr="00E50A19" w:rsidRDefault="007971F7" w:rsidP="006E553D">
      <w:pPr>
        <w:pStyle w:val="Prrafodelista"/>
        <w:numPr>
          <w:ilvl w:val="0"/>
          <w:numId w:val="11"/>
        </w:numPr>
        <w:spacing w:line="360" w:lineRule="auto"/>
        <w:jc w:val="both"/>
        <w:rPr>
          <w:rFonts w:ascii="Palatino Linotype" w:hAnsi="Palatino Linotype" w:cs="Arial"/>
          <w:b/>
          <w:i/>
          <w:sz w:val="28"/>
        </w:rPr>
      </w:pPr>
      <w:r w:rsidRPr="00E50A19">
        <w:rPr>
          <w:rFonts w:ascii="Palatino Linotype" w:hAnsi="Palatino Linotype" w:cs="Arial"/>
          <w:b/>
          <w:i/>
          <w:sz w:val="28"/>
        </w:rPr>
        <w:lastRenderedPageBreak/>
        <w:t xml:space="preserve">De la Versión Pública </w:t>
      </w:r>
    </w:p>
    <w:p w14:paraId="6CD3C109" w14:textId="77777777" w:rsidR="00E34FB2" w:rsidRPr="00E50A19" w:rsidRDefault="00E34FB2" w:rsidP="006E553D">
      <w:pPr>
        <w:spacing w:after="0" w:line="360" w:lineRule="auto"/>
        <w:jc w:val="both"/>
        <w:rPr>
          <w:rFonts w:ascii="Palatino Linotype" w:hAnsi="Palatino Linotype" w:cs="Arial"/>
          <w:sz w:val="24"/>
        </w:rPr>
      </w:pPr>
    </w:p>
    <w:p w14:paraId="12A160AC" w14:textId="77777777" w:rsidR="007971F7" w:rsidRPr="00E50A19" w:rsidRDefault="007971F7" w:rsidP="006E553D">
      <w:pPr>
        <w:spacing w:after="0" w:line="360" w:lineRule="auto"/>
        <w:jc w:val="both"/>
        <w:rPr>
          <w:rFonts w:ascii="Palatino Linotype" w:hAnsi="Palatino Linotype" w:cs="Arial"/>
          <w:sz w:val="24"/>
        </w:rPr>
      </w:pPr>
      <w:r w:rsidRPr="00E50A19">
        <w:rPr>
          <w:rFonts w:ascii="Palatino Linotype" w:hAnsi="Palatino Linotype" w:cs="Arial"/>
          <w:sz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54065743" w14:textId="77777777" w:rsidR="007971F7" w:rsidRPr="00E50A19" w:rsidRDefault="007971F7" w:rsidP="006E553D">
      <w:pPr>
        <w:spacing w:after="0" w:line="360" w:lineRule="auto"/>
        <w:jc w:val="both"/>
        <w:rPr>
          <w:rFonts w:ascii="Palatino Linotype" w:hAnsi="Palatino Linotype" w:cs="Arial"/>
          <w:sz w:val="24"/>
        </w:rPr>
      </w:pPr>
    </w:p>
    <w:p w14:paraId="124E88B3" w14:textId="77777777" w:rsidR="007971F7" w:rsidRPr="00E50A19" w:rsidRDefault="007971F7" w:rsidP="006E553D">
      <w:pPr>
        <w:spacing w:after="0" w:line="360" w:lineRule="auto"/>
        <w:jc w:val="both"/>
        <w:rPr>
          <w:rFonts w:ascii="Palatino Linotype" w:hAnsi="Palatino Linotype" w:cs="Arial"/>
          <w:sz w:val="24"/>
        </w:rPr>
      </w:pPr>
      <w:r w:rsidRPr="00E50A19">
        <w:rPr>
          <w:rFonts w:ascii="Palatino Linotype" w:hAnsi="Palatino Linotype" w:cs="Arial"/>
          <w:sz w:val="24"/>
        </w:rPr>
        <w:t>A este respecto, los artículos 3, fracciones IX, XX, XXI y XLV; 51 y 52 de la Ley de Transparencia y Acceso a la Información Pública del Estado de México y Municipios establecen:</w:t>
      </w:r>
    </w:p>
    <w:p w14:paraId="69DEE8F5" w14:textId="77777777" w:rsidR="001E6368" w:rsidRPr="00E50A19" w:rsidRDefault="001E6368" w:rsidP="006E553D">
      <w:pPr>
        <w:spacing w:after="0" w:line="360" w:lineRule="auto"/>
        <w:jc w:val="both"/>
        <w:rPr>
          <w:rFonts w:ascii="Palatino Linotype" w:hAnsi="Palatino Linotype" w:cs="Arial"/>
          <w:sz w:val="24"/>
        </w:rPr>
      </w:pPr>
    </w:p>
    <w:p w14:paraId="279BE61B"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w:t>
      </w:r>
      <w:r w:rsidRPr="00E50A19">
        <w:rPr>
          <w:rFonts w:ascii="Palatino Linotype" w:hAnsi="Palatino Linotype" w:cs="Arial"/>
          <w:b/>
          <w:i/>
        </w:rPr>
        <w:t>Artículo 3.</w:t>
      </w:r>
      <w:r w:rsidRPr="00E50A19">
        <w:rPr>
          <w:rFonts w:ascii="Palatino Linotype" w:hAnsi="Palatino Linotype" w:cs="Arial"/>
          <w:i/>
        </w:rPr>
        <w:t xml:space="preserve"> Para los efectos de la presente Ley se entenderá por: </w:t>
      </w:r>
    </w:p>
    <w:p w14:paraId="22D77141"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w:t>
      </w:r>
    </w:p>
    <w:p w14:paraId="3E207D1E"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b/>
          <w:i/>
        </w:rPr>
        <w:t>IX. Datos personales:</w:t>
      </w:r>
      <w:r w:rsidRPr="00E50A19">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7F6CABB4"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w:t>
      </w:r>
    </w:p>
    <w:p w14:paraId="0704275C"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b/>
          <w:i/>
        </w:rPr>
        <w:t>XX. Información clasificada:</w:t>
      </w:r>
      <w:r w:rsidRPr="00E50A19">
        <w:rPr>
          <w:rFonts w:ascii="Palatino Linotype" w:hAnsi="Palatino Linotype" w:cs="Arial"/>
          <w:i/>
        </w:rPr>
        <w:t xml:space="preserve"> Aquella considerada por la presente Ley como reservada o confidencial; </w:t>
      </w:r>
    </w:p>
    <w:p w14:paraId="4566976A"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b/>
          <w:i/>
        </w:rPr>
        <w:t>XXI. Información confidencial:</w:t>
      </w:r>
      <w:r w:rsidRPr="00E50A19">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BCB90AF"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w:t>
      </w:r>
    </w:p>
    <w:p w14:paraId="1B7A2E84"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b/>
          <w:i/>
        </w:rPr>
        <w:t>XLV. Versión pública:</w:t>
      </w:r>
      <w:r w:rsidRPr="00E50A19">
        <w:rPr>
          <w:rFonts w:ascii="Palatino Linotype" w:hAnsi="Palatino Linotype" w:cs="Arial"/>
          <w:i/>
        </w:rPr>
        <w:t xml:space="preserve"> Documento en el que se elimine, suprime o borra la información clasificada como reservada o confidencial para permitir su acceso. </w:t>
      </w:r>
    </w:p>
    <w:p w14:paraId="3957467C" w14:textId="77777777" w:rsidR="007971F7" w:rsidRPr="00E50A19" w:rsidRDefault="007971F7" w:rsidP="006E553D">
      <w:pPr>
        <w:spacing w:after="0" w:line="240" w:lineRule="auto"/>
        <w:ind w:left="567" w:right="567"/>
        <w:jc w:val="both"/>
        <w:rPr>
          <w:rFonts w:ascii="Palatino Linotype" w:hAnsi="Palatino Linotype" w:cs="Arial"/>
          <w:i/>
        </w:rPr>
      </w:pPr>
    </w:p>
    <w:p w14:paraId="6437D64A"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b/>
          <w:i/>
        </w:rPr>
        <w:t>Artículo 51.</w:t>
      </w:r>
      <w:r w:rsidRPr="00E50A19">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50A19">
        <w:rPr>
          <w:rFonts w:ascii="Palatino Linotype" w:hAnsi="Palatino Linotype" w:cs="Arial"/>
          <w:b/>
          <w:i/>
        </w:rPr>
        <w:t xml:space="preserve">y tendrá la </w:t>
      </w:r>
      <w:r w:rsidRPr="00E50A19">
        <w:rPr>
          <w:rFonts w:ascii="Palatino Linotype" w:hAnsi="Palatino Linotype" w:cs="Arial"/>
          <w:b/>
          <w:i/>
        </w:rPr>
        <w:lastRenderedPageBreak/>
        <w:t>responsabilidad de verificar en cada caso que la misma no sea confidencial o reservada</w:t>
      </w:r>
      <w:r w:rsidRPr="00E50A19">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14:paraId="4D24CD84"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b/>
          <w:i/>
        </w:rPr>
        <w:t>Artículo 52.</w:t>
      </w:r>
      <w:r w:rsidRPr="00E50A19">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(Sic)</w:t>
      </w:r>
    </w:p>
    <w:p w14:paraId="17ED2BBB" w14:textId="77777777" w:rsidR="007971F7" w:rsidRPr="00E50A19" w:rsidRDefault="007971F7" w:rsidP="006E553D">
      <w:pPr>
        <w:spacing w:after="0" w:line="360" w:lineRule="auto"/>
        <w:jc w:val="both"/>
        <w:rPr>
          <w:rFonts w:ascii="Palatino Linotype" w:hAnsi="Palatino Linotype" w:cs="Arial"/>
          <w:sz w:val="24"/>
        </w:rPr>
      </w:pPr>
    </w:p>
    <w:p w14:paraId="00B35232" w14:textId="77777777" w:rsidR="007971F7" w:rsidRPr="00E50A19" w:rsidRDefault="007971F7" w:rsidP="006E553D">
      <w:pPr>
        <w:spacing w:after="0" w:line="360" w:lineRule="auto"/>
        <w:jc w:val="both"/>
        <w:rPr>
          <w:rFonts w:ascii="Palatino Linotype" w:hAnsi="Palatino Linotype" w:cs="Arial"/>
          <w:sz w:val="24"/>
        </w:rPr>
      </w:pPr>
      <w:r w:rsidRPr="00E50A19">
        <w:rPr>
          <w:rFonts w:ascii="Palatino Linotype" w:hAnsi="Palatino Linotype" w:cs="Arial"/>
          <w:sz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A64F08C" w14:textId="77777777" w:rsidR="007971F7" w:rsidRPr="00E50A19" w:rsidRDefault="007971F7" w:rsidP="006E553D">
      <w:pPr>
        <w:spacing w:after="0" w:line="360" w:lineRule="auto"/>
        <w:jc w:val="both"/>
        <w:rPr>
          <w:rFonts w:ascii="Palatino Linotype" w:hAnsi="Palatino Linotype" w:cs="Arial"/>
          <w:sz w:val="24"/>
        </w:rPr>
      </w:pPr>
    </w:p>
    <w:p w14:paraId="0D6D2765"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w:t>
      </w:r>
      <w:r w:rsidRPr="00E50A19">
        <w:rPr>
          <w:rFonts w:ascii="Palatino Linotype" w:hAnsi="Palatino Linotype" w:cs="Arial"/>
          <w:b/>
          <w:i/>
        </w:rPr>
        <w:t>Artículo 22.</w:t>
      </w:r>
      <w:r w:rsidRPr="00E50A19">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2F8D085D"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El responsable podrá tratar datos personales para finalidades distintas a aquéllas establecidas en el aviso de privacidad, en los casos siguientes:</w:t>
      </w:r>
    </w:p>
    <w:p w14:paraId="508693E1"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I. Cuente con atribuciones conferidas en ley y medie el consentimiento del titular.</w:t>
      </w:r>
    </w:p>
    <w:p w14:paraId="55E3EC23"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II. Se trate de una persona reportada como desaparecida, en los términos previstos en la presente Ley y demás disposiciones legales aplicables...</w:t>
      </w:r>
    </w:p>
    <w:p w14:paraId="23E6ECE8" w14:textId="77777777" w:rsidR="007971F7" w:rsidRPr="00E50A19" w:rsidRDefault="007971F7" w:rsidP="006E553D">
      <w:pPr>
        <w:spacing w:after="0" w:line="240" w:lineRule="auto"/>
        <w:ind w:left="567" w:right="567"/>
        <w:jc w:val="both"/>
        <w:rPr>
          <w:rFonts w:ascii="Palatino Linotype" w:hAnsi="Palatino Linotype" w:cs="Arial"/>
          <w:i/>
        </w:rPr>
      </w:pPr>
    </w:p>
    <w:p w14:paraId="6D1B5339"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b/>
          <w:i/>
        </w:rPr>
        <w:t>Artículo 38.</w:t>
      </w:r>
      <w:r w:rsidRPr="00E50A19">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E50A19">
        <w:rPr>
          <w:rFonts w:ascii="Palatino Linotype" w:hAnsi="Palatino Linotype" w:cs="Arial"/>
          <w:i/>
        </w:rPr>
        <w:lastRenderedPageBreak/>
        <w:t>destrucción, o el uso, transferencia, acceso o cualquier tratamiento no autorizado o ilícito, de conformidad con lo dispuesto en los lineamientos que al efecto se expidan.” (Sic)</w:t>
      </w:r>
    </w:p>
    <w:p w14:paraId="4C54B4D5" w14:textId="77777777" w:rsidR="007971F7" w:rsidRPr="00E50A19" w:rsidRDefault="007971F7" w:rsidP="006E553D">
      <w:pPr>
        <w:spacing w:after="0" w:line="360" w:lineRule="auto"/>
        <w:jc w:val="both"/>
        <w:rPr>
          <w:rFonts w:ascii="Palatino Linotype" w:hAnsi="Palatino Linotype" w:cs="Arial"/>
          <w:sz w:val="24"/>
        </w:rPr>
      </w:pPr>
    </w:p>
    <w:p w14:paraId="68AA246C" w14:textId="77777777" w:rsidR="007971F7" w:rsidRPr="00E50A19" w:rsidRDefault="007971F7" w:rsidP="006E553D">
      <w:pPr>
        <w:spacing w:after="0" w:line="360" w:lineRule="auto"/>
        <w:jc w:val="both"/>
        <w:rPr>
          <w:rFonts w:ascii="Palatino Linotype" w:hAnsi="Palatino Linotype" w:cs="Arial"/>
          <w:sz w:val="24"/>
        </w:rPr>
      </w:pPr>
      <w:r w:rsidRPr="00E50A19">
        <w:rPr>
          <w:rFonts w:ascii="Palatino Linotype" w:hAnsi="Palatino Linotype" w:cs="Arial"/>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244234A" w14:textId="77777777" w:rsidR="007971F7" w:rsidRPr="00E50A19" w:rsidRDefault="007971F7" w:rsidP="006E553D">
      <w:pPr>
        <w:spacing w:after="0" w:line="360" w:lineRule="auto"/>
        <w:jc w:val="both"/>
        <w:rPr>
          <w:rFonts w:ascii="Palatino Linotype" w:hAnsi="Palatino Linotype" w:cs="Arial"/>
          <w:sz w:val="24"/>
        </w:rPr>
      </w:pPr>
    </w:p>
    <w:p w14:paraId="6B0AC8D6" w14:textId="77777777" w:rsidR="007971F7" w:rsidRPr="00E50A19" w:rsidRDefault="007971F7" w:rsidP="006E553D">
      <w:pPr>
        <w:spacing w:after="0" w:line="360" w:lineRule="auto"/>
        <w:jc w:val="both"/>
        <w:rPr>
          <w:rFonts w:ascii="Palatino Linotype" w:hAnsi="Palatino Linotype" w:cs="Arial"/>
          <w:sz w:val="24"/>
        </w:rPr>
      </w:pPr>
      <w:r w:rsidRPr="00E50A19">
        <w:rPr>
          <w:rFonts w:ascii="Palatino Linotype" w:hAnsi="Palatino Linotype" w:cs="Arial"/>
          <w:sz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17C7BCB8" w14:textId="77777777" w:rsidR="007971F7" w:rsidRPr="00E50A19" w:rsidRDefault="007971F7" w:rsidP="006E553D">
      <w:pPr>
        <w:spacing w:after="0" w:line="360" w:lineRule="auto"/>
        <w:jc w:val="both"/>
        <w:rPr>
          <w:rFonts w:ascii="Palatino Linotype" w:hAnsi="Palatino Linotype" w:cs="Arial"/>
          <w:sz w:val="24"/>
        </w:rPr>
      </w:pPr>
    </w:p>
    <w:p w14:paraId="649FA5CD" w14:textId="77777777" w:rsidR="007971F7" w:rsidRPr="00E50A19" w:rsidRDefault="007971F7" w:rsidP="006E553D">
      <w:pPr>
        <w:spacing w:after="0" w:line="360" w:lineRule="auto"/>
        <w:jc w:val="both"/>
        <w:rPr>
          <w:rFonts w:ascii="Palatino Linotype" w:hAnsi="Palatino Linotype" w:cs="Arial"/>
          <w:sz w:val="24"/>
        </w:rPr>
      </w:pPr>
      <w:r w:rsidRPr="00E50A19">
        <w:rPr>
          <w:rFonts w:ascii="Palatino Linotype"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BA883D6" w14:textId="77777777" w:rsidR="007971F7" w:rsidRPr="00E50A19" w:rsidRDefault="007971F7" w:rsidP="006E553D">
      <w:pPr>
        <w:spacing w:after="0" w:line="360" w:lineRule="auto"/>
        <w:jc w:val="both"/>
        <w:rPr>
          <w:rFonts w:ascii="Palatino Linotype" w:hAnsi="Palatino Linotype" w:cs="Arial"/>
          <w:sz w:val="24"/>
        </w:rPr>
      </w:pPr>
    </w:p>
    <w:p w14:paraId="6AD684D4" w14:textId="77777777" w:rsidR="007971F7" w:rsidRPr="00E50A19" w:rsidRDefault="007971F7" w:rsidP="006E553D">
      <w:pPr>
        <w:spacing w:after="0" w:line="360" w:lineRule="auto"/>
        <w:jc w:val="both"/>
        <w:rPr>
          <w:rFonts w:ascii="Palatino Linotype" w:hAnsi="Palatino Linotype" w:cs="Arial"/>
          <w:sz w:val="24"/>
        </w:rPr>
      </w:pPr>
      <w:r w:rsidRPr="00E50A19">
        <w:rPr>
          <w:rFonts w:ascii="Palatino Linotype" w:hAnsi="Palatino Linotype" w:cs="Arial"/>
          <w:sz w:val="24"/>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2B29BEC" w14:textId="77777777" w:rsidR="007971F7" w:rsidRPr="00E50A19" w:rsidRDefault="007971F7" w:rsidP="006E553D">
      <w:pPr>
        <w:spacing w:after="0" w:line="360" w:lineRule="auto"/>
        <w:jc w:val="both"/>
        <w:rPr>
          <w:rFonts w:ascii="Palatino Linotype" w:hAnsi="Palatino Linotype" w:cs="Arial"/>
          <w:sz w:val="24"/>
        </w:rPr>
      </w:pPr>
      <w:r w:rsidRPr="00E50A19">
        <w:rPr>
          <w:rFonts w:ascii="Palatino Linotype"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9147D95" w14:textId="77777777" w:rsidR="007971F7" w:rsidRPr="00E50A19" w:rsidRDefault="007971F7" w:rsidP="006E553D">
      <w:pPr>
        <w:spacing w:after="0" w:line="360" w:lineRule="auto"/>
        <w:jc w:val="both"/>
        <w:rPr>
          <w:rFonts w:ascii="Palatino Linotype" w:hAnsi="Palatino Linotype" w:cs="Arial"/>
          <w:sz w:val="24"/>
        </w:rPr>
      </w:pPr>
    </w:p>
    <w:p w14:paraId="02229699" w14:textId="77777777" w:rsidR="007971F7" w:rsidRPr="00E50A19" w:rsidRDefault="007971F7" w:rsidP="006E553D">
      <w:pPr>
        <w:spacing w:after="0" w:line="360" w:lineRule="auto"/>
        <w:jc w:val="both"/>
        <w:rPr>
          <w:rFonts w:ascii="Palatino Linotype" w:hAnsi="Palatino Linotype" w:cs="Arial"/>
          <w:sz w:val="24"/>
        </w:rPr>
      </w:pPr>
      <w:r w:rsidRPr="00E50A19">
        <w:rPr>
          <w:rFonts w:ascii="Palatino Linotype" w:hAnsi="Palatino Linotype" w:cs="Arial"/>
          <w:sz w:val="24"/>
        </w:rPr>
        <w:t xml:space="preserve">Lo anterior es compartido por el ahora </w:t>
      </w:r>
      <w:r w:rsidRPr="00E50A19">
        <w:rPr>
          <w:rFonts w:ascii="Palatino Linotype" w:hAnsi="Palatino Linotype" w:cs="Arial"/>
          <w:b/>
          <w:sz w:val="24"/>
        </w:rPr>
        <w:t>Instituto Nacional de Transparencia, Acceso a la Información y Protección de Datos Personales (INAI),</w:t>
      </w:r>
      <w:r w:rsidRPr="00E50A19">
        <w:rPr>
          <w:rFonts w:ascii="Palatino Linotype" w:hAnsi="Palatino Linotype" w:cs="Arial"/>
          <w:sz w:val="24"/>
        </w:rPr>
        <w:t xml:space="preserve"> conforme al criterio 19/17, el cual es del tenor literal siguiente:</w:t>
      </w:r>
    </w:p>
    <w:p w14:paraId="03F81A6B" w14:textId="77777777" w:rsidR="007971F7" w:rsidRPr="00E50A19" w:rsidRDefault="007971F7" w:rsidP="006E553D">
      <w:pPr>
        <w:spacing w:after="0" w:line="360" w:lineRule="auto"/>
        <w:jc w:val="both"/>
        <w:rPr>
          <w:rFonts w:ascii="Palatino Linotype" w:hAnsi="Palatino Linotype" w:cs="Arial"/>
          <w:sz w:val="24"/>
        </w:rPr>
      </w:pPr>
    </w:p>
    <w:p w14:paraId="601A1C24"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w:t>
      </w:r>
      <w:r w:rsidRPr="00E50A19">
        <w:rPr>
          <w:rFonts w:ascii="Palatino Linotype" w:hAnsi="Palatino Linotype" w:cs="Arial"/>
          <w:b/>
          <w:i/>
        </w:rPr>
        <w:t>REGISTRO FEDERAL DE CONTRIBUYENTES (RFC) DE PERSONAS FÍSICAS</w:t>
      </w:r>
      <w:r w:rsidRPr="00E50A19">
        <w:rPr>
          <w:rFonts w:ascii="Palatino Linotype" w:hAnsi="Palatino Linotype" w:cs="Arial"/>
          <w:i/>
        </w:rPr>
        <w:t>. El RFC es una clave de carácter fiscal, única e irrepetible, que permite identificar al titular, su edad y fecha de nacimiento, por lo que es un dato personal de carácter confidencial.</w:t>
      </w:r>
    </w:p>
    <w:p w14:paraId="64B6746C"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Resoluciones:</w:t>
      </w:r>
    </w:p>
    <w:p w14:paraId="469D3E9B"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RRA 0189/17. Morena. 08 de febrero de 2017. Por unanimidad. Comisionado Ponente Joel Salas Suárez.</w:t>
      </w:r>
    </w:p>
    <w:p w14:paraId="1977A551"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 xml:space="preserve">RRA 0677/17. Universidad Nacional Autónoma de México. 08 de marzo de 2017. Por unanimidad. Comisionado Ponente </w:t>
      </w:r>
      <w:proofErr w:type="spellStart"/>
      <w:r w:rsidRPr="00E50A19">
        <w:rPr>
          <w:rFonts w:ascii="Palatino Linotype" w:hAnsi="Palatino Linotype" w:cs="Arial"/>
          <w:i/>
        </w:rPr>
        <w:t>Rosendoevgueni</w:t>
      </w:r>
      <w:proofErr w:type="spellEnd"/>
      <w:r w:rsidRPr="00E50A19">
        <w:rPr>
          <w:rFonts w:ascii="Palatino Linotype" w:hAnsi="Palatino Linotype" w:cs="Arial"/>
          <w:i/>
        </w:rPr>
        <w:t xml:space="preserve"> Monterrey </w:t>
      </w:r>
      <w:proofErr w:type="spellStart"/>
      <w:r w:rsidRPr="00E50A19">
        <w:rPr>
          <w:rFonts w:ascii="Palatino Linotype" w:hAnsi="Palatino Linotype" w:cs="Arial"/>
          <w:i/>
        </w:rPr>
        <w:t>Chepov</w:t>
      </w:r>
      <w:proofErr w:type="spellEnd"/>
      <w:r w:rsidRPr="00E50A19">
        <w:rPr>
          <w:rFonts w:ascii="Palatino Linotype" w:hAnsi="Palatino Linotype" w:cs="Arial"/>
          <w:i/>
        </w:rPr>
        <w:t xml:space="preserve">. </w:t>
      </w:r>
    </w:p>
    <w:p w14:paraId="1E0DC236"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RRA 1564/17. Tribunal Electoral del Poder Judicial de la Federación. 26 de abril de 2017. Por unanimidad. Comisionado Ponente Oscar Mauricio Guerra Ford.” [Sic]</w:t>
      </w:r>
    </w:p>
    <w:p w14:paraId="10E0446C" w14:textId="77777777" w:rsidR="007971F7" w:rsidRPr="00E50A19" w:rsidRDefault="007971F7" w:rsidP="006E553D">
      <w:pPr>
        <w:spacing w:after="0" w:line="360" w:lineRule="auto"/>
        <w:jc w:val="both"/>
        <w:rPr>
          <w:rFonts w:ascii="Palatino Linotype" w:hAnsi="Palatino Linotype" w:cs="Arial"/>
          <w:sz w:val="24"/>
        </w:rPr>
      </w:pPr>
    </w:p>
    <w:p w14:paraId="06AD9C8F" w14:textId="77777777" w:rsidR="007971F7" w:rsidRPr="00E50A19" w:rsidRDefault="007971F7" w:rsidP="006E553D">
      <w:pPr>
        <w:spacing w:after="0" w:line="360" w:lineRule="auto"/>
        <w:jc w:val="both"/>
        <w:rPr>
          <w:rFonts w:ascii="Palatino Linotype" w:hAnsi="Palatino Linotype" w:cs="Arial"/>
          <w:sz w:val="24"/>
        </w:rPr>
      </w:pPr>
      <w:r w:rsidRPr="00E50A19">
        <w:rPr>
          <w:rFonts w:ascii="Palatino Linotype" w:hAnsi="Palatino Linotype" w:cs="Arial"/>
          <w:sz w:val="24"/>
        </w:rPr>
        <w:t xml:space="preserve">Así, el RFC se vincula al nombre de su titular, permite identificar la edad de la persona, su fecha de nacimiento, así como su </w:t>
      </w:r>
      <w:proofErr w:type="spellStart"/>
      <w:r w:rsidRPr="00E50A19">
        <w:rPr>
          <w:rFonts w:ascii="Palatino Linotype" w:hAnsi="Palatino Linotype" w:cs="Arial"/>
          <w:sz w:val="24"/>
        </w:rPr>
        <w:t>homoclave</w:t>
      </w:r>
      <w:proofErr w:type="spellEnd"/>
      <w:r w:rsidRPr="00E50A19">
        <w:rPr>
          <w:rFonts w:ascii="Palatino Linotype" w:hAnsi="Palatino Linotype" w:cs="Arial"/>
          <w:sz w:val="24"/>
        </w:rPr>
        <w:t>, la cual es única e irrepetible y determina justamente la identificación de dicha persona para efectos fiscales, por lo éste constituye un dato personal que concierne a una persona física identificada e identificable.</w:t>
      </w:r>
    </w:p>
    <w:p w14:paraId="4D5BCBB3" w14:textId="77777777" w:rsidR="007971F7" w:rsidRPr="00E50A19" w:rsidRDefault="007971F7" w:rsidP="006E553D">
      <w:pPr>
        <w:spacing w:after="0" w:line="360" w:lineRule="auto"/>
        <w:jc w:val="both"/>
        <w:rPr>
          <w:rFonts w:ascii="Palatino Linotype" w:hAnsi="Palatino Linotype" w:cs="Arial"/>
          <w:sz w:val="24"/>
        </w:rPr>
      </w:pPr>
    </w:p>
    <w:p w14:paraId="55A2833E" w14:textId="77777777" w:rsidR="007971F7" w:rsidRPr="00E50A19" w:rsidRDefault="007971F7" w:rsidP="006E553D">
      <w:pPr>
        <w:spacing w:after="0" w:line="360" w:lineRule="auto"/>
        <w:jc w:val="both"/>
        <w:rPr>
          <w:rFonts w:ascii="Palatino Linotype" w:hAnsi="Palatino Linotype" w:cs="Arial"/>
          <w:sz w:val="24"/>
        </w:rPr>
      </w:pPr>
      <w:r w:rsidRPr="00E50A19">
        <w:rPr>
          <w:rFonts w:ascii="Palatino Linotype" w:hAnsi="Palatino Linotype" w:cs="Arial"/>
          <w:sz w:val="24"/>
        </w:rPr>
        <w:lastRenderedPageBreak/>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691CCF8" w14:textId="77777777" w:rsidR="00F02A30" w:rsidRPr="00E50A19" w:rsidRDefault="00F02A30" w:rsidP="006E553D">
      <w:pPr>
        <w:spacing w:after="0" w:line="360" w:lineRule="auto"/>
        <w:jc w:val="both"/>
        <w:rPr>
          <w:rFonts w:ascii="Palatino Linotype" w:hAnsi="Palatino Linotype" w:cs="Arial"/>
          <w:sz w:val="24"/>
        </w:rPr>
      </w:pPr>
    </w:p>
    <w:p w14:paraId="32713211" w14:textId="77777777" w:rsidR="007971F7" w:rsidRPr="00E50A19" w:rsidRDefault="007971F7" w:rsidP="006E553D">
      <w:pPr>
        <w:spacing w:after="0" w:line="360" w:lineRule="auto"/>
        <w:jc w:val="both"/>
        <w:rPr>
          <w:rFonts w:ascii="Palatino Linotype" w:hAnsi="Palatino Linotype" w:cs="Arial"/>
          <w:sz w:val="24"/>
        </w:rPr>
      </w:pPr>
      <w:r w:rsidRPr="00E50A19">
        <w:rPr>
          <w:rFonts w:ascii="Palatino Linotype" w:hAnsi="Palatino Linotype" w:cs="Arial"/>
          <w:sz w:val="24"/>
        </w:rPr>
        <w:t xml:space="preserve">Argumento que es compartido por el Instituto Nacional de Transparencia, Acceso a la Información y Protección de Datos Personales, conforme al criterio número 18/17 el cual refiere: </w:t>
      </w:r>
    </w:p>
    <w:p w14:paraId="3B9A8633" w14:textId="77777777" w:rsidR="007971F7" w:rsidRPr="00E50A19" w:rsidRDefault="007971F7" w:rsidP="006E553D">
      <w:pPr>
        <w:spacing w:after="0" w:line="360" w:lineRule="auto"/>
        <w:jc w:val="both"/>
        <w:rPr>
          <w:rFonts w:ascii="Palatino Linotype" w:hAnsi="Palatino Linotype" w:cs="Arial"/>
          <w:sz w:val="24"/>
        </w:rPr>
      </w:pPr>
    </w:p>
    <w:p w14:paraId="321B2C11"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w:t>
      </w:r>
      <w:r w:rsidRPr="00E50A19">
        <w:rPr>
          <w:rFonts w:ascii="Palatino Linotype" w:hAnsi="Palatino Linotype" w:cs="Arial"/>
          <w:b/>
          <w:i/>
        </w:rPr>
        <w:t xml:space="preserve">CLAVE ÚNICA DE REGISTRO DE POBLACIÓN (CURP). </w:t>
      </w:r>
      <w:r w:rsidRPr="00E50A19">
        <w:rPr>
          <w:rFonts w:ascii="Palatino Linotype" w:hAnsi="Palatino Linotype" w:cs="Arial"/>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7766456"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 xml:space="preserve"> Resoluciones:</w:t>
      </w:r>
    </w:p>
    <w:p w14:paraId="73F4211D"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 xml:space="preserve">RRA 3995/16. Secretaría de la Defensa Nacional. 1 de febrero de 2017. Por unanimidad. Comisionado Ponente </w:t>
      </w:r>
      <w:proofErr w:type="spellStart"/>
      <w:r w:rsidRPr="00E50A19">
        <w:rPr>
          <w:rFonts w:ascii="Palatino Linotype" w:hAnsi="Palatino Linotype" w:cs="Arial"/>
          <w:i/>
        </w:rPr>
        <w:t>Rosendoevgueni</w:t>
      </w:r>
      <w:proofErr w:type="spellEnd"/>
      <w:r w:rsidRPr="00E50A19">
        <w:rPr>
          <w:rFonts w:ascii="Palatino Linotype" w:hAnsi="Palatino Linotype" w:cs="Arial"/>
          <w:i/>
        </w:rPr>
        <w:t xml:space="preserve"> Monterrey </w:t>
      </w:r>
      <w:proofErr w:type="spellStart"/>
      <w:r w:rsidRPr="00E50A19">
        <w:rPr>
          <w:rFonts w:ascii="Palatino Linotype" w:hAnsi="Palatino Linotype" w:cs="Arial"/>
          <w:i/>
        </w:rPr>
        <w:t>Chepov</w:t>
      </w:r>
      <w:proofErr w:type="spellEnd"/>
      <w:r w:rsidRPr="00E50A19">
        <w:rPr>
          <w:rFonts w:ascii="Palatino Linotype" w:hAnsi="Palatino Linotype" w:cs="Arial"/>
          <w:i/>
        </w:rPr>
        <w:t>.</w:t>
      </w:r>
    </w:p>
    <w:p w14:paraId="77A7489F"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 xml:space="preserve">RRA 0937/17. Senado de la República. 15 de marzo de 2017. Por unanimidad. Comisionada Ponente Ximena Puente de la Mora. </w:t>
      </w:r>
    </w:p>
    <w:p w14:paraId="6799FBF6"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RRA 0478/17. Secretaría de Relaciones Exteriores. 26 de abril de 2017. Por unanimidad. Comisionada Ponente Areli Cano Guadiana.” [Sic]</w:t>
      </w:r>
    </w:p>
    <w:p w14:paraId="1964047B" w14:textId="77777777" w:rsidR="007971F7" w:rsidRPr="00E50A19" w:rsidRDefault="007971F7" w:rsidP="006E553D">
      <w:pPr>
        <w:spacing w:after="0" w:line="360" w:lineRule="auto"/>
        <w:jc w:val="both"/>
        <w:rPr>
          <w:rFonts w:ascii="Palatino Linotype" w:hAnsi="Palatino Linotype" w:cs="Arial"/>
          <w:sz w:val="24"/>
        </w:rPr>
      </w:pPr>
    </w:p>
    <w:p w14:paraId="2D0C9CAE" w14:textId="77777777" w:rsidR="007971F7" w:rsidRPr="00E50A19" w:rsidRDefault="007971F7" w:rsidP="006E553D">
      <w:pPr>
        <w:spacing w:after="0" w:line="360" w:lineRule="auto"/>
        <w:jc w:val="both"/>
        <w:rPr>
          <w:rFonts w:ascii="Palatino Linotype" w:hAnsi="Palatino Linotype" w:cs="Arial"/>
          <w:sz w:val="24"/>
        </w:rPr>
      </w:pPr>
      <w:r w:rsidRPr="00E50A19">
        <w:rPr>
          <w:rFonts w:ascii="Palatino Linotype" w:hAnsi="Palatino Linotype" w:cs="Arial"/>
          <w:sz w:val="24"/>
        </w:rPr>
        <w:t xml:space="preserve">De manera complementaria, con relación a la fotografía de servidores públicos se cuenta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w:t>
      </w:r>
      <w:r w:rsidRPr="00E50A19">
        <w:rPr>
          <w:rFonts w:ascii="Palatino Linotype" w:hAnsi="Palatino Linotype" w:cs="Arial"/>
          <w:sz w:val="24"/>
        </w:rPr>
        <w:lastRenderedPageBreak/>
        <w:t>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Lo anterior, de conformidad con el criterio reiterado por el Pleno de este Organismo Garante, cuyo rubro y texto disponen a la literalidad lo siguiente:</w:t>
      </w:r>
    </w:p>
    <w:p w14:paraId="57E38950" w14:textId="77777777" w:rsidR="00F02A30" w:rsidRPr="00E50A19" w:rsidRDefault="00F02A30" w:rsidP="006E553D">
      <w:pPr>
        <w:spacing w:after="0" w:line="360" w:lineRule="auto"/>
        <w:jc w:val="both"/>
        <w:rPr>
          <w:rFonts w:ascii="Palatino Linotype" w:hAnsi="Palatino Linotype" w:cs="Arial"/>
          <w:sz w:val="24"/>
        </w:rPr>
      </w:pPr>
    </w:p>
    <w:p w14:paraId="4F17B48D"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w:t>
      </w:r>
      <w:r w:rsidRPr="00E50A19">
        <w:rPr>
          <w:rFonts w:ascii="Palatino Linotype" w:hAnsi="Palatino Linotype" w:cs="Arial"/>
          <w:b/>
          <w:i/>
        </w:rPr>
        <w:t>SERVIDORES PÚBLICOS CON CATEGORÍA DE MANDO MEDIO Y SUPERIOR. LA FOTOGRAFÍA DE AQUELLOS ES DE CARÁCTER PÚBLICO</w:t>
      </w:r>
      <w:r w:rsidRPr="00E50A19">
        <w:rPr>
          <w:rFonts w:ascii="Palatino Linotype" w:hAnsi="Palatino Linotype" w:cs="Arial"/>
          <w:i/>
        </w:rPr>
        <w:t xml:space="preserve">. 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w:t>
      </w:r>
      <w:r w:rsidRPr="00E50A19">
        <w:rPr>
          <w:rFonts w:ascii="Palatino Linotype" w:hAnsi="Palatino Linotype" w:cs="Arial"/>
          <w:i/>
        </w:rPr>
        <w:lastRenderedPageBreak/>
        <w:t xml:space="preserve">beneficio a la sociedad en comparación con la afectación que se pudiera causar a sus titulares. </w:t>
      </w:r>
    </w:p>
    <w:p w14:paraId="5B76740A"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 xml:space="preserve">Precedentes: </w:t>
      </w:r>
    </w:p>
    <w:p w14:paraId="6A4E9645"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w:t>
      </w:r>
      <w:r w:rsidRPr="00E50A19">
        <w:rPr>
          <w:rFonts w:ascii="Palatino Linotype" w:hAnsi="Palatino Linotype" w:cs="Arial"/>
          <w:i/>
        </w:rPr>
        <w:tab/>
        <w:t xml:space="preserve">En materia de acceso a la información pública. 06112/INFOEM/IP/RR/2019 y acumulados. Aprobado por unanimidad de votos. Ayuntamiento de Cuautitlán Izcalli. Comisionada Ponente Eva </w:t>
      </w:r>
      <w:proofErr w:type="spellStart"/>
      <w:r w:rsidRPr="00E50A19">
        <w:rPr>
          <w:rFonts w:ascii="Palatino Linotype" w:hAnsi="Palatino Linotype" w:cs="Arial"/>
          <w:i/>
        </w:rPr>
        <w:t>Abaid</w:t>
      </w:r>
      <w:proofErr w:type="spellEnd"/>
      <w:r w:rsidRPr="00E50A19">
        <w:rPr>
          <w:rFonts w:ascii="Palatino Linotype" w:hAnsi="Palatino Linotype" w:cs="Arial"/>
          <w:i/>
        </w:rPr>
        <w:t xml:space="preserve"> Yapur. </w:t>
      </w:r>
    </w:p>
    <w:p w14:paraId="63E7D1D2"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w:t>
      </w:r>
      <w:r w:rsidRPr="00E50A19">
        <w:rPr>
          <w:rFonts w:ascii="Palatino Linotype" w:hAnsi="Palatino Linotype" w:cs="Arial"/>
          <w:i/>
        </w:rPr>
        <w:tab/>
        <w:t xml:space="preserve">En materia de acceso a la información pública. 05123/INFOEM/IP/RR/2019 y acumulados. Aprobado por unanimidad. Ayuntamiento de Atizapán de Zaragoza. Comisionado Ponente José Guadalupe Luna Hernández. </w:t>
      </w:r>
    </w:p>
    <w:p w14:paraId="4F694FB0" w14:textId="77777777" w:rsidR="007971F7" w:rsidRPr="00E50A19" w:rsidRDefault="007971F7" w:rsidP="006E553D">
      <w:pPr>
        <w:spacing w:after="0" w:line="240" w:lineRule="auto"/>
        <w:ind w:left="567" w:right="567"/>
        <w:jc w:val="both"/>
        <w:rPr>
          <w:rFonts w:ascii="Palatino Linotype" w:hAnsi="Palatino Linotype" w:cs="Arial"/>
          <w:i/>
        </w:rPr>
      </w:pPr>
      <w:r w:rsidRPr="00E50A19">
        <w:rPr>
          <w:rFonts w:ascii="Palatino Linotype" w:hAnsi="Palatino Linotype" w:cs="Arial"/>
          <w:i/>
        </w:rPr>
        <w:t>•</w:t>
      </w:r>
      <w:r w:rsidRPr="00E50A19">
        <w:rPr>
          <w:rFonts w:ascii="Palatino Linotype" w:hAnsi="Palatino Linotype" w:cs="Arial"/>
          <w:i/>
        </w:rPr>
        <w:tab/>
        <w:t>En materia de acceso a la información pública. 04879/INFOEM/IP/RR/2019. Aprobado por unanimidad de votos, emitiendo voto particular el Comisionado Javier Martínez Cruz. Ayuntamiento de Chicoloapan. Comisionado Ponente Javier Martínez Cruz” (Sic)</w:t>
      </w:r>
    </w:p>
    <w:p w14:paraId="1622EA15" w14:textId="77777777" w:rsidR="00F02A30" w:rsidRPr="00E50A19" w:rsidRDefault="00F02A30" w:rsidP="006E553D">
      <w:pPr>
        <w:spacing w:after="0" w:line="360" w:lineRule="auto"/>
        <w:jc w:val="both"/>
        <w:rPr>
          <w:rFonts w:ascii="Palatino Linotype" w:hAnsi="Palatino Linotype" w:cs="Arial"/>
          <w:sz w:val="24"/>
        </w:rPr>
      </w:pPr>
    </w:p>
    <w:p w14:paraId="547AE49F" w14:textId="77777777" w:rsidR="00D4787A" w:rsidRPr="00E50A19" w:rsidRDefault="007971F7" w:rsidP="006E553D">
      <w:pPr>
        <w:spacing w:after="0" w:line="360" w:lineRule="auto"/>
        <w:jc w:val="both"/>
        <w:rPr>
          <w:rFonts w:ascii="Palatino Linotype" w:hAnsi="Palatino Linotype" w:cs="Arial"/>
          <w:sz w:val="24"/>
        </w:rPr>
      </w:pPr>
      <w:r w:rsidRPr="00E50A19">
        <w:rPr>
          <w:rFonts w:ascii="Palatino Linotype" w:hAnsi="Palatino Linotype" w:cs="Arial"/>
          <w:sz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09A17C0F" w14:textId="77777777" w:rsidR="007971F7" w:rsidRPr="00E50A19" w:rsidRDefault="007971F7" w:rsidP="006E553D">
      <w:pPr>
        <w:spacing w:after="0" w:line="360" w:lineRule="auto"/>
        <w:jc w:val="both"/>
        <w:rPr>
          <w:rFonts w:ascii="Palatino Linotype" w:hAnsi="Palatino Linotype" w:cs="Arial"/>
          <w:sz w:val="24"/>
        </w:rPr>
      </w:pPr>
    </w:p>
    <w:p w14:paraId="13210C31" w14:textId="77777777" w:rsidR="00EA60CA" w:rsidRPr="00E50A19" w:rsidRDefault="00EA60CA" w:rsidP="006E553D">
      <w:pPr>
        <w:spacing w:after="0" w:line="360" w:lineRule="auto"/>
        <w:jc w:val="both"/>
        <w:rPr>
          <w:rFonts w:ascii="Palatino Linotype" w:hAnsi="Palatino Linotype"/>
          <w:sz w:val="24"/>
          <w:szCs w:val="24"/>
        </w:rPr>
      </w:pPr>
      <w:r w:rsidRPr="00E50A19">
        <w:rPr>
          <w:rFonts w:ascii="Palatino Linotype" w:hAnsi="Palatino Linotype"/>
          <w:sz w:val="24"/>
          <w:szCs w:val="24"/>
        </w:rPr>
        <w:t xml:space="preserve">En mérito de lo expuesto en líneas anteriores, al resultar fundados los motivos de inconformidad vertidos por el </w:t>
      </w:r>
      <w:r w:rsidRPr="00E50A19">
        <w:rPr>
          <w:rFonts w:ascii="Palatino Linotype" w:hAnsi="Palatino Linotype"/>
          <w:b/>
          <w:sz w:val="24"/>
          <w:szCs w:val="24"/>
        </w:rPr>
        <w:t>Recurrente</w:t>
      </w:r>
      <w:r w:rsidRPr="00E50A19">
        <w:rPr>
          <w:rFonts w:ascii="Palatino Linotype" w:hAnsi="Palatino Linotype"/>
          <w:sz w:val="24"/>
          <w:szCs w:val="24"/>
        </w:rPr>
        <w:t xml:space="preserve">, con fundamento en la </w:t>
      </w:r>
      <w:r w:rsidR="006F2D2C" w:rsidRPr="00E50A19">
        <w:rPr>
          <w:rFonts w:ascii="Palatino Linotype" w:hAnsi="Palatino Linotype"/>
          <w:sz w:val="24"/>
          <w:szCs w:val="24"/>
        </w:rPr>
        <w:t>segunda</w:t>
      </w:r>
      <w:r w:rsidRPr="00E50A19">
        <w:rPr>
          <w:rFonts w:ascii="Palatino Linotype" w:hAnsi="Palatino Linotype"/>
          <w:sz w:val="24"/>
          <w:szCs w:val="24"/>
        </w:rPr>
        <w:t xml:space="preserve"> hipótesis del artículo 186 fracción III de la Ley de Transparencia y Acceso a la Información Pública del Estado de México y Municipios, se </w:t>
      </w:r>
      <w:r w:rsidR="006F2D2C" w:rsidRPr="00E50A19">
        <w:rPr>
          <w:rFonts w:ascii="Palatino Linotype" w:hAnsi="Palatino Linotype"/>
          <w:b/>
          <w:sz w:val="24"/>
          <w:szCs w:val="24"/>
        </w:rPr>
        <w:t>MODIFICA</w:t>
      </w:r>
      <w:r w:rsidRPr="00E50A19">
        <w:rPr>
          <w:rFonts w:ascii="Palatino Linotype" w:hAnsi="Palatino Linotype"/>
          <w:b/>
          <w:sz w:val="24"/>
          <w:szCs w:val="24"/>
        </w:rPr>
        <w:t xml:space="preserve"> </w:t>
      </w:r>
      <w:r w:rsidRPr="00E50A19">
        <w:rPr>
          <w:rFonts w:ascii="Palatino Linotype" w:hAnsi="Palatino Linotype"/>
          <w:sz w:val="24"/>
          <w:szCs w:val="24"/>
        </w:rPr>
        <w:t xml:space="preserve">la respuesta emitida a la solicitud de información </w:t>
      </w:r>
      <w:r w:rsidR="00096BE1" w:rsidRPr="00E50A19">
        <w:rPr>
          <w:rFonts w:ascii="Palatino Linotype" w:eastAsia="Times New Roman" w:hAnsi="Palatino Linotype" w:cs="Times New Roman"/>
          <w:b/>
          <w:bCs/>
          <w:sz w:val="24"/>
          <w:szCs w:val="24"/>
          <w:lang w:val="es-ES" w:eastAsia="es-ES"/>
        </w:rPr>
        <w:t>00192/SCTUR/IP/2023</w:t>
      </w:r>
      <w:r w:rsidRPr="00E50A19">
        <w:rPr>
          <w:rFonts w:ascii="Palatino Linotype" w:hAnsi="Palatino Linotype" w:cs="Arial"/>
          <w:sz w:val="24"/>
          <w:szCs w:val="24"/>
        </w:rPr>
        <w:t xml:space="preserve">, </w:t>
      </w:r>
      <w:r w:rsidRPr="00E50A19">
        <w:rPr>
          <w:rFonts w:ascii="Palatino Linotype" w:hAnsi="Palatino Linotype"/>
          <w:sz w:val="24"/>
          <w:szCs w:val="24"/>
        </w:rPr>
        <w:t>que ha sido materia del presente fallo.</w:t>
      </w:r>
    </w:p>
    <w:p w14:paraId="75DD64E0" w14:textId="77777777" w:rsidR="00EA60CA" w:rsidRPr="00E50A19" w:rsidRDefault="00EA60CA" w:rsidP="006E553D">
      <w:pPr>
        <w:autoSpaceDE w:val="0"/>
        <w:autoSpaceDN w:val="0"/>
        <w:adjustRightInd w:val="0"/>
        <w:spacing w:after="0" w:line="360" w:lineRule="auto"/>
        <w:jc w:val="both"/>
        <w:rPr>
          <w:rFonts w:ascii="Palatino Linotype" w:hAnsi="Palatino Linotype" w:cs="Arial"/>
          <w:sz w:val="24"/>
          <w:szCs w:val="24"/>
        </w:rPr>
      </w:pPr>
      <w:r w:rsidRPr="00E50A19">
        <w:rPr>
          <w:rFonts w:ascii="Palatino Linotype" w:hAnsi="Palatino Linotype" w:cs="Arial"/>
          <w:sz w:val="24"/>
          <w:szCs w:val="24"/>
        </w:rPr>
        <w:lastRenderedPageBreak/>
        <w:t>Por lo antes expuesto y fundado es de resolverse y,</w:t>
      </w:r>
    </w:p>
    <w:p w14:paraId="4973E49A" w14:textId="77777777" w:rsidR="00EA60CA" w:rsidRPr="00E50A19" w:rsidRDefault="00EA60CA" w:rsidP="006E553D">
      <w:pPr>
        <w:autoSpaceDE w:val="0"/>
        <w:autoSpaceDN w:val="0"/>
        <w:adjustRightInd w:val="0"/>
        <w:spacing w:after="0" w:line="360" w:lineRule="auto"/>
        <w:jc w:val="both"/>
        <w:rPr>
          <w:rFonts w:ascii="Palatino Linotype" w:hAnsi="Palatino Linotype" w:cs="Arial"/>
          <w:sz w:val="24"/>
          <w:szCs w:val="24"/>
        </w:rPr>
      </w:pPr>
    </w:p>
    <w:p w14:paraId="7E15D244" w14:textId="77777777" w:rsidR="00EA60CA" w:rsidRPr="00E50A19" w:rsidRDefault="00EA60CA" w:rsidP="006E553D">
      <w:pPr>
        <w:spacing w:after="0" w:line="360" w:lineRule="auto"/>
        <w:ind w:left="426"/>
        <w:jc w:val="center"/>
        <w:rPr>
          <w:rFonts w:ascii="Palatino Linotype" w:eastAsia="Times New Roman" w:hAnsi="Palatino Linotype" w:cs="Times New Roman"/>
          <w:b/>
          <w:color w:val="000000"/>
          <w:sz w:val="28"/>
          <w:szCs w:val="24"/>
          <w:lang w:val="es-ES" w:eastAsia="es-ES"/>
        </w:rPr>
      </w:pPr>
      <w:r w:rsidRPr="00E50A19">
        <w:rPr>
          <w:rFonts w:ascii="Palatino Linotype" w:eastAsia="Times New Roman" w:hAnsi="Palatino Linotype" w:cs="Times New Roman"/>
          <w:b/>
          <w:color w:val="000000"/>
          <w:sz w:val="28"/>
          <w:szCs w:val="24"/>
          <w:lang w:val="es-ES" w:eastAsia="es-ES"/>
        </w:rPr>
        <w:t>SE    RESUELVE</w:t>
      </w:r>
    </w:p>
    <w:p w14:paraId="2630713E" w14:textId="77777777" w:rsidR="00EA60CA" w:rsidRPr="00E50A19" w:rsidRDefault="00EA60CA" w:rsidP="006E553D">
      <w:pPr>
        <w:spacing w:after="0" w:line="360" w:lineRule="auto"/>
        <w:ind w:left="426"/>
        <w:jc w:val="center"/>
        <w:rPr>
          <w:rFonts w:ascii="Palatino Linotype" w:eastAsia="Times New Roman" w:hAnsi="Palatino Linotype" w:cs="Times New Roman"/>
          <w:b/>
          <w:color w:val="000000"/>
          <w:sz w:val="24"/>
          <w:szCs w:val="24"/>
          <w:lang w:val="es-ES" w:eastAsia="es-ES"/>
        </w:rPr>
      </w:pPr>
    </w:p>
    <w:p w14:paraId="2B7518CA" w14:textId="77777777" w:rsidR="00EA60CA" w:rsidRPr="00E50A19" w:rsidRDefault="00EA60CA" w:rsidP="006E553D">
      <w:pPr>
        <w:spacing w:after="0" w:line="360" w:lineRule="auto"/>
        <w:jc w:val="both"/>
        <w:rPr>
          <w:rFonts w:ascii="Palatino Linotype" w:eastAsia="Times New Roman" w:hAnsi="Palatino Linotype" w:cs="Arial"/>
          <w:sz w:val="24"/>
          <w:szCs w:val="24"/>
          <w:lang w:eastAsia="es-ES"/>
        </w:rPr>
      </w:pPr>
      <w:r w:rsidRPr="00E50A19">
        <w:rPr>
          <w:rFonts w:ascii="Palatino Linotype" w:eastAsia="Times New Roman" w:hAnsi="Palatino Linotype" w:cs="Arial"/>
          <w:b/>
          <w:sz w:val="24"/>
          <w:szCs w:val="24"/>
          <w:lang w:eastAsia="es-ES"/>
        </w:rPr>
        <w:t xml:space="preserve">PRIMERO. </w:t>
      </w:r>
      <w:r w:rsidRPr="00E50A19">
        <w:rPr>
          <w:rFonts w:ascii="Palatino Linotype" w:eastAsia="Times New Roman" w:hAnsi="Palatino Linotype" w:cs="Arial"/>
          <w:sz w:val="24"/>
          <w:szCs w:val="24"/>
          <w:lang w:eastAsia="es-ES"/>
        </w:rPr>
        <w:t>Se</w:t>
      </w:r>
      <w:r w:rsidRPr="00E50A19">
        <w:rPr>
          <w:rFonts w:ascii="Palatino Linotype" w:eastAsia="Times New Roman" w:hAnsi="Palatino Linotype" w:cs="Arial"/>
          <w:b/>
          <w:sz w:val="24"/>
          <w:szCs w:val="24"/>
          <w:lang w:eastAsia="es-ES"/>
        </w:rPr>
        <w:t xml:space="preserve"> </w:t>
      </w:r>
      <w:r w:rsidR="006F2D2C" w:rsidRPr="00E50A19">
        <w:rPr>
          <w:rFonts w:ascii="Palatino Linotype" w:eastAsia="Times New Roman" w:hAnsi="Palatino Linotype" w:cs="Arial"/>
          <w:b/>
          <w:sz w:val="24"/>
          <w:szCs w:val="24"/>
          <w:lang w:eastAsia="es-ES"/>
        </w:rPr>
        <w:t>MODIFICA</w:t>
      </w:r>
      <w:r w:rsidRPr="00E50A19">
        <w:rPr>
          <w:rFonts w:ascii="Palatino Linotype" w:eastAsia="Times New Roman" w:hAnsi="Palatino Linotype" w:cs="Arial"/>
          <w:b/>
          <w:sz w:val="24"/>
          <w:szCs w:val="24"/>
          <w:lang w:eastAsia="es-ES"/>
        </w:rPr>
        <w:t xml:space="preserve"> </w:t>
      </w:r>
      <w:r w:rsidRPr="00E50A19">
        <w:rPr>
          <w:rFonts w:ascii="Palatino Linotype" w:eastAsia="Times New Roman" w:hAnsi="Palatino Linotype" w:cs="Arial"/>
          <w:sz w:val="24"/>
          <w:szCs w:val="24"/>
          <w:lang w:eastAsia="es-ES"/>
        </w:rPr>
        <w:t xml:space="preserve">la respuesta del </w:t>
      </w:r>
      <w:r w:rsidRPr="00E50A19">
        <w:rPr>
          <w:rFonts w:ascii="Palatino Linotype" w:eastAsia="Times New Roman" w:hAnsi="Palatino Linotype" w:cs="Arial"/>
          <w:b/>
          <w:sz w:val="24"/>
          <w:szCs w:val="24"/>
          <w:lang w:eastAsia="es-ES"/>
        </w:rPr>
        <w:t>Sujeto Obligado</w:t>
      </w:r>
      <w:r w:rsidRPr="00E50A19">
        <w:rPr>
          <w:rFonts w:ascii="Palatino Linotype" w:eastAsia="Times New Roman" w:hAnsi="Palatino Linotype" w:cs="Arial"/>
          <w:sz w:val="24"/>
          <w:szCs w:val="24"/>
          <w:lang w:eastAsia="es-ES"/>
        </w:rPr>
        <w:t xml:space="preserve"> a la solicitud de acceso a la información pública</w:t>
      </w:r>
      <w:r w:rsidRPr="00E50A19">
        <w:rPr>
          <w:rFonts w:ascii="Palatino Linotype" w:eastAsia="Times New Roman" w:hAnsi="Palatino Linotype" w:cs="Arial"/>
          <w:b/>
          <w:sz w:val="24"/>
          <w:szCs w:val="24"/>
          <w:lang w:eastAsia="es-ES"/>
        </w:rPr>
        <w:t xml:space="preserve"> </w:t>
      </w:r>
      <w:r w:rsidR="00096BE1" w:rsidRPr="00E50A19">
        <w:rPr>
          <w:rFonts w:ascii="Palatino Linotype" w:hAnsi="Palatino Linotype" w:cs="Arial"/>
          <w:b/>
          <w:sz w:val="24"/>
          <w:szCs w:val="24"/>
        </w:rPr>
        <w:t>00192/SCTUR/IP/2023</w:t>
      </w:r>
      <w:r w:rsidR="006F2D2C" w:rsidRPr="00E50A19">
        <w:rPr>
          <w:rFonts w:ascii="Palatino Linotype" w:hAnsi="Palatino Linotype" w:cs="Arial"/>
          <w:b/>
          <w:sz w:val="24"/>
          <w:szCs w:val="24"/>
        </w:rPr>
        <w:t>,</w:t>
      </w:r>
      <w:r w:rsidRPr="00E50A19">
        <w:rPr>
          <w:rFonts w:ascii="Palatino Linotype" w:eastAsia="Times New Roman" w:hAnsi="Palatino Linotype" w:cs="Tahoma"/>
          <w:b/>
          <w:sz w:val="24"/>
          <w:szCs w:val="24"/>
          <w:lang w:eastAsia="es-ES"/>
        </w:rPr>
        <w:t xml:space="preserve"> </w:t>
      </w:r>
      <w:r w:rsidRPr="00E50A19">
        <w:rPr>
          <w:rFonts w:ascii="Palatino Linotype" w:eastAsia="Times New Roman" w:hAnsi="Palatino Linotype" w:cs="Arial"/>
          <w:sz w:val="24"/>
          <w:szCs w:val="24"/>
          <w:lang w:eastAsia="es-ES"/>
        </w:rPr>
        <w:t xml:space="preserve">por resultar </w:t>
      </w:r>
      <w:r w:rsidRPr="00E50A19">
        <w:rPr>
          <w:rFonts w:ascii="Palatino Linotype" w:eastAsia="Times New Roman" w:hAnsi="Palatino Linotype" w:cs="Arial"/>
          <w:b/>
          <w:sz w:val="24"/>
          <w:szCs w:val="24"/>
          <w:lang w:eastAsia="es-ES"/>
        </w:rPr>
        <w:t xml:space="preserve">fundados </w:t>
      </w:r>
      <w:r w:rsidRPr="00E50A19">
        <w:rPr>
          <w:rFonts w:ascii="Palatino Linotype" w:eastAsia="Times New Roman" w:hAnsi="Palatino Linotype" w:cs="Arial"/>
          <w:sz w:val="24"/>
          <w:szCs w:val="24"/>
          <w:lang w:eastAsia="es-ES"/>
        </w:rPr>
        <w:t xml:space="preserve">los motivos de inconformidad vertidos por </w:t>
      </w:r>
      <w:r w:rsidR="006F2D2C" w:rsidRPr="00E50A19">
        <w:rPr>
          <w:rFonts w:ascii="Palatino Linotype" w:eastAsia="Times New Roman" w:hAnsi="Palatino Linotype" w:cs="Arial"/>
          <w:sz w:val="24"/>
          <w:szCs w:val="24"/>
          <w:lang w:eastAsia="es-ES"/>
        </w:rPr>
        <w:t>la parte</w:t>
      </w:r>
      <w:r w:rsidRPr="00E50A19">
        <w:rPr>
          <w:rFonts w:ascii="Palatino Linotype" w:eastAsia="Times New Roman" w:hAnsi="Palatino Linotype" w:cs="Arial"/>
          <w:sz w:val="24"/>
          <w:szCs w:val="24"/>
          <w:lang w:eastAsia="es-ES"/>
        </w:rPr>
        <w:t xml:space="preserve"> </w:t>
      </w:r>
      <w:r w:rsidRPr="00E50A19">
        <w:rPr>
          <w:rFonts w:ascii="Palatino Linotype" w:eastAsia="Times New Roman" w:hAnsi="Palatino Linotype" w:cs="Arial"/>
          <w:b/>
          <w:sz w:val="24"/>
          <w:szCs w:val="24"/>
          <w:lang w:eastAsia="es-ES"/>
        </w:rPr>
        <w:t>Recurrente</w:t>
      </w:r>
      <w:r w:rsidRPr="00E50A19">
        <w:rPr>
          <w:rFonts w:ascii="Palatino Linotype" w:eastAsia="Times New Roman" w:hAnsi="Palatino Linotype" w:cs="Arial"/>
          <w:sz w:val="24"/>
          <w:szCs w:val="24"/>
          <w:lang w:eastAsia="es-ES"/>
        </w:rPr>
        <w:t xml:space="preserve">, en términos </w:t>
      </w:r>
      <w:proofErr w:type="gramStart"/>
      <w:r w:rsidRPr="00E50A19">
        <w:rPr>
          <w:rFonts w:ascii="Palatino Linotype" w:eastAsia="Times New Roman" w:hAnsi="Palatino Linotype" w:cs="Arial"/>
          <w:sz w:val="24"/>
          <w:szCs w:val="24"/>
          <w:lang w:eastAsia="es-ES"/>
        </w:rPr>
        <w:t>del considerandos</w:t>
      </w:r>
      <w:proofErr w:type="gramEnd"/>
      <w:r w:rsidRPr="00E50A19">
        <w:rPr>
          <w:rFonts w:ascii="Palatino Linotype" w:eastAsia="Times New Roman" w:hAnsi="Palatino Linotype" w:cs="Arial"/>
          <w:b/>
          <w:sz w:val="24"/>
          <w:szCs w:val="24"/>
          <w:lang w:eastAsia="es-ES"/>
        </w:rPr>
        <w:t xml:space="preserve"> CUARTO </w:t>
      </w:r>
      <w:r w:rsidRPr="00E50A19">
        <w:rPr>
          <w:rFonts w:ascii="Palatino Linotype" w:eastAsia="Times New Roman" w:hAnsi="Palatino Linotype" w:cs="Arial"/>
          <w:sz w:val="24"/>
          <w:szCs w:val="24"/>
          <w:lang w:eastAsia="es-ES"/>
        </w:rPr>
        <w:t>de la presente Resolución.</w:t>
      </w:r>
    </w:p>
    <w:p w14:paraId="4644B8E0" w14:textId="77777777" w:rsidR="00883B10" w:rsidRPr="00E50A19" w:rsidRDefault="00883B10" w:rsidP="006E553D">
      <w:pPr>
        <w:spacing w:after="0" w:line="360" w:lineRule="auto"/>
        <w:jc w:val="both"/>
        <w:rPr>
          <w:rFonts w:ascii="Palatino Linotype" w:eastAsia="Times New Roman" w:hAnsi="Palatino Linotype" w:cs="Arial"/>
          <w:b/>
          <w:sz w:val="24"/>
          <w:szCs w:val="24"/>
          <w:lang w:eastAsia="es-ES"/>
        </w:rPr>
      </w:pPr>
    </w:p>
    <w:p w14:paraId="55754BC1" w14:textId="77777777" w:rsidR="00EA60CA" w:rsidRPr="00E50A19" w:rsidRDefault="00EA60CA" w:rsidP="006E55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50A19">
        <w:rPr>
          <w:rFonts w:ascii="Palatino Linotype" w:eastAsia="Times New Roman" w:hAnsi="Palatino Linotype" w:cs="Arial"/>
          <w:b/>
          <w:sz w:val="24"/>
          <w:szCs w:val="24"/>
          <w:lang w:eastAsia="es-ES"/>
        </w:rPr>
        <w:t>SEGUNDO.</w:t>
      </w:r>
      <w:r w:rsidRPr="00E50A19">
        <w:rPr>
          <w:rFonts w:ascii="Palatino Linotype" w:eastAsia="Times New Roman" w:hAnsi="Palatino Linotype" w:cs="Tahoma"/>
          <w:sz w:val="24"/>
          <w:szCs w:val="24"/>
          <w:lang w:eastAsia="es-ES"/>
        </w:rPr>
        <w:t xml:space="preserve"> Se </w:t>
      </w:r>
      <w:r w:rsidRPr="00E50A19">
        <w:rPr>
          <w:rFonts w:ascii="Palatino Linotype" w:eastAsia="Times New Roman" w:hAnsi="Palatino Linotype" w:cs="Tahoma"/>
          <w:b/>
          <w:sz w:val="24"/>
          <w:szCs w:val="24"/>
          <w:lang w:eastAsia="es-ES"/>
        </w:rPr>
        <w:t xml:space="preserve">ORDENA </w:t>
      </w:r>
      <w:r w:rsidRPr="00E50A19">
        <w:rPr>
          <w:rFonts w:ascii="Palatino Linotype" w:eastAsia="Times New Roman" w:hAnsi="Palatino Linotype" w:cs="Tahoma"/>
          <w:sz w:val="24"/>
          <w:szCs w:val="24"/>
          <w:lang w:eastAsia="es-ES"/>
        </w:rPr>
        <w:t xml:space="preserve">al </w:t>
      </w:r>
      <w:r w:rsidRPr="00E50A19">
        <w:rPr>
          <w:rFonts w:ascii="Palatino Linotype" w:eastAsia="Times New Roman" w:hAnsi="Palatino Linotype" w:cs="Tahoma"/>
          <w:b/>
          <w:sz w:val="24"/>
          <w:szCs w:val="24"/>
          <w:lang w:eastAsia="es-ES"/>
        </w:rPr>
        <w:t xml:space="preserve">Sujeto Obligado, </w:t>
      </w:r>
      <w:r w:rsidRPr="00E50A19">
        <w:rPr>
          <w:rFonts w:ascii="Palatino Linotype" w:eastAsia="Times New Roman" w:hAnsi="Palatino Linotype" w:cs="Tahoma"/>
          <w:sz w:val="24"/>
          <w:szCs w:val="24"/>
          <w:lang w:eastAsia="es-ES"/>
        </w:rPr>
        <w:t>a efecto de que entregue, vía</w:t>
      </w:r>
      <w:r w:rsidRPr="00E50A19">
        <w:rPr>
          <w:rFonts w:ascii="Palatino Linotype" w:eastAsia="Times New Roman" w:hAnsi="Palatino Linotype" w:cs="Tahoma"/>
          <w:b/>
          <w:sz w:val="24"/>
          <w:szCs w:val="24"/>
          <w:lang w:eastAsia="es-ES"/>
        </w:rPr>
        <w:t xml:space="preserve"> </w:t>
      </w:r>
      <w:r w:rsidRPr="00E50A19">
        <w:rPr>
          <w:rFonts w:ascii="Palatino Linotype" w:eastAsia="Calibri" w:hAnsi="Palatino Linotype" w:cs="Tahoma"/>
          <w:bCs/>
          <w:sz w:val="24"/>
          <w:szCs w:val="24"/>
        </w:rPr>
        <w:t>Sistema de Acceso a la Información Mexiquense (SAIMEX)</w:t>
      </w:r>
      <w:r w:rsidR="006F2D2C" w:rsidRPr="00E50A19">
        <w:rPr>
          <w:rFonts w:ascii="Palatino Linotype" w:eastAsia="Calibri" w:hAnsi="Palatino Linotype" w:cs="Tahoma"/>
          <w:bCs/>
          <w:sz w:val="24"/>
          <w:szCs w:val="24"/>
        </w:rPr>
        <w:t>, en su caso en versión pública</w:t>
      </w:r>
      <w:r w:rsidRPr="00E50A19">
        <w:rPr>
          <w:rFonts w:ascii="Palatino Linotype" w:eastAsia="Calibri" w:hAnsi="Palatino Linotype" w:cs="Tahoma"/>
          <w:bCs/>
          <w:sz w:val="24"/>
          <w:szCs w:val="24"/>
        </w:rPr>
        <w:t xml:space="preserve">, </w:t>
      </w:r>
      <w:r w:rsidR="000B56F2" w:rsidRPr="00E50A19">
        <w:rPr>
          <w:rFonts w:ascii="Palatino Linotype" w:eastAsia="Calibri" w:hAnsi="Palatino Linotype" w:cs="Tahoma"/>
          <w:bCs/>
          <w:sz w:val="24"/>
          <w:szCs w:val="24"/>
        </w:rPr>
        <w:t>el soporte documental</w:t>
      </w:r>
      <w:r w:rsidR="00E34FB2" w:rsidRPr="00E50A19">
        <w:rPr>
          <w:rFonts w:ascii="Palatino Linotype" w:eastAsia="Calibri" w:hAnsi="Palatino Linotype" w:cs="Tahoma"/>
          <w:bCs/>
          <w:sz w:val="24"/>
          <w:szCs w:val="24"/>
        </w:rPr>
        <w:t xml:space="preserve">, del periodo del </w:t>
      </w:r>
      <w:r w:rsidR="00455AD6" w:rsidRPr="00E50A19">
        <w:rPr>
          <w:rFonts w:ascii="Palatino Linotype" w:eastAsia="Calibri" w:hAnsi="Palatino Linotype" w:cs="Tahoma"/>
          <w:bCs/>
          <w:sz w:val="24"/>
          <w:szCs w:val="24"/>
        </w:rPr>
        <w:t xml:space="preserve">dieciséis de septiembre </w:t>
      </w:r>
      <w:r w:rsidR="00E34FB2" w:rsidRPr="00E50A19">
        <w:rPr>
          <w:rFonts w:ascii="Palatino Linotype" w:eastAsia="Calibri" w:hAnsi="Palatino Linotype" w:cs="Tahoma"/>
          <w:bCs/>
          <w:sz w:val="24"/>
          <w:szCs w:val="24"/>
        </w:rPr>
        <w:t>de dos mil diecisiete al treinta y uno de diciembre de dos mil diecinueve,</w:t>
      </w:r>
      <w:r w:rsidR="000B56F2" w:rsidRPr="00E50A19">
        <w:rPr>
          <w:rFonts w:ascii="Palatino Linotype" w:eastAsia="Calibri" w:hAnsi="Palatino Linotype" w:cs="Tahoma"/>
          <w:bCs/>
          <w:sz w:val="24"/>
          <w:szCs w:val="24"/>
        </w:rPr>
        <w:t xml:space="preserve"> en que obre al mayor grado de desagregación,</w:t>
      </w:r>
      <w:r w:rsidRPr="00E50A19">
        <w:rPr>
          <w:rFonts w:ascii="Palatino Linotype" w:eastAsia="Calibri" w:hAnsi="Palatino Linotype" w:cs="Tahoma"/>
          <w:bCs/>
          <w:sz w:val="24"/>
          <w:szCs w:val="24"/>
        </w:rPr>
        <w:t xml:space="preserve"> </w:t>
      </w:r>
      <w:r w:rsidRPr="00E50A19">
        <w:rPr>
          <w:rFonts w:ascii="Palatino Linotype" w:eastAsia="Times New Roman" w:hAnsi="Palatino Linotype" w:cs="Arial"/>
          <w:sz w:val="24"/>
          <w:szCs w:val="24"/>
          <w:lang w:val="es-ES" w:eastAsia="es-ES"/>
        </w:rPr>
        <w:t>lo siguiente:</w:t>
      </w:r>
    </w:p>
    <w:p w14:paraId="0FE817EA" w14:textId="77777777" w:rsidR="00EA60CA" w:rsidRPr="00E50A19" w:rsidRDefault="00EA60CA" w:rsidP="006E553D">
      <w:pPr>
        <w:spacing w:after="0" w:line="360" w:lineRule="auto"/>
        <w:jc w:val="both"/>
        <w:rPr>
          <w:rFonts w:ascii="Palatino Linotype" w:hAnsi="Palatino Linotype" w:cs="Arial"/>
          <w:sz w:val="24"/>
          <w:lang w:val="es-ES"/>
        </w:rPr>
      </w:pPr>
    </w:p>
    <w:p w14:paraId="55EA1598" w14:textId="77777777" w:rsidR="0025482E" w:rsidRPr="00E50A19" w:rsidRDefault="00E34FB2" w:rsidP="00E34FB2">
      <w:pPr>
        <w:pStyle w:val="Prrafodelista"/>
        <w:numPr>
          <w:ilvl w:val="0"/>
          <w:numId w:val="14"/>
        </w:numPr>
        <w:spacing w:line="360" w:lineRule="auto"/>
        <w:jc w:val="both"/>
        <w:rPr>
          <w:rFonts w:ascii="Palatino Linotype" w:hAnsi="Palatino Linotype" w:cs="Arial"/>
        </w:rPr>
      </w:pPr>
      <w:r w:rsidRPr="00E50A19">
        <w:rPr>
          <w:rFonts w:ascii="Palatino Linotype" w:hAnsi="Palatino Linotype" w:cs="Arial"/>
        </w:rPr>
        <w:t>De todos los servidores públicos con mandos medios (desde Jefatura de Departamento hasta Dirección u homólogos) y mandos superiores (desde Dirección General hasta Secretaría), el sexo, nivel académico y cargo</w:t>
      </w:r>
    </w:p>
    <w:p w14:paraId="104B3ACB" w14:textId="77777777" w:rsidR="00E34FB2" w:rsidRPr="00E50A19" w:rsidRDefault="00E34FB2" w:rsidP="006E553D">
      <w:pPr>
        <w:spacing w:after="0" w:line="360" w:lineRule="auto"/>
        <w:jc w:val="both"/>
        <w:rPr>
          <w:rFonts w:ascii="Palatino Linotype" w:eastAsia="Times New Roman" w:hAnsi="Palatino Linotype" w:cs="Arial"/>
          <w:sz w:val="24"/>
          <w:szCs w:val="24"/>
          <w:lang w:eastAsia="es-ES"/>
        </w:rPr>
      </w:pPr>
    </w:p>
    <w:p w14:paraId="311B37AB" w14:textId="77777777" w:rsidR="000B56F2" w:rsidRPr="00E50A19" w:rsidRDefault="000B56F2" w:rsidP="006E553D">
      <w:pPr>
        <w:spacing w:after="0" w:line="360" w:lineRule="auto"/>
        <w:jc w:val="both"/>
        <w:rPr>
          <w:rFonts w:ascii="Palatino Linotype" w:eastAsia="Times New Roman" w:hAnsi="Palatino Linotype" w:cs="Arial"/>
          <w:sz w:val="24"/>
          <w:szCs w:val="24"/>
          <w:lang w:eastAsia="es-ES"/>
        </w:rPr>
      </w:pPr>
      <w:r w:rsidRPr="00E50A19">
        <w:rPr>
          <w:rFonts w:ascii="Palatino Linotype" w:eastAsia="Times New Roman" w:hAnsi="Palatino Linotype" w:cs="Arial"/>
          <w:sz w:val="24"/>
          <w:szCs w:val="24"/>
          <w:lang w:eastAsia="es-ES"/>
        </w:rPr>
        <w:t>Para la entrega en versión pública de la información ordenada,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sidR="00BC5327" w:rsidRPr="00E50A19">
        <w:rPr>
          <w:rFonts w:ascii="Palatino Linotype" w:eastAsia="Times New Roman" w:hAnsi="Palatino Linotype" w:cs="Arial"/>
          <w:sz w:val="24"/>
          <w:szCs w:val="24"/>
          <w:lang w:eastAsia="es-ES"/>
        </w:rPr>
        <w:t xml:space="preserve"> </w:t>
      </w:r>
      <w:r w:rsidRPr="00E50A19">
        <w:rPr>
          <w:rFonts w:ascii="Palatino Linotype" w:eastAsia="Times New Roman" w:hAnsi="Palatino Linotype" w:cs="Arial"/>
          <w:sz w:val="24"/>
          <w:szCs w:val="24"/>
          <w:lang w:eastAsia="es-ES"/>
        </w:rPr>
        <w:t>l</w:t>
      </w:r>
      <w:r w:rsidR="00BC5327" w:rsidRPr="00E50A19">
        <w:rPr>
          <w:rFonts w:ascii="Palatino Linotype" w:eastAsia="Times New Roman" w:hAnsi="Palatino Linotype" w:cs="Arial"/>
          <w:sz w:val="24"/>
          <w:szCs w:val="24"/>
          <w:lang w:eastAsia="es-ES"/>
        </w:rPr>
        <w:t>a parte</w:t>
      </w:r>
      <w:r w:rsidRPr="00E50A19">
        <w:rPr>
          <w:rFonts w:ascii="Palatino Linotype" w:eastAsia="Times New Roman" w:hAnsi="Palatino Linotype" w:cs="Arial"/>
          <w:sz w:val="24"/>
          <w:szCs w:val="24"/>
          <w:lang w:eastAsia="es-ES"/>
        </w:rPr>
        <w:t xml:space="preserve"> </w:t>
      </w:r>
      <w:r w:rsidR="00BC5327" w:rsidRPr="00E50A19">
        <w:rPr>
          <w:rFonts w:ascii="Palatino Linotype" w:eastAsia="Times New Roman" w:hAnsi="Palatino Linotype" w:cs="Arial"/>
          <w:b/>
          <w:sz w:val="24"/>
          <w:szCs w:val="24"/>
          <w:lang w:eastAsia="es-ES"/>
        </w:rPr>
        <w:t>Recurrente</w:t>
      </w:r>
      <w:r w:rsidRPr="00E50A19">
        <w:rPr>
          <w:rFonts w:ascii="Palatino Linotype" w:eastAsia="Times New Roman" w:hAnsi="Palatino Linotype" w:cs="Arial"/>
          <w:sz w:val="24"/>
          <w:szCs w:val="24"/>
          <w:lang w:eastAsia="es-ES"/>
        </w:rPr>
        <w:t>.</w:t>
      </w:r>
    </w:p>
    <w:p w14:paraId="7C335E41" w14:textId="77777777" w:rsidR="00BC5327" w:rsidRPr="00E50A19" w:rsidRDefault="00BC5327" w:rsidP="006E553D">
      <w:pPr>
        <w:spacing w:after="0" w:line="360" w:lineRule="auto"/>
        <w:jc w:val="both"/>
        <w:rPr>
          <w:rFonts w:ascii="Palatino Linotype" w:eastAsia="Times New Roman" w:hAnsi="Palatino Linotype" w:cs="Arial"/>
          <w:sz w:val="24"/>
          <w:szCs w:val="24"/>
          <w:lang w:eastAsia="es-ES"/>
        </w:rPr>
      </w:pPr>
    </w:p>
    <w:p w14:paraId="59B3DA39" w14:textId="77777777" w:rsidR="00BC5327" w:rsidRPr="00E50A19" w:rsidRDefault="00BC5327" w:rsidP="006E553D">
      <w:pPr>
        <w:pBdr>
          <w:top w:val="nil"/>
          <w:left w:val="nil"/>
          <w:bottom w:val="nil"/>
          <w:right w:val="nil"/>
          <w:between w:val="nil"/>
        </w:pBdr>
        <w:spacing w:after="0" w:line="360" w:lineRule="auto"/>
        <w:jc w:val="both"/>
        <w:rPr>
          <w:rFonts w:ascii="Palatino Linotype" w:eastAsia="Calibri" w:hAnsi="Palatino Linotype" w:cs="Times New Roman"/>
          <w:sz w:val="24"/>
          <w:szCs w:val="24"/>
          <w:lang w:val="es-ES" w:eastAsia="es-ES"/>
        </w:rPr>
      </w:pPr>
      <w:r w:rsidRPr="00E50A19">
        <w:rPr>
          <w:rFonts w:ascii="Palatino Linotype" w:eastAsia="Calibri" w:hAnsi="Palatino Linotype" w:cs="Times New Roman"/>
          <w:sz w:val="24"/>
          <w:szCs w:val="24"/>
          <w:lang w:val="es-ES" w:eastAsia="es-ES"/>
        </w:rPr>
        <w:lastRenderedPageBreak/>
        <w:t xml:space="preserve">En el supuesto que una vez agotada la búsqueda exhaustiva y razonable, se acredite no contar con </w:t>
      </w:r>
      <w:r w:rsidR="0017434C" w:rsidRPr="00E50A19">
        <w:rPr>
          <w:rFonts w:ascii="Palatino Linotype" w:eastAsia="Calibri" w:hAnsi="Palatino Linotype" w:cs="Times New Roman"/>
          <w:sz w:val="24"/>
          <w:szCs w:val="24"/>
          <w:lang w:val="es-ES" w:eastAsia="es-ES"/>
        </w:rPr>
        <w:t>la información</w:t>
      </w:r>
      <w:r w:rsidRPr="00E50A19">
        <w:rPr>
          <w:rFonts w:ascii="Palatino Linotype" w:eastAsia="Calibri" w:hAnsi="Palatino Linotype" w:cs="Times New Roman"/>
          <w:sz w:val="24"/>
          <w:szCs w:val="24"/>
          <w:lang w:val="es-ES" w:eastAsia="es-ES"/>
        </w:rPr>
        <w:t>, deberá emitir y hacer entrega del acuerdo del Comité de Transparencia que declare formalmente la inexistencia de la información, en términos de los artículos 19, 49 fracciones II y XIII, 169 y 170 de la Ley de Transparencia y Acceso a la Información Pública del Estado de México y Municipios.</w:t>
      </w:r>
    </w:p>
    <w:p w14:paraId="63C7AB39" w14:textId="77777777" w:rsidR="000B56F2" w:rsidRPr="00E50A19" w:rsidRDefault="000B56F2" w:rsidP="006E553D">
      <w:pPr>
        <w:spacing w:after="0" w:line="360" w:lineRule="auto"/>
        <w:jc w:val="both"/>
        <w:rPr>
          <w:rFonts w:ascii="Palatino Linotype" w:eastAsia="Times New Roman" w:hAnsi="Palatino Linotype" w:cs="Arial"/>
          <w:sz w:val="24"/>
          <w:szCs w:val="24"/>
          <w:lang w:eastAsia="es-ES"/>
        </w:rPr>
      </w:pPr>
    </w:p>
    <w:p w14:paraId="7E00A6D5" w14:textId="77777777" w:rsidR="00EA60CA" w:rsidRPr="00E50A19" w:rsidRDefault="00EA60CA" w:rsidP="006E553D">
      <w:pPr>
        <w:spacing w:after="0" w:line="360" w:lineRule="auto"/>
        <w:jc w:val="both"/>
        <w:rPr>
          <w:rFonts w:ascii="Palatino Linotype" w:eastAsia="Times New Roman" w:hAnsi="Palatino Linotype" w:cs="Tahoma"/>
          <w:sz w:val="24"/>
          <w:szCs w:val="24"/>
          <w:lang w:eastAsia="es-ES"/>
        </w:rPr>
      </w:pPr>
      <w:r w:rsidRPr="00E50A19">
        <w:rPr>
          <w:rFonts w:ascii="Palatino Linotype" w:eastAsia="Times New Roman" w:hAnsi="Palatino Linotype" w:cs="Arial"/>
          <w:b/>
          <w:sz w:val="28"/>
          <w:szCs w:val="24"/>
          <w:lang w:eastAsia="es-ES"/>
        </w:rPr>
        <w:t>TERCERO</w:t>
      </w:r>
      <w:r w:rsidRPr="00E50A19">
        <w:rPr>
          <w:rFonts w:ascii="Palatino Linotype" w:eastAsia="Times New Roman" w:hAnsi="Palatino Linotype" w:cs="Arial"/>
          <w:b/>
          <w:sz w:val="24"/>
          <w:szCs w:val="24"/>
          <w:lang w:eastAsia="es-ES"/>
        </w:rPr>
        <w:t>.</w:t>
      </w:r>
      <w:r w:rsidRPr="00E50A19">
        <w:rPr>
          <w:rFonts w:ascii="Palatino Linotype" w:eastAsia="Times New Roman" w:hAnsi="Palatino Linotype" w:cs="Arial"/>
          <w:sz w:val="24"/>
          <w:szCs w:val="24"/>
          <w:lang w:eastAsia="es-ES"/>
        </w:rPr>
        <w:t xml:space="preserve"> </w:t>
      </w:r>
      <w:r w:rsidR="007336F8" w:rsidRPr="00E50A19">
        <w:rPr>
          <w:rFonts w:ascii="Palatino Linotype" w:eastAsia="Times New Roman" w:hAnsi="Palatino Linotype" w:cs="Tahoma"/>
          <w:b/>
          <w:sz w:val="24"/>
          <w:szCs w:val="24"/>
          <w:lang w:eastAsia="es-ES"/>
        </w:rPr>
        <w:t xml:space="preserve">NOTIFÍQUESE </w:t>
      </w:r>
      <w:r w:rsidR="007336F8" w:rsidRPr="00E50A19">
        <w:rPr>
          <w:rFonts w:ascii="Palatino Linotype" w:eastAsia="Times New Roman" w:hAnsi="Palatino Linotype" w:cs="Tahoma"/>
          <w:sz w:val="24"/>
          <w:szCs w:val="24"/>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A0D469E" w14:textId="77777777" w:rsidR="007336F8" w:rsidRPr="00E50A19" w:rsidRDefault="007336F8" w:rsidP="006E553D">
      <w:pPr>
        <w:spacing w:after="0" w:line="360" w:lineRule="auto"/>
        <w:jc w:val="both"/>
        <w:rPr>
          <w:rFonts w:ascii="Palatino Linotype" w:eastAsia="Times New Roman" w:hAnsi="Palatino Linotype" w:cs="Tahoma"/>
          <w:bCs/>
          <w:sz w:val="24"/>
          <w:szCs w:val="24"/>
          <w:lang w:eastAsia="es-ES"/>
        </w:rPr>
      </w:pPr>
    </w:p>
    <w:p w14:paraId="6A5B045F" w14:textId="77777777" w:rsidR="00EA60CA" w:rsidRPr="00E50A19" w:rsidRDefault="00EA60CA" w:rsidP="006E55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50A19">
        <w:rPr>
          <w:rFonts w:ascii="Palatino Linotype" w:eastAsia="Times New Roman" w:hAnsi="Palatino Linotype" w:cs="Arial"/>
          <w:b/>
          <w:sz w:val="28"/>
          <w:szCs w:val="28"/>
          <w:lang w:val="es-ES" w:eastAsia="es-ES"/>
        </w:rPr>
        <w:t>CUARTO.</w:t>
      </w:r>
      <w:r w:rsidRPr="00E50A19">
        <w:rPr>
          <w:rFonts w:ascii="Palatino Linotype" w:eastAsia="Times New Roman" w:hAnsi="Palatino Linotype" w:cs="Arial"/>
          <w:b/>
          <w:sz w:val="24"/>
          <w:szCs w:val="24"/>
          <w:lang w:val="es-ES" w:eastAsia="es-ES"/>
        </w:rPr>
        <w:t xml:space="preserve"> </w:t>
      </w:r>
      <w:r w:rsidRPr="00E50A19">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E50A19">
        <w:rPr>
          <w:rFonts w:ascii="Palatino Linotype" w:eastAsia="Times New Roman" w:hAnsi="Palatino Linotype" w:cs="Arial"/>
          <w:b/>
          <w:sz w:val="24"/>
          <w:szCs w:val="24"/>
          <w:lang w:val="es-ES" w:eastAsia="es-ES"/>
        </w:rPr>
        <w:t>Sujeto Obligado</w:t>
      </w:r>
      <w:r w:rsidRPr="00E50A19">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40C39CC9" w14:textId="77777777" w:rsidR="00EB6E1C" w:rsidRPr="00E50A19" w:rsidRDefault="00EB6E1C" w:rsidP="006E55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62908E" w14:textId="77777777" w:rsidR="00EA60CA" w:rsidRPr="00E50A19" w:rsidRDefault="00EA60CA" w:rsidP="006E553D">
      <w:pPr>
        <w:autoSpaceDE w:val="0"/>
        <w:autoSpaceDN w:val="0"/>
        <w:adjustRightInd w:val="0"/>
        <w:spacing w:after="0" w:line="360" w:lineRule="auto"/>
        <w:jc w:val="both"/>
        <w:rPr>
          <w:rFonts w:ascii="Palatino Linotype" w:hAnsi="Palatino Linotype"/>
          <w:sz w:val="24"/>
          <w:szCs w:val="24"/>
          <w:lang w:eastAsia="es-ES_tradnl"/>
        </w:rPr>
      </w:pPr>
      <w:r w:rsidRPr="00E50A19">
        <w:rPr>
          <w:rFonts w:ascii="Palatino Linotype" w:hAnsi="Palatino Linotype"/>
          <w:b/>
          <w:sz w:val="28"/>
          <w:szCs w:val="28"/>
        </w:rPr>
        <w:t>QUINTO</w:t>
      </w:r>
      <w:r w:rsidRPr="00E50A19">
        <w:rPr>
          <w:rFonts w:ascii="Palatino Linotype" w:hAnsi="Palatino Linotype"/>
          <w:b/>
          <w:sz w:val="24"/>
          <w:szCs w:val="24"/>
        </w:rPr>
        <w:t xml:space="preserve">. </w:t>
      </w:r>
      <w:r w:rsidR="00EB6E1C" w:rsidRPr="00E50A19">
        <w:rPr>
          <w:rFonts w:ascii="Palatino Linotype" w:hAnsi="Palatino Linotype" w:cs="Arial"/>
          <w:b/>
          <w:sz w:val="24"/>
          <w:szCs w:val="24"/>
        </w:rPr>
        <w:t>NOTIFÍQUESE</w:t>
      </w:r>
      <w:r w:rsidR="00EB6E1C" w:rsidRPr="00E50A19">
        <w:rPr>
          <w:rFonts w:ascii="Palatino Linotype" w:hAnsi="Palatino Linotype" w:cs="Arial"/>
          <w:sz w:val="24"/>
          <w:szCs w:val="24"/>
        </w:rPr>
        <w:t xml:space="preserve"> a través del Sistema de Acceso a la Información Mexiquense (SAIMEX) a</w:t>
      </w:r>
      <w:r w:rsidR="0039091F" w:rsidRPr="00E50A19">
        <w:rPr>
          <w:rFonts w:ascii="Palatino Linotype" w:hAnsi="Palatino Linotype" w:cs="Arial"/>
          <w:sz w:val="24"/>
          <w:szCs w:val="24"/>
        </w:rPr>
        <w:t xml:space="preserve"> </w:t>
      </w:r>
      <w:r w:rsidR="00EB6E1C" w:rsidRPr="00E50A19">
        <w:rPr>
          <w:rFonts w:ascii="Palatino Linotype" w:hAnsi="Palatino Linotype" w:cs="Arial"/>
          <w:sz w:val="24"/>
          <w:szCs w:val="24"/>
        </w:rPr>
        <w:t>l</w:t>
      </w:r>
      <w:r w:rsidR="0039091F" w:rsidRPr="00E50A19">
        <w:rPr>
          <w:rFonts w:ascii="Palatino Linotype" w:hAnsi="Palatino Linotype" w:cs="Arial"/>
          <w:sz w:val="24"/>
          <w:szCs w:val="24"/>
        </w:rPr>
        <w:t>a parte</w:t>
      </w:r>
      <w:r w:rsidR="00EB6E1C" w:rsidRPr="00E50A19">
        <w:rPr>
          <w:rFonts w:ascii="Palatino Linotype" w:hAnsi="Palatino Linotype" w:cs="Arial"/>
          <w:sz w:val="24"/>
          <w:szCs w:val="24"/>
        </w:rPr>
        <w:t xml:space="preserve"> </w:t>
      </w:r>
      <w:r w:rsidR="00EB6E1C" w:rsidRPr="00E50A19">
        <w:rPr>
          <w:rFonts w:ascii="Palatino Linotype" w:hAnsi="Palatino Linotype" w:cs="Arial"/>
          <w:b/>
          <w:sz w:val="24"/>
          <w:szCs w:val="24"/>
        </w:rPr>
        <w:t>Recurrente</w:t>
      </w:r>
      <w:r w:rsidR="00EB6E1C" w:rsidRPr="00E50A19">
        <w:rPr>
          <w:rFonts w:ascii="Palatino Linotype" w:hAnsi="Palatino Linotype" w:cs="Arial"/>
          <w:sz w:val="24"/>
          <w:szCs w:val="24"/>
        </w:rPr>
        <w:t xml:space="preserve"> y hágasele del conocimiento que en caso </w:t>
      </w:r>
      <w:r w:rsidR="00EB6E1C" w:rsidRPr="00E50A19">
        <w:rPr>
          <w:rFonts w:ascii="Palatino Linotype" w:hAnsi="Palatino Linotype" w:cs="Arial"/>
          <w:sz w:val="24"/>
          <w:szCs w:val="24"/>
        </w:rPr>
        <w:lastRenderedPageBreak/>
        <w:t>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F5060A3" w14:textId="77777777" w:rsidR="00EA60CA" w:rsidRPr="00E50A19" w:rsidRDefault="00EA60CA" w:rsidP="006E553D">
      <w:pPr>
        <w:autoSpaceDE w:val="0"/>
        <w:autoSpaceDN w:val="0"/>
        <w:adjustRightInd w:val="0"/>
        <w:spacing w:after="0" w:line="360" w:lineRule="auto"/>
        <w:jc w:val="both"/>
        <w:rPr>
          <w:rFonts w:ascii="Palatino Linotype" w:hAnsi="Palatino Linotype"/>
          <w:sz w:val="24"/>
          <w:szCs w:val="24"/>
          <w:lang w:eastAsia="es-ES_tradnl"/>
        </w:rPr>
      </w:pPr>
    </w:p>
    <w:p w14:paraId="4998513D" w14:textId="77777777" w:rsidR="0039091F" w:rsidRPr="00E50A19" w:rsidRDefault="00EA60CA" w:rsidP="006E553D">
      <w:pPr>
        <w:spacing w:after="0" w:line="360" w:lineRule="auto"/>
        <w:jc w:val="both"/>
        <w:rPr>
          <w:rFonts w:ascii="Palatino Linotype" w:hAnsi="Palatino Linotype" w:cs="Arial"/>
          <w:sz w:val="24"/>
          <w:szCs w:val="24"/>
        </w:rPr>
      </w:pPr>
      <w:r w:rsidRPr="00E50A19">
        <w:rPr>
          <w:rFonts w:ascii="Palatino Linotype" w:hAnsi="Palatino Linotype" w:cs="Arial"/>
          <w:sz w:val="24"/>
          <w:szCs w:val="24"/>
        </w:rPr>
        <w:t>ASÍ LO RESUELVE, POR UNANIMIDAD DE VOTOS EL PLENO DEL</w:t>
      </w:r>
      <w:r w:rsidRPr="00E50A1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50A19">
        <w:rPr>
          <w:rFonts w:ascii="Palatino Linotype" w:hAnsi="Palatino Linotype" w:cs="Arial"/>
          <w:sz w:val="24"/>
          <w:szCs w:val="24"/>
        </w:rPr>
        <w:t>, CONFORMADO POR LOS COMISIONADOS JOSÉ MARTÍNEZ VILCHIS, MARÍA DEL ROSARIO MEJÍA AYALA, SHARON CRISTINA MORALES MARTÍNEZ, LUIS GUSTAVO PARRA NORIEGA</w:t>
      </w:r>
      <w:r w:rsidR="00883B10" w:rsidRPr="00E50A19">
        <w:rPr>
          <w:rFonts w:ascii="Palatino Linotype" w:hAnsi="Palatino Linotype" w:cs="Arial"/>
          <w:sz w:val="24"/>
          <w:szCs w:val="24"/>
        </w:rPr>
        <w:t xml:space="preserve"> (AUSENCIA JUSTIFICADA)</w:t>
      </w:r>
      <w:r w:rsidRPr="00E50A19">
        <w:rPr>
          <w:rFonts w:ascii="Palatino Linotype" w:hAnsi="Palatino Linotype" w:cs="Arial"/>
          <w:sz w:val="24"/>
          <w:szCs w:val="24"/>
        </w:rPr>
        <w:t xml:space="preserve"> Y GUADALUPE RAMÍREZ PEÑA</w:t>
      </w:r>
      <w:r w:rsidR="00BC5327" w:rsidRPr="00E50A19">
        <w:rPr>
          <w:rFonts w:ascii="Palatino Linotype" w:hAnsi="Palatino Linotype" w:cs="Arial"/>
          <w:sz w:val="24"/>
          <w:szCs w:val="24"/>
        </w:rPr>
        <w:t>,</w:t>
      </w:r>
      <w:r w:rsidRPr="00E50A19">
        <w:rPr>
          <w:rFonts w:ascii="Palatino Linotype" w:hAnsi="Palatino Linotype" w:cs="Arial"/>
          <w:sz w:val="24"/>
          <w:szCs w:val="24"/>
        </w:rPr>
        <w:t xml:space="preserve"> EN LA </w:t>
      </w:r>
      <w:r w:rsidR="00BC5327" w:rsidRPr="00E50A19">
        <w:rPr>
          <w:rFonts w:ascii="Palatino Linotype" w:hAnsi="Palatino Linotype" w:cs="Arial"/>
          <w:sz w:val="24"/>
          <w:szCs w:val="24"/>
        </w:rPr>
        <w:t>TRIGÉSIMA</w:t>
      </w:r>
      <w:r w:rsidRPr="00E50A19">
        <w:rPr>
          <w:rFonts w:ascii="Palatino Linotype" w:hAnsi="Palatino Linotype" w:cs="Arial"/>
          <w:sz w:val="24"/>
          <w:szCs w:val="24"/>
        </w:rPr>
        <w:t xml:space="preserve"> </w:t>
      </w:r>
      <w:r w:rsidR="001E6368" w:rsidRPr="00E50A19">
        <w:rPr>
          <w:rFonts w:ascii="Palatino Linotype" w:hAnsi="Palatino Linotype" w:cs="Arial"/>
          <w:sz w:val="24"/>
          <w:szCs w:val="24"/>
        </w:rPr>
        <w:t>NOVENA</w:t>
      </w:r>
      <w:r w:rsidRPr="00E50A19">
        <w:rPr>
          <w:rFonts w:ascii="Palatino Linotype" w:hAnsi="Palatino Linotype" w:cs="Arial"/>
          <w:sz w:val="24"/>
          <w:szCs w:val="24"/>
        </w:rPr>
        <w:t xml:space="preserve"> SESIÓN ORDINARIA CELEBRADA EL </w:t>
      </w:r>
      <w:r w:rsidR="00587B33" w:rsidRPr="00E50A19">
        <w:rPr>
          <w:rFonts w:ascii="Palatino Linotype" w:hAnsi="Palatino Linotype" w:cs="Arial"/>
          <w:sz w:val="24"/>
          <w:szCs w:val="24"/>
        </w:rPr>
        <w:t>PRIMERO</w:t>
      </w:r>
      <w:r w:rsidR="000D18B7" w:rsidRPr="00E50A19">
        <w:rPr>
          <w:rFonts w:ascii="Palatino Linotype" w:hAnsi="Palatino Linotype" w:cs="Arial"/>
          <w:sz w:val="24"/>
          <w:szCs w:val="24"/>
        </w:rPr>
        <w:t xml:space="preserve"> DE </w:t>
      </w:r>
      <w:r w:rsidR="001E6368" w:rsidRPr="00E50A19">
        <w:rPr>
          <w:rFonts w:ascii="Palatino Linotype" w:hAnsi="Palatino Linotype" w:cs="Arial"/>
          <w:sz w:val="24"/>
          <w:szCs w:val="24"/>
        </w:rPr>
        <w:t>NOVIEMBRE</w:t>
      </w:r>
      <w:r w:rsidR="000D18B7" w:rsidRPr="00E50A19">
        <w:rPr>
          <w:rFonts w:ascii="Palatino Linotype" w:hAnsi="Palatino Linotype" w:cs="Arial"/>
          <w:sz w:val="24"/>
          <w:szCs w:val="24"/>
        </w:rPr>
        <w:t xml:space="preserve"> </w:t>
      </w:r>
      <w:r w:rsidRPr="00E50A19">
        <w:rPr>
          <w:rFonts w:ascii="Palatino Linotype" w:hAnsi="Palatino Linotype" w:cs="Arial"/>
          <w:sz w:val="24"/>
          <w:szCs w:val="24"/>
        </w:rPr>
        <w:t>DE DOS MIL VEINTI</w:t>
      </w:r>
      <w:r w:rsidR="00E50A19">
        <w:rPr>
          <w:rFonts w:ascii="Palatino Linotype" w:hAnsi="Palatino Linotype" w:cs="Arial"/>
          <w:sz w:val="24"/>
          <w:szCs w:val="24"/>
        </w:rPr>
        <w:t>TRÉS</w:t>
      </w:r>
      <w:r w:rsidRPr="00E50A19">
        <w:rPr>
          <w:rFonts w:ascii="Palatino Linotype" w:hAnsi="Palatino Linotype" w:cs="Arial"/>
          <w:sz w:val="24"/>
          <w:szCs w:val="24"/>
        </w:rPr>
        <w:t>, ANTE EL SECRETARIO TÉCNICO DEL PLENO, ALEXIS TAPIA RAMÍREZ. ----------</w:t>
      </w:r>
      <w:r w:rsidR="00E50A19">
        <w:rPr>
          <w:rFonts w:ascii="Palatino Linotype" w:hAnsi="Palatino Linotype" w:cs="Arial"/>
          <w:sz w:val="24"/>
          <w:szCs w:val="24"/>
        </w:rPr>
        <w:t>-------------</w:t>
      </w:r>
    </w:p>
    <w:p w14:paraId="73716D18" w14:textId="77777777" w:rsidR="00807D74" w:rsidRPr="00E50A19" w:rsidRDefault="0039091F" w:rsidP="006E553D">
      <w:pPr>
        <w:spacing w:after="0" w:line="360" w:lineRule="auto"/>
        <w:jc w:val="both"/>
        <w:rPr>
          <w:rFonts w:ascii="Palatino Linotype" w:hAnsi="Palatino Linotype" w:cs="Arial"/>
          <w:sz w:val="24"/>
          <w:szCs w:val="24"/>
        </w:rPr>
      </w:pPr>
      <w:r w:rsidRPr="00E50A19">
        <w:rPr>
          <w:rFonts w:ascii="Palatino Linotype" w:hAnsi="Palatino Linotype" w:cs="Arial"/>
          <w:sz w:val="24"/>
          <w:szCs w:val="24"/>
        </w:rPr>
        <w:t>-------------------------------------------------------------------------------------</w:t>
      </w:r>
      <w:r w:rsidR="00807D74" w:rsidRPr="00E50A19">
        <w:rPr>
          <w:rFonts w:ascii="Palatino Linotype" w:hAnsi="Palatino Linotype" w:cs="Arial"/>
          <w:sz w:val="24"/>
          <w:szCs w:val="24"/>
        </w:rPr>
        <w:t>----------------------------</w:t>
      </w:r>
    </w:p>
    <w:p w14:paraId="61732D0D" w14:textId="77777777" w:rsidR="0039091F" w:rsidRPr="00E50A19" w:rsidRDefault="0039091F" w:rsidP="006E553D">
      <w:pPr>
        <w:spacing w:after="0" w:line="360" w:lineRule="auto"/>
        <w:jc w:val="both"/>
        <w:rPr>
          <w:rFonts w:ascii="Palatino Linotype" w:hAnsi="Palatino Linotype" w:cs="Arial"/>
          <w:sz w:val="24"/>
          <w:szCs w:val="24"/>
        </w:rPr>
      </w:pPr>
      <w:r w:rsidRPr="00E50A19">
        <w:rPr>
          <w:rFonts w:ascii="Palatino Linotype" w:hAnsi="Palatino Linotype" w:cs="Arial"/>
          <w:sz w:val="24"/>
          <w:szCs w:val="24"/>
        </w:rPr>
        <w:t>-----------------------------------------------------------------------------------------------------------------</w:t>
      </w:r>
    </w:p>
    <w:p w14:paraId="1A9424F7" w14:textId="77777777" w:rsidR="0039091F" w:rsidRPr="00E50A19" w:rsidRDefault="0039091F" w:rsidP="006E553D">
      <w:pPr>
        <w:spacing w:after="0" w:line="360" w:lineRule="auto"/>
        <w:jc w:val="both"/>
        <w:rPr>
          <w:rFonts w:ascii="Palatino Linotype" w:hAnsi="Palatino Linotype" w:cs="Arial"/>
          <w:sz w:val="24"/>
          <w:szCs w:val="24"/>
        </w:rPr>
      </w:pPr>
      <w:r w:rsidRPr="00E50A19">
        <w:rPr>
          <w:rFonts w:ascii="Palatino Linotype" w:hAnsi="Palatino Linotype" w:cs="Arial"/>
          <w:sz w:val="24"/>
          <w:szCs w:val="24"/>
        </w:rPr>
        <w:t>-----------------------------------------------------------------------------------------------------------------</w:t>
      </w:r>
    </w:p>
    <w:p w14:paraId="405AD805" w14:textId="77777777" w:rsidR="0039091F" w:rsidRPr="00E50A19" w:rsidRDefault="0039091F" w:rsidP="006E553D">
      <w:pPr>
        <w:spacing w:after="0" w:line="360" w:lineRule="auto"/>
        <w:jc w:val="both"/>
        <w:rPr>
          <w:rFonts w:ascii="Palatino Linotype" w:hAnsi="Palatino Linotype" w:cs="Arial"/>
          <w:sz w:val="24"/>
          <w:szCs w:val="24"/>
        </w:rPr>
      </w:pPr>
      <w:r w:rsidRPr="00E50A19">
        <w:rPr>
          <w:rFonts w:ascii="Palatino Linotype" w:hAnsi="Palatino Linotype" w:cs="Arial"/>
          <w:sz w:val="24"/>
          <w:szCs w:val="24"/>
        </w:rPr>
        <w:t>-----------------------------------------------------------------------------------------------------------------</w:t>
      </w:r>
    </w:p>
    <w:p w14:paraId="781E0BCF" w14:textId="77777777" w:rsidR="0039091F" w:rsidRPr="00E50A19" w:rsidRDefault="0039091F" w:rsidP="006E553D">
      <w:pPr>
        <w:spacing w:after="0" w:line="360" w:lineRule="auto"/>
        <w:jc w:val="both"/>
        <w:rPr>
          <w:rFonts w:ascii="Palatino Linotype" w:hAnsi="Palatino Linotype" w:cs="Arial"/>
          <w:sz w:val="24"/>
          <w:szCs w:val="24"/>
        </w:rPr>
      </w:pPr>
      <w:r w:rsidRPr="00E50A19">
        <w:rPr>
          <w:rFonts w:ascii="Palatino Linotype" w:hAnsi="Palatino Linotype" w:cs="Arial"/>
          <w:sz w:val="24"/>
          <w:szCs w:val="24"/>
        </w:rPr>
        <w:t>-----------------------------------------------------------------------------------------------------------------</w:t>
      </w:r>
    </w:p>
    <w:p w14:paraId="33B7F5CB" w14:textId="77777777" w:rsidR="0039091F" w:rsidRPr="00E50A19" w:rsidRDefault="0039091F" w:rsidP="006E553D">
      <w:pPr>
        <w:spacing w:after="0" w:line="360" w:lineRule="auto"/>
        <w:jc w:val="both"/>
        <w:rPr>
          <w:rFonts w:ascii="Palatino Linotype" w:hAnsi="Palatino Linotype" w:cs="Arial"/>
          <w:sz w:val="24"/>
          <w:szCs w:val="24"/>
        </w:rPr>
      </w:pPr>
      <w:r w:rsidRPr="00E50A19">
        <w:rPr>
          <w:rFonts w:ascii="Palatino Linotype" w:hAnsi="Palatino Linotype" w:cs="Arial"/>
          <w:sz w:val="24"/>
          <w:szCs w:val="24"/>
        </w:rPr>
        <w:t>-----------------------------------------------------------------------------------------------------------------</w:t>
      </w:r>
    </w:p>
    <w:p w14:paraId="335D2E4F" w14:textId="77777777" w:rsidR="0039091F" w:rsidRPr="00E50A19" w:rsidRDefault="0039091F" w:rsidP="006E553D">
      <w:pPr>
        <w:spacing w:after="0" w:line="360" w:lineRule="auto"/>
        <w:jc w:val="both"/>
        <w:rPr>
          <w:rFonts w:ascii="Palatino Linotype" w:hAnsi="Palatino Linotype" w:cs="Arial"/>
          <w:sz w:val="24"/>
          <w:szCs w:val="24"/>
        </w:rPr>
      </w:pPr>
      <w:r w:rsidRPr="00E50A19">
        <w:rPr>
          <w:rFonts w:ascii="Palatino Linotype" w:hAnsi="Palatino Linotype" w:cs="Arial"/>
          <w:sz w:val="24"/>
          <w:szCs w:val="24"/>
        </w:rPr>
        <w:t>-----------------------------------------------------------------------------------------------------------------</w:t>
      </w:r>
    </w:p>
    <w:p w14:paraId="18C66411" w14:textId="77777777" w:rsidR="001E6368" w:rsidRPr="00E50A19" w:rsidRDefault="001E6368" w:rsidP="001E6368">
      <w:pPr>
        <w:spacing w:after="0" w:line="360" w:lineRule="auto"/>
        <w:jc w:val="both"/>
        <w:rPr>
          <w:rFonts w:ascii="Palatino Linotype" w:hAnsi="Palatino Linotype" w:cs="Arial"/>
          <w:sz w:val="24"/>
          <w:szCs w:val="24"/>
        </w:rPr>
      </w:pPr>
      <w:r w:rsidRPr="00E50A19">
        <w:rPr>
          <w:rFonts w:ascii="Palatino Linotype" w:hAnsi="Palatino Linotype" w:cs="Arial"/>
          <w:sz w:val="24"/>
          <w:szCs w:val="24"/>
        </w:rPr>
        <w:t>-----------------------------------------------------------------------------------------------------------------</w:t>
      </w:r>
    </w:p>
    <w:p w14:paraId="0DF9B213" w14:textId="77777777" w:rsidR="001E6368" w:rsidRPr="00E50A19" w:rsidRDefault="001E6368" w:rsidP="001E6368">
      <w:pPr>
        <w:spacing w:after="0" w:line="360" w:lineRule="auto"/>
        <w:jc w:val="both"/>
        <w:rPr>
          <w:rFonts w:ascii="Palatino Linotype" w:hAnsi="Palatino Linotype" w:cs="Arial"/>
          <w:sz w:val="24"/>
          <w:szCs w:val="24"/>
        </w:rPr>
      </w:pPr>
      <w:r w:rsidRPr="00E50A19">
        <w:rPr>
          <w:rFonts w:ascii="Palatino Linotype" w:hAnsi="Palatino Linotype" w:cs="Arial"/>
          <w:sz w:val="24"/>
          <w:szCs w:val="24"/>
        </w:rPr>
        <w:t>-----------------------------------------------------------------------------------------------------------------</w:t>
      </w:r>
    </w:p>
    <w:p w14:paraId="3F314AD5" w14:textId="77777777" w:rsidR="001E6368" w:rsidRPr="00E50A19" w:rsidRDefault="001E6368" w:rsidP="001E6368">
      <w:pPr>
        <w:spacing w:after="0" w:line="360" w:lineRule="auto"/>
        <w:jc w:val="both"/>
        <w:rPr>
          <w:rFonts w:ascii="Palatino Linotype" w:hAnsi="Palatino Linotype" w:cs="Arial"/>
          <w:sz w:val="24"/>
          <w:szCs w:val="24"/>
        </w:rPr>
      </w:pPr>
      <w:r w:rsidRPr="00E50A19">
        <w:rPr>
          <w:rFonts w:ascii="Palatino Linotype" w:hAnsi="Palatino Linotype" w:cs="Arial"/>
          <w:sz w:val="24"/>
          <w:szCs w:val="24"/>
        </w:rPr>
        <w:t>-----------------------------------------------------------------------------------------------------------------</w:t>
      </w:r>
    </w:p>
    <w:p w14:paraId="6110B59A" w14:textId="77777777" w:rsidR="00EA60CA" w:rsidRPr="005323D1" w:rsidRDefault="00EA60CA" w:rsidP="006E553D">
      <w:pPr>
        <w:spacing w:after="0" w:line="360" w:lineRule="auto"/>
        <w:jc w:val="both"/>
        <w:rPr>
          <w:rFonts w:ascii="Palatino Linotype" w:hAnsi="Palatino Linotype" w:cs="Arial"/>
          <w:sz w:val="20"/>
        </w:rPr>
      </w:pPr>
      <w:r w:rsidRPr="00E50A19">
        <w:rPr>
          <w:rFonts w:ascii="Palatino Linotype" w:hAnsi="Palatino Linotype" w:cs="Arial"/>
          <w:sz w:val="20"/>
        </w:rPr>
        <w:t>CCR/</w:t>
      </w:r>
      <w:r w:rsidR="00BC5327" w:rsidRPr="00E50A19">
        <w:rPr>
          <w:rFonts w:ascii="Palatino Linotype" w:hAnsi="Palatino Linotype" w:cs="Arial"/>
          <w:sz w:val="20"/>
        </w:rPr>
        <w:t>*</w:t>
      </w:r>
    </w:p>
    <w:p w14:paraId="5913C82F" w14:textId="77777777" w:rsidR="00EA60CA" w:rsidRDefault="00EA60CA" w:rsidP="006E553D">
      <w:pPr>
        <w:spacing w:after="0" w:line="360" w:lineRule="auto"/>
        <w:jc w:val="both"/>
        <w:rPr>
          <w:rFonts w:ascii="Palatino Linotype" w:hAnsi="Palatino Linotype" w:cs="Arial"/>
          <w:sz w:val="24"/>
          <w:szCs w:val="24"/>
        </w:rPr>
      </w:pPr>
    </w:p>
    <w:p w14:paraId="66F39AD9" w14:textId="77777777" w:rsidR="00EA60CA" w:rsidRDefault="00EA60CA" w:rsidP="006E553D">
      <w:pPr>
        <w:spacing w:after="0" w:line="360" w:lineRule="auto"/>
        <w:jc w:val="both"/>
        <w:rPr>
          <w:rFonts w:ascii="Palatino Linotype" w:hAnsi="Palatino Linotype" w:cs="Arial"/>
          <w:sz w:val="24"/>
          <w:szCs w:val="24"/>
        </w:rPr>
      </w:pPr>
    </w:p>
    <w:p w14:paraId="2A8866A0" w14:textId="77777777" w:rsidR="00EA60CA" w:rsidRDefault="00EA60CA" w:rsidP="006E553D">
      <w:pPr>
        <w:spacing w:after="0" w:line="360" w:lineRule="auto"/>
        <w:jc w:val="both"/>
        <w:rPr>
          <w:rFonts w:ascii="Palatino Linotype" w:hAnsi="Palatino Linotype" w:cs="Arial"/>
          <w:sz w:val="24"/>
          <w:szCs w:val="24"/>
        </w:rPr>
      </w:pPr>
    </w:p>
    <w:p w14:paraId="4DD5E243" w14:textId="77777777" w:rsidR="00EA60CA" w:rsidRDefault="00EA60CA" w:rsidP="006E553D">
      <w:pPr>
        <w:spacing w:after="0"/>
      </w:pPr>
    </w:p>
    <w:p w14:paraId="215611E3" w14:textId="77777777" w:rsidR="00EA60CA" w:rsidRDefault="00EA60CA" w:rsidP="006E553D">
      <w:pPr>
        <w:spacing w:after="0"/>
      </w:pPr>
    </w:p>
    <w:p w14:paraId="7DF8FA5E" w14:textId="77777777" w:rsidR="00EA60CA" w:rsidRDefault="00EA60CA" w:rsidP="006E553D">
      <w:pPr>
        <w:spacing w:after="0"/>
      </w:pPr>
    </w:p>
    <w:p w14:paraId="53A9DE3C" w14:textId="77777777" w:rsidR="00EA60CA" w:rsidRDefault="00EA60CA" w:rsidP="006E553D">
      <w:pPr>
        <w:spacing w:after="0"/>
      </w:pPr>
    </w:p>
    <w:p w14:paraId="36BF87D4" w14:textId="77777777" w:rsidR="00EA60CA" w:rsidRDefault="00EA60CA" w:rsidP="006E553D">
      <w:pPr>
        <w:spacing w:after="0"/>
      </w:pPr>
    </w:p>
    <w:p w14:paraId="6CCA964C" w14:textId="77777777" w:rsidR="00EA60CA" w:rsidRDefault="00EA60CA" w:rsidP="006E553D">
      <w:pPr>
        <w:spacing w:after="0"/>
      </w:pPr>
    </w:p>
    <w:p w14:paraId="32F4C9FC" w14:textId="77777777" w:rsidR="00EA60CA" w:rsidRDefault="00EA60CA" w:rsidP="006E553D">
      <w:pPr>
        <w:spacing w:after="0"/>
      </w:pPr>
    </w:p>
    <w:p w14:paraId="73F5A36F" w14:textId="77777777" w:rsidR="00EA60CA" w:rsidRDefault="00EA60CA" w:rsidP="006E553D">
      <w:pPr>
        <w:spacing w:after="0"/>
      </w:pPr>
    </w:p>
    <w:p w14:paraId="318BBFD4" w14:textId="77777777" w:rsidR="00EA60CA" w:rsidRDefault="00EA60CA" w:rsidP="006E553D">
      <w:pPr>
        <w:spacing w:after="0"/>
      </w:pPr>
    </w:p>
    <w:p w14:paraId="594AEE13" w14:textId="77777777" w:rsidR="00044CF4" w:rsidRDefault="00044CF4" w:rsidP="006E553D">
      <w:pPr>
        <w:spacing w:after="0"/>
      </w:pPr>
    </w:p>
    <w:sectPr w:rsidR="00044CF4" w:rsidSect="00044CF4">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32B4A" w14:textId="77777777" w:rsidR="00C763DF" w:rsidRDefault="00C763DF" w:rsidP="00EA60CA">
      <w:pPr>
        <w:spacing w:after="0" w:line="240" w:lineRule="auto"/>
      </w:pPr>
      <w:r>
        <w:separator/>
      </w:r>
    </w:p>
  </w:endnote>
  <w:endnote w:type="continuationSeparator" w:id="0">
    <w:p w14:paraId="12A9C994" w14:textId="77777777" w:rsidR="00C763DF" w:rsidRDefault="00C763DF" w:rsidP="00EA6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64F5B27" w14:textId="77777777" w:rsidR="00701914" w:rsidRPr="002D6DD8" w:rsidRDefault="00701914" w:rsidP="00044CF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50A19">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50A19">
              <w:rPr>
                <w:rFonts w:ascii="Palatino Linotype" w:hAnsi="Palatino Linotype"/>
                <w:bCs/>
                <w:noProof/>
                <w:sz w:val="20"/>
              </w:rPr>
              <w:t>43</w:t>
            </w:r>
            <w:r>
              <w:rPr>
                <w:rFonts w:ascii="Palatino Linotype" w:hAnsi="Palatino Linotype"/>
                <w:bCs/>
                <w:noProof/>
                <w:sz w:val="20"/>
              </w:rPr>
              <w:fldChar w:fldCharType="end"/>
            </w:r>
          </w:p>
        </w:sdtContent>
      </w:sdt>
    </w:sdtContent>
  </w:sdt>
  <w:p w14:paraId="0D68C535" w14:textId="77777777" w:rsidR="00701914" w:rsidRDefault="007019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9BA22" w14:textId="77777777" w:rsidR="00701914" w:rsidRPr="000B69FA" w:rsidRDefault="00701914" w:rsidP="00044CF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50A1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50A19">
      <w:rPr>
        <w:rFonts w:ascii="Palatino Linotype" w:hAnsi="Palatino Linotype"/>
        <w:bCs/>
        <w:noProof/>
        <w:sz w:val="20"/>
      </w:rPr>
      <w:t>43</w:t>
    </w:r>
    <w:r>
      <w:rPr>
        <w:rFonts w:ascii="Palatino Linotype" w:hAnsi="Palatino Linotype"/>
        <w:bCs/>
        <w:noProof/>
        <w:sz w:val="20"/>
      </w:rPr>
      <w:fldChar w:fldCharType="end"/>
    </w:r>
  </w:p>
  <w:p w14:paraId="2C0665B2" w14:textId="77777777" w:rsidR="00701914" w:rsidRDefault="007019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63722" w14:textId="77777777" w:rsidR="00C763DF" w:rsidRDefault="00C763DF" w:rsidP="00EA60CA">
      <w:pPr>
        <w:spacing w:after="0" w:line="240" w:lineRule="auto"/>
      </w:pPr>
      <w:r>
        <w:separator/>
      </w:r>
    </w:p>
  </w:footnote>
  <w:footnote w:type="continuationSeparator" w:id="0">
    <w:p w14:paraId="5B5B0033" w14:textId="77777777" w:rsidR="00C763DF" w:rsidRDefault="00C763DF" w:rsidP="00EA60CA">
      <w:pPr>
        <w:spacing w:after="0" w:line="240" w:lineRule="auto"/>
      </w:pPr>
      <w:r>
        <w:continuationSeparator/>
      </w:r>
    </w:p>
  </w:footnote>
  <w:footnote w:id="1">
    <w:p w14:paraId="182488EE" w14:textId="77777777" w:rsidR="00701914" w:rsidRDefault="00701914" w:rsidP="00EA60CA">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4CA5BEE5" w14:textId="77777777" w:rsidR="00701914" w:rsidRPr="00432894" w:rsidRDefault="00701914" w:rsidP="00EA60CA">
      <w:pPr>
        <w:pStyle w:val="Textonotapie"/>
        <w:jc w:val="both"/>
        <w:rPr>
          <w:rFonts w:ascii="Palatino Linotype" w:hAnsi="Palatino Linotype"/>
          <w:i/>
          <w:sz w:val="18"/>
        </w:rPr>
      </w:pPr>
      <w:r>
        <w:rPr>
          <w:rFonts w:ascii="Palatino Linotype" w:hAnsi="Palatino Linotype"/>
          <w:i/>
          <w:sz w:val="18"/>
        </w:rPr>
        <w:t>(…)</w:t>
      </w:r>
    </w:p>
    <w:p w14:paraId="0D992605" w14:textId="77777777" w:rsidR="00701914" w:rsidRPr="00F25C5C" w:rsidRDefault="00701914" w:rsidP="00EA60CA">
      <w:pPr>
        <w:pStyle w:val="Textonotapie"/>
        <w:jc w:val="both"/>
        <w:rPr>
          <w:lang w:val="es-MX"/>
        </w:rPr>
      </w:pPr>
      <w:r w:rsidRPr="00DB5B26">
        <w:rPr>
          <w:rFonts w:ascii="Palatino Linotype" w:hAnsi="Palatino Linotype"/>
          <w:b/>
          <w:i/>
          <w:sz w:val="18"/>
          <w:lang w:val="es-MX"/>
        </w:rPr>
        <w:t>V.</w:t>
      </w:r>
      <w:r w:rsidRPr="00DB5B26">
        <w:rPr>
          <w:rFonts w:ascii="Palatino Linotype" w:hAnsi="Palatino Linotype"/>
          <w:i/>
          <w:sz w:val="18"/>
          <w:lang w:val="es-MX"/>
        </w:rPr>
        <w:t xml:space="preserve"> La entrega de información incompleta;</w:t>
      </w:r>
    </w:p>
  </w:footnote>
  <w:footnote w:id="2">
    <w:p w14:paraId="47544497" w14:textId="77777777" w:rsidR="00C12FBF" w:rsidRPr="00C12FBF" w:rsidRDefault="00C12FBF" w:rsidP="00C12FBF">
      <w:pPr>
        <w:pStyle w:val="Textonotapie"/>
        <w:jc w:val="both"/>
        <w:rPr>
          <w:rFonts w:ascii="Palatino Linotype" w:hAnsi="Palatino Linotype"/>
        </w:rPr>
      </w:pPr>
      <w:r w:rsidRPr="00C12FBF">
        <w:rPr>
          <w:rStyle w:val="Refdenotaalpie"/>
          <w:rFonts w:ascii="Palatino Linotype" w:hAnsi="Palatino Linotype"/>
        </w:rPr>
        <w:footnoteRef/>
      </w:r>
      <w:r w:rsidRPr="00C12FBF">
        <w:rPr>
          <w:rFonts w:ascii="Palatino Linotype" w:hAnsi="Palatino Linotype"/>
        </w:rPr>
        <w:t xml:space="preserve"> </w:t>
      </w:r>
      <w:hyperlink r:id="rId1" w:history="1">
        <w:r w:rsidRPr="00C12FBF">
          <w:rPr>
            <w:rStyle w:val="Hipervnculo"/>
            <w:rFonts w:ascii="Palatino Linotype" w:hAnsi="Palatino Linotype"/>
          </w:rPr>
          <w:t>https://cultura.edomex.gob.mx/antecendentes</w:t>
        </w:r>
      </w:hyperlink>
      <w:r w:rsidRPr="00C12FBF">
        <w:rPr>
          <w:rFonts w:ascii="Palatino Linotype" w:hAnsi="Palatino Linotype"/>
        </w:rPr>
        <w:t xml:space="preserve"> </w:t>
      </w:r>
    </w:p>
  </w:footnote>
  <w:footnote w:id="3">
    <w:p w14:paraId="06D8263B" w14:textId="77777777" w:rsidR="00C12FBF" w:rsidRPr="00C12FBF" w:rsidRDefault="00C12FBF" w:rsidP="00C12FBF">
      <w:pPr>
        <w:pStyle w:val="Textonotapie"/>
        <w:jc w:val="both"/>
        <w:rPr>
          <w:rFonts w:ascii="Palatino Linotype" w:hAnsi="Palatino Linotype"/>
        </w:rPr>
      </w:pPr>
      <w:r w:rsidRPr="00C12FBF">
        <w:rPr>
          <w:rStyle w:val="Refdenotaalpie"/>
          <w:rFonts w:ascii="Palatino Linotype" w:hAnsi="Palatino Linotype"/>
        </w:rPr>
        <w:footnoteRef/>
      </w:r>
      <w:r w:rsidRPr="00C12FBF">
        <w:rPr>
          <w:rFonts w:ascii="Palatino Linotype" w:hAnsi="Palatino Linotype"/>
        </w:rPr>
        <w:t xml:space="preserve"> </w:t>
      </w:r>
      <w:hyperlink r:id="rId2" w:history="1">
        <w:r w:rsidRPr="00C12FBF">
          <w:rPr>
            <w:rStyle w:val="Hipervnculo"/>
            <w:rFonts w:ascii="Palatino Linotype" w:hAnsi="Palatino Linotype"/>
          </w:rPr>
          <w:t>https://legislacion.edomex.gob.mx/sites/legislacion.edomex.gob.mx/files/files/pdf/gct/2014/dic176.PDF</w:t>
        </w:r>
      </w:hyperlink>
      <w:r w:rsidRPr="00C12FBF">
        <w:rPr>
          <w:rFonts w:ascii="Palatino Linotype" w:hAnsi="Palatino Linotype"/>
        </w:rPr>
        <w:t xml:space="preserve"> </w:t>
      </w:r>
    </w:p>
  </w:footnote>
  <w:footnote w:id="4">
    <w:p w14:paraId="2D3F62F4" w14:textId="77777777" w:rsidR="00C12FBF" w:rsidRPr="00C12FBF" w:rsidRDefault="00C12FBF" w:rsidP="00C12FBF">
      <w:pPr>
        <w:pStyle w:val="Textonotapie"/>
        <w:jc w:val="both"/>
        <w:rPr>
          <w:rFonts w:ascii="Palatino Linotype" w:hAnsi="Palatino Linotype"/>
        </w:rPr>
      </w:pPr>
      <w:r w:rsidRPr="00C12FBF">
        <w:rPr>
          <w:rStyle w:val="Refdenotaalpie"/>
          <w:rFonts w:ascii="Palatino Linotype" w:hAnsi="Palatino Linotype"/>
        </w:rPr>
        <w:footnoteRef/>
      </w:r>
      <w:r w:rsidRPr="00C12FBF">
        <w:rPr>
          <w:rFonts w:ascii="Palatino Linotype" w:hAnsi="Palatino Linotype"/>
        </w:rPr>
        <w:t xml:space="preserve"> </w:t>
      </w:r>
      <w:hyperlink r:id="rId3" w:history="1">
        <w:r w:rsidRPr="00C12FBF">
          <w:rPr>
            <w:rStyle w:val="Hipervnculo"/>
            <w:rFonts w:ascii="Palatino Linotype" w:hAnsi="Palatino Linotype"/>
          </w:rPr>
          <w:t>https://legislacion.edomex.gob.mx/sites/legislacion.edomex.gob.mx/files/files/pdf/gct/2020/sep293.pdf</w:t>
        </w:r>
      </w:hyperlink>
      <w:r w:rsidRPr="00C12FBF">
        <w:rPr>
          <w:rFonts w:ascii="Palatino Linotype" w:hAnsi="Palatino Linotype"/>
        </w:rPr>
        <w:t xml:space="preserve"> </w:t>
      </w:r>
    </w:p>
  </w:footnote>
  <w:footnote w:id="5">
    <w:p w14:paraId="73C3E2FC" w14:textId="77777777" w:rsidR="00E44C2D" w:rsidRPr="00E44C2D" w:rsidRDefault="00E44C2D" w:rsidP="00E44C2D">
      <w:pPr>
        <w:pStyle w:val="Textonotapie"/>
        <w:jc w:val="both"/>
        <w:rPr>
          <w:lang w:val="es-419"/>
        </w:rPr>
      </w:pPr>
      <w:r>
        <w:rPr>
          <w:rStyle w:val="Refdenotaalpie"/>
        </w:rPr>
        <w:footnoteRef/>
      </w:r>
      <w:r>
        <w:t xml:space="preserve"> </w:t>
      </w:r>
      <w:hyperlink r:id="rId4" w:history="1">
        <w:r w:rsidRPr="00E44C2D">
          <w:rPr>
            <w:rStyle w:val="Hipervnculo"/>
            <w:rFonts w:ascii="Palatino Linotype" w:hAnsi="Palatino Linotype"/>
          </w:rPr>
          <w:t>https://www.infoem.org.mx/doc/normatividad/LI_Lineamientos_tecnicos_generales_para_la_publicacion_homologacion_y_estandarizacion.pdf</w:t>
        </w:r>
      </w:hyperlink>
      <w:r w:rsidRPr="00E44C2D">
        <w:rPr>
          <w:rFonts w:ascii="Palatino Linotype" w:hAnsi="Palatino Linotype"/>
        </w:rPr>
        <w:t xml:space="preserve"> consultados el día diecinueve de octubre de dos mil veintitrés a las 14:25 horas.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701914" w14:paraId="2831E796" w14:textId="77777777" w:rsidTr="00044CF4">
      <w:trPr>
        <w:trHeight w:val="227"/>
      </w:trPr>
      <w:tc>
        <w:tcPr>
          <w:tcW w:w="5246" w:type="dxa"/>
          <w:hideMark/>
        </w:tcPr>
        <w:p w14:paraId="1C90C20D" w14:textId="77777777" w:rsidR="00701914" w:rsidRPr="00641471" w:rsidRDefault="00701914" w:rsidP="00044CF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787128AA" w14:textId="77777777" w:rsidR="00701914" w:rsidRPr="00641471" w:rsidRDefault="00701914" w:rsidP="00A51412">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04400/INFOEM/IP/RR/2023</w:t>
          </w:r>
        </w:p>
      </w:tc>
    </w:tr>
    <w:tr w:rsidR="00701914" w14:paraId="3BC997EC" w14:textId="77777777" w:rsidTr="00044CF4">
      <w:trPr>
        <w:trHeight w:val="242"/>
      </w:trPr>
      <w:tc>
        <w:tcPr>
          <w:tcW w:w="5246" w:type="dxa"/>
          <w:hideMark/>
        </w:tcPr>
        <w:p w14:paraId="1D8E39A4" w14:textId="77777777" w:rsidR="00701914" w:rsidRPr="00641471" w:rsidRDefault="00701914" w:rsidP="00044CF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445FB60" w14:textId="77777777" w:rsidR="00701914" w:rsidRPr="00641471" w:rsidRDefault="00701914" w:rsidP="00044CF4">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Secretaría de Cultura y Turismo</w:t>
          </w:r>
        </w:p>
      </w:tc>
    </w:tr>
    <w:tr w:rsidR="00701914" w14:paraId="413F8FB3" w14:textId="77777777" w:rsidTr="00044CF4">
      <w:trPr>
        <w:trHeight w:val="342"/>
      </w:trPr>
      <w:tc>
        <w:tcPr>
          <w:tcW w:w="5246" w:type="dxa"/>
          <w:hideMark/>
        </w:tcPr>
        <w:p w14:paraId="3FD610ED" w14:textId="77777777" w:rsidR="00701914" w:rsidRPr="00641471" w:rsidRDefault="00701914" w:rsidP="00044CF4">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125425EC" w14:textId="77777777" w:rsidR="00701914" w:rsidRPr="00641471" w:rsidRDefault="00701914" w:rsidP="00044CF4">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3E788C03" w14:textId="77777777" w:rsidR="00701914" w:rsidRPr="00AE046A" w:rsidRDefault="00701914" w:rsidP="00044CF4">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BA39608" wp14:editId="5DBF8A98">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701914" w14:paraId="7CF0CBFE" w14:textId="77777777" w:rsidTr="00044CF4">
      <w:trPr>
        <w:trHeight w:val="227"/>
      </w:trPr>
      <w:tc>
        <w:tcPr>
          <w:tcW w:w="5104" w:type="dxa"/>
          <w:hideMark/>
        </w:tcPr>
        <w:p w14:paraId="5D77BB52" w14:textId="77777777" w:rsidR="00701914" w:rsidRPr="00641471" w:rsidRDefault="00701914" w:rsidP="00044CF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555A1BFE" w14:textId="77777777" w:rsidR="00701914" w:rsidRPr="00641471" w:rsidRDefault="00701914" w:rsidP="00A51412">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04400/INFOEM/IP/RR/2023</w:t>
          </w:r>
        </w:p>
      </w:tc>
    </w:tr>
    <w:tr w:rsidR="00701914" w14:paraId="058B3402" w14:textId="77777777" w:rsidTr="00044CF4">
      <w:trPr>
        <w:trHeight w:val="242"/>
      </w:trPr>
      <w:tc>
        <w:tcPr>
          <w:tcW w:w="5104" w:type="dxa"/>
          <w:hideMark/>
        </w:tcPr>
        <w:p w14:paraId="3CCEBE9E" w14:textId="77777777" w:rsidR="00701914" w:rsidRPr="00641471" w:rsidRDefault="00701914" w:rsidP="00044CF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2738A3D" w14:textId="77777777" w:rsidR="00701914" w:rsidRPr="00641471" w:rsidRDefault="00701914" w:rsidP="00044CF4">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Secretaría de Cultura y Turismo</w:t>
          </w:r>
        </w:p>
      </w:tc>
    </w:tr>
    <w:tr w:rsidR="00701914" w14:paraId="737C81BC" w14:textId="77777777" w:rsidTr="00044CF4">
      <w:trPr>
        <w:trHeight w:val="342"/>
      </w:trPr>
      <w:tc>
        <w:tcPr>
          <w:tcW w:w="5104" w:type="dxa"/>
        </w:tcPr>
        <w:p w14:paraId="4856EF24" w14:textId="77777777" w:rsidR="00701914" w:rsidRPr="00641471" w:rsidRDefault="00701914" w:rsidP="00044CF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A211DAE" w14:textId="79C6AAC8" w:rsidR="00701914" w:rsidRPr="00641471" w:rsidRDefault="00760EB8" w:rsidP="00044CF4">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w:t>
          </w:r>
        </w:p>
      </w:tc>
    </w:tr>
    <w:tr w:rsidR="00701914" w14:paraId="3F13513A" w14:textId="77777777" w:rsidTr="00044CF4">
      <w:trPr>
        <w:trHeight w:val="342"/>
      </w:trPr>
      <w:tc>
        <w:tcPr>
          <w:tcW w:w="5104" w:type="dxa"/>
        </w:tcPr>
        <w:p w14:paraId="0A8A0E39" w14:textId="77777777" w:rsidR="00701914" w:rsidRPr="00641471" w:rsidRDefault="00701914" w:rsidP="00044CF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6D505D2C" w14:textId="77777777" w:rsidR="00701914" w:rsidRPr="00641471" w:rsidRDefault="00701914" w:rsidP="00044CF4">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631FFBCE" w14:textId="77777777" w:rsidR="00701914" w:rsidRPr="00C222C0" w:rsidRDefault="0070191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834D352" wp14:editId="3D9BAC0F">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6411"/>
    <w:multiLevelType w:val="hybridMultilevel"/>
    <w:tmpl w:val="3A9497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FF5755"/>
    <w:multiLevelType w:val="hybridMultilevel"/>
    <w:tmpl w:val="BF107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20D1010"/>
    <w:multiLevelType w:val="hybridMultilevel"/>
    <w:tmpl w:val="F44EE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B867425"/>
    <w:multiLevelType w:val="hybridMultilevel"/>
    <w:tmpl w:val="DE3E7978"/>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E0C32ED"/>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29838CC"/>
    <w:multiLevelType w:val="hybridMultilevel"/>
    <w:tmpl w:val="50A8A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80561D9"/>
    <w:multiLevelType w:val="hybridMultilevel"/>
    <w:tmpl w:val="F44EE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A5C2439"/>
    <w:multiLevelType w:val="hybridMultilevel"/>
    <w:tmpl w:val="2402E3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CB117C4"/>
    <w:multiLevelType w:val="hybridMultilevel"/>
    <w:tmpl w:val="C32E538E"/>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686486C"/>
    <w:multiLevelType w:val="hybridMultilevel"/>
    <w:tmpl w:val="18DCEE3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57168177">
    <w:abstractNumId w:val="2"/>
  </w:num>
  <w:num w:numId="2" w16cid:durableId="1702853285">
    <w:abstractNumId w:val="13"/>
  </w:num>
  <w:num w:numId="3" w16cid:durableId="1302035569">
    <w:abstractNumId w:val="12"/>
  </w:num>
  <w:num w:numId="4" w16cid:durableId="493495737">
    <w:abstractNumId w:val="6"/>
  </w:num>
  <w:num w:numId="5" w16cid:durableId="24796362">
    <w:abstractNumId w:val="8"/>
  </w:num>
  <w:num w:numId="6" w16cid:durableId="1799688538">
    <w:abstractNumId w:val="7"/>
  </w:num>
  <w:num w:numId="7" w16cid:durableId="1190606779">
    <w:abstractNumId w:val="1"/>
  </w:num>
  <w:num w:numId="8" w16cid:durableId="1533104058">
    <w:abstractNumId w:val="0"/>
  </w:num>
  <w:num w:numId="9" w16cid:durableId="284118648">
    <w:abstractNumId w:val="10"/>
  </w:num>
  <w:num w:numId="10" w16cid:durableId="662977678">
    <w:abstractNumId w:val="5"/>
  </w:num>
  <w:num w:numId="11" w16cid:durableId="2006473752">
    <w:abstractNumId w:val="3"/>
  </w:num>
  <w:num w:numId="12" w16cid:durableId="667371526">
    <w:abstractNumId w:val="9"/>
  </w:num>
  <w:num w:numId="13" w16cid:durableId="1174564922">
    <w:abstractNumId w:val="11"/>
  </w:num>
  <w:num w:numId="14" w16cid:durableId="764812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CA"/>
    <w:rsid w:val="00044CF4"/>
    <w:rsid w:val="00066E02"/>
    <w:rsid w:val="00096BE1"/>
    <w:rsid w:val="000B56F2"/>
    <w:rsid w:val="000D18B7"/>
    <w:rsid w:val="00107039"/>
    <w:rsid w:val="001104CD"/>
    <w:rsid w:val="001530BF"/>
    <w:rsid w:val="00166183"/>
    <w:rsid w:val="0017434C"/>
    <w:rsid w:val="001D23B5"/>
    <w:rsid w:val="001E6368"/>
    <w:rsid w:val="002405CC"/>
    <w:rsid w:val="0025482E"/>
    <w:rsid w:val="00267E58"/>
    <w:rsid w:val="0028648C"/>
    <w:rsid w:val="002959E7"/>
    <w:rsid w:val="002D3A2E"/>
    <w:rsid w:val="00314C8F"/>
    <w:rsid w:val="00357D59"/>
    <w:rsid w:val="00365916"/>
    <w:rsid w:val="00382C3E"/>
    <w:rsid w:val="003839A8"/>
    <w:rsid w:val="0039091F"/>
    <w:rsid w:val="00455AD6"/>
    <w:rsid w:val="00466126"/>
    <w:rsid w:val="00475CB9"/>
    <w:rsid w:val="004F5E97"/>
    <w:rsid w:val="00587B33"/>
    <w:rsid w:val="005B282F"/>
    <w:rsid w:val="005D7C60"/>
    <w:rsid w:val="006014B4"/>
    <w:rsid w:val="0062639E"/>
    <w:rsid w:val="00665909"/>
    <w:rsid w:val="00680626"/>
    <w:rsid w:val="00691CED"/>
    <w:rsid w:val="006E4CA9"/>
    <w:rsid w:val="006E553D"/>
    <w:rsid w:val="006E5BF8"/>
    <w:rsid w:val="006F2D2C"/>
    <w:rsid w:val="007013D2"/>
    <w:rsid w:val="00701914"/>
    <w:rsid w:val="007336F8"/>
    <w:rsid w:val="00740549"/>
    <w:rsid w:val="007427C3"/>
    <w:rsid w:val="00750113"/>
    <w:rsid w:val="00760EB8"/>
    <w:rsid w:val="0078608C"/>
    <w:rsid w:val="007971F7"/>
    <w:rsid w:val="007F6F2C"/>
    <w:rsid w:val="00807D74"/>
    <w:rsid w:val="00883B10"/>
    <w:rsid w:val="008C079D"/>
    <w:rsid w:val="00926CF6"/>
    <w:rsid w:val="00986DB7"/>
    <w:rsid w:val="00A3754D"/>
    <w:rsid w:val="00A51412"/>
    <w:rsid w:val="00A95D48"/>
    <w:rsid w:val="00AD4855"/>
    <w:rsid w:val="00AF487C"/>
    <w:rsid w:val="00AF79C9"/>
    <w:rsid w:val="00BB1176"/>
    <w:rsid w:val="00BC5327"/>
    <w:rsid w:val="00BD6B1B"/>
    <w:rsid w:val="00C12FBF"/>
    <w:rsid w:val="00C16E52"/>
    <w:rsid w:val="00C44697"/>
    <w:rsid w:val="00C70EF5"/>
    <w:rsid w:val="00C763DF"/>
    <w:rsid w:val="00C84F73"/>
    <w:rsid w:val="00C92C95"/>
    <w:rsid w:val="00CF187D"/>
    <w:rsid w:val="00D022DD"/>
    <w:rsid w:val="00D27CD8"/>
    <w:rsid w:val="00D4787A"/>
    <w:rsid w:val="00D53E93"/>
    <w:rsid w:val="00D73226"/>
    <w:rsid w:val="00DB5B26"/>
    <w:rsid w:val="00DE1965"/>
    <w:rsid w:val="00E0145D"/>
    <w:rsid w:val="00E34FB2"/>
    <w:rsid w:val="00E44C2D"/>
    <w:rsid w:val="00E50A19"/>
    <w:rsid w:val="00E5747F"/>
    <w:rsid w:val="00E94C9E"/>
    <w:rsid w:val="00EA60CA"/>
    <w:rsid w:val="00EB6E1C"/>
    <w:rsid w:val="00EC31BD"/>
    <w:rsid w:val="00ED11B4"/>
    <w:rsid w:val="00ED5072"/>
    <w:rsid w:val="00EF3CAB"/>
    <w:rsid w:val="00EF5C90"/>
    <w:rsid w:val="00F02A30"/>
    <w:rsid w:val="00F8183A"/>
    <w:rsid w:val="00FD65A8"/>
    <w:rsid w:val="00FD6B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A53F3C"/>
  <w15:chartTrackingRefBased/>
  <w15:docId w15:val="{89C246B2-D156-4B15-8943-472ADAAF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0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60C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A60C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A60C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A60C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A60C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A60C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A60CA"/>
    <w:rPr>
      <w:vertAlign w:val="superscript"/>
    </w:rPr>
  </w:style>
  <w:style w:type="paragraph" w:styleId="Textonotapie">
    <w:name w:val="footnote text"/>
    <w:basedOn w:val="Normal"/>
    <w:link w:val="TextonotapieCar"/>
    <w:uiPriority w:val="99"/>
    <w:semiHidden/>
    <w:unhideWhenUsed/>
    <w:rsid w:val="00EA60C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EA60CA"/>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5B2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12F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86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gct/2020/sep293.pdf" TargetMode="External"/><Relationship Id="rId2" Type="http://schemas.openxmlformats.org/officeDocument/2006/relationships/hyperlink" Target="https://legislacion.edomex.gob.mx/sites/legislacion.edomex.gob.mx/files/files/pdf/gct/2014/dic176.PDF" TargetMode="External"/><Relationship Id="rId1" Type="http://schemas.openxmlformats.org/officeDocument/2006/relationships/hyperlink" Target="https://cultura.edomex.gob.mx/antecendentes" TargetMode="External"/><Relationship Id="rId4" Type="http://schemas.openxmlformats.org/officeDocument/2006/relationships/hyperlink" Target="https://www.infoem.org.mx/doc/normatividad/LI_Lineamientos_tecnicos_generales_para_la_publicacion_homologacion_y_estandariz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43</Pages>
  <Words>11792</Words>
  <Characters>64857</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11</cp:revision>
  <dcterms:created xsi:type="dcterms:W3CDTF">2023-10-19T18:37:00Z</dcterms:created>
  <dcterms:modified xsi:type="dcterms:W3CDTF">2023-11-17T18:06:00Z</dcterms:modified>
</cp:coreProperties>
</file>