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76FD3193"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C7230">
        <w:rPr>
          <w:rFonts w:ascii="Palatino Linotype" w:hAnsi="Palatino Linotype" w:cs="Arial"/>
          <w:color w:val="000000"/>
          <w:lang w:val="es-MX" w:eastAsia="es-MX"/>
        </w:rPr>
        <w:t>diez de mayo de dos mil veintitrés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0FB51A08"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el expediente electrónico formado con motivo del recurso de revisión número </w:t>
      </w:r>
      <w:bookmarkStart w:id="0" w:name="_GoBack"/>
      <w:r w:rsidR="00DA43EE">
        <w:rPr>
          <w:rFonts w:ascii="Palatino Linotype" w:eastAsiaTheme="minorHAnsi" w:hAnsi="Palatino Linotype" w:cs="Arial"/>
          <w:b/>
          <w:lang w:val="es-419" w:eastAsia="en-US"/>
        </w:rPr>
        <w:t>14370</w:t>
      </w:r>
      <w:r w:rsidR="00971FFC" w:rsidRPr="00971FFC">
        <w:rPr>
          <w:rFonts w:ascii="Palatino Linotype" w:eastAsiaTheme="minorHAnsi" w:hAnsi="Palatino Linotype" w:cs="Arial"/>
          <w:b/>
          <w:lang w:val="es-MX" w:eastAsia="en-US"/>
        </w:rPr>
        <w:t>/INFOEM/IP/RR/2022</w:t>
      </w:r>
      <w:bookmarkEnd w:id="0"/>
      <w:r w:rsidRPr="0013589E">
        <w:rPr>
          <w:rFonts w:ascii="Palatino Linotype" w:eastAsiaTheme="minorHAnsi" w:hAnsi="Palatino Linotype" w:cs="Arial"/>
          <w:lang w:val="es-MX" w:eastAsia="en-US"/>
        </w:rPr>
        <w:t xml:space="preserve">, </w:t>
      </w:r>
      <w:r w:rsidR="00D81FF3">
        <w:rPr>
          <w:rFonts w:ascii="Palatino Linotype" w:hAnsi="Palatino Linotype"/>
        </w:rPr>
        <w:t xml:space="preserve">interpuesto por </w:t>
      </w:r>
      <w:r w:rsidR="007F59F5">
        <w:rPr>
          <w:rFonts w:ascii="Palatino Linotype" w:hAnsi="Palatino Linotype"/>
          <w:lang w:val="es-419"/>
        </w:rPr>
        <w:t>un ciudadano que al momento de ingresar su solicitud de información no colocó nombre o seudónimo con el cual identificarlo</w:t>
      </w:r>
      <w:r w:rsidR="00AF061E">
        <w:rPr>
          <w:rFonts w:ascii="Palatino Linotype" w:hAnsi="Palatino Linotype"/>
          <w:lang w:val="es-419"/>
        </w:rPr>
        <w:t xml:space="preserve">, </w:t>
      </w:r>
      <w:r w:rsidR="007F59F5">
        <w:rPr>
          <w:rFonts w:ascii="Palatino Linotype" w:hAnsi="Palatino Linotype"/>
          <w:lang w:val="es-419"/>
        </w:rPr>
        <w:t>por lo</w:t>
      </w:r>
      <w:r w:rsidR="00D81FF3">
        <w:rPr>
          <w:rFonts w:ascii="Palatino Linotype" w:hAnsi="Palatino Linotype"/>
        </w:rPr>
        <w:t xml:space="preserve"> que </w:t>
      </w:r>
      <w:r w:rsidR="00D81FF3" w:rsidRPr="00C35F18">
        <w:rPr>
          <w:rFonts w:ascii="Palatino Linotype" w:hAnsi="Palatino Linotype"/>
        </w:rPr>
        <w:t xml:space="preserve">en lo sucesivo </w:t>
      </w:r>
      <w:r w:rsidR="00D81FF3">
        <w:rPr>
          <w:rFonts w:ascii="Palatino Linotype" w:hAnsi="Palatino Linotype"/>
        </w:rPr>
        <w:t>será</w:t>
      </w:r>
      <w:r w:rsidR="007F59F5">
        <w:rPr>
          <w:rFonts w:ascii="Palatino Linotype" w:hAnsi="Palatino Linotype"/>
          <w:lang w:val="es-419"/>
        </w:rPr>
        <w:t xml:space="preserve"> denominado como</w:t>
      </w:r>
      <w:r w:rsidR="00D81FF3">
        <w:rPr>
          <w:rFonts w:ascii="Palatino Linotype" w:hAnsi="Palatino Linotype"/>
        </w:rPr>
        <w:t xml:space="preserve"> </w:t>
      </w:r>
      <w:r w:rsidR="00D81FF3" w:rsidRPr="007F59F5">
        <w:rPr>
          <w:rFonts w:ascii="Palatino Linotype" w:hAnsi="Palatino Linotype"/>
          <w:b/>
        </w:rPr>
        <w:t xml:space="preserve">el </w:t>
      </w:r>
      <w:r w:rsidR="00D81FF3" w:rsidRPr="00C35F18">
        <w:rPr>
          <w:rFonts w:ascii="Palatino Linotype" w:hAnsi="Palatino Linotype"/>
          <w:b/>
        </w:rPr>
        <w:t>Recurrente</w:t>
      </w:r>
      <w:r w:rsidR="00D81FF3" w:rsidRPr="00C35F18">
        <w:rPr>
          <w:rFonts w:ascii="Palatino Linotype" w:hAnsi="Palatino Linotype"/>
        </w:rPr>
        <w:t xml:space="preserve">, en contra de la </w:t>
      </w:r>
      <w:r w:rsidR="00D81FF3" w:rsidRPr="00216B8D">
        <w:rPr>
          <w:rFonts w:ascii="Palatino Linotype" w:hAnsi="Palatino Linotype"/>
        </w:rPr>
        <w:t xml:space="preserve">respuesta </w:t>
      </w:r>
      <w:r w:rsidR="00D81FF3">
        <w:rPr>
          <w:rFonts w:ascii="Palatino Linotype" w:hAnsi="Palatino Linotype" w:cs="Arial"/>
        </w:rPr>
        <w:t xml:space="preserve">proporcionada por el </w:t>
      </w:r>
      <w:r w:rsidR="00675D99">
        <w:rPr>
          <w:rFonts w:ascii="Palatino Linotype" w:hAnsi="Palatino Linotype"/>
          <w:b/>
          <w:lang w:val="es-419"/>
        </w:rPr>
        <w:t xml:space="preserve">Ayuntamiento de </w:t>
      </w:r>
      <w:r w:rsidR="00DA43EE">
        <w:rPr>
          <w:rFonts w:ascii="Palatino Linotype" w:hAnsi="Palatino Linotype"/>
          <w:b/>
          <w:lang w:val="es-419"/>
        </w:rPr>
        <w:t>Metepec</w:t>
      </w:r>
      <w:r w:rsidR="00D81FF3">
        <w:rPr>
          <w:rFonts w:ascii="Palatino Linotype" w:hAnsi="Palatino Linotype" w:cs="Arial"/>
          <w:b/>
        </w:rPr>
        <w:t>,</w:t>
      </w:r>
      <w:r w:rsidR="00D81FF3" w:rsidRPr="00AD2A55">
        <w:rPr>
          <w:rFonts w:ascii="Palatino Linotype" w:hAnsi="Palatino Linotype" w:cs="Arial"/>
          <w:b/>
        </w:rPr>
        <w:t xml:space="preserve"> </w:t>
      </w:r>
      <w:r w:rsidR="00D81FF3" w:rsidRPr="00AD2A55">
        <w:rPr>
          <w:rFonts w:ascii="Palatino Linotype" w:hAnsi="Palatino Linotype" w:cs="Arial"/>
        </w:rPr>
        <w:t>en lo subsecuente</w:t>
      </w:r>
      <w:r w:rsidR="00D81FF3">
        <w:rPr>
          <w:rFonts w:ascii="Palatino Linotype" w:hAnsi="Palatino Linotype" w:cs="Arial"/>
          <w:b/>
        </w:rPr>
        <w:t xml:space="preserve"> e</w:t>
      </w:r>
      <w:r w:rsidR="00D81FF3" w:rsidRPr="00AD2A55">
        <w:rPr>
          <w:rFonts w:ascii="Palatino Linotype" w:hAnsi="Palatino Linotype" w:cs="Arial"/>
          <w:b/>
        </w:rPr>
        <w:t xml:space="preserve">l </w:t>
      </w:r>
      <w:r w:rsidR="00D81FF3">
        <w:rPr>
          <w:rFonts w:ascii="Palatino Linotype" w:hAnsi="Palatino Linotype" w:cs="Arial"/>
          <w:b/>
        </w:rPr>
        <w:t>Sujeto Obligado</w:t>
      </w:r>
      <w:r w:rsidR="00D81FF3" w:rsidRPr="00AD2A55">
        <w:rPr>
          <w:rFonts w:ascii="Palatino Linotype" w:hAnsi="Palatino Linotype" w:cs="Arial"/>
          <w:b/>
        </w:rPr>
        <w:t xml:space="preserve">, </w:t>
      </w:r>
      <w:r w:rsidR="00D81FF3" w:rsidRPr="00AD2A55">
        <w:rPr>
          <w:rFonts w:ascii="Palatino Linotype" w:hAnsi="Palatino Linotype" w:cs="Arial"/>
        </w:rPr>
        <w:t xml:space="preserve">se procede </w:t>
      </w:r>
      <w:r w:rsidR="00D81FF3">
        <w:rPr>
          <w:rFonts w:ascii="Palatino Linotype" w:hAnsi="Palatino Linotype" w:cs="Arial"/>
        </w:rPr>
        <w:t>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D81FF3" w:rsidRDefault="009E0E89" w:rsidP="008A64CB">
      <w:pPr>
        <w:pStyle w:val="Sinespaciado"/>
        <w:rPr>
          <w:rFonts w:ascii="Palatino Linotype" w:eastAsiaTheme="minorHAnsi" w:hAnsi="Palatino Linotype"/>
          <w:lang w:eastAsia="en-US"/>
        </w:rPr>
      </w:pPr>
    </w:p>
    <w:p w14:paraId="094775C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 de información.</w:t>
      </w:r>
    </w:p>
    <w:p w14:paraId="157D5B09" w14:textId="0C614603" w:rsidR="0029071C" w:rsidRPr="00D81FF3" w:rsidRDefault="0029071C" w:rsidP="00D81FF3">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DA43EE">
        <w:rPr>
          <w:rFonts w:ascii="Palatino Linotype" w:eastAsiaTheme="minorHAnsi" w:hAnsi="Palatino Linotype" w:cs="Arial"/>
          <w:szCs w:val="22"/>
          <w:lang w:val="es-419" w:eastAsia="en-US"/>
        </w:rPr>
        <w:t>quince</w:t>
      </w:r>
      <w:r w:rsidR="007F59F5">
        <w:rPr>
          <w:rFonts w:ascii="Palatino Linotype" w:eastAsiaTheme="minorHAnsi" w:hAnsi="Palatino Linotype" w:cs="Arial"/>
          <w:szCs w:val="22"/>
          <w:lang w:val="es-419" w:eastAsia="en-US"/>
        </w:rPr>
        <w:t xml:space="preserve"> </w:t>
      </w:r>
      <w:r w:rsidR="006431AA">
        <w:rPr>
          <w:rFonts w:ascii="Palatino Linotype" w:eastAsiaTheme="minorHAnsi" w:hAnsi="Palatino Linotype" w:cs="Arial"/>
          <w:szCs w:val="22"/>
          <w:lang w:val="es-MX" w:eastAsia="en-US"/>
        </w:rPr>
        <w:t xml:space="preserve">de </w:t>
      </w:r>
      <w:r w:rsidR="00DA43EE">
        <w:rPr>
          <w:rFonts w:ascii="Palatino Linotype" w:eastAsiaTheme="minorHAnsi" w:hAnsi="Palatino Linotype" w:cs="Arial"/>
          <w:szCs w:val="22"/>
          <w:lang w:val="es-419" w:eastAsia="en-US"/>
        </w:rPr>
        <w:t>agosto</w:t>
      </w:r>
      <w:r w:rsidR="006431AA">
        <w:rPr>
          <w:rFonts w:ascii="Palatino Linotype" w:eastAsiaTheme="minorHAnsi" w:hAnsi="Palatino Linotype" w:cs="Arial"/>
          <w:szCs w:val="22"/>
          <w:lang w:val="es-MX" w:eastAsia="en-US"/>
        </w:rPr>
        <w:t xml:space="preserve"> de dos mil veintidós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w:t>
      </w:r>
      <w:r w:rsidR="00D81FF3">
        <w:rPr>
          <w:rFonts w:ascii="Palatino Linotype" w:eastAsiaTheme="minorHAnsi" w:hAnsi="Palatino Linotype" w:cs="Arial"/>
          <w:szCs w:val="22"/>
          <w:lang w:val="es-419" w:eastAsia="en-US"/>
        </w:rPr>
        <w:t>de</w:t>
      </w:r>
      <w:r w:rsidR="006431AA">
        <w:rPr>
          <w:rFonts w:ascii="Palatino Linotype" w:eastAsiaTheme="minorHAnsi" w:hAnsi="Palatino Linotype" w:cs="Arial"/>
          <w:szCs w:val="22"/>
          <w:lang w:val="es-MX" w:eastAsia="en-US"/>
        </w:rPr>
        <w:t>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w:t>
      </w:r>
      <w:r w:rsidR="00112BE0" w:rsidRPr="00D81FF3">
        <w:rPr>
          <w:rFonts w:ascii="Palatino Linotype" w:eastAsiaTheme="minorHAnsi" w:hAnsi="Palatino Linotype" w:cs="Arial"/>
          <w:szCs w:val="22"/>
          <w:lang w:val="es-MX" w:eastAsia="en-US"/>
        </w:rPr>
        <w:t xml:space="preserve">número de expediente </w:t>
      </w:r>
      <w:r w:rsidR="00DA43EE" w:rsidRPr="00DA43EE">
        <w:rPr>
          <w:rFonts w:ascii="Palatino Linotype" w:eastAsiaTheme="minorHAnsi" w:hAnsi="Palatino Linotype" w:cs="Arial"/>
          <w:b/>
          <w:szCs w:val="22"/>
          <w:lang w:val="es-419" w:eastAsia="en-US"/>
        </w:rPr>
        <w:t>04226</w:t>
      </w:r>
      <w:r w:rsidR="00971FFC" w:rsidRPr="00DA43EE">
        <w:rPr>
          <w:rFonts w:ascii="Palatino Linotype" w:eastAsiaTheme="minorHAnsi" w:hAnsi="Palatino Linotype" w:cs="Arial"/>
          <w:b/>
          <w:szCs w:val="22"/>
          <w:lang w:val="es-419" w:eastAsia="en-US"/>
        </w:rPr>
        <w:t>/</w:t>
      </w:r>
      <w:r w:rsidR="00DA43EE">
        <w:rPr>
          <w:rFonts w:ascii="Palatino Linotype" w:eastAsiaTheme="minorHAnsi" w:hAnsi="Palatino Linotype" w:cs="Arial"/>
          <w:b/>
          <w:szCs w:val="22"/>
          <w:lang w:val="es-419" w:eastAsia="en-US"/>
        </w:rPr>
        <w:t>METEPEC</w:t>
      </w:r>
      <w:r w:rsidR="00971FFC" w:rsidRPr="00D81FF3">
        <w:rPr>
          <w:rFonts w:ascii="Palatino Linotype" w:eastAsiaTheme="minorHAnsi" w:hAnsi="Palatino Linotype" w:cs="Arial"/>
          <w:b/>
          <w:szCs w:val="22"/>
          <w:lang w:val="es-MX" w:eastAsia="en-US"/>
        </w:rPr>
        <w:t>/IP/2022</w:t>
      </w:r>
      <w:r w:rsidRPr="00D81FF3">
        <w:rPr>
          <w:rFonts w:ascii="Palatino Linotype" w:eastAsiaTheme="minorHAnsi" w:hAnsi="Palatino Linotype" w:cs="Arial"/>
          <w:szCs w:val="22"/>
          <w:lang w:val="es-MX" w:eastAsia="en-US"/>
        </w:rPr>
        <w:t>, mediante la cual solicitó lo siguiente:</w:t>
      </w:r>
    </w:p>
    <w:p w14:paraId="051A2DA8" w14:textId="77777777" w:rsidR="00112BE0" w:rsidRPr="00D81FF3" w:rsidRDefault="00112BE0" w:rsidP="00D81FF3">
      <w:pPr>
        <w:spacing w:line="360" w:lineRule="auto"/>
        <w:jc w:val="both"/>
        <w:rPr>
          <w:rFonts w:ascii="Palatino Linotype" w:eastAsiaTheme="minorHAnsi" w:hAnsi="Palatino Linotype" w:cs="Arial"/>
          <w:szCs w:val="22"/>
          <w:lang w:val="es-MX" w:eastAsia="en-US"/>
        </w:rPr>
      </w:pPr>
    </w:p>
    <w:p w14:paraId="58564126" w14:textId="7C3074BA" w:rsidR="0029071C" w:rsidRPr="00790566" w:rsidRDefault="0029071C" w:rsidP="00D81FF3">
      <w:pPr>
        <w:spacing w:line="360" w:lineRule="auto"/>
        <w:ind w:left="567" w:right="567"/>
        <w:jc w:val="both"/>
        <w:rPr>
          <w:rFonts w:ascii="Palatino Linotype" w:hAnsi="Palatino Linotype"/>
          <w:i/>
          <w:lang w:val="es-MX" w:eastAsia="es-MX"/>
        </w:rPr>
      </w:pPr>
      <w:r w:rsidRPr="00790566">
        <w:rPr>
          <w:rFonts w:ascii="Palatino Linotype" w:hAnsi="Palatino Linotype"/>
          <w:i/>
          <w:lang w:val="es-MX" w:eastAsia="es-MX"/>
        </w:rPr>
        <w:t>“</w:t>
      </w:r>
      <w:r w:rsidR="00DA43EE" w:rsidRPr="00DA43EE">
        <w:rPr>
          <w:rFonts w:ascii="Palatino Linotype" w:hAnsi="Palatino Linotype"/>
          <w:i/>
          <w:lang w:val="es-MX" w:eastAsia="es-MX"/>
        </w:rPr>
        <w:t xml:space="preserve">Se solicita el </w:t>
      </w:r>
      <w:proofErr w:type="spellStart"/>
      <w:r w:rsidR="00DA43EE" w:rsidRPr="00DA43EE">
        <w:rPr>
          <w:rFonts w:ascii="Palatino Linotype" w:hAnsi="Palatino Linotype"/>
          <w:i/>
          <w:lang w:val="es-MX" w:eastAsia="es-MX"/>
        </w:rPr>
        <w:t>catalogo</w:t>
      </w:r>
      <w:proofErr w:type="spellEnd"/>
      <w:r w:rsidR="00DA43EE" w:rsidRPr="00DA43EE">
        <w:rPr>
          <w:rFonts w:ascii="Palatino Linotype" w:hAnsi="Palatino Linotype"/>
          <w:i/>
          <w:lang w:val="es-MX" w:eastAsia="es-MX"/>
        </w:rPr>
        <w:t xml:space="preserve"> de eventos </w:t>
      </w:r>
      <w:proofErr w:type="spellStart"/>
      <w:r w:rsidR="00DA43EE" w:rsidRPr="00DA43EE">
        <w:rPr>
          <w:rFonts w:ascii="Palatino Linotype" w:hAnsi="Palatino Linotype"/>
          <w:i/>
          <w:lang w:val="es-MX" w:eastAsia="es-MX"/>
        </w:rPr>
        <w:t>publicos</w:t>
      </w:r>
      <w:proofErr w:type="spellEnd"/>
      <w:r w:rsidR="00971FFC" w:rsidRPr="00790566">
        <w:rPr>
          <w:rFonts w:ascii="Palatino Linotype" w:hAnsi="Palatino Linotype"/>
          <w:i/>
          <w:lang w:val="es-MX" w:eastAsia="es-MX"/>
        </w:rPr>
        <w:t>.</w:t>
      </w:r>
      <w:r w:rsidRPr="00790566">
        <w:rPr>
          <w:rFonts w:ascii="Palatino Linotype" w:hAnsi="Palatino Linotype"/>
          <w:i/>
          <w:lang w:val="es-MX" w:eastAsia="es-MX"/>
        </w:rPr>
        <w:t>” (Sic).</w:t>
      </w:r>
    </w:p>
    <w:p w14:paraId="2A119C1F" w14:textId="77777777" w:rsidR="00790566" w:rsidRDefault="00790566" w:rsidP="00D81FF3">
      <w:pPr>
        <w:spacing w:line="360" w:lineRule="auto"/>
        <w:rPr>
          <w:rFonts w:ascii="Palatino Linotype" w:hAnsi="Palatino Linotype"/>
          <w:lang w:val="es-MX"/>
        </w:rPr>
      </w:pPr>
    </w:p>
    <w:p w14:paraId="6720EDFA" w14:textId="56A1565C" w:rsidR="007F59F5" w:rsidRDefault="00F80B7B" w:rsidP="00D81FF3">
      <w:pPr>
        <w:spacing w:line="360" w:lineRule="auto"/>
        <w:rPr>
          <w:rFonts w:ascii="Palatino Linotype" w:hAnsi="Palatino Linotype"/>
          <w:lang w:val="es-419"/>
        </w:rPr>
      </w:pPr>
      <w:r>
        <w:rPr>
          <w:rFonts w:ascii="Palatino Linotype" w:hAnsi="Palatino Linotype"/>
          <w:lang w:val="es-419"/>
        </w:rPr>
        <w:t xml:space="preserve">Señalando en su solicitud de información como modalidad de entrega: </w:t>
      </w:r>
      <w:r w:rsidRPr="00F80B7B">
        <w:rPr>
          <w:rFonts w:ascii="Palatino Linotype" w:hAnsi="Palatino Linotype"/>
          <w:b/>
          <w:lang w:val="es-419"/>
        </w:rPr>
        <w:t>“A través del SAIMEX</w:t>
      </w:r>
      <w:r>
        <w:rPr>
          <w:rFonts w:ascii="Palatino Linotype" w:hAnsi="Palatino Linotype"/>
          <w:lang w:val="es-419"/>
        </w:rPr>
        <w:t>.”</w:t>
      </w:r>
    </w:p>
    <w:p w14:paraId="78EE9690" w14:textId="77777777" w:rsidR="00534471" w:rsidRPr="00F80B7B" w:rsidRDefault="00534471" w:rsidP="00D81FF3">
      <w:pPr>
        <w:spacing w:line="360" w:lineRule="auto"/>
        <w:rPr>
          <w:rFonts w:ascii="Palatino Linotype" w:hAnsi="Palatino Linotype"/>
          <w:lang w:val="es-419"/>
        </w:rPr>
      </w:pPr>
    </w:p>
    <w:p w14:paraId="35326D1B"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lastRenderedPageBreak/>
        <w:t xml:space="preserve">SEGUNDO. De la respuesta del Sujeto Obligado. </w:t>
      </w:r>
    </w:p>
    <w:p w14:paraId="6A907B46" w14:textId="5344A0A7"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De las constancias que obran en el sistema SAIMEX, se advierte que en fecha </w:t>
      </w:r>
      <w:r w:rsidR="00B82ABA">
        <w:rPr>
          <w:rFonts w:ascii="Palatino Linotype" w:eastAsiaTheme="minorHAnsi" w:hAnsi="Palatino Linotype" w:cs="Arial"/>
          <w:b/>
          <w:lang w:val="es-419" w:eastAsia="en-US"/>
        </w:rPr>
        <w:t>cinco</w:t>
      </w:r>
      <w:r w:rsidR="00790566" w:rsidRPr="00CF6609">
        <w:rPr>
          <w:rFonts w:ascii="Palatino Linotype" w:eastAsiaTheme="minorHAnsi" w:hAnsi="Palatino Linotype" w:cs="Arial"/>
          <w:b/>
          <w:lang w:val="es-419" w:eastAsia="en-US"/>
        </w:rPr>
        <w:t xml:space="preserve"> </w:t>
      </w:r>
      <w:r w:rsidR="008105E8" w:rsidRPr="00CF6609">
        <w:rPr>
          <w:rFonts w:ascii="Palatino Linotype" w:eastAsiaTheme="minorHAnsi" w:hAnsi="Palatino Linotype" w:cs="Arial"/>
          <w:b/>
          <w:lang w:val="es-MX" w:eastAsia="en-US"/>
        </w:rPr>
        <w:t xml:space="preserve">de </w:t>
      </w:r>
      <w:r w:rsidR="00B82ABA">
        <w:rPr>
          <w:rFonts w:ascii="Palatino Linotype" w:eastAsiaTheme="minorHAnsi" w:hAnsi="Palatino Linotype" w:cs="Arial"/>
          <w:b/>
          <w:lang w:val="es-419" w:eastAsia="en-US"/>
        </w:rPr>
        <w:t xml:space="preserve">septiembre </w:t>
      </w:r>
      <w:r w:rsidR="000E00A4" w:rsidRPr="00CF6609">
        <w:rPr>
          <w:rFonts w:ascii="Palatino Linotype" w:eastAsiaTheme="minorHAnsi" w:hAnsi="Palatino Linotype" w:cs="Arial"/>
          <w:b/>
          <w:lang w:val="es-MX" w:eastAsia="en-US"/>
        </w:rPr>
        <w:t>de dos mil veintidós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 respuesta en los siguientes términos:</w:t>
      </w:r>
    </w:p>
    <w:p w14:paraId="43D61DCC" w14:textId="77777777" w:rsidR="0029071C" w:rsidRPr="00913317" w:rsidRDefault="0029071C" w:rsidP="00913317">
      <w:pPr>
        <w:spacing w:line="360" w:lineRule="auto"/>
        <w:jc w:val="both"/>
        <w:rPr>
          <w:rFonts w:ascii="Palatino Linotype" w:eastAsiaTheme="minorHAnsi" w:hAnsi="Palatino Linotype" w:cs="Arial"/>
          <w:lang w:val="es-MX" w:eastAsia="en-US"/>
        </w:rPr>
      </w:pPr>
    </w:p>
    <w:p w14:paraId="6C6E7F81" w14:textId="4B62AB9D" w:rsidR="0029071C" w:rsidRPr="00B82ABA" w:rsidRDefault="0029071C" w:rsidP="00B82ABA">
      <w:pPr>
        <w:spacing w:line="360" w:lineRule="auto"/>
        <w:ind w:left="567" w:right="567"/>
        <w:jc w:val="both"/>
        <w:rPr>
          <w:rFonts w:ascii="Palatino Linotype" w:hAnsi="Palatino Linotype"/>
          <w:i/>
          <w:lang w:val="es-MX" w:eastAsia="es-MX"/>
        </w:rPr>
      </w:pPr>
      <w:r w:rsidRPr="00B82ABA">
        <w:rPr>
          <w:rFonts w:ascii="Palatino Linotype" w:hAnsi="Palatino Linotype"/>
          <w:i/>
          <w:lang w:val="es-MX" w:eastAsia="es-MX"/>
        </w:rPr>
        <w:t>“</w:t>
      </w:r>
      <w:r w:rsidR="00B82ABA" w:rsidRPr="00B82ABA">
        <w:rPr>
          <w:rFonts w:ascii="Palatino Linotype" w:hAnsi="Palatino Linotype"/>
          <w:i/>
          <w:lang w:val="es-MX" w:eastAsia="es-MX"/>
        </w:rPr>
        <w:t>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dela Ley de Transparencia y Acceso a la Información Pública del Estado de México y Municipios. Sin más por el momento, me despido de usted, reiterando estar a sus órdenes</w:t>
      </w:r>
      <w:r w:rsidR="00E74701" w:rsidRPr="00B82ABA">
        <w:rPr>
          <w:rFonts w:ascii="Palatino Linotype" w:hAnsi="Palatino Linotype"/>
          <w:i/>
          <w:lang w:val="es-MX" w:eastAsia="es-MX"/>
        </w:rPr>
        <w:t>” (Sic).</w:t>
      </w:r>
    </w:p>
    <w:p w14:paraId="401E443B" w14:textId="77777777" w:rsidR="008105E8" w:rsidRPr="00D81FF3" w:rsidRDefault="008105E8" w:rsidP="0029071C">
      <w:pPr>
        <w:spacing w:line="360" w:lineRule="auto"/>
        <w:jc w:val="both"/>
        <w:rPr>
          <w:rFonts w:ascii="Palatino Linotype" w:eastAsiaTheme="minorHAnsi" w:hAnsi="Palatino Linotype" w:cs="Arial"/>
          <w:lang w:val="es-MX" w:eastAsia="en-US"/>
        </w:rPr>
      </w:pPr>
    </w:p>
    <w:p w14:paraId="3EFC0D7C" w14:textId="59CA6709" w:rsidR="00D81FF3" w:rsidRPr="0093720B" w:rsidRDefault="00EC6F39" w:rsidP="00790566">
      <w:pPr>
        <w:spacing w:line="360" w:lineRule="auto"/>
        <w:jc w:val="both"/>
        <w:rPr>
          <w:rFonts w:ascii="Palatino Linotype" w:eastAsiaTheme="minorHAnsi" w:hAnsi="Palatino Linotype" w:cs="Arial"/>
          <w:lang w:val="es-419" w:eastAsia="en-US"/>
        </w:rPr>
      </w:pPr>
      <w:r>
        <w:rPr>
          <w:rFonts w:ascii="Palatino Linotype" w:eastAsiaTheme="minorHAnsi" w:hAnsi="Palatino Linotype" w:cs="Arial"/>
          <w:lang w:val="es-419" w:eastAsia="en-US"/>
        </w:rPr>
        <w:t xml:space="preserve">El sujeto obligado adjuntó </w:t>
      </w:r>
      <w:r w:rsidR="0093720B">
        <w:rPr>
          <w:rFonts w:ascii="Palatino Linotype" w:eastAsiaTheme="minorHAnsi" w:hAnsi="Palatino Linotype" w:cs="Arial"/>
          <w:lang w:val="es-419" w:eastAsia="en-US"/>
        </w:rPr>
        <w:t>e</w:t>
      </w:r>
      <w:r w:rsidR="00790566">
        <w:rPr>
          <w:rFonts w:ascii="Palatino Linotype" w:eastAsiaTheme="minorHAnsi" w:hAnsi="Palatino Linotype" w:cs="Arial"/>
          <w:lang w:val="es-419" w:eastAsia="en-US"/>
        </w:rPr>
        <w:t>l</w:t>
      </w:r>
      <w:r w:rsidR="00D81FF3">
        <w:rPr>
          <w:rFonts w:ascii="Palatino Linotype" w:eastAsiaTheme="minorHAnsi" w:hAnsi="Palatino Linotype" w:cs="Arial"/>
          <w:lang w:val="es-419" w:eastAsia="en-US"/>
        </w:rPr>
        <w:t xml:space="preserve"> archivo electrónico en formato PDF denominado</w:t>
      </w:r>
      <w:r>
        <w:rPr>
          <w:rFonts w:ascii="Palatino Linotype" w:eastAsiaTheme="minorHAnsi" w:hAnsi="Palatino Linotype" w:cs="Arial"/>
          <w:lang w:val="es-419" w:eastAsia="en-US"/>
        </w:rPr>
        <w:t xml:space="preserve">: </w:t>
      </w:r>
      <w:r w:rsidR="00CF6609" w:rsidRPr="0093720B">
        <w:rPr>
          <w:rFonts w:ascii="Palatino Linotype" w:eastAsiaTheme="minorHAnsi" w:hAnsi="Palatino Linotype" w:cs="Arial"/>
          <w:lang w:val="es-419" w:eastAsia="en-US"/>
        </w:rPr>
        <w:t>“</w:t>
      </w:r>
      <w:r w:rsidR="00B82ABA" w:rsidRPr="00EC73FE">
        <w:rPr>
          <w:rFonts w:ascii="Palatino Linotype" w:eastAsiaTheme="minorHAnsi" w:hAnsi="Palatino Linotype"/>
          <w:b/>
          <w:i/>
          <w:lang w:val="es-419" w:eastAsia="en-US"/>
        </w:rPr>
        <w:t>RESPUESTA.pdf</w:t>
      </w:r>
      <w:r w:rsidR="00CF6609" w:rsidRPr="0093720B">
        <w:rPr>
          <w:rFonts w:ascii="Palatino Linotype" w:eastAsiaTheme="minorHAnsi" w:hAnsi="Palatino Linotype" w:cs="Arial"/>
          <w:lang w:val="es-419" w:eastAsia="en-US"/>
        </w:rPr>
        <w:t>”</w:t>
      </w:r>
      <w:r w:rsidR="00790566" w:rsidRPr="0093720B">
        <w:rPr>
          <w:rFonts w:ascii="Palatino Linotype" w:eastAsiaTheme="minorHAnsi" w:hAnsi="Palatino Linotype" w:cs="Arial"/>
          <w:lang w:val="es-419" w:eastAsia="en-US"/>
        </w:rPr>
        <w:t xml:space="preserve">, </w:t>
      </w:r>
      <w:r w:rsidR="0093720B">
        <w:rPr>
          <w:rFonts w:ascii="Palatino Linotype" w:eastAsiaTheme="minorHAnsi" w:hAnsi="Palatino Linotype" w:cs="Arial"/>
          <w:lang w:val="es-419" w:eastAsia="en-US"/>
        </w:rPr>
        <w:t>e</w:t>
      </w:r>
      <w:r w:rsidR="00790566" w:rsidRPr="0093720B">
        <w:rPr>
          <w:rFonts w:ascii="Palatino Linotype" w:eastAsiaTheme="minorHAnsi" w:hAnsi="Palatino Linotype" w:cs="Arial"/>
          <w:lang w:val="es-419" w:eastAsia="en-US"/>
        </w:rPr>
        <w:t>l</w:t>
      </w:r>
      <w:r w:rsidR="00D81FF3" w:rsidRPr="0093720B">
        <w:rPr>
          <w:rFonts w:ascii="Palatino Linotype" w:eastAsiaTheme="minorHAnsi" w:hAnsi="Palatino Linotype" w:cs="Arial"/>
          <w:lang w:val="es-419" w:eastAsia="en-US"/>
        </w:rPr>
        <w:t xml:space="preserve"> cual</w:t>
      </w:r>
      <w:r w:rsidR="0093720B">
        <w:rPr>
          <w:rFonts w:ascii="Palatino Linotype" w:eastAsiaTheme="minorHAnsi" w:hAnsi="Palatino Linotype" w:cs="Arial"/>
          <w:lang w:val="es-419" w:eastAsia="en-US"/>
        </w:rPr>
        <w:t xml:space="preserve"> </w:t>
      </w:r>
      <w:r w:rsidR="00D81FF3" w:rsidRPr="0093720B">
        <w:rPr>
          <w:rFonts w:ascii="Palatino Linotype" w:eastAsiaTheme="minorHAnsi" w:hAnsi="Palatino Linotype" w:cs="Arial"/>
          <w:lang w:val="es-419" w:eastAsia="en-US"/>
        </w:rPr>
        <w:t>será analizado en la parte considerativa de la presente resolución.</w:t>
      </w:r>
    </w:p>
    <w:p w14:paraId="4D9BEFB7" w14:textId="77777777" w:rsidR="00CF6609" w:rsidRDefault="00CF6609" w:rsidP="00790566">
      <w:pPr>
        <w:spacing w:line="360" w:lineRule="auto"/>
        <w:jc w:val="both"/>
        <w:rPr>
          <w:rFonts w:ascii="Palatino Linotype" w:eastAsiaTheme="minorHAnsi" w:hAnsi="Palatino Linotype"/>
          <w:lang w:val="es-419" w:eastAsia="en-US"/>
        </w:rPr>
      </w:pPr>
    </w:p>
    <w:p w14:paraId="20EE938A" w14:textId="7B8533B9" w:rsidR="0029071C" w:rsidRPr="00F6686B" w:rsidRDefault="0029071C" w:rsidP="004239C3">
      <w:pPr>
        <w:spacing w:line="360" w:lineRule="auto"/>
        <w:jc w:val="both"/>
        <w:rPr>
          <w:rFonts w:ascii="Palatino Linotype" w:eastAsiaTheme="minorHAnsi" w:hAnsi="Palatino Linotype" w:cs="Arial"/>
          <w:b/>
          <w:sz w:val="28"/>
          <w:lang w:val="es-MX" w:eastAsia="en-US"/>
        </w:rPr>
      </w:pPr>
      <w:r w:rsidRPr="004239C3">
        <w:rPr>
          <w:rFonts w:ascii="Palatino Linotype" w:eastAsiaTheme="minorHAnsi" w:hAnsi="Palatino Linotype" w:cs="Arial"/>
          <w:b/>
          <w:sz w:val="28"/>
          <w:lang w:val="es-MX" w:eastAsia="en-US"/>
        </w:rPr>
        <w:lastRenderedPageBreak/>
        <w:t>TERCERO</w:t>
      </w:r>
      <w:r w:rsidRPr="00F6686B">
        <w:rPr>
          <w:rFonts w:ascii="Palatino Linotype" w:eastAsiaTheme="minorHAnsi" w:hAnsi="Palatino Linotype" w:cs="Arial"/>
          <w:b/>
          <w:sz w:val="28"/>
          <w:lang w:val="es-MX" w:eastAsia="en-US"/>
        </w:rPr>
        <w:t>. Del recurso de revisión.</w:t>
      </w:r>
    </w:p>
    <w:p w14:paraId="7B9ED844" w14:textId="2B6FB5F5" w:rsidR="0029071C" w:rsidRPr="004239C3" w:rsidRDefault="0029071C" w:rsidP="004239C3">
      <w:pPr>
        <w:spacing w:line="360" w:lineRule="auto"/>
        <w:jc w:val="both"/>
        <w:rPr>
          <w:rFonts w:ascii="Palatino Linotype" w:eastAsiaTheme="minorHAnsi" w:hAnsi="Palatino Linotype" w:cs="Arial"/>
          <w:lang w:val="es-MX" w:eastAsia="en-US"/>
        </w:rPr>
      </w:pPr>
      <w:r w:rsidRPr="004239C3">
        <w:rPr>
          <w:rFonts w:ascii="Palatino Linotype" w:eastAsiaTheme="minorHAnsi" w:hAnsi="Palatino Linotype" w:cs="Arial"/>
          <w:lang w:val="es-MX" w:eastAsia="en-US"/>
        </w:rPr>
        <w:t xml:space="preserve">Inconforme con la respuesta por parte del </w:t>
      </w:r>
      <w:r w:rsidRPr="004239C3">
        <w:rPr>
          <w:rFonts w:ascii="Palatino Linotype" w:eastAsiaTheme="minorHAnsi" w:hAnsi="Palatino Linotype" w:cs="Arial"/>
          <w:b/>
          <w:lang w:val="es-MX" w:eastAsia="en-US"/>
        </w:rPr>
        <w:t>Sujeto Obligado</w:t>
      </w:r>
      <w:r w:rsidRPr="004239C3">
        <w:rPr>
          <w:rFonts w:ascii="Palatino Linotype" w:eastAsiaTheme="minorHAnsi" w:hAnsi="Palatino Linotype" w:cs="Arial"/>
          <w:lang w:val="es-MX" w:eastAsia="en-US"/>
        </w:rPr>
        <w:t xml:space="preserve">, el ahora </w:t>
      </w:r>
      <w:r w:rsidRPr="004239C3">
        <w:rPr>
          <w:rFonts w:ascii="Palatino Linotype" w:eastAsiaTheme="minorHAnsi" w:hAnsi="Palatino Linotype" w:cs="Arial"/>
          <w:b/>
          <w:lang w:val="es-MX" w:eastAsia="en-US"/>
        </w:rPr>
        <w:t>Recurrente</w:t>
      </w:r>
      <w:r w:rsidRPr="004239C3">
        <w:rPr>
          <w:rFonts w:ascii="Palatino Linotype" w:eastAsiaTheme="minorHAnsi" w:hAnsi="Palatino Linotype" w:cs="Arial"/>
          <w:lang w:val="es-MX" w:eastAsia="en-US"/>
        </w:rPr>
        <w:t xml:space="preserve"> interpuso el presente recurso de revisión en fecha </w:t>
      </w:r>
      <w:r w:rsidR="00B82ABA">
        <w:rPr>
          <w:rFonts w:ascii="Palatino Linotype" w:eastAsiaTheme="minorHAnsi" w:hAnsi="Palatino Linotype" w:cs="Arial"/>
          <w:b/>
          <w:lang w:val="es-419" w:eastAsia="en-US"/>
        </w:rPr>
        <w:t>cinco</w:t>
      </w:r>
      <w:r w:rsidR="00CF6609" w:rsidRPr="00CF6609">
        <w:rPr>
          <w:rFonts w:ascii="Palatino Linotype" w:eastAsiaTheme="minorHAnsi" w:hAnsi="Palatino Linotype" w:cs="Arial"/>
          <w:b/>
          <w:lang w:val="es-419" w:eastAsia="en-US"/>
        </w:rPr>
        <w:t xml:space="preserve"> </w:t>
      </w:r>
      <w:r w:rsidR="000E00A4" w:rsidRPr="00CF6609">
        <w:rPr>
          <w:rFonts w:ascii="Palatino Linotype" w:eastAsiaTheme="minorHAnsi" w:hAnsi="Palatino Linotype" w:cs="Arial"/>
          <w:b/>
          <w:lang w:val="es-MX" w:eastAsia="en-US"/>
        </w:rPr>
        <w:t xml:space="preserve">de </w:t>
      </w:r>
      <w:r w:rsidR="00B82ABA">
        <w:rPr>
          <w:rFonts w:ascii="Palatino Linotype" w:eastAsiaTheme="minorHAnsi" w:hAnsi="Palatino Linotype" w:cs="Arial"/>
          <w:b/>
          <w:lang w:val="es-419" w:eastAsia="en-US"/>
        </w:rPr>
        <w:t>septiembre</w:t>
      </w:r>
      <w:r w:rsidR="000E00A4" w:rsidRPr="00CF6609">
        <w:rPr>
          <w:rFonts w:ascii="Palatino Linotype" w:eastAsiaTheme="minorHAnsi" w:hAnsi="Palatino Linotype" w:cs="Arial"/>
          <w:b/>
          <w:lang w:val="es-MX" w:eastAsia="en-US"/>
        </w:rPr>
        <w:t xml:space="preserve"> de dos mil veintidós</w:t>
      </w:r>
      <w:r w:rsidRPr="004239C3">
        <w:rPr>
          <w:rFonts w:ascii="Palatino Linotype" w:eastAsiaTheme="minorHAnsi" w:hAnsi="Palatino Linotype" w:cs="Arial"/>
          <w:lang w:val="es-MX" w:eastAsia="en-US"/>
        </w:rPr>
        <w:t>, el cual fue registrado</w:t>
      </w:r>
      <w:r w:rsidRPr="004239C3">
        <w:rPr>
          <w:rFonts w:ascii="Palatino Linotype" w:eastAsiaTheme="minorHAnsi" w:hAnsi="Palatino Linotype" w:cs="Arial"/>
          <w:b/>
          <w:lang w:val="es-MX" w:eastAsia="en-US"/>
        </w:rPr>
        <w:t xml:space="preserve"> </w:t>
      </w:r>
      <w:r w:rsidRPr="004239C3">
        <w:rPr>
          <w:rFonts w:ascii="Palatino Linotype" w:eastAsiaTheme="minorHAnsi" w:hAnsi="Palatino Linotype" w:cs="Arial"/>
          <w:lang w:val="es-MX" w:eastAsia="en-US"/>
        </w:rPr>
        <w:t xml:space="preserve">en el sistema electrónico con el expediente número </w:t>
      </w:r>
      <w:r w:rsidR="00B82ABA">
        <w:rPr>
          <w:rFonts w:ascii="Palatino Linotype" w:eastAsiaTheme="minorHAnsi" w:hAnsi="Palatino Linotype" w:cs="Arial"/>
          <w:b/>
          <w:bCs/>
          <w:lang w:val="es-419" w:eastAsia="es-MX"/>
        </w:rPr>
        <w:t>14370</w:t>
      </w:r>
      <w:r w:rsidR="008105E8" w:rsidRPr="004239C3">
        <w:rPr>
          <w:rFonts w:ascii="Palatino Linotype" w:eastAsiaTheme="minorHAnsi" w:hAnsi="Palatino Linotype" w:cs="Arial"/>
          <w:b/>
          <w:bCs/>
          <w:lang w:val="es-MX" w:eastAsia="es-MX"/>
        </w:rPr>
        <w:t>/INFOEM/IP/RR/2022</w:t>
      </w:r>
      <w:r w:rsidRPr="004239C3">
        <w:rPr>
          <w:rFonts w:ascii="Palatino Linotype" w:eastAsiaTheme="minorHAnsi" w:hAnsi="Palatino Linotype" w:cs="Arial"/>
          <w:lang w:val="es-MX" w:eastAsia="en-US"/>
        </w:rPr>
        <w:t>, en el cual aduce, las siguientes manifestaciones:</w:t>
      </w:r>
    </w:p>
    <w:p w14:paraId="17DB9F51" w14:textId="77777777" w:rsidR="0029071C" w:rsidRPr="004239C3" w:rsidRDefault="0029071C" w:rsidP="004239C3">
      <w:pPr>
        <w:spacing w:line="360" w:lineRule="auto"/>
        <w:rPr>
          <w:rFonts w:ascii="Palatino Linotype" w:hAnsi="Palatino Linotype"/>
          <w:lang w:val="es-MX"/>
        </w:rPr>
      </w:pPr>
    </w:p>
    <w:p w14:paraId="26E560E6" w14:textId="77777777" w:rsidR="0029071C" w:rsidRDefault="0029071C" w:rsidP="00446EE4">
      <w:pPr>
        <w:numPr>
          <w:ilvl w:val="0"/>
          <w:numId w:val="2"/>
        </w:numPr>
        <w:spacing w:line="360" w:lineRule="auto"/>
        <w:jc w:val="both"/>
        <w:rPr>
          <w:rFonts w:ascii="Palatino Linotype" w:hAnsi="Palatino Linotype" w:cs="Arial"/>
          <w:b/>
        </w:rPr>
      </w:pPr>
      <w:r w:rsidRPr="00446EE4">
        <w:rPr>
          <w:rFonts w:ascii="Palatino Linotype" w:hAnsi="Palatino Linotype" w:cs="Arial"/>
          <w:b/>
        </w:rPr>
        <w:t>Acto Impugnado:</w:t>
      </w:r>
    </w:p>
    <w:p w14:paraId="48C31811" w14:textId="129F0616" w:rsidR="0029071C" w:rsidRPr="00446EE4" w:rsidRDefault="0029071C" w:rsidP="00446EE4">
      <w:pPr>
        <w:spacing w:line="360" w:lineRule="auto"/>
        <w:ind w:left="567" w:right="567"/>
        <w:jc w:val="both"/>
        <w:rPr>
          <w:rFonts w:ascii="Palatino Linotype" w:hAnsi="Palatino Linotype"/>
          <w:i/>
          <w:lang w:val="es-MX" w:eastAsia="es-MX"/>
        </w:rPr>
      </w:pPr>
      <w:r w:rsidRPr="00446EE4">
        <w:rPr>
          <w:rFonts w:ascii="Palatino Linotype" w:hAnsi="Palatino Linotype"/>
          <w:i/>
          <w:lang w:val="es-MX" w:eastAsia="es-MX"/>
        </w:rPr>
        <w:t>“</w:t>
      </w:r>
      <w:r w:rsidR="00B82ABA" w:rsidRPr="00B82ABA">
        <w:rPr>
          <w:rFonts w:ascii="Palatino Linotype" w:hAnsi="Palatino Linotype"/>
          <w:i/>
          <w:lang w:val="es-MX" w:eastAsia="es-MX"/>
        </w:rPr>
        <w:t>la respuesta del sujeto obligado</w:t>
      </w:r>
      <w:r w:rsidR="008105E8" w:rsidRPr="00446EE4">
        <w:rPr>
          <w:rFonts w:ascii="Palatino Linotype" w:hAnsi="Palatino Linotype"/>
          <w:i/>
          <w:lang w:val="es-MX" w:eastAsia="es-MX"/>
        </w:rPr>
        <w:t>.</w:t>
      </w:r>
      <w:r w:rsidRPr="00446EE4">
        <w:rPr>
          <w:rFonts w:ascii="Palatino Linotype" w:hAnsi="Palatino Linotype"/>
          <w:i/>
          <w:lang w:val="es-MX" w:eastAsia="es-MX"/>
        </w:rPr>
        <w:t>” (Sic).</w:t>
      </w:r>
    </w:p>
    <w:p w14:paraId="5811361D" w14:textId="77777777" w:rsidR="0029071C" w:rsidRPr="00446EE4" w:rsidRDefault="0029071C" w:rsidP="00446EE4">
      <w:pPr>
        <w:spacing w:line="360" w:lineRule="auto"/>
        <w:jc w:val="both"/>
        <w:rPr>
          <w:rFonts w:ascii="Palatino Linotype" w:eastAsiaTheme="minorHAnsi" w:hAnsi="Palatino Linotype" w:cs="Arial"/>
          <w:lang w:val="es-MX" w:eastAsia="en-US"/>
        </w:rPr>
      </w:pPr>
    </w:p>
    <w:p w14:paraId="61C98AE3" w14:textId="7BCA589F" w:rsidR="008B3AF1" w:rsidRDefault="008B3AF1" w:rsidP="008B3AF1">
      <w:pPr>
        <w:numPr>
          <w:ilvl w:val="0"/>
          <w:numId w:val="2"/>
        </w:numPr>
        <w:spacing w:line="360" w:lineRule="auto"/>
        <w:jc w:val="both"/>
        <w:rPr>
          <w:rFonts w:ascii="Palatino Linotype" w:hAnsi="Palatino Linotype" w:cs="Arial"/>
          <w:b/>
        </w:rPr>
      </w:pPr>
      <w:r>
        <w:rPr>
          <w:rFonts w:ascii="Palatino Linotype" w:hAnsi="Palatino Linotype" w:cs="Arial"/>
          <w:b/>
          <w:lang w:val="es-419"/>
        </w:rPr>
        <w:t>Razones o motivos de inconformidad</w:t>
      </w:r>
      <w:r w:rsidRPr="00446EE4">
        <w:rPr>
          <w:rFonts w:ascii="Palatino Linotype" w:hAnsi="Palatino Linotype" w:cs="Arial"/>
          <w:b/>
        </w:rPr>
        <w:t>:</w:t>
      </w:r>
    </w:p>
    <w:p w14:paraId="39F9CFEA" w14:textId="72CB1C80" w:rsidR="00446EE4" w:rsidRPr="00B82ABA" w:rsidRDefault="00531AC4" w:rsidP="00531AC4">
      <w:pPr>
        <w:spacing w:line="360" w:lineRule="auto"/>
        <w:ind w:left="567" w:right="567"/>
        <w:jc w:val="both"/>
        <w:rPr>
          <w:rFonts w:ascii="Palatino Linotype" w:hAnsi="Palatino Linotype"/>
          <w:i/>
          <w:lang w:val="es-MX" w:eastAsia="es-MX"/>
        </w:rPr>
      </w:pPr>
      <w:r w:rsidRPr="00531AC4">
        <w:rPr>
          <w:rFonts w:ascii="Palatino Linotype" w:hAnsi="Palatino Linotype"/>
          <w:i/>
          <w:lang w:val="es-MX" w:eastAsia="es-MX"/>
        </w:rPr>
        <w:t>“</w:t>
      </w:r>
      <w:r w:rsidR="00B82ABA" w:rsidRPr="00B82ABA">
        <w:rPr>
          <w:rFonts w:ascii="Palatino Linotype" w:hAnsi="Palatino Linotype"/>
          <w:i/>
          <w:lang w:val="es-MX" w:eastAsia="es-MX"/>
        </w:rPr>
        <w:t>no proporciona la información solicitada, viola mi derecho al acceso a la información</w:t>
      </w:r>
      <w:r w:rsidRPr="00B82ABA">
        <w:rPr>
          <w:rFonts w:ascii="Palatino Linotype" w:hAnsi="Palatino Linotype"/>
          <w:i/>
          <w:lang w:val="es-MX" w:eastAsia="es-MX"/>
        </w:rPr>
        <w:t>”</w:t>
      </w:r>
    </w:p>
    <w:p w14:paraId="03EC6FC6" w14:textId="77777777" w:rsidR="00531AC4" w:rsidRDefault="00531AC4" w:rsidP="0029071C">
      <w:pPr>
        <w:spacing w:line="360" w:lineRule="auto"/>
        <w:jc w:val="both"/>
        <w:rPr>
          <w:rFonts w:ascii="Palatino Linotype" w:eastAsiaTheme="minorHAnsi" w:hAnsi="Palatino Linotype" w:cs="Arial"/>
          <w:lang w:val="es-419" w:eastAsia="en-US"/>
        </w:rPr>
      </w:pPr>
    </w:p>
    <w:p w14:paraId="599FED0D"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CUARTO. Del turno del recurso de revisión.</w:t>
      </w:r>
    </w:p>
    <w:p w14:paraId="0CD1951D" w14:textId="0821B0EA"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56075">
        <w:rPr>
          <w:rFonts w:ascii="Palatino Linotype" w:eastAsiaTheme="minorHAnsi" w:hAnsi="Palatino Linotype" w:cs="Arial"/>
          <w:b/>
          <w:bCs/>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8B3AF1">
        <w:rPr>
          <w:rFonts w:ascii="Palatino Linotype" w:eastAsiaTheme="minorHAnsi" w:hAnsi="Palatino Linotype" w:cs="Arial"/>
          <w:b/>
          <w:lang w:val="es-MX" w:eastAsia="en-US"/>
        </w:rPr>
        <w:t xml:space="preserve">acuerdo de admisión en fecha </w:t>
      </w:r>
      <w:r w:rsidR="00B82ABA">
        <w:rPr>
          <w:rFonts w:ascii="Palatino Linotype" w:eastAsiaTheme="minorHAnsi" w:hAnsi="Palatino Linotype" w:cs="Arial"/>
          <w:b/>
          <w:lang w:val="es-419" w:eastAsia="en-US"/>
        </w:rPr>
        <w:t>nueve</w:t>
      </w:r>
      <w:r w:rsidR="000E00A4" w:rsidRPr="008B3AF1">
        <w:rPr>
          <w:rFonts w:ascii="Palatino Linotype" w:eastAsiaTheme="minorHAnsi" w:hAnsi="Palatino Linotype" w:cs="Arial"/>
          <w:b/>
          <w:lang w:val="es-MX" w:eastAsia="en-US"/>
        </w:rPr>
        <w:t xml:space="preserve"> de </w:t>
      </w:r>
      <w:r w:rsidR="00B82ABA">
        <w:rPr>
          <w:rFonts w:ascii="Palatino Linotype" w:eastAsiaTheme="minorHAnsi" w:hAnsi="Palatino Linotype" w:cs="Arial"/>
          <w:b/>
          <w:lang w:val="es-419" w:eastAsia="en-US"/>
        </w:rPr>
        <w:t>septiembre</w:t>
      </w:r>
      <w:r w:rsidRPr="008B3AF1">
        <w:rPr>
          <w:rFonts w:ascii="Palatino Linotype" w:eastAsiaTheme="minorHAnsi" w:hAnsi="Palatino Linotype" w:cs="Arial"/>
          <w:b/>
          <w:lang w:val="es-MX" w:eastAsia="en-US"/>
        </w:rPr>
        <w:t xml:space="preserve"> del año </w:t>
      </w:r>
      <w:r w:rsidR="00DB4916" w:rsidRPr="008B3AF1">
        <w:rPr>
          <w:rFonts w:ascii="Palatino Linotype" w:eastAsiaTheme="minorHAnsi" w:hAnsi="Palatino Linotype" w:cs="Arial"/>
          <w:b/>
          <w:lang w:val="es-419" w:eastAsia="en-US"/>
        </w:rPr>
        <w:t>dos mil veintidós</w:t>
      </w:r>
      <w:r w:rsidRPr="0013589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13589E"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QUINTO. De la etapa de manifestaciones y/o alegatos.</w:t>
      </w:r>
    </w:p>
    <w:p w14:paraId="149CB46D" w14:textId="2A4B2194" w:rsidR="00156075" w:rsidRPr="00156075" w:rsidRDefault="00156075" w:rsidP="00156075">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 xml:space="preserve">Una vez abierta la etapa de instrucción, de las constancias que obran en el expediente virtual, se advierte que tanto </w:t>
      </w:r>
      <w:r w:rsidRPr="00156075">
        <w:rPr>
          <w:rFonts w:ascii="Palatino Linotype" w:eastAsiaTheme="minorHAnsi" w:hAnsi="Palatino Linotype" w:cs="Arial"/>
          <w:b/>
          <w:bCs/>
          <w:lang w:val="es-MX" w:eastAsia="en-US"/>
        </w:rPr>
        <w:t>el Sujeto Obligado</w:t>
      </w:r>
      <w:r w:rsidRPr="00156075">
        <w:rPr>
          <w:rFonts w:ascii="Palatino Linotype" w:eastAsiaTheme="minorHAnsi" w:hAnsi="Palatino Linotype" w:cs="Arial"/>
          <w:lang w:val="es-MX" w:eastAsia="en-US"/>
        </w:rPr>
        <w:t xml:space="preserve"> </w:t>
      </w:r>
      <w:r w:rsidR="00DB4916">
        <w:rPr>
          <w:rFonts w:ascii="Palatino Linotype" w:eastAsiaTheme="minorHAnsi" w:hAnsi="Palatino Linotype" w:cs="Arial"/>
          <w:lang w:val="es-419" w:eastAsia="en-US"/>
        </w:rPr>
        <w:t xml:space="preserve">omitió rendir su informe justificado, </w:t>
      </w:r>
      <w:r w:rsidR="00DB4916">
        <w:rPr>
          <w:rFonts w:ascii="Palatino Linotype" w:eastAsiaTheme="minorHAnsi" w:hAnsi="Palatino Linotype" w:cs="Arial"/>
          <w:lang w:val="es-419" w:eastAsia="en-US"/>
        </w:rPr>
        <w:lastRenderedPageBreak/>
        <w:t>también se hizo constar que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b/>
          <w:bCs/>
          <w:lang w:val="es-MX" w:eastAsia="en-US"/>
        </w:rPr>
        <w:t>el Recurrente</w:t>
      </w:r>
      <w:r w:rsidRPr="00156075">
        <w:rPr>
          <w:rFonts w:ascii="Palatino Linotype" w:eastAsiaTheme="minorHAnsi" w:hAnsi="Palatino Linotype" w:cs="Arial"/>
          <w:lang w:val="es-MX" w:eastAsia="en-US"/>
        </w:rPr>
        <w:t xml:space="preserve"> fue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lang w:val="es-MX" w:eastAsia="en-US"/>
        </w:rPr>
        <w:t xml:space="preserve">omiso en rendir </w:t>
      </w:r>
      <w:r w:rsidR="00913317">
        <w:rPr>
          <w:rFonts w:ascii="Palatino Linotype" w:eastAsiaTheme="minorHAnsi" w:hAnsi="Palatino Linotype" w:cs="Arial"/>
          <w:lang w:val="es-419" w:eastAsia="en-US"/>
        </w:rPr>
        <w:t>sus</w:t>
      </w:r>
      <w:r w:rsidRPr="00156075">
        <w:rPr>
          <w:rFonts w:ascii="Palatino Linotype" w:eastAsiaTheme="minorHAnsi" w:hAnsi="Palatino Linotype" w:cs="Arial"/>
          <w:lang w:val="es-MX" w:eastAsia="en-US"/>
        </w:rPr>
        <w:t xml:space="preserve"> manifestaciones que a su </w:t>
      </w:r>
      <w:r w:rsidR="00C0648B" w:rsidRPr="00156075">
        <w:rPr>
          <w:rFonts w:ascii="Palatino Linotype" w:eastAsiaTheme="minorHAnsi" w:hAnsi="Palatino Linotype" w:cs="Arial"/>
          <w:lang w:val="es-MX" w:eastAsia="en-US"/>
        </w:rPr>
        <w:t>interés</w:t>
      </w:r>
      <w:r w:rsidRPr="00156075">
        <w:rPr>
          <w:rFonts w:ascii="Palatino Linotype" w:eastAsiaTheme="minorHAnsi" w:hAnsi="Palatino Linotype" w:cs="Arial"/>
          <w:lang w:val="es-MX" w:eastAsia="en-US"/>
        </w:rPr>
        <w:t xml:space="preserve"> conviniera.</w:t>
      </w:r>
    </w:p>
    <w:p w14:paraId="5AC27EFB" w14:textId="77777777" w:rsidR="00156075" w:rsidRPr="00156075" w:rsidRDefault="00156075" w:rsidP="00156075">
      <w:pPr>
        <w:spacing w:line="360" w:lineRule="auto"/>
        <w:jc w:val="both"/>
        <w:rPr>
          <w:rFonts w:ascii="Palatino Linotype" w:eastAsiaTheme="minorHAnsi" w:hAnsi="Palatino Linotype" w:cs="Arial"/>
          <w:lang w:val="es-MX" w:eastAsia="en-US"/>
        </w:rPr>
      </w:pPr>
    </w:p>
    <w:p w14:paraId="0E7954DF" w14:textId="38D75A3C" w:rsidR="005505B2" w:rsidRDefault="00156075" w:rsidP="0029071C">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Así mismo se aprecia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Default="005505B2" w:rsidP="0029071C">
      <w:pPr>
        <w:spacing w:line="360" w:lineRule="auto"/>
        <w:jc w:val="both"/>
        <w:rPr>
          <w:rFonts w:ascii="Palatino Linotype" w:eastAsiaTheme="minorHAnsi" w:hAnsi="Palatino Linotype" w:cs="Arial"/>
          <w:noProof/>
          <w:lang w:val="es-MX" w:eastAsia="es-MX"/>
        </w:rPr>
      </w:pPr>
    </w:p>
    <w:p w14:paraId="70FAF665" w14:textId="0D6B6D20" w:rsidR="0029071C" w:rsidRPr="0013589E"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SE</w:t>
      </w:r>
      <w:r w:rsidR="004F376A">
        <w:rPr>
          <w:rFonts w:ascii="Palatino Linotype" w:eastAsiaTheme="minorHAnsi" w:hAnsi="Palatino Linotype" w:cs="Arial"/>
          <w:b/>
          <w:sz w:val="28"/>
          <w:lang w:val="es-MX" w:eastAsia="en-US"/>
        </w:rPr>
        <w:t>XTO. Del cierre de instrucción.</w:t>
      </w:r>
    </w:p>
    <w:p w14:paraId="66CB78CD" w14:textId="6736604C" w:rsidR="0029071C"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Así, una vez transcurrido el término legal, se decretó el cierre de instrucción en fecha </w:t>
      </w:r>
      <w:r w:rsidR="00B82ABA" w:rsidRPr="00B82ABA">
        <w:rPr>
          <w:rFonts w:ascii="Palatino Linotype" w:eastAsiaTheme="minorHAnsi" w:hAnsi="Palatino Linotype" w:cs="Arial"/>
          <w:b/>
          <w:lang w:val="es-419" w:eastAsia="en-US"/>
        </w:rPr>
        <w:t>veinti</w:t>
      </w:r>
      <w:r w:rsidR="008B3AF1">
        <w:rPr>
          <w:rFonts w:ascii="Palatino Linotype" w:eastAsiaTheme="minorHAnsi" w:hAnsi="Palatino Linotype" w:cs="Arial"/>
          <w:b/>
          <w:lang w:val="es-419" w:eastAsia="en-US"/>
        </w:rPr>
        <w:t>ocho</w:t>
      </w:r>
      <w:r w:rsidR="00156075" w:rsidRPr="008B3AF1">
        <w:rPr>
          <w:rFonts w:ascii="Palatino Linotype" w:eastAsiaTheme="minorHAnsi" w:hAnsi="Palatino Linotype" w:cs="Arial"/>
          <w:b/>
          <w:lang w:val="es-MX" w:eastAsia="en-US"/>
        </w:rPr>
        <w:t xml:space="preserve"> de </w:t>
      </w:r>
      <w:r w:rsidR="00B82ABA">
        <w:rPr>
          <w:rFonts w:ascii="Palatino Linotype" w:eastAsiaTheme="minorHAnsi" w:hAnsi="Palatino Linotype" w:cs="Arial"/>
          <w:b/>
          <w:lang w:val="es-419" w:eastAsia="en-US"/>
        </w:rPr>
        <w:t>septiembre</w:t>
      </w:r>
      <w:r w:rsidR="00121B3D" w:rsidRPr="008B3AF1">
        <w:rPr>
          <w:rFonts w:ascii="Palatino Linotype" w:eastAsiaTheme="minorHAnsi" w:hAnsi="Palatino Linotype" w:cs="Arial"/>
          <w:b/>
          <w:lang w:val="es-MX" w:eastAsia="en-US"/>
        </w:rPr>
        <w:t xml:space="preserve"> del año </w:t>
      </w:r>
      <w:r w:rsidR="004239C3" w:rsidRPr="008B3AF1">
        <w:rPr>
          <w:rFonts w:ascii="Palatino Linotype" w:eastAsiaTheme="minorHAnsi" w:hAnsi="Palatino Linotype" w:cs="Arial"/>
          <w:b/>
          <w:lang w:val="es-419" w:eastAsia="en-US"/>
        </w:rPr>
        <w:t>dos mil veintidós</w:t>
      </w:r>
      <w:r w:rsidRPr="0013589E">
        <w:rPr>
          <w:rFonts w:ascii="Palatino Linotype" w:eastAsiaTheme="minorHAnsi" w:hAnsi="Palatino Linotype" w:cs="Arial"/>
          <w:lang w:val="es-MX" w:eastAsia="en-US"/>
        </w:rPr>
        <w:t>,</w:t>
      </w:r>
      <w:r w:rsidR="007208BC" w:rsidRPr="0013589E">
        <w:rPr>
          <w:rFonts w:ascii="Palatino Linotype" w:eastAsiaTheme="minorHAnsi" w:hAnsi="Palatino Linotype" w:cs="Arial"/>
          <w:lang w:val="es-MX" w:eastAsia="en-US"/>
        </w:rPr>
        <w:t xml:space="preserve"> y</w:t>
      </w:r>
      <w:r w:rsidRPr="0013589E">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7143095" w14:textId="77777777" w:rsidR="00642B75" w:rsidRDefault="00642B75" w:rsidP="0029071C">
      <w:pPr>
        <w:spacing w:line="360" w:lineRule="auto"/>
        <w:jc w:val="both"/>
        <w:rPr>
          <w:rFonts w:ascii="Palatino Linotype" w:eastAsiaTheme="minorHAnsi" w:hAnsi="Palatino Linotype" w:cs="Arial"/>
          <w:lang w:val="es-MX" w:eastAsia="en-US"/>
        </w:rPr>
      </w:pPr>
    </w:p>
    <w:p w14:paraId="040E1A7F" w14:textId="729F6D8F" w:rsidR="00642B75" w:rsidRPr="00C8247B" w:rsidRDefault="00642B75" w:rsidP="00642B75">
      <w:pPr>
        <w:spacing w:line="360" w:lineRule="auto"/>
        <w:jc w:val="both"/>
        <w:rPr>
          <w:rFonts w:ascii="Palatino Linotype" w:hAnsi="Palatino Linotype" w:cs="Arial"/>
          <w:b/>
          <w:sz w:val="28"/>
          <w:szCs w:val="28"/>
          <w:lang w:val="es-419"/>
        </w:rPr>
      </w:pPr>
      <w:r w:rsidRPr="00C8247B">
        <w:rPr>
          <w:rFonts w:ascii="Palatino Linotype" w:hAnsi="Palatino Linotype" w:cs="Arial"/>
          <w:b/>
          <w:sz w:val="28"/>
          <w:szCs w:val="28"/>
        </w:rPr>
        <w:t>SEPTIMO. Ampliación del término para resolver</w:t>
      </w:r>
      <w:r w:rsidR="00C8247B">
        <w:rPr>
          <w:rFonts w:ascii="Palatino Linotype" w:hAnsi="Palatino Linotype" w:cs="Arial"/>
          <w:b/>
          <w:sz w:val="28"/>
          <w:szCs w:val="28"/>
          <w:lang w:val="es-419"/>
        </w:rPr>
        <w:t>.</w:t>
      </w:r>
    </w:p>
    <w:p w14:paraId="2D5B4BEC" w14:textId="22C0B81F" w:rsidR="00093953" w:rsidRDefault="00093953" w:rsidP="00093953">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Pr>
          <w:rFonts w:ascii="Palatino Linotype" w:hAnsi="Palatino Linotype" w:cs="Arial"/>
          <w:b/>
          <w:lang w:val="es-419"/>
        </w:rPr>
        <w:t xml:space="preserve">veinticinco </w:t>
      </w:r>
      <w:r w:rsidRPr="00DB01C3">
        <w:rPr>
          <w:rFonts w:ascii="Palatino Linotype" w:hAnsi="Palatino Linotype" w:cs="Arial"/>
          <w:b/>
        </w:rPr>
        <w:t xml:space="preserve">de </w:t>
      </w:r>
      <w:r>
        <w:rPr>
          <w:rFonts w:ascii="Palatino Linotype" w:hAnsi="Palatino Linotype" w:cs="Arial"/>
          <w:b/>
          <w:lang w:val="es-419"/>
        </w:rPr>
        <w:t xml:space="preserve">octubre </w:t>
      </w:r>
      <w:r w:rsidRPr="00DB01C3">
        <w:rPr>
          <w:rFonts w:ascii="Palatino Linotype" w:hAnsi="Palatino Linotype" w:cs="Arial"/>
          <w:b/>
        </w:rPr>
        <w:t>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w:t>
      </w:r>
      <w:r>
        <w:rPr>
          <w:rFonts w:ascii="Palatino Linotype" w:hAnsi="Palatino Linotype" w:cs="Arial"/>
        </w:rPr>
        <w:t>ución que en derecho proceda.</w:t>
      </w:r>
    </w:p>
    <w:p w14:paraId="227C55D5" w14:textId="77777777" w:rsidR="00093953" w:rsidRDefault="00093953" w:rsidP="00093953">
      <w:pPr>
        <w:spacing w:line="360" w:lineRule="auto"/>
        <w:jc w:val="both"/>
        <w:rPr>
          <w:rFonts w:ascii="Palatino Linotype" w:hAnsi="Palatino Linotype" w:cs="Arial"/>
        </w:rPr>
      </w:pPr>
    </w:p>
    <w:p w14:paraId="16F58F98"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 xml:space="preserve">Este organismo garante no pasa por alto justificar, </w:t>
      </w:r>
      <w:r>
        <w:rPr>
          <w:rFonts w:ascii="Palatino Linotype" w:hAnsi="Palatino Linotype" w:cstheme="majorHAnsi"/>
          <w:bCs/>
        </w:rPr>
        <w:t xml:space="preserve">que el plazo para emitir resolución en el presente asunto </w:t>
      </w:r>
      <w:r>
        <w:rPr>
          <w:rFonts w:ascii="Palatino Linotype" w:hAnsi="Palatino Linotype" w:cstheme="majorHAnsi"/>
        </w:rPr>
        <w:t xml:space="preserve">encuentra justificación en el alto número de recursos de revisión recibidos dentro del primer semestre del año dos mil veintidós, que, en comparación con los recibidos el año pasado dentro del mismo periodo, se ha incrementado </w:t>
      </w:r>
      <w:r>
        <w:rPr>
          <w:rFonts w:ascii="Palatino Linotype" w:hAnsi="Palatino Linotype" w:cstheme="majorHAnsi"/>
        </w:rPr>
        <w:lastRenderedPageBreak/>
        <w:t>aproximadamente un 400%, circunstancia atípica que ha rebasado las capacidades técnicas y humanas del personal encargado de la proyección de las resoluciones a dichos medios de impugnación.</w:t>
      </w:r>
    </w:p>
    <w:p w14:paraId="65926B12" w14:textId="77777777" w:rsidR="00093953" w:rsidRDefault="00093953" w:rsidP="00093953">
      <w:pPr>
        <w:spacing w:line="360" w:lineRule="auto"/>
        <w:jc w:val="both"/>
        <w:rPr>
          <w:rFonts w:ascii="Palatino Linotype" w:hAnsi="Palatino Linotype" w:cstheme="majorHAnsi"/>
        </w:rPr>
      </w:pPr>
    </w:p>
    <w:p w14:paraId="3D227BDD"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 xml:space="preserve">Por ello, es menester precisar que si bien se ha excedido el plazo para resolver el presente medio de impugnación, de conformidad con la ley de la materia, </w:t>
      </w:r>
      <w:r>
        <w:rPr>
          <w:rFonts w:ascii="Palatino Linotype" w:hAnsi="Palatino Linotype" w:cstheme="majorHAnsi"/>
          <w:bCs/>
        </w:rPr>
        <w:t>el plazo para emitir resolución</w:t>
      </w:r>
      <w:r>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EF69D75" w14:textId="77777777" w:rsidR="00093953" w:rsidRDefault="00093953" w:rsidP="00093953">
      <w:pPr>
        <w:spacing w:line="360" w:lineRule="auto"/>
        <w:jc w:val="both"/>
        <w:rPr>
          <w:rFonts w:ascii="Palatino Linotype" w:hAnsi="Palatino Linotype" w:cstheme="majorHAnsi"/>
        </w:rPr>
      </w:pPr>
    </w:p>
    <w:p w14:paraId="060378FC"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45092D" w14:textId="77777777" w:rsidR="00093953" w:rsidRDefault="00093953" w:rsidP="00093953">
      <w:pPr>
        <w:spacing w:line="360" w:lineRule="auto"/>
        <w:jc w:val="both"/>
        <w:rPr>
          <w:rFonts w:ascii="Palatino Linotype" w:hAnsi="Palatino Linotype" w:cstheme="majorHAnsi"/>
        </w:rPr>
      </w:pPr>
    </w:p>
    <w:p w14:paraId="497DF4F0"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2A831E"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 xml:space="preserve"> </w:t>
      </w:r>
    </w:p>
    <w:p w14:paraId="79F4C6E6"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3E7F5DD1" w14:textId="77777777" w:rsidR="00093953" w:rsidRDefault="00093953" w:rsidP="00093953">
      <w:pPr>
        <w:spacing w:line="360" w:lineRule="auto"/>
        <w:jc w:val="both"/>
        <w:rPr>
          <w:rFonts w:ascii="Palatino Linotype" w:hAnsi="Palatino Linotype" w:cstheme="majorHAnsi"/>
        </w:rPr>
      </w:pPr>
    </w:p>
    <w:p w14:paraId="373EF152" w14:textId="77777777" w:rsidR="00093953" w:rsidRPr="005650DA" w:rsidRDefault="00093953" w:rsidP="00093953">
      <w:pPr>
        <w:pStyle w:val="Prrafodelista"/>
        <w:numPr>
          <w:ilvl w:val="0"/>
          <w:numId w:val="7"/>
        </w:numPr>
        <w:spacing w:line="360" w:lineRule="auto"/>
        <w:jc w:val="both"/>
        <w:rPr>
          <w:rFonts w:ascii="Palatino Linotype" w:hAnsi="Palatino Linotype" w:cstheme="majorHAnsi"/>
        </w:rPr>
      </w:pPr>
      <w:r w:rsidRPr="00447157">
        <w:rPr>
          <w:rFonts w:ascii="Palatino Linotype" w:hAnsi="Palatino Linotype" w:cstheme="majorHAnsi"/>
          <w:b/>
        </w:rPr>
        <w:lastRenderedPageBreak/>
        <w:t>Complejidad del asunto</w:t>
      </w:r>
      <w:r w:rsidRPr="005650DA">
        <w:rPr>
          <w:rFonts w:ascii="Palatino Linotype" w:hAnsi="Palatino Linotype" w:cstheme="majorHAnsi"/>
        </w:rPr>
        <w:t>: La complejidad de la prueba, la pluralidad de sujetos procesales, el tiempo transcurrido, las características y contexto del recurso.</w:t>
      </w:r>
    </w:p>
    <w:p w14:paraId="4642B736" w14:textId="77777777" w:rsidR="00093953" w:rsidRPr="00093953" w:rsidRDefault="00093953" w:rsidP="00093953">
      <w:pPr>
        <w:pStyle w:val="Prrafodelista"/>
        <w:spacing w:line="360" w:lineRule="auto"/>
        <w:ind w:left="720"/>
        <w:jc w:val="both"/>
        <w:rPr>
          <w:rFonts w:ascii="Palatino Linotype" w:hAnsi="Palatino Linotype" w:cstheme="majorHAnsi"/>
        </w:rPr>
      </w:pPr>
    </w:p>
    <w:p w14:paraId="04BC9AD4" w14:textId="77777777" w:rsidR="00093953" w:rsidRDefault="00093953" w:rsidP="00093953">
      <w:pPr>
        <w:pStyle w:val="Prrafodelista"/>
        <w:numPr>
          <w:ilvl w:val="0"/>
          <w:numId w:val="7"/>
        </w:numPr>
        <w:spacing w:line="360" w:lineRule="auto"/>
        <w:jc w:val="both"/>
        <w:rPr>
          <w:rFonts w:ascii="Palatino Linotype" w:hAnsi="Palatino Linotype" w:cstheme="majorHAnsi"/>
        </w:rPr>
      </w:pPr>
      <w:r w:rsidRPr="00447157">
        <w:rPr>
          <w:rFonts w:ascii="Palatino Linotype" w:hAnsi="Palatino Linotype" w:cstheme="majorHAnsi"/>
          <w:b/>
        </w:rPr>
        <w:t>Actividad Procesal del interesado</w:t>
      </w:r>
      <w:r>
        <w:rPr>
          <w:rFonts w:ascii="Palatino Linotype" w:hAnsi="Palatino Linotype" w:cstheme="majorHAnsi"/>
        </w:rPr>
        <w:t>: Acciones u omisiones del interesado.</w:t>
      </w:r>
    </w:p>
    <w:p w14:paraId="087B5F33" w14:textId="77777777" w:rsidR="00093953" w:rsidRPr="00093953" w:rsidRDefault="00093953" w:rsidP="00093953">
      <w:pPr>
        <w:pStyle w:val="Prrafodelista"/>
        <w:spacing w:line="360" w:lineRule="auto"/>
        <w:ind w:left="720"/>
        <w:jc w:val="both"/>
        <w:rPr>
          <w:rFonts w:ascii="Palatino Linotype" w:hAnsi="Palatino Linotype" w:cstheme="majorHAnsi"/>
        </w:rPr>
      </w:pPr>
    </w:p>
    <w:p w14:paraId="528C67CB" w14:textId="77777777" w:rsidR="00093953" w:rsidRDefault="00093953" w:rsidP="00093953">
      <w:pPr>
        <w:pStyle w:val="Prrafodelista"/>
        <w:numPr>
          <w:ilvl w:val="0"/>
          <w:numId w:val="7"/>
        </w:numPr>
        <w:spacing w:line="360" w:lineRule="auto"/>
        <w:jc w:val="both"/>
        <w:rPr>
          <w:rFonts w:ascii="Palatino Linotype" w:hAnsi="Palatino Linotype" w:cstheme="majorHAnsi"/>
        </w:rPr>
      </w:pPr>
      <w:r w:rsidRPr="00447157">
        <w:rPr>
          <w:rFonts w:ascii="Palatino Linotype" w:hAnsi="Palatino Linotype" w:cstheme="majorHAnsi"/>
          <w:b/>
        </w:rPr>
        <w:t>Conducta de la Autoridad:</w:t>
      </w:r>
      <w:r>
        <w:rPr>
          <w:rFonts w:ascii="Palatino Linotype" w:hAnsi="Palatino Linotype" w:cstheme="majorHAnsi"/>
        </w:rPr>
        <w:t xml:space="preserve"> Las Acciones u omisiones realizadas en el procedimiento. Así como si la autoridad actuó con la debida diligencia.</w:t>
      </w:r>
    </w:p>
    <w:p w14:paraId="7FFFCD10" w14:textId="77777777" w:rsidR="00093953" w:rsidRPr="00093953" w:rsidRDefault="00093953" w:rsidP="00093953">
      <w:pPr>
        <w:pStyle w:val="Prrafodelista"/>
        <w:spacing w:line="360" w:lineRule="auto"/>
        <w:ind w:left="720"/>
        <w:jc w:val="both"/>
        <w:rPr>
          <w:rFonts w:ascii="Palatino Linotype" w:hAnsi="Palatino Linotype" w:cstheme="majorHAnsi"/>
        </w:rPr>
      </w:pPr>
    </w:p>
    <w:p w14:paraId="6F76BA19" w14:textId="77777777" w:rsidR="00093953" w:rsidRDefault="00093953" w:rsidP="00093953">
      <w:pPr>
        <w:pStyle w:val="Prrafodelista"/>
        <w:numPr>
          <w:ilvl w:val="0"/>
          <w:numId w:val="7"/>
        </w:numPr>
        <w:spacing w:line="360" w:lineRule="auto"/>
        <w:jc w:val="both"/>
        <w:rPr>
          <w:rFonts w:ascii="Palatino Linotype" w:hAnsi="Palatino Linotype" w:cstheme="majorHAnsi"/>
        </w:rPr>
      </w:pPr>
      <w:r w:rsidRPr="00447157">
        <w:rPr>
          <w:rFonts w:ascii="Palatino Linotype" w:hAnsi="Palatino Linotype" w:cstheme="majorHAnsi"/>
          <w:b/>
        </w:rPr>
        <w:t>La afectación generada en la situación jurídica de la persona involucrada en el proceso</w:t>
      </w:r>
      <w:r>
        <w:rPr>
          <w:rFonts w:ascii="Palatino Linotype" w:hAnsi="Palatino Linotype" w:cstheme="majorHAnsi"/>
        </w:rPr>
        <w:t>: Violación a sus derechos humanos.</w:t>
      </w:r>
    </w:p>
    <w:p w14:paraId="38CE4BBE" w14:textId="77777777" w:rsidR="00093953" w:rsidRDefault="00093953" w:rsidP="00093953">
      <w:pPr>
        <w:spacing w:line="360" w:lineRule="auto"/>
        <w:jc w:val="both"/>
        <w:rPr>
          <w:rFonts w:ascii="Palatino Linotype" w:hAnsi="Palatino Linotype" w:cstheme="majorHAnsi"/>
        </w:rPr>
      </w:pPr>
    </w:p>
    <w:p w14:paraId="5D3C78D6"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F48826" w14:textId="77777777" w:rsidR="00093953" w:rsidRDefault="00093953" w:rsidP="00093953">
      <w:pPr>
        <w:spacing w:line="360" w:lineRule="auto"/>
        <w:jc w:val="both"/>
        <w:rPr>
          <w:rFonts w:ascii="Palatino Linotype" w:hAnsi="Palatino Linotype" w:cstheme="majorHAnsi"/>
        </w:rPr>
      </w:pPr>
    </w:p>
    <w:p w14:paraId="071814EA"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Argumento que encuentra sustento en la jurisprudencia P</w:t>
      </w:r>
      <w:proofErr w:type="gramStart"/>
      <w:r>
        <w:rPr>
          <w:rFonts w:ascii="Palatino Linotype" w:hAnsi="Palatino Linotype" w:cstheme="majorHAnsi"/>
        </w:rPr>
        <w:t>./</w:t>
      </w:r>
      <w:proofErr w:type="gramEnd"/>
      <w:r>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1E71945" w14:textId="77777777" w:rsidR="00093953" w:rsidRDefault="00093953" w:rsidP="00093953">
      <w:pPr>
        <w:spacing w:line="360" w:lineRule="auto"/>
        <w:jc w:val="both"/>
        <w:rPr>
          <w:rFonts w:ascii="Palatino Linotype" w:hAnsi="Palatino Linotype" w:cstheme="majorHAnsi"/>
        </w:rPr>
      </w:pPr>
    </w:p>
    <w:p w14:paraId="59C131C0"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9E69BD" w14:textId="77777777" w:rsidR="00093953" w:rsidRDefault="00093953" w:rsidP="00093953">
      <w:pPr>
        <w:spacing w:line="360" w:lineRule="auto"/>
        <w:jc w:val="both"/>
        <w:rPr>
          <w:rFonts w:ascii="Palatino Linotype" w:hAnsi="Palatino Linotype" w:cstheme="majorHAnsi"/>
        </w:rPr>
      </w:pPr>
    </w:p>
    <w:p w14:paraId="4F4B7371"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1C989297" w14:textId="77777777" w:rsidR="00093953" w:rsidRDefault="00093953" w:rsidP="00093953">
      <w:pPr>
        <w:spacing w:line="360" w:lineRule="auto"/>
        <w:jc w:val="both"/>
        <w:rPr>
          <w:rFonts w:ascii="Palatino Linotype" w:hAnsi="Palatino Linotype" w:cstheme="majorHAnsi"/>
        </w:rPr>
      </w:pPr>
    </w:p>
    <w:p w14:paraId="243C6AD9"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3CDBBEF4" w14:textId="77777777" w:rsidR="00093953" w:rsidRDefault="00093953" w:rsidP="00093953">
      <w:pPr>
        <w:spacing w:line="360" w:lineRule="auto"/>
        <w:jc w:val="both"/>
        <w:rPr>
          <w:rFonts w:ascii="Palatino Linotype" w:hAnsi="Palatino Linotype" w:cstheme="majorHAnsi"/>
        </w:rPr>
      </w:pPr>
    </w:p>
    <w:p w14:paraId="5539725A" w14:textId="77777777" w:rsidR="00093953" w:rsidRDefault="00093953" w:rsidP="00093953">
      <w:pPr>
        <w:spacing w:line="360" w:lineRule="auto"/>
        <w:jc w:val="both"/>
        <w:rPr>
          <w:rFonts w:ascii="Palatino Linotype" w:hAnsi="Palatino Linotype" w:cstheme="majorHAnsi"/>
        </w:rPr>
      </w:pPr>
      <w:r>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17E4CD20" w14:textId="77777777" w:rsidR="00093953" w:rsidRDefault="00093953" w:rsidP="00093953">
      <w:pPr>
        <w:spacing w:line="360" w:lineRule="auto"/>
        <w:jc w:val="both"/>
        <w:rPr>
          <w:rFonts w:ascii="Palatino Linotype" w:hAnsi="Palatino Linotype" w:cstheme="majorHAnsi"/>
        </w:rPr>
      </w:pPr>
    </w:p>
    <w:p w14:paraId="2C1B2F1D" w14:textId="2C015B13" w:rsidR="00642B75" w:rsidRPr="00DB4916" w:rsidRDefault="00093953" w:rsidP="00093953">
      <w:pPr>
        <w:spacing w:line="360" w:lineRule="auto"/>
        <w:jc w:val="both"/>
        <w:rPr>
          <w:rFonts w:ascii="Palatino Linotype" w:hAnsi="Palatino Linotype" w:cs="Arial"/>
          <w:lang w:val="es-419"/>
        </w:rPr>
      </w:pPr>
      <w:r>
        <w:rPr>
          <w:rFonts w:ascii="Palatino Linotype" w:hAnsi="Palatino Linotype" w:cstheme="majorHAnsi"/>
          <w:bCs/>
        </w:rPr>
        <w:lastRenderedPageBreak/>
        <w:t>Por ello, este organismo garante comprometido con la tutela de los derechos humanos confiados, señala que este exceso del plazo legal para resolver el presente asunto, resulta de carácter excepcional</w:t>
      </w:r>
      <w:r w:rsidR="00642B75" w:rsidRPr="00CC1419">
        <w:rPr>
          <w:rFonts w:ascii="Palatino Linotype" w:hAnsi="Palatino Linotype" w:cs="Arial"/>
        </w:rPr>
        <w:t xml:space="preserve">, </w:t>
      </w:r>
      <w:r w:rsidR="00642B75" w:rsidRPr="00337CF3">
        <w:rPr>
          <w:rFonts w:ascii="Palatino Linotype" w:hAnsi="Palatino Linotype" w:cs="Arial"/>
        </w:rPr>
        <w:t>y,</w:t>
      </w:r>
    </w:p>
    <w:p w14:paraId="19AD2D3C" w14:textId="77777777" w:rsidR="00156075" w:rsidRPr="00337CF3" w:rsidRDefault="00156075" w:rsidP="0029071C">
      <w:pPr>
        <w:spacing w:line="360" w:lineRule="auto"/>
        <w:jc w:val="both"/>
        <w:rPr>
          <w:rFonts w:ascii="Palatino Linotype" w:eastAsiaTheme="minorHAnsi" w:hAnsi="Palatino Linotype" w:cs="Arial"/>
          <w:lang w:val="es-MX" w:eastAsia="en-US"/>
        </w:rPr>
      </w:pPr>
    </w:p>
    <w:p w14:paraId="67EF055A" w14:textId="77777777" w:rsidR="00E74701" w:rsidRPr="00337CF3" w:rsidRDefault="00E74701" w:rsidP="00E74701">
      <w:pPr>
        <w:spacing w:line="360" w:lineRule="auto"/>
        <w:jc w:val="center"/>
        <w:rPr>
          <w:rFonts w:ascii="Palatino Linotype" w:eastAsiaTheme="minorHAnsi" w:hAnsi="Palatino Linotype" w:cs="Arial"/>
          <w:b/>
          <w:sz w:val="28"/>
          <w:lang w:val="es-MX" w:eastAsia="en-US"/>
        </w:rPr>
      </w:pPr>
      <w:r w:rsidRPr="00337CF3">
        <w:rPr>
          <w:rFonts w:ascii="Palatino Linotype" w:eastAsiaTheme="minorHAnsi" w:hAnsi="Palatino Linotype" w:cs="Arial"/>
          <w:b/>
          <w:sz w:val="28"/>
          <w:lang w:val="es-MX" w:eastAsia="en-US"/>
        </w:rPr>
        <w:t xml:space="preserve">C O N S I D E R A N D O </w:t>
      </w:r>
    </w:p>
    <w:p w14:paraId="57AD3C10" w14:textId="77777777" w:rsidR="00E74701" w:rsidRPr="00337CF3" w:rsidRDefault="00E74701" w:rsidP="008A64CB">
      <w:pPr>
        <w:pStyle w:val="Sinespaciado"/>
        <w:rPr>
          <w:rFonts w:ascii="Palatino Linotype" w:eastAsiaTheme="minorHAnsi" w:hAnsi="Palatino Linotype"/>
          <w:lang w:eastAsia="en-US"/>
        </w:rPr>
      </w:pPr>
    </w:p>
    <w:p w14:paraId="2BE62102" w14:textId="77777777" w:rsidR="0029071C" w:rsidRPr="00337CF3" w:rsidRDefault="0029071C" w:rsidP="0029071C">
      <w:pPr>
        <w:spacing w:line="360" w:lineRule="auto"/>
        <w:jc w:val="both"/>
        <w:rPr>
          <w:rFonts w:ascii="Palatino Linotype" w:eastAsiaTheme="minorHAnsi" w:hAnsi="Palatino Linotype" w:cs="Arial"/>
          <w:sz w:val="28"/>
          <w:lang w:val="es-MX" w:eastAsia="en-US"/>
        </w:rPr>
      </w:pPr>
      <w:r w:rsidRPr="00337CF3">
        <w:rPr>
          <w:rFonts w:ascii="Palatino Linotype" w:eastAsiaTheme="minorHAnsi" w:hAnsi="Palatino Linotype" w:cs="Arial"/>
          <w:b/>
          <w:sz w:val="28"/>
          <w:lang w:val="es-MX" w:eastAsia="en-US"/>
        </w:rPr>
        <w:t>PRIMERO. De la competencia</w:t>
      </w:r>
      <w:r w:rsidRPr="00337CF3">
        <w:rPr>
          <w:rFonts w:ascii="Palatino Linotype" w:eastAsiaTheme="minorHAnsi" w:hAnsi="Palatino Linotype" w:cs="Arial"/>
          <w:sz w:val="28"/>
          <w:lang w:val="es-MX" w:eastAsia="en-US"/>
        </w:rPr>
        <w:t>.</w:t>
      </w:r>
    </w:p>
    <w:p w14:paraId="4F02A360" w14:textId="77777777" w:rsidR="00A53916" w:rsidRPr="00A53916" w:rsidRDefault="00A53916" w:rsidP="00A53916">
      <w:pPr>
        <w:autoSpaceDE w:val="0"/>
        <w:autoSpaceDN w:val="0"/>
        <w:adjustRightInd w:val="0"/>
        <w:spacing w:line="360" w:lineRule="auto"/>
        <w:jc w:val="both"/>
        <w:rPr>
          <w:rFonts w:ascii="Palatino Linotype" w:eastAsiaTheme="minorHAnsi" w:hAnsi="Palatino Linotype" w:cs="Arial"/>
          <w:lang w:val="es-MX" w:eastAsia="en-US"/>
        </w:rPr>
      </w:pPr>
      <w:r w:rsidRPr="00A53916">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FFE6300" w14:textId="77777777" w:rsidR="004F376A" w:rsidRPr="0013589E"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13589E">
        <w:rPr>
          <w:rFonts w:ascii="Palatino Linotype" w:eastAsiaTheme="minorHAnsi" w:hAnsi="Palatino Linotype" w:cs="Arial"/>
          <w:lang w:val="es-MX" w:eastAsia="en-US"/>
        </w:rPr>
        <w:lastRenderedPageBreak/>
        <w:t>derecho de acceso a la información pública y garantizando el principio rector de máxima publicidad.</w:t>
      </w:r>
    </w:p>
    <w:p w14:paraId="03820C22" w14:textId="77777777" w:rsidR="00DF027D"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25D4A3E4" w14:textId="77777777" w:rsidR="00C74CE6" w:rsidRPr="00CC36C6" w:rsidRDefault="00C74CE6" w:rsidP="00C74CE6">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69A02A48" w14:textId="77777777" w:rsidR="00C74CE6" w:rsidRDefault="00C74CE6" w:rsidP="00C74CE6">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4082FECC" w14:textId="77777777" w:rsidR="00C74CE6" w:rsidRPr="006933CE" w:rsidRDefault="00C74CE6" w:rsidP="00C74CE6">
      <w:pPr>
        <w:spacing w:line="360" w:lineRule="auto"/>
        <w:jc w:val="both"/>
        <w:rPr>
          <w:rFonts w:ascii="Palatino Linotype" w:hAnsi="Palatino Linotype" w:cs="Arial"/>
        </w:rPr>
      </w:pPr>
    </w:p>
    <w:p w14:paraId="7C75AE80" w14:textId="77777777" w:rsidR="00C74CE6"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 xml:space="preserve">Esta Ponencia considera importante abordar el análisis de los requisitos de </w:t>
      </w:r>
      <w:proofErr w:type="spellStart"/>
      <w:r w:rsidRPr="006933CE">
        <w:rPr>
          <w:rFonts w:ascii="Palatino Linotype" w:hAnsi="Palatino Linotype" w:cs="Arial"/>
        </w:rPr>
        <w:t>procedibilidad</w:t>
      </w:r>
      <w:proofErr w:type="spellEnd"/>
      <w:r w:rsidRPr="006933CE">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14:paraId="49B44EE6" w14:textId="77777777" w:rsidR="00C74CE6" w:rsidRPr="006933CE"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p>
    <w:p w14:paraId="2543A4B3" w14:textId="77777777" w:rsidR="00C74CE6" w:rsidRPr="00C74CE6" w:rsidRDefault="00C74CE6" w:rsidP="00C74CE6">
      <w:pPr>
        <w:spacing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14:paraId="2F122405" w14:textId="77777777" w:rsidR="00C74CE6" w:rsidRPr="00C74CE6" w:rsidRDefault="00C74CE6" w:rsidP="00C74CE6">
      <w:pPr>
        <w:spacing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14:paraId="65FCA81C" w14:textId="77777777" w:rsidR="00C74CE6" w:rsidRPr="00C74CE6" w:rsidRDefault="00C74CE6" w:rsidP="00C74CE6">
      <w:pPr>
        <w:spacing w:line="360" w:lineRule="auto"/>
        <w:ind w:left="851" w:right="851"/>
        <w:jc w:val="both"/>
        <w:rPr>
          <w:rFonts w:ascii="Palatino Linotype" w:hAnsi="Palatino Linotype"/>
          <w:b/>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señale para recibir notificaciones;</w:t>
      </w:r>
      <w:r w:rsidRPr="00C74CE6">
        <w:rPr>
          <w:rFonts w:ascii="Palatino Linotype" w:hAnsi="Palatino Linotype"/>
          <w:b/>
          <w:i/>
        </w:rPr>
        <w:t xml:space="preserve"> </w:t>
      </w:r>
    </w:p>
    <w:p w14:paraId="28CA2146" w14:textId="77777777" w:rsidR="00C74CE6" w:rsidRPr="00C74CE6" w:rsidRDefault="00C74CE6" w:rsidP="00C74CE6">
      <w:pPr>
        <w:spacing w:line="360" w:lineRule="auto"/>
        <w:ind w:left="851" w:right="851"/>
        <w:rPr>
          <w:rFonts w:ascii="Palatino Linotype" w:hAnsi="Palatino Linotype"/>
          <w:i/>
        </w:rPr>
      </w:pPr>
      <w:r w:rsidRPr="00C74CE6">
        <w:rPr>
          <w:rFonts w:ascii="Palatino Linotype" w:hAnsi="Palatino Linotype"/>
          <w:b/>
          <w:i/>
        </w:rPr>
        <w:lastRenderedPageBreak/>
        <w:t>(…)” [Sic]</w:t>
      </w:r>
    </w:p>
    <w:p w14:paraId="6D6B51DE" w14:textId="77777777" w:rsidR="00C74CE6" w:rsidRPr="00CD58A3" w:rsidRDefault="00C74CE6" w:rsidP="00C74CE6">
      <w:pPr>
        <w:pStyle w:val="Prrafodelista"/>
        <w:widowControl w:val="0"/>
        <w:autoSpaceDE w:val="0"/>
        <w:autoSpaceDN w:val="0"/>
        <w:adjustRightInd w:val="0"/>
        <w:spacing w:line="360" w:lineRule="auto"/>
        <w:ind w:left="0"/>
        <w:jc w:val="both"/>
        <w:rPr>
          <w:rFonts w:ascii="Palatino Linotype" w:hAnsi="Palatino Linotype"/>
          <w:highlight w:val="yellow"/>
        </w:rPr>
      </w:pPr>
    </w:p>
    <w:p w14:paraId="4930B0E0" w14:textId="77777777" w:rsidR="00C74CE6" w:rsidRPr="00CD58A3" w:rsidRDefault="00C74CE6" w:rsidP="00C74CE6">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BFE6BB2" w14:textId="77777777" w:rsidR="00C74CE6" w:rsidRPr="00CD58A3" w:rsidRDefault="00C74CE6" w:rsidP="00C74CE6">
      <w:pPr>
        <w:pStyle w:val="Prrafodelista"/>
        <w:widowControl w:val="0"/>
        <w:autoSpaceDE w:val="0"/>
        <w:autoSpaceDN w:val="0"/>
        <w:adjustRightInd w:val="0"/>
        <w:spacing w:line="360" w:lineRule="auto"/>
        <w:ind w:left="0"/>
        <w:jc w:val="both"/>
        <w:rPr>
          <w:rFonts w:ascii="Palatino Linotype" w:hAnsi="Palatino Linotype"/>
        </w:rPr>
      </w:pPr>
    </w:p>
    <w:p w14:paraId="1A768234" w14:textId="77777777" w:rsidR="00C74CE6" w:rsidRPr="00CD58A3" w:rsidRDefault="00C74CE6" w:rsidP="00C74CE6">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F6DC627" w14:textId="77777777" w:rsidR="00C74CE6" w:rsidRPr="00CD58A3" w:rsidRDefault="00C74CE6" w:rsidP="00C74CE6">
      <w:pPr>
        <w:pStyle w:val="Prrafodelista"/>
        <w:widowControl w:val="0"/>
        <w:autoSpaceDE w:val="0"/>
        <w:autoSpaceDN w:val="0"/>
        <w:adjustRightInd w:val="0"/>
        <w:spacing w:line="360" w:lineRule="auto"/>
        <w:ind w:left="0"/>
        <w:jc w:val="both"/>
        <w:rPr>
          <w:rFonts w:ascii="Palatino Linotype" w:hAnsi="Palatino Linotype"/>
          <w:highlight w:val="yellow"/>
        </w:rPr>
      </w:pPr>
    </w:p>
    <w:p w14:paraId="60F82C73" w14:textId="4157A806" w:rsidR="00DF027D" w:rsidRDefault="00C74CE6" w:rsidP="00C74CE6">
      <w:pPr>
        <w:autoSpaceDE w:val="0"/>
        <w:autoSpaceDN w:val="0"/>
        <w:adjustRightInd w:val="0"/>
        <w:spacing w:line="360" w:lineRule="auto"/>
        <w:jc w:val="both"/>
        <w:rPr>
          <w:rFonts w:ascii="Palatino Linotype" w:eastAsiaTheme="minorHAnsi" w:hAnsi="Palatino Linotype" w:cs="Arial"/>
          <w:lang w:val="es-MX" w:eastAsia="en-US"/>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CD58A3">
        <w:rPr>
          <w:rFonts w:ascii="Palatino Linotype" w:hAnsi="Palatino Linotype"/>
        </w:rPr>
        <w:lastRenderedPageBreak/>
        <w:t>ser anónima o no contener un nombre que identifique al solicitante o que permita tener certeza sobre su identidad</w:t>
      </w:r>
      <w:r>
        <w:rPr>
          <w:rFonts w:ascii="Palatino Linotype" w:hAnsi="Palatino Linotype"/>
        </w:rPr>
        <w:t>.</w:t>
      </w:r>
    </w:p>
    <w:p w14:paraId="2BCE1763" w14:textId="77777777" w:rsidR="00DF027D"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1D4BE44C" w:rsidR="0029071C" w:rsidRPr="0013589E" w:rsidRDefault="00DF027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419" w:eastAsia="en-US"/>
        </w:rPr>
        <w:t>CUARTO</w:t>
      </w:r>
      <w:r w:rsidR="0029071C" w:rsidRPr="0013589E">
        <w:rPr>
          <w:rFonts w:ascii="Palatino Linotype" w:eastAsiaTheme="minorHAnsi" w:hAnsi="Palatino Linotype" w:cs="Arial"/>
          <w:b/>
          <w:sz w:val="28"/>
          <w:lang w:val="es-MX" w:eastAsia="en-US"/>
        </w:rPr>
        <w:t xml:space="preserve">. Del estudio de las causas de improcedencia. </w:t>
      </w:r>
    </w:p>
    <w:p w14:paraId="0907D4D6" w14:textId="51AD6C3A" w:rsidR="008A64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13589E">
        <w:rPr>
          <w:rFonts w:ascii="Palatino Linotype" w:eastAsiaTheme="minorHAnsi" w:hAnsi="Palatino Linotype" w:cs="Arial"/>
          <w:lang w:val="es-MX" w:eastAsia="en-US"/>
        </w:rPr>
        <w:t>Resolutor</w:t>
      </w:r>
      <w:proofErr w:type="spellEnd"/>
      <w:r w:rsidRPr="0013589E">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29EEA825" w14:textId="77777777" w:rsidR="00EC72A3" w:rsidRPr="0013589E"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54C83DF8"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20FE3E51"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05B33E2A"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864834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530E546D"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67C9B48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 xml:space="preserve">Así las cosas, al no existir causas de improcedencia invocadas por las partes ni advertidas de oficio por este </w:t>
      </w:r>
      <w:proofErr w:type="spellStart"/>
      <w:r w:rsidRPr="0013589E">
        <w:rPr>
          <w:rFonts w:ascii="Palatino Linotype" w:hAnsi="Palatino Linotype" w:cs="Arial"/>
        </w:rPr>
        <w:t>Resolutor</w:t>
      </w:r>
      <w:proofErr w:type="spellEnd"/>
      <w:r w:rsidRPr="0013589E">
        <w:rPr>
          <w:rFonts w:ascii="Palatino Linotype" w:hAnsi="Palatino Linotype" w:cs="Arial"/>
        </w:rPr>
        <w:t xml:space="preserve">, se </w:t>
      </w:r>
      <w:proofErr w:type="gramStart"/>
      <w:r w:rsidRPr="0013589E">
        <w:rPr>
          <w:rFonts w:ascii="Palatino Linotype" w:hAnsi="Palatino Linotype" w:cs="Arial"/>
        </w:rPr>
        <w:t>procede</w:t>
      </w:r>
      <w:proofErr w:type="gramEnd"/>
      <w:r w:rsidRPr="0013589E">
        <w:rPr>
          <w:rFonts w:ascii="Palatino Linotype" w:hAnsi="Palatino Linotype" w:cs="Arial"/>
        </w:rPr>
        <w:t xml:space="preserv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21A24CD8" w:rsidR="0029071C" w:rsidRPr="0013589E" w:rsidRDefault="00DF027D"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419"/>
        </w:rPr>
        <w:t>QUINTO</w:t>
      </w:r>
      <w:r w:rsidR="0029071C" w:rsidRPr="0013589E">
        <w:rPr>
          <w:rFonts w:ascii="Palatino Linotype" w:hAnsi="Palatino Linotype" w:cs="Arial"/>
          <w:b/>
          <w:sz w:val="28"/>
        </w:rPr>
        <w:t>.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13589E">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1460D8" w:rsidRDefault="00311808" w:rsidP="00311808">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1460D8" w:rsidRDefault="00311808" w:rsidP="00311808">
      <w:pPr>
        <w:spacing w:line="360" w:lineRule="auto"/>
        <w:jc w:val="both"/>
        <w:rPr>
          <w:rFonts w:ascii="Palatino Linotype" w:hAnsi="Palatino Linotype"/>
        </w:rPr>
      </w:pPr>
    </w:p>
    <w:p w14:paraId="5804C9E1"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4AC19DFF" w14:textId="77777777" w:rsidR="00311808" w:rsidRDefault="00311808" w:rsidP="00C0746B">
      <w:pPr>
        <w:ind w:left="851" w:right="851"/>
        <w:jc w:val="both"/>
        <w:rPr>
          <w:rFonts w:ascii="Palatino Linotype" w:hAnsi="Palatino Linotype" w:cs="Arial"/>
          <w:b/>
          <w:bCs/>
          <w:i/>
          <w:color w:val="000000"/>
          <w:lang w:eastAsia="es-MX"/>
        </w:rPr>
      </w:pPr>
    </w:p>
    <w:p w14:paraId="00D710A3"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Default="00311808" w:rsidP="00C0746B">
      <w:pPr>
        <w:ind w:left="851" w:right="851"/>
        <w:jc w:val="both"/>
        <w:rPr>
          <w:rFonts w:ascii="Palatino Linotype" w:hAnsi="Palatino Linotype" w:cs="Arial"/>
          <w:b/>
          <w:bCs/>
          <w:i/>
          <w:color w:val="000000"/>
          <w:lang w:eastAsia="es-MX"/>
        </w:rPr>
      </w:pPr>
    </w:p>
    <w:p w14:paraId="5C17D090"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7B1E76">
        <w:rPr>
          <w:rFonts w:ascii="Palatino Linotype" w:hAnsi="Palatino Linotype" w:cs="Arial"/>
          <w:i/>
          <w:color w:val="000000"/>
          <w:lang w:eastAsia="es-MX"/>
        </w:rPr>
        <w:lastRenderedPageBreak/>
        <w:t xml:space="preserve">supuestos específicos bajo los cuales procederá la declaración de inexistencia de la información. </w:t>
      </w:r>
    </w:p>
    <w:p w14:paraId="18A91E86" w14:textId="77777777" w:rsidR="00311808" w:rsidRDefault="00311808" w:rsidP="00C0746B">
      <w:pPr>
        <w:ind w:left="851" w:right="851"/>
        <w:jc w:val="both"/>
        <w:rPr>
          <w:rFonts w:ascii="Palatino Linotype" w:hAnsi="Palatino Linotype" w:cs="Arial"/>
          <w:b/>
          <w:bCs/>
          <w:i/>
          <w:color w:val="000000"/>
          <w:lang w:eastAsia="es-MX"/>
        </w:rPr>
      </w:pPr>
    </w:p>
    <w:p w14:paraId="2B04B7F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Default="00311808" w:rsidP="00C0746B">
      <w:pPr>
        <w:ind w:left="851" w:right="851"/>
        <w:jc w:val="both"/>
        <w:rPr>
          <w:rFonts w:ascii="Palatino Linotype" w:hAnsi="Palatino Linotype" w:cs="Arial"/>
          <w:b/>
          <w:bCs/>
          <w:i/>
          <w:color w:val="000000"/>
          <w:lang w:eastAsia="es-MX"/>
        </w:rPr>
      </w:pPr>
    </w:p>
    <w:p w14:paraId="36F501F5"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Default="00311808" w:rsidP="00C0746B">
      <w:pPr>
        <w:ind w:left="851" w:right="851"/>
        <w:jc w:val="both"/>
        <w:rPr>
          <w:rFonts w:ascii="Palatino Linotype" w:hAnsi="Palatino Linotype" w:cs="Arial"/>
          <w:b/>
          <w:bCs/>
          <w:i/>
          <w:color w:val="000000"/>
          <w:lang w:eastAsia="es-MX"/>
        </w:rPr>
      </w:pPr>
    </w:p>
    <w:p w14:paraId="1E86CAB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Default="00311808" w:rsidP="00C0746B">
      <w:pPr>
        <w:ind w:left="851" w:right="851"/>
        <w:jc w:val="both"/>
        <w:rPr>
          <w:rFonts w:ascii="Palatino Linotype" w:hAnsi="Palatino Linotype" w:cs="Arial"/>
          <w:b/>
          <w:bCs/>
          <w:i/>
          <w:color w:val="000000"/>
          <w:lang w:eastAsia="es-MX"/>
        </w:rPr>
      </w:pPr>
    </w:p>
    <w:p w14:paraId="03349E2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A31F66" w14:textId="77777777" w:rsidR="00311808" w:rsidRDefault="00311808" w:rsidP="00C0746B">
      <w:pPr>
        <w:ind w:left="851" w:right="851"/>
        <w:jc w:val="both"/>
        <w:rPr>
          <w:rFonts w:ascii="Palatino Linotype" w:hAnsi="Palatino Linotype" w:cs="Arial"/>
          <w:b/>
          <w:bCs/>
          <w:i/>
          <w:color w:val="000000"/>
          <w:lang w:eastAsia="es-MX"/>
        </w:rPr>
      </w:pPr>
    </w:p>
    <w:p w14:paraId="50F8438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Default="00311808" w:rsidP="00C0746B">
      <w:pPr>
        <w:ind w:left="851" w:right="851"/>
        <w:jc w:val="both"/>
        <w:rPr>
          <w:rFonts w:ascii="Palatino Linotype" w:hAnsi="Palatino Linotype" w:cs="Arial"/>
          <w:b/>
          <w:bCs/>
          <w:i/>
          <w:color w:val="000000"/>
          <w:lang w:eastAsia="es-MX"/>
        </w:rPr>
      </w:pPr>
    </w:p>
    <w:p w14:paraId="16243B2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6FE507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6560A988" w14:textId="77777777" w:rsidR="00311808" w:rsidRPr="001460D8" w:rsidRDefault="00311808" w:rsidP="00311808">
      <w:pPr>
        <w:spacing w:line="360" w:lineRule="auto"/>
        <w:jc w:val="both"/>
        <w:rPr>
          <w:rFonts w:ascii="Palatino Linotype" w:hAnsi="Palatino Linotype"/>
        </w:rPr>
      </w:pPr>
    </w:p>
    <w:p w14:paraId="4854C63C"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1460D8" w:rsidRDefault="00311808" w:rsidP="00311808">
      <w:pPr>
        <w:spacing w:line="360" w:lineRule="auto"/>
        <w:jc w:val="both"/>
        <w:rPr>
          <w:rFonts w:ascii="Palatino Linotype" w:hAnsi="Palatino Linotype"/>
        </w:rPr>
      </w:pPr>
    </w:p>
    <w:p w14:paraId="4A0997E8"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6D156BA1" w14:textId="77777777" w:rsidR="00311808" w:rsidRPr="00257CC0" w:rsidRDefault="00311808" w:rsidP="00C94FB8">
      <w:pPr>
        <w:ind w:left="851" w:right="851"/>
        <w:jc w:val="both"/>
        <w:rPr>
          <w:rFonts w:ascii="Palatino Linotype" w:hAnsi="Palatino Linotype" w:cs="Arial"/>
          <w:i/>
        </w:rPr>
      </w:pPr>
      <w:r w:rsidRPr="00257CC0">
        <w:rPr>
          <w:rFonts w:ascii="Palatino Linotype" w:hAnsi="Palatino Linotype" w:cs="Arial"/>
          <w:i/>
        </w:rPr>
        <w:t>. . .</w:t>
      </w:r>
    </w:p>
    <w:p w14:paraId="69CF0336"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5BB150B"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lastRenderedPageBreak/>
        <w:t xml:space="preserve">La ley establecerá las previsiones que permitan asegurar la protección, el respeto y la difusión de este derecho. </w:t>
      </w:r>
    </w:p>
    <w:p w14:paraId="35232C73" w14:textId="77777777" w:rsidR="00311808" w:rsidRPr="00257CC0" w:rsidRDefault="00311808" w:rsidP="00C94FB8">
      <w:pPr>
        <w:ind w:left="851" w:right="851"/>
        <w:jc w:val="both"/>
        <w:rPr>
          <w:rFonts w:ascii="Palatino Linotype" w:hAnsi="Palatino Linotype" w:cs="Arial"/>
          <w:i/>
        </w:rPr>
      </w:pPr>
    </w:p>
    <w:p w14:paraId="216D0F5F"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FF36FF3" w14:textId="77777777" w:rsidR="00311808" w:rsidRPr="00257CC0" w:rsidRDefault="00311808" w:rsidP="00C94FB8">
      <w:pPr>
        <w:ind w:left="851" w:right="851"/>
        <w:jc w:val="both"/>
        <w:rPr>
          <w:rFonts w:ascii="Palatino Linotype" w:hAnsi="Palatino Linotype" w:cs="Arial"/>
          <w:i/>
        </w:rPr>
      </w:pPr>
    </w:p>
    <w:p w14:paraId="691A9F35"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D5A9DAE" w14:textId="77777777" w:rsidR="00311808" w:rsidRPr="00257CC0" w:rsidRDefault="00311808" w:rsidP="00C94FB8">
      <w:pPr>
        <w:ind w:left="851" w:right="851"/>
        <w:jc w:val="both"/>
        <w:rPr>
          <w:rFonts w:ascii="Palatino Linotype" w:hAnsi="Palatino Linotype" w:cs="Arial"/>
          <w:i/>
        </w:rPr>
      </w:pPr>
    </w:p>
    <w:p w14:paraId="585FE57D" w14:textId="77777777" w:rsidR="00311808" w:rsidRDefault="00311808" w:rsidP="00C94FB8">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257CC0" w:rsidRDefault="00311808" w:rsidP="00C94FB8">
      <w:pPr>
        <w:ind w:left="851" w:right="851"/>
        <w:jc w:val="both"/>
        <w:rPr>
          <w:rFonts w:ascii="Palatino Linotype" w:hAnsi="Palatino Linotype" w:cs="Arial"/>
          <w:i/>
          <w:color w:val="222222"/>
        </w:rPr>
      </w:pPr>
    </w:p>
    <w:p w14:paraId="33BDEC3F"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Default="00311808" w:rsidP="00C94FB8">
      <w:pPr>
        <w:ind w:left="851" w:right="851"/>
        <w:jc w:val="both"/>
        <w:rPr>
          <w:rFonts w:ascii="Palatino Linotype" w:hAnsi="Palatino Linotype" w:cs="Arial"/>
          <w:b/>
          <w:i/>
          <w:iCs/>
          <w:color w:val="222222"/>
        </w:rPr>
      </w:pPr>
    </w:p>
    <w:p w14:paraId="29F17DC4"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257CC0" w:rsidRDefault="00311808" w:rsidP="00C94FB8">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3BB8220F" w14:textId="77777777" w:rsidR="00AB7BD6" w:rsidRDefault="00AB7BD6" w:rsidP="00311808">
      <w:pPr>
        <w:spacing w:line="360" w:lineRule="auto"/>
        <w:jc w:val="both"/>
        <w:rPr>
          <w:rFonts w:ascii="Palatino Linotype" w:hAnsi="Palatino Linotype"/>
        </w:rPr>
      </w:pPr>
    </w:p>
    <w:p w14:paraId="05B51778"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 xml:space="preserve">Ya que el planteamiento del problema es de toral importancia, a efecto de determinar la intención o voluntad del recurrente a la luz de la interpretación de la solicitud de </w:t>
      </w:r>
      <w:r w:rsidRPr="001460D8">
        <w:rPr>
          <w:rFonts w:ascii="Palatino Linotype" w:hAnsi="Palatino Linotype"/>
        </w:rPr>
        <w:lastRenderedPageBreak/>
        <w:t>información, y que puede generar de forma objetiva y material el sujeto obligado que se relacione con esa intención, respecto del presente asunto se realiza a continuación.</w:t>
      </w:r>
    </w:p>
    <w:p w14:paraId="0F521949" w14:textId="77777777" w:rsidR="00311808" w:rsidRDefault="00311808" w:rsidP="00311808">
      <w:pPr>
        <w:autoSpaceDE w:val="0"/>
        <w:autoSpaceDN w:val="0"/>
        <w:adjustRightInd w:val="0"/>
        <w:spacing w:line="360" w:lineRule="auto"/>
        <w:jc w:val="both"/>
        <w:rPr>
          <w:rFonts w:ascii="Palatino Linotype" w:hAnsi="Palatino Linotype" w:cs="Arial"/>
        </w:rPr>
      </w:pPr>
    </w:p>
    <w:p w14:paraId="12FA9E32" w14:textId="5CC73AED" w:rsidR="00C74CE6" w:rsidRPr="0007702A" w:rsidRDefault="00311808" w:rsidP="00772B54">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664F05">
        <w:rPr>
          <w:rFonts w:ascii="Palatino Linotype" w:hAnsi="Palatino Linotype" w:cs="Arial"/>
        </w:rPr>
        <w:t xml:space="preserve">Estado Mexicano sea parte, en concordancia con el artículo 8 de la Ley de </w:t>
      </w:r>
      <w:r w:rsidRPr="0007702A">
        <w:rPr>
          <w:rFonts w:ascii="Palatino Linotype" w:hAnsi="Palatino Linotype" w:cs="Arial"/>
        </w:rPr>
        <w:t>Transparencia local, es así que el recurrente</w:t>
      </w:r>
      <w:r w:rsidRPr="00664F05">
        <w:rPr>
          <w:rFonts w:ascii="Palatino Linotype" w:hAnsi="Palatino Linotype" w:cs="Arial"/>
        </w:rPr>
        <w:t xml:space="preserve"> solicitó</w:t>
      </w:r>
      <w:r w:rsidR="00772B54">
        <w:rPr>
          <w:rFonts w:ascii="Palatino Linotype" w:hAnsi="Palatino Linotype" w:cs="Arial"/>
        </w:rPr>
        <w:t xml:space="preserve"> el </w:t>
      </w:r>
      <w:r w:rsidR="00EC73FE" w:rsidRPr="00772B54">
        <w:rPr>
          <w:rFonts w:ascii="Palatino Linotype" w:hAnsi="Palatino Linotype"/>
          <w:lang w:val="es-MX" w:eastAsia="es-MX"/>
        </w:rPr>
        <w:t>catálogo de eventos públicos</w:t>
      </w:r>
      <w:r w:rsidR="0007702A" w:rsidRPr="00772B54">
        <w:rPr>
          <w:rFonts w:ascii="Palatino Linotype" w:hAnsi="Palatino Linotype" w:cs="Arial"/>
        </w:rPr>
        <w:t>.</w:t>
      </w:r>
    </w:p>
    <w:p w14:paraId="69CDEBF8" w14:textId="77777777" w:rsidR="00C74CE6" w:rsidRDefault="00C74CE6" w:rsidP="00311808">
      <w:pPr>
        <w:autoSpaceDE w:val="0"/>
        <w:autoSpaceDN w:val="0"/>
        <w:adjustRightInd w:val="0"/>
        <w:spacing w:line="360" w:lineRule="auto"/>
        <w:jc w:val="both"/>
        <w:rPr>
          <w:rFonts w:ascii="Palatino Linotype" w:hAnsi="Palatino Linotype" w:cs="Arial"/>
        </w:rPr>
      </w:pPr>
    </w:p>
    <w:p w14:paraId="263ED3DB" w14:textId="5D1257FB" w:rsidR="00EC73FE" w:rsidRPr="00EC73FE" w:rsidRDefault="00B829C4"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Derivado de dicha solicitud</w:t>
      </w:r>
      <w:r w:rsidR="00AB7BD6" w:rsidRPr="00664F05">
        <w:rPr>
          <w:rFonts w:ascii="Palatino Linotype" w:hAnsi="Palatino Linotype" w:cs="Arial"/>
        </w:rPr>
        <w:t xml:space="preserve"> </w:t>
      </w:r>
      <w:r w:rsidR="00311808" w:rsidRPr="00664F05">
        <w:rPr>
          <w:rFonts w:ascii="Palatino Linotype" w:hAnsi="Palatino Linotype" w:cs="Arial"/>
        </w:rPr>
        <w:t xml:space="preserve">el sujeto obligado </w:t>
      </w:r>
      <w:r>
        <w:rPr>
          <w:rFonts w:ascii="Palatino Linotype" w:hAnsi="Palatino Linotype" w:cs="Arial"/>
          <w:lang w:val="es-419"/>
        </w:rPr>
        <w:t>manifestó</w:t>
      </w:r>
      <w:r w:rsidR="00EC73FE">
        <w:rPr>
          <w:rFonts w:ascii="Palatino Linotype" w:hAnsi="Palatino Linotype" w:cs="Arial"/>
          <w:lang w:val="es-419"/>
        </w:rPr>
        <w:t xml:space="preserve"> lo siguiente:</w:t>
      </w:r>
      <w:r w:rsidR="00311808">
        <w:rPr>
          <w:rFonts w:ascii="Palatino Linotype" w:hAnsi="Palatino Linotype" w:cs="Arial"/>
        </w:rPr>
        <w:t xml:space="preserve"> </w:t>
      </w:r>
      <w:r w:rsidR="00EC73FE">
        <w:rPr>
          <w:rFonts w:ascii="Palatino Linotype" w:hAnsi="Palatino Linotype" w:cs="Arial"/>
          <w:lang w:val="es-419"/>
        </w:rPr>
        <w:t>“…</w:t>
      </w:r>
      <w:r w:rsidR="00EC73FE">
        <w:rPr>
          <w:rFonts w:ascii="Palatino Linotype" w:hAnsi="Palatino Linotype"/>
          <w:i/>
          <w:lang w:val="es-MX" w:eastAsia="es-MX"/>
        </w:rPr>
        <w:t>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w:t>
      </w:r>
      <w:r w:rsidR="00EC73FE">
        <w:rPr>
          <w:rFonts w:ascii="Palatino Linotype" w:hAnsi="Palatino Linotype"/>
          <w:i/>
          <w:lang w:val="es-419" w:eastAsia="es-MX"/>
        </w:rPr>
        <w:t xml:space="preserve">” </w:t>
      </w:r>
      <w:r w:rsidR="00EC73FE">
        <w:rPr>
          <w:rFonts w:ascii="Palatino Linotype" w:hAnsi="Palatino Linotype"/>
          <w:lang w:val="es-419" w:eastAsia="es-MX"/>
        </w:rPr>
        <w:t>(</w:t>
      </w:r>
      <w:proofErr w:type="gramStart"/>
      <w:r w:rsidR="00EC73FE">
        <w:rPr>
          <w:rFonts w:ascii="Palatino Linotype" w:hAnsi="Palatino Linotype"/>
          <w:lang w:val="es-419" w:eastAsia="es-MX"/>
        </w:rPr>
        <w:t>sic</w:t>
      </w:r>
      <w:proofErr w:type="gramEnd"/>
      <w:r w:rsidR="00EC73FE">
        <w:rPr>
          <w:rFonts w:ascii="Palatino Linotype" w:hAnsi="Palatino Linotype"/>
          <w:lang w:val="es-419" w:eastAsia="es-MX"/>
        </w:rPr>
        <w:t>)</w:t>
      </w:r>
    </w:p>
    <w:p w14:paraId="1652BA33" w14:textId="77777777" w:rsidR="00EC73FE" w:rsidRDefault="00EC73FE" w:rsidP="00311808">
      <w:pPr>
        <w:autoSpaceDE w:val="0"/>
        <w:autoSpaceDN w:val="0"/>
        <w:adjustRightInd w:val="0"/>
        <w:spacing w:line="360" w:lineRule="auto"/>
        <w:jc w:val="both"/>
        <w:rPr>
          <w:rFonts w:ascii="Palatino Linotype" w:hAnsi="Palatino Linotype" w:cs="Arial"/>
        </w:rPr>
      </w:pPr>
    </w:p>
    <w:p w14:paraId="736F4530" w14:textId="29D7FC49" w:rsidR="00EC73FE" w:rsidRDefault="00EC73FE" w:rsidP="00311808">
      <w:pPr>
        <w:autoSpaceDE w:val="0"/>
        <w:autoSpaceDN w:val="0"/>
        <w:adjustRightInd w:val="0"/>
        <w:spacing w:line="360" w:lineRule="auto"/>
        <w:jc w:val="both"/>
        <w:rPr>
          <w:rFonts w:ascii="Palatino Linotype" w:eastAsiaTheme="minorHAnsi" w:hAnsi="Palatino Linotype" w:cs="Arial"/>
          <w:lang w:val="es-419" w:eastAsia="en-US"/>
        </w:rPr>
      </w:pPr>
      <w:r>
        <w:rPr>
          <w:rFonts w:ascii="Palatino Linotype" w:hAnsi="Palatino Linotype" w:cs="Arial"/>
          <w:lang w:val="es-419"/>
        </w:rPr>
        <w:t>A</w:t>
      </w:r>
      <w:r w:rsidR="00664F05">
        <w:rPr>
          <w:rFonts w:ascii="Palatino Linotype" w:hAnsi="Palatino Linotype" w:cs="Arial"/>
          <w:lang w:val="es-419"/>
        </w:rPr>
        <w:t xml:space="preserve"> su </w:t>
      </w:r>
      <w:r w:rsidR="00EC6F39">
        <w:rPr>
          <w:rFonts w:ascii="Palatino Linotype" w:hAnsi="Palatino Linotype" w:cs="Arial"/>
          <w:lang w:val="es-419"/>
        </w:rPr>
        <w:t>respuesta</w:t>
      </w:r>
      <w:r w:rsidR="00664F05">
        <w:rPr>
          <w:rFonts w:ascii="Palatino Linotype" w:hAnsi="Palatino Linotype" w:cs="Arial"/>
          <w:lang w:val="es-419"/>
        </w:rPr>
        <w:t xml:space="preserve"> </w:t>
      </w:r>
      <w:r>
        <w:rPr>
          <w:rFonts w:ascii="Palatino Linotype" w:hAnsi="Palatino Linotype" w:cs="Arial"/>
          <w:lang w:val="es-419"/>
        </w:rPr>
        <w:t xml:space="preserve">el sujeto obligado </w:t>
      </w:r>
      <w:r w:rsidR="00B829C4">
        <w:rPr>
          <w:rFonts w:ascii="Palatino Linotype" w:hAnsi="Palatino Linotype" w:cs="Arial"/>
          <w:lang w:val="es-419"/>
        </w:rPr>
        <w:t>adjuntó</w:t>
      </w:r>
      <w:r>
        <w:rPr>
          <w:rFonts w:ascii="Palatino Linotype" w:hAnsi="Palatino Linotype" w:cs="Arial"/>
          <w:lang w:val="es-419"/>
        </w:rPr>
        <w:t xml:space="preserve"> el archivo electrónico denominado: </w:t>
      </w:r>
      <w:r>
        <w:rPr>
          <w:rFonts w:ascii="Palatino Linotype" w:eastAsiaTheme="minorHAnsi" w:hAnsi="Palatino Linotype" w:cs="Arial"/>
          <w:lang w:val="es-419" w:eastAsia="en-US"/>
        </w:rPr>
        <w:t>“</w:t>
      </w:r>
      <w:r>
        <w:rPr>
          <w:rFonts w:ascii="Palatino Linotype" w:eastAsiaTheme="minorHAnsi" w:hAnsi="Palatino Linotype"/>
          <w:b/>
          <w:i/>
          <w:lang w:val="es-419" w:eastAsia="en-US"/>
        </w:rPr>
        <w:t>RESPUESTA.pdf</w:t>
      </w:r>
      <w:r>
        <w:rPr>
          <w:rFonts w:ascii="Palatino Linotype" w:eastAsiaTheme="minorHAnsi" w:hAnsi="Palatino Linotype" w:cs="Arial"/>
          <w:lang w:val="es-419" w:eastAsia="en-US"/>
        </w:rPr>
        <w:t>”, el cual contiene lo siguiente:</w:t>
      </w:r>
    </w:p>
    <w:p w14:paraId="4CE618DE" w14:textId="77777777" w:rsidR="00EC73FE" w:rsidRDefault="00EC73FE" w:rsidP="00311808">
      <w:pPr>
        <w:autoSpaceDE w:val="0"/>
        <w:autoSpaceDN w:val="0"/>
        <w:adjustRightInd w:val="0"/>
        <w:spacing w:line="360" w:lineRule="auto"/>
        <w:jc w:val="both"/>
        <w:rPr>
          <w:rFonts w:ascii="Palatino Linotype" w:eastAsiaTheme="minorHAnsi" w:hAnsi="Palatino Linotype" w:cs="Arial"/>
          <w:lang w:val="es-419" w:eastAsia="en-US"/>
        </w:rPr>
      </w:pPr>
    </w:p>
    <w:p w14:paraId="3254DAAF" w14:textId="2611D25F" w:rsidR="00EC73FE" w:rsidRPr="00EC73FE" w:rsidRDefault="00EC73FE" w:rsidP="00EC73FE">
      <w:pPr>
        <w:pStyle w:val="Prrafodelista"/>
        <w:numPr>
          <w:ilvl w:val="0"/>
          <w:numId w:val="8"/>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lastRenderedPageBreak/>
        <w:t>Oficio número DG/0783/2022 de fecha 01 de septiembre de 2022, signado por Luis Jorge López Arenas, en su carácter de Director de Gobernación</w:t>
      </w:r>
      <w:r w:rsidR="00B844A2">
        <w:rPr>
          <w:rFonts w:ascii="Palatino Linotype" w:hAnsi="Palatino Linotype" w:cs="Arial"/>
          <w:lang w:val="es-419"/>
        </w:rPr>
        <w:t>, mediante el cual refiere: “…</w:t>
      </w:r>
      <w:r w:rsidR="00B844A2" w:rsidRPr="00B844A2">
        <w:rPr>
          <w:rFonts w:ascii="Palatino Linotype" w:hAnsi="Palatino Linotype" w:cs="Arial"/>
          <w:i/>
          <w:lang w:val="es-419"/>
        </w:rPr>
        <w:t>me permito informar que, después de haber realizado una búsqueda exhaustiva razonable en los archivos que obran en la Dirección de Gobernación, no se localizó documento alguno que se relacione con lo solicitado, toda vez que esta dependencia no maneja catálogo de eventos públicos</w:t>
      </w:r>
      <w:r w:rsidR="00B844A2">
        <w:rPr>
          <w:rFonts w:ascii="Palatino Linotype" w:hAnsi="Palatino Linotype" w:cs="Arial"/>
          <w:lang w:val="es-419"/>
        </w:rPr>
        <w:t>…”</w:t>
      </w:r>
      <w:r w:rsidR="00650675">
        <w:rPr>
          <w:rFonts w:ascii="Palatino Linotype" w:hAnsi="Palatino Linotype" w:cs="Arial"/>
          <w:lang w:val="es-419"/>
        </w:rPr>
        <w:t>.</w:t>
      </w:r>
    </w:p>
    <w:p w14:paraId="33D5E1EA" w14:textId="77777777" w:rsidR="00EC73FE" w:rsidRPr="00650675" w:rsidRDefault="00EC73FE" w:rsidP="00311808">
      <w:pPr>
        <w:autoSpaceDE w:val="0"/>
        <w:autoSpaceDN w:val="0"/>
        <w:adjustRightInd w:val="0"/>
        <w:spacing w:line="360" w:lineRule="auto"/>
        <w:jc w:val="both"/>
        <w:rPr>
          <w:rFonts w:ascii="Palatino Linotype" w:hAnsi="Palatino Linotype" w:cs="Arial"/>
        </w:rPr>
      </w:pPr>
    </w:p>
    <w:p w14:paraId="148F55ED" w14:textId="0BAAA8E5" w:rsidR="00650675" w:rsidRPr="00650675" w:rsidRDefault="00650675" w:rsidP="00650675">
      <w:pPr>
        <w:autoSpaceDE w:val="0"/>
        <w:autoSpaceDN w:val="0"/>
        <w:adjustRightInd w:val="0"/>
        <w:spacing w:line="360" w:lineRule="auto"/>
        <w:jc w:val="both"/>
        <w:rPr>
          <w:rFonts w:ascii="Palatino Linotype" w:hAnsi="Palatino Linotype" w:cs="Arial"/>
          <w:lang w:val="es-419"/>
        </w:rPr>
      </w:pPr>
      <w:r w:rsidRPr="00650675">
        <w:rPr>
          <w:rFonts w:ascii="Palatino Linotype" w:hAnsi="Palatino Linotype" w:cs="Arial"/>
        </w:rPr>
        <w:t>En razón de ello el recurrente se inconforma manifestando: “</w:t>
      </w:r>
      <w:r w:rsidRPr="00650675">
        <w:rPr>
          <w:rFonts w:ascii="Palatino Linotype" w:hAnsi="Palatino Linotype" w:cs="Arial"/>
          <w:i/>
        </w:rPr>
        <w:t>no proporciona la información solicitada, viola mi derecho al acceso a la información</w:t>
      </w:r>
      <w:r w:rsidRPr="00650675">
        <w:rPr>
          <w:rFonts w:ascii="Palatino Linotype" w:hAnsi="Palatino Linotype" w:cs="Arial"/>
        </w:rPr>
        <w:t>”</w:t>
      </w:r>
      <w:r>
        <w:rPr>
          <w:rFonts w:ascii="Palatino Linotype" w:hAnsi="Palatino Linotype" w:cs="Arial"/>
          <w:lang w:val="es-419"/>
        </w:rPr>
        <w:t xml:space="preserve">, </w:t>
      </w:r>
      <w:r w:rsidR="00C47258">
        <w:rPr>
          <w:rFonts w:ascii="Palatino Linotype" w:hAnsi="Palatino Linotype" w:cs="Arial"/>
          <w:lang w:val="es-419"/>
        </w:rPr>
        <w:t xml:space="preserve">ya que efectivamente, no se le proporcionó dato o información alguna </w:t>
      </w:r>
      <w:r w:rsidR="00EE25EE">
        <w:rPr>
          <w:rFonts w:ascii="Palatino Linotype" w:hAnsi="Palatino Linotype" w:cs="Arial"/>
          <w:lang w:val="es-419"/>
        </w:rPr>
        <w:t>relativa a los eventos públicos del municipio.</w:t>
      </w:r>
    </w:p>
    <w:p w14:paraId="2F488DB3" w14:textId="780D6189" w:rsidR="00EC73FE" w:rsidRPr="00650675" w:rsidRDefault="00EC73FE" w:rsidP="00311808">
      <w:pPr>
        <w:autoSpaceDE w:val="0"/>
        <w:autoSpaceDN w:val="0"/>
        <w:adjustRightInd w:val="0"/>
        <w:spacing w:line="360" w:lineRule="auto"/>
        <w:jc w:val="both"/>
        <w:rPr>
          <w:rFonts w:ascii="Palatino Linotype" w:hAnsi="Palatino Linotype" w:cs="Arial"/>
        </w:rPr>
      </w:pPr>
    </w:p>
    <w:p w14:paraId="470BA133" w14:textId="1864A359" w:rsidR="00EE25EE" w:rsidRDefault="00C94FB8"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Como podemos apreciar, s</w:t>
      </w:r>
      <w:r w:rsidR="00311808">
        <w:rPr>
          <w:rFonts w:ascii="Palatino Linotype" w:hAnsi="Palatino Linotype" w:cs="Arial"/>
        </w:rPr>
        <w:t>i bien existe contestación</w:t>
      </w:r>
      <w:r w:rsidR="00721CA1">
        <w:rPr>
          <w:rFonts w:ascii="Palatino Linotype" w:hAnsi="Palatino Linotype" w:cs="Arial"/>
          <w:lang w:val="es-419"/>
        </w:rPr>
        <w:t xml:space="preserve"> por parte del sujeto obligado</w:t>
      </w:r>
      <w:r w:rsidR="00311808">
        <w:rPr>
          <w:rFonts w:ascii="Palatino Linotype" w:hAnsi="Palatino Linotype" w:cs="Arial"/>
        </w:rPr>
        <w:t xml:space="preserve">, lo cierto es que </w:t>
      </w:r>
      <w:r w:rsidR="005F0FE6">
        <w:rPr>
          <w:rFonts w:ascii="Palatino Linotype" w:hAnsi="Palatino Linotype" w:cs="Arial"/>
          <w:lang w:val="es-419"/>
        </w:rPr>
        <w:t xml:space="preserve">no hizo entrega de documento alguno al hoy recurrente relacionado con la solicitud de información </w:t>
      </w:r>
      <w:r w:rsidR="00EE25EE">
        <w:rPr>
          <w:rFonts w:ascii="Palatino Linotype" w:eastAsiaTheme="minorHAnsi" w:hAnsi="Palatino Linotype" w:cs="Arial"/>
          <w:b/>
          <w:szCs w:val="22"/>
          <w:lang w:val="es-419" w:eastAsia="en-US"/>
        </w:rPr>
        <w:t>04226/METEPEC</w:t>
      </w:r>
      <w:r w:rsidR="00EE25EE">
        <w:rPr>
          <w:rFonts w:ascii="Palatino Linotype" w:eastAsiaTheme="minorHAnsi" w:hAnsi="Palatino Linotype" w:cs="Arial"/>
          <w:b/>
          <w:szCs w:val="22"/>
          <w:lang w:val="es-MX" w:eastAsia="en-US"/>
        </w:rPr>
        <w:t>/IP/2022</w:t>
      </w:r>
      <w:r w:rsidR="00C8247B">
        <w:rPr>
          <w:rFonts w:ascii="Palatino Linotype" w:eastAsiaTheme="minorHAnsi" w:hAnsi="Palatino Linotype" w:cs="Arial"/>
          <w:b/>
          <w:szCs w:val="22"/>
          <w:lang w:val="es-419" w:eastAsia="en-US"/>
        </w:rPr>
        <w:t>;</w:t>
      </w:r>
      <w:r w:rsidR="005F0FE6">
        <w:rPr>
          <w:rFonts w:ascii="Palatino Linotype" w:eastAsiaTheme="minorHAnsi" w:hAnsi="Palatino Linotype" w:cs="Arial"/>
          <w:szCs w:val="22"/>
          <w:lang w:val="es-419" w:eastAsia="en-US"/>
        </w:rPr>
        <w:t xml:space="preserve"> cabe destacar que </w:t>
      </w:r>
      <w:r w:rsidR="00EE25EE">
        <w:rPr>
          <w:rFonts w:ascii="Palatino Linotype" w:eastAsiaTheme="minorHAnsi" w:hAnsi="Palatino Linotype" w:cs="Arial"/>
          <w:szCs w:val="22"/>
          <w:lang w:val="es-419" w:eastAsia="en-US"/>
        </w:rPr>
        <w:t xml:space="preserve">de acuerdo al archivo </w:t>
      </w:r>
      <w:r w:rsidR="007C6D0A">
        <w:rPr>
          <w:rFonts w:ascii="Palatino Linotype" w:eastAsiaTheme="minorHAnsi" w:hAnsi="Palatino Linotype" w:cs="Arial"/>
          <w:szCs w:val="22"/>
          <w:lang w:val="es-419" w:eastAsia="en-US"/>
        </w:rPr>
        <w:t>electrónico</w:t>
      </w:r>
      <w:r w:rsidR="00EE25EE">
        <w:rPr>
          <w:rFonts w:ascii="Palatino Linotype" w:eastAsiaTheme="minorHAnsi" w:hAnsi="Palatino Linotype" w:cs="Arial"/>
          <w:szCs w:val="22"/>
          <w:lang w:val="es-419" w:eastAsia="en-US"/>
        </w:rPr>
        <w:t xml:space="preserve"> del SAIMEX </w:t>
      </w:r>
      <w:r w:rsidR="007C6D0A">
        <w:rPr>
          <w:rFonts w:ascii="Palatino Linotype" w:eastAsiaTheme="minorHAnsi" w:hAnsi="Palatino Linotype" w:cs="Arial"/>
          <w:szCs w:val="22"/>
          <w:lang w:val="es-419" w:eastAsia="en-US"/>
        </w:rPr>
        <w:t xml:space="preserve">se aprecia en el apartado denominado “requerimientos”, que la solicitud fue turnada </w:t>
      </w:r>
      <w:r w:rsidR="00473870">
        <w:rPr>
          <w:rFonts w:ascii="Palatino Linotype" w:eastAsiaTheme="minorHAnsi" w:hAnsi="Palatino Linotype" w:cs="Arial"/>
          <w:szCs w:val="22"/>
          <w:lang w:val="es-419" w:eastAsia="en-US"/>
        </w:rPr>
        <w:t xml:space="preserve">únicamente a </w:t>
      </w:r>
      <w:r w:rsidR="00473870">
        <w:rPr>
          <w:rFonts w:ascii="Palatino Linotype" w:hAnsi="Palatino Linotype" w:cs="Arial"/>
          <w:lang w:val="es-419"/>
        </w:rPr>
        <w:t>Luis Jorge López Arenas, en su carácter de Director de Gobernación, como se aprecia a continuación:</w:t>
      </w:r>
    </w:p>
    <w:p w14:paraId="4A437176" w14:textId="2CAA2D64" w:rsidR="00473870" w:rsidRDefault="00473870" w:rsidP="00311808">
      <w:pPr>
        <w:autoSpaceDE w:val="0"/>
        <w:autoSpaceDN w:val="0"/>
        <w:adjustRightInd w:val="0"/>
        <w:spacing w:line="360" w:lineRule="auto"/>
        <w:jc w:val="both"/>
        <w:rPr>
          <w:rFonts w:ascii="Palatino Linotype" w:hAnsi="Palatino Linotype" w:cs="Arial"/>
          <w:lang w:val="es-419"/>
        </w:rPr>
      </w:pPr>
      <w:r>
        <w:rPr>
          <w:noProof/>
          <w:lang w:val="es-MX" w:eastAsia="es-MX"/>
        </w:rPr>
        <mc:AlternateContent>
          <mc:Choice Requires="wps">
            <w:drawing>
              <wp:anchor distT="0" distB="0" distL="114300" distR="114300" simplePos="0" relativeHeight="251668480" behindDoc="0" locked="0" layoutInCell="1" allowOverlap="1" wp14:anchorId="398B8532" wp14:editId="05E8CCF4">
                <wp:simplePos x="0" y="0"/>
                <wp:positionH relativeFrom="column">
                  <wp:posOffset>1786890</wp:posOffset>
                </wp:positionH>
                <wp:positionV relativeFrom="paragraph">
                  <wp:posOffset>6350</wp:posOffset>
                </wp:positionV>
                <wp:extent cx="4267200" cy="1123950"/>
                <wp:effectExtent l="38100" t="19050" r="19050" b="76200"/>
                <wp:wrapNone/>
                <wp:docPr id="2" name="Conector recto de flecha 2"/>
                <wp:cNvGraphicFramePr/>
                <a:graphic xmlns:a="http://schemas.openxmlformats.org/drawingml/2006/main">
                  <a:graphicData uri="http://schemas.microsoft.com/office/word/2010/wordprocessingShape">
                    <wps:wsp>
                      <wps:cNvCnPr/>
                      <wps:spPr>
                        <a:xfrm flipH="1">
                          <a:off x="0" y="0"/>
                          <a:ext cx="4267200" cy="112395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267FC2" id="_x0000_t32" coordsize="21600,21600" o:spt="32" o:oned="t" path="m,l21600,21600e" filled="f">
                <v:path arrowok="t" fillok="f" o:connecttype="none"/>
                <o:lock v:ext="edit" shapetype="t"/>
              </v:shapetype>
              <v:shape id="Conector recto de flecha 2" o:spid="_x0000_s1026" type="#_x0000_t32" style="position:absolute;margin-left:140.7pt;margin-top:.5pt;width:336pt;height:8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" strokecolor="red" strokeweight="3pt">
                <v:stroke endarrow="block" joinstyle="miter"/>
              </v:shape>
            </w:pict>
          </mc:Fallback>
        </mc:AlternateContent>
      </w:r>
    </w:p>
    <w:p w14:paraId="67DB3AE3" w14:textId="69098117" w:rsidR="00473870" w:rsidRDefault="00473870" w:rsidP="00311808">
      <w:pPr>
        <w:autoSpaceDE w:val="0"/>
        <w:autoSpaceDN w:val="0"/>
        <w:adjustRightInd w:val="0"/>
        <w:spacing w:line="360" w:lineRule="auto"/>
        <w:jc w:val="both"/>
        <w:rPr>
          <w:rFonts w:ascii="Palatino Linotype" w:eastAsiaTheme="minorHAnsi" w:hAnsi="Palatino Linotype" w:cs="Arial"/>
          <w:szCs w:val="22"/>
          <w:lang w:val="es-419" w:eastAsia="en-US"/>
        </w:rPr>
      </w:pPr>
      <w:r>
        <w:rPr>
          <w:noProof/>
          <w:lang w:val="es-MX" w:eastAsia="es-MX"/>
        </w:rPr>
        <w:drawing>
          <wp:inline distT="0" distB="0" distL="0" distR="0" wp14:anchorId="00451879" wp14:editId="62F521D0">
            <wp:extent cx="5857875" cy="1724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09" t="29527" r="18265" b="45040"/>
                    <a:stretch/>
                  </pic:blipFill>
                  <pic:spPr bwMode="auto">
                    <a:xfrm>
                      <a:off x="0" y="0"/>
                      <a:ext cx="5857875" cy="1724025"/>
                    </a:xfrm>
                    <a:prstGeom prst="rect">
                      <a:avLst/>
                    </a:prstGeom>
                    <a:ln>
                      <a:noFill/>
                    </a:ln>
                    <a:extLst>
                      <a:ext uri="{53640926-AAD7-44D8-BBD7-CCE9431645EC}">
                        <a14:shadowObscured xmlns:a14="http://schemas.microsoft.com/office/drawing/2010/main"/>
                      </a:ext>
                    </a:extLst>
                  </pic:spPr>
                </pic:pic>
              </a:graphicData>
            </a:graphic>
          </wp:inline>
        </w:drawing>
      </w:r>
    </w:p>
    <w:p w14:paraId="797E53F9" w14:textId="77777777" w:rsidR="00EE25EE" w:rsidRDefault="00EE25EE" w:rsidP="00311808">
      <w:pPr>
        <w:autoSpaceDE w:val="0"/>
        <w:autoSpaceDN w:val="0"/>
        <w:adjustRightInd w:val="0"/>
        <w:spacing w:line="360" w:lineRule="auto"/>
        <w:jc w:val="both"/>
        <w:rPr>
          <w:rFonts w:ascii="Palatino Linotype" w:eastAsiaTheme="minorHAnsi" w:hAnsi="Palatino Linotype" w:cs="Arial"/>
          <w:szCs w:val="22"/>
          <w:lang w:val="es-419" w:eastAsia="en-US"/>
        </w:rPr>
      </w:pPr>
    </w:p>
    <w:p w14:paraId="32AFA8D5" w14:textId="377D8FE2" w:rsidR="00007609" w:rsidRPr="00854307" w:rsidRDefault="00007609" w:rsidP="00007609">
      <w:pPr>
        <w:spacing w:line="360" w:lineRule="auto"/>
        <w:jc w:val="both"/>
        <w:rPr>
          <w:rFonts w:ascii="Palatino Linotype" w:hAnsi="Palatino Linotype" w:cs="Arial"/>
        </w:rPr>
      </w:pPr>
      <w:r>
        <w:rPr>
          <w:rFonts w:ascii="Palatino Linotype" w:hAnsi="Palatino Linotype" w:cs="Arial"/>
        </w:rPr>
        <w:t xml:space="preserve">Asimismo, este Órgano Garante </w:t>
      </w:r>
      <w:r>
        <w:rPr>
          <w:rFonts w:ascii="Palatino Linotype" w:hAnsi="Palatino Linotype" w:cs="Arial"/>
          <w:lang w:val="es-419"/>
        </w:rPr>
        <w:t xml:space="preserve">considera que </w:t>
      </w:r>
      <w:r>
        <w:rPr>
          <w:rFonts w:ascii="Palatino Linotype" w:hAnsi="Palatino Linotype" w:cs="Arial"/>
        </w:rPr>
        <w:t xml:space="preserve">la solicitud es bastante clara, por lo que el Titular de la Unidad de Transparencia en uso de sus funciones debió turnar la solicitud de información a las unidades administrativas que por razón de sus atribuciones deben contar con la información solicitada, lo anterior </w:t>
      </w:r>
      <w:r>
        <w:rPr>
          <w:rFonts w:ascii="Palatino Linotype" w:hAnsi="Palatino Linotype" w:cs="Arial"/>
          <w:lang w:val="es-419"/>
        </w:rPr>
        <w:t>es así ya que</w:t>
      </w:r>
      <w:r w:rsidRPr="00854307">
        <w:rPr>
          <w:rFonts w:ascii="Palatino Linotype" w:hAnsi="Palatino Linotype" w:cs="Arial"/>
        </w:rPr>
        <w:t xml:space="preserve"> </w:t>
      </w:r>
      <w:r>
        <w:rPr>
          <w:rFonts w:ascii="Palatino Linotype" w:hAnsi="Palatino Linotype" w:cs="Arial"/>
        </w:rPr>
        <w:t>las unidades administrativas que pudieran dar atención</w:t>
      </w:r>
      <w:r w:rsidRPr="00854307">
        <w:rPr>
          <w:rFonts w:ascii="Palatino Linotype" w:hAnsi="Palatino Linotype" w:cs="Arial"/>
        </w:rPr>
        <w:t>, no sup</w:t>
      </w:r>
      <w:r>
        <w:rPr>
          <w:rFonts w:ascii="Palatino Linotype" w:hAnsi="Palatino Linotype" w:cs="Arial"/>
        </w:rPr>
        <w:t>ieron</w:t>
      </w:r>
      <w:r w:rsidRPr="00854307">
        <w:rPr>
          <w:rFonts w:ascii="Palatino Linotype" w:hAnsi="Palatino Linotype" w:cs="Arial"/>
        </w:rPr>
        <w:t xml:space="preserve"> de la solicitud de información porque </w:t>
      </w:r>
      <w:r>
        <w:rPr>
          <w:rFonts w:ascii="Palatino Linotype" w:hAnsi="Palatino Linotype" w:cs="Arial"/>
        </w:rPr>
        <w:t>e</w:t>
      </w:r>
      <w:r w:rsidRPr="00854307">
        <w:rPr>
          <w:rFonts w:ascii="Palatino Linotype" w:hAnsi="Palatino Linotype" w:cs="Arial"/>
        </w:rPr>
        <w:t>l Titular de la Unidad de Transparencia no se la</w:t>
      </w:r>
      <w:r>
        <w:rPr>
          <w:rFonts w:ascii="Palatino Linotype" w:hAnsi="Palatino Linotype" w:cs="Arial"/>
        </w:rPr>
        <w:t>s</w:t>
      </w:r>
      <w:r w:rsidRPr="00854307">
        <w:rPr>
          <w:rFonts w:ascii="Palatino Linotype" w:hAnsi="Palatino Linotype" w:cs="Arial"/>
        </w:rPr>
        <w:t xml:space="preserve"> giró a pesar de ser quien</w:t>
      </w:r>
      <w:r w:rsidR="007B1916">
        <w:rPr>
          <w:rFonts w:ascii="Palatino Linotype" w:hAnsi="Palatino Linotype" w:cs="Arial"/>
        </w:rPr>
        <w:t xml:space="preserve">es deben contar con </w:t>
      </w:r>
      <w:r w:rsidR="0036785A">
        <w:rPr>
          <w:rFonts w:ascii="Palatino Linotype" w:hAnsi="Palatino Linotype" w:cs="Arial"/>
          <w:lang w:val="es-419"/>
        </w:rPr>
        <w:t xml:space="preserve">dicha </w:t>
      </w:r>
      <w:r w:rsidR="0036785A">
        <w:rPr>
          <w:rFonts w:ascii="Palatino Linotype" w:hAnsi="Palatino Linotype" w:cs="Arial"/>
        </w:rPr>
        <w:t>documentación</w:t>
      </w:r>
      <w:r w:rsidRPr="00854307">
        <w:rPr>
          <w:rFonts w:ascii="Palatino Linotype" w:hAnsi="Palatino Linotype" w:cs="Arial"/>
        </w:rPr>
        <w:t>.</w:t>
      </w:r>
    </w:p>
    <w:p w14:paraId="17ECBEE9" w14:textId="77777777" w:rsidR="00007609" w:rsidRPr="00854307" w:rsidRDefault="00007609" w:rsidP="00007609">
      <w:pPr>
        <w:tabs>
          <w:tab w:val="left" w:pos="7938"/>
        </w:tabs>
        <w:spacing w:line="360" w:lineRule="auto"/>
        <w:jc w:val="both"/>
        <w:rPr>
          <w:rFonts w:ascii="Palatino Linotype" w:hAnsi="Palatino Linotype" w:cs="Arial"/>
        </w:rPr>
      </w:pPr>
    </w:p>
    <w:p w14:paraId="7064A7B7" w14:textId="77777777" w:rsidR="00007609" w:rsidRPr="00854307" w:rsidRDefault="00007609" w:rsidP="00007609">
      <w:pPr>
        <w:tabs>
          <w:tab w:val="left" w:pos="7938"/>
        </w:tabs>
        <w:spacing w:line="360" w:lineRule="auto"/>
        <w:jc w:val="both"/>
        <w:rPr>
          <w:rFonts w:ascii="Palatino Linotype" w:hAnsi="Palatino Linotype" w:cs="Arial"/>
        </w:rPr>
      </w:pPr>
      <w:r w:rsidRPr="00854307">
        <w:rPr>
          <w:rFonts w:ascii="Palatino Linotype" w:hAnsi="Palatino Linotype" w:cs="Arial"/>
        </w:rPr>
        <w:t>En ese orden de ideas, 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608304B9" w14:textId="77777777" w:rsidR="00007609" w:rsidRPr="00854307" w:rsidRDefault="00007609" w:rsidP="00007609">
      <w:pPr>
        <w:tabs>
          <w:tab w:val="left" w:pos="709"/>
        </w:tabs>
        <w:spacing w:line="360" w:lineRule="auto"/>
        <w:ind w:left="851" w:right="760"/>
        <w:jc w:val="both"/>
        <w:rPr>
          <w:rFonts w:ascii="Palatino Linotype" w:hAnsi="Palatino Linotype" w:cs="Arial"/>
          <w:i/>
          <w:lang w:eastAsia="es-MX"/>
        </w:rPr>
      </w:pPr>
    </w:p>
    <w:p w14:paraId="1D59271E" w14:textId="77777777" w:rsidR="00007609" w:rsidRPr="0073521B" w:rsidRDefault="00007609" w:rsidP="0073521B">
      <w:pPr>
        <w:tabs>
          <w:tab w:val="left" w:pos="709"/>
        </w:tabs>
        <w:spacing w:line="360" w:lineRule="auto"/>
        <w:ind w:left="851" w:right="760"/>
        <w:jc w:val="center"/>
        <w:rPr>
          <w:rFonts w:ascii="Palatino Linotype" w:hAnsi="Palatino Linotype" w:cs="Arial"/>
          <w:b/>
          <w:i/>
          <w:lang w:eastAsia="es-MX"/>
        </w:rPr>
      </w:pPr>
      <w:r w:rsidRPr="0073521B">
        <w:rPr>
          <w:rFonts w:ascii="Palatino Linotype" w:hAnsi="Palatino Linotype" w:cs="Arial"/>
          <w:b/>
        </w:rPr>
        <w:t>Ley de Transparencia y Acceso a la Información Pública del Estado de México y Municipios</w:t>
      </w:r>
    </w:p>
    <w:p w14:paraId="003E71AF"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p>
    <w:p w14:paraId="769BFA7F"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58E5D59E"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p>
    <w:p w14:paraId="044103D1"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3521B">
        <w:rPr>
          <w:rFonts w:ascii="Palatino Linotype" w:hAnsi="Palatino Linotype" w:cs="Arial"/>
          <w:b/>
          <w:i/>
          <w:u w:val="single"/>
          <w:lang w:eastAsia="es-MX"/>
        </w:rPr>
        <w:t>Dicha Unidad será la encargada de tramitar internamente la solicitud de información</w:t>
      </w:r>
      <w:r w:rsidRPr="0073521B">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D3C0E3D"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14:paraId="13FB2589"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Artículo 53. Las Unidades de Transparencia tendrán las siguientes funciones:</w:t>
      </w:r>
    </w:p>
    <w:p w14:paraId="24DBB769"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14:paraId="1C180B4B"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II. Recibir, tramitar y dar respuesta a las solicitudes de acceso a la información; </w:t>
      </w:r>
    </w:p>
    <w:p w14:paraId="6175EF0C"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14:paraId="04607F0C" w14:textId="77777777" w:rsidR="00007609" w:rsidRPr="0073521B" w:rsidRDefault="00007609" w:rsidP="0073521B">
      <w:pPr>
        <w:tabs>
          <w:tab w:val="left" w:pos="709"/>
        </w:tabs>
        <w:spacing w:line="360" w:lineRule="auto"/>
        <w:ind w:left="851" w:right="760"/>
        <w:jc w:val="both"/>
        <w:rPr>
          <w:rFonts w:ascii="Palatino Linotype" w:hAnsi="Palatino Linotype" w:cs="Arial"/>
          <w:b/>
          <w:i/>
          <w:u w:val="single"/>
          <w:lang w:eastAsia="es-MX"/>
        </w:rPr>
      </w:pPr>
      <w:r w:rsidRPr="0073521B">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04F6A11E"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V. Entregar, en su caso, a los particulares la información solicitada; </w:t>
      </w:r>
    </w:p>
    <w:p w14:paraId="048FA064" w14:textId="77777777" w:rsidR="00007609" w:rsidRPr="0073521B" w:rsidRDefault="00007609" w:rsidP="0073521B">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VI. Efectuar las notificaciones a los solicitantes;”</w:t>
      </w:r>
    </w:p>
    <w:p w14:paraId="1508E16A" w14:textId="77777777" w:rsidR="00007609" w:rsidRPr="00854307" w:rsidRDefault="00007609" w:rsidP="00007609">
      <w:pPr>
        <w:tabs>
          <w:tab w:val="left" w:pos="7938"/>
        </w:tabs>
        <w:spacing w:line="360" w:lineRule="auto"/>
        <w:jc w:val="both"/>
        <w:rPr>
          <w:rFonts w:ascii="Palatino Linotype" w:hAnsi="Palatino Linotype" w:cs="Arial"/>
        </w:rPr>
      </w:pPr>
    </w:p>
    <w:p w14:paraId="10BC651F" w14:textId="06532AA9" w:rsidR="00007609" w:rsidRDefault="00007609" w:rsidP="00007609">
      <w:pPr>
        <w:tabs>
          <w:tab w:val="left" w:pos="7938"/>
        </w:tabs>
        <w:spacing w:line="360" w:lineRule="auto"/>
        <w:jc w:val="both"/>
        <w:rPr>
          <w:rFonts w:ascii="Palatino Linotype" w:hAnsi="Palatino Linotype" w:cs="Arial"/>
        </w:rPr>
      </w:pPr>
      <w:r w:rsidRPr="00854307">
        <w:rPr>
          <w:rFonts w:ascii="Palatino Linotype" w:hAnsi="Palatino Linotype" w:cs="Arial"/>
        </w:rPr>
        <w:t xml:space="preserve">Lo anterior es así </w:t>
      </w:r>
      <w:r w:rsidRPr="0027680C">
        <w:rPr>
          <w:rFonts w:ascii="Palatino Linotype" w:hAnsi="Palatino Linotype" w:cs="Arial"/>
        </w:rPr>
        <w:t xml:space="preserve">ya que derivado de la solicitud número </w:t>
      </w:r>
      <w:r w:rsidR="00473870">
        <w:rPr>
          <w:rFonts w:ascii="Palatino Linotype" w:eastAsiaTheme="minorHAnsi" w:hAnsi="Palatino Linotype" w:cs="Arial"/>
          <w:b/>
          <w:szCs w:val="22"/>
          <w:lang w:val="es-419" w:eastAsia="en-US"/>
        </w:rPr>
        <w:t>04226/METEPEC</w:t>
      </w:r>
      <w:r w:rsidR="00473870">
        <w:rPr>
          <w:rFonts w:ascii="Palatino Linotype" w:eastAsiaTheme="minorHAnsi" w:hAnsi="Palatino Linotype" w:cs="Arial"/>
          <w:b/>
          <w:szCs w:val="22"/>
          <w:lang w:val="es-MX" w:eastAsia="en-US"/>
        </w:rPr>
        <w:t>/IP/2022</w:t>
      </w:r>
      <w:r w:rsidR="00473870" w:rsidRPr="0027680C">
        <w:rPr>
          <w:rFonts w:ascii="Palatino Linotype" w:hAnsi="Palatino Linotype" w:cs="Arial"/>
        </w:rPr>
        <w:t xml:space="preserve"> </w:t>
      </w:r>
      <w:r w:rsidRPr="0027680C">
        <w:rPr>
          <w:rFonts w:ascii="Palatino Linotype" w:hAnsi="Palatino Linotype" w:cs="Arial"/>
        </w:rPr>
        <w:t>(en</w:t>
      </w:r>
      <w:r w:rsidRPr="00854307">
        <w:rPr>
          <w:rFonts w:ascii="Palatino Linotype" w:hAnsi="Palatino Linotype" w:cs="Arial"/>
        </w:rPr>
        <w:t xml:space="preserve"> la que se resuelve), se aprecia en el sistema SAIMEX, que la servidora pública en comento, no tramitó ante todas las instancias del Ayuntamiento, que pudieran tener lo solicitado (derivado de sus funciones) lo requerido por el particular</w:t>
      </w:r>
      <w:r>
        <w:rPr>
          <w:rFonts w:ascii="Palatino Linotype" w:hAnsi="Palatino Linotype" w:cs="Arial"/>
        </w:rPr>
        <w:t>.</w:t>
      </w:r>
    </w:p>
    <w:p w14:paraId="51BC6C5A" w14:textId="77777777" w:rsidR="0073521B" w:rsidRPr="00854307" w:rsidRDefault="0073521B" w:rsidP="00007609">
      <w:pPr>
        <w:tabs>
          <w:tab w:val="left" w:pos="7938"/>
        </w:tabs>
        <w:spacing w:line="360" w:lineRule="auto"/>
        <w:jc w:val="both"/>
        <w:rPr>
          <w:rFonts w:ascii="Palatino Linotype" w:hAnsi="Palatino Linotype" w:cs="Arial"/>
        </w:rPr>
      </w:pPr>
    </w:p>
    <w:p w14:paraId="267FFFEC" w14:textId="32D65BF8" w:rsidR="00007609" w:rsidRPr="00854307" w:rsidRDefault="00007609" w:rsidP="00007609">
      <w:pPr>
        <w:tabs>
          <w:tab w:val="left" w:pos="7938"/>
        </w:tabs>
        <w:spacing w:line="360" w:lineRule="auto"/>
        <w:jc w:val="both"/>
        <w:rPr>
          <w:rFonts w:ascii="Palatino Linotype" w:hAnsi="Palatino Linotype" w:cs="Arial"/>
        </w:rPr>
      </w:pPr>
      <w:r>
        <w:rPr>
          <w:rFonts w:ascii="Palatino Linotype" w:hAnsi="Palatino Linotype" w:cs="Arial"/>
        </w:rPr>
        <w:lastRenderedPageBreak/>
        <w:t xml:space="preserve">Es decir, </w:t>
      </w:r>
      <w:r w:rsidRPr="00854307">
        <w:rPr>
          <w:rFonts w:ascii="Palatino Linotype" w:hAnsi="Palatino Linotype" w:cs="Arial"/>
        </w:rPr>
        <w:t>no se generó algún requerimiento o tramite interno por parte de la Titular de la Unidad de Transparencia que se haya dirigido a alguna otra dependencia del ayuntamiento, ya que no se adjuntó archivo electrónico alguno.</w:t>
      </w:r>
    </w:p>
    <w:p w14:paraId="1789DA47" w14:textId="77777777" w:rsidR="00007609" w:rsidRDefault="00007609" w:rsidP="00007609">
      <w:pPr>
        <w:tabs>
          <w:tab w:val="left" w:pos="7938"/>
        </w:tabs>
        <w:spacing w:line="360" w:lineRule="auto"/>
        <w:jc w:val="both"/>
        <w:rPr>
          <w:rFonts w:ascii="Palatino Linotype" w:hAnsi="Palatino Linotype" w:cs="Arial"/>
        </w:rPr>
      </w:pPr>
    </w:p>
    <w:p w14:paraId="1E878B98" w14:textId="6E670DDB" w:rsidR="00007609" w:rsidRPr="00854307" w:rsidRDefault="0073521B" w:rsidP="00007609">
      <w:pPr>
        <w:tabs>
          <w:tab w:val="left" w:pos="7938"/>
        </w:tabs>
        <w:spacing w:line="360" w:lineRule="auto"/>
        <w:jc w:val="both"/>
        <w:rPr>
          <w:rFonts w:ascii="Palatino Linotype" w:hAnsi="Palatino Linotype" w:cs="Arial"/>
        </w:rPr>
      </w:pPr>
      <w:r>
        <w:rPr>
          <w:rFonts w:ascii="Palatino Linotype" w:hAnsi="Palatino Linotype" w:cs="Arial"/>
          <w:lang w:val="es-419"/>
        </w:rPr>
        <w:t xml:space="preserve">Es decir, el sujeto obligado debió llevar a cabo </w:t>
      </w:r>
      <w:r w:rsidR="00007609" w:rsidRPr="00854307">
        <w:rPr>
          <w:rFonts w:ascii="Palatino Linotype" w:hAnsi="Palatino Linotype" w:cs="Arial"/>
        </w:rPr>
        <w:t xml:space="preserve">sus funciones de acuerdo a los artículos 50 y 53 fracciones II, V y VI de la Ley en la materia antes citada, es decir, no porque </w:t>
      </w:r>
      <w:r w:rsidR="00007609">
        <w:rPr>
          <w:rFonts w:ascii="Palatino Linotype" w:hAnsi="Palatino Linotype" w:cs="Arial"/>
        </w:rPr>
        <w:t>h</w:t>
      </w:r>
      <w:r>
        <w:rPr>
          <w:rFonts w:ascii="Palatino Linotype" w:hAnsi="Palatino Linotype" w:cs="Arial"/>
        </w:rPr>
        <w:t xml:space="preserve">aya sólo girado la solicitud </w:t>
      </w:r>
      <w:r w:rsidR="00A61544">
        <w:rPr>
          <w:rFonts w:ascii="Palatino Linotype" w:hAnsi="Palatino Linotype" w:cs="Arial"/>
          <w:lang w:val="es-419"/>
        </w:rPr>
        <w:t xml:space="preserve">de información </w:t>
      </w:r>
      <w:r>
        <w:rPr>
          <w:rFonts w:ascii="Palatino Linotype" w:hAnsi="Palatino Linotype" w:cs="Arial"/>
        </w:rPr>
        <w:t xml:space="preserve">a </w:t>
      </w:r>
      <w:r w:rsidR="00A61544">
        <w:rPr>
          <w:rFonts w:ascii="Palatino Linotype" w:hAnsi="Palatino Linotype" w:cs="Arial"/>
          <w:lang w:val="es-419"/>
        </w:rPr>
        <w:t>Luis Jorge López Arenas, en su carácter de Director de Gobernación,</w:t>
      </w:r>
      <w:r>
        <w:rPr>
          <w:rFonts w:ascii="Palatino Linotype" w:hAnsi="Palatino Linotype" w:cs="Arial"/>
        </w:rPr>
        <w:t xml:space="preserve"> </w:t>
      </w:r>
      <w:r w:rsidR="00007609" w:rsidRPr="00854307">
        <w:rPr>
          <w:rFonts w:ascii="Palatino Linotype" w:hAnsi="Palatino Linotype" w:cs="Arial"/>
        </w:rPr>
        <w:t>da cabida a que no se lleve a cabo el procedimiento de acceso a la información</w:t>
      </w:r>
      <w:r w:rsidR="00D02AD2">
        <w:rPr>
          <w:rFonts w:ascii="Palatino Linotype" w:hAnsi="Palatino Linotype" w:cs="Arial"/>
          <w:lang w:val="es-419"/>
        </w:rPr>
        <w:t xml:space="preserve"> dentro de</w:t>
      </w:r>
      <w:r w:rsidR="00D06AC2">
        <w:rPr>
          <w:rFonts w:ascii="Palatino Linotype" w:hAnsi="Palatino Linotype" w:cs="Arial"/>
          <w:lang w:val="es-419"/>
        </w:rPr>
        <w:t xml:space="preserve"> </w:t>
      </w:r>
      <w:r w:rsidR="00D02AD2">
        <w:rPr>
          <w:rFonts w:ascii="Palatino Linotype" w:hAnsi="Palatino Linotype" w:cs="Arial"/>
          <w:lang w:val="es-419"/>
        </w:rPr>
        <w:t>l</w:t>
      </w:r>
      <w:r w:rsidR="00D06AC2">
        <w:rPr>
          <w:rFonts w:ascii="Palatino Linotype" w:hAnsi="Palatino Linotype" w:cs="Arial"/>
          <w:lang w:val="es-419"/>
        </w:rPr>
        <w:t>as demás áreas</w:t>
      </w:r>
      <w:r w:rsidR="00D02AD2">
        <w:rPr>
          <w:rFonts w:ascii="Palatino Linotype" w:hAnsi="Palatino Linotype" w:cs="Arial"/>
          <w:lang w:val="es-419"/>
        </w:rPr>
        <w:t xml:space="preserve"> </w:t>
      </w:r>
      <w:r w:rsidR="00D06AC2">
        <w:rPr>
          <w:rFonts w:ascii="Palatino Linotype" w:hAnsi="Palatino Linotype" w:cs="Arial"/>
          <w:lang w:val="es-419"/>
        </w:rPr>
        <w:t>del</w:t>
      </w:r>
      <w:r w:rsidR="00D02AD2">
        <w:rPr>
          <w:rFonts w:ascii="Palatino Linotype" w:hAnsi="Palatino Linotype" w:cs="Arial"/>
          <w:lang w:val="es-419"/>
        </w:rPr>
        <w:t xml:space="preserve"> ayuntamiento</w:t>
      </w:r>
      <w:r w:rsidR="00007609" w:rsidRPr="00854307">
        <w:rPr>
          <w:rFonts w:ascii="Palatino Linotype" w:hAnsi="Palatino Linotype" w:cs="Arial"/>
        </w:rPr>
        <w:t>.</w:t>
      </w:r>
    </w:p>
    <w:p w14:paraId="510309BA" w14:textId="77777777" w:rsidR="00007609" w:rsidRPr="00854307" w:rsidRDefault="00007609" w:rsidP="00007609">
      <w:pPr>
        <w:tabs>
          <w:tab w:val="left" w:pos="7938"/>
        </w:tabs>
        <w:spacing w:line="360" w:lineRule="auto"/>
        <w:jc w:val="both"/>
        <w:rPr>
          <w:rFonts w:ascii="Palatino Linotype" w:hAnsi="Palatino Linotype" w:cs="Arial"/>
        </w:rPr>
      </w:pPr>
    </w:p>
    <w:p w14:paraId="7C9917A8" w14:textId="77777777" w:rsidR="00007609" w:rsidRPr="00E820A0" w:rsidRDefault="00007609" w:rsidP="00007609">
      <w:pPr>
        <w:tabs>
          <w:tab w:val="left" w:pos="7938"/>
        </w:tabs>
        <w:spacing w:line="360" w:lineRule="auto"/>
        <w:jc w:val="both"/>
        <w:rPr>
          <w:rFonts w:ascii="Palatino Linotype" w:hAnsi="Palatino Linotype" w:cs="Arial"/>
        </w:rPr>
      </w:pPr>
      <w:r w:rsidRPr="00E820A0">
        <w:rPr>
          <w:rFonts w:ascii="Palatino Linotype" w:hAnsi="Palatino Linotype" w:cs="Arial"/>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w:t>
      </w:r>
      <w:r>
        <w:rPr>
          <w:rFonts w:ascii="Palatino Linotype" w:hAnsi="Palatino Linotype" w:cs="Arial"/>
        </w:rPr>
        <w:t>s</w:t>
      </w:r>
      <w:r w:rsidRPr="00E820A0">
        <w:rPr>
          <w:rFonts w:ascii="Palatino Linotype" w:hAnsi="Palatino Linotype" w:cs="Arial"/>
        </w:rPr>
        <w:t xml:space="preserve"> unidad</w:t>
      </w:r>
      <w:r>
        <w:rPr>
          <w:rFonts w:ascii="Palatino Linotype" w:hAnsi="Palatino Linotype" w:cs="Arial"/>
        </w:rPr>
        <w:t>es</w:t>
      </w:r>
      <w:r w:rsidRPr="00E820A0">
        <w:rPr>
          <w:rFonts w:ascii="Palatino Linotype" w:hAnsi="Palatino Linotype" w:cs="Arial"/>
        </w:rPr>
        <w:t xml:space="preserve"> administrativa</w:t>
      </w:r>
      <w:r>
        <w:rPr>
          <w:rFonts w:ascii="Palatino Linotype" w:hAnsi="Palatino Linotype" w:cs="Arial"/>
        </w:rPr>
        <w:t>s</w:t>
      </w:r>
      <w:r w:rsidRPr="00E820A0">
        <w:rPr>
          <w:rFonts w:ascii="Palatino Linotype" w:hAnsi="Palatino Linotype" w:cs="Arial"/>
        </w:rPr>
        <w:t xml:space="preserve"> que por obligación le corresponden dar atención a la misma.</w:t>
      </w:r>
    </w:p>
    <w:p w14:paraId="182D883C" w14:textId="77777777" w:rsidR="00007609" w:rsidRDefault="00007609" w:rsidP="00007609">
      <w:pPr>
        <w:tabs>
          <w:tab w:val="left" w:pos="7938"/>
        </w:tabs>
        <w:spacing w:line="360" w:lineRule="auto"/>
        <w:jc w:val="both"/>
        <w:rPr>
          <w:rFonts w:ascii="Palatino Linotype" w:hAnsi="Palatino Linotype" w:cs="Arial"/>
        </w:rPr>
      </w:pPr>
    </w:p>
    <w:p w14:paraId="25D0378C" w14:textId="4F24EB5B" w:rsidR="00007609" w:rsidRDefault="00007609" w:rsidP="00D06AC2">
      <w:pPr>
        <w:tabs>
          <w:tab w:val="left" w:pos="7938"/>
        </w:tabs>
        <w:spacing w:line="360" w:lineRule="auto"/>
        <w:jc w:val="both"/>
        <w:rPr>
          <w:rFonts w:ascii="Palatino Linotype" w:hAnsi="Palatino Linotype" w:cs="Arial"/>
        </w:rPr>
      </w:pPr>
      <w:r w:rsidRPr="00D06AC2">
        <w:rPr>
          <w:rFonts w:ascii="Palatino Linotype" w:hAnsi="Palatino Linotype" w:cs="Arial"/>
        </w:rPr>
        <w:t>Por lo anterior</w:t>
      </w:r>
      <w:r>
        <w:rPr>
          <w:rFonts w:ascii="Palatino Linotype" w:hAnsi="Palatino Linotype" w:cs="Arial"/>
        </w:rPr>
        <w:t xml:space="preserve"> es que se considera </w:t>
      </w:r>
      <w:r w:rsidR="00B84005">
        <w:rPr>
          <w:rFonts w:ascii="Palatino Linotype" w:hAnsi="Palatino Linotype" w:cs="Arial"/>
          <w:lang w:val="es-419"/>
        </w:rPr>
        <w:t>modificar</w:t>
      </w:r>
      <w:r>
        <w:rPr>
          <w:rFonts w:ascii="Palatino Linotype" w:hAnsi="Palatino Linotype" w:cs="Arial"/>
        </w:rPr>
        <w:t xml:space="preserve"> la respuesta del sujeto obligado a efecto que dé atención</w:t>
      </w:r>
      <w:r>
        <w:rPr>
          <w:rFonts w:ascii="Palatino Linotype" w:hAnsi="Palatino Linotype" w:cs="Arial"/>
          <w:lang w:eastAsia="es-MX"/>
        </w:rPr>
        <w:t xml:space="preserve"> a la solitud de información número </w:t>
      </w:r>
      <w:r w:rsidR="00D06AC2">
        <w:rPr>
          <w:rFonts w:ascii="Palatino Linotype" w:eastAsiaTheme="minorHAnsi" w:hAnsi="Palatino Linotype" w:cs="Arial"/>
          <w:b/>
          <w:szCs w:val="22"/>
          <w:lang w:val="es-419" w:eastAsia="en-US"/>
        </w:rPr>
        <w:t>04226/METEPEC</w:t>
      </w:r>
      <w:r w:rsidR="00D06AC2">
        <w:rPr>
          <w:rFonts w:ascii="Palatino Linotype" w:eastAsiaTheme="minorHAnsi" w:hAnsi="Palatino Linotype" w:cs="Arial"/>
          <w:b/>
          <w:szCs w:val="22"/>
          <w:lang w:val="es-MX" w:eastAsia="en-US"/>
        </w:rPr>
        <w:t>/IP/2022</w:t>
      </w:r>
      <w:r>
        <w:rPr>
          <w:rFonts w:ascii="Palatino Linotype" w:hAnsi="Palatino Linotype" w:cs="Arial"/>
          <w:b/>
        </w:rPr>
        <w:t xml:space="preserve">, </w:t>
      </w:r>
      <w:r>
        <w:rPr>
          <w:rFonts w:ascii="Palatino Linotype" w:hAnsi="Palatino Linotype" w:cs="Arial"/>
        </w:rPr>
        <w:t xml:space="preserve">con fundamento en los artículos 50, 51, 53 fracción IV, 162 y 165, de la Ley de Transparencia y Acceso a la Información Pública del Estado de México y Municipios, el artículo 162 es muy categórico al establecer: </w:t>
      </w:r>
    </w:p>
    <w:p w14:paraId="3FEFAFDB" w14:textId="77777777" w:rsidR="00007609" w:rsidRDefault="00007609" w:rsidP="00007609">
      <w:pPr>
        <w:pStyle w:val="Prrafodelista"/>
        <w:spacing w:line="360" w:lineRule="auto"/>
        <w:ind w:left="0"/>
        <w:jc w:val="both"/>
        <w:rPr>
          <w:rFonts w:ascii="Palatino Linotype" w:hAnsi="Palatino Linotype" w:cs="Arial"/>
        </w:rPr>
      </w:pPr>
    </w:p>
    <w:p w14:paraId="693A2EA9" w14:textId="77777777" w:rsidR="00007609" w:rsidRPr="00A9102C" w:rsidRDefault="00007609" w:rsidP="00007609">
      <w:pPr>
        <w:tabs>
          <w:tab w:val="left" w:pos="7938"/>
        </w:tabs>
        <w:spacing w:line="360" w:lineRule="auto"/>
        <w:ind w:left="851" w:right="902"/>
        <w:jc w:val="both"/>
        <w:rPr>
          <w:rFonts w:ascii="Palatino Linotype" w:hAnsi="Palatino Linotype"/>
          <w:i/>
        </w:rPr>
      </w:pPr>
      <w:r w:rsidRPr="00A9102C">
        <w:rPr>
          <w:rFonts w:ascii="Palatino Linotype" w:hAnsi="Palatino Linotype"/>
          <w:i/>
        </w:rPr>
        <w:t xml:space="preserve">“Artículo 162. Las unidades de transparencia deberán garantizar que las solicitudes </w:t>
      </w:r>
      <w:r w:rsidRPr="00A9102C">
        <w:rPr>
          <w:rFonts w:ascii="Palatino Linotype" w:hAnsi="Palatino Linotype"/>
          <w:b/>
          <w:i/>
          <w:u w:val="single"/>
        </w:rPr>
        <w:t>se turnen a todas las Áreas</w:t>
      </w:r>
      <w:r w:rsidRPr="00A9102C">
        <w:rPr>
          <w:rFonts w:ascii="Palatino Linotype" w:hAnsi="Palatino Linotype"/>
          <w:i/>
        </w:rPr>
        <w:t xml:space="preserve"> competentes que cuenten con la información o deban tenerla de acuerdo a sus facultades, competencias y </w:t>
      </w:r>
      <w:r w:rsidRPr="00A9102C">
        <w:rPr>
          <w:rFonts w:ascii="Palatino Linotype" w:hAnsi="Palatino Linotype"/>
          <w:i/>
        </w:rPr>
        <w:lastRenderedPageBreak/>
        <w:t xml:space="preserve">funciones, </w:t>
      </w:r>
      <w:r w:rsidRPr="00A9102C">
        <w:rPr>
          <w:rFonts w:ascii="Palatino Linotype" w:hAnsi="Palatino Linotype"/>
          <w:b/>
          <w:i/>
          <w:u w:val="single"/>
        </w:rPr>
        <w:t>con el objeto de que realicen una búsqueda exhaustiva y razonable</w:t>
      </w:r>
      <w:r w:rsidRPr="00A9102C">
        <w:rPr>
          <w:rFonts w:ascii="Palatino Linotype" w:hAnsi="Palatino Linotype"/>
          <w:i/>
        </w:rPr>
        <w:t xml:space="preserve"> de la información solicitada.”(Énfasis añadido)</w:t>
      </w:r>
    </w:p>
    <w:p w14:paraId="781CFBE2" w14:textId="77777777" w:rsidR="00007609" w:rsidRDefault="00007609" w:rsidP="00007609">
      <w:pPr>
        <w:pStyle w:val="Prrafodelista"/>
        <w:spacing w:line="360" w:lineRule="auto"/>
        <w:ind w:left="0"/>
        <w:jc w:val="both"/>
        <w:rPr>
          <w:rFonts w:ascii="Palatino Linotype" w:hAnsi="Palatino Linotype" w:cs="Arial"/>
          <w:lang w:eastAsia="es-MX"/>
        </w:rPr>
      </w:pPr>
    </w:p>
    <w:p w14:paraId="6FD11683" w14:textId="1D366984" w:rsidR="00007609" w:rsidRPr="005B7E29" w:rsidRDefault="00007609" w:rsidP="005B7E29">
      <w:pPr>
        <w:pStyle w:val="Prrafodelista"/>
        <w:spacing w:line="360" w:lineRule="auto"/>
        <w:ind w:left="0"/>
        <w:jc w:val="both"/>
        <w:rPr>
          <w:rFonts w:ascii="Palatino Linotype" w:hAnsi="Palatino Linotype" w:cs="Arial"/>
          <w:lang w:val="es-419"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Pr>
          <w:rFonts w:ascii="Palatino Linotype" w:hAnsi="Palatino Linotype" w:cs="Arial"/>
          <w:lang w:eastAsia="es-MX"/>
        </w:rPr>
        <w:t xml:space="preserve">, quienes a su vez deberán realizar una búsqueda exhaustiva y razonable de la información </w:t>
      </w:r>
      <w:r w:rsidRPr="005B7E29">
        <w:rPr>
          <w:rFonts w:ascii="Palatino Linotype" w:hAnsi="Palatino Linotype" w:cs="Arial"/>
          <w:lang w:eastAsia="es-MX"/>
        </w:rPr>
        <w:t>solicitada en los archivos de las unidades administrativas de las que formen parte</w:t>
      </w:r>
      <w:r w:rsidR="005B7E29" w:rsidRPr="005B7E29">
        <w:rPr>
          <w:rFonts w:ascii="Palatino Linotype" w:hAnsi="Palatino Linotype" w:cs="Arial"/>
          <w:lang w:val="es-419" w:eastAsia="es-MX"/>
        </w:rPr>
        <w:t>.</w:t>
      </w:r>
    </w:p>
    <w:p w14:paraId="3F760E4A" w14:textId="77777777" w:rsidR="00007609" w:rsidRDefault="00007609" w:rsidP="00311808">
      <w:pPr>
        <w:spacing w:line="360" w:lineRule="auto"/>
        <w:jc w:val="both"/>
        <w:rPr>
          <w:rFonts w:ascii="Palatino Linotype" w:hAnsi="Palatino Linotype"/>
          <w:lang w:val="es-419"/>
        </w:rPr>
      </w:pPr>
    </w:p>
    <w:p w14:paraId="0E3B7520" w14:textId="7628894A" w:rsidR="00DB5964" w:rsidRDefault="0009657A" w:rsidP="00311808">
      <w:pPr>
        <w:spacing w:line="360" w:lineRule="auto"/>
        <w:jc w:val="both"/>
        <w:rPr>
          <w:rFonts w:ascii="Palatino Linotype" w:hAnsi="Palatino Linotype"/>
          <w:lang w:val="es-419"/>
        </w:rPr>
      </w:pPr>
      <w:r w:rsidRPr="00D06AC2">
        <w:rPr>
          <w:rFonts w:ascii="Palatino Linotype" w:hAnsi="Palatino Linotype"/>
          <w:lang w:val="es-419"/>
        </w:rPr>
        <w:t xml:space="preserve">Ahora bien, </w:t>
      </w:r>
      <w:r w:rsidR="00B829C4">
        <w:rPr>
          <w:rFonts w:ascii="Palatino Linotype" w:hAnsi="Palatino Linotype"/>
          <w:lang w:val="es-419"/>
        </w:rPr>
        <w:t>de la lectura a la solicitud de información, se aprecia que el hoy recurrente requirió</w:t>
      </w:r>
      <w:r w:rsidR="00B829C4" w:rsidRPr="00D06AC2">
        <w:rPr>
          <w:rFonts w:ascii="Palatino Linotype" w:hAnsi="Palatino Linotype"/>
          <w:lang w:val="es-419"/>
        </w:rPr>
        <w:t xml:space="preserve"> </w:t>
      </w:r>
      <w:r w:rsidR="00D06AC2" w:rsidRPr="00D06AC2">
        <w:rPr>
          <w:rFonts w:ascii="Palatino Linotype" w:hAnsi="Palatino Linotype"/>
          <w:lang w:val="es-419"/>
        </w:rPr>
        <w:t>el catálogo de eventos públicos</w:t>
      </w:r>
      <w:r>
        <w:rPr>
          <w:rFonts w:ascii="Palatino Linotype" w:hAnsi="Palatino Linotype"/>
          <w:lang w:val="es-419"/>
        </w:rPr>
        <w:t xml:space="preserve">, para tal efecto </w:t>
      </w:r>
      <w:r w:rsidR="0003771B">
        <w:rPr>
          <w:rFonts w:ascii="Palatino Linotype" w:hAnsi="Palatino Linotype"/>
          <w:lang w:val="es-419"/>
        </w:rPr>
        <w:t xml:space="preserve">el Bando Municipal de </w:t>
      </w:r>
      <w:r w:rsidR="00D06AC2">
        <w:rPr>
          <w:rFonts w:ascii="Palatino Linotype" w:hAnsi="Palatino Linotype"/>
          <w:lang w:val="es-419"/>
        </w:rPr>
        <w:t>Metepec</w:t>
      </w:r>
      <w:r w:rsidR="0003771B">
        <w:rPr>
          <w:rFonts w:ascii="Palatino Linotype" w:hAnsi="Palatino Linotype"/>
          <w:lang w:val="es-419"/>
        </w:rPr>
        <w:t xml:space="preserve">, establece </w:t>
      </w:r>
      <w:r>
        <w:rPr>
          <w:rFonts w:ascii="Palatino Linotype" w:hAnsi="Palatino Linotype"/>
          <w:lang w:val="es-419"/>
        </w:rPr>
        <w:t xml:space="preserve">entre otras cosas, </w:t>
      </w:r>
      <w:r w:rsidR="0003771B">
        <w:rPr>
          <w:rFonts w:ascii="Palatino Linotype" w:hAnsi="Palatino Linotype"/>
          <w:lang w:val="es-419"/>
        </w:rPr>
        <w:t>lo siguiente:</w:t>
      </w:r>
    </w:p>
    <w:p w14:paraId="1A08F90F" w14:textId="77777777" w:rsidR="00DB5964" w:rsidRDefault="00DB5964" w:rsidP="00311808">
      <w:pPr>
        <w:spacing w:line="360" w:lineRule="auto"/>
        <w:jc w:val="both"/>
        <w:rPr>
          <w:rFonts w:ascii="Palatino Linotype" w:hAnsi="Palatino Linotype"/>
          <w:lang w:val="es-419"/>
        </w:rPr>
      </w:pPr>
    </w:p>
    <w:p w14:paraId="77EDDC42" w14:textId="6C639E05" w:rsidR="00D06AC2" w:rsidRPr="008B7789" w:rsidRDefault="001C6E0C" w:rsidP="001C6E0C">
      <w:pPr>
        <w:tabs>
          <w:tab w:val="left" w:pos="7938"/>
        </w:tabs>
        <w:ind w:left="851" w:right="902"/>
        <w:jc w:val="both"/>
        <w:rPr>
          <w:rFonts w:ascii="Palatino Linotype" w:hAnsi="Palatino Linotype"/>
          <w:i/>
        </w:rPr>
      </w:pPr>
      <w:r>
        <w:rPr>
          <w:rFonts w:ascii="Palatino Linotype" w:hAnsi="Palatino Linotype"/>
          <w:i/>
          <w:lang w:val="es-419"/>
        </w:rPr>
        <w:t>“</w:t>
      </w:r>
      <w:r w:rsidR="008B7789" w:rsidRPr="008B7789">
        <w:rPr>
          <w:rFonts w:ascii="Palatino Linotype" w:hAnsi="Palatino Linotype"/>
          <w:i/>
        </w:rPr>
        <w:t>ARTÍCULO 22.- Son derechos de la población del Municipio de Metepec, los siguientes:</w:t>
      </w:r>
    </w:p>
    <w:p w14:paraId="3D71B632" w14:textId="50DBED25" w:rsidR="008B7789" w:rsidRPr="008B7789" w:rsidRDefault="008B7789" w:rsidP="001C6E0C">
      <w:pPr>
        <w:tabs>
          <w:tab w:val="left" w:pos="7938"/>
        </w:tabs>
        <w:ind w:left="851" w:right="902"/>
        <w:jc w:val="both"/>
        <w:rPr>
          <w:rFonts w:ascii="Palatino Linotype" w:hAnsi="Palatino Linotype"/>
          <w:i/>
        </w:rPr>
      </w:pPr>
      <w:r w:rsidRPr="008B7789">
        <w:rPr>
          <w:rFonts w:ascii="Palatino Linotype" w:hAnsi="Palatino Linotype"/>
          <w:i/>
        </w:rPr>
        <w:t>…</w:t>
      </w:r>
    </w:p>
    <w:p w14:paraId="20259343" w14:textId="5420E3DB" w:rsidR="008B7789" w:rsidRPr="008B7789" w:rsidRDefault="008B7789" w:rsidP="001C6E0C">
      <w:pPr>
        <w:tabs>
          <w:tab w:val="left" w:pos="7938"/>
        </w:tabs>
        <w:ind w:left="851" w:right="902"/>
        <w:jc w:val="both"/>
        <w:rPr>
          <w:rFonts w:ascii="Palatino Linotype" w:hAnsi="Palatino Linotype"/>
          <w:i/>
        </w:rPr>
      </w:pPr>
      <w:r w:rsidRPr="008B7789">
        <w:rPr>
          <w:rFonts w:ascii="Palatino Linotype" w:hAnsi="Palatino Linotype"/>
          <w:i/>
        </w:rPr>
        <w:t xml:space="preserve">X. Participar en </w:t>
      </w:r>
      <w:r w:rsidRPr="001C6E0C">
        <w:rPr>
          <w:rFonts w:ascii="Palatino Linotype" w:hAnsi="Palatino Linotype"/>
          <w:b/>
          <w:i/>
          <w:u w:val="single"/>
        </w:rPr>
        <w:t>eventos</w:t>
      </w:r>
      <w:r w:rsidRPr="008B7789">
        <w:rPr>
          <w:rFonts w:ascii="Palatino Linotype" w:hAnsi="Palatino Linotype"/>
          <w:i/>
        </w:rPr>
        <w:t>, cursos, talleres, proyectos, programas, convocatorias y manifestaciones artísticas y culturales que organice la dependencia municipal;</w:t>
      </w:r>
    </w:p>
    <w:p w14:paraId="0CD226F9" w14:textId="2C68B41D" w:rsidR="008B7789" w:rsidRPr="008B7789" w:rsidRDefault="008B7789" w:rsidP="001C6E0C">
      <w:pPr>
        <w:tabs>
          <w:tab w:val="left" w:pos="7938"/>
        </w:tabs>
        <w:ind w:left="851" w:right="902"/>
        <w:jc w:val="both"/>
        <w:rPr>
          <w:rFonts w:ascii="Palatino Linotype" w:hAnsi="Palatino Linotype"/>
          <w:i/>
        </w:rPr>
      </w:pPr>
      <w:r w:rsidRPr="008B7789">
        <w:rPr>
          <w:rFonts w:ascii="Palatino Linotype" w:hAnsi="Palatino Linotype"/>
          <w:i/>
        </w:rPr>
        <w:t>…</w:t>
      </w:r>
    </w:p>
    <w:p w14:paraId="47D27F4C" w14:textId="745C866D" w:rsidR="008B7789" w:rsidRPr="001C6E0C" w:rsidRDefault="008B7789" w:rsidP="001C6E0C">
      <w:pPr>
        <w:tabs>
          <w:tab w:val="left" w:pos="7938"/>
        </w:tabs>
        <w:ind w:left="851" w:right="902"/>
        <w:jc w:val="both"/>
        <w:rPr>
          <w:rFonts w:ascii="Palatino Linotype" w:hAnsi="Palatino Linotype"/>
          <w:i/>
          <w:lang w:val="es-419"/>
        </w:rPr>
      </w:pPr>
      <w:r w:rsidRPr="008B7789">
        <w:rPr>
          <w:rFonts w:ascii="Palatino Linotype" w:hAnsi="Palatino Linotype"/>
          <w:i/>
        </w:rPr>
        <w:t xml:space="preserve">XVII. Conocer las obras, acciones, programas, actividades y </w:t>
      </w:r>
      <w:r w:rsidRPr="001C6E0C">
        <w:rPr>
          <w:rFonts w:ascii="Palatino Linotype" w:hAnsi="Palatino Linotype"/>
          <w:b/>
          <w:i/>
          <w:u w:val="single"/>
        </w:rPr>
        <w:t>eventos</w:t>
      </w:r>
      <w:r w:rsidRPr="008B7789">
        <w:rPr>
          <w:rFonts w:ascii="Palatino Linotype" w:hAnsi="Palatino Linotype"/>
          <w:i/>
        </w:rPr>
        <w:t xml:space="preserve"> que se desarrollen en el municipio, a través de los diferentes medios de comunicación de la región;</w:t>
      </w:r>
      <w:r w:rsidR="001C6E0C">
        <w:rPr>
          <w:rFonts w:ascii="Palatino Linotype" w:hAnsi="Palatino Linotype"/>
          <w:i/>
          <w:lang w:val="es-419"/>
        </w:rPr>
        <w:t>”</w:t>
      </w:r>
    </w:p>
    <w:p w14:paraId="65478346" w14:textId="77777777" w:rsidR="00DB5964" w:rsidRDefault="00DB5964" w:rsidP="00311808">
      <w:pPr>
        <w:spacing w:line="360" w:lineRule="auto"/>
        <w:jc w:val="both"/>
        <w:rPr>
          <w:rFonts w:ascii="Palatino Linotype" w:hAnsi="Palatino Linotype"/>
          <w:lang w:val="es-419"/>
        </w:rPr>
      </w:pPr>
    </w:p>
    <w:p w14:paraId="29D1E234" w14:textId="449CF89A" w:rsidR="008B7789" w:rsidRDefault="008B7789" w:rsidP="00311808">
      <w:pPr>
        <w:spacing w:line="360" w:lineRule="auto"/>
        <w:jc w:val="both"/>
        <w:rPr>
          <w:rFonts w:ascii="Palatino Linotype" w:hAnsi="Palatino Linotype"/>
          <w:lang w:val="es-419"/>
        </w:rPr>
      </w:pPr>
      <w:r>
        <w:rPr>
          <w:rFonts w:ascii="Palatino Linotype" w:hAnsi="Palatino Linotype"/>
          <w:lang w:val="es-419"/>
        </w:rPr>
        <w:t xml:space="preserve">Como podemos apreciar, en el municipio, los ciudadanos cuentan con diversos derechos reconocidos por éste, los cuales buscan </w:t>
      </w:r>
      <w:r w:rsidRPr="008B7789">
        <w:rPr>
          <w:rFonts w:ascii="Palatino Linotype" w:hAnsi="Palatino Linotype"/>
          <w:lang w:val="es-419"/>
        </w:rPr>
        <w:t>garantizar la participación ciudadana y el acceso a la información pública, lo que puede contribuir a una mayor transparencia y rendición de cuentas por parte de las autoridades municipales</w:t>
      </w:r>
      <w:r>
        <w:rPr>
          <w:rFonts w:ascii="Palatino Linotype" w:hAnsi="Palatino Linotype"/>
          <w:lang w:val="es-419"/>
        </w:rPr>
        <w:t>;</w:t>
      </w:r>
      <w:r w:rsidRPr="008B7789">
        <w:rPr>
          <w:rFonts w:ascii="Palatino Linotype" w:hAnsi="Palatino Linotype"/>
          <w:lang w:val="es-419"/>
        </w:rPr>
        <w:t xml:space="preserve"> además</w:t>
      </w:r>
      <w:r>
        <w:rPr>
          <w:rFonts w:ascii="Palatino Linotype" w:hAnsi="Palatino Linotype"/>
          <w:lang w:val="es-419"/>
        </w:rPr>
        <w:t xml:space="preserve"> de que</w:t>
      </w:r>
      <w:r w:rsidRPr="008B7789">
        <w:rPr>
          <w:rFonts w:ascii="Palatino Linotype" w:hAnsi="Palatino Linotype"/>
          <w:lang w:val="es-419"/>
        </w:rPr>
        <w:t xml:space="preserve"> </w:t>
      </w:r>
      <w:r w:rsidRPr="008B7789">
        <w:rPr>
          <w:rFonts w:ascii="Palatino Linotype" w:hAnsi="Palatino Linotype"/>
          <w:lang w:val="es-419"/>
        </w:rPr>
        <w:lastRenderedPageBreak/>
        <w:t>también pueden fomentar la cultura y el desarrollo artístico en el municipio</w:t>
      </w:r>
      <w:r w:rsidR="001C6E0C">
        <w:rPr>
          <w:rFonts w:ascii="Palatino Linotype" w:hAnsi="Palatino Linotype"/>
          <w:lang w:val="es-419"/>
        </w:rPr>
        <w:t>, en ese orden de ideas, el Bando Municipal en cita continua estableciendo:</w:t>
      </w:r>
    </w:p>
    <w:p w14:paraId="73DFAD91" w14:textId="77777777" w:rsidR="008B7789" w:rsidRDefault="008B7789" w:rsidP="00311808">
      <w:pPr>
        <w:spacing w:line="360" w:lineRule="auto"/>
        <w:jc w:val="both"/>
        <w:rPr>
          <w:rFonts w:ascii="Palatino Linotype" w:hAnsi="Palatino Linotype"/>
          <w:lang w:val="es-419"/>
        </w:rPr>
      </w:pPr>
    </w:p>
    <w:p w14:paraId="685719F8" w14:textId="0B4066E7" w:rsidR="003D0194" w:rsidRPr="003D0194" w:rsidRDefault="001C6E0C" w:rsidP="001C6E0C">
      <w:pPr>
        <w:tabs>
          <w:tab w:val="left" w:pos="7938"/>
        </w:tabs>
        <w:ind w:left="851" w:right="902"/>
        <w:jc w:val="both"/>
        <w:rPr>
          <w:rFonts w:ascii="Palatino Linotype" w:hAnsi="Palatino Linotype"/>
          <w:i/>
        </w:rPr>
      </w:pPr>
      <w:r>
        <w:rPr>
          <w:rFonts w:ascii="Palatino Linotype" w:hAnsi="Palatino Linotype"/>
          <w:i/>
          <w:lang w:val="es-419"/>
        </w:rPr>
        <w:t>“</w:t>
      </w:r>
      <w:r w:rsidRPr="001C6E0C">
        <w:rPr>
          <w:rFonts w:ascii="Palatino Linotype" w:hAnsi="Palatino Linotype"/>
          <w:i/>
        </w:rPr>
        <w:t xml:space="preserve">Artículo 52.- </w:t>
      </w:r>
      <w:r w:rsidRPr="003D0194">
        <w:rPr>
          <w:rFonts w:ascii="Palatino Linotype" w:hAnsi="Palatino Linotype"/>
          <w:b/>
          <w:i/>
          <w:u w:val="single"/>
        </w:rPr>
        <w:t>Son atribuciones</w:t>
      </w:r>
      <w:r w:rsidRPr="001C6E0C">
        <w:rPr>
          <w:rFonts w:ascii="Palatino Linotype" w:hAnsi="Palatino Linotype"/>
          <w:i/>
        </w:rPr>
        <w:t xml:space="preserve"> del Ayuntamiento en materia de gobierno digital las siguientes</w:t>
      </w:r>
      <w:r w:rsidR="003D0194" w:rsidRPr="003D0194">
        <w:rPr>
          <w:rFonts w:ascii="Palatino Linotype" w:hAnsi="Palatino Linotype"/>
          <w:i/>
        </w:rPr>
        <w:t>:</w:t>
      </w:r>
    </w:p>
    <w:p w14:paraId="314E71FB" w14:textId="39624D68" w:rsidR="008B7789" w:rsidRDefault="003D0194" w:rsidP="001C6E0C">
      <w:pPr>
        <w:tabs>
          <w:tab w:val="left" w:pos="7938"/>
        </w:tabs>
        <w:ind w:left="851" w:right="902"/>
        <w:jc w:val="both"/>
        <w:rPr>
          <w:rFonts w:ascii="Palatino Linotype" w:hAnsi="Palatino Linotype"/>
          <w:i/>
        </w:rPr>
      </w:pPr>
      <w:r w:rsidRPr="003D0194">
        <w:rPr>
          <w:rFonts w:ascii="Palatino Linotype" w:hAnsi="Palatino Linotype"/>
          <w:i/>
        </w:rPr>
        <w:t>…</w:t>
      </w:r>
    </w:p>
    <w:p w14:paraId="281C57D7" w14:textId="6CB96DF4" w:rsidR="003D0194" w:rsidRPr="003D0194" w:rsidRDefault="003D0194" w:rsidP="001C6E0C">
      <w:pPr>
        <w:tabs>
          <w:tab w:val="left" w:pos="7938"/>
        </w:tabs>
        <w:ind w:left="851" w:right="902"/>
        <w:jc w:val="both"/>
        <w:rPr>
          <w:rFonts w:ascii="Palatino Linotype" w:hAnsi="Palatino Linotype"/>
          <w:i/>
        </w:rPr>
      </w:pPr>
      <w:r w:rsidRPr="003D0194">
        <w:rPr>
          <w:rFonts w:ascii="Palatino Linotype" w:hAnsi="Palatino Linotype"/>
          <w:i/>
        </w:rPr>
        <w:t xml:space="preserve">III. Organizar y difundir </w:t>
      </w:r>
      <w:r w:rsidRPr="003D0194">
        <w:rPr>
          <w:rFonts w:ascii="Palatino Linotype" w:hAnsi="Palatino Linotype"/>
          <w:b/>
          <w:i/>
          <w:u w:val="single"/>
        </w:rPr>
        <w:t>eventos en materia de ciencia y tecnología</w:t>
      </w:r>
      <w:r w:rsidRPr="003D0194">
        <w:rPr>
          <w:rFonts w:ascii="Palatino Linotype" w:hAnsi="Palatino Linotype"/>
          <w:i/>
        </w:rPr>
        <w:t>, dirigidos a los habitantes del municipio;</w:t>
      </w:r>
    </w:p>
    <w:p w14:paraId="20BC2A4B" w14:textId="19A317EE" w:rsidR="003D0194" w:rsidRPr="003D0194" w:rsidRDefault="003D0194" w:rsidP="001C6E0C">
      <w:pPr>
        <w:tabs>
          <w:tab w:val="left" w:pos="7938"/>
        </w:tabs>
        <w:ind w:left="851" w:right="902"/>
        <w:jc w:val="both"/>
        <w:rPr>
          <w:rFonts w:ascii="Palatino Linotype" w:hAnsi="Palatino Linotype"/>
          <w:i/>
        </w:rPr>
      </w:pPr>
      <w:r w:rsidRPr="003D0194">
        <w:rPr>
          <w:rFonts w:ascii="Palatino Linotype" w:hAnsi="Palatino Linotype"/>
          <w:i/>
        </w:rPr>
        <w:t>…</w:t>
      </w:r>
    </w:p>
    <w:p w14:paraId="20D9BC89" w14:textId="36CED567" w:rsidR="003D0194" w:rsidRDefault="003D0194" w:rsidP="001C6E0C">
      <w:pPr>
        <w:tabs>
          <w:tab w:val="left" w:pos="7938"/>
        </w:tabs>
        <w:ind w:left="851" w:right="902"/>
        <w:jc w:val="both"/>
        <w:rPr>
          <w:rFonts w:ascii="Palatino Linotype" w:hAnsi="Palatino Linotype"/>
          <w:i/>
        </w:rPr>
      </w:pPr>
      <w:r w:rsidRPr="003D0194">
        <w:rPr>
          <w:rFonts w:ascii="Palatino Linotype" w:hAnsi="Palatino Linotype"/>
          <w:i/>
        </w:rPr>
        <w:t xml:space="preserve">ARTÍCULO 83.- Cuando se trate de publicidad que brinde un servicio sobre seguridad pública, tránsito, protección civil, cultura y turismo sin fines de lucro, </w:t>
      </w:r>
      <w:r w:rsidRPr="003D0194">
        <w:rPr>
          <w:rFonts w:ascii="Palatino Linotype" w:hAnsi="Palatino Linotype"/>
          <w:i/>
          <w:u w:val="single"/>
        </w:rPr>
        <w:t>así como eventos relacionados con usos y costumbres</w:t>
      </w:r>
      <w:r w:rsidRPr="003D0194">
        <w:rPr>
          <w:rFonts w:ascii="Palatino Linotype" w:hAnsi="Palatino Linotype"/>
          <w:i/>
        </w:rPr>
        <w:t xml:space="preserve">, </w:t>
      </w:r>
      <w:r w:rsidRPr="003D0194">
        <w:rPr>
          <w:rFonts w:ascii="Palatino Linotype" w:hAnsi="Palatino Linotype"/>
          <w:b/>
          <w:i/>
          <w:u w:val="single"/>
        </w:rPr>
        <w:t>la Dirección de Desarrollo Urbano y Metropolitano</w:t>
      </w:r>
      <w:r w:rsidRPr="003D0194">
        <w:rPr>
          <w:rFonts w:ascii="Palatino Linotype" w:hAnsi="Palatino Linotype"/>
          <w:i/>
        </w:rPr>
        <w:t>, determinará lo conducente.</w:t>
      </w:r>
    </w:p>
    <w:p w14:paraId="500621A1" w14:textId="1F728554" w:rsidR="003D0194" w:rsidRDefault="003D0194" w:rsidP="001C6E0C">
      <w:pPr>
        <w:tabs>
          <w:tab w:val="left" w:pos="7938"/>
        </w:tabs>
        <w:ind w:left="851" w:right="902"/>
        <w:jc w:val="both"/>
        <w:rPr>
          <w:rFonts w:ascii="Palatino Linotype" w:hAnsi="Palatino Linotype"/>
          <w:i/>
          <w:lang w:val="es-419"/>
        </w:rPr>
      </w:pPr>
      <w:r>
        <w:rPr>
          <w:rFonts w:ascii="Palatino Linotype" w:hAnsi="Palatino Linotype"/>
          <w:i/>
          <w:lang w:val="es-419"/>
        </w:rPr>
        <w:t>…</w:t>
      </w:r>
    </w:p>
    <w:p w14:paraId="29777DF5" w14:textId="77777777" w:rsidR="008B7789" w:rsidRDefault="008B7789" w:rsidP="00311808">
      <w:pPr>
        <w:spacing w:line="360" w:lineRule="auto"/>
        <w:jc w:val="both"/>
        <w:rPr>
          <w:rFonts w:ascii="Palatino Linotype" w:hAnsi="Palatino Linotype"/>
          <w:lang w:val="es-419"/>
        </w:rPr>
      </w:pPr>
    </w:p>
    <w:p w14:paraId="71FC0C83" w14:textId="089379AB" w:rsidR="003D0194" w:rsidRDefault="001D372B" w:rsidP="003D0194">
      <w:pPr>
        <w:spacing w:line="360" w:lineRule="auto"/>
        <w:jc w:val="both"/>
        <w:rPr>
          <w:rFonts w:ascii="Palatino Linotype" w:hAnsi="Palatino Linotype"/>
          <w:lang w:val="es-419"/>
        </w:rPr>
      </w:pPr>
      <w:r>
        <w:rPr>
          <w:rFonts w:ascii="Palatino Linotype" w:hAnsi="Palatino Linotype"/>
          <w:lang w:val="es-419"/>
        </w:rPr>
        <w:t>E</w:t>
      </w:r>
      <w:r w:rsidR="003D0194" w:rsidRPr="003D0194">
        <w:rPr>
          <w:rFonts w:ascii="Palatino Linotype" w:hAnsi="Palatino Linotype"/>
          <w:lang w:val="es-419"/>
        </w:rPr>
        <w:t xml:space="preserve">l artículo 52 </w:t>
      </w:r>
      <w:r w:rsidR="00B829C4">
        <w:rPr>
          <w:rFonts w:ascii="Palatino Linotype" w:hAnsi="Palatino Linotype"/>
          <w:lang w:val="es-419"/>
        </w:rPr>
        <w:t xml:space="preserve">del Bando Municipal de Metepec </w:t>
      </w:r>
      <w:r w:rsidR="003D0194" w:rsidRPr="003D0194">
        <w:rPr>
          <w:rFonts w:ascii="Palatino Linotype" w:hAnsi="Palatino Linotype"/>
          <w:lang w:val="es-419"/>
        </w:rPr>
        <w:t>establece las atribuciones del Ayuntamiento</w:t>
      </w:r>
      <w:r w:rsidR="003D0194">
        <w:rPr>
          <w:rFonts w:ascii="Palatino Linotype" w:hAnsi="Palatino Linotype"/>
          <w:lang w:val="es-419"/>
        </w:rPr>
        <w:t xml:space="preserve"> en materia de gobierno digital,</w:t>
      </w:r>
      <w:r w:rsidR="003D0194" w:rsidRPr="003D0194">
        <w:rPr>
          <w:rFonts w:ascii="Palatino Linotype" w:hAnsi="Palatino Linotype"/>
          <w:lang w:val="es-419"/>
        </w:rPr>
        <w:t xml:space="preserve"> </w:t>
      </w:r>
      <w:r w:rsidR="003D0194">
        <w:rPr>
          <w:rFonts w:ascii="Palatino Linotype" w:hAnsi="Palatino Linotype"/>
          <w:lang w:val="es-419"/>
        </w:rPr>
        <w:t>e</w:t>
      </w:r>
      <w:r w:rsidR="003D0194" w:rsidRPr="003D0194">
        <w:rPr>
          <w:rFonts w:ascii="Palatino Linotype" w:hAnsi="Palatino Linotype"/>
          <w:lang w:val="es-419"/>
        </w:rPr>
        <w:t>n particular, este artículo menciona que una de las atribuciones del Ayuntamiento es organizar y difundir eventos en materia de ciencia y tecnología, dirigidos a los habitantes del municipio.</w:t>
      </w:r>
    </w:p>
    <w:p w14:paraId="3817CE6F" w14:textId="77777777" w:rsidR="003D0194" w:rsidRPr="003D0194" w:rsidRDefault="003D0194" w:rsidP="003D0194">
      <w:pPr>
        <w:spacing w:line="360" w:lineRule="auto"/>
        <w:jc w:val="both"/>
        <w:rPr>
          <w:rFonts w:ascii="Palatino Linotype" w:hAnsi="Palatino Linotype"/>
          <w:lang w:val="es-419"/>
        </w:rPr>
      </w:pPr>
    </w:p>
    <w:p w14:paraId="6D78F83F" w14:textId="77777777" w:rsidR="003D0194" w:rsidRDefault="003D0194" w:rsidP="003D0194">
      <w:pPr>
        <w:spacing w:line="360" w:lineRule="auto"/>
        <w:jc w:val="both"/>
        <w:rPr>
          <w:rFonts w:ascii="Palatino Linotype" w:hAnsi="Palatino Linotype"/>
          <w:lang w:val="es-419"/>
        </w:rPr>
      </w:pPr>
      <w:r w:rsidRPr="003D0194">
        <w:rPr>
          <w:rFonts w:ascii="Palatino Linotype" w:hAnsi="Palatino Linotype"/>
          <w:lang w:val="es-419"/>
        </w:rPr>
        <w:t>Esta disposición busca fomentar la educación y el conocimiento en materia de ciencia y tecnología entre los habitantes del municipio, lo que puede contribuir a su desarrollo y bienestar.</w:t>
      </w:r>
    </w:p>
    <w:p w14:paraId="04574FEB" w14:textId="77777777" w:rsidR="003D0194" w:rsidRPr="003D0194" w:rsidRDefault="003D0194" w:rsidP="003D0194">
      <w:pPr>
        <w:spacing w:line="360" w:lineRule="auto"/>
        <w:jc w:val="both"/>
        <w:rPr>
          <w:rFonts w:ascii="Palatino Linotype" w:hAnsi="Palatino Linotype"/>
          <w:lang w:val="es-419"/>
        </w:rPr>
      </w:pPr>
    </w:p>
    <w:p w14:paraId="54D87010" w14:textId="7DE641C5" w:rsidR="003D0194" w:rsidRDefault="00F47D52" w:rsidP="003D0194">
      <w:pPr>
        <w:spacing w:line="360" w:lineRule="auto"/>
        <w:jc w:val="both"/>
        <w:rPr>
          <w:rFonts w:ascii="Palatino Linotype" w:hAnsi="Palatino Linotype"/>
          <w:lang w:val="es-419"/>
        </w:rPr>
      </w:pPr>
      <w:r>
        <w:rPr>
          <w:rFonts w:ascii="Palatino Linotype" w:hAnsi="Palatino Linotype"/>
          <w:lang w:val="es-419"/>
        </w:rPr>
        <w:t>Por su parte el</w:t>
      </w:r>
      <w:r w:rsidR="003D0194" w:rsidRPr="003D0194">
        <w:rPr>
          <w:rFonts w:ascii="Palatino Linotype" w:hAnsi="Palatino Linotype"/>
          <w:lang w:val="es-419"/>
        </w:rPr>
        <w:t xml:space="preserve"> artículo 83 </w:t>
      </w:r>
      <w:r>
        <w:rPr>
          <w:rFonts w:ascii="Palatino Linotype" w:hAnsi="Palatino Linotype"/>
          <w:lang w:val="es-419"/>
        </w:rPr>
        <w:t>del Bando Municipal de Metepec</w:t>
      </w:r>
      <w:r w:rsidRPr="003D0194">
        <w:rPr>
          <w:rFonts w:ascii="Palatino Linotype" w:hAnsi="Palatino Linotype"/>
          <w:lang w:val="es-419"/>
        </w:rPr>
        <w:t xml:space="preserve"> </w:t>
      </w:r>
      <w:r w:rsidR="003D0194" w:rsidRPr="003D0194">
        <w:rPr>
          <w:rFonts w:ascii="Palatino Linotype" w:hAnsi="Palatino Linotype"/>
          <w:lang w:val="es-419"/>
        </w:rPr>
        <w:t xml:space="preserve">establece que </w:t>
      </w:r>
      <w:r w:rsidR="00D730ED">
        <w:rPr>
          <w:rFonts w:ascii="Palatino Linotype" w:hAnsi="Palatino Linotype"/>
          <w:lang w:val="es-419"/>
        </w:rPr>
        <w:t xml:space="preserve">la </w:t>
      </w:r>
      <w:r w:rsidR="00D730ED" w:rsidRPr="003D0194">
        <w:rPr>
          <w:rFonts w:ascii="Palatino Linotype" w:hAnsi="Palatino Linotype"/>
          <w:lang w:val="es-419"/>
        </w:rPr>
        <w:t>Dirección de Desarrollo Urbano y Metropolitano</w:t>
      </w:r>
      <w:r w:rsidR="00D730ED">
        <w:rPr>
          <w:rFonts w:ascii="Palatino Linotype" w:hAnsi="Palatino Linotype"/>
          <w:lang w:val="es-419"/>
        </w:rPr>
        <w:t xml:space="preserve"> es la encargada de la publicidad respecto de los</w:t>
      </w:r>
      <w:r w:rsidR="003D0194" w:rsidRPr="003D0194">
        <w:rPr>
          <w:rFonts w:ascii="Palatino Linotype" w:hAnsi="Palatino Linotype"/>
          <w:lang w:val="es-419"/>
        </w:rPr>
        <w:t xml:space="preserve"> eventos relacionados con usos y costumbres</w:t>
      </w:r>
      <w:r w:rsidR="00D730ED">
        <w:rPr>
          <w:rFonts w:ascii="Palatino Linotype" w:hAnsi="Palatino Linotype"/>
          <w:lang w:val="es-419"/>
        </w:rPr>
        <w:t xml:space="preserve"> del Municipio, en este apartado si bien la Dirección en comento no es la encargada de realizar los eventos, puede administrar una lista de eventos de los que se </w:t>
      </w:r>
      <w:r w:rsidR="0039567F">
        <w:rPr>
          <w:rFonts w:ascii="Palatino Linotype" w:hAnsi="Palatino Linotype"/>
          <w:lang w:val="es-419"/>
        </w:rPr>
        <w:t>hará</w:t>
      </w:r>
      <w:r w:rsidR="00D730ED">
        <w:rPr>
          <w:rFonts w:ascii="Palatino Linotype" w:hAnsi="Palatino Linotype"/>
          <w:lang w:val="es-419"/>
        </w:rPr>
        <w:t xml:space="preserve"> publicidad.</w:t>
      </w:r>
    </w:p>
    <w:p w14:paraId="1DB6824F" w14:textId="77777777" w:rsidR="0039567F" w:rsidRDefault="0039567F" w:rsidP="003D0194">
      <w:pPr>
        <w:spacing w:line="360" w:lineRule="auto"/>
        <w:jc w:val="both"/>
        <w:rPr>
          <w:rFonts w:ascii="Palatino Linotype" w:hAnsi="Palatino Linotype"/>
          <w:lang w:val="es-419"/>
        </w:rPr>
      </w:pPr>
    </w:p>
    <w:p w14:paraId="7DB1C12D" w14:textId="552E0781" w:rsidR="0039567F" w:rsidRDefault="0039567F" w:rsidP="003D0194">
      <w:pPr>
        <w:spacing w:line="360" w:lineRule="auto"/>
        <w:jc w:val="both"/>
        <w:rPr>
          <w:rFonts w:ascii="Palatino Linotype" w:hAnsi="Palatino Linotype"/>
          <w:lang w:val="es-419"/>
        </w:rPr>
      </w:pPr>
      <w:r>
        <w:rPr>
          <w:rFonts w:ascii="Palatino Linotype" w:hAnsi="Palatino Linotype"/>
          <w:lang w:val="es-419"/>
        </w:rPr>
        <w:t xml:space="preserve">En ese orden de ideas el Bando Municipal en comento </w:t>
      </w:r>
      <w:r w:rsidR="00F47D52">
        <w:rPr>
          <w:rFonts w:ascii="Palatino Linotype" w:hAnsi="Palatino Linotype"/>
          <w:lang w:val="es-419"/>
        </w:rPr>
        <w:t>en sus artículos 109, 131 y 138 establecen lo siguiente:</w:t>
      </w:r>
    </w:p>
    <w:p w14:paraId="6BEEBF75" w14:textId="77777777" w:rsidR="0039567F" w:rsidRDefault="0039567F" w:rsidP="003D0194">
      <w:pPr>
        <w:spacing w:line="360" w:lineRule="auto"/>
        <w:jc w:val="both"/>
        <w:rPr>
          <w:rFonts w:ascii="Palatino Linotype" w:hAnsi="Palatino Linotype"/>
          <w:lang w:val="es-419"/>
        </w:rPr>
      </w:pPr>
    </w:p>
    <w:p w14:paraId="4C3FF19F" w14:textId="1275C311" w:rsidR="0039567F" w:rsidRDefault="008C587C" w:rsidP="008C587C">
      <w:pPr>
        <w:tabs>
          <w:tab w:val="left" w:pos="7938"/>
        </w:tabs>
        <w:ind w:left="851" w:right="902"/>
        <w:jc w:val="both"/>
        <w:rPr>
          <w:rFonts w:ascii="Palatino Linotype" w:hAnsi="Palatino Linotype"/>
          <w:i/>
        </w:rPr>
      </w:pPr>
      <w:r>
        <w:rPr>
          <w:rFonts w:ascii="Palatino Linotype" w:hAnsi="Palatino Linotype"/>
          <w:i/>
          <w:lang w:val="es-419"/>
        </w:rPr>
        <w:t>“</w:t>
      </w:r>
      <w:r w:rsidRPr="008C587C">
        <w:rPr>
          <w:rFonts w:ascii="Palatino Linotype" w:hAnsi="Palatino Linotype"/>
          <w:i/>
        </w:rPr>
        <w:t>ARTÍCULO 109.- La Dirección de Desarrollo Económico, Turístico y Artesanal, en materia de Turismo, tendrá las siguientes atribuciones:</w:t>
      </w:r>
    </w:p>
    <w:p w14:paraId="4AC91E85" w14:textId="3FBF0A27" w:rsidR="008C587C" w:rsidRPr="008C587C" w:rsidRDefault="008C587C" w:rsidP="008C587C">
      <w:pPr>
        <w:tabs>
          <w:tab w:val="left" w:pos="7938"/>
        </w:tabs>
        <w:ind w:left="851" w:right="902"/>
        <w:jc w:val="both"/>
        <w:rPr>
          <w:rFonts w:ascii="Palatino Linotype" w:hAnsi="Palatino Linotype"/>
          <w:i/>
        </w:rPr>
      </w:pPr>
      <w:r w:rsidRPr="008C587C">
        <w:rPr>
          <w:rFonts w:ascii="Palatino Linotype" w:hAnsi="Palatino Linotype"/>
          <w:i/>
        </w:rPr>
        <w:t>…</w:t>
      </w:r>
    </w:p>
    <w:p w14:paraId="1EF553C9" w14:textId="0ACDA8F4" w:rsidR="008C587C" w:rsidRDefault="008C587C" w:rsidP="008C587C">
      <w:pPr>
        <w:tabs>
          <w:tab w:val="left" w:pos="7938"/>
        </w:tabs>
        <w:ind w:left="851" w:right="902"/>
        <w:jc w:val="both"/>
        <w:rPr>
          <w:rFonts w:ascii="Palatino Linotype" w:hAnsi="Palatino Linotype"/>
          <w:i/>
        </w:rPr>
      </w:pPr>
      <w:r w:rsidRPr="008C587C">
        <w:rPr>
          <w:rFonts w:ascii="Palatino Linotype" w:hAnsi="Palatino Linotype"/>
          <w:i/>
        </w:rPr>
        <w:t xml:space="preserve">VI. Promover la realización de ferias, exposiciones y congresos en materia de turismo, y </w:t>
      </w:r>
      <w:r w:rsidRPr="008C587C">
        <w:rPr>
          <w:rFonts w:ascii="Palatino Linotype" w:hAnsi="Palatino Linotype"/>
          <w:b/>
          <w:i/>
          <w:u w:val="single"/>
        </w:rPr>
        <w:t>participar en eventos en el ámbito municipal, estatal, nacional e internacional</w:t>
      </w:r>
      <w:r w:rsidRPr="008C587C">
        <w:rPr>
          <w:rFonts w:ascii="Palatino Linotype" w:hAnsi="Palatino Linotype"/>
          <w:i/>
        </w:rPr>
        <w:t>;</w:t>
      </w:r>
    </w:p>
    <w:p w14:paraId="4E2F3B0B" w14:textId="087B02E8" w:rsidR="008C587C" w:rsidRPr="008C587C" w:rsidRDefault="008C587C" w:rsidP="008C587C">
      <w:pPr>
        <w:tabs>
          <w:tab w:val="left" w:pos="7938"/>
        </w:tabs>
        <w:ind w:left="851" w:right="902"/>
        <w:jc w:val="both"/>
        <w:rPr>
          <w:rFonts w:ascii="Palatino Linotype" w:hAnsi="Palatino Linotype"/>
          <w:i/>
          <w:lang w:val="es-419"/>
        </w:rPr>
      </w:pPr>
      <w:r>
        <w:rPr>
          <w:rFonts w:ascii="Palatino Linotype" w:hAnsi="Palatino Linotype"/>
          <w:i/>
          <w:lang w:val="es-419"/>
        </w:rPr>
        <w:t>…</w:t>
      </w:r>
    </w:p>
    <w:p w14:paraId="4C254ADC" w14:textId="5D2B794D" w:rsidR="0039567F" w:rsidRPr="008C587C" w:rsidRDefault="008C587C" w:rsidP="008C587C">
      <w:pPr>
        <w:tabs>
          <w:tab w:val="left" w:pos="7938"/>
        </w:tabs>
        <w:ind w:left="851" w:right="902"/>
        <w:jc w:val="both"/>
        <w:rPr>
          <w:rFonts w:ascii="Palatino Linotype" w:hAnsi="Palatino Linotype"/>
          <w:i/>
        </w:rPr>
      </w:pPr>
      <w:r w:rsidRPr="008C587C">
        <w:rPr>
          <w:rFonts w:ascii="Palatino Linotype" w:hAnsi="Palatino Linotype"/>
          <w:i/>
        </w:rPr>
        <w:t xml:space="preserve">ARTÍCULO 131.- </w:t>
      </w:r>
      <w:r w:rsidRPr="008C587C">
        <w:rPr>
          <w:rFonts w:ascii="Palatino Linotype" w:hAnsi="Palatino Linotype"/>
          <w:b/>
          <w:i/>
          <w:u w:val="single"/>
        </w:rPr>
        <w:t>El Instituto Municipal de Cultura Física y Deporte de Metepec</w:t>
      </w:r>
      <w:r w:rsidRPr="008C587C">
        <w:rPr>
          <w:rFonts w:ascii="Palatino Linotype" w:hAnsi="Palatino Linotype"/>
          <w:i/>
        </w:rPr>
        <w:t>, promoverá la práctica del deporte y la activación física en todo el municipio, para que sus habitantes de manera individual o colectiva puedan practicar alguna disciplina, conservar la salud, ocupar positivamente su tiempo libre y reforzar sus capacidades recreativas y laborales, a través de las siguientes acciones:</w:t>
      </w:r>
    </w:p>
    <w:p w14:paraId="67D971E9" w14:textId="6F1B6B96" w:rsidR="008C587C" w:rsidRPr="008C587C" w:rsidRDefault="008C587C" w:rsidP="008C587C">
      <w:pPr>
        <w:tabs>
          <w:tab w:val="left" w:pos="7938"/>
        </w:tabs>
        <w:ind w:left="851" w:right="902"/>
        <w:jc w:val="both"/>
        <w:rPr>
          <w:rFonts w:ascii="Palatino Linotype" w:hAnsi="Palatino Linotype"/>
          <w:i/>
        </w:rPr>
      </w:pPr>
      <w:r w:rsidRPr="008C587C">
        <w:rPr>
          <w:rFonts w:ascii="Palatino Linotype" w:hAnsi="Palatino Linotype"/>
          <w:i/>
        </w:rPr>
        <w:t>…</w:t>
      </w:r>
    </w:p>
    <w:p w14:paraId="09FB5534" w14:textId="69143E24" w:rsidR="008C587C" w:rsidRPr="008C587C" w:rsidRDefault="008C587C" w:rsidP="008C587C">
      <w:pPr>
        <w:tabs>
          <w:tab w:val="left" w:pos="7938"/>
        </w:tabs>
        <w:ind w:left="851" w:right="902"/>
        <w:jc w:val="both"/>
        <w:rPr>
          <w:rFonts w:ascii="Palatino Linotype" w:hAnsi="Palatino Linotype"/>
          <w:i/>
          <w:lang w:val="es-419"/>
        </w:rPr>
      </w:pPr>
      <w:r w:rsidRPr="008C587C">
        <w:rPr>
          <w:rFonts w:ascii="Palatino Linotype" w:hAnsi="Palatino Linotype"/>
          <w:i/>
        </w:rPr>
        <w:t xml:space="preserve">IV. Organizar torneos </w:t>
      </w:r>
      <w:r w:rsidRPr="008C587C">
        <w:rPr>
          <w:rFonts w:ascii="Palatino Linotype" w:hAnsi="Palatino Linotype"/>
          <w:b/>
          <w:i/>
          <w:u w:val="single"/>
        </w:rPr>
        <w:t>y eventos deportivos</w:t>
      </w:r>
      <w:r w:rsidRPr="008C587C">
        <w:rPr>
          <w:rFonts w:ascii="Palatino Linotype" w:hAnsi="Palatino Linotype"/>
          <w:i/>
        </w:rPr>
        <w:t>, además de conformar escuelas deportivas municipales;</w:t>
      </w:r>
    </w:p>
    <w:p w14:paraId="7E61FAF3" w14:textId="1D95F738" w:rsidR="008C587C" w:rsidRDefault="008C587C" w:rsidP="008C587C">
      <w:pPr>
        <w:tabs>
          <w:tab w:val="left" w:pos="7938"/>
        </w:tabs>
        <w:ind w:left="851" w:right="902"/>
        <w:jc w:val="both"/>
        <w:rPr>
          <w:rFonts w:ascii="Palatino Linotype" w:hAnsi="Palatino Linotype"/>
          <w:i/>
          <w:lang w:val="es-419"/>
        </w:rPr>
      </w:pPr>
      <w:r>
        <w:rPr>
          <w:rFonts w:ascii="Palatino Linotype" w:hAnsi="Palatino Linotype"/>
          <w:i/>
          <w:lang w:val="es-419"/>
        </w:rPr>
        <w:t>…</w:t>
      </w:r>
    </w:p>
    <w:p w14:paraId="48A0D6E6" w14:textId="631CB6F8" w:rsidR="008C587C" w:rsidRDefault="008C587C" w:rsidP="008C587C">
      <w:pPr>
        <w:tabs>
          <w:tab w:val="left" w:pos="7938"/>
        </w:tabs>
        <w:ind w:left="851" w:right="902"/>
        <w:jc w:val="both"/>
        <w:rPr>
          <w:rFonts w:ascii="Palatino Linotype" w:hAnsi="Palatino Linotype"/>
          <w:i/>
        </w:rPr>
      </w:pPr>
      <w:r w:rsidRPr="008C587C">
        <w:rPr>
          <w:rFonts w:ascii="Palatino Linotype" w:hAnsi="Palatino Linotype"/>
          <w:i/>
        </w:rPr>
        <w:t>ARTÍCULO 138.- Para el ejercicio de la actividad comercial, industrial o de servicios, se solicitará ante la Ventanilla Única según sea el caso, debiendo cubrir el solicitante los requisitos fiscales, técnicos, administrativos y legales vigentes que los ordenamientos aplicables exijan.</w:t>
      </w:r>
    </w:p>
    <w:p w14:paraId="776C406F" w14:textId="1E41FA16" w:rsidR="008C587C" w:rsidRDefault="008C587C" w:rsidP="008C587C">
      <w:pPr>
        <w:tabs>
          <w:tab w:val="left" w:pos="7938"/>
        </w:tabs>
        <w:ind w:left="851" w:right="902"/>
        <w:jc w:val="both"/>
        <w:rPr>
          <w:rFonts w:ascii="Palatino Linotype" w:hAnsi="Palatino Linotype"/>
          <w:i/>
          <w:lang w:val="es-419"/>
        </w:rPr>
      </w:pPr>
      <w:r>
        <w:rPr>
          <w:rFonts w:ascii="Palatino Linotype" w:hAnsi="Palatino Linotype"/>
          <w:i/>
          <w:lang w:val="es-419"/>
        </w:rPr>
        <w:t>…</w:t>
      </w:r>
    </w:p>
    <w:p w14:paraId="6423E7CB" w14:textId="1FC9B825" w:rsidR="008C587C" w:rsidRPr="008C587C" w:rsidRDefault="008C587C" w:rsidP="008C587C">
      <w:pPr>
        <w:tabs>
          <w:tab w:val="left" w:pos="7938"/>
        </w:tabs>
        <w:ind w:left="851" w:right="902"/>
        <w:jc w:val="both"/>
        <w:rPr>
          <w:rFonts w:ascii="Palatino Linotype" w:hAnsi="Palatino Linotype"/>
          <w:i/>
          <w:lang w:val="es-419"/>
        </w:rPr>
      </w:pPr>
      <w:r w:rsidRPr="008C587C">
        <w:rPr>
          <w:rFonts w:ascii="Palatino Linotype" w:hAnsi="Palatino Linotype"/>
          <w:i/>
        </w:rPr>
        <w:t xml:space="preserve">Para el inicio de operaciones o refrendo de la licencia de funcionamiento, los establecimientos comerciales, industriales o de servicios, así como los de espectáculos </w:t>
      </w:r>
      <w:r w:rsidRPr="008C587C">
        <w:rPr>
          <w:rFonts w:ascii="Palatino Linotype" w:hAnsi="Palatino Linotype"/>
          <w:b/>
          <w:i/>
          <w:u w:val="single"/>
        </w:rPr>
        <w:t>o eventos públicos</w:t>
      </w:r>
      <w:r w:rsidRPr="008C587C">
        <w:rPr>
          <w:rFonts w:ascii="Palatino Linotype" w:hAnsi="Palatino Linotype"/>
          <w:i/>
        </w:rPr>
        <w:t xml:space="preserve"> y las instituciones oficiales, deberán obtener el visto bueno de la Coordinación Municipal de Protección Civil y Bomberos. Para los giros de bajo impacto será suficiente la carta responsiva de </w:t>
      </w:r>
      <w:proofErr w:type="spellStart"/>
      <w:r w:rsidRPr="008C587C">
        <w:rPr>
          <w:rFonts w:ascii="Palatino Linotype" w:hAnsi="Palatino Linotype"/>
          <w:i/>
        </w:rPr>
        <w:t>autoverificación</w:t>
      </w:r>
      <w:proofErr w:type="spellEnd"/>
      <w:r w:rsidRPr="008C587C">
        <w:rPr>
          <w:rFonts w:ascii="Palatino Linotype" w:hAnsi="Palatino Linotype"/>
          <w:i/>
        </w:rPr>
        <w:t xml:space="preserve"> sobre protección civil, firmada por el titular de la licencia de funcionamiento, exclusivamente.</w:t>
      </w:r>
      <w:r>
        <w:rPr>
          <w:rFonts w:ascii="Palatino Linotype" w:hAnsi="Palatino Linotype"/>
          <w:i/>
          <w:lang w:val="es-419"/>
        </w:rPr>
        <w:t>”</w:t>
      </w:r>
    </w:p>
    <w:p w14:paraId="7AFB4924" w14:textId="77777777" w:rsidR="0039567F" w:rsidRDefault="0039567F" w:rsidP="003D0194">
      <w:pPr>
        <w:spacing w:line="360" w:lineRule="auto"/>
        <w:jc w:val="both"/>
        <w:rPr>
          <w:rFonts w:ascii="Palatino Linotype" w:hAnsi="Palatino Linotype"/>
          <w:lang w:val="es-419"/>
        </w:rPr>
      </w:pPr>
    </w:p>
    <w:p w14:paraId="1F692A96" w14:textId="48969E20" w:rsidR="00BA6A6D" w:rsidRDefault="00BA6A6D" w:rsidP="00311808">
      <w:pPr>
        <w:spacing w:line="360" w:lineRule="auto"/>
        <w:jc w:val="both"/>
        <w:rPr>
          <w:rFonts w:ascii="Palatino Linotype" w:hAnsi="Palatino Linotype"/>
          <w:lang w:val="es-419"/>
        </w:rPr>
      </w:pPr>
      <w:r>
        <w:rPr>
          <w:rFonts w:ascii="Palatino Linotype" w:hAnsi="Palatino Linotype"/>
          <w:lang w:val="es-419"/>
        </w:rPr>
        <w:lastRenderedPageBreak/>
        <w:t xml:space="preserve">Como podemos apreciar, existen unidades administrativas </w:t>
      </w:r>
      <w:r w:rsidR="002E3016">
        <w:rPr>
          <w:rFonts w:ascii="Palatino Linotype" w:hAnsi="Palatino Linotype"/>
          <w:lang w:val="es-419"/>
        </w:rPr>
        <w:t>que por sus funciones pueden contar con la información solicitada, pues se refieren a</w:t>
      </w:r>
      <w:r w:rsidR="008C587C">
        <w:rPr>
          <w:rFonts w:ascii="Palatino Linotype" w:hAnsi="Palatino Linotype"/>
          <w:lang w:val="es-419"/>
        </w:rPr>
        <w:t xml:space="preserve"> la organización, participación, permisos o la realización de eventos públicos</w:t>
      </w:r>
      <w:r w:rsidR="002E3016">
        <w:rPr>
          <w:rFonts w:ascii="Palatino Linotype" w:hAnsi="Palatino Linotype"/>
          <w:lang w:val="es-419"/>
        </w:rPr>
        <w:t>, y que debieron pronunciarse o emitir respuesta en la presente solicitud de informaci</w:t>
      </w:r>
      <w:r w:rsidR="00994A05">
        <w:rPr>
          <w:rFonts w:ascii="Palatino Linotype" w:hAnsi="Palatino Linotype"/>
          <w:lang w:val="es-419"/>
        </w:rPr>
        <w:t xml:space="preserve">ón a efecto de </w:t>
      </w:r>
      <w:r w:rsidR="004827C5">
        <w:rPr>
          <w:rFonts w:ascii="Palatino Linotype" w:hAnsi="Palatino Linotype"/>
          <w:lang w:val="es-419"/>
        </w:rPr>
        <w:t>entregar</w:t>
      </w:r>
      <w:r w:rsidR="00994A05">
        <w:rPr>
          <w:rFonts w:ascii="Palatino Linotype" w:hAnsi="Palatino Linotype"/>
          <w:lang w:val="es-419"/>
        </w:rPr>
        <w:t xml:space="preserve"> la información relacionada con </w:t>
      </w:r>
      <w:r w:rsidR="00D25A1E">
        <w:rPr>
          <w:rFonts w:ascii="Palatino Linotype" w:hAnsi="Palatino Linotype"/>
          <w:lang w:val="es-419"/>
        </w:rPr>
        <w:t>la agenda de</w:t>
      </w:r>
      <w:r w:rsidR="00994A05">
        <w:rPr>
          <w:rFonts w:ascii="Palatino Linotype" w:hAnsi="Palatino Linotype"/>
          <w:lang w:val="es-419"/>
        </w:rPr>
        <w:t xml:space="preserve"> evento</w:t>
      </w:r>
      <w:r w:rsidR="00D25A1E">
        <w:rPr>
          <w:rFonts w:ascii="Palatino Linotype" w:hAnsi="Palatino Linotype"/>
          <w:lang w:val="es-419"/>
        </w:rPr>
        <w:t>s del Ayuntamiento</w:t>
      </w:r>
      <w:r w:rsidR="00994A05">
        <w:rPr>
          <w:rFonts w:ascii="Palatino Linotype" w:hAnsi="Palatino Linotype"/>
          <w:lang w:val="es-419"/>
        </w:rPr>
        <w:t>.</w:t>
      </w:r>
    </w:p>
    <w:p w14:paraId="20938540" w14:textId="77777777" w:rsidR="00BA6A6D" w:rsidRPr="005B7E29" w:rsidRDefault="00BA6A6D" w:rsidP="00311808">
      <w:pPr>
        <w:spacing w:line="360" w:lineRule="auto"/>
        <w:jc w:val="both"/>
        <w:rPr>
          <w:rFonts w:ascii="Palatino Linotype" w:hAnsi="Palatino Linotype"/>
          <w:lang w:val="es-419"/>
        </w:rPr>
      </w:pPr>
    </w:p>
    <w:p w14:paraId="03796441" w14:textId="01F0D294" w:rsidR="00311808" w:rsidRPr="007C5B8D" w:rsidRDefault="00311808" w:rsidP="00311808">
      <w:pPr>
        <w:spacing w:line="360" w:lineRule="auto"/>
        <w:jc w:val="both"/>
        <w:rPr>
          <w:rFonts w:ascii="Palatino Linotype" w:eastAsia="Palatino Linotype" w:hAnsi="Palatino Linotype" w:cs="Palatino Linotype"/>
        </w:rPr>
      </w:pPr>
      <w:r w:rsidRPr="005B7E29">
        <w:rPr>
          <w:rFonts w:ascii="Palatino Linotype" w:hAnsi="Palatino Linotype"/>
        </w:rPr>
        <w:t>Bajo ese tenor, es importante hacer</w:t>
      </w:r>
      <w:r w:rsidRPr="005B7E29">
        <w:rPr>
          <w:rFonts w:ascii="Palatino Linotype" w:eastAsia="Palatino Linotype" w:hAnsi="Palatino Linotype" w:cs="Palatino Linotype"/>
        </w:rPr>
        <w:t xml:space="preserve"> del conocimiento de las partes que </w:t>
      </w:r>
      <w:r w:rsidRPr="005B7E29">
        <w:rPr>
          <w:rFonts w:ascii="Palatino Linotype" w:eastAsia="Palatino Linotype" w:hAnsi="Palatino Linotype" w:cs="Palatino Linotype"/>
          <w:b/>
        </w:rPr>
        <w:t xml:space="preserve">EL SUJETO OBLIGADO </w:t>
      </w:r>
      <w:r w:rsidRPr="005B7E29">
        <w:rPr>
          <w:rFonts w:ascii="Palatino Linotype" w:eastAsia="Palatino Linotype" w:hAnsi="Palatino Linotype" w:cs="Palatino Linotype"/>
        </w:rPr>
        <w:t>deberá realizar una búsqueda exhaustiva y razonable de la información solicitada; para ello, deberá seguir puntualmente el procedimiento siguiente: los Sujetos Obligados deben contar con un área responsable para la atención de las solicitudes de información, a la que se le denominará Unidad de Transparencia; asimismo, deben designar</w:t>
      </w:r>
      <w:r w:rsidRPr="007C5B8D">
        <w:rPr>
          <w:rFonts w:ascii="Palatino Linotype" w:eastAsia="Palatino Linotype" w:hAnsi="Palatino Linotype" w:cs="Palatino Linotype"/>
        </w:rPr>
        <w:t xml:space="preserve"> a un responsable para atender dicha Unidad, quien fungirá como enlace entre éstos y los solicitantes.</w:t>
      </w:r>
    </w:p>
    <w:p w14:paraId="6307BDE5" w14:textId="77777777" w:rsidR="00311808" w:rsidRDefault="00311808" w:rsidP="004827C5">
      <w:pPr>
        <w:spacing w:line="360" w:lineRule="auto"/>
        <w:jc w:val="both"/>
        <w:rPr>
          <w:rFonts w:ascii="Palatino Linotype" w:eastAsia="Palatino Linotype" w:hAnsi="Palatino Linotype" w:cs="Palatino Linotype"/>
        </w:rPr>
      </w:pPr>
    </w:p>
    <w:p w14:paraId="3BEBCAD9" w14:textId="27B94FCC" w:rsidR="007E46E8" w:rsidRPr="007E46E8" w:rsidRDefault="007E46E8" w:rsidP="004827C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el hoy recurrente solicitó un</w:t>
      </w:r>
      <w:r w:rsidRPr="007E46E8">
        <w:rPr>
          <w:rFonts w:ascii="Palatino Linotype" w:eastAsia="Palatino Linotype" w:hAnsi="Palatino Linotype" w:cs="Palatino Linotype"/>
        </w:rPr>
        <w:t xml:space="preserve"> catálogo</w:t>
      </w:r>
      <w:r>
        <w:rPr>
          <w:rFonts w:ascii="Palatino Linotype" w:eastAsia="Palatino Linotype" w:hAnsi="Palatino Linotype" w:cs="Palatino Linotype"/>
        </w:rPr>
        <w:t>, sin embargo de la</w:t>
      </w:r>
      <w:r w:rsidRPr="007E46E8">
        <w:rPr>
          <w:rFonts w:ascii="Palatino Linotype" w:eastAsia="Palatino Linotype" w:hAnsi="Palatino Linotype" w:cs="Palatino Linotype"/>
        </w:rPr>
        <w:t xml:space="preserve"> normatividad </w:t>
      </w:r>
      <w:r>
        <w:rPr>
          <w:rFonts w:ascii="Palatino Linotype" w:eastAsia="Palatino Linotype" w:hAnsi="Palatino Linotype" w:cs="Palatino Linotype"/>
        </w:rPr>
        <w:t xml:space="preserve">analizada, </w:t>
      </w:r>
      <w:r w:rsidRPr="007E46E8">
        <w:rPr>
          <w:rFonts w:ascii="Palatino Linotype" w:eastAsia="Palatino Linotype" w:hAnsi="Palatino Linotype" w:cs="Palatino Linotype"/>
        </w:rPr>
        <w:t>no lo establece con esa palabra</w:t>
      </w:r>
      <w:r w:rsidR="001A7382">
        <w:rPr>
          <w:rFonts w:ascii="Palatino Linotype" w:eastAsia="Palatino Linotype" w:hAnsi="Palatino Linotype" w:cs="Palatino Linotype"/>
        </w:rPr>
        <w:t xml:space="preserve"> o definición</w:t>
      </w:r>
      <w:r w:rsidRPr="007E46E8">
        <w:rPr>
          <w:rFonts w:ascii="Palatino Linotype" w:eastAsia="Palatino Linotype" w:hAnsi="Palatino Linotype" w:cs="Palatino Linotype"/>
        </w:rPr>
        <w:t xml:space="preserve">, </w:t>
      </w:r>
      <w:r>
        <w:rPr>
          <w:rFonts w:ascii="Palatino Linotype" w:eastAsia="Palatino Linotype" w:hAnsi="Palatino Linotype" w:cs="Palatino Linotype"/>
        </w:rPr>
        <w:t>sin embargo, como ya se vio el sujeto obligado</w:t>
      </w:r>
      <w:r w:rsidRPr="007E46E8">
        <w:rPr>
          <w:rFonts w:ascii="Palatino Linotype" w:eastAsia="Palatino Linotype" w:hAnsi="Palatino Linotype" w:cs="Palatino Linotype"/>
        </w:rPr>
        <w:t xml:space="preserve"> si cuenta con unidades administrativas que llevan a cabo eventos públicos, </w:t>
      </w:r>
      <w:r>
        <w:rPr>
          <w:rFonts w:ascii="Palatino Linotype" w:eastAsia="Palatino Linotype" w:hAnsi="Palatino Linotype" w:cs="Palatino Linotype"/>
        </w:rPr>
        <w:t xml:space="preserve">por lo que </w:t>
      </w:r>
      <w:r w:rsidR="00E87A57">
        <w:rPr>
          <w:rFonts w:ascii="Palatino Linotype" w:eastAsia="Palatino Linotype" w:hAnsi="Palatino Linotype" w:cs="Palatino Linotype"/>
        </w:rPr>
        <w:t xml:space="preserve">se deberá entregar el documento </w:t>
      </w:r>
      <w:r w:rsidR="001A7382">
        <w:rPr>
          <w:rFonts w:ascii="Palatino Linotype" w:eastAsia="Palatino Linotype" w:hAnsi="Palatino Linotype" w:cs="Palatino Linotype"/>
        </w:rPr>
        <w:t>donde consten dichos eventos, pudiendo ser de forma enunciativa más no limitativa un</w:t>
      </w:r>
      <w:r w:rsidRPr="007E46E8">
        <w:rPr>
          <w:rFonts w:ascii="Palatino Linotype" w:eastAsia="Palatino Linotype" w:hAnsi="Palatino Linotype" w:cs="Palatino Linotype"/>
        </w:rPr>
        <w:t xml:space="preserve"> </w:t>
      </w:r>
      <w:r w:rsidR="001A7382" w:rsidRPr="007E46E8">
        <w:rPr>
          <w:rFonts w:ascii="Palatino Linotype" w:eastAsia="Palatino Linotype" w:hAnsi="Palatino Linotype" w:cs="Palatino Linotype"/>
        </w:rPr>
        <w:t>catálogo</w:t>
      </w:r>
      <w:r w:rsidRPr="007E46E8">
        <w:rPr>
          <w:rFonts w:ascii="Palatino Linotype" w:eastAsia="Palatino Linotype" w:hAnsi="Palatino Linotype" w:cs="Palatino Linotype"/>
        </w:rPr>
        <w:t xml:space="preserve"> o lista de eventos públicos</w:t>
      </w:r>
      <w:r w:rsidR="001A7382">
        <w:rPr>
          <w:rFonts w:ascii="Palatino Linotype" w:eastAsia="Palatino Linotype" w:hAnsi="Palatino Linotype" w:cs="Palatino Linotype"/>
        </w:rPr>
        <w:t>.</w:t>
      </w:r>
    </w:p>
    <w:p w14:paraId="5FD1A818" w14:textId="77777777" w:rsidR="007E46E8" w:rsidRPr="007E46E8" w:rsidRDefault="007E46E8" w:rsidP="004827C5">
      <w:pPr>
        <w:spacing w:line="360" w:lineRule="auto"/>
        <w:jc w:val="both"/>
        <w:rPr>
          <w:rFonts w:ascii="Palatino Linotype" w:eastAsia="Palatino Linotype" w:hAnsi="Palatino Linotype" w:cs="Palatino Linotype"/>
        </w:rPr>
      </w:pPr>
    </w:p>
    <w:p w14:paraId="3B0CE171" w14:textId="6E04FC99" w:rsidR="00311808" w:rsidRPr="007C5B8D" w:rsidRDefault="00504DD5" w:rsidP="004827C5">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destacar que si después de una búsqueda exhaustiva y razonable no se </w:t>
      </w:r>
      <w:r w:rsidR="00650B46">
        <w:rPr>
          <w:rFonts w:ascii="Palatino Linotype" w:eastAsia="Palatino Linotype" w:hAnsi="Palatino Linotype" w:cs="Palatino Linotype"/>
        </w:rPr>
        <w:t>localiza un listado,</w:t>
      </w:r>
      <w:r w:rsidR="00DE1852">
        <w:rPr>
          <w:rFonts w:ascii="Palatino Linotype" w:eastAsia="Palatino Linotype" w:hAnsi="Palatino Linotype" w:cs="Palatino Linotype"/>
        </w:rPr>
        <w:t xml:space="preserve"> catá</w:t>
      </w:r>
      <w:r w:rsidR="00650B46">
        <w:rPr>
          <w:rFonts w:ascii="Palatino Linotype" w:eastAsia="Palatino Linotype" w:hAnsi="Palatino Linotype" w:cs="Palatino Linotype"/>
        </w:rPr>
        <w:t xml:space="preserve">logo, o documento donde consten los eventos públicos del </w:t>
      </w:r>
      <w:r w:rsidR="00DE1852">
        <w:rPr>
          <w:rFonts w:ascii="Palatino Linotype" w:eastAsia="Palatino Linotype" w:hAnsi="Palatino Linotype" w:cs="Palatino Linotype"/>
        </w:rPr>
        <w:t>Municipio</w:t>
      </w:r>
      <w:r w:rsidR="00650B46">
        <w:rPr>
          <w:rFonts w:ascii="Palatino Linotype" w:eastAsia="Palatino Linotype" w:hAnsi="Palatino Linotype" w:cs="Palatino Linotype"/>
        </w:rPr>
        <w:t>, bastara que así lo haga saber al hoy recurrente.</w:t>
      </w:r>
    </w:p>
    <w:p w14:paraId="1F9A62D8" w14:textId="77777777" w:rsidR="00E57CAC" w:rsidRDefault="00E57CAC" w:rsidP="00E57CAC">
      <w:pPr>
        <w:spacing w:line="360" w:lineRule="auto"/>
        <w:jc w:val="both"/>
        <w:rPr>
          <w:rFonts w:ascii="Palatino Linotype" w:eastAsia="Palatino Linotype" w:hAnsi="Palatino Linotype" w:cs="Palatino Linotype"/>
        </w:rPr>
      </w:pPr>
      <w:bookmarkStart w:id="1" w:name="_Hlk22897875"/>
    </w:p>
    <w:p w14:paraId="00CEAC2C" w14:textId="77777777" w:rsidR="00E57CAC" w:rsidRPr="00F02D84" w:rsidRDefault="00E57CAC" w:rsidP="00E57CAC">
      <w:pPr>
        <w:pStyle w:val="Prrafodelista"/>
        <w:numPr>
          <w:ilvl w:val="0"/>
          <w:numId w:val="9"/>
        </w:numPr>
        <w:spacing w:line="360" w:lineRule="auto"/>
        <w:jc w:val="both"/>
        <w:rPr>
          <w:rFonts w:ascii="Palatino Linotype" w:eastAsia="Palatino Linotype" w:hAnsi="Palatino Linotype" w:cs="Palatino Linotype"/>
          <w:b/>
          <w:lang w:val="es-419"/>
        </w:rPr>
      </w:pPr>
      <w:r w:rsidRPr="00F02D84">
        <w:rPr>
          <w:rFonts w:ascii="Palatino Linotype" w:eastAsia="Palatino Linotype" w:hAnsi="Palatino Linotype" w:cs="Palatino Linotype"/>
          <w:b/>
          <w:lang w:val="es-419"/>
        </w:rPr>
        <w:lastRenderedPageBreak/>
        <w:t>Temporalidad</w:t>
      </w:r>
    </w:p>
    <w:p w14:paraId="13AFD433" w14:textId="77777777" w:rsidR="00E57CAC" w:rsidRDefault="00E57CAC" w:rsidP="00E57CAC">
      <w:pPr>
        <w:spacing w:line="360" w:lineRule="auto"/>
        <w:jc w:val="both"/>
        <w:rPr>
          <w:rFonts w:ascii="Palatino Linotype" w:eastAsia="Palatino Linotype" w:hAnsi="Palatino Linotype" w:cs="Palatino Linotype"/>
        </w:rPr>
      </w:pPr>
    </w:p>
    <w:p w14:paraId="5B6C758E" w14:textId="77777777" w:rsidR="00E57CAC" w:rsidRDefault="00E57CAC" w:rsidP="00E57CAC">
      <w:pPr>
        <w:spacing w:line="360" w:lineRule="auto"/>
        <w:jc w:val="both"/>
        <w:rPr>
          <w:rFonts w:ascii="Palatino Linotype" w:eastAsia="Palatino Linotype" w:hAnsi="Palatino Linotype" w:cs="Palatino Linotype"/>
          <w:lang w:val="es-419"/>
        </w:rPr>
      </w:pPr>
      <w:r>
        <w:rPr>
          <w:rFonts w:ascii="Palatino Linotype" w:eastAsia="Palatino Linotype" w:hAnsi="Palatino Linotype" w:cs="Palatino Linotype"/>
          <w:lang w:val="es-419"/>
        </w:rPr>
        <w:t xml:space="preserve">Toda vez que el recurrente no señaló el periodo del cual solicitó la información se estará a lo establecido por el Pleno del INAI cuyo criterio con clave de control, </w:t>
      </w:r>
      <w:r w:rsidRPr="00667F7A">
        <w:rPr>
          <w:rFonts w:ascii="Palatino Linotype" w:eastAsia="Palatino Linotype" w:hAnsi="Palatino Linotype" w:cs="Palatino Linotype"/>
          <w:lang w:val="es-419"/>
        </w:rPr>
        <w:t>SO/003/2019</w:t>
      </w:r>
      <w:r>
        <w:rPr>
          <w:rFonts w:ascii="Palatino Linotype" w:eastAsia="Palatino Linotype" w:hAnsi="Palatino Linotype" w:cs="Palatino Linotype"/>
          <w:lang w:val="es-419"/>
        </w:rPr>
        <w:t>, establece lo siguiente:</w:t>
      </w:r>
    </w:p>
    <w:p w14:paraId="6AE6A36F" w14:textId="77777777" w:rsidR="00E57CAC" w:rsidRDefault="00E57CAC" w:rsidP="00E57CAC">
      <w:pPr>
        <w:spacing w:line="360" w:lineRule="auto"/>
        <w:jc w:val="both"/>
        <w:rPr>
          <w:rFonts w:ascii="Palatino Linotype" w:eastAsia="Palatino Linotype" w:hAnsi="Palatino Linotype" w:cs="Palatino Linotype"/>
          <w:lang w:val="es-419"/>
        </w:rPr>
      </w:pPr>
    </w:p>
    <w:p w14:paraId="2D18CF90" w14:textId="77777777" w:rsidR="00E57CAC" w:rsidRPr="00667F7A" w:rsidRDefault="00E57CAC" w:rsidP="00E57CAC">
      <w:pPr>
        <w:ind w:left="426"/>
        <w:jc w:val="both"/>
        <w:rPr>
          <w:rFonts w:ascii="Palatino Linotype" w:eastAsia="Arial" w:hAnsi="Palatino Linotype" w:cs="Arial"/>
          <w:i/>
        </w:rPr>
      </w:pPr>
      <w:r>
        <w:rPr>
          <w:rFonts w:ascii="Palatino Linotype" w:eastAsia="Arial" w:hAnsi="Palatino Linotype" w:cs="Arial"/>
          <w:b/>
          <w:i/>
          <w:lang w:val="es-419"/>
        </w:rPr>
        <w:t>“</w:t>
      </w:r>
      <w:r w:rsidRPr="00667F7A">
        <w:rPr>
          <w:rFonts w:ascii="Palatino Linotype" w:eastAsia="Arial" w:hAnsi="Palatino Linotype" w:cs="Arial"/>
          <w:b/>
          <w:i/>
        </w:rPr>
        <w:t xml:space="preserve">Periodo de búsqueda de la información. </w:t>
      </w:r>
      <w:r w:rsidRPr="00667F7A">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BDF9311" w14:textId="77777777" w:rsidR="00E57CAC" w:rsidRPr="00667F7A" w:rsidRDefault="00E57CAC" w:rsidP="00E57CAC">
      <w:pPr>
        <w:jc w:val="both"/>
        <w:rPr>
          <w:rFonts w:ascii="Palatino Linotype" w:hAnsi="Palatino Linotype" w:cs="Arial"/>
          <w:i/>
          <w:color w:val="000000"/>
        </w:rPr>
      </w:pPr>
    </w:p>
    <w:p w14:paraId="3B19BF27" w14:textId="77777777" w:rsidR="00E57CAC" w:rsidRPr="00667F7A" w:rsidRDefault="00E57CAC" w:rsidP="00E57CAC">
      <w:pPr>
        <w:ind w:firstLine="363"/>
        <w:jc w:val="both"/>
        <w:rPr>
          <w:rFonts w:ascii="Palatino Linotype" w:hAnsi="Palatino Linotype" w:cs="Arial"/>
          <w:b/>
          <w:i/>
        </w:rPr>
      </w:pPr>
      <w:r w:rsidRPr="00667F7A">
        <w:rPr>
          <w:rFonts w:ascii="Palatino Linotype" w:hAnsi="Palatino Linotype" w:cs="Arial"/>
          <w:b/>
          <w:i/>
        </w:rPr>
        <w:t>Precedentes:</w:t>
      </w:r>
    </w:p>
    <w:p w14:paraId="65C71C0C" w14:textId="77777777" w:rsidR="00E57CAC" w:rsidRPr="00667F7A" w:rsidRDefault="00E57CAC" w:rsidP="00E57CAC">
      <w:pPr>
        <w:pStyle w:val="Prrafodelista"/>
        <w:numPr>
          <w:ilvl w:val="0"/>
          <w:numId w:val="10"/>
        </w:numPr>
        <w:ind w:hanging="357"/>
        <w:contextualSpacing/>
        <w:jc w:val="both"/>
        <w:rPr>
          <w:rFonts w:ascii="Palatino Linotype" w:eastAsia="Symbol" w:hAnsi="Palatino Linotype" w:cs="Arial"/>
          <w:i/>
          <w:sz w:val="22"/>
          <w:szCs w:val="22"/>
        </w:rPr>
      </w:pPr>
      <w:r w:rsidRPr="00667F7A">
        <w:rPr>
          <w:rFonts w:ascii="Palatino Linotype" w:eastAsia="Arial" w:hAnsi="Palatino Linotype" w:cs="Arial"/>
          <w:i/>
          <w:spacing w:val="-1"/>
          <w:sz w:val="22"/>
          <w:szCs w:val="22"/>
        </w:rPr>
        <w:t>Acceso a la información pública. R</w:t>
      </w:r>
      <w:r w:rsidRPr="00667F7A">
        <w:rPr>
          <w:rFonts w:ascii="Palatino Linotype" w:eastAsia="Arial" w:hAnsi="Palatino Linotype" w:cs="Arial"/>
          <w:i/>
          <w:spacing w:val="3"/>
          <w:sz w:val="22"/>
          <w:szCs w:val="22"/>
        </w:rPr>
        <w:t>R</w:t>
      </w:r>
      <w:r w:rsidRPr="00667F7A">
        <w:rPr>
          <w:rFonts w:ascii="Palatino Linotype" w:eastAsia="Arial" w:hAnsi="Palatino Linotype" w:cs="Arial"/>
          <w:i/>
          <w:sz w:val="22"/>
          <w:szCs w:val="22"/>
        </w:rPr>
        <w:t>A</w:t>
      </w:r>
      <w:r w:rsidRPr="00667F7A">
        <w:rPr>
          <w:rFonts w:ascii="Palatino Linotype" w:eastAsia="Arial" w:hAnsi="Palatino Linotype" w:cs="Arial"/>
          <w:i/>
          <w:spacing w:val="5"/>
          <w:sz w:val="22"/>
          <w:szCs w:val="22"/>
        </w:rPr>
        <w:t xml:space="preserve"> 0022</w:t>
      </w:r>
      <w:r w:rsidRPr="00667F7A">
        <w:rPr>
          <w:rFonts w:ascii="Palatino Linotype" w:eastAsia="Arial" w:hAnsi="Palatino Linotype" w:cs="Arial"/>
          <w:i/>
          <w:spacing w:val="-1"/>
          <w:sz w:val="22"/>
          <w:szCs w:val="22"/>
        </w:rPr>
        <w:t>/17</w:t>
      </w:r>
      <w:r w:rsidRPr="00667F7A">
        <w:rPr>
          <w:rFonts w:ascii="Palatino Linotype" w:eastAsia="Arial" w:hAnsi="Palatino Linotype" w:cs="Arial"/>
          <w:i/>
          <w:sz w:val="22"/>
          <w:szCs w:val="22"/>
        </w:rPr>
        <w:t>.</w:t>
      </w:r>
      <w:r w:rsidRPr="00667F7A">
        <w:rPr>
          <w:rFonts w:ascii="Palatino Linotype" w:eastAsia="Arial" w:hAnsi="Palatino Linotype" w:cs="Arial"/>
          <w:i/>
          <w:spacing w:val="15"/>
          <w:sz w:val="22"/>
          <w:szCs w:val="22"/>
        </w:rPr>
        <w:t xml:space="preserve"> </w:t>
      </w:r>
      <w:r w:rsidRPr="00667F7A">
        <w:rPr>
          <w:rFonts w:ascii="Palatino Linotype" w:eastAsia="Arial" w:hAnsi="Palatino Linotype" w:cs="Arial"/>
          <w:i/>
          <w:spacing w:val="4"/>
          <w:sz w:val="22"/>
          <w:szCs w:val="22"/>
        </w:rPr>
        <w:t xml:space="preserve">Sesión del 16 de febrero de 2017. Votación por unanimidad. </w:t>
      </w:r>
      <w:r w:rsidRPr="00667F7A">
        <w:rPr>
          <w:rFonts w:ascii="Palatino Linotype" w:eastAsia="Arial" w:hAnsi="Palatino Linotype" w:cs="Arial"/>
          <w:i/>
          <w:sz w:val="22"/>
          <w:szCs w:val="22"/>
        </w:rPr>
        <w:t>Sin votos disidentes o particulares.</w:t>
      </w:r>
      <w:r w:rsidRPr="00667F7A">
        <w:rPr>
          <w:rFonts w:ascii="Palatino Linotype" w:eastAsia="Arial" w:hAnsi="Palatino Linotype" w:cs="Arial"/>
          <w:i/>
          <w:spacing w:val="4"/>
          <w:sz w:val="22"/>
          <w:szCs w:val="22"/>
        </w:rPr>
        <w:t xml:space="preserve"> </w:t>
      </w:r>
      <w:r w:rsidRPr="00667F7A">
        <w:rPr>
          <w:rFonts w:ascii="Palatino Linotype" w:eastAsia="Arial" w:hAnsi="Palatino Linotype" w:cs="Arial"/>
          <w:i/>
          <w:sz w:val="22"/>
          <w:szCs w:val="22"/>
        </w:rPr>
        <w:t xml:space="preserve">Instituto Mexicano de la Propiedad Industrial. </w:t>
      </w:r>
      <w:r w:rsidRPr="00667F7A">
        <w:rPr>
          <w:rFonts w:ascii="Palatino Linotype" w:eastAsia="Arial" w:hAnsi="Palatino Linotype" w:cs="Arial"/>
          <w:i/>
          <w:spacing w:val="-1"/>
          <w:sz w:val="22"/>
          <w:szCs w:val="22"/>
        </w:rPr>
        <w:t>C</w:t>
      </w:r>
      <w:r w:rsidRPr="00667F7A">
        <w:rPr>
          <w:rFonts w:ascii="Palatino Linotype" w:eastAsia="Arial" w:hAnsi="Palatino Linotype" w:cs="Arial"/>
          <w:i/>
          <w:sz w:val="22"/>
          <w:szCs w:val="22"/>
        </w:rPr>
        <w:t>omis</w:t>
      </w:r>
      <w:r w:rsidRPr="00667F7A">
        <w:rPr>
          <w:rFonts w:ascii="Palatino Linotype" w:eastAsia="Arial" w:hAnsi="Palatino Linotype" w:cs="Arial"/>
          <w:i/>
          <w:spacing w:val="-2"/>
          <w:sz w:val="22"/>
          <w:szCs w:val="22"/>
        </w:rPr>
        <w:t>i</w:t>
      </w:r>
      <w:r w:rsidRPr="00667F7A">
        <w:rPr>
          <w:rFonts w:ascii="Palatino Linotype" w:eastAsia="Arial" w:hAnsi="Palatino Linotype" w:cs="Arial"/>
          <w:i/>
          <w:sz w:val="22"/>
          <w:szCs w:val="22"/>
        </w:rPr>
        <w:t>o</w:t>
      </w:r>
      <w:r w:rsidRPr="00667F7A">
        <w:rPr>
          <w:rFonts w:ascii="Palatino Linotype" w:eastAsia="Arial" w:hAnsi="Palatino Linotype" w:cs="Arial"/>
          <w:i/>
          <w:spacing w:val="1"/>
          <w:sz w:val="22"/>
          <w:szCs w:val="22"/>
        </w:rPr>
        <w:t>n</w:t>
      </w:r>
      <w:r w:rsidRPr="00667F7A">
        <w:rPr>
          <w:rFonts w:ascii="Palatino Linotype" w:eastAsia="Arial" w:hAnsi="Palatino Linotype" w:cs="Arial"/>
          <w:i/>
          <w:sz w:val="22"/>
          <w:szCs w:val="22"/>
        </w:rPr>
        <w:t>a</w:t>
      </w:r>
      <w:r w:rsidRPr="00667F7A">
        <w:rPr>
          <w:rFonts w:ascii="Palatino Linotype" w:eastAsia="Arial" w:hAnsi="Palatino Linotype" w:cs="Arial"/>
          <w:i/>
          <w:spacing w:val="-1"/>
          <w:sz w:val="22"/>
          <w:szCs w:val="22"/>
        </w:rPr>
        <w:t>d</w:t>
      </w:r>
      <w:r w:rsidRPr="00667F7A">
        <w:rPr>
          <w:rFonts w:ascii="Palatino Linotype" w:eastAsia="Arial" w:hAnsi="Palatino Linotype" w:cs="Arial"/>
          <w:i/>
          <w:sz w:val="22"/>
          <w:szCs w:val="22"/>
        </w:rPr>
        <w:t>o</w:t>
      </w:r>
      <w:r w:rsidRPr="00667F7A">
        <w:rPr>
          <w:rFonts w:ascii="Palatino Linotype" w:eastAsia="Arial" w:hAnsi="Palatino Linotype" w:cs="Arial"/>
          <w:i/>
          <w:spacing w:val="3"/>
          <w:sz w:val="22"/>
          <w:szCs w:val="22"/>
        </w:rPr>
        <w:t xml:space="preserve"> </w:t>
      </w:r>
      <w:r w:rsidRPr="00667F7A">
        <w:rPr>
          <w:rFonts w:ascii="Palatino Linotype" w:eastAsia="Arial" w:hAnsi="Palatino Linotype" w:cs="Arial"/>
          <w:i/>
          <w:spacing w:val="-1"/>
          <w:sz w:val="22"/>
          <w:szCs w:val="22"/>
        </w:rPr>
        <w:t>P</w:t>
      </w:r>
      <w:r w:rsidRPr="00667F7A">
        <w:rPr>
          <w:rFonts w:ascii="Palatino Linotype" w:eastAsia="Arial" w:hAnsi="Palatino Linotype" w:cs="Arial"/>
          <w:i/>
          <w:sz w:val="22"/>
          <w:szCs w:val="22"/>
        </w:rPr>
        <w:t>o</w:t>
      </w:r>
      <w:r w:rsidRPr="00667F7A">
        <w:rPr>
          <w:rFonts w:ascii="Palatino Linotype" w:eastAsia="Arial" w:hAnsi="Palatino Linotype" w:cs="Arial"/>
          <w:i/>
          <w:spacing w:val="-1"/>
          <w:sz w:val="22"/>
          <w:szCs w:val="22"/>
        </w:rPr>
        <w:t>n</w:t>
      </w:r>
      <w:r w:rsidRPr="00667F7A">
        <w:rPr>
          <w:rFonts w:ascii="Palatino Linotype" w:eastAsia="Arial" w:hAnsi="Palatino Linotype" w:cs="Arial"/>
          <w:i/>
          <w:sz w:val="22"/>
          <w:szCs w:val="22"/>
        </w:rPr>
        <w:t>e</w:t>
      </w:r>
      <w:r w:rsidRPr="00667F7A">
        <w:rPr>
          <w:rFonts w:ascii="Palatino Linotype" w:eastAsia="Arial" w:hAnsi="Palatino Linotype" w:cs="Arial"/>
          <w:i/>
          <w:spacing w:val="-1"/>
          <w:sz w:val="22"/>
          <w:szCs w:val="22"/>
        </w:rPr>
        <w:t>n</w:t>
      </w:r>
      <w:r w:rsidRPr="00667F7A">
        <w:rPr>
          <w:rFonts w:ascii="Palatino Linotype" w:eastAsia="Arial" w:hAnsi="Palatino Linotype" w:cs="Arial"/>
          <w:i/>
          <w:spacing w:val="1"/>
          <w:sz w:val="22"/>
          <w:szCs w:val="22"/>
        </w:rPr>
        <w:t>t</w:t>
      </w:r>
      <w:r w:rsidRPr="00667F7A">
        <w:rPr>
          <w:rFonts w:ascii="Palatino Linotype" w:eastAsia="Arial" w:hAnsi="Palatino Linotype" w:cs="Arial"/>
          <w:i/>
          <w:sz w:val="22"/>
          <w:szCs w:val="22"/>
        </w:rPr>
        <w:t>e Francisco Javier Acuña Llamas.</w:t>
      </w:r>
    </w:p>
    <w:p w14:paraId="228BF33E" w14:textId="77777777" w:rsidR="00E57CAC" w:rsidRPr="00667F7A" w:rsidRDefault="00E57CAC" w:rsidP="00E57CAC">
      <w:pPr>
        <w:pStyle w:val="Prrafodelista"/>
        <w:numPr>
          <w:ilvl w:val="0"/>
          <w:numId w:val="10"/>
        </w:numPr>
        <w:ind w:right="120" w:hanging="357"/>
        <w:contextualSpacing/>
        <w:jc w:val="both"/>
        <w:rPr>
          <w:rFonts w:ascii="Palatino Linotype" w:eastAsia="Arial" w:hAnsi="Palatino Linotype" w:cs="Arial"/>
          <w:b/>
          <w:bCs/>
          <w:i/>
          <w:spacing w:val="-1"/>
          <w:sz w:val="22"/>
          <w:szCs w:val="22"/>
        </w:rPr>
      </w:pPr>
      <w:r w:rsidRPr="00667F7A">
        <w:rPr>
          <w:rFonts w:ascii="Palatino Linotype" w:eastAsia="Arial" w:hAnsi="Palatino Linotype" w:cs="Arial"/>
          <w:i/>
          <w:spacing w:val="-1"/>
          <w:sz w:val="22"/>
          <w:szCs w:val="22"/>
        </w:rPr>
        <w:t>Acceso a la información pública. R</w:t>
      </w:r>
      <w:r w:rsidRPr="00667F7A">
        <w:rPr>
          <w:rFonts w:ascii="Palatino Linotype" w:eastAsia="Arial" w:hAnsi="Palatino Linotype" w:cs="Arial"/>
          <w:i/>
          <w:spacing w:val="3"/>
          <w:sz w:val="22"/>
          <w:szCs w:val="22"/>
        </w:rPr>
        <w:t>R</w:t>
      </w:r>
      <w:r w:rsidRPr="00667F7A">
        <w:rPr>
          <w:rFonts w:ascii="Palatino Linotype" w:eastAsia="Arial" w:hAnsi="Palatino Linotype" w:cs="Arial"/>
          <w:i/>
          <w:sz w:val="22"/>
          <w:szCs w:val="22"/>
        </w:rPr>
        <w:t>A</w:t>
      </w:r>
      <w:r w:rsidRPr="00667F7A">
        <w:rPr>
          <w:rFonts w:ascii="Palatino Linotype" w:eastAsia="Arial" w:hAnsi="Palatino Linotype" w:cs="Arial"/>
          <w:i/>
          <w:spacing w:val="43"/>
          <w:sz w:val="22"/>
          <w:szCs w:val="22"/>
        </w:rPr>
        <w:t xml:space="preserve"> </w:t>
      </w:r>
      <w:r w:rsidRPr="00667F7A">
        <w:rPr>
          <w:rFonts w:ascii="Palatino Linotype" w:eastAsia="Arial" w:hAnsi="Palatino Linotype" w:cs="Arial"/>
          <w:i/>
          <w:spacing w:val="5"/>
          <w:sz w:val="22"/>
          <w:szCs w:val="22"/>
        </w:rPr>
        <w:t>2536</w:t>
      </w:r>
      <w:r w:rsidRPr="00667F7A">
        <w:rPr>
          <w:rFonts w:ascii="Palatino Linotype" w:eastAsia="Arial" w:hAnsi="Palatino Linotype" w:cs="Arial"/>
          <w:i/>
          <w:spacing w:val="1"/>
          <w:sz w:val="22"/>
          <w:szCs w:val="22"/>
        </w:rPr>
        <w:t>/</w:t>
      </w:r>
      <w:r w:rsidRPr="00667F7A">
        <w:rPr>
          <w:rFonts w:ascii="Palatino Linotype" w:eastAsia="Arial" w:hAnsi="Palatino Linotype" w:cs="Arial"/>
          <w:i/>
          <w:sz w:val="22"/>
          <w:szCs w:val="22"/>
        </w:rPr>
        <w:t>17.</w:t>
      </w:r>
      <w:r w:rsidRPr="00667F7A">
        <w:rPr>
          <w:rFonts w:ascii="Palatino Linotype" w:eastAsia="Arial" w:hAnsi="Palatino Linotype" w:cs="Arial"/>
          <w:b/>
          <w:bCs/>
          <w:i/>
          <w:sz w:val="22"/>
          <w:szCs w:val="22"/>
        </w:rPr>
        <w:t xml:space="preserve"> </w:t>
      </w:r>
      <w:r w:rsidRPr="00667F7A">
        <w:rPr>
          <w:rFonts w:ascii="Palatino Linotype" w:eastAsia="Arial" w:hAnsi="Palatino Linotype" w:cs="Arial"/>
          <w:i/>
          <w:sz w:val="22"/>
          <w:szCs w:val="22"/>
        </w:rPr>
        <w:t>Sesión del 07 de junio de 2017. Votación por unanimidad. Sin votos disidentes o particulares. Secretaría de Gobernación. Comisionada Ponente Areli Cano Guadiana.</w:t>
      </w:r>
      <w:r w:rsidRPr="00667F7A">
        <w:rPr>
          <w:rFonts w:ascii="Palatino Linotype" w:eastAsia="Arial" w:hAnsi="Palatino Linotype" w:cs="Arial"/>
          <w:i/>
          <w:spacing w:val="-1"/>
          <w:position w:val="5"/>
          <w:sz w:val="22"/>
          <w:szCs w:val="22"/>
        </w:rPr>
        <w:t xml:space="preserve"> </w:t>
      </w:r>
    </w:p>
    <w:p w14:paraId="6DFF672A" w14:textId="77777777" w:rsidR="00E57CAC" w:rsidRPr="00667F7A" w:rsidRDefault="00E57CAC" w:rsidP="00E57CAC">
      <w:pPr>
        <w:pStyle w:val="Prrafodelista"/>
        <w:numPr>
          <w:ilvl w:val="0"/>
          <w:numId w:val="10"/>
        </w:numPr>
        <w:tabs>
          <w:tab w:val="left" w:pos="7371"/>
        </w:tabs>
        <w:ind w:left="714" w:hanging="357"/>
        <w:contextualSpacing/>
        <w:jc w:val="both"/>
        <w:rPr>
          <w:rFonts w:ascii="Palatino Linotype" w:eastAsiaTheme="minorEastAsia" w:hAnsi="Palatino Linotype" w:cs="Arial"/>
          <w:i/>
          <w:sz w:val="22"/>
          <w:szCs w:val="22"/>
        </w:rPr>
      </w:pPr>
      <w:r w:rsidRPr="00667F7A">
        <w:rPr>
          <w:rFonts w:ascii="Palatino Linotype" w:eastAsia="Arial" w:hAnsi="Palatino Linotype" w:cs="Arial"/>
          <w:i/>
          <w:spacing w:val="-1"/>
          <w:position w:val="-1"/>
          <w:sz w:val="22"/>
          <w:szCs w:val="22"/>
        </w:rPr>
        <w:t>Acceso a la información pública. R</w:t>
      </w:r>
      <w:r w:rsidRPr="00667F7A">
        <w:rPr>
          <w:rFonts w:ascii="Palatino Linotype" w:eastAsia="Arial" w:hAnsi="Palatino Linotype" w:cs="Arial"/>
          <w:i/>
          <w:spacing w:val="3"/>
          <w:position w:val="-1"/>
          <w:sz w:val="22"/>
          <w:szCs w:val="22"/>
        </w:rPr>
        <w:t>R</w:t>
      </w:r>
      <w:r w:rsidRPr="00667F7A">
        <w:rPr>
          <w:rFonts w:ascii="Palatino Linotype" w:eastAsia="Arial" w:hAnsi="Palatino Linotype" w:cs="Arial"/>
          <w:i/>
          <w:position w:val="-1"/>
          <w:sz w:val="22"/>
          <w:szCs w:val="22"/>
        </w:rPr>
        <w:t xml:space="preserve">A </w:t>
      </w:r>
      <w:r w:rsidRPr="00667F7A">
        <w:rPr>
          <w:rFonts w:ascii="Palatino Linotype" w:eastAsia="Arial" w:hAnsi="Palatino Linotype" w:cs="Arial"/>
          <w:i/>
          <w:spacing w:val="-1"/>
          <w:position w:val="-1"/>
          <w:sz w:val="22"/>
          <w:szCs w:val="22"/>
        </w:rPr>
        <w:t>3482/17</w:t>
      </w:r>
      <w:r w:rsidRPr="00667F7A">
        <w:rPr>
          <w:rFonts w:ascii="Palatino Linotype" w:eastAsia="Arial" w:hAnsi="Palatino Linotype" w:cs="Arial"/>
          <w:i/>
          <w:position w:val="-1"/>
          <w:sz w:val="22"/>
          <w:szCs w:val="22"/>
        </w:rPr>
        <w:t xml:space="preserve">. </w:t>
      </w:r>
      <w:r w:rsidRPr="00667F7A">
        <w:rPr>
          <w:rFonts w:ascii="Palatino Linotype" w:eastAsia="Arial" w:hAnsi="Palatino Linotype" w:cs="Arial"/>
          <w:i/>
          <w:sz w:val="22"/>
          <w:szCs w:val="22"/>
        </w:rPr>
        <w:t xml:space="preserve">Sesión del 02 de agosto de 2017. </w:t>
      </w:r>
      <w:r w:rsidRPr="00667F7A">
        <w:rPr>
          <w:rFonts w:ascii="Palatino Linotype" w:eastAsia="Arial" w:hAnsi="Palatino Linotype" w:cs="Arial"/>
          <w:i/>
          <w:spacing w:val="-1"/>
          <w:position w:val="-1"/>
          <w:sz w:val="22"/>
          <w:szCs w:val="22"/>
        </w:rPr>
        <w:t>Secretaría de Comunicaciones y Transportes</w:t>
      </w:r>
      <w:r w:rsidRPr="00667F7A">
        <w:rPr>
          <w:rFonts w:ascii="Palatino Linotype" w:eastAsia="Arial" w:hAnsi="Palatino Linotype" w:cs="Arial"/>
          <w:i/>
          <w:position w:val="-1"/>
          <w:sz w:val="22"/>
          <w:szCs w:val="22"/>
        </w:rPr>
        <w:t xml:space="preserve">. Votación por unanimidad. </w:t>
      </w:r>
      <w:r w:rsidRPr="00667F7A">
        <w:rPr>
          <w:rFonts w:ascii="Palatino Linotype" w:eastAsia="Arial" w:hAnsi="Palatino Linotype" w:cs="Arial"/>
          <w:i/>
          <w:sz w:val="22"/>
          <w:szCs w:val="22"/>
        </w:rPr>
        <w:t>Sin votos disidentes o particulares.</w:t>
      </w:r>
      <w:r w:rsidRPr="00667F7A">
        <w:rPr>
          <w:rFonts w:ascii="Palatino Linotype" w:eastAsia="Arial" w:hAnsi="Palatino Linotype" w:cs="Arial"/>
          <w:i/>
          <w:position w:val="-1"/>
          <w:sz w:val="22"/>
          <w:szCs w:val="22"/>
        </w:rPr>
        <w:t xml:space="preserve"> Comisionado Ponente Oscar Mauricio Guerra Ford</w:t>
      </w:r>
      <w:r w:rsidRPr="00667F7A">
        <w:rPr>
          <w:rFonts w:ascii="Palatino Linotype" w:hAnsi="Palatino Linotype" w:cs="Arial"/>
          <w:i/>
          <w:sz w:val="22"/>
          <w:szCs w:val="22"/>
        </w:rPr>
        <w:t>.</w:t>
      </w:r>
      <w:r>
        <w:rPr>
          <w:rFonts w:ascii="Palatino Linotype" w:hAnsi="Palatino Linotype" w:cs="Arial"/>
          <w:i/>
          <w:sz w:val="22"/>
          <w:szCs w:val="22"/>
          <w:lang w:val="es-419"/>
        </w:rPr>
        <w:t>”</w:t>
      </w:r>
    </w:p>
    <w:p w14:paraId="7A25A7B2" w14:textId="77777777" w:rsidR="00E57CAC" w:rsidRPr="00F02D84" w:rsidRDefault="00E57CAC" w:rsidP="00E57CAC">
      <w:pPr>
        <w:spacing w:line="360" w:lineRule="auto"/>
        <w:jc w:val="both"/>
        <w:rPr>
          <w:rFonts w:ascii="Palatino Linotype" w:eastAsia="Palatino Linotype" w:hAnsi="Palatino Linotype" w:cs="Palatino Linotype"/>
          <w:lang w:val="es-419"/>
        </w:rPr>
      </w:pPr>
    </w:p>
    <w:p w14:paraId="119F582B" w14:textId="71881877" w:rsidR="00E57CAC" w:rsidRPr="00923CF3" w:rsidRDefault="00E57CAC" w:rsidP="00E57CAC">
      <w:pPr>
        <w:spacing w:line="360" w:lineRule="auto"/>
        <w:jc w:val="both"/>
        <w:rPr>
          <w:rFonts w:ascii="Palatino Linotype" w:eastAsia="Palatino Linotype" w:hAnsi="Palatino Linotype" w:cs="Palatino Linotype"/>
          <w:lang w:val="es-419"/>
        </w:rPr>
      </w:pPr>
      <w:r w:rsidRPr="00923CF3">
        <w:rPr>
          <w:rFonts w:ascii="Palatino Linotype" w:eastAsia="Palatino Linotype" w:hAnsi="Palatino Linotype" w:cs="Palatino Linotype"/>
          <w:lang w:val="es-419"/>
        </w:rPr>
        <w:t>Luego entonces, la información a entregar será del 15 de agosto de 2021 al 15 de agosto de 2022.</w:t>
      </w:r>
    </w:p>
    <w:p w14:paraId="198A87C9" w14:textId="77777777" w:rsidR="00E57CAC" w:rsidRDefault="00E57CAC" w:rsidP="004827C5">
      <w:pPr>
        <w:autoSpaceDE w:val="0"/>
        <w:autoSpaceDN w:val="0"/>
        <w:adjustRightInd w:val="0"/>
        <w:spacing w:line="360" w:lineRule="auto"/>
        <w:ind w:right="-141"/>
        <w:jc w:val="both"/>
        <w:rPr>
          <w:rFonts w:ascii="Palatino Linotype" w:hAnsi="Palatino Linotype" w:cs="Arial"/>
          <w:lang w:val="es-419"/>
        </w:rPr>
      </w:pPr>
    </w:p>
    <w:p w14:paraId="1645DE02" w14:textId="49F8809E" w:rsidR="007A4C5E" w:rsidRPr="007A4C5E" w:rsidRDefault="007A4C5E" w:rsidP="007A4C5E">
      <w:pPr>
        <w:spacing w:line="360" w:lineRule="auto"/>
        <w:jc w:val="both"/>
        <w:rPr>
          <w:rFonts w:ascii="Palatino Linotype" w:hAnsi="Palatino Linotype"/>
        </w:rPr>
      </w:pPr>
      <w:r w:rsidRPr="007A4C5E">
        <w:rPr>
          <w:rFonts w:ascii="Palatino Linotype" w:hAnsi="Palatino Linotype"/>
        </w:rPr>
        <w:t>En mérito de lo expuesto</w:t>
      </w:r>
      <w:r w:rsidR="00575E21">
        <w:rPr>
          <w:rFonts w:ascii="Palatino Linotype" w:hAnsi="Palatino Linotype"/>
        </w:rPr>
        <w:t xml:space="preserve"> en líneas anteriores, resultan </w:t>
      </w:r>
      <w:r w:rsidRPr="007A4C5E">
        <w:rPr>
          <w:rFonts w:ascii="Palatino Linotype" w:hAnsi="Palatino Linotype"/>
        </w:rPr>
        <w:t xml:space="preserve">fundados los motivos de inconformidad que arguye </w:t>
      </w:r>
      <w:r w:rsidRPr="007A4C5E">
        <w:rPr>
          <w:rFonts w:ascii="Palatino Linotype" w:hAnsi="Palatino Linotype"/>
          <w:b/>
        </w:rPr>
        <w:t>El Recurrente</w:t>
      </w:r>
      <w:r w:rsidRPr="007A4C5E">
        <w:rPr>
          <w:rFonts w:ascii="Palatino Linotype" w:hAnsi="Palatino Linotype"/>
        </w:rPr>
        <w:t xml:space="preserve"> en su medio de impugnación que fue materia de estudio, por ello con fundamento </w:t>
      </w:r>
      <w:r w:rsidR="007035C6">
        <w:rPr>
          <w:rFonts w:ascii="Palatino Linotype" w:hAnsi="Palatino Linotype"/>
          <w:lang w:val="es-419"/>
        </w:rPr>
        <w:t xml:space="preserve">en la </w:t>
      </w:r>
      <w:r w:rsidRPr="007A4C5E">
        <w:rPr>
          <w:rFonts w:ascii="Palatino Linotype" w:hAnsi="Palatino Linotype"/>
        </w:rPr>
        <w:t>fracción III, del artículo 186,</w:t>
      </w:r>
      <w:r w:rsidRPr="007A4C5E">
        <w:rPr>
          <w:rFonts w:ascii="Palatino Linotype" w:hAnsi="Palatino Linotype"/>
          <w:b/>
        </w:rPr>
        <w:t xml:space="preserve"> </w:t>
      </w:r>
      <w:r w:rsidRPr="007A4C5E">
        <w:rPr>
          <w:rFonts w:ascii="Palatino Linotype" w:hAnsi="Palatino Linotype"/>
        </w:rPr>
        <w:t xml:space="preserve">de la Ley de Transparencia y Acceso a la Información Pública del Estado de México y Municipios, </w:t>
      </w:r>
      <w:r w:rsidRPr="007A4C5E">
        <w:rPr>
          <w:rFonts w:ascii="Palatino Linotype" w:hAnsi="Palatino Linotype"/>
        </w:rPr>
        <w:lastRenderedPageBreak/>
        <w:t xml:space="preserve">se </w:t>
      </w:r>
      <w:r w:rsidR="00923CF3">
        <w:rPr>
          <w:rFonts w:ascii="Palatino Linotype" w:hAnsi="Palatino Linotype"/>
          <w:b/>
          <w:lang w:val="es-419"/>
        </w:rPr>
        <w:t>MODIFICA</w:t>
      </w:r>
      <w:r w:rsidR="00030906">
        <w:rPr>
          <w:rFonts w:ascii="Palatino Linotype" w:hAnsi="Palatino Linotype"/>
          <w:b/>
          <w:lang w:val="es-419"/>
        </w:rPr>
        <w:t xml:space="preserve"> </w:t>
      </w:r>
      <w:r w:rsidRPr="007A4C5E">
        <w:rPr>
          <w:rFonts w:ascii="Palatino Linotype" w:hAnsi="Palatino Linotype"/>
        </w:rPr>
        <w:t>la respuesta a la solicitud de información número</w:t>
      </w:r>
      <w:r w:rsidRPr="007A4C5E">
        <w:rPr>
          <w:rFonts w:ascii="Palatino Linotype" w:hAnsi="Palatino Linotype"/>
          <w:b/>
        </w:rPr>
        <w:t xml:space="preserve"> </w:t>
      </w:r>
      <w:r w:rsidR="00E57CAC">
        <w:rPr>
          <w:rFonts w:ascii="Palatino Linotype" w:eastAsiaTheme="minorHAnsi" w:hAnsi="Palatino Linotype" w:cs="Arial"/>
          <w:b/>
          <w:szCs w:val="22"/>
          <w:lang w:val="es-419" w:eastAsia="en-US"/>
        </w:rPr>
        <w:t>04226/METEPEC</w:t>
      </w:r>
      <w:r w:rsidR="00E57CAC">
        <w:rPr>
          <w:rFonts w:ascii="Palatino Linotype" w:eastAsiaTheme="minorHAnsi" w:hAnsi="Palatino Linotype" w:cs="Arial"/>
          <w:b/>
          <w:szCs w:val="22"/>
          <w:lang w:val="es-MX" w:eastAsia="en-US"/>
        </w:rPr>
        <w:t>/IP/2022</w:t>
      </w:r>
      <w:r w:rsidRPr="007A4C5E">
        <w:rPr>
          <w:rFonts w:ascii="Palatino Linotype" w:hAnsi="Palatino Linotype"/>
        </w:rPr>
        <w:t>,</w:t>
      </w:r>
      <w:r w:rsidRPr="007A4C5E">
        <w:rPr>
          <w:rFonts w:ascii="Palatino Linotype" w:hAnsi="Palatino Linotype"/>
          <w:b/>
        </w:rPr>
        <w:t xml:space="preserve"> </w:t>
      </w:r>
      <w:r w:rsidRPr="007A4C5E">
        <w:rPr>
          <w:rFonts w:ascii="Palatino Linotype" w:hAnsi="Palatino Linotype"/>
          <w:bCs/>
        </w:rPr>
        <w:t>que ha sido materia del presente fallo</w:t>
      </w:r>
      <w:r w:rsidRPr="007A4C5E">
        <w:rPr>
          <w:rFonts w:ascii="Palatino Linotype" w:hAnsi="Palatino Linotype"/>
        </w:rPr>
        <w:t>.</w:t>
      </w:r>
    </w:p>
    <w:p w14:paraId="6240C316" w14:textId="77777777" w:rsidR="009E0B9B" w:rsidRPr="0013589E" w:rsidRDefault="009E0B9B" w:rsidP="009E0B9B">
      <w:pPr>
        <w:spacing w:line="360" w:lineRule="auto"/>
        <w:jc w:val="both"/>
        <w:rPr>
          <w:rFonts w:ascii="Palatino Linotype" w:hAnsi="Palatino Linotype" w:cs="Arial"/>
        </w:rPr>
      </w:pPr>
    </w:p>
    <w:p w14:paraId="6989145B" w14:textId="77777777" w:rsidR="009E0B9B" w:rsidRPr="0013589E" w:rsidRDefault="009E0B9B" w:rsidP="009E0B9B">
      <w:pPr>
        <w:pStyle w:val="Sinespaciado"/>
        <w:spacing w:line="360" w:lineRule="auto"/>
        <w:jc w:val="both"/>
        <w:rPr>
          <w:rFonts w:ascii="Palatino Linotype" w:hAnsi="Palatino Linotype"/>
        </w:rPr>
      </w:pPr>
      <w:r w:rsidRPr="0013589E">
        <w:rPr>
          <w:rFonts w:ascii="Palatino Linotype" w:hAnsi="Palatino Linotype"/>
        </w:rPr>
        <w:t>Por lo antes expuesto y fundado es de resolverse y,</w:t>
      </w:r>
    </w:p>
    <w:p w14:paraId="4ADEE071" w14:textId="77777777" w:rsidR="009E0B9B" w:rsidRPr="0013589E" w:rsidRDefault="009E0B9B" w:rsidP="009E0B9B">
      <w:pPr>
        <w:pStyle w:val="Sinespaciado"/>
        <w:spacing w:line="360" w:lineRule="auto"/>
        <w:jc w:val="both"/>
        <w:rPr>
          <w:rFonts w:ascii="Palatino Linotype" w:hAnsi="Palatino Linotype"/>
        </w:rPr>
      </w:pPr>
    </w:p>
    <w:p w14:paraId="635532C7" w14:textId="77777777" w:rsidR="009E0B9B" w:rsidRPr="0013589E" w:rsidRDefault="009E0B9B" w:rsidP="009E0B9B">
      <w:pPr>
        <w:spacing w:line="360" w:lineRule="auto"/>
        <w:jc w:val="center"/>
        <w:rPr>
          <w:rFonts w:ascii="Palatino Linotype" w:hAnsi="Palatino Linotype"/>
          <w:b/>
          <w:sz w:val="28"/>
          <w:lang w:val="pt-BR"/>
        </w:rPr>
      </w:pPr>
      <w:r w:rsidRPr="0013589E">
        <w:rPr>
          <w:rFonts w:ascii="Palatino Linotype" w:hAnsi="Palatino Linotype"/>
          <w:b/>
          <w:sz w:val="28"/>
          <w:lang w:val="pt-BR"/>
        </w:rPr>
        <w:t>S E   R E S U E L V E</w:t>
      </w:r>
    </w:p>
    <w:p w14:paraId="5689F36E" w14:textId="77777777" w:rsidR="009E0B9B" w:rsidRPr="0013589E"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1"/>
    <w:p w14:paraId="27806DEC" w14:textId="6796AD66"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lang w:val="es-ES_tradnl"/>
        </w:rPr>
        <w:t>PRIMERO.</w:t>
      </w:r>
      <w:r w:rsidRPr="002549ED">
        <w:rPr>
          <w:rFonts w:ascii="Palatino Linotype" w:hAnsi="Palatino Linotype" w:cs="Arial"/>
          <w:lang w:val="es-ES_tradnl"/>
        </w:rPr>
        <w:t xml:space="preserve"> </w:t>
      </w:r>
      <w:r w:rsidRPr="002549ED">
        <w:rPr>
          <w:rFonts w:ascii="Palatino Linotype" w:hAnsi="Palatino Linotype" w:cs="Arial"/>
        </w:rPr>
        <w:t>Se</w:t>
      </w:r>
      <w:r w:rsidRPr="002549ED">
        <w:rPr>
          <w:rFonts w:ascii="Palatino Linotype" w:hAnsi="Palatino Linotype" w:cs="Arial"/>
          <w:b/>
        </w:rPr>
        <w:t xml:space="preserve"> </w:t>
      </w:r>
      <w:r w:rsidR="00923CF3">
        <w:rPr>
          <w:rFonts w:ascii="Palatino Linotype" w:hAnsi="Palatino Linotype" w:cs="Arial"/>
          <w:b/>
          <w:lang w:val="es-419"/>
        </w:rPr>
        <w:t>MODIFICA</w:t>
      </w:r>
      <w:r w:rsidRPr="002549ED">
        <w:rPr>
          <w:rFonts w:ascii="Palatino Linotype" w:hAnsi="Palatino Linotype" w:cs="Arial"/>
          <w:b/>
        </w:rPr>
        <w:t xml:space="preserve"> </w:t>
      </w:r>
      <w:r w:rsidRPr="002549ED">
        <w:rPr>
          <w:rFonts w:ascii="Palatino Linotype" w:eastAsia="Arial Unicode MS" w:hAnsi="Palatino Linotype" w:cs="Arial"/>
        </w:rPr>
        <w:t xml:space="preserve">la respuesta entregada por </w:t>
      </w:r>
      <w:r w:rsidRPr="002549ED">
        <w:rPr>
          <w:rFonts w:ascii="Palatino Linotype" w:eastAsia="Arial Unicode MS" w:hAnsi="Palatino Linotype" w:cs="Arial"/>
          <w:b/>
        </w:rPr>
        <w:t xml:space="preserve">El Sujeto Obligado </w:t>
      </w:r>
      <w:r w:rsidRPr="002549ED">
        <w:rPr>
          <w:rFonts w:ascii="Palatino Linotype" w:eastAsia="Arial Unicode MS" w:hAnsi="Palatino Linotype" w:cs="Arial"/>
        </w:rPr>
        <w:t xml:space="preserve">a la solicitud de información número </w:t>
      </w:r>
      <w:r w:rsidR="00E57CAC">
        <w:rPr>
          <w:rFonts w:ascii="Palatino Linotype" w:eastAsiaTheme="minorHAnsi" w:hAnsi="Palatino Linotype" w:cs="Arial"/>
          <w:b/>
          <w:szCs w:val="22"/>
          <w:lang w:val="es-419" w:eastAsia="en-US"/>
        </w:rPr>
        <w:t>04226/METEPEC</w:t>
      </w:r>
      <w:r w:rsidR="00E57CAC">
        <w:rPr>
          <w:rFonts w:ascii="Palatino Linotype" w:eastAsiaTheme="minorHAnsi" w:hAnsi="Palatino Linotype" w:cs="Arial"/>
          <w:b/>
          <w:szCs w:val="22"/>
          <w:lang w:val="es-MX" w:eastAsia="en-US"/>
        </w:rPr>
        <w:t>/IP/2022</w:t>
      </w:r>
      <w:r w:rsidRPr="002549ED">
        <w:rPr>
          <w:rFonts w:ascii="Palatino Linotype" w:hAnsi="Palatino Linotype" w:cs="Arial"/>
        </w:rPr>
        <w:t xml:space="preserve">, por resultar fundados los motivos de inconformidad vertidos por </w:t>
      </w:r>
      <w:r w:rsidRPr="002549ED">
        <w:rPr>
          <w:rFonts w:ascii="Palatino Linotype" w:hAnsi="Palatino Linotype" w:cs="Arial"/>
          <w:b/>
        </w:rPr>
        <w:t>El Recurrente</w:t>
      </w:r>
      <w:r w:rsidRPr="002549ED">
        <w:rPr>
          <w:rFonts w:ascii="Palatino Linotype" w:hAnsi="Palatino Linotype" w:cs="Arial"/>
        </w:rPr>
        <w:t xml:space="preserve">, en términos del Considerando </w:t>
      </w:r>
      <w:r w:rsidR="007035C6">
        <w:rPr>
          <w:rFonts w:ascii="Palatino Linotype" w:hAnsi="Palatino Linotype" w:cs="Arial"/>
          <w:b/>
          <w:lang w:val="es-419"/>
        </w:rPr>
        <w:t>QUINTO</w:t>
      </w:r>
      <w:r w:rsidR="00142DF4">
        <w:rPr>
          <w:rFonts w:ascii="Palatino Linotype" w:hAnsi="Palatino Linotype" w:cs="Arial"/>
          <w:b/>
          <w:lang w:val="es-419"/>
        </w:rPr>
        <w:t xml:space="preserve"> </w:t>
      </w:r>
      <w:r w:rsidRPr="002549ED">
        <w:rPr>
          <w:rFonts w:ascii="Palatino Linotype" w:hAnsi="Palatino Linotype" w:cs="Arial"/>
        </w:rPr>
        <w:t xml:space="preserve">de </w:t>
      </w:r>
      <w:r w:rsidR="001C6331" w:rsidRPr="002549ED">
        <w:rPr>
          <w:rFonts w:ascii="Palatino Linotype" w:hAnsi="Palatino Linotype" w:cs="Arial"/>
        </w:rPr>
        <w:t>esta</w:t>
      </w:r>
      <w:r w:rsidRPr="002549ED">
        <w:rPr>
          <w:rFonts w:ascii="Palatino Linotype" w:hAnsi="Palatino Linotype" w:cs="Arial"/>
        </w:rPr>
        <w:t xml:space="preserve"> resolución.</w:t>
      </w:r>
    </w:p>
    <w:p w14:paraId="0505AFAF"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rPr>
      </w:pPr>
    </w:p>
    <w:p w14:paraId="463181D9" w14:textId="02CEAE77" w:rsidR="00575E21" w:rsidRPr="002549ED" w:rsidRDefault="00575E21" w:rsidP="00575E21">
      <w:pPr>
        <w:spacing w:line="360" w:lineRule="auto"/>
        <w:jc w:val="both"/>
        <w:rPr>
          <w:rFonts w:ascii="Palatino Linotype" w:hAnsi="Palatino Linotype" w:cs="Arial"/>
        </w:rPr>
      </w:pPr>
      <w:r w:rsidRPr="002549ED">
        <w:rPr>
          <w:rFonts w:ascii="Palatino Linotype" w:hAnsi="Palatino Linotype" w:cs="Arial"/>
          <w:b/>
          <w:sz w:val="28"/>
          <w:szCs w:val="28"/>
        </w:rPr>
        <w:t>SEGUNDO.</w:t>
      </w:r>
      <w:r w:rsidRPr="002549ED">
        <w:rPr>
          <w:rFonts w:ascii="Palatino Linotype" w:hAnsi="Palatino Linotype" w:cs="Arial"/>
        </w:rPr>
        <w:t xml:space="preserve"> Se </w:t>
      </w:r>
      <w:r w:rsidRPr="002549ED">
        <w:rPr>
          <w:rFonts w:ascii="Palatino Linotype" w:hAnsi="Palatino Linotype" w:cs="Arial"/>
          <w:b/>
        </w:rPr>
        <w:t>ORDENA</w:t>
      </w:r>
      <w:r w:rsidRPr="002549ED">
        <w:rPr>
          <w:rFonts w:ascii="Palatino Linotype" w:hAnsi="Palatino Linotype" w:cs="Arial"/>
        </w:rPr>
        <w:t xml:space="preserve"> al </w:t>
      </w:r>
      <w:r w:rsidRPr="002549ED">
        <w:rPr>
          <w:rFonts w:ascii="Palatino Linotype" w:hAnsi="Palatino Linotype" w:cs="Arial"/>
          <w:b/>
        </w:rPr>
        <w:t>Sujeto Obligado</w:t>
      </w:r>
      <w:r w:rsidRPr="002549ED">
        <w:rPr>
          <w:rFonts w:ascii="Palatino Linotype" w:hAnsi="Palatino Linotype" w:cs="Arial"/>
        </w:rPr>
        <w:t xml:space="preserve"> haga entrega al </w:t>
      </w:r>
      <w:r w:rsidRPr="002549ED">
        <w:rPr>
          <w:rFonts w:ascii="Palatino Linotype" w:hAnsi="Palatino Linotype" w:cs="Arial"/>
          <w:b/>
        </w:rPr>
        <w:t xml:space="preserve">Recurrente </w:t>
      </w:r>
      <w:r w:rsidRPr="002549ED">
        <w:rPr>
          <w:rFonts w:ascii="Palatino Linotype" w:hAnsi="Palatino Linotype" w:cs="Arial"/>
        </w:rPr>
        <w:t xml:space="preserve">en términos del Considerando </w:t>
      </w:r>
      <w:r w:rsidR="007035C6">
        <w:rPr>
          <w:rFonts w:ascii="Palatino Linotype" w:hAnsi="Palatino Linotype" w:cs="Arial"/>
          <w:b/>
          <w:lang w:val="es-419"/>
        </w:rPr>
        <w:t>QUINTO</w:t>
      </w:r>
      <w:r w:rsidR="00142DF4">
        <w:rPr>
          <w:rFonts w:ascii="Palatino Linotype" w:hAnsi="Palatino Linotype" w:cs="Arial"/>
          <w:b/>
          <w:lang w:val="es-419"/>
        </w:rPr>
        <w:t xml:space="preserve"> </w:t>
      </w:r>
      <w:r w:rsidRPr="002549ED">
        <w:rPr>
          <w:rFonts w:ascii="Palatino Linotype" w:hAnsi="Palatino Linotype" w:cs="Arial"/>
        </w:rPr>
        <w:t>de e</w:t>
      </w:r>
      <w:r>
        <w:rPr>
          <w:rFonts w:ascii="Palatino Linotype" w:hAnsi="Palatino Linotype" w:cs="Arial"/>
        </w:rPr>
        <w:t>sta resolución</w:t>
      </w:r>
      <w:r w:rsidRPr="002549ED">
        <w:rPr>
          <w:rFonts w:ascii="Palatino Linotype" w:hAnsi="Palatino Linotype" w:cs="Arial"/>
        </w:rPr>
        <w:t xml:space="preserve">, a través del </w:t>
      </w:r>
      <w:r w:rsidRPr="002549ED">
        <w:rPr>
          <w:rFonts w:ascii="Palatino Linotype" w:hAnsi="Palatino Linotype"/>
        </w:rPr>
        <w:t>Sistema de Acceso a la Información Mexiquense</w:t>
      </w:r>
      <w:r w:rsidRPr="002549ED">
        <w:rPr>
          <w:rFonts w:ascii="Palatino Linotype" w:hAnsi="Palatino Linotype" w:cs="Arial"/>
        </w:rPr>
        <w:t xml:space="preserve"> </w:t>
      </w:r>
      <w:r w:rsidRPr="002549ED">
        <w:rPr>
          <w:rFonts w:ascii="Palatino Linotype" w:hAnsi="Palatino Linotype" w:cs="Arial"/>
          <w:b/>
        </w:rPr>
        <w:t>(SAIMEX)</w:t>
      </w:r>
      <w:r w:rsidR="00B80855">
        <w:rPr>
          <w:rFonts w:ascii="Palatino Linotype" w:hAnsi="Palatino Linotype" w:cs="Arial"/>
          <w:b/>
        </w:rPr>
        <w:t xml:space="preserve">, </w:t>
      </w:r>
      <w:r w:rsidR="00B80855">
        <w:rPr>
          <w:rFonts w:ascii="Palatino Linotype" w:hAnsi="Palatino Linotype" w:cs="Arial"/>
        </w:rPr>
        <w:t xml:space="preserve">previa búsqueda exhaustiva y razonable, </w:t>
      </w:r>
      <w:r w:rsidR="009555D3">
        <w:rPr>
          <w:rFonts w:ascii="Palatino Linotype" w:hAnsi="Palatino Linotype" w:cs="Arial"/>
          <w:lang w:val="es-419"/>
        </w:rPr>
        <w:t>de</w:t>
      </w:r>
      <w:r w:rsidR="00B80855">
        <w:rPr>
          <w:rFonts w:ascii="Palatino Linotype" w:hAnsi="Palatino Linotype" w:cs="Arial"/>
        </w:rPr>
        <w:t xml:space="preserve"> </w:t>
      </w:r>
      <w:r w:rsidRPr="002549ED">
        <w:rPr>
          <w:rFonts w:ascii="Palatino Linotype" w:hAnsi="Palatino Linotype" w:cs="Arial"/>
        </w:rPr>
        <w:t>lo siguiente:</w:t>
      </w:r>
    </w:p>
    <w:p w14:paraId="4FCD8EE4" w14:textId="77777777" w:rsidR="00BE49A0" w:rsidRDefault="00BE49A0" w:rsidP="00E65658">
      <w:pPr>
        <w:spacing w:line="360" w:lineRule="auto"/>
        <w:ind w:left="709" w:right="474"/>
        <w:jc w:val="both"/>
        <w:rPr>
          <w:rFonts w:ascii="Palatino Linotype" w:hAnsi="Palatino Linotype" w:cs="Arial"/>
        </w:rPr>
      </w:pPr>
    </w:p>
    <w:p w14:paraId="3A45ACE1" w14:textId="4DEC625E" w:rsidR="00BC68D6" w:rsidRPr="000C3C30" w:rsidRDefault="0017751E" w:rsidP="000C3C30">
      <w:pPr>
        <w:pStyle w:val="Prrafodelista"/>
        <w:numPr>
          <w:ilvl w:val="0"/>
          <w:numId w:val="11"/>
        </w:numPr>
        <w:spacing w:line="360" w:lineRule="auto"/>
        <w:ind w:right="899"/>
        <w:jc w:val="both"/>
        <w:rPr>
          <w:rFonts w:ascii="Palatino Linotype" w:eastAsia="Palatino Linotype" w:hAnsi="Palatino Linotype" w:cs="Palatino Linotype"/>
          <w:lang w:val="es-419"/>
        </w:rPr>
      </w:pPr>
      <w:r w:rsidRPr="000C3C30">
        <w:rPr>
          <w:rFonts w:ascii="Palatino Linotype" w:eastAsia="Palatino Linotype" w:hAnsi="Palatino Linotype" w:cs="Palatino Linotype"/>
        </w:rPr>
        <w:t>Catálogo o lista</w:t>
      </w:r>
      <w:r>
        <w:rPr>
          <w:rFonts w:ascii="Palatino Linotype" w:eastAsia="Palatino Linotype" w:hAnsi="Palatino Linotype" w:cs="Palatino Linotype"/>
        </w:rPr>
        <w:t>do o</w:t>
      </w:r>
      <w:r w:rsidRPr="000C3C30">
        <w:rPr>
          <w:rFonts w:ascii="Palatino Linotype" w:eastAsia="Palatino Linotype" w:hAnsi="Palatino Linotype" w:cs="Palatino Linotype"/>
        </w:rPr>
        <w:t xml:space="preserve"> </w:t>
      </w:r>
      <w:r w:rsidR="001726C3" w:rsidRPr="000C3C30">
        <w:rPr>
          <w:rFonts w:ascii="Palatino Linotype" w:eastAsia="Palatino Linotype" w:hAnsi="Palatino Linotype" w:cs="Palatino Linotype"/>
        </w:rPr>
        <w:t>documento donde consten los eventos públicos</w:t>
      </w:r>
      <w:r w:rsidR="007312E6">
        <w:rPr>
          <w:rFonts w:ascii="Palatino Linotype" w:eastAsia="Palatino Linotype" w:hAnsi="Palatino Linotype" w:cs="Palatino Linotype"/>
        </w:rPr>
        <w:t xml:space="preserve"> del Municipio</w:t>
      </w:r>
      <w:r w:rsidR="001726C3" w:rsidRPr="000C3C30">
        <w:rPr>
          <w:rFonts w:ascii="Palatino Linotype" w:eastAsia="Palatino Linotype" w:hAnsi="Palatino Linotype" w:cs="Palatino Linotype"/>
        </w:rPr>
        <w:t xml:space="preserve">, </w:t>
      </w:r>
      <w:r w:rsidR="000C3C30" w:rsidRPr="00923CF3">
        <w:rPr>
          <w:rFonts w:ascii="Palatino Linotype" w:eastAsia="Palatino Linotype" w:hAnsi="Palatino Linotype" w:cs="Palatino Linotype"/>
          <w:lang w:val="es-419"/>
        </w:rPr>
        <w:t xml:space="preserve">del </w:t>
      </w:r>
      <w:r w:rsidR="000C3C30">
        <w:rPr>
          <w:rFonts w:ascii="Palatino Linotype" w:eastAsia="Palatino Linotype" w:hAnsi="Palatino Linotype" w:cs="Palatino Linotype"/>
          <w:lang w:val="es-419"/>
        </w:rPr>
        <w:t>quince</w:t>
      </w:r>
      <w:r w:rsidR="000C3C30" w:rsidRPr="00923CF3">
        <w:rPr>
          <w:rFonts w:ascii="Palatino Linotype" w:eastAsia="Palatino Linotype" w:hAnsi="Palatino Linotype" w:cs="Palatino Linotype"/>
          <w:lang w:val="es-419"/>
        </w:rPr>
        <w:t xml:space="preserve"> de agosto de </w:t>
      </w:r>
      <w:r w:rsidR="000C3C30">
        <w:rPr>
          <w:rFonts w:ascii="Palatino Linotype" w:eastAsia="Palatino Linotype" w:hAnsi="Palatino Linotype" w:cs="Palatino Linotype"/>
          <w:lang w:val="es-419"/>
        </w:rPr>
        <w:t>dos mil veintiuno</w:t>
      </w:r>
      <w:r w:rsidR="000C3C30" w:rsidRPr="00923CF3">
        <w:rPr>
          <w:rFonts w:ascii="Palatino Linotype" w:eastAsia="Palatino Linotype" w:hAnsi="Palatino Linotype" w:cs="Palatino Linotype"/>
          <w:lang w:val="es-419"/>
        </w:rPr>
        <w:t xml:space="preserve"> al </w:t>
      </w:r>
      <w:r w:rsidR="000C3C30">
        <w:rPr>
          <w:rFonts w:ascii="Palatino Linotype" w:eastAsia="Palatino Linotype" w:hAnsi="Palatino Linotype" w:cs="Palatino Linotype"/>
          <w:lang w:val="es-419"/>
        </w:rPr>
        <w:t>quince</w:t>
      </w:r>
      <w:r w:rsidR="000C3C30" w:rsidRPr="00923CF3">
        <w:rPr>
          <w:rFonts w:ascii="Palatino Linotype" w:eastAsia="Palatino Linotype" w:hAnsi="Palatino Linotype" w:cs="Palatino Linotype"/>
          <w:lang w:val="es-419"/>
        </w:rPr>
        <w:t xml:space="preserve"> de agosto de </w:t>
      </w:r>
      <w:r w:rsidR="000C3C30">
        <w:rPr>
          <w:rFonts w:ascii="Palatino Linotype" w:eastAsia="Palatino Linotype" w:hAnsi="Palatino Linotype" w:cs="Palatino Linotype"/>
          <w:lang w:val="es-419"/>
        </w:rPr>
        <w:t>dos mil veintidós</w:t>
      </w:r>
      <w:r w:rsidR="001726C3" w:rsidRPr="000C3C30">
        <w:rPr>
          <w:rFonts w:ascii="Palatino Linotype" w:eastAsia="Palatino Linotype" w:hAnsi="Palatino Linotype" w:cs="Palatino Linotype"/>
        </w:rPr>
        <w:t>.</w:t>
      </w:r>
    </w:p>
    <w:p w14:paraId="0D998D8F" w14:textId="77777777" w:rsidR="0030171B" w:rsidRDefault="0030171B" w:rsidP="00776648">
      <w:pPr>
        <w:spacing w:line="360" w:lineRule="auto"/>
        <w:ind w:left="709" w:right="474"/>
        <w:jc w:val="both"/>
        <w:rPr>
          <w:rFonts w:ascii="Palatino Linotype" w:hAnsi="Palatino Linotype" w:cs="Arial"/>
        </w:rPr>
      </w:pPr>
    </w:p>
    <w:p w14:paraId="16816C9F" w14:textId="7A0F6E6F" w:rsidR="002A4D8B" w:rsidRPr="000A5CD0" w:rsidRDefault="002A4D8B" w:rsidP="00776648">
      <w:pPr>
        <w:spacing w:line="360" w:lineRule="auto"/>
        <w:ind w:left="709" w:right="899"/>
        <w:jc w:val="both"/>
        <w:rPr>
          <w:rFonts w:ascii="Palatino Linotype" w:hAnsi="Palatino Linotype" w:cs="Arial"/>
          <w:i/>
        </w:rPr>
      </w:pPr>
      <w:r w:rsidRPr="00FE0DD9">
        <w:rPr>
          <w:rFonts w:ascii="Palatino Linotype" w:hAnsi="Palatino Linotype" w:cs="Arial"/>
          <w:i/>
        </w:rPr>
        <w:t>P</w:t>
      </w:r>
      <w:r w:rsidRPr="000A5CD0">
        <w:rPr>
          <w:rFonts w:ascii="Palatino Linotype" w:hAnsi="Palatino Linotype" w:cs="Arial"/>
          <w:i/>
        </w:rPr>
        <w:t xml:space="preserve">ara el caso de que no </w:t>
      </w:r>
      <w:r w:rsidR="00FE0DD9" w:rsidRPr="00FE0DD9">
        <w:rPr>
          <w:rFonts w:ascii="Palatino Linotype" w:hAnsi="Palatino Linotype" w:cs="Arial"/>
          <w:i/>
        </w:rPr>
        <w:t xml:space="preserve">se </w:t>
      </w:r>
      <w:r w:rsidRPr="000A5CD0">
        <w:rPr>
          <w:rFonts w:ascii="Palatino Linotype" w:hAnsi="Palatino Linotype" w:cs="Arial"/>
          <w:i/>
        </w:rPr>
        <w:t xml:space="preserve">haya </w:t>
      </w:r>
      <w:r w:rsidR="00FE0DD9" w:rsidRPr="00FE0DD9">
        <w:rPr>
          <w:rFonts w:ascii="Palatino Linotype" w:hAnsi="Palatino Linotype" w:cs="Arial"/>
          <w:i/>
        </w:rPr>
        <w:t xml:space="preserve">realizado evento </w:t>
      </w:r>
      <w:r w:rsidR="002B7573">
        <w:rPr>
          <w:rFonts w:ascii="Palatino Linotype" w:hAnsi="Palatino Linotype" w:cs="Arial"/>
          <w:i/>
          <w:lang w:val="es-419"/>
        </w:rPr>
        <w:t>alguno</w:t>
      </w:r>
      <w:r w:rsidRPr="000A5CD0">
        <w:rPr>
          <w:rFonts w:ascii="Palatino Linotype" w:hAnsi="Palatino Linotype" w:cs="Arial"/>
          <w:i/>
        </w:rPr>
        <w:t xml:space="preserve">, </w:t>
      </w:r>
      <w:r w:rsidR="00FE0DD9" w:rsidRPr="00FE0DD9">
        <w:rPr>
          <w:rFonts w:ascii="Palatino Linotype" w:hAnsi="Palatino Linotype" w:cs="Arial"/>
          <w:i/>
        </w:rPr>
        <w:t xml:space="preserve">y por ende no se haya generado la información solicitada, </w:t>
      </w:r>
      <w:r w:rsidRPr="000A5CD0">
        <w:rPr>
          <w:rFonts w:ascii="Palatino Linotype" w:hAnsi="Palatino Linotype" w:cs="Arial"/>
          <w:i/>
        </w:rPr>
        <w:t>deberá hacerlo del conocimiento del Recurrente, de manera clara y precisa</w:t>
      </w:r>
      <w:r w:rsidR="00504DD5">
        <w:rPr>
          <w:rFonts w:ascii="Palatino Linotype" w:hAnsi="Palatino Linotype" w:cs="Arial"/>
          <w:i/>
        </w:rPr>
        <w:t xml:space="preserve">, en términos del artículo 19 segundo </w:t>
      </w:r>
      <w:r w:rsidR="00504DD5">
        <w:rPr>
          <w:rFonts w:ascii="Palatino Linotype" w:hAnsi="Palatino Linotype" w:cs="Arial"/>
          <w:i/>
        </w:rPr>
        <w:lastRenderedPageBreak/>
        <w:t xml:space="preserve">párrafo de la Ley de Transparencia y Acceso a la Información Pública del Estado de México y </w:t>
      </w:r>
      <w:r w:rsidR="0071123E">
        <w:rPr>
          <w:rFonts w:ascii="Palatino Linotype" w:hAnsi="Palatino Linotype" w:cs="Arial"/>
          <w:i/>
        </w:rPr>
        <w:t>Municipios</w:t>
      </w:r>
      <w:r w:rsidR="00504DD5">
        <w:rPr>
          <w:rFonts w:ascii="Palatino Linotype" w:hAnsi="Palatino Linotype" w:cs="Arial"/>
          <w:i/>
        </w:rPr>
        <w:t>.</w:t>
      </w:r>
    </w:p>
    <w:p w14:paraId="1C9BFA69" w14:textId="77777777" w:rsidR="00EC13E0" w:rsidRDefault="00EC13E0" w:rsidP="00E65658">
      <w:pPr>
        <w:spacing w:line="360" w:lineRule="auto"/>
        <w:ind w:left="709" w:right="474"/>
        <w:jc w:val="both"/>
        <w:rPr>
          <w:rFonts w:ascii="Palatino Linotype" w:hAnsi="Palatino Linotype" w:cs="Arial"/>
          <w:i/>
        </w:rPr>
      </w:pPr>
    </w:p>
    <w:p w14:paraId="6E152C50" w14:textId="6FD46183" w:rsidR="00575E21" w:rsidRPr="00655F9F" w:rsidRDefault="00575E21" w:rsidP="00575E21">
      <w:pPr>
        <w:autoSpaceDE w:val="0"/>
        <w:autoSpaceDN w:val="0"/>
        <w:adjustRightInd w:val="0"/>
        <w:spacing w:line="360" w:lineRule="auto"/>
        <w:ind w:right="49"/>
        <w:jc w:val="both"/>
        <w:rPr>
          <w:rFonts w:ascii="Palatino Linotype" w:hAnsi="Palatino Linotype" w:cs="Arial"/>
          <w:bCs/>
          <w:szCs w:val="28"/>
        </w:rPr>
      </w:pPr>
      <w:r w:rsidRPr="002549ED">
        <w:rPr>
          <w:rFonts w:ascii="Palatino Linotype" w:hAnsi="Palatino Linotype" w:cs="Arial"/>
          <w:b/>
          <w:sz w:val="28"/>
          <w:szCs w:val="28"/>
          <w:lang w:val="es-ES_tradnl"/>
        </w:rPr>
        <w:t>TERCERO</w:t>
      </w:r>
      <w:r w:rsidRPr="00655F9F">
        <w:rPr>
          <w:rFonts w:ascii="Palatino Linotype" w:hAnsi="Palatino Linotype" w:cs="Arial"/>
          <w:bCs/>
          <w:szCs w:val="28"/>
        </w:rPr>
        <w:t xml:space="preserve">. </w:t>
      </w:r>
      <w:r w:rsidR="003704AB" w:rsidRPr="00655F9F">
        <w:rPr>
          <w:rFonts w:ascii="Palatino Linotype" w:hAnsi="Palatino Linotype" w:cs="Arial"/>
          <w:b/>
          <w:bCs/>
          <w:szCs w:val="28"/>
        </w:rPr>
        <w:t>Notifíquese</w:t>
      </w:r>
      <w:r w:rsidR="003704AB" w:rsidRPr="00655F9F">
        <w:rPr>
          <w:rFonts w:ascii="Palatino Linotype" w:hAnsi="Palatino Linotype" w:cs="Arial"/>
          <w:bCs/>
          <w:szCs w:val="28"/>
        </w:rPr>
        <w:t xml:space="preserve"> </w:t>
      </w:r>
      <w:r w:rsidR="00655F9F" w:rsidRPr="00655F9F">
        <w:rPr>
          <w:rFonts w:ascii="Palatino Linotype" w:hAnsi="Palatino Linotype" w:cs="Arial"/>
          <w:bCs/>
          <w:szCs w:val="28"/>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3704AB">
        <w:rPr>
          <w:rFonts w:ascii="Palatino Linotype" w:hAnsi="Palatino Linotype" w:cs="Arial"/>
          <w:bCs/>
          <w:szCs w:val="28"/>
        </w:rPr>
        <w:t xml:space="preserve"> III; 214, 215 y 216 de la Ley </w:t>
      </w:r>
      <w:r w:rsidR="00655F9F" w:rsidRPr="00655F9F">
        <w:rPr>
          <w:rFonts w:ascii="Palatino Linotype" w:hAnsi="Palatino Linotype" w:cs="Arial"/>
          <w:bCs/>
          <w:szCs w:val="28"/>
        </w:rPr>
        <w:t>de Transparencia y Acceso a la Información Pública del Estado de México y Municipios.</w:t>
      </w:r>
    </w:p>
    <w:p w14:paraId="3D51E183"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2549ED" w:rsidRDefault="00575E21" w:rsidP="00575E21">
      <w:pPr>
        <w:spacing w:line="360" w:lineRule="auto"/>
        <w:jc w:val="both"/>
        <w:rPr>
          <w:rFonts w:ascii="Palatino Linotype" w:hAnsi="Palatino Linotype" w:cs="Arial"/>
          <w:bCs/>
          <w:szCs w:val="28"/>
        </w:rPr>
      </w:pPr>
      <w:r w:rsidRPr="002549ED">
        <w:rPr>
          <w:rFonts w:ascii="Palatino Linotype" w:hAnsi="Palatino Linotype" w:cs="Arial"/>
          <w:b/>
          <w:bCs/>
          <w:sz w:val="28"/>
          <w:szCs w:val="28"/>
        </w:rPr>
        <w:t>CUARTO.</w:t>
      </w:r>
      <w:r w:rsidRPr="002549ED">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549ED">
        <w:rPr>
          <w:rFonts w:ascii="Palatino Linotype" w:hAnsi="Palatino Linotype" w:cs="Arial"/>
          <w:b/>
          <w:bCs/>
          <w:szCs w:val="28"/>
        </w:rPr>
        <w:t>Sujeto Obligado</w:t>
      </w:r>
      <w:r w:rsidRPr="002549ED">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2549ED" w:rsidRDefault="00575E21" w:rsidP="00575E21">
      <w:pPr>
        <w:spacing w:line="360" w:lineRule="auto"/>
        <w:jc w:val="both"/>
        <w:rPr>
          <w:rFonts w:ascii="Palatino Linotype" w:hAnsi="Palatino Linotype" w:cs="Arial"/>
          <w:bCs/>
          <w:szCs w:val="28"/>
        </w:rPr>
      </w:pPr>
    </w:p>
    <w:p w14:paraId="7D9DBD6E" w14:textId="550B6688"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rPr>
        <w:t>QUINTO.</w:t>
      </w:r>
      <w:r w:rsidRPr="002549ED">
        <w:rPr>
          <w:rFonts w:ascii="Palatino Linotype" w:hAnsi="Palatino Linotype" w:cs="Arial"/>
          <w:b/>
        </w:rPr>
        <w:t xml:space="preserve"> NOTIFÍQUESE</w:t>
      </w:r>
      <w:r w:rsidRPr="002549ED">
        <w:rPr>
          <w:rFonts w:ascii="Palatino Linotype" w:hAnsi="Palatino Linotype" w:cs="Arial"/>
        </w:rPr>
        <w:t xml:space="preserve"> al </w:t>
      </w:r>
      <w:r w:rsidRPr="002549ED">
        <w:rPr>
          <w:rFonts w:ascii="Palatino Linotype" w:hAnsi="Palatino Linotype" w:cs="Arial"/>
          <w:b/>
        </w:rPr>
        <w:t>Recurrente</w:t>
      </w:r>
      <w:r w:rsidRPr="002549ED">
        <w:rPr>
          <w:rFonts w:ascii="Palatino Linotype" w:hAnsi="Palatino Linotype" w:cs="Arial"/>
        </w:rPr>
        <w:t xml:space="preserve"> la presente resolución</w:t>
      </w:r>
      <w:r>
        <w:rPr>
          <w:rFonts w:ascii="Palatino Linotype" w:hAnsi="Palatino Linotype" w:cs="Arial"/>
        </w:rPr>
        <w:t xml:space="preserve"> </w:t>
      </w:r>
      <w:r w:rsidRPr="00D85D55">
        <w:rPr>
          <w:rFonts w:ascii="Palatino Linotype" w:eastAsiaTheme="minorHAnsi" w:hAnsi="Palatino Linotype" w:cs="Arial"/>
          <w:lang w:val="es-MX" w:eastAsia="en-US"/>
        </w:rPr>
        <w:t xml:space="preserve">a través del </w:t>
      </w:r>
      <w:r w:rsidRPr="00D85D55">
        <w:rPr>
          <w:rFonts w:ascii="Palatino Linotype" w:eastAsiaTheme="minorHAnsi" w:hAnsi="Palatino Linotype" w:cs="Arial"/>
          <w:szCs w:val="22"/>
          <w:lang w:val="es-MX" w:eastAsia="en-US"/>
        </w:rPr>
        <w:t xml:space="preserve">Sistema de Acceso a la Información Mexiquense </w:t>
      </w:r>
      <w:r w:rsidRPr="00D85D55">
        <w:rPr>
          <w:rFonts w:ascii="Palatino Linotype" w:eastAsiaTheme="minorHAnsi" w:hAnsi="Palatino Linotype" w:cs="Arial"/>
          <w:b/>
          <w:szCs w:val="22"/>
          <w:lang w:val="es-MX" w:eastAsia="en-US"/>
        </w:rPr>
        <w:t>(SAIMEX)</w:t>
      </w:r>
      <w:r>
        <w:rPr>
          <w:rFonts w:ascii="Palatino Linotype" w:hAnsi="Palatino Linotype" w:cs="Arial"/>
        </w:rPr>
        <w:t xml:space="preserve"> </w:t>
      </w:r>
      <w:r w:rsidRPr="002549ED">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D7450A" w14:textId="77777777" w:rsidR="00575E21" w:rsidRDefault="00575E21" w:rsidP="002A040B">
      <w:pPr>
        <w:spacing w:line="360" w:lineRule="auto"/>
        <w:jc w:val="both"/>
        <w:rPr>
          <w:rFonts w:ascii="Palatino Linotype" w:eastAsiaTheme="minorHAnsi" w:hAnsi="Palatino Linotype" w:cs="Arial"/>
          <w:lang w:val="es-MX" w:eastAsia="en-US"/>
        </w:rPr>
      </w:pPr>
    </w:p>
    <w:p w14:paraId="77F43D44" w14:textId="5643BF31" w:rsidR="00525CD7" w:rsidRPr="00767BEB" w:rsidRDefault="0029071C" w:rsidP="00BE49A0">
      <w:pPr>
        <w:spacing w:line="360" w:lineRule="auto"/>
        <w:jc w:val="both"/>
        <w:rPr>
          <w:rFonts w:ascii="Palatino Linotype" w:eastAsiaTheme="minorHAnsi" w:hAnsi="Palatino Linotype" w:cs="Arial"/>
          <w:sz w:val="18"/>
          <w:lang w:val="es-419" w:eastAsia="en-US"/>
        </w:rPr>
      </w:pPr>
      <w:r w:rsidRPr="0013589E">
        <w:rPr>
          <w:rFonts w:ascii="Palatino Linotype" w:eastAsiaTheme="minorHAnsi" w:hAnsi="Palatino Linotype" w:cs="Arial"/>
          <w:lang w:val="es-MX" w:eastAsia="en-US"/>
        </w:rPr>
        <w:t>ASÍ LO RESUELVE, POR UNANIMIDAD DE VOTOS, EL PLENO DEL</w:t>
      </w:r>
      <w:r w:rsidRPr="0013589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3589E">
        <w:rPr>
          <w:rFonts w:ascii="Palatino Linotype" w:eastAsiaTheme="minorHAnsi" w:hAnsi="Palatino Linotype" w:cs="Arial"/>
          <w:lang w:val="es-MX" w:eastAsia="en-US"/>
        </w:rPr>
        <w:t xml:space="preserve">, </w:t>
      </w:r>
      <w:r w:rsidR="00AE3F0A" w:rsidRPr="0013589E">
        <w:rPr>
          <w:rFonts w:ascii="Palatino Linotype" w:eastAsiaTheme="minorHAnsi" w:hAnsi="Palatino Linotype" w:cs="Arial"/>
          <w:lang w:val="es-MX" w:eastAsia="en-US"/>
        </w:rPr>
        <w:t>CONFORMADO POR LOS COMISIONADOS JOSÉ MARTÍNEZ VILCHIS; MARÍA DEL ROSARIO MEJÍA AYALA; SHARON CRISTINA MORALES MARTÍNEZ; LUIS GUSTAVO PARRA NORIEGA Y GUADALUPE RAMÍREZ PEÑA;</w:t>
      </w:r>
      <w:r w:rsidR="003704AB" w:rsidRPr="003704AB">
        <w:rPr>
          <w:rFonts w:ascii="Palatino Linotype" w:hAnsi="Palatino Linotype" w:cs="Arial"/>
        </w:rPr>
        <w:t xml:space="preserve"> </w:t>
      </w:r>
      <w:r w:rsidR="003704AB">
        <w:rPr>
          <w:rFonts w:ascii="Palatino Linotype" w:hAnsi="Palatino Linotype" w:cs="Arial"/>
        </w:rPr>
        <w:t xml:space="preserve">EN LA </w:t>
      </w:r>
      <w:r w:rsidR="003704AB">
        <w:rPr>
          <w:rFonts w:ascii="Palatino Linotype" w:hAnsi="Palatino Linotype" w:cs="Arial"/>
          <w:lang w:val="es-419"/>
        </w:rPr>
        <w:t xml:space="preserve">DÉCIMA SÉPTIMA </w:t>
      </w:r>
      <w:r w:rsidR="003704AB">
        <w:rPr>
          <w:rFonts w:ascii="Palatino Linotype" w:hAnsi="Palatino Linotype" w:cs="Arial"/>
        </w:rPr>
        <w:t xml:space="preserve">SESIÓN ORDINARIA CELEBRADA EL </w:t>
      </w:r>
      <w:r w:rsidR="003704AB">
        <w:rPr>
          <w:rFonts w:ascii="Palatino Linotype" w:hAnsi="Palatino Linotype" w:cs="Arial"/>
          <w:color w:val="000000"/>
          <w:lang w:val="es-419" w:eastAsia="es-MX"/>
        </w:rPr>
        <w:t>DIEZ DE MAYO</w:t>
      </w:r>
      <w:r w:rsidR="003704AB" w:rsidRPr="00A563AA">
        <w:rPr>
          <w:rFonts w:ascii="Palatino Linotype" w:hAnsi="Palatino Linotype" w:cs="Arial"/>
        </w:rPr>
        <w:t xml:space="preserve"> DE DOS MIL </w:t>
      </w:r>
      <w:r w:rsidR="003704AB">
        <w:rPr>
          <w:rFonts w:ascii="Palatino Linotype" w:hAnsi="Palatino Linotype" w:cs="Arial"/>
          <w:lang w:val="es-419"/>
        </w:rPr>
        <w:t>VEINTITRÉS</w:t>
      </w:r>
      <w:r w:rsidR="00AE3F0A" w:rsidRPr="0013589E">
        <w:rPr>
          <w:rFonts w:ascii="Palatino Linotype" w:eastAsiaTheme="minorHAnsi" w:hAnsi="Palatino Linotype" w:cs="Arial"/>
          <w:lang w:val="es-MX" w:eastAsia="en-US"/>
        </w:rPr>
        <w:t>, ANTE EL SECRETARIO TÉCNICO, ALEXIS TAPIA RAMÍREZ</w:t>
      </w:r>
      <w:r w:rsidR="003704AB">
        <w:rPr>
          <w:rFonts w:ascii="Palatino Linotype" w:eastAsiaTheme="minorHAnsi" w:hAnsi="Palatino Linotype" w:cs="Arial"/>
          <w:lang w:val="es-419" w:eastAsia="en-US"/>
        </w:rPr>
        <w:t>.----------</w:t>
      </w:r>
    </w:p>
    <w:p w14:paraId="6FDF461F"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63920D2B" w14:textId="58EC1B5A"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r w:rsidR="003C423F" w:rsidRPr="00692461">
        <w:rPr>
          <w:rFonts w:ascii="Palatino Linotype" w:hAnsi="Palatino Linotype" w:cs="Arial"/>
        </w:rPr>
        <w:t>--------------------------------------------------------------------------------------------------------------------------------------------------------------------------------------------------------------------------------------------------------------------------------------------------------------------------------------------------------------------------------------------------------------------------------------------------------------------------------------------------------------------------------------------------------------------------------------------------------------------------------------------------------------------------------------------------------------------------------------------------------------------------------------------------------------------------------------------------------------------------------------------------------------------------------------------------------------------------------------------------------------------------------------------------------------------------------------------------------------------------------------------------------------------------------</w:t>
      </w:r>
      <w:r w:rsidR="003C423F">
        <w:rPr>
          <w:rFonts w:ascii="Palatino Linotype" w:hAnsi="Palatino Linotype" w:cs="Arial"/>
        </w:rPr>
        <w:t>----</w:t>
      </w:r>
    </w:p>
    <w:p w14:paraId="751018D6"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28DC1700"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E6B2A0D"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0390067" w14:textId="77777777" w:rsidR="00BE49A0" w:rsidRPr="0013589E" w:rsidRDefault="00BE49A0"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525CD7">
        <w:rPr>
          <w:rFonts w:ascii="Palatino Linotype" w:eastAsiaTheme="minorHAnsi" w:hAnsi="Palatino Linotype" w:cs="Arial"/>
          <w:sz w:val="20"/>
          <w:szCs w:val="20"/>
          <w:lang w:val="es-MX" w:eastAsia="en-US"/>
        </w:rPr>
        <w:t>JMV/CCR/</w:t>
      </w:r>
      <w:r w:rsidR="00110D59" w:rsidRPr="00525CD7">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2D8DA7E6"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2E6EF3A1"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71852F7E"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1D7BE3F8"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34E569DA"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601A91FB"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3204" w14:textId="77777777" w:rsidR="00A53916" w:rsidRDefault="00A53916" w:rsidP="000B5E25">
      <w:r>
        <w:separator/>
      </w:r>
    </w:p>
  </w:endnote>
  <w:endnote w:type="continuationSeparator" w:id="0">
    <w:p w14:paraId="5F37A0C4" w14:textId="77777777" w:rsidR="00A53916" w:rsidRDefault="00A5391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B076" w14:textId="77777777" w:rsidR="00A53916" w:rsidRPr="000D3AD4" w:rsidRDefault="00A5391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715E8">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715E8">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F826" w14:textId="77777777" w:rsidR="00A53916" w:rsidRPr="000D3AD4" w:rsidRDefault="00A5391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715E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715E8">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7F39" w14:textId="77777777" w:rsidR="00A53916" w:rsidRDefault="00A53916" w:rsidP="000B5E25">
      <w:r>
        <w:separator/>
      </w:r>
    </w:p>
  </w:footnote>
  <w:footnote w:type="continuationSeparator" w:id="0">
    <w:p w14:paraId="45CFCE47" w14:textId="77777777" w:rsidR="00A53916" w:rsidRDefault="00A53916" w:rsidP="000B5E25">
      <w:r>
        <w:continuationSeparator/>
      </w:r>
    </w:p>
  </w:footnote>
  <w:footnote w:id="1">
    <w:p w14:paraId="27727F6A" w14:textId="77777777" w:rsidR="00A53916" w:rsidRPr="008A64CB" w:rsidRDefault="00A53916"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A53916" w:rsidRPr="008A64CB" w:rsidRDefault="00A53916"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A53916" w:rsidRPr="008A64CB" w:rsidRDefault="00A53916">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9F4" w14:textId="77777777" w:rsidR="00A53916" w:rsidRDefault="001715E8">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5" w:type="dxa"/>
      <w:tblInd w:w="2547" w:type="dxa"/>
      <w:tblLayout w:type="fixed"/>
      <w:tblLook w:val="04A0" w:firstRow="1" w:lastRow="0" w:firstColumn="1" w:lastColumn="0" w:noHBand="0" w:noVBand="1"/>
    </w:tblPr>
    <w:tblGrid>
      <w:gridCol w:w="2693"/>
      <w:gridCol w:w="3832"/>
    </w:tblGrid>
    <w:tr w:rsidR="00A53916" w:rsidRPr="008F2CCC" w14:paraId="74B9A3E9" w14:textId="77777777" w:rsidTr="00B333DC">
      <w:tc>
        <w:tcPr>
          <w:tcW w:w="2693" w:type="dxa"/>
          <w:shd w:val="clear" w:color="auto" w:fill="auto"/>
        </w:tcPr>
        <w:p w14:paraId="20B348EF" w14:textId="77777777" w:rsidR="00A53916" w:rsidRPr="00807CDA" w:rsidRDefault="00A53916"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64883A26" w:rsidR="00A53916" w:rsidRPr="0029071C" w:rsidRDefault="00A53916" w:rsidP="002F6AB2">
          <w:pPr>
            <w:spacing w:line="276" w:lineRule="auto"/>
            <w:jc w:val="right"/>
            <w:rPr>
              <w:rFonts w:ascii="Palatino Linotype" w:hAnsi="Palatino Linotype"/>
              <w:sz w:val="22"/>
              <w:szCs w:val="22"/>
              <w:lang w:val="es-ES_tradnl"/>
            </w:rPr>
          </w:pPr>
          <w:r>
            <w:rPr>
              <w:rFonts w:ascii="Palatino Linotype" w:hAnsi="Palatino Linotype"/>
              <w:sz w:val="22"/>
              <w:szCs w:val="22"/>
              <w:lang w:val="es-419"/>
            </w:rPr>
            <w:t>14370</w:t>
          </w:r>
          <w:r w:rsidRPr="00971FFC">
            <w:rPr>
              <w:rFonts w:ascii="Palatino Linotype" w:hAnsi="Palatino Linotype"/>
              <w:sz w:val="22"/>
              <w:szCs w:val="22"/>
              <w:lang w:val="es-ES_tradnl"/>
            </w:rPr>
            <w:t>/INFOEM/IP/RR/2022</w:t>
          </w:r>
        </w:p>
      </w:tc>
    </w:tr>
    <w:tr w:rsidR="00A53916" w:rsidRPr="008F2CCC" w14:paraId="75D5F8C1" w14:textId="77777777" w:rsidTr="00B333DC">
      <w:tc>
        <w:tcPr>
          <w:tcW w:w="2693" w:type="dxa"/>
          <w:shd w:val="clear" w:color="auto" w:fill="auto"/>
        </w:tcPr>
        <w:p w14:paraId="10D22299" w14:textId="77777777" w:rsidR="00A53916" w:rsidRPr="00807CDA" w:rsidRDefault="00A53916"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7A785807" w14:textId="7CC98C64" w:rsidR="00A53916" w:rsidRPr="00675D99" w:rsidRDefault="00A53916" w:rsidP="00DA43EE">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Metepec</w:t>
          </w:r>
        </w:p>
      </w:tc>
    </w:tr>
    <w:tr w:rsidR="00A53916" w:rsidRPr="008F2CCC" w14:paraId="1314B4A7" w14:textId="77777777" w:rsidTr="00B333DC">
      <w:trPr>
        <w:trHeight w:val="228"/>
      </w:trPr>
      <w:tc>
        <w:tcPr>
          <w:tcW w:w="2693" w:type="dxa"/>
          <w:shd w:val="clear" w:color="auto" w:fill="auto"/>
        </w:tcPr>
        <w:p w14:paraId="2CB4F9D4" w14:textId="77777777" w:rsidR="00A53916" w:rsidRPr="00807CDA" w:rsidRDefault="00A53916"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A53916" w:rsidRPr="0029071C" w:rsidRDefault="00A53916"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A53916" w:rsidRPr="001779E0" w:rsidRDefault="001715E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688"/>
      <w:gridCol w:w="3832"/>
    </w:tblGrid>
    <w:tr w:rsidR="00A53916" w:rsidRPr="008F2CCC" w14:paraId="6E759B77" w14:textId="77777777" w:rsidTr="00B333DC">
      <w:tc>
        <w:tcPr>
          <w:tcW w:w="2688" w:type="dxa"/>
          <w:shd w:val="clear" w:color="auto" w:fill="auto"/>
        </w:tcPr>
        <w:p w14:paraId="7120B5F8" w14:textId="77777777" w:rsidR="00A53916" w:rsidRPr="00807CDA" w:rsidRDefault="00A53916"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7EFCEF4F" w:rsidR="00A53916" w:rsidRPr="0029071C" w:rsidRDefault="00A53916" w:rsidP="00225FDF">
          <w:pPr>
            <w:spacing w:line="276" w:lineRule="auto"/>
            <w:jc w:val="right"/>
            <w:rPr>
              <w:rFonts w:ascii="Palatino Linotype" w:hAnsi="Palatino Linotype"/>
              <w:sz w:val="22"/>
              <w:szCs w:val="22"/>
              <w:lang w:val="es-ES_tradnl"/>
            </w:rPr>
          </w:pPr>
          <w:r>
            <w:rPr>
              <w:rFonts w:ascii="Palatino Linotype" w:hAnsi="Palatino Linotype"/>
              <w:sz w:val="22"/>
              <w:szCs w:val="22"/>
              <w:lang w:val="es-419"/>
            </w:rPr>
            <w:t>14370</w:t>
          </w:r>
          <w:r w:rsidRPr="00971FFC">
            <w:rPr>
              <w:rFonts w:ascii="Palatino Linotype" w:hAnsi="Palatino Linotype"/>
              <w:sz w:val="22"/>
              <w:szCs w:val="22"/>
              <w:lang w:val="es-ES_tradnl"/>
            </w:rPr>
            <w:t>/INFOEM/IP/RR/2022</w:t>
          </w:r>
        </w:p>
      </w:tc>
    </w:tr>
    <w:tr w:rsidR="00A53916" w:rsidRPr="008F2CCC" w14:paraId="00A7D2AF" w14:textId="77777777" w:rsidTr="00B333DC">
      <w:tc>
        <w:tcPr>
          <w:tcW w:w="2688" w:type="dxa"/>
          <w:shd w:val="clear" w:color="auto" w:fill="auto"/>
          <w:vAlign w:val="center"/>
        </w:tcPr>
        <w:p w14:paraId="30DA12AD" w14:textId="77777777" w:rsidR="00A53916" w:rsidRPr="00807CDA" w:rsidRDefault="00A53916"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71341610" w:rsidR="00A53916" w:rsidRPr="00AF061E" w:rsidRDefault="001715E8" w:rsidP="00AF061E">
          <w:pPr>
            <w:spacing w:line="276" w:lineRule="auto"/>
            <w:jc w:val="right"/>
            <w:rPr>
              <w:rFonts w:ascii="Palatino Linotype" w:hAnsi="Palatino Linotype"/>
              <w:sz w:val="22"/>
              <w:szCs w:val="22"/>
              <w:lang w:val="es-419"/>
            </w:rPr>
          </w:pPr>
          <w:r>
            <w:rPr>
              <w:rFonts w:ascii="Palatino Linotype" w:hAnsi="Palatino Linotype"/>
              <w:sz w:val="22"/>
              <w:szCs w:val="22"/>
              <w:lang w:val="es-419"/>
            </w:rPr>
            <w:t>XXXX</w:t>
          </w:r>
        </w:p>
      </w:tc>
    </w:tr>
    <w:tr w:rsidR="00A53916" w:rsidRPr="00D81FF3" w14:paraId="30B43482" w14:textId="77777777" w:rsidTr="00B333DC">
      <w:trPr>
        <w:trHeight w:val="228"/>
      </w:trPr>
      <w:tc>
        <w:tcPr>
          <w:tcW w:w="2688" w:type="dxa"/>
          <w:shd w:val="clear" w:color="auto" w:fill="auto"/>
        </w:tcPr>
        <w:p w14:paraId="414A3D7E" w14:textId="77777777" w:rsidR="00A53916" w:rsidRPr="00807CDA" w:rsidRDefault="00A53916"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4318FD24" w14:textId="53E4A6E2" w:rsidR="00A53916" w:rsidRPr="00675D99" w:rsidRDefault="00A53916" w:rsidP="00DA43EE">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Metepec</w:t>
          </w:r>
        </w:p>
      </w:tc>
    </w:tr>
    <w:tr w:rsidR="00A53916" w:rsidRPr="008F2CCC" w14:paraId="1DA73D42" w14:textId="77777777" w:rsidTr="00B333DC">
      <w:tc>
        <w:tcPr>
          <w:tcW w:w="2688" w:type="dxa"/>
          <w:shd w:val="clear" w:color="auto" w:fill="auto"/>
        </w:tcPr>
        <w:p w14:paraId="0C4F1E52" w14:textId="77777777" w:rsidR="00A53916" w:rsidRPr="00807CDA" w:rsidRDefault="00A53916"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A53916" w:rsidRPr="0029071C" w:rsidRDefault="00A53916"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A53916" w:rsidRPr="009F1AB6" w:rsidRDefault="001715E8">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3"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4"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72A2036D"/>
    <w:multiLevelType w:val="hybridMultilevel"/>
    <w:tmpl w:val="0E9CCB9C"/>
    <w:lvl w:ilvl="0" w:tplc="817C1164">
      <w:numFmt w:val="bullet"/>
      <w:lvlText w:val="-"/>
      <w:lvlJc w:val="left"/>
      <w:pPr>
        <w:ind w:left="1494" w:hanging="360"/>
      </w:pPr>
      <w:rPr>
        <w:rFonts w:ascii="Palatino Linotype" w:eastAsiaTheme="minorHAnsi" w:hAnsi="Palatino Linotype" w:cs="Arial" w:hint="default"/>
      </w:rPr>
    </w:lvl>
    <w:lvl w:ilvl="1" w:tplc="580A0019">
      <w:start w:val="1"/>
      <w:numFmt w:val="lowerLetter"/>
      <w:lvlText w:val="%2."/>
      <w:lvlJc w:val="left"/>
      <w:pPr>
        <w:ind w:left="2214" w:hanging="360"/>
      </w:pPr>
      <w:rPr>
        <w:rFonts w:hint="default"/>
      </w:rPr>
    </w:lvl>
    <w:lvl w:ilvl="2" w:tplc="580A0005" w:tentative="1">
      <w:start w:val="1"/>
      <w:numFmt w:val="bullet"/>
      <w:lvlText w:val=""/>
      <w:lvlJc w:val="left"/>
      <w:pPr>
        <w:ind w:left="2934" w:hanging="360"/>
      </w:pPr>
      <w:rPr>
        <w:rFonts w:ascii="Wingdings" w:hAnsi="Wingdings" w:hint="default"/>
      </w:rPr>
    </w:lvl>
    <w:lvl w:ilvl="3" w:tplc="580A0001" w:tentative="1">
      <w:start w:val="1"/>
      <w:numFmt w:val="bullet"/>
      <w:lvlText w:val=""/>
      <w:lvlJc w:val="left"/>
      <w:pPr>
        <w:ind w:left="3654" w:hanging="360"/>
      </w:pPr>
      <w:rPr>
        <w:rFonts w:ascii="Symbol" w:hAnsi="Symbol" w:hint="default"/>
      </w:rPr>
    </w:lvl>
    <w:lvl w:ilvl="4" w:tplc="580A0003" w:tentative="1">
      <w:start w:val="1"/>
      <w:numFmt w:val="bullet"/>
      <w:lvlText w:val="o"/>
      <w:lvlJc w:val="left"/>
      <w:pPr>
        <w:ind w:left="4374" w:hanging="360"/>
      </w:pPr>
      <w:rPr>
        <w:rFonts w:ascii="Courier New" w:hAnsi="Courier New" w:cs="Courier New" w:hint="default"/>
      </w:rPr>
    </w:lvl>
    <w:lvl w:ilvl="5" w:tplc="580A0005" w:tentative="1">
      <w:start w:val="1"/>
      <w:numFmt w:val="bullet"/>
      <w:lvlText w:val=""/>
      <w:lvlJc w:val="left"/>
      <w:pPr>
        <w:ind w:left="5094" w:hanging="360"/>
      </w:pPr>
      <w:rPr>
        <w:rFonts w:ascii="Wingdings" w:hAnsi="Wingdings" w:hint="default"/>
      </w:rPr>
    </w:lvl>
    <w:lvl w:ilvl="6" w:tplc="580A0001" w:tentative="1">
      <w:start w:val="1"/>
      <w:numFmt w:val="bullet"/>
      <w:lvlText w:val=""/>
      <w:lvlJc w:val="left"/>
      <w:pPr>
        <w:ind w:left="5814" w:hanging="360"/>
      </w:pPr>
      <w:rPr>
        <w:rFonts w:ascii="Symbol" w:hAnsi="Symbol" w:hint="default"/>
      </w:rPr>
    </w:lvl>
    <w:lvl w:ilvl="7" w:tplc="580A0003" w:tentative="1">
      <w:start w:val="1"/>
      <w:numFmt w:val="bullet"/>
      <w:lvlText w:val="o"/>
      <w:lvlJc w:val="left"/>
      <w:pPr>
        <w:ind w:left="6534" w:hanging="360"/>
      </w:pPr>
      <w:rPr>
        <w:rFonts w:ascii="Courier New" w:hAnsi="Courier New" w:cs="Courier New" w:hint="default"/>
      </w:rPr>
    </w:lvl>
    <w:lvl w:ilvl="8" w:tplc="580A0005" w:tentative="1">
      <w:start w:val="1"/>
      <w:numFmt w:val="bullet"/>
      <w:lvlText w:val=""/>
      <w:lvlJc w:val="left"/>
      <w:pPr>
        <w:ind w:left="7254" w:hanging="360"/>
      </w:pPr>
      <w:rPr>
        <w:rFonts w:ascii="Wingdings" w:hAnsi="Wingdings" w:hint="default"/>
      </w:rPr>
    </w:lvl>
  </w:abstractNum>
  <w:abstractNum w:abstractNumId="6"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1E1335"/>
    <w:multiLevelType w:val="hybridMultilevel"/>
    <w:tmpl w:val="BC5E15A2"/>
    <w:lvl w:ilvl="0" w:tplc="BD48F716">
      <w:start w:val="1"/>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78AE7452"/>
    <w:multiLevelType w:val="hybridMultilevel"/>
    <w:tmpl w:val="A508CD18"/>
    <w:lvl w:ilvl="0" w:tplc="275EC5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3"/>
  </w:num>
  <w:num w:numId="5">
    <w:abstractNumId w:val="6"/>
  </w:num>
  <w:num w:numId="6">
    <w:abstractNumId w:val="2"/>
  </w:num>
  <w:num w:numId="7">
    <w:abstractNumId w:val="4"/>
  </w:num>
  <w:num w:numId="8">
    <w:abstractNumId w:val="8"/>
  </w:num>
  <w:num w:numId="9">
    <w:abstractNumId w:val="5"/>
  </w:num>
  <w:num w:numId="10">
    <w:abstractNumId w:val="0"/>
  </w:num>
  <w:num w:numId="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7609"/>
    <w:rsid w:val="00030371"/>
    <w:rsid w:val="00030906"/>
    <w:rsid w:val="00036F8B"/>
    <w:rsid w:val="0003771B"/>
    <w:rsid w:val="000572E9"/>
    <w:rsid w:val="00057572"/>
    <w:rsid w:val="00071411"/>
    <w:rsid w:val="0007702A"/>
    <w:rsid w:val="00087169"/>
    <w:rsid w:val="00093953"/>
    <w:rsid w:val="00093AE1"/>
    <w:rsid w:val="0009657A"/>
    <w:rsid w:val="000A4762"/>
    <w:rsid w:val="000A717C"/>
    <w:rsid w:val="000B5E25"/>
    <w:rsid w:val="000B7C6C"/>
    <w:rsid w:val="000C3C30"/>
    <w:rsid w:val="000C43CE"/>
    <w:rsid w:val="000D3AD4"/>
    <w:rsid w:val="000D44B6"/>
    <w:rsid w:val="000D5E0F"/>
    <w:rsid w:val="000E00A4"/>
    <w:rsid w:val="000E0495"/>
    <w:rsid w:val="000F16BA"/>
    <w:rsid w:val="000F4481"/>
    <w:rsid w:val="000F535D"/>
    <w:rsid w:val="00101AD8"/>
    <w:rsid w:val="00103CC0"/>
    <w:rsid w:val="00110320"/>
    <w:rsid w:val="00110AA9"/>
    <w:rsid w:val="00110D59"/>
    <w:rsid w:val="00112BE0"/>
    <w:rsid w:val="00121B3D"/>
    <w:rsid w:val="0012239F"/>
    <w:rsid w:val="00123996"/>
    <w:rsid w:val="0012510D"/>
    <w:rsid w:val="00127BC3"/>
    <w:rsid w:val="00131A99"/>
    <w:rsid w:val="0013589E"/>
    <w:rsid w:val="00142DF4"/>
    <w:rsid w:val="0014497D"/>
    <w:rsid w:val="00156075"/>
    <w:rsid w:val="001715E8"/>
    <w:rsid w:val="001726C3"/>
    <w:rsid w:val="0017751E"/>
    <w:rsid w:val="0018216B"/>
    <w:rsid w:val="00186CCB"/>
    <w:rsid w:val="0019170F"/>
    <w:rsid w:val="00192BE2"/>
    <w:rsid w:val="00193373"/>
    <w:rsid w:val="001A6109"/>
    <w:rsid w:val="001A7382"/>
    <w:rsid w:val="001B3CA6"/>
    <w:rsid w:val="001C6331"/>
    <w:rsid w:val="001C6E0C"/>
    <w:rsid w:val="001D1B6D"/>
    <w:rsid w:val="001D372B"/>
    <w:rsid w:val="001D4046"/>
    <w:rsid w:val="001E45B5"/>
    <w:rsid w:val="001F297E"/>
    <w:rsid w:val="0020249A"/>
    <w:rsid w:val="00202C04"/>
    <w:rsid w:val="00211701"/>
    <w:rsid w:val="002167BB"/>
    <w:rsid w:val="00217E6C"/>
    <w:rsid w:val="00225163"/>
    <w:rsid w:val="00225FDF"/>
    <w:rsid w:val="00231D2E"/>
    <w:rsid w:val="00234EA8"/>
    <w:rsid w:val="00235936"/>
    <w:rsid w:val="00236CBA"/>
    <w:rsid w:val="00255F1A"/>
    <w:rsid w:val="00261BC7"/>
    <w:rsid w:val="00267BB5"/>
    <w:rsid w:val="00281DBB"/>
    <w:rsid w:val="0029071C"/>
    <w:rsid w:val="00291C33"/>
    <w:rsid w:val="00294374"/>
    <w:rsid w:val="00295B3F"/>
    <w:rsid w:val="002A040B"/>
    <w:rsid w:val="002A4B43"/>
    <w:rsid w:val="002A4D8B"/>
    <w:rsid w:val="002A633E"/>
    <w:rsid w:val="002A676F"/>
    <w:rsid w:val="002B4074"/>
    <w:rsid w:val="002B4B27"/>
    <w:rsid w:val="002B7573"/>
    <w:rsid w:val="002B77CA"/>
    <w:rsid w:val="002C0BE5"/>
    <w:rsid w:val="002C7230"/>
    <w:rsid w:val="002D2830"/>
    <w:rsid w:val="002D37A8"/>
    <w:rsid w:val="002D61F7"/>
    <w:rsid w:val="002E3016"/>
    <w:rsid w:val="002E3085"/>
    <w:rsid w:val="002E3D0D"/>
    <w:rsid w:val="002F3B20"/>
    <w:rsid w:val="002F6AB2"/>
    <w:rsid w:val="0030171B"/>
    <w:rsid w:val="00301FF6"/>
    <w:rsid w:val="00304A90"/>
    <w:rsid w:val="00307006"/>
    <w:rsid w:val="0030701F"/>
    <w:rsid w:val="00311808"/>
    <w:rsid w:val="00311CA0"/>
    <w:rsid w:val="00313675"/>
    <w:rsid w:val="00324B59"/>
    <w:rsid w:val="00330FC3"/>
    <w:rsid w:val="00333378"/>
    <w:rsid w:val="00337CF3"/>
    <w:rsid w:val="00343F0B"/>
    <w:rsid w:val="003520C5"/>
    <w:rsid w:val="003520D0"/>
    <w:rsid w:val="0036785A"/>
    <w:rsid w:val="003704AB"/>
    <w:rsid w:val="0037214F"/>
    <w:rsid w:val="0037313C"/>
    <w:rsid w:val="003746DE"/>
    <w:rsid w:val="003804E8"/>
    <w:rsid w:val="00380D3E"/>
    <w:rsid w:val="003875C5"/>
    <w:rsid w:val="0039567F"/>
    <w:rsid w:val="003A0CAB"/>
    <w:rsid w:val="003A743A"/>
    <w:rsid w:val="003B1C85"/>
    <w:rsid w:val="003C423F"/>
    <w:rsid w:val="003D0194"/>
    <w:rsid w:val="003D0329"/>
    <w:rsid w:val="003E56C9"/>
    <w:rsid w:val="004018F9"/>
    <w:rsid w:val="004071D7"/>
    <w:rsid w:val="00421043"/>
    <w:rsid w:val="004239C3"/>
    <w:rsid w:val="00425E0F"/>
    <w:rsid w:val="0042783F"/>
    <w:rsid w:val="00430A26"/>
    <w:rsid w:val="004344EA"/>
    <w:rsid w:val="0043515A"/>
    <w:rsid w:val="00442DFB"/>
    <w:rsid w:val="00442FD8"/>
    <w:rsid w:val="00443892"/>
    <w:rsid w:val="004445A1"/>
    <w:rsid w:val="004455F2"/>
    <w:rsid w:val="00445CAA"/>
    <w:rsid w:val="00446EE4"/>
    <w:rsid w:val="0045595F"/>
    <w:rsid w:val="00464044"/>
    <w:rsid w:val="00473870"/>
    <w:rsid w:val="0047739C"/>
    <w:rsid w:val="0048107F"/>
    <w:rsid w:val="004827C5"/>
    <w:rsid w:val="0048722E"/>
    <w:rsid w:val="004924E4"/>
    <w:rsid w:val="004A5129"/>
    <w:rsid w:val="004B3685"/>
    <w:rsid w:val="004D6F71"/>
    <w:rsid w:val="004E0818"/>
    <w:rsid w:val="004E1DD4"/>
    <w:rsid w:val="004F376A"/>
    <w:rsid w:val="004F5D96"/>
    <w:rsid w:val="00501DF8"/>
    <w:rsid w:val="005028F8"/>
    <w:rsid w:val="00504DD5"/>
    <w:rsid w:val="00524A8D"/>
    <w:rsid w:val="00525CD7"/>
    <w:rsid w:val="00531AC4"/>
    <w:rsid w:val="005336D9"/>
    <w:rsid w:val="00534471"/>
    <w:rsid w:val="00534CC6"/>
    <w:rsid w:val="005505B2"/>
    <w:rsid w:val="00555C87"/>
    <w:rsid w:val="0056127B"/>
    <w:rsid w:val="00563B39"/>
    <w:rsid w:val="0057289F"/>
    <w:rsid w:val="00573BCD"/>
    <w:rsid w:val="00575E21"/>
    <w:rsid w:val="0059032F"/>
    <w:rsid w:val="00592581"/>
    <w:rsid w:val="005945CA"/>
    <w:rsid w:val="005A58FF"/>
    <w:rsid w:val="005A6216"/>
    <w:rsid w:val="005B234D"/>
    <w:rsid w:val="005B26AD"/>
    <w:rsid w:val="005B36A8"/>
    <w:rsid w:val="005B5693"/>
    <w:rsid w:val="005B6D78"/>
    <w:rsid w:val="005B7E29"/>
    <w:rsid w:val="005C3D9E"/>
    <w:rsid w:val="005C6646"/>
    <w:rsid w:val="005D77CC"/>
    <w:rsid w:val="005E5716"/>
    <w:rsid w:val="005F0FE6"/>
    <w:rsid w:val="005F25CA"/>
    <w:rsid w:val="005F74BC"/>
    <w:rsid w:val="006002E0"/>
    <w:rsid w:val="00620280"/>
    <w:rsid w:val="006258FD"/>
    <w:rsid w:val="006314A1"/>
    <w:rsid w:val="00632E48"/>
    <w:rsid w:val="00642B75"/>
    <w:rsid w:val="006431AA"/>
    <w:rsid w:val="00643B58"/>
    <w:rsid w:val="0064490A"/>
    <w:rsid w:val="00650675"/>
    <w:rsid w:val="00650B46"/>
    <w:rsid w:val="00655F9F"/>
    <w:rsid w:val="00664F05"/>
    <w:rsid w:val="00666DAD"/>
    <w:rsid w:val="00675D99"/>
    <w:rsid w:val="00691A28"/>
    <w:rsid w:val="00692788"/>
    <w:rsid w:val="00694976"/>
    <w:rsid w:val="006A0466"/>
    <w:rsid w:val="006A4451"/>
    <w:rsid w:val="006B321A"/>
    <w:rsid w:val="006B418F"/>
    <w:rsid w:val="006B6470"/>
    <w:rsid w:val="006B78A0"/>
    <w:rsid w:val="006C0690"/>
    <w:rsid w:val="006C35F4"/>
    <w:rsid w:val="006C7F91"/>
    <w:rsid w:val="006D1713"/>
    <w:rsid w:val="006D3A03"/>
    <w:rsid w:val="006E08FA"/>
    <w:rsid w:val="006E69C2"/>
    <w:rsid w:val="006F5F93"/>
    <w:rsid w:val="007035C6"/>
    <w:rsid w:val="00710FED"/>
    <w:rsid w:val="0071123E"/>
    <w:rsid w:val="0071569A"/>
    <w:rsid w:val="007208BC"/>
    <w:rsid w:val="00721CA1"/>
    <w:rsid w:val="0072658E"/>
    <w:rsid w:val="007312E6"/>
    <w:rsid w:val="00732345"/>
    <w:rsid w:val="00733E19"/>
    <w:rsid w:val="0073521B"/>
    <w:rsid w:val="00756F04"/>
    <w:rsid w:val="007654D4"/>
    <w:rsid w:val="00767BEB"/>
    <w:rsid w:val="00770F18"/>
    <w:rsid w:val="00772B54"/>
    <w:rsid w:val="00776648"/>
    <w:rsid w:val="007777C0"/>
    <w:rsid w:val="007843A9"/>
    <w:rsid w:val="00790566"/>
    <w:rsid w:val="007A118C"/>
    <w:rsid w:val="007A2097"/>
    <w:rsid w:val="007A2A18"/>
    <w:rsid w:val="007A4C5E"/>
    <w:rsid w:val="007B1916"/>
    <w:rsid w:val="007C6806"/>
    <w:rsid w:val="007C6D0A"/>
    <w:rsid w:val="007D2A81"/>
    <w:rsid w:val="007D759D"/>
    <w:rsid w:val="007E1767"/>
    <w:rsid w:val="007E46E8"/>
    <w:rsid w:val="007E534B"/>
    <w:rsid w:val="007E7C02"/>
    <w:rsid w:val="007F2686"/>
    <w:rsid w:val="007F5504"/>
    <w:rsid w:val="007F59F5"/>
    <w:rsid w:val="007F7462"/>
    <w:rsid w:val="008072E4"/>
    <w:rsid w:val="008105E8"/>
    <w:rsid w:val="00815B7E"/>
    <w:rsid w:val="008320FF"/>
    <w:rsid w:val="008344D6"/>
    <w:rsid w:val="00835035"/>
    <w:rsid w:val="00835436"/>
    <w:rsid w:val="0083673D"/>
    <w:rsid w:val="00841AC5"/>
    <w:rsid w:val="008500D3"/>
    <w:rsid w:val="00852668"/>
    <w:rsid w:val="0085361B"/>
    <w:rsid w:val="008578BF"/>
    <w:rsid w:val="008660D6"/>
    <w:rsid w:val="0086652E"/>
    <w:rsid w:val="008855F6"/>
    <w:rsid w:val="008A1A90"/>
    <w:rsid w:val="008A59DE"/>
    <w:rsid w:val="008A5D88"/>
    <w:rsid w:val="008A64CB"/>
    <w:rsid w:val="008B0295"/>
    <w:rsid w:val="008B0CCE"/>
    <w:rsid w:val="008B0FB4"/>
    <w:rsid w:val="008B2E64"/>
    <w:rsid w:val="008B3AF1"/>
    <w:rsid w:val="008B7789"/>
    <w:rsid w:val="008C3B24"/>
    <w:rsid w:val="008C587C"/>
    <w:rsid w:val="008C7E98"/>
    <w:rsid w:val="008E01E4"/>
    <w:rsid w:val="00900C9B"/>
    <w:rsid w:val="00901487"/>
    <w:rsid w:val="00913317"/>
    <w:rsid w:val="00916A7B"/>
    <w:rsid w:val="00923CF3"/>
    <w:rsid w:val="00926C44"/>
    <w:rsid w:val="009312F7"/>
    <w:rsid w:val="0093237A"/>
    <w:rsid w:val="0093645B"/>
    <w:rsid w:val="0093720B"/>
    <w:rsid w:val="009470B0"/>
    <w:rsid w:val="009555D3"/>
    <w:rsid w:val="00955A3B"/>
    <w:rsid w:val="00957908"/>
    <w:rsid w:val="00966A92"/>
    <w:rsid w:val="00971FFC"/>
    <w:rsid w:val="009758CB"/>
    <w:rsid w:val="00980909"/>
    <w:rsid w:val="00993406"/>
    <w:rsid w:val="00994608"/>
    <w:rsid w:val="00994A05"/>
    <w:rsid w:val="009A041C"/>
    <w:rsid w:val="009A0F77"/>
    <w:rsid w:val="009A2143"/>
    <w:rsid w:val="009A5223"/>
    <w:rsid w:val="009B23B7"/>
    <w:rsid w:val="009B2B6B"/>
    <w:rsid w:val="009B472F"/>
    <w:rsid w:val="009B671A"/>
    <w:rsid w:val="009D2E87"/>
    <w:rsid w:val="009D39B3"/>
    <w:rsid w:val="009E0B9B"/>
    <w:rsid w:val="009E0E89"/>
    <w:rsid w:val="009E1F26"/>
    <w:rsid w:val="009F4607"/>
    <w:rsid w:val="009F4FF4"/>
    <w:rsid w:val="009F62C3"/>
    <w:rsid w:val="009F71DC"/>
    <w:rsid w:val="00A0100D"/>
    <w:rsid w:val="00A05133"/>
    <w:rsid w:val="00A05D3A"/>
    <w:rsid w:val="00A16A44"/>
    <w:rsid w:val="00A5260D"/>
    <w:rsid w:val="00A53916"/>
    <w:rsid w:val="00A61544"/>
    <w:rsid w:val="00A6692F"/>
    <w:rsid w:val="00A72262"/>
    <w:rsid w:val="00A930B9"/>
    <w:rsid w:val="00AA26B4"/>
    <w:rsid w:val="00AB15E3"/>
    <w:rsid w:val="00AB7BD6"/>
    <w:rsid w:val="00AC2CD5"/>
    <w:rsid w:val="00AC3135"/>
    <w:rsid w:val="00AD33BE"/>
    <w:rsid w:val="00AE1A47"/>
    <w:rsid w:val="00AE3F0A"/>
    <w:rsid w:val="00AE48E9"/>
    <w:rsid w:val="00AE5995"/>
    <w:rsid w:val="00AE6704"/>
    <w:rsid w:val="00AE6E0E"/>
    <w:rsid w:val="00AF061E"/>
    <w:rsid w:val="00AF5115"/>
    <w:rsid w:val="00AF5939"/>
    <w:rsid w:val="00B01BD5"/>
    <w:rsid w:val="00B05B83"/>
    <w:rsid w:val="00B12BA1"/>
    <w:rsid w:val="00B17992"/>
    <w:rsid w:val="00B23344"/>
    <w:rsid w:val="00B309E3"/>
    <w:rsid w:val="00B31853"/>
    <w:rsid w:val="00B333DC"/>
    <w:rsid w:val="00B447B4"/>
    <w:rsid w:val="00B50B07"/>
    <w:rsid w:val="00B80855"/>
    <w:rsid w:val="00B8098B"/>
    <w:rsid w:val="00B829C4"/>
    <w:rsid w:val="00B82ABA"/>
    <w:rsid w:val="00B84005"/>
    <w:rsid w:val="00B844A2"/>
    <w:rsid w:val="00BA4E79"/>
    <w:rsid w:val="00BA5712"/>
    <w:rsid w:val="00BA6A6D"/>
    <w:rsid w:val="00BA77FB"/>
    <w:rsid w:val="00BB134B"/>
    <w:rsid w:val="00BB57FC"/>
    <w:rsid w:val="00BC0CFA"/>
    <w:rsid w:val="00BC68D6"/>
    <w:rsid w:val="00BD14B3"/>
    <w:rsid w:val="00BD677A"/>
    <w:rsid w:val="00BE233B"/>
    <w:rsid w:val="00BE49A0"/>
    <w:rsid w:val="00BE7A6E"/>
    <w:rsid w:val="00C00C2C"/>
    <w:rsid w:val="00C0648B"/>
    <w:rsid w:val="00C0746B"/>
    <w:rsid w:val="00C11F78"/>
    <w:rsid w:val="00C2063B"/>
    <w:rsid w:val="00C2421D"/>
    <w:rsid w:val="00C30D79"/>
    <w:rsid w:val="00C47258"/>
    <w:rsid w:val="00C47A02"/>
    <w:rsid w:val="00C553F7"/>
    <w:rsid w:val="00C56DD5"/>
    <w:rsid w:val="00C62E5E"/>
    <w:rsid w:val="00C64A47"/>
    <w:rsid w:val="00C66114"/>
    <w:rsid w:val="00C74CE6"/>
    <w:rsid w:val="00C802FB"/>
    <w:rsid w:val="00C8247B"/>
    <w:rsid w:val="00C85B10"/>
    <w:rsid w:val="00C87001"/>
    <w:rsid w:val="00C879BA"/>
    <w:rsid w:val="00C905F5"/>
    <w:rsid w:val="00C94FB8"/>
    <w:rsid w:val="00C95F47"/>
    <w:rsid w:val="00CA216C"/>
    <w:rsid w:val="00CC0700"/>
    <w:rsid w:val="00CD024D"/>
    <w:rsid w:val="00CF4E7B"/>
    <w:rsid w:val="00CF6609"/>
    <w:rsid w:val="00D0079A"/>
    <w:rsid w:val="00D02AD2"/>
    <w:rsid w:val="00D06AC2"/>
    <w:rsid w:val="00D12D45"/>
    <w:rsid w:val="00D21ECE"/>
    <w:rsid w:val="00D25A1E"/>
    <w:rsid w:val="00D26A43"/>
    <w:rsid w:val="00D27727"/>
    <w:rsid w:val="00D323F5"/>
    <w:rsid w:val="00D327EA"/>
    <w:rsid w:val="00D4431A"/>
    <w:rsid w:val="00D56F25"/>
    <w:rsid w:val="00D57210"/>
    <w:rsid w:val="00D63B55"/>
    <w:rsid w:val="00D730ED"/>
    <w:rsid w:val="00D81FF3"/>
    <w:rsid w:val="00D901D7"/>
    <w:rsid w:val="00D92BFE"/>
    <w:rsid w:val="00DA43EE"/>
    <w:rsid w:val="00DB164A"/>
    <w:rsid w:val="00DB4916"/>
    <w:rsid w:val="00DB5964"/>
    <w:rsid w:val="00DC1234"/>
    <w:rsid w:val="00DC2B31"/>
    <w:rsid w:val="00DD1866"/>
    <w:rsid w:val="00DE0A8D"/>
    <w:rsid w:val="00DE1852"/>
    <w:rsid w:val="00DE562A"/>
    <w:rsid w:val="00DF027D"/>
    <w:rsid w:val="00DF2B38"/>
    <w:rsid w:val="00DF3B3F"/>
    <w:rsid w:val="00E04791"/>
    <w:rsid w:val="00E106A2"/>
    <w:rsid w:val="00E153AB"/>
    <w:rsid w:val="00E167CC"/>
    <w:rsid w:val="00E21D69"/>
    <w:rsid w:val="00E24C93"/>
    <w:rsid w:val="00E30EBC"/>
    <w:rsid w:val="00E35F4C"/>
    <w:rsid w:val="00E42B2B"/>
    <w:rsid w:val="00E50A21"/>
    <w:rsid w:val="00E519CB"/>
    <w:rsid w:val="00E5647F"/>
    <w:rsid w:val="00E57CAC"/>
    <w:rsid w:val="00E61810"/>
    <w:rsid w:val="00E65658"/>
    <w:rsid w:val="00E65F37"/>
    <w:rsid w:val="00E711DE"/>
    <w:rsid w:val="00E74701"/>
    <w:rsid w:val="00E823B8"/>
    <w:rsid w:val="00E87A57"/>
    <w:rsid w:val="00E9091C"/>
    <w:rsid w:val="00E91CC5"/>
    <w:rsid w:val="00EA2369"/>
    <w:rsid w:val="00EA46CC"/>
    <w:rsid w:val="00EA61B9"/>
    <w:rsid w:val="00EA63F9"/>
    <w:rsid w:val="00EA7BF4"/>
    <w:rsid w:val="00EB6C62"/>
    <w:rsid w:val="00EC13E0"/>
    <w:rsid w:val="00EC6F39"/>
    <w:rsid w:val="00EC72A3"/>
    <w:rsid w:val="00EC73FE"/>
    <w:rsid w:val="00EC7A72"/>
    <w:rsid w:val="00ED46CB"/>
    <w:rsid w:val="00ED46E7"/>
    <w:rsid w:val="00EE25EE"/>
    <w:rsid w:val="00EE4D9C"/>
    <w:rsid w:val="00EE6265"/>
    <w:rsid w:val="00EE7518"/>
    <w:rsid w:val="00EF193B"/>
    <w:rsid w:val="00EF2D5F"/>
    <w:rsid w:val="00F140EB"/>
    <w:rsid w:val="00F1742A"/>
    <w:rsid w:val="00F22177"/>
    <w:rsid w:val="00F34A32"/>
    <w:rsid w:val="00F43EEF"/>
    <w:rsid w:val="00F455F1"/>
    <w:rsid w:val="00F45DB2"/>
    <w:rsid w:val="00F47D52"/>
    <w:rsid w:val="00F47E93"/>
    <w:rsid w:val="00F570D3"/>
    <w:rsid w:val="00F63887"/>
    <w:rsid w:val="00F6686B"/>
    <w:rsid w:val="00F718AA"/>
    <w:rsid w:val="00F72125"/>
    <w:rsid w:val="00F72198"/>
    <w:rsid w:val="00F73BB1"/>
    <w:rsid w:val="00F80B7B"/>
    <w:rsid w:val="00F81441"/>
    <w:rsid w:val="00F84D96"/>
    <w:rsid w:val="00F8513C"/>
    <w:rsid w:val="00F85970"/>
    <w:rsid w:val="00FA6D5C"/>
    <w:rsid w:val="00FC0DAE"/>
    <w:rsid w:val="00FC7CC7"/>
    <w:rsid w:val="00FD2A01"/>
    <w:rsid w:val="00FE0DD9"/>
    <w:rsid w:val="00FE2FFB"/>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6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14408329">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99060199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477789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4785-C073-4F0A-AB8C-215E0809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29</Pages>
  <Words>6695</Words>
  <Characters>36825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184</cp:revision>
  <dcterms:created xsi:type="dcterms:W3CDTF">2022-04-20T00:20:00Z</dcterms:created>
  <dcterms:modified xsi:type="dcterms:W3CDTF">2023-05-19T19:21:00Z</dcterms:modified>
</cp:coreProperties>
</file>