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1CC7234" w:rsidR="00662C69" w:rsidRPr="0063054C"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63054C">
        <w:rPr>
          <w:rFonts w:ascii="Palatino Linotype" w:hAnsi="Palatino Linotype"/>
          <w:color w:val="000000" w:themeColor="text1"/>
        </w:rPr>
        <w:t>R</w:t>
      </w:r>
      <w:r w:rsidR="00662C69" w:rsidRPr="0063054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3054C">
        <w:rPr>
          <w:rFonts w:ascii="Palatino Linotype" w:hAnsi="Palatino Linotype"/>
          <w:color w:val="000000" w:themeColor="text1"/>
        </w:rPr>
        <w:t>icipios, con</w:t>
      </w:r>
      <w:r w:rsidR="00662C69" w:rsidRPr="0063054C">
        <w:rPr>
          <w:rFonts w:ascii="Palatino Linotype" w:hAnsi="Palatino Linotype"/>
          <w:color w:val="000000" w:themeColor="text1"/>
        </w:rPr>
        <w:t xml:space="preserve"> </w:t>
      </w:r>
      <w:r w:rsidR="00485DB6" w:rsidRPr="0063054C">
        <w:rPr>
          <w:rFonts w:ascii="Palatino Linotype" w:hAnsi="Palatino Linotype"/>
          <w:color w:val="000000" w:themeColor="text1"/>
        </w:rPr>
        <w:t xml:space="preserve">domicilio </w:t>
      </w:r>
      <w:r w:rsidR="00662C69" w:rsidRPr="0063054C">
        <w:rPr>
          <w:rFonts w:ascii="Palatino Linotype" w:hAnsi="Palatino Linotype"/>
          <w:color w:val="000000" w:themeColor="text1"/>
        </w:rPr>
        <w:t xml:space="preserve">en Metepec, Estado de México; de </w:t>
      </w:r>
      <w:r w:rsidR="005C2B1C" w:rsidRPr="0063054C">
        <w:rPr>
          <w:rFonts w:ascii="Palatino Linotype" w:hAnsi="Palatino Linotype"/>
          <w:color w:val="000000" w:themeColor="text1"/>
        </w:rPr>
        <w:t>veinti</w:t>
      </w:r>
      <w:r w:rsidR="003F7625" w:rsidRPr="0063054C">
        <w:rPr>
          <w:rFonts w:ascii="Palatino Linotype" w:hAnsi="Palatino Linotype"/>
          <w:color w:val="000000" w:themeColor="text1"/>
        </w:rPr>
        <w:t>ocho</w:t>
      </w:r>
      <w:r w:rsidR="007076C5" w:rsidRPr="0063054C">
        <w:rPr>
          <w:rFonts w:ascii="Palatino Linotype" w:hAnsi="Palatino Linotype"/>
          <w:color w:val="000000" w:themeColor="text1"/>
        </w:rPr>
        <w:t xml:space="preserve"> (</w:t>
      </w:r>
      <w:r w:rsidR="005C2B1C" w:rsidRPr="0063054C">
        <w:rPr>
          <w:rFonts w:ascii="Palatino Linotype" w:hAnsi="Palatino Linotype"/>
          <w:color w:val="000000" w:themeColor="text1"/>
        </w:rPr>
        <w:t>2</w:t>
      </w:r>
      <w:r w:rsidR="003F7625" w:rsidRPr="0063054C">
        <w:rPr>
          <w:rFonts w:ascii="Palatino Linotype" w:hAnsi="Palatino Linotype"/>
          <w:color w:val="000000" w:themeColor="text1"/>
        </w:rPr>
        <w:t>8</w:t>
      </w:r>
      <w:r w:rsidR="007076C5" w:rsidRPr="0063054C">
        <w:rPr>
          <w:rFonts w:ascii="Palatino Linotype" w:hAnsi="Palatino Linotype"/>
          <w:color w:val="000000" w:themeColor="text1"/>
        </w:rPr>
        <w:t xml:space="preserve">) de </w:t>
      </w:r>
      <w:r w:rsidR="00B87705" w:rsidRPr="0063054C">
        <w:rPr>
          <w:rFonts w:ascii="Palatino Linotype" w:hAnsi="Palatino Linotype"/>
          <w:color w:val="000000" w:themeColor="text1"/>
        </w:rPr>
        <w:t>junio</w:t>
      </w:r>
      <w:r w:rsidR="002D1AA7" w:rsidRPr="0063054C">
        <w:rPr>
          <w:rFonts w:ascii="Palatino Linotype" w:hAnsi="Palatino Linotype"/>
          <w:color w:val="000000" w:themeColor="text1"/>
        </w:rPr>
        <w:t xml:space="preserve"> de dos mil veinti</w:t>
      </w:r>
      <w:r w:rsidR="00743BB5" w:rsidRPr="0063054C">
        <w:rPr>
          <w:rFonts w:ascii="Palatino Linotype" w:hAnsi="Palatino Linotype"/>
          <w:color w:val="000000" w:themeColor="text1"/>
        </w:rPr>
        <w:t>trés.</w:t>
      </w:r>
    </w:p>
    <w:p w14:paraId="1181C59D" w14:textId="77777777" w:rsidR="00B31E90" w:rsidRPr="0063054C" w:rsidRDefault="00B31E90" w:rsidP="00B31E90">
      <w:pPr>
        <w:tabs>
          <w:tab w:val="left" w:pos="3465"/>
        </w:tabs>
        <w:spacing w:line="360" w:lineRule="auto"/>
        <w:jc w:val="both"/>
        <w:rPr>
          <w:rFonts w:ascii="Palatino Linotype" w:hAnsi="Palatino Linotype"/>
          <w:color w:val="000000" w:themeColor="text1"/>
        </w:rPr>
      </w:pPr>
    </w:p>
    <w:p w14:paraId="04F87235" w14:textId="57A510A0" w:rsidR="005F0007" w:rsidRPr="0063054C" w:rsidRDefault="00662C69" w:rsidP="00B31E90">
      <w:pPr>
        <w:spacing w:line="360" w:lineRule="auto"/>
        <w:jc w:val="both"/>
        <w:rPr>
          <w:rFonts w:ascii="Palatino Linotype" w:eastAsia="Times New Roman" w:hAnsi="Palatino Linotype" w:cs="Times New Roman"/>
          <w:color w:val="000000" w:themeColor="text1"/>
        </w:rPr>
      </w:pPr>
      <w:r w:rsidRPr="0063054C">
        <w:rPr>
          <w:rFonts w:ascii="Palatino Linotype" w:hAnsi="Palatino Linotype"/>
          <w:b/>
          <w:color w:val="000000" w:themeColor="text1"/>
        </w:rPr>
        <w:t>VISTO</w:t>
      </w:r>
      <w:r w:rsidRPr="0063054C">
        <w:rPr>
          <w:rFonts w:ascii="Palatino Linotype" w:hAnsi="Palatino Linotype"/>
          <w:color w:val="000000" w:themeColor="text1"/>
        </w:rPr>
        <w:t xml:space="preserve"> el expediente electrónico for</w:t>
      </w:r>
      <w:r w:rsidR="00D37494" w:rsidRPr="0063054C">
        <w:rPr>
          <w:rFonts w:ascii="Palatino Linotype" w:hAnsi="Palatino Linotype"/>
          <w:color w:val="000000" w:themeColor="text1"/>
        </w:rPr>
        <w:t>mado con motivo del</w:t>
      </w:r>
      <w:r w:rsidRPr="0063054C">
        <w:rPr>
          <w:rFonts w:ascii="Palatino Linotype" w:hAnsi="Palatino Linotype"/>
          <w:color w:val="000000" w:themeColor="text1"/>
        </w:rPr>
        <w:t xml:space="preserve"> recurso de revisión </w:t>
      </w:r>
      <w:r w:rsidR="00D84789" w:rsidRPr="0063054C">
        <w:rPr>
          <w:rFonts w:ascii="Palatino Linotype" w:hAnsi="Palatino Linotype"/>
          <w:b/>
        </w:rPr>
        <w:t>15828</w:t>
      </w:r>
      <w:r w:rsidR="000021A0" w:rsidRPr="0063054C">
        <w:rPr>
          <w:rFonts w:ascii="Palatino Linotype" w:hAnsi="Palatino Linotype"/>
          <w:b/>
        </w:rPr>
        <w:t>/INFOEM/IP/RR/2022</w:t>
      </w:r>
      <w:r w:rsidR="005F1362" w:rsidRPr="0063054C">
        <w:rPr>
          <w:rFonts w:ascii="Palatino Linotype" w:eastAsia="Times New Roman" w:hAnsi="Palatino Linotype" w:cs="Arial"/>
          <w:bCs/>
          <w:color w:val="000000" w:themeColor="text1"/>
        </w:rPr>
        <w:t xml:space="preserve">, </w:t>
      </w:r>
      <w:r w:rsidR="006B31E7" w:rsidRPr="0063054C">
        <w:rPr>
          <w:rFonts w:ascii="Palatino Linotype" w:eastAsia="Times New Roman" w:hAnsi="Palatino Linotype" w:cs="Times New Roman"/>
          <w:color w:val="000000" w:themeColor="text1"/>
        </w:rPr>
        <w:t>interpuesto por</w:t>
      </w:r>
      <w:r w:rsidR="0078249C" w:rsidRPr="0063054C">
        <w:rPr>
          <w:rFonts w:ascii="Palatino Linotype" w:eastAsia="Times New Roman" w:hAnsi="Palatino Linotype" w:cs="Times New Roman"/>
          <w:bCs/>
          <w:color w:val="000000" w:themeColor="text1"/>
        </w:rPr>
        <w:t xml:space="preserve"> </w:t>
      </w:r>
      <w:r w:rsidR="0063054C" w:rsidRPr="0063054C">
        <w:rPr>
          <w:rFonts w:ascii="Palatino Linotype" w:eastAsia="Times New Roman" w:hAnsi="Palatino Linotype" w:cs="Times New Roman"/>
          <w:b/>
          <w:color w:val="000000" w:themeColor="text1"/>
        </w:rPr>
        <w:t>XXXX XXX XXXX</w:t>
      </w:r>
      <w:r w:rsidR="00372CDA" w:rsidRPr="0063054C">
        <w:rPr>
          <w:rFonts w:ascii="Palatino Linotype" w:eastAsia="Times New Roman" w:hAnsi="Palatino Linotype" w:cs="Times New Roman"/>
          <w:bCs/>
          <w:color w:val="000000" w:themeColor="text1"/>
        </w:rPr>
        <w:t xml:space="preserve">, en lo sucesivo </w:t>
      </w:r>
      <w:r w:rsidR="00372CDA" w:rsidRPr="0063054C">
        <w:rPr>
          <w:rFonts w:ascii="Palatino Linotype" w:hAnsi="Palatino Linotype"/>
          <w:bCs/>
        </w:rPr>
        <w:t xml:space="preserve">el </w:t>
      </w:r>
      <w:r w:rsidR="006B31E7" w:rsidRPr="0063054C">
        <w:rPr>
          <w:rFonts w:ascii="Palatino Linotype" w:eastAsia="Times New Roman" w:hAnsi="Palatino Linotype" w:cs="Times New Roman"/>
          <w:b/>
          <w:bCs/>
          <w:color w:val="000000" w:themeColor="text1"/>
        </w:rPr>
        <w:t>RECURRENTE</w:t>
      </w:r>
      <w:r w:rsidR="00E647FF" w:rsidRPr="0063054C">
        <w:rPr>
          <w:rFonts w:ascii="Palatino Linotype" w:eastAsia="Times New Roman" w:hAnsi="Palatino Linotype" w:cs="Arial"/>
          <w:color w:val="000000" w:themeColor="text1"/>
        </w:rPr>
        <w:t>;</w:t>
      </w:r>
      <w:r w:rsidR="005F1362" w:rsidRPr="0063054C">
        <w:rPr>
          <w:rFonts w:ascii="Palatino Linotype" w:eastAsia="Times New Roman" w:hAnsi="Palatino Linotype" w:cs="Arial"/>
          <w:color w:val="000000" w:themeColor="text1"/>
        </w:rPr>
        <w:t xml:space="preserve"> en contra de la respuesta del</w:t>
      </w:r>
      <w:r w:rsidR="002C1007" w:rsidRPr="0063054C">
        <w:rPr>
          <w:rFonts w:ascii="Palatino Linotype" w:eastAsia="Times New Roman" w:hAnsi="Palatino Linotype" w:cs="Arial"/>
          <w:color w:val="000000" w:themeColor="text1"/>
        </w:rPr>
        <w:t xml:space="preserve"> </w:t>
      </w:r>
      <w:r w:rsidR="00412538" w:rsidRPr="0063054C">
        <w:rPr>
          <w:rFonts w:ascii="Palatino Linotype" w:eastAsia="Calibri" w:hAnsi="Palatino Linotype" w:cs="Arial"/>
          <w:b/>
          <w:bCs/>
          <w:sz w:val="22"/>
          <w:lang w:val="es-ES"/>
        </w:rPr>
        <w:t>Ayuntamiento de Nezahualcóyotl</w:t>
      </w:r>
      <w:r w:rsidR="009572EE" w:rsidRPr="0063054C">
        <w:rPr>
          <w:rFonts w:ascii="Palatino Linotype" w:eastAsia="Calibri" w:hAnsi="Palatino Linotype" w:cs="Arial"/>
          <w:color w:val="000000" w:themeColor="text1"/>
          <w:lang w:val="es-ES"/>
        </w:rPr>
        <w:t>,</w:t>
      </w:r>
      <w:r w:rsidR="005F1362" w:rsidRPr="0063054C">
        <w:rPr>
          <w:rFonts w:ascii="Palatino Linotype" w:eastAsia="Calibri" w:hAnsi="Palatino Linotype" w:cs="Arial"/>
          <w:color w:val="000000" w:themeColor="text1"/>
          <w:lang w:val="es-ES"/>
        </w:rPr>
        <w:t xml:space="preserve"> </w:t>
      </w:r>
      <w:r w:rsidR="005F1362" w:rsidRPr="0063054C">
        <w:rPr>
          <w:rFonts w:ascii="Palatino Linotype" w:eastAsia="Times New Roman" w:hAnsi="Palatino Linotype" w:cs="Times New Roman"/>
          <w:color w:val="000000" w:themeColor="text1"/>
        </w:rPr>
        <w:t>en lo sucesivo el</w:t>
      </w:r>
      <w:r w:rsidR="005F1362" w:rsidRPr="0063054C">
        <w:rPr>
          <w:rFonts w:ascii="Palatino Linotype" w:eastAsia="Times New Roman" w:hAnsi="Palatino Linotype" w:cs="Times New Roman"/>
          <w:b/>
          <w:color w:val="000000" w:themeColor="text1"/>
        </w:rPr>
        <w:t xml:space="preserve"> SUJETO OBLIGADO, </w:t>
      </w:r>
      <w:r w:rsidR="005F1362" w:rsidRPr="0063054C">
        <w:rPr>
          <w:rFonts w:ascii="Palatino Linotype" w:eastAsia="Times New Roman" w:hAnsi="Palatino Linotype" w:cs="Times New Roman"/>
          <w:color w:val="000000" w:themeColor="text1"/>
        </w:rPr>
        <w:t>se procede a dictar la presente resolución, con base en los siguientes:</w:t>
      </w:r>
    </w:p>
    <w:p w14:paraId="01930C6D" w14:textId="77777777" w:rsidR="00741959" w:rsidRPr="0063054C" w:rsidRDefault="00741959" w:rsidP="00B31E90">
      <w:pPr>
        <w:spacing w:line="360" w:lineRule="auto"/>
        <w:jc w:val="both"/>
        <w:rPr>
          <w:rFonts w:ascii="Palatino Linotype" w:eastAsia="Times New Roman" w:hAnsi="Palatino Linotype" w:cs="Times New Roman"/>
          <w:color w:val="000000" w:themeColor="text1"/>
        </w:rPr>
      </w:pPr>
    </w:p>
    <w:p w14:paraId="769E1410" w14:textId="54C465E2" w:rsidR="00587366" w:rsidRPr="0063054C"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63054C">
        <w:rPr>
          <w:b/>
          <w:color w:val="000000" w:themeColor="text1"/>
        </w:rPr>
        <w:t>A</w:t>
      </w:r>
      <w:r w:rsidR="00C967DD" w:rsidRPr="0063054C">
        <w:rPr>
          <w:b/>
          <w:color w:val="000000" w:themeColor="text1"/>
        </w:rPr>
        <w:t xml:space="preserve"> </w:t>
      </w:r>
      <w:r w:rsidRPr="0063054C">
        <w:rPr>
          <w:b/>
          <w:color w:val="000000" w:themeColor="text1"/>
        </w:rPr>
        <w:t>N</w:t>
      </w:r>
      <w:r w:rsidR="00C967DD" w:rsidRPr="0063054C">
        <w:rPr>
          <w:b/>
          <w:color w:val="000000" w:themeColor="text1"/>
        </w:rPr>
        <w:t xml:space="preserve"> </w:t>
      </w:r>
      <w:r w:rsidRPr="0063054C">
        <w:rPr>
          <w:b/>
          <w:color w:val="000000" w:themeColor="text1"/>
        </w:rPr>
        <w:t>T</w:t>
      </w:r>
      <w:r w:rsidR="00C967DD" w:rsidRPr="0063054C">
        <w:rPr>
          <w:b/>
          <w:color w:val="000000" w:themeColor="text1"/>
        </w:rPr>
        <w:t xml:space="preserve"> </w:t>
      </w:r>
      <w:r w:rsidRPr="0063054C">
        <w:rPr>
          <w:b/>
          <w:color w:val="000000" w:themeColor="text1"/>
        </w:rPr>
        <w:t>E</w:t>
      </w:r>
      <w:r w:rsidR="00C967DD" w:rsidRPr="0063054C">
        <w:rPr>
          <w:b/>
          <w:color w:val="000000" w:themeColor="text1"/>
        </w:rPr>
        <w:t xml:space="preserve"> </w:t>
      </w:r>
      <w:r w:rsidRPr="0063054C">
        <w:rPr>
          <w:b/>
          <w:color w:val="000000" w:themeColor="text1"/>
        </w:rPr>
        <w:t>C</w:t>
      </w:r>
      <w:r w:rsidR="00C967DD" w:rsidRPr="0063054C">
        <w:rPr>
          <w:b/>
          <w:color w:val="000000" w:themeColor="text1"/>
        </w:rPr>
        <w:t xml:space="preserve"> </w:t>
      </w:r>
      <w:r w:rsidRPr="0063054C">
        <w:rPr>
          <w:b/>
          <w:color w:val="000000" w:themeColor="text1"/>
        </w:rPr>
        <w:t>E</w:t>
      </w:r>
      <w:r w:rsidR="00C967DD" w:rsidRPr="0063054C">
        <w:rPr>
          <w:b/>
          <w:color w:val="000000" w:themeColor="text1"/>
        </w:rPr>
        <w:t xml:space="preserve"> </w:t>
      </w:r>
      <w:r w:rsidRPr="0063054C">
        <w:rPr>
          <w:b/>
          <w:color w:val="000000" w:themeColor="text1"/>
        </w:rPr>
        <w:t>D</w:t>
      </w:r>
      <w:r w:rsidR="00C967DD" w:rsidRPr="0063054C">
        <w:rPr>
          <w:b/>
          <w:color w:val="000000" w:themeColor="text1"/>
        </w:rPr>
        <w:t xml:space="preserve"> </w:t>
      </w:r>
      <w:r w:rsidRPr="0063054C">
        <w:rPr>
          <w:b/>
          <w:color w:val="000000" w:themeColor="text1"/>
        </w:rPr>
        <w:t>E</w:t>
      </w:r>
      <w:r w:rsidR="00C967DD" w:rsidRPr="0063054C">
        <w:rPr>
          <w:b/>
          <w:color w:val="000000" w:themeColor="text1"/>
        </w:rPr>
        <w:t xml:space="preserve"> </w:t>
      </w:r>
      <w:r w:rsidRPr="0063054C">
        <w:rPr>
          <w:b/>
          <w:color w:val="000000" w:themeColor="text1"/>
        </w:rPr>
        <w:t>N</w:t>
      </w:r>
      <w:r w:rsidR="00C967DD" w:rsidRPr="0063054C">
        <w:rPr>
          <w:b/>
          <w:color w:val="000000" w:themeColor="text1"/>
        </w:rPr>
        <w:t xml:space="preserve"> </w:t>
      </w:r>
      <w:r w:rsidRPr="0063054C">
        <w:rPr>
          <w:b/>
          <w:color w:val="000000" w:themeColor="text1"/>
        </w:rPr>
        <w:t>T</w:t>
      </w:r>
      <w:r w:rsidR="00C967DD" w:rsidRPr="0063054C">
        <w:rPr>
          <w:b/>
          <w:color w:val="000000" w:themeColor="text1"/>
        </w:rPr>
        <w:t xml:space="preserve"> </w:t>
      </w:r>
      <w:r w:rsidRPr="0063054C">
        <w:rPr>
          <w:b/>
          <w:color w:val="000000" w:themeColor="text1"/>
        </w:rPr>
        <w:t>E</w:t>
      </w:r>
      <w:r w:rsidR="00C967DD" w:rsidRPr="0063054C">
        <w:rPr>
          <w:b/>
          <w:color w:val="000000" w:themeColor="text1"/>
        </w:rPr>
        <w:t xml:space="preserve"> </w:t>
      </w:r>
      <w:r w:rsidRPr="0063054C">
        <w:rPr>
          <w:b/>
          <w:color w:val="000000" w:themeColor="text1"/>
        </w:rPr>
        <w:t>S</w:t>
      </w:r>
      <w:bookmarkEnd w:id="0"/>
      <w:bookmarkEnd w:id="1"/>
      <w:bookmarkEnd w:id="2"/>
    </w:p>
    <w:p w14:paraId="0D857A54" w14:textId="77777777" w:rsidR="005C2B1C" w:rsidRPr="0063054C" w:rsidRDefault="005C2B1C" w:rsidP="005C2B1C">
      <w:pPr>
        <w:rPr>
          <w:lang w:eastAsia="en-US"/>
        </w:rPr>
      </w:pPr>
    </w:p>
    <w:p w14:paraId="402A4C0A" w14:textId="399AC38A" w:rsidR="00D9392E" w:rsidRPr="0063054C"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3054C">
        <w:rPr>
          <w:rFonts w:ascii="Palatino Linotype" w:eastAsia="Calibri" w:hAnsi="Palatino Linotype" w:cs="Arial"/>
          <w:color w:val="000000" w:themeColor="text1"/>
          <w:lang w:val="es-ES"/>
        </w:rPr>
        <w:t>El</w:t>
      </w:r>
      <w:r w:rsidR="00D9392E" w:rsidRPr="0063054C">
        <w:rPr>
          <w:rFonts w:ascii="Palatino Linotype" w:eastAsia="Calibri" w:hAnsi="Palatino Linotype" w:cs="Arial"/>
          <w:color w:val="000000" w:themeColor="text1"/>
          <w:lang w:val="es-ES"/>
        </w:rPr>
        <w:t xml:space="preserve"> </w:t>
      </w:r>
      <w:r w:rsidR="00412538" w:rsidRPr="0063054C">
        <w:rPr>
          <w:rFonts w:ascii="Palatino Linotype" w:eastAsia="Calibri" w:hAnsi="Palatino Linotype" w:cs="Arial"/>
          <w:color w:val="000000" w:themeColor="text1"/>
          <w:lang w:val="es-ES"/>
        </w:rPr>
        <w:t>veintiuno</w:t>
      </w:r>
      <w:r w:rsidR="00755146" w:rsidRPr="0063054C">
        <w:rPr>
          <w:rFonts w:ascii="Palatino Linotype" w:eastAsia="Calibri" w:hAnsi="Palatino Linotype" w:cs="Arial"/>
          <w:color w:val="000000" w:themeColor="text1"/>
          <w:lang w:val="es-ES"/>
        </w:rPr>
        <w:t xml:space="preserve"> </w:t>
      </w:r>
      <w:r w:rsidR="007076C5" w:rsidRPr="0063054C">
        <w:rPr>
          <w:rFonts w:ascii="Palatino Linotype" w:eastAsia="Calibri" w:hAnsi="Palatino Linotype" w:cs="Arial"/>
          <w:color w:val="000000" w:themeColor="text1"/>
          <w:lang w:val="es-ES"/>
        </w:rPr>
        <w:t>(</w:t>
      </w:r>
      <w:r w:rsidR="005C2B1C" w:rsidRPr="0063054C">
        <w:rPr>
          <w:rFonts w:ascii="Palatino Linotype" w:eastAsia="Calibri" w:hAnsi="Palatino Linotype" w:cs="Arial"/>
          <w:color w:val="000000" w:themeColor="text1"/>
          <w:lang w:val="es-ES"/>
        </w:rPr>
        <w:t>2</w:t>
      </w:r>
      <w:r w:rsidR="00412538" w:rsidRPr="0063054C">
        <w:rPr>
          <w:rFonts w:ascii="Palatino Linotype" w:eastAsia="Calibri" w:hAnsi="Palatino Linotype" w:cs="Arial"/>
          <w:color w:val="000000" w:themeColor="text1"/>
          <w:lang w:val="es-ES"/>
        </w:rPr>
        <w:t>1</w:t>
      </w:r>
      <w:r w:rsidR="007076C5" w:rsidRPr="0063054C">
        <w:rPr>
          <w:rFonts w:ascii="Palatino Linotype" w:eastAsia="Calibri" w:hAnsi="Palatino Linotype" w:cs="Arial"/>
          <w:color w:val="000000" w:themeColor="text1"/>
          <w:lang w:val="es-ES"/>
        </w:rPr>
        <w:t xml:space="preserve">) de </w:t>
      </w:r>
      <w:r w:rsidR="00412538" w:rsidRPr="0063054C">
        <w:rPr>
          <w:rFonts w:ascii="Palatino Linotype" w:eastAsia="Calibri" w:hAnsi="Palatino Linotype" w:cs="Arial"/>
          <w:color w:val="000000" w:themeColor="text1"/>
          <w:lang w:val="es-ES"/>
        </w:rPr>
        <w:t>octubre</w:t>
      </w:r>
      <w:r w:rsidR="00B31E90" w:rsidRPr="0063054C">
        <w:rPr>
          <w:rFonts w:ascii="Palatino Linotype" w:eastAsia="Calibri" w:hAnsi="Palatino Linotype" w:cs="Arial"/>
          <w:color w:val="000000" w:themeColor="text1"/>
          <w:lang w:val="es-ES"/>
        </w:rPr>
        <w:t xml:space="preserve"> de dos mil veinti</w:t>
      </w:r>
      <w:r w:rsidR="00412538" w:rsidRPr="0063054C">
        <w:rPr>
          <w:rFonts w:ascii="Palatino Linotype" w:eastAsia="Calibri" w:hAnsi="Palatino Linotype" w:cs="Arial"/>
          <w:color w:val="000000" w:themeColor="text1"/>
          <w:lang w:val="es-ES"/>
        </w:rPr>
        <w:t>dós</w:t>
      </w:r>
      <w:r w:rsidR="005F1362" w:rsidRPr="0063054C">
        <w:rPr>
          <w:rFonts w:ascii="Palatino Linotype" w:eastAsia="Calibri" w:hAnsi="Palatino Linotype" w:cs="Arial"/>
          <w:color w:val="000000" w:themeColor="text1"/>
          <w:lang w:val="es-ES"/>
        </w:rPr>
        <w:t xml:space="preserve">, </w:t>
      </w:r>
      <w:r w:rsidR="005C2B1C" w:rsidRPr="0063054C">
        <w:rPr>
          <w:rFonts w:ascii="Palatino Linotype" w:eastAsia="Calibri" w:hAnsi="Palatino Linotype" w:cs="Arial"/>
          <w:color w:val="000000" w:themeColor="text1"/>
          <w:lang w:val="es-ES"/>
        </w:rPr>
        <w:t>el</w:t>
      </w:r>
      <w:r w:rsidR="00743BB5" w:rsidRPr="0063054C">
        <w:rPr>
          <w:rFonts w:ascii="Palatino Linotype" w:hAnsi="Palatino Linotype"/>
          <w:color w:val="000000" w:themeColor="text1"/>
        </w:rPr>
        <w:t xml:space="preserve"> </w:t>
      </w:r>
      <w:r w:rsidR="00743BB5" w:rsidRPr="0063054C">
        <w:rPr>
          <w:rFonts w:ascii="Palatino Linotype" w:hAnsi="Palatino Linotype"/>
          <w:b/>
          <w:color w:val="000000" w:themeColor="text1"/>
        </w:rPr>
        <w:t>RECURRENTE</w:t>
      </w:r>
      <w:r w:rsidR="005F1362" w:rsidRPr="0063054C">
        <w:rPr>
          <w:rFonts w:ascii="Palatino Linotype" w:hAnsi="Palatino Linotype"/>
          <w:color w:val="000000" w:themeColor="text1"/>
        </w:rPr>
        <w:t xml:space="preserve"> presentó</w:t>
      </w:r>
      <w:r w:rsidR="005F1362" w:rsidRPr="0063054C">
        <w:rPr>
          <w:rFonts w:ascii="Palatino Linotype" w:hAnsi="Palatino Linotype"/>
          <w:b/>
          <w:color w:val="000000" w:themeColor="text1"/>
        </w:rPr>
        <w:t xml:space="preserve"> </w:t>
      </w:r>
      <w:r w:rsidR="00127E68" w:rsidRPr="0063054C">
        <w:rPr>
          <w:rFonts w:ascii="Palatino Linotype" w:hAnsi="Palatino Linotype"/>
          <w:bCs/>
          <w:color w:val="000000" w:themeColor="text1"/>
        </w:rPr>
        <w:t xml:space="preserve">a través </w:t>
      </w:r>
      <w:r w:rsidR="00DE4F75" w:rsidRPr="0063054C">
        <w:rPr>
          <w:rFonts w:ascii="Palatino Linotype" w:hAnsi="Palatino Linotype"/>
          <w:bCs/>
          <w:color w:val="000000" w:themeColor="text1"/>
        </w:rPr>
        <w:t>d</w:t>
      </w:r>
      <w:r w:rsidR="000021A0" w:rsidRPr="0063054C">
        <w:rPr>
          <w:rFonts w:ascii="Palatino Linotype" w:hAnsi="Palatino Linotype"/>
          <w:bCs/>
          <w:color w:val="000000" w:themeColor="text1"/>
        </w:rPr>
        <w:t>el</w:t>
      </w:r>
      <w:r w:rsidR="004863BC" w:rsidRPr="0063054C">
        <w:rPr>
          <w:rFonts w:ascii="Palatino Linotype" w:hAnsi="Palatino Linotype"/>
          <w:bCs/>
          <w:color w:val="000000" w:themeColor="text1"/>
        </w:rPr>
        <w:t xml:space="preserve"> </w:t>
      </w:r>
      <w:r w:rsidR="005F1362" w:rsidRPr="0063054C">
        <w:rPr>
          <w:rFonts w:ascii="Palatino Linotype" w:eastAsia="Calibri" w:hAnsi="Palatino Linotype" w:cs="Arial"/>
          <w:color w:val="000000" w:themeColor="text1"/>
          <w:lang w:val="es-ES"/>
        </w:rPr>
        <w:t xml:space="preserve">Sistema de Acceso a la Información Mexiquense </w:t>
      </w:r>
      <w:r w:rsidR="005F1362" w:rsidRPr="0063054C">
        <w:rPr>
          <w:rFonts w:ascii="Palatino Linotype" w:eastAsia="Calibri" w:hAnsi="Palatino Linotype" w:cs="Arial"/>
          <w:b/>
          <w:color w:val="000000" w:themeColor="text1"/>
          <w:lang w:val="es-ES"/>
        </w:rPr>
        <w:t>(SAIMEX),</w:t>
      </w:r>
      <w:r w:rsidR="005F1362" w:rsidRPr="0063054C">
        <w:rPr>
          <w:rFonts w:ascii="Palatino Linotype" w:eastAsia="Calibri" w:hAnsi="Palatino Linotype" w:cs="Arial"/>
          <w:color w:val="000000" w:themeColor="text1"/>
          <w:lang w:val="es-ES"/>
        </w:rPr>
        <w:t xml:space="preserve"> la solicitud de información pública registrada con el número</w:t>
      </w:r>
      <w:r w:rsidR="005F1362" w:rsidRPr="0063054C">
        <w:rPr>
          <w:rFonts w:ascii="Palatino Linotype" w:hAnsi="Palatino Linotype"/>
          <w:b/>
          <w:bCs/>
          <w:color w:val="000000" w:themeColor="text1"/>
        </w:rPr>
        <w:t xml:space="preserve"> </w:t>
      </w:r>
      <w:r w:rsidR="000544CE" w:rsidRPr="0063054C">
        <w:rPr>
          <w:rFonts w:ascii="Palatino Linotype" w:hAnsi="Palatino Linotype"/>
          <w:b/>
          <w:bCs/>
          <w:color w:val="000000" w:themeColor="text1"/>
        </w:rPr>
        <w:t>00</w:t>
      </w:r>
      <w:r w:rsidR="00412538" w:rsidRPr="0063054C">
        <w:rPr>
          <w:rFonts w:ascii="Palatino Linotype" w:hAnsi="Palatino Linotype"/>
          <w:b/>
          <w:bCs/>
          <w:color w:val="000000" w:themeColor="text1"/>
        </w:rPr>
        <w:t>559</w:t>
      </w:r>
      <w:r w:rsidR="00304056" w:rsidRPr="0063054C">
        <w:rPr>
          <w:rFonts w:ascii="Palatino Linotype" w:hAnsi="Palatino Linotype"/>
          <w:b/>
          <w:bCs/>
          <w:color w:val="000000" w:themeColor="text1"/>
        </w:rPr>
        <w:t>/</w:t>
      </w:r>
      <w:r w:rsidR="00412538" w:rsidRPr="0063054C">
        <w:rPr>
          <w:rFonts w:ascii="Palatino Linotype" w:hAnsi="Palatino Linotype"/>
          <w:b/>
          <w:bCs/>
          <w:color w:val="000000" w:themeColor="text1"/>
        </w:rPr>
        <w:t>NEZA</w:t>
      </w:r>
      <w:r w:rsidR="007B50DF" w:rsidRPr="0063054C">
        <w:rPr>
          <w:rFonts w:ascii="Palatino Linotype" w:hAnsi="Palatino Linotype"/>
          <w:b/>
          <w:bCs/>
          <w:color w:val="000000" w:themeColor="text1"/>
        </w:rPr>
        <w:t>/IP/202</w:t>
      </w:r>
      <w:r w:rsidR="00412538" w:rsidRPr="0063054C">
        <w:rPr>
          <w:rFonts w:ascii="Palatino Linotype" w:hAnsi="Palatino Linotype"/>
          <w:b/>
          <w:bCs/>
          <w:color w:val="000000" w:themeColor="text1"/>
        </w:rPr>
        <w:t>2</w:t>
      </w:r>
      <w:r w:rsidR="005F1362" w:rsidRPr="0063054C">
        <w:rPr>
          <w:rFonts w:ascii="Palatino Linotype" w:hAnsi="Palatino Linotype"/>
          <w:b/>
          <w:bCs/>
          <w:color w:val="000000" w:themeColor="text1"/>
        </w:rPr>
        <w:t>,</w:t>
      </w:r>
      <w:r w:rsidR="005F1362" w:rsidRPr="0063054C">
        <w:rPr>
          <w:rFonts w:ascii="Palatino Linotype" w:eastAsia="Calibri" w:hAnsi="Palatino Linotype" w:cs="Arial"/>
          <w:color w:val="000000" w:themeColor="text1"/>
          <w:lang w:val="es-ES"/>
        </w:rPr>
        <w:t xml:space="preserve"> mediante la cual</w:t>
      </w:r>
      <w:r w:rsidR="00743BB5" w:rsidRPr="0063054C">
        <w:rPr>
          <w:rFonts w:ascii="Palatino Linotype" w:eastAsia="Calibri" w:hAnsi="Palatino Linotype" w:cs="Arial"/>
          <w:color w:val="000000" w:themeColor="text1"/>
          <w:lang w:val="es-ES"/>
        </w:rPr>
        <w:t>,</w:t>
      </w:r>
      <w:r w:rsidR="005F1362" w:rsidRPr="0063054C">
        <w:rPr>
          <w:rFonts w:ascii="Palatino Linotype" w:eastAsia="Calibri" w:hAnsi="Palatino Linotype" w:cs="Arial"/>
          <w:color w:val="000000" w:themeColor="text1"/>
          <w:lang w:val="es-ES"/>
        </w:rPr>
        <w:t xml:space="preserve"> requirió</w:t>
      </w:r>
      <w:r w:rsidR="00022D89" w:rsidRPr="0063054C">
        <w:rPr>
          <w:rFonts w:ascii="Palatino Linotype" w:eastAsia="Calibri" w:hAnsi="Palatino Linotype" w:cs="Arial"/>
          <w:color w:val="000000" w:themeColor="text1"/>
          <w:lang w:val="es-ES"/>
        </w:rPr>
        <w:t xml:space="preserve"> lo siguiente</w:t>
      </w:r>
      <w:r w:rsidR="005F1362" w:rsidRPr="0063054C">
        <w:rPr>
          <w:rFonts w:ascii="Palatino Linotype" w:eastAsia="Calibri" w:hAnsi="Palatino Linotype" w:cs="Arial"/>
          <w:color w:val="000000" w:themeColor="text1"/>
          <w:lang w:val="es-ES"/>
        </w:rPr>
        <w:t>:</w:t>
      </w:r>
    </w:p>
    <w:p w14:paraId="76EB7490" w14:textId="77777777" w:rsidR="00B31E90" w:rsidRPr="0063054C"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254F145" w:rsidR="0097210F" w:rsidRPr="0063054C" w:rsidRDefault="00412538" w:rsidP="005C2B1C">
      <w:pPr>
        <w:pStyle w:val="Prrafodelista"/>
        <w:ind w:left="567" w:right="567"/>
        <w:jc w:val="both"/>
        <w:rPr>
          <w:rFonts w:ascii="Palatino Linotype" w:hAnsi="Palatino Linotype"/>
          <w:i/>
          <w:color w:val="000000" w:themeColor="text1"/>
          <w:sz w:val="22"/>
          <w:szCs w:val="22"/>
        </w:rPr>
      </w:pPr>
      <w:r w:rsidRPr="0063054C">
        <w:rPr>
          <w:rFonts w:ascii="Palatino Linotype" w:hAnsi="Palatino Linotype"/>
          <w:i/>
          <w:color w:val="000000" w:themeColor="text1"/>
          <w:sz w:val="22"/>
          <w:szCs w:val="22"/>
        </w:rPr>
        <w:t>“Se s</w:t>
      </w:r>
      <w:r w:rsidRPr="0063054C">
        <w:rPr>
          <w:rFonts w:ascii="Palatino Linotype" w:hAnsi="Palatino Linotype"/>
          <w:i/>
          <w:color w:val="000000"/>
          <w:sz w:val="22"/>
          <w:szCs w:val="22"/>
        </w:rPr>
        <w:t>olicita a la contraloría los procedimientos administrativos por responsabilidad en contra de los servidores públicos involucrados en los resultados de la auditoria a que hace referencia la vigésima novena sesión de cabildo ordinaria, en la que el SAT determina diferencias en las retenciones de ISR, así mismo saber si en los citados procedimientos se consideró la responsabilidad de los servidores públicos en cuestión por el hecho de ya conocer que las discrepancias a consecuencia de la auditoria implica la obligación de auto corregir los ejercicios que no fueron objeto de la auditoria, consientes que son conocedores del hecho que la ley de responsabilidades que obligan a hacer las citadas correcciones así como fincar o denunciar la responsabilidad de los servidores públicos, hasta la denuncia penal por el probable delito de evasión fiscal. en caso de existir los citados documentos remitirlos a mi correo electrónico,</w:t>
      </w:r>
      <w:r w:rsidR="005F1362" w:rsidRPr="0063054C">
        <w:rPr>
          <w:rFonts w:ascii="Palatino Linotype" w:hAnsi="Palatino Linotype"/>
          <w:i/>
          <w:color w:val="000000" w:themeColor="text1"/>
          <w:sz w:val="22"/>
          <w:szCs w:val="22"/>
        </w:rPr>
        <w:t>” (Sic).</w:t>
      </w:r>
    </w:p>
    <w:p w14:paraId="010F49EF" w14:textId="4293FA51" w:rsidR="004E197E" w:rsidRPr="0063054C" w:rsidRDefault="004E197E" w:rsidP="00B31E90">
      <w:pPr>
        <w:pStyle w:val="Prrafodelista"/>
        <w:spacing w:line="276" w:lineRule="auto"/>
        <w:ind w:left="567" w:right="567"/>
        <w:jc w:val="both"/>
        <w:rPr>
          <w:rFonts w:ascii="Palatino Linotype" w:hAnsi="Palatino Linotype"/>
          <w:i/>
          <w:color w:val="000000" w:themeColor="text1"/>
          <w:sz w:val="22"/>
          <w:szCs w:val="22"/>
        </w:rPr>
      </w:pPr>
    </w:p>
    <w:p w14:paraId="49C21E77" w14:textId="4766EEFD" w:rsidR="0039142B" w:rsidRPr="0063054C" w:rsidRDefault="00836FF4" w:rsidP="008028B1">
      <w:pPr>
        <w:pStyle w:val="Prrafodelista"/>
        <w:numPr>
          <w:ilvl w:val="0"/>
          <w:numId w:val="31"/>
        </w:numPr>
        <w:tabs>
          <w:tab w:val="left" w:pos="426"/>
        </w:tabs>
        <w:spacing w:line="360" w:lineRule="auto"/>
        <w:ind w:left="567" w:right="616" w:firstLine="0"/>
        <w:jc w:val="both"/>
        <w:rPr>
          <w:rFonts w:ascii="Palatino Linotype" w:eastAsia="MS Mincho" w:hAnsi="Palatino Linotype" w:cs="Times New Roman"/>
          <w:color w:val="000000" w:themeColor="text1"/>
          <w:sz w:val="22"/>
          <w:szCs w:val="22"/>
        </w:rPr>
      </w:pPr>
      <w:r w:rsidRPr="0063054C">
        <w:rPr>
          <w:rFonts w:ascii="Palatino Linotype" w:hAnsi="Palatino Linotype" w:cs="Arial"/>
          <w:color w:val="000000" w:themeColor="text1"/>
          <w:sz w:val="22"/>
          <w:szCs w:val="22"/>
        </w:rPr>
        <w:t>Modalidad de entrega</w:t>
      </w:r>
      <w:r w:rsidR="005C2B1C" w:rsidRPr="0063054C">
        <w:rPr>
          <w:rFonts w:ascii="Palatino Linotype" w:hAnsi="Palatino Linotype" w:cs="Arial"/>
          <w:color w:val="000000" w:themeColor="text1"/>
          <w:sz w:val="22"/>
          <w:szCs w:val="22"/>
        </w:rPr>
        <w:t xml:space="preserve"> de la información</w:t>
      </w:r>
      <w:r w:rsidRPr="0063054C">
        <w:rPr>
          <w:rFonts w:ascii="Palatino Linotype" w:hAnsi="Palatino Linotype" w:cs="Arial"/>
          <w:color w:val="000000" w:themeColor="text1"/>
          <w:sz w:val="22"/>
          <w:szCs w:val="22"/>
        </w:rPr>
        <w:t xml:space="preserve">: </w:t>
      </w:r>
      <w:r w:rsidRPr="0063054C">
        <w:rPr>
          <w:rFonts w:ascii="Palatino Linotype" w:hAnsi="Palatino Linotype" w:cs="Arial"/>
          <w:b/>
          <w:color w:val="000000" w:themeColor="text1"/>
          <w:sz w:val="22"/>
          <w:szCs w:val="22"/>
        </w:rPr>
        <w:t>A través d</w:t>
      </w:r>
      <w:r w:rsidR="009C0215" w:rsidRPr="0063054C">
        <w:rPr>
          <w:rFonts w:ascii="Palatino Linotype" w:hAnsi="Palatino Linotype" w:cs="Arial"/>
          <w:b/>
          <w:color w:val="000000" w:themeColor="text1"/>
          <w:sz w:val="22"/>
          <w:szCs w:val="22"/>
        </w:rPr>
        <w:t>e</w:t>
      </w:r>
      <w:r w:rsidR="00755146" w:rsidRPr="0063054C">
        <w:rPr>
          <w:rFonts w:ascii="Palatino Linotype" w:hAnsi="Palatino Linotype" w:cs="Arial"/>
          <w:b/>
          <w:color w:val="000000" w:themeColor="text1"/>
          <w:sz w:val="22"/>
          <w:szCs w:val="22"/>
        </w:rPr>
        <w:t>l SAIMEX</w:t>
      </w:r>
      <w:r w:rsidR="00412538" w:rsidRPr="0063054C">
        <w:rPr>
          <w:rFonts w:ascii="Palatino Linotype" w:hAnsi="Palatino Linotype" w:cs="Arial"/>
          <w:b/>
          <w:color w:val="000000" w:themeColor="text1"/>
          <w:sz w:val="22"/>
          <w:szCs w:val="22"/>
        </w:rPr>
        <w:t xml:space="preserve"> y correo electrónico.</w:t>
      </w:r>
    </w:p>
    <w:p w14:paraId="35BA18A9" w14:textId="77777777" w:rsidR="0039142B" w:rsidRPr="0063054C"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564473E3" w14:textId="0C9EABE4" w:rsidR="00412538" w:rsidRPr="0063054C" w:rsidRDefault="00412538"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3054C">
        <w:rPr>
          <w:rFonts w:ascii="Palatino Linotype" w:eastAsia="MS Mincho" w:hAnsi="Palatino Linotype" w:cs="Times New Roman"/>
          <w:color w:val="000000" w:themeColor="text1"/>
        </w:rPr>
        <w:t xml:space="preserve">El veinticuatro (24) de octubre de dos mil veintidós, el </w:t>
      </w:r>
      <w:r w:rsidRPr="0063054C">
        <w:rPr>
          <w:rFonts w:ascii="Palatino Linotype" w:eastAsia="MS Mincho" w:hAnsi="Palatino Linotype" w:cs="Times New Roman"/>
          <w:b/>
          <w:bCs/>
          <w:color w:val="000000" w:themeColor="text1"/>
        </w:rPr>
        <w:t>SUJETO OBLIGADO</w:t>
      </w:r>
      <w:r w:rsidRPr="0063054C">
        <w:rPr>
          <w:rFonts w:ascii="Palatino Linotype" w:eastAsia="MS Mincho" w:hAnsi="Palatino Linotype" w:cs="Times New Roman"/>
          <w:color w:val="000000" w:themeColor="text1"/>
        </w:rPr>
        <w:t xml:space="preserve"> realizó un requerimiento de información al Servidor Público Habilitado.</w:t>
      </w:r>
    </w:p>
    <w:p w14:paraId="3E34F091" w14:textId="77777777" w:rsidR="00412538" w:rsidRPr="0063054C" w:rsidRDefault="00412538" w:rsidP="00412538">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2B7DFF97" w14:textId="0FFDC0FF" w:rsidR="00412538" w:rsidRPr="0063054C" w:rsidRDefault="00412538" w:rsidP="00412538">
      <w:pPr>
        <w:pStyle w:val="Prrafodelista"/>
        <w:tabs>
          <w:tab w:val="left" w:pos="426"/>
        </w:tabs>
        <w:spacing w:line="360" w:lineRule="auto"/>
        <w:ind w:left="0"/>
        <w:jc w:val="both"/>
        <w:rPr>
          <w:rFonts w:ascii="Palatino Linotype" w:eastAsia="MS Mincho" w:hAnsi="Palatino Linotype" w:cs="Times New Roman"/>
          <w:color w:val="000000" w:themeColor="text1"/>
        </w:rPr>
      </w:pPr>
      <w:r w:rsidRPr="0063054C">
        <w:rPr>
          <w:rFonts w:ascii="Palatino Linotype" w:eastAsia="MS Mincho" w:hAnsi="Palatino Linotype" w:cs="Times New Roman"/>
          <w:noProof/>
          <w:color w:val="000000" w:themeColor="text1"/>
          <w:lang w:eastAsia="es-MX"/>
        </w:rPr>
        <w:drawing>
          <wp:inline distT="0" distB="0" distL="0" distR="0" wp14:anchorId="593BC3B3" wp14:editId="438B501F">
            <wp:extent cx="5612130" cy="436245"/>
            <wp:effectExtent l="12700" t="12700" r="1397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stretch>
                      <a:fillRect/>
                    </a:stretch>
                  </pic:blipFill>
                  <pic:spPr>
                    <a:xfrm>
                      <a:off x="0" y="0"/>
                      <a:ext cx="5612130" cy="436245"/>
                    </a:xfrm>
                    <a:prstGeom prst="rect">
                      <a:avLst/>
                    </a:prstGeom>
                    <a:ln>
                      <a:solidFill>
                        <a:schemeClr val="tx1"/>
                      </a:solidFill>
                    </a:ln>
                  </pic:spPr>
                </pic:pic>
              </a:graphicData>
            </a:graphic>
          </wp:inline>
        </w:drawing>
      </w:r>
    </w:p>
    <w:p w14:paraId="14E1B3B5" w14:textId="77777777" w:rsidR="00412538" w:rsidRPr="0063054C" w:rsidRDefault="00412538" w:rsidP="00412538">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2DC632CD" w14:textId="263577B0" w:rsidR="005C2B1C" w:rsidRPr="0063054C" w:rsidRDefault="005C2B1C"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3054C">
        <w:rPr>
          <w:rFonts w:ascii="Palatino Linotype" w:eastAsia="MS Mincho" w:hAnsi="Palatino Linotype" w:cs="Times New Roman"/>
          <w:color w:val="000000" w:themeColor="text1"/>
        </w:rPr>
        <w:t xml:space="preserve">El </w:t>
      </w:r>
      <w:r w:rsidR="00804787" w:rsidRPr="0063054C">
        <w:rPr>
          <w:rFonts w:ascii="Palatino Linotype" w:eastAsia="MS Mincho" w:hAnsi="Palatino Linotype" w:cs="Times New Roman"/>
          <w:color w:val="000000" w:themeColor="text1"/>
        </w:rPr>
        <w:t>veintiséis</w:t>
      </w:r>
      <w:r w:rsidRPr="0063054C">
        <w:rPr>
          <w:rFonts w:ascii="Palatino Linotype" w:eastAsia="MS Mincho" w:hAnsi="Palatino Linotype" w:cs="Times New Roman"/>
          <w:color w:val="000000" w:themeColor="text1"/>
        </w:rPr>
        <w:t xml:space="preserve"> (2</w:t>
      </w:r>
      <w:r w:rsidR="00804787" w:rsidRPr="0063054C">
        <w:rPr>
          <w:rFonts w:ascii="Palatino Linotype" w:eastAsia="MS Mincho" w:hAnsi="Palatino Linotype" w:cs="Times New Roman"/>
          <w:color w:val="000000" w:themeColor="text1"/>
        </w:rPr>
        <w:t>6</w:t>
      </w:r>
      <w:r w:rsidRPr="0063054C">
        <w:rPr>
          <w:rFonts w:ascii="Palatino Linotype" w:eastAsia="MS Mincho" w:hAnsi="Palatino Linotype" w:cs="Times New Roman"/>
          <w:color w:val="000000" w:themeColor="text1"/>
        </w:rPr>
        <w:t>)</w:t>
      </w:r>
      <w:r w:rsidR="00804787" w:rsidRPr="0063054C">
        <w:rPr>
          <w:rFonts w:ascii="Palatino Linotype" w:eastAsia="MS Mincho" w:hAnsi="Palatino Linotype" w:cs="Times New Roman"/>
          <w:color w:val="000000" w:themeColor="text1"/>
        </w:rPr>
        <w:t xml:space="preserve"> </w:t>
      </w:r>
      <w:r w:rsidRPr="0063054C">
        <w:rPr>
          <w:rFonts w:ascii="Palatino Linotype" w:eastAsia="MS Mincho" w:hAnsi="Palatino Linotype" w:cs="Times New Roman"/>
          <w:color w:val="000000" w:themeColor="text1"/>
        </w:rPr>
        <w:t xml:space="preserve"> de </w:t>
      </w:r>
      <w:r w:rsidR="00804787" w:rsidRPr="0063054C">
        <w:rPr>
          <w:rFonts w:ascii="Palatino Linotype" w:eastAsia="MS Mincho" w:hAnsi="Palatino Linotype" w:cs="Times New Roman"/>
          <w:color w:val="000000" w:themeColor="text1"/>
        </w:rPr>
        <w:t>octubre</w:t>
      </w:r>
      <w:r w:rsidRPr="0063054C">
        <w:rPr>
          <w:rFonts w:ascii="Palatino Linotype" w:eastAsia="MS Mincho" w:hAnsi="Palatino Linotype" w:cs="Times New Roman"/>
          <w:color w:val="000000" w:themeColor="text1"/>
        </w:rPr>
        <w:t xml:space="preserve"> de dos mil veinti</w:t>
      </w:r>
      <w:r w:rsidR="00804787" w:rsidRPr="0063054C">
        <w:rPr>
          <w:rFonts w:ascii="Palatino Linotype" w:eastAsia="MS Mincho" w:hAnsi="Palatino Linotype" w:cs="Times New Roman"/>
          <w:color w:val="000000" w:themeColor="text1"/>
        </w:rPr>
        <w:t>dós</w:t>
      </w:r>
      <w:r w:rsidRPr="0063054C">
        <w:rPr>
          <w:rFonts w:ascii="Palatino Linotype" w:eastAsia="MS Mincho" w:hAnsi="Palatino Linotype" w:cs="Times New Roman"/>
          <w:color w:val="000000" w:themeColor="text1"/>
        </w:rPr>
        <w:t xml:space="preserve">, el </w:t>
      </w:r>
      <w:r w:rsidRPr="0063054C">
        <w:rPr>
          <w:rFonts w:ascii="Palatino Linotype" w:eastAsia="MS Mincho" w:hAnsi="Palatino Linotype" w:cs="Times New Roman"/>
          <w:b/>
          <w:bCs/>
          <w:color w:val="000000" w:themeColor="text1"/>
        </w:rPr>
        <w:t>SUJETO OBLIGADO</w:t>
      </w:r>
      <w:r w:rsidRPr="0063054C">
        <w:rPr>
          <w:rFonts w:ascii="Palatino Linotype" w:eastAsia="MS Mincho" w:hAnsi="Palatino Linotype" w:cs="Times New Roman"/>
          <w:color w:val="000000" w:themeColor="text1"/>
        </w:rPr>
        <w:t xml:space="preserve"> </w:t>
      </w:r>
      <w:r w:rsidR="00804787" w:rsidRPr="0063054C">
        <w:rPr>
          <w:rFonts w:ascii="Palatino Linotype" w:eastAsia="MS Mincho" w:hAnsi="Palatino Linotype" w:cs="Times New Roman"/>
          <w:color w:val="000000" w:themeColor="text1"/>
        </w:rPr>
        <w:t>dio respuesta a la solicitud de información</w:t>
      </w:r>
      <w:r w:rsidRPr="0063054C">
        <w:rPr>
          <w:rFonts w:ascii="Palatino Linotype" w:eastAsia="MS Mincho" w:hAnsi="Palatino Linotype" w:cs="Times New Roman"/>
          <w:color w:val="000000" w:themeColor="text1"/>
        </w:rPr>
        <w:t>, en los siguientes términos:</w:t>
      </w:r>
    </w:p>
    <w:p w14:paraId="2743D335" w14:textId="77777777" w:rsidR="00412538" w:rsidRPr="0063054C" w:rsidRDefault="00412538" w:rsidP="00412538">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291F5E25" w14:textId="3A43B285" w:rsidR="00412538" w:rsidRPr="0063054C" w:rsidRDefault="005C2B1C" w:rsidP="00412538">
      <w:pPr>
        <w:pStyle w:val="Prrafodelista"/>
        <w:tabs>
          <w:tab w:val="left" w:pos="426"/>
        </w:tabs>
        <w:ind w:left="567" w:right="616"/>
        <w:jc w:val="both"/>
        <w:rPr>
          <w:rFonts w:ascii="Palatino Linotype" w:hAnsi="Palatino Linotype"/>
          <w:i/>
          <w:iCs/>
          <w:color w:val="000000"/>
          <w:sz w:val="22"/>
          <w:szCs w:val="22"/>
        </w:rPr>
      </w:pPr>
      <w:r w:rsidRPr="0063054C">
        <w:rPr>
          <w:rFonts w:ascii="Palatino Linotype" w:eastAsia="MS Mincho" w:hAnsi="Palatino Linotype" w:cs="Times New Roman"/>
          <w:i/>
          <w:iCs/>
          <w:color w:val="000000" w:themeColor="text1"/>
          <w:sz w:val="22"/>
          <w:szCs w:val="22"/>
        </w:rPr>
        <w:t>“…</w:t>
      </w:r>
      <w:r w:rsidR="00412538" w:rsidRPr="0063054C">
        <w:rPr>
          <w:rFonts w:ascii="Palatino Linotype" w:eastAsia="MS Mincho" w:hAnsi="Palatino Linotype" w:cs="Times New Roman"/>
          <w:i/>
          <w:iCs/>
          <w:color w:val="000000" w:themeColor="text1"/>
          <w:sz w:val="22"/>
          <w:szCs w:val="22"/>
        </w:rPr>
        <w:t xml:space="preserve">me </w:t>
      </w:r>
      <w:r w:rsidR="00412538" w:rsidRPr="0063054C">
        <w:rPr>
          <w:rFonts w:ascii="Palatino Linotype" w:hAnsi="Palatino Linotype"/>
          <w:i/>
          <w:iCs/>
          <w:color w:val="000000"/>
          <w:sz w:val="22"/>
          <w:szCs w:val="22"/>
        </w:rPr>
        <w:t>permito remitir a usted, la respuesta generada bajo su más estricta responsabilidad por el Servidor Público Habilitado de la Contraloría Interna Municipal, mediante el oficio CIM/NCM/NEZA/1652/2022, mismo que se anexa a la presente.</w:t>
      </w:r>
    </w:p>
    <w:p w14:paraId="3E1BEE3A" w14:textId="528D8A9B" w:rsidR="005C2B1C" w:rsidRPr="0063054C" w:rsidRDefault="005C2B1C" w:rsidP="00614063">
      <w:pPr>
        <w:pStyle w:val="Prrafodelista"/>
        <w:tabs>
          <w:tab w:val="left" w:pos="426"/>
        </w:tabs>
        <w:ind w:left="567" w:right="616"/>
        <w:jc w:val="both"/>
        <w:rPr>
          <w:rFonts w:ascii="Palatino Linotype" w:hAnsi="Palatino Linotype"/>
          <w:i/>
          <w:iCs/>
          <w:color w:val="000000"/>
          <w:sz w:val="22"/>
          <w:szCs w:val="22"/>
        </w:rPr>
      </w:pPr>
      <w:r w:rsidRPr="0063054C">
        <w:rPr>
          <w:rFonts w:ascii="Palatino Linotype" w:hAnsi="Palatino Linotype"/>
          <w:i/>
          <w:iCs/>
          <w:color w:val="000000"/>
          <w:sz w:val="22"/>
          <w:szCs w:val="22"/>
        </w:rPr>
        <w:t>” (Sic)</w:t>
      </w:r>
    </w:p>
    <w:p w14:paraId="0AE527F8" w14:textId="77777777" w:rsidR="005C2B1C" w:rsidRPr="0063054C" w:rsidRDefault="005C2B1C" w:rsidP="00614063">
      <w:pPr>
        <w:pStyle w:val="Prrafodelista"/>
        <w:tabs>
          <w:tab w:val="left" w:pos="426"/>
        </w:tabs>
        <w:ind w:left="567" w:right="616"/>
        <w:jc w:val="both"/>
        <w:rPr>
          <w:rFonts w:ascii="Palatino Linotype" w:eastAsia="MS Mincho" w:hAnsi="Palatino Linotype" w:cs="Times New Roman"/>
          <w:i/>
          <w:iCs/>
          <w:color w:val="000000" w:themeColor="text1"/>
          <w:sz w:val="22"/>
          <w:szCs w:val="22"/>
        </w:rPr>
      </w:pPr>
    </w:p>
    <w:p w14:paraId="3ACC2964" w14:textId="77777777" w:rsidR="00412538" w:rsidRPr="0063054C" w:rsidRDefault="005C2B1C" w:rsidP="00614063">
      <w:pPr>
        <w:pStyle w:val="Prrafodelista"/>
        <w:tabs>
          <w:tab w:val="left" w:pos="426"/>
        </w:tabs>
        <w:ind w:left="0"/>
        <w:jc w:val="both"/>
        <w:rPr>
          <w:rFonts w:ascii="Palatino Linotype" w:eastAsia="MS Mincho" w:hAnsi="Palatino Linotype" w:cs="Times New Roman"/>
          <w:color w:val="000000" w:themeColor="text1"/>
          <w:sz w:val="22"/>
          <w:szCs w:val="22"/>
        </w:rPr>
      </w:pPr>
      <w:r w:rsidRPr="0063054C">
        <w:rPr>
          <w:rFonts w:ascii="Palatino Linotype" w:eastAsia="MS Mincho" w:hAnsi="Palatino Linotype" w:cs="Times New Roman"/>
          <w:color w:val="000000" w:themeColor="text1"/>
          <w:sz w:val="22"/>
          <w:szCs w:val="22"/>
        </w:rPr>
        <w:t>Archivo electrónico adjunto:</w:t>
      </w:r>
    </w:p>
    <w:p w14:paraId="12A1C57E" w14:textId="77777777" w:rsidR="00412538" w:rsidRPr="0063054C" w:rsidRDefault="00412538" w:rsidP="00614063">
      <w:pPr>
        <w:pStyle w:val="Prrafodelista"/>
        <w:tabs>
          <w:tab w:val="left" w:pos="426"/>
        </w:tabs>
        <w:ind w:left="0"/>
        <w:jc w:val="both"/>
        <w:rPr>
          <w:rFonts w:ascii="Palatino Linotype" w:eastAsia="MS Mincho" w:hAnsi="Palatino Linotype" w:cs="Times New Roman"/>
          <w:color w:val="000000" w:themeColor="text1"/>
          <w:sz w:val="22"/>
          <w:szCs w:val="22"/>
        </w:rPr>
      </w:pPr>
    </w:p>
    <w:p w14:paraId="02372BA4" w14:textId="7435715F" w:rsidR="00600636" w:rsidRPr="0063054C" w:rsidRDefault="00361F0E" w:rsidP="008028B1">
      <w:pPr>
        <w:pStyle w:val="Prrafodelista"/>
        <w:tabs>
          <w:tab w:val="left" w:pos="426"/>
        </w:tabs>
        <w:ind w:left="567" w:right="616"/>
        <w:jc w:val="both"/>
        <w:rPr>
          <w:rFonts w:ascii="Palatino Linotype" w:hAnsi="Palatino Linotype"/>
          <w:color w:val="000000" w:themeColor="text1"/>
          <w:sz w:val="22"/>
          <w:szCs w:val="22"/>
        </w:rPr>
      </w:pPr>
      <w:hyperlink r:id="rId9" w:tgtFrame="_blank" w:history="1">
        <w:r w:rsidR="00412538" w:rsidRPr="0063054C">
          <w:rPr>
            <w:rStyle w:val="Hipervnculo"/>
            <w:rFonts w:ascii="Palatino Linotype" w:hAnsi="Palatino Linotype" w:cs="Arial"/>
            <w:b/>
            <w:bCs/>
            <w:color w:val="000000" w:themeColor="text1"/>
            <w:sz w:val="22"/>
            <w:szCs w:val="22"/>
            <w:u w:val="none"/>
          </w:rPr>
          <w:t>Digitalización_2022_10_26_16_48_57_907.pdf</w:t>
        </w:r>
      </w:hyperlink>
      <w:r w:rsidR="00412538" w:rsidRPr="0063054C">
        <w:rPr>
          <w:rFonts w:ascii="Palatino Linotype" w:hAnsi="Palatino Linotype"/>
          <w:b/>
          <w:bCs/>
          <w:color w:val="000000" w:themeColor="text1"/>
          <w:sz w:val="22"/>
          <w:szCs w:val="22"/>
        </w:rPr>
        <w:t xml:space="preserve">: </w:t>
      </w:r>
      <w:r w:rsidR="00412538" w:rsidRPr="0063054C">
        <w:rPr>
          <w:rFonts w:ascii="Palatino Linotype" w:hAnsi="Palatino Linotype"/>
          <w:color w:val="000000" w:themeColor="text1"/>
          <w:sz w:val="22"/>
          <w:szCs w:val="22"/>
        </w:rPr>
        <w:t>Docume</w:t>
      </w:r>
      <w:r w:rsidR="00D47746" w:rsidRPr="0063054C">
        <w:rPr>
          <w:rFonts w:ascii="Palatino Linotype" w:hAnsi="Palatino Linotype"/>
          <w:color w:val="000000" w:themeColor="text1"/>
          <w:sz w:val="22"/>
          <w:szCs w:val="22"/>
        </w:rPr>
        <w:t>n</w:t>
      </w:r>
      <w:r w:rsidR="00412538" w:rsidRPr="0063054C">
        <w:rPr>
          <w:rFonts w:ascii="Palatino Linotype" w:hAnsi="Palatino Linotype"/>
          <w:color w:val="000000" w:themeColor="text1"/>
          <w:sz w:val="22"/>
          <w:szCs w:val="22"/>
        </w:rPr>
        <w:t xml:space="preserve">to de dos (02) fojas, consistente en la copia digitalizada del oficio </w:t>
      </w:r>
      <w:r w:rsidR="005F7D49" w:rsidRPr="0063054C">
        <w:rPr>
          <w:rFonts w:ascii="Palatino Linotype" w:hAnsi="Palatino Linotype"/>
          <w:color w:val="000000" w:themeColor="text1"/>
          <w:sz w:val="22"/>
          <w:szCs w:val="22"/>
        </w:rPr>
        <w:t>número NEZ/1434/UTAIPM/2022 del veinticinco de octubre de dos mil veintidós, suscrito y signado por el Contralor Interno Municipal, por medio del cual, hizo del conocimiento de la Titular de la Unidad de Transparencia que despu</w:t>
      </w:r>
      <w:r w:rsidR="00D47746" w:rsidRPr="0063054C">
        <w:rPr>
          <w:rFonts w:ascii="Palatino Linotype" w:hAnsi="Palatino Linotype"/>
          <w:color w:val="000000" w:themeColor="text1"/>
          <w:sz w:val="22"/>
          <w:szCs w:val="22"/>
        </w:rPr>
        <w:t>é</w:t>
      </w:r>
      <w:r w:rsidR="005F7D49" w:rsidRPr="0063054C">
        <w:rPr>
          <w:rFonts w:ascii="Palatino Linotype" w:hAnsi="Palatino Linotype"/>
          <w:color w:val="000000" w:themeColor="text1"/>
          <w:sz w:val="22"/>
          <w:szCs w:val="22"/>
        </w:rPr>
        <w:t>s de una búsqueda exhaustiva en los archivos de la Contraloría Interna Mun</w:t>
      </w:r>
      <w:r w:rsidR="00D47746" w:rsidRPr="0063054C">
        <w:rPr>
          <w:rFonts w:ascii="Palatino Linotype" w:hAnsi="Palatino Linotype"/>
          <w:color w:val="000000" w:themeColor="text1"/>
          <w:sz w:val="22"/>
          <w:szCs w:val="22"/>
        </w:rPr>
        <w:t>i</w:t>
      </w:r>
      <w:r w:rsidR="005F7D49" w:rsidRPr="0063054C">
        <w:rPr>
          <w:rFonts w:ascii="Palatino Linotype" w:hAnsi="Palatino Linotype"/>
          <w:color w:val="000000" w:themeColor="text1"/>
          <w:sz w:val="22"/>
          <w:szCs w:val="22"/>
        </w:rPr>
        <w:t>cipal, el Sistema de Administración Tributaria (SAT) como autoridad que realiz</w:t>
      </w:r>
      <w:r w:rsidR="00804787" w:rsidRPr="0063054C">
        <w:rPr>
          <w:rFonts w:ascii="Palatino Linotype" w:hAnsi="Palatino Linotype"/>
          <w:color w:val="000000" w:themeColor="text1"/>
          <w:sz w:val="22"/>
          <w:szCs w:val="22"/>
        </w:rPr>
        <w:t>a</w:t>
      </w:r>
      <w:r w:rsidR="005F7D49" w:rsidRPr="0063054C">
        <w:rPr>
          <w:rFonts w:ascii="Palatino Linotype" w:hAnsi="Palatino Linotype"/>
          <w:color w:val="000000" w:themeColor="text1"/>
          <w:sz w:val="22"/>
          <w:szCs w:val="22"/>
        </w:rPr>
        <w:t xml:space="preserve"> la auditor</w:t>
      </w:r>
      <w:r w:rsidR="00D47746" w:rsidRPr="0063054C">
        <w:rPr>
          <w:rFonts w:ascii="Palatino Linotype" w:hAnsi="Palatino Linotype"/>
          <w:color w:val="000000" w:themeColor="text1"/>
          <w:sz w:val="22"/>
          <w:szCs w:val="22"/>
        </w:rPr>
        <w:t>í</w:t>
      </w:r>
      <w:r w:rsidR="005F7D49" w:rsidRPr="0063054C">
        <w:rPr>
          <w:rFonts w:ascii="Palatino Linotype" w:hAnsi="Palatino Linotype"/>
          <w:color w:val="000000" w:themeColor="text1"/>
          <w:sz w:val="22"/>
          <w:szCs w:val="22"/>
        </w:rPr>
        <w:t>a mencionada por el Solicitante, no ha remitido denuncia e</w:t>
      </w:r>
      <w:r w:rsidR="008028B1" w:rsidRPr="0063054C">
        <w:rPr>
          <w:rFonts w:ascii="Palatino Linotype" w:hAnsi="Palatino Linotype"/>
          <w:color w:val="000000" w:themeColor="text1"/>
          <w:sz w:val="22"/>
          <w:szCs w:val="22"/>
        </w:rPr>
        <w:t>n</w:t>
      </w:r>
      <w:r w:rsidR="005F7D49" w:rsidRPr="0063054C">
        <w:rPr>
          <w:rFonts w:ascii="Palatino Linotype" w:hAnsi="Palatino Linotype"/>
          <w:color w:val="000000" w:themeColor="text1"/>
          <w:sz w:val="22"/>
          <w:szCs w:val="22"/>
        </w:rPr>
        <w:t xml:space="preserve"> contra</w:t>
      </w:r>
      <w:r w:rsidR="00804787" w:rsidRPr="0063054C">
        <w:rPr>
          <w:rFonts w:ascii="Palatino Linotype" w:hAnsi="Palatino Linotype"/>
          <w:color w:val="000000" w:themeColor="text1"/>
          <w:sz w:val="22"/>
          <w:szCs w:val="22"/>
        </w:rPr>
        <w:t xml:space="preserve"> </w:t>
      </w:r>
      <w:r w:rsidR="005F7D49" w:rsidRPr="0063054C">
        <w:rPr>
          <w:rFonts w:ascii="Palatino Linotype" w:hAnsi="Palatino Linotype"/>
          <w:color w:val="000000" w:themeColor="text1"/>
          <w:sz w:val="22"/>
          <w:szCs w:val="22"/>
        </w:rPr>
        <w:t xml:space="preserve">de Servidores Públicos por posibles faltas administrativas, en este sentido, al no </w:t>
      </w:r>
      <w:r w:rsidR="00804787" w:rsidRPr="0063054C">
        <w:rPr>
          <w:rFonts w:ascii="Palatino Linotype" w:hAnsi="Palatino Linotype"/>
          <w:color w:val="000000" w:themeColor="text1"/>
          <w:sz w:val="22"/>
          <w:szCs w:val="22"/>
        </w:rPr>
        <w:t>existir</w:t>
      </w:r>
      <w:r w:rsidR="005F7D49" w:rsidRPr="0063054C">
        <w:rPr>
          <w:rFonts w:ascii="Palatino Linotype" w:hAnsi="Palatino Linotype"/>
          <w:color w:val="000000" w:themeColor="text1"/>
          <w:sz w:val="22"/>
          <w:szCs w:val="22"/>
        </w:rPr>
        <w:t xml:space="preserve"> una denu</w:t>
      </w:r>
      <w:r w:rsidR="00D47746" w:rsidRPr="0063054C">
        <w:rPr>
          <w:rFonts w:ascii="Palatino Linotype" w:hAnsi="Palatino Linotype"/>
          <w:color w:val="000000" w:themeColor="text1"/>
          <w:sz w:val="22"/>
          <w:szCs w:val="22"/>
        </w:rPr>
        <w:t>n</w:t>
      </w:r>
      <w:r w:rsidR="005F7D49" w:rsidRPr="0063054C">
        <w:rPr>
          <w:rFonts w:ascii="Palatino Linotype" w:hAnsi="Palatino Linotype"/>
          <w:color w:val="000000" w:themeColor="text1"/>
          <w:sz w:val="22"/>
          <w:szCs w:val="22"/>
        </w:rPr>
        <w:t>cnia, tampoco existen elementos o indicios que permitan iniciar el procedim</w:t>
      </w:r>
      <w:r w:rsidR="00D47746" w:rsidRPr="0063054C">
        <w:rPr>
          <w:rFonts w:ascii="Palatino Linotype" w:hAnsi="Palatino Linotype"/>
          <w:color w:val="000000" w:themeColor="text1"/>
          <w:sz w:val="22"/>
          <w:szCs w:val="22"/>
        </w:rPr>
        <w:t>i</w:t>
      </w:r>
      <w:r w:rsidR="005F7D49" w:rsidRPr="0063054C">
        <w:rPr>
          <w:rFonts w:ascii="Palatino Linotype" w:hAnsi="Palatino Linotype"/>
          <w:color w:val="000000" w:themeColor="text1"/>
          <w:sz w:val="22"/>
          <w:szCs w:val="22"/>
        </w:rPr>
        <w:t>ento de responsabilidad administrativa.</w:t>
      </w:r>
      <w:r w:rsidR="00804787" w:rsidRPr="0063054C">
        <w:rPr>
          <w:rFonts w:ascii="Palatino Linotype" w:hAnsi="Palatino Linotype"/>
          <w:color w:val="000000" w:themeColor="text1"/>
          <w:sz w:val="22"/>
          <w:szCs w:val="22"/>
        </w:rPr>
        <w:t xml:space="preserve"> Asimismo, informó que el Órgano Interno de Control no conoce la auditor</w:t>
      </w:r>
      <w:r w:rsidR="00D47746" w:rsidRPr="0063054C">
        <w:rPr>
          <w:rFonts w:ascii="Palatino Linotype" w:hAnsi="Palatino Linotype"/>
          <w:color w:val="000000" w:themeColor="text1"/>
          <w:sz w:val="22"/>
          <w:szCs w:val="22"/>
        </w:rPr>
        <w:t>í</w:t>
      </w:r>
      <w:r w:rsidR="00804787" w:rsidRPr="0063054C">
        <w:rPr>
          <w:rFonts w:ascii="Palatino Linotype" w:hAnsi="Palatino Linotype"/>
          <w:color w:val="000000" w:themeColor="text1"/>
          <w:sz w:val="22"/>
          <w:szCs w:val="22"/>
        </w:rPr>
        <w:t xml:space="preserve">a referida por el Solicitante, ni el estado en el que se encuentra, toda vez que, las autoridades del Sistema de </w:t>
      </w:r>
      <w:r w:rsidR="00804787" w:rsidRPr="0063054C">
        <w:rPr>
          <w:rFonts w:ascii="Palatino Linotype" w:hAnsi="Palatino Linotype"/>
          <w:color w:val="000000" w:themeColor="text1"/>
          <w:sz w:val="22"/>
          <w:szCs w:val="22"/>
        </w:rPr>
        <w:lastRenderedPageBreak/>
        <w:t>Administración Tributaria (SAT), no hicieron parte de ella a la Contraloría Interna Municipal.</w:t>
      </w:r>
    </w:p>
    <w:p w14:paraId="7631CDE1" w14:textId="77777777" w:rsidR="008028B1" w:rsidRPr="0063054C" w:rsidRDefault="008028B1" w:rsidP="00804787">
      <w:pPr>
        <w:pStyle w:val="Prrafodelista"/>
        <w:tabs>
          <w:tab w:val="left" w:pos="426"/>
        </w:tabs>
        <w:ind w:left="567"/>
        <w:jc w:val="both"/>
        <w:rPr>
          <w:rFonts w:ascii="Palatino Linotype" w:eastAsia="MS Mincho" w:hAnsi="Palatino Linotype" w:cs="Times New Roman"/>
          <w:color w:val="000000" w:themeColor="text1"/>
          <w:sz w:val="22"/>
          <w:szCs w:val="22"/>
        </w:rPr>
      </w:pPr>
    </w:p>
    <w:p w14:paraId="272B63B3" w14:textId="16E65614" w:rsidR="000D5A1D" w:rsidRPr="0063054C" w:rsidRDefault="00FD7996" w:rsidP="00804787">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3054C">
        <w:rPr>
          <w:rFonts w:ascii="Palatino Linotype" w:eastAsia="Times New Roman" w:hAnsi="Palatino Linotype" w:cs="Arial"/>
          <w:color w:val="000000" w:themeColor="text1"/>
          <w:lang w:val="es-ES"/>
        </w:rPr>
        <w:t>D</w:t>
      </w:r>
      <w:r w:rsidR="00561ED1" w:rsidRPr="0063054C">
        <w:rPr>
          <w:rFonts w:ascii="Palatino Linotype" w:eastAsia="Times New Roman" w:hAnsi="Palatino Linotype" w:cs="Arial"/>
          <w:color w:val="000000" w:themeColor="text1"/>
          <w:lang w:val="es-ES"/>
        </w:rPr>
        <w:t xml:space="preserve">erivado de la respuesta emitida por el </w:t>
      </w:r>
      <w:r w:rsidR="00561ED1" w:rsidRPr="0063054C">
        <w:rPr>
          <w:rFonts w:ascii="Palatino Linotype" w:eastAsia="Times New Roman" w:hAnsi="Palatino Linotype" w:cs="Arial"/>
          <w:b/>
          <w:color w:val="000000" w:themeColor="text1"/>
          <w:lang w:val="es-ES"/>
        </w:rPr>
        <w:t>SUJETO OBLIGADO</w:t>
      </w:r>
      <w:r w:rsidR="00561ED1" w:rsidRPr="0063054C">
        <w:rPr>
          <w:rFonts w:ascii="Palatino Linotype" w:eastAsia="Times New Roman" w:hAnsi="Palatino Linotype" w:cs="Arial"/>
          <w:color w:val="000000" w:themeColor="text1"/>
          <w:lang w:val="es-ES"/>
        </w:rPr>
        <w:t>, e</w:t>
      </w:r>
      <w:r w:rsidR="00DB4BEF" w:rsidRPr="0063054C">
        <w:rPr>
          <w:rFonts w:ascii="Palatino Linotype" w:eastAsia="Times New Roman" w:hAnsi="Palatino Linotype" w:cs="Arial"/>
          <w:color w:val="000000" w:themeColor="text1"/>
          <w:lang w:val="es-ES"/>
        </w:rPr>
        <w:t xml:space="preserve">l </w:t>
      </w:r>
      <w:r w:rsidR="00804787" w:rsidRPr="0063054C">
        <w:rPr>
          <w:rFonts w:ascii="Palatino Linotype" w:eastAsia="Times New Roman" w:hAnsi="Palatino Linotype" w:cs="Arial"/>
          <w:color w:val="000000" w:themeColor="text1"/>
          <w:lang w:val="es-ES"/>
        </w:rPr>
        <w:t>veintiséis (26</w:t>
      </w:r>
      <w:r w:rsidR="007A078A" w:rsidRPr="0063054C">
        <w:rPr>
          <w:rFonts w:ascii="Palatino Linotype" w:eastAsia="Times New Roman" w:hAnsi="Palatino Linotype" w:cs="Arial"/>
          <w:color w:val="000000" w:themeColor="text1"/>
          <w:lang w:val="es-ES"/>
        </w:rPr>
        <w:t xml:space="preserve">) de </w:t>
      </w:r>
      <w:r w:rsidR="00804787" w:rsidRPr="0063054C">
        <w:rPr>
          <w:rFonts w:ascii="Palatino Linotype" w:eastAsia="Times New Roman" w:hAnsi="Palatino Linotype" w:cs="Arial"/>
          <w:color w:val="000000" w:themeColor="text1"/>
          <w:lang w:val="es-ES"/>
        </w:rPr>
        <w:t>octubre</w:t>
      </w:r>
      <w:r w:rsidR="008965EF" w:rsidRPr="0063054C">
        <w:rPr>
          <w:rFonts w:ascii="Palatino Linotype" w:eastAsia="Times New Roman" w:hAnsi="Palatino Linotype" w:cs="Arial"/>
          <w:color w:val="000000" w:themeColor="text1"/>
          <w:lang w:val="es-ES"/>
        </w:rPr>
        <w:t xml:space="preserve"> </w:t>
      </w:r>
      <w:r w:rsidR="00613655" w:rsidRPr="0063054C">
        <w:rPr>
          <w:rFonts w:ascii="Palatino Linotype" w:eastAsia="Times New Roman" w:hAnsi="Palatino Linotype" w:cs="Arial"/>
          <w:color w:val="000000" w:themeColor="text1"/>
          <w:lang w:val="es-ES"/>
        </w:rPr>
        <w:t>de dos mil veinti</w:t>
      </w:r>
      <w:r w:rsidR="00804787" w:rsidRPr="0063054C">
        <w:rPr>
          <w:rFonts w:ascii="Palatino Linotype" w:eastAsia="Times New Roman" w:hAnsi="Palatino Linotype" w:cs="Arial"/>
          <w:color w:val="000000" w:themeColor="text1"/>
          <w:lang w:val="es-ES"/>
        </w:rPr>
        <w:t>dós</w:t>
      </w:r>
      <w:r w:rsidR="00FE49E3" w:rsidRPr="0063054C">
        <w:rPr>
          <w:rFonts w:ascii="Palatino Linotype" w:eastAsia="Times New Roman" w:hAnsi="Palatino Linotype" w:cs="Arial"/>
          <w:color w:val="000000" w:themeColor="text1"/>
          <w:lang w:val="es-ES"/>
        </w:rPr>
        <w:t xml:space="preserve">, </w:t>
      </w:r>
      <w:r w:rsidR="00773572" w:rsidRPr="0063054C">
        <w:rPr>
          <w:rFonts w:ascii="Palatino Linotype" w:eastAsia="Times New Roman" w:hAnsi="Palatino Linotype" w:cs="Arial"/>
          <w:color w:val="000000" w:themeColor="text1"/>
          <w:lang w:val="es-ES"/>
        </w:rPr>
        <w:t xml:space="preserve">el </w:t>
      </w:r>
      <w:r w:rsidR="009F21D6" w:rsidRPr="0063054C">
        <w:rPr>
          <w:rFonts w:ascii="Palatino Linotype" w:eastAsia="Times New Roman" w:hAnsi="Palatino Linotype" w:cs="Arial"/>
          <w:b/>
          <w:color w:val="000000" w:themeColor="text1"/>
          <w:lang w:val="es-ES"/>
        </w:rPr>
        <w:t>RECURRENTE</w:t>
      </w:r>
      <w:r w:rsidR="00DB4BEF" w:rsidRPr="0063054C">
        <w:rPr>
          <w:rFonts w:ascii="Palatino Linotype" w:eastAsia="Times New Roman" w:hAnsi="Palatino Linotype" w:cs="Arial"/>
          <w:color w:val="000000" w:themeColor="text1"/>
          <w:lang w:val="es-ES"/>
        </w:rPr>
        <w:t xml:space="preserve"> interpuso</w:t>
      </w:r>
      <w:r w:rsidR="009316E9" w:rsidRPr="0063054C">
        <w:rPr>
          <w:rFonts w:ascii="Palatino Linotype" w:eastAsia="Times New Roman" w:hAnsi="Palatino Linotype" w:cs="Arial"/>
          <w:color w:val="000000" w:themeColor="text1"/>
          <w:lang w:val="es-ES"/>
        </w:rPr>
        <w:t xml:space="preserve"> </w:t>
      </w:r>
      <w:r w:rsidR="00102D65" w:rsidRPr="0063054C">
        <w:rPr>
          <w:rFonts w:ascii="Palatino Linotype" w:eastAsia="Times New Roman" w:hAnsi="Palatino Linotype" w:cs="Arial"/>
          <w:color w:val="000000" w:themeColor="text1"/>
          <w:lang w:val="es-ES"/>
        </w:rPr>
        <w:t>el</w:t>
      </w:r>
      <w:r w:rsidR="004D68F8" w:rsidRPr="0063054C">
        <w:rPr>
          <w:rFonts w:ascii="Palatino Linotype" w:eastAsia="Times New Roman" w:hAnsi="Palatino Linotype" w:cs="Arial"/>
          <w:color w:val="000000" w:themeColor="text1"/>
          <w:lang w:val="es-ES"/>
        </w:rPr>
        <w:t xml:space="preserve"> recurso de revisión </w:t>
      </w:r>
      <w:r w:rsidR="00804787" w:rsidRPr="0063054C">
        <w:rPr>
          <w:rFonts w:ascii="Palatino Linotype" w:hAnsi="Palatino Linotype"/>
          <w:b/>
          <w:szCs w:val="22"/>
        </w:rPr>
        <w:t>15828</w:t>
      </w:r>
      <w:r w:rsidR="000021A0" w:rsidRPr="0063054C">
        <w:rPr>
          <w:rFonts w:ascii="Palatino Linotype" w:hAnsi="Palatino Linotype"/>
          <w:b/>
          <w:szCs w:val="22"/>
        </w:rPr>
        <w:t>/INFOEM/IP/RR/202</w:t>
      </w:r>
      <w:r w:rsidR="00804787" w:rsidRPr="0063054C">
        <w:rPr>
          <w:rFonts w:ascii="Palatino Linotype" w:hAnsi="Palatino Linotype"/>
          <w:b/>
          <w:szCs w:val="22"/>
        </w:rPr>
        <w:t>2</w:t>
      </w:r>
      <w:r w:rsidR="009A0461" w:rsidRPr="0063054C">
        <w:rPr>
          <w:rFonts w:ascii="Palatino Linotype" w:eastAsia="Calibri" w:hAnsi="Palatino Linotype" w:cs="Arial"/>
          <w:b/>
          <w:color w:val="000000" w:themeColor="text1"/>
          <w:lang w:val="es-ES"/>
        </w:rPr>
        <w:t>;</w:t>
      </w:r>
      <w:r w:rsidR="00102D65" w:rsidRPr="0063054C">
        <w:rPr>
          <w:rFonts w:ascii="Palatino Linotype" w:eastAsia="Times New Roman" w:hAnsi="Palatino Linotype" w:cs="Arial"/>
          <w:color w:val="000000" w:themeColor="text1"/>
          <w:lang w:val="es-ES"/>
        </w:rPr>
        <w:t xml:space="preserve"> impugnación</w:t>
      </w:r>
      <w:r w:rsidR="004D68F8" w:rsidRPr="0063054C">
        <w:rPr>
          <w:rFonts w:ascii="Palatino Linotype" w:eastAsia="Times New Roman" w:hAnsi="Palatino Linotype" w:cs="Arial"/>
          <w:color w:val="000000" w:themeColor="text1"/>
          <w:lang w:val="es-ES"/>
        </w:rPr>
        <w:t xml:space="preserve"> </w:t>
      </w:r>
      <w:r w:rsidR="00A45546" w:rsidRPr="0063054C">
        <w:rPr>
          <w:rFonts w:ascii="Palatino Linotype" w:eastAsia="Times New Roman" w:hAnsi="Palatino Linotype" w:cs="Arial"/>
          <w:color w:val="000000" w:themeColor="text1"/>
          <w:lang w:val="es-ES"/>
        </w:rPr>
        <w:t xml:space="preserve">en </w:t>
      </w:r>
      <w:r w:rsidR="00977D37" w:rsidRPr="0063054C">
        <w:rPr>
          <w:rFonts w:ascii="Palatino Linotype" w:eastAsia="Times New Roman" w:hAnsi="Palatino Linotype" w:cs="Arial"/>
          <w:color w:val="000000" w:themeColor="text1"/>
          <w:lang w:val="es-ES"/>
        </w:rPr>
        <w:t>la</w:t>
      </w:r>
      <w:r w:rsidR="00A45546" w:rsidRPr="0063054C">
        <w:rPr>
          <w:rFonts w:ascii="Palatino Linotype" w:eastAsia="Times New Roman" w:hAnsi="Palatino Linotype" w:cs="Arial"/>
          <w:color w:val="000000" w:themeColor="text1"/>
          <w:lang w:val="es-ES"/>
        </w:rPr>
        <w:t xml:space="preserve"> que refirió </w:t>
      </w:r>
      <w:r w:rsidR="004D68F8" w:rsidRPr="0063054C">
        <w:rPr>
          <w:rFonts w:ascii="Palatino Linotype" w:eastAsia="Times New Roman" w:hAnsi="Palatino Linotype" w:cs="Arial"/>
          <w:color w:val="000000" w:themeColor="text1"/>
          <w:lang w:val="es-ES"/>
        </w:rPr>
        <w:t>lo siguiente:</w:t>
      </w:r>
    </w:p>
    <w:p w14:paraId="054906C6" w14:textId="77777777" w:rsidR="00E34622" w:rsidRPr="0063054C"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7CE571C" w:rsidR="00E34622" w:rsidRPr="0063054C" w:rsidRDefault="00E34622" w:rsidP="007F1558">
      <w:pPr>
        <w:pStyle w:val="Prrafodelista"/>
        <w:tabs>
          <w:tab w:val="left" w:pos="426"/>
        </w:tabs>
        <w:ind w:left="567" w:right="616"/>
        <w:jc w:val="both"/>
        <w:rPr>
          <w:rFonts w:ascii="Palatino Linotype" w:eastAsia="Times New Roman" w:hAnsi="Palatino Linotype" w:cs="Arial"/>
          <w:i/>
          <w:color w:val="000000" w:themeColor="text1"/>
          <w:sz w:val="22"/>
          <w:lang w:val="es-ES"/>
        </w:rPr>
      </w:pPr>
      <w:r w:rsidRPr="0063054C">
        <w:rPr>
          <w:rFonts w:ascii="Palatino Linotype" w:eastAsia="Times New Roman" w:hAnsi="Palatino Linotype" w:cs="Arial"/>
          <w:b/>
          <w:color w:val="000000" w:themeColor="text1"/>
          <w:sz w:val="22"/>
          <w:lang w:val="es-ES"/>
        </w:rPr>
        <w:t>Acto impugnado:</w:t>
      </w:r>
      <w:r w:rsidRPr="0063054C">
        <w:rPr>
          <w:rFonts w:ascii="Palatino Linotype" w:eastAsia="Times New Roman" w:hAnsi="Palatino Linotype" w:cs="Arial"/>
          <w:color w:val="000000" w:themeColor="text1"/>
          <w:sz w:val="22"/>
          <w:lang w:val="es-ES"/>
        </w:rPr>
        <w:t xml:space="preserve"> </w:t>
      </w:r>
      <w:r w:rsidRPr="0063054C">
        <w:rPr>
          <w:rFonts w:ascii="Palatino Linotype" w:eastAsia="Times New Roman" w:hAnsi="Palatino Linotype" w:cs="Arial"/>
          <w:i/>
          <w:color w:val="000000" w:themeColor="text1"/>
          <w:sz w:val="22"/>
          <w:szCs w:val="22"/>
          <w:lang w:val="es-ES"/>
        </w:rPr>
        <w:t>“</w:t>
      </w:r>
      <w:r w:rsidR="00804787" w:rsidRPr="0063054C">
        <w:rPr>
          <w:rFonts w:ascii="Palatino Linotype" w:eastAsia="Times New Roman" w:hAnsi="Palatino Linotype" w:cs="Arial"/>
          <w:i/>
          <w:color w:val="000000" w:themeColor="text1"/>
          <w:sz w:val="22"/>
          <w:szCs w:val="22"/>
          <w:lang w:val="es-ES"/>
        </w:rPr>
        <w:t xml:space="preserve">No </w:t>
      </w:r>
      <w:r w:rsidR="00804787" w:rsidRPr="0063054C">
        <w:rPr>
          <w:rFonts w:ascii="Palatino Linotype" w:hAnsi="Palatino Linotype"/>
          <w:i/>
          <w:color w:val="000000"/>
          <w:sz w:val="22"/>
          <w:szCs w:val="22"/>
        </w:rPr>
        <w:t>se me entrega la información, y se declara inexistente sin que medie una acta de confirmación de inexistencia por parte del Comité de transparencia, además que el sujeto responsable falsea el no conocer la existencia de la Auditoria en comento en virtud que éste solicitante hizo una solicitud de los documentos de la citada auditoria con anterioridad siendo la solicitud la 00476/NEZA/IP/2022, misma que fue turnada por la propia Unidad de Trasparencia del Sujeto Obligado a la Contraloría Municipal, por considerar mediante sus propios mecanismos internos que está dentro de su competencia (se anexa archivo de respuesta a sol. 476), al respecto la Ley General de Transparencia y Acceso a la Información al respecto establece lo siguiente en el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la inexistencia." y el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solicito a ese Organo Garante considerar lo establecido en el Art 206 fracc. VII y VIII a efecto que dentro de la resolución al presente Recurso de Revisión se impongan las sanciones que corresponda.</w:t>
      </w:r>
      <w:r w:rsidRPr="0063054C">
        <w:rPr>
          <w:rFonts w:ascii="Palatino Linotype" w:eastAsia="Times New Roman" w:hAnsi="Palatino Linotype" w:cs="Arial"/>
          <w:i/>
          <w:color w:val="000000" w:themeColor="text1"/>
          <w:sz w:val="22"/>
          <w:szCs w:val="22"/>
          <w:lang w:val="es-ES"/>
        </w:rPr>
        <w:t>” (Sic).</w:t>
      </w:r>
    </w:p>
    <w:p w14:paraId="2AB8CABF" w14:textId="77777777" w:rsidR="007F1558" w:rsidRPr="0063054C" w:rsidRDefault="007F1558" w:rsidP="007F1558">
      <w:pPr>
        <w:pStyle w:val="Prrafodelista"/>
        <w:tabs>
          <w:tab w:val="left" w:pos="426"/>
        </w:tabs>
        <w:ind w:left="567" w:right="616"/>
        <w:jc w:val="both"/>
        <w:rPr>
          <w:rFonts w:ascii="Palatino Linotype" w:eastAsia="Times New Roman" w:hAnsi="Palatino Linotype" w:cs="Arial"/>
          <w:color w:val="000000" w:themeColor="text1"/>
          <w:sz w:val="22"/>
          <w:lang w:val="es-ES"/>
        </w:rPr>
      </w:pPr>
    </w:p>
    <w:p w14:paraId="033BFDE8" w14:textId="794B15C6" w:rsidR="00901BB1" w:rsidRPr="0063054C" w:rsidRDefault="00901BB1" w:rsidP="00804787">
      <w:pPr>
        <w:pStyle w:val="Prrafodelista"/>
        <w:tabs>
          <w:tab w:val="left" w:pos="426"/>
        </w:tabs>
        <w:ind w:left="567" w:right="616"/>
        <w:jc w:val="both"/>
        <w:rPr>
          <w:rFonts w:ascii="Palatino Linotype" w:eastAsia="Times New Roman" w:hAnsi="Palatino Linotype" w:cs="Arial"/>
          <w:color w:val="000000" w:themeColor="text1"/>
          <w:sz w:val="22"/>
          <w:lang w:val="es-ES"/>
        </w:rPr>
      </w:pPr>
      <w:r w:rsidRPr="0063054C">
        <w:rPr>
          <w:rFonts w:ascii="Palatino Linotype" w:eastAsia="Times New Roman" w:hAnsi="Palatino Linotype" w:cs="Arial"/>
          <w:b/>
          <w:color w:val="000000" w:themeColor="text1"/>
          <w:sz w:val="22"/>
          <w:lang w:val="es-ES"/>
        </w:rPr>
        <w:t>Motivos o razones de inconformidad:</w:t>
      </w:r>
      <w:r w:rsidR="00773572" w:rsidRPr="0063054C">
        <w:rPr>
          <w:rFonts w:ascii="Palatino Linotype" w:eastAsia="Times New Roman" w:hAnsi="Palatino Linotype" w:cs="Arial"/>
          <w:b/>
          <w:color w:val="000000" w:themeColor="text1"/>
          <w:sz w:val="22"/>
          <w:lang w:val="es-ES"/>
        </w:rPr>
        <w:t xml:space="preserve"> </w:t>
      </w:r>
      <w:r w:rsidR="00773572" w:rsidRPr="0063054C">
        <w:rPr>
          <w:rFonts w:ascii="Palatino Linotype" w:eastAsia="Times New Roman" w:hAnsi="Palatino Linotype" w:cs="Arial"/>
          <w:bCs/>
          <w:i/>
          <w:iCs/>
          <w:color w:val="000000" w:themeColor="text1"/>
          <w:sz w:val="22"/>
          <w:szCs w:val="22"/>
          <w:lang w:val="es-ES"/>
        </w:rPr>
        <w:t>“</w:t>
      </w:r>
      <w:r w:rsidR="00773572" w:rsidRPr="0063054C">
        <w:rPr>
          <w:rFonts w:ascii="Palatino Linotype" w:eastAsia="Times New Roman" w:hAnsi="Palatino Linotype" w:cs="Arial"/>
          <w:b/>
          <w:i/>
          <w:iCs/>
          <w:color w:val="000000" w:themeColor="text1"/>
          <w:sz w:val="22"/>
          <w:szCs w:val="22"/>
          <w:lang w:val="es-ES"/>
        </w:rPr>
        <w:t>No</w:t>
      </w:r>
      <w:r w:rsidR="00804787" w:rsidRPr="0063054C">
        <w:rPr>
          <w:rFonts w:ascii="Palatino Linotype" w:eastAsia="Times New Roman" w:hAnsi="Palatino Linotype" w:cs="Arial"/>
          <w:b/>
          <w:i/>
          <w:iCs/>
          <w:color w:val="000000" w:themeColor="text1"/>
          <w:sz w:val="22"/>
          <w:szCs w:val="22"/>
          <w:lang w:val="es-ES"/>
        </w:rPr>
        <w:t xml:space="preserve"> s</w:t>
      </w:r>
      <w:r w:rsidR="00804787" w:rsidRPr="0063054C">
        <w:rPr>
          <w:rFonts w:ascii="Palatino Linotype" w:hAnsi="Palatino Linotype"/>
          <w:b/>
          <w:i/>
          <w:iCs/>
          <w:color w:val="000000"/>
          <w:sz w:val="22"/>
          <w:szCs w:val="22"/>
        </w:rPr>
        <w:t xml:space="preserve"> e me entrega la información, y se declara inexistente sin que medie una acta de confirmación de inexistencia por parte del Comité de transparencia</w:t>
      </w:r>
      <w:r w:rsidR="00804787" w:rsidRPr="0063054C">
        <w:rPr>
          <w:rFonts w:ascii="Palatino Linotype" w:hAnsi="Palatino Linotype"/>
          <w:i/>
          <w:iCs/>
          <w:color w:val="000000"/>
          <w:sz w:val="22"/>
          <w:szCs w:val="22"/>
        </w:rPr>
        <w:t xml:space="preserve">, asumiendo con ello competencias que están fuera de su ámbito, además que el sujeto responsable falsea el no conocer la existencia de la Auditoria en comento en virtud que éste solicitante hizo una solicitud de los documentos de la citada auditoria con anterioridad siendo la solicitud la 00476/NEZA/IP/2022, misma que fue turnada por la propia Unidad de Trasparencia del Sujeto Obligado a la Contraloría Municipal, por considerar mediante sus propios mecanismos internos que está dentro de su competencia, al respecto la Ley General de Transparencia y Acceso a </w:t>
      </w:r>
      <w:r w:rsidR="00804787" w:rsidRPr="0063054C">
        <w:rPr>
          <w:rFonts w:ascii="Palatino Linotype" w:hAnsi="Palatino Linotype"/>
          <w:i/>
          <w:iCs/>
          <w:color w:val="000000"/>
          <w:sz w:val="22"/>
          <w:szCs w:val="22"/>
        </w:rPr>
        <w:lastRenderedPageBreak/>
        <w:t>la Información al respecto establece lo siguiente en el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la inexistencia." y el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adicionalmente la Ley Orgánica Municipal del Estado de México, establece al respecto lo siguiente en su artículo 104.- "La inspección de la hacienda pública municipal compete al ayuntamiento por conducto del síndico, sin perjuicio del ejercicio de las funciones de control interno que en su caso realicen directamente los órganos de control y evaluación en los términos de esta Ley. A la Secretaría de la Contraloría del Gobierno del Estado le corresponde vigilar en los términos de los convenios respectivos, que los recursos federales y estatales que ejerzan directamente los municipios, se apliquen conforme a lo estipulado en los mismos", adicional mente el artículo 112 del mismo ordenamiento, señala como algunas de las funciones de la contraloría entre otras las de " I. Planear, programar, organizar y coordinar el sistema de control y evaluación municipal; II. Fiscalizar el ingreso y ejercicio del gasto público municipal y su congruencia con el presupuesto de egresos; III. Aplicar las normas y criterios en materia de control y evaluación; IV. Asesorar a los órganos de control interno de los organismos auxiliares y fideicomisos de la administración pública municipal; V. Establecer las bases generales para la realización de auditorías e inspecciones" derivado de lo anterior impugno la respuesta a la presente solicitud, reiterando lo solicitado en todas y cada una de sus partes.</w:t>
      </w:r>
      <w:r w:rsidR="00773572" w:rsidRPr="0063054C">
        <w:rPr>
          <w:rFonts w:ascii="Palatino Linotype" w:eastAsia="Times New Roman" w:hAnsi="Palatino Linotype" w:cs="Arial"/>
          <w:bCs/>
          <w:i/>
          <w:iCs/>
          <w:color w:val="000000" w:themeColor="text1"/>
          <w:sz w:val="22"/>
          <w:szCs w:val="22"/>
          <w:lang w:val="es-ES"/>
        </w:rPr>
        <w:t>” (Sic)</w:t>
      </w:r>
    </w:p>
    <w:p w14:paraId="10DF95ED" w14:textId="37C76095" w:rsidR="000152B8" w:rsidRPr="0063054C" w:rsidRDefault="000152B8" w:rsidP="000152B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9A5B49D" w14:textId="77777777" w:rsidR="00F5282B" w:rsidRPr="0063054C" w:rsidRDefault="004364E5" w:rsidP="00F5282B">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63054C">
        <w:rPr>
          <w:rFonts w:ascii="Palatino Linotype" w:eastAsia="Calibri" w:hAnsi="Palatino Linotype" w:cs="Arial"/>
          <w:color w:val="000000" w:themeColor="text1"/>
          <w:lang w:val="es-ES"/>
        </w:rPr>
        <w:t>Archivo electrónico adjunto:</w:t>
      </w:r>
    </w:p>
    <w:p w14:paraId="75FC3081" w14:textId="77777777" w:rsidR="00F5282B" w:rsidRPr="0063054C" w:rsidRDefault="00F5282B" w:rsidP="00F5282B">
      <w:pPr>
        <w:pStyle w:val="Prrafodelista"/>
        <w:tabs>
          <w:tab w:val="left" w:pos="426"/>
        </w:tabs>
        <w:ind w:left="567" w:right="616"/>
        <w:jc w:val="both"/>
        <w:rPr>
          <w:rFonts w:ascii="Palatino Linotype" w:eastAsia="Calibri" w:hAnsi="Palatino Linotype" w:cs="Arial"/>
          <w:color w:val="000000" w:themeColor="text1"/>
          <w:lang w:val="es-ES"/>
        </w:rPr>
      </w:pPr>
    </w:p>
    <w:p w14:paraId="6FA1DFF6" w14:textId="150EDB35" w:rsidR="004364E5" w:rsidRPr="0063054C" w:rsidRDefault="004364E5" w:rsidP="00F5282B">
      <w:pPr>
        <w:pStyle w:val="Prrafodelista"/>
        <w:tabs>
          <w:tab w:val="left" w:pos="426"/>
        </w:tabs>
        <w:ind w:left="567" w:right="616"/>
        <w:jc w:val="both"/>
        <w:rPr>
          <w:rFonts w:ascii="Palatino Linotype" w:eastAsia="Calibri" w:hAnsi="Palatino Linotype" w:cs="Arial"/>
          <w:color w:val="000000" w:themeColor="text1"/>
          <w:lang w:val="es-ES"/>
        </w:rPr>
      </w:pPr>
      <w:r w:rsidRPr="0063054C">
        <w:rPr>
          <w:rFonts w:ascii="Palatino Linotype" w:eastAsia="Calibri" w:hAnsi="Palatino Linotype" w:cs="Arial"/>
          <w:b/>
          <w:bCs/>
          <w:color w:val="000000" w:themeColor="text1"/>
          <w:sz w:val="22"/>
          <w:szCs w:val="22"/>
          <w:lang w:val="es-ES"/>
        </w:rPr>
        <w:t>contestacion 476.pdf:</w:t>
      </w:r>
      <w:r w:rsidR="00FF3330" w:rsidRPr="0063054C">
        <w:rPr>
          <w:rFonts w:ascii="Palatino Linotype" w:eastAsia="Calibri" w:hAnsi="Palatino Linotype" w:cs="Arial"/>
          <w:b/>
          <w:bCs/>
          <w:color w:val="000000" w:themeColor="text1"/>
          <w:sz w:val="22"/>
          <w:szCs w:val="22"/>
          <w:lang w:val="es-ES"/>
        </w:rPr>
        <w:t xml:space="preserve"> </w:t>
      </w:r>
      <w:r w:rsidR="00FF3330" w:rsidRPr="0063054C">
        <w:rPr>
          <w:rFonts w:ascii="Palatino Linotype" w:eastAsia="Calibri" w:hAnsi="Palatino Linotype" w:cs="Arial"/>
          <w:color w:val="000000" w:themeColor="text1"/>
          <w:sz w:val="22"/>
          <w:szCs w:val="22"/>
          <w:lang w:val="es-ES"/>
        </w:rPr>
        <w:t xml:space="preserve">Documento de siete (07) fojas, consistente en la copia digitalizada de oficio número </w:t>
      </w:r>
      <w:r w:rsidR="00FF3330" w:rsidRPr="0063054C">
        <w:rPr>
          <w:rFonts w:ascii="Palatino Linotype" w:hAnsi="Palatino Linotype"/>
          <w:color w:val="000000" w:themeColor="text1"/>
          <w:sz w:val="22"/>
          <w:szCs w:val="22"/>
        </w:rPr>
        <w:t xml:space="preserve">NEZ/1434/UTAIPM/2022 del veinticinco de octubre de dos mil veintidós, suscrito y signado por el Contralor Interno Municipal, descrito en el punto tres (03) de la presente resolución; así como, la copia digitalizada del oficio HA/TM/SJ/5923/2022 del tres de octubre de dos mil veintidós, suscrito y signado por </w:t>
      </w:r>
      <w:r w:rsidR="00FF3330" w:rsidRPr="0063054C">
        <w:rPr>
          <w:rFonts w:ascii="Palatino Linotype" w:eastAsia="Calibri" w:hAnsi="Palatino Linotype" w:cs="Arial"/>
          <w:color w:val="000000" w:themeColor="text1"/>
          <w:sz w:val="22"/>
          <w:szCs w:val="22"/>
          <w:lang w:val="es-ES"/>
        </w:rPr>
        <w:t xml:space="preserve"> la Tesorera Municipal, por medio del cual, informó la reserva total de la información por un periodo de cinco años, de l</w:t>
      </w:r>
      <w:r w:rsidR="00F5282B" w:rsidRPr="0063054C">
        <w:rPr>
          <w:rFonts w:ascii="Palatino Linotype" w:eastAsia="Calibri" w:hAnsi="Palatino Linotype" w:cs="Arial"/>
          <w:color w:val="000000" w:themeColor="text1"/>
          <w:sz w:val="22"/>
          <w:szCs w:val="22"/>
          <w:lang w:val="es-ES"/>
        </w:rPr>
        <w:t>a información</w:t>
      </w:r>
      <w:r w:rsidR="00FF3330" w:rsidRPr="0063054C">
        <w:rPr>
          <w:rFonts w:ascii="Palatino Linotype" w:eastAsia="Calibri" w:hAnsi="Palatino Linotype" w:cs="Arial"/>
          <w:color w:val="000000" w:themeColor="text1"/>
          <w:sz w:val="22"/>
          <w:szCs w:val="22"/>
          <w:lang w:val="es-ES"/>
        </w:rPr>
        <w:t xml:space="preserve"> relativ</w:t>
      </w:r>
      <w:r w:rsidR="00F5282B" w:rsidRPr="0063054C">
        <w:rPr>
          <w:rFonts w:ascii="Palatino Linotype" w:eastAsia="Calibri" w:hAnsi="Palatino Linotype" w:cs="Arial"/>
          <w:color w:val="000000" w:themeColor="text1"/>
          <w:sz w:val="22"/>
          <w:szCs w:val="22"/>
          <w:lang w:val="es-ES"/>
        </w:rPr>
        <w:t>a</w:t>
      </w:r>
      <w:r w:rsidR="00FF3330" w:rsidRPr="0063054C">
        <w:rPr>
          <w:rFonts w:ascii="Palatino Linotype" w:eastAsia="Calibri" w:hAnsi="Palatino Linotype" w:cs="Arial"/>
          <w:color w:val="000000" w:themeColor="text1"/>
          <w:sz w:val="22"/>
          <w:szCs w:val="22"/>
          <w:lang w:val="es-ES"/>
        </w:rPr>
        <w:t xml:space="preserve"> a revisión efectuada por la Secretaría de Hacienda Pública y Crédito Público, correspondiente al expediente SAT-7S.2.</w:t>
      </w:r>
    </w:p>
    <w:p w14:paraId="18BA0DE0" w14:textId="77777777" w:rsidR="00FF3330" w:rsidRPr="0063054C" w:rsidRDefault="00FF3330" w:rsidP="00FF3330">
      <w:pPr>
        <w:tabs>
          <w:tab w:val="left" w:pos="426"/>
        </w:tabs>
        <w:jc w:val="both"/>
        <w:rPr>
          <w:rFonts w:ascii="Palatino Linotype" w:eastAsia="Calibri" w:hAnsi="Palatino Linotype" w:cs="Arial"/>
          <w:b/>
          <w:bCs/>
          <w:color w:val="000000" w:themeColor="text1"/>
          <w:sz w:val="22"/>
          <w:szCs w:val="22"/>
          <w:lang w:val="es-ES"/>
        </w:rPr>
      </w:pPr>
    </w:p>
    <w:p w14:paraId="65CB77BE" w14:textId="118AEA4C" w:rsidR="005F1362" w:rsidRPr="0063054C"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3054C">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63054C">
        <w:rPr>
          <w:rFonts w:ascii="Palatino Linotype" w:hAnsi="Palatino Linotype" w:cs="Arial"/>
          <w:bCs/>
          <w:color w:val="000000" w:themeColor="text1"/>
        </w:rPr>
        <w:t>al rubro indicado, asi</w:t>
      </w:r>
      <w:r w:rsidRPr="0063054C">
        <w:rPr>
          <w:rFonts w:ascii="Palatino Linotype" w:hAnsi="Palatino Linotype" w:cs="Arial"/>
          <w:bCs/>
          <w:color w:val="000000" w:themeColor="text1"/>
        </w:rPr>
        <w:t xml:space="preserve">mismo, con fundamento en lo dispuesto por el </w:t>
      </w:r>
      <w:r w:rsidRPr="0063054C">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63054C">
        <w:rPr>
          <w:rFonts w:ascii="Palatino Linotype" w:eastAsia="Times New Roman" w:hAnsi="Palatino Linotype" w:cs="Arial"/>
          <w:bCs/>
          <w:color w:val="000000" w:themeColor="text1"/>
          <w:lang w:val="es-ES"/>
        </w:rPr>
        <w:t xml:space="preserve">se turnó </w:t>
      </w:r>
      <w:r w:rsidR="0096234B" w:rsidRPr="0063054C">
        <w:rPr>
          <w:rFonts w:ascii="Palatino Linotype" w:eastAsia="Times New Roman" w:hAnsi="Palatino Linotype" w:cs="Arial"/>
          <w:bCs/>
          <w:color w:val="000000" w:themeColor="text1"/>
          <w:lang w:val="es-ES"/>
        </w:rPr>
        <w:t xml:space="preserve">a la </w:t>
      </w:r>
      <w:r w:rsidR="00EF63F2" w:rsidRPr="0063054C">
        <w:rPr>
          <w:rFonts w:ascii="Palatino Linotype" w:eastAsia="Times New Roman" w:hAnsi="Palatino Linotype" w:cs="Arial"/>
          <w:b/>
          <w:bCs/>
          <w:color w:val="000000" w:themeColor="text1"/>
          <w:lang w:val="es-ES"/>
        </w:rPr>
        <w:t>C</w:t>
      </w:r>
      <w:r w:rsidR="0096234B" w:rsidRPr="0063054C">
        <w:rPr>
          <w:rFonts w:ascii="Palatino Linotype" w:eastAsia="Times New Roman" w:hAnsi="Palatino Linotype" w:cs="Arial"/>
          <w:b/>
          <w:bCs/>
          <w:color w:val="000000" w:themeColor="text1"/>
          <w:lang w:val="es-ES"/>
        </w:rPr>
        <w:t xml:space="preserve">omisionada </w:t>
      </w:r>
      <w:r w:rsidR="00D12402" w:rsidRPr="0063054C">
        <w:rPr>
          <w:rFonts w:ascii="Palatino Linotype" w:eastAsia="Times New Roman" w:hAnsi="Palatino Linotype" w:cs="Arial"/>
          <w:b/>
          <w:bCs/>
          <w:color w:val="000000" w:themeColor="text1"/>
          <w:lang w:val="es-ES"/>
        </w:rPr>
        <w:t>María del Rosario Mejía Ayala</w:t>
      </w:r>
      <w:r w:rsidRPr="0063054C">
        <w:rPr>
          <w:rFonts w:ascii="Palatino Linotype" w:eastAsia="Times New Roman" w:hAnsi="Palatino Linotype" w:cs="Arial"/>
          <w:bCs/>
          <w:color w:val="000000" w:themeColor="text1"/>
          <w:lang w:val="es-ES"/>
        </w:rPr>
        <w:t xml:space="preserve">, con el objeto de </w:t>
      </w:r>
      <w:r w:rsidRPr="0063054C">
        <w:rPr>
          <w:rFonts w:ascii="Palatino Linotype" w:eastAsia="Times New Roman" w:hAnsi="Palatino Linotype" w:cs="Arial"/>
          <w:bCs/>
          <w:color w:val="000000" w:themeColor="text1"/>
        </w:rPr>
        <w:t>su análisis.</w:t>
      </w:r>
    </w:p>
    <w:p w14:paraId="2BDE682E" w14:textId="77777777" w:rsidR="005F1362" w:rsidRPr="0063054C"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BD0DD87" w:rsidR="007446C2" w:rsidRPr="0063054C"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3054C">
        <w:rPr>
          <w:rFonts w:ascii="Palatino Linotype" w:eastAsia="Times New Roman" w:hAnsi="Palatino Linotype" w:cs="Arial"/>
          <w:color w:val="000000" w:themeColor="text1"/>
          <w:lang w:val="es-ES"/>
        </w:rPr>
        <w:t>La</w:t>
      </w:r>
      <w:r w:rsidR="00E647FF" w:rsidRPr="0063054C">
        <w:rPr>
          <w:rFonts w:ascii="Palatino Linotype" w:eastAsia="Times New Roman" w:hAnsi="Palatino Linotype" w:cs="Arial"/>
          <w:color w:val="000000" w:themeColor="text1"/>
          <w:lang w:val="es-ES"/>
        </w:rPr>
        <w:t xml:space="preserve"> </w:t>
      </w:r>
      <w:r w:rsidR="00EF63F2" w:rsidRPr="0063054C">
        <w:rPr>
          <w:rFonts w:ascii="Palatino Linotype" w:eastAsia="Calibri" w:hAnsi="Palatino Linotype" w:cs="Arial"/>
          <w:color w:val="000000" w:themeColor="text1"/>
          <w:lang w:val="es-ES"/>
        </w:rPr>
        <w:t>c</w:t>
      </w:r>
      <w:r w:rsidR="0004686A" w:rsidRPr="0063054C">
        <w:rPr>
          <w:rFonts w:ascii="Palatino Linotype" w:eastAsia="Calibri" w:hAnsi="Palatino Linotype" w:cs="Arial"/>
          <w:color w:val="000000" w:themeColor="text1"/>
          <w:lang w:val="es-ES"/>
        </w:rPr>
        <w:t>omisionad</w:t>
      </w:r>
      <w:r w:rsidRPr="0063054C">
        <w:rPr>
          <w:rFonts w:ascii="Palatino Linotype" w:eastAsia="Calibri" w:hAnsi="Palatino Linotype" w:cs="Arial"/>
          <w:color w:val="000000" w:themeColor="text1"/>
          <w:lang w:val="es-ES"/>
        </w:rPr>
        <w:t>a</w:t>
      </w:r>
      <w:r w:rsidR="0004686A" w:rsidRPr="0063054C">
        <w:rPr>
          <w:rFonts w:ascii="Palatino Linotype" w:eastAsia="Calibri" w:hAnsi="Palatino Linotype" w:cs="Arial"/>
          <w:color w:val="000000" w:themeColor="text1"/>
          <w:lang w:val="es-ES"/>
        </w:rPr>
        <w:t xml:space="preserve"> </w:t>
      </w:r>
      <w:r w:rsidR="00EF63F2" w:rsidRPr="0063054C">
        <w:rPr>
          <w:rFonts w:ascii="Palatino Linotype" w:eastAsia="Calibri" w:hAnsi="Palatino Linotype" w:cs="Arial"/>
          <w:color w:val="000000" w:themeColor="text1"/>
          <w:lang w:val="es-ES"/>
        </w:rPr>
        <w:t>p</w:t>
      </w:r>
      <w:r w:rsidR="0004686A" w:rsidRPr="0063054C">
        <w:rPr>
          <w:rFonts w:ascii="Palatino Linotype" w:eastAsia="Calibri" w:hAnsi="Palatino Linotype" w:cs="Arial"/>
          <w:color w:val="000000" w:themeColor="text1"/>
          <w:lang w:val="es-ES"/>
        </w:rPr>
        <w:t>onente</w:t>
      </w:r>
      <w:r w:rsidR="006B31E7" w:rsidRPr="0063054C">
        <w:rPr>
          <w:rFonts w:ascii="Palatino Linotype" w:eastAsia="Calibri" w:hAnsi="Palatino Linotype" w:cs="Arial"/>
          <w:color w:val="000000" w:themeColor="text1"/>
          <w:lang w:val="es-ES"/>
        </w:rPr>
        <w:t>,</w:t>
      </w:r>
      <w:r w:rsidR="0004686A" w:rsidRPr="0063054C">
        <w:rPr>
          <w:rFonts w:ascii="Palatino Linotype" w:eastAsia="Calibri" w:hAnsi="Palatino Linotype" w:cs="Arial"/>
          <w:color w:val="000000" w:themeColor="text1"/>
          <w:lang w:val="es-ES"/>
        </w:rPr>
        <w:t xml:space="preserve"> con fundamento en lo dispuesto por el artículo 185 fracción II de la </w:t>
      </w:r>
      <w:r w:rsidR="00613655" w:rsidRPr="0063054C">
        <w:rPr>
          <w:rFonts w:ascii="Palatino Linotype" w:eastAsia="Calibri" w:hAnsi="Palatino Linotype" w:cs="Arial"/>
          <w:color w:val="000000" w:themeColor="text1"/>
          <w:lang w:val="es-ES"/>
        </w:rPr>
        <w:t>Ley de Transparencia y Acceso a la Información Pública del Estado de México y Municipios</w:t>
      </w:r>
      <w:r w:rsidR="0004686A" w:rsidRPr="0063054C">
        <w:rPr>
          <w:rFonts w:ascii="Palatino Linotype" w:eastAsia="Calibri" w:hAnsi="Palatino Linotype" w:cs="Arial"/>
          <w:color w:val="000000" w:themeColor="text1"/>
          <w:lang w:val="es-ES"/>
        </w:rPr>
        <w:t xml:space="preserve">, a través </w:t>
      </w:r>
      <w:r w:rsidR="006E4E2A" w:rsidRPr="0063054C">
        <w:rPr>
          <w:rFonts w:ascii="Palatino Linotype" w:eastAsia="Calibri" w:hAnsi="Palatino Linotype" w:cs="Arial"/>
          <w:color w:val="000000" w:themeColor="text1"/>
          <w:lang w:val="es-ES"/>
        </w:rPr>
        <w:t>del</w:t>
      </w:r>
      <w:r w:rsidR="0004686A" w:rsidRPr="0063054C">
        <w:rPr>
          <w:rFonts w:ascii="Palatino Linotype" w:eastAsia="Calibri" w:hAnsi="Palatino Linotype" w:cs="Arial"/>
          <w:color w:val="000000" w:themeColor="text1"/>
          <w:lang w:val="es-ES"/>
        </w:rPr>
        <w:t xml:space="preserve"> </w:t>
      </w:r>
      <w:r w:rsidR="00B81371" w:rsidRPr="0063054C">
        <w:rPr>
          <w:rFonts w:ascii="Palatino Linotype" w:eastAsia="Calibri" w:hAnsi="Palatino Linotype" w:cs="Arial"/>
          <w:color w:val="000000" w:themeColor="text1"/>
          <w:lang w:val="es-ES"/>
        </w:rPr>
        <w:t xml:space="preserve">acuerdo </w:t>
      </w:r>
      <w:r w:rsidR="00F147C6" w:rsidRPr="0063054C">
        <w:rPr>
          <w:rFonts w:ascii="Palatino Linotype" w:eastAsia="Calibri" w:hAnsi="Palatino Linotype" w:cs="Arial"/>
          <w:color w:val="000000" w:themeColor="text1"/>
          <w:lang w:val="es-ES"/>
        </w:rPr>
        <w:t xml:space="preserve">de admisión </w:t>
      </w:r>
      <w:r w:rsidR="00091F3E" w:rsidRPr="0063054C">
        <w:rPr>
          <w:rFonts w:ascii="Palatino Linotype" w:eastAsia="Calibri" w:hAnsi="Palatino Linotype" w:cs="Arial"/>
          <w:color w:val="000000" w:themeColor="text1"/>
          <w:lang w:val="es-ES"/>
        </w:rPr>
        <w:t>de</w:t>
      </w:r>
      <w:r w:rsidR="00395353" w:rsidRPr="0063054C">
        <w:rPr>
          <w:rFonts w:ascii="Palatino Linotype" w:eastAsia="Calibri" w:hAnsi="Palatino Linotype" w:cs="Arial"/>
          <w:color w:val="000000" w:themeColor="text1"/>
          <w:lang w:val="es-ES"/>
        </w:rPr>
        <w:t xml:space="preserve"> fecha </w:t>
      </w:r>
      <w:r w:rsidR="00804787" w:rsidRPr="0063054C">
        <w:rPr>
          <w:rFonts w:ascii="Palatino Linotype" w:eastAsia="Calibri" w:hAnsi="Palatino Linotype" w:cs="Arial"/>
          <w:color w:val="000000" w:themeColor="text1"/>
          <w:lang w:val="es-ES"/>
        </w:rPr>
        <w:t>siete</w:t>
      </w:r>
      <w:r w:rsidR="00BD6C40" w:rsidRPr="0063054C">
        <w:rPr>
          <w:rFonts w:ascii="Palatino Linotype" w:eastAsia="Calibri" w:hAnsi="Palatino Linotype" w:cs="Arial"/>
          <w:color w:val="000000" w:themeColor="text1"/>
          <w:lang w:val="es-ES"/>
        </w:rPr>
        <w:t xml:space="preserve"> (</w:t>
      </w:r>
      <w:r w:rsidR="00804787" w:rsidRPr="0063054C">
        <w:rPr>
          <w:rFonts w:ascii="Palatino Linotype" w:eastAsia="Calibri" w:hAnsi="Palatino Linotype" w:cs="Arial"/>
          <w:color w:val="000000" w:themeColor="text1"/>
          <w:lang w:val="es-ES"/>
        </w:rPr>
        <w:t>07</w:t>
      </w:r>
      <w:r w:rsidR="00BD6C40" w:rsidRPr="0063054C">
        <w:rPr>
          <w:rFonts w:ascii="Palatino Linotype" w:eastAsia="Calibri" w:hAnsi="Palatino Linotype" w:cs="Arial"/>
          <w:color w:val="000000" w:themeColor="text1"/>
          <w:lang w:val="es-ES"/>
        </w:rPr>
        <w:t xml:space="preserve">) de </w:t>
      </w:r>
      <w:r w:rsidR="00804787" w:rsidRPr="0063054C">
        <w:rPr>
          <w:rFonts w:ascii="Palatino Linotype" w:eastAsia="Calibri" w:hAnsi="Palatino Linotype" w:cs="Arial"/>
          <w:color w:val="000000" w:themeColor="text1"/>
          <w:lang w:val="es-ES"/>
        </w:rPr>
        <w:t xml:space="preserve">noviembre </w:t>
      </w:r>
      <w:r w:rsidR="00613655" w:rsidRPr="0063054C">
        <w:rPr>
          <w:rFonts w:ascii="Palatino Linotype" w:eastAsia="Calibri" w:hAnsi="Palatino Linotype" w:cs="Arial"/>
          <w:color w:val="000000" w:themeColor="text1"/>
          <w:lang w:val="es-ES"/>
        </w:rPr>
        <w:t>de dos mil veinti</w:t>
      </w:r>
      <w:r w:rsidR="00804787" w:rsidRPr="0063054C">
        <w:rPr>
          <w:rFonts w:ascii="Palatino Linotype" w:eastAsia="Calibri" w:hAnsi="Palatino Linotype" w:cs="Arial"/>
          <w:color w:val="000000" w:themeColor="text1"/>
          <w:lang w:val="es-ES"/>
        </w:rPr>
        <w:t>dós</w:t>
      </w:r>
      <w:r w:rsidR="006A1047" w:rsidRPr="0063054C">
        <w:rPr>
          <w:rFonts w:ascii="Palatino Linotype" w:eastAsia="Calibri" w:hAnsi="Palatino Linotype" w:cs="Arial"/>
          <w:color w:val="000000" w:themeColor="text1"/>
          <w:lang w:val="es-ES"/>
        </w:rPr>
        <w:t xml:space="preserve">, </w:t>
      </w:r>
      <w:r w:rsidR="00B81371" w:rsidRPr="0063054C">
        <w:rPr>
          <w:rFonts w:ascii="Palatino Linotype" w:eastAsia="Calibri" w:hAnsi="Palatino Linotype" w:cs="Arial"/>
          <w:color w:val="000000" w:themeColor="text1"/>
          <w:lang w:val="es-ES"/>
        </w:rPr>
        <w:t xml:space="preserve">puso a </w:t>
      </w:r>
      <w:r w:rsidR="00875167" w:rsidRPr="0063054C">
        <w:rPr>
          <w:rFonts w:ascii="Palatino Linotype" w:eastAsia="Calibri" w:hAnsi="Palatino Linotype" w:cs="Arial"/>
          <w:color w:val="000000" w:themeColor="text1"/>
          <w:lang w:val="es-ES"/>
        </w:rPr>
        <w:t>disposición</w:t>
      </w:r>
      <w:r w:rsidR="00B81371" w:rsidRPr="0063054C">
        <w:rPr>
          <w:rFonts w:ascii="Palatino Linotype" w:eastAsia="Calibri" w:hAnsi="Palatino Linotype" w:cs="Arial"/>
          <w:color w:val="000000" w:themeColor="text1"/>
          <w:lang w:val="es-ES"/>
        </w:rPr>
        <w:t xml:space="preserve"> de las partes el expediente electrónico </w:t>
      </w:r>
      <w:r w:rsidR="00B81371" w:rsidRPr="0063054C">
        <w:rPr>
          <w:rFonts w:ascii="Palatino Linotype" w:eastAsia="Calibri" w:hAnsi="Palatino Linotype" w:cs="Arial"/>
          <w:color w:val="000000" w:themeColor="text1"/>
        </w:rPr>
        <w:t xml:space="preserve">vía </w:t>
      </w:r>
      <w:r w:rsidR="00B81371" w:rsidRPr="0063054C">
        <w:rPr>
          <w:rFonts w:ascii="Palatino Linotype" w:eastAsia="Calibri" w:hAnsi="Palatino Linotype" w:cs="Arial"/>
          <w:color w:val="000000" w:themeColor="text1"/>
          <w:lang w:val="es-ES"/>
        </w:rPr>
        <w:t xml:space="preserve">Sistema de Acceso a la Información Mexiquense </w:t>
      </w:r>
      <w:r w:rsidR="001468E9" w:rsidRPr="0063054C">
        <w:rPr>
          <w:rFonts w:ascii="Palatino Linotype" w:eastAsia="Calibri" w:hAnsi="Palatino Linotype" w:cs="Arial"/>
          <w:color w:val="000000" w:themeColor="text1"/>
          <w:lang w:val="es-ES"/>
        </w:rPr>
        <w:t>(</w:t>
      </w:r>
      <w:r w:rsidR="00B81371" w:rsidRPr="0063054C">
        <w:rPr>
          <w:rFonts w:ascii="Palatino Linotype" w:eastAsia="Calibri" w:hAnsi="Palatino Linotype" w:cs="Arial"/>
          <w:b/>
          <w:color w:val="000000" w:themeColor="text1"/>
          <w:lang w:val="es-ES"/>
        </w:rPr>
        <w:t>SAIMEX</w:t>
      </w:r>
      <w:r w:rsidR="001468E9" w:rsidRPr="0063054C">
        <w:rPr>
          <w:rFonts w:ascii="Palatino Linotype" w:eastAsia="Calibri" w:hAnsi="Palatino Linotype" w:cs="Arial"/>
          <w:b/>
          <w:color w:val="000000" w:themeColor="text1"/>
          <w:lang w:val="es-ES"/>
        </w:rPr>
        <w:t>)</w:t>
      </w:r>
      <w:r w:rsidR="00B81371" w:rsidRPr="0063054C">
        <w:rPr>
          <w:rFonts w:ascii="Palatino Linotype" w:eastAsia="Calibri" w:hAnsi="Palatino Linotype" w:cs="Arial"/>
          <w:b/>
          <w:color w:val="000000" w:themeColor="text1"/>
          <w:lang w:val="es-ES"/>
        </w:rPr>
        <w:t xml:space="preserve"> </w:t>
      </w:r>
      <w:r w:rsidR="00B81371" w:rsidRPr="0063054C">
        <w:rPr>
          <w:rFonts w:ascii="Palatino Linotype" w:eastAsia="Calibri" w:hAnsi="Palatino Linotype" w:cs="Arial"/>
          <w:color w:val="000000" w:themeColor="text1"/>
          <w:lang w:val="es-ES"/>
        </w:rPr>
        <w:t xml:space="preserve">a efecto de que en un plazo máximo de siete días </w:t>
      </w:r>
      <w:r w:rsidR="00875167" w:rsidRPr="0063054C">
        <w:rPr>
          <w:rFonts w:ascii="Palatino Linotype" w:eastAsia="Calibri" w:hAnsi="Palatino Linotype" w:cs="Arial"/>
          <w:color w:val="000000" w:themeColor="text1"/>
          <w:lang w:val="es-ES"/>
        </w:rPr>
        <w:t>manifestaran</w:t>
      </w:r>
      <w:r w:rsidR="00B81371" w:rsidRPr="0063054C">
        <w:rPr>
          <w:rFonts w:ascii="Palatino Linotype" w:eastAsia="Calibri" w:hAnsi="Palatino Linotype" w:cs="Arial"/>
          <w:color w:val="000000" w:themeColor="text1"/>
          <w:lang w:val="es-ES"/>
        </w:rPr>
        <w:t xml:space="preserve"> lo que a</w:t>
      </w:r>
      <w:r w:rsidR="003A2029" w:rsidRPr="0063054C">
        <w:rPr>
          <w:rFonts w:ascii="Palatino Linotype" w:eastAsia="Calibri" w:hAnsi="Palatino Linotype" w:cs="Arial"/>
          <w:color w:val="000000" w:themeColor="text1"/>
          <w:lang w:val="es-ES"/>
        </w:rPr>
        <w:t xml:space="preserve"> su</w:t>
      </w:r>
      <w:r w:rsidR="00B81371" w:rsidRPr="0063054C">
        <w:rPr>
          <w:rFonts w:ascii="Palatino Linotype" w:eastAsia="Calibri" w:hAnsi="Palatino Linotype" w:cs="Arial"/>
          <w:color w:val="000000" w:themeColor="text1"/>
          <w:lang w:val="es-ES"/>
        </w:rPr>
        <w:t xml:space="preserve"> derecho conviniera</w:t>
      </w:r>
      <w:r w:rsidR="00875167" w:rsidRPr="0063054C">
        <w:rPr>
          <w:rFonts w:ascii="Palatino Linotype" w:eastAsia="Calibri" w:hAnsi="Palatino Linotype" w:cs="Arial"/>
          <w:color w:val="000000" w:themeColor="text1"/>
          <w:lang w:val="es-ES"/>
        </w:rPr>
        <w:t>n</w:t>
      </w:r>
      <w:r w:rsidR="00032493" w:rsidRPr="0063054C">
        <w:rPr>
          <w:rFonts w:ascii="Palatino Linotype" w:eastAsia="Calibri" w:hAnsi="Palatino Linotype" w:cs="Arial"/>
          <w:color w:val="000000" w:themeColor="text1"/>
          <w:lang w:val="es-ES"/>
        </w:rPr>
        <w:t>,</w:t>
      </w:r>
      <w:r w:rsidR="00B81371" w:rsidRPr="0063054C">
        <w:rPr>
          <w:rFonts w:ascii="Palatino Linotype" w:eastAsia="Calibri" w:hAnsi="Palatino Linotype" w:cs="Arial"/>
          <w:color w:val="000000" w:themeColor="text1"/>
          <w:lang w:val="es-ES"/>
        </w:rPr>
        <w:t xml:space="preserve"> </w:t>
      </w:r>
      <w:r w:rsidR="00875167" w:rsidRPr="0063054C">
        <w:rPr>
          <w:rFonts w:ascii="Palatino Linotype" w:eastAsia="Calibri" w:hAnsi="Palatino Linotype" w:cs="Arial"/>
          <w:color w:val="000000" w:themeColor="text1"/>
          <w:lang w:val="es-ES"/>
        </w:rPr>
        <w:t>ofrecieran pruebas y</w:t>
      </w:r>
      <w:r w:rsidR="00132C06" w:rsidRPr="0063054C">
        <w:rPr>
          <w:rFonts w:ascii="Palatino Linotype" w:eastAsia="Calibri" w:hAnsi="Palatino Linotype" w:cs="Arial"/>
          <w:color w:val="000000" w:themeColor="text1"/>
          <w:lang w:val="es-ES"/>
        </w:rPr>
        <w:t xml:space="preserve"> </w:t>
      </w:r>
      <w:r w:rsidR="00875167" w:rsidRPr="0063054C">
        <w:rPr>
          <w:rFonts w:ascii="Palatino Linotype" w:eastAsia="Calibri" w:hAnsi="Palatino Linotype" w:cs="Arial"/>
          <w:color w:val="000000" w:themeColor="text1"/>
          <w:lang w:val="es-ES"/>
        </w:rPr>
        <w:t>alegatos según corresponda a</w:t>
      </w:r>
      <w:r w:rsidR="004C20F2" w:rsidRPr="0063054C">
        <w:rPr>
          <w:rFonts w:ascii="Palatino Linotype" w:eastAsia="Calibri" w:hAnsi="Palatino Linotype" w:cs="Arial"/>
          <w:color w:val="000000" w:themeColor="text1"/>
          <w:lang w:val="es-ES"/>
        </w:rPr>
        <w:t xml:space="preserve"> </w:t>
      </w:r>
      <w:r w:rsidR="00875167" w:rsidRPr="0063054C">
        <w:rPr>
          <w:rFonts w:ascii="Palatino Linotype" w:eastAsia="Calibri" w:hAnsi="Palatino Linotype" w:cs="Arial"/>
          <w:color w:val="000000" w:themeColor="text1"/>
          <w:lang w:val="es-ES"/>
        </w:rPr>
        <w:t>l</w:t>
      </w:r>
      <w:r w:rsidR="004C20F2" w:rsidRPr="0063054C">
        <w:rPr>
          <w:rFonts w:ascii="Palatino Linotype" w:eastAsia="Calibri" w:hAnsi="Palatino Linotype" w:cs="Arial"/>
          <w:color w:val="000000" w:themeColor="text1"/>
          <w:lang w:val="es-ES"/>
        </w:rPr>
        <w:t>os</w:t>
      </w:r>
      <w:r w:rsidR="00875167" w:rsidRPr="0063054C">
        <w:rPr>
          <w:rFonts w:ascii="Palatino Linotype" w:eastAsia="Calibri" w:hAnsi="Palatino Linotype" w:cs="Arial"/>
          <w:color w:val="000000" w:themeColor="text1"/>
          <w:lang w:val="es-ES"/>
        </w:rPr>
        <w:t xml:space="preserve"> caso</w:t>
      </w:r>
      <w:r w:rsidR="004C20F2" w:rsidRPr="0063054C">
        <w:rPr>
          <w:rFonts w:ascii="Palatino Linotype" w:eastAsia="Calibri" w:hAnsi="Palatino Linotype" w:cs="Arial"/>
          <w:color w:val="000000" w:themeColor="text1"/>
          <w:lang w:val="es-ES"/>
        </w:rPr>
        <w:t>s</w:t>
      </w:r>
      <w:r w:rsidR="00875167" w:rsidRPr="0063054C">
        <w:rPr>
          <w:rFonts w:ascii="Palatino Linotype" w:eastAsia="Calibri" w:hAnsi="Palatino Linotype" w:cs="Arial"/>
          <w:color w:val="000000" w:themeColor="text1"/>
          <w:lang w:val="es-ES"/>
        </w:rPr>
        <w:t xml:space="preserve"> concreto</w:t>
      </w:r>
      <w:r w:rsidR="004C20F2" w:rsidRPr="0063054C">
        <w:rPr>
          <w:rFonts w:ascii="Palatino Linotype" w:eastAsia="Calibri" w:hAnsi="Palatino Linotype" w:cs="Arial"/>
          <w:color w:val="000000" w:themeColor="text1"/>
          <w:lang w:val="es-ES"/>
        </w:rPr>
        <w:t>s</w:t>
      </w:r>
      <w:r w:rsidR="00875167" w:rsidRPr="0063054C">
        <w:rPr>
          <w:rFonts w:ascii="Palatino Linotype" w:eastAsia="Calibri" w:hAnsi="Palatino Linotype" w:cs="Arial"/>
          <w:color w:val="000000" w:themeColor="text1"/>
          <w:lang w:val="es-ES"/>
        </w:rPr>
        <w:t xml:space="preserve">, </w:t>
      </w:r>
      <w:r w:rsidR="00F147C6" w:rsidRPr="0063054C">
        <w:rPr>
          <w:rFonts w:ascii="Palatino Linotype" w:eastAsia="Calibri" w:hAnsi="Palatino Linotype" w:cs="Arial"/>
          <w:color w:val="000000" w:themeColor="text1"/>
          <w:lang w:val="es-ES"/>
        </w:rPr>
        <w:t>de esta forma</w:t>
      </w:r>
      <w:r w:rsidR="00875167" w:rsidRPr="0063054C">
        <w:rPr>
          <w:rFonts w:ascii="Palatino Linotype" w:eastAsia="Calibri" w:hAnsi="Palatino Linotype" w:cs="Arial"/>
          <w:color w:val="000000" w:themeColor="text1"/>
          <w:lang w:val="es-ES"/>
        </w:rPr>
        <w:t xml:space="preserve"> para que el </w:t>
      </w:r>
      <w:r w:rsidR="00875167" w:rsidRPr="0063054C">
        <w:rPr>
          <w:rFonts w:ascii="Palatino Linotype" w:eastAsia="Calibri" w:hAnsi="Palatino Linotype" w:cs="Arial"/>
          <w:b/>
          <w:color w:val="000000" w:themeColor="text1"/>
          <w:lang w:val="es-ES"/>
        </w:rPr>
        <w:t>SUJETO OBLIGADO</w:t>
      </w:r>
      <w:r w:rsidR="00EF63F2" w:rsidRPr="0063054C">
        <w:rPr>
          <w:rFonts w:ascii="Palatino Linotype" w:eastAsia="Calibri" w:hAnsi="Palatino Linotype" w:cs="Arial"/>
          <w:b/>
          <w:color w:val="000000" w:themeColor="text1"/>
          <w:lang w:val="es-ES"/>
        </w:rPr>
        <w:t>,</w:t>
      </w:r>
      <w:r w:rsidR="00875167" w:rsidRPr="0063054C">
        <w:rPr>
          <w:rFonts w:ascii="Palatino Linotype" w:eastAsia="Calibri" w:hAnsi="Palatino Linotype" w:cs="Arial"/>
          <w:color w:val="000000" w:themeColor="text1"/>
          <w:lang w:val="es-ES"/>
        </w:rPr>
        <w:t xml:space="preserve"> </w:t>
      </w:r>
      <w:r w:rsidR="00B81371" w:rsidRPr="0063054C">
        <w:rPr>
          <w:rFonts w:ascii="Palatino Linotype" w:eastAsia="Calibri" w:hAnsi="Palatino Linotype" w:cs="Arial"/>
          <w:color w:val="000000" w:themeColor="text1"/>
          <w:lang w:val="es-ES"/>
        </w:rPr>
        <w:t>presentar</w:t>
      </w:r>
      <w:r w:rsidR="003A03D0" w:rsidRPr="0063054C">
        <w:rPr>
          <w:rFonts w:ascii="Palatino Linotype" w:eastAsia="Calibri" w:hAnsi="Palatino Linotype" w:cs="Arial"/>
          <w:color w:val="000000" w:themeColor="text1"/>
          <w:lang w:val="es-ES"/>
        </w:rPr>
        <w:t>a</w:t>
      </w:r>
      <w:r w:rsidR="00B81371" w:rsidRPr="0063054C">
        <w:rPr>
          <w:rFonts w:ascii="Palatino Linotype" w:eastAsia="Calibri" w:hAnsi="Palatino Linotype" w:cs="Arial"/>
          <w:color w:val="000000" w:themeColor="text1"/>
          <w:lang w:val="es-ES"/>
        </w:rPr>
        <w:t xml:space="preserve"> el </w:t>
      </w:r>
      <w:r w:rsidR="00556F72" w:rsidRPr="0063054C">
        <w:rPr>
          <w:rFonts w:ascii="Palatino Linotype" w:eastAsia="Calibri" w:hAnsi="Palatino Linotype" w:cs="Arial"/>
          <w:color w:val="000000" w:themeColor="text1"/>
          <w:lang w:val="es-ES"/>
        </w:rPr>
        <w:t xml:space="preserve">informe justificado </w:t>
      </w:r>
      <w:r w:rsidR="00875167" w:rsidRPr="0063054C">
        <w:rPr>
          <w:rFonts w:ascii="Palatino Linotype" w:eastAsia="Calibri" w:hAnsi="Palatino Linotype" w:cs="Arial"/>
          <w:color w:val="000000" w:themeColor="text1"/>
          <w:lang w:val="es-ES"/>
        </w:rPr>
        <w:t>procedente</w:t>
      </w:r>
      <w:r w:rsidR="00787184" w:rsidRPr="0063054C">
        <w:rPr>
          <w:rFonts w:ascii="Palatino Linotype" w:eastAsia="Calibri" w:hAnsi="Palatino Linotype" w:cs="Arial"/>
          <w:color w:val="000000" w:themeColor="text1"/>
          <w:lang w:val="es-ES"/>
        </w:rPr>
        <w:t>.</w:t>
      </w:r>
    </w:p>
    <w:p w14:paraId="67D7209A" w14:textId="77777777" w:rsidR="001B32B2" w:rsidRPr="0063054C" w:rsidRDefault="001B32B2" w:rsidP="004364E5">
      <w:pPr>
        <w:rPr>
          <w:rFonts w:ascii="Palatino Linotype" w:eastAsia="Calibri" w:hAnsi="Palatino Linotype" w:cs="Arial"/>
          <w:color w:val="000000" w:themeColor="text1"/>
          <w:lang w:val="es-ES"/>
        </w:rPr>
      </w:pPr>
    </w:p>
    <w:p w14:paraId="358DD017" w14:textId="6EF06089" w:rsidR="00254353" w:rsidRPr="0063054C" w:rsidRDefault="000152B8" w:rsidP="002913D0">
      <w:pPr>
        <w:pStyle w:val="Prrafodelista"/>
        <w:numPr>
          <w:ilvl w:val="0"/>
          <w:numId w:val="1"/>
        </w:numPr>
        <w:tabs>
          <w:tab w:val="left" w:pos="426"/>
        </w:tabs>
        <w:spacing w:line="360" w:lineRule="auto"/>
        <w:jc w:val="both"/>
        <w:rPr>
          <w:rFonts w:ascii="Palatino Linotype" w:eastAsia="Calibri" w:hAnsi="Palatino Linotype" w:cs="Arial"/>
          <w:b/>
          <w:color w:val="000000" w:themeColor="text1"/>
          <w:lang w:val="es-ES"/>
        </w:rPr>
      </w:pPr>
      <w:r w:rsidRPr="0063054C">
        <w:rPr>
          <w:rFonts w:ascii="Palatino Linotype" w:eastAsia="Calibri" w:hAnsi="Palatino Linotype" w:cs="Arial"/>
          <w:color w:val="000000" w:themeColor="text1"/>
          <w:lang w:val="es-ES"/>
        </w:rPr>
        <w:t xml:space="preserve">De las constancias que obran en el expediente electrónico del </w:t>
      </w:r>
      <w:r w:rsidRPr="0063054C">
        <w:rPr>
          <w:rFonts w:ascii="Palatino Linotype" w:eastAsia="Calibri" w:hAnsi="Palatino Linotype" w:cs="Arial"/>
          <w:b/>
          <w:color w:val="000000" w:themeColor="text1"/>
          <w:lang w:val="es-ES"/>
        </w:rPr>
        <w:t>SAIMEX</w:t>
      </w:r>
      <w:r w:rsidR="00176843" w:rsidRPr="0063054C">
        <w:rPr>
          <w:rFonts w:ascii="Palatino Linotype" w:eastAsia="Calibri" w:hAnsi="Palatino Linotype" w:cs="Arial"/>
          <w:color w:val="000000" w:themeColor="text1"/>
          <w:lang w:val="es-ES"/>
        </w:rPr>
        <w:t xml:space="preserve">, se aprecia que, </w:t>
      </w:r>
      <w:r w:rsidR="00D0493C" w:rsidRPr="0063054C">
        <w:rPr>
          <w:rFonts w:ascii="Palatino Linotype" w:eastAsia="Calibri" w:hAnsi="Palatino Linotype" w:cs="Arial"/>
          <w:color w:val="000000" w:themeColor="text1"/>
          <w:lang w:val="es-ES"/>
        </w:rPr>
        <w:t>el</w:t>
      </w:r>
      <w:r w:rsidRPr="0063054C">
        <w:rPr>
          <w:rFonts w:ascii="Palatino Linotype" w:eastAsia="Calibri" w:hAnsi="Palatino Linotype" w:cs="Arial"/>
          <w:color w:val="000000" w:themeColor="text1"/>
          <w:lang w:val="es-ES"/>
        </w:rPr>
        <w:t xml:space="preserve"> </w:t>
      </w:r>
      <w:r w:rsidR="007F1558" w:rsidRPr="0063054C">
        <w:rPr>
          <w:rFonts w:ascii="Palatino Linotype" w:eastAsia="Calibri" w:hAnsi="Palatino Linotype" w:cs="Arial"/>
          <w:b/>
          <w:color w:val="000000" w:themeColor="text1"/>
          <w:lang w:val="es-ES"/>
        </w:rPr>
        <w:t>RECURRENTE</w:t>
      </w:r>
      <w:r w:rsidRPr="0063054C">
        <w:rPr>
          <w:rFonts w:ascii="Palatino Linotype" w:eastAsia="Calibri" w:hAnsi="Palatino Linotype" w:cs="Arial"/>
          <w:color w:val="000000" w:themeColor="text1"/>
          <w:lang w:val="es-ES"/>
        </w:rPr>
        <w:t xml:space="preserve"> </w:t>
      </w:r>
      <w:r w:rsidR="00176843" w:rsidRPr="0063054C">
        <w:rPr>
          <w:rFonts w:ascii="Palatino Linotype" w:eastAsia="Calibri" w:hAnsi="Palatino Linotype" w:cs="Arial"/>
          <w:color w:val="000000" w:themeColor="text1"/>
          <w:lang w:val="es-ES"/>
        </w:rPr>
        <w:t>fue omis</w:t>
      </w:r>
      <w:r w:rsidR="00D0493C" w:rsidRPr="0063054C">
        <w:rPr>
          <w:rFonts w:ascii="Palatino Linotype" w:eastAsia="Calibri" w:hAnsi="Palatino Linotype" w:cs="Arial"/>
          <w:color w:val="000000" w:themeColor="text1"/>
          <w:lang w:val="es-ES"/>
        </w:rPr>
        <w:t>o</w:t>
      </w:r>
      <w:r w:rsidRPr="0063054C">
        <w:rPr>
          <w:rFonts w:ascii="Palatino Linotype" w:eastAsia="Calibri" w:hAnsi="Palatino Linotype" w:cs="Arial"/>
          <w:color w:val="000000" w:themeColor="text1"/>
          <w:lang w:val="es-ES"/>
        </w:rPr>
        <w:t xml:space="preserve"> en realizar manif</w:t>
      </w:r>
      <w:r w:rsidR="00176843" w:rsidRPr="0063054C">
        <w:rPr>
          <w:rFonts w:ascii="Palatino Linotype" w:eastAsia="Calibri" w:hAnsi="Palatino Linotype" w:cs="Arial"/>
          <w:color w:val="000000" w:themeColor="text1"/>
          <w:lang w:val="es-ES"/>
        </w:rPr>
        <w:t>estaciones, presentar alegatos y</w:t>
      </w:r>
      <w:r w:rsidR="00A31849" w:rsidRPr="0063054C">
        <w:rPr>
          <w:rFonts w:ascii="Palatino Linotype" w:eastAsia="Calibri" w:hAnsi="Palatino Linotype" w:cs="Arial"/>
          <w:color w:val="000000" w:themeColor="text1"/>
          <w:lang w:val="es-ES"/>
        </w:rPr>
        <w:t>/o</w:t>
      </w:r>
      <w:r w:rsidR="00176843" w:rsidRPr="0063054C">
        <w:rPr>
          <w:rFonts w:ascii="Palatino Linotype" w:eastAsia="Calibri" w:hAnsi="Palatino Linotype" w:cs="Arial"/>
          <w:color w:val="000000" w:themeColor="text1"/>
          <w:lang w:val="es-ES"/>
        </w:rPr>
        <w:t xml:space="preserve"> </w:t>
      </w:r>
      <w:r w:rsidRPr="0063054C">
        <w:rPr>
          <w:rFonts w:ascii="Palatino Linotype" w:eastAsia="Calibri" w:hAnsi="Palatino Linotype" w:cs="Arial"/>
          <w:color w:val="000000" w:themeColor="text1"/>
          <w:lang w:val="es-ES"/>
        </w:rPr>
        <w:t xml:space="preserve">pruebas </w:t>
      </w:r>
      <w:r w:rsidR="00176843" w:rsidRPr="0063054C">
        <w:rPr>
          <w:rFonts w:ascii="Palatino Linotype" w:eastAsia="Calibri" w:hAnsi="Palatino Linotype" w:cs="Arial"/>
          <w:color w:val="000000" w:themeColor="text1"/>
          <w:lang w:val="es-ES"/>
        </w:rPr>
        <w:t xml:space="preserve">que a su derecho conviniera; por su parte, el </w:t>
      </w:r>
      <w:r w:rsidR="00804787" w:rsidRPr="0063054C">
        <w:rPr>
          <w:rFonts w:ascii="Palatino Linotype" w:eastAsia="Calibri" w:hAnsi="Palatino Linotype" w:cs="Arial"/>
          <w:color w:val="000000" w:themeColor="text1"/>
          <w:lang w:val="es-ES"/>
        </w:rPr>
        <w:t>ocho</w:t>
      </w:r>
      <w:r w:rsidR="00176843" w:rsidRPr="0063054C">
        <w:rPr>
          <w:rFonts w:ascii="Palatino Linotype" w:eastAsia="Calibri" w:hAnsi="Palatino Linotype" w:cs="Arial"/>
          <w:color w:val="000000" w:themeColor="text1"/>
          <w:lang w:val="es-ES"/>
        </w:rPr>
        <w:t xml:space="preserve"> (</w:t>
      </w:r>
      <w:r w:rsidR="00773572" w:rsidRPr="0063054C">
        <w:rPr>
          <w:rFonts w:ascii="Palatino Linotype" w:eastAsia="Calibri" w:hAnsi="Palatino Linotype" w:cs="Arial"/>
          <w:color w:val="000000" w:themeColor="text1"/>
          <w:lang w:val="es-ES"/>
        </w:rPr>
        <w:t>0</w:t>
      </w:r>
      <w:r w:rsidR="00804787" w:rsidRPr="0063054C">
        <w:rPr>
          <w:rFonts w:ascii="Palatino Linotype" w:eastAsia="Calibri" w:hAnsi="Palatino Linotype" w:cs="Arial"/>
          <w:color w:val="000000" w:themeColor="text1"/>
          <w:lang w:val="es-ES"/>
        </w:rPr>
        <w:t>8</w:t>
      </w:r>
      <w:r w:rsidR="00176843" w:rsidRPr="0063054C">
        <w:rPr>
          <w:rFonts w:ascii="Palatino Linotype" w:eastAsia="Calibri" w:hAnsi="Palatino Linotype" w:cs="Arial"/>
          <w:color w:val="000000" w:themeColor="text1"/>
          <w:lang w:val="es-ES"/>
        </w:rPr>
        <w:t>) de</w:t>
      </w:r>
      <w:r w:rsidR="00804787" w:rsidRPr="0063054C">
        <w:rPr>
          <w:rFonts w:ascii="Palatino Linotype" w:eastAsia="Calibri" w:hAnsi="Palatino Linotype" w:cs="Arial"/>
          <w:color w:val="000000" w:themeColor="text1"/>
          <w:lang w:val="es-ES"/>
        </w:rPr>
        <w:t xml:space="preserve"> noviembre</w:t>
      </w:r>
      <w:r w:rsidR="00176843" w:rsidRPr="0063054C">
        <w:rPr>
          <w:rFonts w:ascii="Palatino Linotype" w:eastAsia="Calibri" w:hAnsi="Palatino Linotype" w:cs="Arial"/>
          <w:color w:val="000000" w:themeColor="text1"/>
          <w:lang w:val="es-ES"/>
        </w:rPr>
        <w:t xml:space="preserve"> de dos mil veinti</w:t>
      </w:r>
      <w:r w:rsidR="004364E5" w:rsidRPr="0063054C">
        <w:rPr>
          <w:rFonts w:ascii="Palatino Linotype" w:eastAsia="Calibri" w:hAnsi="Palatino Linotype" w:cs="Arial"/>
          <w:color w:val="000000" w:themeColor="text1"/>
          <w:lang w:val="es-ES"/>
        </w:rPr>
        <w:t>dós</w:t>
      </w:r>
      <w:r w:rsidR="00176843" w:rsidRPr="0063054C">
        <w:rPr>
          <w:rFonts w:ascii="Palatino Linotype" w:eastAsia="Calibri" w:hAnsi="Palatino Linotype" w:cs="Arial"/>
          <w:color w:val="000000" w:themeColor="text1"/>
          <w:lang w:val="es-ES"/>
        </w:rPr>
        <w:t xml:space="preserve">, el </w:t>
      </w:r>
      <w:r w:rsidR="00176843" w:rsidRPr="0063054C">
        <w:rPr>
          <w:rFonts w:ascii="Palatino Linotype" w:eastAsia="Calibri" w:hAnsi="Palatino Linotype" w:cs="Arial"/>
          <w:b/>
          <w:color w:val="000000" w:themeColor="text1"/>
          <w:lang w:val="es-ES"/>
        </w:rPr>
        <w:t>SUJETO OBLIGADO</w:t>
      </w:r>
      <w:r w:rsidR="00176843" w:rsidRPr="0063054C">
        <w:rPr>
          <w:rFonts w:ascii="Palatino Linotype" w:eastAsia="Calibri" w:hAnsi="Palatino Linotype" w:cs="Arial"/>
          <w:color w:val="000000" w:themeColor="text1"/>
          <w:lang w:val="es-ES"/>
        </w:rPr>
        <w:t xml:space="preserve"> remitió </w:t>
      </w:r>
      <w:r w:rsidR="00773572" w:rsidRPr="0063054C">
        <w:rPr>
          <w:rFonts w:ascii="Palatino Linotype" w:eastAsia="Calibri" w:hAnsi="Palatino Linotype" w:cs="Arial"/>
          <w:color w:val="000000" w:themeColor="text1"/>
          <w:lang w:val="es-ES"/>
        </w:rPr>
        <w:t xml:space="preserve">el </w:t>
      </w:r>
      <w:r w:rsidR="00254353" w:rsidRPr="0063054C">
        <w:rPr>
          <w:rFonts w:ascii="Palatino Linotype" w:eastAsia="Calibri" w:hAnsi="Palatino Linotype" w:cs="Arial"/>
          <w:color w:val="000000" w:themeColor="text1"/>
          <w:lang w:val="es-ES"/>
        </w:rPr>
        <w:t xml:space="preserve">siguiente </w:t>
      </w:r>
      <w:r w:rsidR="00176843" w:rsidRPr="0063054C">
        <w:rPr>
          <w:rFonts w:ascii="Palatino Linotype" w:eastAsia="Calibri" w:hAnsi="Palatino Linotype" w:cs="Arial"/>
          <w:color w:val="000000" w:themeColor="text1"/>
          <w:lang w:val="es-ES"/>
        </w:rPr>
        <w:t>archivo electrónico</w:t>
      </w:r>
      <w:r w:rsidR="00254353" w:rsidRPr="0063054C">
        <w:rPr>
          <w:rFonts w:ascii="Palatino Linotype" w:eastAsia="Calibri" w:hAnsi="Palatino Linotype" w:cs="Arial"/>
          <w:color w:val="000000" w:themeColor="text1"/>
          <w:lang w:val="es-ES"/>
        </w:rPr>
        <w:t>:</w:t>
      </w:r>
    </w:p>
    <w:p w14:paraId="1466FAB2" w14:textId="4DAC2F84" w:rsidR="004364E5" w:rsidRPr="0063054C" w:rsidRDefault="004364E5" w:rsidP="00254353">
      <w:pPr>
        <w:rPr>
          <w:rFonts w:ascii="Palatino Linotype" w:eastAsia="Calibri" w:hAnsi="Palatino Linotype" w:cs="Arial"/>
          <w:color w:val="000000" w:themeColor="text1"/>
          <w:lang w:val="es-ES"/>
        </w:rPr>
      </w:pPr>
    </w:p>
    <w:p w14:paraId="61A7C546" w14:textId="015D036F" w:rsidR="004364E5" w:rsidRPr="0063054C" w:rsidRDefault="004364E5" w:rsidP="004852B4">
      <w:pPr>
        <w:ind w:left="567" w:right="616"/>
        <w:jc w:val="both"/>
        <w:rPr>
          <w:rFonts w:ascii="Palatino Linotype" w:eastAsia="Calibri" w:hAnsi="Palatino Linotype" w:cs="Arial"/>
          <w:b/>
          <w:bCs/>
          <w:color w:val="000000" w:themeColor="text1"/>
          <w:sz w:val="22"/>
          <w:szCs w:val="22"/>
          <w:lang w:val="es-ES"/>
        </w:rPr>
      </w:pPr>
      <w:r w:rsidRPr="0063054C">
        <w:rPr>
          <w:rFonts w:ascii="Palatino Linotype" w:eastAsia="Calibri" w:hAnsi="Palatino Linotype" w:cs="Arial"/>
          <w:b/>
          <w:bCs/>
          <w:color w:val="000000" w:themeColor="text1"/>
          <w:sz w:val="22"/>
          <w:szCs w:val="22"/>
          <w:lang w:val="es-ES"/>
        </w:rPr>
        <w:t xml:space="preserve">informe justificado rr 15828 sol 559.pdf: </w:t>
      </w:r>
      <w:r w:rsidR="00F5282B" w:rsidRPr="0063054C">
        <w:rPr>
          <w:rFonts w:ascii="Palatino Linotype" w:eastAsia="Calibri" w:hAnsi="Palatino Linotype" w:cs="Arial"/>
          <w:color w:val="000000" w:themeColor="text1"/>
          <w:sz w:val="22"/>
          <w:szCs w:val="22"/>
          <w:lang w:val="es-ES"/>
        </w:rPr>
        <w:t>Documento de seis (06) fojas, consistente en la copia digitalizada del oficio CIM/NCM/NEZA/1715 del treinta y uno de octubre de dos mil veintidós, suscrito y signado por el Contralor Interno Municipal, por medio del cual r</w:t>
      </w:r>
      <w:r w:rsidR="008028B1" w:rsidRPr="0063054C">
        <w:rPr>
          <w:rFonts w:ascii="Palatino Linotype" w:eastAsia="Calibri" w:hAnsi="Palatino Linotype" w:cs="Arial"/>
          <w:color w:val="000000" w:themeColor="text1"/>
          <w:sz w:val="22"/>
          <w:szCs w:val="22"/>
          <w:lang w:val="es-ES"/>
        </w:rPr>
        <w:t xml:space="preserve">atificó </w:t>
      </w:r>
      <w:r w:rsidR="00F5282B" w:rsidRPr="0063054C">
        <w:rPr>
          <w:rFonts w:ascii="Palatino Linotype" w:eastAsia="Calibri" w:hAnsi="Palatino Linotype" w:cs="Arial"/>
          <w:color w:val="000000" w:themeColor="text1"/>
          <w:sz w:val="22"/>
          <w:szCs w:val="22"/>
          <w:lang w:val="es-ES"/>
        </w:rPr>
        <w:t xml:space="preserve">y justificó su respuesta inicial, </w:t>
      </w:r>
      <w:r w:rsidR="008028B1" w:rsidRPr="0063054C">
        <w:rPr>
          <w:rFonts w:ascii="Palatino Linotype" w:eastAsia="Calibri" w:hAnsi="Palatino Linotype" w:cs="Arial"/>
          <w:color w:val="000000" w:themeColor="text1"/>
          <w:sz w:val="22"/>
          <w:szCs w:val="22"/>
          <w:lang w:val="es-ES"/>
        </w:rPr>
        <w:t xml:space="preserve">advirtiendo que el Órgano Interno de control no tiene la obligación de contar </w:t>
      </w:r>
      <w:r w:rsidR="008028B1" w:rsidRPr="0063054C">
        <w:rPr>
          <w:rFonts w:ascii="Palatino Linotype" w:eastAsia="Calibri" w:hAnsi="Palatino Linotype" w:cs="Arial"/>
          <w:color w:val="000000" w:themeColor="text1"/>
          <w:sz w:val="22"/>
          <w:szCs w:val="22"/>
          <w:lang w:val="es-ES"/>
        </w:rPr>
        <w:lastRenderedPageBreak/>
        <w:t>con la información que fue requerida, ya que al no poseer los elementos de convicción, que</w:t>
      </w:r>
      <w:r w:rsidR="004852B4" w:rsidRPr="0063054C">
        <w:rPr>
          <w:rFonts w:ascii="Palatino Linotype" w:eastAsia="Calibri" w:hAnsi="Palatino Linotype" w:cs="Arial"/>
          <w:color w:val="000000" w:themeColor="text1"/>
          <w:sz w:val="22"/>
          <w:szCs w:val="22"/>
          <w:lang w:val="es-ES"/>
        </w:rPr>
        <w:t xml:space="preserve">, </w:t>
      </w:r>
      <w:r w:rsidR="008028B1" w:rsidRPr="0063054C">
        <w:rPr>
          <w:rFonts w:ascii="Palatino Linotype" w:eastAsia="Calibri" w:hAnsi="Palatino Linotype" w:cs="Arial"/>
          <w:color w:val="000000" w:themeColor="text1"/>
          <w:sz w:val="22"/>
          <w:szCs w:val="22"/>
          <w:lang w:val="es-ES"/>
        </w:rPr>
        <w:t>en el presente caso</w:t>
      </w:r>
      <w:r w:rsidR="004852B4" w:rsidRPr="0063054C">
        <w:rPr>
          <w:rFonts w:ascii="Palatino Linotype" w:eastAsia="Calibri" w:hAnsi="Palatino Linotype" w:cs="Arial"/>
          <w:color w:val="000000" w:themeColor="text1"/>
          <w:sz w:val="22"/>
          <w:szCs w:val="22"/>
          <w:lang w:val="es-ES"/>
        </w:rPr>
        <w:t>,</w:t>
      </w:r>
      <w:r w:rsidR="008028B1" w:rsidRPr="0063054C">
        <w:rPr>
          <w:rFonts w:ascii="Palatino Linotype" w:eastAsia="Calibri" w:hAnsi="Palatino Linotype" w:cs="Arial"/>
          <w:color w:val="000000" w:themeColor="text1"/>
          <w:sz w:val="22"/>
          <w:szCs w:val="22"/>
          <w:lang w:val="es-ES"/>
        </w:rPr>
        <w:t xml:space="preserve"> es la denuncia interpuesta por el Sistema de Administración Tributaria (SAT) en contra de servidores públicos adscritos al Ayuntamiento de Nezahualcóyotl </w:t>
      </w:r>
      <w:r w:rsidR="004852B4" w:rsidRPr="0063054C">
        <w:rPr>
          <w:rFonts w:ascii="Palatino Linotype" w:eastAsia="Calibri" w:hAnsi="Palatino Linotype" w:cs="Arial"/>
          <w:color w:val="000000" w:themeColor="text1"/>
          <w:sz w:val="22"/>
          <w:szCs w:val="22"/>
          <w:lang w:val="es-ES"/>
        </w:rPr>
        <w:t xml:space="preserve">por posibles faltas administrativas derivado de la auditoría señalada en la solicitud de información, no es posible iniciar un procedimiento administrativo, ya que, en el presente caso la presentación de una denuncia constituye la fase decisoria para iniciar un procedimiento, de lo contrario estaría violentando el derecho fundamental de la legalidad que todo acto de autoridad debe resguardar, es decir, las autoridades solo pueden actuar cuando la Ley se los permita y en la forma y términos que ésta determine, por tal motivo, se considera que no es necesario que el Comité de Transparencia emita una resolución que confirme la inexistencia se lo solicitado. </w:t>
      </w:r>
      <w:r w:rsidR="009B07A0" w:rsidRPr="0063054C">
        <w:rPr>
          <w:rFonts w:ascii="Palatino Linotype" w:eastAsia="Calibri" w:hAnsi="Palatino Linotype" w:cs="Arial"/>
          <w:color w:val="000000" w:themeColor="text1"/>
          <w:sz w:val="22"/>
          <w:szCs w:val="22"/>
          <w:lang w:val="es-ES"/>
        </w:rPr>
        <w:t>Aunado</w:t>
      </w:r>
      <w:r w:rsidR="004852B4" w:rsidRPr="0063054C">
        <w:rPr>
          <w:rFonts w:ascii="Palatino Linotype" w:eastAsia="Calibri" w:hAnsi="Palatino Linotype" w:cs="Arial"/>
          <w:color w:val="000000" w:themeColor="text1"/>
          <w:sz w:val="22"/>
          <w:szCs w:val="22"/>
          <w:lang w:val="es-ES"/>
        </w:rPr>
        <w:t xml:space="preserve"> a lo anterior, informó que</w:t>
      </w:r>
      <w:r w:rsidR="009B07A0" w:rsidRPr="0063054C">
        <w:rPr>
          <w:rFonts w:ascii="Palatino Linotype" w:eastAsia="Calibri" w:hAnsi="Palatino Linotype" w:cs="Arial"/>
          <w:color w:val="000000" w:themeColor="text1"/>
          <w:sz w:val="22"/>
          <w:szCs w:val="22"/>
          <w:lang w:val="es-ES"/>
        </w:rPr>
        <w:t>, el Órgano Interno de Control tiene la función de realizar auditorías y evaluaciones dentro de su ámbito de competencia, informando del resultado obtenido de estas al Ayuntamiento; no obstante, no cuenta con competencia legal de formar parte de las auditorías que ejecuten entes fiscalizadores externos de niveles estatales o federales y, reiteró que, al momento no fue notificada la auditoría mencionada por el Solicitante, razón por la cual, no se tiene conocimiento de la misma ni el estado que guarda.</w:t>
      </w:r>
    </w:p>
    <w:p w14:paraId="6F2EB870" w14:textId="77777777" w:rsidR="00D0493C" w:rsidRPr="0063054C" w:rsidRDefault="00D0493C" w:rsidP="00D0493C">
      <w:pPr>
        <w:tabs>
          <w:tab w:val="left" w:pos="426"/>
        </w:tabs>
        <w:ind w:right="616"/>
        <w:jc w:val="both"/>
        <w:rPr>
          <w:rFonts w:ascii="Palatino Linotype" w:eastAsia="Calibri" w:hAnsi="Palatino Linotype" w:cs="Arial"/>
          <w:color w:val="000000" w:themeColor="text1"/>
          <w:sz w:val="22"/>
          <w:szCs w:val="22"/>
          <w:lang w:val="es-ES"/>
        </w:rPr>
      </w:pPr>
      <w:bookmarkStart w:id="3" w:name="_Toc461555889"/>
      <w:bookmarkStart w:id="4" w:name="_Toc466371858"/>
    </w:p>
    <w:p w14:paraId="1B7E662D" w14:textId="77777777" w:rsidR="00F76EAA" w:rsidRPr="0063054C"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sidRPr="0063054C">
        <w:rPr>
          <w:rFonts w:ascii="Palatino Linotype" w:hAnsi="Palatino Linotype"/>
          <w:color w:val="000000" w:themeColor="text1"/>
        </w:rPr>
        <w:t xml:space="preserve">El doce (12) de diciembre de dos mil veintidós, </w:t>
      </w:r>
      <w:r w:rsidRPr="0063054C">
        <w:rPr>
          <w:rFonts w:ascii="Palatino Linotype" w:eastAsia="Calibri" w:hAnsi="Palatino Linotype" w:cs="Arial"/>
          <w:color w:val="000000" w:themeColor="text1"/>
          <w:lang w:val="es-ES"/>
        </w:rPr>
        <w:t>se notificó el acuerdo mediante el cual se amplió el plazo para emitir resolución por un periodo de quince días hábiles.</w:t>
      </w:r>
    </w:p>
    <w:p w14:paraId="5B229BFF" w14:textId="77777777" w:rsidR="00F76EAA" w:rsidRPr="0063054C" w:rsidRDefault="00F76EAA" w:rsidP="00F76EAA">
      <w:pPr>
        <w:rPr>
          <w:rFonts w:ascii="Palatino Linotype" w:hAnsi="Palatino Linotype"/>
          <w:lang w:val="es-ES_tradnl"/>
        </w:rPr>
      </w:pPr>
    </w:p>
    <w:p w14:paraId="59C762B2" w14:textId="77777777" w:rsidR="00F76EAA" w:rsidRPr="0063054C"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sidRPr="0063054C">
        <w:rPr>
          <w:rFonts w:ascii="Palatino Linotype" w:eastAsia="Calibri" w:hAnsi="Palatino Linotype" w:cs="Arial"/>
          <w:lang w:val="es-ES"/>
        </w:rPr>
        <w:t xml:space="preserve">Este </w:t>
      </w:r>
      <w:r w:rsidRPr="0063054C">
        <w:rPr>
          <w:rFonts w:ascii="Palatino Linotype" w:hAnsi="Palatino Linotype"/>
        </w:rPr>
        <w:t>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122376E" w14:textId="77777777" w:rsidR="00F76EAA" w:rsidRPr="0063054C" w:rsidRDefault="00F76EAA" w:rsidP="00F76EAA">
      <w:pPr>
        <w:tabs>
          <w:tab w:val="left" w:pos="426"/>
        </w:tabs>
        <w:spacing w:after="160" w:line="360" w:lineRule="auto"/>
        <w:contextualSpacing/>
        <w:jc w:val="both"/>
        <w:rPr>
          <w:rFonts w:ascii="Palatino Linotype" w:eastAsia="Calibri" w:hAnsi="Palatino Linotype" w:cs="Arial"/>
          <w:lang w:val="es-ES"/>
        </w:rPr>
      </w:pPr>
    </w:p>
    <w:p w14:paraId="28B55EF7" w14:textId="77777777" w:rsidR="00F76EAA" w:rsidRPr="0063054C"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sidRPr="0063054C">
        <w:rPr>
          <w:rFonts w:ascii="Palatino Linotype" w:eastAsia="Calibri" w:hAnsi="Palatino Linotype" w:cs="Arial"/>
          <w:lang w:val="es-ES"/>
        </w:rPr>
        <w:lastRenderedPageBreak/>
        <w:t xml:space="preserve">Por </w:t>
      </w:r>
      <w:r w:rsidRPr="0063054C">
        <w:rPr>
          <w:rFonts w:ascii="Palatino Linotype" w:hAnsi="Palatino Linotype"/>
        </w:rPr>
        <w:t>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108E1B4" w14:textId="77777777" w:rsidR="00F76EAA" w:rsidRPr="0063054C" w:rsidRDefault="00F76EAA" w:rsidP="00F76EAA">
      <w:pPr>
        <w:rPr>
          <w:rFonts w:ascii="Palatino Linotype" w:eastAsia="Calibri" w:hAnsi="Palatino Linotype" w:cs="Arial"/>
        </w:rPr>
      </w:pPr>
    </w:p>
    <w:p w14:paraId="5CC7842A" w14:textId="77777777" w:rsidR="00F76EAA" w:rsidRPr="0063054C"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sidRPr="0063054C">
        <w:rPr>
          <w:rFonts w:ascii="Palatino Linotype" w:eastAsia="Calibri" w:hAnsi="Palatino Linotype" w:cs="Arial"/>
          <w:lang w:val="es-ES"/>
        </w:rPr>
        <w:t xml:space="preserve">Así, </w:t>
      </w:r>
      <w:r w:rsidRPr="0063054C">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D262DED" w14:textId="77777777" w:rsidR="00F76EAA" w:rsidRPr="0063054C" w:rsidRDefault="00F76EAA" w:rsidP="00F76EAA">
      <w:pPr>
        <w:tabs>
          <w:tab w:val="left" w:pos="426"/>
        </w:tabs>
        <w:spacing w:after="160" w:line="360" w:lineRule="auto"/>
        <w:contextualSpacing/>
        <w:jc w:val="both"/>
        <w:rPr>
          <w:rFonts w:ascii="Palatino Linotype" w:eastAsia="Calibri" w:hAnsi="Palatino Linotype" w:cs="Arial"/>
          <w:lang w:val="es-ES"/>
        </w:rPr>
      </w:pPr>
    </w:p>
    <w:p w14:paraId="6CBCC1CD" w14:textId="77777777" w:rsidR="00F76EAA" w:rsidRPr="0063054C"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sidRPr="0063054C">
        <w:rPr>
          <w:rFonts w:ascii="Palatino Linotype" w:eastAsia="Calibri" w:hAnsi="Palatino Linotype" w:cs="Arial"/>
          <w:lang w:val="es-ES"/>
        </w:rPr>
        <w:t xml:space="preserve">En </w:t>
      </w:r>
      <w:r w:rsidRPr="0063054C">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63B41C" w14:textId="77777777" w:rsidR="00F76EAA" w:rsidRPr="0063054C" w:rsidRDefault="00F76EAA" w:rsidP="00F76EAA">
      <w:pPr>
        <w:tabs>
          <w:tab w:val="left" w:pos="426"/>
        </w:tabs>
        <w:spacing w:after="160" w:line="360" w:lineRule="auto"/>
        <w:contextualSpacing/>
        <w:jc w:val="both"/>
        <w:rPr>
          <w:rFonts w:ascii="Palatino Linotype" w:eastAsia="Calibri" w:hAnsi="Palatino Linotype" w:cs="Arial"/>
          <w:lang w:val="es-ES"/>
        </w:rPr>
      </w:pPr>
    </w:p>
    <w:p w14:paraId="2C015989" w14:textId="77777777" w:rsidR="00F76EAA" w:rsidRPr="0063054C"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sidRPr="0063054C">
        <w:rPr>
          <w:rFonts w:ascii="Palatino Linotype" w:eastAsia="Calibri" w:hAnsi="Palatino Linotype" w:cs="Arial"/>
          <w:lang w:val="es-ES"/>
        </w:rPr>
        <w:t xml:space="preserve">Por </w:t>
      </w:r>
      <w:r w:rsidRPr="0063054C">
        <w:rPr>
          <w:rFonts w:ascii="Palatino Linotype" w:hAnsi="Palatino Linotype"/>
        </w:rPr>
        <w:t>ello, excepcionalmente, si un asunto es resuelto con posterioridad a los plazos señalados por la norma debe analizarse la razonabilidad del tiempo necesario para su resolución, atentos a los siguientes criterios:</w:t>
      </w:r>
    </w:p>
    <w:p w14:paraId="4AD49B8F" w14:textId="77777777" w:rsidR="00F76EAA" w:rsidRPr="0063054C" w:rsidRDefault="00F76EAA" w:rsidP="00F76EAA">
      <w:pPr>
        <w:tabs>
          <w:tab w:val="left" w:pos="426"/>
        </w:tabs>
        <w:spacing w:after="160"/>
        <w:contextualSpacing/>
        <w:jc w:val="both"/>
        <w:rPr>
          <w:rFonts w:ascii="Palatino Linotype" w:eastAsia="Calibri" w:hAnsi="Palatino Linotype" w:cs="Arial"/>
          <w:lang w:val="es-ES"/>
        </w:rPr>
      </w:pPr>
    </w:p>
    <w:p w14:paraId="59609F07" w14:textId="77777777" w:rsidR="00F76EAA" w:rsidRPr="0063054C" w:rsidRDefault="00F76EAA" w:rsidP="00F76EAA">
      <w:pPr>
        <w:pStyle w:val="Prrafodelista"/>
        <w:spacing w:before="240" w:after="240"/>
        <w:ind w:left="567" w:right="616"/>
        <w:jc w:val="both"/>
        <w:rPr>
          <w:rFonts w:ascii="Palatino Linotype" w:hAnsi="Palatino Linotype"/>
        </w:rPr>
      </w:pPr>
      <w:r w:rsidRPr="0063054C">
        <w:rPr>
          <w:rFonts w:ascii="Palatino Linotype" w:hAnsi="Palatino Linotype"/>
        </w:rPr>
        <w:t>a) Complejidad del asunto: La complejidad de la prueba, la pluralidad de sujetos procesales, el tiempo transcurrido, las características y contexto del recurso.</w:t>
      </w:r>
    </w:p>
    <w:p w14:paraId="6AC1C6D4" w14:textId="77777777" w:rsidR="00F76EAA" w:rsidRPr="0063054C" w:rsidRDefault="00F76EAA" w:rsidP="00F76EAA">
      <w:pPr>
        <w:pStyle w:val="Prrafodelista"/>
        <w:spacing w:before="240" w:after="240"/>
        <w:ind w:left="567" w:right="616"/>
        <w:jc w:val="both"/>
        <w:rPr>
          <w:rFonts w:ascii="Palatino Linotype" w:hAnsi="Palatino Linotype"/>
        </w:rPr>
      </w:pPr>
      <w:r w:rsidRPr="0063054C">
        <w:rPr>
          <w:rFonts w:ascii="Palatino Linotype" w:hAnsi="Palatino Linotype"/>
        </w:rPr>
        <w:t>b) Actividad Procesal del interesado: Acciones u omisiones del interesado.</w:t>
      </w:r>
    </w:p>
    <w:p w14:paraId="26F59373" w14:textId="77777777" w:rsidR="00F76EAA" w:rsidRPr="0063054C" w:rsidRDefault="00F76EAA" w:rsidP="00F76EAA">
      <w:pPr>
        <w:pStyle w:val="Prrafodelista"/>
        <w:spacing w:before="240" w:after="240"/>
        <w:ind w:left="567" w:right="616"/>
        <w:jc w:val="both"/>
        <w:rPr>
          <w:rFonts w:ascii="Palatino Linotype" w:hAnsi="Palatino Linotype"/>
        </w:rPr>
      </w:pPr>
      <w:r w:rsidRPr="0063054C">
        <w:rPr>
          <w:rFonts w:ascii="Palatino Linotype" w:hAnsi="Palatino Linotype"/>
        </w:rPr>
        <w:lastRenderedPageBreak/>
        <w:t>c) Conducta de la Autoridad: Las Acciones u omisiones realizadas en el procedimiento. Así como si la autoridad actuó con la debida diligencia.</w:t>
      </w:r>
    </w:p>
    <w:p w14:paraId="362673DA" w14:textId="77777777" w:rsidR="00F76EAA" w:rsidRPr="0063054C" w:rsidRDefault="00F76EAA" w:rsidP="00F76EAA">
      <w:pPr>
        <w:pStyle w:val="Prrafodelista"/>
        <w:spacing w:before="240" w:after="240"/>
        <w:ind w:left="567" w:right="616"/>
        <w:jc w:val="both"/>
        <w:rPr>
          <w:rFonts w:ascii="Palatino Linotype" w:hAnsi="Palatino Linotype"/>
        </w:rPr>
      </w:pPr>
      <w:r w:rsidRPr="0063054C">
        <w:rPr>
          <w:rFonts w:ascii="Palatino Linotype" w:hAnsi="Palatino Linotype"/>
        </w:rPr>
        <w:t>d) La afectación generada en la situación jurídica de la persona involucrada en el proceso: Violación a sus derechos humanos.</w:t>
      </w:r>
    </w:p>
    <w:p w14:paraId="7C373A33" w14:textId="77777777" w:rsidR="00F76EAA" w:rsidRPr="0063054C" w:rsidRDefault="00F76EAA" w:rsidP="00F76EAA">
      <w:pPr>
        <w:tabs>
          <w:tab w:val="left" w:pos="426"/>
        </w:tabs>
        <w:spacing w:after="160" w:line="360" w:lineRule="auto"/>
        <w:contextualSpacing/>
        <w:jc w:val="both"/>
        <w:rPr>
          <w:rFonts w:ascii="Palatino Linotype" w:eastAsia="Calibri" w:hAnsi="Palatino Linotype" w:cs="Arial"/>
          <w:lang w:val="es-ES"/>
        </w:rPr>
      </w:pPr>
    </w:p>
    <w:p w14:paraId="6DC0A5B8" w14:textId="77777777" w:rsidR="00F76EAA" w:rsidRPr="0063054C" w:rsidRDefault="00F76EAA" w:rsidP="00F76EAA">
      <w:pPr>
        <w:numPr>
          <w:ilvl w:val="0"/>
          <w:numId w:val="1"/>
        </w:numPr>
        <w:tabs>
          <w:tab w:val="left" w:pos="426"/>
        </w:tabs>
        <w:spacing w:after="160" w:line="360" w:lineRule="auto"/>
        <w:contextualSpacing/>
        <w:jc w:val="both"/>
        <w:rPr>
          <w:rFonts w:ascii="Palatino Linotype" w:eastAsia="Calibri" w:hAnsi="Palatino Linotype" w:cs="Arial"/>
          <w:lang w:val="es-ES"/>
        </w:rPr>
      </w:pPr>
      <w:r w:rsidRPr="0063054C">
        <w:rPr>
          <w:rFonts w:ascii="Palatino Linotype" w:eastAsia="Calibri" w:hAnsi="Palatino Linotype" w:cs="Arial"/>
          <w:lang w:val="es-ES"/>
        </w:rPr>
        <w:t xml:space="preserve">De </w:t>
      </w:r>
      <w:r w:rsidRPr="0063054C">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A272F7" w14:textId="77777777" w:rsidR="00F76EAA" w:rsidRPr="0063054C" w:rsidRDefault="00F76EAA" w:rsidP="00F76EAA">
      <w:pPr>
        <w:tabs>
          <w:tab w:val="left" w:pos="426"/>
        </w:tabs>
        <w:spacing w:after="160" w:line="360" w:lineRule="auto"/>
        <w:contextualSpacing/>
        <w:jc w:val="both"/>
        <w:rPr>
          <w:rFonts w:ascii="Palatino Linotype" w:eastAsia="Calibri" w:hAnsi="Palatino Linotype" w:cs="Arial"/>
          <w:lang w:val="es-ES"/>
        </w:rPr>
      </w:pPr>
    </w:p>
    <w:p w14:paraId="4F8156BA" w14:textId="77777777" w:rsidR="003F7625" w:rsidRPr="0063054C" w:rsidRDefault="00F76EAA" w:rsidP="003F7625">
      <w:pPr>
        <w:numPr>
          <w:ilvl w:val="0"/>
          <w:numId w:val="1"/>
        </w:numPr>
        <w:tabs>
          <w:tab w:val="left" w:pos="426"/>
        </w:tabs>
        <w:spacing w:after="160" w:line="360" w:lineRule="auto"/>
        <w:contextualSpacing/>
        <w:jc w:val="both"/>
        <w:rPr>
          <w:rFonts w:ascii="Palatino Linotype" w:eastAsia="Calibri" w:hAnsi="Palatino Linotype" w:cs="Arial"/>
          <w:lang w:val="es-ES"/>
        </w:rPr>
      </w:pPr>
      <w:r w:rsidRPr="0063054C">
        <w:rPr>
          <w:rFonts w:ascii="Palatino Linotype" w:eastAsia="Calibri" w:hAnsi="Palatino Linotype" w:cs="Arial"/>
          <w:lang w:val="es-ES"/>
        </w:rPr>
        <w:t xml:space="preserve">Argumento </w:t>
      </w:r>
      <w:r w:rsidRPr="0063054C">
        <w:rPr>
          <w:rFonts w:ascii="Palatino Linotype" w:hAnsi="Palatino Linotype"/>
        </w:rPr>
        <w:t>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FE8FDDB" w14:textId="77777777" w:rsidR="003F7625" w:rsidRPr="0063054C" w:rsidRDefault="003F7625" w:rsidP="003F7625">
      <w:pPr>
        <w:rPr>
          <w:rFonts w:ascii="Palatino Linotype" w:eastAsia="Calibri" w:hAnsi="Palatino Linotype" w:cs="Arial"/>
        </w:rPr>
      </w:pPr>
    </w:p>
    <w:p w14:paraId="448D90CF" w14:textId="77777777" w:rsidR="003F7625" w:rsidRPr="0063054C" w:rsidRDefault="00F76EAA" w:rsidP="003F7625">
      <w:pPr>
        <w:numPr>
          <w:ilvl w:val="0"/>
          <w:numId w:val="1"/>
        </w:numPr>
        <w:tabs>
          <w:tab w:val="left" w:pos="426"/>
        </w:tabs>
        <w:spacing w:after="160" w:line="360" w:lineRule="auto"/>
        <w:contextualSpacing/>
        <w:jc w:val="both"/>
        <w:rPr>
          <w:rFonts w:ascii="Palatino Linotype" w:eastAsia="Calibri" w:hAnsi="Palatino Linotype" w:cs="Arial"/>
          <w:lang w:val="es-ES"/>
        </w:rPr>
      </w:pPr>
      <w:r w:rsidRPr="0063054C">
        <w:rPr>
          <w:rFonts w:ascii="Palatino Linotype" w:eastAsia="Calibri" w:hAnsi="Palatino Linotype" w:cs="Arial"/>
        </w:rPr>
        <w:t xml:space="preserve">Razones </w:t>
      </w:r>
      <w:r w:rsidRPr="0063054C">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63054C">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r w:rsidR="003F7625" w:rsidRPr="0063054C">
        <w:rPr>
          <w:rFonts w:ascii="Palatino Linotype" w:hAnsi="Palatino Linotype"/>
        </w:rPr>
        <w:t>.</w:t>
      </w:r>
    </w:p>
    <w:p w14:paraId="05F930D7" w14:textId="77777777" w:rsidR="003F7625" w:rsidRPr="0063054C" w:rsidRDefault="003F7625" w:rsidP="003F7625">
      <w:pPr>
        <w:rPr>
          <w:rFonts w:ascii="Palatino Linotype" w:eastAsia="Calibri" w:hAnsi="Palatino Linotype" w:cs="Arial"/>
          <w:lang w:val="es-ES"/>
        </w:rPr>
      </w:pPr>
    </w:p>
    <w:p w14:paraId="7DB53061" w14:textId="52E55F80" w:rsidR="00F76EAA" w:rsidRPr="0063054C" w:rsidRDefault="00F76EAA" w:rsidP="003F7625">
      <w:pPr>
        <w:numPr>
          <w:ilvl w:val="0"/>
          <w:numId w:val="1"/>
        </w:numPr>
        <w:tabs>
          <w:tab w:val="left" w:pos="426"/>
        </w:tabs>
        <w:spacing w:after="160" w:line="360" w:lineRule="auto"/>
        <w:contextualSpacing/>
        <w:jc w:val="both"/>
        <w:rPr>
          <w:rFonts w:ascii="Palatino Linotype" w:eastAsia="Calibri" w:hAnsi="Palatino Linotype" w:cs="Arial"/>
          <w:lang w:val="es-ES"/>
        </w:rPr>
      </w:pPr>
      <w:r w:rsidRPr="0063054C">
        <w:rPr>
          <w:rFonts w:ascii="Palatino Linotype" w:eastAsia="Calibri" w:hAnsi="Palatino Linotype" w:cs="Arial"/>
          <w:lang w:val="es-ES"/>
        </w:rPr>
        <w:t xml:space="preserve">Al </w:t>
      </w:r>
      <w:r w:rsidRPr="0063054C">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2B0DF878" w14:textId="77777777" w:rsidR="00F76EAA" w:rsidRPr="0063054C" w:rsidRDefault="00F76EAA" w:rsidP="00F76EAA">
      <w:pPr>
        <w:tabs>
          <w:tab w:val="left" w:pos="426"/>
        </w:tabs>
        <w:spacing w:after="160"/>
        <w:contextualSpacing/>
        <w:jc w:val="both"/>
        <w:rPr>
          <w:rFonts w:ascii="Palatino Linotype" w:eastAsia="Calibri" w:hAnsi="Palatino Linotype" w:cs="Arial"/>
          <w:lang w:val="es-ES"/>
        </w:rPr>
      </w:pPr>
    </w:p>
    <w:p w14:paraId="5201D78E" w14:textId="77777777" w:rsidR="00F76EAA" w:rsidRPr="0063054C" w:rsidRDefault="00F76EAA" w:rsidP="003F7625">
      <w:pPr>
        <w:pStyle w:val="Prrafodelista"/>
        <w:spacing w:before="240" w:after="240"/>
        <w:ind w:left="567" w:right="616"/>
        <w:rPr>
          <w:rFonts w:ascii="Palatino Linotype" w:hAnsi="Palatino Linotype"/>
          <w:sz w:val="22"/>
          <w:szCs w:val="22"/>
        </w:rPr>
      </w:pPr>
      <w:r w:rsidRPr="0063054C">
        <w:rPr>
          <w:rFonts w:ascii="Palatino Linotype" w:hAnsi="Palatino Linotype"/>
          <w:sz w:val="22"/>
          <w:szCs w:val="22"/>
        </w:rPr>
        <w:t>“PLAZO RAZONABLE PARA RESOLVER. DIMENSIÓN Y EFECTOS DE ESTE CONCEPTO CUANDO SE ADUCE EXCESIVA CARGA DE TRABAJO.” consultable en el Seminario Judicial de la Federación y su gaceta, con el registro digital 2002351.</w:t>
      </w:r>
    </w:p>
    <w:p w14:paraId="2BB732C3" w14:textId="77777777" w:rsidR="00F76EAA" w:rsidRPr="0063054C" w:rsidRDefault="00F76EAA" w:rsidP="003F7625">
      <w:pPr>
        <w:pStyle w:val="Prrafodelista"/>
        <w:tabs>
          <w:tab w:val="left" w:pos="426"/>
        </w:tabs>
        <w:ind w:left="567" w:right="616"/>
        <w:jc w:val="both"/>
        <w:rPr>
          <w:rFonts w:ascii="Palatino Linotype" w:hAnsi="Palatino Linotype"/>
          <w:color w:val="000000" w:themeColor="text1"/>
          <w:sz w:val="22"/>
          <w:szCs w:val="22"/>
        </w:rPr>
      </w:pPr>
      <w:r w:rsidRPr="0063054C">
        <w:rPr>
          <w:rFonts w:ascii="Palatino Linotype" w:hAnsi="Palatino Linotype"/>
          <w:sz w:val="22"/>
          <w:szCs w:val="22"/>
        </w:rPr>
        <w:t>“PLAZO RAZONABLE PARA RESOLVER. CONCEPTO Y ELEMENTOS QUE LO INTEGRAN A LA LUZ DEL DERECHO INTERNACIONAL DE LOS DERECHOS HUMANOS.”, visible en el Seminario Judicial de la Federación y su gaceta, con el registro digital 2002350.</w:t>
      </w:r>
    </w:p>
    <w:p w14:paraId="2E2323F4" w14:textId="77777777" w:rsidR="00F76EAA" w:rsidRPr="0063054C" w:rsidRDefault="00F76EAA" w:rsidP="00F76EAA">
      <w:pPr>
        <w:tabs>
          <w:tab w:val="left" w:pos="426"/>
        </w:tabs>
        <w:spacing w:after="160" w:line="360" w:lineRule="auto"/>
        <w:contextualSpacing/>
        <w:jc w:val="both"/>
        <w:rPr>
          <w:rFonts w:ascii="Palatino Linotype" w:eastAsia="Calibri" w:hAnsi="Palatino Linotype" w:cs="Arial"/>
          <w:lang w:val="es-ES"/>
        </w:rPr>
      </w:pPr>
    </w:p>
    <w:p w14:paraId="4CFCCBB2" w14:textId="15271B90" w:rsidR="004852B4" w:rsidRPr="0063054C" w:rsidRDefault="00F76EAA" w:rsidP="00F76EAA">
      <w:pPr>
        <w:pStyle w:val="Prrafodelista"/>
        <w:numPr>
          <w:ilvl w:val="0"/>
          <w:numId w:val="1"/>
        </w:numPr>
        <w:tabs>
          <w:tab w:val="left" w:pos="426"/>
        </w:tabs>
        <w:spacing w:line="360" w:lineRule="auto"/>
        <w:jc w:val="both"/>
        <w:rPr>
          <w:rFonts w:ascii="Palatino Linotype" w:hAnsi="Palatino Linotype"/>
          <w:color w:val="000000" w:themeColor="text1"/>
        </w:rPr>
      </w:pPr>
      <w:r w:rsidRPr="0063054C">
        <w:rPr>
          <w:rFonts w:ascii="Palatino Linotype" w:eastAsia="Calibri" w:hAnsi="Palatino Linotype" w:cs="Arial"/>
          <w:lang w:val="es-ES"/>
        </w:rPr>
        <w:t xml:space="preserve">Por ello, </w:t>
      </w:r>
      <w:r w:rsidRPr="0063054C">
        <w:rPr>
          <w:rFonts w:ascii="Palatino Linotype" w:hAnsi="Palatino Linotype"/>
        </w:rPr>
        <w:t>este Organismo Garante comprometido con la tutela de los derechos humanos confiados, señala que este exceso del plazo legal para resolver el presente asunto resulta de carácter excepcional</w:t>
      </w:r>
      <w:r w:rsidRPr="0063054C">
        <w:rPr>
          <w:rFonts w:ascii="Palatino Linotype" w:hAnsi="Palatino Linotype"/>
          <w:b/>
          <w:lang w:val="es-ES_tradnl"/>
        </w:rPr>
        <w:t>.</w:t>
      </w:r>
    </w:p>
    <w:p w14:paraId="59B1E5DA" w14:textId="77777777" w:rsidR="004852B4" w:rsidRPr="0063054C" w:rsidRDefault="004852B4" w:rsidP="003F7625">
      <w:pPr>
        <w:pStyle w:val="Prrafodelista"/>
        <w:tabs>
          <w:tab w:val="left" w:pos="426"/>
        </w:tabs>
        <w:spacing w:line="360" w:lineRule="auto"/>
        <w:ind w:left="0"/>
        <w:jc w:val="both"/>
        <w:rPr>
          <w:rFonts w:ascii="Palatino Linotype" w:hAnsi="Palatino Linotype"/>
          <w:color w:val="000000" w:themeColor="text1"/>
        </w:rPr>
      </w:pPr>
    </w:p>
    <w:p w14:paraId="6B6E6EC9" w14:textId="0790B1DE" w:rsidR="00D04702" w:rsidRPr="0063054C" w:rsidRDefault="00F778B2" w:rsidP="00D04702">
      <w:pPr>
        <w:pStyle w:val="Prrafodelista"/>
        <w:numPr>
          <w:ilvl w:val="0"/>
          <w:numId w:val="1"/>
        </w:numPr>
        <w:tabs>
          <w:tab w:val="left" w:pos="426"/>
        </w:tabs>
        <w:spacing w:line="360" w:lineRule="auto"/>
        <w:jc w:val="both"/>
        <w:rPr>
          <w:rFonts w:ascii="Palatino Linotype" w:hAnsi="Palatino Linotype"/>
          <w:color w:val="000000" w:themeColor="text1"/>
        </w:rPr>
      </w:pPr>
      <w:r w:rsidRPr="0063054C">
        <w:rPr>
          <w:rFonts w:ascii="Palatino Linotype" w:hAnsi="Palatino Linotype" w:cs="Arial"/>
          <w:color w:val="000000" w:themeColor="text1"/>
        </w:rPr>
        <w:t xml:space="preserve">El </w:t>
      </w:r>
      <w:r w:rsidR="00D0493C" w:rsidRPr="0063054C">
        <w:rPr>
          <w:rFonts w:ascii="Palatino Linotype" w:hAnsi="Palatino Linotype" w:cs="Arial"/>
          <w:color w:val="000000" w:themeColor="text1"/>
        </w:rPr>
        <w:t>vein</w:t>
      </w:r>
      <w:r w:rsidR="003F7625" w:rsidRPr="0063054C">
        <w:rPr>
          <w:rFonts w:ascii="Palatino Linotype" w:hAnsi="Palatino Linotype" w:cs="Arial"/>
          <w:color w:val="000000" w:themeColor="text1"/>
        </w:rPr>
        <w:t xml:space="preserve">tiocho </w:t>
      </w:r>
      <w:r w:rsidR="00BE528B" w:rsidRPr="0063054C">
        <w:rPr>
          <w:rFonts w:ascii="Palatino Linotype" w:hAnsi="Palatino Linotype" w:cs="Arial"/>
          <w:color w:val="000000" w:themeColor="text1"/>
        </w:rPr>
        <w:t>(</w:t>
      </w:r>
      <w:r w:rsidR="00D0493C" w:rsidRPr="0063054C">
        <w:rPr>
          <w:rFonts w:ascii="Palatino Linotype" w:hAnsi="Palatino Linotype" w:cs="Arial"/>
          <w:color w:val="000000" w:themeColor="text1"/>
        </w:rPr>
        <w:t>2</w:t>
      </w:r>
      <w:r w:rsidR="003F7625" w:rsidRPr="0063054C">
        <w:rPr>
          <w:rFonts w:ascii="Palatino Linotype" w:hAnsi="Palatino Linotype" w:cs="Arial"/>
          <w:color w:val="000000" w:themeColor="text1"/>
        </w:rPr>
        <w:t>8</w:t>
      </w:r>
      <w:r w:rsidR="00BE528B" w:rsidRPr="0063054C">
        <w:rPr>
          <w:rFonts w:ascii="Palatino Linotype" w:hAnsi="Palatino Linotype" w:cs="Arial"/>
          <w:color w:val="000000" w:themeColor="text1"/>
        </w:rPr>
        <w:t>) de junio de dos mil veintitrés</w:t>
      </w:r>
      <w:r w:rsidR="00E23CA4" w:rsidRPr="0063054C">
        <w:rPr>
          <w:rFonts w:ascii="Palatino Linotype" w:hAnsi="Palatino Linotype" w:cs="Arial"/>
          <w:color w:val="000000" w:themeColor="text1"/>
        </w:rPr>
        <w:t xml:space="preserve">, </w:t>
      </w:r>
      <w:r w:rsidR="00041DCC" w:rsidRPr="0063054C">
        <w:rPr>
          <w:rFonts w:ascii="Palatino Linotype" w:hAnsi="Palatino Linotype" w:cs="Arial"/>
          <w:color w:val="000000" w:themeColor="text1"/>
        </w:rPr>
        <w:t>la Comisionada Ponente de</w:t>
      </w:r>
      <w:r w:rsidR="000152B8" w:rsidRPr="0063054C">
        <w:rPr>
          <w:rFonts w:ascii="Palatino Linotype" w:hAnsi="Palatino Linotype" w:cs="Arial"/>
          <w:color w:val="000000" w:themeColor="text1"/>
        </w:rPr>
        <w:t xml:space="preserve">cretó el cierre de instrucción, </w:t>
      </w:r>
      <w:r w:rsidR="00AD6AC5" w:rsidRPr="0063054C">
        <w:rPr>
          <w:rFonts w:ascii="Palatino Linotype" w:hAnsi="Palatino Linotype" w:cs="Arial"/>
          <w:color w:val="000000" w:themeColor="text1"/>
        </w:rPr>
        <w:t>por lo que ordenó turnar el expediente para su resolución, misma que ahora se pronunci</w:t>
      </w:r>
      <w:r w:rsidR="00BE528B" w:rsidRPr="0063054C">
        <w:rPr>
          <w:rFonts w:ascii="Palatino Linotype" w:hAnsi="Palatino Linotype" w:cs="Arial"/>
          <w:color w:val="000000" w:themeColor="text1"/>
        </w:rPr>
        <w:t>a;</w:t>
      </w:r>
      <w:r w:rsidR="00F072F3" w:rsidRPr="0063054C">
        <w:rPr>
          <w:rFonts w:ascii="Palatino Linotype" w:hAnsi="Palatino Linotype" w:cs="Arial"/>
          <w:color w:val="000000" w:themeColor="text1"/>
        </w:rPr>
        <w:t>------------------------------------------------------</w:t>
      </w:r>
      <w:r w:rsidR="003F7625" w:rsidRPr="0063054C">
        <w:rPr>
          <w:rFonts w:ascii="Palatino Linotype" w:hAnsi="Palatino Linotype" w:cs="Arial"/>
          <w:color w:val="000000" w:themeColor="text1"/>
        </w:rPr>
        <w:t>---------------------------------------------------------------------------------------------------------------------------------------------------------------------------------------------------------------------------------------------------------------------------------------------------------------------------------------------------------</w:t>
      </w:r>
    </w:p>
    <w:p w14:paraId="5CB47E4D" w14:textId="272D7EDF" w:rsidR="00C33279" w:rsidRPr="0063054C" w:rsidRDefault="007C0013" w:rsidP="00B31E90">
      <w:pPr>
        <w:pStyle w:val="Ttulo1"/>
        <w:spacing w:before="0"/>
        <w:jc w:val="center"/>
        <w:rPr>
          <w:b/>
          <w:color w:val="000000" w:themeColor="text1"/>
        </w:rPr>
      </w:pPr>
      <w:bookmarkStart w:id="5" w:name="_Toc87456485"/>
      <w:r w:rsidRPr="0063054C">
        <w:rPr>
          <w:b/>
          <w:color w:val="000000" w:themeColor="text1"/>
        </w:rPr>
        <w:lastRenderedPageBreak/>
        <w:t>CONSIDERANDO</w:t>
      </w:r>
      <w:bookmarkEnd w:id="3"/>
      <w:bookmarkEnd w:id="4"/>
      <w:bookmarkEnd w:id="5"/>
    </w:p>
    <w:p w14:paraId="435CF9A4" w14:textId="77777777" w:rsidR="00FC1DA7" w:rsidRPr="0063054C" w:rsidRDefault="00FC1DA7" w:rsidP="00B31E90">
      <w:pPr>
        <w:rPr>
          <w:color w:val="000000" w:themeColor="text1"/>
          <w:lang w:eastAsia="en-US"/>
        </w:rPr>
      </w:pPr>
    </w:p>
    <w:p w14:paraId="629A5BE2" w14:textId="56C3E7D5" w:rsidR="007C0013" w:rsidRPr="0063054C"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63054C">
        <w:rPr>
          <w:rFonts w:ascii="Palatino Linotype" w:hAnsi="Palatino Linotype"/>
          <w:b/>
          <w:color w:val="000000" w:themeColor="text1"/>
          <w:sz w:val="24"/>
        </w:rPr>
        <w:t>PRIMERO. De la competencia</w:t>
      </w:r>
      <w:bookmarkEnd w:id="6"/>
      <w:bookmarkEnd w:id="7"/>
      <w:bookmarkEnd w:id="8"/>
    </w:p>
    <w:p w14:paraId="60FBD8C7" w14:textId="77777777" w:rsidR="00FC1DA7" w:rsidRPr="0063054C" w:rsidRDefault="00FC1DA7" w:rsidP="00B31E90">
      <w:pPr>
        <w:rPr>
          <w:rFonts w:ascii="Palatino Linotype" w:hAnsi="Palatino Linotype"/>
          <w:color w:val="000000" w:themeColor="text1"/>
          <w:lang w:eastAsia="en-US"/>
        </w:rPr>
      </w:pPr>
    </w:p>
    <w:p w14:paraId="0BF52B18" w14:textId="515C3AEB" w:rsidR="005A228F" w:rsidRPr="0063054C"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63054C">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63054C">
        <w:rPr>
          <w:rFonts w:ascii="Palatino Linotype" w:eastAsia="Calibri" w:hAnsi="Palatino Linotype" w:cs="Times New Roman"/>
          <w:color w:val="000000" w:themeColor="text1"/>
          <w:lang w:val="es-ES"/>
        </w:rPr>
        <w:t xml:space="preserve">etente para conocer y resolver </w:t>
      </w:r>
      <w:r w:rsidRPr="0063054C">
        <w:rPr>
          <w:rFonts w:ascii="Palatino Linotype" w:eastAsia="Calibri" w:hAnsi="Palatino Linotype" w:cs="Times New Roman"/>
          <w:color w:val="000000" w:themeColor="text1"/>
          <w:lang w:val="es-ES"/>
        </w:rPr>
        <w:t xml:space="preserve">el presente recurso de conformidad con el artículo: 6, apartado A, fracción IV de la Constitución Política de los Estados Unidos Mexicanos; 5, párrafos </w:t>
      </w:r>
      <w:r w:rsidR="000B7C4F" w:rsidRPr="0063054C">
        <w:rPr>
          <w:rFonts w:ascii="Palatino Linotype" w:eastAsia="Calibri" w:hAnsi="Palatino Linotype" w:cs="Times New Roman"/>
          <w:color w:val="000000" w:themeColor="text1"/>
          <w:lang w:val="es-ES"/>
        </w:rPr>
        <w:t>trigésimo, trigésimo primero y trigésimo segundo</w:t>
      </w:r>
      <w:r w:rsidR="004F785F" w:rsidRPr="0063054C">
        <w:rPr>
          <w:rFonts w:ascii="Palatino Linotype" w:eastAsia="Calibri" w:hAnsi="Palatino Linotype" w:cs="Times New Roman"/>
          <w:color w:val="000000" w:themeColor="text1"/>
          <w:lang w:val="es-ES"/>
        </w:rPr>
        <w:t>,</w:t>
      </w:r>
      <w:r w:rsidRPr="0063054C">
        <w:rPr>
          <w:rFonts w:ascii="Palatino Linotype" w:eastAsia="Calibri" w:hAnsi="Palatino Linotype" w:cs="Times New Roman"/>
          <w:color w:val="000000" w:themeColor="text1"/>
          <w:lang w:val="es-ES"/>
        </w:rPr>
        <w:t xml:space="preserve"> fracciones IV y V</w:t>
      </w:r>
      <w:r w:rsidR="004F785F" w:rsidRPr="0063054C">
        <w:rPr>
          <w:rFonts w:ascii="Palatino Linotype" w:eastAsia="Calibri" w:hAnsi="Palatino Linotype" w:cs="Times New Roman"/>
          <w:color w:val="000000" w:themeColor="text1"/>
          <w:lang w:val="es-ES"/>
        </w:rPr>
        <w:t>,</w:t>
      </w:r>
      <w:r w:rsidRPr="0063054C">
        <w:rPr>
          <w:rFonts w:ascii="Palatino Linotype" w:eastAsia="Calibri" w:hAnsi="Palatino Linotype" w:cs="Times New Roman"/>
          <w:color w:val="000000" w:themeColor="text1"/>
          <w:lang w:val="es-ES"/>
        </w:rPr>
        <w:t xml:space="preserve"> de la Constitución Política del Estado Libre y Soberano de México; artículos 1, 2 fracción II, 13, 29, 36 fracciones I y II, 176, 178, 179, 181 párrafo tercero y 185 </w:t>
      </w:r>
      <w:r w:rsidRPr="0063054C">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A0A8E3" w14:textId="77777777" w:rsidR="002630E4" w:rsidRPr="0063054C"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3054C"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63054C">
        <w:rPr>
          <w:rFonts w:ascii="Palatino Linotype" w:hAnsi="Palatino Linotype"/>
          <w:b/>
          <w:color w:val="000000" w:themeColor="text1"/>
          <w:sz w:val="24"/>
        </w:rPr>
        <w:t>SEGUNDO. De la oportunidad y proced</w:t>
      </w:r>
      <w:r w:rsidR="00F35C44" w:rsidRPr="0063054C">
        <w:rPr>
          <w:rFonts w:ascii="Palatino Linotype" w:hAnsi="Palatino Linotype"/>
          <w:b/>
          <w:color w:val="000000" w:themeColor="text1"/>
          <w:sz w:val="24"/>
        </w:rPr>
        <w:t>encia</w:t>
      </w:r>
      <w:r w:rsidRPr="0063054C">
        <w:rPr>
          <w:rFonts w:ascii="Palatino Linotype" w:hAnsi="Palatino Linotype"/>
          <w:b/>
          <w:color w:val="000000" w:themeColor="text1"/>
          <w:sz w:val="24"/>
        </w:rPr>
        <w:t>.</w:t>
      </w:r>
      <w:bookmarkEnd w:id="9"/>
      <w:bookmarkEnd w:id="10"/>
      <w:bookmarkEnd w:id="11"/>
    </w:p>
    <w:p w14:paraId="18E22450" w14:textId="77777777" w:rsidR="00C6440A" w:rsidRPr="0063054C" w:rsidRDefault="00C6440A" w:rsidP="00B31E90">
      <w:pPr>
        <w:rPr>
          <w:color w:val="000000" w:themeColor="text1"/>
          <w:lang w:eastAsia="en-US"/>
        </w:rPr>
      </w:pPr>
    </w:p>
    <w:p w14:paraId="1AA46A76" w14:textId="46CF7BA1" w:rsidR="00241D28" w:rsidRPr="0063054C" w:rsidRDefault="003E6D0F" w:rsidP="00241D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3054C">
        <w:rPr>
          <w:rFonts w:ascii="Palatino Linotype" w:eastAsia="Calibri" w:hAnsi="Palatino Linotype" w:cs="Arial"/>
          <w:color w:val="000000" w:themeColor="text1"/>
        </w:rPr>
        <w:t xml:space="preserve">El </w:t>
      </w:r>
      <w:r w:rsidR="00740BA4" w:rsidRPr="0063054C">
        <w:rPr>
          <w:rFonts w:ascii="Palatino Linotype" w:eastAsia="Calibri" w:hAnsi="Palatino Linotype" w:cs="Arial"/>
          <w:color w:val="000000" w:themeColor="text1"/>
        </w:rPr>
        <w:t xml:space="preserve">medio de impugnación fue presentado a través del </w:t>
      </w:r>
      <w:r w:rsidR="00740BA4" w:rsidRPr="0063054C">
        <w:rPr>
          <w:rFonts w:ascii="Palatino Linotype" w:eastAsia="Calibri" w:hAnsi="Palatino Linotype" w:cs="Arial"/>
          <w:bCs/>
          <w:iCs/>
          <w:color w:val="000000" w:themeColor="text1"/>
        </w:rPr>
        <w:t>SAIMEX</w:t>
      </w:r>
      <w:r w:rsidR="00740BA4" w:rsidRPr="0063054C">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63054C">
        <w:rPr>
          <w:rFonts w:ascii="Palatino Linotype" w:eastAsia="Calibri" w:hAnsi="Palatino Linotype" w:cs="Arial"/>
          <w:b/>
          <w:color w:val="000000" w:themeColor="text1"/>
        </w:rPr>
        <w:t>SUJETO OBLIGADO</w:t>
      </w:r>
      <w:r w:rsidR="00EF63F2" w:rsidRPr="0063054C">
        <w:rPr>
          <w:rFonts w:ascii="Palatino Linotype" w:eastAsia="Calibri" w:hAnsi="Palatino Linotype" w:cs="Arial"/>
          <w:b/>
          <w:color w:val="000000" w:themeColor="text1"/>
        </w:rPr>
        <w:t>,</w:t>
      </w:r>
      <w:r w:rsidR="00740BA4" w:rsidRPr="0063054C">
        <w:rPr>
          <w:rFonts w:ascii="Palatino Linotype" w:eastAsia="Calibri" w:hAnsi="Palatino Linotype" w:cs="Arial"/>
          <w:color w:val="000000" w:themeColor="text1"/>
        </w:rPr>
        <w:t xml:space="preserve"> entregó respuesta el </w:t>
      </w:r>
      <w:r w:rsidR="0021345D" w:rsidRPr="0063054C">
        <w:rPr>
          <w:rFonts w:ascii="Palatino Linotype" w:eastAsia="Calibri" w:hAnsi="Palatino Linotype" w:cs="Arial"/>
          <w:color w:val="000000" w:themeColor="text1"/>
        </w:rPr>
        <w:t>veintiséis</w:t>
      </w:r>
      <w:r w:rsidR="00F778B2" w:rsidRPr="0063054C">
        <w:rPr>
          <w:rFonts w:ascii="Palatino Linotype" w:eastAsia="Calibri" w:hAnsi="Palatino Linotype" w:cs="Arial"/>
          <w:color w:val="000000" w:themeColor="text1"/>
        </w:rPr>
        <w:t xml:space="preserve"> (</w:t>
      </w:r>
      <w:r w:rsidR="0021345D" w:rsidRPr="0063054C">
        <w:rPr>
          <w:rFonts w:ascii="Palatino Linotype" w:eastAsia="Calibri" w:hAnsi="Palatino Linotype" w:cs="Arial"/>
          <w:color w:val="000000" w:themeColor="text1"/>
        </w:rPr>
        <w:t>26</w:t>
      </w:r>
      <w:r w:rsidR="00F778B2" w:rsidRPr="0063054C">
        <w:rPr>
          <w:rFonts w:ascii="Palatino Linotype" w:eastAsia="Calibri" w:hAnsi="Palatino Linotype" w:cs="Arial"/>
          <w:color w:val="000000" w:themeColor="text1"/>
        </w:rPr>
        <w:t>) d</w:t>
      </w:r>
      <w:r w:rsidR="00921375" w:rsidRPr="0063054C">
        <w:rPr>
          <w:rFonts w:ascii="Palatino Linotype" w:eastAsia="Calibri" w:hAnsi="Palatino Linotype" w:cs="Arial"/>
          <w:color w:val="000000" w:themeColor="text1"/>
        </w:rPr>
        <w:t xml:space="preserve">e </w:t>
      </w:r>
      <w:r w:rsidR="003F7625" w:rsidRPr="0063054C">
        <w:rPr>
          <w:rFonts w:ascii="Palatino Linotype" w:eastAsia="Calibri" w:hAnsi="Palatino Linotype" w:cs="Arial"/>
          <w:color w:val="000000" w:themeColor="text1"/>
        </w:rPr>
        <w:t xml:space="preserve">octubre </w:t>
      </w:r>
      <w:r w:rsidR="00740BA4" w:rsidRPr="0063054C">
        <w:rPr>
          <w:rFonts w:ascii="Palatino Linotype" w:eastAsia="Calibri" w:hAnsi="Palatino Linotype" w:cs="Arial"/>
          <w:color w:val="000000" w:themeColor="text1"/>
        </w:rPr>
        <w:t>de dos mil veinti</w:t>
      </w:r>
      <w:r w:rsidR="003F7625" w:rsidRPr="0063054C">
        <w:rPr>
          <w:rFonts w:ascii="Palatino Linotype" w:eastAsia="Calibri" w:hAnsi="Palatino Linotype" w:cs="Arial"/>
          <w:color w:val="000000" w:themeColor="text1"/>
        </w:rPr>
        <w:t>dós</w:t>
      </w:r>
      <w:r w:rsidR="00740BA4" w:rsidRPr="0063054C">
        <w:rPr>
          <w:rFonts w:ascii="Palatino Linotype" w:eastAsia="Calibri" w:hAnsi="Palatino Linotype" w:cs="Arial"/>
          <w:color w:val="000000" w:themeColor="text1"/>
        </w:rPr>
        <w:t>, de tal forma que el plazo para interponer el recurso de revisión transcurrió d</w:t>
      </w:r>
      <w:r w:rsidR="0021345D" w:rsidRPr="0063054C">
        <w:rPr>
          <w:rFonts w:ascii="Palatino Linotype" w:eastAsia="Calibri" w:hAnsi="Palatino Linotype" w:cs="Arial"/>
          <w:color w:val="000000" w:themeColor="text1"/>
        </w:rPr>
        <w:t>el veinti</w:t>
      </w:r>
      <w:r w:rsidR="003F7625" w:rsidRPr="0063054C">
        <w:rPr>
          <w:rFonts w:ascii="Palatino Linotype" w:eastAsia="Calibri" w:hAnsi="Palatino Linotype" w:cs="Arial"/>
          <w:color w:val="000000" w:themeColor="text1"/>
        </w:rPr>
        <w:t>siete</w:t>
      </w:r>
      <w:r w:rsidR="0021345D" w:rsidRPr="0063054C">
        <w:rPr>
          <w:rFonts w:ascii="Palatino Linotype" w:eastAsia="Calibri" w:hAnsi="Palatino Linotype" w:cs="Arial"/>
          <w:color w:val="000000" w:themeColor="text1"/>
        </w:rPr>
        <w:t xml:space="preserve"> </w:t>
      </w:r>
      <w:r w:rsidR="00921375" w:rsidRPr="0063054C">
        <w:rPr>
          <w:rFonts w:ascii="Palatino Linotype" w:eastAsia="Calibri" w:hAnsi="Palatino Linotype" w:cs="Arial"/>
          <w:color w:val="000000" w:themeColor="text1"/>
        </w:rPr>
        <w:t>(</w:t>
      </w:r>
      <w:r w:rsidR="0021345D" w:rsidRPr="0063054C">
        <w:rPr>
          <w:rFonts w:ascii="Palatino Linotype" w:eastAsia="Calibri" w:hAnsi="Palatino Linotype" w:cs="Arial"/>
          <w:color w:val="000000" w:themeColor="text1"/>
        </w:rPr>
        <w:t>2</w:t>
      </w:r>
      <w:r w:rsidR="003F7625" w:rsidRPr="0063054C">
        <w:rPr>
          <w:rFonts w:ascii="Palatino Linotype" w:eastAsia="Calibri" w:hAnsi="Palatino Linotype" w:cs="Arial"/>
          <w:color w:val="000000" w:themeColor="text1"/>
        </w:rPr>
        <w:t>7</w:t>
      </w:r>
      <w:r w:rsidR="00921375" w:rsidRPr="0063054C">
        <w:rPr>
          <w:rFonts w:ascii="Palatino Linotype" w:eastAsia="Calibri" w:hAnsi="Palatino Linotype" w:cs="Arial"/>
          <w:color w:val="000000" w:themeColor="text1"/>
        </w:rPr>
        <w:t xml:space="preserve">) </w:t>
      </w:r>
      <w:r w:rsidR="000152B8" w:rsidRPr="0063054C">
        <w:rPr>
          <w:rFonts w:ascii="Palatino Linotype" w:eastAsia="Calibri" w:hAnsi="Palatino Linotype" w:cs="Arial"/>
          <w:color w:val="000000" w:themeColor="text1"/>
        </w:rPr>
        <w:t>de</w:t>
      </w:r>
      <w:r w:rsidR="0021345D" w:rsidRPr="0063054C">
        <w:rPr>
          <w:rFonts w:ascii="Palatino Linotype" w:eastAsia="Calibri" w:hAnsi="Palatino Linotype" w:cs="Arial"/>
          <w:color w:val="000000" w:themeColor="text1"/>
        </w:rPr>
        <w:t xml:space="preserve"> </w:t>
      </w:r>
      <w:r w:rsidR="003F7625" w:rsidRPr="0063054C">
        <w:rPr>
          <w:rFonts w:ascii="Palatino Linotype" w:eastAsia="Calibri" w:hAnsi="Palatino Linotype" w:cs="Arial"/>
          <w:color w:val="000000" w:themeColor="text1"/>
        </w:rPr>
        <w:t xml:space="preserve">octubre </w:t>
      </w:r>
      <w:r w:rsidR="00F778B2" w:rsidRPr="0063054C">
        <w:rPr>
          <w:rFonts w:ascii="Palatino Linotype" w:eastAsia="Calibri" w:hAnsi="Palatino Linotype" w:cs="Arial"/>
          <w:color w:val="000000" w:themeColor="text1"/>
        </w:rPr>
        <w:t>al</w:t>
      </w:r>
      <w:r w:rsidR="0021345D" w:rsidRPr="0063054C">
        <w:rPr>
          <w:rFonts w:ascii="Palatino Linotype" w:eastAsia="Calibri" w:hAnsi="Palatino Linotype" w:cs="Arial"/>
          <w:color w:val="000000" w:themeColor="text1"/>
        </w:rPr>
        <w:t xml:space="preserve"> </w:t>
      </w:r>
      <w:r w:rsidR="003F7625" w:rsidRPr="0063054C">
        <w:rPr>
          <w:rFonts w:ascii="Palatino Linotype" w:eastAsia="Calibri" w:hAnsi="Palatino Linotype" w:cs="Arial"/>
          <w:color w:val="000000" w:themeColor="text1"/>
        </w:rPr>
        <w:t>diecisiete</w:t>
      </w:r>
      <w:r w:rsidR="00F778B2" w:rsidRPr="0063054C">
        <w:rPr>
          <w:rFonts w:ascii="Palatino Linotype" w:eastAsia="Calibri" w:hAnsi="Palatino Linotype" w:cs="Arial"/>
          <w:color w:val="000000" w:themeColor="text1"/>
        </w:rPr>
        <w:t xml:space="preserve"> </w:t>
      </w:r>
      <w:r w:rsidR="00236319" w:rsidRPr="0063054C">
        <w:rPr>
          <w:rFonts w:ascii="Palatino Linotype" w:eastAsia="Calibri" w:hAnsi="Palatino Linotype" w:cs="Arial"/>
          <w:color w:val="000000" w:themeColor="text1"/>
        </w:rPr>
        <w:t>(</w:t>
      </w:r>
      <w:r w:rsidR="0021345D" w:rsidRPr="0063054C">
        <w:rPr>
          <w:rFonts w:ascii="Palatino Linotype" w:eastAsia="Calibri" w:hAnsi="Palatino Linotype" w:cs="Arial"/>
          <w:color w:val="000000" w:themeColor="text1"/>
        </w:rPr>
        <w:t>1</w:t>
      </w:r>
      <w:r w:rsidR="003F7625" w:rsidRPr="0063054C">
        <w:rPr>
          <w:rFonts w:ascii="Palatino Linotype" w:eastAsia="Calibri" w:hAnsi="Palatino Linotype" w:cs="Arial"/>
          <w:color w:val="000000" w:themeColor="text1"/>
        </w:rPr>
        <w:t>7</w:t>
      </w:r>
      <w:r w:rsidR="00236319" w:rsidRPr="0063054C">
        <w:rPr>
          <w:rFonts w:ascii="Palatino Linotype" w:eastAsia="Calibri" w:hAnsi="Palatino Linotype" w:cs="Arial"/>
          <w:color w:val="000000" w:themeColor="text1"/>
        </w:rPr>
        <w:t xml:space="preserve">) de </w:t>
      </w:r>
      <w:r w:rsidR="003F7625" w:rsidRPr="0063054C">
        <w:rPr>
          <w:rFonts w:ascii="Palatino Linotype" w:eastAsia="Calibri" w:hAnsi="Palatino Linotype" w:cs="Arial"/>
          <w:color w:val="000000" w:themeColor="text1"/>
        </w:rPr>
        <w:t>noviembre</w:t>
      </w:r>
      <w:r w:rsidR="0021345D" w:rsidRPr="0063054C">
        <w:rPr>
          <w:rFonts w:ascii="Palatino Linotype" w:eastAsia="Calibri" w:hAnsi="Palatino Linotype" w:cs="Arial"/>
          <w:color w:val="000000" w:themeColor="text1"/>
        </w:rPr>
        <w:t xml:space="preserve"> </w:t>
      </w:r>
      <w:r w:rsidR="00921375" w:rsidRPr="0063054C">
        <w:rPr>
          <w:rFonts w:ascii="Palatino Linotype" w:eastAsia="Calibri" w:hAnsi="Palatino Linotype" w:cs="Arial"/>
          <w:color w:val="000000" w:themeColor="text1"/>
        </w:rPr>
        <w:t xml:space="preserve">de dos mil </w:t>
      </w:r>
      <w:r w:rsidR="00AA37A7" w:rsidRPr="0063054C">
        <w:rPr>
          <w:rFonts w:ascii="Palatino Linotype" w:eastAsia="Calibri" w:hAnsi="Palatino Linotype" w:cs="Arial"/>
          <w:color w:val="000000" w:themeColor="text1"/>
        </w:rPr>
        <w:t>veinti</w:t>
      </w:r>
      <w:r w:rsidR="003F7625" w:rsidRPr="0063054C">
        <w:rPr>
          <w:rFonts w:ascii="Palatino Linotype" w:eastAsia="Calibri" w:hAnsi="Palatino Linotype" w:cs="Arial"/>
          <w:color w:val="000000" w:themeColor="text1"/>
        </w:rPr>
        <w:t>dós</w:t>
      </w:r>
      <w:r w:rsidR="00CE035D" w:rsidRPr="0063054C">
        <w:rPr>
          <w:rFonts w:ascii="Palatino Linotype" w:eastAsia="Calibri" w:hAnsi="Palatino Linotype" w:cs="Arial"/>
          <w:color w:val="000000" w:themeColor="text1"/>
        </w:rPr>
        <w:t xml:space="preserve">, el recurso de revisión </w:t>
      </w:r>
      <w:r w:rsidR="00E95534" w:rsidRPr="0063054C">
        <w:rPr>
          <w:rFonts w:ascii="Palatino Linotype" w:hAnsi="Palatino Linotype"/>
          <w:color w:val="000000" w:themeColor="text1"/>
        </w:rPr>
        <w:t xml:space="preserve">fue interpuesto el </w:t>
      </w:r>
      <w:r w:rsidR="003F7625" w:rsidRPr="0063054C">
        <w:rPr>
          <w:rFonts w:ascii="Palatino Linotype" w:hAnsi="Palatino Linotype"/>
          <w:color w:val="000000" w:themeColor="text1"/>
        </w:rPr>
        <w:t>veintiséis</w:t>
      </w:r>
      <w:r w:rsidR="00CE035D" w:rsidRPr="0063054C">
        <w:rPr>
          <w:rFonts w:ascii="Palatino Linotype" w:hAnsi="Palatino Linotype"/>
          <w:color w:val="000000" w:themeColor="text1"/>
        </w:rPr>
        <w:t xml:space="preserve"> </w:t>
      </w:r>
      <w:r w:rsidR="000C75F1" w:rsidRPr="0063054C">
        <w:rPr>
          <w:rFonts w:ascii="Palatino Linotype" w:hAnsi="Palatino Linotype"/>
          <w:color w:val="000000" w:themeColor="text1"/>
        </w:rPr>
        <w:t>(</w:t>
      </w:r>
      <w:r w:rsidR="003F7625" w:rsidRPr="0063054C">
        <w:rPr>
          <w:rFonts w:ascii="Palatino Linotype" w:hAnsi="Palatino Linotype"/>
          <w:color w:val="000000" w:themeColor="text1"/>
        </w:rPr>
        <w:t>26</w:t>
      </w:r>
      <w:r w:rsidR="00921375" w:rsidRPr="0063054C">
        <w:rPr>
          <w:rFonts w:ascii="Palatino Linotype" w:hAnsi="Palatino Linotype"/>
          <w:color w:val="000000" w:themeColor="text1"/>
        </w:rPr>
        <w:t xml:space="preserve">) de </w:t>
      </w:r>
      <w:r w:rsidR="003F7625" w:rsidRPr="0063054C">
        <w:rPr>
          <w:rFonts w:ascii="Palatino Linotype" w:hAnsi="Palatino Linotype"/>
          <w:color w:val="000000" w:themeColor="text1"/>
        </w:rPr>
        <w:t>octubre</w:t>
      </w:r>
      <w:r w:rsidR="00061A86" w:rsidRPr="0063054C">
        <w:rPr>
          <w:rFonts w:ascii="Palatino Linotype" w:hAnsi="Palatino Linotype"/>
          <w:color w:val="000000" w:themeColor="text1"/>
        </w:rPr>
        <w:t xml:space="preserve"> de dos mil veinti</w:t>
      </w:r>
      <w:r w:rsidR="003F7625" w:rsidRPr="0063054C">
        <w:rPr>
          <w:rFonts w:ascii="Palatino Linotype" w:hAnsi="Palatino Linotype"/>
          <w:color w:val="000000" w:themeColor="text1"/>
        </w:rPr>
        <w:t>dós</w:t>
      </w:r>
      <w:r w:rsidR="00E95534" w:rsidRPr="0063054C">
        <w:rPr>
          <w:rFonts w:ascii="Palatino Linotype" w:hAnsi="Palatino Linotype"/>
          <w:color w:val="000000" w:themeColor="text1"/>
        </w:rPr>
        <w:t>, éste</w:t>
      </w:r>
      <w:r w:rsidR="00E95534" w:rsidRPr="0063054C">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63054C">
        <w:rPr>
          <w:rFonts w:ascii="Palatino Linotype" w:hAnsi="Palatino Linotype" w:cs="Arial"/>
          <w:b/>
          <w:color w:val="000000" w:themeColor="text1"/>
        </w:rPr>
        <w:t xml:space="preserve"> </w:t>
      </w:r>
      <w:r w:rsidR="00E95534" w:rsidRPr="0063054C">
        <w:rPr>
          <w:rFonts w:ascii="Palatino Linotype" w:hAnsi="Palatino Linotype" w:cs="Arial"/>
          <w:color w:val="000000" w:themeColor="text1"/>
        </w:rPr>
        <w:t>vigente.</w:t>
      </w:r>
    </w:p>
    <w:p w14:paraId="52DD5993" w14:textId="696CFECF" w:rsidR="005F1362" w:rsidRPr="0063054C"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3054C">
        <w:rPr>
          <w:rFonts w:ascii="Palatino Linotype" w:eastAsia="Calibri" w:hAnsi="Palatino Linotype" w:cs="Arial"/>
          <w:color w:val="000000" w:themeColor="text1"/>
        </w:rPr>
        <w:lastRenderedPageBreak/>
        <w:t>C</w:t>
      </w:r>
      <w:r w:rsidR="00AF6795" w:rsidRPr="0063054C">
        <w:rPr>
          <w:rFonts w:ascii="Palatino Linotype" w:eastAsia="Calibri" w:hAnsi="Palatino Linotype" w:cs="Arial"/>
          <w:color w:val="000000" w:themeColor="text1"/>
        </w:rPr>
        <w:t>onsecuencia de lo anterior, este</w:t>
      </w:r>
      <w:r w:rsidRPr="0063054C">
        <w:rPr>
          <w:rFonts w:ascii="Palatino Linotype" w:eastAsia="Calibri" w:hAnsi="Palatino Linotype" w:cs="Arial"/>
          <w:color w:val="000000" w:themeColor="text1"/>
        </w:rPr>
        <w:t xml:space="preserve"> </w:t>
      </w:r>
      <w:r w:rsidR="00AF6795" w:rsidRPr="0063054C">
        <w:rPr>
          <w:rFonts w:ascii="Palatino Linotype" w:eastAsia="Calibri" w:hAnsi="Palatino Linotype" w:cs="Arial"/>
          <w:color w:val="000000" w:themeColor="text1"/>
        </w:rPr>
        <w:t>Órgano Garante</w:t>
      </w:r>
      <w:r w:rsidRPr="0063054C">
        <w:rPr>
          <w:rFonts w:ascii="Palatino Linotype" w:eastAsia="Calibri" w:hAnsi="Palatino Linotype" w:cs="Arial"/>
          <w:color w:val="000000" w:themeColor="text1"/>
        </w:rPr>
        <w:t xml:space="preserve"> advierte que </w:t>
      </w:r>
      <w:r w:rsidR="00540208" w:rsidRPr="0063054C">
        <w:rPr>
          <w:rFonts w:ascii="Palatino Linotype" w:eastAsia="Calibri" w:hAnsi="Palatino Linotype" w:cs="Arial"/>
          <w:color w:val="000000" w:themeColor="text1"/>
        </w:rPr>
        <w:t xml:space="preserve">el escrito contiene las formalidades previstas por el artículo 180 último párrafo de la Ley </w:t>
      </w:r>
      <w:r w:rsidR="004911B6" w:rsidRPr="0063054C">
        <w:rPr>
          <w:rFonts w:ascii="Palatino Linotype" w:eastAsia="Calibri" w:hAnsi="Palatino Linotype" w:cs="Arial"/>
          <w:color w:val="000000" w:themeColor="text1"/>
        </w:rPr>
        <w:t>de Transparencia y Acceso a la Información Pública del Estado de México y Municipios</w:t>
      </w:r>
      <w:r w:rsidR="00540208" w:rsidRPr="0063054C">
        <w:rPr>
          <w:rFonts w:ascii="Palatino Linotype" w:eastAsia="Calibri" w:hAnsi="Palatino Linotype" w:cs="Arial"/>
          <w:color w:val="000000" w:themeColor="text1"/>
        </w:rPr>
        <w:t xml:space="preserve">, por lo que es procedente que </w:t>
      </w:r>
      <w:r w:rsidR="004911B6" w:rsidRPr="0063054C">
        <w:rPr>
          <w:rFonts w:ascii="Palatino Linotype" w:eastAsia="Calibri" w:hAnsi="Palatino Linotype" w:cs="Arial"/>
          <w:color w:val="000000" w:themeColor="text1"/>
        </w:rPr>
        <w:t>e</w:t>
      </w:r>
      <w:r w:rsidR="00540208" w:rsidRPr="0063054C">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63054C" w:rsidRDefault="00E23CA4" w:rsidP="00092A5F">
      <w:pPr>
        <w:rPr>
          <w:rFonts w:ascii="Palatino Linotype" w:eastAsia="Times New Roman" w:hAnsi="Palatino Linotype" w:cs="Arial"/>
          <w:bCs/>
          <w:color w:val="000000" w:themeColor="text1"/>
          <w:lang w:eastAsia="es-MX"/>
        </w:rPr>
      </w:pPr>
    </w:p>
    <w:p w14:paraId="15661DD9" w14:textId="2CDF4EE3" w:rsidR="00540208" w:rsidRPr="0063054C"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63054C">
        <w:rPr>
          <w:rFonts w:ascii="Palatino Linotype" w:hAnsi="Palatino Linotype"/>
          <w:b/>
          <w:color w:val="000000" w:themeColor="text1"/>
          <w:sz w:val="24"/>
          <w:szCs w:val="24"/>
        </w:rPr>
        <w:t>TERCERO</w:t>
      </w:r>
      <w:r w:rsidR="00C50A2B" w:rsidRPr="0063054C">
        <w:rPr>
          <w:rFonts w:ascii="Palatino Linotype" w:hAnsi="Palatino Linotype"/>
          <w:b/>
          <w:color w:val="000000" w:themeColor="text1"/>
          <w:sz w:val="24"/>
          <w:szCs w:val="24"/>
        </w:rPr>
        <w:t>. De</w:t>
      </w:r>
      <w:r w:rsidR="00AD76A1" w:rsidRPr="0063054C">
        <w:rPr>
          <w:rFonts w:ascii="Palatino Linotype" w:hAnsi="Palatino Linotype"/>
          <w:b/>
          <w:color w:val="000000" w:themeColor="text1"/>
          <w:sz w:val="24"/>
          <w:szCs w:val="24"/>
        </w:rPr>
        <w:t xml:space="preserve">l planteamiento de la </w:t>
      </w:r>
      <w:r w:rsidR="00AD76A1" w:rsidRPr="0063054C">
        <w:rPr>
          <w:rFonts w:ascii="Palatino Linotype" w:hAnsi="Palatino Linotype"/>
          <w:b/>
          <w:i/>
          <w:color w:val="000000" w:themeColor="text1"/>
          <w:sz w:val="24"/>
          <w:szCs w:val="24"/>
        </w:rPr>
        <w:t>Litis</w:t>
      </w:r>
      <w:r w:rsidR="00C50A2B" w:rsidRPr="0063054C">
        <w:rPr>
          <w:rFonts w:ascii="Palatino Linotype" w:hAnsi="Palatino Linotype"/>
          <w:b/>
          <w:color w:val="000000" w:themeColor="text1"/>
          <w:sz w:val="24"/>
          <w:szCs w:val="24"/>
        </w:rPr>
        <w:t>.</w:t>
      </w:r>
      <w:bookmarkEnd w:id="12"/>
      <w:bookmarkEnd w:id="13"/>
      <w:bookmarkEnd w:id="14"/>
    </w:p>
    <w:p w14:paraId="4231B8D5" w14:textId="77777777" w:rsidR="00540208" w:rsidRPr="0063054C" w:rsidRDefault="00540208" w:rsidP="00B31E90">
      <w:pPr>
        <w:rPr>
          <w:rFonts w:ascii="Palatino Linotype" w:hAnsi="Palatino Linotype"/>
          <w:color w:val="000000" w:themeColor="text1"/>
          <w:lang w:eastAsia="en-US"/>
        </w:rPr>
      </w:pPr>
    </w:p>
    <w:bookmarkEnd w:id="15"/>
    <w:bookmarkEnd w:id="16"/>
    <w:p w14:paraId="65840D6F" w14:textId="7D45A6AA" w:rsidR="002B56C2" w:rsidRPr="0063054C"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El </w:t>
      </w:r>
      <w:r w:rsidRPr="0063054C">
        <w:rPr>
          <w:rFonts w:ascii="Palatino Linotype" w:eastAsia="Calibri" w:hAnsi="Palatino Linotype" w:cs="Arial"/>
          <w:color w:val="000000" w:themeColor="text1"/>
        </w:rPr>
        <w:t xml:space="preserve">recurso de revisión </w:t>
      </w:r>
      <w:r w:rsidRPr="0063054C">
        <w:rPr>
          <w:rFonts w:ascii="Palatino Linotype" w:hAnsi="Palatino Linotype" w:cs="Arial"/>
        </w:rPr>
        <w:t xml:space="preserve">tiene como finalidad reparar cualquier posible afectación al derecho de acceso a la información pública en términos del Título Octavo de la Ley de </w:t>
      </w:r>
      <w:r w:rsidRPr="0063054C">
        <w:rPr>
          <w:rFonts w:ascii="Palatino Linotype" w:eastAsia="Calibri" w:hAnsi="Palatino Linotype" w:cs="Arial"/>
        </w:rPr>
        <w:t>Transparencia, Acceso a la Información Pública del Estado de México y Municipios</w:t>
      </w:r>
      <w:r w:rsidRPr="0063054C">
        <w:rPr>
          <w:rFonts w:ascii="Palatino Linotype" w:hAnsi="Palatino Linotype" w:cs="Arial"/>
        </w:rPr>
        <w:t xml:space="preserve">, y determinar la confirmación; revocación o modificación; desechamiento o </w:t>
      </w:r>
      <w:r w:rsidRPr="0063054C">
        <w:rPr>
          <w:rFonts w:ascii="Palatino Linotype" w:hAnsi="Palatino Linotype" w:cs="Arial"/>
          <w:b/>
          <w:u w:val="single"/>
        </w:rPr>
        <w:t>sobreseimiento</w:t>
      </w:r>
      <w:r w:rsidRPr="0063054C">
        <w:rPr>
          <w:rFonts w:ascii="Palatino Linotype" w:hAnsi="Palatino Linotype" w:cs="Arial"/>
        </w:rPr>
        <w:t xml:space="preserve">; y en su caso ordenar la entrega de la información con respecto a la respuesta emitida por el </w:t>
      </w:r>
      <w:r w:rsidRPr="0063054C">
        <w:rPr>
          <w:rFonts w:ascii="Palatino Linotype" w:hAnsi="Palatino Linotype" w:cs="Arial"/>
          <w:b/>
        </w:rPr>
        <w:t>SUJETO</w:t>
      </w:r>
      <w:r w:rsidRPr="0063054C">
        <w:rPr>
          <w:rFonts w:ascii="Palatino Linotype" w:hAnsi="Palatino Linotype" w:cs="Arial"/>
        </w:rPr>
        <w:t xml:space="preserve"> </w:t>
      </w:r>
      <w:r w:rsidRPr="0063054C">
        <w:rPr>
          <w:rFonts w:ascii="Palatino Linotype" w:hAnsi="Palatino Linotype" w:cs="Arial"/>
          <w:b/>
        </w:rPr>
        <w:t>OBLIGADO</w:t>
      </w:r>
      <w:r w:rsidRPr="0063054C">
        <w:rPr>
          <w:rFonts w:ascii="Palatino Linotype" w:hAnsi="Palatino Linotype" w:cs="Arial"/>
        </w:rPr>
        <w:t>.</w:t>
      </w:r>
    </w:p>
    <w:p w14:paraId="7417B620" w14:textId="77777777" w:rsidR="002B56C2" w:rsidRPr="0063054C"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3D32DE81" w14:textId="26AD1713" w:rsidR="002B56C2" w:rsidRPr="0063054C"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De </w:t>
      </w:r>
      <w:r w:rsidRPr="0063054C">
        <w:rPr>
          <w:rFonts w:ascii="Palatino Linotype" w:eastAsia="Calibri" w:hAnsi="Palatino Linotype" w:cs="Times New Roman"/>
        </w:rPr>
        <w:t xml:space="preserve">acuerdo al precepto legal contenido en la fracción III del artículo 192 de la </w:t>
      </w:r>
      <w:r w:rsidRPr="0063054C">
        <w:rPr>
          <w:rFonts w:ascii="Palatino Linotype" w:eastAsia="Calibri" w:hAnsi="Palatino Linotype" w:cs="Times New Roman"/>
          <w:b/>
        </w:rPr>
        <w:t>Ley de Transparencia y Acceso a la Información Pública del Estado de México y Municipios</w:t>
      </w:r>
      <w:r w:rsidRPr="0063054C">
        <w:rPr>
          <w:rFonts w:ascii="Palatino Linotype" w:eastAsia="Calibri" w:hAnsi="Palatino Linotype" w:cs="Times New Roman"/>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595AFE3B" w14:textId="77777777" w:rsidR="002B56C2" w:rsidRPr="0063054C"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78D936B1" w14:textId="53CA1E57" w:rsidR="002B56C2" w:rsidRPr="0063054C" w:rsidRDefault="002B56C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lastRenderedPageBreak/>
        <w:t xml:space="preserve">Para </w:t>
      </w:r>
      <w:r w:rsidRPr="0063054C">
        <w:rPr>
          <w:rFonts w:ascii="Palatino Linotype" w:eastAsia="Calibri" w:hAnsi="Palatino Linotype" w:cs="Times New Roman"/>
        </w:rPr>
        <w:t xml:space="preserve">los efectos de esta resolución, es oportuno precisar los alcances jurídicos de la fracción III de la disposición legal transcrita. Así, procede el sobreseimiento del recurso de revisión cuando el </w:t>
      </w:r>
      <w:r w:rsidRPr="0063054C">
        <w:rPr>
          <w:rFonts w:ascii="Palatino Linotype" w:eastAsia="Calibri" w:hAnsi="Palatino Linotype" w:cs="Times New Roman"/>
          <w:b/>
        </w:rPr>
        <w:t>SUJETO OBLIGADO</w:t>
      </w:r>
      <w:r w:rsidRPr="0063054C">
        <w:rPr>
          <w:rFonts w:ascii="Palatino Linotype" w:eastAsia="Calibri" w:hAnsi="Palatino Linotype" w:cs="Times New Roman"/>
        </w:rPr>
        <w:t>:</w:t>
      </w:r>
    </w:p>
    <w:p w14:paraId="0BFAD596" w14:textId="6AF14C94" w:rsidR="002B56C2" w:rsidRPr="0063054C"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087494E8" w14:textId="77777777" w:rsidR="002B56C2" w:rsidRPr="0063054C" w:rsidRDefault="002B56C2" w:rsidP="002B56C2">
      <w:pPr>
        <w:numPr>
          <w:ilvl w:val="0"/>
          <w:numId w:val="34"/>
        </w:numPr>
        <w:ind w:left="567" w:right="616" w:firstLine="0"/>
        <w:contextualSpacing/>
        <w:jc w:val="both"/>
        <w:rPr>
          <w:rFonts w:ascii="Palatino Linotype" w:hAnsi="Palatino Linotype" w:cs="Arial"/>
          <w:sz w:val="22"/>
          <w:szCs w:val="22"/>
        </w:rPr>
      </w:pPr>
      <w:r w:rsidRPr="0063054C">
        <w:rPr>
          <w:rFonts w:ascii="Palatino Linotype" w:hAnsi="Palatino Linotype" w:cs="Arial"/>
          <w:b/>
          <w:sz w:val="22"/>
          <w:szCs w:val="22"/>
        </w:rPr>
        <w:t>Modifique el acto impugnado:</w:t>
      </w:r>
      <w:r w:rsidRPr="0063054C">
        <w:rPr>
          <w:rFonts w:ascii="Palatino Linotype" w:hAnsi="Palatino Linotype" w:cs="Arial"/>
          <w:sz w:val="22"/>
          <w:szCs w:val="22"/>
        </w:rPr>
        <w:t xml:space="preserve"> Se actualiza cuando el </w:t>
      </w:r>
      <w:r w:rsidRPr="0063054C">
        <w:rPr>
          <w:rFonts w:ascii="Palatino Linotype" w:hAnsi="Palatino Linotype" w:cs="Arial"/>
          <w:b/>
          <w:sz w:val="22"/>
          <w:szCs w:val="22"/>
        </w:rPr>
        <w:t>SUJETO OBLIGADO</w:t>
      </w:r>
      <w:r w:rsidRPr="0063054C">
        <w:rPr>
          <w:rFonts w:ascii="Palatino Linotype" w:hAnsi="Palatino Linotype" w:cs="Arial"/>
          <w:sz w:val="22"/>
          <w:szCs w:val="22"/>
        </w:rPr>
        <w:t xml:space="preserve"> después de haber otorgado una respuesta y hasta antes de dictada la resolución del recurso de revisión, emite una diversa en la que subsane las deficiencias que hubiera tenido.</w:t>
      </w:r>
    </w:p>
    <w:p w14:paraId="7B813F93" w14:textId="77777777" w:rsidR="002B56C2" w:rsidRPr="0063054C" w:rsidRDefault="002B56C2" w:rsidP="002B56C2">
      <w:pPr>
        <w:ind w:left="567" w:right="616"/>
        <w:contextualSpacing/>
        <w:jc w:val="both"/>
        <w:rPr>
          <w:rFonts w:ascii="Palatino Linotype" w:hAnsi="Palatino Linotype" w:cs="Arial"/>
          <w:sz w:val="22"/>
          <w:szCs w:val="22"/>
        </w:rPr>
      </w:pPr>
    </w:p>
    <w:p w14:paraId="4613C912" w14:textId="41F9BEBC" w:rsidR="002B56C2" w:rsidRPr="0063054C" w:rsidRDefault="002B56C2" w:rsidP="002B56C2">
      <w:pPr>
        <w:numPr>
          <w:ilvl w:val="0"/>
          <w:numId w:val="34"/>
        </w:numPr>
        <w:ind w:left="567" w:right="616" w:firstLine="0"/>
        <w:contextualSpacing/>
        <w:jc w:val="both"/>
        <w:rPr>
          <w:rFonts w:ascii="Palatino Linotype" w:hAnsi="Palatino Linotype" w:cs="Arial"/>
          <w:sz w:val="22"/>
          <w:szCs w:val="22"/>
        </w:rPr>
      </w:pPr>
      <w:r w:rsidRPr="0063054C">
        <w:rPr>
          <w:rFonts w:ascii="Palatino Linotype" w:hAnsi="Palatino Linotype" w:cs="Arial"/>
          <w:b/>
          <w:sz w:val="22"/>
          <w:szCs w:val="22"/>
        </w:rPr>
        <w:t>Revoque el acto impugnado:</w:t>
      </w:r>
      <w:r w:rsidRPr="0063054C">
        <w:rPr>
          <w:rFonts w:ascii="Palatino Linotype" w:hAnsi="Palatino Linotype" w:cs="Arial"/>
          <w:sz w:val="22"/>
          <w:szCs w:val="22"/>
        </w:rPr>
        <w:t xml:space="preserve"> En este supuesto, el </w:t>
      </w:r>
      <w:r w:rsidRPr="0063054C">
        <w:rPr>
          <w:rFonts w:ascii="Palatino Linotype" w:hAnsi="Palatino Linotype" w:cs="Arial"/>
          <w:b/>
          <w:sz w:val="22"/>
          <w:szCs w:val="22"/>
        </w:rPr>
        <w:t>SUJETO OBLIGADO</w:t>
      </w:r>
      <w:r w:rsidRPr="0063054C">
        <w:rPr>
          <w:rFonts w:ascii="Palatino Linotype" w:hAnsi="Palatino Linotype" w:cs="Arial"/>
          <w:sz w:val="22"/>
          <w:szCs w:val="22"/>
        </w:rPr>
        <w:t xml:space="preserve"> deja sin efectos la primera respuesta y en su lugar emite otra que satisfaga lo solicitado por el Particular en un primer momento.</w:t>
      </w:r>
    </w:p>
    <w:p w14:paraId="543821C6" w14:textId="77777777" w:rsidR="002B56C2" w:rsidRPr="0063054C"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438702E9" w14:textId="77777777" w:rsidR="002B56C2" w:rsidRPr="0063054C" w:rsidRDefault="002B56C2" w:rsidP="002B56C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Las </w:t>
      </w:r>
      <w:r w:rsidRPr="0063054C">
        <w:rPr>
          <w:rFonts w:ascii="Palatino Linotype" w:eastAsia="Calibri" w:hAnsi="Palatino Linotype" w:cs="Times New Roman"/>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417C732F" w14:textId="77777777" w:rsidR="002B56C2" w:rsidRPr="0063054C"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100ADAA5" w14:textId="504F3A47" w:rsidR="002B56C2" w:rsidRPr="0063054C" w:rsidRDefault="002B56C2" w:rsidP="002B56C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En </w:t>
      </w:r>
      <w:r w:rsidRPr="0063054C">
        <w:rPr>
          <w:rFonts w:ascii="Palatino Linotype" w:eastAsia="Calibri" w:hAnsi="Palatino Linotype" w:cs="Arial"/>
          <w:color w:val="000000" w:themeColor="text1"/>
          <w:lang w:val="es-ES"/>
        </w:rPr>
        <w:t xml:space="preserve">el presente caso, </w:t>
      </w:r>
      <w:r w:rsidR="0021345D" w:rsidRPr="0063054C">
        <w:rPr>
          <w:rFonts w:ascii="Palatino Linotype" w:eastAsia="Calibri" w:hAnsi="Palatino Linotype" w:cs="Arial"/>
          <w:color w:val="000000" w:themeColor="text1"/>
          <w:lang w:val="es-ES"/>
        </w:rPr>
        <w:t>el</w:t>
      </w:r>
      <w:r w:rsidRPr="0063054C">
        <w:rPr>
          <w:rFonts w:ascii="Palatino Linotype" w:eastAsia="Calibri" w:hAnsi="Palatino Linotype" w:cs="Arial"/>
          <w:color w:val="000000" w:themeColor="text1"/>
          <w:lang w:val="es-ES"/>
        </w:rPr>
        <w:t xml:space="preserve"> </w:t>
      </w:r>
      <w:r w:rsidRPr="0063054C">
        <w:rPr>
          <w:rFonts w:ascii="Palatino Linotype" w:eastAsia="Calibri" w:hAnsi="Palatino Linotype" w:cs="Arial"/>
          <w:b/>
          <w:bCs/>
          <w:color w:val="000000" w:themeColor="text1"/>
          <w:lang w:val="es-ES"/>
        </w:rPr>
        <w:t>RECURRENTE</w:t>
      </w:r>
      <w:r w:rsidRPr="0063054C">
        <w:rPr>
          <w:rFonts w:ascii="Palatino Linotype" w:eastAsia="Calibri" w:hAnsi="Palatino Linotype" w:cs="Arial"/>
          <w:color w:val="000000" w:themeColor="text1"/>
          <w:lang w:val="es-ES"/>
        </w:rPr>
        <w:t xml:space="preserve"> solicitó lo siguiente:</w:t>
      </w:r>
    </w:p>
    <w:p w14:paraId="5F157B64" w14:textId="7F7F68DC" w:rsidR="002B56C2" w:rsidRPr="0063054C" w:rsidRDefault="002B56C2" w:rsidP="002B56C2">
      <w:pPr>
        <w:pStyle w:val="Prrafodelista"/>
        <w:tabs>
          <w:tab w:val="left" w:pos="426"/>
        </w:tabs>
        <w:spacing w:line="360" w:lineRule="auto"/>
        <w:ind w:left="0" w:right="49"/>
        <w:jc w:val="both"/>
        <w:rPr>
          <w:rFonts w:ascii="Palatino Linotype" w:hAnsi="Palatino Linotype" w:cs="Arial"/>
          <w:color w:val="000000" w:themeColor="text1"/>
        </w:rPr>
      </w:pPr>
    </w:p>
    <w:p w14:paraId="44CE62A8" w14:textId="75CD1A54" w:rsidR="0021345D" w:rsidRPr="0063054C" w:rsidRDefault="0021345D" w:rsidP="006C09F3">
      <w:pPr>
        <w:pStyle w:val="Prrafodelista"/>
        <w:tabs>
          <w:tab w:val="left" w:pos="426"/>
        </w:tabs>
        <w:ind w:left="567" w:right="616"/>
        <w:jc w:val="both"/>
        <w:rPr>
          <w:rFonts w:ascii="Palatino Linotype" w:eastAsia="MS Mincho" w:hAnsi="Palatino Linotype" w:cs="Times New Roman"/>
          <w:i/>
          <w:iCs/>
          <w:color w:val="000000" w:themeColor="text1"/>
          <w:sz w:val="22"/>
          <w:szCs w:val="22"/>
        </w:rPr>
      </w:pPr>
      <w:r w:rsidRPr="0063054C">
        <w:rPr>
          <w:rFonts w:ascii="Palatino Linotype" w:hAnsi="Palatino Linotype"/>
          <w:i/>
          <w:iCs/>
          <w:color w:val="000000"/>
          <w:sz w:val="22"/>
          <w:szCs w:val="22"/>
        </w:rPr>
        <w:t>“</w:t>
      </w:r>
      <w:r w:rsidR="006C09F3" w:rsidRPr="0063054C">
        <w:rPr>
          <w:rFonts w:ascii="Palatino Linotype" w:hAnsi="Palatino Linotype"/>
          <w:b/>
          <w:bCs/>
          <w:i/>
          <w:iCs/>
          <w:color w:val="000000"/>
          <w:sz w:val="22"/>
          <w:szCs w:val="22"/>
        </w:rPr>
        <w:t>Se solicita a la contraloría los procedimientos administrativos por responsabilidad en contra de los servidores públicos</w:t>
      </w:r>
      <w:r w:rsidR="006C09F3" w:rsidRPr="0063054C">
        <w:rPr>
          <w:rFonts w:ascii="Palatino Linotype" w:hAnsi="Palatino Linotype"/>
          <w:i/>
          <w:iCs/>
          <w:color w:val="000000"/>
          <w:sz w:val="22"/>
          <w:szCs w:val="22"/>
        </w:rPr>
        <w:t xml:space="preserve"> involucrados en los resultados de la auditoria a que hace referencia la vigésima novena sesión de cabildo ordinaria, en la que el SAT determina diferencias en las retenciones de ISR, así mismo saber si en los citados procedimientos se consideró la responsabilidad de los servidores públicos en cuestión por el hecho de ya conocer que las discrepancias a consecuencia de la auditoria implica la obligación de auto corregir los ejercicios que no fueron objeto de la auditoria, consientes que son conocedores del hecho que la ley de responsabilidades que obligan a hacer las citadas correcciones así como fincar o denunciar la </w:t>
      </w:r>
      <w:r w:rsidR="006C09F3" w:rsidRPr="0063054C">
        <w:rPr>
          <w:rFonts w:ascii="Palatino Linotype" w:hAnsi="Palatino Linotype"/>
          <w:i/>
          <w:iCs/>
          <w:color w:val="000000"/>
          <w:sz w:val="22"/>
          <w:szCs w:val="22"/>
        </w:rPr>
        <w:lastRenderedPageBreak/>
        <w:t>responsabilidad de los servidores públicos, hasta la denuncia penal por el probable delito de evasión fiscal. en caso de existir los citados documentos remitirlos a mi correo electrónico,” (Sic)</w:t>
      </w:r>
    </w:p>
    <w:p w14:paraId="397E818C" w14:textId="77777777" w:rsidR="009D101E" w:rsidRPr="0063054C" w:rsidRDefault="009D101E" w:rsidP="00D04702">
      <w:pPr>
        <w:ind w:left="567" w:right="616"/>
        <w:jc w:val="both"/>
        <w:rPr>
          <w:rFonts w:ascii="Palatino Linotype" w:eastAsia="Times New Roman" w:hAnsi="Palatino Linotype" w:cs="Times New Roman"/>
          <w:i/>
          <w:sz w:val="40"/>
          <w:lang w:eastAsia="es-MX"/>
        </w:rPr>
      </w:pPr>
    </w:p>
    <w:p w14:paraId="36140E29" w14:textId="7FC553E9" w:rsidR="006C09F3" w:rsidRPr="0063054C" w:rsidRDefault="002B56C2" w:rsidP="006C09F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En </w:t>
      </w:r>
      <w:r w:rsidRPr="0063054C">
        <w:rPr>
          <w:rFonts w:ascii="Palatino Linotype" w:eastAsia="MS Gothic" w:hAnsi="Palatino Linotype" w:cstheme="majorBidi"/>
        </w:rPr>
        <w:t xml:space="preserve">respuesta el </w:t>
      </w:r>
      <w:r w:rsidRPr="0063054C">
        <w:rPr>
          <w:rFonts w:ascii="Palatino Linotype" w:eastAsia="MS Gothic" w:hAnsi="Palatino Linotype" w:cstheme="majorBidi"/>
          <w:b/>
        </w:rPr>
        <w:t>SUJETO OBLIGADO</w:t>
      </w:r>
      <w:r w:rsidR="00EF63F2" w:rsidRPr="0063054C">
        <w:rPr>
          <w:rFonts w:ascii="Palatino Linotype" w:eastAsia="MS Gothic" w:hAnsi="Palatino Linotype" w:cstheme="majorBidi"/>
          <w:b/>
        </w:rPr>
        <w:t>,</w:t>
      </w:r>
      <w:r w:rsidRPr="0063054C">
        <w:rPr>
          <w:rFonts w:ascii="Palatino Linotype" w:eastAsia="MS Gothic" w:hAnsi="Palatino Linotype" w:cstheme="majorBidi"/>
        </w:rPr>
        <w:t xml:space="preserve"> </w:t>
      </w:r>
      <w:r w:rsidR="006C09F3" w:rsidRPr="0063054C">
        <w:rPr>
          <w:rFonts w:ascii="Palatino Linotype" w:eastAsia="MS Gothic" w:hAnsi="Palatino Linotype" w:cstheme="majorBidi"/>
        </w:rPr>
        <w:t xml:space="preserve">por medio </w:t>
      </w:r>
      <w:r w:rsidRPr="0063054C">
        <w:rPr>
          <w:rFonts w:ascii="Palatino Linotype" w:eastAsia="MS Gothic" w:hAnsi="Palatino Linotype" w:cstheme="majorBidi"/>
        </w:rPr>
        <w:t>de</w:t>
      </w:r>
      <w:r w:rsidR="006C09F3" w:rsidRPr="0063054C">
        <w:rPr>
          <w:rFonts w:ascii="Palatino Linotype" w:eastAsia="MS Gothic" w:hAnsi="Palatino Linotype" w:cstheme="majorBidi"/>
        </w:rPr>
        <w:t xml:space="preserve">l </w:t>
      </w:r>
      <w:r w:rsidR="006C09F3" w:rsidRPr="0063054C">
        <w:rPr>
          <w:rFonts w:ascii="Palatino Linotype" w:hAnsi="Palatino Linotype"/>
          <w:color w:val="000000" w:themeColor="text1"/>
        </w:rPr>
        <w:t>Contralor Interno Municipal informó que despu</w:t>
      </w:r>
      <w:r w:rsidR="00D47746" w:rsidRPr="0063054C">
        <w:rPr>
          <w:rFonts w:ascii="Palatino Linotype" w:hAnsi="Palatino Linotype"/>
          <w:color w:val="000000" w:themeColor="text1"/>
        </w:rPr>
        <w:t>é</w:t>
      </w:r>
      <w:r w:rsidR="006C09F3" w:rsidRPr="0063054C">
        <w:rPr>
          <w:rFonts w:ascii="Palatino Linotype" w:hAnsi="Palatino Linotype"/>
          <w:color w:val="000000" w:themeColor="text1"/>
        </w:rPr>
        <w:t>s de una búsqueda exhaustiva en los archivos de la Contraloría Interna Mun</w:t>
      </w:r>
      <w:r w:rsidR="00D47746" w:rsidRPr="0063054C">
        <w:rPr>
          <w:rFonts w:ascii="Palatino Linotype" w:hAnsi="Palatino Linotype"/>
          <w:color w:val="000000" w:themeColor="text1"/>
        </w:rPr>
        <w:t>i</w:t>
      </w:r>
      <w:r w:rsidR="006C09F3" w:rsidRPr="0063054C">
        <w:rPr>
          <w:rFonts w:ascii="Palatino Linotype" w:hAnsi="Palatino Linotype"/>
          <w:color w:val="000000" w:themeColor="text1"/>
        </w:rPr>
        <w:t>cipal, el Sistema de Administración Tributaria (SAT) como autoridad que realiza la auditor</w:t>
      </w:r>
      <w:r w:rsidR="00D47746" w:rsidRPr="0063054C">
        <w:rPr>
          <w:rFonts w:ascii="Palatino Linotype" w:hAnsi="Palatino Linotype"/>
          <w:color w:val="000000" w:themeColor="text1"/>
        </w:rPr>
        <w:t>í</w:t>
      </w:r>
      <w:r w:rsidR="006C09F3" w:rsidRPr="0063054C">
        <w:rPr>
          <w:rFonts w:ascii="Palatino Linotype" w:hAnsi="Palatino Linotype"/>
          <w:color w:val="000000" w:themeColor="text1"/>
        </w:rPr>
        <w:t>a mencionada por el Solicitante, no ha remitido denuncia en contra de Servidores Públicos por posibles faltas administrativas, en este sentido, al no existir una denu</w:t>
      </w:r>
      <w:r w:rsidR="00D47746" w:rsidRPr="0063054C">
        <w:rPr>
          <w:rFonts w:ascii="Palatino Linotype" w:hAnsi="Palatino Linotype"/>
          <w:color w:val="000000" w:themeColor="text1"/>
        </w:rPr>
        <w:t>n</w:t>
      </w:r>
      <w:r w:rsidR="006C09F3" w:rsidRPr="0063054C">
        <w:rPr>
          <w:rFonts w:ascii="Palatino Linotype" w:hAnsi="Palatino Linotype"/>
          <w:color w:val="000000" w:themeColor="text1"/>
        </w:rPr>
        <w:t>cia, tampoco existen elementos o indicios que permitan iniciar el procedim</w:t>
      </w:r>
      <w:r w:rsidR="00D47746" w:rsidRPr="0063054C">
        <w:rPr>
          <w:rFonts w:ascii="Palatino Linotype" w:hAnsi="Palatino Linotype"/>
          <w:color w:val="000000" w:themeColor="text1"/>
        </w:rPr>
        <w:t>i</w:t>
      </w:r>
      <w:r w:rsidR="006C09F3" w:rsidRPr="0063054C">
        <w:rPr>
          <w:rFonts w:ascii="Palatino Linotype" w:hAnsi="Palatino Linotype"/>
          <w:color w:val="000000" w:themeColor="text1"/>
        </w:rPr>
        <w:t>ento de responsabilidad administrativa. Asimismo, informó que el Órgano Interno de Control no conoce la auditor</w:t>
      </w:r>
      <w:r w:rsidR="00D47746" w:rsidRPr="0063054C">
        <w:rPr>
          <w:rFonts w:ascii="Palatino Linotype" w:hAnsi="Palatino Linotype"/>
          <w:color w:val="000000" w:themeColor="text1"/>
        </w:rPr>
        <w:t>í</w:t>
      </w:r>
      <w:r w:rsidR="006C09F3" w:rsidRPr="0063054C">
        <w:rPr>
          <w:rFonts w:ascii="Palatino Linotype" w:hAnsi="Palatino Linotype"/>
          <w:color w:val="000000" w:themeColor="text1"/>
        </w:rPr>
        <w:t>a referida por el Solicitante, ni el estado en el que se encuentra, toda vez que, las autoridades del Sistema de Administración Tributaria (SAT), no hicieron parte de ella a la Contraloría Interna Municipal.</w:t>
      </w:r>
    </w:p>
    <w:p w14:paraId="3DF60B3B" w14:textId="77777777" w:rsidR="000152B8" w:rsidRPr="0063054C"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531FBB1D" w14:textId="2AC0D7AF" w:rsidR="002B56C2" w:rsidRPr="0063054C" w:rsidRDefault="007A39AC" w:rsidP="002B56C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eastAsia="Calibri" w:hAnsi="Palatino Linotype" w:cs="Tahoma"/>
          <w:color w:val="000000"/>
          <w:lang w:val="es-ES" w:eastAsia="es-MX"/>
        </w:rPr>
        <w:t>E</w:t>
      </w:r>
      <w:r w:rsidR="006C09F3" w:rsidRPr="0063054C">
        <w:rPr>
          <w:rFonts w:ascii="Palatino Linotype" w:eastAsia="Calibri" w:hAnsi="Palatino Linotype" w:cs="Tahoma"/>
          <w:color w:val="000000"/>
          <w:lang w:val="es-ES" w:eastAsia="es-MX"/>
        </w:rPr>
        <w:t xml:space="preserve">n este sentido, el </w:t>
      </w:r>
      <w:r w:rsidR="000C75F1" w:rsidRPr="0063054C">
        <w:rPr>
          <w:rFonts w:ascii="Palatino Linotype" w:eastAsia="Calibri" w:hAnsi="Palatino Linotype" w:cs="Tahoma"/>
          <w:b/>
          <w:bCs/>
          <w:color w:val="000000"/>
          <w:lang w:val="es-ES" w:eastAsia="es-MX"/>
        </w:rPr>
        <w:t>RECURRENTE</w:t>
      </w:r>
      <w:r w:rsidR="000A0A85" w:rsidRPr="0063054C">
        <w:rPr>
          <w:rFonts w:ascii="Palatino Linotype" w:eastAsia="Calibri" w:hAnsi="Palatino Linotype" w:cs="Tahoma"/>
          <w:color w:val="000000"/>
          <w:lang w:val="es-ES" w:eastAsia="es-MX"/>
        </w:rPr>
        <w:t xml:space="preserve"> se inconformó </w:t>
      </w:r>
      <w:r w:rsidR="00C77EBA" w:rsidRPr="0063054C">
        <w:rPr>
          <w:rFonts w:ascii="Palatino Linotype" w:eastAsia="Calibri" w:hAnsi="Palatino Linotype" w:cs="Tahoma"/>
          <w:color w:val="000000"/>
          <w:lang w:val="es-ES" w:eastAsia="es-MX"/>
        </w:rPr>
        <w:t xml:space="preserve">porque no </w:t>
      </w:r>
      <w:r w:rsidR="000152B8" w:rsidRPr="0063054C">
        <w:rPr>
          <w:rFonts w:ascii="Palatino Linotype" w:eastAsia="Calibri" w:hAnsi="Palatino Linotype" w:cs="Tahoma"/>
          <w:color w:val="000000"/>
          <w:lang w:val="es-ES" w:eastAsia="es-MX"/>
        </w:rPr>
        <w:t xml:space="preserve">se </w:t>
      </w:r>
      <w:r w:rsidR="005A466E" w:rsidRPr="0063054C">
        <w:rPr>
          <w:rFonts w:ascii="Palatino Linotype" w:eastAsia="Calibri" w:hAnsi="Palatino Linotype" w:cs="Tahoma"/>
          <w:color w:val="000000"/>
          <w:lang w:val="es-ES" w:eastAsia="es-MX"/>
        </w:rPr>
        <w:t xml:space="preserve">le </w:t>
      </w:r>
      <w:r w:rsidR="000152B8" w:rsidRPr="0063054C">
        <w:rPr>
          <w:rFonts w:ascii="Palatino Linotype" w:eastAsia="Calibri" w:hAnsi="Palatino Linotype" w:cs="Tahoma"/>
          <w:color w:val="000000"/>
          <w:lang w:val="es-ES" w:eastAsia="es-MX"/>
        </w:rPr>
        <w:t>entregó la información solicitad</w:t>
      </w:r>
      <w:r w:rsidR="000C75F1" w:rsidRPr="0063054C">
        <w:rPr>
          <w:rFonts w:ascii="Palatino Linotype" w:eastAsia="Calibri" w:hAnsi="Palatino Linotype" w:cs="Tahoma"/>
          <w:color w:val="000000"/>
          <w:lang w:val="es-ES" w:eastAsia="es-MX"/>
        </w:rPr>
        <w:t>a</w:t>
      </w:r>
      <w:r w:rsidR="006C09F3" w:rsidRPr="0063054C">
        <w:rPr>
          <w:rFonts w:ascii="Palatino Linotype" w:eastAsia="Calibri" w:hAnsi="Palatino Linotype" w:cs="Tahoma"/>
          <w:color w:val="000000"/>
          <w:lang w:val="es-ES" w:eastAsia="es-MX"/>
        </w:rPr>
        <w:t xml:space="preserve"> y se declaró la inexistencia de esta sin un acta por parte del Comité de Transparencia.</w:t>
      </w:r>
    </w:p>
    <w:p w14:paraId="16DF44F4" w14:textId="77777777" w:rsidR="002B56C2" w:rsidRPr="0063054C" w:rsidRDefault="002B56C2" w:rsidP="002B56C2">
      <w:pPr>
        <w:rPr>
          <w:rFonts w:ascii="Palatino Linotype" w:hAnsi="Palatino Linotype" w:cs="Arial"/>
          <w:color w:val="000000" w:themeColor="text1"/>
        </w:rPr>
      </w:pPr>
    </w:p>
    <w:p w14:paraId="3ED3CD38" w14:textId="3F91AC1D" w:rsidR="000B49CB" w:rsidRPr="0063054C" w:rsidRDefault="002B56C2" w:rsidP="005A466E">
      <w:pPr>
        <w:pStyle w:val="Prrafodelista"/>
        <w:numPr>
          <w:ilvl w:val="0"/>
          <w:numId w:val="1"/>
        </w:numPr>
        <w:tabs>
          <w:tab w:val="left" w:pos="426"/>
        </w:tabs>
        <w:spacing w:line="360" w:lineRule="auto"/>
        <w:ind w:right="49"/>
        <w:jc w:val="both"/>
        <w:rPr>
          <w:rFonts w:ascii="Palatino Linotype" w:hAnsi="Palatino Linotype" w:cs="Arial"/>
          <w:b/>
          <w:bCs/>
          <w:color w:val="000000" w:themeColor="text1"/>
        </w:rPr>
      </w:pPr>
      <w:r w:rsidRPr="0063054C">
        <w:rPr>
          <w:rFonts w:ascii="Palatino Linotype" w:hAnsi="Palatino Linotype" w:cs="Arial"/>
          <w:color w:val="000000" w:themeColor="text1"/>
        </w:rPr>
        <w:t xml:space="preserve">En consecuencia, a través de un acto jurídico posterior como lo es el informe justificado, el </w:t>
      </w:r>
      <w:r w:rsidRPr="0063054C">
        <w:rPr>
          <w:rFonts w:ascii="Palatino Linotype" w:hAnsi="Palatino Linotype" w:cs="Arial"/>
          <w:b/>
          <w:bCs/>
          <w:color w:val="000000" w:themeColor="text1"/>
        </w:rPr>
        <w:t>SUJETO OBLIGADO</w:t>
      </w:r>
      <w:r w:rsidRPr="0063054C">
        <w:rPr>
          <w:rFonts w:ascii="Palatino Linotype" w:hAnsi="Palatino Linotype" w:cs="Arial"/>
          <w:color w:val="000000" w:themeColor="text1"/>
        </w:rPr>
        <w:t xml:space="preserve"> </w:t>
      </w:r>
      <w:r w:rsidR="007A39AC" w:rsidRPr="0063054C">
        <w:rPr>
          <w:rFonts w:ascii="Palatino Linotype" w:hAnsi="Palatino Linotype" w:cs="Arial"/>
          <w:color w:val="000000" w:themeColor="text1"/>
        </w:rPr>
        <w:t>por medio</w:t>
      </w:r>
      <w:r w:rsidRPr="0063054C">
        <w:rPr>
          <w:rFonts w:ascii="Palatino Linotype" w:hAnsi="Palatino Linotype" w:cs="Arial"/>
          <w:color w:val="000000" w:themeColor="text1"/>
        </w:rPr>
        <w:t xml:space="preserve"> d</w:t>
      </w:r>
      <w:r w:rsidR="005A466E" w:rsidRPr="0063054C">
        <w:rPr>
          <w:rFonts w:ascii="Palatino Linotype" w:hAnsi="Palatino Linotype" w:cs="Arial"/>
          <w:color w:val="000000" w:themeColor="text1"/>
        </w:rPr>
        <w:t>el Contralor Interno Municipal</w:t>
      </w:r>
      <w:r w:rsidR="007A39AC" w:rsidRPr="0063054C">
        <w:rPr>
          <w:rFonts w:ascii="Palatino Linotype" w:eastAsia="Calibri" w:hAnsi="Palatino Linotype" w:cs="Arial"/>
          <w:color w:val="000000" w:themeColor="text1"/>
          <w:lang w:val="es-ES"/>
        </w:rPr>
        <w:t>,</w:t>
      </w:r>
      <w:r w:rsidR="005A466E" w:rsidRPr="0063054C">
        <w:rPr>
          <w:rFonts w:ascii="Palatino Linotype" w:eastAsia="Calibri" w:hAnsi="Palatino Linotype" w:cs="Arial"/>
          <w:color w:val="000000" w:themeColor="text1"/>
          <w:lang w:val="es-ES"/>
        </w:rPr>
        <w:t xml:space="preserve"> ratificó y</w:t>
      </w:r>
      <w:r w:rsidR="007A39AC" w:rsidRPr="0063054C">
        <w:rPr>
          <w:rFonts w:ascii="Palatino Linotype" w:eastAsia="Calibri" w:hAnsi="Palatino Linotype" w:cs="Arial"/>
          <w:color w:val="000000" w:themeColor="text1"/>
          <w:lang w:val="es-ES"/>
        </w:rPr>
        <w:t xml:space="preserve"> </w:t>
      </w:r>
      <w:r w:rsidR="007A39AC" w:rsidRPr="0063054C">
        <w:rPr>
          <w:rFonts w:ascii="Palatino Linotype" w:eastAsia="Calibri" w:hAnsi="Palatino Linotype" w:cs="Arial"/>
          <w:b/>
          <w:bCs/>
          <w:color w:val="000000" w:themeColor="text1"/>
          <w:lang w:val="es-ES"/>
        </w:rPr>
        <w:t>justificó la respuesta inicial</w:t>
      </w:r>
      <w:r w:rsidR="005A466E" w:rsidRPr="0063054C">
        <w:rPr>
          <w:rFonts w:ascii="Palatino Linotype" w:eastAsia="Calibri" w:hAnsi="Palatino Linotype" w:cs="Arial"/>
          <w:b/>
          <w:bCs/>
          <w:color w:val="000000" w:themeColor="text1"/>
          <w:lang w:val="es-ES"/>
        </w:rPr>
        <w:t xml:space="preserve">, </w:t>
      </w:r>
      <w:r w:rsidR="005A466E" w:rsidRPr="0063054C">
        <w:rPr>
          <w:rFonts w:ascii="Palatino Linotype" w:eastAsia="Calibri" w:hAnsi="Palatino Linotype" w:cs="Arial"/>
          <w:color w:val="000000" w:themeColor="text1"/>
          <w:lang w:val="es-ES"/>
        </w:rPr>
        <w:t xml:space="preserve">advirtiendo que el Órgano Interno de control no tiene la obligación de contar con la información que fue requerida, ya que al no poseer los elementos de convicción, que, en el presente caso, es la denuncia interpuesta por el Sistema de Administración Tributaria (SAT) en contra de </w:t>
      </w:r>
      <w:r w:rsidR="005A466E" w:rsidRPr="0063054C">
        <w:rPr>
          <w:rFonts w:ascii="Palatino Linotype" w:eastAsia="Calibri" w:hAnsi="Palatino Linotype" w:cs="Arial"/>
          <w:color w:val="000000" w:themeColor="text1"/>
          <w:lang w:val="es-ES"/>
        </w:rPr>
        <w:lastRenderedPageBreak/>
        <w:t xml:space="preserve">servidores públicos adscritos al Ayuntamiento de Nezahualcóyotl por posibles faltas administrativas derivado de la auditoría señalada en la solicitud de información, no es posible iniciar un procedimiento administrativo, ya que, en el presente caso la presentación de una denuncia constituye la fase decisoria para iniciar un procedimiento, de lo contrario estaría violentando el derecho fundamental de la legalidad que todo acto de autoridad debe resguardar, es decir, las autoridades solo pueden actuar cuando la Ley se los permita y en la forma y términos que ésta determine, </w:t>
      </w:r>
      <w:r w:rsidR="005A466E" w:rsidRPr="0063054C">
        <w:rPr>
          <w:rFonts w:ascii="Palatino Linotype" w:eastAsia="Calibri" w:hAnsi="Palatino Linotype" w:cs="Arial"/>
          <w:b/>
          <w:bCs/>
          <w:color w:val="000000" w:themeColor="text1"/>
          <w:lang w:val="es-ES"/>
        </w:rPr>
        <w:t xml:space="preserve">por tal motivo, se considera que no es necesario que el Comité de Transparencia emita una resolución que confirme la inexistencia se lo solicitado. </w:t>
      </w:r>
      <w:r w:rsidR="005A466E" w:rsidRPr="0063054C">
        <w:rPr>
          <w:rFonts w:ascii="Palatino Linotype" w:eastAsia="Calibri" w:hAnsi="Palatino Linotype" w:cs="Arial"/>
          <w:color w:val="000000" w:themeColor="text1"/>
          <w:lang w:val="es-ES"/>
        </w:rPr>
        <w:t>Aunado a lo anterior, señaló también que, el Órgano Interno de Control tiene la función de realizar auditorías y evaluaciones dentro de su ámbito de competencia, informando del resultado obtenido de estas al Ayuntamiento; no obstante, no cuenta con competencia legal de formar parte de las auditorías que ejecuten entes fiscalizadores externos de niveles estatales o federales y, reiteró que, al momento no fue notificada la auditoría mencionada por el Solicitante, razón por la cual, no se tiene conocimiento de la misma ni el estado que guarda.</w:t>
      </w:r>
    </w:p>
    <w:p w14:paraId="33A84F7E" w14:textId="77777777" w:rsidR="000B49CB" w:rsidRPr="0063054C" w:rsidRDefault="000B49CB" w:rsidP="000B49CB">
      <w:pPr>
        <w:pStyle w:val="Prrafodelista"/>
        <w:tabs>
          <w:tab w:val="left" w:pos="426"/>
        </w:tabs>
        <w:spacing w:line="360" w:lineRule="auto"/>
        <w:ind w:left="0" w:right="49"/>
        <w:jc w:val="both"/>
        <w:rPr>
          <w:rFonts w:ascii="Palatino Linotype" w:hAnsi="Palatino Linotype" w:cs="Arial"/>
          <w:color w:val="000000" w:themeColor="text1"/>
        </w:rPr>
      </w:pPr>
    </w:p>
    <w:p w14:paraId="13F07686" w14:textId="495708ED" w:rsidR="005A466E" w:rsidRPr="0063054C" w:rsidRDefault="005A466E" w:rsidP="005A466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Conforme a lo anterior, resulta co</w:t>
      </w:r>
      <w:r w:rsidR="00D47746" w:rsidRPr="0063054C">
        <w:rPr>
          <w:rFonts w:ascii="Palatino Linotype" w:hAnsi="Palatino Linotype" w:cs="Arial"/>
          <w:color w:val="000000" w:themeColor="text1"/>
        </w:rPr>
        <w:t>n</w:t>
      </w:r>
      <w:r w:rsidRPr="0063054C">
        <w:rPr>
          <w:rFonts w:ascii="Palatino Linotype" w:hAnsi="Palatino Linotype" w:cs="Arial"/>
          <w:color w:val="000000" w:themeColor="text1"/>
        </w:rPr>
        <w:t xml:space="preserve">veniente </w:t>
      </w:r>
      <w:r w:rsidR="00731118" w:rsidRPr="0063054C">
        <w:rPr>
          <w:rFonts w:ascii="Palatino Linotype" w:hAnsi="Palatino Linotype" w:cs="Arial"/>
          <w:color w:val="000000" w:themeColor="text1"/>
        </w:rPr>
        <w:t xml:space="preserve">traer en contexto lo establecido el los artículos </w:t>
      </w:r>
      <w:r w:rsidR="00923867" w:rsidRPr="0063054C">
        <w:rPr>
          <w:rFonts w:ascii="Palatino Linotype" w:hAnsi="Palatino Linotype" w:cs="Arial"/>
          <w:color w:val="000000" w:themeColor="text1"/>
        </w:rPr>
        <w:t xml:space="preserve">44, 49 </w:t>
      </w:r>
      <w:r w:rsidR="00731118" w:rsidRPr="0063054C">
        <w:rPr>
          <w:rFonts w:ascii="Palatino Linotype" w:hAnsi="Palatino Linotype" w:cs="Arial"/>
          <w:color w:val="000000" w:themeColor="text1"/>
        </w:rPr>
        <w:t xml:space="preserve">y </w:t>
      </w:r>
      <w:r w:rsidR="00923867" w:rsidRPr="0063054C">
        <w:rPr>
          <w:rFonts w:ascii="Palatino Linotype" w:hAnsi="Palatino Linotype" w:cs="Arial"/>
          <w:color w:val="000000" w:themeColor="text1"/>
        </w:rPr>
        <w:t>1182</w:t>
      </w:r>
      <w:r w:rsidR="00731118" w:rsidRPr="0063054C">
        <w:rPr>
          <w:rFonts w:ascii="Palatino Linotype" w:hAnsi="Palatino Linotype" w:cs="Arial"/>
          <w:color w:val="000000" w:themeColor="text1"/>
        </w:rPr>
        <w:t xml:space="preserve">  del Bando Municipal 2022 del Ayuntamiento de Nezahualcóyotl, mismos que disponen lo siguiente:</w:t>
      </w:r>
    </w:p>
    <w:p w14:paraId="7C0B3729" w14:textId="27204AAB" w:rsidR="00731118" w:rsidRPr="0063054C" w:rsidRDefault="00731118" w:rsidP="00731118">
      <w:pPr>
        <w:rPr>
          <w:rFonts w:ascii="Palatino Linotype" w:hAnsi="Palatino Linotype" w:cs="Arial"/>
          <w:color w:val="000000" w:themeColor="text1"/>
        </w:rPr>
      </w:pPr>
    </w:p>
    <w:p w14:paraId="53571571" w14:textId="77777777" w:rsidR="00731118" w:rsidRPr="0063054C" w:rsidRDefault="00731118" w:rsidP="00731118">
      <w:pPr>
        <w:autoSpaceDE w:val="0"/>
        <w:autoSpaceDN w:val="0"/>
        <w:adjustRightInd w:val="0"/>
        <w:ind w:left="567" w:right="616"/>
        <w:jc w:val="both"/>
        <w:rPr>
          <w:rFonts w:ascii="Palatino Linotype" w:hAnsi="Palatino Linotype" w:cs="Times New Roman"/>
          <w:i/>
          <w:iCs/>
          <w:sz w:val="22"/>
          <w:szCs w:val="22"/>
        </w:rPr>
      </w:pPr>
      <w:r w:rsidRPr="0063054C">
        <w:rPr>
          <w:rFonts w:ascii="Palatino Linotype" w:hAnsi="Palatino Linotype" w:cs="Times New Roman"/>
          <w:b/>
          <w:bCs/>
          <w:i/>
          <w:iCs/>
          <w:sz w:val="22"/>
          <w:szCs w:val="22"/>
        </w:rPr>
        <w:t>“Artículo 44.-</w:t>
      </w:r>
      <w:r w:rsidRPr="0063054C">
        <w:rPr>
          <w:rFonts w:ascii="Palatino Linotype" w:hAnsi="Palatino Linotype" w:cs="Times New Roman"/>
          <w:i/>
          <w:iCs/>
          <w:sz w:val="22"/>
          <w:szCs w:val="22"/>
        </w:rPr>
        <w:t xml:space="preserve"> La función ejecutiva del Ayuntamiento la ejerce la persona titular de la Presidencia Municipal, quien en términos del artículo 49 de la Ley Orgánica Municipal del Estado de México; para el cumplimiento de sus funciones podrá auxiliarse de una Secretaría del Ayuntamiento, Tesorería Municipal, Consejería Jurídica, </w:t>
      </w:r>
      <w:r w:rsidRPr="0063054C">
        <w:rPr>
          <w:rFonts w:ascii="Palatino Linotype" w:hAnsi="Palatino Linotype" w:cs="Times New Roman"/>
          <w:b/>
          <w:bCs/>
          <w:i/>
          <w:iCs/>
          <w:sz w:val="22"/>
          <w:szCs w:val="22"/>
        </w:rPr>
        <w:t>Contraloría Interna,</w:t>
      </w:r>
      <w:r w:rsidRPr="0063054C">
        <w:rPr>
          <w:rFonts w:ascii="Palatino Linotype" w:hAnsi="Palatino Linotype" w:cs="Times New Roman"/>
          <w:i/>
          <w:iCs/>
          <w:sz w:val="22"/>
          <w:szCs w:val="22"/>
        </w:rPr>
        <w:t xml:space="preserve"> Dirección de Obras Públicas, Dirección de Desarrollo Urbano, Dirección General de Seguridad Ciudadana, y demás órganos administrativos y/o auxiliares que </w:t>
      </w:r>
      <w:r w:rsidRPr="0063054C">
        <w:rPr>
          <w:rFonts w:ascii="Palatino Linotype" w:hAnsi="Palatino Linotype" w:cs="Times New Roman"/>
          <w:i/>
          <w:iCs/>
          <w:sz w:val="22"/>
          <w:szCs w:val="22"/>
        </w:rPr>
        <w:lastRenderedPageBreak/>
        <w:t>se determinen en el Reglamento Orgánico de la Administración Pública Municipal, a través de sus titulares y a quienes se les denominará servidores públicos municipales.</w:t>
      </w:r>
    </w:p>
    <w:p w14:paraId="452F65E6" w14:textId="77777777" w:rsidR="00731118" w:rsidRPr="0063054C" w:rsidRDefault="00731118" w:rsidP="00731118">
      <w:pPr>
        <w:autoSpaceDE w:val="0"/>
        <w:autoSpaceDN w:val="0"/>
        <w:adjustRightInd w:val="0"/>
        <w:ind w:left="567" w:right="616"/>
        <w:jc w:val="both"/>
        <w:rPr>
          <w:rFonts w:ascii="Palatino Linotype" w:hAnsi="Palatino Linotype" w:cs="Times New Roman"/>
          <w:i/>
          <w:iCs/>
          <w:sz w:val="22"/>
          <w:szCs w:val="22"/>
        </w:rPr>
      </w:pPr>
    </w:p>
    <w:p w14:paraId="799CE1E9" w14:textId="10B4F70E" w:rsidR="00731118" w:rsidRPr="0063054C" w:rsidRDefault="00731118" w:rsidP="00731118">
      <w:pPr>
        <w:autoSpaceDE w:val="0"/>
        <w:autoSpaceDN w:val="0"/>
        <w:adjustRightInd w:val="0"/>
        <w:ind w:left="567" w:right="616"/>
        <w:jc w:val="both"/>
        <w:rPr>
          <w:rFonts w:ascii="Palatino Linotype" w:hAnsi="Palatino Linotype" w:cs="Times New Roman"/>
          <w:i/>
          <w:iCs/>
          <w:sz w:val="22"/>
          <w:szCs w:val="22"/>
        </w:rPr>
      </w:pPr>
      <w:r w:rsidRPr="0063054C">
        <w:rPr>
          <w:rFonts w:ascii="Palatino Linotype" w:hAnsi="Palatino Linotype" w:cs="Times New Roman"/>
          <w:b/>
          <w:bCs/>
          <w:i/>
          <w:iCs/>
          <w:sz w:val="22"/>
          <w:szCs w:val="22"/>
        </w:rPr>
        <w:t>Artículo 49.-</w:t>
      </w:r>
      <w:r w:rsidRPr="0063054C">
        <w:rPr>
          <w:rFonts w:ascii="Palatino Linotype" w:hAnsi="Palatino Linotype" w:cs="Times New Roman"/>
          <w:i/>
          <w:iCs/>
          <w:sz w:val="22"/>
          <w:szCs w:val="22"/>
        </w:rPr>
        <w:t xml:space="preserve"> La estructura orgánica de la administración pública municipal, se encargará del despacho de los asuntos que le sean encomendados por la persona titular de la Presidencia Municipal, en el ejercicio de su facultad delegatoria y se conformará de la siguiente forma:</w:t>
      </w:r>
    </w:p>
    <w:p w14:paraId="097686D2" w14:textId="4934E416" w:rsidR="00731118" w:rsidRPr="0063054C" w:rsidRDefault="00731118" w:rsidP="00731118">
      <w:pPr>
        <w:autoSpaceDE w:val="0"/>
        <w:autoSpaceDN w:val="0"/>
        <w:adjustRightInd w:val="0"/>
        <w:ind w:left="567" w:right="616"/>
        <w:jc w:val="both"/>
        <w:rPr>
          <w:rFonts w:ascii="Palatino Linotype" w:hAnsi="Palatino Linotype" w:cs="Times New Roman"/>
          <w:i/>
          <w:iCs/>
          <w:sz w:val="22"/>
          <w:szCs w:val="22"/>
        </w:rPr>
      </w:pPr>
      <w:r w:rsidRPr="0063054C">
        <w:rPr>
          <w:rFonts w:ascii="Palatino Linotype" w:hAnsi="Palatino Linotype" w:cs="Times New Roman"/>
          <w:i/>
          <w:iCs/>
          <w:sz w:val="22"/>
          <w:szCs w:val="22"/>
        </w:rPr>
        <w:t>…</w:t>
      </w:r>
    </w:p>
    <w:p w14:paraId="7840B399" w14:textId="3C9E0D31" w:rsidR="00731118" w:rsidRPr="0063054C" w:rsidRDefault="00731118" w:rsidP="00731118">
      <w:pPr>
        <w:autoSpaceDE w:val="0"/>
        <w:autoSpaceDN w:val="0"/>
        <w:adjustRightInd w:val="0"/>
        <w:ind w:left="567" w:right="616"/>
        <w:jc w:val="both"/>
        <w:rPr>
          <w:rFonts w:ascii="Palatino Linotype" w:hAnsi="Palatino Linotype" w:cs="Times New Roman"/>
          <w:b/>
          <w:bCs/>
          <w:i/>
          <w:iCs/>
          <w:sz w:val="22"/>
          <w:szCs w:val="22"/>
        </w:rPr>
      </w:pPr>
      <w:r w:rsidRPr="0063054C">
        <w:rPr>
          <w:rFonts w:ascii="Palatino Linotype" w:hAnsi="Palatino Linotype" w:cs="Times New Roman"/>
          <w:b/>
          <w:bCs/>
          <w:i/>
          <w:iCs/>
          <w:sz w:val="22"/>
          <w:szCs w:val="22"/>
        </w:rPr>
        <w:t>V. Contraloría Interna Municipal.</w:t>
      </w:r>
    </w:p>
    <w:p w14:paraId="6B588869" w14:textId="77777777" w:rsidR="00731118" w:rsidRPr="0063054C" w:rsidRDefault="00731118" w:rsidP="00731118">
      <w:pPr>
        <w:autoSpaceDE w:val="0"/>
        <w:autoSpaceDN w:val="0"/>
        <w:adjustRightInd w:val="0"/>
        <w:ind w:left="567" w:right="616"/>
        <w:jc w:val="both"/>
        <w:rPr>
          <w:rFonts w:ascii="Palatino Linotype" w:hAnsi="Palatino Linotype" w:cs="Times New Roman"/>
          <w:i/>
          <w:iCs/>
          <w:sz w:val="22"/>
          <w:szCs w:val="22"/>
        </w:rPr>
      </w:pPr>
      <w:r w:rsidRPr="0063054C">
        <w:rPr>
          <w:rFonts w:ascii="Palatino Linotype" w:hAnsi="Palatino Linotype" w:cs="Times New Roman"/>
          <w:i/>
          <w:iCs/>
          <w:sz w:val="22"/>
          <w:szCs w:val="22"/>
        </w:rPr>
        <w:t>…</w:t>
      </w:r>
    </w:p>
    <w:p w14:paraId="551B1EFA" w14:textId="77777777" w:rsidR="00731118" w:rsidRPr="0063054C" w:rsidRDefault="00731118" w:rsidP="00731118">
      <w:pPr>
        <w:autoSpaceDE w:val="0"/>
        <w:autoSpaceDN w:val="0"/>
        <w:adjustRightInd w:val="0"/>
        <w:ind w:left="567" w:right="616"/>
        <w:jc w:val="both"/>
        <w:rPr>
          <w:rFonts w:ascii="Palatino Linotype" w:hAnsi="Palatino Linotype" w:cs="Times New Roman"/>
          <w:i/>
          <w:iCs/>
          <w:sz w:val="22"/>
          <w:szCs w:val="22"/>
        </w:rPr>
      </w:pPr>
    </w:p>
    <w:p w14:paraId="1CDD56DE" w14:textId="2D89CD48" w:rsidR="00731118" w:rsidRPr="0063054C" w:rsidRDefault="00731118" w:rsidP="00731118">
      <w:pPr>
        <w:autoSpaceDE w:val="0"/>
        <w:autoSpaceDN w:val="0"/>
        <w:adjustRightInd w:val="0"/>
        <w:ind w:left="567" w:right="616"/>
        <w:jc w:val="both"/>
        <w:rPr>
          <w:rFonts w:ascii="Palatino Linotype" w:hAnsi="Palatino Linotype" w:cs="Times New Roman"/>
          <w:i/>
          <w:iCs/>
          <w:sz w:val="22"/>
          <w:szCs w:val="22"/>
        </w:rPr>
      </w:pPr>
      <w:r w:rsidRPr="0063054C">
        <w:rPr>
          <w:rFonts w:ascii="Palatino Linotype" w:hAnsi="Palatino Linotype" w:cs="Times New Roman"/>
          <w:b/>
          <w:bCs/>
          <w:i/>
          <w:iCs/>
          <w:sz w:val="22"/>
          <w:szCs w:val="22"/>
        </w:rPr>
        <w:t>Artículo 182.-</w:t>
      </w:r>
      <w:r w:rsidRPr="0063054C">
        <w:rPr>
          <w:rFonts w:ascii="Palatino Linotype" w:hAnsi="Palatino Linotype" w:cs="Times New Roman"/>
          <w:i/>
          <w:iCs/>
          <w:sz w:val="22"/>
          <w:szCs w:val="22"/>
        </w:rPr>
        <w:t xml:space="preserve"> Los servidores públicos que con tal carácter infrinjan las disposiciones contenidas en el presente Bando, se harán acreedores a la sanción correspondiente a la infracción cometida, además de aquellas contempladas en la materia especifica de que se trate; así mismo se dará vista a la </w:t>
      </w:r>
      <w:r w:rsidRPr="0063054C">
        <w:rPr>
          <w:rFonts w:ascii="Palatino Linotype" w:hAnsi="Palatino Linotype" w:cs="Times New Roman"/>
          <w:b/>
          <w:bCs/>
          <w:i/>
          <w:iCs/>
          <w:sz w:val="22"/>
          <w:szCs w:val="22"/>
        </w:rPr>
        <w:t xml:space="preserve">Contraloría Interna Municipal </w:t>
      </w:r>
      <w:r w:rsidRPr="0063054C">
        <w:rPr>
          <w:rFonts w:ascii="Palatino Linotype" w:hAnsi="Palatino Linotype" w:cs="Times New Roman"/>
          <w:i/>
          <w:iCs/>
          <w:sz w:val="22"/>
          <w:szCs w:val="22"/>
        </w:rPr>
        <w:t xml:space="preserve">o tratándose de servidores públicos dependientes de la Dirección General de Seguridad Ciudadana a la Comisión Municipal de Honor y Justicia, según corresponda, para que previo procedimiento administrativo, se le apliquen de ser procedente, </w:t>
      </w:r>
      <w:r w:rsidRPr="0063054C">
        <w:rPr>
          <w:rFonts w:ascii="Palatino Linotype" w:hAnsi="Palatino Linotype" w:cs="Times New Roman"/>
          <w:b/>
          <w:bCs/>
          <w:i/>
          <w:iCs/>
          <w:sz w:val="22"/>
          <w:szCs w:val="22"/>
        </w:rPr>
        <w:t>las sanciones establecidas en la Ley de Responsabilidades Administrativas del Estado de México y Municipios.”</w:t>
      </w:r>
      <w:r w:rsidRPr="0063054C">
        <w:rPr>
          <w:rFonts w:ascii="Palatino Linotype" w:hAnsi="Palatino Linotype" w:cs="Times New Roman"/>
          <w:i/>
          <w:iCs/>
          <w:sz w:val="22"/>
          <w:szCs w:val="22"/>
        </w:rPr>
        <w:t xml:space="preserve"> </w:t>
      </w:r>
    </w:p>
    <w:p w14:paraId="439D13BE" w14:textId="77777777" w:rsidR="00731118" w:rsidRPr="0063054C" w:rsidRDefault="00731118" w:rsidP="00731118">
      <w:pPr>
        <w:pStyle w:val="Prrafodelista"/>
        <w:tabs>
          <w:tab w:val="left" w:pos="426"/>
        </w:tabs>
        <w:spacing w:line="360" w:lineRule="auto"/>
        <w:ind w:left="0" w:right="49"/>
        <w:jc w:val="both"/>
        <w:rPr>
          <w:rFonts w:ascii="Palatino Linotype" w:hAnsi="Palatino Linotype" w:cs="Arial"/>
          <w:color w:val="000000" w:themeColor="text1"/>
        </w:rPr>
      </w:pPr>
    </w:p>
    <w:p w14:paraId="63CE6818" w14:textId="0B3E673B" w:rsidR="00731118" w:rsidRPr="0063054C" w:rsidRDefault="00731118"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Aunado a lo anterior, el artículo 112 de la </w:t>
      </w:r>
      <w:r w:rsidR="00923867" w:rsidRPr="0063054C">
        <w:rPr>
          <w:rFonts w:ascii="Palatino Linotype" w:hAnsi="Palatino Linotype" w:cs="Arial"/>
          <w:color w:val="000000" w:themeColor="text1"/>
        </w:rPr>
        <w:t>L</w:t>
      </w:r>
      <w:r w:rsidRPr="0063054C">
        <w:rPr>
          <w:rFonts w:ascii="Palatino Linotype" w:hAnsi="Palatino Linotype" w:cs="Arial"/>
          <w:color w:val="000000" w:themeColor="text1"/>
        </w:rPr>
        <w:t xml:space="preserve">ey </w:t>
      </w:r>
      <w:r w:rsidR="00923867" w:rsidRPr="0063054C">
        <w:rPr>
          <w:rFonts w:ascii="Palatino Linotype" w:hAnsi="Palatino Linotype" w:cs="Arial"/>
          <w:color w:val="000000" w:themeColor="text1"/>
        </w:rPr>
        <w:t xml:space="preserve">Orgánica Municipal establece las funciones que tendrá a </w:t>
      </w:r>
      <w:r w:rsidR="00D47746" w:rsidRPr="0063054C">
        <w:rPr>
          <w:rFonts w:ascii="Palatino Linotype" w:hAnsi="Palatino Linotype" w:cs="Arial"/>
          <w:color w:val="000000" w:themeColor="text1"/>
        </w:rPr>
        <w:t>s</w:t>
      </w:r>
      <w:r w:rsidR="00923867" w:rsidRPr="0063054C">
        <w:rPr>
          <w:rFonts w:ascii="Palatino Linotype" w:hAnsi="Palatino Linotype" w:cs="Arial"/>
          <w:color w:val="000000" w:themeColor="text1"/>
        </w:rPr>
        <w:t>u cargo el Órgano de Contraloría Interna Municipal, en</w:t>
      </w:r>
      <w:r w:rsidR="007C2C83" w:rsidRPr="0063054C">
        <w:rPr>
          <w:rFonts w:ascii="Palatino Linotype" w:hAnsi="Palatino Linotype" w:cs="Arial"/>
          <w:color w:val="000000" w:themeColor="text1"/>
        </w:rPr>
        <w:t>tre las cuales se encuentran las sigui</w:t>
      </w:r>
      <w:r w:rsidR="00D47746" w:rsidRPr="0063054C">
        <w:rPr>
          <w:rFonts w:ascii="Palatino Linotype" w:hAnsi="Palatino Linotype" w:cs="Arial"/>
          <w:color w:val="000000" w:themeColor="text1"/>
        </w:rPr>
        <w:t>en</w:t>
      </w:r>
      <w:r w:rsidR="007C2C83" w:rsidRPr="0063054C">
        <w:rPr>
          <w:rFonts w:ascii="Palatino Linotype" w:hAnsi="Palatino Linotype" w:cs="Arial"/>
          <w:color w:val="000000" w:themeColor="text1"/>
        </w:rPr>
        <w:t>tes:</w:t>
      </w:r>
      <w:r w:rsidR="00923867" w:rsidRPr="0063054C">
        <w:rPr>
          <w:rFonts w:ascii="Palatino Linotype" w:hAnsi="Palatino Linotype" w:cs="Arial"/>
          <w:color w:val="000000" w:themeColor="text1"/>
        </w:rPr>
        <w:t xml:space="preserve"> </w:t>
      </w:r>
    </w:p>
    <w:p w14:paraId="3FDEEB4C" w14:textId="77777777" w:rsidR="00923867" w:rsidRPr="0063054C" w:rsidRDefault="00923867" w:rsidP="00923867">
      <w:pPr>
        <w:pStyle w:val="Prrafodelista"/>
        <w:tabs>
          <w:tab w:val="left" w:pos="426"/>
        </w:tabs>
        <w:spacing w:line="360" w:lineRule="auto"/>
        <w:ind w:left="0" w:right="49"/>
        <w:jc w:val="both"/>
        <w:rPr>
          <w:rFonts w:ascii="Palatino Linotype" w:hAnsi="Palatino Linotype" w:cs="Arial"/>
          <w:color w:val="000000" w:themeColor="text1"/>
        </w:rPr>
      </w:pPr>
    </w:p>
    <w:p w14:paraId="31799C1D" w14:textId="415802A8" w:rsidR="00923867" w:rsidRPr="0063054C" w:rsidRDefault="007C2C83" w:rsidP="00923867">
      <w:pPr>
        <w:pStyle w:val="Prrafodelista"/>
        <w:tabs>
          <w:tab w:val="left" w:pos="426"/>
        </w:tabs>
        <w:ind w:left="567" w:right="616"/>
        <w:jc w:val="both"/>
        <w:rPr>
          <w:rFonts w:ascii="Palatino Linotype" w:hAnsi="Palatino Linotype"/>
          <w:i/>
          <w:iCs/>
          <w:sz w:val="22"/>
          <w:szCs w:val="22"/>
        </w:rPr>
      </w:pPr>
      <w:r w:rsidRPr="0063054C">
        <w:rPr>
          <w:rFonts w:ascii="Palatino Linotype" w:hAnsi="Palatino Linotype"/>
          <w:b/>
          <w:bCs/>
          <w:i/>
          <w:iCs/>
          <w:sz w:val="22"/>
          <w:szCs w:val="22"/>
        </w:rPr>
        <w:t>“</w:t>
      </w:r>
      <w:r w:rsidR="00923867" w:rsidRPr="0063054C">
        <w:rPr>
          <w:rFonts w:ascii="Palatino Linotype" w:hAnsi="Palatino Linotype"/>
          <w:i/>
          <w:iCs/>
          <w:sz w:val="22"/>
          <w:szCs w:val="22"/>
        </w:rPr>
        <w:t xml:space="preserve">… </w:t>
      </w:r>
    </w:p>
    <w:p w14:paraId="00D88CC9" w14:textId="77777777" w:rsidR="00923867" w:rsidRPr="0063054C" w:rsidRDefault="00923867" w:rsidP="00923867">
      <w:pPr>
        <w:pStyle w:val="Prrafodelista"/>
        <w:tabs>
          <w:tab w:val="left" w:pos="426"/>
        </w:tabs>
        <w:ind w:left="567" w:right="616"/>
        <w:jc w:val="both"/>
        <w:rPr>
          <w:rFonts w:ascii="Palatino Linotype" w:hAnsi="Palatino Linotype"/>
          <w:i/>
          <w:iCs/>
          <w:sz w:val="22"/>
          <w:szCs w:val="22"/>
        </w:rPr>
      </w:pPr>
      <w:r w:rsidRPr="0063054C">
        <w:rPr>
          <w:rFonts w:ascii="Palatino Linotype" w:hAnsi="Palatino Linotype"/>
          <w:b/>
          <w:bCs/>
          <w:i/>
          <w:iCs/>
          <w:sz w:val="22"/>
          <w:szCs w:val="22"/>
        </w:rPr>
        <w:t>XI.</w:t>
      </w:r>
      <w:r w:rsidRPr="0063054C">
        <w:rPr>
          <w:rFonts w:ascii="Palatino Linotype" w:hAnsi="Palatino Linotype"/>
          <w:i/>
          <w:iCs/>
          <w:sz w:val="22"/>
          <w:szCs w:val="22"/>
        </w:rPr>
        <w:t xml:space="preserve"> Realizar auditorías y evaluaciones e informar del resultado de las mismas al ayuntamiento; </w:t>
      </w:r>
    </w:p>
    <w:p w14:paraId="5BB966DD" w14:textId="35CD9607" w:rsidR="00923867" w:rsidRPr="0063054C" w:rsidRDefault="00923867" w:rsidP="00923867">
      <w:pPr>
        <w:pStyle w:val="Prrafodelista"/>
        <w:tabs>
          <w:tab w:val="left" w:pos="426"/>
        </w:tabs>
        <w:ind w:left="567" w:right="616"/>
        <w:jc w:val="both"/>
        <w:rPr>
          <w:rFonts w:ascii="Palatino Linotype" w:hAnsi="Palatino Linotype"/>
          <w:i/>
          <w:iCs/>
          <w:sz w:val="22"/>
          <w:szCs w:val="22"/>
        </w:rPr>
      </w:pPr>
      <w:r w:rsidRPr="0063054C">
        <w:rPr>
          <w:rFonts w:ascii="Palatino Linotype" w:hAnsi="Palatino Linotype"/>
          <w:i/>
          <w:iCs/>
          <w:sz w:val="22"/>
          <w:szCs w:val="22"/>
        </w:rPr>
        <w:t>…</w:t>
      </w:r>
    </w:p>
    <w:p w14:paraId="4BAA9459" w14:textId="77777777" w:rsidR="00923867" w:rsidRPr="0063054C" w:rsidRDefault="00923867" w:rsidP="00923867">
      <w:pPr>
        <w:pStyle w:val="Prrafodelista"/>
        <w:tabs>
          <w:tab w:val="left" w:pos="426"/>
        </w:tabs>
        <w:ind w:left="567" w:right="616"/>
        <w:jc w:val="both"/>
        <w:rPr>
          <w:rFonts w:ascii="Palatino Linotype" w:hAnsi="Palatino Linotype"/>
          <w:i/>
          <w:iCs/>
          <w:sz w:val="22"/>
          <w:szCs w:val="22"/>
        </w:rPr>
      </w:pPr>
      <w:r w:rsidRPr="0063054C">
        <w:rPr>
          <w:rFonts w:ascii="Palatino Linotype" w:hAnsi="Palatino Linotype"/>
          <w:b/>
          <w:bCs/>
          <w:i/>
          <w:iCs/>
          <w:sz w:val="22"/>
          <w:szCs w:val="22"/>
        </w:rPr>
        <w:t>XVI.</w:t>
      </w:r>
      <w:r w:rsidRPr="0063054C">
        <w:rPr>
          <w:rFonts w:ascii="Palatino Linotype" w:hAnsi="Palatino Linotype"/>
          <w:i/>
          <w:iCs/>
          <w:sz w:val="22"/>
          <w:szCs w:val="22"/>
        </w:rPr>
        <w:t xml:space="preserve"> Verificar que los servidores públicos municipales cumplan con la obligación de presentar oportunamente la manifestación de bienes, en términos de la Ley de Responsabilidades de los Servidores Públicos del Estado y Municipios; </w:t>
      </w:r>
    </w:p>
    <w:p w14:paraId="0B869DF9" w14:textId="77777777" w:rsidR="00923867" w:rsidRPr="0063054C" w:rsidRDefault="00923867" w:rsidP="00923867">
      <w:pPr>
        <w:pStyle w:val="Prrafodelista"/>
        <w:tabs>
          <w:tab w:val="left" w:pos="426"/>
        </w:tabs>
        <w:ind w:left="567" w:right="616"/>
        <w:jc w:val="both"/>
        <w:rPr>
          <w:rFonts w:ascii="Palatino Linotype" w:hAnsi="Palatino Linotype"/>
          <w:i/>
          <w:iCs/>
          <w:sz w:val="22"/>
          <w:szCs w:val="22"/>
        </w:rPr>
      </w:pPr>
      <w:r w:rsidRPr="0063054C">
        <w:rPr>
          <w:rFonts w:ascii="Palatino Linotype" w:hAnsi="Palatino Linotype"/>
          <w:b/>
          <w:bCs/>
          <w:i/>
          <w:iCs/>
          <w:sz w:val="22"/>
          <w:szCs w:val="22"/>
        </w:rPr>
        <w:t>XVII.</w:t>
      </w:r>
      <w:r w:rsidRPr="0063054C">
        <w:rPr>
          <w:rFonts w:ascii="Palatino Linotype" w:hAnsi="Palatino Linotype"/>
          <w:i/>
          <w:iCs/>
          <w:sz w:val="22"/>
          <w:szCs w:val="22"/>
        </w:rPr>
        <w:t xml:space="preserve">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14:paraId="2AB1ED60" w14:textId="3E883C85" w:rsidR="00923867" w:rsidRPr="0063054C" w:rsidRDefault="00923867" w:rsidP="00923867">
      <w:pPr>
        <w:pStyle w:val="Prrafodelista"/>
        <w:tabs>
          <w:tab w:val="left" w:pos="426"/>
        </w:tabs>
        <w:ind w:left="567" w:right="616"/>
        <w:jc w:val="both"/>
        <w:rPr>
          <w:rFonts w:ascii="Palatino Linotype" w:hAnsi="Palatino Linotype"/>
          <w:i/>
          <w:iCs/>
          <w:sz w:val="22"/>
          <w:szCs w:val="22"/>
        </w:rPr>
      </w:pPr>
      <w:r w:rsidRPr="0063054C">
        <w:rPr>
          <w:rFonts w:ascii="Palatino Linotype" w:hAnsi="Palatino Linotype"/>
          <w:i/>
          <w:iCs/>
          <w:sz w:val="22"/>
          <w:szCs w:val="22"/>
        </w:rPr>
        <w:lastRenderedPageBreak/>
        <w:t>…”</w:t>
      </w:r>
    </w:p>
    <w:p w14:paraId="18801079" w14:textId="77777777" w:rsidR="00923867" w:rsidRPr="0063054C" w:rsidRDefault="00923867" w:rsidP="00923867">
      <w:pPr>
        <w:pStyle w:val="Prrafodelista"/>
        <w:tabs>
          <w:tab w:val="left" w:pos="426"/>
        </w:tabs>
        <w:spacing w:line="360" w:lineRule="auto"/>
        <w:ind w:left="0" w:right="49"/>
        <w:jc w:val="both"/>
        <w:rPr>
          <w:rFonts w:ascii="Palatino Linotype" w:hAnsi="Palatino Linotype" w:cs="Arial"/>
          <w:color w:val="000000" w:themeColor="text1"/>
        </w:rPr>
      </w:pPr>
    </w:p>
    <w:p w14:paraId="25AE6E5B" w14:textId="1A951189" w:rsidR="000B49CB" w:rsidRPr="0063054C" w:rsidRDefault="000B49CB"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De lo anterior, </w:t>
      </w:r>
      <w:r w:rsidRPr="0063054C">
        <w:rPr>
          <w:rFonts w:ascii="Palatino Linotype" w:hAnsi="Palatino Linotype" w:cs="Arial"/>
          <w:color w:val="000000" w:themeColor="text1"/>
          <w:lang w:val="es-ES_tradnl"/>
        </w:rPr>
        <w:t xml:space="preserve">se presume que, </w:t>
      </w:r>
      <w:r w:rsidRPr="0063054C">
        <w:rPr>
          <w:rFonts w:ascii="Palatino Linotype" w:hAnsi="Palatino Linotype"/>
        </w:rPr>
        <w:t xml:space="preserve">al haber existido un pronunciamiento por parte del </w:t>
      </w:r>
      <w:r w:rsidRPr="0063054C">
        <w:rPr>
          <w:rFonts w:ascii="Palatino Linotype" w:hAnsi="Palatino Linotype"/>
          <w:b/>
          <w:bCs/>
        </w:rPr>
        <w:t>SUJETO OBLIGADO</w:t>
      </w:r>
      <w:r w:rsidRPr="0063054C">
        <w:rPr>
          <w:rFonts w:ascii="Palatino Linotype" w:hAnsi="Palatino Linotype"/>
        </w:rPr>
        <w:t>, aún más de</w:t>
      </w:r>
      <w:r w:rsidR="005A466E" w:rsidRPr="0063054C">
        <w:rPr>
          <w:rFonts w:ascii="Palatino Linotype" w:hAnsi="Palatino Linotype"/>
        </w:rPr>
        <w:t>l</w:t>
      </w:r>
      <w:r w:rsidRPr="0063054C">
        <w:rPr>
          <w:rFonts w:ascii="Palatino Linotype" w:hAnsi="Palatino Linotype"/>
        </w:rPr>
        <w:t xml:space="preserve"> Servidor Público Habilitado competente, a quien le fue requerida la información por la Titular de la Unidad de Transparencia</w:t>
      </w:r>
      <w:r w:rsidR="00710CE0" w:rsidRPr="0063054C">
        <w:rPr>
          <w:rFonts w:ascii="Palatino Linotype" w:hAnsi="Palatino Linotype"/>
        </w:rPr>
        <w:t>, por medio del cual, justificó su respuesta inicial</w:t>
      </w:r>
      <w:r w:rsidR="005A466E" w:rsidRPr="0063054C">
        <w:rPr>
          <w:rFonts w:ascii="Palatino Linotype" w:hAnsi="Palatino Linotype"/>
        </w:rPr>
        <w:t xml:space="preserve">, </w:t>
      </w:r>
      <w:r w:rsidRPr="0063054C">
        <w:rPr>
          <w:rFonts w:ascii="Palatino Linotype" w:hAnsi="Palatino Linotype"/>
        </w:rPr>
        <w:t xml:space="preserve">se obvia que no puede fácticamente obrar en los archivos del </w:t>
      </w:r>
      <w:r w:rsidRPr="0063054C">
        <w:rPr>
          <w:rFonts w:ascii="Palatino Linotype" w:hAnsi="Palatino Linotype"/>
          <w:b/>
          <w:bCs/>
        </w:rPr>
        <w:t>SUJETO OBLIGADO</w:t>
      </w:r>
      <w:r w:rsidRPr="0063054C">
        <w:rPr>
          <w:rFonts w:ascii="Palatino Linotype" w:hAnsi="Palatino Linotype"/>
        </w:rPr>
        <w:t>, ya que no puede probarse por ser lógica y materialmente imposible, en razón de que, al no haber generado dicha información, no la posee, no la administra, ni cuenta con la misma.</w:t>
      </w:r>
    </w:p>
    <w:p w14:paraId="1E2C8D20" w14:textId="77777777" w:rsidR="000B49CB" w:rsidRPr="0063054C" w:rsidRDefault="000B49CB" w:rsidP="000B49CB">
      <w:pPr>
        <w:pStyle w:val="Prrafodelista"/>
        <w:tabs>
          <w:tab w:val="left" w:pos="426"/>
        </w:tabs>
        <w:spacing w:line="360" w:lineRule="auto"/>
        <w:ind w:left="0" w:right="49"/>
        <w:jc w:val="both"/>
        <w:rPr>
          <w:rFonts w:ascii="Palatino Linotype" w:hAnsi="Palatino Linotype" w:cs="Arial"/>
          <w:color w:val="000000" w:themeColor="text1"/>
        </w:rPr>
      </w:pPr>
    </w:p>
    <w:p w14:paraId="4CC62840" w14:textId="6C138FB5" w:rsidR="000B49CB" w:rsidRPr="0063054C" w:rsidRDefault="000B49CB"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Asimismo, </w:t>
      </w:r>
      <w:r w:rsidRPr="0063054C">
        <w:rPr>
          <w:rFonts w:ascii="Palatino Linotype" w:hAnsi="Palatino Linotype"/>
        </w:rPr>
        <w:t>no se trata de un caso por el cual la negación del hecho implique la afirmación de este, simplemente se está ante una notoria y evidente inexistencia fáctica de la información solicitada.</w:t>
      </w:r>
    </w:p>
    <w:p w14:paraId="457D04F2" w14:textId="77777777" w:rsidR="000B49CB" w:rsidRPr="0063054C" w:rsidRDefault="000B49CB" w:rsidP="000B49CB">
      <w:pPr>
        <w:pStyle w:val="Prrafodelista"/>
        <w:tabs>
          <w:tab w:val="left" w:pos="426"/>
        </w:tabs>
        <w:spacing w:line="360" w:lineRule="auto"/>
        <w:ind w:left="0" w:right="49"/>
        <w:jc w:val="both"/>
        <w:rPr>
          <w:rFonts w:ascii="Palatino Linotype" w:hAnsi="Palatino Linotype" w:cs="Arial"/>
          <w:color w:val="000000" w:themeColor="text1"/>
        </w:rPr>
      </w:pPr>
    </w:p>
    <w:p w14:paraId="3248B6F6" w14:textId="50310183" w:rsidR="000B49CB" w:rsidRPr="0063054C" w:rsidRDefault="000B49CB"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Por </w:t>
      </w:r>
      <w:r w:rsidRPr="0063054C">
        <w:rPr>
          <w:rFonts w:ascii="Palatino Linotype" w:hAnsi="Palatino Linotype"/>
        </w:rPr>
        <w:t xml:space="preserve">ello, de conformidad con lo establecido en el artículo 12 de la Ley de Transparencia y Acceso a la Información Pública del Estado de México y Municipios el </w:t>
      </w:r>
      <w:r w:rsidRPr="0063054C">
        <w:rPr>
          <w:rFonts w:ascii="Palatino Linotype" w:hAnsi="Palatino Linotype"/>
          <w:b/>
          <w:bCs/>
        </w:rPr>
        <w:t>SUJETO OBLIGADO</w:t>
      </w:r>
      <w:r w:rsidR="00EF63F2" w:rsidRPr="0063054C">
        <w:rPr>
          <w:rFonts w:ascii="Palatino Linotype" w:hAnsi="Palatino Linotype"/>
          <w:b/>
          <w:bCs/>
        </w:rPr>
        <w:t>,</w:t>
      </w:r>
      <w:r w:rsidRPr="0063054C">
        <w:rPr>
          <w:rFonts w:ascii="Palatino Linotype" w:hAnsi="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7BF10451" w14:textId="438B301A" w:rsidR="000B49CB" w:rsidRPr="0063054C" w:rsidRDefault="000B49CB" w:rsidP="000B49CB">
      <w:pPr>
        <w:pStyle w:val="Prrafodelista"/>
        <w:tabs>
          <w:tab w:val="left" w:pos="426"/>
        </w:tabs>
        <w:spacing w:line="360" w:lineRule="auto"/>
        <w:ind w:left="0" w:right="49"/>
        <w:jc w:val="both"/>
        <w:rPr>
          <w:rFonts w:ascii="Palatino Linotype" w:hAnsi="Palatino Linotype" w:cs="Arial"/>
          <w:color w:val="000000" w:themeColor="text1"/>
        </w:rPr>
      </w:pPr>
    </w:p>
    <w:p w14:paraId="4DC126BE" w14:textId="3AAAAEC1" w:rsidR="000B49CB" w:rsidRPr="0063054C" w:rsidRDefault="000B49CB" w:rsidP="000B49CB">
      <w:pPr>
        <w:ind w:left="567" w:right="565"/>
        <w:jc w:val="both"/>
        <w:rPr>
          <w:rFonts w:ascii="Palatino Linotype" w:eastAsia="Calibri" w:hAnsi="Palatino Linotype" w:cs="Arial"/>
          <w:color w:val="000000" w:themeColor="text1"/>
        </w:rPr>
      </w:pPr>
      <w:r w:rsidRPr="0063054C">
        <w:rPr>
          <w:rFonts w:ascii="Palatino Linotype" w:hAnsi="Palatino Linotype"/>
          <w:b/>
          <w:bCs/>
        </w:rPr>
        <w:lastRenderedPageBreak/>
        <w:t>HECHOS NEGATIVOS, NO SON SUSCEPTIBLES DE DEMOSTRACIÓN.</w:t>
      </w:r>
      <w:r w:rsidRPr="0063054C">
        <w:rPr>
          <w:rFonts w:ascii="Palatino Linotype" w:hAnsi="Palatino Linotype"/>
        </w:rPr>
        <w:t xml:space="preserve">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14:paraId="1B876AA8" w14:textId="77777777" w:rsidR="000B49CB" w:rsidRPr="0063054C" w:rsidRDefault="000B49CB" w:rsidP="000B49CB">
      <w:pPr>
        <w:pStyle w:val="Prrafodelista"/>
        <w:tabs>
          <w:tab w:val="left" w:pos="426"/>
        </w:tabs>
        <w:spacing w:line="360" w:lineRule="auto"/>
        <w:ind w:left="0" w:right="49"/>
        <w:jc w:val="both"/>
        <w:rPr>
          <w:rFonts w:ascii="Palatino Linotype" w:hAnsi="Palatino Linotype" w:cs="Arial"/>
          <w:color w:val="000000" w:themeColor="text1"/>
        </w:rPr>
      </w:pPr>
    </w:p>
    <w:p w14:paraId="4C90144B" w14:textId="339F594E" w:rsidR="000B49CB" w:rsidRPr="0063054C" w:rsidRDefault="000B49CB"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De </w:t>
      </w:r>
      <w:r w:rsidRPr="0063054C">
        <w:rPr>
          <w:rFonts w:ascii="Palatino Linotype" w:hAnsi="Palatino Linotype"/>
        </w:rPr>
        <w:t>igual forma, es aplicable el criterio 7/2017, emitido en la Segunda Época por el Instituto Nacional de Transparencia, Acceso a la Información y Protección de Datos Personales (INAI), el cual señala lo siguiente:</w:t>
      </w:r>
    </w:p>
    <w:p w14:paraId="0331C986" w14:textId="31724BE2" w:rsidR="000B49CB" w:rsidRPr="0063054C" w:rsidRDefault="000B49CB" w:rsidP="000B49CB">
      <w:pPr>
        <w:pStyle w:val="Prrafodelista"/>
        <w:tabs>
          <w:tab w:val="left" w:pos="426"/>
        </w:tabs>
        <w:spacing w:line="360" w:lineRule="auto"/>
        <w:ind w:left="0" w:right="49"/>
        <w:jc w:val="both"/>
        <w:rPr>
          <w:rFonts w:ascii="Palatino Linotype" w:hAnsi="Palatino Linotype" w:cs="Arial"/>
          <w:color w:val="000000" w:themeColor="text1"/>
        </w:rPr>
      </w:pPr>
    </w:p>
    <w:p w14:paraId="08D5F419" w14:textId="04358667" w:rsidR="000B49CB" w:rsidRPr="0063054C" w:rsidRDefault="000B49CB" w:rsidP="000B49CB">
      <w:pPr>
        <w:pStyle w:val="Prrafodelista"/>
        <w:ind w:left="567" w:right="616"/>
        <w:jc w:val="both"/>
        <w:rPr>
          <w:rFonts w:ascii="Palatino Linotype" w:eastAsia="Calibri" w:hAnsi="Palatino Linotype" w:cs="Arial"/>
          <w:color w:val="000000" w:themeColor="text1"/>
          <w:sz w:val="22"/>
          <w:szCs w:val="22"/>
        </w:rPr>
      </w:pPr>
      <w:r w:rsidRPr="0063054C">
        <w:rPr>
          <w:rFonts w:ascii="Palatino Linotype" w:hAnsi="Palatino Linotype"/>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517EA540" w14:textId="77777777" w:rsidR="000B49CB" w:rsidRPr="0063054C" w:rsidRDefault="000B49CB" w:rsidP="000B49CB">
      <w:pPr>
        <w:pStyle w:val="Prrafodelista"/>
        <w:tabs>
          <w:tab w:val="left" w:pos="426"/>
        </w:tabs>
        <w:spacing w:line="360" w:lineRule="auto"/>
        <w:ind w:left="0" w:right="49"/>
        <w:jc w:val="both"/>
        <w:rPr>
          <w:rFonts w:ascii="Palatino Linotype" w:hAnsi="Palatino Linotype" w:cs="Arial"/>
          <w:color w:val="000000" w:themeColor="text1"/>
        </w:rPr>
      </w:pPr>
    </w:p>
    <w:p w14:paraId="195602C8" w14:textId="77777777" w:rsidR="005A466E" w:rsidRPr="0063054C" w:rsidRDefault="000B49CB" w:rsidP="005A466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Expuesto </w:t>
      </w:r>
      <w:r w:rsidRPr="0063054C">
        <w:rPr>
          <w:rFonts w:ascii="Palatino Linotype" w:eastAsia="Calibri" w:hAnsi="Palatino Linotype" w:cs="Arial"/>
          <w:color w:val="000000" w:themeColor="text1"/>
        </w:rPr>
        <w:t>todo lo anterior, se tiene que por medio de un acto jurídico posterior como lo es el informe justificado,</w:t>
      </w:r>
      <w:r w:rsidRPr="0063054C">
        <w:rPr>
          <w:rFonts w:ascii="Palatino Linotype" w:eastAsia="Calibri" w:hAnsi="Palatino Linotype" w:cs="Arial"/>
          <w:bCs/>
          <w:color w:val="000000" w:themeColor="text1"/>
        </w:rPr>
        <w:t xml:space="preserve"> el</w:t>
      </w:r>
      <w:r w:rsidRPr="0063054C">
        <w:rPr>
          <w:rFonts w:ascii="Palatino Linotype" w:eastAsia="Calibri" w:hAnsi="Palatino Linotype" w:cs="Arial"/>
          <w:b/>
          <w:color w:val="000000" w:themeColor="text1"/>
        </w:rPr>
        <w:t xml:space="preserve"> </w:t>
      </w:r>
      <w:r w:rsidRPr="0063054C">
        <w:rPr>
          <w:rFonts w:ascii="Palatino Linotype" w:eastAsia="Calibri" w:hAnsi="Palatino Linotype" w:cs="Arial"/>
          <w:b/>
          <w:bCs/>
          <w:color w:val="000000" w:themeColor="text1"/>
        </w:rPr>
        <w:t>SUJETO OBLIGADO</w:t>
      </w:r>
      <w:r w:rsidRPr="0063054C">
        <w:rPr>
          <w:rFonts w:ascii="Palatino Linotype" w:eastAsia="Calibri" w:hAnsi="Palatino Linotype" w:cs="Arial"/>
          <w:bCs/>
          <w:color w:val="000000" w:themeColor="text1"/>
        </w:rPr>
        <w:t xml:space="preserve"> justificó su respuesta inicial</w:t>
      </w:r>
      <w:r w:rsidR="005A466E" w:rsidRPr="0063054C">
        <w:rPr>
          <w:rFonts w:ascii="Palatino Linotype" w:eastAsia="Calibri" w:hAnsi="Palatino Linotype" w:cs="Arial"/>
          <w:bCs/>
          <w:color w:val="000000" w:themeColor="text1"/>
        </w:rPr>
        <w:t>.</w:t>
      </w:r>
    </w:p>
    <w:p w14:paraId="348010F8" w14:textId="77777777" w:rsidR="005A466E" w:rsidRPr="0063054C" w:rsidRDefault="005A466E" w:rsidP="005A466E">
      <w:pPr>
        <w:pStyle w:val="Prrafodelista"/>
        <w:tabs>
          <w:tab w:val="left" w:pos="426"/>
        </w:tabs>
        <w:spacing w:line="360" w:lineRule="auto"/>
        <w:ind w:left="0" w:right="49"/>
        <w:jc w:val="both"/>
        <w:rPr>
          <w:rFonts w:ascii="Palatino Linotype" w:hAnsi="Palatino Linotype" w:cs="Arial"/>
          <w:color w:val="000000" w:themeColor="text1"/>
        </w:rPr>
      </w:pPr>
    </w:p>
    <w:p w14:paraId="31BD867B" w14:textId="3017C28D" w:rsidR="000B49CB" w:rsidRPr="0063054C" w:rsidRDefault="000B49CB" w:rsidP="005A466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En </w:t>
      </w:r>
      <w:r w:rsidRPr="0063054C">
        <w:rPr>
          <w:rFonts w:ascii="Palatino Linotype" w:eastAsia="Calibri" w:hAnsi="Palatino Linotype" w:cs="Arial"/>
          <w:color w:val="000000" w:themeColor="text1"/>
        </w:rPr>
        <w:t xml:space="preserve">este sentido, </w:t>
      </w:r>
      <w:r w:rsidRPr="0063054C">
        <w:rPr>
          <w:rFonts w:ascii="Palatino Linotype" w:hAnsi="Palatino Linotype" w:cs="Arial"/>
          <w:bCs/>
          <w:szCs w:val="22"/>
        </w:rPr>
        <w:t xml:space="preserve">es dable sostener que, al haber existido un pronunciamiento por parte del </w:t>
      </w:r>
      <w:r w:rsidRPr="0063054C">
        <w:rPr>
          <w:rFonts w:ascii="Palatino Linotype" w:hAnsi="Palatino Linotype" w:cs="Arial"/>
          <w:b/>
          <w:bCs/>
          <w:szCs w:val="22"/>
        </w:rPr>
        <w:t>SUJETO OBLIGADO</w:t>
      </w:r>
      <w:r w:rsidRPr="0063054C">
        <w:rPr>
          <w:rFonts w:ascii="Palatino Linotype" w:hAnsi="Palatino Linotype" w:cs="Arial"/>
          <w:bCs/>
          <w:szCs w:val="22"/>
        </w:rPr>
        <w:t xml:space="preserve">, este Instituto no está facultado para manifestarse </w:t>
      </w:r>
      <w:r w:rsidRPr="0063054C">
        <w:rPr>
          <w:rFonts w:ascii="Palatino Linotype" w:hAnsi="Palatino Linotype" w:cs="Arial"/>
          <w:bCs/>
          <w:szCs w:val="22"/>
        </w:rPr>
        <w:lastRenderedPageBreak/>
        <w:t>sobre la veracidad de este, pues no existe precepto legal alguno en la Ley de la materia que lo faculte para que, vía recurso de revisión, pueda pronunciarse al respecto.</w:t>
      </w:r>
    </w:p>
    <w:p w14:paraId="1A8F6781" w14:textId="77777777" w:rsidR="005A466E" w:rsidRPr="0063054C" w:rsidRDefault="005A466E" w:rsidP="005A466E">
      <w:pPr>
        <w:pStyle w:val="Prrafodelista"/>
        <w:tabs>
          <w:tab w:val="left" w:pos="426"/>
        </w:tabs>
        <w:spacing w:line="360" w:lineRule="auto"/>
        <w:ind w:left="0" w:right="49"/>
        <w:jc w:val="both"/>
        <w:rPr>
          <w:rFonts w:ascii="Palatino Linotype" w:hAnsi="Palatino Linotype" w:cs="Arial"/>
          <w:color w:val="000000" w:themeColor="text1"/>
        </w:rPr>
      </w:pPr>
    </w:p>
    <w:p w14:paraId="14B483AF" w14:textId="08CF3FF2" w:rsidR="000B49CB" w:rsidRPr="0063054C" w:rsidRDefault="000B49CB"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Sirve </w:t>
      </w:r>
      <w:r w:rsidRPr="0063054C">
        <w:rPr>
          <w:rFonts w:ascii="Palatino Linotype" w:hAnsi="Palatino Linotype" w:cs="Arial"/>
          <w:bCs/>
          <w:szCs w:val="22"/>
        </w:rPr>
        <w:t>de apoyo a lo anterior, por analogía el criterio 31-10 emitido por el entonces Instituto Federal de Acceso a la Información ahora Instituto Nacional de Transparencia, Acceso a la Información y Protección de Datos Personales (INAI) que a la letra dice:</w:t>
      </w:r>
    </w:p>
    <w:p w14:paraId="11D4D78C" w14:textId="2D5DC4EA" w:rsidR="000B49CB" w:rsidRPr="0063054C" w:rsidRDefault="000B49CB" w:rsidP="000B49CB">
      <w:pPr>
        <w:pStyle w:val="Prrafodelista"/>
        <w:tabs>
          <w:tab w:val="left" w:pos="426"/>
        </w:tabs>
        <w:spacing w:line="360" w:lineRule="auto"/>
        <w:ind w:left="0" w:right="49"/>
        <w:jc w:val="both"/>
        <w:rPr>
          <w:rFonts w:ascii="Palatino Linotype" w:hAnsi="Palatino Linotype" w:cs="Arial"/>
          <w:bCs/>
          <w:szCs w:val="22"/>
        </w:rPr>
      </w:pPr>
    </w:p>
    <w:p w14:paraId="3598DE52" w14:textId="0063A16D" w:rsidR="000B49CB" w:rsidRPr="0063054C" w:rsidRDefault="000B49CB" w:rsidP="000B49CB">
      <w:pPr>
        <w:tabs>
          <w:tab w:val="left" w:pos="709"/>
        </w:tabs>
        <w:ind w:left="567" w:right="565"/>
        <w:jc w:val="both"/>
        <w:rPr>
          <w:rFonts w:ascii="Palatino Linotype" w:hAnsi="Palatino Linotype" w:cs="Arial"/>
          <w:b/>
          <w:bCs/>
          <w:i/>
          <w:sz w:val="22"/>
          <w:szCs w:val="22"/>
        </w:rPr>
      </w:pPr>
      <w:r w:rsidRPr="0063054C">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63054C">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3054C">
        <w:rPr>
          <w:rFonts w:ascii="Palatino Linotype" w:hAnsi="Palatino Linotype" w:cs="Arial"/>
          <w:b/>
          <w:bCs/>
          <w:i/>
          <w:sz w:val="22"/>
          <w:szCs w:val="22"/>
        </w:rPr>
        <w:t>”</w:t>
      </w:r>
    </w:p>
    <w:p w14:paraId="6C2C9B46" w14:textId="77777777" w:rsidR="000B49CB" w:rsidRPr="0063054C" w:rsidRDefault="000B49CB" w:rsidP="000B49CB">
      <w:pPr>
        <w:rPr>
          <w:rFonts w:ascii="Palatino Linotype" w:hAnsi="Palatino Linotype" w:cs="Arial"/>
          <w:color w:val="000000" w:themeColor="text1"/>
          <w:szCs w:val="23"/>
        </w:rPr>
      </w:pPr>
    </w:p>
    <w:p w14:paraId="3124E567" w14:textId="77777777" w:rsidR="00C17715" w:rsidRPr="0063054C" w:rsidRDefault="000B49CB" w:rsidP="00C1771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Así, </w:t>
      </w:r>
      <w:r w:rsidRPr="0063054C">
        <w:rPr>
          <w:rFonts w:ascii="Palatino Linotype" w:eastAsia="Calibri" w:hAnsi="Palatino Linotype"/>
        </w:rPr>
        <w:t xml:space="preserve">este Pleno advierte que el </w:t>
      </w:r>
      <w:r w:rsidRPr="0063054C">
        <w:rPr>
          <w:rFonts w:ascii="Palatino Linotype" w:eastAsia="Calibri" w:hAnsi="Palatino Linotype"/>
          <w:b/>
        </w:rPr>
        <w:t>SUJETO OBLIGADO</w:t>
      </w:r>
      <w:r w:rsidRPr="0063054C">
        <w:rPr>
          <w:rFonts w:ascii="Palatino Linotype" w:eastAsia="Calibri" w:hAnsi="Palatino Linotype"/>
        </w:rPr>
        <w:t xml:space="preserve"> </w:t>
      </w:r>
      <w:r w:rsidRPr="0063054C">
        <w:rPr>
          <w:rFonts w:ascii="Palatino Linotype" w:eastAsia="Calibri" w:hAnsi="Palatino Linotype"/>
          <w:b/>
        </w:rPr>
        <w:t xml:space="preserve">modificó </w:t>
      </w:r>
      <w:r w:rsidRPr="0063054C">
        <w:rPr>
          <w:rFonts w:ascii="Palatino Linotype" w:eastAsia="Calibri" w:hAnsi="Palatino Linotype"/>
        </w:rPr>
        <w:t>el acto que le dio origen al recurso de revisión, lo que trae como consecuencia que el mismo quede sin materia, actualizándose de este modo, la hipótesis jurídica contenida en la fracción III del artículo 192 de la Ley de Transparencia Local.</w:t>
      </w:r>
    </w:p>
    <w:p w14:paraId="51F4AD69" w14:textId="77777777" w:rsidR="00C17715" w:rsidRPr="0063054C"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3DEE7BA9" w14:textId="73A97A05" w:rsidR="00C17715" w:rsidRPr="0063054C" w:rsidRDefault="00C17715" w:rsidP="00C1771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Ahora bien, </w:t>
      </w:r>
      <w:r w:rsidRPr="0063054C">
        <w:rPr>
          <w:rFonts w:ascii="Palatino Linotype" w:eastAsia="Calibri" w:hAnsi="Palatino Linotype" w:cs="Times New Roman"/>
        </w:rPr>
        <w:t xml:space="preserve">el sistema de medios de impugnación en esta materia se centra en el análisis de los agravios o motivos de inconformidad, los que deben tener relación </w:t>
      </w:r>
      <w:r w:rsidRPr="0063054C">
        <w:rPr>
          <w:rFonts w:ascii="Palatino Linotype" w:eastAsia="Calibri" w:hAnsi="Palatino Linotype" w:cs="Times New Roman"/>
        </w:rPr>
        <w:lastRenderedPageBreak/>
        <w:t xml:space="preserve">directa con el acto de autoridad que lo motiva. En consecuencia, los motivos de la inconformidad deben versar sobre la respuesta de información proporcionada por los </w:t>
      </w:r>
      <w:r w:rsidR="00C86337" w:rsidRPr="0063054C">
        <w:rPr>
          <w:rFonts w:ascii="Palatino Linotype" w:eastAsia="Calibri" w:hAnsi="Palatino Linotype" w:cs="Times New Roman"/>
        </w:rPr>
        <w:t xml:space="preserve">Sujetos </w:t>
      </w:r>
      <w:r w:rsidRPr="0063054C">
        <w:rPr>
          <w:rFonts w:ascii="Palatino Linotype" w:eastAsia="Calibri" w:hAnsi="Palatino Linotype" w:cs="Times New Roman"/>
        </w:rPr>
        <w:t>O</w:t>
      </w:r>
      <w:r w:rsidR="00C86337" w:rsidRPr="0063054C">
        <w:rPr>
          <w:rFonts w:ascii="Palatino Linotype" w:eastAsia="Calibri" w:hAnsi="Palatino Linotype" w:cs="Times New Roman"/>
        </w:rPr>
        <w:t>bligados</w:t>
      </w:r>
      <w:r w:rsidRPr="0063054C">
        <w:rPr>
          <w:rFonts w:ascii="Palatino Linotype" w:eastAsia="Calibri" w:hAnsi="Palatino Linotype" w:cs="Times New Roman"/>
        </w:rPr>
        <w:t xml:space="preserve"> o la negativa de entrega de esta, derivada de la solicitud de información pública.</w:t>
      </w:r>
    </w:p>
    <w:p w14:paraId="4D8FD36A" w14:textId="77777777" w:rsidR="00372CDA" w:rsidRPr="0063054C" w:rsidRDefault="00372CDA" w:rsidP="00372CDA">
      <w:pPr>
        <w:pStyle w:val="Prrafodelista"/>
        <w:tabs>
          <w:tab w:val="left" w:pos="426"/>
        </w:tabs>
        <w:spacing w:line="360" w:lineRule="auto"/>
        <w:ind w:left="0" w:right="49"/>
        <w:jc w:val="both"/>
        <w:rPr>
          <w:rFonts w:ascii="Palatino Linotype" w:hAnsi="Palatino Linotype" w:cs="Arial"/>
          <w:color w:val="000000" w:themeColor="text1"/>
        </w:rPr>
      </w:pPr>
    </w:p>
    <w:p w14:paraId="378E39F3" w14:textId="340B69B8" w:rsidR="000B49CB" w:rsidRPr="0063054C"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De </w:t>
      </w:r>
      <w:r w:rsidRPr="0063054C">
        <w:rPr>
          <w:rFonts w:ascii="Palatino Linotype" w:eastAsia="Calibri" w:hAnsi="Palatino Linotype" w:cs="Times New Roman"/>
        </w:rPr>
        <w:t xml:space="preserve">este modo, cuando el </w:t>
      </w:r>
      <w:r w:rsidRPr="0063054C">
        <w:rPr>
          <w:rFonts w:ascii="Palatino Linotype" w:eastAsia="Calibri" w:hAnsi="Palatino Linotype" w:cs="Times New Roman"/>
          <w:b/>
        </w:rPr>
        <w:t xml:space="preserve">SUJETO OBLIGADO, </w:t>
      </w:r>
      <w:r w:rsidRPr="0063054C">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63054C">
        <w:rPr>
          <w:rFonts w:ascii="Palatino Linotype" w:eastAsia="Calibri" w:hAnsi="Palatino Linotype" w:cs="Times New Roman"/>
          <w:i/>
        </w:rPr>
        <w:t>litis</w:t>
      </w:r>
      <w:r w:rsidRPr="0063054C">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34E37F7A" w14:textId="77777777" w:rsidR="00C17715" w:rsidRPr="0063054C"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FC67CFA" w14:textId="652E1032" w:rsidR="000B49CB" w:rsidRPr="0063054C"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Sirve </w:t>
      </w:r>
      <w:r w:rsidRPr="0063054C">
        <w:rPr>
          <w:rFonts w:ascii="Palatino Linotype" w:eastAsia="Calibri" w:hAnsi="Palatino Linotype" w:cs="Times New Roman"/>
        </w:rPr>
        <w:t>de sustento a lo anterior la siguiente jurisprudencia por contradicción, cuyo rubro, texto y datos de identificación son los siguientes:</w:t>
      </w:r>
    </w:p>
    <w:p w14:paraId="33302E4C" w14:textId="7A4C8D18" w:rsidR="00C17715" w:rsidRPr="0063054C"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5CDDAC3" w14:textId="3C8461D3" w:rsidR="00C17715" w:rsidRPr="0063054C" w:rsidRDefault="00C17715" w:rsidP="00C17715">
      <w:pPr>
        <w:pStyle w:val="Prrafodelista"/>
        <w:tabs>
          <w:tab w:val="left" w:pos="426"/>
          <w:tab w:val="left" w:pos="567"/>
        </w:tabs>
        <w:ind w:left="567" w:right="565"/>
        <w:jc w:val="both"/>
        <w:rPr>
          <w:rFonts w:ascii="Palatino Linotype" w:eastAsia="Calibri" w:hAnsi="Palatino Linotype" w:cs="Arial"/>
          <w:color w:val="000000" w:themeColor="text1"/>
          <w:lang w:val="es-ES"/>
        </w:rPr>
      </w:pPr>
      <w:r w:rsidRPr="0063054C">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63054C">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w:t>
      </w:r>
      <w:r w:rsidRPr="0063054C">
        <w:rPr>
          <w:rFonts w:ascii="Palatino Linotype" w:eastAsia="Calibri" w:hAnsi="Palatino Linotype" w:cs="Times New Roman"/>
          <w:i/>
          <w:sz w:val="22"/>
        </w:rPr>
        <w:lastRenderedPageBreak/>
        <w:t>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47F54A24" w14:textId="77777777" w:rsidR="00C17715" w:rsidRPr="0063054C"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472BD47C" w14:textId="404E64CF" w:rsidR="000B49CB" w:rsidRPr="0063054C"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La </w:t>
      </w:r>
      <w:r w:rsidRPr="0063054C">
        <w:rPr>
          <w:rFonts w:ascii="Palatino Linotype" w:eastAsia="Calibri" w:hAnsi="Palatino Linotype" w:cs="Times New Roman"/>
        </w:rPr>
        <w:t>anterior jurisprudencia resulta aplicable al presente asunto, en dos aspectos:</w:t>
      </w:r>
    </w:p>
    <w:p w14:paraId="1A7E427A" w14:textId="7D08CDE0" w:rsidR="00C17715" w:rsidRPr="0063054C"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14EC7AA7" w14:textId="77777777" w:rsidR="00C17715" w:rsidRPr="0063054C" w:rsidRDefault="00C17715" w:rsidP="00C17715">
      <w:pPr>
        <w:numPr>
          <w:ilvl w:val="0"/>
          <w:numId w:val="37"/>
        </w:numPr>
        <w:ind w:left="567" w:right="616" w:firstLine="0"/>
        <w:contextualSpacing/>
        <w:jc w:val="both"/>
        <w:rPr>
          <w:rFonts w:ascii="Palatino Linotype" w:eastAsia="Calibri" w:hAnsi="Palatino Linotype" w:cs="Times New Roman"/>
          <w:sz w:val="22"/>
          <w:szCs w:val="22"/>
        </w:rPr>
      </w:pPr>
      <w:r w:rsidRPr="0063054C">
        <w:rPr>
          <w:rFonts w:ascii="Palatino Linotype" w:eastAsia="Calibri" w:hAnsi="Palatino Linotype" w:cs="Times New Roman"/>
          <w:b/>
          <w:sz w:val="22"/>
          <w:szCs w:val="22"/>
        </w:rPr>
        <w:t>La cesación de los efectos perniciosos del acto de autoridad:</w:t>
      </w:r>
      <w:r w:rsidRPr="0063054C">
        <w:rPr>
          <w:rFonts w:ascii="Palatino Linotype" w:eastAsia="Calibri" w:hAnsi="Palatino Linotype" w:cs="Times New Roman"/>
          <w:sz w:val="22"/>
          <w:szCs w:val="22"/>
        </w:rPr>
        <w:t xml:space="preserve"> Al respecto, la Ley de Transparencia contempla la figura jurídica del sobreseimiento cuando el </w:t>
      </w:r>
      <w:r w:rsidRPr="0063054C">
        <w:rPr>
          <w:rFonts w:ascii="Palatino Linotype" w:eastAsia="Calibri" w:hAnsi="Palatino Linotype" w:cs="Times New Roman"/>
          <w:b/>
          <w:sz w:val="22"/>
          <w:szCs w:val="22"/>
        </w:rPr>
        <w:t>SUJETO OBLIGADO</w:t>
      </w:r>
      <w:r w:rsidRPr="0063054C">
        <w:rPr>
          <w:rFonts w:ascii="Palatino Linotype" w:eastAsia="Calibri" w:hAnsi="Palatino Linotype" w:cs="Times New Roman"/>
          <w:sz w:val="22"/>
          <w:szCs w:val="22"/>
        </w:rPr>
        <w:t xml:space="preserve"> de </w:t>
      </w:r>
      <w:r w:rsidRPr="0063054C">
        <w:rPr>
          <w:rFonts w:ascii="Palatino Linotype" w:eastAsia="Calibri" w:hAnsi="Palatino Linotype" w:cs="Times New Roman"/>
          <w:i/>
          <w:sz w:val="22"/>
          <w:szCs w:val="22"/>
        </w:rPr>
        <w:t>motu proprio</w:t>
      </w:r>
      <w:r w:rsidRPr="0063054C">
        <w:rPr>
          <w:rFonts w:ascii="Palatino Linotype" w:eastAsia="Calibri" w:hAnsi="Palatino Linotype" w:cs="Times New Roman"/>
          <w:sz w:val="22"/>
          <w:szCs w:val="22"/>
        </w:rPr>
        <w:t xml:space="preserve"> modifica o revoca de tal manera el acto motivo de la impugnación que lo deja sin materia; es decir, cesan los efectos de éste y el derecho de acceso a la información pública se encuentra satisfecho.</w:t>
      </w:r>
    </w:p>
    <w:p w14:paraId="4F2A0420" w14:textId="77777777" w:rsidR="00C17715" w:rsidRPr="0063054C" w:rsidRDefault="00C17715" w:rsidP="00C17715">
      <w:pPr>
        <w:ind w:left="567" w:right="616"/>
        <w:contextualSpacing/>
        <w:rPr>
          <w:rFonts w:ascii="Palatino Linotype" w:eastAsia="Calibri" w:hAnsi="Palatino Linotype" w:cs="Times New Roman"/>
          <w:sz w:val="22"/>
          <w:szCs w:val="22"/>
        </w:rPr>
      </w:pPr>
    </w:p>
    <w:p w14:paraId="55CF143E" w14:textId="6AA0375B" w:rsidR="00C17715" w:rsidRPr="0063054C" w:rsidRDefault="00C17715" w:rsidP="00C17715">
      <w:pPr>
        <w:numPr>
          <w:ilvl w:val="0"/>
          <w:numId w:val="37"/>
        </w:numPr>
        <w:ind w:left="567" w:right="616" w:firstLine="0"/>
        <w:contextualSpacing/>
        <w:jc w:val="both"/>
        <w:rPr>
          <w:rFonts w:ascii="Palatino Linotype" w:eastAsia="Calibri" w:hAnsi="Palatino Linotype" w:cs="Times New Roman"/>
          <w:sz w:val="22"/>
          <w:szCs w:val="22"/>
        </w:rPr>
      </w:pPr>
      <w:r w:rsidRPr="0063054C">
        <w:rPr>
          <w:rFonts w:ascii="Palatino Linotype" w:eastAsia="Calibri" w:hAnsi="Palatino Linotype" w:cs="Times New Roman"/>
          <w:b/>
          <w:sz w:val="22"/>
          <w:szCs w:val="22"/>
        </w:rPr>
        <w:t>El momento procesal para modificar el acto impugnado:</w:t>
      </w:r>
      <w:r w:rsidRPr="0063054C">
        <w:rPr>
          <w:rFonts w:ascii="Palatino Linotype" w:eastAsia="Calibri" w:hAnsi="Palatino Linotype" w:cs="Times New Roman"/>
          <w:sz w:val="22"/>
          <w:szCs w:val="22"/>
        </w:rPr>
        <w:t xml:space="preserve"> Para que se actualice el sobreseimiento de un recurso de revisión, el </w:t>
      </w:r>
      <w:r w:rsidRPr="0063054C">
        <w:rPr>
          <w:rFonts w:ascii="Palatino Linotype" w:eastAsia="Calibri" w:hAnsi="Palatino Linotype" w:cs="Times New Roman"/>
          <w:b/>
          <w:sz w:val="22"/>
          <w:szCs w:val="22"/>
        </w:rPr>
        <w:t>SUJETO OBLIGADO</w:t>
      </w:r>
      <w:r w:rsidRPr="0063054C">
        <w:rPr>
          <w:rFonts w:ascii="Palatino Linotype" w:eastAsia="Calibri" w:hAnsi="Palatino Linotype" w:cs="Times New Roman"/>
          <w:sz w:val="22"/>
          <w:szCs w:val="22"/>
        </w:rPr>
        <w:t xml:space="preserve"> puede entregar o completar la información al momento de rendir su informe de justificación o </w:t>
      </w:r>
      <w:r w:rsidRPr="0063054C">
        <w:rPr>
          <w:rFonts w:ascii="Palatino Linotype" w:eastAsia="Calibri" w:hAnsi="Palatino Linotype" w:cs="Times New Roman"/>
          <w:b/>
          <w:sz w:val="22"/>
          <w:szCs w:val="22"/>
          <w:u w:val="single"/>
        </w:rPr>
        <w:t>posteriormente</w:t>
      </w:r>
      <w:r w:rsidRPr="0063054C">
        <w:rPr>
          <w:rFonts w:ascii="Palatino Linotype" w:eastAsia="Calibri" w:hAnsi="Palatino Linotype" w:cs="Times New Roman"/>
          <w:sz w:val="22"/>
          <w:szCs w:val="22"/>
        </w:rPr>
        <w:t xml:space="preserve"> a éste, siempre y cuando el Pleno del Instituto no haya dictado resolución definitiva.</w:t>
      </w:r>
    </w:p>
    <w:p w14:paraId="6A1A7AF8" w14:textId="77777777" w:rsidR="00C17715" w:rsidRPr="0063054C"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3E2F22F" w14:textId="7DA949AB" w:rsidR="00C17715" w:rsidRPr="0063054C"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Eduardo </w:t>
      </w:r>
      <w:r w:rsidRPr="0063054C">
        <w:rPr>
          <w:rFonts w:ascii="Palatino Linotype" w:eastAsia="Calibri" w:hAnsi="Palatino Linotype" w:cs="Arial"/>
          <w:color w:val="000000" w:themeColor="text1"/>
          <w:lang w:val="es-ES"/>
        </w:rPr>
        <w:t xml:space="preserve">Pallares, </w:t>
      </w:r>
      <w:r w:rsidRPr="0063054C">
        <w:rPr>
          <w:rFonts w:ascii="Palatino Linotype" w:eastAsia="Calibri" w:hAnsi="Palatino Linotype" w:cs="Times New Roman"/>
        </w:rPr>
        <w:t xml:space="preserve">en su artículo </w:t>
      </w:r>
      <w:r w:rsidRPr="0063054C">
        <w:rPr>
          <w:rFonts w:ascii="Palatino Linotype" w:eastAsia="Calibri" w:hAnsi="Palatino Linotype" w:cs="Times New Roman"/>
          <w:i/>
        </w:rPr>
        <w:t>“La caducidad y el sobreseimiento en el amparo”</w:t>
      </w:r>
      <w:r w:rsidRPr="0063054C">
        <w:rPr>
          <w:rFonts w:ascii="Palatino Linotype" w:eastAsia="Calibri" w:hAnsi="Palatino Linotype" w:cs="Times New Roman"/>
        </w:rPr>
        <w:t xml:space="preserve">, cita la definición de Aguilera Paz, aduciendo que se </w:t>
      </w:r>
      <w:r w:rsidRPr="0063054C">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63054C">
        <w:rPr>
          <w:rFonts w:ascii="Palatino Linotype" w:eastAsia="Calibri" w:hAnsi="Palatino Linotype" w:cs="Times New Roman"/>
        </w:rPr>
        <w:t>. Asimismo, señala que existe el sobreseimiento provisional y el definitivo</w:t>
      </w:r>
      <w:r w:rsidRPr="0063054C">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627C1656" w14:textId="77777777" w:rsidR="00C17715" w:rsidRPr="0063054C"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6E270CA6" w14:textId="162A868D" w:rsidR="00C17715" w:rsidRPr="0063054C"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lastRenderedPageBreak/>
        <w:t xml:space="preserve">Así, </w:t>
      </w:r>
      <w:r w:rsidRPr="0063054C">
        <w:rPr>
          <w:rFonts w:ascii="Palatino Linotype" w:eastAsia="Calibri" w:hAnsi="Palatino Linotype" w:cs="Times New Roman"/>
        </w:rPr>
        <w:t xml:space="preserve">para la doctrina el sobreseimiento provoca que un procedimiento se suspenda o se resuelva en definitiva </w:t>
      </w:r>
      <w:r w:rsidRPr="0063054C">
        <w:rPr>
          <w:rFonts w:ascii="Palatino Linotype" w:eastAsia="Calibri" w:hAnsi="Palatino Linotype" w:cs="Times New Roman"/>
          <w:b/>
          <w:u w:val="single"/>
        </w:rPr>
        <w:t xml:space="preserve">sin que se entre al estudio de los agravios o motivos de inconformidad. </w:t>
      </w:r>
      <w:r w:rsidRPr="0063054C">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5BA4392D" w14:textId="0355C157" w:rsidR="00C17715" w:rsidRPr="0063054C"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3393BA6E" w14:textId="77777777" w:rsidR="00C17715" w:rsidRPr="0063054C" w:rsidRDefault="00C17715" w:rsidP="00C17715">
      <w:pPr>
        <w:ind w:left="567" w:right="565"/>
        <w:contextualSpacing/>
        <w:jc w:val="both"/>
        <w:rPr>
          <w:rFonts w:ascii="Palatino Linotype" w:eastAsia="Calibri" w:hAnsi="Palatino Linotype" w:cs="Times New Roman"/>
          <w:i/>
          <w:sz w:val="22"/>
          <w:lang w:val="es-AR"/>
        </w:rPr>
      </w:pPr>
      <w:r w:rsidRPr="0063054C">
        <w:rPr>
          <w:rFonts w:ascii="Palatino Linotype" w:eastAsia="Calibri" w:hAnsi="Palatino Linotype" w:cs="Times New Roman"/>
          <w:b/>
          <w:i/>
          <w:sz w:val="22"/>
          <w:lang w:val="es-AR"/>
        </w:rPr>
        <w:t>SOBRESEIMIENTO EN EL JUICIO DE AMPARO DIRECTO. IMPIDE EL ESTUDIO DE LAS VIOLACIONES PROCESALES PLANTEADAS EN LOS CONCEPTOS DE VIOLACIÓN. El sobreseimiento</w:t>
      </w:r>
      <w:r w:rsidRPr="0063054C">
        <w:rPr>
          <w:rFonts w:ascii="Palatino Linotype" w:eastAsia="Calibri" w:hAnsi="Palatino Linotype" w:cs="Times New Roman"/>
          <w:i/>
          <w:sz w:val="22"/>
          <w:lang w:val="es-AR"/>
        </w:rPr>
        <w:t xml:space="preserve"> en el juicio de amparo directo </w:t>
      </w:r>
      <w:r w:rsidRPr="0063054C">
        <w:rPr>
          <w:rFonts w:ascii="Palatino Linotype" w:eastAsia="Calibri" w:hAnsi="Palatino Linotype" w:cs="Times New Roman"/>
          <w:b/>
          <w:i/>
          <w:sz w:val="22"/>
          <w:lang w:val="es-AR"/>
        </w:rPr>
        <w:t>provoca la terminación de la controversia planteada</w:t>
      </w:r>
      <w:r w:rsidRPr="0063054C">
        <w:rPr>
          <w:rFonts w:ascii="Palatino Linotype" w:eastAsia="Calibri" w:hAnsi="Palatino Linotype" w:cs="Times New Roman"/>
          <w:i/>
          <w:sz w:val="22"/>
          <w:lang w:val="es-AR"/>
        </w:rPr>
        <w:t xml:space="preserve"> por el quejoso en la demanda de amparo</w:t>
      </w:r>
      <w:r w:rsidRPr="0063054C">
        <w:rPr>
          <w:rFonts w:ascii="Palatino Linotype" w:eastAsia="Calibri" w:hAnsi="Palatino Linotype" w:cs="Times New Roman"/>
          <w:b/>
          <w:i/>
          <w:sz w:val="22"/>
          <w:lang w:val="es-AR"/>
        </w:rPr>
        <w:t>, sin hacer un pronunciamiento de fondo sobre la legalidad o ilegalidad de la sentencia reclamada</w:t>
      </w:r>
      <w:r w:rsidRPr="0063054C">
        <w:rPr>
          <w:rFonts w:ascii="Palatino Linotype" w:eastAsia="Calibri" w:hAnsi="Palatino Linotype" w:cs="Times New Roman"/>
          <w:i/>
          <w:sz w:val="22"/>
          <w:lang w:val="es-AR"/>
        </w:rPr>
        <w:t xml:space="preserve">. </w:t>
      </w:r>
      <w:r w:rsidRPr="0063054C">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3054C">
        <w:rPr>
          <w:rFonts w:ascii="Palatino Linotype" w:eastAsia="Calibri" w:hAnsi="Palatino Linotype" w:cs="Times New Roman"/>
          <w:i/>
          <w:sz w:val="22"/>
          <w:lang w:val="es-AR"/>
        </w:rPr>
        <w:t>.</w:t>
      </w:r>
    </w:p>
    <w:p w14:paraId="4563D9CA" w14:textId="77777777" w:rsidR="00C17715" w:rsidRPr="0063054C" w:rsidRDefault="00C17715" w:rsidP="00C17715">
      <w:pPr>
        <w:ind w:left="567" w:right="565"/>
        <w:contextualSpacing/>
        <w:jc w:val="both"/>
        <w:rPr>
          <w:rFonts w:ascii="Palatino Linotype" w:eastAsia="Calibri" w:hAnsi="Palatino Linotype" w:cs="Times New Roman"/>
          <w:i/>
          <w:sz w:val="22"/>
          <w:lang w:val="es-AR"/>
        </w:rPr>
      </w:pPr>
      <w:r w:rsidRPr="0063054C">
        <w:rPr>
          <w:rFonts w:ascii="Palatino Linotype" w:eastAsia="Calibri" w:hAnsi="Palatino Linotype" w:cs="Times New Roman"/>
          <w:i/>
          <w:sz w:val="22"/>
          <w:lang w:val="es-AR"/>
        </w:rPr>
        <w:t>SÉPTIMO TRIBUNAL COLEGIADO EN MATERIA CIVIL DEL PRIMER CIRCUITO.</w:t>
      </w:r>
    </w:p>
    <w:p w14:paraId="22A6ED55" w14:textId="77777777" w:rsidR="00C17715" w:rsidRPr="0063054C" w:rsidRDefault="00C17715" w:rsidP="00C17715">
      <w:pPr>
        <w:ind w:left="567" w:right="565"/>
        <w:contextualSpacing/>
        <w:jc w:val="both"/>
        <w:rPr>
          <w:rFonts w:ascii="Palatino Linotype" w:eastAsia="Calibri" w:hAnsi="Palatino Linotype" w:cs="Times New Roman"/>
          <w:b/>
          <w:i/>
          <w:sz w:val="22"/>
          <w:lang w:val="es-AR"/>
        </w:rPr>
      </w:pPr>
      <w:r w:rsidRPr="0063054C">
        <w:rPr>
          <w:rFonts w:ascii="Palatino Linotype" w:eastAsia="Calibri" w:hAnsi="Palatino Linotype" w:cs="Times New Roman"/>
          <w:i/>
          <w:sz w:val="22"/>
          <w:lang w:val="es-AR"/>
        </w:rPr>
        <w:t>Amparo directo 699/2008. Mariana Leticia González Steele. 13 de noviembre de 2008. Unanimidad de votos. Ponente: Sara Judith Montalvo Trejo. Secretario: Arnulfo Mateos García.</w:t>
      </w:r>
    </w:p>
    <w:p w14:paraId="0BE6E2B4" w14:textId="77777777" w:rsidR="00C17715" w:rsidRPr="0063054C"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722E01F3" w14:textId="3D43B76B" w:rsidR="00C17715" w:rsidRPr="0063054C"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Consecuentemente, </w:t>
      </w:r>
      <w:r w:rsidRPr="0063054C">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69E05EFB" w14:textId="77777777" w:rsidR="00C17715" w:rsidRPr="0063054C" w:rsidRDefault="00C17715" w:rsidP="00C17715">
      <w:pPr>
        <w:pStyle w:val="Prrafodelista"/>
        <w:tabs>
          <w:tab w:val="left" w:pos="426"/>
        </w:tabs>
        <w:spacing w:line="360" w:lineRule="auto"/>
        <w:ind w:left="0" w:right="49"/>
        <w:jc w:val="both"/>
        <w:rPr>
          <w:rFonts w:ascii="Palatino Linotype" w:hAnsi="Palatino Linotype" w:cs="Arial"/>
          <w:color w:val="000000" w:themeColor="text1"/>
        </w:rPr>
      </w:pPr>
    </w:p>
    <w:p w14:paraId="2AF5CAAD" w14:textId="6E0D95AD" w:rsidR="00C17715" w:rsidRPr="0063054C" w:rsidRDefault="00C1771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3054C">
        <w:rPr>
          <w:rFonts w:ascii="Palatino Linotype" w:hAnsi="Palatino Linotype" w:cs="Arial"/>
          <w:color w:val="000000" w:themeColor="text1"/>
        </w:rPr>
        <w:t xml:space="preserve">Bajo </w:t>
      </w:r>
      <w:r w:rsidRPr="0063054C">
        <w:rPr>
          <w:rFonts w:ascii="Palatino Linotype" w:eastAsia="Calibri" w:hAnsi="Palatino Linotype" w:cs="Times New Roman"/>
          <w:lang w:val="es-CO"/>
        </w:rPr>
        <w:t xml:space="preserve">ese tenor y en términos del artículo 186 fracción I este Pleno determina el </w:t>
      </w:r>
      <w:r w:rsidRPr="0063054C">
        <w:rPr>
          <w:rFonts w:ascii="Palatino Linotype" w:eastAsia="Calibri" w:hAnsi="Palatino Linotype" w:cs="Times New Roman"/>
          <w:b/>
          <w:lang w:val="es-CO"/>
        </w:rPr>
        <w:t xml:space="preserve">SOBRESEIMIENTO </w:t>
      </w:r>
      <w:r w:rsidRPr="0063054C">
        <w:rPr>
          <w:rFonts w:ascii="Palatino Linotype" w:eastAsia="Calibri" w:hAnsi="Palatino Linotype" w:cs="Times New Roman"/>
          <w:lang w:val="es-CO"/>
        </w:rPr>
        <w:t xml:space="preserve">del presente recurso de revisión, toda vez que la afectación al </w:t>
      </w:r>
      <w:r w:rsidRPr="0063054C">
        <w:rPr>
          <w:rFonts w:ascii="Palatino Linotype" w:eastAsia="Calibri" w:hAnsi="Palatino Linotype" w:cs="Times New Roman"/>
          <w:lang w:val="es-CO"/>
        </w:rPr>
        <w:lastRenderedPageBreak/>
        <w:t>derecho de acceso a la información pública establecido constitucionalmente a favor del Particular ha sido resarcida.</w:t>
      </w:r>
    </w:p>
    <w:p w14:paraId="7EE1F1AD" w14:textId="77777777" w:rsidR="00307194" w:rsidRPr="0063054C" w:rsidRDefault="00307194" w:rsidP="00307194">
      <w:pPr>
        <w:pStyle w:val="Prrafodelista"/>
        <w:tabs>
          <w:tab w:val="left" w:pos="284"/>
        </w:tabs>
        <w:spacing w:line="360" w:lineRule="auto"/>
        <w:ind w:left="0"/>
        <w:jc w:val="both"/>
        <w:rPr>
          <w:rFonts w:ascii="Palatino Linotype" w:hAnsi="Palatino Linotype" w:cs="Arial"/>
          <w:color w:val="000000"/>
        </w:rPr>
      </w:pPr>
      <w:bookmarkStart w:id="22" w:name="_Toc466371865"/>
      <w:bookmarkStart w:id="23" w:name="_Toc466377653"/>
      <w:bookmarkEnd w:id="17"/>
      <w:bookmarkEnd w:id="18"/>
      <w:bookmarkEnd w:id="19"/>
      <w:bookmarkEnd w:id="20"/>
      <w:bookmarkEnd w:id="21"/>
    </w:p>
    <w:p w14:paraId="278A67F8" w14:textId="338B0ED5" w:rsidR="001C4F63" w:rsidRPr="0063054C" w:rsidRDefault="001C4F63" w:rsidP="001C4F63">
      <w:pPr>
        <w:pStyle w:val="Prrafodelista"/>
        <w:numPr>
          <w:ilvl w:val="0"/>
          <w:numId w:val="1"/>
        </w:numPr>
        <w:spacing w:line="360" w:lineRule="auto"/>
        <w:jc w:val="both"/>
        <w:rPr>
          <w:rFonts w:ascii="Palatino Linotype" w:hAnsi="Palatino Linotype" w:cs="Arial"/>
        </w:rPr>
      </w:pPr>
      <w:r w:rsidRPr="0063054C">
        <w:rPr>
          <w:rFonts w:ascii="Palatino Linotype" w:eastAsia="Times New Roman" w:hAnsi="Palatino Linotype" w:cs="Arial"/>
          <w:color w:val="222222"/>
          <w:lang w:eastAsia="es-MX"/>
        </w:rPr>
        <w:t xml:space="preserve">Por lo anteriormente expuesto y fundado, este </w:t>
      </w:r>
      <w:r w:rsidRPr="0063054C">
        <w:rPr>
          <w:rFonts w:ascii="Palatino Linotype" w:eastAsia="Times New Roman" w:hAnsi="Palatino Linotype" w:cs="Arial"/>
          <w:b/>
          <w:bCs/>
          <w:color w:val="222222"/>
          <w:lang w:eastAsia="es-MX"/>
        </w:rPr>
        <w:t>ÓRGANO GARANTE</w:t>
      </w:r>
      <w:r w:rsidRPr="0063054C">
        <w:rPr>
          <w:rFonts w:ascii="Palatino Linotype" w:eastAsia="Times New Roman" w:hAnsi="Palatino Linotype" w:cs="Arial"/>
          <w:color w:val="222222"/>
          <w:lang w:eastAsia="es-MX"/>
        </w:rPr>
        <w:t xml:space="preserve"> emite los siguientes:</w:t>
      </w:r>
    </w:p>
    <w:p w14:paraId="18C7D92B" w14:textId="31B1E5E2" w:rsidR="009959DB" w:rsidRPr="0063054C" w:rsidRDefault="009959DB" w:rsidP="009959DB">
      <w:pPr>
        <w:pStyle w:val="Ttulo1"/>
        <w:spacing w:line="360" w:lineRule="auto"/>
        <w:jc w:val="center"/>
        <w:rPr>
          <w:b/>
          <w:color w:val="000000" w:themeColor="text1"/>
          <w:szCs w:val="24"/>
        </w:rPr>
      </w:pPr>
      <w:bookmarkStart w:id="24" w:name="_Toc495427547"/>
      <w:bookmarkStart w:id="25" w:name="_Toc497905366"/>
      <w:bookmarkStart w:id="26" w:name="_Toc87456497"/>
      <w:r w:rsidRPr="0063054C">
        <w:rPr>
          <w:b/>
          <w:color w:val="000000" w:themeColor="text1"/>
          <w:szCs w:val="24"/>
        </w:rPr>
        <w:t>R E S O L U T I V O S</w:t>
      </w:r>
      <w:bookmarkEnd w:id="22"/>
      <w:bookmarkEnd w:id="23"/>
      <w:bookmarkEnd w:id="24"/>
      <w:bookmarkEnd w:id="25"/>
      <w:bookmarkEnd w:id="26"/>
    </w:p>
    <w:p w14:paraId="10CCD2C4" w14:textId="77777777" w:rsidR="00C17715" w:rsidRPr="0063054C" w:rsidRDefault="00C17715" w:rsidP="00C17715">
      <w:pPr>
        <w:rPr>
          <w:lang w:eastAsia="en-US"/>
        </w:rPr>
      </w:pPr>
    </w:p>
    <w:p w14:paraId="5DF7248B" w14:textId="0313DFC7" w:rsidR="00014006" w:rsidRPr="0063054C" w:rsidRDefault="00014006" w:rsidP="00014006">
      <w:pPr>
        <w:spacing w:line="360" w:lineRule="auto"/>
        <w:jc w:val="both"/>
        <w:rPr>
          <w:rFonts w:ascii="Palatino Linotype" w:eastAsia="Times New Roman" w:hAnsi="Palatino Linotype" w:cs="Times New Roman"/>
        </w:rPr>
      </w:pPr>
      <w:r w:rsidRPr="0063054C">
        <w:rPr>
          <w:rFonts w:ascii="Palatino Linotype" w:eastAsia="Times New Roman" w:hAnsi="Palatino Linotype" w:cs="Arial"/>
          <w:b/>
        </w:rPr>
        <w:t>PRIMERO.</w:t>
      </w:r>
      <w:r w:rsidRPr="0063054C">
        <w:rPr>
          <w:rFonts w:ascii="Palatino Linotype" w:eastAsia="Times New Roman" w:hAnsi="Palatino Linotype" w:cs="Arial"/>
          <w:b/>
          <w:sz w:val="28"/>
        </w:rPr>
        <w:t xml:space="preserve"> </w:t>
      </w:r>
      <w:r w:rsidR="00C17715" w:rsidRPr="0063054C">
        <w:rPr>
          <w:rFonts w:ascii="Palatino Linotype" w:hAnsi="Palatino Linotype"/>
          <w:szCs w:val="20"/>
        </w:rPr>
        <w:t xml:space="preserve">Se </w:t>
      </w:r>
      <w:r w:rsidR="00C17715" w:rsidRPr="0063054C">
        <w:rPr>
          <w:rFonts w:ascii="Palatino Linotype" w:hAnsi="Palatino Linotype"/>
          <w:b/>
          <w:szCs w:val="20"/>
        </w:rPr>
        <w:t>SOBRESEE</w:t>
      </w:r>
      <w:r w:rsidR="00C17715" w:rsidRPr="0063054C">
        <w:rPr>
          <w:rFonts w:ascii="Palatino Linotype" w:hAnsi="Palatino Linotype"/>
          <w:szCs w:val="20"/>
        </w:rPr>
        <w:t xml:space="preserve"> el recurso de revisión número </w:t>
      </w:r>
      <w:r w:rsidR="007C2C83" w:rsidRPr="0063054C">
        <w:rPr>
          <w:rFonts w:ascii="Palatino Linotype" w:hAnsi="Palatino Linotype"/>
          <w:b/>
          <w:szCs w:val="20"/>
        </w:rPr>
        <w:t>15828</w:t>
      </w:r>
      <w:r w:rsidR="00C17715" w:rsidRPr="0063054C">
        <w:rPr>
          <w:rFonts w:ascii="Palatino Linotype" w:hAnsi="Palatino Linotype"/>
          <w:b/>
          <w:szCs w:val="20"/>
        </w:rPr>
        <w:t>/INFOEM/IP/RR/202</w:t>
      </w:r>
      <w:r w:rsidR="007C2C83" w:rsidRPr="0063054C">
        <w:rPr>
          <w:rFonts w:ascii="Palatino Linotype" w:hAnsi="Palatino Linotype"/>
          <w:b/>
          <w:szCs w:val="20"/>
        </w:rPr>
        <w:t>2</w:t>
      </w:r>
      <w:r w:rsidR="00EF63F2" w:rsidRPr="0063054C">
        <w:rPr>
          <w:rFonts w:ascii="Palatino Linotype" w:hAnsi="Palatino Linotype"/>
          <w:b/>
          <w:szCs w:val="20"/>
        </w:rPr>
        <w:t>,</w:t>
      </w:r>
      <w:r w:rsidR="00C17715" w:rsidRPr="0063054C">
        <w:rPr>
          <w:rFonts w:ascii="Palatino Linotype" w:hAnsi="Palatino Linotype"/>
          <w:b/>
          <w:szCs w:val="20"/>
        </w:rPr>
        <w:t xml:space="preserve"> </w:t>
      </w:r>
      <w:r w:rsidR="00C17715" w:rsidRPr="0063054C">
        <w:rPr>
          <w:rFonts w:ascii="Palatino Linotype" w:hAnsi="Palatino Linotype"/>
          <w:bCs/>
          <w:szCs w:val="20"/>
        </w:rPr>
        <w:t>conforme al artículo 192 fracción III de la Ley de Transparencia y Acceso a la Información Pública del Estado de México y Municipios,</w:t>
      </w:r>
      <w:r w:rsidR="00C17715" w:rsidRPr="0063054C">
        <w:rPr>
          <w:rFonts w:ascii="Palatino Linotype" w:hAnsi="Palatino Linotype"/>
          <w:szCs w:val="20"/>
        </w:rPr>
        <w:t xml:space="preserve"> porque al </w:t>
      </w:r>
      <w:r w:rsidR="00C17715" w:rsidRPr="0063054C">
        <w:rPr>
          <w:rFonts w:ascii="Palatino Linotype" w:hAnsi="Palatino Linotype"/>
          <w:b/>
          <w:bCs/>
          <w:szCs w:val="20"/>
        </w:rPr>
        <w:t>modificar la respuesta a través del informe justificado y atender lo solicitado</w:t>
      </w:r>
      <w:r w:rsidR="00C17715" w:rsidRPr="0063054C">
        <w:rPr>
          <w:rFonts w:ascii="Palatino Linotype" w:hAnsi="Palatino Linotype"/>
          <w:szCs w:val="20"/>
        </w:rPr>
        <w:t xml:space="preserve">, el recurso de revisión quedó sin materia en términos del Considerando </w:t>
      </w:r>
      <w:r w:rsidR="00C17715" w:rsidRPr="0063054C">
        <w:rPr>
          <w:rFonts w:ascii="Palatino Linotype" w:hAnsi="Palatino Linotype"/>
          <w:b/>
          <w:szCs w:val="20"/>
        </w:rPr>
        <w:t>TERCERO</w:t>
      </w:r>
      <w:r w:rsidR="00C17715" w:rsidRPr="0063054C">
        <w:rPr>
          <w:rFonts w:ascii="Palatino Linotype" w:hAnsi="Palatino Linotype"/>
          <w:szCs w:val="20"/>
        </w:rPr>
        <w:t xml:space="preserve"> de la presente resolución.</w:t>
      </w:r>
    </w:p>
    <w:p w14:paraId="6D41C51B" w14:textId="77777777" w:rsidR="00014006" w:rsidRPr="0063054C" w:rsidRDefault="00014006" w:rsidP="00014006">
      <w:pPr>
        <w:spacing w:line="360" w:lineRule="auto"/>
        <w:contextualSpacing/>
        <w:jc w:val="both"/>
        <w:rPr>
          <w:rFonts w:ascii="Palatino Linotype" w:eastAsia="Calibri" w:hAnsi="Palatino Linotype" w:cs="Arial"/>
          <w:b/>
          <w:bCs/>
          <w:lang w:val="es-ES"/>
        </w:rPr>
      </w:pPr>
    </w:p>
    <w:p w14:paraId="0F338A22" w14:textId="61B7FB49" w:rsidR="00014006" w:rsidRPr="0063054C" w:rsidRDefault="00014006" w:rsidP="00014006">
      <w:pPr>
        <w:pStyle w:val="Sinespaciado"/>
        <w:spacing w:line="360" w:lineRule="auto"/>
        <w:jc w:val="both"/>
        <w:rPr>
          <w:rFonts w:ascii="Palatino Linotype" w:eastAsia="Calibri" w:hAnsi="Palatino Linotype" w:cs="Arial"/>
          <w:bCs/>
          <w:lang w:val="es-ES"/>
        </w:rPr>
      </w:pPr>
      <w:r w:rsidRPr="0063054C">
        <w:rPr>
          <w:rFonts w:ascii="Palatino Linotype" w:eastAsia="Calibri" w:hAnsi="Palatino Linotype" w:cs="Arial"/>
          <w:b/>
          <w:bCs/>
          <w:lang w:val="es-ES"/>
        </w:rPr>
        <w:t xml:space="preserve">SEGUNDO. </w:t>
      </w:r>
      <w:r w:rsidR="00C17715" w:rsidRPr="0063054C">
        <w:rPr>
          <w:rFonts w:ascii="Palatino Linotype" w:eastAsia="Calibri" w:hAnsi="Palatino Linotype" w:cs="Arial"/>
          <w:b/>
          <w:bCs/>
          <w:lang w:val="es-ES"/>
        </w:rPr>
        <w:t xml:space="preserve">REMÍTASE </w:t>
      </w:r>
      <w:r w:rsidR="00C17715" w:rsidRPr="0063054C">
        <w:rPr>
          <w:rFonts w:ascii="Palatino Linotype" w:eastAsia="Calibri" w:hAnsi="Palatino Linotype" w:cs="Arial"/>
          <w:bCs/>
          <w:lang w:val="es-ES"/>
        </w:rPr>
        <w:t xml:space="preserve">a través del Sistema de Acceso a la Información Mexiquense </w:t>
      </w:r>
      <w:r w:rsidR="00C17715" w:rsidRPr="0063054C">
        <w:rPr>
          <w:rFonts w:ascii="Palatino Linotype" w:eastAsia="Calibri" w:hAnsi="Palatino Linotype" w:cs="Arial"/>
          <w:b/>
          <w:bCs/>
          <w:lang w:val="es-ES"/>
        </w:rPr>
        <w:t xml:space="preserve">(SAIMEX) </w:t>
      </w:r>
      <w:r w:rsidR="00C17715" w:rsidRPr="0063054C">
        <w:rPr>
          <w:rFonts w:ascii="Palatino Linotype" w:eastAsia="Calibri" w:hAnsi="Palatino Linotype" w:cs="Arial"/>
          <w:bCs/>
          <w:lang w:val="es-ES"/>
        </w:rPr>
        <w:t>la presente resolución al Titular de la Unidad de Transparencia del</w:t>
      </w:r>
      <w:r w:rsidR="00C17715" w:rsidRPr="0063054C">
        <w:rPr>
          <w:rFonts w:ascii="Palatino Linotype" w:eastAsia="Calibri" w:hAnsi="Palatino Linotype" w:cs="Arial"/>
          <w:b/>
          <w:bCs/>
          <w:lang w:val="es-ES"/>
        </w:rPr>
        <w:t xml:space="preserve"> SUJETO OBLIGADO.</w:t>
      </w:r>
    </w:p>
    <w:p w14:paraId="10AB85B8" w14:textId="77777777" w:rsidR="00396F3B" w:rsidRPr="0063054C" w:rsidRDefault="00396F3B" w:rsidP="00CF4218">
      <w:pPr>
        <w:tabs>
          <w:tab w:val="left" w:pos="993"/>
        </w:tabs>
        <w:spacing w:line="360" w:lineRule="auto"/>
        <w:ind w:right="-28"/>
        <w:jc w:val="both"/>
        <w:rPr>
          <w:rFonts w:ascii="Palatino Linotype" w:hAnsi="Palatino Linotype" w:cs="Tahoma"/>
          <w:bCs/>
          <w:iCs/>
          <w:szCs w:val="22"/>
        </w:rPr>
      </w:pPr>
    </w:p>
    <w:p w14:paraId="0128556D" w14:textId="07809C40" w:rsidR="00741959" w:rsidRPr="0063054C" w:rsidRDefault="00014006" w:rsidP="00741959">
      <w:pPr>
        <w:tabs>
          <w:tab w:val="left" w:pos="8080"/>
        </w:tabs>
        <w:spacing w:line="360" w:lineRule="auto"/>
        <w:ind w:right="49"/>
        <w:contextualSpacing/>
        <w:jc w:val="both"/>
        <w:rPr>
          <w:rFonts w:ascii="Palatino Linotype" w:eastAsia="Calibri" w:hAnsi="Palatino Linotype" w:cs="Arial"/>
          <w:b/>
          <w:bCs/>
          <w:lang w:val="es-ES"/>
        </w:rPr>
      </w:pPr>
      <w:r w:rsidRPr="0063054C">
        <w:rPr>
          <w:rFonts w:ascii="Palatino Linotype" w:eastAsia="Palatino Linotype" w:hAnsi="Palatino Linotype" w:cs="Palatino Linotype"/>
          <w:b/>
        </w:rPr>
        <w:t xml:space="preserve">TERCERO. </w:t>
      </w:r>
      <w:r w:rsidR="00C17715" w:rsidRPr="0063054C">
        <w:rPr>
          <w:rFonts w:ascii="Palatino Linotype" w:eastAsia="Times New Roman" w:hAnsi="Palatino Linotype" w:cs="Times New Roman"/>
          <w:b/>
          <w:bCs/>
          <w:lang w:val="es-ES"/>
        </w:rPr>
        <w:t xml:space="preserve">Notifíquese </w:t>
      </w:r>
      <w:r w:rsidR="00372CDA" w:rsidRPr="0063054C">
        <w:rPr>
          <w:rFonts w:ascii="Palatino Linotype" w:eastAsia="Times New Roman" w:hAnsi="Palatino Linotype" w:cs="Times New Roman"/>
          <w:bCs/>
          <w:lang w:val="es-ES"/>
        </w:rPr>
        <w:t xml:space="preserve">el </w:t>
      </w:r>
      <w:r w:rsidR="00C17715" w:rsidRPr="0063054C">
        <w:rPr>
          <w:rFonts w:ascii="Palatino Linotype" w:eastAsia="Times New Roman" w:hAnsi="Palatino Linotype" w:cs="Times New Roman"/>
          <w:b/>
          <w:bCs/>
          <w:lang w:val="es-ES"/>
        </w:rPr>
        <w:t>RECURRENTE</w:t>
      </w:r>
      <w:r w:rsidR="00C17715" w:rsidRPr="0063054C">
        <w:rPr>
          <w:rFonts w:ascii="Palatino Linotype" w:hAnsi="Palatino Linotype"/>
        </w:rPr>
        <w:t xml:space="preserve"> </w:t>
      </w:r>
      <w:r w:rsidR="00C17715" w:rsidRPr="0063054C">
        <w:rPr>
          <w:rFonts w:ascii="Palatino Linotype" w:eastAsia="Times New Roman" w:hAnsi="Palatino Linotype" w:cs="Times New Roman"/>
          <w:lang w:val="es-ES" w:eastAsia="es-MX"/>
        </w:rPr>
        <w:t xml:space="preserve">la presente resolución </w:t>
      </w:r>
      <w:r w:rsidR="00C17715" w:rsidRPr="0063054C">
        <w:rPr>
          <w:rFonts w:ascii="Palatino Linotype" w:eastAsia="Calibri" w:hAnsi="Palatino Linotype" w:cs="Arial"/>
          <w:bCs/>
          <w:lang w:val="es-ES"/>
        </w:rPr>
        <w:t xml:space="preserve">a través del Sistema de Acceso a la Información Mexiquense </w:t>
      </w:r>
      <w:r w:rsidR="00C17715" w:rsidRPr="0063054C">
        <w:rPr>
          <w:rFonts w:ascii="Palatino Linotype" w:eastAsia="Calibri" w:hAnsi="Palatino Linotype" w:cs="Arial"/>
          <w:b/>
          <w:bCs/>
          <w:lang w:val="es-ES"/>
        </w:rPr>
        <w:t>(SAIMEX).</w:t>
      </w:r>
    </w:p>
    <w:p w14:paraId="2FF2DDF6" w14:textId="77777777" w:rsidR="00C17715" w:rsidRPr="0063054C" w:rsidRDefault="00C17715" w:rsidP="00741959">
      <w:pPr>
        <w:tabs>
          <w:tab w:val="left" w:pos="8080"/>
        </w:tabs>
        <w:spacing w:line="360" w:lineRule="auto"/>
        <w:ind w:right="49"/>
        <w:contextualSpacing/>
        <w:jc w:val="both"/>
        <w:rPr>
          <w:rFonts w:ascii="Palatino Linotype" w:hAnsi="Palatino Linotype"/>
          <w:shd w:val="clear" w:color="auto" w:fill="FFFFFF"/>
        </w:rPr>
      </w:pPr>
    </w:p>
    <w:p w14:paraId="02F0B900" w14:textId="170A7F57" w:rsidR="00014006" w:rsidRPr="0063054C" w:rsidRDefault="00014006" w:rsidP="00014006">
      <w:pPr>
        <w:spacing w:line="360" w:lineRule="auto"/>
        <w:jc w:val="both"/>
        <w:rPr>
          <w:rFonts w:ascii="Palatino Linotype" w:eastAsia="Calibri" w:hAnsi="Palatino Linotype" w:cs="Arial"/>
          <w:bCs/>
        </w:rPr>
      </w:pPr>
      <w:r w:rsidRPr="0063054C">
        <w:rPr>
          <w:rFonts w:ascii="Palatino Linotype" w:hAnsi="Palatino Linotype" w:cs="Arial"/>
          <w:b/>
        </w:rPr>
        <w:t xml:space="preserve">CUARTO. </w:t>
      </w:r>
      <w:r w:rsidR="00C17715" w:rsidRPr="0063054C">
        <w:rPr>
          <w:rFonts w:ascii="Palatino Linotype" w:hAnsi="Palatino Linotype"/>
          <w:b/>
          <w:bCs/>
          <w:lang w:val="es-ES"/>
        </w:rPr>
        <w:t xml:space="preserve">Notifíquese </w:t>
      </w:r>
      <w:r w:rsidR="00372CDA" w:rsidRPr="0063054C">
        <w:rPr>
          <w:rFonts w:ascii="Palatino Linotype" w:hAnsi="Palatino Linotype"/>
          <w:b/>
          <w:bCs/>
          <w:lang w:val="es-ES"/>
        </w:rPr>
        <w:t>el</w:t>
      </w:r>
      <w:r w:rsidR="00C17715" w:rsidRPr="0063054C">
        <w:rPr>
          <w:rFonts w:ascii="Palatino Linotype" w:hAnsi="Palatino Linotype"/>
          <w:b/>
          <w:bCs/>
          <w:lang w:val="es-ES"/>
        </w:rPr>
        <w:t xml:space="preserve"> RECURRENTE</w:t>
      </w:r>
      <w:r w:rsidR="00C17715" w:rsidRPr="0063054C">
        <w:rPr>
          <w:rFonts w:ascii="Palatino Linotype" w:hAnsi="Palatino Linotype"/>
        </w:rPr>
        <w:t xml:space="preserve"> la presente resolución vía </w:t>
      </w:r>
      <w:r w:rsidR="00C17715" w:rsidRPr="0063054C">
        <w:rPr>
          <w:rFonts w:ascii="Palatino Linotype" w:hAnsi="Palatino Linotype"/>
          <w:b/>
        </w:rPr>
        <w:t>SAIMEX.</w:t>
      </w:r>
    </w:p>
    <w:p w14:paraId="67F5DAD6" w14:textId="77777777" w:rsidR="00014006" w:rsidRPr="0063054C" w:rsidRDefault="00014006" w:rsidP="00014006">
      <w:pPr>
        <w:pStyle w:val="Sinespaciado"/>
        <w:spacing w:line="360" w:lineRule="auto"/>
        <w:jc w:val="both"/>
        <w:rPr>
          <w:rFonts w:ascii="Palatino Linotype" w:eastAsia="Times New Roman" w:hAnsi="Palatino Linotype" w:cs="Arial"/>
          <w:b/>
        </w:rPr>
      </w:pPr>
    </w:p>
    <w:p w14:paraId="5DD93988" w14:textId="41C23D50" w:rsidR="00014006" w:rsidRPr="0063054C"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63054C">
        <w:rPr>
          <w:rFonts w:ascii="Palatino Linotype" w:eastAsia="Times New Roman" w:hAnsi="Palatino Linotype" w:cs="Arial"/>
          <w:b/>
        </w:rPr>
        <w:lastRenderedPageBreak/>
        <w:t xml:space="preserve">QUINTO. </w:t>
      </w:r>
      <w:r w:rsidR="00C17715" w:rsidRPr="0063054C">
        <w:rPr>
          <w:rFonts w:ascii="Palatino Linotype" w:eastAsia="MS Mincho" w:hAnsi="Palatino Linotype" w:cs="Times New Roman"/>
          <w:lang w:val="es-ES"/>
        </w:rPr>
        <w:t>Se hace del conocimiento de</w:t>
      </w:r>
      <w:r w:rsidR="00372CDA" w:rsidRPr="0063054C">
        <w:rPr>
          <w:rFonts w:ascii="Palatino Linotype" w:eastAsia="MS Mincho" w:hAnsi="Palatino Linotype" w:cs="Times New Roman"/>
          <w:lang w:val="es-ES"/>
        </w:rPr>
        <w:t xml:space="preserve">l </w:t>
      </w:r>
      <w:r w:rsidR="00C17715" w:rsidRPr="0063054C">
        <w:rPr>
          <w:rFonts w:ascii="Palatino Linotype" w:eastAsia="Times New Roman" w:hAnsi="Palatino Linotype" w:cs="Times New Roman"/>
          <w:b/>
          <w:bCs/>
          <w:lang w:val="es-ES"/>
        </w:rPr>
        <w:t>RECURRENTE</w:t>
      </w:r>
      <w:r w:rsidR="00C17715" w:rsidRPr="0063054C">
        <w:rPr>
          <w:rFonts w:ascii="Palatino Linotype" w:hAnsi="Palatino Linotype"/>
        </w:rPr>
        <w:t xml:space="preserve"> </w:t>
      </w:r>
      <w:r w:rsidR="00C17715" w:rsidRPr="0063054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17715" w:rsidRPr="0063054C">
        <w:rPr>
          <w:rFonts w:ascii="Palatino Linotype" w:eastAsia="MS Mincho" w:hAnsi="Palatino Linotype" w:cs="Times New Roman"/>
          <w:bCs/>
          <w:lang w:val="es-ES"/>
        </w:rPr>
        <w:t>vía juicio de amparo</w:t>
      </w:r>
      <w:r w:rsidR="00C17715" w:rsidRPr="0063054C">
        <w:rPr>
          <w:rFonts w:ascii="Palatino Linotype" w:eastAsia="MS Mincho" w:hAnsi="Palatino Linotype" w:cs="Times New Roman"/>
          <w:lang w:val="es-ES"/>
        </w:rPr>
        <w:t> en los términos de las leyes aplicables.</w:t>
      </w:r>
    </w:p>
    <w:p w14:paraId="4482E975" w14:textId="5065189D" w:rsidR="00930741" w:rsidRPr="0063054C" w:rsidRDefault="00930741" w:rsidP="00930741">
      <w:pPr>
        <w:pStyle w:val="Sinespaciado"/>
        <w:spacing w:line="360" w:lineRule="auto"/>
        <w:jc w:val="both"/>
        <w:rPr>
          <w:rFonts w:ascii="Palatino Linotype" w:hAnsi="Palatino Linotype"/>
          <w:color w:val="222222"/>
          <w:shd w:val="clear" w:color="auto" w:fill="FFFFFF"/>
          <w:lang w:val="es-MX"/>
        </w:rPr>
      </w:pPr>
    </w:p>
    <w:p w14:paraId="3E393A87" w14:textId="13790C6F" w:rsidR="00EF63F2" w:rsidRPr="00EF63F2" w:rsidRDefault="00EF63F2" w:rsidP="00EF63F2">
      <w:pPr>
        <w:spacing w:before="240" w:after="240" w:line="360" w:lineRule="auto"/>
        <w:ind w:firstLine="1"/>
        <w:jc w:val="both"/>
        <w:rPr>
          <w:rFonts w:ascii="Palatino Linotype" w:hAnsi="Palatino Linotype"/>
          <w:smallCaps/>
        </w:rPr>
      </w:pPr>
      <w:bookmarkStart w:id="27" w:name="_Hlk129792997"/>
      <w:r w:rsidRPr="0063054C">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63054C" w:rsidRPr="0063054C">
        <w:rPr>
          <w:rStyle w:val="Referenciasutil"/>
          <w:rFonts w:ascii="Palatino Linotype" w:hAnsi="Palatino Linotype"/>
          <w:color w:val="auto"/>
        </w:rPr>
        <w:t>GUADALUPE RAMÍREZ PEÑA; EN LA VI</w:t>
      </w:r>
      <w:r w:rsidRPr="0063054C">
        <w:rPr>
          <w:rStyle w:val="Referenciasutil"/>
          <w:rFonts w:ascii="Palatino Linotype" w:hAnsi="Palatino Linotype"/>
          <w:color w:val="auto"/>
        </w:rPr>
        <w:t>GÉSIMA CUARTA SESIÓN ORDINARIA CELEBRADA EL VEINTIOCHO (28) DE JUNIO DE DOS MIL VEINTITRÉS, ANTE EL SECRETARIO TÉCNICO DEL PLENO ALEXIS TAPIA RAMÍREZ.</w:t>
      </w:r>
      <w:bookmarkStart w:id="28" w:name="_GoBack"/>
      <w:bookmarkEnd w:id="28"/>
      <w:r w:rsidRPr="00EF63F2">
        <w:rPr>
          <w:rStyle w:val="Referenciasutil"/>
          <w:rFonts w:ascii="Palatino Linotype" w:hAnsi="Palatino Linotype"/>
          <w:color w:val="auto"/>
        </w:rPr>
        <w:t xml:space="preserve"> </w:t>
      </w:r>
      <w:bookmarkEnd w:id="27"/>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56778" w14:textId="77777777" w:rsidR="00361F0E" w:rsidRDefault="00361F0E" w:rsidP="00587366">
      <w:r>
        <w:separator/>
      </w:r>
    </w:p>
  </w:endnote>
  <w:endnote w:type="continuationSeparator" w:id="0">
    <w:p w14:paraId="20058AD2" w14:textId="77777777" w:rsidR="00361F0E" w:rsidRDefault="00361F0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6FCCC7B6" w:rsidR="00176843" w:rsidRPr="00883450" w:rsidRDefault="0017684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3054C">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3054C">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47B193F0" w:rsidR="00176843" w:rsidRDefault="001768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7827FE1" w:rsidR="00176843" w:rsidRPr="00883450" w:rsidRDefault="0017684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3054C" w:rsidRPr="0063054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3054C" w:rsidRPr="0063054C">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0A9A2B26" w:rsidR="00176843" w:rsidRPr="00883450" w:rsidRDefault="0017684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7F1F5" w14:textId="77777777" w:rsidR="00361F0E" w:rsidRDefault="00361F0E" w:rsidP="00587366">
      <w:r>
        <w:separator/>
      </w:r>
    </w:p>
  </w:footnote>
  <w:footnote w:type="continuationSeparator" w:id="0">
    <w:p w14:paraId="7A40694E" w14:textId="77777777" w:rsidR="00361F0E" w:rsidRDefault="00361F0E"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76843" w:rsidRPr="00025127" w14:paraId="07F2896E" w14:textId="77777777" w:rsidTr="00FA0F09">
      <w:trPr>
        <w:trHeight w:val="138"/>
        <w:jc w:val="right"/>
      </w:trPr>
      <w:tc>
        <w:tcPr>
          <w:tcW w:w="3260" w:type="dxa"/>
          <w:vAlign w:val="center"/>
        </w:tcPr>
        <w:p w14:paraId="4A5B1974" w14:textId="44CA9AFE" w:rsidR="00176843" w:rsidRPr="00025127" w:rsidRDefault="0017684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99D4CD2" w:rsidR="00176843" w:rsidRPr="00025127" w:rsidRDefault="00412538" w:rsidP="00755146">
          <w:pPr>
            <w:pStyle w:val="Encabezado"/>
            <w:jc w:val="both"/>
            <w:rPr>
              <w:rFonts w:ascii="Palatino Linotype" w:hAnsi="Palatino Linotype"/>
              <w:b/>
              <w:sz w:val="22"/>
              <w:szCs w:val="22"/>
            </w:rPr>
          </w:pPr>
          <w:r>
            <w:rPr>
              <w:rFonts w:ascii="Palatino Linotype" w:hAnsi="Palatino Linotype"/>
              <w:b/>
              <w:szCs w:val="22"/>
            </w:rPr>
            <w:t>15828</w:t>
          </w:r>
          <w:r w:rsidR="00176843" w:rsidRPr="0055407C">
            <w:rPr>
              <w:rFonts w:ascii="Palatino Linotype" w:hAnsi="Palatino Linotype"/>
              <w:b/>
              <w:szCs w:val="22"/>
            </w:rPr>
            <w:t>/INFOEM/IP/RR/202</w:t>
          </w:r>
          <w:r>
            <w:rPr>
              <w:rFonts w:ascii="Palatino Linotype" w:hAnsi="Palatino Linotype"/>
              <w:b/>
              <w:szCs w:val="22"/>
            </w:rPr>
            <w:t>2</w:t>
          </w:r>
        </w:p>
      </w:tc>
    </w:tr>
    <w:tr w:rsidR="00176843" w:rsidRPr="00025127" w14:paraId="1B5D8690" w14:textId="77777777" w:rsidTr="00FA0F09">
      <w:trPr>
        <w:trHeight w:val="233"/>
        <w:jc w:val="right"/>
      </w:trPr>
      <w:tc>
        <w:tcPr>
          <w:tcW w:w="3260" w:type="dxa"/>
          <w:vAlign w:val="center"/>
        </w:tcPr>
        <w:p w14:paraId="3903F2C6" w14:textId="22D569F8" w:rsidR="00176843" w:rsidRPr="00025127" w:rsidRDefault="00176843"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84C911C" w:rsidR="00176843" w:rsidRPr="00025127" w:rsidRDefault="00412538" w:rsidP="00FD2865">
          <w:pPr>
            <w:pStyle w:val="Encabezado"/>
            <w:jc w:val="both"/>
            <w:rPr>
              <w:rFonts w:ascii="Palatino Linotype" w:hAnsi="Palatino Linotype"/>
              <w:b/>
              <w:sz w:val="22"/>
              <w:szCs w:val="22"/>
            </w:rPr>
          </w:pPr>
          <w:r>
            <w:rPr>
              <w:rFonts w:ascii="Palatino Linotype" w:eastAsia="Calibri" w:hAnsi="Palatino Linotype" w:cs="Arial"/>
              <w:b/>
              <w:bCs/>
              <w:sz w:val="22"/>
              <w:lang w:val="es-ES"/>
            </w:rPr>
            <w:t>Ayuntamiento de Nezahualcóyotl</w:t>
          </w:r>
        </w:p>
      </w:tc>
    </w:tr>
    <w:tr w:rsidR="00176843" w:rsidRPr="00025127" w14:paraId="095EB01B" w14:textId="77777777" w:rsidTr="00FA0F09">
      <w:trPr>
        <w:trHeight w:val="321"/>
        <w:jc w:val="right"/>
      </w:trPr>
      <w:tc>
        <w:tcPr>
          <w:tcW w:w="3260" w:type="dxa"/>
          <w:vAlign w:val="center"/>
        </w:tcPr>
        <w:p w14:paraId="6E000A51" w14:textId="05E1861A" w:rsidR="00176843" w:rsidRPr="00025127" w:rsidRDefault="0017684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76843" w:rsidRPr="00025127" w:rsidRDefault="0017684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76843" w:rsidRDefault="0017684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76843" w:rsidRDefault="00361F0E" w:rsidP="00472C41">
    <w:pPr>
      <w:pStyle w:val="Encabezado"/>
      <w:tabs>
        <w:tab w:val="clear" w:pos="4252"/>
        <w:tab w:val="clear" w:pos="8504"/>
        <w:tab w:val="left" w:pos="3103"/>
      </w:tabs>
    </w:pPr>
    <w:r>
      <w:rPr>
        <w:noProof/>
      </w:rPr>
      <w:pict w14:anchorId="17AD7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55" type="#_x0000_t75" alt="" style="position:absolute;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17684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76843" w:rsidRPr="00025127" w14:paraId="0A3256F2" w14:textId="77777777" w:rsidTr="006E6B65">
      <w:trPr>
        <w:trHeight w:val="138"/>
        <w:jc w:val="right"/>
      </w:trPr>
      <w:tc>
        <w:tcPr>
          <w:tcW w:w="3261" w:type="dxa"/>
          <w:vAlign w:val="center"/>
        </w:tcPr>
        <w:p w14:paraId="3D80769D" w14:textId="316F11F8" w:rsidR="00176843" w:rsidRPr="00025127" w:rsidRDefault="0017684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BA717F8" w:rsidR="00176843" w:rsidRPr="00025127" w:rsidRDefault="00412538" w:rsidP="000021A0">
          <w:pPr>
            <w:pStyle w:val="Encabezado"/>
            <w:rPr>
              <w:rFonts w:ascii="Palatino Linotype" w:hAnsi="Palatino Linotype"/>
              <w:b/>
              <w:sz w:val="22"/>
              <w:szCs w:val="22"/>
            </w:rPr>
          </w:pPr>
          <w:r>
            <w:rPr>
              <w:rFonts w:ascii="Palatino Linotype" w:hAnsi="Palatino Linotype"/>
              <w:b/>
              <w:szCs w:val="22"/>
            </w:rPr>
            <w:t>15828</w:t>
          </w:r>
          <w:r w:rsidR="00176843" w:rsidRPr="0055407C">
            <w:rPr>
              <w:rFonts w:ascii="Palatino Linotype" w:hAnsi="Palatino Linotype"/>
              <w:b/>
              <w:szCs w:val="22"/>
            </w:rPr>
            <w:t>/INFOEM/IP/RR/202</w:t>
          </w:r>
          <w:r>
            <w:rPr>
              <w:rFonts w:ascii="Palatino Linotype" w:hAnsi="Palatino Linotype"/>
              <w:b/>
              <w:szCs w:val="22"/>
            </w:rPr>
            <w:t>2</w:t>
          </w:r>
        </w:p>
      </w:tc>
    </w:tr>
    <w:tr w:rsidR="00176843" w:rsidRPr="00025127" w14:paraId="128C8B3C" w14:textId="77777777" w:rsidTr="006E6B65">
      <w:trPr>
        <w:trHeight w:val="233"/>
        <w:jc w:val="right"/>
      </w:trPr>
      <w:tc>
        <w:tcPr>
          <w:tcW w:w="3261" w:type="dxa"/>
          <w:vAlign w:val="center"/>
        </w:tcPr>
        <w:p w14:paraId="483E3371" w14:textId="66B1BC74" w:rsidR="00176843" w:rsidRPr="00025127" w:rsidRDefault="0017684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E712805" w:rsidR="00176843" w:rsidRPr="0035066B" w:rsidRDefault="0063054C" w:rsidP="00B87705">
          <w:pPr>
            <w:pStyle w:val="Encabezado"/>
            <w:rPr>
              <w:rFonts w:ascii="Palatino Linotype" w:hAnsi="Palatino Linotype"/>
              <w:b/>
              <w:sz w:val="22"/>
              <w:szCs w:val="22"/>
            </w:rPr>
          </w:pPr>
          <w:r>
            <w:rPr>
              <w:rFonts w:ascii="Palatino Linotype" w:hAnsi="Palatino Linotype"/>
              <w:b/>
              <w:sz w:val="22"/>
              <w:szCs w:val="22"/>
            </w:rPr>
            <w:t xml:space="preserve">XXX XXXX </w:t>
          </w:r>
          <w:proofErr w:type="spellStart"/>
          <w:r>
            <w:rPr>
              <w:rFonts w:ascii="Palatino Linotype" w:hAnsi="Palatino Linotype"/>
              <w:b/>
              <w:sz w:val="22"/>
              <w:szCs w:val="22"/>
            </w:rPr>
            <w:t>XXXX</w:t>
          </w:r>
          <w:proofErr w:type="spellEnd"/>
        </w:p>
      </w:tc>
    </w:tr>
    <w:tr w:rsidR="00176843" w:rsidRPr="00025127" w14:paraId="41BE0704" w14:textId="77777777" w:rsidTr="006E6B65">
      <w:trPr>
        <w:trHeight w:val="321"/>
        <w:jc w:val="right"/>
      </w:trPr>
      <w:tc>
        <w:tcPr>
          <w:tcW w:w="3261" w:type="dxa"/>
          <w:vAlign w:val="center"/>
        </w:tcPr>
        <w:p w14:paraId="34C64148" w14:textId="10C6C8A9" w:rsidR="00176843" w:rsidRPr="00025127" w:rsidRDefault="0017684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79FF908" w:rsidR="00176843" w:rsidRPr="00025127" w:rsidRDefault="00412538" w:rsidP="00743BB5">
          <w:pPr>
            <w:pStyle w:val="Encabezado"/>
            <w:jc w:val="both"/>
            <w:rPr>
              <w:rFonts w:ascii="Palatino Linotype" w:hAnsi="Palatino Linotype"/>
              <w:b/>
              <w:sz w:val="22"/>
              <w:szCs w:val="22"/>
            </w:rPr>
          </w:pPr>
          <w:r>
            <w:rPr>
              <w:rFonts w:ascii="Palatino Linotype" w:eastAsia="Calibri" w:hAnsi="Palatino Linotype" w:cs="Arial"/>
              <w:b/>
              <w:bCs/>
              <w:sz w:val="22"/>
              <w:lang w:val="es-ES"/>
            </w:rPr>
            <w:t>Ayuntamiento de Nezahualcóyotl</w:t>
          </w:r>
        </w:p>
      </w:tc>
    </w:tr>
    <w:tr w:rsidR="00176843" w:rsidRPr="00025127" w14:paraId="0C8B6193" w14:textId="77777777" w:rsidTr="006E6B65">
      <w:trPr>
        <w:trHeight w:val="321"/>
        <w:jc w:val="right"/>
      </w:trPr>
      <w:tc>
        <w:tcPr>
          <w:tcW w:w="3261" w:type="dxa"/>
          <w:vAlign w:val="center"/>
        </w:tcPr>
        <w:p w14:paraId="321FFAFF" w14:textId="0E8C2CE7" w:rsidR="00176843" w:rsidRPr="00025127" w:rsidRDefault="0017684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176843" w:rsidRPr="00025127" w:rsidRDefault="0017684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76843" w:rsidRDefault="0017684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54C1C18"/>
    <w:multiLevelType w:val="hybridMultilevel"/>
    <w:tmpl w:val="EA9E500E"/>
    <w:lvl w:ilvl="0" w:tplc="080A0001">
      <w:start w:val="1"/>
      <w:numFmt w:val="bullet"/>
      <w:lvlText w:val=""/>
      <w:lvlJc w:val="left"/>
      <w:pPr>
        <w:ind w:left="1139" w:hanging="360"/>
      </w:pPr>
      <w:rPr>
        <w:rFonts w:ascii="Symbol" w:hAnsi="Symbol" w:hint="default"/>
      </w:rPr>
    </w:lvl>
    <w:lvl w:ilvl="1" w:tplc="080A0003" w:tentative="1">
      <w:start w:val="1"/>
      <w:numFmt w:val="bullet"/>
      <w:lvlText w:val="o"/>
      <w:lvlJc w:val="left"/>
      <w:pPr>
        <w:ind w:left="1859" w:hanging="360"/>
      </w:pPr>
      <w:rPr>
        <w:rFonts w:ascii="Courier New" w:hAnsi="Courier New" w:cs="Courier New" w:hint="default"/>
      </w:rPr>
    </w:lvl>
    <w:lvl w:ilvl="2" w:tplc="080A0005" w:tentative="1">
      <w:start w:val="1"/>
      <w:numFmt w:val="bullet"/>
      <w:lvlText w:val=""/>
      <w:lvlJc w:val="left"/>
      <w:pPr>
        <w:ind w:left="2579" w:hanging="360"/>
      </w:pPr>
      <w:rPr>
        <w:rFonts w:ascii="Wingdings" w:hAnsi="Wingdings" w:hint="default"/>
      </w:rPr>
    </w:lvl>
    <w:lvl w:ilvl="3" w:tplc="080A0001" w:tentative="1">
      <w:start w:val="1"/>
      <w:numFmt w:val="bullet"/>
      <w:lvlText w:val=""/>
      <w:lvlJc w:val="left"/>
      <w:pPr>
        <w:ind w:left="3299" w:hanging="360"/>
      </w:pPr>
      <w:rPr>
        <w:rFonts w:ascii="Symbol" w:hAnsi="Symbol" w:hint="default"/>
      </w:rPr>
    </w:lvl>
    <w:lvl w:ilvl="4" w:tplc="080A0003" w:tentative="1">
      <w:start w:val="1"/>
      <w:numFmt w:val="bullet"/>
      <w:lvlText w:val="o"/>
      <w:lvlJc w:val="left"/>
      <w:pPr>
        <w:ind w:left="4019" w:hanging="360"/>
      </w:pPr>
      <w:rPr>
        <w:rFonts w:ascii="Courier New" w:hAnsi="Courier New" w:cs="Courier New" w:hint="default"/>
      </w:rPr>
    </w:lvl>
    <w:lvl w:ilvl="5" w:tplc="080A0005" w:tentative="1">
      <w:start w:val="1"/>
      <w:numFmt w:val="bullet"/>
      <w:lvlText w:val=""/>
      <w:lvlJc w:val="left"/>
      <w:pPr>
        <w:ind w:left="4739" w:hanging="360"/>
      </w:pPr>
      <w:rPr>
        <w:rFonts w:ascii="Wingdings" w:hAnsi="Wingdings" w:hint="default"/>
      </w:rPr>
    </w:lvl>
    <w:lvl w:ilvl="6" w:tplc="080A0001" w:tentative="1">
      <w:start w:val="1"/>
      <w:numFmt w:val="bullet"/>
      <w:lvlText w:val=""/>
      <w:lvlJc w:val="left"/>
      <w:pPr>
        <w:ind w:left="5459" w:hanging="360"/>
      </w:pPr>
      <w:rPr>
        <w:rFonts w:ascii="Symbol" w:hAnsi="Symbol" w:hint="default"/>
      </w:rPr>
    </w:lvl>
    <w:lvl w:ilvl="7" w:tplc="080A0003" w:tentative="1">
      <w:start w:val="1"/>
      <w:numFmt w:val="bullet"/>
      <w:lvlText w:val="o"/>
      <w:lvlJc w:val="left"/>
      <w:pPr>
        <w:ind w:left="6179" w:hanging="360"/>
      </w:pPr>
      <w:rPr>
        <w:rFonts w:ascii="Courier New" w:hAnsi="Courier New" w:cs="Courier New" w:hint="default"/>
      </w:rPr>
    </w:lvl>
    <w:lvl w:ilvl="8" w:tplc="080A0005" w:tentative="1">
      <w:start w:val="1"/>
      <w:numFmt w:val="bullet"/>
      <w:lvlText w:val=""/>
      <w:lvlJc w:val="left"/>
      <w:pPr>
        <w:ind w:left="6899" w:hanging="360"/>
      </w:pPr>
      <w:rPr>
        <w:rFonts w:ascii="Wingdings" w:hAnsi="Wingdings" w:hint="default"/>
      </w:rPr>
    </w:lvl>
  </w:abstractNum>
  <w:abstractNum w:abstractNumId="8">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D153726"/>
    <w:multiLevelType w:val="hybridMultilevel"/>
    <w:tmpl w:val="E1D2B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2505934"/>
    <w:multiLevelType w:val="hybridMultilevel"/>
    <w:tmpl w:val="DA800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35">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DC25E12"/>
    <w:multiLevelType w:val="hybridMultilevel"/>
    <w:tmpl w:val="E4041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0"/>
  </w:num>
  <w:num w:numId="4">
    <w:abstractNumId w:val="11"/>
  </w:num>
  <w:num w:numId="5">
    <w:abstractNumId w:val="31"/>
  </w:num>
  <w:num w:numId="6">
    <w:abstractNumId w:val="35"/>
  </w:num>
  <w:num w:numId="7">
    <w:abstractNumId w:val="17"/>
  </w:num>
  <w:num w:numId="8">
    <w:abstractNumId w:val="11"/>
  </w:num>
  <w:num w:numId="9">
    <w:abstractNumId w:val="19"/>
  </w:num>
  <w:num w:numId="10">
    <w:abstractNumId w:val="3"/>
  </w:num>
  <w:num w:numId="11">
    <w:abstractNumId w:val="25"/>
  </w:num>
  <w:num w:numId="12">
    <w:abstractNumId w:val="2"/>
  </w:num>
  <w:num w:numId="13">
    <w:abstractNumId w:val="13"/>
  </w:num>
  <w:num w:numId="14">
    <w:abstractNumId w:val="4"/>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7"/>
  </w:num>
  <w:num w:numId="18">
    <w:abstractNumId w:val="12"/>
  </w:num>
  <w:num w:numId="19">
    <w:abstractNumId w:val="6"/>
  </w:num>
  <w:num w:numId="20">
    <w:abstractNumId w:val="15"/>
  </w:num>
  <w:num w:numId="21">
    <w:abstractNumId w:val="1"/>
  </w:num>
  <w:num w:numId="22">
    <w:abstractNumId w:val="16"/>
  </w:num>
  <w:num w:numId="23">
    <w:abstractNumId w:val="20"/>
  </w:num>
  <w:num w:numId="24">
    <w:abstractNumId w:val="14"/>
  </w:num>
  <w:num w:numId="25">
    <w:abstractNumId w:val="22"/>
  </w:num>
  <w:num w:numId="26">
    <w:abstractNumId w:val="30"/>
  </w:num>
  <w:num w:numId="27">
    <w:abstractNumId w:val="18"/>
  </w:num>
  <w:num w:numId="28">
    <w:abstractNumId w:val="29"/>
  </w:num>
  <w:num w:numId="29">
    <w:abstractNumId w:val="5"/>
  </w:num>
  <w:num w:numId="30">
    <w:abstractNumId w:val="23"/>
  </w:num>
  <w:num w:numId="31">
    <w:abstractNumId w:val="26"/>
  </w:num>
  <w:num w:numId="32">
    <w:abstractNumId w:val="7"/>
  </w:num>
  <w:num w:numId="33">
    <w:abstractNumId w:val="24"/>
  </w:num>
  <w:num w:numId="34">
    <w:abstractNumId w:val="34"/>
  </w:num>
  <w:num w:numId="35">
    <w:abstractNumId w:val="32"/>
  </w:num>
  <w:num w:numId="36">
    <w:abstractNumId w:val="8"/>
  </w:num>
  <w:num w:numId="37">
    <w:abstractNumId w:val="9"/>
  </w:num>
  <w:num w:numId="38">
    <w:abstractNumId w:val="36"/>
  </w:num>
  <w:num w:numId="3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0D4"/>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2A5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49CB"/>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75F1"/>
    <w:rsid w:val="000D0855"/>
    <w:rsid w:val="000D11CC"/>
    <w:rsid w:val="000D1E0F"/>
    <w:rsid w:val="000D2DC2"/>
    <w:rsid w:val="000D3275"/>
    <w:rsid w:val="000D513A"/>
    <w:rsid w:val="000D5A1D"/>
    <w:rsid w:val="000D62FF"/>
    <w:rsid w:val="000D69DF"/>
    <w:rsid w:val="000D7369"/>
    <w:rsid w:val="000D7394"/>
    <w:rsid w:val="000E07DC"/>
    <w:rsid w:val="000E1389"/>
    <w:rsid w:val="000E2665"/>
    <w:rsid w:val="000E2A46"/>
    <w:rsid w:val="000E2FDB"/>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27C"/>
    <w:rsid w:val="00122E4B"/>
    <w:rsid w:val="0012380D"/>
    <w:rsid w:val="00123CC2"/>
    <w:rsid w:val="00124015"/>
    <w:rsid w:val="00124CF1"/>
    <w:rsid w:val="001250B4"/>
    <w:rsid w:val="001253D1"/>
    <w:rsid w:val="001277ED"/>
    <w:rsid w:val="00127E68"/>
    <w:rsid w:val="001318D2"/>
    <w:rsid w:val="001319A9"/>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843"/>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1DC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4A8F"/>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45D"/>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1D28"/>
    <w:rsid w:val="002426EA"/>
    <w:rsid w:val="00244476"/>
    <w:rsid w:val="002457CF"/>
    <w:rsid w:val="00250126"/>
    <w:rsid w:val="002507D8"/>
    <w:rsid w:val="00252A20"/>
    <w:rsid w:val="00252B41"/>
    <w:rsid w:val="00254353"/>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13D0"/>
    <w:rsid w:val="0029216A"/>
    <w:rsid w:val="002948C4"/>
    <w:rsid w:val="00297E45"/>
    <w:rsid w:val="002A2099"/>
    <w:rsid w:val="002A222E"/>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56C2"/>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0F1"/>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1F0E"/>
    <w:rsid w:val="0036213A"/>
    <w:rsid w:val="003629EE"/>
    <w:rsid w:val="00363269"/>
    <w:rsid w:val="003643B3"/>
    <w:rsid w:val="00364564"/>
    <w:rsid w:val="00370102"/>
    <w:rsid w:val="003708DD"/>
    <w:rsid w:val="00370B8E"/>
    <w:rsid w:val="00370BB1"/>
    <w:rsid w:val="003718A1"/>
    <w:rsid w:val="003721B2"/>
    <w:rsid w:val="00372328"/>
    <w:rsid w:val="00372CDA"/>
    <w:rsid w:val="00374B45"/>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0243"/>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70CA"/>
    <w:rsid w:val="003F7625"/>
    <w:rsid w:val="003F7823"/>
    <w:rsid w:val="004002D0"/>
    <w:rsid w:val="00400E76"/>
    <w:rsid w:val="0040137F"/>
    <w:rsid w:val="00402179"/>
    <w:rsid w:val="0040278D"/>
    <w:rsid w:val="00403249"/>
    <w:rsid w:val="004078C8"/>
    <w:rsid w:val="004102DE"/>
    <w:rsid w:val="00412538"/>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5"/>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2B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144"/>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58C1"/>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57ED"/>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466E"/>
    <w:rsid w:val="005A60E1"/>
    <w:rsid w:val="005A6788"/>
    <w:rsid w:val="005A786F"/>
    <w:rsid w:val="005B0765"/>
    <w:rsid w:val="005B13E4"/>
    <w:rsid w:val="005B169C"/>
    <w:rsid w:val="005B2DD1"/>
    <w:rsid w:val="005B3A49"/>
    <w:rsid w:val="005B42D8"/>
    <w:rsid w:val="005B6ADF"/>
    <w:rsid w:val="005B6B19"/>
    <w:rsid w:val="005B773D"/>
    <w:rsid w:val="005B7C5D"/>
    <w:rsid w:val="005C02B5"/>
    <w:rsid w:val="005C0821"/>
    <w:rsid w:val="005C1A74"/>
    <w:rsid w:val="005C2B1C"/>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5F7D49"/>
    <w:rsid w:val="00600636"/>
    <w:rsid w:val="006010DA"/>
    <w:rsid w:val="006017AB"/>
    <w:rsid w:val="00604AC3"/>
    <w:rsid w:val="00605865"/>
    <w:rsid w:val="006079AA"/>
    <w:rsid w:val="00607B9A"/>
    <w:rsid w:val="00607E0E"/>
    <w:rsid w:val="00611613"/>
    <w:rsid w:val="00611DC1"/>
    <w:rsid w:val="006124AE"/>
    <w:rsid w:val="00613655"/>
    <w:rsid w:val="00614063"/>
    <w:rsid w:val="006144EE"/>
    <w:rsid w:val="0061507A"/>
    <w:rsid w:val="00617125"/>
    <w:rsid w:val="00617813"/>
    <w:rsid w:val="006206CC"/>
    <w:rsid w:val="00622B06"/>
    <w:rsid w:val="00624425"/>
    <w:rsid w:val="00625136"/>
    <w:rsid w:val="006257C2"/>
    <w:rsid w:val="00625B2B"/>
    <w:rsid w:val="00626056"/>
    <w:rsid w:val="00627163"/>
    <w:rsid w:val="0063034E"/>
    <w:rsid w:val="0063054C"/>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471FD"/>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089F"/>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0AB"/>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9F3"/>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58C"/>
    <w:rsid w:val="007076C5"/>
    <w:rsid w:val="00710012"/>
    <w:rsid w:val="00710CE0"/>
    <w:rsid w:val="007127BB"/>
    <w:rsid w:val="007136BC"/>
    <w:rsid w:val="00714576"/>
    <w:rsid w:val="00714FEC"/>
    <w:rsid w:val="00715A04"/>
    <w:rsid w:val="00715B7D"/>
    <w:rsid w:val="00715E8F"/>
    <w:rsid w:val="007209EF"/>
    <w:rsid w:val="00721335"/>
    <w:rsid w:val="00721924"/>
    <w:rsid w:val="00721F66"/>
    <w:rsid w:val="00722B93"/>
    <w:rsid w:val="0072445A"/>
    <w:rsid w:val="00725CA2"/>
    <w:rsid w:val="00731118"/>
    <w:rsid w:val="00731F1F"/>
    <w:rsid w:val="0073324B"/>
    <w:rsid w:val="007337E6"/>
    <w:rsid w:val="00735A75"/>
    <w:rsid w:val="007363AE"/>
    <w:rsid w:val="007365AD"/>
    <w:rsid w:val="00736F44"/>
    <w:rsid w:val="00740BA4"/>
    <w:rsid w:val="007415E9"/>
    <w:rsid w:val="00741959"/>
    <w:rsid w:val="00742486"/>
    <w:rsid w:val="00743BB5"/>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572"/>
    <w:rsid w:val="007736E4"/>
    <w:rsid w:val="00774A5F"/>
    <w:rsid w:val="00774AB3"/>
    <w:rsid w:val="00774DFD"/>
    <w:rsid w:val="007753FA"/>
    <w:rsid w:val="0077544D"/>
    <w:rsid w:val="00775598"/>
    <w:rsid w:val="007758D3"/>
    <w:rsid w:val="00775D67"/>
    <w:rsid w:val="00776C78"/>
    <w:rsid w:val="00777498"/>
    <w:rsid w:val="0078079A"/>
    <w:rsid w:val="007820F2"/>
    <w:rsid w:val="0078246C"/>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39AC"/>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2C83"/>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1558"/>
    <w:rsid w:val="007F1BCA"/>
    <w:rsid w:val="007F313E"/>
    <w:rsid w:val="007F372C"/>
    <w:rsid w:val="007F3993"/>
    <w:rsid w:val="007F3A5A"/>
    <w:rsid w:val="007F3C0D"/>
    <w:rsid w:val="007F5AD6"/>
    <w:rsid w:val="007F6F57"/>
    <w:rsid w:val="007F729E"/>
    <w:rsid w:val="00800E69"/>
    <w:rsid w:val="00800EFF"/>
    <w:rsid w:val="00801202"/>
    <w:rsid w:val="008028B1"/>
    <w:rsid w:val="00802BFE"/>
    <w:rsid w:val="00803827"/>
    <w:rsid w:val="0080391F"/>
    <w:rsid w:val="008039C2"/>
    <w:rsid w:val="008046E4"/>
    <w:rsid w:val="00804787"/>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024F"/>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1B9"/>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1764B"/>
    <w:rsid w:val="009210C9"/>
    <w:rsid w:val="00921375"/>
    <w:rsid w:val="00923867"/>
    <w:rsid w:val="00923949"/>
    <w:rsid w:val="00925C68"/>
    <w:rsid w:val="00927DE1"/>
    <w:rsid w:val="00930741"/>
    <w:rsid w:val="009315B0"/>
    <w:rsid w:val="009316E9"/>
    <w:rsid w:val="00931C93"/>
    <w:rsid w:val="00931EE2"/>
    <w:rsid w:val="00931FD8"/>
    <w:rsid w:val="0093282F"/>
    <w:rsid w:val="0093416D"/>
    <w:rsid w:val="0093652D"/>
    <w:rsid w:val="00937309"/>
    <w:rsid w:val="00937D34"/>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042"/>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7A0"/>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01E"/>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AEB"/>
    <w:rsid w:val="009F1E4B"/>
    <w:rsid w:val="009F21D6"/>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849"/>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2EDE"/>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3AB"/>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6336"/>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8FF"/>
    <w:rsid w:val="00BE462E"/>
    <w:rsid w:val="00BE528B"/>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3F3"/>
    <w:rsid w:val="00C14CDF"/>
    <w:rsid w:val="00C150E0"/>
    <w:rsid w:val="00C150F6"/>
    <w:rsid w:val="00C15F97"/>
    <w:rsid w:val="00C160D4"/>
    <w:rsid w:val="00C16762"/>
    <w:rsid w:val="00C17548"/>
    <w:rsid w:val="00C17637"/>
    <w:rsid w:val="00C17715"/>
    <w:rsid w:val="00C179FC"/>
    <w:rsid w:val="00C203F6"/>
    <w:rsid w:val="00C205D6"/>
    <w:rsid w:val="00C20EB1"/>
    <w:rsid w:val="00C2139F"/>
    <w:rsid w:val="00C24101"/>
    <w:rsid w:val="00C24FF3"/>
    <w:rsid w:val="00C2575E"/>
    <w:rsid w:val="00C26121"/>
    <w:rsid w:val="00C2692D"/>
    <w:rsid w:val="00C270F1"/>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C4"/>
    <w:rsid w:val="00C86337"/>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503D"/>
    <w:rsid w:val="00CD6866"/>
    <w:rsid w:val="00CD76D4"/>
    <w:rsid w:val="00CD7893"/>
    <w:rsid w:val="00CD7911"/>
    <w:rsid w:val="00CE035D"/>
    <w:rsid w:val="00CE03CC"/>
    <w:rsid w:val="00CE2885"/>
    <w:rsid w:val="00CE3655"/>
    <w:rsid w:val="00CE3889"/>
    <w:rsid w:val="00CE7D15"/>
    <w:rsid w:val="00CE7E6A"/>
    <w:rsid w:val="00CF030B"/>
    <w:rsid w:val="00CF23A2"/>
    <w:rsid w:val="00CF4218"/>
    <w:rsid w:val="00CF4D2B"/>
    <w:rsid w:val="00CF5D77"/>
    <w:rsid w:val="00CF6EB2"/>
    <w:rsid w:val="00D00269"/>
    <w:rsid w:val="00D007D1"/>
    <w:rsid w:val="00D02F72"/>
    <w:rsid w:val="00D0377B"/>
    <w:rsid w:val="00D04702"/>
    <w:rsid w:val="00D0493C"/>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746"/>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4789"/>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63F2"/>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2F3"/>
    <w:rsid w:val="00F07353"/>
    <w:rsid w:val="00F07C50"/>
    <w:rsid w:val="00F104AB"/>
    <w:rsid w:val="00F10D6B"/>
    <w:rsid w:val="00F12C08"/>
    <w:rsid w:val="00F12CDC"/>
    <w:rsid w:val="00F13E45"/>
    <w:rsid w:val="00F147C6"/>
    <w:rsid w:val="00F15830"/>
    <w:rsid w:val="00F178AD"/>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282B"/>
    <w:rsid w:val="00F5299E"/>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76EAA"/>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30"/>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qFormat/>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numbering" w:customStyle="1" w:styleId="Estiloimportado2">
    <w:name w:val="Estilo importado 2"/>
    <w:qFormat/>
    <w:rsid w:val="00F76EAA"/>
    <w:pPr>
      <w:numPr>
        <w:numId w:val="39"/>
      </w:numPr>
    </w:pPr>
  </w:style>
  <w:style w:type="character" w:styleId="Referenciasutil">
    <w:name w:val="Subtle Reference"/>
    <w:basedOn w:val="Fuentedeprrafopredeter"/>
    <w:uiPriority w:val="31"/>
    <w:qFormat/>
    <w:rsid w:val="00EF63F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36147364">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1655461">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616843.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6F1E7-1B09-44B1-B1FA-026A2626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24</Pages>
  <Words>6378</Words>
  <Characters>35082</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2019-12-11T01:19:00Z</cp:lastPrinted>
  <dcterms:created xsi:type="dcterms:W3CDTF">2023-06-22T15:38:00Z</dcterms:created>
  <dcterms:modified xsi:type="dcterms:W3CDTF">2023-07-04T02:24:00Z</dcterms:modified>
</cp:coreProperties>
</file>