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28A00D5D"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EA2A25">
        <w:rPr>
          <w:rFonts w:ascii="Palatino Linotype" w:hAnsi="Palatino Linotype"/>
          <w:color w:val="000000" w:themeColor="text1"/>
        </w:rPr>
        <w:t>veintidós (22</w:t>
      </w:r>
      <w:r w:rsidR="006F1FD3">
        <w:rPr>
          <w:rFonts w:ascii="Palatino Linotype" w:hAnsi="Palatino Linotype"/>
          <w:color w:val="000000" w:themeColor="text1"/>
        </w:rPr>
        <w:t>) de marzo</w:t>
      </w:r>
      <w:r w:rsidR="008C1958">
        <w:rPr>
          <w:rFonts w:ascii="Palatino Linotype" w:hAnsi="Palatino Linotype"/>
          <w:color w:val="000000" w:themeColor="text1"/>
        </w:rPr>
        <w:t xml:space="preserve"> de</w:t>
      </w:r>
      <w:r w:rsidR="0063423A">
        <w:rPr>
          <w:rFonts w:ascii="Palatino Linotype" w:hAnsi="Palatino Linotype"/>
          <w:color w:val="000000" w:themeColor="text1"/>
        </w:rPr>
        <w:t xml:space="preserv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350F5C7B"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F25B61">
        <w:rPr>
          <w:rFonts w:ascii="Palatino Linotype" w:hAnsi="Palatino Linotype"/>
          <w:color w:val="000000" w:themeColor="text1"/>
        </w:rPr>
        <w:t>el</w:t>
      </w:r>
      <w:r w:rsidRPr="00A85CB7">
        <w:rPr>
          <w:rFonts w:ascii="Palatino Linotype" w:hAnsi="Palatino Linotype"/>
          <w:color w:val="000000" w:themeColor="text1"/>
        </w:rPr>
        <w:t xml:space="preserve">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437F41">
        <w:rPr>
          <w:rFonts w:ascii="Palatino Linotype" w:hAnsi="Palatino Linotype"/>
          <w:b/>
          <w:bCs/>
          <w:color w:val="000000" w:themeColor="text1"/>
        </w:rPr>
        <w:t>00163/INFOEM/IP/RR/2023</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 xml:space="preserve">interpuesto </w:t>
      </w:r>
      <w:r w:rsidR="0063423A">
        <w:rPr>
          <w:rFonts w:ascii="Palatino Linotype" w:eastAsia="Times New Roman" w:hAnsi="Palatino Linotype" w:cs="Times New Roman"/>
          <w:color w:val="000000" w:themeColor="text1"/>
        </w:rPr>
        <w:t>por</w:t>
      </w:r>
      <w:r w:rsidR="008C1958">
        <w:rPr>
          <w:rFonts w:ascii="Palatino Linotype" w:eastAsia="Times New Roman" w:hAnsi="Palatino Linotype" w:cs="Times New Roman"/>
          <w:color w:val="000000" w:themeColor="text1"/>
        </w:rPr>
        <w:t xml:space="preserve"> </w:t>
      </w:r>
      <w:r w:rsidR="003E65A3">
        <w:rPr>
          <w:rFonts w:ascii="Palatino Linotype" w:eastAsia="Times New Roman" w:hAnsi="Palatino Linotype" w:cs="Times New Roman"/>
          <w:bCs/>
          <w:color w:val="000000" w:themeColor="text1"/>
        </w:rPr>
        <w:t>una o un usuario del Sistema de Acceso a la Información Mexiquense (SAIMEX) quien no señaló ningún nombre, seudónimo o carácter para ser identificado, por lo que</w:t>
      </w:r>
      <w:r w:rsidR="008C1958">
        <w:rPr>
          <w:rFonts w:ascii="Palatino Linotype" w:eastAsia="Times New Roman" w:hAnsi="Palatino Linotype" w:cs="Times New Roman"/>
          <w:color w:val="000000" w:themeColor="text1"/>
        </w:rPr>
        <w:t xml:space="preserve"> en lo sucesivo, </w:t>
      </w:r>
      <w:r w:rsidR="003E65A3">
        <w:rPr>
          <w:rFonts w:ascii="Palatino Linotype" w:eastAsia="Times New Roman" w:hAnsi="Palatino Linotype" w:cs="Times New Roman"/>
          <w:color w:val="000000" w:themeColor="text1"/>
        </w:rPr>
        <w:t xml:space="preserve">será reconocida como </w:t>
      </w:r>
      <w:r w:rsidR="003E65A3">
        <w:rPr>
          <w:rFonts w:ascii="Palatino Linotype" w:eastAsia="Times New Roman" w:hAnsi="Palatino Linotype" w:cs="Times New Roman"/>
          <w:b/>
          <w:bCs/>
          <w:color w:val="000000" w:themeColor="text1"/>
        </w:rPr>
        <w:t>LA</w:t>
      </w:r>
      <w:r w:rsidR="00E45A99">
        <w:rPr>
          <w:rFonts w:ascii="Palatino Linotype" w:eastAsia="Times New Roman" w:hAnsi="Palatino Linotype" w:cs="Times New Roman"/>
          <w:color w:val="000000" w:themeColor="text1"/>
        </w:rPr>
        <w:t xml:space="preserve"> </w:t>
      </w:r>
      <w:r w:rsidR="0063423A">
        <w:rPr>
          <w:rFonts w:ascii="Palatino Linotype" w:eastAsia="Times New Roman" w:hAnsi="Palatino Linotype" w:cs="Times New Roman"/>
          <w:b/>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w:t>
      </w:r>
      <w:r w:rsidR="00437F41">
        <w:rPr>
          <w:rFonts w:ascii="Palatino Linotype" w:eastAsia="Times New Roman" w:hAnsi="Palatino Linotype" w:cs="Arial"/>
          <w:color w:val="000000" w:themeColor="text1"/>
        </w:rPr>
        <w:t xml:space="preserve"> </w:t>
      </w:r>
      <w:r w:rsidR="005F1362" w:rsidRPr="00A85CB7">
        <w:rPr>
          <w:rFonts w:ascii="Palatino Linotype" w:eastAsia="Times New Roman" w:hAnsi="Palatino Linotype" w:cs="Arial"/>
          <w:color w:val="000000" w:themeColor="text1"/>
        </w:rPr>
        <w:t>l</w:t>
      </w:r>
      <w:r w:rsidR="00437F41">
        <w:rPr>
          <w:rFonts w:ascii="Palatino Linotype" w:eastAsia="Times New Roman" w:hAnsi="Palatino Linotype" w:cs="Arial"/>
          <w:color w:val="000000" w:themeColor="text1"/>
        </w:rPr>
        <w:t>a</w:t>
      </w:r>
      <w:r w:rsidR="002C1007" w:rsidRPr="00A85CB7">
        <w:rPr>
          <w:rFonts w:ascii="Palatino Linotype" w:eastAsia="Times New Roman" w:hAnsi="Palatino Linotype" w:cs="Arial"/>
          <w:color w:val="000000" w:themeColor="text1"/>
        </w:rPr>
        <w:t xml:space="preserve"> </w:t>
      </w:r>
      <w:r w:rsidR="00437F41">
        <w:rPr>
          <w:rFonts w:ascii="Palatino Linotype" w:eastAsia="Times New Roman" w:hAnsi="Palatino Linotype" w:cs="Arial"/>
          <w:b/>
          <w:color w:val="000000" w:themeColor="text1"/>
        </w:rPr>
        <w:t>Secretaría de Educación</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FE2D20C"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w:t>
      </w:r>
      <w:r w:rsidR="00C87A66">
        <w:rPr>
          <w:b/>
          <w:color w:val="000000" w:themeColor="text1"/>
        </w:rPr>
        <w:t xml:space="preserve"> </w:t>
      </w:r>
      <w:r w:rsidRPr="00A85CB7">
        <w:rPr>
          <w:b/>
          <w:color w:val="000000" w:themeColor="text1"/>
        </w:rPr>
        <w:t>N</w:t>
      </w:r>
      <w:r w:rsidR="00C87A66">
        <w:rPr>
          <w:b/>
          <w:color w:val="000000" w:themeColor="text1"/>
        </w:rPr>
        <w:t xml:space="preserve"> </w:t>
      </w:r>
      <w:r w:rsidRPr="00A85CB7">
        <w:rPr>
          <w:b/>
          <w:color w:val="000000" w:themeColor="text1"/>
        </w:rPr>
        <w:t>T</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C</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D</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N</w:t>
      </w:r>
      <w:r w:rsidR="00C87A66">
        <w:rPr>
          <w:b/>
          <w:color w:val="000000" w:themeColor="text1"/>
        </w:rPr>
        <w:t xml:space="preserve"> </w:t>
      </w:r>
      <w:r w:rsidRPr="00A85CB7">
        <w:rPr>
          <w:b/>
          <w:color w:val="000000" w:themeColor="text1"/>
        </w:rPr>
        <w:t>T</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35D654E3" w:rsidR="002D063B" w:rsidRPr="005B6AE1"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437F41">
        <w:rPr>
          <w:rFonts w:ascii="Palatino Linotype" w:eastAsia="Calibri" w:hAnsi="Palatino Linotype" w:cs="Arial"/>
          <w:color w:val="000000" w:themeColor="text1"/>
          <w:lang w:val="es-ES"/>
        </w:rPr>
        <w:t>nueve (09) de enero de dos mil veintitrés</w:t>
      </w:r>
      <w:r w:rsidR="002D063B" w:rsidRPr="005B6AE1">
        <w:rPr>
          <w:rFonts w:ascii="Palatino Linotype" w:eastAsia="Calibri" w:hAnsi="Palatino Linotype" w:cs="Arial"/>
          <w:color w:val="000000" w:themeColor="text1"/>
          <w:lang w:val="es-ES"/>
        </w:rPr>
        <w:t xml:space="preserve">, </w:t>
      </w:r>
      <w:r w:rsidR="008C1958">
        <w:rPr>
          <w:rFonts w:ascii="Palatino Linotype" w:hAnsi="Palatino Linotype"/>
          <w:color w:val="000000" w:themeColor="text1"/>
        </w:rPr>
        <w:t>la particular</w:t>
      </w:r>
      <w:r w:rsidR="002D063B" w:rsidRPr="005B6AE1">
        <w:rPr>
          <w:rFonts w:ascii="Palatino Linotype" w:hAnsi="Palatino Linotype"/>
          <w:color w:val="000000" w:themeColor="text1"/>
        </w:rPr>
        <w:t xml:space="preserve"> presentó,</w:t>
      </w:r>
      <w:r w:rsidR="002D063B" w:rsidRPr="005B6AE1">
        <w:rPr>
          <w:rFonts w:ascii="Palatino Linotype" w:hAnsi="Palatino Linotype"/>
          <w:b/>
          <w:color w:val="000000" w:themeColor="text1"/>
        </w:rPr>
        <w:t xml:space="preserve"> </w:t>
      </w:r>
      <w:r w:rsidR="008C1958">
        <w:rPr>
          <w:rFonts w:ascii="Palatino Linotype" w:hAnsi="Palatino Linotype"/>
          <w:bCs/>
          <w:color w:val="000000" w:themeColor="text1"/>
        </w:rPr>
        <w:t>a través de</w:t>
      </w:r>
      <w:r w:rsidR="00437F41">
        <w:rPr>
          <w:rFonts w:ascii="Palatino Linotype" w:hAnsi="Palatino Linotype"/>
          <w:bCs/>
          <w:color w:val="000000" w:themeColor="text1"/>
        </w:rPr>
        <w:t xml:space="preserve"> </w:t>
      </w:r>
      <w:r w:rsidR="008C1958">
        <w:rPr>
          <w:rFonts w:ascii="Palatino Linotype" w:hAnsi="Palatino Linotype"/>
          <w:bCs/>
          <w:color w:val="000000" w:themeColor="text1"/>
        </w:rPr>
        <w:t>l</w:t>
      </w:r>
      <w:r w:rsidR="00437F41">
        <w:rPr>
          <w:rFonts w:ascii="Palatino Linotype" w:hAnsi="Palatino Linotype"/>
          <w:bCs/>
          <w:color w:val="000000" w:themeColor="text1"/>
        </w:rPr>
        <w:t>a Plataforma Nacional de Transparencia (PNT), vinculada al</w:t>
      </w:r>
      <w:r w:rsidR="008C1958">
        <w:rPr>
          <w:rFonts w:ascii="Palatino Linotype" w:hAnsi="Palatino Linotype"/>
          <w:bCs/>
          <w:color w:val="000000" w:themeColor="text1"/>
        </w:rPr>
        <w:t xml:space="preserve"> Sistema de Acceso a la Información Mexiquense (</w:t>
      </w:r>
      <w:r w:rsidR="00E45A99">
        <w:rPr>
          <w:rFonts w:ascii="Palatino Linotype" w:hAnsi="Palatino Linotype"/>
          <w:bCs/>
          <w:color w:val="000000" w:themeColor="text1"/>
        </w:rPr>
        <w:t>SAIMEX</w:t>
      </w:r>
      <w:r w:rsidR="008C1958">
        <w:rPr>
          <w:rFonts w:ascii="Palatino Linotype" w:hAnsi="Palatino Linotype"/>
          <w:bCs/>
          <w:color w:val="000000" w:themeColor="text1"/>
        </w:rPr>
        <w:t>)</w:t>
      </w:r>
      <w:r w:rsidR="002D063B" w:rsidRPr="005B6AE1">
        <w:rPr>
          <w:rFonts w:ascii="Palatino Linotype" w:eastAsia="Calibri" w:hAnsi="Palatino Linotype" w:cs="Arial"/>
          <w:color w:val="000000" w:themeColor="text1"/>
          <w:lang w:val="es-ES"/>
        </w:rPr>
        <w:t>, la solicitud de información pública registrada con el número</w:t>
      </w:r>
      <w:r w:rsidR="002D063B" w:rsidRPr="005B6AE1">
        <w:rPr>
          <w:rFonts w:ascii="Palatino Linotype" w:hAnsi="Palatino Linotype"/>
          <w:b/>
          <w:bCs/>
          <w:color w:val="000000" w:themeColor="text1"/>
        </w:rPr>
        <w:t xml:space="preserve"> </w:t>
      </w:r>
      <w:r w:rsidR="00437F41">
        <w:rPr>
          <w:rFonts w:ascii="Palatino Linotype" w:hAnsi="Palatino Linotype"/>
          <w:b/>
          <w:bCs/>
          <w:color w:val="000000" w:themeColor="text1"/>
        </w:rPr>
        <w:t>00015/SE/IP/2023</w:t>
      </w:r>
      <w:r w:rsidR="002D063B" w:rsidRPr="005B6AE1">
        <w:rPr>
          <w:rFonts w:ascii="Palatino Linotype" w:hAnsi="Palatino Linotype"/>
          <w:b/>
          <w:bCs/>
          <w:color w:val="000000" w:themeColor="text1"/>
        </w:rPr>
        <w:t>,</w:t>
      </w:r>
      <w:r w:rsidR="002D063B" w:rsidRPr="005B6AE1">
        <w:rPr>
          <w:rFonts w:ascii="Palatino Linotype" w:eastAsia="Calibri" w:hAnsi="Palatino Linotype" w:cs="Arial"/>
          <w:color w:val="000000" w:themeColor="text1"/>
          <w:lang w:val="es-ES"/>
        </w:rPr>
        <w:t xml:space="preserve"> mediante la cual requirió lo siguiente:</w:t>
      </w:r>
    </w:p>
    <w:p w14:paraId="3508C5F6" w14:textId="77777777" w:rsidR="002D063B" w:rsidRPr="005B6AE1"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431A6CCD" w:rsidR="002D063B" w:rsidRPr="005B6AE1" w:rsidRDefault="002D063B" w:rsidP="002D063B">
      <w:pPr>
        <w:pStyle w:val="Prrafodelista"/>
        <w:spacing w:line="276" w:lineRule="auto"/>
        <w:ind w:left="567" w:right="567"/>
        <w:jc w:val="both"/>
        <w:rPr>
          <w:rFonts w:ascii="Palatino Linotype" w:hAnsi="Palatino Linotype"/>
          <w:i/>
          <w:color w:val="000000" w:themeColor="text1"/>
          <w:szCs w:val="22"/>
        </w:rPr>
      </w:pPr>
      <w:r w:rsidRPr="005B6AE1">
        <w:rPr>
          <w:rFonts w:ascii="Palatino Linotype" w:hAnsi="Palatino Linotype"/>
          <w:i/>
          <w:color w:val="000000" w:themeColor="text1"/>
          <w:sz w:val="22"/>
          <w:szCs w:val="22"/>
        </w:rPr>
        <w:t>“</w:t>
      </w:r>
      <w:r w:rsidR="00437F41" w:rsidRPr="00437F41">
        <w:rPr>
          <w:rFonts w:ascii="Palatino Linotype" w:hAnsi="Palatino Linotype"/>
          <w:i/>
          <w:iCs/>
          <w:color w:val="000000" w:themeColor="text1"/>
          <w:sz w:val="22"/>
          <w:szCs w:val="22"/>
        </w:rPr>
        <w:t>Solicito copia de los contratos, convenios, acuerdos de colaboración o cualquier otro instrumento legal firmado entre esta entidad y la empresa Nestlé o alguna de sus subisidiarias en el periodo 2000-2023. Para facilitar la búsqueda envío como archivo adjunto un listado de las subsidiarias de la empresa Nestlé.</w:t>
      </w:r>
      <w:r w:rsidRPr="005B6AE1">
        <w:rPr>
          <w:rFonts w:ascii="Palatino Linotype" w:hAnsi="Palatino Linotype"/>
          <w:i/>
          <w:color w:val="000000" w:themeColor="text1"/>
          <w:sz w:val="22"/>
          <w:szCs w:val="22"/>
        </w:rPr>
        <w:t xml:space="preserve">” </w:t>
      </w:r>
      <w:r w:rsidRPr="005B6AE1">
        <w:rPr>
          <w:rFonts w:ascii="Palatino Linotype" w:hAnsi="Palatino Linotype"/>
          <w:color w:val="000000" w:themeColor="text1"/>
          <w:sz w:val="22"/>
          <w:szCs w:val="22"/>
        </w:rPr>
        <w:t>(Sic).</w:t>
      </w:r>
    </w:p>
    <w:p w14:paraId="75686D82" w14:textId="77777777" w:rsidR="002D063B" w:rsidRPr="005B6AE1" w:rsidRDefault="002D063B" w:rsidP="002D063B">
      <w:pPr>
        <w:spacing w:line="360" w:lineRule="auto"/>
        <w:ind w:right="333"/>
        <w:jc w:val="both"/>
        <w:rPr>
          <w:rFonts w:ascii="Palatino Linotype" w:hAnsi="Palatino Linotype"/>
          <w:color w:val="000000" w:themeColor="text1"/>
        </w:rPr>
      </w:pPr>
    </w:p>
    <w:p w14:paraId="28AE991B" w14:textId="70C67EEE" w:rsidR="00A95D2C" w:rsidRPr="00A95D2C" w:rsidRDefault="002D063B" w:rsidP="00437F41">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B6AE1">
        <w:rPr>
          <w:rFonts w:ascii="Palatino Linotype" w:hAnsi="Palatino Linotype" w:cs="Arial"/>
          <w:color w:val="000000" w:themeColor="text1"/>
        </w:rPr>
        <w:t xml:space="preserve">Se hace constar que </w:t>
      </w:r>
      <w:r w:rsidR="008C1958">
        <w:rPr>
          <w:rFonts w:ascii="Palatino Linotype" w:eastAsia="Times New Roman" w:hAnsi="Palatino Linotype" w:cs="Arial"/>
          <w:color w:val="000000" w:themeColor="text1"/>
          <w:lang w:val="es-ES"/>
        </w:rPr>
        <w:t>la</w:t>
      </w:r>
      <w:r w:rsidRPr="005B6AE1">
        <w:rPr>
          <w:rFonts w:ascii="Palatino Linotype" w:eastAsia="Times New Roman" w:hAnsi="Palatino Linotype" w:cs="Arial"/>
          <w:color w:val="000000" w:themeColor="text1"/>
          <w:lang w:val="es-ES"/>
        </w:rPr>
        <w:t xml:space="preserve"> entonces </w:t>
      </w:r>
      <w:r w:rsidRPr="005B6AE1">
        <w:rPr>
          <w:rFonts w:ascii="Palatino Linotype" w:eastAsia="Times New Roman" w:hAnsi="Palatino Linotype" w:cs="Arial"/>
          <w:b/>
          <w:color w:val="000000" w:themeColor="text1"/>
          <w:lang w:val="es-ES"/>
        </w:rPr>
        <w:t>SOLICITANTE</w:t>
      </w:r>
      <w:r w:rsidR="00A95D2C">
        <w:rPr>
          <w:rFonts w:ascii="Palatino Linotype" w:eastAsia="Times New Roman" w:hAnsi="Palatino Linotype" w:cs="Arial"/>
          <w:color w:val="000000" w:themeColor="text1"/>
          <w:lang w:val="es-ES"/>
        </w:rPr>
        <w:t xml:space="preserve"> adjuntó a su acuse de la solicitud de información un archivo electrónico titulado </w:t>
      </w:r>
      <w:r w:rsidR="00A95D2C">
        <w:rPr>
          <w:rFonts w:ascii="Palatino Linotype" w:eastAsia="Times New Roman" w:hAnsi="Palatino Linotype" w:cs="Arial"/>
          <w:b/>
          <w:i/>
          <w:color w:val="000000" w:themeColor="text1"/>
          <w:lang w:val="es-ES"/>
        </w:rPr>
        <w:lastRenderedPageBreak/>
        <w:t>“Archivo1673249719036.pdf”</w:t>
      </w:r>
      <w:r w:rsidR="00A95D2C">
        <w:rPr>
          <w:rFonts w:ascii="Palatino Linotype" w:eastAsia="Times New Roman" w:hAnsi="Palatino Linotype" w:cs="Arial"/>
          <w:color w:val="000000" w:themeColor="text1"/>
          <w:lang w:val="es-ES"/>
        </w:rPr>
        <w:t xml:space="preserve">, consistente en un documento de 13 fojas que muestra un listado de diversas empresas que, a dicho de la particular, son empresas subsidiarias de la persona jurídico-colectiva </w:t>
      </w:r>
      <w:r w:rsidR="00A95D2C">
        <w:rPr>
          <w:rFonts w:ascii="Palatino Linotype" w:eastAsia="Times New Roman" w:hAnsi="Palatino Linotype" w:cs="Arial"/>
          <w:i/>
          <w:color w:val="000000" w:themeColor="text1"/>
          <w:lang w:val="es-ES"/>
        </w:rPr>
        <w:t>Nestlé</w:t>
      </w:r>
      <w:r w:rsidR="00A95D2C">
        <w:rPr>
          <w:rFonts w:ascii="Palatino Linotype" w:eastAsia="Times New Roman" w:hAnsi="Palatino Linotype" w:cs="Arial"/>
          <w:color w:val="000000" w:themeColor="text1"/>
          <w:lang w:val="es-ES"/>
        </w:rPr>
        <w:t>.</w:t>
      </w:r>
    </w:p>
    <w:p w14:paraId="65558444" w14:textId="77777777" w:rsidR="00A95D2C" w:rsidRPr="00A95D2C" w:rsidRDefault="00A95D2C" w:rsidP="00A95D2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7CCCE62" w14:textId="02301E77" w:rsidR="00437F41" w:rsidRPr="00437F41" w:rsidRDefault="00A95D2C" w:rsidP="00437F41">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Times New Roman" w:hAnsi="Palatino Linotype" w:cs="Arial"/>
          <w:color w:val="000000" w:themeColor="text1"/>
          <w:lang w:val="es-ES"/>
        </w:rPr>
        <w:t xml:space="preserve">Asimismo, se reconoce que la particular señaló </w:t>
      </w:r>
      <w:r w:rsidR="002D063B" w:rsidRPr="005B6AE1">
        <w:rPr>
          <w:rFonts w:ascii="Palatino Linotype" w:eastAsia="Times New Roman" w:hAnsi="Palatino Linotype" w:cs="Arial"/>
          <w:color w:val="000000" w:themeColor="text1"/>
          <w:lang w:val="es-ES"/>
        </w:rPr>
        <w:t>como modalidad de entrega de la información</w:t>
      </w:r>
      <w:r w:rsidR="002D063B" w:rsidRPr="005B6AE1">
        <w:rPr>
          <w:rFonts w:ascii="Palatino Linotype" w:eastAsia="Times New Roman" w:hAnsi="Palatino Linotype" w:cs="Arial"/>
          <w:b/>
          <w:color w:val="000000" w:themeColor="text1"/>
          <w:lang w:val="es-ES"/>
        </w:rPr>
        <w:t xml:space="preserve">: </w:t>
      </w:r>
      <w:r w:rsidR="002D063B" w:rsidRPr="005B6AE1">
        <w:rPr>
          <w:rFonts w:ascii="Palatino Linotype" w:eastAsia="Times New Roman" w:hAnsi="Palatino Linotype" w:cs="Arial"/>
          <w:b/>
          <w:i/>
          <w:iCs/>
          <w:color w:val="000000" w:themeColor="text1"/>
          <w:lang w:val="es-ES"/>
        </w:rPr>
        <w:t>A través del SAIMEX</w:t>
      </w:r>
      <w:r w:rsidR="00437F41">
        <w:rPr>
          <w:rFonts w:ascii="Palatino Linotype" w:eastAsia="Calibri" w:hAnsi="Palatino Linotype" w:cs="Arial"/>
          <w:b/>
          <w:bCs/>
          <w:i/>
          <w:color w:val="000000" w:themeColor="text1"/>
          <w:lang w:val="es-AR"/>
        </w:rPr>
        <w:t xml:space="preserve"> </w:t>
      </w:r>
      <w:r w:rsidR="00437F41" w:rsidRPr="00437F41">
        <w:rPr>
          <w:rFonts w:ascii="Palatino Linotype" w:eastAsia="Calibri" w:hAnsi="Palatino Linotype" w:cs="Arial"/>
          <w:bCs/>
          <w:color w:val="000000" w:themeColor="text1"/>
          <w:lang w:val="es-AR"/>
        </w:rPr>
        <w:t>y</w:t>
      </w:r>
      <w:r w:rsidR="00437F41">
        <w:rPr>
          <w:rFonts w:ascii="Palatino Linotype" w:eastAsia="Calibri" w:hAnsi="Palatino Linotype" w:cs="Arial"/>
          <w:b/>
          <w:bCs/>
          <w:i/>
          <w:color w:val="000000" w:themeColor="text1"/>
          <w:lang w:val="es-AR"/>
        </w:rPr>
        <w:t xml:space="preserve"> correo electrónico.</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5BF078B" w14:textId="748E1F12" w:rsidR="0063423A" w:rsidRPr="0063423A" w:rsidRDefault="008C1958" w:rsidP="002D063B">
      <w:pPr>
        <w:pStyle w:val="Prrafodelista"/>
        <w:numPr>
          <w:ilvl w:val="0"/>
          <w:numId w:val="1"/>
        </w:numPr>
        <w:tabs>
          <w:tab w:val="left" w:pos="426"/>
        </w:tabs>
        <w:spacing w:line="360" w:lineRule="auto"/>
        <w:jc w:val="both"/>
        <w:rPr>
          <w:rFonts w:ascii="Palatino Linotype" w:hAnsi="Palatino Linotype" w:cs="Arial"/>
        </w:rPr>
      </w:pPr>
      <w:r>
        <w:rPr>
          <w:rFonts w:ascii="Palatino Linotype" w:eastAsia="MS Mincho" w:hAnsi="Palatino Linotype" w:cs="Times New Roman"/>
          <w:color w:val="000000" w:themeColor="text1"/>
        </w:rPr>
        <w:t>E</w:t>
      </w:r>
      <w:r w:rsidR="0063423A">
        <w:rPr>
          <w:rFonts w:ascii="Palatino Linotype" w:eastAsia="MS Mincho" w:hAnsi="Palatino Linotype" w:cs="Times New Roman"/>
          <w:color w:val="000000" w:themeColor="text1"/>
        </w:rPr>
        <w:t xml:space="preserve">l </w:t>
      </w:r>
      <w:r w:rsidR="00437F41">
        <w:rPr>
          <w:rFonts w:ascii="Palatino Linotype" w:eastAsia="MS Mincho" w:hAnsi="Palatino Linotype" w:cs="Times New Roman"/>
          <w:color w:val="000000" w:themeColor="text1"/>
        </w:rPr>
        <w:t>nueve (09) de enero de dos mil veintitrés</w:t>
      </w:r>
      <w:r w:rsidR="0063423A">
        <w:rPr>
          <w:rFonts w:ascii="Palatino Linotype" w:eastAsia="MS Mincho" w:hAnsi="Palatino Linotype" w:cs="Times New Roman"/>
          <w:color w:val="000000" w:themeColor="text1"/>
        </w:rPr>
        <w:t xml:space="preserve">, el </w:t>
      </w:r>
      <w:r w:rsidR="0063423A">
        <w:rPr>
          <w:rFonts w:ascii="Palatino Linotype" w:eastAsia="MS Mincho" w:hAnsi="Palatino Linotype" w:cs="Times New Roman"/>
          <w:b/>
          <w:color w:val="000000" w:themeColor="text1"/>
        </w:rPr>
        <w:t>SUJETO OBLIGADO</w:t>
      </w:r>
      <w:r w:rsidR="0063423A">
        <w:rPr>
          <w:rFonts w:ascii="Palatino Linotype" w:eastAsia="MS Mincho" w:hAnsi="Palatino Linotype" w:cs="Times New Roman"/>
          <w:color w:val="000000" w:themeColor="text1"/>
        </w:rPr>
        <w:t xml:space="preserve"> </w:t>
      </w:r>
      <w:r w:rsidR="00DC19B2">
        <w:rPr>
          <w:rFonts w:ascii="Palatino Linotype" w:eastAsia="MS Mincho" w:hAnsi="Palatino Linotype" w:cs="Times New Roman"/>
          <w:color w:val="000000" w:themeColor="text1"/>
        </w:rPr>
        <w:t>dio respuesta a la solicitud de información en</w:t>
      </w:r>
      <w:r w:rsidR="0063423A">
        <w:rPr>
          <w:rFonts w:ascii="Palatino Linotype" w:eastAsia="MS Mincho" w:hAnsi="Palatino Linotype" w:cs="Times New Roman"/>
          <w:color w:val="000000" w:themeColor="text1"/>
        </w:rPr>
        <w:t xml:space="preserve"> los siguientes términos:</w:t>
      </w:r>
    </w:p>
    <w:p w14:paraId="70E6F301" w14:textId="77777777" w:rsidR="0063423A" w:rsidRDefault="0063423A" w:rsidP="0063423A">
      <w:pPr>
        <w:pStyle w:val="Prrafodelista"/>
        <w:tabs>
          <w:tab w:val="left" w:pos="426"/>
        </w:tabs>
        <w:spacing w:line="360" w:lineRule="auto"/>
        <w:ind w:left="0"/>
        <w:jc w:val="both"/>
        <w:rPr>
          <w:rFonts w:ascii="Palatino Linotype" w:hAnsi="Palatino Linotype" w:cs="Arial"/>
        </w:rPr>
      </w:pPr>
    </w:p>
    <w:p w14:paraId="69862AE6" w14:textId="77777777" w:rsidR="00A95D2C" w:rsidRPr="00A95D2C" w:rsidRDefault="0063423A" w:rsidP="00A95D2C">
      <w:pPr>
        <w:pStyle w:val="Prrafodelista"/>
        <w:tabs>
          <w:tab w:val="left" w:pos="426"/>
        </w:tabs>
        <w:spacing w:line="276" w:lineRule="auto"/>
        <w:ind w:left="567" w:right="567"/>
        <w:jc w:val="both"/>
        <w:rPr>
          <w:rFonts w:ascii="Palatino Linotype" w:hAnsi="Palatino Linotype" w:cs="Arial"/>
          <w:i/>
          <w:sz w:val="22"/>
        </w:rPr>
      </w:pPr>
      <w:r>
        <w:rPr>
          <w:rFonts w:ascii="Palatino Linotype" w:hAnsi="Palatino Linotype" w:cs="Arial"/>
          <w:i/>
          <w:sz w:val="22"/>
        </w:rPr>
        <w:t>“</w:t>
      </w:r>
      <w:r w:rsidR="00A95D2C" w:rsidRPr="00A95D2C">
        <w:rPr>
          <w:rFonts w:ascii="Palatino Linotype" w:hAnsi="Palatino Linotype" w:cs="Arial"/>
          <w:i/>
          <w:sz w:val="22"/>
        </w:rPr>
        <w:t>De conformidad con lo dispuesto en el artículo 163 de la Ley de Transparencia y Acceso a la Información Pública del Estado de México y Municipios; se adjunta un archivo correspondiente al acuerdo de fecha enero de dos mil veintitrés signado por el Titular de la Unidad de Transparencia y la información con que cuenta esta Dependencia. Que de acuerdo al artículo 167 de la ley en comento.-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03CB604B" w14:textId="77777777" w:rsidR="00A95D2C" w:rsidRDefault="00A95D2C" w:rsidP="00A95D2C">
      <w:pPr>
        <w:pStyle w:val="Prrafodelista"/>
        <w:tabs>
          <w:tab w:val="left" w:pos="426"/>
        </w:tabs>
        <w:spacing w:line="276" w:lineRule="auto"/>
        <w:ind w:left="567" w:right="567"/>
        <w:jc w:val="both"/>
        <w:rPr>
          <w:rFonts w:ascii="Palatino Linotype" w:hAnsi="Palatino Linotype" w:cs="Arial"/>
          <w:i/>
          <w:sz w:val="22"/>
        </w:rPr>
      </w:pPr>
    </w:p>
    <w:p w14:paraId="5B289CE9" w14:textId="77777777" w:rsidR="00A95D2C" w:rsidRPr="00A95D2C" w:rsidRDefault="00A95D2C" w:rsidP="00A95D2C">
      <w:pPr>
        <w:pStyle w:val="Prrafodelista"/>
        <w:tabs>
          <w:tab w:val="left" w:pos="426"/>
        </w:tabs>
        <w:spacing w:line="276" w:lineRule="auto"/>
        <w:ind w:left="567" w:right="567"/>
        <w:jc w:val="both"/>
        <w:rPr>
          <w:rFonts w:ascii="Palatino Linotype" w:hAnsi="Palatino Linotype" w:cs="Arial"/>
          <w:i/>
          <w:sz w:val="22"/>
        </w:rPr>
      </w:pPr>
      <w:r w:rsidRPr="00A95D2C">
        <w:rPr>
          <w:rFonts w:ascii="Palatino Linotype" w:hAnsi="Palatino Linotype" w:cs="Arial"/>
          <w:i/>
          <w:sz w:val="22"/>
        </w:rPr>
        <w:t>ATENTAMENTE</w:t>
      </w:r>
    </w:p>
    <w:p w14:paraId="27855762" w14:textId="40186AF0" w:rsidR="0063423A" w:rsidRPr="0063423A" w:rsidRDefault="00A95D2C" w:rsidP="00A95D2C">
      <w:pPr>
        <w:pStyle w:val="Prrafodelista"/>
        <w:tabs>
          <w:tab w:val="left" w:pos="426"/>
        </w:tabs>
        <w:spacing w:line="276" w:lineRule="auto"/>
        <w:ind w:left="567" w:right="567"/>
        <w:jc w:val="both"/>
        <w:rPr>
          <w:rFonts w:ascii="Palatino Linotype" w:hAnsi="Palatino Linotype" w:cs="Arial"/>
          <w:sz w:val="22"/>
        </w:rPr>
      </w:pPr>
      <w:r w:rsidRPr="00A95D2C">
        <w:rPr>
          <w:rFonts w:ascii="Palatino Linotype" w:hAnsi="Palatino Linotype" w:cs="Arial"/>
          <w:i/>
          <w:sz w:val="22"/>
        </w:rPr>
        <w:t>L.C. Paulina Cruz Casas</w:t>
      </w:r>
      <w:r w:rsidR="0063423A">
        <w:rPr>
          <w:rFonts w:ascii="Palatino Linotype" w:hAnsi="Palatino Linotype" w:cs="Arial"/>
          <w:i/>
          <w:sz w:val="22"/>
        </w:rPr>
        <w:t>”</w:t>
      </w:r>
      <w:r w:rsidR="0063423A">
        <w:rPr>
          <w:rFonts w:ascii="Palatino Linotype" w:hAnsi="Palatino Linotype" w:cs="Arial"/>
          <w:sz w:val="22"/>
        </w:rPr>
        <w:t xml:space="preserve"> (Sic)</w:t>
      </w:r>
    </w:p>
    <w:p w14:paraId="41760BCA" w14:textId="77777777" w:rsidR="0063423A" w:rsidRPr="0063423A" w:rsidRDefault="0063423A" w:rsidP="0063423A">
      <w:pPr>
        <w:pStyle w:val="Prrafodelista"/>
        <w:tabs>
          <w:tab w:val="left" w:pos="426"/>
        </w:tabs>
        <w:spacing w:line="360" w:lineRule="auto"/>
        <w:ind w:left="0"/>
        <w:jc w:val="both"/>
        <w:rPr>
          <w:rFonts w:ascii="Palatino Linotype" w:hAnsi="Palatino Linotype" w:cs="Arial"/>
        </w:rPr>
      </w:pPr>
    </w:p>
    <w:p w14:paraId="68884910" w14:textId="22360D6C" w:rsidR="00DC19B2" w:rsidRPr="00DC19B2" w:rsidRDefault="00DC19B2" w:rsidP="002D063B">
      <w:pPr>
        <w:pStyle w:val="Prrafodelista"/>
        <w:numPr>
          <w:ilvl w:val="0"/>
          <w:numId w:val="1"/>
        </w:numPr>
        <w:tabs>
          <w:tab w:val="left" w:pos="426"/>
        </w:tabs>
        <w:spacing w:line="360" w:lineRule="auto"/>
        <w:jc w:val="both"/>
        <w:rPr>
          <w:rFonts w:ascii="Palatino Linotype" w:hAnsi="Palatino Linotype" w:cs="Arial"/>
        </w:rPr>
      </w:pPr>
      <w:r>
        <w:rPr>
          <w:rFonts w:ascii="Palatino Linotype" w:eastAsia="MS Mincho" w:hAnsi="Palatino Linotype" w:cs="Times New Roman"/>
          <w:color w:val="000000" w:themeColor="text1"/>
        </w:rPr>
        <w:t xml:space="preserve">Se hace constar que el </w:t>
      </w:r>
      <w:r>
        <w:rPr>
          <w:rFonts w:ascii="Palatino Linotype" w:eastAsia="MS Mincho" w:hAnsi="Palatino Linotype" w:cs="Times New Roman"/>
          <w:b/>
          <w:color w:val="000000" w:themeColor="text1"/>
        </w:rPr>
        <w:t>SUJETO OBLIGADO</w:t>
      </w:r>
      <w:r>
        <w:rPr>
          <w:rFonts w:ascii="Palatino Linotype" w:eastAsia="MS Mincho" w:hAnsi="Palatino Linotype" w:cs="Times New Roman"/>
          <w:color w:val="000000" w:themeColor="text1"/>
        </w:rPr>
        <w:t xml:space="preserve"> acompañó a su acuse de respuesta con </w:t>
      </w:r>
      <w:r w:rsidR="00CD2B0B">
        <w:rPr>
          <w:rFonts w:ascii="Palatino Linotype" w:eastAsia="MS Mincho" w:hAnsi="Palatino Linotype" w:cs="Times New Roman"/>
          <w:color w:val="000000" w:themeColor="text1"/>
        </w:rPr>
        <w:t>el</w:t>
      </w:r>
      <w:r>
        <w:rPr>
          <w:rFonts w:ascii="Palatino Linotype" w:eastAsia="MS Mincho" w:hAnsi="Palatino Linotype" w:cs="Times New Roman"/>
          <w:color w:val="000000" w:themeColor="text1"/>
        </w:rPr>
        <w:t xml:space="preserve"> siguiente archivo electrónico:</w:t>
      </w:r>
    </w:p>
    <w:p w14:paraId="345FA542" w14:textId="22721AC9" w:rsidR="00DC19B2" w:rsidRPr="00E45A99" w:rsidRDefault="00DC19B2" w:rsidP="008D0826">
      <w:pPr>
        <w:pStyle w:val="Prrafodelista"/>
        <w:numPr>
          <w:ilvl w:val="1"/>
          <w:numId w:val="11"/>
        </w:numPr>
        <w:tabs>
          <w:tab w:val="left" w:pos="426"/>
        </w:tabs>
        <w:spacing w:line="360" w:lineRule="auto"/>
        <w:ind w:left="1134"/>
        <w:jc w:val="both"/>
        <w:rPr>
          <w:rFonts w:ascii="Palatino Linotype" w:hAnsi="Palatino Linotype" w:cs="Arial"/>
        </w:rPr>
      </w:pPr>
      <w:r w:rsidRPr="00DC19B2">
        <w:rPr>
          <w:rFonts w:ascii="Palatino Linotype" w:eastAsia="MS Mincho" w:hAnsi="Palatino Linotype" w:cs="Times New Roman"/>
          <w:b/>
          <w:i/>
          <w:color w:val="000000" w:themeColor="text1"/>
        </w:rPr>
        <w:t>“</w:t>
      </w:r>
      <w:r w:rsidR="00A95D2C">
        <w:rPr>
          <w:rFonts w:ascii="Palatino Linotype" w:eastAsia="MS Mincho" w:hAnsi="Palatino Linotype" w:cs="Times New Roman"/>
          <w:b/>
          <w:i/>
          <w:color w:val="000000" w:themeColor="text1"/>
        </w:rPr>
        <w:t>incompetencia_finanzas_15</w:t>
      </w:r>
      <w:r w:rsidRPr="00DC19B2">
        <w:rPr>
          <w:rFonts w:ascii="Palatino Linotype" w:eastAsia="MS Mincho" w:hAnsi="Palatino Linotype" w:cs="Times New Roman"/>
          <w:b/>
          <w:i/>
          <w:color w:val="000000" w:themeColor="text1"/>
        </w:rPr>
        <w:t>.pdf”</w:t>
      </w:r>
      <w:r>
        <w:rPr>
          <w:rFonts w:ascii="Palatino Linotype" w:eastAsia="MS Mincho" w:hAnsi="Palatino Linotype" w:cs="Times New Roman"/>
          <w:color w:val="000000" w:themeColor="text1"/>
        </w:rPr>
        <w:t xml:space="preserve">: Documento </w:t>
      </w:r>
      <w:r w:rsidR="00CA7A0E">
        <w:rPr>
          <w:rFonts w:ascii="Palatino Linotype" w:eastAsia="MS Mincho" w:hAnsi="Palatino Linotype" w:cs="Times New Roman"/>
          <w:color w:val="000000" w:themeColor="text1"/>
        </w:rPr>
        <w:t xml:space="preserve">de </w:t>
      </w:r>
      <w:r w:rsidR="00520A77">
        <w:rPr>
          <w:rFonts w:ascii="Palatino Linotype" w:eastAsia="MS Mincho" w:hAnsi="Palatino Linotype" w:cs="Times New Roman"/>
          <w:color w:val="000000" w:themeColor="text1"/>
        </w:rPr>
        <w:t xml:space="preserve">de dos fojas consistente en la copia digitalizada del </w:t>
      </w:r>
      <w:r w:rsidR="00A95D2C">
        <w:rPr>
          <w:rFonts w:ascii="Palatino Linotype" w:eastAsia="MS Mincho" w:hAnsi="Palatino Linotype" w:cs="Times New Roman"/>
          <w:color w:val="000000" w:themeColor="text1"/>
        </w:rPr>
        <w:t xml:space="preserve">oficio número 21000007010000S/0039/UT/2023, de nueve (09) de enero de dos mil </w:t>
      </w:r>
      <w:r w:rsidR="00A95D2C">
        <w:rPr>
          <w:rFonts w:ascii="Palatino Linotype" w:eastAsia="MS Mincho" w:hAnsi="Palatino Linotype" w:cs="Times New Roman"/>
          <w:color w:val="000000" w:themeColor="text1"/>
        </w:rPr>
        <w:lastRenderedPageBreak/>
        <w:t xml:space="preserve">veintitrés, suscrito por la Titular de la Unidad de Transparencia del </w:t>
      </w:r>
      <w:r w:rsidR="00A95D2C">
        <w:rPr>
          <w:rFonts w:ascii="Palatino Linotype" w:eastAsia="MS Mincho" w:hAnsi="Palatino Linotype" w:cs="Times New Roman"/>
          <w:b/>
          <w:color w:val="000000" w:themeColor="text1"/>
        </w:rPr>
        <w:t>SUJETO OBLIGADO</w:t>
      </w:r>
      <w:r w:rsidR="00A95D2C">
        <w:rPr>
          <w:rFonts w:ascii="Palatino Linotype" w:eastAsia="MS Mincho" w:hAnsi="Palatino Linotype" w:cs="Times New Roman"/>
          <w:color w:val="000000" w:themeColor="text1"/>
        </w:rPr>
        <w:t xml:space="preserve">, y dirigido a la entonces </w:t>
      </w:r>
      <w:r w:rsidR="00A95D2C">
        <w:rPr>
          <w:rFonts w:ascii="Palatino Linotype" w:eastAsia="MS Mincho" w:hAnsi="Palatino Linotype" w:cs="Times New Roman"/>
          <w:b/>
          <w:color w:val="000000" w:themeColor="text1"/>
        </w:rPr>
        <w:t>SOLICITANTE</w:t>
      </w:r>
      <w:r w:rsidR="00A95D2C">
        <w:rPr>
          <w:rFonts w:ascii="Palatino Linotype" w:eastAsia="MS Mincho" w:hAnsi="Palatino Linotype" w:cs="Times New Roman"/>
          <w:color w:val="000000" w:themeColor="text1"/>
        </w:rPr>
        <w:t>, por el que manifiesta la incompetencia de la Secretaría de Educación para contar con la información, y señala a la Secretaría de Finanzas como el ente competente para poseer, generar y/o administrar lo solicitado.</w:t>
      </w:r>
    </w:p>
    <w:p w14:paraId="1DDC61CC" w14:textId="77777777" w:rsidR="00DC19B2" w:rsidRPr="00DC19B2" w:rsidRDefault="00DC19B2" w:rsidP="00DC19B2">
      <w:pPr>
        <w:pStyle w:val="Prrafodelista"/>
        <w:tabs>
          <w:tab w:val="left" w:pos="426"/>
        </w:tabs>
        <w:spacing w:line="360" w:lineRule="auto"/>
        <w:ind w:left="0"/>
        <w:jc w:val="both"/>
        <w:rPr>
          <w:rFonts w:ascii="Palatino Linotype" w:hAnsi="Palatino Linotype" w:cs="Arial"/>
        </w:rPr>
      </w:pPr>
    </w:p>
    <w:p w14:paraId="58B565D4" w14:textId="678EC499" w:rsidR="002D063B" w:rsidRPr="005B6AE1"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bookmarkStart w:id="3" w:name="_Toc461555889"/>
      <w:bookmarkStart w:id="4" w:name="_Toc466371858"/>
      <w:r>
        <w:rPr>
          <w:rFonts w:ascii="Palatino Linotype" w:eastAsia="Times New Roman" w:hAnsi="Palatino Linotype" w:cs="Arial"/>
          <w:color w:val="000000" w:themeColor="text1"/>
          <w:lang w:val="es-ES"/>
        </w:rPr>
        <w:t>E</w:t>
      </w:r>
      <w:r w:rsidR="002D063B" w:rsidRPr="005B6AE1">
        <w:rPr>
          <w:rFonts w:ascii="Palatino Linotype" w:eastAsia="Times New Roman" w:hAnsi="Palatino Linotype" w:cs="Arial"/>
          <w:color w:val="000000" w:themeColor="text1"/>
          <w:lang w:val="es-ES"/>
        </w:rPr>
        <w:t xml:space="preserve">l </w:t>
      </w:r>
      <w:r w:rsidR="00A95D2C">
        <w:rPr>
          <w:rFonts w:ascii="Palatino Linotype" w:eastAsia="Times New Roman" w:hAnsi="Palatino Linotype" w:cs="Arial"/>
          <w:color w:val="000000" w:themeColor="text1"/>
          <w:lang w:val="es-ES"/>
        </w:rPr>
        <w:t>once (11) de enero de dos mil veintitrés</w:t>
      </w:r>
      <w:r w:rsidR="002D063B" w:rsidRPr="005B6AE1">
        <w:rPr>
          <w:rFonts w:ascii="Palatino Linotype" w:eastAsia="Times New Roman" w:hAnsi="Palatino Linotype" w:cs="Arial"/>
          <w:color w:val="000000" w:themeColor="text1"/>
          <w:lang w:val="es-ES"/>
        </w:rPr>
        <w:t xml:space="preserve">, </w:t>
      </w:r>
      <w:r w:rsidR="008C1958">
        <w:rPr>
          <w:rFonts w:ascii="Palatino Linotype" w:eastAsia="Times New Roman" w:hAnsi="Palatino Linotype" w:cs="Arial"/>
          <w:color w:val="000000" w:themeColor="text1"/>
          <w:lang w:val="es-ES"/>
        </w:rPr>
        <w:t>la particular</w:t>
      </w:r>
      <w:r w:rsidR="002D063B" w:rsidRPr="005B6AE1">
        <w:rPr>
          <w:rFonts w:ascii="Palatino Linotype" w:eastAsia="Times New Roman" w:hAnsi="Palatino Linotype" w:cs="Arial"/>
          <w:color w:val="000000" w:themeColor="text1"/>
          <w:lang w:val="es-ES"/>
        </w:rPr>
        <w:t xml:space="preserve"> </w:t>
      </w:r>
      <w:r w:rsidR="002D063B">
        <w:rPr>
          <w:rFonts w:ascii="Palatino Linotype" w:eastAsia="Times New Roman" w:hAnsi="Palatino Linotype" w:cs="Arial"/>
          <w:color w:val="000000" w:themeColor="text1"/>
          <w:lang w:val="es-ES"/>
        </w:rPr>
        <w:t xml:space="preserve">impugnó la respuesta del </w:t>
      </w:r>
      <w:r w:rsidR="002D063B">
        <w:rPr>
          <w:rFonts w:ascii="Palatino Linotype" w:eastAsia="Times New Roman" w:hAnsi="Palatino Linotype" w:cs="Arial"/>
          <w:b/>
          <w:bCs/>
          <w:color w:val="000000" w:themeColor="text1"/>
          <w:lang w:val="es-ES"/>
        </w:rPr>
        <w:t>SUJETO OBLIGADO</w:t>
      </w:r>
      <w:r w:rsidR="002D063B">
        <w:rPr>
          <w:rFonts w:ascii="Palatino Linotype" w:eastAsia="Times New Roman" w:hAnsi="Palatino Linotype" w:cs="Arial"/>
          <w:color w:val="000000" w:themeColor="text1"/>
          <w:lang w:val="es-ES"/>
        </w:rPr>
        <w:t xml:space="preserve"> mediante</w:t>
      </w:r>
      <w:r w:rsidR="002D063B" w:rsidRPr="005B6AE1">
        <w:rPr>
          <w:rFonts w:ascii="Palatino Linotype" w:eastAsia="Times New Roman" w:hAnsi="Palatino Linotype" w:cs="Arial"/>
          <w:color w:val="000000" w:themeColor="text1"/>
          <w:lang w:val="es-ES"/>
        </w:rPr>
        <w:t xml:space="preserve"> el recurso de revisión </w:t>
      </w:r>
      <w:r w:rsidR="00437F41">
        <w:rPr>
          <w:rFonts w:ascii="Palatino Linotype" w:eastAsia="Calibri" w:hAnsi="Palatino Linotype" w:cs="Arial"/>
          <w:b/>
          <w:color w:val="000000" w:themeColor="text1"/>
          <w:lang w:val="es-ES"/>
        </w:rPr>
        <w:t>00163/INFOEM/IP/RR/2023</w:t>
      </w:r>
      <w:r w:rsidR="002D063B" w:rsidRPr="005B6AE1">
        <w:rPr>
          <w:rFonts w:ascii="Palatino Linotype" w:eastAsia="Calibri" w:hAnsi="Palatino Linotype" w:cs="Arial"/>
          <w:bCs/>
          <w:color w:val="000000" w:themeColor="text1"/>
          <w:lang w:val="es-ES"/>
        </w:rPr>
        <w:t>;</w:t>
      </w:r>
      <w:r w:rsidR="002D063B" w:rsidRPr="005B6AE1">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5B6AE1"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36E2B7F8" w:rsidR="002D063B" w:rsidRPr="005B6AE1" w:rsidRDefault="002D063B" w:rsidP="00A95D2C">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5B6AE1">
        <w:rPr>
          <w:rFonts w:ascii="Palatino Linotype" w:eastAsia="Times New Roman" w:hAnsi="Palatino Linotype" w:cs="Arial"/>
          <w:b/>
          <w:color w:val="000000" w:themeColor="text1"/>
          <w:lang w:val="es-ES"/>
        </w:rPr>
        <w:t>Acto impugnado:</w:t>
      </w:r>
      <w:r w:rsidRPr="005B6AE1">
        <w:rPr>
          <w:rFonts w:ascii="Palatino Linotype" w:eastAsia="Times New Roman" w:hAnsi="Palatino Linotype" w:cs="Arial"/>
          <w:color w:val="000000" w:themeColor="text1"/>
          <w:lang w:val="es-ES"/>
        </w:rPr>
        <w:t xml:space="preserve"> “</w:t>
      </w:r>
      <w:r w:rsidR="00A95D2C" w:rsidRPr="00A95D2C">
        <w:rPr>
          <w:rFonts w:ascii="Palatino Linotype" w:eastAsia="Times New Roman" w:hAnsi="Palatino Linotype" w:cs="Arial"/>
          <w:i/>
          <w:iCs/>
          <w:color w:val="000000" w:themeColor="text1"/>
          <w:lang w:val="es-ES"/>
        </w:rPr>
        <w:t>El sujeto obligado responde que no es competencia de esta unidad de enlace. Sin embargo, la Secretaría sí está obligada a informar sobre sus convenios y contratos, sin que exista otra unidad de enlace a la que el ciudadano se pueda dirigir.</w:t>
      </w:r>
      <w:r w:rsidRPr="005B6AE1">
        <w:rPr>
          <w:rFonts w:ascii="Palatino Linotype" w:eastAsia="Times New Roman" w:hAnsi="Palatino Linotype" w:cs="Arial"/>
          <w:i/>
          <w:color w:val="000000" w:themeColor="text1"/>
          <w:lang w:val="es-ES"/>
        </w:rPr>
        <w:t>”</w:t>
      </w:r>
      <w:r w:rsidRPr="005B6AE1">
        <w:rPr>
          <w:rFonts w:ascii="Palatino Linotype" w:eastAsia="Times New Roman" w:hAnsi="Palatino Linotype" w:cs="Arial"/>
          <w:color w:val="000000" w:themeColor="text1"/>
          <w:lang w:val="es-ES"/>
        </w:rPr>
        <w:t xml:space="preserve"> (Sic).</w:t>
      </w:r>
    </w:p>
    <w:p w14:paraId="3E31E0D4" w14:textId="77777777" w:rsidR="002D063B" w:rsidRPr="005B6AE1"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5855FCB9" w:rsidR="002D063B" w:rsidRPr="005B6AE1" w:rsidRDefault="002D063B" w:rsidP="00764642">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5B6AE1">
        <w:rPr>
          <w:rFonts w:ascii="Palatino Linotype" w:eastAsia="Times New Roman" w:hAnsi="Palatino Linotype" w:cs="Arial"/>
          <w:b/>
          <w:color w:val="000000" w:themeColor="text1"/>
          <w:lang w:val="es-ES"/>
        </w:rPr>
        <w:t>Razones o motivos de inconformidad:</w:t>
      </w:r>
      <w:r w:rsidRPr="005B6AE1">
        <w:rPr>
          <w:rFonts w:ascii="Palatino Linotype" w:eastAsia="Times New Roman" w:hAnsi="Palatino Linotype" w:cs="Arial"/>
          <w:color w:val="000000" w:themeColor="text1"/>
          <w:lang w:val="es-ES"/>
        </w:rPr>
        <w:t xml:space="preserve"> </w:t>
      </w:r>
      <w:r w:rsidR="00A95D2C">
        <w:rPr>
          <w:rFonts w:ascii="Palatino Linotype" w:eastAsia="Times New Roman" w:hAnsi="Palatino Linotype" w:cs="Arial"/>
          <w:color w:val="000000" w:themeColor="text1"/>
          <w:lang w:val="es-ES"/>
        </w:rPr>
        <w:t xml:space="preserve">Del análisis al contenido del acuse del recurso de revisión, se advierte que la ahora </w:t>
      </w:r>
      <w:r w:rsidR="00A95D2C">
        <w:rPr>
          <w:rFonts w:ascii="Palatino Linotype" w:eastAsia="Times New Roman" w:hAnsi="Palatino Linotype" w:cs="Arial"/>
          <w:b/>
          <w:color w:val="000000" w:themeColor="text1"/>
          <w:lang w:val="es-ES"/>
        </w:rPr>
        <w:t>RECURRENTE</w:t>
      </w:r>
      <w:r w:rsidR="00A95D2C">
        <w:rPr>
          <w:rFonts w:ascii="Palatino Linotype" w:eastAsia="Times New Roman" w:hAnsi="Palatino Linotype" w:cs="Arial"/>
          <w:color w:val="000000" w:themeColor="text1"/>
          <w:lang w:val="es-ES"/>
        </w:rPr>
        <w:t xml:space="preserve"> no hizo uso del presente apartado para manifestar lo que a su derecho conviniera; empero, se advierte la expresión de agravios en el apartado de </w:t>
      </w:r>
      <w:r w:rsidR="00A95D2C">
        <w:rPr>
          <w:rFonts w:ascii="Palatino Linotype" w:eastAsia="Times New Roman" w:hAnsi="Palatino Linotype" w:cs="Arial"/>
          <w:i/>
          <w:color w:val="000000" w:themeColor="text1"/>
          <w:lang w:val="es-ES"/>
        </w:rPr>
        <w:t>Acto impugnado</w:t>
      </w:r>
      <w:r w:rsidR="00A95D2C">
        <w:rPr>
          <w:rFonts w:ascii="Palatino Linotype" w:eastAsia="Times New Roman" w:hAnsi="Palatino Linotype" w:cs="Arial"/>
          <w:color w:val="000000" w:themeColor="text1"/>
          <w:lang w:val="es-ES"/>
        </w:rPr>
        <w:t>.</w:t>
      </w:r>
    </w:p>
    <w:p w14:paraId="61124CB8" w14:textId="77777777" w:rsidR="002D063B" w:rsidRPr="005B6AE1" w:rsidRDefault="002D063B" w:rsidP="002D063B">
      <w:pPr>
        <w:pStyle w:val="Prrafodelista"/>
        <w:tabs>
          <w:tab w:val="left" w:pos="426"/>
        </w:tabs>
        <w:spacing w:line="360" w:lineRule="auto"/>
        <w:ind w:left="284"/>
        <w:jc w:val="both"/>
        <w:rPr>
          <w:rFonts w:ascii="Palatino Linotype" w:hAnsi="Palatino Linotype"/>
          <w:color w:val="000000" w:themeColor="text1"/>
          <w:szCs w:val="22"/>
        </w:rPr>
      </w:pPr>
    </w:p>
    <w:p w14:paraId="078142F7" w14:textId="43F96B8B" w:rsidR="00C40BD4" w:rsidRPr="00292E30"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S</w:t>
      </w:r>
      <w:r w:rsidR="002D063B" w:rsidRPr="005B6AE1">
        <w:rPr>
          <w:rFonts w:ascii="Palatino Linotype" w:eastAsia="Times New Roman" w:hAnsi="Palatino Linotype" w:cs="Arial"/>
          <w:color w:val="000000" w:themeColor="text1"/>
          <w:lang w:val="es-ES"/>
        </w:rPr>
        <w:t>e</w:t>
      </w:r>
      <w:r w:rsidR="00C40BD4">
        <w:rPr>
          <w:rFonts w:ascii="Palatino Linotype" w:eastAsia="Times New Roman" w:hAnsi="Palatino Linotype" w:cs="Arial"/>
          <w:color w:val="000000" w:themeColor="text1"/>
          <w:lang w:val="es-ES"/>
        </w:rPr>
        <w:t xml:space="preserve"> hace constar que la ahora </w:t>
      </w:r>
      <w:r w:rsidR="00C40BD4">
        <w:rPr>
          <w:rFonts w:ascii="Palatino Linotype" w:eastAsia="Times New Roman" w:hAnsi="Palatino Linotype" w:cs="Arial"/>
          <w:b/>
          <w:bCs/>
          <w:color w:val="000000" w:themeColor="text1"/>
          <w:lang w:val="es-ES"/>
        </w:rPr>
        <w:t>RECURRENTE</w:t>
      </w:r>
      <w:r w:rsidR="00C40BD4">
        <w:rPr>
          <w:rFonts w:ascii="Palatino Linotype" w:eastAsia="Times New Roman" w:hAnsi="Palatino Linotype" w:cs="Arial"/>
          <w:color w:val="000000" w:themeColor="text1"/>
          <w:lang w:val="es-ES"/>
        </w:rPr>
        <w:t xml:space="preserve"> acompañó a su recurso de revisión </w:t>
      </w:r>
      <w:r w:rsidR="00A95D2C">
        <w:rPr>
          <w:rFonts w:ascii="Palatino Linotype" w:eastAsia="Times New Roman" w:hAnsi="Palatino Linotype" w:cs="Arial"/>
          <w:color w:val="000000" w:themeColor="text1"/>
          <w:lang w:val="es-ES"/>
        </w:rPr>
        <w:t xml:space="preserve">con el archivo </w:t>
      </w:r>
      <w:r w:rsidR="00A97A05">
        <w:rPr>
          <w:rFonts w:ascii="Palatino Linotype" w:eastAsia="Times New Roman" w:hAnsi="Palatino Linotype" w:cs="Arial"/>
          <w:b/>
          <w:i/>
          <w:color w:val="000000" w:themeColor="text1"/>
          <w:lang w:val="es-ES"/>
        </w:rPr>
        <w:t>“Archivo1673422969985null”</w:t>
      </w:r>
      <w:r w:rsidR="00A97A05">
        <w:rPr>
          <w:rFonts w:ascii="Palatino Linotype" w:eastAsia="Times New Roman" w:hAnsi="Palatino Linotype" w:cs="Arial"/>
          <w:color w:val="000000" w:themeColor="text1"/>
          <w:lang w:val="es-ES"/>
        </w:rPr>
        <w:t xml:space="preserve"> el cual no puede ser reproducido por ninguno de los programas de </w:t>
      </w:r>
      <w:r w:rsidR="00A97A05">
        <w:rPr>
          <w:rFonts w:ascii="Palatino Linotype" w:eastAsia="Times New Roman" w:hAnsi="Palatino Linotype" w:cs="Arial"/>
          <w:i/>
          <w:color w:val="000000" w:themeColor="text1"/>
          <w:lang w:val="es-ES"/>
        </w:rPr>
        <w:t>software</w:t>
      </w:r>
      <w:r w:rsidR="00A97A05">
        <w:rPr>
          <w:rFonts w:ascii="Palatino Linotype" w:eastAsia="Times New Roman" w:hAnsi="Palatino Linotype" w:cs="Arial"/>
          <w:color w:val="000000" w:themeColor="text1"/>
          <w:lang w:val="es-ES"/>
        </w:rPr>
        <w:t xml:space="preserve"> para reproducir documentos electrónicos de este Instituto.</w:t>
      </w:r>
    </w:p>
    <w:p w14:paraId="5A9150FE" w14:textId="77777777" w:rsidR="00A95D2C" w:rsidRPr="00A95D2C" w:rsidRDefault="00A95D2C" w:rsidP="00A95D2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6162AC7" w14:textId="1F0C244C" w:rsidR="002D063B" w:rsidRPr="005B6AE1" w:rsidRDefault="00C40BD4"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Se </w:t>
      </w:r>
      <w:r w:rsidR="002D063B" w:rsidRPr="005B6AE1">
        <w:rPr>
          <w:rFonts w:ascii="Palatino Linotype" w:eastAsia="Times New Roman" w:hAnsi="Palatino Linotype" w:cs="Arial"/>
          <w:color w:val="000000" w:themeColor="text1"/>
          <w:lang w:val="es-ES"/>
        </w:rPr>
        <w:t xml:space="preserve">registró el recurso de revisión bajo el número de expediente </w:t>
      </w:r>
      <w:r w:rsidR="002D063B" w:rsidRPr="005B6AE1">
        <w:rPr>
          <w:rFonts w:ascii="Palatino Linotype" w:hAnsi="Palatino Linotype" w:cs="Arial"/>
          <w:bCs/>
          <w:color w:val="000000" w:themeColor="text1"/>
        </w:rPr>
        <w:t xml:space="preserve">al rubro indicado; asimismo, con fundamento en lo dispuesto por el </w:t>
      </w:r>
      <w:r w:rsidR="002D063B" w:rsidRPr="005B6AE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2D063B" w:rsidRPr="005B6AE1">
        <w:rPr>
          <w:rFonts w:ascii="Palatino Linotype" w:eastAsia="Times New Roman" w:hAnsi="Palatino Linotype" w:cs="Arial"/>
          <w:bCs/>
          <w:color w:val="000000" w:themeColor="text1"/>
          <w:lang w:val="es-ES"/>
        </w:rPr>
        <w:t xml:space="preserve">se turnó a la </w:t>
      </w:r>
      <w:r w:rsidR="002D063B" w:rsidRPr="005B6AE1">
        <w:rPr>
          <w:rFonts w:ascii="Palatino Linotype" w:eastAsia="Times New Roman" w:hAnsi="Palatino Linotype" w:cs="Arial"/>
          <w:b/>
          <w:color w:val="000000" w:themeColor="text1"/>
          <w:lang w:val="es-ES"/>
        </w:rPr>
        <w:t>Comisionada María del Rosario Mejía Ayala</w:t>
      </w:r>
      <w:r w:rsidR="002D063B" w:rsidRPr="005B6AE1">
        <w:rPr>
          <w:rFonts w:ascii="Palatino Linotype" w:eastAsia="Times New Roman" w:hAnsi="Palatino Linotype" w:cs="Arial"/>
          <w:bCs/>
          <w:color w:val="000000" w:themeColor="text1"/>
          <w:lang w:val="es-ES"/>
        </w:rPr>
        <w:t xml:space="preserve">, con el objeto de </w:t>
      </w:r>
      <w:r w:rsidR="002D063B" w:rsidRPr="005B6AE1">
        <w:rPr>
          <w:rFonts w:ascii="Palatino Linotype" w:eastAsia="Times New Roman" w:hAnsi="Palatino Linotype" w:cs="Arial"/>
          <w:bCs/>
          <w:color w:val="000000" w:themeColor="text1"/>
        </w:rPr>
        <w:t>su análisis.</w:t>
      </w:r>
    </w:p>
    <w:p w14:paraId="6B73D867" w14:textId="77777777" w:rsidR="002D063B" w:rsidRPr="005B6AE1"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5CC639F3" w:rsidR="002D063B" w:rsidRPr="005B6AE1"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B6AE1">
        <w:rPr>
          <w:rFonts w:ascii="Palatino Linotype" w:eastAsia="Times New Roman" w:hAnsi="Palatino Linotype" w:cs="Arial"/>
          <w:color w:val="000000" w:themeColor="text1"/>
          <w:lang w:val="es-ES"/>
        </w:rPr>
        <w:t xml:space="preserve">La </w:t>
      </w:r>
      <w:r w:rsidRPr="005B6AE1">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w:t>
      </w:r>
      <w:r w:rsidR="00A97A05">
        <w:rPr>
          <w:rFonts w:ascii="Palatino Linotype" w:eastAsia="Calibri" w:hAnsi="Palatino Linotype" w:cs="Arial"/>
          <w:color w:val="000000" w:themeColor="text1"/>
          <w:lang w:val="es-ES"/>
        </w:rPr>
        <w:t>dieciséis (16) de enero de dos mil veintitrés</w:t>
      </w:r>
      <w:r w:rsidRPr="005B6AE1">
        <w:rPr>
          <w:rFonts w:ascii="Palatino Linotype" w:eastAsia="Calibri" w:hAnsi="Palatino Linotype" w:cs="Arial"/>
          <w:color w:val="000000" w:themeColor="text1"/>
          <w:lang w:val="es-ES"/>
        </w:rPr>
        <w:t xml:space="preserve">, puso a disposición de las partes el expediente electrónico, </w:t>
      </w:r>
      <w:r w:rsidRPr="005B6AE1">
        <w:rPr>
          <w:rFonts w:ascii="Palatino Linotype" w:eastAsia="Calibri" w:hAnsi="Palatino Linotype" w:cs="Arial"/>
          <w:color w:val="000000" w:themeColor="text1"/>
        </w:rPr>
        <w:t xml:space="preserve">vía </w:t>
      </w:r>
      <w:r w:rsidRPr="005B6AE1">
        <w:rPr>
          <w:rFonts w:ascii="Palatino Linotype" w:eastAsia="Calibri" w:hAnsi="Palatino Linotype" w:cs="Arial"/>
          <w:color w:val="000000" w:themeColor="text1"/>
          <w:lang w:val="es-ES"/>
        </w:rPr>
        <w:t>SAIMEX,</w:t>
      </w:r>
      <w:r w:rsidRPr="005B6AE1">
        <w:rPr>
          <w:rFonts w:ascii="Palatino Linotype" w:eastAsia="Calibri" w:hAnsi="Palatino Linotype" w:cs="Arial"/>
          <w:b/>
          <w:color w:val="000000" w:themeColor="text1"/>
          <w:lang w:val="es-ES"/>
        </w:rPr>
        <w:t xml:space="preserve"> </w:t>
      </w:r>
      <w:r w:rsidRPr="005B6AE1">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5B6AE1">
        <w:rPr>
          <w:rFonts w:ascii="Palatino Linotype" w:eastAsia="Calibri" w:hAnsi="Palatino Linotype" w:cs="Arial"/>
          <w:b/>
          <w:color w:val="000000" w:themeColor="text1"/>
          <w:lang w:val="es-ES"/>
        </w:rPr>
        <w:t>SUJETO OBLIGADO</w:t>
      </w:r>
      <w:r w:rsidRPr="005B6AE1">
        <w:rPr>
          <w:rFonts w:ascii="Palatino Linotype" w:eastAsia="Calibri" w:hAnsi="Palatino Linotype" w:cs="Arial"/>
          <w:color w:val="000000" w:themeColor="text1"/>
          <w:lang w:val="es-ES"/>
        </w:rPr>
        <w:t xml:space="preserve"> presentara el informe justificado procedente.</w:t>
      </w:r>
    </w:p>
    <w:p w14:paraId="3443AB47" w14:textId="77777777" w:rsidR="002D063B" w:rsidRPr="005B6AE1"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0E9777" w14:textId="45DF6985" w:rsidR="002D063B" w:rsidRPr="00764642" w:rsidRDefault="002D063B" w:rsidP="00764642">
      <w:pPr>
        <w:pStyle w:val="Prrafodelista"/>
        <w:numPr>
          <w:ilvl w:val="0"/>
          <w:numId w:val="1"/>
        </w:numPr>
        <w:tabs>
          <w:tab w:val="left" w:pos="426"/>
        </w:tabs>
        <w:spacing w:line="360" w:lineRule="auto"/>
        <w:jc w:val="both"/>
        <w:rPr>
          <w:rFonts w:ascii="Palatino Linotype" w:hAnsi="Palatino Linotype"/>
          <w:color w:val="000000" w:themeColor="text1"/>
        </w:rPr>
      </w:pPr>
      <w:r w:rsidRPr="005B6AE1">
        <w:rPr>
          <w:rFonts w:ascii="Palatino Linotype" w:eastAsia="Calibri" w:hAnsi="Palatino Linotype" w:cs="Arial"/>
          <w:color w:val="000000" w:themeColor="text1"/>
          <w:lang w:val="es-ES"/>
        </w:rPr>
        <w:t xml:space="preserve">El </w:t>
      </w:r>
      <w:r w:rsidR="00A97A05">
        <w:rPr>
          <w:rFonts w:ascii="Palatino Linotype" w:eastAsia="Calibri" w:hAnsi="Palatino Linotype" w:cs="Arial"/>
          <w:color w:val="000000" w:themeColor="text1"/>
          <w:lang w:val="es-ES"/>
        </w:rPr>
        <w:t>veintitrés (23) de enero de dos mil veintitrés</w:t>
      </w:r>
      <w:r w:rsidRPr="005B6AE1">
        <w:rPr>
          <w:rFonts w:ascii="Palatino Linotype" w:eastAsia="Calibri" w:hAnsi="Palatino Linotype" w:cs="Arial"/>
          <w:color w:val="000000" w:themeColor="text1"/>
          <w:lang w:val="es-ES"/>
        </w:rPr>
        <w:t xml:space="preserve">, el </w:t>
      </w:r>
      <w:r w:rsidRPr="005B6AE1">
        <w:rPr>
          <w:rFonts w:ascii="Palatino Linotype" w:eastAsia="Calibri" w:hAnsi="Palatino Linotype" w:cs="Arial"/>
          <w:b/>
          <w:bCs/>
          <w:color w:val="000000" w:themeColor="text1"/>
          <w:lang w:val="es-ES"/>
        </w:rPr>
        <w:t>SUJETO OBLIGADO</w:t>
      </w:r>
      <w:r w:rsidRPr="005B6AE1">
        <w:rPr>
          <w:rFonts w:ascii="Palatino Linotype" w:eastAsia="Calibri" w:hAnsi="Palatino Linotype" w:cs="Arial"/>
          <w:color w:val="000000" w:themeColor="text1"/>
          <w:lang w:val="es-ES"/>
        </w:rPr>
        <w:t xml:space="preserve"> presentó, en vía de informe justificado, </w:t>
      </w:r>
      <w:r w:rsidR="00A97A05">
        <w:rPr>
          <w:rFonts w:ascii="Palatino Linotype" w:eastAsia="Calibri" w:hAnsi="Palatino Linotype" w:cs="Arial"/>
          <w:color w:val="000000" w:themeColor="text1"/>
          <w:lang w:val="es-ES"/>
        </w:rPr>
        <w:t>los</w:t>
      </w:r>
      <w:r w:rsidRPr="005B6AE1">
        <w:rPr>
          <w:rFonts w:ascii="Palatino Linotype" w:eastAsia="Calibri" w:hAnsi="Palatino Linotype" w:cs="Arial"/>
          <w:color w:val="000000" w:themeColor="text1"/>
          <w:lang w:val="es-ES"/>
        </w:rPr>
        <w:t xml:space="preserve"> archivo</w:t>
      </w:r>
      <w:r w:rsidR="00A97A05">
        <w:rPr>
          <w:rFonts w:ascii="Palatino Linotype" w:eastAsia="Calibri" w:hAnsi="Palatino Linotype" w:cs="Arial"/>
          <w:color w:val="000000" w:themeColor="text1"/>
          <w:lang w:val="es-ES"/>
        </w:rPr>
        <w:t>s</w:t>
      </w:r>
      <w:r w:rsidRPr="00764642">
        <w:rPr>
          <w:rFonts w:ascii="Palatino Linotype" w:eastAsia="Calibri" w:hAnsi="Palatino Linotype" w:cs="Arial"/>
          <w:color w:val="000000" w:themeColor="text1"/>
          <w:lang w:val="es-ES"/>
        </w:rPr>
        <w:t xml:space="preserve"> electrónico</w:t>
      </w:r>
      <w:r w:rsidR="00A97A05">
        <w:rPr>
          <w:rFonts w:ascii="Palatino Linotype" w:eastAsia="Calibri" w:hAnsi="Palatino Linotype" w:cs="Arial"/>
          <w:color w:val="000000" w:themeColor="text1"/>
          <w:lang w:val="es-ES"/>
        </w:rPr>
        <w:t>s</w:t>
      </w:r>
      <w:r w:rsidRPr="00764642">
        <w:rPr>
          <w:rFonts w:ascii="Palatino Linotype" w:eastAsia="Calibri" w:hAnsi="Palatino Linotype" w:cs="Arial"/>
          <w:color w:val="000000" w:themeColor="text1"/>
          <w:lang w:val="es-ES"/>
        </w:rPr>
        <w:t xml:space="preserve"> cuyo contenido se resume en las siguientes líneas:</w:t>
      </w:r>
    </w:p>
    <w:p w14:paraId="1CA69876" w14:textId="5FF3AE44" w:rsidR="00A97A05" w:rsidRPr="00A97A05" w:rsidRDefault="00A97A05" w:rsidP="00A97A05">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A02140">
        <w:rPr>
          <w:rFonts w:ascii="Palatino Linotype" w:eastAsia="Calibri" w:hAnsi="Palatino Linotype" w:cs="Arial"/>
          <w:b/>
          <w:i/>
          <w:color w:val="000000" w:themeColor="text1"/>
          <w:lang w:val="es-ES"/>
        </w:rPr>
        <w:t>“</w:t>
      </w:r>
      <w:r>
        <w:rPr>
          <w:rFonts w:ascii="Palatino Linotype" w:eastAsia="Calibri" w:hAnsi="Palatino Linotype" w:cs="Arial"/>
          <w:b/>
          <w:i/>
          <w:color w:val="000000" w:themeColor="text1"/>
          <w:lang w:val="es-ES"/>
        </w:rPr>
        <w:t>respuesta sph 15 para informe justificado.</w:t>
      </w:r>
      <w:r w:rsidRPr="00683124">
        <w:rPr>
          <w:rFonts w:ascii="Palatino Linotype" w:eastAsia="Calibri" w:hAnsi="Palatino Linotype" w:cs="Arial"/>
          <w:b/>
          <w:i/>
          <w:color w:val="000000" w:themeColor="text1"/>
          <w:lang w:val="es-ES"/>
        </w:rPr>
        <w:t>pdf</w:t>
      </w:r>
      <w:r w:rsidRPr="00A02140">
        <w:rPr>
          <w:rFonts w:ascii="Palatino Linotype" w:eastAsia="Calibri" w:hAnsi="Palatino Linotype" w:cs="Arial"/>
          <w:b/>
          <w:i/>
          <w:color w:val="000000" w:themeColor="text1"/>
          <w:lang w:val="es-ES"/>
        </w:rPr>
        <w:t>”</w:t>
      </w:r>
      <w:r w:rsidRPr="00A02140">
        <w:rPr>
          <w:rFonts w:ascii="Palatino Linotype" w:eastAsia="Calibri" w:hAnsi="Palatino Linotype" w:cs="Arial"/>
          <w:color w:val="000000" w:themeColor="text1"/>
          <w:lang w:val="es-ES"/>
        </w:rPr>
        <w:t xml:space="preserve">: Documento </w:t>
      </w:r>
      <w:r>
        <w:rPr>
          <w:rFonts w:ascii="Palatino Linotype" w:eastAsia="Calibri" w:hAnsi="Palatino Linotype" w:cs="Arial"/>
          <w:color w:val="000000" w:themeColor="text1"/>
          <w:lang w:val="es-ES"/>
        </w:rPr>
        <w:t>de dos fojas consistente en los siguientes instrumentos:</w:t>
      </w:r>
    </w:p>
    <w:p w14:paraId="22713E5F" w14:textId="2601A071" w:rsidR="00A97A05" w:rsidRPr="00816356" w:rsidRDefault="00A97A05" w:rsidP="00A97A05">
      <w:pPr>
        <w:pStyle w:val="Prrafodelista"/>
        <w:numPr>
          <w:ilvl w:val="2"/>
          <w:numId w:val="29"/>
        </w:numPr>
        <w:tabs>
          <w:tab w:val="left" w:pos="426"/>
        </w:tabs>
        <w:spacing w:line="360" w:lineRule="auto"/>
        <w:ind w:left="1701"/>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Copia digitalizada del oficio número 21004001A/125/2023, de dieciséis (16) de enero de dos mil veintitrés, emitido por la Dirección General de Administración, y dirigido a la Unidad de </w:t>
      </w:r>
      <w:r>
        <w:rPr>
          <w:rFonts w:ascii="Palatino Linotype" w:eastAsia="Calibri" w:hAnsi="Palatino Linotype" w:cs="Arial"/>
          <w:color w:val="000000" w:themeColor="text1"/>
          <w:lang w:val="es-ES"/>
        </w:rPr>
        <w:lastRenderedPageBreak/>
        <w:t xml:space="preserve">Transparencia, por el que </w:t>
      </w:r>
      <w:r w:rsidR="00816356">
        <w:rPr>
          <w:rFonts w:ascii="Palatino Linotype" w:eastAsia="Calibri" w:hAnsi="Palatino Linotype" w:cs="Arial"/>
          <w:color w:val="000000" w:themeColor="text1"/>
          <w:lang w:val="es-ES"/>
        </w:rPr>
        <w:t>comparte la respuesta otorgada por el Jefe del Departamento de Adquisiciones.</w:t>
      </w:r>
    </w:p>
    <w:p w14:paraId="228A12D8" w14:textId="356634DE" w:rsidR="00816356" w:rsidRPr="00A97A05" w:rsidRDefault="00816356" w:rsidP="00A97A05">
      <w:pPr>
        <w:pStyle w:val="Prrafodelista"/>
        <w:numPr>
          <w:ilvl w:val="2"/>
          <w:numId w:val="29"/>
        </w:numPr>
        <w:tabs>
          <w:tab w:val="left" w:pos="426"/>
        </w:tabs>
        <w:spacing w:line="360" w:lineRule="auto"/>
        <w:ind w:left="1701"/>
        <w:jc w:val="both"/>
        <w:rPr>
          <w:rFonts w:ascii="Palatino Linotype" w:hAnsi="Palatino Linotype"/>
          <w:color w:val="000000" w:themeColor="text1"/>
        </w:rPr>
      </w:pPr>
      <w:r>
        <w:rPr>
          <w:rFonts w:ascii="Palatino Linotype" w:eastAsia="Calibri" w:hAnsi="Palatino Linotype" w:cs="Arial"/>
          <w:color w:val="000000" w:themeColor="text1"/>
          <w:lang w:val="es-ES"/>
        </w:rPr>
        <w:t>Copia digitalizada del oficio número 21004001000001L/0007/2023, de trece (13) de enero de dos mil veintitrés, emitido por el Jefe del Departamento de Adquisiciones, y dirigido al Director General de Administración, por el que informa que no se tiene ningún contrato celebrado con la empresa referida por la particular.</w:t>
      </w:r>
    </w:p>
    <w:p w14:paraId="01D56D73" w14:textId="7BA14026" w:rsidR="002D063B" w:rsidRPr="00A97A05" w:rsidRDefault="002D063B" w:rsidP="008D0826">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A02140">
        <w:rPr>
          <w:rFonts w:ascii="Palatino Linotype" w:eastAsia="Calibri" w:hAnsi="Palatino Linotype" w:cs="Arial"/>
          <w:b/>
          <w:i/>
          <w:color w:val="000000" w:themeColor="text1"/>
          <w:lang w:val="es-ES"/>
        </w:rPr>
        <w:t>“</w:t>
      </w:r>
      <w:r w:rsidR="00A97A05">
        <w:rPr>
          <w:rFonts w:ascii="Palatino Linotype" w:eastAsia="Calibri" w:hAnsi="Palatino Linotype" w:cs="Arial"/>
          <w:b/>
          <w:i/>
          <w:color w:val="000000" w:themeColor="text1"/>
          <w:lang w:val="es-ES"/>
        </w:rPr>
        <w:t>informe justificado 15</w:t>
      </w:r>
      <w:r w:rsidR="005B4984">
        <w:rPr>
          <w:rFonts w:ascii="Palatino Linotype" w:eastAsia="Calibri" w:hAnsi="Palatino Linotype" w:cs="Arial"/>
          <w:b/>
          <w:i/>
          <w:color w:val="000000" w:themeColor="text1"/>
          <w:lang w:val="es-ES"/>
        </w:rPr>
        <w:t>.</w:t>
      </w:r>
      <w:r w:rsidRPr="00683124">
        <w:rPr>
          <w:rFonts w:ascii="Palatino Linotype" w:eastAsia="Calibri" w:hAnsi="Palatino Linotype" w:cs="Arial"/>
          <w:b/>
          <w:i/>
          <w:color w:val="000000" w:themeColor="text1"/>
          <w:lang w:val="es-ES"/>
        </w:rPr>
        <w:t>pdf</w:t>
      </w:r>
      <w:r w:rsidRPr="00A02140">
        <w:rPr>
          <w:rFonts w:ascii="Palatino Linotype" w:eastAsia="Calibri" w:hAnsi="Palatino Linotype" w:cs="Arial"/>
          <w:b/>
          <w:i/>
          <w:color w:val="000000" w:themeColor="text1"/>
          <w:lang w:val="es-ES"/>
        </w:rPr>
        <w:t>”</w:t>
      </w:r>
      <w:r w:rsidRPr="00A02140">
        <w:rPr>
          <w:rFonts w:ascii="Palatino Linotype" w:eastAsia="Calibri" w:hAnsi="Palatino Linotype" w:cs="Arial"/>
          <w:color w:val="000000" w:themeColor="text1"/>
          <w:lang w:val="es-ES"/>
        </w:rPr>
        <w:t xml:space="preserve">: Documento </w:t>
      </w:r>
      <w:r w:rsidR="00816356">
        <w:rPr>
          <w:rFonts w:ascii="Palatino Linotype" w:eastAsia="Calibri" w:hAnsi="Palatino Linotype" w:cs="Arial"/>
          <w:color w:val="000000" w:themeColor="text1"/>
          <w:lang w:val="es-ES"/>
        </w:rPr>
        <w:t>de dos fojas consistente en la copia digitalizada del oficio número 21000007010000S/0118/UT/2022, emitido por la Titular de la Unidad de Transparencia, por el que ratifica su respuesta inicial, y ofrece dos enlaces para consultar los contratos suscritos por la Secretaría de Educación.</w:t>
      </w:r>
    </w:p>
    <w:p w14:paraId="73D4979C" w14:textId="77777777" w:rsidR="002D063B" w:rsidRDefault="002D063B" w:rsidP="002D063B">
      <w:pPr>
        <w:pStyle w:val="Prrafodelista"/>
        <w:tabs>
          <w:tab w:val="left" w:pos="426"/>
        </w:tabs>
        <w:spacing w:line="360" w:lineRule="auto"/>
        <w:ind w:left="0"/>
        <w:jc w:val="both"/>
        <w:rPr>
          <w:rFonts w:ascii="Palatino Linotype" w:hAnsi="Palatino Linotype"/>
          <w:color w:val="000000" w:themeColor="text1"/>
        </w:rPr>
      </w:pPr>
    </w:p>
    <w:p w14:paraId="3DC93CC7" w14:textId="3CC7C826" w:rsidR="002D063B" w:rsidRDefault="00E72E58" w:rsidP="002D063B">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E</w:t>
      </w:r>
      <w:r w:rsidR="00862273">
        <w:rPr>
          <w:rFonts w:ascii="Palatino Linotype" w:hAnsi="Palatino Linotype"/>
          <w:color w:val="000000" w:themeColor="text1"/>
        </w:rPr>
        <w:t xml:space="preserve">l </w:t>
      </w:r>
      <w:r w:rsidR="00816356">
        <w:rPr>
          <w:rFonts w:ascii="Palatino Linotype" w:hAnsi="Palatino Linotype"/>
          <w:color w:val="000000" w:themeColor="text1"/>
        </w:rPr>
        <w:t>dieciséis (16) de marzo de dos mil veintitrés</w:t>
      </w:r>
      <w:r w:rsidR="00862273">
        <w:rPr>
          <w:rFonts w:ascii="Palatino Linotype" w:hAnsi="Palatino Linotype"/>
          <w:color w:val="000000" w:themeColor="text1"/>
        </w:rPr>
        <w:t xml:space="preserve">, </w:t>
      </w:r>
      <w:r w:rsidR="00816356">
        <w:rPr>
          <w:rFonts w:ascii="Palatino Linotype" w:hAnsi="Palatino Linotype"/>
          <w:color w:val="000000" w:themeColor="text1"/>
        </w:rPr>
        <w:t>los</w:t>
      </w:r>
      <w:r w:rsidR="00764642">
        <w:rPr>
          <w:rFonts w:ascii="Palatino Linotype" w:hAnsi="Palatino Linotype"/>
          <w:color w:val="000000" w:themeColor="text1"/>
        </w:rPr>
        <w:t xml:space="preserve"> archivo</w:t>
      </w:r>
      <w:r w:rsidR="00816356">
        <w:rPr>
          <w:rFonts w:ascii="Palatino Linotype" w:hAnsi="Palatino Linotype"/>
          <w:color w:val="000000" w:themeColor="text1"/>
        </w:rPr>
        <w:t>s</w:t>
      </w:r>
      <w:r w:rsidR="00764642">
        <w:rPr>
          <w:rFonts w:ascii="Palatino Linotype" w:hAnsi="Palatino Linotype"/>
          <w:color w:val="000000" w:themeColor="text1"/>
        </w:rPr>
        <w:t xml:space="preserve"> electrónico</w:t>
      </w:r>
      <w:r w:rsidR="00816356">
        <w:rPr>
          <w:rFonts w:ascii="Palatino Linotype" w:hAnsi="Palatino Linotype"/>
          <w:color w:val="000000" w:themeColor="text1"/>
        </w:rPr>
        <w:t>s</w:t>
      </w:r>
      <w:r w:rsidR="00764642">
        <w:rPr>
          <w:rFonts w:ascii="Palatino Linotype" w:hAnsi="Palatino Linotype"/>
          <w:color w:val="000000" w:themeColor="text1"/>
        </w:rPr>
        <w:t xml:space="preserve"> presentado</w:t>
      </w:r>
      <w:r w:rsidR="00816356">
        <w:rPr>
          <w:rFonts w:ascii="Palatino Linotype" w:hAnsi="Palatino Linotype"/>
          <w:color w:val="000000" w:themeColor="text1"/>
        </w:rPr>
        <w:t>s</w:t>
      </w:r>
      <w:r w:rsidR="00A66E25">
        <w:rPr>
          <w:rFonts w:ascii="Palatino Linotype" w:hAnsi="Palatino Linotype"/>
          <w:color w:val="000000" w:themeColor="text1"/>
        </w:rPr>
        <w:t xml:space="preserve"> por el </w:t>
      </w:r>
      <w:r w:rsidR="00A42BDF">
        <w:rPr>
          <w:rFonts w:ascii="Palatino Linotype" w:hAnsi="Palatino Linotype"/>
          <w:b/>
          <w:bCs/>
          <w:color w:val="000000" w:themeColor="text1"/>
        </w:rPr>
        <w:t>SUJETO OBLIGADO</w:t>
      </w:r>
      <w:r w:rsidR="004B67F1">
        <w:rPr>
          <w:rFonts w:ascii="Palatino Linotype" w:hAnsi="Palatino Linotype"/>
          <w:b/>
          <w:bCs/>
          <w:color w:val="000000" w:themeColor="text1"/>
        </w:rPr>
        <w:t>,</w:t>
      </w:r>
      <w:r w:rsidR="00A42BDF">
        <w:rPr>
          <w:rFonts w:ascii="Palatino Linotype" w:hAnsi="Palatino Linotype"/>
          <w:color w:val="000000" w:themeColor="text1"/>
        </w:rPr>
        <w:t xml:space="preserve"> en vía de Informe Justificad</w:t>
      </w:r>
      <w:r w:rsidR="002B616F">
        <w:rPr>
          <w:rFonts w:ascii="Palatino Linotype" w:hAnsi="Palatino Linotype"/>
          <w:color w:val="000000" w:themeColor="text1"/>
        </w:rPr>
        <w:t>o</w:t>
      </w:r>
      <w:r w:rsidR="002D063B" w:rsidRPr="005B6AE1">
        <w:rPr>
          <w:rFonts w:ascii="Palatino Linotype" w:hAnsi="Palatino Linotype"/>
          <w:color w:val="000000" w:themeColor="text1"/>
        </w:rPr>
        <w:t xml:space="preserve">, </w:t>
      </w:r>
      <w:r w:rsidR="00764642">
        <w:rPr>
          <w:rFonts w:ascii="Palatino Linotype" w:hAnsi="Palatino Linotype"/>
          <w:color w:val="000000" w:themeColor="text1"/>
        </w:rPr>
        <w:t xml:space="preserve">se </w:t>
      </w:r>
      <w:r w:rsidR="00816356">
        <w:rPr>
          <w:rFonts w:ascii="Palatino Linotype" w:hAnsi="Palatino Linotype"/>
          <w:color w:val="000000" w:themeColor="text1"/>
        </w:rPr>
        <w:t>pusieron</w:t>
      </w:r>
      <w:r w:rsidR="00764642">
        <w:rPr>
          <w:rFonts w:ascii="Palatino Linotype" w:hAnsi="Palatino Linotype"/>
          <w:color w:val="000000" w:themeColor="text1"/>
        </w:rPr>
        <w:t xml:space="preserve"> a la vista de la </w:t>
      </w:r>
      <w:r w:rsidR="00764642">
        <w:rPr>
          <w:rFonts w:ascii="Palatino Linotype" w:hAnsi="Palatino Linotype"/>
          <w:b/>
          <w:color w:val="000000" w:themeColor="text1"/>
        </w:rPr>
        <w:t>RECURRENTE</w:t>
      </w:r>
      <w:r w:rsidR="00764642">
        <w:rPr>
          <w:rFonts w:ascii="Palatino Linotype" w:hAnsi="Palatino Linotype"/>
          <w:color w:val="000000" w:themeColor="text1"/>
        </w:rPr>
        <w:t xml:space="preserve">, </w:t>
      </w:r>
      <w:r w:rsidR="002D063B" w:rsidRPr="005B6AE1">
        <w:rPr>
          <w:rFonts w:ascii="Palatino Linotype" w:hAnsi="Palatino Linotype"/>
          <w:color w:val="000000" w:themeColor="text1"/>
        </w:rPr>
        <w:t xml:space="preserve">concediéndole un plazo de tres (03) días para que manifestara lo que a su derecho conviniera, de conformidad con el artículo 185, fracción III, de la Ley de Transparencia y Acceso a la Información Pública del Estado de México y Municipios; no obstante, se hace constar que </w:t>
      </w:r>
      <w:r w:rsidR="008C1958">
        <w:rPr>
          <w:rFonts w:ascii="Palatino Linotype" w:hAnsi="Palatino Linotype"/>
          <w:color w:val="000000" w:themeColor="text1"/>
        </w:rPr>
        <w:t>la particular</w:t>
      </w:r>
      <w:r w:rsidR="002D063B" w:rsidRPr="005B6AE1">
        <w:rPr>
          <w:rFonts w:ascii="Palatino Linotype" w:hAnsi="Palatino Linotype"/>
          <w:color w:val="000000" w:themeColor="text1"/>
        </w:rPr>
        <w:t xml:space="preserve"> no ejerció su derecho de réplica sobre los nuevos contenidos.</w:t>
      </w:r>
    </w:p>
    <w:p w14:paraId="25E17F56" w14:textId="77777777" w:rsidR="00816356" w:rsidRDefault="00816356" w:rsidP="00816356">
      <w:pPr>
        <w:pStyle w:val="Prrafodelista"/>
        <w:tabs>
          <w:tab w:val="left" w:pos="426"/>
        </w:tabs>
        <w:spacing w:line="360" w:lineRule="auto"/>
        <w:ind w:left="0"/>
        <w:jc w:val="both"/>
        <w:rPr>
          <w:rFonts w:ascii="Palatino Linotype" w:hAnsi="Palatino Linotype"/>
          <w:color w:val="000000" w:themeColor="text1"/>
        </w:rPr>
      </w:pPr>
    </w:p>
    <w:p w14:paraId="33B79BD1" w14:textId="77777777" w:rsidR="00816356" w:rsidRPr="00E72E58" w:rsidRDefault="00816356" w:rsidP="0081635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rPr>
        <w:t>El dieciséis (16) de marzo de dos mil veintitrés</w:t>
      </w:r>
      <w:r w:rsidRPr="00103B71">
        <w:rPr>
          <w:rFonts w:ascii="Palatino Linotype" w:hAnsi="Palatino Linotype" w:cs="Arial"/>
          <w:color w:val="000000" w:themeColor="text1"/>
        </w:rPr>
        <w:t xml:space="preserve">, </w:t>
      </w:r>
      <w:r w:rsidRPr="00103B71">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103B71">
        <w:rPr>
          <w:rFonts w:ascii="Palatino Linotype" w:hAnsi="Palatino Linotype" w:cs="Arial"/>
          <w:bCs/>
          <w:color w:val="000000" w:themeColor="text1"/>
          <w:lang w:val="es-ES"/>
        </w:rPr>
        <w:t xml:space="preserve"> </w:t>
      </w:r>
      <w:r w:rsidRPr="00103B71">
        <w:rPr>
          <w:rFonts w:ascii="Palatino Linotype" w:hAnsi="Palatino Linotype" w:cs="Arial"/>
          <w:color w:val="000000" w:themeColor="text1"/>
          <w:lang w:val="es-ES"/>
        </w:rPr>
        <w:t xml:space="preserve">se notificó que el plazo de treinta (30) días para </w:t>
      </w:r>
      <w:r w:rsidRPr="00103B71">
        <w:rPr>
          <w:rFonts w:ascii="Palatino Linotype" w:hAnsi="Palatino Linotype" w:cs="Arial"/>
          <w:color w:val="000000" w:themeColor="text1"/>
          <w:lang w:val="es-ES"/>
        </w:rPr>
        <w:lastRenderedPageBreak/>
        <w:t>resolver el recurso de revisión sería ampliado por un periodo de 15 días hábiles adicionales</w:t>
      </w:r>
      <w:r>
        <w:rPr>
          <w:rFonts w:ascii="Palatino Linotype" w:hAnsi="Palatino Linotype" w:cs="Arial"/>
          <w:color w:val="000000" w:themeColor="text1"/>
          <w:lang w:val="es-ES"/>
        </w:rPr>
        <w:t>.</w:t>
      </w:r>
    </w:p>
    <w:p w14:paraId="6CC4B00B" w14:textId="77777777" w:rsidR="00764642" w:rsidRDefault="00764642" w:rsidP="00764642">
      <w:pPr>
        <w:pStyle w:val="Prrafodelista"/>
        <w:tabs>
          <w:tab w:val="left" w:pos="426"/>
        </w:tabs>
        <w:spacing w:line="360" w:lineRule="auto"/>
        <w:ind w:left="0"/>
        <w:jc w:val="both"/>
        <w:rPr>
          <w:rFonts w:ascii="Palatino Linotype" w:hAnsi="Palatino Linotype"/>
          <w:color w:val="000000" w:themeColor="text1"/>
        </w:rPr>
      </w:pPr>
    </w:p>
    <w:p w14:paraId="4F0BFA4D" w14:textId="220B12C1" w:rsidR="002D063B" w:rsidRPr="00B343F6"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hAnsi="Palatino Linotype" w:cs="Arial"/>
          <w:color w:val="000000" w:themeColor="text1"/>
        </w:rPr>
        <w:t>Finalmente, el</w:t>
      </w:r>
      <w:r w:rsidR="00862273" w:rsidRPr="002D063B">
        <w:rPr>
          <w:rFonts w:ascii="Palatino Linotype" w:hAnsi="Palatino Linotype" w:cs="Arial"/>
          <w:color w:val="000000" w:themeColor="text1"/>
        </w:rPr>
        <w:t xml:space="preserve"> </w:t>
      </w:r>
      <w:r w:rsidR="00816356">
        <w:rPr>
          <w:rFonts w:ascii="Palatino Linotype" w:hAnsi="Palatino Linotype" w:cs="Arial"/>
          <w:color w:val="000000" w:themeColor="text1"/>
        </w:rPr>
        <w:t>veintitrés (23</w:t>
      </w:r>
      <w:r w:rsidR="00304B88">
        <w:rPr>
          <w:rFonts w:ascii="Palatino Linotype" w:hAnsi="Palatino Linotype" w:cs="Arial"/>
          <w:color w:val="000000" w:themeColor="text1"/>
        </w:rPr>
        <w:t>) de marzo</w:t>
      </w:r>
      <w:r w:rsidR="00764642">
        <w:rPr>
          <w:rFonts w:ascii="Palatino Linotype" w:hAnsi="Palatino Linotype" w:cs="Arial"/>
          <w:color w:val="000000" w:themeColor="text1"/>
        </w:rPr>
        <w:t xml:space="preserve"> </w:t>
      </w:r>
      <w:r>
        <w:rPr>
          <w:rFonts w:ascii="Palatino Linotype" w:hAnsi="Palatino Linotype" w:cs="Arial"/>
          <w:color w:val="000000" w:themeColor="text1"/>
        </w:rPr>
        <w:t>de dos mil veintitrés</w:t>
      </w:r>
      <w:r w:rsidR="00862273" w:rsidRPr="002D063B">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Pr>
          <w:rFonts w:ascii="Palatino Linotype" w:hAnsi="Palatino Linotype" w:cs="Arial"/>
          <w:color w:val="000000" w:themeColor="text1"/>
        </w:rPr>
        <w:t>; y ------------------------</w:t>
      </w:r>
    </w:p>
    <w:p w14:paraId="653EB0DF" w14:textId="77777777" w:rsidR="00B343F6" w:rsidRDefault="00B343F6" w:rsidP="00B343F6">
      <w:pPr>
        <w:pStyle w:val="Prrafodelista"/>
        <w:tabs>
          <w:tab w:val="left" w:pos="426"/>
        </w:tabs>
        <w:spacing w:line="360" w:lineRule="auto"/>
        <w:ind w:left="0"/>
        <w:jc w:val="both"/>
        <w:rPr>
          <w:rFonts w:ascii="Palatino Linotype" w:hAnsi="Palatino Linotype" w:cs="Arial"/>
          <w:color w:val="000000" w:themeColor="text1"/>
        </w:rPr>
      </w:pPr>
    </w:p>
    <w:p w14:paraId="449F6F81" w14:textId="77777777" w:rsidR="00B343F6" w:rsidRPr="005B4984" w:rsidRDefault="00B343F6" w:rsidP="00B343F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69D862D7" w:rsidR="00C33279" w:rsidRPr="00A85CB7" w:rsidRDefault="007C0013" w:rsidP="00B31E90">
      <w:pPr>
        <w:pStyle w:val="Ttulo1"/>
        <w:spacing w:before="0"/>
        <w:jc w:val="center"/>
        <w:rPr>
          <w:b/>
          <w:color w:val="000000" w:themeColor="text1"/>
        </w:rPr>
      </w:pPr>
      <w:bookmarkStart w:id="5" w:name="_Toc88071777"/>
      <w:r w:rsidRPr="00A85CB7">
        <w:rPr>
          <w:b/>
          <w:color w:val="000000" w:themeColor="text1"/>
        </w:rPr>
        <w:t>C</w:t>
      </w:r>
      <w:r w:rsidR="00523A4D">
        <w:rPr>
          <w:b/>
          <w:color w:val="000000" w:themeColor="text1"/>
        </w:rPr>
        <w:t xml:space="preserve"> </w:t>
      </w:r>
      <w:r w:rsidRPr="00A85CB7">
        <w:rPr>
          <w:b/>
          <w:color w:val="000000" w:themeColor="text1"/>
        </w:rPr>
        <w:t>O</w:t>
      </w:r>
      <w:r w:rsidR="00523A4D">
        <w:rPr>
          <w:b/>
          <w:color w:val="000000" w:themeColor="text1"/>
        </w:rPr>
        <w:t xml:space="preserve"> </w:t>
      </w:r>
      <w:r w:rsidRPr="00A85CB7">
        <w:rPr>
          <w:b/>
          <w:color w:val="000000" w:themeColor="text1"/>
        </w:rPr>
        <w:t>N</w:t>
      </w:r>
      <w:r w:rsidR="00523A4D">
        <w:rPr>
          <w:b/>
          <w:color w:val="000000" w:themeColor="text1"/>
        </w:rPr>
        <w:t xml:space="preserve"> </w:t>
      </w:r>
      <w:r w:rsidRPr="00A85CB7">
        <w:rPr>
          <w:b/>
          <w:color w:val="000000" w:themeColor="text1"/>
        </w:rPr>
        <w:t>S</w:t>
      </w:r>
      <w:r w:rsidR="00523A4D">
        <w:rPr>
          <w:b/>
          <w:color w:val="000000" w:themeColor="text1"/>
        </w:rPr>
        <w:t xml:space="preserve"> </w:t>
      </w:r>
      <w:r w:rsidRPr="00A85CB7">
        <w:rPr>
          <w:b/>
          <w:color w:val="000000" w:themeColor="text1"/>
        </w:rPr>
        <w:t>I</w:t>
      </w:r>
      <w:r w:rsidR="00523A4D">
        <w:rPr>
          <w:b/>
          <w:color w:val="000000" w:themeColor="text1"/>
        </w:rPr>
        <w:t xml:space="preserve"> </w:t>
      </w:r>
      <w:r w:rsidRPr="00A85CB7">
        <w:rPr>
          <w:b/>
          <w:color w:val="000000" w:themeColor="text1"/>
        </w:rPr>
        <w:t>D</w:t>
      </w:r>
      <w:r w:rsidR="00523A4D">
        <w:rPr>
          <w:b/>
          <w:color w:val="000000" w:themeColor="text1"/>
        </w:rPr>
        <w:t xml:space="preserve"> </w:t>
      </w:r>
      <w:r w:rsidRPr="00A85CB7">
        <w:rPr>
          <w:b/>
          <w:color w:val="000000" w:themeColor="text1"/>
        </w:rPr>
        <w:t>E</w:t>
      </w:r>
      <w:r w:rsidR="00523A4D">
        <w:rPr>
          <w:b/>
          <w:color w:val="000000" w:themeColor="text1"/>
        </w:rPr>
        <w:t xml:space="preserve"> </w:t>
      </w:r>
      <w:r w:rsidRPr="00A85CB7">
        <w:rPr>
          <w:b/>
          <w:color w:val="000000" w:themeColor="text1"/>
        </w:rPr>
        <w:t>R</w:t>
      </w:r>
      <w:r w:rsidR="00523A4D">
        <w:rPr>
          <w:b/>
          <w:color w:val="000000" w:themeColor="text1"/>
        </w:rPr>
        <w:t xml:space="preserve"> </w:t>
      </w:r>
      <w:r w:rsidRPr="00A85CB7">
        <w:rPr>
          <w:b/>
          <w:color w:val="000000" w:themeColor="text1"/>
        </w:rPr>
        <w:t>A</w:t>
      </w:r>
      <w:r w:rsidR="00523A4D">
        <w:rPr>
          <w:b/>
          <w:color w:val="000000" w:themeColor="text1"/>
        </w:rPr>
        <w:t xml:space="preserve"> </w:t>
      </w:r>
      <w:r w:rsidRPr="00A85CB7">
        <w:rPr>
          <w:b/>
          <w:color w:val="000000" w:themeColor="text1"/>
        </w:rPr>
        <w:t>N</w:t>
      </w:r>
      <w:r w:rsidR="00523A4D">
        <w:rPr>
          <w:b/>
          <w:color w:val="000000" w:themeColor="text1"/>
        </w:rPr>
        <w:t xml:space="preserve"> </w:t>
      </w:r>
      <w:r w:rsidRPr="00A85CB7">
        <w:rPr>
          <w:b/>
          <w:color w:val="000000" w:themeColor="text1"/>
        </w:rPr>
        <w:t>D</w:t>
      </w:r>
      <w:r w:rsidR="00523A4D">
        <w:rPr>
          <w:b/>
          <w:color w:val="000000" w:themeColor="text1"/>
        </w:rPr>
        <w:t xml:space="preserve"> </w:t>
      </w:r>
      <w:r w:rsidRPr="00A85CB7">
        <w:rPr>
          <w:b/>
          <w:color w:val="000000" w:themeColor="text1"/>
        </w:rPr>
        <w:t>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3F246E85"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005C7898">
        <w:rPr>
          <w:rFonts w:ascii="Palatino Linotype" w:eastAsia="Calibri" w:hAnsi="Palatino Linotype" w:cs="Times New Roman"/>
          <w:color w:val="000000" w:themeColor="text1"/>
          <w:lang w:val="es-ES"/>
        </w:rPr>
        <w:t>los</w:t>
      </w:r>
      <w:r w:rsidRPr="00A85CB7">
        <w:rPr>
          <w:rFonts w:ascii="Palatino Linotype" w:eastAsia="Calibri" w:hAnsi="Palatino Linotype" w:cs="Times New Roman"/>
          <w:color w:val="000000" w:themeColor="text1"/>
          <w:lang w:val="es-ES"/>
        </w:rPr>
        <w:t xml:space="preserve"> presente</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recurso</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de conformidad con el artículo: 6, apartado A, fracción IV</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artículos 1, 2 fracción II, 13, 29, 36</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 y II, 176, 178, 179, 181</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párrafo tercero</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y 10, 7, 9</w:t>
      </w:r>
      <w:r w:rsidR="006225C6">
        <w:rPr>
          <w:rFonts w:ascii="Palatino Linotype" w:eastAsia="Calibri" w:hAnsi="Palatino Linotype" w:cs="Arial"/>
          <w:color w:val="000000" w:themeColor="text1"/>
          <w:lang w:val="es-ES"/>
        </w:rPr>
        <w:t>,</w:t>
      </w:r>
      <w:r w:rsidRPr="00A85CB7">
        <w:rPr>
          <w:rFonts w:ascii="Palatino Linotype" w:eastAsia="Calibri" w:hAnsi="Palatino Linotype" w:cs="Arial"/>
          <w:color w:val="000000" w:themeColor="text1"/>
          <w:lang w:val="es-ES"/>
        </w:rPr>
        <w:t xml:space="preserve">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1DAE4B2B" w14:textId="20BA3E74" w:rsidR="008A7F1F" w:rsidRPr="00103B71"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Pr>
          <w:rFonts w:ascii="Palatino Linotype" w:eastAsia="Calibri" w:hAnsi="Palatino Linotype" w:cs="Arial"/>
          <w:color w:val="000000" w:themeColor="text1"/>
        </w:rPr>
        <w:lastRenderedPageBreak/>
        <w:t>El</w:t>
      </w:r>
      <w:r w:rsidR="003E6D0F" w:rsidRPr="00A85CB7">
        <w:rPr>
          <w:rFonts w:ascii="Palatino Linotype" w:eastAsia="Calibri" w:hAnsi="Palatino Linotype" w:cs="Arial"/>
          <w:color w:val="000000" w:themeColor="text1"/>
        </w:rPr>
        <w:t xml:space="preserve"> </w:t>
      </w:r>
      <w:r w:rsidRPr="00EA49FC">
        <w:rPr>
          <w:rFonts w:ascii="Palatino Linotype" w:eastAsia="Calibri" w:hAnsi="Palatino Linotype" w:cs="Arial"/>
          <w:lang w:val="es-ES_tradnl"/>
        </w:rPr>
        <w:t>medio de impugnación fue presentado a través del SAIMEX</w:t>
      </w:r>
      <w:r w:rsidRPr="00EA49FC">
        <w:rPr>
          <w:rFonts w:ascii="Palatino Linotype" w:eastAsia="Calibri" w:hAnsi="Palatino Linotype" w:cs="Arial"/>
          <w:b/>
          <w:lang w:val="es-ES_tradnl"/>
        </w:rPr>
        <w:t>,</w:t>
      </w:r>
      <w:r w:rsidRPr="00EA49FC">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A49FC">
        <w:rPr>
          <w:rFonts w:ascii="Palatino Linotype" w:eastAsia="Calibri" w:hAnsi="Palatino Linotype" w:cs="Arial"/>
          <w:b/>
          <w:lang w:val="es-ES_tradnl"/>
        </w:rPr>
        <w:t>SUJETO OBLIGADO</w:t>
      </w:r>
      <w:r w:rsidRPr="00EA49FC">
        <w:rPr>
          <w:rFonts w:ascii="Palatino Linotype" w:eastAsia="Calibri" w:hAnsi="Palatino Linotype" w:cs="Arial"/>
          <w:lang w:val="es-ES_tradnl"/>
        </w:rPr>
        <w:t xml:space="preserve"> entregó respuesta el </w:t>
      </w:r>
      <w:r w:rsidR="00D15660">
        <w:rPr>
          <w:rFonts w:ascii="Palatino Linotype" w:eastAsia="Calibri" w:hAnsi="Palatino Linotype" w:cs="Arial"/>
          <w:lang w:val="es-ES_tradnl"/>
        </w:rPr>
        <w:t>nueve (09) de enero de dos mil veintitrés</w:t>
      </w:r>
      <w:r w:rsidRPr="00EA49FC">
        <w:rPr>
          <w:rFonts w:ascii="Palatino Linotype" w:eastAsia="Calibri" w:hAnsi="Palatino Linotype" w:cs="Arial"/>
        </w:rPr>
        <w:t>, el plazo para interponer el recurso de revisión trascurrió del</w:t>
      </w:r>
      <w:r w:rsidR="00791693">
        <w:rPr>
          <w:rFonts w:ascii="Palatino Linotype" w:eastAsia="Calibri" w:hAnsi="Palatino Linotype" w:cs="Arial"/>
        </w:rPr>
        <w:t xml:space="preserve"> </w:t>
      </w:r>
      <w:r w:rsidR="00D15660">
        <w:rPr>
          <w:rFonts w:ascii="Palatino Linotype" w:eastAsia="Calibri" w:hAnsi="Palatino Linotype" w:cs="Arial"/>
        </w:rPr>
        <w:t>diez (10) al treinta (30) de enero de dos mil veintitrés</w:t>
      </w:r>
      <w:r w:rsidRPr="00103B71">
        <w:rPr>
          <w:rFonts w:ascii="Palatino Linotype" w:eastAsia="Calibri" w:hAnsi="Palatino Linotype" w:cs="Arial"/>
        </w:rPr>
        <w:t xml:space="preserve">; sin contemplar en el cómputo los </w:t>
      </w:r>
      <w:r w:rsidR="006225C6">
        <w:rPr>
          <w:rFonts w:ascii="Palatino Linotype" w:eastAsia="Calibri" w:hAnsi="Palatino Linotype" w:cs="Arial"/>
        </w:rPr>
        <w:t>sábados</w:t>
      </w:r>
      <w:r w:rsidR="005D4B9F">
        <w:rPr>
          <w:rFonts w:ascii="Palatino Linotype" w:eastAsia="Calibri" w:hAnsi="Palatino Linotype" w:cs="Arial"/>
        </w:rPr>
        <w:t xml:space="preserve"> y</w:t>
      </w:r>
      <w:r w:rsidR="006225C6">
        <w:rPr>
          <w:rFonts w:ascii="Palatino Linotype" w:eastAsia="Calibri" w:hAnsi="Palatino Linotype" w:cs="Arial"/>
        </w:rPr>
        <w:t xml:space="preserve"> domingos</w:t>
      </w:r>
      <w:r w:rsidRPr="00103B71">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EA49FC"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5B60284A" w:rsidR="00740BA4" w:rsidRPr="003F43C5"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A49FC">
        <w:rPr>
          <w:rFonts w:ascii="Palatino Linotype" w:eastAsia="Calibri" w:hAnsi="Palatino Linotype" w:cs="Arial"/>
        </w:rPr>
        <w:t xml:space="preserve">Luego entonces, si el presente recurso de revisión fue interpuesto el </w:t>
      </w:r>
      <w:r w:rsidR="00D15660">
        <w:rPr>
          <w:rFonts w:ascii="Palatino Linotype" w:eastAsia="Calibri" w:hAnsi="Palatino Linotype" w:cs="Arial"/>
        </w:rPr>
        <w:t>once (11) de enero de dos mil veintitrés</w:t>
      </w:r>
      <w:r w:rsidRPr="00EA49FC">
        <w:rPr>
          <w:rFonts w:ascii="Palatino Linotype" w:eastAsia="Calibri" w:hAnsi="Palatino Linotype" w:cs="Arial"/>
        </w:rPr>
        <w:t>, éste se encuentra dentro de los márgenes temporales previstos en el artículo 178 de la Ley de Transparencia y Acceso a la Información Pública del Estado de México y Municipios</w:t>
      </w:r>
      <w:r w:rsidRPr="00EA49FC">
        <w:rPr>
          <w:rFonts w:ascii="Palatino Linotype" w:eastAsia="Calibri" w:hAnsi="Palatino Linotype" w:cs="Arial"/>
          <w:b/>
        </w:rPr>
        <w:t xml:space="preserve"> </w:t>
      </w:r>
      <w:r w:rsidRPr="00EA49FC">
        <w:rPr>
          <w:rFonts w:ascii="Palatino Linotype" w:eastAsia="Calibri" w:hAnsi="Palatino Linotype" w:cs="Arial"/>
        </w:rPr>
        <w:t>vigente.</w:t>
      </w:r>
    </w:p>
    <w:p w14:paraId="2BF9896C" w14:textId="77777777" w:rsidR="003F43C5" w:rsidRPr="003F43C5" w:rsidRDefault="003F43C5" w:rsidP="003F43C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CE89DD" w14:textId="250383A6" w:rsidR="003D639A" w:rsidRPr="009F0467" w:rsidRDefault="003F43C5"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Por </w:t>
      </w:r>
      <w:r w:rsidR="003D639A" w:rsidRPr="009F0467">
        <w:rPr>
          <w:rFonts w:ascii="Palatino Linotype" w:hAnsi="Palatino Linotype" w:cs="Arial"/>
          <w:color w:val="000000" w:themeColor="text1"/>
          <w:lang w:val="es-ES"/>
        </w:rPr>
        <w:t xml:space="preserve">otro lado, de la revisión al expediente electrónico contenido en el sistema </w:t>
      </w:r>
      <w:r w:rsidR="003D639A" w:rsidRPr="009F0467">
        <w:rPr>
          <w:rFonts w:ascii="Palatino Linotype" w:hAnsi="Palatino Linotype" w:cs="Arial"/>
          <w:b/>
          <w:color w:val="000000" w:themeColor="text1"/>
          <w:lang w:val="es-ES"/>
        </w:rPr>
        <w:t>SAIMEX,</w:t>
      </w:r>
      <w:r w:rsidR="003D639A" w:rsidRPr="009F046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003D639A" w:rsidRPr="009F0467">
        <w:rPr>
          <w:rFonts w:ascii="Palatino Linotype" w:hAnsi="Palatino Linotype" w:cs="Arial"/>
          <w:b/>
          <w:color w:val="000000" w:themeColor="text1"/>
          <w:lang w:val="es-ES"/>
        </w:rPr>
        <w:t xml:space="preserve">no señaló </w:t>
      </w:r>
      <w:r w:rsidR="00B90ECA">
        <w:rPr>
          <w:rFonts w:ascii="Palatino Linotype" w:hAnsi="Palatino Linotype" w:cs="Arial"/>
          <w:b/>
          <w:color w:val="000000" w:themeColor="text1"/>
          <w:lang w:val="es-ES"/>
        </w:rPr>
        <w:t>ningún nombre, seudónimo o carácter para ser identificada</w:t>
      </w:r>
      <w:r w:rsidR="003D639A">
        <w:rPr>
          <w:rFonts w:ascii="Palatino Linotype" w:hAnsi="Palatino Linotype" w:cs="Arial"/>
          <w:b/>
          <w:color w:val="000000" w:themeColor="text1"/>
          <w:lang w:val="es-ES"/>
        </w:rPr>
        <w:t>,</w:t>
      </w:r>
      <w:r w:rsidR="003D639A" w:rsidRPr="009F0467">
        <w:rPr>
          <w:rFonts w:ascii="Palatino Linotype" w:hAnsi="Palatino Linotype" w:cs="Arial"/>
          <w:b/>
          <w:color w:val="000000" w:themeColor="text1"/>
          <w:lang w:val="es-ES"/>
        </w:rPr>
        <w:t xml:space="preserve"> ni se tiene certeza de su identidad</w:t>
      </w:r>
      <w:r w:rsidR="003D639A" w:rsidRPr="009F0467">
        <w:rPr>
          <w:rFonts w:ascii="Palatino Linotype" w:hAnsi="Palatino Linotype" w:cs="Arial"/>
          <w:color w:val="000000" w:themeColor="text1"/>
          <w:lang w:val="es-ES"/>
        </w:rPr>
        <w:t xml:space="preserve">; sin embargo, es importante señalar que </w:t>
      </w:r>
      <w:r w:rsidR="003D639A" w:rsidRPr="009F046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A8BDB78" w14:textId="77777777" w:rsidR="003D639A" w:rsidRPr="009F0467"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6F71EB" w14:textId="77777777" w:rsidR="003D639A" w:rsidRPr="009F0467"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lastRenderedPageBreak/>
        <w:t xml:space="preserve">Esto </w:t>
      </w:r>
      <w:r w:rsidRPr="009F0467">
        <w:rPr>
          <w:rFonts w:ascii="Palatino Linotype" w:hAnsi="Palatino Linotype" w:cs="Arial"/>
          <w:color w:val="000000" w:themeColor="text1"/>
          <w:lang w:val="es-ES"/>
        </w:rPr>
        <w:t xml:space="preserve">es así, ya que de conformidad con los artículos 6, apartado A, fracciones III y IV de la </w:t>
      </w:r>
      <w:r w:rsidRPr="009F0467">
        <w:rPr>
          <w:rFonts w:ascii="Palatino Linotype" w:hAnsi="Palatino Linotype" w:cs="Arial"/>
          <w:b/>
          <w:color w:val="000000" w:themeColor="text1"/>
          <w:lang w:val="es-ES"/>
        </w:rPr>
        <w:t>Constitución Política de los Estados Unidos Mexicanos</w:t>
      </w:r>
      <w:r w:rsidRPr="009F0467">
        <w:rPr>
          <w:rFonts w:ascii="Palatino Linotype" w:hAnsi="Palatino Linotype" w:cs="Arial"/>
          <w:color w:val="000000" w:themeColor="text1"/>
          <w:lang w:val="es-ES"/>
        </w:rPr>
        <w:t xml:space="preserve">; 5, párrafos vigésimo segundo, vigésimo tercero y vigésimo cuarto, fracciones III, IV y V, de la </w:t>
      </w:r>
      <w:r w:rsidRPr="009F0467">
        <w:rPr>
          <w:rFonts w:ascii="Palatino Linotype" w:hAnsi="Palatino Linotype" w:cs="Arial"/>
          <w:b/>
          <w:color w:val="000000" w:themeColor="text1"/>
          <w:lang w:val="es-ES"/>
        </w:rPr>
        <w:t>Constitución Política del Estado Libre y Soberano de México</w:t>
      </w:r>
      <w:r w:rsidRPr="009F046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87230B8" w14:textId="77777777" w:rsidR="003D639A" w:rsidRPr="009F0467"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FC3CF80" w14:textId="77777777" w:rsidR="003D639A" w:rsidRPr="009F0467"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FC0E01" w14:textId="77777777" w:rsidR="003D639A" w:rsidRPr="009F0467"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1B23886" w14:textId="77777777" w:rsidR="003D639A" w:rsidRPr="009F0467"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7D2F1F54" w14:textId="77777777" w:rsidR="003D639A" w:rsidRPr="009F0467"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3D1D1A1" w14:textId="77777777" w:rsidR="003D639A" w:rsidRPr="009F0467"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lastRenderedPageBreak/>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363C78E" w14:textId="77777777" w:rsidR="003D639A" w:rsidRPr="009F0467"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EF5086A" w14:textId="0DF07418" w:rsidR="003F43C5" w:rsidRPr="0024737A"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Luego entonces</w:t>
      </w:r>
      <w:r>
        <w:rPr>
          <w:rFonts w:ascii="Palatino Linotype" w:eastAsia="Calibri" w:hAnsi="Palatino Linotype" w:cs="Arial"/>
        </w:rPr>
        <w:t xml:space="preserve">, </w:t>
      </w:r>
      <w:r w:rsidRPr="00F43C60">
        <w:rPr>
          <w:rFonts w:ascii="Palatino Linotype" w:eastAsia="Times New Roman" w:hAnsi="Palatino Linotype" w:cs="Arial"/>
          <w:color w:val="000000" w:themeColor="text1"/>
          <w:lang w:val="es-ES" w:eastAsia="es-MX"/>
        </w:rPr>
        <w:t>el nombre de</w:t>
      </w:r>
      <w:r w:rsidR="00D03104">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color w:val="000000" w:themeColor="text1"/>
          <w:lang w:val="es-ES" w:eastAsia="es-MX"/>
        </w:rPr>
        <w:t>l</w:t>
      </w:r>
      <w:r w:rsidR="00D03104">
        <w:rPr>
          <w:rFonts w:ascii="Palatino Linotype" w:eastAsia="Times New Roman" w:hAnsi="Palatino Linotype" w:cs="Arial"/>
          <w:color w:val="000000" w:themeColor="text1"/>
          <w:lang w:val="es-ES" w:eastAsia="es-MX"/>
        </w:rPr>
        <w:t>a</w:t>
      </w:r>
      <w:r w:rsidRPr="00F43C60">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01BD232" w14:textId="77777777" w:rsidR="0024737A" w:rsidRPr="0024737A"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 xml:space="preserve">escrito </w:t>
      </w:r>
      <w:r w:rsidR="00540208" w:rsidRPr="00A85CB7">
        <w:rPr>
          <w:rFonts w:ascii="Palatino Linotype" w:eastAsia="Calibri" w:hAnsi="Palatino Linotype" w:cs="Arial"/>
          <w:color w:val="000000" w:themeColor="text1"/>
        </w:rPr>
        <w:t>contiene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presente recurso.</w:t>
      </w:r>
    </w:p>
    <w:p w14:paraId="7D2C853F" w14:textId="77777777" w:rsidR="0021056F" w:rsidRPr="0021056F" w:rsidRDefault="0021056F" w:rsidP="0021056F">
      <w:pPr>
        <w:rPr>
          <w:lang w:eastAsia="en-US"/>
        </w:rPr>
      </w:pPr>
      <w:bookmarkStart w:id="12" w:name="_Toc459174366"/>
      <w:bookmarkStart w:id="13" w:name="_Toc459659884"/>
      <w:bookmarkStart w:id="14" w:name="_Toc461687280"/>
      <w:bookmarkStart w:id="15" w:name="_Toc462771051"/>
      <w:bookmarkStart w:id="16" w:name="_Toc464139201"/>
    </w:p>
    <w:p w14:paraId="5CEC2F48" w14:textId="5B1A9CCA" w:rsidR="00EF014A" w:rsidRPr="00A85CB7" w:rsidRDefault="00B3559A" w:rsidP="00F96156">
      <w:pPr>
        <w:pStyle w:val="Ttulo2"/>
        <w:tabs>
          <w:tab w:val="left" w:pos="426"/>
        </w:tabs>
        <w:rPr>
          <w:rFonts w:ascii="Palatino Linotype" w:hAnsi="Palatino Linotype" w:cs="Arial"/>
          <w:b/>
          <w:color w:val="000000" w:themeColor="text1"/>
          <w:sz w:val="24"/>
        </w:rPr>
      </w:pPr>
      <w:bookmarkStart w:id="17" w:name="_Toc88071781"/>
      <w:r>
        <w:rPr>
          <w:rFonts w:ascii="Palatino Linotype" w:hAnsi="Palatino Linotype" w:cs="Arial"/>
          <w:b/>
          <w:color w:val="000000" w:themeColor="text1"/>
          <w:sz w:val="24"/>
        </w:rPr>
        <w:t>TERCERO</w:t>
      </w:r>
      <w:r w:rsidR="00EF014A" w:rsidRPr="00A85CB7">
        <w:rPr>
          <w:rFonts w:ascii="Palatino Linotype" w:hAnsi="Palatino Linotype" w:cs="Arial"/>
          <w:b/>
          <w:color w:val="000000" w:themeColor="text1"/>
          <w:sz w:val="24"/>
        </w:rPr>
        <w:t xml:space="preserve">. </w:t>
      </w:r>
      <w:bookmarkEnd w:id="17"/>
      <w:r w:rsidR="00B75725">
        <w:rPr>
          <w:rFonts w:ascii="Palatino Linotype" w:hAnsi="Palatino Linotype" w:cs="Arial"/>
          <w:b/>
          <w:color w:val="000000" w:themeColor="text1"/>
          <w:sz w:val="24"/>
        </w:rPr>
        <w:t>De las causales de sobreseimiento.</w:t>
      </w:r>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8" w:name="_Toc466371865"/>
      <w:bookmarkStart w:id="19" w:name="_Toc466377653"/>
      <w:bookmarkEnd w:id="12"/>
      <w:bookmarkEnd w:id="13"/>
      <w:bookmarkEnd w:id="14"/>
      <w:bookmarkEnd w:id="15"/>
      <w:bookmarkEnd w:id="16"/>
    </w:p>
    <w:p w14:paraId="07DE8B55" w14:textId="134391C8" w:rsidR="00D15660" w:rsidRPr="00D15660" w:rsidRDefault="00D15660"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776116">
        <w:rPr>
          <w:rFonts w:ascii="Palatino Linotype" w:hAnsi="Palatino Linotype" w:cs="Arial"/>
          <w:szCs w:val="23"/>
        </w:rPr>
        <w:t xml:space="preserve">recurso revisión tiene como finalidad reparar cualquier posible afectación al derecho de acceso a la información pública en términos del Título Octavo de la Ley de </w:t>
      </w:r>
      <w:r w:rsidRPr="00776116">
        <w:rPr>
          <w:rFonts w:ascii="Palatino Linotype" w:eastAsia="Calibri" w:hAnsi="Palatino Linotype" w:cs="Arial"/>
        </w:rPr>
        <w:t>Transparencia, Acceso a la Información Pública del Estado de México y Municipios</w:t>
      </w:r>
      <w:r w:rsidRPr="00776116">
        <w:rPr>
          <w:rFonts w:ascii="Palatino Linotype" w:hAnsi="Palatino Linotype" w:cs="Arial"/>
          <w:szCs w:val="23"/>
        </w:rPr>
        <w:t xml:space="preserve">, y determinar la confirmación; revocación o modificación; </w:t>
      </w:r>
      <w:r w:rsidRPr="00776116">
        <w:rPr>
          <w:rFonts w:ascii="Palatino Linotype" w:hAnsi="Palatino Linotype" w:cs="Arial"/>
          <w:szCs w:val="23"/>
        </w:rPr>
        <w:lastRenderedPageBreak/>
        <w:t xml:space="preserve">desechamiento o </w:t>
      </w:r>
      <w:r w:rsidRPr="00776116">
        <w:rPr>
          <w:rFonts w:ascii="Palatino Linotype" w:hAnsi="Palatino Linotype" w:cs="Arial"/>
          <w:b/>
          <w:szCs w:val="23"/>
          <w:u w:val="single"/>
        </w:rPr>
        <w:t>sobreseimiento</w:t>
      </w:r>
      <w:r w:rsidRPr="00776116">
        <w:rPr>
          <w:rFonts w:ascii="Palatino Linotype" w:hAnsi="Palatino Linotype" w:cs="Arial"/>
          <w:szCs w:val="23"/>
        </w:rPr>
        <w:t xml:space="preserve">; y, en su caso, ordenar la entrega de la información respecto a la respuesta emitida por el </w:t>
      </w:r>
      <w:r w:rsidRPr="00776116">
        <w:rPr>
          <w:rFonts w:ascii="Palatino Linotype" w:hAnsi="Palatino Linotype" w:cs="Arial"/>
          <w:b/>
          <w:szCs w:val="23"/>
        </w:rPr>
        <w:t>SUJETO</w:t>
      </w:r>
      <w:r w:rsidRPr="00776116">
        <w:rPr>
          <w:rFonts w:ascii="Palatino Linotype" w:hAnsi="Palatino Linotype" w:cs="Arial"/>
          <w:szCs w:val="23"/>
        </w:rPr>
        <w:t xml:space="preserve"> </w:t>
      </w:r>
      <w:r w:rsidRPr="00776116">
        <w:rPr>
          <w:rFonts w:ascii="Palatino Linotype" w:hAnsi="Palatino Linotype" w:cs="Arial"/>
          <w:b/>
          <w:szCs w:val="23"/>
        </w:rPr>
        <w:t>OBLIGADO</w:t>
      </w:r>
      <w:r w:rsidRPr="00776116">
        <w:rPr>
          <w:rFonts w:ascii="Palatino Linotype" w:hAnsi="Palatino Linotype" w:cs="Arial"/>
          <w:szCs w:val="23"/>
        </w:rPr>
        <w:t>.</w:t>
      </w:r>
    </w:p>
    <w:p w14:paraId="223C6EA3" w14:textId="77777777" w:rsidR="00D15660" w:rsidRDefault="00D15660" w:rsidP="00D15660">
      <w:pPr>
        <w:pStyle w:val="Prrafodelista"/>
        <w:tabs>
          <w:tab w:val="left" w:pos="426"/>
        </w:tabs>
        <w:spacing w:before="240" w:after="240" w:line="360" w:lineRule="auto"/>
        <w:ind w:left="0" w:right="51"/>
        <w:jc w:val="both"/>
        <w:rPr>
          <w:rFonts w:ascii="Palatino Linotype" w:hAnsi="Palatino Linotype" w:cs="Arial"/>
          <w:szCs w:val="23"/>
        </w:rPr>
      </w:pPr>
    </w:p>
    <w:p w14:paraId="036D39E9" w14:textId="4C2B22DC" w:rsidR="00D15660" w:rsidRPr="00D15660" w:rsidRDefault="00D15660" w:rsidP="00D15660">
      <w:pPr>
        <w:pStyle w:val="Prrafodelista"/>
        <w:tabs>
          <w:tab w:val="left" w:pos="426"/>
        </w:tabs>
        <w:spacing w:before="240" w:after="240" w:line="360" w:lineRule="auto"/>
        <w:ind w:left="0" w:right="51"/>
        <w:jc w:val="both"/>
        <w:outlineLvl w:val="2"/>
        <w:rPr>
          <w:rFonts w:ascii="Palatino Linotype" w:hAnsi="Palatino Linotype" w:cs="Arial"/>
          <w:b/>
          <w:szCs w:val="23"/>
        </w:rPr>
      </w:pPr>
      <w:r>
        <w:rPr>
          <w:rFonts w:ascii="Palatino Linotype" w:hAnsi="Palatino Linotype" w:cs="Arial"/>
          <w:b/>
          <w:szCs w:val="23"/>
        </w:rPr>
        <w:t>I. De la atención a la solicitud de información.</w:t>
      </w:r>
    </w:p>
    <w:p w14:paraId="10535931" w14:textId="77777777" w:rsidR="00D15660" w:rsidRPr="00D15660" w:rsidRDefault="00D15660" w:rsidP="00D15660">
      <w:pPr>
        <w:pStyle w:val="Prrafodelista"/>
        <w:tabs>
          <w:tab w:val="left" w:pos="426"/>
        </w:tabs>
        <w:spacing w:before="240" w:after="240" w:line="360" w:lineRule="auto"/>
        <w:ind w:left="0" w:right="51"/>
        <w:jc w:val="both"/>
        <w:rPr>
          <w:rFonts w:ascii="Palatino Linotype" w:hAnsi="Palatino Linotype"/>
          <w:color w:val="000000" w:themeColor="text1"/>
        </w:rPr>
      </w:pPr>
    </w:p>
    <w:p w14:paraId="3E894DB4" w14:textId="77777777" w:rsidR="002A122B" w:rsidRPr="001C30E7"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C30E7">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476D406" w14:textId="77777777" w:rsidR="002A122B" w:rsidRPr="000435A5"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4DB0B7A8" w14:textId="77777777" w:rsidR="002A122B" w:rsidRPr="000435A5"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1"/>
      </w:r>
      <w:r w:rsidRPr="000435A5">
        <w:rPr>
          <w:rFonts w:ascii="Palatino Linotype" w:hAnsi="Palatino Linotype"/>
          <w:color w:val="000000" w:themeColor="text1"/>
        </w:rPr>
        <w:t xml:space="preserve">, la cual será presidida por un Titular, quien fungirá como enlace entre éstos y los solicitantes. Dicha Unidad </w:t>
      </w:r>
      <w:r w:rsidRPr="000435A5">
        <w:rPr>
          <w:rFonts w:ascii="Palatino Linotype" w:hAnsi="Palatino Linotype"/>
          <w:b/>
          <w:bCs/>
          <w:color w:val="000000" w:themeColor="text1"/>
        </w:rPr>
        <w:t>será la encargada de tramitar internamente la solicitud de información</w:t>
      </w:r>
      <w:r w:rsidRPr="000435A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0435A5">
        <w:rPr>
          <w:rFonts w:ascii="Palatino Linotype" w:hAnsi="Palatino Linotype"/>
          <w:b/>
          <w:bCs/>
          <w:color w:val="000000" w:themeColor="text1"/>
        </w:rPr>
        <w:t xml:space="preserve">gestionar la atención a las solicitudes de información </w:t>
      </w:r>
      <w:r w:rsidRPr="000435A5">
        <w:rPr>
          <w:rFonts w:ascii="Palatino Linotype" w:hAnsi="Palatino Linotype"/>
          <w:color w:val="000000" w:themeColor="text1"/>
        </w:rPr>
        <w:t>en los términos de la Ley General y la Ley de Transparencia y Acceso a la Información Pública del Estado de México y Municipios</w:t>
      </w:r>
      <w:r w:rsidRPr="000435A5">
        <w:rPr>
          <w:rFonts w:ascii="Palatino Linotype" w:hAnsi="Palatino Linotype"/>
          <w:color w:val="000000" w:themeColor="text1"/>
          <w:vertAlign w:val="superscript"/>
        </w:rPr>
        <w:footnoteReference w:id="2"/>
      </w:r>
      <w:r w:rsidRPr="000435A5">
        <w:rPr>
          <w:rFonts w:ascii="Palatino Linotype" w:hAnsi="Palatino Linotype"/>
          <w:color w:val="000000" w:themeColor="text1"/>
        </w:rPr>
        <w:t>.</w:t>
      </w:r>
    </w:p>
    <w:p w14:paraId="0F827AD5" w14:textId="77777777" w:rsidR="002A122B" w:rsidRPr="000435A5"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1BAEE5D8" w14:textId="77777777" w:rsidR="002A122B" w:rsidRPr="000435A5"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FB4463E" w14:textId="77777777" w:rsidR="002A122B" w:rsidRPr="000435A5"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Recibir, </w:t>
      </w:r>
      <w:r w:rsidRPr="000435A5">
        <w:rPr>
          <w:rFonts w:ascii="Palatino Linotype" w:eastAsia="MS Mincho" w:hAnsi="Palatino Linotype" w:cs="Times New Roman"/>
          <w:color w:val="000000"/>
        </w:rPr>
        <w:t>tramitar y dar respuesta a las solicitudes de acceso a la información;</w:t>
      </w:r>
    </w:p>
    <w:p w14:paraId="61F789E5" w14:textId="77777777" w:rsidR="002A122B" w:rsidRPr="000435A5"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071FA11" w14:textId="77777777" w:rsidR="002A122B" w:rsidRPr="000435A5"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Entregar, en su caso, a los particulares la información solicitada; y </w:t>
      </w:r>
    </w:p>
    <w:p w14:paraId="5F93633F" w14:textId="77777777" w:rsidR="002A122B" w:rsidRPr="000435A5" w:rsidRDefault="002A122B" w:rsidP="002A122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eastAsia="MS Mincho" w:hAnsi="Palatino Linotype" w:cs="Times New Roman"/>
          <w:color w:val="000000"/>
        </w:rPr>
        <w:t>Efectuar las notificaciones a los solicitantes.</w:t>
      </w:r>
    </w:p>
    <w:p w14:paraId="34535881" w14:textId="77777777" w:rsidR="002A122B" w:rsidRPr="000435A5"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7C7726EC" w14:textId="77777777" w:rsidR="002A122B" w:rsidRPr="000435A5"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Otros </w:t>
      </w:r>
      <w:r w:rsidRPr="000435A5">
        <w:rPr>
          <w:rFonts w:ascii="Palatino Linotype" w:hAnsi="Palatino Linotype"/>
        </w:rPr>
        <w:t>sujetos del proceso de atención a las solicitudes de información son los servidores públicos habilitados, quienes serán designados por el titular del Sujeto Obligado a propuesta del responsable de la Unidad de Transparencia</w:t>
      </w:r>
      <w:r w:rsidRPr="000435A5">
        <w:rPr>
          <w:rFonts w:ascii="Palatino Linotype" w:hAnsi="Palatino Linotype"/>
          <w:vertAlign w:val="superscript"/>
        </w:rPr>
        <w:footnoteReference w:id="3"/>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4"/>
      </w:r>
      <w:r w:rsidRPr="000435A5">
        <w:rPr>
          <w:rFonts w:ascii="Palatino Linotype" w:hAnsi="Palatino Linotype"/>
        </w:rPr>
        <w:t>:</w:t>
      </w:r>
    </w:p>
    <w:p w14:paraId="021D38AE" w14:textId="77777777" w:rsidR="002A122B" w:rsidRPr="000435A5" w:rsidRDefault="002A122B" w:rsidP="002A122B">
      <w:pPr>
        <w:pStyle w:val="Prrafodelista"/>
        <w:numPr>
          <w:ilvl w:val="1"/>
          <w:numId w:val="5"/>
        </w:numPr>
        <w:tabs>
          <w:tab w:val="left" w:pos="426"/>
        </w:tabs>
        <w:spacing w:before="240" w:after="240" w:line="360" w:lineRule="auto"/>
        <w:ind w:left="1134" w:right="51"/>
        <w:jc w:val="both"/>
        <w:rPr>
          <w:rFonts w:ascii="Palatino Linotype" w:hAnsi="Palatino Linotype"/>
        </w:rPr>
      </w:pPr>
      <w:r>
        <w:rPr>
          <w:rFonts w:ascii="Palatino Linotype" w:hAnsi="Palatino Linotype"/>
        </w:rPr>
        <w:t xml:space="preserve">Localizar </w:t>
      </w:r>
      <w:r w:rsidRPr="000435A5">
        <w:rPr>
          <w:rFonts w:ascii="Palatino Linotype" w:hAnsi="Palatino Linotype"/>
        </w:rPr>
        <w:t>la información que le solicite la Unidad de Transparencia; y</w:t>
      </w:r>
    </w:p>
    <w:p w14:paraId="361411F3" w14:textId="77777777" w:rsidR="002A122B" w:rsidRPr="000435A5" w:rsidRDefault="002A122B" w:rsidP="002A122B">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hAnsi="Palatino Linotype"/>
        </w:rPr>
        <w:t>Proporcionar la información que obre en los archivos y que le sea solicitada por la Unidad de Transparencia.</w:t>
      </w:r>
    </w:p>
    <w:p w14:paraId="3B016D99" w14:textId="77777777" w:rsidR="002A122B" w:rsidRPr="000435A5"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40D65AA7" w14:textId="77777777" w:rsidR="002A122B" w:rsidRPr="00632DC5"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tal </w:t>
      </w:r>
      <w:r w:rsidRPr="00EA49FC">
        <w:rPr>
          <w:rFonts w:ascii="Palatino Linotype" w:eastAsia="MS Mincho" w:hAnsi="Palatino Linotype" w:cs="Times New Roman"/>
          <w:color w:val="000000"/>
        </w:rPr>
        <w:t xml:space="preserve">manera que cada una de las áreas administrativas del </w:t>
      </w:r>
      <w:r w:rsidRPr="00EA49FC">
        <w:rPr>
          <w:rFonts w:ascii="Palatino Linotype" w:eastAsia="MS Mincho" w:hAnsi="Palatino Linotype" w:cs="Times New Roman"/>
          <w:b/>
          <w:bCs/>
          <w:color w:val="000000"/>
        </w:rPr>
        <w:t>SUJETO OBLIGADO</w:t>
      </w:r>
      <w:r w:rsidRPr="00EA49F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w:t>
      </w:r>
      <w:r w:rsidRPr="00EA49FC">
        <w:rPr>
          <w:rFonts w:ascii="Palatino Linotype" w:eastAsia="MS Mincho" w:hAnsi="Palatino Linotype" w:cs="Times New Roman"/>
          <w:color w:val="000000"/>
        </w:rPr>
        <w:lastRenderedPageBreak/>
        <w:t>de buscar, localizar y proporcionar la información que se requiera a través de las solicitudes de acceso a la información.</w:t>
      </w:r>
    </w:p>
    <w:p w14:paraId="4E4F1308" w14:textId="77777777" w:rsidR="00632DC5" w:rsidRPr="00632DC5" w:rsidRDefault="00632DC5" w:rsidP="00632DC5">
      <w:pPr>
        <w:pStyle w:val="Prrafodelista"/>
        <w:tabs>
          <w:tab w:val="left" w:pos="426"/>
        </w:tabs>
        <w:spacing w:before="240" w:after="240" w:line="360" w:lineRule="auto"/>
        <w:ind w:left="0" w:right="51"/>
        <w:jc w:val="both"/>
        <w:rPr>
          <w:rFonts w:ascii="Palatino Linotype" w:hAnsi="Palatino Linotype"/>
          <w:color w:val="000000" w:themeColor="text1"/>
        </w:rPr>
      </w:pPr>
    </w:p>
    <w:p w14:paraId="3DE6E4A2" w14:textId="40FD13CE" w:rsidR="00632DC5" w:rsidRPr="002A122B" w:rsidRDefault="009007F6"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Cabe mencionar que en los casos de </w:t>
      </w:r>
      <w:r w:rsidRPr="009007F6">
        <w:rPr>
          <w:rFonts w:ascii="Palatino Linotype" w:hAnsi="Palatino Linotype"/>
          <w:b/>
          <w:bCs/>
        </w:rPr>
        <w:t>notoria incompetencia</w:t>
      </w:r>
      <w:r>
        <w:rPr>
          <w:rFonts w:ascii="Palatino Linotype" w:hAnsi="Palatino Linotype"/>
        </w:rPr>
        <w:t>, el procedimiento de acceso a la información se acorta considerablemente</w:t>
      </w:r>
      <w:r w:rsidR="0043099B">
        <w:rPr>
          <w:rFonts w:ascii="Palatino Linotype" w:hAnsi="Palatino Linotype"/>
        </w:rPr>
        <w:t xml:space="preserve">, </w:t>
      </w:r>
      <w:r w:rsidR="00E21722">
        <w:rPr>
          <w:rFonts w:ascii="Palatino Linotype" w:hAnsi="Palatino Linotype"/>
        </w:rPr>
        <w:t>pues</w:t>
      </w:r>
      <w:r w:rsidR="0043099B">
        <w:rPr>
          <w:rFonts w:ascii="Palatino Linotype" w:hAnsi="Palatino Linotype"/>
        </w:rPr>
        <w:t xml:space="preserve"> las Unidades de Transparencia </w:t>
      </w:r>
      <w:r w:rsidR="001C634C">
        <w:rPr>
          <w:rFonts w:ascii="Palatino Linotype" w:hAnsi="Palatino Linotype"/>
        </w:rPr>
        <w:t>deberán hacer del conocimiento de</w:t>
      </w:r>
      <w:r w:rsidR="00D74578">
        <w:rPr>
          <w:rFonts w:ascii="Palatino Linotype" w:hAnsi="Palatino Linotype"/>
        </w:rPr>
        <w:t xml:space="preserve">l Solicitante, dentro de los </w:t>
      </w:r>
      <w:r w:rsidR="00D74578" w:rsidRPr="00F01034">
        <w:rPr>
          <w:rFonts w:ascii="Palatino Linotype" w:hAnsi="Palatino Linotype"/>
          <w:b/>
          <w:bCs/>
        </w:rPr>
        <w:t xml:space="preserve">tres días </w:t>
      </w:r>
      <w:r w:rsidR="00F01034" w:rsidRPr="00F01034">
        <w:rPr>
          <w:rFonts w:ascii="Palatino Linotype" w:hAnsi="Palatino Linotype"/>
          <w:b/>
          <w:bCs/>
        </w:rPr>
        <w:t>hábiles</w:t>
      </w:r>
      <w:r w:rsidR="00F01034">
        <w:rPr>
          <w:rFonts w:ascii="Palatino Linotype" w:hAnsi="Palatino Linotype"/>
        </w:rPr>
        <w:t xml:space="preserve"> </w:t>
      </w:r>
      <w:r w:rsidR="00D74578">
        <w:rPr>
          <w:rFonts w:ascii="Palatino Linotype" w:hAnsi="Palatino Linotype"/>
        </w:rPr>
        <w:t>posteriores a la presentación de la solicitud de información, sobre la incompetencia para poseer, generar y/o administrar la información que se requiera y, en su caso, orientarle sob</w:t>
      </w:r>
      <w:r w:rsidR="00F01034">
        <w:rPr>
          <w:rFonts w:ascii="Palatino Linotype" w:hAnsi="Palatino Linotype"/>
        </w:rPr>
        <w:t>re el o los Sujetos Obligados competentes</w:t>
      </w:r>
      <w:r w:rsidR="00F01034">
        <w:rPr>
          <w:rStyle w:val="Refdenotaalpie"/>
          <w:rFonts w:ascii="Palatino Linotype" w:hAnsi="Palatino Linotype"/>
        </w:rPr>
        <w:footnoteReference w:id="5"/>
      </w:r>
      <w:r w:rsidR="00F01034">
        <w:rPr>
          <w:rFonts w:ascii="Palatino Linotype" w:hAnsi="Palatino Linotype"/>
        </w:rPr>
        <w:t>.</w:t>
      </w:r>
    </w:p>
    <w:p w14:paraId="6C1D7EEF" w14:textId="77777777" w:rsidR="002A122B" w:rsidRPr="002A122B"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3250F245" w:rsidR="009E260E" w:rsidRPr="00910076" w:rsidRDefault="002A122B"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Establecido lo anterior, de</w:t>
      </w:r>
      <w:r w:rsidR="009E260E">
        <w:rPr>
          <w:rFonts w:ascii="Palatino Linotype" w:hAnsi="Palatino Linotype"/>
        </w:rPr>
        <w:t xml:space="preserve"> </w:t>
      </w:r>
      <w:r w:rsidR="009E260E" w:rsidRPr="00132F52">
        <w:rPr>
          <w:rFonts w:ascii="Palatino Linotype" w:hAnsi="Palatino Linotype"/>
        </w:rPr>
        <w:t xml:space="preserve">la lectura a la solicitud de información </w:t>
      </w:r>
      <w:r w:rsidR="00437F41">
        <w:rPr>
          <w:rFonts w:ascii="Palatino Linotype" w:hAnsi="Palatino Linotype"/>
          <w:b/>
        </w:rPr>
        <w:t>00015/SE/IP/2023</w:t>
      </w:r>
      <w:r w:rsidR="002D57AA">
        <w:rPr>
          <w:rFonts w:ascii="Palatino Linotype" w:hAnsi="Palatino Linotype"/>
        </w:rPr>
        <w:t>,</w:t>
      </w:r>
      <w:r w:rsidR="009E260E">
        <w:rPr>
          <w:rFonts w:ascii="Palatino Linotype" w:hAnsi="Palatino Linotype"/>
        </w:rPr>
        <w:t xml:space="preserve">  </w:t>
      </w:r>
      <w:r w:rsidR="006D57BE">
        <w:rPr>
          <w:rFonts w:ascii="Palatino Linotype" w:hAnsi="Palatino Linotype"/>
        </w:rPr>
        <w:t xml:space="preserve">y </w:t>
      </w:r>
      <w:r w:rsidR="009E260E">
        <w:rPr>
          <w:rFonts w:ascii="Palatino Linotype" w:hAnsi="Palatino Linotype"/>
        </w:rPr>
        <w:t xml:space="preserve">como fuera señalado en el </w:t>
      </w:r>
      <w:r w:rsidR="009E260E">
        <w:rPr>
          <w:rFonts w:ascii="Palatino Linotype" w:hAnsi="Palatino Linotype"/>
          <w:i/>
          <w:iCs/>
        </w:rPr>
        <w:t>Planteamiento de la Litis</w:t>
      </w:r>
      <w:r w:rsidR="009E260E">
        <w:rPr>
          <w:rFonts w:ascii="Palatino Linotype" w:hAnsi="Palatino Linotype"/>
        </w:rPr>
        <w:t xml:space="preserve"> de esta resolución, se advierte que </w:t>
      </w:r>
      <w:r w:rsidR="00B16209">
        <w:rPr>
          <w:rFonts w:ascii="Palatino Linotype" w:hAnsi="Palatino Linotype"/>
        </w:rPr>
        <w:t>la</w:t>
      </w:r>
      <w:r w:rsidR="009E260E">
        <w:rPr>
          <w:rFonts w:ascii="Palatino Linotype" w:hAnsi="Palatino Linotype"/>
        </w:rPr>
        <w:t xml:space="preserve"> entonces </w:t>
      </w:r>
      <w:r w:rsidR="009E260E">
        <w:rPr>
          <w:rFonts w:ascii="Palatino Linotype" w:hAnsi="Palatino Linotype"/>
          <w:b/>
        </w:rPr>
        <w:t>SOLICITANTE</w:t>
      </w:r>
      <w:r w:rsidR="009E260E">
        <w:rPr>
          <w:rFonts w:ascii="Palatino Linotype" w:hAnsi="Palatino Linotype"/>
        </w:rPr>
        <w:t xml:space="preserve"> requirió acceder a la siguiente información:</w:t>
      </w:r>
    </w:p>
    <w:p w14:paraId="0919DF13" w14:textId="4EAE293B" w:rsidR="0088427A" w:rsidRPr="00284CC1" w:rsidRDefault="004D5029" w:rsidP="008D0826">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 xml:space="preserve">Contratos, convenios, acuerdos de colaboración, o cualquier otro instrumento firmado entre la empresa </w:t>
      </w:r>
      <w:r>
        <w:rPr>
          <w:rFonts w:ascii="Palatino Linotype" w:hAnsi="Palatino Linotype" w:cs="Arial"/>
          <w:i/>
          <w:color w:val="000000" w:themeColor="text1"/>
        </w:rPr>
        <w:t>Nestlé</w:t>
      </w:r>
      <w:r>
        <w:rPr>
          <w:rFonts w:ascii="Palatino Linotype" w:hAnsi="Palatino Linotype" w:cs="Arial"/>
          <w:color w:val="000000" w:themeColor="text1"/>
        </w:rPr>
        <w:t xml:space="preserve">, o alguna de sus subsidiarias, y la Secretaría de Educación, durante el periodo comprendido del uno (01) de enero de dos mil al nueve (09) de enero de dos mil veintitrés. </w:t>
      </w:r>
    </w:p>
    <w:p w14:paraId="7BE75996" w14:textId="77777777" w:rsidR="00E33688" w:rsidRPr="00E33688"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289B717E" w14:textId="491533FD" w:rsidR="003750C2" w:rsidRPr="003750C2" w:rsidRDefault="00DC34C8" w:rsidP="004973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En respuesta a la </w:t>
      </w:r>
      <w:r w:rsidR="00F01034">
        <w:rPr>
          <w:rFonts w:ascii="Palatino Linotype" w:hAnsi="Palatino Linotype"/>
        </w:rPr>
        <w:t xml:space="preserve">solicitud de información, el </w:t>
      </w:r>
      <w:r w:rsidR="00F01034">
        <w:rPr>
          <w:rFonts w:ascii="Palatino Linotype" w:hAnsi="Palatino Linotype"/>
          <w:b/>
          <w:bCs/>
        </w:rPr>
        <w:t>SUJETO OBLIGADO</w:t>
      </w:r>
      <w:r w:rsidR="00F01034">
        <w:rPr>
          <w:rFonts w:ascii="Palatino Linotype" w:hAnsi="Palatino Linotype"/>
        </w:rPr>
        <w:t xml:space="preserve"> </w:t>
      </w:r>
      <w:r w:rsidR="003D4F65">
        <w:rPr>
          <w:rFonts w:ascii="Palatino Linotype" w:hAnsi="Palatino Linotype"/>
        </w:rPr>
        <w:t xml:space="preserve">entregó a la particular el oficio número </w:t>
      </w:r>
      <w:r w:rsidR="004D5029">
        <w:rPr>
          <w:rFonts w:ascii="Palatino Linotype" w:hAnsi="Palatino Linotype"/>
        </w:rPr>
        <w:t>21000007010000S</w:t>
      </w:r>
      <w:r w:rsidR="003D4F65">
        <w:rPr>
          <w:rFonts w:ascii="Palatino Linotype" w:hAnsi="Palatino Linotype"/>
        </w:rPr>
        <w:t>/</w:t>
      </w:r>
      <w:r w:rsidR="004D5029">
        <w:rPr>
          <w:rFonts w:ascii="Palatino Linotype" w:hAnsi="Palatino Linotype"/>
        </w:rPr>
        <w:t>0039</w:t>
      </w:r>
      <w:r w:rsidR="003D4F65">
        <w:rPr>
          <w:rFonts w:ascii="Palatino Linotype" w:hAnsi="Palatino Linotype"/>
        </w:rPr>
        <w:t>/</w:t>
      </w:r>
      <w:r w:rsidR="004D5029">
        <w:rPr>
          <w:rFonts w:ascii="Palatino Linotype" w:hAnsi="Palatino Linotype"/>
        </w:rPr>
        <w:t>UT/</w:t>
      </w:r>
      <w:r w:rsidR="003D4F65">
        <w:rPr>
          <w:rFonts w:ascii="Palatino Linotype" w:hAnsi="Palatino Linotype"/>
        </w:rPr>
        <w:t xml:space="preserve">2022, de </w:t>
      </w:r>
      <w:r w:rsidR="004D5029">
        <w:rPr>
          <w:rFonts w:ascii="Palatino Linotype" w:hAnsi="Palatino Linotype"/>
        </w:rPr>
        <w:t xml:space="preserve">nueve (09) de </w:t>
      </w:r>
      <w:r w:rsidR="004D5029">
        <w:rPr>
          <w:rFonts w:ascii="Palatino Linotype" w:hAnsi="Palatino Linotype"/>
        </w:rPr>
        <w:lastRenderedPageBreak/>
        <w:t>enero de dos mil veintitrés</w:t>
      </w:r>
      <w:r w:rsidR="003D4F65">
        <w:rPr>
          <w:rFonts w:ascii="Palatino Linotype" w:hAnsi="Palatino Linotype"/>
        </w:rPr>
        <w:t xml:space="preserve">, suscrito por </w:t>
      </w:r>
      <w:r w:rsidR="004D5029">
        <w:rPr>
          <w:rFonts w:ascii="Palatino Linotype" w:hAnsi="Palatino Linotype"/>
        </w:rPr>
        <w:t>la</w:t>
      </w:r>
      <w:r w:rsidR="003D4F65">
        <w:rPr>
          <w:rFonts w:ascii="Palatino Linotype" w:hAnsi="Palatino Linotype"/>
        </w:rPr>
        <w:t xml:space="preserve"> Titular de la Unidad de Transparencia, </w:t>
      </w:r>
      <w:r w:rsidR="00A06911">
        <w:rPr>
          <w:rFonts w:ascii="Palatino Linotype" w:hAnsi="Palatino Linotype"/>
        </w:rPr>
        <w:t>y cuyo contenido elemental se transcribe a continuación:</w:t>
      </w:r>
    </w:p>
    <w:p w14:paraId="636CD531" w14:textId="77777777" w:rsidR="003750C2" w:rsidRDefault="003750C2" w:rsidP="003750C2">
      <w:pPr>
        <w:pStyle w:val="Prrafodelista"/>
        <w:tabs>
          <w:tab w:val="left" w:pos="426"/>
        </w:tabs>
        <w:spacing w:before="240" w:after="240" w:line="360" w:lineRule="auto"/>
        <w:ind w:left="0" w:right="51"/>
        <w:jc w:val="both"/>
        <w:rPr>
          <w:rFonts w:ascii="Palatino Linotype" w:hAnsi="Palatino Linotype"/>
          <w:color w:val="000000" w:themeColor="text1"/>
        </w:rPr>
      </w:pPr>
    </w:p>
    <w:p w14:paraId="3EBA9F51" w14:textId="48681233" w:rsidR="00A06911" w:rsidRPr="009842BC" w:rsidRDefault="00A06911" w:rsidP="00A06911">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i/>
          <w:iCs/>
          <w:color w:val="000000" w:themeColor="text1"/>
          <w:sz w:val="22"/>
          <w:szCs w:val="22"/>
        </w:rPr>
        <w:t>“</w:t>
      </w:r>
      <w:r w:rsidR="004D5755">
        <w:rPr>
          <w:rFonts w:ascii="Palatino Linotype" w:hAnsi="Palatino Linotype"/>
          <w:i/>
          <w:iCs/>
          <w:color w:val="000000" w:themeColor="text1"/>
          <w:sz w:val="22"/>
          <w:szCs w:val="22"/>
        </w:rPr>
        <w:t>Del análisis de su solicitud le preciso que lo solicitado es competencia de la Secretaría de Finanzas del Gobierno del Estado de México, por lo anterior, de conformidad con el artículo 167 de la Ley de Transparencia y Acceso a la Información Pública del Estado de México y Municipios; se le sugiere presentar su solicitud ante la Unidad de Transparencia de la Secretaría de Finanzas (…).</w:t>
      </w:r>
      <w:r w:rsidR="009842BC">
        <w:rPr>
          <w:rFonts w:ascii="Palatino Linotype" w:hAnsi="Palatino Linotype"/>
          <w:i/>
          <w:iCs/>
          <w:color w:val="000000" w:themeColor="text1"/>
          <w:sz w:val="22"/>
          <w:szCs w:val="22"/>
        </w:rPr>
        <w:t>”</w:t>
      </w:r>
      <w:r w:rsidR="009842BC">
        <w:rPr>
          <w:rFonts w:ascii="Palatino Linotype" w:hAnsi="Palatino Linotype"/>
          <w:color w:val="000000" w:themeColor="text1"/>
          <w:sz w:val="22"/>
          <w:szCs w:val="22"/>
        </w:rPr>
        <w:t xml:space="preserve"> (Sic)</w:t>
      </w:r>
    </w:p>
    <w:p w14:paraId="3012DB14" w14:textId="77777777" w:rsidR="00693838" w:rsidRPr="00980CC8" w:rsidRDefault="00693838" w:rsidP="00693838">
      <w:pPr>
        <w:pStyle w:val="Prrafodelista"/>
        <w:tabs>
          <w:tab w:val="left" w:pos="426"/>
        </w:tabs>
        <w:spacing w:before="240" w:after="240" w:line="360" w:lineRule="auto"/>
        <w:ind w:left="0" w:right="51"/>
        <w:jc w:val="both"/>
        <w:rPr>
          <w:rFonts w:ascii="Palatino Linotype" w:hAnsi="Palatino Linotype"/>
          <w:color w:val="000000" w:themeColor="text1"/>
        </w:rPr>
      </w:pPr>
    </w:p>
    <w:p w14:paraId="5B8F04D8" w14:textId="695E431D" w:rsidR="004D5755" w:rsidRDefault="004D5755"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tal guisa que el </w:t>
      </w:r>
      <w:r>
        <w:rPr>
          <w:rFonts w:ascii="Palatino Linotype" w:hAnsi="Palatino Linotype"/>
          <w:b/>
          <w:color w:val="000000" w:themeColor="text1"/>
        </w:rPr>
        <w:t>SUJETO OBLIGADO</w:t>
      </w:r>
      <w:r>
        <w:rPr>
          <w:rFonts w:ascii="Palatino Linotype" w:hAnsi="Palatino Linotype"/>
          <w:color w:val="000000" w:themeColor="text1"/>
        </w:rPr>
        <w:t xml:space="preserve"> se manifestó incompetente para poseer, generar o administrar la información solicitada, y orientó a la particular a presentar su solicitud a la Secretaría de Finanzas.</w:t>
      </w:r>
    </w:p>
    <w:p w14:paraId="10F91BE9" w14:textId="77777777" w:rsidR="004D5755" w:rsidRDefault="004D5755" w:rsidP="004D5755">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7ECA1858" w:rsidR="009747E8" w:rsidRPr="00975447" w:rsidRDefault="004D5755"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Derivado de lo anterior</w:t>
      </w:r>
      <w:r w:rsidR="00975447">
        <w:rPr>
          <w:rFonts w:ascii="Palatino Linotype" w:eastAsia="Times New Roman" w:hAnsi="Palatino Linotype" w:cs="Arial"/>
        </w:rPr>
        <w:t xml:space="preserve">, </w:t>
      </w:r>
      <w:r w:rsidR="008C1958">
        <w:rPr>
          <w:rFonts w:ascii="Palatino Linotype" w:eastAsia="Times New Roman" w:hAnsi="Palatino Linotype" w:cs="Arial"/>
        </w:rPr>
        <w:t xml:space="preserve">la </w:t>
      </w:r>
      <w:r w:rsidR="008C1958" w:rsidRPr="004151B9">
        <w:rPr>
          <w:rFonts w:ascii="Palatino Linotype" w:eastAsia="Times New Roman" w:hAnsi="Palatino Linotype" w:cs="Arial"/>
          <w:b/>
        </w:rPr>
        <w:t>RECURRENTE</w:t>
      </w:r>
      <w:r w:rsidR="00975447">
        <w:rPr>
          <w:rFonts w:ascii="Palatino Linotype" w:eastAsia="Times New Roman" w:hAnsi="Palatino Linotype" w:cs="Arial"/>
        </w:rPr>
        <w:t xml:space="preserve"> presentó el recurso de revisión con número al rubro citado, en contra de la respuesta del </w:t>
      </w:r>
      <w:r w:rsidR="00975447">
        <w:rPr>
          <w:rFonts w:ascii="Palatino Linotype" w:eastAsia="Times New Roman" w:hAnsi="Palatino Linotype" w:cs="Arial"/>
          <w:b/>
          <w:bCs/>
        </w:rPr>
        <w:t>SUJETO OBLIGADO</w:t>
      </w:r>
      <w:r w:rsidR="00975447">
        <w:rPr>
          <w:rFonts w:ascii="Palatino Linotype" w:eastAsia="Times New Roman" w:hAnsi="Palatino Linotype" w:cs="Arial"/>
        </w:rPr>
        <w:t>, y en el que señaló por agravios lo siguiente</w:t>
      </w:r>
      <w:r w:rsidR="00975447" w:rsidRPr="003C2030">
        <w:rPr>
          <w:rFonts w:ascii="Palatino Linotype" w:eastAsia="Times New Roman" w:hAnsi="Palatino Linotype" w:cs="Arial"/>
        </w:rPr>
        <w:t>:</w:t>
      </w:r>
    </w:p>
    <w:p w14:paraId="0C62A530" w14:textId="5A4CADE3" w:rsidR="00975447" w:rsidRPr="00B62906" w:rsidRDefault="004D5755" w:rsidP="008D0826">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eastAsia="Times New Roman" w:hAnsi="Palatino Linotype" w:cs="Arial"/>
        </w:rPr>
        <w:t>Que la Secretaría de Educación está obligada a informar sobre sus convenios y contratos.</w:t>
      </w:r>
    </w:p>
    <w:p w14:paraId="35553B91" w14:textId="77777777" w:rsidR="00392FF3"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34AD08BB" w14:textId="572AABE1" w:rsidR="00F4034A" w:rsidRDefault="00F4034A"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Razón de lo anterior, se procederá a analizar la naturaleza de lo solicitado, así como el marco legal de facultades y atribuciones del </w:t>
      </w:r>
      <w:r>
        <w:rPr>
          <w:rFonts w:ascii="Palatino Linotype" w:hAnsi="Palatino Linotype"/>
          <w:b/>
          <w:bCs/>
          <w:color w:val="000000" w:themeColor="text1"/>
        </w:rPr>
        <w:t>SUJETO OBLIGADO</w:t>
      </w:r>
      <w:r>
        <w:rPr>
          <w:rFonts w:ascii="Palatino Linotype" w:hAnsi="Palatino Linotype"/>
          <w:color w:val="000000" w:themeColor="text1"/>
        </w:rPr>
        <w:t xml:space="preserve"> para poseer, generar y/o administrar la información.</w:t>
      </w:r>
    </w:p>
    <w:p w14:paraId="391BF64E" w14:textId="77777777" w:rsidR="00905D75" w:rsidRDefault="00905D75"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6653FB4C" w14:textId="65AAAB71" w:rsidR="00350E9C" w:rsidRPr="00350E9C" w:rsidRDefault="00350E9C" w:rsidP="00350E9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 xml:space="preserve">II. De la </w:t>
      </w:r>
      <w:r w:rsidR="00437F41">
        <w:rPr>
          <w:rFonts w:ascii="Palatino Linotype" w:hAnsi="Palatino Linotype"/>
          <w:b/>
          <w:color w:val="000000" w:themeColor="text1"/>
        </w:rPr>
        <w:t>Secretaría de Educación</w:t>
      </w:r>
      <w:r>
        <w:rPr>
          <w:rFonts w:ascii="Palatino Linotype" w:hAnsi="Palatino Linotype"/>
          <w:b/>
          <w:color w:val="000000" w:themeColor="text1"/>
        </w:rPr>
        <w:t>.</w:t>
      </w:r>
    </w:p>
    <w:p w14:paraId="3EDC9296" w14:textId="77777777" w:rsidR="00350E9C"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1B5551F4" w14:textId="07095DF0" w:rsidR="00350E9C" w:rsidRDefault="00350E9C"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artículo 65 de la Constitución Política del Estado Libre y Soberano de México establece que el </w:t>
      </w:r>
      <w:r w:rsidRPr="00350E9C">
        <w:rPr>
          <w:rFonts w:ascii="Palatino Linotype" w:hAnsi="Palatino Linotype"/>
          <w:color w:val="000000" w:themeColor="text1"/>
        </w:rPr>
        <w:t xml:space="preserve">Poder Ejecutivo del Estado se deposita en un solo individuo que se denomina </w:t>
      </w:r>
      <w:r w:rsidRPr="00350E9C">
        <w:rPr>
          <w:rFonts w:ascii="Palatino Linotype" w:hAnsi="Palatino Linotype"/>
          <w:b/>
          <w:color w:val="000000" w:themeColor="text1"/>
        </w:rPr>
        <w:t>Gobernador del Estado de México</w:t>
      </w:r>
      <w:r w:rsidR="001E2BB7">
        <w:rPr>
          <w:rFonts w:ascii="Palatino Linotype" w:hAnsi="Palatino Linotype"/>
          <w:color w:val="000000" w:themeColor="text1"/>
        </w:rPr>
        <w:t xml:space="preserve"> quien, para el despacho de los innumerables asuntos que el cargo le consagra, se auxiliará de las dependencias, organismos y entidades que señalen la propia Constitución, la Ley Orgánica de la Administración Pública del Estado y México y demás disposiciones aplicables</w:t>
      </w:r>
      <w:r w:rsidR="001E2BB7">
        <w:rPr>
          <w:rStyle w:val="Refdenotaalpie"/>
          <w:rFonts w:ascii="Palatino Linotype" w:hAnsi="Palatino Linotype"/>
          <w:color w:val="000000" w:themeColor="text1"/>
        </w:rPr>
        <w:footnoteReference w:id="6"/>
      </w:r>
      <w:r w:rsidR="001E2BB7">
        <w:rPr>
          <w:rFonts w:ascii="Palatino Linotype" w:hAnsi="Palatino Linotype"/>
          <w:color w:val="000000" w:themeColor="text1"/>
        </w:rPr>
        <w:t>.</w:t>
      </w:r>
    </w:p>
    <w:p w14:paraId="7562F0F1" w14:textId="77777777" w:rsidR="00350E9C"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091BC777" w14:textId="0B2AF4E9" w:rsidR="00350E9C"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acuerdo con el artículo 19 de la Ley Orgánica de la Administración Pública del Estado de México, para el estudio, planeación </w:t>
      </w:r>
      <w:r w:rsidRPr="001E2BB7">
        <w:rPr>
          <w:rFonts w:ascii="Palatino Linotype" w:hAnsi="Palatino Linotype"/>
          <w:color w:val="000000" w:themeColor="text1"/>
        </w:rPr>
        <w:t>y despacho de los asuntos, en los diversos ramos de la Administración Pública del Estado, auxiliarán al Titular del Ejecutivo, las siguientes dependencias:</w:t>
      </w:r>
    </w:p>
    <w:p w14:paraId="035EBAF0"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Secretaría </w:t>
      </w:r>
      <w:r w:rsidRPr="001E2BB7">
        <w:rPr>
          <w:rFonts w:ascii="Palatino Linotype" w:hAnsi="Palatino Linotype"/>
          <w:color w:val="000000" w:themeColor="text1"/>
        </w:rPr>
        <w:t xml:space="preserve">General de Gobierno; </w:t>
      </w:r>
    </w:p>
    <w:p w14:paraId="791A10FB"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 Seguridad </w:t>
      </w:r>
    </w:p>
    <w:p w14:paraId="52FDBCB3"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 Finanzas; </w:t>
      </w:r>
    </w:p>
    <w:p w14:paraId="3B3FB2D6"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 Salud; </w:t>
      </w:r>
    </w:p>
    <w:p w14:paraId="3A83D287" w14:textId="2FC4FA9B" w:rsidR="001E2BB7" w:rsidRPr="00E8762E" w:rsidRDefault="00437F41"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Secretaría de</w:t>
      </w:r>
      <w:r w:rsidR="00E8762E" w:rsidRPr="00E8762E">
        <w:rPr>
          <w:rFonts w:ascii="Palatino Linotype" w:hAnsi="Palatino Linotype"/>
          <w:color w:val="000000" w:themeColor="text1"/>
        </w:rPr>
        <w:t>l</w:t>
      </w:r>
      <w:r w:rsidRPr="00E8762E">
        <w:rPr>
          <w:rFonts w:ascii="Palatino Linotype" w:hAnsi="Palatino Linotype"/>
          <w:color w:val="000000" w:themeColor="text1"/>
        </w:rPr>
        <w:t xml:space="preserve"> </w:t>
      </w:r>
      <w:r w:rsidR="00E8762E" w:rsidRPr="00E8762E">
        <w:rPr>
          <w:rFonts w:ascii="Palatino Linotype" w:hAnsi="Palatino Linotype"/>
          <w:color w:val="000000" w:themeColor="text1"/>
        </w:rPr>
        <w:t>Trabajo</w:t>
      </w:r>
      <w:r w:rsidR="001E2BB7" w:rsidRPr="00E8762E">
        <w:rPr>
          <w:rFonts w:ascii="Palatino Linotype" w:hAnsi="Palatino Linotype"/>
          <w:color w:val="000000" w:themeColor="text1"/>
        </w:rPr>
        <w:t xml:space="preserve">; </w:t>
      </w:r>
    </w:p>
    <w:p w14:paraId="1242615C" w14:textId="6E30592F" w:rsidR="001E2BB7" w:rsidRPr="00E8762E"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b/>
          <w:color w:val="000000" w:themeColor="text1"/>
        </w:rPr>
      </w:pPr>
      <w:r w:rsidRPr="00E8762E">
        <w:rPr>
          <w:rFonts w:ascii="Palatino Linotype" w:hAnsi="Palatino Linotype"/>
          <w:b/>
          <w:color w:val="000000" w:themeColor="text1"/>
        </w:rPr>
        <w:t>Secretaría de Educación;</w:t>
      </w:r>
    </w:p>
    <w:p w14:paraId="7305F9C7"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Secretaría </w:t>
      </w:r>
      <w:r w:rsidRPr="001E2BB7">
        <w:rPr>
          <w:rFonts w:ascii="Palatino Linotype" w:hAnsi="Palatino Linotype"/>
          <w:color w:val="000000" w:themeColor="text1"/>
        </w:rPr>
        <w:t xml:space="preserve">de Desarrollo Social; </w:t>
      </w:r>
    </w:p>
    <w:p w14:paraId="6085BB2D"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 Desarrollo Urbano y Obra; </w:t>
      </w:r>
    </w:p>
    <w:p w14:paraId="3D6A1824"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del Campo; </w:t>
      </w:r>
    </w:p>
    <w:p w14:paraId="03707E28"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 Desarrollo Económico; </w:t>
      </w:r>
    </w:p>
    <w:p w14:paraId="0C50EA96"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Secretaría </w:t>
      </w:r>
      <w:r w:rsidRPr="001E2BB7">
        <w:rPr>
          <w:rFonts w:ascii="Palatino Linotype" w:hAnsi="Palatino Linotype"/>
          <w:color w:val="000000" w:themeColor="text1"/>
        </w:rPr>
        <w:t xml:space="preserve">de Cultura y Turismo; </w:t>
      </w:r>
    </w:p>
    <w:p w14:paraId="54474C32"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 la Contraloría; </w:t>
      </w:r>
    </w:p>
    <w:p w14:paraId="2C532597"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lastRenderedPageBreak/>
        <w:t xml:space="preserve">Secretaría de Movilidad; </w:t>
      </w:r>
    </w:p>
    <w:p w14:paraId="427FBB31"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del Medio Ambiente. </w:t>
      </w:r>
    </w:p>
    <w:p w14:paraId="2BF17866"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 Justicia y Derechos Humanos. </w:t>
      </w:r>
    </w:p>
    <w:p w14:paraId="4FDA5F9A" w14:textId="69A499A0"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Secretaría de las Mujeres.</w:t>
      </w:r>
    </w:p>
    <w:p w14:paraId="6FC245A9" w14:textId="77777777" w:rsidR="00350E9C"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2776FAC2" w14:textId="74D3AA2B" w:rsidR="00350E9C"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interés para el presente asunto la </w:t>
      </w:r>
      <w:r w:rsidR="00437F41">
        <w:rPr>
          <w:rFonts w:ascii="Palatino Linotype" w:hAnsi="Palatino Linotype"/>
          <w:b/>
          <w:color w:val="000000" w:themeColor="text1"/>
        </w:rPr>
        <w:t>Secretaría de Educación</w:t>
      </w:r>
      <w:r>
        <w:rPr>
          <w:rFonts w:ascii="Palatino Linotype" w:hAnsi="Palatino Linotype"/>
          <w:color w:val="000000" w:themeColor="text1"/>
        </w:rPr>
        <w:t xml:space="preserve">, la cual será </w:t>
      </w:r>
      <w:r w:rsidRPr="001E2BB7">
        <w:rPr>
          <w:rFonts w:ascii="Palatino Linotype" w:hAnsi="Palatino Linotype"/>
          <w:color w:val="000000" w:themeColor="text1"/>
        </w:rPr>
        <w:t xml:space="preserve">el órgano encargado </w:t>
      </w:r>
      <w:r w:rsidR="00E8762E" w:rsidRPr="00E8762E">
        <w:rPr>
          <w:rFonts w:ascii="Palatino Linotype" w:hAnsi="Palatino Linotype"/>
          <w:color w:val="000000" w:themeColor="text1"/>
        </w:rPr>
        <w:t>de fijar y ejecutar la política educativa, en la Entidad</w:t>
      </w:r>
      <w:r w:rsidR="00E8762E">
        <w:rPr>
          <w:rStyle w:val="Refdenotaalpie"/>
          <w:rFonts w:ascii="Palatino Linotype" w:hAnsi="Palatino Linotype"/>
          <w:color w:val="000000" w:themeColor="text1"/>
        </w:rPr>
        <w:footnoteReference w:id="7"/>
      </w:r>
      <w:r w:rsidR="00E8762E" w:rsidRPr="00E8762E">
        <w:rPr>
          <w:rFonts w:ascii="Palatino Linotype" w:hAnsi="Palatino Linotype"/>
          <w:color w:val="000000" w:themeColor="text1"/>
        </w:rPr>
        <w:t>.</w:t>
      </w:r>
    </w:p>
    <w:p w14:paraId="0AF744D5" w14:textId="77777777" w:rsidR="00350E9C"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1C398DBA" w14:textId="64186DCD" w:rsidR="00350E9C"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conformidad con lo establecido por el artículo 28 de la Ley Orgánica de la Administración Pública del Estado de México, la Secretaría de </w:t>
      </w:r>
      <w:r w:rsidR="00C60377">
        <w:rPr>
          <w:rFonts w:ascii="Palatino Linotype" w:hAnsi="Palatino Linotype"/>
          <w:color w:val="000000" w:themeColor="text1"/>
        </w:rPr>
        <w:t>Educación</w:t>
      </w:r>
      <w:r>
        <w:rPr>
          <w:rFonts w:ascii="Palatino Linotype" w:hAnsi="Palatino Linotype"/>
          <w:color w:val="000000" w:themeColor="text1"/>
        </w:rPr>
        <w:t xml:space="preserve"> tendrá las siguientes atribuciones:</w:t>
      </w:r>
    </w:p>
    <w:p w14:paraId="4B184A2A" w14:textId="77777777" w:rsidR="00350E9C"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2738F2AB" w14:textId="77777777" w:rsidR="00E8762E" w:rsidRDefault="001E2BB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1E2BB7">
        <w:rPr>
          <w:rFonts w:ascii="Palatino Linotype" w:hAnsi="Palatino Linotype"/>
          <w:b/>
          <w:i/>
          <w:color w:val="000000" w:themeColor="text1"/>
          <w:sz w:val="22"/>
        </w:rPr>
        <w:t xml:space="preserve">Artículo </w:t>
      </w:r>
      <w:r w:rsidR="00E8762E" w:rsidRPr="00E8762E">
        <w:rPr>
          <w:rFonts w:ascii="Palatino Linotype" w:hAnsi="Palatino Linotype"/>
          <w:b/>
          <w:i/>
          <w:color w:val="000000" w:themeColor="text1"/>
          <w:sz w:val="22"/>
        </w:rPr>
        <w:t xml:space="preserve">30.- </w:t>
      </w:r>
      <w:r w:rsidR="00E8762E" w:rsidRPr="00E8762E">
        <w:rPr>
          <w:rFonts w:ascii="Palatino Linotype" w:hAnsi="Palatino Linotype"/>
          <w:i/>
          <w:color w:val="000000" w:themeColor="text1"/>
          <w:sz w:val="22"/>
        </w:rPr>
        <w:t xml:space="preserve">A la Secretaría de Educación, corresponde el despacho de los siguientes asuntos: </w:t>
      </w:r>
    </w:p>
    <w:p w14:paraId="10681E3A"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I.</w:t>
      </w:r>
      <w:r w:rsidRPr="00E8762E">
        <w:rPr>
          <w:rFonts w:ascii="Palatino Linotype" w:hAnsi="Palatino Linotype"/>
          <w:i/>
          <w:color w:val="000000" w:themeColor="text1"/>
          <w:sz w:val="22"/>
        </w:rPr>
        <w:t xml:space="preserve"> Formular, en el ámbito que compete al Estado, la política educativa, así como la de desarrollo cultural, bienestar social y deporte. </w:t>
      </w:r>
    </w:p>
    <w:p w14:paraId="4114C97D"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II.</w:t>
      </w:r>
      <w:r w:rsidRPr="00E8762E">
        <w:rPr>
          <w:rFonts w:ascii="Palatino Linotype" w:hAnsi="Palatino Linotype"/>
          <w:i/>
          <w:color w:val="000000" w:themeColor="text1"/>
          <w:sz w:val="22"/>
        </w:rPr>
        <w:t xml:space="preserve"> Planear, organizar, desarrollar, vigilar y evaluar los servicios educativos que dependen del Gobierno del Estado o sus organismos descentralizados con apego a la legislación federal y estatal vigentes. </w:t>
      </w:r>
    </w:p>
    <w:p w14:paraId="0D3C483F"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III.</w:t>
      </w:r>
      <w:r w:rsidRPr="00E8762E">
        <w:rPr>
          <w:rFonts w:ascii="Palatino Linotype" w:hAnsi="Palatino Linotype"/>
          <w:i/>
          <w:color w:val="000000" w:themeColor="text1"/>
          <w:sz w:val="22"/>
        </w:rPr>
        <w:t xml:space="preserve"> Planear, desarrollar, dirigir, y vigilar la educación a cargo del Gobierno Federal y de los particulares en todos los tipos, niveles y modalidades, en términos de la legislación correspondiente. </w:t>
      </w:r>
    </w:p>
    <w:p w14:paraId="5947F9F7"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IV.</w:t>
      </w:r>
      <w:r w:rsidRPr="00E8762E">
        <w:rPr>
          <w:rFonts w:ascii="Palatino Linotype" w:hAnsi="Palatino Linotype"/>
          <w:i/>
          <w:color w:val="000000" w:themeColor="text1"/>
          <w:sz w:val="22"/>
        </w:rPr>
        <w:t xml:space="preserve"> Vigilar el cumplimiento de las disposiciones jurídicas, políticas y planes del sector, a través de auditorías, revisiones e inspecciones, que se realicen a los servicios educativos que dependen del Gobierno del Estado o sus organismos descentralizados y de las instituciones educativas particulares en todos los tipos, niveles y modalidades. </w:t>
      </w:r>
    </w:p>
    <w:p w14:paraId="66E6D6E4"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lastRenderedPageBreak/>
        <w:t>V.</w:t>
      </w:r>
      <w:r w:rsidRPr="00E8762E">
        <w:rPr>
          <w:rFonts w:ascii="Palatino Linotype" w:hAnsi="Palatino Linotype"/>
          <w:i/>
          <w:color w:val="000000" w:themeColor="text1"/>
          <w:sz w:val="22"/>
        </w:rPr>
        <w:t xml:space="preserve"> Crear y mantener las escuelas oficiales que dependan directamente del Gobierno del Estado y autorizar la creación de las que forman parte de sus organismos descentralizados, con excepción de las instituciones de educación superior autónomas. </w:t>
      </w:r>
    </w:p>
    <w:p w14:paraId="57F20193"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i/>
          <w:color w:val="000000" w:themeColor="text1"/>
          <w:sz w:val="22"/>
        </w:rPr>
        <w:t xml:space="preserve">VI. Formular los contenidos regionales de los planes y programas de estudio y educación básica. </w:t>
      </w:r>
    </w:p>
    <w:p w14:paraId="1DCA60F6"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VII.</w:t>
      </w:r>
      <w:r w:rsidRPr="00E8762E">
        <w:rPr>
          <w:rFonts w:ascii="Palatino Linotype" w:hAnsi="Palatino Linotype"/>
          <w:i/>
          <w:color w:val="000000" w:themeColor="text1"/>
          <w:sz w:val="22"/>
        </w:rPr>
        <w:t xml:space="preserve"> Elaborar y, en su caso, ejecutar los convenios de coordinación que en materia educativa, cultural, de bienestar social, o deportiva celebre el Estado con el Gobierno Federal y los Municipios. </w:t>
      </w:r>
    </w:p>
    <w:p w14:paraId="468746CB"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VIII.</w:t>
      </w:r>
      <w:r w:rsidRPr="00E8762E">
        <w:rPr>
          <w:rFonts w:ascii="Palatino Linotype" w:hAnsi="Palatino Linotype"/>
          <w:i/>
          <w:color w:val="000000" w:themeColor="text1"/>
          <w:sz w:val="22"/>
        </w:rPr>
        <w:t xml:space="preserve"> Representar al Gobierno del Estado ante todo tipo de organismos educativos. </w:t>
      </w:r>
    </w:p>
    <w:p w14:paraId="5EA1574D"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IX.</w:t>
      </w:r>
      <w:r w:rsidRPr="00E8762E">
        <w:rPr>
          <w:rFonts w:ascii="Palatino Linotype" w:hAnsi="Palatino Linotype"/>
          <w:i/>
          <w:color w:val="000000" w:themeColor="text1"/>
          <w:sz w:val="22"/>
        </w:rPr>
        <w:t xml:space="preserve"> Revalidar los estudios, diplomas, grados o títulos equivalentes a la enseñanza que se imparta en el Estado y organizar el servicio social. </w:t>
      </w:r>
    </w:p>
    <w:p w14:paraId="6714E70A"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w:t>
      </w:r>
      <w:r w:rsidRPr="00E8762E">
        <w:rPr>
          <w:rFonts w:ascii="Palatino Linotype" w:hAnsi="Palatino Linotype"/>
          <w:i/>
          <w:color w:val="000000" w:themeColor="text1"/>
          <w:sz w:val="22"/>
        </w:rPr>
        <w:t xml:space="preserve"> Mantener por sí, o en coordinación con los Gobiernos Federal y Municipal, programas permanentes de educación para adultos, de alfabetización y demás programas especiales. </w:t>
      </w:r>
    </w:p>
    <w:p w14:paraId="4AC701DE"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XI.</w:t>
      </w:r>
      <w:r w:rsidRPr="00E8762E">
        <w:rPr>
          <w:rFonts w:ascii="Palatino Linotype" w:hAnsi="Palatino Linotype"/>
          <w:i/>
          <w:color w:val="000000" w:themeColor="text1"/>
          <w:sz w:val="22"/>
        </w:rPr>
        <w:t xml:space="preserve"> Promover, coordinar y fomentar los programas de educación para la salud y mejoramiento del ambiente aprobados para el Estado. </w:t>
      </w:r>
    </w:p>
    <w:p w14:paraId="3223952C"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XII.</w:t>
      </w:r>
      <w:r w:rsidRPr="00E8762E">
        <w:rPr>
          <w:rFonts w:ascii="Palatino Linotype" w:hAnsi="Palatino Linotype"/>
          <w:i/>
          <w:color w:val="000000" w:themeColor="text1"/>
          <w:sz w:val="22"/>
        </w:rPr>
        <w:t xml:space="preserve"> Desarrollar por sí, o en coordinación con otras instancias competentes programas de atención a indígenas. </w:t>
      </w:r>
    </w:p>
    <w:p w14:paraId="20F685B5"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XIII.</w:t>
      </w:r>
      <w:r w:rsidRPr="00E8762E">
        <w:rPr>
          <w:rFonts w:ascii="Palatino Linotype" w:hAnsi="Palatino Linotype"/>
          <w:i/>
          <w:color w:val="000000" w:themeColor="text1"/>
          <w:sz w:val="22"/>
        </w:rPr>
        <w:t xml:space="preserve"> Vigilar la realización de los actos cívicos escolares de acuerdo con el calendario oficial. </w:t>
      </w:r>
    </w:p>
    <w:p w14:paraId="04F3097E"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XIV.</w:t>
      </w:r>
      <w:r w:rsidRPr="00E8762E">
        <w:rPr>
          <w:rFonts w:ascii="Palatino Linotype" w:hAnsi="Palatino Linotype"/>
          <w:i/>
          <w:color w:val="000000" w:themeColor="text1"/>
          <w:sz w:val="22"/>
        </w:rPr>
        <w:t xml:space="preserve"> Otorgar becas de conformidad con las disposiciones legales aplicables. </w:t>
      </w:r>
    </w:p>
    <w:p w14:paraId="2C97CCC2"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XV.</w:t>
      </w:r>
      <w:r w:rsidRPr="00E8762E">
        <w:rPr>
          <w:rFonts w:ascii="Palatino Linotype" w:hAnsi="Palatino Linotype"/>
          <w:i/>
          <w:color w:val="000000" w:themeColor="text1"/>
          <w:sz w:val="22"/>
        </w:rPr>
        <w:t xml:space="preserve"> Coordinar, organizar, dirigir y fomentar el establecimiento de bibliotecas, hemerotecas, casas de cultura, museos y orientar sus actividades. </w:t>
      </w:r>
    </w:p>
    <w:p w14:paraId="77EB0257"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XVI.</w:t>
      </w:r>
      <w:r w:rsidRPr="00E8762E">
        <w:rPr>
          <w:rFonts w:ascii="Palatino Linotype" w:hAnsi="Palatino Linotype"/>
          <w:i/>
          <w:color w:val="000000" w:themeColor="text1"/>
          <w:sz w:val="22"/>
        </w:rPr>
        <w:t xml:space="preserve"> Fomentar y vigilar el desarrollo de la investigación científica y tecnológica de la Entidad y promover la creación de centros de investigación, laboratorios, observatorios y, en general, la infraestructura que requiera la educación formal, la investigación científica y el desarrollo tecnológico. </w:t>
      </w:r>
    </w:p>
    <w:p w14:paraId="768872DB"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XVII.</w:t>
      </w:r>
      <w:r w:rsidRPr="00E8762E">
        <w:rPr>
          <w:rFonts w:ascii="Palatino Linotype" w:hAnsi="Palatino Linotype"/>
          <w:i/>
          <w:color w:val="000000" w:themeColor="text1"/>
          <w:sz w:val="22"/>
        </w:rPr>
        <w:t xml:space="preserve"> Impulsar las actividades de difusión y fomento cultural y la educación artística. </w:t>
      </w:r>
    </w:p>
    <w:p w14:paraId="249348D5"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XVIII.</w:t>
      </w:r>
      <w:r w:rsidRPr="00E8762E">
        <w:rPr>
          <w:rFonts w:ascii="Palatino Linotype" w:hAnsi="Palatino Linotype"/>
          <w:i/>
          <w:color w:val="000000" w:themeColor="text1"/>
          <w:sz w:val="22"/>
        </w:rPr>
        <w:t xml:space="preserve"> Mantener al corriente el escalafón del magisterio y crear un sistema de estímulos y recompensas a la labor docente. </w:t>
      </w:r>
    </w:p>
    <w:p w14:paraId="46660870"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XIX.</w:t>
      </w:r>
      <w:r w:rsidRPr="00E8762E">
        <w:rPr>
          <w:rFonts w:ascii="Palatino Linotype" w:hAnsi="Palatino Linotype"/>
          <w:i/>
          <w:color w:val="000000" w:themeColor="text1"/>
          <w:sz w:val="22"/>
        </w:rPr>
        <w:t xml:space="preserve"> Administrar los asilos e instituciones de beneficencia pública del Gobierno del Estado.</w:t>
      </w:r>
    </w:p>
    <w:p w14:paraId="4C7EF995"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XX.</w:t>
      </w:r>
      <w:r w:rsidRPr="00E8762E">
        <w:rPr>
          <w:rFonts w:ascii="Palatino Linotype" w:hAnsi="Palatino Linotype"/>
          <w:i/>
          <w:color w:val="000000" w:themeColor="text1"/>
          <w:sz w:val="22"/>
        </w:rPr>
        <w:t xml:space="preserve"> Coordinar con las autoridades competentes la realización de campañas para prevenir y atacar la farmacodependencia y el alcoholismo. </w:t>
      </w:r>
    </w:p>
    <w:p w14:paraId="44DA4E02"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XXI.</w:t>
      </w:r>
      <w:r w:rsidRPr="00E8762E">
        <w:rPr>
          <w:rFonts w:ascii="Palatino Linotype" w:hAnsi="Palatino Linotype"/>
          <w:i/>
          <w:color w:val="000000" w:themeColor="text1"/>
          <w:sz w:val="22"/>
        </w:rPr>
        <w:t xml:space="preserve"> Proteger, mantener y acrecentar el patrimonio artístico e histórico de la entidad. </w:t>
      </w:r>
    </w:p>
    <w:p w14:paraId="4CE9F69C"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lastRenderedPageBreak/>
        <w:t>XXII.</w:t>
      </w:r>
      <w:r w:rsidRPr="00E8762E">
        <w:rPr>
          <w:rFonts w:ascii="Palatino Linotype" w:hAnsi="Palatino Linotype"/>
          <w:i/>
          <w:color w:val="000000" w:themeColor="text1"/>
          <w:sz w:val="22"/>
        </w:rPr>
        <w:t xml:space="preserve"> Establecer los criterios educativos y culturales en la producción radiofónica y televisiva del Gobierno del Estado. </w:t>
      </w:r>
    </w:p>
    <w:p w14:paraId="00EDA2FD"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XXIII.</w:t>
      </w:r>
      <w:r w:rsidRPr="00E8762E">
        <w:rPr>
          <w:rFonts w:ascii="Palatino Linotype" w:hAnsi="Palatino Linotype"/>
          <w:i/>
          <w:color w:val="000000" w:themeColor="text1"/>
          <w:sz w:val="22"/>
        </w:rPr>
        <w:t xml:space="preserve"> Coordinar, organizar y fomentar la enseñanza y la práctica de los deportes en el Estado, así como la participación en torneos y justas deportivas nacionales y extranjeras. </w:t>
      </w:r>
    </w:p>
    <w:p w14:paraId="09A19B24"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XXIV.</w:t>
      </w:r>
      <w:r w:rsidRPr="00E8762E">
        <w:rPr>
          <w:rFonts w:ascii="Palatino Linotype" w:hAnsi="Palatino Linotype"/>
          <w:i/>
          <w:color w:val="000000" w:themeColor="text1"/>
          <w:sz w:val="22"/>
        </w:rPr>
        <w:t xml:space="preserve"> Establecer, promover y fomentar los planes y programas educativos, material didáctico y libros de texto locales, con perspectiva de género, así como las políticas para prevenir y eliminar actos de discriminación. </w:t>
      </w:r>
    </w:p>
    <w:p w14:paraId="24E9E082"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XXV.</w:t>
      </w:r>
      <w:r w:rsidRPr="00E8762E">
        <w:rPr>
          <w:rFonts w:ascii="Palatino Linotype" w:hAnsi="Palatino Linotype"/>
          <w:i/>
          <w:color w:val="000000" w:themeColor="text1"/>
          <w:sz w:val="22"/>
        </w:rPr>
        <w:t xml:space="preserve"> Fomentar en su esfera de competencia la sana alimentación y activación física de la población escolar del sistema educativo del Estado de México, con especial énfasis en el cuidado de los alimentos que se expenden en las escuelas públicas y privadas de educación básica, aplicando la reglamentación conducente. La Secretaría de Educación se coordinará con la Secretaría de Salud y demás dependencias y organismos que tengan intervención en la materia, pudiendo establecer los convenios respectivos con los municipios de la Entidad. </w:t>
      </w:r>
    </w:p>
    <w:p w14:paraId="07B24742" w14:textId="77777777" w:rsidR="00E8762E"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XXVI.</w:t>
      </w:r>
      <w:r w:rsidRPr="00E8762E">
        <w:rPr>
          <w:rFonts w:ascii="Palatino Linotype" w:hAnsi="Palatino Linotype"/>
          <w:i/>
          <w:color w:val="000000" w:themeColor="text1"/>
          <w:sz w:val="22"/>
        </w:rPr>
        <w:t xml:space="preserve"> Promover la transformación de las guarderías y de las escuelas del sistema tradicional por turno, en guarderías y escuelas de tiempo completo, según población objetivo, cuando lo permitan la capacitación del personal docente, las condiciones presupuestales y la infraestructura física educativa. </w:t>
      </w:r>
    </w:p>
    <w:p w14:paraId="222E9681" w14:textId="5D646154" w:rsidR="00E8762E" w:rsidRPr="001E2BB7" w:rsidRDefault="00E8762E"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8762E">
        <w:rPr>
          <w:rFonts w:ascii="Palatino Linotype" w:hAnsi="Palatino Linotype"/>
          <w:b/>
          <w:i/>
          <w:color w:val="000000" w:themeColor="text1"/>
          <w:sz w:val="22"/>
        </w:rPr>
        <w:t>XXVII.</w:t>
      </w:r>
      <w:r w:rsidRPr="00E8762E">
        <w:rPr>
          <w:rFonts w:ascii="Palatino Linotype" w:hAnsi="Palatino Linotype"/>
          <w:i/>
          <w:color w:val="000000" w:themeColor="text1"/>
          <w:sz w:val="22"/>
        </w:rPr>
        <w:t xml:space="preserve"> Las demás que señalen las leyes y reglamentos vigentes en el Estado.”</w:t>
      </w:r>
    </w:p>
    <w:p w14:paraId="19CDCF9E" w14:textId="5F923659" w:rsidR="001E2BB7" w:rsidRPr="001E2BB7"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D6227F6" w14:textId="77777777" w:rsidR="001E2BB7" w:rsidRDefault="001E2BB7"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3B6FAB94" w14:textId="68E27C39" w:rsidR="00D70AA5" w:rsidRDefault="00D70AA5" w:rsidP="00D70AA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lo anterior se coligue que la Secretaría de Educación será la dependencia del Ejecutivo Estatal encargada de</w:t>
      </w:r>
      <w:r w:rsidR="003152F6">
        <w:rPr>
          <w:rFonts w:ascii="Palatino Linotype" w:hAnsi="Palatino Linotype"/>
          <w:color w:val="000000" w:themeColor="text1"/>
        </w:rPr>
        <w:t xml:space="preserve"> formular la política educativa en el ámbito de su competencia; organizar y vigilar los servicios educativos que dependan del Gobierno del Estado de México; crear y mantener las escuelas oficiales que, del mismo modo, dependan directamente del gobierno estatal; realizar convenios de coordinación que en materia educativa, cultural, de bienestar social o deportiva celebre el gobierno estatal con el federal y los municipios, entre otros.</w:t>
      </w:r>
    </w:p>
    <w:p w14:paraId="5483AEDE" w14:textId="77777777" w:rsidR="00D70AA5" w:rsidRDefault="00D70AA5" w:rsidP="00D70AA5">
      <w:pPr>
        <w:pStyle w:val="Prrafodelista"/>
        <w:tabs>
          <w:tab w:val="left" w:pos="426"/>
        </w:tabs>
        <w:spacing w:before="240" w:after="240" w:line="360" w:lineRule="auto"/>
        <w:ind w:left="0" w:right="51"/>
        <w:jc w:val="both"/>
        <w:rPr>
          <w:rFonts w:ascii="Palatino Linotype" w:hAnsi="Palatino Linotype"/>
          <w:color w:val="000000" w:themeColor="text1"/>
        </w:rPr>
      </w:pPr>
    </w:p>
    <w:p w14:paraId="432CC06D" w14:textId="63266F2B" w:rsidR="00350E9C" w:rsidRDefault="00D70AA5"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P</w:t>
      </w:r>
      <w:r w:rsidR="001E2BB7">
        <w:rPr>
          <w:rFonts w:ascii="Palatino Linotype" w:hAnsi="Palatino Linotype"/>
          <w:color w:val="000000" w:themeColor="text1"/>
        </w:rPr>
        <w:t xml:space="preserve">ara el </w:t>
      </w:r>
      <w:r w:rsidR="001E2BB7" w:rsidRPr="001E2BB7">
        <w:rPr>
          <w:rFonts w:ascii="Palatino Linotype" w:hAnsi="Palatino Linotype"/>
          <w:color w:val="000000" w:themeColor="text1"/>
        </w:rPr>
        <w:t xml:space="preserve">estudio, planeación y despacho de los asuntos de su competencia, la </w:t>
      </w:r>
      <w:r w:rsidR="00437F41">
        <w:rPr>
          <w:rFonts w:ascii="Palatino Linotype" w:hAnsi="Palatino Linotype"/>
          <w:color w:val="000000" w:themeColor="text1"/>
        </w:rPr>
        <w:t>Secretaría de Educación</w:t>
      </w:r>
      <w:r w:rsidR="001E2BB7" w:rsidRPr="001E2BB7">
        <w:rPr>
          <w:rFonts w:ascii="Palatino Linotype" w:hAnsi="Palatino Linotype"/>
          <w:color w:val="000000" w:themeColor="text1"/>
        </w:rPr>
        <w:t xml:space="preserve"> contará con las unidades administrativas siguientes</w:t>
      </w:r>
      <w:r w:rsidR="001E2BB7">
        <w:rPr>
          <w:rStyle w:val="Refdenotaalpie"/>
          <w:rFonts w:ascii="Palatino Linotype" w:hAnsi="Palatino Linotype"/>
          <w:color w:val="000000" w:themeColor="text1"/>
        </w:rPr>
        <w:footnoteReference w:id="8"/>
      </w:r>
      <w:r w:rsidR="001E2BB7" w:rsidRPr="001E2BB7">
        <w:rPr>
          <w:rFonts w:ascii="Palatino Linotype" w:hAnsi="Palatino Linotype"/>
          <w:color w:val="000000" w:themeColor="text1"/>
        </w:rPr>
        <w:t>:</w:t>
      </w:r>
    </w:p>
    <w:p w14:paraId="028C7AC1"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Subsecretaría </w:t>
      </w:r>
      <w:r w:rsidRPr="00E8762E">
        <w:rPr>
          <w:rFonts w:ascii="Palatino Linotype" w:hAnsi="Palatino Linotype"/>
          <w:color w:val="000000" w:themeColor="text1"/>
        </w:rPr>
        <w:t xml:space="preserve">a de Educación Básica; </w:t>
      </w:r>
    </w:p>
    <w:p w14:paraId="3B3303F7"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 xml:space="preserve">Subsecretaría de Educación Media Superior; </w:t>
      </w:r>
    </w:p>
    <w:p w14:paraId="277E075C"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 xml:space="preserve">Subsecretaría de Educación Superior y Normal; </w:t>
      </w:r>
    </w:p>
    <w:p w14:paraId="1033FAA4" w14:textId="77777777" w:rsidR="00E8762E" w:rsidRP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b/>
          <w:color w:val="000000" w:themeColor="text1"/>
        </w:rPr>
      </w:pPr>
      <w:r w:rsidRPr="00E8762E">
        <w:rPr>
          <w:rFonts w:ascii="Palatino Linotype" w:hAnsi="Palatino Linotype"/>
          <w:b/>
          <w:color w:val="000000" w:themeColor="text1"/>
        </w:rPr>
        <w:t xml:space="preserve">Subsecretaría de Administración y Finanzas; </w:t>
      </w:r>
    </w:p>
    <w:p w14:paraId="3009C6AF"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 xml:space="preserve">Dirección General de Educación Preescolar; </w:t>
      </w:r>
    </w:p>
    <w:p w14:paraId="45E31D1F"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 xml:space="preserve">Dirección General de Educación Primaria; </w:t>
      </w:r>
    </w:p>
    <w:p w14:paraId="208B96A2"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 xml:space="preserve">Dirección General de Educación Secundaria; </w:t>
      </w:r>
    </w:p>
    <w:p w14:paraId="61B51E83"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 xml:space="preserve">Dirección General de Inclusión y Fortalecimiento Educativo; </w:t>
      </w:r>
    </w:p>
    <w:p w14:paraId="179E2FB7"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 xml:space="preserve">Dirección General de Educación Media Superior; </w:t>
      </w:r>
    </w:p>
    <w:p w14:paraId="4394C06A"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 xml:space="preserve">Dirección General de Fortalecimiento Académico de Educación Media Superior; </w:t>
      </w:r>
    </w:p>
    <w:p w14:paraId="1525DF20"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 xml:space="preserve">Dirección General de Educación Superior; </w:t>
      </w:r>
    </w:p>
    <w:p w14:paraId="7AC14120"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 xml:space="preserve">Dirección General de Educación Normal; </w:t>
      </w:r>
    </w:p>
    <w:p w14:paraId="046D6914" w14:textId="77777777" w:rsidR="00E8762E" w:rsidRP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b/>
          <w:color w:val="000000" w:themeColor="text1"/>
        </w:rPr>
      </w:pPr>
      <w:r w:rsidRPr="00E8762E">
        <w:rPr>
          <w:rFonts w:ascii="Palatino Linotype" w:hAnsi="Palatino Linotype"/>
          <w:b/>
          <w:color w:val="000000" w:themeColor="text1"/>
        </w:rPr>
        <w:t xml:space="preserve">Dirección General de Administración; </w:t>
      </w:r>
    </w:p>
    <w:p w14:paraId="004C2B67" w14:textId="77777777" w:rsidR="00E8762E" w:rsidRPr="003152F6"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b/>
          <w:color w:val="000000" w:themeColor="text1"/>
        </w:rPr>
      </w:pPr>
      <w:r w:rsidRPr="003152F6">
        <w:rPr>
          <w:rFonts w:ascii="Palatino Linotype" w:hAnsi="Palatino Linotype"/>
          <w:b/>
          <w:color w:val="000000" w:themeColor="text1"/>
        </w:rPr>
        <w:t xml:space="preserve">Dirección General de Finanzas; </w:t>
      </w:r>
    </w:p>
    <w:p w14:paraId="5A4191BA"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 xml:space="preserve">Dirección General de Supervisión de Ingresos y Egresos de Instituciones Educativas; </w:t>
      </w:r>
    </w:p>
    <w:p w14:paraId="1DAB9A1B"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 xml:space="preserve">Coordinación de Conflictos Laborales; </w:t>
      </w:r>
    </w:p>
    <w:p w14:paraId="0A32CBAD"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 xml:space="preserve">Coordinación de Estudios y Proyectos Especiales; </w:t>
      </w:r>
    </w:p>
    <w:p w14:paraId="0F41FC57" w14:textId="77777777" w:rsidR="00E8762E"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 xml:space="preserve">Coordinación de Asuntos Jurídicos e Igualdad de Género, y </w:t>
      </w:r>
    </w:p>
    <w:p w14:paraId="087E444B" w14:textId="717A5BF6" w:rsidR="001E2BB7" w:rsidRDefault="00E8762E"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Secretaría Técnica.</w:t>
      </w:r>
    </w:p>
    <w:p w14:paraId="7DE1FC3B" w14:textId="77777777" w:rsidR="00350E9C"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7B030696" w14:textId="25E77191" w:rsidR="00350E9C" w:rsidRDefault="003152F6"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interés la </w:t>
      </w:r>
      <w:r>
        <w:rPr>
          <w:rFonts w:ascii="Palatino Linotype" w:hAnsi="Palatino Linotype"/>
          <w:b/>
          <w:color w:val="000000" w:themeColor="text1"/>
        </w:rPr>
        <w:t>Subsecretaría de Administración y Finanzas</w:t>
      </w:r>
      <w:r>
        <w:rPr>
          <w:rFonts w:ascii="Palatino Linotype" w:hAnsi="Palatino Linotype"/>
          <w:color w:val="000000" w:themeColor="text1"/>
        </w:rPr>
        <w:t xml:space="preserve">, la cual tendrá entre sus atribuciones, el planear, </w:t>
      </w:r>
      <w:r w:rsidRPr="003152F6">
        <w:rPr>
          <w:rFonts w:ascii="Palatino Linotype" w:hAnsi="Palatino Linotype"/>
          <w:color w:val="000000" w:themeColor="text1"/>
        </w:rPr>
        <w:t>programar, supervisar y vigilar la administración de los recursos humanos, financieros, materiales, presupuestales y tecnológicos de la Secretaría;</w:t>
      </w:r>
      <w:r>
        <w:rPr>
          <w:rFonts w:ascii="Palatino Linotype" w:hAnsi="Palatino Linotype"/>
          <w:color w:val="000000" w:themeColor="text1"/>
        </w:rPr>
        <w:t xml:space="preserve"> así como supervisar</w:t>
      </w:r>
      <w:r w:rsidRPr="003152F6">
        <w:rPr>
          <w:rFonts w:ascii="Palatino Linotype" w:hAnsi="Palatino Linotype"/>
          <w:color w:val="000000" w:themeColor="text1"/>
        </w:rPr>
        <w:t xml:space="preserve"> el ejercicio de los ingresos y egresos de los recursos generados en las instituciones de educación normal, media superior y escuelas de bellas artes y del deporte de</w:t>
      </w:r>
      <w:r>
        <w:rPr>
          <w:rFonts w:ascii="Palatino Linotype" w:hAnsi="Palatino Linotype"/>
          <w:color w:val="000000" w:themeColor="text1"/>
        </w:rPr>
        <w:t>l Subsistema Educativo Estatal</w:t>
      </w:r>
      <w:r>
        <w:rPr>
          <w:rStyle w:val="Refdenotaalpie"/>
          <w:rFonts w:ascii="Palatino Linotype" w:hAnsi="Palatino Linotype"/>
          <w:color w:val="000000" w:themeColor="text1"/>
        </w:rPr>
        <w:footnoteReference w:id="9"/>
      </w:r>
      <w:r>
        <w:rPr>
          <w:rFonts w:ascii="Palatino Linotype" w:hAnsi="Palatino Linotype"/>
          <w:color w:val="000000" w:themeColor="text1"/>
        </w:rPr>
        <w:t>.</w:t>
      </w:r>
    </w:p>
    <w:p w14:paraId="4A1AE873" w14:textId="77777777" w:rsidR="003152F6" w:rsidRDefault="003152F6" w:rsidP="003152F6">
      <w:pPr>
        <w:pStyle w:val="Prrafodelista"/>
        <w:tabs>
          <w:tab w:val="left" w:pos="426"/>
        </w:tabs>
        <w:spacing w:before="240" w:after="240" w:line="360" w:lineRule="auto"/>
        <w:ind w:left="0" w:right="51"/>
        <w:jc w:val="both"/>
        <w:rPr>
          <w:rFonts w:ascii="Palatino Linotype" w:hAnsi="Palatino Linotype"/>
          <w:color w:val="000000" w:themeColor="text1"/>
        </w:rPr>
      </w:pPr>
    </w:p>
    <w:p w14:paraId="2DE526AB" w14:textId="6D3FFB2E" w:rsidR="00D15660" w:rsidRDefault="003152F6"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conformidad con lo establecido por el artículo 11 del Reglamento Interior de la Secretaría de Educación, la Subsecretaría de Administración y Finanzas contará con las siguientes dependencias:</w:t>
      </w:r>
    </w:p>
    <w:p w14:paraId="520FFDAB" w14:textId="77777777" w:rsidR="003152F6" w:rsidRDefault="003152F6" w:rsidP="003152F6">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Dirección </w:t>
      </w:r>
      <w:r w:rsidRPr="003152F6">
        <w:rPr>
          <w:rFonts w:ascii="Palatino Linotype" w:hAnsi="Palatino Linotype"/>
          <w:color w:val="000000" w:themeColor="text1"/>
        </w:rPr>
        <w:t xml:space="preserve">General de Administración; </w:t>
      </w:r>
    </w:p>
    <w:p w14:paraId="3D32F9E8" w14:textId="77777777" w:rsidR="003152F6" w:rsidRDefault="003152F6" w:rsidP="003152F6">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3152F6">
        <w:rPr>
          <w:rFonts w:ascii="Palatino Linotype" w:hAnsi="Palatino Linotype"/>
          <w:color w:val="000000" w:themeColor="text1"/>
        </w:rPr>
        <w:t xml:space="preserve">Dirección General de Finanzas; </w:t>
      </w:r>
    </w:p>
    <w:p w14:paraId="37038FB8" w14:textId="77777777" w:rsidR="003152F6" w:rsidRDefault="003152F6" w:rsidP="003152F6">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Dirección </w:t>
      </w:r>
      <w:r w:rsidRPr="003152F6">
        <w:rPr>
          <w:rFonts w:ascii="Palatino Linotype" w:hAnsi="Palatino Linotype"/>
          <w:color w:val="000000" w:themeColor="text1"/>
        </w:rPr>
        <w:t xml:space="preserve">General de Supervisión de Ingresos y Egresos de Instituciones Educativas, y </w:t>
      </w:r>
    </w:p>
    <w:p w14:paraId="4A93F5A4" w14:textId="1EAD4EAD" w:rsidR="003152F6" w:rsidRDefault="003152F6" w:rsidP="003152F6">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3152F6">
        <w:rPr>
          <w:rFonts w:ascii="Palatino Linotype" w:hAnsi="Palatino Linotype"/>
          <w:color w:val="000000" w:themeColor="text1"/>
        </w:rPr>
        <w:t>Coordinación de Conflictos Laborales</w:t>
      </w:r>
      <w:r>
        <w:rPr>
          <w:rFonts w:ascii="Palatino Linotype" w:hAnsi="Palatino Linotype"/>
          <w:color w:val="000000" w:themeColor="text1"/>
        </w:rPr>
        <w:t>.</w:t>
      </w:r>
    </w:p>
    <w:p w14:paraId="06EAA56E" w14:textId="77777777" w:rsidR="00D15660" w:rsidRDefault="00D15660" w:rsidP="00D15660">
      <w:pPr>
        <w:pStyle w:val="Prrafodelista"/>
        <w:tabs>
          <w:tab w:val="left" w:pos="426"/>
        </w:tabs>
        <w:spacing w:before="240" w:after="240" w:line="360" w:lineRule="auto"/>
        <w:ind w:left="0" w:right="51"/>
        <w:jc w:val="both"/>
        <w:rPr>
          <w:rFonts w:ascii="Palatino Linotype" w:hAnsi="Palatino Linotype"/>
          <w:color w:val="000000" w:themeColor="text1"/>
        </w:rPr>
      </w:pPr>
    </w:p>
    <w:p w14:paraId="4B09324E" w14:textId="7F5488DE" w:rsidR="00D15660" w:rsidRDefault="003152F6" w:rsidP="003152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cuanto hace a </w:t>
      </w:r>
      <w:r w:rsidR="000641AF">
        <w:rPr>
          <w:rFonts w:ascii="Palatino Linotype" w:hAnsi="Palatino Linotype"/>
          <w:color w:val="000000" w:themeColor="text1"/>
        </w:rPr>
        <w:t>la Dirección General de Administración</w:t>
      </w:r>
      <w:r>
        <w:rPr>
          <w:rFonts w:ascii="Palatino Linotype" w:hAnsi="Palatino Linotype"/>
          <w:color w:val="000000" w:themeColor="text1"/>
        </w:rPr>
        <w:t xml:space="preserve">, </w:t>
      </w:r>
      <w:r w:rsidR="000641AF">
        <w:rPr>
          <w:rFonts w:ascii="Palatino Linotype" w:hAnsi="Palatino Linotype"/>
          <w:color w:val="000000" w:themeColor="text1"/>
        </w:rPr>
        <w:t>el</w:t>
      </w:r>
      <w:r>
        <w:rPr>
          <w:rFonts w:ascii="Palatino Linotype" w:hAnsi="Palatino Linotype"/>
          <w:color w:val="000000" w:themeColor="text1"/>
        </w:rPr>
        <w:t xml:space="preserve"> numeral 22 del Reglamento Interior de la Secretaría de Educación le reconoce las siguientes atribuciones:</w:t>
      </w:r>
    </w:p>
    <w:p w14:paraId="5BAE11E2" w14:textId="77777777" w:rsidR="003152F6" w:rsidRDefault="003152F6" w:rsidP="003152F6">
      <w:pPr>
        <w:pStyle w:val="Prrafodelista"/>
        <w:tabs>
          <w:tab w:val="left" w:pos="426"/>
        </w:tabs>
        <w:spacing w:before="240" w:after="240" w:line="360" w:lineRule="auto"/>
        <w:ind w:left="0" w:right="51"/>
        <w:jc w:val="both"/>
        <w:rPr>
          <w:rFonts w:ascii="Palatino Linotype" w:hAnsi="Palatino Linotype"/>
          <w:color w:val="000000" w:themeColor="text1"/>
        </w:rPr>
      </w:pPr>
    </w:p>
    <w:p w14:paraId="49BBA220" w14:textId="77777777" w:rsidR="003152F6" w:rsidRDefault="003152F6" w:rsidP="003152F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3152F6">
        <w:rPr>
          <w:rFonts w:ascii="Palatino Linotype" w:hAnsi="Palatino Linotype"/>
          <w:b/>
          <w:i/>
          <w:color w:val="000000" w:themeColor="text1"/>
          <w:sz w:val="22"/>
        </w:rPr>
        <w:t>Artículo 22.</w:t>
      </w:r>
      <w:r w:rsidRPr="003152F6">
        <w:rPr>
          <w:rFonts w:ascii="Palatino Linotype" w:hAnsi="Palatino Linotype"/>
          <w:i/>
          <w:color w:val="000000" w:themeColor="text1"/>
          <w:sz w:val="22"/>
        </w:rPr>
        <w:t xml:space="preserve"> Corresponde a la Dirección General de Administración el ejercicio de las atribuciones siguientes: </w:t>
      </w:r>
    </w:p>
    <w:p w14:paraId="3E5ADD94" w14:textId="3E477A38" w:rsidR="003152F6" w:rsidRDefault="003152F6" w:rsidP="003152F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152F6">
        <w:rPr>
          <w:rFonts w:ascii="Palatino Linotype" w:hAnsi="Palatino Linotype"/>
          <w:b/>
          <w:i/>
          <w:color w:val="000000" w:themeColor="text1"/>
          <w:sz w:val="22"/>
        </w:rPr>
        <w:lastRenderedPageBreak/>
        <w:t>I.</w:t>
      </w:r>
      <w:r w:rsidRPr="003152F6">
        <w:rPr>
          <w:rFonts w:ascii="Palatino Linotype" w:hAnsi="Palatino Linotype"/>
          <w:i/>
          <w:color w:val="000000" w:themeColor="text1"/>
          <w:sz w:val="22"/>
        </w:rPr>
        <w:t xml:space="preserve"> Programar, organizar y controlar el suministro, administración y aplicación de los recursos humanos, materiales, técnicos y tecnológicos, así como los servicios generales necesarios para el funcionamiento de las unidades administrativas de la Secretaría;</w:t>
      </w:r>
    </w:p>
    <w:p w14:paraId="572892F4" w14:textId="3D85A00E" w:rsidR="003152F6" w:rsidRDefault="003152F6" w:rsidP="003152F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1925BFEA" w14:textId="77777777" w:rsidR="003152F6" w:rsidRDefault="003152F6" w:rsidP="003152F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152F6">
        <w:rPr>
          <w:rFonts w:ascii="Palatino Linotype" w:hAnsi="Palatino Linotype"/>
          <w:b/>
          <w:i/>
          <w:color w:val="000000" w:themeColor="text1"/>
          <w:sz w:val="22"/>
        </w:rPr>
        <w:t>VIII.</w:t>
      </w:r>
      <w:r w:rsidRPr="003152F6">
        <w:rPr>
          <w:rFonts w:ascii="Palatino Linotype" w:hAnsi="Palatino Linotype"/>
          <w:i/>
          <w:color w:val="000000" w:themeColor="text1"/>
          <w:sz w:val="22"/>
        </w:rPr>
        <w:t xml:space="preserve"> Integrar el Programa Anual de Adquisiciones, Arrendamientos y Servicios de la Secretaría, así como los requerimientos de operaciones consolidadas, en coordinación con las demás unidades administrativas; </w:t>
      </w:r>
    </w:p>
    <w:p w14:paraId="34288454" w14:textId="77777777" w:rsidR="003152F6" w:rsidRDefault="003152F6" w:rsidP="003152F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152F6">
        <w:rPr>
          <w:rFonts w:ascii="Palatino Linotype" w:hAnsi="Palatino Linotype"/>
          <w:b/>
          <w:i/>
          <w:color w:val="000000" w:themeColor="text1"/>
          <w:sz w:val="22"/>
        </w:rPr>
        <w:t>IX.</w:t>
      </w:r>
      <w:r w:rsidRPr="003152F6">
        <w:rPr>
          <w:rFonts w:ascii="Palatino Linotype" w:hAnsi="Palatino Linotype"/>
          <w:i/>
          <w:color w:val="000000" w:themeColor="text1"/>
          <w:sz w:val="22"/>
        </w:rPr>
        <w:t xml:space="preserve"> Tramitar los procedimientos de adquisición de bienes y de contratación de servicios, ante la Secretaría de Finanzas, en términos de la legislación aplicable; </w:t>
      </w:r>
    </w:p>
    <w:p w14:paraId="4A5A128D" w14:textId="116948DC" w:rsidR="003152F6" w:rsidRDefault="003152F6" w:rsidP="003152F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152F6">
        <w:rPr>
          <w:rFonts w:ascii="Palatino Linotype" w:hAnsi="Palatino Linotype"/>
          <w:b/>
          <w:i/>
          <w:color w:val="000000" w:themeColor="text1"/>
          <w:sz w:val="22"/>
        </w:rPr>
        <w:t xml:space="preserve">X. </w:t>
      </w:r>
      <w:r w:rsidRPr="003152F6">
        <w:rPr>
          <w:rFonts w:ascii="Palatino Linotype" w:hAnsi="Palatino Linotype"/>
          <w:i/>
          <w:color w:val="000000" w:themeColor="text1"/>
          <w:sz w:val="22"/>
        </w:rPr>
        <w:t>Colaborar en la supervisión de los procedimientos de adquisiciones y de contratación de servicios de la Secretaría;</w:t>
      </w:r>
    </w:p>
    <w:p w14:paraId="0F1CD832" w14:textId="022EF327" w:rsidR="003152F6" w:rsidRDefault="003152F6" w:rsidP="003152F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152F6">
        <w:rPr>
          <w:rFonts w:ascii="Palatino Linotype" w:hAnsi="Palatino Linotype"/>
          <w:i/>
          <w:color w:val="000000" w:themeColor="text1"/>
          <w:sz w:val="22"/>
        </w:rPr>
        <w:t>(…)”</w:t>
      </w:r>
    </w:p>
    <w:p w14:paraId="3EF33A5A" w14:textId="77777777" w:rsidR="003152F6" w:rsidRDefault="003152F6" w:rsidP="003152F6">
      <w:pPr>
        <w:pStyle w:val="Prrafodelista"/>
        <w:tabs>
          <w:tab w:val="left" w:pos="426"/>
        </w:tabs>
        <w:spacing w:before="240" w:after="240" w:line="360" w:lineRule="auto"/>
        <w:ind w:left="0" w:right="51"/>
        <w:jc w:val="both"/>
        <w:rPr>
          <w:rFonts w:ascii="Palatino Linotype" w:hAnsi="Palatino Linotype"/>
          <w:color w:val="000000" w:themeColor="text1"/>
        </w:rPr>
      </w:pPr>
    </w:p>
    <w:p w14:paraId="79B00B9A" w14:textId="11E72A0E" w:rsidR="003152F6" w:rsidRDefault="000641AF" w:rsidP="003152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toda vez que la Dirección General de Administración del </w:t>
      </w:r>
      <w:r>
        <w:rPr>
          <w:rFonts w:ascii="Palatino Linotype" w:hAnsi="Palatino Linotype"/>
          <w:b/>
          <w:color w:val="000000" w:themeColor="text1"/>
        </w:rPr>
        <w:t>SUJETO OBLIGADO</w:t>
      </w:r>
      <w:r>
        <w:rPr>
          <w:rFonts w:ascii="Palatino Linotype" w:hAnsi="Palatino Linotype"/>
          <w:color w:val="000000" w:themeColor="text1"/>
        </w:rPr>
        <w:t xml:space="preserve"> se encarga principalmente de integrar el Programa Anual de Adquisiciones y Servicios, así como de tramitar los procedimientos de adquisición de bienes, y contratación de servicios, ante la Secretaría de Finanzas del Estado de México, este Organismo Garante encuentra a la dependencia de mérito como la naturalmente competente para poseer, generar o administrar la información relativa a la suscripción de contratos con personas jurídico-colectivas.</w:t>
      </w:r>
    </w:p>
    <w:p w14:paraId="3FF0EEFB" w14:textId="77777777" w:rsidR="003152F6" w:rsidRDefault="003152F6" w:rsidP="003152F6">
      <w:pPr>
        <w:pStyle w:val="Prrafodelista"/>
        <w:tabs>
          <w:tab w:val="left" w:pos="426"/>
        </w:tabs>
        <w:spacing w:before="240" w:after="240" w:line="360" w:lineRule="auto"/>
        <w:ind w:left="0" w:right="51"/>
        <w:jc w:val="both"/>
        <w:rPr>
          <w:rFonts w:ascii="Palatino Linotype" w:hAnsi="Palatino Linotype"/>
          <w:color w:val="000000" w:themeColor="text1"/>
        </w:rPr>
      </w:pPr>
    </w:p>
    <w:p w14:paraId="4DA567D9" w14:textId="5D8DC014" w:rsidR="000641AF" w:rsidRPr="000641AF" w:rsidRDefault="000641AF" w:rsidP="000641A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Sin embargo, debemos recordar que, en vía de informe justificado, el </w:t>
      </w:r>
      <w:r>
        <w:rPr>
          <w:rFonts w:ascii="Palatino Linotype" w:hAnsi="Palatino Linotype"/>
          <w:b/>
          <w:color w:val="000000" w:themeColor="text1"/>
        </w:rPr>
        <w:t>SUJETO OBLIGADO</w:t>
      </w:r>
      <w:r>
        <w:rPr>
          <w:rFonts w:ascii="Palatino Linotype" w:hAnsi="Palatino Linotype"/>
          <w:color w:val="000000" w:themeColor="text1"/>
        </w:rPr>
        <w:t xml:space="preserve"> ahondó en la justificación de su incompetencia para poseer, generar y/o administrar la información solicitada, mediante la entrega, esencialmente, del oficio número 21004001000001L/0007/2023, de trece (13) de enero de dos mil veintitrés, suscrito por el </w:t>
      </w:r>
      <w:r w:rsidRPr="000641AF">
        <w:rPr>
          <w:rFonts w:ascii="Palatino Linotype" w:hAnsi="Palatino Linotype"/>
          <w:b/>
          <w:color w:val="000000" w:themeColor="text1"/>
        </w:rPr>
        <w:t>Jefe del Departamento de Adquisiciones</w:t>
      </w:r>
      <w:r>
        <w:rPr>
          <w:rFonts w:ascii="Palatino Linotype" w:hAnsi="Palatino Linotype"/>
          <w:color w:val="000000" w:themeColor="text1"/>
        </w:rPr>
        <w:t xml:space="preserve">, y dirigido al </w:t>
      </w:r>
      <w:r w:rsidRPr="000641AF">
        <w:rPr>
          <w:rFonts w:ascii="Palatino Linotype" w:hAnsi="Palatino Linotype"/>
          <w:b/>
          <w:color w:val="000000" w:themeColor="text1"/>
        </w:rPr>
        <w:t>Director General de Administración</w:t>
      </w:r>
      <w:r>
        <w:rPr>
          <w:rFonts w:ascii="Palatino Linotype" w:hAnsi="Palatino Linotype"/>
          <w:color w:val="000000" w:themeColor="text1"/>
        </w:rPr>
        <w:t xml:space="preserve">, por el que informa que </w:t>
      </w:r>
      <w:r>
        <w:rPr>
          <w:rFonts w:ascii="Palatino Linotype" w:hAnsi="Palatino Linotype"/>
          <w:b/>
          <w:i/>
          <w:color w:val="000000" w:themeColor="text1"/>
        </w:rPr>
        <w:t xml:space="preserve">“una vez realizada la </w:t>
      </w:r>
      <w:r>
        <w:rPr>
          <w:rFonts w:ascii="Palatino Linotype" w:hAnsi="Palatino Linotype"/>
          <w:b/>
          <w:i/>
          <w:color w:val="000000" w:themeColor="text1"/>
        </w:rPr>
        <w:lastRenderedPageBreak/>
        <w:t>búsqueda respectiva en el archivo de</w:t>
      </w:r>
      <w:r>
        <w:rPr>
          <w:rFonts w:ascii="Palatino Linotype" w:hAnsi="Palatino Linotype"/>
          <w:color w:val="000000" w:themeColor="text1"/>
        </w:rPr>
        <w:t>[l]</w:t>
      </w:r>
      <w:r>
        <w:rPr>
          <w:rFonts w:ascii="Palatino Linotype" w:hAnsi="Palatino Linotype"/>
          <w:b/>
          <w:i/>
          <w:color w:val="000000" w:themeColor="text1"/>
        </w:rPr>
        <w:t xml:space="preserve"> Departamento a </w:t>
      </w:r>
      <w:r>
        <w:rPr>
          <w:rFonts w:ascii="Palatino Linotype" w:hAnsi="Palatino Linotype"/>
          <w:color w:val="000000" w:themeColor="text1"/>
        </w:rPr>
        <w:t xml:space="preserve">[su] </w:t>
      </w:r>
      <w:r>
        <w:rPr>
          <w:rFonts w:ascii="Palatino Linotype" w:hAnsi="Palatino Linotype"/>
          <w:b/>
          <w:i/>
          <w:color w:val="000000" w:themeColor="text1"/>
        </w:rPr>
        <w:t xml:space="preserve">cargo (…) no se tiene ningún contrato celebrado con la (…) empresa </w:t>
      </w:r>
      <w:r>
        <w:rPr>
          <w:rFonts w:ascii="Palatino Linotype" w:hAnsi="Palatino Linotype"/>
          <w:i/>
          <w:color w:val="000000" w:themeColor="text1"/>
        </w:rPr>
        <w:t>[Nestlé]</w:t>
      </w:r>
      <w:r>
        <w:rPr>
          <w:rFonts w:ascii="Palatino Linotype" w:hAnsi="Palatino Linotype"/>
          <w:b/>
          <w:i/>
          <w:color w:val="000000" w:themeColor="text1"/>
        </w:rPr>
        <w:t xml:space="preserve"> durante el periodo señalado.”</w:t>
      </w:r>
    </w:p>
    <w:p w14:paraId="282AEEEB" w14:textId="77777777" w:rsidR="000641AF" w:rsidRPr="000641AF" w:rsidRDefault="000641AF" w:rsidP="000641AF">
      <w:pPr>
        <w:pStyle w:val="Prrafodelista"/>
        <w:tabs>
          <w:tab w:val="left" w:pos="426"/>
        </w:tabs>
        <w:spacing w:before="240" w:after="240" w:line="360" w:lineRule="auto"/>
        <w:ind w:left="0" w:right="51"/>
        <w:jc w:val="both"/>
        <w:rPr>
          <w:rFonts w:ascii="Palatino Linotype" w:hAnsi="Palatino Linotype"/>
          <w:color w:val="000000" w:themeColor="text1"/>
        </w:rPr>
      </w:pPr>
    </w:p>
    <w:p w14:paraId="71B9FB18" w14:textId="4426650E" w:rsidR="003152F6" w:rsidRDefault="000641AF" w:rsidP="003152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sentido, </w:t>
      </w:r>
      <w:r w:rsidRPr="000641AF">
        <w:rPr>
          <w:rFonts w:ascii="Palatino Linotype" w:hAnsi="Palatino Linotype"/>
          <w:color w:val="000000" w:themeColor="text1"/>
          <w:lang w:val="es-ES_tradnl"/>
        </w:rPr>
        <w:t>menester precisar que</w:t>
      </w:r>
      <w:r w:rsidRPr="000641AF">
        <w:rPr>
          <w:rFonts w:ascii="Palatino Linotype" w:hAnsi="Palatino Linotype"/>
          <w:b/>
          <w:color w:val="000000" w:themeColor="text1"/>
          <w:lang w:val="es-ES_tradnl"/>
        </w:rPr>
        <w:t xml:space="preserve"> </w:t>
      </w:r>
      <w:r w:rsidRPr="000641AF">
        <w:rPr>
          <w:rFonts w:ascii="Palatino Linotype" w:hAnsi="Palatino Linotype"/>
          <w:color w:val="000000" w:themeColor="text1"/>
          <w:lang w:val="es-ES"/>
        </w:rPr>
        <w:t>este Órgano Garante no se encuentra facultado para dudar de la veracidad</w:t>
      </w:r>
      <w:r w:rsidRPr="000641AF">
        <w:rPr>
          <w:rFonts w:ascii="Palatino Linotype" w:hAnsi="Palatino Linotype"/>
          <w:color w:val="000000" w:themeColor="text1"/>
          <w:lang w:val="es-ES_tradnl"/>
        </w:rPr>
        <w:t xml:space="preserve"> ni de la información que ponen los Sujetos Obligados a disposición de los solicitantes; situación que se aleja de las atribuciones de este Instituto, máxime que al momento que ponen a disposición ésta, la misma tiene el carácter oficial y se presume veraz, tan es así que queda registrada en el Sistema de Acceso a la Información Mexiquense (SAIMEX).</w:t>
      </w:r>
    </w:p>
    <w:p w14:paraId="4CC5A415" w14:textId="77777777" w:rsidR="003152F6" w:rsidRDefault="003152F6" w:rsidP="003152F6">
      <w:pPr>
        <w:pStyle w:val="Prrafodelista"/>
        <w:tabs>
          <w:tab w:val="left" w:pos="426"/>
        </w:tabs>
        <w:spacing w:before="240" w:after="240" w:line="360" w:lineRule="auto"/>
        <w:ind w:left="0" w:right="51"/>
        <w:jc w:val="both"/>
        <w:rPr>
          <w:rFonts w:ascii="Palatino Linotype" w:hAnsi="Palatino Linotype"/>
          <w:color w:val="000000" w:themeColor="text1"/>
        </w:rPr>
      </w:pPr>
    </w:p>
    <w:p w14:paraId="03E33793" w14:textId="27CC1AB2" w:rsidR="003152F6" w:rsidRDefault="000641AF" w:rsidP="003152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Sustenta lo anterior el Criterio de Interpretación </w:t>
      </w:r>
      <w:r w:rsidRPr="00084E31">
        <w:rPr>
          <w:rFonts w:ascii="Palatino Linotype" w:hAnsi="Palatino Linotype"/>
        </w:rPr>
        <w:t>31-10 emitido por el ahora Instituto Nacional de Transparencia, Acceso a la Información y Protección de Datos Personales, que a la letra dice:</w:t>
      </w:r>
    </w:p>
    <w:p w14:paraId="72D91D23" w14:textId="77777777" w:rsidR="00D15660" w:rsidRDefault="00D15660" w:rsidP="003152F6">
      <w:pPr>
        <w:pStyle w:val="Prrafodelista"/>
        <w:tabs>
          <w:tab w:val="left" w:pos="426"/>
        </w:tabs>
        <w:spacing w:before="240" w:after="240" w:line="360" w:lineRule="auto"/>
        <w:ind w:left="0" w:right="51"/>
        <w:jc w:val="both"/>
        <w:rPr>
          <w:rFonts w:ascii="Palatino Linotype" w:hAnsi="Palatino Linotype"/>
          <w:color w:val="000000" w:themeColor="text1"/>
        </w:rPr>
      </w:pPr>
    </w:p>
    <w:p w14:paraId="0F53E98C" w14:textId="7FCFDF82" w:rsidR="000641AF" w:rsidRDefault="000641AF" w:rsidP="000641AF">
      <w:pPr>
        <w:pStyle w:val="Sinespaciado"/>
        <w:spacing w:line="276" w:lineRule="auto"/>
        <w:ind w:left="567" w:right="567"/>
        <w:jc w:val="both"/>
        <w:rPr>
          <w:rFonts w:ascii="Palatino Linotype" w:hAnsi="Palatino Linotype"/>
          <w:i/>
          <w:sz w:val="22"/>
          <w:szCs w:val="22"/>
        </w:rPr>
      </w:pPr>
      <w:r>
        <w:rPr>
          <w:rFonts w:ascii="Palatino Linotype" w:hAnsi="Palatino Linotype"/>
          <w:i/>
          <w:sz w:val="22"/>
          <w:szCs w:val="22"/>
        </w:rPr>
        <w:t>“</w:t>
      </w:r>
      <w:r w:rsidRPr="000641AF">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1A58B9">
        <w:rPr>
          <w:rFonts w:ascii="Palatino Linotype" w:hAnsi="Palatino Linotype"/>
          <w:b/>
          <w:i/>
          <w:sz w:val="22"/>
          <w:szCs w:val="22"/>
        </w:rPr>
        <w:t>.</w:t>
      </w:r>
      <w:r w:rsidRPr="001A58B9">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i/>
          <w:sz w:val="22"/>
          <w:szCs w:val="22"/>
        </w:rPr>
        <w:t>”</w:t>
      </w:r>
    </w:p>
    <w:p w14:paraId="2D08E6E5" w14:textId="7176BF93" w:rsidR="00D15660" w:rsidRDefault="00D15660" w:rsidP="000641AF">
      <w:pPr>
        <w:pStyle w:val="Prrafodelista"/>
        <w:tabs>
          <w:tab w:val="left" w:pos="426"/>
        </w:tabs>
        <w:spacing w:before="240" w:after="240" w:line="360" w:lineRule="auto"/>
        <w:ind w:left="0" w:right="51"/>
        <w:jc w:val="both"/>
        <w:rPr>
          <w:rFonts w:ascii="Palatino Linotype" w:hAnsi="Palatino Linotype"/>
          <w:color w:val="000000" w:themeColor="text1"/>
        </w:rPr>
      </w:pPr>
    </w:p>
    <w:p w14:paraId="73A05685" w14:textId="5A1FAA09" w:rsidR="000641AF" w:rsidRPr="000641AF" w:rsidRDefault="000641AF" w:rsidP="000641A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De la Secretaría de Finanzas.</w:t>
      </w:r>
    </w:p>
    <w:p w14:paraId="692430B6" w14:textId="77777777" w:rsidR="000641AF" w:rsidRDefault="000641AF" w:rsidP="000641AF">
      <w:pPr>
        <w:pStyle w:val="Prrafodelista"/>
        <w:tabs>
          <w:tab w:val="left" w:pos="426"/>
        </w:tabs>
        <w:spacing w:before="240" w:after="240" w:line="360" w:lineRule="auto"/>
        <w:ind w:left="0" w:right="51"/>
        <w:jc w:val="both"/>
        <w:rPr>
          <w:rFonts w:ascii="Palatino Linotype" w:hAnsi="Palatino Linotype"/>
          <w:color w:val="000000" w:themeColor="text1"/>
        </w:rPr>
      </w:pPr>
    </w:p>
    <w:p w14:paraId="64BE75E3" w14:textId="2059F48E" w:rsidR="000641AF" w:rsidRDefault="000641AF" w:rsidP="003152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641AF">
        <w:rPr>
          <w:rFonts w:ascii="Palatino Linotype" w:hAnsi="Palatino Linotype"/>
          <w:b/>
          <w:color w:val="000000" w:themeColor="text1"/>
        </w:rPr>
        <w:t xml:space="preserve">La Secretaría de Finanzas será la encargada de </w:t>
      </w:r>
      <w:r w:rsidRPr="000641AF">
        <w:rPr>
          <w:rFonts w:ascii="Palatino Linotype" w:hAnsi="Palatino Linotype"/>
          <w:color w:val="000000" w:themeColor="text1"/>
        </w:rPr>
        <w:t xml:space="preserve">la planeación, programación, presupuestación y evaluación de las actividades del Poder Ejecutivo, de </w:t>
      </w:r>
      <w:r w:rsidRPr="000641AF">
        <w:rPr>
          <w:rFonts w:ascii="Palatino Linotype" w:hAnsi="Palatino Linotype"/>
          <w:b/>
          <w:color w:val="000000" w:themeColor="text1"/>
        </w:rPr>
        <w:t>la administración financiera</w:t>
      </w:r>
      <w:r w:rsidRPr="000641AF">
        <w:rPr>
          <w:rFonts w:ascii="Palatino Linotype" w:hAnsi="Palatino Linotype"/>
          <w:color w:val="000000" w:themeColor="text1"/>
        </w:rPr>
        <w:t xml:space="preserve"> y tributaria de la hacienda pública </w:t>
      </w:r>
      <w:r w:rsidRPr="000641AF">
        <w:rPr>
          <w:rFonts w:ascii="Palatino Linotype" w:hAnsi="Palatino Linotype"/>
          <w:b/>
          <w:color w:val="000000" w:themeColor="text1"/>
        </w:rPr>
        <w:t>del Estado</w:t>
      </w:r>
      <w:r w:rsidRPr="000641AF">
        <w:rPr>
          <w:rFonts w:ascii="Palatino Linotype" w:hAnsi="Palatino Linotype"/>
          <w:color w:val="000000" w:themeColor="text1"/>
        </w:rPr>
        <w:t xml:space="preserve"> y de prestar el apoyo administrativo y tecnológico que requieran las dependencias del Poder Ejecutivo del Estado</w:t>
      </w:r>
      <w:r>
        <w:rPr>
          <w:rStyle w:val="Refdenotaalpie"/>
          <w:rFonts w:ascii="Palatino Linotype" w:hAnsi="Palatino Linotype"/>
          <w:color w:val="000000" w:themeColor="text1"/>
        </w:rPr>
        <w:footnoteReference w:id="10"/>
      </w:r>
      <w:r w:rsidRPr="000641AF">
        <w:rPr>
          <w:rFonts w:ascii="Palatino Linotype" w:hAnsi="Palatino Linotype"/>
          <w:color w:val="000000" w:themeColor="text1"/>
        </w:rPr>
        <w:t>.</w:t>
      </w:r>
    </w:p>
    <w:p w14:paraId="58AE90FE" w14:textId="77777777" w:rsidR="000641AF" w:rsidRDefault="000641AF" w:rsidP="000641AF">
      <w:pPr>
        <w:pStyle w:val="Prrafodelista"/>
        <w:tabs>
          <w:tab w:val="left" w:pos="426"/>
        </w:tabs>
        <w:spacing w:before="240" w:after="240" w:line="360" w:lineRule="auto"/>
        <w:ind w:left="0" w:right="51"/>
        <w:jc w:val="both"/>
        <w:rPr>
          <w:rFonts w:ascii="Palatino Linotype" w:hAnsi="Palatino Linotype"/>
          <w:color w:val="000000" w:themeColor="text1"/>
        </w:rPr>
      </w:pPr>
    </w:p>
    <w:p w14:paraId="0BCB1136" w14:textId="496C5929" w:rsidR="000641AF" w:rsidRDefault="000641AF" w:rsidP="003152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acuerdo con lo dispuesto por el artículo 24 de la Ley Orgánica de la Administración Pública del Estado de México, a la Secretaría de Finanzas le corresponderá el despacho de los siguientes asuntos:</w:t>
      </w:r>
    </w:p>
    <w:p w14:paraId="5CA56052" w14:textId="77777777" w:rsidR="000641AF" w:rsidRDefault="000641AF" w:rsidP="000641AF">
      <w:pPr>
        <w:pStyle w:val="Prrafodelista"/>
        <w:tabs>
          <w:tab w:val="left" w:pos="426"/>
        </w:tabs>
        <w:spacing w:before="240" w:after="240" w:line="360" w:lineRule="auto"/>
        <w:ind w:left="0" w:right="51"/>
        <w:jc w:val="both"/>
        <w:rPr>
          <w:rFonts w:ascii="Palatino Linotype" w:hAnsi="Palatino Linotype"/>
          <w:color w:val="000000" w:themeColor="text1"/>
        </w:rPr>
      </w:pPr>
    </w:p>
    <w:p w14:paraId="5EE20757" w14:textId="7D9FB2F6" w:rsidR="000641AF" w:rsidRDefault="000641AF" w:rsidP="000641A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544051" w:rsidRPr="00544051">
        <w:rPr>
          <w:rFonts w:ascii="Palatino Linotype" w:hAnsi="Palatino Linotype"/>
          <w:b/>
          <w:i/>
          <w:color w:val="000000" w:themeColor="text1"/>
          <w:sz w:val="22"/>
        </w:rPr>
        <w:t>Artículo 24.-</w:t>
      </w:r>
      <w:r w:rsidR="00544051" w:rsidRPr="00544051">
        <w:rPr>
          <w:rFonts w:ascii="Palatino Linotype" w:hAnsi="Palatino Linotype"/>
          <w:i/>
          <w:color w:val="000000" w:themeColor="text1"/>
          <w:sz w:val="22"/>
        </w:rPr>
        <w:t xml:space="preserve"> A la Secretaría de Finanzas, corresponde el despacho de los siguientes asuntos:</w:t>
      </w:r>
    </w:p>
    <w:p w14:paraId="395C437A" w14:textId="0A0FF8FC" w:rsidR="00544051" w:rsidRDefault="00544051" w:rsidP="000641A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21CFA4E7" w14:textId="139D0C5F" w:rsidR="00544051" w:rsidRDefault="00544051" w:rsidP="000641A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44051">
        <w:rPr>
          <w:rFonts w:ascii="Palatino Linotype" w:hAnsi="Palatino Linotype"/>
          <w:b/>
          <w:i/>
          <w:color w:val="000000" w:themeColor="text1"/>
          <w:sz w:val="22"/>
        </w:rPr>
        <w:t xml:space="preserve">XXXVII. </w:t>
      </w:r>
      <w:r w:rsidRPr="00544051">
        <w:rPr>
          <w:rFonts w:ascii="Palatino Linotype" w:hAnsi="Palatino Linotype"/>
          <w:i/>
          <w:color w:val="000000" w:themeColor="text1"/>
          <w:sz w:val="22"/>
        </w:rPr>
        <w:t>Adquirir los bienes y servicios que requiera el funcionamiento del Poder Ejecutivo del Estado, con recursos federales o estatales;</w:t>
      </w:r>
    </w:p>
    <w:p w14:paraId="68A540F7" w14:textId="53082087" w:rsidR="00544051" w:rsidRPr="00544051" w:rsidRDefault="00544051" w:rsidP="0054405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44051">
        <w:rPr>
          <w:rFonts w:ascii="Palatino Linotype" w:hAnsi="Palatino Linotype"/>
          <w:i/>
          <w:color w:val="000000" w:themeColor="text1"/>
          <w:sz w:val="22"/>
        </w:rPr>
        <w:t>(…)”</w:t>
      </w:r>
    </w:p>
    <w:p w14:paraId="3BFD32D8" w14:textId="77777777" w:rsidR="000641AF" w:rsidRDefault="000641AF" w:rsidP="000641AF">
      <w:pPr>
        <w:pStyle w:val="Prrafodelista"/>
        <w:tabs>
          <w:tab w:val="left" w:pos="426"/>
        </w:tabs>
        <w:spacing w:before="240" w:after="240" w:line="360" w:lineRule="auto"/>
        <w:ind w:left="0" w:right="51"/>
        <w:jc w:val="both"/>
        <w:rPr>
          <w:rFonts w:ascii="Palatino Linotype" w:hAnsi="Palatino Linotype"/>
          <w:color w:val="000000" w:themeColor="text1"/>
        </w:rPr>
      </w:pPr>
    </w:p>
    <w:p w14:paraId="4B7F612F" w14:textId="65E447C7" w:rsidR="000641AF" w:rsidRDefault="00544051" w:rsidP="003152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conformidad con lo establecido por el artículo 3 del Reglamento Interior de la Secretaría de Finanzas, ésta contará con un total de 29 dependencias que coadyuvarán en el despacho de los asuntos de su competencia, entre las que destaca la </w:t>
      </w:r>
      <w:r>
        <w:rPr>
          <w:rFonts w:ascii="Palatino Linotype" w:hAnsi="Palatino Linotype"/>
          <w:b/>
          <w:color w:val="000000" w:themeColor="text1"/>
        </w:rPr>
        <w:t>Dirección General de Recursos Materiales</w:t>
      </w:r>
      <w:r>
        <w:rPr>
          <w:rFonts w:ascii="Palatino Linotype" w:hAnsi="Palatino Linotype"/>
          <w:color w:val="000000" w:themeColor="text1"/>
        </w:rPr>
        <w:t xml:space="preserve"> (hoy Dirección General de Recursos Materiales y Adquisiciones), la cual tendrá entre sus atribuciones</w:t>
      </w:r>
      <w:r>
        <w:rPr>
          <w:rStyle w:val="Refdenotaalpie"/>
          <w:rFonts w:ascii="Palatino Linotype" w:hAnsi="Palatino Linotype"/>
          <w:color w:val="000000" w:themeColor="text1"/>
        </w:rPr>
        <w:footnoteReference w:id="11"/>
      </w:r>
      <w:r>
        <w:rPr>
          <w:rFonts w:ascii="Palatino Linotype" w:hAnsi="Palatino Linotype"/>
          <w:color w:val="000000" w:themeColor="text1"/>
        </w:rPr>
        <w:t>:</w:t>
      </w:r>
    </w:p>
    <w:p w14:paraId="3FD082DB" w14:textId="77777777" w:rsidR="00544051" w:rsidRDefault="00544051" w:rsidP="00544051">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lastRenderedPageBreak/>
        <w:t xml:space="preserve">Organizar </w:t>
      </w:r>
      <w:r w:rsidRPr="00544051">
        <w:rPr>
          <w:rFonts w:ascii="Palatino Linotype" w:hAnsi="Palatino Linotype"/>
          <w:color w:val="000000" w:themeColor="text1"/>
        </w:rPr>
        <w:t xml:space="preserve">y operar, con el apoyo de la Dirección General del Sistema Estatal de Informática, el Sistema Electrónico de Contratación Pública. </w:t>
      </w:r>
    </w:p>
    <w:p w14:paraId="346EF55F" w14:textId="361EAE89" w:rsidR="00544051" w:rsidRDefault="00544051" w:rsidP="00544051">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Ejecutar </w:t>
      </w:r>
      <w:r w:rsidRPr="00544051">
        <w:rPr>
          <w:rFonts w:ascii="Palatino Linotype" w:hAnsi="Palatino Linotype"/>
          <w:color w:val="000000" w:themeColor="text1"/>
        </w:rPr>
        <w:t>y dar seguimiento al Programa Anual de Adquisiciones que emitan las dependencias y los organismos auxiliares del Poder Ejecutivo del Gobierno del Estado conforme a lo dispuesto en la normativa aplicable, previo acuerdo de coordinación celebrado con dichos organismos</w:t>
      </w:r>
      <w:r>
        <w:rPr>
          <w:rFonts w:ascii="Palatino Linotype" w:hAnsi="Palatino Linotype"/>
          <w:color w:val="000000" w:themeColor="text1"/>
        </w:rPr>
        <w:t>.</w:t>
      </w:r>
    </w:p>
    <w:p w14:paraId="310C0B6A" w14:textId="31526CA0" w:rsidR="00544051" w:rsidRDefault="00544051" w:rsidP="00544051">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544051">
        <w:rPr>
          <w:rFonts w:ascii="Palatino Linotype" w:hAnsi="Palatino Linotype"/>
          <w:color w:val="000000" w:themeColor="text1"/>
        </w:rPr>
        <w:t>Programar, documentar y substanciar los procedimientos adquisitivos de bienes muebles y de contratación de servicios, en términos de la normatividad correspondiente.</w:t>
      </w:r>
    </w:p>
    <w:p w14:paraId="132F8CBF" w14:textId="00DB839B" w:rsidR="00544051" w:rsidRDefault="00544051" w:rsidP="00544051">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544051">
        <w:rPr>
          <w:rFonts w:ascii="Palatino Linotype" w:hAnsi="Palatino Linotype"/>
          <w:color w:val="000000" w:themeColor="text1"/>
        </w:rPr>
        <w:t>Emitir las convocatorias, bases e invitaciones, así como los fallos de los procedimientos de contratación de las dependencias y de los organismos auxiliares del Poder Ejecutivo del Gobierno del Estado, en términos de lo establecido en la normativa aplicable, previo acuerdo de coordinación celebrado con dichos organismos.</w:t>
      </w:r>
    </w:p>
    <w:p w14:paraId="42FBA146" w14:textId="53B354F3" w:rsidR="00544051" w:rsidRDefault="00544051" w:rsidP="00544051">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544051">
        <w:rPr>
          <w:rFonts w:ascii="Palatino Linotype" w:hAnsi="Palatino Linotype"/>
          <w:color w:val="000000" w:themeColor="text1"/>
        </w:rPr>
        <w:t>Formular, suscribir y dar seguimiento a los contratos derivados de los procedimientos adquisitivos.</w:t>
      </w:r>
    </w:p>
    <w:p w14:paraId="7B9468C0" w14:textId="77777777" w:rsidR="000641AF" w:rsidRDefault="000641AF" w:rsidP="000641AF">
      <w:pPr>
        <w:pStyle w:val="Prrafodelista"/>
        <w:tabs>
          <w:tab w:val="left" w:pos="426"/>
        </w:tabs>
        <w:spacing w:before="240" w:after="240" w:line="360" w:lineRule="auto"/>
        <w:ind w:left="0" w:right="51"/>
        <w:jc w:val="both"/>
        <w:rPr>
          <w:rFonts w:ascii="Palatino Linotype" w:hAnsi="Palatino Linotype"/>
          <w:color w:val="000000" w:themeColor="text1"/>
        </w:rPr>
      </w:pPr>
    </w:p>
    <w:p w14:paraId="71331ABC" w14:textId="042E3279" w:rsidR="000641AF" w:rsidRDefault="00544051" w:rsidP="003152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lo anterior se colige que la Secretaría de Finanzas, a través de su Dirección General de Recursos Materiales y Adquisiciones, se encargará de planear, organizar y ejecutar todos los procedimientos de adquisición de bienes, y contratación de servicios, que lleven a cabo las dependencias y organismos auxiliares que conforman al Poder Ejecutivo del Estado de México.</w:t>
      </w:r>
    </w:p>
    <w:p w14:paraId="07837741" w14:textId="77777777" w:rsidR="000641AF" w:rsidRDefault="000641AF" w:rsidP="000641AF">
      <w:pPr>
        <w:pStyle w:val="Prrafodelista"/>
        <w:tabs>
          <w:tab w:val="left" w:pos="426"/>
        </w:tabs>
        <w:spacing w:before="240" w:after="240" w:line="360" w:lineRule="auto"/>
        <w:ind w:left="0" w:right="51"/>
        <w:jc w:val="both"/>
        <w:rPr>
          <w:rFonts w:ascii="Palatino Linotype" w:hAnsi="Palatino Linotype"/>
          <w:color w:val="000000" w:themeColor="text1"/>
        </w:rPr>
      </w:pPr>
    </w:p>
    <w:p w14:paraId="69641F2B" w14:textId="3C37F218" w:rsidR="000641AF" w:rsidRDefault="00544051" w:rsidP="003152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Luego entonces, </w:t>
      </w:r>
      <w:r w:rsidR="006149C5">
        <w:rPr>
          <w:rFonts w:ascii="Palatino Linotype" w:hAnsi="Palatino Linotype"/>
          <w:color w:val="000000" w:themeColor="text1"/>
        </w:rPr>
        <w:t xml:space="preserve">queda demostrado que, como fuera referido por el </w:t>
      </w:r>
      <w:r w:rsidR="006149C5">
        <w:rPr>
          <w:rFonts w:ascii="Palatino Linotype" w:hAnsi="Palatino Linotype"/>
          <w:b/>
          <w:color w:val="000000" w:themeColor="text1"/>
        </w:rPr>
        <w:t>SUJETO OBLIGADO</w:t>
      </w:r>
      <w:r w:rsidR="006149C5">
        <w:rPr>
          <w:rFonts w:ascii="Palatino Linotype" w:hAnsi="Palatino Linotype"/>
          <w:color w:val="000000" w:themeColor="text1"/>
        </w:rPr>
        <w:t xml:space="preserve"> en su respuesta inicial, y robustecido </w:t>
      </w:r>
      <w:r w:rsidR="006149C5">
        <w:rPr>
          <w:rFonts w:ascii="Palatino Linotype" w:hAnsi="Palatino Linotype"/>
          <w:i/>
          <w:color w:val="000000" w:themeColor="text1"/>
        </w:rPr>
        <w:t>a posteriori</w:t>
      </w:r>
      <w:r w:rsidR="006149C5">
        <w:rPr>
          <w:rFonts w:ascii="Palatino Linotype" w:hAnsi="Palatino Linotype"/>
          <w:color w:val="000000" w:themeColor="text1"/>
        </w:rPr>
        <w:t xml:space="preserve"> mediante su informe justificado, el ente público competente para conocer sobre la suscripción de contratos con la empresa </w:t>
      </w:r>
      <w:r w:rsidR="006149C5">
        <w:rPr>
          <w:rFonts w:ascii="Palatino Linotype" w:hAnsi="Palatino Linotype"/>
          <w:i/>
          <w:color w:val="000000" w:themeColor="text1"/>
        </w:rPr>
        <w:t>Nestlé</w:t>
      </w:r>
      <w:r w:rsidR="006149C5">
        <w:rPr>
          <w:rFonts w:ascii="Palatino Linotype" w:hAnsi="Palatino Linotype"/>
          <w:color w:val="000000" w:themeColor="text1"/>
        </w:rPr>
        <w:t>, o alguna de sus subsidiarias, es la Secretaría de Finanzas del Gobierno del Estado de México.</w:t>
      </w:r>
    </w:p>
    <w:p w14:paraId="5982A27F" w14:textId="77777777" w:rsidR="000641AF" w:rsidRDefault="000641AF" w:rsidP="000641AF">
      <w:pPr>
        <w:pStyle w:val="Prrafodelista"/>
        <w:tabs>
          <w:tab w:val="left" w:pos="426"/>
        </w:tabs>
        <w:spacing w:before="240" w:after="240" w:line="360" w:lineRule="auto"/>
        <w:ind w:left="0" w:right="51"/>
        <w:jc w:val="both"/>
        <w:rPr>
          <w:rFonts w:ascii="Palatino Linotype" w:hAnsi="Palatino Linotype"/>
          <w:color w:val="000000" w:themeColor="text1"/>
        </w:rPr>
      </w:pPr>
    </w:p>
    <w:p w14:paraId="494F5EF5" w14:textId="5950B4D0" w:rsidR="006149C5" w:rsidRPr="006149C5" w:rsidRDefault="006149C5" w:rsidP="006149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Razón de lo anterior, se dejan a salvo los derechos de la </w:t>
      </w:r>
      <w:r>
        <w:rPr>
          <w:rFonts w:ascii="Palatino Linotype" w:hAnsi="Palatino Linotype"/>
          <w:b/>
          <w:color w:val="000000" w:themeColor="text1"/>
        </w:rPr>
        <w:t>RECURRENTE</w:t>
      </w:r>
      <w:r>
        <w:rPr>
          <w:rFonts w:ascii="Palatino Linotype" w:hAnsi="Palatino Linotype"/>
          <w:color w:val="000000" w:themeColor="text1"/>
        </w:rPr>
        <w:t xml:space="preserve"> para que, de considerarlo idóneo a sus intereses, presente su solicitud de información ante el Sujeto Obligado denominado </w:t>
      </w:r>
      <w:r>
        <w:rPr>
          <w:rFonts w:ascii="Palatino Linotype" w:hAnsi="Palatino Linotype"/>
          <w:b/>
          <w:color w:val="000000" w:themeColor="text1"/>
        </w:rPr>
        <w:t>Secretaría de Finanzas</w:t>
      </w:r>
      <w:r>
        <w:rPr>
          <w:rFonts w:ascii="Palatino Linotype" w:hAnsi="Palatino Linotype"/>
          <w:color w:val="000000" w:themeColor="text1"/>
        </w:rPr>
        <w:t>.</w:t>
      </w:r>
    </w:p>
    <w:p w14:paraId="03482E5F" w14:textId="77777777" w:rsidR="004D5029" w:rsidRPr="00AE4A80" w:rsidRDefault="004D5029" w:rsidP="004D5029">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32799A1" w14:textId="563E5E43" w:rsidR="004D5029" w:rsidRPr="003925D0" w:rsidRDefault="006149C5" w:rsidP="004D5029">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Pr>
          <w:rFonts w:ascii="Palatino Linotype" w:eastAsia="Calibri" w:hAnsi="Palatino Linotype" w:cs="Arial"/>
        </w:rPr>
        <w:t>Finalmente, es preciso destacar que</w:t>
      </w:r>
      <w:r w:rsidR="004D5029">
        <w:rPr>
          <w:rFonts w:ascii="Palatino Linotype" w:eastAsia="Calibri" w:hAnsi="Palatino Linotype" w:cs="Arial"/>
        </w:rPr>
        <w:t xml:space="preserve"> el numeral 192 de la Ley de la materia contempla las causales de sobreseimiento del recurso de revisión</w:t>
      </w:r>
      <w:r>
        <w:rPr>
          <w:rFonts w:ascii="Palatino Linotype" w:eastAsia="Calibri" w:hAnsi="Palatino Linotype" w:cs="Arial"/>
        </w:rPr>
        <w:t xml:space="preserve"> en materia de acceso a la </w:t>
      </w:r>
      <w:r w:rsidR="00FE5010">
        <w:rPr>
          <w:rFonts w:ascii="Palatino Linotype" w:eastAsia="Calibri" w:hAnsi="Palatino Linotype" w:cs="Arial"/>
        </w:rPr>
        <w:t>información</w:t>
      </w:r>
      <w:r w:rsidR="004D5029">
        <w:rPr>
          <w:rFonts w:ascii="Palatino Linotype" w:eastAsia="Calibri" w:hAnsi="Palatino Linotype" w:cs="Arial"/>
        </w:rPr>
        <w:t>, dentro de las que destaca</w:t>
      </w:r>
      <w:r w:rsidR="004D5029" w:rsidRPr="003925D0">
        <w:rPr>
          <w:rFonts w:ascii="Palatino Linotype" w:eastAsia="MS Mincho" w:hAnsi="Palatino Linotype"/>
          <w:color w:val="000000"/>
        </w:rPr>
        <w:t>:</w:t>
      </w:r>
    </w:p>
    <w:p w14:paraId="213D61ED" w14:textId="77777777" w:rsidR="004D5029" w:rsidRPr="00FD361F" w:rsidRDefault="004D5029" w:rsidP="004D5029">
      <w:pPr>
        <w:tabs>
          <w:tab w:val="left" w:pos="426"/>
        </w:tabs>
        <w:spacing w:line="276" w:lineRule="auto"/>
        <w:ind w:left="567" w:right="567"/>
        <w:contextualSpacing/>
        <w:jc w:val="both"/>
        <w:rPr>
          <w:rFonts w:ascii="Palatino Linotype" w:hAnsi="Palatino Linotype"/>
          <w:i/>
          <w:sz w:val="22"/>
          <w:szCs w:val="22"/>
        </w:rPr>
      </w:pPr>
      <w:r w:rsidRPr="00FD361F">
        <w:rPr>
          <w:rFonts w:ascii="Palatino Linotype" w:hAnsi="Palatino Linotype"/>
          <w:i/>
          <w:sz w:val="22"/>
          <w:szCs w:val="22"/>
        </w:rPr>
        <w:t>“</w:t>
      </w:r>
      <w:r w:rsidRPr="00FD361F">
        <w:rPr>
          <w:rFonts w:ascii="Palatino Linotype" w:hAnsi="Palatino Linotype"/>
          <w:b/>
          <w:i/>
          <w:sz w:val="22"/>
          <w:szCs w:val="22"/>
        </w:rPr>
        <w:t>Artículo 192.</w:t>
      </w:r>
      <w:r w:rsidRPr="00FD361F">
        <w:rPr>
          <w:rFonts w:ascii="Palatino Linotype" w:hAnsi="Palatino Linotype"/>
          <w:i/>
          <w:sz w:val="22"/>
          <w:szCs w:val="22"/>
        </w:rPr>
        <w:t xml:space="preserve"> El recurso será sobreseído, en todo o en parte, cuando una vez admitido, se actualicen alguno de los siguientes supuestos:</w:t>
      </w:r>
    </w:p>
    <w:p w14:paraId="4AE2808F" w14:textId="77777777" w:rsidR="004D5029" w:rsidRPr="00FD361F" w:rsidRDefault="004D5029" w:rsidP="004D5029">
      <w:pPr>
        <w:tabs>
          <w:tab w:val="left" w:pos="426"/>
        </w:tabs>
        <w:spacing w:line="276" w:lineRule="auto"/>
        <w:ind w:left="567" w:right="567"/>
        <w:contextualSpacing/>
        <w:jc w:val="both"/>
        <w:rPr>
          <w:rFonts w:ascii="Palatino Linotype" w:hAnsi="Palatino Linotype"/>
          <w:i/>
          <w:sz w:val="22"/>
          <w:szCs w:val="22"/>
        </w:rPr>
      </w:pPr>
      <w:r w:rsidRPr="00FD361F">
        <w:rPr>
          <w:rFonts w:ascii="Palatino Linotype" w:hAnsi="Palatino Linotype"/>
          <w:i/>
          <w:sz w:val="22"/>
          <w:szCs w:val="22"/>
        </w:rPr>
        <w:t>(…)</w:t>
      </w:r>
    </w:p>
    <w:p w14:paraId="6E6ABA60" w14:textId="58BE712B" w:rsidR="004D5029" w:rsidRDefault="006149C5" w:rsidP="004D5029">
      <w:pPr>
        <w:tabs>
          <w:tab w:val="left" w:pos="426"/>
        </w:tabs>
        <w:spacing w:line="276" w:lineRule="auto"/>
        <w:ind w:left="567" w:right="567"/>
        <w:contextualSpacing/>
        <w:jc w:val="both"/>
        <w:rPr>
          <w:rFonts w:ascii="Palatino Linotype" w:hAnsi="Palatino Linotype"/>
          <w:b/>
          <w:i/>
          <w:sz w:val="22"/>
          <w:szCs w:val="22"/>
        </w:rPr>
      </w:pPr>
      <w:r>
        <w:rPr>
          <w:rFonts w:ascii="Palatino Linotype" w:hAnsi="Palatino Linotype"/>
          <w:b/>
          <w:i/>
          <w:sz w:val="22"/>
          <w:szCs w:val="22"/>
        </w:rPr>
        <w:t>III</w:t>
      </w:r>
      <w:r w:rsidR="004D5029" w:rsidRPr="00FB4017">
        <w:rPr>
          <w:rFonts w:ascii="Palatino Linotype" w:hAnsi="Palatino Linotype"/>
          <w:b/>
          <w:i/>
          <w:sz w:val="22"/>
          <w:szCs w:val="22"/>
        </w:rPr>
        <w:t xml:space="preserve">. </w:t>
      </w:r>
      <w:r w:rsidRPr="006149C5">
        <w:rPr>
          <w:rFonts w:ascii="Palatino Linotype" w:hAnsi="Palatino Linotype"/>
          <w:i/>
          <w:sz w:val="22"/>
          <w:szCs w:val="22"/>
        </w:rPr>
        <w:t>El sujeto obligado responsable del acto lo modifique o revoque de tal manera que el recurso de revisión quede sin materia;</w:t>
      </w:r>
    </w:p>
    <w:p w14:paraId="0F7CD935" w14:textId="77777777" w:rsidR="004D5029" w:rsidRPr="00FD361F" w:rsidRDefault="004D5029" w:rsidP="004D5029">
      <w:pPr>
        <w:tabs>
          <w:tab w:val="left" w:pos="426"/>
        </w:tabs>
        <w:spacing w:line="276" w:lineRule="auto"/>
        <w:ind w:left="567" w:right="567"/>
        <w:contextualSpacing/>
        <w:jc w:val="both"/>
        <w:rPr>
          <w:rFonts w:ascii="Palatino Linotype" w:hAnsi="Palatino Linotype"/>
          <w:i/>
          <w:sz w:val="22"/>
          <w:szCs w:val="22"/>
        </w:rPr>
      </w:pPr>
      <w:r w:rsidRPr="00FD361F">
        <w:rPr>
          <w:rFonts w:ascii="Palatino Linotype" w:hAnsi="Palatino Linotype"/>
          <w:i/>
          <w:sz w:val="22"/>
          <w:szCs w:val="22"/>
        </w:rPr>
        <w:t>(…)”</w:t>
      </w:r>
    </w:p>
    <w:p w14:paraId="43A5821F" w14:textId="77777777" w:rsidR="004D5029" w:rsidRPr="00FD361F" w:rsidRDefault="004D5029" w:rsidP="004D5029">
      <w:pPr>
        <w:tabs>
          <w:tab w:val="left" w:pos="426"/>
        </w:tabs>
        <w:spacing w:line="276" w:lineRule="auto"/>
        <w:ind w:left="567" w:right="567"/>
        <w:contextualSpacing/>
        <w:jc w:val="both"/>
        <w:rPr>
          <w:rFonts w:ascii="Palatino Linotype" w:hAnsi="Palatino Linotype"/>
          <w:color w:val="000000" w:themeColor="text1"/>
          <w:sz w:val="22"/>
          <w:szCs w:val="22"/>
        </w:rPr>
      </w:pPr>
      <w:r w:rsidRPr="00FD361F">
        <w:rPr>
          <w:rFonts w:ascii="Palatino Linotype" w:hAnsi="Palatino Linotype"/>
          <w:sz w:val="22"/>
          <w:szCs w:val="22"/>
        </w:rPr>
        <w:t>(Énfasis añadido)</w:t>
      </w:r>
    </w:p>
    <w:p w14:paraId="3F7DBE1F" w14:textId="77777777" w:rsidR="004D5029" w:rsidRPr="00B35ED2" w:rsidRDefault="004D5029" w:rsidP="004D5029">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5F38374" w14:textId="335009B9" w:rsidR="004D5029" w:rsidRPr="00B35ED2" w:rsidRDefault="004D5029" w:rsidP="004D5029">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Pr>
          <w:rFonts w:ascii="Palatino Linotype" w:eastAsia="Calibri" w:hAnsi="Palatino Linotype" w:cs="Arial"/>
          <w:lang w:val="es-ES"/>
        </w:rPr>
        <w:t xml:space="preserve">Así las cosas, por lo que hace a la causal de sobreseimiento reconocida en la fracción </w:t>
      </w:r>
      <w:r w:rsidR="006149C5">
        <w:rPr>
          <w:rFonts w:ascii="Palatino Linotype" w:eastAsia="Calibri" w:hAnsi="Palatino Linotype" w:cs="Arial"/>
          <w:lang w:val="es-ES"/>
        </w:rPr>
        <w:t>III</w:t>
      </w:r>
      <w:r>
        <w:rPr>
          <w:rFonts w:ascii="Palatino Linotype" w:eastAsia="Calibri" w:hAnsi="Palatino Linotype" w:cs="Arial"/>
          <w:lang w:val="es-ES"/>
        </w:rPr>
        <w:t xml:space="preserve"> del artículo 192 de la Ley de Transparencia y Acceso a la Información Pública del Estado de México y Municipios, se contempla que si </w:t>
      </w:r>
      <w:r w:rsidR="006149C5">
        <w:rPr>
          <w:rFonts w:ascii="Palatino Linotype" w:eastAsia="Calibri" w:hAnsi="Palatino Linotype" w:cs="Arial"/>
          <w:lang w:val="es-ES"/>
        </w:rPr>
        <w:t xml:space="preserve">durante el periodo de instrucción, el </w:t>
      </w:r>
      <w:r w:rsidR="006149C5">
        <w:rPr>
          <w:rFonts w:ascii="Palatino Linotype" w:eastAsia="Calibri" w:hAnsi="Palatino Linotype" w:cs="Arial"/>
          <w:b/>
          <w:lang w:val="es-ES"/>
        </w:rPr>
        <w:t>SUJETO OBLIGADO</w:t>
      </w:r>
      <w:r w:rsidR="006149C5">
        <w:rPr>
          <w:rFonts w:ascii="Palatino Linotype" w:eastAsia="Calibri" w:hAnsi="Palatino Linotype" w:cs="Arial"/>
          <w:lang w:val="es-ES"/>
        </w:rPr>
        <w:t xml:space="preserve"> modifique o revoque el acto impugnado, de tal manera que éste quede sin materia</w:t>
      </w:r>
      <w:r w:rsidRPr="00A079B8">
        <w:rPr>
          <w:rFonts w:ascii="Palatino Linotype" w:eastAsia="Calibri" w:hAnsi="Palatino Linotype" w:cs="Arial"/>
          <w:lang w:val="es-ES"/>
        </w:rPr>
        <w:t xml:space="preserve">, </w:t>
      </w:r>
      <w:r w:rsidRPr="00A079B8">
        <w:rPr>
          <w:rFonts w:ascii="Palatino Linotype" w:eastAsia="Calibri" w:hAnsi="Palatino Linotype" w:cs="Arial"/>
          <w:b/>
          <w:lang w:val="es-ES"/>
        </w:rPr>
        <w:t xml:space="preserve">el recurso de revisión deberá ser </w:t>
      </w:r>
      <w:r w:rsidRPr="00A079B8">
        <w:rPr>
          <w:rFonts w:ascii="Palatino Linotype" w:eastAsia="Calibri" w:hAnsi="Palatino Linotype" w:cs="Arial"/>
          <w:b/>
          <w:lang w:val="es-ES"/>
        </w:rPr>
        <w:lastRenderedPageBreak/>
        <w:t>sobreseído</w:t>
      </w:r>
      <w:r w:rsidRPr="009B2D25">
        <w:rPr>
          <w:rFonts w:ascii="Palatino Linotype" w:eastAsia="Batang" w:hAnsi="Palatino Linotype" w:cs="Arial"/>
        </w:rPr>
        <w:t>; de ahí que la actualización de alguno de éstos trae como consecuencia que el medio de impugnación se concluya sin que se analice</w:t>
      </w:r>
      <w:r w:rsidR="006149C5">
        <w:rPr>
          <w:rFonts w:ascii="Palatino Linotype" w:eastAsia="Batang" w:hAnsi="Palatino Linotype" w:cs="Arial"/>
        </w:rPr>
        <w:t xml:space="preserve"> el objeto de estudio planteado, a pesar de que en el presente asunto, para mejor proveer, se analizó el fondo de la controversia.</w:t>
      </w:r>
    </w:p>
    <w:p w14:paraId="7A06CAF6" w14:textId="77777777" w:rsidR="004D5029" w:rsidRPr="00B35ED2" w:rsidRDefault="004D5029" w:rsidP="004D5029">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A526B1" w14:textId="77777777" w:rsidR="004D5029" w:rsidRPr="00B35ED2" w:rsidRDefault="004D5029" w:rsidP="004D5029">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Pr>
          <w:rFonts w:ascii="Palatino Linotype" w:eastAsia="Calibri" w:hAnsi="Palatino Linotype" w:cs="Arial"/>
          <w:lang w:val="es-ES"/>
        </w:rPr>
        <w:t>Al respecto</w:t>
      </w:r>
      <w:r w:rsidRPr="009B2D25">
        <w:rPr>
          <w:rFonts w:ascii="Palatino Linotype" w:eastAsia="Batang" w:hAnsi="Palatino Linotype" w:cs="Arial"/>
        </w:rPr>
        <w:t xml:space="preserve">, la doctrina establece que </w:t>
      </w:r>
      <w:r w:rsidRPr="00732C5E">
        <w:rPr>
          <w:rFonts w:ascii="Palatino Linotype" w:eastAsia="Batang" w:hAnsi="Palatino Linotype" w:cs="Arial"/>
          <w:b/>
          <w:bCs/>
        </w:rPr>
        <w:t>el sobreseimiento provoca que un procedimiento se suspenda o se resuelva en definitiva sin que se entre al estudio de los agravios o motivos de inconformidad</w:t>
      </w:r>
      <w:r w:rsidRPr="009B2D25">
        <w:rPr>
          <w:rFonts w:ascii="Palatino Linotype" w:eastAsia="Batang" w:hAnsi="Palatino Linotype" w:cs="Arial"/>
        </w:rPr>
        <w:t>. Este mismo criterio es compartido por el más alto tribunal del país en múltiples jurisprudencias, por lo que a continuación se agrega una de ellas que sirve como orientador en esta resolución:</w:t>
      </w:r>
    </w:p>
    <w:p w14:paraId="67CA40B8" w14:textId="77777777" w:rsidR="004D5029" w:rsidRDefault="004D5029" w:rsidP="004D5029">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521CCC0" w14:textId="77777777" w:rsidR="004D5029" w:rsidRPr="00610E92" w:rsidRDefault="004D5029" w:rsidP="004D5029">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610E92">
        <w:rPr>
          <w:rFonts w:ascii="Palatino Linotype" w:eastAsia="Batang" w:hAnsi="Palatino Linotype" w:cs="Arial"/>
          <w:b/>
          <w:i/>
          <w:sz w:val="22"/>
          <w:szCs w:val="22"/>
          <w:lang w:val="es-AR"/>
        </w:rPr>
        <w:t>SOBRESEIMIENTO EN EL JUICIO DE AMPARO DIRECTO. IMPIDE EL ESTUDIO DE LAS VIOLACIONES PROCESALES PLANTEADAS EN LOS CONCEPTOS DE VIOLACIÓN. “El sobreseimiento</w:t>
      </w:r>
      <w:r w:rsidRPr="00610E92">
        <w:rPr>
          <w:rFonts w:ascii="Palatino Linotype" w:eastAsia="Batang" w:hAnsi="Palatino Linotype" w:cs="Arial"/>
          <w:i/>
          <w:sz w:val="22"/>
          <w:szCs w:val="22"/>
          <w:lang w:val="es-AR"/>
        </w:rPr>
        <w:t xml:space="preserve"> en el juicio de amparo directo </w:t>
      </w:r>
      <w:r w:rsidRPr="00610E92">
        <w:rPr>
          <w:rFonts w:ascii="Palatino Linotype" w:eastAsia="Batang" w:hAnsi="Palatino Linotype" w:cs="Arial"/>
          <w:b/>
          <w:i/>
          <w:sz w:val="22"/>
          <w:szCs w:val="22"/>
          <w:lang w:val="es-AR"/>
        </w:rPr>
        <w:t>provoca la terminación de la controversia planteada</w:t>
      </w:r>
      <w:r w:rsidRPr="00610E92">
        <w:rPr>
          <w:rFonts w:ascii="Palatino Linotype" w:eastAsia="Batang" w:hAnsi="Palatino Linotype" w:cs="Arial"/>
          <w:i/>
          <w:sz w:val="22"/>
          <w:szCs w:val="22"/>
          <w:lang w:val="es-AR"/>
        </w:rPr>
        <w:t xml:space="preserve"> por el quejoso en la demanda de amparo</w:t>
      </w:r>
      <w:r w:rsidRPr="00610E92">
        <w:rPr>
          <w:rFonts w:ascii="Palatino Linotype" w:eastAsia="Batang" w:hAnsi="Palatino Linotype" w:cs="Arial"/>
          <w:b/>
          <w:i/>
          <w:sz w:val="22"/>
          <w:szCs w:val="22"/>
          <w:lang w:val="es-AR"/>
        </w:rPr>
        <w:t>, sin hacer un pronunciamiento de fondo sobre la legalidad o ilegalidad de la sentencia reclamada</w:t>
      </w:r>
      <w:r w:rsidRPr="00610E92">
        <w:rPr>
          <w:rFonts w:ascii="Palatino Linotype" w:eastAsia="Batang" w:hAnsi="Palatino Linotype" w:cs="Arial"/>
          <w:i/>
          <w:sz w:val="22"/>
          <w:szCs w:val="22"/>
          <w:lang w:val="es-AR"/>
        </w:rPr>
        <w:t xml:space="preserve">. </w:t>
      </w:r>
      <w:r w:rsidRPr="00610E92">
        <w:rPr>
          <w:rFonts w:ascii="Palatino Linotype" w:eastAsia="Batang" w:hAnsi="Palatino Linotype" w:cs="Arial"/>
          <w:b/>
          <w:i/>
          <w:sz w:val="22"/>
          <w:szCs w:val="22"/>
          <w:lang w:val="es-AR"/>
        </w:rPr>
        <w:t xml:space="preserve">Por consiguiente, si al sobreseerse en el juicio de amparo </w:t>
      </w:r>
      <w:r w:rsidRPr="00610E92">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10E92">
        <w:rPr>
          <w:rFonts w:ascii="Palatino Linotype" w:eastAsia="Batang" w:hAnsi="Palatino Linotype" w:cs="Arial"/>
          <w:i/>
          <w:sz w:val="22"/>
          <w:szCs w:val="22"/>
          <w:lang w:val="es-AR"/>
        </w:rPr>
        <w:t>.”</w:t>
      </w:r>
    </w:p>
    <w:p w14:paraId="0CB8CFE6" w14:textId="77777777" w:rsidR="004D5029" w:rsidRPr="00610E92" w:rsidRDefault="004D5029" w:rsidP="004D5029">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610E92">
        <w:rPr>
          <w:rFonts w:ascii="Palatino Linotype" w:eastAsia="Batang" w:hAnsi="Palatino Linotype" w:cs="Arial"/>
          <w:iCs/>
          <w:sz w:val="22"/>
          <w:szCs w:val="22"/>
          <w:lang w:val="es-AR"/>
        </w:rPr>
        <w:t>(Énfasis añadido)</w:t>
      </w:r>
    </w:p>
    <w:p w14:paraId="290C5E7B" w14:textId="77777777" w:rsidR="004D5029" w:rsidRPr="00B35ED2" w:rsidRDefault="004D5029" w:rsidP="004D5029">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A9169CD" w14:textId="77777777" w:rsidR="004D5029" w:rsidRPr="00B35ED2" w:rsidRDefault="004D5029" w:rsidP="004D5029">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Pr>
          <w:rFonts w:ascii="Palatino Linotype" w:eastAsia="Calibri" w:hAnsi="Palatino Linotype" w:cs="Arial"/>
          <w:lang w:val="es-ES"/>
        </w:rPr>
        <w:t xml:space="preserve">De </w:t>
      </w:r>
      <w:r w:rsidRPr="009B2D25">
        <w:rPr>
          <w:rFonts w:ascii="Palatino Linotype" w:eastAsia="Batang" w:hAnsi="Palatino Linotype" w:cs="Arial"/>
        </w:rPr>
        <w:t xml:space="preserve">este modo, se puede deducir que en las resoluciones dictadas por el Pleno de este Instituto, en las que se decreta el sobreseimiento de un recurso de revisión </w:t>
      </w:r>
      <w:r w:rsidRPr="009B6D39">
        <w:rPr>
          <w:rFonts w:ascii="Palatino Linotype" w:eastAsia="Batang" w:hAnsi="Palatino Linotype" w:cs="Arial"/>
        </w:rPr>
        <w:t xml:space="preserve">por la actualización de alguno de los supuestos jurídicos contemplados en el </w:t>
      </w:r>
      <w:r w:rsidRPr="009B6D39">
        <w:rPr>
          <w:rFonts w:ascii="Palatino Linotype" w:eastAsia="Batang" w:hAnsi="Palatino Linotype" w:cs="Arial"/>
        </w:rPr>
        <w:lastRenderedPageBreak/>
        <w:t>artículo 192 de la Ley de Transparencia y Acceso a la Información Pública del Estado de México y Municipios, nos encontramos</w:t>
      </w:r>
      <w:r w:rsidRPr="009B2D25">
        <w:rPr>
          <w:rFonts w:ascii="Palatino Linotype" w:eastAsia="Batang" w:hAnsi="Palatino Linotype" w:cs="Arial"/>
        </w:rPr>
        <w:t xml:space="preserve"> ante un sobreseimiento definitivo toda vez que pone fin al procedimiento sin entrar al estudio de fondo de éste.</w:t>
      </w:r>
    </w:p>
    <w:p w14:paraId="1794C480" w14:textId="77777777" w:rsidR="004D5029" w:rsidRPr="00B35ED2" w:rsidRDefault="004D5029" w:rsidP="004D5029">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14332F9" w14:textId="298AD1F5" w:rsidR="004D5029" w:rsidRPr="00B35ED2" w:rsidRDefault="004D5029" w:rsidP="004D5029">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Pr>
          <w:rFonts w:ascii="Palatino Linotype" w:eastAsia="Calibri" w:hAnsi="Palatino Linotype" w:cs="Arial"/>
          <w:lang w:val="es-ES"/>
        </w:rPr>
        <w:t xml:space="preserve">Luego entonces, </w:t>
      </w:r>
      <w:r w:rsidRPr="009B2D25">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Pr="009B2D25">
        <w:rPr>
          <w:rFonts w:ascii="Palatino Linotype" w:hAnsi="Palatino Linotype" w:cs="Arial"/>
          <w:b/>
          <w:lang w:val="es-CO"/>
        </w:rPr>
        <w:t xml:space="preserve">SOBRESEIMIENTO </w:t>
      </w:r>
      <w:r w:rsidRPr="009B2D25">
        <w:rPr>
          <w:rFonts w:ascii="Palatino Linotype" w:hAnsi="Palatino Linotype" w:cs="Arial"/>
          <w:lang w:val="es-CO"/>
        </w:rPr>
        <w:t>del presente r</w:t>
      </w:r>
      <w:r w:rsidR="006149C5">
        <w:rPr>
          <w:rFonts w:ascii="Palatino Linotype" w:hAnsi="Palatino Linotype" w:cs="Arial"/>
          <w:lang w:val="es-CO"/>
        </w:rPr>
        <w:t xml:space="preserve">ecurso de revisión toda vez que, en vía de informe justificado, el </w:t>
      </w:r>
      <w:r w:rsidR="006149C5">
        <w:rPr>
          <w:rFonts w:ascii="Palatino Linotype" w:hAnsi="Palatino Linotype" w:cs="Arial"/>
          <w:b/>
          <w:lang w:val="es-CO"/>
        </w:rPr>
        <w:t>SUJETO OBLIGADO</w:t>
      </w:r>
      <w:r w:rsidR="006149C5">
        <w:rPr>
          <w:rFonts w:ascii="Palatino Linotype" w:hAnsi="Palatino Linotype" w:cs="Arial"/>
          <w:lang w:val="es-CO"/>
        </w:rPr>
        <w:t xml:space="preserve"> robusteció su manifestación de incompetencia mediante el pronunciamiento de la Dirección General de Administración, la cual informó que no contaba con contratos con las características solicitadas</w:t>
      </w:r>
      <w:r w:rsidRPr="009B2D25">
        <w:rPr>
          <w:rFonts w:ascii="Palatino Linotype" w:hAnsi="Palatino Linotype" w:cs="Arial"/>
          <w:lang w:val="es-CO"/>
        </w:rPr>
        <w:t>.</w:t>
      </w:r>
    </w:p>
    <w:p w14:paraId="78105866" w14:textId="77777777" w:rsidR="003750C2" w:rsidRDefault="003750C2" w:rsidP="003750C2">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6A7B56C4" w:rsidR="007F5B77" w:rsidRPr="00644E1B" w:rsidRDefault="00B3559A"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CUARTO</w:t>
      </w:r>
      <w:r w:rsidR="007F5B77">
        <w:rPr>
          <w:rFonts w:ascii="Palatino Linotype" w:hAnsi="Palatino Linotype"/>
          <w:b/>
          <w:bCs/>
          <w:color w:val="000000" w:themeColor="text1"/>
        </w:rPr>
        <w:t>. Decisión.</w:t>
      </w:r>
    </w:p>
    <w:p w14:paraId="4111F7D0" w14:textId="77777777" w:rsidR="007F5B77"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777A1EB0" w:rsidR="006B218B" w:rsidRPr="00735A66" w:rsidRDefault="007534E7" w:rsidP="00905D7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de analizar </w:t>
      </w:r>
      <w:r w:rsidR="00905D75">
        <w:rPr>
          <w:rFonts w:ascii="Palatino Linotype" w:hAnsi="Palatino Linotype"/>
          <w:color w:val="000000" w:themeColor="text1"/>
        </w:rPr>
        <w:t xml:space="preserve">el marco de atribuciones del </w:t>
      </w:r>
      <w:r w:rsidR="00905D75">
        <w:rPr>
          <w:rFonts w:ascii="Palatino Linotype" w:hAnsi="Palatino Linotype"/>
          <w:b/>
          <w:color w:val="000000" w:themeColor="text1"/>
        </w:rPr>
        <w:t>SUJETO OBLIGADO</w:t>
      </w:r>
      <w:r w:rsidR="00905D75">
        <w:rPr>
          <w:rFonts w:ascii="Palatino Linotype" w:hAnsi="Palatino Linotype"/>
          <w:color w:val="000000" w:themeColor="text1"/>
        </w:rPr>
        <w:t xml:space="preserve">, así como la naturaleza de la información solicitada, se estableció que, como fuera señalado en la respuesta a la solicitud de información primigenia, la </w:t>
      </w:r>
      <w:r w:rsidR="00437F41">
        <w:rPr>
          <w:rFonts w:ascii="Palatino Linotype" w:hAnsi="Palatino Linotype"/>
          <w:color w:val="000000" w:themeColor="text1"/>
        </w:rPr>
        <w:t>Secretaría de Educación</w:t>
      </w:r>
      <w:r w:rsidR="00905D75">
        <w:rPr>
          <w:rFonts w:ascii="Palatino Linotype" w:hAnsi="Palatino Linotype"/>
          <w:color w:val="000000" w:themeColor="text1"/>
        </w:rPr>
        <w:t xml:space="preserve"> no tenía competencia para poseer, generar o administrar </w:t>
      </w:r>
      <w:r w:rsidR="006149C5">
        <w:rPr>
          <w:rFonts w:ascii="Palatino Linotype" w:hAnsi="Palatino Linotype"/>
          <w:color w:val="000000" w:themeColor="text1"/>
        </w:rPr>
        <w:t xml:space="preserve">contratos, convenios, acuerdos de colaboración o cualquier instrumento firmado entre el ente público y la persona jurídico-colectiva </w:t>
      </w:r>
      <w:r w:rsidR="006149C5">
        <w:rPr>
          <w:rFonts w:ascii="Palatino Linotype" w:hAnsi="Palatino Linotype"/>
          <w:i/>
          <w:color w:val="000000" w:themeColor="text1"/>
        </w:rPr>
        <w:t>Nestlé</w:t>
      </w:r>
      <w:r w:rsidR="006149C5">
        <w:rPr>
          <w:rFonts w:ascii="Palatino Linotype" w:hAnsi="Palatino Linotype"/>
          <w:color w:val="000000" w:themeColor="text1"/>
        </w:rPr>
        <w:t xml:space="preserve"> o alguna de sus subsidiarias.</w:t>
      </w:r>
    </w:p>
    <w:p w14:paraId="53A0C7F3" w14:textId="77777777" w:rsidR="00E62DCB" w:rsidRPr="00735A66"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A912BD8" w:rsidR="00F01443" w:rsidRPr="00735A66"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35A66">
        <w:rPr>
          <w:rFonts w:ascii="Palatino Linotype" w:eastAsia="MS Mincho" w:hAnsi="Palatino Linotype" w:cstheme="majorBidi"/>
          <w:lang w:val="es-ES"/>
        </w:rPr>
        <w:t>Por</w:t>
      </w:r>
      <w:r w:rsidR="00C53E96">
        <w:rPr>
          <w:rFonts w:ascii="Palatino Linotype" w:eastAsia="MS Mincho" w:hAnsi="Palatino Linotype" w:cstheme="majorBidi"/>
          <w:lang w:val="es-ES"/>
        </w:rPr>
        <w:t xml:space="preserve"> </w:t>
      </w:r>
      <w:r w:rsidR="004D5029" w:rsidRPr="009B2D25">
        <w:rPr>
          <w:rFonts w:ascii="Palatino Linotype" w:eastAsia="MS Mincho" w:hAnsi="Palatino Linotype" w:cstheme="majorBidi"/>
        </w:rPr>
        <w:t xml:space="preserve">lo tanto, en consecuencia y en mérito de lo expuesto en líneas anteriores, con fundamento </w:t>
      </w:r>
      <w:r w:rsidR="006149C5">
        <w:rPr>
          <w:rFonts w:ascii="Palatino Linotype" w:eastAsia="MS Mincho" w:hAnsi="Palatino Linotype" w:cstheme="majorBidi"/>
        </w:rPr>
        <w:t>en lo establecido por el artículo</w:t>
      </w:r>
      <w:r w:rsidR="004D5029">
        <w:rPr>
          <w:rFonts w:ascii="Palatino Linotype" w:eastAsia="MS Mincho" w:hAnsi="Palatino Linotype" w:cstheme="majorBidi"/>
        </w:rPr>
        <w:t xml:space="preserve"> 192, fracción </w:t>
      </w:r>
      <w:r w:rsidR="006149C5">
        <w:rPr>
          <w:rFonts w:ascii="Palatino Linotype" w:eastAsia="MS Mincho" w:hAnsi="Palatino Linotype" w:cstheme="majorBidi"/>
        </w:rPr>
        <w:t>III</w:t>
      </w:r>
      <w:r w:rsidR="004D5029">
        <w:rPr>
          <w:rFonts w:ascii="Palatino Linotype" w:eastAsia="MS Mincho" w:hAnsi="Palatino Linotype" w:cstheme="majorBidi"/>
        </w:rPr>
        <w:t>, de la</w:t>
      </w:r>
      <w:r w:rsidR="004D5029" w:rsidRPr="009B2D25">
        <w:rPr>
          <w:rFonts w:ascii="Palatino Linotype" w:eastAsia="MS Mincho" w:hAnsi="Palatino Linotype" w:cstheme="majorBidi"/>
        </w:rPr>
        <w:t xml:space="preserve"> Ley de Transparencia y Acceso a la Información Pública del Estado de México y </w:t>
      </w:r>
      <w:r w:rsidR="004D5029" w:rsidRPr="009B2D25">
        <w:rPr>
          <w:rFonts w:ascii="Palatino Linotype" w:eastAsia="MS Mincho" w:hAnsi="Palatino Linotype" w:cstheme="majorBidi"/>
        </w:rPr>
        <w:lastRenderedPageBreak/>
        <w:t xml:space="preserve">Municipios, se </w:t>
      </w:r>
      <w:r w:rsidR="004D5029" w:rsidRPr="009B2D25">
        <w:rPr>
          <w:rFonts w:ascii="Palatino Linotype" w:eastAsia="MS Mincho" w:hAnsi="Palatino Linotype" w:cstheme="majorBidi"/>
          <w:b/>
        </w:rPr>
        <w:t xml:space="preserve">SOBRESEE </w:t>
      </w:r>
      <w:r w:rsidR="004D5029" w:rsidRPr="009B2D25">
        <w:rPr>
          <w:rFonts w:ascii="Palatino Linotype" w:eastAsia="MS Mincho" w:hAnsi="Palatino Linotype" w:cstheme="majorBidi"/>
        </w:rPr>
        <w:t xml:space="preserve">el recurso de revisión </w:t>
      </w:r>
      <w:r w:rsidR="006149C5">
        <w:rPr>
          <w:rFonts w:ascii="Palatino Linotype" w:eastAsia="MS Mincho" w:hAnsi="Palatino Linotype" w:cstheme="majorBidi"/>
          <w:b/>
          <w:bCs/>
        </w:rPr>
        <w:t>00163</w:t>
      </w:r>
      <w:r w:rsidR="004D5029">
        <w:rPr>
          <w:rFonts w:ascii="Palatino Linotype" w:eastAsia="MS Mincho" w:hAnsi="Palatino Linotype" w:cstheme="majorBidi"/>
          <w:b/>
          <w:bCs/>
        </w:rPr>
        <w:t>/INFOEM/IP/RR/2023</w:t>
      </w:r>
      <w:r w:rsidR="004D5029" w:rsidRPr="009B2D25">
        <w:rPr>
          <w:rFonts w:ascii="Palatino Linotype" w:eastAsia="MS Mincho" w:hAnsi="Palatino Linotype" w:cstheme="majorBidi"/>
        </w:rPr>
        <w:t>, que ha sido materia del presente fallo.</w:t>
      </w:r>
    </w:p>
    <w:p w14:paraId="370E910A" w14:textId="77777777" w:rsidR="00F01443" w:rsidRPr="00735A66"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040B9C23" w:rsidR="00A73C04" w:rsidRPr="00735A66"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35A66">
        <w:rPr>
          <w:rFonts w:ascii="Palatino Linotype" w:hAnsi="Palatino Linotype"/>
          <w:color w:val="000000" w:themeColor="text1"/>
          <w:lang w:val="es-ES"/>
        </w:rPr>
        <w:t xml:space="preserve">Por </w:t>
      </w:r>
      <w:r w:rsidR="00B41516" w:rsidRPr="00735A66">
        <w:rPr>
          <w:rFonts w:ascii="Palatino Linotype" w:hAnsi="Palatino Linotype"/>
          <w:color w:val="000000" w:themeColor="text1"/>
        </w:rPr>
        <w:t xml:space="preserve">lo anteriormente expuesto y fundado, </w:t>
      </w:r>
      <w:r w:rsidR="003E6079" w:rsidRPr="00735A66">
        <w:rPr>
          <w:rFonts w:ascii="Palatino Linotype" w:hAnsi="Palatino Linotype"/>
          <w:color w:val="000000" w:themeColor="text1"/>
        </w:rPr>
        <w:t>e</w:t>
      </w:r>
      <w:r w:rsidR="00B41516" w:rsidRPr="00735A66">
        <w:rPr>
          <w:rFonts w:ascii="Palatino Linotype" w:hAnsi="Palatino Linotype"/>
          <w:color w:val="000000" w:themeColor="text1"/>
        </w:rPr>
        <w:t xml:space="preserve">ste </w:t>
      </w:r>
      <w:r w:rsidR="00B41516" w:rsidRPr="00735A66">
        <w:rPr>
          <w:rFonts w:ascii="Palatino Linotype" w:hAnsi="Palatino Linotype"/>
          <w:b/>
          <w:color w:val="000000" w:themeColor="text1"/>
        </w:rPr>
        <w:t>ÓRGANO GARANTE</w:t>
      </w:r>
      <w:r w:rsidR="00B41516" w:rsidRPr="00735A66">
        <w:rPr>
          <w:rFonts w:ascii="Palatino Linotype" w:hAnsi="Palatino Linotype"/>
          <w:color w:val="000000" w:themeColor="text1"/>
        </w:rPr>
        <w:t xml:space="preserve"> emite los siguientes:</w:t>
      </w:r>
      <w:r w:rsidR="003E6079" w:rsidRPr="00735A66">
        <w:rPr>
          <w:rFonts w:ascii="Palatino Linotype" w:hAnsi="Palatino Linotype"/>
          <w:color w:val="000000" w:themeColor="text1"/>
        </w:rPr>
        <w:t xml:space="preserve"> </w:t>
      </w:r>
      <w:r w:rsidR="00D71057" w:rsidRPr="00735A66">
        <w:rPr>
          <w:rFonts w:ascii="Palatino Linotype" w:hAnsi="Palatino Linotype"/>
          <w:color w:val="000000" w:themeColor="text1"/>
        </w:rPr>
        <w:t>--------------------------------------------------------------------------</w:t>
      </w:r>
      <w:r w:rsidR="00E10AC3" w:rsidRPr="00735A66">
        <w:rPr>
          <w:rFonts w:ascii="Palatino Linotype" w:hAnsi="Palatino Linotype"/>
          <w:color w:val="000000" w:themeColor="text1"/>
        </w:rPr>
        <w:t>-----------------</w:t>
      </w:r>
      <w:r w:rsidR="00895335" w:rsidRPr="00735A66">
        <w:rPr>
          <w:rFonts w:ascii="Palatino Linotype" w:hAnsi="Palatino Linotype"/>
          <w:color w:val="000000" w:themeColor="text1"/>
        </w:rPr>
        <w:t>--</w:t>
      </w:r>
      <w:r w:rsidR="003E6079" w:rsidRPr="00735A66">
        <w:rPr>
          <w:rFonts w:ascii="Palatino Linotype" w:hAnsi="Palatino Linotype"/>
          <w:color w:val="000000" w:themeColor="text1"/>
        </w:rPr>
        <w:t>--</w:t>
      </w:r>
      <w:r w:rsidR="00693838">
        <w:rPr>
          <w:rFonts w:ascii="Palatino Linotype" w:hAnsi="Palatino Linotype"/>
          <w:color w:val="000000" w:themeColor="text1"/>
        </w:rPr>
        <w:t>--------------------------------------------------------------------------------------------------------------------------------------------------------------------------------------------------------------------------</w:t>
      </w:r>
    </w:p>
    <w:p w14:paraId="6F8A62A6" w14:textId="77777777" w:rsidR="00175CB0" w:rsidRPr="00735A66" w:rsidRDefault="00175CB0">
      <w:pPr>
        <w:rPr>
          <w:rFonts w:ascii="Palatino Linotype" w:hAnsi="Palatino Linotype"/>
          <w:color w:val="000000" w:themeColor="text1"/>
        </w:rPr>
      </w:pPr>
    </w:p>
    <w:p w14:paraId="18C7D92B" w14:textId="2E6B88EF" w:rsidR="009959DB" w:rsidRPr="00735A66" w:rsidRDefault="009959DB" w:rsidP="009959DB">
      <w:pPr>
        <w:pStyle w:val="Ttulo1"/>
        <w:spacing w:line="360" w:lineRule="auto"/>
        <w:jc w:val="center"/>
        <w:rPr>
          <w:b/>
          <w:color w:val="000000" w:themeColor="text1"/>
          <w:sz w:val="28"/>
          <w:szCs w:val="24"/>
        </w:rPr>
      </w:pPr>
      <w:bookmarkStart w:id="20" w:name="_Toc495427547"/>
      <w:bookmarkStart w:id="21" w:name="_Toc497905366"/>
      <w:bookmarkStart w:id="22" w:name="_Toc88071791"/>
      <w:r w:rsidRPr="00735A66">
        <w:rPr>
          <w:b/>
          <w:color w:val="000000" w:themeColor="text1"/>
          <w:sz w:val="28"/>
          <w:szCs w:val="24"/>
        </w:rPr>
        <w:t>R E S O L U T I V O S</w:t>
      </w:r>
      <w:bookmarkEnd w:id="18"/>
      <w:bookmarkEnd w:id="19"/>
      <w:bookmarkEnd w:id="20"/>
      <w:bookmarkEnd w:id="21"/>
      <w:bookmarkEnd w:id="22"/>
    </w:p>
    <w:p w14:paraId="2EF2AC2D" w14:textId="77777777" w:rsidR="00A73C04" w:rsidRPr="00735A66" w:rsidRDefault="00A73C04" w:rsidP="002578EE">
      <w:pPr>
        <w:spacing w:line="360" w:lineRule="auto"/>
        <w:jc w:val="both"/>
        <w:rPr>
          <w:rFonts w:ascii="Palatino Linotype" w:eastAsia="Times New Roman" w:hAnsi="Palatino Linotype" w:cs="Arial"/>
          <w:b/>
          <w:sz w:val="28"/>
          <w:szCs w:val="28"/>
        </w:rPr>
      </w:pPr>
    </w:p>
    <w:p w14:paraId="6F50D807" w14:textId="6FF9B8D1" w:rsidR="004D5029" w:rsidRPr="00776116" w:rsidRDefault="004D5029" w:rsidP="004D5029">
      <w:pPr>
        <w:spacing w:line="360" w:lineRule="auto"/>
        <w:jc w:val="both"/>
        <w:rPr>
          <w:rFonts w:ascii="Palatino Linotype" w:hAnsi="Palatino Linotype"/>
        </w:rPr>
      </w:pPr>
      <w:r w:rsidRPr="0028047D">
        <w:rPr>
          <w:rFonts w:ascii="Palatino Linotype" w:hAnsi="Palatino Linotype"/>
          <w:b/>
        </w:rPr>
        <w:t>PRIMERO.</w:t>
      </w:r>
      <w:r w:rsidRPr="0028047D">
        <w:rPr>
          <w:rFonts w:ascii="Palatino Linotype" w:hAnsi="Palatino Linotype"/>
        </w:rPr>
        <w:t xml:space="preserve"> Se </w:t>
      </w:r>
      <w:r w:rsidRPr="0028047D">
        <w:rPr>
          <w:rFonts w:ascii="Palatino Linotype" w:hAnsi="Palatino Linotype"/>
          <w:b/>
        </w:rPr>
        <w:t>SOBRESEE</w:t>
      </w:r>
      <w:r w:rsidRPr="0028047D">
        <w:rPr>
          <w:rFonts w:ascii="Palatino Linotype" w:hAnsi="Palatino Linotype"/>
        </w:rPr>
        <w:t xml:space="preserve"> el recurso de revisión número </w:t>
      </w:r>
      <w:r w:rsidR="007741B8" w:rsidRPr="0028047D">
        <w:rPr>
          <w:rFonts w:ascii="Palatino Linotype" w:hAnsi="Palatino Linotype"/>
          <w:b/>
        </w:rPr>
        <w:t>00163</w:t>
      </w:r>
      <w:r w:rsidRPr="0028047D">
        <w:rPr>
          <w:rFonts w:ascii="Palatino Linotype" w:hAnsi="Palatino Linotype"/>
          <w:b/>
        </w:rPr>
        <w:t>/INFOEM/IP/RR/2023</w:t>
      </w:r>
      <w:r w:rsidRPr="0028047D">
        <w:rPr>
          <w:rFonts w:ascii="Palatino Linotype" w:hAnsi="Palatino Linotype"/>
        </w:rPr>
        <w:t xml:space="preserve">, </w:t>
      </w:r>
      <w:r w:rsidR="007741B8" w:rsidRPr="0028047D">
        <w:rPr>
          <w:rFonts w:ascii="Palatino Linotype" w:hAnsi="Palatino Linotype"/>
        </w:rPr>
        <w:t xml:space="preserve">al </w:t>
      </w:r>
      <w:r w:rsidR="007741B8" w:rsidRPr="0028047D">
        <w:rPr>
          <w:rFonts w:ascii="Palatino Linotype" w:eastAsia="Calibri" w:hAnsi="Palatino Linotype" w:cs="Arial"/>
          <w:lang w:val="es-ES"/>
        </w:rPr>
        <w:t>modificar el acto impugnado</w:t>
      </w:r>
      <w:r w:rsidRPr="0028047D">
        <w:rPr>
          <w:rFonts w:ascii="Palatino Linotype" w:hAnsi="Palatino Linotype"/>
        </w:rPr>
        <w:t xml:space="preserve">, conforme a </w:t>
      </w:r>
      <w:r w:rsidR="006149C5" w:rsidRPr="0028047D">
        <w:rPr>
          <w:rFonts w:ascii="Palatino Linotype" w:hAnsi="Palatino Linotype"/>
        </w:rPr>
        <w:t>lo establecido por el artículo</w:t>
      </w:r>
      <w:r w:rsidRPr="0028047D">
        <w:rPr>
          <w:rFonts w:ascii="Palatino Linotype" w:eastAsia="MS Mincho" w:hAnsi="Palatino Linotype" w:cstheme="majorBidi"/>
        </w:rPr>
        <w:t xml:space="preserve"> 192, fracción </w:t>
      </w:r>
      <w:r w:rsidR="006149C5" w:rsidRPr="0028047D">
        <w:rPr>
          <w:rFonts w:ascii="Palatino Linotype" w:eastAsia="MS Mincho" w:hAnsi="Palatino Linotype" w:cstheme="majorBidi"/>
        </w:rPr>
        <w:t>III</w:t>
      </w:r>
      <w:r w:rsidRPr="0028047D">
        <w:rPr>
          <w:rFonts w:ascii="Palatino Linotype" w:hAnsi="Palatino Linotype"/>
        </w:rPr>
        <w:t>, de la Ley de Transparencia y Acceso a la Información Pública del Estado de México y Municipios,</w:t>
      </w:r>
      <w:r>
        <w:rPr>
          <w:rFonts w:ascii="Palatino Linotype" w:hAnsi="Palatino Linotype"/>
        </w:rPr>
        <w:t xml:space="preserve"> </w:t>
      </w:r>
      <w:r w:rsidRPr="009B2D25">
        <w:rPr>
          <w:rFonts w:ascii="Palatino Linotype" w:hAnsi="Palatino Linotype"/>
        </w:rPr>
        <w:t xml:space="preserve">en términos del </w:t>
      </w:r>
      <w:r w:rsidRPr="00A83293">
        <w:rPr>
          <w:rFonts w:ascii="Palatino Linotype" w:hAnsi="Palatino Linotype"/>
          <w:b/>
          <w:bCs/>
        </w:rPr>
        <w:t>Considerando</w:t>
      </w:r>
      <w:r w:rsidRPr="009B2D25">
        <w:rPr>
          <w:rFonts w:ascii="Palatino Linotype" w:hAnsi="Palatino Linotype"/>
        </w:rPr>
        <w:t xml:space="preserve"> </w:t>
      </w:r>
      <w:r w:rsidRPr="009B2D25">
        <w:rPr>
          <w:rFonts w:ascii="Palatino Linotype" w:hAnsi="Palatino Linotype"/>
          <w:b/>
        </w:rPr>
        <w:t xml:space="preserve">TERCERO </w:t>
      </w:r>
      <w:r w:rsidRPr="009B2D25">
        <w:rPr>
          <w:rFonts w:ascii="Palatino Linotype" w:hAnsi="Palatino Linotype"/>
        </w:rPr>
        <w:t>de la presente Resolución.</w:t>
      </w:r>
    </w:p>
    <w:p w14:paraId="0B7C8A5E" w14:textId="77777777" w:rsidR="004D5029" w:rsidRPr="00776116" w:rsidRDefault="004D5029" w:rsidP="004D5029">
      <w:pPr>
        <w:spacing w:line="360" w:lineRule="auto"/>
        <w:jc w:val="both"/>
        <w:rPr>
          <w:rFonts w:ascii="Palatino Linotype" w:hAnsi="Palatino Linotype"/>
        </w:rPr>
      </w:pPr>
    </w:p>
    <w:p w14:paraId="43D4FB82" w14:textId="77777777" w:rsidR="004D5029" w:rsidRPr="00776116" w:rsidRDefault="004D5029" w:rsidP="004D5029">
      <w:pPr>
        <w:pStyle w:val="Sinespaciado"/>
        <w:spacing w:line="360" w:lineRule="auto"/>
        <w:jc w:val="both"/>
        <w:rPr>
          <w:rFonts w:ascii="Palatino Linotype" w:eastAsia="Calibri" w:hAnsi="Palatino Linotype" w:cs="Arial"/>
          <w:b/>
          <w:bCs/>
          <w:lang w:val="es-ES"/>
        </w:rPr>
      </w:pPr>
      <w:r w:rsidRPr="00776116">
        <w:rPr>
          <w:rFonts w:ascii="Palatino Linotype" w:eastAsia="Calibri" w:hAnsi="Palatino Linotype" w:cs="Arial"/>
          <w:b/>
          <w:bCs/>
          <w:lang w:val="es-ES"/>
        </w:rPr>
        <w:t xml:space="preserve">SEGUNDO. Notifíquese </w:t>
      </w:r>
      <w:r w:rsidRPr="00776116">
        <w:rPr>
          <w:rFonts w:ascii="Palatino Linotype" w:eastAsia="Calibri" w:hAnsi="Palatino Linotype" w:cs="Arial"/>
          <w:bCs/>
          <w:lang w:val="es-ES"/>
        </w:rPr>
        <w:t xml:space="preserve">a través del Sistema de Acceso a la Información </w:t>
      </w:r>
      <w:r w:rsidRPr="00687BC0">
        <w:rPr>
          <w:rFonts w:ascii="Palatino Linotype" w:eastAsia="Calibri" w:hAnsi="Palatino Linotype" w:cs="Arial"/>
          <w:bCs/>
          <w:lang w:val="es-ES"/>
        </w:rPr>
        <w:t>Mexiquense (SAIMEX) la presente</w:t>
      </w:r>
      <w:r w:rsidRPr="00776116">
        <w:rPr>
          <w:rFonts w:ascii="Palatino Linotype" w:eastAsia="Calibri" w:hAnsi="Palatino Linotype" w:cs="Arial"/>
          <w:bCs/>
          <w:lang w:val="es-ES"/>
        </w:rPr>
        <w:t xml:space="preserve"> resolución al Titular de la Unidad de Transparencia del</w:t>
      </w:r>
      <w:r w:rsidRPr="00776116">
        <w:rPr>
          <w:rFonts w:ascii="Palatino Linotype" w:eastAsia="Calibri" w:hAnsi="Palatino Linotype" w:cs="Arial"/>
          <w:b/>
          <w:bCs/>
          <w:lang w:val="es-ES"/>
        </w:rPr>
        <w:t xml:space="preserve"> SUJETO OBLIGADO. </w:t>
      </w:r>
    </w:p>
    <w:p w14:paraId="5CC18F61" w14:textId="77777777" w:rsidR="004D5029" w:rsidRPr="00776116" w:rsidRDefault="004D5029" w:rsidP="004D5029">
      <w:pPr>
        <w:pStyle w:val="Sinespaciado"/>
        <w:spacing w:line="360" w:lineRule="auto"/>
        <w:jc w:val="both"/>
        <w:rPr>
          <w:rFonts w:ascii="Palatino Linotype" w:eastAsia="Calibri" w:hAnsi="Palatino Linotype" w:cs="Arial"/>
          <w:b/>
          <w:bCs/>
          <w:lang w:val="es-ES"/>
        </w:rPr>
      </w:pPr>
    </w:p>
    <w:p w14:paraId="08A65E53" w14:textId="13E29EBD" w:rsidR="004D5029" w:rsidRPr="00776116" w:rsidRDefault="004D5029" w:rsidP="004D5029">
      <w:pPr>
        <w:pStyle w:val="Sinespaciado"/>
        <w:spacing w:line="360" w:lineRule="auto"/>
        <w:jc w:val="both"/>
        <w:rPr>
          <w:rFonts w:ascii="Palatino Linotype" w:eastAsia="Times New Roman" w:hAnsi="Palatino Linotype" w:cs="Times New Roman"/>
          <w:color w:val="222222"/>
          <w:lang w:val="es-ES" w:eastAsia="es-MX"/>
        </w:rPr>
      </w:pPr>
      <w:r w:rsidRPr="00776116">
        <w:rPr>
          <w:rFonts w:ascii="Palatino Linotype" w:eastAsia="Times New Roman" w:hAnsi="Palatino Linotype" w:cs="Arial"/>
          <w:b/>
        </w:rPr>
        <w:t xml:space="preserve">TERCERO. </w:t>
      </w:r>
      <w:r w:rsidRPr="00776116">
        <w:rPr>
          <w:rFonts w:ascii="Palatino Linotype" w:eastAsia="Times New Roman" w:hAnsi="Palatino Linotype" w:cs="Times New Roman"/>
          <w:b/>
          <w:bCs/>
          <w:color w:val="222222"/>
          <w:lang w:val="es-ES"/>
        </w:rPr>
        <w:t xml:space="preserve">Notifíquese </w:t>
      </w:r>
      <w:r w:rsidRPr="00776116">
        <w:rPr>
          <w:rFonts w:ascii="Palatino Linotype" w:eastAsia="Times New Roman" w:hAnsi="Palatino Linotype" w:cs="Times New Roman"/>
          <w:bCs/>
          <w:color w:val="222222"/>
          <w:lang w:val="es-ES"/>
        </w:rPr>
        <w:t>a</w:t>
      </w:r>
      <w:r>
        <w:rPr>
          <w:rFonts w:ascii="Palatino Linotype" w:eastAsia="Times New Roman" w:hAnsi="Palatino Linotype" w:cs="Times New Roman"/>
          <w:bCs/>
          <w:color w:val="222222"/>
          <w:lang w:val="es-ES"/>
        </w:rPr>
        <w:t xml:space="preserve"> </w:t>
      </w:r>
      <w:r w:rsidRPr="00776116">
        <w:rPr>
          <w:rFonts w:ascii="Palatino Linotype" w:eastAsia="Times New Roman" w:hAnsi="Palatino Linotype" w:cs="Times New Roman"/>
          <w:bCs/>
          <w:color w:val="222222"/>
          <w:lang w:val="es-ES"/>
        </w:rPr>
        <w:t>l</w:t>
      </w:r>
      <w:r>
        <w:rPr>
          <w:rFonts w:ascii="Palatino Linotype" w:eastAsia="Times New Roman" w:hAnsi="Palatino Linotype" w:cs="Times New Roman"/>
          <w:bCs/>
          <w:color w:val="222222"/>
          <w:lang w:val="es-ES"/>
        </w:rPr>
        <w:t>a</w:t>
      </w:r>
      <w:r w:rsidRPr="00776116">
        <w:rPr>
          <w:rFonts w:ascii="Palatino Linotype" w:eastAsia="Times New Roman" w:hAnsi="Palatino Linotype" w:cs="Times New Roman"/>
          <w:bCs/>
          <w:color w:val="222222"/>
          <w:lang w:val="es-ES"/>
        </w:rPr>
        <w:t xml:space="preserve"> </w:t>
      </w:r>
      <w:r w:rsidRPr="00776116">
        <w:rPr>
          <w:rFonts w:ascii="Palatino Linotype" w:hAnsi="Palatino Linotype"/>
          <w:b/>
        </w:rPr>
        <w:t>RECURRENTE</w:t>
      </w:r>
      <w:r w:rsidRPr="00776116">
        <w:rPr>
          <w:rFonts w:ascii="Palatino Linotype" w:hAnsi="Palatino Linotype"/>
          <w:bCs/>
        </w:rPr>
        <w:t>,</w:t>
      </w:r>
      <w:r w:rsidRPr="00776116">
        <w:rPr>
          <w:rFonts w:ascii="Palatino Linotype" w:hAnsi="Palatino Linotype"/>
          <w:b/>
        </w:rPr>
        <w:t xml:space="preserve"> </w:t>
      </w:r>
      <w:r w:rsidRPr="00776116">
        <w:rPr>
          <w:rFonts w:ascii="Palatino Linotype" w:eastAsia="Calibri" w:hAnsi="Palatino Linotype" w:cs="Arial"/>
          <w:bCs/>
          <w:lang w:val="es-ES"/>
        </w:rPr>
        <w:t xml:space="preserve">a través del Sistema de Acceso a la Información </w:t>
      </w:r>
      <w:r w:rsidR="005A1921">
        <w:rPr>
          <w:rFonts w:ascii="Palatino Linotype" w:eastAsia="Calibri" w:hAnsi="Palatino Linotype" w:cs="Arial"/>
          <w:bCs/>
          <w:lang w:val="es-ES"/>
        </w:rPr>
        <w:t>Mexiquense (SAIMEX)</w:t>
      </w:r>
      <w:r w:rsidRPr="00687BC0">
        <w:rPr>
          <w:rFonts w:ascii="Palatino Linotype" w:eastAsia="Calibri" w:hAnsi="Palatino Linotype" w:cs="Arial"/>
          <w:bCs/>
          <w:lang w:val="es-ES"/>
        </w:rPr>
        <w:t xml:space="preserve"> </w:t>
      </w:r>
      <w:r w:rsidR="005A1921">
        <w:rPr>
          <w:rFonts w:ascii="Palatino Linotype" w:eastAsia="Calibri" w:hAnsi="Palatino Linotype" w:cs="Arial"/>
          <w:bCs/>
          <w:lang w:val="es-ES"/>
        </w:rPr>
        <w:t xml:space="preserve">y correo electrónico, </w:t>
      </w:r>
      <w:r w:rsidRPr="00687BC0">
        <w:rPr>
          <w:rFonts w:ascii="Palatino Linotype" w:eastAsia="Times New Roman" w:hAnsi="Palatino Linotype" w:cs="Times New Roman"/>
          <w:bCs/>
          <w:color w:val="222222"/>
          <w:lang w:val="es-ES" w:eastAsia="es-MX"/>
        </w:rPr>
        <w:t>la</w:t>
      </w:r>
      <w:r w:rsidRPr="00776116">
        <w:rPr>
          <w:rFonts w:ascii="Palatino Linotype" w:eastAsia="Times New Roman" w:hAnsi="Palatino Linotype" w:cs="Times New Roman"/>
          <w:color w:val="222222"/>
          <w:lang w:val="es-ES" w:eastAsia="es-MX"/>
        </w:rPr>
        <w:t xml:space="preserve"> presente resolución.</w:t>
      </w:r>
    </w:p>
    <w:p w14:paraId="717D40B5" w14:textId="77777777" w:rsidR="004D5029" w:rsidRPr="00776116" w:rsidRDefault="004D5029" w:rsidP="004D5029">
      <w:pPr>
        <w:pStyle w:val="Sinespaciado"/>
        <w:spacing w:line="360" w:lineRule="auto"/>
        <w:jc w:val="both"/>
        <w:rPr>
          <w:rFonts w:ascii="Palatino Linotype" w:eastAsia="Times New Roman" w:hAnsi="Palatino Linotype" w:cs="Times New Roman"/>
          <w:color w:val="222222"/>
          <w:lang w:val="es-ES" w:eastAsia="es-MX"/>
        </w:rPr>
      </w:pPr>
    </w:p>
    <w:p w14:paraId="27F15529" w14:textId="6D28668C" w:rsidR="007534E7" w:rsidRDefault="004D5029" w:rsidP="004D5029">
      <w:pPr>
        <w:spacing w:line="360" w:lineRule="auto"/>
        <w:jc w:val="both"/>
        <w:rPr>
          <w:rFonts w:ascii="Palatino Linotype" w:eastAsia="MS Mincho" w:hAnsi="Palatino Linotype" w:cs="Times New Roman"/>
          <w:color w:val="000000"/>
          <w:lang w:val="es-ES"/>
        </w:rPr>
      </w:pPr>
      <w:r w:rsidRPr="00776116">
        <w:rPr>
          <w:rFonts w:ascii="Palatino Linotype" w:eastAsia="MS Mincho" w:hAnsi="Palatino Linotype" w:cs="Times New Roman"/>
          <w:b/>
        </w:rPr>
        <w:lastRenderedPageBreak/>
        <w:t>CUARTO.</w:t>
      </w:r>
      <w:r w:rsidRPr="00776116">
        <w:rPr>
          <w:rFonts w:ascii="Palatino Linotype" w:eastAsia="MS Mincho" w:hAnsi="Palatino Linotype" w:cs="Times New Roman"/>
        </w:rPr>
        <w:t xml:space="preserve"> </w:t>
      </w:r>
      <w:r w:rsidRPr="00776116">
        <w:rPr>
          <w:rFonts w:ascii="Palatino Linotype" w:eastAsia="MS Mincho" w:hAnsi="Palatino Linotype" w:cs="Times New Roman"/>
          <w:lang w:val="es-ES"/>
        </w:rPr>
        <w:t>Se hace del conocimiento de</w:t>
      </w:r>
      <w:r>
        <w:rPr>
          <w:rFonts w:ascii="Palatino Linotype" w:eastAsia="MS Mincho" w:hAnsi="Palatino Linotype" w:cs="Times New Roman"/>
          <w:lang w:val="es-ES"/>
        </w:rPr>
        <w:t xml:space="preserve"> </w:t>
      </w:r>
      <w:r w:rsidRPr="00776116">
        <w:rPr>
          <w:rFonts w:ascii="Palatino Linotype" w:eastAsia="MS Mincho" w:hAnsi="Palatino Linotype" w:cs="Times New Roman"/>
          <w:lang w:val="es-ES"/>
        </w:rPr>
        <w:t>l</w:t>
      </w:r>
      <w:r>
        <w:rPr>
          <w:rFonts w:ascii="Palatino Linotype" w:eastAsia="MS Mincho" w:hAnsi="Palatino Linotype" w:cs="Times New Roman"/>
          <w:lang w:val="es-ES"/>
        </w:rPr>
        <w:t>a</w:t>
      </w:r>
      <w:r w:rsidRPr="00776116">
        <w:rPr>
          <w:rFonts w:ascii="Palatino Linotype" w:eastAsia="MS Mincho" w:hAnsi="Palatino Linotype" w:cs="Times New Roman"/>
          <w:lang w:val="es-ES"/>
        </w:rPr>
        <w:t xml:space="preserve"> </w:t>
      </w:r>
      <w:r w:rsidRPr="00776116">
        <w:rPr>
          <w:rFonts w:ascii="Palatino Linotype" w:hAnsi="Palatino Linotype"/>
          <w:b/>
        </w:rPr>
        <w:t xml:space="preserve">RECURRENTE </w:t>
      </w:r>
      <w:r w:rsidRPr="0077611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776116">
        <w:rPr>
          <w:rFonts w:ascii="Palatino Linotype" w:eastAsia="MS Mincho" w:hAnsi="Palatino Linotype" w:cs="Times New Roman"/>
          <w:bCs/>
          <w:lang w:val="es-ES"/>
        </w:rPr>
        <w:t xml:space="preserve">vía juicio de amparo </w:t>
      </w:r>
      <w:r w:rsidRPr="00776116">
        <w:rPr>
          <w:rFonts w:ascii="Palatino Linotype" w:eastAsia="MS Mincho" w:hAnsi="Palatino Linotype" w:cs="Times New Roman"/>
          <w:lang w:val="es-ES"/>
        </w:rPr>
        <w:t>en los términos de las leyes aplicables.</w:t>
      </w:r>
    </w:p>
    <w:p w14:paraId="705CD577" w14:textId="77777777" w:rsidR="007534E7" w:rsidRDefault="007534E7" w:rsidP="007534E7">
      <w:pPr>
        <w:spacing w:line="360" w:lineRule="auto"/>
        <w:jc w:val="both"/>
        <w:rPr>
          <w:rFonts w:ascii="Palatino Linotype" w:eastAsia="MS Mincho" w:hAnsi="Palatino Linotype" w:cs="Times New Roman"/>
          <w:color w:val="000000"/>
          <w:lang w:val="es-ES"/>
        </w:rPr>
      </w:pPr>
    </w:p>
    <w:p w14:paraId="2650CAB5" w14:textId="77777777" w:rsidR="00FE5010" w:rsidRDefault="00FE5010" w:rsidP="00FE5010">
      <w:pPr>
        <w:spacing w:before="240" w:after="240" w:line="360" w:lineRule="auto"/>
        <w:ind w:firstLine="1"/>
        <w:jc w:val="both"/>
        <w:rPr>
          <w:rFonts w:ascii="Palatino Linotype" w:hAnsi="Palatino Linotype"/>
        </w:rPr>
      </w:pPr>
      <w:bookmarkStart w:id="23" w:name="_Hlk129792997"/>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LUIS GUSTAVO PARRA NORIEGA Y GUADALUPE RAMÍREZ PEÑA</w:t>
      </w:r>
      <w:r>
        <w:rPr>
          <w:rFonts w:ascii="Palatino Linotype" w:hAnsi="Palatino Linotype"/>
        </w:rPr>
        <w:t>,</w:t>
      </w:r>
      <w:r w:rsidRPr="00A0054B">
        <w:rPr>
          <w:rFonts w:ascii="Palatino Linotype" w:hAnsi="Palatino Linotype"/>
        </w:rPr>
        <w:t xml:space="preserve"> EN LA </w:t>
      </w:r>
      <w:r>
        <w:rPr>
          <w:rFonts w:ascii="Palatino Linotype" w:hAnsi="Palatino Linotype"/>
        </w:rPr>
        <w:t>DÉCIMA PRIMERA</w:t>
      </w:r>
      <w:r w:rsidRPr="00A0054B">
        <w:rPr>
          <w:rFonts w:ascii="Palatino Linotype" w:hAnsi="Palatino Linotype"/>
        </w:rPr>
        <w:t xml:space="preserve"> SESIÓN ORDINARIA CELEBRADA EL</w:t>
      </w:r>
      <w:r>
        <w:rPr>
          <w:rFonts w:ascii="Palatino Linotype" w:hAnsi="Palatino Linotype"/>
        </w:rPr>
        <w:t xml:space="preserve"> VEINTIDÓS (22)</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23"/>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8"/>
      <w:footerReference w:type="default" r:id="rId9"/>
      <w:headerReference w:type="first" r:id="rId10"/>
      <w:footerReference w:type="first" r:id="rId11"/>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D7D1" w14:textId="77777777" w:rsidR="00A708E8" w:rsidRDefault="00A708E8" w:rsidP="00587366">
      <w:r>
        <w:separator/>
      </w:r>
    </w:p>
  </w:endnote>
  <w:endnote w:type="continuationSeparator" w:id="0">
    <w:p w14:paraId="7EB162DD" w14:textId="77777777" w:rsidR="00A708E8" w:rsidRDefault="00A708E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4D5029" w:rsidRPr="00883450" w:rsidRDefault="004D502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8047D">
              <w:rPr>
                <w:rFonts w:ascii="Palatino Linotype" w:hAnsi="Palatino Linotype"/>
                <w:b/>
                <w:bCs/>
                <w:noProof/>
                <w:sz w:val="22"/>
                <w:szCs w:val="20"/>
              </w:rPr>
              <w:t>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8047D">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5CEA854E" w:rsidR="004D5029" w:rsidRDefault="004D5029">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4D5029" w:rsidRPr="00883450" w:rsidRDefault="004D502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8047D" w:rsidRPr="0028047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8047D" w:rsidRPr="0028047D">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5CB527B9" w:rsidR="004D5029" w:rsidRPr="00883450" w:rsidRDefault="004D5029">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678B1" w14:textId="77777777" w:rsidR="00A708E8" w:rsidRDefault="00A708E8" w:rsidP="00587366">
      <w:r>
        <w:separator/>
      </w:r>
    </w:p>
  </w:footnote>
  <w:footnote w:type="continuationSeparator" w:id="0">
    <w:p w14:paraId="30B6A4CD" w14:textId="77777777" w:rsidR="00A708E8" w:rsidRDefault="00A708E8" w:rsidP="00587366">
      <w:r>
        <w:continuationSeparator/>
      </w:r>
    </w:p>
  </w:footnote>
  <w:footnote w:id="1">
    <w:p w14:paraId="7A608ADC" w14:textId="77777777" w:rsidR="004D5029" w:rsidRDefault="004D5029" w:rsidP="002A122B">
      <w:pPr>
        <w:pStyle w:val="Textonotapie"/>
      </w:pPr>
      <w:r>
        <w:rPr>
          <w:rStyle w:val="Refdenotaalpie"/>
        </w:rPr>
        <w:footnoteRef/>
      </w:r>
      <w:r>
        <w:t xml:space="preserve"> Artículo 50, Ley de Transparencia y Acceso a la Información Pública del Estado de México y Municipios.</w:t>
      </w:r>
    </w:p>
  </w:footnote>
  <w:footnote w:id="2">
    <w:p w14:paraId="64BC2416" w14:textId="77777777" w:rsidR="004D5029" w:rsidRDefault="004D5029" w:rsidP="002A122B">
      <w:pPr>
        <w:pStyle w:val="Textonotapie"/>
      </w:pPr>
      <w:r>
        <w:rPr>
          <w:rStyle w:val="Refdenotaalpie"/>
        </w:rPr>
        <w:footnoteRef/>
      </w:r>
      <w:r>
        <w:t xml:space="preserve"> Artículo 51, Ídem.</w:t>
      </w:r>
    </w:p>
  </w:footnote>
  <w:footnote w:id="3">
    <w:p w14:paraId="20C15E19" w14:textId="77777777" w:rsidR="004D5029" w:rsidRDefault="004D5029" w:rsidP="002A122B">
      <w:pPr>
        <w:pStyle w:val="Textonotapie"/>
      </w:pPr>
      <w:r>
        <w:rPr>
          <w:rStyle w:val="Refdenotaalpie"/>
        </w:rPr>
        <w:footnoteRef/>
      </w:r>
      <w:r>
        <w:t xml:space="preserve"> Artículo 58, Ley de Transparencia y Acceso a la Información Pública del Estado de México y Municipios.</w:t>
      </w:r>
    </w:p>
  </w:footnote>
  <w:footnote w:id="4">
    <w:p w14:paraId="3543B375" w14:textId="77777777" w:rsidR="004D5029" w:rsidRDefault="004D5029" w:rsidP="002A122B">
      <w:pPr>
        <w:pStyle w:val="Textonotapie"/>
      </w:pPr>
      <w:r>
        <w:rPr>
          <w:rStyle w:val="Refdenotaalpie"/>
        </w:rPr>
        <w:footnoteRef/>
      </w:r>
      <w:r>
        <w:t xml:space="preserve"> Artículo 59, Ídem.</w:t>
      </w:r>
    </w:p>
  </w:footnote>
  <w:footnote w:id="5">
    <w:p w14:paraId="3B0F95F5" w14:textId="492ED6B5" w:rsidR="004D5029" w:rsidRPr="00F01034" w:rsidRDefault="004D5029">
      <w:pPr>
        <w:pStyle w:val="Textonotapie"/>
        <w:rPr>
          <w:lang w:val="es-ES_tradnl"/>
        </w:rPr>
      </w:pPr>
      <w:r>
        <w:rPr>
          <w:rStyle w:val="Refdenotaalpie"/>
        </w:rPr>
        <w:footnoteRef/>
      </w:r>
      <w:r>
        <w:t xml:space="preserve"> </w:t>
      </w:r>
      <w:r>
        <w:rPr>
          <w:lang w:val="es-ES_tradnl"/>
        </w:rPr>
        <w:t>Artículo 167, Ley de Transparencia y Acceso a la Información Pública del Estado de México y Municipios.</w:t>
      </w:r>
    </w:p>
  </w:footnote>
  <w:footnote w:id="6">
    <w:p w14:paraId="0D658487" w14:textId="7F682139" w:rsidR="004D5029" w:rsidRDefault="004D5029">
      <w:pPr>
        <w:pStyle w:val="Textonotapie"/>
      </w:pPr>
      <w:r>
        <w:rPr>
          <w:rStyle w:val="Refdenotaalpie"/>
        </w:rPr>
        <w:footnoteRef/>
      </w:r>
      <w:r>
        <w:t xml:space="preserve"> Artículo 3, Ley Orgánica de la Administración Pública del Estado de México.</w:t>
      </w:r>
    </w:p>
  </w:footnote>
  <w:footnote w:id="7">
    <w:p w14:paraId="7734376B" w14:textId="4735372B" w:rsidR="00E8762E" w:rsidRDefault="00E8762E">
      <w:pPr>
        <w:pStyle w:val="Textonotapie"/>
      </w:pPr>
      <w:r>
        <w:rPr>
          <w:rStyle w:val="Refdenotaalpie"/>
        </w:rPr>
        <w:footnoteRef/>
      </w:r>
      <w:r>
        <w:t xml:space="preserve"> Artículo 29, Ley Orgánica de la Administración Pública del Estado de México.</w:t>
      </w:r>
    </w:p>
  </w:footnote>
  <w:footnote w:id="8">
    <w:p w14:paraId="0032C024" w14:textId="4F716D98" w:rsidR="004D5029" w:rsidRDefault="004D5029">
      <w:pPr>
        <w:pStyle w:val="Textonotapie"/>
      </w:pPr>
      <w:r>
        <w:rPr>
          <w:rStyle w:val="Refdenotaalpie"/>
        </w:rPr>
        <w:footnoteRef/>
      </w:r>
      <w:r>
        <w:t xml:space="preserve"> Artículo 3, Reglamen</w:t>
      </w:r>
      <w:r w:rsidR="00E8762E">
        <w:t>to Interior de la Secretaría de Educación</w:t>
      </w:r>
      <w:r>
        <w:t>.</w:t>
      </w:r>
    </w:p>
  </w:footnote>
  <w:footnote w:id="9">
    <w:p w14:paraId="3AFC8FFB" w14:textId="5103CF28" w:rsidR="003152F6" w:rsidRDefault="003152F6">
      <w:pPr>
        <w:pStyle w:val="Textonotapie"/>
      </w:pPr>
      <w:r>
        <w:rPr>
          <w:rStyle w:val="Refdenotaalpie"/>
        </w:rPr>
        <w:footnoteRef/>
      </w:r>
      <w:r>
        <w:t xml:space="preserve"> Artículo 11, Reglamento Interior de la Secretaría de Educación.</w:t>
      </w:r>
    </w:p>
  </w:footnote>
  <w:footnote w:id="10">
    <w:p w14:paraId="3607BB3C" w14:textId="0E736955" w:rsidR="000641AF" w:rsidRDefault="000641AF">
      <w:pPr>
        <w:pStyle w:val="Textonotapie"/>
      </w:pPr>
      <w:r>
        <w:rPr>
          <w:rStyle w:val="Refdenotaalpie"/>
        </w:rPr>
        <w:footnoteRef/>
      </w:r>
      <w:r>
        <w:t xml:space="preserve"> Artículo 23, Ley Orgánica de la Administración Pública del Estado de México.</w:t>
      </w:r>
    </w:p>
  </w:footnote>
  <w:footnote w:id="11">
    <w:p w14:paraId="01A29542" w14:textId="00DCDF4B" w:rsidR="00544051" w:rsidRDefault="00544051">
      <w:pPr>
        <w:pStyle w:val="Textonotapie"/>
      </w:pPr>
      <w:r>
        <w:rPr>
          <w:rStyle w:val="Refdenotaalpie"/>
        </w:rPr>
        <w:footnoteRef/>
      </w:r>
      <w:r>
        <w:t xml:space="preserve"> Artículo 32, Reglamento Interior de la Secretaría de Finanzas.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4D5029" w:rsidRPr="00025127" w14:paraId="61F907E2" w14:textId="77777777" w:rsidTr="00DB795F">
      <w:trPr>
        <w:trHeight w:val="138"/>
        <w:jc w:val="right"/>
      </w:trPr>
      <w:tc>
        <w:tcPr>
          <w:tcW w:w="3686" w:type="dxa"/>
          <w:vAlign w:val="center"/>
        </w:tcPr>
        <w:p w14:paraId="541E7979" w14:textId="77777777" w:rsidR="004D5029" w:rsidRPr="00025127" w:rsidRDefault="004D5029" w:rsidP="005F1362">
          <w:pPr>
            <w:ind w:right="34"/>
            <w:jc w:val="right"/>
            <w:rPr>
              <w:rFonts w:ascii="Palatino Linotype" w:hAnsi="Palatino Linotype"/>
              <w:b/>
              <w:sz w:val="22"/>
              <w:szCs w:val="22"/>
            </w:rPr>
          </w:pPr>
        </w:p>
      </w:tc>
      <w:tc>
        <w:tcPr>
          <w:tcW w:w="3553" w:type="dxa"/>
          <w:vAlign w:val="center"/>
        </w:tcPr>
        <w:p w14:paraId="3026F7B1" w14:textId="77777777" w:rsidR="004D5029" w:rsidRDefault="004D5029" w:rsidP="00F25B61">
          <w:pPr>
            <w:pStyle w:val="Encabezado"/>
            <w:jc w:val="both"/>
            <w:rPr>
              <w:rFonts w:ascii="Palatino Linotype" w:hAnsi="Palatino Linotype"/>
              <w:b/>
              <w:sz w:val="22"/>
              <w:szCs w:val="22"/>
            </w:rPr>
          </w:pPr>
        </w:p>
      </w:tc>
    </w:tr>
    <w:tr w:rsidR="004D5029" w:rsidRPr="00025127" w14:paraId="07F2896E" w14:textId="77777777" w:rsidTr="00DB795F">
      <w:trPr>
        <w:trHeight w:val="138"/>
        <w:jc w:val="right"/>
      </w:trPr>
      <w:tc>
        <w:tcPr>
          <w:tcW w:w="3686" w:type="dxa"/>
          <w:vAlign w:val="center"/>
        </w:tcPr>
        <w:p w14:paraId="4A5B1974" w14:textId="172F35BB" w:rsidR="004D5029" w:rsidRPr="00025127" w:rsidRDefault="004D502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70E9B68D" w:rsidR="004D5029" w:rsidRPr="00025127" w:rsidRDefault="004D5029" w:rsidP="00F25B61">
          <w:pPr>
            <w:pStyle w:val="Encabezado"/>
            <w:jc w:val="both"/>
            <w:rPr>
              <w:rFonts w:ascii="Palatino Linotype" w:hAnsi="Palatino Linotype"/>
              <w:b/>
              <w:sz w:val="22"/>
              <w:szCs w:val="22"/>
            </w:rPr>
          </w:pPr>
          <w:r>
            <w:rPr>
              <w:rFonts w:ascii="Palatino Linotype" w:hAnsi="Palatino Linotype"/>
              <w:b/>
              <w:sz w:val="22"/>
              <w:szCs w:val="22"/>
            </w:rPr>
            <w:t>00163</w:t>
          </w:r>
          <w:r w:rsidRPr="00025127">
            <w:rPr>
              <w:rFonts w:ascii="Palatino Linotype" w:hAnsi="Palatino Linotype"/>
              <w:b/>
              <w:sz w:val="22"/>
              <w:szCs w:val="22"/>
            </w:rPr>
            <w:t>/INFOEM/IP/RR/</w:t>
          </w:r>
          <w:r>
            <w:rPr>
              <w:rFonts w:ascii="Palatino Linotype" w:hAnsi="Palatino Linotype"/>
              <w:b/>
              <w:sz w:val="22"/>
              <w:szCs w:val="22"/>
            </w:rPr>
            <w:t>2023</w:t>
          </w:r>
        </w:p>
      </w:tc>
    </w:tr>
    <w:tr w:rsidR="004D5029" w:rsidRPr="00025127" w14:paraId="1B5D8690" w14:textId="77777777" w:rsidTr="00DB795F">
      <w:trPr>
        <w:trHeight w:val="233"/>
        <w:jc w:val="right"/>
      </w:trPr>
      <w:tc>
        <w:tcPr>
          <w:tcW w:w="3686" w:type="dxa"/>
          <w:vAlign w:val="center"/>
        </w:tcPr>
        <w:p w14:paraId="3903F2C6" w14:textId="22D569F8" w:rsidR="004D5029" w:rsidRPr="00025127" w:rsidRDefault="004D5029" w:rsidP="008C195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3730563B" w:rsidR="004D5029" w:rsidRPr="00025127" w:rsidRDefault="004D5029" w:rsidP="00437F41">
          <w:pPr>
            <w:pStyle w:val="Encabezado"/>
            <w:rPr>
              <w:rFonts w:ascii="Palatino Linotype" w:hAnsi="Palatino Linotype"/>
              <w:b/>
              <w:sz w:val="22"/>
              <w:szCs w:val="22"/>
            </w:rPr>
          </w:pPr>
          <w:r>
            <w:rPr>
              <w:rFonts w:ascii="Palatino Linotype" w:hAnsi="Palatino Linotype"/>
              <w:b/>
              <w:bCs/>
              <w:color w:val="000000"/>
              <w:sz w:val="22"/>
              <w:szCs w:val="22"/>
            </w:rPr>
            <w:t>Secretaría de Educación</w:t>
          </w:r>
        </w:p>
      </w:tc>
    </w:tr>
    <w:tr w:rsidR="004D5029" w:rsidRPr="00025127" w14:paraId="095EB01B" w14:textId="77777777" w:rsidTr="00DB795F">
      <w:trPr>
        <w:trHeight w:val="321"/>
        <w:jc w:val="right"/>
      </w:trPr>
      <w:tc>
        <w:tcPr>
          <w:tcW w:w="3686" w:type="dxa"/>
          <w:vAlign w:val="center"/>
        </w:tcPr>
        <w:p w14:paraId="6E000A51" w14:textId="05E1861A" w:rsidR="004D5029" w:rsidRPr="00025127" w:rsidRDefault="004D502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4D5029" w:rsidRPr="00025127" w:rsidRDefault="004D502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4D5029" w:rsidRDefault="004D5029"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4D5029" w:rsidRPr="00025127" w14:paraId="0A3256F2" w14:textId="77777777" w:rsidTr="00437F41">
      <w:trPr>
        <w:trHeight w:val="138"/>
        <w:jc w:val="right"/>
      </w:trPr>
      <w:tc>
        <w:tcPr>
          <w:tcW w:w="3828" w:type="dxa"/>
          <w:vAlign w:val="center"/>
        </w:tcPr>
        <w:p w14:paraId="3D80769D" w14:textId="44A35B8D" w:rsidR="004D5029" w:rsidRPr="00025127" w:rsidRDefault="004D5029"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69F7675B" w:rsidR="004D5029" w:rsidRPr="00025127" w:rsidRDefault="004D5029" w:rsidP="00437F41">
          <w:pPr>
            <w:pStyle w:val="Encabezado"/>
            <w:rPr>
              <w:rFonts w:ascii="Palatino Linotype" w:hAnsi="Palatino Linotype"/>
              <w:b/>
              <w:sz w:val="22"/>
              <w:szCs w:val="22"/>
            </w:rPr>
          </w:pPr>
          <w:r>
            <w:rPr>
              <w:rFonts w:ascii="Palatino Linotype" w:hAnsi="Palatino Linotype"/>
              <w:b/>
              <w:sz w:val="22"/>
              <w:szCs w:val="22"/>
            </w:rPr>
            <w:t>00163</w:t>
          </w:r>
          <w:r w:rsidRPr="00025127">
            <w:rPr>
              <w:rFonts w:ascii="Palatino Linotype" w:hAnsi="Palatino Linotype"/>
              <w:b/>
              <w:sz w:val="22"/>
              <w:szCs w:val="22"/>
            </w:rPr>
            <w:t>/INFOEM/IP/RR/</w:t>
          </w:r>
          <w:r>
            <w:rPr>
              <w:rFonts w:ascii="Palatino Linotype" w:hAnsi="Palatino Linotype"/>
              <w:b/>
              <w:sz w:val="22"/>
              <w:szCs w:val="22"/>
            </w:rPr>
            <w:t xml:space="preserve">2023 </w:t>
          </w:r>
        </w:p>
      </w:tc>
    </w:tr>
    <w:tr w:rsidR="004D5029" w:rsidRPr="00025127" w14:paraId="128C8B3C" w14:textId="77777777" w:rsidTr="00437F41">
      <w:trPr>
        <w:trHeight w:val="233"/>
        <w:jc w:val="right"/>
      </w:trPr>
      <w:tc>
        <w:tcPr>
          <w:tcW w:w="3828" w:type="dxa"/>
          <w:vAlign w:val="center"/>
        </w:tcPr>
        <w:p w14:paraId="483E3371" w14:textId="66B1BC74" w:rsidR="004D5029" w:rsidRPr="00025127" w:rsidRDefault="004D502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1E57E3EE" w:rsidR="004D5029" w:rsidRPr="00025127" w:rsidRDefault="004D5029" w:rsidP="0058757A">
          <w:pPr>
            <w:pStyle w:val="Encabezado"/>
            <w:rPr>
              <w:rFonts w:ascii="Palatino Linotype" w:hAnsi="Palatino Linotype"/>
              <w:b/>
              <w:sz w:val="22"/>
              <w:szCs w:val="22"/>
            </w:rPr>
          </w:pPr>
        </w:p>
      </w:tc>
    </w:tr>
    <w:tr w:rsidR="004D5029" w:rsidRPr="00025127" w14:paraId="41BE0704" w14:textId="77777777" w:rsidTr="00437F41">
      <w:trPr>
        <w:trHeight w:val="321"/>
        <w:jc w:val="right"/>
      </w:trPr>
      <w:tc>
        <w:tcPr>
          <w:tcW w:w="3828" w:type="dxa"/>
          <w:vAlign w:val="center"/>
        </w:tcPr>
        <w:p w14:paraId="34C64148" w14:textId="10C6C8A9" w:rsidR="004D5029" w:rsidRPr="00025127" w:rsidRDefault="004D502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2EDE23A5" w:rsidR="004D5029" w:rsidRPr="00025127" w:rsidRDefault="004D5029" w:rsidP="00437F41">
          <w:pPr>
            <w:pStyle w:val="Encabezado"/>
            <w:rPr>
              <w:rFonts w:ascii="Palatino Linotype" w:hAnsi="Palatino Linotype"/>
              <w:b/>
              <w:sz w:val="22"/>
              <w:szCs w:val="22"/>
            </w:rPr>
          </w:pPr>
          <w:r>
            <w:rPr>
              <w:rFonts w:ascii="Palatino Linotype" w:hAnsi="Palatino Linotype"/>
              <w:b/>
              <w:bCs/>
              <w:color w:val="000000"/>
              <w:sz w:val="22"/>
              <w:szCs w:val="22"/>
            </w:rPr>
            <w:t>Secretaría de Educación</w:t>
          </w:r>
        </w:p>
      </w:tc>
    </w:tr>
    <w:tr w:rsidR="004D5029" w:rsidRPr="00025127" w14:paraId="245F525F" w14:textId="77777777" w:rsidTr="00437F41">
      <w:trPr>
        <w:trHeight w:val="321"/>
        <w:jc w:val="right"/>
      </w:trPr>
      <w:tc>
        <w:tcPr>
          <w:tcW w:w="3828" w:type="dxa"/>
          <w:vAlign w:val="center"/>
        </w:tcPr>
        <w:p w14:paraId="12720156" w14:textId="13C22373" w:rsidR="004D5029" w:rsidRPr="00C42A21" w:rsidRDefault="004D5029"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407" w:type="dxa"/>
          <w:vAlign w:val="center"/>
        </w:tcPr>
        <w:p w14:paraId="3AA9EFBF" w14:textId="68FB941E" w:rsidR="004D5029" w:rsidRPr="00C42A21" w:rsidRDefault="004D5029"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4D5029" w:rsidRDefault="0000000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247DCA"/>
    <w:multiLevelType w:val="hybridMultilevel"/>
    <w:tmpl w:val="1CAEAE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7C6EBB"/>
    <w:multiLevelType w:val="hybridMultilevel"/>
    <w:tmpl w:val="9AD09F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BF5EDE"/>
    <w:multiLevelType w:val="hybridMultilevel"/>
    <w:tmpl w:val="CB0C02FA"/>
    <w:lvl w:ilvl="0" w:tplc="FFFFFFFF">
      <w:start w:val="1"/>
      <w:numFmt w:val="decimal"/>
      <w:lvlText w:val="%1."/>
      <w:lvlJc w:val="left"/>
      <w:pPr>
        <w:ind w:left="0" w:firstLine="0"/>
      </w:pPr>
      <w:rPr>
        <w:rFonts w:ascii="Palatino Linotype" w:hAnsi="Palatino Linotype" w:hint="default"/>
        <w:b/>
        <w:i w:val="0"/>
        <w:sz w:val="24"/>
      </w:rPr>
    </w:lvl>
    <w:lvl w:ilvl="1" w:tplc="765E7C3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6078B5"/>
    <w:multiLevelType w:val="hybridMultilevel"/>
    <w:tmpl w:val="306E716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4072C3"/>
    <w:multiLevelType w:val="hybridMultilevel"/>
    <w:tmpl w:val="DAE64FA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E67471"/>
    <w:multiLevelType w:val="hybridMultilevel"/>
    <w:tmpl w:val="D48EC69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9235EF"/>
    <w:multiLevelType w:val="hybridMultilevel"/>
    <w:tmpl w:val="BEAEA81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E80D38"/>
    <w:multiLevelType w:val="hybridMultilevel"/>
    <w:tmpl w:val="900A510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F67673"/>
    <w:multiLevelType w:val="hybridMultilevel"/>
    <w:tmpl w:val="3110C14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620E1686">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6D202B"/>
    <w:multiLevelType w:val="hybridMultilevel"/>
    <w:tmpl w:val="9AC029D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D2713"/>
    <w:multiLevelType w:val="hybridMultilevel"/>
    <w:tmpl w:val="87FEA89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BF36F9"/>
    <w:multiLevelType w:val="hybridMultilevel"/>
    <w:tmpl w:val="47B431F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A66C10C6">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7A3CE5"/>
    <w:multiLevelType w:val="hybridMultilevel"/>
    <w:tmpl w:val="D8DE6CC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737D81"/>
    <w:multiLevelType w:val="hybridMultilevel"/>
    <w:tmpl w:val="54AE2FD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857C685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307073"/>
    <w:multiLevelType w:val="hybridMultilevel"/>
    <w:tmpl w:val="21FC13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97D6547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D8308A"/>
    <w:multiLevelType w:val="hybridMultilevel"/>
    <w:tmpl w:val="9D2A05E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F21E10F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8044F3"/>
    <w:multiLevelType w:val="hybridMultilevel"/>
    <w:tmpl w:val="AD2E696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A05AE8"/>
    <w:multiLevelType w:val="hybridMultilevel"/>
    <w:tmpl w:val="97BC99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070389"/>
    <w:multiLevelType w:val="hybridMultilevel"/>
    <w:tmpl w:val="7B0615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AC41DD"/>
    <w:multiLevelType w:val="hybridMultilevel"/>
    <w:tmpl w:val="D5AA63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F506E86"/>
    <w:multiLevelType w:val="hybridMultilevel"/>
    <w:tmpl w:val="B96A95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9357923">
    <w:abstractNumId w:val="14"/>
  </w:num>
  <w:num w:numId="2" w16cid:durableId="744491206">
    <w:abstractNumId w:val="17"/>
  </w:num>
  <w:num w:numId="3" w16cid:durableId="1477992642">
    <w:abstractNumId w:val="0"/>
  </w:num>
  <w:num w:numId="4" w16cid:durableId="1449471314">
    <w:abstractNumId w:val="18"/>
  </w:num>
  <w:num w:numId="5" w16cid:durableId="191386177">
    <w:abstractNumId w:val="27"/>
  </w:num>
  <w:num w:numId="6" w16cid:durableId="1426029420">
    <w:abstractNumId w:val="8"/>
  </w:num>
  <w:num w:numId="7" w16cid:durableId="611130340">
    <w:abstractNumId w:val="20"/>
  </w:num>
  <w:num w:numId="8" w16cid:durableId="1331563112">
    <w:abstractNumId w:val="13"/>
  </w:num>
  <w:num w:numId="9" w16cid:durableId="1098908942">
    <w:abstractNumId w:val="21"/>
  </w:num>
  <w:num w:numId="10" w16cid:durableId="1672491007">
    <w:abstractNumId w:val="19"/>
  </w:num>
  <w:num w:numId="11" w16cid:durableId="681979238">
    <w:abstractNumId w:val="30"/>
  </w:num>
  <w:num w:numId="12" w16cid:durableId="1135026503">
    <w:abstractNumId w:val="22"/>
  </w:num>
  <w:num w:numId="13" w16cid:durableId="1432966166">
    <w:abstractNumId w:val="5"/>
  </w:num>
  <w:num w:numId="14" w16cid:durableId="2004627068">
    <w:abstractNumId w:val="12"/>
  </w:num>
  <w:num w:numId="15" w16cid:durableId="1902400770">
    <w:abstractNumId w:val="25"/>
  </w:num>
  <w:num w:numId="16" w16cid:durableId="1612012287">
    <w:abstractNumId w:val="1"/>
  </w:num>
  <w:num w:numId="17" w16cid:durableId="1412432645">
    <w:abstractNumId w:val="23"/>
  </w:num>
  <w:num w:numId="18" w16cid:durableId="246303220">
    <w:abstractNumId w:val="7"/>
  </w:num>
  <w:num w:numId="19" w16cid:durableId="997877375">
    <w:abstractNumId w:val="26"/>
  </w:num>
  <w:num w:numId="20" w16cid:durableId="1394230342">
    <w:abstractNumId w:val="9"/>
  </w:num>
  <w:num w:numId="21" w16cid:durableId="1500461109">
    <w:abstractNumId w:val="24"/>
  </w:num>
  <w:num w:numId="22" w16cid:durableId="888609722">
    <w:abstractNumId w:val="3"/>
  </w:num>
  <w:num w:numId="23" w16cid:durableId="2005161483">
    <w:abstractNumId w:val="10"/>
  </w:num>
  <w:num w:numId="24" w16cid:durableId="1097752331">
    <w:abstractNumId w:val="16"/>
  </w:num>
  <w:num w:numId="25" w16cid:durableId="343947400">
    <w:abstractNumId w:val="2"/>
  </w:num>
  <w:num w:numId="26" w16cid:durableId="1668746591">
    <w:abstractNumId w:val="4"/>
  </w:num>
  <w:num w:numId="27" w16cid:durableId="241137351">
    <w:abstractNumId w:val="28"/>
  </w:num>
  <w:num w:numId="28" w16cid:durableId="1833987204">
    <w:abstractNumId w:val="6"/>
  </w:num>
  <w:num w:numId="29" w16cid:durableId="1730759532">
    <w:abstractNumId w:val="15"/>
  </w:num>
  <w:num w:numId="30" w16cid:durableId="208416573">
    <w:abstractNumId w:val="11"/>
  </w:num>
  <w:num w:numId="31" w16cid:durableId="1087120214">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E06"/>
    <w:rsid w:val="0000310F"/>
    <w:rsid w:val="0000381E"/>
    <w:rsid w:val="00003A05"/>
    <w:rsid w:val="0000407F"/>
    <w:rsid w:val="00004FA2"/>
    <w:rsid w:val="00005741"/>
    <w:rsid w:val="000058E3"/>
    <w:rsid w:val="00006A78"/>
    <w:rsid w:val="0000797D"/>
    <w:rsid w:val="00007E8A"/>
    <w:rsid w:val="000100D7"/>
    <w:rsid w:val="0001106B"/>
    <w:rsid w:val="00011317"/>
    <w:rsid w:val="00012472"/>
    <w:rsid w:val="0001398B"/>
    <w:rsid w:val="00014F51"/>
    <w:rsid w:val="00016250"/>
    <w:rsid w:val="000203D3"/>
    <w:rsid w:val="000204A6"/>
    <w:rsid w:val="00020F92"/>
    <w:rsid w:val="000211F8"/>
    <w:rsid w:val="0002146F"/>
    <w:rsid w:val="00022D89"/>
    <w:rsid w:val="000236A3"/>
    <w:rsid w:val="00024184"/>
    <w:rsid w:val="0002451F"/>
    <w:rsid w:val="00024F35"/>
    <w:rsid w:val="00025127"/>
    <w:rsid w:val="00025266"/>
    <w:rsid w:val="00026CB6"/>
    <w:rsid w:val="0003027F"/>
    <w:rsid w:val="0003063D"/>
    <w:rsid w:val="00031D37"/>
    <w:rsid w:val="00031F10"/>
    <w:rsid w:val="00031F98"/>
    <w:rsid w:val="00032493"/>
    <w:rsid w:val="0004072A"/>
    <w:rsid w:val="000411E2"/>
    <w:rsid w:val="0004193F"/>
    <w:rsid w:val="00042380"/>
    <w:rsid w:val="000435A5"/>
    <w:rsid w:val="00044C8A"/>
    <w:rsid w:val="00044DB9"/>
    <w:rsid w:val="00045F01"/>
    <w:rsid w:val="0004686A"/>
    <w:rsid w:val="000468E2"/>
    <w:rsid w:val="00046CEE"/>
    <w:rsid w:val="000478BA"/>
    <w:rsid w:val="0005237C"/>
    <w:rsid w:val="00052A3C"/>
    <w:rsid w:val="00052FE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1AF"/>
    <w:rsid w:val="00064577"/>
    <w:rsid w:val="00064A37"/>
    <w:rsid w:val="00064B95"/>
    <w:rsid w:val="000659BE"/>
    <w:rsid w:val="000664BF"/>
    <w:rsid w:val="00066B68"/>
    <w:rsid w:val="00070361"/>
    <w:rsid w:val="0007221E"/>
    <w:rsid w:val="00074573"/>
    <w:rsid w:val="000761B9"/>
    <w:rsid w:val="000764E1"/>
    <w:rsid w:val="000770CE"/>
    <w:rsid w:val="000800AC"/>
    <w:rsid w:val="00081B15"/>
    <w:rsid w:val="0008230A"/>
    <w:rsid w:val="00082D11"/>
    <w:rsid w:val="00082E28"/>
    <w:rsid w:val="000834FE"/>
    <w:rsid w:val="00083CD8"/>
    <w:rsid w:val="0008465D"/>
    <w:rsid w:val="00084E31"/>
    <w:rsid w:val="0008542A"/>
    <w:rsid w:val="00090D6F"/>
    <w:rsid w:val="00091C2C"/>
    <w:rsid w:val="00093FB4"/>
    <w:rsid w:val="00093FC7"/>
    <w:rsid w:val="00094B41"/>
    <w:rsid w:val="000953E2"/>
    <w:rsid w:val="00095BB9"/>
    <w:rsid w:val="0009700A"/>
    <w:rsid w:val="000A1CC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AB1"/>
    <w:rsid w:val="000B5D79"/>
    <w:rsid w:val="000B6D31"/>
    <w:rsid w:val="000B750B"/>
    <w:rsid w:val="000B7C4F"/>
    <w:rsid w:val="000C0061"/>
    <w:rsid w:val="000C0663"/>
    <w:rsid w:val="000C0BBB"/>
    <w:rsid w:val="000C10B9"/>
    <w:rsid w:val="000C1D19"/>
    <w:rsid w:val="000C2E5F"/>
    <w:rsid w:val="000C3211"/>
    <w:rsid w:val="000C3423"/>
    <w:rsid w:val="000C3861"/>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4D1E"/>
    <w:rsid w:val="000D5A1D"/>
    <w:rsid w:val="000D5FB6"/>
    <w:rsid w:val="000D62FF"/>
    <w:rsid w:val="000D69DF"/>
    <w:rsid w:val="000D704C"/>
    <w:rsid w:val="000D72C9"/>
    <w:rsid w:val="000D7369"/>
    <w:rsid w:val="000D7394"/>
    <w:rsid w:val="000E0366"/>
    <w:rsid w:val="000E0707"/>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4024"/>
    <w:rsid w:val="000F5E2F"/>
    <w:rsid w:val="000F5FDC"/>
    <w:rsid w:val="000F6D7E"/>
    <w:rsid w:val="00100187"/>
    <w:rsid w:val="00100C6D"/>
    <w:rsid w:val="00100DDD"/>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69F1"/>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1FD9"/>
    <w:rsid w:val="00132C06"/>
    <w:rsid w:val="00132F52"/>
    <w:rsid w:val="00133B79"/>
    <w:rsid w:val="00133CE5"/>
    <w:rsid w:val="00134AEC"/>
    <w:rsid w:val="001352E5"/>
    <w:rsid w:val="00135DD5"/>
    <w:rsid w:val="0013663C"/>
    <w:rsid w:val="0013673A"/>
    <w:rsid w:val="0013752C"/>
    <w:rsid w:val="00140206"/>
    <w:rsid w:val="00140D44"/>
    <w:rsid w:val="001418CA"/>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9B5"/>
    <w:rsid w:val="00161E95"/>
    <w:rsid w:val="00163000"/>
    <w:rsid w:val="00163780"/>
    <w:rsid w:val="00163B1F"/>
    <w:rsid w:val="001648EE"/>
    <w:rsid w:val="00164B65"/>
    <w:rsid w:val="001656F2"/>
    <w:rsid w:val="00165DC8"/>
    <w:rsid w:val="00166794"/>
    <w:rsid w:val="00167813"/>
    <w:rsid w:val="00172471"/>
    <w:rsid w:val="0017273C"/>
    <w:rsid w:val="001732E3"/>
    <w:rsid w:val="00173A36"/>
    <w:rsid w:val="00174404"/>
    <w:rsid w:val="00174B7F"/>
    <w:rsid w:val="00174E02"/>
    <w:rsid w:val="00174F53"/>
    <w:rsid w:val="00175CB0"/>
    <w:rsid w:val="0017653A"/>
    <w:rsid w:val="001775DF"/>
    <w:rsid w:val="00177694"/>
    <w:rsid w:val="00181767"/>
    <w:rsid w:val="001848C0"/>
    <w:rsid w:val="00184C4C"/>
    <w:rsid w:val="00185460"/>
    <w:rsid w:val="001862A3"/>
    <w:rsid w:val="00186921"/>
    <w:rsid w:val="001900FD"/>
    <w:rsid w:val="0019204B"/>
    <w:rsid w:val="001924FE"/>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BEF"/>
    <w:rsid w:val="001A6C1E"/>
    <w:rsid w:val="001B0D20"/>
    <w:rsid w:val="001B30F9"/>
    <w:rsid w:val="001B3659"/>
    <w:rsid w:val="001B40F3"/>
    <w:rsid w:val="001B53A0"/>
    <w:rsid w:val="001B5F70"/>
    <w:rsid w:val="001B6845"/>
    <w:rsid w:val="001B6DF8"/>
    <w:rsid w:val="001C09E0"/>
    <w:rsid w:val="001C0AED"/>
    <w:rsid w:val="001C13B1"/>
    <w:rsid w:val="001C1C2A"/>
    <w:rsid w:val="001C1CDE"/>
    <w:rsid w:val="001C20E8"/>
    <w:rsid w:val="001C263B"/>
    <w:rsid w:val="001C2713"/>
    <w:rsid w:val="001C2EF3"/>
    <w:rsid w:val="001C30E7"/>
    <w:rsid w:val="001C34D6"/>
    <w:rsid w:val="001C3732"/>
    <w:rsid w:val="001C54A9"/>
    <w:rsid w:val="001C6012"/>
    <w:rsid w:val="001C634C"/>
    <w:rsid w:val="001C67B0"/>
    <w:rsid w:val="001C7733"/>
    <w:rsid w:val="001C77F5"/>
    <w:rsid w:val="001C79FA"/>
    <w:rsid w:val="001D07C9"/>
    <w:rsid w:val="001D2320"/>
    <w:rsid w:val="001D3AB5"/>
    <w:rsid w:val="001D4A81"/>
    <w:rsid w:val="001D7378"/>
    <w:rsid w:val="001D7C1F"/>
    <w:rsid w:val="001D7D8F"/>
    <w:rsid w:val="001D7DF0"/>
    <w:rsid w:val="001D7E82"/>
    <w:rsid w:val="001E018C"/>
    <w:rsid w:val="001E0672"/>
    <w:rsid w:val="001E0AD2"/>
    <w:rsid w:val="001E11C8"/>
    <w:rsid w:val="001E2BB7"/>
    <w:rsid w:val="001E3596"/>
    <w:rsid w:val="001E3F91"/>
    <w:rsid w:val="001E4152"/>
    <w:rsid w:val="001E489D"/>
    <w:rsid w:val="001E5C94"/>
    <w:rsid w:val="001E6822"/>
    <w:rsid w:val="001E74A5"/>
    <w:rsid w:val="001E7B9E"/>
    <w:rsid w:val="001F025B"/>
    <w:rsid w:val="001F2B8C"/>
    <w:rsid w:val="001F394F"/>
    <w:rsid w:val="001F6149"/>
    <w:rsid w:val="001F783F"/>
    <w:rsid w:val="001F7AFD"/>
    <w:rsid w:val="001F7DE2"/>
    <w:rsid w:val="002001BE"/>
    <w:rsid w:val="002031F3"/>
    <w:rsid w:val="002058A7"/>
    <w:rsid w:val="00205A1A"/>
    <w:rsid w:val="00207665"/>
    <w:rsid w:val="002076E2"/>
    <w:rsid w:val="0021056F"/>
    <w:rsid w:val="00211229"/>
    <w:rsid w:val="00211E8C"/>
    <w:rsid w:val="0021228C"/>
    <w:rsid w:val="00212C9C"/>
    <w:rsid w:val="00212FCA"/>
    <w:rsid w:val="00213108"/>
    <w:rsid w:val="00213DFB"/>
    <w:rsid w:val="0021453E"/>
    <w:rsid w:val="0021475E"/>
    <w:rsid w:val="00215A63"/>
    <w:rsid w:val="002179AC"/>
    <w:rsid w:val="00217B86"/>
    <w:rsid w:val="00220ADB"/>
    <w:rsid w:val="00221186"/>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0EAE"/>
    <w:rsid w:val="00241770"/>
    <w:rsid w:val="002426EA"/>
    <w:rsid w:val="00244476"/>
    <w:rsid w:val="002457CF"/>
    <w:rsid w:val="0024737A"/>
    <w:rsid w:val="00247B6B"/>
    <w:rsid w:val="002500FA"/>
    <w:rsid w:val="002507D8"/>
    <w:rsid w:val="002508AA"/>
    <w:rsid w:val="00252A20"/>
    <w:rsid w:val="00252B41"/>
    <w:rsid w:val="0025524F"/>
    <w:rsid w:val="0025587E"/>
    <w:rsid w:val="00257740"/>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3CC"/>
    <w:rsid w:val="002746D9"/>
    <w:rsid w:val="00274ED2"/>
    <w:rsid w:val="002754FC"/>
    <w:rsid w:val="002765F2"/>
    <w:rsid w:val="00277A35"/>
    <w:rsid w:val="0028047D"/>
    <w:rsid w:val="00280994"/>
    <w:rsid w:val="00280E3F"/>
    <w:rsid w:val="00280F05"/>
    <w:rsid w:val="0028248C"/>
    <w:rsid w:val="00282B05"/>
    <w:rsid w:val="002838A7"/>
    <w:rsid w:val="002838CF"/>
    <w:rsid w:val="00284CC1"/>
    <w:rsid w:val="00284D1C"/>
    <w:rsid w:val="002857F3"/>
    <w:rsid w:val="00286DDB"/>
    <w:rsid w:val="002871EB"/>
    <w:rsid w:val="00290B2E"/>
    <w:rsid w:val="00290DBD"/>
    <w:rsid w:val="00291D91"/>
    <w:rsid w:val="00292E30"/>
    <w:rsid w:val="002948C4"/>
    <w:rsid w:val="002960D6"/>
    <w:rsid w:val="00296AB7"/>
    <w:rsid w:val="00297E45"/>
    <w:rsid w:val="002A122B"/>
    <w:rsid w:val="002A1CD3"/>
    <w:rsid w:val="002A2099"/>
    <w:rsid w:val="002A229B"/>
    <w:rsid w:val="002A2544"/>
    <w:rsid w:val="002A35B6"/>
    <w:rsid w:val="002A4000"/>
    <w:rsid w:val="002A4172"/>
    <w:rsid w:val="002A4516"/>
    <w:rsid w:val="002A4B9E"/>
    <w:rsid w:val="002A54DE"/>
    <w:rsid w:val="002A70E6"/>
    <w:rsid w:val="002A7FAB"/>
    <w:rsid w:val="002B0692"/>
    <w:rsid w:val="002B085C"/>
    <w:rsid w:val="002B1AE9"/>
    <w:rsid w:val="002B2278"/>
    <w:rsid w:val="002B284F"/>
    <w:rsid w:val="002B2A2E"/>
    <w:rsid w:val="002B2F59"/>
    <w:rsid w:val="002B309C"/>
    <w:rsid w:val="002B35F3"/>
    <w:rsid w:val="002B4D21"/>
    <w:rsid w:val="002B616F"/>
    <w:rsid w:val="002B6781"/>
    <w:rsid w:val="002B6AC2"/>
    <w:rsid w:val="002B6D5B"/>
    <w:rsid w:val="002B729F"/>
    <w:rsid w:val="002B7AD9"/>
    <w:rsid w:val="002C0074"/>
    <w:rsid w:val="002C0159"/>
    <w:rsid w:val="002C0804"/>
    <w:rsid w:val="002C0D97"/>
    <w:rsid w:val="002C0DC5"/>
    <w:rsid w:val="002C0E20"/>
    <w:rsid w:val="002C1007"/>
    <w:rsid w:val="002C2D44"/>
    <w:rsid w:val="002C3BBA"/>
    <w:rsid w:val="002C4715"/>
    <w:rsid w:val="002C4780"/>
    <w:rsid w:val="002C47ED"/>
    <w:rsid w:val="002C484A"/>
    <w:rsid w:val="002C5692"/>
    <w:rsid w:val="002C570D"/>
    <w:rsid w:val="002C6561"/>
    <w:rsid w:val="002C6DB3"/>
    <w:rsid w:val="002C76A0"/>
    <w:rsid w:val="002D063B"/>
    <w:rsid w:val="002D0BA8"/>
    <w:rsid w:val="002D0E3D"/>
    <w:rsid w:val="002D10C8"/>
    <w:rsid w:val="002D144A"/>
    <w:rsid w:val="002D1A38"/>
    <w:rsid w:val="002D1AA7"/>
    <w:rsid w:val="002D1C2C"/>
    <w:rsid w:val="002D28CB"/>
    <w:rsid w:val="002D2E16"/>
    <w:rsid w:val="002D35AE"/>
    <w:rsid w:val="002D373C"/>
    <w:rsid w:val="002D3DBC"/>
    <w:rsid w:val="002D57AA"/>
    <w:rsid w:val="002D6695"/>
    <w:rsid w:val="002D69D0"/>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5A5"/>
    <w:rsid w:val="00301B41"/>
    <w:rsid w:val="00301D47"/>
    <w:rsid w:val="003030B1"/>
    <w:rsid w:val="00303717"/>
    <w:rsid w:val="0030394B"/>
    <w:rsid w:val="00304013"/>
    <w:rsid w:val="00304137"/>
    <w:rsid w:val="003046AA"/>
    <w:rsid w:val="003049F3"/>
    <w:rsid w:val="00304B88"/>
    <w:rsid w:val="00304CDF"/>
    <w:rsid w:val="00305B4E"/>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40D"/>
    <w:rsid w:val="00312733"/>
    <w:rsid w:val="0031496F"/>
    <w:rsid w:val="00314EBD"/>
    <w:rsid w:val="003152F6"/>
    <w:rsid w:val="00316065"/>
    <w:rsid w:val="00317883"/>
    <w:rsid w:val="00317EFF"/>
    <w:rsid w:val="00321181"/>
    <w:rsid w:val="00321AA3"/>
    <w:rsid w:val="00321AE9"/>
    <w:rsid w:val="00321EEE"/>
    <w:rsid w:val="00322876"/>
    <w:rsid w:val="00323895"/>
    <w:rsid w:val="0032586C"/>
    <w:rsid w:val="003258FF"/>
    <w:rsid w:val="00326579"/>
    <w:rsid w:val="00327D27"/>
    <w:rsid w:val="00327D79"/>
    <w:rsid w:val="00330E47"/>
    <w:rsid w:val="00332E6B"/>
    <w:rsid w:val="003334CC"/>
    <w:rsid w:val="003337F3"/>
    <w:rsid w:val="00333BE8"/>
    <w:rsid w:val="003344DB"/>
    <w:rsid w:val="0033510F"/>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0E9C"/>
    <w:rsid w:val="0035104F"/>
    <w:rsid w:val="0035199B"/>
    <w:rsid w:val="003522BF"/>
    <w:rsid w:val="00352901"/>
    <w:rsid w:val="00355195"/>
    <w:rsid w:val="00355AEE"/>
    <w:rsid w:val="00355D3B"/>
    <w:rsid w:val="0035606B"/>
    <w:rsid w:val="0035651C"/>
    <w:rsid w:val="00357CC7"/>
    <w:rsid w:val="0036073F"/>
    <w:rsid w:val="003615A3"/>
    <w:rsid w:val="003629EE"/>
    <w:rsid w:val="0036327D"/>
    <w:rsid w:val="003643B3"/>
    <w:rsid w:val="00365220"/>
    <w:rsid w:val="003708DD"/>
    <w:rsid w:val="00370B8E"/>
    <w:rsid w:val="00370BB1"/>
    <w:rsid w:val="003721B2"/>
    <w:rsid w:val="00372328"/>
    <w:rsid w:val="00374CE8"/>
    <w:rsid w:val="003750C2"/>
    <w:rsid w:val="00375ABB"/>
    <w:rsid w:val="003762FD"/>
    <w:rsid w:val="00376FD2"/>
    <w:rsid w:val="00377278"/>
    <w:rsid w:val="00377766"/>
    <w:rsid w:val="00377A76"/>
    <w:rsid w:val="0038132B"/>
    <w:rsid w:val="00383E66"/>
    <w:rsid w:val="003846ED"/>
    <w:rsid w:val="00384AE2"/>
    <w:rsid w:val="00385699"/>
    <w:rsid w:val="00387DC9"/>
    <w:rsid w:val="00390D23"/>
    <w:rsid w:val="0039142B"/>
    <w:rsid w:val="00391447"/>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E73"/>
    <w:rsid w:val="003A63D9"/>
    <w:rsid w:val="003A6417"/>
    <w:rsid w:val="003A65FE"/>
    <w:rsid w:val="003A6A5A"/>
    <w:rsid w:val="003A7221"/>
    <w:rsid w:val="003A730E"/>
    <w:rsid w:val="003A7AAD"/>
    <w:rsid w:val="003B123F"/>
    <w:rsid w:val="003B1857"/>
    <w:rsid w:val="003B1CEE"/>
    <w:rsid w:val="003B2199"/>
    <w:rsid w:val="003B2856"/>
    <w:rsid w:val="003B2A0D"/>
    <w:rsid w:val="003B31FA"/>
    <w:rsid w:val="003B55AD"/>
    <w:rsid w:val="003B72A2"/>
    <w:rsid w:val="003B7EC4"/>
    <w:rsid w:val="003C183D"/>
    <w:rsid w:val="003C2B30"/>
    <w:rsid w:val="003C4729"/>
    <w:rsid w:val="003C7282"/>
    <w:rsid w:val="003D00D5"/>
    <w:rsid w:val="003D0A29"/>
    <w:rsid w:val="003D0BC7"/>
    <w:rsid w:val="003D181D"/>
    <w:rsid w:val="003D187D"/>
    <w:rsid w:val="003D20C4"/>
    <w:rsid w:val="003D29E0"/>
    <w:rsid w:val="003D4163"/>
    <w:rsid w:val="003D46D0"/>
    <w:rsid w:val="003D4F65"/>
    <w:rsid w:val="003D5661"/>
    <w:rsid w:val="003D639A"/>
    <w:rsid w:val="003D65BF"/>
    <w:rsid w:val="003D792A"/>
    <w:rsid w:val="003E1680"/>
    <w:rsid w:val="003E2E98"/>
    <w:rsid w:val="003E42E7"/>
    <w:rsid w:val="003E4701"/>
    <w:rsid w:val="003E5498"/>
    <w:rsid w:val="003E6079"/>
    <w:rsid w:val="003E6128"/>
    <w:rsid w:val="003E65A3"/>
    <w:rsid w:val="003E6679"/>
    <w:rsid w:val="003E6D0F"/>
    <w:rsid w:val="003E712E"/>
    <w:rsid w:val="003F0769"/>
    <w:rsid w:val="003F0DDA"/>
    <w:rsid w:val="003F140F"/>
    <w:rsid w:val="003F1552"/>
    <w:rsid w:val="003F15DB"/>
    <w:rsid w:val="003F1FD9"/>
    <w:rsid w:val="003F2702"/>
    <w:rsid w:val="003F2778"/>
    <w:rsid w:val="003F36A4"/>
    <w:rsid w:val="003F43C5"/>
    <w:rsid w:val="003F4900"/>
    <w:rsid w:val="003F5529"/>
    <w:rsid w:val="003F56D2"/>
    <w:rsid w:val="003F70CA"/>
    <w:rsid w:val="003F7823"/>
    <w:rsid w:val="00400E76"/>
    <w:rsid w:val="0040137F"/>
    <w:rsid w:val="00402179"/>
    <w:rsid w:val="0040278D"/>
    <w:rsid w:val="00402C84"/>
    <w:rsid w:val="00403249"/>
    <w:rsid w:val="00405858"/>
    <w:rsid w:val="004073AA"/>
    <w:rsid w:val="004078C8"/>
    <w:rsid w:val="004102DE"/>
    <w:rsid w:val="004107D7"/>
    <w:rsid w:val="00412696"/>
    <w:rsid w:val="00412E24"/>
    <w:rsid w:val="004147B1"/>
    <w:rsid w:val="004151B9"/>
    <w:rsid w:val="00416727"/>
    <w:rsid w:val="0042068A"/>
    <w:rsid w:val="00420D23"/>
    <w:rsid w:val="00422378"/>
    <w:rsid w:val="0042267F"/>
    <w:rsid w:val="004238DA"/>
    <w:rsid w:val="0042437A"/>
    <w:rsid w:val="00424992"/>
    <w:rsid w:val="00424E72"/>
    <w:rsid w:val="00425F0D"/>
    <w:rsid w:val="00426D7C"/>
    <w:rsid w:val="004272F9"/>
    <w:rsid w:val="00427621"/>
    <w:rsid w:val="004300ED"/>
    <w:rsid w:val="0043099B"/>
    <w:rsid w:val="00431687"/>
    <w:rsid w:val="00431ABB"/>
    <w:rsid w:val="00432B72"/>
    <w:rsid w:val="00433016"/>
    <w:rsid w:val="004342F1"/>
    <w:rsid w:val="004349C0"/>
    <w:rsid w:val="00434ECD"/>
    <w:rsid w:val="00437702"/>
    <w:rsid w:val="00437909"/>
    <w:rsid w:val="00437F41"/>
    <w:rsid w:val="004401B5"/>
    <w:rsid w:val="00440800"/>
    <w:rsid w:val="004413DD"/>
    <w:rsid w:val="00442393"/>
    <w:rsid w:val="004435BA"/>
    <w:rsid w:val="004436D7"/>
    <w:rsid w:val="00443DCB"/>
    <w:rsid w:val="00443DEB"/>
    <w:rsid w:val="0044535B"/>
    <w:rsid w:val="00445FDA"/>
    <w:rsid w:val="004461C7"/>
    <w:rsid w:val="004466B2"/>
    <w:rsid w:val="004473B2"/>
    <w:rsid w:val="00447F0D"/>
    <w:rsid w:val="00450A5F"/>
    <w:rsid w:val="00451081"/>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20FF"/>
    <w:rsid w:val="00482E28"/>
    <w:rsid w:val="00483042"/>
    <w:rsid w:val="0048386B"/>
    <w:rsid w:val="00483C14"/>
    <w:rsid w:val="00484EDE"/>
    <w:rsid w:val="004858CD"/>
    <w:rsid w:val="00485DB6"/>
    <w:rsid w:val="0048628A"/>
    <w:rsid w:val="0048658E"/>
    <w:rsid w:val="00487D6A"/>
    <w:rsid w:val="00490792"/>
    <w:rsid w:val="004911B6"/>
    <w:rsid w:val="00491C96"/>
    <w:rsid w:val="004923B6"/>
    <w:rsid w:val="00494294"/>
    <w:rsid w:val="00495611"/>
    <w:rsid w:val="004961DA"/>
    <w:rsid w:val="00496359"/>
    <w:rsid w:val="00497231"/>
    <w:rsid w:val="0049735A"/>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67F1"/>
    <w:rsid w:val="004B73EF"/>
    <w:rsid w:val="004B7992"/>
    <w:rsid w:val="004C09B4"/>
    <w:rsid w:val="004C156B"/>
    <w:rsid w:val="004C2082"/>
    <w:rsid w:val="004C20F2"/>
    <w:rsid w:val="004C251E"/>
    <w:rsid w:val="004C3F25"/>
    <w:rsid w:val="004C45DB"/>
    <w:rsid w:val="004C4E77"/>
    <w:rsid w:val="004C525E"/>
    <w:rsid w:val="004C5DC0"/>
    <w:rsid w:val="004C6796"/>
    <w:rsid w:val="004C67E2"/>
    <w:rsid w:val="004C6BD8"/>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029"/>
    <w:rsid w:val="004D52DD"/>
    <w:rsid w:val="004D54E4"/>
    <w:rsid w:val="004D5755"/>
    <w:rsid w:val="004D5A36"/>
    <w:rsid w:val="004D5BA4"/>
    <w:rsid w:val="004D68F8"/>
    <w:rsid w:val="004D6D19"/>
    <w:rsid w:val="004D70F9"/>
    <w:rsid w:val="004D7609"/>
    <w:rsid w:val="004E00A3"/>
    <w:rsid w:val="004E11D8"/>
    <w:rsid w:val="004E3619"/>
    <w:rsid w:val="004E3A4F"/>
    <w:rsid w:val="004E41E7"/>
    <w:rsid w:val="004E6E3A"/>
    <w:rsid w:val="004F0C96"/>
    <w:rsid w:val="004F0F98"/>
    <w:rsid w:val="004F28A0"/>
    <w:rsid w:val="004F39A4"/>
    <w:rsid w:val="004F44C7"/>
    <w:rsid w:val="004F489F"/>
    <w:rsid w:val="004F4958"/>
    <w:rsid w:val="004F586C"/>
    <w:rsid w:val="004F766F"/>
    <w:rsid w:val="004F785F"/>
    <w:rsid w:val="004F78B7"/>
    <w:rsid w:val="004F7944"/>
    <w:rsid w:val="00500224"/>
    <w:rsid w:val="005002D1"/>
    <w:rsid w:val="00501B93"/>
    <w:rsid w:val="00502E0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5DA"/>
    <w:rsid w:val="00517A46"/>
    <w:rsid w:val="00517BAF"/>
    <w:rsid w:val="00517D20"/>
    <w:rsid w:val="00520763"/>
    <w:rsid w:val="00520A77"/>
    <w:rsid w:val="005215EE"/>
    <w:rsid w:val="00521F15"/>
    <w:rsid w:val="00521F33"/>
    <w:rsid w:val="00522599"/>
    <w:rsid w:val="00522F5F"/>
    <w:rsid w:val="00523A4D"/>
    <w:rsid w:val="005248B9"/>
    <w:rsid w:val="00525116"/>
    <w:rsid w:val="005255D3"/>
    <w:rsid w:val="00525C4F"/>
    <w:rsid w:val="00526446"/>
    <w:rsid w:val="00527495"/>
    <w:rsid w:val="00527E7A"/>
    <w:rsid w:val="00530476"/>
    <w:rsid w:val="00531594"/>
    <w:rsid w:val="00531624"/>
    <w:rsid w:val="00533180"/>
    <w:rsid w:val="00537E2C"/>
    <w:rsid w:val="00540208"/>
    <w:rsid w:val="005421EF"/>
    <w:rsid w:val="00542797"/>
    <w:rsid w:val="00542B3A"/>
    <w:rsid w:val="0054356D"/>
    <w:rsid w:val="00543F3F"/>
    <w:rsid w:val="00544051"/>
    <w:rsid w:val="005448AF"/>
    <w:rsid w:val="00544ADC"/>
    <w:rsid w:val="00544B9C"/>
    <w:rsid w:val="00544E13"/>
    <w:rsid w:val="00544EC9"/>
    <w:rsid w:val="00546CE8"/>
    <w:rsid w:val="00546FBD"/>
    <w:rsid w:val="00550671"/>
    <w:rsid w:val="00551425"/>
    <w:rsid w:val="0055159A"/>
    <w:rsid w:val="005516E0"/>
    <w:rsid w:val="00551819"/>
    <w:rsid w:val="00551A9B"/>
    <w:rsid w:val="005520BF"/>
    <w:rsid w:val="00552213"/>
    <w:rsid w:val="005526F4"/>
    <w:rsid w:val="00554545"/>
    <w:rsid w:val="0055544F"/>
    <w:rsid w:val="00556533"/>
    <w:rsid w:val="00556B04"/>
    <w:rsid w:val="00556F72"/>
    <w:rsid w:val="00556F82"/>
    <w:rsid w:val="00560A81"/>
    <w:rsid w:val="00560C00"/>
    <w:rsid w:val="00561ED1"/>
    <w:rsid w:val="005620B7"/>
    <w:rsid w:val="00562B0A"/>
    <w:rsid w:val="00562CCE"/>
    <w:rsid w:val="00563FC3"/>
    <w:rsid w:val="0056555A"/>
    <w:rsid w:val="005669D6"/>
    <w:rsid w:val="00566BC5"/>
    <w:rsid w:val="0056736A"/>
    <w:rsid w:val="0056788F"/>
    <w:rsid w:val="00567998"/>
    <w:rsid w:val="005707F0"/>
    <w:rsid w:val="00570911"/>
    <w:rsid w:val="005718EB"/>
    <w:rsid w:val="00573BC6"/>
    <w:rsid w:val="00575812"/>
    <w:rsid w:val="005759CD"/>
    <w:rsid w:val="00575D39"/>
    <w:rsid w:val="00575F2C"/>
    <w:rsid w:val="005773AC"/>
    <w:rsid w:val="00577884"/>
    <w:rsid w:val="00577C3F"/>
    <w:rsid w:val="00581C0F"/>
    <w:rsid w:val="0058249C"/>
    <w:rsid w:val="00582919"/>
    <w:rsid w:val="00583749"/>
    <w:rsid w:val="005849B2"/>
    <w:rsid w:val="00585172"/>
    <w:rsid w:val="00587366"/>
    <w:rsid w:val="0058757A"/>
    <w:rsid w:val="00590037"/>
    <w:rsid w:val="00590892"/>
    <w:rsid w:val="005917A6"/>
    <w:rsid w:val="00593476"/>
    <w:rsid w:val="005937BC"/>
    <w:rsid w:val="00594165"/>
    <w:rsid w:val="00594C52"/>
    <w:rsid w:val="00595511"/>
    <w:rsid w:val="00596514"/>
    <w:rsid w:val="0059679B"/>
    <w:rsid w:val="00597B44"/>
    <w:rsid w:val="00597D18"/>
    <w:rsid w:val="005A1921"/>
    <w:rsid w:val="005A1FAB"/>
    <w:rsid w:val="005A228F"/>
    <w:rsid w:val="005A22CB"/>
    <w:rsid w:val="005A2A65"/>
    <w:rsid w:val="005A2F65"/>
    <w:rsid w:val="005A3513"/>
    <w:rsid w:val="005A3581"/>
    <w:rsid w:val="005A3BD7"/>
    <w:rsid w:val="005A5291"/>
    <w:rsid w:val="005A60E1"/>
    <w:rsid w:val="005A6788"/>
    <w:rsid w:val="005A786F"/>
    <w:rsid w:val="005B13E4"/>
    <w:rsid w:val="005B169C"/>
    <w:rsid w:val="005B2DD1"/>
    <w:rsid w:val="005B3A49"/>
    <w:rsid w:val="005B3FAC"/>
    <w:rsid w:val="005B4068"/>
    <w:rsid w:val="005B4984"/>
    <w:rsid w:val="005B4B08"/>
    <w:rsid w:val="005B5703"/>
    <w:rsid w:val="005B5EEB"/>
    <w:rsid w:val="005B6ADF"/>
    <w:rsid w:val="005B773D"/>
    <w:rsid w:val="005B7C5D"/>
    <w:rsid w:val="005C02B5"/>
    <w:rsid w:val="005C0821"/>
    <w:rsid w:val="005C1A74"/>
    <w:rsid w:val="005C3294"/>
    <w:rsid w:val="005C347F"/>
    <w:rsid w:val="005C3B63"/>
    <w:rsid w:val="005C43DC"/>
    <w:rsid w:val="005C450C"/>
    <w:rsid w:val="005C6961"/>
    <w:rsid w:val="005C6F55"/>
    <w:rsid w:val="005C7898"/>
    <w:rsid w:val="005C7C86"/>
    <w:rsid w:val="005C7CA9"/>
    <w:rsid w:val="005D0EB4"/>
    <w:rsid w:val="005D18A6"/>
    <w:rsid w:val="005D27DD"/>
    <w:rsid w:val="005D3493"/>
    <w:rsid w:val="005D42F5"/>
    <w:rsid w:val="005D4B9F"/>
    <w:rsid w:val="005D5917"/>
    <w:rsid w:val="005D622E"/>
    <w:rsid w:val="005D6617"/>
    <w:rsid w:val="005D6FF0"/>
    <w:rsid w:val="005E11D5"/>
    <w:rsid w:val="005E1FBA"/>
    <w:rsid w:val="005E2947"/>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E8B"/>
    <w:rsid w:val="005F487C"/>
    <w:rsid w:val="005F53A4"/>
    <w:rsid w:val="005F5FE1"/>
    <w:rsid w:val="005F62B2"/>
    <w:rsid w:val="005F715E"/>
    <w:rsid w:val="006010DA"/>
    <w:rsid w:val="006012D5"/>
    <w:rsid w:val="006015F0"/>
    <w:rsid w:val="006017AB"/>
    <w:rsid w:val="00604AC3"/>
    <w:rsid w:val="00605865"/>
    <w:rsid w:val="00611DC1"/>
    <w:rsid w:val="00613655"/>
    <w:rsid w:val="00613717"/>
    <w:rsid w:val="006144EE"/>
    <w:rsid w:val="006149C5"/>
    <w:rsid w:val="00617125"/>
    <w:rsid w:val="00617813"/>
    <w:rsid w:val="006179BE"/>
    <w:rsid w:val="006206CC"/>
    <w:rsid w:val="006225C6"/>
    <w:rsid w:val="00622B06"/>
    <w:rsid w:val="00623313"/>
    <w:rsid w:val="00623C15"/>
    <w:rsid w:val="00624425"/>
    <w:rsid w:val="006257C2"/>
    <w:rsid w:val="00626011"/>
    <w:rsid w:val="00627163"/>
    <w:rsid w:val="0063034E"/>
    <w:rsid w:val="00632DC5"/>
    <w:rsid w:val="00632E24"/>
    <w:rsid w:val="00633971"/>
    <w:rsid w:val="0063423A"/>
    <w:rsid w:val="00634476"/>
    <w:rsid w:val="00637475"/>
    <w:rsid w:val="0064393B"/>
    <w:rsid w:val="006439A1"/>
    <w:rsid w:val="00644375"/>
    <w:rsid w:val="00644A5C"/>
    <w:rsid w:val="00644E1B"/>
    <w:rsid w:val="00645E03"/>
    <w:rsid w:val="00646A08"/>
    <w:rsid w:val="00646E43"/>
    <w:rsid w:val="00650392"/>
    <w:rsid w:val="0065061D"/>
    <w:rsid w:val="00651701"/>
    <w:rsid w:val="00652854"/>
    <w:rsid w:val="00654822"/>
    <w:rsid w:val="00654B48"/>
    <w:rsid w:val="00655146"/>
    <w:rsid w:val="0065715E"/>
    <w:rsid w:val="00657670"/>
    <w:rsid w:val="00657DBF"/>
    <w:rsid w:val="00657DE0"/>
    <w:rsid w:val="00657F92"/>
    <w:rsid w:val="00662C69"/>
    <w:rsid w:val="006633C0"/>
    <w:rsid w:val="00663470"/>
    <w:rsid w:val="00663CC7"/>
    <w:rsid w:val="006642CA"/>
    <w:rsid w:val="0066458B"/>
    <w:rsid w:val="00664805"/>
    <w:rsid w:val="00664FB5"/>
    <w:rsid w:val="006674A0"/>
    <w:rsid w:val="00670FE9"/>
    <w:rsid w:val="006718FB"/>
    <w:rsid w:val="006720F3"/>
    <w:rsid w:val="00672744"/>
    <w:rsid w:val="00672F86"/>
    <w:rsid w:val="00673695"/>
    <w:rsid w:val="00673DB5"/>
    <w:rsid w:val="00674701"/>
    <w:rsid w:val="00674A46"/>
    <w:rsid w:val="006752B0"/>
    <w:rsid w:val="00675742"/>
    <w:rsid w:val="00675F80"/>
    <w:rsid w:val="00676959"/>
    <w:rsid w:val="00676C6B"/>
    <w:rsid w:val="00677358"/>
    <w:rsid w:val="0067768B"/>
    <w:rsid w:val="00680F25"/>
    <w:rsid w:val="00682297"/>
    <w:rsid w:val="006842C0"/>
    <w:rsid w:val="006844E0"/>
    <w:rsid w:val="00685689"/>
    <w:rsid w:val="0068594B"/>
    <w:rsid w:val="00686B04"/>
    <w:rsid w:val="00687CAD"/>
    <w:rsid w:val="006901FA"/>
    <w:rsid w:val="006904D3"/>
    <w:rsid w:val="00690ED0"/>
    <w:rsid w:val="00692D5E"/>
    <w:rsid w:val="00693427"/>
    <w:rsid w:val="00693838"/>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12E8"/>
    <w:rsid w:val="006B1C19"/>
    <w:rsid w:val="006B218B"/>
    <w:rsid w:val="006B249F"/>
    <w:rsid w:val="006B31E7"/>
    <w:rsid w:val="006B3C4E"/>
    <w:rsid w:val="006B4585"/>
    <w:rsid w:val="006B53EE"/>
    <w:rsid w:val="006B5BA1"/>
    <w:rsid w:val="006B65D4"/>
    <w:rsid w:val="006B7A58"/>
    <w:rsid w:val="006C16FD"/>
    <w:rsid w:val="006C26B3"/>
    <w:rsid w:val="006C2A76"/>
    <w:rsid w:val="006C2FEE"/>
    <w:rsid w:val="006C50B1"/>
    <w:rsid w:val="006C50C2"/>
    <w:rsid w:val="006C563A"/>
    <w:rsid w:val="006C607A"/>
    <w:rsid w:val="006C6C8C"/>
    <w:rsid w:val="006C6E1A"/>
    <w:rsid w:val="006C7544"/>
    <w:rsid w:val="006D24C4"/>
    <w:rsid w:val="006D27EF"/>
    <w:rsid w:val="006D425C"/>
    <w:rsid w:val="006D51E4"/>
    <w:rsid w:val="006D52D1"/>
    <w:rsid w:val="006D57BE"/>
    <w:rsid w:val="006D5C89"/>
    <w:rsid w:val="006D6B9C"/>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1FD3"/>
    <w:rsid w:val="006F2C12"/>
    <w:rsid w:val="006F2F92"/>
    <w:rsid w:val="006F3266"/>
    <w:rsid w:val="006F51AA"/>
    <w:rsid w:val="006F69E5"/>
    <w:rsid w:val="00700359"/>
    <w:rsid w:val="00700FFE"/>
    <w:rsid w:val="00701218"/>
    <w:rsid w:val="00702D2E"/>
    <w:rsid w:val="007050B1"/>
    <w:rsid w:val="00705527"/>
    <w:rsid w:val="00707096"/>
    <w:rsid w:val="007108EC"/>
    <w:rsid w:val="00710B50"/>
    <w:rsid w:val="007127BB"/>
    <w:rsid w:val="007136BC"/>
    <w:rsid w:val="00713B2F"/>
    <w:rsid w:val="00714576"/>
    <w:rsid w:val="00714FEC"/>
    <w:rsid w:val="00715A04"/>
    <w:rsid w:val="00715B7D"/>
    <w:rsid w:val="00721335"/>
    <w:rsid w:val="00721924"/>
    <w:rsid w:val="00721F66"/>
    <w:rsid w:val="00722B93"/>
    <w:rsid w:val="0072380E"/>
    <w:rsid w:val="0072445A"/>
    <w:rsid w:val="007263AA"/>
    <w:rsid w:val="00731F1F"/>
    <w:rsid w:val="00732319"/>
    <w:rsid w:val="0073324B"/>
    <w:rsid w:val="007337E6"/>
    <w:rsid w:val="00734FF5"/>
    <w:rsid w:val="007359E2"/>
    <w:rsid w:val="00735A66"/>
    <w:rsid w:val="00735A75"/>
    <w:rsid w:val="00735A83"/>
    <w:rsid w:val="007365AD"/>
    <w:rsid w:val="007409D8"/>
    <w:rsid w:val="00740A71"/>
    <w:rsid w:val="00740BA4"/>
    <w:rsid w:val="00742486"/>
    <w:rsid w:val="00742A75"/>
    <w:rsid w:val="00743B84"/>
    <w:rsid w:val="00743CAC"/>
    <w:rsid w:val="0074433B"/>
    <w:rsid w:val="007446C2"/>
    <w:rsid w:val="0074573F"/>
    <w:rsid w:val="0074628D"/>
    <w:rsid w:val="007473D2"/>
    <w:rsid w:val="007479C2"/>
    <w:rsid w:val="0075078E"/>
    <w:rsid w:val="00750A80"/>
    <w:rsid w:val="00751061"/>
    <w:rsid w:val="0075151E"/>
    <w:rsid w:val="0075265E"/>
    <w:rsid w:val="007534E7"/>
    <w:rsid w:val="0075440D"/>
    <w:rsid w:val="00754EF8"/>
    <w:rsid w:val="00755369"/>
    <w:rsid w:val="0075604A"/>
    <w:rsid w:val="0075650E"/>
    <w:rsid w:val="00756B9B"/>
    <w:rsid w:val="00757995"/>
    <w:rsid w:val="00760BAE"/>
    <w:rsid w:val="00762511"/>
    <w:rsid w:val="00762697"/>
    <w:rsid w:val="007644E6"/>
    <w:rsid w:val="00764642"/>
    <w:rsid w:val="007652EA"/>
    <w:rsid w:val="00766CDD"/>
    <w:rsid w:val="007674F3"/>
    <w:rsid w:val="00767CD2"/>
    <w:rsid w:val="00770859"/>
    <w:rsid w:val="007719EF"/>
    <w:rsid w:val="00772245"/>
    <w:rsid w:val="0077236C"/>
    <w:rsid w:val="0077277D"/>
    <w:rsid w:val="007741B8"/>
    <w:rsid w:val="00774A5F"/>
    <w:rsid w:val="00774AB3"/>
    <w:rsid w:val="00774DFD"/>
    <w:rsid w:val="00774FF1"/>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693"/>
    <w:rsid w:val="00791CA9"/>
    <w:rsid w:val="00791E58"/>
    <w:rsid w:val="00794C2B"/>
    <w:rsid w:val="00797D59"/>
    <w:rsid w:val="007A0692"/>
    <w:rsid w:val="007A082B"/>
    <w:rsid w:val="007A0A0E"/>
    <w:rsid w:val="007A1303"/>
    <w:rsid w:val="007A2C90"/>
    <w:rsid w:val="007A411B"/>
    <w:rsid w:val="007A4419"/>
    <w:rsid w:val="007A65E0"/>
    <w:rsid w:val="007A6693"/>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08E"/>
    <w:rsid w:val="007C6110"/>
    <w:rsid w:val="007C6AE2"/>
    <w:rsid w:val="007C7154"/>
    <w:rsid w:val="007D0C01"/>
    <w:rsid w:val="007D0DE7"/>
    <w:rsid w:val="007D26D2"/>
    <w:rsid w:val="007D3356"/>
    <w:rsid w:val="007D3FBD"/>
    <w:rsid w:val="007D439B"/>
    <w:rsid w:val="007D49A0"/>
    <w:rsid w:val="007D7EF3"/>
    <w:rsid w:val="007E0553"/>
    <w:rsid w:val="007E30A9"/>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F57"/>
    <w:rsid w:val="007F729E"/>
    <w:rsid w:val="007F7F8B"/>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D68"/>
    <w:rsid w:val="00815FC2"/>
    <w:rsid w:val="00816356"/>
    <w:rsid w:val="008165AF"/>
    <w:rsid w:val="008167F5"/>
    <w:rsid w:val="0081794B"/>
    <w:rsid w:val="00817D8E"/>
    <w:rsid w:val="008200A3"/>
    <w:rsid w:val="00820222"/>
    <w:rsid w:val="00820BF2"/>
    <w:rsid w:val="00821411"/>
    <w:rsid w:val="00824C4E"/>
    <w:rsid w:val="00826125"/>
    <w:rsid w:val="00826F38"/>
    <w:rsid w:val="00827663"/>
    <w:rsid w:val="00830D70"/>
    <w:rsid w:val="00831969"/>
    <w:rsid w:val="00833E4C"/>
    <w:rsid w:val="00834316"/>
    <w:rsid w:val="00835256"/>
    <w:rsid w:val="00836224"/>
    <w:rsid w:val="008374E9"/>
    <w:rsid w:val="008376CD"/>
    <w:rsid w:val="0083780A"/>
    <w:rsid w:val="00837BE4"/>
    <w:rsid w:val="00840559"/>
    <w:rsid w:val="00842534"/>
    <w:rsid w:val="00842788"/>
    <w:rsid w:val="00843153"/>
    <w:rsid w:val="008433C1"/>
    <w:rsid w:val="00843908"/>
    <w:rsid w:val="008443E1"/>
    <w:rsid w:val="00845D12"/>
    <w:rsid w:val="00846713"/>
    <w:rsid w:val="008467EF"/>
    <w:rsid w:val="00846C5D"/>
    <w:rsid w:val="00846D48"/>
    <w:rsid w:val="008473FA"/>
    <w:rsid w:val="00847830"/>
    <w:rsid w:val="00851A81"/>
    <w:rsid w:val="00851F4C"/>
    <w:rsid w:val="0085214E"/>
    <w:rsid w:val="0085224B"/>
    <w:rsid w:val="008523BA"/>
    <w:rsid w:val="00852B26"/>
    <w:rsid w:val="0085480B"/>
    <w:rsid w:val="00855021"/>
    <w:rsid w:val="00855985"/>
    <w:rsid w:val="00855EB2"/>
    <w:rsid w:val="008560F4"/>
    <w:rsid w:val="008568B1"/>
    <w:rsid w:val="008570EB"/>
    <w:rsid w:val="008577D1"/>
    <w:rsid w:val="00860A1E"/>
    <w:rsid w:val="00861622"/>
    <w:rsid w:val="00862273"/>
    <w:rsid w:val="008624DD"/>
    <w:rsid w:val="00863125"/>
    <w:rsid w:val="008645F1"/>
    <w:rsid w:val="00864EBB"/>
    <w:rsid w:val="00865611"/>
    <w:rsid w:val="008662C0"/>
    <w:rsid w:val="0086644C"/>
    <w:rsid w:val="0087030B"/>
    <w:rsid w:val="008705E1"/>
    <w:rsid w:val="00870A0A"/>
    <w:rsid w:val="0087153F"/>
    <w:rsid w:val="00872938"/>
    <w:rsid w:val="00873ABF"/>
    <w:rsid w:val="0087459A"/>
    <w:rsid w:val="00875167"/>
    <w:rsid w:val="00875A88"/>
    <w:rsid w:val="00875DF8"/>
    <w:rsid w:val="008765E3"/>
    <w:rsid w:val="00876DCE"/>
    <w:rsid w:val="00876FBF"/>
    <w:rsid w:val="0088032A"/>
    <w:rsid w:val="00881572"/>
    <w:rsid w:val="00882FEA"/>
    <w:rsid w:val="0088320F"/>
    <w:rsid w:val="00883450"/>
    <w:rsid w:val="008834D1"/>
    <w:rsid w:val="0088398C"/>
    <w:rsid w:val="0088427A"/>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65EF"/>
    <w:rsid w:val="00896AD4"/>
    <w:rsid w:val="0089707F"/>
    <w:rsid w:val="00897752"/>
    <w:rsid w:val="008A1C1E"/>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1958"/>
    <w:rsid w:val="008C2B3C"/>
    <w:rsid w:val="008C33F9"/>
    <w:rsid w:val="008C3918"/>
    <w:rsid w:val="008C41A7"/>
    <w:rsid w:val="008C6F34"/>
    <w:rsid w:val="008C7108"/>
    <w:rsid w:val="008C75C8"/>
    <w:rsid w:val="008D02A3"/>
    <w:rsid w:val="008D0826"/>
    <w:rsid w:val="008D115B"/>
    <w:rsid w:val="008D22D8"/>
    <w:rsid w:val="008D259C"/>
    <w:rsid w:val="008D288D"/>
    <w:rsid w:val="008D2BCD"/>
    <w:rsid w:val="008D406E"/>
    <w:rsid w:val="008D4DED"/>
    <w:rsid w:val="008D4E99"/>
    <w:rsid w:val="008D5066"/>
    <w:rsid w:val="008D5A97"/>
    <w:rsid w:val="008D6697"/>
    <w:rsid w:val="008D728C"/>
    <w:rsid w:val="008E0674"/>
    <w:rsid w:val="008E11CC"/>
    <w:rsid w:val="008E1B8F"/>
    <w:rsid w:val="008E29BB"/>
    <w:rsid w:val="008E2B17"/>
    <w:rsid w:val="008E3E12"/>
    <w:rsid w:val="008E4DCD"/>
    <w:rsid w:val="008E5767"/>
    <w:rsid w:val="008E580D"/>
    <w:rsid w:val="008E63B7"/>
    <w:rsid w:val="008E63C7"/>
    <w:rsid w:val="008F12E6"/>
    <w:rsid w:val="008F131E"/>
    <w:rsid w:val="008F1558"/>
    <w:rsid w:val="008F2B44"/>
    <w:rsid w:val="008F330B"/>
    <w:rsid w:val="008F5927"/>
    <w:rsid w:val="008F5F96"/>
    <w:rsid w:val="008F7752"/>
    <w:rsid w:val="009007F6"/>
    <w:rsid w:val="0090174A"/>
    <w:rsid w:val="00902E52"/>
    <w:rsid w:val="009036B3"/>
    <w:rsid w:val="0090531F"/>
    <w:rsid w:val="00905D75"/>
    <w:rsid w:val="00905F3D"/>
    <w:rsid w:val="0090620F"/>
    <w:rsid w:val="009071FE"/>
    <w:rsid w:val="00907761"/>
    <w:rsid w:val="00907A46"/>
    <w:rsid w:val="00910076"/>
    <w:rsid w:val="0091242A"/>
    <w:rsid w:val="00912E53"/>
    <w:rsid w:val="00912F01"/>
    <w:rsid w:val="0091395C"/>
    <w:rsid w:val="00913AA4"/>
    <w:rsid w:val="009141E0"/>
    <w:rsid w:val="009145D9"/>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4263"/>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968"/>
    <w:rsid w:val="009670E9"/>
    <w:rsid w:val="00967620"/>
    <w:rsid w:val="00970F70"/>
    <w:rsid w:val="00971056"/>
    <w:rsid w:val="0097210F"/>
    <w:rsid w:val="0097252B"/>
    <w:rsid w:val="00972668"/>
    <w:rsid w:val="009727B4"/>
    <w:rsid w:val="00972A2B"/>
    <w:rsid w:val="00972C36"/>
    <w:rsid w:val="00972DF8"/>
    <w:rsid w:val="009747E8"/>
    <w:rsid w:val="009750AA"/>
    <w:rsid w:val="0097517F"/>
    <w:rsid w:val="00975447"/>
    <w:rsid w:val="00975CDB"/>
    <w:rsid w:val="00977D37"/>
    <w:rsid w:val="00980CC8"/>
    <w:rsid w:val="009813EA"/>
    <w:rsid w:val="00982534"/>
    <w:rsid w:val="009830D3"/>
    <w:rsid w:val="00983B8F"/>
    <w:rsid w:val="00983F74"/>
    <w:rsid w:val="009842BC"/>
    <w:rsid w:val="00984CD5"/>
    <w:rsid w:val="00984D47"/>
    <w:rsid w:val="0098595E"/>
    <w:rsid w:val="00986073"/>
    <w:rsid w:val="00990EE2"/>
    <w:rsid w:val="009916D2"/>
    <w:rsid w:val="009917E9"/>
    <w:rsid w:val="009918B7"/>
    <w:rsid w:val="009918C6"/>
    <w:rsid w:val="0099229C"/>
    <w:rsid w:val="00994E5F"/>
    <w:rsid w:val="009959DB"/>
    <w:rsid w:val="00995C9F"/>
    <w:rsid w:val="00997078"/>
    <w:rsid w:val="0099752D"/>
    <w:rsid w:val="00997C2A"/>
    <w:rsid w:val="009A0358"/>
    <w:rsid w:val="009A0461"/>
    <w:rsid w:val="009A0E2A"/>
    <w:rsid w:val="009A1E9E"/>
    <w:rsid w:val="009A28A2"/>
    <w:rsid w:val="009A2D33"/>
    <w:rsid w:val="009A3F10"/>
    <w:rsid w:val="009A5191"/>
    <w:rsid w:val="009A593A"/>
    <w:rsid w:val="009A5FBB"/>
    <w:rsid w:val="009A6D44"/>
    <w:rsid w:val="009B0E35"/>
    <w:rsid w:val="009B0F5C"/>
    <w:rsid w:val="009B11D6"/>
    <w:rsid w:val="009B2EE9"/>
    <w:rsid w:val="009B30DB"/>
    <w:rsid w:val="009B3771"/>
    <w:rsid w:val="009B4864"/>
    <w:rsid w:val="009B5504"/>
    <w:rsid w:val="009B5D1A"/>
    <w:rsid w:val="009B649B"/>
    <w:rsid w:val="009B6EF2"/>
    <w:rsid w:val="009B6F16"/>
    <w:rsid w:val="009C0940"/>
    <w:rsid w:val="009C0950"/>
    <w:rsid w:val="009C176D"/>
    <w:rsid w:val="009C1D99"/>
    <w:rsid w:val="009C1F8B"/>
    <w:rsid w:val="009C20A8"/>
    <w:rsid w:val="009C5057"/>
    <w:rsid w:val="009D1378"/>
    <w:rsid w:val="009D1780"/>
    <w:rsid w:val="009D2384"/>
    <w:rsid w:val="009D3240"/>
    <w:rsid w:val="009D3A6E"/>
    <w:rsid w:val="009D5D51"/>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4F2B"/>
    <w:rsid w:val="009F50DE"/>
    <w:rsid w:val="009F5F3E"/>
    <w:rsid w:val="009F6D34"/>
    <w:rsid w:val="009F74A2"/>
    <w:rsid w:val="009F7BB0"/>
    <w:rsid w:val="00A0179F"/>
    <w:rsid w:val="00A0191E"/>
    <w:rsid w:val="00A01B7D"/>
    <w:rsid w:val="00A036C5"/>
    <w:rsid w:val="00A03AD2"/>
    <w:rsid w:val="00A05A67"/>
    <w:rsid w:val="00A05DA0"/>
    <w:rsid w:val="00A06911"/>
    <w:rsid w:val="00A073A0"/>
    <w:rsid w:val="00A07D84"/>
    <w:rsid w:val="00A10336"/>
    <w:rsid w:val="00A10CE2"/>
    <w:rsid w:val="00A13400"/>
    <w:rsid w:val="00A13703"/>
    <w:rsid w:val="00A13811"/>
    <w:rsid w:val="00A13838"/>
    <w:rsid w:val="00A15C42"/>
    <w:rsid w:val="00A166B8"/>
    <w:rsid w:val="00A16DF1"/>
    <w:rsid w:val="00A17302"/>
    <w:rsid w:val="00A17A17"/>
    <w:rsid w:val="00A202FE"/>
    <w:rsid w:val="00A2069D"/>
    <w:rsid w:val="00A20B1F"/>
    <w:rsid w:val="00A21050"/>
    <w:rsid w:val="00A225C1"/>
    <w:rsid w:val="00A227B3"/>
    <w:rsid w:val="00A235D0"/>
    <w:rsid w:val="00A24131"/>
    <w:rsid w:val="00A27A7F"/>
    <w:rsid w:val="00A3276A"/>
    <w:rsid w:val="00A334B2"/>
    <w:rsid w:val="00A349D2"/>
    <w:rsid w:val="00A34C05"/>
    <w:rsid w:val="00A35492"/>
    <w:rsid w:val="00A4044E"/>
    <w:rsid w:val="00A4217B"/>
    <w:rsid w:val="00A42475"/>
    <w:rsid w:val="00A42869"/>
    <w:rsid w:val="00A42BDF"/>
    <w:rsid w:val="00A4379F"/>
    <w:rsid w:val="00A44145"/>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3182"/>
    <w:rsid w:val="00A55407"/>
    <w:rsid w:val="00A55D2B"/>
    <w:rsid w:val="00A572BC"/>
    <w:rsid w:val="00A57A82"/>
    <w:rsid w:val="00A62B7B"/>
    <w:rsid w:val="00A66AE9"/>
    <w:rsid w:val="00A66E25"/>
    <w:rsid w:val="00A67428"/>
    <w:rsid w:val="00A67D4B"/>
    <w:rsid w:val="00A708E8"/>
    <w:rsid w:val="00A70CF3"/>
    <w:rsid w:val="00A7155E"/>
    <w:rsid w:val="00A71FE7"/>
    <w:rsid w:val="00A73C04"/>
    <w:rsid w:val="00A74EDE"/>
    <w:rsid w:val="00A763AE"/>
    <w:rsid w:val="00A76619"/>
    <w:rsid w:val="00A766D5"/>
    <w:rsid w:val="00A76B0D"/>
    <w:rsid w:val="00A7750A"/>
    <w:rsid w:val="00A77711"/>
    <w:rsid w:val="00A80223"/>
    <w:rsid w:val="00A816EE"/>
    <w:rsid w:val="00A81AB5"/>
    <w:rsid w:val="00A82724"/>
    <w:rsid w:val="00A82C5A"/>
    <w:rsid w:val="00A83FF6"/>
    <w:rsid w:val="00A84187"/>
    <w:rsid w:val="00A84704"/>
    <w:rsid w:val="00A85CB7"/>
    <w:rsid w:val="00A8620F"/>
    <w:rsid w:val="00A8652F"/>
    <w:rsid w:val="00A86AAB"/>
    <w:rsid w:val="00A86D49"/>
    <w:rsid w:val="00A8769A"/>
    <w:rsid w:val="00A87B22"/>
    <w:rsid w:val="00A90FF4"/>
    <w:rsid w:val="00A917E3"/>
    <w:rsid w:val="00A92E9F"/>
    <w:rsid w:val="00A92EC0"/>
    <w:rsid w:val="00A92EED"/>
    <w:rsid w:val="00A95D2C"/>
    <w:rsid w:val="00A975D5"/>
    <w:rsid w:val="00A9772B"/>
    <w:rsid w:val="00A97A05"/>
    <w:rsid w:val="00AA0660"/>
    <w:rsid w:val="00AA1409"/>
    <w:rsid w:val="00AA3875"/>
    <w:rsid w:val="00AA404A"/>
    <w:rsid w:val="00AA40DC"/>
    <w:rsid w:val="00AA48B1"/>
    <w:rsid w:val="00AA6228"/>
    <w:rsid w:val="00AA69A4"/>
    <w:rsid w:val="00AB1131"/>
    <w:rsid w:val="00AB18AF"/>
    <w:rsid w:val="00AB1B91"/>
    <w:rsid w:val="00AB2744"/>
    <w:rsid w:val="00AB274F"/>
    <w:rsid w:val="00AB5F30"/>
    <w:rsid w:val="00AB61E4"/>
    <w:rsid w:val="00AB6BE3"/>
    <w:rsid w:val="00AB7AAA"/>
    <w:rsid w:val="00AC0E71"/>
    <w:rsid w:val="00AC2197"/>
    <w:rsid w:val="00AC37C3"/>
    <w:rsid w:val="00AC3A7A"/>
    <w:rsid w:val="00AC3E08"/>
    <w:rsid w:val="00AC3E65"/>
    <w:rsid w:val="00AC535B"/>
    <w:rsid w:val="00AC5F6A"/>
    <w:rsid w:val="00AD0B3C"/>
    <w:rsid w:val="00AD0FC3"/>
    <w:rsid w:val="00AD1795"/>
    <w:rsid w:val="00AD1892"/>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4E10"/>
    <w:rsid w:val="00B055B9"/>
    <w:rsid w:val="00B079D8"/>
    <w:rsid w:val="00B13243"/>
    <w:rsid w:val="00B13511"/>
    <w:rsid w:val="00B13B4C"/>
    <w:rsid w:val="00B13D85"/>
    <w:rsid w:val="00B14ED7"/>
    <w:rsid w:val="00B16209"/>
    <w:rsid w:val="00B16296"/>
    <w:rsid w:val="00B16CC7"/>
    <w:rsid w:val="00B1786A"/>
    <w:rsid w:val="00B206D8"/>
    <w:rsid w:val="00B20C75"/>
    <w:rsid w:val="00B230E5"/>
    <w:rsid w:val="00B23E88"/>
    <w:rsid w:val="00B246C8"/>
    <w:rsid w:val="00B24D6C"/>
    <w:rsid w:val="00B2503B"/>
    <w:rsid w:val="00B267A4"/>
    <w:rsid w:val="00B26C93"/>
    <w:rsid w:val="00B312C7"/>
    <w:rsid w:val="00B315C4"/>
    <w:rsid w:val="00B316B9"/>
    <w:rsid w:val="00B31E90"/>
    <w:rsid w:val="00B32E58"/>
    <w:rsid w:val="00B33180"/>
    <w:rsid w:val="00B335A2"/>
    <w:rsid w:val="00B342D1"/>
    <w:rsid w:val="00B34371"/>
    <w:rsid w:val="00B343F6"/>
    <w:rsid w:val="00B3559A"/>
    <w:rsid w:val="00B357DD"/>
    <w:rsid w:val="00B3657C"/>
    <w:rsid w:val="00B36BEC"/>
    <w:rsid w:val="00B37104"/>
    <w:rsid w:val="00B37930"/>
    <w:rsid w:val="00B406E3"/>
    <w:rsid w:val="00B41516"/>
    <w:rsid w:val="00B4309E"/>
    <w:rsid w:val="00B433EB"/>
    <w:rsid w:val="00B44748"/>
    <w:rsid w:val="00B447D7"/>
    <w:rsid w:val="00B44F9F"/>
    <w:rsid w:val="00B451F7"/>
    <w:rsid w:val="00B452A3"/>
    <w:rsid w:val="00B4545E"/>
    <w:rsid w:val="00B456BA"/>
    <w:rsid w:val="00B47889"/>
    <w:rsid w:val="00B47D0D"/>
    <w:rsid w:val="00B52B7D"/>
    <w:rsid w:val="00B531D2"/>
    <w:rsid w:val="00B534A7"/>
    <w:rsid w:val="00B537D8"/>
    <w:rsid w:val="00B537FB"/>
    <w:rsid w:val="00B53CCA"/>
    <w:rsid w:val="00B54441"/>
    <w:rsid w:val="00B54A5F"/>
    <w:rsid w:val="00B560C2"/>
    <w:rsid w:val="00B56409"/>
    <w:rsid w:val="00B56F9B"/>
    <w:rsid w:val="00B6015A"/>
    <w:rsid w:val="00B62906"/>
    <w:rsid w:val="00B635E7"/>
    <w:rsid w:val="00B64099"/>
    <w:rsid w:val="00B643D6"/>
    <w:rsid w:val="00B64919"/>
    <w:rsid w:val="00B64C40"/>
    <w:rsid w:val="00B6571D"/>
    <w:rsid w:val="00B667C6"/>
    <w:rsid w:val="00B66BC8"/>
    <w:rsid w:val="00B6723D"/>
    <w:rsid w:val="00B67B60"/>
    <w:rsid w:val="00B67BD4"/>
    <w:rsid w:val="00B71F08"/>
    <w:rsid w:val="00B73838"/>
    <w:rsid w:val="00B7421A"/>
    <w:rsid w:val="00B74366"/>
    <w:rsid w:val="00B74D4D"/>
    <w:rsid w:val="00B752D3"/>
    <w:rsid w:val="00B75725"/>
    <w:rsid w:val="00B75F20"/>
    <w:rsid w:val="00B762FD"/>
    <w:rsid w:val="00B76C73"/>
    <w:rsid w:val="00B808A4"/>
    <w:rsid w:val="00B81371"/>
    <w:rsid w:val="00B818B8"/>
    <w:rsid w:val="00B8225B"/>
    <w:rsid w:val="00B83E2E"/>
    <w:rsid w:val="00B84739"/>
    <w:rsid w:val="00B855AA"/>
    <w:rsid w:val="00B8780A"/>
    <w:rsid w:val="00B902E7"/>
    <w:rsid w:val="00B90ECA"/>
    <w:rsid w:val="00B922D9"/>
    <w:rsid w:val="00B926D6"/>
    <w:rsid w:val="00B93351"/>
    <w:rsid w:val="00B93C94"/>
    <w:rsid w:val="00B945F2"/>
    <w:rsid w:val="00B95232"/>
    <w:rsid w:val="00B95670"/>
    <w:rsid w:val="00B959FD"/>
    <w:rsid w:val="00B966BF"/>
    <w:rsid w:val="00B974B4"/>
    <w:rsid w:val="00BA0012"/>
    <w:rsid w:val="00BA0458"/>
    <w:rsid w:val="00BA05CB"/>
    <w:rsid w:val="00BA36DE"/>
    <w:rsid w:val="00BA4F66"/>
    <w:rsid w:val="00BA54A2"/>
    <w:rsid w:val="00BA6A65"/>
    <w:rsid w:val="00BA6D15"/>
    <w:rsid w:val="00BA78B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D15"/>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6CAD"/>
    <w:rsid w:val="00BE74FA"/>
    <w:rsid w:val="00BF0A54"/>
    <w:rsid w:val="00BF0F1C"/>
    <w:rsid w:val="00BF1278"/>
    <w:rsid w:val="00BF1B7F"/>
    <w:rsid w:val="00BF2346"/>
    <w:rsid w:val="00BF3B85"/>
    <w:rsid w:val="00BF485E"/>
    <w:rsid w:val="00BF6B5B"/>
    <w:rsid w:val="00BF6D83"/>
    <w:rsid w:val="00BF704D"/>
    <w:rsid w:val="00BF7365"/>
    <w:rsid w:val="00BF7824"/>
    <w:rsid w:val="00BF7AC7"/>
    <w:rsid w:val="00C004FC"/>
    <w:rsid w:val="00C020F8"/>
    <w:rsid w:val="00C02535"/>
    <w:rsid w:val="00C04666"/>
    <w:rsid w:val="00C04D22"/>
    <w:rsid w:val="00C04DC4"/>
    <w:rsid w:val="00C06C02"/>
    <w:rsid w:val="00C112FD"/>
    <w:rsid w:val="00C11482"/>
    <w:rsid w:val="00C11E0B"/>
    <w:rsid w:val="00C1254E"/>
    <w:rsid w:val="00C12E38"/>
    <w:rsid w:val="00C134AC"/>
    <w:rsid w:val="00C14CDF"/>
    <w:rsid w:val="00C14CF0"/>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5B67"/>
    <w:rsid w:val="00C26121"/>
    <w:rsid w:val="00C272F5"/>
    <w:rsid w:val="00C27918"/>
    <w:rsid w:val="00C27ABF"/>
    <w:rsid w:val="00C3086E"/>
    <w:rsid w:val="00C315FB"/>
    <w:rsid w:val="00C31713"/>
    <w:rsid w:val="00C317BD"/>
    <w:rsid w:val="00C31C1C"/>
    <w:rsid w:val="00C33279"/>
    <w:rsid w:val="00C34B8F"/>
    <w:rsid w:val="00C35332"/>
    <w:rsid w:val="00C37421"/>
    <w:rsid w:val="00C37D4F"/>
    <w:rsid w:val="00C40353"/>
    <w:rsid w:val="00C40BD4"/>
    <w:rsid w:val="00C41015"/>
    <w:rsid w:val="00C41131"/>
    <w:rsid w:val="00C411C1"/>
    <w:rsid w:val="00C422BD"/>
    <w:rsid w:val="00C42996"/>
    <w:rsid w:val="00C42A21"/>
    <w:rsid w:val="00C42ED3"/>
    <w:rsid w:val="00C43A3B"/>
    <w:rsid w:val="00C454F4"/>
    <w:rsid w:val="00C45581"/>
    <w:rsid w:val="00C45BF0"/>
    <w:rsid w:val="00C46213"/>
    <w:rsid w:val="00C465BE"/>
    <w:rsid w:val="00C4712A"/>
    <w:rsid w:val="00C47468"/>
    <w:rsid w:val="00C47CDC"/>
    <w:rsid w:val="00C50A2B"/>
    <w:rsid w:val="00C50F8A"/>
    <w:rsid w:val="00C51671"/>
    <w:rsid w:val="00C5280A"/>
    <w:rsid w:val="00C53E96"/>
    <w:rsid w:val="00C5401F"/>
    <w:rsid w:val="00C54922"/>
    <w:rsid w:val="00C55FE8"/>
    <w:rsid w:val="00C574D8"/>
    <w:rsid w:val="00C601EF"/>
    <w:rsid w:val="00C60377"/>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699"/>
    <w:rsid w:val="00C83C79"/>
    <w:rsid w:val="00C83EA7"/>
    <w:rsid w:val="00C84559"/>
    <w:rsid w:val="00C84E31"/>
    <w:rsid w:val="00C862C4"/>
    <w:rsid w:val="00C86977"/>
    <w:rsid w:val="00C86B34"/>
    <w:rsid w:val="00C86FFF"/>
    <w:rsid w:val="00C871C7"/>
    <w:rsid w:val="00C87A66"/>
    <w:rsid w:val="00C91060"/>
    <w:rsid w:val="00C91720"/>
    <w:rsid w:val="00C91F7F"/>
    <w:rsid w:val="00C928FD"/>
    <w:rsid w:val="00C95593"/>
    <w:rsid w:val="00C9667A"/>
    <w:rsid w:val="00CA0640"/>
    <w:rsid w:val="00CA2022"/>
    <w:rsid w:val="00CA3CDB"/>
    <w:rsid w:val="00CA4741"/>
    <w:rsid w:val="00CA4CF0"/>
    <w:rsid w:val="00CA543E"/>
    <w:rsid w:val="00CA5465"/>
    <w:rsid w:val="00CA5890"/>
    <w:rsid w:val="00CA62D4"/>
    <w:rsid w:val="00CA7A0E"/>
    <w:rsid w:val="00CA7A78"/>
    <w:rsid w:val="00CA7F49"/>
    <w:rsid w:val="00CB2FC0"/>
    <w:rsid w:val="00CB3C69"/>
    <w:rsid w:val="00CB57BF"/>
    <w:rsid w:val="00CB58C6"/>
    <w:rsid w:val="00CB5AEC"/>
    <w:rsid w:val="00CB7F82"/>
    <w:rsid w:val="00CC0B3A"/>
    <w:rsid w:val="00CC10A6"/>
    <w:rsid w:val="00CC10B3"/>
    <w:rsid w:val="00CC1B52"/>
    <w:rsid w:val="00CC27BA"/>
    <w:rsid w:val="00CC2DE4"/>
    <w:rsid w:val="00CC360E"/>
    <w:rsid w:val="00CC3646"/>
    <w:rsid w:val="00CC3B04"/>
    <w:rsid w:val="00CC3D18"/>
    <w:rsid w:val="00CC3FC7"/>
    <w:rsid w:val="00CC431E"/>
    <w:rsid w:val="00CC48D6"/>
    <w:rsid w:val="00CC4F2B"/>
    <w:rsid w:val="00CC703E"/>
    <w:rsid w:val="00CC7E38"/>
    <w:rsid w:val="00CD2B0B"/>
    <w:rsid w:val="00CD32FE"/>
    <w:rsid w:val="00CD3E7D"/>
    <w:rsid w:val="00CD5036"/>
    <w:rsid w:val="00CD5A24"/>
    <w:rsid w:val="00CD6866"/>
    <w:rsid w:val="00CD76D4"/>
    <w:rsid w:val="00CD7893"/>
    <w:rsid w:val="00CD7911"/>
    <w:rsid w:val="00CE03CC"/>
    <w:rsid w:val="00CE5758"/>
    <w:rsid w:val="00CE7E6A"/>
    <w:rsid w:val="00CF0110"/>
    <w:rsid w:val="00CF030B"/>
    <w:rsid w:val="00CF23A2"/>
    <w:rsid w:val="00CF24AD"/>
    <w:rsid w:val="00CF5D77"/>
    <w:rsid w:val="00CF6EB2"/>
    <w:rsid w:val="00D00269"/>
    <w:rsid w:val="00D02F72"/>
    <w:rsid w:val="00D03104"/>
    <w:rsid w:val="00D074E4"/>
    <w:rsid w:val="00D07CFB"/>
    <w:rsid w:val="00D10AB0"/>
    <w:rsid w:val="00D11B0C"/>
    <w:rsid w:val="00D12402"/>
    <w:rsid w:val="00D12927"/>
    <w:rsid w:val="00D12EE7"/>
    <w:rsid w:val="00D1373C"/>
    <w:rsid w:val="00D15617"/>
    <w:rsid w:val="00D15660"/>
    <w:rsid w:val="00D15F16"/>
    <w:rsid w:val="00D16B19"/>
    <w:rsid w:val="00D16BAD"/>
    <w:rsid w:val="00D172B8"/>
    <w:rsid w:val="00D1735B"/>
    <w:rsid w:val="00D17477"/>
    <w:rsid w:val="00D17702"/>
    <w:rsid w:val="00D17A0E"/>
    <w:rsid w:val="00D17C3D"/>
    <w:rsid w:val="00D20E91"/>
    <w:rsid w:val="00D225CB"/>
    <w:rsid w:val="00D2343B"/>
    <w:rsid w:val="00D235BE"/>
    <w:rsid w:val="00D23CD2"/>
    <w:rsid w:val="00D25A9F"/>
    <w:rsid w:val="00D266ED"/>
    <w:rsid w:val="00D270F0"/>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539"/>
    <w:rsid w:val="00D4793C"/>
    <w:rsid w:val="00D525E2"/>
    <w:rsid w:val="00D567FC"/>
    <w:rsid w:val="00D5688E"/>
    <w:rsid w:val="00D5750C"/>
    <w:rsid w:val="00D60582"/>
    <w:rsid w:val="00D61222"/>
    <w:rsid w:val="00D62CBE"/>
    <w:rsid w:val="00D63800"/>
    <w:rsid w:val="00D63990"/>
    <w:rsid w:val="00D63D90"/>
    <w:rsid w:val="00D65068"/>
    <w:rsid w:val="00D65243"/>
    <w:rsid w:val="00D658A1"/>
    <w:rsid w:val="00D65BBD"/>
    <w:rsid w:val="00D67B28"/>
    <w:rsid w:val="00D67E99"/>
    <w:rsid w:val="00D70AA5"/>
    <w:rsid w:val="00D71057"/>
    <w:rsid w:val="00D730F6"/>
    <w:rsid w:val="00D738F0"/>
    <w:rsid w:val="00D741F1"/>
    <w:rsid w:val="00D74578"/>
    <w:rsid w:val="00D75E6C"/>
    <w:rsid w:val="00D82CB3"/>
    <w:rsid w:val="00D82FC0"/>
    <w:rsid w:val="00D8322A"/>
    <w:rsid w:val="00D83C17"/>
    <w:rsid w:val="00D8541E"/>
    <w:rsid w:val="00D85885"/>
    <w:rsid w:val="00D87172"/>
    <w:rsid w:val="00D8720F"/>
    <w:rsid w:val="00D87527"/>
    <w:rsid w:val="00D87652"/>
    <w:rsid w:val="00D87A89"/>
    <w:rsid w:val="00D905C2"/>
    <w:rsid w:val="00D9093B"/>
    <w:rsid w:val="00D92C90"/>
    <w:rsid w:val="00D92D08"/>
    <w:rsid w:val="00D9372E"/>
    <w:rsid w:val="00D938BE"/>
    <w:rsid w:val="00D9392E"/>
    <w:rsid w:val="00D947F0"/>
    <w:rsid w:val="00D963CC"/>
    <w:rsid w:val="00D97B4B"/>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C073A"/>
    <w:rsid w:val="00DC0A7B"/>
    <w:rsid w:val="00DC1539"/>
    <w:rsid w:val="00DC19B2"/>
    <w:rsid w:val="00DC2022"/>
    <w:rsid w:val="00DC230C"/>
    <w:rsid w:val="00DC27E7"/>
    <w:rsid w:val="00DC2CE7"/>
    <w:rsid w:val="00DC301A"/>
    <w:rsid w:val="00DC34C8"/>
    <w:rsid w:val="00DC4EDF"/>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E74FE"/>
    <w:rsid w:val="00DF09A4"/>
    <w:rsid w:val="00DF0BBA"/>
    <w:rsid w:val="00DF0DF7"/>
    <w:rsid w:val="00DF13A5"/>
    <w:rsid w:val="00DF1C93"/>
    <w:rsid w:val="00DF1E5D"/>
    <w:rsid w:val="00DF2ABA"/>
    <w:rsid w:val="00DF391A"/>
    <w:rsid w:val="00DF419C"/>
    <w:rsid w:val="00DF51C5"/>
    <w:rsid w:val="00DF674B"/>
    <w:rsid w:val="00DF72C7"/>
    <w:rsid w:val="00E00D6F"/>
    <w:rsid w:val="00E02DA3"/>
    <w:rsid w:val="00E03246"/>
    <w:rsid w:val="00E03508"/>
    <w:rsid w:val="00E03BE3"/>
    <w:rsid w:val="00E03C0E"/>
    <w:rsid w:val="00E066DF"/>
    <w:rsid w:val="00E07128"/>
    <w:rsid w:val="00E073C2"/>
    <w:rsid w:val="00E10AC3"/>
    <w:rsid w:val="00E10C25"/>
    <w:rsid w:val="00E1123F"/>
    <w:rsid w:val="00E11294"/>
    <w:rsid w:val="00E12D1C"/>
    <w:rsid w:val="00E12EDA"/>
    <w:rsid w:val="00E14266"/>
    <w:rsid w:val="00E14307"/>
    <w:rsid w:val="00E15911"/>
    <w:rsid w:val="00E16412"/>
    <w:rsid w:val="00E165DD"/>
    <w:rsid w:val="00E16A98"/>
    <w:rsid w:val="00E215F4"/>
    <w:rsid w:val="00E21722"/>
    <w:rsid w:val="00E227C3"/>
    <w:rsid w:val="00E22843"/>
    <w:rsid w:val="00E23111"/>
    <w:rsid w:val="00E23556"/>
    <w:rsid w:val="00E24C79"/>
    <w:rsid w:val="00E259AE"/>
    <w:rsid w:val="00E26881"/>
    <w:rsid w:val="00E26DFE"/>
    <w:rsid w:val="00E2713B"/>
    <w:rsid w:val="00E274D7"/>
    <w:rsid w:val="00E30662"/>
    <w:rsid w:val="00E310DC"/>
    <w:rsid w:val="00E3177E"/>
    <w:rsid w:val="00E32652"/>
    <w:rsid w:val="00E3296A"/>
    <w:rsid w:val="00E32DDF"/>
    <w:rsid w:val="00E33108"/>
    <w:rsid w:val="00E33688"/>
    <w:rsid w:val="00E34622"/>
    <w:rsid w:val="00E34657"/>
    <w:rsid w:val="00E34706"/>
    <w:rsid w:val="00E35537"/>
    <w:rsid w:val="00E36F7D"/>
    <w:rsid w:val="00E37181"/>
    <w:rsid w:val="00E43ABE"/>
    <w:rsid w:val="00E44057"/>
    <w:rsid w:val="00E445BD"/>
    <w:rsid w:val="00E45A99"/>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9D1"/>
    <w:rsid w:val="00E60B1D"/>
    <w:rsid w:val="00E60E56"/>
    <w:rsid w:val="00E61EE8"/>
    <w:rsid w:val="00E62061"/>
    <w:rsid w:val="00E62441"/>
    <w:rsid w:val="00E62DCB"/>
    <w:rsid w:val="00E63879"/>
    <w:rsid w:val="00E647FF"/>
    <w:rsid w:val="00E650C6"/>
    <w:rsid w:val="00E66A80"/>
    <w:rsid w:val="00E66EE6"/>
    <w:rsid w:val="00E7063D"/>
    <w:rsid w:val="00E71329"/>
    <w:rsid w:val="00E71633"/>
    <w:rsid w:val="00E71DE4"/>
    <w:rsid w:val="00E7218C"/>
    <w:rsid w:val="00E72689"/>
    <w:rsid w:val="00E72E58"/>
    <w:rsid w:val="00E730AA"/>
    <w:rsid w:val="00E73E58"/>
    <w:rsid w:val="00E749A8"/>
    <w:rsid w:val="00E74C7A"/>
    <w:rsid w:val="00E76F52"/>
    <w:rsid w:val="00E828AE"/>
    <w:rsid w:val="00E82B54"/>
    <w:rsid w:val="00E83005"/>
    <w:rsid w:val="00E8380C"/>
    <w:rsid w:val="00E838B2"/>
    <w:rsid w:val="00E84521"/>
    <w:rsid w:val="00E84D6B"/>
    <w:rsid w:val="00E856B0"/>
    <w:rsid w:val="00E85D85"/>
    <w:rsid w:val="00E85FF3"/>
    <w:rsid w:val="00E86868"/>
    <w:rsid w:val="00E86C2A"/>
    <w:rsid w:val="00E86CA1"/>
    <w:rsid w:val="00E870B9"/>
    <w:rsid w:val="00E8762E"/>
    <w:rsid w:val="00E87F07"/>
    <w:rsid w:val="00E91E35"/>
    <w:rsid w:val="00E92215"/>
    <w:rsid w:val="00E93252"/>
    <w:rsid w:val="00E937B5"/>
    <w:rsid w:val="00E9442F"/>
    <w:rsid w:val="00E94495"/>
    <w:rsid w:val="00E9486B"/>
    <w:rsid w:val="00E95534"/>
    <w:rsid w:val="00E96326"/>
    <w:rsid w:val="00E9674E"/>
    <w:rsid w:val="00E969D2"/>
    <w:rsid w:val="00E96FC5"/>
    <w:rsid w:val="00E97D83"/>
    <w:rsid w:val="00EA0CA1"/>
    <w:rsid w:val="00EA1D8B"/>
    <w:rsid w:val="00EA289E"/>
    <w:rsid w:val="00EA2A25"/>
    <w:rsid w:val="00EA3249"/>
    <w:rsid w:val="00EA32A3"/>
    <w:rsid w:val="00EA3C59"/>
    <w:rsid w:val="00EA4ABA"/>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3328"/>
    <w:rsid w:val="00EC34A9"/>
    <w:rsid w:val="00EC3510"/>
    <w:rsid w:val="00EC3934"/>
    <w:rsid w:val="00EC3BA1"/>
    <w:rsid w:val="00EC6684"/>
    <w:rsid w:val="00EC683D"/>
    <w:rsid w:val="00EC6F0E"/>
    <w:rsid w:val="00EC7352"/>
    <w:rsid w:val="00ED1977"/>
    <w:rsid w:val="00ED2270"/>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1D"/>
    <w:rsid w:val="00EF34D2"/>
    <w:rsid w:val="00EF3C18"/>
    <w:rsid w:val="00EF4C26"/>
    <w:rsid w:val="00EF5CC0"/>
    <w:rsid w:val="00EF5E7F"/>
    <w:rsid w:val="00EF6A63"/>
    <w:rsid w:val="00EF7540"/>
    <w:rsid w:val="00EF75DE"/>
    <w:rsid w:val="00F00649"/>
    <w:rsid w:val="00F00A05"/>
    <w:rsid w:val="00F01034"/>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92E"/>
    <w:rsid w:val="00F10D6B"/>
    <w:rsid w:val="00F12C08"/>
    <w:rsid w:val="00F12CDC"/>
    <w:rsid w:val="00F13E45"/>
    <w:rsid w:val="00F147C6"/>
    <w:rsid w:val="00F15794"/>
    <w:rsid w:val="00F17EFA"/>
    <w:rsid w:val="00F20933"/>
    <w:rsid w:val="00F21705"/>
    <w:rsid w:val="00F2299C"/>
    <w:rsid w:val="00F231FC"/>
    <w:rsid w:val="00F24AB7"/>
    <w:rsid w:val="00F2567E"/>
    <w:rsid w:val="00F25B61"/>
    <w:rsid w:val="00F25BBC"/>
    <w:rsid w:val="00F25E84"/>
    <w:rsid w:val="00F26068"/>
    <w:rsid w:val="00F2706D"/>
    <w:rsid w:val="00F2723F"/>
    <w:rsid w:val="00F27ADB"/>
    <w:rsid w:val="00F27AE0"/>
    <w:rsid w:val="00F31178"/>
    <w:rsid w:val="00F3117D"/>
    <w:rsid w:val="00F31AE8"/>
    <w:rsid w:val="00F325F9"/>
    <w:rsid w:val="00F32971"/>
    <w:rsid w:val="00F3400B"/>
    <w:rsid w:val="00F35C44"/>
    <w:rsid w:val="00F37B6F"/>
    <w:rsid w:val="00F4034A"/>
    <w:rsid w:val="00F40C05"/>
    <w:rsid w:val="00F40E86"/>
    <w:rsid w:val="00F4175E"/>
    <w:rsid w:val="00F4214C"/>
    <w:rsid w:val="00F42168"/>
    <w:rsid w:val="00F425B3"/>
    <w:rsid w:val="00F4495B"/>
    <w:rsid w:val="00F44C78"/>
    <w:rsid w:val="00F44F38"/>
    <w:rsid w:val="00F452C0"/>
    <w:rsid w:val="00F45502"/>
    <w:rsid w:val="00F459E6"/>
    <w:rsid w:val="00F51449"/>
    <w:rsid w:val="00F52AEC"/>
    <w:rsid w:val="00F52B35"/>
    <w:rsid w:val="00F53104"/>
    <w:rsid w:val="00F5372F"/>
    <w:rsid w:val="00F53880"/>
    <w:rsid w:val="00F53C70"/>
    <w:rsid w:val="00F55309"/>
    <w:rsid w:val="00F562A9"/>
    <w:rsid w:val="00F5636B"/>
    <w:rsid w:val="00F56E0D"/>
    <w:rsid w:val="00F60C62"/>
    <w:rsid w:val="00F6300E"/>
    <w:rsid w:val="00F6301A"/>
    <w:rsid w:val="00F6341B"/>
    <w:rsid w:val="00F638B9"/>
    <w:rsid w:val="00F645AF"/>
    <w:rsid w:val="00F66BC9"/>
    <w:rsid w:val="00F67946"/>
    <w:rsid w:val="00F72B99"/>
    <w:rsid w:val="00F72CCD"/>
    <w:rsid w:val="00F72E9F"/>
    <w:rsid w:val="00F73166"/>
    <w:rsid w:val="00F736F9"/>
    <w:rsid w:val="00F739E9"/>
    <w:rsid w:val="00F75114"/>
    <w:rsid w:val="00F8023B"/>
    <w:rsid w:val="00F81620"/>
    <w:rsid w:val="00F84240"/>
    <w:rsid w:val="00F85237"/>
    <w:rsid w:val="00F8564F"/>
    <w:rsid w:val="00F85BA2"/>
    <w:rsid w:val="00F865E7"/>
    <w:rsid w:val="00F87DAE"/>
    <w:rsid w:val="00F9000A"/>
    <w:rsid w:val="00F9002A"/>
    <w:rsid w:val="00F906D0"/>
    <w:rsid w:val="00F907DA"/>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A7F10"/>
    <w:rsid w:val="00FB13C2"/>
    <w:rsid w:val="00FB1C70"/>
    <w:rsid w:val="00FB25AF"/>
    <w:rsid w:val="00FB27FA"/>
    <w:rsid w:val="00FB2EE1"/>
    <w:rsid w:val="00FB35D3"/>
    <w:rsid w:val="00FB380D"/>
    <w:rsid w:val="00FB3FB7"/>
    <w:rsid w:val="00FB68A4"/>
    <w:rsid w:val="00FB76C5"/>
    <w:rsid w:val="00FB7FBE"/>
    <w:rsid w:val="00FC0824"/>
    <w:rsid w:val="00FC0C57"/>
    <w:rsid w:val="00FC1679"/>
    <w:rsid w:val="00FC16B9"/>
    <w:rsid w:val="00FC1DA7"/>
    <w:rsid w:val="00FC2414"/>
    <w:rsid w:val="00FC2C4D"/>
    <w:rsid w:val="00FC2E20"/>
    <w:rsid w:val="00FC44A1"/>
    <w:rsid w:val="00FC4B5A"/>
    <w:rsid w:val="00FC4DEB"/>
    <w:rsid w:val="00FC50CE"/>
    <w:rsid w:val="00FC62AC"/>
    <w:rsid w:val="00FC6AC7"/>
    <w:rsid w:val="00FC77FF"/>
    <w:rsid w:val="00FC7E40"/>
    <w:rsid w:val="00FD0B5A"/>
    <w:rsid w:val="00FD1351"/>
    <w:rsid w:val="00FD4B65"/>
    <w:rsid w:val="00FD6729"/>
    <w:rsid w:val="00FD701B"/>
    <w:rsid w:val="00FD7996"/>
    <w:rsid w:val="00FD7B5E"/>
    <w:rsid w:val="00FD7EFE"/>
    <w:rsid w:val="00FE159E"/>
    <w:rsid w:val="00FE2025"/>
    <w:rsid w:val="00FE2D9D"/>
    <w:rsid w:val="00FE30DF"/>
    <w:rsid w:val="00FE3280"/>
    <w:rsid w:val="00FE3629"/>
    <w:rsid w:val="00FE38A6"/>
    <w:rsid w:val="00FE45B9"/>
    <w:rsid w:val="00FE4790"/>
    <w:rsid w:val="00FE49E3"/>
    <w:rsid w:val="00FE4E1B"/>
    <w:rsid w:val="00FE5010"/>
    <w:rsid w:val="00FE54A7"/>
    <w:rsid w:val="00FE562B"/>
    <w:rsid w:val="00FE5FDB"/>
    <w:rsid w:val="00FE7171"/>
    <w:rsid w:val="00FE7904"/>
    <w:rsid w:val="00FE79C6"/>
    <w:rsid w:val="00FF0AD1"/>
    <w:rsid w:val="00FF1502"/>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Ttulo">
    <w:name w:val="Title"/>
    <w:basedOn w:val="Normal"/>
    <w:next w:val="Normal"/>
    <w:link w:val="Ttul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387387831">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3791">
      <w:bodyDiv w:val="1"/>
      <w:marLeft w:val="0"/>
      <w:marRight w:val="0"/>
      <w:marTop w:val="0"/>
      <w:marBottom w:val="0"/>
      <w:divBdr>
        <w:top w:val="none" w:sz="0" w:space="0" w:color="auto"/>
        <w:left w:val="none" w:sz="0" w:space="0" w:color="auto"/>
        <w:bottom w:val="none" w:sz="0" w:space="0" w:color="auto"/>
        <w:right w:val="none" w:sz="0" w:space="0" w:color="auto"/>
      </w:divBdr>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5141965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7718151">
      <w:bodyDiv w:val="1"/>
      <w:marLeft w:val="0"/>
      <w:marRight w:val="0"/>
      <w:marTop w:val="0"/>
      <w:marBottom w:val="0"/>
      <w:divBdr>
        <w:top w:val="none" w:sz="0" w:space="0" w:color="auto"/>
        <w:left w:val="none" w:sz="0" w:space="0" w:color="auto"/>
        <w:bottom w:val="none" w:sz="0" w:space="0" w:color="auto"/>
        <w:right w:val="none" w:sz="0" w:space="0" w:color="auto"/>
      </w:divBdr>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0234336">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0889317">
      <w:bodyDiv w:val="1"/>
      <w:marLeft w:val="0"/>
      <w:marRight w:val="0"/>
      <w:marTop w:val="0"/>
      <w:marBottom w:val="0"/>
      <w:divBdr>
        <w:top w:val="none" w:sz="0" w:space="0" w:color="auto"/>
        <w:left w:val="none" w:sz="0" w:space="0" w:color="auto"/>
        <w:bottom w:val="none" w:sz="0" w:space="0" w:color="auto"/>
        <w:right w:val="none" w:sz="0" w:space="0" w:color="auto"/>
      </w:divBdr>
    </w:div>
    <w:div w:id="170887379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8715371">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2723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A0985-0710-47F8-B95A-5B7689A5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6061</Words>
  <Characters>34550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Pedro Sánchez</cp:lastModifiedBy>
  <cp:revision>5</cp:revision>
  <cp:lastPrinted>2019-12-11T01:19:00Z</cp:lastPrinted>
  <dcterms:created xsi:type="dcterms:W3CDTF">2023-03-22T17:45:00Z</dcterms:created>
  <dcterms:modified xsi:type="dcterms:W3CDTF">2023-04-21T04:11:00Z</dcterms:modified>
</cp:coreProperties>
</file>