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916F5" w14:textId="77777777" w:rsidR="00663773" w:rsidRDefault="00663773" w:rsidP="00A970D5">
      <w:pPr>
        <w:pBdr>
          <w:top w:val="nil"/>
          <w:left w:val="nil"/>
          <w:bottom w:val="nil"/>
          <w:right w:val="nil"/>
          <w:between w:val="nil"/>
        </w:pBdr>
        <w:contextualSpacing/>
        <w:rPr>
          <w:rFonts w:eastAsia="Palatino Linotype" w:cs="Palatino Linotype"/>
          <w:color w:val="000000"/>
          <w:szCs w:val="24"/>
        </w:rPr>
      </w:pPr>
    </w:p>
    <w:p w14:paraId="49AF2C0C" w14:textId="31D409FC"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423A47">
        <w:rPr>
          <w:rFonts w:eastAsia="Palatino Linotype" w:cs="Palatino Linotype"/>
          <w:color w:val="000000"/>
          <w:szCs w:val="24"/>
        </w:rPr>
        <w:t>México, a</w:t>
      </w:r>
      <w:r w:rsidR="00082319" w:rsidRPr="00423A47">
        <w:rPr>
          <w:rFonts w:eastAsia="Palatino Linotype" w:cs="Palatino Linotype"/>
          <w:color w:val="000000"/>
          <w:szCs w:val="24"/>
        </w:rPr>
        <w:t xml:space="preserve"> </w:t>
      </w:r>
      <w:r w:rsidR="00FF41CC" w:rsidRPr="00423A47">
        <w:rPr>
          <w:rFonts w:eastAsia="Palatino Linotype" w:cs="Palatino Linotype"/>
          <w:color w:val="000000"/>
          <w:szCs w:val="24"/>
        </w:rPr>
        <w:t>quince</w:t>
      </w:r>
      <w:r w:rsidR="00663773" w:rsidRPr="00423A47">
        <w:rPr>
          <w:rFonts w:eastAsia="Palatino Linotype" w:cs="Palatino Linotype"/>
          <w:color w:val="000000"/>
          <w:szCs w:val="24"/>
        </w:rPr>
        <w:t xml:space="preserve"> de marzo</w:t>
      </w:r>
      <w:r w:rsidR="00082319" w:rsidRPr="00423A47">
        <w:rPr>
          <w:rFonts w:eastAsia="Palatino Linotype" w:cs="Palatino Linotype"/>
          <w:color w:val="000000"/>
          <w:szCs w:val="24"/>
        </w:rPr>
        <w:t xml:space="preserve"> de dos mil veintitrés</w:t>
      </w:r>
      <w:r w:rsidRPr="00423A47">
        <w:rPr>
          <w:rFonts w:eastAsia="Palatino Linotype" w:cs="Palatino Linotype"/>
          <w:color w:val="000000"/>
          <w:szCs w:val="24"/>
        </w:rPr>
        <w:t>.</w:t>
      </w:r>
    </w:p>
    <w:p w14:paraId="60399B74"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61346D80"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b/>
          <w:color w:val="000000"/>
          <w:szCs w:val="24"/>
        </w:rPr>
        <w:t>VISTO</w:t>
      </w:r>
      <w:r w:rsidRPr="00423A47">
        <w:rPr>
          <w:rFonts w:eastAsia="Palatino Linotype" w:cs="Palatino Linotype"/>
          <w:color w:val="000000"/>
          <w:szCs w:val="24"/>
        </w:rPr>
        <w:t xml:space="preserve"> el expediente electrónico formado con motivo del recurso de revisión número </w:t>
      </w:r>
      <w:r w:rsidR="00712826" w:rsidRPr="00423A47">
        <w:rPr>
          <w:rFonts w:eastAsia="Palatino Linotype" w:cs="Palatino Linotype"/>
          <w:b/>
          <w:color w:val="000000"/>
          <w:szCs w:val="24"/>
        </w:rPr>
        <w:t>1</w:t>
      </w:r>
      <w:r w:rsidR="00663773" w:rsidRPr="00423A47">
        <w:rPr>
          <w:rFonts w:eastAsia="Palatino Linotype" w:cs="Palatino Linotype"/>
          <w:b/>
          <w:color w:val="000000"/>
          <w:szCs w:val="24"/>
        </w:rPr>
        <w:t>5760</w:t>
      </w:r>
      <w:r w:rsidRPr="00423A47">
        <w:rPr>
          <w:rFonts w:eastAsia="Palatino Linotype" w:cs="Palatino Linotype"/>
          <w:b/>
          <w:color w:val="000000"/>
          <w:szCs w:val="24"/>
        </w:rPr>
        <w:t>/INFOEM/IP/RR/202</w:t>
      </w:r>
      <w:r w:rsidR="00885F19" w:rsidRPr="00423A47">
        <w:rPr>
          <w:rFonts w:eastAsia="Palatino Linotype" w:cs="Palatino Linotype"/>
          <w:b/>
          <w:color w:val="000000"/>
          <w:szCs w:val="24"/>
        </w:rPr>
        <w:t>2</w:t>
      </w:r>
      <w:r w:rsidR="00B54BC7" w:rsidRPr="00423A47">
        <w:rPr>
          <w:rFonts w:eastAsia="Palatino Linotype" w:cs="Palatino Linotype"/>
          <w:color w:val="000000"/>
          <w:szCs w:val="24"/>
        </w:rPr>
        <w:t>, interpuesto por</w:t>
      </w:r>
      <w:r w:rsidR="002D2F64" w:rsidRPr="00423A47">
        <w:rPr>
          <w:rFonts w:eastAsia="Palatino Linotype" w:cs="Palatino Linotype"/>
          <w:color w:val="000000"/>
          <w:szCs w:val="24"/>
        </w:rPr>
        <w:t xml:space="preserve"> </w:t>
      </w:r>
      <w:r w:rsidR="002A1A72">
        <w:rPr>
          <w:rFonts w:eastAsia="Palatino Linotype" w:cs="Palatino Linotype"/>
          <w:b/>
          <w:bCs/>
          <w:color w:val="000000"/>
          <w:szCs w:val="24"/>
        </w:rPr>
        <w:t>XXXXXXXXXXXXXXXXXXXXXXXX</w:t>
      </w:r>
      <w:r w:rsidR="00B54BC7" w:rsidRPr="00423A47">
        <w:rPr>
          <w:rFonts w:eastAsia="Palatino Linotype" w:cs="Palatino Linotype"/>
          <w:color w:val="000000"/>
          <w:szCs w:val="24"/>
        </w:rPr>
        <w:t xml:space="preserve">, en lo sucesivo </w:t>
      </w:r>
      <w:r w:rsidR="00082319" w:rsidRPr="00423A47">
        <w:rPr>
          <w:rFonts w:eastAsia="Palatino Linotype" w:cs="Palatino Linotype"/>
          <w:color w:val="000000"/>
          <w:szCs w:val="24"/>
        </w:rPr>
        <w:t>el</w:t>
      </w:r>
      <w:r w:rsidR="00B54BC7" w:rsidRPr="00423A47">
        <w:rPr>
          <w:rFonts w:eastAsia="Palatino Linotype" w:cs="Palatino Linotype"/>
          <w:color w:val="000000"/>
          <w:szCs w:val="24"/>
        </w:rPr>
        <w:t xml:space="preserve"> </w:t>
      </w:r>
      <w:r w:rsidRPr="00423A47">
        <w:rPr>
          <w:rFonts w:eastAsia="Palatino Linotype" w:cs="Palatino Linotype"/>
          <w:b/>
          <w:color w:val="000000"/>
          <w:szCs w:val="24"/>
        </w:rPr>
        <w:t>Recurrente</w:t>
      </w:r>
      <w:r w:rsidRPr="00423A47">
        <w:rPr>
          <w:rFonts w:eastAsia="Palatino Linotype" w:cs="Palatino Linotype"/>
          <w:color w:val="000000"/>
          <w:szCs w:val="24"/>
        </w:rPr>
        <w:t>, en contra de la respuesta de</w:t>
      </w:r>
      <w:r w:rsidR="00B54BC7" w:rsidRPr="00423A47">
        <w:rPr>
          <w:rFonts w:eastAsia="Palatino Linotype" w:cs="Palatino Linotype"/>
          <w:color w:val="000000"/>
          <w:szCs w:val="24"/>
        </w:rPr>
        <w:t>l</w:t>
      </w:r>
      <w:r w:rsidRPr="00423A47">
        <w:rPr>
          <w:rFonts w:eastAsia="Palatino Linotype" w:cs="Palatino Linotype"/>
          <w:color w:val="000000"/>
          <w:szCs w:val="24"/>
        </w:rPr>
        <w:t xml:space="preserve"> </w:t>
      </w:r>
      <w:r w:rsidR="00871A91" w:rsidRPr="00423A47">
        <w:rPr>
          <w:rFonts w:eastAsia="Palatino Linotype" w:cs="Palatino Linotype"/>
          <w:b/>
          <w:color w:val="000000"/>
          <w:szCs w:val="24"/>
        </w:rPr>
        <w:t>Ay</w:t>
      </w:r>
      <w:r w:rsidR="00B36B86" w:rsidRPr="00423A47">
        <w:rPr>
          <w:rFonts w:eastAsia="Palatino Linotype" w:cs="Palatino Linotype"/>
          <w:b/>
          <w:color w:val="000000"/>
          <w:szCs w:val="24"/>
        </w:rPr>
        <w:t xml:space="preserve">untamiento de </w:t>
      </w:r>
      <w:r w:rsidR="00663773" w:rsidRPr="00423A47">
        <w:rPr>
          <w:rFonts w:eastAsia="Palatino Linotype" w:cs="Palatino Linotype"/>
          <w:b/>
          <w:color w:val="000000"/>
          <w:szCs w:val="24"/>
        </w:rPr>
        <w:t>Atenco</w:t>
      </w:r>
      <w:r w:rsidR="0051074E" w:rsidRPr="00423A47">
        <w:rPr>
          <w:rFonts w:eastAsia="Palatino Linotype" w:cs="Palatino Linotype"/>
          <w:color w:val="000000"/>
          <w:szCs w:val="24"/>
        </w:rPr>
        <w:t xml:space="preserve">, </w:t>
      </w:r>
      <w:r w:rsidRPr="00423A47">
        <w:rPr>
          <w:rFonts w:eastAsia="Palatino Linotype" w:cs="Palatino Linotype"/>
          <w:color w:val="000000"/>
          <w:szCs w:val="24"/>
        </w:rPr>
        <w:t>en lo subsecuente</w:t>
      </w:r>
      <w:r w:rsidRPr="00423A47">
        <w:rPr>
          <w:rFonts w:eastAsia="Palatino Linotype" w:cs="Palatino Linotype"/>
          <w:b/>
          <w:color w:val="000000"/>
          <w:szCs w:val="24"/>
        </w:rPr>
        <w:t xml:space="preserve"> </w:t>
      </w:r>
      <w:r w:rsidRPr="00423A47">
        <w:rPr>
          <w:rFonts w:eastAsia="Palatino Linotype" w:cs="Palatino Linotype"/>
          <w:color w:val="000000"/>
          <w:szCs w:val="24"/>
        </w:rPr>
        <w:t>el</w:t>
      </w:r>
      <w:r w:rsidRPr="00423A47">
        <w:rPr>
          <w:rFonts w:eastAsia="Palatino Linotype" w:cs="Palatino Linotype"/>
          <w:b/>
          <w:color w:val="000000"/>
          <w:szCs w:val="24"/>
        </w:rPr>
        <w:t xml:space="preserve"> Sujeto Obligado, </w:t>
      </w:r>
      <w:r w:rsidRPr="00423A47">
        <w:rPr>
          <w:rFonts w:eastAsia="Palatino Linotype" w:cs="Palatino Linotype"/>
          <w:color w:val="000000"/>
          <w:szCs w:val="24"/>
        </w:rPr>
        <w:t>se procede a dictar la presente resolución.</w:t>
      </w:r>
    </w:p>
    <w:p w14:paraId="2E2053C2"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423A47" w:rsidRDefault="00A970D5" w:rsidP="00A215DD">
      <w:pPr>
        <w:pStyle w:val="Ttulo1"/>
        <w:rPr>
          <w:rFonts w:eastAsia="Palatino Linotype"/>
          <w:lang w:val="es-ES_tradnl"/>
        </w:rPr>
      </w:pPr>
      <w:r w:rsidRPr="00423A47">
        <w:rPr>
          <w:rFonts w:eastAsia="Palatino Linotype"/>
          <w:lang w:val="es-ES_tradnl"/>
        </w:rPr>
        <w:t>A N T E C E D E N T E S</w:t>
      </w:r>
    </w:p>
    <w:p w14:paraId="32F88820"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423A47" w:rsidRDefault="00A970D5" w:rsidP="00BA088E">
      <w:pPr>
        <w:pStyle w:val="Ttulo2"/>
        <w:rPr>
          <w:rFonts w:eastAsia="Palatino Linotype"/>
        </w:rPr>
      </w:pPr>
      <w:r w:rsidRPr="00423A47">
        <w:rPr>
          <w:rFonts w:eastAsia="Palatino Linotype"/>
        </w:rPr>
        <w:t>PRIMERO. De la Solicitud de Información.</w:t>
      </w:r>
    </w:p>
    <w:p w14:paraId="0870C154" w14:textId="7E4B8B08" w:rsidR="00A970D5" w:rsidRPr="00423A47" w:rsidRDefault="00B36B86"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 xml:space="preserve">Con fecha </w:t>
      </w:r>
      <w:r w:rsidR="00663773" w:rsidRPr="00423A47">
        <w:rPr>
          <w:rFonts w:eastAsia="Palatino Linotype" w:cs="Palatino Linotype"/>
          <w:color w:val="000000"/>
          <w:szCs w:val="24"/>
        </w:rPr>
        <w:t xml:space="preserve">siete de octubre </w:t>
      </w:r>
      <w:r w:rsidR="00780D29" w:rsidRPr="00423A47">
        <w:rPr>
          <w:rFonts w:eastAsia="Palatino Linotype" w:cs="Palatino Linotype"/>
          <w:color w:val="000000"/>
          <w:szCs w:val="24"/>
        </w:rPr>
        <w:t xml:space="preserve">de </w:t>
      </w:r>
      <w:r w:rsidR="0051074E" w:rsidRPr="00423A47">
        <w:rPr>
          <w:rFonts w:eastAsia="Palatino Linotype" w:cs="Palatino Linotype"/>
          <w:color w:val="000000"/>
          <w:szCs w:val="24"/>
        </w:rPr>
        <w:t>dos mil veintidós</w:t>
      </w:r>
      <w:r w:rsidR="00B54BC7" w:rsidRPr="00423A47">
        <w:rPr>
          <w:rFonts w:eastAsia="Palatino Linotype" w:cs="Palatino Linotype"/>
          <w:color w:val="000000"/>
          <w:szCs w:val="24"/>
        </w:rPr>
        <w:t xml:space="preserve">, </w:t>
      </w:r>
      <w:r w:rsidR="00082319" w:rsidRPr="00423A47">
        <w:rPr>
          <w:rFonts w:eastAsia="Palatino Linotype" w:cs="Palatino Linotype"/>
          <w:color w:val="000000"/>
          <w:szCs w:val="24"/>
        </w:rPr>
        <w:t>el</w:t>
      </w:r>
      <w:r w:rsidR="00A970D5" w:rsidRPr="00423A47">
        <w:rPr>
          <w:rFonts w:eastAsia="Palatino Linotype" w:cs="Palatino Linotype"/>
          <w:color w:val="000000"/>
          <w:szCs w:val="24"/>
        </w:rPr>
        <w:t xml:space="preserve"> Recurrente presentó </w:t>
      </w:r>
      <w:r w:rsidR="00B958DC" w:rsidRPr="00423A47">
        <w:rPr>
          <w:rFonts w:eastAsia="Palatino Linotype" w:cs="Palatino Linotype"/>
          <w:color w:val="000000"/>
          <w:szCs w:val="24"/>
        </w:rPr>
        <w:t xml:space="preserve">solicitud de </w:t>
      </w:r>
      <w:proofErr w:type="gramStart"/>
      <w:r w:rsidR="00B958DC" w:rsidRPr="00423A47">
        <w:rPr>
          <w:rFonts w:eastAsia="Palatino Linotype" w:cs="Palatino Linotype"/>
          <w:color w:val="000000"/>
          <w:szCs w:val="24"/>
        </w:rPr>
        <w:t>información</w:t>
      </w:r>
      <w:proofErr w:type="gramEnd"/>
      <w:r w:rsidR="00B958DC" w:rsidRPr="00423A47">
        <w:rPr>
          <w:rFonts w:eastAsia="Palatino Linotype" w:cs="Palatino Linotype"/>
          <w:color w:val="000000"/>
          <w:szCs w:val="24"/>
        </w:rPr>
        <w:t xml:space="preserve"> registrad</w:t>
      </w:r>
      <w:r w:rsidR="00780D29" w:rsidRPr="00423A47">
        <w:rPr>
          <w:rFonts w:eastAsia="Palatino Linotype" w:cs="Palatino Linotype"/>
          <w:color w:val="000000"/>
          <w:szCs w:val="24"/>
        </w:rPr>
        <w:t>a en el</w:t>
      </w:r>
      <w:r w:rsidR="00A970D5" w:rsidRPr="00423A47">
        <w:rPr>
          <w:rFonts w:eastAsia="Palatino Linotype" w:cs="Palatino Linotype"/>
          <w:color w:val="000000"/>
          <w:szCs w:val="24"/>
        </w:rPr>
        <w:t xml:space="preserve"> Sistema de Acceso a la Información Mexiquense (SAIMEX) con el número de expediente</w:t>
      </w:r>
      <w:r w:rsidR="00A970D5" w:rsidRPr="00423A47">
        <w:rPr>
          <w:rFonts w:eastAsia="Palatino Linotype" w:cs="Palatino Linotype"/>
          <w:b/>
          <w:color w:val="000000"/>
          <w:szCs w:val="24"/>
        </w:rPr>
        <w:t xml:space="preserve"> </w:t>
      </w:r>
      <w:r w:rsidR="00663773" w:rsidRPr="00423A47">
        <w:rPr>
          <w:rFonts w:eastAsia="Palatino Linotype" w:cs="Palatino Linotype"/>
          <w:b/>
          <w:bCs/>
          <w:color w:val="000000"/>
          <w:szCs w:val="24"/>
        </w:rPr>
        <w:t>00415/ATENCO/IP/2022</w:t>
      </w:r>
      <w:r w:rsidR="00A970D5" w:rsidRPr="00423A47">
        <w:rPr>
          <w:rFonts w:eastAsia="Palatino Linotype" w:cs="Palatino Linotype"/>
          <w:color w:val="000000"/>
          <w:szCs w:val="24"/>
        </w:rPr>
        <w:t>,</w:t>
      </w:r>
      <w:r w:rsidR="00A970D5" w:rsidRPr="00423A47">
        <w:rPr>
          <w:rFonts w:eastAsia="Palatino Linotype" w:cs="Palatino Linotype"/>
          <w:b/>
          <w:color w:val="000000"/>
          <w:szCs w:val="24"/>
        </w:rPr>
        <w:t xml:space="preserve"> </w:t>
      </w:r>
      <w:r w:rsidR="00A970D5" w:rsidRPr="00423A47">
        <w:rPr>
          <w:rFonts w:eastAsia="Palatino Linotype" w:cs="Palatino Linotype"/>
          <w:color w:val="000000"/>
          <w:szCs w:val="24"/>
        </w:rPr>
        <w:t>mediante la cual solicitó información en el tenor siguiente:</w:t>
      </w:r>
    </w:p>
    <w:p w14:paraId="68B56D82"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594CBF72" w:rsidR="00A970D5" w:rsidRPr="00423A47" w:rsidRDefault="00A970D5" w:rsidP="00780D29">
      <w:pPr>
        <w:pStyle w:val="Fundamentos"/>
        <w:rPr>
          <w:lang w:val="es-MX"/>
        </w:rPr>
      </w:pPr>
      <w:r w:rsidRPr="00423A47">
        <w:t>“</w:t>
      </w:r>
      <w:r w:rsidR="00663773" w:rsidRPr="00423A47">
        <w:t xml:space="preserve">Solicito el </w:t>
      </w:r>
      <w:proofErr w:type="spellStart"/>
      <w:r w:rsidR="00663773" w:rsidRPr="00423A47">
        <w:t>curriculum</w:t>
      </w:r>
      <w:proofErr w:type="spellEnd"/>
      <w:r w:rsidR="00663773" w:rsidRPr="00423A47">
        <w:t xml:space="preserve"> vitae de la Titular de la Unidad de Transparencia de la presente administración; su certificación EC1057- GARANTIZAR EL DERECHO DE ACCESO A LA INFORMACIÓN PUBLICA así como certificación en EC1171 “Garantizar el Derecho a la Protección de Datos Personales", últimos dos recibos de </w:t>
      </w:r>
      <w:proofErr w:type="spellStart"/>
      <w:r w:rsidR="00663773" w:rsidRPr="00423A47">
        <w:t>nomina</w:t>
      </w:r>
      <w:proofErr w:type="spellEnd"/>
      <w:r w:rsidR="00663773" w:rsidRPr="00423A47">
        <w:t xml:space="preserve"> y nombramiento</w:t>
      </w:r>
      <w:r w:rsidRPr="00423A47">
        <w:rPr>
          <w:lang w:val="es-MX"/>
        </w:rPr>
        <w:t>”</w:t>
      </w:r>
      <w:r w:rsidR="00892C55" w:rsidRPr="00423A47">
        <w:rPr>
          <w:lang w:val="es-MX"/>
        </w:rPr>
        <w:t xml:space="preserve"> </w:t>
      </w:r>
      <w:r w:rsidR="00D7260C" w:rsidRPr="00423A47">
        <w:rPr>
          <w:lang w:val="es-MX"/>
        </w:rPr>
        <w:t>(</w:t>
      </w:r>
      <w:r w:rsidRPr="00423A47">
        <w:rPr>
          <w:lang w:val="es-MX"/>
        </w:rPr>
        <w:t>Sic</w:t>
      </w:r>
      <w:r w:rsidR="00D7260C" w:rsidRPr="00423A47">
        <w:rPr>
          <w:lang w:val="es-MX"/>
        </w:rPr>
        <w:t>)</w:t>
      </w:r>
    </w:p>
    <w:p w14:paraId="40BBECCB"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423A47" w:rsidRDefault="00A970D5" w:rsidP="00A970D5">
      <w:pPr>
        <w:pBdr>
          <w:top w:val="nil"/>
          <w:left w:val="nil"/>
          <w:bottom w:val="nil"/>
          <w:right w:val="nil"/>
          <w:between w:val="nil"/>
        </w:pBdr>
        <w:contextualSpacing/>
        <w:rPr>
          <w:rFonts w:eastAsia="Palatino Linotype" w:cs="Palatino Linotype"/>
          <w:b/>
          <w:color w:val="000000"/>
          <w:szCs w:val="24"/>
        </w:rPr>
      </w:pPr>
      <w:r w:rsidRPr="00423A47">
        <w:rPr>
          <w:rFonts w:eastAsia="Palatino Linotype" w:cs="Palatino Linotype"/>
          <w:color w:val="000000"/>
          <w:szCs w:val="24"/>
        </w:rPr>
        <w:t xml:space="preserve">Modalidad de entrega: </w:t>
      </w:r>
      <w:r w:rsidRPr="00423A47">
        <w:rPr>
          <w:rFonts w:eastAsia="Palatino Linotype" w:cs="Palatino Linotype"/>
          <w:b/>
          <w:color w:val="000000"/>
          <w:szCs w:val="24"/>
        </w:rPr>
        <w:t>A través del SAIMEX</w:t>
      </w:r>
      <w:r w:rsidR="00693289" w:rsidRPr="00423A47">
        <w:rPr>
          <w:rFonts w:eastAsia="Palatino Linotype" w:cs="Palatino Linotype"/>
          <w:color w:val="000000"/>
          <w:szCs w:val="24"/>
        </w:rPr>
        <w:t>.</w:t>
      </w:r>
    </w:p>
    <w:p w14:paraId="5B277A98" w14:textId="77777777" w:rsidR="00586BA2" w:rsidRPr="00423A47" w:rsidRDefault="00586BA2"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423A47" w:rsidRDefault="002D2F64" w:rsidP="0078246A">
      <w:pPr>
        <w:pStyle w:val="Ttulo2"/>
        <w:rPr>
          <w:rFonts w:eastAsia="Palatino Linotype"/>
        </w:rPr>
      </w:pPr>
      <w:r w:rsidRPr="00423A47">
        <w:rPr>
          <w:rFonts w:eastAsia="Palatino Linotype"/>
        </w:rPr>
        <w:lastRenderedPageBreak/>
        <w:t>SEGUNDO</w:t>
      </w:r>
      <w:r w:rsidR="00A970D5" w:rsidRPr="00423A47">
        <w:rPr>
          <w:rFonts w:eastAsia="Palatino Linotype"/>
        </w:rPr>
        <w:t>. De la respuesta del Sujeto Obligado.</w:t>
      </w:r>
    </w:p>
    <w:p w14:paraId="2EE6F294" w14:textId="7362DE3B"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De las constancias que obran en el expediente electrónico, se observa qu</w:t>
      </w:r>
      <w:r w:rsidR="008B2951" w:rsidRPr="00423A47">
        <w:rPr>
          <w:rFonts w:eastAsia="Palatino Linotype" w:cs="Palatino Linotype"/>
          <w:color w:val="000000"/>
          <w:szCs w:val="24"/>
        </w:rPr>
        <w:t>e el día</w:t>
      </w:r>
      <w:r w:rsidR="00EE4674" w:rsidRPr="00423A47">
        <w:rPr>
          <w:rFonts w:eastAsia="Palatino Linotype" w:cs="Palatino Linotype"/>
          <w:color w:val="000000"/>
          <w:szCs w:val="24"/>
        </w:rPr>
        <w:t xml:space="preserve"> </w:t>
      </w:r>
      <w:r w:rsidR="00663773" w:rsidRPr="00423A47">
        <w:rPr>
          <w:rFonts w:eastAsia="Palatino Linotype" w:cs="Palatino Linotype"/>
          <w:color w:val="000000"/>
          <w:szCs w:val="24"/>
        </w:rPr>
        <w:t>c</w:t>
      </w:r>
      <w:r w:rsidR="006D409F" w:rsidRPr="00423A47">
        <w:rPr>
          <w:rFonts w:eastAsia="Palatino Linotype" w:cs="Palatino Linotype"/>
          <w:color w:val="000000"/>
          <w:szCs w:val="24"/>
        </w:rPr>
        <w:t>atorce de octubre</w:t>
      </w:r>
      <w:r w:rsidR="00082319" w:rsidRPr="00423A47">
        <w:rPr>
          <w:rFonts w:eastAsia="Palatino Linotype" w:cs="Palatino Linotype"/>
          <w:color w:val="000000"/>
          <w:szCs w:val="24"/>
        </w:rPr>
        <w:t xml:space="preserve"> </w:t>
      </w:r>
      <w:r w:rsidR="009353B8" w:rsidRPr="00423A47">
        <w:rPr>
          <w:rFonts w:eastAsia="Palatino Linotype" w:cs="Palatino Linotype"/>
          <w:color w:val="000000"/>
          <w:szCs w:val="24"/>
        </w:rPr>
        <w:t>de dos mil veintidós</w:t>
      </w:r>
      <w:r w:rsidRPr="00423A47">
        <w:rPr>
          <w:rFonts w:eastAsia="Palatino Linotype" w:cs="Palatino Linotype"/>
          <w:color w:val="000000"/>
          <w:szCs w:val="24"/>
        </w:rPr>
        <w:t>, el Sujeto Obligado dio respuest</w:t>
      </w:r>
      <w:r w:rsidR="009F4FF4" w:rsidRPr="00423A47">
        <w:rPr>
          <w:rFonts w:eastAsia="Palatino Linotype" w:cs="Palatino Linotype"/>
          <w:color w:val="000000"/>
          <w:szCs w:val="24"/>
        </w:rPr>
        <w:t>a a la solicitud de información</w:t>
      </w:r>
      <w:r w:rsidRPr="00423A47">
        <w:rPr>
          <w:rFonts w:eastAsia="Palatino Linotype" w:cs="Palatino Linotype"/>
          <w:color w:val="000000"/>
          <w:szCs w:val="24"/>
        </w:rPr>
        <w:t xml:space="preserve"> manifestando lo siguiente:</w:t>
      </w:r>
    </w:p>
    <w:p w14:paraId="6CF4EC0F"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 w:val="22"/>
        </w:rPr>
      </w:pPr>
    </w:p>
    <w:p w14:paraId="13C953C1" w14:textId="12DC3C50" w:rsidR="006D409F" w:rsidRPr="00423A47" w:rsidRDefault="00A970D5" w:rsidP="006D409F">
      <w:pPr>
        <w:pStyle w:val="Fundamentos"/>
      </w:pPr>
      <w:r w:rsidRPr="00423A47">
        <w:t>“</w:t>
      </w:r>
      <w:r w:rsidR="00082319" w:rsidRPr="00423A47">
        <w:t xml:space="preserve">En respuesta a la solicitud recibida, nos permitimos hacer de su conocimiento que con </w:t>
      </w:r>
      <w:r w:rsidR="006D409F" w:rsidRPr="00423A47">
        <w:t>En respuesta a la solicitud recibida, nos permitimos hacer de su conocimiento que con fundamento en el artículo 53, Fracciones: II, V y VI de la Ley de Transparencia y Acceso a la Información Pública del Estado de México y Municipios, le contestamos que:</w:t>
      </w:r>
    </w:p>
    <w:p w14:paraId="26028B87" w14:textId="77777777" w:rsidR="006D409F" w:rsidRPr="00423A47" w:rsidRDefault="006D409F" w:rsidP="006D409F">
      <w:pPr>
        <w:pStyle w:val="Fundamentos"/>
      </w:pPr>
    </w:p>
    <w:p w14:paraId="5B4910AB" w14:textId="5AFFBA08" w:rsidR="005D3F50" w:rsidRPr="00423A47" w:rsidRDefault="006D409F" w:rsidP="006D409F">
      <w:pPr>
        <w:pStyle w:val="Fundamentos"/>
      </w:pPr>
      <w:r w:rsidRPr="00423A47">
        <w:t xml:space="preserve">“2022. Año del </w:t>
      </w:r>
      <w:proofErr w:type="spellStart"/>
      <w:r w:rsidRPr="00423A47">
        <w:t>Quincentenario</w:t>
      </w:r>
      <w:proofErr w:type="spellEnd"/>
      <w:r w:rsidRPr="00423A47">
        <w:t xml:space="preserve"> de la Fundación de Toluca de Lerdo, Capital del Estado de México” UNIDAD DE TRANSPARENCIA Oficio No.: PMA/UT/SOL/2022/00400 Solicitud de Información: 00415/ATENCO/IP/2022 Atenco, Estado de México, 14 de octubre de 2022. C. SOLICITANTE DE INFORMACIÓN P R E S E N T E. 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00415/ATENCO/IP/2022,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 DEL MUNICIPIO DE ATENCO</w:t>
      </w:r>
      <w:r w:rsidR="00A970D5" w:rsidRPr="00423A47">
        <w:t>” (Sic)</w:t>
      </w:r>
    </w:p>
    <w:p w14:paraId="3E0F7FD2" w14:textId="1B80A20C" w:rsidR="005D3F50" w:rsidRPr="00423A47" w:rsidRDefault="005D3F50" w:rsidP="007A5CF6"/>
    <w:p w14:paraId="30D56AB2" w14:textId="5A1871D8" w:rsidR="007A5CF6" w:rsidRPr="00423A47" w:rsidRDefault="007A5CF6" w:rsidP="007A5CF6">
      <w:pPr>
        <w:rPr>
          <w:b/>
          <w:bCs/>
          <w:lang w:val="es-MX"/>
        </w:rPr>
      </w:pPr>
      <w:r w:rsidRPr="00423A47">
        <w:t>El Sujeto O</w:t>
      </w:r>
      <w:r w:rsidR="00082319" w:rsidRPr="00423A47">
        <w:t xml:space="preserve">bligado adjuntó a la respuesta </w:t>
      </w:r>
      <w:r w:rsidR="006D409F" w:rsidRPr="00423A47">
        <w:t>los</w:t>
      </w:r>
      <w:r w:rsidR="00082319" w:rsidRPr="00423A47">
        <w:t xml:space="preserve"> documento</w:t>
      </w:r>
      <w:r w:rsidR="006D409F" w:rsidRPr="00423A47">
        <w:t>s</w:t>
      </w:r>
      <w:r w:rsidR="00082319" w:rsidRPr="00423A47">
        <w:t xml:space="preserve"> denominado</w:t>
      </w:r>
      <w:r w:rsidR="006D409F" w:rsidRPr="00423A47">
        <w:t>s</w:t>
      </w:r>
      <w:r w:rsidRPr="00423A47">
        <w:t xml:space="preserve"> </w:t>
      </w:r>
      <w:r w:rsidR="00082319" w:rsidRPr="00423A47">
        <w:rPr>
          <w:b/>
          <w:bCs/>
          <w:lang w:val="es-MX"/>
        </w:rPr>
        <w:t>“</w:t>
      </w:r>
      <w:r w:rsidR="006D409F" w:rsidRPr="00423A47">
        <w:rPr>
          <w:b/>
          <w:bCs/>
          <w:lang w:val="es-MX"/>
        </w:rPr>
        <w:t xml:space="preserve">Sol. </w:t>
      </w:r>
      <w:proofErr w:type="spellStart"/>
      <w:proofErr w:type="gramStart"/>
      <w:r w:rsidR="006D409F" w:rsidRPr="00423A47">
        <w:rPr>
          <w:b/>
          <w:bCs/>
          <w:lang w:val="es-MX"/>
        </w:rPr>
        <w:t>info</w:t>
      </w:r>
      <w:proofErr w:type="spellEnd"/>
      <w:proofErr w:type="gramEnd"/>
      <w:r w:rsidR="006D409F" w:rsidRPr="00423A47">
        <w:rPr>
          <w:b/>
          <w:bCs/>
          <w:lang w:val="es-MX"/>
        </w:rPr>
        <w:t>. 415</w:t>
      </w:r>
      <w:proofErr w:type="gramStart"/>
      <w:r w:rsidR="006D409F" w:rsidRPr="00423A47">
        <w:rPr>
          <w:b/>
          <w:bCs/>
          <w:lang w:val="es-MX"/>
        </w:rPr>
        <w:t>.pdf</w:t>
      </w:r>
      <w:proofErr w:type="gramEnd"/>
      <w:r w:rsidR="006D409F" w:rsidRPr="00423A47">
        <w:rPr>
          <w:b/>
          <w:bCs/>
          <w:lang w:val="es-MX"/>
        </w:rPr>
        <w:t>”</w:t>
      </w:r>
      <w:r w:rsidR="006D409F" w:rsidRPr="00423A47">
        <w:rPr>
          <w:lang w:val="es-MX"/>
        </w:rPr>
        <w:t xml:space="preserve"> y </w:t>
      </w:r>
      <w:r w:rsidR="006D409F" w:rsidRPr="00423A47">
        <w:rPr>
          <w:b/>
          <w:bCs/>
          <w:lang w:val="es-MX"/>
        </w:rPr>
        <w:t>“</w:t>
      </w:r>
      <w:proofErr w:type="spellStart"/>
      <w:r w:rsidR="006D409F" w:rsidRPr="00423A47">
        <w:rPr>
          <w:b/>
          <w:bCs/>
          <w:lang w:val="es-MX"/>
        </w:rPr>
        <w:t>Resp</w:t>
      </w:r>
      <w:proofErr w:type="spellEnd"/>
      <w:r w:rsidR="006D409F" w:rsidRPr="00423A47">
        <w:rPr>
          <w:b/>
          <w:bCs/>
          <w:lang w:val="es-MX"/>
        </w:rPr>
        <w:t>. Sol. 415</w:t>
      </w:r>
      <w:proofErr w:type="gramStart"/>
      <w:r w:rsidR="00082319" w:rsidRPr="00423A47">
        <w:rPr>
          <w:b/>
          <w:bCs/>
          <w:lang w:val="es-MX"/>
        </w:rPr>
        <w:t>.pdf</w:t>
      </w:r>
      <w:proofErr w:type="gramEnd"/>
      <w:r w:rsidRPr="00423A47">
        <w:rPr>
          <w:b/>
          <w:bCs/>
          <w:lang w:val="es-MX"/>
        </w:rPr>
        <w:t>”</w:t>
      </w:r>
      <w:r w:rsidRPr="00423A47">
        <w:rPr>
          <w:lang w:val="es-MX"/>
        </w:rPr>
        <w:t xml:space="preserve">, cuyo contenido no se reproduce por ser del conocimiento de las partes; no obstante, se hará </w:t>
      </w:r>
      <w:proofErr w:type="spellStart"/>
      <w:r w:rsidRPr="00423A47">
        <w:rPr>
          <w:lang w:val="es-MX"/>
        </w:rPr>
        <w:t>me</w:t>
      </w:r>
      <w:r w:rsidR="00084991" w:rsidRPr="00423A47">
        <w:rPr>
          <w:lang w:val="es-MX"/>
        </w:rPr>
        <w:t>rito</w:t>
      </w:r>
      <w:proofErr w:type="spellEnd"/>
      <w:r w:rsidRPr="00423A47">
        <w:rPr>
          <w:lang w:val="es-MX"/>
        </w:rPr>
        <w:t xml:space="preserve"> de su contenido en el estudio correspondiente.</w:t>
      </w:r>
    </w:p>
    <w:p w14:paraId="5138254C" w14:textId="77777777" w:rsidR="007A5CF6" w:rsidRPr="00423A47" w:rsidRDefault="007A5CF6" w:rsidP="007A5CF6">
      <w:pPr>
        <w:rPr>
          <w:lang w:val="es-MX"/>
        </w:rPr>
      </w:pPr>
    </w:p>
    <w:p w14:paraId="58FA11DD" w14:textId="46555500" w:rsidR="00A970D5" w:rsidRPr="00423A47" w:rsidRDefault="005C5AEA" w:rsidP="0078246A">
      <w:pPr>
        <w:pStyle w:val="Ttulo2"/>
        <w:rPr>
          <w:rFonts w:eastAsia="Palatino Linotype"/>
        </w:rPr>
      </w:pPr>
      <w:r w:rsidRPr="00423A47">
        <w:rPr>
          <w:rFonts w:eastAsia="Palatino Linotype"/>
        </w:rPr>
        <w:t>TERCERO</w:t>
      </w:r>
      <w:r w:rsidR="00A970D5" w:rsidRPr="00423A47">
        <w:rPr>
          <w:rFonts w:eastAsia="Palatino Linotype"/>
        </w:rPr>
        <w:t>. Del recurso de revisión.</w:t>
      </w:r>
    </w:p>
    <w:p w14:paraId="0C8C3A2F" w14:textId="4A0E1E6E"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Inconforme con la respuesta em</w:t>
      </w:r>
      <w:r w:rsidR="00A06896" w:rsidRPr="00423A47">
        <w:rPr>
          <w:rFonts w:eastAsia="Palatino Linotype" w:cs="Palatino Linotype"/>
          <w:color w:val="000000"/>
          <w:szCs w:val="24"/>
        </w:rPr>
        <w:t xml:space="preserve">itida por el Sujeto Obligado, </w:t>
      </w:r>
      <w:r w:rsidR="00082319" w:rsidRPr="00423A47">
        <w:rPr>
          <w:rFonts w:eastAsia="Palatino Linotype" w:cs="Palatino Linotype"/>
          <w:color w:val="000000"/>
          <w:szCs w:val="24"/>
        </w:rPr>
        <w:t>el</w:t>
      </w:r>
      <w:r w:rsidRPr="00423A47">
        <w:rPr>
          <w:rFonts w:eastAsia="Palatino Linotype" w:cs="Palatino Linotype"/>
          <w:color w:val="000000"/>
          <w:szCs w:val="24"/>
        </w:rPr>
        <w:t xml:space="preserve"> Recurrente interpuso el presente recurso de revisión e</w:t>
      </w:r>
      <w:r w:rsidR="008B2951" w:rsidRPr="00423A47">
        <w:rPr>
          <w:rFonts w:eastAsia="Palatino Linotype" w:cs="Palatino Linotype"/>
          <w:color w:val="000000"/>
          <w:szCs w:val="24"/>
        </w:rPr>
        <w:t xml:space="preserve">l día </w:t>
      </w:r>
      <w:r w:rsidR="006D409F" w:rsidRPr="00423A47">
        <w:rPr>
          <w:rFonts w:eastAsia="Palatino Linotype" w:cs="Palatino Linotype"/>
          <w:color w:val="000000"/>
          <w:szCs w:val="24"/>
        </w:rPr>
        <w:t>veinticuatro de octubre</w:t>
      </w:r>
      <w:r w:rsidR="00082319" w:rsidRPr="00423A47">
        <w:rPr>
          <w:rFonts w:eastAsia="Palatino Linotype" w:cs="Palatino Linotype"/>
          <w:color w:val="000000"/>
          <w:szCs w:val="24"/>
        </w:rPr>
        <w:t xml:space="preserve"> </w:t>
      </w:r>
      <w:r w:rsidR="00285A94" w:rsidRPr="00423A47">
        <w:rPr>
          <w:rFonts w:eastAsia="Palatino Linotype" w:cs="Palatino Linotype"/>
          <w:color w:val="000000"/>
          <w:szCs w:val="24"/>
        </w:rPr>
        <w:t>de dos mil veintidós</w:t>
      </w:r>
      <w:r w:rsidRPr="00423A47">
        <w:rPr>
          <w:rFonts w:eastAsia="Palatino Linotype" w:cs="Palatino Linotype"/>
          <w:color w:val="000000"/>
          <w:szCs w:val="24"/>
        </w:rPr>
        <w:t xml:space="preserve">, el cual se registró con el expediente </w:t>
      </w:r>
      <w:r w:rsidR="006D409F" w:rsidRPr="00423A47">
        <w:rPr>
          <w:rFonts w:eastAsia="Palatino Linotype" w:cs="Palatino Linotype"/>
          <w:b/>
          <w:color w:val="000000"/>
          <w:szCs w:val="24"/>
        </w:rPr>
        <w:t>15760/INFOEM/IP/RR/2022</w:t>
      </w:r>
      <w:r w:rsidR="00A06896" w:rsidRPr="00423A47">
        <w:rPr>
          <w:rFonts w:eastAsia="Palatino Linotype" w:cs="Palatino Linotype"/>
          <w:color w:val="000000"/>
          <w:szCs w:val="24"/>
        </w:rPr>
        <w:t>, en el cual</w:t>
      </w:r>
      <w:r w:rsidRPr="00423A47">
        <w:rPr>
          <w:rFonts w:eastAsia="Palatino Linotype" w:cs="Palatino Linotype"/>
          <w:color w:val="000000"/>
          <w:szCs w:val="24"/>
        </w:rPr>
        <w:t xml:space="preserve"> manifestó lo siguiente:</w:t>
      </w:r>
    </w:p>
    <w:p w14:paraId="7AA0C9F4" w14:textId="046134A0" w:rsidR="00A970D5" w:rsidRPr="00423A47"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23A47" w:rsidRDefault="00A970D5" w:rsidP="00004014">
      <w:pPr>
        <w:contextualSpacing/>
        <w:rPr>
          <w:rFonts w:eastAsia="Palatino Linotype" w:cs="Palatino Linotype"/>
          <w:b/>
        </w:rPr>
      </w:pPr>
      <w:r w:rsidRPr="00423A47">
        <w:rPr>
          <w:rFonts w:eastAsia="Palatino Linotype" w:cs="Palatino Linotype"/>
          <w:b/>
        </w:rPr>
        <w:t>Acto Impugnado:</w:t>
      </w:r>
      <w:r w:rsidR="00655007" w:rsidRPr="00423A47">
        <w:rPr>
          <w:rFonts w:eastAsia="Palatino Linotype" w:cs="Palatino Linotype"/>
          <w:b/>
        </w:rPr>
        <w:t xml:space="preserve"> </w:t>
      </w:r>
    </w:p>
    <w:p w14:paraId="4A0EFE5A" w14:textId="0564BD8C" w:rsidR="00A970D5" w:rsidRPr="00423A47" w:rsidRDefault="00A970D5" w:rsidP="00B73E6E">
      <w:pPr>
        <w:pStyle w:val="Fundamentos"/>
      </w:pPr>
      <w:r w:rsidRPr="00423A47">
        <w:t>“</w:t>
      </w:r>
      <w:r w:rsidR="006D409F" w:rsidRPr="00423A47">
        <w:t>DENTRO DE LA INFORMACIÓN REMITIDA, SE ENCUENTRA UN RECIBO DE PAGO POR PARTE DEL H. AYUNTAMIENTO EMITIDO A LA ENCARGADA DE DESPACHO DE LA UNIDAD DE TRANSPARENCIA, EL CUAL NO TIENE TODOS LOS DATOS COMPLETOS DEL MISMO, POR LO CUAL SOLICITO EL ACTA DE COMITÉ DE TRANSPARENCIA EN DONDE SE APROBÓ LA CLASIFICACIÓN DE LA INFORMACIÓN MISMA QUE NO SE ENTREGO DE MANERA COMPLETA AL MOMENTO DE LA ENTREGA</w:t>
      </w:r>
      <w:r w:rsidRPr="00423A47">
        <w:t>"(Sic)</w:t>
      </w:r>
    </w:p>
    <w:p w14:paraId="3C40A441" w14:textId="77777777" w:rsidR="00A970D5" w:rsidRPr="00423A47" w:rsidRDefault="00A970D5" w:rsidP="009C0279">
      <w:pPr>
        <w:contextualSpacing/>
        <w:rPr>
          <w:rFonts w:eastAsia="Palatino Linotype" w:cs="Palatino Linotype"/>
          <w:iCs/>
          <w:szCs w:val="24"/>
        </w:rPr>
      </w:pPr>
    </w:p>
    <w:p w14:paraId="0FFA08C3" w14:textId="0DDF8688" w:rsidR="00004014" w:rsidRPr="00423A47" w:rsidRDefault="00A970D5" w:rsidP="00004014">
      <w:pPr>
        <w:contextualSpacing/>
        <w:rPr>
          <w:rFonts w:eastAsia="Palatino Linotype" w:cs="Palatino Linotype"/>
        </w:rPr>
      </w:pPr>
      <w:r w:rsidRPr="00423A47">
        <w:rPr>
          <w:rFonts w:eastAsia="Palatino Linotype" w:cs="Palatino Linotype"/>
          <w:b/>
        </w:rPr>
        <w:t>Razones o Motivos de Inconformidad</w:t>
      </w:r>
      <w:r w:rsidR="00004014" w:rsidRPr="00423A47">
        <w:rPr>
          <w:rFonts w:eastAsia="Palatino Linotype" w:cs="Palatino Linotype"/>
        </w:rPr>
        <w:t>:</w:t>
      </w:r>
    </w:p>
    <w:p w14:paraId="2DAC342E" w14:textId="5CE5C4FE" w:rsidR="00A970D5" w:rsidRPr="00423A47" w:rsidRDefault="00A970D5" w:rsidP="009F1E25">
      <w:pPr>
        <w:pStyle w:val="Fundamentos"/>
      </w:pPr>
      <w:r w:rsidRPr="00423A47">
        <w:t>“</w:t>
      </w:r>
      <w:r w:rsidR="006D409F" w:rsidRPr="00423A47">
        <w:t>EL POR QUE Y COMO SE CLASIFICO LA INFORMACIÓN ENTREGADA</w:t>
      </w:r>
      <w:r w:rsidRPr="00423A47">
        <w:t>” (Sic)</w:t>
      </w:r>
    </w:p>
    <w:p w14:paraId="15C97920" w14:textId="77777777" w:rsidR="00655007" w:rsidRPr="00423A47"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423A47" w:rsidRDefault="005C5AEA" w:rsidP="0078246A">
      <w:pPr>
        <w:pStyle w:val="Ttulo2"/>
        <w:rPr>
          <w:rFonts w:eastAsia="Palatino Linotype"/>
        </w:rPr>
      </w:pPr>
      <w:r w:rsidRPr="00423A47">
        <w:rPr>
          <w:rFonts w:eastAsia="Palatino Linotype"/>
        </w:rPr>
        <w:t>CUAR</w:t>
      </w:r>
      <w:r w:rsidR="00A970D5" w:rsidRPr="00423A47">
        <w:rPr>
          <w:rFonts w:eastAsia="Palatino Linotype"/>
        </w:rPr>
        <w:t>TO. Del turno y admisión del recurso de revisión.</w:t>
      </w:r>
    </w:p>
    <w:p w14:paraId="2459DEBA" w14:textId="4334753E"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 xml:space="preserve">Medio de impugnación que le fue turnado al </w:t>
      </w:r>
      <w:r w:rsidRPr="00423A47">
        <w:rPr>
          <w:rFonts w:eastAsia="Palatino Linotype" w:cs="Palatino Linotype"/>
          <w:b/>
          <w:color w:val="000000"/>
          <w:szCs w:val="24"/>
        </w:rPr>
        <w:t xml:space="preserve">Comisionado </w:t>
      </w:r>
      <w:r w:rsidR="009F1E25" w:rsidRPr="00423A47">
        <w:rPr>
          <w:rFonts w:eastAsia="Palatino Linotype" w:cs="Palatino Linotype"/>
          <w:b/>
          <w:color w:val="000000"/>
          <w:szCs w:val="24"/>
        </w:rPr>
        <w:t xml:space="preserve">Presidente </w:t>
      </w:r>
      <w:r w:rsidRPr="00423A47">
        <w:rPr>
          <w:rFonts w:eastAsia="Palatino Linotype" w:cs="Palatino Linotype"/>
          <w:b/>
          <w:color w:val="000000"/>
          <w:szCs w:val="24"/>
        </w:rPr>
        <w:t>José Martínez Vilchis</w:t>
      </w:r>
      <w:r w:rsidRPr="00423A47">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423A47">
        <w:rPr>
          <w:rFonts w:eastAsia="Palatino Linotype" w:cs="Palatino Linotype"/>
          <w:color w:val="000000"/>
          <w:szCs w:val="24"/>
        </w:rPr>
        <w:t>tado de México y Municipios, al</w:t>
      </w:r>
      <w:r w:rsidRPr="00423A47">
        <w:rPr>
          <w:rFonts w:eastAsia="Palatino Linotype" w:cs="Palatino Linotype"/>
          <w:color w:val="000000"/>
          <w:szCs w:val="24"/>
        </w:rPr>
        <w:t xml:space="preserve"> cu</w:t>
      </w:r>
      <w:r w:rsidR="008B2951" w:rsidRPr="00423A47">
        <w:rPr>
          <w:rFonts w:eastAsia="Palatino Linotype" w:cs="Palatino Linotype"/>
          <w:color w:val="000000"/>
          <w:szCs w:val="24"/>
        </w:rPr>
        <w:t>al recayó acuerdo de admisión de</w:t>
      </w:r>
      <w:r w:rsidRPr="00423A47">
        <w:rPr>
          <w:rFonts w:eastAsia="Palatino Linotype" w:cs="Palatino Linotype"/>
          <w:color w:val="000000"/>
          <w:szCs w:val="24"/>
        </w:rPr>
        <w:t xml:space="preserve"> fecha </w:t>
      </w:r>
      <w:r w:rsidR="002A7B78" w:rsidRPr="00423A47">
        <w:rPr>
          <w:rFonts w:eastAsia="Palatino Linotype" w:cs="Palatino Linotype"/>
          <w:color w:val="000000"/>
          <w:szCs w:val="24"/>
        </w:rPr>
        <w:t>veintisiete de octubre</w:t>
      </w:r>
      <w:r w:rsidR="00004014" w:rsidRPr="00423A47">
        <w:rPr>
          <w:rFonts w:eastAsia="Palatino Linotype" w:cs="Palatino Linotype"/>
          <w:color w:val="000000"/>
          <w:szCs w:val="24"/>
        </w:rPr>
        <w:t xml:space="preserve"> </w:t>
      </w:r>
      <w:r w:rsidR="00285A94" w:rsidRPr="00423A47">
        <w:rPr>
          <w:rFonts w:eastAsia="Palatino Linotype" w:cs="Palatino Linotype"/>
          <w:color w:val="000000"/>
          <w:szCs w:val="24"/>
        </w:rPr>
        <w:t>de dos mil veintidós</w:t>
      </w:r>
      <w:r w:rsidRPr="00423A47">
        <w:rPr>
          <w:rFonts w:eastAsia="Palatino Linotype" w:cs="Palatino Linotype"/>
          <w:color w:val="000000"/>
          <w:szCs w:val="24"/>
        </w:rPr>
        <w:t xml:space="preserve">, </w:t>
      </w:r>
      <w:r w:rsidRPr="00423A47">
        <w:rPr>
          <w:rFonts w:eastAsia="Palatino Linotype" w:cs="Palatino Linotype"/>
          <w:szCs w:val="24"/>
        </w:rPr>
        <w:t>otorgándose</w:t>
      </w:r>
      <w:r w:rsidRPr="00423A47">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423A47" w:rsidRDefault="005C5AEA" w:rsidP="0078246A">
      <w:pPr>
        <w:pStyle w:val="Ttulo2"/>
        <w:rPr>
          <w:rFonts w:eastAsia="Palatino Linotype"/>
        </w:rPr>
      </w:pPr>
      <w:r w:rsidRPr="00423A47">
        <w:rPr>
          <w:rFonts w:eastAsia="Palatino Linotype"/>
        </w:rPr>
        <w:lastRenderedPageBreak/>
        <w:t>QUIN</w:t>
      </w:r>
      <w:r w:rsidR="00A970D5" w:rsidRPr="00423A47">
        <w:rPr>
          <w:rFonts w:eastAsia="Palatino Linotype"/>
        </w:rPr>
        <w:t>TO. De la etapa de instrucción.</w:t>
      </w:r>
    </w:p>
    <w:p w14:paraId="5B536618" w14:textId="4E0040F3" w:rsidR="00C02596" w:rsidRPr="00423A47" w:rsidRDefault="00082319" w:rsidP="008B2951">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Una vez abierta la etapa de instrucción, se observa que el Sujeto Obligado omitió rendir el Informe Justificado correspondiente. Por su parte, el Recurrente no presentó manifestaciones, rindió alegatos ni presentó pruebas que a su derecho convinieran.</w:t>
      </w:r>
    </w:p>
    <w:p w14:paraId="498DAB90" w14:textId="77777777" w:rsidR="00082319" w:rsidRPr="00423A47" w:rsidRDefault="00082319"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423A47" w:rsidRDefault="00E27953" w:rsidP="0078246A">
      <w:pPr>
        <w:pStyle w:val="Ttulo2"/>
        <w:rPr>
          <w:rFonts w:eastAsia="Palatino Linotype"/>
        </w:rPr>
      </w:pPr>
      <w:r w:rsidRPr="00423A47">
        <w:rPr>
          <w:rFonts w:eastAsia="Palatino Linotype"/>
        </w:rPr>
        <w:t>SEXTO</w:t>
      </w:r>
      <w:r w:rsidR="00A970D5" w:rsidRPr="00423A47">
        <w:rPr>
          <w:rFonts w:eastAsia="Palatino Linotype"/>
        </w:rPr>
        <w:t>. Del cierre de instrucción.</w:t>
      </w:r>
    </w:p>
    <w:p w14:paraId="2456F4BD" w14:textId="0F7B32F9" w:rsidR="00A970D5" w:rsidRPr="00423A47" w:rsidRDefault="000F15F8"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T</w:t>
      </w:r>
      <w:r w:rsidR="00A970D5" w:rsidRPr="00423A47">
        <w:rPr>
          <w:rFonts w:eastAsia="Palatino Linotype" w:cs="Palatino Linotype"/>
          <w:color w:val="000000"/>
          <w:szCs w:val="24"/>
        </w:rPr>
        <w:t>ranscurrido el término legal, se decretó el cierre de instru</w:t>
      </w:r>
      <w:r w:rsidR="00AE6B11" w:rsidRPr="00423A47">
        <w:rPr>
          <w:rFonts w:eastAsia="Palatino Linotype" w:cs="Palatino Linotype"/>
          <w:color w:val="000000"/>
          <w:szCs w:val="24"/>
        </w:rPr>
        <w:t>cción</w:t>
      </w:r>
      <w:r w:rsidR="008B2951" w:rsidRPr="00423A47">
        <w:rPr>
          <w:rFonts w:eastAsia="Palatino Linotype" w:cs="Palatino Linotype"/>
          <w:color w:val="000000"/>
          <w:szCs w:val="24"/>
        </w:rPr>
        <w:t xml:space="preserve"> en fecha </w:t>
      </w:r>
      <w:r w:rsidR="002A7B78" w:rsidRPr="00423A47">
        <w:rPr>
          <w:rFonts w:eastAsia="Palatino Linotype" w:cs="Palatino Linotype"/>
          <w:color w:val="000000"/>
          <w:szCs w:val="24"/>
        </w:rPr>
        <w:t>nueve de septiembre</w:t>
      </w:r>
      <w:r w:rsidR="004579DC" w:rsidRPr="00423A47">
        <w:rPr>
          <w:rFonts w:eastAsia="Palatino Linotype" w:cs="Palatino Linotype"/>
          <w:color w:val="000000"/>
          <w:szCs w:val="24"/>
        </w:rPr>
        <w:t xml:space="preserve"> de dos mil veintidós</w:t>
      </w:r>
      <w:r w:rsidR="00A970D5" w:rsidRPr="00423A47">
        <w:rPr>
          <w:rFonts w:eastAsia="Palatino Linotype" w:cs="Palatino Linotype"/>
          <w:color w:val="000000"/>
          <w:szCs w:val="24"/>
        </w:rPr>
        <w:t xml:space="preserve">, en términos del artículo 185 </w:t>
      </w:r>
      <w:r w:rsidR="004579DC" w:rsidRPr="00423A47">
        <w:rPr>
          <w:rFonts w:eastAsia="Palatino Linotype" w:cs="Palatino Linotype"/>
          <w:color w:val="000000"/>
          <w:szCs w:val="24"/>
        </w:rPr>
        <w:t>f</w:t>
      </w:r>
      <w:r w:rsidR="00A970D5" w:rsidRPr="00423A47">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423A47"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423A47" w:rsidRDefault="00E27953" w:rsidP="0078246A">
      <w:pPr>
        <w:pStyle w:val="Ttulo2"/>
        <w:rPr>
          <w:rFonts w:eastAsiaTheme="minorHAnsi"/>
          <w:lang w:eastAsia="en-US"/>
        </w:rPr>
      </w:pPr>
      <w:r w:rsidRPr="00423A47">
        <w:rPr>
          <w:rFonts w:eastAsiaTheme="minorHAnsi"/>
          <w:lang w:eastAsia="en-US"/>
        </w:rPr>
        <w:t>SÉPTIMO</w:t>
      </w:r>
      <w:r w:rsidR="00A914F3" w:rsidRPr="00423A47">
        <w:rPr>
          <w:rFonts w:eastAsiaTheme="minorHAnsi"/>
          <w:lang w:eastAsia="en-US"/>
        </w:rPr>
        <w:t>. De la ampliación del término para resolver.</w:t>
      </w:r>
    </w:p>
    <w:p w14:paraId="2B961806" w14:textId="3BF18F4C" w:rsidR="00A914F3" w:rsidRPr="00423A47" w:rsidRDefault="00A914F3" w:rsidP="00A914F3">
      <w:pPr>
        <w:rPr>
          <w:rFonts w:eastAsiaTheme="minorHAnsi" w:cstheme="minorBidi"/>
          <w:szCs w:val="24"/>
          <w:lang w:eastAsia="en-US"/>
        </w:rPr>
      </w:pPr>
      <w:r w:rsidRPr="00423A47">
        <w:rPr>
          <w:rFonts w:eastAsiaTheme="minorHAnsi" w:cstheme="minorBidi"/>
          <w:szCs w:val="24"/>
          <w:lang w:eastAsia="en-US"/>
        </w:rPr>
        <w:t xml:space="preserve">En </w:t>
      </w:r>
      <w:r w:rsidR="00A9145E" w:rsidRPr="00423A47">
        <w:rPr>
          <w:rFonts w:eastAsiaTheme="minorHAnsi" w:cstheme="minorBidi"/>
          <w:szCs w:val="24"/>
          <w:lang w:eastAsia="en-US"/>
        </w:rPr>
        <w:t xml:space="preserve">fecha </w:t>
      </w:r>
      <w:r w:rsidR="002A7B78" w:rsidRPr="00423A47">
        <w:rPr>
          <w:rFonts w:eastAsiaTheme="minorHAnsi" w:cstheme="minorBidi"/>
          <w:szCs w:val="24"/>
          <w:lang w:eastAsia="en-US"/>
        </w:rPr>
        <w:t>doce de diciembre</w:t>
      </w:r>
      <w:r w:rsidR="009F1E25" w:rsidRPr="00423A47">
        <w:rPr>
          <w:rFonts w:eastAsiaTheme="minorHAnsi" w:cstheme="minorBidi"/>
          <w:szCs w:val="24"/>
          <w:lang w:eastAsia="en-US"/>
        </w:rPr>
        <w:t xml:space="preserve"> de dos mil veintidós</w:t>
      </w:r>
      <w:r w:rsidRPr="00423A47">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423A47" w:rsidRDefault="000F367A" w:rsidP="00A914F3">
      <w:pPr>
        <w:rPr>
          <w:rFonts w:eastAsiaTheme="minorHAnsi" w:cstheme="minorBidi"/>
          <w:szCs w:val="24"/>
          <w:lang w:eastAsia="en-US"/>
        </w:rPr>
      </w:pPr>
    </w:p>
    <w:p w14:paraId="399F5238"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 xml:space="preserve">Este organismo garante no pasa por alto justificar, </w:t>
      </w:r>
      <w:r w:rsidRPr="00423A47">
        <w:rPr>
          <w:rFonts w:eastAsiaTheme="minorHAnsi" w:cstheme="minorBidi"/>
          <w:bCs/>
          <w:szCs w:val="24"/>
          <w:lang w:eastAsia="en-US"/>
        </w:rPr>
        <w:t xml:space="preserve">que el plazo para emitir resolución en el presente asunto </w:t>
      </w:r>
      <w:r w:rsidRPr="00423A47">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lastRenderedPageBreak/>
        <w:t xml:space="preserve"> </w:t>
      </w:r>
    </w:p>
    <w:p w14:paraId="24E5C1A5" w14:textId="364793B9"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 xml:space="preserve">Por ello, es menester precisar </w:t>
      </w:r>
      <w:r w:rsidR="001E21A0" w:rsidRPr="00423A47">
        <w:rPr>
          <w:rFonts w:eastAsiaTheme="minorHAnsi" w:cstheme="minorBidi"/>
          <w:szCs w:val="24"/>
          <w:lang w:eastAsia="en-US"/>
        </w:rPr>
        <w:t>que,</w:t>
      </w:r>
      <w:r w:rsidRPr="00423A47">
        <w:rPr>
          <w:rFonts w:eastAsiaTheme="minorHAnsi" w:cstheme="minorBidi"/>
          <w:szCs w:val="24"/>
          <w:lang w:eastAsia="en-US"/>
        </w:rPr>
        <w:t xml:space="preserve"> si bien se ha excedido el plazo para resolver el presente medio de impugnación, de conformidad con la ley de la materia, </w:t>
      </w:r>
      <w:r w:rsidRPr="00423A47">
        <w:rPr>
          <w:rFonts w:eastAsiaTheme="minorHAnsi" w:cstheme="minorBidi"/>
          <w:bCs/>
          <w:szCs w:val="24"/>
          <w:lang w:eastAsia="en-US"/>
        </w:rPr>
        <w:t>el plazo para emitir resolución</w:t>
      </w:r>
      <w:r w:rsidRPr="00423A47">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 xml:space="preserve"> </w:t>
      </w:r>
    </w:p>
    <w:p w14:paraId="1F20A163"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 xml:space="preserve"> </w:t>
      </w:r>
    </w:p>
    <w:p w14:paraId="33685246"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 xml:space="preserve"> </w:t>
      </w:r>
    </w:p>
    <w:p w14:paraId="7539906A"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423A4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23A47">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423A4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23A47">
        <w:rPr>
          <w:rFonts w:eastAsiaTheme="minorHAnsi" w:cstheme="minorBidi"/>
          <w:lang w:val="es-ES_tradnl" w:eastAsia="en-US"/>
        </w:rPr>
        <w:t>Actividad Procesal del interesado: Acciones u omisiones del interesado.</w:t>
      </w:r>
    </w:p>
    <w:p w14:paraId="683898A6" w14:textId="556E72E0" w:rsidR="006A53BF" w:rsidRPr="00423A4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23A47">
        <w:rPr>
          <w:rFonts w:eastAsiaTheme="minorHAnsi" w:cstheme="minorBidi"/>
          <w:lang w:val="es-ES_tradnl" w:eastAsia="en-US"/>
        </w:rPr>
        <w:lastRenderedPageBreak/>
        <w:t>Conducta de la Autoridad: Las Acciones u omisiones realizadas en el procedimiento. Así como si la autoridad actuó con la debida diligencia.</w:t>
      </w:r>
    </w:p>
    <w:p w14:paraId="5E44F537" w14:textId="1FB56BAB" w:rsidR="006A53BF" w:rsidRPr="00423A47"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23A47">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Argumento que encuentra sustento en la jurisprudencia P</w:t>
      </w:r>
      <w:proofErr w:type="gramStart"/>
      <w:r w:rsidRPr="00423A47">
        <w:rPr>
          <w:rFonts w:eastAsiaTheme="minorHAnsi" w:cstheme="minorBidi"/>
          <w:szCs w:val="24"/>
          <w:lang w:eastAsia="en-US"/>
        </w:rPr>
        <w:t>./</w:t>
      </w:r>
      <w:proofErr w:type="gramEnd"/>
      <w:r w:rsidRPr="00423A47">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FC0788"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423A47">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r w:rsidR="002A7B78" w:rsidRPr="00423A47">
        <w:rPr>
          <w:rFonts w:eastAsiaTheme="minorHAnsi" w:cstheme="minorBidi"/>
          <w:szCs w:val="24"/>
          <w:lang w:eastAsia="en-US"/>
        </w:rPr>
        <w:t xml:space="preserve">. </w:t>
      </w:r>
      <w:r w:rsidRPr="00423A4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423A47" w:rsidRDefault="006A53BF" w:rsidP="006A53BF">
      <w:pPr>
        <w:pBdr>
          <w:top w:val="nil"/>
          <w:left w:val="nil"/>
          <w:bottom w:val="nil"/>
          <w:right w:val="nil"/>
          <w:between w:val="nil"/>
        </w:pBdr>
        <w:contextualSpacing/>
        <w:rPr>
          <w:rFonts w:eastAsiaTheme="minorHAnsi" w:cstheme="minorBidi"/>
          <w:szCs w:val="24"/>
          <w:lang w:eastAsia="en-US"/>
        </w:rPr>
      </w:pPr>
      <w:r w:rsidRPr="00423A47">
        <w:rPr>
          <w:rFonts w:eastAsiaTheme="minorHAnsi" w:cstheme="minorBidi"/>
          <w:bCs/>
          <w:szCs w:val="24"/>
          <w:lang w:eastAsia="en-US"/>
        </w:rPr>
        <w:t xml:space="preserve">Por ello, este organismo garante comprometido con la tutela de los derechos humanos </w:t>
      </w:r>
      <w:r w:rsidR="001E21A0" w:rsidRPr="00423A47">
        <w:rPr>
          <w:rFonts w:eastAsiaTheme="minorHAnsi" w:cstheme="minorBidi"/>
          <w:bCs/>
          <w:szCs w:val="24"/>
          <w:lang w:eastAsia="en-US"/>
        </w:rPr>
        <w:t>confiados</w:t>
      </w:r>
      <w:r w:rsidRPr="00423A47">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423A47"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23A47" w:rsidRDefault="00A970D5" w:rsidP="00275BE9">
      <w:pPr>
        <w:pStyle w:val="Ttulo1"/>
        <w:rPr>
          <w:rFonts w:eastAsia="Palatino Linotype"/>
          <w:lang w:val="es-ES_tradnl"/>
        </w:rPr>
      </w:pPr>
      <w:r w:rsidRPr="00423A47">
        <w:rPr>
          <w:rFonts w:eastAsia="Palatino Linotype"/>
          <w:lang w:val="es-ES_tradnl"/>
        </w:rPr>
        <w:t>C O N S I D E R A N D O</w:t>
      </w:r>
    </w:p>
    <w:p w14:paraId="32546275"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23A47" w:rsidRDefault="00A970D5" w:rsidP="00275BE9">
      <w:pPr>
        <w:pStyle w:val="Ttulo2"/>
        <w:rPr>
          <w:rFonts w:eastAsia="Palatino Linotype"/>
        </w:rPr>
      </w:pPr>
      <w:r w:rsidRPr="00423A47">
        <w:rPr>
          <w:rFonts w:eastAsia="Palatino Linotype"/>
        </w:rPr>
        <w:t>PRIMERO. De la competencia.</w:t>
      </w:r>
    </w:p>
    <w:p w14:paraId="6279399C"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423A47">
        <w:rPr>
          <w:rFonts w:eastAsia="Palatino Linotype" w:cs="Palatino Linotype"/>
          <w:color w:val="000000"/>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423A47" w:rsidRDefault="00A970D5" w:rsidP="00275BE9">
      <w:pPr>
        <w:pStyle w:val="Ttulo2"/>
        <w:rPr>
          <w:rFonts w:eastAsia="Palatino Linotype"/>
        </w:rPr>
      </w:pPr>
      <w:r w:rsidRPr="00423A47">
        <w:rPr>
          <w:rFonts w:eastAsia="Palatino Linotype"/>
        </w:rPr>
        <w:t xml:space="preserve">SEGUNDO. Sobre los alcances del recurso de revisión. </w:t>
      </w:r>
    </w:p>
    <w:p w14:paraId="132CB116" w14:textId="77777777" w:rsidR="00A970D5" w:rsidRPr="00423A47" w:rsidRDefault="00A970D5" w:rsidP="00A215DD">
      <w:r w:rsidRPr="00423A47">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423A47"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69F6EC1D" w:rsidR="00A970D5" w:rsidRPr="00423A47" w:rsidRDefault="00387DB2" w:rsidP="00275BE9">
      <w:pPr>
        <w:pStyle w:val="Ttulo2"/>
        <w:rPr>
          <w:rFonts w:eastAsia="Palatino Linotype"/>
        </w:rPr>
      </w:pPr>
      <w:r w:rsidRPr="00423A47">
        <w:rPr>
          <w:rFonts w:eastAsia="Palatino Linotype"/>
        </w:rPr>
        <w:t>TERCERO</w:t>
      </w:r>
      <w:r w:rsidR="00A970D5" w:rsidRPr="00423A47">
        <w:rPr>
          <w:rFonts w:eastAsia="Palatino Linotype"/>
        </w:rPr>
        <w:t>. De las causas de improcedencia.</w:t>
      </w:r>
    </w:p>
    <w:p w14:paraId="72B75EC4"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423A47">
        <w:rPr>
          <w:rFonts w:eastAsia="Palatino Linotype" w:cs="Palatino Linotype"/>
          <w:color w:val="000000"/>
          <w:szCs w:val="24"/>
        </w:rPr>
        <w:lastRenderedPageBreak/>
        <w:t>México y Municipios, en correlación con la seguridad jurídica que debe generar lo actuado ante este Organismo garante.</w:t>
      </w:r>
    </w:p>
    <w:p w14:paraId="7FBB8481"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23A47">
        <w:rPr>
          <w:rFonts w:eastAsia="Palatino Linotype" w:cs="Palatino Linotype"/>
          <w:color w:val="000000"/>
          <w:szCs w:val="24"/>
          <w:vertAlign w:val="superscript"/>
        </w:rPr>
        <w:footnoteReference w:id="2"/>
      </w:r>
      <w:r w:rsidRPr="00423A47">
        <w:rPr>
          <w:rFonts w:eastAsia="Palatino Linotype" w:cs="Palatino Linotype"/>
          <w:color w:val="000000"/>
          <w:szCs w:val="24"/>
        </w:rPr>
        <w:t xml:space="preserve">, la cual permite dilucidar alguna causal que impida el estudio y resolución, cuando una vez admitido el recurso de revisión </w:t>
      </w:r>
      <w:r w:rsidRPr="00423A47">
        <w:rPr>
          <w:rFonts w:eastAsia="Palatino Linotype" w:cs="Palatino Linotype"/>
          <w:color w:val="000000"/>
          <w:szCs w:val="24"/>
        </w:rPr>
        <w:lastRenderedPageBreak/>
        <w:t>se advierta una causa de improcedencia que permita sobreseerlo, sin estudiar el fondo del asunto.</w:t>
      </w:r>
    </w:p>
    <w:p w14:paraId="76DBFCC9"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4416CC42" w:rsidR="00A970D5" w:rsidRPr="00423A47" w:rsidRDefault="00387DB2" w:rsidP="00275BE9">
      <w:pPr>
        <w:pStyle w:val="Ttulo2"/>
        <w:rPr>
          <w:rFonts w:eastAsia="Palatino Linotype"/>
        </w:rPr>
      </w:pPr>
      <w:r w:rsidRPr="00423A47">
        <w:rPr>
          <w:rFonts w:eastAsia="Palatino Linotype"/>
        </w:rPr>
        <w:t>CUAR</w:t>
      </w:r>
      <w:r w:rsidR="00A970D5" w:rsidRPr="00423A47">
        <w:rPr>
          <w:rFonts w:eastAsia="Palatino Linotype"/>
        </w:rPr>
        <w:t>TO. Estudio y resolución del asunto.</w:t>
      </w:r>
    </w:p>
    <w:p w14:paraId="172D5B7B"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7324835C" w14:textId="7426E619" w:rsidR="00BD06E4" w:rsidRPr="00423A47" w:rsidRDefault="00A970D5" w:rsidP="00A30758">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Por tanto</w:t>
      </w:r>
      <w:r w:rsidR="007F3F9F" w:rsidRPr="00423A47">
        <w:rPr>
          <w:rFonts w:eastAsia="Palatino Linotype" w:cs="Palatino Linotype"/>
          <w:color w:val="000000"/>
          <w:szCs w:val="24"/>
        </w:rPr>
        <w:t xml:space="preserve">, es conveniente recordar que </w:t>
      </w:r>
      <w:r w:rsidR="000914C3" w:rsidRPr="00423A47">
        <w:rPr>
          <w:rFonts w:eastAsia="Palatino Linotype" w:cs="Palatino Linotype"/>
          <w:color w:val="000000"/>
          <w:szCs w:val="24"/>
        </w:rPr>
        <w:t>el</w:t>
      </w:r>
      <w:r w:rsidRPr="00423A47">
        <w:rPr>
          <w:rFonts w:eastAsia="Palatino Linotype" w:cs="Palatino Linotype"/>
          <w:color w:val="000000"/>
          <w:szCs w:val="24"/>
        </w:rPr>
        <w:t xml:space="preserve"> hoy Recurrente </w:t>
      </w:r>
      <w:r w:rsidR="00AE3BE0" w:rsidRPr="00423A47">
        <w:rPr>
          <w:rFonts w:eastAsia="Palatino Linotype" w:cs="Palatino Linotype"/>
          <w:color w:val="000000"/>
          <w:szCs w:val="24"/>
        </w:rPr>
        <w:t>requirió</w:t>
      </w:r>
      <w:r w:rsidR="00CF6592" w:rsidRPr="00423A47">
        <w:rPr>
          <w:rFonts w:eastAsia="Palatino Linotype" w:cs="Palatino Linotype"/>
          <w:color w:val="000000"/>
          <w:szCs w:val="24"/>
        </w:rPr>
        <w:t xml:space="preserve"> </w:t>
      </w:r>
      <w:r w:rsidR="00BD06E4" w:rsidRPr="00423A47">
        <w:rPr>
          <w:rFonts w:eastAsia="Palatino Linotype" w:cs="Palatino Linotype"/>
          <w:color w:val="000000"/>
          <w:szCs w:val="24"/>
        </w:rPr>
        <w:t xml:space="preserve">que </w:t>
      </w:r>
      <w:r w:rsidR="00A30758" w:rsidRPr="00423A47">
        <w:rPr>
          <w:rFonts w:eastAsia="Palatino Linotype" w:cs="Palatino Linotype"/>
          <w:color w:val="000000"/>
          <w:szCs w:val="24"/>
        </w:rPr>
        <w:t>se le entregara</w:t>
      </w:r>
      <w:r w:rsidR="00E65E36" w:rsidRPr="00423A47">
        <w:rPr>
          <w:rFonts w:eastAsia="Palatino Linotype" w:cs="Palatino Linotype"/>
          <w:color w:val="000000"/>
          <w:szCs w:val="24"/>
        </w:rPr>
        <w:t xml:space="preserve"> de la Titular de la Unidad de Transparencia, lo siguiente:</w:t>
      </w:r>
    </w:p>
    <w:p w14:paraId="68416971" w14:textId="30770E7C" w:rsidR="00E65E36" w:rsidRPr="00423A47" w:rsidRDefault="00E65E36" w:rsidP="00A30758">
      <w:pPr>
        <w:pBdr>
          <w:top w:val="nil"/>
          <w:left w:val="nil"/>
          <w:bottom w:val="nil"/>
          <w:right w:val="nil"/>
          <w:between w:val="nil"/>
        </w:pBdr>
        <w:contextualSpacing/>
        <w:rPr>
          <w:rFonts w:eastAsia="Palatino Linotype" w:cs="Palatino Linotype"/>
          <w:color w:val="000000"/>
          <w:szCs w:val="24"/>
        </w:rPr>
      </w:pPr>
    </w:p>
    <w:p w14:paraId="62737D3E" w14:textId="640C1179" w:rsidR="00E65E36" w:rsidRPr="00423A47" w:rsidRDefault="00E65E36" w:rsidP="00E65E36">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423A47">
        <w:rPr>
          <w:rFonts w:eastAsia="Palatino Linotype" w:cs="Palatino Linotype"/>
          <w:color w:val="000000"/>
        </w:rPr>
        <w:t>Currículum vitae.</w:t>
      </w:r>
    </w:p>
    <w:p w14:paraId="3E0729B2" w14:textId="3411AB5D" w:rsidR="00E65E36" w:rsidRPr="00423A47" w:rsidRDefault="00E65E36" w:rsidP="00E65E36">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423A47">
        <w:rPr>
          <w:rFonts w:eastAsia="Palatino Linotype" w:cs="Palatino Linotype"/>
          <w:color w:val="000000"/>
        </w:rPr>
        <w:t>Certificación EC1057 “Garantizar el derecho de Acceso a la Información Pública”.</w:t>
      </w:r>
    </w:p>
    <w:p w14:paraId="0AE16D8A" w14:textId="24E7E554" w:rsidR="00E65E36" w:rsidRPr="00423A47" w:rsidRDefault="00E65E36" w:rsidP="00E65E36">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423A47">
        <w:rPr>
          <w:rFonts w:eastAsia="Palatino Linotype" w:cs="Palatino Linotype"/>
          <w:color w:val="000000"/>
        </w:rPr>
        <w:t>Certificación EC1171 “Garantizar el derecho a la protección de datos personales”.</w:t>
      </w:r>
    </w:p>
    <w:p w14:paraId="6F55997C" w14:textId="7F5CAF16" w:rsidR="00E65E36" w:rsidRPr="00423A47" w:rsidRDefault="00E65E36" w:rsidP="00E65E36">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423A47">
        <w:rPr>
          <w:rFonts w:eastAsia="Palatino Linotype" w:cs="Palatino Linotype"/>
          <w:color w:val="000000"/>
        </w:rPr>
        <w:lastRenderedPageBreak/>
        <w:t>Los últimos dos recibos de nómina.</w:t>
      </w:r>
    </w:p>
    <w:p w14:paraId="21B5EE1B" w14:textId="3BBB712F" w:rsidR="00E65E36" w:rsidRPr="00423A47" w:rsidRDefault="00E65E36" w:rsidP="00E65E36">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423A47">
        <w:rPr>
          <w:rFonts w:eastAsia="Palatino Linotype" w:cs="Palatino Linotype"/>
          <w:color w:val="000000"/>
        </w:rPr>
        <w:t>Nombramiento.</w:t>
      </w:r>
    </w:p>
    <w:p w14:paraId="2D6EB133" w14:textId="77777777" w:rsidR="000914C3" w:rsidRPr="00423A47" w:rsidRDefault="000914C3" w:rsidP="00A30758">
      <w:pPr>
        <w:pBdr>
          <w:top w:val="nil"/>
          <w:left w:val="nil"/>
          <w:bottom w:val="nil"/>
          <w:right w:val="nil"/>
          <w:between w:val="nil"/>
        </w:pBdr>
        <w:contextualSpacing/>
        <w:rPr>
          <w:rFonts w:eastAsia="Palatino Linotype" w:cs="Palatino Linotype"/>
          <w:color w:val="000000"/>
          <w:szCs w:val="24"/>
        </w:rPr>
      </w:pPr>
    </w:p>
    <w:p w14:paraId="46A58DB1" w14:textId="3CFC9CFB" w:rsidR="009308DA" w:rsidRPr="00423A47" w:rsidRDefault="00A970D5" w:rsidP="00050FF1">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 xml:space="preserve">A dicha solicitud, </w:t>
      </w:r>
      <w:r w:rsidR="00FF5F70" w:rsidRPr="00423A47">
        <w:rPr>
          <w:rFonts w:eastAsia="Palatino Linotype" w:cs="Palatino Linotype"/>
          <w:color w:val="000000"/>
          <w:szCs w:val="24"/>
        </w:rPr>
        <w:t>e</w:t>
      </w:r>
      <w:r w:rsidRPr="00423A47">
        <w:rPr>
          <w:rFonts w:eastAsia="Palatino Linotype" w:cs="Palatino Linotype"/>
          <w:color w:val="000000"/>
          <w:szCs w:val="24"/>
        </w:rPr>
        <w:t xml:space="preserve">l Sujeto Obligado </w:t>
      </w:r>
      <w:r w:rsidR="00124B32" w:rsidRPr="00423A47">
        <w:rPr>
          <w:rFonts w:eastAsia="Palatino Linotype" w:cs="Palatino Linotype"/>
          <w:color w:val="000000"/>
          <w:szCs w:val="24"/>
        </w:rPr>
        <w:t xml:space="preserve">hizo entrega </w:t>
      </w:r>
      <w:r w:rsidR="000914C3" w:rsidRPr="00423A47">
        <w:rPr>
          <w:rFonts w:eastAsia="Palatino Linotype" w:cs="Palatino Linotype"/>
          <w:color w:val="000000"/>
          <w:szCs w:val="24"/>
        </w:rPr>
        <w:t>de</w:t>
      </w:r>
      <w:r w:rsidR="00E65E36" w:rsidRPr="00423A47">
        <w:rPr>
          <w:rFonts w:eastAsia="Palatino Linotype" w:cs="Palatino Linotype"/>
          <w:color w:val="000000"/>
          <w:szCs w:val="24"/>
        </w:rPr>
        <w:t xml:space="preserve"> </w:t>
      </w:r>
      <w:r w:rsidR="000914C3" w:rsidRPr="00423A47">
        <w:rPr>
          <w:rFonts w:eastAsia="Palatino Linotype" w:cs="Palatino Linotype"/>
          <w:color w:val="000000"/>
          <w:szCs w:val="24"/>
        </w:rPr>
        <w:t>l</w:t>
      </w:r>
      <w:r w:rsidR="00E65E36" w:rsidRPr="00423A47">
        <w:rPr>
          <w:rFonts w:eastAsia="Palatino Linotype" w:cs="Palatino Linotype"/>
          <w:color w:val="000000"/>
          <w:szCs w:val="24"/>
        </w:rPr>
        <w:t>os siguientes</w:t>
      </w:r>
      <w:r w:rsidR="000914C3" w:rsidRPr="00423A47">
        <w:rPr>
          <w:rFonts w:eastAsia="Palatino Linotype" w:cs="Palatino Linotype"/>
          <w:color w:val="000000"/>
          <w:szCs w:val="24"/>
        </w:rPr>
        <w:t xml:space="preserve"> documento</w:t>
      </w:r>
      <w:r w:rsidR="00E65E36" w:rsidRPr="00423A47">
        <w:rPr>
          <w:rFonts w:eastAsia="Palatino Linotype" w:cs="Palatino Linotype"/>
          <w:color w:val="000000"/>
          <w:szCs w:val="24"/>
        </w:rPr>
        <w:t>s:</w:t>
      </w:r>
    </w:p>
    <w:p w14:paraId="7E1627BB" w14:textId="32FF223A" w:rsidR="00124B32" w:rsidRPr="00423A47" w:rsidRDefault="00124B32" w:rsidP="00050FF1">
      <w:pPr>
        <w:pBdr>
          <w:top w:val="nil"/>
          <w:left w:val="nil"/>
          <w:bottom w:val="nil"/>
          <w:right w:val="nil"/>
          <w:between w:val="nil"/>
        </w:pBdr>
        <w:contextualSpacing/>
        <w:rPr>
          <w:rFonts w:eastAsia="Palatino Linotype" w:cs="Palatino Linotype"/>
          <w:color w:val="000000"/>
          <w:szCs w:val="24"/>
        </w:rPr>
      </w:pPr>
    </w:p>
    <w:p w14:paraId="2B1B8255" w14:textId="2C822923" w:rsidR="00124B32" w:rsidRPr="00423A47" w:rsidRDefault="00E65E36" w:rsidP="006F1689">
      <w:pPr>
        <w:pStyle w:val="Prrafodelista"/>
        <w:numPr>
          <w:ilvl w:val="0"/>
          <w:numId w:val="16"/>
        </w:numPr>
        <w:pBdr>
          <w:top w:val="nil"/>
          <w:left w:val="nil"/>
          <w:bottom w:val="nil"/>
          <w:right w:val="nil"/>
          <w:between w:val="nil"/>
        </w:pBdr>
        <w:contextualSpacing/>
        <w:rPr>
          <w:rFonts w:eastAsia="Palatino Linotype" w:cs="Palatino Linotype"/>
          <w:b/>
          <w:bCs/>
          <w:color w:val="000000"/>
        </w:rPr>
      </w:pPr>
      <w:r w:rsidRPr="00423A47">
        <w:rPr>
          <w:rFonts w:eastAsia="Palatino Linotype" w:cs="Palatino Linotype"/>
          <w:b/>
          <w:bCs/>
          <w:color w:val="000000"/>
        </w:rPr>
        <w:t>Sol</w:t>
      </w:r>
      <w:r w:rsidR="00F11147" w:rsidRPr="00423A47">
        <w:rPr>
          <w:rFonts w:eastAsia="Palatino Linotype" w:cs="Palatino Linotype"/>
          <w:b/>
          <w:bCs/>
          <w:color w:val="000000"/>
        </w:rPr>
        <w:t>.</w:t>
      </w:r>
      <w:r w:rsidRPr="00423A47">
        <w:rPr>
          <w:rFonts w:eastAsia="Palatino Linotype" w:cs="Palatino Linotype"/>
          <w:b/>
          <w:bCs/>
          <w:color w:val="000000"/>
        </w:rPr>
        <w:t xml:space="preserve"> </w:t>
      </w:r>
      <w:proofErr w:type="spellStart"/>
      <w:r w:rsidRPr="00423A47">
        <w:rPr>
          <w:rFonts w:eastAsia="Palatino Linotype" w:cs="Palatino Linotype"/>
          <w:b/>
          <w:bCs/>
          <w:color w:val="000000"/>
        </w:rPr>
        <w:t>info</w:t>
      </w:r>
      <w:proofErr w:type="spellEnd"/>
      <w:r w:rsidR="00F11147" w:rsidRPr="00423A47">
        <w:rPr>
          <w:rFonts w:eastAsia="Palatino Linotype" w:cs="Palatino Linotype"/>
          <w:b/>
          <w:bCs/>
          <w:color w:val="000000"/>
        </w:rPr>
        <w:t>. 415</w:t>
      </w:r>
      <w:proofErr w:type="gramStart"/>
      <w:r w:rsidR="00F11147" w:rsidRPr="00423A47">
        <w:rPr>
          <w:rFonts w:eastAsia="Palatino Linotype" w:cs="Palatino Linotype"/>
          <w:b/>
          <w:bCs/>
          <w:color w:val="000000"/>
        </w:rPr>
        <w:t>.pdf</w:t>
      </w:r>
      <w:proofErr w:type="gramEnd"/>
      <w:r w:rsidR="00F11147" w:rsidRPr="00423A47">
        <w:rPr>
          <w:rFonts w:eastAsia="Palatino Linotype" w:cs="Palatino Linotype"/>
          <w:b/>
          <w:bCs/>
          <w:color w:val="000000"/>
        </w:rPr>
        <w:t>.</w:t>
      </w:r>
      <w:r w:rsidR="00F11147" w:rsidRPr="00423A47">
        <w:rPr>
          <w:rFonts w:eastAsia="Palatino Linotype" w:cs="Palatino Linotype"/>
          <w:color w:val="000000"/>
        </w:rPr>
        <w:t xml:space="preserve"> Oficio número PMA/UT/SOL/2022/00400, emitido por la Encargada de Despacho de la Unidad de Transparencia, con el cual manifestó que se anexaba la respuesta del servidor público habilitado.</w:t>
      </w:r>
    </w:p>
    <w:p w14:paraId="7BF2DEEE" w14:textId="23DFF557" w:rsidR="00511367" w:rsidRPr="00423A47" w:rsidRDefault="00F11147" w:rsidP="006F1689">
      <w:pPr>
        <w:pStyle w:val="Prrafodelista"/>
        <w:numPr>
          <w:ilvl w:val="0"/>
          <w:numId w:val="16"/>
        </w:numPr>
        <w:pBdr>
          <w:top w:val="nil"/>
          <w:left w:val="nil"/>
          <w:bottom w:val="nil"/>
          <w:right w:val="nil"/>
          <w:between w:val="nil"/>
        </w:pBdr>
        <w:contextualSpacing/>
        <w:rPr>
          <w:rFonts w:eastAsia="Palatino Linotype" w:cs="Palatino Linotype"/>
          <w:b/>
          <w:bCs/>
          <w:color w:val="000000"/>
          <w:lang w:val="es-MX"/>
        </w:rPr>
      </w:pPr>
      <w:proofErr w:type="spellStart"/>
      <w:r w:rsidRPr="00423A47">
        <w:rPr>
          <w:rFonts w:eastAsia="Palatino Linotype" w:cs="Palatino Linotype"/>
          <w:b/>
          <w:color w:val="000000"/>
          <w:lang w:val="es-MX"/>
        </w:rPr>
        <w:t>Resp</w:t>
      </w:r>
      <w:proofErr w:type="spellEnd"/>
      <w:r w:rsidRPr="00423A47">
        <w:rPr>
          <w:rFonts w:eastAsia="Palatino Linotype" w:cs="Palatino Linotype"/>
          <w:b/>
          <w:color w:val="000000"/>
          <w:lang w:val="es-MX"/>
        </w:rPr>
        <w:t>. Sol. 415</w:t>
      </w:r>
      <w:proofErr w:type="gramStart"/>
      <w:r w:rsidRPr="00423A47">
        <w:rPr>
          <w:rFonts w:eastAsia="Palatino Linotype" w:cs="Palatino Linotype"/>
          <w:b/>
          <w:color w:val="000000"/>
          <w:lang w:val="es-MX"/>
        </w:rPr>
        <w:t>.pdf</w:t>
      </w:r>
      <w:proofErr w:type="gramEnd"/>
      <w:r w:rsidRPr="00423A47">
        <w:rPr>
          <w:rFonts w:eastAsia="Palatino Linotype" w:cs="Palatino Linotype"/>
          <w:b/>
          <w:color w:val="000000"/>
          <w:lang w:val="es-MX"/>
        </w:rPr>
        <w:t>.</w:t>
      </w:r>
      <w:r w:rsidRPr="00423A47">
        <w:rPr>
          <w:rFonts w:eastAsia="Palatino Linotype" w:cs="Palatino Linotype"/>
          <w:bCs/>
          <w:color w:val="000000"/>
          <w:lang w:val="es-MX"/>
        </w:rPr>
        <w:t xml:space="preserve"> Oficio </w:t>
      </w:r>
      <w:proofErr w:type="spellStart"/>
      <w:r w:rsidRPr="00423A47">
        <w:rPr>
          <w:rFonts w:eastAsia="Palatino Linotype" w:cs="Palatino Linotype"/>
          <w:bCs/>
          <w:color w:val="000000"/>
          <w:lang w:val="es-MX"/>
        </w:rPr>
        <w:t>núemro</w:t>
      </w:r>
      <w:proofErr w:type="spellEnd"/>
      <w:r w:rsidRPr="00423A47">
        <w:rPr>
          <w:rFonts w:eastAsia="Palatino Linotype" w:cs="Palatino Linotype"/>
          <w:bCs/>
          <w:color w:val="000000"/>
          <w:lang w:val="es-MX"/>
        </w:rPr>
        <w:t xml:space="preserve"> PMA/JRH/783/2022, suscrito por la Jefa de Recursos Humanos, en el que se observan los siguientes documentos:</w:t>
      </w:r>
    </w:p>
    <w:p w14:paraId="61D3CFFD" w14:textId="6CFE8A2E" w:rsidR="00F11147" w:rsidRPr="00423A47" w:rsidRDefault="00F11147" w:rsidP="00F11147">
      <w:pPr>
        <w:pStyle w:val="Prrafodelista"/>
        <w:numPr>
          <w:ilvl w:val="1"/>
          <w:numId w:val="16"/>
        </w:numPr>
        <w:pBdr>
          <w:top w:val="nil"/>
          <w:left w:val="nil"/>
          <w:bottom w:val="nil"/>
          <w:right w:val="nil"/>
          <w:between w:val="nil"/>
        </w:pBdr>
        <w:contextualSpacing/>
        <w:rPr>
          <w:rFonts w:eastAsia="Palatino Linotype" w:cs="Palatino Linotype"/>
          <w:b/>
          <w:bCs/>
          <w:color w:val="000000"/>
          <w:lang w:val="es-MX"/>
        </w:rPr>
      </w:pPr>
      <w:r w:rsidRPr="00423A47">
        <w:rPr>
          <w:rFonts w:eastAsia="Palatino Linotype" w:cs="Palatino Linotype"/>
          <w:color w:val="000000"/>
          <w:lang w:val="es-MX"/>
        </w:rPr>
        <w:t>Currículo de la Encargada de Despacho de la Unidad de Transparencia.</w:t>
      </w:r>
    </w:p>
    <w:p w14:paraId="1BA9EE92" w14:textId="7A1FA96D" w:rsidR="00F11147" w:rsidRPr="00423A47" w:rsidRDefault="00F11147" w:rsidP="00F11147">
      <w:pPr>
        <w:pStyle w:val="Prrafodelista"/>
        <w:numPr>
          <w:ilvl w:val="1"/>
          <w:numId w:val="16"/>
        </w:numPr>
        <w:pBdr>
          <w:top w:val="nil"/>
          <w:left w:val="nil"/>
          <w:bottom w:val="nil"/>
          <w:right w:val="nil"/>
          <w:between w:val="nil"/>
        </w:pBdr>
        <w:contextualSpacing/>
        <w:rPr>
          <w:rFonts w:eastAsia="Palatino Linotype" w:cs="Palatino Linotype"/>
          <w:b/>
          <w:bCs/>
          <w:color w:val="000000"/>
          <w:lang w:val="es-MX"/>
        </w:rPr>
      </w:pPr>
      <w:r w:rsidRPr="00423A47">
        <w:rPr>
          <w:rFonts w:eastAsia="Palatino Linotype" w:cs="Palatino Linotype"/>
          <w:color w:val="000000"/>
          <w:lang w:val="es-MX"/>
        </w:rPr>
        <w:t>Nombramiento como Encargada de Despacho de la Unidad de Transparencia emitido por la Presidenta Municipal Constitucional.</w:t>
      </w:r>
    </w:p>
    <w:p w14:paraId="2BB3A8E5" w14:textId="5536A7B7" w:rsidR="00F11147" w:rsidRPr="00423A47" w:rsidRDefault="00F212F8" w:rsidP="00F11147">
      <w:pPr>
        <w:pStyle w:val="Prrafodelista"/>
        <w:numPr>
          <w:ilvl w:val="1"/>
          <w:numId w:val="16"/>
        </w:numPr>
        <w:pBdr>
          <w:top w:val="nil"/>
          <w:left w:val="nil"/>
          <w:bottom w:val="nil"/>
          <w:right w:val="nil"/>
          <w:between w:val="nil"/>
        </w:pBdr>
        <w:contextualSpacing/>
        <w:rPr>
          <w:rFonts w:eastAsia="Palatino Linotype" w:cs="Palatino Linotype"/>
          <w:b/>
          <w:bCs/>
          <w:color w:val="000000"/>
          <w:lang w:val="es-MX"/>
        </w:rPr>
      </w:pPr>
      <w:r w:rsidRPr="00423A47">
        <w:rPr>
          <w:rFonts w:eastAsia="Palatino Linotype" w:cs="Palatino Linotype"/>
          <w:color w:val="000000"/>
          <w:lang w:val="es-MX"/>
        </w:rPr>
        <w:t>Recibos de nómina de la Encargada de Despacho de la Unidad de Transparencia, correspondientes a la primera y segunda quincenas de septiembre de dos mil veintidós en versión pública</w:t>
      </w:r>
    </w:p>
    <w:p w14:paraId="00D0D720" w14:textId="66D9A81C" w:rsidR="00124B32" w:rsidRPr="00423A47" w:rsidRDefault="00124B32" w:rsidP="00050FF1">
      <w:pPr>
        <w:pBdr>
          <w:top w:val="nil"/>
          <w:left w:val="nil"/>
          <w:bottom w:val="nil"/>
          <w:right w:val="nil"/>
          <w:between w:val="nil"/>
        </w:pBdr>
        <w:contextualSpacing/>
        <w:rPr>
          <w:rFonts w:eastAsia="Palatino Linotype" w:cs="Palatino Linotype"/>
          <w:color w:val="000000"/>
          <w:szCs w:val="24"/>
        </w:rPr>
      </w:pPr>
    </w:p>
    <w:p w14:paraId="6128DFF4" w14:textId="78C05364" w:rsidR="00A970D5" w:rsidRPr="00423A47" w:rsidRDefault="007E0B5E"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Ante la</w:t>
      </w:r>
      <w:r w:rsidR="00A970D5" w:rsidRPr="00423A47">
        <w:rPr>
          <w:rFonts w:eastAsia="Palatino Linotype" w:cs="Palatino Linotype"/>
          <w:color w:val="000000"/>
          <w:szCs w:val="24"/>
        </w:rPr>
        <w:t xml:space="preserve"> respuesta</w:t>
      </w:r>
      <w:r w:rsidRPr="00423A47">
        <w:rPr>
          <w:rFonts w:eastAsia="Palatino Linotype" w:cs="Palatino Linotype"/>
          <w:color w:val="000000"/>
          <w:szCs w:val="24"/>
        </w:rPr>
        <w:t xml:space="preserve"> emitida</w:t>
      </w:r>
      <w:r w:rsidR="00E41D06" w:rsidRPr="00423A47">
        <w:rPr>
          <w:rFonts w:eastAsia="Palatino Linotype" w:cs="Palatino Linotype"/>
          <w:color w:val="000000"/>
          <w:szCs w:val="24"/>
        </w:rPr>
        <w:t xml:space="preserve"> </w:t>
      </w:r>
      <w:r w:rsidR="00B32535" w:rsidRPr="00423A47">
        <w:rPr>
          <w:rFonts w:eastAsia="Palatino Linotype" w:cs="Palatino Linotype"/>
          <w:color w:val="000000"/>
          <w:szCs w:val="24"/>
        </w:rPr>
        <w:t>por el Sujeto Obligado,</w:t>
      </w:r>
      <w:r w:rsidRPr="00423A47">
        <w:rPr>
          <w:rFonts w:eastAsia="Palatino Linotype" w:cs="Palatino Linotype"/>
          <w:color w:val="000000"/>
          <w:szCs w:val="24"/>
        </w:rPr>
        <w:t xml:space="preserve"> </w:t>
      </w:r>
      <w:r w:rsidR="008D1614" w:rsidRPr="00423A47">
        <w:rPr>
          <w:rFonts w:eastAsia="Palatino Linotype" w:cs="Palatino Linotype"/>
          <w:color w:val="000000"/>
          <w:szCs w:val="24"/>
        </w:rPr>
        <w:t>el</w:t>
      </w:r>
      <w:r w:rsidR="00A970D5" w:rsidRPr="00423A47">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sidRPr="00423A47">
        <w:rPr>
          <w:rFonts w:eastAsia="Palatino Linotype" w:cs="Palatino Linotype"/>
          <w:color w:val="000000"/>
          <w:szCs w:val="24"/>
        </w:rPr>
        <w:t xml:space="preserve"> </w:t>
      </w:r>
      <w:r w:rsidR="008229BC" w:rsidRPr="00423A47">
        <w:rPr>
          <w:rFonts w:eastAsia="Palatino Linotype" w:cs="Palatino Linotype"/>
          <w:color w:val="000000"/>
          <w:szCs w:val="24"/>
        </w:rPr>
        <w:t>que</w:t>
      </w:r>
      <w:r w:rsidR="00F212F8" w:rsidRPr="00423A47">
        <w:rPr>
          <w:rFonts w:eastAsia="Palatino Linotype" w:cs="Palatino Linotype"/>
          <w:color w:val="000000"/>
          <w:szCs w:val="24"/>
        </w:rPr>
        <w:t xml:space="preserve"> dentro de la información remitida, se encuentra un recibo de pago que no tiene todos los datos completos, por lo que se solicitó el acta del Comité de Transparencia en la que se aprobó la clasificación de la información, la cual no se entregó de manera completa al momento de la entrega</w:t>
      </w:r>
      <w:r w:rsidR="00511367" w:rsidRPr="00423A47">
        <w:rPr>
          <w:rFonts w:eastAsia="Palatino Linotype" w:cs="Palatino Linotype"/>
          <w:color w:val="000000"/>
          <w:szCs w:val="24"/>
        </w:rPr>
        <w:t xml:space="preserve">; </w:t>
      </w:r>
      <w:r w:rsidR="00E838C9" w:rsidRPr="00423A47">
        <w:rPr>
          <w:rFonts w:eastAsia="Palatino Linotype" w:cs="Palatino Linotype"/>
          <w:color w:val="000000"/>
          <w:szCs w:val="24"/>
        </w:rPr>
        <w:t xml:space="preserve">dando como motivos de inconformidad </w:t>
      </w:r>
      <w:r w:rsidR="00F212F8" w:rsidRPr="00423A47">
        <w:rPr>
          <w:rFonts w:eastAsia="Palatino Linotype" w:cs="Palatino Linotype"/>
          <w:color w:val="000000"/>
          <w:szCs w:val="24"/>
        </w:rPr>
        <w:t>el por qué y cómo se clasificó la información.</w:t>
      </w:r>
    </w:p>
    <w:p w14:paraId="3AC05501" w14:textId="77777777" w:rsidR="003D372B" w:rsidRPr="00423A47" w:rsidRDefault="003D372B" w:rsidP="00A970D5">
      <w:pPr>
        <w:pBdr>
          <w:top w:val="nil"/>
          <w:left w:val="nil"/>
          <w:bottom w:val="nil"/>
          <w:right w:val="nil"/>
          <w:between w:val="nil"/>
        </w:pBdr>
        <w:contextualSpacing/>
        <w:rPr>
          <w:rFonts w:eastAsia="Palatino Linotype" w:cs="Palatino Linotype"/>
          <w:color w:val="000000"/>
          <w:szCs w:val="24"/>
        </w:rPr>
      </w:pPr>
    </w:p>
    <w:p w14:paraId="3C189641" w14:textId="77777777" w:rsidR="008229BC" w:rsidRPr="00423A47" w:rsidRDefault="008229BC" w:rsidP="008229BC">
      <w:pPr>
        <w:pBdr>
          <w:top w:val="nil"/>
          <w:left w:val="nil"/>
          <w:bottom w:val="nil"/>
          <w:right w:val="nil"/>
          <w:between w:val="nil"/>
        </w:pBdr>
        <w:contextualSpacing/>
      </w:pPr>
      <w:r w:rsidRPr="00423A47">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F6342BB" w14:textId="77777777" w:rsidR="004D0780" w:rsidRPr="00423A47" w:rsidRDefault="004D0780" w:rsidP="00A970D5">
      <w:pPr>
        <w:pBdr>
          <w:top w:val="nil"/>
          <w:left w:val="nil"/>
          <w:bottom w:val="nil"/>
          <w:right w:val="nil"/>
          <w:between w:val="nil"/>
        </w:pBdr>
        <w:contextualSpacing/>
      </w:pPr>
    </w:p>
    <w:p w14:paraId="64B9BA8A" w14:textId="20628180"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423A47">
        <w:rPr>
          <w:rFonts w:eastAsia="Palatino Linotype" w:cs="Palatino Linotype"/>
          <w:color w:val="000000"/>
          <w:szCs w:val="24"/>
        </w:rPr>
        <w:t xml:space="preserve">l </w:t>
      </w:r>
      <w:r w:rsidRPr="00423A47">
        <w:rPr>
          <w:rFonts w:eastAsia="Palatino Linotype" w:cs="Palatino Linotype"/>
          <w:color w:val="000000"/>
          <w:szCs w:val="24"/>
        </w:rPr>
        <w:t xml:space="preserve">particular. </w:t>
      </w:r>
    </w:p>
    <w:p w14:paraId="443631F3"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423A47" w:rsidRDefault="00A970D5" w:rsidP="00800777">
      <w:pPr>
        <w:pStyle w:val="Fundamentos"/>
      </w:pPr>
      <w:r w:rsidRPr="00423A47">
        <w:rPr>
          <w:b/>
        </w:rPr>
        <w:t>Artículo 6o.</w:t>
      </w:r>
      <w:r w:rsidRPr="00423A47">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23A47">
        <w:rPr>
          <w:b/>
        </w:rPr>
        <w:t>El derecho a la información será garantizado por el Estado.</w:t>
      </w:r>
      <w:r w:rsidRPr="00423A47">
        <w:t xml:space="preserve"> </w:t>
      </w:r>
    </w:p>
    <w:p w14:paraId="71A2C801" w14:textId="77777777" w:rsidR="00A970D5" w:rsidRPr="00423A47" w:rsidRDefault="00A970D5" w:rsidP="00800777">
      <w:pPr>
        <w:pStyle w:val="Fundamentos"/>
      </w:pPr>
    </w:p>
    <w:p w14:paraId="0CDFC85A" w14:textId="77777777" w:rsidR="00A970D5" w:rsidRPr="00423A47" w:rsidRDefault="00A970D5" w:rsidP="00800777">
      <w:pPr>
        <w:pStyle w:val="Fundamentos"/>
      </w:pPr>
      <w:r w:rsidRPr="00423A47">
        <w:t>Toda persona tiene derecho al libre acceso a información plural y oportuna, así como a buscar, recibir y difundir información e ideas de toda índole por cualquier medio de expresión.</w:t>
      </w:r>
    </w:p>
    <w:p w14:paraId="0015CD16" w14:textId="77777777" w:rsidR="00A970D5" w:rsidRPr="00423A47" w:rsidRDefault="00A970D5" w:rsidP="00800777">
      <w:pPr>
        <w:pStyle w:val="Fundamentos"/>
      </w:pPr>
    </w:p>
    <w:p w14:paraId="5F6974CB" w14:textId="77777777" w:rsidR="00A970D5" w:rsidRPr="00423A47" w:rsidRDefault="00A970D5" w:rsidP="00800777">
      <w:pPr>
        <w:pStyle w:val="Fundamentos"/>
      </w:pPr>
      <w:r w:rsidRPr="00423A47">
        <w:t>Para efectos de lo dispuesto en el presente artículo se observará lo siguiente:</w:t>
      </w:r>
    </w:p>
    <w:p w14:paraId="6BB28B9A" w14:textId="77777777" w:rsidR="00A970D5" w:rsidRPr="00423A47" w:rsidRDefault="00A970D5" w:rsidP="00800777">
      <w:pPr>
        <w:pStyle w:val="Fundamentos"/>
      </w:pPr>
    </w:p>
    <w:p w14:paraId="3BA28416" w14:textId="77777777" w:rsidR="00A970D5" w:rsidRPr="00423A47" w:rsidRDefault="00A970D5" w:rsidP="00800777">
      <w:pPr>
        <w:pStyle w:val="Fundamentos"/>
      </w:pPr>
      <w:r w:rsidRPr="00423A47">
        <w:lastRenderedPageBreak/>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423A47" w:rsidRDefault="00A970D5" w:rsidP="00800777">
      <w:pPr>
        <w:pStyle w:val="Fundamentos"/>
      </w:pPr>
    </w:p>
    <w:p w14:paraId="2133BF6E" w14:textId="77777777" w:rsidR="00A970D5" w:rsidRPr="00423A47" w:rsidRDefault="00A970D5" w:rsidP="00800777">
      <w:pPr>
        <w:pStyle w:val="Fundamentos"/>
      </w:pPr>
      <w:r w:rsidRPr="00423A47">
        <w:rPr>
          <w:b/>
        </w:rPr>
        <w:t>I. Toda la información en posesión de</w:t>
      </w:r>
      <w:r w:rsidRPr="00423A47">
        <w:t xml:space="preserve"> </w:t>
      </w:r>
      <w:r w:rsidRPr="00423A47">
        <w:rPr>
          <w:b/>
        </w:rPr>
        <w:t>cualquier autoridad</w:t>
      </w:r>
      <w:r w:rsidRPr="00423A47">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23A47">
        <w:rPr>
          <w:b/>
        </w:rPr>
        <w:t>en el ámbito federal, estatal y municipal, es pública</w:t>
      </w:r>
      <w:r w:rsidRPr="00423A47">
        <w:t xml:space="preserve"> y sólo podrá ser reservada temporalmente por razones de interés público y seguridad nacional, en los términos que fijen las leyes. En la interpretación de este derecho deberá prevalecer el principio de máxima publicidad. </w:t>
      </w:r>
      <w:r w:rsidRPr="00423A47">
        <w:rPr>
          <w:b/>
        </w:rPr>
        <w:t>Los sujetos obligados deberán documentar todo acto que derive del ejercicio de sus facultades, competencias o funciones</w:t>
      </w:r>
      <w:r w:rsidRPr="00423A47">
        <w:t>, la ley determinará los supuestos específicos bajo los cuales procederá la declaración de inexistencia de la información.</w:t>
      </w:r>
    </w:p>
    <w:p w14:paraId="5943A65E" w14:textId="77777777" w:rsidR="00A970D5" w:rsidRPr="00423A47" w:rsidRDefault="00A970D5" w:rsidP="00800777">
      <w:pPr>
        <w:pStyle w:val="Fundamentos"/>
      </w:pPr>
      <w:r w:rsidRPr="00423A47">
        <w:t>II. La información que se refiere a la vida privada y los datos personales será protegida en los términos y con las excepciones que fijen las leyes.</w:t>
      </w:r>
    </w:p>
    <w:p w14:paraId="135241F6" w14:textId="77777777" w:rsidR="00A970D5" w:rsidRPr="00423A47" w:rsidRDefault="00A970D5" w:rsidP="00800777">
      <w:pPr>
        <w:pStyle w:val="Fundamentos"/>
      </w:pPr>
      <w:r w:rsidRPr="00423A47">
        <w:t>III. Toda persona, sin necesidad de acreditar interés alguno o justificar su utilización, tendrá acceso gratuito a la información pública, a sus datos personales o a la rectificación de éstos.</w:t>
      </w:r>
    </w:p>
    <w:p w14:paraId="55B93DBA" w14:textId="77777777" w:rsidR="00A970D5" w:rsidRPr="00423A47" w:rsidRDefault="00A970D5" w:rsidP="00800777">
      <w:pPr>
        <w:pStyle w:val="Fundamentos"/>
      </w:pPr>
      <w:r w:rsidRPr="00423A47">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423A47" w:rsidRDefault="00A970D5" w:rsidP="00800777">
      <w:pPr>
        <w:pStyle w:val="Fundamentos"/>
      </w:pPr>
      <w:r w:rsidRPr="00423A47">
        <w:rPr>
          <w:b/>
        </w:rPr>
        <w:t>V. Los sujetos obligados deberán preservar sus documentos en archivos administrativos actualizados y publicarán, a través de los medios electrónicos disponibles</w:t>
      </w:r>
      <w:r w:rsidRPr="00423A47">
        <w:t xml:space="preserve">, </w:t>
      </w:r>
      <w:r w:rsidRPr="00423A47">
        <w:rPr>
          <w:b/>
        </w:rPr>
        <w:t xml:space="preserve">la información completa y actualizada sobre el ejercicio de los recursos públicos </w:t>
      </w:r>
      <w:r w:rsidRPr="00423A47">
        <w:t>y los indicadores que permitan rendir cuenta del cumplimiento de sus objetivos y de los resultados obtenidos.</w:t>
      </w:r>
    </w:p>
    <w:p w14:paraId="1989B44A" w14:textId="77777777" w:rsidR="00A970D5" w:rsidRPr="00423A47" w:rsidRDefault="00A970D5" w:rsidP="00800777">
      <w:pPr>
        <w:pStyle w:val="Fundamentos"/>
      </w:pPr>
      <w:r w:rsidRPr="00423A47">
        <w:t>VI. Las leyes determinarán la manera en que los sujetos obligados deberán hacer pública la información relativa a los recursos públicos que entreguen a personas físicas o morales.</w:t>
      </w:r>
    </w:p>
    <w:p w14:paraId="52D64BCE" w14:textId="77777777" w:rsidR="00A970D5" w:rsidRPr="00423A47" w:rsidRDefault="00A970D5" w:rsidP="00800777">
      <w:pPr>
        <w:pStyle w:val="Fundamentos"/>
      </w:pPr>
      <w:r w:rsidRPr="00423A47">
        <w:t>VII. La inobservancia a las disposiciones en materia de acceso a la información pública será sancionada en los términos que dispongan las leyes.</w:t>
      </w:r>
    </w:p>
    <w:p w14:paraId="0226FE46" w14:textId="77777777" w:rsidR="00A970D5" w:rsidRPr="00423A47" w:rsidRDefault="00A970D5" w:rsidP="00800777">
      <w:pPr>
        <w:pStyle w:val="Fundamentos"/>
      </w:pPr>
      <w:r w:rsidRPr="00423A47">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423A47" w:rsidRDefault="00A970D5" w:rsidP="00800777">
      <w:pPr>
        <w:pStyle w:val="Fundamentos"/>
      </w:pPr>
      <w:r w:rsidRPr="00423A47">
        <w:t>…</w:t>
      </w:r>
    </w:p>
    <w:p w14:paraId="5E8F2316" w14:textId="77777777" w:rsidR="00A970D5" w:rsidRPr="00423A47" w:rsidRDefault="00A970D5" w:rsidP="00800777">
      <w:pPr>
        <w:pStyle w:val="Fundamentos"/>
      </w:pPr>
      <w:r w:rsidRPr="00423A47">
        <w:t>La ley establecerá aquella información que se considere reservada o confidencial.</w:t>
      </w:r>
    </w:p>
    <w:p w14:paraId="3441E2D4"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5F80485D"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423A47" w:rsidRDefault="00A970D5" w:rsidP="00800777">
      <w:pPr>
        <w:pStyle w:val="Fundamentos"/>
      </w:pPr>
      <w:r w:rsidRPr="00423A47">
        <w:rPr>
          <w:b/>
          <w:bCs/>
        </w:rPr>
        <w:t>Artículo 5.</w:t>
      </w:r>
      <w:r w:rsidRPr="00423A47">
        <w:t xml:space="preserve"> </w:t>
      </w:r>
      <w:r w:rsidR="0047369A" w:rsidRPr="00423A47">
        <w:t>(</w:t>
      </w:r>
      <w:r w:rsidRPr="00423A47">
        <w:t>…</w:t>
      </w:r>
      <w:r w:rsidR="0047369A" w:rsidRPr="00423A47">
        <w:t>)</w:t>
      </w:r>
      <w:r w:rsidRPr="00423A47">
        <w:t xml:space="preserve"> </w:t>
      </w:r>
    </w:p>
    <w:p w14:paraId="5956991C" w14:textId="77777777" w:rsidR="00A970D5" w:rsidRPr="00423A47" w:rsidRDefault="00A970D5" w:rsidP="00800777">
      <w:pPr>
        <w:pStyle w:val="Fundamentos"/>
      </w:pPr>
      <w:r w:rsidRPr="00423A47">
        <w:t xml:space="preserve">El derecho a la información será garantizado por el Estado. La ley establecerá las previsiones que permitan asegurar la protección, el respeto y la difusión de este derecho. </w:t>
      </w:r>
    </w:p>
    <w:p w14:paraId="6A3CBAB6" w14:textId="77777777" w:rsidR="00A970D5" w:rsidRPr="00423A47" w:rsidRDefault="00A970D5" w:rsidP="00800777">
      <w:pPr>
        <w:pStyle w:val="Fundamentos"/>
      </w:pPr>
    </w:p>
    <w:p w14:paraId="36D3B567" w14:textId="77777777" w:rsidR="00A970D5" w:rsidRPr="00423A47" w:rsidRDefault="00A970D5" w:rsidP="00800777">
      <w:pPr>
        <w:pStyle w:val="Fundamentos"/>
      </w:pPr>
      <w:r w:rsidRPr="00423A47">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423A47" w:rsidRDefault="00A970D5" w:rsidP="00800777">
      <w:pPr>
        <w:pStyle w:val="Fundamentos"/>
      </w:pPr>
    </w:p>
    <w:p w14:paraId="0BDF2E36" w14:textId="77777777" w:rsidR="00A970D5" w:rsidRPr="00423A47" w:rsidRDefault="00A970D5" w:rsidP="00800777">
      <w:pPr>
        <w:pStyle w:val="Fundamentos"/>
      </w:pPr>
      <w:r w:rsidRPr="00423A47">
        <w:t>Este derecho se regirá por los principios y bases siguientes:</w:t>
      </w:r>
    </w:p>
    <w:p w14:paraId="0BFC86CA" w14:textId="77777777" w:rsidR="00A970D5" w:rsidRPr="00423A47" w:rsidRDefault="00A970D5" w:rsidP="00800777">
      <w:pPr>
        <w:pStyle w:val="Fundamentos"/>
      </w:pPr>
    </w:p>
    <w:p w14:paraId="71CBBD8F" w14:textId="77777777" w:rsidR="00A970D5" w:rsidRPr="00423A47" w:rsidRDefault="00A970D5" w:rsidP="00800777">
      <w:pPr>
        <w:pStyle w:val="Fundamentos"/>
      </w:pPr>
      <w:r w:rsidRPr="00423A47">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423A47" w:rsidRDefault="00A970D5" w:rsidP="00800777">
      <w:pPr>
        <w:pStyle w:val="Fundamentos"/>
      </w:pPr>
      <w:r w:rsidRPr="00423A47">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423A47" w:rsidRDefault="00A970D5" w:rsidP="00800777">
      <w:pPr>
        <w:pStyle w:val="Fundamentos"/>
      </w:pPr>
      <w:r w:rsidRPr="00423A47">
        <w:t>III. Toda persona, sin necesidad de acreditar interés alguno o justificar su utilización, tendrá acceso gratuito a la información pública, a sus datos personales o a la rectificación de éstos.</w:t>
      </w:r>
    </w:p>
    <w:p w14:paraId="682D2B34" w14:textId="77777777" w:rsidR="00A970D5" w:rsidRPr="00423A47" w:rsidRDefault="00A970D5" w:rsidP="00800777">
      <w:pPr>
        <w:pStyle w:val="Fundamentos"/>
      </w:pPr>
      <w:r w:rsidRPr="00423A47">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423A47" w:rsidRDefault="00A970D5" w:rsidP="00800777">
      <w:pPr>
        <w:pStyle w:val="Fundamentos"/>
      </w:pPr>
      <w:r w:rsidRPr="00423A47">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423A47">
        <w:lastRenderedPageBreak/>
        <w:t>ley reglamentaria y el organismo autónomo garante en el ámbito de su competencia. Las resoluciones que correspondan a estos procedimientos se sistematizarán para favorecer su consulta.</w:t>
      </w:r>
    </w:p>
    <w:p w14:paraId="3F4C7F88" w14:textId="77777777" w:rsidR="00A970D5" w:rsidRPr="00423A47" w:rsidRDefault="00A970D5" w:rsidP="00800777">
      <w:pPr>
        <w:pStyle w:val="Fundamentos"/>
      </w:pPr>
      <w:r w:rsidRPr="00423A47">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423A47" w:rsidRDefault="00A970D5" w:rsidP="00800777">
      <w:pPr>
        <w:pStyle w:val="Fundamentos"/>
      </w:pPr>
      <w:r w:rsidRPr="00423A47">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423A47" w:rsidRDefault="00C82268" w:rsidP="00C82268">
      <w:pPr>
        <w:rPr>
          <w:rFonts w:eastAsia="Palatino Linotype" w:cs="Palatino Linotype"/>
          <w:szCs w:val="24"/>
        </w:rPr>
      </w:pPr>
      <w:r w:rsidRPr="00423A47">
        <w:rPr>
          <w:rFonts w:eastAsia="Palatino Linotype" w:cs="Palatino Linotype"/>
          <w:szCs w:val="24"/>
        </w:rPr>
        <w:t>En ese orden de ideas, la Ley de Transparencia y Acceso a la Información Pública del Estado de México y Municipios, prevé en su artículo 23, fracción I</w:t>
      </w:r>
      <w:r w:rsidR="001530E5" w:rsidRPr="00423A47">
        <w:rPr>
          <w:rFonts w:eastAsia="Palatino Linotype" w:cs="Palatino Linotype"/>
          <w:szCs w:val="24"/>
        </w:rPr>
        <w:t>V</w:t>
      </w:r>
      <w:r w:rsidRPr="00423A47">
        <w:rPr>
          <w:rFonts w:eastAsia="Palatino Linotype" w:cs="Palatino Linotype"/>
          <w:szCs w:val="24"/>
        </w:rPr>
        <w:t>, lo siguiente:</w:t>
      </w:r>
    </w:p>
    <w:p w14:paraId="34BB49C7" w14:textId="77777777" w:rsidR="00C82268" w:rsidRPr="00423A47" w:rsidRDefault="00C82268" w:rsidP="00C82268">
      <w:pPr>
        <w:rPr>
          <w:rFonts w:eastAsia="Palatino Linotype" w:cs="Palatino Linotype"/>
          <w:szCs w:val="24"/>
        </w:rPr>
      </w:pPr>
    </w:p>
    <w:p w14:paraId="100A2479" w14:textId="77777777" w:rsidR="00C82268" w:rsidRPr="00423A47" w:rsidRDefault="00C82268" w:rsidP="00800777">
      <w:pPr>
        <w:pStyle w:val="Fundamentos"/>
      </w:pPr>
      <w:r w:rsidRPr="00423A47">
        <w:rPr>
          <w:b/>
        </w:rPr>
        <w:t>Artículo 23.</w:t>
      </w:r>
      <w:r w:rsidRPr="00423A47">
        <w:t xml:space="preserve"> Son sujetos obligados a transparentar y permitir el acceso a su información y proteger los datos personales que obren en su poder:</w:t>
      </w:r>
    </w:p>
    <w:p w14:paraId="7025ECE0" w14:textId="0F47465B" w:rsidR="00C82268" w:rsidRPr="00423A47" w:rsidRDefault="001530E5" w:rsidP="00800777">
      <w:pPr>
        <w:pStyle w:val="Fundamentos"/>
      </w:pPr>
      <w:r w:rsidRPr="00423A47">
        <w:t>(…)</w:t>
      </w:r>
    </w:p>
    <w:p w14:paraId="79FD530B" w14:textId="1103EACD" w:rsidR="00C82268" w:rsidRPr="00423A47" w:rsidRDefault="00C82268" w:rsidP="00800777">
      <w:pPr>
        <w:pStyle w:val="Fundamentos"/>
      </w:pPr>
      <w:r w:rsidRPr="00423A47">
        <w:rPr>
          <w:b/>
          <w:bCs/>
        </w:rPr>
        <w:t>I</w:t>
      </w:r>
      <w:r w:rsidR="001530E5" w:rsidRPr="00423A47">
        <w:rPr>
          <w:b/>
          <w:bCs/>
        </w:rPr>
        <w:t>V</w:t>
      </w:r>
      <w:r w:rsidRPr="00423A47">
        <w:rPr>
          <w:b/>
          <w:bCs/>
        </w:rPr>
        <w:t>.</w:t>
      </w:r>
      <w:r w:rsidRPr="00423A47">
        <w:t xml:space="preserve"> </w:t>
      </w:r>
      <w:r w:rsidR="001530E5" w:rsidRPr="00423A47">
        <w:t>Los ayuntamientos y las dependencias, organismos, órganos y entidades de la administración municipal;</w:t>
      </w:r>
    </w:p>
    <w:p w14:paraId="0667CF00" w14:textId="77777777" w:rsidR="00C82268" w:rsidRPr="00423A47" w:rsidRDefault="00C82268" w:rsidP="00800777">
      <w:pPr>
        <w:pStyle w:val="Fundamentos"/>
      </w:pPr>
      <w:r w:rsidRPr="00423A47">
        <w:t>(…)</w:t>
      </w:r>
    </w:p>
    <w:p w14:paraId="458B21C5" w14:textId="77777777"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 xml:space="preserve">Es así </w:t>
      </w:r>
      <w:r w:rsidR="003C14FB" w:rsidRPr="00423A47">
        <w:rPr>
          <w:rFonts w:eastAsia="Palatino Linotype" w:cs="Palatino Linotype"/>
          <w:color w:val="000000"/>
          <w:szCs w:val="24"/>
        </w:rPr>
        <w:t>como</w:t>
      </w:r>
      <w:r w:rsidRPr="00423A47">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4E1E05A2" w:rsidR="00A970D5" w:rsidRPr="00423A47" w:rsidRDefault="00A970D5" w:rsidP="00A970D5">
      <w:pPr>
        <w:pBdr>
          <w:top w:val="nil"/>
          <w:left w:val="nil"/>
          <w:bottom w:val="nil"/>
          <w:right w:val="nil"/>
          <w:between w:val="nil"/>
        </w:pBdr>
        <w:contextualSpacing/>
        <w:rPr>
          <w:rFonts w:eastAsia="Palatino Linotype" w:cs="Palatino Linotype"/>
          <w:color w:val="000000"/>
          <w:szCs w:val="24"/>
        </w:rPr>
      </w:pPr>
    </w:p>
    <w:p w14:paraId="78BF2C56" w14:textId="69B91935" w:rsidR="0058413F" w:rsidRPr="00423A47" w:rsidRDefault="0058413F" w:rsidP="0058413F">
      <w:pPr>
        <w:rPr>
          <w:rFonts w:eastAsia="Palatino Linotype" w:cs="Palatino Linotype"/>
          <w:szCs w:val="24"/>
        </w:rPr>
      </w:pPr>
      <w:r w:rsidRPr="00423A47">
        <w:rPr>
          <w:rFonts w:eastAsia="Palatino Linotype" w:cs="Palatino Linotype"/>
          <w:szCs w:val="24"/>
        </w:rPr>
        <w:t xml:space="preserve">En segundo término, se tiene que el Recurrente expresó su inconformidad debido a que no se le entregó el acuerdo con el cual el Comité de Transparencia aprobó la clasificación de los datos en los recibos de nómina proporcionados en respuesta; por lo tanto, se debe </w:t>
      </w:r>
      <w:r w:rsidRPr="00423A47">
        <w:rPr>
          <w:rFonts w:eastAsia="Palatino Linotype" w:cs="Palatino Linotype"/>
          <w:szCs w:val="24"/>
        </w:rPr>
        <w:lastRenderedPageBreak/>
        <w:t>considerar que consiente parcialmente la respuesta respecto del currículo y nombramiento proporcionados, así como de la falta del pronunciamiento con relación a las certificaciones referidas en la solicitud.</w:t>
      </w:r>
    </w:p>
    <w:p w14:paraId="5914D0AF" w14:textId="77777777" w:rsidR="0058413F" w:rsidRPr="00423A47" w:rsidRDefault="0058413F" w:rsidP="0058413F">
      <w:pPr>
        <w:rPr>
          <w:rFonts w:eastAsia="Palatino Linotype" w:cs="Palatino Linotype"/>
          <w:szCs w:val="24"/>
        </w:rPr>
      </w:pPr>
    </w:p>
    <w:p w14:paraId="0E96A3B7" w14:textId="77777777" w:rsidR="0058413F" w:rsidRPr="00423A47" w:rsidRDefault="0058413F" w:rsidP="0058413F">
      <w:pPr>
        <w:contextualSpacing/>
        <w:rPr>
          <w:rFonts w:eastAsia="Palatino Linotype" w:cs="Palatino Linotype"/>
          <w:szCs w:val="24"/>
        </w:rPr>
      </w:pPr>
      <w:r w:rsidRPr="00423A47">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4136AAA" w14:textId="77777777" w:rsidR="0058413F" w:rsidRPr="00423A47" w:rsidRDefault="0058413F" w:rsidP="0058413F">
      <w:pPr>
        <w:rPr>
          <w:rFonts w:eastAsia="Times New Roman" w:cs="Times New Roman"/>
          <w:szCs w:val="24"/>
        </w:rPr>
      </w:pPr>
    </w:p>
    <w:p w14:paraId="37EFC4AA" w14:textId="77777777" w:rsidR="0058413F" w:rsidRPr="00423A47" w:rsidRDefault="0058413F" w:rsidP="0058413F">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423A47">
        <w:rPr>
          <w:rFonts w:eastAsia="Palatino Linotype" w:cs="Palatino Linotype"/>
          <w:b/>
          <w:bCs/>
          <w:i/>
          <w:color w:val="000000"/>
          <w:sz w:val="22"/>
          <w:szCs w:val="24"/>
        </w:rPr>
        <w:t>REVISIÓN EN AMPARO. LOS RESOLUTIVOS NO COMBATIDOS DEBEN DECLARARSE FIRMES. </w:t>
      </w:r>
    </w:p>
    <w:p w14:paraId="04587D7C" w14:textId="77777777" w:rsidR="0058413F" w:rsidRPr="00423A47" w:rsidRDefault="0058413F" w:rsidP="0058413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23A47">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1D2BBB6" w14:textId="77777777" w:rsidR="0058413F" w:rsidRPr="00423A47" w:rsidRDefault="0058413F" w:rsidP="0058413F">
      <w:pPr>
        <w:rPr>
          <w:rFonts w:eastAsia="Times New Roman" w:cs="Times New Roman"/>
          <w:szCs w:val="24"/>
        </w:rPr>
      </w:pPr>
    </w:p>
    <w:p w14:paraId="1C7821C4" w14:textId="77777777" w:rsidR="0058413F" w:rsidRPr="00423A47" w:rsidRDefault="0058413F" w:rsidP="0058413F">
      <w:pPr>
        <w:rPr>
          <w:rFonts w:eastAsia="Times New Roman" w:cs="Times New Roman"/>
          <w:szCs w:val="24"/>
        </w:rPr>
      </w:pPr>
      <w:r w:rsidRPr="00423A47">
        <w:rPr>
          <w:rFonts w:eastAsia="Times New Roman" w:cs="Times New Roman"/>
          <w:color w:val="000000"/>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w:t>
      </w:r>
      <w:r w:rsidRPr="00423A47">
        <w:rPr>
          <w:rFonts w:eastAsia="Times New Roman" w:cs="Times New Roman"/>
          <w:color w:val="000000"/>
          <w:szCs w:val="24"/>
        </w:rPr>
        <w:lastRenderedPageBreak/>
        <w:t>de la Federación y su Gaceta bajo el número de registro digital 176608 que a la letra establece lo siguiente:</w:t>
      </w:r>
    </w:p>
    <w:p w14:paraId="47B41E37" w14:textId="77777777" w:rsidR="0058413F" w:rsidRPr="00423A47" w:rsidRDefault="0058413F" w:rsidP="0058413F">
      <w:pPr>
        <w:rPr>
          <w:rFonts w:eastAsia="Times New Roman" w:cs="Times New Roman"/>
          <w:szCs w:val="24"/>
        </w:rPr>
      </w:pPr>
    </w:p>
    <w:p w14:paraId="63F7FECB" w14:textId="77777777" w:rsidR="0058413F" w:rsidRPr="00423A47" w:rsidRDefault="0058413F" w:rsidP="0058413F">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423A47">
        <w:rPr>
          <w:rFonts w:eastAsia="Palatino Linotype" w:cs="Palatino Linotype"/>
          <w:b/>
          <w:bCs/>
          <w:i/>
          <w:color w:val="000000"/>
          <w:sz w:val="22"/>
          <w:szCs w:val="24"/>
        </w:rPr>
        <w:t>ACTOS CONSENTIDOS. SON LOS QUE NO SE IMPUGNAN MEDIANTE EL RECURSO IDÓNEO.</w:t>
      </w:r>
    </w:p>
    <w:p w14:paraId="3BF69148" w14:textId="77777777" w:rsidR="0058413F" w:rsidRPr="00423A47" w:rsidRDefault="0058413F" w:rsidP="0058413F">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423A47">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D304155" w14:textId="77777777" w:rsidR="0058413F" w:rsidRPr="00423A47" w:rsidRDefault="0058413F" w:rsidP="0058413F">
      <w:pPr>
        <w:rPr>
          <w:rFonts w:eastAsia="Times New Roman" w:cs="Times New Roman"/>
          <w:szCs w:val="24"/>
        </w:rPr>
      </w:pPr>
    </w:p>
    <w:p w14:paraId="3F475357" w14:textId="77777777" w:rsidR="0058413F" w:rsidRPr="00423A47" w:rsidRDefault="0058413F" w:rsidP="0058413F">
      <w:pPr>
        <w:rPr>
          <w:rFonts w:eastAsia="Times New Roman" w:cs="Times New Roman"/>
          <w:szCs w:val="24"/>
        </w:rPr>
      </w:pPr>
      <w:r w:rsidRPr="00423A47">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2E54F504" w14:textId="77777777" w:rsidR="0058413F" w:rsidRPr="00423A47" w:rsidRDefault="0058413F" w:rsidP="0058413F">
      <w:pPr>
        <w:rPr>
          <w:rFonts w:eastAsia="Times New Roman" w:cs="Times New Roman"/>
          <w:szCs w:val="24"/>
        </w:rPr>
      </w:pPr>
    </w:p>
    <w:p w14:paraId="0C486E14" w14:textId="77777777" w:rsidR="0058413F" w:rsidRPr="00423A47" w:rsidRDefault="0058413F" w:rsidP="0058413F">
      <w:pPr>
        <w:spacing w:line="240" w:lineRule="auto"/>
        <w:ind w:left="567" w:right="567"/>
        <w:rPr>
          <w:rFonts w:eastAsia="Times New Roman" w:cs="Times New Roman"/>
          <w:sz w:val="22"/>
        </w:rPr>
      </w:pPr>
      <w:r w:rsidRPr="00423A47">
        <w:rPr>
          <w:rFonts w:eastAsia="Times New Roman" w:cs="Times New Roman"/>
          <w:b/>
          <w:bCs/>
          <w:i/>
          <w:iCs/>
          <w:color w:val="000000"/>
          <w:sz w:val="22"/>
        </w:rPr>
        <w:t xml:space="preserve">Actos consentidos tácitamente. Improcedencia de su análisis. </w:t>
      </w:r>
      <w:r w:rsidRPr="00423A47">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1B39DA7" w14:textId="77777777" w:rsidR="0058413F" w:rsidRPr="00423A47" w:rsidRDefault="0058413F" w:rsidP="0058413F">
      <w:pPr>
        <w:rPr>
          <w:rFonts w:eastAsia="Times New Roman" w:cs="Times New Roman"/>
          <w:szCs w:val="24"/>
        </w:rPr>
      </w:pPr>
    </w:p>
    <w:p w14:paraId="72B3E5D5" w14:textId="29C9929B" w:rsidR="0058413F" w:rsidRPr="00423A47" w:rsidRDefault="0058413F" w:rsidP="0058413F">
      <w:pPr>
        <w:rPr>
          <w:bCs/>
          <w:lang w:val="es-MX"/>
        </w:rPr>
      </w:pPr>
      <w:r w:rsidRPr="00423A47">
        <w:rPr>
          <w:rFonts w:eastAsia="Times New Roman" w:cs="Times New Roman"/>
          <w:color w:val="000000"/>
          <w:szCs w:val="24"/>
        </w:rPr>
        <w:t>Por lo señalado anteriormente, se debe considerar que el Recurrente tiene por consentida parcialmente la respuesta del Sujeto Obligado y, por ende, únicamente se procederá al estudio con relación a la falta de entrega del acuerdo emitido por el Sujeto Obligado con el cual se fundó y motivó la versión pública de los recibos de nómina proporcionados.</w:t>
      </w:r>
    </w:p>
    <w:p w14:paraId="70CAF103" w14:textId="348D0623" w:rsidR="0058413F" w:rsidRPr="00423A47" w:rsidRDefault="0058413F" w:rsidP="00A970D5">
      <w:pPr>
        <w:pBdr>
          <w:top w:val="nil"/>
          <w:left w:val="nil"/>
          <w:bottom w:val="nil"/>
          <w:right w:val="nil"/>
          <w:between w:val="nil"/>
        </w:pBdr>
        <w:contextualSpacing/>
        <w:rPr>
          <w:rFonts w:eastAsia="Palatino Linotype" w:cs="Palatino Linotype"/>
          <w:color w:val="000000"/>
          <w:szCs w:val="24"/>
          <w:lang w:val="es-MX"/>
        </w:rPr>
      </w:pPr>
    </w:p>
    <w:p w14:paraId="39BD4725" w14:textId="521D0BB5" w:rsidR="00AA3AB9" w:rsidRPr="00423A47" w:rsidRDefault="0058413F" w:rsidP="00AA3AB9">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 xml:space="preserve">Por lo anterior, se debe señalar que la versión pública de los documentos que se entreguen a los solicitantes </w:t>
      </w:r>
      <w:r w:rsidR="00AA3AB9" w:rsidRPr="00423A47">
        <w:rPr>
          <w:rFonts w:eastAsia="Palatino Linotype" w:cs="Palatino Linotype"/>
          <w:color w:val="000000"/>
          <w:szCs w:val="24"/>
        </w:rPr>
        <w:t xml:space="preserve">debe encontrarse debidamente fundada y motivada mediante el acuerdo que para tal efecto emita el Comité de Transparencia de los sujetos obligados, tal como </w:t>
      </w:r>
      <w:r w:rsidR="00AA3AB9" w:rsidRPr="00423A47">
        <w:rPr>
          <w:rFonts w:eastAsia="Palatino Linotype" w:cs="Palatino Linotype"/>
          <w:color w:val="000000"/>
          <w:szCs w:val="24"/>
        </w:rPr>
        <w:lastRenderedPageBreak/>
        <w:t xml:space="preserve">se estable en los artículos </w:t>
      </w:r>
      <w:r w:rsidR="00AA3AB9" w:rsidRPr="00423A47">
        <w:rPr>
          <w:rFonts w:eastAsia="Times New Roman" w:cs="Arial"/>
          <w:szCs w:val="24"/>
          <w:lang w:val="es-ES" w:eastAsia="es-ES"/>
        </w:rPr>
        <w:t>49, fracción VIII, y 132, fracciones II y III, de la Ley de Transparencia estatal, en los que se estipula lo siguiente: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2D5F30E2" w14:textId="77777777" w:rsidR="00AA3AB9" w:rsidRPr="00423A47" w:rsidRDefault="00AA3AB9" w:rsidP="00AA3AB9">
      <w:pPr>
        <w:rPr>
          <w:lang w:val="es-MX" w:eastAsia="es-ES"/>
        </w:rPr>
      </w:pPr>
    </w:p>
    <w:p w14:paraId="37E30ACB" w14:textId="101B2263" w:rsidR="00AA3AB9" w:rsidRPr="00423A47" w:rsidRDefault="00AA3AB9" w:rsidP="00AA3AB9">
      <w:pPr>
        <w:pStyle w:val="Fundamentos"/>
        <w:rPr>
          <w:lang w:val="es-ES"/>
        </w:rPr>
      </w:pPr>
      <w:r w:rsidRPr="00423A47">
        <w:rPr>
          <w:b/>
          <w:lang w:val="es-ES"/>
        </w:rPr>
        <w:t xml:space="preserve">Artículo 49. </w:t>
      </w:r>
      <w:r w:rsidRPr="00423A47">
        <w:rPr>
          <w:lang w:val="es-ES"/>
        </w:rPr>
        <w:t>Los Comités de Transparencia tendrán las siguientes atribuciones:</w:t>
      </w:r>
    </w:p>
    <w:p w14:paraId="1C21EC88" w14:textId="77777777" w:rsidR="00AA3AB9" w:rsidRPr="00423A47" w:rsidRDefault="00AA3AB9" w:rsidP="00AA3AB9">
      <w:pPr>
        <w:pStyle w:val="Fundamentos"/>
        <w:rPr>
          <w:b/>
          <w:lang w:val="es-ES"/>
        </w:rPr>
      </w:pPr>
      <w:r w:rsidRPr="00423A47">
        <w:rPr>
          <w:b/>
          <w:lang w:val="es-ES"/>
        </w:rPr>
        <w:t>(…)</w:t>
      </w:r>
    </w:p>
    <w:p w14:paraId="5C7BEEA1" w14:textId="77777777" w:rsidR="00AA3AB9" w:rsidRPr="00423A47" w:rsidRDefault="00AA3AB9" w:rsidP="00AA3AB9">
      <w:pPr>
        <w:pStyle w:val="Fundamentos"/>
        <w:rPr>
          <w:lang w:val="es-ES"/>
        </w:rPr>
      </w:pPr>
      <w:r w:rsidRPr="00423A47">
        <w:rPr>
          <w:b/>
          <w:lang w:val="es-ES"/>
        </w:rPr>
        <w:t>VIII.</w:t>
      </w:r>
      <w:r w:rsidRPr="00423A47">
        <w:rPr>
          <w:lang w:val="es-ES"/>
        </w:rPr>
        <w:t xml:space="preserve"> Aprobar, modificar o revocar la clasificación de la información;</w:t>
      </w:r>
    </w:p>
    <w:p w14:paraId="197E6C6F" w14:textId="77777777" w:rsidR="00AA3AB9" w:rsidRPr="00423A47" w:rsidRDefault="00AA3AB9" w:rsidP="00AA3AB9">
      <w:pPr>
        <w:pStyle w:val="Fundamentos"/>
        <w:rPr>
          <w:b/>
          <w:lang w:val="es-ES"/>
        </w:rPr>
      </w:pPr>
      <w:r w:rsidRPr="00423A47">
        <w:rPr>
          <w:b/>
          <w:lang w:val="es-ES"/>
        </w:rPr>
        <w:t>(…)</w:t>
      </w:r>
    </w:p>
    <w:p w14:paraId="22129EEA" w14:textId="77777777" w:rsidR="00AA3AB9" w:rsidRPr="00423A47" w:rsidRDefault="00AA3AB9" w:rsidP="00AA3AB9">
      <w:pPr>
        <w:pStyle w:val="Fundamentos"/>
        <w:rPr>
          <w:b/>
          <w:lang w:val="es-ES"/>
        </w:rPr>
      </w:pPr>
    </w:p>
    <w:p w14:paraId="3F674083" w14:textId="77777777" w:rsidR="00AA3AB9" w:rsidRPr="00423A47" w:rsidRDefault="00AA3AB9" w:rsidP="00AA3AB9">
      <w:pPr>
        <w:pStyle w:val="Fundamentos"/>
        <w:rPr>
          <w:lang w:val="es-ES"/>
        </w:rPr>
      </w:pPr>
      <w:r w:rsidRPr="00423A47">
        <w:rPr>
          <w:b/>
          <w:lang w:val="es-ES"/>
        </w:rPr>
        <w:t>Artículo 132.</w:t>
      </w:r>
      <w:r w:rsidRPr="00423A47">
        <w:rPr>
          <w:lang w:val="es-ES"/>
        </w:rPr>
        <w:t xml:space="preserve"> La clasificación de la información se llevará a cabo en el momento en que:</w:t>
      </w:r>
    </w:p>
    <w:p w14:paraId="7722C2B2" w14:textId="77777777" w:rsidR="00AA3AB9" w:rsidRPr="00423A47" w:rsidRDefault="00AA3AB9" w:rsidP="00AA3AB9">
      <w:pPr>
        <w:pStyle w:val="Fundamentos"/>
        <w:rPr>
          <w:b/>
          <w:lang w:val="es-ES"/>
        </w:rPr>
      </w:pPr>
    </w:p>
    <w:p w14:paraId="0B941017" w14:textId="77777777" w:rsidR="00AA3AB9" w:rsidRPr="00423A47" w:rsidRDefault="00AA3AB9" w:rsidP="00AA3AB9">
      <w:pPr>
        <w:pStyle w:val="Fundamentos"/>
        <w:rPr>
          <w:lang w:val="es-ES"/>
        </w:rPr>
      </w:pPr>
      <w:r w:rsidRPr="00423A47">
        <w:rPr>
          <w:b/>
          <w:lang w:val="es-ES"/>
        </w:rPr>
        <w:t>I.</w:t>
      </w:r>
      <w:r w:rsidRPr="00423A47">
        <w:rPr>
          <w:lang w:val="es-ES"/>
        </w:rPr>
        <w:t xml:space="preserve"> Se reciba una solicitud de acceso a la información;</w:t>
      </w:r>
    </w:p>
    <w:p w14:paraId="4A3A0BB6" w14:textId="77777777" w:rsidR="00AA3AB9" w:rsidRPr="00423A47" w:rsidRDefault="00AA3AB9" w:rsidP="00AA3AB9">
      <w:pPr>
        <w:pStyle w:val="Fundamentos"/>
        <w:rPr>
          <w:lang w:val="es-ES"/>
        </w:rPr>
      </w:pPr>
      <w:r w:rsidRPr="00423A47">
        <w:rPr>
          <w:b/>
          <w:lang w:val="es-ES"/>
        </w:rPr>
        <w:t>II.</w:t>
      </w:r>
      <w:r w:rsidRPr="00423A47">
        <w:rPr>
          <w:lang w:val="es-ES"/>
        </w:rPr>
        <w:t xml:space="preserve"> Se determine mediante resolución de autoridad competente; o</w:t>
      </w:r>
    </w:p>
    <w:p w14:paraId="2FE0184A" w14:textId="1657D22A" w:rsidR="00AA3AB9" w:rsidRPr="00423A47" w:rsidRDefault="00AA3AB9" w:rsidP="00AA3AB9">
      <w:pPr>
        <w:pStyle w:val="Fundamentos"/>
        <w:rPr>
          <w:b/>
          <w:lang w:val="es-ES"/>
        </w:rPr>
      </w:pPr>
      <w:r w:rsidRPr="00423A47">
        <w:rPr>
          <w:lang w:val="es-ES"/>
        </w:rPr>
        <w:t>III. Se generen versiones públicas para dar cumplimiento a las obligaciones de transparencia previstas en esta Ley.</w:t>
      </w:r>
    </w:p>
    <w:p w14:paraId="43109A30" w14:textId="77777777" w:rsidR="00AA3AB9" w:rsidRPr="00423A47" w:rsidRDefault="00AA3AB9" w:rsidP="00AA3AB9">
      <w:pPr>
        <w:rPr>
          <w:lang w:val="es-ES"/>
        </w:rPr>
      </w:pPr>
    </w:p>
    <w:p w14:paraId="3F570DCC" w14:textId="5BB3016F" w:rsidR="00AA3AB9" w:rsidRPr="00423A47" w:rsidRDefault="00AA3AB9" w:rsidP="00AA3AB9">
      <w:pPr>
        <w:rPr>
          <w:lang w:val="es-ES"/>
        </w:rPr>
      </w:pPr>
      <w:r w:rsidRPr="00423A47">
        <w:rPr>
          <w:lang w:val="es-ES"/>
        </w:rPr>
        <w:t xml:space="preserve">Asimismo, se debe hacer referencia a lo estipulado en </w:t>
      </w:r>
      <w:r w:rsidRPr="00423A47">
        <w:rPr>
          <w:rFonts w:eastAsia="Times New Roman" w:cs="Arial"/>
          <w:szCs w:val="24"/>
          <w:lang w:val="es-ES" w:eastAsia="es-ES"/>
        </w:rPr>
        <w:t>los numerales del Cuarto al Décimo Primero de los Lineamientos Generales en materia de Clasificación y Desclasificación de la Información, así como para la elaboración de Versiones Públicas, que a la letra disponen lo siguiente:</w:t>
      </w:r>
    </w:p>
    <w:p w14:paraId="09B92C4C" w14:textId="77777777" w:rsidR="00AA3AB9" w:rsidRPr="00423A47" w:rsidRDefault="00AA3AB9" w:rsidP="00AA3AB9">
      <w:pPr>
        <w:rPr>
          <w:lang w:val="es-ES"/>
        </w:rPr>
      </w:pPr>
    </w:p>
    <w:p w14:paraId="6EF7EBF7" w14:textId="7C02E6A9" w:rsidR="00AA3AB9" w:rsidRPr="00423A47" w:rsidRDefault="00AA3AB9" w:rsidP="00AA3AB9">
      <w:pPr>
        <w:pStyle w:val="Fundamentos"/>
        <w:rPr>
          <w:lang w:val="es-ES"/>
        </w:rPr>
      </w:pPr>
      <w:r w:rsidRPr="00423A47">
        <w:rPr>
          <w:b/>
          <w:lang w:val="es-ES"/>
        </w:rPr>
        <w:t>Cuarto.</w:t>
      </w:r>
      <w:r w:rsidRPr="00423A47">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245C57" w14:textId="77777777" w:rsidR="00AA3AB9" w:rsidRPr="00423A47" w:rsidRDefault="00AA3AB9" w:rsidP="00AA3AB9">
      <w:pPr>
        <w:pStyle w:val="Fundamentos"/>
        <w:rPr>
          <w:lang w:val="es-ES"/>
        </w:rPr>
      </w:pPr>
    </w:p>
    <w:p w14:paraId="65F747F3" w14:textId="77777777" w:rsidR="00AA3AB9" w:rsidRPr="00423A47" w:rsidRDefault="00AA3AB9" w:rsidP="00AA3AB9">
      <w:pPr>
        <w:pStyle w:val="Fundamentos"/>
        <w:rPr>
          <w:lang w:val="es-ES"/>
        </w:rPr>
      </w:pPr>
      <w:r w:rsidRPr="00423A47">
        <w:rPr>
          <w:lang w:val="es-ES"/>
        </w:rPr>
        <w:lastRenderedPageBreak/>
        <w:t>Los Sujetos Obligados deberán aplicar, de manera estricta, las excepciones al derecho de acceso a la información y sólo podrán invocarlas cuando acrediten su procedencia.</w:t>
      </w:r>
    </w:p>
    <w:p w14:paraId="5A902704" w14:textId="77777777" w:rsidR="00AA3AB9" w:rsidRPr="00423A47" w:rsidRDefault="00AA3AB9" w:rsidP="00AA3AB9">
      <w:pPr>
        <w:pStyle w:val="Fundamentos"/>
        <w:rPr>
          <w:b/>
          <w:lang w:val="es-ES"/>
        </w:rPr>
      </w:pPr>
    </w:p>
    <w:p w14:paraId="6735BA50" w14:textId="77777777" w:rsidR="00AA3AB9" w:rsidRPr="00423A47" w:rsidRDefault="00AA3AB9" w:rsidP="00AA3AB9">
      <w:pPr>
        <w:pStyle w:val="Fundamentos"/>
        <w:rPr>
          <w:lang w:val="es-ES"/>
        </w:rPr>
      </w:pPr>
      <w:r w:rsidRPr="00423A47">
        <w:rPr>
          <w:b/>
          <w:lang w:val="es-ES"/>
        </w:rPr>
        <w:t>Quinto.</w:t>
      </w:r>
      <w:r w:rsidRPr="00423A47">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39848E" w14:textId="77777777" w:rsidR="00AA3AB9" w:rsidRPr="00423A47" w:rsidRDefault="00AA3AB9" w:rsidP="00AA3AB9">
      <w:pPr>
        <w:pStyle w:val="Fundamentos"/>
        <w:rPr>
          <w:b/>
          <w:lang w:val="es-ES"/>
        </w:rPr>
      </w:pPr>
    </w:p>
    <w:p w14:paraId="209EE7DF" w14:textId="77777777" w:rsidR="00AA3AB9" w:rsidRPr="00423A47" w:rsidRDefault="00AA3AB9" w:rsidP="00AA3AB9">
      <w:pPr>
        <w:pStyle w:val="Fundamentos"/>
        <w:rPr>
          <w:lang w:val="es-ES"/>
        </w:rPr>
      </w:pPr>
      <w:r w:rsidRPr="00423A47">
        <w:rPr>
          <w:b/>
          <w:lang w:val="es-ES"/>
        </w:rPr>
        <w:t>Sexto.</w:t>
      </w:r>
      <w:r w:rsidRPr="00423A47">
        <w:rPr>
          <w:lang w:val="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B3216E7" w14:textId="77777777" w:rsidR="00AA3AB9" w:rsidRPr="00423A47" w:rsidRDefault="00AA3AB9" w:rsidP="00AA3AB9">
      <w:pPr>
        <w:pStyle w:val="Fundamentos"/>
        <w:rPr>
          <w:lang w:val="es-ES"/>
        </w:rPr>
      </w:pPr>
    </w:p>
    <w:p w14:paraId="1BA55AEF" w14:textId="77777777" w:rsidR="00AA3AB9" w:rsidRPr="00423A47" w:rsidRDefault="00AA3AB9" w:rsidP="00AA3AB9">
      <w:pPr>
        <w:pStyle w:val="Fundamentos"/>
        <w:rPr>
          <w:lang w:val="es-ES"/>
        </w:rPr>
      </w:pPr>
      <w:r w:rsidRPr="00423A47">
        <w:rPr>
          <w:lang w:val="es-ES"/>
        </w:rPr>
        <w:t>La clasificación de información se realizará conforme a un análisis caso por caso, mediante la aplicación de la prueba de daño y de interés público.</w:t>
      </w:r>
    </w:p>
    <w:p w14:paraId="319E5373" w14:textId="77777777" w:rsidR="00AA3AB9" w:rsidRPr="00423A47" w:rsidRDefault="00AA3AB9" w:rsidP="00AA3AB9">
      <w:pPr>
        <w:pStyle w:val="Fundamentos"/>
        <w:rPr>
          <w:b/>
          <w:lang w:val="es-ES"/>
        </w:rPr>
      </w:pPr>
    </w:p>
    <w:p w14:paraId="21F42757" w14:textId="77777777" w:rsidR="00AA3AB9" w:rsidRPr="00423A47" w:rsidRDefault="00AA3AB9" w:rsidP="00AA3AB9">
      <w:pPr>
        <w:pStyle w:val="Fundamentos"/>
        <w:rPr>
          <w:lang w:val="es-ES"/>
        </w:rPr>
      </w:pPr>
      <w:r w:rsidRPr="00423A47">
        <w:rPr>
          <w:b/>
          <w:lang w:val="es-ES"/>
        </w:rPr>
        <w:t>Séptimo.</w:t>
      </w:r>
      <w:r w:rsidRPr="00423A47">
        <w:rPr>
          <w:lang w:val="es-ES"/>
        </w:rPr>
        <w:t xml:space="preserve"> La clasificación de la información se llevará a cabo en el momento en que:</w:t>
      </w:r>
    </w:p>
    <w:p w14:paraId="2E95EFCD" w14:textId="77777777" w:rsidR="00AA3AB9" w:rsidRPr="00423A47" w:rsidRDefault="00AA3AB9" w:rsidP="00AA3AB9">
      <w:pPr>
        <w:pStyle w:val="Fundamentos"/>
        <w:rPr>
          <w:lang w:val="es-ES"/>
        </w:rPr>
      </w:pPr>
      <w:r w:rsidRPr="00423A47">
        <w:rPr>
          <w:b/>
          <w:lang w:val="es-ES"/>
        </w:rPr>
        <w:t>I.</w:t>
      </w:r>
      <w:r w:rsidRPr="00423A47">
        <w:rPr>
          <w:lang w:val="es-ES"/>
        </w:rPr>
        <w:t xml:space="preserve"> Se reciba una solicitud de acceso a la información;</w:t>
      </w:r>
    </w:p>
    <w:p w14:paraId="491D51FB" w14:textId="77777777" w:rsidR="00AA3AB9" w:rsidRPr="00423A47" w:rsidRDefault="00AA3AB9" w:rsidP="00AA3AB9">
      <w:pPr>
        <w:pStyle w:val="Fundamentos"/>
        <w:rPr>
          <w:lang w:val="es-ES"/>
        </w:rPr>
      </w:pPr>
      <w:r w:rsidRPr="00423A47">
        <w:rPr>
          <w:b/>
          <w:lang w:val="es-ES"/>
        </w:rPr>
        <w:t>II.</w:t>
      </w:r>
      <w:r w:rsidRPr="00423A47">
        <w:rPr>
          <w:lang w:val="es-ES"/>
        </w:rPr>
        <w:t xml:space="preserve"> Se determine mediante resolución de autoridad competente, o</w:t>
      </w:r>
    </w:p>
    <w:p w14:paraId="04DEE11B" w14:textId="77777777" w:rsidR="00AA3AB9" w:rsidRPr="00423A47" w:rsidRDefault="00AA3AB9" w:rsidP="00AA3AB9">
      <w:pPr>
        <w:pStyle w:val="Fundamentos"/>
        <w:rPr>
          <w:lang w:val="es-ES"/>
        </w:rPr>
      </w:pPr>
      <w:r w:rsidRPr="00423A47">
        <w:rPr>
          <w:b/>
          <w:lang w:val="es-ES"/>
        </w:rPr>
        <w:t>III.</w:t>
      </w:r>
      <w:r w:rsidRPr="00423A47">
        <w:rPr>
          <w:lang w:val="es-ES"/>
        </w:rPr>
        <w:t xml:space="preserve"> Se generen versiones públicas para dar cumplimiento a las obligaciones de transparencia previstas en la Ley General, la Ley Federal y las correspondientes de las entidades federativas.</w:t>
      </w:r>
    </w:p>
    <w:p w14:paraId="756E70E4" w14:textId="77777777" w:rsidR="00AA3AB9" w:rsidRPr="00423A47" w:rsidRDefault="00AA3AB9" w:rsidP="00AA3AB9">
      <w:pPr>
        <w:pStyle w:val="Fundamentos"/>
        <w:rPr>
          <w:lang w:val="es-ES"/>
        </w:rPr>
      </w:pPr>
    </w:p>
    <w:p w14:paraId="28EDE1DA" w14:textId="77777777" w:rsidR="00AA3AB9" w:rsidRPr="00423A47" w:rsidRDefault="00AA3AB9" w:rsidP="00AA3AB9">
      <w:pPr>
        <w:pStyle w:val="Fundamentos"/>
        <w:rPr>
          <w:lang w:val="es-ES"/>
        </w:rPr>
      </w:pPr>
      <w:r w:rsidRPr="00423A47">
        <w:rPr>
          <w:lang w:val="es-ES"/>
        </w:rPr>
        <w:t>Los titulares de las áreas deberán revisar la clasificación al momento de la recepción de una solicitud de acceso a la información, para verificar si encuadra en una causal de reserva o de confidencialidad.</w:t>
      </w:r>
    </w:p>
    <w:p w14:paraId="48FE27F6" w14:textId="77777777" w:rsidR="00AA3AB9" w:rsidRPr="00423A47" w:rsidRDefault="00AA3AB9" w:rsidP="00AA3AB9">
      <w:pPr>
        <w:pStyle w:val="Fundamentos"/>
        <w:rPr>
          <w:b/>
          <w:lang w:val="es-ES"/>
        </w:rPr>
      </w:pPr>
    </w:p>
    <w:p w14:paraId="594FD1F2" w14:textId="77777777" w:rsidR="00AA3AB9" w:rsidRPr="00423A47" w:rsidRDefault="00AA3AB9" w:rsidP="00AA3AB9">
      <w:pPr>
        <w:pStyle w:val="Fundamentos"/>
        <w:rPr>
          <w:lang w:val="es-ES"/>
        </w:rPr>
      </w:pPr>
      <w:r w:rsidRPr="00423A47">
        <w:rPr>
          <w:b/>
          <w:lang w:val="es-ES"/>
        </w:rPr>
        <w:t>Octavo.</w:t>
      </w:r>
      <w:r w:rsidRPr="00423A47">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63618FD" w14:textId="77777777" w:rsidR="00AA3AB9" w:rsidRPr="00423A47" w:rsidRDefault="00AA3AB9" w:rsidP="00AA3AB9">
      <w:pPr>
        <w:pStyle w:val="Fundamentos"/>
        <w:rPr>
          <w:lang w:val="es-ES"/>
        </w:rPr>
      </w:pPr>
    </w:p>
    <w:p w14:paraId="44698737" w14:textId="77777777" w:rsidR="00AA3AB9" w:rsidRPr="00423A47" w:rsidRDefault="00AA3AB9" w:rsidP="00AA3AB9">
      <w:pPr>
        <w:pStyle w:val="Fundamentos"/>
        <w:rPr>
          <w:lang w:val="es-ES"/>
        </w:rPr>
      </w:pPr>
      <w:r w:rsidRPr="00423A47">
        <w:rPr>
          <w:lang w:val="es-ES"/>
        </w:rPr>
        <w:t>Para motivar la clasificación se deberán señalar las razones o circunstancias especiales que lo llevaron a concluir que el caso particular se ajusta al supuesto previsto por la norma legal invocada como fundamento.</w:t>
      </w:r>
    </w:p>
    <w:p w14:paraId="1F7512A3" w14:textId="77777777" w:rsidR="00AA3AB9" w:rsidRPr="00423A47" w:rsidRDefault="00AA3AB9" w:rsidP="00AA3AB9">
      <w:pPr>
        <w:pStyle w:val="Fundamentos"/>
        <w:rPr>
          <w:lang w:val="es-ES"/>
        </w:rPr>
      </w:pPr>
    </w:p>
    <w:p w14:paraId="6958BFE5" w14:textId="77777777" w:rsidR="00AA3AB9" w:rsidRPr="00423A47" w:rsidRDefault="00AA3AB9" w:rsidP="00AA3AB9">
      <w:pPr>
        <w:pStyle w:val="Fundamentos"/>
        <w:rPr>
          <w:lang w:val="es-ES"/>
        </w:rPr>
      </w:pPr>
      <w:r w:rsidRPr="00423A47">
        <w:rPr>
          <w:lang w:val="es-ES"/>
        </w:rPr>
        <w:t>En caso de referirse a información reservada, la motivación de la clasificación también deberá comprender las circunstancias que justifican el establecimiento de determinado plazo de reserva.</w:t>
      </w:r>
    </w:p>
    <w:p w14:paraId="0CC69560" w14:textId="77777777" w:rsidR="00AA3AB9" w:rsidRPr="00423A47" w:rsidRDefault="00AA3AB9" w:rsidP="00AA3AB9">
      <w:pPr>
        <w:pStyle w:val="Fundamentos"/>
        <w:rPr>
          <w:lang w:val="es-ES"/>
        </w:rPr>
      </w:pPr>
    </w:p>
    <w:p w14:paraId="395D4DE8" w14:textId="77777777" w:rsidR="00AA3AB9" w:rsidRPr="00423A47" w:rsidRDefault="00AA3AB9" w:rsidP="00AA3AB9">
      <w:pPr>
        <w:pStyle w:val="Fundamentos"/>
        <w:rPr>
          <w:lang w:val="es-ES"/>
        </w:rPr>
      </w:pPr>
      <w:r w:rsidRPr="00423A47">
        <w:rPr>
          <w:lang w:val="es-ES"/>
        </w:rPr>
        <w:t>Tratándose de información clasificada como confidencial respecto de la cual se haya determinado su conservación permanente por tener valor histórico, ésta conservará tal carácter de conformidad con la normativa aplicable en materia de archivos.</w:t>
      </w:r>
    </w:p>
    <w:p w14:paraId="4B828271" w14:textId="77777777" w:rsidR="00AA3AB9" w:rsidRPr="00423A47" w:rsidRDefault="00AA3AB9" w:rsidP="00AA3AB9">
      <w:pPr>
        <w:pStyle w:val="Fundamentos"/>
        <w:rPr>
          <w:lang w:val="es-ES"/>
        </w:rPr>
      </w:pPr>
    </w:p>
    <w:p w14:paraId="68D2F5A0" w14:textId="77777777" w:rsidR="00AA3AB9" w:rsidRPr="00423A47" w:rsidRDefault="00AA3AB9" w:rsidP="00AA3AB9">
      <w:pPr>
        <w:pStyle w:val="Fundamentos"/>
        <w:rPr>
          <w:lang w:val="es-ES"/>
        </w:rPr>
      </w:pPr>
      <w:r w:rsidRPr="00423A47">
        <w:rPr>
          <w:lang w:val="es-ES"/>
        </w:rPr>
        <w:t>Los documentos contenidos en los archivos históricos y los identificados como históricos confidenciales no serán susceptibles de clasificación como reservados.</w:t>
      </w:r>
    </w:p>
    <w:p w14:paraId="0025ED65" w14:textId="77777777" w:rsidR="00AA3AB9" w:rsidRPr="00423A47" w:rsidRDefault="00AA3AB9" w:rsidP="00AA3AB9">
      <w:pPr>
        <w:pStyle w:val="Fundamentos"/>
        <w:rPr>
          <w:b/>
          <w:lang w:val="es-ES"/>
        </w:rPr>
      </w:pPr>
    </w:p>
    <w:p w14:paraId="4A10EF3E" w14:textId="77777777" w:rsidR="00AA3AB9" w:rsidRPr="00423A47" w:rsidRDefault="00AA3AB9" w:rsidP="00AA3AB9">
      <w:pPr>
        <w:pStyle w:val="Fundamentos"/>
        <w:rPr>
          <w:lang w:val="es-ES"/>
        </w:rPr>
      </w:pPr>
      <w:r w:rsidRPr="00423A47">
        <w:rPr>
          <w:b/>
          <w:lang w:val="es-ES"/>
        </w:rPr>
        <w:t>Noveno.</w:t>
      </w:r>
      <w:r w:rsidRPr="00423A47">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B6F62B" w14:textId="77777777" w:rsidR="00AA3AB9" w:rsidRPr="00423A47" w:rsidRDefault="00AA3AB9" w:rsidP="00AA3AB9">
      <w:pPr>
        <w:pStyle w:val="Fundamentos"/>
        <w:rPr>
          <w:b/>
          <w:lang w:val="es-ES"/>
        </w:rPr>
      </w:pPr>
    </w:p>
    <w:p w14:paraId="340E8CEA" w14:textId="77777777" w:rsidR="00AA3AB9" w:rsidRPr="00423A47" w:rsidRDefault="00AA3AB9" w:rsidP="00AA3AB9">
      <w:pPr>
        <w:pStyle w:val="Fundamentos"/>
        <w:rPr>
          <w:lang w:val="es-ES"/>
        </w:rPr>
      </w:pPr>
      <w:r w:rsidRPr="00423A47">
        <w:rPr>
          <w:b/>
          <w:lang w:val="es-ES"/>
        </w:rPr>
        <w:t>Décimo.</w:t>
      </w:r>
      <w:r w:rsidRPr="00423A47">
        <w:rPr>
          <w:lang w:val="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D40B6D0" w14:textId="77777777" w:rsidR="00AA3AB9" w:rsidRPr="00423A47" w:rsidRDefault="00AA3AB9" w:rsidP="00AA3AB9">
      <w:pPr>
        <w:pStyle w:val="Fundamentos"/>
        <w:rPr>
          <w:lang w:val="es-ES"/>
        </w:rPr>
      </w:pPr>
    </w:p>
    <w:p w14:paraId="26B2202E" w14:textId="77777777" w:rsidR="00AA3AB9" w:rsidRPr="00423A47" w:rsidRDefault="00AA3AB9" w:rsidP="00AA3AB9">
      <w:pPr>
        <w:pStyle w:val="Fundamentos"/>
        <w:rPr>
          <w:lang w:val="es-ES"/>
        </w:rPr>
      </w:pPr>
      <w:r w:rsidRPr="00423A47">
        <w:rPr>
          <w:lang w:val="es-ES"/>
        </w:rPr>
        <w:t>En ausencia de los titulares de las áreas, la información será clasificada o desclasificada por la persona que lo supla, en términos de la normativa que rija la actuación del sujeto obligado.</w:t>
      </w:r>
    </w:p>
    <w:p w14:paraId="1A895DA7" w14:textId="77777777" w:rsidR="00AA3AB9" w:rsidRPr="00423A47" w:rsidRDefault="00AA3AB9" w:rsidP="00AA3AB9">
      <w:pPr>
        <w:pStyle w:val="Fundamentos"/>
        <w:rPr>
          <w:b/>
          <w:lang w:val="es-ES"/>
        </w:rPr>
      </w:pPr>
    </w:p>
    <w:p w14:paraId="22DA9A73" w14:textId="0F5D79ED" w:rsidR="00AA3AB9" w:rsidRPr="00423A47" w:rsidRDefault="00AA3AB9" w:rsidP="00AA3AB9">
      <w:pPr>
        <w:pStyle w:val="Fundamentos"/>
        <w:rPr>
          <w:lang w:val="es-ES"/>
        </w:rPr>
      </w:pPr>
      <w:r w:rsidRPr="00423A47">
        <w:rPr>
          <w:b/>
          <w:lang w:val="es-ES"/>
        </w:rPr>
        <w:t>Décimo primero.</w:t>
      </w:r>
      <w:r w:rsidRPr="00423A47">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3E26861" w14:textId="7FCB386A" w:rsidR="0058413F" w:rsidRPr="00423A47" w:rsidRDefault="0058413F" w:rsidP="00A970D5">
      <w:pPr>
        <w:pBdr>
          <w:top w:val="nil"/>
          <w:left w:val="nil"/>
          <w:bottom w:val="nil"/>
          <w:right w:val="nil"/>
          <w:between w:val="nil"/>
        </w:pBdr>
        <w:contextualSpacing/>
        <w:rPr>
          <w:rFonts w:eastAsia="Palatino Linotype" w:cs="Palatino Linotype"/>
          <w:color w:val="000000"/>
          <w:szCs w:val="24"/>
        </w:rPr>
      </w:pPr>
    </w:p>
    <w:p w14:paraId="32402FEC" w14:textId="61835E6F" w:rsidR="0058413F" w:rsidRPr="00423A47" w:rsidRDefault="0049404D"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 xml:space="preserve">De lo anterior se desprende que, en los casos en los que la documentación solicitada contenga datos susceptibles de ser clasificados como información reservada o confidencial, los sujetos obligados están constreñidos a proteger dichos datos mediante la elaboración de la versión pública de la documentación. </w:t>
      </w:r>
    </w:p>
    <w:p w14:paraId="0A88EDD7" w14:textId="77777777" w:rsidR="0049404D" w:rsidRPr="00423A47" w:rsidRDefault="0049404D" w:rsidP="00A970D5">
      <w:pPr>
        <w:pBdr>
          <w:top w:val="nil"/>
          <w:left w:val="nil"/>
          <w:bottom w:val="nil"/>
          <w:right w:val="nil"/>
          <w:between w:val="nil"/>
        </w:pBdr>
        <w:contextualSpacing/>
        <w:rPr>
          <w:rFonts w:eastAsia="Palatino Linotype" w:cs="Palatino Linotype"/>
          <w:color w:val="000000"/>
          <w:szCs w:val="24"/>
        </w:rPr>
      </w:pPr>
    </w:p>
    <w:p w14:paraId="12AE431B" w14:textId="77777777" w:rsidR="00C72499" w:rsidRPr="00423A47" w:rsidRDefault="00C72499" w:rsidP="00C72499">
      <w:pPr>
        <w:rPr>
          <w:rFonts w:eastAsia="Times New Roman" w:cs="Arial"/>
          <w:szCs w:val="24"/>
          <w:lang w:val="es-ES" w:eastAsia="es-ES"/>
        </w:rPr>
      </w:pPr>
      <w:r w:rsidRPr="00423A47">
        <w:rPr>
          <w:rFonts w:eastAsia="Times New Roman" w:cs="Arial"/>
          <w:szCs w:val="24"/>
          <w:lang w:val="es-ES" w:eastAsia="es-ES"/>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2510B92" w14:textId="77777777" w:rsidR="00C72499" w:rsidRPr="00423A47" w:rsidRDefault="00C72499" w:rsidP="00C72499">
      <w:pPr>
        <w:rPr>
          <w:rFonts w:eastAsia="Times New Roman" w:cs="Arial"/>
          <w:szCs w:val="24"/>
          <w:lang w:val="es-ES" w:eastAsia="es-ES"/>
        </w:rPr>
      </w:pPr>
    </w:p>
    <w:p w14:paraId="3A35B2B0" w14:textId="77777777" w:rsidR="00C72499" w:rsidRPr="00423A47" w:rsidRDefault="00C72499" w:rsidP="00C72499">
      <w:pPr>
        <w:pStyle w:val="Fundamentos"/>
        <w:rPr>
          <w:lang w:val="es-ES" w:eastAsia="es-ES"/>
        </w:rPr>
      </w:pPr>
      <w:r w:rsidRPr="00423A47">
        <w:rPr>
          <w:b/>
          <w:lang w:val="es-ES" w:eastAsia="es-ES"/>
        </w:rPr>
        <w:t>Artículo 3.</w:t>
      </w:r>
      <w:r w:rsidRPr="00423A47">
        <w:rPr>
          <w:lang w:val="es-ES" w:eastAsia="es-ES"/>
        </w:rPr>
        <w:t xml:space="preserve"> Para los efectos de la presente Ley se entenderá por:</w:t>
      </w:r>
    </w:p>
    <w:p w14:paraId="3914CAD3" w14:textId="53A8E324" w:rsidR="00C72499" w:rsidRPr="00423A47" w:rsidRDefault="00C72499" w:rsidP="00C72499">
      <w:pPr>
        <w:pStyle w:val="Fundamentos"/>
        <w:rPr>
          <w:lang w:val="es-ES" w:eastAsia="es-ES"/>
        </w:rPr>
      </w:pPr>
      <w:r w:rsidRPr="00423A47">
        <w:rPr>
          <w:lang w:val="es-ES" w:eastAsia="es-ES"/>
        </w:rPr>
        <w:t>(…)</w:t>
      </w:r>
    </w:p>
    <w:p w14:paraId="6DB5E607" w14:textId="77777777" w:rsidR="00C72499" w:rsidRPr="00423A47" w:rsidRDefault="00C72499" w:rsidP="00C72499">
      <w:pPr>
        <w:pStyle w:val="Fundamentos"/>
        <w:rPr>
          <w:lang w:val="es-ES" w:eastAsia="es-ES"/>
        </w:rPr>
      </w:pPr>
    </w:p>
    <w:p w14:paraId="76469187" w14:textId="77777777" w:rsidR="00C72499" w:rsidRPr="00423A47" w:rsidRDefault="00C72499" w:rsidP="00C72499">
      <w:pPr>
        <w:pStyle w:val="Fundamentos"/>
        <w:rPr>
          <w:lang w:val="es-ES" w:eastAsia="es-ES"/>
        </w:rPr>
      </w:pPr>
      <w:r w:rsidRPr="00423A47">
        <w:rPr>
          <w:b/>
          <w:lang w:val="es-ES" w:eastAsia="es-ES"/>
        </w:rPr>
        <w:t>IX. Datos personales:</w:t>
      </w:r>
      <w:r w:rsidRPr="00423A47">
        <w:rPr>
          <w:lang w:val="es-ES" w:eastAsia="es-ES"/>
        </w:rPr>
        <w:t xml:space="preserve"> La información concerniente a una persona, identificada o identificable según lo dispuesto por la Ley de Protección de Datos Personales del Estado de México; </w:t>
      </w:r>
    </w:p>
    <w:p w14:paraId="0C49D2F8" w14:textId="77777777" w:rsidR="00C72499" w:rsidRPr="00423A47" w:rsidRDefault="00C72499" w:rsidP="00C72499">
      <w:pPr>
        <w:pStyle w:val="Fundamentos"/>
        <w:rPr>
          <w:b/>
          <w:lang w:val="es-ES" w:eastAsia="es-ES"/>
        </w:rPr>
      </w:pPr>
    </w:p>
    <w:p w14:paraId="072F2F5E" w14:textId="77777777" w:rsidR="00C72499" w:rsidRPr="00423A47" w:rsidRDefault="00C72499" w:rsidP="00C72499">
      <w:pPr>
        <w:pStyle w:val="Fundamentos"/>
        <w:rPr>
          <w:lang w:val="es-ES" w:eastAsia="es-ES"/>
        </w:rPr>
      </w:pPr>
      <w:r w:rsidRPr="00423A47">
        <w:rPr>
          <w:b/>
          <w:lang w:val="es-ES" w:eastAsia="es-ES"/>
        </w:rPr>
        <w:t>XX. Información clasificada:</w:t>
      </w:r>
      <w:r w:rsidRPr="00423A47">
        <w:rPr>
          <w:lang w:val="es-ES" w:eastAsia="es-ES"/>
        </w:rPr>
        <w:t xml:space="preserve"> Aquella considerada por la presente Ley como reservada o confidencial;</w:t>
      </w:r>
    </w:p>
    <w:p w14:paraId="3838D043" w14:textId="77777777" w:rsidR="00C72499" w:rsidRPr="00423A47" w:rsidRDefault="00C72499" w:rsidP="00C72499">
      <w:pPr>
        <w:pStyle w:val="Fundamentos"/>
        <w:rPr>
          <w:b/>
          <w:lang w:val="es-ES" w:eastAsia="es-ES"/>
        </w:rPr>
      </w:pPr>
    </w:p>
    <w:p w14:paraId="769A6D22" w14:textId="77777777" w:rsidR="00C72499" w:rsidRPr="00423A47" w:rsidRDefault="00C72499" w:rsidP="00C72499">
      <w:pPr>
        <w:pStyle w:val="Fundamentos"/>
        <w:rPr>
          <w:lang w:val="es-ES" w:eastAsia="es-ES"/>
        </w:rPr>
      </w:pPr>
      <w:r w:rsidRPr="00423A47">
        <w:rPr>
          <w:b/>
          <w:lang w:val="es-ES" w:eastAsia="es-ES"/>
        </w:rPr>
        <w:t>XXI. Información confidencial:</w:t>
      </w:r>
      <w:r w:rsidRPr="00423A47">
        <w:rPr>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59A68B" w14:textId="77777777" w:rsidR="00C72499" w:rsidRPr="00423A47" w:rsidRDefault="00C72499" w:rsidP="00C72499">
      <w:pPr>
        <w:pStyle w:val="Fundamentos"/>
        <w:rPr>
          <w:b/>
          <w:lang w:val="es-ES" w:eastAsia="es-ES"/>
        </w:rPr>
      </w:pPr>
    </w:p>
    <w:p w14:paraId="1356D946" w14:textId="77777777" w:rsidR="00C72499" w:rsidRPr="00423A47" w:rsidRDefault="00C72499" w:rsidP="00C72499">
      <w:pPr>
        <w:pStyle w:val="Fundamentos"/>
        <w:rPr>
          <w:lang w:val="es-ES" w:eastAsia="es-ES"/>
        </w:rPr>
      </w:pPr>
      <w:r w:rsidRPr="00423A47">
        <w:rPr>
          <w:b/>
          <w:lang w:val="es-ES" w:eastAsia="es-ES"/>
        </w:rPr>
        <w:t>XLV. Versión pública:</w:t>
      </w:r>
      <w:r w:rsidRPr="00423A47">
        <w:rPr>
          <w:lang w:val="es-ES" w:eastAsia="es-ES"/>
        </w:rPr>
        <w:t xml:space="preserve"> Documento en el que se elimine, suprime o borra la información clasificada como reservada o confidencial para permitir su acceso.</w:t>
      </w:r>
    </w:p>
    <w:p w14:paraId="05D9FD71" w14:textId="4DDB5320" w:rsidR="00C72499" w:rsidRPr="00423A47" w:rsidRDefault="00C72499" w:rsidP="00C72499">
      <w:pPr>
        <w:pStyle w:val="Fundamentos"/>
        <w:rPr>
          <w:lang w:val="es-ES" w:eastAsia="es-ES"/>
        </w:rPr>
      </w:pPr>
      <w:r w:rsidRPr="00423A47">
        <w:rPr>
          <w:lang w:val="es-ES" w:eastAsia="es-ES"/>
        </w:rPr>
        <w:t>(…)</w:t>
      </w:r>
    </w:p>
    <w:p w14:paraId="16DC9592" w14:textId="77777777" w:rsidR="00C72499" w:rsidRPr="00423A47" w:rsidRDefault="00C72499" w:rsidP="00C72499">
      <w:pPr>
        <w:pStyle w:val="Fundamentos"/>
        <w:rPr>
          <w:lang w:val="es-ES" w:eastAsia="es-ES"/>
        </w:rPr>
      </w:pPr>
      <w:r w:rsidRPr="00423A47">
        <w:rPr>
          <w:b/>
          <w:lang w:val="es-ES" w:eastAsia="es-ES"/>
        </w:rPr>
        <w:t>Artículo 91.</w:t>
      </w:r>
      <w:r w:rsidRPr="00423A47">
        <w:rPr>
          <w:lang w:val="es-ES" w:eastAsia="es-ES"/>
        </w:rPr>
        <w:t xml:space="preserve"> El acceso a la información pública será restringido excepcionalmente, cuando ésta sea clasificada como reservada o confidencial.</w:t>
      </w:r>
    </w:p>
    <w:p w14:paraId="2762BA63" w14:textId="77777777" w:rsidR="00C72499" w:rsidRPr="00423A47" w:rsidRDefault="00C72499" w:rsidP="00C72499">
      <w:pPr>
        <w:pStyle w:val="Fundamentos"/>
        <w:rPr>
          <w:lang w:val="es-ES" w:eastAsia="es-ES"/>
        </w:rPr>
      </w:pPr>
    </w:p>
    <w:p w14:paraId="11953239" w14:textId="77777777" w:rsidR="00C72499" w:rsidRPr="00423A47" w:rsidRDefault="00C72499" w:rsidP="00C72499">
      <w:pPr>
        <w:pStyle w:val="Fundamentos"/>
        <w:rPr>
          <w:lang w:val="es-ES" w:eastAsia="es-ES"/>
        </w:rPr>
      </w:pPr>
      <w:r w:rsidRPr="00423A47">
        <w:rPr>
          <w:b/>
          <w:lang w:val="es-ES" w:eastAsia="es-ES"/>
        </w:rPr>
        <w:t>Artículo 132.</w:t>
      </w:r>
      <w:r w:rsidRPr="00423A47">
        <w:rPr>
          <w:lang w:val="es-ES" w:eastAsia="es-ES"/>
        </w:rPr>
        <w:t xml:space="preserve"> </w:t>
      </w:r>
      <w:r w:rsidRPr="00423A47">
        <w:rPr>
          <w:b/>
          <w:u w:val="single"/>
          <w:lang w:val="es-ES" w:eastAsia="es-ES"/>
        </w:rPr>
        <w:t>La clasificación de la información se llevará a cabo en el momento en que</w:t>
      </w:r>
      <w:r w:rsidRPr="00423A47">
        <w:rPr>
          <w:lang w:val="es-ES" w:eastAsia="es-ES"/>
        </w:rPr>
        <w:t>:</w:t>
      </w:r>
    </w:p>
    <w:p w14:paraId="23B46869" w14:textId="77777777" w:rsidR="00C72499" w:rsidRPr="00423A47" w:rsidRDefault="00C72499" w:rsidP="00C72499">
      <w:pPr>
        <w:pStyle w:val="Fundamentos"/>
        <w:rPr>
          <w:lang w:val="es-ES" w:eastAsia="es-ES"/>
        </w:rPr>
      </w:pPr>
      <w:r w:rsidRPr="00423A47">
        <w:rPr>
          <w:b/>
          <w:lang w:val="es-ES" w:eastAsia="es-ES"/>
        </w:rPr>
        <w:t>I.</w:t>
      </w:r>
      <w:r w:rsidRPr="00423A47">
        <w:rPr>
          <w:lang w:val="es-ES" w:eastAsia="es-ES"/>
        </w:rPr>
        <w:t xml:space="preserve"> Se reciba una solicitud de acceso a la información;</w:t>
      </w:r>
    </w:p>
    <w:p w14:paraId="5B16445B" w14:textId="77777777" w:rsidR="00C72499" w:rsidRPr="00423A47" w:rsidRDefault="00C72499" w:rsidP="00C72499">
      <w:pPr>
        <w:pStyle w:val="Fundamentos"/>
        <w:rPr>
          <w:u w:val="single"/>
          <w:lang w:val="es-ES" w:eastAsia="es-ES"/>
        </w:rPr>
      </w:pPr>
      <w:r w:rsidRPr="00423A47">
        <w:rPr>
          <w:b/>
          <w:lang w:val="es-ES" w:eastAsia="es-ES"/>
        </w:rPr>
        <w:t>II.</w:t>
      </w:r>
      <w:r w:rsidRPr="00423A47">
        <w:rPr>
          <w:lang w:val="es-ES" w:eastAsia="es-ES"/>
        </w:rPr>
        <w:t xml:space="preserve"> </w:t>
      </w:r>
      <w:r w:rsidRPr="00423A47">
        <w:rPr>
          <w:b/>
          <w:u w:val="single"/>
          <w:lang w:val="es-ES" w:eastAsia="es-ES"/>
        </w:rPr>
        <w:t>Se determine mediante resolución de autoridad competente; o</w:t>
      </w:r>
    </w:p>
    <w:p w14:paraId="00494A74" w14:textId="77777777" w:rsidR="00C72499" w:rsidRPr="00423A47" w:rsidRDefault="00C72499" w:rsidP="00C72499">
      <w:pPr>
        <w:pStyle w:val="Fundamentos"/>
        <w:rPr>
          <w:u w:val="single"/>
          <w:lang w:val="es-ES" w:eastAsia="es-ES"/>
        </w:rPr>
      </w:pPr>
      <w:r w:rsidRPr="00423A47">
        <w:rPr>
          <w:b/>
          <w:lang w:val="es-ES" w:eastAsia="es-ES"/>
        </w:rPr>
        <w:t>III.</w:t>
      </w:r>
      <w:r w:rsidRPr="00423A47">
        <w:rPr>
          <w:lang w:val="es-ES" w:eastAsia="es-ES"/>
        </w:rPr>
        <w:t xml:space="preserve"> </w:t>
      </w:r>
      <w:r w:rsidRPr="00423A47">
        <w:rPr>
          <w:b/>
          <w:u w:val="single"/>
          <w:lang w:val="es-ES" w:eastAsia="es-ES"/>
        </w:rPr>
        <w:t>Se generen versiones públicas para dar cumplimiento a las obligaciones de transparencia previstas en esta Ley.</w:t>
      </w:r>
    </w:p>
    <w:p w14:paraId="16B9ED21" w14:textId="15A214BC" w:rsidR="00C72499" w:rsidRPr="00423A47" w:rsidRDefault="00C72499" w:rsidP="00C72499">
      <w:pPr>
        <w:pStyle w:val="Fundamentos"/>
        <w:rPr>
          <w:lang w:val="es-ES" w:eastAsia="es-ES"/>
        </w:rPr>
      </w:pPr>
      <w:r w:rsidRPr="00423A47">
        <w:rPr>
          <w:lang w:val="es-ES" w:eastAsia="es-ES"/>
        </w:rPr>
        <w:t>(…)</w:t>
      </w:r>
    </w:p>
    <w:p w14:paraId="75CACC2D" w14:textId="77777777" w:rsidR="00C72499" w:rsidRPr="00423A47" w:rsidRDefault="00C72499" w:rsidP="00C72499">
      <w:pPr>
        <w:pStyle w:val="Fundamentos"/>
        <w:rPr>
          <w:lang w:val="es-ES" w:eastAsia="es-ES"/>
        </w:rPr>
      </w:pPr>
    </w:p>
    <w:p w14:paraId="0007C39B" w14:textId="77777777" w:rsidR="00C72499" w:rsidRPr="00423A47" w:rsidRDefault="00C72499" w:rsidP="00C72499">
      <w:pPr>
        <w:pStyle w:val="Fundamentos"/>
        <w:rPr>
          <w:lang w:val="es-ES" w:eastAsia="es-ES"/>
        </w:rPr>
      </w:pPr>
      <w:r w:rsidRPr="00423A47">
        <w:rPr>
          <w:b/>
          <w:lang w:val="es-ES" w:eastAsia="es-ES"/>
        </w:rPr>
        <w:t>Artículo 143.</w:t>
      </w:r>
      <w:r w:rsidRPr="00423A47">
        <w:rPr>
          <w:lang w:val="es-ES" w:eastAsia="es-ES"/>
        </w:rPr>
        <w:t xml:space="preserve"> </w:t>
      </w:r>
      <w:r w:rsidRPr="00423A47">
        <w:rPr>
          <w:b/>
          <w:u w:val="single"/>
          <w:lang w:val="es-ES" w:eastAsia="es-ES"/>
        </w:rPr>
        <w:t>Para los efectos de esta Ley se considera información confidencial, la clasificada como tal, de manera permanente, por su naturaleza, cuando</w:t>
      </w:r>
      <w:r w:rsidRPr="00423A47">
        <w:rPr>
          <w:lang w:val="es-ES" w:eastAsia="es-ES"/>
        </w:rPr>
        <w:t>:</w:t>
      </w:r>
    </w:p>
    <w:p w14:paraId="44E7D485" w14:textId="77777777" w:rsidR="00C72499" w:rsidRPr="00423A47" w:rsidRDefault="00C72499" w:rsidP="00C72499">
      <w:pPr>
        <w:pStyle w:val="Fundamentos"/>
        <w:rPr>
          <w:b/>
          <w:lang w:val="es-ES" w:eastAsia="es-ES"/>
        </w:rPr>
      </w:pPr>
    </w:p>
    <w:p w14:paraId="0CD0C98A" w14:textId="77777777" w:rsidR="00C72499" w:rsidRPr="00423A47" w:rsidRDefault="00C72499" w:rsidP="00C72499">
      <w:pPr>
        <w:pStyle w:val="Fundamentos"/>
        <w:rPr>
          <w:lang w:val="es-ES" w:eastAsia="es-ES"/>
        </w:rPr>
      </w:pPr>
      <w:r w:rsidRPr="00423A47">
        <w:rPr>
          <w:b/>
          <w:lang w:val="es-ES" w:eastAsia="es-ES"/>
        </w:rPr>
        <w:lastRenderedPageBreak/>
        <w:t>I.</w:t>
      </w:r>
      <w:r w:rsidRPr="00423A47">
        <w:rPr>
          <w:lang w:val="es-ES" w:eastAsia="es-ES"/>
        </w:rPr>
        <w:t xml:space="preserve"> </w:t>
      </w:r>
      <w:r w:rsidRPr="00423A47">
        <w:rPr>
          <w:b/>
          <w:u w:val="single"/>
          <w:lang w:val="es-ES" w:eastAsia="es-ES"/>
        </w:rPr>
        <w:t xml:space="preserve">Se refiera a la información privada y los datos personales concernientes a una persona física o </w:t>
      </w:r>
      <w:proofErr w:type="gramStart"/>
      <w:r w:rsidRPr="00423A47">
        <w:rPr>
          <w:b/>
          <w:u w:val="single"/>
          <w:lang w:val="es-ES" w:eastAsia="es-ES"/>
        </w:rPr>
        <w:t>jurídico</w:t>
      </w:r>
      <w:proofErr w:type="gramEnd"/>
      <w:r w:rsidRPr="00423A47">
        <w:rPr>
          <w:b/>
          <w:u w:val="single"/>
          <w:lang w:val="es-ES" w:eastAsia="es-ES"/>
        </w:rPr>
        <w:t xml:space="preserve"> colectiva identificada o identificable</w:t>
      </w:r>
      <w:r w:rsidRPr="00423A47">
        <w:rPr>
          <w:lang w:val="es-ES" w:eastAsia="es-ES"/>
        </w:rPr>
        <w:t>;</w:t>
      </w:r>
    </w:p>
    <w:p w14:paraId="40D05E5E" w14:textId="77777777" w:rsidR="00C72499" w:rsidRPr="00423A47" w:rsidRDefault="00C72499" w:rsidP="00C72499">
      <w:pPr>
        <w:pStyle w:val="Fundamentos"/>
        <w:rPr>
          <w:u w:val="single"/>
          <w:lang w:val="es-ES" w:eastAsia="es-ES"/>
        </w:rPr>
      </w:pPr>
      <w:r w:rsidRPr="00423A47">
        <w:rPr>
          <w:b/>
          <w:lang w:val="es-ES" w:eastAsia="es-ES"/>
        </w:rPr>
        <w:t>II.</w:t>
      </w:r>
      <w:r w:rsidRPr="00423A47">
        <w:rPr>
          <w:lang w:val="es-ES" w:eastAsia="es-ES"/>
        </w:rPr>
        <w:t xml:space="preserve"> </w:t>
      </w:r>
      <w:r w:rsidRPr="00423A47">
        <w:rPr>
          <w:b/>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14C10E93" w14:textId="77777777" w:rsidR="00C72499" w:rsidRPr="00423A47" w:rsidRDefault="00C72499" w:rsidP="00C72499">
      <w:pPr>
        <w:pStyle w:val="Fundamentos"/>
        <w:rPr>
          <w:lang w:val="es-ES" w:eastAsia="es-ES"/>
        </w:rPr>
      </w:pPr>
      <w:r w:rsidRPr="00423A47">
        <w:rPr>
          <w:b/>
          <w:lang w:val="es-ES" w:eastAsia="es-ES"/>
        </w:rPr>
        <w:t>III.</w:t>
      </w:r>
      <w:r w:rsidRPr="00423A47">
        <w:rPr>
          <w:lang w:val="es-ES" w:eastAsia="es-ES"/>
        </w:rPr>
        <w:t xml:space="preserve"> La que presenten los particulares a los sujetos obligados, de conformidad con lo dispuesto por las leyes o los tratados internacionales.</w:t>
      </w:r>
    </w:p>
    <w:p w14:paraId="4D58C963" w14:textId="77777777" w:rsidR="00C72499" w:rsidRPr="00423A47" w:rsidRDefault="00C72499" w:rsidP="00C72499">
      <w:pPr>
        <w:pStyle w:val="Fundamentos"/>
        <w:rPr>
          <w:lang w:val="es-ES" w:eastAsia="es-ES"/>
        </w:rPr>
      </w:pPr>
    </w:p>
    <w:p w14:paraId="6232A657" w14:textId="77777777" w:rsidR="00C72499" w:rsidRPr="00423A47" w:rsidRDefault="00C72499" w:rsidP="00C72499">
      <w:pPr>
        <w:pStyle w:val="Fundamentos"/>
        <w:rPr>
          <w:lang w:val="es-ES" w:eastAsia="es-ES"/>
        </w:rPr>
      </w:pPr>
      <w:r w:rsidRPr="00423A47">
        <w:rPr>
          <w:lang w:val="es-ES" w:eastAsia="es-ES"/>
        </w:rPr>
        <w:t>La información confidencial no estará sujeta a temporalidad alguna y sólo podrán tener acceso a ella los titulares de la misma, sus representantes y los servidores públicos facultados para ello.</w:t>
      </w:r>
    </w:p>
    <w:p w14:paraId="4C244D78" w14:textId="77777777" w:rsidR="00C72499" w:rsidRPr="00423A47" w:rsidRDefault="00C72499" w:rsidP="00C72499">
      <w:pPr>
        <w:pStyle w:val="Fundamentos"/>
        <w:rPr>
          <w:lang w:val="es-ES" w:eastAsia="es-ES"/>
        </w:rPr>
      </w:pPr>
    </w:p>
    <w:p w14:paraId="27BCC3B8" w14:textId="20002EC6" w:rsidR="00C72499" w:rsidRPr="00423A47" w:rsidRDefault="00C72499" w:rsidP="00C72499">
      <w:pPr>
        <w:pStyle w:val="Fundamentos"/>
        <w:rPr>
          <w:lang w:val="es-ES" w:eastAsia="es-ES"/>
        </w:rPr>
      </w:pPr>
      <w:r w:rsidRPr="00423A47">
        <w:rPr>
          <w:lang w:val="es-ES" w:eastAsia="es-ES"/>
        </w:rPr>
        <w:t>No se considerará confidencial la información que se encuentre en los registros públicos o en fuentes de acceso público, ni tampoco la que sea considerada por la presente ley como información pública.</w:t>
      </w:r>
    </w:p>
    <w:p w14:paraId="0FAD3C7E" w14:textId="77777777" w:rsidR="00C72499" w:rsidRPr="00423A47" w:rsidRDefault="00C72499" w:rsidP="00C72499">
      <w:pPr>
        <w:rPr>
          <w:rFonts w:eastAsia="Times New Roman" w:cs="Times New Roman"/>
          <w:szCs w:val="24"/>
          <w:lang w:val="es-ES"/>
        </w:rPr>
      </w:pPr>
    </w:p>
    <w:p w14:paraId="4219009C" w14:textId="5EB785BC" w:rsidR="0049404D" w:rsidRPr="00423A47" w:rsidRDefault="00C72499" w:rsidP="00A970D5">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Cs w:val="24"/>
        </w:rPr>
        <w:t xml:space="preserve">De lo anterior se desprende que la entrega de documentos en su versión pública debe acompañarse necesariamente del acuerdo del Comité de Transparencia que la sustente, el cual debe estar debidamente fundado y motivado y en el que se expongan los fundamentos y razonamientos que llevaron al Sujeto Obligado a testar, suprimir o eliminar datos de dicho soporte documental, ya que no hacerlo, </w:t>
      </w:r>
      <w:r w:rsidR="003E111F" w:rsidRPr="00423A47">
        <w:rPr>
          <w:rFonts w:eastAsia="Palatino Linotype" w:cs="Palatino Linotype"/>
          <w:color w:val="000000"/>
          <w:szCs w:val="24"/>
        </w:rPr>
        <w:t>la documentación entregada carece de s</w:t>
      </w:r>
      <w:r w:rsidRPr="00423A47">
        <w:rPr>
          <w:rFonts w:eastAsia="Palatino Linotype" w:cs="Palatino Linotype"/>
          <w:color w:val="000000"/>
          <w:szCs w:val="24"/>
        </w:rPr>
        <w:t xml:space="preserve">ustento jurídico </w:t>
      </w:r>
      <w:r w:rsidR="003E111F" w:rsidRPr="00423A47">
        <w:rPr>
          <w:rFonts w:eastAsia="Palatino Linotype" w:cs="Palatino Linotype"/>
          <w:color w:val="000000"/>
          <w:szCs w:val="24"/>
        </w:rPr>
        <w:t>y puede ser considerada como</w:t>
      </w:r>
      <w:r w:rsidRPr="00423A47">
        <w:rPr>
          <w:rFonts w:eastAsia="Palatino Linotype" w:cs="Palatino Linotype"/>
          <w:color w:val="000000"/>
          <w:szCs w:val="24"/>
        </w:rPr>
        <w:t xml:space="preserve"> un</w:t>
      </w:r>
      <w:r w:rsidR="003E111F" w:rsidRPr="00423A47">
        <w:rPr>
          <w:rFonts w:eastAsia="Palatino Linotype" w:cs="Palatino Linotype"/>
          <w:color w:val="000000"/>
          <w:szCs w:val="24"/>
        </w:rPr>
        <w:t>a versión pública, sino como</w:t>
      </w:r>
      <w:r w:rsidRPr="00423A47">
        <w:rPr>
          <w:rFonts w:eastAsia="Palatino Linotype" w:cs="Palatino Linotype"/>
          <w:color w:val="000000"/>
          <w:szCs w:val="24"/>
        </w:rPr>
        <w:t xml:space="preserve"> una documentación ilegible, incompleta o tachada; ya que el no justificar las causas o motivos por</w:t>
      </w:r>
      <w:r w:rsidR="003E111F" w:rsidRPr="00423A47">
        <w:rPr>
          <w:rFonts w:eastAsia="Palatino Linotype" w:cs="Palatino Linotype"/>
          <w:color w:val="000000"/>
          <w:szCs w:val="24"/>
        </w:rPr>
        <w:t xml:space="preserve"> las que no se observen</w:t>
      </w:r>
      <w:r w:rsidRPr="00423A47">
        <w:rPr>
          <w:rFonts w:eastAsia="Palatino Linotype" w:cs="Palatino Linotype"/>
          <w:color w:val="000000"/>
          <w:szCs w:val="24"/>
        </w:rPr>
        <w:t xml:space="preserve"> determinados datos -ya sea porque se testan o suprimen, deja al solicitante en estado de incertidumbre, al no conocer o comprender porque no aparecen en la documentación respectiva.</w:t>
      </w:r>
    </w:p>
    <w:p w14:paraId="543940A7" w14:textId="77777777" w:rsidR="0049404D" w:rsidRPr="00423A47" w:rsidRDefault="0049404D" w:rsidP="00A970D5">
      <w:pPr>
        <w:pBdr>
          <w:top w:val="nil"/>
          <w:left w:val="nil"/>
          <w:bottom w:val="nil"/>
          <w:right w:val="nil"/>
          <w:between w:val="nil"/>
        </w:pBdr>
        <w:contextualSpacing/>
        <w:rPr>
          <w:rFonts w:eastAsia="Palatino Linotype" w:cs="Palatino Linotype"/>
          <w:color w:val="000000"/>
          <w:szCs w:val="24"/>
        </w:rPr>
      </w:pPr>
    </w:p>
    <w:p w14:paraId="30E99F35" w14:textId="1431F10B" w:rsidR="009B0374" w:rsidRPr="00423A47" w:rsidRDefault="009B0374" w:rsidP="00AC0DDB">
      <w:pPr>
        <w:rPr>
          <w:rFonts w:eastAsia="Palatino Linotype" w:cs="Palatino Linotype"/>
          <w:szCs w:val="24"/>
        </w:rPr>
      </w:pPr>
      <w:r w:rsidRPr="00423A47">
        <w:rPr>
          <w:rFonts w:eastAsia="Palatino Linotype" w:cs="Palatino Linotype"/>
          <w:szCs w:val="24"/>
        </w:rPr>
        <w:t>Consecuentemente, este Instituto estima que los motivos de inconformidad planteados po</w:t>
      </w:r>
      <w:r w:rsidR="003E111F" w:rsidRPr="00423A47">
        <w:rPr>
          <w:rFonts w:eastAsia="Palatino Linotype" w:cs="Palatino Linotype"/>
          <w:szCs w:val="24"/>
        </w:rPr>
        <w:t>r el Recurrente son</w:t>
      </w:r>
      <w:r w:rsidRPr="00423A47">
        <w:rPr>
          <w:rFonts w:eastAsia="Palatino Linotype" w:cs="Palatino Linotype"/>
          <w:szCs w:val="24"/>
        </w:rPr>
        <w:t xml:space="preserve"> fundados, por lo que es procedente ordenar al Sujeto Obligado a que haga entrega de</w:t>
      </w:r>
      <w:r w:rsidR="003E111F" w:rsidRPr="00423A47">
        <w:rPr>
          <w:rFonts w:eastAsia="Palatino Linotype" w:cs="Palatino Linotype"/>
          <w:szCs w:val="24"/>
        </w:rPr>
        <w:t xml:space="preserve">l acuerdo de clasificación mediante el cual se aprobó la supresión de </w:t>
      </w:r>
      <w:r w:rsidR="003E111F" w:rsidRPr="00423A47">
        <w:rPr>
          <w:rFonts w:eastAsia="Palatino Linotype" w:cs="Palatino Linotype"/>
          <w:szCs w:val="24"/>
        </w:rPr>
        <w:lastRenderedPageBreak/>
        <w:t>datos de los recibos de nómina remitidos en respuesta, el cual deberá encontrarse debidamente fundado y motivado.</w:t>
      </w:r>
      <w:r w:rsidRPr="00423A47">
        <w:rPr>
          <w:rFonts w:eastAsia="Palatino Linotype" w:cs="Palatino Linotype"/>
          <w:szCs w:val="24"/>
        </w:rPr>
        <w:t xml:space="preserve"> </w:t>
      </w:r>
    </w:p>
    <w:p w14:paraId="5204EC28" w14:textId="77777777" w:rsidR="002639E6" w:rsidRPr="00423A47" w:rsidRDefault="002639E6" w:rsidP="003E111F"/>
    <w:p w14:paraId="2EE9DB52" w14:textId="1B4233E7" w:rsidR="006F2304" w:rsidRPr="00423A47" w:rsidRDefault="006F2304" w:rsidP="006F2304">
      <w:pPr>
        <w:pBdr>
          <w:top w:val="nil"/>
          <w:left w:val="nil"/>
          <w:bottom w:val="nil"/>
          <w:right w:val="nil"/>
          <w:between w:val="nil"/>
        </w:pBdr>
        <w:rPr>
          <w:rFonts w:eastAsia="Palatino Linotype" w:cs="Palatino Linotype"/>
          <w:color w:val="000000"/>
          <w:szCs w:val="24"/>
        </w:rPr>
      </w:pPr>
      <w:r w:rsidRPr="00423A47">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423A47">
        <w:rPr>
          <w:rFonts w:eastAsia="Palatino Linotype" w:cs="Palatino Linotype"/>
          <w:b/>
          <w:color w:val="000000"/>
          <w:szCs w:val="24"/>
        </w:rPr>
        <w:t xml:space="preserve">con fundamento en la </w:t>
      </w:r>
      <w:r w:rsidR="00483078" w:rsidRPr="00423A47">
        <w:rPr>
          <w:rFonts w:eastAsia="Palatino Linotype" w:cs="Palatino Linotype"/>
          <w:b/>
          <w:color w:val="000000"/>
          <w:szCs w:val="24"/>
        </w:rPr>
        <w:t>segunda</w:t>
      </w:r>
      <w:r w:rsidRPr="00423A47">
        <w:rPr>
          <w:rFonts w:eastAsia="Palatino Linotype" w:cs="Palatino Linotype"/>
          <w:b/>
          <w:color w:val="000000"/>
          <w:szCs w:val="24"/>
        </w:rPr>
        <w:t xml:space="preserve"> hipótesis de la fracción III del artículo 186 </w:t>
      </w:r>
      <w:r w:rsidRPr="00423A47">
        <w:rPr>
          <w:rFonts w:eastAsia="Palatino Linotype" w:cs="Palatino Linotype"/>
          <w:color w:val="000000"/>
          <w:szCs w:val="24"/>
        </w:rPr>
        <w:t xml:space="preserve">de la Ley de Transparencia y Acceso a la Información Pública del Estado de México y Municipios, se </w:t>
      </w:r>
      <w:r w:rsidR="00483078" w:rsidRPr="00423A47">
        <w:rPr>
          <w:rFonts w:eastAsia="Palatino Linotype" w:cs="Palatino Linotype"/>
          <w:b/>
          <w:color w:val="000000"/>
          <w:szCs w:val="24"/>
        </w:rPr>
        <w:t>MODIFI</w:t>
      </w:r>
      <w:r w:rsidRPr="00423A47">
        <w:rPr>
          <w:rFonts w:eastAsia="Palatino Linotype" w:cs="Palatino Linotype"/>
          <w:b/>
          <w:color w:val="000000"/>
          <w:szCs w:val="24"/>
        </w:rPr>
        <w:t xml:space="preserve">CA </w:t>
      </w:r>
      <w:r w:rsidRPr="00423A47">
        <w:rPr>
          <w:rFonts w:eastAsia="Palatino Linotype" w:cs="Palatino Linotype"/>
          <w:color w:val="000000"/>
          <w:szCs w:val="24"/>
        </w:rPr>
        <w:t>la respuesta a la solicitud de información número</w:t>
      </w:r>
      <w:r w:rsidRPr="00423A47">
        <w:rPr>
          <w:rFonts w:eastAsia="Palatino Linotype" w:cs="Palatino Linotype"/>
          <w:b/>
          <w:color w:val="000000"/>
          <w:szCs w:val="24"/>
        </w:rPr>
        <w:t xml:space="preserve"> </w:t>
      </w:r>
      <w:r w:rsidR="003E111F" w:rsidRPr="00423A47">
        <w:rPr>
          <w:rFonts w:eastAsia="Palatino Linotype" w:cs="Palatino Linotype"/>
          <w:b/>
          <w:bCs/>
          <w:color w:val="000000"/>
          <w:szCs w:val="24"/>
        </w:rPr>
        <w:t>00415/ATENCO/IP/2022</w:t>
      </w:r>
      <w:r w:rsidRPr="00423A47">
        <w:rPr>
          <w:rFonts w:eastAsia="Palatino Linotype" w:cs="Palatino Linotype"/>
          <w:color w:val="000000"/>
          <w:szCs w:val="24"/>
        </w:rPr>
        <w:t>, que ha sido materia del presente estudio.</w:t>
      </w:r>
    </w:p>
    <w:p w14:paraId="5C8FB5D9" w14:textId="77777777" w:rsidR="006F2304" w:rsidRPr="00423A47"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423A47" w:rsidRDefault="006F2304" w:rsidP="006F2304">
      <w:pPr>
        <w:pBdr>
          <w:top w:val="nil"/>
          <w:left w:val="nil"/>
          <w:bottom w:val="nil"/>
          <w:right w:val="nil"/>
          <w:between w:val="nil"/>
        </w:pBdr>
        <w:rPr>
          <w:rFonts w:eastAsia="Palatino Linotype" w:cs="Palatino Linotype"/>
          <w:color w:val="000000"/>
          <w:szCs w:val="24"/>
        </w:rPr>
      </w:pPr>
      <w:r w:rsidRPr="00423A47">
        <w:rPr>
          <w:rFonts w:eastAsia="Palatino Linotype" w:cs="Palatino Linotype"/>
          <w:color w:val="000000"/>
          <w:szCs w:val="24"/>
        </w:rPr>
        <w:t>Por lo antes expuesto y fundado es de resolverse y,</w:t>
      </w:r>
    </w:p>
    <w:p w14:paraId="0A7B7396" w14:textId="3ED65BAD" w:rsidR="006F2304" w:rsidRPr="00423A47"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423A47" w:rsidRDefault="006F2304" w:rsidP="006F2304">
      <w:pPr>
        <w:pBdr>
          <w:top w:val="nil"/>
          <w:left w:val="nil"/>
          <w:bottom w:val="nil"/>
          <w:right w:val="nil"/>
          <w:between w:val="nil"/>
        </w:pBdr>
        <w:jc w:val="center"/>
        <w:rPr>
          <w:rFonts w:eastAsia="Palatino Linotype" w:cs="Palatino Linotype"/>
          <w:b/>
          <w:color w:val="000000"/>
          <w:sz w:val="28"/>
          <w:szCs w:val="28"/>
        </w:rPr>
      </w:pPr>
      <w:r w:rsidRPr="00423A47">
        <w:rPr>
          <w:rFonts w:eastAsia="Palatino Linotype" w:cs="Palatino Linotype"/>
          <w:b/>
          <w:color w:val="000000"/>
          <w:sz w:val="28"/>
          <w:szCs w:val="28"/>
        </w:rPr>
        <w:t>S E    R E S U E L V E</w:t>
      </w:r>
    </w:p>
    <w:p w14:paraId="5C281801" w14:textId="77777777" w:rsidR="006F2304" w:rsidRPr="00423A47" w:rsidRDefault="006F2304" w:rsidP="006F2304">
      <w:pPr>
        <w:pBdr>
          <w:top w:val="nil"/>
          <w:left w:val="nil"/>
          <w:bottom w:val="nil"/>
          <w:right w:val="nil"/>
          <w:between w:val="nil"/>
        </w:pBdr>
        <w:rPr>
          <w:rFonts w:eastAsia="Palatino Linotype" w:cs="Palatino Linotype"/>
          <w:color w:val="000000"/>
          <w:szCs w:val="24"/>
        </w:rPr>
      </w:pPr>
    </w:p>
    <w:p w14:paraId="092DCD09" w14:textId="616D382E" w:rsidR="006F2304" w:rsidRPr="00423A47" w:rsidRDefault="006F2304" w:rsidP="006F2304">
      <w:pPr>
        <w:pBdr>
          <w:top w:val="nil"/>
          <w:left w:val="nil"/>
          <w:bottom w:val="nil"/>
          <w:right w:val="nil"/>
          <w:between w:val="nil"/>
        </w:pBdr>
        <w:rPr>
          <w:rFonts w:eastAsia="Palatino Linotype" w:cs="Palatino Linotype"/>
          <w:color w:val="000000"/>
          <w:szCs w:val="24"/>
        </w:rPr>
      </w:pPr>
      <w:r w:rsidRPr="00423A47">
        <w:rPr>
          <w:rFonts w:eastAsia="Palatino Linotype" w:cs="Palatino Linotype"/>
          <w:b/>
          <w:color w:val="000000"/>
          <w:szCs w:val="24"/>
        </w:rPr>
        <w:t>PRIMERO.</w:t>
      </w:r>
      <w:r w:rsidRPr="00423A47">
        <w:rPr>
          <w:rFonts w:eastAsia="Palatino Linotype" w:cs="Palatino Linotype"/>
          <w:color w:val="000000"/>
          <w:szCs w:val="24"/>
        </w:rPr>
        <w:t xml:space="preserve"> Se </w:t>
      </w:r>
      <w:r w:rsidR="00483078" w:rsidRPr="00423A47">
        <w:rPr>
          <w:rFonts w:eastAsia="Palatino Linotype" w:cs="Palatino Linotype"/>
          <w:b/>
          <w:color w:val="000000"/>
          <w:szCs w:val="24"/>
        </w:rPr>
        <w:t>MODIFI</w:t>
      </w:r>
      <w:r w:rsidRPr="00423A47">
        <w:rPr>
          <w:rFonts w:eastAsia="Palatino Linotype" w:cs="Palatino Linotype"/>
          <w:b/>
          <w:color w:val="000000"/>
          <w:szCs w:val="24"/>
        </w:rPr>
        <w:t>CA</w:t>
      </w:r>
      <w:r w:rsidRPr="00423A47">
        <w:rPr>
          <w:rFonts w:eastAsia="Palatino Linotype" w:cs="Palatino Linotype"/>
          <w:color w:val="000000"/>
          <w:szCs w:val="24"/>
        </w:rPr>
        <w:t xml:space="preserve"> la respuesta entregada por el Sujeto Obligado</w:t>
      </w:r>
      <w:r w:rsidRPr="00423A47">
        <w:rPr>
          <w:rFonts w:eastAsia="Palatino Linotype" w:cs="Palatino Linotype"/>
          <w:b/>
          <w:color w:val="000000"/>
          <w:szCs w:val="24"/>
        </w:rPr>
        <w:t xml:space="preserve"> </w:t>
      </w:r>
      <w:r w:rsidRPr="00423A47">
        <w:rPr>
          <w:rFonts w:eastAsia="Palatino Linotype" w:cs="Palatino Linotype"/>
          <w:color w:val="000000"/>
          <w:szCs w:val="24"/>
        </w:rPr>
        <w:t xml:space="preserve">a la solicitud de información número </w:t>
      </w:r>
      <w:r w:rsidR="003E111F" w:rsidRPr="00423A47">
        <w:rPr>
          <w:rFonts w:eastAsia="Palatino Linotype" w:cs="Palatino Linotype"/>
          <w:b/>
          <w:bCs/>
          <w:color w:val="000000"/>
          <w:szCs w:val="24"/>
        </w:rPr>
        <w:t>00415/ATENCO/IP/2022</w:t>
      </w:r>
      <w:r w:rsidRPr="00423A47">
        <w:rPr>
          <w:rFonts w:eastAsia="Palatino Linotype" w:cs="Palatino Linotype"/>
          <w:color w:val="000000"/>
          <w:szCs w:val="24"/>
        </w:rPr>
        <w:t xml:space="preserve">, por resultar fundados los motivos de inconformidad argüidos por </w:t>
      </w:r>
      <w:r w:rsidR="002E7148" w:rsidRPr="00423A47">
        <w:rPr>
          <w:rFonts w:eastAsia="Palatino Linotype" w:cs="Palatino Linotype"/>
          <w:color w:val="000000"/>
          <w:szCs w:val="24"/>
        </w:rPr>
        <w:t>el</w:t>
      </w:r>
      <w:r w:rsidRPr="00423A47">
        <w:rPr>
          <w:rFonts w:eastAsia="Palatino Linotype" w:cs="Palatino Linotype"/>
          <w:color w:val="000000"/>
          <w:szCs w:val="24"/>
        </w:rPr>
        <w:t xml:space="preserve"> Recurrente, en términos del</w:t>
      </w:r>
      <w:r w:rsidR="003E111F" w:rsidRPr="00423A47">
        <w:rPr>
          <w:rFonts w:eastAsia="Palatino Linotype" w:cs="Palatino Linotype"/>
          <w:b/>
          <w:color w:val="000000"/>
          <w:szCs w:val="24"/>
        </w:rPr>
        <w:t xml:space="preserve"> Considerando CUAR</w:t>
      </w:r>
      <w:r w:rsidRPr="00423A47">
        <w:rPr>
          <w:rFonts w:eastAsia="Palatino Linotype" w:cs="Palatino Linotype"/>
          <w:b/>
          <w:color w:val="000000"/>
          <w:szCs w:val="24"/>
        </w:rPr>
        <w:t xml:space="preserve">TO </w:t>
      </w:r>
      <w:r w:rsidRPr="00423A47">
        <w:rPr>
          <w:rFonts w:eastAsia="Palatino Linotype" w:cs="Palatino Linotype"/>
          <w:color w:val="000000"/>
          <w:szCs w:val="24"/>
        </w:rPr>
        <w:t xml:space="preserve">de la presente resolución. </w:t>
      </w:r>
    </w:p>
    <w:p w14:paraId="3D1F909C" w14:textId="77777777" w:rsidR="006F2304" w:rsidRPr="00423A47" w:rsidRDefault="006F2304" w:rsidP="006F2304">
      <w:pPr>
        <w:pBdr>
          <w:top w:val="nil"/>
          <w:left w:val="nil"/>
          <w:bottom w:val="nil"/>
          <w:right w:val="nil"/>
          <w:between w:val="nil"/>
        </w:pBdr>
        <w:rPr>
          <w:rFonts w:eastAsia="Palatino Linotype" w:cs="Palatino Linotype"/>
          <w:color w:val="000000"/>
          <w:szCs w:val="24"/>
        </w:rPr>
      </w:pPr>
    </w:p>
    <w:p w14:paraId="7EFB8F4E" w14:textId="4A9D79BF" w:rsidR="006F2304" w:rsidRPr="00423A47" w:rsidRDefault="006F2304" w:rsidP="006F2304">
      <w:pPr>
        <w:pBdr>
          <w:top w:val="nil"/>
          <w:left w:val="nil"/>
          <w:bottom w:val="nil"/>
          <w:right w:val="nil"/>
          <w:between w:val="nil"/>
        </w:pBdr>
        <w:rPr>
          <w:rFonts w:eastAsia="Palatino Linotype" w:cs="Palatino Linotype"/>
          <w:color w:val="000000"/>
          <w:szCs w:val="24"/>
        </w:rPr>
      </w:pPr>
      <w:r w:rsidRPr="00423A47">
        <w:rPr>
          <w:rFonts w:eastAsia="Palatino Linotype" w:cs="Palatino Linotype"/>
          <w:b/>
          <w:color w:val="000000"/>
          <w:szCs w:val="24"/>
        </w:rPr>
        <w:t>SEGUNDO.</w:t>
      </w:r>
      <w:r w:rsidRPr="00423A47">
        <w:rPr>
          <w:rFonts w:eastAsia="Palatino Linotype" w:cs="Palatino Linotype"/>
          <w:color w:val="000000"/>
          <w:szCs w:val="24"/>
        </w:rPr>
        <w:t xml:space="preserve"> Se </w:t>
      </w:r>
      <w:r w:rsidRPr="00423A47">
        <w:rPr>
          <w:rFonts w:eastAsia="Palatino Linotype" w:cs="Palatino Linotype"/>
          <w:b/>
          <w:color w:val="000000"/>
          <w:szCs w:val="24"/>
        </w:rPr>
        <w:t>ORDENA</w:t>
      </w:r>
      <w:r w:rsidRPr="00423A47">
        <w:rPr>
          <w:rFonts w:eastAsia="Palatino Linotype" w:cs="Palatino Linotype"/>
          <w:color w:val="000000"/>
          <w:szCs w:val="24"/>
        </w:rPr>
        <w:t xml:space="preserve"> al Sujeto Obligado que haga entrega a</w:t>
      </w:r>
      <w:r w:rsidR="00497FCD" w:rsidRPr="00423A47">
        <w:rPr>
          <w:rFonts w:eastAsia="Palatino Linotype" w:cs="Palatino Linotype"/>
          <w:color w:val="000000"/>
          <w:szCs w:val="24"/>
        </w:rPr>
        <w:t>l</w:t>
      </w:r>
      <w:r w:rsidRPr="00423A47">
        <w:rPr>
          <w:rFonts w:eastAsia="Palatino Linotype" w:cs="Palatino Linotype"/>
          <w:color w:val="000000"/>
          <w:szCs w:val="24"/>
        </w:rPr>
        <w:t xml:space="preserve"> Recurrente mediante el Sistema de Acceso a la Información Mexiquense (SAIMEX), en</w:t>
      </w:r>
      <w:r w:rsidR="009C6510" w:rsidRPr="00423A47">
        <w:rPr>
          <w:rFonts w:eastAsia="Palatino Linotype" w:cs="Palatino Linotype"/>
          <w:color w:val="000000"/>
          <w:szCs w:val="24"/>
        </w:rPr>
        <w:t xml:space="preserve"> correcta</w:t>
      </w:r>
      <w:r w:rsidRPr="00423A47">
        <w:rPr>
          <w:rFonts w:eastAsia="Palatino Linotype" w:cs="Palatino Linotype"/>
          <w:color w:val="000000"/>
          <w:szCs w:val="24"/>
        </w:rPr>
        <w:t xml:space="preserve"> versión pública y en términos del </w:t>
      </w:r>
      <w:r w:rsidR="003E111F" w:rsidRPr="00423A47">
        <w:rPr>
          <w:rFonts w:eastAsia="Palatino Linotype" w:cs="Palatino Linotype"/>
          <w:b/>
          <w:color w:val="000000"/>
          <w:szCs w:val="24"/>
        </w:rPr>
        <w:t>CUAR</w:t>
      </w:r>
      <w:r w:rsidRPr="00423A47">
        <w:rPr>
          <w:rFonts w:eastAsia="Palatino Linotype" w:cs="Palatino Linotype"/>
          <w:b/>
          <w:color w:val="000000"/>
          <w:szCs w:val="24"/>
        </w:rPr>
        <w:t>TO</w:t>
      </w:r>
      <w:r w:rsidRPr="00423A47">
        <w:rPr>
          <w:rFonts w:eastAsia="Palatino Linotype" w:cs="Palatino Linotype"/>
          <w:color w:val="000000"/>
          <w:szCs w:val="24"/>
        </w:rPr>
        <w:t xml:space="preserve">, de lo siguiente: </w:t>
      </w:r>
    </w:p>
    <w:p w14:paraId="13B58CFD" w14:textId="77777777" w:rsidR="006F2304" w:rsidRPr="00423A47" w:rsidRDefault="006F2304" w:rsidP="006F2304">
      <w:pPr>
        <w:pBdr>
          <w:top w:val="nil"/>
          <w:left w:val="nil"/>
          <w:bottom w:val="nil"/>
          <w:right w:val="nil"/>
          <w:between w:val="nil"/>
        </w:pBdr>
        <w:rPr>
          <w:rFonts w:eastAsia="Palatino Linotype" w:cs="Palatino Linotype"/>
          <w:color w:val="000000"/>
          <w:szCs w:val="24"/>
        </w:rPr>
      </w:pPr>
    </w:p>
    <w:p w14:paraId="36EE7DE2" w14:textId="5B2EFF86" w:rsidR="006F2304" w:rsidRPr="00423A47" w:rsidRDefault="003E111F" w:rsidP="003E111F">
      <w:pPr>
        <w:numPr>
          <w:ilvl w:val="0"/>
          <w:numId w:val="2"/>
        </w:numPr>
        <w:pBdr>
          <w:top w:val="nil"/>
          <w:left w:val="nil"/>
          <w:bottom w:val="nil"/>
          <w:right w:val="nil"/>
          <w:between w:val="nil"/>
        </w:pBdr>
        <w:spacing w:line="240" w:lineRule="auto"/>
        <w:rPr>
          <w:rFonts w:eastAsia="Palatino Linotype" w:cs="Palatino Linotype"/>
          <w:color w:val="000000"/>
          <w:szCs w:val="24"/>
        </w:rPr>
      </w:pPr>
      <w:r w:rsidRPr="00423A47">
        <w:rPr>
          <w:rFonts w:eastAsia="Palatino Linotype" w:cs="Palatino Linotype"/>
          <w:i/>
          <w:color w:val="000000"/>
          <w:szCs w:val="24"/>
        </w:rPr>
        <w:lastRenderedPageBreak/>
        <w:t xml:space="preserve">El Acuerdo de Clasificación de la información emitido por el Comité de Transparencia con el que se aprobó la supresión de datos en los recibos de nómina entregados en respuesta a la solicitud de información, el cual deberá encontrarse debidamente </w:t>
      </w:r>
      <w:bookmarkStart w:id="0" w:name="_GoBack"/>
      <w:bookmarkEnd w:id="0"/>
      <w:r w:rsidRPr="00423A47">
        <w:rPr>
          <w:rFonts w:eastAsia="Palatino Linotype" w:cs="Palatino Linotype"/>
          <w:i/>
          <w:color w:val="000000"/>
          <w:szCs w:val="24"/>
        </w:rPr>
        <w:t>fundado y motivado.</w:t>
      </w:r>
    </w:p>
    <w:p w14:paraId="2E26BEC7" w14:textId="77777777" w:rsidR="006F2304" w:rsidRPr="00423A47" w:rsidRDefault="006F2304" w:rsidP="006F2304">
      <w:pPr>
        <w:pBdr>
          <w:top w:val="nil"/>
          <w:left w:val="nil"/>
          <w:bottom w:val="nil"/>
          <w:right w:val="nil"/>
          <w:between w:val="nil"/>
        </w:pBdr>
        <w:rPr>
          <w:rFonts w:eastAsia="Palatino Linotype" w:cs="Palatino Linotype"/>
          <w:color w:val="000000"/>
          <w:szCs w:val="24"/>
        </w:rPr>
      </w:pPr>
    </w:p>
    <w:p w14:paraId="1F719789" w14:textId="77777777" w:rsidR="006F2304" w:rsidRPr="00423A47" w:rsidRDefault="006F2304" w:rsidP="006F2304">
      <w:pPr>
        <w:pBdr>
          <w:top w:val="nil"/>
          <w:left w:val="nil"/>
          <w:bottom w:val="nil"/>
          <w:right w:val="nil"/>
          <w:between w:val="nil"/>
        </w:pBdr>
        <w:rPr>
          <w:rFonts w:eastAsia="Palatino Linotype" w:cs="Palatino Linotype"/>
          <w:color w:val="000000"/>
          <w:szCs w:val="24"/>
        </w:rPr>
      </w:pPr>
      <w:r w:rsidRPr="00423A47">
        <w:rPr>
          <w:rFonts w:eastAsia="Palatino Linotype" w:cs="Palatino Linotype"/>
          <w:b/>
          <w:color w:val="000000"/>
          <w:szCs w:val="24"/>
        </w:rPr>
        <w:t>TERCERO. Notifíquese</w:t>
      </w:r>
      <w:r w:rsidRPr="00423A47">
        <w:rPr>
          <w:rFonts w:eastAsia="Palatino Linotype" w:cs="Palatino Linotype"/>
          <w:b/>
          <w:i/>
          <w:color w:val="000000"/>
          <w:szCs w:val="24"/>
        </w:rPr>
        <w:t xml:space="preserve"> </w:t>
      </w:r>
      <w:r w:rsidRPr="00423A47">
        <w:rPr>
          <w:rFonts w:eastAsia="Palatino Linotype" w:cs="Palatino Linotype"/>
          <w:color w:val="000000"/>
          <w:szCs w:val="24"/>
        </w:rPr>
        <w:t>al Titular de la Unidad de Transparencia del</w:t>
      </w:r>
      <w:r w:rsidRPr="00423A47">
        <w:rPr>
          <w:rFonts w:eastAsia="Palatino Linotype" w:cs="Palatino Linotype"/>
          <w:b/>
          <w:color w:val="000000"/>
          <w:szCs w:val="24"/>
        </w:rPr>
        <w:t xml:space="preserve"> </w:t>
      </w:r>
      <w:r w:rsidRPr="00423A47">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CF21EF" w14:textId="77777777" w:rsidR="006F2304" w:rsidRPr="00423A47"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423A47" w:rsidRDefault="006F2304" w:rsidP="006F2304">
      <w:pPr>
        <w:pBdr>
          <w:top w:val="nil"/>
          <w:left w:val="nil"/>
          <w:bottom w:val="nil"/>
          <w:right w:val="nil"/>
          <w:between w:val="nil"/>
        </w:pBdr>
        <w:rPr>
          <w:rFonts w:eastAsia="Palatino Linotype" w:cs="Palatino Linotype"/>
          <w:color w:val="000000"/>
          <w:szCs w:val="24"/>
        </w:rPr>
      </w:pPr>
      <w:r w:rsidRPr="00423A47">
        <w:rPr>
          <w:rFonts w:eastAsia="Palatino Linotype" w:cs="Palatino Linotype"/>
          <w:b/>
          <w:color w:val="000000"/>
          <w:szCs w:val="24"/>
        </w:rPr>
        <w:t xml:space="preserve">CUARTO. </w:t>
      </w:r>
      <w:r w:rsidRPr="00423A47">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423A47" w:rsidRDefault="006F2304" w:rsidP="006F2304">
      <w:pPr>
        <w:pBdr>
          <w:top w:val="nil"/>
          <w:left w:val="nil"/>
          <w:bottom w:val="nil"/>
          <w:right w:val="nil"/>
          <w:between w:val="nil"/>
        </w:pBdr>
        <w:rPr>
          <w:rFonts w:eastAsia="Palatino Linotype" w:cs="Palatino Linotype"/>
          <w:b/>
          <w:color w:val="000000"/>
          <w:szCs w:val="24"/>
        </w:rPr>
      </w:pPr>
    </w:p>
    <w:p w14:paraId="5F07C276" w14:textId="75065752" w:rsidR="006F2304" w:rsidRPr="00423A47" w:rsidRDefault="006F2304" w:rsidP="006F2304">
      <w:pPr>
        <w:pBdr>
          <w:top w:val="nil"/>
          <w:left w:val="nil"/>
          <w:bottom w:val="nil"/>
          <w:right w:val="nil"/>
          <w:between w:val="nil"/>
        </w:pBdr>
        <w:rPr>
          <w:rFonts w:eastAsia="Palatino Linotype" w:cs="Palatino Linotype"/>
          <w:color w:val="000000"/>
          <w:szCs w:val="24"/>
        </w:rPr>
      </w:pPr>
      <w:r w:rsidRPr="00423A47">
        <w:rPr>
          <w:rFonts w:eastAsia="Palatino Linotype" w:cs="Palatino Linotype"/>
          <w:b/>
          <w:color w:val="000000"/>
          <w:szCs w:val="24"/>
        </w:rPr>
        <w:t xml:space="preserve">QUINTO. Notifíquese </w:t>
      </w:r>
      <w:r w:rsidRPr="00423A47">
        <w:rPr>
          <w:rFonts w:eastAsia="Palatino Linotype" w:cs="Palatino Linotype"/>
          <w:color w:val="000000"/>
          <w:szCs w:val="24"/>
        </w:rPr>
        <w:t>la presente resolución a</w:t>
      </w:r>
      <w:r w:rsidR="002E7148" w:rsidRPr="00423A47">
        <w:rPr>
          <w:rFonts w:eastAsia="Palatino Linotype" w:cs="Palatino Linotype"/>
          <w:color w:val="000000"/>
          <w:szCs w:val="24"/>
        </w:rPr>
        <w:t>l</w:t>
      </w:r>
      <w:r w:rsidRPr="00423A47">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EBCCE3E" w14:textId="77777777" w:rsidR="006F2304" w:rsidRPr="00423A47" w:rsidRDefault="006F2304" w:rsidP="00626415">
      <w:pPr>
        <w:pBdr>
          <w:top w:val="nil"/>
          <w:left w:val="nil"/>
          <w:bottom w:val="nil"/>
          <w:right w:val="nil"/>
          <w:between w:val="nil"/>
        </w:pBdr>
        <w:contextualSpacing/>
        <w:rPr>
          <w:rFonts w:eastAsia="Palatino Linotype" w:cs="Palatino Linotype"/>
          <w:color w:val="000000"/>
          <w:szCs w:val="24"/>
        </w:rPr>
      </w:pPr>
    </w:p>
    <w:p w14:paraId="4CB6B2C7" w14:textId="2F29EA6A" w:rsidR="001433DE" w:rsidRPr="00423A47" w:rsidRDefault="515FDDC1" w:rsidP="001433DE">
      <w:pPr>
        <w:pBdr>
          <w:top w:val="nil"/>
          <w:left w:val="nil"/>
          <w:bottom w:val="nil"/>
          <w:right w:val="nil"/>
          <w:between w:val="nil"/>
        </w:pBdr>
        <w:contextualSpacing/>
        <w:rPr>
          <w:rFonts w:eastAsia="Palatino Linotype" w:cs="Palatino Linotype"/>
          <w:color w:val="000000" w:themeColor="text1"/>
          <w:szCs w:val="24"/>
        </w:rPr>
      </w:pPr>
      <w:r w:rsidRPr="00423A47">
        <w:rPr>
          <w:rFonts w:eastAsia="Palatino Linotype" w:cs="Palatino Linotype"/>
          <w:color w:val="000000" w:themeColor="text1"/>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F41CC" w:rsidRPr="00423A47">
        <w:rPr>
          <w:rFonts w:eastAsia="Palatino Linotype" w:cs="Palatino Linotype"/>
          <w:color w:val="000000" w:themeColor="text1"/>
          <w:szCs w:val="24"/>
        </w:rPr>
        <w:t>DÉCIMA</w:t>
      </w:r>
      <w:r w:rsidR="00982EC2" w:rsidRPr="00423A47">
        <w:rPr>
          <w:rFonts w:eastAsia="Palatino Linotype" w:cs="Palatino Linotype"/>
          <w:color w:val="000000" w:themeColor="text1"/>
          <w:szCs w:val="24"/>
        </w:rPr>
        <w:t xml:space="preserve"> </w:t>
      </w:r>
      <w:r w:rsidRPr="00423A47">
        <w:rPr>
          <w:rFonts w:eastAsia="Palatino Linotype" w:cs="Palatino Linotype"/>
          <w:color w:val="000000" w:themeColor="text1"/>
          <w:szCs w:val="24"/>
        </w:rPr>
        <w:t>SESIÓN ORDINARIA CELEBRADA EL</w:t>
      </w:r>
      <w:r w:rsidR="00982EC2" w:rsidRPr="00423A47">
        <w:rPr>
          <w:rFonts w:eastAsia="Palatino Linotype" w:cs="Palatino Linotype"/>
          <w:color w:val="000000" w:themeColor="text1"/>
          <w:szCs w:val="24"/>
        </w:rPr>
        <w:t xml:space="preserve"> </w:t>
      </w:r>
      <w:r w:rsidR="00FF41CC" w:rsidRPr="00423A47">
        <w:rPr>
          <w:rFonts w:eastAsia="Palatino Linotype" w:cs="Palatino Linotype"/>
          <w:color w:val="000000" w:themeColor="text1"/>
          <w:szCs w:val="24"/>
        </w:rPr>
        <w:t>QUINCE DE MARZO</w:t>
      </w:r>
      <w:r w:rsidR="00982EC2" w:rsidRPr="00423A47">
        <w:rPr>
          <w:rFonts w:eastAsia="Palatino Linotype" w:cs="Palatino Linotype"/>
          <w:color w:val="000000" w:themeColor="text1"/>
          <w:szCs w:val="24"/>
        </w:rPr>
        <w:t xml:space="preserve"> DE DOS MIL VEINTITRÉS</w:t>
      </w:r>
      <w:r w:rsidRPr="00423A47">
        <w:rPr>
          <w:rFonts w:eastAsia="Palatino Linotype" w:cs="Palatino Linotype"/>
          <w:color w:val="000000" w:themeColor="text1"/>
          <w:szCs w:val="24"/>
        </w:rPr>
        <w:t>, ANTE EL SECRETARIO TÉCNICO DEL PLENO, ALEXIS TAPIA RAMÍREZ.------------------------------------------------------------------------------------------------------</w:t>
      </w:r>
      <w:r w:rsidR="009845B9" w:rsidRPr="00423A47">
        <w:rPr>
          <w:rFonts w:eastAsia="Palatino Linotype" w:cs="Palatino Linotype"/>
          <w:color w:val="000000" w:themeColor="text1"/>
          <w:szCs w:val="24"/>
        </w:rPr>
        <w:t>------------------------------------------------------------------------------------------------------------------------------------------------------------------------------------------------------------------------------------------</w:t>
      </w:r>
      <w:r w:rsidR="001433DE" w:rsidRPr="00423A47">
        <w:rPr>
          <w:rFonts w:eastAsia="Palatino Linotype" w:cs="Palatino Linotype"/>
          <w:color w:val="000000" w:themeColor="text1"/>
          <w:szCs w:val="24"/>
        </w:rPr>
        <w:t>--------------</w:t>
      </w:r>
      <w:r w:rsidR="009C6510" w:rsidRPr="00423A47">
        <w:rPr>
          <w:rFonts w:eastAsia="Palatino Linotype" w:cs="Palatino Linotype"/>
          <w:color w:val="000000" w:themeColor="text1"/>
          <w:szCs w:val="24"/>
        </w:rPr>
        <w:t>-----------------------------</w:t>
      </w:r>
      <w:r w:rsidR="008E2C63" w:rsidRPr="00423A47">
        <w:rPr>
          <w:rFonts w:eastAsia="Palatino Linotype" w:cs="Palatino Linotype"/>
          <w:color w:val="000000" w:themeColor="text1"/>
          <w:szCs w:val="24"/>
        </w:rPr>
        <w:t>------------------------------------------------------------------------------------------------------------------------------------------------------------------------------------------------------------------------------------------------------------------------------------------------------------------------------------------------------------------------------------------------------------------------------------------------------------------------------------</w:t>
      </w:r>
      <w:r w:rsidR="00E75280" w:rsidRPr="00423A47">
        <w:rPr>
          <w:rFonts w:eastAsia="Palatino Linotype" w:cs="Palatino Linotype"/>
          <w:color w:val="000000" w:themeColor="text1"/>
          <w:szCs w:val="24"/>
        </w:rPr>
        <w:t xml:space="preserve"> ------------------------------------------------------------------------------------------------------------------------------------------------------------------------------------------------------------------------------------------------------------------------------------------------------------------------------------------------------------------------------------------------------------------------------------------------------------------------------------------------------------------------------------------------------------------------------------------------------------------------------------------------------------------------------------------------------------------------------------------------------------------------------------------------------------------------------------------------------------------------------------------------------------------------------------------------------------------------</w:t>
      </w:r>
    </w:p>
    <w:p w14:paraId="4DA57669" w14:textId="07A47F5C" w:rsidR="00A970D5" w:rsidRPr="001433DE" w:rsidRDefault="00A970D5" w:rsidP="001433DE">
      <w:pPr>
        <w:pBdr>
          <w:top w:val="nil"/>
          <w:left w:val="nil"/>
          <w:bottom w:val="nil"/>
          <w:right w:val="nil"/>
          <w:between w:val="nil"/>
        </w:pBdr>
        <w:contextualSpacing/>
        <w:rPr>
          <w:rFonts w:eastAsia="Palatino Linotype" w:cs="Palatino Linotype"/>
          <w:color w:val="000000"/>
          <w:szCs w:val="24"/>
        </w:rPr>
      </w:pPr>
      <w:r w:rsidRPr="00423A47">
        <w:rPr>
          <w:rFonts w:eastAsia="Palatino Linotype" w:cs="Palatino Linotype"/>
          <w:color w:val="000000"/>
          <w:sz w:val="20"/>
          <w:szCs w:val="20"/>
        </w:rPr>
        <w:t>JMV/CCR/</w:t>
      </w:r>
      <w:proofErr w:type="spellStart"/>
      <w:r w:rsidRPr="00423A47">
        <w:rPr>
          <w:rFonts w:eastAsia="Palatino Linotype" w:cs="Palatino Linotype"/>
          <w:color w:val="000000"/>
          <w:sz w:val="20"/>
          <w:szCs w:val="20"/>
        </w:rPr>
        <w:t>fzh</w:t>
      </w:r>
      <w:proofErr w:type="spellEnd"/>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D45B3" w14:textId="77777777" w:rsidR="006A3B43" w:rsidRDefault="006A3B43" w:rsidP="00F2498E">
      <w:pPr>
        <w:spacing w:line="240" w:lineRule="auto"/>
      </w:pPr>
      <w:r>
        <w:separator/>
      </w:r>
    </w:p>
  </w:endnote>
  <w:endnote w:type="continuationSeparator" w:id="0">
    <w:p w14:paraId="5929F77D" w14:textId="77777777" w:rsidR="006A3B43" w:rsidRDefault="006A3B43" w:rsidP="00F2498E">
      <w:pPr>
        <w:spacing w:line="240" w:lineRule="auto"/>
      </w:pPr>
      <w:r>
        <w:continuationSeparator/>
      </w:r>
    </w:p>
  </w:endnote>
  <w:endnote w:type="continuationNotice" w:id="1">
    <w:p w14:paraId="6E87FB90" w14:textId="77777777" w:rsidR="006A3B43" w:rsidRDefault="006A3B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AA3AB9" w:rsidRPr="00871A91" w:rsidRDefault="00AA3AB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A1A72">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A1A72">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AA3AB9" w:rsidRPr="00871A91" w:rsidRDefault="00AA3AB9"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A1A7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A1A72">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2E221" w14:textId="77777777" w:rsidR="006A3B43" w:rsidRDefault="006A3B43" w:rsidP="00F2498E">
      <w:pPr>
        <w:spacing w:line="240" w:lineRule="auto"/>
      </w:pPr>
      <w:r>
        <w:separator/>
      </w:r>
    </w:p>
  </w:footnote>
  <w:footnote w:type="continuationSeparator" w:id="0">
    <w:p w14:paraId="77E7124A" w14:textId="77777777" w:rsidR="006A3B43" w:rsidRDefault="006A3B43" w:rsidP="00F2498E">
      <w:pPr>
        <w:spacing w:line="240" w:lineRule="auto"/>
      </w:pPr>
      <w:r>
        <w:continuationSeparator/>
      </w:r>
    </w:p>
  </w:footnote>
  <w:footnote w:type="continuationNotice" w:id="1">
    <w:p w14:paraId="2FC6A831" w14:textId="77777777" w:rsidR="006A3B43" w:rsidRDefault="006A3B43">
      <w:pPr>
        <w:spacing w:line="240" w:lineRule="auto"/>
      </w:pPr>
    </w:p>
  </w:footnote>
  <w:footnote w:id="2">
    <w:p w14:paraId="2348F3B8" w14:textId="77777777" w:rsidR="00AA3AB9" w:rsidRPr="0031280C" w:rsidRDefault="00AA3AB9"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AA3AB9" w:rsidRPr="0031280C" w:rsidRDefault="00AA3AB9"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AA3AB9" w:rsidRPr="0031280C" w:rsidRDefault="00AA3AB9"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AA3AB9" w:rsidRPr="0031280C" w:rsidRDefault="00AA3AB9"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A3AB9" w:rsidRDefault="002A1A72">
    <w:pPr>
      <w:pStyle w:val="Encabezado"/>
    </w:pPr>
    <w:r>
      <w:rPr>
        <w:noProof/>
        <w:lang w:val="es-MX" w:eastAsia="es-MX"/>
      </w:rPr>
      <w:pict w14:anchorId="74949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A3AB9" w:rsidRPr="00B17577" w14:paraId="37B9EBDE" w14:textId="77777777" w:rsidTr="003938ED">
      <w:trPr>
        <w:trHeight w:val="227"/>
      </w:trPr>
      <w:tc>
        <w:tcPr>
          <w:tcW w:w="5103" w:type="dxa"/>
          <w:hideMark/>
        </w:tcPr>
        <w:p w14:paraId="4964FBC5" w14:textId="54CDA645" w:rsidR="00AA3AB9" w:rsidRPr="00096248" w:rsidRDefault="00AA3AB9" w:rsidP="00C57E04">
          <w:pPr>
            <w:ind w:right="69"/>
            <w:jc w:val="right"/>
            <w:rPr>
              <w:rFonts w:cs="Arial"/>
              <w:b/>
              <w:szCs w:val="24"/>
            </w:rPr>
          </w:pPr>
          <w:r w:rsidRPr="00096248">
            <w:rPr>
              <w:rFonts w:cs="Arial"/>
              <w:b/>
              <w:szCs w:val="24"/>
            </w:rPr>
            <w:t>Recurso de Revisión:</w:t>
          </w:r>
        </w:p>
      </w:tc>
      <w:tc>
        <w:tcPr>
          <w:tcW w:w="4395" w:type="dxa"/>
          <w:hideMark/>
        </w:tcPr>
        <w:p w14:paraId="421B9899" w14:textId="5052CE0C" w:rsidR="00AA3AB9" w:rsidRPr="00096248" w:rsidRDefault="00AA3AB9" w:rsidP="00C57E04">
          <w:pPr>
            <w:ind w:right="71"/>
            <w:jc w:val="right"/>
            <w:rPr>
              <w:rFonts w:cs="Arial"/>
              <w:b/>
              <w:szCs w:val="24"/>
            </w:rPr>
          </w:pPr>
          <w:r>
            <w:rPr>
              <w:rFonts w:cs="Arial"/>
              <w:b/>
              <w:bCs/>
              <w:szCs w:val="24"/>
            </w:rPr>
            <w:t>15760</w:t>
          </w:r>
          <w:r w:rsidRPr="00096248">
            <w:rPr>
              <w:rFonts w:cs="Arial"/>
              <w:b/>
              <w:bCs/>
              <w:szCs w:val="24"/>
            </w:rPr>
            <w:t>/INFOEM/IP/RR/202</w:t>
          </w:r>
          <w:r>
            <w:rPr>
              <w:rFonts w:cs="Arial"/>
              <w:b/>
              <w:bCs/>
              <w:szCs w:val="24"/>
            </w:rPr>
            <w:t>2</w:t>
          </w:r>
        </w:p>
      </w:tc>
    </w:tr>
    <w:tr w:rsidR="00AA3AB9" w14:paraId="7591D3C9" w14:textId="77777777" w:rsidTr="003938ED">
      <w:trPr>
        <w:trHeight w:val="242"/>
      </w:trPr>
      <w:tc>
        <w:tcPr>
          <w:tcW w:w="5103" w:type="dxa"/>
          <w:hideMark/>
        </w:tcPr>
        <w:p w14:paraId="729A65A8" w14:textId="77777777" w:rsidR="00AA3AB9" w:rsidRPr="00096248" w:rsidRDefault="00AA3AB9" w:rsidP="00C57E04">
          <w:pPr>
            <w:ind w:right="69"/>
            <w:jc w:val="right"/>
            <w:rPr>
              <w:rFonts w:cs="Arial"/>
              <w:b/>
              <w:szCs w:val="24"/>
            </w:rPr>
          </w:pPr>
          <w:r w:rsidRPr="00096248">
            <w:rPr>
              <w:rFonts w:cs="Arial"/>
              <w:b/>
              <w:szCs w:val="24"/>
            </w:rPr>
            <w:t>Sujeto Obligado:</w:t>
          </w:r>
        </w:p>
      </w:tc>
      <w:tc>
        <w:tcPr>
          <w:tcW w:w="4395" w:type="dxa"/>
          <w:hideMark/>
        </w:tcPr>
        <w:p w14:paraId="283ADF36" w14:textId="56A9D771" w:rsidR="00AA3AB9" w:rsidRPr="00096248" w:rsidRDefault="00AA3AB9" w:rsidP="00A970D5">
          <w:pPr>
            <w:spacing w:line="240" w:lineRule="auto"/>
            <w:ind w:right="71"/>
            <w:jc w:val="right"/>
            <w:rPr>
              <w:rFonts w:cs="Arial"/>
              <w:szCs w:val="24"/>
            </w:rPr>
          </w:pPr>
          <w:r>
            <w:rPr>
              <w:rFonts w:cs="Arial"/>
              <w:szCs w:val="24"/>
            </w:rPr>
            <w:t>Ayuntamiento de Atenco</w:t>
          </w:r>
        </w:p>
      </w:tc>
    </w:tr>
    <w:tr w:rsidR="00AA3AB9" w:rsidRPr="00F63239" w14:paraId="037E914D" w14:textId="77777777" w:rsidTr="003938ED">
      <w:trPr>
        <w:trHeight w:val="342"/>
      </w:trPr>
      <w:tc>
        <w:tcPr>
          <w:tcW w:w="5103" w:type="dxa"/>
          <w:hideMark/>
        </w:tcPr>
        <w:p w14:paraId="7676B68F" w14:textId="64D69EAF" w:rsidR="00AA3AB9" w:rsidRPr="00096248" w:rsidRDefault="00AA3AB9"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AA3AB9" w:rsidRPr="00096248" w:rsidRDefault="00AA3AB9" w:rsidP="00C57E04">
          <w:pPr>
            <w:ind w:left="-486" w:right="71" w:firstLine="567"/>
            <w:jc w:val="right"/>
            <w:rPr>
              <w:rFonts w:cs="Arial"/>
              <w:szCs w:val="24"/>
            </w:rPr>
          </w:pPr>
          <w:r w:rsidRPr="00096248">
            <w:rPr>
              <w:rFonts w:cs="Arial"/>
              <w:szCs w:val="24"/>
            </w:rPr>
            <w:t>José Martínez Vilchis</w:t>
          </w:r>
        </w:p>
      </w:tc>
    </w:tr>
  </w:tbl>
  <w:p w14:paraId="2998DBFD" w14:textId="25A9F426" w:rsidR="00AA3AB9" w:rsidRPr="00871A91" w:rsidRDefault="002A1A72">
    <w:pPr>
      <w:pStyle w:val="Encabezado"/>
      <w:rPr>
        <w:sz w:val="2"/>
      </w:rPr>
    </w:pPr>
    <w:r>
      <w:rPr>
        <w:noProof/>
        <w:lang w:val="es-MX" w:eastAsia="es-MX"/>
      </w:rPr>
      <w:pict w14:anchorId="19C37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1.1pt;margin-top:-142.7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AA3AB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A3AB9" w14:paraId="0F9FE9B6" w14:textId="77777777" w:rsidTr="003938ED">
      <w:trPr>
        <w:trHeight w:val="227"/>
      </w:trPr>
      <w:tc>
        <w:tcPr>
          <w:tcW w:w="5103" w:type="dxa"/>
          <w:hideMark/>
        </w:tcPr>
        <w:p w14:paraId="6D1D9D71" w14:textId="11150E5A" w:rsidR="00AA3AB9" w:rsidRPr="00663A37" w:rsidRDefault="00AA3AB9"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43630F5" w:rsidR="00AA3AB9" w:rsidRPr="00C81ECD" w:rsidRDefault="00AA3AB9" w:rsidP="00C57E04">
          <w:pPr>
            <w:ind w:left="-486" w:right="68" w:firstLine="558"/>
            <w:jc w:val="right"/>
            <w:rPr>
              <w:rFonts w:cs="Arial"/>
              <w:b/>
              <w:szCs w:val="24"/>
            </w:rPr>
          </w:pPr>
          <w:r>
            <w:rPr>
              <w:rFonts w:cs="Arial"/>
              <w:b/>
              <w:bCs/>
              <w:szCs w:val="24"/>
            </w:rPr>
            <w:t>15760</w:t>
          </w:r>
          <w:r w:rsidRPr="00C81ECD">
            <w:rPr>
              <w:rFonts w:cs="Arial"/>
              <w:b/>
              <w:bCs/>
              <w:szCs w:val="24"/>
            </w:rPr>
            <w:t>/INFOEM/IP/RR/2022</w:t>
          </w:r>
        </w:p>
      </w:tc>
    </w:tr>
    <w:tr w:rsidR="00AA3AB9" w:rsidRPr="001F57CD" w14:paraId="1377D264" w14:textId="77777777" w:rsidTr="003938ED">
      <w:trPr>
        <w:trHeight w:val="196"/>
      </w:trPr>
      <w:tc>
        <w:tcPr>
          <w:tcW w:w="5103" w:type="dxa"/>
          <w:hideMark/>
        </w:tcPr>
        <w:p w14:paraId="04D597A1" w14:textId="77777777" w:rsidR="00AA3AB9" w:rsidRPr="00663A37" w:rsidRDefault="00AA3AB9" w:rsidP="00C57E04">
          <w:pPr>
            <w:ind w:right="68"/>
            <w:jc w:val="right"/>
            <w:rPr>
              <w:rFonts w:cs="Arial"/>
              <w:b/>
              <w:szCs w:val="24"/>
            </w:rPr>
          </w:pPr>
          <w:r w:rsidRPr="00663A37">
            <w:rPr>
              <w:rFonts w:cs="Arial"/>
              <w:b/>
              <w:szCs w:val="24"/>
            </w:rPr>
            <w:t>Recurrente:</w:t>
          </w:r>
        </w:p>
      </w:tc>
      <w:tc>
        <w:tcPr>
          <w:tcW w:w="4395" w:type="dxa"/>
          <w:hideMark/>
        </w:tcPr>
        <w:p w14:paraId="1126AAEC" w14:textId="59DBCD0B" w:rsidR="00AA3AB9" w:rsidRPr="00663A37" w:rsidRDefault="002A1A72" w:rsidP="00C57E04">
          <w:pPr>
            <w:ind w:right="68"/>
            <w:jc w:val="right"/>
            <w:rPr>
              <w:rFonts w:cs="Arial"/>
              <w:szCs w:val="24"/>
            </w:rPr>
          </w:pPr>
          <w:r>
            <w:rPr>
              <w:rFonts w:cs="Arial"/>
              <w:szCs w:val="24"/>
            </w:rPr>
            <w:t>XXXXXXXXXXXXXXXXXXX</w:t>
          </w:r>
        </w:p>
      </w:tc>
    </w:tr>
    <w:tr w:rsidR="00AA3AB9" w14:paraId="4DC11993" w14:textId="77777777" w:rsidTr="003938ED">
      <w:trPr>
        <w:trHeight w:val="242"/>
      </w:trPr>
      <w:tc>
        <w:tcPr>
          <w:tcW w:w="5103" w:type="dxa"/>
          <w:hideMark/>
        </w:tcPr>
        <w:p w14:paraId="76CEF1B5" w14:textId="77777777" w:rsidR="00AA3AB9" w:rsidRPr="00663A37" w:rsidRDefault="00AA3AB9" w:rsidP="00C57E04">
          <w:pPr>
            <w:ind w:right="68"/>
            <w:jc w:val="right"/>
            <w:rPr>
              <w:rFonts w:cs="Arial"/>
              <w:b/>
              <w:szCs w:val="24"/>
            </w:rPr>
          </w:pPr>
          <w:r w:rsidRPr="00663A37">
            <w:rPr>
              <w:rFonts w:cs="Arial"/>
              <w:b/>
              <w:szCs w:val="24"/>
            </w:rPr>
            <w:t>Sujeto Obligado:</w:t>
          </w:r>
        </w:p>
      </w:tc>
      <w:tc>
        <w:tcPr>
          <w:tcW w:w="4395" w:type="dxa"/>
          <w:hideMark/>
        </w:tcPr>
        <w:p w14:paraId="7C1BB379" w14:textId="597EB190" w:rsidR="00AA3AB9" w:rsidRPr="00663A37" w:rsidRDefault="00AA3AB9" w:rsidP="001C3145">
          <w:pPr>
            <w:spacing w:line="240" w:lineRule="auto"/>
            <w:ind w:left="-70" w:right="68"/>
            <w:jc w:val="right"/>
            <w:rPr>
              <w:rFonts w:cs="Arial"/>
              <w:szCs w:val="24"/>
            </w:rPr>
          </w:pPr>
          <w:r>
            <w:rPr>
              <w:rFonts w:cs="Arial"/>
              <w:szCs w:val="24"/>
            </w:rPr>
            <w:t>Ayuntamiento de Atenco</w:t>
          </w:r>
        </w:p>
      </w:tc>
    </w:tr>
    <w:tr w:rsidR="00AA3AB9" w14:paraId="5C2B511D" w14:textId="77777777" w:rsidTr="003938ED">
      <w:trPr>
        <w:trHeight w:val="342"/>
      </w:trPr>
      <w:tc>
        <w:tcPr>
          <w:tcW w:w="5103" w:type="dxa"/>
          <w:hideMark/>
        </w:tcPr>
        <w:p w14:paraId="03FEF68C" w14:textId="45E91CF4" w:rsidR="00AA3AB9" w:rsidRPr="00663A37" w:rsidRDefault="00AA3AB9"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AA3AB9" w:rsidRPr="00663A37" w:rsidRDefault="00AA3AB9" w:rsidP="00C57E04">
          <w:pPr>
            <w:ind w:left="-486" w:right="68" w:firstLine="567"/>
            <w:jc w:val="right"/>
            <w:rPr>
              <w:rFonts w:cs="Arial"/>
              <w:szCs w:val="24"/>
            </w:rPr>
          </w:pPr>
          <w:r w:rsidRPr="00663A37">
            <w:rPr>
              <w:rFonts w:cs="Arial"/>
              <w:szCs w:val="24"/>
            </w:rPr>
            <w:t>José Martínez Vilchis</w:t>
          </w:r>
        </w:p>
      </w:tc>
    </w:tr>
  </w:tbl>
  <w:p w14:paraId="04D3BBA0" w14:textId="1BA89CC1" w:rsidR="00AA3AB9" w:rsidRPr="00871A91" w:rsidRDefault="002A1A72">
    <w:pPr>
      <w:pStyle w:val="Encabezado"/>
      <w:rPr>
        <w:sz w:val="2"/>
      </w:rPr>
    </w:pPr>
    <w:r>
      <w:rPr>
        <w:noProof/>
        <w:lang w:val="es-MX" w:eastAsia="es-MX"/>
      </w:rPr>
      <w:pict w14:anchorId="7960D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0.9pt;margin-top:-142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AA3AB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CA75C6"/>
    <w:multiLevelType w:val="multilevel"/>
    <w:tmpl w:val="F63AB532"/>
    <w:styleLink w:val="Listaactual15"/>
    <w:lvl w:ilvl="0">
      <w:start w:val="1"/>
      <w:numFmt w:val="decimal"/>
      <w:lvlText w:val="%1."/>
      <w:lvlJc w:val="left"/>
      <w:pPr>
        <w:ind w:left="644"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DB0EFD"/>
    <w:multiLevelType w:val="multilevel"/>
    <w:tmpl w:val="F5CA0548"/>
    <w:styleLink w:val="Listaactual1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7C42657"/>
    <w:multiLevelType w:val="multilevel"/>
    <w:tmpl w:val="C4BE2B2A"/>
    <w:styleLink w:val="Listaactual16"/>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37FC74E4"/>
    <w:multiLevelType w:val="multilevel"/>
    <w:tmpl w:val="F7423882"/>
    <w:styleLink w:val="Listaactual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361371"/>
    <w:multiLevelType w:val="hybridMultilevel"/>
    <w:tmpl w:val="15E203B4"/>
    <w:lvl w:ilvl="0" w:tplc="6C06AF1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2B663E"/>
    <w:multiLevelType w:val="multilevel"/>
    <w:tmpl w:val="27148AE0"/>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3"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8"/>
  </w:num>
  <w:num w:numId="3">
    <w:abstractNumId w:val="28"/>
  </w:num>
  <w:num w:numId="4">
    <w:abstractNumId w:val="9"/>
  </w:num>
  <w:num w:numId="5">
    <w:abstractNumId w:val="13"/>
  </w:num>
  <w:num w:numId="6">
    <w:abstractNumId w:val="34"/>
  </w:num>
  <w:num w:numId="7">
    <w:abstractNumId w:val="3"/>
  </w:num>
  <w:num w:numId="8">
    <w:abstractNumId w:val="30"/>
  </w:num>
  <w:num w:numId="9">
    <w:abstractNumId w:val="7"/>
  </w:num>
  <w:num w:numId="10">
    <w:abstractNumId w:val="20"/>
  </w:num>
  <w:num w:numId="11">
    <w:abstractNumId w:val="16"/>
  </w:num>
  <w:num w:numId="12">
    <w:abstractNumId w:val="10"/>
  </w:num>
  <w:num w:numId="13">
    <w:abstractNumId w:val="27"/>
  </w:num>
  <w:num w:numId="14">
    <w:abstractNumId w:val="29"/>
  </w:num>
  <w:num w:numId="15">
    <w:abstractNumId w:val="4"/>
  </w:num>
  <w:num w:numId="16">
    <w:abstractNumId w:val="22"/>
  </w:num>
  <w:num w:numId="17">
    <w:abstractNumId w:val="24"/>
  </w:num>
  <w:num w:numId="18">
    <w:abstractNumId w:val="11"/>
  </w:num>
  <w:num w:numId="19">
    <w:abstractNumId w:val="14"/>
  </w:num>
  <w:num w:numId="20">
    <w:abstractNumId w:val="23"/>
  </w:num>
  <w:num w:numId="21">
    <w:abstractNumId w:val="36"/>
  </w:num>
  <w:num w:numId="22">
    <w:abstractNumId w:val="37"/>
  </w:num>
  <w:num w:numId="23">
    <w:abstractNumId w:val="25"/>
  </w:num>
  <w:num w:numId="24">
    <w:abstractNumId w:val="33"/>
  </w:num>
  <w:num w:numId="25">
    <w:abstractNumId w:val="5"/>
  </w:num>
  <w:num w:numId="26">
    <w:abstractNumId w:val="32"/>
  </w:num>
  <w:num w:numId="27">
    <w:abstractNumId w:val="6"/>
  </w:num>
  <w:num w:numId="28">
    <w:abstractNumId w:val="31"/>
  </w:num>
  <w:num w:numId="29">
    <w:abstractNumId w:val="35"/>
  </w:num>
  <w:num w:numId="30">
    <w:abstractNumId w:val="0"/>
  </w:num>
  <w:num w:numId="31">
    <w:abstractNumId w:val="1"/>
  </w:num>
  <w:num w:numId="32">
    <w:abstractNumId w:val="21"/>
  </w:num>
  <w:num w:numId="33">
    <w:abstractNumId w:val="12"/>
  </w:num>
  <w:num w:numId="34">
    <w:abstractNumId w:val="19"/>
  </w:num>
  <w:num w:numId="35">
    <w:abstractNumId w:val="18"/>
  </w:num>
  <w:num w:numId="36">
    <w:abstractNumId w:val="2"/>
  </w:num>
  <w:num w:numId="37">
    <w:abstractNumId w:val="17"/>
  </w:num>
  <w:num w:numId="38">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0241"/>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0641"/>
    <w:rsid w:val="0007107B"/>
    <w:rsid w:val="000739AF"/>
    <w:rsid w:val="0007540B"/>
    <w:rsid w:val="00075586"/>
    <w:rsid w:val="00075D5E"/>
    <w:rsid w:val="00076332"/>
    <w:rsid w:val="00077A55"/>
    <w:rsid w:val="00077F28"/>
    <w:rsid w:val="000802BA"/>
    <w:rsid w:val="00082319"/>
    <w:rsid w:val="00082E5D"/>
    <w:rsid w:val="00083498"/>
    <w:rsid w:val="0008496A"/>
    <w:rsid w:val="00084991"/>
    <w:rsid w:val="00085EA2"/>
    <w:rsid w:val="0008628E"/>
    <w:rsid w:val="000864CC"/>
    <w:rsid w:val="0008737D"/>
    <w:rsid w:val="00087AFB"/>
    <w:rsid w:val="00087F54"/>
    <w:rsid w:val="0009020C"/>
    <w:rsid w:val="00090297"/>
    <w:rsid w:val="00090A37"/>
    <w:rsid w:val="000914C3"/>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24B32"/>
    <w:rsid w:val="00130C18"/>
    <w:rsid w:val="00131C40"/>
    <w:rsid w:val="00131C6C"/>
    <w:rsid w:val="00131F2D"/>
    <w:rsid w:val="00133F26"/>
    <w:rsid w:val="0013657B"/>
    <w:rsid w:val="00136A94"/>
    <w:rsid w:val="0014092A"/>
    <w:rsid w:val="00142D35"/>
    <w:rsid w:val="001433DE"/>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AAD"/>
    <w:rsid w:val="00171BBC"/>
    <w:rsid w:val="0017292D"/>
    <w:rsid w:val="0017523B"/>
    <w:rsid w:val="00175B42"/>
    <w:rsid w:val="0017633C"/>
    <w:rsid w:val="0017648B"/>
    <w:rsid w:val="00176522"/>
    <w:rsid w:val="001809A8"/>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40A5"/>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5F"/>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39E6"/>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1A72"/>
    <w:rsid w:val="002A1B85"/>
    <w:rsid w:val="002A4560"/>
    <w:rsid w:val="002A51B8"/>
    <w:rsid w:val="002A5ADD"/>
    <w:rsid w:val="002A5FDF"/>
    <w:rsid w:val="002A6FCE"/>
    <w:rsid w:val="002A7501"/>
    <w:rsid w:val="002A7B78"/>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3B78"/>
    <w:rsid w:val="002D4953"/>
    <w:rsid w:val="002D5CCE"/>
    <w:rsid w:val="002D639B"/>
    <w:rsid w:val="002D785E"/>
    <w:rsid w:val="002E0EB0"/>
    <w:rsid w:val="002E0FE2"/>
    <w:rsid w:val="002E1484"/>
    <w:rsid w:val="002E2D8A"/>
    <w:rsid w:val="002E37DA"/>
    <w:rsid w:val="002E40AD"/>
    <w:rsid w:val="002E5AFA"/>
    <w:rsid w:val="002E7148"/>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0592D"/>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87DB2"/>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447"/>
    <w:rsid w:val="003D17AF"/>
    <w:rsid w:val="003D2681"/>
    <w:rsid w:val="003D3477"/>
    <w:rsid w:val="003D372B"/>
    <w:rsid w:val="003D5450"/>
    <w:rsid w:val="003D70D0"/>
    <w:rsid w:val="003D7760"/>
    <w:rsid w:val="003E111F"/>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3A47"/>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4"/>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3078"/>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404D"/>
    <w:rsid w:val="00497FCD"/>
    <w:rsid w:val="004A0E7A"/>
    <w:rsid w:val="004A2091"/>
    <w:rsid w:val="004A212C"/>
    <w:rsid w:val="004A29FE"/>
    <w:rsid w:val="004A34BF"/>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780"/>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367"/>
    <w:rsid w:val="00511AE4"/>
    <w:rsid w:val="0051201D"/>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807A8"/>
    <w:rsid w:val="00580D15"/>
    <w:rsid w:val="00581A2E"/>
    <w:rsid w:val="0058413F"/>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02B0"/>
    <w:rsid w:val="0060129A"/>
    <w:rsid w:val="0060244C"/>
    <w:rsid w:val="00610A95"/>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773"/>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C24"/>
    <w:rsid w:val="006A3246"/>
    <w:rsid w:val="006A3714"/>
    <w:rsid w:val="006A3B43"/>
    <w:rsid w:val="006A4224"/>
    <w:rsid w:val="006A53BF"/>
    <w:rsid w:val="006A56F0"/>
    <w:rsid w:val="006A585F"/>
    <w:rsid w:val="006A721D"/>
    <w:rsid w:val="006A7CE2"/>
    <w:rsid w:val="006A7E3C"/>
    <w:rsid w:val="006B11C6"/>
    <w:rsid w:val="006B3732"/>
    <w:rsid w:val="006B3CBC"/>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0054"/>
    <w:rsid w:val="006D1EC8"/>
    <w:rsid w:val="006D2D2B"/>
    <w:rsid w:val="006D3F59"/>
    <w:rsid w:val="006D409F"/>
    <w:rsid w:val="006D41A6"/>
    <w:rsid w:val="006D6830"/>
    <w:rsid w:val="006D6B45"/>
    <w:rsid w:val="006D719C"/>
    <w:rsid w:val="006D7DF3"/>
    <w:rsid w:val="006E079B"/>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689"/>
    <w:rsid w:val="006F1A99"/>
    <w:rsid w:val="006F22DE"/>
    <w:rsid w:val="006F2304"/>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20AD5"/>
    <w:rsid w:val="00720D8F"/>
    <w:rsid w:val="0072149D"/>
    <w:rsid w:val="007214D9"/>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47FC"/>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1B8D"/>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A5CF6"/>
    <w:rsid w:val="007A67FB"/>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9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1614"/>
    <w:rsid w:val="008D29AF"/>
    <w:rsid w:val="008D344B"/>
    <w:rsid w:val="008D346A"/>
    <w:rsid w:val="008D370B"/>
    <w:rsid w:val="008D41FC"/>
    <w:rsid w:val="008D4DD5"/>
    <w:rsid w:val="008D4ED9"/>
    <w:rsid w:val="008D6784"/>
    <w:rsid w:val="008D6B04"/>
    <w:rsid w:val="008D72B9"/>
    <w:rsid w:val="008E2254"/>
    <w:rsid w:val="008E2654"/>
    <w:rsid w:val="008E2C63"/>
    <w:rsid w:val="008E4929"/>
    <w:rsid w:val="008E4FF4"/>
    <w:rsid w:val="008F1C22"/>
    <w:rsid w:val="008F2554"/>
    <w:rsid w:val="008F47DC"/>
    <w:rsid w:val="008F635E"/>
    <w:rsid w:val="008F7956"/>
    <w:rsid w:val="008F7CEC"/>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3649"/>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2EC2"/>
    <w:rsid w:val="009845B9"/>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3B0"/>
    <w:rsid w:val="009A35C9"/>
    <w:rsid w:val="009A3604"/>
    <w:rsid w:val="009A473C"/>
    <w:rsid w:val="009A4F47"/>
    <w:rsid w:val="009A640D"/>
    <w:rsid w:val="009A7F00"/>
    <w:rsid w:val="009B0374"/>
    <w:rsid w:val="009B1548"/>
    <w:rsid w:val="009B3A1D"/>
    <w:rsid w:val="009B41F0"/>
    <w:rsid w:val="009B5D6E"/>
    <w:rsid w:val="009B69E9"/>
    <w:rsid w:val="009B7FFD"/>
    <w:rsid w:val="009C0279"/>
    <w:rsid w:val="009C11F8"/>
    <w:rsid w:val="009C21B4"/>
    <w:rsid w:val="009C3225"/>
    <w:rsid w:val="009C3CB8"/>
    <w:rsid w:val="009C4284"/>
    <w:rsid w:val="009C5DC4"/>
    <w:rsid w:val="009C61A3"/>
    <w:rsid w:val="009C6510"/>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62F"/>
    <w:rsid w:val="00A40FB6"/>
    <w:rsid w:val="00A42629"/>
    <w:rsid w:val="00A43944"/>
    <w:rsid w:val="00A43A45"/>
    <w:rsid w:val="00A43D2B"/>
    <w:rsid w:val="00A4524B"/>
    <w:rsid w:val="00A45454"/>
    <w:rsid w:val="00A45D9F"/>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3AB9"/>
    <w:rsid w:val="00AA423E"/>
    <w:rsid w:val="00AA7316"/>
    <w:rsid w:val="00AA78CE"/>
    <w:rsid w:val="00AA7F42"/>
    <w:rsid w:val="00AB0C12"/>
    <w:rsid w:val="00AB0FA7"/>
    <w:rsid w:val="00AB26D5"/>
    <w:rsid w:val="00AB3885"/>
    <w:rsid w:val="00AB5F3B"/>
    <w:rsid w:val="00AC004D"/>
    <w:rsid w:val="00AC09F1"/>
    <w:rsid w:val="00AC0DDB"/>
    <w:rsid w:val="00AC213D"/>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07D"/>
    <w:rsid w:val="00B4725D"/>
    <w:rsid w:val="00B5180E"/>
    <w:rsid w:val="00B52A3F"/>
    <w:rsid w:val="00B539AD"/>
    <w:rsid w:val="00B5462A"/>
    <w:rsid w:val="00B54BC7"/>
    <w:rsid w:val="00B565AE"/>
    <w:rsid w:val="00B56C15"/>
    <w:rsid w:val="00B57348"/>
    <w:rsid w:val="00B578EB"/>
    <w:rsid w:val="00B61E5E"/>
    <w:rsid w:val="00B6250D"/>
    <w:rsid w:val="00B629E5"/>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118D"/>
    <w:rsid w:val="00C13C38"/>
    <w:rsid w:val="00C1424F"/>
    <w:rsid w:val="00C14933"/>
    <w:rsid w:val="00C14E0B"/>
    <w:rsid w:val="00C157FC"/>
    <w:rsid w:val="00C200F2"/>
    <w:rsid w:val="00C2027F"/>
    <w:rsid w:val="00C205DB"/>
    <w:rsid w:val="00C20B16"/>
    <w:rsid w:val="00C216A8"/>
    <w:rsid w:val="00C2263B"/>
    <w:rsid w:val="00C233B3"/>
    <w:rsid w:val="00C235D5"/>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07D5"/>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499"/>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4EC4"/>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30B8"/>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5E36"/>
    <w:rsid w:val="00E67455"/>
    <w:rsid w:val="00E6790E"/>
    <w:rsid w:val="00E701AC"/>
    <w:rsid w:val="00E719E2"/>
    <w:rsid w:val="00E730F3"/>
    <w:rsid w:val="00E74957"/>
    <w:rsid w:val="00E75280"/>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158"/>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5E8"/>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147"/>
    <w:rsid w:val="00F11FF3"/>
    <w:rsid w:val="00F1267A"/>
    <w:rsid w:val="00F12F4D"/>
    <w:rsid w:val="00F12FB0"/>
    <w:rsid w:val="00F13A10"/>
    <w:rsid w:val="00F16039"/>
    <w:rsid w:val="00F16B26"/>
    <w:rsid w:val="00F206DE"/>
    <w:rsid w:val="00F20DCF"/>
    <w:rsid w:val="00F212F8"/>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77F"/>
    <w:rsid w:val="00F51C42"/>
    <w:rsid w:val="00F51CC4"/>
    <w:rsid w:val="00F51EAB"/>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4553"/>
    <w:rsid w:val="00F74A3D"/>
    <w:rsid w:val="00F74A8F"/>
    <w:rsid w:val="00F74FB9"/>
    <w:rsid w:val="00F77D38"/>
    <w:rsid w:val="00F77F0E"/>
    <w:rsid w:val="00F815F4"/>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1CC"/>
    <w:rsid w:val="00FF421B"/>
    <w:rsid w:val="00FF47CD"/>
    <w:rsid w:val="00FF5344"/>
    <w:rsid w:val="00FF5532"/>
    <w:rsid w:val="00FF55E5"/>
    <w:rsid w:val="00FF5F70"/>
    <w:rsid w:val="00FF67D7"/>
    <w:rsid w:val="515FDDC1"/>
    <w:rsid w:val="5A921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Mencinsinresolver2">
    <w:name w:val="Mención sin resolver2"/>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0">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qFormat/>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 w:type="numbering" w:customStyle="1" w:styleId="Listaactual10">
    <w:name w:val="Lista actual10"/>
    <w:uiPriority w:val="99"/>
    <w:rsid w:val="00124B32"/>
    <w:pPr>
      <w:numPr>
        <w:numId w:val="14"/>
      </w:numPr>
    </w:pPr>
  </w:style>
  <w:style w:type="numbering" w:customStyle="1" w:styleId="Listaactual12">
    <w:name w:val="Lista actual12"/>
    <w:uiPriority w:val="99"/>
    <w:rsid w:val="004D0780"/>
    <w:pPr>
      <w:numPr>
        <w:numId w:val="15"/>
      </w:numPr>
    </w:pPr>
  </w:style>
  <w:style w:type="numbering" w:customStyle="1" w:styleId="Listaactual13">
    <w:name w:val="Lista actual13"/>
    <w:uiPriority w:val="99"/>
    <w:rsid w:val="002639E6"/>
    <w:pPr>
      <w:numPr>
        <w:numId w:val="21"/>
      </w:numPr>
    </w:pPr>
  </w:style>
  <w:style w:type="numbering" w:customStyle="1" w:styleId="Listaactual22">
    <w:name w:val="Lista actual22"/>
    <w:uiPriority w:val="99"/>
    <w:rsid w:val="002639E6"/>
    <w:pPr>
      <w:numPr>
        <w:numId w:val="22"/>
      </w:numPr>
    </w:pPr>
  </w:style>
  <w:style w:type="numbering" w:customStyle="1" w:styleId="Listaactual31">
    <w:name w:val="Lista actual31"/>
    <w:uiPriority w:val="99"/>
    <w:rsid w:val="002639E6"/>
    <w:pPr>
      <w:numPr>
        <w:numId w:val="23"/>
      </w:numPr>
    </w:pPr>
  </w:style>
  <w:style w:type="paragraph" w:styleId="Revisin">
    <w:name w:val="Revision"/>
    <w:hidden/>
    <w:uiPriority w:val="99"/>
    <w:semiHidden/>
    <w:rsid w:val="002639E6"/>
    <w:pPr>
      <w:spacing w:after="0" w:line="240" w:lineRule="auto"/>
    </w:pPr>
    <w:rPr>
      <w:rFonts w:ascii="Calibri" w:eastAsia="Calibri" w:hAnsi="Calibri" w:cs="Calibri"/>
      <w:lang w:eastAsia="es-MX"/>
    </w:rPr>
  </w:style>
  <w:style w:type="numbering" w:customStyle="1" w:styleId="Listaactual41">
    <w:name w:val="Lista actual41"/>
    <w:uiPriority w:val="99"/>
    <w:rsid w:val="002639E6"/>
    <w:pPr>
      <w:numPr>
        <w:numId w:val="24"/>
      </w:numPr>
    </w:pPr>
  </w:style>
  <w:style w:type="numbering" w:customStyle="1" w:styleId="Listaactual51">
    <w:name w:val="Lista actual51"/>
    <w:uiPriority w:val="99"/>
    <w:rsid w:val="002639E6"/>
    <w:pPr>
      <w:numPr>
        <w:numId w:val="25"/>
      </w:numPr>
    </w:pPr>
  </w:style>
  <w:style w:type="numbering" w:customStyle="1" w:styleId="Listaactual61">
    <w:name w:val="Lista actual61"/>
    <w:uiPriority w:val="99"/>
    <w:rsid w:val="002639E6"/>
    <w:pPr>
      <w:numPr>
        <w:numId w:val="26"/>
      </w:numPr>
    </w:pPr>
  </w:style>
  <w:style w:type="numbering" w:customStyle="1" w:styleId="Listaactual71">
    <w:name w:val="Lista actual71"/>
    <w:uiPriority w:val="99"/>
    <w:rsid w:val="002639E6"/>
    <w:pPr>
      <w:numPr>
        <w:numId w:val="27"/>
      </w:numPr>
    </w:pPr>
  </w:style>
  <w:style w:type="numbering" w:customStyle="1" w:styleId="Listaactual81">
    <w:name w:val="Lista actual81"/>
    <w:uiPriority w:val="99"/>
    <w:rsid w:val="002639E6"/>
    <w:pPr>
      <w:numPr>
        <w:numId w:val="28"/>
      </w:numPr>
    </w:pPr>
  </w:style>
  <w:style w:type="numbering" w:customStyle="1" w:styleId="Listaactual91">
    <w:name w:val="Lista actual91"/>
    <w:uiPriority w:val="99"/>
    <w:rsid w:val="002639E6"/>
    <w:pPr>
      <w:numPr>
        <w:numId w:val="29"/>
      </w:numPr>
    </w:pPr>
  </w:style>
  <w:style w:type="numbering" w:customStyle="1" w:styleId="Listaactual101">
    <w:name w:val="Lista actual101"/>
    <w:uiPriority w:val="99"/>
    <w:rsid w:val="002639E6"/>
    <w:pPr>
      <w:numPr>
        <w:numId w:val="30"/>
      </w:numPr>
    </w:pPr>
  </w:style>
  <w:style w:type="numbering" w:customStyle="1" w:styleId="Listaactual111">
    <w:name w:val="Lista actual111"/>
    <w:uiPriority w:val="99"/>
    <w:rsid w:val="002639E6"/>
    <w:pPr>
      <w:numPr>
        <w:numId w:val="31"/>
      </w:numPr>
    </w:pPr>
  </w:style>
  <w:style w:type="numbering" w:customStyle="1" w:styleId="Listaactual121">
    <w:name w:val="Lista actual121"/>
    <w:uiPriority w:val="99"/>
    <w:rsid w:val="002639E6"/>
    <w:pPr>
      <w:numPr>
        <w:numId w:val="32"/>
      </w:numPr>
    </w:pPr>
  </w:style>
  <w:style w:type="numbering" w:customStyle="1" w:styleId="Listaactual131">
    <w:name w:val="Lista actual131"/>
    <w:uiPriority w:val="99"/>
    <w:rsid w:val="002639E6"/>
    <w:pPr>
      <w:numPr>
        <w:numId w:val="33"/>
      </w:numPr>
    </w:pPr>
  </w:style>
  <w:style w:type="numbering" w:customStyle="1" w:styleId="Listaactual14">
    <w:name w:val="Lista actual14"/>
    <w:uiPriority w:val="99"/>
    <w:rsid w:val="00E65E36"/>
    <w:pPr>
      <w:numPr>
        <w:numId w:val="35"/>
      </w:numPr>
    </w:pPr>
  </w:style>
  <w:style w:type="numbering" w:customStyle="1" w:styleId="Listaactual15">
    <w:name w:val="Lista actual15"/>
    <w:uiPriority w:val="99"/>
    <w:rsid w:val="00E65E36"/>
    <w:pPr>
      <w:numPr>
        <w:numId w:val="36"/>
      </w:numPr>
    </w:pPr>
  </w:style>
  <w:style w:type="numbering" w:customStyle="1" w:styleId="Listaactual16">
    <w:name w:val="Lista actual16"/>
    <w:uiPriority w:val="99"/>
    <w:rsid w:val="00F11147"/>
    <w:pPr>
      <w:numPr>
        <w:numId w:val="37"/>
      </w:numPr>
    </w:pPr>
  </w:style>
  <w:style w:type="numbering" w:customStyle="1" w:styleId="Listaactual17">
    <w:name w:val="Lista actual17"/>
    <w:uiPriority w:val="99"/>
    <w:rsid w:val="00F1114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E249B-2B90-4CB6-9763-DB2CC984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26</Pages>
  <Words>6736</Words>
  <Characters>37054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2019-06-13T15:30:00Z</cp:lastPrinted>
  <dcterms:created xsi:type="dcterms:W3CDTF">2023-01-30T23:29:00Z</dcterms:created>
  <dcterms:modified xsi:type="dcterms:W3CDTF">2023-04-10T16:39:00Z</dcterms:modified>
</cp:coreProperties>
</file>