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21C94" w14:textId="3A350DB1" w:rsidR="003F0671" w:rsidRPr="008D45E7" w:rsidRDefault="003C59FF" w:rsidP="00251A66">
      <w:pPr>
        <w:spacing w:after="0" w:line="360" w:lineRule="auto"/>
        <w:ind w:right="49"/>
        <w:jc w:val="both"/>
        <w:rPr>
          <w:rFonts w:ascii="Palatino Linotype" w:eastAsia="Palatino Linotype" w:hAnsi="Palatino Linotype" w:cs="Palatino Linotype"/>
          <w:sz w:val="24"/>
          <w:szCs w:val="24"/>
        </w:rPr>
      </w:pPr>
      <w:bookmarkStart w:id="0" w:name="_GoBack"/>
      <w:bookmarkEnd w:id="0"/>
      <w:r w:rsidRPr="008D45E7">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B345D9" w:rsidRPr="008D45E7">
        <w:rPr>
          <w:rFonts w:ascii="Palatino Linotype" w:eastAsia="Palatino Linotype" w:hAnsi="Palatino Linotype" w:cs="Palatino Linotype"/>
          <w:sz w:val="24"/>
          <w:szCs w:val="24"/>
        </w:rPr>
        <w:t>ocho d</w:t>
      </w:r>
      <w:r w:rsidR="00AE6319" w:rsidRPr="008D45E7">
        <w:rPr>
          <w:rFonts w:ascii="Palatino Linotype" w:eastAsia="Palatino Linotype" w:hAnsi="Palatino Linotype" w:cs="Palatino Linotype"/>
          <w:sz w:val="24"/>
          <w:szCs w:val="24"/>
        </w:rPr>
        <w:t>e marzo</w:t>
      </w:r>
      <w:r w:rsidR="00A364FD" w:rsidRPr="008D45E7">
        <w:rPr>
          <w:rFonts w:ascii="Palatino Linotype" w:eastAsia="Palatino Linotype" w:hAnsi="Palatino Linotype" w:cs="Palatino Linotype"/>
          <w:sz w:val="24"/>
          <w:szCs w:val="24"/>
        </w:rPr>
        <w:t xml:space="preserve"> de dos mil veintitrés. </w:t>
      </w:r>
    </w:p>
    <w:p w14:paraId="412803E3" w14:textId="77777777" w:rsidR="00A364FD" w:rsidRPr="008D45E7" w:rsidRDefault="00A364FD" w:rsidP="00251A66">
      <w:pPr>
        <w:spacing w:after="0" w:line="360" w:lineRule="auto"/>
        <w:ind w:right="49"/>
        <w:jc w:val="both"/>
        <w:rPr>
          <w:rFonts w:ascii="Palatino Linotype" w:eastAsia="Palatino Linotype" w:hAnsi="Palatino Linotype" w:cs="Palatino Linotype"/>
          <w:sz w:val="24"/>
          <w:szCs w:val="24"/>
        </w:rPr>
      </w:pPr>
    </w:p>
    <w:p w14:paraId="29BF5A1F" w14:textId="36561739" w:rsidR="003F0671" w:rsidRPr="008D45E7" w:rsidRDefault="003C59FF" w:rsidP="00251A66">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 xml:space="preserve">Visto el expediente relativo al recurso de revisión </w:t>
      </w:r>
      <w:r w:rsidR="00A364FD" w:rsidRPr="008D45E7">
        <w:rPr>
          <w:rFonts w:ascii="Palatino Linotype" w:eastAsia="Palatino Linotype" w:hAnsi="Palatino Linotype" w:cs="Palatino Linotype"/>
          <w:b/>
          <w:sz w:val="24"/>
          <w:szCs w:val="24"/>
        </w:rPr>
        <w:t>1</w:t>
      </w:r>
      <w:r w:rsidR="00B345D9" w:rsidRPr="008D45E7">
        <w:rPr>
          <w:rFonts w:ascii="Palatino Linotype" w:eastAsia="Palatino Linotype" w:hAnsi="Palatino Linotype" w:cs="Palatino Linotype"/>
          <w:b/>
          <w:sz w:val="24"/>
          <w:szCs w:val="24"/>
        </w:rPr>
        <w:t>6419</w:t>
      </w:r>
      <w:r w:rsidRPr="008D45E7">
        <w:rPr>
          <w:rFonts w:ascii="Palatino Linotype" w:eastAsia="Palatino Linotype" w:hAnsi="Palatino Linotype" w:cs="Palatino Linotype"/>
          <w:b/>
          <w:sz w:val="24"/>
          <w:szCs w:val="24"/>
        </w:rPr>
        <w:t>/INFOEM/IP/RR/2022</w:t>
      </w:r>
      <w:r w:rsidRPr="008D45E7">
        <w:rPr>
          <w:rFonts w:ascii="Palatino Linotype" w:eastAsia="Palatino Linotype" w:hAnsi="Palatino Linotype" w:cs="Palatino Linotype"/>
          <w:sz w:val="24"/>
          <w:szCs w:val="24"/>
        </w:rPr>
        <w:t xml:space="preserve">, interpuesto por </w:t>
      </w:r>
      <w:r w:rsidR="00AE6319" w:rsidRPr="008D45E7">
        <w:rPr>
          <w:rFonts w:ascii="Palatino Linotype" w:eastAsia="Palatino Linotype" w:hAnsi="Palatino Linotype" w:cs="Palatino Linotype"/>
          <w:b/>
          <w:sz w:val="24"/>
          <w:szCs w:val="24"/>
        </w:rPr>
        <w:t>una persona usuaria del Sistema de Acceso a la Información Mexiquense</w:t>
      </w:r>
      <w:r w:rsidRPr="008D45E7">
        <w:rPr>
          <w:rFonts w:ascii="Palatino Linotype" w:eastAsia="Palatino Linotype" w:hAnsi="Palatino Linotype" w:cs="Palatino Linotype"/>
          <w:sz w:val="24"/>
          <w:szCs w:val="24"/>
        </w:rPr>
        <w:t>, al cual en lo sucesivo se le denominar</w:t>
      </w:r>
      <w:r w:rsidR="002E66DC" w:rsidRPr="008D45E7">
        <w:rPr>
          <w:rFonts w:ascii="Palatino Linotype" w:eastAsia="Palatino Linotype" w:hAnsi="Palatino Linotype" w:cs="Palatino Linotype"/>
          <w:sz w:val="24"/>
          <w:szCs w:val="24"/>
        </w:rPr>
        <w:t>á</w:t>
      </w:r>
      <w:r w:rsidRPr="008D45E7">
        <w:rPr>
          <w:rFonts w:ascii="Palatino Linotype" w:eastAsia="Palatino Linotype" w:hAnsi="Palatino Linotype" w:cs="Palatino Linotype"/>
          <w:sz w:val="24"/>
          <w:szCs w:val="24"/>
        </w:rPr>
        <w:t xml:space="preserve"> el </w:t>
      </w:r>
      <w:r w:rsidRPr="008D45E7">
        <w:rPr>
          <w:rFonts w:ascii="Palatino Linotype" w:eastAsia="Palatino Linotype" w:hAnsi="Palatino Linotype" w:cs="Palatino Linotype"/>
          <w:b/>
          <w:sz w:val="24"/>
          <w:szCs w:val="24"/>
        </w:rPr>
        <w:t>RECURRENTE</w:t>
      </w:r>
      <w:r w:rsidR="001759F5" w:rsidRPr="008D45E7">
        <w:rPr>
          <w:rFonts w:ascii="Palatino Linotype" w:eastAsia="Palatino Linotype" w:hAnsi="Palatino Linotype" w:cs="Palatino Linotype"/>
          <w:sz w:val="24"/>
          <w:szCs w:val="24"/>
        </w:rPr>
        <w:t xml:space="preserve">, en contra </w:t>
      </w:r>
      <w:r w:rsidRPr="008D45E7">
        <w:rPr>
          <w:rFonts w:ascii="Palatino Linotype" w:eastAsia="Palatino Linotype" w:hAnsi="Palatino Linotype" w:cs="Palatino Linotype"/>
          <w:sz w:val="24"/>
          <w:szCs w:val="24"/>
        </w:rPr>
        <w:t>la</w:t>
      </w:r>
      <w:r w:rsidR="001759F5" w:rsidRPr="008D45E7">
        <w:rPr>
          <w:rFonts w:ascii="Palatino Linotype" w:eastAsia="Palatino Linotype" w:hAnsi="Palatino Linotype" w:cs="Palatino Linotype"/>
          <w:sz w:val="24"/>
          <w:szCs w:val="24"/>
        </w:rPr>
        <w:t xml:space="preserve"> </w:t>
      </w:r>
      <w:r w:rsidR="00A364FD" w:rsidRPr="008D45E7">
        <w:rPr>
          <w:rFonts w:ascii="Palatino Linotype" w:eastAsia="Palatino Linotype" w:hAnsi="Palatino Linotype" w:cs="Palatino Linotype"/>
          <w:sz w:val="24"/>
          <w:szCs w:val="24"/>
        </w:rPr>
        <w:t>respuesta</w:t>
      </w:r>
      <w:r w:rsidRPr="008D45E7">
        <w:rPr>
          <w:rFonts w:ascii="Palatino Linotype" w:eastAsia="Palatino Linotype" w:hAnsi="Palatino Linotype" w:cs="Palatino Linotype"/>
          <w:sz w:val="24"/>
          <w:szCs w:val="24"/>
        </w:rPr>
        <w:t xml:space="preserve"> a su solicitud de información identificada con número de folio </w:t>
      </w:r>
      <w:r w:rsidR="002E66DC" w:rsidRPr="008D45E7">
        <w:rPr>
          <w:rFonts w:ascii="Palatino Linotype" w:eastAsia="Palatino Linotype" w:hAnsi="Palatino Linotype" w:cs="Palatino Linotype"/>
          <w:b/>
          <w:sz w:val="24"/>
          <w:szCs w:val="24"/>
        </w:rPr>
        <w:t>0</w:t>
      </w:r>
      <w:r w:rsidR="00B345D9" w:rsidRPr="008D45E7">
        <w:rPr>
          <w:rFonts w:ascii="Palatino Linotype" w:eastAsia="Palatino Linotype" w:hAnsi="Palatino Linotype" w:cs="Palatino Linotype"/>
          <w:b/>
          <w:sz w:val="24"/>
          <w:szCs w:val="24"/>
        </w:rPr>
        <w:t>1084</w:t>
      </w:r>
      <w:r w:rsidRPr="008D45E7">
        <w:rPr>
          <w:rFonts w:ascii="Palatino Linotype" w:eastAsia="Palatino Linotype" w:hAnsi="Palatino Linotype" w:cs="Palatino Linotype"/>
          <w:b/>
          <w:sz w:val="24"/>
          <w:szCs w:val="24"/>
        </w:rPr>
        <w:t>/</w:t>
      </w:r>
      <w:r w:rsidR="00AE6319" w:rsidRPr="008D45E7">
        <w:rPr>
          <w:rFonts w:ascii="Palatino Linotype" w:eastAsia="Palatino Linotype" w:hAnsi="Palatino Linotype" w:cs="Palatino Linotype"/>
          <w:b/>
          <w:sz w:val="24"/>
          <w:szCs w:val="24"/>
        </w:rPr>
        <w:t>ZINACANT</w:t>
      </w:r>
      <w:r w:rsidRPr="008D45E7">
        <w:rPr>
          <w:rFonts w:ascii="Palatino Linotype" w:eastAsia="Palatino Linotype" w:hAnsi="Palatino Linotype" w:cs="Palatino Linotype"/>
          <w:b/>
          <w:sz w:val="24"/>
          <w:szCs w:val="24"/>
        </w:rPr>
        <w:t>/IP/2022</w:t>
      </w:r>
      <w:r w:rsidRPr="008D45E7">
        <w:rPr>
          <w:rFonts w:ascii="Palatino Linotype" w:eastAsia="Palatino Linotype" w:hAnsi="Palatino Linotype" w:cs="Palatino Linotype"/>
          <w:sz w:val="24"/>
          <w:szCs w:val="24"/>
        </w:rPr>
        <w:t xml:space="preserve"> proporcionada por parte del Ayuntamiento</w:t>
      </w:r>
      <w:r w:rsidR="002E66DC" w:rsidRPr="008D45E7">
        <w:rPr>
          <w:rFonts w:ascii="Palatino Linotype" w:eastAsia="Palatino Linotype" w:hAnsi="Palatino Linotype" w:cs="Palatino Linotype"/>
          <w:sz w:val="24"/>
          <w:szCs w:val="24"/>
        </w:rPr>
        <w:t xml:space="preserve"> </w:t>
      </w:r>
      <w:r w:rsidR="00A364FD" w:rsidRPr="008D45E7">
        <w:rPr>
          <w:rFonts w:ascii="Palatino Linotype" w:eastAsia="Palatino Linotype" w:hAnsi="Palatino Linotype" w:cs="Palatino Linotype"/>
          <w:sz w:val="24"/>
          <w:szCs w:val="24"/>
        </w:rPr>
        <w:t xml:space="preserve">de </w:t>
      </w:r>
      <w:r w:rsidR="00AE6319" w:rsidRPr="008D45E7">
        <w:rPr>
          <w:rFonts w:ascii="Palatino Linotype" w:eastAsia="Palatino Linotype" w:hAnsi="Palatino Linotype" w:cs="Palatino Linotype"/>
          <w:sz w:val="24"/>
          <w:szCs w:val="24"/>
        </w:rPr>
        <w:t>Zinacantepec</w:t>
      </w:r>
      <w:r w:rsidRPr="008D45E7">
        <w:rPr>
          <w:rFonts w:ascii="Palatino Linotype" w:eastAsia="Palatino Linotype" w:hAnsi="Palatino Linotype" w:cs="Palatino Linotype"/>
          <w:sz w:val="24"/>
          <w:szCs w:val="24"/>
        </w:rPr>
        <w:t xml:space="preserve">, en lo sucesivo el </w:t>
      </w:r>
      <w:r w:rsidRPr="008D45E7">
        <w:rPr>
          <w:rFonts w:ascii="Palatino Linotype" w:eastAsia="Palatino Linotype" w:hAnsi="Palatino Linotype" w:cs="Palatino Linotype"/>
          <w:b/>
          <w:sz w:val="24"/>
          <w:szCs w:val="24"/>
        </w:rPr>
        <w:t>SUJETO OBLIGADO</w:t>
      </w:r>
      <w:r w:rsidRPr="008D45E7">
        <w:rPr>
          <w:rFonts w:ascii="Palatino Linotype" w:eastAsia="Palatino Linotype" w:hAnsi="Palatino Linotype" w:cs="Palatino Linotype"/>
          <w:sz w:val="24"/>
          <w:szCs w:val="24"/>
        </w:rPr>
        <w:t>; se procede a dictar la presente resolución, con base en los siguientes:</w:t>
      </w:r>
    </w:p>
    <w:p w14:paraId="2CF11095" w14:textId="77777777" w:rsidR="003F0671" w:rsidRPr="008D45E7" w:rsidRDefault="003F0671" w:rsidP="00251A66">
      <w:pPr>
        <w:spacing w:after="0" w:line="360" w:lineRule="auto"/>
        <w:ind w:right="49"/>
        <w:jc w:val="both"/>
        <w:rPr>
          <w:rFonts w:ascii="Palatino Linotype" w:eastAsia="Palatino Linotype" w:hAnsi="Palatino Linotype" w:cs="Palatino Linotype"/>
          <w:sz w:val="24"/>
          <w:szCs w:val="24"/>
        </w:rPr>
      </w:pPr>
    </w:p>
    <w:p w14:paraId="3715FC3F" w14:textId="77777777" w:rsidR="003F0671" w:rsidRPr="008D45E7" w:rsidRDefault="003C59FF" w:rsidP="00251A66">
      <w:pPr>
        <w:spacing w:after="0" w:line="360" w:lineRule="auto"/>
        <w:ind w:right="49"/>
        <w:jc w:val="center"/>
        <w:rPr>
          <w:rFonts w:ascii="Palatino Linotype" w:eastAsia="Palatino Linotype" w:hAnsi="Palatino Linotype" w:cs="Palatino Linotype"/>
          <w:b/>
          <w:sz w:val="24"/>
          <w:szCs w:val="24"/>
        </w:rPr>
      </w:pPr>
      <w:r w:rsidRPr="008D45E7">
        <w:rPr>
          <w:rFonts w:ascii="Palatino Linotype" w:eastAsia="Palatino Linotype" w:hAnsi="Palatino Linotype" w:cs="Palatino Linotype"/>
          <w:b/>
          <w:sz w:val="24"/>
          <w:szCs w:val="24"/>
        </w:rPr>
        <w:t>I.</w:t>
      </w:r>
      <w:r w:rsidRPr="008D45E7">
        <w:rPr>
          <w:rFonts w:ascii="Palatino Linotype" w:eastAsia="Palatino Linotype" w:hAnsi="Palatino Linotype" w:cs="Palatino Linotype"/>
          <w:b/>
          <w:sz w:val="24"/>
          <w:szCs w:val="24"/>
        </w:rPr>
        <w:tab/>
        <w:t>A N T E C E D E N T E S</w:t>
      </w:r>
    </w:p>
    <w:p w14:paraId="617AC7BD" w14:textId="77777777" w:rsidR="003F0671" w:rsidRPr="008D45E7" w:rsidRDefault="003F0671" w:rsidP="00251A66">
      <w:pPr>
        <w:spacing w:after="0" w:line="360" w:lineRule="auto"/>
        <w:ind w:right="49"/>
        <w:jc w:val="both"/>
        <w:rPr>
          <w:rFonts w:ascii="Palatino Linotype" w:eastAsia="Palatino Linotype" w:hAnsi="Palatino Linotype" w:cs="Palatino Linotype"/>
          <w:sz w:val="24"/>
          <w:szCs w:val="24"/>
        </w:rPr>
      </w:pPr>
    </w:p>
    <w:p w14:paraId="3E4D891C" w14:textId="177ED0DA" w:rsidR="003F0671" w:rsidRPr="008D45E7" w:rsidRDefault="003C59FF"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b/>
          <w:sz w:val="24"/>
          <w:szCs w:val="24"/>
        </w:rPr>
        <w:t>Solicitud de acceso a la información.</w:t>
      </w:r>
      <w:r w:rsidRPr="008D45E7">
        <w:rPr>
          <w:rFonts w:ascii="Palatino Linotype" w:eastAsia="Palatino Linotype" w:hAnsi="Palatino Linotype" w:cs="Palatino Linotype"/>
          <w:sz w:val="24"/>
          <w:szCs w:val="24"/>
        </w:rPr>
        <w:t xml:space="preserve"> Con fecha </w:t>
      </w:r>
      <w:r w:rsidR="00B345D9" w:rsidRPr="008D45E7">
        <w:rPr>
          <w:rFonts w:ascii="Palatino Linotype" w:eastAsia="Palatino Linotype" w:hAnsi="Palatino Linotype" w:cs="Palatino Linotype"/>
          <w:b/>
          <w:sz w:val="24"/>
          <w:szCs w:val="24"/>
        </w:rPr>
        <w:t>trece de octubre</w:t>
      </w:r>
      <w:r w:rsidR="002E66DC" w:rsidRPr="008D45E7">
        <w:rPr>
          <w:rFonts w:ascii="Palatino Linotype" w:eastAsia="Palatino Linotype" w:hAnsi="Palatino Linotype" w:cs="Palatino Linotype"/>
          <w:b/>
          <w:sz w:val="24"/>
          <w:szCs w:val="24"/>
        </w:rPr>
        <w:t xml:space="preserve"> </w:t>
      </w:r>
      <w:r w:rsidR="00932D1F" w:rsidRPr="008D45E7">
        <w:rPr>
          <w:rFonts w:ascii="Palatino Linotype" w:eastAsia="Palatino Linotype" w:hAnsi="Palatino Linotype" w:cs="Palatino Linotype"/>
          <w:b/>
          <w:sz w:val="24"/>
          <w:szCs w:val="24"/>
        </w:rPr>
        <w:t>de</w:t>
      </w:r>
      <w:r w:rsidRPr="008D45E7">
        <w:rPr>
          <w:rFonts w:ascii="Palatino Linotype" w:eastAsia="Palatino Linotype" w:hAnsi="Palatino Linotype" w:cs="Palatino Linotype"/>
          <w:b/>
          <w:sz w:val="24"/>
          <w:szCs w:val="24"/>
        </w:rPr>
        <w:t xml:space="preserve"> dos mil veintidós</w:t>
      </w:r>
      <w:r w:rsidRPr="008D45E7">
        <w:rPr>
          <w:rFonts w:ascii="Palatino Linotype" w:eastAsia="Palatino Linotype" w:hAnsi="Palatino Linotype" w:cs="Palatino Linotype"/>
          <w:sz w:val="24"/>
          <w:szCs w:val="24"/>
        </w:rPr>
        <w:t xml:space="preserve">, la parte </w:t>
      </w:r>
      <w:r w:rsidRPr="008D45E7">
        <w:rPr>
          <w:rFonts w:ascii="Palatino Linotype" w:eastAsia="Palatino Linotype" w:hAnsi="Palatino Linotype" w:cs="Palatino Linotype"/>
          <w:b/>
          <w:sz w:val="24"/>
          <w:szCs w:val="24"/>
        </w:rPr>
        <w:t>RECURRENTE</w:t>
      </w:r>
      <w:r w:rsidRPr="008D45E7">
        <w:rPr>
          <w:rFonts w:ascii="Palatino Linotype" w:eastAsia="Palatino Linotype" w:hAnsi="Palatino Linotype" w:cs="Palatino Linotype"/>
          <w:sz w:val="24"/>
          <w:szCs w:val="24"/>
        </w:rPr>
        <w:t xml:space="preserve"> formuló solicitud de acceso a información pública al</w:t>
      </w:r>
      <w:r w:rsidRPr="008D45E7">
        <w:rPr>
          <w:rFonts w:ascii="Palatino Linotype" w:eastAsia="Palatino Linotype" w:hAnsi="Palatino Linotype" w:cs="Palatino Linotype"/>
          <w:b/>
          <w:sz w:val="24"/>
          <w:szCs w:val="24"/>
        </w:rPr>
        <w:t xml:space="preserve"> SUJETO OBLIGADO</w:t>
      </w:r>
      <w:r w:rsidRPr="008D45E7">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3F91BCC8" w14:textId="77777777" w:rsidR="003F0671" w:rsidRPr="008D45E7" w:rsidRDefault="003F0671" w:rsidP="00251A66">
      <w:pPr>
        <w:spacing w:after="0" w:line="360" w:lineRule="auto"/>
        <w:ind w:right="49"/>
        <w:jc w:val="both"/>
        <w:rPr>
          <w:rFonts w:ascii="Palatino Linotype" w:eastAsia="Palatino Linotype" w:hAnsi="Palatino Linotype" w:cs="Palatino Linotype"/>
          <w:sz w:val="24"/>
          <w:szCs w:val="24"/>
        </w:rPr>
      </w:pPr>
    </w:p>
    <w:p w14:paraId="550414AE" w14:textId="4DB86E1F" w:rsidR="003F0671" w:rsidRPr="008D45E7" w:rsidRDefault="003C59FF" w:rsidP="000D4A17">
      <w:pPr>
        <w:ind w:left="709" w:right="560"/>
        <w:jc w:val="both"/>
        <w:rPr>
          <w:rFonts w:ascii="Palatino Linotype" w:eastAsia="Times New Roman" w:hAnsi="Palatino Linotype" w:cs="Times New Roman"/>
          <w:i/>
        </w:rPr>
      </w:pPr>
      <w:bookmarkStart w:id="1" w:name="_Hlk122728518"/>
      <w:r w:rsidRPr="008D45E7">
        <w:rPr>
          <w:rFonts w:ascii="Palatino Linotype" w:eastAsia="Palatino Linotype" w:hAnsi="Palatino Linotype" w:cs="Palatino Linotype"/>
          <w:i/>
        </w:rPr>
        <w:t>“</w:t>
      </w:r>
      <w:r w:rsidR="00B345D9" w:rsidRPr="008D45E7">
        <w:rPr>
          <w:rFonts w:ascii="Palatino Linotype" w:eastAsia="Times New Roman" w:hAnsi="Palatino Linotype" w:cs="Times New Roman"/>
          <w:i/>
        </w:rPr>
        <w:t>SE SOLICITA COPIA DE TODAS LAS SUFICIENCIAS PRESUPUESTALES POR LAS REQUISICIONES REMITIDAS POR LAS DEPENDENCIAS PARA LA ADQUISICIÓN, ARRENDAMIENTO O REPARACIÓN DE BIENES O SERVICIOS DEL MES DE ENERO DE 2022</w:t>
      </w:r>
      <w:r w:rsidR="00955B38" w:rsidRPr="008D45E7">
        <w:rPr>
          <w:rFonts w:ascii="Palatino Linotype" w:eastAsia="Palatino Linotype" w:hAnsi="Palatino Linotype" w:cs="Palatino Linotype"/>
          <w:i/>
        </w:rPr>
        <w:t>”.</w:t>
      </w:r>
    </w:p>
    <w:p w14:paraId="189A30C1" w14:textId="77777777" w:rsidR="003F0671" w:rsidRPr="008D45E7" w:rsidRDefault="003F0671" w:rsidP="00251A66">
      <w:pPr>
        <w:spacing w:after="0" w:line="360" w:lineRule="auto"/>
        <w:ind w:left="567" w:right="560"/>
        <w:jc w:val="both"/>
        <w:rPr>
          <w:rFonts w:ascii="Palatino Linotype" w:eastAsia="Palatino Linotype" w:hAnsi="Palatino Linotype" w:cs="Palatino Linotype"/>
          <w:i/>
        </w:rPr>
      </w:pPr>
    </w:p>
    <w:p w14:paraId="059217B6" w14:textId="376576AD" w:rsidR="00454069" w:rsidRPr="008D45E7" w:rsidRDefault="003C59FF" w:rsidP="0075031B">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b/>
          <w:sz w:val="24"/>
          <w:szCs w:val="24"/>
        </w:rPr>
        <w:lastRenderedPageBreak/>
        <w:t>Modalidad elegida para la entrega de la información:</w:t>
      </w:r>
      <w:r w:rsidRPr="008D45E7">
        <w:rPr>
          <w:rFonts w:ascii="Palatino Linotype" w:eastAsia="Palatino Linotype" w:hAnsi="Palatino Linotype" w:cs="Palatino Linotype"/>
          <w:sz w:val="24"/>
          <w:szCs w:val="24"/>
        </w:rPr>
        <w:t xml:space="preserve"> a través del Sistema de Acceso a la Información Mexiquense (SAIMEX). </w:t>
      </w:r>
    </w:p>
    <w:p w14:paraId="4A869567" w14:textId="77777777" w:rsidR="00B345D9" w:rsidRPr="008D45E7" w:rsidRDefault="00B345D9" w:rsidP="0075031B">
      <w:pPr>
        <w:spacing w:after="0" w:line="360" w:lineRule="auto"/>
        <w:ind w:right="49"/>
        <w:jc w:val="both"/>
        <w:rPr>
          <w:rFonts w:ascii="Palatino Linotype" w:eastAsia="Palatino Linotype" w:hAnsi="Palatino Linotype" w:cs="Palatino Linotype"/>
          <w:sz w:val="24"/>
          <w:szCs w:val="24"/>
        </w:rPr>
      </w:pPr>
    </w:p>
    <w:p w14:paraId="48AB9D9F" w14:textId="384F6B89" w:rsidR="0075031B" w:rsidRPr="008D45E7" w:rsidRDefault="0075031B"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b/>
          <w:bCs/>
          <w:sz w:val="24"/>
          <w:szCs w:val="24"/>
        </w:rPr>
        <w:t xml:space="preserve">Solicitud de Aclaración. </w:t>
      </w:r>
      <w:r w:rsidRPr="008D45E7">
        <w:rPr>
          <w:rFonts w:ascii="Palatino Linotype" w:eastAsia="Palatino Linotype" w:hAnsi="Palatino Linotype" w:cs="Palatino Linotype"/>
          <w:sz w:val="24"/>
          <w:szCs w:val="24"/>
        </w:rPr>
        <w:t xml:space="preserve">En fecha </w:t>
      </w:r>
      <w:r w:rsidR="00B345D9" w:rsidRPr="008D45E7">
        <w:rPr>
          <w:rFonts w:ascii="Palatino Linotype" w:eastAsia="Palatino Linotype" w:hAnsi="Palatino Linotype" w:cs="Palatino Linotype"/>
          <w:b/>
          <w:bCs/>
          <w:sz w:val="24"/>
          <w:szCs w:val="24"/>
        </w:rPr>
        <w:t>veinte de octubre</w:t>
      </w:r>
      <w:r w:rsidRPr="008D45E7">
        <w:rPr>
          <w:rFonts w:ascii="Palatino Linotype" w:eastAsia="Palatino Linotype" w:hAnsi="Palatino Linotype" w:cs="Palatino Linotype"/>
          <w:b/>
          <w:bCs/>
          <w:sz w:val="24"/>
          <w:szCs w:val="24"/>
        </w:rPr>
        <w:t xml:space="preserve"> de dos mil veintidós</w:t>
      </w:r>
      <w:r w:rsidRPr="008D45E7">
        <w:rPr>
          <w:rFonts w:ascii="Palatino Linotype" w:eastAsia="Palatino Linotype" w:hAnsi="Palatino Linotype" w:cs="Palatino Linotype"/>
          <w:sz w:val="24"/>
          <w:szCs w:val="24"/>
        </w:rPr>
        <w:t xml:space="preserve">, el </w:t>
      </w:r>
      <w:r w:rsidRPr="008D45E7">
        <w:rPr>
          <w:rFonts w:ascii="Palatino Linotype" w:eastAsia="Palatino Linotype" w:hAnsi="Palatino Linotype" w:cs="Palatino Linotype"/>
          <w:b/>
          <w:bCs/>
          <w:sz w:val="24"/>
          <w:szCs w:val="24"/>
        </w:rPr>
        <w:t xml:space="preserve">SUJETO OBLIGADO </w:t>
      </w:r>
      <w:r w:rsidRPr="008D45E7">
        <w:rPr>
          <w:rFonts w:ascii="Palatino Linotype" w:eastAsia="Palatino Linotype" w:hAnsi="Palatino Linotype" w:cs="Palatino Linotype"/>
          <w:sz w:val="24"/>
          <w:szCs w:val="24"/>
        </w:rPr>
        <w:t xml:space="preserve">solicitó una aclaración al </w:t>
      </w:r>
      <w:r w:rsidRPr="008D45E7">
        <w:rPr>
          <w:rFonts w:ascii="Palatino Linotype" w:eastAsia="Palatino Linotype" w:hAnsi="Palatino Linotype" w:cs="Palatino Linotype"/>
          <w:b/>
          <w:bCs/>
          <w:sz w:val="24"/>
          <w:szCs w:val="24"/>
        </w:rPr>
        <w:t xml:space="preserve">PARTICULAR </w:t>
      </w:r>
      <w:r w:rsidRPr="008D45E7">
        <w:rPr>
          <w:rFonts w:ascii="Palatino Linotype" w:eastAsia="Palatino Linotype" w:hAnsi="Palatino Linotype" w:cs="Palatino Linotype"/>
          <w:sz w:val="24"/>
          <w:szCs w:val="24"/>
        </w:rPr>
        <w:t xml:space="preserve">a efecto de que este precisara los datos requeridos. </w:t>
      </w:r>
    </w:p>
    <w:p w14:paraId="7BC25BD5" w14:textId="77777777" w:rsidR="0075031B" w:rsidRPr="008D45E7" w:rsidRDefault="0075031B" w:rsidP="0075031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CE62C97" w14:textId="419C156C" w:rsidR="0075031B" w:rsidRPr="008D45E7" w:rsidRDefault="0075031B"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b/>
          <w:sz w:val="24"/>
          <w:szCs w:val="24"/>
        </w:rPr>
        <w:t xml:space="preserve">Desahogo de la solicitud de aclaración. </w:t>
      </w:r>
      <w:r w:rsidRPr="008D45E7">
        <w:rPr>
          <w:rFonts w:ascii="Palatino Linotype" w:eastAsia="Palatino Linotype" w:hAnsi="Palatino Linotype" w:cs="Palatino Linotype"/>
          <w:bCs/>
          <w:sz w:val="24"/>
          <w:szCs w:val="24"/>
        </w:rPr>
        <w:t xml:space="preserve">En fecha </w:t>
      </w:r>
      <w:r w:rsidR="00B345D9" w:rsidRPr="008D45E7">
        <w:rPr>
          <w:rFonts w:ascii="Palatino Linotype" w:eastAsia="Palatino Linotype" w:hAnsi="Palatino Linotype" w:cs="Palatino Linotype"/>
          <w:b/>
          <w:sz w:val="24"/>
          <w:szCs w:val="24"/>
        </w:rPr>
        <w:t>veinte de octubre</w:t>
      </w:r>
      <w:r w:rsidRPr="008D45E7">
        <w:rPr>
          <w:rFonts w:ascii="Palatino Linotype" w:eastAsia="Palatino Linotype" w:hAnsi="Palatino Linotype" w:cs="Palatino Linotype"/>
          <w:b/>
          <w:sz w:val="24"/>
          <w:szCs w:val="24"/>
        </w:rPr>
        <w:t xml:space="preserve"> de dos mil veintidós </w:t>
      </w:r>
      <w:r w:rsidRPr="008D45E7">
        <w:rPr>
          <w:rFonts w:ascii="Palatino Linotype" w:eastAsia="Palatino Linotype" w:hAnsi="Palatino Linotype" w:cs="Palatino Linotype"/>
          <w:bCs/>
          <w:sz w:val="24"/>
          <w:szCs w:val="24"/>
        </w:rPr>
        <w:t xml:space="preserve">el </w:t>
      </w:r>
      <w:r w:rsidRPr="008D45E7">
        <w:rPr>
          <w:rFonts w:ascii="Palatino Linotype" w:eastAsia="Palatino Linotype" w:hAnsi="Palatino Linotype" w:cs="Palatino Linotype"/>
          <w:b/>
          <w:sz w:val="24"/>
          <w:szCs w:val="24"/>
        </w:rPr>
        <w:t xml:space="preserve">PARTICULAR </w:t>
      </w:r>
      <w:r w:rsidRPr="008D45E7">
        <w:rPr>
          <w:rFonts w:ascii="Palatino Linotype" w:eastAsia="Palatino Linotype" w:hAnsi="Palatino Linotype" w:cs="Palatino Linotype"/>
          <w:bCs/>
          <w:sz w:val="24"/>
          <w:szCs w:val="24"/>
        </w:rPr>
        <w:t>desahogó la solicitud de aclaración en los siguientes términos:</w:t>
      </w:r>
    </w:p>
    <w:p w14:paraId="7E512B17" w14:textId="0AEF1C5A" w:rsidR="0075031B" w:rsidRPr="008D45E7" w:rsidRDefault="0075031B" w:rsidP="0075031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21F5A14" w14:textId="61CEC76D" w:rsidR="0075031B" w:rsidRPr="008D45E7" w:rsidRDefault="0075031B" w:rsidP="000D4A17">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iCs/>
        </w:rPr>
      </w:pPr>
      <w:r w:rsidRPr="008D45E7">
        <w:rPr>
          <w:rFonts w:ascii="Palatino Linotype" w:eastAsia="Palatino Linotype" w:hAnsi="Palatino Linotype" w:cs="Palatino Linotype"/>
          <w:i/>
          <w:iCs/>
        </w:rPr>
        <w:t>“</w:t>
      </w:r>
      <w:r w:rsidR="00B345D9" w:rsidRPr="008D45E7">
        <w:rPr>
          <w:rFonts w:ascii="Palatino Linotype" w:eastAsia="Palatino Linotype" w:hAnsi="Palatino Linotype" w:cs="Palatino Linotype"/>
          <w:i/>
          <w:iCs/>
        </w:rPr>
        <w:t>NUEVAMENTE EL TITULAR, PSEUDO EXPERTO EN TRANSPARENCIA REQUIERE UNA ACLARACIÓN A TRAVÉS DE UN MACHOTE CHAFA, CUANDO NI SIQUIERA ESPECIFICA EN QUE REQUIERE LA ACLARACIÓN. LA SOLICITUD ES MUY ESPECIFICA, Y ESTAMOS AL PENDIENTE DEL SAIMEX, INGE.</w:t>
      </w:r>
      <w:r w:rsidRPr="008D45E7">
        <w:rPr>
          <w:rFonts w:ascii="Palatino Linotype" w:eastAsia="Palatino Linotype" w:hAnsi="Palatino Linotype" w:cs="Palatino Linotype"/>
          <w:i/>
          <w:iCs/>
        </w:rPr>
        <w:t>”</w:t>
      </w:r>
    </w:p>
    <w:p w14:paraId="78DE9875" w14:textId="77777777" w:rsidR="0075031B" w:rsidRPr="008D45E7" w:rsidRDefault="0075031B" w:rsidP="0075031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0A4484E" w14:textId="56C1C6BD" w:rsidR="003F0671" w:rsidRPr="008D45E7" w:rsidRDefault="003C59FF"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b/>
          <w:sz w:val="24"/>
          <w:szCs w:val="24"/>
        </w:rPr>
        <w:t>Respuesta.</w:t>
      </w:r>
      <w:r w:rsidRPr="008D45E7">
        <w:rPr>
          <w:rFonts w:ascii="Palatino Linotype" w:eastAsia="Palatino Linotype" w:hAnsi="Palatino Linotype" w:cs="Palatino Linotype"/>
          <w:sz w:val="24"/>
          <w:szCs w:val="24"/>
        </w:rPr>
        <w:t xml:space="preserve"> </w:t>
      </w:r>
      <w:r w:rsidR="00A364FD" w:rsidRPr="008D45E7">
        <w:rPr>
          <w:rFonts w:ascii="Palatino Linotype" w:eastAsia="Palatino Linotype" w:hAnsi="Palatino Linotype" w:cs="Palatino Linotype"/>
          <w:sz w:val="24"/>
          <w:szCs w:val="24"/>
        </w:rPr>
        <w:t xml:space="preserve">En fecha </w:t>
      </w:r>
      <w:r w:rsidR="00B345D9" w:rsidRPr="008D45E7">
        <w:rPr>
          <w:rFonts w:ascii="Palatino Linotype" w:eastAsia="Palatino Linotype" w:hAnsi="Palatino Linotype" w:cs="Palatino Linotype"/>
          <w:b/>
          <w:sz w:val="24"/>
          <w:szCs w:val="24"/>
        </w:rPr>
        <w:t>once de noviembre</w:t>
      </w:r>
      <w:r w:rsidR="00A364FD" w:rsidRPr="008D45E7">
        <w:rPr>
          <w:rFonts w:ascii="Palatino Linotype" w:eastAsia="Palatino Linotype" w:hAnsi="Palatino Linotype" w:cs="Palatino Linotype"/>
          <w:b/>
          <w:sz w:val="24"/>
          <w:szCs w:val="24"/>
        </w:rPr>
        <w:t xml:space="preserve"> de dos mil veintidós</w:t>
      </w:r>
      <w:r w:rsidR="00A364FD" w:rsidRPr="008D45E7">
        <w:rPr>
          <w:rFonts w:ascii="Palatino Linotype" w:eastAsia="Palatino Linotype" w:hAnsi="Palatino Linotype" w:cs="Palatino Linotype"/>
          <w:sz w:val="24"/>
          <w:szCs w:val="24"/>
        </w:rPr>
        <w:t xml:space="preserve">, el Sujeto Obligado remitió respuesta a la solicitud de información, al tenor de lo siguiente: </w:t>
      </w:r>
    </w:p>
    <w:p w14:paraId="43FB3599" w14:textId="77777777" w:rsidR="00A364FD" w:rsidRPr="008D45E7" w:rsidRDefault="00A364FD"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7F91CB6" w14:textId="77777777" w:rsidR="00B345D9" w:rsidRPr="008D45E7" w:rsidRDefault="0075031B" w:rsidP="00B345D9">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szCs w:val="24"/>
        </w:rPr>
      </w:pPr>
      <w:r w:rsidRPr="008D45E7">
        <w:rPr>
          <w:rFonts w:ascii="Palatino Linotype" w:eastAsia="Palatino Linotype" w:hAnsi="Palatino Linotype" w:cs="Palatino Linotype"/>
          <w:i/>
          <w:szCs w:val="24"/>
        </w:rPr>
        <w:t>“</w:t>
      </w:r>
      <w:r w:rsidR="00B345D9" w:rsidRPr="008D45E7">
        <w:rPr>
          <w:rFonts w:ascii="Palatino Linotype" w:eastAsia="Palatino Linotype" w:hAnsi="Palatino Linotype" w:cs="Palatino Linotype"/>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0F7F65" w14:textId="0ACF5EFE" w:rsidR="00A364FD" w:rsidRPr="008D45E7" w:rsidRDefault="00B345D9" w:rsidP="00B345D9">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i/>
          <w:szCs w:val="24"/>
        </w:rPr>
        <w:t>Se adjunta la respuesta a la solicitud interpuesta a través de esta plataforma digital.</w:t>
      </w:r>
      <w:r w:rsidR="0075031B" w:rsidRPr="008D45E7">
        <w:rPr>
          <w:rFonts w:ascii="Palatino Linotype" w:eastAsia="Palatino Linotype" w:hAnsi="Palatino Linotype" w:cs="Palatino Linotype"/>
          <w:i/>
          <w:szCs w:val="24"/>
        </w:rPr>
        <w:t>”.</w:t>
      </w:r>
    </w:p>
    <w:p w14:paraId="08C4431B" w14:textId="3B82DD00" w:rsidR="00454069" w:rsidRPr="008D45E7" w:rsidRDefault="00454069" w:rsidP="00251A66">
      <w:pPr>
        <w:spacing w:after="0" w:line="360" w:lineRule="auto"/>
        <w:ind w:right="560"/>
        <w:jc w:val="both"/>
        <w:rPr>
          <w:rFonts w:ascii="Palatino Linotype" w:eastAsia="Palatino Linotype" w:hAnsi="Palatino Linotype" w:cs="Palatino Linotype"/>
          <w:szCs w:val="24"/>
        </w:rPr>
      </w:pPr>
      <w:r w:rsidRPr="008D45E7">
        <w:rPr>
          <w:rFonts w:ascii="Palatino Linotype" w:eastAsia="Palatino Linotype" w:hAnsi="Palatino Linotype" w:cs="Palatino Linotype"/>
          <w:szCs w:val="24"/>
        </w:rPr>
        <w:t xml:space="preserve"> </w:t>
      </w:r>
    </w:p>
    <w:p w14:paraId="77591226" w14:textId="507BE6D4" w:rsidR="00A364FD" w:rsidRPr="008D45E7" w:rsidRDefault="00A364FD" w:rsidP="00251A66">
      <w:pPr>
        <w:spacing w:after="0" w:line="360" w:lineRule="auto"/>
        <w:ind w:right="560"/>
        <w:jc w:val="both"/>
        <w:rPr>
          <w:rFonts w:ascii="Palatino Linotype" w:eastAsia="Palatino Linotype" w:hAnsi="Palatino Linotype" w:cs="Palatino Linotype"/>
          <w:szCs w:val="24"/>
        </w:rPr>
      </w:pPr>
      <w:r w:rsidRPr="008D45E7">
        <w:rPr>
          <w:rFonts w:ascii="Palatino Linotype" w:eastAsia="Palatino Linotype" w:hAnsi="Palatino Linotype" w:cs="Palatino Linotype"/>
          <w:szCs w:val="24"/>
        </w:rPr>
        <w:t xml:space="preserve">Asimismo, anexó a su respuesta el archivo que se describe a continuación: </w:t>
      </w:r>
    </w:p>
    <w:p w14:paraId="1E5F99CF" w14:textId="76DAF9AC" w:rsidR="00A364FD" w:rsidRPr="008D45E7" w:rsidRDefault="00B345D9" w:rsidP="00251A66">
      <w:pPr>
        <w:pStyle w:val="Prrafodelista"/>
        <w:numPr>
          <w:ilvl w:val="0"/>
          <w:numId w:val="27"/>
        </w:numPr>
        <w:spacing w:after="0" w:line="360" w:lineRule="auto"/>
        <w:ind w:right="560"/>
        <w:jc w:val="both"/>
        <w:rPr>
          <w:rFonts w:ascii="Palatino Linotype" w:eastAsia="Palatino Linotype" w:hAnsi="Palatino Linotype" w:cs="Palatino Linotype"/>
          <w:szCs w:val="24"/>
        </w:rPr>
      </w:pPr>
      <w:r w:rsidRPr="008D45E7">
        <w:rPr>
          <w:rFonts w:ascii="Palatino Linotype" w:eastAsia="Palatino Linotype" w:hAnsi="Palatino Linotype" w:cs="Palatino Linotype"/>
          <w:szCs w:val="24"/>
        </w:rPr>
        <w:lastRenderedPageBreak/>
        <w:t>Estado Analítico del Ejercicio del Presupuesto de Egresos Clasificación por Objeto del Gasto del uno al treinta y uno de enero de dos mil veintidós.</w:t>
      </w:r>
    </w:p>
    <w:p w14:paraId="49A92223" w14:textId="66172FE1" w:rsidR="00B345D9" w:rsidRPr="008D45E7" w:rsidRDefault="00B345D9" w:rsidP="00251A66">
      <w:pPr>
        <w:pStyle w:val="Prrafodelista"/>
        <w:numPr>
          <w:ilvl w:val="0"/>
          <w:numId w:val="27"/>
        </w:numPr>
        <w:spacing w:after="0" w:line="360" w:lineRule="auto"/>
        <w:ind w:right="560"/>
        <w:jc w:val="both"/>
        <w:rPr>
          <w:rFonts w:ascii="Palatino Linotype" w:eastAsia="Palatino Linotype" w:hAnsi="Palatino Linotype" w:cs="Palatino Linotype"/>
          <w:szCs w:val="24"/>
        </w:rPr>
      </w:pPr>
      <w:r w:rsidRPr="008D45E7">
        <w:rPr>
          <w:rFonts w:ascii="Palatino Linotype" w:eastAsia="Palatino Linotype" w:hAnsi="Palatino Linotype" w:cs="Palatino Linotype"/>
          <w:szCs w:val="24"/>
        </w:rPr>
        <w:t xml:space="preserve">Oficio signado por el Titular de la Unidad de Transparencia, mediante el cual informa que la solicitud de información fue turnada a los servidores públicos responsables de la información, por lo que, se remite el estado de avance presupuestal de egresos del mes de enero de dos mil veintidós, en el que se pueden visualizar las suficiencias presupuestales asignadas a adquisiciones, arrendamiento o reparaciones de bienes o servicios del mes de enero de dos mil veintidós. </w:t>
      </w:r>
    </w:p>
    <w:p w14:paraId="19FBE73E" w14:textId="77777777" w:rsidR="00A364FD" w:rsidRPr="008D45E7" w:rsidRDefault="00A364FD" w:rsidP="00251A66">
      <w:pPr>
        <w:spacing w:after="0" w:line="360" w:lineRule="auto"/>
        <w:ind w:right="560"/>
        <w:jc w:val="both"/>
        <w:rPr>
          <w:rFonts w:ascii="Palatino Linotype" w:eastAsia="Palatino Linotype" w:hAnsi="Palatino Linotype" w:cs="Palatino Linotype"/>
          <w:szCs w:val="24"/>
        </w:rPr>
      </w:pPr>
    </w:p>
    <w:p w14:paraId="6C4F09D8" w14:textId="328787F0" w:rsidR="003F0671" w:rsidRPr="008D45E7" w:rsidRDefault="00EE3C01"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b/>
          <w:sz w:val="24"/>
          <w:szCs w:val="24"/>
        </w:rPr>
        <w:t>Recurso de revisión.</w:t>
      </w:r>
      <w:r w:rsidRPr="008D45E7">
        <w:rPr>
          <w:rFonts w:ascii="Palatino Linotype" w:eastAsia="Palatino Linotype" w:hAnsi="Palatino Linotype" w:cs="Palatino Linotype"/>
          <w:sz w:val="24"/>
          <w:szCs w:val="24"/>
        </w:rPr>
        <w:t xml:space="preserve"> </w:t>
      </w:r>
      <w:r w:rsidR="003C59FF" w:rsidRPr="008D45E7">
        <w:rPr>
          <w:rFonts w:ascii="Palatino Linotype" w:eastAsia="Palatino Linotype" w:hAnsi="Palatino Linotype" w:cs="Palatino Linotype"/>
          <w:sz w:val="24"/>
          <w:szCs w:val="24"/>
        </w:rPr>
        <w:t>El Particular, derivado de la</w:t>
      </w:r>
      <w:r w:rsidR="00955B38" w:rsidRPr="008D45E7">
        <w:rPr>
          <w:rFonts w:ascii="Palatino Linotype" w:eastAsia="Palatino Linotype" w:hAnsi="Palatino Linotype" w:cs="Palatino Linotype"/>
          <w:sz w:val="24"/>
          <w:szCs w:val="24"/>
        </w:rPr>
        <w:t xml:space="preserve"> </w:t>
      </w:r>
      <w:r w:rsidR="003C59FF" w:rsidRPr="008D45E7">
        <w:rPr>
          <w:rFonts w:ascii="Palatino Linotype" w:eastAsia="Palatino Linotype" w:hAnsi="Palatino Linotype" w:cs="Palatino Linotype"/>
          <w:sz w:val="24"/>
          <w:szCs w:val="24"/>
        </w:rPr>
        <w:t xml:space="preserve">respuesta del </w:t>
      </w:r>
      <w:r w:rsidR="003C59FF" w:rsidRPr="008D45E7">
        <w:rPr>
          <w:rFonts w:ascii="Palatino Linotype" w:eastAsia="Palatino Linotype" w:hAnsi="Palatino Linotype" w:cs="Palatino Linotype"/>
          <w:b/>
          <w:sz w:val="24"/>
          <w:szCs w:val="24"/>
        </w:rPr>
        <w:t>SUJETO OBLIGADO</w:t>
      </w:r>
      <w:r w:rsidR="003C59FF" w:rsidRPr="008D45E7">
        <w:rPr>
          <w:rFonts w:ascii="Palatino Linotype" w:eastAsia="Palatino Linotype" w:hAnsi="Palatino Linotype" w:cs="Palatino Linotype"/>
          <w:sz w:val="24"/>
          <w:szCs w:val="24"/>
        </w:rPr>
        <w:t xml:space="preserve"> interpuso Recurso de Revisión a través del </w:t>
      </w:r>
      <w:r w:rsidR="003C59FF" w:rsidRPr="008D45E7">
        <w:rPr>
          <w:rFonts w:ascii="Palatino Linotype" w:eastAsia="Palatino Linotype" w:hAnsi="Palatino Linotype" w:cs="Palatino Linotype"/>
          <w:b/>
          <w:sz w:val="24"/>
          <w:szCs w:val="24"/>
        </w:rPr>
        <w:t>SAIMEX</w:t>
      </w:r>
      <w:r w:rsidR="003C59FF" w:rsidRPr="008D45E7">
        <w:rPr>
          <w:rFonts w:ascii="Palatino Linotype" w:eastAsia="Palatino Linotype" w:hAnsi="Palatino Linotype" w:cs="Palatino Linotype"/>
          <w:sz w:val="24"/>
          <w:szCs w:val="24"/>
        </w:rPr>
        <w:t xml:space="preserve"> en fecha </w:t>
      </w:r>
      <w:r w:rsidR="007E579E" w:rsidRPr="008D45E7">
        <w:rPr>
          <w:rFonts w:ascii="Palatino Linotype" w:eastAsia="Palatino Linotype" w:hAnsi="Palatino Linotype" w:cs="Palatino Linotype"/>
          <w:b/>
          <w:sz w:val="24"/>
          <w:szCs w:val="24"/>
        </w:rPr>
        <w:t>once de noviembre</w:t>
      </w:r>
      <w:r w:rsidR="003C59FF" w:rsidRPr="008D45E7">
        <w:rPr>
          <w:rFonts w:ascii="Palatino Linotype" w:eastAsia="Palatino Linotype" w:hAnsi="Palatino Linotype" w:cs="Palatino Linotype"/>
          <w:b/>
          <w:sz w:val="24"/>
          <w:szCs w:val="24"/>
        </w:rPr>
        <w:t xml:space="preserve"> de dos mil veintidós</w:t>
      </w:r>
      <w:r w:rsidR="003C59FF" w:rsidRPr="008D45E7">
        <w:rPr>
          <w:rFonts w:ascii="Palatino Linotype" w:eastAsia="Palatino Linotype" w:hAnsi="Palatino Linotype" w:cs="Palatino Linotype"/>
          <w:sz w:val="24"/>
          <w:szCs w:val="24"/>
        </w:rPr>
        <w:t>, a través del cual expresó lo siguiente:</w:t>
      </w:r>
    </w:p>
    <w:p w14:paraId="2F3995A9" w14:textId="77777777" w:rsidR="003F0671" w:rsidRPr="008D45E7" w:rsidRDefault="003F0671"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BD01D3D" w14:textId="4FBD9FC8" w:rsidR="0075031B" w:rsidRPr="008D45E7" w:rsidRDefault="003C59FF" w:rsidP="0075031B">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i/>
          <w:iCs/>
        </w:rPr>
      </w:pPr>
      <w:r w:rsidRPr="008D45E7">
        <w:rPr>
          <w:rFonts w:ascii="Palatino Linotype" w:eastAsia="Palatino Linotype" w:hAnsi="Palatino Linotype" w:cs="Palatino Linotype"/>
          <w:b/>
          <w:sz w:val="24"/>
          <w:szCs w:val="24"/>
        </w:rPr>
        <w:t xml:space="preserve">Acto impugnado. </w:t>
      </w:r>
      <w:r w:rsidRPr="008D45E7">
        <w:rPr>
          <w:rFonts w:ascii="Palatino Linotype" w:eastAsia="Palatino Linotype" w:hAnsi="Palatino Linotype" w:cs="Palatino Linotype"/>
          <w:i/>
          <w:iCs/>
        </w:rPr>
        <w:t>“</w:t>
      </w:r>
      <w:r w:rsidR="007E579E" w:rsidRPr="008D45E7">
        <w:rPr>
          <w:rFonts w:ascii="Palatino Linotype" w:eastAsia="Palatino Linotype" w:hAnsi="Palatino Linotype" w:cs="Palatino Linotype"/>
          <w:i/>
          <w:iCs/>
          <w:sz w:val="24"/>
          <w:szCs w:val="24"/>
        </w:rPr>
        <w:t>NO ENTREGA INFORMACIÓN</w:t>
      </w:r>
      <w:r w:rsidR="0075031B" w:rsidRPr="008D45E7">
        <w:rPr>
          <w:rFonts w:ascii="Palatino Linotype" w:eastAsia="Palatino Linotype" w:hAnsi="Palatino Linotype" w:cs="Palatino Linotype"/>
          <w:i/>
          <w:iCs/>
          <w:sz w:val="24"/>
          <w:szCs w:val="24"/>
        </w:rPr>
        <w:t>”.</w:t>
      </w:r>
    </w:p>
    <w:p w14:paraId="63D0B15D" w14:textId="77777777" w:rsidR="003F0671" w:rsidRPr="008D45E7" w:rsidRDefault="003F0671" w:rsidP="00251A66">
      <w:pPr>
        <w:pBdr>
          <w:top w:val="nil"/>
          <w:left w:val="nil"/>
          <w:bottom w:val="nil"/>
          <w:right w:val="nil"/>
          <w:between w:val="nil"/>
        </w:pBdr>
        <w:tabs>
          <w:tab w:val="left" w:pos="993"/>
        </w:tabs>
        <w:spacing w:after="0" w:line="360" w:lineRule="auto"/>
        <w:ind w:left="567" w:right="701"/>
        <w:jc w:val="both"/>
        <w:rPr>
          <w:rFonts w:ascii="Palatino Linotype" w:eastAsia="Palatino Linotype" w:hAnsi="Palatino Linotype" w:cs="Palatino Linotype"/>
          <w:b/>
          <w:sz w:val="24"/>
          <w:szCs w:val="24"/>
        </w:rPr>
      </w:pPr>
    </w:p>
    <w:p w14:paraId="62F0484D" w14:textId="45BBFB02" w:rsidR="0075031B" w:rsidRPr="008D45E7" w:rsidRDefault="003C59FF" w:rsidP="0075031B">
      <w:pPr>
        <w:pBdr>
          <w:top w:val="nil"/>
          <w:left w:val="nil"/>
          <w:bottom w:val="nil"/>
          <w:right w:val="nil"/>
          <w:between w:val="nil"/>
        </w:pBdr>
        <w:tabs>
          <w:tab w:val="left" w:pos="709"/>
          <w:tab w:val="left" w:pos="851"/>
        </w:tabs>
        <w:spacing w:after="0" w:line="360" w:lineRule="auto"/>
        <w:ind w:left="567" w:right="701"/>
        <w:jc w:val="both"/>
        <w:rPr>
          <w:rFonts w:ascii="Palatino Linotype" w:eastAsia="Palatino Linotype" w:hAnsi="Palatino Linotype" w:cs="Palatino Linotype"/>
          <w:i/>
          <w:iCs/>
        </w:rPr>
      </w:pPr>
      <w:r w:rsidRPr="008D45E7">
        <w:rPr>
          <w:rFonts w:ascii="Palatino Linotype" w:eastAsia="Palatino Linotype" w:hAnsi="Palatino Linotype" w:cs="Palatino Linotype"/>
          <w:b/>
          <w:sz w:val="24"/>
          <w:szCs w:val="24"/>
        </w:rPr>
        <w:t xml:space="preserve">Razones o motivos de la inconformidad: </w:t>
      </w:r>
      <w:r w:rsidRPr="008D45E7">
        <w:rPr>
          <w:rFonts w:ascii="Palatino Linotype" w:eastAsia="Palatino Linotype" w:hAnsi="Palatino Linotype" w:cs="Palatino Linotype"/>
          <w:i/>
          <w:iCs/>
        </w:rPr>
        <w:t>“</w:t>
      </w:r>
      <w:r w:rsidR="007E579E" w:rsidRPr="008D45E7">
        <w:rPr>
          <w:rFonts w:ascii="Palatino Linotype" w:eastAsia="Palatino Linotype" w:hAnsi="Palatino Linotype" w:cs="Palatino Linotype"/>
          <w:bCs/>
          <w:i/>
          <w:iCs/>
          <w:sz w:val="24"/>
          <w:szCs w:val="24"/>
        </w:rPr>
        <w:t>NO ENTREGA INFORMACIÓN</w:t>
      </w:r>
      <w:r w:rsidR="0075031B" w:rsidRPr="008D45E7">
        <w:rPr>
          <w:rFonts w:ascii="Palatino Linotype" w:eastAsia="Palatino Linotype" w:hAnsi="Palatino Linotype" w:cs="Palatino Linotype"/>
          <w:b/>
          <w:i/>
          <w:iCs/>
          <w:sz w:val="24"/>
          <w:szCs w:val="24"/>
        </w:rPr>
        <w:t>”</w:t>
      </w:r>
    </w:p>
    <w:bookmarkEnd w:id="1"/>
    <w:p w14:paraId="733FD01D" w14:textId="77777777" w:rsidR="003F0671" w:rsidRPr="008D45E7" w:rsidRDefault="003F0671" w:rsidP="00251A66">
      <w:pPr>
        <w:spacing w:after="0" w:line="360" w:lineRule="auto"/>
        <w:ind w:right="49"/>
        <w:jc w:val="both"/>
        <w:rPr>
          <w:rFonts w:ascii="Palatino Linotype" w:eastAsia="Palatino Linotype" w:hAnsi="Palatino Linotype" w:cs="Palatino Linotype"/>
          <w:sz w:val="24"/>
          <w:szCs w:val="24"/>
        </w:rPr>
      </w:pPr>
    </w:p>
    <w:p w14:paraId="721FEBBB" w14:textId="279CA23E" w:rsidR="003F0671" w:rsidRPr="008D45E7" w:rsidRDefault="003C59FF"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b/>
          <w:sz w:val="24"/>
          <w:szCs w:val="24"/>
        </w:rPr>
        <w:t>Turno.</w:t>
      </w:r>
      <w:r w:rsidRPr="008D45E7">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AD2CEE" w:rsidRPr="008D45E7">
        <w:rPr>
          <w:rFonts w:ascii="Palatino Linotype" w:eastAsia="Palatino Linotype" w:hAnsi="Palatino Linotype" w:cs="Palatino Linotype"/>
          <w:b/>
          <w:sz w:val="24"/>
          <w:szCs w:val="24"/>
        </w:rPr>
        <w:t>1</w:t>
      </w:r>
      <w:r w:rsidR="00A9509D" w:rsidRPr="008D45E7">
        <w:rPr>
          <w:rFonts w:ascii="Palatino Linotype" w:eastAsia="Palatino Linotype" w:hAnsi="Palatino Linotype" w:cs="Palatino Linotype"/>
          <w:b/>
          <w:sz w:val="24"/>
          <w:szCs w:val="24"/>
        </w:rPr>
        <w:t>6419</w:t>
      </w:r>
      <w:r w:rsidRPr="008D45E7">
        <w:rPr>
          <w:rFonts w:ascii="Palatino Linotype" w:eastAsia="Palatino Linotype" w:hAnsi="Palatino Linotype" w:cs="Palatino Linotype"/>
          <w:b/>
          <w:sz w:val="24"/>
          <w:szCs w:val="24"/>
        </w:rPr>
        <w:t>/INFOEM/IP/RR/2022</w:t>
      </w:r>
      <w:r w:rsidRPr="008D45E7">
        <w:rPr>
          <w:rFonts w:ascii="Palatino Linotype" w:eastAsia="Palatino Linotype" w:hAnsi="Palatino Linotype" w:cs="Palatino Linotype"/>
          <w:sz w:val="24"/>
          <w:szCs w:val="24"/>
        </w:rPr>
        <w:t xml:space="preserve">, se turnó por el sistema electrónico del Instituto de Transparencia, Acceso a la Información Pública y Protección de Datos Personales del Estado de México y Municipios, a la Comisionada </w:t>
      </w:r>
      <w:r w:rsidRPr="008D45E7">
        <w:rPr>
          <w:rFonts w:ascii="Palatino Linotype" w:eastAsia="Palatino Linotype" w:hAnsi="Palatino Linotype" w:cs="Palatino Linotype"/>
          <w:sz w:val="24"/>
          <w:szCs w:val="24"/>
        </w:rPr>
        <w:lastRenderedPageBreak/>
        <w:t>Guadalupe Ramírez Peña para su análisis, estudio, elaboración del proyecto y presentación ante el Pleno de este Instituto.</w:t>
      </w:r>
    </w:p>
    <w:p w14:paraId="4DA3673C" w14:textId="77777777" w:rsidR="003F0671" w:rsidRPr="008D45E7" w:rsidRDefault="003F0671"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0BC3DD8" w14:textId="1410C519" w:rsidR="003F0671" w:rsidRPr="008D45E7" w:rsidRDefault="003C59FF"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b/>
          <w:sz w:val="24"/>
          <w:szCs w:val="24"/>
        </w:rPr>
        <w:t>Admisión del recurso de revisión</w:t>
      </w:r>
      <w:r w:rsidRPr="008D45E7">
        <w:rPr>
          <w:rFonts w:ascii="Palatino Linotype" w:eastAsia="Palatino Linotype" w:hAnsi="Palatino Linotype" w:cs="Palatino Linotype"/>
          <w:sz w:val="24"/>
          <w:szCs w:val="24"/>
        </w:rPr>
        <w:t xml:space="preserve">: En fecha </w:t>
      </w:r>
      <w:r w:rsidR="007E579E" w:rsidRPr="008D45E7">
        <w:rPr>
          <w:rFonts w:ascii="Palatino Linotype" w:eastAsia="Palatino Linotype" w:hAnsi="Palatino Linotype" w:cs="Palatino Linotype"/>
          <w:b/>
          <w:sz w:val="24"/>
          <w:szCs w:val="24"/>
        </w:rPr>
        <w:t>dieciséis de noviembre</w:t>
      </w:r>
      <w:r w:rsidRPr="008D45E7">
        <w:rPr>
          <w:rFonts w:ascii="Palatino Linotype" w:eastAsia="Palatino Linotype" w:hAnsi="Palatino Linotype" w:cs="Palatino Linotype"/>
          <w:b/>
          <w:sz w:val="24"/>
          <w:szCs w:val="24"/>
        </w:rPr>
        <w:t xml:space="preserve"> de dos mil veintidós</w:t>
      </w:r>
      <w:r w:rsidR="006A069A" w:rsidRPr="008D45E7">
        <w:rPr>
          <w:rFonts w:ascii="Palatino Linotype" w:eastAsia="Palatino Linotype" w:hAnsi="Palatino Linotype" w:cs="Palatino Linotype"/>
          <w:sz w:val="24"/>
          <w:szCs w:val="24"/>
        </w:rPr>
        <w:t>, la Comisionada Ponente</w:t>
      </w:r>
      <w:r w:rsidRPr="008D45E7">
        <w:rPr>
          <w:rFonts w:ascii="Palatino Linotype" w:eastAsia="Palatino Linotype" w:hAnsi="Palatino Linotype" w:cs="Palatino Linotype"/>
          <w:sz w:val="24"/>
          <w:szCs w:val="24"/>
        </w:rPr>
        <w:t xml:space="preserv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37D06A68" w14:textId="77777777" w:rsidR="00AD2CEE" w:rsidRPr="008D45E7" w:rsidRDefault="00AD2CEE"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1B44958" w14:textId="77777777" w:rsidR="0065124E" w:rsidRPr="008D45E7" w:rsidRDefault="006A069A" w:rsidP="0075031B">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b/>
          <w:sz w:val="24"/>
          <w:szCs w:val="24"/>
        </w:rPr>
        <w:t xml:space="preserve">Informe Justificado. </w:t>
      </w:r>
      <w:r w:rsidR="007E579E" w:rsidRPr="008D45E7">
        <w:rPr>
          <w:rFonts w:ascii="Palatino Linotype" w:eastAsia="Palatino Linotype" w:hAnsi="Palatino Linotype" w:cs="Palatino Linotype"/>
          <w:sz w:val="24"/>
          <w:szCs w:val="24"/>
        </w:rPr>
        <w:t xml:space="preserve">En fecha </w:t>
      </w:r>
      <w:r w:rsidR="007E579E" w:rsidRPr="008D45E7">
        <w:rPr>
          <w:rFonts w:ascii="Palatino Linotype" w:eastAsia="Palatino Linotype" w:hAnsi="Palatino Linotype" w:cs="Palatino Linotype"/>
          <w:b/>
          <w:bCs/>
          <w:sz w:val="24"/>
          <w:szCs w:val="24"/>
        </w:rPr>
        <w:t>nueve de enero de dos mil veintitrés</w:t>
      </w:r>
      <w:r w:rsidR="007E579E" w:rsidRPr="008D45E7">
        <w:rPr>
          <w:rFonts w:ascii="Palatino Linotype" w:eastAsia="Palatino Linotype" w:hAnsi="Palatino Linotype" w:cs="Palatino Linotype"/>
          <w:sz w:val="24"/>
          <w:szCs w:val="24"/>
        </w:rPr>
        <w:t xml:space="preserve"> el </w:t>
      </w:r>
      <w:r w:rsidR="007E579E" w:rsidRPr="008D45E7">
        <w:rPr>
          <w:rFonts w:ascii="Palatino Linotype" w:eastAsia="Palatino Linotype" w:hAnsi="Palatino Linotype" w:cs="Palatino Linotype"/>
          <w:b/>
          <w:bCs/>
          <w:sz w:val="24"/>
          <w:szCs w:val="24"/>
        </w:rPr>
        <w:t xml:space="preserve">SUJETO OBLIGADO </w:t>
      </w:r>
      <w:r w:rsidR="0065124E" w:rsidRPr="008D45E7">
        <w:rPr>
          <w:rFonts w:ascii="Palatino Linotype" w:eastAsia="Palatino Linotype" w:hAnsi="Palatino Linotype" w:cs="Palatino Linotype"/>
          <w:sz w:val="24"/>
          <w:szCs w:val="24"/>
        </w:rPr>
        <w:t>rindió su informe justificado, al tenor de lo siguiente:</w:t>
      </w:r>
    </w:p>
    <w:p w14:paraId="30484A82" w14:textId="77777777" w:rsidR="0065124E" w:rsidRPr="008D45E7" w:rsidRDefault="0065124E" w:rsidP="0065124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546F1BF" w14:textId="1A006C8A" w:rsidR="0055362A" w:rsidRPr="008D45E7" w:rsidRDefault="0065124E" w:rsidP="0065124E">
      <w:pPr>
        <w:pStyle w:val="Prrafodelista"/>
        <w:numPr>
          <w:ilvl w:val="0"/>
          <w:numId w:val="37"/>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D45E7">
        <w:rPr>
          <w:rFonts w:ascii="Palatino Linotype" w:eastAsia="Palatino Linotype" w:hAnsi="Palatino Linotype" w:cs="Palatino Linotype"/>
        </w:rPr>
        <w:t xml:space="preserve">Oficio signado por el Titular de la Unida de Transparencia, mediante el cual ratificó su respuesta inicial. </w:t>
      </w:r>
    </w:p>
    <w:p w14:paraId="207938AC" w14:textId="1DBD9269" w:rsidR="00251A66" w:rsidRPr="008D45E7" w:rsidRDefault="0065124E" w:rsidP="0065124E">
      <w:pPr>
        <w:pStyle w:val="Prrafodelista"/>
        <w:numPr>
          <w:ilvl w:val="0"/>
          <w:numId w:val="37"/>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D45E7">
        <w:rPr>
          <w:rFonts w:ascii="Palatino Linotype" w:eastAsia="Palatino Linotype" w:hAnsi="Palatino Linotype" w:cs="Palatino Linotype"/>
        </w:rPr>
        <w:t xml:space="preserve">Estado Analítico del Ejercicio del Presupuesto de Egresos del uno al treinta y uno de enero de dos mil veintidós. </w:t>
      </w:r>
    </w:p>
    <w:p w14:paraId="5F98A1F0" w14:textId="0CA6884F" w:rsidR="0075031B" w:rsidRPr="008D45E7" w:rsidRDefault="0075031B" w:rsidP="0065124E">
      <w:pPr>
        <w:pStyle w:val="Prrafodelista"/>
        <w:pBdr>
          <w:top w:val="nil"/>
          <w:left w:val="nil"/>
          <w:bottom w:val="nil"/>
          <w:right w:val="nil"/>
          <w:between w:val="nil"/>
        </w:pBdr>
        <w:spacing w:after="0" w:line="360" w:lineRule="auto"/>
        <w:ind w:left="0" w:right="49"/>
        <w:rPr>
          <w:rFonts w:ascii="Palatino Linotype" w:eastAsia="Palatino Linotype" w:hAnsi="Palatino Linotype" w:cs="Palatino Linotype"/>
          <w:szCs w:val="24"/>
        </w:rPr>
      </w:pPr>
    </w:p>
    <w:p w14:paraId="6BC80115" w14:textId="1355753B" w:rsidR="0065124E" w:rsidRPr="008D45E7" w:rsidRDefault="0065124E" w:rsidP="0065124E">
      <w:pPr>
        <w:pStyle w:val="Prrafodelista"/>
        <w:pBdr>
          <w:top w:val="nil"/>
          <w:left w:val="nil"/>
          <w:bottom w:val="nil"/>
          <w:right w:val="nil"/>
          <w:between w:val="nil"/>
        </w:pBdr>
        <w:spacing w:after="0" w:line="360" w:lineRule="auto"/>
        <w:ind w:left="0" w:right="49"/>
        <w:jc w:val="both"/>
        <w:rPr>
          <w:rFonts w:ascii="Palatino Linotype" w:eastAsia="Palatino Linotype" w:hAnsi="Palatino Linotype" w:cs="Palatino Linotype"/>
          <w:b/>
          <w:bCs/>
          <w:szCs w:val="24"/>
        </w:rPr>
      </w:pPr>
      <w:r w:rsidRPr="008D45E7">
        <w:rPr>
          <w:rFonts w:ascii="Palatino Linotype" w:eastAsia="Palatino Linotype" w:hAnsi="Palatino Linotype" w:cs="Palatino Linotype"/>
          <w:szCs w:val="24"/>
        </w:rPr>
        <w:t xml:space="preserve">Documentos que se hicieron del conocimiento del Particular en fecha </w:t>
      </w:r>
      <w:r w:rsidR="00A9509D" w:rsidRPr="008D45E7">
        <w:rPr>
          <w:rFonts w:ascii="Palatino Linotype" w:eastAsia="Palatino Linotype" w:hAnsi="Palatino Linotype" w:cs="Palatino Linotype"/>
          <w:b/>
          <w:bCs/>
          <w:szCs w:val="24"/>
        </w:rPr>
        <w:t>uno de marzo</w:t>
      </w:r>
      <w:r w:rsidRPr="008D45E7">
        <w:rPr>
          <w:rFonts w:ascii="Palatino Linotype" w:eastAsia="Palatino Linotype" w:hAnsi="Palatino Linotype" w:cs="Palatino Linotype"/>
          <w:b/>
          <w:bCs/>
          <w:szCs w:val="24"/>
        </w:rPr>
        <w:t xml:space="preserve"> de dos mil veintitrés. </w:t>
      </w:r>
    </w:p>
    <w:p w14:paraId="2D494905" w14:textId="6F8306AD" w:rsidR="0065124E" w:rsidRPr="008D45E7" w:rsidRDefault="0065124E" w:rsidP="0065124E">
      <w:pPr>
        <w:pStyle w:val="Prrafodelista"/>
        <w:pBdr>
          <w:top w:val="nil"/>
          <w:left w:val="nil"/>
          <w:bottom w:val="nil"/>
          <w:right w:val="nil"/>
          <w:between w:val="nil"/>
        </w:pBdr>
        <w:spacing w:after="0" w:line="360" w:lineRule="auto"/>
        <w:ind w:left="0" w:right="49"/>
        <w:jc w:val="both"/>
        <w:rPr>
          <w:rFonts w:ascii="Palatino Linotype" w:eastAsia="Palatino Linotype" w:hAnsi="Palatino Linotype" w:cs="Palatino Linotype"/>
          <w:b/>
          <w:bCs/>
          <w:szCs w:val="24"/>
        </w:rPr>
      </w:pPr>
    </w:p>
    <w:p w14:paraId="10A40E17" w14:textId="055FACB7" w:rsidR="0065124E" w:rsidRPr="008D45E7" w:rsidRDefault="0065124E" w:rsidP="0065124E">
      <w:pPr>
        <w:pStyle w:val="Prrafodelista"/>
        <w:pBdr>
          <w:top w:val="nil"/>
          <w:left w:val="nil"/>
          <w:bottom w:val="nil"/>
          <w:right w:val="nil"/>
          <w:between w:val="nil"/>
        </w:pBdr>
        <w:spacing w:after="0" w:line="360" w:lineRule="auto"/>
        <w:ind w:left="0" w:right="49"/>
        <w:jc w:val="both"/>
        <w:rPr>
          <w:rFonts w:ascii="Palatino Linotype" w:eastAsia="Palatino Linotype" w:hAnsi="Palatino Linotype" w:cs="Palatino Linotype"/>
          <w:szCs w:val="24"/>
        </w:rPr>
      </w:pPr>
      <w:r w:rsidRPr="008D45E7">
        <w:rPr>
          <w:rFonts w:ascii="Palatino Linotype" w:eastAsia="Palatino Linotype" w:hAnsi="Palatino Linotype" w:cs="Palatino Linotype"/>
          <w:szCs w:val="24"/>
        </w:rPr>
        <w:t xml:space="preserve">El Particular no realizó manifestaciones. </w:t>
      </w:r>
    </w:p>
    <w:p w14:paraId="42718E8B" w14:textId="77777777" w:rsidR="0065124E" w:rsidRPr="008D45E7" w:rsidRDefault="0065124E" w:rsidP="0065124E">
      <w:pPr>
        <w:pStyle w:val="Prrafodelista"/>
        <w:pBdr>
          <w:top w:val="nil"/>
          <w:left w:val="nil"/>
          <w:bottom w:val="nil"/>
          <w:right w:val="nil"/>
          <w:between w:val="nil"/>
        </w:pBdr>
        <w:spacing w:after="0" w:line="360" w:lineRule="auto"/>
        <w:ind w:left="0" w:right="49"/>
        <w:jc w:val="both"/>
        <w:rPr>
          <w:rFonts w:ascii="Palatino Linotype" w:eastAsia="Palatino Linotype" w:hAnsi="Palatino Linotype" w:cs="Palatino Linotype"/>
          <w:szCs w:val="24"/>
        </w:rPr>
      </w:pPr>
    </w:p>
    <w:p w14:paraId="67BA9A63" w14:textId="385A3C75" w:rsidR="00FF2481" w:rsidRPr="008D45E7" w:rsidRDefault="00FF2481" w:rsidP="00251A66">
      <w:pPr>
        <w:numPr>
          <w:ilvl w:val="0"/>
          <w:numId w:val="4"/>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b/>
          <w:sz w:val="24"/>
          <w:szCs w:val="24"/>
        </w:rPr>
        <w:t>Ampliación de plazo:</w:t>
      </w:r>
      <w:r w:rsidRPr="008D45E7">
        <w:rPr>
          <w:rFonts w:ascii="Palatino Linotype" w:eastAsia="Palatino Linotype" w:hAnsi="Palatino Linotype" w:cs="Palatino Linotype"/>
          <w:sz w:val="24"/>
          <w:szCs w:val="24"/>
        </w:rPr>
        <w:t xml:space="preserve"> El</w:t>
      </w:r>
      <w:r w:rsidR="0013122B" w:rsidRPr="008D45E7">
        <w:rPr>
          <w:rFonts w:ascii="Palatino Linotype" w:eastAsia="Palatino Linotype" w:hAnsi="Palatino Linotype" w:cs="Palatino Linotype"/>
          <w:b/>
          <w:sz w:val="24"/>
          <w:szCs w:val="24"/>
        </w:rPr>
        <w:t xml:space="preserve"> </w:t>
      </w:r>
      <w:r w:rsidR="00A9509D" w:rsidRPr="008D45E7">
        <w:rPr>
          <w:rFonts w:ascii="Palatino Linotype" w:eastAsia="Palatino Linotype" w:hAnsi="Palatino Linotype" w:cs="Palatino Linotype"/>
          <w:b/>
          <w:sz w:val="24"/>
          <w:szCs w:val="24"/>
        </w:rPr>
        <w:t>uno de marzo</w:t>
      </w:r>
      <w:r w:rsidR="009E31D4" w:rsidRPr="008D45E7">
        <w:rPr>
          <w:rFonts w:ascii="Palatino Linotype" w:eastAsia="Palatino Linotype" w:hAnsi="Palatino Linotype" w:cs="Palatino Linotype"/>
          <w:b/>
          <w:sz w:val="24"/>
          <w:szCs w:val="24"/>
        </w:rPr>
        <w:t xml:space="preserve"> de</w:t>
      </w:r>
      <w:r w:rsidR="00251A66" w:rsidRPr="008D45E7">
        <w:rPr>
          <w:rFonts w:ascii="Palatino Linotype" w:eastAsia="Palatino Linotype" w:hAnsi="Palatino Linotype" w:cs="Palatino Linotype"/>
          <w:b/>
          <w:sz w:val="24"/>
          <w:szCs w:val="24"/>
        </w:rPr>
        <w:t xml:space="preserve"> dos mil veintitrés</w:t>
      </w:r>
      <w:r w:rsidRPr="008D45E7">
        <w:rPr>
          <w:rFonts w:ascii="Palatino Linotype" w:eastAsia="Palatino Linotype" w:hAnsi="Palatino Linotype" w:cs="Palatino Linotype"/>
          <w:sz w:val="24"/>
          <w:szCs w:val="24"/>
        </w:rPr>
        <w:t xml:space="preserve">, se notificó a las partes el Acuerdo de Ampliación de Plazo para resolver el medio de impugnación que nos ocupa, en términos de lo dispuesto por el artículo 181, párrafo tercero de la Ley </w:t>
      </w:r>
      <w:r w:rsidRPr="008D45E7">
        <w:rPr>
          <w:rFonts w:ascii="Palatino Linotype" w:eastAsia="Palatino Linotype" w:hAnsi="Palatino Linotype" w:cs="Palatino Linotype"/>
          <w:sz w:val="24"/>
          <w:szCs w:val="24"/>
        </w:rPr>
        <w:lastRenderedPageBreak/>
        <w:t>de Transparencia y Acceso a la Información Pública del Estado de México y Municipios.</w:t>
      </w:r>
    </w:p>
    <w:p w14:paraId="7CC1B296" w14:textId="77777777" w:rsidR="00FF2481" w:rsidRPr="008D45E7" w:rsidRDefault="00FF2481" w:rsidP="00251A66">
      <w:pPr>
        <w:spacing w:after="0" w:line="360" w:lineRule="auto"/>
        <w:ind w:right="49"/>
        <w:jc w:val="both"/>
        <w:rPr>
          <w:rFonts w:ascii="Palatino Linotype" w:eastAsia="Palatino Linotype" w:hAnsi="Palatino Linotype" w:cs="Palatino Linotype"/>
          <w:sz w:val="24"/>
          <w:szCs w:val="24"/>
        </w:rPr>
      </w:pPr>
    </w:p>
    <w:p w14:paraId="2DED108A" w14:textId="30C2F61C" w:rsidR="00FF2481" w:rsidRPr="008D45E7" w:rsidRDefault="00FF2481" w:rsidP="00251A66">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w:t>
      </w:r>
      <w:r w:rsidR="009B504C" w:rsidRPr="008D45E7">
        <w:rPr>
          <w:rFonts w:ascii="Palatino Linotype" w:eastAsia="Palatino Linotype" w:hAnsi="Palatino Linotype" w:cs="Palatino Linotype"/>
          <w:sz w:val="24"/>
          <w:szCs w:val="24"/>
        </w:rPr>
        <w:t>año dos mil veintiuno</w:t>
      </w:r>
      <w:r w:rsidRPr="008D45E7">
        <w:rPr>
          <w:rFonts w:ascii="Palatino Linotype" w:eastAsia="Palatino Linotype" w:hAnsi="Palatino Linotype" w:cs="Palatino Linotype"/>
          <w:sz w:val="24"/>
          <w:szCs w:val="24"/>
        </w:rPr>
        <w:t>, se ha incrementado aproximadamente un 400%, circunstancia atípica que ha rebasado las capacidades técnicas y humanas del personal encargado de la proyección de las resoluciones a dichos medios de impugnación.</w:t>
      </w:r>
    </w:p>
    <w:p w14:paraId="7AA05545" w14:textId="77777777" w:rsidR="00FF2481" w:rsidRPr="008D45E7" w:rsidRDefault="00FF2481" w:rsidP="00251A66">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 xml:space="preserve"> </w:t>
      </w:r>
    </w:p>
    <w:p w14:paraId="73F441C8" w14:textId="77777777" w:rsidR="00FF2481" w:rsidRPr="008D45E7" w:rsidRDefault="00FF2481" w:rsidP="00251A66">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C8C9076" w14:textId="77777777" w:rsidR="00FF2481" w:rsidRPr="008D45E7" w:rsidRDefault="00FF2481" w:rsidP="00251A66">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 xml:space="preserve"> </w:t>
      </w:r>
    </w:p>
    <w:p w14:paraId="378EF3FB" w14:textId="77777777" w:rsidR="00FF2481" w:rsidRPr="008D45E7" w:rsidRDefault="00FF2481" w:rsidP="00251A66">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32BA6E" w14:textId="77777777" w:rsidR="00FF2481" w:rsidRPr="008D45E7" w:rsidRDefault="00FF2481" w:rsidP="00251A66">
      <w:pPr>
        <w:spacing w:after="0" w:line="360" w:lineRule="auto"/>
        <w:ind w:right="49"/>
        <w:jc w:val="both"/>
        <w:rPr>
          <w:rFonts w:ascii="Palatino Linotype" w:eastAsia="Palatino Linotype" w:hAnsi="Palatino Linotype" w:cs="Palatino Linotype"/>
          <w:sz w:val="24"/>
          <w:szCs w:val="24"/>
        </w:rPr>
      </w:pPr>
    </w:p>
    <w:p w14:paraId="3D3C52D6" w14:textId="4AF92460" w:rsidR="00FF2481" w:rsidRPr="008D45E7" w:rsidRDefault="00FF2481" w:rsidP="00251A66">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CBFBFD5" w14:textId="77777777" w:rsidR="00FF394E" w:rsidRPr="008D45E7" w:rsidRDefault="00FF394E" w:rsidP="00251A66">
      <w:pPr>
        <w:spacing w:after="0" w:line="360" w:lineRule="auto"/>
        <w:ind w:right="49"/>
        <w:jc w:val="both"/>
        <w:rPr>
          <w:rFonts w:ascii="Palatino Linotype" w:eastAsia="Palatino Linotype" w:hAnsi="Palatino Linotype" w:cs="Palatino Linotype"/>
          <w:sz w:val="24"/>
          <w:szCs w:val="24"/>
        </w:rPr>
      </w:pPr>
    </w:p>
    <w:p w14:paraId="4E42AEFD" w14:textId="77777777" w:rsidR="00FF2481" w:rsidRPr="008D45E7" w:rsidRDefault="00FF2481" w:rsidP="00251A66">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F3FF22E" w14:textId="77777777" w:rsidR="00FF2481" w:rsidRPr="008D45E7" w:rsidRDefault="00FF2481" w:rsidP="00251A66">
      <w:pPr>
        <w:spacing w:after="0" w:line="360" w:lineRule="auto"/>
        <w:ind w:right="49"/>
        <w:jc w:val="both"/>
        <w:rPr>
          <w:rFonts w:ascii="Palatino Linotype" w:eastAsia="Palatino Linotype" w:hAnsi="Palatino Linotype" w:cs="Palatino Linotype"/>
          <w:sz w:val="24"/>
          <w:szCs w:val="24"/>
        </w:rPr>
      </w:pPr>
    </w:p>
    <w:p w14:paraId="033AB97D" w14:textId="77777777" w:rsidR="00FF2481" w:rsidRPr="008D45E7" w:rsidRDefault="00FF2481" w:rsidP="00251A66">
      <w:pPr>
        <w:tabs>
          <w:tab w:val="left" w:pos="709"/>
        </w:tabs>
        <w:spacing w:after="0" w:line="360" w:lineRule="auto"/>
        <w:ind w:left="567" w:right="560"/>
        <w:jc w:val="both"/>
        <w:rPr>
          <w:rFonts w:ascii="Palatino Linotype" w:eastAsia="Palatino Linotype" w:hAnsi="Palatino Linotype" w:cs="Palatino Linotype"/>
        </w:rPr>
      </w:pPr>
      <w:r w:rsidRPr="008D45E7">
        <w:rPr>
          <w:rFonts w:ascii="Palatino Linotype" w:eastAsia="Palatino Linotype" w:hAnsi="Palatino Linotype" w:cs="Palatino Linotype"/>
          <w:b/>
          <w:sz w:val="24"/>
          <w:szCs w:val="24"/>
        </w:rPr>
        <w:t>a</w:t>
      </w:r>
      <w:r w:rsidRPr="008D45E7">
        <w:rPr>
          <w:rFonts w:ascii="Palatino Linotype" w:eastAsia="Palatino Linotype" w:hAnsi="Palatino Linotype" w:cs="Palatino Linotype"/>
          <w:b/>
        </w:rPr>
        <w:t>)    Complejidad del asunto:</w:t>
      </w:r>
      <w:r w:rsidRPr="008D45E7">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7EEA9DBD" w14:textId="77777777" w:rsidR="00FF2481" w:rsidRPr="008D45E7" w:rsidRDefault="00FF2481" w:rsidP="00251A66">
      <w:pPr>
        <w:tabs>
          <w:tab w:val="left" w:pos="709"/>
        </w:tabs>
        <w:spacing w:after="0" w:line="360" w:lineRule="auto"/>
        <w:ind w:left="567" w:right="560"/>
        <w:jc w:val="both"/>
        <w:rPr>
          <w:rFonts w:ascii="Palatino Linotype" w:eastAsia="Palatino Linotype" w:hAnsi="Palatino Linotype" w:cs="Palatino Linotype"/>
        </w:rPr>
      </w:pPr>
      <w:r w:rsidRPr="008D45E7">
        <w:rPr>
          <w:rFonts w:ascii="Palatino Linotype" w:eastAsia="Palatino Linotype" w:hAnsi="Palatino Linotype" w:cs="Palatino Linotype"/>
          <w:b/>
        </w:rPr>
        <w:t>b)   Actividad Procesal del interesado</w:t>
      </w:r>
      <w:r w:rsidRPr="008D45E7">
        <w:rPr>
          <w:rFonts w:ascii="Palatino Linotype" w:eastAsia="Palatino Linotype" w:hAnsi="Palatino Linotype" w:cs="Palatino Linotype"/>
        </w:rPr>
        <w:t>: Acciones u omisiones del interesado.</w:t>
      </w:r>
    </w:p>
    <w:p w14:paraId="09B257BF" w14:textId="77777777" w:rsidR="00FF2481" w:rsidRPr="008D45E7" w:rsidRDefault="00FF2481" w:rsidP="00251A66">
      <w:pPr>
        <w:tabs>
          <w:tab w:val="left" w:pos="851"/>
        </w:tabs>
        <w:spacing w:after="0" w:line="360" w:lineRule="auto"/>
        <w:ind w:left="567" w:right="560"/>
        <w:jc w:val="both"/>
        <w:rPr>
          <w:rFonts w:ascii="Palatino Linotype" w:eastAsia="Palatino Linotype" w:hAnsi="Palatino Linotype" w:cs="Palatino Linotype"/>
        </w:rPr>
      </w:pPr>
      <w:r w:rsidRPr="008D45E7">
        <w:rPr>
          <w:rFonts w:ascii="Palatino Linotype" w:eastAsia="Palatino Linotype" w:hAnsi="Palatino Linotype" w:cs="Palatino Linotype"/>
          <w:b/>
        </w:rPr>
        <w:t>c)  Conducta de la Autoridad:</w:t>
      </w:r>
      <w:r w:rsidRPr="008D45E7">
        <w:rPr>
          <w:rFonts w:ascii="Palatino Linotype" w:eastAsia="Palatino Linotype" w:hAnsi="Palatino Linotype" w:cs="Palatino Linotype"/>
        </w:rPr>
        <w:t xml:space="preserve"> Las Acciones u omisiones realizadas en el procedimiento. Así como si la autoridad actuó con la debida diligencia.</w:t>
      </w:r>
    </w:p>
    <w:p w14:paraId="19DCFD27" w14:textId="77777777" w:rsidR="00FF2481" w:rsidRPr="008D45E7" w:rsidRDefault="00FF2481" w:rsidP="00251A66">
      <w:pPr>
        <w:tabs>
          <w:tab w:val="left" w:pos="851"/>
        </w:tabs>
        <w:spacing w:after="0" w:line="360" w:lineRule="auto"/>
        <w:ind w:left="567" w:right="560"/>
        <w:jc w:val="both"/>
        <w:rPr>
          <w:rFonts w:ascii="Palatino Linotype" w:eastAsia="Palatino Linotype" w:hAnsi="Palatino Linotype" w:cs="Palatino Linotype"/>
        </w:rPr>
      </w:pPr>
      <w:r w:rsidRPr="008D45E7">
        <w:rPr>
          <w:rFonts w:ascii="Palatino Linotype" w:eastAsia="Palatino Linotype" w:hAnsi="Palatino Linotype" w:cs="Palatino Linotype"/>
          <w:b/>
        </w:rPr>
        <w:t>d) La afectación generada en la situación jurídica de la persona involucrada en el proceso:</w:t>
      </w:r>
      <w:r w:rsidRPr="008D45E7">
        <w:rPr>
          <w:rFonts w:ascii="Palatino Linotype" w:eastAsia="Palatino Linotype" w:hAnsi="Palatino Linotype" w:cs="Palatino Linotype"/>
        </w:rPr>
        <w:t xml:space="preserve"> Violación a sus derechos humanos.</w:t>
      </w:r>
    </w:p>
    <w:p w14:paraId="4DE86E93" w14:textId="77777777" w:rsidR="00FF2481" w:rsidRPr="008D45E7" w:rsidRDefault="00FF2481" w:rsidP="00251A66">
      <w:pPr>
        <w:spacing w:after="0" w:line="360" w:lineRule="auto"/>
        <w:ind w:right="49"/>
        <w:jc w:val="both"/>
        <w:rPr>
          <w:rFonts w:ascii="Palatino Linotype" w:eastAsia="Palatino Linotype" w:hAnsi="Palatino Linotype" w:cs="Palatino Linotype"/>
          <w:sz w:val="24"/>
          <w:szCs w:val="24"/>
        </w:rPr>
      </w:pPr>
    </w:p>
    <w:p w14:paraId="68E6DA16" w14:textId="77777777" w:rsidR="00FF2481" w:rsidRPr="008D45E7" w:rsidRDefault="00FF2481" w:rsidP="00251A66">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B497247" w14:textId="77777777" w:rsidR="00FF2481" w:rsidRPr="008D45E7" w:rsidRDefault="00FF2481" w:rsidP="00251A66">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 xml:space="preserve"> </w:t>
      </w:r>
    </w:p>
    <w:p w14:paraId="4BB20A66" w14:textId="77777777" w:rsidR="00FF2481" w:rsidRPr="008D45E7" w:rsidRDefault="00FF2481" w:rsidP="00251A66">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lastRenderedPageBreak/>
        <w:t>Argumento que encuentra sustento en la jurisprudencia P./J. 32/92 emitida por el Pleno de la Suprema Corte de Justicia de la Nación de rubro “</w:t>
      </w:r>
      <w:r w:rsidRPr="008D45E7">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8D45E7">
        <w:rPr>
          <w:rFonts w:ascii="Palatino Linotype" w:eastAsia="Palatino Linotype" w:hAnsi="Palatino Linotype" w:cs="Palatino Linotype"/>
          <w:sz w:val="24"/>
          <w:szCs w:val="24"/>
        </w:rPr>
        <w:t>, visible en la Gaceta del Seminario Judicial de la Federación con el registro digital 205635.</w:t>
      </w:r>
    </w:p>
    <w:p w14:paraId="0845C798" w14:textId="77777777" w:rsidR="00FF2481" w:rsidRPr="008D45E7" w:rsidRDefault="00FF2481" w:rsidP="00251A66">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 xml:space="preserve"> </w:t>
      </w:r>
    </w:p>
    <w:p w14:paraId="7806D234" w14:textId="77777777" w:rsidR="00FF2481" w:rsidRPr="008D45E7" w:rsidRDefault="00FF2481" w:rsidP="00251A66">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BB19BD" w14:textId="77777777" w:rsidR="00FF2481" w:rsidRPr="008D45E7" w:rsidRDefault="00FF2481" w:rsidP="00251A66">
      <w:pPr>
        <w:spacing w:after="0" w:line="360" w:lineRule="auto"/>
        <w:ind w:right="49"/>
        <w:jc w:val="both"/>
        <w:rPr>
          <w:rFonts w:ascii="Palatino Linotype" w:eastAsia="Palatino Linotype" w:hAnsi="Palatino Linotype" w:cs="Palatino Linotype"/>
          <w:sz w:val="24"/>
          <w:szCs w:val="24"/>
        </w:rPr>
      </w:pPr>
    </w:p>
    <w:p w14:paraId="7CD74372" w14:textId="77777777" w:rsidR="00FF2481" w:rsidRPr="008D45E7" w:rsidRDefault="00FF2481" w:rsidP="00251A66">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694359CF" w14:textId="77777777" w:rsidR="00FF2481" w:rsidRPr="008D45E7" w:rsidRDefault="00FF2481" w:rsidP="00251A66">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 xml:space="preserve"> </w:t>
      </w:r>
    </w:p>
    <w:p w14:paraId="57D93B88" w14:textId="77777777" w:rsidR="00FF2481" w:rsidRPr="008D45E7" w:rsidRDefault="00FF2481" w:rsidP="00251A66">
      <w:pPr>
        <w:spacing w:after="0" w:line="360" w:lineRule="auto"/>
        <w:ind w:left="567" w:right="560"/>
        <w:jc w:val="both"/>
        <w:rPr>
          <w:rFonts w:ascii="Palatino Linotype" w:eastAsia="Palatino Linotype" w:hAnsi="Palatino Linotype" w:cs="Palatino Linotype"/>
          <w:szCs w:val="24"/>
        </w:rPr>
      </w:pPr>
      <w:r w:rsidRPr="008D45E7">
        <w:rPr>
          <w:rFonts w:ascii="Palatino Linotype" w:eastAsia="Palatino Linotype" w:hAnsi="Palatino Linotype" w:cs="Palatino Linotype"/>
          <w:b/>
          <w:szCs w:val="24"/>
        </w:rPr>
        <w:lastRenderedPageBreak/>
        <w:t xml:space="preserve"> “PLAZO RAZONABLE PARA RESOLVER. DIMENSIÓN Y EFECTOS DE ESTE CONCEPTO CUANDO SE ADUCE EXCESIVA CARGA DE TRABAJO.”</w:t>
      </w:r>
      <w:r w:rsidRPr="008D45E7">
        <w:rPr>
          <w:rFonts w:ascii="Palatino Linotype" w:eastAsia="Palatino Linotype" w:hAnsi="Palatino Linotype" w:cs="Palatino Linotype"/>
          <w:szCs w:val="24"/>
        </w:rPr>
        <w:t xml:space="preserve"> consultable en el Seminario Judicial de la Federación y su gaceta, con el registro digital 2002351.</w:t>
      </w:r>
    </w:p>
    <w:p w14:paraId="43CDA85F" w14:textId="77777777" w:rsidR="00FF2481" w:rsidRPr="008D45E7" w:rsidRDefault="00FF2481" w:rsidP="00251A66">
      <w:pPr>
        <w:spacing w:after="0" w:line="360" w:lineRule="auto"/>
        <w:ind w:left="567" w:right="560"/>
        <w:jc w:val="both"/>
        <w:rPr>
          <w:rFonts w:ascii="Palatino Linotype" w:eastAsia="Palatino Linotype" w:hAnsi="Palatino Linotype" w:cs="Palatino Linotype"/>
          <w:szCs w:val="24"/>
        </w:rPr>
      </w:pPr>
      <w:r w:rsidRPr="008D45E7">
        <w:rPr>
          <w:rFonts w:ascii="Palatino Linotype" w:eastAsia="Palatino Linotype" w:hAnsi="Palatino Linotype" w:cs="Palatino Linotype"/>
          <w:szCs w:val="24"/>
        </w:rPr>
        <w:t xml:space="preserve"> </w:t>
      </w:r>
    </w:p>
    <w:p w14:paraId="43C127CB" w14:textId="6CB6FC49" w:rsidR="00FF2481" w:rsidRPr="008D45E7" w:rsidRDefault="00FF2481" w:rsidP="00251A66">
      <w:pPr>
        <w:spacing w:after="0" w:line="360" w:lineRule="auto"/>
        <w:ind w:left="567" w:right="560"/>
        <w:jc w:val="both"/>
        <w:rPr>
          <w:rFonts w:ascii="Palatino Linotype" w:eastAsia="Palatino Linotype" w:hAnsi="Palatino Linotype" w:cs="Palatino Linotype"/>
          <w:szCs w:val="24"/>
        </w:rPr>
      </w:pPr>
      <w:r w:rsidRPr="008D45E7">
        <w:rPr>
          <w:rFonts w:ascii="Palatino Linotype" w:eastAsia="Palatino Linotype" w:hAnsi="Palatino Linotype" w:cs="Palatino Linotype"/>
          <w:b/>
          <w:szCs w:val="24"/>
        </w:rPr>
        <w:t>“PLAZO RAZONABLE PARA RESOLVER. CONCEPTO Y ELEMENTOS QUE LO INTEGRAN A LA LUZ DEL DERECHO INTERNACIONAL DE LOS DERECHOS HUMANOS.”,</w:t>
      </w:r>
      <w:r w:rsidRPr="008D45E7">
        <w:rPr>
          <w:rFonts w:ascii="Palatino Linotype" w:eastAsia="Palatino Linotype" w:hAnsi="Palatino Linotype" w:cs="Palatino Linotype"/>
          <w:szCs w:val="24"/>
        </w:rPr>
        <w:t xml:space="preserve"> visible en el Seminario Judicial de la Federación y su gaceta, con el registro digital 2002350.</w:t>
      </w:r>
    </w:p>
    <w:p w14:paraId="42F9748E" w14:textId="77777777" w:rsidR="00FF2481" w:rsidRPr="008D45E7" w:rsidRDefault="00FF2481" w:rsidP="00251A66">
      <w:pPr>
        <w:spacing w:after="0" w:line="360" w:lineRule="auto"/>
        <w:ind w:left="567" w:right="560"/>
        <w:jc w:val="both"/>
        <w:rPr>
          <w:rFonts w:ascii="Palatino Linotype" w:eastAsia="Palatino Linotype" w:hAnsi="Palatino Linotype" w:cs="Palatino Linotype"/>
          <w:sz w:val="24"/>
          <w:szCs w:val="24"/>
        </w:rPr>
      </w:pPr>
    </w:p>
    <w:p w14:paraId="64206412" w14:textId="77777777" w:rsidR="00FF2481" w:rsidRPr="008D45E7" w:rsidRDefault="00FF2481"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6FA6A952" w14:textId="77777777" w:rsidR="00FF2481" w:rsidRPr="008D45E7" w:rsidRDefault="00FF2481"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B616E1C" w14:textId="4BEE901D" w:rsidR="00DA661D" w:rsidRPr="008D45E7" w:rsidRDefault="0055362A"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b/>
          <w:sz w:val="24"/>
          <w:szCs w:val="24"/>
        </w:rPr>
        <w:t>Cierre de instrucción</w:t>
      </w:r>
      <w:r w:rsidRPr="008D45E7">
        <w:rPr>
          <w:rFonts w:ascii="Palatino Linotype" w:eastAsia="Palatino Linotype" w:hAnsi="Palatino Linotype" w:cs="Palatino Linotype"/>
          <w:sz w:val="24"/>
          <w:szCs w:val="24"/>
        </w:rPr>
        <w:t>. En fecha</w:t>
      </w:r>
      <w:r w:rsidR="0013122B" w:rsidRPr="008D45E7">
        <w:rPr>
          <w:rFonts w:ascii="Palatino Linotype" w:eastAsia="Palatino Linotype" w:hAnsi="Palatino Linotype" w:cs="Palatino Linotype"/>
          <w:sz w:val="24"/>
          <w:szCs w:val="24"/>
        </w:rPr>
        <w:t xml:space="preserve"> </w:t>
      </w:r>
      <w:r w:rsidR="003B1D9E" w:rsidRPr="008D45E7">
        <w:rPr>
          <w:rFonts w:ascii="Palatino Linotype" w:eastAsia="Palatino Linotype" w:hAnsi="Palatino Linotype" w:cs="Palatino Linotype"/>
          <w:b/>
          <w:bCs/>
          <w:sz w:val="24"/>
          <w:szCs w:val="24"/>
        </w:rPr>
        <w:t>trece</w:t>
      </w:r>
      <w:r w:rsidR="00AB5EF7" w:rsidRPr="008D45E7">
        <w:rPr>
          <w:rFonts w:ascii="Palatino Linotype" w:eastAsia="Palatino Linotype" w:hAnsi="Palatino Linotype" w:cs="Palatino Linotype"/>
          <w:b/>
          <w:bCs/>
          <w:sz w:val="24"/>
          <w:szCs w:val="24"/>
        </w:rPr>
        <w:t xml:space="preserve"> de </w:t>
      </w:r>
      <w:r w:rsidR="00A9509D" w:rsidRPr="008D45E7">
        <w:rPr>
          <w:rFonts w:ascii="Palatino Linotype" w:eastAsia="Palatino Linotype" w:hAnsi="Palatino Linotype" w:cs="Palatino Linotype"/>
          <w:b/>
          <w:bCs/>
          <w:sz w:val="24"/>
          <w:szCs w:val="24"/>
        </w:rPr>
        <w:t>marzo</w:t>
      </w:r>
      <w:r w:rsidR="0013122B" w:rsidRPr="008D45E7">
        <w:rPr>
          <w:rFonts w:ascii="Palatino Linotype" w:eastAsia="Palatino Linotype" w:hAnsi="Palatino Linotype" w:cs="Palatino Linotype"/>
          <w:b/>
          <w:bCs/>
          <w:sz w:val="24"/>
          <w:szCs w:val="24"/>
        </w:rPr>
        <w:t xml:space="preserve"> </w:t>
      </w:r>
      <w:r w:rsidRPr="008D45E7">
        <w:rPr>
          <w:rFonts w:ascii="Palatino Linotype" w:eastAsia="Palatino Linotype" w:hAnsi="Palatino Linotype" w:cs="Palatino Linotype"/>
          <w:b/>
          <w:sz w:val="24"/>
          <w:szCs w:val="24"/>
        </w:rPr>
        <w:t>de dos mil veinti</w:t>
      </w:r>
      <w:r w:rsidR="00FF2481" w:rsidRPr="008D45E7">
        <w:rPr>
          <w:rFonts w:ascii="Palatino Linotype" w:eastAsia="Palatino Linotype" w:hAnsi="Palatino Linotype" w:cs="Palatino Linotype"/>
          <w:b/>
          <w:sz w:val="24"/>
          <w:szCs w:val="24"/>
        </w:rPr>
        <w:t>trés</w:t>
      </w:r>
      <w:r w:rsidRPr="008D45E7">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721100B6" w14:textId="77777777" w:rsidR="00932761" w:rsidRPr="008D45E7" w:rsidRDefault="00932761"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32F09E0" w14:textId="16D4E16F" w:rsidR="00FF394E" w:rsidRPr="008D45E7" w:rsidRDefault="003C59FF" w:rsidP="00251A66">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Debido a que fue debidame</w:t>
      </w:r>
      <w:r w:rsidR="00FF2481" w:rsidRPr="008D45E7">
        <w:rPr>
          <w:rFonts w:ascii="Palatino Linotype" w:eastAsia="Palatino Linotype" w:hAnsi="Palatino Linotype" w:cs="Palatino Linotype"/>
          <w:sz w:val="24"/>
          <w:szCs w:val="24"/>
        </w:rPr>
        <w:t>nt</w:t>
      </w:r>
      <w:r w:rsidRPr="008D45E7">
        <w:rPr>
          <w:rFonts w:ascii="Palatino Linotype" w:eastAsia="Palatino Linotype" w:hAnsi="Palatino Linotype" w:cs="Palatino Linotype"/>
          <w:sz w:val="24"/>
          <w:szCs w:val="24"/>
        </w:rPr>
        <w:t xml:space="preserve">e sustanciado el expediente electrónico y no existe diligencia pendiente de desahogo, se emite la Resolución que conforme a Derecho proceda, de acuerdo con los siguientes: </w:t>
      </w:r>
    </w:p>
    <w:p w14:paraId="7FD90AEE" w14:textId="448541B9" w:rsidR="0065124E" w:rsidRPr="008D45E7" w:rsidRDefault="0065124E" w:rsidP="00251A66">
      <w:pPr>
        <w:spacing w:after="0" w:line="360" w:lineRule="auto"/>
        <w:ind w:right="49"/>
        <w:jc w:val="both"/>
        <w:rPr>
          <w:rFonts w:ascii="Palatino Linotype" w:eastAsia="Palatino Linotype" w:hAnsi="Palatino Linotype" w:cs="Palatino Linotype"/>
          <w:sz w:val="24"/>
          <w:szCs w:val="24"/>
        </w:rPr>
      </w:pPr>
    </w:p>
    <w:p w14:paraId="47373A63" w14:textId="77777777" w:rsidR="0065124E" w:rsidRPr="008D45E7" w:rsidRDefault="0065124E" w:rsidP="00251A66">
      <w:pPr>
        <w:spacing w:after="0" w:line="360" w:lineRule="auto"/>
        <w:ind w:right="49"/>
        <w:jc w:val="both"/>
        <w:rPr>
          <w:rFonts w:ascii="Palatino Linotype" w:eastAsia="Palatino Linotype" w:hAnsi="Palatino Linotype" w:cs="Palatino Linotype"/>
          <w:sz w:val="24"/>
          <w:szCs w:val="24"/>
        </w:rPr>
      </w:pPr>
    </w:p>
    <w:p w14:paraId="3E9A9265" w14:textId="77777777" w:rsidR="00FF394E" w:rsidRPr="008D45E7" w:rsidRDefault="00FF394E" w:rsidP="00251A66">
      <w:pPr>
        <w:spacing w:after="0" w:line="360" w:lineRule="auto"/>
        <w:ind w:right="49"/>
        <w:jc w:val="both"/>
        <w:rPr>
          <w:rFonts w:ascii="Palatino Linotype" w:eastAsia="Palatino Linotype" w:hAnsi="Palatino Linotype" w:cs="Palatino Linotype"/>
          <w:sz w:val="24"/>
          <w:szCs w:val="24"/>
        </w:rPr>
      </w:pPr>
    </w:p>
    <w:p w14:paraId="4E7E0C44" w14:textId="77777777" w:rsidR="003F0671" w:rsidRPr="008D45E7" w:rsidRDefault="003C59FF" w:rsidP="00251A66">
      <w:pPr>
        <w:spacing w:after="0" w:line="360" w:lineRule="auto"/>
        <w:ind w:right="49"/>
        <w:jc w:val="center"/>
        <w:rPr>
          <w:rFonts w:ascii="Palatino Linotype" w:eastAsia="Palatino Linotype" w:hAnsi="Palatino Linotype" w:cs="Palatino Linotype"/>
          <w:b/>
          <w:sz w:val="24"/>
          <w:szCs w:val="24"/>
        </w:rPr>
      </w:pPr>
      <w:r w:rsidRPr="008D45E7">
        <w:rPr>
          <w:rFonts w:ascii="Palatino Linotype" w:eastAsia="Palatino Linotype" w:hAnsi="Palatino Linotype" w:cs="Palatino Linotype"/>
          <w:b/>
          <w:sz w:val="24"/>
          <w:szCs w:val="24"/>
        </w:rPr>
        <w:lastRenderedPageBreak/>
        <w:t>II.</w:t>
      </w:r>
      <w:r w:rsidRPr="008D45E7">
        <w:rPr>
          <w:rFonts w:ascii="Palatino Linotype" w:eastAsia="Palatino Linotype" w:hAnsi="Palatino Linotype" w:cs="Palatino Linotype"/>
          <w:b/>
          <w:sz w:val="24"/>
          <w:szCs w:val="24"/>
        </w:rPr>
        <w:tab/>
        <w:t>C O N S I D E R A N D O:</w:t>
      </w:r>
    </w:p>
    <w:p w14:paraId="54A96AE3" w14:textId="77777777" w:rsidR="003F0671" w:rsidRPr="008D45E7" w:rsidRDefault="003F0671" w:rsidP="00251A66">
      <w:pPr>
        <w:spacing w:after="0" w:line="360" w:lineRule="auto"/>
        <w:ind w:right="49"/>
        <w:jc w:val="both"/>
        <w:rPr>
          <w:rFonts w:ascii="Palatino Linotype" w:eastAsia="Palatino Linotype" w:hAnsi="Palatino Linotype" w:cs="Palatino Linotype"/>
          <w:sz w:val="24"/>
          <w:szCs w:val="24"/>
        </w:rPr>
      </w:pPr>
    </w:p>
    <w:p w14:paraId="02766CAC" w14:textId="77777777" w:rsidR="003F0671" w:rsidRPr="008D45E7" w:rsidRDefault="003C59FF" w:rsidP="00251A66">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b/>
          <w:sz w:val="24"/>
          <w:szCs w:val="24"/>
        </w:rPr>
        <w:t>Primero. Competencia.</w:t>
      </w:r>
      <w:r w:rsidRPr="008D45E7">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433ACAC" w14:textId="77777777" w:rsidR="003F0671" w:rsidRPr="008D45E7" w:rsidRDefault="003F0671" w:rsidP="00251A66">
      <w:pPr>
        <w:spacing w:after="0" w:line="360" w:lineRule="auto"/>
        <w:ind w:right="49"/>
        <w:jc w:val="both"/>
        <w:rPr>
          <w:rFonts w:ascii="Palatino Linotype" w:eastAsia="Palatino Linotype" w:hAnsi="Palatino Linotype" w:cs="Palatino Linotype"/>
          <w:sz w:val="24"/>
          <w:szCs w:val="24"/>
        </w:rPr>
      </w:pPr>
    </w:p>
    <w:p w14:paraId="634D187C" w14:textId="77777777" w:rsidR="00251A66" w:rsidRPr="008D45E7" w:rsidRDefault="00251A66" w:rsidP="00251A66">
      <w:pPr>
        <w:spacing w:after="0" w:line="360" w:lineRule="auto"/>
        <w:jc w:val="both"/>
        <w:rPr>
          <w:rFonts w:ascii="Palatino Linotype" w:eastAsia="Palatino Linotype" w:hAnsi="Palatino Linotype" w:cs="Palatino Linotype"/>
          <w:sz w:val="24"/>
        </w:rPr>
      </w:pPr>
      <w:r w:rsidRPr="008D45E7">
        <w:rPr>
          <w:rFonts w:ascii="Palatino Linotype" w:eastAsia="Palatino Linotype" w:hAnsi="Palatino Linotype" w:cs="Palatino Linotype"/>
          <w:b/>
          <w:sz w:val="24"/>
        </w:rPr>
        <w:t>Segundo. Oportunidad y Procedibilidad del Recurso de Revisión</w:t>
      </w:r>
      <w:r w:rsidRPr="008D45E7">
        <w:rPr>
          <w:rFonts w:ascii="Palatino Linotype" w:eastAsia="Palatino Linotype" w:hAnsi="Palatino Linotype" w:cs="Palatino Linotype"/>
          <w:sz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FB136D9" w14:textId="77777777" w:rsidR="00251A66" w:rsidRPr="008D45E7" w:rsidRDefault="00251A66" w:rsidP="00251A66">
      <w:pPr>
        <w:spacing w:after="0" w:line="360" w:lineRule="auto"/>
        <w:jc w:val="both"/>
        <w:rPr>
          <w:rFonts w:ascii="Palatino Linotype" w:eastAsia="Palatino Linotype" w:hAnsi="Palatino Linotype" w:cs="Palatino Linotype"/>
        </w:rPr>
      </w:pPr>
    </w:p>
    <w:p w14:paraId="3494C6D1" w14:textId="1F223DD9" w:rsidR="00251A66" w:rsidRPr="008D45E7" w:rsidRDefault="00251A66" w:rsidP="00251A66">
      <w:pPr>
        <w:spacing w:after="0" w:line="360" w:lineRule="auto"/>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 xml:space="preserve">El recurso de revisión fue interpuesto dentro del plazo de quince días hábiles, previsto en el artículo 178 de la Ley de Transparencia y Acceso a la Información Pública del Estado de México y Municipios, toda vez que el </w:t>
      </w:r>
      <w:r w:rsidRPr="008D45E7">
        <w:rPr>
          <w:rFonts w:ascii="Palatino Linotype" w:eastAsia="Palatino Linotype" w:hAnsi="Palatino Linotype" w:cs="Palatino Linotype"/>
          <w:b/>
          <w:sz w:val="24"/>
        </w:rPr>
        <w:t>SUJETO OBLIGADO</w:t>
      </w:r>
      <w:r w:rsidRPr="008D45E7">
        <w:rPr>
          <w:rFonts w:ascii="Palatino Linotype" w:eastAsia="Palatino Linotype" w:hAnsi="Palatino Linotype" w:cs="Palatino Linotype"/>
          <w:sz w:val="24"/>
        </w:rPr>
        <w:t xml:space="preserve"> remitió la respuesta a la solicitud de información el día </w:t>
      </w:r>
      <w:r w:rsidR="0065124E" w:rsidRPr="008D45E7">
        <w:rPr>
          <w:rFonts w:ascii="Palatino Linotype" w:eastAsia="Palatino Linotype" w:hAnsi="Palatino Linotype" w:cs="Palatino Linotype"/>
          <w:b/>
          <w:sz w:val="24"/>
        </w:rPr>
        <w:t>once de noviembre</w:t>
      </w:r>
      <w:r w:rsidRPr="008D45E7">
        <w:rPr>
          <w:rFonts w:ascii="Palatino Linotype" w:eastAsia="Palatino Linotype" w:hAnsi="Palatino Linotype" w:cs="Palatino Linotype"/>
          <w:b/>
          <w:sz w:val="24"/>
        </w:rPr>
        <w:t xml:space="preserve"> de dos mil veintidós</w:t>
      </w:r>
      <w:r w:rsidRPr="008D45E7">
        <w:rPr>
          <w:rFonts w:ascii="Palatino Linotype" w:eastAsia="Palatino Linotype" w:hAnsi="Palatino Linotype" w:cs="Palatino Linotype"/>
          <w:sz w:val="24"/>
        </w:rPr>
        <w:t>,</w:t>
      </w:r>
      <w:r w:rsidRPr="008D45E7">
        <w:rPr>
          <w:rFonts w:ascii="Palatino Linotype" w:eastAsia="Palatino Linotype" w:hAnsi="Palatino Linotype" w:cs="Palatino Linotype"/>
          <w:b/>
          <w:sz w:val="24"/>
        </w:rPr>
        <w:t xml:space="preserve"> </w:t>
      </w:r>
      <w:r w:rsidRPr="008D45E7">
        <w:rPr>
          <w:rFonts w:ascii="Palatino Linotype" w:eastAsia="Palatino Linotype" w:hAnsi="Palatino Linotype" w:cs="Palatino Linotype"/>
          <w:sz w:val="24"/>
        </w:rPr>
        <w:lastRenderedPageBreak/>
        <w:t xml:space="preserve">mientras que el recurso de revisión interpuesto por </w:t>
      </w:r>
      <w:r w:rsidRPr="008D45E7">
        <w:rPr>
          <w:rFonts w:ascii="Palatino Linotype" w:eastAsia="Palatino Linotype" w:hAnsi="Palatino Linotype" w:cs="Palatino Linotype"/>
          <w:b/>
          <w:sz w:val="24"/>
        </w:rPr>
        <w:t>la parte</w:t>
      </w:r>
      <w:r w:rsidRPr="008D45E7">
        <w:rPr>
          <w:rFonts w:ascii="Palatino Linotype" w:eastAsia="Palatino Linotype" w:hAnsi="Palatino Linotype" w:cs="Palatino Linotype"/>
          <w:sz w:val="24"/>
        </w:rPr>
        <w:t xml:space="preserve"> </w:t>
      </w:r>
      <w:r w:rsidRPr="008D45E7">
        <w:rPr>
          <w:rFonts w:ascii="Palatino Linotype" w:eastAsia="Palatino Linotype" w:hAnsi="Palatino Linotype" w:cs="Palatino Linotype"/>
          <w:b/>
          <w:sz w:val="24"/>
        </w:rPr>
        <w:t>RECURRENTE</w:t>
      </w:r>
      <w:r w:rsidRPr="008D45E7">
        <w:rPr>
          <w:rFonts w:ascii="Palatino Linotype" w:eastAsia="Palatino Linotype" w:hAnsi="Palatino Linotype" w:cs="Palatino Linotype"/>
          <w:sz w:val="24"/>
        </w:rPr>
        <w:t xml:space="preserve"> se tuvo por presentado el</w:t>
      </w:r>
      <w:bookmarkStart w:id="2" w:name="_heading=h.3znysh7" w:colFirst="0" w:colLast="0"/>
      <w:bookmarkEnd w:id="2"/>
      <w:r w:rsidRPr="008D45E7">
        <w:rPr>
          <w:rFonts w:ascii="Palatino Linotype" w:eastAsia="Palatino Linotype" w:hAnsi="Palatino Linotype" w:cs="Palatino Linotype"/>
          <w:sz w:val="24"/>
        </w:rPr>
        <w:t xml:space="preserve"> </w:t>
      </w:r>
      <w:r w:rsidR="0065124E" w:rsidRPr="008D45E7">
        <w:rPr>
          <w:rFonts w:ascii="Palatino Linotype" w:eastAsia="Palatino Linotype" w:hAnsi="Palatino Linotype" w:cs="Palatino Linotype"/>
          <w:b/>
          <w:bCs/>
          <w:sz w:val="24"/>
        </w:rPr>
        <w:t xml:space="preserve">mismo día en que tuvo conocimiento de la respuesta. </w:t>
      </w:r>
    </w:p>
    <w:p w14:paraId="12469C37" w14:textId="75074091" w:rsidR="00AC6634" w:rsidRPr="008D45E7" w:rsidRDefault="00AC6634" w:rsidP="00251A66">
      <w:pPr>
        <w:spacing w:after="0" w:line="360" w:lineRule="auto"/>
        <w:jc w:val="both"/>
        <w:rPr>
          <w:rFonts w:ascii="Palatino Linotype" w:eastAsia="Palatino Linotype" w:hAnsi="Palatino Linotype" w:cs="Palatino Linotype"/>
          <w:sz w:val="24"/>
        </w:rPr>
      </w:pPr>
    </w:p>
    <w:p w14:paraId="6CA5FE3D" w14:textId="233BCBF0" w:rsidR="00320F84" w:rsidRPr="008D45E7" w:rsidRDefault="00320F84" w:rsidP="00320F84">
      <w:pPr>
        <w:pStyle w:val="NormalWeb"/>
        <w:spacing w:before="0" w:beforeAutospacing="0" w:after="0" w:afterAutospacing="0" w:line="360" w:lineRule="auto"/>
        <w:jc w:val="both"/>
        <w:rPr>
          <w:rFonts w:ascii="Palatino Linotype" w:hAnsi="Palatino Linotype"/>
        </w:rPr>
      </w:pPr>
      <w:r w:rsidRPr="008D45E7">
        <w:rPr>
          <w:rFonts w:ascii="Palatino Linotype" w:hAnsi="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480B75A7" w14:textId="77777777" w:rsidR="00320F84" w:rsidRPr="008D45E7" w:rsidRDefault="00320F84" w:rsidP="00320F84">
      <w:pPr>
        <w:pStyle w:val="NormalWeb"/>
        <w:spacing w:before="0" w:beforeAutospacing="0" w:after="0" w:afterAutospacing="0" w:line="360" w:lineRule="auto"/>
        <w:jc w:val="both"/>
      </w:pPr>
    </w:p>
    <w:p w14:paraId="15CEA0C3" w14:textId="6FFA5F7E" w:rsidR="00320F84" w:rsidRPr="008D45E7" w:rsidRDefault="00320F84" w:rsidP="00320F84">
      <w:pPr>
        <w:pStyle w:val="NormalWeb"/>
        <w:spacing w:before="120" w:beforeAutospacing="0" w:after="120" w:afterAutospacing="0"/>
        <w:ind w:left="567" w:right="902"/>
        <w:jc w:val="both"/>
      </w:pPr>
      <w:r w:rsidRPr="008D45E7">
        <w:rPr>
          <w:rFonts w:ascii="Palatino Linotype" w:hAnsi="Palatino Linotype"/>
          <w:b/>
          <w:bCs/>
          <w:i/>
          <w:iCs/>
          <w:sz w:val="22"/>
          <w:szCs w:val="22"/>
        </w:rPr>
        <w:t>“RECURSO DE RECLAMACIÓN. SU INTERPOSICIÓN NO ES EXTEMPORÁNEA SI SE REALIZA ANTES DE QUE INICIE EL PLAZO PARA HACERLO</w:t>
      </w:r>
      <w:r w:rsidRPr="008D45E7">
        <w:rPr>
          <w:rFonts w:ascii="Palatino Linotype" w:hAnsi="Palatino Linotype"/>
          <w:i/>
          <w:iCs/>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244F2A3" w14:textId="77777777" w:rsidR="00320F84" w:rsidRPr="008D45E7" w:rsidRDefault="00320F84" w:rsidP="00251A66">
      <w:pPr>
        <w:spacing w:after="0" w:line="360" w:lineRule="auto"/>
        <w:jc w:val="both"/>
        <w:rPr>
          <w:rFonts w:ascii="Palatino Linotype" w:eastAsia="Palatino Linotype" w:hAnsi="Palatino Linotype" w:cs="Palatino Linotype"/>
          <w:sz w:val="24"/>
        </w:rPr>
      </w:pPr>
    </w:p>
    <w:p w14:paraId="0A48DDDE" w14:textId="77777777" w:rsidR="00AC6634" w:rsidRPr="008D45E7" w:rsidRDefault="00AC6634" w:rsidP="00AC6634">
      <w:pPr>
        <w:spacing w:after="0" w:line="360" w:lineRule="auto"/>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 xml:space="preserve">Es de suma importancia mencionar que, si bien la parte no proporcionó algún nombre para ser identificado como se advierte en el detalle de seguimiento del SAIMEX, no es motivo para archivar la solicitud de acceso a la información pública como concluida, </w:t>
      </w:r>
      <w:r w:rsidRPr="008D45E7">
        <w:rPr>
          <w:rFonts w:ascii="Palatino Linotype" w:eastAsia="Palatino Linotype" w:hAnsi="Palatino Linotype" w:cs="Palatino Linotype"/>
          <w:sz w:val="24"/>
          <w:szCs w:val="24"/>
        </w:rPr>
        <w:lastRenderedPageBreak/>
        <w:t>conforme a lo previsto en el artículo 155, penúltimo párrafo de la Ley de Transparencia y Acceso a la Información Pública del Estado de México y Municipios que establece lo siguiente:</w:t>
      </w:r>
    </w:p>
    <w:p w14:paraId="28743896" w14:textId="77777777" w:rsidR="00AC6634" w:rsidRPr="008D45E7" w:rsidRDefault="00AC6634" w:rsidP="00AC6634">
      <w:pPr>
        <w:spacing w:after="0" w:line="360" w:lineRule="auto"/>
        <w:jc w:val="both"/>
        <w:rPr>
          <w:rFonts w:ascii="Palatino Linotype" w:eastAsia="Palatino Linotype" w:hAnsi="Palatino Linotype" w:cs="Palatino Linotype"/>
          <w:sz w:val="24"/>
          <w:szCs w:val="24"/>
        </w:rPr>
      </w:pPr>
    </w:p>
    <w:p w14:paraId="6C336224" w14:textId="4A16CDC1" w:rsidR="00AC6634" w:rsidRPr="008D45E7" w:rsidRDefault="00AC6634" w:rsidP="00AC6634">
      <w:pPr>
        <w:spacing w:after="0" w:line="276" w:lineRule="auto"/>
        <w:ind w:left="567" w:right="843"/>
        <w:jc w:val="both"/>
        <w:rPr>
          <w:rFonts w:ascii="Palatino Linotype" w:eastAsia="Palatino Linotype" w:hAnsi="Palatino Linotype" w:cs="Palatino Linotype"/>
          <w:i/>
          <w:szCs w:val="24"/>
        </w:rPr>
      </w:pPr>
      <w:r w:rsidRPr="008D45E7">
        <w:rPr>
          <w:rFonts w:ascii="Palatino Linotype" w:eastAsia="Palatino Linotype" w:hAnsi="Palatino Linotype" w:cs="Palatino Linotype"/>
          <w:i/>
          <w:szCs w:val="24"/>
        </w:rPr>
        <w:t xml:space="preserve">"Las solicitudes </w:t>
      </w:r>
      <w:r w:rsidRPr="008D45E7">
        <w:rPr>
          <w:rFonts w:ascii="Palatino Linotype" w:eastAsia="Palatino Linotype" w:hAnsi="Palatino Linotype" w:cs="Palatino Linotype"/>
          <w:b/>
          <w:bCs/>
          <w:i/>
          <w:szCs w:val="24"/>
          <w:u w:val="single"/>
        </w:rPr>
        <w:t>anónimas</w:t>
      </w:r>
      <w:r w:rsidRPr="008D45E7">
        <w:rPr>
          <w:rFonts w:ascii="Palatino Linotype" w:eastAsia="Palatino Linotype" w:hAnsi="Palatino Linotype" w:cs="Palatino Linotype"/>
          <w:i/>
          <w:szCs w:val="24"/>
        </w:rPr>
        <w:t xml:space="preserve">, con nombre incompleto o </w:t>
      </w:r>
      <w:r w:rsidRPr="008D45E7">
        <w:rPr>
          <w:rFonts w:ascii="Palatino Linotype" w:eastAsia="Palatino Linotype" w:hAnsi="Palatino Linotype" w:cs="Palatino Linotype"/>
          <w:bCs/>
          <w:i/>
          <w:szCs w:val="24"/>
        </w:rPr>
        <w:t>seudónimo</w:t>
      </w:r>
      <w:r w:rsidRPr="008D45E7">
        <w:rPr>
          <w:rFonts w:ascii="Palatino Linotype" w:eastAsia="Palatino Linotype" w:hAnsi="Palatino Linotype" w:cs="Palatino Linotype"/>
          <w:i/>
          <w:szCs w:val="24"/>
        </w:rPr>
        <w:t xml:space="preserve"> serán procedentes para su trámite por parte del sujeto obligado ante quien se presente. No podrá requerirse información adicional con motivo del nombre proporcionado por el solicitante."</w:t>
      </w:r>
    </w:p>
    <w:p w14:paraId="726A4EE2" w14:textId="77777777" w:rsidR="00AC6634" w:rsidRPr="008D45E7" w:rsidRDefault="00AC6634" w:rsidP="00251A66">
      <w:pPr>
        <w:spacing w:after="0" w:line="360" w:lineRule="auto"/>
        <w:jc w:val="both"/>
        <w:rPr>
          <w:rFonts w:ascii="Palatino Linotype" w:eastAsia="Palatino Linotype" w:hAnsi="Palatino Linotype" w:cs="Palatino Linotype"/>
          <w:sz w:val="24"/>
        </w:rPr>
      </w:pPr>
    </w:p>
    <w:p w14:paraId="6C44FA62" w14:textId="77777777" w:rsidR="00251A66" w:rsidRPr="008D45E7" w:rsidRDefault="00251A66" w:rsidP="00251A66">
      <w:pPr>
        <w:spacing w:after="0" w:line="360" w:lineRule="auto"/>
        <w:jc w:val="both"/>
        <w:rPr>
          <w:rFonts w:ascii="Palatino Linotype" w:eastAsia="Palatino Linotype" w:hAnsi="Palatino Linotype" w:cs="Palatino Linotype"/>
          <w:b/>
          <w:sz w:val="24"/>
        </w:rPr>
      </w:pPr>
      <w:r w:rsidRPr="008D45E7">
        <w:rPr>
          <w:rFonts w:ascii="Palatino Linotype" w:eastAsia="Palatino Linotype" w:hAnsi="Palatino Linotype" w:cs="Palatino Linotype"/>
          <w:sz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8D45E7">
        <w:rPr>
          <w:rFonts w:ascii="Palatino Linotype" w:eastAsia="Palatino Linotype" w:hAnsi="Palatino Linotype" w:cs="Palatino Linotype"/>
          <w:b/>
          <w:sz w:val="24"/>
        </w:rPr>
        <w:t>SAIMEX.</w:t>
      </w:r>
    </w:p>
    <w:p w14:paraId="2D4679F0" w14:textId="77777777" w:rsidR="00251A66" w:rsidRPr="008D45E7" w:rsidRDefault="00251A66" w:rsidP="00251A66">
      <w:pPr>
        <w:spacing w:after="0" w:line="360" w:lineRule="auto"/>
        <w:jc w:val="both"/>
        <w:rPr>
          <w:rFonts w:ascii="Palatino Linotype" w:eastAsia="Palatino Linotype" w:hAnsi="Palatino Linotype" w:cs="Palatino Linotype"/>
        </w:rPr>
      </w:pPr>
    </w:p>
    <w:p w14:paraId="03C0BB3E" w14:textId="20F8FE46" w:rsidR="00251A66" w:rsidRPr="008D45E7" w:rsidRDefault="00251A66" w:rsidP="00251A66">
      <w:pPr>
        <w:spacing w:after="0" w:line="360" w:lineRule="auto"/>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 xml:space="preserve">Finalmente, se advierte que resulta procedente la interposición del recurso, según lo manifestado por el recurrente en sus motivos de inconformidad, de acuerdo con el artículo 179, </w:t>
      </w:r>
      <w:r w:rsidR="00FF394E" w:rsidRPr="008D45E7">
        <w:rPr>
          <w:rFonts w:ascii="Palatino Linotype" w:eastAsia="Palatino Linotype" w:hAnsi="Palatino Linotype" w:cs="Palatino Linotype"/>
          <w:sz w:val="24"/>
        </w:rPr>
        <w:t>fracción I</w:t>
      </w:r>
      <w:r w:rsidR="00320F84" w:rsidRPr="008D45E7">
        <w:rPr>
          <w:rFonts w:ascii="Palatino Linotype" w:eastAsia="Palatino Linotype" w:hAnsi="Palatino Linotype" w:cs="Palatino Linotype"/>
          <w:sz w:val="24"/>
        </w:rPr>
        <w:t xml:space="preserve"> </w:t>
      </w:r>
      <w:r w:rsidRPr="008D45E7">
        <w:rPr>
          <w:rFonts w:ascii="Palatino Linotype" w:eastAsia="Palatino Linotype" w:hAnsi="Palatino Linotype" w:cs="Palatino Linotype"/>
          <w:sz w:val="24"/>
        </w:rPr>
        <w:t>del ordenamiento legal citado, que a la letra dice: </w:t>
      </w:r>
    </w:p>
    <w:p w14:paraId="13DBDED7" w14:textId="77777777" w:rsidR="00251A66" w:rsidRPr="008D45E7" w:rsidRDefault="00251A66" w:rsidP="00251A66">
      <w:pPr>
        <w:spacing w:after="0" w:line="360" w:lineRule="auto"/>
        <w:jc w:val="both"/>
        <w:rPr>
          <w:rFonts w:ascii="Palatino Linotype" w:eastAsia="Palatino Linotype" w:hAnsi="Palatino Linotype" w:cs="Palatino Linotype"/>
        </w:rPr>
      </w:pPr>
    </w:p>
    <w:p w14:paraId="7500A31D" w14:textId="77777777" w:rsidR="00251A66" w:rsidRPr="008D45E7" w:rsidRDefault="00251A66" w:rsidP="00251A66">
      <w:pPr>
        <w:spacing w:after="0" w:line="276" w:lineRule="auto"/>
        <w:ind w:left="567" w:right="902"/>
        <w:jc w:val="both"/>
        <w:rPr>
          <w:rFonts w:ascii="Palatino Linotype" w:eastAsia="Palatino Linotype" w:hAnsi="Palatino Linotype" w:cs="Palatino Linotype"/>
          <w:i/>
        </w:rPr>
      </w:pPr>
      <w:r w:rsidRPr="008D45E7">
        <w:rPr>
          <w:rFonts w:ascii="Palatino Linotype" w:eastAsia="Palatino Linotype" w:hAnsi="Palatino Linotype" w:cs="Palatino Linotype"/>
          <w:i/>
        </w:rPr>
        <w:t>“</w:t>
      </w:r>
      <w:r w:rsidRPr="008D45E7">
        <w:rPr>
          <w:rFonts w:ascii="Palatino Linotype" w:eastAsia="Palatino Linotype" w:hAnsi="Palatino Linotype" w:cs="Palatino Linotype"/>
          <w:b/>
          <w:i/>
        </w:rPr>
        <w:t>Artículo 179.</w:t>
      </w:r>
      <w:r w:rsidRPr="008D45E7">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47E748A" w14:textId="77777777" w:rsidR="00251A66" w:rsidRPr="008D45E7" w:rsidRDefault="00251A66" w:rsidP="00251A66">
      <w:pPr>
        <w:pStyle w:val="Prrafodelista"/>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8D45E7">
        <w:rPr>
          <w:rFonts w:ascii="Palatino Linotype" w:eastAsia="Palatino Linotype" w:hAnsi="Palatino Linotype" w:cs="Palatino Linotype"/>
          <w:i/>
        </w:rPr>
        <w:t>…</w:t>
      </w:r>
    </w:p>
    <w:p w14:paraId="4B17C7B8" w14:textId="39079012" w:rsidR="00251A66" w:rsidRPr="008D45E7" w:rsidRDefault="00320F84" w:rsidP="00251A66">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8D45E7">
        <w:rPr>
          <w:rFonts w:ascii="Palatino Linotype" w:eastAsia="Palatino Linotype" w:hAnsi="Palatino Linotype" w:cs="Palatino Linotype"/>
          <w:i/>
        </w:rPr>
        <w:t>I. La negativa a la información solicitada</w:t>
      </w:r>
      <w:r w:rsidR="00FF394E" w:rsidRPr="008D45E7">
        <w:rPr>
          <w:rFonts w:ascii="Palatino Linotype" w:eastAsia="Palatino Linotype" w:hAnsi="Palatino Linotype" w:cs="Palatino Linotype"/>
          <w:i/>
        </w:rPr>
        <w:t>;</w:t>
      </w:r>
      <w:r w:rsidR="00251A66" w:rsidRPr="008D45E7">
        <w:rPr>
          <w:rFonts w:ascii="Palatino Linotype" w:eastAsia="Palatino Linotype" w:hAnsi="Palatino Linotype" w:cs="Palatino Linotype"/>
          <w:i/>
        </w:rPr>
        <w:cr/>
        <w:t>…</w:t>
      </w:r>
    </w:p>
    <w:p w14:paraId="64929FC8" w14:textId="722ECCB7" w:rsidR="00A25BF2" w:rsidRPr="008D45E7" w:rsidRDefault="00A25BF2" w:rsidP="00251A66">
      <w:pPr>
        <w:spacing w:after="0" w:line="360" w:lineRule="auto"/>
        <w:jc w:val="both"/>
        <w:rPr>
          <w:rFonts w:ascii="Palatino Linotype" w:eastAsia="Palatino Linotype" w:hAnsi="Palatino Linotype" w:cs="Palatino Linotype"/>
          <w:sz w:val="24"/>
          <w:szCs w:val="24"/>
        </w:rPr>
      </w:pPr>
    </w:p>
    <w:p w14:paraId="3B6B59D6" w14:textId="77777777" w:rsidR="00320F84" w:rsidRPr="008D45E7" w:rsidRDefault="00320F84" w:rsidP="00320F84">
      <w:pPr>
        <w:spacing w:after="0" w:line="360" w:lineRule="auto"/>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b/>
          <w:sz w:val="24"/>
          <w:szCs w:val="24"/>
        </w:rPr>
        <w:lastRenderedPageBreak/>
        <w:t xml:space="preserve">Tercero. Materia de la revisión. </w:t>
      </w:r>
      <w:r w:rsidRPr="008D45E7">
        <w:rPr>
          <w:rFonts w:ascii="Palatino Linotype" w:eastAsia="Palatino Linotype" w:hAnsi="Palatino Linotype" w:cs="Palatino Linotype"/>
          <w:sz w:val="24"/>
          <w:szCs w:val="24"/>
        </w:rPr>
        <w:t xml:space="preserve">Este Organismo Garante procede del análisis de los agravios hechos valer por el </w:t>
      </w:r>
      <w:r w:rsidRPr="008D45E7">
        <w:rPr>
          <w:rFonts w:ascii="Palatino Linotype" w:eastAsia="Palatino Linotype" w:hAnsi="Palatino Linotype" w:cs="Palatino Linotype"/>
          <w:bCs/>
          <w:sz w:val="24"/>
          <w:szCs w:val="24"/>
        </w:rPr>
        <w:t>Recurrente</w:t>
      </w:r>
      <w:r w:rsidRPr="008D45E7">
        <w:rPr>
          <w:rFonts w:ascii="Palatino Linotype" w:eastAsia="Palatino Linotype" w:hAnsi="Palatino Linotype" w:cs="Palatino Linotype"/>
          <w:sz w:val="24"/>
          <w:szCs w:val="24"/>
        </w:rPr>
        <w:t>, a fin de determinar si se violenta en perjuicio de éste, el derecho de acceso a la información previsto en la Constitución Política de los Estados Unidos Mexicanos y en la Constitución Política del Estado Libre y Soberano de México.</w:t>
      </w:r>
    </w:p>
    <w:p w14:paraId="087081F1" w14:textId="77777777" w:rsidR="00320F84" w:rsidRPr="008D45E7" w:rsidRDefault="00320F84" w:rsidP="00251A66">
      <w:pPr>
        <w:spacing w:after="0" w:line="360" w:lineRule="auto"/>
        <w:jc w:val="both"/>
        <w:rPr>
          <w:rFonts w:ascii="Palatino Linotype" w:eastAsia="Palatino Linotype" w:hAnsi="Palatino Linotype" w:cs="Palatino Linotype"/>
          <w:sz w:val="24"/>
          <w:szCs w:val="24"/>
        </w:rPr>
      </w:pPr>
    </w:p>
    <w:p w14:paraId="01122012" w14:textId="77777777" w:rsidR="00251A66" w:rsidRPr="008D45E7" w:rsidRDefault="00251A66" w:rsidP="00251A66">
      <w:pPr>
        <w:spacing w:after="0" w:line="360" w:lineRule="auto"/>
        <w:jc w:val="both"/>
        <w:rPr>
          <w:rFonts w:ascii="Palatino Linotype" w:eastAsia="Palatino Linotype" w:hAnsi="Palatino Linotype" w:cs="Palatino Linotype"/>
          <w:sz w:val="24"/>
        </w:rPr>
      </w:pPr>
      <w:r w:rsidRPr="008D45E7">
        <w:rPr>
          <w:rFonts w:ascii="Palatino Linotype" w:eastAsia="Palatino Linotype" w:hAnsi="Palatino Linotype" w:cs="Palatino Linotype"/>
          <w:b/>
          <w:sz w:val="24"/>
        </w:rPr>
        <w:t xml:space="preserve">Cuarto. Estudio del asunto. </w:t>
      </w:r>
      <w:r w:rsidRPr="008D45E7">
        <w:rPr>
          <w:rFonts w:ascii="Palatino Linotype" w:eastAsia="Palatino Linotype" w:hAnsi="Palatino Linotype" w:cs="Palatino Linotype"/>
          <w:sz w:val="24"/>
        </w:rPr>
        <w:t xml:space="preserve">En principio, es conveniente analizar si la respuesta del </w:t>
      </w:r>
      <w:r w:rsidRPr="008D45E7">
        <w:rPr>
          <w:rFonts w:ascii="Palatino Linotype" w:eastAsia="Palatino Linotype" w:hAnsi="Palatino Linotype" w:cs="Palatino Linotype"/>
          <w:b/>
          <w:sz w:val="24"/>
        </w:rPr>
        <w:t>SUJETO OBLIGADO</w:t>
      </w:r>
      <w:r w:rsidRPr="008D45E7">
        <w:rPr>
          <w:rFonts w:ascii="Palatino Linotype" w:eastAsia="Palatino Linotype" w:hAnsi="Palatino Linotype" w:cs="Palatino Linotype"/>
          <w:sz w:val="24"/>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F65087D" w14:textId="77777777" w:rsidR="00251A66" w:rsidRPr="008D45E7" w:rsidRDefault="00251A66" w:rsidP="00251A66">
      <w:pPr>
        <w:spacing w:after="0" w:line="360" w:lineRule="auto"/>
        <w:jc w:val="both"/>
        <w:rPr>
          <w:rFonts w:ascii="Palatino Linotype" w:eastAsia="Palatino Linotype" w:hAnsi="Palatino Linotype" w:cs="Palatino Linotype"/>
        </w:rPr>
      </w:pPr>
    </w:p>
    <w:p w14:paraId="520374DC" w14:textId="77777777" w:rsidR="00251A66" w:rsidRPr="008D45E7" w:rsidRDefault="00251A66" w:rsidP="00251A66">
      <w:pPr>
        <w:spacing w:after="0" w:line="276" w:lineRule="auto"/>
        <w:ind w:left="567" w:right="616"/>
        <w:jc w:val="both"/>
        <w:rPr>
          <w:rFonts w:ascii="Palatino Linotype" w:eastAsia="Palatino Linotype" w:hAnsi="Palatino Linotype" w:cs="Palatino Linotype"/>
          <w:i/>
        </w:rPr>
      </w:pPr>
      <w:r w:rsidRPr="008D45E7">
        <w:rPr>
          <w:rFonts w:ascii="Palatino Linotype" w:eastAsia="Palatino Linotype" w:hAnsi="Palatino Linotype" w:cs="Palatino Linotype"/>
          <w:i/>
        </w:rPr>
        <w:t>“</w:t>
      </w:r>
      <w:r w:rsidRPr="008D45E7">
        <w:rPr>
          <w:rFonts w:ascii="Palatino Linotype" w:eastAsia="Palatino Linotype" w:hAnsi="Palatino Linotype" w:cs="Palatino Linotype"/>
          <w:b/>
          <w:i/>
        </w:rPr>
        <w:t>Artículo 4</w:t>
      </w:r>
      <w:r w:rsidRPr="008D45E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9A6EBE8" w14:textId="77777777" w:rsidR="00251A66" w:rsidRPr="008D45E7" w:rsidRDefault="00251A66" w:rsidP="00251A66">
      <w:pPr>
        <w:spacing w:after="0" w:line="276" w:lineRule="auto"/>
        <w:ind w:left="567" w:right="616"/>
        <w:jc w:val="both"/>
        <w:rPr>
          <w:rFonts w:ascii="Palatino Linotype" w:eastAsia="Palatino Linotype" w:hAnsi="Palatino Linotype" w:cs="Palatino Linotype"/>
          <w:i/>
        </w:rPr>
      </w:pPr>
      <w:r w:rsidRPr="008D45E7">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8D45E7">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w:t>
      </w:r>
      <w:r w:rsidRPr="008D45E7">
        <w:rPr>
          <w:rFonts w:ascii="Palatino Linotype" w:eastAsia="Palatino Linotype" w:hAnsi="Palatino Linotype" w:cs="Palatino Linotype"/>
          <w:i/>
        </w:rPr>
        <w:lastRenderedPageBreak/>
        <w:t>como reservada temporalmente por razones de interés público, en los términos de las causas legítimas y estrictamente necesarias previstas por esta Ley.</w:t>
      </w:r>
    </w:p>
    <w:p w14:paraId="43B50C7B" w14:textId="77777777" w:rsidR="00251A66" w:rsidRPr="008D45E7" w:rsidRDefault="00251A66" w:rsidP="00251A66">
      <w:pPr>
        <w:spacing w:after="0" w:line="276" w:lineRule="auto"/>
        <w:ind w:left="567" w:right="616"/>
        <w:jc w:val="both"/>
        <w:rPr>
          <w:rFonts w:ascii="Palatino Linotype" w:eastAsia="Palatino Linotype" w:hAnsi="Palatino Linotype" w:cs="Palatino Linotype"/>
          <w:i/>
        </w:rPr>
      </w:pPr>
      <w:r w:rsidRPr="008D45E7">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8D45E7">
        <w:rPr>
          <w:rFonts w:ascii="Palatino Linotype" w:eastAsia="Palatino Linotype" w:hAnsi="Palatino Linotype" w:cs="Palatino Linotype"/>
          <w:i/>
        </w:rPr>
        <w:t>.”(Sic)</w:t>
      </w:r>
    </w:p>
    <w:p w14:paraId="13ACA56D" w14:textId="77777777" w:rsidR="00251A66" w:rsidRPr="008D45E7" w:rsidRDefault="00251A66" w:rsidP="00251A66">
      <w:pPr>
        <w:spacing w:after="0" w:line="360" w:lineRule="auto"/>
        <w:jc w:val="both"/>
        <w:rPr>
          <w:rFonts w:ascii="Palatino Linotype" w:eastAsia="Palatino Linotype" w:hAnsi="Palatino Linotype" w:cs="Palatino Linotype"/>
        </w:rPr>
      </w:pPr>
    </w:p>
    <w:p w14:paraId="6152F8CC" w14:textId="77777777" w:rsidR="00251A66" w:rsidRPr="008D45E7" w:rsidRDefault="00251A66" w:rsidP="00251A66">
      <w:pPr>
        <w:spacing w:after="0" w:line="360" w:lineRule="auto"/>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71F9EC6" w14:textId="77777777" w:rsidR="00251A66" w:rsidRPr="008D45E7" w:rsidRDefault="00251A66" w:rsidP="00251A66">
      <w:pPr>
        <w:spacing w:after="0" w:line="360" w:lineRule="auto"/>
        <w:jc w:val="both"/>
        <w:rPr>
          <w:rFonts w:ascii="Palatino Linotype" w:eastAsia="Palatino Linotype" w:hAnsi="Palatino Linotype" w:cs="Palatino Linotype"/>
        </w:rPr>
      </w:pPr>
    </w:p>
    <w:p w14:paraId="231AE4A7" w14:textId="77777777" w:rsidR="00251A66" w:rsidRPr="008D45E7" w:rsidRDefault="00251A66" w:rsidP="00251A66">
      <w:pPr>
        <w:spacing w:after="0" w:line="276" w:lineRule="auto"/>
        <w:ind w:left="567" w:right="616"/>
        <w:jc w:val="both"/>
        <w:rPr>
          <w:rFonts w:ascii="Palatino Linotype" w:eastAsia="Palatino Linotype" w:hAnsi="Palatino Linotype" w:cs="Palatino Linotype"/>
          <w:i/>
        </w:rPr>
      </w:pPr>
      <w:r w:rsidRPr="008D45E7">
        <w:rPr>
          <w:rFonts w:ascii="Palatino Linotype" w:eastAsia="Palatino Linotype" w:hAnsi="Palatino Linotype" w:cs="Palatino Linotype"/>
          <w:b/>
          <w:i/>
        </w:rPr>
        <w:t>“Artículo 12.-</w:t>
      </w:r>
      <w:r w:rsidRPr="008D45E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9C2A286" w14:textId="77777777" w:rsidR="00251A66" w:rsidRPr="008D45E7" w:rsidRDefault="00251A66" w:rsidP="00251A66">
      <w:pPr>
        <w:spacing w:after="0" w:line="276" w:lineRule="auto"/>
        <w:ind w:left="567" w:right="616"/>
        <w:jc w:val="both"/>
        <w:rPr>
          <w:rFonts w:ascii="Palatino Linotype" w:eastAsia="Palatino Linotype" w:hAnsi="Palatino Linotype" w:cs="Palatino Linotype"/>
          <w:i/>
        </w:rPr>
      </w:pPr>
    </w:p>
    <w:p w14:paraId="1AE1CFF0" w14:textId="77777777" w:rsidR="00251A66" w:rsidRPr="008D45E7" w:rsidRDefault="00251A66" w:rsidP="00251A66">
      <w:pPr>
        <w:spacing w:after="0" w:line="276" w:lineRule="auto"/>
        <w:ind w:left="567" w:right="616"/>
        <w:jc w:val="both"/>
        <w:rPr>
          <w:rFonts w:ascii="Palatino Linotype" w:eastAsia="Palatino Linotype" w:hAnsi="Palatino Linotype" w:cs="Palatino Linotype"/>
          <w:i/>
        </w:rPr>
      </w:pPr>
      <w:r w:rsidRPr="008D45E7">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8D45E7">
        <w:rPr>
          <w:rFonts w:ascii="Palatino Linotype" w:eastAsia="Palatino Linotype" w:hAnsi="Palatino Linotype" w:cs="Palatino Linotype"/>
          <w:i/>
        </w:rPr>
        <w:t xml:space="preserve">. </w:t>
      </w:r>
      <w:r w:rsidRPr="008D45E7">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63F2FB2F" w14:textId="77777777" w:rsidR="00251A66" w:rsidRPr="008D45E7" w:rsidRDefault="00251A66" w:rsidP="00251A66">
      <w:pPr>
        <w:spacing w:after="0" w:line="360" w:lineRule="auto"/>
        <w:ind w:right="-93"/>
        <w:jc w:val="both"/>
        <w:rPr>
          <w:rFonts w:ascii="Palatino Linotype" w:eastAsia="Palatino Linotype" w:hAnsi="Palatino Linotype" w:cs="Palatino Linotype"/>
        </w:rPr>
      </w:pPr>
    </w:p>
    <w:p w14:paraId="7B9B2179" w14:textId="5166FA98" w:rsidR="00251A66" w:rsidRPr="008D45E7" w:rsidRDefault="00251A66" w:rsidP="00251A66">
      <w:pPr>
        <w:spacing w:after="0" w:line="360" w:lineRule="auto"/>
        <w:ind w:right="-93"/>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w:t>
      </w:r>
      <w:r w:rsidRPr="008D45E7">
        <w:rPr>
          <w:rFonts w:ascii="Palatino Linotype" w:eastAsia="Palatino Linotype" w:hAnsi="Palatino Linotype" w:cs="Palatino Linotype"/>
          <w:sz w:val="24"/>
        </w:rPr>
        <w:lastRenderedPageBreak/>
        <w:t>que tengan en su poder en el estado que se encuentran, sin necesidad de concretarse al interés o términos específicos del solicitante.</w:t>
      </w:r>
    </w:p>
    <w:p w14:paraId="76A88962" w14:textId="77777777" w:rsidR="0013122B" w:rsidRPr="008D45E7" w:rsidRDefault="0013122B" w:rsidP="00251A66">
      <w:pPr>
        <w:spacing w:after="0" w:line="360" w:lineRule="auto"/>
        <w:ind w:right="-93"/>
        <w:jc w:val="both"/>
        <w:rPr>
          <w:rFonts w:ascii="Palatino Linotype" w:eastAsia="Palatino Linotype" w:hAnsi="Palatino Linotype" w:cs="Palatino Linotype"/>
          <w:sz w:val="24"/>
        </w:rPr>
      </w:pPr>
    </w:p>
    <w:p w14:paraId="45A9CFE3" w14:textId="77777777" w:rsidR="00251A66" w:rsidRPr="008D45E7" w:rsidRDefault="00251A66" w:rsidP="00251A66">
      <w:pPr>
        <w:spacing w:after="0" w:line="360" w:lineRule="auto"/>
        <w:jc w:val="both"/>
        <w:rPr>
          <w:rFonts w:ascii="Palatino Linotype" w:eastAsia="Palatino Linotype" w:hAnsi="Palatino Linotype" w:cs="Palatino Linotype"/>
          <w:b/>
          <w:sz w:val="24"/>
        </w:rPr>
      </w:pPr>
      <w:r w:rsidRPr="008D45E7">
        <w:rPr>
          <w:rFonts w:ascii="Palatino Linotype" w:eastAsia="Palatino Linotype" w:hAnsi="Palatino Linotype" w:cs="Palatino Linotype"/>
          <w:sz w:val="24"/>
        </w:rPr>
        <w:t>Sirve de apoyo a lo anterior, el criterio 03-17, expuesto por el Instituto Nacional de Transparencia, Acceso a la Información y Protección de Datos Personales, que dice:</w:t>
      </w:r>
      <w:r w:rsidRPr="008D45E7">
        <w:rPr>
          <w:rFonts w:ascii="Palatino Linotype" w:eastAsia="Palatino Linotype" w:hAnsi="Palatino Linotype" w:cs="Palatino Linotype"/>
          <w:b/>
          <w:sz w:val="24"/>
        </w:rPr>
        <w:t xml:space="preserve"> </w:t>
      </w:r>
    </w:p>
    <w:p w14:paraId="1E9903BF" w14:textId="77777777" w:rsidR="00251A66" w:rsidRPr="008D45E7" w:rsidRDefault="00251A66" w:rsidP="00AC6634">
      <w:pPr>
        <w:spacing w:after="0" w:line="360" w:lineRule="auto"/>
        <w:ind w:left="567" w:right="616"/>
        <w:jc w:val="both"/>
        <w:rPr>
          <w:rFonts w:ascii="Palatino Linotype" w:eastAsia="Palatino Linotype" w:hAnsi="Palatino Linotype" w:cs="Palatino Linotype"/>
        </w:rPr>
      </w:pPr>
    </w:p>
    <w:p w14:paraId="6F31666A" w14:textId="461FFFE2" w:rsidR="00251A66" w:rsidRPr="008D45E7" w:rsidRDefault="00251A66" w:rsidP="00251A66">
      <w:pPr>
        <w:spacing w:after="0" w:line="276" w:lineRule="auto"/>
        <w:ind w:left="567" w:right="616"/>
        <w:jc w:val="both"/>
        <w:rPr>
          <w:rFonts w:ascii="Palatino Linotype" w:eastAsia="Palatino Linotype" w:hAnsi="Palatino Linotype" w:cs="Palatino Linotype"/>
          <w:i/>
        </w:rPr>
      </w:pPr>
      <w:r w:rsidRPr="008D45E7">
        <w:rPr>
          <w:rFonts w:ascii="Palatino Linotype" w:eastAsia="Palatino Linotype" w:hAnsi="Palatino Linotype" w:cs="Palatino Linotype"/>
          <w:i/>
        </w:rPr>
        <w:t>“</w:t>
      </w:r>
      <w:r w:rsidRPr="008D45E7">
        <w:rPr>
          <w:rFonts w:ascii="Palatino Linotype" w:eastAsia="Palatino Linotype" w:hAnsi="Palatino Linotype" w:cs="Palatino Linotype"/>
          <w:b/>
          <w:i/>
        </w:rPr>
        <w:t>No existe obligación de elaborar documentos ad hoc para atender las solicitudes de acceso a la información.</w:t>
      </w:r>
      <w:r w:rsidRPr="008D45E7">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6AF3CE8" w14:textId="77777777" w:rsidR="00251A66" w:rsidRPr="008D45E7" w:rsidRDefault="00251A66" w:rsidP="00251A66">
      <w:pPr>
        <w:spacing w:after="0" w:line="360" w:lineRule="auto"/>
        <w:ind w:right="-93"/>
        <w:jc w:val="both"/>
        <w:rPr>
          <w:rFonts w:ascii="Palatino Linotype" w:eastAsia="Palatino Linotype" w:hAnsi="Palatino Linotype" w:cs="Palatino Linotype"/>
        </w:rPr>
      </w:pPr>
    </w:p>
    <w:p w14:paraId="2BC067B9" w14:textId="77777777" w:rsidR="00251A66" w:rsidRPr="008D45E7" w:rsidRDefault="00251A66" w:rsidP="00251A66">
      <w:pPr>
        <w:spacing w:after="0" w:line="360" w:lineRule="auto"/>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F57FD13" w14:textId="77777777" w:rsidR="00251A66" w:rsidRPr="008D45E7" w:rsidRDefault="00251A66" w:rsidP="00251A66">
      <w:pPr>
        <w:spacing w:after="0" w:line="360" w:lineRule="auto"/>
        <w:jc w:val="both"/>
        <w:rPr>
          <w:rFonts w:ascii="Palatino Linotype" w:eastAsia="Palatino Linotype" w:hAnsi="Palatino Linotype" w:cs="Palatino Linotype"/>
        </w:rPr>
      </w:pPr>
    </w:p>
    <w:p w14:paraId="05DA7FB9" w14:textId="54A86DF9" w:rsidR="00251A66" w:rsidRPr="008D45E7" w:rsidRDefault="00251A66" w:rsidP="00251A66">
      <w:pPr>
        <w:spacing w:after="0" w:line="360" w:lineRule="auto"/>
        <w:ind w:right="49"/>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 xml:space="preserve">Siempre y cuando no se trate de información reservada o clasificada, que difundirla pondría en riesgo la seguridad jurídica y física del titular de la información, debiendo </w:t>
      </w:r>
      <w:r w:rsidRPr="008D45E7">
        <w:rPr>
          <w:rFonts w:ascii="Palatino Linotype" w:eastAsia="Palatino Linotype" w:hAnsi="Palatino Linotype" w:cs="Palatino Linotype"/>
          <w:sz w:val="24"/>
        </w:rPr>
        <w:lastRenderedPageBreak/>
        <w:t>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3907592" w14:textId="77777777" w:rsidR="00FF394E" w:rsidRPr="008D45E7" w:rsidRDefault="00FF394E" w:rsidP="00251A66">
      <w:pPr>
        <w:spacing w:after="0" w:line="360" w:lineRule="auto"/>
        <w:ind w:right="49"/>
        <w:jc w:val="both"/>
        <w:rPr>
          <w:rFonts w:ascii="Palatino Linotype" w:eastAsia="Palatino Linotype" w:hAnsi="Palatino Linotype" w:cs="Palatino Linotype"/>
          <w:sz w:val="24"/>
        </w:rPr>
      </w:pPr>
    </w:p>
    <w:p w14:paraId="2A627F33" w14:textId="77777777" w:rsidR="00251A66" w:rsidRPr="008D45E7" w:rsidRDefault="00251A66" w:rsidP="00251A66">
      <w:pPr>
        <w:spacing w:after="0" w:line="360" w:lineRule="auto"/>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FB69AB3" w14:textId="77777777" w:rsidR="00251A66" w:rsidRPr="008D45E7" w:rsidRDefault="00251A66" w:rsidP="00251A66">
      <w:pPr>
        <w:spacing w:after="0" w:line="360" w:lineRule="auto"/>
        <w:ind w:left="851" w:right="899"/>
        <w:jc w:val="both"/>
        <w:rPr>
          <w:rFonts w:ascii="Palatino Linotype" w:eastAsia="Palatino Linotype" w:hAnsi="Palatino Linotype" w:cs="Palatino Linotype"/>
          <w:i/>
        </w:rPr>
      </w:pPr>
    </w:p>
    <w:p w14:paraId="3B599055" w14:textId="77777777" w:rsidR="00251A66" w:rsidRPr="008D45E7" w:rsidRDefault="00251A66" w:rsidP="00251A66">
      <w:pPr>
        <w:spacing w:after="0" w:line="276" w:lineRule="auto"/>
        <w:ind w:left="567" w:right="616"/>
        <w:jc w:val="both"/>
        <w:rPr>
          <w:rFonts w:ascii="Palatino Linotype" w:eastAsia="Palatino Linotype" w:hAnsi="Palatino Linotype" w:cs="Palatino Linotype"/>
          <w:i/>
        </w:rPr>
      </w:pPr>
      <w:r w:rsidRPr="008D45E7">
        <w:rPr>
          <w:rFonts w:ascii="Palatino Linotype" w:eastAsia="Palatino Linotype" w:hAnsi="Palatino Linotype" w:cs="Palatino Linotype"/>
          <w:i/>
        </w:rPr>
        <w:t>“</w:t>
      </w:r>
      <w:r w:rsidRPr="008D45E7">
        <w:rPr>
          <w:rFonts w:ascii="Palatino Linotype" w:eastAsia="Palatino Linotype" w:hAnsi="Palatino Linotype" w:cs="Palatino Linotype"/>
          <w:b/>
          <w:i/>
        </w:rPr>
        <w:t xml:space="preserve">Artículo 3. </w:t>
      </w:r>
      <w:r w:rsidRPr="008D45E7">
        <w:rPr>
          <w:rFonts w:ascii="Palatino Linotype" w:eastAsia="Palatino Linotype" w:hAnsi="Palatino Linotype" w:cs="Palatino Linotype"/>
          <w:i/>
        </w:rPr>
        <w:t>Para los efectos de la presente Ley se entenderá por:</w:t>
      </w:r>
    </w:p>
    <w:p w14:paraId="7602D568" w14:textId="77777777" w:rsidR="00251A66" w:rsidRPr="008D45E7" w:rsidRDefault="00251A66" w:rsidP="00251A66">
      <w:pPr>
        <w:spacing w:after="0" w:line="276" w:lineRule="auto"/>
        <w:ind w:left="567" w:right="616"/>
        <w:jc w:val="both"/>
        <w:rPr>
          <w:rFonts w:ascii="Palatino Linotype" w:eastAsia="Palatino Linotype" w:hAnsi="Palatino Linotype" w:cs="Palatino Linotype"/>
          <w:i/>
        </w:rPr>
      </w:pPr>
      <w:r w:rsidRPr="008D45E7">
        <w:rPr>
          <w:rFonts w:ascii="Palatino Linotype" w:eastAsia="Palatino Linotype" w:hAnsi="Palatino Linotype" w:cs="Palatino Linotype"/>
          <w:i/>
        </w:rPr>
        <w:t>…</w:t>
      </w:r>
    </w:p>
    <w:p w14:paraId="65C1F063" w14:textId="77777777" w:rsidR="00251A66" w:rsidRPr="008D45E7" w:rsidRDefault="00251A66" w:rsidP="00251A66">
      <w:pPr>
        <w:spacing w:after="0" w:line="276" w:lineRule="auto"/>
        <w:ind w:left="567" w:right="616"/>
        <w:jc w:val="both"/>
        <w:rPr>
          <w:rFonts w:ascii="Palatino Linotype" w:eastAsia="Palatino Linotype" w:hAnsi="Palatino Linotype" w:cs="Palatino Linotype"/>
          <w:i/>
        </w:rPr>
      </w:pPr>
      <w:r w:rsidRPr="008D45E7">
        <w:rPr>
          <w:rFonts w:ascii="Palatino Linotype" w:eastAsia="Palatino Linotype" w:hAnsi="Palatino Linotype" w:cs="Palatino Linotype"/>
          <w:b/>
          <w:i/>
        </w:rPr>
        <w:t>XI. Documento:</w:t>
      </w:r>
      <w:r w:rsidRPr="008D45E7">
        <w:rPr>
          <w:rFonts w:ascii="Palatino Linotype" w:eastAsia="Palatino Linotype" w:hAnsi="Palatino Linotype" w:cs="Palatino Linotype"/>
          <w:i/>
        </w:rPr>
        <w:t xml:space="preserve"> Los expedientes, reportes, estudios, actas</w:t>
      </w:r>
      <w:r w:rsidRPr="008D45E7">
        <w:rPr>
          <w:rFonts w:ascii="Palatino Linotype" w:eastAsia="Palatino Linotype" w:hAnsi="Palatino Linotype" w:cs="Palatino Linotype"/>
          <w:b/>
          <w:i/>
        </w:rPr>
        <w:t>,</w:t>
      </w:r>
      <w:r w:rsidRPr="008D45E7">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C2FFEAC" w14:textId="77777777" w:rsidR="00251A66" w:rsidRPr="008D45E7" w:rsidRDefault="00251A66" w:rsidP="00251A66">
      <w:pPr>
        <w:spacing w:after="0" w:line="360" w:lineRule="auto"/>
        <w:ind w:left="851" w:right="899"/>
        <w:jc w:val="both"/>
        <w:rPr>
          <w:rFonts w:ascii="Palatino Linotype" w:eastAsia="Palatino Linotype" w:hAnsi="Palatino Linotype" w:cs="Palatino Linotype"/>
        </w:rPr>
      </w:pPr>
    </w:p>
    <w:p w14:paraId="3849FE3A" w14:textId="77777777" w:rsidR="00251A66" w:rsidRPr="008D45E7" w:rsidRDefault="00251A66" w:rsidP="00251A66">
      <w:pPr>
        <w:spacing w:after="0" w:line="360" w:lineRule="auto"/>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 xml:space="preserve">Siendo aplicable, el Criterio de interpretación en el orden administrativo número 0002-11, emitido por Acuerdo del Pleno del Instituto de Transparencia y Acceso a la </w:t>
      </w:r>
      <w:r w:rsidRPr="008D45E7">
        <w:rPr>
          <w:rFonts w:ascii="Palatino Linotype" w:eastAsia="Palatino Linotype" w:hAnsi="Palatino Linotype" w:cs="Palatino Linotype"/>
          <w:sz w:val="24"/>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11D3F154" w14:textId="77777777" w:rsidR="00251A66" w:rsidRPr="008D45E7" w:rsidRDefault="00251A66" w:rsidP="00251A66">
      <w:pPr>
        <w:spacing w:after="0" w:line="360" w:lineRule="auto"/>
        <w:ind w:left="851" w:right="899"/>
        <w:jc w:val="both"/>
        <w:rPr>
          <w:rFonts w:ascii="Palatino Linotype" w:eastAsia="Palatino Linotype" w:hAnsi="Palatino Linotype" w:cs="Palatino Linotype"/>
        </w:rPr>
      </w:pPr>
    </w:p>
    <w:p w14:paraId="77909E29" w14:textId="77777777" w:rsidR="00251A66" w:rsidRPr="008D45E7" w:rsidRDefault="00251A66" w:rsidP="00251A66">
      <w:pPr>
        <w:spacing w:after="0" w:line="276" w:lineRule="auto"/>
        <w:ind w:left="567" w:right="616"/>
        <w:jc w:val="both"/>
        <w:rPr>
          <w:rFonts w:ascii="Palatino Linotype" w:eastAsia="Palatino Linotype" w:hAnsi="Palatino Linotype" w:cs="Palatino Linotype"/>
          <w:b/>
          <w:i/>
        </w:rPr>
      </w:pPr>
      <w:r w:rsidRPr="008D45E7">
        <w:rPr>
          <w:rFonts w:ascii="Palatino Linotype" w:eastAsia="Palatino Linotype" w:hAnsi="Palatino Linotype" w:cs="Palatino Linotype"/>
          <w:b/>
        </w:rPr>
        <w:t>“</w:t>
      </w:r>
      <w:r w:rsidRPr="008D45E7">
        <w:rPr>
          <w:rFonts w:ascii="Palatino Linotype" w:eastAsia="Palatino Linotype" w:hAnsi="Palatino Linotype" w:cs="Palatino Linotype"/>
          <w:b/>
          <w:i/>
        </w:rPr>
        <w:t>CRITERIO 0002-11</w:t>
      </w:r>
    </w:p>
    <w:p w14:paraId="021083E8" w14:textId="77777777" w:rsidR="00251A66" w:rsidRPr="008D45E7" w:rsidRDefault="00251A66" w:rsidP="00251A66">
      <w:pPr>
        <w:spacing w:after="0" w:line="276" w:lineRule="auto"/>
        <w:ind w:left="567" w:right="616"/>
        <w:jc w:val="both"/>
        <w:rPr>
          <w:rFonts w:ascii="Palatino Linotype" w:eastAsia="Palatino Linotype" w:hAnsi="Palatino Linotype" w:cs="Palatino Linotype"/>
          <w:i/>
        </w:rPr>
      </w:pPr>
      <w:r w:rsidRPr="008D45E7">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D45E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A11C3E" w14:textId="77777777" w:rsidR="00251A66" w:rsidRPr="008D45E7" w:rsidRDefault="00251A66" w:rsidP="00251A66">
      <w:pPr>
        <w:spacing w:after="0" w:line="276" w:lineRule="auto"/>
        <w:ind w:left="567" w:right="616"/>
        <w:jc w:val="both"/>
        <w:rPr>
          <w:rFonts w:ascii="Palatino Linotype" w:eastAsia="Palatino Linotype" w:hAnsi="Palatino Linotype" w:cs="Palatino Linotype"/>
          <w:i/>
        </w:rPr>
      </w:pPr>
      <w:r w:rsidRPr="008D45E7">
        <w:rPr>
          <w:rFonts w:ascii="Palatino Linotype" w:eastAsia="Palatino Linotype" w:hAnsi="Palatino Linotype" w:cs="Palatino Linotype"/>
          <w:i/>
        </w:rPr>
        <w:t>En consecuencia el acceso a la información se refiere a que se cumplan cualquiera de los siguientes tres supuestos:</w:t>
      </w:r>
    </w:p>
    <w:p w14:paraId="15C562E0" w14:textId="77777777" w:rsidR="00251A66" w:rsidRPr="008D45E7" w:rsidRDefault="00251A66" w:rsidP="00251A66">
      <w:pPr>
        <w:spacing w:after="0" w:line="276" w:lineRule="auto"/>
        <w:ind w:left="567" w:right="616"/>
        <w:jc w:val="both"/>
        <w:rPr>
          <w:rFonts w:ascii="Palatino Linotype" w:eastAsia="Palatino Linotype" w:hAnsi="Palatino Linotype" w:cs="Palatino Linotype"/>
          <w:i/>
        </w:rPr>
      </w:pPr>
      <w:r w:rsidRPr="008D45E7">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506EE884" w14:textId="77777777" w:rsidR="00251A66" w:rsidRPr="008D45E7" w:rsidRDefault="00251A66" w:rsidP="00251A66">
      <w:pPr>
        <w:spacing w:after="0" w:line="276" w:lineRule="auto"/>
        <w:ind w:left="567" w:right="616"/>
        <w:jc w:val="both"/>
        <w:rPr>
          <w:rFonts w:ascii="Palatino Linotype" w:eastAsia="Palatino Linotype" w:hAnsi="Palatino Linotype" w:cs="Palatino Linotype"/>
          <w:b/>
          <w:i/>
        </w:rPr>
      </w:pPr>
      <w:r w:rsidRPr="008D45E7">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9DAF22F" w14:textId="77777777" w:rsidR="00251A66" w:rsidRPr="008D45E7" w:rsidRDefault="00251A66" w:rsidP="00251A66">
      <w:pPr>
        <w:spacing w:after="0" w:line="276" w:lineRule="auto"/>
        <w:ind w:left="567" w:right="616"/>
        <w:jc w:val="both"/>
        <w:rPr>
          <w:rFonts w:ascii="Palatino Linotype" w:eastAsia="Palatino Linotype" w:hAnsi="Palatino Linotype" w:cs="Palatino Linotype"/>
          <w:b/>
          <w:i/>
        </w:rPr>
      </w:pPr>
      <w:r w:rsidRPr="008D45E7">
        <w:rPr>
          <w:rFonts w:ascii="Palatino Linotype" w:eastAsia="Palatino Linotype" w:hAnsi="Palatino Linotype" w:cs="Palatino Linotype"/>
          <w:b/>
          <w:i/>
        </w:rPr>
        <w:t>3) Que se trate de información registrada en cualquier soporte documental, que en ejercicio de las atribuciones conferidas, se encuentre en posesión de los Sujetos Obligados.” (Sic)</w:t>
      </w:r>
    </w:p>
    <w:p w14:paraId="6F89D3EE" w14:textId="77777777" w:rsidR="00251A66" w:rsidRPr="008D45E7" w:rsidRDefault="00251A66" w:rsidP="00251A66">
      <w:pPr>
        <w:spacing w:after="0" w:line="360" w:lineRule="auto"/>
        <w:ind w:right="-93"/>
        <w:jc w:val="both"/>
        <w:rPr>
          <w:rFonts w:ascii="Palatino Linotype" w:eastAsia="Palatino Linotype" w:hAnsi="Palatino Linotype" w:cs="Palatino Linotype"/>
        </w:rPr>
      </w:pPr>
    </w:p>
    <w:p w14:paraId="15945005" w14:textId="7942FCF4" w:rsidR="00251A66" w:rsidRPr="008D45E7" w:rsidRDefault="00251A66"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Dicho lo anterior, se procede al análisis de</w:t>
      </w:r>
      <w:r w:rsidR="00F74CBA" w:rsidRPr="008D45E7">
        <w:rPr>
          <w:rFonts w:ascii="Palatino Linotype" w:eastAsia="Palatino Linotype" w:hAnsi="Palatino Linotype" w:cs="Palatino Linotype"/>
          <w:sz w:val="24"/>
        </w:rPr>
        <w:t xml:space="preserve"> los agravios hechos valer por la</w:t>
      </w:r>
      <w:r w:rsidR="001A499B" w:rsidRPr="008D45E7">
        <w:rPr>
          <w:rFonts w:ascii="Palatino Linotype" w:eastAsia="Palatino Linotype" w:hAnsi="Palatino Linotype" w:cs="Palatino Linotype"/>
          <w:sz w:val="24"/>
        </w:rPr>
        <w:t xml:space="preserve"> parte</w:t>
      </w:r>
      <w:r w:rsidR="00FF394E" w:rsidRPr="008D45E7">
        <w:rPr>
          <w:rFonts w:ascii="Palatino Linotype" w:eastAsia="Palatino Linotype" w:hAnsi="Palatino Linotype" w:cs="Palatino Linotype"/>
          <w:sz w:val="24"/>
        </w:rPr>
        <w:t xml:space="preserve"> Recurrente que actualizan la causal de procedencia prevista en la fracción</w:t>
      </w:r>
      <w:r w:rsidRPr="008D45E7">
        <w:rPr>
          <w:rFonts w:ascii="Palatino Linotype" w:eastAsia="Palatino Linotype" w:hAnsi="Palatino Linotype" w:cs="Palatino Linotype"/>
          <w:sz w:val="24"/>
        </w:rPr>
        <w:t xml:space="preserve"> I</w:t>
      </w:r>
      <w:r w:rsidR="00FF394E" w:rsidRPr="008D45E7">
        <w:rPr>
          <w:rFonts w:ascii="Palatino Linotype" w:eastAsia="Palatino Linotype" w:hAnsi="Palatino Linotype" w:cs="Palatino Linotype"/>
          <w:sz w:val="24"/>
        </w:rPr>
        <w:t xml:space="preserve"> </w:t>
      </w:r>
      <w:r w:rsidRPr="008D45E7">
        <w:rPr>
          <w:rFonts w:ascii="Palatino Linotype" w:eastAsia="Palatino Linotype" w:hAnsi="Palatino Linotype" w:cs="Palatino Linotype"/>
          <w:sz w:val="24"/>
        </w:rPr>
        <w:t xml:space="preserve">del artículo 179 de la Ley de Transparencia y Acceso a la Información del Estado de México y Municipios, relativa a la </w:t>
      </w:r>
      <w:r w:rsidR="00DC64A8" w:rsidRPr="008D45E7">
        <w:rPr>
          <w:rFonts w:ascii="Palatino Linotype" w:eastAsia="Palatino Linotype" w:hAnsi="Palatino Linotype" w:cs="Palatino Linotype"/>
          <w:sz w:val="24"/>
        </w:rPr>
        <w:t xml:space="preserve">negativa de entrega de la información solicitada. </w:t>
      </w:r>
      <w:r w:rsidR="00FF394E" w:rsidRPr="008D45E7">
        <w:rPr>
          <w:rFonts w:ascii="Palatino Linotype" w:eastAsia="Palatino Linotype" w:hAnsi="Palatino Linotype" w:cs="Palatino Linotype"/>
          <w:sz w:val="24"/>
        </w:rPr>
        <w:t xml:space="preserve"> </w:t>
      </w:r>
      <w:r w:rsidRPr="008D45E7">
        <w:rPr>
          <w:rFonts w:ascii="Palatino Linotype" w:eastAsia="Palatino Linotype" w:hAnsi="Palatino Linotype" w:cs="Palatino Linotype"/>
          <w:sz w:val="24"/>
        </w:rPr>
        <w:t xml:space="preserve"> </w:t>
      </w:r>
    </w:p>
    <w:p w14:paraId="75CE7B59" w14:textId="77777777" w:rsidR="00251A66" w:rsidRPr="008D45E7" w:rsidRDefault="00251A66" w:rsidP="00251A66">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319C4EA4" w14:textId="1FA7F24C" w:rsidR="00251A66" w:rsidRPr="008D45E7" w:rsidRDefault="00251A66" w:rsidP="00320F84">
      <w:pPr>
        <w:pBdr>
          <w:top w:val="nil"/>
          <w:left w:val="nil"/>
          <w:bottom w:val="nil"/>
          <w:right w:val="nil"/>
          <w:between w:val="nil"/>
        </w:pBdr>
        <w:spacing w:after="0" w:line="360" w:lineRule="auto"/>
        <w:ind w:right="-150"/>
        <w:jc w:val="both"/>
        <w:rPr>
          <w:rFonts w:ascii="Palatino Linotype" w:eastAsia="Palatino Linotype" w:hAnsi="Palatino Linotype" w:cs="Palatino Linotype"/>
          <w:b/>
          <w:bCs/>
          <w:sz w:val="24"/>
        </w:rPr>
      </w:pPr>
      <w:r w:rsidRPr="008D45E7">
        <w:rPr>
          <w:rFonts w:ascii="Palatino Linotype" w:eastAsia="Palatino Linotype" w:hAnsi="Palatino Linotype" w:cs="Palatino Linotype"/>
          <w:sz w:val="24"/>
        </w:rPr>
        <w:lastRenderedPageBreak/>
        <w:t>En ese sentido</w:t>
      </w:r>
      <w:r w:rsidR="00F74CBA" w:rsidRPr="008D45E7">
        <w:rPr>
          <w:rFonts w:ascii="Palatino Linotype" w:eastAsia="Palatino Linotype" w:hAnsi="Palatino Linotype" w:cs="Palatino Linotype"/>
          <w:sz w:val="24"/>
        </w:rPr>
        <w:t>, se tiene que la pretensión de la</w:t>
      </w:r>
      <w:r w:rsidRPr="008D45E7">
        <w:rPr>
          <w:rFonts w:ascii="Palatino Linotype" w:eastAsia="Palatino Linotype" w:hAnsi="Palatino Linotype" w:cs="Palatino Linotype"/>
          <w:sz w:val="24"/>
        </w:rPr>
        <w:t xml:space="preserve"> ahora Recurrente es obten</w:t>
      </w:r>
      <w:r w:rsidR="00320F84" w:rsidRPr="008D45E7">
        <w:rPr>
          <w:rFonts w:ascii="Palatino Linotype" w:eastAsia="Palatino Linotype" w:hAnsi="Palatino Linotype" w:cs="Palatino Linotype"/>
          <w:sz w:val="24"/>
        </w:rPr>
        <w:t xml:space="preserve">er la </w:t>
      </w:r>
      <w:r w:rsidR="00320F84" w:rsidRPr="008D45E7">
        <w:rPr>
          <w:rFonts w:ascii="Palatino Linotype" w:eastAsia="Palatino Linotype" w:hAnsi="Palatino Linotype" w:cs="Palatino Linotype"/>
          <w:b/>
          <w:bCs/>
          <w:sz w:val="24"/>
        </w:rPr>
        <w:t xml:space="preserve">copia de las suficiencias presupuestales por las requisiciones remitidas por las dependencias para la adquisición, arrendamiento o reparación de bienes o servicios del mes de enero de dos mil veintidós. </w:t>
      </w:r>
    </w:p>
    <w:p w14:paraId="14C3BB4E" w14:textId="77777777" w:rsidR="00320F84" w:rsidRPr="008D45E7" w:rsidRDefault="00320F84" w:rsidP="00320F84">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rPr>
      </w:pPr>
    </w:p>
    <w:p w14:paraId="158827AE" w14:textId="3FEF78FA" w:rsidR="00320F84" w:rsidRPr="008D45E7" w:rsidRDefault="008A0F15" w:rsidP="00254D44">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En respuesta, el Sujeto Obligado</w:t>
      </w:r>
      <w:r w:rsidR="00320F84" w:rsidRPr="008D45E7">
        <w:rPr>
          <w:rFonts w:ascii="Palatino Linotype" w:eastAsia="Palatino Linotype" w:hAnsi="Palatino Linotype" w:cs="Palatino Linotype"/>
          <w:sz w:val="24"/>
        </w:rPr>
        <w:t xml:space="preserve"> </w:t>
      </w:r>
      <w:r w:rsidRPr="008D45E7">
        <w:rPr>
          <w:rFonts w:ascii="Palatino Linotype" w:eastAsia="Palatino Linotype" w:hAnsi="Palatino Linotype" w:cs="Palatino Linotype"/>
          <w:sz w:val="24"/>
        </w:rPr>
        <w:t xml:space="preserve">a través del </w:t>
      </w:r>
      <w:r w:rsidR="00AC6634" w:rsidRPr="008D45E7">
        <w:rPr>
          <w:rFonts w:ascii="Palatino Linotype" w:eastAsia="Palatino Linotype" w:hAnsi="Palatino Linotype" w:cs="Palatino Linotype"/>
          <w:sz w:val="24"/>
        </w:rPr>
        <w:t xml:space="preserve">titular de la Unidad de Transparencia </w:t>
      </w:r>
      <w:r w:rsidR="00254D44" w:rsidRPr="008D45E7">
        <w:rPr>
          <w:rFonts w:ascii="Palatino Linotype" w:eastAsia="Palatino Linotype" w:hAnsi="Palatino Linotype" w:cs="Palatino Linotype"/>
          <w:sz w:val="24"/>
        </w:rPr>
        <w:t xml:space="preserve">refirió </w:t>
      </w:r>
      <w:r w:rsidR="00320F84" w:rsidRPr="008D45E7">
        <w:rPr>
          <w:rFonts w:ascii="Palatino Linotype" w:eastAsia="Palatino Linotype" w:hAnsi="Palatino Linotype" w:cs="Palatino Linotype"/>
          <w:sz w:val="24"/>
        </w:rPr>
        <w:t xml:space="preserve">que la solicitud de información se había turnado a los servidores públicos que poseían la información solicitada, por lo que, remitía el Estado de Avance Presupuestal de Egresos del mes de enero de dos mil veintidós, asimismo, adjuntó a dicho oficio el denominado Estado Analítico del Ejercicio del Presupuesto de Egresos del uno al treinta y uno de enero de dos mil veintidós, como se advierte a continuación: </w:t>
      </w:r>
    </w:p>
    <w:p w14:paraId="41274988" w14:textId="77777777" w:rsidR="00320F84" w:rsidRPr="008D45E7" w:rsidRDefault="00320F84" w:rsidP="00254D44">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p>
    <w:p w14:paraId="4259BB52" w14:textId="4F20DE6E" w:rsidR="00FF394E" w:rsidRPr="008D45E7" w:rsidRDefault="00320F84" w:rsidP="00254D44">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8D45E7">
        <w:rPr>
          <w:rFonts w:ascii="Palatino Linotype" w:eastAsia="Palatino Linotype" w:hAnsi="Palatino Linotype" w:cs="Palatino Linotype"/>
          <w:noProof/>
          <w:sz w:val="24"/>
        </w:rPr>
        <w:drawing>
          <wp:inline distT="0" distB="0" distL="0" distR="0" wp14:anchorId="3B01F821" wp14:editId="6C9922FA">
            <wp:extent cx="5756275" cy="1697355"/>
            <wp:effectExtent l="0" t="0" r="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9"/>
                    <a:stretch>
                      <a:fillRect/>
                    </a:stretch>
                  </pic:blipFill>
                  <pic:spPr>
                    <a:xfrm>
                      <a:off x="0" y="0"/>
                      <a:ext cx="5756275" cy="1697355"/>
                    </a:xfrm>
                    <a:prstGeom prst="rect">
                      <a:avLst/>
                    </a:prstGeom>
                  </pic:spPr>
                </pic:pic>
              </a:graphicData>
            </a:graphic>
          </wp:inline>
        </w:drawing>
      </w:r>
      <w:r w:rsidR="00254D44" w:rsidRPr="008D45E7">
        <w:rPr>
          <w:rFonts w:ascii="Palatino Linotype" w:eastAsia="Palatino Linotype" w:hAnsi="Palatino Linotype" w:cs="Palatino Linotype"/>
          <w:sz w:val="24"/>
        </w:rPr>
        <w:t xml:space="preserve"> </w:t>
      </w:r>
    </w:p>
    <w:p w14:paraId="225D63C6" w14:textId="44D01C10" w:rsidR="00320F84" w:rsidRPr="008D45E7" w:rsidRDefault="00320F84" w:rsidP="00320F84">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rPr>
      </w:pPr>
      <w:r w:rsidRPr="008D45E7">
        <w:rPr>
          <w:rFonts w:ascii="Palatino Linotype" w:eastAsia="Palatino Linotype" w:hAnsi="Palatino Linotype" w:cs="Palatino Linotype"/>
          <w:sz w:val="24"/>
        </w:rPr>
        <w:t>…</w:t>
      </w:r>
    </w:p>
    <w:p w14:paraId="7ED17982" w14:textId="77777777" w:rsidR="00DC64A8" w:rsidRPr="008D45E7" w:rsidRDefault="00DC64A8" w:rsidP="00320F84">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rPr>
      </w:pPr>
    </w:p>
    <w:p w14:paraId="7E53E975" w14:textId="5D45F853" w:rsidR="006921E4" w:rsidRPr="008D45E7" w:rsidRDefault="00320F84" w:rsidP="00DC64A8">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Derivado de ello, el Particular se inconformó arguyendo la negativa a la entrega a la información solicitada</w:t>
      </w:r>
      <w:r w:rsidR="00DC64A8" w:rsidRPr="008D45E7">
        <w:rPr>
          <w:rFonts w:ascii="Palatino Linotype" w:eastAsia="Palatino Linotype" w:hAnsi="Palatino Linotype" w:cs="Palatino Linotype"/>
          <w:sz w:val="24"/>
        </w:rPr>
        <w:t xml:space="preserve">, no obstante, mediante informe justificado, el Sujeto Obligado ratificó su respuesta inicial. </w:t>
      </w:r>
    </w:p>
    <w:p w14:paraId="4F0AA58E" w14:textId="571BD419" w:rsidR="00E31E3A" w:rsidRPr="008D45E7" w:rsidRDefault="00DC64A8" w:rsidP="00251A66">
      <w:pPr>
        <w:spacing w:after="0" w:line="360" w:lineRule="auto"/>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lastRenderedPageBreak/>
        <w:t xml:space="preserve">Dicho lo anterior, es menester traer a colación lo que establece la Ley de Contratación Pública del Estado de México y Municipios, la cual precisa en su cuerpo normativo, lo siguiente: </w:t>
      </w:r>
    </w:p>
    <w:p w14:paraId="221466C7" w14:textId="66D26EB6" w:rsidR="00DC64A8" w:rsidRPr="008D45E7" w:rsidRDefault="00DC64A8" w:rsidP="00251A66">
      <w:pPr>
        <w:spacing w:after="0" w:line="360" w:lineRule="auto"/>
        <w:jc w:val="both"/>
        <w:rPr>
          <w:rFonts w:ascii="Palatino Linotype" w:eastAsia="Palatino Linotype" w:hAnsi="Palatino Linotype" w:cs="Palatino Linotype"/>
          <w:sz w:val="24"/>
        </w:rPr>
      </w:pPr>
    </w:p>
    <w:p w14:paraId="492221D5" w14:textId="77777777" w:rsidR="00DC64A8" w:rsidRPr="008D45E7" w:rsidRDefault="00DC64A8" w:rsidP="00DC64A8">
      <w:pPr>
        <w:spacing w:after="0" w:line="276" w:lineRule="auto"/>
        <w:ind w:left="567" w:right="843"/>
        <w:jc w:val="both"/>
        <w:rPr>
          <w:rFonts w:ascii="Palatino Linotype" w:hAnsi="Palatino Linotype"/>
          <w:i/>
          <w:iCs/>
        </w:rPr>
      </w:pPr>
      <w:r w:rsidRPr="008D45E7">
        <w:rPr>
          <w:rFonts w:ascii="Palatino Linotype" w:hAnsi="Palatino Linotype"/>
          <w:b/>
          <w:bCs/>
          <w:i/>
          <w:iCs/>
        </w:rPr>
        <w:t>Artículo 5.-</w:t>
      </w:r>
      <w:r w:rsidRPr="008D45E7">
        <w:rPr>
          <w:rFonts w:ascii="Palatino Linotype" w:hAnsi="Palatino Linotype"/>
          <w:i/>
          <w:iCs/>
        </w:rPr>
        <w:t xml:space="preserve"> La Secretaría llevará a cabo los procedimientos de adquisición de bienes o servicios que requieran las dependencias, conforme a sus respectivos programas de adquisiciones. </w:t>
      </w:r>
    </w:p>
    <w:p w14:paraId="5B416137" w14:textId="77777777" w:rsidR="00DC64A8" w:rsidRPr="008D45E7" w:rsidRDefault="00DC64A8" w:rsidP="00DC64A8">
      <w:pPr>
        <w:spacing w:after="0" w:line="276" w:lineRule="auto"/>
        <w:ind w:left="567" w:right="843"/>
        <w:jc w:val="both"/>
        <w:rPr>
          <w:rFonts w:ascii="Palatino Linotype" w:hAnsi="Palatino Linotype"/>
          <w:i/>
          <w:iCs/>
        </w:rPr>
      </w:pPr>
    </w:p>
    <w:p w14:paraId="5EC71BB9" w14:textId="77777777" w:rsidR="00DC64A8" w:rsidRPr="008D45E7" w:rsidRDefault="00DC64A8" w:rsidP="00DC64A8">
      <w:pPr>
        <w:spacing w:after="0" w:line="276" w:lineRule="auto"/>
        <w:ind w:left="567" w:right="843"/>
        <w:jc w:val="both"/>
        <w:rPr>
          <w:rFonts w:ascii="Palatino Linotype" w:hAnsi="Palatino Linotype"/>
          <w:i/>
          <w:iCs/>
        </w:rPr>
      </w:pPr>
      <w:r w:rsidRPr="008D45E7">
        <w:rPr>
          <w:rFonts w:ascii="Palatino Linotype" w:hAnsi="Palatino Linotype"/>
          <w:i/>
          <w:iCs/>
        </w:rPr>
        <w:t xml:space="preserve">Las entidades, tribunales administrativos y ayuntamientos, en el ámbito de su respectiva competencia, tendrán a su cargo el trámite de los procedimientos de adquisición de bienes, contratación de servicios, arrendamientos y enajenaciones de bienes muebles e inmuebles. </w:t>
      </w:r>
    </w:p>
    <w:p w14:paraId="11BB002A" w14:textId="77777777" w:rsidR="00DC64A8" w:rsidRPr="008D45E7" w:rsidRDefault="00DC64A8" w:rsidP="00DC64A8">
      <w:pPr>
        <w:spacing w:after="0" w:line="276" w:lineRule="auto"/>
        <w:ind w:left="567" w:right="843"/>
        <w:jc w:val="both"/>
        <w:rPr>
          <w:rFonts w:ascii="Palatino Linotype" w:hAnsi="Palatino Linotype"/>
          <w:i/>
          <w:iCs/>
        </w:rPr>
      </w:pPr>
    </w:p>
    <w:p w14:paraId="31EE3367" w14:textId="177F826B" w:rsidR="00DC64A8" w:rsidRPr="008D45E7" w:rsidRDefault="00DC64A8" w:rsidP="00DC64A8">
      <w:pPr>
        <w:spacing w:after="0" w:line="276" w:lineRule="auto"/>
        <w:ind w:left="567" w:right="843"/>
        <w:jc w:val="both"/>
        <w:rPr>
          <w:rFonts w:ascii="Palatino Linotype" w:eastAsia="Palatino Linotype" w:hAnsi="Palatino Linotype" w:cs="Palatino Linotype"/>
          <w:i/>
          <w:iCs/>
          <w:sz w:val="24"/>
        </w:rPr>
      </w:pPr>
      <w:r w:rsidRPr="008D45E7">
        <w:rPr>
          <w:rFonts w:ascii="Palatino Linotype" w:hAnsi="Palatino Linotype"/>
          <w:i/>
          <w:iCs/>
        </w:rPr>
        <w:t>En el ámbito de la administración pública estatal central, corresponde a la Secretaría el trámite de los procedimientos de contratos, relativos a arrendamientos, adquisiciones de inmuebles y enajenaciones de bienes muebles e inmuebles, observando al respecto las medidas de austeridad señaladas en el Presupuesto de Egresos.</w:t>
      </w:r>
    </w:p>
    <w:p w14:paraId="354AD720" w14:textId="132BC38A" w:rsidR="00DC64A8" w:rsidRPr="008D45E7" w:rsidRDefault="00DC64A8" w:rsidP="00251A66">
      <w:pPr>
        <w:spacing w:after="0" w:line="360" w:lineRule="auto"/>
        <w:jc w:val="both"/>
        <w:rPr>
          <w:rFonts w:ascii="Palatino Linotype" w:eastAsia="Palatino Linotype" w:hAnsi="Palatino Linotype" w:cs="Palatino Linotype"/>
          <w:sz w:val="24"/>
        </w:rPr>
      </w:pPr>
    </w:p>
    <w:p w14:paraId="10F9419A" w14:textId="2C54495C" w:rsidR="00DC64A8" w:rsidRPr="008D45E7" w:rsidRDefault="00DC64A8" w:rsidP="001B5B1B">
      <w:pPr>
        <w:spacing w:after="0" w:line="276" w:lineRule="auto"/>
        <w:ind w:left="567" w:right="843"/>
        <w:jc w:val="both"/>
        <w:rPr>
          <w:rFonts w:ascii="Palatino Linotype" w:hAnsi="Palatino Linotype"/>
          <w:i/>
          <w:iCs/>
        </w:rPr>
      </w:pPr>
      <w:r w:rsidRPr="008D45E7">
        <w:rPr>
          <w:rFonts w:ascii="Palatino Linotype" w:hAnsi="Palatino Linotype"/>
          <w:b/>
          <w:bCs/>
          <w:i/>
          <w:iCs/>
        </w:rPr>
        <w:t>Artículo 9.-</w:t>
      </w:r>
      <w:r w:rsidRPr="008D45E7">
        <w:rPr>
          <w:rFonts w:ascii="Palatino Linotype" w:hAnsi="Palatino Linotype"/>
          <w:i/>
          <w:iCs/>
        </w:rPr>
        <w:t xml:space="preserve"> Las adquisiciones, arrendamientos y servicios que las dependencias, entidades, ayuntamientos y tribunales administrativos requieran para la realización de las funciones y programas que tienen encomendados, </w:t>
      </w:r>
      <w:r w:rsidRPr="008D45E7">
        <w:rPr>
          <w:rFonts w:ascii="Palatino Linotype" w:hAnsi="Palatino Linotype"/>
          <w:b/>
          <w:bCs/>
          <w:i/>
          <w:iCs/>
        </w:rPr>
        <w:t>deberán determinarse con base en la planeación racional de sus necesidades y recursos, y por lo que respecta a estos conceptos deberán observarse las medidas que en materia de austeridad señale el Presupuesto de Egresos</w:t>
      </w:r>
      <w:r w:rsidRPr="008D45E7">
        <w:rPr>
          <w:rFonts w:ascii="Palatino Linotype" w:hAnsi="Palatino Linotype"/>
          <w:i/>
          <w:iCs/>
        </w:rPr>
        <w:t xml:space="preserve">. </w:t>
      </w:r>
    </w:p>
    <w:p w14:paraId="388F1AC6" w14:textId="77777777" w:rsidR="00DC64A8" w:rsidRPr="008D45E7" w:rsidRDefault="00DC64A8" w:rsidP="001B5B1B">
      <w:pPr>
        <w:spacing w:after="0" w:line="276" w:lineRule="auto"/>
        <w:ind w:left="567" w:right="843"/>
        <w:jc w:val="both"/>
        <w:rPr>
          <w:rFonts w:ascii="Palatino Linotype" w:eastAsia="Palatino Linotype" w:hAnsi="Palatino Linotype" w:cs="Palatino Linotype"/>
          <w:i/>
          <w:iCs/>
        </w:rPr>
      </w:pPr>
    </w:p>
    <w:p w14:paraId="3E6F2C29" w14:textId="1FB6FC23" w:rsidR="00DC64A8" w:rsidRPr="008D45E7" w:rsidRDefault="00DC64A8" w:rsidP="001B5B1B">
      <w:pPr>
        <w:spacing w:after="0" w:line="276" w:lineRule="auto"/>
        <w:ind w:left="567" w:right="843"/>
        <w:jc w:val="both"/>
        <w:rPr>
          <w:rFonts w:ascii="Palatino Linotype" w:hAnsi="Palatino Linotype"/>
          <w:i/>
          <w:iCs/>
        </w:rPr>
      </w:pPr>
      <w:r w:rsidRPr="008D45E7">
        <w:rPr>
          <w:rFonts w:ascii="Palatino Linotype" w:hAnsi="Palatino Linotype"/>
          <w:b/>
          <w:bCs/>
          <w:i/>
          <w:iCs/>
        </w:rPr>
        <w:t>Artículo 11.-</w:t>
      </w:r>
      <w:r w:rsidRPr="008D45E7">
        <w:rPr>
          <w:rFonts w:ascii="Palatino Linotype" w:hAnsi="Palatino Linotype"/>
          <w:i/>
          <w:iCs/>
        </w:rPr>
        <w:t xml:space="preserve"> Las dependencias, entidades, ayuntamientos y tribunales administrativos, al formular sus programas anuales de adquisiciones, arrendamientos y servicios, además de lo establecido en otras disposiciones legales, deberán observar lo siguiente:</w:t>
      </w:r>
    </w:p>
    <w:p w14:paraId="49F381A3" w14:textId="1DC12987" w:rsidR="00DC64A8" w:rsidRPr="008D45E7" w:rsidRDefault="00DC64A8" w:rsidP="001B5B1B">
      <w:pPr>
        <w:spacing w:after="0" w:line="276" w:lineRule="auto"/>
        <w:ind w:left="567" w:right="843"/>
        <w:jc w:val="both"/>
        <w:rPr>
          <w:rFonts w:ascii="Palatino Linotype" w:hAnsi="Palatino Linotype"/>
          <w:i/>
          <w:iCs/>
        </w:rPr>
      </w:pPr>
    </w:p>
    <w:p w14:paraId="1182C844" w14:textId="77777777" w:rsidR="00DC64A8" w:rsidRPr="008D45E7" w:rsidRDefault="00DC64A8" w:rsidP="001B5B1B">
      <w:pPr>
        <w:spacing w:after="0" w:line="276" w:lineRule="auto"/>
        <w:ind w:left="567" w:right="843"/>
        <w:jc w:val="both"/>
        <w:rPr>
          <w:rFonts w:ascii="Palatino Linotype" w:hAnsi="Palatino Linotype"/>
          <w:i/>
          <w:iCs/>
        </w:rPr>
      </w:pPr>
      <w:r w:rsidRPr="008D45E7">
        <w:rPr>
          <w:rFonts w:ascii="Palatino Linotype" w:hAnsi="Palatino Linotype"/>
          <w:i/>
          <w:iCs/>
        </w:rPr>
        <w:t xml:space="preserve">I. Los bienes, arrendamientos y servicios que solucionen de manera adecuada sus necesidades de operación. </w:t>
      </w:r>
    </w:p>
    <w:p w14:paraId="0F8A5A64" w14:textId="49BA7762" w:rsidR="00DC64A8" w:rsidRPr="008D45E7" w:rsidRDefault="00DC64A8" w:rsidP="001B5B1B">
      <w:pPr>
        <w:spacing w:after="0" w:line="276" w:lineRule="auto"/>
        <w:ind w:left="567" w:right="843"/>
        <w:jc w:val="both"/>
        <w:rPr>
          <w:rFonts w:ascii="Palatino Linotype" w:hAnsi="Palatino Linotype"/>
          <w:b/>
          <w:bCs/>
          <w:i/>
          <w:iCs/>
          <w:u w:val="single"/>
        </w:rPr>
      </w:pPr>
      <w:r w:rsidRPr="008D45E7">
        <w:rPr>
          <w:rFonts w:ascii="Palatino Linotype" w:hAnsi="Palatino Linotype"/>
          <w:b/>
          <w:bCs/>
          <w:i/>
          <w:iCs/>
          <w:u w:val="single"/>
        </w:rPr>
        <w:lastRenderedPageBreak/>
        <w:t xml:space="preserve">II. Los recursos financieros y materiales, y los servicios con los que se cuente. </w:t>
      </w:r>
    </w:p>
    <w:p w14:paraId="39CB0DC5" w14:textId="77777777" w:rsidR="00DC64A8" w:rsidRPr="008D45E7" w:rsidRDefault="00DC64A8" w:rsidP="001B5B1B">
      <w:pPr>
        <w:spacing w:after="0" w:line="276" w:lineRule="auto"/>
        <w:ind w:left="567" w:right="843"/>
        <w:jc w:val="both"/>
        <w:rPr>
          <w:rFonts w:ascii="Palatino Linotype" w:hAnsi="Palatino Linotype"/>
          <w:i/>
          <w:iCs/>
        </w:rPr>
      </w:pPr>
      <w:r w:rsidRPr="008D45E7">
        <w:rPr>
          <w:rFonts w:ascii="Palatino Linotype" w:hAnsi="Palatino Linotype"/>
          <w:i/>
          <w:iCs/>
        </w:rPr>
        <w:t xml:space="preserve">III. Los plazos estimados en los que se requerirán los bienes, arrendamientos y servicios. </w:t>
      </w:r>
    </w:p>
    <w:p w14:paraId="5DDE4F05" w14:textId="348A5426" w:rsidR="00DC64A8" w:rsidRPr="008D45E7" w:rsidRDefault="00DC64A8" w:rsidP="001B5B1B">
      <w:pPr>
        <w:spacing w:after="0" w:line="276" w:lineRule="auto"/>
        <w:ind w:left="567" w:right="843"/>
        <w:jc w:val="both"/>
        <w:rPr>
          <w:rFonts w:ascii="Palatino Linotype" w:hAnsi="Palatino Linotype"/>
          <w:i/>
          <w:iCs/>
        </w:rPr>
      </w:pPr>
      <w:r w:rsidRPr="008D45E7">
        <w:rPr>
          <w:rFonts w:ascii="Palatino Linotype" w:hAnsi="Palatino Linotype"/>
          <w:i/>
          <w:iCs/>
        </w:rPr>
        <w:t xml:space="preserve">IV. Las políticas y normas administrativas que establezcan la Secretaría y los ayuntamientos, en su caso, para optimizar las adquisiciones, arrendamientos y servicios. </w:t>
      </w:r>
    </w:p>
    <w:p w14:paraId="1662D552" w14:textId="17DF3D76" w:rsidR="00DC64A8" w:rsidRPr="008D45E7" w:rsidRDefault="00DC64A8" w:rsidP="001B5B1B">
      <w:pPr>
        <w:spacing w:after="0" w:line="276" w:lineRule="auto"/>
        <w:ind w:left="567" w:right="843"/>
        <w:jc w:val="both"/>
        <w:rPr>
          <w:rFonts w:ascii="Palatino Linotype" w:hAnsi="Palatino Linotype"/>
          <w:i/>
          <w:iCs/>
        </w:rPr>
      </w:pPr>
      <w:r w:rsidRPr="008D45E7">
        <w:rPr>
          <w:rFonts w:ascii="Palatino Linotype" w:hAnsi="Palatino Linotype"/>
          <w:i/>
          <w:iCs/>
        </w:rPr>
        <w:t>V. Las demás previsiones que sean necesarias para la adecuada planeación, operación y ejecución de los programas y acciones correspondientes. Las dependencias, entidades estatales, ayuntamientos y tribunales administrativos, formularán sus programas de adquisiciones, arrendamientos y servicios, simultáneamente con sus programas anuales y proyectos de presupuestos de egresos.</w:t>
      </w:r>
    </w:p>
    <w:p w14:paraId="6A45965B" w14:textId="0AA60DA2" w:rsidR="001B5B1B" w:rsidRPr="008D45E7" w:rsidRDefault="001B5B1B" w:rsidP="001B5B1B">
      <w:pPr>
        <w:spacing w:after="0" w:line="276" w:lineRule="auto"/>
        <w:ind w:left="567" w:right="843"/>
        <w:jc w:val="both"/>
        <w:rPr>
          <w:rFonts w:ascii="Palatino Linotype" w:hAnsi="Palatino Linotype"/>
          <w:i/>
          <w:iCs/>
        </w:rPr>
      </w:pPr>
    </w:p>
    <w:p w14:paraId="1F65BAE6" w14:textId="7BBDE2C4" w:rsidR="001B5B1B" w:rsidRPr="008D45E7" w:rsidRDefault="001B5B1B" w:rsidP="001B5B1B">
      <w:pPr>
        <w:spacing w:after="0" w:line="276" w:lineRule="auto"/>
        <w:ind w:left="567" w:right="843"/>
        <w:jc w:val="both"/>
        <w:rPr>
          <w:rFonts w:ascii="Palatino Linotype" w:eastAsia="Palatino Linotype" w:hAnsi="Palatino Linotype" w:cs="Palatino Linotype"/>
          <w:i/>
          <w:iCs/>
        </w:rPr>
      </w:pPr>
      <w:r w:rsidRPr="008D45E7">
        <w:rPr>
          <w:rFonts w:ascii="Palatino Linotype" w:hAnsi="Palatino Linotype"/>
          <w:b/>
          <w:bCs/>
          <w:i/>
          <w:iCs/>
        </w:rPr>
        <w:t>Artículo 12.-</w:t>
      </w:r>
      <w:r w:rsidRPr="008D45E7">
        <w:rPr>
          <w:rFonts w:ascii="Palatino Linotype" w:hAnsi="Palatino Linotype"/>
          <w:i/>
          <w:iCs/>
        </w:rPr>
        <w:t xml:space="preserve"> La Secretaría tendrá a su cargo la ejecución de los programas anuales de adquisiciones de bienes y servicios de las dependencias.</w:t>
      </w:r>
      <w:r w:rsidRPr="008D45E7">
        <w:rPr>
          <w:rFonts w:ascii="Palatino Linotype" w:hAnsi="Palatino Linotype"/>
          <w:b/>
          <w:bCs/>
          <w:i/>
          <w:iCs/>
          <w:u w:val="single"/>
        </w:rPr>
        <w:t xml:space="preserve"> Las entidades podrán solicitar a la Secretaría la realización de los procedimientos para la adquisición de los bienes o servicios que requieran, quedando sujetos a la autorización expresa de ésta</w:t>
      </w:r>
      <w:r w:rsidRPr="008D45E7">
        <w:rPr>
          <w:rFonts w:ascii="Palatino Linotype" w:hAnsi="Palatino Linotype"/>
          <w:i/>
          <w:iCs/>
        </w:rPr>
        <w:t>.</w:t>
      </w:r>
    </w:p>
    <w:p w14:paraId="2F2FB3FB" w14:textId="3DDC21D9" w:rsidR="00DC64A8" w:rsidRPr="008D45E7" w:rsidRDefault="00DC64A8" w:rsidP="001B5B1B">
      <w:pPr>
        <w:spacing w:after="0" w:line="276" w:lineRule="auto"/>
        <w:ind w:left="567" w:right="843"/>
        <w:jc w:val="both"/>
        <w:rPr>
          <w:rFonts w:ascii="Palatino Linotype" w:eastAsia="Palatino Linotype" w:hAnsi="Palatino Linotype" w:cs="Palatino Linotype"/>
          <w:i/>
          <w:iCs/>
        </w:rPr>
      </w:pPr>
    </w:p>
    <w:p w14:paraId="4D4D13B2" w14:textId="77777777" w:rsidR="001B5B1B" w:rsidRPr="008D45E7" w:rsidRDefault="001B5B1B" w:rsidP="001B5B1B">
      <w:pPr>
        <w:spacing w:after="0" w:line="276" w:lineRule="auto"/>
        <w:ind w:left="567" w:right="843"/>
        <w:jc w:val="both"/>
        <w:rPr>
          <w:rFonts w:ascii="Palatino Linotype" w:hAnsi="Palatino Linotype"/>
          <w:i/>
          <w:iCs/>
        </w:rPr>
      </w:pPr>
      <w:r w:rsidRPr="008D45E7">
        <w:rPr>
          <w:rFonts w:ascii="Palatino Linotype" w:hAnsi="Palatino Linotype"/>
          <w:b/>
          <w:bCs/>
          <w:i/>
          <w:iCs/>
        </w:rPr>
        <w:t>Artículo 13.-</w:t>
      </w:r>
      <w:r w:rsidRPr="008D45E7">
        <w:rPr>
          <w:rFonts w:ascii="Palatino Linotype" w:hAnsi="Palatino Linotype"/>
          <w:i/>
          <w:iCs/>
        </w:rPr>
        <w:t xml:space="preserve"> </w:t>
      </w:r>
      <w:r w:rsidRPr="008D45E7">
        <w:rPr>
          <w:rFonts w:ascii="Palatino Linotype" w:hAnsi="Palatino Linotype"/>
          <w:b/>
          <w:bCs/>
          <w:i/>
          <w:iCs/>
          <w:u w:val="single"/>
        </w:rPr>
        <w:t>Las dependencias y entidades deberán presentar a la Secretaría sus requerimientos de adquisiciones y servicios, a más tardar el 31 de enero del ejercicio fiscal respectivo, con base en el anteproyecto de presupuesto correspondiente</w:t>
      </w:r>
      <w:r w:rsidRPr="008D45E7">
        <w:rPr>
          <w:rFonts w:ascii="Palatino Linotype" w:hAnsi="Palatino Linotype"/>
          <w:i/>
          <w:iCs/>
        </w:rPr>
        <w:t xml:space="preserve">. No obstante lo anterior, previo al inicio del procedimiento adquisitivo, las dependencias y entidades deberán contar con la suficiencia presupuestal respectiva. Tratándose de contrataciones cuya vigencia inicie en el mes de enero del ejercicio fiscal inmediato siguiente, las dependencias y entidades deberán realizar la solicitud respectiva, previo al cuarto trimestre del ejercicio fiscal en curso. </w:t>
      </w:r>
    </w:p>
    <w:p w14:paraId="1A836FB4" w14:textId="77777777" w:rsidR="001B5B1B" w:rsidRPr="008D45E7" w:rsidRDefault="001B5B1B" w:rsidP="001B5B1B">
      <w:pPr>
        <w:spacing w:after="0" w:line="276" w:lineRule="auto"/>
        <w:ind w:left="567" w:right="843"/>
        <w:jc w:val="both"/>
        <w:rPr>
          <w:rFonts w:ascii="Palatino Linotype" w:hAnsi="Palatino Linotype"/>
          <w:i/>
          <w:iCs/>
        </w:rPr>
      </w:pPr>
    </w:p>
    <w:p w14:paraId="36488A47" w14:textId="77777777" w:rsidR="0000671C" w:rsidRPr="008D45E7" w:rsidRDefault="001B5B1B" w:rsidP="001B5B1B">
      <w:pPr>
        <w:spacing w:after="0" w:line="276" w:lineRule="auto"/>
        <w:ind w:left="567" w:right="843"/>
        <w:jc w:val="both"/>
        <w:rPr>
          <w:rFonts w:ascii="Palatino Linotype" w:hAnsi="Palatino Linotype"/>
          <w:i/>
          <w:iCs/>
        </w:rPr>
      </w:pPr>
      <w:r w:rsidRPr="008D45E7">
        <w:rPr>
          <w:rFonts w:ascii="Palatino Linotype" w:hAnsi="Palatino Linotype"/>
          <w:b/>
          <w:bCs/>
          <w:i/>
          <w:iCs/>
        </w:rPr>
        <w:t>Artículo 14.-</w:t>
      </w:r>
      <w:r w:rsidRPr="008D45E7">
        <w:rPr>
          <w:rFonts w:ascii="Palatino Linotype" w:hAnsi="Palatino Linotype"/>
          <w:i/>
          <w:iCs/>
        </w:rPr>
        <w:t xml:space="preserve"> Únicamente se pueden tramitar, convocar, adjudicar o llevar a cabo adquisiciones, arrendamientos y servicios, cuando las dependencias, entidades, tribunales administrativos y ayuntamientos cuenten con saldo disponible dentro de su presupuesto aprobado. </w:t>
      </w:r>
    </w:p>
    <w:p w14:paraId="0F09BE72" w14:textId="77777777" w:rsidR="0000671C" w:rsidRPr="008D45E7" w:rsidRDefault="0000671C" w:rsidP="0000671C">
      <w:pPr>
        <w:spacing w:after="0" w:line="360" w:lineRule="auto"/>
        <w:ind w:left="567" w:right="843"/>
        <w:jc w:val="both"/>
        <w:rPr>
          <w:rFonts w:ascii="Palatino Linotype" w:hAnsi="Palatino Linotype"/>
          <w:i/>
          <w:iCs/>
        </w:rPr>
      </w:pPr>
    </w:p>
    <w:p w14:paraId="4A09889A" w14:textId="34B780B8" w:rsidR="001B5B1B" w:rsidRPr="008D45E7" w:rsidRDefault="0000671C" w:rsidP="00251A66">
      <w:pPr>
        <w:spacing w:after="0" w:line="360" w:lineRule="auto"/>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 xml:space="preserve">De lo anterior, se puede colegir lo siguiente: </w:t>
      </w:r>
    </w:p>
    <w:p w14:paraId="7ED1EF74" w14:textId="56DC2276" w:rsidR="0000671C" w:rsidRPr="008D45E7" w:rsidRDefault="0000671C" w:rsidP="00251A66">
      <w:pPr>
        <w:spacing w:after="0" w:line="360" w:lineRule="auto"/>
        <w:jc w:val="both"/>
        <w:rPr>
          <w:rFonts w:ascii="Palatino Linotype" w:eastAsia="Palatino Linotype" w:hAnsi="Palatino Linotype" w:cs="Palatino Linotype"/>
          <w:sz w:val="24"/>
        </w:rPr>
      </w:pPr>
    </w:p>
    <w:p w14:paraId="13770A65" w14:textId="77777777" w:rsidR="0000671C" w:rsidRPr="008D45E7" w:rsidRDefault="0000671C" w:rsidP="0000671C">
      <w:pPr>
        <w:pStyle w:val="Prrafodelista"/>
        <w:numPr>
          <w:ilvl w:val="0"/>
          <w:numId w:val="38"/>
        </w:numPr>
        <w:jc w:val="both"/>
        <w:rPr>
          <w:rFonts w:ascii="Palatino Linotype" w:hAnsi="Palatino Linotype"/>
          <w:sz w:val="24"/>
          <w:szCs w:val="24"/>
        </w:rPr>
      </w:pPr>
      <w:r w:rsidRPr="008D45E7">
        <w:rPr>
          <w:rFonts w:ascii="Palatino Linotype" w:hAnsi="Palatino Linotype"/>
          <w:sz w:val="24"/>
          <w:szCs w:val="24"/>
        </w:rPr>
        <w:lastRenderedPageBreak/>
        <w:t xml:space="preserve">Los ayuntamientos tendrán a su cargo el trámite de los procedimientos de adquisición de bienes, contratación de servicios, arrendamientos y enajenaciones de bienes muebles e inmuebles. </w:t>
      </w:r>
    </w:p>
    <w:p w14:paraId="58D67D1C" w14:textId="77777777" w:rsidR="0000671C" w:rsidRPr="008D45E7" w:rsidRDefault="0000671C" w:rsidP="0000671C">
      <w:pPr>
        <w:pStyle w:val="Prrafodelista"/>
        <w:numPr>
          <w:ilvl w:val="0"/>
          <w:numId w:val="38"/>
        </w:numPr>
        <w:jc w:val="both"/>
        <w:rPr>
          <w:rFonts w:ascii="Palatino Linotype" w:hAnsi="Palatino Linotype"/>
          <w:sz w:val="24"/>
          <w:szCs w:val="24"/>
        </w:rPr>
      </w:pPr>
      <w:r w:rsidRPr="008D45E7">
        <w:rPr>
          <w:rFonts w:ascii="Palatino Linotype" w:hAnsi="Palatino Linotype"/>
          <w:sz w:val="24"/>
          <w:szCs w:val="24"/>
        </w:rPr>
        <w:t xml:space="preserve">La adquisición, arrendamiento y servicios deberán determinarse con base en las necesidades y recursos de los ayuntamientos. </w:t>
      </w:r>
    </w:p>
    <w:p w14:paraId="378A92C2" w14:textId="3F39F684" w:rsidR="0000671C" w:rsidRPr="008D45E7" w:rsidRDefault="0000671C" w:rsidP="0000671C">
      <w:pPr>
        <w:pStyle w:val="Prrafodelista"/>
        <w:numPr>
          <w:ilvl w:val="0"/>
          <w:numId w:val="38"/>
        </w:numPr>
        <w:jc w:val="both"/>
        <w:rPr>
          <w:rFonts w:ascii="Palatino Linotype" w:hAnsi="Palatino Linotype"/>
          <w:sz w:val="24"/>
          <w:szCs w:val="24"/>
        </w:rPr>
      </w:pPr>
      <w:r w:rsidRPr="008D45E7">
        <w:rPr>
          <w:rFonts w:ascii="Palatino Linotype" w:hAnsi="Palatino Linotype"/>
          <w:sz w:val="24"/>
          <w:szCs w:val="24"/>
        </w:rPr>
        <w:t xml:space="preserve">Los ayuntamientos deberán formular sus programas anuales de adquisiciones, arrendamientos y servicios observando sus recursos financieros, materiales y los servicios con los que cuente. </w:t>
      </w:r>
    </w:p>
    <w:p w14:paraId="5A2CF26B" w14:textId="77777777" w:rsidR="0000671C" w:rsidRPr="008D45E7" w:rsidRDefault="0000671C" w:rsidP="0000671C">
      <w:pPr>
        <w:pStyle w:val="Prrafodelista"/>
        <w:numPr>
          <w:ilvl w:val="0"/>
          <w:numId w:val="38"/>
        </w:numPr>
        <w:jc w:val="both"/>
        <w:rPr>
          <w:rFonts w:ascii="Palatino Linotype" w:hAnsi="Palatino Linotype"/>
          <w:sz w:val="24"/>
          <w:szCs w:val="24"/>
        </w:rPr>
      </w:pPr>
      <w:r w:rsidRPr="008D45E7">
        <w:rPr>
          <w:rFonts w:ascii="Palatino Linotype" w:hAnsi="Palatino Linotype"/>
          <w:sz w:val="24"/>
          <w:szCs w:val="24"/>
        </w:rPr>
        <w:t xml:space="preserve">La Secretaría de Finanzas deberá ejecutar los programas anuales de adquisiciones de bienes y servicios de las dependencias, por lo que, las entidades podrán solicitarle la realización de los procedimientos para su adquisición. </w:t>
      </w:r>
    </w:p>
    <w:p w14:paraId="095CD9D4" w14:textId="77777777" w:rsidR="0000671C" w:rsidRPr="008D45E7" w:rsidRDefault="0000671C" w:rsidP="0000671C">
      <w:pPr>
        <w:pStyle w:val="Prrafodelista"/>
        <w:numPr>
          <w:ilvl w:val="0"/>
          <w:numId w:val="38"/>
        </w:numPr>
        <w:jc w:val="both"/>
        <w:rPr>
          <w:rFonts w:ascii="Palatino Linotype" w:hAnsi="Palatino Linotype"/>
          <w:sz w:val="24"/>
          <w:szCs w:val="24"/>
        </w:rPr>
      </w:pPr>
      <w:r w:rsidRPr="008D45E7">
        <w:rPr>
          <w:rFonts w:ascii="Palatino Linotype" w:hAnsi="Palatino Linotype"/>
          <w:b/>
          <w:bCs/>
          <w:sz w:val="24"/>
          <w:szCs w:val="24"/>
          <w:u w:val="single"/>
        </w:rPr>
        <w:t>Los requerimientos deberán presentarse a más tardar el 31 de enero del ejercicio fiscal respectivo,</w:t>
      </w:r>
      <w:r w:rsidRPr="008D45E7">
        <w:rPr>
          <w:rFonts w:ascii="Palatino Linotype" w:hAnsi="Palatino Linotype"/>
          <w:sz w:val="24"/>
          <w:szCs w:val="24"/>
        </w:rPr>
        <w:t xml:space="preserve"> sin embargo, previo al inicio del procedimiento adquisitivo, las dependencias </w:t>
      </w:r>
      <w:r w:rsidRPr="008D45E7">
        <w:rPr>
          <w:rFonts w:ascii="Palatino Linotype" w:hAnsi="Palatino Linotype"/>
          <w:b/>
          <w:bCs/>
          <w:sz w:val="24"/>
          <w:szCs w:val="24"/>
        </w:rPr>
        <w:t xml:space="preserve">deberán contar con la suficiencia presupuestal respectiva. </w:t>
      </w:r>
    </w:p>
    <w:p w14:paraId="4A1D3D28" w14:textId="77777777" w:rsidR="0000671C" w:rsidRPr="008D45E7" w:rsidRDefault="0000671C" w:rsidP="0000671C">
      <w:pPr>
        <w:pStyle w:val="Prrafodelista"/>
        <w:numPr>
          <w:ilvl w:val="0"/>
          <w:numId w:val="38"/>
        </w:numPr>
        <w:jc w:val="both"/>
        <w:rPr>
          <w:rFonts w:ascii="Palatino Linotype" w:hAnsi="Palatino Linotype"/>
          <w:sz w:val="24"/>
          <w:szCs w:val="24"/>
        </w:rPr>
      </w:pPr>
      <w:r w:rsidRPr="008D45E7">
        <w:rPr>
          <w:rFonts w:ascii="Palatino Linotype" w:hAnsi="Palatino Linotype"/>
          <w:b/>
          <w:bCs/>
          <w:sz w:val="24"/>
          <w:szCs w:val="24"/>
        </w:rPr>
        <w:t>Únicamente se pueden tramitar, convocar, adjudicar o llevar a cabo adquisiciones, arrendamientos y servicios, cuando las dependencias cuenten con saldo disponible.</w:t>
      </w:r>
    </w:p>
    <w:p w14:paraId="7DD1F2D6" w14:textId="5F72C537" w:rsidR="0000671C" w:rsidRPr="008D45E7" w:rsidRDefault="0000671C" w:rsidP="00251A66">
      <w:pPr>
        <w:spacing w:after="0" w:line="360" w:lineRule="auto"/>
        <w:jc w:val="both"/>
        <w:rPr>
          <w:rFonts w:ascii="Palatino Linotype" w:eastAsia="Palatino Linotype" w:hAnsi="Palatino Linotype" w:cs="Palatino Linotype"/>
          <w:sz w:val="24"/>
        </w:rPr>
      </w:pPr>
    </w:p>
    <w:p w14:paraId="5104A812" w14:textId="23AF1F24" w:rsidR="0000671C" w:rsidRPr="008D45E7" w:rsidRDefault="0000671C" w:rsidP="00251A66">
      <w:pPr>
        <w:spacing w:after="0" w:line="360" w:lineRule="auto"/>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 xml:space="preserve">Asimismo, es de mencionar que </w:t>
      </w:r>
      <w:r w:rsidR="004167B8" w:rsidRPr="008D45E7">
        <w:rPr>
          <w:rFonts w:ascii="Palatino Linotype" w:eastAsia="Palatino Linotype" w:hAnsi="Palatino Linotype" w:cs="Palatino Linotype"/>
          <w:sz w:val="24"/>
        </w:rPr>
        <w:t xml:space="preserve">de conformidad con el artículo 21 del Bando Municipal de Zinacantepec se establece que el Presidente Municipal para el despacho de los asuntos municipales, se auxiliará de las siguientes dependencias administrativas:  </w:t>
      </w:r>
    </w:p>
    <w:p w14:paraId="104A7508" w14:textId="77777777" w:rsidR="004167B8" w:rsidRPr="008D45E7" w:rsidRDefault="004167B8" w:rsidP="00251A66">
      <w:pPr>
        <w:spacing w:after="0" w:line="360" w:lineRule="auto"/>
        <w:jc w:val="both"/>
        <w:rPr>
          <w:rFonts w:ascii="Palatino Linotype" w:eastAsia="Palatino Linotype" w:hAnsi="Palatino Linotype" w:cs="Palatino Linotype"/>
          <w:sz w:val="24"/>
        </w:rPr>
      </w:pPr>
    </w:p>
    <w:p w14:paraId="56110226" w14:textId="7869DE95" w:rsidR="004167B8" w:rsidRPr="008D45E7" w:rsidRDefault="004167B8" w:rsidP="002D5F37">
      <w:pPr>
        <w:spacing w:after="0" w:line="276" w:lineRule="auto"/>
        <w:ind w:left="567"/>
        <w:jc w:val="both"/>
        <w:rPr>
          <w:rFonts w:ascii="Palatino Linotype" w:eastAsia="Palatino Linotype" w:hAnsi="Palatino Linotype" w:cs="Palatino Linotype"/>
          <w:i/>
          <w:iCs/>
          <w:sz w:val="24"/>
        </w:rPr>
      </w:pPr>
      <w:r w:rsidRPr="008D45E7">
        <w:rPr>
          <w:rFonts w:ascii="Palatino Linotype" w:hAnsi="Palatino Linotype"/>
          <w:i/>
          <w:iCs/>
        </w:rPr>
        <w:t>Artículo 21. El Presidente Municipal para el ejercicio de sus funciones, se auxiliará de las siguientes Unidades Administrativas:</w:t>
      </w:r>
    </w:p>
    <w:p w14:paraId="1044E832" w14:textId="77777777" w:rsidR="004167B8" w:rsidRPr="008D45E7" w:rsidRDefault="004167B8" w:rsidP="002D5F37">
      <w:pPr>
        <w:spacing w:after="0" w:line="276" w:lineRule="auto"/>
        <w:ind w:left="567"/>
        <w:jc w:val="both"/>
        <w:rPr>
          <w:rFonts w:ascii="Palatino Linotype" w:hAnsi="Palatino Linotype"/>
          <w:i/>
          <w:iCs/>
        </w:rPr>
      </w:pPr>
    </w:p>
    <w:p w14:paraId="2E3D3916" w14:textId="77777777" w:rsidR="004167B8" w:rsidRPr="008D45E7" w:rsidRDefault="004167B8" w:rsidP="002D5F37">
      <w:pPr>
        <w:spacing w:after="0" w:line="276" w:lineRule="auto"/>
        <w:ind w:left="567"/>
        <w:jc w:val="both"/>
        <w:rPr>
          <w:rFonts w:ascii="Palatino Linotype" w:hAnsi="Palatino Linotype"/>
          <w:i/>
          <w:iCs/>
        </w:rPr>
      </w:pPr>
      <w:r w:rsidRPr="008D45E7">
        <w:rPr>
          <w:rFonts w:ascii="Palatino Linotype" w:hAnsi="Palatino Linotype"/>
          <w:i/>
          <w:iCs/>
        </w:rPr>
        <w:t xml:space="preserve">I. DEPENDENCIAS ADMINISTRATIVAS: </w:t>
      </w:r>
    </w:p>
    <w:p w14:paraId="5DCE8DA0" w14:textId="77777777" w:rsidR="004167B8" w:rsidRPr="008D45E7" w:rsidRDefault="004167B8" w:rsidP="002D5F37">
      <w:pPr>
        <w:spacing w:after="0" w:line="276" w:lineRule="auto"/>
        <w:ind w:left="567"/>
        <w:jc w:val="both"/>
        <w:rPr>
          <w:rFonts w:ascii="Palatino Linotype" w:hAnsi="Palatino Linotype"/>
          <w:b/>
          <w:bCs/>
          <w:i/>
          <w:iCs/>
        </w:rPr>
      </w:pPr>
      <w:r w:rsidRPr="008D45E7">
        <w:rPr>
          <w:rFonts w:ascii="Palatino Linotype" w:hAnsi="Palatino Linotype"/>
          <w:b/>
          <w:bCs/>
          <w:i/>
          <w:iCs/>
        </w:rPr>
        <w:t xml:space="preserve">1. Tesorería Municipal. </w:t>
      </w:r>
    </w:p>
    <w:p w14:paraId="4BD03BDC" w14:textId="77777777" w:rsidR="004167B8" w:rsidRPr="008D45E7" w:rsidRDefault="004167B8" w:rsidP="002D5F37">
      <w:pPr>
        <w:spacing w:after="0" w:line="276" w:lineRule="auto"/>
        <w:ind w:left="567"/>
        <w:jc w:val="both"/>
        <w:rPr>
          <w:rFonts w:ascii="Palatino Linotype" w:hAnsi="Palatino Linotype"/>
          <w:i/>
          <w:iCs/>
        </w:rPr>
      </w:pPr>
      <w:r w:rsidRPr="008D45E7">
        <w:rPr>
          <w:rFonts w:ascii="Palatino Linotype" w:hAnsi="Palatino Linotype"/>
          <w:i/>
          <w:iCs/>
        </w:rPr>
        <w:lastRenderedPageBreak/>
        <w:t xml:space="preserve">2. Contraloría Municipal. </w:t>
      </w:r>
    </w:p>
    <w:p w14:paraId="3D0C9ED3" w14:textId="49000B13" w:rsidR="002D5F37" w:rsidRPr="008D45E7" w:rsidRDefault="002D5F37" w:rsidP="002D5F37">
      <w:pPr>
        <w:spacing w:after="0" w:line="276" w:lineRule="auto"/>
        <w:ind w:left="567"/>
        <w:jc w:val="both"/>
        <w:rPr>
          <w:rFonts w:ascii="Palatino Linotype" w:eastAsia="Palatino Linotype" w:hAnsi="Palatino Linotype" w:cs="Palatino Linotype"/>
          <w:b/>
          <w:bCs/>
          <w:i/>
          <w:iCs/>
          <w:sz w:val="24"/>
        </w:rPr>
      </w:pPr>
      <w:r w:rsidRPr="008D45E7">
        <w:rPr>
          <w:rFonts w:ascii="Palatino Linotype" w:hAnsi="Palatino Linotype"/>
          <w:b/>
          <w:bCs/>
          <w:i/>
          <w:iCs/>
        </w:rPr>
        <w:t>…</w:t>
      </w:r>
    </w:p>
    <w:p w14:paraId="52752FCF" w14:textId="21B5A36F" w:rsidR="004167B8" w:rsidRPr="008D45E7" w:rsidRDefault="004167B8" w:rsidP="00251A66">
      <w:pPr>
        <w:spacing w:after="0" w:line="360" w:lineRule="auto"/>
        <w:jc w:val="both"/>
        <w:rPr>
          <w:rFonts w:ascii="Palatino Linotype" w:eastAsia="Palatino Linotype" w:hAnsi="Palatino Linotype" w:cs="Palatino Linotype"/>
          <w:sz w:val="24"/>
        </w:rPr>
      </w:pPr>
    </w:p>
    <w:p w14:paraId="504B9065" w14:textId="3A9A766C" w:rsidR="002D5F37" w:rsidRPr="008D45E7" w:rsidRDefault="00A9509D" w:rsidP="00251A66">
      <w:pPr>
        <w:spacing w:after="0" w:line="360" w:lineRule="auto"/>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De igual forma</w:t>
      </w:r>
      <w:r w:rsidR="002D5F37" w:rsidRPr="008D45E7">
        <w:rPr>
          <w:rFonts w:ascii="Palatino Linotype" w:eastAsia="Palatino Linotype" w:hAnsi="Palatino Linotype" w:cs="Palatino Linotype"/>
          <w:sz w:val="24"/>
        </w:rPr>
        <w:t xml:space="preserve">, el artículo 56, fracciones XXII y XXV del Reglamento Orgánico Municipal de Zinacantepec, precisa como algunas de las atribuciones de la Tesorería Municipal, las siguientes: </w:t>
      </w:r>
    </w:p>
    <w:p w14:paraId="4D04A576" w14:textId="6B9E79CF" w:rsidR="0000671C" w:rsidRPr="008D45E7" w:rsidRDefault="0000671C" w:rsidP="00251A66">
      <w:pPr>
        <w:spacing w:after="0" w:line="360" w:lineRule="auto"/>
        <w:jc w:val="both"/>
        <w:rPr>
          <w:rFonts w:ascii="Palatino Linotype" w:eastAsia="Palatino Linotype" w:hAnsi="Palatino Linotype" w:cs="Palatino Linotype"/>
          <w:sz w:val="24"/>
        </w:rPr>
      </w:pPr>
    </w:p>
    <w:p w14:paraId="39B3E68C" w14:textId="6B81889B" w:rsidR="002D5F37" w:rsidRPr="008D45E7" w:rsidRDefault="002D5F37" w:rsidP="002D5F37">
      <w:pPr>
        <w:spacing w:after="0" w:line="276" w:lineRule="auto"/>
        <w:ind w:left="567" w:right="560"/>
        <w:jc w:val="both"/>
        <w:rPr>
          <w:rFonts w:ascii="Palatino Linotype" w:hAnsi="Palatino Linotype"/>
          <w:i/>
          <w:iCs/>
        </w:rPr>
      </w:pPr>
      <w:r w:rsidRPr="008D45E7">
        <w:rPr>
          <w:rFonts w:ascii="Palatino Linotype" w:hAnsi="Palatino Linotype"/>
          <w:b/>
          <w:bCs/>
          <w:i/>
          <w:iCs/>
        </w:rPr>
        <w:t>Artículo 56.</w:t>
      </w:r>
      <w:r w:rsidRPr="008D45E7">
        <w:rPr>
          <w:rFonts w:ascii="Palatino Linotype" w:hAnsi="Palatino Linotype"/>
          <w:i/>
          <w:iCs/>
        </w:rPr>
        <w:t xml:space="preserve"> Además de las previstas en la Ley Orgánica Municipal y en la legislación fiscal para los Municipios, son atribuciones de la Tesorería Municipal las siguientes:</w:t>
      </w:r>
    </w:p>
    <w:p w14:paraId="6362A282" w14:textId="6FD11E58" w:rsidR="002D5F37" w:rsidRPr="008D45E7" w:rsidRDefault="002D5F37" w:rsidP="002D5F37">
      <w:pPr>
        <w:spacing w:after="0" w:line="276" w:lineRule="auto"/>
        <w:ind w:left="567" w:right="560"/>
        <w:jc w:val="both"/>
        <w:rPr>
          <w:rFonts w:ascii="Palatino Linotype" w:hAnsi="Palatino Linotype"/>
          <w:i/>
          <w:iCs/>
        </w:rPr>
      </w:pPr>
      <w:r w:rsidRPr="008D45E7">
        <w:rPr>
          <w:rFonts w:ascii="Palatino Linotype" w:hAnsi="Palatino Linotype"/>
          <w:i/>
          <w:iCs/>
        </w:rPr>
        <w:t>…</w:t>
      </w:r>
    </w:p>
    <w:p w14:paraId="7F00BC99" w14:textId="448600D1" w:rsidR="002D5F37" w:rsidRPr="008D45E7" w:rsidRDefault="002D5F37" w:rsidP="002D5F37">
      <w:pPr>
        <w:spacing w:after="0" w:line="276" w:lineRule="auto"/>
        <w:ind w:left="567" w:right="560"/>
        <w:jc w:val="both"/>
        <w:rPr>
          <w:rFonts w:ascii="Palatino Linotype" w:hAnsi="Palatino Linotype"/>
          <w:i/>
          <w:iCs/>
        </w:rPr>
      </w:pPr>
      <w:r w:rsidRPr="008D45E7">
        <w:rPr>
          <w:rFonts w:ascii="Palatino Linotype" w:hAnsi="Palatino Linotype"/>
          <w:b/>
          <w:bCs/>
          <w:i/>
          <w:iCs/>
          <w:u w:val="single"/>
        </w:rPr>
        <w:t>XXII. Autorizar la suficiencia presupuestal para la adquisición de bienes y servicios requeridos por las áreas</w:t>
      </w:r>
      <w:r w:rsidRPr="008D45E7">
        <w:rPr>
          <w:rFonts w:ascii="Palatino Linotype" w:hAnsi="Palatino Linotype"/>
          <w:i/>
          <w:iCs/>
        </w:rPr>
        <w:t>, de conformidad con su presupuesto autorizado para cada ejercicio, vigilando que se ajuste a la liquidez del Municipio, con los principios de austeridad, disciplina y transparencia;</w:t>
      </w:r>
    </w:p>
    <w:p w14:paraId="63DA2CA9" w14:textId="6800753D" w:rsidR="002D5F37" w:rsidRPr="008D45E7" w:rsidRDefault="002D5F37" w:rsidP="002D5F37">
      <w:pPr>
        <w:spacing w:after="0" w:line="276" w:lineRule="auto"/>
        <w:ind w:left="567" w:right="560"/>
        <w:jc w:val="both"/>
        <w:rPr>
          <w:rFonts w:ascii="Palatino Linotype" w:hAnsi="Palatino Linotype"/>
          <w:i/>
          <w:iCs/>
        </w:rPr>
      </w:pPr>
      <w:r w:rsidRPr="008D45E7">
        <w:rPr>
          <w:rFonts w:ascii="Palatino Linotype" w:hAnsi="Palatino Linotype"/>
          <w:i/>
          <w:iCs/>
        </w:rPr>
        <w:t>…</w:t>
      </w:r>
    </w:p>
    <w:p w14:paraId="749E9FAA" w14:textId="760B0883" w:rsidR="002D5F37" w:rsidRPr="008D45E7" w:rsidRDefault="002D5F37" w:rsidP="002D5F37">
      <w:pPr>
        <w:spacing w:after="0" w:line="276" w:lineRule="auto"/>
        <w:ind w:left="567" w:right="560"/>
        <w:jc w:val="both"/>
        <w:rPr>
          <w:rFonts w:ascii="Palatino Linotype" w:hAnsi="Palatino Linotype"/>
          <w:b/>
          <w:bCs/>
          <w:i/>
          <w:iCs/>
        </w:rPr>
      </w:pPr>
      <w:r w:rsidRPr="008D45E7">
        <w:rPr>
          <w:rFonts w:ascii="Palatino Linotype" w:hAnsi="Palatino Linotype"/>
          <w:b/>
          <w:bCs/>
          <w:i/>
          <w:iCs/>
        </w:rPr>
        <w:t>XXV. Supervisar y validar la utilización de un sistema electrónico presupuestal, para la elaboración de requisiciones y suficiencias;</w:t>
      </w:r>
    </w:p>
    <w:p w14:paraId="20527C28" w14:textId="77777777" w:rsidR="002D5F37" w:rsidRPr="008D45E7" w:rsidRDefault="002D5F37" w:rsidP="002D5F37">
      <w:pPr>
        <w:spacing w:after="0" w:line="276" w:lineRule="auto"/>
        <w:ind w:left="567" w:right="560"/>
        <w:jc w:val="both"/>
        <w:rPr>
          <w:rFonts w:ascii="Palatino Linotype" w:eastAsia="Palatino Linotype" w:hAnsi="Palatino Linotype" w:cs="Palatino Linotype"/>
          <w:b/>
          <w:bCs/>
          <w:i/>
          <w:iCs/>
          <w:sz w:val="24"/>
        </w:rPr>
      </w:pPr>
    </w:p>
    <w:p w14:paraId="05C63409" w14:textId="6F1172F7" w:rsidR="002D5F37" w:rsidRPr="008D45E7" w:rsidRDefault="002D5F37" w:rsidP="00251A66">
      <w:pPr>
        <w:spacing w:after="0" w:line="360" w:lineRule="auto"/>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 xml:space="preserve">De lo anterior, se advierte que la Tesorería Municipal es la dependencia encargada de autorizar la suficiencia presupuestal de los bienes y servicios requeridos por las áreas administrativas, por lo que, se colige que el Sujeto Obligado cuenta con las facultades, competencia y atribuciones para generar, administrar y poseer la información solicitada. </w:t>
      </w:r>
    </w:p>
    <w:p w14:paraId="0B74713C" w14:textId="0D28B5E2" w:rsidR="002D5F37" w:rsidRPr="008D45E7" w:rsidRDefault="002D5F37" w:rsidP="00251A66">
      <w:pPr>
        <w:spacing w:after="0" w:line="360" w:lineRule="auto"/>
        <w:jc w:val="both"/>
        <w:rPr>
          <w:rFonts w:ascii="Palatino Linotype" w:eastAsia="Palatino Linotype" w:hAnsi="Palatino Linotype" w:cs="Palatino Linotype"/>
          <w:sz w:val="24"/>
        </w:rPr>
      </w:pPr>
    </w:p>
    <w:p w14:paraId="6DD66395" w14:textId="38D93242" w:rsidR="002D5F37" w:rsidRPr="008D45E7" w:rsidRDefault="002D5F37" w:rsidP="00251A66">
      <w:pPr>
        <w:spacing w:after="0" w:line="360" w:lineRule="auto"/>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 xml:space="preserve">Ahora bien, como se precisó, en respuesta </w:t>
      </w:r>
      <w:r w:rsidR="00B62557" w:rsidRPr="008D45E7">
        <w:rPr>
          <w:rFonts w:ascii="Palatino Linotype" w:eastAsia="Palatino Linotype" w:hAnsi="Palatino Linotype" w:cs="Palatino Linotype"/>
          <w:sz w:val="24"/>
        </w:rPr>
        <w:t xml:space="preserve">y mediante informe justificado, </w:t>
      </w:r>
      <w:r w:rsidRPr="008D45E7">
        <w:rPr>
          <w:rFonts w:ascii="Palatino Linotype" w:eastAsia="Palatino Linotype" w:hAnsi="Palatino Linotype" w:cs="Palatino Linotype"/>
          <w:sz w:val="24"/>
        </w:rPr>
        <w:t>el Ayuntamiento de Zinacantepec proporcionó el documento denominado “</w:t>
      </w:r>
      <w:r w:rsidRPr="008D45E7">
        <w:rPr>
          <w:rFonts w:ascii="Palatino Linotype" w:eastAsia="Palatino Linotype" w:hAnsi="Palatino Linotype" w:cs="Palatino Linotype"/>
          <w:i/>
          <w:iCs/>
          <w:sz w:val="24"/>
        </w:rPr>
        <w:t xml:space="preserve">Estado Analítico del Ejercicio del Presupuesto de Egresos” </w:t>
      </w:r>
      <w:r w:rsidRPr="008D45E7">
        <w:rPr>
          <w:rFonts w:ascii="Palatino Linotype" w:eastAsia="Palatino Linotype" w:hAnsi="Palatino Linotype" w:cs="Palatino Linotype"/>
          <w:sz w:val="24"/>
        </w:rPr>
        <w:t xml:space="preserve">del uno al treinta y uno de enero de dos mil veintidós, </w:t>
      </w:r>
      <w:r w:rsidR="00B62557" w:rsidRPr="008D45E7">
        <w:rPr>
          <w:rFonts w:ascii="Palatino Linotype" w:eastAsia="Palatino Linotype" w:hAnsi="Palatino Linotype" w:cs="Palatino Linotype"/>
          <w:sz w:val="24"/>
        </w:rPr>
        <w:t xml:space="preserve">el cual es un documento que muestra los movimientos y las situaciones </w:t>
      </w:r>
      <w:r w:rsidR="00B62557" w:rsidRPr="008D45E7">
        <w:rPr>
          <w:rFonts w:ascii="Palatino Linotype" w:eastAsia="Palatino Linotype" w:hAnsi="Palatino Linotype" w:cs="Palatino Linotype"/>
          <w:sz w:val="24"/>
        </w:rPr>
        <w:lastRenderedPageBreak/>
        <w:t xml:space="preserve">de cada una de las cuentas de las distintas clasificaciones y la fecha del ejercicio del presupuesto; documento que no fue solicitado por el Particular y que, por ende, </w:t>
      </w:r>
      <w:r w:rsidR="00B62557" w:rsidRPr="008D45E7">
        <w:rPr>
          <w:rFonts w:ascii="Palatino Linotype" w:eastAsia="Palatino Linotype" w:hAnsi="Palatino Linotype" w:cs="Palatino Linotype"/>
          <w:b/>
          <w:bCs/>
          <w:sz w:val="24"/>
          <w:u w:val="single"/>
        </w:rPr>
        <w:t xml:space="preserve">no da cuenta de la información que desea obtener. </w:t>
      </w:r>
    </w:p>
    <w:p w14:paraId="27C7B0E6" w14:textId="2EAD09F4" w:rsidR="002D5F37" w:rsidRPr="008D45E7" w:rsidRDefault="002D5F37" w:rsidP="00251A66">
      <w:pPr>
        <w:spacing w:after="0" w:line="360" w:lineRule="auto"/>
        <w:jc w:val="both"/>
        <w:rPr>
          <w:rFonts w:ascii="Palatino Linotype" w:eastAsia="Palatino Linotype" w:hAnsi="Palatino Linotype" w:cs="Palatino Linotype"/>
          <w:sz w:val="24"/>
        </w:rPr>
      </w:pPr>
    </w:p>
    <w:p w14:paraId="5C971408" w14:textId="764C4315" w:rsidR="00B62557" w:rsidRPr="008D45E7" w:rsidRDefault="00B62557" w:rsidP="00251A66">
      <w:pPr>
        <w:spacing w:after="0" w:line="360" w:lineRule="auto"/>
        <w:jc w:val="both"/>
        <w:rPr>
          <w:rFonts w:ascii="Palatino Linotype" w:eastAsia="Palatino Linotype" w:hAnsi="Palatino Linotype" w:cs="Palatino Linotype"/>
          <w:b/>
          <w:bCs/>
          <w:sz w:val="24"/>
        </w:rPr>
      </w:pPr>
      <w:r w:rsidRPr="008D45E7">
        <w:rPr>
          <w:rFonts w:ascii="Palatino Linotype" w:eastAsia="Palatino Linotype" w:hAnsi="Palatino Linotype" w:cs="Palatino Linotype"/>
          <w:sz w:val="24"/>
        </w:rPr>
        <w:t xml:space="preserve">En ese sentido, toda vez que el Sujeto Obligado no proporcionó los documentos que solicitó el Particular a saber, aquellos en donde constan las suficiencias presupuestales para la adquisición de bienes y servicios requeridos por las dependencias que integran la administración pública municipal del mes de enero de dos mil veintidós, pues remitió un documento diverso al solicitado, </w:t>
      </w:r>
      <w:r w:rsidRPr="008D45E7">
        <w:rPr>
          <w:rFonts w:ascii="Palatino Linotype" w:eastAsia="Palatino Linotype" w:hAnsi="Palatino Linotype" w:cs="Palatino Linotype"/>
          <w:b/>
          <w:bCs/>
          <w:sz w:val="24"/>
        </w:rPr>
        <w:t xml:space="preserve">no se tiene por colmada la pretensión del ahora Recurrente. </w:t>
      </w:r>
    </w:p>
    <w:p w14:paraId="66B675A3" w14:textId="00CBD58C" w:rsidR="00B62557" w:rsidRPr="008D45E7" w:rsidRDefault="00B62557" w:rsidP="00251A66">
      <w:pPr>
        <w:spacing w:after="0" w:line="360" w:lineRule="auto"/>
        <w:jc w:val="both"/>
        <w:rPr>
          <w:rFonts w:ascii="Palatino Linotype" w:eastAsia="Palatino Linotype" w:hAnsi="Palatino Linotype" w:cs="Palatino Linotype"/>
          <w:b/>
          <w:bCs/>
          <w:sz w:val="24"/>
        </w:rPr>
      </w:pPr>
    </w:p>
    <w:p w14:paraId="26CBFB7B" w14:textId="288EF250" w:rsidR="00B62557" w:rsidRPr="008D45E7" w:rsidRDefault="00B62557" w:rsidP="00251A66">
      <w:pPr>
        <w:spacing w:after="0" w:line="360" w:lineRule="auto"/>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Por último, no está por demás señalar que</w:t>
      </w:r>
      <w:r w:rsidR="00634433" w:rsidRPr="008D45E7">
        <w:rPr>
          <w:rFonts w:ascii="Palatino Linotype" w:eastAsia="Palatino Linotype" w:hAnsi="Palatino Linotype" w:cs="Palatino Linotype"/>
          <w:sz w:val="24"/>
        </w:rPr>
        <w:t xml:space="preserve"> de las constancias que obran en el expediente electrónico, se advierte que la Unidad de Transparencia turnó la solicitud de información a la Tesorería Municipal, ya que en el apartado de requerimientos se observa que la solicitud se hizo llegar a una servidora pública adscrita a esta dependencia, como se prevé a continuación: </w:t>
      </w:r>
    </w:p>
    <w:p w14:paraId="0EF2A256" w14:textId="0D4A645C" w:rsidR="00634433" w:rsidRPr="008D45E7" w:rsidRDefault="00634433" w:rsidP="00251A66">
      <w:pPr>
        <w:spacing w:after="0" w:line="360" w:lineRule="auto"/>
        <w:jc w:val="both"/>
        <w:rPr>
          <w:rFonts w:ascii="Palatino Linotype" w:eastAsia="Palatino Linotype" w:hAnsi="Palatino Linotype" w:cs="Palatino Linotype"/>
          <w:sz w:val="24"/>
        </w:rPr>
      </w:pPr>
    </w:p>
    <w:p w14:paraId="79F8C9DA" w14:textId="30E90F24" w:rsidR="00634433" w:rsidRPr="008D45E7" w:rsidRDefault="00634433" w:rsidP="00634433">
      <w:pPr>
        <w:spacing w:after="0" w:line="360" w:lineRule="auto"/>
        <w:jc w:val="center"/>
        <w:rPr>
          <w:rFonts w:ascii="Palatino Linotype" w:eastAsia="Palatino Linotype" w:hAnsi="Palatino Linotype" w:cs="Palatino Linotype"/>
          <w:sz w:val="24"/>
        </w:rPr>
      </w:pPr>
      <w:r w:rsidRPr="008D45E7">
        <w:rPr>
          <w:rFonts w:ascii="Palatino Linotype" w:eastAsia="Palatino Linotype" w:hAnsi="Palatino Linotype" w:cs="Palatino Linotype"/>
          <w:noProof/>
          <w:sz w:val="24"/>
        </w:rPr>
        <w:drawing>
          <wp:inline distT="0" distB="0" distL="0" distR="0" wp14:anchorId="1D59A04B" wp14:editId="4B95123A">
            <wp:extent cx="4706007" cy="800212"/>
            <wp:effectExtent l="0" t="0" r="0" b="0"/>
            <wp:docPr id="7" name="Imagen 7"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10;&#10;Descripción generada automáticamente con confianza media"/>
                    <pic:cNvPicPr/>
                  </pic:nvPicPr>
                  <pic:blipFill>
                    <a:blip r:embed="rId10"/>
                    <a:stretch>
                      <a:fillRect/>
                    </a:stretch>
                  </pic:blipFill>
                  <pic:spPr>
                    <a:xfrm>
                      <a:off x="0" y="0"/>
                      <a:ext cx="4706007" cy="800212"/>
                    </a:xfrm>
                    <a:prstGeom prst="rect">
                      <a:avLst/>
                    </a:prstGeom>
                  </pic:spPr>
                </pic:pic>
              </a:graphicData>
            </a:graphic>
          </wp:inline>
        </w:drawing>
      </w:r>
    </w:p>
    <w:p w14:paraId="77F6AA45" w14:textId="14D43CB4" w:rsidR="00634433" w:rsidRPr="008D45E7" w:rsidRDefault="00634433" w:rsidP="00634433">
      <w:pPr>
        <w:spacing w:after="0" w:line="360" w:lineRule="auto"/>
        <w:jc w:val="center"/>
        <w:rPr>
          <w:rFonts w:ascii="Palatino Linotype" w:eastAsia="Palatino Linotype" w:hAnsi="Palatino Linotype" w:cs="Palatino Linotype"/>
          <w:sz w:val="24"/>
        </w:rPr>
      </w:pPr>
      <w:r w:rsidRPr="008D45E7">
        <w:rPr>
          <w:rFonts w:ascii="Palatino Linotype" w:eastAsia="Palatino Linotype" w:hAnsi="Palatino Linotype" w:cs="Palatino Linotype"/>
          <w:sz w:val="24"/>
        </w:rPr>
        <w:t>…</w:t>
      </w:r>
    </w:p>
    <w:p w14:paraId="2E17C248" w14:textId="60850292" w:rsidR="00634433" w:rsidRPr="008D45E7" w:rsidRDefault="00634433" w:rsidP="00251A66">
      <w:pPr>
        <w:spacing w:after="0" w:line="360" w:lineRule="auto"/>
        <w:jc w:val="both"/>
        <w:rPr>
          <w:rFonts w:ascii="Palatino Linotype" w:eastAsia="Palatino Linotype" w:hAnsi="Palatino Linotype" w:cs="Palatino Linotype"/>
          <w:sz w:val="24"/>
        </w:rPr>
      </w:pPr>
    </w:p>
    <w:p w14:paraId="69C080A4" w14:textId="2D299484" w:rsidR="00634433" w:rsidRPr="008D45E7" w:rsidRDefault="00634433" w:rsidP="00634433">
      <w:pPr>
        <w:spacing w:after="0" w:line="360" w:lineRule="auto"/>
        <w:jc w:val="center"/>
        <w:rPr>
          <w:rFonts w:ascii="Palatino Linotype" w:eastAsia="Palatino Linotype" w:hAnsi="Palatino Linotype" w:cs="Palatino Linotype"/>
          <w:sz w:val="24"/>
        </w:rPr>
      </w:pPr>
      <w:r w:rsidRPr="008D45E7">
        <w:rPr>
          <w:rFonts w:ascii="Palatino Linotype" w:eastAsia="Palatino Linotype" w:hAnsi="Palatino Linotype" w:cs="Palatino Linotype"/>
          <w:noProof/>
          <w:sz w:val="24"/>
        </w:rPr>
        <w:lastRenderedPageBreak/>
        <w:drawing>
          <wp:inline distT="0" distB="0" distL="0" distR="0" wp14:anchorId="24E40C30" wp14:editId="67FE79AE">
            <wp:extent cx="5172797" cy="1505160"/>
            <wp:effectExtent l="0" t="0" r="889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1"/>
                    <a:stretch>
                      <a:fillRect/>
                    </a:stretch>
                  </pic:blipFill>
                  <pic:spPr>
                    <a:xfrm>
                      <a:off x="0" y="0"/>
                      <a:ext cx="5172797" cy="1505160"/>
                    </a:xfrm>
                    <a:prstGeom prst="rect">
                      <a:avLst/>
                    </a:prstGeom>
                  </pic:spPr>
                </pic:pic>
              </a:graphicData>
            </a:graphic>
          </wp:inline>
        </w:drawing>
      </w:r>
    </w:p>
    <w:p w14:paraId="2F335E9A" w14:textId="58306A71" w:rsidR="00634433" w:rsidRPr="008D45E7" w:rsidRDefault="00634433" w:rsidP="00634433">
      <w:pPr>
        <w:spacing w:after="0" w:line="360" w:lineRule="auto"/>
        <w:jc w:val="center"/>
        <w:rPr>
          <w:rFonts w:ascii="Palatino Linotype" w:eastAsia="Palatino Linotype" w:hAnsi="Palatino Linotype" w:cs="Palatino Linotype"/>
          <w:sz w:val="24"/>
        </w:rPr>
      </w:pPr>
      <w:r w:rsidRPr="008D45E7">
        <w:rPr>
          <w:rFonts w:ascii="Palatino Linotype" w:eastAsia="Palatino Linotype" w:hAnsi="Palatino Linotype" w:cs="Palatino Linotype"/>
          <w:sz w:val="24"/>
        </w:rPr>
        <w:t>…</w:t>
      </w:r>
    </w:p>
    <w:p w14:paraId="496EEC6B" w14:textId="77777777" w:rsidR="00B62557" w:rsidRPr="008D45E7" w:rsidRDefault="00B62557" w:rsidP="00251A66">
      <w:pPr>
        <w:spacing w:after="0" w:line="360" w:lineRule="auto"/>
        <w:jc w:val="both"/>
        <w:rPr>
          <w:rFonts w:ascii="Palatino Linotype" w:eastAsia="Palatino Linotype" w:hAnsi="Palatino Linotype" w:cs="Palatino Linotype"/>
          <w:sz w:val="24"/>
        </w:rPr>
      </w:pPr>
    </w:p>
    <w:p w14:paraId="609CA995" w14:textId="68206A7D" w:rsidR="00634433" w:rsidRPr="008D45E7" w:rsidRDefault="00634433" w:rsidP="00251A66">
      <w:pPr>
        <w:spacing w:after="0" w:line="360" w:lineRule="auto"/>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 xml:space="preserve">En ese contexto, si bien, la Unidad de Transparencia turnó la solicitud a la unidad administrativa competente, también lo es que esta no tuvo a bien, proporcionar lo requerido por el Solicitante, situación que conlleva a ordenar una nueva búsqueda exhaustiva y razonable en los archivos de la Tesorería Municipal, con la finalidad de que remita la información requerida. </w:t>
      </w:r>
    </w:p>
    <w:p w14:paraId="4CBD2B20" w14:textId="77777777" w:rsidR="00634433" w:rsidRPr="008D45E7" w:rsidRDefault="00634433" w:rsidP="00251A66">
      <w:pPr>
        <w:spacing w:after="0" w:line="360" w:lineRule="auto"/>
        <w:jc w:val="both"/>
        <w:rPr>
          <w:rFonts w:ascii="Palatino Linotype" w:eastAsia="Palatino Linotype" w:hAnsi="Palatino Linotype" w:cs="Palatino Linotype"/>
          <w:sz w:val="24"/>
        </w:rPr>
      </w:pPr>
    </w:p>
    <w:p w14:paraId="14464677" w14:textId="7D413401" w:rsidR="00251A66" w:rsidRPr="008D45E7" w:rsidRDefault="00251A66" w:rsidP="00251A66">
      <w:pPr>
        <w:spacing w:after="0" w:line="360" w:lineRule="auto"/>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 xml:space="preserve">Derivado de todo lo anterior, se concluye que los agravios hechos valer por el Particular son </w:t>
      </w:r>
      <w:r w:rsidR="00314CE1" w:rsidRPr="008D45E7">
        <w:rPr>
          <w:rFonts w:ascii="Palatino Linotype" w:eastAsia="Palatino Linotype" w:hAnsi="Palatino Linotype" w:cs="Palatino Linotype"/>
          <w:b/>
          <w:sz w:val="24"/>
        </w:rPr>
        <w:t>FUNDADOS</w:t>
      </w:r>
      <w:r w:rsidRPr="008D45E7">
        <w:rPr>
          <w:rFonts w:ascii="Palatino Linotype" w:eastAsia="Palatino Linotype" w:hAnsi="Palatino Linotype" w:cs="Palatino Linotype"/>
          <w:b/>
          <w:sz w:val="24"/>
        </w:rPr>
        <w:t xml:space="preserve"> </w:t>
      </w:r>
      <w:r w:rsidRPr="008D45E7">
        <w:rPr>
          <w:rFonts w:ascii="Palatino Linotype" w:eastAsia="Palatino Linotype" w:hAnsi="Palatino Linotype" w:cs="Palatino Linotype"/>
          <w:sz w:val="24"/>
        </w:rPr>
        <w:t xml:space="preserve">y, por ende, este Organismo Garante determina </w:t>
      </w:r>
      <w:r w:rsidR="00634433" w:rsidRPr="008D45E7">
        <w:rPr>
          <w:rFonts w:ascii="Palatino Linotype" w:eastAsia="Palatino Linotype" w:hAnsi="Palatino Linotype" w:cs="Palatino Linotype"/>
          <w:b/>
          <w:sz w:val="24"/>
        </w:rPr>
        <w:t>REVOCAR</w:t>
      </w:r>
      <w:r w:rsidRPr="008D45E7">
        <w:rPr>
          <w:rFonts w:ascii="Palatino Linotype" w:eastAsia="Palatino Linotype" w:hAnsi="Palatino Linotype" w:cs="Palatino Linotype"/>
          <w:b/>
          <w:sz w:val="24"/>
        </w:rPr>
        <w:t xml:space="preserve"> </w:t>
      </w:r>
      <w:r w:rsidRPr="008D45E7">
        <w:rPr>
          <w:rFonts w:ascii="Palatino Linotype" w:eastAsia="Palatino Linotype" w:hAnsi="Palatino Linotype" w:cs="Palatino Linotype"/>
          <w:sz w:val="24"/>
        </w:rPr>
        <w:t xml:space="preserve">la respuesta del Sujeto Obligado y </w:t>
      </w:r>
      <w:r w:rsidRPr="008D45E7">
        <w:rPr>
          <w:rFonts w:ascii="Palatino Linotype" w:eastAsia="Palatino Linotype" w:hAnsi="Palatino Linotype" w:cs="Palatino Linotype"/>
          <w:b/>
          <w:sz w:val="24"/>
        </w:rPr>
        <w:t xml:space="preserve">ORDENAR </w:t>
      </w:r>
      <w:r w:rsidR="00634433" w:rsidRPr="008D45E7">
        <w:rPr>
          <w:rFonts w:ascii="Palatino Linotype" w:eastAsia="Palatino Linotype" w:hAnsi="Palatino Linotype" w:cs="Palatino Linotype"/>
          <w:bCs/>
          <w:sz w:val="24"/>
        </w:rPr>
        <w:t xml:space="preserve">previa búsqueda exhaustiva y razonable, </w:t>
      </w:r>
      <w:r w:rsidRPr="008D45E7">
        <w:rPr>
          <w:rFonts w:ascii="Palatino Linotype" w:eastAsia="Palatino Linotype" w:hAnsi="Palatino Linotype" w:cs="Palatino Linotype"/>
          <w:sz w:val="24"/>
        </w:rPr>
        <w:t>vía Sistema de Acce</w:t>
      </w:r>
      <w:r w:rsidR="00314CE1" w:rsidRPr="008D45E7">
        <w:rPr>
          <w:rFonts w:ascii="Palatino Linotype" w:eastAsia="Palatino Linotype" w:hAnsi="Palatino Linotype" w:cs="Palatino Linotype"/>
          <w:sz w:val="24"/>
        </w:rPr>
        <w:t>so a la Información Mexiquense</w:t>
      </w:r>
      <w:r w:rsidRPr="008D45E7">
        <w:rPr>
          <w:rFonts w:ascii="Palatino Linotype" w:eastAsia="Palatino Linotype" w:hAnsi="Palatino Linotype" w:cs="Palatino Linotype"/>
          <w:sz w:val="24"/>
        </w:rPr>
        <w:t>,</w:t>
      </w:r>
      <w:r w:rsidR="0086280D" w:rsidRPr="008D45E7">
        <w:rPr>
          <w:rFonts w:ascii="Palatino Linotype" w:eastAsia="Palatino Linotype" w:hAnsi="Palatino Linotype" w:cs="Palatino Linotype"/>
          <w:sz w:val="24"/>
        </w:rPr>
        <w:t xml:space="preserve"> de ser el caso, en versión pública,</w:t>
      </w:r>
      <w:r w:rsidRPr="008D45E7">
        <w:rPr>
          <w:rFonts w:ascii="Palatino Linotype" w:eastAsia="Palatino Linotype" w:hAnsi="Palatino Linotype" w:cs="Palatino Linotype"/>
          <w:sz w:val="24"/>
        </w:rPr>
        <w:t xml:space="preserve"> la siguiente información:</w:t>
      </w:r>
    </w:p>
    <w:p w14:paraId="670A0CCF" w14:textId="77777777" w:rsidR="00251A66" w:rsidRPr="008D45E7" w:rsidRDefault="00251A66" w:rsidP="00251A66">
      <w:pPr>
        <w:spacing w:after="0" w:line="360" w:lineRule="auto"/>
        <w:jc w:val="both"/>
        <w:rPr>
          <w:rFonts w:ascii="Palatino Linotype" w:eastAsia="Palatino Linotype" w:hAnsi="Palatino Linotype" w:cs="Palatino Linotype"/>
        </w:rPr>
      </w:pPr>
    </w:p>
    <w:p w14:paraId="2C02EE28" w14:textId="60065659" w:rsidR="00314CE1" w:rsidRPr="008D45E7" w:rsidRDefault="00634433" w:rsidP="00314CE1">
      <w:pPr>
        <w:pStyle w:val="Prrafodelista"/>
        <w:numPr>
          <w:ilvl w:val="0"/>
          <w:numId w:val="35"/>
        </w:numPr>
        <w:spacing w:after="0" w:line="360" w:lineRule="auto"/>
        <w:jc w:val="both"/>
        <w:rPr>
          <w:rFonts w:ascii="Palatino Linotype" w:hAnsi="Palatino Linotype" w:cs="Tahoma"/>
          <w:b/>
          <w:bCs/>
          <w:iCs/>
        </w:rPr>
      </w:pPr>
      <w:r w:rsidRPr="008D45E7">
        <w:rPr>
          <w:rFonts w:ascii="Palatino Linotype" w:hAnsi="Palatino Linotype" w:cs="Tahoma"/>
          <w:b/>
          <w:bCs/>
          <w:iCs/>
        </w:rPr>
        <w:t>Documentos donde consten las suficiencias presupuestales realizadas para la adquisición, arrendamiento o reparación de bienes o servicios solicitad</w:t>
      </w:r>
      <w:r w:rsidR="0086280D" w:rsidRPr="008D45E7">
        <w:rPr>
          <w:rFonts w:ascii="Palatino Linotype" w:hAnsi="Palatino Linotype" w:cs="Tahoma"/>
          <w:b/>
          <w:bCs/>
          <w:iCs/>
        </w:rPr>
        <w:t>o</w:t>
      </w:r>
      <w:r w:rsidRPr="008D45E7">
        <w:rPr>
          <w:rFonts w:ascii="Palatino Linotype" w:hAnsi="Palatino Linotype" w:cs="Tahoma"/>
          <w:b/>
          <w:bCs/>
          <w:iCs/>
        </w:rPr>
        <w:t xml:space="preserve">s por las dependencias que integran la administración pública municipal del uno al treinta y uno de enero de dos mil veintidós. </w:t>
      </w:r>
    </w:p>
    <w:p w14:paraId="742E9351" w14:textId="77777777" w:rsidR="00634433" w:rsidRPr="008D45E7" w:rsidRDefault="00634433" w:rsidP="00634433">
      <w:pPr>
        <w:pStyle w:val="Prrafodelista"/>
        <w:spacing w:after="0" w:line="360" w:lineRule="auto"/>
        <w:jc w:val="both"/>
        <w:rPr>
          <w:rFonts w:ascii="Palatino Linotype" w:hAnsi="Palatino Linotype" w:cs="Tahoma"/>
          <w:b/>
          <w:bCs/>
          <w:iCs/>
        </w:rPr>
      </w:pPr>
    </w:p>
    <w:p w14:paraId="397E6A15" w14:textId="77777777" w:rsidR="0086280D" w:rsidRPr="008D45E7" w:rsidRDefault="0086280D" w:rsidP="0086280D">
      <w:pPr>
        <w:spacing w:after="0" w:line="360" w:lineRule="auto"/>
        <w:ind w:right="49"/>
        <w:jc w:val="both"/>
        <w:rPr>
          <w:rFonts w:ascii="Palatino Linotype" w:eastAsia="Palatino Linotype" w:hAnsi="Palatino Linotype" w:cs="Palatino Linotype"/>
          <w:iCs/>
          <w:sz w:val="24"/>
          <w:szCs w:val="24"/>
        </w:rPr>
      </w:pPr>
      <w:r w:rsidRPr="008D45E7">
        <w:rPr>
          <w:rFonts w:ascii="Palatino Linotype" w:eastAsia="Palatino Linotype" w:hAnsi="Palatino Linotype" w:cs="Palatino Linotype"/>
          <w:iCs/>
          <w:sz w:val="24"/>
          <w:szCs w:val="24"/>
        </w:rPr>
        <w:lastRenderedPageBreak/>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CC916DA" w14:textId="77777777" w:rsidR="0086280D" w:rsidRPr="008D45E7" w:rsidRDefault="0086280D" w:rsidP="0086280D">
      <w:pPr>
        <w:pBdr>
          <w:top w:val="nil"/>
          <w:left w:val="nil"/>
          <w:bottom w:val="nil"/>
          <w:right w:val="nil"/>
          <w:between w:val="nil"/>
        </w:pBdr>
        <w:spacing w:after="0" w:line="360" w:lineRule="auto"/>
        <w:ind w:right="49"/>
        <w:jc w:val="both"/>
        <w:rPr>
          <w:rFonts w:ascii="Palatino Linotype" w:eastAsia="Palatino Linotype" w:hAnsi="Palatino Linotype" w:cs="Palatino Linotype"/>
          <w:iCs/>
        </w:rPr>
      </w:pPr>
    </w:p>
    <w:p w14:paraId="04F408B1" w14:textId="77671BA3" w:rsidR="0086280D" w:rsidRPr="008D45E7" w:rsidRDefault="0086280D" w:rsidP="0086280D">
      <w:pPr>
        <w:pBdr>
          <w:top w:val="nil"/>
          <w:left w:val="nil"/>
          <w:bottom w:val="nil"/>
          <w:right w:val="nil"/>
          <w:between w:val="nil"/>
        </w:pBdr>
        <w:spacing w:after="0" w:line="360" w:lineRule="auto"/>
        <w:ind w:right="49"/>
        <w:jc w:val="both"/>
        <w:rPr>
          <w:rFonts w:ascii="Palatino Linotype" w:eastAsia="Palatino Linotype" w:hAnsi="Palatino Linotype" w:cs="Palatino Linotype"/>
          <w:iCs/>
        </w:rPr>
      </w:pPr>
      <w:r w:rsidRPr="008D45E7">
        <w:rPr>
          <w:rFonts w:ascii="Palatino Linotype" w:eastAsia="Palatino Linotype" w:hAnsi="Palatino Linotype" w:cs="Palatino Linotype"/>
          <w:iCs/>
        </w:rPr>
        <w:t>Para el caso de que la información que se ordena entregar no obre en los archivos del Sujeto Obligado,</w:t>
      </w:r>
      <w:r w:rsidR="0003711C" w:rsidRPr="008D45E7">
        <w:rPr>
          <w:rFonts w:ascii="Palatino Linotype" w:eastAsia="Palatino Linotype" w:hAnsi="Palatino Linotype" w:cs="Palatino Linotype"/>
          <w:iCs/>
        </w:rPr>
        <w:t xml:space="preserve"> por no haberse generado</w:t>
      </w:r>
      <w:r w:rsidRPr="008D45E7">
        <w:rPr>
          <w:rFonts w:ascii="Palatino Linotype" w:eastAsia="Palatino Linotype" w:hAnsi="Palatino Linotype" w:cs="Palatino Linotype"/>
          <w:iCs/>
        </w:rPr>
        <w:t xml:space="preserve"> deberá hacerlo del conocimiento del Particular en términos del artículo 19, párrafo segundo, de la Ley de Transparencia y Acceso a la Información Pública del Estado de México y Municipios, para tenerse por colmado dicho requerimiento. </w:t>
      </w:r>
    </w:p>
    <w:p w14:paraId="5742534B" w14:textId="77777777" w:rsidR="0086280D" w:rsidRPr="008D45E7" w:rsidRDefault="0086280D" w:rsidP="0086280D">
      <w:pPr>
        <w:pBdr>
          <w:top w:val="nil"/>
          <w:left w:val="nil"/>
          <w:bottom w:val="nil"/>
          <w:right w:val="nil"/>
          <w:between w:val="nil"/>
        </w:pBdr>
        <w:spacing w:after="0" w:line="360" w:lineRule="auto"/>
        <w:ind w:right="49"/>
        <w:jc w:val="both"/>
        <w:rPr>
          <w:rFonts w:ascii="Palatino Linotype" w:eastAsia="Palatino Linotype" w:hAnsi="Palatino Linotype" w:cs="Palatino Linotype"/>
          <w:i/>
          <w:iCs/>
        </w:rPr>
      </w:pPr>
    </w:p>
    <w:p w14:paraId="3B8DC439"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b/>
          <w:sz w:val="24"/>
          <w:szCs w:val="24"/>
        </w:rPr>
        <w:t>Quinto. De la versión pública.</w:t>
      </w:r>
      <w:r w:rsidRPr="008D45E7">
        <w:rPr>
          <w:rFonts w:ascii="Palatino Linotype" w:eastAsia="Palatino Linotype" w:hAnsi="Palatino Linotype" w:cs="Palatino Linotype"/>
          <w:sz w:val="24"/>
          <w:szCs w:val="24"/>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8ADA06A"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p>
    <w:p w14:paraId="47EFD6F4"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57161D50"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p>
    <w:p w14:paraId="066F7BA1" w14:textId="77777777" w:rsidR="0086280D" w:rsidRPr="008D45E7" w:rsidRDefault="0086280D" w:rsidP="0086280D">
      <w:pPr>
        <w:spacing w:after="0" w:line="276" w:lineRule="auto"/>
        <w:ind w:left="567" w:right="560"/>
        <w:jc w:val="both"/>
        <w:rPr>
          <w:rFonts w:ascii="Palatino Linotype" w:eastAsia="Palatino Linotype" w:hAnsi="Palatino Linotype" w:cs="Palatino Linotype"/>
          <w:i/>
        </w:rPr>
      </w:pPr>
      <w:r w:rsidRPr="008D45E7">
        <w:rPr>
          <w:rFonts w:ascii="Palatino Linotype" w:eastAsia="Palatino Linotype" w:hAnsi="Palatino Linotype" w:cs="Palatino Linotype"/>
          <w:b/>
          <w:sz w:val="24"/>
          <w:szCs w:val="24"/>
        </w:rPr>
        <w:t xml:space="preserve"> </w:t>
      </w:r>
      <w:r w:rsidRPr="008D45E7">
        <w:rPr>
          <w:rFonts w:ascii="Palatino Linotype" w:eastAsia="Palatino Linotype" w:hAnsi="Palatino Linotype" w:cs="Palatino Linotype"/>
          <w:b/>
          <w:i/>
        </w:rPr>
        <w:t>Artículo 143.</w:t>
      </w:r>
      <w:r w:rsidRPr="008D45E7">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7DE682BC" w14:textId="77777777" w:rsidR="0086280D" w:rsidRPr="008D45E7" w:rsidRDefault="0086280D" w:rsidP="0086280D">
      <w:pPr>
        <w:spacing w:after="0" w:line="276" w:lineRule="auto"/>
        <w:ind w:left="567" w:right="560"/>
        <w:jc w:val="both"/>
        <w:rPr>
          <w:rFonts w:ascii="Palatino Linotype" w:eastAsia="Palatino Linotype" w:hAnsi="Palatino Linotype" w:cs="Palatino Linotype"/>
          <w:i/>
        </w:rPr>
      </w:pPr>
      <w:r w:rsidRPr="008D45E7">
        <w:rPr>
          <w:rFonts w:ascii="Palatino Linotype" w:eastAsia="Palatino Linotype" w:hAnsi="Palatino Linotype" w:cs="Palatino Linotype"/>
          <w:i/>
        </w:rPr>
        <w:t>I.</w:t>
      </w:r>
      <w:r w:rsidRPr="008D45E7">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0F326FCB"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p>
    <w:p w14:paraId="1CF77E36"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5DB1B1AF"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p>
    <w:p w14:paraId="04FA7F23"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18EC1F29"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p>
    <w:p w14:paraId="35741946" w14:textId="77777777" w:rsidR="0086280D" w:rsidRPr="008D45E7" w:rsidRDefault="0086280D" w:rsidP="0086280D">
      <w:pPr>
        <w:spacing w:after="0" w:line="276" w:lineRule="auto"/>
        <w:ind w:left="567" w:right="560"/>
        <w:jc w:val="both"/>
        <w:rPr>
          <w:rFonts w:ascii="Palatino Linotype" w:eastAsia="Palatino Linotype" w:hAnsi="Palatino Linotype" w:cs="Palatino Linotype"/>
          <w:i/>
        </w:rPr>
      </w:pPr>
      <w:r w:rsidRPr="008D45E7">
        <w:rPr>
          <w:rFonts w:ascii="Palatino Linotype" w:eastAsia="Palatino Linotype" w:hAnsi="Palatino Linotype" w:cs="Palatino Linotype"/>
          <w:b/>
          <w:i/>
        </w:rPr>
        <w:t>Artículo 49.</w:t>
      </w:r>
      <w:r w:rsidRPr="008D45E7">
        <w:rPr>
          <w:rFonts w:ascii="Palatino Linotype" w:eastAsia="Palatino Linotype" w:hAnsi="Palatino Linotype" w:cs="Palatino Linotype"/>
          <w:i/>
        </w:rPr>
        <w:t xml:space="preserve"> Los Comités de Transparencia tendrán las siguientes atribuciones:</w:t>
      </w:r>
    </w:p>
    <w:p w14:paraId="41FA60CE" w14:textId="77777777" w:rsidR="0086280D" w:rsidRPr="008D45E7" w:rsidRDefault="0086280D" w:rsidP="0086280D">
      <w:pPr>
        <w:spacing w:after="0" w:line="276" w:lineRule="auto"/>
        <w:ind w:left="567" w:right="560"/>
        <w:jc w:val="both"/>
        <w:rPr>
          <w:rFonts w:ascii="Palatino Linotype" w:eastAsia="Palatino Linotype" w:hAnsi="Palatino Linotype" w:cs="Palatino Linotype"/>
          <w:i/>
        </w:rPr>
      </w:pPr>
      <w:r w:rsidRPr="008D45E7">
        <w:rPr>
          <w:rFonts w:ascii="Palatino Linotype" w:eastAsia="Palatino Linotype" w:hAnsi="Palatino Linotype" w:cs="Palatino Linotype"/>
          <w:i/>
        </w:rPr>
        <w:t>…</w:t>
      </w:r>
    </w:p>
    <w:p w14:paraId="3D609887" w14:textId="77777777" w:rsidR="0086280D" w:rsidRPr="008D45E7" w:rsidRDefault="0086280D" w:rsidP="0086280D">
      <w:pPr>
        <w:spacing w:after="0" w:line="276" w:lineRule="auto"/>
        <w:ind w:left="567" w:right="560"/>
        <w:jc w:val="both"/>
        <w:rPr>
          <w:rFonts w:ascii="Palatino Linotype" w:eastAsia="Palatino Linotype" w:hAnsi="Palatino Linotype" w:cs="Palatino Linotype"/>
          <w:i/>
        </w:rPr>
      </w:pPr>
      <w:r w:rsidRPr="008D45E7">
        <w:rPr>
          <w:rFonts w:ascii="Palatino Linotype" w:eastAsia="Palatino Linotype" w:hAnsi="Palatino Linotype" w:cs="Palatino Linotype"/>
          <w:i/>
        </w:rPr>
        <w:t>VIII. Aprobar, modificar o revocar la clasificación de la información</w:t>
      </w:r>
    </w:p>
    <w:p w14:paraId="3DC836C7" w14:textId="77777777" w:rsidR="0086280D" w:rsidRPr="008D45E7" w:rsidRDefault="0086280D" w:rsidP="0086280D">
      <w:pPr>
        <w:spacing w:after="0" w:line="276" w:lineRule="auto"/>
        <w:ind w:left="567" w:right="560"/>
        <w:jc w:val="both"/>
        <w:rPr>
          <w:rFonts w:ascii="Palatino Linotype" w:eastAsia="Palatino Linotype" w:hAnsi="Palatino Linotype" w:cs="Palatino Linotype"/>
          <w:i/>
        </w:rPr>
      </w:pPr>
      <w:r w:rsidRPr="008D45E7">
        <w:rPr>
          <w:rFonts w:ascii="Palatino Linotype" w:eastAsia="Palatino Linotype" w:hAnsi="Palatino Linotype" w:cs="Palatino Linotype"/>
          <w:i/>
        </w:rPr>
        <w:t>…</w:t>
      </w:r>
    </w:p>
    <w:p w14:paraId="44EA51ED" w14:textId="77777777" w:rsidR="0086280D" w:rsidRPr="008D45E7" w:rsidRDefault="0086280D" w:rsidP="0086280D">
      <w:pPr>
        <w:spacing w:after="0" w:line="276" w:lineRule="auto"/>
        <w:ind w:left="567" w:right="560"/>
        <w:jc w:val="both"/>
        <w:rPr>
          <w:rFonts w:ascii="Palatino Linotype" w:eastAsia="Palatino Linotype" w:hAnsi="Palatino Linotype" w:cs="Palatino Linotype"/>
          <w:i/>
        </w:rPr>
      </w:pPr>
    </w:p>
    <w:p w14:paraId="6C55BE92" w14:textId="77777777" w:rsidR="0086280D" w:rsidRPr="008D45E7" w:rsidRDefault="0086280D" w:rsidP="0086280D">
      <w:pPr>
        <w:spacing w:after="0" w:line="276" w:lineRule="auto"/>
        <w:ind w:left="567" w:right="560"/>
        <w:jc w:val="both"/>
        <w:rPr>
          <w:rFonts w:ascii="Palatino Linotype" w:eastAsia="Palatino Linotype" w:hAnsi="Palatino Linotype" w:cs="Palatino Linotype"/>
          <w:i/>
        </w:rPr>
      </w:pPr>
      <w:r w:rsidRPr="008D45E7">
        <w:rPr>
          <w:rFonts w:ascii="Palatino Linotype" w:eastAsia="Palatino Linotype" w:hAnsi="Palatino Linotype" w:cs="Palatino Linotype"/>
          <w:b/>
          <w:i/>
        </w:rPr>
        <w:t>Artículo 53.</w:t>
      </w:r>
      <w:r w:rsidRPr="008D45E7">
        <w:rPr>
          <w:rFonts w:ascii="Palatino Linotype" w:eastAsia="Palatino Linotype" w:hAnsi="Palatino Linotype" w:cs="Palatino Linotype"/>
          <w:i/>
        </w:rPr>
        <w:t xml:space="preserve"> Las Unidades de Transparencia tendrán las siguientes funciones:</w:t>
      </w:r>
    </w:p>
    <w:p w14:paraId="307CE033" w14:textId="77777777" w:rsidR="0086280D" w:rsidRPr="008D45E7" w:rsidRDefault="0086280D" w:rsidP="0086280D">
      <w:pPr>
        <w:spacing w:after="0" w:line="276" w:lineRule="auto"/>
        <w:ind w:left="567" w:right="560"/>
        <w:jc w:val="both"/>
        <w:rPr>
          <w:rFonts w:ascii="Palatino Linotype" w:eastAsia="Palatino Linotype" w:hAnsi="Palatino Linotype" w:cs="Palatino Linotype"/>
          <w:i/>
        </w:rPr>
      </w:pPr>
      <w:r w:rsidRPr="008D45E7">
        <w:rPr>
          <w:rFonts w:ascii="Palatino Linotype" w:eastAsia="Palatino Linotype" w:hAnsi="Palatino Linotype" w:cs="Palatino Linotype"/>
          <w:i/>
        </w:rPr>
        <w:lastRenderedPageBreak/>
        <w:t>…</w:t>
      </w:r>
    </w:p>
    <w:p w14:paraId="41B1D36D" w14:textId="77777777" w:rsidR="0086280D" w:rsidRPr="008D45E7" w:rsidRDefault="0086280D" w:rsidP="0086280D">
      <w:pPr>
        <w:spacing w:after="0" w:line="276" w:lineRule="auto"/>
        <w:ind w:left="567" w:right="560"/>
        <w:jc w:val="both"/>
        <w:rPr>
          <w:rFonts w:ascii="Palatino Linotype" w:eastAsia="Palatino Linotype" w:hAnsi="Palatino Linotype" w:cs="Palatino Linotype"/>
          <w:i/>
        </w:rPr>
      </w:pPr>
      <w:r w:rsidRPr="008D45E7">
        <w:rPr>
          <w:rFonts w:ascii="Palatino Linotype" w:eastAsia="Palatino Linotype" w:hAnsi="Palatino Linotype" w:cs="Palatino Linotype"/>
          <w:i/>
        </w:rPr>
        <w:t xml:space="preserve">X. Presentar ante el Comité, el proyecto de clasificación de información…” </w:t>
      </w:r>
    </w:p>
    <w:p w14:paraId="5E08E0B3" w14:textId="77777777" w:rsidR="0086280D" w:rsidRPr="008D45E7" w:rsidRDefault="0086280D" w:rsidP="0086280D">
      <w:pPr>
        <w:spacing w:after="0" w:line="276" w:lineRule="auto"/>
        <w:ind w:left="567" w:right="560"/>
        <w:jc w:val="both"/>
        <w:rPr>
          <w:rFonts w:ascii="Palatino Linotype" w:eastAsia="Palatino Linotype" w:hAnsi="Palatino Linotype" w:cs="Palatino Linotype"/>
          <w:i/>
        </w:rPr>
      </w:pPr>
      <w:r w:rsidRPr="008D45E7">
        <w:rPr>
          <w:rFonts w:ascii="Palatino Linotype" w:eastAsia="Palatino Linotype" w:hAnsi="Palatino Linotype" w:cs="Palatino Linotype"/>
          <w:i/>
        </w:rPr>
        <w:t>…</w:t>
      </w:r>
    </w:p>
    <w:p w14:paraId="15A126A5" w14:textId="77777777" w:rsidR="0086280D" w:rsidRPr="008D45E7" w:rsidRDefault="0086280D" w:rsidP="0086280D">
      <w:pPr>
        <w:spacing w:after="0" w:line="276" w:lineRule="auto"/>
        <w:ind w:left="567" w:right="560"/>
        <w:jc w:val="both"/>
        <w:rPr>
          <w:rFonts w:ascii="Palatino Linotype" w:eastAsia="Palatino Linotype" w:hAnsi="Palatino Linotype" w:cs="Palatino Linotype"/>
          <w:i/>
        </w:rPr>
      </w:pPr>
    </w:p>
    <w:p w14:paraId="625445D5" w14:textId="77777777" w:rsidR="0086280D" w:rsidRPr="008D45E7" w:rsidRDefault="0086280D" w:rsidP="0086280D">
      <w:pPr>
        <w:spacing w:after="0" w:line="276" w:lineRule="auto"/>
        <w:ind w:left="567" w:right="560"/>
        <w:jc w:val="both"/>
        <w:rPr>
          <w:rFonts w:ascii="Palatino Linotype" w:eastAsia="Palatino Linotype" w:hAnsi="Palatino Linotype" w:cs="Palatino Linotype"/>
          <w:i/>
        </w:rPr>
      </w:pPr>
      <w:r w:rsidRPr="008D45E7">
        <w:rPr>
          <w:rFonts w:ascii="Palatino Linotype" w:eastAsia="Palatino Linotype" w:hAnsi="Palatino Linotype" w:cs="Palatino Linotype"/>
          <w:b/>
          <w:i/>
        </w:rPr>
        <w:t>Artículo 59.</w:t>
      </w:r>
      <w:r w:rsidRPr="008D45E7">
        <w:rPr>
          <w:rFonts w:ascii="Palatino Linotype" w:eastAsia="Palatino Linotype" w:hAnsi="Palatino Linotype" w:cs="Palatino Linotype"/>
          <w:i/>
        </w:rPr>
        <w:t xml:space="preserve"> Los servidores públicos habilitados tendrán las funciones siguientes:</w:t>
      </w:r>
    </w:p>
    <w:p w14:paraId="5607D791" w14:textId="77777777" w:rsidR="0086280D" w:rsidRPr="008D45E7" w:rsidRDefault="0086280D" w:rsidP="0086280D">
      <w:pPr>
        <w:spacing w:after="0" w:line="276" w:lineRule="auto"/>
        <w:ind w:left="567" w:right="560"/>
        <w:jc w:val="both"/>
        <w:rPr>
          <w:rFonts w:ascii="Palatino Linotype" w:eastAsia="Palatino Linotype" w:hAnsi="Palatino Linotype" w:cs="Palatino Linotype"/>
          <w:i/>
        </w:rPr>
      </w:pPr>
      <w:r w:rsidRPr="008D45E7">
        <w:rPr>
          <w:rFonts w:ascii="Palatino Linotype" w:eastAsia="Palatino Linotype" w:hAnsi="Palatino Linotype" w:cs="Palatino Linotype"/>
          <w:i/>
        </w:rPr>
        <w:t>….</w:t>
      </w:r>
    </w:p>
    <w:p w14:paraId="05E5B1B1" w14:textId="77777777" w:rsidR="0086280D" w:rsidRPr="008D45E7" w:rsidRDefault="0086280D" w:rsidP="0086280D">
      <w:pPr>
        <w:spacing w:after="0" w:line="276" w:lineRule="auto"/>
        <w:ind w:left="567" w:right="560"/>
        <w:jc w:val="both"/>
        <w:rPr>
          <w:rFonts w:ascii="Palatino Linotype" w:eastAsia="Palatino Linotype" w:hAnsi="Palatino Linotype" w:cs="Palatino Linotype"/>
          <w:i/>
        </w:rPr>
      </w:pPr>
      <w:r w:rsidRPr="008D45E7">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57DE88E0" w14:textId="77777777" w:rsidR="0086280D" w:rsidRPr="008D45E7" w:rsidRDefault="0086280D" w:rsidP="0086280D">
      <w:pPr>
        <w:spacing w:after="0" w:line="276" w:lineRule="auto"/>
        <w:ind w:left="567" w:right="560"/>
        <w:jc w:val="both"/>
        <w:rPr>
          <w:rFonts w:ascii="Palatino Linotype" w:eastAsia="Palatino Linotype" w:hAnsi="Palatino Linotype" w:cs="Palatino Linotype"/>
          <w:i/>
        </w:rPr>
      </w:pPr>
      <w:r w:rsidRPr="008D45E7">
        <w:rPr>
          <w:rFonts w:ascii="Palatino Linotype" w:eastAsia="Palatino Linotype" w:hAnsi="Palatino Linotype" w:cs="Palatino Linotype"/>
          <w:i/>
        </w:rPr>
        <w:t>…</w:t>
      </w:r>
    </w:p>
    <w:p w14:paraId="0F35CE59" w14:textId="77777777" w:rsidR="0086280D" w:rsidRPr="008D45E7" w:rsidRDefault="0086280D" w:rsidP="0086280D">
      <w:pPr>
        <w:spacing w:after="0" w:line="276" w:lineRule="auto"/>
        <w:ind w:left="567" w:right="560"/>
        <w:jc w:val="both"/>
        <w:rPr>
          <w:rFonts w:ascii="Palatino Linotype" w:eastAsia="Palatino Linotype" w:hAnsi="Palatino Linotype" w:cs="Palatino Linotype"/>
          <w:i/>
        </w:rPr>
      </w:pPr>
      <w:r w:rsidRPr="008D45E7">
        <w:rPr>
          <w:rFonts w:ascii="Palatino Linotype" w:eastAsia="Palatino Linotype" w:hAnsi="Palatino Linotype" w:cs="Palatino Linotype"/>
          <w:i/>
        </w:rPr>
        <w:t xml:space="preserve"> </w:t>
      </w:r>
    </w:p>
    <w:p w14:paraId="1E39DF10"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2D2F1B2A"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p>
    <w:p w14:paraId="0331F680" w14:textId="77777777" w:rsidR="0086280D" w:rsidRPr="008D45E7" w:rsidRDefault="0086280D" w:rsidP="0086280D">
      <w:pPr>
        <w:spacing w:after="0" w:line="360" w:lineRule="auto"/>
        <w:ind w:left="567" w:right="560"/>
        <w:jc w:val="both"/>
        <w:rPr>
          <w:rFonts w:ascii="Palatino Linotype" w:eastAsia="Palatino Linotype" w:hAnsi="Palatino Linotype" w:cs="Palatino Linotype"/>
          <w:i/>
        </w:rPr>
      </w:pPr>
      <w:r w:rsidRPr="008D45E7">
        <w:rPr>
          <w:rFonts w:ascii="Palatino Linotype" w:eastAsia="Palatino Linotype" w:hAnsi="Palatino Linotype" w:cs="Palatino Linotype"/>
          <w:b/>
          <w:i/>
        </w:rPr>
        <w:t>Artículo 149.</w:t>
      </w:r>
      <w:r w:rsidRPr="008D45E7">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2ECA309E"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 xml:space="preserve"> </w:t>
      </w:r>
    </w:p>
    <w:p w14:paraId="1DB7E602"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p w14:paraId="32FFA595"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p>
    <w:tbl>
      <w:tblPr>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8D45E7" w:rsidRPr="008D45E7" w14:paraId="262161E1" w14:textId="77777777" w:rsidTr="00E36732">
        <w:tc>
          <w:tcPr>
            <w:tcW w:w="4234" w:type="dxa"/>
            <w:gridSpan w:val="2"/>
            <w:tcBorders>
              <w:top w:val="single" w:sz="6" w:space="0" w:color="BFBFBF"/>
              <w:left w:val="single" w:sz="6" w:space="0" w:color="BFBFBF"/>
              <w:bottom w:val="single" w:sz="6" w:space="0" w:color="BFBFBF"/>
              <w:right w:val="single" w:sz="6" w:space="0" w:color="BFBFBF"/>
            </w:tcBorders>
          </w:tcPr>
          <w:p w14:paraId="14800A37"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0F14A598"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Total</w:t>
            </w:r>
          </w:p>
        </w:tc>
      </w:tr>
      <w:tr w:rsidR="008D45E7" w:rsidRPr="008D45E7" w14:paraId="0E0B240E" w14:textId="77777777" w:rsidTr="00E36732">
        <w:tc>
          <w:tcPr>
            <w:tcW w:w="1386" w:type="dxa"/>
            <w:tcBorders>
              <w:top w:val="single" w:sz="6" w:space="0" w:color="BFBFBF"/>
              <w:left w:val="single" w:sz="6" w:space="0" w:color="BFBFBF"/>
              <w:bottom w:val="single" w:sz="6" w:space="0" w:color="BFBFBF"/>
              <w:right w:val="single" w:sz="6" w:space="0" w:color="BFBFBF"/>
            </w:tcBorders>
          </w:tcPr>
          <w:p w14:paraId="69B4CE46"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585A55F4"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1CA05B84"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4EE3A3AE"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b/>
                <w:sz w:val="18"/>
                <w:szCs w:val="18"/>
              </w:rPr>
              <w:t>Dónde</w:t>
            </w:r>
          </w:p>
        </w:tc>
      </w:tr>
      <w:tr w:rsidR="008D45E7" w:rsidRPr="008D45E7" w14:paraId="3CE47415" w14:textId="77777777" w:rsidTr="00E36732">
        <w:tc>
          <w:tcPr>
            <w:tcW w:w="9049" w:type="dxa"/>
            <w:gridSpan w:val="4"/>
            <w:tcBorders>
              <w:top w:val="single" w:sz="6" w:space="0" w:color="BFBFBF"/>
              <w:left w:val="single" w:sz="6" w:space="0" w:color="BFBFBF"/>
              <w:bottom w:val="single" w:sz="6" w:space="0" w:color="BFBFBF"/>
              <w:right w:val="single" w:sz="6" w:space="0" w:color="BFBFBF"/>
            </w:tcBorders>
          </w:tcPr>
          <w:p w14:paraId="5C72D865"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lastRenderedPageBreak/>
              <w:t>Sello oficial o logotipo del sujeto obligado</w:t>
            </w:r>
          </w:p>
        </w:tc>
      </w:tr>
      <w:tr w:rsidR="008D45E7" w:rsidRPr="008D45E7" w14:paraId="0C7A257A" w14:textId="77777777" w:rsidTr="00E36732">
        <w:tc>
          <w:tcPr>
            <w:tcW w:w="1386" w:type="dxa"/>
            <w:tcBorders>
              <w:top w:val="single" w:sz="6" w:space="0" w:color="BFBFBF"/>
              <w:left w:val="single" w:sz="6" w:space="0" w:color="BFBFBF"/>
              <w:bottom w:val="single" w:sz="6" w:space="0" w:color="BFBFBF"/>
              <w:right w:val="single" w:sz="6" w:space="0" w:color="BFBFBF"/>
            </w:tcBorders>
          </w:tcPr>
          <w:p w14:paraId="234617DB"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530DF84F"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59FBE10A"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2EF51D84"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8D45E7" w:rsidRPr="008D45E7" w14:paraId="2E801895" w14:textId="77777777" w:rsidTr="00E36732">
        <w:tc>
          <w:tcPr>
            <w:tcW w:w="1386" w:type="dxa"/>
            <w:tcBorders>
              <w:top w:val="single" w:sz="6" w:space="0" w:color="BFBFBF"/>
              <w:left w:val="single" w:sz="6" w:space="0" w:color="BFBFBF"/>
              <w:bottom w:val="single" w:sz="6" w:space="0" w:color="BFBFBF"/>
              <w:right w:val="single" w:sz="6" w:space="0" w:color="BFBFBF"/>
            </w:tcBorders>
          </w:tcPr>
          <w:p w14:paraId="44FC689A"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2245A707"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65256B2B"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678D303A"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Se señalará el nombre del área de la cual es el titular quien clasifica.</w:t>
            </w:r>
          </w:p>
        </w:tc>
      </w:tr>
      <w:tr w:rsidR="008D45E7" w:rsidRPr="008D45E7" w14:paraId="1B1A51F6" w14:textId="77777777" w:rsidTr="00E36732">
        <w:tc>
          <w:tcPr>
            <w:tcW w:w="1386" w:type="dxa"/>
            <w:tcBorders>
              <w:top w:val="single" w:sz="6" w:space="0" w:color="BFBFBF"/>
              <w:left w:val="single" w:sz="6" w:space="0" w:color="BFBFBF"/>
              <w:bottom w:val="single" w:sz="6" w:space="0" w:color="BFBFBF"/>
              <w:right w:val="single" w:sz="6" w:space="0" w:color="BFBFBF"/>
            </w:tcBorders>
          </w:tcPr>
          <w:p w14:paraId="033BDB1B"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2A515F85"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0ECA3A74"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7F31230B"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Leyenda de información RESERVADA.</w:t>
            </w:r>
          </w:p>
        </w:tc>
      </w:tr>
      <w:tr w:rsidR="008D45E7" w:rsidRPr="008D45E7" w14:paraId="3798347E" w14:textId="77777777" w:rsidTr="00E36732">
        <w:tc>
          <w:tcPr>
            <w:tcW w:w="1386" w:type="dxa"/>
            <w:tcBorders>
              <w:top w:val="single" w:sz="6" w:space="0" w:color="BFBFBF"/>
              <w:left w:val="single" w:sz="6" w:space="0" w:color="BFBFBF"/>
              <w:bottom w:val="single" w:sz="6" w:space="0" w:color="BFBFBF"/>
              <w:right w:val="single" w:sz="6" w:space="0" w:color="BFBFBF"/>
            </w:tcBorders>
          </w:tcPr>
          <w:p w14:paraId="5BC712AC"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7F24352F"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2B195113"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05480944"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8D45E7" w:rsidRPr="008D45E7" w14:paraId="73103355" w14:textId="77777777" w:rsidTr="00E36732">
        <w:tc>
          <w:tcPr>
            <w:tcW w:w="1386" w:type="dxa"/>
            <w:tcBorders>
              <w:top w:val="single" w:sz="6" w:space="0" w:color="BFBFBF"/>
              <w:left w:val="single" w:sz="6" w:space="0" w:color="BFBFBF"/>
              <w:bottom w:val="single" w:sz="6" w:space="0" w:color="BFBFBF"/>
              <w:right w:val="single" w:sz="6" w:space="0" w:color="BFBFBF"/>
            </w:tcBorders>
          </w:tcPr>
          <w:p w14:paraId="6522A7DA"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7D8E4D7A"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573F481D"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31BE780C"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8D45E7" w:rsidRPr="008D45E7" w14:paraId="0C1D68FE" w14:textId="77777777" w:rsidTr="00E36732">
        <w:tc>
          <w:tcPr>
            <w:tcW w:w="1386" w:type="dxa"/>
            <w:tcBorders>
              <w:top w:val="single" w:sz="6" w:space="0" w:color="BFBFBF"/>
              <w:left w:val="single" w:sz="6" w:space="0" w:color="BFBFBF"/>
              <w:bottom w:val="single" w:sz="6" w:space="0" w:color="BFBFBF"/>
              <w:right w:val="single" w:sz="6" w:space="0" w:color="BFBFBF"/>
            </w:tcBorders>
          </w:tcPr>
          <w:p w14:paraId="4F8E2EF3"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lastRenderedPageBreak/>
              <w:t>Confidencial</w:t>
            </w:r>
          </w:p>
        </w:tc>
        <w:tc>
          <w:tcPr>
            <w:tcW w:w="2848" w:type="dxa"/>
            <w:tcBorders>
              <w:top w:val="single" w:sz="6" w:space="0" w:color="BFBFBF"/>
              <w:left w:val="single" w:sz="6" w:space="0" w:color="BFBFBF"/>
              <w:bottom w:val="single" w:sz="6" w:space="0" w:color="BFBFBF"/>
              <w:right w:val="single" w:sz="6" w:space="0" w:color="BFBFBF"/>
            </w:tcBorders>
          </w:tcPr>
          <w:p w14:paraId="1CAC0FD9"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0FE8BD12"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6EAA08B8"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8D45E7" w:rsidRPr="008D45E7" w14:paraId="4E286166" w14:textId="77777777" w:rsidTr="00E36732">
        <w:tc>
          <w:tcPr>
            <w:tcW w:w="1386" w:type="dxa"/>
            <w:tcBorders>
              <w:top w:val="single" w:sz="6" w:space="0" w:color="BFBFBF"/>
              <w:left w:val="single" w:sz="6" w:space="0" w:color="BFBFBF"/>
              <w:bottom w:val="single" w:sz="6" w:space="0" w:color="BFBFBF"/>
              <w:right w:val="single" w:sz="6" w:space="0" w:color="BFBFBF"/>
            </w:tcBorders>
          </w:tcPr>
          <w:p w14:paraId="5F518C59"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56821563"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577B55BF"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319577F9"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Leyenda de información CONFIDENCIAL.</w:t>
            </w:r>
          </w:p>
        </w:tc>
      </w:tr>
      <w:tr w:rsidR="008D45E7" w:rsidRPr="008D45E7" w14:paraId="424E5F1F" w14:textId="77777777" w:rsidTr="00E36732">
        <w:tc>
          <w:tcPr>
            <w:tcW w:w="1386" w:type="dxa"/>
            <w:tcBorders>
              <w:top w:val="single" w:sz="6" w:space="0" w:color="BFBFBF"/>
              <w:left w:val="single" w:sz="6" w:space="0" w:color="BFBFBF"/>
              <w:bottom w:val="single" w:sz="6" w:space="0" w:color="BFBFBF"/>
              <w:right w:val="single" w:sz="6" w:space="0" w:color="BFBFBF"/>
            </w:tcBorders>
          </w:tcPr>
          <w:p w14:paraId="7E2D6D01"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2FBBAF3C"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4E3E4B9D"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46E7B66D"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8D45E7" w:rsidRPr="008D45E7" w14:paraId="111D93B1" w14:textId="77777777" w:rsidTr="00E36732">
        <w:tc>
          <w:tcPr>
            <w:tcW w:w="1386" w:type="dxa"/>
            <w:tcBorders>
              <w:top w:val="single" w:sz="6" w:space="0" w:color="BFBFBF"/>
              <w:left w:val="single" w:sz="6" w:space="0" w:color="BFBFBF"/>
              <w:bottom w:val="single" w:sz="6" w:space="0" w:color="BFBFBF"/>
              <w:right w:val="single" w:sz="6" w:space="0" w:color="BFBFBF"/>
            </w:tcBorders>
          </w:tcPr>
          <w:p w14:paraId="53A3F4D6"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53F4A802"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6BDE2EA3"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45B02238"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Rúbrica autógrafa de quien clasifica.</w:t>
            </w:r>
          </w:p>
        </w:tc>
      </w:tr>
      <w:tr w:rsidR="008D45E7" w:rsidRPr="008D45E7" w14:paraId="587EAE21" w14:textId="77777777" w:rsidTr="00E36732">
        <w:tc>
          <w:tcPr>
            <w:tcW w:w="1386" w:type="dxa"/>
            <w:tcBorders>
              <w:top w:val="single" w:sz="6" w:space="0" w:color="BFBFBF"/>
              <w:left w:val="single" w:sz="6" w:space="0" w:color="BFBFBF"/>
              <w:bottom w:val="single" w:sz="6" w:space="0" w:color="BFBFBF"/>
              <w:right w:val="single" w:sz="6" w:space="0" w:color="BFBFBF"/>
            </w:tcBorders>
          </w:tcPr>
          <w:p w14:paraId="36B79C82"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3CFBEB56"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2780205B"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7965FBED"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Se anotará la fecha en que se desclasifica.</w:t>
            </w:r>
          </w:p>
        </w:tc>
      </w:tr>
      <w:tr w:rsidR="008D45E7" w:rsidRPr="008D45E7" w14:paraId="4B5C257C" w14:textId="77777777" w:rsidTr="00E36732">
        <w:tc>
          <w:tcPr>
            <w:tcW w:w="1386" w:type="dxa"/>
            <w:tcBorders>
              <w:top w:val="single" w:sz="6" w:space="0" w:color="BFBFBF"/>
              <w:left w:val="single" w:sz="6" w:space="0" w:color="BFBFBF"/>
              <w:bottom w:val="single" w:sz="6" w:space="0" w:color="BFBFBF"/>
              <w:right w:val="single" w:sz="6" w:space="0" w:color="BFBFBF"/>
            </w:tcBorders>
          </w:tcPr>
          <w:p w14:paraId="0EEB0BB9"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6A2D629D"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6A2D19E4"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b/>
                <w:sz w:val="18"/>
                <w:szCs w:val="18"/>
              </w:rPr>
              <w:t xml:space="preserve">Partes o secciones </w:t>
            </w:r>
            <w:r w:rsidRPr="008D45E7">
              <w:rPr>
                <w:rFonts w:ascii="Palatino Linotype" w:eastAsia="Palatino Linotype" w:hAnsi="Palatino Linotype" w:cs="Palatino Linotype"/>
                <w:b/>
                <w:sz w:val="18"/>
                <w:szCs w:val="18"/>
              </w:rPr>
              <w:lastRenderedPageBreak/>
              <w:t>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5F473F81"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lastRenderedPageBreak/>
              <w:t>En caso que una vez desclasificado el expediente, </w:t>
            </w:r>
            <w:proofErr w:type="spellStart"/>
            <w:r w:rsidRPr="008D45E7">
              <w:rPr>
                <w:rFonts w:ascii="Palatino Linotype" w:eastAsia="Palatino Linotype" w:hAnsi="Palatino Linotype" w:cs="Palatino Linotype"/>
                <w:sz w:val="18"/>
                <w:szCs w:val="18"/>
              </w:rPr>
              <w:t>subsistanpartes</w:t>
            </w:r>
            <w:proofErr w:type="spellEnd"/>
            <w:r w:rsidRPr="008D45E7">
              <w:rPr>
                <w:rFonts w:ascii="Palatino Linotype" w:eastAsia="Palatino Linotype" w:hAnsi="Palatino Linotype" w:cs="Palatino Linotype"/>
                <w:sz w:val="18"/>
                <w:szCs w:val="18"/>
              </w:rPr>
              <w:t xml:space="preserve"> o secciones </w:t>
            </w:r>
            <w:r w:rsidRPr="008D45E7">
              <w:rPr>
                <w:rFonts w:ascii="Palatino Linotype" w:eastAsia="Palatino Linotype" w:hAnsi="Palatino Linotype" w:cs="Palatino Linotype"/>
                <w:sz w:val="18"/>
                <w:szCs w:val="18"/>
              </w:rPr>
              <w:lastRenderedPageBreak/>
              <w:t>del mismo reservadas o confidenciales, se señalará este hecho.</w:t>
            </w:r>
          </w:p>
        </w:tc>
      </w:tr>
      <w:tr w:rsidR="008D45E7" w:rsidRPr="008D45E7" w14:paraId="246587F3" w14:textId="77777777" w:rsidTr="00E36732">
        <w:tc>
          <w:tcPr>
            <w:tcW w:w="1386" w:type="dxa"/>
            <w:tcBorders>
              <w:top w:val="single" w:sz="6" w:space="0" w:color="BFBFBF"/>
              <w:left w:val="single" w:sz="6" w:space="0" w:color="BFBFBF"/>
              <w:bottom w:val="single" w:sz="6" w:space="0" w:color="BFBFBF"/>
              <w:right w:val="single" w:sz="6" w:space="0" w:color="BFBFBF"/>
            </w:tcBorders>
          </w:tcPr>
          <w:p w14:paraId="2916D5EC"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lastRenderedPageBreak/>
              <w:t> </w:t>
            </w:r>
          </w:p>
        </w:tc>
        <w:tc>
          <w:tcPr>
            <w:tcW w:w="2848" w:type="dxa"/>
            <w:tcBorders>
              <w:top w:val="single" w:sz="6" w:space="0" w:color="BFBFBF"/>
              <w:left w:val="single" w:sz="6" w:space="0" w:color="BFBFBF"/>
              <w:bottom w:val="single" w:sz="6" w:space="0" w:color="BFBFBF"/>
              <w:right w:val="single" w:sz="6" w:space="0" w:color="BFBFBF"/>
            </w:tcBorders>
          </w:tcPr>
          <w:p w14:paraId="6C198A56"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2ADCE9A6"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77FC4810" w14:textId="77777777" w:rsidR="0086280D" w:rsidRPr="008D45E7" w:rsidRDefault="0086280D" w:rsidP="00E36732">
            <w:pPr>
              <w:spacing w:line="360" w:lineRule="auto"/>
              <w:jc w:val="both"/>
              <w:rPr>
                <w:rFonts w:ascii="Palatino Linotype" w:eastAsia="Palatino Linotype" w:hAnsi="Palatino Linotype" w:cs="Palatino Linotype"/>
                <w:sz w:val="18"/>
                <w:szCs w:val="18"/>
              </w:rPr>
            </w:pPr>
            <w:r w:rsidRPr="008D45E7">
              <w:rPr>
                <w:rFonts w:ascii="Palatino Linotype" w:eastAsia="Palatino Linotype" w:hAnsi="Palatino Linotype" w:cs="Palatino Linotype"/>
                <w:sz w:val="18"/>
                <w:szCs w:val="18"/>
              </w:rPr>
              <w:t>Rúbrica autógrafa de quien desclasifica.</w:t>
            </w:r>
          </w:p>
        </w:tc>
      </w:tr>
    </w:tbl>
    <w:p w14:paraId="661D2BC0"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p>
    <w:p w14:paraId="0824409E" w14:textId="7A06BA8E"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 xml:space="preserve">Es así como, en mérito de lo expuesto en líneas anteriores, resultan parcialmente fundadas las razones o motivos de inconformidad hechos valer por el </w:t>
      </w:r>
      <w:r w:rsidRPr="008D45E7">
        <w:rPr>
          <w:rFonts w:ascii="Palatino Linotype" w:eastAsia="Palatino Linotype" w:hAnsi="Palatino Linotype" w:cs="Palatino Linotype"/>
          <w:b/>
          <w:bCs/>
          <w:sz w:val="24"/>
          <w:szCs w:val="24"/>
        </w:rPr>
        <w:t>RECURRENTE</w:t>
      </w:r>
      <w:r w:rsidRPr="008D45E7">
        <w:rPr>
          <w:rFonts w:ascii="Palatino Linotype" w:eastAsia="Palatino Linotype" w:hAnsi="Palatino Linotype" w:cs="Palatino Linotype"/>
          <w:sz w:val="24"/>
          <w:szCs w:val="24"/>
        </w:rPr>
        <w:t xml:space="preserve"> dentro del recurso de revisión </w:t>
      </w:r>
      <w:r w:rsidRPr="008D45E7">
        <w:rPr>
          <w:rFonts w:ascii="Palatino Linotype" w:eastAsia="Palatino Linotype" w:hAnsi="Palatino Linotype" w:cs="Palatino Linotype"/>
          <w:b/>
          <w:sz w:val="24"/>
          <w:szCs w:val="24"/>
        </w:rPr>
        <w:t>16419/INFOEM/IP/RR/2022</w:t>
      </w:r>
      <w:r w:rsidRPr="008D45E7">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Pr="008D45E7">
        <w:rPr>
          <w:rFonts w:ascii="Palatino Linotype" w:eastAsia="Palatino Linotype" w:hAnsi="Palatino Linotype" w:cs="Palatino Linotype"/>
          <w:b/>
          <w:sz w:val="24"/>
          <w:szCs w:val="24"/>
        </w:rPr>
        <w:t xml:space="preserve">REVOCA </w:t>
      </w:r>
      <w:r w:rsidRPr="008D45E7">
        <w:rPr>
          <w:rFonts w:ascii="Palatino Linotype" w:eastAsia="Palatino Linotype" w:hAnsi="Palatino Linotype" w:cs="Palatino Linotype"/>
          <w:sz w:val="24"/>
          <w:szCs w:val="24"/>
        </w:rPr>
        <w:t xml:space="preserve">la respuesta a la solicitud de información número </w:t>
      </w:r>
      <w:r w:rsidRPr="008D45E7">
        <w:rPr>
          <w:rFonts w:ascii="Palatino Linotype" w:eastAsia="Palatino Linotype" w:hAnsi="Palatino Linotype" w:cs="Palatino Linotype"/>
          <w:b/>
          <w:sz w:val="24"/>
          <w:szCs w:val="24"/>
        </w:rPr>
        <w:t>01084/ZINACANT/IP/2022.</w:t>
      </w:r>
    </w:p>
    <w:p w14:paraId="71CF9508"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p>
    <w:p w14:paraId="4395577B"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349E206"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p>
    <w:p w14:paraId="5470DFF0" w14:textId="77777777" w:rsidR="0086280D" w:rsidRPr="008D45E7" w:rsidRDefault="0086280D" w:rsidP="0086280D">
      <w:pPr>
        <w:spacing w:after="0" w:line="360" w:lineRule="auto"/>
        <w:ind w:right="49"/>
        <w:jc w:val="center"/>
        <w:rPr>
          <w:rFonts w:ascii="Palatino Linotype" w:eastAsia="Palatino Linotype" w:hAnsi="Palatino Linotype" w:cs="Palatino Linotype"/>
          <w:b/>
          <w:sz w:val="24"/>
          <w:szCs w:val="24"/>
        </w:rPr>
      </w:pPr>
      <w:r w:rsidRPr="008D45E7">
        <w:rPr>
          <w:rFonts w:ascii="Palatino Linotype" w:eastAsia="Palatino Linotype" w:hAnsi="Palatino Linotype" w:cs="Palatino Linotype"/>
          <w:b/>
          <w:sz w:val="24"/>
          <w:szCs w:val="24"/>
        </w:rPr>
        <w:t>III.</w:t>
      </w:r>
      <w:r w:rsidRPr="008D45E7">
        <w:rPr>
          <w:rFonts w:ascii="Palatino Linotype" w:eastAsia="Palatino Linotype" w:hAnsi="Palatino Linotype" w:cs="Palatino Linotype"/>
          <w:b/>
          <w:sz w:val="24"/>
          <w:szCs w:val="24"/>
        </w:rPr>
        <w:tab/>
        <w:t>R E S U E L V E:</w:t>
      </w:r>
    </w:p>
    <w:p w14:paraId="094BD946"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p>
    <w:p w14:paraId="3DDB192A" w14:textId="6FDC2E58"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b/>
          <w:sz w:val="24"/>
          <w:szCs w:val="24"/>
        </w:rPr>
        <w:t>Primero.</w:t>
      </w:r>
      <w:r w:rsidRPr="008D45E7">
        <w:rPr>
          <w:rFonts w:ascii="Palatino Linotype" w:eastAsia="Palatino Linotype" w:hAnsi="Palatino Linotype" w:cs="Palatino Linotype"/>
          <w:sz w:val="24"/>
          <w:szCs w:val="24"/>
        </w:rPr>
        <w:t xml:space="preserve"> Resultan</w:t>
      </w:r>
      <w:r w:rsidRPr="008D45E7">
        <w:rPr>
          <w:rFonts w:ascii="Palatino Linotype" w:eastAsia="Palatino Linotype" w:hAnsi="Palatino Linotype" w:cs="Palatino Linotype"/>
          <w:b/>
          <w:sz w:val="24"/>
          <w:szCs w:val="24"/>
        </w:rPr>
        <w:t xml:space="preserve"> FUNDADOS</w:t>
      </w:r>
      <w:r w:rsidRPr="008D45E7">
        <w:rPr>
          <w:rFonts w:ascii="Palatino Linotype" w:eastAsia="Palatino Linotype" w:hAnsi="Palatino Linotype" w:cs="Palatino Linotype"/>
          <w:sz w:val="24"/>
          <w:szCs w:val="24"/>
        </w:rPr>
        <w:t xml:space="preserve"> los motivos de inconformidad hechos valer por el </w:t>
      </w:r>
      <w:r w:rsidRPr="008D45E7">
        <w:rPr>
          <w:rFonts w:ascii="Palatino Linotype" w:eastAsia="Palatino Linotype" w:hAnsi="Palatino Linotype" w:cs="Palatino Linotype"/>
          <w:b/>
          <w:sz w:val="24"/>
          <w:szCs w:val="24"/>
        </w:rPr>
        <w:t>RECURRENTE</w:t>
      </w:r>
      <w:r w:rsidRPr="008D45E7">
        <w:rPr>
          <w:rFonts w:ascii="Palatino Linotype" w:eastAsia="Palatino Linotype" w:hAnsi="Palatino Linotype" w:cs="Palatino Linotype"/>
          <w:sz w:val="24"/>
          <w:szCs w:val="24"/>
        </w:rPr>
        <w:t xml:space="preserve"> en el Recurso de Revisión </w:t>
      </w:r>
      <w:r w:rsidRPr="008D45E7">
        <w:rPr>
          <w:rFonts w:ascii="Palatino Linotype" w:eastAsia="Palatino Linotype" w:hAnsi="Palatino Linotype" w:cs="Palatino Linotype"/>
          <w:b/>
          <w:sz w:val="24"/>
          <w:szCs w:val="24"/>
        </w:rPr>
        <w:t>16419/INFOEM/IP/RR/2022</w:t>
      </w:r>
      <w:r w:rsidRPr="008D45E7">
        <w:rPr>
          <w:rFonts w:ascii="Palatino Linotype" w:eastAsia="Palatino Linotype" w:hAnsi="Palatino Linotype" w:cs="Palatino Linotype"/>
          <w:sz w:val="24"/>
          <w:szCs w:val="24"/>
        </w:rPr>
        <w:t xml:space="preserve">, por lo que, en </w:t>
      </w:r>
      <w:r w:rsidRPr="008D45E7">
        <w:rPr>
          <w:rFonts w:ascii="Palatino Linotype" w:eastAsia="Palatino Linotype" w:hAnsi="Palatino Linotype" w:cs="Palatino Linotype"/>
          <w:sz w:val="24"/>
          <w:szCs w:val="24"/>
        </w:rPr>
        <w:lastRenderedPageBreak/>
        <w:t xml:space="preserve">términos del </w:t>
      </w:r>
      <w:r w:rsidRPr="008D45E7">
        <w:rPr>
          <w:rFonts w:ascii="Palatino Linotype" w:eastAsia="Palatino Linotype" w:hAnsi="Palatino Linotype" w:cs="Palatino Linotype"/>
          <w:b/>
          <w:sz w:val="24"/>
          <w:szCs w:val="24"/>
        </w:rPr>
        <w:t>Considerando Cuarto</w:t>
      </w:r>
      <w:r w:rsidRPr="008D45E7">
        <w:rPr>
          <w:rFonts w:ascii="Palatino Linotype" w:eastAsia="Palatino Linotype" w:hAnsi="Palatino Linotype" w:cs="Palatino Linotype"/>
          <w:sz w:val="24"/>
          <w:szCs w:val="24"/>
        </w:rPr>
        <w:t xml:space="preserve"> de esta resolución, se </w:t>
      </w:r>
      <w:r w:rsidRPr="008D45E7">
        <w:rPr>
          <w:rFonts w:ascii="Palatino Linotype" w:eastAsia="Palatino Linotype" w:hAnsi="Palatino Linotype" w:cs="Palatino Linotype"/>
          <w:b/>
          <w:sz w:val="24"/>
          <w:szCs w:val="24"/>
        </w:rPr>
        <w:t>REVOCA</w:t>
      </w:r>
      <w:r w:rsidRPr="008D45E7">
        <w:rPr>
          <w:rFonts w:ascii="Palatino Linotype" w:eastAsia="Palatino Linotype" w:hAnsi="Palatino Linotype" w:cs="Palatino Linotype"/>
          <w:sz w:val="24"/>
          <w:szCs w:val="24"/>
        </w:rPr>
        <w:t xml:space="preserve"> la respuesta emitida por el </w:t>
      </w:r>
      <w:r w:rsidRPr="008D45E7">
        <w:rPr>
          <w:rFonts w:ascii="Palatino Linotype" w:eastAsia="Palatino Linotype" w:hAnsi="Palatino Linotype" w:cs="Palatino Linotype"/>
          <w:b/>
          <w:sz w:val="24"/>
          <w:szCs w:val="24"/>
        </w:rPr>
        <w:t>SUJETO OBLIGADO</w:t>
      </w:r>
      <w:r w:rsidRPr="008D45E7">
        <w:rPr>
          <w:rFonts w:ascii="Palatino Linotype" w:eastAsia="Palatino Linotype" w:hAnsi="Palatino Linotype" w:cs="Palatino Linotype"/>
          <w:sz w:val="24"/>
          <w:szCs w:val="24"/>
        </w:rPr>
        <w:t>.</w:t>
      </w:r>
    </w:p>
    <w:p w14:paraId="196125B8"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p>
    <w:p w14:paraId="3EF0C5EE"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b/>
          <w:sz w:val="24"/>
          <w:szCs w:val="24"/>
        </w:rPr>
        <w:t>Segundo</w:t>
      </w:r>
      <w:r w:rsidRPr="008D45E7">
        <w:rPr>
          <w:rFonts w:ascii="Palatino Linotype" w:eastAsia="Palatino Linotype" w:hAnsi="Palatino Linotype" w:cs="Palatino Linotype"/>
          <w:sz w:val="24"/>
          <w:szCs w:val="24"/>
        </w:rPr>
        <w:t xml:space="preserve">. Se </w:t>
      </w:r>
      <w:r w:rsidRPr="008D45E7">
        <w:rPr>
          <w:rFonts w:ascii="Palatino Linotype" w:eastAsia="Palatino Linotype" w:hAnsi="Palatino Linotype" w:cs="Palatino Linotype"/>
          <w:b/>
          <w:sz w:val="24"/>
          <w:szCs w:val="24"/>
        </w:rPr>
        <w:t>ORDENA</w:t>
      </w:r>
      <w:r w:rsidRPr="008D45E7">
        <w:rPr>
          <w:rFonts w:ascii="Palatino Linotype" w:eastAsia="Palatino Linotype" w:hAnsi="Palatino Linotype" w:cs="Palatino Linotype"/>
          <w:sz w:val="24"/>
          <w:szCs w:val="24"/>
        </w:rPr>
        <w:t xml:space="preserve"> al </w:t>
      </w:r>
      <w:r w:rsidRPr="008D45E7">
        <w:rPr>
          <w:rFonts w:ascii="Palatino Linotype" w:eastAsia="Palatino Linotype" w:hAnsi="Palatino Linotype" w:cs="Palatino Linotype"/>
          <w:b/>
          <w:sz w:val="24"/>
          <w:szCs w:val="24"/>
        </w:rPr>
        <w:t>SUJETO OBLIGADO</w:t>
      </w:r>
      <w:r w:rsidRPr="008D45E7">
        <w:rPr>
          <w:rFonts w:ascii="Palatino Linotype" w:eastAsia="Palatino Linotype" w:hAnsi="Palatino Linotype" w:cs="Palatino Linotype"/>
          <w:sz w:val="24"/>
          <w:szCs w:val="24"/>
        </w:rPr>
        <w:t xml:space="preserve"> a que, en términos del Considerando Cuarto y Quinto, haga entrega previa búsqueda exhaustiva y razonable, vía Sistema de Acceso a la Información Mexiquense, de ser el caso, en versión pública, de la siguiente información:</w:t>
      </w:r>
    </w:p>
    <w:p w14:paraId="35E61D3E" w14:textId="77777777" w:rsidR="0086280D" w:rsidRPr="008D45E7" w:rsidRDefault="0086280D" w:rsidP="0086280D">
      <w:pPr>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sz w:val="24"/>
          <w:szCs w:val="24"/>
        </w:rPr>
      </w:pPr>
      <w:bookmarkStart w:id="3" w:name="_heading=h.1fob9te" w:colFirst="0" w:colLast="0"/>
      <w:bookmarkEnd w:id="3"/>
    </w:p>
    <w:p w14:paraId="0855980F" w14:textId="77777777" w:rsidR="0086280D" w:rsidRPr="008D45E7" w:rsidRDefault="0086280D" w:rsidP="0086280D">
      <w:pPr>
        <w:pStyle w:val="Prrafodelista"/>
        <w:numPr>
          <w:ilvl w:val="0"/>
          <w:numId w:val="35"/>
        </w:numPr>
        <w:spacing w:after="0" w:line="360" w:lineRule="auto"/>
        <w:jc w:val="both"/>
        <w:rPr>
          <w:rFonts w:ascii="Palatino Linotype" w:hAnsi="Palatino Linotype" w:cs="Tahoma"/>
          <w:b/>
          <w:bCs/>
          <w:iCs/>
        </w:rPr>
      </w:pPr>
      <w:r w:rsidRPr="008D45E7">
        <w:rPr>
          <w:rFonts w:ascii="Palatino Linotype" w:hAnsi="Palatino Linotype" w:cs="Tahoma"/>
          <w:b/>
          <w:bCs/>
          <w:iCs/>
        </w:rPr>
        <w:t xml:space="preserve">Documentos donde consten las suficiencias presupuestales realizadas para la adquisición, arrendamiento o reparación de bienes o servicios solicitados por las dependencias que integran la administración pública municipal del uno al treinta y uno de enero de dos mil veintidós. </w:t>
      </w:r>
    </w:p>
    <w:p w14:paraId="56B726A7" w14:textId="77777777" w:rsidR="0086280D" w:rsidRPr="008D45E7" w:rsidRDefault="0086280D" w:rsidP="0086280D">
      <w:pPr>
        <w:pStyle w:val="Prrafodelista"/>
        <w:spacing w:after="0" w:line="360" w:lineRule="auto"/>
        <w:jc w:val="both"/>
        <w:rPr>
          <w:rFonts w:ascii="Palatino Linotype" w:hAnsi="Palatino Linotype" w:cs="Tahoma"/>
          <w:b/>
          <w:bCs/>
          <w:iCs/>
        </w:rPr>
      </w:pPr>
    </w:p>
    <w:p w14:paraId="4B52BF24" w14:textId="77777777" w:rsidR="0086280D" w:rsidRPr="008D45E7" w:rsidRDefault="0086280D" w:rsidP="00B231AB">
      <w:pPr>
        <w:spacing w:after="0" w:line="276" w:lineRule="auto"/>
        <w:ind w:right="49"/>
        <w:jc w:val="both"/>
        <w:rPr>
          <w:rFonts w:ascii="Palatino Linotype" w:eastAsia="Palatino Linotype" w:hAnsi="Palatino Linotype" w:cs="Palatino Linotype"/>
          <w:i/>
          <w:iCs/>
        </w:rPr>
      </w:pPr>
      <w:r w:rsidRPr="008D45E7">
        <w:rPr>
          <w:rFonts w:ascii="Palatino Linotype" w:eastAsia="Palatino Linotype" w:hAnsi="Palatino Linotype" w:cs="Palatino Linotype"/>
          <w:i/>
          <w:iCs/>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07BA630" w14:textId="77777777" w:rsidR="0086280D" w:rsidRPr="008D45E7" w:rsidRDefault="0086280D" w:rsidP="00B231AB">
      <w:pPr>
        <w:pBdr>
          <w:top w:val="nil"/>
          <w:left w:val="nil"/>
          <w:bottom w:val="nil"/>
          <w:right w:val="nil"/>
          <w:between w:val="nil"/>
        </w:pBdr>
        <w:spacing w:after="0" w:line="276" w:lineRule="auto"/>
        <w:ind w:right="49"/>
        <w:jc w:val="both"/>
        <w:rPr>
          <w:rFonts w:ascii="Palatino Linotype" w:eastAsia="Palatino Linotype" w:hAnsi="Palatino Linotype" w:cs="Palatino Linotype"/>
          <w:i/>
          <w:iCs/>
        </w:rPr>
      </w:pPr>
    </w:p>
    <w:p w14:paraId="62A35EAB" w14:textId="2BE1A625" w:rsidR="0086280D" w:rsidRPr="008D45E7" w:rsidRDefault="0086280D" w:rsidP="00B231AB">
      <w:pPr>
        <w:pBdr>
          <w:top w:val="nil"/>
          <w:left w:val="nil"/>
          <w:bottom w:val="nil"/>
          <w:right w:val="nil"/>
          <w:between w:val="nil"/>
        </w:pBdr>
        <w:spacing w:after="0" w:line="276" w:lineRule="auto"/>
        <w:ind w:right="49"/>
        <w:jc w:val="both"/>
        <w:rPr>
          <w:rFonts w:ascii="Palatino Linotype" w:eastAsia="Palatino Linotype" w:hAnsi="Palatino Linotype" w:cs="Palatino Linotype"/>
          <w:i/>
          <w:iCs/>
        </w:rPr>
      </w:pPr>
      <w:r w:rsidRPr="008D45E7">
        <w:rPr>
          <w:rFonts w:ascii="Palatino Linotype" w:eastAsia="Palatino Linotype" w:hAnsi="Palatino Linotype" w:cs="Palatino Linotype"/>
          <w:i/>
          <w:iCs/>
        </w:rPr>
        <w:t>Para el caso de que la información que se ordena entregar no obre en los archivos del Sujeto Obligado,</w:t>
      </w:r>
      <w:r w:rsidR="00B231AB" w:rsidRPr="008D45E7">
        <w:rPr>
          <w:rFonts w:ascii="Palatino Linotype" w:eastAsia="Palatino Linotype" w:hAnsi="Palatino Linotype" w:cs="Palatino Linotype"/>
          <w:i/>
          <w:iCs/>
        </w:rPr>
        <w:t xml:space="preserve"> por no haberse generado,</w:t>
      </w:r>
      <w:r w:rsidRPr="008D45E7">
        <w:rPr>
          <w:rFonts w:ascii="Palatino Linotype" w:eastAsia="Palatino Linotype" w:hAnsi="Palatino Linotype" w:cs="Palatino Linotype"/>
          <w:i/>
          <w:iCs/>
        </w:rPr>
        <w:t xml:space="preserve"> deberá hacerlo del conocimiento del Particular en términos del artículo 19, párrafo segundo, de la Ley de Transparencia y Acceso a la Información Pública del Estado de México y Municipios, para tenerse por colmado dicho requerimiento. </w:t>
      </w:r>
    </w:p>
    <w:p w14:paraId="2C600399" w14:textId="77777777" w:rsidR="0086280D" w:rsidRPr="008D45E7" w:rsidRDefault="0086280D" w:rsidP="0086280D">
      <w:pPr>
        <w:tabs>
          <w:tab w:val="left" w:pos="993"/>
        </w:tabs>
        <w:spacing w:after="0" w:line="360" w:lineRule="auto"/>
        <w:ind w:right="-28"/>
        <w:jc w:val="both"/>
        <w:rPr>
          <w:rFonts w:ascii="Palatino Linotype" w:eastAsia="Palatino Linotype" w:hAnsi="Palatino Linotype" w:cs="Palatino Linotype"/>
          <w:b/>
          <w:sz w:val="24"/>
          <w:szCs w:val="24"/>
        </w:rPr>
      </w:pPr>
    </w:p>
    <w:p w14:paraId="7A76DAAC"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b/>
          <w:sz w:val="24"/>
          <w:szCs w:val="24"/>
        </w:rPr>
        <w:t>Tercero.</w:t>
      </w:r>
      <w:r w:rsidRPr="008D45E7">
        <w:rPr>
          <w:rFonts w:ascii="Palatino Linotype" w:eastAsia="Palatino Linotype" w:hAnsi="Palatino Linotype" w:cs="Palatino Linotype"/>
          <w:sz w:val="24"/>
          <w:szCs w:val="24"/>
        </w:rPr>
        <w:t xml:space="preserve"> </w:t>
      </w:r>
      <w:r w:rsidRPr="008D45E7">
        <w:rPr>
          <w:rFonts w:ascii="Palatino Linotype" w:eastAsia="Palatino Linotype" w:hAnsi="Palatino Linotype" w:cs="Palatino Linotype"/>
          <w:b/>
          <w:sz w:val="24"/>
          <w:szCs w:val="24"/>
        </w:rPr>
        <w:t>Notifíquese vía SAIMEX</w:t>
      </w:r>
      <w:r w:rsidRPr="008D45E7">
        <w:rPr>
          <w:rFonts w:ascii="Palatino Linotype" w:eastAsia="Palatino Linotype" w:hAnsi="Palatino Linotype" w:cs="Palatino Linotype"/>
          <w:sz w:val="24"/>
          <w:szCs w:val="24"/>
        </w:rPr>
        <w:t xml:space="preserve">, al </w:t>
      </w:r>
      <w:r w:rsidRPr="008D45E7">
        <w:rPr>
          <w:rFonts w:ascii="Palatino Linotype" w:eastAsia="Palatino Linotype" w:hAnsi="Palatino Linotype" w:cs="Palatino Linotype"/>
          <w:b/>
          <w:sz w:val="24"/>
          <w:szCs w:val="24"/>
        </w:rPr>
        <w:t>Responsable de la Unidad de Transparencia</w:t>
      </w:r>
      <w:r w:rsidRPr="008D45E7">
        <w:rPr>
          <w:rFonts w:ascii="Palatino Linotype" w:eastAsia="Palatino Linotype" w:hAnsi="Palatino Linotype" w:cs="Palatino Linotype"/>
          <w:sz w:val="24"/>
          <w:szCs w:val="24"/>
        </w:rPr>
        <w:t xml:space="preserve"> </w:t>
      </w:r>
      <w:r w:rsidRPr="008D45E7">
        <w:rPr>
          <w:rFonts w:ascii="Palatino Linotype" w:eastAsia="Palatino Linotype" w:hAnsi="Palatino Linotype" w:cs="Palatino Linotype"/>
          <w:b/>
          <w:sz w:val="24"/>
          <w:szCs w:val="24"/>
        </w:rPr>
        <w:t>del Sujeto Obligado</w:t>
      </w:r>
      <w:r w:rsidRPr="008D45E7">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w:t>
      </w:r>
      <w:r w:rsidRPr="008D45E7">
        <w:rPr>
          <w:rFonts w:ascii="Palatino Linotype" w:eastAsia="Palatino Linotype" w:hAnsi="Palatino Linotype" w:cs="Palatino Linotype"/>
          <w:sz w:val="24"/>
          <w:szCs w:val="24"/>
        </w:rPr>
        <w:lastRenderedPageBreak/>
        <w:t>Pública del Estado de México y Municipios dé cumplimiento a lo ordenado dentro del plazo de diez días hábiles, debiendo informar a este Instituto en un plazo de tres días hábiles siguientes sobre el cumplimiento dado.</w:t>
      </w:r>
    </w:p>
    <w:p w14:paraId="3CAFED5F"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p>
    <w:p w14:paraId="44323D23"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b/>
          <w:sz w:val="24"/>
          <w:szCs w:val="24"/>
        </w:rPr>
        <w:t>Cuarto.</w:t>
      </w:r>
      <w:r w:rsidRPr="008D45E7">
        <w:rPr>
          <w:rFonts w:ascii="Palatino Linotype" w:eastAsia="Palatino Linotype" w:hAnsi="Palatino Linotype" w:cs="Palatino Linotype"/>
          <w:sz w:val="24"/>
          <w:szCs w:val="24"/>
        </w:rPr>
        <w:t xml:space="preserve"> </w:t>
      </w:r>
      <w:r w:rsidRPr="008D45E7">
        <w:rPr>
          <w:rFonts w:ascii="Palatino Linotype" w:eastAsia="Palatino Linotype" w:hAnsi="Palatino Linotype" w:cs="Palatino Linotype"/>
          <w:b/>
          <w:sz w:val="24"/>
          <w:szCs w:val="24"/>
        </w:rPr>
        <w:t>Notifíquese vía SAIMEX</w:t>
      </w:r>
      <w:r w:rsidRPr="008D45E7">
        <w:rPr>
          <w:rFonts w:ascii="Palatino Linotype" w:eastAsia="Palatino Linotype" w:hAnsi="Palatino Linotype" w:cs="Palatino Linotype"/>
          <w:sz w:val="24"/>
          <w:szCs w:val="24"/>
        </w:rPr>
        <w:t xml:space="preserve"> a la parte </w:t>
      </w:r>
      <w:r w:rsidRPr="008D45E7">
        <w:rPr>
          <w:rFonts w:ascii="Palatino Linotype" w:eastAsia="Palatino Linotype" w:hAnsi="Palatino Linotype" w:cs="Palatino Linotype"/>
          <w:b/>
          <w:sz w:val="24"/>
          <w:szCs w:val="24"/>
        </w:rPr>
        <w:t xml:space="preserve">RECURRENTE </w:t>
      </w:r>
      <w:r w:rsidRPr="008D45E7">
        <w:rPr>
          <w:rFonts w:ascii="Palatino Linotype" w:eastAsia="Palatino Linotype" w:hAnsi="Palatino Linotype" w:cs="Palatino Linotype"/>
          <w:sz w:val="24"/>
          <w:szCs w:val="24"/>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56604992"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p>
    <w:p w14:paraId="46F3486B" w14:textId="77777777" w:rsidR="0086280D" w:rsidRPr="008D45E7" w:rsidRDefault="0086280D" w:rsidP="0086280D">
      <w:pPr>
        <w:spacing w:after="0" w:line="360" w:lineRule="auto"/>
        <w:ind w:right="49"/>
        <w:jc w:val="both"/>
        <w:rPr>
          <w:rFonts w:ascii="Palatino Linotype" w:eastAsia="Palatino Linotype" w:hAnsi="Palatino Linotype" w:cs="Palatino Linotype"/>
          <w:sz w:val="24"/>
          <w:szCs w:val="24"/>
        </w:rPr>
      </w:pPr>
      <w:r w:rsidRPr="008D45E7">
        <w:rPr>
          <w:rFonts w:ascii="Palatino Linotype" w:eastAsia="Palatino Linotype" w:hAnsi="Palatino Linotype" w:cs="Palatino Linotype"/>
          <w:b/>
          <w:sz w:val="24"/>
          <w:szCs w:val="24"/>
        </w:rPr>
        <w:t>Quinto.</w:t>
      </w:r>
      <w:r w:rsidRPr="008D45E7">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8D45E7">
        <w:rPr>
          <w:rFonts w:ascii="Palatino Linotype" w:eastAsia="Palatino Linotype" w:hAnsi="Palatino Linotype" w:cs="Palatino Linotype"/>
          <w:b/>
          <w:sz w:val="24"/>
          <w:szCs w:val="24"/>
        </w:rPr>
        <w:t>SUJETO OBLIGADO</w:t>
      </w:r>
      <w:r w:rsidRPr="008D45E7">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37A30FEB" w14:textId="77777777" w:rsidR="00251A66" w:rsidRPr="008D45E7" w:rsidRDefault="00251A66" w:rsidP="00251A66">
      <w:pPr>
        <w:spacing w:after="0" w:line="360" w:lineRule="auto"/>
        <w:ind w:right="49"/>
        <w:jc w:val="both"/>
        <w:rPr>
          <w:rFonts w:ascii="Palatino Linotype" w:eastAsia="Palatino Linotype" w:hAnsi="Palatino Linotype" w:cs="Palatino Linotype"/>
        </w:rPr>
      </w:pPr>
    </w:p>
    <w:p w14:paraId="06AE3CE0" w14:textId="253EC91B" w:rsidR="0052419D" w:rsidRDefault="00251A66" w:rsidP="00AB5EF7">
      <w:pPr>
        <w:spacing w:after="0" w:line="360" w:lineRule="auto"/>
        <w:ind w:right="-93"/>
        <w:jc w:val="both"/>
        <w:rPr>
          <w:rFonts w:ascii="Palatino Linotype" w:eastAsia="Palatino Linotype" w:hAnsi="Palatino Linotype" w:cs="Palatino Linotype"/>
          <w:sz w:val="24"/>
        </w:rPr>
      </w:pPr>
      <w:r w:rsidRPr="008D45E7">
        <w:rPr>
          <w:rFonts w:ascii="Palatino Linotype" w:eastAsia="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6280D" w:rsidRPr="008D45E7">
        <w:rPr>
          <w:rFonts w:ascii="Palatino Linotype" w:eastAsia="Palatino Linotype" w:hAnsi="Palatino Linotype" w:cs="Palatino Linotype"/>
          <w:sz w:val="24"/>
        </w:rPr>
        <w:t xml:space="preserve">NOVENA </w:t>
      </w:r>
      <w:r w:rsidRPr="008D45E7">
        <w:rPr>
          <w:rFonts w:ascii="Palatino Linotype" w:eastAsia="Palatino Linotype" w:hAnsi="Palatino Linotype" w:cs="Palatino Linotype"/>
          <w:sz w:val="24"/>
        </w:rPr>
        <w:t xml:space="preserve">SESIÓN ORDINARIA CELEBRADA EL </w:t>
      </w:r>
      <w:r w:rsidR="0086280D" w:rsidRPr="008D45E7">
        <w:rPr>
          <w:rFonts w:ascii="Palatino Linotype" w:eastAsia="Palatino Linotype" w:hAnsi="Palatino Linotype" w:cs="Palatino Linotype"/>
          <w:sz w:val="24"/>
        </w:rPr>
        <w:t>OCHO</w:t>
      </w:r>
      <w:r w:rsidR="008622EE" w:rsidRPr="008D45E7">
        <w:rPr>
          <w:rFonts w:ascii="Palatino Linotype" w:eastAsia="Palatino Linotype" w:hAnsi="Palatino Linotype" w:cs="Palatino Linotype"/>
          <w:sz w:val="24"/>
        </w:rPr>
        <w:t xml:space="preserve"> DE MARZO</w:t>
      </w:r>
      <w:r w:rsidRPr="008D45E7">
        <w:rPr>
          <w:rFonts w:ascii="Palatino Linotype" w:eastAsia="Palatino Linotype" w:hAnsi="Palatino Linotype" w:cs="Palatino Linotype"/>
          <w:sz w:val="24"/>
        </w:rPr>
        <w:t xml:space="preserve"> DE DOS MIL VEINTINTRÉS, ANTE EL SECRETARIO TÉCNICO</w:t>
      </w:r>
      <w:r w:rsidR="00AB5EF7" w:rsidRPr="008D45E7">
        <w:rPr>
          <w:rFonts w:ascii="Palatino Linotype" w:eastAsia="Palatino Linotype" w:hAnsi="Palatino Linotype" w:cs="Palatino Linotype"/>
          <w:sz w:val="24"/>
        </w:rPr>
        <w:t xml:space="preserve"> DEL PLENO ALEXIS TAPIA RAMÍREZ.</w:t>
      </w:r>
    </w:p>
    <w:p w14:paraId="54EE53BF" w14:textId="77777777" w:rsidR="001D1E43" w:rsidRDefault="001D1E43" w:rsidP="00AB5EF7">
      <w:pPr>
        <w:spacing w:after="0" w:line="360" w:lineRule="auto"/>
        <w:ind w:right="-93"/>
        <w:jc w:val="both"/>
        <w:rPr>
          <w:rFonts w:ascii="Palatino Linotype" w:eastAsia="Palatino Linotype" w:hAnsi="Palatino Linotype" w:cs="Palatino Linotype"/>
          <w:sz w:val="24"/>
        </w:rPr>
      </w:pPr>
    </w:p>
    <w:p w14:paraId="560FA16C" w14:textId="77777777" w:rsidR="001D1E43" w:rsidRDefault="001D1E43" w:rsidP="00AB5EF7">
      <w:pPr>
        <w:spacing w:after="0" w:line="360" w:lineRule="auto"/>
        <w:ind w:right="-93"/>
        <w:jc w:val="both"/>
        <w:rPr>
          <w:rFonts w:ascii="Palatino Linotype" w:eastAsia="Palatino Linotype" w:hAnsi="Palatino Linotype" w:cs="Palatino Linotype"/>
          <w:sz w:val="24"/>
        </w:rPr>
      </w:pPr>
    </w:p>
    <w:p w14:paraId="30B0A0AD" w14:textId="77777777" w:rsidR="001D1E43" w:rsidRDefault="001D1E43" w:rsidP="00AB5EF7">
      <w:pPr>
        <w:spacing w:after="0" w:line="360" w:lineRule="auto"/>
        <w:ind w:right="-93"/>
        <w:jc w:val="both"/>
        <w:rPr>
          <w:rFonts w:ascii="Palatino Linotype" w:eastAsia="Palatino Linotype" w:hAnsi="Palatino Linotype" w:cs="Palatino Linotype"/>
          <w:sz w:val="24"/>
        </w:rPr>
      </w:pPr>
    </w:p>
    <w:p w14:paraId="0310CAAB" w14:textId="77777777" w:rsidR="001D1E43" w:rsidRPr="008D45E7" w:rsidRDefault="001D1E43" w:rsidP="00AB5EF7">
      <w:pPr>
        <w:spacing w:after="0" w:line="360" w:lineRule="auto"/>
        <w:ind w:right="-93"/>
        <w:jc w:val="both"/>
        <w:rPr>
          <w:rFonts w:ascii="Palatino Linotype" w:eastAsia="Palatino Linotype" w:hAnsi="Palatino Linotype" w:cs="Palatino Linotype"/>
          <w:sz w:val="24"/>
        </w:rPr>
      </w:pPr>
    </w:p>
    <w:sectPr w:rsidR="001D1E43" w:rsidRPr="008D45E7">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46561" w14:textId="77777777" w:rsidR="0015718B" w:rsidRDefault="0015718B">
      <w:pPr>
        <w:spacing w:after="0" w:line="240" w:lineRule="auto"/>
      </w:pPr>
      <w:r>
        <w:separator/>
      </w:r>
    </w:p>
  </w:endnote>
  <w:endnote w:type="continuationSeparator" w:id="0">
    <w:p w14:paraId="3A6E540D" w14:textId="77777777" w:rsidR="0015718B" w:rsidRDefault="0015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7BF47" w14:textId="77777777" w:rsidR="0064602D" w:rsidRDefault="0064602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61E7C">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61E7C">
      <w:rPr>
        <w:b/>
        <w:noProof/>
        <w:color w:val="000000"/>
        <w:sz w:val="24"/>
        <w:szCs w:val="24"/>
      </w:rPr>
      <w:t>32</w:t>
    </w:r>
    <w:r>
      <w:rPr>
        <w:b/>
        <w:color w:val="000000"/>
        <w:sz w:val="24"/>
        <w:szCs w:val="24"/>
      </w:rPr>
      <w:fldChar w:fldCharType="end"/>
    </w:r>
  </w:p>
  <w:p w14:paraId="5DA1C50F" w14:textId="77777777" w:rsidR="0064602D" w:rsidRDefault="0064602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0B302" w14:textId="77777777" w:rsidR="0064602D" w:rsidRDefault="0064602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61E7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61E7C">
      <w:rPr>
        <w:b/>
        <w:noProof/>
        <w:color w:val="000000"/>
        <w:sz w:val="24"/>
        <w:szCs w:val="24"/>
      </w:rPr>
      <w:t>32</w:t>
    </w:r>
    <w:r>
      <w:rPr>
        <w:b/>
        <w:color w:val="000000"/>
        <w:sz w:val="24"/>
        <w:szCs w:val="24"/>
      </w:rPr>
      <w:fldChar w:fldCharType="end"/>
    </w:r>
  </w:p>
  <w:p w14:paraId="4FB03E59" w14:textId="77777777" w:rsidR="0064602D" w:rsidRDefault="0064602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1EEC2" w14:textId="77777777" w:rsidR="0015718B" w:rsidRDefault="0015718B">
      <w:pPr>
        <w:spacing w:after="0" w:line="240" w:lineRule="auto"/>
      </w:pPr>
      <w:r>
        <w:separator/>
      </w:r>
    </w:p>
  </w:footnote>
  <w:footnote w:type="continuationSeparator" w:id="0">
    <w:p w14:paraId="0DFF3E2D" w14:textId="77777777" w:rsidR="0015718B" w:rsidRDefault="00157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77FB8" w14:textId="77777777" w:rsidR="0064602D" w:rsidRDefault="0064602D">
    <w:pPr>
      <w:widowControl w:val="0"/>
      <w:pBdr>
        <w:top w:val="nil"/>
        <w:left w:val="nil"/>
        <w:bottom w:val="nil"/>
        <w:right w:val="nil"/>
        <w:between w:val="nil"/>
      </w:pBdr>
      <w:spacing w:after="0" w:line="276" w:lineRule="auto"/>
      <w:rPr>
        <w:color w:val="000000"/>
      </w:rPr>
    </w:pPr>
  </w:p>
  <w:tbl>
    <w:tblPr>
      <w:tblStyle w:val="a1"/>
      <w:tblW w:w="5603" w:type="dxa"/>
      <w:tblInd w:w="3611" w:type="dxa"/>
      <w:tblLayout w:type="fixed"/>
      <w:tblLook w:val="0400" w:firstRow="0" w:lastRow="0" w:firstColumn="0" w:lastColumn="0" w:noHBand="0" w:noVBand="1"/>
    </w:tblPr>
    <w:tblGrid>
      <w:gridCol w:w="2551"/>
      <w:gridCol w:w="3052"/>
    </w:tblGrid>
    <w:tr w:rsidR="0064602D" w14:paraId="59C268BE" w14:textId="77777777">
      <w:tc>
        <w:tcPr>
          <w:tcW w:w="2551" w:type="dxa"/>
          <w:vAlign w:val="center"/>
        </w:tcPr>
        <w:p w14:paraId="021B8725"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51C4CFC" w14:textId="4715DC73"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w:t>
          </w:r>
          <w:r w:rsidR="00B345D9">
            <w:rPr>
              <w:rFonts w:ascii="Palatino Linotype" w:eastAsia="Palatino Linotype" w:hAnsi="Palatino Linotype" w:cs="Palatino Linotype"/>
              <w:b/>
              <w:color w:val="000000"/>
            </w:rPr>
            <w:t>6419</w:t>
          </w:r>
          <w:r>
            <w:rPr>
              <w:rFonts w:ascii="Palatino Linotype" w:eastAsia="Palatino Linotype" w:hAnsi="Palatino Linotype" w:cs="Palatino Linotype"/>
              <w:b/>
              <w:color w:val="000000"/>
            </w:rPr>
            <w:t>/INFOEM/IP/RR/2022</w:t>
          </w:r>
        </w:p>
      </w:tc>
    </w:tr>
    <w:tr w:rsidR="0064602D" w14:paraId="0473DCFB" w14:textId="77777777">
      <w:trPr>
        <w:trHeight w:val="228"/>
      </w:trPr>
      <w:tc>
        <w:tcPr>
          <w:tcW w:w="2551" w:type="dxa"/>
          <w:vAlign w:val="center"/>
        </w:tcPr>
        <w:p w14:paraId="0652FCA0"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4D695CD" w14:textId="74A4CCF7" w:rsidR="00FF394E" w:rsidRDefault="00FF394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73DAF1E" w14:textId="5F88E98A" w:rsidR="0064602D" w:rsidRDefault="0064602D" w:rsidP="00A364F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AE6319">
            <w:rPr>
              <w:rFonts w:ascii="Palatino Linotype" w:eastAsia="Palatino Linotype" w:hAnsi="Palatino Linotype" w:cs="Palatino Linotype"/>
              <w:b/>
              <w:color w:val="000000"/>
            </w:rPr>
            <w:t>Zinacantepec</w:t>
          </w:r>
        </w:p>
      </w:tc>
    </w:tr>
    <w:tr w:rsidR="0064602D" w14:paraId="1BA9C659" w14:textId="77777777">
      <w:tc>
        <w:tcPr>
          <w:tcW w:w="2551" w:type="dxa"/>
          <w:vAlign w:val="center"/>
        </w:tcPr>
        <w:p w14:paraId="6BF13CCF"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B6B0CF"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2B134E" w14:textId="77777777" w:rsidR="0064602D" w:rsidRDefault="0064602D">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458094DA" wp14:editId="70DB4BBB">
          <wp:simplePos x="0" y="0"/>
          <wp:positionH relativeFrom="column">
            <wp:posOffset>-403859</wp:posOffset>
          </wp:positionH>
          <wp:positionV relativeFrom="paragraph">
            <wp:posOffset>-1257934</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B4E4F" w14:textId="6171AABC" w:rsidR="0064602D" w:rsidRDefault="00AE6319">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7F52B4A" wp14:editId="7756A19C">
          <wp:simplePos x="0" y="0"/>
          <wp:positionH relativeFrom="column">
            <wp:posOffset>-713740</wp:posOffset>
          </wp:positionH>
          <wp:positionV relativeFrom="paragraph">
            <wp:posOffset>-116840</wp:posOffset>
          </wp:positionV>
          <wp:extent cx="7809876" cy="10165823"/>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64602D" w14:paraId="2A4BB56A" w14:textId="77777777">
      <w:tc>
        <w:tcPr>
          <w:tcW w:w="2551" w:type="dxa"/>
          <w:vAlign w:val="center"/>
        </w:tcPr>
        <w:p w14:paraId="21A7E426"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0E8492A" w14:textId="5397868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w:t>
          </w:r>
          <w:r w:rsidR="00B345D9">
            <w:rPr>
              <w:rFonts w:ascii="Palatino Linotype" w:eastAsia="Palatino Linotype" w:hAnsi="Palatino Linotype" w:cs="Palatino Linotype"/>
              <w:b/>
              <w:color w:val="000000"/>
            </w:rPr>
            <w:t>6419</w:t>
          </w:r>
          <w:r>
            <w:rPr>
              <w:rFonts w:ascii="Palatino Linotype" w:eastAsia="Palatino Linotype" w:hAnsi="Palatino Linotype" w:cs="Palatino Linotype"/>
              <w:b/>
              <w:color w:val="000000"/>
            </w:rPr>
            <w:t>/INFOEM/IP/RR/2022</w:t>
          </w:r>
        </w:p>
      </w:tc>
    </w:tr>
    <w:tr w:rsidR="0064602D" w14:paraId="172964B5" w14:textId="77777777">
      <w:tc>
        <w:tcPr>
          <w:tcW w:w="2551" w:type="dxa"/>
          <w:vAlign w:val="center"/>
        </w:tcPr>
        <w:p w14:paraId="357B5F3A"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90104FE" w14:textId="48ABA81C"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64602D" w14:paraId="7F61D7D7" w14:textId="77777777">
      <w:trPr>
        <w:trHeight w:val="228"/>
      </w:trPr>
      <w:tc>
        <w:tcPr>
          <w:tcW w:w="2551" w:type="dxa"/>
          <w:vAlign w:val="center"/>
        </w:tcPr>
        <w:p w14:paraId="2A0944D4"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0A24106"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BA54C03" w14:textId="64A4CD66" w:rsidR="0064602D" w:rsidRDefault="0064602D" w:rsidP="00A364F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AE6319">
            <w:rPr>
              <w:rFonts w:ascii="Palatino Linotype" w:eastAsia="Palatino Linotype" w:hAnsi="Palatino Linotype" w:cs="Palatino Linotype"/>
              <w:b/>
              <w:color w:val="000000"/>
            </w:rPr>
            <w:t>Zinacantepec</w:t>
          </w:r>
        </w:p>
      </w:tc>
    </w:tr>
    <w:tr w:rsidR="0064602D" w14:paraId="054909C3" w14:textId="77777777">
      <w:tc>
        <w:tcPr>
          <w:tcW w:w="2551" w:type="dxa"/>
          <w:vAlign w:val="center"/>
        </w:tcPr>
        <w:p w14:paraId="67A2619E"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B87D6D1" w14:textId="77777777" w:rsidR="0064602D" w:rsidRDefault="0064602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E083EA7" w14:textId="091E10A8" w:rsidR="0064602D" w:rsidRDefault="0064602D">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6FA5"/>
    <w:multiLevelType w:val="hybridMultilevel"/>
    <w:tmpl w:val="21AA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F2430E"/>
    <w:multiLevelType w:val="multilevel"/>
    <w:tmpl w:val="7C040C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nsid w:val="0E005014"/>
    <w:multiLevelType w:val="multilevel"/>
    <w:tmpl w:val="AD7846D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E520458"/>
    <w:multiLevelType w:val="multilevel"/>
    <w:tmpl w:val="BA54AE0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ED70AD1"/>
    <w:multiLevelType w:val="hybridMultilevel"/>
    <w:tmpl w:val="9CF61FE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B74BDA"/>
    <w:multiLevelType w:val="hybridMultilevel"/>
    <w:tmpl w:val="DDD6F79E"/>
    <w:lvl w:ilvl="0" w:tplc="E8D860B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91594D"/>
    <w:multiLevelType w:val="hybridMultilevel"/>
    <w:tmpl w:val="10E8E5E8"/>
    <w:lvl w:ilvl="0" w:tplc="86F85A9A">
      <w:start w:val="1"/>
      <w:numFmt w:val="lowerLetter"/>
      <w:lvlText w:val="%1)"/>
      <w:lvlJc w:val="lef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9752F2"/>
    <w:multiLevelType w:val="hybridMultilevel"/>
    <w:tmpl w:val="8DC44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934C38"/>
    <w:multiLevelType w:val="hybridMultilevel"/>
    <w:tmpl w:val="0A68B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291E17"/>
    <w:multiLevelType w:val="hybridMultilevel"/>
    <w:tmpl w:val="A7B8DE16"/>
    <w:lvl w:ilvl="0" w:tplc="3A3ED820">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CB55A1"/>
    <w:multiLevelType w:val="hybridMultilevel"/>
    <w:tmpl w:val="B64E8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3CE5AC3"/>
    <w:multiLevelType w:val="hybridMultilevel"/>
    <w:tmpl w:val="8E0019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C0733B7"/>
    <w:multiLevelType w:val="hybridMultilevel"/>
    <w:tmpl w:val="4392A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320EFE"/>
    <w:multiLevelType w:val="multilevel"/>
    <w:tmpl w:val="93F475E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DD50311"/>
    <w:multiLevelType w:val="hybridMultilevel"/>
    <w:tmpl w:val="A9E41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DDA3A04"/>
    <w:multiLevelType w:val="hybridMultilevel"/>
    <w:tmpl w:val="BDE6A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1B94ECB"/>
    <w:multiLevelType w:val="hybridMultilevel"/>
    <w:tmpl w:val="17E6172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nsid w:val="31FE21F9"/>
    <w:multiLevelType w:val="hybridMultilevel"/>
    <w:tmpl w:val="13EEDE3A"/>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9">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D4F4872"/>
    <w:multiLevelType w:val="hybridMultilevel"/>
    <w:tmpl w:val="85940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2020CFD"/>
    <w:multiLevelType w:val="hybridMultilevel"/>
    <w:tmpl w:val="1DE42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2A7408D"/>
    <w:multiLevelType w:val="hybridMultilevel"/>
    <w:tmpl w:val="1CF40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68F1F92"/>
    <w:multiLevelType w:val="multilevel"/>
    <w:tmpl w:val="AE82446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AA559AF"/>
    <w:multiLevelType w:val="hybridMultilevel"/>
    <w:tmpl w:val="B054F2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0B03AEE"/>
    <w:multiLevelType w:val="hybridMultilevel"/>
    <w:tmpl w:val="10E8E5E8"/>
    <w:lvl w:ilvl="0" w:tplc="86F85A9A">
      <w:start w:val="1"/>
      <w:numFmt w:val="lowerLetter"/>
      <w:lvlText w:val="%1)"/>
      <w:lvlJc w:val="lef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51CD7615"/>
    <w:multiLevelType w:val="hybridMultilevel"/>
    <w:tmpl w:val="BE54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34F5758"/>
    <w:multiLevelType w:val="hybridMultilevel"/>
    <w:tmpl w:val="06D8E4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49B0FB7"/>
    <w:multiLevelType w:val="hybridMultilevel"/>
    <w:tmpl w:val="43627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1BD6C1E"/>
    <w:multiLevelType w:val="hybridMultilevel"/>
    <w:tmpl w:val="0E563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5855CF6"/>
    <w:multiLevelType w:val="hybridMultilevel"/>
    <w:tmpl w:val="4344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6B04175"/>
    <w:multiLevelType w:val="hybridMultilevel"/>
    <w:tmpl w:val="AE94E4CA"/>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68D800FA"/>
    <w:multiLevelType w:val="hybridMultilevel"/>
    <w:tmpl w:val="24D0C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9150578"/>
    <w:multiLevelType w:val="hybridMultilevel"/>
    <w:tmpl w:val="0F3A677E"/>
    <w:lvl w:ilvl="0" w:tplc="262A9D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F7B1C2F"/>
    <w:multiLevelType w:val="hybridMultilevel"/>
    <w:tmpl w:val="9CF61FE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FEB4787"/>
    <w:multiLevelType w:val="hybridMultilevel"/>
    <w:tmpl w:val="69125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4FA5BBF"/>
    <w:multiLevelType w:val="multilevel"/>
    <w:tmpl w:val="E4264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CE6479D"/>
    <w:multiLevelType w:val="hybridMultilevel"/>
    <w:tmpl w:val="2E9C839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8">
    <w:nsid w:val="7F5115E9"/>
    <w:multiLevelType w:val="hybridMultilevel"/>
    <w:tmpl w:val="9C423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6"/>
  </w:num>
  <w:num w:numId="3">
    <w:abstractNumId w:val="3"/>
  </w:num>
  <w:num w:numId="4">
    <w:abstractNumId w:val="7"/>
  </w:num>
  <w:num w:numId="5">
    <w:abstractNumId w:val="14"/>
  </w:num>
  <w:num w:numId="6">
    <w:abstractNumId w:val="8"/>
  </w:num>
  <w:num w:numId="7">
    <w:abstractNumId w:val="30"/>
  </w:num>
  <w:num w:numId="8">
    <w:abstractNumId w:val="6"/>
  </w:num>
  <w:num w:numId="9">
    <w:abstractNumId w:val="33"/>
  </w:num>
  <w:num w:numId="10">
    <w:abstractNumId w:val="37"/>
  </w:num>
  <w:num w:numId="11">
    <w:abstractNumId w:val="13"/>
  </w:num>
  <w:num w:numId="12">
    <w:abstractNumId w:val="15"/>
  </w:num>
  <w:num w:numId="13">
    <w:abstractNumId w:val="20"/>
  </w:num>
  <w:num w:numId="14">
    <w:abstractNumId w:val="25"/>
  </w:num>
  <w:num w:numId="15">
    <w:abstractNumId w:val="19"/>
  </w:num>
  <w:num w:numId="16">
    <w:abstractNumId w:val="1"/>
  </w:num>
  <w:num w:numId="17">
    <w:abstractNumId w:val="34"/>
  </w:num>
  <w:num w:numId="18">
    <w:abstractNumId w:val="4"/>
  </w:num>
  <w:num w:numId="19">
    <w:abstractNumId w:val="29"/>
  </w:num>
  <w:num w:numId="20">
    <w:abstractNumId w:val="0"/>
  </w:num>
  <w:num w:numId="21">
    <w:abstractNumId w:val="26"/>
  </w:num>
  <w:num w:numId="22">
    <w:abstractNumId w:val="35"/>
  </w:num>
  <w:num w:numId="23">
    <w:abstractNumId w:val="24"/>
  </w:num>
  <w:num w:numId="24">
    <w:abstractNumId w:val="12"/>
  </w:num>
  <w:num w:numId="25">
    <w:abstractNumId w:val="22"/>
  </w:num>
  <w:num w:numId="26">
    <w:abstractNumId w:val="16"/>
  </w:num>
  <w:num w:numId="27">
    <w:abstractNumId w:val="28"/>
  </w:num>
  <w:num w:numId="28">
    <w:abstractNumId w:val="18"/>
  </w:num>
  <w:num w:numId="29">
    <w:abstractNumId w:val="11"/>
  </w:num>
  <w:num w:numId="30">
    <w:abstractNumId w:val="23"/>
  </w:num>
  <w:num w:numId="31">
    <w:abstractNumId w:val="9"/>
  </w:num>
  <w:num w:numId="32">
    <w:abstractNumId w:val="31"/>
  </w:num>
  <w:num w:numId="33">
    <w:abstractNumId w:val="10"/>
  </w:num>
  <w:num w:numId="34">
    <w:abstractNumId w:val="38"/>
  </w:num>
  <w:num w:numId="35">
    <w:abstractNumId w:val="21"/>
  </w:num>
  <w:num w:numId="36">
    <w:abstractNumId w:val="27"/>
  </w:num>
  <w:num w:numId="37">
    <w:abstractNumId w:val="17"/>
  </w:num>
  <w:num w:numId="38">
    <w:abstractNumId w:val="32"/>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71"/>
    <w:rsid w:val="0000671C"/>
    <w:rsid w:val="00025DA0"/>
    <w:rsid w:val="00033874"/>
    <w:rsid w:val="0003711C"/>
    <w:rsid w:val="0007284A"/>
    <w:rsid w:val="000D4A17"/>
    <w:rsid w:val="000E329E"/>
    <w:rsid w:val="000E567A"/>
    <w:rsid w:val="000F034E"/>
    <w:rsid w:val="0013122B"/>
    <w:rsid w:val="0015718B"/>
    <w:rsid w:val="00162857"/>
    <w:rsid w:val="001759F5"/>
    <w:rsid w:val="00186656"/>
    <w:rsid w:val="001929AB"/>
    <w:rsid w:val="0019663A"/>
    <w:rsid w:val="001A499B"/>
    <w:rsid w:val="001B5B1B"/>
    <w:rsid w:val="001D1E43"/>
    <w:rsid w:val="001E703E"/>
    <w:rsid w:val="001F7AA9"/>
    <w:rsid w:val="002229E8"/>
    <w:rsid w:val="00234F99"/>
    <w:rsid w:val="00251A66"/>
    <w:rsid w:val="00254D44"/>
    <w:rsid w:val="002864B0"/>
    <w:rsid w:val="002D13F3"/>
    <w:rsid w:val="002D482F"/>
    <w:rsid w:val="002D5F37"/>
    <w:rsid w:val="002E6376"/>
    <w:rsid w:val="002E66DC"/>
    <w:rsid w:val="002F1474"/>
    <w:rsid w:val="0030273D"/>
    <w:rsid w:val="003036DD"/>
    <w:rsid w:val="00314CE1"/>
    <w:rsid w:val="00320F84"/>
    <w:rsid w:val="00344EAF"/>
    <w:rsid w:val="00384528"/>
    <w:rsid w:val="003B1D9E"/>
    <w:rsid w:val="003C0B5E"/>
    <w:rsid w:val="003C59FF"/>
    <w:rsid w:val="003F0671"/>
    <w:rsid w:val="003F64A9"/>
    <w:rsid w:val="004167B8"/>
    <w:rsid w:val="00451369"/>
    <w:rsid w:val="00454069"/>
    <w:rsid w:val="004655FD"/>
    <w:rsid w:val="00475629"/>
    <w:rsid w:val="00494BAE"/>
    <w:rsid w:val="00494E65"/>
    <w:rsid w:val="004976E6"/>
    <w:rsid w:val="004A1A01"/>
    <w:rsid w:val="004C236E"/>
    <w:rsid w:val="004D1462"/>
    <w:rsid w:val="004D2094"/>
    <w:rsid w:val="004D7D93"/>
    <w:rsid w:val="004E5AB8"/>
    <w:rsid w:val="00500697"/>
    <w:rsid w:val="00505ACA"/>
    <w:rsid w:val="005078A1"/>
    <w:rsid w:val="00511981"/>
    <w:rsid w:val="0052419D"/>
    <w:rsid w:val="00531ACA"/>
    <w:rsid w:val="0055362A"/>
    <w:rsid w:val="00562DA8"/>
    <w:rsid w:val="005844D2"/>
    <w:rsid w:val="00586AAE"/>
    <w:rsid w:val="005A22D1"/>
    <w:rsid w:val="005B4186"/>
    <w:rsid w:val="00620F9B"/>
    <w:rsid w:val="00634433"/>
    <w:rsid w:val="0064602D"/>
    <w:rsid w:val="0065124E"/>
    <w:rsid w:val="00661E7C"/>
    <w:rsid w:val="0067152E"/>
    <w:rsid w:val="0067689E"/>
    <w:rsid w:val="006921E4"/>
    <w:rsid w:val="006A05DA"/>
    <w:rsid w:val="006A069A"/>
    <w:rsid w:val="006A417F"/>
    <w:rsid w:val="006C5D68"/>
    <w:rsid w:val="006E7FCF"/>
    <w:rsid w:val="006F218D"/>
    <w:rsid w:val="006F6DFF"/>
    <w:rsid w:val="00706AD4"/>
    <w:rsid w:val="00713D37"/>
    <w:rsid w:val="0073060E"/>
    <w:rsid w:val="00744ACC"/>
    <w:rsid w:val="0075031B"/>
    <w:rsid w:val="007579B5"/>
    <w:rsid w:val="007A398D"/>
    <w:rsid w:val="007A6FE2"/>
    <w:rsid w:val="007C42EE"/>
    <w:rsid w:val="007D1969"/>
    <w:rsid w:val="007E579E"/>
    <w:rsid w:val="007E6ADA"/>
    <w:rsid w:val="007F12FA"/>
    <w:rsid w:val="007F2CAC"/>
    <w:rsid w:val="00834311"/>
    <w:rsid w:val="008622EE"/>
    <w:rsid w:val="0086280D"/>
    <w:rsid w:val="00882B5C"/>
    <w:rsid w:val="008A0F15"/>
    <w:rsid w:val="008B3F46"/>
    <w:rsid w:val="008C3B47"/>
    <w:rsid w:val="008D45E7"/>
    <w:rsid w:val="0090511F"/>
    <w:rsid w:val="00914E31"/>
    <w:rsid w:val="009216CE"/>
    <w:rsid w:val="00932761"/>
    <w:rsid w:val="00932D1F"/>
    <w:rsid w:val="00955B07"/>
    <w:rsid w:val="00955B38"/>
    <w:rsid w:val="009703F7"/>
    <w:rsid w:val="009710DE"/>
    <w:rsid w:val="009B504C"/>
    <w:rsid w:val="009C7B48"/>
    <w:rsid w:val="009D3137"/>
    <w:rsid w:val="009D6DB6"/>
    <w:rsid w:val="009E31D4"/>
    <w:rsid w:val="009E6875"/>
    <w:rsid w:val="00A0515E"/>
    <w:rsid w:val="00A25BF2"/>
    <w:rsid w:val="00A364FD"/>
    <w:rsid w:val="00A441B7"/>
    <w:rsid w:val="00A47A6D"/>
    <w:rsid w:val="00A54771"/>
    <w:rsid w:val="00A66D3D"/>
    <w:rsid w:val="00A80919"/>
    <w:rsid w:val="00A9509D"/>
    <w:rsid w:val="00AA06C9"/>
    <w:rsid w:val="00AB5EF7"/>
    <w:rsid w:val="00AC6634"/>
    <w:rsid w:val="00AD2CEE"/>
    <w:rsid w:val="00AE6319"/>
    <w:rsid w:val="00AF088F"/>
    <w:rsid w:val="00B211E7"/>
    <w:rsid w:val="00B231AB"/>
    <w:rsid w:val="00B345D9"/>
    <w:rsid w:val="00B62557"/>
    <w:rsid w:val="00B75F06"/>
    <w:rsid w:val="00B914DC"/>
    <w:rsid w:val="00B91FBD"/>
    <w:rsid w:val="00BB597D"/>
    <w:rsid w:val="00BD2030"/>
    <w:rsid w:val="00BF4FF5"/>
    <w:rsid w:val="00C019DE"/>
    <w:rsid w:val="00C02222"/>
    <w:rsid w:val="00C40256"/>
    <w:rsid w:val="00C53FA1"/>
    <w:rsid w:val="00C80E04"/>
    <w:rsid w:val="00C86B73"/>
    <w:rsid w:val="00C87609"/>
    <w:rsid w:val="00C93F1B"/>
    <w:rsid w:val="00CB3434"/>
    <w:rsid w:val="00CD2668"/>
    <w:rsid w:val="00D12DDE"/>
    <w:rsid w:val="00D17E49"/>
    <w:rsid w:val="00D3104F"/>
    <w:rsid w:val="00D5343B"/>
    <w:rsid w:val="00D76F7A"/>
    <w:rsid w:val="00DA661D"/>
    <w:rsid w:val="00DB630E"/>
    <w:rsid w:val="00DB6F8E"/>
    <w:rsid w:val="00DC64A8"/>
    <w:rsid w:val="00E015FB"/>
    <w:rsid w:val="00E04E66"/>
    <w:rsid w:val="00E16FE4"/>
    <w:rsid w:val="00E22CCE"/>
    <w:rsid w:val="00E31E3A"/>
    <w:rsid w:val="00E4530B"/>
    <w:rsid w:val="00E55338"/>
    <w:rsid w:val="00E736E6"/>
    <w:rsid w:val="00EA5CD3"/>
    <w:rsid w:val="00EC7611"/>
    <w:rsid w:val="00ED13FD"/>
    <w:rsid w:val="00ED5B6C"/>
    <w:rsid w:val="00EE0571"/>
    <w:rsid w:val="00EE3C01"/>
    <w:rsid w:val="00EF79D2"/>
    <w:rsid w:val="00F20E94"/>
    <w:rsid w:val="00F24788"/>
    <w:rsid w:val="00F315E3"/>
    <w:rsid w:val="00F42620"/>
    <w:rsid w:val="00F74CBA"/>
    <w:rsid w:val="00F80976"/>
    <w:rsid w:val="00FC4C21"/>
    <w:rsid w:val="00FD1176"/>
    <w:rsid w:val="00FF2481"/>
    <w:rsid w:val="00FF39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88AB1C"/>
  <w15:docId w15:val="{8FDA0263-8044-4781-B87E-EE031E2E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354">
      <w:bodyDiv w:val="1"/>
      <w:marLeft w:val="0"/>
      <w:marRight w:val="0"/>
      <w:marTop w:val="0"/>
      <w:marBottom w:val="0"/>
      <w:divBdr>
        <w:top w:val="none" w:sz="0" w:space="0" w:color="auto"/>
        <w:left w:val="none" w:sz="0" w:space="0" w:color="auto"/>
        <w:bottom w:val="none" w:sz="0" w:space="0" w:color="auto"/>
        <w:right w:val="none" w:sz="0" w:space="0" w:color="auto"/>
      </w:divBdr>
    </w:div>
    <w:div w:id="34814230">
      <w:bodyDiv w:val="1"/>
      <w:marLeft w:val="0"/>
      <w:marRight w:val="0"/>
      <w:marTop w:val="0"/>
      <w:marBottom w:val="0"/>
      <w:divBdr>
        <w:top w:val="none" w:sz="0" w:space="0" w:color="auto"/>
        <w:left w:val="none" w:sz="0" w:space="0" w:color="auto"/>
        <w:bottom w:val="none" w:sz="0" w:space="0" w:color="auto"/>
        <w:right w:val="none" w:sz="0" w:space="0" w:color="auto"/>
      </w:divBdr>
    </w:div>
    <w:div w:id="208960101">
      <w:bodyDiv w:val="1"/>
      <w:marLeft w:val="0"/>
      <w:marRight w:val="0"/>
      <w:marTop w:val="0"/>
      <w:marBottom w:val="0"/>
      <w:divBdr>
        <w:top w:val="none" w:sz="0" w:space="0" w:color="auto"/>
        <w:left w:val="none" w:sz="0" w:space="0" w:color="auto"/>
        <w:bottom w:val="none" w:sz="0" w:space="0" w:color="auto"/>
        <w:right w:val="none" w:sz="0" w:space="0" w:color="auto"/>
      </w:divBdr>
    </w:div>
    <w:div w:id="210845929">
      <w:bodyDiv w:val="1"/>
      <w:marLeft w:val="0"/>
      <w:marRight w:val="0"/>
      <w:marTop w:val="0"/>
      <w:marBottom w:val="0"/>
      <w:divBdr>
        <w:top w:val="none" w:sz="0" w:space="0" w:color="auto"/>
        <w:left w:val="none" w:sz="0" w:space="0" w:color="auto"/>
        <w:bottom w:val="none" w:sz="0" w:space="0" w:color="auto"/>
        <w:right w:val="none" w:sz="0" w:space="0" w:color="auto"/>
      </w:divBdr>
    </w:div>
    <w:div w:id="213128645">
      <w:bodyDiv w:val="1"/>
      <w:marLeft w:val="0"/>
      <w:marRight w:val="0"/>
      <w:marTop w:val="0"/>
      <w:marBottom w:val="0"/>
      <w:divBdr>
        <w:top w:val="none" w:sz="0" w:space="0" w:color="auto"/>
        <w:left w:val="none" w:sz="0" w:space="0" w:color="auto"/>
        <w:bottom w:val="none" w:sz="0" w:space="0" w:color="auto"/>
        <w:right w:val="none" w:sz="0" w:space="0" w:color="auto"/>
      </w:divBdr>
    </w:div>
    <w:div w:id="215437139">
      <w:bodyDiv w:val="1"/>
      <w:marLeft w:val="0"/>
      <w:marRight w:val="0"/>
      <w:marTop w:val="0"/>
      <w:marBottom w:val="0"/>
      <w:divBdr>
        <w:top w:val="none" w:sz="0" w:space="0" w:color="auto"/>
        <w:left w:val="none" w:sz="0" w:space="0" w:color="auto"/>
        <w:bottom w:val="none" w:sz="0" w:space="0" w:color="auto"/>
        <w:right w:val="none" w:sz="0" w:space="0" w:color="auto"/>
      </w:divBdr>
    </w:div>
    <w:div w:id="307364645">
      <w:bodyDiv w:val="1"/>
      <w:marLeft w:val="0"/>
      <w:marRight w:val="0"/>
      <w:marTop w:val="0"/>
      <w:marBottom w:val="0"/>
      <w:divBdr>
        <w:top w:val="none" w:sz="0" w:space="0" w:color="auto"/>
        <w:left w:val="none" w:sz="0" w:space="0" w:color="auto"/>
        <w:bottom w:val="none" w:sz="0" w:space="0" w:color="auto"/>
        <w:right w:val="none" w:sz="0" w:space="0" w:color="auto"/>
      </w:divBdr>
    </w:div>
    <w:div w:id="315451485">
      <w:bodyDiv w:val="1"/>
      <w:marLeft w:val="0"/>
      <w:marRight w:val="0"/>
      <w:marTop w:val="0"/>
      <w:marBottom w:val="0"/>
      <w:divBdr>
        <w:top w:val="none" w:sz="0" w:space="0" w:color="auto"/>
        <w:left w:val="none" w:sz="0" w:space="0" w:color="auto"/>
        <w:bottom w:val="none" w:sz="0" w:space="0" w:color="auto"/>
        <w:right w:val="none" w:sz="0" w:space="0" w:color="auto"/>
      </w:divBdr>
    </w:div>
    <w:div w:id="352192780">
      <w:bodyDiv w:val="1"/>
      <w:marLeft w:val="0"/>
      <w:marRight w:val="0"/>
      <w:marTop w:val="0"/>
      <w:marBottom w:val="0"/>
      <w:divBdr>
        <w:top w:val="none" w:sz="0" w:space="0" w:color="auto"/>
        <w:left w:val="none" w:sz="0" w:space="0" w:color="auto"/>
        <w:bottom w:val="none" w:sz="0" w:space="0" w:color="auto"/>
        <w:right w:val="none" w:sz="0" w:space="0" w:color="auto"/>
      </w:divBdr>
    </w:div>
    <w:div w:id="383143008">
      <w:bodyDiv w:val="1"/>
      <w:marLeft w:val="0"/>
      <w:marRight w:val="0"/>
      <w:marTop w:val="0"/>
      <w:marBottom w:val="0"/>
      <w:divBdr>
        <w:top w:val="none" w:sz="0" w:space="0" w:color="auto"/>
        <w:left w:val="none" w:sz="0" w:space="0" w:color="auto"/>
        <w:bottom w:val="none" w:sz="0" w:space="0" w:color="auto"/>
        <w:right w:val="none" w:sz="0" w:space="0" w:color="auto"/>
      </w:divBdr>
    </w:div>
    <w:div w:id="590352095">
      <w:bodyDiv w:val="1"/>
      <w:marLeft w:val="0"/>
      <w:marRight w:val="0"/>
      <w:marTop w:val="0"/>
      <w:marBottom w:val="0"/>
      <w:divBdr>
        <w:top w:val="none" w:sz="0" w:space="0" w:color="auto"/>
        <w:left w:val="none" w:sz="0" w:space="0" w:color="auto"/>
        <w:bottom w:val="none" w:sz="0" w:space="0" w:color="auto"/>
        <w:right w:val="none" w:sz="0" w:space="0" w:color="auto"/>
      </w:divBdr>
    </w:div>
    <w:div w:id="708410786">
      <w:bodyDiv w:val="1"/>
      <w:marLeft w:val="0"/>
      <w:marRight w:val="0"/>
      <w:marTop w:val="0"/>
      <w:marBottom w:val="0"/>
      <w:divBdr>
        <w:top w:val="none" w:sz="0" w:space="0" w:color="auto"/>
        <w:left w:val="none" w:sz="0" w:space="0" w:color="auto"/>
        <w:bottom w:val="none" w:sz="0" w:space="0" w:color="auto"/>
        <w:right w:val="none" w:sz="0" w:space="0" w:color="auto"/>
      </w:divBdr>
    </w:div>
    <w:div w:id="710299415">
      <w:bodyDiv w:val="1"/>
      <w:marLeft w:val="0"/>
      <w:marRight w:val="0"/>
      <w:marTop w:val="0"/>
      <w:marBottom w:val="0"/>
      <w:divBdr>
        <w:top w:val="none" w:sz="0" w:space="0" w:color="auto"/>
        <w:left w:val="none" w:sz="0" w:space="0" w:color="auto"/>
        <w:bottom w:val="none" w:sz="0" w:space="0" w:color="auto"/>
        <w:right w:val="none" w:sz="0" w:space="0" w:color="auto"/>
      </w:divBdr>
    </w:div>
    <w:div w:id="736707098">
      <w:bodyDiv w:val="1"/>
      <w:marLeft w:val="0"/>
      <w:marRight w:val="0"/>
      <w:marTop w:val="0"/>
      <w:marBottom w:val="0"/>
      <w:divBdr>
        <w:top w:val="none" w:sz="0" w:space="0" w:color="auto"/>
        <w:left w:val="none" w:sz="0" w:space="0" w:color="auto"/>
        <w:bottom w:val="none" w:sz="0" w:space="0" w:color="auto"/>
        <w:right w:val="none" w:sz="0" w:space="0" w:color="auto"/>
      </w:divBdr>
    </w:div>
    <w:div w:id="737900612">
      <w:bodyDiv w:val="1"/>
      <w:marLeft w:val="0"/>
      <w:marRight w:val="0"/>
      <w:marTop w:val="0"/>
      <w:marBottom w:val="0"/>
      <w:divBdr>
        <w:top w:val="none" w:sz="0" w:space="0" w:color="auto"/>
        <w:left w:val="none" w:sz="0" w:space="0" w:color="auto"/>
        <w:bottom w:val="none" w:sz="0" w:space="0" w:color="auto"/>
        <w:right w:val="none" w:sz="0" w:space="0" w:color="auto"/>
      </w:divBdr>
    </w:div>
    <w:div w:id="779109265">
      <w:bodyDiv w:val="1"/>
      <w:marLeft w:val="0"/>
      <w:marRight w:val="0"/>
      <w:marTop w:val="0"/>
      <w:marBottom w:val="0"/>
      <w:divBdr>
        <w:top w:val="none" w:sz="0" w:space="0" w:color="auto"/>
        <w:left w:val="none" w:sz="0" w:space="0" w:color="auto"/>
        <w:bottom w:val="none" w:sz="0" w:space="0" w:color="auto"/>
        <w:right w:val="none" w:sz="0" w:space="0" w:color="auto"/>
      </w:divBdr>
    </w:div>
    <w:div w:id="782304796">
      <w:bodyDiv w:val="1"/>
      <w:marLeft w:val="0"/>
      <w:marRight w:val="0"/>
      <w:marTop w:val="0"/>
      <w:marBottom w:val="0"/>
      <w:divBdr>
        <w:top w:val="none" w:sz="0" w:space="0" w:color="auto"/>
        <w:left w:val="none" w:sz="0" w:space="0" w:color="auto"/>
        <w:bottom w:val="none" w:sz="0" w:space="0" w:color="auto"/>
        <w:right w:val="none" w:sz="0" w:space="0" w:color="auto"/>
      </w:divBdr>
    </w:div>
    <w:div w:id="852065538">
      <w:bodyDiv w:val="1"/>
      <w:marLeft w:val="0"/>
      <w:marRight w:val="0"/>
      <w:marTop w:val="0"/>
      <w:marBottom w:val="0"/>
      <w:divBdr>
        <w:top w:val="none" w:sz="0" w:space="0" w:color="auto"/>
        <w:left w:val="none" w:sz="0" w:space="0" w:color="auto"/>
        <w:bottom w:val="none" w:sz="0" w:space="0" w:color="auto"/>
        <w:right w:val="none" w:sz="0" w:space="0" w:color="auto"/>
      </w:divBdr>
    </w:div>
    <w:div w:id="870994342">
      <w:bodyDiv w:val="1"/>
      <w:marLeft w:val="0"/>
      <w:marRight w:val="0"/>
      <w:marTop w:val="0"/>
      <w:marBottom w:val="0"/>
      <w:divBdr>
        <w:top w:val="none" w:sz="0" w:space="0" w:color="auto"/>
        <w:left w:val="none" w:sz="0" w:space="0" w:color="auto"/>
        <w:bottom w:val="none" w:sz="0" w:space="0" w:color="auto"/>
        <w:right w:val="none" w:sz="0" w:space="0" w:color="auto"/>
      </w:divBdr>
    </w:div>
    <w:div w:id="914511446">
      <w:bodyDiv w:val="1"/>
      <w:marLeft w:val="0"/>
      <w:marRight w:val="0"/>
      <w:marTop w:val="0"/>
      <w:marBottom w:val="0"/>
      <w:divBdr>
        <w:top w:val="none" w:sz="0" w:space="0" w:color="auto"/>
        <w:left w:val="none" w:sz="0" w:space="0" w:color="auto"/>
        <w:bottom w:val="none" w:sz="0" w:space="0" w:color="auto"/>
        <w:right w:val="none" w:sz="0" w:space="0" w:color="auto"/>
      </w:divBdr>
    </w:div>
    <w:div w:id="938558615">
      <w:bodyDiv w:val="1"/>
      <w:marLeft w:val="0"/>
      <w:marRight w:val="0"/>
      <w:marTop w:val="0"/>
      <w:marBottom w:val="0"/>
      <w:divBdr>
        <w:top w:val="none" w:sz="0" w:space="0" w:color="auto"/>
        <w:left w:val="none" w:sz="0" w:space="0" w:color="auto"/>
        <w:bottom w:val="none" w:sz="0" w:space="0" w:color="auto"/>
        <w:right w:val="none" w:sz="0" w:space="0" w:color="auto"/>
      </w:divBdr>
    </w:div>
    <w:div w:id="1005089148">
      <w:bodyDiv w:val="1"/>
      <w:marLeft w:val="0"/>
      <w:marRight w:val="0"/>
      <w:marTop w:val="0"/>
      <w:marBottom w:val="0"/>
      <w:divBdr>
        <w:top w:val="none" w:sz="0" w:space="0" w:color="auto"/>
        <w:left w:val="none" w:sz="0" w:space="0" w:color="auto"/>
        <w:bottom w:val="none" w:sz="0" w:space="0" w:color="auto"/>
        <w:right w:val="none" w:sz="0" w:space="0" w:color="auto"/>
      </w:divBdr>
    </w:div>
    <w:div w:id="1053843949">
      <w:bodyDiv w:val="1"/>
      <w:marLeft w:val="0"/>
      <w:marRight w:val="0"/>
      <w:marTop w:val="0"/>
      <w:marBottom w:val="0"/>
      <w:divBdr>
        <w:top w:val="none" w:sz="0" w:space="0" w:color="auto"/>
        <w:left w:val="none" w:sz="0" w:space="0" w:color="auto"/>
        <w:bottom w:val="none" w:sz="0" w:space="0" w:color="auto"/>
        <w:right w:val="none" w:sz="0" w:space="0" w:color="auto"/>
      </w:divBdr>
    </w:div>
    <w:div w:id="1115633712">
      <w:bodyDiv w:val="1"/>
      <w:marLeft w:val="0"/>
      <w:marRight w:val="0"/>
      <w:marTop w:val="0"/>
      <w:marBottom w:val="0"/>
      <w:divBdr>
        <w:top w:val="none" w:sz="0" w:space="0" w:color="auto"/>
        <w:left w:val="none" w:sz="0" w:space="0" w:color="auto"/>
        <w:bottom w:val="none" w:sz="0" w:space="0" w:color="auto"/>
        <w:right w:val="none" w:sz="0" w:space="0" w:color="auto"/>
      </w:divBdr>
    </w:div>
    <w:div w:id="1157763971">
      <w:bodyDiv w:val="1"/>
      <w:marLeft w:val="0"/>
      <w:marRight w:val="0"/>
      <w:marTop w:val="0"/>
      <w:marBottom w:val="0"/>
      <w:divBdr>
        <w:top w:val="none" w:sz="0" w:space="0" w:color="auto"/>
        <w:left w:val="none" w:sz="0" w:space="0" w:color="auto"/>
        <w:bottom w:val="none" w:sz="0" w:space="0" w:color="auto"/>
        <w:right w:val="none" w:sz="0" w:space="0" w:color="auto"/>
      </w:divBdr>
    </w:div>
    <w:div w:id="1365322673">
      <w:bodyDiv w:val="1"/>
      <w:marLeft w:val="0"/>
      <w:marRight w:val="0"/>
      <w:marTop w:val="0"/>
      <w:marBottom w:val="0"/>
      <w:divBdr>
        <w:top w:val="none" w:sz="0" w:space="0" w:color="auto"/>
        <w:left w:val="none" w:sz="0" w:space="0" w:color="auto"/>
        <w:bottom w:val="none" w:sz="0" w:space="0" w:color="auto"/>
        <w:right w:val="none" w:sz="0" w:space="0" w:color="auto"/>
      </w:divBdr>
    </w:div>
    <w:div w:id="1388187042">
      <w:bodyDiv w:val="1"/>
      <w:marLeft w:val="0"/>
      <w:marRight w:val="0"/>
      <w:marTop w:val="0"/>
      <w:marBottom w:val="0"/>
      <w:divBdr>
        <w:top w:val="none" w:sz="0" w:space="0" w:color="auto"/>
        <w:left w:val="none" w:sz="0" w:space="0" w:color="auto"/>
        <w:bottom w:val="none" w:sz="0" w:space="0" w:color="auto"/>
        <w:right w:val="none" w:sz="0" w:space="0" w:color="auto"/>
      </w:divBdr>
    </w:div>
    <w:div w:id="1390689884">
      <w:bodyDiv w:val="1"/>
      <w:marLeft w:val="0"/>
      <w:marRight w:val="0"/>
      <w:marTop w:val="0"/>
      <w:marBottom w:val="0"/>
      <w:divBdr>
        <w:top w:val="none" w:sz="0" w:space="0" w:color="auto"/>
        <w:left w:val="none" w:sz="0" w:space="0" w:color="auto"/>
        <w:bottom w:val="none" w:sz="0" w:space="0" w:color="auto"/>
        <w:right w:val="none" w:sz="0" w:space="0" w:color="auto"/>
      </w:divBdr>
    </w:div>
    <w:div w:id="1397817932">
      <w:bodyDiv w:val="1"/>
      <w:marLeft w:val="0"/>
      <w:marRight w:val="0"/>
      <w:marTop w:val="0"/>
      <w:marBottom w:val="0"/>
      <w:divBdr>
        <w:top w:val="none" w:sz="0" w:space="0" w:color="auto"/>
        <w:left w:val="none" w:sz="0" w:space="0" w:color="auto"/>
        <w:bottom w:val="none" w:sz="0" w:space="0" w:color="auto"/>
        <w:right w:val="none" w:sz="0" w:space="0" w:color="auto"/>
      </w:divBdr>
    </w:div>
    <w:div w:id="1406756677">
      <w:bodyDiv w:val="1"/>
      <w:marLeft w:val="0"/>
      <w:marRight w:val="0"/>
      <w:marTop w:val="0"/>
      <w:marBottom w:val="0"/>
      <w:divBdr>
        <w:top w:val="none" w:sz="0" w:space="0" w:color="auto"/>
        <w:left w:val="none" w:sz="0" w:space="0" w:color="auto"/>
        <w:bottom w:val="none" w:sz="0" w:space="0" w:color="auto"/>
        <w:right w:val="none" w:sz="0" w:space="0" w:color="auto"/>
      </w:divBdr>
    </w:div>
    <w:div w:id="1581401857">
      <w:bodyDiv w:val="1"/>
      <w:marLeft w:val="0"/>
      <w:marRight w:val="0"/>
      <w:marTop w:val="0"/>
      <w:marBottom w:val="0"/>
      <w:divBdr>
        <w:top w:val="none" w:sz="0" w:space="0" w:color="auto"/>
        <w:left w:val="none" w:sz="0" w:space="0" w:color="auto"/>
        <w:bottom w:val="none" w:sz="0" w:space="0" w:color="auto"/>
        <w:right w:val="none" w:sz="0" w:space="0" w:color="auto"/>
      </w:divBdr>
    </w:div>
    <w:div w:id="1714387186">
      <w:bodyDiv w:val="1"/>
      <w:marLeft w:val="0"/>
      <w:marRight w:val="0"/>
      <w:marTop w:val="0"/>
      <w:marBottom w:val="0"/>
      <w:divBdr>
        <w:top w:val="none" w:sz="0" w:space="0" w:color="auto"/>
        <w:left w:val="none" w:sz="0" w:space="0" w:color="auto"/>
        <w:bottom w:val="none" w:sz="0" w:space="0" w:color="auto"/>
        <w:right w:val="none" w:sz="0" w:space="0" w:color="auto"/>
      </w:divBdr>
    </w:div>
    <w:div w:id="1785222555">
      <w:bodyDiv w:val="1"/>
      <w:marLeft w:val="0"/>
      <w:marRight w:val="0"/>
      <w:marTop w:val="0"/>
      <w:marBottom w:val="0"/>
      <w:divBdr>
        <w:top w:val="none" w:sz="0" w:space="0" w:color="auto"/>
        <w:left w:val="none" w:sz="0" w:space="0" w:color="auto"/>
        <w:bottom w:val="none" w:sz="0" w:space="0" w:color="auto"/>
        <w:right w:val="none" w:sz="0" w:space="0" w:color="auto"/>
      </w:divBdr>
    </w:div>
    <w:div w:id="1880048992">
      <w:bodyDiv w:val="1"/>
      <w:marLeft w:val="0"/>
      <w:marRight w:val="0"/>
      <w:marTop w:val="0"/>
      <w:marBottom w:val="0"/>
      <w:divBdr>
        <w:top w:val="none" w:sz="0" w:space="0" w:color="auto"/>
        <w:left w:val="none" w:sz="0" w:space="0" w:color="auto"/>
        <w:bottom w:val="none" w:sz="0" w:space="0" w:color="auto"/>
        <w:right w:val="none" w:sz="0" w:space="0" w:color="auto"/>
      </w:divBdr>
    </w:div>
    <w:div w:id="1953855458">
      <w:bodyDiv w:val="1"/>
      <w:marLeft w:val="0"/>
      <w:marRight w:val="0"/>
      <w:marTop w:val="0"/>
      <w:marBottom w:val="0"/>
      <w:divBdr>
        <w:top w:val="none" w:sz="0" w:space="0" w:color="auto"/>
        <w:left w:val="none" w:sz="0" w:space="0" w:color="auto"/>
        <w:bottom w:val="none" w:sz="0" w:space="0" w:color="auto"/>
        <w:right w:val="none" w:sz="0" w:space="0" w:color="auto"/>
      </w:divBdr>
    </w:div>
    <w:div w:id="1977684540">
      <w:bodyDiv w:val="1"/>
      <w:marLeft w:val="0"/>
      <w:marRight w:val="0"/>
      <w:marTop w:val="0"/>
      <w:marBottom w:val="0"/>
      <w:divBdr>
        <w:top w:val="none" w:sz="0" w:space="0" w:color="auto"/>
        <w:left w:val="none" w:sz="0" w:space="0" w:color="auto"/>
        <w:bottom w:val="none" w:sz="0" w:space="0" w:color="auto"/>
        <w:right w:val="none" w:sz="0" w:space="0" w:color="auto"/>
      </w:divBdr>
    </w:div>
    <w:div w:id="2072921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q8waMYJixN7y7s8M0scC8t2Hjw==">AMUW2mW99dYh2fhzS25bIag+8lGAyxDRgvPozSBSPjfeZXz2Av4AdDbANXTz5O6TN7wjqEYwqnE5W80JXENYzzWqRbYipGGdXsgJh619IBlcWlgBPfet3Vmh1fpfeIw/8Q5GmcmfSQOi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362898-764B-485C-AB77-0C2ABC6C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7076</Words>
  <Characters>38922</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2023-03-10T16:11:00Z</cp:lastPrinted>
  <dcterms:created xsi:type="dcterms:W3CDTF">2023-03-14T19:52:00Z</dcterms:created>
  <dcterms:modified xsi:type="dcterms:W3CDTF">2023-03-14T19:52:00Z</dcterms:modified>
</cp:coreProperties>
</file>